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4928"/>
        <w:gridCol w:w="4679"/>
        <w:gridCol w:w="248"/>
      </w:tblGrid>
      <w:tr w:rsidR="00EA5853" w:rsidTr="007C344B">
        <w:trPr>
          <w:trHeight w:val="386"/>
        </w:trPr>
        <w:tc>
          <w:tcPr>
            <w:tcW w:w="4874" w:type="pct"/>
            <w:gridSpan w:val="2"/>
          </w:tcPr>
          <w:p w:rsidR="00EA5853" w:rsidRPr="00EA5853" w:rsidRDefault="00324AC3" w:rsidP="00324AC3">
            <w:pPr>
              <w:pStyle w:val="ASFKTitul0"/>
              <w:jc w:val="left"/>
            </w:pPr>
            <w:r>
              <w:t>УТВЕРЖДЕН</w:t>
            </w:r>
          </w:p>
        </w:tc>
        <w:tc>
          <w:tcPr>
            <w:tcW w:w="126" w:type="pct"/>
          </w:tcPr>
          <w:p w:rsidR="00EA5853" w:rsidRPr="00EA5853" w:rsidRDefault="00EA5853">
            <w:pPr>
              <w:pStyle w:val="ASFKTitul0"/>
            </w:pPr>
          </w:p>
        </w:tc>
      </w:tr>
      <w:tr w:rsidR="00EA5853" w:rsidTr="007C344B">
        <w:trPr>
          <w:trHeight w:val="3010"/>
        </w:trPr>
        <w:tc>
          <w:tcPr>
            <w:tcW w:w="4874" w:type="pct"/>
            <w:gridSpan w:val="2"/>
            <w:hideMark/>
          </w:tcPr>
          <w:p w:rsidR="00EA5853" w:rsidRPr="00EA5853" w:rsidRDefault="009A583A" w:rsidP="00E974A2">
            <w:pPr>
              <w:pStyle w:val="ASFKTitul0"/>
              <w:jc w:val="left"/>
            </w:pPr>
            <w:r>
              <w:fldChar w:fldCharType="begin"/>
            </w:r>
            <w:r>
              <w:instrText xml:space="preserve"> DOCPROPERTY  DocCode  \* MERGEFORMAT </w:instrText>
            </w:r>
            <w:r>
              <w:fldChar w:fldCharType="separate"/>
            </w:r>
            <w:r w:rsidR="00496A6B">
              <w:t>54819512.09.01,03.ОМ.003-19.00 2(6)</w:t>
            </w:r>
            <w:r>
              <w:fldChar w:fldCharType="end"/>
            </w:r>
            <w:r w:rsidR="00EA5853" w:rsidRPr="00EA5853">
              <w:t>-ЛУ</w:t>
            </w:r>
          </w:p>
        </w:tc>
        <w:tc>
          <w:tcPr>
            <w:tcW w:w="126" w:type="pct"/>
          </w:tcPr>
          <w:p w:rsidR="00EA5853" w:rsidRPr="00EA5853" w:rsidRDefault="00EA5853">
            <w:pPr>
              <w:pStyle w:val="ASFKTitul0"/>
            </w:pPr>
          </w:p>
        </w:tc>
      </w:tr>
      <w:tr w:rsidR="00EA5853" w:rsidTr="00EA5853">
        <w:trPr>
          <w:trHeight w:val="402"/>
        </w:trPr>
        <w:tc>
          <w:tcPr>
            <w:tcW w:w="5000" w:type="pct"/>
            <w:gridSpan w:val="3"/>
          </w:tcPr>
          <w:p w:rsidR="00EA5853" w:rsidRPr="00EA5853" w:rsidRDefault="00EA5853">
            <w:pPr>
              <w:pStyle w:val="ASFKTitul0"/>
            </w:pPr>
          </w:p>
        </w:tc>
      </w:tr>
      <w:tr w:rsidR="00EA5853" w:rsidTr="00EA5853">
        <w:trPr>
          <w:trHeight w:val="1252"/>
        </w:trPr>
        <w:tc>
          <w:tcPr>
            <w:tcW w:w="5000" w:type="pct"/>
            <w:gridSpan w:val="3"/>
            <w:vAlign w:val="center"/>
            <w:hideMark/>
          </w:tcPr>
          <w:p w:rsidR="00EA5853" w:rsidRPr="00003184" w:rsidRDefault="00AD7E98">
            <w:pPr>
              <w:pStyle w:val="ASFKTitul1"/>
              <w:rPr>
                <w:rStyle w:val="ASFKReporterror"/>
              </w:rPr>
            </w:pPr>
            <w:r w:rsidRPr="00003184">
              <w:rPr>
                <w:rStyle w:val="ASFKReporterror"/>
              </w:rPr>
              <w:fldChar w:fldCharType="begin"/>
            </w:r>
            <w:r w:rsidRPr="00003184">
              <w:rPr>
                <w:rStyle w:val="ASFKReporterror"/>
              </w:rPr>
              <w:instrText xml:space="preserve"> DOCPROPERTY  FullNameSystem  \* MERGEFORMAT </w:instrText>
            </w:r>
            <w:r w:rsidRPr="00003184">
              <w:rPr>
                <w:rStyle w:val="ASFKReporterror"/>
              </w:rPr>
              <w:fldChar w:fldCharType="separate"/>
            </w:r>
            <w:r w:rsidR="00496A6B">
              <w:rPr>
                <w:rStyle w:val="ASFKReporterror"/>
              </w:rPr>
              <w:t>Автоматизированная система Федерального казначейства</w:t>
            </w:r>
            <w:r w:rsidRPr="00003184">
              <w:rPr>
                <w:rStyle w:val="ASFKReporterror"/>
              </w:rPr>
              <w:fldChar w:fldCharType="end"/>
            </w:r>
          </w:p>
        </w:tc>
      </w:tr>
      <w:tr w:rsidR="00EA5853" w:rsidTr="00EA5853">
        <w:trPr>
          <w:trHeight w:val="1851"/>
        </w:trPr>
        <w:tc>
          <w:tcPr>
            <w:tcW w:w="5000" w:type="pct"/>
            <w:gridSpan w:val="3"/>
            <w:vAlign w:val="center"/>
            <w:hideMark/>
          </w:tcPr>
          <w:p w:rsidR="00EA5853" w:rsidRPr="00EA5853" w:rsidRDefault="009A583A" w:rsidP="000C08A3">
            <w:pPr>
              <w:pStyle w:val="ASFKTitul2"/>
            </w:pPr>
            <w:r>
              <w:fldChar w:fldCharType="begin"/>
            </w:r>
            <w:r>
              <w:instrText xml:space="preserve"> DOCPROPERTY  DocType  \* MERGEFORMAT </w:instrText>
            </w:r>
            <w:r>
              <w:fldChar w:fldCharType="separate"/>
            </w:r>
            <w:r w:rsidR="00496A6B">
              <w:t>Обучающие материалы</w:t>
            </w:r>
            <w:r>
              <w:fldChar w:fldCharType="end"/>
            </w:r>
            <w:r w:rsidR="00066033">
              <w:t xml:space="preserve"> «</w:t>
            </w:r>
            <w:r w:rsidR="00AD7E98">
              <w:rPr>
                <w:lang w:val="en-US"/>
              </w:rPr>
              <w:fldChar w:fldCharType="begin"/>
            </w:r>
            <w:r w:rsidR="00AD7E98" w:rsidRPr="00302350">
              <w:instrText xml:space="preserve"> </w:instrText>
            </w:r>
            <w:r w:rsidR="00AD7E98">
              <w:rPr>
                <w:lang w:val="en-US"/>
              </w:rPr>
              <w:instrText>DOCPROPERTY</w:instrText>
            </w:r>
            <w:r w:rsidR="00AD7E98" w:rsidRPr="00302350">
              <w:instrText xml:space="preserve">  </w:instrText>
            </w:r>
            <w:r w:rsidR="00AD7E98">
              <w:rPr>
                <w:lang w:val="en-US"/>
              </w:rPr>
              <w:instrText>DocName</w:instrText>
            </w:r>
            <w:r w:rsidR="00AD7E98" w:rsidRPr="00302350">
              <w:instrText xml:space="preserve">  \* </w:instrText>
            </w:r>
            <w:r w:rsidR="00AD7E98">
              <w:rPr>
                <w:lang w:val="en-US"/>
              </w:rPr>
              <w:instrText>MERGEFORMAT</w:instrText>
            </w:r>
            <w:r w:rsidR="00AD7E98" w:rsidRPr="00302350">
              <w:instrText xml:space="preserve"> </w:instrText>
            </w:r>
            <w:r w:rsidR="00AD7E98">
              <w:rPr>
                <w:lang w:val="en-US"/>
              </w:rPr>
              <w:fldChar w:fldCharType="separate"/>
            </w:r>
            <w:r w:rsidR="00496A6B" w:rsidRPr="00496A6B">
              <w:t>Руководство по работе с «АРМ НУБП»</w:t>
            </w:r>
            <w:r w:rsidR="00AD7E98">
              <w:rPr>
                <w:lang w:val="en-US"/>
              </w:rPr>
              <w:fldChar w:fldCharType="end"/>
            </w:r>
          </w:p>
        </w:tc>
      </w:tr>
      <w:tr w:rsidR="00EA5853" w:rsidTr="00EA5853">
        <w:tc>
          <w:tcPr>
            <w:tcW w:w="5000" w:type="pct"/>
            <w:gridSpan w:val="3"/>
            <w:vAlign w:val="center"/>
            <w:hideMark/>
          </w:tcPr>
          <w:p w:rsidR="00EA5853" w:rsidRPr="00EA5853" w:rsidRDefault="00EA5853">
            <w:pPr>
              <w:pStyle w:val="ASFKTitulnamedoc"/>
            </w:pPr>
          </w:p>
        </w:tc>
      </w:tr>
      <w:tr w:rsidR="00EA5853" w:rsidTr="00EA5853">
        <w:tc>
          <w:tcPr>
            <w:tcW w:w="5000" w:type="pct"/>
            <w:gridSpan w:val="3"/>
            <w:vAlign w:val="center"/>
          </w:tcPr>
          <w:p w:rsidR="00EA5853" w:rsidRPr="00EA5853" w:rsidRDefault="00EA5853">
            <w:pPr>
              <w:pStyle w:val="ASFKTitul0"/>
            </w:pPr>
          </w:p>
        </w:tc>
      </w:tr>
      <w:tr w:rsidR="00EA5853" w:rsidTr="00EA5853">
        <w:trPr>
          <w:trHeight w:val="785"/>
        </w:trPr>
        <w:tc>
          <w:tcPr>
            <w:tcW w:w="5000" w:type="pct"/>
            <w:gridSpan w:val="3"/>
            <w:vAlign w:val="center"/>
          </w:tcPr>
          <w:p w:rsidR="00EA5853" w:rsidRPr="00EA5853" w:rsidRDefault="00EA5853">
            <w:pPr>
              <w:pStyle w:val="ASFKTitul0"/>
            </w:pPr>
          </w:p>
        </w:tc>
      </w:tr>
      <w:tr w:rsidR="00EA5853" w:rsidTr="00EA5853">
        <w:trPr>
          <w:trHeight w:val="271"/>
        </w:trPr>
        <w:tc>
          <w:tcPr>
            <w:tcW w:w="5000" w:type="pct"/>
            <w:gridSpan w:val="3"/>
            <w:vAlign w:val="center"/>
            <w:hideMark/>
          </w:tcPr>
          <w:p w:rsidR="00EA5853" w:rsidRPr="00EA5853" w:rsidRDefault="00EA5853" w:rsidP="00E974A2">
            <w:pPr>
              <w:pStyle w:val="ASFKTitul0"/>
            </w:pPr>
            <w:r w:rsidRPr="00EA5853">
              <w:t xml:space="preserve">Код документа: </w:t>
            </w:r>
            <w:bookmarkStart w:id="0" w:name="OLE_LINK37"/>
            <w:bookmarkStart w:id="1" w:name="_GoBack"/>
            <w:r w:rsidR="00AD7E98">
              <w:fldChar w:fldCharType="begin"/>
            </w:r>
            <w:r w:rsidR="00AD7E98">
              <w:instrText xml:space="preserve"> DOCPROPERTY  DocCode  \* MERGEFORMAT </w:instrText>
            </w:r>
            <w:r w:rsidR="00AD7E98">
              <w:fldChar w:fldCharType="separate"/>
            </w:r>
            <w:r w:rsidR="00496A6B">
              <w:t>54819512.09.01,03.ОМ.003-19.00 2(6)</w:t>
            </w:r>
            <w:r w:rsidR="00AD7E98">
              <w:fldChar w:fldCharType="end"/>
            </w:r>
            <w:bookmarkEnd w:id="0"/>
            <w:bookmarkEnd w:id="1"/>
          </w:p>
        </w:tc>
      </w:tr>
      <w:tr w:rsidR="00EA5853" w:rsidTr="00EA5853">
        <w:tc>
          <w:tcPr>
            <w:tcW w:w="5000" w:type="pct"/>
            <w:gridSpan w:val="3"/>
            <w:vAlign w:val="center"/>
          </w:tcPr>
          <w:p w:rsidR="00EA5853" w:rsidRPr="00EA5853" w:rsidRDefault="00EA5853">
            <w:pPr>
              <w:pStyle w:val="ASFKTitul0"/>
            </w:pPr>
          </w:p>
        </w:tc>
      </w:tr>
      <w:tr w:rsidR="00EA5853" w:rsidTr="00EA5853">
        <w:tc>
          <w:tcPr>
            <w:tcW w:w="5000" w:type="pct"/>
            <w:gridSpan w:val="3"/>
            <w:vAlign w:val="center"/>
            <w:hideMark/>
          </w:tcPr>
          <w:p w:rsidR="00EA5853" w:rsidRPr="00EA5853" w:rsidRDefault="00EA5853" w:rsidP="00AE7009">
            <w:pPr>
              <w:pStyle w:val="ASFKTitul0"/>
            </w:pPr>
            <w:r w:rsidRPr="00EA5853">
              <w:t xml:space="preserve">Листов: </w:t>
            </w:r>
            <w:r w:rsidR="00C906CE">
              <w:fldChar w:fldCharType="begin"/>
            </w:r>
            <w:r w:rsidR="00C906CE">
              <w:instrText xml:space="preserve"> </w:instrText>
            </w:r>
            <w:r w:rsidR="00C906CE" w:rsidRPr="00AE48C9">
              <w:instrText>NUMPAGES</w:instrText>
            </w:r>
            <w:r w:rsidR="00C906CE">
              <w:instrText xml:space="preserve"> </w:instrText>
            </w:r>
            <w:r w:rsidR="00C906CE">
              <w:fldChar w:fldCharType="separate"/>
            </w:r>
            <w:r w:rsidR="00653C3E">
              <w:rPr>
                <w:noProof/>
              </w:rPr>
              <w:t>708</w:t>
            </w:r>
            <w:r w:rsidR="00C906CE">
              <w:fldChar w:fldCharType="end"/>
            </w:r>
            <w:r w:rsidR="00AE7009">
              <w:fldChar w:fldCharType="begin"/>
            </w:r>
            <w:r w:rsidR="00AE7009">
              <w:instrText xml:space="preserve"> </w:instrText>
            </w:r>
            <w:r w:rsidR="00AE7009">
              <w:fldChar w:fldCharType="begin"/>
            </w:r>
            <w:r w:rsidR="00AE7009">
              <w:instrText xml:space="preserve"> </w:instrText>
            </w:r>
            <w:r w:rsidR="00AE7009" w:rsidRPr="00AE7009">
              <w:instrText>NUMPAGES</w:instrText>
            </w:r>
            <w:r w:rsidR="00AE7009">
              <w:instrText xml:space="preserve"> </w:instrText>
            </w:r>
            <w:r w:rsidR="00AE7009">
              <w:fldChar w:fldCharType="separate"/>
            </w:r>
            <w:r w:rsidR="00653C3E">
              <w:rPr>
                <w:noProof/>
              </w:rPr>
              <w:instrText>1</w:instrText>
            </w:r>
            <w:r w:rsidR="00AE7009">
              <w:fldChar w:fldCharType="end"/>
            </w:r>
            <w:r w:rsidR="00AE7009">
              <w:instrText xml:space="preserve"> </w:instrText>
            </w:r>
            <w:r w:rsidR="00AE7009">
              <w:fldChar w:fldCharType="end"/>
            </w:r>
            <w:r w:rsidRPr="00EA5853">
              <w:fldChar w:fldCharType="begin"/>
            </w:r>
            <w:r w:rsidRPr="00EA5853">
              <w:instrText xml:space="preserve">  </w:instrText>
            </w:r>
            <w:r w:rsidRPr="00EA5853">
              <w:fldChar w:fldCharType="end"/>
            </w:r>
          </w:p>
        </w:tc>
      </w:tr>
      <w:tr w:rsidR="00EA5853" w:rsidTr="00EA5853">
        <w:trPr>
          <w:trHeight w:val="1613"/>
        </w:trPr>
        <w:tc>
          <w:tcPr>
            <w:tcW w:w="5000" w:type="pct"/>
            <w:gridSpan w:val="3"/>
            <w:vAlign w:val="center"/>
          </w:tcPr>
          <w:p w:rsidR="00EA5853" w:rsidRPr="00EA5853" w:rsidRDefault="00EA5853">
            <w:pPr>
              <w:pStyle w:val="ASFKTitul0"/>
            </w:pPr>
          </w:p>
        </w:tc>
      </w:tr>
      <w:tr w:rsidR="00EA5853" w:rsidTr="00EA5853">
        <w:tc>
          <w:tcPr>
            <w:tcW w:w="2500" w:type="pct"/>
          </w:tcPr>
          <w:p w:rsidR="00EA5853" w:rsidRPr="00EA5853" w:rsidRDefault="00EA5853">
            <w:pPr>
              <w:pStyle w:val="ASFKTitul0"/>
            </w:pPr>
          </w:p>
        </w:tc>
        <w:tc>
          <w:tcPr>
            <w:tcW w:w="2500" w:type="pct"/>
            <w:gridSpan w:val="2"/>
          </w:tcPr>
          <w:p w:rsidR="00EA5853" w:rsidRPr="00EA5853" w:rsidRDefault="00EA5853">
            <w:pPr>
              <w:pStyle w:val="ASFKTitul0"/>
            </w:pPr>
          </w:p>
        </w:tc>
      </w:tr>
      <w:tr w:rsidR="00EA5853" w:rsidTr="00EA5853">
        <w:tc>
          <w:tcPr>
            <w:tcW w:w="2500" w:type="pct"/>
          </w:tcPr>
          <w:p w:rsidR="00EA5853" w:rsidRPr="00EA5853" w:rsidRDefault="00EA5853">
            <w:pPr>
              <w:pStyle w:val="ASFKTitul0"/>
            </w:pPr>
          </w:p>
        </w:tc>
        <w:tc>
          <w:tcPr>
            <w:tcW w:w="2500" w:type="pct"/>
            <w:gridSpan w:val="2"/>
          </w:tcPr>
          <w:p w:rsidR="00EA5853" w:rsidRPr="00EA5853" w:rsidRDefault="00EA5853">
            <w:pPr>
              <w:pStyle w:val="ASFKTitul0"/>
            </w:pPr>
          </w:p>
        </w:tc>
      </w:tr>
      <w:tr w:rsidR="00EA5853" w:rsidTr="00EA5853">
        <w:tc>
          <w:tcPr>
            <w:tcW w:w="2500" w:type="pct"/>
          </w:tcPr>
          <w:p w:rsidR="00EA5853" w:rsidRPr="00EA5853" w:rsidRDefault="00EA5853">
            <w:pPr>
              <w:pStyle w:val="ASFKTitul0"/>
            </w:pPr>
          </w:p>
        </w:tc>
        <w:tc>
          <w:tcPr>
            <w:tcW w:w="2500" w:type="pct"/>
            <w:gridSpan w:val="2"/>
          </w:tcPr>
          <w:p w:rsidR="00EA5853" w:rsidRPr="00EA5853" w:rsidRDefault="00EA5853">
            <w:pPr>
              <w:pStyle w:val="ASFKTitul0"/>
            </w:pPr>
          </w:p>
        </w:tc>
      </w:tr>
      <w:tr w:rsidR="00EA5853" w:rsidTr="00EA5853">
        <w:trPr>
          <w:trHeight w:val="106"/>
        </w:trPr>
        <w:tc>
          <w:tcPr>
            <w:tcW w:w="2500" w:type="pct"/>
          </w:tcPr>
          <w:p w:rsidR="00EA5853" w:rsidRPr="00EA5853" w:rsidRDefault="00EA5853">
            <w:pPr>
              <w:pStyle w:val="ASFKTitul0"/>
            </w:pPr>
          </w:p>
        </w:tc>
        <w:tc>
          <w:tcPr>
            <w:tcW w:w="2500" w:type="pct"/>
            <w:gridSpan w:val="2"/>
          </w:tcPr>
          <w:p w:rsidR="00EA5853" w:rsidRPr="00EA5853" w:rsidRDefault="00EA5853">
            <w:pPr>
              <w:pStyle w:val="ASFKTitul0"/>
            </w:pPr>
          </w:p>
        </w:tc>
      </w:tr>
    </w:tbl>
    <w:p w:rsidR="00EA5853" w:rsidRPr="00EA5853" w:rsidRDefault="00EA5853" w:rsidP="00EA5853">
      <w:pPr>
        <w:pStyle w:val="ASFKNormal"/>
      </w:pPr>
    </w:p>
    <w:p w:rsidR="00EA5853" w:rsidRPr="00EA5853" w:rsidRDefault="00EA5853" w:rsidP="00EA5853">
      <w:pPr>
        <w:sectPr w:rsidR="00EA5853" w:rsidRPr="00EA5853">
          <w:headerReference w:type="default" r:id="rId8"/>
          <w:footerReference w:type="default" r:id="rId9"/>
          <w:pgSz w:w="11907" w:h="16840"/>
          <w:pgMar w:top="1134" w:right="567" w:bottom="851" w:left="1701" w:header="567" w:footer="567" w:gutter="0"/>
          <w:cols w:space="720"/>
        </w:sectPr>
      </w:pPr>
    </w:p>
    <w:p w:rsidR="005154AF" w:rsidRPr="007B2273" w:rsidRDefault="005154AF" w:rsidP="003D0B69">
      <w:pPr>
        <w:pStyle w:val="ASFKAn"/>
      </w:pPr>
      <w:bookmarkStart w:id="2" w:name="_Toc176584673"/>
      <w:bookmarkStart w:id="3" w:name="_Toc176584802"/>
      <w:bookmarkStart w:id="4" w:name="_Toc180297702"/>
      <w:bookmarkStart w:id="5" w:name="_Toc180308527"/>
      <w:r w:rsidRPr="007B2273">
        <w:lastRenderedPageBreak/>
        <w:t>Аннотация</w:t>
      </w:r>
    </w:p>
    <w:p w:rsidR="00694AA8" w:rsidRDefault="002C1285" w:rsidP="005154AF">
      <w:pPr>
        <w:pStyle w:val="ASFKNormal"/>
      </w:pPr>
      <w:r>
        <w:t xml:space="preserve">Документ </w:t>
      </w:r>
      <w:r w:rsidR="00236A88" w:rsidRPr="007B2273">
        <w:t>создан для прикладного программного обе</w:t>
      </w:r>
      <w:r w:rsidR="00236A88" w:rsidRPr="00236A88">
        <w:t>с</w:t>
      </w:r>
      <w:r w:rsidR="00236A88" w:rsidRPr="007B2273">
        <w:t xml:space="preserve">печения </w:t>
      </w:r>
      <w:r w:rsidR="00236A88" w:rsidRPr="0072244A">
        <w:t>«Система удаленного финансового документооборота» (</w:t>
      </w:r>
      <w:r w:rsidR="00BF6936">
        <w:t>ППО СУФД АСФК</w:t>
      </w:r>
      <w:r w:rsidR="00236A88" w:rsidRPr="0072244A">
        <w:t>)</w:t>
      </w:r>
      <w:r w:rsidR="00236A88">
        <w:t>,</w:t>
      </w:r>
      <w:r w:rsidR="00236A88" w:rsidRPr="0072244A">
        <w:t xml:space="preserve"> </w:t>
      </w:r>
      <w:r w:rsidR="00236A88" w:rsidRPr="00F54709">
        <w:t>обеспечивающе</w:t>
      </w:r>
      <w:r w:rsidR="00236A88">
        <w:t>го</w:t>
      </w:r>
      <w:r w:rsidR="00236A88" w:rsidRPr="00F54709">
        <w:t xml:space="preserve"> реализацию юридически знач</w:t>
      </w:r>
      <w:r w:rsidR="00236A88" w:rsidRPr="00886BAB">
        <w:t>и</w:t>
      </w:r>
      <w:r w:rsidR="00236A88" w:rsidRPr="00F54709">
        <w:t>мого информационного обмена между по</w:t>
      </w:r>
      <w:r w:rsidR="00236A88" w:rsidRPr="00236A88">
        <w:t>д</w:t>
      </w:r>
      <w:r w:rsidR="00236A88" w:rsidRPr="00F54709">
        <w:t>системами автоматизированной системы Фед</w:t>
      </w:r>
      <w:r w:rsidR="00236A88" w:rsidRPr="00886BAB">
        <w:t>е</w:t>
      </w:r>
      <w:r w:rsidR="00236A88" w:rsidRPr="00F54709">
        <w:t>рального казначейства</w:t>
      </w:r>
      <w:r w:rsidR="005154AF" w:rsidRPr="007B2273">
        <w:t xml:space="preserve">. </w:t>
      </w:r>
    </w:p>
    <w:p w:rsidR="00694AA8" w:rsidRDefault="005154AF" w:rsidP="005154AF">
      <w:pPr>
        <w:pStyle w:val="ASFKNormal"/>
      </w:pPr>
      <w:r w:rsidRPr="007B2273">
        <w:t>Документ соответств</w:t>
      </w:r>
      <w:r w:rsidRPr="00726330">
        <w:t>у</w:t>
      </w:r>
      <w:r w:rsidRPr="007B2273">
        <w:t xml:space="preserve">ет 7 версии ядра </w:t>
      </w:r>
      <w:r w:rsidR="00530D27">
        <w:t>3</w:t>
      </w:r>
      <w:r w:rsidR="000B6FDE" w:rsidRPr="000B6FDE">
        <w:t>2</w:t>
      </w:r>
      <w:r w:rsidR="00D748C8" w:rsidRPr="00D748C8">
        <w:t>.</w:t>
      </w:r>
      <w:r w:rsidR="001947C0">
        <w:t>6</w:t>
      </w:r>
      <w:r w:rsidR="00F96639">
        <w:t>.0</w:t>
      </w:r>
      <w:r w:rsidR="001D34A2">
        <w:t xml:space="preserve"> версии программного обеспечения</w:t>
      </w:r>
      <w:r w:rsidRPr="007B2273">
        <w:t>.</w:t>
      </w:r>
    </w:p>
    <w:p w:rsidR="009B2A4A" w:rsidRDefault="009B2A4A" w:rsidP="009B2A4A">
      <w:pPr>
        <w:pStyle w:val="ASFKNormal"/>
      </w:pPr>
      <w:r w:rsidRPr="006E7F12">
        <w:t xml:space="preserve">Документ относится к подсистеме </w:t>
      </w:r>
      <w:r w:rsidR="00831246">
        <w:t>«</w:t>
      </w:r>
      <w:r w:rsidRPr="006E7F12">
        <w:t>СУФД</w:t>
      </w:r>
      <w:r w:rsidR="00831246">
        <w:t>»</w:t>
      </w:r>
      <w:r>
        <w:t xml:space="preserve"> (модуль «Система сопряжения»)</w:t>
      </w:r>
      <w:r w:rsidR="00831246">
        <w:t xml:space="preserve"> </w:t>
      </w:r>
      <w:r w:rsidR="00831246" w:rsidRPr="00831246">
        <w:t>Автоматизированной системы Федерального казначейства</w:t>
      </w:r>
      <w:r w:rsidRPr="006E7F12">
        <w:t>.</w:t>
      </w:r>
    </w:p>
    <w:p w:rsidR="006B2F46" w:rsidRPr="00275417" w:rsidRDefault="00060B8C" w:rsidP="006B2F46">
      <w:pPr>
        <w:pStyle w:val="ASFKSign"/>
        <w:outlineLvl w:val="4"/>
      </w:pPr>
      <w:r>
        <w:rPr>
          <w:b w:val="0"/>
          <w:caps w:val="0"/>
          <w:sz w:val="24"/>
        </w:rPr>
        <w:br w:type="page"/>
      </w:r>
      <w:r w:rsidR="006B2F46" w:rsidRPr="00275417">
        <w:lastRenderedPageBreak/>
        <w:t>СОДЕРЖАНИЕ</w:t>
      </w:r>
    </w:p>
    <w:bookmarkStart w:id="6" w:name="_Toc182196480"/>
    <w:p w:rsidR="00653C3E" w:rsidRPr="009A583A" w:rsidRDefault="006B2F46">
      <w:pPr>
        <w:pStyle w:val="12"/>
        <w:rPr>
          <w:rFonts w:ascii="Calibri" w:hAnsi="Calibr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71110267" w:history="1">
        <w:r w:rsidR="00653C3E" w:rsidRPr="0065760A">
          <w:rPr>
            <w:rStyle w:val="af"/>
          </w:rPr>
          <w:t>Перечень таблиц</w:t>
        </w:r>
        <w:r w:rsidR="00653C3E">
          <w:rPr>
            <w:webHidden/>
          </w:rPr>
          <w:tab/>
        </w:r>
        <w:r w:rsidR="00653C3E">
          <w:rPr>
            <w:webHidden/>
          </w:rPr>
          <w:fldChar w:fldCharType="begin"/>
        </w:r>
        <w:r w:rsidR="00653C3E">
          <w:rPr>
            <w:webHidden/>
          </w:rPr>
          <w:instrText xml:space="preserve"> PAGEREF _Toc71110267 \h </w:instrText>
        </w:r>
        <w:r w:rsidR="00653C3E">
          <w:rPr>
            <w:webHidden/>
          </w:rPr>
        </w:r>
        <w:r w:rsidR="00653C3E">
          <w:rPr>
            <w:webHidden/>
          </w:rPr>
          <w:fldChar w:fldCharType="separate"/>
        </w:r>
        <w:r w:rsidR="00653C3E">
          <w:rPr>
            <w:webHidden/>
          </w:rPr>
          <w:t>7</w:t>
        </w:r>
        <w:r w:rsidR="00653C3E">
          <w:rPr>
            <w:webHidden/>
          </w:rPr>
          <w:fldChar w:fldCharType="end"/>
        </w:r>
      </w:hyperlink>
    </w:p>
    <w:p w:rsidR="00653C3E" w:rsidRPr="009A583A" w:rsidRDefault="00653C3E">
      <w:pPr>
        <w:pStyle w:val="12"/>
        <w:rPr>
          <w:rFonts w:ascii="Calibri" w:hAnsi="Calibri"/>
          <w:b w:val="0"/>
          <w:bCs w:val="0"/>
          <w:caps w:val="0"/>
          <w:sz w:val="22"/>
          <w:szCs w:val="22"/>
        </w:rPr>
      </w:pPr>
      <w:hyperlink w:anchor="_Toc71110268" w:history="1">
        <w:r w:rsidRPr="0065760A">
          <w:rPr>
            <w:rStyle w:val="af"/>
          </w:rPr>
          <w:t>Перечень рисунков</w:t>
        </w:r>
        <w:r>
          <w:rPr>
            <w:webHidden/>
          </w:rPr>
          <w:tab/>
        </w:r>
        <w:r>
          <w:rPr>
            <w:webHidden/>
          </w:rPr>
          <w:fldChar w:fldCharType="begin"/>
        </w:r>
        <w:r>
          <w:rPr>
            <w:webHidden/>
          </w:rPr>
          <w:instrText xml:space="preserve"> PAGEREF _Toc71110268 \h </w:instrText>
        </w:r>
        <w:r>
          <w:rPr>
            <w:webHidden/>
          </w:rPr>
        </w:r>
        <w:r>
          <w:rPr>
            <w:webHidden/>
          </w:rPr>
          <w:fldChar w:fldCharType="separate"/>
        </w:r>
        <w:r>
          <w:rPr>
            <w:webHidden/>
          </w:rPr>
          <w:t>19</w:t>
        </w:r>
        <w:r>
          <w:rPr>
            <w:webHidden/>
          </w:rPr>
          <w:fldChar w:fldCharType="end"/>
        </w:r>
      </w:hyperlink>
    </w:p>
    <w:p w:rsidR="00653C3E" w:rsidRPr="009A583A" w:rsidRDefault="00653C3E">
      <w:pPr>
        <w:pStyle w:val="12"/>
        <w:rPr>
          <w:rFonts w:ascii="Calibri" w:hAnsi="Calibri"/>
          <w:b w:val="0"/>
          <w:bCs w:val="0"/>
          <w:caps w:val="0"/>
          <w:sz w:val="22"/>
          <w:szCs w:val="22"/>
        </w:rPr>
      </w:pPr>
      <w:hyperlink w:anchor="_Toc71110269" w:history="1">
        <w:r w:rsidRPr="0065760A">
          <w:rPr>
            <w:rStyle w:val="af"/>
          </w:rPr>
          <w:t>1.</w:t>
        </w:r>
        <w:r w:rsidRPr="009A583A">
          <w:rPr>
            <w:rFonts w:ascii="Calibri" w:hAnsi="Calibri"/>
            <w:b w:val="0"/>
            <w:bCs w:val="0"/>
            <w:caps w:val="0"/>
            <w:sz w:val="22"/>
            <w:szCs w:val="22"/>
          </w:rPr>
          <w:tab/>
        </w:r>
        <w:r w:rsidRPr="0065760A">
          <w:rPr>
            <w:rStyle w:val="af"/>
          </w:rPr>
          <w:t>Введение</w:t>
        </w:r>
        <w:r>
          <w:rPr>
            <w:webHidden/>
          </w:rPr>
          <w:tab/>
        </w:r>
        <w:r>
          <w:rPr>
            <w:webHidden/>
          </w:rPr>
          <w:fldChar w:fldCharType="begin"/>
        </w:r>
        <w:r>
          <w:rPr>
            <w:webHidden/>
          </w:rPr>
          <w:instrText xml:space="preserve"> PAGEREF _Toc71110269 \h </w:instrText>
        </w:r>
        <w:r>
          <w:rPr>
            <w:webHidden/>
          </w:rPr>
        </w:r>
        <w:r>
          <w:rPr>
            <w:webHidden/>
          </w:rPr>
          <w:fldChar w:fldCharType="separate"/>
        </w:r>
        <w:r>
          <w:rPr>
            <w:webHidden/>
          </w:rPr>
          <w:t>35</w:t>
        </w:r>
        <w:r>
          <w:rPr>
            <w:webHidden/>
          </w:rPr>
          <w:fldChar w:fldCharType="end"/>
        </w:r>
      </w:hyperlink>
    </w:p>
    <w:p w:rsidR="00653C3E" w:rsidRPr="009A583A" w:rsidRDefault="00653C3E">
      <w:pPr>
        <w:pStyle w:val="26"/>
        <w:rPr>
          <w:rFonts w:ascii="Calibri" w:hAnsi="Calibri"/>
          <w:bCs w:val="0"/>
          <w:sz w:val="22"/>
          <w:szCs w:val="22"/>
        </w:rPr>
      </w:pPr>
      <w:hyperlink w:anchor="_Toc71110270" w:history="1">
        <w:r w:rsidRPr="0065760A">
          <w:rPr>
            <w:rStyle w:val="af"/>
          </w:rPr>
          <w:t>1.1.</w:t>
        </w:r>
        <w:r w:rsidRPr="009A583A">
          <w:rPr>
            <w:rFonts w:ascii="Calibri" w:hAnsi="Calibri"/>
            <w:bCs w:val="0"/>
            <w:sz w:val="22"/>
            <w:szCs w:val="22"/>
          </w:rPr>
          <w:tab/>
        </w:r>
        <w:r w:rsidRPr="0065760A">
          <w:rPr>
            <w:rStyle w:val="af"/>
          </w:rPr>
          <w:t>Область применения</w:t>
        </w:r>
        <w:r>
          <w:rPr>
            <w:webHidden/>
          </w:rPr>
          <w:tab/>
        </w:r>
        <w:r>
          <w:rPr>
            <w:webHidden/>
          </w:rPr>
          <w:fldChar w:fldCharType="begin"/>
        </w:r>
        <w:r>
          <w:rPr>
            <w:webHidden/>
          </w:rPr>
          <w:instrText xml:space="preserve"> PAGEREF _Toc71110270 \h </w:instrText>
        </w:r>
        <w:r>
          <w:rPr>
            <w:webHidden/>
          </w:rPr>
        </w:r>
        <w:r>
          <w:rPr>
            <w:webHidden/>
          </w:rPr>
          <w:fldChar w:fldCharType="separate"/>
        </w:r>
        <w:r>
          <w:rPr>
            <w:webHidden/>
          </w:rPr>
          <w:t>35</w:t>
        </w:r>
        <w:r>
          <w:rPr>
            <w:webHidden/>
          </w:rPr>
          <w:fldChar w:fldCharType="end"/>
        </w:r>
      </w:hyperlink>
    </w:p>
    <w:p w:rsidR="00653C3E" w:rsidRPr="009A583A" w:rsidRDefault="00653C3E">
      <w:pPr>
        <w:pStyle w:val="26"/>
        <w:rPr>
          <w:rFonts w:ascii="Calibri" w:hAnsi="Calibri"/>
          <w:bCs w:val="0"/>
          <w:sz w:val="22"/>
          <w:szCs w:val="22"/>
        </w:rPr>
      </w:pPr>
      <w:hyperlink w:anchor="_Toc71110271" w:history="1">
        <w:r w:rsidRPr="0065760A">
          <w:rPr>
            <w:rStyle w:val="af"/>
          </w:rPr>
          <w:t>1.2.</w:t>
        </w:r>
        <w:r w:rsidRPr="009A583A">
          <w:rPr>
            <w:rFonts w:ascii="Calibri" w:hAnsi="Calibri"/>
            <w:bCs w:val="0"/>
            <w:sz w:val="22"/>
            <w:szCs w:val="22"/>
          </w:rPr>
          <w:tab/>
        </w:r>
        <w:r w:rsidRPr="0065760A">
          <w:rPr>
            <w:rStyle w:val="af"/>
          </w:rPr>
          <w:t>Краткое описание возможностей</w:t>
        </w:r>
        <w:r>
          <w:rPr>
            <w:webHidden/>
          </w:rPr>
          <w:tab/>
        </w:r>
        <w:r>
          <w:rPr>
            <w:webHidden/>
          </w:rPr>
          <w:fldChar w:fldCharType="begin"/>
        </w:r>
        <w:r>
          <w:rPr>
            <w:webHidden/>
          </w:rPr>
          <w:instrText xml:space="preserve"> PAGEREF _Toc71110271 \h </w:instrText>
        </w:r>
        <w:r>
          <w:rPr>
            <w:webHidden/>
          </w:rPr>
        </w:r>
        <w:r>
          <w:rPr>
            <w:webHidden/>
          </w:rPr>
          <w:fldChar w:fldCharType="separate"/>
        </w:r>
        <w:r>
          <w:rPr>
            <w:webHidden/>
          </w:rPr>
          <w:t>35</w:t>
        </w:r>
        <w:r>
          <w:rPr>
            <w:webHidden/>
          </w:rPr>
          <w:fldChar w:fldCharType="end"/>
        </w:r>
      </w:hyperlink>
    </w:p>
    <w:p w:rsidR="00653C3E" w:rsidRPr="009A583A" w:rsidRDefault="00653C3E">
      <w:pPr>
        <w:pStyle w:val="26"/>
        <w:rPr>
          <w:rFonts w:ascii="Calibri" w:hAnsi="Calibri"/>
          <w:bCs w:val="0"/>
          <w:sz w:val="22"/>
          <w:szCs w:val="22"/>
        </w:rPr>
      </w:pPr>
      <w:hyperlink w:anchor="_Toc71110272" w:history="1">
        <w:r w:rsidRPr="0065760A">
          <w:rPr>
            <w:rStyle w:val="af"/>
          </w:rPr>
          <w:t>1.3.</w:t>
        </w:r>
        <w:r w:rsidRPr="009A583A">
          <w:rPr>
            <w:rFonts w:ascii="Calibri" w:hAnsi="Calibri"/>
            <w:bCs w:val="0"/>
            <w:sz w:val="22"/>
            <w:szCs w:val="22"/>
          </w:rPr>
          <w:tab/>
        </w:r>
        <w:r w:rsidRPr="0065760A">
          <w:rPr>
            <w:rStyle w:val="af"/>
          </w:rPr>
          <w:t>Уровень подготовки пользователя</w:t>
        </w:r>
        <w:r>
          <w:rPr>
            <w:webHidden/>
          </w:rPr>
          <w:tab/>
        </w:r>
        <w:r>
          <w:rPr>
            <w:webHidden/>
          </w:rPr>
          <w:fldChar w:fldCharType="begin"/>
        </w:r>
        <w:r>
          <w:rPr>
            <w:webHidden/>
          </w:rPr>
          <w:instrText xml:space="preserve"> PAGEREF _Toc71110272 \h </w:instrText>
        </w:r>
        <w:r>
          <w:rPr>
            <w:webHidden/>
          </w:rPr>
        </w:r>
        <w:r>
          <w:rPr>
            <w:webHidden/>
          </w:rPr>
          <w:fldChar w:fldCharType="separate"/>
        </w:r>
        <w:r>
          <w:rPr>
            <w:webHidden/>
          </w:rPr>
          <w:t>35</w:t>
        </w:r>
        <w:r>
          <w:rPr>
            <w:webHidden/>
          </w:rPr>
          <w:fldChar w:fldCharType="end"/>
        </w:r>
      </w:hyperlink>
    </w:p>
    <w:p w:rsidR="00653C3E" w:rsidRPr="009A583A" w:rsidRDefault="00653C3E">
      <w:pPr>
        <w:pStyle w:val="26"/>
        <w:rPr>
          <w:rFonts w:ascii="Calibri" w:hAnsi="Calibri"/>
          <w:bCs w:val="0"/>
          <w:sz w:val="22"/>
          <w:szCs w:val="22"/>
        </w:rPr>
      </w:pPr>
      <w:hyperlink w:anchor="_Toc71110273" w:history="1">
        <w:r w:rsidRPr="0065760A">
          <w:rPr>
            <w:rStyle w:val="af"/>
          </w:rPr>
          <w:t>1.4.</w:t>
        </w:r>
        <w:r w:rsidRPr="009A583A">
          <w:rPr>
            <w:rFonts w:ascii="Calibri" w:hAnsi="Calibri"/>
            <w:bCs w:val="0"/>
            <w:sz w:val="22"/>
            <w:szCs w:val="22"/>
          </w:rPr>
          <w:tab/>
        </w:r>
        <w:r w:rsidRPr="0065760A">
          <w:rPr>
            <w:rStyle w:val="af"/>
          </w:rPr>
          <w:t>Список принятых терминов и сокращений</w:t>
        </w:r>
        <w:r>
          <w:rPr>
            <w:webHidden/>
          </w:rPr>
          <w:tab/>
        </w:r>
        <w:r>
          <w:rPr>
            <w:webHidden/>
          </w:rPr>
          <w:fldChar w:fldCharType="begin"/>
        </w:r>
        <w:r>
          <w:rPr>
            <w:webHidden/>
          </w:rPr>
          <w:instrText xml:space="preserve"> PAGEREF _Toc71110273 \h </w:instrText>
        </w:r>
        <w:r>
          <w:rPr>
            <w:webHidden/>
          </w:rPr>
        </w:r>
        <w:r>
          <w:rPr>
            <w:webHidden/>
          </w:rPr>
          <w:fldChar w:fldCharType="separate"/>
        </w:r>
        <w:r>
          <w:rPr>
            <w:webHidden/>
          </w:rPr>
          <w:t>35</w:t>
        </w:r>
        <w:r>
          <w:rPr>
            <w:webHidden/>
          </w:rPr>
          <w:fldChar w:fldCharType="end"/>
        </w:r>
      </w:hyperlink>
    </w:p>
    <w:p w:rsidR="00653C3E" w:rsidRPr="009A583A" w:rsidRDefault="00653C3E">
      <w:pPr>
        <w:pStyle w:val="12"/>
        <w:rPr>
          <w:rFonts w:ascii="Calibri" w:hAnsi="Calibri"/>
          <w:b w:val="0"/>
          <w:bCs w:val="0"/>
          <w:caps w:val="0"/>
          <w:sz w:val="22"/>
          <w:szCs w:val="22"/>
        </w:rPr>
      </w:pPr>
      <w:hyperlink w:anchor="_Toc71110274" w:history="1">
        <w:r w:rsidRPr="0065760A">
          <w:rPr>
            <w:rStyle w:val="af"/>
          </w:rPr>
          <w:t>2.</w:t>
        </w:r>
        <w:r w:rsidRPr="009A583A">
          <w:rPr>
            <w:rFonts w:ascii="Calibri" w:hAnsi="Calibri"/>
            <w:b w:val="0"/>
            <w:bCs w:val="0"/>
            <w:caps w:val="0"/>
            <w:sz w:val="22"/>
            <w:szCs w:val="22"/>
          </w:rPr>
          <w:tab/>
        </w:r>
        <w:r w:rsidRPr="0065760A">
          <w:rPr>
            <w:rStyle w:val="af"/>
          </w:rPr>
          <w:t>Назначение и условия применения</w:t>
        </w:r>
        <w:r>
          <w:rPr>
            <w:webHidden/>
          </w:rPr>
          <w:tab/>
        </w:r>
        <w:r>
          <w:rPr>
            <w:webHidden/>
          </w:rPr>
          <w:fldChar w:fldCharType="begin"/>
        </w:r>
        <w:r>
          <w:rPr>
            <w:webHidden/>
          </w:rPr>
          <w:instrText xml:space="preserve"> PAGEREF _Toc71110274 \h </w:instrText>
        </w:r>
        <w:r>
          <w:rPr>
            <w:webHidden/>
          </w:rPr>
        </w:r>
        <w:r>
          <w:rPr>
            <w:webHidden/>
          </w:rPr>
          <w:fldChar w:fldCharType="separate"/>
        </w:r>
        <w:r>
          <w:rPr>
            <w:webHidden/>
          </w:rPr>
          <w:t>41</w:t>
        </w:r>
        <w:r>
          <w:rPr>
            <w:webHidden/>
          </w:rPr>
          <w:fldChar w:fldCharType="end"/>
        </w:r>
      </w:hyperlink>
    </w:p>
    <w:p w:rsidR="00653C3E" w:rsidRPr="009A583A" w:rsidRDefault="00653C3E">
      <w:pPr>
        <w:pStyle w:val="26"/>
        <w:rPr>
          <w:rFonts w:ascii="Calibri" w:hAnsi="Calibri"/>
          <w:bCs w:val="0"/>
          <w:sz w:val="22"/>
          <w:szCs w:val="22"/>
        </w:rPr>
      </w:pPr>
      <w:hyperlink w:anchor="_Toc71110275" w:history="1">
        <w:r w:rsidRPr="0065760A">
          <w:rPr>
            <w:rStyle w:val="af"/>
          </w:rPr>
          <w:t>2.1.</w:t>
        </w:r>
        <w:r w:rsidRPr="009A583A">
          <w:rPr>
            <w:rFonts w:ascii="Calibri" w:hAnsi="Calibri"/>
            <w:bCs w:val="0"/>
            <w:sz w:val="22"/>
            <w:szCs w:val="22"/>
          </w:rPr>
          <w:tab/>
        </w:r>
        <w:r w:rsidRPr="0065760A">
          <w:rPr>
            <w:rStyle w:val="af"/>
          </w:rPr>
          <w:t>Виды деятельности, функции</w:t>
        </w:r>
        <w:r>
          <w:rPr>
            <w:webHidden/>
          </w:rPr>
          <w:tab/>
        </w:r>
        <w:r>
          <w:rPr>
            <w:webHidden/>
          </w:rPr>
          <w:fldChar w:fldCharType="begin"/>
        </w:r>
        <w:r>
          <w:rPr>
            <w:webHidden/>
          </w:rPr>
          <w:instrText xml:space="preserve"> PAGEREF _Toc71110275 \h </w:instrText>
        </w:r>
        <w:r>
          <w:rPr>
            <w:webHidden/>
          </w:rPr>
        </w:r>
        <w:r>
          <w:rPr>
            <w:webHidden/>
          </w:rPr>
          <w:fldChar w:fldCharType="separate"/>
        </w:r>
        <w:r>
          <w:rPr>
            <w:webHidden/>
          </w:rPr>
          <w:t>41</w:t>
        </w:r>
        <w:r>
          <w:rPr>
            <w:webHidden/>
          </w:rPr>
          <w:fldChar w:fldCharType="end"/>
        </w:r>
      </w:hyperlink>
    </w:p>
    <w:p w:rsidR="00653C3E" w:rsidRPr="009A583A" w:rsidRDefault="00653C3E">
      <w:pPr>
        <w:pStyle w:val="26"/>
        <w:rPr>
          <w:rFonts w:ascii="Calibri" w:hAnsi="Calibri"/>
          <w:bCs w:val="0"/>
          <w:sz w:val="22"/>
          <w:szCs w:val="22"/>
        </w:rPr>
      </w:pPr>
      <w:hyperlink w:anchor="_Toc71110276" w:history="1">
        <w:r w:rsidRPr="0065760A">
          <w:rPr>
            <w:rStyle w:val="af"/>
          </w:rPr>
          <w:t>2.2.</w:t>
        </w:r>
        <w:r w:rsidRPr="009A583A">
          <w:rPr>
            <w:rFonts w:ascii="Calibri" w:hAnsi="Calibri"/>
            <w:bCs w:val="0"/>
            <w:sz w:val="22"/>
            <w:szCs w:val="22"/>
          </w:rPr>
          <w:tab/>
        </w:r>
        <w:r w:rsidRPr="0065760A">
          <w:rPr>
            <w:rStyle w:val="af"/>
          </w:rPr>
          <w:t>Программные и аппаратные требования к системе</w:t>
        </w:r>
        <w:r>
          <w:rPr>
            <w:webHidden/>
          </w:rPr>
          <w:tab/>
        </w:r>
        <w:r>
          <w:rPr>
            <w:webHidden/>
          </w:rPr>
          <w:fldChar w:fldCharType="begin"/>
        </w:r>
        <w:r>
          <w:rPr>
            <w:webHidden/>
          </w:rPr>
          <w:instrText xml:space="preserve"> PAGEREF _Toc71110276 \h </w:instrText>
        </w:r>
        <w:r>
          <w:rPr>
            <w:webHidden/>
          </w:rPr>
        </w:r>
        <w:r>
          <w:rPr>
            <w:webHidden/>
          </w:rPr>
          <w:fldChar w:fldCharType="separate"/>
        </w:r>
        <w:r>
          <w:rPr>
            <w:webHidden/>
          </w:rPr>
          <w:t>41</w:t>
        </w:r>
        <w:r>
          <w:rPr>
            <w:webHidden/>
          </w:rPr>
          <w:fldChar w:fldCharType="end"/>
        </w:r>
      </w:hyperlink>
    </w:p>
    <w:p w:rsidR="00653C3E" w:rsidRPr="009A583A" w:rsidRDefault="00653C3E">
      <w:pPr>
        <w:pStyle w:val="12"/>
        <w:rPr>
          <w:rFonts w:ascii="Calibri" w:hAnsi="Calibri"/>
          <w:b w:val="0"/>
          <w:bCs w:val="0"/>
          <w:caps w:val="0"/>
          <w:sz w:val="22"/>
          <w:szCs w:val="22"/>
        </w:rPr>
      </w:pPr>
      <w:hyperlink w:anchor="_Toc71110277" w:history="1">
        <w:r w:rsidRPr="0065760A">
          <w:rPr>
            <w:rStyle w:val="af"/>
          </w:rPr>
          <w:t>3.</w:t>
        </w:r>
        <w:r w:rsidRPr="009A583A">
          <w:rPr>
            <w:rFonts w:ascii="Calibri" w:hAnsi="Calibri"/>
            <w:b w:val="0"/>
            <w:bCs w:val="0"/>
            <w:caps w:val="0"/>
            <w:sz w:val="22"/>
            <w:szCs w:val="22"/>
          </w:rPr>
          <w:tab/>
        </w:r>
        <w:r w:rsidRPr="0065760A">
          <w:rPr>
            <w:rStyle w:val="af"/>
          </w:rPr>
          <w:t>Подготовка к работе</w:t>
        </w:r>
        <w:r>
          <w:rPr>
            <w:webHidden/>
          </w:rPr>
          <w:tab/>
        </w:r>
        <w:r>
          <w:rPr>
            <w:webHidden/>
          </w:rPr>
          <w:fldChar w:fldCharType="begin"/>
        </w:r>
        <w:r>
          <w:rPr>
            <w:webHidden/>
          </w:rPr>
          <w:instrText xml:space="preserve"> PAGEREF _Toc71110277 \h </w:instrText>
        </w:r>
        <w:r>
          <w:rPr>
            <w:webHidden/>
          </w:rPr>
        </w:r>
        <w:r>
          <w:rPr>
            <w:webHidden/>
          </w:rPr>
          <w:fldChar w:fldCharType="separate"/>
        </w:r>
        <w:r>
          <w:rPr>
            <w:webHidden/>
          </w:rPr>
          <w:t>42</w:t>
        </w:r>
        <w:r>
          <w:rPr>
            <w:webHidden/>
          </w:rPr>
          <w:fldChar w:fldCharType="end"/>
        </w:r>
      </w:hyperlink>
    </w:p>
    <w:p w:rsidR="00653C3E" w:rsidRPr="009A583A" w:rsidRDefault="00653C3E">
      <w:pPr>
        <w:pStyle w:val="26"/>
        <w:rPr>
          <w:rFonts w:ascii="Calibri" w:hAnsi="Calibri"/>
          <w:bCs w:val="0"/>
          <w:sz w:val="22"/>
          <w:szCs w:val="22"/>
        </w:rPr>
      </w:pPr>
      <w:hyperlink w:anchor="_Toc71110278" w:history="1">
        <w:r w:rsidRPr="0065760A">
          <w:rPr>
            <w:rStyle w:val="af"/>
          </w:rPr>
          <w:t>3.1.</w:t>
        </w:r>
        <w:r w:rsidRPr="009A583A">
          <w:rPr>
            <w:rFonts w:ascii="Calibri" w:hAnsi="Calibri"/>
            <w:bCs w:val="0"/>
            <w:sz w:val="22"/>
            <w:szCs w:val="22"/>
          </w:rPr>
          <w:tab/>
        </w:r>
        <w:r w:rsidRPr="0065760A">
          <w:rPr>
            <w:rStyle w:val="af"/>
          </w:rPr>
          <w:t>Порядок проверки работоспособности</w:t>
        </w:r>
        <w:r>
          <w:rPr>
            <w:webHidden/>
          </w:rPr>
          <w:tab/>
        </w:r>
        <w:r>
          <w:rPr>
            <w:webHidden/>
          </w:rPr>
          <w:fldChar w:fldCharType="begin"/>
        </w:r>
        <w:r>
          <w:rPr>
            <w:webHidden/>
          </w:rPr>
          <w:instrText xml:space="preserve"> PAGEREF _Toc71110278 \h </w:instrText>
        </w:r>
        <w:r>
          <w:rPr>
            <w:webHidden/>
          </w:rPr>
        </w:r>
        <w:r>
          <w:rPr>
            <w:webHidden/>
          </w:rPr>
          <w:fldChar w:fldCharType="separate"/>
        </w:r>
        <w:r>
          <w:rPr>
            <w:webHidden/>
          </w:rPr>
          <w:t>42</w:t>
        </w:r>
        <w:r>
          <w:rPr>
            <w:webHidden/>
          </w:rPr>
          <w:fldChar w:fldCharType="end"/>
        </w:r>
      </w:hyperlink>
    </w:p>
    <w:p w:rsidR="00653C3E" w:rsidRPr="009A583A" w:rsidRDefault="00653C3E">
      <w:pPr>
        <w:pStyle w:val="26"/>
        <w:rPr>
          <w:rFonts w:ascii="Calibri" w:hAnsi="Calibri"/>
          <w:bCs w:val="0"/>
          <w:sz w:val="22"/>
          <w:szCs w:val="22"/>
        </w:rPr>
      </w:pPr>
      <w:hyperlink w:anchor="_Toc71110279" w:history="1">
        <w:r w:rsidRPr="0065760A">
          <w:rPr>
            <w:rStyle w:val="af"/>
          </w:rPr>
          <w:t>3.2.</w:t>
        </w:r>
        <w:r w:rsidRPr="009A583A">
          <w:rPr>
            <w:rFonts w:ascii="Calibri" w:hAnsi="Calibri"/>
            <w:bCs w:val="0"/>
            <w:sz w:val="22"/>
            <w:szCs w:val="22"/>
          </w:rPr>
          <w:tab/>
        </w:r>
        <w:r w:rsidRPr="0065760A">
          <w:rPr>
            <w:rStyle w:val="af"/>
          </w:rPr>
          <w:t>Справочники системы</w:t>
        </w:r>
        <w:r>
          <w:rPr>
            <w:webHidden/>
          </w:rPr>
          <w:tab/>
        </w:r>
        <w:r>
          <w:rPr>
            <w:webHidden/>
          </w:rPr>
          <w:fldChar w:fldCharType="begin"/>
        </w:r>
        <w:r>
          <w:rPr>
            <w:webHidden/>
          </w:rPr>
          <w:instrText xml:space="preserve"> PAGEREF _Toc71110279 \h </w:instrText>
        </w:r>
        <w:r>
          <w:rPr>
            <w:webHidden/>
          </w:rPr>
        </w:r>
        <w:r>
          <w:rPr>
            <w:webHidden/>
          </w:rPr>
          <w:fldChar w:fldCharType="separate"/>
        </w:r>
        <w:r>
          <w:rPr>
            <w:webHidden/>
          </w:rPr>
          <w:t>42</w:t>
        </w:r>
        <w:r>
          <w:rPr>
            <w:webHidden/>
          </w:rPr>
          <w:fldChar w:fldCharType="end"/>
        </w:r>
      </w:hyperlink>
    </w:p>
    <w:p w:rsidR="00653C3E" w:rsidRPr="009A583A" w:rsidRDefault="00653C3E">
      <w:pPr>
        <w:pStyle w:val="26"/>
        <w:rPr>
          <w:rFonts w:ascii="Calibri" w:hAnsi="Calibri"/>
          <w:bCs w:val="0"/>
          <w:sz w:val="22"/>
          <w:szCs w:val="22"/>
        </w:rPr>
      </w:pPr>
      <w:hyperlink w:anchor="_Toc71110280" w:history="1">
        <w:r w:rsidRPr="0065760A">
          <w:rPr>
            <w:rStyle w:val="af"/>
          </w:rPr>
          <w:t>3.3.</w:t>
        </w:r>
        <w:r w:rsidRPr="009A583A">
          <w:rPr>
            <w:rFonts w:ascii="Calibri" w:hAnsi="Calibri"/>
            <w:bCs w:val="0"/>
            <w:sz w:val="22"/>
            <w:szCs w:val="22"/>
          </w:rPr>
          <w:tab/>
        </w:r>
        <w:r w:rsidRPr="0065760A">
          <w:rPr>
            <w:rStyle w:val="af"/>
          </w:rPr>
          <w:t>Функции системы</w:t>
        </w:r>
        <w:r>
          <w:rPr>
            <w:webHidden/>
          </w:rPr>
          <w:tab/>
        </w:r>
        <w:r>
          <w:rPr>
            <w:webHidden/>
          </w:rPr>
          <w:fldChar w:fldCharType="begin"/>
        </w:r>
        <w:r>
          <w:rPr>
            <w:webHidden/>
          </w:rPr>
          <w:instrText xml:space="preserve"> PAGEREF _Toc71110280 \h </w:instrText>
        </w:r>
        <w:r>
          <w:rPr>
            <w:webHidden/>
          </w:rPr>
        </w:r>
        <w:r>
          <w:rPr>
            <w:webHidden/>
          </w:rPr>
          <w:fldChar w:fldCharType="separate"/>
        </w:r>
        <w:r>
          <w:rPr>
            <w:webHidden/>
          </w:rPr>
          <w:t>42</w:t>
        </w:r>
        <w:r>
          <w:rPr>
            <w:webHidden/>
          </w:rPr>
          <w:fldChar w:fldCharType="end"/>
        </w:r>
      </w:hyperlink>
    </w:p>
    <w:p w:rsidR="00653C3E" w:rsidRPr="009A583A" w:rsidRDefault="00653C3E">
      <w:pPr>
        <w:pStyle w:val="26"/>
        <w:rPr>
          <w:rFonts w:ascii="Calibri" w:hAnsi="Calibri"/>
          <w:bCs w:val="0"/>
          <w:sz w:val="22"/>
          <w:szCs w:val="22"/>
        </w:rPr>
      </w:pPr>
      <w:hyperlink w:anchor="_Toc71110281" w:history="1">
        <w:r w:rsidRPr="0065760A">
          <w:rPr>
            <w:rStyle w:val="af"/>
          </w:rPr>
          <w:t>3.4.</w:t>
        </w:r>
        <w:r w:rsidRPr="009A583A">
          <w:rPr>
            <w:rFonts w:ascii="Calibri" w:hAnsi="Calibri"/>
            <w:bCs w:val="0"/>
            <w:sz w:val="22"/>
            <w:szCs w:val="22"/>
          </w:rPr>
          <w:tab/>
        </w:r>
        <w:r w:rsidRPr="0065760A">
          <w:rPr>
            <w:rStyle w:val="af"/>
          </w:rPr>
          <w:t>Дополнительные настройки системы</w:t>
        </w:r>
        <w:r>
          <w:rPr>
            <w:webHidden/>
          </w:rPr>
          <w:tab/>
        </w:r>
        <w:r>
          <w:rPr>
            <w:webHidden/>
          </w:rPr>
          <w:fldChar w:fldCharType="begin"/>
        </w:r>
        <w:r>
          <w:rPr>
            <w:webHidden/>
          </w:rPr>
          <w:instrText xml:space="preserve"> PAGEREF _Toc71110281 \h </w:instrText>
        </w:r>
        <w:r>
          <w:rPr>
            <w:webHidden/>
          </w:rPr>
        </w:r>
        <w:r>
          <w:rPr>
            <w:webHidden/>
          </w:rPr>
          <w:fldChar w:fldCharType="separate"/>
        </w:r>
        <w:r>
          <w:rPr>
            <w:webHidden/>
          </w:rPr>
          <w:t>42</w:t>
        </w:r>
        <w:r>
          <w:rPr>
            <w:webHidden/>
          </w:rPr>
          <w:fldChar w:fldCharType="end"/>
        </w:r>
      </w:hyperlink>
    </w:p>
    <w:p w:rsidR="00653C3E" w:rsidRPr="009A583A" w:rsidRDefault="00653C3E">
      <w:pPr>
        <w:pStyle w:val="12"/>
        <w:rPr>
          <w:rFonts w:ascii="Calibri" w:hAnsi="Calibri"/>
          <w:b w:val="0"/>
          <w:bCs w:val="0"/>
          <w:caps w:val="0"/>
          <w:sz w:val="22"/>
          <w:szCs w:val="22"/>
        </w:rPr>
      </w:pPr>
      <w:hyperlink w:anchor="_Toc71110282" w:history="1">
        <w:r w:rsidRPr="0065760A">
          <w:rPr>
            <w:rStyle w:val="af"/>
          </w:rPr>
          <w:t>4.</w:t>
        </w:r>
        <w:r w:rsidRPr="009A583A">
          <w:rPr>
            <w:rFonts w:ascii="Calibri" w:hAnsi="Calibri"/>
            <w:b w:val="0"/>
            <w:bCs w:val="0"/>
            <w:caps w:val="0"/>
            <w:sz w:val="22"/>
            <w:szCs w:val="22"/>
          </w:rPr>
          <w:tab/>
        </w:r>
        <w:r w:rsidRPr="0065760A">
          <w:rPr>
            <w:rStyle w:val="af"/>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_Toc71110282 \h </w:instrText>
        </w:r>
        <w:r>
          <w:rPr>
            <w:webHidden/>
          </w:rPr>
        </w:r>
        <w:r>
          <w:rPr>
            <w:webHidden/>
          </w:rPr>
          <w:fldChar w:fldCharType="separate"/>
        </w:r>
        <w:r>
          <w:rPr>
            <w:webHidden/>
          </w:rPr>
          <w:t>43</w:t>
        </w:r>
        <w:r>
          <w:rPr>
            <w:webHidden/>
          </w:rPr>
          <w:fldChar w:fldCharType="end"/>
        </w:r>
      </w:hyperlink>
    </w:p>
    <w:p w:rsidR="00653C3E" w:rsidRPr="009A583A" w:rsidRDefault="00653C3E">
      <w:pPr>
        <w:pStyle w:val="26"/>
        <w:rPr>
          <w:rFonts w:ascii="Calibri" w:hAnsi="Calibri"/>
          <w:bCs w:val="0"/>
          <w:sz w:val="22"/>
          <w:szCs w:val="22"/>
        </w:rPr>
      </w:pPr>
      <w:hyperlink w:anchor="_Toc71110283" w:history="1">
        <w:r w:rsidRPr="0065760A">
          <w:rPr>
            <w:rStyle w:val="af"/>
          </w:rPr>
          <w:t>4.1.</w:t>
        </w:r>
        <w:r w:rsidRPr="009A583A">
          <w:rPr>
            <w:rFonts w:ascii="Calibri" w:hAnsi="Calibri"/>
            <w:bCs w:val="0"/>
            <w:sz w:val="22"/>
            <w:szCs w:val="22"/>
          </w:rPr>
          <w:tab/>
        </w:r>
        <w:r w:rsidRPr="0065760A">
          <w:rPr>
            <w:rStyle w:val="af"/>
          </w:rPr>
          <w:t>Основные элементы интерфейса</w:t>
        </w:r>
        <w:r>
          <w:rPr>
            <w:webHidden/>
          </w:rPr>
          <w:tab/>
        </w:r>
        <w:r>
          <w:rPr>
            <w:webHidden/>
          </w:rPr>
          <w:fldChar w:fldCharType="begin"/>
        </w:r>
        <w:r>
          <w:rPr>
            <w:webHidden/>
          </w:rPr>
          <w:instrText xml:space="preserve"> PAGEREF _Toc71110283 \h </w:instrText>
        </w:r>
        <w:r>
          <w:rPr>
            <w:webHidden/>
          </w:rPr>
        </w:r>
        <w:r>
          <w:rPr>
            <w:webHidden/>
          </w:rPr>
          <w:fldChar w:fldCharType="separate"/>
        </w:r>
        <w:r>
          <w:rPr>
            <w:webHidden/>
          </w:rPr>
          <w:t>43</w:t>
        </w:r>
        <w:r>
          <w:rPr>
            <w:webHidden/>
          </w:rPr>
          <w:fldChar w:fldCharType="end"/>
        </w:r>
      </w:hyperlink>
    </w:p>
    <w:p w:rsidR="00653C3E" w:rsidRPr="009A583A" w:rsidRDefault="00653C3E">
      <w:pPr>
        <w:pStyle w:val="35"/>
        <w:rPr>
          <w:rFonts w:ascii="Calibri" w:hAnsi="Calibri"/>
          <w:bCs w:val="0"/>
          <w:iCs w:val="0"/>
          <w:sz w:val="22"/>
          <w:szCs w:val="22"/>
        </w:rPr>
      </w:pPr>
      <w:hyperlink w:anchor="_Toc71110284" w:history="1">
        <w:r w:rsidRPr="0065760A">
          <w:rPr>
            <w:rStyle w:val="af"/>
          </w:rPr>
          <w:t>4.1.1.</w:t>
        </w:r>
        <w:r w:rsidRPr="009A583A">
          <w:rPr>
            <w:rFonts w:ascii="Calibri" w:hAnsi="Calibri"/>
            <w:bCs w:val="0"/>
            <w:iCs w:val="0"/>
            <w:sz w:val="22"/>
            <w:szCs w:val="22"/>
          </w:rPr>
          <w:tab/>
        </w:r>
        <w:r w:rsidRPr="0065760A">
          <w:rPr>
            <w:rStyle w:val="af"/>
          </w:rPr>
          <w:t>Заголовок рабочего окна программы</w:t>
        </w:r>
        <w:r>
          <w:rPr>
            <w:webHidden/>
          </w:rPr>
          <w:tab/>
        </w:r>
        <w:r>
          <w:rPr>
            <w:webHidden/>
          </w:rPr>
          <w:fldChar w:fldCharType="begin"/>
        </w:r>
        <w:r>
          <w:rPr>
            <w:webHidden/>
          </w:rPr>
          <w:instrText xml:space="preserve"> PAGEREF _Toc71110284 \h </w:instrText>
        </w:r>
        <w:r>
          <w:rPr>
            <w:webHidden/>
          </w:rPr>
        </w:r>
        <w:r>
          <w:rPr>
            <w:webHidden/>
          </w:rPr>
          <w:fldChar w:fldCharType="separate"/>
        </w:r>
        <w:r>
          <w:rPr>
            <w:webHidden/>
          </w:rPr>
          <w:t>44</w:t>
        </w:r>
        <w:r>
          <w:rPr>
            <w:webHidden/>
          </w:rPr>
          <w:fldChar w:fldCharType="end"/>
        </w:r>
      </w:hyperlink>
    </w:p>
    <w:p w:rsidR="00653C3E" w:rsidRPr="009A583A" w:rsidRDefault="00653C3E">
      <w:pPr>
        <w:pStyle w:val="35"/>
        <w:rPr>
          <w:rFonts w:ascii="Calibri" w:hAnsi="Calibri"/>
          <w:bCs w:val="0"/>
          <w:iCs w:val="0"/>
          <w:sz w:val="22"/>
          <w:szCs w:val="22"/>
        </w:rPr>
      </w:pPr>
      <w:hyperlink w:anchor="_Toc71110285" w:history="1">
        <w:r w:rsidRPr="0065760A">
          <w:rPr>
            <w:rStyle w:val="af"/>
          </w:rPr>
          <w:t>4.1.2.</w:t>
        </w:r>
        <w:r w:rsidRPr="009A583A">
          <w:rPr>
            <w:rFonts w:ascii="Calibri" w:hAnsi="Calibri"/>
            <w:bCs w:val="0"/>
            <w:iCs w:val="0"/>
            <w:sz w:val="22"/>
            <w:szCs w:val="22"/>
          </w:rPr>
          <w:tab/>
        </w:r>
        <w:r w:rsidRPr="0065760A">
          <w:rPr>
            <w:rStyle w:val="af"/>
          </w:rPr>
          <w:t>Строка навигации</w:t>
        </w:r>
        <w:r>
          <w:rPr>
            <w:webHidden/>
          </w:rPr>
          <w:tab/>
        </w:r>
        <w:r>
          <w:rPr>
            <w:webHidden/>
          </w:rPr>
          <w:fldChar w:fldCharType="begin"/>
        </w:r>
        <w:r>
          <w:rPr>
            <w:webHidden/>
          </w:rPr>
          <w:instrText xml:space="preserve"> PAGEREF _Toc71110285 \h </w:instrText>
        </w:r>
        <w:r>
          <w:rPr>
            <w:webHidden/>
          </w:rPr>
        </w:r>
        <w:r>
          <w:rPr>
            <w:webHidden/>
          </w:rPr>
          <w:fldChar w:fldCharType="separate"/>
        </w:r>
        <w:r>
          <w:rPr>
            <w:webHidden/>
          </w:rPr>
          <w:t>44</w:t>
        </w:r>
        <w:r>
          <w:rPr>
            <w:webHidden/>
          </w:rPr>
          <w:fldChar w:fldCharType="end"/>
        </w:r>
      </w:hyperlink>
    </w:p>
    <w:p w:rsidR="00653C3E" w:rsidRPr="009A583A" w:rsidRDefault="00653C3E">
      <w:pPr>
        <w:pStyle w:val="35"/>
        <w:rPr>
          <w:rFonts w:ascii="Calibri" w:hAnsi="Calibri"/>
          <w:bCs w:val="0"/>
          <w:iCs w:val="0"/>
          <w:sz w:val="22"/>
          <w:szCs w:val="22"/>
        </w:rPr>
      </w:pPr>
      <w:hyperlink w:anchor="_Toc71110286" w:history="1">
        <w:r w:rsidRPr="0065760A">
          <w:rPr>
            <w:rStyle w:val="af"/>
          </w:rPr>
          <w:t>4.1.3.</w:t>
        </w:r>
        <w:r w:rsidRPr="009A583A">
          <w:rPr>
            <w:rFonts w:ascii="Calibri" w:hAnsi="Calibri"/>
            <w:bCs w:val="0"/>
            <w:iCs w:val="0"/>
            <w:sz w:val="22"/>
            <w:szCs w:val="22"/>
          </w:rPr>
          <w:tab/>
        </w:r>
        <w:r w:rsidRPr="0065760A">
          <w:rPr>
            <w:rStyle w:val="af"/>
          </w:rPr>
          <w:t>Поле выбора организации</w:t>
        </w:r>
        <w:r>
          <w:rPr>
            <w:webHidden/>
          </w:rPr>
          <w:tab/>
        </w:r>
        <w:r>
          <w:rPr>
            <w:webHidden/>
          </w:rPr>
          <w:fldChar w:fldCharType="begin"/>
        </w:r>
        <w:r>
          <w:rPr>
            <w:webHidden/>
          </w:rPr>
          <w:instrText xml:space="preserve"> PAGEREF _Toc71110286 \h </w:instrText>
        </w:r>
        <w:r>
          <w:rPr>
            <w:webHidden/>
          </w:rPr>
        </w:r>
        <w:r>
          <w:rPr>
            <w:webHidden/>
          </w:rPr>
          <w:fldChar w:fldCharType="separate"/>
        </w:r>
        <w:r>
          <w:rPr>
            <w:webHidden/>
          </w:rPr>
          <w:t>44</w:t>
        </w:r>
        <w:r>
          <w:rPr>
            <w:webHidden/>
          </w:rPr>
          <w:fldChar w:fldCharType="end"/>
        </w:r>
      </w:hyperlink>
    </w:p>
    <w:p w:rsidR="00653C3E" w:rsidRPr="009A583A" w:rsidRDefault="00653C3E">
      <w:pPr>
        <w:pStyle w:val="35"/>
        <w:rPr>
          <w:rFonts w:ascii="Calibri" w:hAnsi="Calibri"/>
          <w:bCs w:val="0"/>
          <w:iCs w:val="0"/>
          <w:sz w:val="22"/>
          <w:szCs w:val="22"/>
        </w:rPr>
      </w:pPr>
      <w:hyperlink w:anchor="_Toc71110287" w:history="1">
        <w:r w:rsidRPr="0065760A">
          <w:rPr>
            <w:rStyle w:val="af"/>
          </w:rPr>
          <w:t>4.1.4.</w:t>
        </w:r>
        <w:r w:rsidRPr="009A583A">
          <w:rPr>
            <w:rFonts w:ascii="Calibri" w:hAnsi="Calibri"/>
            <w:bCs w:val="0"/>
            <w:iCs w:val="0"/>
            <w:sz w:val="22"/>
            <w:szCs w:val="22"/>
          </w:rPr>
          <w:tab/>
        </w:r>
        <w:r w:rsidRPr="0065760A">
          <w:rPr>
            <w:rStyle w:val="af"/>
          </w:rPr>
          <w:t>Переключатели содержимого панели навигации</w:t>
        </w:r>
        <w:r>
          <w:rPr>
            <w:webHidden/>
          </w:rPr>
          <w:tab/>
        </w:r>
        <w:r>
          <w:rPr>
            <w:webHidden/>
          </w:rPr>
          <w:fldChar w:fldCharType="begin"/>
        </w:r>
        <w:r>
          <w:rPr>
            <w:webHidden/>
          </w:rPr>
          <w:instrText xml:space="preserve"> PAGEREF _Toc71110287 \h </w:instrText>
        </w:r>
        <w:r>
          <w:rPr>
            <w:webHidden/>
          </w:rPr>
        </w:r>
        <w:r>
          <w:rPr>
            <w:webHidden/>
          </w:rPr>
          <w:fldChar w:fldCharType="separate"/>
        </w:r>
        <w:r>
          <w:rPr>
            <w:webHidden/>
          </w:rPr>
          <w:t>44</w:t>
        </w:r>
        <w:r>
          <w:rPr>
            <w:webHidden/>
          </w:rPr>
          <w:fldChar w:fldCharType="end"/>
        </w:r>
      </w:hyperlink>
    </w:p>
    <w:p w:rsidR="00653C3E" w:rsidRPr="009A583A" w:rsidRDefault="00653C3E">
      <w:pPr>
        <w:pStyle w:val="35"/>
        <w:rPr>
          <w:rFonts w:ascii="Calibri" w:hAnsi="Calibri"/>
          <w:bCs w:val="0"/>
          <w:iCs w:val="0"/>
          <w:sz w:val="22"/>
          <w:szCs w:val="22"/>
        </w:rPr>
      </w:pPr>
      <w:hyperlink w:anchor="_Toc71110288" w:history="1">
        <w:r w:rsidRPr="0065760A">
          <w:rPr>
            <w:rStyle w:val="af"/>
          </w:rPr>
          <w:t>4.1.5.</w:t>
        </w:r>
        <w:r w:rsidRPr="009A583A">
          <w:rPr>
            <w:rFonts w:ascii="Calibri" w:hAnsi="Calibri"/>
            <w:bCs w:val="0"/>
            <w:iCs w:val="0"/>
            <w:sz w:val="22"/>
            <w:szCs w:val="22"/>
          </w:rPr>
          <w:tab/>
        </w:r>
        <w:r w:rsidRPr="0065760A">
          <w:rPr>
            <w:rStyle w:val="af"/>
          </w:rPr>
          <w:t>Поле поиска</w:t>
        </w:r>
        <w:r>
          <w:rPr>
            <w:webHidden/>
          </w:rPr>
          <w:tab/>
        </w:r>
        <w:r>
          <w:rPr>
            <w:webHidden/>
          </w:rPr>
          <w:fldChar w:fldCharType="begin"/>
        </w:r>
        <w:r>
          <w:rPr>
            <w:webHidden/>
          </w:rPr>
          <w:instrText xml:space="preserve"> PAGEREF _Toc71110288 \h </w:instrText>
        </w:r>
        <w:r>
          <w:rPr>
            <w:webHidden/>
          </w:rPr>
        </w:r>
        <w:r>
          <w:rPr>
            <w:webHidden/>
          </w:rPr>
          <w:fldChar w:fldCharType="separate"/>
        </w:r>
        <w:r>
          <w:rPr>
            <w:webHidden/>
          </w:rPr>
          <w:t>44</w:t>
        </w:r>
        <w:r>
          <w:rPr>
            <w:webHidden/>
          </w:rPr>
          <w:fldChar w:fldCharType="end"/>
        </w:r>
      </w:hyperlink>
    </w:p>
    <w:p w:rsidR="00653C3E" w:rsidRPr="009A583A" w:rsidRDefault="00653C3E">
      <w:pPr>
        <w:pStyle w:val="35"/>
        <w:rPr>
          <w:rFonts w:ascii="Calibri" w:hAnsi="Calibri"/>
          <w:bCs w:val="0"/>
          <w:iCs w:val="0"/>
          <w:sz w:val="22"/>
          <w:szCs w:val="22"/>
        </w:rPr>
      </w:pPr>
      <w:hyperlink w:anchor="_Toc71110289" w:history="1">
        <w:r w:rsidRPr="0065760A">
          <w:rPr>
            <w:rStyle w:val="af"/>
          </w:rPr>
          <w:t>4.1.6.</w:t>
        </w:r>
        <w:r w:rsidRPr="009A583A">
          <w:rPr>
            <w:rFonts w:ascii="Calibri" w:hAnsi="Calibri"/>
            <w:bCs w:val="0"/>
            <w:iCs w:val="0"/>
            <w:sz w:val="22"/>
            <w:szCs w:val="22"/>
          </w:rPr>
          <w:tab/>
        </w:r>
        <w:r w:rsidRPr="0065760A">
          <w:rPr>
            <w:rStyle w:val="af"/>
          </w:rPr>
          <w:t>Панель навигации</w:t>
        </w:r>
        <w:r>
          <w:rPr>
            <w:webHidden/>
          </w:rPr>
          <w:tab/>
        </w:r>
        <w:r>
          <w:rPr>
            <w:webHidden/>
          </w:rPr>
          <w:fldChar w:fldCharType="begin"/>
        </w:r>
        <w:r>
          <w:rPr>
            <w:webHidden/>
          </w:rPr>
          <w:instrText xml:space="preserve"> PAGEREF _Toc71110289 \h </w:instrText>
        </w:r>
        <w:r>
          <w:rPr>
            <w:webHidden/>
          </w:rPr>
        </w:r>
        <w:r>
          <w:rPr>
            <w:webHidden/>
          </w:rPr>
          <w:fldChar w:fldCharType="separate"/>
        </w:r>
        <w:r>
          <w:rPr>
            <w:webHidden/>
          </w:rPr>
          <w:t>44</w:t>
        </w:r>
        <w:r>
          <w:rPr>
            <w:webHidden/>
          </w:rPr>
          <w:fldChar w:fldCharType="end"/>
        </w:r>
      </w:hyperlink>
    </w:p>
    <w:p w:rsidR="00653C3E" w:rsidRPr="009A583A" w:rsidRDefault="00653C3E">
      <w:pPr>
        <w:pStyle w:val="35"/>
        <w:rPr>
          <w:rFonts w:ascii="Calibri" w:hAnsi="Calibri"/>
          <w:bCs w:val="0"/>
          <w:iCs w:val="0"/>
          <w:sz w:val="22"/>
          <w:szCs w:val="22"/>
        </w:rPr>
      </w:pPr>
      <w:hyperlink w:anchor="_Toc71110290" w:history="1">
        <w:r w:rsidRPr="0065760A">
          <w:rPr>
            <w:rStyle w:val="af"/>
          </w:rPr>
          <w:t>4.1.7.</w:t>
        </w:r>
        <w:r w:rsidRPr="009A583A">
          <w:rPr>
            <w:rFonts w:ascii="Calibri" w:hAnsi="Calibri"/>
            <w:bCs w:val="0"/>
            <w:iCs w:val="0"/>
            <w:sz w:val="22"/>
            <w:szCs w:val="22"/>
          </w:rPr>
          <w:tab/>
        </w:r>
        <w:r w:rsidRPr="0065760A">
          <w:rPr>
            <w:rStyle w:val="af"/>
          </w:rPr>
          <w:t>Область пользовательских представлений</w:t>
        </w:r>
        <w:r>
          <w:rPr>
            <w:webHidden/>
          </w:rPr>
          <w:tab/>
        </w:r>
        <w:r>
          <w:rPr>
            <w:webHidden/>
          </w:rPr>
          <w:fldChar w:fldCharType="begin"/>
        </w:r>
        <w:r>
          <w:rPr>
            <w:webHidden/>
          </w:rPr>
          <w:instrText xml:space="preserve"> PAGEREF _Toc71110290 \h </w:instrText>
        </w:r>
        <w:r>
          <w:rPr>
            <w:webHidden/>
          </w:rPr>
        </w:r>
        <w:r>
          <w:rPr>
            <w:webHidden/>
          </w:rPr>
          <w:fldChar w:fldCharType="separate"/>
        </w:r>
        <w:r>
          <w:rPr>
            <w:webHidden/>
          </w:rPr>
          <w:t>45</w:t>
        </w:r>
        <w:r>
          <w:rPr>
            <w:webHidden/>
          </w:rPr>
          <w:fldChar w:fldCharType="end"/>
        </w:r>
      </w:hyperlink>
    </w:p>
    <w:p w:rsidR="00653C3E" w:rsidRPr="009A583A" w:rsidRDefault="00653C3E">
      <w:pPr>
        <w:pStyle w:val="35"/>
        <w:rPr>
          <w:rFonts w:ascii="Calibri" w:hAnsi="Calibri"/>
          <w:bCs w:val="0"/>
          <w:iCs w:val="0"/>
          <w:sz w:val="22"/>
          <w:szCs w:val="22"/>
        </w:rPr>
      </w:pPr>
      <w:hyperlink w:anchor="_Toc71110291" w:history="1">
        <w:r w:rsidRPr="0065760A">
          <w:rPr>
            <w:rStyle w:val="af"/>
          </w:rPr>
          <w:t>4.1.8.</w:t>
        </w:r>
        <w:r w:rsidRPr="009A583A">
          <w:rPr>
            <w:rFonts w:ascii="Calibri" w:hAnsi="Calibri"/>
            <w:bCs w:val="0"/>
            <w:iCs w:val="0"/>
            <w:sz w:val="22"/>
            <w:szCs w:val="22"/>
          </w:rPr>
          <w:tab/>
        </w:r>
        <w:r w:rsidRPr="0065760A">
          <w:rPr>
            <w:rStyle w:val="af"/>
          </w:rPr>
          <w:t>Кнопка настроек параметров программы</w:t>
        </w:r>
        <w:r>
          <w:rPr>
            <w:webHidden/>
          </w:rPr>
          <w:tab/>
        </w:r>
        <w:r>
          <w:rPr>
            <w:webHidden/>
          </w:rPr>
          <w:fldChar w:fldCharType="begin"/>
        </w:r>
        <w:r>
          <w:rPr>
            <w:webHidden/>
          </w:rPr>
          <w:instrText xml:space="preserve"> PAGEREF _Toc71110291 \h </w:instrText>
        </w:r>
        <w:r>
          <w:rPr>
            <w:webHidden/>
          </w:rPr>
        </w:r>
        <w:r>
          <w:rPr>
            <w:webHidden/>
          </w:rPr>
          <w:fldChar w:fldCharType="separate"/>
        </w:r>
        <w:r>
          <w:rPr>
            <w:webHidden/>
          </w:rPr>
          <w:t>45</w:t>
        </w:r>
        <w:r>
          <w:rPr>
            <w:webHidden/>
          </w:rPr>
          <w:fldChar w:fldCharType="end"/>
        </w:r>
      </w:hyperlink>
    </w:p>
    <w:p w:rsidR="00653C3E" w:rsidRPr="009A583A" w:rsidRDefault="00653C3E">
      <w:pPr>
        <w:pStyle w:val="35"/>
        <w:rPr>
          <w:rFonts w:ascii="Calibri" w:hAnsi="Calibri"/>
          <w:bCs w:val="0"/>
          <w:iCs w:val="0"/>
          <w:sz w:val="22"/>
          <w:szCs w:val="22"/>
        </w:rPr>
      </w:pPr>
      <w:hyperlink w:anchor="_Toc71110292" w:history="1">
        <w:r w:rsidRPr="0065760A">
          <w:rPr>
            <w:rStyle w:val="af"/>
          </w:rPr>
          <w:t>4.1.9.</w:t>
        </w:r>
        <w:r w:rsidRPr="009A583A">
          <w:rPr>
            <w:rFonts w:ascii="Calibri" w:hAnsi="Calibri"/>
            <w:bCs w:val="0"/>
            <w:iCs w:val="0"/>
            <w:sz w:val="22"/>
            <w:szCs w:val="22"/>
          </w:rPr>
          <w:tab/>
        </w:r>
        <w:r w:rsidRPr="0065760A">
          <w:rPr>
            <w:rStyle w:val="af"/>
          </w:rPr>
          <w:t>Кнопка настройки автоматического импорта/экспорта</w:t>
        </w:r>
        <w:r>
          <w:rPr>
            <w:webHidden/>
          </w:rPr>
          <w:tab/>
        </w:r>
        <w:r>
          <w:rPr>
            <w:webHidden/>
          </w:rPr>
          <w:fldChar w:fldCharType="begin"/>
        </w:r>
        <w:r>
          <w:rPr>
            <w:webHidden/>
          </w:rPr>
          <w:instrText xml:space="preserve"> PAGEREF _Toc71110292 \h </w:instrText>
        </w:r>
        <w:r>
          <w:rPr>
            <w:webHidden/>
          </w:rPr>
        </w:r>
        <w:r>
          <w:rPr>
            <w:webHidden/>
          </w:rPr>
          <w:fldChar w:fldCharType="separate"/>
        </w:r>
        <w:r>
          <w:rPr>
            <w:webHidden/>
          </w:rPr>
          <w:t>45</w:t>
        </w:r>
        <w:r>
          <w:rPr>
            <w:webHidden/>
          </w:rPr>
          <w:fldChar w:fldCharType="end"/>
        </w:r>
      </w:hyperlink>
    </w:p>
    <w:p w:rsidR="00653C3E" w:rsidRPr="009A583A" w:rsidRDefault="00653C3E">
      <w:pPr>
        <w:pStyle w:val="35"/>
        <w:rPr>
          <w:rFonts w:ascii="Calibri" w:hAnsi="Calibri"/>
          <w:bCs w:val="0"/>
          <w:iCs w:val="0"/>
          <w:sz w:val="22"/>
          <w:szCs w:val="22"/>
        </w:rPr>
      </w:pPr>
      <w:hyperlink w:anchor="_Toc71110293" w:history="1">
        <w:r w:rsidRPr="0065760A">
          <w:rPr>
            <w:rStyle w:val="af"/>
          </w:rPr>
          <w:t>4.1.10.</w:t>
        </w:r>
        <w:r w:rsidRPr="009A583A">
          <w:rPr>
            <w:rFonts w:ascii="Calibri" w:hAnsi="Calibri"/>
            <w:bCs w:val="0"/>
            <w:iCs w:val="0"/>
            <w:sz w:val="22"/>
            <w:szCs w:val="22"/>
          </w:rPr>
          <w:tab/>
        </w:r>
        <w:r w:rsidRPr="0065760A">
          <w:rPr>
            <w:rStyle w:val="af"/>
          </w:rPr>
          <w:t>Кнопка вызова окна «Диспетчер задач»</w:t>
        </w:r>
        <w:r>
          <w:rPr>
            <w:webHidden/>
          </w:rPr>
          <w:tab/>
        </w:r>
        <w:r>
          <w:rPr>
            <w:webHidden/>
          </w:rPr>
          <w:fldChar w:fldCharType="begin"/>
        </w:r>
        <w:r>
          <w:rPr>
            <w:webHidden/>
          </w:rPr>
          <w:instrText xml:space="preserve"> PAGEREF _Toc71110293 \h </w:instrText>
        </w:r>
        <w:r>
          <w:rPr>
            <w:webHidden/>
          </w:rPr>
        </w:r>
        <w:r>
          <w:rPr>
            <w:webHidden/>
          </w:rPr>
          <w:fldChar w:fldCharType="separate"/>
        </w:r>
        <w:r>
          <w:rPr>
            <w:webHidden/>
          </w:rPr>
          <w:t>46</w:t>
        </w:r>
        <w:r>
          <w:rPr>
            <w:webHidden/>
          </w:rPr>
          <w:fldChar w:fldCharType="end"/>
        </w:r>
      </w:hyperlink>
    </w:p>
    <w:p w:rsidR="00653C3E" w:rsidRPr="009A583A" w:rsidRDefault="00653C3E">
      <w:pPr>
        <w:pStyle w:val="35"/>
        <w:rPr>
          <w:rFonts w:ascii="Calibri" w:hAnsi="Calibri"/>
          <w:bCs w:val="0"/>
          <w:iCs w:val="0"/>
          <w:sz w:val="22"/>
          <w:szCs w:val="22"/>
        </w:rPr>
      </w:pPr>
      <w:hyperlink w:anchor="_Toc71110294" w:history="1">
        <w:r w:rsidRPr="0065760A">
          <w:rPr>
            <w:rStyle w:val="af"/>
          </w:rPr>
          <w:t>4.1.11.</w:t>
        </w:r>
        <w:r w:rsidRPr="009A583A">
          <w:rPr>
            <w:rFonts w:ascii="Calibri" w:hAnsi="Calibri"/>
            <w:bCs w:val="0"/>
            <w:iCs w:val="0"/>
            <w:sz w:val="22"/>
            <w:szCs w:val="22"/>
          </w:rPr>
          <w:tab/>
        </w:r>
        <w:r w:rsidRPr="0065760A">
          <w:rPr>
            <w:rStyle w:val="af"/>
          </w:rPr>
          <w:t>Рабочая область</w:t>
        </w:r>
        <w:r>
          <w:rPr>
            <w:webHidden/>
          </w:rPr>
          <w:tab/>
        </w:r>
        <w:r>
          <w:rPr>
            <w:webHidden/>
          </w:rPr>
          <w:fldChar w:fldCharType="begin"/>
        </w:r>
        <w:r>
          <w:rPr>
            <w:webHidden/>
          </w:rPr>
          <w:instrText xml:space="preserve"> PAGEREF _Toc71110294 \h </w:instrText>
        </w:r>
        <w:r>
          <w:rPr>
            <w:webHidden/>
          </w:rPr>
        </w:r>
        <w:r>
          <w:rPr>
            <w:webHidden/>
          </w:rPr>
          <w:fldChar w:fldCharType="separate"/>
        </w:r>
        <w:r>
          <w:rPr>
            <w:webHidden/>
          </w:rPr>
          <w:t>47</w:t>
        </w:r>
        <w:r>
          <w:rPr>
            <w:webHidden/>
          </w:rPr>
          <w:fldChar w:fldCharType="end"/>
        </w:r>
      </w:hyperlink>
    </w:p>
    <w:p w:rsidR="00653C3E" w:rsidRPr="009A583A" w:rsidRDefault="00653C3E">
      <w:pPr>
        <w:pStyle w:val="26"/>
        <w:rPr>
          <w:rFonts w:ascii="Calibri" w:hAnsi="Calibri"/>
          <w:bCs w:val="0"/>
          <w:sz w:val="22"/>
          <w:szCs w:val="22"/>
        </w:rPr>
      </w:pPr>
      <w:hyperlink w:anchor="_Toc71110295" w:history="1">
        <w:r w:rsidRPr="0065760A">
          <w:rPr>
            <w:rStyle w:val="af"/>
          </w:rPr>
          <w:t>4.2.</w:t>
        </w:r>
        <w:r w:rsidRPr="009A583A">
          <w:rPr>
            <w:rFonts w:ascii="Calibri" w:hAnsi="Calibri"/>
            <w:bCs w:val="0"/>
            <w:sz w:val="22"/>
            <w:szCs w:val="22"/>
          </w:rPr>
          <w:tab/>
        </w:r>
        <w:r w:rsidRPr="0065760A">
          <w:rPr>
            <w:rStyle w:val="af"/>
          </w:rPr>
          <w:t>Описание типовых операций и приемов работы</w:t>
        </w:r>
        <w:r>
          <w:rPr>
            <w:webHidden/>
          </w:rPr>
          <w:tab/>
        </w:r>
        <w:r>
          <w:rPr>
            <w:webHidden/>
          </w:rPr>
          <w:fldChar w:fldCharType="begin"/>
        </w:r>
        <w:r>
          <w:rPr>
            <w:webHidden/>
          </w:rPr>
          <w:instrText xml:space="preserve"> PAGEREF _Toc71110295 \h </w:instrText>
        </w:r>
        <w:r>
          <w:rPr>
            <w:webHidden/>
          </w:rPr>
        </w:r>
        <w:r>
          <w:rPr>
            <w:webHidden/>
          </w:rPr>
          <w:fldChar w:fldCharType="separate"/>
        </w:r>
        <w:r>
          <w:rPr>
            <w:webHidden/>
          </w:rPr>
          <w:t>47</w:t>
        </w:r>
        <w:r>
          <w:rPr>
            <w:webHidden/>
          </w:rPr>
          <w:fldChar w:fldCharType="end"/>
        </w:r>
      </w:hyperlink>
    </w:p>
    <w:p w:rsidR="00653C3E" w:rsidRPr="009A583A" w:rsidRDefault="00653C3E">
      <w:pPr>
        <w:pStyle w:val="35"/>
        <w:rPr>
          <w:rFonts w:ascii="Calibri" w:hAnsi="Calibri"/>
          <w:bCs w:val="0"/>
          <w:iCs w:val="0"/>
          <w:sz w:val="22"/>
          <w:szCs w:val="22"/>
        </w:rPr>
      </w:pPr>
      <w:hyperlink w:anchor="_Toc71110296" w:history="1">
        <w:r w:rsidRPr="0065760A">
          <w:rPr>
            <w:rStyle w:val="af"/>
          </w:rPr>
          <w:t>4.2.1.</w:t>
        </w:r>
        <w:r w:rsidRPr="009A583A">
          <w:rPr>
            <w:rFonts w:ascii="Calibri" w:hAnsi="Calibri"/>
            <w:bCs w:val="0"/>
            <w:iCs w:val="0"/>
            <w:sz w:val="22"/>
            <w:szCs w:val="22"/>
          </w:rPr>
          <w:tab/>
        </w:r>
        <w:r w:rsidRPr="0065760A">
          <w:rPr>
            <w:rStyle w:val="af"/>
          </w:rPr>
          <w:t>Операции доступные на главной панели инструментов</w:t>
        </w:r>
        <w:r>
          <w:rPr>
            <w:webHidden/>
          </w:rPr>
          <w:tab/>
        </w:r>
        <w:r>
          <w:rPr>
            <w:webHidden/>
          </w:rPr>
          <w:fldChar w:fldCharType="begin"/>
        </w:r>
        <w:r>
          <w:rPr>
            <w:webHidden/>
          </w:rPr>
          <w:instrText xml:space="preserve"> PAGEREF _Toc71110296 \h </w:instrText>
        </w:r>
        <w:r>
          <w:rPr>
            <w:webHidden/>
          </w:rPr>
        </w:r>
        <w:r>
          <w:rPr>
            <w:webHidden/>
          </w:rPr>
          <w:fldChar w:fldCharType="separate"/>
        </w:r>
        <w:r>
          <w:rPr>
            <w:webHidden/>
          </w:rPr>
          <w:t>47</w:t>
        </w:r>
        <w:r>
          <w:rPr>
            <w:webHidden/>
          </w:rPr>
          <w:fldChar w:fldCharType="end"/>
        </w:r>
      </w:hyperlink>
    </w:p>
    <w:p w:rsidR="00653C3E" w:rsidRPr="009A583A" w:rsidRDefault="00653C3E">
      <w:pPr>
        <w:pStyle w:val="35"/>
        <w:rPr>
          <w:rFonts w:ascii="Calibri" w:hAnsi="Calibri"/>
          <w:bCs w:val="0"/>
          <w:iCs w:val="0"/>
          <w:sz w:val="22"/>
          <w:szCs w:val="22"/>
        </w:rPr>
      </w:pPr>
      <w:hyperlink w:anchor="_Toc71110297" w:history="1">
        <w:r w:rsidRPr="0065760A">
          <w:rPr>
            <w:rStyle w:val="af"/>
          </w:rPr>
          <w:t>4.2.2.</w:t>
        </w:r>
        <w:r w:rsidRPr="009A583A">
          <w:rPr>
            <w:rFonts w:ascii="Calibri" w:hAnsi="Calibri"/>
            <w:bCs w:val="0"/>
            <w:iCs w:val="0"/>
            <w:sz w:val="22"/>
            <w:szCs w:val="22"/>
          </w:rPr>
          <w:tab/>
        </w:r>
        <w:r w:rsidRPr="0065760A">
          <w:rPr>
            <w:rStyle w:val="af"/>
          </w:rPr>
          <w:t>Использование «горячих клавиш»</w:t>
        </w:r>
        <w:r>
          <w:rPr>
            <w:webHidden/>
          </w:rPr>
          <w:tab/>
        </w:r>
        <w:r>
          <w:rPr>
            <w:webHidden/>
          </w:rPr>
          <w:fldChar w:fldCharType="begin"/>
        </w:r>
        <w:r>
          <w:rPr>
            <w:webHidden/>
          </w:rPr>
          <w:instrText xml:space="preserve"> PAGEREF _Toc71110297 \h </w:instrText>
        </w:r>
        <w:r>
          <w:rPr>
            <w:webHidden/>
          </w:rPr>
        </w:r>
        <w:r>
          <w:rPr>
            <w:webHidden/>
          </w:rPr>
          <w:fldChar w:fldCharType="separate"/>
        </w:r>
        <w:r>
          <w:rPr>
            <w:webHidden/>
          </w:rPr>
          <w:t>49</w:t>
        </w:r>
        <w:r>
          <w:rPr>
            <w:webHidden/>
          </w:rPr>
          <w:fldChar w:fldCharType="end"/>
        </w:r>
      </w:hyperlink>
    </w:p>
    <w:p w:rsidR="00653C3E" w:rsidRPr="009A583A" w:rsidRDefault="00653C3E">
      <w:pPr>
        <w:pStyle w:val="35"/>
        <w:rPr>
          <w:rFonts w:ascii="Calibri" w:hAnsi="Calibri"/>
          <w:bCs w:val="0"/>
          <w:iCs w:val="0"/>
          <w:sz w:val="22"/>
          <w:szCs w:val="22"/>
        </w:rPr>
      </w:pPr>
      <w:hyperlink w:anchor="_Toc71110298" w:history="1">
        <w:r w:rsidRPr="0065760A">
          <w:rPr>
            <w:rStyle w:val="af"/>
          </w:rPr>
          <w:t>4.2.3.</w:t>
        </w:r>
        <w:r w:rsidRPr="009A583A">
          <w:rPr>
            <w:rFonts w:ascii="Calibri" w:hAnsi="Calibri"/>
            <w:bCs w:val="0"/>
            <w:iCs w:val="0"/>
            <w:sz w:val="22"/>
            <w:szCs w:val="22"/>
          </w:rPr>
          <w:tab/>
        </w:r>
        <w:r w:rsidRPr="0065760A">
          <w:rPr>
            <w:rStyle w:val="af"/>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_Toc71110298 \h </w:instrText>
        </w:r>
        <w:r>
          <w:rPr>
            <w:webHidden/>
          </w:rPr>
        </w:r>
        <w:r>
          <w:rPr>
            <w:webHidden/>
          </w:rPr>
          <w:fldChar w:fldCharType="separate"/>
        </w:r>
        <w:r>
          <w:rPr>
            <w:webHidden/>
          </w:rPr>
          <w:t>50</w:t>
        </w:r>
        <w:r>
          <w:rPr>
            <w:webHidden/>
          </w:rPr>
          <w:fldChar w:fldCharType="end"/>
        </w:r>
      </w:hyperlink>
    </w:p>
    <w:p w:rsidR="00653C3E" w:rsidRPr="009A583A" w:rsidRDefault="00653C3E">
      <w:pPr>
        <w:pStyle w:val="35"/>
        <w:rPr>
          <w:rFonts w:ascii="Calibri" w:hAnsi="Calibri"/>
          <w:bCs w:val="0"/>
          <w:iCs w:val="0"/>
          <w:sz w:val="22"/>
          <w:szCs w:val="22"/>
        </w:rPr>
      </w:pPr>
      <w:hyperlink w:anchor="_Toc71110299" w:history="1">
        <w:r w:rsidRPr="0065760A">
          <w:rPr>
            <w:rStyle w:val="af"/>
          </w:rPr>
          <w:t>4.2.4.</w:t>
        </w:r>
        <w:r w:rsidRPr="009A583A">
          <w:rPr>
            <w:rFonts w:ascii="Calibri" w:hAnsi="Calibri"/>
            <w:bCs w:val="0"/>
            <w:iCs w:val="0"/>
            <w:sz w:val="22"/>
            <w:szCs w:val="22"/>
          </w:rPr>
          <w:tab/>
        </w:r>
        <w:r w:rsidRPr="0065760A">
          <w:rPr>
            <w:rStyle w:val="af"/>
          </w:rPr>
          <w:t>Работа с табличными записями</w:t>
        </w:r>
        <w:r>
          <w:rPr>
            <w:webHidden/>
          </w:rPr>
          <w:tab/>
        </w:r>
        <w:r>
          <w:rPr>
            <w:webHidden/>
          </w:rPr>
          <w:fldChar w:fldCharType="begin"/>
        </w:r>
        <w:r>
          <w:rPr>
            <w:webHidden/>
          </w:rPr>
          <w:instrText xml:space="preserve"> PAGEREF _Toc71110299 \h </w:instrText>
        </w:r>
        <w:r>
          <w:rPr>
            <w:webHidden/>
          </w:rPr>
        </w:r>
        <w:r>
          <w:rPr>
            <w:webHidden/>
          </w:rPr>
          <w:fldChar w:fldCharType="separate"/>
        </w:r>
        <w:r>
          <w:rPr>
            <w:webHidden/>
          </w:rPr>
          <w:t>51</w:t>
        </w:r>
        <w:r>
          <w:rPr>
            <w:webHidden/>
          </w:rPr>
          <w:fldChar w:fldCharType="end"/>
        </w:r>
      </w:hyperlink>
    </w:p>
    <w:p w:rsidR="00653C3E" w:rsidRPr="009A583A" w:rsidRDefault="00653C3E">
      <w:pPr>
        <w:pStyle w:val="35"/>
        <w:rPr>
          <w:rFonts w:ascii="Calibri" w:hAnsi="Calibri"/>
          <w:bCs w:val="0"/>
          <w:iCs w:val="0"/>
          <w:sz w:val="22"/>
          <w:szCs w:val="22"/>
        </w:rPr>
      </w:pPr>
      <w:hyperlink w:anchor="_Toc71110300" w:history="1">
        <w:r w:rsidRPr="0065760A">
          <w:rPr>
            <w:rStyle w:val="af"/>
          </w:rPr>
          <w:t>4.2.5.</w:t>
        </w:r>
        <w:r w:rsidRPr="009A583A">
          <w:rPr>
            <w:rFonts w:ascii="Calibri" w:hAnsi="Calibri"/>
            <w:bCs w:val="0"/>
            <w:iCs w:val="0"/>
            <w:sz w:val="22"/>
            <w:szCs w:val="22"/>
          </w:rPr>
          <w:tab/>
        </w:r>
        <w:r w:rsidRPr="0065760A">
          <w:rPr>
            <w:rStyle w:val="af"/>
          </w:rPr>
          <w:t>Контекстное меню</w:t>
        </w:r>
        <w:r>
          <w:rPr>
            <w:webHidden/>
          </w:rPr>
          <w:tab/>
        </w:r>
        <w:r>
          <w:rPr>
            <w:webHidden/>
          </w:rPr>
          <w:fldChar w:fldCharType="begin"/>
        </w:r>
        <w:r>
          <w:rPr>
            <w:webHidden/>
          </w:rPr>
          <w:instrText xml:space="preserve"> PAGEREF _Toc71110300 \h </w:instrText>
        </w:r>
        <w:r>
          <w:rPr>
            <w:webHidden/>
          </w:rPr>
        </w:r>
        <w:r>
          <w:rPr>
            <w:webHidden/>
          </w:rPr>
          <w:fldChar w:fldCharType="separate"/>
        </w:r>
        <w:r>
          <w:rPr>
            <w:webHidden/>
          </w:rPr>
          <w:t>52</w:t>
        </w:r>
        <w:r>
          <w:rPr>
            <w:webHidden/>
          </w:rPr>
          <w:fldChar w:fldCharType="end"/>
        </w:r>
      </w:hyperlink>
    </w:p>
    <w:p w:rsidR="00653C3E" w:rsidRPr="009A583A" w:rsidRDefault="00653C3E">
      <w:pPr>
        <w:pStyle w:val="35"/>
        <w:rPr>
          <w:rFonts w:ascii="Calibri" w:hAnsi="Calibri"/>
          <w:bCs w:val="0"/>
          <w:iCs w:val="0"/>
          <w:sz w:val="22"/>
          <w:szCs w:val="22"/>
        </w:rPr>
      </w:pPr>
      <w:hyperlink w:anchor="_Toc71110301" w:history="1">
        <w:r w:rsidRPr="0065760A">
          <w:rPr>
            <w:rStyle w:val="af"/>
          </w:rPr>
          <w:t>4.2.6.</w:t>
        </w:r>
        <w:r w:rsidRPr="009A583A">
          <w:rPr>
            <w:rFonts w:ascii="Calibri" w:hAnsi="Calibri"/>
            <w:bCs w:val="0"/>
            <w:iCs w:val="0"/>
            <w:sz w:val="22"/>
            <w:szCs w:val="22"/>
          </w:rPr>
          <w:tab/>
        </w:r>
        <w:r w:rsidRPr="0065760A">
          <w:rPr>
            <w:rStyle w:val="af"/>
          </w:rPr>
          <w:t>Панели сортировки и фильтров</w:t>
        </w:r>
        <w:r>
          <w:rPr>
            <w:webHidden/>
          </w:rPr>
          <w:tab/>
        </w:r>
        <w:r>
          <w:rPr>
            <w:webHidden/>
          </w:rPr>
          <w:fldChar w:fldCharType="begin"/>
        </w:r>
        <w:r>
          <w:rPr>
            <w:webHidden/>
          </w:rPr>
          <w:instrText xml:space="preserve"> PAGEREF _Toc71110301 \h </w:instrText>
        </w:r>
        <w:r>
          <w:rPr>
            <w:webHidden/>
          </w:rPr>
        </w:r>
        <w:r>
          <w:rPr>
            <w:webHidden/>
          </w:rPr>
          <w:fldChar w:fldCharType="separate"/>
        </w:r>
        <w:r>
          <w:rPr>
            <w:webHidden/>
          </w:rPr>
          <w:t>52</w:t>
        </w:r>
        <w:r>
          <w:rPr>
            <w:webHidden/>
          </w:rPr>
          <w:fldChar w:fldCharType="end"/>
        </w:r>
      </w:hyperlink>
    </w:p>
    <w:p w:rsidR="00653C3E" w:rsidRPr="009A583A" w:rsidRDefault="00653C3E">
      <w:pPr>
        <w:pStyle w:val="35"/>
        <w:rPr>
          <w:rFonts w:ascii="Calibri" w:hAnsi="Calibri"/>
          <w:bCs w:val="0"/>
          <w:iCs w:val="0"/>
          <w:sz w:val="22"/>
          <w:szCs w:val="22"/>
        </w:rPr>
      </w:pPr>
      <w:hyperlink w:anchor="_Toc71110302" w:history="1">
        <w:r w:rsidRPr="0065760A">
          <w:rPr>
            <w:rStyle w:val="af"/>
          </w:rPr>
          <w:t>4.2.7.</w:t>
        </w:r>
        <w:r w:rsidRPr="009A583A">
          <w:rPr>
            <w:rFonts w:ascii="Calibri" w:hAnsi="Calibri"/>
            <w:bCs w:val="0"/>
            <w:iCs w:val="0"/>
            <w:sz w:val="22"/>
            <w:szCs w:val="22"/>
          </w:rPr>
          <w:tab/>
        </w:r>
        <w:r w:rsidRPr="0065760A">
          <w:rPr>
            <w:rStyle w:val="af"/>
          </w:rPr>
          <w:t>Перемещение по списку документов</w:t>
        </w:r>
        <w:r>
          <w:rPr>
            <w:webHidden/>
          </w:rPr>
          <w:tab/>
        </w:r>
        <w:r>
          <w:rPr>
            <w:webHidden/>
          </w:rPr>
          <w:fldChar w:fldCharType="begin"/>
        </w:r>
        <w:r>
          <w:rPr>
            <w:webHidden/>
          </w:rPr>
          <w:instrText xml:space="preserve"> PAGEREF _Toc71110302 \h </w:instrText>
        </w:r>
        <w:r>
          <w:rPr>
            <w:webHidden/>
          </w:rPr>
        </w:r>
        <w:r>
          <w:rPr>
            <w:webHidden/>
          </w:rPr>
          <w:fldChar w:fldCharType="separate"/>
        </w:r>
        <w:r>
          <w:rPr>
            <w:webHidden/>
          </w:rPr>
          <w:t>53</w:t>
        </w:r>
        <w:r>
          <w:rPr>
            <w:webHidden/>
          </w:rPr>
          <w:fldChar w:fldCharType="end"/>
        </w:r>
      </w:hyperlink>
    </w:p>
    <w:p w:rsidR="00653C3E" w:rsidRPr="009A583A" w:rsidRDefault="00653C3E">
      <w:pPr>
        <w:pStyle w:val="35"/>
        <w:rPr>
          <w:rFonts w:ascii="Calibri" w:hAnsi="Calibri"/>
          <w:bCs w:val="0"/>
          <w:iCs w:val="0"/>
          <w:sz w:val="22"/>
          <w:szCs w:val="22"/>
        </w:rPr>
      </w:pPr>
      <w:hyperlink w:anchor="_Toc71110303" w:history="1">
        <w:r w:rsidRPr="0065760A">
          <w:rPr>
            <w:rStyle w:val="af"/>
          </w:rPr>
          <w:t>4.2.8.</w:t>
        </w:r>
        <w:r w:rsidRPr="009A583A">
          <w:rPr>
            <w:rFonts w:ascii="Calibri" w:hAnsi="Calibri"/>
            <w:bCs w:val="0"/>
            <w:iCs w:val="0"/>
            <w:sz w:val="22"/>
            <w:szCs w:val="22"/>
          </w:rPr>
          <w:tab/>
        </w:r>
        <w:r w:rsidRPr="0065760A">
          <w:rPr>
            <w:rStyle w:val="af"/>
          </w:rPr>
          <w:t>Выделение документов в списке</w:t>
        </w:r>
        <w:r>
          <w:rPr>
            <w:webHidden/>
          </w:rPr>
          <w:tab/>
        </w:r>
        <w:r>
          <w:rPr>
            <w:webHidden/>
          </w:rPr>
          <w:fldChar w:fldCharType="begin"/>
        </w:r>
        <w:r>
          <w:rPr>
            <w:webHidden/>
          </w:rPr>
          <w:instrText xml:space="preserve"> PAGEREF _Toc71110303 \h </w:instrText>
        </w:r>
        <w:r>
          <w:rPr>
            <w:webHidden/>
          </w:rPr>
        </w:r>
        <w:r>
          <w:rPr>
            <w:webHidden/>
          </w:rPr>
          <w:fldChar w:fldCharType="separate"/>
        </w:r>
        <w:r>
          <w:rPr>
            <w:webHidden/>
          </w:rPr>
          <w:t>54</w:t>
        </w:r>
        <w:r>
          <w:rPr>
            <w:webHidden/>
          </w:rPr>
          <w:fldChar w:fldCharType="end"/>
        </w:r>
      </w:hyperlink>
    </w:p>
    <w:p w:rsidR="00653C3E" w:rsidRPr="009A583A" w:rsidRDefault="00653C3E">
      <w:pPr>
        <w:pStyle w:val="35"/>
        <w:rPr>
          <w:rFonts w:ascii="Calibri" w:hAnsi="Calibri"/>
          <w:bCs w:val="0"/>
          <w:iCs w:val="0"/>
          <w:sz w:val="22"/>
          <w:szCs w:val="22"/>
        </w:rPr>
      </w:pPr>
      <w:hyperlink w:anchor="_Toc71110304" w:history="1">
        <w:r w:rsidRPr="0065760A">
          <w:rPr>
            <w:rStyle w:val="af"/>
          </w:rPr>
          <w:t>4.2.9.</w:t>
        </w:r>
        <w:r w:rsidRPr="009A583A">
          <w:rPr>
            <w:rFonts w:ascii="Calibri" w:hAnsi="Calibri"/>
            <w:bCs w:val="0"/>
            <w:iCs w:val="0"/>
            <w:sz w:val="22"/>
            <w:szCs w:val="22"/>
          </w:rPr>
          <w:tab/>
        </w:r>
        <w:r w:rsidRPr="0065760A">
          <w:rPr>
            <w:rStyle w:val="af"/>
          </w:rPr>
          <w:t>Отображение статистических данных</w:t>
        </w:r>
        <w:r>
          <w:rPr>
            <w:webHidden/>
          </w:rPr>
          <w:tab/>
        </w:r>
        <w:r>
          <w:rPr>
            <w:webHidden/>
          </w:rPr>
          <w:fldChar w:fldCharType="begin"/>
        </w:r>
        <w:r>
          <w:rPr>
            <w:webHidden/>
          </w:rPr>
          <w:instrText xml:space="preserve"> PAGEREF _Toc71110304 \h </w:instrText>
        </w:r>
        <w:r>
          <w:rPr>
            <w:webHidden/>
          </w:rPr>
        </w:r>
        <w:r>
          <w:rPr>
            <w:webHidden/>
          </w:rPr>
          <w:fldChar w:fldCharType="separate"/>
        </w:r>
        <w:r>
          <w:rPr>
            <w:webHidden/>
          </w:rPr>
          <w:t>54</w:t>
        </w:r>
        <w:r>
          <w:rPr>
            <w:webHidden/>
          </w:rPr>
          <w:fldChar w:fldCharType="end"/>
        </w:r>
      </w:hyperlink>
    </w:p>
    <w:p w:rsidR="00653C3E" w:rsidRPr="009A583A" w:rsidRDefault="00653C3E">
      <w:pPr>
        <w:pStyle w:val="35"/>
        <w:rPr>
          <w:rFonts w:ascii="Calibri" w:hAnsi="Calibri"/>
          <w:bCs w:val="0"/>
          <w:iCs w:val="0"/>
          <w:sz w:val="22"/>
          <w:szCs w:val="22"/>
        </w:rPr>
      </w:pPr>
      <w:hyperlink w:anchor="_Toc71110305" w:history="1">
        <w:r w:rsidRPr="0065760A">
          <w:rPr>
            <w:rStyle w:val="af"/>
          </w:rPr>
          <w:t>4.2.10.</w:t>
        </w:r>
        <w:r w:rsidRPr="009A583A">
          <w:rPr>
            <w:rFonts w:ascii="Calibri" w:hAnsi="Calibri"/>
            <w:bCs w:val="0"/>
            <w:iCs w:val="0"/>
            <w:sz w:val="22"/>
            <w:szCs w:val="22"/>
          </w:rPr>
          <w:tab/>
        </w:r>
        <w:r w:rsidRPr="0065760A">
          <w:rPr>
            <w:rStyle w:val="af"/>
          </w:rPr>
          <w:t>Информационная панель</w:t>
        </w:r>
        <w:r>
          <w:rPr>
            <w:webHidden/>
          </w:rPr>
          <w:tab/>
        </w:r>
        <w:r>
          <w:rPr>
            <w:webHidden/>
          </w:rPr>
          <w:fldChar w:fldCharType="begin"/>
        </w:r>
        <w:r>
          <w:rPr>
            <w:webHidden/>
          </w:rPr>
          <w:instrText xml:space="preserve"> PAGEREF _Toc71110305 \h </w:instrText>
        </w:r>
        <w:r>
          <w:rPr>
            <w:webHidden/>
          </w:rPr>
        </w:r>
        <w:r>
          <w:rPr>
            <w:webHidden/>
          </w:rPr>
          <w:fldChar w:fldCharType="separate"/>
        </w:r>
        <w:r>
          <w:rPr>
            <w:webHidden/>
          </w:rPr>
          <w:t>55</w:t>
        </w:r>
        <w:r>
          <w:rPr>
            <w:webHidden/>
          </w:rPr>
          <w:fldChar w:fldCharType="end"/>
        </w:r>
      </w:hyperlink>
    </w:p>
    <w:p w:rsidR="00653C3E" w:rsidRPr="009A583A" w:rsidRDefault="00653C3E">
      <w:pPr>
        <w:pStyle w:val="12"/>
        <w:rPr>
          <w:rFonts w:ascii="Calibri" w:hAnsi="Calibri"/>
          <w:b w:val="0"/>
          <w:bCs w:val="0"/>
          <w:caps w:val="0"/>
          <w:sz w:val="22"/>
          <w:szCs w:val="22"/>
        </w:rPr>
      </w:pPr>
      <w:hyperlink w:anchor="_Toc71110306" w:history="1">
        <w:r w:rsidRPr="0065760A">
          <w:rPr>
            <w:rStyle w:val="af"/>
          </w:rPr>
          <w:t>5.</w:t>
        </w:r>
        <w:r w:rsidRPr="009A583A">
          <w:rPr>
            <w:rFonts w:ascii="Calibri" w:hAnsi="Calibri"/>
            <w:b w:val="0"/>
            <w:bCs w:val="0"/>
            <w:caps w:val="0"/>
            <w:sz w:val="22"/>
            <w:szCs w:val="22"/>
          </w:rPr>
          <w:tab/>
        </w:r>
        <w:r w:rsidRPr="0065760A">
          <w:rPr>
            <w:rStyle w:val="af"/>
          </w:rPr>
          <w:t>Описание операций и экранных форм</w:t>
        </w:r>
        <w:r>
          <w:rPr>
            <w:webHidden/>
          </w:rPr>
          <w:tab/>
        </w:r>
        <w:r>
          <w:rPr>
            <w:webHidden/>
          </w:rPr>
          <w:fldChar w:fldCharType="begin"/>
        </w:r>
        <w:r>
          <w:rPr>
            <w:webHidden/>
          </w:rPr>
          <w:instrText xml:space="preserve"> PAGEREF _Toc71110306 \h </w:instrText>
        </w:r>
        <w:r>
          <w:rPr>
            <w:webHidden/>
          </w:rPr>
        </w:r>
        <w:r>
          <w:rPr>
            <w:webHidden/>
          </w:rPr>
          <w:fldChar w:fldCharType="separate"/>
        </w:r>
        <w:r>
          <w:rPr>
            <w:webHidden/>
          </w:rPr>
          <w:t>56</w:t>
        </w:r>
        <w:r>
          <w:rPr>
            <w:webHidden/>
          </w:rPr>
          <w:fldChar w:fldCharType="end"/>
        </w:r>
      </w:hyperlink>
    </w:p>
    <w:p w:rsidR="00653C3E" w:rsidRPr="009A583A" w:rsidRDefault="00653C3E">
      <w:pPr>
        <w:pStyle w:val="26"/>
        <w:rPr>
          <w:rFonts w:ascii="Calibri" w:hAnsi="Calibri"/>
          <w:bCs w:val="0"/>
          <w:sz w:val="22"/>
          <w:szCs w:val="22"/>
        </w:rPr>
      </w:pPr>
      <w:hyperlink w:anchor="_Toc71110307" w:history="1">
        <w:r w:rsidRPr="0065760A">
          <w:rPr>
            <w:rStyle w:val="af"/>
          </w:rPr>
          <w:t>5.1.</w:t>
        </w:r>
        <w:r w:rsidRPr="009A583A">
          <w:rPr>
            <w:rFonts w:ascii="Calibri" w:hAnsi="Calibri"/>
            <w:bCs w:val="0"/>
            <w:sz w:val="22"/>
            <w:szCs w:val="22"/>
          </w:rPr>
          <w:tab/>
        </w:r>
        <w:r w:rsidRPr="0065760A">
          <w:rPr>
            <w:rStyle w:val="af"/>
          </w:rPr>
          <w:t>Группа документов «Регистрация и учет обязательств»</w:t>
        </w:r>
        <w:r>
          <w:rPr>
            <w:webHidden/>
          </w:rPr>
          <w:tab/>
        </w:r>
        <w:r>
          <w:rPr>
            <w:webHidden/>
          </w:rPr>
          <w:fldChar w:fldCharType="begin"/>
        </w:r>
        <w:r>
          <w:rPr>
            <w:webHidden/>
          </w:rPr>
          <w:instrText xml:space="preserve"> PAGEREF _Toc71110307 \h </w:instrText>
        </w:r>
        <w:r>
          <w:rPr>
            <w:webHidden/>
          </w:rPr>
        </w:r>
        <w:r>
          <w:rPr>
            <w:webHidden/>
          </w:rPr>
          <w:fldChar w:fldCharType="separate"/>
        </w:r>
        <w:r>
          <w:rPr>
            <w:webHidden/>
          </w:rPr>
          <w:t>56</w:t>
        </w:r>
        <w:r>
          <w:rPr>
            <w:webHidden/>
          </w:rPr>
          <w:fldChar w:fldCharType="end"/>
        </w:r>
      </w:hyperlink>
    </w:p>
    <w:p w:rsidR="00653C3E" w:rsidRPr="009A583A" w:rsidRDefault="00653C3E">
      <w:pPr>
        <w:pStyle w:val="35"/>
        <w:rPr>
          <w:rFonts w:ascii="Calibri" w:hAnsi="Calibri"/>
          <w:bCs w:val="0"/>
          <w:iCs w:val="0"/>
          <w:sz w:val="22"/>
          <w:szCs w:val="22"/>
        </w:rPr>
      </w:pPr>
      <w:hyperlink w:anchor="_Toc71110308" w:history="1">
        <w:r w:rsidRPr="0065760A">
          <w:rPr>
            <w:rStyle w:val="af"/>
          </w:rPr>
          <w:t>5.1.1.</w:t>
        </w:r>
        <w:r w:rsidRPr="009A583A">
          <w:rPr>
            <w:rFonts w:ascii="Calibri" w:hAnsi="Calibri"/>
            <w:bCs w:val="0"/>
            <w:iCs w:val="0"/>
            <w:sz w:val="22"/>
            <w:szCs w:val="22"/>
          </w:rPr>
          <w:tab/>
        </w:r>
        <w:r w:rsidRPr="0065760A">
          <w:rPr>
            <w:rStyle w:val="af"/>
          </w:rPr>
          <w:t>Заявка на кассовый расход</w:t>
        </w:r>
        <w:r>
          <w:rPr>
            <w:webHidden/>
          </w:rPr>
          <w:tab/>
        </w:r>
        <w:r>
          <w:rPr>
            <w:webHidden/>
          </w:rPr>
          <w:fldChar w:fldCharType="begin"/>
        </w:r>
        <w:r>
          <w:rPr>
            <w:webHidden/>
          </w:rPr>
          <w:instrText xml:space="preserve"> PAGEREF _Toc71110308 \h </w:instrText>
        </w:r>
        <w:r>
          <w:rPr>
            <w:webHidden/>
          </w:rPr>
        </w:r>
        <w:r>
          <w:rPr>
            <w:webHidden/>
          </w:rPr>
          <w:fldChar w:fldCharType="separate"/>
        </w:r>
        <w:r>
          <w:rPr>
            <w:webHidden/>
          </w:rPr>
          <w:t>56</w:t>
        </w:r>
        <w:r>
          <w:rPr>
            <w:webHidden/>
          </w:rPr>
          <w:fldChar w:fldCharType="end"/>
        </w:r>
      </w:hyperlink>
    </w:p>
    <w:p w:rsidR="00653C3E" w:rsidRPr="009A583A" w:rsidRDefault="00653C3E">
      <w:pPr>
        <w:pStyle w:val="35"/>
        <w:rPr>
          <w:rFonts w:ascii="Calibri" w:hAnsi="Calibri"/>
          <w:bCs w:val="0"/>
          <w:iCs w:val="0"/>
          <w:sz w:val="22"/>
          <w:szCs w:val="22"/>
        </w:rPr>
      </w:pPr>
      <w:hyperlink w:anchor="_Toc71110309" w:history="1">
        <w:r w:rsidRPr="0065760A">
          <w:rPr>
            <w:rStyle w:val="af"/>
          </w:rPr>
          <w:t>5.1.2.</w:t>
        </w:r>
        <w:r w:rsidRPr="009A583A">
          <w:rPr>
            <w:rFonts w:ascii="Calibri" w:hAnsi="Calibri"/>
            <w:bCs w:val="0"/>
            <w:iCs w:val="0"/>
            <w:sz w:val="22"/>
            <w:szCs w:val="22"/>
          </w:rPr>
          <w:tab/>
        </w:r>
        <w:r w:rsidRPr="0065760A">
          <w:rPr>
            <w:rStyle w:val="af"/>
          </w:rPr>
          <w:t>Заявка на кассовый расход (сокращенная)</w:t>
        </w:r>
        <w:r>
          <w:rPr>
            <w:webHidden/>
          </w:rPr>
          <w:tab/>
        </w:r>
        <w:r>
          <w:rPr>
            <w:webHidden/>
          </w:rPr>
          <w:fldChar w:fldCharType="begin"/>
        </w:r>
        <w:r>
          <w:rPr>
            <w:webHidden/>
          </w:rPr>
          <w:instrText xml:space="preserve"> PAGEREF _Toc71110309 \h </w:instrText>
        </w:r>
        <w:r>
          <w:rPr>
            <w:webHidden/>
          </w:rPr>
        </w:r>
        <w:r>
          <w:rPr>
            <w:webHidden/>
          </w:rPr>
          <w:fldChar w:fldCharType="separate"/>
        </w:r>
        <w:r>
          <w:rPr>
            <w:webHidden/>
          </w:rPr>
          <w:t>70</w:t>
        </w:r>
        <w:r>
          <w:rPr>
            <w:webHidden/>
          </w:rPr>
          <w:fldChar w:fldCharType="end"/>
        </w:r>
      </w:hyperlink>
    </w:p>
    <w:p w:rsidR="00653C3E" w:rsidRPr="009A583A" w:rsidRDefault="00653C3E">
      <w:pPr>
        <w:pStyle w:val="35"/>
        <w:rPr>
          <w:rFonts w:ascii="Calibri" w:hAnsi="Calibri"/>
          <w:bCs w:val="0"/>
          <w:iCs w:val="0"/>
          <w:sz w:val="22"/>
          <w:szCs w:val="22"/>
        </w:rPr>
      </w:pPr>
      <w:hyperlink w:anchor="_Toc71110310" w:history="1">
        <w:r w:rsidRPr="0065760A">
          <w:rPr>
            <w:rStyle w:val="af"/>
          </w:rPr>
          <w:t>5.1.3.</w:t>
        </w:r>
        <w:r w:rsidRPr="009A583A">
          <w:rPr>
            <w:rFonts w:ascii="Calibri" w:hAnsi="Calibri"/>
            <w:bCs w:val="0"/>
            <w:iCs w:val="0"/>
            <w:sz w:val="22"/>
            <w:szCs w:val="22"/>
          </w:rPr>
          <w:tab/>
        </w:r>
        <w:r w:rsidRPr="0065760A">
          <w:rPr>
            <w:rStyle w:val="af"/>
          </w:rPr>
          <w:t>Заявка на получение наличных денег</w:t>
        </w:r>
        <w:r>
          <w:rPr>
            <w:webHidden/>
          </w:rPr>
          <w:tab/>
        </w:r>
        <w:r>
          <w:rPr>
            <w:webHidden/>
          </w:rPr>
          <w:fldChar w:fldCharType="begin"/>
        </w:r>
        <w:r>
          <w:rPr>
            <w:webHidden/>
          </w:rPr>
          <w:instrText xml:space="preserve"> PAGEREF _Toc71110310 \h </w:instrText>
        </w:r>
        <w:r>
          <w:rPr>
            <w:webHidden/>
          </w:rPr>
        </w:r>
        <w:r>
          <w:rPr>
            <w:webHidden/>
          </w:rPr>
          <w:fldChar w:fldCharType="separate"/>
        </w:r>
        <w:r>
          <w:rPr>
            <w:webHidden/>
          </w:rPr>
          <w:t>80</w:t>
        </w:r>
        <w:r>
          <w:rPr>
            <w:webHidden/>
          </w:rPr>
          <w:fldChar w:fldCharType="end"/>
        </w:r>
      </w:hyperlink>
    </w:p>
    <w:p w:rsidR="00653C3E" w:rsidRPr="009A583A" w:rsidRDefault="00653C3E">
      <w:pPr>
        <w:pStyle w:val="35"/>
        <w:rPr>
          <w:rFonts w:ascii="Calibri" w:hAnsi="Calibri"/>
          <w:bCs w:val="0"/>
          <w:iCs w:val="0"/>
          <w:sz w:val="22"/>
          <w:szCs w:val="22"/>
        </w:rPr>
      </w:pPr>
      <w:hyperlink w:anchor="_Toc71110311" w:history="1">
        <w:r w:rsidRPr="0065760A">
          <w:rPr>
            <w:rStyle w:val="af"/>
          </w:rPr>
          <w:t>5.1.4.</w:t>
        </w:r>
        <w:r w:rsidRPr="009A583A">
          <w:rPr>
            <w:rFonts w:ascii="Calibri" w:hAnsi="Calibri"/>
            <w:bCs w:val="0"/>
            <w:iCs w:val="0"/>
            <w:sz w:val="22"/>
            <w:szCs w:val="22"/>
          </w:rPr>
          <w:tab/>
        </w:r>
        <w:r w:rsidRPr="0065760A">
          <w:rPr>
            <w:rStyle w:val="af"/>
          </w:rPr>
          <w:t>Заявка на получение денежных средств, перечисляемых на карту</w:t>
        </w:r>
        <w:r>
          <w:rPr>
            <w:webHidden/>
          </w:rPr>
          <w:tab/>
        </w:r>
        <w:r>
          <w:rPr>
            <w:webHidden/>
          </w:rPr>
          <w:fldChar w:fldCharType="begin"/>
        </w:r>
        <w:r>
          <w:rPr>
            <w:webHidden/>
          </w:rPr>
          <w:instrText xml:space="preserve"> PAGEREF _Toc71110311 \h </w:instrText>
        </w:r>
        <w:r>
          <w:rPr>
            <w:webHidden/>
          </w:rPr>
        </w:r>
        <w:r>
          <w:rPr>
            <w:webHidden/>
          </w:rPr>
          <w:fldChar w:fldCharType="separate"/>
        </w:r>
        <w:r>
          <w:rPr>
            <w:webHidden/>
          </w:rPr>
          <w:t>91</w:t>
        </w:r>
        <w:r>
          <w:rPr>
            <w:webHidden/>
          </w:rPr>
          <w:fldChar w:fldCharType="end"/>
        </w:r>
      </w:hyperlink>
    </w:p>
    <w:p w:rsidR="00653C3E" w:rsidRPr="009A583A" w:rsidRDefault="00653C3E">
      <w:pPr>
        <w:pStyle w:val="35"/>
        <w:rPr>
          <w:rFonts w:ascii="Calibri" w:hAnsi="Calibri"/>
          <w:bCs w:val="0"/>
          <w:iCs w:val="0"/>
          <w:sz w:val="22"/>
          <w:szCs w:val="22"/>
        </w:rPr>
      </w:pPr>
      <w:hyperlink w:anchor="_Toc71110312" w:history="1">
        <w:r w:rsidRPr="0065760A">
          <w:rPr>
            <w:rStyle w:val="af"/>
          </w:rPr>
          <w:t>5.1.5.</w:t>
        </w:r>
        <w:r w:rsidRPr="009A583A">
          <w:rPr>
            <w:rFonts w:ascii="Calibri" w:hAnsi="Calibri"/>
            <w:bCs w:val="0"/>
            <w:iCs w:val="0"/>
            <w:sz w:val="22"/>
            <w:szCs w:val="22"/>
          </w:rPr>
          <w:tab/>
        </w:r>
        <w:r w:rsidRPr="0065760A">
          <w:rPr>
            <w:rStyle w:val="af"/>
          </w:rPr>
          <w:t>Расшифровка сумм неиспользованных средств</w:t>
        </w:r>
        <w:r>
          <w:rPr>
            <w:webHidden/>
          </w:rPr>
          <w:tab/>
        </w:r>
        <w:r>
          <w:rPr>
            <w:webHidden/>
          </w:rPr>
          <w:fldChar w:fldCharType="begin"/>
        </w:r>
        <w:r>
          <w:rPr>
            <w:webHidden/>
          </w:rPr>
          <w:instrText xml:space="preserve"> PAGEREF _Toc71110312 \h </w:instrText>
        </w:r>
        <w:r>
          <w:rPr>
            <w:webHidden/>
          </w:rPr>
        </w:r>
        <w:r>
          <w:rPr>
            <w:webHidden/>
          </w:rPr>
          <w:fldChar w:fldCharType="separate"/>
        </w:r>
        <w:r>
          <w:rPr>
            <w:webHidden/>
          </w:rPr>
          <w:t>99</w:t>
        </w:r>
        <w:r>
          <w:rPr>
            <w:webHidden/>
          </w:rPr>
          <w:fldChar w:fldCharType="end"/>
        </w:r>
      </w:hyperlink>
    </w:p>
    <w:p w:rsidR="00653C3E" w:rsidRPr="009A583A" w:rsidRDefault="00653C3E">
      <w:pPr>
        <w:pStyle w:val="35"/>
        <w:rPr>
          <w:rFonts w:ascii="Calibri" w:hAnsi="Calibri"/>
          <w:bCs w:val="0"/>
          <w:iCs w:val="0"/>
          <w:sz w:val="22"/>
          <w:szCs w:val="22"/>
        </w:rPr>
      </w:pPr>
      <w:hyperlink w:anchor="_Toc71110313" w:history="1">
        <w:r w:rsidRPr="0065760A">
          <w:rPr>
            <w:rStyle w:val="af"/>
          </w:rPr>
          <w:t>5.1.6.</w:t>
        </w:r>
        <w:r w:rsidRPr="009A583A">
          <w:rPr>
            <w:rFonts w:ascii="Calibri" w:hAnsi="Calibri"/>
            <w:bCs w:val="0"/>
            <w:iCs w:val="0"/>
            <w:sz w:val="22"/>
            <w:szCs w:val="22"/>
          </w:rPr>
          <w:tab/>
        </w:r>
        <w:r w:rsidRPr="0065760A">
          <w:rPr>
            <w:rStyle w:val="af"/>
          </w:rPr>
          <w:t>Платежное поручение</w:t>
        </w:r>
        <w:r>
          <w:rPr>
            <w:webHidden/>
          </w:rPr>
          <w:tab/>
        </w:r>
        <w:r>
          <w:rPr>
            <w:webHidden/>
          </w:rPr>
          <w:fldChar w:fldCharType="begin"/>
        </w:r>
        <w:r>
          <w:rPr>
            <w:webHidden/>
          </w:rPr>
          <w:instrText xml:space="preserve"> PAGEREF _Toc71110313 \h </w:instrText>
        </w:r>
        <w:r>
          <w:rPr>
            <w:webHidden/>
          </w:rPr>
        </w:r>
        <w:r>
          <w:rPr>
            <w:webHidden/>
          </w:rPr>
          <w:fldChar w:fldCharType="separate"/>
        </w:r>
        <w:r>
          <w:rPr>
            <w:webHidden/>
          </w:rPr>
          <w:t>106</w:t>
        </w:r>
        <w:r>
          <w:rPr>
            <w:webHidden/>
          </w:rPr>
          <w:fldChar w:fldCharType="end"/>
        </w:r>
      </w:hyperlink>
    </w:p>
    <w:p w:rsidR="00653C3E" w:rsidRPr="009A583A" w:rsidRDefault="00653C3E">
      <w:pPr>
        <w:pStyle w:val="35"/>
        <w:rPr>
          <w:rFonts w:ascii="Calibri" w:hAnsi="Calibri"/>
          <w:bCs w:val="0"/>
          <w:iCs w:val="0"/>
          <w:sz w:val="22"/>
          <w:szCs w:val="22"/>
        </w:rPr>
      </w:pPr>
      <w:hyperlink w:anchor="_Toc71110314" w:history="1">
        <w:r w:rsidRPr="0065760A">
          <w:rPr>
            <w:rStyle w:val="af"/>
          </w:rPr>
          <w:t>5.1.7.</w:t>
        </w:r>
        <w:r w:rsidRPr="009A583A">
          <w:rPr>
            <w:rFonts w:ascii="Calibri" w:hAnsi="Calibri"/>
            <w:bCs w:val="0"/>
            <w:iCs w:val="0"/>
            <w:sz w:val="22"/>
            <w:szCs w:val="22"/>
          </w:rPr>
          <w:tab/>
        </w:r>
        <w:r w:rsidRPr="0065760A">
          <w:rPr>
            <w:rStyle w:val="af"/>
          </w:rPr>
          <w:t>Пакет платежных поручений</w:t>
        </w:r>
        <w:r>
          <w:rPr>
            <w:webHidden/>
          </w:rPr>
          <w:tab/>
        </w:r>
        <w:r>
          <w:rPr>
            <w:webHidden/>
          </w:rPr>
          <w:fldChar w:fldCharType="begin"/>
        </w:r>
        <w:r>
          <w:rPr>
            <w:webHidden/>
          </w:rPr>
          <w:instrText xml:space="preserve"> PAGEREF _Toc71110314 \h </w:instrText>
        </w:r>
        <w:r>
          <w:rPr>
            <w:webHidden/>
          </w:rPr>
        </w:r>
        <w:r>
          <w:rPr>
            <w:webHidden/>
          </w:rPr>
          <w:fldChar w:fldCharType="separate"/>
        </w:r>
        <w:r>
          <w:rPr>
            <w:webHidden/>
          </w:rPr>
          <w:t>116</w:t>
        </w:r>
        <w:r>
          <w:rPr>
            <w:webHidden/>
          </w:rPr>
          <w:fldChar w:fldCharType="end"/>
        </w:r>
      </w:hyperlink>
    </w:p>
    <w:p w:rsidR="00653C3E" w:rsidRPr="009A583A" w:rsidRDefault="00653C3E">
      <w:pPr>
        <w:pStyle w:val="35"/>
        <w:rPr>
          <w:rFonts w:ascii="Calibri" w:hAnsi="Calibri"/>
          <w:bCs w:val="0"/>
          <w:iCs w:val="0"/>
          <w:sz w:val="22"/>
          <w:szCs w:val="22"/>
        </w:rPr>
      </w:pPr>
      <w:hyperlink w:anchor="_Toc71110315" w:history="1">
        <w:r w:rsidRPr="0065760A">
          <w:rPr>
            <w:rStyle w:val="af"/>
          </w:rPr>
          <w:t>5.1.8.</w:t>
        </w:r>
        <w:r w:rsidRPr="009A583A">
          <w:rPr>
            <w:rFonts w:ascii="Calibri" w:hAnsi="Calibri"/>
            <w:bCs w:val="0"/>
            <w:iCs w:val="0"/>
            <w:sz w:val="22"/>
            <w:szCs w:val="22"/>
          </w:rPr>
          <w:tab/>
        </w:r>
        <w:r w:rsidRPr="0065760A">
          <w:rPr>
            <w:rStyle w:val="af"/>
          </w:rPr>
          <w:t>Сводная заявка на кассовый расход (для уплаты налогов)</w:t>
        </w:r>
        <w:r>
          <w:rPr>
            <w:webHidden/>
          </w:rPr>
          <w:tab/>
        </w:r>
        <w:r>
          <w:rPr>
            <w:webHidden/>
          </w:rPr>
          <w:fldChar w:fldCharType="begin"/>
        </w:r>
        <w:r>
          <w:rPr>
            <w:webHidden/>
          </w:rPr>
          <w:instrText xml:space="preserve"> PAGEREF _Toc71110315 \h </w:instrText>
        </w:r>
        <w:r>
          <w:rPr>
            <w:webHidden/>
          </w:rPr>
        </w:r>
        <w:r>
          <w:rPr>
            <w:webHidden/>
          </w:rPr>
          <w:fldChar w:fldCharType="separate"/>
        </w:r>
        <w:r>
          <w:rPr>
            <w:webHidden/>
          </w:rPr>
          <w:t>125</w:t>
        </w:r>
        <w:r>
          <w:rPr>
            <w:webHidden/>
          </w:rPr>
          <w:fldChar w:fldCharType="end"/>
        </w:r>
      </w:hyperlink>
    </w:p>
    <w:p w:rsidR="00653C3E" w:rsidRPr="009A583A" w:rsidRDefault="00653C3E">
      <w:pPr>
        <w:pStyle w:val="35"/>
        <w:rPr>
          <w:rFonts w:ascii="Calibri" w:hAnsi="Calibri"/>
          <w:bCs w:val="0"/>
          <w:iCs w:val="0"/>
          <w:sz w:val="22"/>
          <w:szCs w:val="22"/>
        </w:rPr>
      </w:pPr>
      <w:hyperlink w:anchor="_Toc71110316" w:history="1">
        <w:r w:rsidRPr="0065760A">
          <w:rPr>
            <w:rStyle w:val="af"/>
          </w:rPr>
          <w:t>5.1.9.</w:t>
        </w:r>
        <w:r w:rsidRPr="009A583A">
          <w:rPr>
            <w:rFonts w:ascii="Calibri" w:hAnsi="Calibri"/>
            <w:bCs w:val="0"/>
            <w:iCs w:val="0"/>
            <w:sz w:val="22"/>
            <w:szCs w:val="22"/>
          </w:rPr>
          <w:tab/>
        </w:r>
        <w:r w:rsidRPr="0065760A">
          <w:rPr>
            <w:rStyle w:val="af"/>
          </w:rPr>
          <w:t>Заявление на получение карт</w:t>
        </w:r>
        <w:r>
          <w:rPr>
            <w:webHidden/>
          </w:rPr>
          <w:tab/>
        </w:r>
        <w:r>
          <w:rPr>
            <w:webHidden/>
          </w:rPr>
          <w:fldChar w:fldCharType="begin"/>
        </w:r>
        <w:r>
          <w:rPr>
            <w:webHidden/>
          </w:rPr>
          <w:instrText xml:space="preserve"> PAGEREF _Toc71110316 \h </w:instrText>
        </w:r>
        <w:r>
          <w:rPr>
            <w:webHidden/>
          </w:rPr>
        </w:r>
        <w:r>
          <w:rPr>
            <w:webHidden/>
          </w:rPr>
          <w:fldChar w:fldCharType="separate"/>
        </w:r>
        <w:r>
          <w:rPr>
            <w:webHidden/>
          </w:rPr>
          <w:t>133</w:t>
        </w:r>
        <w:r>
          <w:rPr>
            <w:webHidden/>
          </w:rPr>
          <w:fldChar w:fldCharType="end"/>
        </w:r>
      </w:hyperlink>
    </w:p>
    <w:p w:rsidR="00653C3E" w:rsidRPr="009A583A" w:rsidRDefault="00653C3E">
      <w:pPr>
        <w:pStyle w:val="35"/>
        <w:rPr>
          <w:rFonts w:ascii="Calibri" w:hAnsi="Calibri"/>
          <w:bCs w:val="0"/>
          <w:iCs w:val="0"/>
          <w:sz w:val="22"/>
          <w:szCs w:val="22"/>
        </w:rPr>
      </w:pPr>
      <w:hyperlink w:anchor="_Toc71110317" w:history="1">
        <w:r w:rsidRPr="0065760A">
          <w:rPr>
            <w:rStyle w:val="af"/>
          </w:rPr>
          <w:t>5.1.10.</w:t>
        </w:r>
        <w:r w:rsidRPr="009A583A">
          <w:rPr>
            <w:rFonts w:ascii="Calibri" w:hAnsi="Calibri"/>
            <w:bCs w:val="0"/>
            <w:iCs w:val="0"/>
            <w:sz w:val="22"/>
            <w:szCs w:val="22"/>
          </w:rPr>
          <w:tab/>
        </w:r>
        <w:r w:rsidRPr="0065760A">
          <w:rPr>
            <w:rStyle w:val="af"/>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_Toc71110317 \h </w:instrText>
        </w:r>
        <w:r>
          <w:rPr>
            <w:webHidden/>
          </w:rPr>
        </w:r>
        <w:r>
          <w:rPr>
            <w:webHidden/>
          </w:rPr>
          <w:fldChar w:fldCharType="separate"/>
        </w:r>
        <w:r>
          <w:rPr>
            <w:webHidden/>
          </w:rPr>
          <w:t>138</w:t>
        </w:r>
        <w:r>
          <w:rPr>
            <w:webHidden/>
          </w:rPr>
          <w:fldChar w:fldCharType="end"/>
        </w:r>
      </w:hyperlink>
    </w:p>
    <w:p w:rsidR="00653C3E" w:rsidRPr="009A583A" w:rsidRDefault="00653C3E">
      <w:pPr>
        <w:pStyle w:val="35"/>
        <w:rPr>
          <w:rFonts w:ascii="Calibri" w:hAnsi="Calibri"/>
          <w:bCs w:val="0"/>
          <w:iCs w:val="0"/>
          <w:sz w:val="22"/>
          <w:szCs w:val="22"/>
        </w:rPr>
      </w:pPr>
      <w:hyperlink w:anchor="_Toc71110318" w:history="1">
        <w:r w:rsidRPr="0065760A">
          <w:rPr>
            <w:rStyle w:val="af"/>
          </w:rPr>
          <w:t>5.1.11.</w:t>
        </w:r>
        <w:r w:rsidRPr="009A583A">
          <w:rPr>
            <w:rFonts w:ascii="Calibri" w:hAnsi="Calibri"/>
            <w:bCs w:val="0"/>
            <w:iCs w:val="0"/>
            <w:sz w:val="22"/>
            <w:szCs w:val="22"/>
          </w:rPr>
          <w:tab/>
        </w:r>
        <w:r w:rsidRPr="0065760A">
          <w:rPr>
            <w:rStyle w:val="af"/>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_Toc71110318 \h </w:instrText>
        </w:r>
        <w:r>
          <w:rPr>
            <w:webHidden/>
          </w:rPr>
        </w:r>
        <w:r>
          <w:rPr>
            <w:webHidden/>
          </w:rPr>
          <w:fldChar w:fldCharType="separate"/>
        </w:r>
        <w:r>
          <w:rPr>
            <w:webHidden/>
          </w:rPr>
          <w:t>144</w:t>
        </w:r>
        <w:r>
          <w:rPr>
            <w:webHidden/>
          </w:rPr>
          <w:fldChar w:fldCharType="end"/>
        </w:r>
      </w:hyperlink>
    </w:p>
    <w:p w:rsidR="00653C3E" w:rsidRPr="009A583A" w:rsidRDefault="00653C3E">
      <w:pPr>
        <w:pStyle w:val="35"/>
        <w:rPr>
          <w:rFonts w:ascii="Calibri" w:hAnsi="Calibri"/>
          <w:bCs w:val="0"/>
          <w:iCs w:val="0"/>
          <w:sz w:val="22"/>
          <w:szCs w:val="22"/>
        </w:rPr>
      </w:pPr>
      <w:hyperlink w:anchor="_Toc71110319" w:history="1">
        <w:r w:rsidRPr="0065760A">
          <w:rPr>
            <w:rStyle w:val="af"/>
          </w:rPr>
          <w:t>5.1.12.</w:t>
        </w:r>
        <w:r w:rsidRPr="009A583A">
          <w:rPr>
            <w:rFonts w:ascii="Calibri" w:hAnsi="Calibri"/>
            <w:bCs w:val="0"/>
            <w:iCs w:val="0"/>
            <w:sz w:val="22"/>
            <w:szCs w:val="22"/>
          </w:rPr>
          <w:tab/>
        </w:r>
        <w:r w:rsidRPr="0065760A">
          <w:rPr>
            <w:rStyle w:val="af"/>
          </w:rPr>
          <w:t>Сведения об обязательстве</w:t>
        </w:r>
        <w:r>
          <w:rPr>
            <w:webHidden/>
          </w:rPr>
          <w:tab/>
        </w:r>
        <w:r>
          <w:rPr>
            <w:webHidden/>
          </w:rPr>
          <w:fldChar w:fldCharType="begin"/>
        </w:r>
        <w:r>
          <w:rPr>
            <w:webHidden/>
          </w:rPr>
          <w:instrText xml:space="preserve"> PAGEREF _Toc71110319 \h </w:instrText>
        </w:r>
        <w:r>
          <w:rPr>
            <w:webHidden/>
          </w:rPr>
        </w:r>
        <w:r>
          <w:rPr>
            <w:webHidden/>
          </w:rPr>
          <w:fldChar w:fldCharType="separate"/>
        </w:r>
        <w:r>
          <w:rPr>
            <w:webHidden/>
          </w:rPr>
          <w:t>152</w:t>
        </w:r>
        <w:r>
          <w:rPr>
            <w:webHidden/>
          </w:rPr>
          <w:fldChar w:fldCharType="end"/>
        </w:r>
      </w:hyperlink>
    </w:p>
    <w:p w:rsidR="00653C3E" w:rsidRPr="009A583A" w:rsidRDefault="00653C3E">
      <w:pPr>
        <w:pStyle w:val="35"/>
        <w:rPr>
          <w:rFonts w:ascii="Calibri" w:hAnsi="Calibri"/>
          <w:bCs w:val="0"/>
          <w:iCs w:val="0"/>
          <w:sz w:val="22"/>
          <w:szCs w:val="22"/>
        </w:rPr>
      </w:pPr>
      <w:hyperlink w:anchor="_Toc71110320" w:history="1">
        <w:r w:rsidRPr="0065760A">
          <w:rPr>
            <w:rStyle w:val="af"/>
          </w:rPr>
          <w:t>5.1.13.</w:t>
        </w:r>
        <w:r w:rsidRPr="009A583A">
          <w:rPr>
            <w:rFonts w:ascii="Calibri" w:hAnsi="Calibri"/>
            <w:bCs w:val="0"/>
            <w:iCs w:val="0"/>
            <w:sz w:val="22"/>
            <w:szCs w:val="22"/>
          </w:rPr>
          <w:tab/>
        </w:r>
        <w:r w:rsidRPr="0065760A">
          <w:rPr>
            <w:rStyle w:val="af"/>
          </w:rPr>
          <w:t>Информация о дате ежемесячных выплат</w:t>
        </w:r>
        <w:r>
          <w:rPr>
            <w:webHidden/>
          </w:rPr>
          <w:tab/>
        </w:r>
        <w:r>
          <w:rPr>
            <w:webHidden/>
          </w:rPr>
          <w:fldChar w:fldCharType="begin"/>
        </w:r>
        <w:r>
          <w:rPr>
            <w:webHidden/>
          </w:rPr>
          <w:instrText xml:space="preserve"> PAGEREF _Toc71110320 \h </w:instrText>
        </w:r>
        <w:r>
          <w:rPr>
            <w:webHidden/>
          </w:rPr>
        </w:r>
        <w:r>
          <w:rPr>
            <w:webHidden/>
          </w:rPr>
          <w:fldChar w:fldCharType="separate"/>
        </w:r>
        <w:r>
          <w:rPr>
            <w:webHidden/>
          </w:rPr>
          <w:t>167</w:t>
        </w:r>
        <w:r>
          <w:rPr>
            <w:webHidden/>
          </w:rPr>
          <w:fldChar w:fldCharType="end"/>
        </w:r>
      </w:hyperlink>
    </w:p>
    <w:p w:rsidR="00653C3E" w:rsidRPr="009A583A" w:rsidRDefault="00653C3E">
      <w:pPr>
        <w:pStyle w:val="35"/>
        <w:rPr>
          <w:rFonts w:ascii="Calibri" w:hAnsi="Calibri"/>
          <w:bCs w:val="0"/>
          <w:iCs w:val="0"/>
          <w:sz w:val="22"/>
          <w:szCs w:val="22"/>
        </w:rPr>
      </w:pPr>
      <w:hyperlink w:anchor="_Toc71110321" w:history="1">
        <w:r w:rsidRPr="0065760A">
          <w:rPr>
            <w:rStyle w:val="af"/>
          </w:rPr>
          <w:t>5.1.14.</w:t>
        </w:r>
        <w:r w:rsidRPr="009A583A">
          <w:rPr>
            <w:rFonts w:ascii="Calibri" w:hAnsi="Calibri"/>
            <w:bCs w:val="0"/>
            <w:iCs w:val="0"/>
            <w:sz w:val="22"/>
            <w:szCs w:val="22"/>
          </w:rPr>
          <w:tab/>
        </w:r>
        <w:r w:rsidRPr="0065760A">
          <w:rPr>
            <w:rStyle w:val="af"/>
          </w:rPr>
          <w:t>Заявка на внесение изменений в обязательство</w:t>
        </w:r>
        <w:r>
          <w:rPr>
            <w:webHidden/>
          </w:rPr>
          <w:tab/>
        </w:r>
        <w:r>
          <w:rPr>
            <w:webHidden/>
          </w:rPr>
          <w:fldChar w:fldCharType="begin"/>
        </w:r>
        <w:r>
          <w:rPr>
            <w:webHidden/>
          </w:rPr>
          <w:instrText xml:space="preserve"> PAGEREF _Toc71110321 \h </w:instrText>
        </w:r>
        <w:r>
          <w:rPr>
            <w:webHidden/>
          </w:rPr>
        </w:r>
        <w:r>
          <w:rPr>
            <w:webHidden/>
          </w:rPr>
          <w:fldChar w:fldCharType="separate"/>
        </w:r>
        <w:r>
          <w:rPr>
            <w:webHidden/>
          </w:rPr>
          <w:t>177</w:t>
        </w:r>
        <w:r>
          <w:rPr>
            <w:webHidden/>
          </w:rPr>
          <w:fldChar w:fldCharType="end"/>
        </w:r>
      </w:hyperlink>
    </w:p>
    <w:p w:rsidR="00653C3E" w:rsidRPr="009A583A" w:rsidRDefault="00653C3E">
      <w:pPr>
        <w:pStyle w:val="35"/>
        <w:rPr>
          <w:rFonts w:ascii="Calibri" w:hAnsi="Calibri"/>
          <w:bCs w:val="0"/>
          <w:iCs w:val="0"/>
          <w:sz w:val="22"/>
          <w:szCs w:val="22"/>
        </w:rPr>
      </w:pPr>
      <w:hyperlink w:anchor="_Toc71110322" w:history="1">
        <w:r w:rsidRPr="0065760A">
          <w:rPr>
            <w:rStyle w:val="af"/>
          </w:rPr>
          <w:t>5.1.15.</w:t>
        </w:r>
        <w:r w:rsidRPr="009A583A">
          <w:rPr>
            <w:rFonts w:ascii="Calibri" w:hAnsi="Calibri"/>
            <w:bCs w:val="0"/>
            <w:iCs w:val="0"/>
            <w:sz w:val="22"/>
            <w:szCs w:val="22"/>
          </w:rPr>
          <w:tab/>
        </w:r>
        <w:r w:rsidRPr="0065760A">
          <w:rPr>
            <w:rStyle w:val="af"/>
          </w:rPr>
          <w:t>Заявка на перерегистрацию бюджетного обязательства</w:t>
        </w:r>
        <w:r>
          <w:rPr>
            <w:webHidden/>
          </w:rPr>
          <w:tab/>
        </w:r>
        <w:r>
          <w:rPr>
            <w:webHidden/>
          </w:rPr>
          <w:fldChar w:fldCharType="begin"/>
        </w:r>
        <w:r>
          <w:rPr>
            <w:webHidden/>
          </w:rPr>
          <w:instrText xml:space="preserve"> PAGEREF _Toc71110322 \h </w:instrText>
        </w:r>
        <w:r>
          <w:rPr>
            <w:webHidden/>
          </w:rPr>
        </w:r>
        <w:r>
          <w:rPr>
            <w:webHidden/>
          </w:rPr>
          <w:fldChar w:fldCharType="separate"/>
        </w:r>
        <w:r>
          <w:rPr>
            <w:webHidden/>
          </w:rPr>
          <w:t>191</w:t>
        </w:r>
        <w:r>
          <w:rPr>
            <w:webHidden/>
          </w:rPr>
          <w:fldChar w:fldCharType="end"/>
        </w:r>
      </w:hyperlink>
    </w:p>
    <w:p w:rsidR="00653C3E" w:rsidRPr="009A583A" w:rsidRDefault="00653C3E">
      <w:pPr>
        <w:pStyle w:val="35"/>
        <w:rPr>
          <w:rFonts w:ascii="Calibri" w:hAnsi="Calibri"/>
          <w:bCs w:val="0"/>
          <w:iCs w:val="0"/>
          <w:sz w:val="22"/>
          <w:szCs w:val="22"/>
        </w:rPr>
      </w:pPr>
      <w:hyperlink w:anchor="_Toc71110323" w:history="1">
        <w:r w:rsidRPr="0065760A">
          <w:rPr>
            <w:rStyle w:val="af"/>
          </w:rPr>
          <w:t>5.1.16.</w:t>
        </w:r>
        <w:r w:rsidRPr="009A583A">
          <w:rPr>
            <w:rFonts w:ascii="Calibri" w:hAnsi="Calibri"/>
            <w:bCs w:val="0"/>
            <w:iCs w:val="0"/>
            <w:sz w:val="22"/>
            <w:szCs w:val="22"/>
          </w:rPr>
          <w:tab/>
        </w:r>
        <w:r w:rsidRPr="0065760A">
          <w:rPr>
            <w:rStyle w:val="af"/>
          </w:rPr>
          <w:t>Исполнительный документ</w:t>
        </w:r>
        <w:r>
          <w:rPr>
            <w:webHidden/>
          </w:rPr>
          <w:tab/>
        </w:r>
        <w:r>
          <w:rPr>
            <w:webHidden/>
          </w:rPr>
          <w:fldChar w:fldCharType="begin"/>
        </w:r>
        <w:r>
          <w:rPr>
            <w:webHidden/>
          </w:rPr>
          <w:instrText xml:space="preserve"> PAGEREF _Toc71110323 \h </w:instrText>
        </w:r>
        <w:r>
          <w:rPr>
            <w:webHidden/>
          </w:rPr>
        </w:r>
        <w:r>
          <w:rPr>
            <w:webHidden/>
          </w:rPr>
          <w:fldChar w:fldCharType="separate"/>
        </w:r>
        <w:r>
          <w:rPr>
            <w:webHidden/>
          </w:rPr>
          <w:t>203</w:t>
        </w:r>
        <w:r>
          <w:rPr>
            <w:webHidden/>
          </w:rPr>
          <w:fldChar w:fldCharType="end"/>
        </w:r>
      </w:hyperlink>
    </w:p>
    <w:p w:rsidR="00653C3E" w:rsidRPr="009A583A" w:rsidRDefault="00653C3E">
      <w:pPr>
        <w:pStyle w:val="35"/>
        <w:rPr>
          <w:rFonts w:ascii="Calibri" w:hAnsi="Calibri"/>
          <w:bCs w:val="0"/>
          <w:iCs w:val="0"/>
          <w:sz w:val="22"/>
          <w:szCs w:val="22"/>
        </w:rPr>
      </w:pPr>
      <w:hyperlink w:anchor="_Toc71110324" w:history="1">
        <w:r w:rsidRPr="0065760A">
          <w:rPr>
            <w:rStyle w:val="af"/>
          </w:rPr>
          <w:t>5.1.17.</w:t>
        </w:r>
        <w:r w:rsidRPr="009A583A">
          <w:rPr>
            <w:rFonts w:ascii="Calibri" w:hAnsi="Calibri"/>
            <w:bCs w:val="0"/>
            <w:iCs w:val="0"/>
            <w:sz w:val="22"/>
            <w:szCs w:val="22"/>
          </w:rPr>
          <w:tab/>
        </w:r>
        <w:r w:rsidRPr="0065760A">
          <w:rPr>
            <w:rStyle w:val="af"/>
          </w:rPr>
          <w:t>Исполнительный документ по солидарным должникам</w:t>
        </w:r>
        <w:r>
          <w:rPr>
            <w:webHidden/>
          </w:rPr>
          <w:tab/>
        </w:r>
        <w:r>
          <w:rPr>
            <w:webHidden/>
          </w:rPr>
          <w:fldChar w:fldCharType="begin"/>
        </w:r>
        <w:r>
          <w:rPr>
            <w:webHidden/>
          </w:rPr>
          <w:instrText xml:space="preserve"> PAGEREF _Toc71110324 \h </w:instrText>
        </w:r>
        <w:r>
          <w:rPr>
            <w:webHidden/>
          </w:rPr>
        </w:r>
        <w:r>
          <w:rPr>
            <w:webHidden/>
          </w:rPr>
          <w:fldChar w:fldCharType="separate"/>
        </w:r>
        <w:r>
          <w:rPr>
            <w:webHidden/>
          </w:rPr>
          <w:t>210</w:t>
        </w:r>
        <w:r>
          <w:rPr>
            <w:webHidden/>
          </w:rPr>
          <w:fldChar w:fldCharType="end"/>
        </w:r>
      </w:hyperlink>
    </w:p>
    <w:p w:rsidR="00653C3E" w:rsidRPr="009A583A" w:rsidRDefault="00653C3E">
      <w:pPr>
        <w:pStyle w:val="35"/>
        <w:rPr>
          <w:rFonts w:ascii="Calibri" w:hAnsi="Calibri"/>
          <w:bCs w:val="0"/>
          <w:iCs w:val="0"/>
          <w:sz w:val="22"/>
          <w:szCs w:val="22"/>
        </w:rPr>
      </w:pPr>
      <w:hyperlink w:anchor="_Toc71110325" w:history="1">
        <w:r w:rsidRPr="0065760A">
          <w:rPr>
            <w:rStyle w:val="af"/>
          </w:rPr>
          <w:t>5.1.18.</w:t>
        </w:r>
        <w:r w:rsidRPr="009A583A">
          <w:rPr>
            <w:rFonts w:ascii="Calibri" w:hAnsi="Calibri"/>
            <w:bCs w:val="0"/>
            <w:iCs w:val="0"/>
            <w:sz w:val="22"/>
            <w:szCs w:val="22"/>
          </w:rPr>
          <w:tab/>
        </w:r>
        <w:r w:rsidRPr="0065760A">
          <w:rPr>
            <w:rStyle w:val="af"/>
          </w:rPr>
          <w:t>Исполнительный документ по периодическим выплатам</w:t>
        </w:r>
        <w:r>
          <w:rPr>
            <w:webHidden/>
          </w:rPr>
          <w:tab/>
        </w:r>
        <w:r>
          <w:rPr>
            <w:webHidden/>
          </w:rPr>
          <w:fldChar w:fldCharType="begin"/>
        </w:r>
        <w:r>
          <w:rPr>
            <w:webHidden/>
          </w:rPr>
          <w:instrText xml:space="preserve"> PAGEREF _Toc71110325 \h </w:instrText>
        </w:r>
        <w:r>
          <w:rPr>
            <w:webHidden/>
          </w:rPr>
        </w:r>
        <w:r>
          <w:rPr>
            <w:webHidden/>
          </w:rPr>
          <w:fldChar w:fldCharType="separate"/>
        </w:r>
        <w:r>
          <w:rPr>
            <w:webHidden/>
          </w:rPr>
          <w:t>216</w:t>
        </w:r>
        <w:r>
          <w:rPr>
            <w:webHidden/>
          </w:rPr>
          <w:fldChar w:fldCharType="end"/>
        </w:r>
      </w:hyperlink>
    </w:p>
    <w:p w:rsidR="00653C3E" w:rsidRPr="009A583A" w:rsidRDefault="00653C3E">
      <w:pPr>
        <w:pStyle w:val="35"/>
        <w:rPr>
          <w:rFonts w:ascii="Calibri" w:hAnsi="Calibri"/>
          <w:bCs w:val="0"/>
          <w:iCs w:val="0"/>
          <w:sz w:val="22"/>
          <w:szCs w:val="22"/>
        </w:rPr>
      </w:pPr>
      <w:hyperlink w:anchor="_Toc71110326" w:history="1">
        <w:r w:rsidRPr="0065760A">
          <w:rPr>
            <w:rStyle w:val="af"/>
          </w:rPr>
          <w:t>5.1.19.</w:t>
        </w:r>
        <w:r w:rsidRPr="009A583A">
          <w:rPr>
            <w:rFonts w:ascii="Calibri" w:hAnsi="Calibri"/>
            <w:bCs w:val="0"/>
            <w:iCs w:val="0"/>
            <w:sz w:val="22"/>
            <w:szCs w:val="22"/>
          </w:rPr>
          <w:tab/>
        </w:r>
        <w:r w:rsidRPr="0065760A">
          <w:rPr>
            <w:rStyle w:val="af"/>
          </w:rPr>
          <w:t>Уведомление о нарушении сроков внесения размеров арендной платы</w:t>
        </w:r>
        <w:r>
          <w:rPr>
            <w:webHidden/>
          </w:rPr>
          <w:tab/>
        </w:r>
        <w:r>
          <w:rPr>
            <w:webHidden/>
          </w:rPr>
          <w:fldChar w:fldCharType="begin"/>
        </w:r>
        <w:r>
          <w:rPr>
            <w:webHidden/>
          </w:rPr>
          <w:instrText xml:space="preserve"> PAGEREF _Toc71110326 \h </w:instrText>
        </w:r>
        <w:r>
          <w:rPr>
            <w:webHidden/>
          </w:rPr>
        </w:r>
        <w:r>
          <w:rPr>
            <w:webHidden/>
          </w:rPr>
          <w:fldChar w:fldCharType="separate"/>
        </w:r>
        <w:r>
          <w:rPr>
            <w:webHidden/>
          </w:rPr>
          <w:t>224</w:t>
        </w:r>
        <w:r>
          <w:rPr>
            <w:webHidden/>
          </w:rPr>
          <w:fldChar w:fldCharType="end"/>
        </w:r>
      </w:hyperlink>
    </w:p>
    <w:p w:rsidR="00653C3E" w:rsidRPr="009A583A" w:rsidRDefault="00653C3E">
      <w:pPr>
        <w:pStyle w:val="35"/>
        <w:rPr>
          <w:rFonts w:ascii="Calibri" w:hAnsi="Calibri"/>
          <w:bCs w:val="0"/>
          <w:iCs w:val="0"/>
          <w:sz w:val="22"/>
          <w:szCs w:val="22"/>
        </w:rPr>
      </w:pPr>
      <w:hyperlink w:anchor="_Toc71110327" w:history="1">
        <w:r w:rsidRPr="0065760A">
          <w:rPr>
            <w:rStyle w:val="af"/>
          </w:rPr>
          <w:t>5.1.20.</w:t>
        </w:r>
        <w:r w:rsidRPr="009A583A">
          <w:rPr>
            <w:rFonts w:ascii="Calibri" w:hAnsi="Calibri"/>
            <w:bCs w:val="0"/>
            <w:iCs w:val="0"/>
            <w:sz w:val="22"/>
            <w:szCs w:val="22"/>
          </w:rPr>
          <w:tab/>
        </w:r>
        <w:r w:rsidRPr="0065760A">
          <w:rPr>
            <w:rStyle w:val="af"/>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_Toc71110327 \h </w:instrText>
        </w:r>
        <w:r>
          <w:rPr>
            <w:webHidden/>
          </w:rPr>
        </w:r>
        <w:r>
          <w:rPr>
            <w:webHidden/>
          </w:rPr>
          <w:fldChar w:fldCharType="separate"/>
        </w:r>
        <w:r>
          <w:rPr>
            <w:webHidden/>
          </w:rPr>
          <w:t>226</w:t>
        </w:r>
        <w:r>
          <w:rPr>
            <w:webHidden/>
          </w:rPr>
          <w:fldChar w:fldCharType="end"/>
        </w:r>
      </w:hyperlink>
    </w:p>
    <w:p w:rsidR="00653C3E" w:rsidRPr="009A583A" w:rsidRDefault="00653C3E">
      <w:pPr>
        <w:pStyle w:val="35"/>
        <w:rPr>
          <w:rFonts w:ascii="Calibri" w:hAnsi="Calibri"/>
          <w:bCs w:val="0"/>
          <w:iCs w:val="0"/>
          <w:sz w:val="22"/>
          <w:szCs w:val="22"/>
        </w:rPr>
      </w:pPr>
      <w:hyperlink w:anchor="_Toc71110328" w:history="1">
        <w:r w:rsidRPr="0065760A">
          <w:rPr>
            <w:rStyle w:val="af"/>
          </w:rPr>
          <w:t>5.1.21.</w:t>
        </w:r>
        <w:r w:rsidRPr="009A583A">
          <w:rPr>
            <w:rFonts w:ascii="Calibri" w:hAnsi="Calibri"/>
            <w:bCs w:val="0"/>
            <w:iCs w:val="0"/>
            <w:sz w:val="22"/>
            <w:szCs w:val="22"/>
          </w:rPr>
          <w:tab/>
        </w:r>
        <w:r w:rsidRPr="0065760A">
          <w:rPr>
            <w:rStyle w:val="af"/>
          </w:rPr>
          <w:t>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_Toc71110328 \h </w:instrText>
        </w:r>
        <w:r>
          <w:rPr>
            <w:webHidden/>
          </w:rPr>
        </w:r>
        <w:r>
          <w:rPr>
            <w:webHidden/>
          </w:rPr>
          <w:fldChar w:fldCharType="separate"/>
        </w:r>
        <w:r>
          <w:rPr>
            <w:webHidden/>
          </w:rPr>
          <w:t>229</w:t>
        </w:r>
        <w:r>
          <w:rPr>
            <w:webHidden/>
          </w:rPr>
          <w:fldChar w:fldCharType="end"/>
        </w:r>
      </w:hyperlink>
    </w:p>
    <w:p w:rsidR="00653C3E" w:rsidRPr="009A583A" w:rsidRDefault="00653C3E">
      <w:pPr>
        <w:pStyle w:val="35"/>
        <w:rPr>
          <w:rFonts w:ascii="Calibri" w:hAnsi="Calibri"/>
          <w:bCs w:val="0"/>
          <w:iCs w:val="0"/>
          <w:sz w:val="22"/>
          <w:szCs w:val="22"/>
        </w:rPr>
      </w:pPr>
      <w:hyperlink w:anchor="_Toc71110329" w:history="1">
        <w:r w:rsidRPr="0065760A">
          <w:rPr>
            <w:rStyle w:val="af"/>
          </w:rPr>
          <w:t>5.1.22.</w:t>
        </w:r>
        <w:r w:rsidRPr="009A583A">
          <w:rPr>
            <w:rFonts w:ascii="Calibri" w:hAnsi="Calibri"/>
            <w:bCs w:val="0"/>
            <w:iCs w:val="0"/>
            <w:sz w:val="22"/>
            <w:szCs w:val="22"/>
          </w:rPr>
          <w:tab/>
        </w:r>
        <w:r w:rsidRPr="0065760A">
          <w:rPr>
            <w:rStyle w:val="af"/>
          </w:rPr>
          <w:t>Извещение о постановке на учет (изменении) БО в ФК</w:t>
        </w:r>
        <w:r>
          <w:rPr>
            <w:webHidden/>
          </w:rPr>
          <w:tab/>
        </w:r>
        <w:r>
          <w:rPr>
            <w:webHidden/>
          </w:rPr>
          <w:fldChar w:fldCharType="begin"/>
        </w:r>
        <w:r>
          <w:rPr>
            <w:webHidden/>
          </w:rPr>
          <w:instrText xml:space="preserve"> PAGEREF _Toc71110329 \h </w:instrText>
        </w:r>
        <w:r>
          <w:rPr>
            <w:webHidden/>
          </w:rPr>
        </w:r>
        <w:r>
          <w:rPr>
            <w:webHidden/>
          </w:rPr>
          <w:fldChar w:fldCharType="separate"/>
        </w:r>
        <w:r>
          <w:rPr>
            <w:webHidden/>
          </w:rPr>
          <w:t>233</w:t>
        </w:r>
        <w:r>
          <w:rPr>
            <w:webHidden/>
          </w:rPr>
          <w:fldChar w:fldCharType="end"/>
        </w:r>
      </w:hyperlink>
    </w:p>
    <w:p w:rsidR="00653C3E" w:rsidRPr="009A583A" w:rsidRDefault="00653C3E">
      <w:pPr>
        <w:pStyle w:val="35"/>
        <w:rPr>
          <w:rFonts w:ascii="Calibri" w:hAnsi="Calibri"/>
          <w:bCs w:val="0"/>
          <w:iCs w:val="0"/>
          <w:sz w:val="22"/>
          <w:szCs w:val="22"/>
        </w:rPr>
      </w:pPr>
      <w:hyperlink w:anchor="_Toc71110330" w:history="1">
        <w:r w:rsidRPr="0065760A">
          <w:rPr>
            <w:rStyle w:val="af"/>
          </w:rPr>
          <w:t>5.1.23.</w:t>
        </w:r>
        <w:r w:rsidRPr="009A583A">
          <w:rPr>
            <w:rFonts w:ascii="Calibri" w:hAnsi="Calibri"/>
            <w:bCs w:val="0"/>
            <w:iCs w:val="0"/>
            <w:sz w:val="22"/>
            <w:szCs w:val="22"/>
          </w:rPr>
          <w:tab/>
        </w:r>
        <w:r w:rsidRPr="0065760A">
          <w:rPr>
            <w:rStyle w:val="af"/>
          </w:rPr>
          <w:t>Извещение о постановке на учет (изменении) ДО в ФК</w:t>
        </w:r>
        <w:r>
          <w:rPr>
            <w:webHidden/>
          </w:rPr>
          <w:tab/>
        </w:r>
        <w:r>
          <w:rPr>
            <w:webHidden/>
          </w:rPr>
          <w:fldChar w:fldCharType="begin"/>
        </w:r>
        <w:r>
          <w:rPr>
            <w:webHidden/>
          </w:rPr>
          <w:instrText xml:space="preserve"> PAGEREF _Toc71110330 \h </w:instrText>
        </w:r>
        <w:r>
          <w:rPr>
            <w:webHidden/>
          </w:rPr>
        </w:r>
        <w:r>
          <w:rPr>
            <w:webHidden/>
          </w:rPr>
          <w:fldChar w:fldCharType="separate"/>
        </w:r>
        <w:r>
          <w:rPr>
            <w:webHidden/>
          </w:rPr>
          <w:t>236</w:t>
        </w:r>
        <w:r>
          <w:rPr>
            <w:webHidden/>
          </w:rPr>
          <w:fldChar w:fldCharType="end"/>
        </w:r>
      </w:hyperlink>
    </w:p>
    <w:p w:rsidR="00653C3E" w:rsidRPr="009A583A" w:rsidRDefault="00653C3E">
      <w:pPr>
        <w:pStyle w:val="35"/>
        <w:rPr>
          <w:rFonts w:ascii="Calibri" w:hAnsi="Calibri"/>
          <w:bCs w:val="0"/>
          <w:iCs w:val="0"/>
          <w:sz w:val="22"/>
          <w:szCs w:val="22"/>
        </w:rPr>
      </w:pPr>
      <w:hyperlink w:anchor="_Toc71110331" w:history="1">
        <w:r w:rsidRPr="0065760A">
          <w:rPr>
            <w:rStyle w:val="af"/>
          </w:rPr>
          <w:t>5.1.24.</w:t>
        </w:r>
        <w:r w:rsidRPr="009A583A">
          <w:rPr>
            <w:rFonts w:ascii="Calibri" w:hAnsi="Calibri"/>
            <w:bCs w:val="0"/>
            <w:iCs w:val="0"/>
            <w:sz w:val="22"/>
            <w:szCs w:val="22"/>
          </w:rPr>
          <w:tab/>
        </w:r>
        <w:r w:rsidRPr="0065760A">
          <w:rPr>
            <w:rStyle w:val="af"/>
          </w:rPr>
          <w:t>Заявление на выдачу (перевод, изменение, отзыв) Казначейского обеспечения обязательств</w:t>
        </w:r>
        <w:r>
          <w:rPr>
            <w:webHidden/>
          </w:rPr>
          <w:tab/>
        </w:r>
        <w:r>
          <w:rPr>
            <w:webHidden/>
          </w:rPr>
          <w:fldChar w:fldCharType="begin"/>
        </w:r>
        <w:r>
          <w:rPr>
            <w:webHidden/>
          </w:rPr>
          <w:instrText xml:space="preserve"> PAGEREF _Toc71110331 \h </w:instrText>
        </w:r>
        <w:r>
          <w:rPr>
            <w:webHidden/>
          </w:rPr>
        </w:r>
        <w:r>
          <w:rPr>
            <w:webHidden/>
          </w:rPr>
          <w:fldChar w:fldCharType="separate"/>
        </w:r>
        <w:r>
          <w:rPr>
            <w:webHidden/>
          </w:rPr>
          <w:t>240</w:t>
        </w:r>
        <w:r>
          <w:rPr>
            <w:webHidden/>
          </w:rPr>
          <w:fldChar w:fldCharType="end"/>
        </w:r>
      </w:hyperlink>
    </w:p>
    <w:p w:rsidR="00653C3E" w:rsidRPr="009A583A" w:rsidRDefault="00653C3E">
      <w:pPr>
        <w:pStyle w:val="35"/>
        <w:rPr>
          <w:rFonts w:ascii="Calibri" w:hAnsi="Calibri"/>
          <w:bCs w:val="0"/>
          <w:iCs w:val="0"/>
          <w:sz w:val="22"/>
          <w:szCs w:val="22"/>
        </w:rPr>
      </w:pPr>
      <w:hyperlink w:anchor="_Toc71110332" w:history="1">
        <w:r w:rsidRPr="0065760A">
          <w:rPr>
            <w:rStyle w:val="af"/>
          </w:rPr>
          <w:t>5.1.25.</w:t>
        </w:r>
        <w:r w:rsidRPr="009A583A">
          <w:rPr>
            <w:rFonts w:ascii="Calibri" w:hAnsi="Calibri"/>
            <w:bCs w:val="0"/>
            <w:iCs w:val="0"/>
            <w:sz w:val="22"/>
            <w:szCs w:val="22"/>
          </w:rPr>
          <w:tab/>
        </w:r>
        <w:r w:rsidRPr="0065760A">
          <w:rPr>
            <w:rStyle w:val="af"/>
          </w:rPr>
          <w:t>Казначейское обеспечение обязательств</w:t>
        </w:r>
        <w:r>
          <w:rPr>
            <w:webHidden/>
          </w:rPr>
          <w:tab/>
        </w:r>
        <w:r>
          <w:rPr>
            <w:webHidden/>
          </w:rPr>
          <w:fldChar w:fldCharType="begin"/>
        </w:r>
        <w:r>
          <w:rPr>
            <w:webHidden/>
          </w:rPr>
          <w:instrText xml:space="preserve"> PAGEREF _Toc71110332 \h </w:instrText>
        </w:r>
        <w:r>
          <w:rPr>
            <w:webHidden/>
          </w:rPr>
        </w:r>
        <w:r>
          <w:rPr>
            <w:webHidden/>
          </w:rPr>
          <w:fldChar w:fldCharType="separate"/>
        </w:r>
        <w:r>
          <w:rPr>
            <w:webHidden/>
          </w:rPr>
          <w:t>252</w:t>
        </w:r>
        <w:r>
          <w:rPr>
            <w:webHidden/>
          </w:rPr>
          <w:fldChar w:fldCharType="end"/>
        </w:r>
      </w:hyperlink>
    </w:p>
    <w:p w:rsidR="00653C3E" w:rsidRPr="009A583A" w:rsidRDefault="00653C3E">
      <w:pPr>
        <w:pStyle w:val="35"/>
        <w:rPr>
          <w:rFonts w:ascii="Calibri" w:hAnsi="Calibri"/>
          <w:bCs w:val="0"/>
          <w:iCs w:val="0"/>
          <w:sz w:val="22"/>
          <w:szCs w:val="22"/>
        </w:rPr>
      </w:pPr>
      <w:hyperlink w:anchor="_Toc71110333" w:history="1">
        <w:r w:rsidRPr="0065760A">
          <w:rPr>
            <w:rStyle w:val="af"/>
          </w:rPr>
          <w:t>5.1.26.</w:t>
        </w:r>
        <w:r w:rsidRPr="009A583A">
          <w:rPr>
            <w:rFonts w:ascii="Calibri" w:hAnsi="Calibri"/>
            <w:bCs w:val="0"/>
            <w:iCs w:val="0"/>
            <w:sz w:val="22"/>
            <w:szCs w:val="22"/>
          </w:rPr>
          <w:tab/>
        </w:r>
        <w:r w:rsidRPr="0065760A">
          <w:rPr>
            <w:rStyle w:val="af"/>
          </w:rPr>
          <w:t>Заявление на выдачу (перевод, исполнение) Казначейского обеспечения обязательств</w:t>
        </w:r>
        <w:r>
          <w:rPr>
            <w:webHidden/>
          </w:rPr>
          <w:tab/>
        </w:r>
        <w:r>
          <w:rPr>
            <w:webHidden/>
          </w:rPr>
          <w:fldChar w:fldCharType="begin"/>
        </w:r>
        <w:r>
          <w:rPr>
            <w:webHidden/>
          </w:rPr>
          <w:instrText xml:space="preserve"> PAGEREF _Toc71110333 \h </w:instrText>
        </w:r>
        <w:r>
          <w:rPr>
            <w:webHidden/>
          </w:rPr>
        </w:r>
        <w:r>
          <w:rPr>
            <w:webHidden/>
          </w:rPr>
          <w:fldChar w:fldCharType="separate"/>
        </w:r>
        <w:r>
          <w:rPr>
            <w:webHidden/>
          </w:rPr>
          <w:t>260</w:t>
        </w:r>
        <w:r>
          <w:rPr>
            <w:webHidden/>
          </w:rPr>
          <w:fldChar w:fldCharType="end"/>
        </w:r>
      </w:hyperlink>
    </w:p>
    <w:p w:rsidR="00653C3E" w:rsidRPr="009A583A" w:rsidRDefault="00653C3E">
      <w:pPr>
        <w:pStyle w:val="35"/>
        <w:rPr>
          <w:rFonts w:ascii="Calibri" w:hAnsi="Calibri"/>
          <w:bCs w:val="0"/>
          <w:iCs w:val="0"/>
          <w:sz w:val="22"/>
          <w:szCs w:val="22"/>
        </w:rPr>
      </w:pPr>
      <w:hyperlink w:anchor="_Toc71110334" w:history="1">
        <w:r w:rsidRPr="0065760A">
          <w:rPr>
            <w:rStyle w:val="af"/>
          </w:rPr>
          <w:t>5.1.27.</w:t>
        </w:r>
        <w:r w:rsidRPr="009A583A">
          <w:rPr>
            <w:rFonts w:ascii="Calibri" w:hAnsi="Calibri"/>
            <w:bCs w:val="0"/>
            <w:iCs w:val="0"/>
            <w:sz w:val="22"/>
            <w:szCs w:val="22"/>
          </w:rPr>
          <w:tab/>
        </w:r>
        <w:r w:rsidRPr="0065760A">
          <w:rPr>
            <w:rStyle w:val="af"/>
          </w:rPr>
          <w:t>Банковское КОО</w:t>
        </w:r>
        <w:r>
          <w:rPr>
            <w:webHidden/>
          </w:rPr>
          <w:tab/>
        </w:r>
        <w:r>
          <w:rPr>
            <w:webHidden/>
          </w:rPr>
          <w:fldChar w:fldCharType="begin"/>
        </w:r>
        <w:r>
          <w:rPr>
            <w:webHidden/>
          </w:rPr>
          <w:instrText xml:space="preserve"> PAGEREF _Toc71110334 \h </w:instrText>
        </w:r>
        <w:r>
          <w:rPr>
            <w:webHidden/>
          </w:rPr>
        </w:r>
        <w:r>
          <w:rPr>
            <w:webHidden/>
          </w:rPr>
          <w:fldChar w:fldCharType="separate"/>
        </w:r>
        <w:r>
          <w:rPr>
            <w:webHidden/>
          </w:rPr>
          <w:t>267</w:t>
        </w:r>
        <w:r>
          <w:rPr>
            <w:webHidden/>
          </w:rPr>
          <w:fldChar w:fldCharType="end"/>
        </w:r>
      </w:hyperlink>
    </w:p>
    <w:p w:rsidR="00653C3E" w:rsidRPr="009A583A" w:rsidRDefault="00653C3E">
      <w:pPr>
        <w:pStyle w:val="35"/>
        <w:rPr>
          <w:rFonts w:ascii="Calibri" w:hAnsi="Calibri"/>
          <w:bCs w:val="0"/>
          <w:iCs w:val="0"/>
          <w:sz w:val="22"/>
          <w:szCs w:val="22"/>
        </w:rPr>
      </w:pPr>
      <w:hyperlink w:anchor="_Toc71110335" w:history="1">
        <w:r w:rsidRPr="0065760A">
          <w:rPr>
            <w:rStyle w:val="af"/>
          </w:rPr>
          <w:t>5.1.28.</w:t>
        </w:r>
        <w:r w:rsidRPr="009A583A">
          <w:rPr>
            <w:rFonts w:ascii="Calibri" w:hAnsi="Calibri"/>
            <w:bCs w:val="0"/>
            <w:iCs w:val="0"/>
            <w:sz w:val="22"/>
            <w:szCs w:val="22"/>
          </w:rPr>
          <w:tab/>
        </w:r>
        <w:r w:rsidRPr="0065760A">
          <w:rPr>
            <w:rStyle w:val="af"/>
          </w:rPr>
          <w:t>Сведения о денежном обязательстве</w:t>
        </w:r>
        <w:r>
          <w:rPr>
            <w:webHidden/>
          </w:rPr>
          <w:tab/>
        </w:r>
        <w:r>
          <w:rPr>
            <w:webHidden/>
          </w:rPr>
          <w:fldChar w:fldCharType="begin"/>
        </w:r>
        <w:r>
          <w:rPr>
            <w:webHidden/>
          </w:rPr>
          <w:instrText xml:space="preserve"> PAGEREF _Toc71110335 \h </w:instrText>
        </w:r>
        <w:r>
          <w:rPr>
            <w:webHidden/>
          </w:rPr>
        </w:r>
        <w:r>
          <w:rPr>
            <w:webHidden/>
          </w:rPr>
          <w:fldChar w:fldCharType="separate"/>
        </w:r>
        <w:r>
          <w:rPr>
            <w:webHidden/>
          </w:rPr>
          <w:t>273</w:t>
        </w:r>
        <w:r>
          <w:rPr>
            <w:webHidden/>
          </w:rPr>
          <w:fldChar w:fldCharType="end"/>
        </w:r>
      </w:hyperlink>
    </w:p>
    <w:p w:rsidR="00653C3E" w:rsidRPr="009A583A" w:rsidRDefault="00653C3E">
      <w:pPr>
        <w:pStyle w:val="35"/>
        <w:rPr>
          <w:rFonts w:ascii="Calibri" w:hAnsi="Calibri"/>
          <w:bCs w:val="0"/>
          <w:iCs w:val="0"/>
          <w:sz w:val="22"/>
          <w:szCs w:val="22"/>
        </w:rPr>
      </w:pPr>
      <w:hyperlink w:anchor="_Toc71110336" w:history="1">
        <w:r w:rsidRPr="0065760A">
          <w:rPr>
            <w:rStyle w:val="af"/>
          </w:rPr>
          <w:t>5.1.29.</w:t>
        </w:r>
        <w:r w:rsidRPr="009A583A">
          <w:rPr>
            <w:rFonts w:ascii="Calibri" w:hAnsi="Calibri"/>
            <w:bCs w:val="0"/>
            <w:iCs w:val="0"/>
            <w:sz w:val="22"/>
            <w:szCs w:val="22"/>
          </w:rPr>
          <w:tab/>
        </w:r>
        <w:r w:rsidRPr="0065760A">
          <w:rPr>
            <w:rStyle w:val="af"/>
          </w:rPr>
          <w:t>Заявка для обеспечения наличными денежными средствами</w:t>
        </w:r>
        <w:r>
          <w:rPr>
            <w:webHidden/>
          </w:rPr>
          <w:tab/>
        </w:r>
        <w:r>
          <w:rPr>
            <w:webHidden/>
          </w:rPr>
          <w:fldChar w:fldCharType="begin"/>
        </w:r>
        <w:r>
          <w:rPr>
            <w:webHidden/>
          </w:rPr>
          <w:instrText xml:space="preserve"> PAGEREF _Toc71110336 \h </w:instrText>
        </w:r>
        <w:r>
          <w:rPr>
            <w:webHidden/>
          </w:rPr>
        </w:r>
        <w:r>
          <w:rPr>
            <w:webHidden/>
          </w:rPr>
          <w:fldChar w:fldCharType="separate"/>
        </w:r>
        <w:r>
          <w:rPr>
            <w:webHidden/>
          </w:rPr>
          <w:t>282</w:t>
        </w:r>
        <w:r>
          <w:rPr>
            <w:webHidden/>
          </w:rPr>
          <w:fldChar w:fldCharType="end"/>
        </w:r>
      </w:hyperlink>
    </w:p>
    <w:p w:rsidR="00653C3E" w:rsidRPr="009A583A" w:rsidRDefault="00653C3E">
      <w:pPr>
        <w:pStyle w:val="35"/>
        <w:rPr>
          <w:rFonts w:ascii="Calibri" w:hAnsi="Calibri"/>
          <w:bCs w:val="0"/>
          <w:iCs w:val="0"/>
          <w:sz w:val="22"/>
          <w:szCs w:val="22"/>
        </w:rPr>
      </w:pPr>
      <w:hyperlink w:anchor="_Toc71110337" w:history="1">
        <w:r w:rsidRPr="0065760A">
          <w:rPr>
            <w:rStyle w:val="af"/>
          </w:rPr>
          <w:t>5.1.30.</w:t>
        </w:r>
        <w:r w:rsidRPr="009A583A">
          <w:rPr>
            <w:rFonts w:ascii="Calibri" w:hAnsi="Calibri"/>
            <w:bCs w:val="0"/>
            <w:iCs w:val="0"/>
            <w:sz w:val="22"/>
            <w:szCs w:val="22"/>
          </w:rPr>
          <w:tab/>
        </w:r>
        <w:r w:rsidRPr="0065760A">
          <w:rPr>
            <w:rStyle w:val="af"/>
          </w:rPr>
          <w:t>Уведомление о принятии</w:t>
        </w:r>
        <w:r>
          <w:rPr>
            <w:webHidden/>
          </w:rPr>
          <w:tab/>
        </w:r>
        <w:r>
          <w:rPr>
            <w:webHidden/>
          </w:rPr>
          <w:fldChar w:fldCharType="begin"/>
        </w:r>
        <w:r>
          <w:rPr>
            <w:webHidden/>
          </w:rPr>
          <w:instrText xml:space="preserve"> PAGEREF _Toc71110337 \h </w:instrText>
        </w:r>
        <w:r>
          <w:rPr>
            <w:webHidden/>
          </w:rPr>
        </w:r>
        <w:r>
          <w:rPr>
            <w:webHidden/>
          </w:rPr>
          <w:fldChar w:fldCharType="separate"/>
        </w:r>
        <w:r>
          <w:rPr>
            <w:webHidden/>
          </w:rPr>
          <w:t>296</w:t>
        </w:r>
        <w:r>
          <w:rPr>
            <w:webHidden/>
          </w:rPr>
          <w:fldChar w:fldCharType="end"/>
        </w:r>
      </w:hyperlink>
    </w:p>
    <w:p w:rsidR="00653C3E" w:rsidRPr="009A583A" w:rsidRDefault="00653C3E">
      <w:pPr>
        <w:pStyle w:val="35"/>
        <w:rPr>
          <w:rFonts w:ascii="Calibri" w:hAnsi="Calibri"/>
          <w:bCs w:val="0"/>
          <w:iCs w:val="0"/>
          <w:sz w:val="22"/>
          <w:szCs w:val="22"/>
        </w:rPr>
      </w:pPr>
      <w:hyperlink w:anchor="_Toc71110338" w:history="1">
        <w:r w:rsidRPr="0065760A">
          <w:rPr>
            <w:rStyle w:val="af"/>
          </w:rPr>
          <w:t>5.1.31.</w:t>
        </w:r>
        <w:r w:rsidRPr="009A583A">
          <w:rPr>
            <w:rFonts w:ascii="Calibri" w:hAnsi="Calibri"/>
            <w:bCs w:val="0"/>
            <w:iCs w:val="0"/>
            <w:sz w:val="22"/>
            <w:szCs w:val="22"/>
          </w:rPr>
          <w:tab/>
        </w:r>
        <w:r w:rsidRPr="0065760A">
          <w:rPr>
            <w:rStyle w:val="af"/>
          </w:rPr>
          <w:t>Объявление на взнос наличных денег</w:t>
        </w:r>
        <w:r>
          <w:rPr>
            <w:webHidden/>
          </w:rPr>
          <w:tab/>
        </w:r>
        <w:r>
          <w:rPr>
            <w:webHidden/>
          </w:rPr>
          <w:fldChar w:fldCharType="begin"/>
        </w:r>
        <w:r>
          <w:rPr>
            <w:webHidden/>
          </w:rPr>
          <w:instrText xml:space="preserve"> PAGEREF _Toc71110338 \h </w:instrText>
        </w:r>
        <w:r>
          <w:rPr>
            <w:webHidden/>
          </w:rPr>
        </w:r>
        <w:r>
          <w:rPr>
            <w:webHidden/>
          </w:rPr>
          <w:fldChar w:fldCharType="separate"/>
        </w:r>
        <w:r>
          <w:rPr>
            <w:webHidden/>
          </w:rPr>
          <w:t>299</w:t>
        </w:r>
        <w:r>
          <w:rPr>
            <w:webHidden/>
          </w:rPr>
          <w:fldChar w:fldCharType="end"/>
        </w:r>
      </w:hyperlink>
    </w:p>
    <w:p w:rsidR="00653C3E" w:rsidRPr="009A583A" w:rsidRDefault="00653C3E">
      <w:pPr>
        <w:pStyle w:val="26"/>
        <w:rPr>
          <w:rFonts w:ascii="Calibri" w:hAnsi="Calibri"/>
          <w:bCs w:val="0"/>
          <w:sz w:val="22"/>
          <w:szCs w:val="22"/>
        </w:rPr>
      </w:pPr>
      <w:hyperlink w:anchor="_Toc71110339" w:history="1">
        <w:r w:rsidRPr="0065760A">
          <w:rPr>
            <w:rStyle w:val="af"/>
          </w:rPr>
          <w:t>5.2.</w:t>
        </w:r>
        <w:r w:rsidRPr="009A583A">
          <w:rPr>
            <w:rFonts w:ascii="Calibri" w:hAnsi="Calibri"/>
            <w:bCs w:val="0"/>
            <w:sz w:val="22"/>
            <w:szCs w:val="22"/>
          </w:rPr>
          <w:tab/>
        </w:r>
        <w:r w:rsidRPr="0065760A">
          <w:rPr>
            <w:rStyle w:val="af"/>
          </w:rPr>
          <w:t>Уведомления о приостановлении</w:t>
        </w:r>
        <w:r>
          <w:rPr>
            <w:webHidden/>
          </w:rPr>
          <w:tab/>
        </w:r>
        <w:r>
          <w:rPr>
            <w:webHidden/>
          </w:rPr>
          <w:fldChar w:fldCharType="begin"/>
        </w:r>
        <w:r>
          <w:rPr>
            <w:webHidden/>
          </w:rPr>
          <w:instrText xml:space="preserve"> PAGEREF _Toc71110339 \h </w:instrText>
        </w:r>
        <w:r>
          <w:rPr>
            <w:webHidden/>
          </w:rPr>
        </w:r>
        <w:r>
          <w:rPr>
            <w:webHidden/>
          </w:rPr>
          <w:fldChar w:fldCharType="separate"/>
        </w:r>
        <w:r>
          <w:rPr>
            <w:webHidden/>
          </w:rPr>
          <w:t>312</w:t>
        </w:r>
        <w:r>
          <w:rPr>
            <w:webHidden/>
          </w:rPr>
          <w:fldChar w:fldCharType="end"/>
        </w:r>
      </w:hyperlink>
    </w:p>
    <w:p w:rsidR="00653C3E" w:rsidRPr="009A583A" w:rsidRDefault="00653C3E">
      <w:pPr>
        <w:pStyle w:val="35"/>
        <w:rPr>
          <w:rFonts w:ascii="Calibri" w:hAnsi="Calibri"/>
          <w:bCs w:val="0"/>
          <w:iCs w:val="0"/>
          <w:sz w:val="22"/>
          <w:szCs w:val="22"/>
        </w:rPr>
      </w:pPr>
      <w:hyperlink w:anchor="_Toc71110340" w:history="1">
        <w:r w:rsidRPr="0065760A">
          <w:rPr>
            <w:rStyle w:val="af"/>
          </w:rPr>
          <w:t>5.2.1.</w:t>
        </w:r>
        <w:r w:rsidRPr="009A583A">
          <w:rPr>
            <w:rFonts w:ascii="Calibri" w:hAnsi="Calibri"/>
            <w:bCs w:val="0"/>
            <w:iCs w:val="0"/>
            <w:sz w:val="22"/>
            <w:szCs w:val="22"/>
          </w:rPr>
          <w:tab/>
        </w:r>
        <w:r w:rsidRPr="0065760A">
          <w:rPr>
            <w:rStyle w:val="af"/>
          </w:rPr>
          <w:t>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_Toc71110340 \h </w:instrText>
        </w:r>
        <w:r>
          <w:rPr>
            <w:webHidden/>
          </w:rPr>
        </w:r>
        <w:r>
          <w:rPr>
            <w:webHidden/>
          </w:rPr>
          <w:fldChar w:fldCharType="separate"/>
        </w:r>
        <w:r>
          <w:rPr>
            <w:webHidden/>
          </w:rPr>
          <w:t>312</w:t>
        </w:r>
        <w:r>
          <w:rPr>
            <w:webHidden/>
          </w:rPr>
          <w:fldChar w:fldCharType="end"/>
        </w:r>
      </w:hyperlink>
    </w:p>
    <w:p w:rsidR="00653C3E" w:rsidRPr="009A583A" w:rsidRDefault="00653C3E">
      <w:pPr>
        <w:pStyle w:val="35"/>
        <w:rPr>
          <w:rFonts w:ascii="Calibri" w:hAnsi="Calibri"/>
          <w:bCs w:val="0"/>
          <w:iCs w:val="0"/>
          <w:sz w:val="22"/>
          <w:szCs w:val="22"/>
        </w:rPr>
      </w:pPr>
      <w:hyperlink w:anchor="_Toc71110341" w:history="1">
        <w:r w:rsidRPr="0065760A">
          <w:rPr>
            <w:rStyle w:val="af"/>
          </w:rPr>
          <w:t>5.2.2.</w:t>
        </w:r>
        <w:r w:rsidRPr="009A583A">
          <w:rPr>
            <w:rFonts w:ascii="Calibri" w:hAnsi="Calibri"/>
            <w:bCs w:val="0"/>
            <w:iCs w:val="0"/>
            <w:sz w:val="22"/>
            <w:szCs w:val="22"/>
          </w:rPr>
          <w:tab/>
        </w:r>
        <w:r w:rsidRPr="0065760A">
          <w:rPr>
            <w:rStyle w:val="af"/>
          </w:rPr>
          <w:t>Уведомление об отказе в принятии к исполнению платежных документов</w:t>
        </w:r>
        <w:r>
          <w:rPr>
            <w:webHidden/>
          </w:rPr>
          <w:tab/>
        </w:r>
        <w:r>
          <w:rPr>
            <w:webHidden/>
          </w:rPr>
          <w:fldChar w:fldCharType="begin"/>
        </w:r>
        <w:r>
          <w:rPr>
            <w:webHidden/>
          </w:rPr>
          <w:instrText xml:space="preserve"> PAGEREF _Toc71110341 \h </w:instrText>
        </w:r>
        <w:r>
          <w:rPr>
            <w:webHidden/>
          </w:rPr>
        </w:r>
        <w:r>
          <w:rPr>
            <w:webHidden/>
          </w:rPr>
          <w:fldChar w:fldCharType="separate"/>
        </w:r>
        <w:r>
          <w:rPr>
            <w:webHidden/>
          </w:rPr>
          <w:t>318</w:t>
        </w:r>
        <w:r>
          <w:rPr>
            <w:webHidden/>
          </w:rPr>
          <w:fldChar w:fldCharType="end"/>
        </w:r>
      </w:hyperlink>
    </w:p>
    <w:p w:rsidR="00653C3E" w:rsidRPr="009A583A" w:rsidRDefault="00653C3E">
      <w:pPr>
        <w:pStyle w:val="35"/>
        <w:rPr>
          <w:rFonts w:ascii="Calibri" w:hAnsi="Calibri"/>
          <w:bCs w:val="0"/>
          <w:iCs w:val="0"/>
          <w:sz w:val="22"/>
          <w:szCs w:val="22"/>
        </w:rPr>
      </w:pPr>
      <w:hyperlink w:anchor="_Toc71110342" w:history="1">
        <w:r w:rsidRPr="0065760A">
          <w:rPr>
            <w:rStyle w:val="af"/>
          </w:rPr>
          <w:t>5.2.3.</w:t>
        </w:r>
        <w:r w:rsidRPr="009A583A">
          <w:rPr>
            <w:rFonts w:ascii="Calibri" w:hAnsi="Calibri"/>
            <w:bCs w:val="0"/>
            <w:iCs w:val="0"/>
            <w:sz w:val="22"/>
            <w:szCs w:val="22"/>
          </w:rPr>
          <w:tab/>
        </w:r>
        <w:r w:rsidRPr="0065760A">
          <w:rPr>
            <w:rStyle w:val="af"/>
          </w:rPr>
          <w:t>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_Toc71110342 \h </w:instrText>
        </w:r>
        <w:r>
          <w:rPr>
            <w:webHidden/>
          </w:rPr>
        </w:r>
        <w:r>
          <w:rPr>
            <w:webHidden/>
          </w:rPr>
          <w:fldChar w:fldCharType="separate"/>
        </w:r>
        <w:r>
          <w:rPr>
            <w:webHidden/>
          </w:rPr>
          <w:t>321</w:t>
        </w:r>
        <w:r>
          <w:rPr>
            <w:webHidden/>
          </w:rPr>
          <w:fldChar w:fldCharType="end"/>
        </w:r>
      </w:hyperlink>
    </w:p>
    <w:p w:rsidR="00653C3E" w:rsidRPr="009A583A" w:rsidRDefault="00653C3E">
      <w:pPr>
        <w:pStyle w:val="35"/>
        <w:rPr>
          <w:rFonts w:ascii="Calibri" w:hAnsi="Calibri"/>
          <w:bCs w:val="0"/>
          <w:iCs w:val="0"/>
          <w:sz w:val="22"/>
          <w:szCs w:val="22"/>
        </w:rPr>
      </w:pPr>
      <w:hyperlink w:anchor="_Toc71110343" w:history="1">
        <w:r w:rsidRPr="0065760A">
          <w:rPr>
            <w:rStyle w:val="af"/>
          </w:rPr>
          <w:t>5.2.4.</w:t>
        </w:r>
        <w:r w:rsidRPr="009A583A">
          <w:rPr>
            <w:rFonts w:ascii="Calibri" w:hAnsi="Calibri"/>
            <w:bCs w:val="0"/>
            <w:iCs w:val="0"/>
            <w:sz w:val="22"/>
            <w:szCs w:val="22"/>
          </w:rPr>
          <w:tab/>
        </w:r>
        <w:r w:rsidRPr="0065760A">
          <w:rPr>
            <w:rStyle w:val="af"/>
          </w:rPr>
          <w:t>Уведомление о приостановлении открытия лицевого счета</w:t>
        </w:r>
        <w:r>
          <w:rPr>
            <w:webHidden/>
          </w:rPr>
          <w:tab/>
        </w:r>
        <w:r>
          <w:rPr>
            <w:webHidden/>
          </w:rPr>
          <w:fldChar w:fldCharType="begin"/>
        </w:r>
        <w:r>
          <w:rPr>
            <w:webHidden/>
          </w:rPr>
          <w:instrText xml:space="preserve"> PAGEREF _Toc71110343 \h </w:instrText>
        </w:r>
        <w:r>
          <w:rPr>
            <w:webHidden/>
          </w:rPr>
        </w:r>
        <w:r>
          <w:rPr>
            <w:webHidden/>
          </w:rPr>
          <w:fldChar w:fldCharType="separate"/>
        </w:r>
        <w:r>
          <w:rPr>
            <w:webHidden/>
          </w:rPr>
          <w:t>326</w:t>
        </w:r>
        <w:r>
          <w:rPr>
            <w:webHidden/>
          </w:rPr>
          <w:fldChar w:fldCharType="end"/>
        </w:r>
      </w:hyperlink>
    </w:p>
    <w:p w:rsidR="00653C3E" w:rsidRPr="009A583A" w:rsidRDefault="00653C3E">
      <w:pPr>
        <w:pStyle w:val="35"/>
        <w:rPr>
          <w:rFonts w:ascii="Calibri" w:hAnsi="Calibri"/>
          <w:bCs w:val="0"/>
          <w:iCs w:val="0"/>
          <w:sz w:val="22"/>
          <w:szCs w:val="22"/>
        </w:rPr>
      </w:pPr>
      <w:hyperlink w:anchor="_Toc71110344" w:history="1">
        <w:r w:rsidRPr="0065760A">
          <w:rPr>
            <w:rStyle w:val="af"/>
          </w:rPr>
          <w:t>5.2.5.</w:t>
        </w:r>
        <w:r w:rsidRPr="009A583A">
          <w:rPr>
            <w:rFonts w:ascii="Calibri" w:hAnsi="Calibri"/>
            <w:bCs w:val="0"/>
            <w:iCs w:val="0"/>
            <w:sz w:val="22"/>
            <w:szCs w:val="22"/>
          </w:rPr>
          <w:tab/>
        </w:r>
        <w:r w:rsidRPr="0065760A">
          <w:rPr>
            <w:rStyle w:val="af"/>
          </w:rPr>
          <w:t>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_Toc71110344 \h </w:instrText>
        </w:r>
        <w:r>
          <w:rPr>
            <w:webHidden/>
          </w:rPr>
        </w:r>
        <w:r>
          <w:rPr>
            <w:webHidden/>
          </w:rPr>
          <w:fldChar w:fldCharType="separate"/>
        </w:r>
        <w:r>
          <w:rPr>
            <w:webHidden/>
          </w:rPr>
          <w:t>329</w:t>
        </w:r>
        <w:r>
          <w:rPr>
            <w:webHidden/>
          </w:rPr>
          <w:fldChar w:fldCharType="end"/>
        </w:r>
      </w:hyperlink>
    </w:p>
    <w:p w:rsidR="00653C3E" w:rsidRPr="009A583A" w:rsidRDefault="00653C3E">
      <w:pPr>
        <w:pStyle w:val="35"/>
        <w:rPr>
          <w:rFonts w:ascii="Calibri" w:hAnsi="Calibri"/>
          <w:bCs w:val="0"/>
          <w:iCs w:val="0"/>
          <w:sz w:val="22"/>
          <w:szCs w:val="22"/>
        </w:rPr>
      </w:pPr>
      <w:hyperlink w:anchor="_Toc71110345" w:history="1">
        <w:r w:rsidRPr="0065760A">
          <w:rPr>
            <w:rStyle w:val="af"/>
          </w:rPr>
          <w:t>5.2.6.</w:t>
        </w:r>
        <w:r w:rsidRPr="009A583A">
          <w:rPr>
            <w:rFonts w:ascii="Calibri" w:hAnsi="Calibri"/>
            <w:bCs w:val="0"/>
            <w:iCs w:val="0"/>
            <w:sz w:val="22"/>
            <w:szCs w:val="22"/>
          </w:rPr>
          <w:tab/>
        </w:r>
        <w:r w:rsidRPr="0065760A">
          <w:rPr>
            <w:rStyle w:val="af"/>
          </w:rPr>
          <w:t>Уведомление о приостановлении операций по лицевому счету</w:t>
        </w:r>
        <w:r>
          <w:rPr>
            <w:webHidden/>
          </w:rPr>
          <w:tab/>
        </w:r>
        <w:r>
          <w:rPr>
            <w:webHidden/>
          </w:rPr>
          <w:fldChar w:fldCharType="begin"/>
        </w:r>
        <w:r>
          <w:rPr>
            <w:webHidden/>
          </w:rPr>
          <w:instrText xml:space="preserve"> PAGEREF _Toc71110345 \h </w:instrText>
        </w:r>
        <w:r>
          <w:rPr>
            <w:webHidden/>
          </w:rPr>
        </w:r>
        <w:r>
          <w:rPr>
            <w:webHidden/>
          </w:rPr>
          <w:fldChar w:fldCharType="separate"/>
        </w:r>
        <w:r>
          <w:rPr>
            <w:webHidden/>
          </w:rPr>
          <w:t>333</w:t>
        </w:r>
        <w:r>
          <w:rPr>
            <w:webHidden/>
          </w:rPr>
          <w:fldChar w:fldCharType="end"/>
        </w:r>
      </w:hyperlink>
    </w:p>
    <w:p w:rsidR="00653C3E" w:rsidRPr="009A583A" w:rsidRDefault="00653C3E">
      <w:pPr>
        <w:pStyle w:val="35"/>
        <w:rPr>
          <w:rFonts w:ascii="Calibri" w:hAnsi="Calibri"/>
          <w:bCs w:val="0"/>
          <w:iCs w:val="0"/>
          <w:sz w:val="22"/>
          <w:szCs w:val="22"/>
        </w:rPr>
      </w:pPr>
      <w:hyperlink w:anchor="_Toc71110346" w:history="1">
        <w:r w:rsidRPr="0065760A">
          <w:rPr>
            <w:rStyle w:val="af"/>
          </w:rPr>
          <w:t>5.2.7.</w:t>
        </w:r>
        <w:r w:rsidRPr="009A583A">
          <w:rPr>
            <w:rFonts w:ascii="Calibri" w:hAnsi="Calibri"/>
            <w:bCs w:val="0"/>
            <w:iCs w:val="0"/>
            <w:sz w:val="22"/>
            <w:szCs w:val="22"/>
          </w:rPr>
          <w:tab/>
        </w:r>
        <w:r w:rsidRPr="0065760A">
          <w:rPr>
            <w:rStyle w:val="af"/>
          </w:rPr>
          <w:t>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_Toc71110346 \h </w:instrText>
        </w:r>
        <w:r>
          <w:rPr>
            <w:webHidden/>
          </w:rPr>
        </w:r>
        <w:r>
          <w:rPr>
            <w:webHidden/>
          </w:rPr>
          <w:fldChar w:fldCharType="separate"/>
        </w:r>
        <w:r>
          <w:rPr>
            <w:webHidden/>
          </w:rPr>
          <w:t>337</w:t>
        </w:r>
        <w:r>
          <w:rPr>
            <w:webHidden/>
          </w:rPr>
          <w:fldChar w:fldCharType="end"/>
        </w:r>
      </w:hyperlink>
    </w:p>
    <w:p w:rsidR="00653C3E" w:rsidRPr="009A583A" w:rsidRDefault="00653C3E">
      <w:pPr>
        <w:pStyle w:val="26"/>
        <w:rPr>
          <w:rFonts w:ascii="Calibri" w:hAnsi="Calibri"/>
          <w:bCs w:val="0"/>
          <w:sz w:val="22"/>
          <w:szCs w:val="22"/>
        </w:rPr>
      </w:pPr>
      <w:hyperlink w:anchor="_Toc71110347" w:history="1">
        <w:r w:rsidRPr="0065760A">
          <w:rPr>
            <w:rStyle w:val="af"/>
          </w:rPr>
          <w:t>5.3.</w:t>
        </w:r>
        <w:r w:rsidRPr="009A583A">
          <w:rPr>
            <w:rFonts w:ascii="Calibri" w:hAnsi="Calibri"/>
            <w:bCs w:val="0"/>
            <w:sz w:val="22"/>
            <w:szCs w:val="22"/>
          </w:rPr>
          <w:tab/>
        </w:r>
        <w:r w:rsidRPr="0065760A">
          <w:rPr>
            <w:rStyle w:val="af"/>
          </w:rPr>
          <w:t>Группа документов «Обработка и учет поступлений»</w:t>
        </w:r>
        <w:r>
          <w:rPr>
            <w:webHidden/>
          </w:rPr>
          <w:tab/>
        </w:r>
        <w:r>
          <w:rPr>
            <w:webHidden/>
          </w:rPr>
          <w:fldChar w:fldCharType="begin"/>
        </w:r>
        <w:r>
          <w:rPr>
            <w:webHidden/>
          </w:rPr>
          <w:instrText xml:space="preserve"> PAGEREF _Toc71110347 \h </w:instrText>
        </w:r>
        <w:r>
          <w:rPr>
            <w:webHidden/>
          </w:rPr>
        </w:r>
        <w:r>
          <w:rPr>
            <w:webHidden/>
          </w:rPr>
          <w:fldChar w:fldCharType="separate"/>
        </w:r>
        <w:r>
          <w:rPr>
            <w:webHidden/>
          </w:rPr>
          <w:t>342</w:t>
        </w:r>
        <w:r>
          <w:rPr>
            <w:webHidden/>
          </w:rPr>
          <w:fldChar w:fldCharType="end"/>
        </w:r>
      </w:hyperlink>
    </w:p>
    <w:p w:rsidR="00653C3E" w:rsidRPr="009A583A" w:rsidRDefault="00653C3E">
      <w:pPr>
        <w:pStyle w:val="35"/>
        <w:rPr>
          <w:rFonts w:ascii="Calibri" w:hAnsi="Calibri"/>
          <w:bCs w:val="0"/>
          <w:iCs w:val="0"/>
          <w:sz w:val="22"/>
          <w:szCs w:val="22"/>
        </w:rPr>
      </w:pPr>
      <w:hyperlink w:anchor="_Toc71110348" w:history="1">
        <w:r w:rsidRPr="0065760A">
          <w:rPr>
            <w:rStyle w:val="af"/>
          </w:rPr>
          <w:t>5.3.1.</w:t>
        </w:r>
        <w:r w:rsidRPr="009A583A">
          <w:rPr>
            <w:rFonts w:ascii="Calibri" w:hAnsi="Calibri"/>
            <w:bCs w:val="0"/>
            <w:iCs w:val="0"/>
            <w:sz w:val="22"/>
            <w:szCs w:val="22"/>
          </w:rPr>
          <w:tab/>
        </w:r>
        <w:r w:rsidRPr="0065760A">
          <w:rPr>
            <w:rStyle w:val="af"/>
          </w:rPr>
          <w:t>Запрос на выяснение принадлежности платежа</w:t>
        </w:r>
        <w:r>
          <w:rPr>
            <w:webHidden/>
          </w:rPr>
          <w:tab/>
        </w:r>
        <w:r>
          <w:rPr>
            <w:webHidden/>
          </w:rPr>
          <w:fldChar w:fldCharType="begin"/>
        </w:r>
        <w:r>
          <w:rPr>
            <w:webHidden/>
          </w:rPr>
          <w:instrText xml:space="preserve"> PAGEREF _Toc71110348 \h </w:instrText>
        </w:r>
        <w:r>
          <w:rPr>
            <w:webHidden/>
          </w:rPr>
        </w:r>
        <w:r>
          <w:rPr>
            <w:webHidden/>
          </w:rPr>
          <w:fldChar w:fldCharType="separate"/>
        </w:r>
        <w:r>
          <w:rPr>
            <w:webHidden/>
          </w:rPr>
          <w:t>342</w:t>
        </w:r>
        <w:r>
          <w:rPr>
            <w:webHidden/>
          </w:rPr>
          <w:fldChar w:fldCharType="end"/>
        </w:r>
      </w:hyperlink>
    </w:p>
    <w:p w:rsidR="00653C3E" w:rsidRPr="009A583A" w:rsidRDefault="00653C3E">
      <w:pPr>
        <w:pStyle w:val="35"/>
        <w:rPr>
          <w:rFonts w:ascii="Calibri" w:hAnsi="Calibri"/>
          <w:bCs w:val="0"/>
          <w:iCs w:val="0"/>
          <w:sz w:val="22"/>
          <w:szCs w:val="22"/>
        </w:rPr>
      </w:pPr>
      <w:hyperlink w:anchor="_Toc71110349" w:history="1">
        <w:r w:rsidRPr="0065760A">
          <w:rPr>
            <w:rStyle w:val="af"/>
          </w:rPr>
          <w:t>5.3.2.</w:t>
        </w:r>
        <w:r w:rsidRPr="009A583A">
          <w:rPr>
            <w:rFonts w:ascii="Calibri" w:hAnsi="Calibri"/>
            <w:bCs w:val="0"/>
            <w:iCs w:val="0"/>
            <w:sz w:val="22"/>
            <w:szCs w:val="22"/>
          </w:rPr>
          <w:tab/>
        </w:r>
        <w:r w:rsidRPr="0065760A">
          <w:rPr>
            <w:rStyle w:val="af"/>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_Toc71110349 \h </w:instrText>
        </w:r>
        <w:r>
          <w:rPr>
            <w:webHidden/>
          </w:rPr>
        </w:r>
        <w:r>
          <w:rPr>
            <w:webHidden/>
          </w:rPr>
          <w:fldChar w:fldCharType="separate"/>
        </w:r>
        <w:r>
          <w:rPr>
            <w:webHidden/>
          </w:rPr>
          <w:t>348</w:t>
        </w:r>
        <w:r>
          <w:rPr>
            <w:webHidden/>
          </w:rPr>
          <w:fldChar w:fldCharType="end"/>
        </w:r>
      </w:hyperlink>
    </w:p>
    <w:p w:rsidR="00653C3E" w:rsidRPr="009A583A" w:rsidRDefault="00653C3E">
      <w:pPr>
        <w:pStyle w:val="35"/>
        <w:rPr>
          <w:rFonts w:ascii="Calibri" w:hAnsi="Calibri"/>
          <w:bCs w:val="0"/>
          <w:iCs w:val="0"/>
          <w:sz w:val="22"/>
          <w:szCs w:val="22"/>
        </w:rPr>
      </w:pPr>
      <w:hyperlink w:anchor="_Toc71110350" w:history="1">
        <w:r w:rsidRPr="0065760A">
          <w:rPr>
            <w:rStyle w:val="af"/>
          </w:rPr>
          <w:t>5.3.3.</w:t>
        </w:r>
        <w:r w:rsidRPr="009A583A">
          <w:rPr>
            <w:rFonts w:ascii="Calibri" w:hAnsi="Calibri"/>
            <w:bCs w:val="0"/>
            <w:iCs w:val="0"/>
            <w:sz w:val="22"/>
            <w:szCs w:val="22"/>
          </w:rPr>
          <w:tab/>
        </w:r>
        <w:r w:rsidRPr="0065760A">
          <w:rPr>
            <w:rStyle w:val="af"/>
          </w:rPr>
          <w:t>Уведомление об уточнении операций клиента</w:t>
        </w:r>
        <w:r>
          <w:rPr>
            <w:webHidden/>
          </w:rPr>
          <w:tab/>
        </w:r>
        <w:r>
          <w:rPr>
            <w:webHidden/>
          </w:rPr>
          <w:fldChar w:fldCharType="begin"/>
        </w:r>
        <w:r>
          <w:rPr>
            <w:webHidden/>
          </w:rPr>
          <w:instrText xml:space="preserve"> PAGEREF _Toc71110350 \h </w:instrText>
        </w:r>
        <w:r>
          <w:rPr>
            <w:webHidden/>
          </w:rPr>
        </w:r>
        <w:r>
          <w:rPr>
            <w:webHidden/>
          </w:rPr>
          <w:fldChar w:fldCharType="separate"/>
        </w:r>
        <w:r>
          <w:rPr>
            <w:webHidden/>
          </w:rPr>
          <w:t>359</w:t>
        </w:r>
        <w:r>
          <w:rPr>
            <w:webHidden/>
          </w:rPr>
          <w:fldChar w:fldCharType="end"/>
        </w:r>
      </w:hyperlink>
    </w:p>
    <w:p w:rsidR="00653C3E" w:rsidRPr="009A583A" w:rsidRDefault="00653C3E">
      <w:pPr>
        <w:pStyle w:val="35"/>
        <w:rPr>
          <w:rFonts w:ascii="Calibri" w:hAnsi="Calibri"/>
          <w:bCs w:val="0"/>
          <w:iCs w:val="0"/>
          <w:sz w:val="22"/>
          <w:szCs w:val="22"/>
        </w:rPr>
      </w:pPr>
      <w:hyperlink w:anchor="_Toc71110351" w:history="1">
        <w:r w:rsidRPr="0065760A">
          <w:rPr>
            <w:rStyle w:val="af"/>
          </w:rPr>
          <w:t>5.3.4.</w:t>
        </w:r>
        <w:r w:rsidRPr="009A583A">
          <w:rPr>
            <w:rFonts w:ascii="Calibri" w:hAnsi="Calibri"/>
            <w:bCs w:val="0"/>
            <w:iCs w:val="0"/>
            <w:sz w:val="22"/>
            <w:szCs w:val="22"/>
          </w:rPr>
          <w:tab/>
        </w:r>
        <w:r w:rsidRPr="0065760A">
          <w:rPr>
            <w:rStyle w:val="af"/>
          </w:rPr>
          <w:t>Заявка на возврат</w:t>
        </w:r>
        <w:r>
          <w:rPr>
            <w:webHidden/>
          </w:rPr>
          <w:tab/>
        </w:r>
        <w:r>
          <w:rPr>
            <w:webHidden/>
          </w:rPr>
          <w:fldChar w:fldCharType="begin"/>
        </w:r>
        <w:r>
          <w:rPr>
            <w:webHidden/>
          </w:rPr>
          <w:instrText xml:space="preserve"> PAGEREF _Toc71110351 \h </w:instrText>
        </w:r>
        <w:r>
          <w:rPr>
            <w:webHidden/>
          </w:rPr>
        </w:r>
        <w:r>
          <w:rPr>
            <w:webHidden/>
          </w:rPr>
          <w:fldChar w:fldCharType="separate"/>
        </w:r>
        <w:r>
          <w:rPr>
            <w:webHidden/>
          </w:rPr>
          <w:t>368</w:t>
        </w:r>
        <w:r>
          <w:rPr>
            <w:webHidden/>
          </w:rPr>
          <w:fldChar w:fldCharType="end"/>
        </w:r>
      </w:hyperlink>
    </w:p>
    <w:p w:rsidR="00653C3E" w:rsidRPr="009A583A" w:rsidRDefault="00653C3E">
      <w:pPr>
        <w:pStyle w:val="26"/>
        <w:rPr>
          <w:rFonts w:ascii="Calibri" w:hAnsi="Calibri"/>
          <w:bCs w:val="0"/>
          <w:sz w:val="22"/>
          <w:szCs w:val="22"/>
        </w:rPr>
      </w:pPr>
      <w:hyperlink w:anchor="_Toc71110352" w:history="1">
        <w:r w:rsidRPr="0065760A">
          <w:rPr>
            <w:rStyle w:val="af"/>
          </w:rPr>
          <w:t>5.4.</w:t>
        </w:r>
        <w:r w:rsidRPr="009A583A">
          <w:rPr>
            <w:rFonts w:ascii="Calibri" w:hAnsi="Calibri"/>
            <w:bCs w:val="0"/>
            <w:sz w:val="22"/>
            <w:szCs w:val="22"/>
          </w:rPr>
          <w:tab/>
        </w:r>
        <w:r w:rsidRPr="0065760A">
          <w:rPr>
            <w:rStyle w:val="af"/>
          </w:rPr>
          <w:t>Группа документов «Отзыв документа»</w:t>
        </w:r>
        <w:r>
          <w:rPr>
            <w:webHidden/>
          </w:rPr>
          <w:tab/>
        </w:r>
        <w:r>
          <w:rPr>
            <w:webHidden/>
          </w:rPr>
          <w:fldChar w:fldCharType="begin"/>
        </w:r>
        <w:r>
          <w:rPr>
            <w:webHidden/>
          </w:rPr>
          <w:instrText xml:space="preserve"> PAGEREF _Toc71110352 \h </w:instrText>
        </w:r>
        <w:r>
          <w:rPr>
            <w:webHidden/>
          </w:rPr>
        </w:r>
        <w:r>
          <w:rPr>
            <w:webHidden/>
          </w:rPr>
          <w:fldChar w:fldCharType="separate"/>
        </w:r>
        <w:r>
          <w:rPr>
            <w:webHidden/>
          </w:rPr>
          <w:t>378</w:t>
        </w:r>
        <w:r>
          <w:rPr>
            <w:webHidden/>
          </w:rPr>
          <w:fldChar w:fldCharType="end"/>
        </w:r>
      </w:hyperlink>
    </w:p>
    <w:p w:rsidR="00653C3E" w:rsidRPr="009A583A" w:rsidRDefault="00653C3E">
      <w:pPr>
        <w:pStyle w:val="35"/>
        <w:rPr>
          <w:rFonts w:ascii="Calibri" w:hAnsi="Calibri"/>
          <w:bCs w:val="0"/>
          <w:iCs w:val="0"/>
          <w:sz w:val="22"/>
          <w:szCs w:val="22"/>
        </w:rPr>
      </w:pPr>
      <w:hyperlink w:anchor="_Toc71110353" w:history="1">
        <w:r w:rsidRPr="0065760A">
          <w:rPr>
            <w:rStyle w:val="af"/>
          </w:rPr>
          <w:t>5.4.1.</w:t>
        </w:r>
        <w:r w:rsidRPr="009A583A">
          <w:rPr>
            <w:rFonts w:ascii="Calibri" w:hAnsi="Calibri"/>
            <w:bCs w:val="0"/>
            <w:iCs w:val="0"/>
            <w:sz w:val="22"/>
            <w:szCs w:val="22"/>
          </w:rPr>
          <w:tab/>
        </w:r>
        <w:r w:rsidRPr="0065760A">
          <w:rPr>
            <w:rStyle w:val="af"/>
          </w:rPr>
          <w:t>Запрос на отзыв распоряжения (запрос на аннулирование)</w:t>
        </w:r>
        <w:r>
          <w:rPr>
            <w:webHidden/>
          </w:rPr>
          <w:tab/>
        </w:r>
        <w:r>
          <w:rPr>
            <w:webHidden/>
          </w:rPr>
          <w:fldChar w:fldCharType="begin"/>
        </w:r>
        <w:r>
          <w:rPr>
            <w:webHidden/>
          </w:rPr>
          <w:instrText xml:space="preserve"> PAGEREF _Toc71110353 \h </w:instrText>
        </w:r>
        <w:r>
          <w:rPr>
            <w:webHidden/>
          </w:rPr>
        </w:r>
        <w:r>
          <w:rPr>
            <w:webHidden/>
          </w:rPr>
          <w:fldChar w:fldCharType="separate"/>
        </w:r>
        <w:r>
          <w:rPr>
            <w:webHidden/>
          </w:rPr>
          <w:t>378</w:t>
        </w:r>
        <w:r>
          <w:rPr>
            <w:webHidden/>
          </w:rPr>
          <w:fldChar w:fldCharType="end"/>
        </w:r>
      </w:hyperlink>
    </w:p>
    <w:p w:rsidR="00653C3E" w:rsidRPr="009A583A" w:rsidRDefault="00653C3E">
      <w:pPr>
        <w:pStyle w:val="26"/>
        <w:rPr>
          <w:rFonts w:ascii="Calibri" w:hAnsi="Calibri"/>
          <w:bCs w:val="0"/>
          <w:sz w:val="22"/>
          <w:szCs w:val="22"/>
        </w:rPr>
      </w:pPr>
      <w:hyperlink w:anchor="_Toc71110354" w:history="1">
        <w:r w:rsidRPr="0065760A">
          <w:rPr>
            <w:rStyle w:val="af"/>
          </w:rPr>
          <w:t>5.5.</w:t>
        </w:r>
        <w:r w:rsidRPr="009A583A">
          <w:rPr>
            <w:rFonts w:ascii="Calibri" w:hAnsi="Calibri"/>
            <w:bCs w:val="0"/>
            <w:sz w:val="22"/>
            <w:szCs w:val="22"/>
          </w:rPr>
          <w:tab/>
        </w:r>
        <w:r w:rsidRPr="0065760A">
          <w:rPr>
            <w:rStyle w:val="af"/>
          </w:rPr>
          <w:t>Группа документов «Реорганизация»</w:t>
        </w:r>
        <w:r>
          <w:rPr>
            <w:webHidden/>
          </w:rPr>
          <w:tab/>
        </w:r>
        <w:r>
          <w:rPr>
            <w:webHidden/>
          </w:rPr>
          <w:fldChar w:fldCharType="begin"/>
        </w:r>
        <w:r>
          <w:rPr>
            <w:webHidden/>
          </w:rPr>
          <w:instrText xml:space="preserve"> PAGEREF _Toc71110354 \h </w:instrText>
        </w:r>
        <w:r>
          <w:rPr>
            <w:webHidden/>
          </w:rPr>
        </w:r>
        <w:r>
          <w:rPr>
            <w:webHidden/>
          </w:rPr>
          <w:fldChar w:fldCharType="separate"/>
        </w:r>
        <w:r>
          <w:rPr>
            <w:webHidden/>
          </w:rPr>
          <w:t>384</w:t>
        </w:r>
        <w:r>
          <w:rPr>
            <w:webHidden/>
          </w:rPr>
          <w:fldChar w:fldCharType="end"/>
        </w:r>
      </w:hyperlink>
    </w:p>
    <w:p w:rsidR="00653C3E" w:rsidRPr="009A583A" w:rsidRDefault="00653C3E">
      <w:pPr>
        <w:pStyle w:val="35"/>
        <w:rPr>
          <w:rFonts w:ascii="Calibri" w:hAnsi="Calibri"/>
          <w:bCs w:val="0"/>
          <w:iCs w:val="0"/>
          <w:sz w:val="22"/>
          <w:szCs w:val="22"/>
        </w:rPr>
      </w:pPr>
      <w:hyperlink w:anchor="_Toc71110355" w:history="1">
        <w:r w:rsidRPr="0065760A">
          <w:rPr>
            <w:rStyle w:val="af"/>
          </w:rPr>
          <w:t>5.5.1.</w:t>
        </w:r>
        <w:r w:rsidRPr="009A583A">
          <w:rPr>
            <w:rFonts w:ascii="Calibri" w:hAnsi="Calibri"/>
            <w:bCs w:val="0"/>
            <w:iCs w:val="0"/>
            <w:sz w:val="22"/>
            <w:szCs w:val="22"/>
          </w:rPr>
          <w:tab/>
        </w:r>
        <w:r w:rsidRPr="0065760A">
          <w:rPr>
            <w:rStyle w:val="af"/>
          </w:rPr>
          <w:t>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_Toc71110355 \h </w:instrText>
        </w:r>
        <w:r>
          <w:rPr>
            <w:webHidden/>
          </w:rPr>
        </w:r>
        <w:r>
          <w:rPr>
            <w:webHidden/>
          </w:rPr>
          <w:fldChar w:fldCharType="separate"/>
        </w:r>
        <w:r>
          <w:rPr>
            <w:webHidden/>
          </w:rPr>
          <w:t>384</w:t>
        </w:r>
        <w:r>
          <w:rPr>
            <w:webHidden/>
          </w:rPr>
          <w:fldChar w:fldCharType="end"/>
        </w:r>
      </w:hyperlink>
    </w:p>
    <w:p w:rsidR="00653C3E" w:rsidRPr="009A583A" w:rsidRDefault="00653C3E">
      <w:pPr>
        <w:pStyle w:val="35"/>
        <w:rPr>
          <w:rFonts w:ascii="Calibri" w:hAnsi="Calibri"/>
          <w:bCs w:val="0"/>
          <w:iCs w:val="0"/>
          <w:sz w:val="22"/>
          <w:szCs w:val="22"/>
        </w:rPr>
      </w:pPr>
      <w:hyperlink w:anchor="_Toc71110356" w:history="1">
        <w:r w:rsidRPr="0065760A">
          <w:rPr>
            <w:rStyle w:val="af"/>
          </w:rPr>
          <w:t>5.5.2.</w:t>
        </w:r>
        <w:r w:rsidRPr="009A583A">
          <w:rPr>
            <w:rFonts w:ascii="Calibri" w:hAnsi="Calibri"/>
            <w:bCs w:val="0"/>
            <w:iCs w:val="0"/>
            <w:sz w:val="22"/>
            <w:szCs w:val="22"/>
          </w:rPr>
          <w:tab/>
        </w:r>
        <w:r w:rsidRPr="0065760A">
          <w:rPr>
            <w:rStyle w:val="af"/>
          </w:rPr>
          <w:t>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_Toc71110356 \h </w:instrText>
        </w:r>
        <w:r>
          <w:rPr>
            <w:webHidden/>
          </w:rPr>
        </w:r>
        <w:r>
          <w:rPr>
            <w:webHidden/>
          </w:rPr>
          <w:fldChar w:fldCharType="separate"/>
        </w:r>
        <w:r>
          <w:rPr>
            <w:webHidden/>
          </w:rPr>
          <w:t>389</w:t>
        </w:r>
        <w:r>
          <w:rPr>
            <w:webHidden/>
          </w:rPr>
          <w:fldChar w:fldCharType="end"/>
        </w:r>
      </w:hyperlink>
    </w:p>
    <w:p w:rsidR="00653C3E" w:rsidRPr="009A583A" w:rsidRDefault="00653C3E">
      <w:pPr>
        <w:pStyle w:val="35"/>
        <w:rPr>
          <w:rFonts w:ascii="Calibri" w:hAnsi="Calibri"/>
          <w:bCs w:val="0"/>
          <w:iCs w:val="0"/>
          <w:sz w:val="22"/>
          <w:szCs w:val="22"/>
        </w:rPr>
      </w:pPr>
      <w:hyperlink w:anchor="_Toc71110357" w:history="1">
        <w:r w:rsidRPr="0065760A">
          <w:rPr>
            <w:rStyle w:val="af"/>
          </w:rPr>
          <w:t>5.5.3.</w:t>
        </w:r>
        <w:r w:rsidRPr="009A583A">
          <w:rPr>
            <w:rFonts w:ascii="Calibri" w:hAnsi="Calibri"/>
            <w:bCs w:val="0"/>
            <w:iCs w:val="0"/>
            <w:sz w:val="22"/>
            <w:szCs w:val="22"/>
          </w:rPr>
          <w:tab/>
        </w:r>
        <w:r w:rsidRPr="0065760A">
          <w:rPr>
            <w:rStyle w:val="af"/>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_Toc71110357 \h </w:instrText>
        </w:r>
        <w:r>
          <w:rPr>
            <w:webHidden/>
          </w:rPr>
        </w:r>
        <w:r>
          <w:rPr>
            <w:webHidden/>
          </w:rPr>
          <w:fldChar w:fldCharType="separate"/>
        </w:r>
        <w:r>
          <w:rPr>
            <w:webHidden/>
          </w:rPr>
          <w:t>408</w:t>
        </w:r>
        <w:r>
          <w:rPr>
            <w:webHidden/>
          </w:rPr>
          <w:fldChar w:fldCharType="end"/>
        </w:r>
      </w:hyperlink>
    </w:p>
    <w:p w:rsidR="00653C3E" w:rsidRPr="009A583A" w:rsidRDefault="00653C3E">
      <w:pPr>
        <w:pStyle w:val="35"/>
        <w:rPr>
          <w:rFonts w:ascii="Calibri" w:hAnsi="Calibri"/>
          <w:bCs w:val="0"/>
          <w:iCs w:val="0"/>
          <w:sz w:val="22"/>
          <w:szCs w:val="22"/>
        </w:rPr>
      </w:pPr>
      <w:hyperlink w:anchor="_Toc71110358" w:history="1">
        <w:r w:rsidRPr="0065760A">
          <w:rPr>
            <w:rStyle w:val="af"/>
          </w:rPr>
          <w:t>5.5.4.</w:t>
        </w:r>
        <w:r w:rsidRPr="009A583A">
          <w:rPr>
            <w:rFonts w:ascii="Calibri" w:hAnsi="Calibri"/>
            <w:bCs w:val="0"/>
            <w:iCs w:val="0"/>
            <w:sz w:val="22"/>
            <w:szCs w:val="22"/>
          </w:rPr>
          <w:tab/>
        </w:r>
        <w:r w:rsidRPr="0065760A">
          <w:rPr>
            <w:rStyle w:val="af"/>
          </w:rPr>
          <w:t>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_Toc71110358 \h </w:instrText>
        </w:r>
        <w:r>
          <w:rPr>
            <w:webHidden/>
          </w:rPr>
        </w:r>
        <w:r>
          <w:rPr>
            <w:webHidden/>
          </w:rPr>
          <w:fldChar w:fldCharType="separate"/>
        </w:r>
        <w:r>
          <w:rPr>
            <w:webHidden/>
          </w:rPr>
          <w:t>418</w:t>
        </w:r>
        <w:r>
          <w:rPr>
            <w:webHidden/>
          </w:rPr>
          <w:fldChar w:fldCharType="end"/>
        </w:r>
      </w:hyperlink>
    </w:p>
    <w:p w:rsidR="00653C3E" w:rsidRPr="009A583A" w:rsidRDefault="00653C3E">
      <w:pPr>
        <w:pStyle w:val="35"/>
        <w:rPr>
          <w:rFonts w:ascii="Calibri" w:hAnsi="Calibri"/>
          <w:bCs w:val="0"/>
          <w:iCs w:val="0"/>
          <w:sz w:val="22"/>
          <w:szCs w:val="22"/>
        </w:rPr>
      </w:pPr>
      <w:hyperlink w:anchor="_Toc71110359" w:history="1">
        <w:r w:rsidRPr="0065760A">
          <w:rPr>
            <w:rStyle w:val="af"/>
          </w:rPr>
          <w:t>5.5.5.</w:t>
        </w:r>
        <w:r w:rsidRPr="009A583A">
          <w:rPr>
            <w:rFonts w:ascii="Calibri" w:hAnsi="Calibri"/>
            <w:bCs w:val="0"/>
            <w:iCs w:val="0"/>
            <w:sz w:val="22"/>
            <w:szCs w:val="22"/>
          </w:rPr>
          <w:tab/>
        </w:r>
        <w:r w:rsidRPr="0065760A">
          <w:rPr>
            <w:rStyle w:val="af"/>
          </w:rPr>
          <w:t>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_Toc71110359 \h </w:instrText>
        </w:r>
        <w:r>
          <w:rPr>
            <w:webHidden/>
          </w:rPr>
        </w:r>
        <w:r>
          <w:rPr>
            <w:webHidden/>
          </w:rPr>
          <w:fldChar w:fldCharType="separate"/>
        </w:r>
        <w:r>
          <w:rPr>
            <w:webHidden/>
          </w:rPr>
          <w:t>423</w:t>
        </w:r>
        <w:r>
          <w:rPr>
            <w:webHidden/>
          </w:rPr>
          <w:fldChar w:fldCharType="end"/>
        </w:r>
      </w:hyperlink>
    </w:p>
    <w:p w:rsidR="00653C3E" w:rsidRPr="009A583A" w:rsidRDefault="00653C3E">
      <w:pPr>
        <w:pStyle w:val="35"/>
        <w:rPr>
          <w:rFonts w:ascii="Calibri" w:hAnsi="Calibri"/>
          <w:bCs w:val="0"/>
          <w:iCs w:val="0"/>
          <w:sz w:val="22"/>
          <w:szCs w:val="22"/>
        </w:rPr>
      </w:pPr>
      <w:hyperlink w:anchor="_Toc71110360" w:history="1">
        <w:r w:rsidRPr="0065760A">
          <w:rPr>
            <w:rStyle w:val="af"/>
          </w:rPr>
          <w:t>5.5.6.</w:t>
        </w:r>
        <w:r w:rsidRPr="009A583A">
          <w:rPr>
            <w:rFonts w:ascii="Calibri" w:hAnsi="Calibri"/>
            <w:bCs w:val="0"/>
            <w:iCs w:val="0"/>
            <w:sz w:val="22"/>
            <w:szCs w:val="22"/>
          </w:rPr>
          <w:tab/>
        </w:r>
        <w:r w:rsidRPr="0065760A">
          <w:rPr>
            <w:rStyle w:val="af"/>
          </w:rPr>
          <w:t>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_Toc71110360 \h </w:instrText>
        </w:r>
        <w:r>
          <w:rPr>
            <w:webHidden/>
          </w:rPr>
        </w:r>
        <w:r>
          <w:rPr>
            <w:webHidden/>
          </w:rPr>
          <w:fldChar w:fldCharType="separate"/>
        </w:r>
        <w:r>
          <w:rPr>
            <w:webHidden/>
          </w:rPr>
          <w:t>434</w:t>
        </w:r>
        <w:r>
          <w:rPr>
            <w:webHidden/>
          </w:rPr>
          <w:fldChar w:fldCharType="end"/>
        </w:r>
      </w:hyperlink>
    </w:p>
    <w:p w:rsidR="00653C3E" w:rsidRPr="009A583A" w:rsidRDefault="00653C3E">
      <w:pPr>
        <w:pStyle w:val="35"/>
        <w:rPr>
          <w:rFonts w:ascii="Calibri" w:hAnsi="Calibri"/>
          <w:bCs w:val="0"/>
          <w:iCs w:val="0"/>
          <w:sz w:val="22"/>
          <w:szCs w:val="22"/>
        </w:rPr>
      </w:pPr>
      <w:hyperlink w:anchor="_Toc71110361" w:history="1">
        <w:r w:rsidRPr="0065760A">
          <w:rPr>
            <w:rStyle w:val="af"/>
          </w:rPr>
          <w:t>5.5.7.</w:t>
        </w:r>
        <w:r w:rsidRPr="009A583A">
          <w:rPr>
            <w:rFonts w:ascii="Calibri" w:hAnsi="Calibri"/>
            <w:bCs w:val="0"/>
            <w:iCs w:val="0"/>
            <w:sz w:val="22"/>
            <w:szCs w:val="22"/>
          </w:rPr>
          <w:tab/>
        </w:r>
        <w:r w:rsidRPr="0065760A">
          <w:rPr>
            <w:rStyle w:val="af"/>
          </w:rPr>
          <w:t>Акт приемки-передачи показателей лицевого счета ПБС за период</w:t>
        </w:r>
        <w:r>
          <w:rPr>
            <w:webHidden/>
          </w:rPr>
          <w:tab/>
        </w:r>
        <w:r>
          <w:rPr>
            <w:webHidden/>
          </w:rPr>
          <w:fldChar w:fldCharType="begin"/>
        </w:r>
        <w:r>
          <w:rPr>
            <w:webHidden/>
          </w:rPr>
          <w:instrText xml:space="preserve"> PAGEREF _Toc71110361 \h </w:instrText>
        </w:r>
        <w:r>
          <w:rPr>
            <w:webHidden/>
          </w:rPr>
        </w:r>
        <w:r>
          <w:rPr>
            <w:webHidden/>
          </w:rPr>
          <w:fldChar w:fldCharType="separate"/>
        </w:r>
        <w:r>
          <w:rPr>
            <w:webHidden/>
          </w:rPr>
          <w:t>448</w:t>
        </w:r>
        <w:r>
          <w:rPr>
            <w:webHidden/>
          </w:rPr>
          <w:fldChar w:fldCharType="end"/>
        </w:r>
      </w:hyperlink>
    </w:p>
    <w:p w:rsidR="00653C3E" w:rsidRPr="009A583A" w:rsidRDefault="00653C3E">
      <w:pPr>
        <w:pStyle w:val="35"/>
        <w:rPr>
          <w:rFonts w:ascii="Calibri" w:hAnsi="Calibri"/>
          <w:bCs w:val="0"/>
          <w:iCs w:val="0"/>
          <w:sz w:val="22"/>
          <w:szCs w:val="22"/>
        </w:rPr>
      </w:pPr>
      <w:hyperlink w:anchor="_Toc71110362" w:history="1">
        <w:r w:rsidRPr="0065760A">
          <w:rPr>
            <w:rStyle w:val="af"/>
          </w:rPr>
          <w:t>5.5.8.</w:t>
        </w:r>
        <w:r w:rsidRPr="009A583A">
          <w:rPr>
            <w:rFonts w:ascii="Calibri" w:hAnsi="Calibri"/>
            <w:bCs w:val="0"/>
            <w:iCs w:val="0"/>
            <w:sz w:val="22"/>
            <w:szCs w:val="22"/>
          </w:rPr>
          <w:tab/>
        </w:r>
        <w:r w:rsidRPr="0065760A">
          <w:rPr>
            <w:rStyle w:val="af"/>
          </w:rPr>
          <w:t>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_Toc71110362 \h </w:instrText>
        </w:r>
        <w:r>
          <w:rPr>
            <w:webHidden/>
          </w:rPr>
        </w:r>
        <w:r>
          <w:rPr>
            <w:webHidden/>
          </w:rPr>
          <w:fldChar w:fldCharType="separate"/>
        </w:r>
        <w:r>
          <w:rPr>
            <w:webHidden/>
          </w:rPr>
          <w:t>470</w:t>
        </w:r>
        <w:r>
          <w:rPr>
            <w:webHidden/>
          </w:rPr>
          <w:fldChar w:fldCharType="end"/>
        </w:r>
      </w:hyperlink>
    </w:p>
    <w:p w:rsidR="00653C3E" w:rsidRPr="009A583A" w:rsidRDefault="00653C3E">
      <w:pPr>
        <w:pStyle w:val="35"/>
        <w:rPr>
          <w:rFonts w:ascii="Calibri" w:hAnsi="Calibri"/>
          <w:bCs w:val="0"/>
          <w:iCs w:val="0"/>
          <w:sz w:val="22"/>
          <w:szCs w:val="22"/>
        </w:rPr>
      </w:pPr>
      <w:hyperlink w:anchor="_Toc71110363" w:history="1">
        <w:r w:rsidRPr="0065760A">
          <w:rPr>
            <w:rStyle w:val="af"/>
          </w:rPr>
          <w:t>5.5.9.</w:t>
        </w:r>
        <w:r w:rsidRPr="009A583A">
          <w:rPr>
            <w:rFonts w:ascii="Calibri" w:hAnsi="Calibri"/>
            <w:bCs w:val="0"/>
            <w:iCs w:val="0"/>
            <w:sz w:val="22"/>
            <w:szCs w:val="22"/>
          </w:rPr>
          <w:tab/>
        </w:r>
        <w:r w:rsidRPr="0065760A">
          <w:rPr>
            <w:rStyle w:val="af"/>
          </w:rPr>
          <w:t>Акт по лицевому счету БУ/АУ/НУБП (реорганизация)</w:t>
        </w:r>
        <w:r>
          <w:rPr>
            <w:webHidden/>
          </w:rPr>
          <w:tab/>
        </w:r>
        <w:r>
          <w:rPr>
            <w:webHidden/>
          </w:rPr>
          <w:fldChar w:fldCharType="begin"/>
        </w:r>
        <w:r>
          <w:rPr>
            <w:webHidden/>
          </w:rPr>
          <w:instrText xml:space="preserve"> PAGEREF _Toc71110363 \h </w:instrText>
        </w:r>
        <w:r>
          <w:rPr>
            <w:webHidden/>
          </w:rPr>
        </w:r>
        <w:r>
          <w:rPr>
            <w:webHidden/>
          </w:rPr>
          <w:fldChar w:fldCharType="separate"/>
        </w:r>
        <w:r>
          <w:rPr>
            <w:webHidden/>
          </w:rPr>
          <w:t>475</w:t>
        </w:r>
        <w:r>
          <w:rPr>
            <w:webHidden/>
          </w:rPr>
          <w:fldChar w:fldCharType="end"/>
        </w:r>
      </w:hyperlink>
    </w:p>
    <w:p w:rsidR="00653C3E" w:rsidRPr="009A583A" w:rsidRDefault="00653C3E">
      <w:pPr>
        <w:pStyle w:val="35"/>
        <w:rPr>
          <w:rFonts w:ascii="Calibri" w:hAnsi="Calibri"/>
          <w:bCs w:val="0"/>
          <w:iCs w:val="0"/>
          <w:sz w:val="22"/>
          <w:szCs w:val="22"/>
        </w:rPr>
      </w:pPr>
      <w:hyperlink w:anchor="_Toc71110364" w:history="1">
        <w:r w:rsidRPr="0065760A">
          <w:rPr>
            <w:rStyle w:val="af"/>
          </w:rPr>
          <w:t>5.5.10.</w:t>
        </w:r>
        <w:r w:rsidRPr="009A583A">
          <w:rPr>
            <w:rFonts w:ascii="Calibri" w:hAnsi="Calibri"/>
            <w:bCs w:val="0"/>
            <w:iCs w:val="0"/>
            <w:sz w:val="22"/>
            <w:szCs w:val="22"/>
          </w:rPr>
          <w:tab/>
        </w:r>
        <w:r w:rsidRPr="0065760A">
          <w:rPr>
            <w:rStyle w:val="af"/>
          </w:rPr>
          <w:t>Акт по лицевому счету БУ/АУ/НУБП (перевод л/с)</w:t>
        </w:r>
        <w:r>
          <w:rPr>
            <w:webHidden/>
          </w:rPr>
          <w:tab/>
        </w:r>
        <w:r>
          <w:rPr>
            <w:webHidden/>
          </w:rPr>
          <w:fldChar w:fldCharType="begin"/>
        </w:r>
        <w:r>
          <w:rPr>
            <w:webHidden/>
          </w:rPr>
          <w:instrText xml:space="preserve"> PAGEREF _Toc71110364 \h </w:instrText>
        </w:r>
        <w:r>
          <w:rPr>
            <w:webHidden/>
          </w:rPr>
        </w:r>
        <w:r>
          <w:rPr>
            <w:webHidden/>
          </w:rPr>
          <w:fldChar w:fldCharType="separate"/>
        </w:r>
        <w:r>
          <w:rPr>
            <w:webHidden/>
          </w:rPr>
          <w:t>483</w:t>
        </w:r>
        <w:r>
          <w:rPr>
            <w:webHidden/>
          </w:rPr>
          <w:fldChar w:fldCharType="end"/>
        </w:r>
      </w:hyperlink>
    </w:p>
    <w:p w:rsidR="00653C3E" w:rsidRPr="009A583A" w:rsidRDefault="00653C3E">
      <w:pPr>
        <w:pStyle w:val="26"/>
        <w:rPr>
          <w:rFonts w:ascii="Calibri" w:hAnsi="Calibri"/>
          <w:bCs w:val="0"/>
          <w:sz w:val="22"/>
          <w:szCs w:val="22"/>
        </w:rPr>
      </w:pPr>
      <w:hyperlink w:anchor="_Toc71110365" w:history="1">
        <w:r w:rsidRPr="0065760A">
          <w:rPr>
            <w:rStyle w:val="af"/>
          </w:rPr>
          <w:t>5.6.</w:t>
        </w:r>
        <w:r w:rsidRPr="009A583A">
          <w:rPr>
            <w:rFonts w:ascii="Calibri" w:hAnsi="Calibri"/>
            <w:bCs w:val="0"/>
            <w:sz w:val="22"/>
            <w:szCs w:val="22"/>
          </w:rPr>
          <w:tab/>
        </w:r>
        <w:r w:rsidRPr="0065760A">
          <w:rPr>
            <w:rStyle w:val="af"/>
          </w:rPr>
          <w:t>Группа документов «Неисполненные»</w:t>
        </w:r>
        <w:r>
          <w:rPr>
            <w:webHidden/>
          </w:rPr>
          <w:tab/>
        </w:r>
        <w:r>
          <w:rPr>
            <w:webHidden/>
          </w:rPr>
          <w:fldChar w:fldCharType="begin"/>
        </w:r>
        <w:r>
          <w:rPr>
            <w:webHidden/>
          </w:rPr>
          <w:instrText xml:space="preserve"> PAGEREF _Toc71110365 \h </w:instrText>
        </w:r>
        <w:r>
          <w:rPr>
            <w:webHidden/>
          </w:rPr>
        </w:r>
        <w:r>
          <w:rPr>
            <w:webHidden/>
          </w:rPr>
          <w:fldChar w:fldCharType="separate"/>
        </w:r>
        <w:r>
          <w:rPr>
            <w:webHidden/>
          </w:rPr>
          <w:t>491</w:t>
        </w:r>
        <w:r>
          <w:rPr>
            <w:webHidden/>
          </w:rPr>
          <w:fldChar w:fldCharType="end"/>
        </w:r>
      </w:hyperlink>
    </w:p>
    <w:p w:rsidR="00653C3E" w:rsidRPr="009A583A" w:rsidRDefault="00653C3E">
      <w:pPr>
        <w:pStyle w:val="35"/>
        <w:rPr>
          <w:rFonts w:ascii="Calibri" w:hAnsi="Calibri"/>
          <w:bCs w:val="0"/>
          <w:iCs w:val="0"/>
          <w:sz w:val="22"/>
          <w:szCs w:val="22"/>
        </w:rPr>
      </w:pPr>
      <w:hyperlink w:anchor="_Toc71110366" w:history="1">
        <w:r w:rsidRPr="0065760A">
          <w:rPr>
            <w:rStyle w:val="af"/>
          </w:rPr>
          <w:t>5.6.1.</w:t>
        </w:r>
        <w:r w:rsidRPr="009A583A">
          <w:rPr>
            <w:rFonts w:ascii="Calibri" w:hAnsi="Calibri"/>
            <w:bCs w:val="0"/>
            <w:iCs w:val="0"/>
            <w:sz w:val="22"/>
            <w:szCs w:val="22"/>
          </w:rPr>
          <w:tab/>
        </w:r>
        <w:r w:rsidRPr="0065760A">
          <w:rPr>
            <w:rStyle w:val="af"/>
          </w:rPr>
          <w:t>Входящее уведомление (протокол)</w:t>
        </w:r>
        <w:r>
          <w:rPr>
            <w:webHidden/>
          </w:rPr>
          <w:tab/>
        </w:r>
        <w:r>
          <w:rPr>
            <w:webHidden/>
          </w:rPr>
          <w:fldChar w:fldCharType="begin"/>
        </w:r>
        <w:r>
          <w:rPr>
            <w:webHidden/>
          </w:rPr>
          <w:instrText xml:space="preserve"> PAGEREF _Toc71110366 \h </w:instrText>
        </w:r>
        <w:r>
          <w:rPr>
            <w:webHidden/>
          </w:rPr>
        </w:r>
        <w:r>
          <w:rPr>
            <w:webHidden/>
          </w:rPr>
          <w:fldChar w:fldCharType="separate"/>
        </w:r>
        <w:r>
          <w:rPr>
            <w:webHidden/>
          </w:rPr>
          <w:t>491</w:t>
        </w:r>
        <w:r>
          <w:rPr>
            <w:webHidden/>
          </w:rPr>
          <w:fldChar w:fldCharType="end"/>
        </w:r>
      </w:hyperlink>
    </w:p>
    <w:p w:rsidR="00653C3E" w:rsidRPr="009A583A" w:rsidRDefault="00653C3E">
      <w:pPr>
        <w:pStyle w:val="26"/>
        <w:rPr>
          <w:rFonts w:ascii="Calibri" w:hAnsi="Calibri"/>
          <w:bCs w:val="0"/>
          <w:sz w:val="22"/>
          <w:szCs w:val="22"/>
        </w:rPr>
      </w:pPr>
      <w:hyperlink w:anchor="_Toc71110367" w:history="1">
        <w:r w:rsidRPr="0065760A">
          <w:rPr>
            <w:rStyle w:val="af"/>
          </w:rPr>
          <w:t>5.7.</w:t>
        </w:r>
        <w:r w:rsidRPr="009A583A">
          <w:rPr>
            <w:rFonts w:ascii="Calibri" w:hAnsi="Calibri"/>
            <w:bCs w:val="0"/>
            <w:sz w:val="22"/>
            <w:szCs w:val="22"/>
          </w:rPr>
          <w:tab/>
        </w:r>
        <w:r w:rsidRPr="0065760A">
          <w:rPr>
            <w:rStyle w:val="af"/>
          </w:rPr>
          <w:t>Группа документов «Регистрация и доведение бюджета»</w:t>
        </w:r>
        <w:r>
          <w:rPr>
            <w:webHidden/>
          </w:rPr>
          <w:tab/>
        </w:r>
        <w:r>
          <w:rPr>
            <w:webHidden/>
          </w:rPr>
          <w:fldChar w:fldCharType="begin"/>
        </w:r>
        <w:r>
          <w:rPr>
            <w:webHidden/>
          </w:rPr>
          <w:instrText xml:space="preserve"> PAGEREF _Toc71110367 \h </w:instrText>
        </w:r>
        <w:r>
          <w:rPr>
            <w:webHidden/>
          </w:rPr>
        </w:r>
        <w:r>
          <w:rPr>
            <w:webHidden/>
          </w:rPr>
          <w:fldChar w:fldCharType="separate"/>
        </w:r>
        <w:r>
          <w:rPr>
            <w:webHidden/>
          </w:rPr>
          <w:t>495</w:t>
        </w:r>
        <w:r>
          <w:rPr>
            <w:webHidden/>
          </w:rPr>
          <w:fldChar w:fldCharType="end"/>
        </w:r>
      </w:hyperlink>
    </w:p>
    <w:p w:rsidR="00653C3E" w:rsidRPr="009A583A" w:rsidRDefault="00653C3E">
      <w:pPr>
        <w:pStyle w:val="35"/>
        <w:rPr>
          <w:rFonts w:ascii="Calibri" w:hAnsi="Calibri"/>
          <w:bCs w:val="0"/>
          <w:iCs w:val="0"/>
          <w:sz w:val="22"/>
          <w:szCs w:val="22"/>
        </w:rPr>
      </w:pPr>
      <w:hyperlink w:anchor="_Toc71110368" w:history="1">
        <w:r w:rsidRPr="0065760A">
          <w:rPr>
            <w:rStyle w:val="af"/>
          </w:rPr>
          <w:t>5.7.1.</w:t>
        </w:r>
        <w:r w:rsidRPr="009A583A">
          <w:rPr>
            <w:rFonts w:ascii="Calibri" w:hAnsi="Calibri"/>
            <w:bCs w:val="0"/>
            <w:iCs w:val="0"/>
            <w:sz w:val="22"/>
            <w:szCs w:val="22"/>
          </w:rPr>
          <w:tab/>
        </w:r>
        <w:r w:rsidRPr="0065760A">
          <w:rPr>
            <w:rStyle w:val="af"/>
          </w:rPr>
          <w:t>Расходное расписание</w:t>
        </w:r>
        <w:r>
          <w:rPr>
            <w:webHidden/>
          </w:rPr>
          <w:tab/>
        </w:r>
        <w:r>
          <w:rPr>
            <w:webHidden/>
          </w:rPr>
          <w:fldChar w:fldCharType="begin"/>
        </w:r>
        <w:r>
          <w:rPr>
            <w:webHidden/>
          </w:rPr>
          <w:instrText xml:space="preserve"> PAGEREF _Toc71110368 \h </w:instrText>
        </w:r>
        <w:r>
          <w:rPr>
            <w:webHidden/>
          </w:rPr>
        </w:r>
        <w:r>
          <w:rPr>
            <w:webHidden/>
          </w:rPr>
          <w:fldChar w:fldCharType="separate"/>
        </w:r>
        <w:r>
          <w:rPr>
            <w:webHidden/>
          </w:rPr>
          <w:t>495</w:t>
        </w:r>
        <w:r>
          <w:rPr>
            <w:webHidden/>
          </w:rPr>
          <w:fldChar w:fldCharType="end"/>
        </w:r>
      </w:hyperlink>
    </w:p>
    <w:p w:rsidR="00653C3E" w:rsidRPr="009A583A" w:rsidRDefault="00653C3E">
      <w:pPr>
        <w:pStyle w:val="35"/>
        <w:rPr>
          <w:rFonts w:ascii="Calibri" w:hAnsi="Calibri"/>
          <w:bCs w:val="0"/>
          <w:iCs w:val="0"/>
          <w:sz w:val="22"/>
          <w:szCs w:val="22"/>
        </w:rPr>
      </w:pPr>
      <w:hyperlink w:anchor="_Toc71110369" w:history="1">
        <w:r w:rsidRPr="0065760A">
          <w:rPr>
            <w:rStyle w:val="af"/>
          </w:rPr>
          <w:t>5.7.2.</w:t>
        </w:r>
        <w:r w:rsidRPr="009A583A">
          <w:rPr>
            <w:rFonts w:ascii="Calibri" w:hAnsi="Calibri"/>
            <w:bCs w:val="0"/>
            <w:iCs w:val="0"/>
            <w:sz w:val="22"/>
            <w:szCs w:val="22"/>
          </w:rPr>
          <w:tab/>
        </w:r>
        <w:r w:rsidRPr="0065760A">
          <w:rPr>
            <w:rStyle w:val="af"/>
          </w:rPr>
          <w:t>Сведения об операциях с целевыми субсидиями</w:t>
        </w:r>
        <w:r>
          <w:rPr>
            <w:webHidden/>
          </w:rPr>
          <w:tab/>
        </w:r>
        <w:r>
          <w:rPr>
            <w:webHidden/>
          </w:rPr>
          <w:fldChar w:fldCharType="begin"/>
        </w:r>
        <w:r>
          <w:rPr>
            <w:webHidden/>
          </w:rPr>
          <w:instrText xml:space="preserve"> PAGEREF _Toc71110369 \h </w:instrText>
        </w:r>
        <w:r>
          <w:rPr>
            <w:webHidden/>
          </w:rPr>
        </w:r>
        <w:r>
          <w:rPr>
            <w:webHidden/>
          </w:rPr>
          <w:fldChar w:fldCharType="separate"/>
        </w:r>
        <w:r>
          <w:rPr>
            <w:webHidden/>
          </w:rPr>
          <w:t>508</w:t>
        </w:r>
        <w:r>
          <w:rPr>
            <w:webHidden/>
          </w:rPr>
          <w:fldChar w:fldCharType="end"/>
        </w:r>
      </w:hyperlink>
    </w:p>
    <w:p w:rsidR="00653C3E" w:rsidRPr="009A583A" w:rsidRDefault="00653C3E">
      <w:pPr>
        <w:pStyle w:val="35"/>
        <w:rPr>
          <w:rFonts w:ascii="Calibri" w:hAnsi="Calibri"/>
          <w:bCs w:val="0"/>
          <w:iCs w:val="0"/>
          <w:sz w:val="22"/>
          <w:szCs w:val="22"/>
        </w:rPr>
      </w:pPr>
      <w:hyperlink w:anchor="_Toc71110370" w:history="1">
        <w:r w:rsidRPr="0065760A">
          <w:rPr>
            <w:rStyle w:val="af"/>
          </w:rPr>
          <w:t>5.7.3.</w:t>
        </w:r>
        <w:r w:rsidRPr="009A583A">
          <w:rPr>
            <w:rFonts w:ascii="Calibri" w:hAnsi="Calibri"/>
            <w:bCs w:val="0"/>
            <w:iCs w:val="0"/>
            <w:sz w:val="22"/>
            <w:szCs w:val="22"/>
          </w:rPr>
          <w:tab/>
        </w:r>
        <w:r w:rsidRPr="0065760A">
          <w:rPr>
            <w:rStyle w:val="af"/>
          </w:rPr>
          <w:t>Сведения об операциях с целевыми средствами</w:t>
        </w:r>
        <w:r>
          <w:rPr>
            <w:webHidden/>
          </w:rPr>
          <w:tab/>
        </w:r>
        <w:r>
          <w:rPr>
            <w:webHidden/>
          </w:rPr>
          <w:fldChar w:fldCharType="begin"/>
        </w:r>
        <w:r>
          <w:rPr>
            <w:webHidden/>
          </w:rPr>
          <w:instrText xml:space="preserve"> PAGEREF _Toc71110370 \h </w:instrText>
        </w:r>
        <w:r>
          <w:rPr>
            <w:webHidden/>
          </w:rPr>
        </w:r>
        <w:r>
          <w:rPr>
            <w:webHidden/>
          </w:rPr>
          <w:fldChar w:fldCharType="separate"/>
        </w:r>
        <w:r>
          <w:rPr>
            <w:webHidden/>
          </w:rPr>
          <w:t>525</w:t>
        </w:r>
        <w:r>
          <w:rPr>
            <w:webHidden/>
          </w:rPr>
          <w:fldChar w:fldCharType="end"/>
        </w:r>
      </w:hyperlink>
    </w:p>
    <w:p w:rsidR="00653C3E" w:rsidRPr="009A583A" w:rsidRDefault="00653C3E">
      <w:pPr>
        <w:pStyle w:val="35"/>
        <w:rPr>
          <w:rFonts w:ascii="Calibri" w:hAnsi="Calibri"/>
          <w:bCs w:val="0"/>
          <w:iCs w:val="0"/>
          <w:sz w:val="22"/>
          <w:szCs w:val="22"/>
        </w:rPr>
      </w:pPr>
      <w:hyperlink w:anchor="_Toc71110371" w:history="1">
        <w:r w:rsidRPr="0065760A">
          <w:rPr>
            <w:rStyle w:val="af"/>
          </w:rPr>
          <w:t>5.7.4.</w:t>
        </w:r>
        <w:r w:rsidRPr="009A583A">
          <w:rPr>
            <w:rFonts w:ascii="Calibri" w:hAnsi="Calibri"/>
            <w:bCs w:val="0"/>
            <w:iCs w:val="0"/>
            <w:sz w:val="22"/>
            <w:szCs w:val="22"/>
          </w:rPr>
          <w:tab/>
        </w:r>
        <w:r w:rsidRPr="0065760A">
          <w:rPr>
            <w:rStyle w:val="af"/>
          </w:rPr>
          <w:t>Расходная декларация</w:t>
        </w:r>
        <w:r>
          <w:rPr>
            <w:webHidden/>
          </w:rPr>
          <w:tab/>
        </w:r>
        <w:r>
          <w:rPr>
            <w:webHidden/>
          </w:rPr>
          <w:fldChar w:fldCharType="begin"/>
        </w:r>
        <w:r>
          <w:rPr>
            <w:webHidden/>
          </w:rPr>
          <w:instrText xml:space="preserve"> PAGEREF _Toc71110371 \h </w:instrText>
        </w:r>
        <w:r>
          <w:rPr>
            <w:webHidden/>
          </w:rPr>
        </w:r>
        <w:r>
          <w:rPr>
            <w:webHidden/>
          </w:rPr>
          <w:fldChar w:fldCharType="separate"/>
        </w:r>
        <w:r>
          <w:rPr>
            <w:webHidden/>
          </w:rPr>
          <w:t>539</w:t>
        </w:r>
        <w:r>
          <w:rPr>
            <w:webHidden/>
          </w:rPr>
          <w:fldChar w:fldCharType="end"/>
        </w:r>
      </w:hyperlink>
    </w:p>
    <w:p w:rsidR="00653C3E" w:rsidRPr="009A583A" w:rsidRDefault="00653C3E">
      <w:pPr>
        <w:pStyle w:val="26"/>
        <w:rPr>
          <w:rFonts w:ascii="Calibri" w:hAnsi="Calibri"/>
          <w:bCs w:val="0"/>
          <w:sz w:val="22"/>
          <w:szCs w:val="22"/>
        </w:rPr>
      </w:pPr>
      <w:hyperlink w:anchor="_Toc71110372" w:history="1">
        <w:r w:rsidRPr="0065760A">
          <w:rPr>
            <w:rStyle w:val="af"/>
          </w:rPr>
          <w:t>5.8.</w:t>
        </w:r>
        <w:r w:rsidRPr="009A583A">
          <w:rPr>
            <w:rFonts w:ascii="Calibri" w:hAnsi="Calibri"/>
            <w:bCs w:val="0"/>
            <w:sz w:val="22"/>
            <w:szCs w:val="22"/>
          </w:rPr>
          <w:tab/>
        </w:r>
        <w:r w:rsidRPr="0065760A">
          <w:rPr>
            <w:rStyle w:val="af"/>
          </w:rPr>
          <w:t>Группа документов «Периодическая отчетность»</w:t>
        </w:r>
        <w:r>
          <w:rPr>
            <w:webHidden/>
          </w:rPr>
          <w:tab/>
        </w:r>
        <w:r>
          <w:rPr>
            <w:webHidden/>
          </w:rPr>
          <w:fldChar w:fldCharType="begin"/>
        </w:r>
        <w:r>
          <w:rPr>
            <w:webHidden/>
          </w:rPr>
          <w:instrText xml:space="preserve"> PAGEREF _Toc71110372 \h </w:instrText>
        </w:r>
        <w:r>
          <w:rPr>
            <w:webHidden/>
          </w:rPr>
        </w:r>
        <w:r>
          <w:rPr>
            <w:webHidden/>
          </w:rPr>
          <w:fldChar w:fldCharType="separate"/>
        </w:r>
        <w:r>
          <w:rPr>
            <w:webHidden/>
          </w:rPr>
          <w:t>545</w:t>
        </w:r>
        <w:r>
          <w:rPr>
            <w:webHidden/>
          </w:rPr>
          <w:fldChar w:fldCharType="end"/>
        </w:r>
      </w:hyperlink>
    </w:p>
    <w:p w:rsidR="00653C3E" w:rsidRPr="009A583A" w:rsidRDefault="00653C3E">
      <w:pPr>
        <w:pStyle w:val="35"/>
        <w:rPr>
          <w:rFonts w:ascii="Calibri" w:hAnsi="Calibri"/>
          <w:bCs w:val="0"/>
          <w:iCs w:val="0"/>
          <w:sz w:val="22"/>
          <w:szCs w:val="22"/>
        </w:rPr>
      </w:pPr>
      <w:hyperlink w:anchor="_Toc71110373" w:history="1">
        <w:r w:rsidRPr="0065760A">
          <w:rPr>
            <w:rStyle w:val="af"/>
          </w:rPr>
          <w:t>5.8.1.</w:t>
        </w:r>
        <w:r w:rsidRPr="009A583A">
          <w:rPr>
            <w:rFonts w:ascii="Calibri" w:hAnsi="Calibri"/>
            <w:bCs w:val="0"/>
            <w:iCs w:val="0"/>
            <w:sz w:val="22"/>
            <w:szCs w:val="22"/>
          </w:rPr>
          <w:tab/>
        </w:r>
        <w:r w:rsidRPr="0065760A">
          <w:rPr>
            <w:rStyle w:val="af"/>
          </w:rPr>
          <w:t>Периодические отчеты</w:t>
        </w:r>
        <w:r>
          <w:rPr>
            <w:webHidden/>
          </w:rPr>
          <w:tab/>
        </w:r>
        <w:r>
          <w:rPr>
            <w:webHidden/>
          </w:rPr>
          <w:fldChar w:fldCharType="begin"/>
        </w:r>
        <w:r>
          <w:rPr>
            <w:webHidden/>
          </w:rPr>
          <w:instrText xml:space="preserve"> PAGEREF _Toc71110373 \h </w:instrText>
        </w:r>
        <w:r>
          <w:rPr>
            <w:webHidden/>
          </w:rPr>
        </w:r>
        <w:r>
          <w:rPr>
            <w:webHidden/>
          </w:rPr>
          <w:fldChar w:fldCharType="separate"/>
        </w:r>
        <w:r>
          <w:rPr>
            <w:webHidden/>
          </w:rPr>
          <w:t>545</w:t>
        </w:r>
        <w:r>
          <w:rPr>
            <w:webHidden/>
          </w:rPr>
          <w:fldChar w:fldCharType="end"/>
        </w:r>
      </w:hyperlink>
    </w:p>
    <w:p w:rsidR="00653C3E" w:rsidRPr="009A583A" w:rsidRDefault="00653C3E">
      <w:pPr>
        <w:pStyle w:val="26"/>
        <w:rPr>
          <w:rFonts w:ascii="Calibri" w:hAnsi="Calibri"/>
          <w:bCs w:val="0"/>
          <w:sz w:val="22"/>
          <w:szCs w:val="22"/>
        </w:rPr>
      </w:pPr>
      <w:hyperlink w:anchor="_Toc71110374" w:history="1">
        <w:r w:rsidRPr="0065760A">
          <w:rPr>
            <w:rStyle w:val="af"/>
          </w:rPr>
          <w:t>5.9.</w:t>
        </w:r>
        <w:r w:rsidRPr="009A583A">
          <w:rPr>
            <w:rFonts w:ascii="Calibri" w:hAnsi="Calibri"/>
            <w:bCs w:val="0"/>
            <w:sz w:val="22"/>
            <w:szCs w:val="22"/>
          </w:rPr>
          <w:tab/>
        </w:r>
        <w:r w:rsidRPr="0065760A">
          <w:rPr>
            <w:rStyle w:val="af"/>
          </w:rPr>
          <w:t>Группа документов «Управление платежами»</w:t>
        </w:r>
        <w:r>
          <w:rPr>
            <w:webHidden/>
          </w:rPr>
          <w:tab/>
        </w:r>
        <w:r>
          <w:rPr>
            <w:webHidden/>
          </w:rPr>
          <w:fldChar w:fldCharType="begin"/>
        </w:r>
        <w:r>
          <w:rPr>
            <w:webHidden/>
          </w:rPr>
          <w:instrText xml:space="preserve"> PAGEREF _Toc71110374 \h </w:instrText>
        </w:r>
        <w:r>
          <w:rPr>
            <w:webHidden/>
          </w:rPr>
        </w:r>
        <w:r>
          <w:rPr>
            <w:webHidden/>
          </w:rPr>
          <w:fldChar w:fldCharType="separate"/>
        </w:r>
        <w:r>
          <w:rPr>
            <w:webHidden/>
          </w:rPr>
          <w:t>550</w:t>
        </w:r>
        <w:r>
          <w:rPr>
            <w:webHidden/>
          </w:rPr>
          <w:fldChar w:fldCharType="end"/>
        </w:r>
      </w:hyperlink>
    </w:p>
    <w:p w:rsidR="00653C3E" w:rsidRPr="009A583A" w:rsidRDefault="00653C3E">
      <w:pPr>
        <w:pStyle w:val="35"/>
        <w:rPr>
          <w:rFonts w:ascii="Calibri" w:hAnsi="Calibri"/>
          <w:bCs w:val="0"/>
          <w:iCs w:val="0"/>
          <w:sz w:val="22"/>
          <w:szCs w:val="22"/>
        </w:rPr>
      </w:pPr>
      <w:hyperlink w:anchor="_Toc71110375" w:history="1">
        <w:r w:rsidRPr="0065760A">
          <w:rPr>
            <w:rStyle w:val="af"/>
          </w:rPr>
          <w:t>5.9.1.</w:t>
        </w:r>
        <w:r w:rsidRPr="009A583A">
          <w:rPr>
            <w:rFonts w:ascii="Calibri" w:hAnsi="Calibri"/>
            <w:bCs w:val="0"/>
            <w:iCs w:val="0"/>
            <w:sz w:val="22"/>
            <w:szCs w:val="22"/>
          </w:rPr>
          <w:tab/>
        </w:r>
        <w:r w:rsidRPr="0065760A">
          <w:rPr>
            <w:rStyle w:val="af"/>
          </w:rPr>
          <w:t>Запрос о получении информации по ЭПС участника</w:t>
        </w:r>
        <w:r>
          <w:rPr>
            <w:webHidden/>
          </w:rPr>
          <w:tab/>
        </w:r>
        <w:r>
          <w:rPr>
            <w:webHidden/>
          </w:rPr>
          <w:fldChar w:fldCharType="begin"/>
        </w:r>
        <w:r>
          <w:rPr>
            <w:webHidden/>
          </w:rPr>
          <w:instrText xml:space="preserve"> PAGEREF _Toc71110375 \h </w:instrText>
        </w:r>
        <w:r>
          <w:rPr>
            <w:webHidden/>
          </w:rPr>
        </w:r>
        <w:r>
          <w:rPr>
            <w:webHidden/>
          </w:rPr>
          <w:fldChar w:fldCharType="separate"/>
        </w:r>
        <w:r>
          <w:rPr>
            <w:webHidden/>
          </w:rPr>
          <w:t>550</w:t>
        </w:r>
        <w:r>
          <w:rPr>
            <w:webHidden/>
          </w:rPr>
          <w:fldChar w:fldCharType="end"/>
        </w:r>
      </w:hyperlink>
    </w:p>
    <w:p w:rsidR="00653C3E" w:rsidRPr="009A583A" w:rsidRDefault="00653C3E">
      <w:pPr>
        <w:pStyle w:val="35"/>
        <w:rPr>
          <w:rFonts w:ascii="Calibri" w:hAnsi="Calibri"/>
          <w:bCs w:val="0"/>
          <w:iCs w:val="0"/>
          <w:sz w:val="22"/>
          <w:szCs w:val="22"/>
        </w:rPr>
      </w:pPr>
      <w:hyperlink w:anchor="_Toc71110376" w:history="1">
        <w:r w:rsidRPr="0065760A">
          <w:rPr>
            <w:rStyle w:val="af"/>
          </w:rPr>
          <w:t>5.9.2.</w:t>
        </w:r>
        <w:r w:rsidRPr="009A583A">
          <w:rPr>
            <w:rFonts w:ascii="Calibri" w:hAnsi="Calibri"/>
            <w:bCs w:val="0"/>
            <w:iCs w:val="0"/>
            <w:sz w:val="22"/>
            <w:szCs w:val="22"/>
          </w:rPr>
          <w:tab/>
        </w:r>
        <w:r w:rsidRPr="0065760A">
          <w:rPr>
            <w:rStyle w:val="af"/>
          </w:rPr>
          <w:t>Ответ на запрос (уведомление) по ЭПС участника</w:t>
        </w:r>
        <w:r>
          <w:rPr>
            <w:webHidden/>
          </w:rPr>
          <w:tab/>
        </w:r>
        <w:r>
          <w:rPr>
            <w:webHidden/>
          </w:rPr>
          <w:fldChar w:fldCharType="begin"/>
        </w:r>
        <w:r>
          <w:rPr>
            <w:webHidden/>
          </w:rPr>
          <w:instrText xml:space="preserve"> PAGEREF _Toc71110376 \h </w:instrText>
        </w:r>
        <w:r>
          <w:rPr>
            <w:webHidden/>
          </w:rPr>
        </w:r>
        <w:r>
          <w:rPr>
            <w:webHidden/>
          </w:rPr>
          <w:fldChar w:fldCharType="separate"/>
        </w:r>
        <w:r>
          <w:rPr>
            <w:webHidden/>
          </w:rPr>
          <w:t>555</w:t>
        </w:r>
        <w:r>
          <w:rPr>
            <w:webHidden/>
          </w:rPr>
          <w:fldChar w:fldCharType="end"/>
        </w:r>
      </w:hyperlink>
    </w:p>
    <w:p w:rsidR="00653C3E" w:rsidRPr="009A583A" w:rsidRDefault="00653C3E">
      <w:pPr>
        <w:pStyle w:val="26"/>
        <w:rPr>
          <w:rFonts w:ascii="Calibri" w:hAnsi="Calibri"/>
          <w:bCs w:val="0"/>
          <w:sz w:val="22"/>
          <w:szCs w:val="22"/>
        </w:rPr>
      </w:pPr>
      <w:hyperlink w:anchor="_Toc71110377" w:history="1">
        <w:r w:rsidRPr="0065760A">
          <w:rPr>
            <w:rStyle w:val="af"/>
          </w:rPr>
          <w:t>5.10.</w:t>
        </w:r>
        <w:r w:rsidRPr="009A583A">
          <w:rPr>
            <w:rFonts w:ascii="Calibri" w:hAnsi="Calibri"/>
            <w:bCs w:val="0"/>
            <w:sz w:val="22"/>
            <w:szCs w:val="22"/>
          </w:rPr>
          <w:tab/>
        </w:r>
        <w:r w:rsidRPr="0065760A">
          <w:rPr>
            <w:rStyle w:val="af"/>
          </w:rPr>
          <w:t>Группа документов «Служебные»</w:t>
        </w:r>
        <w:r>
          <w:rPr>
            <w:webHidden/>
          </w:rPr>
          <w:tab/>
        </w:r>
        <w:r>
          <w:rPr>
            <w:webHidden/>
          </w:rPr>
          <w:fldChar w:fldCharType="begin"/>
        </w:r>
        <w:r>
          <w:rPr>
            <w:webHidden/>
          </w:rPr>
          <w:instrText xml:space="preserve"> PAGEREF _Toc71110377 \h </w:instrText>
        </w:r>
        <w:r>
          <w:rPr>
            <w:webHidden/>
          </w:rPr>
        </w:r>
        <w:r>
          <w:rPr>
            <w:webHidden/>
          </w:rPr>
          <w:fldChar w:fldCharType="separate"/>
        </w:r>
        <w:r>
          <w:rPr>
            <w:webHidden/>
          </w:rPr>
          <w:t>559</w:t>
        </w:r>
        <w:r>
          <w:rPr>
            <w:webHidden/>
          </w:rPr>
          <w:fldChar w:fldCharType="end"/>
        </w:r>
      </w:hyperlink>
    </w:p>
    <w:p w:rsidR="00653C3E" w:rsidRPr="009A583A" w:rsidRDefault="00653C3E">
      <w:pPr>
        <w:pStyle w:val="35"/>
        <w:rPr>
          <w:rFonts w:ascii="Calibri" w:hAnsi="Calibri"/>
          <w:bCs w:val="0"/>
          <w:iCs w:val="0"/>
          <w:sz w:val="22"/>
          <w:szCs w:val="22"/>
        </w:rPr>
      </w:pPr>
      <w:hyperlink w:anchor="_Toc71110378" w:history="1">
        <w:r w:rsidRPr="0065760A">
          <w:rPr>
            <w:rStyle w:val="af"/>
          </w:rPr>
          <w:t>5.10.1.</w:t>
        </w:r>
        <w:r w:rsidRPr="009A583A">
          <w:rPr>
            <w:rFonts w:ascii="Calibri" w:hAnsi="Calibri"/>
            <w:bCs w:val="0"/>
            <w:iCs w:val="0"/>
            <w:sz w:val="22"/>
            <w:szCs w:val="22"/>
          </w:rPr>
          <w:tab/>
        </w:r>
        <w:r w:rsidRPr="0065760A">
          <w:rPr>
            <w:rStyle w:val="af"/>
          </w:rPr>
          <w:t>Анкета</w:t>
        </w:r>
        <w:r>
          <w:rPr>
            <w:webHidden/>
          </w:rPr>
          <w:tab/>
        </w:r>
        <w:r>
          <w:rPr>
            <w:webHidden/>
          </w:rPr>
          <w:fldChar w:fldCharType="begin"/>
        </w:r>
        <w:r>
          <w:rPr>
            <w:webHidden/>
          </w:rPr>
          <w:instrText xml:space="preserve"> PAGEREF _Toc71110378 \h </w:instrText>
        </w:r>
        <w:r>
          <w:rPr>
            <w:webHidden/>
          </w:rPr>
        </w:r>
        <w:r>
          <w:rPr>
            <w:webHidden/>
          </w:rPr>
          <w:fldChar w:fldCharType="separate"/>
        </w:r>
        <w:r>
          <w:rPr>
            <w:webHidden/>
          </w:rPr>
          <w:t>559</w:t>
        </w:r>
        <w:r>
          <w:rPr>
            <w:webHidden/>
          </w:rPr>
          <w:fldChar w:fldCharType="end"/>
        </w:r>
      </w:hyperlink>
    </w:p>
    <w:p w:rsidR="00653C3E" w:rsidRPr="009A583A" w:rsidRDefault="00653C3E">
      <w:pPr>
        <w:pStyle w:val="26"/>
        <w:rPr>
          <w:rFonts w:ascii="Calibri" w:hAnsi="Calibri"/>
          <w:bCs w:val="0"/>
          <w:sz w:val="22"/>
          <w:szCs w:val="22"/>
        </w:rPr>
      </w:pPr>
      <w:hyperlink w:anchor="_Toc71110379" w:history="1">
        <w:r w:rsidRPr="0065760A">
          <w:rPr>
            <w:rStyle w:val="af"/>
          </w:rPr>
          <w:t>5.11.</w:t>
        </w:r>
        <w:r w:rsidRPr="009A583A">
          <w:rPr>
            <w:rFonts w:ascii="Calibri" w:hAnsi="Calibri"/>
            <w:bCs w:val="0"/>
            <w:sz w:val="22"/>
            <w:szCs w:val="22"/>
          </w:rPr>
          <w:tab/>
        </w:r>
        <w:r w:rsidRPr="0065760A">
          <w:rPr>
            <w:rStyle w:val="af"/>
          </w:rPr>
          <w:t>Группа документов «Оперативная отчетность»</w:t>
        </w:r>
        <w:r>
          <w:rPr>
            <w:webHidden/>
          </w:rPr>
          <w:tab/>
        </w:r>
        <w:r>
          <w:rPr>
            <w:webHidden/>
          </w:rPr>
          <w:fldChar w:fldCharType="begin"/>
        </w:r>
        <w:r>
          <w:rPr>
            <w:webHidden/>
          </w:rPr>
          <w:instrText xml:space="preserve"> PAGEREF _Toc71110379 \h </w:instrText>
        </w:r>
        <w:r>
          <w:rPr>
            <w:webHidden/>
          </w:rPr>
        </w:r>
        <w:r>
          <w:rPr>
            <w:webHidden/>
          </w:rPr>
          <w:fldChar w:fldCharType="separate"/>
        </w:r>
        <w:r>
          <w:rPr>
            <w:webHidden/>
          </w:rPr>
          <w:t>561</w:t>
        </w:r>
        <w:r>
          <w:rPr>
            <w:webHidden/>
          </w:rPr>
          <w:fldChar w:fldCharType="end"/>
        </w:r>
      </w:hyperlink>
    </w:p>
    <w:p w:rsidR="00653C3E" w:rsidRPr="009A583A" w:rsidRDefault="00653C3E">
      <w:pPr>
        <w:pStyle w:val="35"/>
        <w:rPr>
          <w:rFonts w:ascii="Calibri" w:hAnsi="Calibri"/>
          <w:bCs w:val="0"/>
          <w:iCs w:val="0"/>
          <w:sz w:val="22"/>
          <w:szCs w:val="22"/>
        </w:rPr>
      </w:pPr>
      <w:hyperlink w:anchor="_Toc71110380" w:history="1">
        <w:r w:rsidRPr="0065760A">
          <w:rPr>
            <w:rStyle w:val="af"/>
          </w:rPr>
          <w:t>5.11.1.</w:t>
        </w:r>
        <w:r w:rsidRPr="009A583A">
          <w:rPr>
            <w:rFonts w:ascii="Calibri" w:hAnsi="Calibri"/>
            <w:bCs w:val="0"/>
            <w:iCs w:val="0"/>
            <w:sz w:val="22"/>
            <w:szCs w:val="22"/>
          </w:rPr>
          <w:tab/>
        </w:r>
        <w:r w:rsidRPr="0065760A">
          <w:rPr>
            <w:rStyle w:val="af"/>
          </w:rPr>
          <w:t>Отчеты</w:t>
        </w:r>
        <w:r>
          <w:rPr>
            <w:webHidden/>
          </w:rPr>
          <w:tab/>
        </w:r>
        <w:r>
          <w:rPr>
            <w:webHidden/>
          </w:rPr>
          <w:fldChar w:fldCharType="begin"/>
        </w:r>
        <w:r>
          <w:rPr>
            <w:webHidden/>
          </w:rPr>
          <w:instrText xml:space="preserve"> PAGEREF _Toc71110380 \h </w:instrText>
        </w:r>
        <w:r>
          <w:rPr>
            <w:webHidden/>
          </w:rPr>
        </w:r>
        <w:r>
          <w:rPr>
            <w:webHidden/>
          </w:rPr>
          <w:fldChar w:fldCharType="separate"/>
        </w:r>
        <w:r>
          <w:rPr>
            <w:webHidden/>
          </w:rPr>
          <w:t>561</w:t>
        </w:r>
        <w:r>
          <w:rPr>
            <w:webHidden/>
          </w:rPr>
          <w:fldChar w:fldCharType="end"/>
        </w:r>
      </w:hyperlink>
    </w:p>
    <w:p w:rsidR="00653C3E" w:rsidRPr="009A583A" w:rsidRDefault="00653C3E">
      <w:pPr>
        <w:pStyle w:val="35"/>
        <w:rPr>
          <w:rFonts w:ascii="Calibri" w:hAnsi="Calibri"/>
          <w:bCs w:val="0"/>
          <w:iCs w:val="0"/>
          <w:sz w:val="22"/>
          <w:szCs w:val="22"/>
        </w:rPr>
      </w:pPr>
      <w:hyperlink w:anchor="_Toc71110381" w:history="1">
        <w:r w:rsidRPr="0065760A">
          <w:rPr>
            <w:rStyle w:val="af"/>
          </w:rPr>
          <w:t>5.11.2.</w:t>
        </w:r>
        <w:r w:rsidRPr="009A583A">
          <w:rPr>
            <w:rFonts w:ascii="Calibri" w:hAnsi="Calibri"/>
            <w:bCs w:val="0"/>
            <w:iCs w:val="0"/>
            <w:sz w:val="22"/>
            <w:szCs w:val="22"/>
          </w:rPr>
          <w:tab/>
        </w:r>
        <w:r w:rsidRPr="0065760A">
          <w:rPr>
            <w:rStyle w:val="af"/>
          </w:rPr>
          <w:t>Информация из РД</w:t>
        </w:r>
        <w:r>
          <w:rPr>
            <w:webHidden/>
          </w:rPr>
          <w:tab/>
        </w:r>
        <w:r>
          <w:rPr>
            <w:webHidden/>
          </w:rPr>
          <w:fldChar w:fldCharType="begin"/>
        </w:r>
        <w:r>
          <w:rPr>
            <w:webHidden/>
          </w:rPr>
          <w:instrText xml:space="preserve"> PAGEREF _Toc71110381 \h </w:instrText>
        </w:r>
        <w:r>
          <w:rPr>
            <w:webHidden/>
          </w:rPr>
        </w:r>
        <w:r>
          <w:rPr>
            <w:webHidden/>
          </w:rPr>
          <w:fldChar w:fldCharType="separate"/>
        </w:r>
        <w:r>
          <w:rPr>
            <w:webHidden/>
          </w:rPr>
          <w:t>566</w:t>
        </w:r>
        <w:r>
          <w:rPr>
            <w:webHidden/>
          </w:rPr>
          <w:fldChar w:fldCharType="end"/>
        </w:r>
      </w:hyperlink>
    </w:p>
    <w:p w:rsidR="00653C3E" w:rsidRPr="009A583A" w:rsidRDefault="00653C3E">
      <w:pPr>
        <w:pStyle w:val="35"/>
        <w:rPr>
          <w:rFonts w:ascii="Calibri" w:hAnsi="Calibri"/>
          <w:bCs w:val="0"/>
          <w:iCs w:val="0"/>
          <w:sz w:val="22"/>
          <w:szCs w:val="22"/>
        </w:rPr>
      </w:pPr>
      <w:hyperlink w:anchor="_Toc71110382" w:history="1">
        <w:r w:rsidRPr="0065760A">
          <w:rPr>
            <w:rStyle w:val="af"/>
          </w:rPr>
          <w:t>5.11.3.</w:t>
        </w:r>
        <w:r w:rsidRPr="009A583A">
          <w:rPr>
            <w:rFonts w:ascii="Calibri" w:hAnsi="Calibri"/>
            <w:bCs w:val="0"/>
            <w:iCs w:val="0"/>
            <w:sz w:val="22"/>
            <w:szCs w:val="22"/>
          </w:rPr>
          <w:tab/>
        </w:r>
        <w:r w:rsidRPr="0065760A">
          <w:rPr>
            <w:rStyle w:val="af"/>
          </w:rPr>
          <w:t>Отчетность ПУР</w:t>
        </w:r>
        <w:r>
          <w:rPr>
            <w:webHidden/>
          </w:rPr>
          <w:tab/>
        </w:r>
        <w:r>
          <w:rPr>
            <w:webHidden/>
          </w:rPr>
          <w:fldChar w:fldCharType="begin"/>
        </w:r>
        <w:r>
          <w:rPr>
            <w:webHidden/>
          </w:rPr>
          <w:instrText xml:space="preserve"> PAGEREF _Toc71110382 \h </w:instrText>
        </w:r>
        <w:r>
          <w:rPr>
            <w:webHidden/>
          </w:rPr>
        </w:r>
        <w:r>
          <w:rPr>
            <w:webHidden/>
          </w:rPr>
          <w:fldChar w:fldCharType="separate"/>
        </w:r>
        <w:r>
          <w:rPr>
            <w:webHidden/>
          </w:rPr>
          <w:t>574</w:t>
        </w:r>
        <w:r>
          <w:rPr>
            <w:webHidden/>
          </w:rPr>
          <w:fldChar w:fldCharType="end"/>
        </w:r>
      </w:hyperlink>
    </w:p>
    <w:p w:rsidR="00653C3E" w:rsidRPr="009A583A" w:rsidRDefault="00653C3E">
      <w:pPr>
        <w:pStyle w:val="35"/>
        <w:rPr>
          <w:rFonts w:ascii="Calibri" w:hAnsi="Calibri"/>
          <w:bCs w:val="0"/>
          <w:iCs w:val="0"/>
          <w:sz w:val="22"/>
          <w:szCs w:val="22"/>
        </w:rPr>
      </w:pPr>
      <w:hyperlink w:anchor="_Toc71110383" w:history="1">
        <w:r w:rsidRPr="0065760A">
          <w:rPr>
            <w:rStyle w:val="af"/>
          </w:rPr>
          <w:t>5.11.4.</w:t>
        </w:r>
        <w:r w:rsidRPr="009A583A">
          <w:rPr>
            <w:rFonts w:ascii="Calibri" w:hAnsi="Calibri"/>
            <w:bCs w:val="0"/>
            <w:iCs w:val="0"/>
            <w:sz w:val="22"/>
            <w:szCs w:val="22"/>
          </w:rPr>
          <w:tab/>
        </w:r>
        <w:r w:rsidRPr="0065760A">
          <w:rPr>
            <w:rStyle w:val="af"/>
          </w:rPr>
          <w:t>Запрос на предоставление отчета клиента</w:t>
        </w:r>
        <w:r>
          <w:rPr>
            <w:webHidden/>
          </w:rPr>
          <w:tab/>
        </w:r>
        <w:r>
          <w:rPr>
            <w:webHidden/>
          </w:rPr>
          <w:fldChar w:fldCharType="begin"/>
        </w:r>
        <w:r>
          <w:rPr>
            <w:webHidden/>
          </w:rPr>
          <w:instrText xml:space="preserve"> PAGEREF _Toc71110383 \h </w:instrText>
        </w:r>
        <w:r>
          <w:rPr>
            <w:webHidden/>
          </w:rPr>
        </w:r>
        <w:r>
          <w:rPr>
            <w:webHidden/>
          </w:rPr>
          <w:fldChar w:fldCharType="separate"/>
        </w:r>
        <w:r>
          <w:rPr>
            <w:webHidden/>
          </w:rPr>
          <w:t>578</w:t>
        </w:r>
        <w:r>
          <w:rPr>
            <w:webHidden/>
          </w:rPr>
          <w:fldChar w:fldCharType="end"/>
        </w:r>
      </w:hyperlink>
    </w:p>
    <w:p w:rsidR="00653C3E" w:rsidRPr="009A583A" w:rsidRDefault="00653C3E">
      <w:pPr>
        <w:pStyle w:val="35"/>
        <w:rPr>
          <w:rFonts w:ascii="Calibri" w:hAnsi="Calibri"/>
          <w:bCs w:val="0"/>
          <w:iCs w:val="0"/>
          <w:sz w:val="22"/>
          <w:szCs w:val="22"/>
        </w:rPr>
      </w:pPr>
      <w:hyperlink w:anchor="_Toc71110384" w:history="1">
        <w:r w:rsidRPr="0065760A">
          <w:rPr>
            <w:rStyle w:val="af"/>
          </w:rPr>
          <w:t>5.11.5.</w:t>
        </w:r>
        <w:r w:rsidRPr="009A583A">
          <w:rPr>
            <w:rFonts w:ascii="Calibri" w:hAnsi="Calibri"/>
            <w:bCs w:val="0"/>
            <w:iCs w:val="0"/>
            <w:sz w:val="22"/>
            <w:szCs w:val="22"/>
          </w:rPr>
          <w:tab/>
        </w:r>
        <w:r w:rsidRPr="0065760A">
          <w:rPr>
            <w:rStyle w:val="af"/>
          </w:rPr>
          <w:t>Сервисный документ доставки шаблона отчета</w:t>
        </w:r>
        <w:r>
          <w:rPr>
            <w:webHidden/>
          </w:rPr>
          <w:tab/>
        </w:r>
        <w:r>
          <w:rPr>
            <w:webHidden/>
          </w:rPr>
          <w:fldChar w:fldCharType="begin"/>
        </w:r>
        <w:r>
          <w:rPr>
            <w:webHidden/>
          </w:rPr>
          <w:instrText xml:space="preserve"> PAGEREF _Toc71110384 \h </w:instrText>
        </w:r>
        <w:r>
          <w:rPr>
            <w:webHidden/>
          </w:rPr>
        </w:r>
        <w:r>
          <w:rPr>
            <w:webHidden/>
          </w:rPr>
          <w:fldChar w:fldCharType="separate"/>
        </w:r>
        <w:r>
          <w:rPr>
            <w:webHidden/>
          </w:rPr>
          <w:t>584</w:t>
        </w:r>
        <w:r>
          <w:rPr>
            <w:webHidden/>
          </w:rPr>
          <w:fldChar w:fldCharType="end"/>
        </w:r>
      </w:hyperlink>
    </w:p>
    <w:p w:rsidR="00653C3E" w:rsidRPr="009A583A" w:rsidRDefault="00653C3E">
      <w:pPr>
        <w:pStyle w:val="26"/>
        <w:rPr>
          <w:rFonts w:ascii="Calibri" w:hAnsi="Calibri"/>
          <w:bCs w:val="0"/>
          <w:sz w:val="22"/>
          <w:szCs w:val="22"/>
        </w:rPr>
      </w:pPr>
      <w:hyperlink w:anchor="_Toc71110385" w:history="1">
        <w:r w:rsidRPr="0065760A">
          <w:rPr>
            <w:rStyle w:val="af"/>
          </w:rPr>
          <w:t>5.12.</w:t>
        </w:r>
        <w:r w:rsidRPr="009A583A">
          <w:rPr>
            <w:rFonts w:ascii="Calibri" w:hAnsi="Calibri"/>
            <w:bCs w:val="0"/>
            <w:sz w:val="22"/>
            <w:szCs w:val="22"/>
          </w:rPr>
          <w:tab/>
        </w:r>
        <w:r w:rsidRPr="0065760A">
          <w:rPr>
            <w:rStyle w:val="af"/>
          </w:rPr>
          <w:t>Группа документов «Исполнительные документы»</w:t>
        </w:r>
        <w:r>
          <w:rPr>
            <w:webHidden/>
          </w:rPr>
          <w:tab/>
        </w:r>
        <w:r>
          <w:rPr>
            <w:webHidden/>
          </w:rPr>
          <w:fldChar w:fldCharType="begin"/>
        </w:r>
        <w:r>
          <w:rPr>
            <w:webHidden/>
          </w:rPr>
          <w:instrText xml:space="preserve"> PAGEREF _Toc71110385 \h </w:instrText>
        </w:r>
        <w:r>
          <w:rPr>
            <w:webHidden/>
          </w:rPr>
        </w:r>
        <w:r>
          <w:rPr>
            <w:webHidden/>
          </w:rPr>
          <w:fldChar w:fldCharType="separate"/>
        </w:r>
        <w:r>
          <w:rPr>
            <w:webHidden/>
          </w:rPr>
          <w:t>587</w:t>
        </w:r>
        <w:r>
          <w:rPr>
            <w:webHidden/>
          </w:rPr>
          <w:fldChar w:fldCharType="end"/>
        </w:r>
      </w:hyperlink>
    </w:p>
    <w:p w:rsidR="00653C3E" w:rsidRPr="009A583A" w:rsidRDefault="00653C3E">
      <w:pPr>
        <w:pStyle w:val="35"/>
        <w:rPr>
          <w:rFonts w:ascii="Calibri" w:hAnsi="Calibri"/>
          <w:bCs w:val="0"/>
          <w:iCs w:val="0"/>
          <w:sz w:val="22"/>
          <w:szCs w:val="22"/>
        </w:rPr>
      </w:pPr>
      <w:hyperlink w:anchor="_Toc71110386" w:history="1">
        <w:r w:rsidRPr="0065760A">
          <w:rPr>
            <w:rStyle w:val="af"/>
          </w:rPr>
          <w:t>5.12.1.</w:t>
        </w:r>
        <w:r w:rsidRPr="009A583A">
          <w:rPr>
            <w:rFonts w:ascii="Calibri" w:hAnsi="Calibri"/>
            <w:bCs w:val="0"/>
            <w:iCs w:val="0"/>
            <w:sz w:val="22"/>
            <w:szCs w:val="22"/>
          </w:rPr>
          <w:tab/>
        </w:r>
        <w:r w:rsidRPr="0065760A">
          <w:rPr>
            <w:rStyle w:val="af"/>
          </w:rPr>
          <w:t>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_Toc71110386 \h </w:instrText>
        </w:r>
        <w:r>
          <w:rPr>
            <w:webHidden/>
          </w:rPr>
        </w:r>
        <w:r>
          <w:rPr>
            <w:webHidden/>
          </w:rPr>
          <w:fldChar w:fldCharType="separate"/>
        </w:r>
        <w:r>
          <w:rPr>
            <w:webHidden/>
          </w:rPr>
          <w:t>587</w:t>
        </w:r>
        <w:r>
          <w:rPr>
            <w:webHidden/>
          </w:rPr>
          <w:fldChar w:fldCharType="end"/>
        </w:r>
      </w:hyperlink>
    </w:p>
    <w:p w:rsidR="00653C3E" w:rsidRPr="009A583A" w:rsidRDefault="00653C3E">
      <w:pPr>
        <w:pStyle w:val="35"/>
        <w:rPr>
          <w:rFonts w:ascii="Calibri" w:hAnsi="Calibri"/>
          <w:bCs w:val="0"/>
          <w:iCs w:val="0"/>
          <w:sz w:val="22"/>
          <w:szCs w:val="22"/>
        </w:rPr>
      </w:pPr>
      <w:hyperlink w:anchor="_Toc71110387" w:history="1">
        <w:r w:rsidRPr="0065760A">
          <w:rPr>
            <w:rStyle w:val="af"/>
          </w:rPr>
          <w:t>5.12.2.</w:t>
        </w:r>
        <w:r w:rsidRPr="009A583A">
          <w:rPr>
            <w:rFonts w:ascii="Calibri" w:hAnsi="Calibri"/>
            <w:bCs w:val="0"/>
            <w:iCs w:val="0"/>
            <w:sz w:val="22"/>
            <w:szCs w:val="22"/>
          </w:rPr>
          <w:tab/>
        </w:r>
        <w:r w:rsidRPr="0065760A">
          <w:rPr>
            <w:rStyle w:val="af"/>
          </w:rPr>
          <w:t>Уведомление о поступлении исполнительного документа</w:t>
        </w:r>
        <w:r>
          <w:rPr>
            <w:webHidden/>
          </w:rPr>
          <w:tab/>
        </w:r>
        <w:r>
          <w:rPr>
            <w:webHidden/>
          </w:rPr>
          <w:fldChar w:fldCharType="begin"/>
        </w:r>
        <w:r>
          <w:rPr>
            <w:webHidden/>
          </w:rPr>
          <w:instrText xml:space="preserve"> PAGEREF _Toc71110387 \h </w:instrText>
        </w:r>
        <w:r>
          <w:rPr>
            <w:webHidden/>
          </w:rPr>
        </w:r>
        <w:r>
          <w:rPr>
            <w:webHidden/>
          </w:rPr>
          <w:fldChar w:fldCharType="separate"/>
        </w:r>
        <w:r>
          <w:rPr>
            <w:webHidden/>
          </w:rPr>
          <w:t>593</w:t>
        </w:r>
        <w:r>
          <w:rPr>
            <w:webHidden/>
          </w:rPr>
          <w:fldChar w:fldCharType="end"/>
        </w:r>
      </w:hyperlink>
    </w:p>
    <w:p w:rsidR="00653C3E" w:rsidRPr="009A583A" w:rsidRDefault="00653C3E">
      <w:pPr>
        <w:pStyle w:val="35"/>
        <w:rPr>
          <w:rFonts w:ascii="Calibri" w:hAnsi="Calibri"/>
          <w:bCs w:val="0"/>
          <w:iCs w:val="0"/>
          <w:sz w:val="22"/>
          <w:szCs w:val="22"/>
        </w:rPr>
      </w:pPr>
      <w:hyperlink w:anchor="_Toc71110388" w:history="1">
        <w:r w:rsidRPr="0065760A">
          <w:rPr>
            <w:rStyle w:val="af"/>
          </w:rPr>
          <w:t>5.12.3.</w:t>
        </w:r>
        <w:r w:rsidRPr="009A583A">
          <w:rPr>
            <w:rFonts w:ascii="Calibri" w:hAnsi="Calibri"/>
            <w:bCs w:val="0"/>
            <w:iCs w:val="0"/>
            <w:sz w:val="22"/>
            <w:szCs w:val="22"/>
          </w:rPr>
          <w:tab/>
        </w:r>
        <w:r w:rsidRPr="0065760A">
          <w:rPr>
            <w:rStyle w:val="af"/>
          </w:rPr>
          <w:t>Уведомление о получении</w:t>
        </w:r>
        <w:r>
          <w:rPr>
            <w:webHidden/>
          </w:rPr>
          <w:tab/>
        </w:r>
        <w:r>
          <w:rPr>
            <w:webHidden/>
          </w:rPr>
          <w:fldChar w:fldCharType="begin"/>
        </w:r>
        <w:r>
          <w:rPr>
            <w:webHidden/>
          </w:rPr>
          <w:instrText xml:space="preserve"> PAGEREF _Toc71110388 \h </w:instrText>
        </w:r>
        <w:r>
          <w:rPr>
            <w:webHidden/>
          </w:rPr>
        </w:r>
        <w:r>
          <w:rPr>
            <w:webHidden/>
          </w:rPr>
          <w:fldChar w:fldCharType="separate"/>
        </w:r>
        <w:r>
          <w:rPr>
            <w:webHidden/>
          </w:rPr>
          <w:t>595</w:t>
        </w:r>
        <w:r>
          <w:rPr>
            <w:webHidden/>
          </w:rPr>
          <w:fldChar w:fldCharType="end"/>
        </w:r>
      </w:hyperlink>
    </w:p>
    <w:p w:rsidR="00653C3E" w:rsidRPr="009A583A" w:rsidRDefault="00653C3E">
      <w:pPr>
        <w:pStyle w:val="35"/>
        <w:rPr>
          <w:rFonts w:ascii="Calibri" w:hAnsi="Calibri"/>
          <w:bCs w:val="0"/>
          <w:iCs w:val="0"/>
          <w:sz w:val="22"/>
          <w:szCs w:val="22"/>
        </w:rPr>
      </w:pPr>
      <w:hyperlink w:anchor="_Toc71110389" w:history="1">
        <w:r w:rsidRPr="0065760A">
          <w:rPr>
            <w:rStyle w:val="af"/>
          </w:rPr>
          <w:t>5.12.4.</w:t>
        </w:r>
        <w:r w:rsidRPr="009A583A">
          <w:rPr>
            <w:rFonts w:ascii="Calibri" w:hAnsi="Calibri"/>
            <w:bCs w:val="0"/>
            <w:iCs w:val="0"/>
            <w:sz w:val="22"/>
            <w:szCs w:val="22"/>
          </w:rPr>
          <w:tab/>
        </w:r>
        <w:r w:rsidRPr="0065760A">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_Toc71110389 \h </w:instrText>
        </w:r>
        <w:r>
          <w:rPr>
            <w:webHidden/>
          </w:rPr>
        </w:r>
        <w:r>
          <w:rPr>
            <w:webHidden/>
          </w:rPr>
          <w:fldChar w:fldCharType="separate"/>
        </w:r>
        <w:r>
          <w:rPr>
            <w:webHidden/>
          </w:rPr>
          <w:t>598</w:t>
        </w:r>
        <w:r>
          <w:rPr>
            <w:webHidden/>
          </w:rPr>
          <w:fldChar w:fldCharType="end"/>
        </w:r>
      </w:hyperlink>
    </w:p>
    <w:p w:rsidR="00653C3E" w:rsidRPr="009A583A" w:rsidRDefault="00653C3E">
      <w:pPr>
        <w:pStyle w:val="35"/>
        <w:rPr>
          <w:rFonts w:ascii="Calibri" w:hAnsi="Calibri"/>
          <w:bCs w:val="0"/>
          <w:iCs w:val="0"/>
          <w:sz w:val="22"/>
          <w:szCs w:val="22"/>
        </w:rPr>
      </w:pPr>
      <w:hyperlink w:anchor="_Toc71110390" w:history="1">
        <w:r w:rsidRPr="0065760A">
          <w:rPr>
            <w:rStyle w:val="af"/>
          </w:rPr>
          <w:t>5.12.5.</w:t>
        </w:r>
        <w:r w:rsidRPr="009A583A">
          <w:rPr>
            <w:rFonts w:ascii="Calibri" w:hAnsi="Calibri"/>
            <w:bCs w:val="0"/>
            <w:iCs w:val="0"/>
            <w:sz w:val="22"/>
            <w:szCs w:val="22"/>
          </w:rPr>
          <w:tab/>
        </w:r>
        <w:r w:rsidRPr="0065760A">
          <w:rPr>
            <w:rStyle w:val="af"/>
          </w:rPr>
          <w:t>Судебный акт о рассрочке исполнения исполнительного документа</w:t>
        </w:r>
        <w:r>
          <w:rPr>
            <w:webHidden/>
          </w:rPr>
          <w:tab/>
        </w:r>
        <w:r>
          <w:rPr>
            <w:webHidden/>
          </w:rPr>
          <w:fldChar w:fldCharType="begin"/>
        </w:r>
        <w:r>
          <w:rPr>
            <w:webHidden/>
          </w:rPr>
          <w:instrText xml:space="preserve"> PAGEREF _Toc71110390 \h </w:instrText>
        </w:r>
        <w:r>
          <w:rPr>
            <w:webHidden/>
          </w:rPr>
        </w:r>
        <w:r>
          <w:rPr>
            <w:webHidden/>
          </w:rPr>
          <w:fldChar w:fldCharType="separate"/>
        </w:r>
        <w:r>
          <w:rPr>
            <w:webHidden/>
          </w:rPr>
          <w:t>603</w:t>
        </w:r>
        <w:r>
          <w:rPr>
            <w:webHidden/>
          </w:rPr>
          <w:fldChar w:fldCharType="end"/>
        </w:r>
      </w:hyperlink>
    </w:p>
    <w:p w:rsidR="00653C3E" w:rsidRPr="009A583A" w:rsidRDefault="00653C3E">
      <w:pPr>
        <w:pStyle w:val="35"/>
        <w:rPr>
          <w:rFonts w:ascii="Calibri" w:hAnsi="Calibri"/>
          <w:bCs w:val="0"/>
          <w:iCs w:val="0"/>
          <w:sz w:val="22"/>
          <w:szCs w:val="22"/>
        </w:rPr>
      </w:pPr>
      <w:hyperlink w:anchor="_Toc71110391" w:history="1">
        <w:r w:rsidRPr="0065760A">
          <w:rPr>
            <w:rStyle w:val="af"/>
          </w:rPr>
          <w:t>5.12.6.</w:t>
        </w:r>
        <w:r w:rsidRPr="009A583A">
          <w:rPr>
            <w:rFonts w:ascii="Calibri" w:hAnsi="Calibri"/>
            <w:bCs w:val="0"/>
            <w:iCs w:val="0"/>
            <w:sz w:val="22"/>
            <w:szCs w:val="22"/>
          </w:rPr>
          <w:tab/>
        </w:r>
        <w:r w:rsidRPr="0065760A">
          <w:rPr>
            <w:rStyle w:val="af"/>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_Toc71110391 \h </w:instrText>
        </w:r>
        <w:r>
          <w:rPr>
            <w:webHidden/>
          </w:rPr>
        </w:r>
        <w:r>
          <w:rPr>
            <w:webHidden/>
          </w:rPr>
          <w:fldChar w:fldCharType="separate"/>
        </w:r>
        <w:r>
          <w:rPr>
            <w:webHidden/>
          </w:rPr>
          <w:t>608</w:t>
        </w:r>
        <w:r>
          <w:rPr>
            <w:webHidden/>
          </w:rPr>
          <w:fldChar w:fldCharType="end"/>
        </w:r>
      </w:hyperlink>
    </w:p>
    <w:p w:rsidR="00653C3E" w:rsidRPr="009A583A" w:rsidRDefault="00653C3E">
      <w:pPr>
        <w:pStyle w:val="35"/>
        <w:rPr>
          <w:rFonts w:ascii="Calibri" w:hAnsi="Calibri"/>
          <w:bCs w:val="0"/>
          <w:iCs w:val="0"/>
          <w:sz w:val="22"/>
          <w:szCs w:val="22"/>
        </w:rPr>
      </w:pPr>
      <w:hyperlink w:anchor="_Toc71110392" w:history="1">
        <w:r w:rsidRPr="0065760A">
          <w:rPr>
            <w:rStyle w:val="af"/>
          </w:rPr>
          <w:t>5.12.7.</w:t>
        </w:r>
        <w:r w:rsidRPr="009A583A">
          <w:rPr>
            <w:rFonts w:ascii="Calibri" w:hAnsi="Calibri"/>
            <w:bCs w:val="0"/>
            <w:iCs w:val="0"/>
            <w:sz w:val="22"/>
            <w:szCs w:val="22"/>
          </w:rPr>
          <w:tab/>
        </w:r>
        <w:r w:rsidRPr="0065760A">
          <w:rPr>
            <w:rStyle w:val="af"/>
          </w:rPr>
          <w:t>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_Toc71110392 \h </w:instrText>
        </w:r>
        <w:r>
          <w:rPr>
            <w:webHidden/>
          </w:rPr>
        </w:r>
        <w:r>
          <w:rPr>
            <w:webHidden/>
          </w:rPr>
          <w:fldChar w:fldCharType="separate"/>
        </w:r>
        <w:r>
          <w:rPr>
            <w:webHidden/>
          </w:rPr>
          <w:t>613</w:t>
        </w:r>
        <w:r>
          <w:rPr>
            <w:webHidden/>
          </w:rPr>
          <w:fldChar w:fldCharType="end"/>
        </w:r>
      </w:hyperlink>
    </w:p>
    <w:p w:rsidR="00653C3E" w:rsidRPr="009A583A" w:rsidRDefault="00653C3E">
      <w:pPr>
        <w:pStyle w:val="35"/>
        <w:rPr>
          <w:rFonts w:ascii="Calibri" w:hAnsi="Calibri"/>
          <w:bCs w:val="0"/>
          <w:iCs w:val="0"/>
          <w:sz w:val="22"/>
          <w:szCs w:val="22"/>
        </w:rPr>
      </w:pPr>
      <w:hyperlink w:anchor="_Toc71110393" w:history="1">
        <w:r w:rsidRPr="0065760A">
          <w:rPr>
            <w:rStyle w:val="af"/>
          </w:rPr>
          <w:t>5.12.8.</w:t>
        </w:r>
        <w:r w:rsidRPr="009A583A">
          <w:rPr>
            <w:rFonts w:ascii="Calibri" w:hAnsi="Calibri"/>
            <w:bCs w:val="0"/>
            <w:iCs w:val="0"/>
            <w:sz w:val="22"/>
            <w:szCs w:val="22"/>
          </w:rPr>
          <w:tab/>
        </w:r>
        <w:r w:rsidRPr="0065760A">
          <w:rPr>
            <w:rStyle w:val="af"/>
          </w:rPr>
          <w:t>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_Toc71110393 \h </w:instrText>
        </w:r>
        <w:r>
          <w:rPr>
            <w:webHidden/>
          </w:rPr>
        </w:r>
        <w:r>
          <w:rPr>
            <w:webHidden/>
          </w:rPr>
          <w:fldChar w:fldCharType="separate"/>
        </w:r>
        <w:r>
          <w:rPr>
            <w:webHidden/>
          </w:rPr>
          <w:t>615</w:t>
        </w:r>
        <w:r>
          <w:rPr>
            <w:webHidden/>
          </w:rPr>
          <w:fldChar w:fldCharType="end"/>
        </w:r>
      </w:hyperlink>
    </w:p>
    <w:p w:rsidR="00653C3E" w:rsidRPr="009A583A" w:rsidRDefault="00653C3E">
      <w:pPr>
        <w:pStyle w:val="35"/>
        <w:rPr>
          <w:rFonts w:ascii="Calibri" w:hAnsi="Calibri"/>
          <w:bCs w:val="0"/>
          <w:iCs w:val="0"/>
          <w:sz w:val="22"/>
          <w:szCs w:val="22"/>
        </w:rPr>
      </w:pPr>
      <w:hyperlink w:anchor="_Toc71110394" w:history="1">
        <w:r w:rsidRPr="0065760A">
          <w:rPr>
            <w:rStyle w:val="af"/>
          </w:rPr>
          <w:t>5.12.9.</w:t>
        </w:r>
        <w:r w:rsidRPr="009A583A">
          <w:rPr>
            <w:rFonts w:ascii="Calibri" w:hAnsi="Calibri"/>
            <w:bCs w:val="0"/>
            <w:iCs w:val="0"/>
            <w:sz w:val="22"/>
            <w:szCs w:val="22"/>
          </w:rPr>
          <w:tab/>
        </w:r>
        <w:r w:rsidRPr="0065760A">
          <w:rPr>
            <w:rStyle w:val="af"/>
          </w:rPr>
          <w:t>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_Toc71110394 \h </w:instrText>
        </w:r>
        <w:r>
          <w:rPr>
            <w:webHidden/>
          </w:rPr>
        </w:r>
        <w:r>
          <w:rPr>
            <w:webHidden/>
          </w:rPr>
          <w:fldChar w:fldCharType="separate"/>
        </w:r>
        <w:r>
          <w:rPr>
            <w:webHidden/>
          </w:rPr>
          <w:t>619</w:t>
        </w:r>
        <w:r>
          <w:rPr>
            <w:webHidden/>
          </w:rPr>
          <w:fldChar w:fldCharType="end"/>
        </w:r>
      </w:hyperlink>
    </w:p>
    <w:p w:rsidR="00653C3E" w:rsidRPr="009A583A" w:rsidRDefault="00653C3E">
      <w:pPr>
        <w:pStyle w:val="35"/>
        <w:rPr>
          <w:rFonts w:ascii="Calibri" w:hAnsi="Calibri"/>
          <w:bCs w:val="0"/>
          <w:iCs w:val="0"/>
          <w:sz w:val="22"/>
          <w:szCs w:val="22"/>
        </w:rPr>
      </w:pPr>
      <w:hyperlink w:anchor="_Toc71110395" w:history="1">
        <w:r w:rsidRPr="0065760A">
          <w:rPr>
            <w:rStyle w:val="af"/>
          </w:rPr>
          <w:t>5.12.10.</w:t>
        </w:r>
        <w:r w:rsidRPr="009A583A">
          <w:rPr>
            <w:rFonts w:ascii="Calibri" w:hAnsi="Calibri"/>
            <w:bCs w:val="0"/>
            <w:iCs w:val="0"/>
            <w:sz w:val="22"/>
            <w:szCs w:val="22"/>
          </w:rPr>
          <w:tab/>
        </w:r>
        <w:r w:rsidRPr="0065760A">
          <w:rPr>
            <w:rStyle w:val="af"/>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_Toc71110395 \h </w:instrText>
        </w:r>
        <w:r>
          <w:rPr>
            <w:webHidden/>
          </w:rPr>
        </w:r>
        <w:r>
          <w:rPr>
            <w:webHidden/>
          </w:rPr>
          <w:fldChar w:fldCharType="separate"/>
        </w:r>
        <w:r>
          <w:rPr>
            <w:webHidden/>
          </w:rPr>
          <w:t>622</w:t>
        </w:r>
        <w:r>
          <w:rPr>
            <w:webHidden/>
          </w:rPr>
          <w:fldChar w:fldCharType="end"/>
        </w:r>
      </w:hyperlink>
    </w:p>
    <w:p w:rsidR="00653C3E" w:rsidRPr="009A583A" w:rsidRDefault="00653C3E">
      <w:pPr>
        <w:pStyle w:val="26"/>
        <w:rPr>
          <w:rFonts w:ascii="Calibri" w:hAnsi="Calibri"/>
          <w:bCs w:val="0"/>
          <w:sz w:val="22"/>
          <w:szCs w:val="22"/>
        </w:rPr>
      </w:pPr>
      <w:hyperlink w:anchor="_Toc71110396" w:history="1">
        <w:r w:rsidRPr="0065760A">
          <w:rPr>
            <w:rStyle w:val="af"/>
          </w:rPr>
          <w:t>5.13.</w:t>
        </w:r>
        <w:r w:rsidRPr="009A583A">
          <w:rPr>
            <w:rFonts w:ascii="Calibri" w:hAnsi="Calibri"/>
            <w:bCs w:val="0"/>
            <w:sz w:val="22"/>
            <w:szCs w:val="22"/>
          </w:rPr>
          <w:tab/>
        </w:r>
        <w:r w:rsidRPr="0065760A">
          <w:rPr>
            <w:rStyle w:val="af"/>
          </w:rPr>
          <w:t>Группа документов «Произвольные»</w:t>
        </w:r>
        <w:r>
          <w:rPr>
            <w:webHidden/>
          </w:rPr>
          <w:tab/>
        </w:r>
        <w:r>
          <w:rPr>
            <w:webHidden/>
          </w:rPr>
          <w:fldChar w:fldCharType="begin"/>
        </w:r>
        <w:r>
          <w:rPr>
            <w:webHidden/>
          </w:rPr>
          <w:instrText xml:space="preserve"> PAGEREF _Toc71110396 \h </w:instrText>
        </w:r>
        <w:r>
          <w:rPr>
            <w:webHidden/>
          </w:rPr>
        </w:r>
        <w:r>
          <w:rPr>
            <w:webHidden/>
          </w:rPr>
          <w:fldChar w:fldCharType="separate"/>
        </w:r>
        <w:r>
          <w:rPr>
            <w:webHidden/>
          </w:rPr>
          <w:t>626</w:t>
        </w:r>
        <w:r>
          <w:rPr>
            <w:webHidden/>
          </w:rPr>
          <w:fldChar w:fldCharType="end"/>
        </w:r>
      </w:hyperlink>
    </w:p>
    <w:p w:rsidR="00653C3E" w:rsidRPr="009A583A" w:rsidRDefault="00653C3E">
      <w:pPr>
        <w:pStyle w:val="35"/>
        <w:rPr>
          <w:rFonts w:ascii="Calibri" w:hAnsi="Calibri"/>
          <w:bCs w:val="0"/>
          <w:iCs w:val="0"/>
          <w:sz w:val="22"/>
          <w:szCs w:val="22"/>
        </w:rPr>
      </w:pPr>
      <w:hyperlink w:anchor="_Toc71110397" w:history="1">
        <w:r w:rsidRPr="0065760A">
          <w:rPr>
            <w:rStyle w:val="af"/>
          </w:rPr>
          <w:t>5.13.1.</w:t>
        </w:r>
        <w:r w:rsidRPr="009A583A">
          <w:rPr>
            <w:rFonts w:ascii="Calibri" w:hAnsi="Calibri"/>
            <w:bCs w:val="0"/>
            <w:iCs w:val="0"/>
            <w:sz w:val="22"/>
            <w:szCs w:val="22"/>
          </w:rPr>
          <w:tab/>
        </w:r>
        <w:r w:rsidRPr="0065760A">
          <w:rPr>
            <w:rStyle w:val="af"/>
          </w:rPr>
          <w:t>Информационное сообщение</w:t>
        </w:r>
        <w:r>
          <w:rPr>
            <w:webHidden/>
          </w:rPr>
          <w:tab/>
        </w:r>
        <w:r>
          <w:rPr>
            <w:webHidden/>
          </w:rPr>
          <w:fldChar w:fldCharType="begin"/>
        </w:r>
        <w:r>
          <w:rPr>
            <w:webHidden/>
          </w:rPr>
          <w:instrText xml:space="preserve"> PAGEREF _Toc71110397 \h </w:instrText>
        </w:r>
        <w:r>
          <w:rPr>
            <w:webHidden/>
          </w:rPr>
        </w:r>
        <w:r>
          <w:rPr>
            <w:webHidden/>
          </w:rPr>
          <w:fldChar w:fldCharType="separate"/>
        </w:r>
        <w:r>
          <w:rPr>
            <w:webHidden/>
          </w:rPr>
          <w:t>626</w:t>
        </w:r>
        <w:r>
          <w:rPr>
            <w:webHidden/>
          </w:rPr>
          <w:fldChar w:fldCharType="end"/>
        </w:r>
      </w:hyperlink>
    </w:p>
    <w:p w:rsidR="00653C3E" w:rsidRPr="009A583A" w:rsidRDefault="00653C3E">
      <w:pPr>
        <w:pStyle w:val="26"/>
        <w:rPr>
          <w:rFonts w:ascii="Calibri" w:hAnsi="Calibri"/>
          <w:bCs w:val="0"/>
          <w:sz w:val="22"/>
          <w:szCs w:val="22"/>
        </w:rPr>
      </w:pPr>
      <w:hyperlink w:anchor="_Toc71110398" w:history="1">
        <w:r w:rsidRPr="0065760A">
          <w:rPr>
            <w:rStyle w:val="af"/>
          </w:rPr>
          <w:t>5.14.</w:t>
        </w:r>
        <w:r w:rsidRPr="009A583A">
          <w:rPr>
            <w:rFonts w:ascii="Calibri" w:hAnsi="Calibri"/>
            <w:bCs w:val="0"/>
            <w:sz w:val="22"/>
            <w:szCs w:val="22"/>
          </w:rPr>
          <w:tab/>
        </w:r>
        <w:r w:rsidRPr="0065760A">
          <w:rPr>
            <w:rStyle w:val="af"/>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_Toc71110398 \h </w:instrText>
        </w:r>
        <w:r>
          <w:rPr>
            <w:webHidden/>
          </w:rPr>
        </w:r>
        <w:r>
          <w:rPr>
            <w:webHidden/>
          </w:rPr>
          <w:fldChar w:fldCharType="separate"/>
        </w:r>
        <w:r>
          <w:rPr>
            <w:webHidden/>
          </w:rPr>
          <w:t>632</w:t>
        </w:r>
        <w:r>
          <w:rPr>
            <w:webHidden/>
          </w:rPr>
          <w:fldChar w:fldCharType="end"/>
        </w:r>
      </w:hyperlink>
    </w:p>
    <w:p w:rsidR="00653C3E" w:rsidRPr="009A583A" w:rsidRDefault="00653C3E">
      <w:pPr>
        <w:pStyle w:val="35"/>
        <w:rPr>
          <w:rFonts w:ascii="Calibri" w:hAnsi="Calibri"/>
          <w:bCs w:val="0"/>
          <w:iCs w:val="0"/>
          <w:sz w:val="22"/>
          <w:szCs w:val="22"/>
        </w:rPr>
      </w:pPr>
      <w:hyperlink w:anchor="_Toc71110399" w:history="1">
        <w:r w:rsidRPr="0065760A">
          <w:rPr>
            <w:rStyle w:val="af"/>
          </w:rPr>
          <w:t>5.14.1.</w:t>
        </w:r>
        <w:r w:rsidRPr="009A583A">
          <w:rPr>
            <w:rFonts w:ascii="Calibri" w:hAnsi="Calibri"/>
            <w:bCs w:val="0"/>
            <w:iCs w:val="0"/>
            <w:sz w:val="22"/>
            <w:szCs w:val="22"/>
          </w:rPr>
          <w:tab/>
        </w:r>
        <w:r w:rsidRPr="0065760A">
          <w:rPr>
            <w:rStyle w:val="af"/>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_Toc71110399 \h </w:instrText>
        </w:r>
        <w:r>
          <w:rPr>
            <w:webHidden/>
          </w:rPr>
        </w:r>
        <w:r>
          <w:rPr>
            <w:webHidden/>
          </w:rPr>
          <w:fldChar w:fldCharType="separate"/>
        </w:r>
        <w:r>
          <w:rPr>
            <w:webHidden/>
          </w:rPr>
          <w:t>632</w:t>
        </w:r>
        <w:r>
          <w:rPr>
            <w:webHidden/>
          </w:rPr>
          <w:fldChar w:fldCharType="end"/>
        </w:r>
      </w:hyperlink>
    </w:p>
    <w:p w:rsidR="00653C3E" w:rsidRPr="009A583A" w:rsidRDefault="00653C3E">
      <w:pPr>
        <w:pStyle w:val="35"/>
        <w:rPr>
          <w:rFonts w:ascii="Calibri" w:hAnsi="Calibri"/>
          <w:bCs w:val="0"/>
          <w:iCs w:val="0"/>
          <w:sz w:val="22"/>
          <w:szCs w:val="22"/>
        </w:rPr>
      </w:pPr>
      <w:hyperlink w:anchor="_Toc71110400" w:history="1">
        <w:r w:rsidRPr="0065760A">
          <w:rPr>
            <w:rStyle w:val="af"/>
          </w:rPr>
          <w:t>5.14.2.</w:t>
        </w:r>
        <w:r w:rsidRPr="009A583A">
          <w:rPr>
            <w:rFonts w:ascii="Calibri" w:hAnsi="Calibri"/>
            <w:bCs w:val="0"/>
            <w:iCs w:val="0"/>
            <w:sz w:val="22"/>
            <w:szCs w:val="22"/>
          </w:rPr>
          <w:tab/>
        </w:r>
        <w:r w:rsidRPr="0065760A">
          <w:rPr>
            <w:rStyle w:val="af"/>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_Toc71110400 \h </w:instrText>
        </w:r>
        <w:r>
          <w:rPr>
            <w:webHidden/>
          </w:rPr>
        </w:r>
        <w:r>
          <w:rPr>
            <w:webHidden/>
          </w:rPr>
          <w:fldChar w:fldCharType="separate"/>
        </w:r>
        <w:r>
          <w:rPr>
            <w:webHidden/>
          </w:rPr>
          <w:t>647</w:t>
        </w:r>
        <w:r>
          <w:rPr>
            <w:webHidden/>
          </w:rPr>
          <w:fldChar w:fldCharType="end"/>
        </w:r>
      </w:hyperlink>
    </w:p>
    <w:p w:rsidR="00653C3E" w:rsidRPr="009A583A" w:rsidRDefault="00653C3E">
      <w:pPr>
        <w:pStyle w:val="35"/>
        <w:rPr>
          <w:rFonts w:ascii="Calibri" w:hAnsi="Calibri"/>
          <w:bCs w:val="0"/>
          <w:iCs w:val="0"/>
          <w:sz w:val="22"/>
          <w:szCs w:val="22"/>
        </w:rPr>
      </w:pPr>
      <w:hyperlink w:anchor="_Toc71110401" w:history="1">
        <w:r w:rsidRPr="0065760A">
          <w:rPr>
            <w:rStyle w:val="af"/>
          </w:rPr>
          <w:t>5.14.3.</w:t>
        </w:r>
        <w:r w:rsidRPr="009A583A">
          <w:rPr>
            <w:rFonts w:ascii="Calibri" w:hAnsi="Calibri"/>
            <w:bCs w:val="0"/>
            <w:iCs w:val="0"/>
            <w:sz w:val="22"/>
            <w:szCs w:val="22"/>
          </w:rPr>
          <w:tab/>
        </w:r>
        <w:r w:rsidRPr="0065760A">
          <w:rPr>
            <w:rStyle w:val="af"/>
          </w:rPr>
          <w:t>Сведения об организации</w:t>
        </w:r>
        <w:r>
          <w:rPr>
            <w:webHidden/>
          </w:rPr>
          <w:tab/>
        </w:r>
        <w:r>
          <w:rPr>
            <w:webHidden/>
          </w:rPr>
          <w:fldChar w:fldCharType="begin"/>
        </w:r>
        <w:r>
          <w:rPr>
            <w:webHidden/>
          </w:rPr>
          <w:instrText xml:space="preserve"> PAGEREF _Toc71110401 \h </w:instrText>
        </w:r>
        <w:r>
          <w:rPr>
            <w:webHidden/>
          </w:rPr>
        </w:r>
        <w:r>
          <w:rPr>
            <w:webHidden/>
          </w:rPr>
          <w:fldChar w:fldCharType="separate"/>
        </w:r>
        <w:r>
          <w:rPr>
            <w:webHidden/>
          </w:rPr>
          <w:t>647</w:t>
        </w:r>
        <w:r>
          <w:rPr>
            <w:webHidden/>
          </w:rPr>
          <w:fldChar w:fldCharType="end"/>
        </w:r>
      </w:hyperlink>
    </w:p>
    <w:p w:rsidR="00653C3E" w:rsidRPr="009A583A" w:rsidRDefault="00653C3E">
      <w:pPr>
        <w:pStyle w:val="26"/>
        <w:rPr>
          <w:rFonts w:ascii="Calibri" w:hAnsi="Calibri"/>
          <w:bCs w:val="0"/>
          <w:sz w:val="22"/>
          <w:szCs w:val="22"/>
        </w:rPr>
      </w:pPr>
      <w:hyperlink w:anchor="_Toc71110402" w:history="1">
        <w:r w:rsidRPr="0065760A">
          <w:rPr>
            <w:rStyle w:val="af"/>
          </w:rPr>
          <w:t>5.15.</w:t>
        </w:r>
        <w:r w:rsidRPr="009A583A">
          <w:rPr>
            <w:rFonts w:ascii="Calibri" w:hAnsi="Calibri"/>
            <w:bCs w:val="0"/>
            <w:sz w:val="22"/>
            <w:szCs w:val="22"/>
          </w:rPr>
          <w:tab/>
        </w:r>
        <w:r w:rsidRPr="0065760A">
          <w:rPr>
            <w:rStyle w:val="af"/>
          </w:rPr>
          <w:t>Группа документов «Исполнение решений налоговых органов»</w:t>
        </w:r>
        <w:r>
          <w:rPr>
            <w:webHidden/>
          </w:rPr>
          <w:tab/>
        </w:r>
        <w:r>
          <w:rPr>
            <w:webHidden/>
          </w:rPr>
          <w:fldChar w:fldCharType="begin"/>
        </w:r>
        <w:r>
          <w:rPr>
            <w:webHidden/>
          </w:rPr>
          <w:instrText xml:space="preserve"> PAGEREF _Toc71110402 \h </w:instrText>
        </w:r>
        <w:r>
          <w:rPr>
            <w:webHidden/>
          </w:rPr>
        </w:r>
        <w:r>
          <w:rPr>
            <w:webHidden/>
          </w:rPr>
          <w:fldChar w:fldCharType="separate"/>
        </w:r>
        <w:r>
          <w:rPr>
            <w:webHidden/>
          </w:rPr>
          <w:t>666</w:t>
        </w:r>
        <w:r>
          <w:rPr>
            <w:webHidden/>
          </w:rPr>
          <w:fldChar w:fldCharType="end"/>
        </w:r>
      </w:hyperlink>
    </w:p>
    <w:p w:rsidR="00653C3E" w:rsidRPr="009A583A" w:rsidRDefault="00653C3E">
      <w:pPr>
        <w:pStyle w:val="35"/>
        <w:rPr>
          <w:rFonts w:ascii="Calibri" w:hAnsi="Calibri"/>
          <w:bCs w:val="0"/>
          <w:iCs w:val="0"/>
          <w:sz w:val="22"/>
          <w:szCs w:val="22"/>
        </w:rPr>
      </w:pPr>
      <w:hyperlink w:anchor="_Toc71110403" w:history="1">
        <w:r w:rsidRPr="0065760A">
          <w:rPr>
            <w:rStyle w:val="af"/>
          </w:rPr>
          <w:t>5.15.1.</w:t>
        </w:r>
        <w:r w:rsidRPr="009A583A">
          <w:rPr>
            <w:rFonts w:ascii="Calibri" w:hAnsi="Calibri"/>
            <w:bCs w:val="0"/>
            <w:iCs w:val="0"/>
            <w:sz w:val="22"/>
            <w:szCs w:val="22"/>
          </w:rPr>
          <w:tab/>
        </w:r>
        <w:r w:rsidRPr="0065760A">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_Toc71110403 \h </w:instrText>
        </w:r>
        <w:r>
          <w:rPr>
            <w:webHidden/>
          </w:rPr>
        </w:r>
        <w:r>
          <w:rPr>
            <w:webHidden/>
          </w:rPr>
          <w:fldChar w:fldCharType="separate"/>
        </w:r>
        <w:r>
          <w:rPr>
            <w:webHidden/>
          </w:rPr>
          <w:t>666</w:t>
        </w:r>
        <w:r>
          <w:rPr>
            <w:webHidden/>
          </w:rPr>
          <w:fldChar w:fldCharType="end"/>
        </w:r>
      </w:hyperlink>
    </w:p>
    <w:p w:rsidR="00653C3E" w:rsidRPr="009A583A" w:rsidRDefault="00653C3E">
      <w:pPr>
        <w:pStyle w:val="35"/>
        <w:rPr>
          <w:rFonts w:ascii="Calibri" w:hAnsi="Calibri"/>
          <w:bCs w:val="0"/>
          <w:iCs w:val="0"/>
          <w:sz w:val="22"/>
          <w:szCs w:val="22"/>
        </w:rPr>
      </w:pPr>
      <w:hyperlink w:anchor="_Toc71110404" w:history="1">
        <w:r w:rsidRPr="0065760A">
          <w:rPr>
            <w:rStyle w:val="af"/>
          </w:rPr>
          <w:t>5.15.2.</w:t>
        </w:r>
        <w:r w:rsidRPr="009A583A">
          <w:rPr>
            <w:rFonts w:ascii="Calibri" w:hAnsi="Calibri"/>
            <w:bCs w:val="0"/>
            <w:iCs w:val="0"/>
            <w:sz w:val="22"/>
            <w:szCs w:val="22"/>
          </w:rPr>
          <w:tab/>
        </w:r>
        <w:r w:rsidRPr="0065760A">
          <w:rPr>
            <w:rStyle w:val="af"/>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_Toc71110404 \h </w:instrText>
        </w:r>
        <w:r>
          <w:rPr>
            <w:webHidden/>
          </w:rPr>
        </w:r>
        <w:r>
          <w:rPr>
            <w:webHidden/>
          </w:rPr>
          <w:fldChar w:fldCharType="separate"/>
        </w:r>
        <w:r>
          <w:rPr>
            <w:webHidden/>
          </w:rPr>
          <w:t>669</w:t>
        </w:r>
        <w:r>
          <w:rPr>
            <w:webHidden/>
          </w:rPr>
          <w:fldChar w:fldCharType="end"/>
        </w:r>
      </w:hyperlink>
    </w:p>
    <w:p w:rsidR="00653C3E" w:rsidRPr="009A583A" w:rsidRDefault="00653C3E">
      <w:pPr>
        <w:pStyle w:val="35"/>
        <w:rPr>
          <w:rFonts w:ascii="Calibri" w:hAnsi="Calibri"/>
          <w:bCs w:val="0"/>
          <w:iCs w:val="0"/>
          <w:sz w:val="22"/>
          <w:szCs w:val="22"/>
        </w:rPr>
      </w:pPr>
      <w:hyperlink w:anchor="_Toc71110405" w:history="1">
        <w:r w:rsidRPr="0065760A">
          <w:rPr>
            <w:rStyle w:val="af"/>
          </w:rPr>
          <w:t>5.15.3.</w:t>
        </w:r>
        <w:r w:rsidRPr="009A583A">
          <w:rPr>
            <w:rFonts w:ascii="Calibri" w:hAnsi="Calibri"/>
            <w:bCs w:val="0"/>
            <w:iCs w:val="0"/>
            <w:sz w:val="22"/>
            <w:szCs w:val="22"/>
          </w:rPr>
          <w:tab/>
        </w:r>
        <w:r w:rsidRPr="0065760A">
          <w:rPr>
            <w:rStyle w:val="af"/>
          </w:rPr>
          <w:t>Уведомление о поступлении решения налогового органа</w:t>
        </w:r>
        <w:r>
          <w:rPr>
            <w:webHidden/>
          </w:rPr>
          <w:tab/>
        </w:r>
        <w:r>
          <w:rPr>
            <w:webHidden/>
          </w:rPr>
          <w:fldChar w:fldCharType="begin"/>
        </w:r>
        <w:r>
          <w:rPr>
            <w:webHidden/>
          </w:rPr>
          <w:instrText xml:space="preserve"> PAGEREF _Toc71110405 \h </w:instrText>
        </w:r>
        <w:r>
          <w:rPr>
            <w:webHidden/>
          </w:rPr>
        </w:r>
        <w:r>
          <w:rPr>
            <w:webHidden/>
          </w:rPr>
          <w:fldChar w:fldCharType="separate"/>
        </w:r>
        <w:r>
          <w:rPr>
            <w:webHidden/>
          </w:rPr>
          <w:t>672</w:t>
        </w:r>
        <w:r>
          <w:rPr>
            <w:webHidden/>
          </w:rPr>
          <w:fldChar w:fldCharType="end"/>
        </w:r>
      </w:hyperlink>
    </w:p>
    <w:p w:rsidR="00653C3E" w:rsidRPr="009A583A" w:rsidRDefault="00653C3E">
      <w:pPr>
        <w:pStyle w:val="35"/>
        <w:rPr>
          <w:rFonts w:ascii="Calibri" w:hAnsi="Calibri"/>
          <w:bCs w:val="0"/>
          <w:iCs w:val="0"/>
          <w:sz w:val="22"/>
          <w:szCs w:val="22"/>
        </w:rPr>
      </w:pPr>
      <w:hyperlink w:anchor="_Toc71110406" w:history="1">
        <w:r w:rsidRPr="0065760A">
          <w:rPr>
            <w:rStyle w:val="af"/>
          </w:rPr>
          <w:t>5.15.4.</w:t>
        </w:r>
        <w:r w:rsidRPr="009A583A">
          <w:rPr>
            <w:rFonts w:ascii="Calibri" w:hAnsi="Calibri"/>
            <w:bCs w:val="0"/>
            <w:iCs w:val="0"/>
            <w:sz w:val="22"/>
            <w:szCs w:val="22"/>
          </w:rPr>
          <w:tab/>
        </w:r>
        <w:r w:rsidRPr="0065760A">
          <w:rPr>
            <w:rStyle w:val="af"/>
          </w:rPr>
          <w:t>Уведомление о возобновлении исполнения решения налогового органа</w:t>
        </w:r>
        <w:r>
          <w:rPr>
            <w:webHidden/>
          </w:rPr>
          <w:tab/>
        </w:r>
        <w:r>
          <w:rPr>
            <w:webHidden/>
          </w:rPr>
          <w:fldChar w:fldCharType="begin"/>
        </w:r>
        <w:r>
          <w:rPr>
            <w:webHidden/>
          </w:rPr>
          <w:instrText xml:space="preserve"> PAGEREF _Toc71110406 \h </w:instrText>
        </w:r>
        <w:r>
          <w:rPr>
            <w:webHidden/>
          </w:rPr>
        </w:r>
        <w:r>
          <w:rPr>
            <w:webHidden/>
          </w:rPr>
          <w:fldChar w:fldCharType="separate"/>
        </w:r>
        <w:r>
          <w:rPr>
            <w:webHidden/>
          </w:rPr>
          <w:t>674</w:t>
        </w:r>
        <w:r>
          <w:rPr>
            <w:webHidden/>
          </w:rPr>
          <w:fldChar w:fldCharType="end"/>
        </w:r>
      </w:hyperlink>
    </w:p>
    <w:p w:rsidR="00653C3E" w:rsidRPr="009A583A" w:rsidRDefault="00653C3E">
      <w:pPr>
        <w:pStyle w:val="35"/>
        <w:rPr>
          <w:rFonts w:ascii="Calibri" w:hAnsi="Calibri"/>
          <w:bCs w:val="0"/>
          <w:iCs w:val="0"/>
          <w:sz w:val="22"/>
          <w:szCs w:val="22"/>
        </w:rPr>
      </w:pPr>
      <w:hyperlink w:anchor="_Toc71110407" w:history="1">
        <w:r w:rsidRPr="0065760A">
          <w:rPr>
            <w:rStyle w:val="af"/>
          </w:rPr>
          <w:t>5.15.5.</w:t>
        </w:r>
        <w:r w:rsidRPr="009A583A">
          <w:rPr>
            <w:rFonts w:ascii="Calibri" w:hAnsi="Calibri"/>
            <w:bCs w:val="0"/>
            <w:iCs w:val="0"/>
            <w:sz w:val="22"/>
            <w:szCs w:val="22"/>
          </w:rPr>
          <w:tab/>
        </w:r>
        <w:r w:rsidRPr="0065760A">
          <w:rPr>
            <w:rStyle w:val="af"/>
          </w:rPr>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_Toc71110407 \h </w:instrText>
        </w:r>
        <w:r>
          <w:rPr>
            <w:webHidden/>
          </w:rPr>
        </w:r>
        <w:r>
          <w:rPr>
            <w:webHidden/>
          </w:rPr>
          <w:fldChar w:fldCharType="separate"/>
        </w:r>
        <w:r>
          <w:rPr>
            <w:webHidden/>
          </w:rPr>
          <w:t>676</w:t>
        </w:r>
        <w:r>
          <w:rPr>
            <w:webHidden/>
          </w:rPr>
          <w:fldChar w:fldCharType="end"/>
        </w:r>
      </w:hyperlink>
    </w:p>
    <w:p w:rsidR="00653C3E" w:rsidRPr="009A583A" w:rsidRDefault="00653C3E">
      <w:pPr>
        <w:pStyle w:val="35"/>
        <w:rPr>
          <w:rFonts w:ascii="Calibri" w:hAnsi="Calibri"/>
          <w:bCs w:val="0"/>
          <w:iCs w:val="0"/>
          <w:sz w:val="22"/>
          <w:szCs w:val="22"/>
        </w:rPr>
      </w:pPr>
      <w:hyperlink w:anchor="_Toc71110408" w:history="1">
        <w:r w:rsidRPr="0065760A">
          <w:rPr>
            <w:rStyle w:val="af"/>
          </w:rPr>
          <w:t>5.15.6.</w:t>
        </w:r>
        <w:r w:rsidRPr="009A583A">
          <w:rPr>
            <w:rFonts w:ascii="Calibri" w:hAnsi="Calibri"/>
            <w:bCs w:val="0"/>
            <w:iCs w:val="0"/>
            <w:sz w:val="22"/>
            <w:szCs w:val="22"/>
          </w:rPr>
          <w:tab/>
        </w:r>
        <w:r w:rsidRPr="0065760A">
          <w:rPr>
            <w:rStyle w:val="af"/>
          </w:rPr>
          <w:t>Уведомление о получении</w:t>
        </w:r>
        <w:r>
          <w:rPr>
            <w:webHidden/>
          </w:rPr>
          <w:tab/>
        </w:r>
        <w:r>
          <w:rPr>
            <w:webHidden/>
          </w:rPr>
          <w:fldChar w:fldCharType="begin"/>
        </w:r>
        <w:r>
          <w:rPr>
            <w:webHidden/>
          </w:rPr>
          <w:instrText xml:space="preserve"> PAGEREF _Toc71110408 \h </w:instrText>
        </w:r>
        <w:r>
          <w:rPr>
            <w:webHidden/>
          </w:rPr>
        </w:r>
        <w:r>
          <w:rPr>
            <w:webHidden/>
          </w:rPr>
          <w:fldChar w:fldCharType="separate"/>
        </w:r>
        <w:r>
          <w:rPr>
            <w:webHidden/>
          </w:rPr>
          <w:t>686</w:t>
        </w:r>
        <w:r>
          <w:rPr>
            <w:webHidden/>
          </w:rPr>
          <w:fldChar w:fldCharType="end"/>
        </w:r>
      </w:hyperlink>
    </w:p>
    <w:p w:rsidR="00653C3E" w:rsidRPr="009A583A" w:rsidRDefault="00653C3E">
      <w:pPr>
        <w:pStyle w:val="26"/>
        <w:rPr>
          <w:rFonts w:ascii="Calibri" w:hAnsi="Calibri"/>
          <w:bCs w:val="0"/>
          <w:sz w:val="22"/>
          <w:szCs w:val="22"/>
        </w:rPr>
      </w:pPr>
      <w:hyperlink w:anchor="_Toc71110409" w:history="1">
        <w:r w:rsidRPr="0065760A">
          <w:rPr>
            <w:rStyle w:val="af"/>
          </w:rPr>
          <w:t>5.16.</w:t>
        </w:r>
        <w:r w:rsidRPr="009A583A">
          <w:rPr>
            <w:rFonts w:ascii="Calibri" w:hAnsi="Calibri"/>
            <w:bCs w:val="0"/>
            <w:sz w:val="22"/>
            <w:szCs w:val="22"/>
          </w:rPr>
          <w:tab/>
        </w:r>
        <w:r w:rsidRPr="0065760A">
          <w:rPr>
            <w:rStyle w:val="af"/>
          </w:rPr>
          <w:t>Группа документов «Служебные документы»</w:t>
        </w:r>
        <w:r>
          <w:rPr>
            <w:webHidden/>
          </w:rPr>
          <w:tab/>
        </w:r>
        <w:r>
          <w:rPr>
            <w:webHidden/>
          </w:rPr>
          <w:fldChar w:fldCharType="begin"/>
        </w:r>
        <w:r>
          <w:rPr>
            <w:webHidden/>
          </w:rPr>
          <w:instrText xml:space="preserve"> PAGEREF _Toc71110409 \h </w:instrText>
        </w:r>
        <w:r>
          <w:rPr>
            <w:webHidden/>
          </w:rPr>
        </w:r>
        <w:r>
          <w:rPr>
            <w:webHidden/>
          </w:rPr>
          <w:fldChar w:fldCharType="separate"/>
        </w:r>
        <w:r>
          <w:rPr>
            <w:webHidden/>
          </w:rPr>
          <w:t>686</w:t>
        </w:r>
        <w:r>
          <w:rPr>
            <w:webHidden/>
          </w:rPr>
          <w:fldChar w:fldCharType="end"/>
        </w:r>
      </w:hyperlink>
    </w:p>
    <w:p w:rsidR="00653C3E" w:rsidRPr="009A583A" w:rsidRDefault="00653C3E">
      <w:pPr>
        <w:pStyle w:val="35"/>
        <w:rPr>
          <w:rFonts w:ascii="Calibri" w:hAnsi="Calibri"/>
          <w:bCs w:val="0"/>
          <w:iCs w:val="0"/>
          <w:sz w:val="22"/>
          <w:szCs w:val="22"/>
        </w:rPr>
      </w:pPr>
      <w:hyperlink w:anchor="_Toc71110410" w:history="1">
        <w:r w:rsidRPr="0065760A">
          <w:rPr>
            <w:rStyle w:val="af"/>
          </w:rPr>
          <w:t>5.16.1.</w:t>
        </w:r>
        <w:r w:rsidRPr="009A583A">
          <w:rPr>
            <w:rFonts w:ascii="Calibri" w:hAnsi="Calibri"/>
            <w:bCs w:val="0"/>
            <w:iCs w:val="0"/>
            <w:sz w:val="22"/>
            <w:szCs w:val="22"/>
          </w:rPr>
          <w:tab/>
        </w:r>
        <w:r w:rsidRPr="0065760A">
          <w:rPr>
            <w:rStyle w:val="af"/>
          </w:rPr>
          <w:t>Протокол операций импорта</w:t>
        </w:r>
        <w:r>
          <w:rPr>
            <w:webHidden/>
          </w:rPr>
          <w:tab/>
        </w:r>
        <w:r>
          <w:rPr>
            <w:webHidden/>
          </w:rPr>
          <w:fldChar w:fldCharType="begin"/>
        </w:r>
        <w:r>
          <w:rPr>
            <w:webHidden/>
          </w:rPr>
          <w:instrText xml:space="preserve"> PAGEREF _Toc71110410 \h </w:instrText>
        </w:r>
        <w:r>
          <w:rPr>
            <w:webHidden/>
          </w:rPr>
        </w:r>
        <w:r>
          <w:rPr>
            <w:webHidden/>
          </w:rPr>
          <w:fldChar w:fldCharType="separate"/>
        </w:r>
        <w:r>
          <w:rPr>
            <w:webHidden/>
          </w:rPr>
          <w:t>686</w:t>
        </w:r>
        <w:r>
          <w:rPr>
            <w:webHidden/>
          </w:rPr>
          <w:fldChar w:fldCharType="end"/>
        </w:r>
      </w:hyperlink>
    </w:p>
    <w:p w:rsidR="00653C3E" w:rsidRPr="009A583A" w:rsidRDefault="00653C3E">
      <w:pPr>
        <w:pStyle w:val="12"/>
        <w:rPr>
          <w:rFonts w:ascii="Calibri" w:hAnsi="Calibri"/>
          <w:b w:val="0"/>
          <w:bCs w:val="0"/>
          <w:caps w:val="0"/>
          <w:sz w:val="22"/>
          <w:szCs w:val="22"/>
        </w:rPr>
      </w:pPr>
      <w:hyperlink w:anchor="_Toc71110411" w:history="1">
        <w:r w:rsidRPr="0065760A">
          <w:rPr>
            <w:rStyle w:val="af"/>
          </w:rPr>
          <w:t>СОСТАВИЛИ</w:t>
        </w:r>
        <w:r>
          <w:rPr>
            <w:webHidden/>
          </w:rPr>
          <w:tab/>
        </w:r>
        <w:r>
          <w:rPr>
            <w:webHidden/>
          </w:rPr>
          <w:fldChar w:fldCharType="begin"/>
        </w:r>
        <w:r>
          <w:rPr>
            <w:webHidden/>
          </w:rPr>
          <w:instrText xml:space="preserve"> PAGEREF _Toc71110411 \h </w:instrText>
        </w:r>
        <w:r>
          <w:rPr>
            <w:webHidden/>
          </w:rPr>
        </w:r>
        <w:r>
          <w:rPr>
            <w:webHidden/>
          </w:rPr>
          <w:fldChar w:fldCharType="separate"/>
        </w:r>
        <w:r>
          <w:rPr>
            <w:webHidden/>
          </w:rPr>
          <w:t>691</w:t>
        </w:r>
        <w:r>
          <w:rPr>
            <w:webHidden/>
          </w:rPr>
          <w:fldChar w:fldCharType="end"/>
        </w:r>
      </w:hyperlink>
    </w:p>
    <w:p w:rsidR="00653C3E" w:rsidRPr="009A583A" w:rsidRDefault="00653C3E">
      <w:pPr>
        <w:pStyle w:val="12"/>
        <w:rPr>
          <w:rFonts w:ascii="Calibri" w:hAnsi="Calibri"/>
          <w:b w:val="0"/>
          <w:bCs w:val="0"/>
          <w:caps w:val="0"/>
          <w:sz w:val="22"/>
          <w:szCs w:val="22"/>
        </w:rPr>
      </w:pPr>
      <w:hyperlink w:anchor="_Toc71110412" w:history="1">
        <w:r w:rsidRPr="0065760A">
          <w:rPr>
            <w:rStyle w:val="af"/>
          </w:rPr>
          <w:t>СОГЛАСОВАНО</w:t>
        </w:r>
        <w:r>
          <w:rPr>
            <w:webHidden/>
          </w:rPr>
          <w:tab/>
        </w:r>
        <w:r>
          <w:rPr>
            <w:webHidden/>
          </w:rPr>
          <w:fldChar w:fldCharType="begin"/>
        </w:r>
        <w:r>
          <w:rPr>
            <w:webHidden/>
          </w:rPr>
          <w:instrText xml:space="preserve"> PAGEREF _Toc71110412 \h </w:instrText>
        </w:r>
        <w:r>
          <w:rPr>
            <w:webHidden/>
          </w:rPr>
        </w:r>
        <w:r>
          <w:rPr>
            <w:webHidden/>
          </w:rPr>
          <w:fldChar w:fldCharType="separate"/>
        </w:r>
        <w:r>
          <w:rPr>
            <w:webHidden/>
          </w:rPr>
          <w:t>692</w:t>
        </w:r>
        <w:r>
          <w:rPr>
            <w:webHidden/>
          </w:rPr>
          <w:fldChar w:fldCharType="end"/>
        </w:r>
      </w:hyperlink>
    </w:p>
    <w:p w:rsidR="00653C3E" w:rsidRPr="009A583A" w:rsidRDefault="00653C3E">
      <w:pPr>
        <w:pStyle w:val="12"/>
        <w:rPr>
          <w:rFonts w:ascii="Calibri" w:hAnsi="Calibri"/>
          <w:b w:val="0"/>
          <w:bCs w:val="0"/>
          <w:caps w:val="0"/>
          <w:sz w:val="22"/>
          <w:szCs w:val="22"/>
        </w:rPr>
      </w:pPr>
      <w:hyperlink w:anchor="_Toc71110413" w:history="1">
        <w:r w:rsidRPr="0065760A">
          <w:rPr>
            <w:rStyle w:val="af"/>
          </w:rPr>
          <w:t>ЛИСТ РЕГИСТРАЦИИ ИЗМЕНЕНИЙ</w:t>
        </w:r>
        <w:r>
          <w:rPr>
            <w:webHidden/>
          </w:rPr>
          <w:tab/>
        </w:r>
        <w:r>
          <w:rPr>
            <w:webHidden/>
          </w:rPr>
          <w:fldChar w:fldCharType="begin"/>
        </w:r>
        <w:r>
          <w:rPr>
            <w:webHidden/>
          </w:rPr>
          <w:instrText xml:space="preserve"> PAGEREF _Toc71110413 \h </w:instrText>
        </w:r>
        <w:r>
          <w:rPr>
            <w:webHidden/>
          </w:rPr>
        </w:r>
        <w:r>
          <w:rPr>
            <w:webHidden/>
          </w:rPr>
          <w:fldChar w:fldCharType="separate"/>
        </w:r>
        <w:r>
          <w:rPr>
            <w:webHidden/>
          </w:rPr>
          <w:t>693</w:t>
        </w:r>
        <w:r>
          <w:rPr>
            <w:webHidden/>
          </w:rPr>
          <w:fldChar w:fldCharType="end"/>
        </w:r>
      </w:hyperlink>
    </w:p>
    <w:p w:rsidR="009B2A4A" w:rsidRDefault="006B2F46" w:rsidP="009B2A4A">
      <w:pPr>
        <w:pStyle w:val="ASFKReg"/>
      </w:pPr>
      <w:r>
        <w:lastRenderedPageBreak/>
        <w:fldChar w:fldCharType="end"/>
      </w:r>
      <w:bookmarkStart w:id="7" w:name="_Ref442360630"/>
      <w:bookmarkStart w:id="8" w:name="_Toc71110267"/>
      <w:r w:rsidR="009B2A4A">
        <w:t>Перечень таблиц</w:t>
      </w:r>
      <w:bookmarkEnd w:id="8"/>
    </w:p>
    <w:p w:rsidR="00653C3E" w:rsidRPr="009A583A" w:rsidRDefault="009B2A4A">
      <w:pPr>
        <w:pStyle w:val="afff3"/>
        <w:rPr>
          <w:rFonts w:ascii="Calibri" w:hAnsi="Calibri"/>
          <w:sz w:val="22"/>
          <w:szCs w:val="22"/>
        </w:rPr>
      </w:pPr>
      <w:r>
        <w:fldChar w:fldCharType="begin"/>
      </w:r>
      <w:r>
        <w:instrText xml:space="preserve"> TOC \f F \h \z \t "_ASFK_Name_Table" \c "Таблица" </w:instrText>
      </w:r>
      <w:r>
        <w:fldChar w:fldCharType="separate"/>
      </w:r>
      <w:hyperlink w:anchor="_Toc71110414" w:history="1">
        <w:r w:rsidR="00653C3E" w:rsidRPr="00F03EAE">
          <w:rPr>
            <w:rStyle w:val="af"/>
          </w:rPr>
          <w:t>Таблица </w:t>
        </w:r>
        <w:r w:rsidR="00653C3E" w:rsidRPr="009A583A">
          <w:rPr>
            <w:rFonts w:ascii="Calibri" w:hAnsi="Calibri"/>
            <w:sz w:val="22"/>
            <w:szCs w:val="22"/>
          </w:rPr>
          <w:tab/>
        </w:r>
        <w:r w:rsidR="00653C3E" w:rsidRPr="00F03EAE">
          <w:rPr>
            <w:rStyle w:val="af"/>
          </w:rPr>
          <w:t>1. Условные обозначения и сокращения</w:t>
        </w:r>
        <w:r w:rsidR="00653C3E">
          <w:rPr>
            <w:webHidden/>
          </w:rPr>
          <w:tab/>
        </w:r>
        <w:r w:rsidR="00653C3E">
          <w:rPr>
            <w:webHidden/>
          </w:rPr>
          <w:fldChar w:fldCharType="begin"/>
        </w:r>
        <w:r w:rsidR="00653C3E">
          <w:rPr>
            <w:webHidden/>
          </w:rPr>
          <w:instrText xml:space="preserve"> PAGEREF _Toc71110414 \h </w:instrText>
        </w:r>
        <w:r w:rsidR="00653C3E">
          <w:rPr>
            <w:webHidden/>
          </w:rPr>
        </w:r>
        <w:r w:rsidR="00653C3E">
          <w:rPr>
            <w:webHidden/>
          </w:rPr>
          <w:fldChar w:fldCharType="separate"/>
        </w:r>
        <w:r w:rsidR="00653C3E">
          <w:rPr>
            <w:webHidden/>
          </w:rPr>
          <w:t>36</w:t>
        </w:r>
        <w:r w:rsidR="00653C3E">
          <w:rPr>
            <w:webHidden/>
          </w:rPr>
          <w:fldChar w:fldCharType="end"/>
        </w:r>
      </w:hyperlink>
    </w:p>
    <w:p w:rsidR="00653C3E" w:rsidRPr="009A583A" w:rsidRDefault="00653C3E">
      <w:pPr>
        <w:pStyle w:val="afff3"/>
        <w:rPr>
          <w:rFonts w:ascii="Calibri" w:hAnsi="Calibri"/>
          <w:sz w:val="22"/>
          <w:szCs w:val="22"/>
        </w:rPr>
      </w:pPr>
      <w:hyperlink w:anchor="_Toc71110415" w:history="1">
        <w:r w:rsidRPr="00F03EAE">
          <w:rPr>
            <w:rStyle w:val="af"/>
          </w:rPr>
          <w:t>Таблица </w:t>
        </w:r>
        <w:r w:rsidRPr="009A583A">
          <w:rPr>
            <w:rFonts w:ascii="Calibri" w:hAnsi="Calibri"/>
            <w:sz w:val="22"/>
            <w:szCs w:val="22"/>
          </w:rPr>
          <w:tab/>
        </w:r>
        <w:r w:rsidRPr="00F03EAE">
          <w:rPr>
            <w:rStyle w:val="af"/>
          </w:rPr>
          <w:t>2. Типовые операции над документами</w:t>
        </w:r>
        <w:r>
          <w:rPr>
            <w:webHidden/>
          </w:rPr>
          <w:tab/>
        </w:r>
        <w:r>
          <w:rPr>
            <w:webHidden/>
          </w:rPr>
          <w:fldChar w:fldCharType="begin"/>
        </w:r>
        <w:r>
          <w:rPr>
            <w:webHidden/>
          </w:rPr>
          <w:instrText xml:space="preserve"> PAGEREF _Toc71110415 \h </w:instrText>
        </w:r>
        <w:r>
          <w:rPr>
            <w:webHidden/>
          </w:rPr>
        </w:r>
        <w:r>
          <w:rPr>
            <w:webHidden/>
          </w:rPr>
          <w:fldChar w:fldCharType="separate"/>
        </w:r>
        <w:r>
          <w:rPr>
            <w:webHidden/>
          </w:rPr>
          <w:t>47</w:t>
        </w:r>
        <w:r>
          <w:rPr>
            <w:webHidden/>
          </w:rPr>
          <w:fldChar w:fldCharType="end"/>
        </w:r>
      </w:hyperlink>
    </w:p>
    <w:p w:rsidR="00653C3E" w:rsidRPr="009A583A" w:rsidRDefault="00653C3E">
      <w:pPr>
        <w:pStyle w:val="afff3"/>
        <w:rPr>
          <w:rFonts w:ascii="Calibri" w:hAnsi="Calibri"/>
          <w:sz w:val="22"/>
          <w:szCs w:val="22"/>
        </w:rPr>
      </w:pPr>
      <w:hyperlink w:anchor="_Toc71110416" w:history="1">
        <w:r w:rsidRPr="00F03EAE">
          <w:rPr>
            <w:rStyle w:val="af"/>
          </w:rPr>
          <w:t>Таблица </w:t>
        </w:r>
        <w:r w:rsidRPr="009A583A">
          <w:rPr>
            <w:rFonts w:ascii="Calibri" w:hAnsi="Calibri"/>
            <w:sz w:val="22"/>
            <w:szCs w:val="22"/>
          </w:rPr>
          <w:tab/>
        </w:r>
        <w:r w:rsidRPr="00F03EAE">
          <w:rPr>
            <w:rStyle w:val="af"/>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_Toc71110416 \h </w:instrText>
        </w:r>
        <w:r>
          <w:rPr>
            <w:webHidden/>
          </w:rPr>
        </w:r>
        <w:r>
          <w:rPr>
            <w:webHidden/>
          </w:rPr>
          <w:fldChar w:fldCharType="separate"/>
        </w:r>
        <w:r>
          <w:rPr>
            <w:webHidden/>
          </w:rPr>
          <w:t>50</w:t>
        </w:r>
        <w:r>
          <w:rPr>
            <w:webHidden/>
          </w:rPr>
          <w:fldChar w:fldCharType="end"/>
        </w:r>
      </w:hyperlink>
    </w:p>
    <w:p w:rsidR="00653C3E" w:rsidRPr="009A583A" w:rsidRDefault="00653C3E">
      <w:pPr>
        <w:pStyle w:val="afff3"/>
        <w:rPr>
          <w:rFonts w:ascii="Calibri" w:hAnsi="Calibri"/>
          <w:sz w:val="22"/>
          <w:szCs w:val="22"/>
        </w:rPr>
      </w:pPr>
      <w:hyperlink w:anchor="_Toc71110417" w:history="1">
        <w:r w:rsidRPr="00F03EAE">
          <w:rPr>
            <w:rStyle w:val="af"/>
          </w:rPr>
          <w:t>Таблица </w:t>
        </w:r>
        <w:r w:rsidRPr="009A583A">
          <w:rPr>
            <w:rFonts w:ascii="Calibri" w:hAnsi="Calibri"/>
            <w:sz w:val="22"/>
            <w:szCs w:val="22"/>
          </w:rPr>
          <w:tab/>
        </w:r>
        <w:r w:rsidRPr="00F03EAE">
          <w:rPr>
            <w:rStyle w:val="af"/>
          </w:rPr>
          <w:t>4. Описание кнопок панели инструментов табличного блока</w:t>
        </w:r>
        <w:r>
          <w:rPr>
            <w:webHidden/>
          </w:rPr>
          <w:tab/>
        </w:r>
        <w:r>
          <w:rPr>
            <w:webHidden/>
          </w:rPr>
          <w:fldChar w:fldCharType="begin"/>
        </w:r>
        <w:r>
          <w:rPr>
            <w:webHidden/>
          </w:rPr>
          <w:instrText xml:space="preserve"> PAGEREF _Toc71110417 \h </w:instrText>
        </w:r>
        <w:r>
          <w:rPr>
            <w:webHidden/>
          </w:rPr>
        </w:r>
        <w:r>
          <w:rPr>
            <w:webHidden/>
          </w:rPr>
          <w:fldChar w:fldCharType="separate"/>
        </w:r>
        <w:r>
          <w:rPr>
            <w:webHidden/>
          </w:rPr>
          <w:t>51</w:t>
        </w:r>
        <w:r>
          <w:rPr>
            <w:webHidden/>
          </w:rPr>
          <w:fldChar w:fldCharType="end"/>
        </w:r>
      </w:hyperlink>
    </w:p>
    <w:p w:rsidR="00653C3E" w:rsidRPr="009A583A" w:rsidRDefault="00653C3E">
      <w:pPr>
        <w:pStyle w:val="afff3"/>
        <w:rPr>
          <w:rFonts w:ascii="Calibri" w:hAnsi="Calibri"/>
          <w:sz w:val="22"/>
          <w:szCs w:val="22"/>
        </w:rPr>
      </w:pPr>
      <w:hyperlink w:anchor="_Toc71110418" w:history="1">
        <w:r w:rsidRPr="00F03EAE">
          <w:rPr>
            <w:rStyle w:val="af"/>
          </w:rPr>
          <w:t>Таблица </w:t>
        </w:r>
        <w:r w:rsidRPr="009A583A">
          <w:rPr>
            <w:rFonts w:ascii="Calibri" w:hAnsi="Calibri"/>
            <w:sz w:val="22"/>
            <w:szCs w:val="22"/>
          </w:rPr>
          <w:tab/>
        </w:r>
        <w:r w:rsidRPr="00F03EAE">
          <w:rPr>
            <w:rStyle w:val="af"/>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_Toc71110418 \h </w:instrText>
        </w:r>
        <w:r>
          <w:rPr>
            <w:webHidden/>
          </w:rPr>
        </w:r>
        <w:r>
          <w:rPr>
            <w:webHidden/>
          </w:rPr>
          <w:fldChar w:fldCharType="separate"/>
        </w:r>
        <w:r>
          <w:rPr>
            <w:webHidden/>
          </w:rPr>
          <w:t>59</w:t>
        </w:r>
        <w:r>
          <w:rPr>
            <w:webHidden/>
          </w:rPr>
          <w:fldChar w:fldCharType="end"/>
        </w:r>
      </w:hyperlink>
    </w:p>
    <w:p w:rsidR="00653C3E" w:rsidRPr="009A583A" w:rsidRDefault="00653C3E">
      <w:pPr>
        <w:pStyle w:val="afff3"/>
        <w:rPr>
          <w:rFonts w:ascii="Calibri" w:hAnsi="Calibri"/>
          <w:sz w:val="22"/>
          <w:szCs w:val="22"/>
        </w:rPr>
      </w:pPr>
      <w:hyperlink w:anchor="_Toc71110419" w:history="1">
        <w:r w:rsidRPr="00F03EAE">
          <w:rPr>
            <w:rStyle w:val="af"/>
          </w:rPr>
          <w:t>Таблица </w:t>
        </w:r>
        <w:r w:rsidRPr="009A583A">
          <w:rPr>
            <w:rFonts w:ascii="Calibri" w:hAnsi="Calibri"/>
            <w:sz w:val="22"/>
            <w:szCs w:val="22"/>
          </w:rPr>
          <w:tab/>
        </w:r>
        <w:r w:rsidRPr="00F03EAE">
          <w:rPr>
            <w:rStyle w:val="af"/>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_Toc71110419 \h </w:instrText>
        </w:r>
        <w:r>
          <w:rPr>
            <w:webHidden/>
          </w:rPr>
        </w:r>
        <w:r>
          <w:rPr>
            <w:webHidden/>
          </w:rPr>
          <w:fldChar w:fldCharType="separate"/>
        </w:r>
        <w:r>
          <w:rPr>
            <w:webHidden/>
          </w:rPr>
          <w:t>64</w:t>
        </w:r>
        <w:r>
          <w:rPr>
            <w:webHidden/>
          </w:rPr>
          <w:fldChar w:fldCharType="end"/>
        </w:r>
      </w:hyperlink>
    </w:p>
    <w:p w:rsidR="00653C3E" w:rsidRPr="009A583A" w:rsidRDefault="00653C3E">
      <w:pPr>
        <w:pStyle w:val="afff3"/>
        <w:rPr>
          <w:rFonts w:ascii="Calibri" w:hAnsi="Calibri"/>
          <w:sz w:val="22"/>
          <w:szCs w:val="22"/>
        </w:rPr>
      </w:pPr>
      <w:hyperlink w:anchor="_Toc71110420" w:history="1">
        <w:r w:rsidRPr="00F03EAE">
          <w:rPr>
            <w:rStyle w:val="af"/>
          </w:rPr>
          <w:t>Таблица </w:t>
        </w:r>
        <w:r w:rsidRPr="009A583A">
          <w:rPr>
            <w:rFonts w:ascii="Calibri" w:hAnsi="Calibri"/>
            <w:sz w:val="22"/>
            <w:szCs w:val="22"/>
          </w:rPr>
          <w:tab/>
        </w:r>
        <w:r w:rsidRPr="00F03EAE">
          <w:rPr>
            <w:rStyle w:val="af"/>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_Toc71110420 \h </w:instrText>
        </w:r>
        <w:r>
          <w:rPr>
            <w:webHidden/>
          </w:rPr>
        </w:r>
        <w:r>
          <w:rPr>
            <w:webHidden/>
          </w:rPr>
          <w:fldChar w:fldCharType="separate"/>
        </w:r>
        <w:r>
          <w:rPr>
            <w:webHidden/>
          </w:rPr>
          <w:t>70</w:t>
        </w:r>
        <w:r>
          <w:rPr>
            <w:webHidden/>
          </w:rPr>
          <w:fldChar w:fldCharType="end"/>
        </w:r>
      </w:hyperlink>
    </w:p>
    <w:p w:rsidR="00653C3E" w:rsidRPr="009A583A" w:rsidRDefault="00653C3E">
      <w:pPr>
        <w:pStyle w:val="afff3"/>
        <w:rPr>
          <w:rFonts w:ascii="Calibri" w:hAnsi="Calibri"/>
          <w:sz w:val="22"/>
          <w:szCs w:val="22"/>
        </w:rPr>
      </w:pPr>
      <w:hyperlink w:anchor="_Toc71110421" w:history="1">
        <w:r w:rsidRPr="00F03EAE">
          <w:rPr>
            <w:rStyle w:val="af"/>
          </w:rPr>
          <w:t>Таблица </w:t>
        </w:r>
        <w:r w:rsidRPr="009A583A">
          <w:rPr>
            <w:rFonts w:ascii="Calibri" w:hAnsi="Calibri"/>
            <w:sz w:val="22"/>
            <w:szCs w:val="22"/>
          </w:rPr>
          <w:tab/>
        </w:r>
        <w:r w:rsidRPr="00F03EAE">
          <w:rPr>
            <w:rStyle w:val="af"/>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_Toc71110421 \h </w:instrText>
        </w:r>
        <w:r>
          <w:rPr>
            <w:webHidden/>
          </w:rPr>
        </w:r>
        <w:r>
          <w:rPr>
            <w:webHidden/>
          </w:rPr>
          <w:fldChar w:fldCharType="separate"/>
        </w:r>
        <w:r>
          <w:rPr>
            <w:webHidden/>
          </w:rPr>
          <w:t>73</w:t>
        </w:r>
        <w:r>
          <w:rPr>
            <w:webHidden/>
          </w:rPr>
          <w:fldChar w:fldCharType="end"/>
        </w:r>
      </w:hyperlink>
    </w:p>
    <w:p w:rsidR="00653C3E" w:rsidRPr="009A583A" w:rsidRDefault="00653C3E">
      <w:pPr>
        <w:pStyle w:val="afff3"/>
        <w:rPr>
          <w:rFonts w:ascii="Calibri" w:hAnsi="Calibri"/>
          <w:sz w:val="22"/>
          <w:szCs w:val="22"/>
        </w:rPr>
      </w:pPr>
      <w:hyperlink w:anchor="_Toc71110422" w:history="1">
        <w:r w:rsidRPr="00F03EAE">
          <w:rPr>
            <w:rStyle w:val="af"/>
          </w:rPr>
          <w:t>Таблица </w:t>
        </w:r>
        <w:r w:rsidRPr="009A583A">
          <w:rPr>
            <w:rFonts w:ascii="Calibri" w:hAnsi="Calibri"/>
            <w:sz w:val="22"/>
            <w:szCs w:val="22"/>
          </w:rPr>
          <w:tab/>
        </w:r>
        <w:r w:rsidRPr="00F03EAE">
          <w:rPr>
            <w:rStyle w:val="af"/>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_Toc71110422 \h </w:instrText>
        </w:r>
        <w:r>
          <w:rPr>
            <w:webHidden/>
          </w:rPr>
        </w:r>
        <w:r>
          <w:rPr>
            <w:webHidden/>
          </w:rPr>
          <w:fldChar w:fldCharType="separate"/>
        </w:r>
        <w:r>
          <w:rPr>
            <w:webHidden/>
          </w:rPr>
          <w:t>77</w:t>
        </w:r>
        <w:r>
          <w:rPr>
            <w:webHidden/>
          </w:rPr>
          <w:fldChar w:fldCharType="end"/>
        </w:r>
      </w:hyperlink>
    </w:p>
    <w:p w:rsidR="00653C3E" w:rsidRPr="009A583A" w:rsidRDefault="00653C3E">
      <w:pPr>
        <w:pStyle w:val="afff3"/>
        <w:rPr>
          <w:rFonts w:ascii="Calibri" w:hAnsi="Calibri"/>
          <w:sz w:val="22"/>
          <w:szCs w:val="22"/>
        </w:rPr>
      </w:pPr>
      <w:hyperlink w:anchor="_Toc71110423" w:history="1">
        <w:r w:rsidRPr="00F03EAE">
          <w:rPr>
            <w:rStyle w:val="af"/>
          </w:rPr>
          <w:t>Таблица </w:t>
        </w:r>
        <w:r w:rsidRPr="009A583A">
          <w:rPr>
            <w:rFonts w:ascii="Calibri" w:hAnsi="Calibri"/>
            <w:sz w:val="22"/>
            <w:szCs w:val="22"/>
          </w:rPr>
          <w:tab/>
        </w:r>
        <w:r w:rsidRPr="00F03EAE">
          <w:rPr>
            <w:rStyle w:val="af"/>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_Toc71110423 \h </w:instrText>
        </w:r>
        <w:r>
          <w:rPr>
            <w:webHidden/>
          </w:rPr>
        </w:r>
        <w:r>
          <w:rPr>
            <w:webHidden/>
          </w:rPr>
          <w:fldChar w:fldCharType="separate"/>
        </w:r>
        <w:r>
          <w:rPr>
            <w:webHidden/>
          </w:rPr>
          <w:t>79</w:t>
        </w:r>
        <w:r>
          <w:rPr>
            <w:webHidden/>
          </w:rPr>
          <w:fldChar w:fldCharType="end"/>
        </w:r>
      </w:hyperlink>
    </w:p>
    <w:p w:rsidR="00653C3E" w:rsidRPr="009A583A" w:rsidRDefault="00653C3E">
      <w:pPr>
        <w:pStyle w:val="afff3"/>
        <w:rPr>
          <w:rFonts w:ascii="Calibri" w:hAnsi="Calibri"/>
          <w:sz w:val="22"/>
          <w:szCs w:val="22"/>
        </w:rPr>
      </w:pPr>
      <w:hyperlink w:anchor="_Toc71110424" w:history="1">
        <w:r w:rsidRPr="00F03EAE">
          <w:rPr>
            <w:rStyle w:val="af"/>
          </w:rPr>
          <w:t>Таблица </w:t>
        </w:r>
        <w:r w:rsidRPr="009A583A">
          <w:rPr>
            <w:rFonts w:ascii="Calibri" w:hAnsi="Calibri"/>
            <w:sz w:val="22"/>
            <w:szCs w:val="22"/>
          </w:rPr>
          <w:tab/>
        </w:r>
        <w:r w:rsidRPr="00F03EAE">
          <w:rPr>
            <w:rStyle w:val="af"/>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_Toc71110424 \h </w:instrText>
        </w:r>
        <w:r>
          <w:rPr>
            <w:webHidden/>
          </w:rPr>
        </w:r>
        <w:r>
          <w:rPr>
            <w:webHidden/>
          </w:rPr>
          <w:fldChar w:fldCharType="separate"/>
        </w:r>
        <w:r>
          <w:rPr>
            <w:webHidden/>
          </w:rPr>
          <w:t>83</w:t>
        </w:r>
        <w:r>
          <w:rPr>
            <w:webHidden/>
          </w:rPr>
          <w:fldChar w:fldCharType="end"/>
        </w:r>
      </w:hyperlink>
    </w:p>
    <w:p w:rsidR="00653C3E" w:rsidRPr="009A583A" w:rsidRDefault="00653C3E">
      <w:pPr>
        <w:pStyle w:val="afff3"/>
        <w:rPr>
          <w:rFonts w:ascii="Calibri" w:hAnsi="Calibri"/>
          <w:sz w:val="22"/>
          <w:szCs w:val="22"/>
        </w:rPr>
      </w:pPr>
      <w:hyperlink w:anchor="_Toc71110425" w:history="1">
        <w:r w:rsidRPr="00F03EAE">
          <w:rPr>
            <w:rStyle w:val="af"/>
          </w:rPr>
          <w:t>Таблица </w:t>
        </w:r>
        <w:r w:rsidRPr="009A583A">
          <w:rPr>
            <w:rFonts w:ascii="Calibri" w:hAnsi="Calibri"/>
            <w:sz w:val="22"/>
            <w:szCs w:val="22"/>
          </w:rPr>
          <w:tab/>
        </w:r>
        <w:r w:rsidRPr="00F03EAE">
          <w:rPr>
            <w:rStyle w:val="af"/>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_Toc71110425 \h </w:instrText>
        </w:r>
        <w:r>
          <w:rPr>
            <w:webHidden/>
          </w:rPr>
        </w:r>
        <w:r>
          <w:rPr>
            <w:webHidden/>
          </w:rPr>
          <w:fldChar w:fldCharType="separate"/>
        </w:r>
        <w:r>
          <w:rPr>
            <w:webHidden/>
          </w:rPr>
          <w:t>90</w:t>
        </w:r>
        <w:r>
          <w:rPr>
            <w:webHidden/>
          </w:rPr>
          <w:fldChar w:fldCharType="end"/>
        </w:r>
      </w:hyperlink>
    </w:p>
    <w:p w:rsidR="00653C3E" w:rsidRPr="009A583A" w:rsidRDefault="00653C3E">
      <w:pPr>
        <w:pStyle w:val="afff3"/>
        <w:rPr>
          <w:rFonts w:ascii="Calibri" w:hAnsi="Calibri"/>
          <w:sz w:val="22"/>
          <w:szCs w:val="22"/>
        </w:rPr>
      </w:pPr>
      <w:hyperlink w:anchor="_Toc71110426" w:history="1">
        <w:r w:rsidRPr="00F03EAE">
          <w:rPr>
            <w:rStyle w:val="af"/>
          </w:rPr>
          <w:t>Таблица </w:t>
        </w:r>
        <w:r w:rsidRPr="009A583A">
          <w:rPr>
            <w:rFonts w:ascii="Calibri" w:hAnsi="Calibri"/>
            <w:sz w:val="22"/>
            <w:szCs w:val="22"/>
          </w:rPr>
          <w:tab/>
        </w:r>
        <w:r w:rsidRPr="00F03EAE">
          <w:rPr>
            <w:rStyle w:val="af"/>
          </w:rPr>
          <w:t>13. Описание полей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_Toc71110426 \h </w:instrText>
        </w:r>
        <w:r>
          <w:rPr>
            <w:webHidden/>
          </w:rPr>
        </w:r>
        <w:r>
          <w:rPr>
            <w:webHidden/>
          </w:rPr>
          <w:fldChar w:fldCharType="separate"/>
        </w:r>
        <w:r>
          <w:rPr>
            <w:webHidden/>
          </w:rPr>
          <w:t>93</w:t>
        </w:r>
        <w:r>
          <w:rPr>
            <w:webHidden/>
          </w:rPr>
          <w:fldChar w:fldCharType="end"/>
        </w:r>
      </w:hyperlink>
    </w:p>
    <w:p w:rsidR="00653C3E" w:rsidRPr="009A583A" w:rsidRDefault="00653C3E">
      <w:pPr>
        <w:pStyle w:val="afff3"/>
        <w:rPr>
          <w:rFonts w:ascii="Calibri" w:hAnsi="Calibri"/>
          <w:sz w:val="22"/>
          <w:szCs w:val="22"/>
        </w:rPr>
      </w:pPr>
      <w:hyperlink w:anchor="_Toc71110427" w:history="1">
        <w:r w:rsidRPr="00F03EAE">
          <w:rPr>
            <w:rStyle w:val="af"/>
          </w:rPr>
          <w:t>Таблица </w:t>
        </w:r>
        <w:r w:rsidRPr="009A583A">
          <w:rPr>
            <w:rFonts w:ascii="Calibri" w:hAnsi="Calibri"/>
            <w:sz w:val="22"/>
            <w:szCs w:val="22"/>
          </w:rPr>
          <w:tab/>
        </w:r>
        <w:r w:rsidRPr="00F03EAE">
          <w:rPr>
            <w:rStyle w:val="af"/>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_Toc71110427 \h </w:instrText>
        </w:r>
        <w:r>
          <w:rPr>
            <w:webHidden/>
          </w:rPr>
        </w:r>
        <w:r>
          <w:rPr>
            <w:webHidden/>
          </w:rPr>
          <w:fldChar w:fldCharType="separate"/>
        </w:r>
        <w:r>
          <w:rPr>
            <w:webHidden/>
          </w:rPr>
          <w:t>98</w:t>
        </w:r>
        <w:r>
          <w:rPr>
            <w:webHidden/>
          </w:rPr>
          <w:fldChar w:fldCharType="end"/>
        </w:r>
      </w:hyperlink>
    </w:p>
    <w:p w:rsidR="00653C3E" w:rsidRPr="009A583A" w:rsidRDefault="00653C3E">
      <w:pPr>
        <w:pStyle w:val="afff3"/>
        <w:rPr>
          <w:rFonts w:ascii="Calibri" w:hAnsi="Calibri"/>
          <w:sz w:val="22"/>
          <w:szCs w:val="22"/>
        </w:rPr>
      </w:pPr>
      <w:hyperlink w:anchor="_Toc71110428" w:history="1">
        <w:r w:rsidRPr="00F03EAE">
          <w:rPr>
            <w:rStyle w:val="af"/>
          </w:rPr>
          <w:t>Таблица </w:t>
        </w:r>
        <w:r w:rsidRPr="009A583A">
          <w:rPr>
            <w:rFonts w:ascii="Calibri" w:hAnsi="Calibri"/>
            <w:sz w:val="22"/>
            <w:szCs w:val="22"/>
          </w:rPr>
          <w:tab/>
        </w:r>
        <w:r w:rsidRPr="00F03EAE">
          <w:rPr>
            <w:rStyle w:val="af"/>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_Toc71110428 \h </w:instrText>
        </w:r>
        <w:r>
          <w:rPr>
            <w:webHidden/>
          </w:rPr>
        </w:r>
        <w:r>
          <w:rPr>
            <w:webHidden/>
          </w:rPr>
          <w:fldChar w:fldCharType="separate"/>
        </w:r>
        <w:r>
          <w:rPr>
            <w:webHidden/>
          </w:rPr>
          <w:t>101</w:t>
        </w:r>
        <w:r>
          <w:rPr>
            <w:webHidden/>
          </w:rPr>
          <w:fldChar w:fldCharType="end"/>
        </w:r>
      </w:hyperlink>
    </w:p>
    <w:p w:rsidR="00653C3E" w:rsidRPr="009A583A" w:rsidRDefault="00653C3E">
      <w:pPr>
        <w:pStyle w:val="afff3"/>
        <w:rPr>
          <w:rFonts w:ascii="Calibri" w:hAnsi="Calibri"/>
          <w:sz w:val="22"/>
          <w:szCs w:val="22"/>
        </w:rPr>
      </w:pPr>
      <w:hyperlink w:anchor="_Toc71110429" w:history="1">
        <w:r w:rsidRPr="00F03EAE">
          <w:rPr>
            <w:rStyle w:val="af"/>
          </w:rPr>
          <w:t>Таблица </w:t>
        </w:r>
        <w:r w:rsidRPr="009A583A">
          <w:rPr>
            <w:rFonts w:ascii="Calibri" w:hAnsi="Calibri"/>
            <w:sz w:val="22"/>
            <w:szCs w:val="22"/>
          </w:rPr>
          <w:tab/>
        </w:r>
        <w:r w:rsidRPr="00F03EAE">
          <w:rPr>
            <w:rStyle w:val="af"/>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_Toc71110429 \h </w:instrText>
        </w:r>
        <w:r>
          <w:rPr>
            <w:webHidden/>
          </w:rPr>
        </w:r>
        <w:r>
          <w:rPr>
            <w:webHidden/>
          </w:rPr>
          <w:fldChar w:fldCharType="separate"/>
        </w:r>
        <w:r>
          <w:rPr>
            <w:webHidden/>
          </w:rPr>
          <w:t>106</w:t>
        </w:r>
        <w:r>
          <w:rPr>
            <w:webHidden/>
          </w:rPr>
          <w:fldChar w:fldCharType="end"/>
        </w:r>
      </w:hyperlink>
    </w:p>
    <w:p w:rsidR="00653C3E" w:rsidRPr="009A583A" w:rsidRDefault="00653C3E">
      <w:pPr>
        <w:pStyle w:val="afff3"/>
        <w:rPr>
          <w:rFonts w:ascii="Calibri" w:hAnsi="Calibri"/>
          <w:sz w:val="22"/>
          <w:szCs w:val="22"/>
        </w:rPr>
      </w:pPr>
      <w:hyperlink w:anchor="_Toc71110430" w:history="1">
        <w:r w:rsidRPr="00F03EAE">
          <w:rPr>
            <w:rStyle w:val="af"/>
          </w:rPr>
          <w:t>Таблица </w:t>
        </w:r>
        <w:r w:rsidRPr="009A583A">
          <w:rPr>
            <w:rFonts w:ascii="Calibri" w:hAnsi="Calibri"/>
            <w:sz w:val="22"/>
            <w:szCs w:val="22"/>
          </w:rPr>
          <w:tab/>
        </w:r>
        <w:r w:rsidRPr="00F03EAE">
          <w:rPr>
            <w:rStyle w:val="af"/>
          </w:rPr>
          <w:t>17. Описание полей документа «Платежное поручение», закладки «Основные атрибуты»</w:t>
        </w:r>
        <w:r>
          <w:rPr>
            <w:webHidden/>
          </w:rPr>
          <w:tab/>
        </w:r>
        <w:r>
          <w:rPr>
            <w:webHidden/>
          </w:rPr>
          <w:fldChar w:fldCharType="begin"/>
        </w:r>
        <w:r>
          <w:rPr>
            <w:webHidden/>
          </w:rPr>
          <w:instrText xml:space="preserve"> PAGEREF _Toc71110430 \h </w:instrText>
        </w:r>
        <w:r>
          <w:rPr>
            <w:webHidden/>
          </w:rPr>
        </w:r>
        <w:r>
          <w:rPr>
            <w:webHidden/>
          </w:rPr>
          <w:fldChar w:fldCharType="separate"/>
        </w:r>
        <w:r>
          <w:rPr>
            <w:webHidden/>
          </w:rPr>
          <w:t>108</w:t>
        </w:r>
        <w:r>
          <w:rPr>
            <w:webHidden/>
          </w:rPr>
          <w:fldChar w:fldCharType="end"/>
        </w:r>
      </w:hyperlink>
    </w:p>
    <w:p w:rsidR="00653C3E" w:rsidRPr="009A583A" w:rsidRDefault="00653C3E">
      <w:pPr>
        <w:pStyle w:val="afff3"/>
        <w:rPr>
          <w:rFonts w:ascii="Calibri" w:hAnsi="Calibri"/>
          <w:sz w:val="22"/>
          <w:szCs w:val="22"/>
        </w:rPr>
      </w:pPr>
      <w:hyperlink w:anchor="_Toc71110431" w:history="1">
        <w:r w:rsidRPr="00F03EAE">
          <w:rPr>
            <w:rStyle w:val="af"/>
          </w:rPr>
          <w:t>Таблица </w:t>
        </w:r>
        <w:r w:rsidRPr="009A583A">
          <w:rPr>
            <w:rFonts w:ascii="Calibri" w:hAnsi="Calibri"/>
            <w:sz w:val="22"/>
            <w:szCs w:val="22"/>
          </w:rPr>
          <w:tab/>
        </w:r>
        <w:r w:rsidRPr="00F03EAE">
          <w:rPr>
            <w:rStyle w:val="af"/>
          </w:rPr>
          <w:t>18. Описание полей документа «Платежное поручение», закладки «Расшифровка, подписи»</w:t>
        </w:r>
        <w:r>
          <w:rPr>
            <w:webHidden/>
          </w:rPr>
          <w:tab/>
        </w:r>
        <w:r>
          <w:rPr>
            <w:webHidden/>
          </w:rPr>
          <w:fldChar w:fldCharType="begin"/>
        </w:r>
        <w:r>
          <w:rPr>
            <w:webHidden/>
          </w:rPr>
          <w:instrText xml:space="preserve"> PAGEREF _Toc71110431 \h </w:instrText>
        </w:r>
        <w:r>
          <w:rPr>
            <w:webHidden/>
          </w:rPr>
        </w:r>
        <w:r>
          <w:rPr>
            <w:webHidden/>
          </w:rPr>
          <w:fldChar w:fldCharType="separate"/>
        </w:r>
        <w:r>
          <w:rPr>
            <w:webHidden/>
          </w:rPr>
          <w:t>112</w:t>
        </w:r>
        <w:r>
          <w:rPr>
            <w:webHidden/>
          </w:rPr>
          <w:fldChar w:fldCharType="end"/>
        </w:r>
      </w:hyperlink>
    </w:p>
    <w:p w:rsidR="00653C3E" w:rsidRPr="009A583A" w:rsidRDefault="00653C3E">
      <w:pPr>
        <w:pStyle w:val="afff3"/>
        <w:rPr>
          <w:rFonts w:ascii="Calibri" w:hAnsi="Calibri"/>
          <w:sz w:val="22"/>
          <w:szCs w:val="22"/>
        </w:rPr>
      </w:pPr>
      <w:hyperlink w:anchor="_Toc71110432" w:history="1">
        <w:r w:rsidRPr="00F03EAE">
          <w:rPr>
            <w:rStyle w:val="af"/>
          </w:rPr>
          <w:t>Таблица </w:t>
        </w:r>
        <w:r w:rsidRPr="009A583A">
          <w:rPr>
            <w:rFonts w:ascii="Calibri" w:hAnsi="Calibri"/>
            <w:sz w:val="22"/>
            <w:szCs w:val="22"/>
          </w:rPr>
          <w:tab/>
        </w:r>
        <w:r w:rsidRPr="00F03EAE">
          <w:rPr>
            <w:rStyle w:val="af"/>
          </w:rPr>
          <w:t>19. Описание полей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_Toc71110432 \h </w:instrText>
        </w:r>
        <w:r>
          <w:rPr>
            <w:webHidden/>
          </w:rPr>
        </w:r>
        <w:r>
          <w:rPr>
            <w:webHidden/>
          </w:rPr>
          <w:fldChar w:fldCharType="separate"/>
        </w:r>
        <w:r>
          <w:rPr>
            <w:webHidden/>
          </w:rPr>
          <w:t>119</w:t>
        </w:r>
        <w:r>
          <w:rPr>
            <w:webHidden/>
          </w:rPr>
          <w:fldChar w:fldCharType="end"/>
        </w:r>
      </w:hyperlink>
    </w:p>
    <w:p w:rsidR="00653C3E" w:rsidRPr="009A583A" w:rsidRDefault="00653C3E">
      <w:pPr>
        <w:pStyle w:val="afff3"/>
        <w:rPr>
          <w:rFonts w:ascii="Calibri" w:hAnsi="Calibri"/>
          <w:sz w:val="22"/>
          <w:szCs w:val="22"/>
        </w:rPr>
      </w:pPr>
      <w:hyperlink w:anchor="_Toc71110433" w:history="1">
        <w:r w:rsidRPr="00F03EAE">
          <w:rPr>
            <w:rStyle w:val="af"/>
          </w:rPr>
          <w:t>Таблица </w:t>
        </w:r>
        <w:r w:rsidRPr="009A583A">
          <w:rPr>
            <w:rFonts w:ascii="Calibri" w:hAnsi="Calibri"/>
            <w:sz w:val="22"/>
            <w:szCs w:val="22"/>
          </w:rPr>
          <w:tab/>
        </w:r>
        <w:r w:rsidRPr="00F03EAE">
          <w:rPr>
            <w:rStyle w:val="af"/>
          </w:rPr>
          <w:t>20. Описание полей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_Toc71110433 \h </w:instrText>
        </w:r>
        <w:r>
          <w:rPr>
            <w:webHidden/>
          </w:rPr>
        </w:r>
        <w:r>
          <w:rPr>
            <w:webHidden/>
          </w:rPr>
          <w:fldChar w:fldCharType="separate"/>
        </w:r>
        <w:r>
          <w:rPr>
            <w:webHidden/>
          </w:rPr>
          <w:t>122</w:t>
        </w:r>
        <w:r>
          <w:rPr>
            <w:webHidden/>
          </w:rPr>
          <w:fldChar w:fldCharType="end"/>
        </w:r>
      </w:hyperlink>
    </w:p>
    <w:p w:rsidR="00653C3E" w:rsidRPr="009A583A" w:rsidRDefault="00653C3E">
      <w:pPr>
        <w:pStyle w:val="afff3"/>
        <w:rPr>
          <w:rFonts w:ascii="Calibri" w:hAnsi="Calibri"/>
          <w:sz w:val="22"/>
          <w:szCs w:val="22"/>
        </w:rPr>
      </w:pPr>
      <w:hyperlink w:anchor="_Toc71110434" w:history="1">
        <w:r w:rsidRPr="00F03EAE">
          <w:rPr>
            <w:rStyle w:val="af"/>
          </w:rPr>
          <w:t>Таблица </w:t>
        </w:r>
        <w:r w:rsidRPr="009A583A">
          <w:rPr>
            <w:rFonts w:ascii="Calibri" w:hAnsi="Calibri"/>
            <w:sz w:val="22"/>
            <w:szCs w:val="22"/>
          </w:rPr>
          <w:tab/>
        </w:r>
        <w:r w:rsidRPr="00F03EAE">
          <w:rPr>
            <w:rStyle w:val="af"/>
          </w:rPr>
          <w:t>21. Описание полей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_Toc71110434 \h </w:instrText>
        </w:r>
        <w:r>
          <w:rPr>
            <w:webHidden/>
          </w:rPr>
        </w:r>
        <w:r>
          <w:rPr>
            <w:webHidden/>
          </w:rPr>
          <w:fldChar w:fldCharType="separate"/>
        </w:r>
        <w:r>
          <w:rPr>
            <w:webHidden/>
          </w:rPr>
          <w:t>124</w:t>
        </w:r>
        <w:r>
          <w:rPr>
            <w:webHidden/>
          </w:rPr>
          <w:fldChar w:fldCharType="end"/>
        </w:r>
      </w:hyperlink>
    </w:p>
    <w:p w:rsidR="00653C3E" w:rsidRPr="009A583A" w:rsidRDefault="00653C3E">
      <w:pPr>
        <w:pStyle w:val="afff3"/>
        <w:rPr>
          <w:rFonts w:ascii="Calibri" w:hAnsi="Calibri"/>
          <w:sz w:val="22"/>
          <w:szCs w:val="22"/>
        </w:rPr>
      </w:pPr>
      <w:hyperlink w:anchor="_Toc71110435" w:history="1">
        <w:r w:rsidRPr="00F03EAE">
          <w:rPr>
            <w:rStyle w:val="af"/>
          </w:rPr>
          <w:t>Таблица </w:t>
        </w:r>
        <w:r w:rsidRPr="009A583A">
          <w:rPr>
            <w:rFonts w:ascii="Calibri" w:hAnsi="Calibri"/>
            <w:sz w:val="22"/>
            <w:szCs w:val="22"/>
          </w:rPr>
          <w:tab/>
        </w:r>
        <w:r w:rsidRPr="00F03EAE">
          <w:rPr>
            <w:rStyle w:val="af"/>
          </w:rPr>
          <w:t>22.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_Toc71110435 \h </w:instrText>
        </w:r>
        <w:r>
          <w:rPr>
            <w:webHidden/>
          </w:rPr>
        </w:r>
        <w:r>
          <w:rPr>
            <w:webHidden/>
          </w:rPr>
          <w:fldChar w:fldCharType="separate"/>
        </w:r>
        <w:r>
          <w:rPr>
            <w:webHidden/>
          </w:rPr>
          <w:t>127</w:t>
        </w:r>
        <w:r>
          <w:rPr>
            <w:webHidden/>
          </w:rPr>
          <w:fldChar w:fldCharType="end"/>
        </w:r>
      </w:hyperlink>
    </w:p>
    <w:p w:rsidR="00653C3E" w:rsidRPr="009A583A" w:rsidRDefault="00653C3E">
      <w:pPr>
        <w:pStyle w:val="afff3"/>
        <w:rPr>
          <w:rFonts w:ascii="Calibri" w:hAnsi="Calibri"/>
          <w:sz w:val="22"/>
          <w:szCs w:val="22"/>
        </w:rPr>
      </w:pPr>
      <w:hyperlink w:anchor="_Toc71110436" w:history="1">
        <w:r w:rsidRPr="00F03EAE">
          <w:rPr>
            <w:rStyle w:val="af"/>
          </w:rPr>
          <w:t>Таблица </w:t>
        </w:r>
        <w:r w:rsidRPr="009A583A">
          <w:rPr>
            <w:rFonts w:ascii="Calibri" w:hAnsi="Calibri"/>
            <w:sz w:val="22"/>
            <w:szCs w:val="22"/>
          </w:rPr>
          <w:tab/>
        </w:r>
        <w:r w:rsidRPr="00F03EAE">
          <w:rPr>
            <w:rStyle w:val="af"/>
          </w:rPr>
          <w:t>23. Описание полей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_Toc71110436 \h </w:instrText>
        </w:r>
        <w:r>
          <w:rPr>
            <w:webHidden/>
          </w:rPr>
        </w:r>
        <w:r>
          <w:rPr>
            <w:webHidden/>
          </w:rPr>
          <w:fldChar w:fldCharType="separate"/>
        </w:r>
        <w:r>
          <w:rPr>
            <w:webHidden/>
          </w:rPr>
          <w:t>130</w:t>
        </w:r>
        <w:r>
          <w:rPr>
            <w:webHidden/>
          </w:rPr>
          <w:fldChar w:fldCharType="end"/>
        </w:r>
      </w:hyperlink>
    </w:p>
    <w:p w:rsidR="00653C3E" w:rsidRPr="009A583A" w:rsidRDefault="00653C3E">
      <w:pPr>
        <w:pStyle w:val="afff3"/>
        <w:rPr>
          <w:rFonts w:ascii="Calibri" w:hAnsi="Calibri"/>
          <w:sz w:val="22"/>
          <w:szCs w:val="22"/>
        </w:rPr>
      </w:pPr>
      <w:hyperlink w:anchor="_Toc71110437" w:history="1">
        <w:r w:rsidRPr="00F03EAE">
          <w:rPr>
            <w:rStyle w:val="af"/>
          </w:rPr>
          <w:t>Таблица </w:t>
        </w:r>
        <w:r w:rsidRPr="009A583A">
          <w:rPr>
            <w:rFonts w:ascii="Calibri" w:hAnsi="Calibri"/>
            <w:sz w:val="22"/>
            <w:szCs w:val="22"/>
          </w:rPr>
          <w:tab/>
        </w:r>
        <w:r w:rsidRPr="00F03EAE">
          <w:rPr>
            <w:rStyle w:val="af"/>
          </w:rPr>
          <w:t>24.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_Toc71110437 \h </w:instrText>
        </w:r>
        <w:r>
          <w:rPr>
            <w:webHidden/>
          </w:rPr>
        </w:r>
        <w:r>
          <w:rPr>
            <w:webHidden/>
          </w:rPr>
          <w:fldChar w:fldCharType="separate"/>
        </w:r>
        <w:r>
          <w:rPr>
            <w:webHidden/>
          </w:rPr>
          <w:t>133</w:t>
        </w:r>
        <w:r>
          <w:rPr>
            <w:webHidden/>
          </w:rPr>
          <w:fldChar w:fldCharType="end"/>
        </w:r>
      </w:hyperlink>
    </w:p>
    <w:p w:rsidR="00653C3E" w:rsidRPr="009A583A" w:rsidRDefault="00653C3E">
      <w:pPr>
        <w:pStyle w:val="afff3"/>
        <w:rPr>
          <w:rFonts w:ascii="Calibri" w:hAnsi="Calibri"/>
          <w:sz w:val="22"/>
          <w:szCs w:val="22"/>
        </w:rPr>
      </w:pPr>
      <w:hyperlink w:anchor="_Toc71110438" w:history="1">
        <w:r w:rsidRPr="00F03EAE">
          <w:rPr>
            <w:rStyle w:val="af"/>
          </w:rPr>
          <w:t>Таблица </w:t>
        </w:r>
        <w:r w:rsidRPr="009A583A">
          <w:rPr>
            <w:rFonts w:ascii="Calibri" w:hAnsi="Calibri"/>
            <w:sz w:val="22"/>
            <w:szCs w:val="22"/>
          </w:rPr>
          <w:tab/>
        </w:r>
        <w:r w:rsidRPr="00F03EAE">
          <w:rPr>
            <w:rStyle w:val="af"/>
          </w:rPr>
          <w:t>25. Описание полей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_Toc71110438 \h </w:instrText>
        </w:r>
        <w:r>
          <w:rPr>
            <w:webHidden/>
          </w:rPr>
        </w:r>
        <w:r>
          <w:rPr>
            <w:webHidden/>
          </w:rPr>
          <w:fldChar w:fldCharType="separate"/>
        </w:r>
        <w:r>
          <w:rPr>
            <w:webHidden/>
          </w:rPr>
          <w:t>135</w:t>
        </w:r>
        <w:r>
          <w:rPr>
            <w:webHidden/>
          </w:rPr>
          <w:fldChar w:fldCharType="end"/>
        </w:r>
      </w:hyperlink>
    </w:p>
    <w:p w:rsidR="00653C3E" w:rsidRPr="009A583A" w:rsidRDefault="00653C3E">
      <w:pPr>
        <w:pStyle w:val="afff3"/>
        <w:rPr>
          <w:rFonts w:ascii="Calibri" w:hAnsi="Calibri"/>
          <w:sz w:val="22"/>
          <w:szCs w:val="22"/>
        </w:rPr>
      </w:pPr>
      <w:hyperlink w:anchor="_Toc71110439" w:history="1">
        <w:r w:rsidRPr="00F03EAE">
          <w:rPr>
            <w:rStyle w:val="af"/>
          </w:rPr>
          <w:t>Таблица </w:t>
        </w:r>
        <w:r w:rsidRPr="009A583A">
          <w:rPr>
            <w:rFonts w:ascii="Calibri" w:hAnsi="Calibri"/>
            <w:sz w:val="22"/>
            <w:szCs w:val="22"/>
          </w:rPr>
          <w:tab/>
        </w:r>
        <w:r w:rsidRPr="00F03EAE">
          <w:rPr>
            <w:rStyle w:val="af"/>
          </w:rPr>
          <w:t>26. Описание полей документа «Заявление на получение карт», закладки «Подписи (2)»</w:t>
        </w:r>
        <w:r>
          <w:rPr>
            <w:webHidden/>
          </w:rPr>
          <w:tab/>
        </w:r>
        <w:r>
          <w:rPr>
            <w:webHidden/>
          </w:rPr>
          <w:fldChar w:fldCharType="begin"/>
        </w:r>
        <w:r>
          <w:rPr>
            <w:webHidden/>
          </w:rPr>
          <w:instrText xml:space="preserve"> PAGEREF _Toc71110439 \h </w:instrText>
        </w:r>
        <w:r>
          <w:rPr>
            <w:webHidden/>
          </w:rPr>
        </w:r>
        <w:r>
          <w:rPr>
            <w:webHidden/>
          </w:rPr>
          <w:fldChar w:fldCharType="separate"/>
        </w:r>
        <w:r>
          <w:rPr>
            <w:webHidden/>
          </w:rPr>
          <w:t>137</w:t>
        </w:r>
        <w:r>
          <w:rPr>
            <w:webHidden/>
          </w:rPr>
          <w:fldChar w:fldCharType="end"/>
        </w:r>
      </w:hyperlink>
    </w:p>
    <w:p w:rsidR="00653C3E" w:rsidRPr="009A583A" w:rsidRDefault="00653C3E">
      <w:pPr>
        <w:pStyle w:val="afff3"/>
        <w:rPr>
          <w:rFonts w:ascii="Calibri" w:hAnsi="Calibri"/>
          <w:sz w:val="22"/>
          <w:szCs w:val="22"/>
        </w:rPr>
      </w:pPr>
      <w:hyperlink w:anchor="_Toc71110440" w:history="1">
        <w:r w:rsidRPr="00F03EAE">
          <w:rPr>
            <w:rStyle w:val="af"/>
          </w:rPr>
          <w:t>Таблица </w:t>
        </w:r>
        <w:r w:rsidRPr="009A583A">
          <w:rPr>
            <w:rFonts w:ascii="Calibri" w:hAnsi="Calibri"/>
            <w:sz w:val="22"/>
            <w:szCs w:val="22"/>
          </w:rPr>
          <w:tab/>
        </w:r>
        <w:r w:rsidRPr="00F03EAE">
          <w:rPr>
            <w:rStyle w:val="af"/>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_Toc71110440 \h </w:instrText>
        </w:r>
        <w:r>
          <w:rPr>
            <w:webHidden/>
          </w:rPr>
        </w:r>
        <w:r>
          <w:rPr>
            <w:webHidden/>
          </w:rPr>
          <w:fldChar w:fldCharType="separate"/>
        </w:r>
        <w:r>
          <w:rPr>
            <w:webHidden/>
          </w:rPr>
          <w:t>140</w:t>
        </w:r>
        <w:r>
          <w:rPr>
            <w:webHidden/>
          </w:rPr>
          <w:fldChar w:fldCharType="end"/>
        </w:r>
      </w:hyperlink>
    </w:p>
    <w:p w:rsidR="00653C3E" w:rsidRPr="009A583A" w:rsidRDefault="00653C3E">
      <w:pPr>
        <w:pStyle w:val="afff3"/>
        <w:rPr>
          <w:rFonts w:ascii="Calibri" w:hAnsi="Calibri"/>
          <w:sz w:val="22"/>
          <w:szCs w:val="22"/>
        </w:rPr>
      </w:pPr>
      <w:hyperlink w:anchor="_Toc71110441" w:history="1">
        <w:r w:rsidRPr="00F03EAE">
          <w:rPr>
            <w:rStyle w:val="af"/>
          </w:rPr>
          <w:t>Таблица </w:t>
        </w:r>
        <w:r w:rsidRPr="009A583A">
          <w:rPr>
            <w:rFonts w:ascii="Calibri" w:hAnsi="Calibri"/>
            <w:sz w:val="22"/>
            <w:szCs w:val="22"/>
          </w:rPr>
          <w:tab/>
        </w:r>
        <w:r w:rsidRPr="00F03EAE">
          <w:rPr>
            <w:rStyle w:val="af"/>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_Toc71110441 \h </w:instrText>
        </w:r>
        <w:r>
          <w:rPr>
            <w:webHidden/>
          </w:rPr>
        </w:r>
        <w:r>
          <w:rPr>
            <w:webHidden/>
          </w:rPr>
          <w:fldChar w:fldCharType="separate"/>
        </w:r>
        <w:r>
          <w:rPr>
            <w:webHidden/>
          </w:rPr>
          <w:t>142</w:t>
        </w:r>
        <w:r>
          <w:rPr>
            <w:webHidden/>
          </w:rPr>
          <w:fldChar w:fldCharType="end"/>
        </w:r>
      </w:hyperlink>
    </w:p>
    <w:p w:rsidR="00653C3E" w:rsidRPr="009A583A" w:rsidRDefault="00653C3E">
      <w:pPr>
        <w:pStyle w:val="afff3"/>
        <w:rPr>
          <w:rFonts w:ascii="Calibri" w:hAnsi="Calibri"/>
          <w:sz w:val="22"/>
          <w:szCs w:val="22"/>
        </w:rPr>
      </w:pPr>
      <w:hyperlink w:anchor="_Toc71110442" w:history="1">
        <w:r w:rsidRPr="00F03EAE">
          <w:rPr>
            <w:rStyle w:val="af"/>
          </w:rPr>
          <w:t>Таблица </w:t>
        </w:r>
        <w:r w:rsidRPr="009A583A">
          <w:rPr>
            <w:rFonts w:ascii="Calibri" w:hAnsi="Calibri"/>
            <w:sz w:val="22"/>
            <w:szCs w:val="22"/>
          </w:rPr>
          <w:tab/>
        </w:r>
        <w:r w:rsidRPr="00F03EAE">
          <w:rPr>
            <w:rStyle w:val="af"/>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_Toc71110442 \h </w:instrText>
        </w:r>
        <w:r>
          <w:rPr>
            <w:webHidden/>
          </w:rPr>
        </w:r>
        <w:r>
          <w:rPr>
            <w:webHidden/>
          </w:rPr>
          <w:fldChar w:fldCharType="separate"/>
        </w:r>
        <w:r>
          <w:rPr>
            <w:webHidden/>
          </w:rPr>
          <w:t>143</w:t>
        </w:r>
        <w:r>
          <w:rPr>
            <w:webHidden/>
          </w:rPr>
          <w:fldChar w:fldCharType="end"/>
        </w:r>
      </w:hyperlink>
    </w:p>
    <w:p w:rsidR="00653C3E" w:rsidRPr="009A583A" w:rsidRDefault="00653C3E">
      <w:pPr>
        <w:pStyle w:val="afff3"/>
        <w:rPr>
          <w:rFonts w:ascii="Calibri" w:hAnsi="Calibri"/>
          <w:sz w:val="22"/>
          <w:szCs w:val="22"/>
        </w:rPr>
      </w:pPr>
      <w:hyperlink w:anchor="_Toc71110443" w:history="1">
        <w:r w:rsidRPr="00F03EAE">
          <w:rPr>
            <w:rStyle w:val="af"/>
          </w:rPr>
          <w:t>Таблица </w:t>
        </w:r>
        <w:r w:rsidRPr="009A583A">
          <w:rPr>
            <w:rFonts w:ascii="Calibri" w:hAnsi="Calibri"/>
            <w:sz w:val="22"/>
            <w:szCs w:val="22"/>
          </w:rPr>
          <w:tab/>
        </w:r>
        <w:r w:rsidRPr="00F03EAE">
          <w:rPr>
            <w:rStyle w:val="af"/>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_Toc71110443 \h </w:instrText>
        </w:r>
        <w:r>
          <w:rPr>
            <w:webHidden/>
          </w:rPr>
        </w:r>
        <w:r>
          <w:rPr>
            <w:webHidden/>
          </w:rPr>
          <w:fldChar w:fldCharType="separate"/>
        </w:r>
        <w:r>
          <w:rPr>
            <w:webHidden/>
          </w:rPr>
          <w:t>144</w:t>
        </w:r>
        <w:r>
          <w:rPr>
            <w:webHidden/>
          </w:rPr>
          <w:fldChar w:fldCharType="end"/>
        </w:r>
      </w:hyperlink>
    </w:p>
    <w:p w:rsidR="00653C3E" w:rsidRPr="009A583A" w:rsidRDefault="00653C3E">
      <w:pPr>
        <w:pStyle w:val="afff3"/>
        <w:rPr>
          <w:rFonts w:ascii="Calibri" w:hAnsi="Calibri"/>
          <w:sz w:val="22"/>
          <w:szCs w:val="22"/>
        </w:rPr>
      </w:pPr>
      <w:hyperlink w:anchor="_Toc71110444" w:history="1">
        <w:r w:rsidRPr="00F03EAE">
          <w:rPr>
            <w:rStyle w:val="af"/>
          </w:rPr>
          <w:t>Таблица </w:t>
        </w:r>
        <w:r w:rsidRPr="009A583A">
          <w:rPr>
            <w:rFonts w:ascii="Calibri" w:hAnsi="Calibri"/>
            <w:sz w:val="22"/>
            <w:szCs w:val="22"/>
          </w:rPr>
          <w:tab/>
        </w:r>
        <w:r w:rsidRPr="00F03EAE">
          <w:rPr>
            <w:rStyle w:val="af"/>
          </w:rPr>
          <w:t>31.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_Toc71110444 \h </w:instrText>
        </w:r>
        <w:r>
          <w:rPr>
            <w:webHidden/>
          </w:rPr>
        </w:r>
        <w:r>
          <w:rPr>
            <w:webHidden/>
          </w:rPr>
          <w:fldChar w:fldCharType="separate"/>
        </w:r>
        <w:r>
          <w:rPr>
            <w:webHidden/>
          </w:rPr>
          <w:t>146</w:t>
        </w:r>
        <w:r>
          <w:rPr>
            <w:webHidden/>
          </w:rPr>
          <w:fldChar w:fldCharType="end"/>
        </w:r>
      </w:hyperlink>
    </w:p>
    <w:p w:rsidR="00653C3E" w:rsidRPr="009A583A" w:rsidRDefault="00653C3E">
      <w:pPr>
        <w:pStyle w:val="afff3"/>
        <w:rPr>
          <w:rFonts w:ascii="Calibri" w:hAnsi="Calibri"/>
          <w:sz w:val="22"/>
          <w:szCs w:val="22"/>
        </w:rPr>
      </w:pPr>
      <w:hyperlink w:anchor="_Toc71110445" w:history="1">
        <w:r w:rsidRPr="00F03EAE">
          <w:rPr>
            <w:rStyle w:val="af"/>
          </w:rPr>
          <w:t>Таблица </w:t>
        </w:r>
        <w:r w:rsidRPr="009A583A">
          <w:rPr>
            <w:rFonts w:ascii="Calibri" w:hAnsi="Calibri"/>
            <w:sz w:val="22"/>
            <w:szCs w:val="22"/>
          </w:rPr>
          <w:tab/>
        </w:r>
        <w:r w:rsidRPr="00F03EAE">
          <w:rPr>
            <w:rStyle w:val="af"/>
          </w:rPr>
          <w:t>32.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_Toc71110445 \h </w:instrText>
        </w:r>
        <w:r>
          <w:rPr>
            <w:webHidden/>
          </w:rPr>
        </w:r>
        <w:r>
          <w:rPr>
            <w:webHidden/>
          </w:rPr>
          <w:fldChar w:fldCharType="separate"/>
        </w:r>
        <w:r>
          <w:rPr>
            <w:webHidden/>
          </w:rPr>
          <w:t>149</w:t>
        </w:r>
        <w:r>
          <w:rPr>
            <w:webHidden/>
          </w:rPr>
          <w:fldChar w:fldCharType="end"/>
        </w:r>
      </w:hyperlink>
    </w:p>
    <w:p w:rsidR="00653C3E" w:rsidRPr="009A583A" w:rsidRDefault="00653C3E">
      <w:pPr>
        <w:pStyle w:val="afff3"/>
        <w:rPr>
          <w:rFonts w:ascii="Calibri" w:hAnsi="Calibri"/>
          <w:sz w:val="22"/>
          <w:szCs w:val="22"/>
        </w:rPr>
      </w:pPr>
      <w:hyperlink w:anchor="_Toc71110446" w:history="1">
        <w:r w:rsidRPr="00F03EAE">
          <w:rPr>
            <w:rStyle w:val="af"/>
          </w:rPr>
          <w:t>Таблица </w:t>
        </w:r>
        <w:r w:rsidRPr="009A583A">
          <w:rPr>
            <w:rFonts w:ascii="Calibri" w:hAnsi="Calibri"/>
            <w:sz w:val="22"/>
            <w:szCs w:val="22"/>
          </w:rPr>
          <w:tab/>
        </w:r>
        <w:r w:rsidRPr="00F03EAE">
          <w:rPr>
            <w:rStyle w:val="af"/>
          </w:rPr>
          <w:t>33.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_Toc71110446 \h </w:instrText>
        </w:r>
        <w:r>
          <w:rPr>
            <w:webHidden/>
          </w:rPr>
        </w:r>
        <w:r>
          <w:rPr>
            <w:webHidden/>
          </w:rPr>
          <w:fldChar w:fldCharType="separate"/>
        </w:r>
        <w:r>
          <w:rPr>
            <w:webHidden/>
          </w:rPr>
          <w:t>152</w:t>
        </w:r>
        <w:r>
          <w:rPr>
            <w:webHidden/>
          </w:rPr>
          <w:fldChar w:fldCharType="end"/>
        </w:r>
      </w:hyperlink>
    </w:p>
    <w:p w:rsidR="00653C3E" w:rsidRPr="009A583A" w:rsidRDefault="00653C3E">
      <w:pPr>
        <w:pStyle w:val="afff3"/>
        <w:rPr>
          <w:rFonts w:ascii="Calibri" w:hAnsi="Calibri"/>
          <w:sz w:val="22"/>
          <w:szCs w:val="22"/>
        </w:rPr>
      </w:pPr>
      <w:hyperlink w:anchor="_Toc71110447" w:history="1">
        <w:r w:rsidRPr="00F03EAE">
          <w:rPr>
            <w:rStyle w:val="af"/>
          </w:rPr>
          <w:t>Таблица </w:t>
        </w:r>
        <w:r w:rsidRPr="009A583A">
          <w:rPr>
            <w:rFonts w:ascii="Calibri" w:hAnsi="Calibri"/>
            <w:sz w:val="22"/>
            <w:szCs w:val="22"/>
          </w:rPr>
          <w:tab/>
        </w:r>
        <w:r w:rsidRPr="00F03EAE">
          <w:rPr>
            <w:rStyle w:val="af"/>
          </w:rPr>
          <w:t>34.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_Toc71110447 \h </w:instrText>
        </w:r>
        <w:r>
          <w:rPr>
            <w:webHidden/>
          </w:rPr>
        </w:r>
        <w:r>
          <w:rPr>
            <w:webHidden/>
          </w:rPr>
          <w:fldChar w:fldCharType="separate"/>
        </w:r>
        <w:r>
          <w:rPr>
            <w:webHidden/>
          </w:rPr>
          <w:t>155</w:t>
        </w:r>
        <w:r>
          <w:rPr>
            <w:webHidden/>
          </w:rPr>
          <w:fldChar w:fldCharType="end"/>
        </w:r>
      </w:hyperlink>
    </w:p>
    <w:p w:rsidR="00653C3E" w:rsidRPr="009A583A" w:rsidRDefault="00653C3E">
      <w:pPr>
        <w:pStyle w:val="afff3"/>
        <w:rPr>
          <w:rFonts w:ascii="Calibri" w:hAnsi="Calibri"/>
          <w:sz w:val="22"/>
          <w:szCs w:val="22"/>
        </w:rPr>
      </w:pPr>
      <w:hyperlink w:anchor="_Toc71110448" w:history="1">
        <w:r w:rsidRPr="00F03EAE">
          <w:rPr>
            <w:rStyle w:val="af"/>
          </w:rPr>
          <w:t>Таблица </w:t>
        </w:r>
        <w:r w:rsidRPr="009A583A">
          <w:rPr>
            <w:rFonts w:ascii="Calibri" w:hAnsi="Calibri"/>
            <w:sz w:val="22"/>
            <w:szCs w:val="22"/>
          </w:rPr>
          <w:tab/>
        </w:r>
        <w:r w:rsidRPr="00F03EAE">
          <w:rPr>
            <w:rStyle w:val="af"/>
          </w:rPr>
          <w:t>35.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_Toc71110448 \h </w:instrText>
        </w:r>
        <w:r>
          <w:rPr>
            <w:webHidden/>
          </w:rPr>
        </w:r>
        <w:r>
          <w:rPr>
            <w:webHidden/>
          </w:rPr>
          <w:fldChar w:fldCharType="separate"/>
        </w:r>
        <w:r>
          <w:rPr>
            <w:webHidden/>
          </w:rPr>
          <w:t>162</w:t>
        </w:r>
        <w:r>
          <w:rPr>
            <w:webHidden/>
          </w:rPr>
          <w:fldChar w:fldCharType="end"/>
        </w:r>
      </w:hyperlink>
    </w:p>
    <w:p w:rsidR="00653C3E" w:rsidRPr="009A583A" w:rsidRDefault="00653C3E">
      <w:pPr>
        <w:pStyle w:val="afff3"/>
        <w:rPr>
          <w:rFonts w:ascii="Calibri" w:hAnsi="Calibri"/>
          <w:sz w:val="22"/>
          <w:szCs w:val="22"/>
        </w:rPr>
      </w:pPr>
      <w:hyperlink w:anchor="_Toc71110449" w:history="1">
        <w:r w:rsidRPr="00F03EAE">
          <w:rPr>
            <w:rStyle w:val="af"/>
          </w:rPr>
          <w:t>Таблица </w:t>
        </w:r>
        <w:r w:rsidRPr="009A583A">
          <w:rPr>
            <w:rFonts w:ascii="Calibri" w:hAnsi="Calibri"/>
            <w:sz w:val="22"/>
            <w:szCs w:val="22"/>
          </w:rPr>
          <w:tab/>
        </w:r>
        <w:r w:rsidRPr="00F03EAE">
          <w:rPr>
            <w:rStyle w:val="af"/>
          </w:rPr>
          <w:t>36. Перечень полей документа «Сведения об обязательстве», закладки «Подписи (3)»</w:t>
        </w:r>
        <w:r>
          <w:rPr>
            <w:webHidden/>
          </w:rPr>
          <w:tab/>
        </w:r>
        <w:r>
          <w:rPr>
            <w:webHidden/>
          </w:rPr>
          <w:fldChar w:fldCharType="begin"/>
        </w:r>
        <w:r>
          <w:rPr>
            <w:webHidden/>
          </w:rPr>
          <w:instrText xml:space="preserve"> PAGEREF _Toc71110449 \h </w:instrText>
        </w:r>
        <w:r>
          <w:rPr>
            <w:webHidden/>
          </w:rPr>
        </w:r>
        <w:r>
          <w:rPr>
            <w:webHidden/>
          </w:rPr>
          <w:fldChar w:fldCharType="separate"/>
        </w:r>
        <w:r>
          <w:rPr>
            <w:webHidden/>
          </w:rPr>
          <w:t>167</w:t>
        </w:r>
        <w:r>
          <w:rPr>
            <w:webHidden/>
          </w:rPr>
          <w:fldChar w:fldCharType="end"/>
        </w:r>
      </w:hyperlink>
    </w:p>
    <w:p w:rsidR="00653C3E" w:rsidRPr="009A583A" w:rsidRDefault="00653C3E">
      <w:pPr>
        <w:pStyle w:val="afff3"/>
        <w:rPr>
          <w:rFonts w:ascii="Calibri" w:hAnsi="Calibri"/>
          <w:sz w:val="22"/>
          <w:szCs w:val="22"/>
        </w:rPr>
      </w:pPr>
      <w:hyperlink w:anchor="_Toc71110450" w:history="1">
        <w:r w:rsidRPr="00F03EAE">
          <w:rPr>
            <w:rStyle w:val="af"/>
          </w:rPr>
          <w:t>Таблица </w:t>
        </w:r>
        <w:r w:rsidRPr="009A583A">
          <w:rPr>
            <w:rFonts w:ascii="Calibri" w:hAnsi="Calibri"/>
            <w:sz w:val="22"/>
            <w:szCs w:val="22"/>
          </w:rPr>
          <w:tab/>
        </w:r>
        <w:r w:rsidRPr="00F03EAE">
          <w:rPr>
            <w:rStyle w:val="af"/>
          </w:rPr>
          <w:t>37. Описание полей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_Toc71110450 \h </w:instrText>
        </w:r>
        <w:r>
          <w:rPr>
            <w:webHidden/>
          </w:rPr>
        </w:r>
        <w:r>
          <w:rPr>
            <w:webHidden/>
          </w:rPr>
          <w:fldChar w:fldCharType="separate"/>
        </w:r>
        <w:r>
          <w:rPr>
            <w:webHidden/>
          </w:rPr>
          <w:t>169</w:t>
        </w:r>
        <w:r>
          <w:rPr>
            <w:webHidden/>
          </w:rPr>
          <w:fldChar w:fldCharType="end"/>
        </w:r>
      </w:hyperlink>
    </w:p>
    <w:p w:rsidR="00653C3E" w:rsidRPr="009A583A" w:rsidRDefault="00653C3E">
      <w:pPr>
        <w:pStyle w:val="afff3"/>
        <w:rPr>
          <w:rFonts w:ascii="Calibri" w:hAnsi="Calibri"/>
          <w:sz w:val="22"/>
          <w:szCs w:val="22"/>
        </w:rPr>
      </w:pPr>
      <w:hyperlink w:anchor="_Toc71110451" w:history="1">
        <w:r w:rsidRPr="00F03EAE">
          <w:rPr>
            <w:rStyle w:val="af"/>
          </w:rPr>
          <w:t>Таблица </w:t>
        </w:r>
        <w:r w:rsidRPr="009A583A">
          <w:rPr>
            <w:rFonts w:ascii="Calibri" w:hAnsi="Calibri"/>
            <w:sz w:val="22"/>
            <w:szCs w:val="22"/>
          </w:rPr>
          <w:tab/>
        </w:r>
        <w:r w:rsidRPr="00F03EAE">
          <w:rPr>
            <w:rStyle w:val="af"/>
          </w:rPr>
          <w:t>38. Описание полей документа «Информация о дате ежемесячных выплат», закладки «Раздел 3,4 (2)»</w:t>
        </w:r>
        <w:r>
          <w:rPr>
            <w:webHidden/>
          </w:rPr>
          <w:tab/>
        </w:r>
        <w:r>
          <w:rPr>
            <w:webHidden/>
          </w:rPr>
          <w:fldChar w:fldCharType="begin"/>
        </w:r>
        <w:r>
          <w:rPr>
            <w:webHidden/>
          </w:rPr>
          <w:instrText xml:space="preserve"> PAGEREF _Toc71110451 \h </w:instrText>
        </w:r>
        <w:r>
          <w:rPr>
            <w:webHidden/>
          </w:rPr>
        </w:r>
        <w:r>
          <w:rPr>
            <w:webHidden/>
          </w:rPr>
          <w:fldChar w:fldCharType="separate"/>
        </w:r>
        <w:r>
          <w:rPr>
            <w:webHidden/>
          </w:rPr>
          <w:t>172</w:t>
        </w:r>
        <w:r>
          <w:rPr>
            <w:webHidden/>
          </w:rPr>
          <w:fldChar w:fldCharType="end"/>
        </w:r>
      </w:hyperlink>
    </w:p>
    <w:p w:rsidR="00653C3E" w:rsidRPr="009A583A" w:rsidRDefault="00653C3E">
      <w:pPr>
        <w:pStyle w:val="afff3"/>
        <w:rPr>
          <w:rFonts w:ascii="Calibri" w:hAnsi="Calibri"/>
          <w:sz w:val="22"/>
          <w:szCs w:val="22"/>
        </w:rPr>
      </w:pPr>
      <w:hyperlink w:anchor="_Toc71110452" w:history="1">
        <w:r w:rsidRPr="00F03EAE">
          <w:rPr>
            <w:rStyle w:val="af"/>
          </w:rPr>
          <w:t>Таблица </w:t>
        </w:r>
        <w:r w:rsidRPr="009A583A">
          <w:rPr>
            <w:rFonts w:ascii="Calibri" w:hAnsi="Calibri"/>
            <w:sz w:val="22"/>
            <w:szCs w:val="22"/>
          </w:rPr>
          <w:tab/>
        </w:r>
        <w:r w:rsidRPr="00F03EAE">
          <w:rPr>
            <w:rStyle w:val="af"/>
          </w:rPr>
          <w:t>39. Описание полей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_Toc71110452 \h </w:instrText>
        </w:r>
        <w:r>
          <w:rPr>
            <w:webHidden/>
          </w:rPr>
        </w:r>
        <w:r>
          <w:rPr>
            <w:webHidden/>
          </w:rPr>
          <w:fldChar w:fldCharType="separate"/>
        </w:r>
        <w:r>
          <w:rPr>
            <w:webHidden/>
          </w:rPr>
          <w:t>173</w:t>
        </w:r>
        <w:r>
          <w:rPr>
            <w:webHidden/>
          </w:rPr>
          <w:fldChar w:fldCharType="end"/>
        </w:r>
      </w:hyperlink>
    </w:p>
    <w:p w:rsidR="00653C3E" w:rsidRPr="009A583A" w:rsidRDefault="00653C3E">
      <w:pPr>
        <w:pStyle w:val="afff3"/>
        <w:rPr>
          <w:rFonts w:ascii="Calibri" w:hAnsi="Calibri"/>
          <w:sz w:val="22"/>
          <w:szCs w:val="22"/>
        </w:rPr>
      </w:pPr>
      <w:hyperlink w:anchor="_Toc71110453" w:history="1">
        <w:r w:rsidRPr="00F03EAE">
          <w:rPr>
            <w:rStyle w:val="af"/>
          </w:rPr>
          <w:t>Таблица </w:t>
        </w:r>
        <w:r w:rsidRPr="009A583A">
          <w:rPr>
            <w:rFonts w:ascii="Calibri" w:hAnsi="Calibri"/>
            <w:sz w:val="22"/>
            <w:szCs w:val="22"/>
          </w:rPr>
          <w:tab/>
        </w:r>
        <w:r w:rsidRPr="00F03EAE">
          <w:rPr>
            <w:rStyle w:val="af"/>
          </w:rPr>
          <w:t>40. Описание полей формы «Добавление записи»</w:t>
        </w:r>
        <w:r>
          <w:rPr>
            <w:webHidden/>
          </w:rPr>
          <w:tab/>
        </w:r>
        <w:r>
          <w:rPr>
            <w:webHidden/>
          </w:rPr>
          <w:fldChar w:fldCharType="begin"/>
        </w:r>
        <w:r>
          <w:rPr>
            <w:webHidden/>
          </w:rPr>
          <w:instrText xml:space="preserve"> PAGEREF _Toc71110453 \h </w:instrText>
        </w:r>
        <w:r>
          <w:rPr>
            <w:webHidden/>
          </w:rPr>
        </w:r>
        <w:r>
          <w:rPr>
            <w:webHidden/>
          </w:rPr>
          <w:fldChar w:fldCharType="separate"/>
        </w:r>
        <w:r>
          <w:rPr>
            <w:webHidden/>
          </w:rPr>
          <w:t>175</w:t>
        </w:r>
        <w:r>
          <w:rPr>
            <w:webHidden/>
          </w:rPr>
          <w:fldChar w:fldCharType="end"/>
        </w:r>
      </w:hyperlink>
    </w:p>
    <w:p w:rsidR="00653C3E" w:rsidRPr="009A583A" w:rsidRDefault="00653C3E">
      <w:pPr>
        <w:pStyle w:val="afff3"/>
        <w:rPr>
          <w:rFonts w:ascii="Calibri" w:hAnsi="Calibri"/>
          <w:sz w:val="22"/>
          <w:szCs w:val="22"/>
        </w:rPr>
      </w:pPr>
      <w:hyperlink w:anchor="_Toc71110454" w:history="1">
        <w:r w:rsidRPr="00F03EAE">
          <w:rPr>
            <w:rStyle w:val="af"/>
          </w:rPr>
          <w:t>Таблица </w:t>
        </w:r>
        <w:r w:rsidRPr="009A583A">
          <w:rPr>
            <w:rFonts w:ascii="Calibri" w:hAnsi="Calibri"/>
            <w:sz w:val="22"/>
            <w:szCs w:val="22"/>
          </w:rPr>
          <w:tab/>
        </w:r>
        <w:r w:rsidRPr="00F03EAE">
          <w:rPr>
            <w:rStyle w:val="af"/>
          </w:rPr>
          <w:t>41.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_Toc71110454 \h </w:instrText>
        </w:r>
        <w:r>
          <w:rPr>
            <w:webHidden/>
          </w:rPr>
        </w:r>
        <w:r>
          <w:rPr>
            <w:webHidden/>
          </w:rPr>
          <w:fldChar w:fldCharType="separate"/>
        </w:r>
        <w:r>
          <w:rPr>
            <w:webHidden/>
          </w:rPr>
          <w:t>180</w:t>
        </w:r>
        <w:r>
          <w:rPr>
            <w:webHidden/>
          </w:rPr>
          <w:fldChar w:fldCharType="end"/>
        </w:r>
      </w:hyperlink>
    </w:p>
    <w:p w:rsidR="00653C3E" w:rsidRPr="009A583A" w:rsidRDefault="00653C3E">
      <w:pPr>
        <w:pStyle w:val="afff3"/>
        <w:rPr>
          <w:rFonts w:ascii="Calibri" w:hAnsi="Calibri"/>
          <w:sz w:val="22"/>
          <w:szCs w:val="22"/>
        </w:rPr>
      </w:pPr>
      <w:hyperlink w:anchor="_Toc71110455" w:history="1">
        <w:r w:rsidRPr="00F03EAE">
          <w:rPr>
            <w:rStyle w:val="af"/>
          </w:rPr>
          <w:t>Таблица </w:t>
        </w:r>
        <w:r w:rsidRPr="009A583A">
          <w:rPr>
            <w:rFonts w:ascii="Calibri" w:hAnsi="Calibri"/>
            <w:sz w:val="22"/>
            <w:szCs w:val="22"/>
          </w:rPr>
          <w:tab/>
        </w:r>
        <w:r w:rsidRPr="00F03EAE">
          <w:rPr>
            <w:rStyle w:val="af"/>
          </w:rPr>
          <w:t>42.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_Toc71110455 \h </w:instrText>
        </w:r>
        <w:r>
          <w:rPr>
            <w:webHidden/>
          </w:rPr>
        </w:r>
        <w:r>
          <w:rPr>
            <w:webHidden/>
          </w:rPr>
          <w:fldChar w:fldCharType="separate"/>
        </w:r>
        <w:r>
          <w:rPr>
            <w:webHidden/>
          </w:rPr>
          <w:t>184</w:t>
        </w:r>
        <w:r>
          <w:rPr>
            <w:webHidden/>
          </w:rPr>
          <w:fldChar w:fldCharType="end"/>
        </w:r>
      </w:hyperlink>
    </w:p>
    <w:p w:rsidR="00653C3E" w:rsidRPr="009A583A" w:rsidRDefault="00653C3E">
      <w:pPr>
        <w:pStyle w:val="afff3"/>
        <w:rPr>
          <w:rFonts w:ascii="Calibri" w:hAnsi="Calibri"/>
          <w:sz w:val="22"/>
          <w:szCs w:val="22"/>
        </w:rPr>
      </w:pPr>
      <w:hyperlink w:anchor="_Toc71110456" w:history="1">
        <w:r w:rsidRPr="00F03EAE">
          <w:rPr>
            <w:rStyle w:val="af"/>
          </w:rPr>
          <w:t>Таблица </w:t>
        </w:r>
        <w:r w:rsidRPr="009A583A">
          <w:rPr>
            <w:rFonts w:ascii="Calibri" w:hAnsi="Calibri"/>
            <w:sz w:val="22"/>
            <w:szCs w:val="22"/>
          </w:rPr>
          <w:tab/>
        </w:r>
        <w:r w:rsidRPr="00F03EAE">
          <w:rPr>
            <w:rStyle w:val="af"/>
          </w:rPr>
          <w:t>43.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_Toc71110456 \h </w:instrText>
        </w:r>
        <w:r>
          <w:rPr>
            <w:webHidden/>
          </w:rPr>
        </w:r>
        <w:r>
          <w:rPr>
            <w:webHidden/>
          </w:rPr>
          <w:fldChar w:fldCharType="separate"/>
        </w:r>
        <w:r>
          <w:rPr>
            <w:webHidden/>
          </w:rPr>
          <w:t>186</w:t>
        </w:r>
        <w:r>
          <w:rPr>
            <w:webHidden/>
          </w:rPr>
          <w:fldChar w:fldCharType="end"/>
        </w:r>
      </w:hyperlink>
    </w:p>
    <w:p w:rsidR="00653C3E" w:rsidRPr="009A583A" w:rsidRDefault="00653C3E">
      <w:pPr>
        <w:pStyle w:val="afff3"/>
        <w:rPr>
          <w:rFonts w:ascii="Calibri" w:hAnsi="Calibri"/>
          <w:sz w:val="22"/>
          <w:szCs w:val="22"/>
        </w:rPr>
      </w:pPr>
      <w:hyperlink w:anchor="_Toc71110457" w:history="1">
        <w:r w:rsidRPr="00F03EAE">
          <w:rPr>
            <w:rStyle w:val="af"/>
          </w:rPr>
          <w:t>Таблица </w:t>
        </w:r>
        <w:r w:rsidRPr="009A583A">
          <w:rPr>
            <w:rFonts w:ascii="Calibri" w:hAnsi="Calibri"/>
            <w:sz w:val="22"/>
            <w:szCs w:val="22"/>
          </w:rPr>
          <w:tab/>
        </w:r>
        <w:r w:rsidRPr="00F03EAE">
          <w:rPr>
            <w:rStyle w:val="af"/>
          </w:rPr>
          <w:t>44. Описание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_Toc71110457 \h </w:instrText>
        </w:r>
        <w:r>
          <w:rPr>
            <w:webHidden/>
          </w:rPr>
        </w:r>
        <w:r>
          <w:rPr>
            <w:webHidden/>
          </w:rPr>
          <w:fldChar w:fldCharType="separate"/>
        </w:r>
        <w:r>
          <w:rPr>
            <w:webHidden/>
          </w:rPr>
          <w:t>190</w:t>
        </w:r>
        <w:r>
          <w:rPr>
            <w:webHidden/>
          </w:rPr>
          <w:fldChar w:fldCharType="end"/>
        </w:r>
      </w:hyperlink>
    </w:p>
    <w:p w:rsidR="00653C3E" w:rsidRPr="009A583A" w:rsidRDefault="00653C3E">
      <w:pPr>
        <w:pStyle w:val="afff3"/>
        <w:rPr>
          <w:rFonts w:ascii="Calibri" w:hAnsi="Calibri"/>
          <w:sz w:val="22"/>
          <w:szCs w:val="22"/>
        </w:rPr>
      </w:pPr>
      <w:hyperlink w:anchor="_Toc71110458" w:history="1">
        <w:r w:rsidRPr="00F03EAE">
          <w:rPr>
            <w:rStyle w:val="af"/>
          </w:rPr>
          <w:t>Таблица </w:t>
        </w:r>
        <w:r w:rsidRPr="009A583A">
          <w:rPr>
            <w:rFonts w:ascii="Calibri" w:hAnsi="Calibri"/>
            <w:sz w:val="22"/>
            <w:szCs w:val="22"/>
          </w:rPr>
          <w:tab/>
        </w:r>
        <w:r w:rsidRPr="00F03EAE">
          <w:rPr>
            <w:rStyle w:val="af"/>
          </w:rPr>
          <w:t>45.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_Toc71110458 \h </w:instrText>
        </w:r>
        <w:r>
          <w:rPr>
            <w:webHidden/>
          </w:rPr>
        </w:r>
        <w:r>
          <w:rPr>
            <w:webHidden/>
          </w:rPr>
          <w:fldChar w:fldCharType="separate"/>
        </w:r>
        <w:r>
          <w:rPr>
            <w:webHidden/>
          </w:rPr>
          <w:t>193</w:t>
        </w:r>
        <w:r>
          <w:rPr>
            <w:webHidden/>
          </w:rPr>
          <w:fldChar w:fldCharType="end"/>
        </w:r>
      </w:hyperlink>
    </w:p>
    <w:p w:rsidR="00653C3E" w:rsidRPr="009A583A" w:rsidRDefault="00653C3E">
      <w:pPr>
        <w:pStyle w:val="afff3"/>
        <w:rPr>
          <w:rFonts w:ascii="Calibri" w:hAnsi="Calibri"/>
          <w:sz w:val="22"/>
          <w:szCs w:val="22"/>
        </w:rPr>
      </w:pPr>
      <w:hyperlink w:anchor="_Toc71110459" w:history="1">
        <w:r w:rsidRPr="00F03EAE">
          <w:rPr>
            <w:rStyle w:val="af"/>
          </w:rPr>
          <w:t>Таблица </w:t>
        </w:r>
        <w:r w:rsidRPr="009A583A">
          <w:rPr>
            <w:rFonts w:ascii="Calibri" w:hAnsi="Calibri"/>
            <w:sz w:val="22"/>
            <w:szCs w:val="22"/>
          </w:rPr>
          <w:tab/>
        </w:r>
        <w:r w:rsidRPr="00F03EAE">
          <w:rPr>
            <w:rStyle w:val="af"/>
          </w:rPr>
          <w:t>46.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_Toc71110459 \h </w:instrText>
        </w:r>
        <w:r>
          <w:rPr>
            <w:webHidden/>
          </w:rPr>
        </w:r>
        <w:r>
          <w:rPr>
            <w:webHidden/>
          </w:rPr>
          <w:fldChar w:fldCharType="separate"/>
        </w:r>
        <w:r>
          <w:rPr>
            <w:webHidden/>
          </w:rPr>
          <w:t>197</w:t>
        </w:r>
        <w:r>
          <w:rPr>
            <w:webHidden/>
          </w:rPr>
          <w:fldChar w:fldCharType="end"/>
        </w:r>
      </w:hyperlink>
    </w:p>
    <w:p w:rsidR="00653C3E" w:rsidRPr="009A583A" w:rsidRDefault="00653C3E">
      <w:pPr>
        <w:pStyle w:val="afff3"/>
        <w:rPr>
          <w:rFonts w:ascii="Calibri" w:hAnsi="Calibri"/>
          <w:sz w:val="22"/>
          <w:szCs w:val="22"/>
        </w:rPr>
      </w:pPr>
      <w:hyperlink w:anchor="_Toc71110460" w:history="1">
        <w:r w:rsidRPr="00F03EAE">
          <w:rPr>
            <w:rStyle w:val="af"/>
          </w:rPr>
          <w:t>Таблица </w:t>
        </w:r>
        <w:r w:rsidRPr="009A583A">
          <w:rPr>
            <w:rFonts w:ascii="Calibri" w:hAnsi="Calibri"/>
            <w:sz w:val="22"/>
            <w:szCs w:val="22"/>
          </w:rPr>
          <w:tab/>
        </w:r>
        <w:r w:rsidRPr="00F03EAE">
          <w:rPr>
            <w:rStyle w:val="af"/>
          </w:rPr>
          <w:t>47.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_Toc71110460 \h </w:instrText>
        </w:r>
        <w:r>
          <w:rPr>
            <w:webHidden/>
          </w:rPr>
        </w:r>
        <w:r>
          <w:rPr>
            <w:webHidden/>
          </w:rPr>
          <w:fldChar w:fldCharType="separate"/>
        </w:r>
        <w:r>
          <w:rPr>
            <w:webHidden/>
          </w:rPr>
          <w:t>199</w:t>
        </w:r>
        <w:r>
          <w:rPr>
            <w:webHidden/>
          </w:rPr>
          <w:fldChar w:fldCharType="end"/>
        </w:r>
      </w:hyperlink>
    </w:p>
    <w:p w:rsidR="00653C3E" w:rsidRPr="009A583A" w:rsidRDefault="00653C3E">
      <w:pPr>
        <w:pStyle w:val="afff3"/>
        <w:rPr>
          <w:rFonts w:ascii="Calibri" w:hAnsi="Calibri"/>
          <w:sz w:val="22"/>
          <w:szCs w:val="22"/>
        </w:rPr>
      </w:pPr>
      <w:hyperlink w:anchor="_Toc71110461" w:history="1">
        <w:r w:rsidRPr="00F03EAE">
          <w:rPr>
            <w:rStyle w:val="af"/>
          </w:rPr>
          <w:t>Таблица </w:t>
        </w:r>
        <w:r w:rsidRPr="009A583A">
          <w:rPr>
            <w:rFonts w:ascii="Calibri" w:hAnsi="Calibri"/>
            <w:sz w:val="22"/>
            <w:szCs w:val="22"/>
          </w:rPr>
          <w:tab/>
        </w:r>
        <w:r w:rsidRPr="00F03EAE">
          <w:rPr>
            <w:rStyle w:val="af"/>
          </w:rPr>
          <w:t>48.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_Toc71110461 \h </w:instrText>
        </w:r>
        <w:r>
          <w:rPr>
            <w:webHidden/>
          </w:rPr>
        </w:r>
        <w:r>
          <w:rPr>
            <w:webHidden/>
          </w:rPr>
          <w:fldChar w:fldCharType="separate"/>
        </w:r>
        <w:r>
          <w:rPr>
            <w:webHidden/>
          </w:rPr>
          <w:t>203</w:t>
        </w:r>
        <w:r>
          <w:rPr>
            <w:webHidden/>
          </w:rPr>
          <w:fldChar w:fldCharType="end"/>
        </w:r>
      </w:hyperlink>
    </w:p>
    <w:p w:rsidR="00653C3E" w:rsidRPr="009A583A" w:rsidRDefault="00653C3E">
      <w:pPr>
        <w:pStyle w:val="afff3"/>
        <w:rPr>
          <w:rFonts w:ascii="Calibri" w:hAnsi="Calibri"/>
          <w:sz w:val="22"/>
          <w:szCs w:val="22"/>
        </w:rPr>
      </w:pPr>
      <w:hyperlink w:anchor="_Toc71110462" w:history="1">
        <w:r w:rsidRPr="00F03EAE">
          <w:rPr>
            <w:rStyle w:val="af"/>
          </w:rPr>
          <w:t>Таблица </w:t>
        </w:r>
        <w:r w:rsidRPr="009A583A">
          <w:rPr>
            <w:rFonts w:ascii="Calibri" w:hAnsi="Calibri"/>
            <w:sz w:val="22"/>
            <w:szCs w:val="22"/>
          </w:rPr>
          <w:tab/>
        </w:r>
        <w:r w:rsidRPr="00F03EAE">
          <w:rPr>
            <w:rStyle w:val="af"/>
          </w:rPr>
          <w:t>49. Описание полей документа «Исполнительный документ», закладки «Документ (1)»</w:t>
        </w:r>
        <w:r>
          <w:rPr>
            <w:webHidden/>
          </w:rPr>
          <w:tab/>
        </w:r>
        <w:r>
          <w:rPr>
            <w:webHidden/>
          </w:rPr>
          <w:fldChar w:fldCharType="begin"/>
        </w:r>
        <w:r>
          <w:rPr>
            <w:webHidden/>
          </w:rPr>
          <w:instrText xml:space="preserve"> PAGEREF _Toc71110462 \h </w:instrText>
        </w:r>
        <w:r>
          <w:rPr>
            <w:webHidden/>
          </w:rPr>
        </w:r>
        <w:r>
          <w:rPr>
            <w:webHidden/>
          </w:rPr>
          <w:fldChar w:fldCharType="separate"/>
        </w:r>
        <w:r>
          <w:rPr>
            <w:webHidden/>
          </w:rPr>
          <w:t>205</w:t>
        </w:r>
        <w:r>
          <w:rPr>
            <w:webHidden/>
          </w:rPr>
          <w:fldChar w:fldCharType="end"/>
        </w:r>
      </w:hyperlink>
    </w:p>
    <w:p w:rsidR="00653C3E" w:rsidRPr="009A583A" w:rsidRDefault="00653C3E">
      <w:pPr>
        <w:pStyle w:val="afff3"/>
        <w:rPr>
          <w:rFonts w:ascii="Calibri" w:hAnsi="Calibri"/>
          <w:sz w:val="22"/>
          <w:szCs w:val="22"/>
        </w:rPr>
      </w:pPr>
      <w:hyperlink w:anchor="_Toc71110463" w:history="1">
        <w:r w:rsidRPr="00F03EAE">
          <w:rPr>
            <w:rStyle w:val="af"/>
          </w:rPr>
          <w:t>Таблица </w:t>
        </w:r>
        <w:r w:rsidRPr="009A583A">
          <w:rPr>
            <w:rFonts w:ascii="Calibri" w:hAnsi="Calibri"/>
            <w:sz w:val="22"/>
            <w:szCs w:val="22"/>
          </w:rPr>
          <w:tab/>
        </w:r>
        <w:r w:rsidRPr="00F03EAE">
          <w:rPr>
            <w:rStyle w:val="af"/>
          </w:rPr>
          <w:t>50. Описание полей документа «Исполнительный документ», закладки «Исполнение (2)»</w:t>
        </w:r>
        <w:r>
          <w:rPr>
            <w:webHidden/>
          </w:rPr>
          <w:tab/>
        </w:r>
        <w:r>
          <w:rPr>
            <w:webHidden/>
          </w:rPr>
          <w:fldChar w:fldCharType="begin"/>
        </w:r>
        <w:r>
          <w:rPr>
            <w:webHidden/>
          </w:rPr>
          <w:instrText xml:space="preserve"> PAGEREF _Toc71110463 \h </w:instrText>
        </w:r>
        <w:r>
          <w:rPr>
            <w:webHidden/>
          </w:rPr>
        </w:r>
        <w:r>
          <w:rPr>
            <w:webHidden/>
          </w:rPr>
          <w:fldChar w:fldCharType="separate"/>
        </w:r>
        <w:r>
          <w:rPr>
            <w:webHidden/>
          </w:rPr>
          <w:t>207</w:t>
        </w:r>
        <w:r>
          <w:rPr>
            <w:webHidden/>
          </w:rPr>
          <w:fldChar w:fldCharType="end"/>
        </w:r>
      </w:hyperlink>
    </w:p>
    <w:p w:rsidR="00653C3E" w:rsidRPr="009A583A" w:rsidRDefault="00653C3E">
      <w:pPr>
        <w:pStyle w:val="afff3"/>
        <w:rPr>
          <w:rFonts w:ascii="Calibri" w:hAnsi="Calibri"/>
          <w:sz w:val="22"/>
          <w:szCs w:val="22"/>
        </w:rPr>
      </w:pPr>
      <w:hyperlink w:anchor="_Toc71110464" w:history="1">
        <w:r w:rsidRPr="00F03EAE">
          <w:rPr>
            <w:rStyle w:val="af"/>
          </w:rPr>
          <w:t>Таблица </w:t>
        </w:r>
        <w:r w:rsidRPr="009A583A">
          <w:rPr>
            <w:rFonts w:ascii="Calibri" w:hAnsi="Calibri"/>
            <w:sz w:val="22"/>
            <w:szCs w:val="22"/>
          </w:rPr>
          <w:tab/>
        </w:r>
        <w:r w:rsidRPr="00F03EAE">
          <w:rPr>
            <w:rStyle w:val="af"/>
          </w:rPr>
          <w:t>51. Описание полей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_Toc71110464 \h </w:instrText>
        </w:r>
        <w:r>
          <w:rPr>
            <w:webHidden/>
          </w:rPr>
        </w:r>
        <w:r>
          <w:rPr>
            <w:webHidden/>
          </w:rPr>
          <w:fldChar w:fldCharType="separate"/>
        </w:r>
        <w:r>
          <w:rPr>
            <w:webHidden/>
          </w:rPr>
          <w:t>209</w:t>
        </w:r>
        <w:r>
          <w:rPr>
            <w:webHidden/>
          </w:rPr>
          <w:fldChar w:fldCharType="end"/>
        </w:r>
      </w:hyperlink>
    </w:p>
    <w:p w:rsidR="00653C3E" w:rsidRPr="009A583A" w:rsidRDefault="00653C3E">
      <w:pPr>
        <w:pStyle w:val="afff3"/>
        <w:rPr>
          <w:rFonts w:ascii="Calibri" w:hAnsi="Calibri"/>
          <w:sz w:val="22"/>
          <w:szCs w:val="22"/>
        </w:rPr>
      </w:pPr>
      <w:hyperlink w:anchor="_Toc71110465" w:history="1">
        <w:r w:rsidRPr="00F03EAE">
          <w:rPr>
            <w:rStyle w:val="af"/>
          </w:rPr>
          <w:t>Таблица </w:t>
        </w:r>
        <w:r w:rsidRPr="009A583A">
          <w:rPr>
            <w:rFonts w:ascii="Calibri" w:hAnsi="Calibri"/>
            <w:sz w:val="22"/>
            <w:szCs w:val="22"/>
          </w:rPr>
          <w:tab/>
        </w:r>
        <w:r w:rsidRPr="00F03EAE">
          <w:rPr>
            <w:rStyle w:val="af"/>
          </w:rPr>
          <w:t>52. Описание полей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_Toc71110465 \h </w:instrText>
        </w:r>
        <w:r>
          <w:rPr>
            <w:webHidden/>
          </w:rPr>
        </w:r>
        <w:r>
          <w:rPr>
            <w:webHidden/>
          </w:rPr>
          <w:fldChar w:fldCharType="separate"/>
        </w:r>
        <w:r>
          <w:rPr>
            <w:webHidden/>
          </w:rPr>
          <w:t>210</w:t>
        </w:r>
        <w:r>
          <w:rPr>
            <w:webHidden/>
          </w:rPr>
          <w:fldChar w:fldCharType="end"/>
        </w:r>
      </w:hyperlink>
    </w:p>
    <w:p w:rsidR="00653C3E" w:rsidRPr="009A583A" w:rsidRDefault="00653C3E">
      <w:pPr>
        <w:pStyle w:val="afff3"/>
        <w:rPr>
          <w:rFonts w:ascii="Calibri" w:hAnsi="Calibri"/>
          <w:sz w:val="22"/>
          <w:szCs w:val="22"/>
        </w:rPr>
      </w:pPr>
      <w:hyperlink w:anchor="_Toc71110466" w:history="1">
        <w:r w:rsidRPr="00F03EAE">
          <w:rPr>
            <w:rStyle w:val="af"/>
          </w:rPr>
          <w:t>Таблица </w:t>
        </w:r>
        <w:r w:rsidRPr="009A583A">
          <w:rPr>
            <w:rFonts w:ascii="Calibri" w:hAnsi="Calibri"/>
            <w:sz w:val="22"/>
            <w:szCs w:val="22"/>
          </w:rPr>
          <w:tab/>
        </w:r>
        <w:r w:rsidRPr="00F03EAE">
          <w:rPr>
            <w:rStyle w:val="af"/>
          </w:rPr>
          <w:t>53. Описание полей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_Toc71110466 \h </w:instrText>
        </w:r>
        <w:r>
          <w:rPr>
            <w:webHidden/>
          </w:rPr>
        </w:r>
        <w:r>
          <w:rPr>
            <w:webHidden/>
          </w:rPr>
          <w:fldChar w:fldCharType="separate"/>
        </w:r>
        <w:r>
          <w:rPr>
            <w:webHidden/>
          </w:rPr>
          <w:t>212</w:t>
        </w:r>
        <w:r>
          <w:rPr>
            <w:webHidden/>
          </w:rPr>
          <w:fldChar w:fldCharType="end"/>
        </w:r>
      </w:hyperlink>
    </w:p>
    <w:p w:rsidR="00653C3E" w:rsidRPr="009A583A" w:rsidRDefault="00653C3E">
      <w:pPr>
        <w:pStyle w:val="afff3"/>
        <w:rPr>
          <w:rFonts w:ascii="Calibri" w:hAnsi="Calibri"/>
          <w:sz w:val="22"/>
          <w:szCs w:val="22"/>
        </w:rPr>
      </w:pPr>
      <w:hyperlink w:anchor="_Toc71110467" w:history="1">
        <w:r w:rsidRPr="00F03EAE">
          <w:rPr>
            <w:rStyle w:val="af"/>
          </w:rPr>
          <w:t>Таблица </w:t>
        </w:r>
        <w:r w:rsidRPr="009A583A">
          <w:rPr>
            <w:rFonts w:ascii="Calibri" w:hAnsi="Calibri"/>
            <w:sz w:val="22"/>
            <w:szCs w:val="22"/>
          </w:rPr>
          <w:tab/>
        </w:r>
        <w:r w:rsidRPr="00F03EAE">
          <w:rPr>
            <w:rStyle w:val="af"/>
          </w:rPr>
          <w:t>54. Описание полей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_Toc71110467 \h </w:instrText>
        </w:r>
        <w:r>
          <w:rPr>
            <w:webHidden/>
          </w:rPr>
        </w:r>
        <w:r>
          <w:rPr>
            <w:webHidden/>
          </w:rPr>
          <w:fldChar w:fldCharType="separate"/>
        </w:r>
        <w:r>
          <w:rPr>
            <w:webHidden/>
          </w:rPr>
          <w:t>215</w:t>
        </w:r>
        <w:r>
          <w:rPr>
            <w:webHidden/>
          </w:rPr>
          <w:fldChar w:fldCharType="end"/>
        </w:r>
      </w:hyperlink>
    </w:p>
    <w:p w:rsidR="00653C3E" w:rsidRPr="009A583A" w:rsidRDefault="00653C3E">
      <w:pPr>
        <w:pStyle w:val="afff3"/>
        <w:rPr>
          <w:rFonts w:ascii="Calibri" w:hAnsi="Calibri"/>
          <w:sz w:val="22"/>
          <w:szCs w:val="22"/>
        </w:rPr>
      </w:pPr>
      <w:hyperlink w:anchor="_Toc71110468" w:history="1">
        <w:r w:rsidRPr="00F03EAE">
          <w:rPr>
            <w:rStyle w:val="af"/>
          </w:rPr>
          <w:t>Таблица </w:t>
        </w:r>
        <w:r w:rsidRPr="009A583A">
          <w:rPr>
            <w:rFonts w:ascii="Calibri" w:hAnsi="Calibri"/>
            <w:sz w:val="22"/>
            <w:szCs w:val="22"/>
          </w:rPr>
          <w:tab/>
        </w:r>
        <w:r w:rsidRPr="00F03EAE">
          <w:rPr>
            <w:rStyle w:val="af"/>
          </w:rPr>
          <w:t>55. Описание полей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_Toc71110468 \h </w:instrText>
        </w:r>
        <w:r>
          <w:rPr>
            <w:webHidden/>
          </w:rPr>
        </w:r>
        <w:r>
          <w:rPr>
            <w:webHidden/>
          </w:rPr>
          <w:fldChar w:fldCharType="separate"/>
        </w:r>
        <w:r>
          <w:rPr>
            <w:webHidden/>
          </w:rPr>
          <w:t>216</w:t>
        </w:r>
        <w:r>
          <w:rPr>
            <w:webHidden/>
          </w:rPr>
          <w:fldChar w:fldCharType="end"/>
        </w:r>
      </w:hyperlink>
    </w:p>
    <w:p w:rsidR="00653C3E" w:rsidRPr="009A583A" w:rsidRDefault="00653C3E">
      <w:pPr>
        <w:pStyle w:val="afff3"/>
        <w:rPr>
          <w:rFonts w:ascii="Calibri" w:hAnsi="Calibri"/>
          <w:sz w:val="22"/>
          <w:szCs w:val="22"/>
        </w:rPr>
      </w:pPr>
      <w:hyperlink w:anchor="_Toc71110469" w:history="1">
        <w:r w:rsidRPr="00F03EAE">
          <w:rPr>
            <w:rStyle w:val="af"/>
          </w:rPr>
          <w:t>Таблица </w:t>
        </w:r>
        <w:r w:rsidRPr="009A583A">
          <w:rPr>
            <w:rFonts w:ascii="Calibri" w:hAnsi="Calibri"/>
            <w:sz w:val="22"/>
            <w:szCs w:val="22"/>
          </w:rPr>
          <w:tab/>
        </w:r>
        <w:r w:rsidRPr="00F03EAE">
          <w:rPr>
            <w:rStyle w:val="af"/>
          </w:rPr>
          <w:t>56. Описание полей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_Toc71110469 \h </w:instrText>
        </w:r>
        <w:r>
          <w:rPr>
            <w:webHidden/>
          </w:rPr>
        </w:r>
        <w:r>
          <w:rPr>
            <w:webHidden/>
          </w:rPr>
          <w:fldChar w:fldCharType="separate"/>
        </w:r>
        <w:r>
          <w:rPr>
            <w:webHidden/>
          </w:rPr>
          <w:t>218</w:t>
        </w:r>
        <w:r>
          <w:rPr>
            <w:webHidden/>
          </w:rPr>
          <w:fldChar w:fldCharType="end"/>
        </w:r>
      </w:hyperlink>
    </w:p>
    <w:p w:rsidR="00653C3E" w:rsidRPr="009A583A" w:rsidRDefault="00653C3E">
      <w:pPr>
        <w:pStyle w:val="afff3"/>
        <w:rPr>
          <w:rFonts w:ascii="Calibri" w:hAnsi="Calibri"/>
          <w:sz w:val="22"/>
          <w:szCs w:val="22"/>
        </w:rPr>
      </w:pPr>
      <w:hyperlink w:anchor="_Toc71110470" w:history="1">
        <w:r w:rsidRPr="00F03EAE">
          <w:rPr>
            <w:rStyle w:val="af"/>
          </w:rPr>
          <w:t>Таблица </w:t>
        </w:r>
        <w:r w:rsidRPr="009A583A">
          <w:rPr>
            <w:rFonts w:ascii="Calibri" w:hAnsi="Calibri"/>
            <w:sz w:val="22"/>
            <w:szCs w:val="22"/>
          </w:rPr>
          <w:tab/>
        </w:r>
        <w:r w:rsidRPr="00F03EAE">
          <w:rPr>
            <w:rStyle w:val="af"/>
          </w:rPr>
          <w:t>57. Описание полей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_Toc71110470 \h </w:instrText>
        </w:r>
        <w:r>
          <w:rPr>
            <w:webHidden/>
          </w:rPr>
        </w:r>
        <w:r>
          <w:rPr>
            <w:webHidden/>
          </w:rPr>
          <w:fldChar w:fldCharType="separate"/>
        </w:r>
        <w:r>
          <w:rPr>
            <w:webHidden/>
          </w:rPr>
          <w:t>220</w:t>
        </w:r>
        <w:r>
          <w:rPr>
            <w:webHidden/>
          </w:rPr>
          <w:fldChar w:fldCharType="end"/>
        </w:r>
      </w:hyperlink>
    </w:p>
    <w:p w:rsidR="00653C3E" w:rsidRPr="009A583A" w:rsidRDefault="00653C3E">
      <w:pPr>
        <w:pStyle w:val="afff3"/>
        <w:rPr>
          <w:rFonts w:ascii="Calibri" w:hAnsi="Calibri"/>
          <w:sz w:val="22"/>
          <w:szCs w:val="22"/>
        </w:rPr>
      </w:pPr>
      <w:hyperlink w:anchor="_Toc71110471" w:history="1">
        <w:r w:rsidRPr="00F03EAE">
          <w:rPr>
            <w:rStyle w:val="af"/>
          </w:rPr>
          <w:t>Таблица </w:t>
        </w:r>
        <w:r w:rsidRPr="009A583A">
          <w:rPr>
            <w:rFonts w:ascii="Calibri" w:hAnsi="Calibri"/>
            <w:sz w:val="22"/>
            <w:szCs w:val="22"/>
          </w:rPr>
          <w:tab/>
        </w:r>
        <w:r w:rsidRPr="00F03EAE">
          <w:rPr>
            <w:rStyle w:val="af"/>
          </w:rPr>
          <w:t>58. Описание полей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_Toc71110471 \h </w:instrText>
        </w:r>
        <w:r>
          <w:rPr>
            <w:webHidden/>
          </w:rPr>
        </w:r>
        <w:r>
          <w:rPr>
            <w:webHidden/>
          </w:rPr>
          <w:fldChar w:fldCharType="separate"/>
        </w:r>
        <w:r>
          <w:rPr>
            <w:webHidden/>
          </w:rPr>
          <w:t>222</w:t>
        </w:r>
        <w:r>
          <w:rPr>
            <w:webHidden/>
          </w:rPr>
          <w:fldChar w:fldCharType="end"/>
        </w:r>
      </w:hyperlink>
    </w:p>
    <w:p w:rsidR="00653C3E" w:rsidRPr="009A583A" w:rsidRDefault="00653C3E">
      <w:pPr>
        <w:pStyle w:val="afff3"/>
        <w:rPr>
          <w:rFonts w:ascii="Calibri" w:hAnsi="Calibri"/>
          <w:sz w:val="22"/>
          <w:szCs w:val="22"/>
        </w:rPr>
      </w:pPr>
      <w:hyperlink w:anchor="_Toc71110472" w:history="1">
        <w:r w:rsidRPr="00F03EAE">
          <w:rPr>
            <w:rStyle w:val="af"/>
          </w:rPr>
          <w:t>Таблица </w:t>
        </w:r>
        <w:r w:rsidRPr="009A583A">
          <w:rPr>
            <w:rFonts w:ascii="Calibri" w:hAnsi="Calibri"/>
            <w:sz w:val="22"/>
            <w:szCs w:val="22"/>
          </w:rPr>
          <w:tab/>
        </w:r>
        <w:r w:rsidRPr="00F03EAE">
          <w:rPr>
            <w:rStyle w:val="af"/>
          </w:rPr>
          <w:t>59. Описание полей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_Toc71110472 \h </w:instrText>
        </w:r>
        <w:r>
          <w:rPr>
            <w:webHidden/>
          </w:rPr>
        </w:r>
        <w:r>
          <w:rPr>
            <w:webHidden/>
          </w:rPr>
          <w:fldChar w:fldCharType="separate"/>
        </w:r>
        <w:r>
          <w:rPr>
            <w:webHidden/>
          </w:rPr>
          <w:t>223</w:t>
        </w:r>
        <w:r>
          <w:rPr>
            <w:webHidden/>
          </w:rPr>
          <w:fldChar w:fldCharType="end"/>
        </w:r>
      </w:hyperlink>
    </w:p>
    <w:p w:rsidR="00653C3E" w:rsidRPr="009A583A" w:rsidRDefault="00653C3E">
      <w:pPr>
        <w:pStyle w:val="afff3"/>
        <w:rPr>
          <w:rFonts w:ascii="Calibri" w:hAnsi="Calibri"/>
          <w:sz w:val="22"/>
          <w:szCs w:val="22"/>
        </w:rPr>
      </w:pPr>
      <w:hyperlink w:anchor="_Toc71110473" w:history="1">
        <w:r w:rsidRPr="00F03EAE">
          <w:rPr>
            <w:rStyle w:val="af"/>
          </w:rPr>
          <w:t>Таблица </w:t>
        </w:r>
        <w:r w:rsidRPr="009A583A">
          <w:rPr>
            <w:rFonts w:ascii="Calibri" w:hAnsi="Calibri"/>
            <w:sz w:val="22"/>
            <w:szCs w:val="22"/>
          </w:rPr>
          <w:tab/>
        </w:r>
        <w:r w:rsidRPr="00F03EAE">
          <w:rPr>
            <w:rStyle w:val="af"/>
          </w:rPr>
          <w:t>60. Описание полей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_Toc71110473 \h </w:instrText>
        </w:r>
        <w:r>
          <w:rPr>
            <w:webHidden/>
          </w:rPr>
        </w:r>
        <w:r>
          <w:rPr>
            <w:webHidden/>
          </w:rPr>
          <w:fldChar w:fldCharType="separate"/>
        </w:r>
        <w:r>
          <w:rPr>
            <w:webHidden/>
          </w:rPr>
          <w:t>225</w:t>
        </w:r>
        <w:r>
          <w:rPr>
            <w:webHidden/>
          </w:rPr>
          <w:fldChar w:fldCharType="end"/>
        </w:r>
      </w:hyperlink>
    </w:p>
    <w:p w:rsidR="00653C3E" w:rsidRPr="009A583A" w:rsidRDefault="00653C3E">
      <w:pPr>
        <w:pStyle w:val="afff3"/>
        <w:rPr>
          <w:rFonts w:ascii="Calibri" w:hAnsi="Calibri"/>
          <w:sz w:val="22"/>
          <w:szCs w:val="22"/>
        </w:rPr>
      </w:pPr>
      <w:hyperlink w:anchor="_Toc71110474" w:history="1">
        <w:r w:rsidRPr="00F03EAE">
          <w:rPr>
            <w:rStyle w:val="af"/>
          </w:rPr>
          <w:t>Таблица </w:t>
        </w:r>
        <w:r w:rsidRPr="009A583A">
          <w:rPr>
            <w:rFonts w:ascii="Calibri" w:hAnsi="Calibri"/>
            <w:sz w:val="22"/>
            <w:szCs w:val="22"/>
          </w:rPr>
          <w:tab/>
        </w:r>
        <w:r w:rsidRPr="00F03EAE">
          <w:rPr>
            <w:rStyle w:val="af"/>
          </w:rPr>
          <w:t>61. Описание полей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_Toc71110474 \h </w:instrText>
        </w:r>
        <w:r>
          <w:rPr>
            <w:webHidden/>
          </w:rPr>
        </w:r>
        <w:r>
          <w:rPr>
            <w:webHidden/>
          </w:rPr>
          <w:fldChar w:fldCharType="separate"/>
        </w:r>
        <w:r>
          <w:rPr>
            <w:webHidden/>
          </w:rPr>
          <w:t>226</w:t>
        </w:r>
        <w:r>
          <w:rPr>
            <w:webHidden/>
          </w:rPr>
          <w:fldChar w:fldCharType="end"/>
        </w:r>
      </w:hyperlink>
    </w:p>
    <w:p w:rsidR="00653C3E" w:rsidRPr="009A583A" w:rsidRDefault="00653C3E">
      <w:pPr>
        <w:pStyle w:val="afff3"/>
        <w:rPr>
          <w:rFonts w:ascii="Calibri" w:hAnsi="Calibri"/>
          <w:sz w:val="22"/>
          <w:szCs w:val="22"/>
        </w:rPr>
      </w:pPr>
      <w:hyperlink w:anchor="_Toc71110475" w:history="1">
        <w:r w:rsidRPr="00F03EAE">
          <w:rPr>
            <w:rStyle w:val="af"/>
          </w:rPr>
          <w:t>Таблица </w:t>
        </w:r>
        <w:r w:rsidRPr="009A583A">
          <w:rPr>
            <w:rFonts w:ascii="Calibri" w:hAnsi="Calibri"/>
            <w:sz w:val="22"/>
            <w:szCs w:val="22"/>
          </w:rPr>
          <w:tab/>
        </w:r>
        <w:r w:rsidRPr="00F03EAE">
          <w:rPr>
            <w:rStyle w:val="af"/>
          </w:rPr>
          <w:t>62.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_Toc71110475 \h </w:instrText>
        </w:r>
        <w:r>
          <w:rPr>
            <w:webHidden/>
          </w:rPr>
        </w:r>
        <w:r>
          <w:rPr>
            <w:webHidden/>
          </w:rPr>
          <w:fldChar w:fldCharType="separate"/>
        </w:r>
        <w:r>
          <w:rPr>
            <w:webHidden/>
          </w:rPr>
          <w:t>228</w:t>
        </w:r>
        <w:r>
          <w:rPr>
            <w:webHidden/>
          </w:rPr>
          <w:fldChar w:fldCharType="end"/>
        </w:r>
      </w:hyperlink>
    </w:p>
    <w:p w:rsidR="00653C3E" w:rsidRPr="009A583A" w:rsidRDefault="00653C3E">
      <w:pPr>
        <w:pStyle w:val="afff3"/>
        <w:rPr>
          <w:rFonts w:ascii="Calibri" w:hAnsi="Calibri"/>
          <w:sz w:val="22"/>
          <w:szCs w:val="22"/>
        </w:rPr>
      </w:pPr>
      <w:hyperlink w:anchor="_Toc71110476" w:history="1">
        <w:r w:rsidRPr="00F03EAE">
          <w:rPr>
            <w:rStyle w:val="af"/>
          </w:rPr>
          <w:t>Таблица </w:t>
        </w:r>
        <w:r w:rsidRPr="009A583A">
          <w:rPr>
            <w:rFonts w:ascii="Calibri" w:hAnsi="Calibri"/>
            <w:sz w:val="22"/>
            <w:szCs w:val="22"/>
          </w:rPr>
          <w:tab/>
        </w:r>
        <w:r w:rsidRPr="00F03EAE">
          <w:rPr>
            <w:rStyle w:val="af"/>
          </w:rPr>
          <w:t>63.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_Toc71110476 \h </w:instrText>
        </w:r>
        <w:r>
          <w:rPr>
            <w:webHidden/>
          </w:rPr>
        </w:r>
        <w:r>
          <w:rPr>
            <w:webHidden/>
          </w:rPr>
          <w:fldChar w:fldCharType="separate"/>
        </w:r>
        <w:r>
          <w:rPr>
            <w:webHidden/>
          </w:rPr>
          <w:t>229</w:t>
        </w:r>
        <w:r>
          <w:rPr>
            <w:webHidden/>
          </w:rPr>
          <w:fldChar w:fldCharType="end"/>
        </w:r>
      </w:hyperlink>
    </w:p>
    <w:p w:rsidR="00653C3E" w:rsidRPr="009A583A" w:rsidRDefault="00653C3E">
      <w:pPr>
        <w:pStyle w:val="afff3"/>
        <w:rPr>
          <w:rFonts w:ascii="Calibri" w:hAnsi="Calibri"/>
          <w:sz w:val="22"/>
          <w:szCs w:val="22"/>
        </w:rPr>
      </w:pPr>
      <w:hyperlink w:anchor="_Toc71110477" w:history="1">
        <w:r w:rsidRPr="00F03EAE">
          <w:rPr>
            <w:rStyle w:val="af"/>
          </w:rPr>
          <w:t>Таблица </w:t>
        </w:r>
        <w:r w:rsidRPr="009A583A">
          <w:rPr>
            <w:rFonts w:ascii="Calibri" w:hAnsi="Calibri"/>
            <w:sz w:val="22"/>
            <w:szCs w:val="22"/>
          </w:rPr>
          <w:tab/>
        </w:r>
        <w:r w:rsidRPr="00F03EAE">
          <w:rPr>
            <w:rStyle w:val="af"/>
          </w:rPr>
          <w:t>64. Описание полей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_Toc71110477 \h </w:instrText>
        </w:r>
        <w:r>
          <w:rPr>
            <w:webHidden/>
          </w:rPr>
        </w:r>
        <w:r>
          <w:rPr>
            <w:webHidden/>
          </w:rPr>
          <w:fldChar w:fldCharType="separate"/>
        </w:r>
        <w:r>
          <w:rPr>
            <w:webHidden/>
          </w:rPr>
          <w:t>231</w:t>
        </w:r>
        <w:r>
          <w:rPr>
            <w:webHidden/>
          </w:rPr>
          <w:fldChar w:fldCharType="end"/>
        </w:r>
      </w:hyperlink>
    </w:p>
    <w:p w:rsidR="00653C3E" w:rsidRPr="009A583A" w:rsidRDefault="00653C3E">
      <w:pPr>
        <w:pStyle w:val="afff3"/>
        <w:rPr>
          <w:rFonts w:ascii="Calibri" w:hAnsi="Calibri"/>
          <w:sz w:val="22"/>
          <w:szCs w:val="22"/>
        </w:rPr>
      </w:pPr>
      <w:hyperlink w:anchor="_Toc71110478" w:history="1">
        <w:r w:rsidRPr="00F03EAE">
          <w:rPr>
            <w:rStyle w:val="af"/>
          </w:rPr>
          <w:t>Таблица </w:t>
        </w:r>
        <w:r w:rsidRPr="009A583A">
          <w:rPr>
            <w:rFonts w:ascii="Calibri" w:hAnsi="Calibri"/>
            <w:sz w:val="22"/>
            <w:szCs w:val="22"/>
          </w:rPr>
          <w:tab/>
        </w:r>
        <w:r w:rsidRPr="00F03EAE">
          <w:rPr>
            <w:rStyle w:val="af"/>
          </w:rPr>
          <w:t>65.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_Toc71110478 \h </w:instrText>
        </w:r>
        <w:r>
          <w:rPr>
            <w:webHidden/>
          </w:rPr>
        </w:r>
        <w:r>
          <w:rPr>
            <w:webHidden/>
          </w:rPr>
          <w:fldChar w:fldCharType="separate"/>
        </w:r>
        <w:r>
          <w:rPr>
            <w:webHidden/>
          </w:rPr>
          <w:t>235</w:t>
        </w:r>
        <w:r>
          <w:rPr>
            <w:webHidden/>
          </w:rPr>
          <w:fldChar w:fldCharType="end"/>
        </w:r>
      </w:hyperlink>
    </w:p>
    <w:p w:rsidR="00653C3E" w:rsidRPr="009A583A" w:rsidRDefault="00653C3E">
      <w:pPr>
        <w:pStyle w:val="afff3"/>
        <w:rPr>
          <w:rFonts w:ascii="Calibri" w:hAnsi="Calibri"/>
          <w:sz w:val="22"/>
          <w:szCs w:val="22"/>
        </w:rPr>
      </w:pPr>
      <w:hyperlink w:anchor="_Toc71110479" w:history="1">
        <w:r w:rsidRPr="00F03EAE">
          <w:rPr>
            <w:rStyle w:val="af"/>
          </w:rPr>
          <w:t>Таблица </w:t>
        </w:r>
        <w:r w:rsidRPr="009A583A">
          <w:rPr>
            <w:rFonts w:ascii="Calibri" w:hAnsi="Calibri"/>
            <w:sz w:val="22"/>
            <w:szCs w:val="22"/>
          </w:rPr>
          <w:tab/>
        </w:r>
        <w:r w:rsidRPr="00F03EAE">
          <w:rPr>
            <w:rStyle w:val="af"/>
          </w:rPr>
          <w:t>66.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_Toc71110479 \h </w:instrText>
        </w:r>
        <w:r>
          <w:rPr>
            <w:webHidden/>
          </w:rPr>
        </w:r>
        <w:r>
          <w:rPr>
            <w:webHidden/>
          </w:rPr>
          <w:fldChar w:fldCharType="separate"/>
        </w:r>
        <w:r>
          <w:rPr>
            <w:webHidden/>
          </w:rPr>
          <w:t>236</w:t>
        </w:r>
        <w:r>
          <w:rPr>
            <w:webHidden/>
          </w:rPr>
          <w:fldChar w:fldCharType="end"/>
        </w:r>
      </w:hyperlink>
    </w:p>
    <w:p w:rsidR="00653C3E" w:rsidRPr="009A583A" w:rsidRDefault="00653C3E">
      <w:pPr>
        <w:pStyle w:val="afff3"/>
        <w:rPr>
          <w:rFonts w:ascii="Calibri" w:hAnsi="Calibri"/>
          <w:sz w:val="22"/>
          <w:szCs w:val="22"/>
        </w:rPr>
      </w:pPr>
      <w:hyperlink w:anchor="_Toc71110480" w:history="1">
        <w:r w:rsidRPr="00F03EAE">
          <w:rPr>
            <w:rStyle w:val="af"/>
          </w:rPr>
          <w:t>Таблица </w:t>
        </w:r>
        <w:r w:rsidRPr="009A583A">
          <w:rPr>
            <w:rFonts w:ascii="Calibri" w:hAnsi="Calibri"/>
            <w:sz w:val="22"/>
            <w:szCs w:val="22"/>
          </w:rPr>
          <w:tab/>
        </w:r>
        <w:r w:rsidRPr="00F03EAE">
          <w:rPr>
            <w:rStyle w:val="af"/>
          </w:rPr>
          <w:t>67.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_Toc71110480 \h </w:instrText>
        </w:r>
        <w:r>
          <w:rPr>
            <w:webHidden/>
          </w:rPr>
        </w:r>
        <w:r>
          <w:rPr>
            <w:webHidden/>
          </w:rPr>
          <w:fldChar w:fldCharType="separate"/>
        </w:r>
        <w:r>
          <w:rPr>
            <w:webHidden/>
          </w:rPr>
          <w:t>238</w:t>
        </w:r>
        <w:r>
          <w:rPr>
            <w:webHidden/>
          </w:rPr>
          <w:fldChar w:fldCharType="end"/>
        </w:r>
      </w:hyperlink>
    </w:p>
    <w:p w:rsidR="00653C3E" w:rsidRPr="009A583A" w:rsidRDefault="00653C3E">
      <w:pPr>
        <w:pStyle w:val="afff3"/>
        <w:rPr>
          <w:rFonts w:ascii="Calibri" w:hAnsi="Calibri"/>
          <w:sz w:val="22"/>
          <w:szCs w:val="22"/>
        </w:rPr>
      </w:pPr>
      <w:hyperlink w:anchor="_Toc71110481" w:history="1">
        <w:r w:rsidRPr="00F03EAE">
          <w:rPr>
            <w:rStyle w:val="af"/>
          </w:rPr>
          <w:t>Таблица </w:t>
        </w:r>
        <w:r w:rsidRPr="009A583A">
          <w:rPr>
            <w:rFonts w:ascii="Calibri" w:hAnsi="Calibri"/>
            <w:sz w:val="22"/>
            <w:szCs w:val="22"/>
          </w:rPr>
          <w:tab/>
        </w:r>
        <w:r w:rsidRPr="00F03EAE">
          <w:rPr>
            <w:rStyle w:val="af"/>
          </w:rPr>
          <w:t>68.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_Toc71110481 \h </w:instrText>
        </w:r>
        <w:r>
          <w:rPr>
            <w:webHidden/>
          </w:rPr>
        </w:r>
        <w:r>
          <w:rPr>
            <w:webHidden/>
          </w:rPr>
          <w:fldChar w:fldCharType="separate"/>
        </w:r>
        <w:r>
          <w:rPr>
            <w:webHidden/>
          </w:rPr>
          <w:t>239</w:t>
        </w:r>
        <w:r>
          <w:rPr>
            <w:webHidden/>
          </w:rPr>
          <w:fldChar w:fldCharType="end"/>
        </w:r>
      </w:hyperlink>
    </w:p>
    <w:p w:rsidR="00653C3E" w:rsidRPr="009A583A" w:rsidRDefault="00653C3E">
      <w:pPr>
        <w:pStyle w:val="afff3"/>
        <w:rPr>
          <w:rFonts w:ascii="Calibri" w:hAnsi="Calibri"/>
          <w:sz w:val="22"/>
          <w:szCs w:val="22"/>
        </w:rPr>
      </w:pPr>
      <w:hyperlink w:anchor="_Toc71110482" w:history="1">
        <w:r w:rsidRPr="00F03EAE">
          <w:rPr>
            <w:rStyle w:val="af"/>
          </w:rPr>
          <w:t>Таблица </w:t>
        </w:r>
        <w:r w:rsidRPr="009A583A">
          <w:rPr>
            <w:rFonts w:ascii="Calibri" w:hAnsi="Calibri"/>
            <w:sz w:val="22"/>
            <w:szCs w:val="22"/>
          </w:rPr>
          <w:tab/>
        </w:r>
        <w:r w:rsidRPr="00F03EAE">
          <w:rPr>
            <w:rStyle w:val="af"/>
          </w:rPr>
          <w:t>69. Описание полей документа «Заявление на выдачу (перевод, изменение,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_Toc71110482 \h </w:instrText>
        </w:r>
        <w:r>
          <w:rPr>
            <w:webHidden/>
          </w:rPr>
        </w:r>
        <w:r>
          <w:rPr>
            <w:webHidden/>
          </w:rPr>
          <w:fldChar w:fldCharType="separate"/>
        </w:r>
        <w:r>
          <w:rPr>
            <w:webHidden/>
          </w:rPr>
          <w:t>242</w:t>
        </w:r>
        <w:r>
          <w:rPr>
            <w:webHidden/>
          </w:rPr>
          <w:fldChar w:fldCharType="end"/>
        </w:r>
      </w:hyperlink>
    </w:p>
    <w:p w:rsidR="00653C3E" w:rsidRPr="009A583A" w:rsidRDefault="00653C3E">
      <w:pPr>
        <w:pStyle w:val="afff3"/>
        <w:rPr>
          <w:rFonts w:ascii="Calibri" w:hAnsi="Calibri"/>
          <w:sz w:val="22"/>
          <w:szCs w:val="22"/>
        </w:rPr>
      </w:pPr>
      <w:hyperlink w:anchor="_Toc71110483" w:history="1">
        <w:r w:rsidRPr="00F03EAE">
          <w:rPr>
            <w:rStyle w:val="af"/>
          </w:rPr>
          <w:t>Таблица </w:t>
        </w:r>
        <w:r w:rsidRPr="009A583A">
          <w:rPr>
            <w:rFonts w:ascii="Calibri" w:hAnsi="Calibri"/>
            <w:sz w:val="22"/>
            <w:szCs w:val="22"/>
          </w:rPr>
          <w:tab/>
        </w:r>
        <w:r w:rsidRPr="00F03EAE">
          <w:rPr>
            <w:rStyle w:val="af"/>
          </w:rPr>
          <w:t>70. Описание полей документа «Заявление на выдачу (перевод, изменение,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_Toc71110483 \h </w:instrText>
        </w:r>
        <w:r>
          <w:rPr>
            <w:webHidden/>
          </w:rPr>
        </w:r>
        <w:r>
          <w:rPr>
            <w:webHidden/>
          </w:rPr>
          <w:fldChar w:fldCharType="separate"/>
        </w:r>
        <w:r>
          <w:rPr>
            <w:webHidden/>
          </w:rPr>
          <w:t>246</w:t>
        </w:r>
        <w:r>
          <w:rPr>
            <w:webHidden/>
          </w:rPr>
          <w:fldChar w:fldCharType="end"/>
        </w:r>
      </w:hyperlink>
    </w:p>
    <w:p w:rsidR="00653C3E" w:rsidRPr="009A583A" w:rsidRDefault="00653C3E">
      <w:pPr>
        <w:pStyle w:val="afff3"/>
        <w:rPr>
          <w:rFonts w:ascii="Calibri" w:hAnsi="Calibri"/>
          <w:sz w:val="22"/>
          <w:szCs w:val="22"/>
        </w:rPr>
      </w:pPr>
      <w:hyperlink w:anchor="_Toc71110484" w:history="1">
        <w:r w:rsidRPr="00F03EAE">
          <w:rPr>
            <w:rStyle w:val="af"/>
          </w:rPr>
          <w:t>Таблица </w:t>
        </w:r>
        <w:r w:rsidRPr="009A583A">
          <w:rPr>
            <w:rFonts w:ascii="Calibri" w:hAnsi="Calibri"/>
            <w:sz w:val="22"/>
            <w:szCs w:val="22"/>
          </w:rPr>
          <w:tab/>
        </w:r>
        <w:r w:rsidRPr="00F03EAE">
          <w:rPr>
            <w:rStyle w:val="af"/>
          </w:rPr>
          <w:t>71. Описание полей документа «Заявление на выдачу (перевод, изменение,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_Toc71110484 \h </w:instrText>
        </w:r>
        <w:r>
          <w:rPr>
            <w:webHidden/>
          </w:rPr>
        </w:r>
        <w:r>
          <w:rPr>
            <w:webHidden/>
          </w:rPr>
          <w:fldChar w:fldCharType="separate"/>
        </w:r>
        <w:r>
          <w:rPr>
            <w:webHidden/>
          </w:rPr>
          <w:t>247</w:t>
        </w:r>
        <w:r>
          <w:rPr>
            <w:webHidden/>
          </w:rPr>
          <w:fldChar w:fldCharType="end"/>
        </w:r>
      </w:hyperlink>
    </w:p>
    <w:p w:rsidR="00653C3E" w:rsidRPr="009A583A" w:rsidRDefault="00653C3E">
      <w:pPr>
        <w:pStyle w:val="afff3"/>
        <w:rPr>
          <w:rFonts w:ascii="Calibri" w:hAnsi="Calibri"/>
          <w:sz w:val="22"/>
          <w:szCs w:val="22"/>
        </w:rPr>
      </w:pPr>
      <w:hyperlink w:anchor="_Toc71110485" w:history="1">
        <w:r w:rsidRPr="00F03EAE">
          <w:rPr>
            <w:rStyle w:val="af"/>
          </w:rPr>
          <w:t>Таблица </w:t>
        </w:r>
        <w:r w:rsidRPr="009A583A">
          <w:rPr>
            <w:rFonts w:ascii="Calibri" w:hAnsi="Calibri"/>
            <w:sz w:val="22"/>
            <w:szCs w:val="22"/>
          </w:rPr>
          <w:tab/>
        </w:r>
        <w:r w:rsidRPr="00F03EAE">
          <w:rPr>
            <w:rStyle w:val="af"/>
          </w:rPr>
          <w:t>72. Описание полей документа «Заявление на выдачу (перевод, изменение,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_Toc71110485 \h </w:instrText>
        </w:r>
        <w:r>
          <w:rPr>
            <w:webHidden/>
          </w:rPr>
        </w:r>
        <w:r>
          <w:rPr>
            <w:webHidden/>
          </w:rPr>
          <w:fldChar w:fldCharType="separate"/>
        </w:r>
        <w:r>
          <w:rPr>
            <w:webHidden/>
          </w:rPr>
          <w:t>249</w:t>
        </w:r>
        <w:r>
          <w:rPr>
            <w:webHidden/>
          </w:rPr>
          <w:fldChar w:fldCharType="end"/>
        </w:r>
      </w:hyperlink>
    </w:p>
    <w:p w:rsidR="00653C3E" w:rsidRPr="009A583A" w:rsidRDefault="00653C3E">
      <w:pPr>
        <w:pStyle w:val="afff3"/>
        <w:rPr>
          <w:rFonts w:ascii="Calibri" w:hAnsi="Calibri"/>
          <w:sz w:val="22"/>
          <w:szCs w:val="22"/>
        </w:rPr>
      </w:pPr>
      <w:hyperlink w:anchor="_Toc71110486" w:history="1">
        <w:r w:rsidRPr="00F03EAE">
          <w:rPr>
            <w:rStyle w:val="af"/>
          </w:rPr>
          <w:t>Таблица </w:t>
        </w:r>
        <w:r w:rsidRPr="009A583A">
          <w:rPr>
            <w:rFonts w:ascii="Calibri" w:hAnsi="Calibri"/>
            <w:sz w:val="22"/>
            <w:szCs w:val="22"/>
          </w:rPr>
          <w:tab/>
        </w:r>
        <w:r w:rsidRPr="00F03EAE">
          <w:rPr>
            <w:rStyle w:val="af"/>
          </w:rPr>
          <w:t>73. Описание полей документа «Заявление на выдачу (перевод, изменение,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_Toc71110486 \h </w:instrText>
        </w:r>
        <w:r>
          <w:rPr>
            <w:webHidden/>
          </w:rPr>
        </w:r>
        <w:r>
          <w:rPr>
            <w:webHidden/>
          </w:rPr>
          <w:fldChar w:fldCharType="separate"/>
        </w:r>
        <w:r>
          <w:rPr>
            <w:webHidden/>
          </w:rPr>
          <w:t>251</w:t>
        </w:r>
        <w:r>
          <w:rPr>
            <w:webHidden/>
          </w:rPr>
          <w:fldChar w:fldCharType="end"/>
        </w:r>
      </w:hyperlink>
    </w:p>
    <w:p w:rsidR="00653C3E" w:rsidRPr="009A583A" w:rsidRDefault="00653C3E">
      <w:pPr>
        <w:pStyle w:val="afff3"/>
        <w:rPr>
          <w:rFonts w:ascii="Calibri" w:hAnsi="Calibri"/>
          <w:sz w:val="22"/>
          <w:szCs w:val="22"/>
        </w:rPr>
      </w:pPr>
      <w:hyperlink w:anchor="_Toc71110487" w:history="1">
        <w:r w:rsidRPr="00F03EAE">
          <w:rPr>
            <w:rStyle w:val="af"/>
          </w:rPr>
          <w:t>Таблица </w:t>
        </w:r>
        <w:r w:rsidRPr="009A583A">
          <w:rPr>
            <w:rFonts w:ascii="Calibri" w:hAnsi="Calibri"/>
            <w:sz w:val="22"/>
            <w:szCs w:val="22"/>
          </w:rPr>
          <w:tab/>
        </w:r>
        <w:r w:rsidRPr="00F03EAE">
          <w:rPr>
            <w:rStyle w:val="af"/>
          </w:rPr>
          <w:t>74. Описание полей документа «Заявление на выдачу (перевод, изменение,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_Toc71110487 \h </w:instrText>
        </w:r>
        <w:r>
          <w:rPr>
            <w:webHidden/>
          </w:rPr>
        </w:r>
        <w:r>
          <w:rPr>
            <w:webHidden/>
          </w:rPr>
          <w:fldChar w:fldCharType="separate"/>
        </w:r>
        <w:r>
          <w:rPr>
            <w:webHidden/>
          </w:rPr>
          <w:t>252</w:t>
        </w:r>
        <w:r>
          <w:rPr>
            <w:webHidden/>
          </w:rPr>
          <w:fldChar w:fldCharType="end"/>
        </w:r>
      </w:hyperlink>
    </w:p>
    <w:p w:rsidR="00653C3E" w:rsidRPr="009A583A" w:rsidRDefault="00653C3E">
      <w:pPr>
        <w:pStyle w:val="afff3"/>
        <w:rPr>
          <w:rFonts w:ascii="Calibri" w:hAnsi="Calibri"/>
          <w:sz w:val="22"/>
          <w:szCs w:val="22"/>
        </w:rPr>
      </w:pPr>
      <w:hyperlink w:anchor="_Toc71110488" w:history="1">
        <w:r w:rsidRPr="00F03EAE">
          <w:rPr>
            <w:rStyle w:val="af"/>
          </w:rPr>
          <w:t>Таблица </w:t>
        </w:r>
        <w:r w:rsidRPr="009A583A">
          <w:rPr>
            <w:rFonts w:ascii="Calibri" w:hAnsi="Calibri"/>
            <w:sz w:val="22"/>
            <w:szCs w:val="22"/>
          </w:rPr>
          <w:tab/>
        </w:r>
        <w:r w:rsidRPr="00F03EAE">
          <w:rPr>
            <w:rStyle w:val="af"/>
          </w:rPr>
          <w:t>75.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_Toc71110488 \h </w:instrText>
        </w:r>
        <w:r>
          <w:rPr>
            <w:webHidden/>
          </w:rPr>
        </w:r>
        <w:r>
          <w:rPr>
            <w:webHidden/>
          </w:rPr>
          <w:fldChar w:fldCharType="separate"/>
        </w:r>
        <w:r>
          <w:rPr>
            <w:webHidden/>
          </w:rPr>
          <w:t>254</w:t>
        </w:r>
        <w:r>
          <w:rPr>
            <w:webHidden/>
          </w:rPr>
          <w:fldChar w:fldCharType="end"/>
        </w:r>
      </w:hyperlink>
    </w:p>
    <w:p w:rsidR="00653C3E" w:rsidRPr="009A583A" w:rsidRDefault="00653C3E">
      <w:pPr>
        <w:pStyle w:val="afff3"/>
        <w:rPr>
          <w:rFonts w:ascii="Calibri" w:hAnsi="Calibri"/>
          <w:sz w:val="22"/>
          <w:szCs w:val="22"/>
        </w:rPr>
      </w:pPr>
      <w:hyperlink w:anchor="_Toc71110489" w:history="1">
        <w:r w:rsidRPr="00F03EAE">
          <w:rPr>
            <w:rStyle w:val="af"/>
          </w:rPr>
          <w:t>Таблица </w:t>
        </w:r>
        <w:r w:rsidRPr="009A583A">
          <w:rPr>
            <w:rFonts w:ascii="Calibri" w:hAnsi="Calibri"/>
            <w:sz w:val="22"/>
            <w:szCs w:val="22"/>
          </w:rPr>
          <w:tab/>
        </w:r>
        <w:r w:rsidRPr="00F03EAE">
          <w:rPr>
            <w:rStyle w:val="af"/>
          </w:rPr>
          <w:t>76.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_Toc71110489 \h </w:instrText>
        </w:r>
        <w:r>
          <w:rPr>
            <w:webHidden/>
          </w:rPr>
        </w:r>
        <w:r>
          <w:rPr>
            <w:webHidden/>
          </w:rPr>
          <w:fldChar w:fldCharType="separate"/>
        </w:r>
        <w:r>
          <w:rPr>
            <w:webHidden/>
          </w:rPr>
          <w:t>255</w:t>
        </w:r>
        <w:r>
          <w:rPr>
            <w:webHidden/>
          </w:rPr>
          <w:fldChar w:fldCharType="end"/>
        </w:r>
      </w:hyperlink>
    </w:p>
    <w:p w:rsidR="00653C3E" w:rsidRPr="009A583A" w:rsidRDefault="00653C3E">
      <w:pPr>
        <w:pStyle w:val="afff3"/>
        <w:rPr>
          <w:rFonts w:ascii="Calibri" w:hAnsi="Calibri"/>
          <w:sz w:val="22"/>
          <w:szCs w:val="22"/>
        </w:rPr>
      </w:pPr>
      <w:hyperlink w:anchor="_Toc71110490" w:history="1">
        <w:r w:rsidRPr="00F03EAE">
          <w:rPr>
            <w:rStyle w:val="af"/>
          </w:rPr>
          <w:t>Таблица </w:t>
        </w:r>
        <w:r w:rsidRPr="009A583A">
          <w:rPr>
            <w:rFonts w:ascii="Calibri" w:hAnsi="Calibri"/>
            <w:sz w:val="22"/>
            <w:szCs w:val="22"/>
          </w:rPr>
          <w:tab/>
        </w:r>
        <w:r w:rsidRPr="00F03EAE">
          <w:rPr>
            <w:rStyle w:val="af"/>
          </w:rPr>
          <w:t>77.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_Toc71110490 \h </w:instrText>
        </w:r>
        <w:r>
          <w:rPr>
            <w:webHidden/>
          </w:rPr>
        </w:r>
        <w:r>
          <w:rPr>
            <w:webHidden/>
          </w:rPr>
          <w:fldChar w:fldCharType="separate"/>
        </w:r>
        <w:r>
          <w:rPr>
            <w:webHidden/>
          </w:rPr>
          <w:t>258</w:t>
        </w:r>
        <w:r>
          <w:rPr>
            <w:webHidden/>
          </w:rPr>
          <w:fldChar w:fldCharType="end"/>
        </w:r>
      </w:hyperlink>
    </w:p>
    <w:p w:rsidR="00653C3E" w:rsidRPr="009A583A" w:rsidRDefault="00653C3E">
      <w:pPr>
        <w:pStyle w:val="afff3"/>
        <w:rPr>
          <w:rFonts w:ascii="Calibri" w:hAnsi="Calibri"/>
          <w:sz w:val="22"/>
          <w:szCs w:val="22"/>
        </w:rPr>
      </w:pPr>
      <w:hyperlink w:anchor="_Toc71110491" w:history="1">
        <w:r w:rsidRPr="00F03EAE">
          <w:rPr>
            <w:rStyle w:val="af"/>
          </w:rPr>
          <w:t>Таблица </w:t>
        </w:r>
        <w:r w:rsidRPr="009A583A">
          <w:rPr>
            <w:rFonts w:ascii="Calibri" w:hAnsi="Calibri"/>
            <w:sz w:val="22"/>
            <w:szCs w:val="22"/>
          </w:rPr>
          <w:tab/>
        </w:r>
        <w:r w:rsidRPr="00F03EAE">
          <w:rPr>
            <w:rStyle w:val="af"/>
          </w:rPr>
          <w:t>78.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_Toc71110491 \h </w:instrText>
        </w:r>
        <w:r>
          <w:rPr>
            <w:webHidden/>
          </w:rPr>
        </w:r>
        <w:r>
          <w:rPr>
            <w:webHidden/>
          </w:rPr>
          <w:fldChar w:fldCharType="separate"/>
        </w:r>
        <w:r>
          <w:rPr>
            <w:webHidden/>
          </w:rPr>
          <w:t>259</w:t>
        </w:r>
        <w:r>
          <w:rPr>
            <w:webHidden/>
          </w:rPr>
          <w:fldChar w:fldCharType="end"/>
        </w:r>
      </w:hyperlink>
    </w:p>
    <w:p w:rsidR="00653C3E" w:rsidRPr="009A583A" w:rsidRDefault="00653C3E">
      <w:pPr>
        <w:pStyle w:val="afff3"/>
        <w:rPr>
          <w:rFonts w:ascii="Calibri" w:hAnsi="Calibri"/>
          <w:sz w:val="22"/>
          <w:szCs w:val="22"/>
        </w:rPr>
      </w:pPr>
      <w:hyperlink w:anchor="_Toc71110492" w:history="1">
        <w:r w:rsidRPr="00F03EAE">
          <w:rPr>
            <w:rStyle w:val="af"/>
          </w:rPr>
          <w:t>Таблица </w:t>
        </w:r>
        <w:r w:rsidRPr="009A583A">
          <w:rPr>
            <w:rFonts w:ascii="Calibri" w:hAnsi="Calibri"/>
            <w:sz w:val="22"/>
            <w:szCs w:val="22"/>
          </w:rPr>
          <w:tab/>
        </w:r>
        <w:r w:rsidRPr="00F03EAE">
          <w:rPr>
            <w:rStyle w:val="af"/>
          </w:rPr>
          <w:t>79.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_Toc71110492 \h </w:instrText>
        </w:r>
        <w:r>
          <w:rPr>
            <w:webHidden/>
          </w:rPr>
        </w:r>
        <w:r>
          <w:rPr>
            <w:webHidden/>
          </w:rPr>
          <w:fldChar w:fldCharType="separate"/>
        </w:r>
        <w:r>
          <w:rPr>
            <w:webHidden/>
          </w:rPr>
          <w:t>260</w:t>
        </w:r>
        <w:r>
          <w:rPr>
            <w:webHidden/>
          </w:rPr>
          <w:fldChar w:fldCharType="end"/>
        </w:r>
      </w:hyperlink>
    </w:p>
    <w:p w:rsidR="00653C3E" w:rsidRPr="009A583A" w:rsidRDefault="00653C3E">
      <w:pPr>
        <w:pStyle w:val="afff3"/>
        <w:rPr>
          <w:rFonts w:ascii="Calibri" w:hAnsi="Calibri"/>
          <w:sz w:val="22"/>
          <w:szCs w:val="22"/>
        </w:rPr>
      </w:pPr>
      <w:hyperlink w:anchor="_Toc71110493" w:history="1">
        <w:r w:rsidRPr="00F03EAE">
          <w:rPr>
            <w:rStyle w:val="af"/>
          </w:rPr>
          <w:t>Таблица </w:t>
        </w:r>
        <w:r w:rsidRPr="009A583A">
          <w:rPr>
            <w:rFonts w:ascii="Calibri" w:hAnsi="Calibri"/>
            <w:sz w:val="22"/>
            <w:szCs w:val="22"/>
          </w:rPr>
          <w:tab/>
        </w:r>
        <w:r w:rsidRPr="00F03EAE">
          <w:rPr>
            <w:rStyle w:val="af"/>
          </w:rPr>
          <w:t>80. Описание полей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_Toc71110493 \h </w:instrText>
        </w:r>
        <w:r>
          <w:rPr>
            <w:webHidden/>
          </w:rPr>
        </w:r>
        <w:r>
          <w:rPr>
            <w:webHidden/>
          </w:rPr>
          <w:fldChar w:fldCharType="separate"/>
        </w:r>
        <w:r>
          <w:rPr>
            <w:webHidden/>
          </w:rPr>
          <w:t>262</w:t>
        </w:r>
        <w:r>
          <w:rPr>
            <w:webHidden/>
          </w:rPr>
          <w:fldChar w:fldCharType="end"/>
        </w:r>
      </w:hyperlink>
    </w:p>
    <w:p w:rsidR="00653C3E" w:rsidRPr="009A583A" w:rsidRDefault="00653C3E">
      <w:pPr>
        <w:pStyle w:val="afff3"/>
        <w:rPr>
          <w:rFonts w:ascii="Calibri" w:hAnsi="Calibri"/>
          <w:sz w:val="22"/>
          <w:szCs w:val="22"/>
        </w:rPr>
      </w:pPr>
      <w:hyperlink w:anchor="_Toc71110494" w:history="1">
        <w:r w:rsidRPr="00F03EAE">
          <w:rPr>
            <w:rStyle w:val="af"/>
          </w:rPr>
          <w:t>Таблица </w:t>
        </w:r>
        <w:r w:rsidRPr="009A583A">
          <w:rPr>
            <w:rFonts w:ascii="Calibri" w:hAnsi="Calibri"/>
            <w:sz w:val="22"/>
            <w:szCs w:val="22"/>
          </w:rPr>
          <w:tab/>
        </w:r>
        <w:r w:rsidRPr="00F03EAE">
          <w:rPr>
            <w:rStyle w:val="af"/>
          </w:rPr>
          <w:t>81. Описание полей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_Toc71110494 \h </w:instrText>
        </w:r>
        <w:r>
          <w:rPr>
            <w:webHidden/>
          </w:rPr>
        </w:r>
        <w:r>
          <w:rPr>
            <w:webHidden/>
          </w:rPr>
          <w:fldChar w:fldCharType="separate"/>
        </w:r>
        <w:r>
          <w:rPr>
            <w:webHidden/>
          </w:rPr>
          <w:t>265</w:t>
        </w:r>
        <w:r>
          <w:rPr>
            <w:webHidden/>
          </w:rPr>
          <w:fldChar w:fldCharType="end"/>
        </w:r>
      </w:hyperlink>
    </w:p>
    <w:p w:rsidR="00653C3E" w:rsidRPr="009A583A" w:rsidRDefault="00653C3E">
      <w:pPr>
        <w:pStyle w:val="afff3"/>
        <w:rPr>
          <w:rFonts w:ascii="Calibri" w:hAnsi="Calibri"/>
          <w:sz w:val="22"/>
          <w:szCs w:val="22"/>
        </w:rPr>
      </w:pPr>
      <w:hyperlink w:anchor="_Toc71110495" w:history="1">
        <w:r w:rsidRPr="00F03EAE">
          <w:rPr>
            <w:rStyle w:val="af"/>
          </w:rPr>
          <w:t>Таблица </w:t>
        </w:r>
        <w:r w:rsidRPr="009A583A">
          <w:rPr>
            <w:rFonts w:ascii="Calibri" w:hAnsi="Calibri"/>
            <w:sz w:val="22"/>
            <w:szCs w:val="22"/>
          </w:rPr>
          <w:tab/>
        </w:r>
        <w:r w:rsidRPr="00F03EAE">
          <w:rPr>
            <w:rStyle w:val="af"/>
          </w:rPr>
          <w:t>82. Описание полей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_Toc71110495 \h </w:instrText>
        </w:r>
        <w:r>
          <w:rPr>
            <w:webHidden/>
          </w:rPr>
        </w:r>
        <w:r>
          <w:rPr>
            <w:webHidden/>
          </w:rPr>
          <w:fldChar w:fldCharType="separate"/>
        </w:r>
        <w:r>
          <w:rPr>
            <w:webHidden/>
          </w:rPr>
          <w:t>266</w:t>
        </w:r>
        <w:r>
          <w:rPr>
            <w:webHidden/>
          </w:rPr>
          <w:fldChar w:fldCharType="end"/>
        </w:r>
      </w:hyperlink>
    </w:p>
    <w:p w:rsidR="00653C3E" w:rsidRPr="009A583A" w:rsidRDefault="00653C3E">
      <w:pPr>
        <w:pStyle w:val="afff3"/>
        <w:rPr>
          <w:rFonts w:ascii="Calibri" w:hAnsi="Calibri"/>
          <w:sz w:val="22"/>
          <w:szCs w:val="22"/>
        </w:rPr>
      </w:pPr>
      <w:hyperlink w:anchor="_Toc71110496" w:history="1">
        <w:r w:rsidRPr="00F03EAE">
          <w:rPr>
            <w:rStyle w:val="af"/>
          </w:rPr>
          <w:t>Таблица </w:t>
        </w:r>
        <w:r w:rsidRPr="009A583A">
          <w:rPr>
            <w:rFonts w:ascii="Calibri" w:hAnsi="Calibri"/>
            <w:sz w:val="22"/>
            <w:szCs w:val="22"/>
          </w:rPr>
          <w:tab/>
        </w:r>
        <w:r w:rsidRPr="00F03EAE">
          <w:rPr>
            <w:rStyle w:val="af"/>
          </w:rPr>
          <w:t>83.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_Toc71110496 \h </w:instrText>
        </w:r>
        <w:r>
          <w:rPr>
            <w:webHidden/>
          </w:rPr>
        </w:r>
        <w:r>
          <w:rPr>
            <w:webHidden/>
          </w:rPr>
          <w:fldChar w:fldCharType="separate"/>
        </w:r>
        <w:r>
          <w:rPr>
            <w:webHidden/>
          </w:rPr>
          <w:t>267</w:t>
        </w:r>
        <w:r>
          <w:rPr>
            <w:webHidden/>
          </w:rPr>
          <w:fldChar w:fldCharType="end"/>
        </w:r>
      </w:hyperlink>
    </w:p>
    <w:p w:rsidR="00653C3E" w:rsidRPr="009A583A" w:rsidRDefault="00653C3E">
      <w:pPr>
        <w:pStyle w:val="afff3"/>
        <w:rPr>
          <w:rFonts w:ascii="Calibri" w:hAnsi="Calibri"/>
          <w:sz w:val="22"/>
          <w:szCs w:val="22"/>
        </w:rPr>
      </w:pPr>
      <w:hyperlink w:anchor="_Toc71110497" w:history="1">
        <w:r w:rsidRPr="00F03EAE">
          <w:rPr>
            <w:rStyle w:val="af"/>
          </w:rPr>
          <w:t>Таблица </w:t>
        </w:r>
        <w:r w:rsidRPr="009A583A">
          <w:rPr>
            <w:rFonts w:ascii="Calibri" w:hAnsi="Calibri"/>
            <w:sz w:val="22"/>
            <w:szCs w:val="22"/>
          </w:rPr>
          <w:tab/>
        </w:r>
        <w:r w:rsidRPr="00F03EAE">
          <w:rPr>
            <w:rStyle w:val="af"/>
          </w:rPr>
          <w:t>84. Описание полей документа «Банковское КОО», закладки «Основные атрибуты (1)»</w:t>
        </w:r>
        <w:r>
          <w:rPr>
            <w:webHidden/>
          </w:rPr>
          <w:tab/>
        </w:r>
        <w:r>
          <w:rPr>
            <w:webHidden/>
          </w:rPr>
          <w:fldChar w:fldCharType="begin"/>
        </w:r>
        <w:r>
          <w:rPr>
            <w:webHidden/>
          </w:rPr>
          <w:instrText xml:space="preserve"> PAGEREF _Toc71110497 \h </w:instrText>
        </w:r>
        <w:r>
          <w:rPr>
            <w:webHidden/>
          </w:rPr>
        </w:r>
        <w:r>
          <w:rPr>
            <w:webHidden/>
          </w:rPr>
          <w:fldChar w:fldCharType="separate"/>
        </w:r>
        <w:r>
          <w:rPr>
            <w:webHidden/>
          </w:rPr>
          <w:t>269</w:t>
        </w:r>
        <w:r>
          <w:rPr>
            <w:webHidden/>
          </w:rPr>
          <w:fldChar w:fldCharType="end"/>
        </w:r>
      </w:hyperlink>
    </w:p>
    <w:p w:rsidR="00653C3E" w:rsidRPr="009A583A" w:rsidRDefault="00653C3E">
      <w:pPr>
        <w:pStyle w:val="afff3"/>
        <w:rPr>
          <w:rFonts w:ascii="Calibri" w:hAnsi="Calibri"/>
          <w:sz w:val="22"/>
          <w:szCs w:val="22"/>
        </w:rPr>
      </w:pPr>
      <w:hyperlink w:anchor="_Toc71110498" w:history="1">
        <w:r w:rsidRPr="00F03EAE">
          <w:rPr>
            <w:rStyle w:val="af"/>
          </w:rPr>
          <w:t>Таблица </w:t>
        </w:r>
        <w:r w:rsidRPr="009A583A">
          <w:rPr>
            <w:rFonts w:ascii="Calibri" w:hAnsi="Calibri"/>
            <w:sz w:val="22"/>
            <w:szCs w:val="22"/>
          </w:rPr>
          <w:tab/>
        </w:r>
        <w:r w:rsidRPr="00F03EAE">
          <w:rPr>
            <w:rStyle w:val="af"/>
          </w:rPr>
          <w:t>85. Описание полей документа «Банковское КОО», закладки «Документ (2)»</w:t>
        </w:r>
        <w:r>
          <w:rPr>
            <w:webHidden/>
          </w:rPr>
          <w:tab/>
        </w:r>
        <w:r>
          <w:rPr>
            <w:webHidden/>
          </w:rPr>
          <w:fldChar w:fldCharType="begin"/>
        </w:r>
        <w:r>
          <w:rPr>
            <w:webHidden/>
          </w:rPr>
          <w:instrText xml:space="preserve"> PAGEREF _Toc71110498 \h </w:instrText>
        </w:r>
        <w:r>
          <w:rPr>
            <w:webHidden/>
          </w:rPr>
        </w:r>
        <w:r>
          <w:rPr>
            <w:webHidden/>
          </w:rPr>
          <w:fldChar w:fldCharType="separate"/>
        </w:r>
        <w:r>
          <w:rPr>
            <w:webHidden/>
          </w:rPr>
          <w:t>271</w:t>
        </w:r>
        <w:r>
          <w:rPr>
            <w:webHidden/>
          </w:rPr>
          <w:fldChar w:fldCharType="end"/>
        </w:r>
      </w:hyperlink>
    </w:p>
    <w:p w:rsidR="00653C3E" w:rsidRPr="009A583A" w:rsidRDefault="00653C3E">
      <w:pPr>
        <w:pStyle w:val="afff3"/>
        <w:rPr>
          <w:rFonts w:ascii="Calibri" w:hAnsi="Calibri"/>
          <w:sz w:val="22"/>
          <w:szCs w:val="22"/>
        </w:rPr>
      </w:pPr>
      <w:hyperlink w:anchor="_Toc71110499" w:history="1">
        <w:r w:rsidRPr="00F03EAE">
          <w:rPr>
            <w:rStyle w:val="af"/>
          </w:rPr>
          <w:t>Таблица </w:t>
        </w:r>
        <w:r w:rsidRPr="009A583A">
          <w:rPr>
            <w:rFonts w:ascii="Calibri" w:hAnsi="Calibri"/>
            <w:sz w:val="22"/>
            <w:szCs w:val="22"/>
          </w:rPr>
          <w:tab/>
        </w:r>
        <w:r w:rsidRPr="00F03EAE">
          <w:rPr>
            <w:rStyle w:val="af"/>
          </w:rPr>
          <w:t>86. Описание полей документа «Банковское КОО», закладки «Подписи (3)»</w:t>
        </w:r>
        <w:r>
          <w:rPr>
            <w:webHidden/>
          </w:rPr>
          <w:tab/>
        </w:r>
        <w:r>
          <w:rPr>
            <w:webHidden/>
          </w:rPr>
          <w:fldChar w:fldCharType="begin"/>
        </w:r>
        <w:r>
          <w:rPr>
            <w:webHidden/>
          </w:rPr>
          <w:instrText xml:space="preserve"> PAGEREF _Toc71110499 \h </w:instrText>
        </w:r>
        <w:r>
          <w:rPr>
            <w:webHidden/>
          </w:rPr>
        </w:r>
        <w:r>
          <w:rPr>
            <w:webHidden/>
          </w:rPr>
          <w:fldChar w:fldCharType="separate"/>
        </w:r>
        <w:r>
          <w:rPr>
            <w:webHidden/>
          </w:rPr>
          <w:t>273</w:t>
        </w:r>
        <w:r>
          <w:rPr>
            <w:webHidden/>
          </w:rPr>
          <w:fldChar w:fldCharType="end"/>
        </w:r>
      </w:hyperlink>
    </w:p>
    <w:p w:rsidR="00653C3E" w:rsidRPr="009A583A" w:rsidRDefault="00653C3E">
      <w:pPr>
        <w:pStyle w:val="afff3"/>
        <w:rPr>
          <w:rFonts w:ascii="Calibri" w:hAnsi="Calibri"/>
          <w:sz w:val="22"/>
          <w:szCs w:val="22"/>
        </w:rPr>
      </w:pPr>
      <w:hyperlink w:anchor="_Toc71110500" w:history="1">
        <w:r w:rsidRPr="00F03EAE">
          <w:rPr>
            <w:rStyle w:val="af"/>
          </w:rPr>
          <w:t>Таблица </w:t>
        </w:r>
        <w:r w:rsidRPr="009A583A">
          <w:rPr>
            <w:rFonts w:ascii="Calibri" w:hAnsi="Calibri"/>
            <w:sz w:val="22"/>
            <w:szCs w:val="22"/>
          </w:rPr>
          <w:tab/>
        </w:r>
        <w:r w:rsidRPr="00F03EAE">
          <w:rPr>
            <w:rStyle w:val="af"/>
          </w:rPr>
          <w:t>87.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_Toc71110500 \h </w:instrText>
        </w:r>
        <w:r>
          <w:rPr>
            <w:webHidden/>
          </w:rPr>
        </w:r>
        <w:r>
          <w:rPr>
            <w:webHidden/>
          </w:rPr>
          <w:fldChar w:fldCharType="separate"/>
        </w:r>
        <w:r>
          <w:rPr>
            <w:webHidden/>
          </w:rPr>
          <w:t>276</w:t>
        </w:r>
        <w:r>
          <w:rPr>
            <w:webHidden/>
          </w:rPr>
          <w:fldChar w:fldCharType="end"/>
        </w:r>
      </w:hyperlink>
    </w:p>
    <w:p w:rsidR="00653C3E" w:rsidRPr="009A583A" w:rsidRDefault="00653C3E">
      <w:pPr>
        <w:pStyle w:val="afff3"/>
        <w:rPr>
          <w:rFonts w:ascii="Calibri" w:hAnsi="Calibri"/>
          <w:sz w:val="22"/>
          <w:szCs w:val="22"/>
        </w:rPr>
      </w:pPr>
      <w:hyperlink w:anchor="_Toc71110501" w:history="1">
        <w:r w:rsidRPr="00F03EAE">
          <w:rPr>
            <w:rStyle w:val="af"/>
          </w:rPr>
          <w:t>Таблица </w:t>
        </w:r>
        <w:r w:rsidRPr="009A583A">
          <w:rPr>
            <w:rFonts w:ascii="Calibri" w:hAnsi="Calibri"/>
            <w:sz w:val="22"/>
            <w:szCs w:val="22"/>
          </w:rPr>
          <w:tab/>
        </w:r>
        <w:r w:rsidRPr="00F03EAE">
          <w:rPr>
            <w:rStyle w:val="af"/>
          </w:rPr>
          <w:t>88.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_Toc71110501 \h </w:instrText>
        </w:r>
        <w:r>
          <w:rPr>
            <w:webHidden/>
          </w:rPr>
        </w:r>
        <w:r>
          <w:rPr>
            <w:webHidden/>
          </w:rPr>
          <w:fldChar w:fldCharType="separate"/>
        </w:r>
        <w:r>
          <w:rPr>
            <w:webHidden/>
          </w:rPr>
          <w:t>280</w:t>
        </w:r>
        <w:r>
          <w:rPr>
            <w:webHidden/>
          </w:rPr>
          <w:fldChar w:fldCharType="end"/>
        </w:r>
      </w:hyperlink>
    </w:p>
    <w:p w:rsidR="00653C3E" w:rsidRPr="009A583A" w:rsidRDefault="00653C3E">
      <w:pPr>
        <w:pStyle w:val="afff3"/>
        <w:rPr>
          <w:rFonts w:ascii="Calibri" w:hAnsi="Calibri"/>
          <w:sz w:val="22"/>
          <w:szCs w:val="22"/>
        </w:rPr>
      </w:pPr>
      <w:hyperlink w:anchor="_Toc71110502" w:history="1">
        <w:r w:rsidRPr="00F03EAE">
          <w:rPr>
            <w:rStyle w:val="af"/>
          </w:rPr>
          <w:t>Таблица </w:t>
        </w:r>
        <w:r w:rsidRPr="009A583A">
          <w:rPr>
            <w:rFonts w:ascii="Calibri" w:hAnsi="Calibri"/>
            <w:sz w:val="22"/>
            <w:szCs w:val="22"/>
          </w:rPr>
          <w:tab/>
        </w:r>
        <w:r w:rsidRPr="00F03EAE">
          <w:rPr>
            <w:rStyle w:val="af"/>
          </w:rPr>
          <w:t>89.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_Toc71110502 \h </w:instrText>
        </w:r>
        <w:r>
          <w:rPr>
            <w:webHidden/>
          </w:rPr>
        </w:r>
        <w:r>
          <w:rPr>
            <w:webHidden/>
          </w:rPr>
          <w:fldChar w:fldCharType="separate"/>
        </w:r>
        <w:r>
          <w:rPr>
            <w:webHidden/>
          </w:rPr>
          <w:t>281</w:t>
        </w:r>
        <w:r>
          <w:rPr>
            <w:webHidden/>
          </w:rPr>
          <w:fldChar w:fldCharType="end"/>
        </w:r>
      </w:hyperlink>
    </w:p>
    <w:p w:rsidR="00653C3E" w:rsidRPr="009A583A" w:rsidRDefault="00653C3E">
      <w:pPr>
        <w:pStyle w:val="afff3"/>
        <w:rPr>
          <w:rFonts w:ascii="Calibri" w:hAnsi="Calibri"/>
          <w:sz w:val="22"/>
          <w:szCs w:val="22"/>
        </w:rPr>
      </w:pPr>
      <w:hyperlink w:anchor="_Toc71110503" w:history="1">
        <w:r w:rsidRPr="00F03EAE">
          <w:rPr>
            <w:rStyle w:val="af"/>
          </w:rPr>
          <w:t>Таблица </w:t>
        </w:r>
        <w:r w:rsidRPr="009A583A">
          <w:rPr>
            <w:rFonts w:ascii="Calibri" w:hAnsi="Calibri"/>
            <w:sz w:val="22"/>
            <w:szCs w:val="22"/>
          </w:rPr>
          <w:tab/>
        </w:r>
        <w:r w:rsidRPr="00F03EAE">
          <w:rPr>
            <w:rStyle w:val="af"/>
          </w:rPr>
          <w:t>90. Описание полей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_Toc71110503 \h </w:instrText>
        </w:r>
        <w:r>
          <w:rPr>
            <w:webHidden/>
          </w:rPr>
        </w:r>
        <w:r>
          <w:rPr>
            <w:webHidden/>
          </w:rPr>
          <w:fldChar w:fldCharType="separate"/>
        </w:r>
        <w:r>
          <w:rPr>
            <w:webHidden/>
          </w:rPr>
          <w:t>286</w:t>
        </w:r>
        <w:r>
          <w:rPr>
            <w:webHidden/>
          </w:rPr>
          <w:fldChar w:fldCharType="end"/>
        </w:r>
      </w:hyperlink>
    </w:p>
    <w:p w:rsidR="00653C3E" w:rsidRPr="009A583A" w:rsidRDefault="00653C3E">
      <w:pPr>
        <w:pStyle w:val="afff3"/>
        <w:rPr>
          <w:rFonts w:ascii="Calibri" w:hAnsi="Calibri"/>
          <w:sz w:val="22"/>
          <w:szCs w:val="22"/>
        </w:rPr>
      </w:pPr>
      <w:hyperlink w:anchor="_Toc71110504" w:history="1">
        <w:r w:rsidRPr="00F03EAE">
          <w:rPr>
            <w:rStyle w:val="af"/>
          </w:rPr>
          <w:t>Таблица </w:t>
        </w:r>
        <w:r w:rsidRPr="009A583A">
          <w:rPr>
            <w:rFonts w:ascii="Calibri" w:hAnsi="Calibri"/>
            <w:sz w:val="22"/>
            <w:szCs w:val="22"/>
          </w:rPr>
          <w:tab/>
        </w:r>
        <w:r w:rsidRPr="00F03EAE">
          <w:rPr>
            <w:rStyle w:val="af"/>
          </w:rPr>
          <w:t>91. Описание полей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_Toc71110504 \h </w:instrText>
        </w:r>
        <w:r>
          <w:rPr>
            <w:webHidden/>
          </w:rPr>
        </w:r>
        <w:r>
          <w:rPr>
            <w:webHidden/>
          </w:rPr>
          <w:fldChar w:fldCharType="separate"/>
        </w:r>
        <w:r>
          <w:rPr>
            <w:webHidden/>
          </w:rPr>
          <w:t>294</w:t>
        </w:r>
        <w:r>
          <w:rPr>
            <w:webHidden/>
          </w:rPr>
          <w:fldChar w:fldCharType="end"/>
        </w:r>
      </w:hyperlink>
    </w:p>
    <w:p w:rsidR="00653C3E" w:rsidRPr="009A583A" w:rsidRDefault="00653C3E">
      <w:pPr>
        <w:pStyle w:val="afff3"/>
        <w:rPr>
          <w:rFonts w:ascii="Calibri" w:hAnsi="Calibri"/>
          <w:sz w:val="22"/>
          <w:szCs w:val="22"/>
        </w:rPr>
      </w:pPr>
      <w:hyperlink w:anchor="_Toc71110505" w:history="1">
        <w:r w:rsidRPr="00F03EAE">
          <w:rPr>
            <w:rStyle w:val="af"/>
          </w:rPr>
          <w:t>Таблица </w:t>
        </w:r>
        <w:r w:rsidRPr="009A583A">
          <w:rPr>
            <w:rFonts w:ascii="Calibri" w:hAnsi="Calibri"/>
            <w:sz w:val="22"/>
            <w:szCs w:val="22"/>
          </w:rPr>
          <w:tab/>
        </w:r>
        <w:r w:rsidRPr="00F03EAE">
          <w:rPr>
            <w:rStyle w:val="af"/>
          </w:rPr>
          <w:t>92. Описание полей документа «Уведомление о принятии», закладки «Реквизиты»</w:t>
        </w:r>
        <w:r>
          <w:rPr>
            <w:webHidden/>
          </w:rPr>
          <w:tab/>
        </w:r>
        <w:r>
          <w:rPr>
            <w:webHidden/>
          </w:rPr>
          <w:fldChar w:fldCharType="begin"/>
        </w:r>
        <w:r>
          <w:rPr>
            <w:webHidden/>
          </w:rPr>
          <w:instrText xml:space="preserve"> PAGEREF _Toc71110505 \h </w:instrText>
        </w:r>
        <w:r>
          <w:rPr>
            <w:webHidden/>
          </w:rPr>
        </w:r>
        <w:r>
          <w:rPr>
            <w:webHidden/>
          </w:rPr>
          <w:fldChar w:fldCharType="separate"/>
        </w:r>
        <w:r>
          <w:rPr>
            <w:webHidden/>
          </w:rPr>
          <w:t>297</w:t>
        </w:r>
        <w:r>
          <w:rPr>
            <w:webHidden/>
          </w:rPr>
          <w:fldChar w:fldCharType="end"/>
        </w:r>
      </w:hyperlink>
    </w:p>
    <w:p w:rsidR="00653C3E" w:rsidRPr="009A583A" w:rsidRDefault="00653C3E">
      <w:pPr>
        <w:pStyle w:val="afff3"/>
        <w:rPr>
          <w:rFonts w:ascii="Calibri" w:hAnsi="Calibri"/>
          <w:sz w:val="22"/>
          <w:szCs w:val="22"/>
        </w:rPr>
      </w:pPr>
      <w:hyperlink w:anchor="_Toc71110506" w:history="1">
        <w:r w:rsidRPr="00F03EAE">
          <w:rPr>
            <w:rStyle w:val="af"/>
          </w:rPr>
          <w:t>Таблица </w:t>
        </w:r>
        <w:r w:rsidRPr="009A583A">
          <w:rPr>
            <w:rFonts w:ascii="Calibri" w:hAnsi="Calibri"/>
            <w:sz w:val="22"/>
            <w:szCs w:val="22"/>
          </w:rPr>
          <w:tab/>
        </w:r>
        <w:r w:rsidRPr="00F03EAE">
          <w:rPr>
            <w:rStyle w:val="af"/>
          </w:rPr>
          <w:t>93. Описание полей документа «Уведомление о принятии», закладки «Подписи»</w:t>
        </w:r>
        <w:r>
          <w:rPr>
            <w:webHidden/>
          </w:rPr>
          <w:tab/>
        </w:r>
        <w:r>
          <w:rPr>
            <w:webHidden/>
          </w:rPr>
          <w:fldChar w:fldCharType="begin"/>
        </w:r>
        <w:r>
          <w:rPr>
            <w:webHidden/>
          </w:rPr>
          <w:instrText xml:space="preserve"> PAGEREF _Toc71110506 \h </w:instrText>
        </w:r>
        <w:r>
          <w:rPr>
            <w:webHidden/>
          </w:rPr>
        </w:r>
        <w:r>
          <w:rPr>
            <w:webHidden/>
          </w:rPr>
          <w:fldChar w:fldCharType="separate"/>
        </w:r>
        <w:r>
          <w:rPr>
            <w:webHidden/>
          </w:rPr>
          <w:t>298</w:t>
        </w:r>
        <w:r>
          <w:rPr>
            <w:webHidden/>
          </w:rPr>
          <w:fldChar w:fldCharType="end"/>
        </w:r>
      </w:hyperlink>
    </w:p>
    <w:p w:rsidR="00653C3E" w:rsidRPr="009A583A" w:rsidRDefault="00653C3E">
      <w:pPr>
        <w:pStyle w:val="afff3"/>
        <w:rPr>
          <w:rFonts w:ascii="Calibri" w:hAnsi="Calibri"/>
          <w:sz w:val="22"/>
          <w:szCs w:val="22"/>
        </w:rPr>
      </w:pPr>
      <w:hyperlink w:anchor="_Toc71110507" w:history="1">
        <w:r w:rsidRPr="00F03EAE">
          <w:rPr>
            <w:rStyle w:val="af"/>
          </w:rPr>
          <w:t>Таблица </w:t>
        </w:r>
        <w:r w:rsidRPr="009A583A">
          <w:rPr>
            <w:rFonts w:ascii="Calibri" w:hAnsi="Calibri"/>
            <w:sz w:val="22"/>
            <w:szCs w:val="22"/>
          </w:rPr>
          <w:tab/>
        </w:r>
        <w:r w:rsidRPr="00F03EAE">
          <w:rPr>
            <w:rStyle w:val="af"/>
          </w:rPr>
          <w:t>94. Описание полей документа «Объявление на взнос наличных денег», закладки «Реквизиты»</w:t>
        </w:r>
        <w:r>
          <w:rPr>
            <w:webHidden/>
          </w:rPr>
          <w:tab/>
        </w:r>
        <w:r>
          <w:rPr>
            <w:webHidden/>
          </w:rPr>
          <w:fldChar w:fldCharType="begin"/>
        </w:r>
        <w:r>
          <w:rPr>
            <w:webHidden/>
          </w:rPr>
          <w:instrText xml:space="preserve"> PAGEREF _Toc71110507 \h </w:instrText>
        </w:r>
        <w:r>
          <w:rPr>
            <w:webHidden/>
          </w:rPr>
        </w:r>
        <w:r>
          <w:rPr>
            <w:webHidden/>
          </w:rPr>
          <w:fldChar w:fldCharType="separate"/>
        </w:r>
        <w:r>
          <w:rPr>
            <w:webHidden/>
          </w:rPr>
          <w:t>302</w:t>
        </w:r>
        <w:r>
          <w:rPr>
            <w:webHidden/>
          </w:rPr>
          <w:fldChar w:fldCharType="end"/>
        </w:r>
      </w:hyperlink>
    </w:p>
    <w:p w:rsidR="00653C3E" w:rsidRPr="009A583A" w:rsidRDefault="00653C3E">
      <w:pPr>
        <w:pStyle w:val="afff3"/>
        <w:rPr>
          <w:rFonts w:ascii="Calibri" w:hAnsi="Calibri"/>
          <w:sz w:val="22"/>
          <w:szCs w:val="22"/>
        </w:rPr>
      </w:pPr>
      <w:hyperlink w:anchor="_Toc71110508" w:history="1">
        <w:r w:rsidRPr="00F03EAE">
          <w:rPr>
            <w:rStyle w:val="af"/>
          </w:rPr>
          <w:t>Таблица </w:t>
        </w:r>
        <w:r w:rsidRPr="009A583A">
          <w:rPr>
            <w:rFonts w:ascii="Calibri" w:hAnsi="Calibri"/>
            <w:sz w:val="22"/>
            <w:szCs w:val="22"/>
          </w:rPr>
          <w:tab/>
        </w:r>
        <w:r w:rsidRPr="00F03EAE">
          <w:rPr>
            <w:rStyle w:val="af"/>
          </w:rPr>
          <w:t>95. Описание полей документа «Объявление на взнос наличных денег», закладки «Подписи»</w:t>
        </w:r>
        <w:r>
          <w:rPr>
            <w:webHidden/>
          </w:rPr>
          <w:tab/>
        </w:r>
        <w:r>
          <w:rPr>
            <w:webHidden/>
          </w:rPr>
          <w:fldChar w:fldCharType="begin"/>
        </w:r>
        <w:r>
          <w:rPr>
            <w:webHidden/>
          </w:rPr>
          <w:instrText xml:space="preserve"> PAGEREF _Toc71110508 \h </w:instrText>
        </w:r>
        <w:r>
          <w:rPr>
            <w:webHidden/>
          </w:rPr>
        </w:r>
        <w:r>
          <w:rPr>
            <w:webHidden/>
          </w:rPr>
          <w:fldChar w:fldCharType="separate"/>
        </w:r>
        <w:r>
          <w:rPr>
            <w:webHidden/>
          </w:rPr>
          <w:t>311</w:t>
        </w:r>
        <w:r>
          <w:rPr>
            <w:webHidden/>
          </w:rPr>
          <w:fldChar w:fldCharType="end"/>
        </w:r>
      </w:hyperlink>
    </w:p>
    <w:p w:rsidR="00653C3E" w:rsidRPr="009A583A" w:rsidRDefault="00653C3E">
      <w:pPr>
        <w:pStyle w:val="afff3"/>
        <w:rPr>
          <w:rFonts w:ascii="Calibri" w:hAnsi="Calibri"/>
          <w:sz w:val="22"/>
          <w:szCs w:val="22"/>
        </w:rPr>
      </w:pPr>
      <w:hyperlink w:anchor="_Toc71110509" w:history="1">
        <w:r w:rsidRPr="00F03EAE">
          <w:rPr>
            <w:rStyle w:val="af"/>
          </w:rPr>
          <w:t>Таблица </w:t>
        </w:r>
        <w:r w:rsidRPr="009A583A">
          <w:rPr>
            <w:rFonts w:ascii="Calibri" w:hAnsi="Calibri"/>
            <w:sz w:val="22"/>
            <w:szCs w:val="22"/>
          </w:rPr>
          <w:tab/>
        </w:r>
        <w:r w:rsidRPr="00F03EAE">
          <w:rPr>
            <w:rStyle w:val="af"/>
          </w:rPr>
          <w:t>96.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_Toc71110509 \h </w:instrText>
        </w:r>
        <w:r>
          <w:rPr>
            <w:webHidden/>
          </w:rPr>
        </w:r>
        <w:r>
          <w:rPr>
            <w:webHidden/>
          </w:rPr>
          <w:fldChar w:fldCharType="separate"/>
        </w:r>
        <w:r>
          <w:rPr>
            <w:webHidden/>
          </w:rPr>
          <w:t>314</w:t>
        </w:r>
        <w:r>
          <w:rPr>
            <w:webHidden/>
          </w:rPr>
          <w:fldChar w:fldCharType="end"/>
        </w:r>
      </w:hyperlink>
    </w:p>
    <w:p w:rsidR="00653C3E" w:rsidRPr="009A583A" w:rsidRDefault="00653C3E">
      <w:pPr>
        <w:pStyle w:val="afff3"/>
        <w:rPr>
          <w:rFonts w:ascii="Calibri" w:hAnsi="Calibri"/>
          <w:sz w:val="22"/>
          <w:szCs w:val="22"/>
        </w:rPr>
      </w:pPr>
      <w:hyperlink w:anchor="_Toc71110510" w:history="1">
        <w:r w:rsidRPr="00F03EAE">
          <w:rPr>
            <w:rStyle w:val="af"/>
          </w:rPr>
          <w:t>Таблица </w:t>
        </w:r>
        <w:r w:rsidRPr="009A583A">
          <w:rPr>
            <w:rFonts w:ascii="Calibri" w:hAnsi="Calibri"/>
            <w:sz w:val="22"/>
            <w:szCs w:val="22"/>
          </w:rPr>
          <w:tab/>
        </w:r>
        <w:r w:rsidRPr="00F03EAE">
          <w:rPr>
            <w:rStyle w:val="af"/>
          </w:rPr>
          <w:t>97. Перечень полей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_Toc71110510 \h </w:instrText>
        </w:r>
        <w:r>
          <w:rPr>
            <w:webHidden/>
          </w:rPr>
        </w:r>
        <w:r>
          <w:rPr>
            <w:webHidden/>
          </w:rPr>
          <w:fldChar w:fldCharType="separate"/>
        </w:r>
        <w:r>
          <w:rPr>
            <w:webHidden/>
          </w:rPr>
          <w:t>317</w:t>
        </w:r>
        <w:r>
          <w:rPr>
            <w:webHidden/>
          </w:rPr>
          <w:fldChar w:fldCharType="end"/>
        </w:r>
      </w:hyperlink>
    </w:p>
    <w:p w:rsidR="00653C3E" w:rsidRPr="009A583A" w:rsidRDefault="00653C3E">
      <w:pPr>
        <w:pStyle w:val="afff3"/>
        <w:rPr>
          <w:rFonts w:ascii="Calibri" w:hAnsi="Calibri"/>
          <w:sz w:val="22"/>
          <w:szCs w:val="22"/>
        </w:rPr>
      </w:pPr>
      <w:hyperlink w:anchor="_Toc71110511" w:history="1">
        <w:r w:rsidRPr="00F03EAE">
          <w:rPr>
            <w:rStyle w:val="af"/>
          </w:rPr>
          <w:t>Таблица </w:t>
        </w:r>
        <w:r w:rsidRPr="009A583A">
          <w:rPr>
            <w:rFonts w:ascii="Calibri" w:hAnsi="Calibri"/>
            <w:sz w:val="22"/>
            <w:szCs w:val="22"/>
          </w:rPr>
          <w:tab/>
        </w:r>
        <w:r w:rsidRPr="00F03EAE">
          <w:rPr>
            <w:rStyle w:val="af"/>
          </w:rPr>
          <w:t>98. Описание полей документа «Уведомление об отказе в принятии к исполнению платежных документов», закладки «Основные реквизиты»</w:t>
        </w:r>
        <w:r>
          <w:rPr>
            <w:webHidden/>
          </w:rPr>
          <w:tab/>
        </w:r>
        <w:r>
          <w:rPr>
            <w:webHidden/>
          </w:rPr>
          <w:fldChar w:fldCharType="begin"/>
        </w:r>
        <w:r>
          <w:rPr>
            <w:webHidden/>
          </w:rPr>
          <w:instrText xml:space="preserve"> PAGEREF _Toc71110511 \h </w:instrText>
        </w:r>
        <w:r>
          <w:rPr>
            <w:webHidden/>
          </w:rPr>
        </w:r>
        <w:r>
          <w:rPr>
            <w:webHidden/>
          </w:rPr>
          <w:fldChar w:fldCharType="separate"/>
        </w:r>
        <w:r>
          <w:rPr>
            <w:webHidden/>
          </w:rPr>
          <w:t>319</w:t>
        </w:r>
        <w:r>
          <w:rPr>
            <w:webHidden/>
          </w:rPr>
          <w:fldChar w:fldCharType="end"/>
        </w:r>
      </w:hyperlink>
    </w:p>
    <w:p w:rsidR="00653C3E" w:rsidRPr="009A583A" w:rsidRDefault="00653C3E">
      <w:pPr>
        <w:pStyle w:val="afff3"/>
        <w:rPr>
          <w:rFonts w:ascii="Calibri" w:hAnsi="Calibri"/>
          <w:sz w:val="22"/>
          <w:szCs w:val="22"/>
        </w:rPr>
      </w:pPr>
      <w:hyperlink w:anchor="_Toc71110512" w:history="1">
        <w:r w:rsidRPr="00F03EAE">
          <w:rPr>
            <w:rStyle w:val="af"/>
          </w:rPr>
          <w:t>Таблица </w:t>
        </w:r>
        <w:r w:rsidRPr="009A583A">
          <w:rPr>
            <w:rFonts w:ascii="Calibri" w:hAnsi="Calibri"/>
            <w:sz w:val="22"/>
            <w:szCs w:val="22"/>
          </w:rPr>
          <w:tab/>
        </w:r>
        <w:r w:rsidRPr="00F03EAE">
          <w:rPr>
            <w:rStyle w:val="af"/>
          </w:rPr>
          <w:t>99. Перечень полей документа «Уведомление об отказе в принятии к исполнению платежных документов», закладки «Подписи»</w:t>
        </w:r>
        <w:r>
          <w:rPr>
            <w:webHidden/>
          </w:rPr>
          <w:tab/>
        </w:r>
        <w:r>
          <w:rPr>
            <w:webHidden/>
          </w:rPr>
          <w:fldChar w:fldCharType="begin"/>
        </w:r>
        <w:r>
          <w:rPr>
            <w:webHidden/>
          </w:rPr>
          <w:instrText xml:space="preserve"> PAGEREF _Toc71110512 \h </w:instrText>
        </w:r>
        <w:r>
          <w:rPr>
            <w:webHidden/>
          </w:rPr>
        </w:r>
        <w:r>
          <w:rPr>
            <w:webHidden/>
          </w:rPr>
          <w:fldChar w:fldCharType="separate"/>
        </w:r>
        <w:r>
          <w:rPr>
            <w:webHidden/>
          </w:rPr>
          <w:t>321</w:t>
        </w:r>
        <w:r>
          <w:rPr>
            <w:webHidden/>
          </w:rPr>
          <w:fldChar w:fldCharType="end"/>
        </w:r>
      </w:hyperlink>
    </w:p>
    <w:p w:rsidR="00653C3E" w:rsidRPr="009A583A" w:rsidRDefault="00653C3E">
      <w:pPr>
        <w:pStyle w:val="afff3"/>
        <w:rPr>
          <w:rFonts w:ascii="Calibri" w:hAnsi="Calibri"/>
          <w:sz w:val="22"/>
          <w:szCs w:val="22"/>
        </w:rPr>
      </w:pPr>
      <w:hyperlink w:anchor="_Toc71110513" w:history="1">
        <w:r w:rsidRPr="00F03EAE">
          <w:rPr>
            <w:rStyle w:val="af"/>
          </w:rPr>
          <w:t>Таблица </w:t>
        </w:r>
        <w:r w:rsidRPr="009A583A">
          <w:rPr>
            <w:rFonts w:ascii="Calibri" w:hAnsi="Calibri"/>
            <w:sz w:val="22"/>
            <w:szCs w:val="22"/>
          </w:rPr>
          <w:tab/>
        </w:r>
        <w:r w:rsidRPr="00F03EAE">
          <w:rPr>
            <w:rStyle w:val="af"/>
          </w:rPr>
          <w:t>100.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_Toc71110513 \h </w:instrText>
        </w:r>
        <w:r>
          <w:rPr>
            <w:webHidden/>
          </w:rPr>
        </w:r>
        <w:r>
          <w:rPr>
            <w:webHidden/>
          </w:rPr>
          <w:fldChar w:fldCharType="separate"/>
        </w:r>
        <w:r>
          <w:rPr>
            <w:webHidden/>
          </w:rPr>
          <w:t>323</w:t>
        </w:r>
        <w:r>
          <w:rPr>
            <w:webHidden/>
          </w:rPr>
          <w:fldChar w:fldCharType="end"/>
        </w:r>
      </w:hyperlink>
    </w:p>
    <w:p w:rsidR="00653C3E" w:rsidRPr="009A583A" w:rsidRDefault="00653C3E">
      <w:pPr>
        <w:pStyle w:val="afff3"/>
        <w:rPr>
          <w:rFonts w:ascii="Calibri" w:hAnsi="Calibri"/>
          <w:sz w:val="22"/>
          <w:szCs w:val="22"/>
        </w:rPr>
      </w:pPr>
      <w:hyperlink w:anchor="_Toc71110514" w:history="1">
        <w:r w:rsidRPr="00F03EAE">
          <w:rPr>
            <w:rStyle w:val="af"/>
          </w:rPr>
          <w:t>Таблица </w:t>
        </w:r>
        <w:r w:rsidRPr="009A583A">
          <w:rPr>
            <w:rFonts w:ascii="Calibri" w:hAnsi="Calibri"/>
            <w:sz w:val="22"/>
            <w:szCs w:val="22"/>
          </w:rPr>
          <w:tab/>
        </w:r>
        <w:r w:rsidRPr="00F03EAE">
          <w:rPr>
            <w:rStyle w:val="af"/>
          </w:rPr>
          <w:t>101.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_Toc71110514 \h </w:instrText>
        </w:r>
        <w:r>
          <w:rPr>
            <w:webHidden/>
          </w:rPr>
        </w:r>
        <w:r>
          <w:rPr>
            <w:webHidden/>
          </w:rPr>
          <w:fldChar w:fldCharType="separate"/>
        </w:r>
        <w:r>
          <w:rPr>
            <w:webHidden/>
          </w:rPr>
          <w:t>325</w:t>
        </w:r>
        <w:r>
          <w:rPr>
            <w:webHidden/>
          </w:rPr>
          <w:fldChar w:fldCharType="end"/>
        </w:r>
      </w:hyperlink>
    </w:p>
    <w:p w:rsidR="00653C3E" w:rsidRPr="009A583A" w:rsidRDefault="00653C3E">
      <w:pPr>
        <w:pStyle w:val="afff3"/>
        <w:rPr>
          <w:rFonts w:ascii="Calibri" w:hAnsi="Calibri"/>
          <w:sz w:val="22"/>
          <w:szCs w:val="22"/>
        </w:rPr>
      </w:pPr>
      <w:hyperlink w:anchor="_Toc71110515" w:history="1">
        <w:r w:rsidRPr="00F03EAE">
          <w:rPr>
            <w:rStyle w:val="af"/>
          </w:rPr>
          <w:t>Таблица </w:t>
        </w:r>
        <w:r w:rsidRPr="009A583A">
          <w:rPr>
            <w:rFonts w:ascii="Calibri" w:hAnsi="Calibri"/>
            <w:sz w:val="22"/>
            <w:szCs w:val="22"/>
          </w:rPr>
          <w:tab/>
        </w:r>
        <w:r w:rsidRPr="00F03EAE">
          <w:rPr>
            <w:rStyle w:val="af"/>
          </w:rPr>
          <w:t>102. Описание полей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_Toc71110515 \h </w:instrText>
        </w:r>
        <w:r>
          <w:rPr>
            <w:webHidden/>
          </w:rPr>
        </w:r>
        <w:r>
          <w:rPr>
            <w:webHidden/>
          </w:rPr>
          <w:fldChar w:fldCharType="separate"/>
        </w:r>
        <w:r>
          <w:rPr>
            <w:webHidden/>
          </w:rPr>
          <w:t>327</w:t>
        </w:r>
        <w:r>
          <w:rPr>
            <w:webHidden/>
          </w:rPr>
          <w:fldChar w:fldCharType="end"/>
        </w:r>
      </w:hyperlink>
    </w:p>
    <w:p w:rsidR="00653C3E" w:rsidRPr="009A583A" w:rsidRDefault="00653C3E">
      <w:pPr>
        <w:pStyle w:val="afff3"/>
        <w:rPr>
          <w:rFonts w:ascii="Calibri" w:hAnsi="Calibri"/>
          <w:sz w:val="22"/>
          <w:szCs w:val="22"/>
        </w:rPr>
      </w:pPr>
      <w:hyperlink w:anchor="_Toc71110516" w:history="1">
        <w:r w:rsidRPr="00F03EAE">
          <w:rPr>
            <w:rStyle w:val="af"/>
          </w:rPr>
          <w:t>Таблица </w:t>
        </w:r>
        <w:r w:rsidRPr="009A583A">
          <w:rPr>
            <w:rFonts w:ascii="Calibri" w:hAnsi="Calibri"/>
            <w:sz w:val="22"/>
            <w:szCs w:val="22"/>
          </w:rPr>
          <w:tab/>
        </w:r>
        <w:r w:rsidRPr="00F03EAE">
          <w:rPr>
            <w:rStyle w:val="af"/>
          </w:rPr>
          <w:t>103. Описание полей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_Toc71110516 \h </w:instrText>
        </w:r>
        <w:r>
          <w:rPr>
            <w:webHidden/>
          </w:rPr>
        </w:r>
        <w:r>
          <w:rPr>
            <w:webHidden/>
          </w:rPr>
          <w:fldChar w:fldCharType="separate"/>
        </w:r>
        <w:r>
          <w:rPr>
            <w:webHidden/>
          </w:rPr>
          <w:t>329</w:t>
        </w:r>
        <w:r>
          <w:rPr>
            <w:webHidden/>
          </w:rPr>
          <w:fldChar w:fldCharType="end"/>
        </w:r>
      </w:hyperlink>
    </w:p>
    <w:p w:rsidR="00653C3E" w:rsidRPr="009A583A" w:rsidRDefault="00653C3E">
      <w:pPr>
        <w:pStyle w:val="afff3"/>
        <w:rPr>
          <w:rFonts w:ascii="Calibri" w:hAnsi="Calibri"/>
          <w:sz w:val="22"/>
          <w:szCs w:val="22"/>
        </w:rPr>
      </w:pPr>
      <w:hyperlink w:anchor="_Toc71110517" w:history="1">
        <w:r w:rsidRPr="00F03EAE">
          <w:rPr>
            <w:rStyle w:val="af"/>
          </w:rPr>
          <w:t>Таблица </w:t>
        </w:r>
        <w:r w:rsidRPr="009A583A">
          <w:rPr>
            <w:rFonts w:ascii="Calibri" w:hAnsi="Calibri"/>
            <w:sz w:val="22"/>
            <w:szCs w:val="22"/>
          </w:rPr>
          <w:tab/>
        </w:r>
        <w:r w:rsidRPr="00F03EAE">
          <w:rPr>
            <w:rStyle w:val="af"/>
          </w:rPr>
          <w:t>104.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_Toc71110517 \h </w:instrText>
        </w:r>
        <w:r>
          <w:rPr>
            <w:webHidden/>
          </w:rPr>
        </w:r>
        <w:r>
          <w:rPr>
            <w:webHidden/>
          </w:rPr>
          <w:fldChar w:fldCharType="separate"/>
        </w:r>
        <w:r>
          <w:rPr>
            <w:webHidden/>
          </w:rPr>
          <w:t>331</w:t>
        </w:r>
        <w:r>
          <w:rPr>
            <w:webHidden/>
          </w:rPr>
          <w:fldChar w:fldCharType="end"/>
        </w:r>
      </w:hyperlink>
    </w:p>
    <w:p w:rsidR="00653C3E" w:rsidRPr="009A583A" w:rsidRDefault="00653C3E">
      <w:pPr>
        <w:pStyle w:val="afff3"/>
        <w:rPr>
          <w:rFonts w:ascii="Calibri" w:hAnsi="Calibri"/>
          <w:sz w:val="22"/>
          <w:szCs w:val="22"/>
        </w:rPr>
      </w:pPr>
      <w:hyperlink w:anchor="_Toc71110518" w:history="1">
        <w:r w:rsidRPr="00F03EAE">
          <w:rPr>
            <w:rStyle w:val="af"/>
          </w:rPr>
          <w:t>Таблица </w:t>
        </w:r>
        <w:r w:rsidRPr="009A583A">
          <w:rPr>
            <w:rFonts w:ascii="Calibri" w:hAnsi="Calibri"/>
            <w:sz w:val="22"/>
            <w:szCs w:val="22"/>
          </w:rPr>
          <w:tab/>
        </w:r>
        <w:r w:rsidRPr="00F03EAE">
          <w:rPr>
            <w:rStyle w:val="af"/>
          </w:rPr>
          <w:t>105.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_Toc71110518 \h </w:instrText>
        </w:r>
        <w:r>
          <w:rPr>
            <w:webHidden/>
          </w:rPr>
        </w:r>
        <w:r>
          <w:rPr>
            <w:webHidden/>
          </w:rPr>
          <w:fldChar w:fldCharType="separate"/>
        </w:r>
        <w:r>
          <w:rPr>
            <w:webHidden/>
          </w:rPr>
          <w:t>333</w:t>
        </w:r>
        <w:r>
          <w:rPr>
            <w:webHidden/>
          </w:rPr>
          <w:fldChar w:fldCharType="end"/>
        </w:r>
      </w:hyperlink>
    </w:p>
    <w:p w:rsidR="00653C3E" w:rsidRPr="009A583A" w:rsidRDefault="00653C3E">
      <w:pPr>
        <w:pStyle w:val="afff3"/>
        <w:rPr>
          <w:rFonts w:ascii="Calibri" w:hAnsi="Calibri"/>
          <w:sz w:val="22"/>
          <w:szCs w:val="22"/>
        </w:rPr>
      </w:pPr>
      <w:hyperlink w:anchor="_Toc71110519" w:history="1">
        <w:r w:rsidRPr="00F03EAE">
          <w:rPr>
            <w:rStyle w:val="af"/>
          </w:rPr>
          <w:t>Таблица </w:t>
        </w:r>
        <w:r w:rsidRPr="009A583A">
          <w:rPr>
            <w:rFonts w:ascii="Calibri" w:hAnsi="Calibri"/>
            <w:sz w:val="22"/>
            <w:szCs w:val="22"/>
          </w:rPr>
          <w:tab/>
        </w:r>
        <w:r w:rsidRPr="00F03EAE">
          <w:rPr>
            <w:rStyle w:val="af"/>
          </w:rPr>
          <w:t>106. Описание полей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_Toc71110519 \h </w:instrText>
        </w:r>
        <w:r>
          <w:rPr>
            <w:webHidden/>
          </w:rPr>
        </w:r>
        <w:r>
          <w:rPr>
            <w:webHidden/>
          </w:rPr>
          <w:fldChar w:fldCharType="separate"/>
        </w:r>
        <w:r>
          <w:rPr>
            <w:webHidden/>
          </w:rPr>
          <w:t>335</w:t>
        </w:r>
        <w:r>
          <w:rPr>
            <w:webHidden/>
          </w:rPr>
          <w:fldChar w:fldCharType="end"/>
        </w:r>
      </w:hyperlink>
    </w:p>
    <w:p w:rsidR="00653C3E" w:rsidRPr="009A583A" w:rsidRDefault="00653C3E">
      <w:pPr>
        <w:pStyle w:val="afff3"/>
        <w:rPr>
          <w:rFonts w:ascii="Calibri" w:hAnsi="Calibri"/>
          <w:sz w:val="22"/>
          <w:szCs w:val="22"/>
        </w:rPr>
      </w:pPr>
      <w:hyperlink w:anchor="_Toc71110520" w:history="1">
        <w:r w:rsidRPr="00F03EAE">
          <w:rPr>
            <w:rStyle w:val="af"/>
          </w:rPr>
          <w:t>Таблица </w:t>
        </w:r>
        <w:r w:rsidRPr="009A583A">
          <w:rPr>
            <w:rFonts w:ascii="Calibri" w:hAnsi="Calibri"/>
            <w:sz w:val="22"/>
            <w:szCs w:val="22"/>
          </w:rPr>
          <w:tab/>
        </w:r>
        <w:r w:rsidRPr="00F03EAE">
          <w:rPr>
            <w:rStyle w:val="af"/>
          </w:rPr>
          <w:t>107. Перечень полей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_Toc71110520 \h </w:instrText>
        </w:r>
        <w:r>
          <w:rPr>
            <w:webHidden/>
          </w:rPr>
        </w:r>
        <w:r>
          <w:rPr>
            <w:webHidden/>
          </w:rPr>
          <w:fldChar w:fldCharType="separate"/>
        </w:r>
        <w:r>
          <w:rPr>
            <w:webHidden/>
          </w:rPr>
          <w:t>337</w:t>
        </w:r>
        <w:r>
          <w:rPr>
            <w:webHidden/>
          </w:rPr>
          <w:fldChar w:fldCharType="end"/>
        </w:r>
      </w:hyperlink>
    </w:p>
    <w:p w:rsidR="00653C3E" w:rsidRPr="009A583A" w:rsidRDefault="00653C3E">
      <w:pPr>
        <w:pStyle w:val="afff3"/>
        <w:rPr>
          <w:rFonts w:ascii="Calibri" w:hAnsi="Calibri"/>
          <w:sz w:val="22"/>
          <w:szCs w:val="22"/>
        </w:rPr>
      </w:pPr>
      <w:hyperlink w:anchor="_Toc71110521" w:history="1">
        <w:r w:rsidRPr="00F03EAE">
          <w:rPr>
            <w:rStyle w:val="af"/>
          </w:rPr>
          <w:t>Таблица </w:t>
        </w:r>
        <w:r w:rsidRPr="009A583A">
          <w:rPr>
            <w:rFonts w:ascii="Calibri" w:hAnsi="Calibri"/>
            <w:sz w:val="22"/>
            <w:szCs w:val="22"/>
          </w:rPr>
          <w:tab/>
        </w:r>
        <w:r w:rsidRPr="00F03EAE">
          <w:rPr>
            <w:rStyle w:val="af"/>
          </w:rPr>
          <w:t>108. Описание полей документа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_Toc71110521 \h </w:instrText>
        </w:r>
        <w:r>
          <w:rPr>
            <w:webHidden/>
          </w:rPr>
        </w:r>
        <w:r>
          <w:rPr>
            <w:webHidden/>
          </w:rPr>
          <w:fldChar w:fldCharType="separate"/>
        </w:r>
        <w:r>
          <w:rPr>
            <w:webHidden/>
          </w:rPr>
          <w:t>339</w:t>
        </w:r>
        <w:r>
          <w:rPr>
            <w:webHidden/>
          </w:rPr>
          <w:fldChar w:fldCharType="end"/>
        </w:r>
      </w:hyperlink>
    </w:p>
    <w:p w:rsidR="00653C3E" w:rsidRPr="009A583A" w:rsidRDefault="00653C3E">
      <w:pPr>
        <w:pStyle w:val="afff3"/>
        <w:rPr>
          <w:rFonts w:ascii="Calibri" w:hAnsi="Calibri"/>
          <w:sz w:val="22"/>
          <w:szCs w:val="22"/>
        </w:rPr>
      </w:pPr>
      <w:hyperlink w:anchor="_Toc71110522" w:history="1">
        <w:r w:rsidRPr="00F03EAE">
          <w:rPr>
            <w:rStyle w:val="af"/>
          </w:rPr>
          <w:t>Таблица </w:t>
        </w:r>
        <w:r w:rsidRPr="009A583A">
          <w:rPr>
            <w:rFonts w:ascii="Calibri" w:hAnsi="Calibri"/>
            <w:sz w:val="22"/>
            <w:szCs w:val="22"/>
          </w:rPr>
          <w:tab/>
        </w:r>
        <w:r w:rsidRPr="00F03EAE">
          <w:rPr>
            <w:rStyle w:val="af"/>
          </w:rPr>
          <w:t>109. Перечень полей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_Toc71110522 \h </w:instrText>
        </w:r>
        <w:r>
          <w:rPr>
            <w:webHidden/>
          </w:rPr>
        </w:r>
        <w:r>
          <w:rPr>
            <w:webHidden/>
          </w:rPr>
          <w:fldChar w:fldCharType="separate"/>
        </w:r>
        <w:r>
          <w:rPr>
            <w:webHidden/>
          </w:rPr>
          <w:t>341</w:t>
        </w:r>
        <w:r>
          <w:rPr>
            <w:webHidden/>
          </w:rPr>
          <w:fldChar w:fldCharType="end"/>
        </w:r>
      </w:hyperlink>
    </w:p>
    <w:p w:rsidR="00653C3E" w:rsidRPr="009A583A" w:rsidRDefault="00653C3E">
      <w:pPr>
        <w:pStyle w:val="afff3"/>
        <w:rPr>
          <w:rFonts w:ascii="Calibri" w:hAnsi="Calibri"/>
          <w:sz w:val="22"/>
          <w:szCs w:val="22"/>
        </w:rPr>
      </w:pPr>
      <w:hyperlink w:anchor="_Toc71110523" w:history="1">
        <w:r w:rsidRPr="00F03EAE">
          <w:rPr>
            <w:rStyle w:val="af"/>
          </w:rPr>
          <w:t>Таблица </w:t>
        </w:r>
        <w:r w:rsidRPr="009A583A">
          <w:rPr>
            <w:rFonts w:ascii="Calibri" w:hAnsi="Calibri"/>
            <w:sz w:val="22"/>
            <w:szCs w:val="22"/>
          </w:rPr>
          <w:tab/>
        </w:r>
        <w:r w:rsidRPr="00F03EAE">
          <w:rPr>
            <w:rStyle w:val="af"/>
          </w:rPr>
          <w:t>110. Описание полей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_Toc71110523 \h </w:instrText>
        </w:r>
        <w:r>
          <w:rPr>
            <w:webHidden/>
          </w:rPr>
        </w:r>
        <w:r>
          <w:rPr>
            <w:webHidden/>
          </w:rPr>
          <w:fldChar w:fldCharType="separate"/>
        </w:r>
        <w:r>
          <w:rPr>
            <w:webHidden/>
          </w:rPr>
          <w:t>344</w:t>
        </w:r>
        <w:r>
          <w:rPr>
            <w:webHidden/>
          </w:rPr>
          <w:fldChar w:fldCharType="end"/>
        </w:r>
      </w:hyperlink>
    </w:p>
    <w:p w:rsidR="00653C3E" w:rsidRPr="009A583A" w:rsidRDefault="00653C3E">
      <w:pPr>
        <w:pStyle w:val="afff3"/>
        <w:rPr>
          <w:rFonts w:ascii="Calibri" w:hAnsi="Calibri"/>
          <w:sz w:val="22"/>
          <w:szCs w:val="22"/>
        </w:rPr>
      </w:pPr>
      <w:hyperlink w:anchor="_Toc71110524" w:history="1">
        <w:r w:rsidRPr="00F03EAE">
          <w:rPr>
            <w:rStyle w:val="af"/>
          </w:rPr>
          <w:t>Таблица </w:t>
        </w:r>
        <w:r w:rsidRPr="009A583A">
          <w:rPr>
            <w:rFonts w:ascii="Calibri" w:hAnsi="Calibri"/>
            <w:sz w:val="22"/>
            <w:szCs w:val="22"/>
          </w:rPr>
          <w:tab/>
        </w:r>
        <w:r w:rsidRPr="00F03EAE">
          <w:rPr>
            <w:rStyle w:val="af"/>
          </w:rPr>
          <w:t>111. Описание полей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_Toc71110524 \h </w:instrText>
        </w:r>
        <w:r>
          <w:rPr>
            <w:webHidden/>
          </w:rPr>
        </w:r>
        <w:r>
          <w:rPr>
            <w:webHidden/>
          </w:rPr>
          <w:fldChar w:fldCharType="separate"/>
        </w:r>
        <w:r>
          <w:rPr>
            <w:webHidden/>
          </w:rPr>
          <w:t>347</w:t>
        </w:r>
        <w:r>
          <w:rPr>
            <w:webHidden/>
          </w:rPr>
          <w:fldChar w:fldCharType="end"/>
        </w:r>
      </w:hyperlink>
    </w:p>
    <w:p w:rsidR="00653C3E" w:rsidRPr="009A583A" w:rsidRDefault="00653C3E">
      <w:pPr>
        <w:pStyle w:val="afff3"/>
        <w:rPr>
          <w:rFonts w:ascii="Calibri" w:hAnsi="Calibri"/>
          <w:sz w:val="22"/>
          <w:szCs w:val="22"/>
        </w:rPr>
      </w:pPr>
      <w:hyperlink w:anchor="_Toc71110525" w:history="1">
        <w:r w:rsidRPr="00F03EAE">
          <w:rPr>
            <w:rStyle w:val="af"/>
          </w:rPr>
          <w:t>Таблица </w:t>
        </w:r>
        <w:r w:rsidRPr="009A583A">
          <w:rPr>
            <w:rFonts w:ascii="Calibri" w:hAnsi="Calibri"/>
            <w:sz w:val="22"/>
            <w:szCs w:val="22"/>
          </w:rPr>
          <w:tab/>
        </w:r>
        <w:r w:rsidRPr="00F03EAE">
          <w:rPr>
            <w:rStyle w:val="af"/>
          </w:rPr>
          <w:t>112. Описание полей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_Toc71110525 \h </w:instrText>
        </w:r>
        <w:r>
          <w:rPr>
            <w:webHidden/>
          </w:rPr>
        </w:r>
        <w:r>
          <w:rPr>
            <w:webHidden/>
          </w:rPr>
          <w:fldChar w:fldCharType="separate"/>
        </w:r>
        <w:r>
          <w:rPr>
            <w:webHidden/>
          </w:rPr>
          <w:t>350</w:t>
        </w:r>
        <w:r>
          <w:rPr>
            <w:webHidden/>
          </w:rPr>
          <w:fldChar w:fldCharType="end"/>
        </w:r>
      </w:hyperlink>
    </w:p>
    <w:p w:rsidR="00653C3E" w:rsidRPr="009A583A" w:rsidRDefault="00653C3E">
      <w:pPr>
        <w:pStyle w:val="afff3"/>
        <w:rPr>
          <w:rFonts w:ascii="Calibri" w:hAnsi="Calibri"/>
          <w:sz w:val="22"/>
          <w:szCs w:val="22"/>
        </w:rPr>
      </w:pPr>
      <w:hyperlink w:anchor="_Toc71110526" w:history="1">
        <w:r w:rsidRPr="00F03EAE">
          <w:rPr>
            <w:rStyle w:val="af"/>
          </w:rPr>
          <w:t>Таблица </w:t>
        </w:r>
        <w:r w:rsidRPr="009A583A">
          <w:rPr>
            <w:rFonts w:ascii="Calibri" w:hAnsi="Calibri"/>
            <w:sz w:val="22"/>
            <w:szCs w:val="22"/>
          </w:rPr>
          <w:tab/>
        </w:r>
        <w:r w:rsidRPr="00F03EAE">
          <w:rPr>
            <w:rStyle w:val="af"/>
          </w:rPr>
          <w:t>113. Описание полей документа «Уведомление об уточнении вида и принадлежности платежей», закладки «Платежные документы (2)»</w:t>
        </w:r>
        <w:r>
          <w:rPr>
            <w:webHidden/>
          </w:rPr>
          <w:tab/>
        </w:r>
        <w:r>
          <w:rPr>
            <w:webHidden/>
          </w:rPr>
          <w:fldChar w:fldCharType="begin"/>
        </w:r>
        <w:r>
          <w:rPr>
            <w:webHidden/>
          </w:rPr>
          <w:instrText xml:space="preserve"> PAGEREF _Toc71110526 \h </w:instrText>
        </w:r>
        <w:r>
          <w:rPr>
            <w:webHidden/>
          </w:rPr>
        </w:r>
        <w:r>
          <w:rPr>
            <w:webHidden/>
          </w:rPr>
          <w:fldChar w:fldCharType="separate"/>
        </w:r>
        <w:r>
          <w:rPr>
            <w:webHidden/>
          </w:rPr>
          <w:t>353</w:t>
        </w:r>
        <w:r>
          <w:rPr>
            <w:webHidden/>
          </w:rPr>
          <w:fldChar w:fldCharType="end"/>
        </w:r>
      </w:hyperlink>
    </w:p>
    <w:p w:rsidR="00653C3E" w:rsidRPr="009A583A" w:rsidRDefault="00653C3E">
      <w:pPr>
        <w:pStyle w:val="afff3"/>
        <w:rPr>
          <w:rFonts w:ascii="Calibri" w:hAnsi="Calibri"/>
          <w:sz w:val="22"/>
          <w:szCs w:val="22"/>
        </w:rPr>
      </w:pPr>
      <w:hyperlink w:anchor="_Toc71110527" w:history="1">
        <w:r w:rsidRPr="00F03EAE">
          <w:rPr>
            <w:rStyle w:val="af"/>
          </w:rPr>
          <w:t>Таблица </w:t>
        </w:r>
        <w:r w:rsidRPr="009A583A">
          <w:rPr>
            <w:rFonts w:ascii="Calibri" w:hAnsi="Calibri"/>
            <w:sz w:val="22"/>
            <w:szCs w:val="22"/>
          </w:rPr>
          <w:tab/>
        </w:r>
        <w:r w:rsidRPr="00F03EAE">
          <w:rPr>
            <w:rStyle w:val="af"/>
          </w:rPr>
          <w:t>114. Описание полей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_Toc71110527 \h </w:instrText>
        </w:r>
        <w:r>
          <w:rPr>
            <w:webHidden/>
          </w:rPr>
        </w:r>
        <w:r>
          <w:rPr>
            <w:webHidden/>
          </w:rPr>
          <w:fldChar w:fldCharType="separate"/>
        </w:r>
        <w:r>
          <w:rPr>
            <w:webHidden/>
          </w:rPr>
          <w:t>358</w:t>
        </w:r>
        <w:r>
          <w:rPr>
            <w:webHidden/>
          </w:rPr>
          <w:fldChar w:fldCharType="end"/>
        </w:r>
      </w:hyperlink>
    </w:p>
    <w:p w:rsidR="00653C3E" w:rsidRPr="009A583A" w:rsidRDefault="00653C3E">
      <w:pPr>
        <w:pStyle w:val="afff3"/>
        <w:rPr>
          <w:rFonts w:ascii="Calibri" w:hAnsi="Calibri"/>
          <w:sz w:val="22"/>
          <w:szCs w:val="22"/>
        </w:rPr>
      </w:pPr>
      <w:hyperlink w:anchor="_Toc71110528" w:history="1">
        <w:r w:rsidRPr="00F03EAE">
          <w:rPr>
            <w:rStyle w:val="af"/>
          </w:rPr>
          <w:t>Таблица </w:t>
        </w:r>
        <w:r w:rsidRPr="009A583A">
          <w:rPr>
            <w:rFonts w:ascii="Calibri" w:hAnsi="Calibri"/>
            <w:sz w:val="22"/>
            <w:szCs w:val="22"/>
          </w:rPr>
          <w:tab/>
        </w:r>
        <w:r w:rsidRPr="00F03EAE">
          <w:rPr>
            <w:rStyle w:val="af"/>
          </w:rPr>
          <w:t>115. Описание полей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_Toc71110528 \h </w:instrText>
        </w:r>
        <w:r>
          <w:rPr>
            <w:webHidden/>
          </w:rPr>
        </w:r>
        <w:r>
          <w:rPr>
            <w:webHidden/>
          </w:rPr>
          <w:fldChar w:fldCharType="separate"/>
        </w:r>
        <w:r>
          <w:rPr>
            <w:webHidden/>
          </w:rPr>
          <w:t>360</w:t>
        </w:r>
        <w:r>
          <w:rPr>
            <w:webHidden/>
          </w:rPr>
          <w:fldChar w:fldCharType="end"/>
        </w:r>
      </w:hyperlink>
    </w:p>
    <w:p w:rsidR="00653C3E" w:rsidRPr="009A583A" w:rsidRDefault="00653C3E">
      <w:pPr>
        <w:pStyle w:val="afff3"/>
        <w:rPr>
          <w:rFonts w:ascii="Calibri" w:hAnsi="Calibri"/>
          <w:sz w:val="22"/>
          <w:szCs w:val="22"/>
        </w:rPr>
      </w:pPr>
      <w:hyperlink w:anchor="_Toc71110529" w:history="1">
        <w:r w:rsidRPr="00F03EAE">
          <w:rPr>
            <w:rStyle w:val="af"/>
          </w:rPr>
          <w:t>Таблица </w:t>
        </w:r>
        <w:r w:rsidRPr="009A583A">
          <w:rPr>
            <w:rFonts w:ascii="Calibri" w:hAnsi="Calibri"/>
            <w:sz w:val="22"/>
            <w:szCs w:val="22"/>
          </w:rPr>
          <w:tab/>
        </w:r>
        <w:r w:rsidRPr="00F03EAE">
          <w:rPr>
            <w:rStyle w:val="af"/>
          </w:rPr>
          <w:t>116. Описание полей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_Toc71110529 \h </w:instrText>
        </w:r>
        <w:r>
          <w:rPr>
            <w:webHidden/>
          </w:rPr>
        </w:r>
        <w:r>
          <w:rPr>
            <w:webHidden/>
          </w:rPr>
          <w:fldChar w:fldCharType="separate"/>
        </w:r>
        <w:r>
          <w:rPr>
            <w:webHidden/>
          </w:rPr>
          <w:t>362</w:t>
        </w:r>
        <w:r>
          <w:rPr>
            <w:webHidden/>
          </w:rPr>
          <w:fldChar w:fldCharType="end"/>
        </w:r>
      </w:hyperlink>
    </w:p>
    <w:p w:rsidR="00653C3E" w:rsidRPr="009A583A" w:rsidRDefault="00653C3E">
      <w:pPr>
        <w:pStyle w:val="afff3"/>
        <w:rPr>
          <w:rFonts w:ascii="Calibri" w:hAnsi="Calibri"/>
          <w:sz w:val="22"/>
          <w:szCs w:val="22"/>
        </w:rPr>
      </w:pPr>
      <w:hyperlink w:anchor="_Toc71110530" w:history="1">
        <w:r w:rsidRPr="00F03EAE">
          <w:rPr>
            <w:rStyle w:val="af"/>
          </w:rPr>
          <w:t>Таблица </w:t>
        </w:r>
        <w:r w:rsidRPr="009A583A">
          <w:rPr>
            <w:rFonts w:ascii="Calibri" w:hAnsi="Calibri"/>
            <w:sz w:val="22"/>
            <w:szCs w:val="22"/>
          </w:rPr>
          <w:tab/>
        </w:r>
        <w:r w:rsidRPr="00F03EAE">
          <w:rPr>
            <w:rStyle w:val="af"/>
          </w:rPr>
          <w:t>117. Описание полей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_Toc71110530 \h </w:instrText>
        </w:r>
        <w:r>
          <w:rPr>
            <w:webHidden/>
          </w:rPr>
        </w:r>
        <w:r>
          <w:rPr>
            <w:webHidden/>
          </w:rPr>
          <w:fldChar w:fldCharType="separate"/>
        </w:r>
        <w:r>
          <w:rPr>
            <w:webHidden/>
          </w:rPr>
          <w:t>367</w:t>
        </w:r>
        <w:r>
          <w:rPr>
            <w:webHidden/>
          </w:rPr>
          <w:fldChar w:fldCharType="end"/>
        </w:r>
      </w:hyperlink>
    </w:p>
    <w:p w:rsidR="00653C3E" w:rsidRPr="009A583A" w:rsidRDefault="00653C3E">
      <w:pPr>
        <w:pStyle w:val="afff3"/>
        <w:rPr>
          <w:rFonts w:ascii="Calibri" w:hAnsi="Calibri"/>
          <w:sz w:val="22"/>
          <w:szCs w:val="22"/>
        </w:rPr>
      </w:pPr>
      <w:hyperlink w:anchor="_Toc71110531" w:history="1">
        <w:r w:rsidRPr="00F03EAE">
          <w:rPr>
            <w:rStyle w:val="af"/>
          </w:rPr>
          <w:t>Таблица </w:t>
        </w:r>
        <w:r w:rsidRPr="009A583A">
          <w:rPr>
            <w:rFonts w:ascii="Calibri" w:hAnsi="Calibri"/>
            <w:sz w:val="22"/>
            <w:szCs w:val="22"/>
          </w:rPr>
          <w:tab/>
        </w:r>
        <w:r w:rsidRPr="00F03EAE">
          <w:rPr>
            <w:rStyle w:val="af"/>
          </w:rPr>
          <w:t>118. Описание полей документа «Заявка на возврат», закладки «Раздел 1, 2 (1)»</w:t>
        </w:r>
        <w:r>
          <w:rPr>
            <w:webHidden/>
          </w:rPr>
          <w:tab/>
        </w:r>
        <w:r>
          <w:rPr>
            <w:webHidden/>
          </w:rPr>
          <w:fldChar w:fldCharType="begin"/>
        </w:r>
        <w:r>
          <w:rPr>
            <w:webHidden/>
          </w:rPr>
          <w:instrText xml:space="preserve"> PAGEREF _Toc71110531 \h </w:instrText>
        </w:r>
        <w:r>
          <w:rPr>
            <w:webHidden/>
          </w:rPr>
        </w:r>
        <w:r>
          <w:rPr>
            <w:webHidden/>
          </w:rPr>
          <w:fldChar w:fldCharType="separate"/>
        </w:r>
        <w:r>
          <w:rPr>
            <w:webHidden/>
          </w:rPr>
          <w:t>370</w:t>
        </w:r>
        <w:r>
          <w:rPr>
            <w:webHidden/>
          </w:rPr>
          <w:fldChar w:fldCharType="end"/>
        </w:r>
      </w:hyperlink>
    </w:p>
    <w:p w:rsidR="00653C3E" w:rsidRPr="009A583A" w:rsidRDefault="00653C3E">
      <w:pPr>
        <w:pStyle w:val="afff3"/>
        <w:rPr>
          <w:rFonts w:ascii="Calibri" w:hAnsi="Calibri"/>
          <w:sz w:val="22"/>
          <w:szCs w:val="22"/>
        </w:rPr>
      </w:pPr>
      <w:hyperlink w:anchor="_Toc71110532" w:history="1">
        <w:r w:rsidRPr="00F03EAE">
          <w:rPr>
            <w:rStyle w:val="af"/>
          </w:rPr>
          <w:t>Таблица </w:t>
        </w:r>
        <w:r w:rsidRPr="009A583A">
          <w:rPr>
            <w:rFonts w:ascii="Calibri" w:hAnsi="Calibri"/>
            <w:sz w:val="22"/>
            <w:szCs w:val="22"/>
          </w:rPr>
          <w:tab/>
        </w:r>
        <w:r w:rsidRPr="00F03EAE">
          <w:rPr>
            <w:rStyle w:val="af"/>
          </w:rPr>
          <w:t>119. Описание полей документа «Заявка на возврат», закладки «Раздел 3 (2)»</w:t>
        </w:r>
        <w:r>
          <w:rPr>
            <w:webHidden/>
          </w:rPr>
          <w:tab/>
        </w:r>
        <w:r>
          <w:rPr>
            <w:webHidden/>
          </w:rPr>
          <w:fldChar w:fldCharType="begin"/>
        </w:r>
        <w:r>
          <w:rPr>
            <w:webHidden/>
          </w:rPr>
          <w:instrText xml:space="preserve"> PAGEREF _Toc71110532 \h </w:instrText>
        </w:r>
        <w:r>
          <w:rPr>
            <w:webHidden/>
          </w:rPr>
        </w:r>
        <w:r>
          <w:rPr>
            <w:webHidden/>
          </w:rPr>
          <w:fldChar w:fldCharType="separate"/>
        </w:r>
        <w:r>
          <w:rPr>
            <w:webHidden/>
          </w:rPr>
          <w:t>376</w:t>
        </w:r>
        <w:r>
          <w:rPr>
            <w:webHidden/>
          </w:rPr>
          <w:fldChar w:fldCharType="end"/>
        </w:r>
      </w:hyperlink>
    </w:p>
    <w:p w:rsidR="00653C3E" w:rsidRPr="009A583A" w:rsidRDefault="00653C3E">
      <w:pPr>
        <w:pStyle w:val="afff3"/>
        <w:rPr>
          <w:rFonts w:ascii="Calibri" w:hAnsi="Calibri"/>
          <w:sz w:val="22"/>
          <w:szCs w:val="22"/>
        </w:rPr>
      </w:pPr>
      <w:hyperlink w:anchor="_Toc71110533" w:history="1">
        <w:r w:rsidRPr="00F03EAE">
          <w:rPr>
            <w:rStyle w:val="af"/>
          </w:rPr>
          <w:t>Таблица </w:t>
        </w:r>
        <w:r w:rsidRPr="009A583A">
          <w:rPr>
            <w:rFonts w:ascii="Calibri" w:hAnsi="Calibri"/>
            <w:sz w:val="22"/>
            <w:szCs w:val="22"/>
          </w:rPr>
          <w:tab/>
        </w:r>
        <w:r w:rsidRPr="00F03EAE">
          <w:rPr>
            <w:rStyle w:val="af"/>
          </w:rPr>
          <w:t>120.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_Toc71110533 \h </w:instrText>
        </w:r>
        <w:r>
          <w:rPr>
            <w:webHidden/>
          </w:rPr>
        </w:r>
        <w:r>
          <w:rPr>
            <w:webHidden/>
          </w:rPr>
          <w:fldChar w:fldCharType="separate"/>
        </w:r>
        <w:r>
          <w:rPr>
            <w:webHidden/>
          </w:rPr>
          <w:t>380</w:t>
        </w:r>
        <w:r>
          <w:rPr>
            <w:webHidden/>
          </w:rPr>
          <w:fldChar w:fldCharType="end"/>
        </w:r>
      </w:hyperlink>
    </w:p>
    <w:p w:rsidR="00653C3E" w:rsidRPr="009A583A" w:rsidRDefault="00653C3E">
      <w:pPr>
        <w:pStyle w:val="afff3"/>
        <w:rPr>
          <w:rFonts w:ascii="Calibri" w:hAnsi="Calibri"/>
          <w:sz w:val="22"/>
          <w:szCs w:val="22"/>
        </w:rPr>
      </w:pPr>
      <w:hyperlink w:anchor="_Toc71110534" w:history="1">
        <w:r w:rsidRPr="00F03EAE">
          <w:rPr>
            <w:rStyle w:val="af"/>
          </w:rPr>
          <w:t>Таблица </w:t>
        </w:r>
        <w:r w:rsidRPr="009A583A">
          <w:rPr>
            <w:rFonts w:ascii="Calibri" w:hAnsi="Calibri"/>
            <w:sz w:val="22"/>
            <w:szCs w:val="22"/>
          </w:rPr>
          <w:tab/>
        </w:r>
        <w:r w:rsidRPr="00F03EAE">
          <w:rPr>
            <w:rStyle w:val="af"/>
          </w:rPr>
          <w:t>121. Описание полей документа «Акт приемки-передачи показателей лицевого счета бюджетного учреждения (лицевого счета автономного учреждения)», закладки «Документ»</w:t>
        </w:r>
        <w:r>
          <w:rPr>
            <w:webHidden/>
          </w:rPr>
          <w:tab/>
        </w:r>
        <w:r>
          <w:rPr>
            <w:webHidden/>
          </w:rPr>
          <w:fldChar w:fldCharType="begin"/>
        </w:r>
        <w:r>
          <w:rPr>
            <w:webHidden/>
          </w:rPr>
          <w:instrText xml:space="preserve"> PAGEREF _Toc71110534 \h </w:instrText>
        </w:r>
        <w:r>
          <w:rPr>
            <w:webHidden/>
          </w:rPr>
        </w:r>
        <w:r>
          <w:rPr>
            <w:webHidden/>
          </w:rPr>
          <w:fldChar w:fldCharType="separate"/>
        </w:r>
        <w:r>
          <w:rPr>
            <w:webHidden/>
          </w:rPr>
          <w:t>386</w:t>
        </w:r>
        <w:r>
          <w:rPr>
            <w:webHidden/>
          </w:rPr>
          <w:fldChar w:fldCharType="end"/>
        </w:r>
      </w:hyperlink>
    </w:p>
    <w:p w:rsidR="00653C3E" w:rsidRPr="009A583A" w:rsidRDefault="00653C3E">
      <w:pPr>
        <w:pStyle w:val="afff3"/>
        <w:rPr>
          <w:rFonts w:ascii="Calibri" w:hAnsi="Calibri"/>
          <w:sz w:val="22"/>
          <w:szCs w:val="22"/>
        </w:rPr>
      </w:pPr>
      <w:hyperlink w:anchor="_Toc71110535" w:history="1">
        <w:r w:rsidRPr="00F03EAE">
          <w:rPr>
            <w:rStyle w:val="af"/>
          </w:rPr>
          <w:t>Таблица </w:t>
        </w:r>
        <w:r w:rsidRPr="009A583A">
          <w:rPr>
            <w:rFonts w:ascii="Calibri" w:hAnsi="Calibri"/>
            <w:sz w:val="22"/>
            <w:szCs w:val="22"/>
          </w:rPr>
          <w:tab/>
        </w:r>
        <w:r w:rsidRPr="00F03EAE">
          <w:rPr>
            <w:rStyle w:val="af"/>
          </w:rPr>
          <w:t>122. Описание полей документа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_Toc71110535 \h </w:instrText>
        </w:r>
        <w:r>
          <w:rPr>
            <w:webHidden/>
          </w:rPr>
        </w:r>
        <w:r>
          <w:rPr>
            <w:webHidden/>
          </w:rPr>
          <w:fldChar w:fldCharType="separate"/>
        </w:r>
        <w:r>
          <w:rPr>
            <w:webHidden/>
          </w:rPr>
          <w:t>388</w:t>
        </w:r>
        <w:r>
          <w:rPr>
            <w:webHidden/>
          </w:rPr>
          <w:fldChar w:fldCharType="end"/>
        </w:r>
      </w:hyperlink>
    </w:p>
    <w:p w:rsidR="00653C3E" w:rsidRPr="009A583A" w:rsidRDefault="00653C3E">
      <w:pPr>
        <w:pStyle w:val="afff3"/>
        <w:rPr>
          <w:rFonts w:ascii="Calibri" w:hAnsi="Calibri"/>
          <w:sz w:val="22"/>
          <w:szCs w:val="22"/>
        </w:rPr>
      </w:pPr>
      <w:hyperlink w:anchor="_Toc71110536" w:history="1">
        <w:r w:rsidRPr="00F03EAE">
          <w:rPr>
            <w:rStyle w:val="af"/>
          </w:rPr>
          <w:t>Таблица </w:t>
        </w:r>
        <w:r w:rsidRPr="009A583A">
          <w:rPr>
            <w:rFonts w:ascii="Calibri" w:hAnsi="Calibri"/>
            <w:sz w:val="22"/>
            <w:szCs w:val="22"/>
          </w:rPr>
          <w:tab/>
        </w:r>
        <w:r w:rsidRPr="00F03EAE">
          <w:rPr>
            <w:rStyle w:val="af"/>
          </w:rPr>
          <w:t>123.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Pr>
            <w:webHidden/>
          </w:rPr>
          <w:tab/>
        </w:r>
        <w:r>
          <w:rPr>
            <w:webHidden/>
          </w:rPr>
          <w:fldChar w:fldCharType="begin"/>
        </w:r>
        <w:r>
          <w:rPr>
            <w:webHidden/>
          </w:rPr>
          <w:instrText xml:space="preserve"> PAGEREF _Toc71110536 \h </w:instrText>
        </w:r>
        <w:r>
          <w:rPr>
            <w:webHidden/>
          </w:rPr>
        </w:r>
        <w:r>
          <w:rPr>
            <w:webHidden/>
          </w:rPr>
          <w:fldChar w:fldCharType="separate"/>
        </w:r>
        <w:r>
          <w:rPr>
            <w:webHidden/>
          </w:rPr>
          <w:t>391</w:t>
        </w:r>
        <w:r>
          <w:rPr>
            <w:webHidden/>
          </w:rPr>
          <w:fldChar w:fldCharType="end"/>
        </w:r>
      </w:hyperlink>
    </w:p>
    <w:p w:rsidR="00653C3E" w:rsidRPr="009A583A" w:rsidRDefault="00653C3E">
      <w:pPr>
        <w:pStyle w:val="afff3"/>
        <w:rPr>
          <w:rFonts w:ascii="Calibri" w:hAnsi="Calibri"/>
          <w:sz w:val="22"/>
          <w:szCs w:val="22"/>
        </w:rPr>
      </w:pPr>
      <w:hyperlink w:anchor="_Toc71110537" w:history="1">
        <w:r w:rsidRPr="00F03EAE">
          <w:rPr>
            <w:rStyle w:val="af"/>
          </w:rPr>
          <w:t>Таблица </w:t>
        </w:r>
        <w:r w:rsidRPr="009A583A">
          <w:rPr>
            <w:rFonts w:ascii="Calibri" w:hAnsi="Calibri"/>
            <w:sz w:val="22"/>
            <w:szCs w:val="22"/>
          </w:rPr>
          <w:tab/>
        </w:r>
        <w:r w:rsidRPr="00F03EAE">
          <w:rPr>
            <w:rStyle w:val="af"/>
          </w:rPr>
          <w:t>124.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_Toc71110537 \h </w:instrText>
        </w:r>
        <w:r>
          <w:rPr>
            <w:webHidden/>
          </w:rPr>
        </w:r>
        <w:r>
          <w:rPr>
            <w:webHidden/>
          </w:rPr>
          <w:fldChar w:fldCharType="separate"/>
        </w:r>
        <w:r>
          <w:rPr>
            <w:webHidden/>
          </w:rPr>
          <w:t>393</w:t>
        </w:r>
        <w:r>
          <w:rPr>
            <w:webHidden/>
          </w:rPr>
          <w:fldChar w:fldCharType="end"/>
        </w:r>
      </w:hyperlink>
    </w:p>
    <w:p w:rsidR="00653C3E" w:rsidRPr="009A583A" w:rsidRDefault="00653C3E">
      <w:pPr>
        <w:pStyle w:val="afff3"/>
        <w:rPr>
          <w:rFonts w:ascii="Calibri" w:hAnsi="Calibri"/>
          <w:sz w:val="22"/>
          <w:szCs w:val="22"/>
        </w:rPr>
      </w:pPr>
      <w:hyperlink w:anchor="_Toc71110538" w:history="1">
        <w:r w:rsidRPr="00F03EAE">
          <w:rPr>
            <w:rStyle w:val="af"/>
          </w:rPr>
          <w:t>Таблица </w:t>
        </w:r>
        <w:r w:rsidRPr="009A583A">
          <w:rPr>
            <w:rFonts w:ascii="Calibri" w:hAnsi="Calibri"/>
            <w:sz w:val="22"/>
            <w:szCs w:val="22"/>
          </w:rPr>
          <w:tab/>
        </w:r>
        <w:r w:rsidRPr="00F03EAE">
          <w:rPr>
            <w:rStyle w:val="af"/>
          </w:rPr>
          <w:t>125.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_Toc71110538 \h </w:instrText>
        </w:r>
        <w:r>
          <w:rPr>
            <w:webHidden/>
          </w:rPr>
        </w:r>
        <w:r>
          <w:rPr>
            <w:webHidden/>
          </w:rPr>
          <w:fldChar w:fldCharType="separate"/>
        </w:r>
        <w:r>
          <w:rPr>
            <w:webHidden/>
          </w:rPr>
          <w:t>394</w:t>
        </w:r>
        <w:r>
          <w:rPr>
            <w:webHidden/>
          </w:rPr>
          <w:fldChar w:fldCharType="end"/>
        </w:r>
      </w:hyperlink>
    </w:p>
    <w:p w:rsidR="00653C3E" w:rsidRPr="009A583A" w:rsidRDefault="00653C3E">
      <w:pPr>
        <w:pStyle w:val="afff3"/>
        <w:rPr>
          <w:rFonts w:ascii="Calibri" w:hAnsi="Calibri"/>
          <w:sz w:val="22"/>
          <w:szCs w:val="22"/>
        </w:rPr>
      </w:pPr>
      <w:hyperlink w:anchor="_Toc71110539" w:history="1">
        <w:r w:rsidRPr="00F03EAE">
          <w:rPr>
            <w:rStyle w:val="af"/>
          </w:rPr>
          <w:t>Таблица </w:t>
        </w:r>
        <w:r w:rsidRPr="009A583A">
          <w:rPr>
            <w:rFonts w:ascii="Calibri" w:hAnsi="Calibri"/>
            <w:sz w:val="22"/>
            <w:szCs w:val="22"/>
          </w:rPr>
          <w:tab/>
        </w:r>
        <w:r w:rsidRPr="00F03EAE">
          <w:rPr>
            <w:rStyle w:val="af"/>
          </w:rPr>
          <w:t>126.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_Toc71110539 \h </w:instrText>
        </w:r>
        <w:r>
          <w:rPr>
            <w:webHidden/>
          </w:rPr>
        </w:r>
        <w:r>
          <w:rPr>
            <w:webHidden/>
          </w:rPr>
          <w:fldChar w:fldCharType="separate"/>
        </w:r>
        <w:r>
          <w:rPr>
            <w:webHidden/>
          </w:rPr>
          <w:t>395</w:t>
        </w:r>
        <w:r>
          <w:rPr>
            <w:webHidden/>
          </w:rPr>
          <w:fldChar w:fldCharType="end"/>
        </w:r>
      </w:hyperlink>
    </w:p>
    <w:p w:rsidR="00653C3E" w:rsidRPr="009A583A" w:rsidRDefault="00653C3E">
      <w:pPr>
        <w:pStyle w:val="afff3"/>
        <w:rPr>
          <w:rFonts w:ascii="Calibri" w:hAnsi="Calibri"/>
          <w:sz w:val="22"/>
          <w:szCs w:val="22"/>
        </w:rPr>
      </w:pPr>
      <w:hyperlink w:anchor="_Toc71110540" w:history="1">
        <w:r w:rsidRPr="00F03EAE">
          <w:rPr>
            <w:rStyle w:val="af"/>
          </w:rPr>
          <w:t>Таблица </w:t>
        </w:r>
        <w:r w:rsidRPr="009A583A">
          <w:rPr>
            <w:rFonts w:ascii="Calibri" w:hAnsi="Calibri"/>
            <w:sz w:val="22"/>
            <w:szCs w:val="22"/>
          </w:rPr>
          <w:tab/>
        </w:r>
        <w:r w:rsidRPr="00F03EAE">
          <w:rPr>
            <w:rStyle w:val="af"/>
          </w:rPr>
          <w:t>127.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_Toc71110540 \h </w:instrText>
        </w:r>
        <w:r>
          <w:rPr>
            <w:webHidden/>
          </w:rPr>
        </w:r>
        <w:r>
          <w:rPr>
            <w:webHidden/>
          </w:rPr>
          <w:fldChar w:fldCharType="separate"/>
        </w:r>
        <w:r>
          <w:rPr>
            <w:webHidden/>
          </w:rPr>
          <w:t>396</w:t>
        </w:r>
        <w:r>
          <w:rPr>
            <w:webHidden/>
          </w:rPr>
          <w:fldChar w:fldCharType="end"/>
        </w:r>
      </w:hyperlink>
    </w:p>
    <w:p w:rsidR="00653C3E" w:rsidRPr="009A583A" w:rsidRDefault="00653C3E">
      <w:pPr>
        <w:pStyle w:val="afff3"/>
        <w:rPr>
          <w:rFonts w:ascii="Calibri" w:hAnsi="Calibri"/>
          <w:sz w:val="22"/>
          <w:szCs w:val="22"/>
        </w:rPr>
      </w:pPr>
      <w:hyperlink w:anchor="_Toc71110541" w:history="1">
        <w:r w:rsidRPr="00F03EAE">
          <w:rPr>
            <w:rStyle w:val="af"/>
          </w:rPr>
          <w:t>Таблица </w:t>
        </w:r>
        <w:r w:rsidRPr="009A583A">
          <w:rPr>
            <w:rFonts w:ascii="Calibri" w:hAnsi="Calibri"/>
            <w:sz w:val="22"/>
            <w:szCs w:val="22"/>
          </w:rPr>
          <w:tab/>
        </w:r>
        <w:r w:rsidRPr="00F03EAE">
          <w:rPr>
            <w:rStyle w:val="af"/>
          </w:rPr>
          <w:t>128.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_Toc71110541 \h </w:instrText>
        </w:r>
        <w:r>
          <w:rPr>
            <w:webHidden/>
          </w:rPr>
        </w:r>
        <w:r>
          <w:rPr>
            <w:webHidden/>
          </w:rPr>
          <w:fldChar w:fldCharType="separate"/>
        </w:r>
        <w:r>
          <w:rPr>
            <w:webHidden/>
          </w:rPr>
          <w:t>397</w:t>
        </w:r>
        <w:r>
          <w:rPr>
            <w:webHidden/>
          </w:rPr>
          <w:fldChar w:fldCharType="end"/>
        </w:r>
      </w:hyperlink>
    </w:p>
    <w:p w:rsidR="00653C3E" w:rsidRPr="009A583A" w:rsidRDefault="00653C3E">
      <w:pPr>
        <w:pStyle w:val="afff3"/>
        <w:rPr>
          <w:rFonts w:ascii="Calibri" w:hAnsi="Calibri"/>
          <w:sz w:val="22"/>
          <w:szCs w:val="22"/>
        </w:rPr>
      </w:pPr>
      <w:hyperlink w:anchor="_Toc71110542" w:history="1">
        <w:r w:rsidRPr="00F03EAE">
          <w:rPr>
            <w:rStyle w:val="af"/>
          </w:rPr>
          <w:t>Таблица </w:t>
        </w:r>
        <w:r w:rsidRPr="009A583A">
          <w:rPr>
            <w:rFonts w:ascii="Calibri" w:hAnsi="Calibri"/>
            <w:sz w:val="22"/>
            <w:szCs w:val="22"/>
          </w:rPr>
          <w:tab/>
        </w:r>
        <w:r w:rsidRPr="00F03EAE">
          <w:rPr>
            <w:rStyle w:val="af"/>
          </w:rPr>
          <w:t>129.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Pr>
            <w:webHidden/>
          </w:rPr>
          <w:tab/>
        </w:r>
        <w:r>
          <w:rPr>
            <w:webHidden/>
          </w:rPr>
          <w:fldChar w:fldCharType="begin"/>
        </w:r>
        <w:r>
          <w:rPr>
            <w:webHidden/>
          </w:rPr>
          <w:instrText xml:space="preserve"> PAGEREF _Toc71110542 \h </w:instrText>
        </w:r>
        <w:r>
          <w:rPr>
            <w:webHidden/>
          </w:rPr>
        </w:r>
        <w:r>
          <w:rPr>
            <w:webHidden/>
          </w:rPr>
          <w:fldChar w:fldCharType="separate"/>
        </w:r>
        <w:r>
          <w:rPr>
            <w:webHidden/>
          </w:rPr>
          <w:t>398</w:t>
        </w:r>
        <w:r>
          <w:rPr>
            <w:webHidden/>
          </w:rPr>
          <w:fldChar w:fldCharType="end"/>
        </w:r>
      </w:hyperlink>
    </w:p>
    <w:p w:rsidR="00653C3E" w:rsidRPr="009A583A" w:rsidRDefault="00653C3E">
      <w:pPr>
        <w:pStyle w:val="afff3"/>
        <w:rPr>
          <w:rFonts w:ascii="Calibri" w:hAnsi="Calibri"/>
          <w:sz w:val="22"/>
          <w:szCs w:val="22"/>
        </w:rPr>
      </w:pPr>
      <w:hyperlink w:anchor="_Toc71110543" w:history="1">
        <w:r w:rsidRPr="00F03EAE">
          <w:rPr>
            <w:rStyle w:val="af"/>
          </w:rPr>
          <w:t>Таблица </w:t>
        </w:r>
        <w:r w:rsidRPr="009A583A">
          <w:rPr>
            <w:rFonts w:ascii="Calibri" w:hAnsi="Calibri"/>
            <w:sz w:val="22"/>
            <w:szCs w:val="22"/>
          </w:rPr>
          <w:tab/>
        </w:r>
        <w:r w:rsidRPr="00F03EAE">
          <w:rPr>
            <w:rStyle w:val="af"/>
          </w:rPr>
          <w:t>130.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Pr>
            <w:webHidden/>
          </w:rPr>
          <w:tab/>
        </w:r>
        <w:r>
          <w:rPr>
            <w:webHidden/>
          </w:rPr>
          <w:fldChar w:fldCharType="begin"/>
        </w:r>
        <w:r>
          <w:rPr>
            <w:webHidden/>
          </w:rPr>
          <w:instrText xml:space="preserve"> PAGEREF _Toc71110543 \h </w:instrText>
        </w:r>
        <w:r>
          <w:rPr>
            <w:webHidden/>
          </w:rPr>
        </w:r>
        <w:r>
          <w:rPr>
            <w:webHidden/>
          </w:rPr>
          <w:fldChar w:fldCharType="separate"/>
        </w:r>
        <w:r>
          <w:rPr>
            <w:webHidden/>
          </w:rPr>
          <w:t>399</w:t>
        </w:r>
        <w:r>
          <w:rPr>
            <w:webHidden/>
          </w:rPr>
          <w:fldChar w:fldCharType="end"/>
        </w:r>
      </w:hyperlink>
    </w:p>
    <w:p w:rsidR="00653C3E" w:rsidRPr="009A583A" w:rsidRDefault="00653C3E">
      <w:pPr>
        <w:pStyle w:val="afff3"/>
        <w:rPr>
          <w:rFonts w:ascii="Calibri" w:hAnsi="Calibri"/>
          <w:sz w:val="22"/>
          <w:szCs w:val="22"/>
        </w:rPr>
      </w:pPr>
      <w:hyperlink w:anchor="_Toc71110544" w:history="1">
        <w:r w:rsidRPr="00F03EAE">
          <w:rPr>
            <w:rStyle w:val="af"/>
          </w:rPr>
          <w:t>Таблица </w:t>
        </w:r>
        <w:r w:rsidRPr="009A583A">
          <w:rPr>
            <w:rFonts w:ascii="Calibri" w:hAnsi="Calibri"/>
            <w:sz w:val="22"/>
            <w:szCs w:val="22"/>
          </w:rPr>
          <w:tab/>
        </w:r>
        <w:r w:rsidRPr="00F03EAE">
          <w:rPr>
            <w:rStyle w:val="af"/>
          </w:rPr>
          <w:t>131.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_Toc71110544 \h </w:instrText>
        </w:r>
        <w:r>
          <w:rPr>
            <w:webHidden/>
          </w:rPr>
        </w:r>
        <w:r>
          <w:rPr>
            <w:webHidden/>
          </w:rPr>
          <w:fldChar w:fldCharType="separate"/>
        </w:r>
        <w:r>
          <w:rPr>
            <w:webHidden/>
          </w:rPr>
          <w:t>401</w:t>
        </w:r>
        <w:r>
          <w:rPr>
            <w:webHidden/>
          </w:rPr>
          <w:fldChar w:fldCharType="end"/>
        </w:r>
      </w:hyperlink>
    </w:p>
    <w:p w:rsidR="00653C3E" w:rsidRPr="009A583A" w:rsidRDefault="00653C3E">
      <w:pPr>
        <w:pStyle w:val="afff3"/>
        <w:rPr>
          <w:rFonts w:ascii="Calibri" w:hAnsi="Calibri"/>
          <w:sz w:val="22"/>
          <w:szCs w:val="22"/>
        </w:rPr>
      </w:pPr>
      <w:hyperlink w:anchor="_Toc71110545" w:history="1">
        <w:r w:rsidRPr="00F03EAE">
          <w:rPr>
            <w:rStyle w:val="af"/>
          </w:rPr>
          <w:t>Таблица </w:t>
        </w:r>
        <w:r w:rsidRPr="009A583A">
          <w:rPr>
            <w:rFonts w:ascii="Calibri" w:hAnsi="Calibri"/>
            <w:sz w:val="22"/>
            <w:szCs w:val="22"/>
          </w:rPr>
          <w:tab/>
        </w:r>
        <w:r w:rsidRPr="00F03EAE">
          <w:rPr>
            <w:rStyle w:val="af"/>
          </w:rPr>
          <w:t>132.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_Toc71110545 \h </w:instrText>
        </w:r>
        <w:r>
          <w:rPr>
            <w:webHidden/>
          </w:rPr>
        </w:r>
        <w:r>
          <w:rPr>
            <w:webHidden/>
          </w:rPr>
          <w:fldChar w:fldCharType="separate"/>
        </w:r>
        <w:r>
          <w:rPr>
            <w:webHidden/>
          </w:rPr>
          <w:t>402</w:t>
        </w:r>
        <w:r>
          <w:rPr>
            <w:webHidden/>
          </w:rPr>
          <w:fldChar w:fldCharType="end"/>
        </w:r>
      </w:hyperlink>
    </w:p>
    <w:p w:rsidR="00653C3E" w:rsidRPr="009A583A" w:rsidRDefault="00653C3E">
      <w:pPr>
        <w:pStyle w:val="afff3"/>
        <w:rPr>
          <w:rFonts w:ascii="Calibri" w:hAnsi="Calibri"/>
          <w:sz w:val="22"/>
          <w:szCs w:val="22"/>
        </w:rPr>
      </w:pPr>
      <w:hyperlink w:anchor="_Toc71110546" w:history="1">
        <w:r w:rsidRPr="00F03EAE">
          <w:rPr>
            <w:rStyle w:val="af"/>
          </w:rPr>
          <w:t>Таблица </w:t>
        </w:r>
        <w:r w:rsidRPr="009A583A">
          <w:rPr>
            <w:rFonts w:ascii="Calibri" w:hAnsi="Calibri"/>
            <w:sz w:val="22"/>
            <w:szCs w:val="22"/>
          </w:rPr>
          <w:tab/>
        </w:r>
        <w:r w:rsidRPr="00F03EAE">
          <w:rPr>
            <w:rStyle w:val="af"/>
          </w:rPr>
          <w:t>133.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_Toc71110546 \h </w:instrText>
        </w:r>
        <w:r>
          <w:rPr>
            <w:webHidden/>
          </w:rPr>
        </w:r>
        <w:r>
          <w:rPr>
            <w:webHidden/>
          </w:rPr>
          <w:fldChar w:fldCharType="separate"/>
        </w:r>
        <w:r>
          <w:rPr>
            <w:webHidden/>
          </w:rPr>
          <w:t>403</w:t>
        </w:r>
        <w:r>
          <w:rPr>
            <w:webHidden/>
          </w:rPr>
          <w:fldChar w:fldCharType="end"/>
        </w:r>
      </w:hyperlink>
    </w:p>
    <w:p w:rsidR="00653C3E" w:rsidRPr="009A583A" w:rsidRDefault="00653C3E">
      <w:pPr>
        <w:pStyle w:val="afff3"/>
        <w:rPr>
          <w:rFonts w:ascii="Calibri" w:hAnsi="Calibri"/>
          <w:sz w:val="22"/>
          <w:szCs w:val="22"/>
        </w:rPr>
      </w:pPr>
      <w:hyperlink w:anchor="_Toc71110547" w:history="1">
        <w:r w:rsidRPr="00F03EAE">
          <w:rPr>
            <w:rStyle w:val="af"/>
          </w:rPr>
          <w:t>Таблица </w:t>
        </w:r>
        <w:r w:rsidRPr="009A583A">
          <w:rPr>
            <w:rFonts w:ascii="Calibri" w:hAnsi="Calibri"/>
            <w:sz w:val="22"/>
            <w:szCs w:val="22"/>
          </w:rPr>
          <w:tab/>
        </w:r>
        <w:r w:rsidRPr="00F03EAE">
          <w:rPr>
            <w:rStyle w:val="af"/>
          </w:rPr>
          <w:t>134.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_Toc71110547 \h </w:instrText>
        </w:r>
        <w:r>
          <w:rPr>
            <w:webHidden/>
          </w:rPr>
        </w:r>
        <w:r>
          <w:rPr>
            <w:webHidden/>
          </w:rPr>
          <w:fldChar w:fldCharType="separate"/>
        </w:r>
        <w:r>
          <w:rPr>
            <w:webHidden/>
          </w:rPr>
          <w:t>404</w:t>
        </w:r>
        <w:r>
          <w:rPr>
            <w:webHidden/>
          </w:rPr>
          <w:fldChar w:fldCharType="end"/>
        </w:r>
      </w:hyperlink>
    </w:p>
    <w:p w:rsidR="00653C3E" w:rsidRPr="009A583A" w:rsidRDefault="00653C3E">
      <w:pPr>
        <w:pStyle w:val="afff3"/>
        <w:rPr>
          <w:rFonts w:ascii="Calibri" w:hAnsi="Calibri"/>
          <w:sz w:val="22"/>
          <w:szCs w:val="22"/>
        </w:rPr>
      </w:pPr>
      <w:hyperlink w:anchor="_Toc71110548" w:history="1">
        <w:r w:rsidRPr="00F03EAE">
          <w:rPr>
            <w:rStyle w:val="af"/>
          </w:rPr>
          <w:t>Таблица </w:t>
        </w:r>
        <w:r w:rsidRPr="009A583A">
          <w:rPr>
            <w:rFonts w:ascii="Calibri" w:hAnsi="Calibri"/>
            <w:sz w:val="22"/>
            <w:szCs w:val="22"/>
          </w:rPr>
          <w:tab/>
        </w:r>
        <w:r w:rsidRPr="00F03EAE">
          <w:rPr>
            <w:rStyle w:val="af"/>
          </w:rPr>
          <w:t>135.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_Toc71110548 \h </w:instrText>
        </w:r>
        <w:r>
          <w:rPr>
            <w:webHidden/>
          </w:rPr>
        </w:r>
        <w:r>
          <w:rPr>
            <w:webHidden/>
          </w:rPr>
          <w:fldChar w:fldCharType="separate"/>
        </w:r>
        <w:r>
          <w:rPr>
            <w:webHidden/>
          </w:rPr>
          <w:t>405</w:t>
        </w:r>
        <w:r>
          <w:rPr>
            <w:webHidden/>
          </w:rPr>
          <w:fldChar w:fldCharType="end"/>
        </w:r>
      </w:hyperlink>
    </w:p>
    <w:p w:rsidR="00653C3E" w:rsidRPr="009A583A" w:rsidRDefault="00653C3E">
      <w:pPr>
        <w:pStyle w:val="afff3"/>
        <w:rPr>
          <w:rFonts w:ascii="Calibri" w:hAnsi="Calibri"/>
          <w:sz w:val="22"/>
          <w:szCs w:val="22"/>
        </w:rPr>
      </w:pPr>
      <w:hyperlink w:anchor="_Toc71110549" w:history="1">
        <w:r w:rsidRPr="00F03EAE">
          <w:rPr>
            <w:rStyle w:val="af"/>
          </w:rPr>
          <w:t>Таблица </w:t>
        </w:r>
        <w:r w:rsidRPr="009A583A">
          <w:rPr>
            <w:rFonts w:ascii="Calibri" w:hAnsi="Calibri"/>
            <w:sz w:val="22"/>
            <w:szCs w:val="22"/>
          </w:rPr>
          <w:tab/>
        </w:r>
        <w:r w:rsidRPr="00F03EAE">
          <w:rPr>
            <w:rStyle w:val="af"/>
          </w:rPr>
          <w:t>136. Описание полей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_Toc71110549 \h </w:instrText>
        </w:r>
        <w:r>
          <w:rPr>
            <w:webHidden/>
          </w:rPr>
        </w:r>
        <w:r>
          <w:rPr>
            <w:webHidden/>
          </w:rPr>
          <w:fldChar w:fldCharType="separate"/>
        </w:r>
        <w:r>
          <w:rPr>
            <w:webHidden/>
          </w:rPr>
          <w:t>406</w:t>
        </w:r>
        <w:r>
          <w:rPr>
            <w:webHidden/>
          </w:rPr>
          <w:fldChar w:fldCharType="end"/>
        </w:r>
      </w:hyperlink>
    </w:p>
    <w:p w:rsidR="00653C3E" w:rsidRPr="009A583A" w:rsidRDefault="00653C3E">
      <w:pPr>
        <w:pStyle w:val="afff3"/>
        <w:rPr>
          <w:rFonts w:ascii="Calibri" w:hAnsi="Calibri"/>
          <w:sz w:val="22"/>
          <w:szCs w:val="22"/>
        </w:rPr>
      </w:pPr>
      <w:hyperlink w:anchor="_Toc71110550" w:history="1">
        <w:r w:rsidRPr="00F03EAE">
          <w:rPr>
            <w:rStyle w:val="af"/>
          </w:rPr>
          <w:t>Таблица </w:t>
        </w:r>
        <w:r w:rsidRPr="009A583A">
          <w:rPr>
            <w:rFonts w:ascii="Calibri" w:hAnsi="Calibri"/>
            <w:sz w:val="22"/>
            <w:szCs w:val="22"/>
          </w:rPr>
          <w:tab/>
        </w:r>
        <w:r w:rsidRPr="00F03EAE">
          <w:rPr>
            <w:rStyle w:val="af"/>
          </w:rPr>
          <w:t>137.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_Toc71110550 \h </w:instrText>
        </w:r>
        <w:r>
          <w:rPr>
            <w:webHidden/>
          </w:rPr>
        </w:r>
        <w:r>
          <w:rPr>
            <w:webHidden/>
          </w:rPr>
          <w:fldChar w:fldCharType="separate"/>
        </w:r>
        <w:r>
          <w:rPr>
            <w:webHidden/>
          </w:rPr>
          <w:t>410</w:t>
        </w:r>
        <w:r>
          <w:rPr>
            <w:webHidden/>
          </w:rPr>
          <w:fldChar w:fldCharType="end"/>
        </w:r>
      </w:hyperlink>
    </w:p>
    <w:p w:rsidR="00653C3E" w:rsidRPr="009A583A" w:rsidRDefault="00653C3E">
      <w:pPr>
        <w:pStyle w:val="afff3"/>
        <w:rPr>
          <w:rFonts w:ascii="Calibri" w:hAnsi="Calibri"/>
          <w:sz w:val="22"/>
          <w:szCs w:val="22"/>
        </w:rPr>
      </w:pPr>
      <w:hyperlink w:anchor="_Toc71110551" w:history="1">
        <w:r w:rsidRPr="00F03EAE">
          <w:rPr>
            <w:rStyle w:val="af"/>
          </w:rPr>
          <w:t>Таблица </w:t>
        </w:r>
        <w:r w:rsidRPr="009A583A">
          <w:rPr>
            <w:rFonts w:ascii="Calibri" w:hAnsi="Calibri"/>
            <w:sz w:val="22"/>
            <w:szCs w:val="22"/>
          </w:rPr>
          <w:tab/>
        </w:r>
        <w:r w:rsidRPr="00F03EAE">
          <w:rPr>
            <w:rStyle w:val="af"/>
          </w:rPr>
          <w:t>138.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_Toc71110551 \h </w:instrText>
        </w:r>
        <w:r>
          <w:rPr>
            <w:webHidden/>
          </w:rPr>
        </w:r>
        <w:r>
          <w:rPr>
            <w:webHidden/>
          </w:rPr>
          <w:fldChar w:fldCharType="separate"/>
        </w:r>
        <w:r>
          <w:rPr>
            <w:webHidden/>
          </w:rPr>
          <w:t>417</w:t>
        </w:r>
        <w:r>
          <w:rPr>
            <w:webHidden/>
          </w:rPr>
          <w:fldChar w:fldCharType="end"/>
        </w:r>
      </w:hyperlink>
    </w:p>
    <w:p w:rsidR="00653C3E" w:rsidRPr="009A583A" w:rsidRDefault="00653C3E">
      <w:pPr>
        <w:pStyle w:val="afff3"/>
        <w:rPr>
          <w:rFonts w:ascii="Calibri" w:hAnsi="Calibri"/>
          <w:sz w:val="22"/>
          <w:szCs w:val="22"/>
        </w:rPr>
      </w:pPr>
      <w:hyperlink w:anchor="_Toc71110552" w:history="1">
        <w:r w:rsidRPr="00F03EAE">
          <w:rPr>
            <w:rStyle w:val="af"/>
          </w:rPr>
          <w:t>Таблица </w:t>
        </w:r>
        <w:r w:rsidRPr="009A583A">
          <w:rPr>
            <w:rFonts w:ascii="Calibri" w:hAnsi="Calibri"/>
            <w:sz w:val="22"/>
            <w:szCs w:val="22"/>
          </w:rPr>
          <w:tab/>
        </w:r>
        <w:r w:rsidRPr="00F03EAE">
          <w:rPr>
            <w:rStyle w:val="af"/>
          </w:rPr>
          <w:t>139. Описание 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rPr>
            <w:webHidden/>
          </w:rPr>
          <w:tab/>
        </w:r>
        <w:r>
          <w:rPr>
            <w:webHidden/>
          </w:rPr>
          <w:fldChar w:fldCharType="begin"/>
        </w:r>
        <w:r>
          <w:rPr>
            <w:webHidden/>
          </w:rPr>
          <w:instrText xml:space="preserve"> PAGEREF _Toc71110552 \h </w:instrText>
        </w:r>
        <w:r>
          <w:rPr>
            <w:webHidden/>
          </w:rPr>
        </w:r>
        <w:r>
          <w:rPr>
            <w:webHidden/>
          </w:rPr>
          <w:fldChar w:fldCharType="separate"/>
        </w:r>
        <w:r>
          <w:rPr>
            <w:webHidden/>
          </w:rPr>
          <w:t>420</w:t>
        </w:r>
        <w:r>
          <w:rPr>
            <w:webHidden/>
          </w:rPr>
          <w:fldChar w:fldCharType="end"/>
        </w:r>
      </w:hyperlink>
    </w:p>
    <w:p w:rsidR="00653C3E" w:rsidRPr="009A583A" w:rsidRDefault="00653C3E">
      <w:pPr>
        <w:pStyle w:val="afff3"/>
        <w:rPr>
          <w:rFonts w:ascii="Calibri" w:hAnsi="Calibri"/>
          <w:sz w:val="22"/>
          <w:szCs w:val="22"/>
        </w:rPr>
      </w:pPr>
      <w:hyperlink w:anchor="_Toc71110553" w:history="1">
        <w:r w:rsidRPr="00F03EAE">
          <w:rPr>
            <w:rStyle w:val="af"/>
          </w:rPr>
          <w:t>Таблица </w:t>
        </w:r>
        <w:r w:rsidRPr="009A583A">
          <w:rPr>
            <w:rFonts w:ascii="Calibri" w:hAnsi="Calibri"/>
            <w:sz w:val="22"/>
            <w:szCs w:val="22"/>
          </w:rPr>
          <w:tab/>
        </w:r>
        <w:r w:rsidRPr="00F03EAE">
          <w:rPr>
            <w:rStyle w:val="af"/>
          </w:rPr>
          <w:t>140. Перечень полей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_Toc71110553 \h </w:instrText>
        </w:r>
        <w:r>
          <w:rPr>
            <w:webHidden/>
          </w:rPr>
        </w:r>
        <w:r>
          <w:rPr>
            <w:webHidden/>
          </w:rPr>
          <w:fldChar w:fldCharType="separate"/>
        </w:r>
        <w:r>
          <w:rPr>
            <w:webHidden/>
          </w:rPr>
          <w:t>421</w:t>
        </w:r>
        <w:r>
          <w:rPr>
            <w:webHidden/>
          </w:rPr>
          <w:fldChar w:fldCharType="end"/>
        </w:r>
      </w:hyperlink>
    </w:p>
    <w:p w:rsidR="00653C3E" w:rsidRPr="009A583A" w:rsidRDefault="00653C3E">
      <w:pPr>
        <w:pStyle w:val="afff3"/>
        <w:rPr>
          <w:rFonts w:ascii="Calibri" w:hAnsi="Calibri"/>
          <w:sz w:val="22"/>
          <w:szCs w:val="22"/>
        </w:rPr>
      </w:pPr>
      <w:hyperlink w:anchor="_Toc71110554" w:history="1">
        <w:r w:rsidRPr="00F03EAE">
          <w:rPr>
            <w:rStyle w:val="af"/>
          </w:rPr>
          <w:t>Таблица </w:t>
        </w:r>
        <w:r w:rsidRPr="009A583A">
          <w:rPr>
            <w:rFonts w:ascii="Calibri" w:hAnsi="Calibri"/>
            <w:sz w:val="22"/>
            <w:szCs w:val="22"/>
          </w:rPr>
          <w:tab/>
        </w:r>
        <w:r w:rsidRPr="00F03EAE">
          <w:rPr>
            <w:rStyle w:val="af"/>
          </w:rPr>
          <w:t>141.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_Toc71110554 \h </w:instrText>
        </w:r>
        <w:r>
          <w:rPr>
            <w:webHidden/>
          </w:rPr>
        </w:r>
        <w:r>
          <w:rPr>
            <w:webHidden/>
          </w:rPr>
          <w:fldChar w:fldCharType="separate"/>
        </w:r>
        <w:r>
          <w:rPr>
            <w:webHidden/>
          </w:rPr>
          <w:t>425</w:t>
        </w:r>
        <w:r>
          <w:rPr>
            <w:webHidden/>
          </w:rPr>
          <w:fldChar w:fldCharType="end"/>
        </w:r>
      </w:hyperlink>
    </w:p>
    <w:p w:rsidR="00653C3E" w:rsidRPr="009A583A" w:rsidRDefault="00653C3E">
      <w:pPr>
        <w:pStyle w:val="afff3"/>
        <w:rPr>
          <w:rFonts w:ascii="Calibri" w:hAnsi="Calibri"/>
          <w:sz w:val="22"/>
          <w:szCs w:val="22"/>
        </w:rPr>
      </w:pPr>
      <w:hyperlink w:anchor="_Toc71110555" w:history="1">
        <w:r w:rsidRPr="00F03EAE">
          <w:rPr>
            <w:rStyle w:val="af"/>
          </w:rPr>
          <w:t>Таблица </w:t>
        </w:r>
        <w:r w:rsidRPr="009A583A">
          <w:rPr>
            <w:rFonts w:ascii="Calibri" w:hAnsi="Calibri"/>
            <w:sz w:val="22"/>
            <w:szCs w:val="22"/>
          </w:rPr>
          <w:tab/>
        </w:r>
        <w:r w:rsidRPr="00F03EAE">
          <w:rPr>
            <w:rStyle w:val="af"/>
          </w:rPr>
          <w:t>142.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Pr>
            <w:webHidden/>
          </w:rPr>
          <w:tab/>
        </w:r>
        <w:r>
          <w:rPr>
            <w:webHidden/>
          </w:rPr>
          <w:fldChar w:fldCharType="begin"/>
        </w:r>
        <w:r>
          <w:rPr>
            <w:webHidden/>
          </w:rPr>
          <w:instrText xml:space="preserve"> PAGEREF _Toc71110555 \h </w:instrText>
        </w:r>
        <w:r>
          <w:rPr>
            <w:webHidden/>
          </w:rPr>
        </w:r>
        <w:r>
          <w:rPr>
            <w:webHidden/>
          </w:rPr>
          <w:fldChar w:fldCharType="separate"/>
        </w:r>
        <w:r>
          <w:rPr>
            <w:webHidden/>
          </w:rPr>
          <w:t>429</w:t>
        </w:r>
        <w:r>
          <w:rPr>
            <w:webHidden/>
          </w:rPr>
          <w:fldChar w:fldCharType="end"/>
        </w:r>
      </w:hyperlink>
    </w:p>
    <w:p w:rsidR="00653C3E" w:rsidRPr="009A583A" w:rsidRDefault="00653C3E">
      <w:pPr>
        <w:pStyle w:val="afff3"/>
        <w:rPr>
          <w:rFonts w:ascii="Calibri" w:hAnsi="Calibri"/>
          <w:sz w:val="22"/>
          <w:szCs w:val="22"/>
        </w:rPr>
      </w:pPr>
      <w:hyperlink w:anchor="_Toc71110556" w:history="1">
        <w:r w:rsidRPr="00F03EAE">
          <w:rPr>
            <w:rStyle w:val="af"/>
          </w:rPr>
          <w:t>Таблица </w:t>
        </w:r>
        <w:r w:rsidRPr="009A583A">
          <w:rPr>
            <w:rFonts w:ascii="Calibri" w:hAnsi="Calibri"/>
            <w:sz w:val="22"/>
            <w:szCs w:val="22"/>
          </w:rPr>
          <w:tab/>
        </w:r>
        <w:r w:rsidRPr="00F03EAE">
          <w:rPr>
            <w:rStyle w:val="af"/>
          </w:rPr>
          <w:t>143.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_Toc71110556 \h </w:instrText>
        </w:r>
        <w:r>
          <w:rPr>
            <w:webHidden/>
          </w:rPr>
        </w:r>
        <w:r>
          <w:rPr>
            <w:webHidden/>
          </w:rPr>
          <w:fldChar w:fldCharType="separate"/>
        </w:r>
        <w:r>
          <w:rPr>
            <w:webHidden/>
          </w:rPr>
          <w:t>430</w:t>
        </w:r>
        <w:r>
          <w:rPr>
            <w:webHidden/>
          </w:rPr>
          <w:fldChar w:fldCharType="end"/>
        </w:r>
      </w:hyperlink>
    </w:p>
    <w:p w:rsidR="00653C3E" w:rsidRPr="009A583A" w:rsidRDefault="00653C3E">
      <w:pPr>
        <w:pStyle w:val="afff3"/>
        <w:rPr>
          <w:rFonts w:ascii="Calibri" w:hAnsi="Calibri"/>
          <w:sz w:val="22"/>
          <w:szCs w:val="22"/>
        </w:rPr>
      </w:pPr>
      <w:hyperlink w:anchor="_Toc71110557" w:history="1">
        <w:r w:rsidRPr="00F03EAE">
          <w:rPr>
            <w:rStyle w:val="af"/>
          </w:rPr>
          <w:t>Таблица </w:t>
        </w:r>
        <w:r w:rsidRPr="009A583A">
          <w:rPr>
            <w:rFonts w:ascii="Calibri" w:hAnsi="Calibri"/>
            <w:sz w:val="22"/>
            <w:szCs w:val="22"/>
          </w:rPr>
          <w:tab/>
        </w:r>
        <w:r w:rsidRPr="00F03EAE">
          <w:rPr>
            <w:rStyle w:val="af"/>
          </w:rPr>
          <w:t>144.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_Toc71110557 \h </w:instrText>
        </w:r>
        <w:r>
          <w:rPr>
            <w:webHidden/>
          </w:rPr>
        </w:r>
        <w:r>
          <w:rPr>
            <w:webHidden/>
          </w:rPr>
          <w:fldChar w:fldCharType="separate"/>
        </w:r>
        <w:r>
          <w:rPr>
            <w:webHidden/>
          </w:rPr>
          <w:t>431</w:t>
        </w:r>
        <w:r>
          <w:rPr>
            <w:webHidden/>
          </w:rPr>
          <w:fldChar w:fldCharType="end"/>
        </w:r>
      </w:hyperlink>
    </w:p>
    <w:p w:rsidR="00653C3E" w:rsidRPr="009A583A" w:rsidRDefault="00653C3E">
      <w:pPr>
        <w:pStyle w:val="afff3"/>
        <w:rPr>
          <w:rFonts w:ascii="Calibri" w:hAnsi="Calibri"/>
          <w:sz w:val="22"/>
          <w:szCs w:val="22"/>
        </w:rPr>
      </w:pPr>
      <w:hyperlink w:anchor="_Toc71110558" w:history="1">
        <w:r w:rsidRPr="00F03EAE">
          <w:rPr>
            <w:rStyle w:val="af"/>
          </w:rPr>
          <w:t>Таблица </w:t>
        </w:r>
        <w:r w:rsidRPr="009A583A">
          <w:rPr>
            <w:rFonts w:ascii="Calibri" w:hAnsi="Calibri"/>
            <w:sz w:val="22"/>
            <w:szCs w:val="22"/>
          </w:rPr>
          <w:tab/>
        </w:r>
        <w:r w:rsidRPr="00F03EAE">
          <w:rPr>
            <w:rStyle w:val="af"/>
          </w:rPr>
          <w:t>145.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_Toc71110558 \h </w:instrText>
        </w:r>
        <w:r>
          <w:rPr>
            <w:webHidden/>
          </w:rPr>
        </w:r>
        <w:r>
          <w:rPr>
            <w:webHidden/>
          </w:rPr>
          <w:fldChar w:fldCharType="separate"/>
        </w:r>
        <w:r>
          <w:rPr>
            <w:webHidden/>
          </w:rPr>
          <w:t>432</w:t>
        </w:r>
        <w:r>
          <w:rPr>
            <w:webHidden/>
          </w:rPr>
          <w:fldChar w:fldCharType="end"/>
        </w:r>
      </w:hyperlink>
    </w:p>
    <w:p w:rsidR="00653C3E" w:rsidRPr="009A583A" w:rsidRDefault="00653C3E">
      <w:pPr>
        <w:pStyle w:val="afff3"/>
        <w:rPr>
          <w:rFonts w:ascii="Calibri" w:hAnsi="Calibri"/>
          <w:sz w:val="22"/>
          <w:szCs w:val="22"/>
        </w:rPr>
      </w:pPr>
      <w:hyperlink w:anchor="_Toc71110559" w:history="1">
        <w:r w:rsidRPr="00F03EAE">
          <w:rPr>
            <w:rStyle w:val="af"/>
          </w:rPr>
          <w:t>Таблица </w:t>
        </w:r>
        <w:r w:rsidRPr="009A583A">
          <w:rPr>
            <w:rFonts w:ascii="Calibri" w:hAnsi="Calibri"/>
            <w:sz w:val="22"/>
            <w:szCs w:val="22"/>
          </w:rPr>
          <w:tab/>
        </w:r>
        <w:r w:rsidRPr="00F03EAE">
          <w:rPr>
            <w:rStyle w:val="af"/>
          </w:rPr>
          <w:t>146. Описание полей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_Toc71110559 \h </w:instrText>
        </w:r>
        <w:r>
          <w:rPr>
            <w:webHidden/>
          </w:rPr>
        </w:r>
        <w:r>
          <w:rPr>
            <w:webHidden/>
          </w:rPr>
          <w:fldChar w:fldCharType="separate"/>
        </w:r>
        <w:r>
          <w:rPr>
            <w:webHidden/>
          </w:rPr>
          <w:t>433</w:t>
        </w:r>
        <w:r>
          <w:rPr>
            <w:webHidden/>
          </w:rPr>
          <w:fldChar w:fldCharType="end"/>
        </w:r>
      </w:hyperlink>
    </w:p>
    <w:p w:rsidR="00653C3E" w:rsidRPr="009A583A" w:rsidRDefault="00653C3E">
      <w:pPr>
        <w:pStyle w:val="afff3"/>
        <w:rPr>
          <w:rFonts w:ascii="Calibri" w:hAnsi="Calibri"/>
          <w:sz w:val="22"/>
          <w:szCs w:val="22"/>
        </w:rPr>
      </w:pPr>
      <w:hyperlink w:anchor="_Toc71110560" w:history="1">
        <w:r w:rsidRPr="00F03EAE">
          <w:rPr>
            <w:rStyle w:val="af"/>
          </w:rPr>
          <w:t>Таблица </w:t>
        </w:r>
        <w:r w:rsidRPr="009A583A">
          <w:rPr>
            <w:rFonts w:ascii="Calibri" w:hAnsi="Calibri"/>
            <w:sz w:val="22"/>
            <w:szCs w:val="22"/>
          </w:rPr>
          <w:tab/>
        </w:r>
        <w:r w:rsidRPr="00F03EAE">
          <w:rPr>
            <w:rStyle w:val="af"/>
          </w:rPr>
          <w:t>147.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_Toc71110560 \h </w:instrText>
        </w:r>
        <w:r>
          <w:rPr>
            <w:webHidden/>
          </w:rPr>
        </w:r>
        <w:r>
          <w:rPr>
            <w:webHidden/>
          </w:rPr>
          <w:fldChar w:fldCharType="separate"/>
        </w:r>
        <w:r>
          <w:rPr>
            <w:webHidden/>
          </w:rPr>
          <w:t>438</w:t>
        </w:r>
        <w:r>
          <w:rPr>
            <w:webHidden/>
          </w:rPr>
          <w:fldChar w:fldCharType="end"/>
        </w:r>
      </w:hyperlink>
    </w:p>
    <w:p w:rsidR="00653C3E" w:rsidRPr="009A583A" w:rsidRDefault="00653C3E">
      <w:pPr>
        <w:pStyle w:val="afff3"/>
        <w:rPr>
          <w:rFonts w:ascii="Calibri" w:hAnsi="Calibri"/>
          <w:sz w:val="22"/>
          <w:szCs w:val="22"/>
        </w:rPr>
      </w:pPr>
      <w:hyperlink w:anchor="_Toc71110561" w:history="1">
        <w:r w:rsidRPr="00F03EAE">
          <w:rPr>
            <w:rStyle w:val="af"/>
          </w:rPr>
          <w:t>Таблица </w:t>
        </w:r>
        <w:r w:rsidRPr="009A583A">
          <w:rPr>
            <w:rFonts w:ascii="Calibri" w:hAnsi="Calibri"/>
            <w:sz w:val="22"/>
            <w:szCs w:val="22"/>
          </w:rPr>
          <w:tab/>
        </w:r>
        <w:r w:rsidRPr="00F03EAE">
          <w:rPr>
            <w:rStyle w:val="af"/>
          </w:rPr>
          <w:t>148.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Pr>
            <w:webHidden/>
          </w:rPr>
          <w:tab/>
        </w:r>
        <w:r>
          <w:rPr>
            <w:webHidden/>
          </w:rPr>
          <w:fldChar w:fldCharType="begin"/>
        </w:r>
        <w:r>
          <w:rPr>
            <w:webHidden/>
          </w:rPr>
          <w:instrText xml:space="preserve"> PAGEREF _Toc71110561 \h </w:instrText>
        </w:r>
        <w:r>
          <w:rPr>
            <w:webHidden/>
          </w:rPr>
        </w:r>
        <w:r>
          <w:rPr>
            <w:webHidden/>
          </w:rPr>
          <w:fldChar w:fldCharType="separate"/>
        </w:r>
        <w:r>
          <w:rPr>
            <w:webHidden/>
          </w:rPr>
          <w:t>441</w:t>
        </w:r>
        <w:r>
          <w:rPr>
            <w:webHidden/>
          </w:rPr>
          <w:fldChar w:fldCharType="end"/>
        </w:r>
      </w:hyperlink>
    </w:p>
    <w:p w:rsidR="00653C3E" w:rsidRPr="009A583A" w:rsidRDefault="00653C3E">
      <w:pPr>
        <w:pStyle w:val="afff3"/>
        <w:rPr>
          <w:rFonts w:ascii="Calibri" w:hAnsi="Calibri"/>
          <w:sz w:val="22"/>
          <w:szCs w:val="22"/>
        </w:rPr>
      </w:pPr>
      <w:hyperlink w:anchor="_Toc71110562" w:history="1">
        <w:r w:rsidRPr="00F03EAE">
          <w:rPr>
            <w:rStyle w:val="af"/>
          </w:rPr>
          <w:t>Таблица </w:t>
        </w:r>
        <w:r w:rsidRPr="009A583A">
          <w:rPr>
            <w:rFonts w:ascii="Calibri" w:hAnsi="Calibri"/>
            <w:sz w:val="22"/>
            <w:szCs w:val="22"/>
          </w:rPr>
          <w:tab/>
        </w:r>
        <w:r w:rsidRPr="00F03EAE">
          <w:rPr>
            <w:rStyle w:val="af"/>
          </w:rPr>
          <w:t>149.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_Toc71110562 \h </w:instrText>
        </w:r>
        <w:r>
          <w:rPr>
            <w:webHidden/>
          </w:rPr>
        </w:r>
        <w:r>
          <w:rPr>
            <w:webHidden/>
          </w:rPr>
          <w:fldChar w:fldCharType="separate"/>
        </w:r>
        <w:r>
          <w:rPr>
            <w:webHidden/>
          </w:rPr>
          <w:t>442</w:t>
        </w:r>
        <w:r>
          <w:rPr>
            <w:webHidden/>
          </w:rPr>
          <w:fldChar w:fldCharType="end"/>
        </w:r>
      </w:hyperlink>
    </w:p>
    <w:p w:rsidR="00653C3E" w:rsidRPr="009A583A" w:rsidRDefault="00653C3E">
      <w:pPr>
        <w:pStyle w:val="afff3"/>
        <w:rPr>
          <w:rFonts w:ascii="Calibri" w:hAnsi="Calibri"/>
          <w:sz w:val="22"/>
          <w:szCs w:val="22"/>
        </w:rPr>
      </w:pPr>
      <w:hyperlink w:anchor="_Toc71110563" w:history="1">
        <w:r w:rsidRPr="00F03EAE">
          <w:rPr>
            <w:rStyle w:val="af"/>
          </w:rPr>
          <w:t>Таблица </w:t>
        </w:r>
        <w:r w:rsidRPr="009A583A">
          <w:rPr>
            <w:rFonts w:ascii="Calibri" w:hAnsi="Calibri"/>
            <w:sz w:val="22"/>
            <w:szCs w:val="22"/>
          </w:rPr>
          <w:tab/>
        </w:r>
        <w:r w:rsidRPr="00F03EAE">
          <w:rPr>
            <w:rStyle w:val="af"/>
          </w:rPr>
          <w:t>150.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_Toc71110563 \h </w:instrText>
        </w:r>
        <w:r>
          <w:rPr>
            <w:webHidden/>
          </w:rPr>
        </w:r>
        <w:r>
          <w:rPr>
            <w:webHidden/>
          </w:rPr>
          <w:fldChar w:fldCharType="separate"/>
        </w:r>
        <w:r>
          <w:rPr>
            <w:webHidden/>
          </w:rPr>
          <w:t>443</w:t>
        </w:r>
        <w:r>
          <w:rPr>
            <w:webHidden/>
          </w:rPr>
          <w:fldChar w:fldCharType="end"/>
        </w:r>
      </w:hyperlink>
    </w:p>
    <w:p w:rsidR="00653C3E" w:rsidRPr="009A583A" w:rsidRDefault="00653C3E">
      <w:pPr>
        <w:pStyle w:val="afff3"/>
        <w:rPr>
          <w:rFonts w:ascii="Calibri" w:hAnsi="Calibri"/>
          <w:sz w:val="22"/>
          <w:szCs w:val="22"/>
        </w:rPr>
      </w:pPr>
      <w:hyperlink w:anchor="_Toc71110564" w:history="1">
        <w:r w:rsidRPr="00F03EAE">
          <w:rPr>
            <w:rStyle w:val="af"/>
          </w:rPr>
          <w:t>Таблица </w:t>
        </w:r>
        <w:r w:rsidRPr="009A583A">
          <w:rPr>
            <w:rFonts w:ascii="Calibri" w:hAnsi="Calibri"/>
            <w:sz w:val="22"/>
            <w:szCs w:val="22"/>
          </w:rPr>
          <w:tab/>
        </w:r>
        <w:r w:rsidRPr="00F03EAE">
          <w:rPr>
            <w:rStyle w:val="af"/>
          </w:rPr>
          <w:t>151.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_Toc71110564 \h </w:instrText>
        </w:r>
        <w:r>
          <w:rPr>
            <w:webHidden/>
          </w:rPr>
        </w:r>
        <w:r>
          <w:rPr>
            <w:webHidden/>
          </w:rPr>
          <w:fldChar w:fldCharType="separate"/>
        </w:r>
        <w:r>
          <w:rPr>
            <w:webHidden/>
          </w:rPr>
          <w:t>445</w:t>
        </w:r>
        <w:r>
          <w:rPr>
            <w:webHidden/>
          </w:rPr>
          <w:fldChar w:fldCharType="end"/>
        </w:r>
      </w:hyperlink>
    </w:p>
    <w:p w:rsidR="00653C3E" w:rsidRPr="009A583A" w:rsidRDefault="00653C3E">
      <w:pPr>
        <w:pStyle w:val="afff3"/>
        <w:rPr>
          <w:rFonts w:ascii="Calibri" w:hAnsi="Calibri"/>
          <w:sz w:val="22"/>
          <w:szCs w:val="22"/>
        </w:rPr>
      </w:pPr>
      <w:hyperlink w:anchor="_Toc71110565" w:history="1">
        <w:r w:rsidRPr="00F03EAE">
          <w:rPr>
            <w:rStyle w:val="af"/>
          </w:rPr>
          <w:t>Таблица </w:t>
        </w:r>
        <w:r w:rsidRPr="009A583A">
          <w:rPr>
            <w:rFonts w:ascii="Calibri" w:hAnsi="Calibri"/>
            <w:sz w:val="22"/>
            <w:szCs w:val="22"/>
          </w:rPr>
          <w:tab/>
        </w:r>
        <w:r w:rsidRPr="00F03EAE">
          <w:rPr>
            <w:rStyle w:val="af"/>
          </w:rPr>
          <w:t>152.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_Toc71110565 \h </w:instrText>
        </w:r>
        <w:r>
          <w:rPr>
            <w:webHidden/>
          </w:rPr>
        </w:r>
        <w:r>
          <w:rPr>
            <w:webHidden/>
          </w:rPr>
          <w:fldChar w:fldCharType="separate"/>
        </w:r>
        <w:r>
          <w:rPr>
            <w:webHidden/>
          </w:rPr>
          <w:t>446</w:t>
        </w:r>
        <w:r>
          <w:rPr>
            <w:webHidden/>
          </w:rPr>
          <w:fldChar w:fldCharType="end"/>
        </w:r>
      </w:hyperlink>
    </w:p>
    <w:p w:rsidR="00653C3E" w:rsidRPr="009A583A" w:rsidRDefault="00653C3E">
      <w:pPr>
        <w:pStyle w:val="afff3"/>
        <w:rPr>
          <w:rFonts w:ascii="Calibri" w:hAnsi="Calibri"/>
          <w:sz w:val="22"/>
          <w:szCs w:val="22"/>
        </w:rPr>
      </w:pPr>
      <w:hyperlink w:anchor="_Toc71110566" w:history="1">
        <w:r w:rsidRPr="00F03EAE">
          <w:rPr>
            <w:rStyle w:val="af"/>
          </w:rPr>
          <w:t>Таблица </w:t>
        </w:r>
        <w:r w:rsidRPr="009A583A">
          <w:rPr>
            <w:rFonts w:ascii="Calibri" w:hAnsi="Calibri"/>
            <w:sz w:val="22"/>
            <w:szCs w:val="22"/>
          </w:rPr>
          <w:tab/>
        </w:r>
        <w:r w:rsidRPr="00F03EAE">
          <w:rPr>
            <w:rStyle w:val="af"/>
          </w:rPr>
          <w:t>153.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_Toc71110566 \h </w:instrText>
        </w:r>
        <w:r>
          <w:rPr>
            <w:webHidden/>
          </w:rPr>
        </w:r>
        <w:r>
          <w:rPr>
            <w:webHidden/>
          </w:rPr>
          <w:fldChar w:fldCharType="separate"/>
        </w:r>
        <w:r>
          <w:rPr>
            <w:webHidden/>
          </w:rPr>
          <w:t>447</w:t>
        </w:r>
        <w:r>
          <w:rPr>
            <w:webHidden/>
          </w:rPr>
          <w:fldChar w:fldCharType="end"/>
        </w:r>
      </w:hyperlink>
    </w:p>
    <w:p w:rsidR="00653C3E" w:rsidRPr="009A583A" w:rsidRDefault="00653C3E">
      <w:pPr>
        <w:pStyle w:val="afff3"/>
        <w:rPr>
          <w:rFonts w:ascii="Calibri" w:hAnsi="Calibri"/>
          <w:sz w:val="22"/>
          <w:szCs w:val="22"/>
        </w:rPr>
      </w:pPr>
      <w:hyperlink w:anchor="_Toc71110567" w:history="1">
        <w:r w:rsidRPr="00F03EAE">
          <w:rPr>
            <w:rStyle w:val="af"/>
          </w:rPr>
          <w:t>Таблица </w:t>
        </w:r>
        <w:r w:rsidRPr="009A583A">
          <w:rPr>
            <w:rFonts w:ascii="Calibri" w:hAnsi="Calibri"/>
            <w:sz w:val="22"/>
            <w:szCs w:val="22"/>
          </w:rPr>
          <w:tab/>
        </w:r>
        <w:r w:rsidRPr="00F03EAE">
          <w:rPr>
            <w:rStyle w:val="af"/>
          </w:rPr>
          <w:t>154. Описание полей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_Toc71110567 \h </w:instrText>
        </w:r>
        <w:r>
          <w:rPr>
            <w:webHidden/>
          </w:rPr>
        </w:r>
        <w:r>
          <w:rPr>
            <w:webHidden/>
          </w:rPr>
          <w:fldChar w:fldCharType="separate"/>
        </w:r>
        <w:r>
          <w:rPr>
            <w:webHidden/>
          </w:rPr>
          <w:t>450</w:t>
        </w:r>
        <w:r>
          <w:rPr>
            <w:webHidden/>
          </w:rPr>
          <w:fldChar w:fldCharType="end"/>
        </w:r>
      </w:hyperlink>
    </w:p>
    <w:p w:rsidR="00653C3E" w:rsidRPr="009A583A" w:rsidRDefault="00653C3E">
      <w:pPr>
        <w:pStyle w:val="afff3"/>
        <w:rPr>
          <w:rFonts w:ascii="Calibri" w:hAnsi="Calibri"/>
          <w:sz w:val="22"/>
          <w:szCs w:val="22"/>
        </w:rPr>
      </w:pPr>
      <w:hyperlink w:anchor="_Toc71110568" w:history="1">
        <w:r w:rsidRPr="00F03EAE">
          <w:rPr>
            <w:rStyle w:val="af"/>
          </w:rPr>
          <w:t>Таблица </w:t>
        </w:r>
        <w:r w:rsidRPr="009A583A">
          <w:rPr>
            <w:rFonts w:ascii="Calibri" w:hAnsi="Calibri"/>
            <w:sz w:val="22"/>
            <w:szCs w:val="22"/>
          </w:rPr>
          <w:tab/>
        </w:r>
        <w:r w:rsidRPr="00F03EAE">
          <w:rPr>
            <w:rStyle w:val="af"/>
          </w:rPr>
          <w:t>155.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_Toc71110568 \h </w:instrText>
        </w:r>
        <w:r>
          <w:rPr>
            <w:webHidden/>
          </w:rPr>
        </w:r>
        <w:r>
          <w:rPr>
            <w:webHidden/>
          </w:rPr>
          <w:fldChar w:fldCharType="separate"/>
        </w:r>
        <w:r>
          <w:rPr>
            <w:webHidden/>
          </w:rPr>
          <w:t>453</w:t>
        </w:r>
        <w:r>
          <w:rPr>
            <w:webHidden/>
          </w:rPr>
          <w:fldChar w:fldCharType="end"/>
        </w:r>
      </w:hyperlink>
    </w:p>
    <w:p w:rsidR="00653C3E" w:rsidRPr="009A583A" w:rsidRDefault="00653C3E">
      <w:pPr>
        <w:pStyle w:val="afff3"/>
        <w:rPr>
          <w:rFonts w:ascii="Calibri" w:hAnsi="Calibri"/>
          <w:sz w:val="22"/>
          <w:szCs w:val="22"/>
        </w:rPr>
      </w:pPr>
      <w:hyperlink w:anchor="_Toc71110569" w:history="1">
        <w:r w:rsidRPr="00F03EAE">
          <w:rPr>
            <w:rStyle w:val="af"/>
          </w:rPr>
          <w:t>Таблица </w:t>
        </w:r>
        <w:r w:rsidRPr="009A583A">
          <w:rPr>
            <w:rFonts w:ascii="Calibri" w:hAnsi="Calibri"/>
            <w:sz w:val="22"/>
            <w:szCs w:val="22"/>
          </w:rPr>
          <w:tab/>
        </w:r>
        <w:r w:rsidRPr="00F03EAE">
          <w:rPr>
            <w:rStyle w:val="af"/>
          </w:rPr>
          <w:t>156.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_Toc71110569 \h </w:instrText>
        </w:r>
        <w:r>
          <w:rPr>
            <w:webHidden/>
          </w:rPr>
        </w:r>
        <w:r>
          <w:rPr>
            <w:webHidden/>
          </w:rPr>
          <w:fldChar w:fldCharType="separate"/>
        </w:r>
        <w:r>
          <w:rPr>
            <w:webHidden/>
          </w:rPr>
          <w:t>454</w:t>
        </w:r>
        <w:r>
          <w:rPr>
            <w:webHidden/>
          </w:rPr>
          <w:fldChar w:fldCharType="end"/>
        </w:r>
      </w:hyperlink>
    </w:p>
    <w:p w:rsidR="00653C3E" w:rsidRPr="009A583A" w:rsidRDefault="00653C3E">
      <w:pPr>
        <w:pStyle w:val="afff3"/>
        <w:rPr>
          <w:rFonts w:ascii="Calibri" w:hAnsi="Calibri"/>
          <w:sz w:val="22"/>
          <w:szCs w:val="22"/>
        </w:rPr>
      </w:pPr>
      <w:hyperlink w:anchor="_Toc71110570" w:history="1">
        <w:r w:rsidRPr="00F03EAE">
          <w:rPr>
            <w:rStyle w:val="af"/>
          </w:rPr>
          <w:t>Таблица </w:t>
        </w:r>
        <w:r w:rsidRPr="009A583A">
          <w:rPr>
            <w:rFonts w:ascii="Calibri" w:hAnsi="Calibri"/>
            <w:sz w:val="22"/>
            <w:szCs w:val="22"/>
          </w:rPr>
          <w:tab/>
        </w:r>
        <w:r w:rsidRPr="00F03EAE">
          <w:rPr>
            <w:rStyle w:val="af"/>
          </w:rPr>
          <w:t>157. Описание полей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_Toc71110570 \h </w:instrText>
        </w:r>
        <w:r>
          <w:rPr>
            <w:webHidden/>
          </w:rPr>
        </w:r>
        <w:r>
          <w:rPr>
            <w:webHidden/>
          </w:rPr>
          <w:fldChar w:fldCharType="separate"/>
        </w:r>
        <w:r>
          <w:rPr>
            <w:webHidden/>
          </w:rPr>
          <w:t>455</w:t>
        </w:r>
        <w:r>
          <w:rPr>
            <w:webHidden/>
          </w:rPr>
          <w:fldChar w:fldCharType="end"/>
        </w:r>
      </w:hyperlink>
    </w:p>
    <w:p w:rsidR="00653C3E" w:rsidRPr="009A583A" w:rsidRDefault="00653C3E">
      <w:pPr>
        <w:pStyle w:val="afff3"/>
        <w:rPr>
          <w:rFonts w:ascii="Calibri" w:hAnsi="Calibri"/>
          <w:sz w:val="22"/>
          <w:szCs w:val="22"/>
        </w:rPr>
      </w:pPr>
      <w:hyperlink w:anchor="_Toc71110571" w:history="1">
        <w:r w:rsidRPr="00F03EAE">
          <w:rPr>
            <w:rStyle w:val="af"/>
          </w:rPr>
          <w:t>Таблица </w:t>
        </w:r>
        <w:r w:rsidRPr="009A583A">
          <w:rPr>
            <w:rFonts w:ascii="Calibri" w:hAnsi="Calibri"/>
            <w:sz w:val="22"/>
            <w:szCs w:val="22"/>
          </w:rPr>
          <w:tab/>
        </w:r>
        <w:r w:rsidRPr="00F03EAE">
          <w:rPr>
            <w:rStyle w:val="af"/>
          </w:rPr>
          <w:t>158.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_Toc71110571 \h </w:instrText>
        </w:r>
        <w:r>
          <w:rPr>
            <w:webHidden/>
          </w:rPr>
        </w:r>
        <w:r>
          <w:rPr>
            <w:webHidden/>
          </w:rPr>
          <w:fldChar w:fldCharType="separate"/>
        </w:r>
        <w:r>
          <w:rPr>
            <w:webHidden/>
          </w:rPr>
          <w:t>456</w:t>
        </w:r>
        <w:r>
          <w:rPr>
            <w:webHidden/>
          </w:rPr>
          <w:fldChar w:fldCharType="end"/>
        </w:r>
      </w:hyperlink>
    </w:p>
    <w:p w:rsidR="00653C3E" w:rsidRPr="009A583A" w:rsidRDefault="00653C3E">
      <w:pPr>
        <w:pStyle w:val="afff3"/>
        <w:rPr>
          <w:rFonts w:ascii="Calibri" w:hAnsi="Calibri"/>
          <w:sz w:val="22"/>
          <w:szCs w:val="22"/>
        </w:rPr>
      </w:pPr>
      <w:hyperlink w:anchor="_Toc71110572" w:history="1">
        <w:r w:rsidRPr="00F03EAE">
          <w:rPr>
            <w:rStyle w:val="af"/>
          </w:rPr>
          <w:t>Таблица </w:t>
        </w:r>
        <w:r w:rsidRPr="009A583A">
          <w:rPr>
            <w:rFonts w:ascii="Calibri" w:hAnsi="Calibri"/>
            <w:sz w:val="22"/>
            <w:szCs w:val="22"/>
          </w:rPr>
          <w:tab/>
        </w:r>
        <w:r w:rsidRPr="00F03EAE">
          <w:rPr>
            <w:rStyle w:val="af"/>
          </w:rPr>
          <w:t>159.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_Toc71110572 \h </w:instrText>
        </w:r>
        <w:r>
          <w:rPr>
            <w:webHidden/>
          </w:rPr>
        </w:r>
        <w:r>
          <w:rPr>
            <w:webHidden/>
          </w:rPr>
          <w:fldChar w:fldCharType="separate"/>
        </w:r>
        <w:r>
          <w:rPr>
            <w:webHidden/>
          </w:rPr>
          <w:t>457</w:t>
        </w:r>
        <w:r>
          <w:rPr>
            <w:webHidden/>
          </w:rPr>
          <w:fldChar w:fldCharType="end"/>
        </w:r>
      </w:hyperlink>
    </w:p>
    <w:p w:rsidR="00653C3E" w:rsidRPr="009A583A" w:rsidRDefault="00653C3E">
      <w:pPr>
        <w:pStyle w:val="afff3"/>
        <w:rPr>
          <w:rFonts w:ascii="Calibri" w:hAnsi="Calibri"/>
          <w:sz w:val="22"/>
          <w:szCs w:val="22"/>
        </w:rPr>
      </w:pPr>
      <w:hyperlink w:anchor="_Toc71110573" w:history="1">
        <w:r w:rsidRPr="00F03EAE">
          <w:rPr>
            <w:rStyle w:val="af"/>
          </w:rPr>
          <w:t>Таблица </w:t>
        </w:r>
        <w:r w:rsidRPr="009A583A">
          <w:rPr>
            <w:rFonts w:ascii="Calibri" w:hAnsi="Calibri"/>
            <w:sz w:val="22"/>
            <w:szCs w:val="22"/>
          </w:rPr>
          <w:tab/>
        </w:r>
        <w:r w:rsidRPr="00F03EAE">
          <w:rPr>
            <w:rStyle w:val="af"/>
          </w:rPr>
          <w:t>160.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_Toc71110573 \h </w:instrText>
        </w:r>
        <w:r>
          <w:rPr>
            <w:webHidden/>
          </w:rPr>
        </w:r>
        <w:r>
          <w:rPr>
            <w:webHidden/>
          </w:rPr>
          <w:fldChar w:fldCharType="separate"/>
        </w:r>
        <w:r>
          <w:rPr>
            <w:webHidden/>
          </w:rPr>
          <w:t>459</w:t>
        </w:r>
        <w:r>
          <w:rPr>
            <w:webHidden/>
          </w:rPr>
          <w:fldChar w:fldCharType="end"/>
        </w:r>
      </w:hyperlink>
    </w:p>
    <w:p w:rsidR="00653C3E" w:rsidRPr="009A583A" w:rsidRDefault="00653C3E">
      <w:pPr>
        <w:pStyle w:val="afff3"/>
        <w:rPr>
          <w:rFonts w:ascii="Calibri" w:hAnsi="Calibri"/>
          <w:sz w:val="22"/>
          <w:szCs w:val="22"/>
        </w:rPr>
      </w:pPr>
      <w:hyperlink w:anchor="_Toc71110574" w:history="1">
        <w:r w:rsidRPr="00F03EAE">
          <w:rPr>
            <w:rStyle w:val="af"/>
          </w:rPr>
          <w:t>Таблица </w:t>
        </w:r>
        <w:r w:rsidRPr="009A583A">
          <w:rPr>
            <w:rFonts w:ascii="Calibri" w:hAnsi="Calibri"/>
            <w:sz w:val="22"/>
            <w:szCs w:val="22"/>
          </w:rPr>
          <w:tab/>
        </w:r>
        <w:r w:rsidRPr="00F03EAE">
          <w:rPr>
            <w:rStyle w:val="af"/>
          </w:rPr>
          <w:t>161.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_Toc71110574 \h </w:instrText>
        </w:r>
        <w:r>
          <w:rPr>
            <w:webHidden/>
          </w:rPr>
        </w:r>
        <w:r>
          <w:rPr>
            <w:webHidden/>
          </w:rPr>
          <w:fldChar w:fldCharType="separate"/>
        </w:r>
        <w:r>
          <w:rPr>
            <w:webHidden/>
          </w:rPr>
          <w:t>460</w:t>
        </w:r>
        <w:r>
          <w:rPr>
            <w:webHidden/>
          </w:rPr>
          <w:fldChar w:fldCharType="end"/>
        </w:r>
      </w:hyperlink>
    </w:p>
    <w:p w:rsidR="00653C3E" w:rsidRPr="009A583A" w:rsidRDefault="00653C3E">
      <w:pPr>
        <w:pStyle w:val="afff3"/>
        <w:rPr>
          <w:rFonts w:ascii="Calibri" w:hAnsi="Calibri"/>
          <w:sz w:val="22"/>
          <w:szCs w:val="22"/>
        </w:rPr>
      </w:pPr>
      <w:hyperlink w:anchor="_Toc71110575" w:history="1">
        <w:r w:rsidRPr="00F03EAE">
          <w:rPr>
            <w:rStyle w:val="af"/>
          </w:rPr>
          <w:t>Таблица </w:t>
        </w:r>
        <w:r w:rsidRPr="009A583A">
          <w:rPr>
            <w:rFonts w:ascii="Calibri" w:hAnsi="Calibri"/>
            <w:sz w:val="22"/>
            <w:szCs w:val="22"/>
          </w:rPr>
          <w:tab/>
        </w:r>
        <w:r w:rsidRPr="00F03EAE">
          <w:rPr>
            <w:rStyle w:val="af"/>
          </w:rPr>
          <w:t>162.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_Toc71110575 \h </w:instrText>
        </w:r>
        <w:r>
          <w:rPr>
            <w:webHidden/>
          </w:rPr>
        </w:r>
        <w:r>
          <w:rPr>
            <w:webHidden/>
          </w:rPr>
          <w:fldChar w:fldCharType="separate"/>
        </w:r>
        <w:r>
          <w:rPr>
            <w:webHidden/>
          </w:rPr>
          <w:t>462</w:t>
        </w:r>
        <w:r>
          <w:rPr>
            <w:webHidden/>
          </w:rPr>
          <w:fldChar w:fldCharType="end"/>
        </w:r>
      </w:hyperlink>
    </w:p>
    <w:p w:rsidR="00653C3E" w:rsidRPr="009A583A" w:rsidRDefault="00653C3E">
      <w:pPr>
        <w:pStyle w:val="afff3"/>
        <w:rPr>
          <w:rFonts w:ascii="Calibri" w:hAnsi="Calibri"/>
          <w:sz w:val="22"/>
          <w:szCs w:val="22"/>
        </w:rPr>
      </w:pPr>
      <w:hyperlink w:anchor="_Toc71110576" w:history="1">
        <w:r w:rsidRPr="00F03EAE">
          <w:rPr>
            <w:rStyle w:val="af"/>
          </w:rPr>
          <w:t>Таблица </w:t>
        </w:r>
        <w:r w:rsidRPr="009A583A">
          <w:rPr>
            <w:rFonts w:ascii="Calibri" w:hAnsi="Calibri"/>
            <w:sz w:val="22"/>
            <w:szCs w:val="22"/>
          </w:rPr>
          <w:tab/>
        </w:r>
        <w:r w:rsidRPr="00F03EAE">
          <w:rPr>
            <w:rStyle w:val="af"/>
          </w:rPr>
          <w:t>163.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_Toc71110576 \h </w:instrText>
        </w:r>
        <w:r>
          <w:rPr>
            <w:webHidden/>
          </w:rPr>
        </w:r>
        <w:r>
          <w:rPr>
            <w:webHidden/>
          </w:rPr>
          <w:fldChar w:fldCharType="separate"/>
        </w:r>
        <w:r>
          <w:rPr>
            <w:webHidden/>
          </w:rPr>
          <w:t>464</w:t>
        </w:r>
        <w:r>
          <w:rPr>
            <w:webHidden/>
          </w:rPr>
          <w:fldChar w:fldCharType="end"/>
        </w:r>
      </w:hyperlink>
    </w:p>
    <w:p w:rsidR="00653C3E" w:rsidRPr="009A583A" w:rsidRDefault="00653C3E">
      <w:pPr>
        <w:pStyle w:val="afff3"/>
        <w:rPr>
          <w:rFonts w:ascii="Calibri" w:hAnsi="Calibri"/>
          <w:sz w:val="22"/>
          <w:szCs w:val="22"/>
        </w:rPr>
      </w:pPr>
      <w:hyperlink w:anchor="_Toc71110577" w:history="1">
        <w:r w:rsidRPr="00F03EAE">
          <w:rPr>
            <w:rStyle w:val="af"/>
          </w:rPr>
          <w:t>Таблица </w:t>
        </w:r>
        <w:r w:rsidRPr="009A583A">
          <w:rPr>
            <w:rFonts w:ascii="Calibri" w:hAnsi="Calibri"/>
            <w:sz w:val="22"/>
            <w:szCs w:val="22"/>
          </w:rPr>
          <w:tab/>
        </w:r>
        <w:r w:rsidRPr="00F03EAE">
          <w:rPr>
            <w:rStyle w:val="af"/>
          </w:rPr>
          <w:t>164.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_Toc71110577 \h </w:instrText>
        </w:r>
        <w:r>
          <w:rPr>
            <w:webHidden/>
          </w:rPr>
        </w:r>
        <w:r>
          <w:rPr>
            <w:webHidden/>
          </w:rPr>
          <w:fldChar w:fldCharType="separate"/>
        </w:r>
        <w:r>
          <w:rPr>
            <w:webHidden/>
          </w:rPr>
          <w:t>465</w:t>
        </w:r>
        <w:r>
          <w:rPr>
            <w:webHidden/>
          </w:rPr>
          <w:fldChar w:fldCharType="end"/>
        </w:r>
      </w:hyperlink>
    </w:p>
    <w:p w:rsidR="00653C3E" w:rsidRPr="009A583A" w:rsidRDefault="00653C3E">
      <w:pPr>
        <w:pStyle w:val="afff3"/>
        <w:rPr>
          <w:rFonts w:ascii="Calibri" w:hAnsi="Calibri"/>
          <w:sz w:val="22"/>
          <w:szCs w:val="22"/>
        </w:rPr>
      </w:pPr>
      <w:hyperlink w:anchor="_Toc71110578" w:history="1">
        <w:r w:rsidRPr="00F03EAE">
          <w:rPr>
            <w:rStyle w:val="af"/>
          </w:rPr>
          <w:t>Таблица </w:t>
        </w:r>
        <w:r w:rsidRPr="009A583A">
          <w:rPr>
            <w:rFonts w:ascii="Calibri" w:hAnsi="Calibri"/>
            <w:sz w:val="22"/>
            <w:szCs w:val="22"/>
          </w:rPr>
          <w:tab/>
        </w:r>
        <w:r w:rsidRPr="00F03EAE">
          <w:rPr>
            <w:rStyle w:val="af"/>
          </w:rPr>
          <w:t>165.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_Toc71110578 \h </w:instrText>
        </w:r>
        <w:r>
          <w:rPr>
            <w:webHidden/>
          </w:rPr>
        </w:r>
        <w:r>
          <w:rPr>
            <w:webHidden/>
          </w:rPr>
          <w:fldChar w:fldCharType="separate"/>
        </w:r>
        <w:r>
          <w:rPr>
            <w:webHidden/>
          </w:rPr>
          <w:t>466</w:t>
        </w:r>
        <w:r>
          <w:rPr>
            <w:webHidden/>
          </w:rPr>
          <w:fldChar w:fldCharType="end"/>
        </w:r>
      </w:hyperlink>
    </w:p>
    <w:p w:rsidR="00653C3E" w:rsidRPr="009A583A" w:rsidRDefault="00653C3E">
      <w:pPr>
        <w:pStyle w:val="afff3"/>
        <w:rPr>
          <w:rFonts w:ascii="Calibri" w:hAnsi="Calibri"/>
          <w:sz w:val="22"/>
          <w:szCs w:val="22"/>
        </w:rPr>
      </w:pPr>
      <w:hyperlink w:anchor="_Toc71110579" w:history="1">
        <w:r w:rsidRPr="00F03EAE">
          <w:rPr>
            <w:rStyle w:val="af"/>
          </w:rPr>
          <w:t>Таблица </w:t>
        </w:r>
        <w:r w:rsidRPr="009A583A">
          <w:rPr>
            <w:rFonts w:ascii="Calibri" w:hAnsi="Calibri"/>
            <w:sz w:val="22"/>
            <w:szCs w:val="22"/>
          </w:rPr>
          <w:tab/>
        </w:r>
        <w:r w:rsidRPr="00F03EAE">
          <w:rPr>
            <w:rStyle w:val="af"/>
          </w:rPr>
          <w:t>166.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_Toc71110579 \h </w:instrText>
        </w:r>
        <w:r>
          <w:rPr>
            <w:webHidden/>
          </w:rPr>
        </w:r>
        <w:r>
          <w:rPr>
            <w:webHidden/>
          </w:rPr>
          <w:fldChar w:fldCharType="separate"/>
        </w:r>
        <w:r>
          <w:rPr>
            <w:webHidden/>
          </w:rPr>
          <w:t>467</w:t>
        </w:r>
        <w:r>
          <w:rPr>
            <w:webHidden/>
          </w:rPr>
          <w:fldChar w:fldCharType="end"/>
        </w:r>
      </w:hyperlink>
    </w:p>
    <w:p w:rsidR="00653C3E" w:rsidRPr="009A583A" w:rsidRDefault="00653C3E">
      <w:pPr>
        <w:pStyle w:val="afff3"/>
        <w:rPr>
          <w:rFonts w:ascii="Calibri" w:hAnsi="Calibri"/>
          <w:sz w:val="22"/>
          <w:szCs w:val="22"/>
        </w:rPr>
      </w:pPr>
      <w:hyperlink w:anchor="_Toc71110580" w:history="1">
        <w:r w:rsidRPr="00F03EAE">
          <w:rPr>
            <w:rStyle w:val="af"/>
          </w:rPr>
          <w:t>Таблица </w:t>
        </w:r>
        <w:r w:rsidRPr="009A583A">
          <w:rPr>
            <w:rFonts w:ascii="Calibri" w:hAnsi="Calibri"/>
            <w:sz w:val="22"/>
            <w:szCs w:val="22"/>
          </w:rPr>
          <w:tab/>
        </w:r>
        <w:r w:rsidRPr="00F03EAE">
          <w:rPr>
            <w:rStyle w:val="af"/>
          </w:rPr>
          <w:t>167. Описание полей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_Toc71110580 \h </w:instrText>
        </w:r>
        <w:r>
          <w:rPr>
            <w:webHidden/>
          </w:rPr>
        </w:r>
        <w:r>
          <w:rPr>
            <w:webHidden/>
          </w:rPr>
          <w:fldChar w:fldCharType="separate"/>
        </w:r>
        <w:r>
          <w:rPr>
            <w:webHidden/>
          </w:rPr>
          <w:t>468</w:t>
        </w:r>
        <w:r>
          <w:rPr>
            <w:webHidden/>
          </w:rPr>
          <w:fldChar w:fldCharType="end"/>
        </w:r>
      </w:hyperlink>
    </w:p>
    <w:p w:rsidR="00653C3E" w:rsidRPr="009A583A" w:rsidRDefault="00653C3E">
      <w:pPr>
        <w:pStyle w:val="afff3"/>
        <w:rPr>
          <w:rFonts w:ascii="Calibri" w:hAnsi="Calibri"/>
          <w:sz w:val="22"/>
          <w:szCs w:val="22"/>
        </w:rPr>
      </w:pPr>
      <w:hyperlink w:anchor="_Toc71110581" w:history="1">
        <w:r w:rsidRPr="00F03EAE">
          <w:rPr>
            <w:rStyle w:val="af"/>
          </w:rPr>
          <w:t>Таблица </w:t>
        </w:r>
        <w:r w:rsidRPr="009A583A">
          <w:rPr>
            <w:rFonts w:ascii="Calibri" w:hAnsi="Calibri"/>
            <w:sz w:val="22"/>
            <w:szCs w:val="22"/>
          </w:rPr>
          <w:tab/>
        </w:r>
        <w:r w:rsidRPr="00F03EAE">
          <w:rPr>
            <w:rStyle w:val="af"/>
          </w:rPr>
          <w:t>168.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_Toc71110581 \h </w:instrText>
        </w:r>
        <w:r>
          <w:rPr>
            <w:webHidden/>
          </w:rPr>
        </w:r>
        <w:r>
          <w:rPr>
            <w:webHidden/>
          </w:rPr>
          <w:fldChar w:fldCharType="separate"/>
        </w:r>
        <w:r>
          <w:rPr>
            <w:webHidden/>
          </w:rPr>
          <w:t>471</w:t>
        </w:r>
        <w:r>
          <w:rPr>
            <w:webHidden/>
          </w:rPr>
          <w:fldChar w:fldCharType="end"/>
        </w:r>
      </w:hyperlink>
    </w:p>
    <w:p w:rsidR="00653C3E" w:rsidRPr="009A583A" w:rsidRDefault="00653C3E">
      <w:pPr>
        <w:pStyle w:val="afff3"/>
        <w:rPr>
          <w:rFonts w:ascii="Calibri" w:hAnsi="Calibri"/>
          <w:sz w:val="22"/>
          <w:szCs w:val="22"/>
        </w:rPr>
      </w:pPr>
      <w:hyperlink w:anchor="_Toc71110582" w:history="1">
        <w:r w:rsidRPr="00F03EAE">
          <w:rPr>
            <w:rStyle w:val="af"/>
          </w:rPr>
          <w:t>Таблица </w:t>
        </w:r>
        <w:r w:rsidRPr="009A583A">
          <w:rPr>
            <w:rFonts w:ascii="Calibri" w:hAnsi="Calibri"/>
            <w:sz w:val="22"/>
            <w:szCs w:val="22"/>
          </w:rPr>
          <w:tab/>
        </w:r>
        <w:r w:rsidRPr="00F03EAE">
          <w:rPr>
            <w:rStyle w:val="af"/>
          </w:rPr>
          <w:t>169.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_Toc71110582 \h </w:instrText>
        </w:r>
        <w:r>
          <w:rPr>
            <w:webHidden/>
          </w:rPr>
        </w:r>
        <w:r>
          <w:rPr>
            <w:webHidden/>
          </w:rPr>
          <w:fldChar w:fldCharType="separate"/>
        </w:r>
        <w:r>
          <w:rPr>
            <w:webHidden/>
          </w:rPr>
          <w:t>473</w:t>
        </w:r>
        <w:r>
          <w:rPr>
            <w:webHidden/>
          </w:rPr>
          <w:fldChar w:fldCharType="end"/>
        </w:r>
      </w:hyperlink>
    </w:p>
    <w:p w:rsidR="00653C3E" w:rsidRPr="009A583A" w:rsidRDefault="00653C3E">
      <w:pPr>
        <w:pStyle w:val="afff3"/>
        <w:rPr>
          <w:rFonts w:ascii="Calibri" w:hAnsi="Calibri"/>
          <w:sz w:val="22"/>
          <w:szCs w:val="22"/>
        </w:rPr>
      </w:pPr>
      <w:hyperlink w:anchor="_Toc71110583" w:history="1">
        <w:r w:rsidRPr="00F03EAE">
          <w:rPr>
            <w:rStyle w:val="af"/>
          </w:rPr>
          <w:t>Таблица </w:t>
        </w:r>
        <w:r w:rsidRPr="009A583A">
          <w:rPr>
            <w:rFonts w:ascii="Calibri" w:hAnsi="Calibri"/>
            <w:sz w:val="22"/>
            <w:szCs w:val="22"/>
          </w:rPr>
          <w:tab/>
        </w:r>
        <w:r w:rsidRPr="00F03EAE">
          <w:rPr>
            <w:rStyle w:val="af"/>
          </w:rPr>
          <w:t>170. Описание полей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_Toc71110583 \h </w:instrText>
        </w:r>
        <w:r>
          <w:rPr>
            <w:webHidden/>
          </w:rPr>
        </w:r>
        <w:r>
          <w:rPr>
            <w:webHidden/>
          </w:rPr>
          <w:fldChar w:fldCharType="separate"/>
        </w:r>
        <w:r>
          <w:rPr>
            <w:webHidden/>
          </w:rPr>
          <w:t>477</w:t>
        </w:r>
        <w:r>
          <w:rPr>
            <w:webHidden/>
          </w:rPr>
          <w:fldChar w:fldCharType="end"/>
        </w:r>
      </w:hyperlink>
    </w:p>
    <w:p w:rsidR="00653C3E" w:rsidRPr="009A583A" w:rsidRDefault="00653C3E">
      <w:pPr>
        <w:pStyle w:val="afff3"/>
        <w:rPr>
          <w:rFonts w:ascii="Calibri" w:hAnsi="Calibri"/>
          <w:sz w:val="22"/>
          <w:szCs w:val="22"/>
        </w:rPr>
      </w:pPr>
      <w:hyperlink w:anchor="_Toc71110584" w:history="1">
        <w:r w:rsidRPr="00F03EAE">
          <w:rPr>
            <w:rStyle w:val="af"/>
          </w:rPr>
          <w:t>Таблица </w:t>
        </w:r>
        <w:r w:rsidRPr="009A583A">
          <w:rPr>
            <w:rFonts w:ascii="Calibri" w:hAnsi="Calibri"/>
            <w:sz w:val="22"/>
            <w:szCs w:val="22"/>
          </w:rPr>
          <w:tab/>
        </w:r>
        <w:r w:rsidRPr="00F03EAE">
          <w:rPr>
            <w:rStyle w:val="af"/>
          </w:rPr>
          <w:t>171. Описание полей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_Toc71110584 \h </w:instrText>
        </w:r>
        <w:r>
          <w:rPr>
            <w:webHidden/>
          </w:rPr>
        </w:r>
        <w:r>
          <w:rPr>
            <w:webHidden/>
          </w:rPr>
          <w:fldChar w:fldCharType="separate"/>
        </w:r>
        <w:r>
          <w:rPr>
            <w:webHidden/>
          </w:rPr>
          <w:t>479</w:t>
        </w:r>
        <w:r>
          <w:rPr>
            <w:webHidden/>
          </w:rPr>
          <w:fldChar w:fldCharType="end"/>
        </w:r>
      </w:hyperlink>
    </w:p>
    <w:p w:rsidR="00653C3E" w:rsidRPr="009A583A" w:rsidRDefault="00653C3E">
      <w:pPr>
        <w:pStyle w:val="afff3"/>
        <w:rPr>
          <w:rFonts w:ascii="Calibri" w:hAnsi="Calibri"/>
          <w:sz w:val="22"/>
          <w:szCs w:val="22"/>
        </w:rPr>
      </w:pPr>
      <w:hyperlink w:anchor="_Toc71110585" w:history="1">
        <w:r w:rsidRPr="00F03EAE">
          <w:rPr>
            <w:rStyle w:val="af"/>
          </w:rPr>
          <w:t>Таблица </w:t>
        </w:r>
        <w:r w:rsidRPr="009A583A">
          <w:rPr>
            <w:rFonts w:ascii="Calibri" w:hAnsi="Calibri"/>
            <w:sz w:val="22"/>
            <w:szCs w:val="22"/>
          </w:rPr>
          <w:tab/>
        </w:r>
        <w:r w:rsidRPr="00F03EAE">
          <w:rPr>
            <w:rStyle w:val="af"/>
          </w:rPr>
          <w:t>172. Описание полей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_Toc71110585 \h </w:instrText>
        </w:r>
        <w:r>
          <w:rPr>
            <w:webHidden/>
          </w:rPr>
        </w:r>
        <w:r>
          <w:rPr>
            <w:webHidden/>
          </w:rPr>
          <w:fldChar w:fldCharType="separate"/>
        </w:r>
        <w:r>
          <w:rPr>
            <w:webHidden/>
          </w:rPr>
          <w:t>480</w:t>
        </w:r>
        <w:r>
          <w:rPr>
            <w:webHidden/>
          </w:rPr>
          <w:fldChar w:fldCharType="end"/>
        </w:r>
      </w:hyperlink>
    </w:p>
    <w:p w:rsidR="00653C3E" w:rsidRPr="009A583A" w:rsidRDefault="00653C3E">
      <w:pPr>
        <w:pStyle w:val="afff3"/>
        <w:rPr>
          <w:rFonts w:ascii="Calibri" w:hAnsi="Calibri"/>
          <w:sz w:val="22"/>
          <w:szCs w:val="22"/>
        </w:rPr>
      </w:pPr>
      <w:hyperlink w:anchor="_Toc71110586" w:history="1">
        <w:r w:rsidRPr="00F03EAE">
          <w:rPr>
            <w:rStyle w:val="af"/>
          </w:rPr>
          <w:t>Таблица </w:t>
        </w:r>
        <w:r w:rsidRPr="009A583A">
          <w:rPr>
            <w:rFonts w:ascii="Calibri" w:hAnsi="Calibri"/>
            <w:sz w:val="22"/>
            <w:szCs w:val="22"/>
          </w:rPr>
          <w:tab/>
        </w:r>
        <w:r w:rsidRPr="00F03EAE">
          <w:rPr>
            <w:rStyle w:val="af"/>
          </w:rPr>
          <w:t>173. Описание полей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_Toc71110586 \h </w:instrText>
        </w:r>
        <w:r>
          <w:rPr>
            <w:webHidden/>
          </w:rPr>
        </w:r>
        <w:r>
          <w:rPr>
            <w:webHidden/>
          </w:rPr>
          <w:fldChar w:fldCharType="separate"/>
        </w:r>
        <w:r>
          <w:rPr>
            <w:webHidden/>
          </w:rPr>
          <w:t>481</w:t>
        </w:r>
        <w:r>
          <w:rPr>
            <w:webHidden/>
          </w:rPr>
          <w:fldChar w:fldCharType="end"/>
        </w:r>
      </w:hyperlink>
    </w:p>
    <w:p w:rsidR="00653C3E" w:rsidRPr="009A583A" w:rsidRDefault="00653C3E">
      <w:pPr>
        <w:pStyle w:val="afff3"/>
        <w:rPr>
          <w:rFonts w:ascii="Calibri" w:hAnsi="Calibri"/>
          <w:sz w:val="22"/>
          <w:szCs w:val="22"/>
        </w:rPr>
      </w:pPr>
      <w:hyperlink w:anchor="_Toc71110587" w:history="1">
        <w:r w:rsidRPr="00F03EAE">
          <w:rPr>
            <w:rStyle w:val="af"/>
          </w:rPr>
          <w:t>Таблица </w:t>
        </w:r>
        <w:r w:rsidRPr="009A583A">
          <w:rPr>
            <w:rFonts w:ascii="Calibri" w:hAnsi="Calibri"/>
            <w:sz w:val="22"/>
            <w:szCs w:val="22"/>
          </w:rPr>
          <w:tab/>
        </w:r>
        <w:r w:rsidRPr="00F03EAE">
          <w:rPr>
            <w:rStyle w:val="af"/>
          </w:rPr>
          <w:t>174. Описание полей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_Toc71110587 \h </w:instrText>
        </w:r>
        <w:r>
          <w:rPr>
            <w:webHidden/>
          </w:rPr>
        </w:r>
        <w:r>
          <w:rPr>
            <w:webHidden/>
          </w:rPr>
          <w:fldChar w:fldCharType="separate"/>
        </w:r>
        <w:r>
          <w:rPr>
            <w:webHidden/>
          </w:rPr>
          <w:t>484</w:t>
        </w:r>
        <w:r>
          <w:rPr>
            <w:webHidden/>
          </w:rPr>
          <w:fldChar w:fldCharType="end"/>
        </w:r>
      </w:hyperlink>
    </w:p>
    <w:p w:rsidR="00653C3E" w:rsidRPr="009A583A" w:rsidRDefault="00653C3E">
      <w:pPr>
        <w:pStyle w:val="afff3"/>
        <w:rPr>
          <w:rFonts w:ascii="Calibri" w:hAnsi="Calibri"/>
          <w:sz w:val="22"/>
          <w:szCs w:val="22"/>
        </w:rPr>
      </w:pPr>
      <w:hyperlink w:anchor="_Toc71110588" w:history="1">
        <w:r w:rsidRPr="00F03EAE">
          <w:rPr>
            <w:rStyle w:val="af"/>
          </w:rPr>
          <w:t>Таблица </w:t>
        </w:r>
        <w:r w:rsidRPr="009A583A">
          <w:rPr>
            <w:rFonts w:ascii="Calibri" w:hAnsi="Calibri"/>
            <w:sz w:val="22"/>
            <w:szCs w:val="22"/>
          </w:rPr>
          <w:tab/>
        </w:r>
        <w:r w:rsidRPr="00F03EAE">
          <w:rPr>
            <w:rStyle w:val="af"/>
          </w:rPr>
          <w:t>175.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_Toc71110588 \h </w:instrText>
        </w:r>
        <w:r>
          <w:rPr>
            <w:webHidden/>
          </w:rPr>
        </w:r>
        <w:r>
          <w:rPr>
            <w:webHidden/>
          </w:rPr>
          <w:fldChar w:fldCharType="separate"/>
        </w:r>
        <w:r>
          <w:rPr>
            <w:webHidden/>
          </w:rPr>
          <w:t>487</w:t>
        </w:r>
        <w:r>
          <w:rPr>
            <w:webHidden/>
          </w:rPr>
          <w:fldChar w:fldCharType="end"/>
        </w:r>
      </w:hyperlink>
    </w:p>
    <w:p w:rsidR="00653C3E" w:rsidRPr="009A583A" w:rsidRDefault="00653C3E">
      <w:pPr>
        <w:pStyle w:val="afff3"/>
        <w:rPr>
          <w:rFonts w:ascii="Calibri" w:hAnsi="Calibri"/>
          <w:sz w:val="22"/>
          <w:szCs w:val="22"/>
        </w:rPr>
      </w:pPr>
      <w:hyperlink w:anchor="_Toc71110589" w:history="1">
        <w:r w:rsidRPr="00F03EAE">
          <w:rPr>
            <w:rStyle w:val="af"/>
          </w:rPr>
          <w:t>Таблица </w:t>
        </w:r>
        <w:r w:rsidRPr="009A583A">
          <w:rPr>
            <w:rFonts w:ascii="Calibri" w:hAnsi="Calibri"/>
            <w:sz w:val="22"/>
            <w:szCs w:val="22"/>
          </w:rPr>
          <w:tab/>
        </w:r>
        <w:r w:rsidRPr="00F03EAE">
          <w:rPr>
            <w:rStyle w:val="af"/>
          </w:rPr>
          <w:t>176. Описание полей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_Toc71110589 \h </w:instrText>
        </w:r>
        <w:r>
          <w:rPr>
            <w:webHidden/>
          </w:rPr>
        </w:r>
        <w:r>
          <w:rPr>
            <w:webHidden/>
          </w:rPr>
          <w:fldChar w:fldCharType="separate"/>
        </w:r>
        <w:r>
          <w:rPr>
            <w:webHidden/>
          </w:rPr>
          <w:t>488</w:t>
        </w:r>
        <w:r>
          <w:rPr>
            <w:webHidden/>
          </w:rPr>
          <w:fldChar w:fldCharType="end"/>
        </w:r>
      </w:hyperlink>
    </w:p>
    <w:p w:rsidR="00653C3E" w:rsidRPr="009A583A" w:rsidRDefault="00653C3E">
      <w:pPr>
        <w:pStyle w:val="afff3"/>
        <w:rPr>
          <w:rFonts w:ascii="Calibri" w:hAnsi="Calibri"/>
          <w:sz w:val="22"/>
          <w:szCs w:val="22"/>
        </w:rPr>
      </w:pPr>
      <w:hyperlink w:anchor="_Toc71110590" w:history="1">
        <w:r w:rsidRPr="00F03EAE">
          <w:rPr>
            <w:rStyle w:val="af"/>
          </w:rPr>
          <w:t>Таблица </w:t>
        </w:r>
        <w:r w:rsidRPr="009A583A">
          <w:rPr>
            <w:rFonts w:ascii="Calibri" w:hAnsi="Calibri"/>
            <w:sz w:val="22"/>
            <w:szCs w:val="22"/>
          </w:rPr>
          <w:tab/>
        </w:r>
        <w:r w:rsidRPr="00F03EAE">
          <w:rPr>
            <w:rStyle w:val="af"/>
          </w:rPr>
          <w:t>177. Описание полей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_Toc71110590 \h </w:instrText>
        </w:r>
        <w:r>
          <w:rPr>
            <w:webHidden/>
          </w:rPr>
        </w:r>
        <w:r>
          <w:rPr>
            <w:webHidden/>
          </w:rPr>
          <w:fldChar w:fldCharType="separate"/>
        </w:r>
        <w:r>
          <w:rPr>
            <w:webHidden/>
          </w:rPr>
          <w:t>489</w:t>
        </w:r>
        <w:r>
          <w:rPr>
            <w:webHidden/>
          </w:rPr>
          <w:fldChar w:fldCharType="end"/>
        </w:r>
      </w:hyperlink>
    </w:p>
    <w:p w:rsidR="00653C3E" w:rsidRPr="009A583A" w:rsidRDefault="00653C3E">
      <w:pPr>
        <w:pStyle w:val="afff3"/>
        <w:rPr>
          <w:rFonts w:ascii="Calibri" w:hAnsi="Calibri"/>
          <w:sz w:val="22"/>
          <w:szCs w:val="22"/>
        </w:rPr>
      </w:pPr>
      <w:hyperlink w:anchor="_Toc71110591" w:history="1">
        <w:r w:rsidRPr="00F03EAE">
          <w:rPr>
            <w:rStyle w:val="af"/>
          </w:rPr>
          <w:t>Таблица </w:t>
        </w:r>
        <w:r w:rsidRPr="009A583A">
          <w:rPr>
            <w:rFonts w:ascii="Calibri" w:hAnsi="Calibri"/>
            <w:sz w:val="22"/>
            <w:szCs w:val="22"/>
          </w:rPr>
          <w:tab/>
        </w:r>
        <w:r w:rsidRPr="00F03EAE">
          <w:rPr>
            <w:rStyle w:val="af"/>
          </w:rPr>
          <w:t>178. Описание полей документа «Уведомление (протокол)», закладки «Основные»</w:t>
        </w:r>
        <w:r>
          <w:rPr>
            <w:webHidden/>
          </w:rPr>
          <w:tab/>
        </w:r>
        <w:r>
          <w:rPr>
            <w:webHidden/>
          </w:rPr>
          <w:fldChar w:fldCharType="begin"/>
        </w:r>
        <w:r>
          <w:rPr>
            <w:webHidden/>
          </w:rPr>
          <w:instrText xml:space="preserve"> PAGEREF _Toc71110591 \h </w:instrText>
        </w:r>
        <w:r>
          <w:rPr>
            <w:webHidden/>
          </w:rPr>
        </w:r>
        <w:r>
          <w:rPr>
            <w:webHidden/>
          </w:rPr>
          <w:fldChar w:fldCharType="separate"/>
        </w:r>
        <w:r>
          <w:rPr>
            <w:webHidden/>
          </w:rPr>
          <w:t>493</w:t>
        </w:r>
        <w:r>
          <w:rPr>
            <w:webHidden/>
          </w:rPr>
          <w:fldChar w:fldCharType="end"/>
        </w:r>
      </w:hyperlink>
    </w:p>
    <w:p w:rsidR="00653C3E" w:rsidRPr="009A583A" w:rsidRDefault="00653C3E">
      <w:pPr>
        <w:pStyle w:val="afff3"/>
        <w:rPr>
          <w:rFonts w:ascii="Calibri" w:hAnsi="Calibri"/>
          <w:sz w:val="22"/>
          <w:szCs w:val="22"/>
        </w:rPr>
      </w:pPr>
      <w:hyperlink w:anchor="_Toc71110592" w:history="1">
        <w:r w:rsidRPr="00F03EAE">
          <w:rPr>
            <w:rStyle w:val="af"/>
          </w:rPr>
          <w:t>Таблица </w:t>
        </w:r>
        <w:r w:rsidRPr="009A583A">
          <w:rPr>
            <w:rFonts w:ascii="Calibri" w:hAnsi="Calibri"/>
            <w:sz w:val="22"/>
            <w:szCs w:val="22"/>
          </w:rPr>
          <w:tab/>
        </w:r>
        <w:r w:rsidRPr="00F03EAE">
          <w:rPr>
            <w:rStyle w:val="af"/>
          </w:rPr>
          <w:t>179. Описание полей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_Toc71110592 \h </w:instrText>
        </w:r>
        <w:r>
          <w:rPr>
            <w:webHidden/>
          </w:rPr>
        </w:r>
        <w:r>
          <w:rPr>
            <w:webHidden/>
          </w:rPr>
          <w:fldChar w:fldCharType="separate"/>
        </w:r>
        <w:r>
          <w:rPr>
            <w:webHidden/>
          </w:rPr>
          <w:t>497</w:t>
        </w:r>
        <w:r>
          <w:rPr>
            <w:webHidden/>
          </w:rPr>
          <w:fldChar w:fldCharType="end"/>
        </w:r>
      </w:hyperlink>
    </w:p>
    <w:p w:rsidR="00653C3E" w:rsidRPr="009A583A" w:rsidRDefault="00653C3E">
      <w:pPr>
        <w:pStyle w:val="afff3"/>
        <w:rPr>
          <w:rFonts w:ascii="Calibri" w:hAnsi="Calibri"/>
          <w:sz w:val="22"/>
          <w:szCs w:val="22"/>
        </w:rPr>
      </w:pPr>
      <w:hyperlink w:anchor="_Toc71110593" w:history="1">
        <w:r w:rsidRPr="00F03EAE">
          <w:rPr>
            <w:rStyle w:val="af"/>
          </w:rPr>
          <w:t>Таблица </w:t>
        </w:r>
        <w:r w:rsidRPr="009A583A">
          <w:rPr>
            <w:rFonts w:ascii="Calibri" w:hAnsi="Calibri"/>
            <w:sz w:val="22"/>
            <w:szCs w:val="22"/>
          </w:rPr>
          <w:tab/>
        </w:r>
        <w:r w:rsidRPr="00F03EAE">
          <w:rPr>
            <w:rStyle w:val="af"/>
          </w:rPr>
          <w:t>180.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_Toc71110593 \h </w:instrText>
        </w:r>
        <w:r>
          <w:rPr>
            <w:webHidden/>
          </w:rPr>
        </w:r>
        <w:r>
          <w:rPr>
            <w:webHidden/>
          </w:rPr>
          <w:fldChar w:fldCharType="separate"/>
        </w:r>
        <w:r>
          <w:rPr>
            <w:webHidden/>
          </w:rPr>
          <w:t>504</w:t>
        </w:r>
        <w:r>
          <w:rPr>
            <w:webHidden/>
          </w:rPr>
          <w:fldChar w:fldCharType="end"/>
        </w:r>
      </w:hyperlink>
    </w:p>
    <w:p w:rsidR="00653C3E" w:rsidRPr="009A583A" w:rsidRDefault="00653C3E">
      <w:pPr>
        <w:pStyle w:val="afff3"/>
        <w:rPr>
          <w:rFonts w:ascii="Calibri" w:hAnsi="Calibri"/>
          <w:sz w:val="22"/>
          <w:szCs w:val="22"/>
        </w:rPr>
      </w:pPr>
      <w:hyperlink w:anchor="_Toc71110594" w:history="1">
        <w:r w:rsidRPr="00F03EAE">
          <w:rPr>
            <w:rStyle w:val="af"/>
          </w:rPr>
          <w:t>Таблица </w:t>
        </w:r>
        <w:r w:rsidRPr="009A583A">
          <w:rPr>
            <w:rFonts w:ascii="Calibri" w:hAnsi="Calibri"/>
            <w:sz w:val="22"/>
            <w:szCs w:val="22"/>
          </w:rPr>
          <w:tab/>
        </w:r>
        <w:r w:rsidRPr="00F03EAE">
          <w:rPr>
            <w:rStyle w:val="af"/>
          </w:rPr>
          <w:t>181.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_Toc71110594 \h </w:instrText>
        </w:r>
        <w:r>
          <w:rPr>
            <w:webHidden/>
          </w:rPr>
        </w:r>
        <w:r>
          <w:rPr>
            <w:webHidden/>
          </w:rPr>
          <w:fldChar w:fldCharType="separate"/>
        </w:r>
        <w:r>
          <w:rPr>
            <w:webHidden/>
          </w:rPr>
          <w:t>506</w:t>
        </w:r>
        <w:r>
          <w:rPr>
            <w:webHidden/>
          </w:rPr>
          <w:fldChar w:fldCharType="end"/>
        </w:r>
      </w:hyperlink>
    </w:p>
    <w:p w:rsidR="00653C3E" w:rsidRPr="009A583A" w:rsidRDefault="00653C3E">
      <w:pPr>
        <w:pStyle w:val="afff3"/>
        <w:rPr>
          <w:rFonts w:ascii="Calibri" w:hAnsi="Calibri"/>
          <w:sz w:val="22"/>
          <w:szCs w:val="22"/>
        </w:rPr>
      </w:pPr>
      <w:hyperlink w:anchor="_Toc71110595" w:history="1">
        <w:r w:rsidRPr="00F03EAE">
          <w:rPr>
            <w:rStyle w:val="af"/>
          </w:rPr>
          <w:t>Таблица </w:t>
        </w:r>
        <w:r w:rsidRPr="009A583A">
          <w:rPr>
            <w:rFonts w:ascii="Calibri" w:hAnsi="Calibri"/>
            <w:sz w:val="22"/>
            <w:szCs w:val="22"/>
          </w:rPr>
          <w:tab/>
        </w:r>
        <w:r w:rsidRPr="00F03EAE">
          <w:rPr>
            <w:rStyle w:val="af"/>
          </w:rPr>
          <w:t>182.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_Toc71110595 \h </w:instrText>
        </w:r>
        <w:r>
          <w:rPr>
            <w:webHidden/>
          </w:rPr>
        </w:r>
        <w:r>
          <w:rPr>
            <w:webHidden/>
          </w:rPr>
          <w:fldChar w:fldCharType="separate"/>
        </w:r>
        <w:r>
          <w:rPr>
            <w:webHidden/>
          </w:rPr>
          <w:t>506</w:t>
        </w:r>
        <w:r>
          <w:rPr>
            <w:webHidden/>
          </w:rPr>
          <w:fldChar w:fldCharType="end"/>
        </w:r>
      </w:hyperlink>
    </w:p>
    <w:p w:rsidR="00653C3E" w:rsidRPr="009A583A" w:rsidRDefault="00653C3E">
      <w:pPr>
        <w:pStyle w:val="afff3"/>
        <w:rPr>
          <w:rFonts w:ascii="Calibri" w:hAnsi="Calibri"/>
          <w:sz w:val="22"/>
          <w:szCs w:val="22"/>
        </w:rPr>
      </w:pPr>
      <w:hyperlink w:anchor="_Toc71110596" w:history="1">
        <w:r w:rsidRPr="00F03EAE">
          <w:rPr>
            <w:rStyle w:val="af"/>
          </w:rPr>
          <w:t>Таблица </w:t>
        </w:r>
        <w:r w:rsidRPr="009A583A">
          <w:rPr>
            <w:rFonts w:ascii="Calibri" w:hAnsi="Calibri"/>
            <w:sz w:val="22"/>
            <w:szCs w:val="22"/>
          </w:rPr>
          <w:tab/>
        </w:r>
        <w:r w:rsidRPr="00F03EAE">
          <w:rPr>
            <w:rStyle w:val="af"/>
          </w:rPr>
          <w:t>183. Описание полей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_Toc71110596 \h </w:instrText>
        </w:r>
        <w:r>
          <w:rPr>
            <w:webHidden/>
          </w:rPr>
        </w:r>
        <w:r>
          <w:rPr>
            <w:webHidden/>
          </w:rPr>
          <w:fldChar w:fldCharType="separate"/>
        </w:r>
        <w:r>
          <w:rPr>
            <w:webHidden/>
          </w:rPr>
          <w:t>512</w:t>
        </w:r>
        <w:r>
          <w:rPr>
            <w:webHidden/>
          </w:rPr>
          <w:fldChar w:fldCharType="end"/>
        </w:r>
      </w:hyperlink>
    </w:p>
    <w:p w:rsidR="00653C3E" w:rsidRPr="009A583A" w:rsidRDefault="00653C3E">
      <w:pPr>
        <w:pStyle w:val="afff3"/>
        <w:rPr>
          <w:rFonts w:ascii="Calibri" w:hAnsi="Calibri"/>
          <w:sz w:val="22"/>
          <w:szCs w:val="22"/>
        </w:rPr>
      </w:pPr>
      <w:hyperlink w:anchor="_Toc71110597" w:history="1">
        <w:r w:rsidRPr="00F03EAE">
          <w:rPr>
            <w:rStyle w:val="af"/>
          </w:rPr>
          <w:t>Таблица </w:t>
        </w:r>
        <w:r w:rsidRPr="009A583A">
          <w:rPr>
            <w:rFonts w:ascii="Calibri" w:hAnsi="Calibri"/>
            <w:sz w:val="22"/>
            <w:szCs w:val="22"/>
          </w:rPr>
          <w:tab/>
        </w:r>
        <w:r w:rsidRPr="00F03EAE">
          <w:rPr>
            <w:rStyle w:val="af"/>
          </w:rPr>
          <w:t>184. Описание полей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_Toc71110597 \h </w:instrText>
        </w:r>
        <w:r>
          <w:rPr>
            <w:webHidden/>
          </w:rPr>
        </w:r>
        <w:r>
          <w:rPr>
            <w:webHidden/>
          </w:rPr>
          <w:fldChar w:fldCharType="separate"/>
        </w:r>
        <w:r>
          <w:rPr>
            <w:webHidden/>
          </w:rPr>
          <w:t>521</w:t>
        </w:r>
        <w:r>
          <w:rPr>
            <w:webHidden/>
          </w:rPr>
          <w:fldChar w:fldCharType="end"/>
        </w:r>
      </w:hyperlink>
    </w:p>
    <w:p w:rsidR="00653C3E" w:rsidRPr="009A583A" w:rsidRDefault="00653C3E">
      <w:pPr>
        <w:pStyle w:val="afff3"/>
        <w:rPr>
          <w:rFonts w:ascii="Calibri" w:hAnsi="Calibri"/>
          <w:sz w:val="22"/>
          <w:szCs w:val="22"/>
        </w:rPr>
      </w:pPr>
      <w:hyperlink w:anchor="_Toc71110598" w:history="1">
        <w:r w:rsidRPr="00F03EAE">
          <w:rPr>
            <w:rStyle w:val="af"/>
          </w:rPr>
          <w:t>Таблица </w:t>
        </w:r>
        <w:r w:rsidRPr="009A583A">
          <w:rPr>
            <w:rFonts w:ascii="Calibri" w:hAnsi="Calibri"/>
            <w:sz w:val="22"/>
            <w:szCs w:val="22"/>
          </w:rPr>
          <w:tab/>
        </w:r>
        <w:r w:rsidRPr="00F03EAE">
          <w:rPr>
            <w:rStyle w:val="af"/>
          </w:rPr>
          <w:t>185. Описание полей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_Toc71110598 \h </w:instrText>
        </w:r>
        <w:r>
          <w:rPr>
            <w:webHidden/>
          </w:rPr>
        </w:r>
        <w:r>
          <w:rPr>
            <w:webHidden/>
          </w:rPr>
          <w:fldChar w:fldCharType="separate"/>
        </w:r>
        <w:r>
          <w:rPr>
            <w:webHidden/>
          </w:rPr>
          <w:t>524</w:t>
        </w:r>
        <w:r>
          <w:rPr>
            <w:webHidden/>
          </w:rPr>
          <w:fldChar w:fldCharType="end"/>
        </w:r>
      </w:hyperlink>
    </w:p>
    <w:p w:rsidR="00653C3E" w:rsidRPr="009A583A" w:rsidRDefault="00653C3E">
      <w:pPr>
        <w:pStyle w:val="afff3"/>
        <w:rPr>
          <w:rFonts w:ascii="Calibri" w:hAnsi="Calibri"/>
          <w:sz w:val="22"/>
          <w:szCs w:val="22"/>
        </w:rPr>
      </w:pPr>
      <w:hyperlink w:anchor="_Toc71110599" w:history="1">
        <w:r w:rsidRPr="00F03EAE">
          <w:rPr>
            <w:rStyle w:val="af"/>
          </w:rPr>
          <w:t>Таблица </w:t>
        </w:r>
        <w:r w:rsidRPr="009A583A">
          <w:rPr>
            <w:rFonts w:ascii="Calibri" w:hAnsi="Calibri"/>
            <w:sz w:val="22"/>
            <w:szCs w:val="22"/>
          </w:rPr>
          <w:tab/>
        </w:r>
        <w:r w:rsidRPr="00F03EAE">
          <w:rPr>
            <w:rStyle w:val="af"/>
          </w:rPr>
          <w:t>186. Описание полей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_Toc71110599 \h </w:instrText>
        </w:r>
        <w:r>
          <w:rPr>
            <w:webHidden/>
          </w:rPr>
        </w:r>
        <w:r>
          <w:rPr>
            <w:webHidden/>
          </w:rPr>
          <w:fldChar w:fldCharType="separate"/>
        </w:r>
        <w:r>
          <w:rPr>
            <w:webHidden/>
          </w:rPr>
          <w:t>527</w:t>
        </w:r>
        <w:r>
          <w:rPr>
            <w:webHidden/>
          </w:rPr>
          <w:fldChar w:fldCharType="end"/>
        </w:r>
      </w:hyperlink>
    </w:p>
    <w:p w:rsidR="00653C3E" w:rsidRPr="009A583A" w:rsidRDefault="00653C3E">
      <w:pPr>
        <w:pStyle w:val="afff3"/>
        <w:rPr>
          <w:rFonts w:ascii="Calibri" w:hAnsi="Calibri"/>
          <w:sz w:val="22"/>
          <w:szCs w:val="22"/>
        </w:rPr>
      </w:pPr>
      <w:hyperlink w:anchor="_Toc71110600" w:history="1">
        <w:r w:rsidRPr="00F03EAE">
          <w:rPr>
            <w:rStyle w:val="af"/>
          </w:rPr>
          <w:t>Таблица </w:t>
        </w:r>
        <w:r w:rsidRPr="009A583A">
          <w:rPr>
            <w:rFonts w:ascii="Calibri" w:hAnsi="Calibri"/>
            <w:sz w:val="22"/>
            <w:szCs w:val="22"/>
          </w:rPr>
          <w:tab/>
        </w:r>
        <w:r w:rsidRPr="00F03EAE">
          <w:rPr>
            <w:rStyle w:val="af"/>
          </w:rPr>
          <w:t>187. Описание полей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_Toc71110600 \h </w:instrText>
        </w:r>
        <w:r>
          <w:rPr>
            <w:webHidden/>
          </w:rPr>
        </w:r>
        <w:r>
          <w:rPr>
            <w:webHidden/>
          </w:rPr>
          <w:fldChar w:fldCharType="separate"/>
        </w:r>
        <w:r>
          <w:rPr>
            <w:webHidden/>
          </w:rPr>
          <w:t>531</w:t>
        </w:r>
        <w:r>
          <w:rPr>
            <w:webHidden/>
          </w:rPr>
          <w:fldChar w:fldCharType="end"/>
        </w:r>
      </w:hyperlink>
    </w:p>
    <w:p w:rsidR="00653C3E" w:rsidRPr="009A583A" w:rsidRDefault="00653C3E">
      <w:pPr>
        <w:pStyle w:val="afff3"/>
        <w:rPr>
          <w:rFonts w:ascii="Calibri" w:hAnsi="Calibri"/>
          <w:sz w:val="22"/>
          <w:szCs w:val="22"/>
        </w:rPr>
      </w:pPr>
      <w:hyperlink w:anchor="_Toc71110601" w:history="1">
        <w:r w:rsidRPr="00F03EAE">
          <w:rPr>
            <w:rStyle w:val="af"/>
          </w:rPr>
          <w:t>Таблица </w:t>
        </w:r>
        <w:r w:rsidRPr="009A583A">
          <w:rPr>
            <w:rFonts w:ascii="Calibri" w:hAnsi="Calibri"/>
            <w:sz w:val="22"/>
            <w:szCs w:val="22"/>
          </w:rPr>
          <w:tab/>
        </w:r>
        <w:r w:rsidRPr="00F03EAE">
          <w:rPr>
            <w:rStyle w:val="af"/>
          </w:rPr>
          <w:t>188. Описание полей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_Toc71110601 \h </w:instrText>
        </w:r>
        <w:r>
          <w:rPr>
            <w:webHidden/>
          </w:rPr>
        </w:r>
        <w:r>
          <w:rPr>
            <w:webHidden/>
          </w:rPr>
          <w:fldChar w:fldCharType="separate"/>
        </w:r>
        <w:r>
          <w:rPr>
            <w:webHidden/>
          </w:rPr>
          <w:t>537</w:t>
        </w:r>
        <w:r>
          <w:rPr>
            <w:webHidden/>
          </w:rPr>
          <w:fldChar w:fldCharType="end"/>
        </w:r>
      </w:hyperlink>
    </w:p>
    <w:p w:rsidR="00653C3E" w:rsidRPr="009A583A" w:rsidRDefault="00653C3E">
      <w:pPr>
        <w:pStyle w:val="afff3"/>
        <w:rPr>
          <w:rFonts w:ascii="Calibri" w:hAnsi="Calibri"/>
          <w:sz w:val="22"/>
          <w:szCs w:val="22"/>
        </w:rPr>
      </w:pPr>
      <w:hyperlink w:anchor="_Toc71110602" w:history="1">
        <w:r w:rsidRPr="00F03EAE">
          <w:rPr>
            <w:rStyle w:val="af"/>
          </w:rPr>
          <w:t>Таблица </w:t>
        </w:r>
        <w:r w:rsidRPr="009A583A">
          <w:rPr>
            <w:rFonts w:ascii="Calibri" w:hAnsi="Calibri"/>
            <w:sz w:val="22"/>
            <w:szCs w:val="22"/>
          </w:rPr>
          <w:tab/>
        </w:r>
        <w:r w:rsidRPr="00F03EAE">
          <w:rPr>
            <w:rStyle w:val="af"/>
          </w:rPr>
          <w:t>189. Описание полей документа «Расходная декларация», закладки «Заголовок»</w:t>
        </w:r>
        <w:r>
          <w:rPr>
            <w:webHidden/>
          </w:rPr>
          <w:tab/>
        </w:r>
        <w:r>
          <w:rPr>
            <w:webHidden/>
          </w:rPr>
          <w:fldChar w:fldCharType="begin"/>
        </w:r>
        <w:r>
          <w:rPr>
            <w:webHidden/>
          </w:rPr>
          <w:instrText xml:space="preserve"> PAGEREF _Toc71110602 \h </w:instrText>
        </w:r>
        <w:r>
          <w:rPr>
            <w:webHidden/>
          </w:rPr>
        </w:r>
        <w:r>
          <w:rPr>
            <w:webHidden/>
          </w:rPr>
          <w:fldChar w:fldCharType="separate"/>
        </w:r>
        <w:r>
          <w:rPr>
            <w:webHidden/>
          </w:rPr>
          <w:t>540</w:t>
        </w:r>
        <w:r>
          <w:rPr>
            <w:webHidden/>
          </w:rPr>
          <w:fldChar w:fldCharType="end"/>
        </w:r>
      </w:hyperlink>
    </w:p>
    <w:p w:rsidR="00653C3E" w:rsidRPr="009A583A" w:rsidRDefault="00653C3E">
      <w:pPr>
        <w:pStyle w:val="afff3"/>
        <w:rPr>
          <w:rFonts w:ascii="Calibri" w:hAnsi="Calibri"/>
          <w:sz w:val="22"/>
          <w:szCs w:val="22"/>
        </w:rPr>
      </w:pPr>
      <w:hyperlink w:anchor="_Toc71110603" w:history="1">
        <w:r w:rsidRPr="00F03EAE">
          <w:rPr>
            <w:rStyle w:val="af"/>
          </w:rPr>
          <w:t>Таблица </w:t>
        </w:r>
        <w:r w:rsidRPr="009A583A">
          <w:rPr>
            <w:rFonts w:ascii="Calibri" w:hAnsi="Calibri"/>
            <w:sz w:val="22"/>
            <w:szCs w:val="22"/>
          </w:rPr>
          <w:tab/>
        </w:r>
        <w:r w:rsidRPr="00F03EAE">
          <w:rPr>
            <w:rStyle w:val="af"/>
          </w:rPr>
          <w:t>190. Описание полей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_Toc71110603 \h </w:instrText>
        </w:r>
        <w:r>
          <w:rPr>
            <w:webHidden/>
          </w:rPr>
        </w:r>
        <w:r>
          <w:rPr>
            <w:webHidden/>
          </w:rPr>
          <w:fldChar w:fldCharType="separate"/>
        </w:r>
        <w:r>
          <w:rPr>
            <w:webHidden/>
          </w:rPr>
          <w:t>543</w:t>
        </w:r>
        <w:r>
          <w:rPr>
            <w:webHidden/>
          </w:rPr>
          <w:fldChar w:fldCharType="end"/>
        </w:r>
      </w:hyperlink>
    </w:p>
    <w:p w:rsidR="00653C3E" w:rsidRPr="009A583A" w:rsidRDefault="00653C3E">
      <w:pPr>
        <w:pStyle w:val="afff3"/>
        <w:rPr>
          <w:rFonts w:ascii="Calibri" w:hAnsi="Calibri"/>
          <w:sz w:val="22"/>
          <w:szCs w:val="22"/>
        </w:rPr>
      </w:pPr>
      <w:hyperlink w:anchor="_Toc71110604" w:history="1">
        <w:r w:rsidRPr="00F03EAE">
          <w:rPr>
            <w:rStyle w:val="af"/>
          </w:rPr>
          <w:t>Таблица </w:t>
        </w:r>
        <w:r w:rsidRPr="009A583A">
          <w:rPr>
            <w:rFonts w:ascii="Calibri" w:hAnsi="Calibri"/>
            <w:sz w:val="22"/>
            <w:szCs w:val="22"/>
          </w:rPr>
          <w:tab/>
        </w:r>
        <w:r w:rsidRPr="00F03EAE">
          <w:rPr>
            <w:rStyle w:val="af"/>
          </w:rPr>
          <w:t>191. Описание полей документа «Расходная декларация», закладки «Реквизиты подписи»</w:t>
        </w:r>
        <w:r>
          <w:rPr>
            <w:webHidden/>
          </w:rPr>
          <w:tab/>
        </w:r>
        <w:r>
          <w:rPr>
            <w:webHidden/>
          </w:rPr>
          <w:fldChar w:fldCharType="begin"/>
        </w:r>
        <w:r>
          <w:rPr>
            <w:webHidden/>
          </w:rPr>
          <w:instrText xml:space="preserve"> PAGEREF _Toc71110604 \h </w:instrText>
        </w:r>
        <w:r>
          <w:rPr>
            <w:webHidden/>
          </w:rPr>
        </w:r>
        <w:r>
          <w:rPr>
            <w:webHidden/>
          </w:rPr>
          <w:fldChar w:fldCharType="separate"/>
        </w:r>
        <w:r>
          <w:rPr>
            <w:webHidden/>
          </w:rPr>
          <w:t>545</w:t>
        </w:r>
        <w:r>
          <w:rPr>
            <w:webHidden/>
          </w:rPr>
          <w:fldChar w:fldCharType="end"/>
        </w:r>
      </w:hyperlink>
    </w:p>
    <w:p w:rsidR="00653C3E" w:rsidRPr="009A583A" w:rsidRDefault="00653C3E">
      <w:pPr>
        <w:pStyle w:val="afff3"/>
        <w:rPr>
          <w:rFonts w:ascii="Calibri" w:hAnsi="Calibri"/>
          <w:sz w:val="22"/>
          <w:szCs w:val="22"/>
        </w:rPr>
      </w:pPr>
      <w:hyperlink w:anchor="_Toc71110605" w:history="1">
        <w:r w:rsidRPr="00F03EAE">
          <w:rPr>
            <w:rStyle w:val="af"/>
          </w:rPr>
          <w:t>Таблица </w:t>
        </w:r>
        <w:r w:rsidRPr="009A583A">
          <w:rPr>
            <w:rFonts w:ascii="Calibri" w:hAnsi="Calibri"/>
            <w:sz w:val="22"/>
            <w:szCs w:val="22"/>
          </w:rPr>
          <w:tab/>
        </w:r>
        <w:r w:rsidRPr="00F03EAE">
          <w:rPr>
            <w:rStyle w:val="af"/>
          </w:rPr>
          <w:t>192.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_Toc71110605 \h </w:instrText>
        </w:r>
        <w:r>
          <w:rPr>
            <w:webHidden/>
          </w:rPr>
        </w:r>
        <w:r>
          <w:rPr>
            <w:webHidden/>
          </w:rPr>
          <w:fldChar w:fldCharType="separate"/>
        </w:r>
        <w:r>
          <w:rPr>
            <w:webHidden/>
          </w:rPr>
          <w:t>547</w:t>
        </w:r>
        <w:r>
          <w:rPr>
            <w:webHidden/>
          </w:rPr>
          <w:fldChar w:fldCharType="end"/>
        </w:r>
      </w:hyperlink>
    </w:p>
    <w:p w:rsidR="00653C3E" w:rsidRPr="009A583A" w:rsidRDefault="00653C3E">
      <w:pPr>
        <w:pStyle w:val="afff3"/>
        <w:rPr>
          <w:rFonts w:ascii="Calibri" w:hAnsi="Calibri"/>
          <w:sz w:val="22"/>
          <w:szCs w:val="22"/>
        </w:rPr>
      </w:pPr>
      <w:hyperlink w:anchor="_Toc71110606" w:history="1">
        <w:r w:rsidRPr="00F03EAE">
          <w:rPr>
            <w:rStyle w:val="af"/>
          </w:rPr>
          <w:t>Таблица </w:t>
        </w:r>
        <w:r w:rsidRPr="009A583A">
          <w:rPr>
            <w:rFonts w:ascii="Calibri" w:hAnsi="Calibri"/>
            <w:sz w:val="22"/>
            <w:szCs w:val="22"/>
          </w:rPr>
          <w:tab/>
        </w:r>
        <w:r w:rsidRPr="00F03EAE">
          <w:rPr>
            <w:rStyle w:val="af"/>
          </w:rPr>
          <w:t>193.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_Toc71110606 \h </w:instrText>
        </w:r>
        <w:r>
          <w:rPr>
            <w:webHidden/>
          </w:rPr>
        </w:r>
        <w:r>
          <w:rPr>
            <w:webHidden/>
          </w:rPr>
          <w:fldChar w:fldCharType="separate"/>
        </w:r>
        <w:r>
          <w:rPr>
            <w:webHidden/>
          </w:rPr>
          <w:t>548</w:t>
        </w:r>
        <w:r>
          <w:rPr>
            <w:webHidden/>
          </w:rPr>
          <w:fldChar w:fldCharType="end"/>
        </w:r>
      </w:hyperlink>
    </w:p>
    <w:p w:rsidR="00653C3E" w:rsidRPr="009A583A" w:rsidRDefault="00653C3E">
      <w:pPr>
        <w:pStyle w:val="afff3"/>
        <w:rPr>
          <w:rFonts w:ascii="Calibri" w:hAnsi="Calibri"/>
          <w:sz w:val="22"/>
          <w:szCs w:val="22"/>
        </w:rPr>
      </w:pPr>
      <w:hyperlink w:anchor="_Toc71110607" w:history="1">
        <w:r w:rsidRPr="00F03EAE">
          <w:rPr>
            <w:rStyle w:val="af"/>
          </w:rPr>
          <w:t>Таблица </w:t>
        </w:r>
        <w:r w:rsidRPr="009A583A">
          <w:rPr>
            <w:rFonts w:ascii="Calibri" w:hAnsi="Calibri"/>
            <w:sz w:val="22"/>
            <w:szCs w:val="22"/>
          </w:rPr>
          <w:tab/>
        </w:r>
        <w:r w:rsidRPr="00F03EAE">
          <w:rPr>
            <w:rStyle w:val="af"/>
          </w:rPr>
          <w:t>194.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_Toc71110607 \h </w:instrText>
        </w:r>
        <w:r>
          <w:rPr>
            <w:webHidden/>
          </w:rPr>
        </w:r>
        <w:r>
          <w:rPr>
            <w:webHidden/>
          </w:rPr>
          <w:fldChar w:fldCharType="separate"/>
        </w:r>
        <w:r>
          <w:rPr>
            <w:webHidden/>
          </w:rPr>
          <w:t>549</w:t>
        </w:r>
        <w:r>
          <w:rPr>
            <w:webHidden/>
          </w:rPr>
          <w:fldChar w:fldCharType="end"/>
        </w:r>
      </w:hyperlink>
    </w:p>
    <w:p w:rsidR="00653C3E" w:rsidRPr="009A583A" w:rsidRDefault="00653C3E">
      <w:pPr>
        <w:pStyle w:val="afff3"/>
        <w:rPr>
          <w:rFonts w:ascii="Calibri" w:hAnsi="Calibri"/>
          <w:sz w:val="22"/>
          <w:szCs w:val="22"/>
        </w:rPr>
      </w:pPr>
      <w:hyperlink w:anchor="_Toc71110608" w:history="1">
        <w:r w:rsidRPr="00F03EAE">
          <w:rPr>
            <w:rStyle w:val="af"/>
          </w:rPr>
          <w:t>Таблица </w:t>
        </w:r>
        <w:r w:rsidRPr="009A583A">
          <w:rPr>
            <w:rFonts w:ascii="Calibri" w:hAnsi="Calibri"/>
            <w:sz w:val="22"/>
            <w:szCs w:val="22"/>
          </w:rPr>
          <w:tab/>
        </w:r>
        <w:r w:rsidRPr="00F03EAE">
          <w:rPr>
            <w:rStyle w:val="af"/>
          </w:rPr>
          <w:t>195.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_Toc71110608 \h </w:instrText>
        </w:r>
        <w:r>
          <w:rPr>
            <w:webHidden/>
          </w:rPr>
        </w:r>
        <w:r>
          <w:rPr>
            <w:webHidden/>
          </w:rPr>
          <w:fldChar w:fldCharType="separate"/>
        </w:r>
        <w:r>
          <w:rPr>
            <w:webHidden/>
          </w:rPr>
          <w:t>551</w:t>
        </w:r>
        <w:r>
          <w:rPr>
            <w:webHidden/>
          </w:rPr>
          <w:fldChar w:fldCharType="end"/>
        </w:r>
      </w:hyperlink>
    </w:p>
    <w:p w:rsidR="00653C3E" w:rsidRPr="009A583A" w:rsidRDefault="00653C3E">
      <w:pPr>
        <w:pStyle w:val="afff3"/>
        <w:rPr>
          <w:rFonts w:ascii="Calibri" w:hAnsi="Calibri"/>
          <w:sz w:val="22"/>
          <w:szCs w:val="22"/>
        </w:rPr>
      </w:pPr>
      <w:hyperlink w:anchor="_Toc71110609" w:history="1">
        <w:r w:rsidRPr="00F03EAE">
          <w:rPr>
            <w:rStyle w:val="af"/>
          </w:rPr>
          <w:t>Таблица </w:t>
        </w:r>
        <w:r w:rsidRPr="009A583A">
          <w:rPr>
            <w:rFonts w:ascii="Calibri" w:hAnsi="Calibri"/>
            <w:sz w:val="22"/>
            <w:szCs w:val="22"/>
          </w:rPr>
          <w:tab/>
        </w:r>
        <w:r w:rsidRPr="00F03EAE">
          <w:rPr>
            <w:rStyle w:val="af"/>
          </w:rPr>
          <w:t>196.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_Toc71110609 \h </w:instrText>
        </w:r>
        <w:r>
          <w:rPr>
            <w:webHidden/>
          </w:rPr>
        </w:r>
        <w:r>
          <w:rPr>
            <w:webHidden/>
          </w:rPr>
          <w:fldChar w:fldCharType="separate"/>
        </w:r>
        <w:r>
          <w:rPr>
            <w:webHidden/>
          </w:rPr>
          <w:t>558</w:t>
        </w:r>
        <w:r>
          <w:rPr>
            <w:webHidden/>
          </w:rPr>
          <w:fldChar w:fldCharType="end"/>
        </w:r>
      </w:hyperlink>
    </w:p>
    <w:p w:rsidR="00653C3E" w:rsidRPr="009A583A" w:rsidRDefault="00653C3E">
      <w:pPr>
        <w:pStyle w:val="afff3"/>
        <w:rPr>
          <w:rFonts w:ascii="Calibri" w:hAnsi="Calibri"/>
          <w:sz w:val="22"/>
          <w:szCs w:val="22"/>
        </w:rPr>
      </w:pPr>
      <w:hyperlink w:anchor="_Toc71110610" w:history="1">
        <w:r w:rsidRPr="00F03EAE">
          <w:rPr>
            <w:rStyle w:val="af"/>
          </w:rPr>
          <w:t>Таблица </w:t>
        </w:r>
        <w:r w:rsidRPr="009A583A">
          <w:rPr>
            <w:rFonts w:ascii="Calibri" w:hAnsi="Calibri"/>
            <w:sz w:val="22"/>
            <w:szCs w:val="22"/>
          </w:rPr>
          <w:tab/>
        </w:r>
        <w:r w:rsidRPr="00F03EAE">
          <w:rPr>
            <w:rStyle w:val="af"/>
          </w:rPr>
          <w:t>197. Описание полей документа «Отчеты», закладки «Основные атрибуты»</w:t>
        </w:r>
        <w:r>
          <w:rPr>
            <w:webHidden/>
          </w:rPr>
          <w:tab/>
        </w:r>
        <w:r>
          <w:rPr>
            <w:webHidden/>
          </w:rPr>
          <w:fldChar w:fldCharType="begin"/>
        </w:r>
        <w:r>
          <w:rPr>
            <w:webHidden/>
          </w:rPr>
          <w:instrText xml:space="preserve"> PAGEREF _Toc71110610 \h </w:instrText>
        </w:r>
        <w:r>
          <w:rPr>
            <w:webHidden/>
          </w:rPr>
        </w:r>
        <w:r>
          <w:rPr>
            <w:webHidden/>
          </w:rPr>
          <w:fldChar w:fldCharType="separate"/>
        </w:r>
        <w:r>
          <w:rPr>
            <w:webHidden/>
          </w:rPr>
          <w:t>564</w:t>
        </w:r>
        <w:r>
          <w:rPr>
            <w:webHidden/>
          </w:rPr>
          <w:fldChar w:fldCharType="end"/>
        </w:r>
      </w:hyperlink>
    </w:p>
    <w:p w:rsidR="00653C3E" w:rsidRPr="009A583A" w:rsidRDefault="00653C3E">
      <w:pPr>
        <w:pStyle w:val="afff3"/>
        <w:rPr>
          <w:rFonts w:ascii="Calibri" w:hAnsi="Calibri"/>
          <w:sz w:val="22"/>
          <w:szCs w:val="22"/>
        </w:rPr>
      </w:pPr>
      <w:hyperlink w:anchor="_Toc71110611" w:history="1">
        <w:r w:rsidRPr="00F03EAE">
          <w:rPr>
            <w:rStyle w:val="af"/>
          </w:rPr>
          <w:t>Таблица </w:t>
        </w:r>
        <w:r w:rsidRPr="009A583A">
          <w:rPr>
            <w:rFonts w:ascii="Calibri" w:hAnsi="Calibri"/>
            <w:sz w:val="22"/>
            <w:szCs w:val="22"/>
          </w:rPr>
          <w:tab/>
        </w:r>
        <w:r w:rsidRPr="00F03EAE">
          <w:rPr>
            <w:rStyle w:val="af"/>
          </w:rPr>
          <w:t>198. Описание полей документа «Отчеты», закладки «Вложения»</w:t>
        </w:r>
        <w:r>
          <w:rPr>
            <w:webHidden/>
          </w:rPr>
          <w:tab/>
        </w:r>
        <w:r>
          <w:rPr>
            <w:webHidden/>
          </w:rPr>
          <w:fldChar w:fldCharType="begin"/>
        </w:r>
        <w:r>
          <w:rPr>
            <w:webHidden/>
          </w:rPr>
          <w:instrText xml:space="preserve"> PAGEREF _Toc71110611 \h </w:instrText>
        </w:r>
        <w:r>
          <w:rPr>
            <w:webHidden/>
          </w:rPr>
        </w:r>
        <w:r>
          <w:rPr>
            <w:webHidden/>
          </w:rPr>
          <w:fldChar w:fldCharType="separate"/>
        </w:r>
        <w:r>
          <w:rPr>
            <w:webHidden/>
          </w:rPr>
          <w:t>565</w:t>
        </w:r>
        <w:r>
          <w:rPr>
            <w:webHidden/>
          </w:rPr>
          <w:fldChar w:fldCharType="end"/>
        </w:r>
      </w:hyperlink>
    </w:p>
    <w:p w:rsidR="00653C3E" w:rsidRPr="009A583A" w:rsidRDefault="00653C3E">
      <w:pPr>
        <w:pStyle w:val="afff3"/>
        <w:rPr>
          <w:rFonts w:ascii="Calibri" w:hAnsi="Calibri"/>
          <w:sz w:val="22"/>
          <w:szCs w:val="22"/>
        </w:rPr>
      </w:pPr>
      <w:hyperlink w:anchor="_Toc71110612" w:history="1">
        <w:r w:rsidRPr="00F03EAE">
          <w:rPr>
            <w:rStyle w:val="af"/>
          </w:rPr>
          <w:t>Таблица </w:t>
        </w:r>
        <w:r w:rsidRPr="009A583A">
          <w:rPr>
            <w:rFonts w:ascii="Calibri" w:hAnsi="Calibri"/>
            <w:sz w:val="22"/>
            <w:szCs w:val="22"/>
          </w:rPr>
          <w:tab/>
        </w:r>
        <w:r w:rsidRPr="00F03EAE">
          <w:rPr>
            <w:rStyle w:val="af"/>
          </w:rPr>
          <w:t>199.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_Toc71110612 \h </w:instrText>
        </w:r>
        <w:r>
          <w:rPr>
            <w:webHidden/>
          </w:rPr>
        </w:r>
        <w:r>
          <w:rPr>
            <w:webHidden/>
          </w:rPr>
          <w:fldChar w:fldCharType="separate"/>
        </w:r>
        <w:r>
          <w:rPr>
            <w:webHidden/>
          </w:rPr>
          <w:t>566</w:t>
        </w:r>
        <w:r>
          <w:rPr>
            <w:webHidden/>
          </w:rPr>
          <w:fldChar w:fldCharType="end"/>
        </w:r>
      </w:hyperlink>
    </w:p>
    <w:p w:rsidR="00653C3E" w:rsidRPr="009A583A" w:rsidRDefault="00653C3E">
      <w:pPr>
        <w:pStyle w:val="afff3"/>
        <w:rPr>
          <w:rFonts w:ascii="Calibri" w:hAnsi="Calibri"/>
          <w:sz w:val="22"/>
          <w:szCs w:val="22"/>
        </w:rPr>
      </w:pPr>
      <w:hyperlink w:anchor="_Toc71110613" w:history="1">
        <w:r w:rsidRPr="00F03EAE">
          <w:rPr>
            <w:rStyle w:val="af"/>
          </w:rPr>
          <w:t>Таблица </w:t>
        </w:r>
        <w:r w:rsidRPr="009A583A">
          <w:rPr>
            <w:rFonts w:ascii="Calibri" w:hAnsi="Calibri"/>
            <w:sz w:val="22"/>
            <w:szCs w:val="22"/>
          </w:rPr>
          <w:tab/>
        </w:r>
        <w:r w:rsidRPr="00F03EAE">
          <w:rPr>
            <w:rStyle w:val="af"/>
          </w:rPr>
          <w:t>200. Описание полей документа «Информация из расчетных документов»</w:t>
        </w:r>
        <w:r>
          <w:rPr>
            <w:webHidden/>
          </w:rPr>
          <w:tab/>
        </w:r>
        <w:r>
          <w:rPr>
            <w:webHidden/>
          </w:rPr>
          <w:fldChar w:fldCharType="begin"/>
        </w:r>
        <w:r>
          <w:rPr>
            <w:webHidden/>
          </w:rPr>
          <w:instrText xml:space="preserve"> PAGEREF _Toc71110613 \h </w:instrText>
        </w:r>
        <w:r>
          <w:rPr>
            <w:webHidden/>
          </w:rPr>
        </w:r>
        <w:r>
          <w:rPr>
            <w:webHidden/>
          </w:rPr>
          <w:fldChar w:fldCharType="separate"/>
        </w:r>
        <w:r>
          <w:rPr>
            <w:webHidden/>
          </w:rPr>
          <w:t>568</w:t>
        </w:r>
        <w:r>
          <w:rPr>
            <w:webHidden/>
          </w:rPr>
          <w:fldChar w:fldCharType="end"/>
        </w:r>
      </w:hyperlink>
    </w:p>
    <w:p w:rsidR="00653C3E" w:rsidRPr="009A583A" w:rsidRDefault="00653C3E">
      <w:pPr>
        <w:pStyle w:val="afff3"/>
        <w:rPr>
          <w:rFonts w:ascii="Calibri" w:hAnsi="Calibri"/>
          <w:sz w:val="22"/>
          <w:szCs w:val="22"/>
        </w:rPr>
      </w:pPr>
      <w:hyperlink w:anchor="_Toc71110614" w:history="1">
        <w:r w:rsidRPr="00F03EAE">
          <w:rPr>
            <w:rStyle w:val="af"/>
          </w:rPr>
          <w:t>Таблица </w:t>
        </w:r>
        <w:r w:rsidRPr="009A583A">
          <w:rPr>
            <w:rFonts w:ascii="Calibri" w:hAnsi="Calibri"/>
            <w:sz w:val="22"/>
            <w:szCs w:val="22"/>
          </w:rPr>
          <w:tab/>
        </w:r>
        <w:r w:rsidRPr="00F03EAE">
          <w:rPr>
            <w:rStyle w:val="af"/>
          </w:rPr>
          <w:t>201.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_Toc71110614 \h </w:instrText>
        </w:r>
        <w:r>
          <w:rPr>
            <w:webHidden/>
          </w:rPr>
        </w:r>
        <w:r>
          <w:rPr>
            <w:webHidden/>
          </w:rPr>
          <w:fldChar w:fldCharType="separate"/>
        </w:r>
        <w:r>
          <w:rPr>
            <w:webHidden/>
          </w:rPr>
          <w:t>572</w:t>
        </w:r>
        <w:r>
          <w:rPr>
            <w:webHidden/>
          </w:rPr>
          <w:fldChar w:fldCharType="end"/>
        </w:r>
      </w:hyperlink>
    </w:p>
    <w:p w:rsidR="00653C3E" w:rsidRPr="009A583A" w:rsidRDefault="00653C3E">
      <w:pPr>
        <w:pStyle w:val="afff3"/>
        <w:rPr>
          <w:rFonts w:ascii="Calibri" w:hAnsi="Calibri"/>
          <w:sz w:val="22"/>
          <w:szCs w:val="22"/>
        </w:rPr>
      </w:pPr>
      <w:hyperlink w:anchor="_Toc71110615" w:history="1">
        <w:r w:rsidRPr="00F03EAE">
          <w:rPr>
            <w:rStyle w:val="af"/>
          </w:rPr>
          <w:t>Таблица </w:t>
        </w:r>
        <w:r w:rsidRPr="009A583A">
          <w:rPr>
            <w:rFonts w:ascii="Calibri" w:hAnsi="Calibri"/>
            <w:sz w:val="22"/>
            <w:szCs w:val="22"/>
          </w:rPr>
          <w:tab/>
        </w:r>
        <w:r w:rsidRPr="00F03EAE">
          <w:rPr>
            <w:rStyle w:val="af"/>
          </w:rPr>
          <w:t>202. Описание полей документа «Отчетность ПУР»</w:t>
        </w:r>
        <w:r>
          <w:rPr>
            <w:webHidden/>
          </w:rPr>
          <w:tab/>
        </w:r>
        <w:r>
          <w:rPr>
            <w:webHidden/>
          </w:rPr>
          <w:fldChar w:fldCharType="begin"/>
        </w:r>
        <w:r>
          <w:rPr>
            <w:webHidden/>
          </w:rPr>
          <w:instrText xml:space="preserve"> PAGEREF _Toc71110615 \h </w:instrText>
        </w:r>
        <w:r>
          <w:rPr>
            <w:webHidden/>
          </w:rPr>
        </w:r>
        <w:r>
          <w:rPr>
            <w:webHidden/>
          </w:rPr>
          <w:fldChar w:fldCharType="separate"/>
        </w:r>
        <w:r>
          <w:rPr>
            <w:webHidden/>
          </w:rPr>
          <w:t>576</w:t>
        </w:r>
        <w:r>
          <w:rPr>
            <w:webHidden/>
          </w:rPr>
          <w:fldChar w:fldCharType="end"/>
        </w:r>
      </w:hyperlink>
    </w:p>
    <w:p w:rsidR="00653C3E" w:rsidRPr="009A583A" w:rsidRDefault="00653C3E">
      <w:pPr>
        <w:pStyle w:val="afff3"/>
        <w:rPr>
          <w:rFonts w:ascii="Calibri" w:hAnsi="Calibri"/>
          <w:sz w:val="22"/>
          <w:szCs w:val="22"/>
        </w:rPr>
      </w:pPr>
      <w:hyperlink w:anchor="_Toc71110616" w:history="1">
        <w:r w:rsidRPr="00F03EAE">
          <w:rPr>
            <w:rStyle w:val="af"/>
          </w:rPr>
          <w:t>Таблица </w:t>
        </w:r>
        <w:r w:rsidRPr="009A583A">
          <w:rPr>
            <w:rFonts w:ascii="Calibri" w:hAnsi="Calibri"/>
            <w:sz w:val="22"/>
            <w:szCs w:val="22"/>
          </w:rPr>
          <w:tab/>
        </w:r>
        <w:r w:rsidRPr="00F03EAE">
          <w:rPr>
            <w:rStyle w:val="af"/>
          </w:rPr>
          <w:t>203.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_Toc71110616 \h </w:instrText>
        </w:r>
        <w:r>
          <w:rPr>
            <w:webHidden/>
          </w:rPr>
        </w:r>
        <w:r>
          <w:rPr>
            <w:webHidden/>
          </w:rPr>
          <w:fldChar w:fldCharType="separate"/>
        </w:r>
        <w:r>
          <w:rPr>
            <w:webHidden/>
          </w:rPr>
          <w:t>580</w:t>
        </w:r>
        <w:r>
          <w:rPr>
            <w:webHidden/>
          </w:rPr>
          <w:fldChar w:fldCharType="end"/>
        </w:r>
      </w:hyperlink>
    </w:p>
    <w:p w:rsidR="00653C3E" w:rsidRPr="009A583A" w:rsidRDefault="00653C3E">
      <w:pPr>
        <w:pStyle w:val="afff3"/>
        <w:rPr>
          <w:rFonts w:ascii="Calibri" w:hAnsi="Calibri"/>
          <w:sz w:val="22"/>
          <w:szCs w:val="22"/>
        </w:rPr>
      </w:pPr>
      <w:hyperlink w:anchor="_Toc71110617" w:history="1">
        <w:r w:rsidRPr="00F03EAE">
          <w:rPr>
            <w:rStyle w:val="af"/>
          </w:rPr>
          <w:t>Таблица </w:t>
        </w:r>
        <w:r w:rsidRPr="009A583A">
          <w:rPr>
            <w:rFonts w:ascii="Calibri" w:hAnsi="Calibri"/>
            <w:sz w:val="22"/>
            <w:szCs w:val="22"/>
          </w:rPr>
          <w:tab/>
        </w:r>
        <w:r w:rsidRPr="00F03EAE">
          <w:rPr>
            <w:rStyle w:val="af"/>
          </w:rPr>
          <w:t>204.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_Toc71110617 \h </w:instrText>
        </w:r>
        <w:r>
          <w:rPr>
            <w:webHidden/>
          </w:rPr>
        </w:r>
        <w:r>
          <w:rPr>
            <w:webHidden/>
          </w:rPr>
          <w:fldChar w:fldCharType="separate"/>
        </w:r>
        <w:r>
          <w:rPr>
            <w:webHidden/>
          </w:rPr>
          <w:t>582</w:t>
        </w:r>
        <w:r>
          <w:rPr>
            <w:webHidden/>
          </w:rPr>
          <w:fldChar w:fldCharType="end"/>
        </w:r>
      </w:hyperlink>
    </w:p>
    <w:p w:rsidR="00653C3E" w:rsidRPr="009A583A" w:rsidRDefault="00653C3E">
      <w:pPr>
        <w:pStyle w:val="afff3"/>
        <w:rPr>
          <w:rFonts w:ascii="Calibri" w:hAnsi="Calibri"/>
          <w:sz w:val="22"/>
          <w:szCs w:val="22"/>
        </w:rPr>
      </w:pPr>
      <w:hyperlink w:anchor="_Toc71110618" w:history="1">
        <w:r w:rsidRPr="00F03EAE">
          <w:rPr>
            <w:rStyle w:val="af"/>
          </w:rPr>
          <w:t>Таблица </w:t>
        </w:r>
        <w:r w:rsidRPr="009A583A">
          <w:rPr>
            <w:rFonts w:ascii="Calibri" w:hAnsi="Calibri"/>
            <w:sz w:val="22"/>
            <w:szCs w:val="22"/>
          </w:rPr>
          <w:tab/>
        </w:r>
        <w:r w:rsidRPr="00F03EAE">
          <w:rPr>
            <w:rStyle w:val="af"/>
          </w:rPr>
          <w:t>205.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_Toc71110618 \h </w:instrText>
        </w:r>
        <w:r>
          <w:rPr>
            <w:webHidden/>
          </w:rPr>
        </w:r>
        <w:r>
          <w:rPr>
            <w:webHidden/>
          </w:rPr>
          <w:fldChar w:fldCharType="separate"/>
        </w:r>
        <w:r>
          <w:rPr>
            <w:webHidden/>
          </w:rPr>
          <w:t>584</w:t>
        </w:r>
        <w:r>
          <w:rPr>
            <w:webHidden/>
          </w:rPr>
          <w:fldChar w:fldCharType="end"/>
        </w:r>
      </w:hyperlink>
    </w:p>
    <w:p w:rsidR="00653C3E" w:rsidRPr="009A583A" w:rsidRDefault="00653C3E">
      <w:pPr>
        <w:pStyle w:val="afff3"/>
        <w:rPr>
          <w:rFonts w:ascii="Calibri" w:hAnsi="Calibri"/>
          <w:sz w:val="22"/>
          <w:szCs w:val="22"/>
        </w:rPr>
      </w:pPr>
      <w:hyperlink w:anchor="_Toc71110619" w:history="1">
        <w:r w:rsidRPr="00F03EAE">
          <w:rPr>
            <w:rStyle w:val="af"/>
          </w:rPr>
          <w:t>Таблица </w:t>
        </w:r>
        <w:r w:rsidRPr="009A583A">
          <w:rPr>
            <w:rFonts w:ascii="Calibri" w:hAnsi="Calibri"/>
            <w:sz w:val="22"/>
            <w:szCs w:val="22"/>
          </w:rPr>
          <w:tab/>
        </w:r>
        <w:r w:rsidRPr="00F03EAE">
          <w:rPr>
            <w:rStyle w:val="af"/>
          </w:rPr>
          <w:t>206.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_Toc71110619 \h </w:instrText>
        </w:r>
        <w:r>
          <w:rPr>
            <w:webHidden/>
          </w:rPr>
        </w:r>
        <w:r>
          <w:rPr>
            <w:webHidden/>
          </w:rPr>
          <w:fldChar w:fldCharType="separate"/>
        </w:r>
        <w:r>
          <w:rPr>
            <w:webHidden/>
          </w:rPr>
          <w:t>586</w:t>
        </w:r>
        <w:r>
          <w:rPr>
            <w:webHidden/>
          </w:rPr>
          <w:fldChar w:fldCharType="end"/>
        </w:r>
      </w:hyperlink>
    </w:p>
    <w:p w:rsidR="00653C3E" w:rsidRPr="009A583A" w:rsidRDefault="00653C3E">
      <w:pPr>
        <w:pStyle w:val="afff3"/>
        <w:rPr>
          <w:rFonts w:ascii="Calibri" w:hAnsi="Calibri"/>
          <w:sz w:val="22"/>
          <w:szCs w:val="22"/>
        </w:rPr>
      </w:pPr>
      <w:hyperlink w:anchor="_Toc71110620" w:history="1">
        <w:r w:rsidRPr="00F03EAE">
          <w:rPr>
            <w:rStyle w:val="af"/>
          </w:rPr>
          <w:t>Таблица </w:t>
        </w:r>
        <w:r w:rsidRPr="009A583A">
          <w:rPr>
            <w:rFonts w:ascii="Calibri" w:hAnsi="Calibri"/>
            <w:sz w:val="22"/>
            <w:szCs w:val="22"/>
          </w:rPr>
          <w:tab/>
        </w:r>
        <w:r w:rsidRPr="00F03EAE">
          <w:rPr>
            <w:rStyle w:val="af"/>
          </w:rPr>
          <w:t>207. Описание полей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_Toc71110620 \h </w:instrText>
        </w:r>
        <w:r>
          <w:rPr>
            <w:webHidden/>
          </w:rPr>
        </w:r>
        <w:r>
          <w:rPr>
            <w:webHidden/>
          </w:rPr>
          <w:fldChar w:fldCharType="separate"/>
        </w:r>
        <w:r>
          <w:rPr>
            <w:webHidden/>
          </w:rPr>
          <w:t>589</w:t>
        </w:r>
        <w:r>
          <w:rPr>
            <w:webHidden/>
          </w:rPr>
          <w:fldChar w:fldCharType="end"/>
        </w:r>
      </w:hyperlink>
    </w:p>
    <w:p w:rsidR="00653C3E" w:rsidRPr="009A583A" w:rsidRDefault="00653C3E">
      <w:pPr>
        <w:pStyle w:val="afff3"/>
        <w:rPr>
          <w:rFonts w:ascii="Calibri" w:hAnsi="Calibri"/>
          <w:sz w:val="22"/>
          <w:szCs w:val="22"/>
        </w:rPr>
      </w:pPr>
      <w:hyperlink w:anchor="_Toc71110621" w:history="1">
        <w:r w:rsidRPr="00F03EAE">
          <w:rPr>
            <w:rStyle w:val="af"/>
          </w:rPr>
          <w:t>Таблица </w:t>
        </w:r>
        <w:r w:rsidRPr="009A583A">
          <w:rPr>
            <w:rFonts w:ascii="Calibri" w:hAnsi="Calibri"/>
            <w:sz w:val="22"/>
            <w:szCs w:val="22"/>
          </w:rPr>
          <w:tab/>
        </w:r>
        <w:r w:rsidRPr="00F03EAE">
          <w:rPr>
            <w:rStyle w:val="af"/>
          </w:rPr>
          <w:t>208. Описание полей документа «Уведомление о поступлении исполнительного документа»</w:t>
        </w:r>
        <w:r>
          <w:rPr>
            <w:webHidden/>
          </w:rPr>
          <w:tab/>
        </w:r>
        <w:r>
          <w:rPr>
            <w:webHidden/>
          </w:rPr>
          <w:fldChar w:fldCharType="begin"/>
        </w:r>
        <w:r>
          <w:rPr>
            <w:webHidden/>
          </w:rPr>
          <w:instrText xml:space="preserve"> PAGEREF _Toc71110621 \h </w:instrText>
        </w:r>
        <w:r>
          <w:rPr>
            <w:webHidden/>
          </w:rPr>
        </w:r>
        <w:r>
          <w:rPr>
            <w:webHidden/>
          </w:rPr>
          <w:fldChar w:fldCharType="separate"/>
        </w:r>
        <w:r>
          <w:rPr>
            <w:webHidden/>
          </w:rPr>
          <w:t>594</w:t>
        </w:r>
        <w:r>
          <w:rPr>
            <w:webHidden/>
          </w:rPr>
          <w:fldChar w:fldCharType="end"/>
        </w:r>
      </w:hyperlink>
    </w:p>
    <w:p w:rsidR="00653C3E" w:rsidRPr="009A583A" w:rsidRDefault="00653C3E">
      <w:pPr>
        <w:pStyle w:val="afff3"/>
        <w:rPr>
          <w:rFonts w:ascii="Calibri" w:hAnsi="Calibri"/>
          <w:sz w:val="22"/>
          <w:szCs w:val="22"/>
        </w:rPr>
      </w:pPr>
      <w:hyperlink w:anchor="_Toc71110622" w:history="1">
        <w:r w:rsidRPr="00F03EAE">
          <w:rPr>
            <w:rStyle w:val="af"/>
          </w:rPr>
          <w:t>Таблица </w:t>
        </w:r>
        <w:r w:rsidRPr="009A583A">
          <w:rPr>
            <w:rFonts w:ascii="Calibri" w:hAnsi="Calibri"/>
            <w:sz w:val="22"/>
            <w:szCs w:val="22"/>
          </w:rPr>
          <w:tab/>
        </w:r>
        <w:r w:rsidRPr="00F03EAE">
          <w:rPr>
            <w:rStyle w:val="af"/>
          </w:rPr>
          <w:t>209. Описание полей документа «Уведомление о получении»</w:t>
        </w:r>
        <w:r>
          <w:rPr>
            <w:webHidden/>
          </w:rPr>
          <w:tab/>
        </w:r>
        <w:r>
          <w:rPr>
            <w:webHidden/>
          </w:rPr>
          <w:fldChar w:fldCharType="begin"/>
        </w:r>
        <w:r>
          <w:rPr>
            <w:webHidden/>
          </w:rPr>
          <w:instrText xml:space="preserve"> PAGEREF _Toc71110622 \h </w:instrText>
        </w:r>
        <w:r>
          <w:rPr>
            <w:webHidden/>
          </w:rPr>
        </w:r>
        <w:r>
          <w:rPr>
            <w:webHidden/>
          </w:rPr>
          <w:fldChar w:fldCharType="separate"/>
        </w:r>
        <w:r>
          <w:rPr>
            <w:webHidden/>
          </w:rPr>
          <w:t>597</w:t>
        </w:r>
        <w:r>
          <w:rPr>
            <w:webHidden/>
          </w:rPr>
          <w:fldChar w:fldCharType="end"/>
        </w:r>
      </w:hyperlink>
    </w:p>
    <w:p w:rsidR="00653C3E" w:rsidRPr="009A583A" w:rsidRDefault="00653C3E">
      <w:pPr>
        <w:pStyle w:val="afff3"/>
        <w:rPr>
          <w:rFonts w:ascii="Calibri" w:hAnsi="Calibri"/>
          <w:sz w:val="22"/>
          <w:szCs w:val="22"/>
        </w:rPr>
      </w:pPr>
      <w:hyperlink w:anchor="_Toc71110623" w:history="1">
        <w:r w:rsidRPr="00F03EAE">
          <w:rPr>
            <w:rStyle w:val="af"/>
          </w:rPr>
          <w:t>Таблица </w:t>
        </w:r>
        <w:r w:rsidRPr="009A583A">
          <w:rPr>
            <w:rFonts w:ascii="Calibri" w:hAnsi="Calibri"/>
            <w:sz w:val="22"/>
            <w:szCs w:val="22"/>
          </w:rPr>
          <w:tab/>
        </w:r>
        <w:r w:rsidRPr="00F03EAE">
          <w:rPr>
            <w:rStyle w:val="af"/>
          </w:rPr>
          <w:t>210.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_Toc71110623 \h </w:instrText>
        </w:r>
        <w:r>
          <w:rPr>
            <w:webHidden/>
          </w:rPr>
        </w:r>
        <w:r>
          <w:rPr>
            <w:webHidden/>
          </w:rPr>
          <w:fldChar w:fldCharType="separate"/>
        </w:r>
        <w:r>
          <w:rPr>
            <w:webHidden/>
          </w:rPr>
          <w:t>600</w:t>
        </w:r>
        <w:r>
          <w:rPr>
            <w:webHidden/>
          </w:rPr>
          <w:fldChar w:fldCharType="end"/>
        </w:r>
      </w:hyperlink>
    </w:p>
    <w:p w:rsidR="00653C3E" w:rsidRPr="009A583A" w:rsidRDefault="00653C3E">
      <w:pPr>
        <w:pStyle w:val="afff3"/>
        <w:rPr>
          <w:rFonts w:ascii="Calibri" w:hAnsi="Calibri"/>
          <w:sz w:val="22"/>
          <w:szCs w:val="22"/>
        </w:rPr>
      </w:pPr>
      <w:hyperlink w:anchor="_Toc71110624" w:history="1">
        <w:r w:rsidRPr="00F03EAE">
          <w:rPr>
            <w:rStyle w:val="af"/>
          </w:rPr>
          <w:t>Таблица </w:t>
        </w:r>
        <w:r w:rsidRPr="009A583A">
          <w:rPr>
            <w:rFonts w:ascii="Calibri" w:hAnsi="Calibri"/>
            <w:sz w:val="22"/>
            <w:szCs w:val="22"/>
          </w:rPr>
          <w:tab/>
        </w:r>
        <w:r w:rsidRPr="00F03EAE">
          <w:rPr>
            <w:rStyle w:val="af"/>
          </w:rPr>
          <w:t>211.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_Toc71110624 \h </w:instrText>
        </w:r>
        <w:r>
          <w:rPr>
            <w:webHidden/>
          </w:rPr>
        </w:r>
        <w:r>
          <w:rPr>
            <w:webHidden/>
          </w:rPr>
          <w:fldChar w:fldCharType="separate"/>
        </w:r>
        <w:r>
          <w:rPr>
            <w:webHidden/>
          </w:rPr>
          <w:t>602</w:t>
        </w:r>
        <w:r>
          <w:rPr>
            <w:webHidden/>
          </w:rPr>
          <w:fldChar w:fldCharType="end"/>
        </w:r>
      </w:hyperlink>
    </w:p>
    <w:p w:rsidR="00653C3E" w:rsidRPr="009A583A" w:rsidRDefault="00653C3E">
      <w:pPr>
        <w:pStyle w:val="afff3"/>
        <w:rPr>
          <w:rFonts w:ascii="Calibri" w:hAnsi="Calibri"/>
          <w:sz w:val="22"/>
          <w:szCs w:val="22"/>
        </w:rPr>
      </w:pPr>
      <w:hyperlink w:anchor="_Toc71110625" w:history="1">
        <w:r w:rsidRPr="00F03EAE">
          <w:rPr>
            <w:rStyle w:val="af"/>
          </w:rPr>
          <w:t>Таблица </w:t>
        </w:r>
        <w:r w:rsidRPr="009A583A">
          <w:rPr>
            <w:rFonts w:ascii="Calibri" w:hAnsi="Calibri"/>
            <w:sz w:val="22"/>
            <w:szCs w:val="22"/>
          </w:rPr>
          <w:tab/>
        </w:r>
        <w:r w:rsidRPr="00F03EAE">
          <w:rPr>
            <w:rStyle w:val="af"/>
          </w:rPr>
          <w:t>212. Описание полей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_Toc71110625 \h </w:instrText>
        </w:r>
        <w:r>
          <w:rPr>
            <w:webHidden/>
          </w:rPr>
        </w:r>
        <w:r>
          <w:rPr>
            <w:webHidden/>
          </w:rPr>
          <w:fldChar w:fldCharType="separate"/>
        </w:r>
        <w:r>
          <w:rPr>
            <w:webHidden/>
          </w:rPr>
          <w:t>605</w:t>
        </w:r>
        <w:r>
          <w:rPr>
            <w:webHidden/>
          </w:rPr>
          <w:fldChar w:fldCharType="end"/>
        </w:r>
      </w:hyperlink>
    </w:p>
    <w:p w:rsidR="00653C3E" w:rsidRPr="009A583A" w:rsidRDefault="00653C3E">
      <w:pPr>
        <w:pStyle w:val="afff3"/>
        <w:rPr>
          <w:rFonts w:ascii="Calibri" w:hAnsi="Calibri"/>
          <w:sz w:val="22"/>
          <w:szCs w:val="22"/>
        </w:rPr>
      </w:pPr>
      <w:hyperlink w:anchor="_Toc71110626" w:history="1">
        <w:r w:rsidRPr="00F03EAE">
          <w:rPr>
            <w:rStyle w:val="af"/>
          </w:rPr>
          <w:t>Таблица </w:t>
        </w:r>
        <w:r w:rsidRPr="009A583A">
          <w:rPr>
            <w:rFonts w:ascii="Calibri" w:hAnsi="Calibri"/>
            <w:sz w:val="22"/>
            <w:szCs w:val="22"/>
          </w:rPr>
          <w:tab/>
        </w:r>
        <w:r w:rsidRPr="00F03EAE">
          <w:rPr>
            <w:rStyle w:val="af"/>
          </w:rPr>
          <w:t>213. Описание полей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_Toc71110626 \h </w:instrText>
        </w:r>
        <w:r>
          <w:rPr>
            <w:webHidden/>
          </w:rPr>
        </w:r>
        <w:r>
          <w:rPr>
            <w:webHidden/>
          </w:rPr>
          <w:fldChar w:fldCharType="separate"/>
        </w:r>
        <w:r>
          <w:rPr>
            <w:webHidden/>
          </w:rPr>
          <w:t>607</w:t>
        </w:r>
        <w:r>
          <w:rPr>
            <w:webHidden/>
          </w:rPr>
          <w:fldChar w:fldCharType="end"/>
        </w:r>
      </w:hyperlink>
    </w:p>
    <w:p w:rsidR="00653C3E" w:rsidRPr="009A583A" w:rsidRDefault="00653C3E">
      <w:pPr>
        <w:pStyle w:val="afff3"/>
        <w:rPr>
          <w:rFonts w:ascii="Calibri" w:hAnsi="Calibri"/>
          <w:sz w:val="22"/>
          <w:szCs w:val="22"/>
        </w:rPr>
      </w:pPr>
      <w:hyperlink w:anchor="_Toc71110627" w:history="1">
        <w:r w:rsidRPr="00F03EAE">
          <w:rPr>
            <w:rStyle w:val="af"/>
          </w:rPr>
          <w:t>Таблица </w:t>
        </w:r>
        <w:r w:rsidRPr="009A583A">
          <w:rPr>
            <w:rFonts w:ascii="Calibri" w:hAnsi="Calibri"/>
            <w:sz w:val="22"/>
            <w:szCs w:val="22"/>
          </w:rPr>
          <w:tab/>
        </w:r>
        <w:r w:rsidRPr="00F03EAE">
          <w:rPr>
            <w:rStyle w:val="af"/>
          </w:rPr>
          <w:t>214.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_Toc71110627 \h </w:instrText>
        </w:r>
        <w:r>
          <w:rPr>
            <w:webHidden/>
          </w:rPr>
        </w:r>
        <w:r>
          <w:rPr>
            <w:webHidden/>
          </w:rPr>
          <w:fldChar w:fldCharType="separate"/>
        </w:r>
        <w:r>
          <w:rPr>
            <w:webHidden/>
          </w:rPr>
          <w:t>610</w:t>
        </w:r>
        <w:r>
          <w:rPr>
            <w:webHidden/>
          </w:rPr>
          <w:fldChar w:fldCharType="end"/>
        </w:r>
      </w:hyperlink>
    </w:p>
    <w:p w:rsidR="00653C3E" w:rsidRPr="009A583A" w:rsidRDefault="00653C3E">
      <w:pPr>
        <w:pStyle w:val="afff3"/>
        <w:rPr>
          <w:rFonts w:ascii="Calibri" w:hAnsi="Calibri"/>
          <w:sz w:val="22"/>
          <w:szCs w:val="22"/>
        </w:rPr>
      </w:pPr>
      <w:hyperlink w:anchor="_Toc71110628" w:history="1">
        <w:r w:rsidRPr="00F03EAE">
          <w:rPr>
            <w:rStyle w:val="af"/>
          </w:rPr>
          <w:t>Таблица </w:t>
        </w:r>
        <w:r w:rsidRPr="009A583A">
          <w:rPr>
            <w:rFonts w:ascii="Calibri" w:hAnsi="Calibri"/>
            <w:sz w:val="22"/>
            <w:szCs w:val="22"/>
          </w:rPr>
          <w:tab/>
        </w:r>
        <w:r w:rsidRPr="00F03EAE">
          <w:rPr>
            <w:rStyle w:val="af"/>
          </w:rPr>
          <w:t>215.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_Toc71110628 \h </w:instrText>
        </w:r>
        <w:r>
          <w:rPr>
            <w:webHidden/>
          </w:rPr>
        </w:r>
        <w:r>
          <w:rPr>
            <w:webHidden/>
          </w:rPr>
          <w:fldChar w:fldCharType="separate"/>
        </w:r>
        <w:r>
          <w:rPr>
            <w:webHidden/>
          </w:rPr>
          <w:t>612</w:t>
        </w:r>
        <w:r>
          <w:rPr>
            <w:webHidden/>
          </w:rPr>
          <w:fldChar w:fldCharType="end"/>
        </w:r>
      </w:hyperlink>
    </w:p>
    <w:p w:rsidR="00653C3E" w:rsidRPr="009A583A" w:rsidRDefault="00653C3E">
      <w:pPr>
        <w:pStyle w:val="afff3"/>
        <w:rPr>
          <w:rFonts w:ascii="Calibri" w:hAnsi="Calibri"/>
          <w:sz w:val="22"/>
          <w:szCs w:val="22"/>
        </w:rPr>
      </w:pPr>
      <w:hyperlink w:anchor="_Toc71110629" w:history="1">
        <w:r w:rsidRPr="00F03EAE">
          <w:rPr>
            <w:rStyle w:val="af"/>
          </w:rPr>
          <w:t>Таблица </w:t>
        </w:r>
        <w:r w:rsidRPr="009A583A">
          <w:rPr>
            <w:rFonts w:ascii="Calibri" w:hAnsi="Calibri"/>
            <w:sz w:val="22"/>
            <w:szCs w:val="22"/>
          </w:rPr>
          <w:tab/>
        </w:r>
        <w:r w:rsidRPr="00F03EAE">
          <w:rPr>
            <w:rStyle w:val="af"/>
          </w:rPr>
          <w:t>216. Описание полей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_Toc71110629 \h </w:instrText>
        </w:r>
        <w:r>
          <w:rPr>
            <w:webHidden/>
          </w:rPr>
        </w:r>
        <w:r>
          <w:rPr>
            <w:webHidden/>
          </w:rPr>
          <w:fldChar w:fldCharType="separate"/>
        </w:r>
        <w:r>
          <w:rPr>
            <w:webHidden/>
          </w:rPr>
          <w:t>614</w:t>
        </w:r>
        <w:r>
          <w:rPr>
            <w:webHidden/>
          </w:rPr>
          <w:fldChar w:fldCharType="end"/>
        </w:r>
      </w:hyperlink>
    </w:p>
    <w:p w:rsidR="00653C3E" w:rsidRPr="009A583A" w:rsidRDefault="00653C3E">
      <w:pPr>
        <w:pStyle w:val="afff3"/>
        <w:rPr>
          <w:rFonts w:ascii="Calibri" w:hAnsi="Calibri"/>
          <w:sz w:val="22"/>
          <w:szCs w:val="22"/>
        </w:rPr>
      </w:pPr>
      <w:hyperlink w:anchor="_Toc71110630" w:history="1">
        <w:r w:rsidRPr="00F03EAE">
          <w:rPr>
            <w:rStyle w:val="af"/>
          </w:rPr>
          <w:t>Таблица </w:t>
        </w:r>
        <w:r w:rsidRPr="009A583A">
          <w:rPr>
            <w:rFonts w:ascii="Calibri" w:hAnsi="Calibri"/>
            <w:sz w:val="22"/>
            <w:szCs w:val="22"/>
          </w:rPr>
          <w:tab/>
        </w:r>
        <w:r w:rsidRPr="00F03EAE">
          <w:rPr>
            <w:rStyle w:val="af"/>
          </w:rPr>
          <w:t>217. Описание полей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_Toc71110630 \h </w:instrText>
        </w:r>
        <w:r>
          <w:rPr>
            <w:webHidden/>
          </w:rPr>
        </w:r>
        <w:r>
          <w:rPr>
            <w:webHidden/>
          </w:rPr>
          <w:fldChar w:fldCharType="separate"/>
        </w:r>
        <w:r>
          <w:rPr>
            <w:webHidden/>
          </w:rPr>
          <w:t>617</w:t>
        </w:r>
        <w:r>
          <w:rPr>
            <w:webHidden/>
          </w:rPr>
          <w:fldChar w:fldCharType="end"/>
        </w:r>
      </w:hyperlink>
    </w:p>
    <w:p w:rsidR="00653C3E" w:rsidRPr="009A583A" w:rsidRDefault="00653C3E">
      <w:pPr>
        <w:pStyle w:val="afff3"/>
        <w:rPr>
          <w:rFonts w:ascii="Calibri" w:hAnsi="Calibri"/>
          <w:sz w:val="22"/>
          <w:szCs w:val="22"/>
        </w:rPr>
      </w:pPr>
      <w:hyperlink w:anchor="_Toc71110631" w:history="1">
        <w:r w:rsidRPr="00F03EAE">
          <w:rPr>
            <w:rStyle w:val="af"/>
          </w:rPr>
          <w:t>Таблица </w:t>
        </w:r>
        <w:r w:rsidRPr="009A583A">
          <w:rPr>
            <w:rFonts w:ascii="Calibri" w:hAnsi="Calibri"/>
            <w:sz w:val="22"/>
            <w:szCs w:val="22"/>
          </w:rPr>
          <w:tab/>
        </w:r>
        <w:r w:rsidRPr="00F03EAE">
          <w:rPr>
            <w:rStyle w:val="af"/>
          </w:rPr>
          <w:t>218. Описание полей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_Toc71110631 \h </w:instrText>
        </w:r>
        <w:r>
          <w:rPr>
            <w:webHidden/>
          </w:rPr>
        </w:r>
        <w:r>
          <w:rPr>
            <w:webHidden/>
          </w:rPr>
          <w:fldChar w:fldCharType="separate"/>
        </w:r>
        <w:r>
          <w:rPr>
            <w:webHidden/>
          </w:rPr>
          <w:t>620</w:t>
        </w:r>
        <w:r>
          <w:rPr>
            <w:webHidden/>
          </w:rPr>
          <w:fldChar w:fldCharType="end"/>
        </w:r>
      </w:hyperlink>
    </w:p>
    <w:p w:rsidR="00653C3E" w:rsidRPr="009A583A" w:rsidRDefault="00653C3E">
      <w:pPr>
        <w:pStyle w:val="afff3"/>
        <w:rPr>
          <w:rFonts w:ascii="Calibri" w:hAnsi="Calibri"/>
          <w:sz w:val="22"/>
          <w:szCs w:val="22"/>
        </w:rPr>
      </w:pPr>
      <w:hyperlink w:anchor="_Toc71110632" w:history="1">
        <w:r w:rsidRPr="00F03EAE">
          <w:rPr>
            <w:rStyle w:val="af"/>
          </w:rPr>
          <w:t>Таблица </w:t>
        </w:r>
        <w:r w:rsidRPr="009A583A">
          <w:rPr>
            <w:rFonts w:ascii="Calibri" w:hAnsi="Calibri"/>
            <w:sz w:val="22"/>
            <w:szCs w:val="22"/>
          </w:rPr>
          <w:tab/>
        </w:r>
        <w:r w:rsidRPr="00F03EAE">
          <w:rPr>
            <w:rStyle w:val="af"/>
          </w:rPr>
          <w:t>219.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_Toc71110632 \h </w:instrText>
        </w:r>
        <w:r>
          <w:rPr>
            <w:webHidden/>
          </w:rPr>
        </w:r>
        <w:r>
          <w:rPr>
            <w:webHidden/>
          </w:rPr>
          <w:fldChar w:fldCharType="separate"/>
        </w:r>
        <w:r>
          <w:rPr>
            <w:webHidden/>
          </w:rPr>
          <w:t>624</w:t>
        </w:r>
        <w:r>
          <w:rPr>
            <w:webHidden/>
          </w:rPr>
          <w:fldChar w:fldCharType="end"/>
        </w:r>
      </w:hyperlink>
    </w:p>
    <w:p w:rsidR="00653C3E" w:rsidRPr="009A583A" w:rsidRDefault="00653C3E">
      <w:pPr>
        <w:pStyle w:val="afff3"/>
        <w:rPr>
          <w:rFonts w:ascii="Calibri" w:hAnsi="Calibri"/>
          <w:sz w:val="22"/>
          <w:szCs w:val="22"/>
        </w:rPr>
      </w:pPr>
      <w:hyperlink w:anchor="_Toc71110633" w:history="1">
        <w:r w:rsidRPr="00F03EAE">
          <w:rPr>
            <w:rStyle w:val="af"/>
          </w:rPr>
          <w:t>Таблица </w:t>
        </w:r>
        <w:r w:rsidRPr="009A583A">
          <w:rPr>
            <w:rFonts w:ascii="Calibri" w:hAnsi="Calibri"/>
            <w:sz w:val="22"/>
            <w:szCs w:val="22"/>
          </w:rPr>
          <w:tab/>
        </w:r>
        <w:r w:rsidRPr="00F03EAE">
          <w:rPr>
            <w:rStyle w:val="af"/>
          </w:rPr>
          <w:t>220. Описание полей документа «Информационное сообщение»</w:t>
        </w:r>
        <w:r>
          <w:rPr>
            <w:webHidden/>
          </w:rPr>
          <w:tab/>
        </w:r>
        <w:r>
          <w:rPr>
            <w:webHidden/>
          </w:rPr>
          <w:fldChar w:fldCharType="begin"/>
        </w:r>
        <w:r>
          <w:rPr>
            <w:webHidden/>
          </w:rPr>
          <w:instrText xml:space="preserve"> PAGEREF _Toc71110633 \h </w:instrText>
        </w:r>
        <w:r>
          <w:rPr>
            <w:webHidden/>
          </w:rPr>
        </w:r>
        <w:r>
          <w:rPr>
            <w:webHidden/>
          </w:rPr>
          <w:fldChar w:fldCharType="separate"/>
        </w:r>
        <w:r>
          <w:rPr>
            <w:webHidden/>
          </w:rPr>
          <w:t>628</w:t>
        </w:r>
        <w:r>
          <w:rPr>
            <w:webHidden/>
          </w:rPr>
          <w:fldChar w:fldCharType="end"/>
        </w:r>
      </w:hyperlink>
    </w:p>
    <w:p w:rsidR="00653C3E" w:rsidRPr="009A583A" w:rsidRDefault="00653C3E">
      <w:pPr>
        <w:pStyle w:val="afff3"/>
        <w:rPr>
          <w:rFonts w:ascii="Calibri" w:hAnsi="Calibri"/>
          <w:sz w:val="22"/>
          <w:szCs w:val="22"/>
        </w:rPr>
      </w:pPr>
      <w:hyperlink w:anchor="_Toc71110634" w:history="1">
        <w:r w:rsidRPr="00F03EAE">
          <w:rPr>
            <w:rStyle w:val="af"/>
          </w:rPr>
          <w:t>Таблица </w:t>
        </w:r>
        <w:r w:rsidRPr="009A583A">
          <w:rPr>
            <w:rFonts w:ascii="Calibri" w:hAnsi="Calibri"/>
            <w:sz w:val="22"/>
            <w:szCs w:val="22"/>
          </w:rPr>
          <w:tab/>
        </w:r>
        <w:r w:rsidRPr="00F03EAE">
          <w:rPr>
            <w:rStyle w:val="af"/>
          </w:rPr>
          <w:t>221. Описание полей документа «Заявка на внесение изменений в перечень ГМУ (основные реквизиты)», закладки «Основные реквизиты», закладки «Общая информация»</w:t>
        </w:r>
        <w:r>
          <w:rPr>
            <w:webHidden/>
          </w:rPr>
          <w:tab/>
        </w:r>
        <w:r>
          <w:rPr>
            <w:webHidden/>
          </w:rPr>
          <w:fldChar w:fldCharType="begin"/>
        </w:r>
        <w:r>
          <w:rPr>
            <w:webHidden/>
          </w:rPr>
          <w:instrText xml:space="preserve"> PAGEREF _Toc71110634 \h </w:instrText>
        </w:r>
        <w:r>
          <w:rPr>
            <w:webHidden/>
          </w:rPr>
        </w:r>
        <w:r>
          <w:rPr>
            <w:webHidden/>
          </w:rPr>
          <w:fldChar w:fldCharType="separate"/>
        </w:r>
        <w:r>
          <w:rPr>
            <w:webHidden/>
          </w:rPr>
          <w:t>634</w:t>
        </w:r>
        <w:r>
          <w:rPr>
            <w:webHidden/>
          </w:rPr>
          <w:fldChar w:fldCharType="end"/>
        </w:r>
      </w:hyperlink>
    </w:p>
    <w:p w:rsidR="00653C3E" w:rsidRPr="009A583A" w:rsidRDefault="00653C3E">
      <w:pPr>
        <w:pStyle w:val="afff3"/>
        <w:rPr>
          <w:rFonts w:ascii="Calibri" w:hAnsi="Calibri"/>
          <w:sz w:val="22"/>
          <w:szCs w:val="22"/>
        </w:rPr>
      </w:pPr>
      <w:hyperlink w:anchor="_Toc71110635" w:history="1">
        <w:r w:rsidRPr="00F03EAE">
          <w:rPr>
            <w:rStyle w:val="af"/>
          </w:rPr>
          <w:t>Таблица </w:t>
        </w:r>
        <w:r w:rsidRPr="009A583A">
          <w:rPr>
            <w:rFonts w:ascii="Calibri" w:hAnsi="Calibri"/>
            <w:sz w:val="22"/>
            <w:szCs w:val="22"/>
          </w:rPr>
          <w:tab/>
        </w:r>
        <w:r w:rsidRPr="00F03EAE">
          <w:rPr>
            <w:rStyle w:val="af"/>
          </w:rPr>
          <w:t>222. Описание полей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_Toc71110635 \h </w:instrText>
        </w:r>
        <w:r>
          <w:rPr>
            <w:webHidden/>
          </w:rPr>
        </w:r>
        <w:r>
          <w:rPr>
            <w:webHidden/>
          </w:rPr>
          <w:fldChar w:fldCharType="separate"/>
        </w:r>
        <w:r>
          <w:rPr>
            <w:webHidden/>
          </w:rPr>
          <w:t>640</w:t>
        </w:r>
        <w:r>
          <w:rPr>
            <w:webHidden/>
          </w:rPr>
          <w:fldChar w:fldCharType="end"/>
        </w:r>
      </w:hyperlink>
    </w:p>
    <w:p w:rsidR="00653C3E" w:rsidRPr="009A583A" w:rsidRDefault="00653C3E">
      <w:pPr>
        <w:pStyle w:val="afff3"/>
        <w:rPr>
          <w:rFonts w:ascii="Calibri" w:hAnsi="Calibri"/>
          <w:sz w:val="22"/>
          <w:szCs w:val="22"/>
        </w:rPr>
      </w:pPr>
      <w:hyperlink w:anchor="_Toc71110636" w:history="1">
        <w:r w:rsidRPr="00F03EAE">
          <w:rPr>
            <w:rStyle w:val="af"/>
          </w:rPr>
          <w:t>Таблица </w:t>
        </w:r>
        <w:r w:rsidRPr="009A583A">
          <w:rPr>
            <w:rFonts w:ascii="Calibri" w:hAnsi="Calibri"/>
            <w:sz w:val="22"/>
            <w:szCs w:val="22"/>
          </w:rPr>
          <w:tab/>
        </w:r>
        <w:r w:rsidRPr="00F03EAE">
          <w:rPr>
            <w:rStyle w:val="af"/>
          </w:rPr>
          <w:t>223. Описание полей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_Toc71110636 \h </w:instrText>
        </w:r>
        <w:r>
          <w:rPr>
            <w:webHidden/>
          </w:rPr>
        </w:r>
        <w:r>
          <w:rPr>
            <w:webHidden/>
          </w:rPr>
          <w:fldChar w:fldCharType="separate"/>
        </w:r>
        <w:r>
          <w:rPr>
            <w:webHidden/>
          </w:rPr>
          <w:t>642</w:t>
        </w:r>
        <w:r>
          <w:rPr>
            <w:webHidden/>
          </w:rPr>
          <w:fldChar w:fldCharType="end"/>
        </w:r>
      </w:hyperlink>
    </w:p>
    <w:p w:rsidR="00653C3E" w:rsidRPr="009A583A" w:rsidRDefault="00653C3E">
      <w:pPr>
        <w:pStyle w:val="afff3"/>
        <w:rPr>
          <w:rFonts w:ascii="Calibri" w:hAnsi="Calibri"/>
          <w:sz w:val="22"/>
          <w:szCs w:val="22"/>
        </w:rPr>
      </w:pPr>
      <w:hyperlink w:anchor="_Toc71110637" w:history="1">
        <w:r w:rsidRPr="00F03EAE">
          <w:rPr>
            <w:rStyle w:val="af"/>
          </w:rPr>
          <w:t>Таблица </w:t>
        </w:r>
        <w:r w:rsidRPr="009A583A">
          <w:rPr>
            <w:rFonts w:ascii="Calibri" w:hAnsi="Calibri"/>
            <w:sz w:val="22"/>
            <w:szCs w:val="22"/>
          </w:rPr>
          <w:tab/>
        </w:r>
        <w:r w:rsidRPr="00F03EAE">
          <w:rPr>
            <w:rStyle w:val="af"/>
          </w:rPr>
          <w:t>224. Описание полей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_Toc71110637 \h </w:instrText>
        </w:r>
        <w:r>
          <w:rPr>
            <w:webHidden/>
          </w:rPr>
        </w:r>
        <w:r>
          <w:rPr>
            <w:webHidden/>
          </w:rPr>
          <w:fldChar w:fldCharType="separate"/>
        </w:r>
        <w:r>
          <w:rPr>
            <w:webHidden/>
          </w:rPr>
          <w:t>643</w:t>
        </w:r>
        <w:r>
          <w:rPr>
            <w:webHidden/>
          </w:rPr>
          <w:fldChar w:fldCharType="end"/>
        </w:r>
      </w:hyperlink>
    </w:p>
    <w:p w:rsidR="00653C3E" w:rsidRPr="009A583A" w:rsidRDefault="00653C3E">
      <w:pPr>
        <w:pStyle w:val="afff3"/>
        <w:rPr>
          <w:rFonts w:ascii="Calibri" w:hAnsi="Calibri"/>
          <w:sz w:val="22"/>
          <w:szCs w:val="22"/>
        </w:rPr>
      </w:pPr>
      <w:hyperlink w:anchor="_Toc71110638" w:history="1">
        <w:r w:rsidRPr="00F03EAE">
          <w:rPr>
            <w:rStyle w:val="af"/>
          </w:rPr>
          <w:t>Таблица </w:t>
        </w:r>
        <w:r w:rsidRPr="009A583A">
          <w:rPr>
            <w:rFonts w:ascii="Calibri" w:hAnsi="Calibri"/>
            <w:sz w:val="22"/>
            <w:szCs w:val="22"/>
          </w:rPr>
          <w:tab/>
        </w:r>
        <w:r w:rsidRPr="00F03EAE">
          <w:rPr>
            <w:rStyle w:val="af"/>
          </w:rPr>
          <w:t>225. Описание полей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_Toc71110638 \h </w:instrText>
        </w:r>
        <w:r>
          <w:rPr>
            <w:webHidden/>
          </w:rPr>
        </w:r>
        <w:r>
          <w:rPr>
            <w:webHidden/>
          </w:rPr>
          <w:fldChar w:fldCharType="separate"/>
        </w:r>
        <w:r>
          <w:rPr>
            <w:webHidden/>
          </w:rPr>
          <w:t>645</w:t>
        </w:r>
        <w:r>
          <w:rPr>
            <w:webHidden/>
          </w:rPr>
          <w:fldChar w:fldCharType="end"/>
        </w:r>
      </w:hyperlink>
    </w:p>
    <w:p w:rsidR="00653C3E" w:rsidRPr="009A583A" w:rsidRDefault="00653C3E">
      <w:pPr>
        <w:pStyle w:val="afff3"/>
        <w:rPr>
          <w:rFonts w:ascii="Calibri" w:hAnsi="Calibri"/>
          <w:sz w:val="22"/>
          <w:szCs w:val="22"/>
        </w:rPr>
      </w:pPr>
      <w:hyperlink w:anchor="_Toc71110639" w:history="1">
        <w:r w:rsidRPr="00F03EAE">
          <w:rPr>
            <w:rStyle w:val="af"/>
          </w:rPr>
          <w:t>Таблица </w:t>
        </w:r>
        <w:r w:rsidRPr="009A583A">
          <w:rPr>
            <w:rFonts w:ascii="Calibri" w:hAnsi="Calibri"/>
            <w:sz w:val="22"/>
            <w:szCs w:val="22"/>
          </w:rPr>
          <w:tab/>
        </w:r>
        <w:r w:rsidRPr="00F03EAE">
          <w:rPr>
            <w:rStyle w:val="af"/>
          </w:rPr>
          <w:t>226 Описание полей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_Toc71110639 \h </w:instrText>
        </w:r>
        <w:r>
          <w:rPr>
            <w:webHidden/>
          </w:rPr>
        </w:r>
        <w:r>
          <w:rPr>
            <w:webHidden/>
          </w:rPr>
          <w:fldChar w:fldCharType="separate"/>
        </w:r>
        <w:r>
          <w:rPr>
            <w:webHidden/>
          </w:rPr>
          <w:t>646</w:t>
        </w:r>
        <w:r>
          <w:rPr>
            <w:webHidden/>
          </w:rPr>
          <w:fldChar w:fldCharType="end"/>
        </w:r>
      </w:hyperlink>
    </w:p>
    <w:p w:rsidR="00653C3E" w:rsidRPr="009A583A" w:rsidRDefault="00653C3E">
      <w:pPr>
        <w:pStyle w:val="afff3"/>
        <w:rPr>
          <w:rFonts w:ascii="Calibri" w:hAnsi="Calibri"/>
          <w:sz w:val="22"/>
          <w:szCs w:val="22"/>
        </w:rPr>
      </w:pPr>
      <w:hyperlink w:anchor="_Toc71110640" w:history="1">
        <w:r w:rsidRPr="00F03EAE">
          <w:rPr>
            <w:rStyle w:val="af"/>
          </w:rPr>
          <w:t>Таблица </w:t>
        </w:r>
        <w:r w:rsidRPr="009A583A">
          <w:rPr>
            <w:rFonts w:ascii="Calibri" w:hAnsi="Calibri"/>
            <w:sz w:val="22"/>
            <w:szCs w:val="22"/>
          </w:rPr>
          <w:tab/>
        </w:r>
        <w:r w:rsidRPr="00F03EAE">
          <w:rPr>
            <w:rStyle w:val="af"/>
          </w:rPr>
          <w:t>227.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_Toc71110640 \h </w:instrText>
        </w:r>
        <w:r>
          <w:rPr>
            <w:webHidden/>
          </w:rPr>
        </w:r>
        <w:r>
          <w:rPr>
            <w:webHidden/>
          </w:rPr>
          <w:fldChar w:fldCharType="separate"/>
        </w:r>
        <w:r>
          <w:rPr>
            <w:webHidden/>
          </w:rPr>
          <w:t>646</w:t>
        </w:r>
        <w:r>
          <w:rPr>
            <w:webHidden/>
          </w:rPr>
          <w:fldChar w:fldCharType="end"/>
        </w:r>
      </w:hyperlink>
    </w:p>
    <w:p w:rsidR="00653C3E" w:rsidRPr="009A583A" w:rsidRDefault="00653C3E">
      <w:pPr>
        <w:pStyle w:val="afff3"/>
        <w:rPr>
          <w:rFonts w:ascii="Calibri" w:hAnsi="Calibri"/>
          <w:sz w:val="22"/>
          <w:szCs w:val="22"/>
        </w:rPr>
      </w:pPr>
      <w:hyperlink w:anchor="_Toc71110641" w:history="1">
        <w:r w:rsidRPr="00F03EAE">
          <w:rPr>
            <w:rStyle w:val="af"/>
          </w:rPr>
          <w:t>Таблица </w:t>
        </w:r>
        <w:r w:rsidRPr="009A583A">
          <w:rPr>
            <w:rFonts w:ascii="Calibri" w:hAnsi="Calibri"/>
            <w:sz w:val="22"/>
            <w:szCs w:val="22"/>
          </w:rPr>
          <w:tab/>
        </w:r>
        <w:r w:rsidRPr="00F03EAE">
          <w:rPr>
            <w:rStyle w:val="af"/>
          </w:rPr>
          <w:t>228.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_Toc71110641 \h </w:instrText>
        </w:r>
        <w:r>
          <w:rPr>
            <w:webHidden/>
          </w:rPr>
        </w:r>
        <w:r>
          <w:rPr>
            <w:webHidden/>
          </w:rPr>
          <w:fldChar w:fldCharType="separate"/>
        </w:r>
        <w:r>
          <w:rPr>
            <w:webHidden/>
          </w:rPr>
          <w:t>649</w:t>
        </w:r>
        <w:r>
          <w:rPr>
            <w:webHidden/>
          </w:rPr>
          <w:fldChar w:fldCharType="end"/>
        </w:r>
      </w:hyperlink>
    </w:p>
    <w:p w:rsidR="00653C3E" w:rsidRPr="009A583A" w:rsidRDefault="00653C3E">
      <w:pPr>
        <w:pStyle w:val="afff3"/>
        <w:rPr>
          <w:rFonts w:ascii="Calibri" w:hAnsi="Calibri"/>
          <w:sz w:val="22"/>
          <w:szCs w:val="22"/>
        </w:rPr>
      </w:pPr>
      <w:hyperlink w:anchor="_Toc71110642" w:history="1">
        <w:r w:rsidRPr="00F03EAE">
          <w:rPr>
            <w:rStyle w:val="af"/>
          </w:rPr>
          <w:t>Таблица </w:t>
        </w:r>
        <w:r w:rsidRPr="009A583A">
          <w:rPr>
            <w:rFonts w:ascii="Calibri" w:hAnsi="Calibri"/>
            <w:sz w:val="22"/>
            <w:szCs w:val="22"/>
          </w:rPr>
          <w:tab/>
        </w:r>
        <w:r w:rsidRPr="00F03EAE">
          <w:rPr>
            <w:rStyle w:val="af"/>
          </w:rPr>
          <w:t>229.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_Toc71110642 \h </w:instrText>
        </w:r>
        <w:r>
          <w:rPr>
            <w:webHidden/>
          </w:rPr>
        </w:r>
        <w:r>
          <w:rPr>
            <w:webHidden/>
          </w:rPr>
          <w:fldChar w:fldCharType="separate"/>
        </w:r>
        <w:r>
          <w:rPr>
            <w:webHidden/>
          </w:rPr>
          <w:t>658</w:t>
        </w:r>
        <w:r>
          <w:rPr>
            <w:webHidden/>
          </w:rPr>
          <w:fldChar w:fldCharType="end"/>
        </w:r>
      </w:hyperlink>
    </w:p>
    <w:p w:rsidR="00653C3E" w:rsidRPr="009A583A" w:rsidRDefault="00653C3E">
      <w:pPr>
        <w:pStyle w:val="afff3"/>
        <w:rPr>
          <w:rFonts w:ascii="Calibri" w:hAnsi="Calibri"/>
          <w:sz w:val="22"/>
          <w:szCs w:val="22"/>
        </w:rPr>
      </w:pPr>
      <w:hyperlink w:anchor="_Toc71110643" w:history="1">
        <w:r w:rsidRPr="00F03EAE">
          <w:rPr>
            <w:rStyle w:val="af"/>
          </w:rPr>
          <w:t>Таблица </w:t>
        </w:r>
        <w:r w:rsidRPr="009A583A">
          <w:rPr>
            <w:rFonts w:ascii="Calibri" w:hAnsi="Calibri"/>
            <w:sz w:val="22"/>
            <w:szCs w:val="22"/>
          </w:rPr>
          <w:tab/>
        </w:r>
        <w:r w:rsidRPr="00F03EAE">
          <w:rPr>
            <w:rStyle w:val="af"/>
          </w:rPr>
          <w:t>230.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_Toc71110643 \h </w:instrText>
        </w:r>
        <w:r>
          <w:rPr>
            <w:webHidden/>
          </w:rPr>
        </w:r>
        <w:r>
          <w:rPr>
            <w:webHidden/>
          </w:rPr>
          <w:fldChar w:fldCharType="separate"/>
        </w:r>
        <w:r>
          <w:rPr>
            <w:webHidden/>
          </w:rPr>
          <w:t>662</w:t>
        </w:r>
        <w:r>
          <w:rPr>
            <w:webHidden/>
          </w:rPr>
          <w:fldChar w:fldCharType="end"/>
        </w:r>
      </w:hyperlink>
    </w:p>
    <w:p w:rsidR="00653C3E" w:rsidRPr="009A583A" w:rsidRDefault="00653C3E">
      <w:pPr>
        <w:pStyle w:val="afff3"/>
        <w:rPr>
          <w:rFonts w:ascii="Calibri" w:hAnsi="Calibri"/>
          <w:sz w:val="22"/>
          <w:szCs w:val="22"/>
        </w:rPr>
      </w:pPr>
      <w:hyperlink w:anchor="_Toc71110644" w:history="1">
        <w:r w:rsidRPr="00F03EAE">
          <w:rPr>
            <w:rStyle w:val="af"/>
          </w:rPr>
          <w:t>Таблица </w:t>
        </w:r>
        <w:r w:rsidRPr="009A583A">
          <w:rPr>
            <w:rFonts w:ascii="Calibri" w:hAnsi="Calibri"/>
            <w:sz w:val="22"/>
            <w:szCs w:val="22"/>
          </w:rPr>
          <w:tab/>
        </w:r>
        <w:r w:rsidRPr="00F03EAE">
          <w:rPr>
            <w:rStyle w:val="af"/>
          </w:rPr>
          <w:t>231.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_Toc71110644 \h </w:instrText>
        </w:r>
        <w:r>
          <w:rPr>
            <w:webHidden/>
          </w:rPr>
        </w:r>
        <w:r>
          <w:rPr>
            <w:webHidden/>
          </w:rPr>
          <w:fldChar w:fldCharType="separate"/>
        </w:r>
        <w:r>
          <w:rPr>
            <w:webHidden/>
          </w:rPr>
          <w:t>663</w:t>
        </w:r>
        <w:r>
          <w:rPr>
            <w:webHidden/>
          </w:rPr>
          <w:fldChar w:fldCharType="end"/>
        </w:r>
      </w:hyperlink>
    </w:p>
    <w:p w:rsidR="00653C3E" w:rsidRPr="009A583A" w:rsidRDefault="00653C3E">
      <w:pPr>
        <w:pStyle w:val="afff3"/>
        <w:rPr>
          <w:rFonts w:ascii="Calibri" w:hAnsi="Calibri"/>
          <w:sz w:val="22"/>
          <w:szCs w:val="22"/>
        </w:rPr>
      </w:pPr>
      <w:hyperlink w:anchor="_Toc71110645" w:history="1">
        <w:r w:rsidRPr="00F03EAE">
          <w:rPr>
            <w:rStyle w:val="af"/>
          </w:rPr>
          <w:t>Таблица </w:t>
        </w:r>
        <w:r w:rsidRPr="009A583A">
          <w:rPr>
            <w:rFonts w:ascii="Calibri" w:hAnsi="Calibri"/>
            <w:sz w:val="22"/>
            <w:szCs w:val="22"/>
          </w:rPr>
          <w:tab/>
        </w:r>
        <w:r w:rsidRPr="00F03EAE">
          <w:rPr>
            <w:rStyle w:val="af"/>
          </w:rPr>
          <w:t>232.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_Toc71110645 \h </w:instrText>
        </w:r>
        <w:r>
          <w:rPr>
            <w:webHidden/>
          </w:rPr>
        </w:r>
        <w:r>
          <w:rPr>
            <w:webHidden/>
          </w:rPr>
          <w:fldChar w:fldCharType="separate"/>
        </w:r>
        <w:r>
          <w:rPr>
            <w:webHidden/>
          </w:rPr>
          <w:t>664</w:t>
        </w:r>
        <w:r>
          <w:rPr>
            <w:webHidden/>
          </w:rPr>
          <w:fldChar w:fldCharType="end"/>
        </w:r>
      </w:hyperlink>
    </w:p>
    <w:p w:rsidR="00653C3E" w:rsidRPr="009A583A" w:rsidRDefault="00653C3E">
      <w:pPr>
        <w:pStyle w:val="afff3"/>
        <w:rPr>
          <w:rFonts w:ascii="Calibri" w:hAnsi="Calibri"/>
          <w:sz w:val="22"/>
          <w:szCs w:val="22"/>
        </w:rPr>
      </w:pPr>
      <w:hyperlink w:anchor="_Toc71110646" w:history="1">
        <w:r w:rsidRPr="00F03EAE">
          <w:rPr>
            <w:rStyle w:val="af"/>
          </w:rPr>
          <w:t>Таблица </w:t>
        </w:r>
        <w:r w:rsidRPr="009A583A">
          <w:rPr>
            <w:rFonts w:ascii="Calibri" w:hAnsi="Calibri"/>
            <w:sz w:val="22"/>
            <w:szCs w:val="22"/>
          </w:rPr>
          <w:tab/>
        </w:r>
        <w:r w:rsidRPr="00F03EAE">
          <w:rPr>
            <w:rStyle w:val="af"/>
          </w:rPr>
          <w:t>233.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_Toc71110646 \h </w:instrText>
        </w:r>
        <w:r>
          <w:rPr>
            <w:webHidden/>
          </w:rPr>
        </w:r>
        <w:r>
          <w:rPr>
            <w:webHidden/>
          </w:rPr>
          <w:fldChar w:fldCharType="separate"/>
        </w:r>
        <w:r>
          <w:rPr>
            <w:webHidden/>
          </w:rPr>
          <w:t>665</w:t>
        </w:r>
        <w:r>
          <w:rPr>
            <w:webHidden/>
          </w:rPr>
          <w:fldChar w:fldCharType="end"/>
        </w:r>
      </w:hyperlink>
    </w:p>
    <w:p w:rsidR="00653C3E" w:rsidRPr="009A583A" w:rsidRDefault="00653C3E">
      <w:pPr>
        <w:pStyle w:val="afff3"/>
        <w:rPr>
          <w:rFonts w:ascii="Calibri" w:hAnsi="Calibri"/>
          <w:sz w:val="22"/>
          <w:szCs w:val="22"/>
        </w:rPr>
      </w:pPr>
      <w:hyperlink w:anchor="_Toc71110647" w:history="1">
        <w:r w:rsidRPr="00F03EAE">
          <w:rPr>
            <w:rStyle w:val="af"/>
          </w:rPr>
          <w:t>Таблица </w:t>
        </w:r>
        <w:r w:rsidRPr="009A583A">
          <w:rPr>
            <w:rFonts w:ascii="Calibri" w:hAnsi="Calibri"/>
            <w:sz w:val="22"/>
            <w:szCs w:val="22"/>
          </w:rPr>
          <w:tab/>
        </w:r>
        <w:r w:rsidRPr="00F03EAE">
          <w:rPr>
            <w:rStyle w:val="af"/>
          </w:rPr>
          <w:t>234.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_Toc71110647 \h </w:instrText>
        </w:r>
        <w:r>
          <w:rPr>
            <w:webHidden/>
          </w:rPr>
        </w:r>
        <w:r>
          <w:rPr>
            <w:webHidden/>
          </w:rPr>
          <w:fldChar w:fldCharType="separate"/>
        </w:r>
        <w:r>
          <w:rPr>
            <w:webHidden/>
          </w:rPr>
          <w:t>668</w:t>
        </w:r>
        <w:r>
          <w:rPr>
            <w:webHidden/>
          </w:rPr>
          <w:fldChar w:fldCharType="end"/>
        </w:r>
      </w:hyperlink>
    </w:p>
    <w:p w:rsidR="00653C3E" w:rsidRPr="009A583A" w:rsidRDefault="00653C3E">
      <w:pPr>
        <w:pStyle w:val="afff3"/>
        <w:rPr>
          <w:rFonts w:ascii="Calibri" w:hAnsi="Calibri"/>
          <w:sz w:val="22"/>
          <w:szCs w:val="22"/>
        </w:rPr>
      </w:pPr>
      <w:hyperlink w:anchor="_Toc71110648" w:history="1">
        <w:r w:rsidRPr="00F03EAE">
          <w:rPr>
            <w:rStyle w:val="af"/>
          </w:rPr>
          <w:t>Таблица </w:t>
        </w:r>
        <w:r w:rsidRPr="009A583A">
          <w:rPr>
            <w:rFonts w:ascii="Calibri" w:hAnsi="Calibri"/>
            <w:sz w:val="22"/>
            <w:szCs w:val="22"/>
          </w:rPr>
          <w:tab/>
        </w:r>
        <w:r w:rsidRPr="00F03EAE">
          <w:rPr>
            <w:rStyle w:val="af"/>
          </w:rPr>
          <w:t>235.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_Toc71110648 \h </w:instrText>
        </w:r>
        <w:r>
          <w:rPr>
            <w:webHidden/>
          </w:rPr>
        </w:r>
        <w:r>
          <w:rPr>
            <w:webHidden/>
          </w:rPr>
          <w:fldChar w:fldCharType="separate"/>
        </w:r>
        <w:r>
          <w:rPr>
            <w:webHidden/>
          </w:rPr>
          <w:t>669</w:t>
        </w:r>
        <w:r>
          <w:rPr>
            <w:webHidden/>
          </w:rPr>
          <w:fldChar w:fldCharType="end"/>
        </w:r>
      </w:hyperlink>
    </w:p>
    <w:p w:rsidR="00653C3E" w:rsidRPr="009A583A" w:rsidRDefault="00653C3E">
      <w:pPr>
        <w:pStyle w:val="afff3"/>
        <w:rPr>
          <w:rFonts w:ascii="Calibri" w:hAnsi="Calibri"/>
          <w:sz w:val="22"/>
          <w:szCs w:val="22"/>
        </w:rPr>
      </w:pPr>
      <w:hyperlink w:anchor="_Toc71110649" w:history="1">
        <w:r w:rsidRPr="00F03EAE">
          <w:rPr>
            <w:rStyle w:val="af"/>
          </w:rPr>
          <w:t>Таблица </w:t>
        </w:r>
        <w:r w:rsidRPr="009A583A">
          <w:rPr>
            <w:rFonts w:ascii="Calibri" w:hAnsi="Calibri"/>
            <w:sz w:val="22"/>
            <w:szCs w:val="22"/>
          </w:rPr>
          <w:tab/>
        </w:r>
        <w:r w:rsidRPr="00F03EAE">
          <w:rPr>
            <w:rStyle w:val="af"/>
          </w:rPr>
          <w:t>236. Описание полей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_Toc71110649 \h </w:instrText>
        </w:r>
        <w:r>
          <w:rPr>
            <w:webHidden/>
          </w:rPr>
        </w:r>
        <w:r>
          <w:rPr>
            <w:webHidden/>
          </w:rPr>
          <w:fldChar w:fldCharType="separate"/>
        </w:r>
        <w:r>
          <w:rPr>
            <w:webHidden/>
          </w:rPr>
          <w:t>671</w:t>
        </w:r>
        <w:r>
          <w:rPr>
            <w:webHidden/>
          </w:rPr>
          <w:fldChar w:fldCharType="end"/>
        </w:r>
      </w:hyperlink>
    </w:p>
    <w:p w:rsidR="00653C3E" w:rsidRPr="009A583A" w:rsidRDefault="00653C3E">
      <w:pPr>
        <w:pStyle w:val="afff3"/>
        <w:rPr>
          <w:rFonts w:ascii="Calibri" w:hAnsi="Calibri"/>
          <w:sz w:val="22"/>
          <w:szCs w:val="22"/>
        </w:rPr>
      </w:pPr>
      <w:hyperlink w:anchor="_Toc71110650" w:history="1">
        <w:r w:rsidRPr="00F03EAE">
          <w:rPr>
            <w:rStyle w:val="af"/>
          </w:rPr>
          <w:t>Таблица </w:t>
        </w:r>
        <w:r w:rsidRPr="009A583A">
          <w:rPr>
            <w:rFonts w:ascii="Calibri" w:hAnsi="Calibri"/>
            <w:sz w:val="22"/>
            <w:szCs w:val="22"/>
          </w:rPr>
          <w:tab/>
        </w:r>
        <w:r w:rsidRPr="00F03EAE">
          <w:rPr>
            <w:rStyle w:val="af"/>
          </w:rPr>
          <w:t>237. Описание полей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_Toc71110650 \h </w:instrText>
        </w:r>
        <w:r>
          <w:rPr>
            <w:webHidden/>
          </w:rPr>
        </w:r>
        <w:r>
          <w:rPr>
            <w:webHidden/>
          </w:rPr>
          <w:fldChar w:fldCharType="separate"/>
        </w:r>
        <w:r>
          <w:rPr>
            <w:webHidden/>
          </w:rPr>
          <w:t>672</w:t>
        </w:r>
        <w:r>
          <w:rPr>
            <w:webHidden/>
          </w:rPr>
          <w:fldChar w:fldCharType="end"/>
        </w:r>
      </w:hyperlink>
    </w:p>
    <w:p w:rsidR="00653C3E" w:rsidRPr="009A583A" w:rsidRDefault="00653C3E">
      <w:pPr>
        <w:pStyle w:val="afff3"/>
        <w:rPr>
          <w:rFonts w:ascii="Calibri" w:hAnsi="Calibri"/>
          <w:sz w:val="22"/>
          <w:szCs w:val="22"/>
        </w:rPr>
      </w:pPr>
      <w:hyperlink w:anchor="_Toc71110651" w:history="1">
        <w:r w:rsidRPr="00F03EAE">
          <w:rPr>
            <w:rStyle w:val="af"/>
          </w:rPr>
          <w:t>Таблица </w:t>
        </w:r>
        <w:r w:rsidRPr="009A583A">
          <w:rPr>
            <w:rFonts w:ascii="Calibri" w:hAnsi="Calibri"/>
            <w:sz w:val="22"/>
            <w:szCs w:val="22"/>
          </w:rPr>
          <w:tab/>
        </w:r>
        <w:r w:rsidRPr="00F03EAE">
          <w:rPr>
            <w:rStyle w:val="af"/>
          </w:rPr>
          <w:t>238. Описание полей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_Toc71110651 \h </w:instrText>
        </w:r>
        <w:r>
          <w:rPr>
            <w:webHidden/>
          </w:rPr>
        </w:r>
        <w:r>
          <w:rPr>
            <w:webHidden/>
          </w:rPr>
          <w:fldChar w:fldCharType="separate"/>
        </w:r>
        <w:r>
          <w:rPr>
            <w:webHidden/>
          </w:rPr>
          <w:t>673</w:t>
        </w:r>
        <w:r>
          <w:rPr>
            <w:webHidden/>
          </w:rPr>
          <w:fldChar w:fldCharType="end"/>
        </w:r>
      </w:hyperlink>
    </w:p>
    <w:p w:rsidR="00653C3E" w:rsidRPr="009A583A" w:rsidRDefault="00653C3E">
      <w:pPr>
        <w:pStyle w:val="afff3"/>
        <w:rPr>
          <w:rFonts w:ascii="Calibri" w:hAnsi="Calibri"/>
          <w:sz w:val="22"/>
          <w:szCs w:val="22"/>
        </w:rPr>
      </w:pPr>
      <w:hyperlink w:anchor="_Toc71110652" w:history="1">
        <w:r w:rsidRPr="00F03EAE">
          <w:rPr>
            <w:rStyle w:val="af"/>
          </w:rPr>
          <w:t>Таблица </w:t>
        </w:r>
        <w:r w:rsidRPr="009A583A">
          <w:rPr>
            <w:rFonts w:ascii="Calibri" w:hAnsi="Calibri"/>
            <w:sz w:val="22"/>
            <w:szCs w:val="22"/>
          </w:rPr>
          <w:tab/>
        </w:r>
        <w:r w:rsidRPr="00F03EAE">
          <w:rPr>
            <w:rStyle w:val="af"/>
          </w:rPr>
          <w:t>239. Описание полей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_Toc71110652 \h </w:instrText>
        </w:r>
        <w:r>
          <w:rPr>
            <w:webHidden/>
          </w:rPr>
        </w:r>
        <w:r>
          <w:rPr>
            <w:webHidden/>
          </w:rPr>
          <w:fldChar w:fldCharType="separate"/>
        </w:r>
        <w:r>
          <w:rPr>
            <w:webHidden/>
          </w:rPr>
          <w:t>675</w:t>
        </w:r>
        <w:r>
          <w:rPr>
            <w:webHidden/>
          </w:rPr>
          <w:fldChar w:fldCharType="end"/>
        </w:r>
      </w:hyperlink>
    </w:p>
    <w:p w:rsidR="00653C3E" w:rsidRPr="009A583A" w:rsidRDefault="00653C3E">
      <w:pPr>
        <w:pStyle w:val="afff3"/>
        <w:rPr>
          <w:rFonts w:ascii="Calibri" w:hAnsi="Calibri"/>
          <w:sz w:val="22"/>
          <w:szCs w:val="22"/>
        </w:rPr>
      </w:pPr>
      <w:hyperlink w:anchor="_Toc71110653" w:history="1">
        <w:r w:rsidRPr="00F03EAE">
          <w:rPr>
            <w:rStyle w:val="af"/>
          </w:rPr>
          <w:t>Таблица </w:t>
        </w:r>
        <w:r w:rsidRPr="009A583A">
          <w:rPr>
            <w:rFonts w:ascii="Calibri" w:hAnsi="Calibri"/>
            <w:sz w:val="22"/>
            <w:szCs w:val="22"/>
          </w:rPr>
          <w:tab/>
        </w:r>
        <w:r w:rsidRPr="00F03EAE">
          <w:rPr>
            <w:rStyle w:val="af"/>
          </w:rPr>
          <w:t>240. Описание полей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_Toc71110653 \h </w:instrText>
        </w:r>
        <w:r>
          <w:rPr>
            <w:webHidden/>
          </w:rPr>
        </w:r>
        <w:r>
          <w:rPr>
            <w:webHidden/>
          </w:rPr>
          <w:fldChar w:fldCharType="separate"/>
        </w:r>
        <w:r>
          <w:rPr>
            <w:webHidden/>
          </w:rPr>
          <w:t>676</w:t>
        </w:r>
        <w:r>
          <w:rPr>
            <w:webHidden/>
          </w:rPr>
          <w:fldChar w:fldCharType="end"/>
        </w:r>
      </w:hyperlink>
    </w:p>
    <w:p w:rsidR="00653C3E" w:rsidRPr="009A583A" w:rsidRDefault="00653C3E">
      <w:pPr>
        <w:pStyle w:val="afff3"/>
        <w:rPr>
          <w:rFonts w:ascii="Calibri" w:hAnsi="Calibri"/>
          <w:sz w:val="22"/>
          <w:szCs w:val="22"/>
        </w:rPr>
      </w:pPr>
      <w:hyperlink w:anchor="_Toc71110654" w:history="1">
        <w:r w:rsidRPr="00F03EAE">
          <w:rPr>
            <w:rStyle w:val="af"/>
          </w:rPr>
          <w:t>Таблица </w:t>
        </w:r>
        <w:r w:rsidRPr="009A583A">
          <w:rPr>
            <w:rFonts w:ascii="Calibri" w:hAnsi="Calibri"/>
            <w:sz w:val="22"/>
            <w:szCs w:val="22"/>
          </w:rPr>
          <w:tab/>
        </w:r>
        <w:r w:rsidRPr="00F03EAE">
          <w:rPr>
            <w:rStyle w:val="af"/>
          </w:rPr>
          <w:t>241.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_Toc71110654 \h </w:instrText>
        </w:r>
        <w:r>
          <w:rPr>
            <w:webHidden/>
          </w:rPr>
        </w:r>
        <w:r>
          <w:rPr>
            <w:webHidden/>
          </w:rPr>
          <w:fldChar w:fldCharType="separate"/>
        </w:r>
        <w:r>
          <w:rPr>
            <w:webHidden/>
          </w:rPr>
          <w:t>679</w:t>
        </w:r>
        <w:r>
          <w:rPr>
            <w:webHidden/>
          </w:rPr>
          <w:fldChar w:fldCharType="end"/>
        </w:r>
      </w:hyperlink>
    </w:p>
    <w:p w:rsidR="00653C3E" w:rsidRPr="009A583A" w:rsidRDefault="00653C3E">
      <w:pPr>
        <w:pStyle w:val="afff3"/>
        <w:rPr>
          <w:rFonts w:ascii="Calibri" w:hAnsi="Calibri"/>
          <w:sz w:val="22"/>
          <w:szCs w:val="22"/>
        </w:rPr>
      </w:pPr>
      <w:hyperlink w:anchor="_Toc71110655" w:history="1">
        <w:r w:rsidRPr="00F03EAE">
          <w:rPr>
            <w:rStyle w:val="af"/>
          </w:rPr>
          <w:t>Таблица </w:t>
        </w:r>
        <w:r w:rsidRPr="009A583A">
          <w:rPr>
            <w:rFonts w:ascii="Calibri" w:hAnsi="Calibri"/>
            <w:sz w:val="22"/>
            <w:szCs w:val="22"/>
          </w:rPr>
          <w:tab/>
        </w:r>
        <w:r w:rsidRPr="00F03EAE">
          <w:rPr>
            <w:rStyle w:val="af"/>
          </w:rPr>
          <w:t>242.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_Toc71110655 \h </w:instrText>
        </w:r>
        <w:r>
          <w:rPr>
            <w:webHidden/>
          </w:rPr>
        </w:r>
        <w:r>
          <w:rPr>
            <w:webHidden/>
          </w:rPr>
          <w:fldChar w:fldCharType="separate"/>
        </w:r>
        <w:r>
          <w:rPr>
            <w:webHidden/>
          </w:rPr>
          <w:t>683</w:t>
        </w:r>
        <w:r>
          <w:rPr>
            <w:webHidden/>
          </w:rPr>
          <w:fldChar w:fldCharType="end"/>
        </w:r>
      </w:hyperlink>
    </w:p>
    <w:p w:rsidR="00653C3E" w:rsidRPr="009A583A" w:rsidRDefault="00653C3E">
      <w:pPr>
        <w:pStyle w:val="afff3"/>
        <w:rPr>
          <w:rFonts w:ascii="Calibri" w:hAnsi="Calibri"/>
          <w:sz w:val="22"/>
          <w:szCs w:val="22"/>
        </w:rPr>
      </w:pPr>
      <w:hyperlink w:anchor="_Toc71110656" w:history="1">
        <w:r w:rsidRPr="00F03EAE">
          <w:rPr>
            <w:rStyle w:val="af"/>
          </w:rPr>
          <w:t>Таблица </w:t>
        </w:r>
        <w:r w:rsidRPr="009A583A">
          <w:rPr>
            <w:rFonts w:ascii="Calibri" w:hAnsi="Calibri"/>
            <w:sz w:val="22"/>
            <w:szCs w:val="22"/>
          </w:rPr>
          <w:tab/>
        </w:r>
        <w:r w:rsidRPr="00F03EAE">
          <w:rPr>
            <w:rStyle w:val="af"/>
          </w:rPr>
          <w:t>243.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r>
          <w:rPr>
            <w:webHidden/>
          </w:rPr>
          <w:tab/>
        </w:r>
        <w:r>
          <w:rPr>
            <w:webHidden/>
          </w:rPr>
          <w:fldChar w:fldCharType="begin"/>
        </w:r>
        <w:r>
          <w:rPr>
            <w:webHidden/>
          </w:rPr>
          <w:instrText xml:space="preserve"> PAGEREF _Toc71110656 \h </w:instrText>
        </w:r>
        <w:r>
          <w:rPr>
            <w:webHidden/>
          </w:rPr>
        </w:r>
        <w:r>
          <w:rPr>
            <w:webHidden/>
          </w:rPr>
          <w:fldChar w:fldCharType="separate"/>
        </w:r>
        <w:r>
          <w:rPr>
            <w:webHidden/>
          </w:rPr>
          <w:t>685</w:t>
        </w:r>
        <w:r>
          <w:rPr>
            <w:webHidden/>
          </w:rPr>
          <w:fldChar w:fldCharType="end"/>
        </w:r>
      </w:hyperlink>
    </w:p>
    <w:p w:rsidR="00653C3E" w:rsidRPr="009A583A" w:rsidRDefault="00653C3E">
      <w:pPr>
        <w:pStyle w:val="afff3"/>
        <w:rPr>
          <w:rFonts w:ascii="Calibri" w:hAnsi="Calibri"/>
          <w:sz w:val="22"/>
          <w:szCs w:val="22"/>
        </w:rPr>
      </w:pPr>
      <w:hyperlink w:anchor="_Toc71110657" w:history="1">
        <w:r w:rsidRPr="00F03EAE">
          <w:rPr>
            <w:rStyle w:val="af"/>
          </w:rPr>
          <w:t>Таблица </w:t>
        </w:r>
        <w:r w:rsidRPr="009A583A">
          <w:rPr>
            <w:rFonts w:ascii="Calibri" w:hAnsi="Calibri"/>
            <w:sz w:val="22"/>
            <w:szCs w:val="22"/>
          </w:rPr>
          <w:tab/>
        </w:r>
        <w:r w:rsidRPr="00F03EAE">
          <w:rPr>
            <w:rStyle w:val="af"/>
          </w:rPr>
          <w:t>244.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_Toc71110657 \h </w:instrText>
        </w:r>
        <w:r>
          <w:rPr>
            <w:webHidden/>
          </w:rPr>
        </w:r>
        <w:r>
          <w:rPr>
            <w:webHidden/>
          </w:rPr>
          <w:fldChar w:fldCharType="separate"/>
        </w:r>
        <w:r>
          <w:rPr>
            <w:webHidden/>
          </w:rPr>
          <w:t>685</w:t>
        </w:r>
        <w:r>
          <w:rPr>
            <w:webHidden/>
          </w:rPr>
          <w:fldChar w:fldCharType="end"/>
        </w:r>
      </w:hyperlink>
    </w:p>
    <w:p w:rsidR="00653C3E" w:rsidRPr="009A583A" w:rsidRDefault="00653C3E">
      <w:pPr>
        <w:pStyle w:val="afff3"/>
        <w:rPr>
          <w:rFonts w:ascii="Calibri" w:hAnsi="Calibri"/>
          <w:sz w:val="22"/>
          <w:szCs w:val="22"/>
        </w:rPr>
      </w:pPr>
      <w:hyperlink w:anchor="_Toc71110658" w:history="1">
        <w:r w:rsidRPr="00F03EAE">
          <w:rPr>
            <w:rStyle w:val="af"/>
          </w:rPr>
          <w:t>Таблица </w:t>
        </w:r>
        <w:r w:rsidRPr="009A583A">
          <w:rPr>
            <w:rFonts w:ascii="Calibri" w:hAnsi="Calibri"/>
            <w:sz w:val="22"/>
            <w:szCs w:val="22"/>
          </w:rPr>
          <w:tab/>
        </w:r>
        <w:r w:rsidRPr="00F03EAE">
          <w:rPr>
            <w:rStyle w:val="af"/>
          </w:rPr>
          <w:t>245. Описание полей документа «Протокол операций импорта»</w:t>
        </w:r>
        <w:r>
          <w:rPr>
            <w:webHidden/>
          </w:rPr>
          <w:tab/>
        </w:r>
        <w:r>
          <w:rPr>
            <w:webHidden/>
          </w:rPr>
          <w:fldChar w:fldCharType="begin"/>
        </w:r>
        <w:r>
          <w:rPr>
            <w:webHidden/>
          </w:rPr>
          <w:instrText xml:space="preserve"> PAGEREF _Toc71110658 \h </w:instrText>
        </w:r>
        <w:r>
          <w:rPr>
            <w:webHidden/>
          </w:rPr>
        </w:r>
        <w:r>
          <w:rPr>
            <w:webHidden/>
          </w:rPr>
          <w:fldChar w:fldCharType="separate"/>
        </w:r>
        <w:r>
          <w:rPr>
            <w:webHidden/>
          </w:rPr>
          <w:t>689</w:t>
        </w:r>
        <w:r>
          <w:rPr>
            <w:webHidden/>
          </w:rPr>
          <w:fldChar w:fldCharType="end"/>
        </w:r>
      </w:hyperlink>
    </w:p>
    <w:p w:rsidR="009B2A4A" w:rsidRDefault="009B2A4A" w:rsidP="009B2A4A">
      <w:r>
        <w:fldChar w:fldCharType="end"/>
      </w:r>
    </w:p>
    <w:p w:rsidR="009B2A4A" w:rsidRDefault="009B2A4A" w:rsidP="009B2A4A">
      <w:pPr>
        <w:pStyle w:val="ASFKReg"/>
      </w:pPr>
      <w:bookmarkStart w:id="9" w:name="_Toc71110268"/>
      <w:r>
        <w:lastRenderedPageBreak/>
        <w:t>Перечень рисунков</w:t>
      </w:r>
      <w:bookmarkEnd w:id="9"/>
    </w:p>
    <w:p w:rsidR="00653C3E" w:rsidRPr="009A583A" w:rsidRDefault="009B2A4A">
      <w:pPr>
        <w:pStyle w:val="afff3"/>
        <w:rPr>
          <w:rFonts w:ascii="Calibri" w:hAnsi="Calibri"/>
          <w:sz w:val="22"/>
          <w:szCs w:val="22"/>
        </w:rPr>
      </w:pPr>
      <w:r>
        <w:fldChar w:fldCharType="begin"/>
      </w:r>
      <w:r>
        <w:instrText xml:space="preserve"> TOC \f F \h \z \t "_ASFK_Fig_Name" \c "Рисунок" </w:instrText>
      </w:r>
      <w:r>
        <w:fldChar w:fldCharType="separate"/>
      </w:r>
      <w:hyperlink w:anchor="_Toc71110659" w:history="1">
        <w:r w:rsidR="00653C3E" w:rsidRPr="00F5366F">
          <w:rPr>
            <w:rStyle w:val="af"/>
          </w:rPr>
          <w:t>Рисунок </w:t>
        </w:r>
        <w:r w:rsidR="00653C3E" w:rsidRPr="009A583A">
          <w:rPr>
            <w:rFonts w:ascii="Calibri" w:hAnsi="Calibri"/>
            <w:sz w:val="22"/>
            <w:szCs w:val="22"/>
          </w:rPr>
          <w:tab/>
        </w:r>
        <w:r w:rsidR="00653C3E" w:rsidRPr="00F5366F">
          <w:rPr>
            <w:rStyle w:val="af"/>
          </w:rPr>
          <w:t>1. Основное окно программы</w:t>
        </w:r>
        <w:r w:rsidR="00653C3E">
          <w:rPr>
            <w:webHidden/>
          </w:rPr>
          <w:tab/>
        </w:r>
        <w:r w:rsidR="00653C3E">
          <w:rPr>
            <w:webHidden/>
          </w:rPr>
          <w:fldChar w:fldCharType="begin"/>
        </w:r>
        <w:r w:rsidR="00653C3E">
          <w:rPr>
            <w:webHidden/>
          </w:rPr>
          <w:instrText xml:space="preserve"> PAGEREF _Toc71110659 \h </w:instrText>
        </w:r>
        <w:r w:rsidR="00653C3E">
          <w:rPr>
            <w:webHidden/>
          </w:rPr>
        </w:r>
        <w:r w:rsidR="00653C3E">
          <w:rPr>
            <w:webHidden/>
          </w:rPr>
          <w:fldChar w:fldCharType="separate"/>
        </w:r>
        <w:r w:rsidR="00653C3E">
          <w:rPr>
            <w:webHidden/>
          </w:rPr>
          <w:t>43</w:t>
        </w:r>
        <w:r w:rsidR="00653C3E">
          <w:rPr>
            <w:webHidden/>
          </w:rPr>
          <w:fldChar w:fldCharType="end"/>
        </w:r>
      </w:hyperlink>
    </w:p>
    <w:p w:rsidR="00653C3E" w:rsidRPr="009A583A" w:rsidRDefault="00653C3E">
      <w:pPr>
        <w:pStyle w:val="afff3"/>
        <w:rPr>
          <w:rFonts w:ascii="Calibri" w:hAnsi="Calibri"/>
          <w:sz w:val="22"/>
          <w:szCs w:val="22"/>
        </w:rPr>
      </w:pPr>
      <w:hyperlink w:anchor="_Toc71110660" w:history="1">
        <w:r w:rsidRPr="00F5366F">
          <w:rPr>
            <w:rStyle w:val="af"/>
          </w:rPr>
          <w:t>Рисунок </w:t>
        </w:r>
        <w:r w:rsidRPr="009A583A">
          <w:rPr>
            <w:rFonts w:ascii="Calibri" w:hAnsi="Calibri"/>
            <w:sz w:val="22"/>
            <w:szCs w:val="22"/>
          </w:rPr>
          <w:tab/>
        </w:r>
        <w:r w:rsidRPr="00F5366F">
          <w:rPr>
            <w:rStyle w:val="af"/>
          </w:rPr>
          <w:t>2. Окно настройки автоматического импорта/экспорта документов</w:t>
        </w:r>
        <w:r>
          <w:rPr>
            <w:webHidden/>
          </w:rPr>
          <w:tab/>
        </w:r>
        <w:r>
          <w:rPr>
            <w:webHidden/>
          </w:rPr>
          <w:fldChar w:fldCharType="begin"/>
        </w:r>
        <w:r>
          <w:rPr>
            <w:webHidden/>
          </w:rPr>
          <w:instrText xml:space="preserve"> PAGEREF _Toc71110660 \h </w:instrText>
        </w:r>
        <w:r>
          <w:rPr>
            <w:webHidden/>
          </w:rPr>
        </w:r>
        <w:r>
          <w:rPr>
            <w:webHidden/>
          </w:rPr>
          <w:fldChar w:fldCharType="separate"/>
        </w:r>
        <w:r>
          <w:rPr>
            <w:webHidden/>
          </w:rPr>
          <w:t>46</w:t>
        </w:r>
        <w:r>
          <w:rPr>
            <w:webHidden/>
          </w:rPr>
          <w:fldChar w:fldCharType="end"/>
        </w:r>
      </w:hyperlink>
    </w:p>
    <w:p w:rsidR="00653C3E" w:rsidRPr="009A583A" w:rsidRDefault="00653C3E">
      <w:pPr>
        <w:pStyle w:val="afff3"/>
        <w:rPr>
          <w:rFonts w:ascii="Calibri" w:hAnsi="Calibri"/>
          <w:sz w:val="22"/>
          <w:szCs w:val="22"/>
        </w:rPr>
      </w:pPr>
      <w:hyperlink w:anchor="_Toc71110661" w:history="1">
        <w:r w:rsidRPr="00F5366F">
          <w:rPr>
            <w:rStyle w:val="af"/>
          </w:rPr>
          <w:t>Рисунок </w:t>
        </w:r>
        <w:r w:rsidRPr="009A583A">
          <w:rPr>
            <w:rFonts w:ascii="Calibri" w:hAnsi="Calibri"/>
            <w:sz w:val="22"/>
            <w:szCs w:val="22"/>
          </w:rPr>
          <w:tab/>
        </w:r>
        <w:r w:rsidRPr="00F5366F">
          <w:rPr>
            <w:rStyle w:val="af"/>
          </w:rPr>
          <w:t>3. Пример окна диспетчера задач</w:t>
        </w:r>
        <w:r>
          <w:rPr>
            <w:webHidden/>
          </w:rPr>
          <w:tab/>
        </w:r>
        <w:r>
          <w:rPr>
            <w:webHidden/>
          </w:rPr>
          <w:fldChar w:fldCharType="begin"/>
        </w:r>
        <w:r>
          <w:rPr>
            <w:webHidden/>
          </w:rPr>
          <w:instrText xml:space="preserve"> PAGEREF _Toc71110661 \h </w:instrText>
        </w:r>
        <w:r>
          <w:rPr>
            <w:webHidden/>
          </w:rPr>
        </w:r>
        <w:r>
          <w:rPr>
            <w:webHidden/>
          </w:rPr>
          <w:fldChar w:fldCharType="separate"/>
        </w:r>
        <w:r>
          <w:rPr>
            <w:webHidden/>
          </w:rPr>
          <w:t>47</w:t>
        </w:r>
        <w:r>
          <w:rPr>
            <w:webHidden/>
          </w:rPr>
          <w:fldChar w:fldCharType="end"/>
        </w:r>
      </w:hyperlink>
    </w:p>
    <w:p w:rsidR="00653C3E" w:rsidRPr="009A583A" w:rsidRDefault="00653C3E">
      <w:pPr>
        <w:pStyle w:val="afff3"/>
        <w:rPr>
          <w:rFonts w:ascii="Calibri" w:hAnsi="Calibri"/>
          <w:sz w:val="22"/>
          <w:szCs w:val="22"/>
        </w:rPr>
      </w:pPr>
      <w:hyperlink w:anchor="_Toc71110662" w:history="1">
        <w:r w:rsidRPr="00F5366F">
          <w:rPr>
            <w:rStyle w:val="af"/>
          </w:rPr>
          <w:t>Рисунок </w:t>
        </w:r>
        <w:r w:rsidRPr="009A583A">
          <w:rPr>
            <w:rFonts w:ascii="Calibri" w:hAnsi="Calibri"/>
            <w:sz w:val="22"/>
            <w:szCs w:val="22"/>
          </w:rPr>
          <w:tab/>
        </w:r>
        <w:r w:rsidRPr="00F5366F">
          <w:rPr>
            <w:rStyle w:val="af"/>
          </w:rPr>
          <w:t>4. Пример панели инструментов экранной формы документа</w:t>
        </w:r>
        <w:r>
          <w:rPr>
            <w:webHidden/>
          </w:rPr>
          <w:tab/>
        </w:r>
        <w:r>
          <w:rPr>
            <w:webHidden/>
          </w:rPr>
          <w:fldChar w:fldCharType="begin"/>
        </w:r>
        <w:r>
          <w:rPr>
            <w:webHidden/>
          </w:rPr>
          <w:instrText xml:space="preserve"> PAGEREF _Toc71110662 \h </w:instrText>
        </w:r>
        <w:r>
          <w:rPr>
            <w:webHidden/>
          </w:rPr>
        </w:r>
        <w:r>
          <w:rPr>
            <w:webHidden/>
          </w:rPr>
          <w:fldChar w:fldCharType="separate"/>
        </w:r>
        <w:r>
          <w:rPr>
            <w:webHidden/>
          </w:rPr>
          <w:t>50</w:t>
        </w:r>
        <w:r>
          <w:rPr>
            <w:webHidden/>
          </w:rPr>
          <w:fldChar w:fldCharType="end"/>
        </w:r>
      </w:hyperlink>
    </w:p>
    <w:p w:rsidR="00653C3E" w:rsidRPr="009A583A" w:rsidRDefault="00653C3E">
      <w:pPr>
        <w:pStyle w:val="afff3"/>
        <w:rPr>
          <w:rFonts w:ascii="Calibri" w:hAnsi="Calibri"/>
          <w:sz w:val="22"/>
          <w:szCs w:val="22"/>
        </w:rPr>
      </w:pPr>
      <w:hyperlink w:anchor="_Toc71110663" w:history="1">
        <w:r w:rsidRPr="00F5366F">
          <w:rPr>
            <w:rStyle w:val="af"/>
          </w:rPr>
          <w:t>Рисунок </w:t>
        </w:r>
        <w:r w:rsidRPr="009A583A">
          <w:rPr>
            <w:rFonts w:ascii="Calibri" w:hAnsi="Calibri"/>
            <w:sz w:val="22"/>
            <w:szCs w:val="22"/>
          </w:rPr>
          <w:tab/>
        </w:r>
        <w:r w:rsidRPr="00F5366F">
          <w:rPr>
            <w:rStyle w:val="af"/>
          </w:rPr>
          <w:t>5. Пример экранной формы, содержащей встроенную таблицу</w:t>
        </w:r>
        <w:r>
          <w:rPr>
            <w:webHidden/>
          </w:rPr>
          <w:tab/>
        </w:r>
        <w:r>
          <w:rPr>
            <w:webHidden/>
          </w:rPr>
          <w:fldChar w:fldCharType="begin"/>
        </w:r>
        <w:r>
          <w:rPr>
            <w:webHidden/>
          </w:rPr>
          <w:instrText xml:space="preserve"> PAGEREF _Toc71110663 \h </w:instrText>
        </w:r>
        <w:r>
          <w:rPr>
            <w:webHidden/>
          </w:rPr>
        </w:r>
        <w:r>
          <w:rPr>
            <w:webHidden/>
          </w:rPr>
          <w:fldChar w:fldCharType="separate"/>
        </w:r>
        <w:r>
          <w:rPr>
            <w:webHidden/>
          </w:rPr>
          <w:t>51</w:t>
        </w:r>
        <w:r>
          <w:rPr>
            <w:webHidden/>
          </w:rPr>
          <w:fldChar w:fldCharType="end"/>
        </w:r>
      </w:hyperlink>
    </w:p>
    <w:p w:rsidR="00653C3E" w:rsidRPr="009A583A" w:rsidRDefault="00653C3E">
      <w:pPr>
        <w:pStyle w:val="afff3"/>
        <w:rPr>
          <w:rFonts w:ascii="Calibri" w:hAnsi="Calibri"/>
          <w:sz w:val="22"/>
          <w:szCs w:val="22"/>
        </w:rPr>
      </w:pPr>
      <w:hyperlink w:anchor="_Toc71110664" w:history="1">
        <w:r w:rsidRPr="00F5366F">
          <w:rPr>
            <w:rStyle w:val="af"/>
          </w:rPr>
          <w:t>Рисунок </w:t>
        </w:r>
        <w:r w:rsidRPr="009A583A">
          <w:rPr>
            <w:rFonts w:ascii="Calibri" w:hAnsi="Calibri"/>
            <w:sz w:val="22"/>
            <w:szCs w:val="22"/>
          </w:rPr>
          <w:tab/>
        </w:r>
        <w:r w:rsidRPr="00F5366F">
          <w:rPr>
            <w:rStyle w:val="af"/>
          </w:rPr>
          <w:t>6. Панели сортировки и фильтров</w:t>
        </w:r>
        <w:r>
          <w:rPr>
            <w:webHidden/>
          </w:rPr>
          <w:tab/>
        </w:r>
        <w:r>
          <w:rPr>
            <w:webHidden/>
          </w:rPr>
          <w:fldChar w:fldCharType="begin"/>
        </w:r>
        <w:r>
          <w:rPr>
            <w:webHidden/>
          </w:rPr>
          <w:instrText xml:space="preserve"> PAGEREF _Toc71110664 \h </w:instrText>
        </w:r>
        <w:r>
          <w:rPr>
            <w:webHidden/>
          </w:rPr>
        </w:r>
        <w:r>
          <w:rPr>
            <w:webHidden/>
          </w:rPr>
          <w:fldChar w:fldCharType="separate"/>
        </w:r>
        <w:r>
          <w:rPr>
            <w:webHidden/>
          </w:rPr>
          <w:t>53</w:t>
        </w:r>
        <w:r>
          <w:rPr>
            <w:webHidden/>
          </w:rPr>
          <w:fldChar w:fldCharType="end"/>
        </w:r>
      </w:hyperlink>
    </w:p>
    <w:p w:rsidR="00653C3E" w:rsidRPr="009A583A" w:rsidRDefault="00653C3E">
      <w:pPr>
        <w:pStyle w:val="afff3"/>
        <w:rPr>
          <w:rFonts w:ascii="Calibri" w:hAnsi="Calibri"/>
          <w:sz w:val="22"/>
          <w:szCs w:val="22"/>
        </w:rPr>
      </w:pPr>
      <w:hyperlink w:anchor="_Toc71110665" w:history="1">
        <w:r w:rsidRPr="00F5366F">
          <w:rPr>
            <w:rStyle w:val="af"/>
          </w:rPr>
          <w:t>Рисунок </w:t>
        </w:r>
        <w:r w:rsidRPr="009A583A">
          <w:rPr>
            <w:rFonts w:ascii="Calibri" w:hAnsi="Calibri"/>
            <w:sz w:val="22"/>
            <w:szCs w:val="22"/>
          </w:rPr>
          <w:tab/>
        </w:r>
        <w:r w:rsidRPr="00F5366F">
          <w:rPr>
            <w:rStyle w:val="af"/>
          </w:rPr>
          <w:t>7. Панель сортировки</w:t>
        </w:r>
        <w:r>
          <w:rPr>
            <w:webHidden/>
          </w:rPr>
          <w:tab/>
        </w:r>
        <w:r>
          <w:rPr>
            <w:webHidden/>
          </w:rPr>
          <w:fldChar w:fldCharType="begin"/>
        </w:r>
        <w:r>
          <w:rPr>
            <w:webHidden/>
          </w:rPr>
          <w:instrText xml:space="preserve"> PAGEREF _Toc71110665 \h </w:instrText>
        </w:r>
        <w:r>
          <w:rPr>
            <w:webHidden/>
          </w:rPr>
        </w:r>
        <w:r>
          <w:rPr>
            <w:webHidden/>
          </w:rPr>
          <w:fldChar w:fldCharType="separate"/>
        </w:r>
        <w:r>
          <w:rPr>
            <w:webHidden/>
          </w:rPr>
          <w:t>53</w:t>
        </w:r>
        <w:r>
          <w:rPr>
            <w:webHidden/>
          </w:rPr>
          <w:fldChar w:fldCharType="end"/>
        </w:r>
      </w:hyperlink>
    </w:p>
    <w:p w:rsidR="00653C3E" w:rsidRPr="009A583A" w:rsidRDefault="00653C3E">
      <w:pPr>
        <w:pStyle w:val="afff3"/>
        <w:rPr>
          <w:rFonts w:ascii="Calibri" w:hAnsi="Calibri"/>
          <w:sz w:val="22"/>
          <w:szCs w:val="22"/>
        </w:rPr>
      </w:pPr>
      <w:hyperlink w:anchor="_Toc71110666" w:history="1">
        <w:r w:rsidRPr="00F5366F">
          <w:rPr>
            <w:rStyle w:val="af"/>
          </w:rPr>
          <w:t>Рисунок </w:t>
        </w:r>
        <w:r w:rsidRPr="009A583A">
          <w:rPr>
            <w:rFonts w:ascii="Calibri" w:hAnsi="Calibri"/>
            <w:sz w:val="22"/>
            <w:szCs w:val="22"/>
          </w:rPr>
          <w:tab/>
        </w:r>
        <w:r w:rsidRPr="00F5366F">
          <w:rPr>
            <w:rStyle w:val="af"/>
          </w:rPr>
          <w:t>8. Панель фильтров</w:t>
        </w:r>
        <w:r>
          <w:rPr>
            <w:webHidden/>
          </w:rPr>
          <w:tab/>
        </w:r>
        <w:r>
          <w:rPr>
            <w:webHidden/>
          </w:rPr>
          <w:fldChar w:fldCharType="begin"/>
        </w:r>
        <w:r>
          <w:rPr>
            <w:webHidden/>
          </w:rPr>
          <w:instrText xml:space="preserve"> PAGEREF _Toc71110666 \h </w:instrText>
        </w:r>
        <w:r>
          <w:rPr>
            <w:webHidden/>
          </w:rPr>
        </w:r>
        <w:r>
          <w:rPr>
            <w:webHidden/>
          </w:rPr>
          <w:fldChar w:fldCharType="separate"/>
        </w:r>
        <w:r>
          <w:rPr>
            <w:webHidden/>
          </w:rPr>
          <w:t>53</w:t>
        </w:r>
        <w:r>
          <w:rPr>
            <w:webHidden/>
          </w:rPr>
          <w:fldChar w:fldCharType="end"/>
        </w:r>
      </w:hyperlink>
    </w:p>
    <w:p w:rsidR="00653C3E" w:rsidRPr="009A583A" w:rsidRDefault="00653C3E">
      <w:pPr>
        <w:pStyle w:val="afff3"/>
        <w:rPr>
          <w:rFonts w:ascii="Calibri" w:hAnsi="Calibri"/>
          <w:sz w:val="22"/>
          <w:szCs w:val="22"/>
        </w:rPr>
      </w:pPr>
      <w:hyperlink w:anchor="_Toc71110667" w:history="1">
        <w:r w:rsidRPr="00F5366F">
          <w:rPr>
            <w:rStyle w:val="af"/>
          </w:rPr>
          <w:t>Рисунок </w:t>
        </w:r>
        <w:r w:rsidRPr="009A583A">
          <w:rPr>
            <w:rFonts w:ascii="Calibri" w:hAnsi="Calibri"/>
            <w:sz w:val="22"/>
            <w:szCs w:val="22"/>
          </w:rPr>
          <w:tab/>
        </w:r>
        <w:r w:rsidRPr="00F5366F">
          <w:rPr>
            <w:rStyle w:val="af"/>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_Toc71110667 \h </w:instrText>
        </w:r>
        <w:r>
          <w:rPr>
            <w:webHidden/>
          </w:rPr>
        </w:r>
        <w:r>
          <w:rPr>
            <w:webHidden/>
          </w:rPr>
          <w:fldChar w:fldCharType="separate"/>
        </w:r>
        <w:r>
          <w:rPr>
            <w:webHidden/>
          </w:rPr>
          <w:t>54</w:t>
        </w:r>
        <w:r>
          <w:rPr>
            <w:webHidden/>
          </w:rPr>
          <w:fldChar w:fldCharType="end"/>
        </w:r>
      </w:hyperlink>
    </w:p>
    <w:p w:rsidR="00653C3E" w:rsidRPr="009A583A" w:rsidRDefault="00653C3E">
      <w:pPr>
        <w:pStyle w:val="afff3"/>
        <w:rPr>
          <w:rFonts w:ascii="Calibri" w:hAnsi="Calibri"/>
          <w:sz w:val="22"/>
          <w:szCs w:val="22"/>
        </w:rPr>
      </w:pPr>
      <w:hyperlink w:anchor="_Toc71110668" w:history="1">
        <w:r w:rsidRPr="00F5366F">
          <w:rPr>
            <w:rStyle w:val="af"/>
          </w:rPr>
          <w:t>Рисунок </w:t>
        </w:r>
        <w:r w:rsidRPr="009A583A">
          <w:rPr>
            <w:rFonts w:ascii="Calibri" w:hAnsi="Calibri"/>
            <w:sz w:val="22"/>
            <w:szCs w:val="22"/>
          </w:rPr>
          <w:tab/>
        </w:r>
        <w:r w:rsidRPr="00F5366F">
          <w:rPr>
            <w:rStyle w:val="af"/>
          </w:rPr>
          <w:t>10. Информационная панель</w:t>
        </w:r>
        <w:r>
          <w:rPr>
            <w:webHidden/>
          </w:rPr>
          <w:tab/>
        </w:r>
        <w:r>
          <w:rPr>
            <w:webHidden/>
          </w:rPr>
          <w:fldChar w:fldCharType="begin"/>
        </w:r>
        <w:r>
          <w:rPr>
            <w:webHidden/>
          </w:rPr>
          <w:instrText xml:space="preserve"> PAGEREF _Toc71110668 \h </w:instrText>
        </w:r>
        <w:r>
          <w:rPr>
            <w:webHidden/>
          </w:rPr>
        </w:r>
        <w:r>
          <w:rPr>
            <w:webHidden/>
          </w:rPr>
          <w:fldChar w:fldCharType="separate"/>
        </w:r>
        <w:r>
          <w:rPr>
            <w:webHidden/>
          </w:rPr>
          <w:t>55</w:t>
        </w:r>
        <w:r>
          <w:rPr>
            <w:webHidden/>
          </w:rPr>
          <w:fldChar w:fldCharType="end"/>
        </w:r>
      </w:hyperlink>
    </w:p>
    <w:p w:rsidR="00653C3E" w:rsidRPr="009A583A" w:rsidRDefault="00653C3E">
      <w:pPr>
        <w:pStyle w:val="afff3"/>
        <w:rPr>
          <w:rFonts w:ascii="Calibri" w:hAnsi="Calibri"/>
          <w:sz w:val="22"/>
          <w:szCs w:val="22"/>
        </w:rPr>
      </w:pPr>
      <w:hyperlink w:anchor="_Toc71110669" w:history="1">
        <w:r w:rsidRPr="00F5366F">
          <w:rPr>
            <w:rStyle w:val="af"/>
          </w:rPr>
          <w:t>Рисунок </w:t>
        </w:r>
        <w:r w:rsidRPr="009A583A">
          <w:rPr>
            <w:rFonts w:ascii="Calibri" w:hAnsi="Calibri"/>
            <w:sz w:val="22"/>
            <w:szCs w:val="22"/>
          </w:rPr>
          <w:tab/>
        </w:r>
        <w:r w:rsidRPr="00F5366F">
          <w:rPr>
            <w:rStyle w:val="af"/>
          </w:rPr>
          <w:t>11. ЭФ списка документов «Заявка на кассовый расход»</w:t>
        </w:r>
        <w:r>
          <w:rPr>
            <w:webHidden/>
          </w:rPr>
          <w:tab/>
        </w:r>
        <w:r>
          <w:rPr>
            <w:webHidden/>
          </w:rPr>
          <w:fldChar w:fldCharType="begin"/>
        </w:r>
        <w:r>
          <w:rPr>
            <w:webHidden/>
          </w:rPr>
          <w:instrText xml:space="preserve"> PAGEREF _Toc71110669 \h </w:instrText>
        </w:r>
        <w:r>
          <w:rPr>
            <w:webHidden/>
          </w:rPr>
        </w:r>
        <w:r>
          <w:rPr>
            <w:webHidden/>
          </w:rPr>
          <w:fldChar w:fldCharType="separate"/>
        </w:r>
        <w:r>
          <w:rPr>
            <w:webHidden/>
          </w:rPr>
          <w:t>57</w:t>
        </w:r>
        <w:r>
          <w:rPr>
            <w:webHidden/>
          </w:rPr>
          <w:fldChar w:fldCharType="end"/>
        </w:r>
      </w:hyperlink>
    </w:p>
    <w:p w:rsidR="00653C3E" w:rsidRPr="009A583A" w:rsidRDefault="00653C3E">
      <w:pPr>
        <w:pStyle w:val="afff3"/>
        <w:rPr>
          <w:rFonts w:ascii="Calibri" w:hAnsi="Calibri"/>
          <w:sz w:val="22"/>
          <w:szCs w:val="22"/>
        </w:rPr>
      </w:pPr>
      <w:hyperlink w:anchor="_Toc71110670" w:history="1">
        <w:r w:rsidRPr="00F5366F">
          <w:rPr>
            <w:rStyle w:val="af"/>
          </w:rPr>
          <w:t>Рисунок </w:t>
        </w:r>
        <w:r w:rsidRPr="009A583A">
          <w:rPr>
            <w:rFonts w:ascii="Calibri" w:hAnsi="Calibri"/>
            <w:sz w:val="22"/>
            <w:szCs w:val="22"/>
          </w:rPr>
          <w:tab/>
        </w:r>
        <w:r w:rsidRPr="00F5366F">
          <w:rPr>
            <w:rStyle w:val="af"/>
          </w:rPr>
          <w:t>12. Фрагмент ЭФ списка документов «Заявка на кассовый расход» с полем «Признак ЭДО» в скроллере</w:t>
        </w:r>
        <w:r>
          <w:rPr>
            <w:webHidden/>
          </w:rPr>
          <w:tab/>
        </w:r>
        <w:r>
          <w:rPr>
            <w:webHidden/>
          </w:rPr>
          <w:fldChar w:fldCharType="begin"/>
        </w:r>
        <w:r>
          <w:rPr>
            <w:webHidden/>
          </w:rPr>
          <w:instrText xml:space="preserve"> PAGEREF _Toc71110670 \h </w:instrText>
        </w:r>
        <w:r>
          <w:rPr>
            <w:webHidden/>
          </w:rPr>
        </w:r>
        <w:r>
          <w:rPr>
            <w:webHidden/>
          </w:rPr>
          <w:fldChar w:fldCharType="separate"/>
        </w:r>
        <w:r>
          <w:rPr>
            <w:webHidden/>
          </w:rPr>
          <w:t>57</w:t>
        </w:r>
        <w:r>
          <w:rPr>
            <w:webHidden/>
          </w:rPr>
          <w:fldChar w:fldCharType="end"/>
        </w:r>
      </w:hyperlink>
    </w:p>
    <w:p w:rsidR="00653C3E" w:rsidRPr="009A583A" w:rsidRDefault="00653C3E">
      <w:pPr>
        <w:pStyle w:val="afff3"/>
        <w:rPr>
          <w:rFonts w:ascii="Calibri" w:hAnsi="Calibri"/>
          <w:sz w:val="22"/>
          <w:szCs w:val="22"/>
        </w:rPr>
      </w:pPr>
      <w:hyperlink w:anchor="_Toc71110671" w:history="1">
        <w:r w:rsidRPr="00F5366F">
          <w:rPr>
            <w:rStyle w:val="af"/>
          </w:rPr>
          <w:t>Рисунок </w:t>
        </w:r>
        <w:r w:rsidRPr="009A583A">
          <w:rPr>
            <w:rFonts w:ascii="Calibri" w:hAnsi="Calibri"/>
            <w:sz w:val="22"/>
            <w:szCs w:val="22"/>
          </w:rPr>
          <w:tab/>
        </w:r>
        <w:r w:rsidRPr="00F5366F">
          <w:rPr>
            <w:rStyle w:val="af"/>
          </w:rPr>
          <w:t>13.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_Toc71110671 \h </w:instrText>
        </w:r>
        <w:r>
          <w:rPr>
            <w:webHidden/>
          </w:rPr>
        </w:r>
        <w:r>
          <w:rPr>
            <w:webHidden/>
          </w:rPr>
          <w:fldChar w:fldCharType="separate"/>
        </w:r>
        <w:r>
          <w:rPr>
            <w:webHidden/>
          </w:rPr>
          <w:t>58</w:t>
        </w:r>
        <w:r>
          <w:rPr>
            <w:webHidden/>
          </w:rPr>
          <w:fldChar w:fldCharType="end"/>
        </w:r>
      </w:hyperlink>
    </w:p>
    <w:p w:rsidR="00653C3E" w:rsidRPr="009A583A" w:rsidRDefault="00653C3E">
      <w:pPr>
        <w:pStyle w:val="afff3"/>
        <w:rPr>
          <w:rFonts w:ascii="Calibri" w:hAnsi="Calibri"/>
          <w:sz w:val="22"/>
          <w:szCs w:val="22"/>
        </w:rPr>
      </w:pPr>
      <w:hyperlink w:anchor="_Toc71110672" w:history="1">
        <w:r w:rsidRPr="00F5366F">
          <w:rPr>
            <w:rStyle w:val="af"/>
          </w:rPr>
          <w:t>Рисунок </w:t>
        </w:r>
        <w:r w:rsidRPr="009A583A">
          <w:rPr>
            <w:rFonts w:ascii="Calibri" w:hAnsi="Calibri"/>
            <w:sz w:val="22"/>
            <w:szCs w:val="22"/>
          </w:rPr>
          <w:tab/>
        </w:r>
        <w:r w:rsidRPr="00F5366F">
          <w:rPr>
            <w:rStyle w:val="af"/>
          </w:rPr>
          <w:t>14. Форма «Добавление записи»</w:t>
        </w:r>
        <w:r>
          <w:rPr>
            <w:webHidden/>
          </w:rPr>
          <w:tab/>
        </w:r>
        <w:r>
          <w:rPr>
            <w:webHidden/>
          </w:rPr>
          <w:fldChar w:fldCharType="begin"/>
        </w:r>
        <w:r>
          <w:rPr>
            <w:webHidden/>
          </w:rPr>
          <w:instrText xml:space="preserve"> PAGEREF _Toc71110672 \h </w:instrText>
        </w:r>
        <w:r>
          <w:rPr>
            <w:webHidden/>
          </w:rPr>
        </w:r>
        <w:r>
          <w:rPr>
            <w:webHidden/>
          </w:rPr>
          <w:fldChar w:fldCharType="separate"/>
        </w:r>
        <w:r>
          <w:rPr>
            <w:webHidden/>
          </w:rPr>
          <w:t>63</w:t>
        </w:r>
        <w:r>
          <w:rPr>
            <w:webHidden/>
          </w:rPr>
          <w:fldChar w:fldCharType="end"/>
        </w:r>
      </w:hyperlink>
    </w:p>
    <w:p w:rsidR="00653C3E" w:rsidRPr="009A583A" w:rsidRDefault="00653C3E">
      <w:pPr>
        <w:pStyle w:val="afff3"/>
        <w:rPr>
          <w:rFonts w:ascii="Calibri" w:hAnsi="Calibri"/>
          <w:sz w:val="22"/>
          <w:szCs w:val="22"/>
        </w:rPr>
      </w:pPr>
      <w:hyperlink w:anchor="_Toc71110673" w:history="1">
        <w:r w:rsidRPr="00F5366F">
          <w:rPr>
            <w:rStyle w:val="af"/>
          </w:rPr>
          <w:t>Рисунок </w:t>
        </w:r>
        <w:r w:rsidRPr="009A583A">
          <w:rPr>
            <w:rFonts w:ascii="Calibri" w:hAnsi="Calibri"/>
            <w:sz w:val="22"/>
            <w:szCs w:val="22"/>
          </w:rPr>
          <w:tab/>
        </w:r>
        <w:r w:rsidRPr="00F5366F">
          <w:rPr>
            <w:rStyle w:val="af"/>
          </w:rPr>
          <w:t>15. ЭФ документа «Заявка на кассовый расход», закладки «Раздел 3, 4, 5 (2)»</w:t>
        </w:r>
        <w:r>
          <w:rPr>
            <w:webHidden/>
          </w:rPr>
          <w:tab/>
        </w:r>
        <w:r>
          <w:rPr>
            <w:webHidden/>
          </w:rPr>
          <w:fldChar w:fldCharType="begin"/>
        </w:r>
        <w:r>
          <w:rPr>
            <w:webHidden/>
          </w:rPr>
          <w:instrText xml:space="preserve"> PAGEREF _Toc71110673 \h </w:instrText>
        </w:r>
        <w:r>
          <w:rPr>
            <w:webHidden/>
          </w:rPr>
        </w:r>
        <w:r>
          <w:rPr>
            <w:webHidden/>
          </w:rPr>
          <w:fldChar w:fldCharType="separate"/>
        </w:r>
        <w:r>
          <w:rPr>
            <w:webHidden/>
          </w:rPr>
          <w:t>64</w:t>
        </w:r>
        <w:r>
          <w:rPr>
            <w:webHidden/>
          </w:rPr>
          <w:fldChar w:fldCharType="end"/>
        </w:r>
      </w:hyperlink>
    </w:p>
    <w:p w:rsidR="00653C3E" w:rsidRPr="009A583A" w:rsidRDefault="00653C3E">
      <w:pPr>
        <w:pStyle w:val="afff3"/>
        <w:rPr>
          <w:rFonts w:ascii="Calibri" w:hAnsi="Calibri"/>
          <w:sz w:val="22"/>
          <w:szCs w:val="22"/>
        </w:rPr>
      </w:pPr>
      <w:hyperlink w:anchor="_Toc71110674" w:history="1">
        <w:r w:rsidRPr="00F5366F">
          <w:rPr>
            <w:rStyle w:val="af"/>
          </w:rPr>
          <w:t>Рисунок </w:t>
        </w:r>
        <w:r w:rsidRPr="009A583A">
          <w:rPr>
            <w:rFonts w:ascii="Calibri" w:hAnsi="Calibri"/>
            <w:sz w:val="22"/>
            <w:szCs w:val="22"/>
          </w:rPr>
          <w:tab/>
        </w:r>
        <w:r w:rsidRPr="00F5366F">
          <w:rPr>
            <w:rStyle w:val="af"/>
          </w:rPr>
          <w:t>16. Форма «Добавление записи»</w:t>
        </w:r>
        <w:r>
          <w:rPr>
            <w:webHidden/>
          </w:rPr>
          <w:tab/>
        </w:r>
        <w:r>
          <w:rPr>
            <w:webHidden/>
          </w:rPr>
          <w:fldChar w:fldCharType="begin"/>
        </w:r>
        <w:r>
          <w:rPr>
            <w:webHidden/>
          </w:rPr>
          <w:instrText xml:space="preserve"> PAGEREF _Toc71110674 \h </w:instrText>
        </w:r>
        <w:r>
          <w:rPr>
            <w:webHidden/>
          </w:rPr>
        </w:r>
        <w:r>
          <w:rPr>
            <w:webHidden/>
          </w:rPr>
          <w:fldChar w:fldCharType="separate"/>
        </w:r>
        <w:r>
          <w:rPr>
            <w:webHidden/>
          </w:rPr>
          <w:t>69</w:t>
        </w:r>
        <w:r>
          <w:rPr>
            <w:webHidden/>
          </w:rPr>
          <w:fldChar w:fldCharType="end"/>
        </w:r>
      </w:hyperlink>
    </w:p>
    <w:p w:rsidR="00653C3E" w:rsidRPr="009A583A" w:rsidRDefault="00653C3E">
      <w:pPr>
        <w:pStyle w:val="afff3"/>
        <w:rPr>
          <w:rFonts w:ascii="Calibri" w:hAnsi="Calibri"/>
          <w:sz w:val="22"/>
          <w:szCs w:val="22"/>
        </w:rPr>
      </w:pPr>
      <w:hyperlink w:anchor="_Toc71110675" w:history="1">
        <w:r w:rsidRPr="00F5366F">
          <w:rPr>
            <w:rStyle w:val="af"/>
          </w:rPr>
          <w:t>Рисунок </w:t>
        </w:r>
        <w:r w:rsidRPr="009A583A">
          <w:rPr>
            <w:rFonts w:ascii="Calibri" w:hAnsi="Calibri"/>
            <w:sz w:val="22"/>
            <w:szCs w:val="22"/>
          </w:rPr>
          <w:tab/>
        </w:r>
        <w:r w:rsidRPr="00F5366F">
          <w:rPr>
            <w:rStyle w:val="af"/>
          </w:rPr>
          <w:t>17. ЭФ документа «Заявка на кассовый расход», закладки «Подписи (3)»</w:t>
        </w:r>
        <w:r>
          <w:rPr>
            <w:webHidden/>
          </w:rPr>
          <w:tab/>
        </w:r>
        <w:r>
          <w:rPr>
            <w:webHidden/>
          </w:rPr>
          <w:fldChar w:fldCharType="begin"/>
        </w:r>
        <w:r>
          <w:rPr>
            <w:webHidden/>
          </w:rPr>
          <w:instrText xml:space="preserve"> PAGEREF _Toc71110675 \h </w:instrText>
        </w:r>
        <w:r>
          <w:rPr>
            <w:webHidden/>
          </w:rPr>
        </w:r>
        <w:r>
          <w:rPr>
            <w:webHidden/>
          </w:rPr>
          <w:fldChar w:fldCharType="separate"/>
        </w:r>
        <w:r>
          <w:rPr>
            <w:webHidden/>
          </w:rPr>
          <w:t>69</w:t>
        </w:r>
        <w:r>
          <w:rPr>
            <w:webHidden/>
          </w:rPr>
          <w:fldChar w:fldCharType="end"/>
        </w:r>
      </w:hyperlink>
    </w:p>
    <w:p w:rsidR="00653C3E" w:rsidRPr="009A583A" w:rsidRDefault="00653C3E">
      <w:pPr>
        <w:pStyle w:val="afff3"/>
        <w:rPr>
          <w:rFonts w:ascii="Calibri" w:hAnsi="Calibri"/>
          <w:sz w:val="22"/>
          <w:szCs w:val="22"/>
        </w:rPr>
      </w:pPr>
      <w:hyperlink w:anchor="_Toc71110676" w:history="1">
        <w:r w:rsidRPr="00F5366F">
          <w:rPr>
            <w:rStyle w:val="af"/>
          </w:rPr>
          <w:t>Рисунок </w:t>
        </w:r>
        <w:r w:rsidRPr="009A583A">
          <w:rPr>
            <w:rFonts w:ascii="Calibri" w:hAnsi="Calibri"/>
            <w:sz w:val="22"/>
            <w:szCs w:val="22"/>
          </w:rPr>
          <w:tab/>
        </w:r>
        <w:r w:rsidRPr="00F5366F">
          <w:rPr>
            <w:rStyle w:val="af"/>
          </w:rPr>
          <w:t>18. ЭФ списка документов «Заявка на кассовый расход (сокращенная)»</w:t>
        </w:r>
        <w:r>
          <w:rPr>
            <w:webHidden/>
          </w:rPr>
          <w:tab/>
        </w:r>
        <w:r>
          <w:rPr>
            <w:webHidden/>
          </w:rPr>
          <w:fldChar w:fldCharType="begin"/>
        </w:r>
        <w:r>
          <w:rPr>
            <w:webHidden/>
          </w:rPr>
          <w:instrText xml:space="preserve"> PAGEREF _Toc71110676 \h </w:instrText>
        </w:r>
        <w:r>
          <w:rPr>
            <w:webHidden/>
          </w:rPr>
        </w:r>
        <w:r>
          <w:rPr>
            <w:webHidden/>
          </w:rPr>
          <w:fldChar w:fldCharType="separate"/>
        </w:r>
        <w:r>
          <w:rPr>
            <w:webHidden/>
          </w:rPr>
          <w:t>71</w:t>
        </w:r>
        <w:r>
          <w:rPr>
            <w:webHidden/>
          </w:rPr>
          <w:fldChar w:fldCharType="end"/>
        </w:r>
      </w:hyperlink>
    </w:p>
    <w:p w:rsidR="00653C3E" w:rsidRPr="009A583A" w:rsidRDefault="00653C3E">
      <w:pPr>
        <w:pStyle w:val="afff3"/>
        <w:rPr>
          <w:rFonts w:ascii="Calibri" w:hAnsi="Calibri"/>
          <w:sz w:val="22"/>
          <w:szCs w:val="22"/>
        </w:rPr>
      </w:pPr>
      <w:hyperlink w:anchor="_Toc71110677" w:history="1">
        <w:r w:rsidRPr="00F5366F">
          <w:rPr>
            <w:rStyle w:val="af"/>
          </w:rPr>
          <w:t>Рисунок </w:t>
        </w:r>
        <w:r w:rsidRPr="009A583A">
          <w:rPr>
            <w:rFonts w:ascii="Calibri" w:hAnsi="Calibri"/>
            <w:sz w:val="22"/>
            <w:szCs w:val="22"/>
          </w:rPr>
          <w:tab/>
        </w:r>
        <w:r w:rsidRPr="00F5366F">
          <w:rPr>
            <w:rStyle w:val="af"/>
          </w:rPr>
          <w:t>19.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_Toc71110677 \h </w:instrText>
        </w:r>
        <w:r>
          <w:rPr>
            <w:webHidden/>
          </w:rPr>
        </w:r>
        <w:r>
          <w:rPr>
            <w:webHidden/>
          </w:rPr>
          <w:fldChar w:fldCharType="separate"/>
        </w:r>
        <w:r>
          <w:rPr>
            <w:webHidden/>
          </w:rPr>
          <w:t>72</w:t>
        </w:r>
        <w:r>
          <w:rPr>
            <w:webHidden/>
          </w:rPr>
          <w:fldChar w:fldCharType="end"/>
        </w:r>
      </w:hyperlink>
    </w:p>
    <w:p w:rsidR="00653C3E" w:rsidRPr="009A583A" w:rsidRDefault="00653C3E">
      <w:pPr>
        <w:pStyle w:val="afff3"/>
        <w:rPr>
          <w:rFonts w:ascii="Calibri" w:hAnsi="Calibri"/>
          <w:sz w:val="22"/>
          <w:szCs w:val="22"/>
        </w:rPr>
      </w:pPr>
      <w:hyperlink w:anchor="_Toc71110678" w:history="1">
        <w:r w:rsidRPr="00F5366F">
          <w:rPr>
            <w:rStyle w:val="af"/>
          </w:rPr>
          <w:t>Рисунок </w:t>
        </w:r>
        <w:r w:rsidRPr="009A583A">
          <w:rPr>
            <w:rFonts w:ascii="Calibri" w:hAnsi="Calibri"/>
            <w:sz w:val="22"/>
            <w:szCs w:val="22"/>
          </w:rPr>
          <w:tab/>
        </w:r>
        <w:r w:rsidRPr="00F5366F">
          <w:rPr>
            <w:rStyle w:val="af"/>
          </w:rPr>
          <w:t>20.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_Toc71110678 \h </w:instrText>
        </w:r>
        <w:r>
          <w:rPr>
            <w:webHidden/>
          </w:rPr>
        </w:r>
        <w:r>
          <w:rPr>
            <w:webHidden/>
          </w:rPr>
          <w:fldChar w:fldCharType="separate"/>
        </w:r>
        <w:r>
          <w:rPr>
            <w:webHidden/>
          </w:rPr>
          <w:t>77</w:t>
        </w:r>
        <w:r>
          <w:rPr>
            <w:webHidden/>
          </w:rPr>
          <w:fldChar w:fldCharType="end"/>
        </w:r>
      </w:hyperlink>
    </w:p>
    <w:p w:rsidR="00653C3E" w:rsidRPr="009A583A" w:rsidRDefault="00653C3E">
      <w:pPr>
        <w:pStyle w:val="afff3"/>
        <w:rPr>
          <w:rFonts w:ascii="Calibri" w:hAnsi="Calibri"/>
          <w:sz w:val="22"/>
          <w:szCs w:val="22"/>
        </w:rPr>
      </w:pPr>
      <w:hyperlink w:anchor="_Toc71110679" w:history="1">
        <w:r w:rsidRPr="00F5366F">
          <w:rPr>
            <w:rStyle w:val="af"/>
          </w:rPr>
          <w:t>Рисунок </w:t>
        </w:r>
        <w:r w:rsidRPr="009A583A">
          <w:rPr>
            <w:rFonts w:ascii="Calibri" w:hAnsi="Calibri"/>
            <w:sz w:val="22"/>
            <w:szCs w:val="22"/>
          </w:rPr>
          <w:tab/>
        </w:r>
        <w:r w:rsidRPr="00F5366F">
          <w:rPr>
            <w:rStyle w:val="af"/>
          </w:rPr>
          <w:t>21.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_Toc71110679 \h </w:instrText>
        </w:r>
        <w:r>
          <w:rPr>
            <w:webHidden/>
          </w:rPr>
        </w:r>
        <w:r>
          <w:rPr>
            <w:webHidden/>
          </w:rPr>
          <w:fldChar w:fldCharType="separate"/>
        </w:r>
        <w:r>
          <w:rPr>
            <w:webHidden/>
          </w:rPr>
          <w:t>79</w:t>
        </w:r>
        <w:r>
          <w:rPr>
            <w:webHidden/>
          </w:rPr>
          <w:fldChar w:fldCharType="end"/>
        </w:r>
      </w:hyperlink>
    </w:p>
    <w:p w:rsidR="00653C3E" w:rsidRPr="009A583A" w:rsidRDefault="00653C3E">
      <w:pPr>
        <w:pStyle w:val="afff3"/>
        <w:rPr>
          <w:rFonts w:ascii="Calibri" w:hAnsi="Calibri"/>
          <w:sz w:val="22"/>
          <w:szCs w:val="22"/>
        </w:rPr>
      </w:pPr>
      <w:hyperlink w:anchor="_Toc71110680" w:history="1">
        <w:r w:rsidRPr="00F5366F">
          <w:rPr>
            <w:rStyle w:val="af"/>
          </w:rPr>
          <w:t>Рисунок </w:t>
        </w:r>
        <w:r w:rsidRPr="009A583A">
          <w:rPr>
            <w:rFonts w:ascii="Calibri" w:hAnsi="Calibri"/>
            <w:sz w:val="22"/>
            <w:szCs w:val="22"/>
          </w:rPr>
          <w:tab/>
        </w:r>
        <w:r w:rsidRPr="00F5366F">
          <w:rPr>
            <w:rStyle w:val="af"/>
          </w:rPr>
          <w:t>22. ЭФ списка документов «Заявка на получение наличных денег»</w:t>
        </w:r>
        <w:r>
          <w:rPr>
            <w:webHidden/>
          </w:rPr>
          <w:tab/>
        </w:r>
        <w:r>
          <w:rPr>
            <w:webHidden/>
          </w:rPr>
          <w:fldChar w:fldCharType="begin"/>
        </w:r>
        <w:r>
          <w:rPr>
            <w:webHidden/>
          </w:rPr>
          <w:instrText xml:space="preserve"> PAGEREF _Toc71110680 \h </w:instrText>
        </w:r>
        <w:r>
          <w:rPr>
            <w:webHidden/>
          </w:rPr>
        </w:r>
        <w:r>
          <w:rPr>
            <w:webHidden/>
          </w:rPr>
          <w:fldChar w:fldCharType="separate"/>
        </w:r>
        <w:r>
          <w:rPr>
            <w:webHidden/>
          </w:rPr>
          <w:t>81</w:t>
        </w:r>
        <w:r>
          <w:rPr>
            <w:webHidden/>
          </w:rPr>
          <w:fldChar w:fldCharType="end"/>
        </w:r>
      </w:hyperlink>
    </w:p>
    <w:p w:rsidR="00653C3E" w:rsidRPr="009A583A" w:rsidRDefault="00653C3E">
      <w:pPr>
        <w:pStyle w:val="afff3"/>
        <w:rPr>
          <w:rFonts w:ascii="Calibri" w:hAnsi="Calibri"/>
          <w:sz w:val="22"/>
          <w:szCs w:val="22"/>
        </w:rPr>
      </w:pPr>
      <w:hyperlink w:anchor="_Toc71110681" w:history="1">
        <w:r w:rsidRPr="00F5366F">
          <w:rPr>
            <w:rStyle w:val="af"/>
          </w:rPr>
          <w:t>Рисунок </w:t>
        </w:r>
        <w:r w:rsidRPr="009A583A">
          <w:rPr>
            <w:rFonts w:ascii="Calibri" w:hAnsi="Calibri"/>
            <w:sz w:val="22"/>
            <w:szCs w:val="22"/>
          </w:rPr>
          <w:tab/>
        </w:r>
        <w:r w:rsidRPr="00F5366F">
          <w:rPr>
            <w:rStyle w:val="af"/>
          </w:rPr>
          <w:t>23.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_Toc71110681 \h </w:instrText>
        </w:r>
        <w:r>
          <w:rPr>
            <w:webHidden/>
          </w:rPr>
        </w:r>
        <w:r>
          <w:rPr>
            <w:webHidden/>
          </w:rPr>
          <w:fldChar w:fldCharType="separate"/>
        </w:r>
        <w:r>
          <w:rPr>
            <w:webHidden/>
          </w:rPr>
          <w:t>82</w:t>
        </w:r>
        <w:r>
          <w:rPr>
            <w:webHidden/>
          </w:rPr>
          <w:fldChar w:fldCharType="end"/>
        </w:r>
      </w:hyperlink>
    </w:p>
    <w:p w:rsidR="00653C3E" w:rsidRPr="009A583A" w:rsidRDefault="00653C3E">
      <w:pPr>
        <w:pStyle w:val="afff3"/>
        <w:rPr>
          <w:rFonts w:ascii="Calibri" w:hAnsi="Calibri"/>
          <w:sz w:val="22"/>
          <w:szCs w:val="22"/>
        </w:rPr>
      </w:pPr>
      <w:hyperlink w:anchor="_Toc71110682" w:history="1">
        <w:r w:rsidRPr="00F5366F">
          <w:rPr>
            <w:rStyle w:val="af"/>
          </w:rPr>
          <w:t>Рисунок </w:t>
        </w:r>
        <w:r w:rsidRPr="009A583A">
          <w:rPr>
            <w:rFonts w:ascii="Calibri" w:hAnsi="Calibri"/>
            <w:sz w:val="22"/>
            <w:szCs w:val="22"/>
          </w:rPr>
          <w:tab/>
        </w:r>
        <w:r w:rsidRPr="00F5366F">
          <w:rPr>
            <w:rStyle w:val="af"/>
          </w:rPr>
          <w:t>24. Форма «Добавление записи»</w:t>
        </w:r>
        <w:r>
          <w:rPr>
            <w:webHidden/>
          </w:rPr>
          <w:tab/>
        </w:r>
        <w:r>
          <w:rPr>
            <w:webHidden/>
          </w:rPr>
          <w:fldChar w:fldCharType="begin"/>
        </w:r>
        <w:r>
          <w:rPr>
            <w:webHidden/>
          </w:rPr>
          <w:instrText xml:space="preserve"> PAGEREF _Toc71110682 \h </w:instrText>
        </w:r>
        <w:r>
          <w:rPr>
            <w:webHidden/>
          </w:rPr>
        </w:r>
        <w:r>
          <w:rPr>
            <w:webHidden/>
          </w:rPr>
          <w:fldChar w:fldCharType="separate"/>
        </w:r>
        <w:r>
          <w:rPr>
            <w:webHidden/>
          </w:rPr>
          <w:t>88</w:t>
        </w:r>
        <w:r>
          <w:rPr>
            <w:webHidden/>
          </w:rPr>
          <w:fldChar w:fldCharType="end"/>
        </w:r>
      </w:hyperlink>
    </w:p>
    <w:p w:rsidR="00653C3E" w:rsidRPr="009A583A" w:rsidRDefault="00653C3E">
      <w:pPr>
        <w:pStyle w:val="afff3"/>
        <w:rPr>
          <w:rFonts w:ascii="Calibri" w:hAnsi="Calibri"/>
          <w:sz w:val="22"/>
          <w:szCs w:val="22"/>
        </w:rPr>
      </w:pPr>
      <w:hyperlink w:anchor="_Toc71110683" w:history="1">
        <w:r w:rsidRPr="00F5366F">
          <w:rPr>
            <w:rStyle w:val="af"/>
          </w:rPr>
          <w:t>Рисунок </w:t>
        </w:r>
        <w:r w:rsidRPr="009A583A">
          <w:rPr>
            <w:rFonts w:ascii="Calibri" w:hAnsi="Calibri"/>
            <w:sz w:val="22"/>
            <w:szCs w:val="22"/>
          </w:rPr>
          <w:tab/>
        </w:r>
        <w:r w:rsidRPr="00F5366F">
          <w:rPr>
            <w:rStyle w:val="af"/>
          </w:rPr>
          <w:t>25. Форма «Добавление записи»</w:t>
        </w:r>
        <w:r>
          <w:rPr>
            <w:webHidden/>
          </w:rPr>
          <w:tab/>
        </w:r>
        <w:r>
          <w:rPr>
            <w:webHidden/>
          </w:rPr>
          <w:fldChar w:fldCharType="begin"/>
        </w:r>
        <w:r>
          <w:rPr>
            <w:webHidden/>
          </w:rPr>
          <w:instrText xml:space="preserve"> PAGEREF _Toc71110683 \h </w:instrText>
        </w:r>
        <w:r>
          <w:rPr>
            <w:webHidden/>
          </w:rPr>
        </w:r>
        <w:r>
          <w:rPr>
            <w:webHidden/>
          </w:rPr>
          <w:fldChar w:fldCharType="separate"/>
        </w:r>
        <w:r>
          <w:rPr>
            <w:webHidden/>
          </w:rPr>
          <w:t>89</w:t>
        </w:r>
        <w:r>
          <w:rPr>
            <w:webHidden/>
          </w:rPr>
          <w:fldChar w:fldCharType="end"/>
        </w:r>
      </w:hyperlink>
    </w:p>
    <w:p w:rsidR="00653C3E" w:rsidRPr="009A583A" w:rsidRDefault="00653C3E">
      <w:pPr>
        <w:pStyle w:val="afff3"/>
        <w:rPr>
          <w:rFonts w:ascii="Calibri" w:hAnsi="Calibri"/>
          <w:sz w:val="22"/>
          <w:szCs w:val="22"/>
        </w:rPr>
      </w:pPr>
      <w:hyperlink w:anchor="_Toc71110684" w:history="1">
        <w:r w:rsidRPr="00F5366F">
          <w:rPr>
            <w:rStyle w:val="af"/>
          </w:rPr>
          <w:t>Рисунок </w:t>
        </w:r>
        <w:r w:rsidRPr="009A583A">
          <w:rPr>
            <w:rFonts w:ascii="Calibri" w:hAnsi="Calibri"/>
            <w:sz w:val="22"/>
            <w:szCs w:val="22"/>
          </w:rPr>
          <w:tab/>
        </w:r>
        <w:r w:rsidRPr="00F5366F">
          <w:rPr>
            <w:rStyle w:val="af"/>
          </w:rPr>
          <w:t>26. ЭФ «Заявка на получение наличных денег», закладки «Подписи(2)»</w:t>
        </w:r>
        <w:r>
          <w:rPr>
            <w:webHidden/>
          </w:rPr>
          <w:tab/>
        </w:r>
        <w:r>
          <w:rPr>
            <w:webHidden/>
          </w:rPr>
          <w:fldChar w:fldCharType="begin"/>
        </w:r>
        <w:r>
          <w:rPr>
            <w:webHidden/>
          </w:rPr>
          <w:instrText xml:space="preserve"> PAGEREF _Toc71110684 \h </w:instrText>
        </w:r>
        <w:r>
          <w:rPr>
            <w:webHidden/>
          </w:rPr>
        </w:r>
        <w:r>
          <w:rPr>
            <w:webHidden/>
          </w:rPr>
          <w:fldChar w:fldCharType="separate"/>
        </w:r>
        <w:r>
          <w:rPr>
            <w:webHidden/>
          </w:rPr>
          <w:t>90</w:t>
        </w:r>
        <w:r>
          <w:rPr>
            <w:webHidden/>
          </w:rPr>
          <w:fldChar w:fldCharType="end"/>
        </w:r>
      </w:hyperlink>
    </w:p>
    <w:p w:rsidR="00653C3E" w:rsidRPr="009A583A" w:rsidRDefault="00653C3E">
      <w:pPr>
        <w:pStyle w:val="afff3"/>
        <w:rPr>
          <w:rFonts w:ascii="Calibri" w:hAnsi="Calibri"/>
          <w:sz w:val="22"/>
          <w:szCs w:val="22"/>
        </w:rPr>
      </w:pPr>
      <w:hyperlink w:anchor="_Toc71110685" w:history="1">
        <w:r w:rsidRPr="00F5366F">
          <w:rPr>
            <w:rStyle w:val="af"/>
          </w:rPr>
          <w:t>Рисунок </w:t>
        </w:r>
        <w:r w:rsidRPr="009A583A">
          <w:rPr>
            <w:rFonts w:ascii="Calibri" w:hAnsi="Calibri"/>
            <w:sz w:val="22"/>
            <w:szCs w:val="22"/>
          </w:rPr>
          <w:tab/>
        </w:r>
        <w:r w:rsidRPr="00F5366F">
          <w:rPr>
            <w:rStyle w:val="af"/>
          </w:rPr>
          <w:t>27.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_Toc71110685 \h </w:instrText>
        </w:r>
        <w:r>
          <w:rPr>
            <w:webHidden/>
          </w:rPr>
        </w:r>
        <w:r>
          <w:rPr>
            <w:webHidden/>
          </w:rPr>
          <w:fldChar w:fldCharType="separate"/>
        </w:r>
        <w:r>
          <w:rPr>
            <w:webHidden/>
          </w:rPr>
          <w:t>92</w:t>
        </w:r>
        <w:r>
          <w:rPr>
            <w:webHidden/>
          </w:rPr>
          <w:fldChar w:fldCharType="end"/>
        </w:r>
      </w:hyperlink>
    </w:p>
    <w:p w:rsidR="00653C3E" w:rsidRPr="009A583A" w:rsidRDefault="00653C3E">
      <w:pPr>
        <w:pStyle w:val="afff3"/>
        <w:rPr>
          <w:rFonts w:ascii="Calibri" w:hAnsi="Calibri"/>
          <w:sz w:val="22"/>
          <w:szCs w:val="22"/>
        </w:rPr>
      </w:pPr>
      <w:hyperlink w:anchor="_Toc71110686" w:history="1">
        <w:r w:rsidRPr="00F5366F">
          <w:rPr>
            <w:rStyle w:val="af"/>
          </w:rPr>
          <w:t>Рисунок </w:t>
        </w:r>
        <w:r w:rsidRPr="009A583A">
          <w:rPr>
            <w:rFonts w:ascii="Calibri" w:hAnsi="Calibri"/>
            <w:sz w:val="22"/>
            <w:szCs w:val="22"/>
          </w:rPr>
          <w:tab/>
        </w:r>
        <w:r w:rsidRPr="00F5366F">
          <w:rPr>
            <w:rStyle w:val="af"/>
          </w:rPr>
          <w:t>28.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_Toc71110686 \h </w:instrText>
        </w:r>
        <w:r>
          <w:rPr>
            <w:webHidden/>
          </w:rPr>
        </w:r>
        <w:r>
          <w:rPr>
            <w:webHidden/>
          </w:rPr>
          <w:fldChar w:fldCharType="separate"/>
        </w:r>
        <w:r>
          <w:rPr>
            <w:webHidden/>
          </w:rPr>
          <w:t>93</w:t>
        </w:r>
        <w:r>
          <w:rPr>
            <w:webHidden/>
          </w:rPr>
          <w:fldChar w:fldCharType="end"/>
        </w:r>
      </w:hyperlink>
    </w:p>
    <w:p w:rsidR="00653C3E" w:rsidRPr="009A583A" w:rsidRDefault="00653C3E">
      <w:pPr>
        <w:pStyle w:val="afff3"/>
        <w:rPr>
          <w:rFonts w:ascii="Calibri" w:hAnsi="Calibri"/>
          <w:sz w:val="22"/>
          <w:szCs w:val="22"/>
        </w:rPr>
      </w:pPr>
      <w:hyperlink w:anchor="_Toc71110687" w:history="1">
        <w:r w:rsidRPr="00F5366F">
          <w:rPr>
            <w:rStyle w:val="af"/>
          </w:rPr>
          <w:t>Рисунок </w:t>
        </w:r>
        <w:r w:rsidRPr="009A583A">
          <w:rPr>
            <w:rFonts w:ascii="Calibri" w:hAnsi="Calibri"/>
            <w:sz w:val="22"/>
            <w:szCs w:val="22"/>
          </w:rPr>
          <w:tab/>
        </w:r>
        <w:r w:rsidRPr="00F5366F">
          <w:rPr>
            <w:rStyle w:val="af"/>
          </w:rPr>
          <w:t>29. Форма «Добавление записи»</w:t>
        </w:r>
        <w:r>
          <w:rPr>
            <w:webHidden/>
          </w:rPr>
          <w:tab/>
        </w:r>
        <w:r>
          <w:rPr>
            <w:webHidden/>
          </w:rPr>
          <w:fldChar w:fldCharType="begin"/>
        </w:r>
        <w:r>
          <w:rPr>
            <w:webHidden/>
          </w:rPr>
          <w:instrText xml:space="preserve"> PAGEREF _Toc71110687 \h </w:instrText>
        </w:r>
        <w:r>
          <w:rPr>
            <w:webHidden/>
          </w:rPr>
        </w:r>
        <w:r>
          <w:rPr>
            <w:webHidden/>
          </w:rPr>
          <w:fldChar w:fldCharType="separate"/>
        </w:r>
        <w:r>
          <w:rPr>
            <w:webHidden/>
          </w:rPr>
          <w:t>97</w:t>
        </w:r>
        <w:r>
          <w:rPr>
            <w:webHidden/>
          </w:rPr>
          <w:fldChar w:fldCharType="end"/>
        </w:r>
      </w:hyperlink>
    </w:p>
    <w:p w:rsidR="00653C3E" w:rsidRPr="009A583A" w:rsidRDefault="00653C3E">
      <w:pPr>
        <w:pStyle w:val="afff3"/>
        <w:rPr>
          <w:rFonts w:ascii="Calibri" w:hAnsi="Calibri"/>
          <w:sz w:val="22"/>
          <w:szCs w:val="22"/>
        </w:rPr>
      </w:pPr>
      <w:hyperlink w:anchor="_Toc71110688" w:history="1">
        <w:r w:rsidRPr="00F5366F">
          <w:rPr>
            <w:rStyle w:val="af"/>
          </w:rPr>
          <w:t>Рисунок </w:t>
        </w:r>
        <w:r w:rsidRPr="009A583A">
          <w:rPr>
            <w:rFonts w:ascii="Calibri" w:hAnsi="Calibri"/>
            <w:sz w:val="22"/>
            <w:szCs w:val="22"/>
          </w:rPr>
          <w:tab/>
        </w:r>
        <w:r w:rsidRPr="00F5366F">
          <w:rPr>
            <w:rStyle w:val="af"/>
          </w:rPr>
          <w:t>30. ЭФ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_Toc71110688 \h </w:instrText>
        </w:r>
        <w:r>
          <w:rPr>
            <w:webHidden/>
          </w:rPr>
        </w:r>
        <w:r>
          <w:rPr>
            <w:webHidden/>
          </w:rPr>
          <w:fldChar w:fldCharType="separate"/>
        </w:r>
        <w:r>
          <w:rPr>
            <w:webHidden/>
          </w:rPr>
          <w:t>98</w:t>
        </w:r>
        <w:r>
          <w:rPr>
            <w:webHidden/>
          </w:rPr>
          <w:fldChar w:fldCharType="end"/>
        </w:r>
      </w:hyperlink>
    </w:p>
    <w:p w:rsidR="00653C3E" w:rsidRPr="009A583A" w:rsidRDefault="00653C3E">
      <w:pPr>
        <w:pStyle w:val="afff3"/>
        <w:rPr>
          <w:rFonts w:ascii="Calibri" w:hAnsi="Calibri"/>
          <w:sz w:val="22"/>
          <w:szCs w:val="22"/>
        </w:rPr>
      </w:pPr>
      <w:hyperlink w:anchor="_Toc71110689" w:history="1">
        <w:r w:rsidRPr="00F5366F">
          <w:rPr>
            <w:rStyle w:val="af"/>
          </w:rPr>
          <w:t>Рисунок </w:t>
        </w:r>
        <w:r w:rsidRPr="009A583A">
          <w:rPr>
            <w:rFonts w:ascii="Calibri" w:hAnsi="Calibri"/>
            <w:sz w:val="22"/>
            <w:szCs w:val="22"/>
          </w:rPr>
          <w:tab/>
        </w:r>
        <w:r w:rsidRPr="00F5366F">
          <w:rPr>
            <w:rStyle w:val="af"/>
          </w:rPr>
          <w:t>31. ЭФ списка документов «Расшифровка сумм неиспользованных средств»</w:t>
        </w:r>
        <w:r>
          <w:rPr>
            <w:webHidden/>
          </w:rPr>
          <w:tab/>
        </w:r>
        <w:r>
          <w:rPr>
            <w:webHidden/>
          </w:rPr>
          <w:fldChar w:fldCharType="begin"/>
        </w:r>
        <w:r>
          <w:rPr>
            <w:webHidden/>
          </w:rPr>
          <w:instrText xml:space="preserve"> PAGEREF _Toc71110689 \h </w:instrText>
        </w:r>
        <w:r>
          <w:rPr>
            <w:webHidden/>
          </w:rPr>
        </w:r>
        <w:r>
          <w:rPr>
            <w:webHidden/>
          </w:rPr>
          <w:fldChar w:fldCharType="separate"/>
        </w:r>
        <w:r>
          <w:rPr>
            <w:webHidden/>
          </w:rPr>
          <w:t>100</w:t>
        </w:r>
        <w:r>
          <w:rPr>
            <w:webHidden/>
          </w:rPr>
          <w:fldChar w:fldCharType="end"/>
        </w:r>
      </w:hyperlink>
    </w:p>
    <w:p w:rsidR="00653C3E" w:rsidRPr="009A583A" w:rsidRDefault="00653C3E">
      <w:pPr>
        <w:pStyle w:val="afff3"/>
        <w:rPr>
          <w:rFonts w:ascii="Calibri" w:hAnsi="Calibri"/>
          <w:sz w:val="22"/>
          <w:szCs w:val="22"/>
        </w:rPr>
      </w:pPr>
      <w:hyperlink w:anchor="_Toc71110690" w:history="1">
        <w:r w:rsidRPr="00F5366F">
          <w:rPr>
            <w:rStyle w:val="af"/>
          </w:rPr>
          <w:t>Рисунок </w:t>
        </w:r>
        <w:r w:rsidRPr="009A583A">
          <w:rPr>
            <w:rFonts w:ascii="Calibri" w:hAnsi="Calibri"/>
            <w:sz w:val="22"/>
            <w:szCs w:val="22"/>
          </w:rPr>
          <w:tab/>
        </w:r>
        <w:r w:rsidRPr="00F5366F">
          <w:rPr>
            <w:rStyle w:val="af"/>
          </w:rPr>
          <w:t>32.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_Toc71110690 \h </w:instrText>
        </w:r>
        <w:r>
          <w:rPr>
            <w:webHidden/>
          </w:rPr>
        </w:r>
        <w:r>
          <w:rPr>
            <w:webHidden/>
          </w:rPr>
          <w:fldChar w:fldCharType="separate"/>
        </w:r>
        <w:r>
          <w:rPr>
            <w:webHidden/>
          </w:rPr>
          <w:t>101</w:t>
        </w:r>
        <w:r>
          <w:rPr>
            <w:webHidden/>
          </w:rPr>
          <w:fldChar w:fldCharType="end"/>
        </w:r>
      </w:hyperlink>
    </w:p>
    <w:p w:rsidR="00653C3E" w:rsidRPr="009A583A" w:rsidRDefault="00653C3E">
      <w:pPr>
        <w:pStyle w:val="afff3"/>
        <w:rPr>
          <w:rFonts w:ascii="Calibri" w:hAnsi="Calibri"/>
          <w:sz w:val="22"/>
          <w:szCs w:val="22"/>
        </w:rPr>
      </w:pPr>
      <w:hyperlink w:anchor="_Toc71110691" w:history="1">
        <w:r w:rsidRPr="00F5366F">
          <w:rPr>
            <w:rStyle w:val="af"/>
          </w:rPr>
          <w:t>Рисунок </w:t>
        </w:r>
        <w:r w:rsidRPr="009A583A">
          <w:rPr>
            <w:rFonts w:ascii="Calibri" w:hAnsi="Calibri"/>
            <w:sz w:val="22"/>
            <w:szCs w:val="22"/>
          </w:rPr>
          <w:tab/>
        </w:r>
        <w:r w:rsidRPr="00F5366F">
          <w:rPr>
            <w:rStyle w:val="af"/>
          </w:rPr>
          <w:t>33. Форма «Добавление записи»</w:t>
        </w:r>
        <w:r>
          <w:rPr>
            <w:webHidden/>
          </w:rPr>
          <w:tab/>
        </w:r>
        <w:r>
          <w:rPr>
            <w:webHidden/>
          </w:rPr>
          <w:fldChar w:fldCharType="begin"/>
        </w:r>
        <w:r>
          <w:rPr>
            <w:webHidden/>
          </w:rPr>
          <w:instrText xml:space="preserve"> PAGEREF _Toc71110691 \h </w:instrText>
        </w:r>
        <w:r>
          <w:rPr>
            <w:webHidden/>
          </w:rPr>
        </w:r>
        <w:r>
          <w:rPr>
            <w:webHidden/>
          </w:rPr>
          <w:fldChar w:fldCharType="separate"/>
        </w:r>
        <w:r>
          <w:rPr>
            <w:webHidden/>
          </w:rPr>
          <w:t>104</w:t>
        </w:r>
        <w:r>
          <w:rPr>
            <w:webHidden/>
          </w:rPr>
          <w:fldChar w:fldCharType="end"/>
        </w:r>
      </w:hyperlink>
    </w:p>
    <w:p w:rsidR="00653C3E" w:rsidRPr="009A583A" w:rsidRDefault="00653C3E">
      <w:pPr>
        <w:pStyle w:val="afff3"/>
        <w:rPr>
          <w:rFonts w:ascii="Calibri" w:hAnsi="Calibri"/>
          <w:sz w:val="22"/>
          <w:szCs w:val="22"/>
        </w:rPr>
      </w:pPr>
      <w:hyperlink w:anchor="_Toc71110692" w:history="1">
        <w:r w:rsidRPr="00F5366F">
          <w:rPr>
            <w:rStyle w:val="af"/>
          </w:rPr>
          <w:t>Рисунок </w:t>
        </w:r>
        <w:r w:rsidRPr="009A583A">
          <w:rPr>
            <w:rFonts w:ascii="Calibri" w:hAnsi="Calibri"/>
            <w:sz w:val="22"/>
            <w:szCs w:val="22"/>
          </w:rPr>
          <w:tab/>
        </w:r>
        <w:r w:rsidRPr="00F5366F">
          <w:rPr>
            <w:rStyle w:val="af"/>
          </w:rPr>
          <w:t>34.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_Toc71110692 \h </w:instrText>
        </w:r>
        <w:r>
          <w:rPr>
            <w:webHidden/>
          </w:rPr>
        </w:r>
        <w:r>
          <w:rPr>
            <w:webHidden/>
          </w:rPr>
          <w:fldChar w:fldCharType="separate"/>
        </w:r>
        <w:r>
          <w:rPr>
            <w:webHidden/>
          </w:rPr>
          <w:t>105</w:t>
        </w:r>
        <w:r>
          <w:rPr>
            <w:webHidden/>
          </w:rPr>
          <w:fldChar w:fldCharType="end"/>
        </w:r>
      </w:hyperlink>
    </w:p>
    <w:p w:rsidR="00653C3E" w:rsidRPr="009A583A" w:rsidRDefault="00653C3E">
      <w:pPr>
        <w:pStyle w:val="afff3"/>
        <w:rPr>
          <w:rFonts w:ascii="Calibri" w:hAnsi="Calibri"/>
          <w:sz w:val="22"/>
          <w:szCs w:val="22"/>
        </w:rPr>
      </w:pPr>
      <w:hyperlink w:anchor="_Toc71110693" w:history="1">
        <w:r w:rsidRPr="00F5366F">
          <w:rPr>
            <w:rStyle w:val="af"/>
          </w:rPr>
          <w:t>Рисунок </w:t>
        </w:r>
        <w:r w:rsidRPr="009A583A">
          <w:rPr>
            <w:rFonts w:ascii="Calibri" w:hAnsi="Calibri"/>
            <w:sz w:val="22"/>
            <w:szCs w:val="22"/>
          </w:rPr>
          <w:tab/>
        </w:r>
        <w:r w:rsidRPr="00F5366F">
          <w:rPr>
            <w:rStyle w:val="af"/>
          </w:rPr>
          <w:t>35. ЭФ списка документов «Платежное поручение»</w:t>
        </w:r>
        <w:r>
          <w:rPr>
            <w:webHidden/>
          </w:rPr>
          <w:tab/>
        </w:r>
        <w:r>
          <w:rPr>
            <w:webHidden/>
          </w:rPr>
          <w:fldChar w:fldCharType="begin"/>
        </w:r>
        <w:r>
          <w:rPr>
            <w:webHidden/>
          </w:rPr>
          <w:instrText xml:space="preserve"> PAGEREF _Toc71110693 \h </w:instrText>
        </w:r>
        <w:r>
          <w:rPr>
            <w:webHidden/>
          </w:rPr>
        </w:r>
        <w:r>
          <w:rPr>
            <w:webHidden/>
          </w:rPr>
          <w:fldChar w:fldCharType="separate"/>
        </w:r>
        <w:r>
          <w:rPr>
            <w:webHidden/>
          </w:rPr>
          <w:t>107</w:t>
        </w:r>
        <w:r>
          <w:rPr>
            <w:webHidden/>
          </w:rPr>
          <w:fldChar w:fldCharType="end"/>
        </w:r>
      </w:hyperlink>
    </w:p>
    <w:p w:rsidR="00653C3E" w:rsidRPr="009A583A" w:rsidRDefault="00653C3E">
      <w:pPr>
        <w:pStyle w:val="afff3"/>
        <w:rPr>
          <w:rFonts w:ascii="Calibri" w:hAnsi="Calibri"/>
          <w:sz w:val="22"/>
          <w:szCs w:val="22"/>
        </w:rPr>
      </w:pPr>
      <w:hyperlink w:anchor="_Toc71110694" w:history="1">
        <w:r w:rsidRPr="00F5366F">
          <w:rPr>
            <w:rStyle w:val="af"/>
          </w:rPr>
          <w:t>Рисунок </w:t>
        </w:r>
        <w:r w:rsidRPr="009A583A">
          <w:rPr>
            <w:rFonts w:ascii="Calibri" w:hAnsi="Calibri"/>
            <w:sz w:val="22"/>
            <w:szCs w:val="22"/>
          </w:rPr>
          <w:tab/>
        </w:r>
        <w:r w:rsidRPr="00F5366F">
          <w:rPr>
            <w:rStyle w:val="af"/>
          </w:rPr>
          <w:t>36. ЭФ документа «Платежное поручение», закладки «Основные атрибуты»</w:t>
        </w:r>
        <w:r>
          <w:rPr>
            <w:webHidden/>
          </w:rPr>
          <w:tab/>
        </w:r>
        <w:r>
          <w:rPr>
            <w:webHidden/>
          </w:rPr>
          <w:fldChar w:fldCharType="begin"/>
        </w:r>
        <w:r>
          <w:rPr>
            <w:webHidden/>
          </w:rPr>
          <w:instrText xml:space="preserve"> PAGEREF _Toc71110694 \h </w:instrText>
        </w:r>
        <w:r>
          <w:rPr>
            <w:webHidden/>
          </w:rPr>
        </w:r>
        <w:r>
          <w:rPr>
            <w:webHidden/>
          </w:rPr>
          <w:fldChar w:fldCharType="separate"/>
        </w:r>
        <w:r>
          <w:rPr>
            <w:webHidden/>
          </w:rPr>
          <w:t>108</w:t>
        </w:r>
        <w:r>
          <w:rPr>
            <w:webHidden/>
          </w:rPr>
          <w:fldChar w:fldCharType="end"/>
        </w:r>
      </w:hyperlink>
    </w:p>
    <w:p w:rsidR="00653C3E" w:rsidRPr="009A583A" w:rsidRDefault="00653C3E">
      <w:pPr>
        <w:pStyle w:val="afff3"/>
        <w:rPr>
          <w:rFonts w:ascii="Calibri" w:hAnsi="Calibri"/>
          <w:sz w:val="22"/>
          <w:szCs w:val="22"/>
        </w:rPr>
      </w:pPr>
      <w:hyperlink w:anchor="_Toc71110695" w:history="1">
        <w:r w:rsidRPr="00F5366F">
          <w:rPr>
            <w:rStyle w:val="af"/>
          </w:rPr>
          <w:t>Рисунок </w:t>
        </w:r>
        <w:r w:rsidRPr="009A583A">
          <w:rPr>
            <w:rFonts w:ascii="Calibri" w:hAnsi="Calibri"/>
            <w:sz w:val="22"/>
            <w:szCs w:val="22"/>
          </w:rPr>
          <w:tab/>
        </w:r>
        <w:r w:rsidRPr="00F5366F">
          <w:rPr>
            <w:rStyle w:val="af"/>
          </w:rPr>
          <w:t>37. ЭФ документа «Платежное поручение», закладки «Расшифровка, подписи»</w:t>
        </w:r>
        <w:r>
          <w:rPr>
            <w:webHidden/>
          </w:rPr>
          <w:tab/>
        </w:r>
        <w:r>
          <w:rPr>
            <w:webHidden/>
          </w:rPr>
          <w:fldChar w:fldCharType="begin"/>
        </w:r>
        <w:r>
          <w:rPr>
            <w:webHidden/>
          </w:rPr>
          <w:instrText xml:space="preserve"> PAGEREF _Toc71110695 \h </w:instrText>
        </w:r>
        <w:r>
          <w:rPr>
            <w:webHidden/>
          </w:rPr>
        </w:r>
        <w:r>
          <w:rPr>
            <w:webHidden/>
          </w:rPr>
          <w:fldChar w:fldCharType="separate"/>
        </w:r>
        <w:r>
          <w:rPr>
            <w:webHidden/>
          </w:rPr>
          <w:t>112</w:t>
        </w:r>
        <w:r>
          <w:rPr>
            <w:webHidden/>
          </w:rPr>
          <w:fldChar w:fldCharType="end"/>
        </w:r>
      </w:hyperlink>
    </w:p>
    <w:p w:rsidR="00653C3E" w:rsidRPr="009A583A" w:rsidRDefault="00653C3E">
      <w:pPr>
        <w:pStyle w:val="afff3"/>
        <w:rPr>
          <w:rFonts w:ascii="Calibri" w:hAnsi="Calibri"/>
          <w:sz w:val="22"/>
          <w:szCs w:val="22"/>
        </w:rPr>
      </w:pPr>
      <w:hyperlink w:anchor="_Toc71110696" w:history="1">
        <w:r w:rsidRPr="00F5366F">
          <w:rPr>
            <w:rStyle w:val="af"/>
          </w:rPr>
          <w:t>Рисунок </w:t>
        </w:r>
        <w:r w:rsidRPr="009A583A">
          <w:rPr>
            <w:rFonts w:ascii="Calibri" w:hAnsi="Calibri"/>
            <w:sz w:val="22"/>
            <w:szCs w:val="22"/>
          </w:rPr>
          <w:tab/>
        </w:r>
        <w:r w:rsidRPr="00F5366F">
          <w:rPr>
            <w:rStyle w:val="af"/>
          </w:rPr>
          <w:t>38. Форма «Добавление записи»</w:t>
        </w:r>
        <w:r>
          <w:rPr>
            <w:webHidden/>
          </w:rPr>
          <w:tab/>
        </w:r>
        <w:r>
          <w:rPr>
            <w:webHidden/>
          </w:rPr>
          <w:fldChar w:fldCharType="begin"/>
        </w:r>
        <w:r>
          <w:rPr>
            <w:webHidden/>
          </w:rPr>
          <w:instrText xml:space="preserve"> PAGEREF _Toc71110696 \h </w:instrText>
        </w:r>
        <w:r>
          <w:rPr>
            <w:webHidden/>
          </w:rPr>
        </w:r>
        <w:r>
          <w:rPr>
            <w:webHidden/>
          </w:rPr>
          <w:fldChar w:fldCharType="separate"/>
        </w:r>
        <w:r>
          <w:rPr>
            <w:webHidden/>
          </w:rPr>
          <w:t>116</w:t>
        </w:r>
        <w:r>
          <w:rPr>
            <w:webHidden/>
          </w:rPr>
          <w:fldChar w:fldCharType="end"/>
        </w:r>
      </w:hyperlink>
    </w:p>
    <w:p w:rsidR="00653C3E" w:rsidRPr="009A583A" w:rsidRDefault="00653C3E">
      <w:pPr>
        <w:pStyle w:val="afff3"/>
        <w:rPr>
          <w:rFonts w:ascii="Calibri" w:hAnsi="Calibri"/>
          <w:sz w:val="22"/>
          <w:szCs w:val="22"/>
        </w:rPr>
      </w:pPr>
      <w:hyperlink w:anchor="_Toc71110697" w:history="1">
        <w:r w:rsidRPr="00F5366F">
          <w:rPr>
            <w:rStyle w:val="af"/>
          </w:rPr>
          <w:t>Рисунок </w:t>
        </w:r>
        <w:r w:rsidRPr="009A583A">
          <w:rPr>
            <w:rFonts w:ascii="Calibri" w:hAnsi="Calibri"/>
            <w:sz w:val="22"/>
            <w:szCs w:val="22"/>
          </w:rPr>
          <w:tab/>
        </w:r>
        <w:r w:rsidRPr="00F5366F">
          <w:rPr>
            <w:rStyle w:val="af"/>
          </w:rPr>
          <w:t>39. ЭФ списка документов «Пакет платежных поручений»</w:t>
        </w:r>
        <w:r>
          <w:rPr>
            <w:webHidden/>
          </w:rPr>
          <w:tab/>
        </w:r>
        <w:r>
          <w:rPr>
            <w:webHidden/>
          </w:rPr>
          <w:fldChar w:fldCharType="begin"/>
        </w:r>
        <w:r>
          <w:rPr>
            <w:webHidden/>
          </w:rPr>
          <w:instrText xml:space="preserve"> PAGEREF _Toc71110697 \h </w:instrText>
        </w:r>
        <w:r>
          <w:rPr>
            <w:webHidden/>
          </w:rPr>
        </w:r>
        <w:r>
          <w:rPr>
            <w:webHidden/>
          </w:rPr>
          <w:fldChar w:fldCharType="separate"/>
        </w:r>
        <w:r>
          <w:rPr>
            <w:webHidden/>
          </w:rPr>
          <w:t>117</w:t>
        </w:r>
        <w:r>
          <w:rPr>
            <w:webHidden/>
          </w:rPr>
          <w:fldChar w:fldCharType="end"/>
        </w:r>
      </w:hyperlink>
    </w:p>
    <w:p w:rsidR="00653C3E" w:rsidRPr="009A583A" w:rsidRDefault="00653C3E">
      <w:pPr>
        <w:pStyle w:val="afff3"/>
        <w:rPr>
          <w:rFonts w:ascii="Calibri" w:hAnsi="Calibri"/>
          <w:sz w:val="22"/>
          <w:szCs w:val="22"/>
        </w:rPr>
      </w:pPr>
      <w:hyperlink w:anchor="_Toc71110698" w:history="1">
        <w:r w:rsidRPr="00F5366F">
          <w:rPr>
            <w:rStyle w:val="af"/>
          </w:rPr>
          <w:t>Рисунок </w:t>
        </w:r>
        <w:r w:rsidRPr="009A583A">
          <w:rPr>
            <w:rFonts w:ascii="Calibri" w:hAnsi="Calibri"/>
            <w:sz w:val="22"/>
            <w:szCs w:val="22"/>
          </w:rPr>
          <w:tab/>
        </w:r>
        <w:r w:rsidRPr="00F5366F">
          <w:rPr>
            <w:rStyle w:val="af"/>
          </w:rPr>
          <w:t>40. ЭФ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_Toc71110698 \h </w:instrText>
        </w:r>
        <w:r>
          <w:rPr>
            <w:webHidden/>
          </w:rPr>
        </w:r>
        <w:r>
          <w:rPr>
            <w:webHidden/>
          </w:rPr>
          <w:fldChar w:fldCharType="separate"/>
        </w:r>
        <w:r>
          <w:rPr>
            <w:webHidden/>
          </w:rPr>
          <w:t>118</w:t>
        </w:r>
        <w:r>
          <w:rPr>
            <w:webHidden/>
          </w:rPr>
          <w:fldChar w:fldCharType="end"/>
        </w:r>
      </w:hyperlink>
    </w:p>
    <w:p w:rsidR="00653C3E" w:rsidRPr="009A583A" w:rsidRDefault="00653C3E">
      <w:pPr>
        <w:pStyle w:val="afff3"/>
        <w:rPr>
          <w:rFonts w:ascii="Calibri" w:hAnsi="Calibri"/>
          <w:sz w:val="22"/>
          <w:szCs w:val="22"/>
        </w:rPr>
      </w:pPr>
      <w:hyperlink w:anchor="_Toc71110699" w:history="1">
        <w:r w:rsidRPr="00F5366F">
          <w:rPr>
            <w:rStyle w:val="af"/>
          </w:rPr>
          <w:t>Рисунок </w:t>
        </w:r>
        <w:r w:rsidRPr="009A583A">
          <w:rPr>
            <w:rFonts w:ascii="Calibri" w:hAnsi="Calibri"/>
            <w:sz w:val="22"/>
            <w:szCs w:val="22"/>
          </w:rPr>
          <w:tab/>
        </w:r>
        <w:r w:rsidRPr="00F5366F">
          <w:rPr>
            <w:rStyle w:val="af"/>
          </w:rPr>
          <w:t>41. ЭФ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_Toc71110699 \h </w:instrText>
        </w:r>
        <w:r>
          <w:rPr>
            <w:webHidden/>
          </w:rPr>
        </w:r>
        <w:r>
          <w:rPr>
            <w:webHidden/>
          </w:rPr>
          <w:fldChar w:fldCharType="separate"/>
        </w:r>
        <w:r>
          <w:rPr>
            <w:webHidden/>
          </w:rPr>
          <w:t>122</w:t>
        </w:r>
        <w:r>
          <w:rPr>
            <w:webHidden/>
          </w:rPr>
          <w:fldChar w:fldCharType="end"/>
        </w:r>
      </w:hyperlink>
    </w:p>
    <w:p w:rsidR="00653C3E" w:rsidRPr="009A583A" w:rsidRDefault="00653C3E">
      <w:pPr>
        <w:pStyle w:val="afff3"/>
        <w:rPr>
          <w:rFonts w:ascii="Calibri" w:hAnsi="Calibri"/>
          <w:sz w:val="22"/>
          <w:szCs w:val="22"/>
        </w:rPr>
      </w:pPr>
      <w:hyperlink w:anchor="_Toc71110700" w:history="1">
        <w:r w:rsidRPr="00F5366F">
          <w:rPr>
            <w:rStyle w:val="af"/>
          </w:rPr>
          <w:t>Рисунок </w:t>
        </w:r>
        <w:r w:rsidRPr="009A583A">
          <w:rPr>
            <w:rFonts w:ascii="Calibri" w:hAnsi="Calibri"/>
            <w:sz w:val="22"/>
            <w:szCs w:val="22"/>
          </w:rPr>
          <w:tab/>
        </w:r>
        <w:r w:rsidRPr="00F5366F">
          <w:rPr>
            <w:rStyle w:val="af"/>
          </w:rPr>
          <w:t>42. Форма «Добавление записи»</w:t>
        </w:r>
        <w:r>
          <w:rPr>
            <w:webHidden/>
          </w:rPr>
          <w:tab/>
        </w:r>
        <w:r>
          <w:rPr>
            <w:webHidden/>
          </w:rPr>
          <w:fldChar w:fldCharType="begin"/>
        </w:r>
        <w:r>
          <w:rPr>
            <w:webHidden/>
          </w:rPr>
          <w:instrText xml:space="preserve"> PAGEREF _Toc71110700 \h </w:instrText>
        </w:r>
        <w:r>
          <w:rPr>
            <w:webHidden/>
          </w:rPr>
        </w:r>
        <w:r>
          <w:rPr>
            <w:webHidden/>
          </w:rPr>
          <w:fldChar w:fldCharType="separate"/>
        </w:r>
        <w:r>
          <w:rPr>
            <w:webHidden/>
          </w:rPr>
          <w:t>124</w:t>
        </w:r>
        <w:r>
          <w:rPr>
            <w:webHidden/>
          </w:rPr>
          <w:fldChar w:fldCharType="end"/>
        </w:r>
      </w:hyperlink>
    </w:p>
    <w:p w:rsidR="00653C3E" w:rsidRPr="009A583A" w:rsidRDefault="00653C3E">
      <w:pPr>
        <w:pStyle w:val="afff3"/>
        <w:rPr>
          <w:rFonts w:ascii="Calibri" w:hAnsi="Calibri"/>
          <w:sz w:val="22"/>
          <w:szCs w:val="22"/>
        </w:rPr>
      </w:pPr>
      <w:hyperlink w:anchor="_Toc71110701" w:history="1">
        <w:r w:rsidRPr="00F5366F">
          <w:rPr>
            <w:rStyle w:val="af"/>
          </w:rPr>
          <w:t>Рисунок </w:t>
        </w:r>
        <w:r w:rsidRPr="009A583A">
          <w:rPr>
            <w:rFonts w:ascii="Calibri" w:hAnsi="Calibri"/>
            <w:sz w:val="22"/>
            <w:szCs w:val="22"/>
          </w:rPr>
          <w:tab/>
        </w:r>
        <w:r w:rsidRPr="00F5366F">
          <w:rPr>
            <w:rStyle w:val="af"/>
          </w:rPr>
          <w:t>43. ЭФ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_Toc71110701 \h </w:instrText>
        </w:r>
        <w:r>
          <w:rPr>
            <w:webHidden/>
          </w:rPr>
        </w:r>
        <w:r>
          <w:rPr>
            <w:webHidden/>
          </w:rPr>
          <w:fldChar w:fldCharType="separate"/>
        </w:r>
        <w:r>
          <w:rPr>
            <w:webHidden/>
          </w:rPr>
          <w:t>124</w:t>
        </w:r>
        <w:r>
          <w:rPr>
            <w:webHidden/>
          </w:rPr>
          <w:fldChar w:fldCharType="end"/>
        </w:r>
      </w:hyperlink>
    </w:p>
    <w:p w:rsidR="00653C3E" w:rsidRPr="009A583A" w:rsidRDefault="00653C3E">
      <w:pPr>
        <w:pStyle w:val="afff3"/>
        <w:rPr>
          <w:rFonts w:ascii="Calibri" w:hAnsi="Calibri"/>
          <w:sz w:val="22"/>
          <w:szCs w:val="22"/>
        </w:rPr>
      </w:pPr>
      <w:hyperlink w:anchor="_Toc71110702" w:history="1">
        <w:r w:rsidRPr="00F5366F">
          <w:rPr>
            <w:rStyle w:val="af"/>
          </w:rPr>
          <w:t>Рисунок </w:t>
        </w:r>
        <w:r w:rsidRPr="009A583A">
          <w:rPr>
            <w:rFonts w:ascii="Calibri" w:hAnsi="Calibri"/>
            <w:sz w:val="22"/>
            <w:szCs w:val="22"/>
          </w:rPr>
          <w:tab/>
        </w:r>
        <w:r w:rsidRPr="00F5366F">
          <w:rPr>
            <w:rStyle w:val="af"/>
          </w:rPr>
          <w:t>44.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_Toc71110702 \h </w:instrText>
        </w:r>
        <w:r>
          <w:rPr>
            <w:webHidden/>
          </w:rPr>
        </w:r>
        <w:r>
          <w:rPr>
            <w:webHidden/>
          </w:rPr>
          <w:fldChar w:fldCharType="separate"/>
        </w:r>
        <w:r>
          <w:rPr>
            <w:webHidden/>
          </w:rPr>
          <w:t>126</w:t>
        </w:r>
        <w:r>
          <w:rPr>
            <w:webHidden/>
          </w:rPr>
          <w:fldChar w:fldCharType="end"/>
        </w:r>
      </w:hyperlink>
    </w:p>
    <w:p w:rsidR="00653C3E" w:rsidRPr="009A583A" w:rsidRDefault="00653C3E">
      <w:pPr>
        <w:pStyle w:val="afff3"/>
        <w:rPr>
          <w:rFonts w:ascii="Calibri" w:hAnsi="Calibri"/>
          <w:sz w:val="22"/>
          <w:szCs w:val="22"/>
        </w:rPr>
      </w:pPr>
      <w:hyperlink w:anchor="_Toc71110703" w:history="1">
        <w:r w:rsidRPr="00F5366F">
          <w:rPr>
            <w:rStyle w:val="af"/>
          </w:rPr>
          <w:t>Рисунок </w:t>
        </w:r>
        <w:r w:rsidRPr="009A583A">
          <w:rPr>
            <w:rFonts w:ascii="Calibri" w:hAnsi="Calibri"/>
            <w:sz w:val="22"/>
            <w:szCs w:val="22"/>
          </w:rPr>
          <w:tab/>
        </w:r>
        <w:r w:rsidRPr="00F5366F">
          <w:rPr>
            <w:rStyle w:val="af"/>
          </w:rPr>
          <w:t>45.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_Toc71110703 \h </w:instrText>
        </w:r>
        <w:r>
          <w:rPr>
            <w:webHidden/>
          </w:rPr>
        </w:r>
        <w:r>
          <w:rPr>
            <w:webHidden/>
          </w:rPr>
          <w:fldChar w:fldCharType="separate"/>
        </w:r>
        <w:r>
          <w:rPr>
            <w:webHidden/>
          </w:rPr>
          <w:t>127</w:t>
        </w:r>
        <w:r>
          <w:rPr>
            <w:webHidden/>
          </w:rPr>
          <w:fldChar w:fldCharType="end"/>
        </w:r>
      </w:hyperlink>
    </w:p>
    <w:p w:rsidR="00653C3E" w:rsidRPr="009A583A" w:rsidRDefault="00653C3E">
      <w:pPr>
        <w:pStyle w:val="afff3"/>
        <w:rPr>
          <w:rFonts w:ascii="Calibri" w:hAnsi="Calibri"/>
          <w:sz w:val="22"/>
          <w:szCs w:val="22"/>
        </w:rPr>
      </w:pPr>
      <w:hyperlink w:anchor="_Toc71110704" w:history="1">
        <w:r w:rsidRPr="00F5366F">
          <w:rPr>
            <w:rStyle w:val="af"/>
          </w:rPr>
          <w:t>Рисунок </w:t>
        </w:r>
        <w:r w:rsidRPr="009A583A">
          <w:rPr>
            <w:rFonts w:ascii="Calibri" w:hAnsi="Calibri"/>
            <w:sz w:val="22"/>
            <w:szCs w:val="22"/>
          </w:rPr>
          <w:tab/>
        </w:r>
        <w:r w:rsidRPr="00F5366F">
          <w:rPr>
            <w:rStyle w:val="af"/>
          </w:rPr>
          <w:t>46.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_Toc71110704 \h </w:instrText>
        </w:r>
        <w:r>
          <w:rPr>
            <w:webHidden/>
          </w:rPr>
        </w:r>
        <w:r>
          <w:rPr>
            <w:webHidden/>
          </w:rPr>
          <w:fldChar w:fldCharType="separate"/>
        </w:r>
        <w:r>
          <w:rPr>
            <w:webHidden/>
          </w:rPr>
          <w:t>130</w:t>
        </w:r>
        <w:r>
          <w:rPr>
            <w:webHidden/>
          </w:rPr>
          <w:fldChar w:fldCharType="end"/>
        </w:r>
      </w:hyperlink>
    </w:p>
    <w:p w:rsidR="00653C3E" w:rsidRPr="009A583A" w:rsidRDefault="00653C3E">
      <w:pPr>
        <w:pStyle w:val="afff3"/>
        <w:rPr>
          <w:rFonts w:ascii="Calibri" w:hAnsi="Calibri"/>
          <w:sz w:val="22"/>
          <w:szCs w:val="22"/>
        </w:rPr>
      </w:pPr>
      <w:hyperlink w:anchor="_Toc71110705" w:history="1">
        <w:r w:rsidRPr="00F5366F">
          <w:rPr>
            <w:rStyle w:val="af"/>
          </w:rPr>
          <w:t>Рисунок </w:t>
        </w:r>
        <w:r w:rsidRPr="009A583A">
          <w:rPr>
            <w:rFonts w:ascii="Calibri" w:hAnsi="Calibri"/>
            <w:sz w:val="22"/>
            <w:szCs w:val="22"/>
          </w:rPr>
          <w:tab/>
        </w:r>
        <w:r w:rsidRPr="00F5366F">
          <w:rPr>
            <w:rStyle w:val="af"/>
          </w:rPr>
          <w:t>47. Форма «Добавление записи»</w:t>
        </w:r>
        <w:r>
          <w:rPr>
            <w:webHidden/>
          </w:rPr>
          <w:tab/>
        </w:r>
        <w:r>
          <w:rPr>
            <w:webHidden/>
          </w:rPr>
          <w:fldChar w:fldCharType="begin"/>
        </w:r>
        <w:r>
          <w:rPr>
            <w:webHidden/>
          </w:rPr>
          <w:instrText xml:space="preserve"> PAGEREF _Toc71110705 \h </w:instrText>
        </w:r>
        <w:r>
          <w:rPr>
            <w:webHidden/>
          </w:rPr>
        </w:r>
        <w:r>
          <w:rPr>
            <w:webHidden/>
          </w:rPr>
          <w:fldChar w:fldCharType="separate"/>
        </w:r>
        <w:r>
          <w:rPr>
            <w:webHidden/>
          </w:rPr>
          <w:t>132</w:t>
        </w:r>
        <w:r>
          <w:rPr>
            <w:webHidden/>
          </w:rPr>
          <w:fldChar w:fldCharType="end"/>
        </w:r>
      </w:hyperlink>
    </w:p>
    <w:p w:rsidR="00653C3E" w:rsidRPr="009A583A" w:rsidRDefault="00653C3E">
      <w:pPr>
        <w:pStyle w:val="afff3"/>
        <w:rPr>
          <w:rFonts w:ascii="Calibri" w:hAnsi="Calibri"/>
          <w:sz w:val="22"/>
          <w:szCs w:val="22"/>
        </w:rPr>
      </w:pPr>
      <w:hyperlink w:anchor="_Toc71110706" w:history="1">
        <w:r w:rsidRPr="00F5366F">
          <w:rPr>
            <w:rStyle w:val="af"/>
          </w:rPr>
          <w:t>Рисунок </w:t>
        </w:r>
        <w:r w:rsidRPr="009A583A">
          <w:rPr>
            <w:rFonts w:ascii="Calibri" w:hAnsi="Calibri"/>
            <w:sz w:val="22"/>
            <w:szCs w:val="22"/>
          </w:rPr>
          <w:tab/>
        </w:r>
        <w:r w:rsidRPr="00F5366F">
          <w:rPr>
            <w:rStyle w:val="af"/>
          </w:rPr>
          <w:t>48.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_Toc71110706 \h </w:instrText>
        </w:r>
        <w:r>
          <w:rPr>
            <w:webHidden/>
          </w:rPr>
        </w:r>
        <w:r>
          <w:rPr>
            <w:webHidden/>
          </w:rPr>
          <w:fldChar w:fldCharType="separate"/>
        </w:r>
        <w:r>
          <w:rPr>
            <w:webHidden/>
          </w:rPr>
          <w:t>132</w:t>
        </w:r>
        <w:r>
          <w:rPr>
            <w:webHidden/>
          </w:rPr>
          <w:fldChar w:fldCharType="end"/>
        </w:r>
      </w:hyperlink>
    </w:p>
    <w:p w:rsidR="00653C3E" w:rsidRPr="009A583A" w:rsidRDefault="00653C3E">
      <w:pPr>
        <w:pStyle w:val="afff3"/>
        <w:rPr>
          <w:rFonts w:ascii="Calibri" w:hAnsi="Calibri"/>
          <w:sz w:val="22"/>
          <w:szCs w:val="22"/>
        </w:rPr>
      </w:pPr>
      <w:hyperlink w:anchor="_Toc71110707" w:history="1">
        <w:r w:rsidRPr="00F5366F">
          <w:rPr>
            <w:rStyle w:val="af"/>
          </w:rPr>
          <w:t>Рисунок </w:t>
        </w:r>
        <w:r w:rsidRPr="009A583A">
          <w:rPr>
            <w:rFonts w:ascii="Calibri" w:hAnsi="Calibri"/>
            <w:sz w:val="22"/>
            <w:szCs w:val="22"/>
          </w:rPr>
          <w:tab/>
        </w:r>
        <w:r w:rsidRPr="00F5366F">
          <w:rPr>
            <w:rStyle w:val="af"/>
          </w:rPr>
          <w:t>49. ЭФ списка документов «Заявление на получение карт»</w:t>
        </w:r>
        <w:r>
          <w:rPr>
            <w:webHidden/>
          </w:rPr>
          <w:tab/>
        </w:r>
        <w:r>
          <w:rPr>
            <w:webHidden/>
          </w:rPr>
          <w:fldChar w:fldCharType="begin"/>
        </w:r>
        <w:r>
          <w:rPr>
            <w:webHidden/>
          </w:rPr>
          <w:instrText xml:space="preserve"> PAGEREF _Toc71110707 \h </w:instrText>
        </w:r>
        <w:r>
          <w:rPr>
            <w:webHidden/>
          </w:rPr>
        </w:r>
        <w:r>
          <w:rPr>
            <w:webHidden/>
          </w:rPr>
          <w:fldChar w:fldCharType="separate"/>
        </w:r>
        <w:r>
          <w:rPr>
            <w:webHidden/>
          </w:rPr>
          <w:t>134</w:t>
        </w:r>
        <w:r>
          <w:rPr>
            <w:webHidden/>
          </w:rPr>
          <w:fldChar w:fldCharType="end"/>
        </w:r>
      </w:hyperlink>
    </w:p>
    <w:p w:rsidR="00653C3E" w:rsidRPr="009A583A" w:rsidRDefault="00653C3E">
      <w:pPr>
        <w:pStyle w:val="afff3"/>
        <w:rPr>
          <w:rFonts w:ascii="Calibri" w:hAnsi="Calibri"/>
          <w:sz w:val="22"/>
          <w:szCs w:val="22"/>
        </w:rPr>
      </w:pPr>
      <w:hyperlink w:anchor="_Toc71110708" w:history="1">
        <w:r w:rsidRPr="00F5366F">
          <w:rPr>
            <w:rStyle w:val="af"/>
          </w:rPr>
          <w:t>Рисунок </w:t>
        </w:r>
        <w:r w:rsidRPr="009A583A">
          <w:rPr>
            <w:rFonts w:ascii="Calibri" w:hAnsi="Calibri"/>
            <w:sz w:val="22"/>
            <w:szCs w:val="22"/>
          </w:rPr>
          <w:tab/>
        </w:r>
        <w:r w:rsidRPr="00F5366F">
          <w:rPr>
            <w:rStyle w:val="af"/>
          </w:rPr>
          <w:t>50. ЭФ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_Toc71110708 \h </w:instrText>
        </w:r>
        <w:r>
          <w:rPr>
            <w:webHidden/>
          </w:rPr>
        </w:r>
        <w:r>
          <w:rPr>
            <w:webHidden/>
          </w:rPr>
          <w:fldChar w:fldCharType="separate"/>
        </w:r>
        <w:r>
          <w:rPr>
            <w:webHidden/>
          </w:rPr>
          <w:t>135</w:t>
        </w:r>
        <w:r>
          <w:rPr>
            <w:webHidden/>
          </w:rPr>
          <w:fldChar w:fldCharType="end"/>
        </w:r>
      </w:hyperlink>
    </w:p>
    <w:p w:rsidR="00653C3E" w:rsidRPr="009A583A" w:rsidRDefault="00653C3E">
      <w:pPr>
        <w:pStyle w:val="afff3"/>
        <w:rPr>
          <w:rFonts w:ascii="Calibri" w:hAnsi="Calibri"/>
          <w:sz w:val="22"/>
          <w:szCs w:val="22"/>
        </w:rPr>
      </w:pPr>
      <w:hyperlink w:anchor="_Toc71110709" w:history="1">
        <w:r w:rsidRPr="00F5366F">
          <w:rPr>
            <w:rStyle w:val="af"/>
          </w:rPr>
          <w:t>Рисунок </w:t>
        </w:r>
        <w:r w:rsidRPr="009A583A">
          <w:rPr>
            <w:rFonts w:ascii="Calibri" w:hAnsi="Calibri"/>
            <w:sz w:val="22"/>
            <w:szCs w:val="22"/>
          </w:rPr>
          <w:tab/>
        </w:r>
        <w:r w:rsidRPr="00F5366F">
          <w:rPr>
            <w:rStyle w:val="af"/>
          </w:rPr>
          <w:t>51. ЭФ документа «Заявление на получение карт», закладки «Подписи (2)»</w:t>
        </w:r>
        <w:r>
          <w:rPr>
            <w:webHidden/>
          </w:rPr>
          <w:tab/>
        </w:r>
        <w:r>
          <w:rPr>
            <w:webHidden/>
          </w:rPr>
          <w:fldChar w:fldCharType="begin"/>
        </w:r>
        <w:r>
          <w:rPr>
            <w:webHidden/>
          </w:rPr>
          <w:instrText xml:space="preserve"> PAGEREF _Toc71110709 \h </w:instrText>
        </w:r>
        <w:r>
          <w:rPr>
            <w:webHidden/>
          </w:rPr>
        </w:r>
        <w:r>
          <w:rPr>
            <w:webHidden/>
          </w:rPr>
          <w:fldChar w:fldCharType="separate"/>
        </w:r>
        <w:r>
          <w:rPr>
            <w:webHidden/>
          </w:rPr>
          <w:t>137</w:t>
        </w:r>
        <w:r>
          <w:rPr>
            <w:webHidden/>
          </w:rPr>
          <w:fldChar w:fldCharType="end"/>
        </w:r>
      </w:hyperlink>
    </w:p>
    <w:p w:rsidR="00653C3E" w:rsidRPr="009A583A" w:rsidRDefault="00653C3E">
      <w:pPr>
        <w:pStyle w:val="afff3"/>
        <w:rPr>
          <w:rFonts w:ascii="Calibri" w:hAnsi="Calibri"/>
          <w:sz w:val="22"/>
          <w:szCs w:val="22"/>
        </w:rPr>
      </w:pPr>
      <w:hyperlink w:anchor="_Toc71110710" w:history="1">
        <w:r w:rsidRPr="00F5366F">
          <w:rPr>
            <w:rStyle w:val="af"/>
          </w:rPr>
          <w:t>Рисунок </w:t>
        </w:r>
        <w:r w:rsidRPr="009A583A">
          <w:rPr>
            <w:rFonts w:ascii="Calibri" w:hAnsi="Calibri"/>
            <w:sz w:val="22"/>
            <w:szCs w:val="22"/>
          </w:rPr>
          <w:tab/>
        </w:r>
        <w:r w:rsidRPr="00F5366F">
          <w:rPr>
            <w:rStyle w:val="af"/>
          </w:rPr>
          <w:t>52. ЭФ списка документов «Извещение об исполнении Распоряжения денежных средств на банковские карты «Мир» физических лиц»</w:t>
        </w:r>
        <w:r>
          <w:rPr>
            <w:webHidden/>
          </w:rPr>
          <w:tab/>
        </w:r>
        <w:r>
          <w:rPr>
            <w:webHidden/>
          </w:rPr>
          <w:fldChar w:fldCharType="begin"/>
        </w:r>
        <w:r>
          <w:rPr>
            <w:webHidden/>
          </w:rPr>
          <w:instrText xml:space="preserve"> PAGEREF _Toc71110710 \h </w:instrText>
        </w:r>
        <w:r>
          <w:rPr>
            <w:webHidden/>
          </w:rPr>
        </w:r>
        <w:r>
          <w:rPr>
            <w:webHidden/>
          </w:rPr>
          <w:fldChar w:fldCharType="separate"/>
        </w:r>
        <w:r>
          <w:rPr>
            <w:webHidden/>
          </w:rPr>
          <w:t>139</w:t>
        </w:r>
        <w:r>
          <w:rPr>
            <w:webHidden/>
          </w:rPr>
          <w:fldChar w:fldCharType="end"/>
        </w:r>
      </w:hyperlink>
    </w:p>
    <w:p w:rsidR="00653C3E" w:rsidRPr="009A583A" w:rsidRDefault="00653C3E">
      <w:pPr>
        <w:pStyle w:val="afff3"/>
        <w:rPr>
          <w:rFonts w:ascii="Calibri" w:hAnsi="Calibri"/>
          <w:sz w:val="22"/>
          <w:szCs w:val="22"/>
        </w:rPr>
      </w:pPr>
      <w:hyperlink w:anchor="_Toc71110711" w:history="1">
        <w:r w:rsidRPr="00F5366F">
          <w:rPr>
            <w:rStyle w:val="af"/>
          </w:rPr>
          <w:t>Рисунок </w:t>
        </w:r>
        <w:r w:rsidRPr="009A583A">
          <w:rPr>
            <w:rFonts w:ascii="Calibri" w:hAnsi="Calibri"/>
            <w:sz w:val="22"/>
            <w:szCs w:val="22"/>
          </w:rPr>
          <w:tab/>
        </w:r>
        <w:r w:rsidRPr="00F5366F">
          <w:rPr>
            <w:rStyle w:val="af"/>
          </w:rPr>
          <w:t>53.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_Toc71110711 \h </w:instrText>
        </w:r>
        <w:r>
          <w:rPr>
            <w:webHidden/>
          </w:rPr>
        </w:r>
        <w:r>
          <w:rPr>
            <w:webHidden/>
          </w:rPr>
          <w:fldChar w:fldCharType="separate"/>
        </w:r>
        <w:r>
          <w:rPr>
            <w:webHidden/>
          </w:rPr>
          <w:t>140</w:t>
        </w:r>
        <w:r>
          <w:rPr>
            <w:webHidden/>
          </w:rPr>
          <w:fldChar w:fldCharType="end"/>
        </w:r>
      </w:hyperlink>
    </w:p>
    <w:p w:rsidR="00653C3E" w:rsidRPr="009A583A" w:rsidRDefault="00653C3E">
      <w:pPr>
        <w:pStyle w:val="afff3"/>
        <w:rPr>
          <w:rFonts w:ascii="Calibri" w:hAnsi="Calibri"/>
          <w:sz w:val="22"/>
          <w:szCs w:val="22"/>
        </w:rPr>
      </w:pPr>
      <w:hyperlink w:anchor="_Toc71110712" w:history="1">
        <w:r w:rsidRPr="00F5366F">
          <w:rPr>
            <w:rStyle w:val="af"/>
          </w:rPr>
          <w:t>Рисунок </w:t>
        </w:r>
        <w:r w:rsidRPr="009A583A">
          <w:rPr>
            <w:rFonts w:ascii="Calibri" w:hAnsi="Calibri"/>
            <w:sz w:val="22"/>
            <w:szCs w:val="22"/>
          </w:rPr>
          <w:tab/>
        </w:r>
        <w:r w:rsidRPr="00F5366F">
          <w:rPr>
            <w:rStyle w:val="af"/>
          </w:rPr>
          <w:t>54.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_Toc71110712 \h </w:instrText>
        </w:r>
        <w:r>
          <w:rPr>
            <w:webHidden/>
          </w:rPr>
        </w:r>
        <w:r>
          <w:rPr>
            <w:webHidden/>
          </w:rPr>
          <w:fldChar w:fldCharType="separate"/>
        </w:r>
        <w:r>
          <w:rPr>
            <w:webHidden/>
          </w:rPr>
          <w:t>141</w:t>
        </w:r>
        <w:r>
          <w:rPr>
            <w:webHidden/>
          </w:rPr>
          <w:fldChar w:fldCharType="end"/>
        </w:r>
      </w:hyperlink>
    </w:p>
    <w:p w:rsidR="00653C3E" w:rsidRPr="009A583A" w:rsidRDefault="00653C3E">
      <w:pPr>
        <w:pStyle w:val="afff3"/>
        <w:rPr>
          <w:rFonts w:ascii="Calibri" w:hAnsi="Calibri"/>
          <w:sz w:val="22"/>
          <w:szCs w:val="22"/>
        </w:rPr>
      </w:pPr>
      <w:hyperlink w:anchor="_Toc71110713" w:history="1">
        <w:r w:rsidRPr="00F5366F">
          <w:rPr>
            <w:rStyle w:val="af"/>
          </w:rPr>
          <w:t>Рисунок </w:t>
        </w:r>
        <w:r w:rsidRPr="009A583A">
          <w:rPr>
            <w:rFonts w:ascii="Calibri" w:hAnsi="Calibri"/>
            <w:sz w:val="22"/>
            <w:szCs w:val="22"/>
          </w:rPr>
          <w:tab/>
        </w:r>
        <w:r w:rsidRPr="00F5366F">
          <w:rPr>
            <w:rStyle w:val="af"/>
          </w:rPr>
          <w:t>55.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_Toc71110713 \h </w:instrText>
        </w:r>
        <w:r>
          <w:rPr>
            <w:webHidden/>
          </w:rPr>
        </w:r>
        <w:r>
          <w:rPr>
            <w:webHidden/>
          </w:rPr>
          <w:fldChar w:fldCharType="separate"/>
        </w:r>
        <w:r>
          <w:rPr>
            <w:webHidden/>
          </w:rPr>
          <w:t>143</w:t>
        </w:r>
        <w:r>
          <w:rPr>
            <w:webHidden/>
          </w:rPr>
          <w:fldChar w:fldCharType="end"/>
        </w:r>
      </w:hyperlink>
    </w:p>
    <w:p w:rsidR="00653C3E" w:rsidRPr="009A583A" w:rsidRDefault="00653C3E">
      <w:pPr>
        <w:pStyle w:val="afff3"/>
        <w:rPr>
          <w:rFonts w:ascii="Calibri" w:hAnsi="Calibri"/>
          <w:sz w:val="22"/>
          <w:szCs w:val="22"/>
        </w:rPr>
      </w:pPr>
      <w:hyperlink w:anchor="_Toc71110714" w:history="1">
        <w:r w:rsidRPr="00F5366F">
          <w:rPr>
            <w:rStyle w:val="af"/>
          </w:rPr>
          <w:t>Рисунок </w:t>
        </w:r>
        <w:r w:rsidRPr="009A583A">
          <w:rPr>
            <w:rFonts w:ascii="Calibri" w:hAnsi="Calibri"/>
            <w:sz w:val="22"/>
            <w:szCs w:val="22"/>
          </w:rPr>
          <w:tab/>
        </w:r>
        <w:r w:rsidRPr="00F5366F">
          <w:rPr>
            <w:rStyle w:val="af"/>
          </w:rPr>
          <w:t>56.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_Toc71110714 \h </w:instrText>
        </w:r>
        <w:r>
          <w:rPr>
            <w:webHidden/>
          </w:rPr>
        </w:r>
        <w:r>
          <w:rPr>
            <w:webHidden/>
          </w:rPr>
          <w:fldChar w:fldCharType="separate"/>
        </w:r>
        <w:r>
          <w:rPr>
            <w:webHidden/>
          </w:rPr>
          <w:t>144</w:t>
        </w:r>
        <w:r>
          <w:rPr>
            <w:webHidden/>
          </w:rPr>
          <w:fldChar w:fldCharType="end"/>
        </w:r>
      </w:hyperlink>
    </w:p>
    <w:p w:rsidR="00653C3E" w:rsidRPr="009A583A" w:rsidRDefault="00653C3E">
      <w:pPr>
        <w:pStyle w:val="afff3"/>
        <w:rPr>
          <w:rFonts w:ascii="Calibri" w:hAnsi="Calibri"/>
          <w:sz w:val="22"/>
          <w:szCs w:val="22"/>
        </w:rPr>
      </w:pPr>
      <w:hyperlink w:anchor="_Toc71110715" w:history="1">
        <w:r w:rsidRPr="00F5366F">
          <w:rPr>
            <w:rStyle w:val="af"/>
          </w:rPr>
          <w:t>Рисунок </w:t>
        </w:r>
        <w:r w:rsidRPr="009A583A">
          <w:rPr>
            <w:rFonts w:ascii="Calibri" w:hAnsi="Calibri"/>
            <w:sz w:val="22"/>
            <w:szCs w:val="22"/>
          </w:rPr>
          <w:tab/>
        </w:r>
        <w:r w:rsidRPr="00F5366F">
          <w:rPr>
            <w:rStyle w:val="af"/>
          </w:rPr>
          <w:t>57.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_Toc71110715 \h </w:instrText>
        </w:r>
        <w:r>
          <w:rPr>
            <w:webHidden/>
          </w:rPr>
        </w:r>
        <w:r>
          <w:rPr>
            <w:webHidden/>
          </w:rPr>
          <w:fldChar w:fldCharType="separate"/>
        </w:r>
        <w:r>
          <w:rPr>
            <w:webHidden/>
          </w:rPr>
          <w:t>145</w:t>
        </w:r>
        <w:r>
          <w:rPr>
            <w:webHidden/>
          </w:rPr>
          <w:fldChar w:fldCharType="end"/>
        </w:r>
      </w:hyperlink>
    </w:p>
    <w:p w:rsidR="00653C3E" w:rsidRPr="009A583A" w:rsidRDefault="00653C3E">
      <w:pPr>
        <w:pStyle w:val="afff3"/>
        <w:rPr>
          <w:rFonts w:ascii="Calibri" w:hAnsi="Calibri"/>
          <w:sz w:val="22"/>
          <w:szCs w:val="22"/>
        </w:rPr>
      </w:pPr>
      <w:hyperlink w:anchor="_Toc71110716" w:history="1">
        <w:r w:rsidRPr="00F5366F">
          <w:rPr>
            <w:rStyle w:val="af"/>
          </w:rPr>
          <w:t>Рисунок </w:t>
        </w:r>
        <w:r w:rsidRPr="009A583A">
          <w:rPr>
            <w:rFonts w:ascii="Calibri" w:hAnsi="Calibri"/>
            <w:sz w:val="22"/>
            <w:szCs w:val="22"/>
          </w:rPr>
          <w:tab/>
        </w:r>
        <w:r w:rsidRPr="00F5366F">
          <w:rPr>
            <w:rStyle w:val="af"/>
          </w:rPr>
          <w:t>58.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_Toc71110716 \h </w:instrText>
        </w:r>
        <w:r>
          <w:rPr>
            <w:webHidden/>
          </w:rPr>
        </w:r>
        <w:r>
          <w:rPr>
            <w:webHidden/>
          </w:rPr>
          <w:fldChar w:fldCharType="separate"/>
        </w:r>
        <w:r>
          <w:rPr>
            <w:webHidden/>
          </w:rPr>
          <w:t>146</w:t>
        </w:r>
        <w:r>
          <w:rPr>
            <w:webHidden/>
          </w:rPr>
          <w:fldChar w:fldCharType="end"/>
        </w:r>
      </w:hyperlink>
    </w:p>
    <w:p w:rsidR="00653C3E" w:rsidRPr="009A583A" w:rsidRDefault="00653C3E">
      <w:pPr>
        <w:pStyle w:val="afff3"/>
        <w:rPr>
          <w:rFonts w:ascii="Calibri" w:hAnsi="Calibri"/>
          <w:sz w:val="22"/>
          <w:szCs w:val="22"/>
        </w:rPr>
      </w:pPr>
      <w:hyperlink w:anchor="_Toc71110717" w:history="1">
        <w:r w:rsidRPr="00F5366F">
          <w:rPr>
            <w:rStyle w:val="af"/>
          </w:rPr>
          <w:t>Рисунок </w:t>
        </w:r>
        <w:r w:rsidRPr="009A583A">
          <w:rPr>
            <w:rFonts w:ascii="Calibri" w:hAnsi="Calibri"/>
            <w:sz w:val="22"/>
            <w:szCs w:val="22"/>
          </w:rPr>
          <w:tab/>
        </w:r>
        <w:r w:rsidRPr="00F5366F">
          <w:rPr>
            <w:rStyle w:val="af"/>
          </w:rPr>
          <w:t>59.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_Toc71110717 \h </w:instrText>
        </w:r>
        <w:r>
          <w:rPr>
            <w:webHidden/>
          </w:rPr>
        </w:r>
        <w:r>
          <w:rPr>
            <w:webHidden/>
          </w:rPr>
          <w:fldChar w:fldCharType="separate"/>
        </w:r>
        <w:r>
          <w:rPr>
            <w:webHidden/>
          </w:rPr>
          <w:t>149</w:t>
        </w:r>
        <w:r>
          <w:rPr>
            <w:webHidden/>
          </w:rPr>
          <w:fldChar w:fldCharType="end"/>
        </w:r>
      </w:hyperlink>
    </w:p>
    <w:p w:rsidR="00653C3E" w:rsidRPr="009A583A" w:rsidRDefault="00653C3E">
      <w:pPr>
        <w:pStyle w:val="afff3"/>
        <w:rPr>
          <w:rFonts w:ascii="Calibri" w:hAnsi="Calibri"/>
          <w:sz w:val="22"/>
          <w:szCs w:val="22"/>
        </w:rPr>
      </w:pPr>
      <w:hyperlink w:anchor="_Toc71110718" w:history="1">
        <w:r w:rsidRPr="00F5366F">
          <w:rPr>
            <w:rStyle w:val="af"/>
          </w:rPr>
          <w:t>Рисунок </w:t>
        </w:r>
        <w:r w:rsidRPr="009A583A">
          <w:rPr>
            <w:rFonts w:ascii="Calibri" w:hAnsi="Calibri"/>
            <w:sz w:val="22"/>
            <w:szCs w:val="22"/>
          </w:rPr>
          <w:tab/>
        </w:r>
        <w:r w:rsidRPr="00F5366F">
          <w:rPr>
            <w:rStyle w:val="af"/>
          </w:rPr>
          <w:t>60.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_Toc71110718 \h </w:instrText>
        </w:r>
        <w:r>
          <w:rPr>
            <w:webHidden/>
          </w:rPr>
        </w:r>
        <w:r>
          <w:rPr>
            <w:webHidden/>
          </w:rPr>
          <w:fldChar w:fldCharType="separate"/>
        </w:r>
        <w:r>
          <w:rPr>
            <w:webHidden/>
          </w:rPr>
          <w:t>151</w:t>
        </w:r>
        <w:r>
          <w:rPr>
            <w:webHidden/>
          </w:rPr>
          <w:fldChar w:fldCharType="end"/>
        </w:r>
      </w:hyperlink>
    </w:p>
    <w:p w:rsidR="00653C3E" w:rsidRPr="009A583A" w:rsidRDefault="00653C3E">
      <w:pPr>
        <w:pStyle w:val="afff3"/>
        <w:rPr>
          <w:rFonts w:ascii="Calibri" w:hAnsi="Calibri"/>
          <w:sz w:val="22"/>
          <w:szCs w:val="22"/>
        </w:rPr>
      </w:pPr>
      <w:hyperlink w:anchor="_Toc71110719" w:history="1">
        <w:r w:rsidRPr="00F5366F">
          <w:rPr>
            <w:rStyle w:val="af"/>
          </w:rPr>
          <w:t>Рисунок </w:t>
        </w:r>
        <w:r w:rsidRPr="009A583A">
          <w:rPr>
            <w:rFonts w:ascii="Calibri" w:hAnsi="Calibri"/>
            <w:sz w:val="22"/>
            <w:szCs w:val="22"/>
          </w:rPr>
          <w:tab/>
        </w:r>
        <w:r w:rsidRPr="00F5366F">
          <w:rPr>
            <w:rStyle w:val="af"/>
          </w:rPr>
          <w:t>61. ЭФ списка документов «Сведения об обязательстве (исходящие)»</w:t>
        </w:r>
        <w:r>
          <w:rPr>
            <w:webHidden/>
          </w:rPr>
          <w:tab/>
        </w:r>
        <w:r>
          <w:rPr>
            <w:webHidden/>
          </w:rPr>
          <w:fldChar w:fldCharType="begin"/>
        </w:r>
        <w:r>
          <w:rPr>
            <w:webHidden/>
          </w:rPr>
          <w:instrText xml:space="preserve"> PAGEREF _Toc71110719 \h </w:instrText>
        </w:r>
        <w:r>
          <w:rPr>
            <w:webHidden/>
          </w:rPr>
        </w:r>
        <w:r>
          <w:rPr>
            <w:webHidden/>
          </w:rPr>
          <w:fldChar w:fldCharType="separate"/>
        </w:r>
        <w:r>
          <w:rPr>
            <w:webHidden/>
          </w:rPr>
          <w:t>153</w:t>
        </w:r>
        <w:r>
          <w:rPr>
            <w:webHidden/>
          </w:rPr>
          <w:fldChar w:fldCharType="end"/>
        </w:r>
      </w:hyperlink>
    </w:p>
    <w:p w:rsidR="00653C3E" w:rsidRPr="009A583A" w:rsidRDefault="00653C3E">
      <w:pPr>
        <w:pStyle w:val="afff3"/>
        <w:rPr>
          <w:rFonts w:ascii="Calibri" w:hAnsi="Calibri"/>
          <w:sz w:val="22"/>
          <w:szCs w:val="22"/>
        </w:rPr>
      </w:pPr>
      <w:hyperlink w:anchor="_Toc71110720" w:history="1">
        <w:r w:rsidRPr="00F5366F">
          <w:rPr>
            <w:rStyle w:val="af"/>
          </w:rPr>
          <w:t>Рисунок </w:t>
        </w:r>
        <w:r w:rsidRPr="009A583A">
          <w:rPr>
            <w:rFonts w:ascii="Calibri" w:hAnsi="Calibri"/>
            <w:sz w:val="22"/>
            <w:szCs w:val="22"/>
          </w:rPr>
          <w:tab/>
        </w:r>
        <w:r w:rsidRPr="00F5366F">
          <w:rPr>
            <w:rStyle w:val="af"/>
          </w:rPr>
          <w:t>62. ЭФ документа «Сведения об обязательстве», закладки «Заголовок, раздел 1,2 (1)»</w:t>
        </w:r>
        <w:r>
          <w:rPr>
            <w:webHidden/>
          </w:rPr>
          <w:tab/>
        </w:r>
        <w:r>
          <w:rPr>
            <w:webHidden/>
          </w:rPr>
          <w:fldChar w:fldCharType="begin"/>
        </w:r>
        <w:r>
          <w:rPr>
            <w:webHidden/>
          </w:rPr>
          <w:instrText xml:space="preserve"> PAGEREF _Toc71110720 \h </w:instrText>
        </w:r>
        <w:r>
          <w:rPr>
            <w:webHidden/>
          </w:rPr>
        </w:r>
        <w:r>
          <w:rPr>
            <w:webHidden/>
          </w:rPr>
          <w:fldChar w:fldCharType="separate"/>
        </w:r>
        <w:r>
          <w:rPr>
            <w:webHidden/>
          </w:rPr>
          <w:t>155</w:t>
        </w:r>
        <w:r>
          <w:rPr>
            <w:webHidden/>
          </w:rPr>
          <w:fldChar w:fldCharType="end"/>
        </w:r>
      </w:hyperlink>
    </w:p>
    <w:p w:rsidR="00653C3E" w:rsidRPr="009A583A" w:rsidRDefault="00653C3E">
      <w:pPr>
        <w:pStyle w:val="afff3"/>
        <w:rPr>
          <w:rFonts w:ascii="Calibri" w:hAnsi="Calibri"/>
          <w:sz w:val="22"/>
          <w:szCs w:val="22"/>
        </w:rPr>
      </w:pPr>
      <w:hyperlink w:anchor="_Toc71110721" w:history="1">
        <w:r w:rsidRPr="00F5366F">
          <w:rPr>
            <w:rStyle w:val="af"/>
          </w:rPr>
          <w:t>Рисунок </w:t>
        </w:r>
        <w:r w:rsidRPr="009A583A">
          <w:rPr>
            <w:rFonts w:ascii="Calibri" w:hAnsi="Calibri"/>
            <w:sz w:val="22"/>
            <w:szCs w:val="22"/>
          </w:rPr>
          <w:tab/>
        </w:r>
        <w:r w:rsidRPr="00F5366F">
          <w:rPr>
            <w:rStyle w:val="af"/>
          </w:rPr>
          <w:t>63. Форма «Добавление записи»</w:t>
        </w:r>
        <w:r>
          <w:rPr>
            <w:webHidden/>
          </w:rPr>
          <w:tab/>
        </w:r>
        <w:r>
          <w:rPr>
            <w:webHidden/>
          </w:rPr>
          <w:fldChar w:fldCharType="begin"/>
        </w:r>
        <w:r>
          <w:rPr>
            <w:webHidden/>
          </w:rPr>
          <w:instrText xml:space="preserve"> PAGEREF _Toc71110721 \h </w:instrText>
        </w:r>
        <w:r>
          <w:rPr>
            <w:webHidden/>
          </w:rPr>
        </w:r>
        <w:r>
          <w:rPr>
            <w:webHidden/>
          </w:rPr>
          <w:fldChar w:fldCharType="separate"/>
        </w:r>
        <w:r>
          <w:rPr>
            <w:webHidden/>
          </w:rPr>
          <w:t>161</w:t>
        </w:r>
        <w:r>
          <w:rPr>
            <w:webHidden/>
          </w:rPr>
          <w:fldChar w:fldCharType="end"/>
        </w:r>
      </w:hyperlink>
    </w:p>
    <w:p w:rsidR="00653C3E" w:rsidRPr="009A583A" w:rsidRDefault="00653C3E">
      <w:pPr>
        <w:pStyle w:val="afff3"/>
        <w:rPr>
          <w:rFonts w:ascii="Calibri" w:hAnsi="Calibri"/>
          <w:sz w:val="22"/>
          <w:szCs w:val="22"/>
        </w:rPr>
      </w:pPr>
      <w:hyperlink w:anchor="_Toc71110722" w:history="1">
        <w:r w:rsidRPr="00F5366F">
          <w:rPr>
            <w:rStyle w:val="af"/>
          </w:rPr>
          <w:t>Рисунок </w:t>
        </w:r>
        <w:r w:rsidRPr="009A583A">
          <w:rPr>
            <w:rFonts w:ascii="Calibri" w:hAnsi="Calibri"/>
            <w:sz w:val="22"/>
            <w:szCs w:val="22"/>
          </w:rPr>
          <w:tab/>
        </w:r>
        <w:r w:rsidRPr="00F5366F">
          <w:rPr>
            <w:rStyle w:val="af"/>
          </w:rPr>
          <w:t>64. ЭФ документа «Сведения об обязательстве», закладки «Раздел 5 (3)»</w:t>
        </w:r>
        <w:r>
          <w:rPr>
            <w:webHidden/>
          </w:rPr>
          <w:tab/>
        </w:r>
        <w:r>
          <w:rPr>
            <w:webHidden/>
          </w:rPr>
          <w:fldChar w:fldCharType="begin"/>
        </w:r>
        <w:r>
          <w:rPr>
            <w:webHidden/>
          </w:rPr>
          <w:instrText xml:space="preserve"> PAGEREF _Toc71110722 \h </w:instrText>
        </w:r>
        <w:r>
          <w:rPr>
            <w:webHidden/>
          </w:rPr>
        </w:r>
        <w:r>
          <w:rPr>
            <w:webHidden/>
          </w:rPr>
          <w:fldChar w:fldCharType="separate"/>
        </w:r>
        <w:r>
          <w:rPr>
            <w:webHidden/>
          </w:rPr>
          <w:t>162</w:t>
        </w:r>
        <w:r>
          <w:rPr>
            <w:webHidden/>
          </w:rPr>
          <w:fldChar w:fldCharType="end"/>
        </w:r>
      </w:hyperlink>
    </w:p>
    <w:p w:rsidR="00653C3E" w:rsidRPr="009A583A" w:rsidRDefault="00653C3E">
      <w:pPr>
        <w:pStyle w:val="afff3"/>
        <w:rPr>
          <w:rFonts w:ascii="Calibri" w:hAnsi="Calibri"/>
          <w:sz w:val="22"/>
          <w:szCs w:val="22"/>
        </w:rPr>
      </w:pPr>
      <w:hyperlink w:anchor="_Toc71110723" w:history="1">
        <w:r w:rsidRPr="00F5366F">
          <w:rPr>
            <w:rStyle w:val="af"/>
          </w:rPr>
          <w:t>Рисунок </w:t>
        </w:r>
        <w:r w:rsidRPr="009A583A">
          <w:rPr>
            <w:rFonts w:ascii="Calibri" w:hAnsi="Calibri"/>
            <w:sz w:val="22"/>
            <w:szCs w:val="22"/>
          </w:rPr>
          <w:tab/>
        </w:r>
        <w:r w:rsidRPr="00F5366F">
          <w:rPr>
            <w:rStyle w:val="af"/>
          </w:rPr>
          <w:t>65. Форма «Добавление записи»</w:t>
        </w:r>
        <w:r>
          <w:rPr>
            <w:webHidden/>
          </w:rPr>
          <w:tab/>
        </w:r>
        <w:r>
          <w:rPr>
            <w:webHidden/>
          </w:rPr>
          <w:fldChar w:fldCharType="begin"/>
        </w:r>
        <w:r>
          <w:rPr>
            <w:webHidden/>
          </w:rPr>
          <w:instrText xml:space="preserve"> PAGEREF _Toc71110723 \h </w:instrText>
        </w:r>
        <w:r>
          <w:rPr>
            <w:webHidden/>
          </w:rPr>
        </w:r>
        <w:r>
          <w:rPr>
            <w:webHidden/>
          </w:rPr>
          <w:fldChar w:fldCharType="separate"/>
        </w:r>
        <w:r>
          <w:rPr>
            <w:webHidden/>
          </w:rPr>
          <w:t>166</w:t>
        </w:r>
        <w:r>
          <w:rPr>
            <w:webHidden/>
          </w:rPr>
          <w:fldChar w:fldCharType="end"/>
        </w:r>
      </w:hyperlink>
    </w:p>
    <w:p w:rsidR="00653C3E" w:rsidRPr="009A583A" w:rsidRDefault="00653C3E">
      <w:pPr>
        <w:pStyle w:val="afff3"/>
        <w:rPr>
          <w:rFonts w:ascii="Calibri" w:hAnsi="Calibri"/>
          <w:sz w:val="22"/>
          <w:szCs w:val="22"/>
        </w:rPr>
      </w:pPr>
      <w:hyperlink w:anchor="_Toc71110724" w:history="1">
        <w:r w:rsidRPr="00F5366F">
          <w:rPr>
            <w:rStyle w:val="af"/>
          </w:rPr>
          <w:t>Рисунок </w:t>
        </w:r>
        <w:r w:rsidRPr="009A583A">
          <w:rPr>
            <w:rFonts w:ascii="Calibri" w:hAnsi="Calibri"/>
            <w:sz w:val="22"/>
            <w:szCs w:val="22"/>
          </w:rPr>
          <w:tab/>
        </w:r>
        <w:r w:rsidRPr="00F5366F">
          <w:rPr>
            <w:rStyle w:val="af"/>
          </w:rPr>
          <w:t>66. ЭФ документа «Сведения об обязательстве», закладки «Подписи (3)»</w:t>
        </w:r>
        <w:r>
          <w:rPr>
            <w:webHidden/>
          </w:rPr>
          <w:tab/>
        </w:r>
        <w:r>
          <w:rPr>
            <w:webHidden/>
          </w:rPr>
          <w:fldChar w:fldCharType="begin"/>
        </w:r>
        <w:r>
          <w:rPr>
            <w:webHidden/>
          </w:rPr>
          <w:instrText xml:space="preserve"> PAGEREF _Toc71110724 \h </w:instrText>
        </w:r>
        <w:r>
          <w:rPr>
            <w:webHidden/>
          </w:rPr>
        </w:r>
        <w:r>
          <w:rPr>
            <w:webHidden/>
          </w:rPr>
          <w:fldChar w:fldCharType="separate"/>
        </w:r>
        <w:r>
          <w:rPr>
            <w:webHidden/>
          </w:rPr>
          <w:t>167</w:t>
        </w:r>
        <w:r>
          <w:rPr>
            <w:webHidden/>
          </w:rPr>
          <w:fldChar w:fldCharType="end"/>
        </w:r>
      </w:hyperlink>
    </w:p>
    <w:p w:rsidR="00653C3E" w:rsidRPr="009A583A" w:rsidRDefault="00653C3E">
      <w:pPr>
        <w:pStyle w:val="afff3"/>
        <w:rPr>
          <w:rFonts w:ascii="Calibri" w:hAnsi="Calibri"/>
          <w:sz w:val="22"/>
          <w:szCs w:val="22"/>
        </w:rPr>
      </w:pPr>
      <w:hyperlink w:anchor="_Toc71110725" w:history="1">
        <w:r w:rsidRPr="00F5366F">
          <w:rPr>
            <w:rStyle w:val="af"/>
          </w:rPr>
          <w:t>Рисунок </w:t>
        </w:r>
        <w:r w:rsidRPr="009A583A">
          <w:rPr>
            <w:rFonts w:ascii="Calibri" w:hAnsi="Calibri"/>
            <w:sz w:val="22"/>
            <w:szCs w:val="22"/>
          </w:rPr>
          <w:tab/>
        </w:r>
        <w:r w:rsidRPr="00F5366F">
          <w:rPr>
            <w:rStyle w:val="af"/>
          </w:rPr>
          <w:t>67. ЭФ списка документов «Информация о дате ежемесячных выплат»</w:t>
        </w:r>
        <w:r>
          <w:rPr>
            <w:webHidden/>
          </w:rPr>
          <w:tab/>
        </w:r>
        <w:r>
          <w:rPr>
            <w:webHidden/>
          </w:rPr>
          <w:fldChar w:fldCharType="begin"/>
        </w:r>
        <w:r>
          <w:rPr>
            <w:webHidden/>
          </w:rPr>
          <w:instrText xml:space="preserve"> PAGEREF _Toc71110725 \h </w:instrText>
        </w:r>
        <w:r>
          <w:rPr>
            <w:webHidden/>
          </w:rPr>
        </w:r>
        <w:r>
          <w:rPr>
            <w:webHidden/>
          </w:rPr>
          <w:fldChar w:fldCharType="separate"/>
        </w:r>
        <w:r>
          <w:rPr>
            <w:webHidden/>
          </w:rPr>
          <w:t>168</w:t>
        </w:r>
        <w:r>
          <w:rPr>
            <w:webHidden/>
          </w:rPr>
          <w:fldChar w:fldCharType="end"/>
        </w:r>
      </w:hyperlink>
    </w:p>
    <w:p w:rsidR="00653C3E" w:rsidRPr="009A583A" w:rsidRDefault="00653C3E">
      <w:pPr>
        <w:pStyle w:val="afff3"/>
        <w:rPr>
          <w:rFonts w:ascii="Calibri" w:hAnsi="Calibri"/>
          <w:sz w:val="22"/>
          <w:szCs w:val="22"/>
        </w:rPr>
      </w:pPr>
      <w:hyperlink w:anchor="_Toc71110726" w:history="1">
        <w:r w:rsidRPr="00F5366F">
          <w:rPr>
            <w:rStyle w:val="af"/>
          </w:rPr>
          <w:t>Рисунок </w:t>
        </w:r>
        <w:r w:rsidRPr="009A583A">
          <w:rPr>
            <w:rFonts w:ascii="Calibri" w:hAnsi="Calibri"/>
            <w:sz w:val="22"/>
            <w:szCs w:val="22"/>
          </w:rPr>
          <w:tab/>
        </w:r>
        <w:r w:rsidRPr="00F5366F">
          <w:rPr>
            <w:rStyle w:val="af"/>
          </w:rPr>
          <w:t>68. ЭФ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_Toc71110726 \h </w:instrText>
        </w:r>
        <w:r>
          <w:rPr>
            <w:webHidden/>
          </w:rPr>
        </w:r>
        <w:r>
          <w:rPr>
            <w:webHidden/>
          </w:rPr>
          <w:fldChar w:fldCharType="separate"/>
        </w:r>
        <w:r>
          <w:rPr>
            <w:webHidden/>
          </w:rPr>
          <w:t>169</w:t>
        </w:r>
        <w:r>
          <w:rPr>
            <w:webHidden/>
          </w:rPr>
          <w:fldChar w:fldCharType="end"/>
        </w:r>
      </w:hyperlink>
    </w:p>
    <w:p w:rsidR="00653C3E" w:rsidRPr="009A583A" w:rsidRDefault="00653C3E">
      <w:pPr>
        <w:pStyle w:val="afff3"/>
        <w:rPr>
          <w:rFonts w:ascii="Calibri" w:hAnsi="Calibri"/>
          <w:sz w:val="22"/>
          <w:szCs w:val="22"/>
        </w:rPr>
      </w:pPr>
      <w:hyperlink w:anchor="_Toc71110727" w:history="1">
        <w:r w:rsidRPr="00F5366F">
          <w:rPr>
            <w:rStyle w:val="af"/>
          </w:rPr>
          <w:t>Рисунок </w:t>
        </w:r>
        <w:r w:rsidRPr="009A583A">
          <w:rPr>
            <w:rFonts w:ascii="Calibri" w:hAnsi="Calibri"/>
            <w:sz w:val="22"/>
            <w:szCs w:val="22"/>
          </w:rPr>
          <w:tab/>
        </w:r>
        <w:r w:rsidRPr="00F5366F">
          <w:rPr>
            <w:rStyle w:val="af"/>
          </w:rPr>
          <w:t>69. ЭФ документа «Информация о дате ежемесячных выплат», закладки «Раздел 3,4 (2)»</w:t>
        </w:r>
        <w:r>
          <w:rPr>
            <w:webHidden/>
          </w:rPr>
          <w:tab/>
        </w:r>
        <w:r>
          <w:rPr>
            <w:webHidden/>
          </w:rPr>
          <w:fldChar w:fldCharType="begin"/>
        </w:r>
        <w:r>
          <w:rPr>
            <w:webHidden/>
          </w:rPr>
          <w:instrText xml:space="preserve"> PAGEREF _Toc71110727 \h </w:instrText>
        </w:r>
        <w:r>
          <w:rPr>
            <w:webHidden/>
          </w:rPr>
        </w:r>
        <w:r>
          <w:rPr>
            <w:webHidden/>
          </w:rPr>
          <w:fldChar w:fldCharType="separate"/>
        </w:r>
        <w:r>
          <w:rPr>
            <w:webHidden/>
          </w:rPr>
          <w:t>172</w:t>
        </w:r>
        <w:r>
          <w:rPr>
            <w:webHidden/>
          </w:rPr>
          <w:fldChar w:fldCharType="end"/>
        </w:r>
      </w:hyperlink>
    </w:p>
    <w:p w:rsidR="00653C3E" w:rsidRPr="009A583A" w:rsidRDefault="00653C3E">
      <w:pPr>
        <w:pStyle w:val="afff3"/>
        <w:rPr>
          <w:rFonts w:ascii="Calibri" w:hAnsi="Calibri"/>
          <w:sz w:val="22"/>
          <w:szCs w:val="22"/>
        </w:rPr>
      </w:pPr>
      <w:hyperlink w:anchor="_Toc71110728" w:history="1">
        <w:r w:rsidRPr="00F5366F">
          <w:rPr>
            <w:rStyle w:val="af"/>
          </w:rPr>
          <w:t>Рисунок </w:t>
        </w:r>
        <w:r w:rsidRPr="009A583A">
          <w:rPr>
            <w:rFonts w:ascii="Calibri" w:hAnsi="Calibri"/>
            <w:sz w:val="22"/>
            <w:szCs w:val="22"/>
          </w:rPr>
          <w:tab/>
        </w:r>
        <w:r w:rsidRPr="00F5366F">
          <w:rPr>
            <w:rStyle w:val="af"/>
          </w:rPr>
          <w:t>70. ЭФ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_Toc71110728 \h </w:instrText>
        </w:r>
        <w:r>
          <w:rPr>
            <w:webHidden/>
          </w:rPr>
        </w:r>
        <w:r>
          <w:rPr>
            <w:webHidden/>
          </w:rPr>
          <w:fldChar w:fldCharType="separate"/>
        </w:r>
        <w:r>
          <w:rPr>
            <w:webHidden/>
          </w:rPr>
          <w:t>173</w:t>
        </w:r>
        <w:r>
          <w:rPr>
            <w:webHidden/>
          </w:rPr>
          <w:fldChar w:fldCharType="end"/>
        </w:r>
      </w:hyperlink>
    </w:p>
    <w:p w:rsidR="00653C3E" w:rsidRPr="009A583A" w:rsidRDefault="00653C3E">
      <w:pPr>
        <w:pStyle w:val="afff3"/>
        <w:rPr>
          <w:rFonts w:ascii="Calibri" w:hAnsi="Calibri"/>
          <w:sz w:val="22"/>
          <w:szCs w:val="22"/>
        </w:rPr>
      </w:pPr>
      <w:hyperlink w:anchor="_Toc71110729" w:history="1">
        <w:r w:rsidRPr="00F5366F">
          <w:rPr>
            <w:rStyle w:val="af"/>
          </w:rPr>
          <w:t>Рисунок </w:t>
        </w:r>
        <w:r w:rsidRPr="009A583A">
          <w:rPr>
            <w:rFonts w:ascii="Calibri" w:hAnsi="Calibri"/>
            <w:sz w:val="22"/>
            <w:szCs w:val="22"/>
          </w:rPr>
          <w:tab/>
        </w:r>
        <w:r w:rsidRPr="00F5366F">
          <w:rPr>
            <w:rStyle w:val="af"/>
          </w:rPr>
          <w:t>71. Форма «Добавление записи»</w:t>
        </w:r>
        <w:r>
          <w:rPr>
            <w:webHidden/>
          </w:rPr>
          <w:tab/>
        </w:r>
        <w:r>
          <w:rPr>
            <w:webHidden/>
          </w:rPr>
          <w:fldChar w:fldCharType="begin"/>
        </w:r>
        <w:r>
          <w:rPr>
            <w:webHidden/>
          </w:rPr>
          <w:instrText xml:space="preserve"> PAGEREF _Toc71110729 \h </w:instrText>
        </w:r>
        <w:r>
          <w:rPr>
            <w:webHidden/>
          </w:rPr>
        </w:r>
        <w:r>
          <w:rPr>
            <w:webHidden/>
          </w:rPr>
          <w:fldChar w:fldCharType="separate"/>
        </w:r>
        <w:r>
          <w:rPr>
            <w:webHidden/>
          </w:rPr>
          <w:t>175</w:t>
        </w:r>
        <w:r>
          <w:rPr>
            <w:webHidden/>
          </w:rPr>
          <w:fldChar w:fldCharType="end"/>
        </w:r>
      </w:hyperlink>
    </w:p>
    <w:p w:rsidR="00653C3E" w:rsidRPr="009A583A" w:rsidRDefault="00653C3E">
      <w:pPr>
        <w:pStyle w:val="afff3"/>
        <w:rPr>
          <w:rFonts w:ascii="Calibri" w:hAnsi="Calibri"/>
          <w:sz w:val="22"/>
          <w:szCs w:val="22"/>
        </w:rPr>
      </w:pPr>
      <w:hyperlink w:anchor="_Toc71110730" w:history="1">
        <w:r w:rsidRPr="00F5366F">
          <w:rPr>
            <w:rStyle w:val="af"/>
          </w:rPr>
          <w:t>Рисунок </w:t>
        </w:r>
        <w:r w:rsidRPr="009A583A">
          <w:rPr>
            <w:rFonts w:ascii="Calibri" w:hAnsi="Calibri"/>
            <w:sz w:val="22"/>
            <w:szCs w:val="22"/>
          </w:rPr>
          <w:tab/>
        </w:r>
        <w:r w:rsidRPr="00F5366F">
          <w:rPr>
            <w:rStyle w:val="af"/>
          </w:rPr>
          <w:t>72.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_Toc71110730 \h </w:instrText>
        </w:r>
        <w:r>
          <w:rPr>
            <w:webHidden/>
          </w:rPr>
        </w:r>
        <w:r>
          <w:rPr>
            <w:webHidden/>
          </w:rPr>
          <w:fldChar w:fldCharType="separate"/>
        </w:r>
        <w:r>
          <w:rPr>
            <w:webHidden/>
          </w:rPr>
          <w:t>178</w:t>
        </w:r>
        <w:r>
          <w:rPr>
            <w:webHidden/>
          </w:rPr>
          <w:fldChar w:fldCharType="end"/>
        </w:r>
      </w:hyperlink>
    </w:p>
    <w:p w:rsidR="00653C3E" w:rsidRPr="009A583A" w:rsidRDefault="00653C3E">
      <w:pPr>
        <w:pStyle w:val="afff3"/>
        <w:rPr>
          <w:rFonts w:ascii="Calibri" w:hAnsi="Calibri"/>
          <w:sz w:val="22"/>
          <w:szCs w:val="22"/>
        </w:rPr>
      </w:pPr>
      <w:hyperlink w:anchor="_Toc71110731" w:history="1">
        <w:r w:rsidRPr="00F5366F">
          <w:rPr>
            <w:rStyle w:val="af"/>
          </w:rPr>
          <w:t>Рисунок </w:t>
        </w:r>
        <w:r w:rsidRPr="009A583A">
          <w:rPr>
            <w:rFonts w:ascii="Calibri" w:hAnsi="Calibri"/>
            <w:sz w:val="22"/>
            <w:szCs w:val="22"/>
          </w:rPr>
          <w:tab/>
        </w:r>
        <w:r w:rsidRPr="00F5366F">
          <w:rPr>
            <w:rStyle w:val="af"/>
          </w:rPr>
          <w:t>73.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_Toc71110731 \h </w:instrText>
        </w:r>
        <w:r>
          <w:rPr>
            <w:webHidden/>
          </w:rPr>
        </w:r>
        <w:r>
          <w:rPr>
            <w:webHidden/>
          </w:rPr>
          <w:fldChar w:fldCharType="separate"/>
        </w:r>
        <w:r>
          <w:rPr>
            <w:webHidden/>
          </w:rPr>
          <w:t>179</w:t>
        </w:r>
        <w:r>
          <w:rPr>
            <w:webHidden/>
          </w:rPr>
          <w:fldChar w:fldCharType="end"/>
        </w:r>
      </w:hyperlink>
    </w:p>
    <w:p w:rsidR="00653C3E" w:rsidRPr="009A583A" w:rsidRDefault="00653C3E">
      <w:pPr>
        <w:pStyle w:val="afff3"/>
        <w:rPr>
          <w:rFonts w:ascii="Calibri" w:hAnsi="Calibri"/>
          <w:sz w:val="22"/>
          <w:szCs w:val="22"/>
        </w:rPr>
      </w:pPr>
      <w:hyperlink w:anchor="_Toc71110732" w:history="1">
        <w:r w:rsidRPr="00F5366F">
          <w:rPr>
            <w:rStyle w:val="af"/>
          </w:rPr>
          <w:t>Рисунок </w:t>
        </w:r>
        <w:r w:rsidRPr="009A583A">
          <w:rPr>
            <w:rFonts w:ascii="Calibri" w:hAnsi="Calibri"/>
            <w:sz w:val="22"/>
            <w:szCs w:val="22"/>
          </w:rPr>
          <w:tab/>
        </w:r>
        <w:r w:rsidRPr="00F5366F">
          <w:rPr>
            <w:rStyle w:val="af"/>
          </w:rPr>
          <w:t>74.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_Toc71110732 \h </w:instrText>
        </w:r>
        <w:r>
          <w:rPr>
            <w:webHidden/>
          </w:rPr>
        </w:r>
        <w:r>
          <w:rPr>
            <w:webHidden/>
          </w:rPr>
          <w:fldChar w:fldCharType="separate"/>
        </w:r>
        <w:r>
          <w:rPr>
            <w:webHidden/>
          </w:rPr>
          <w:t>183</w:t>
        </w:r>
        <w:r>
          <w:rPr>
            <w:webHidden/>
          </w:rPr>
          <w:fldChar w:fldCharType="end"/>
        </w:r>
      </w:hyperlink>
    </w:p>
    <w:p w:rsidR="00653C3E" w:rsidRPr="009A583A" w:rsidRDefault="00653C3E">
      <w:pPr>
        <w:pStyle w:val="afff3"/>
        <w:rPr>
          <w:rFonts w:ascii="Calibri" w:hAnsi="Calibri"/>
          <w:sz w:val="22"/>
          <w:szCs w:val="22"/>
        </w:rPr>
      </w:pPr>
      <w:hyperlink w:anchor="_Toc71110733" w:history="1">
        <w:r w:rsidRPr="00F5366F">
          <w:rPr>
            <w:rStyle w:val="af"/>
          </w:rPr>
          <w:t>Рисунок </w:t>
        </w:r>
        <w:r w:rsidRPr="009A583A">
          <w:rPr>
            <w:rFonts w:ascii="Calibri" w:hAnsi="Calibri"/>
            <w:sz w:val="22"/>
            <w:szCs w:val="22"/>
          </w:rPr>
          <w:tab/>
        </w:r>
        <w:r w:rsidRPr="00F5366F">
          <w:rPr>
            <w:rStyle w:val="af"/>
          </w:rPr>
          <w:t>75.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_Toc71110733 \h </w:instrText>
        </w:r>
        <w:r>
          <w:rPr>
            <w:webHidden/>
          </w:rPr>
        </w:r>
        <w:r>
          <w:rPr>
            <w:webHidden/>
          </w:rPr>
          <w:fldChar w:fldCharType="separate"/>
        </w:r>
        <w:r>
          <w:rPr>
            <w:webHidden/>
          </w:rPr>
          <w:t>185</w:t>
        </w:r>
        <w:r>
          <w:rPr>
            <w:webHidden/>
          </w:rPr>
          <w:fldChar w:fldCharType="end"/>
        </w:r>
      </w:hyperlink>
    </w:p>
    <w:p w:rsidR="00653C3E" w:rsidRPr="009A583A" w:rsidRDefault="00653C3E">
      <w:pPr>
        <w:pStyle w:val="afff3"/>
        <w:rPr>
          <w:rFonts w:ascii="Calibri" w:hAnsi="Calibri"/>
          <w:sz w:val="22"/>
          <w:szCs w:val="22"/>
        </w:rPr>
      </w:pPr>
      <w:hyperlink w:anchor="_Toc71110734" w:history="1">
        <w:r w:rsidRPr="00F5366F">
          <w:rPr>
            <w:rStyle w:val="af"/>
          </w:rPr>
          <w:t>Рисунок </w:t>
        </w:r>
        <w:r w:rsidRPr="009A583A">
          <w:rPr>
            <w:rFonts w:ascii="Calibri" w:hAnsi="Calibri"/>
            <w:sz w:val="22"/>
            <w:szCs w:val="22"/>
          </w:rPr>
          <w:tab/>
        </w:r>
        <w:r w:rsidRPr="00F5366F">
          <w:rPr>
            <w:rStyle w:val="af"/>
          </w:rPr>
          <w:t>76. Форма «Добавление записи»</w:t>
        </w:r>
        <w:r>
          <w:rPr>
            <w:webHidden/>
          </w:rPr>
          <w:tab/>
        </w:r>
        <w:r>
          <w:rPr>
            <w:webHidden/>
          </w:rPr>
          <w:fldChar w:fldCharType="begin"/>
        </w:r>
        <w:r>
          <w:rPr>
            <w:webHidden/>
          </w:rPr>
          <w:instrText xml:space="preserve"> PAGEREF _Toc71110734 \h </w:instrText>
        </w:r>
        <w:r>
          <w:rPr>
            <w:webHidden/>
          </w:rPr>
        </w:r>
        <w:r>
          <w:rPr>
            <w:webHidden/>
          </w:rPr>
          <w:fldChar w:fldCharType="separate"/>
        </w:r>
        <w:r>
          <w:rPr>
            <w:webHidden/>
          </w:rPr>
          <w:t>189</w:t>
        </w:r>
        <w:r>
          <w:rPr>
            <w:webHidden/>
          </w:rPr>
          <w:fldChar w:fldCharType="end"/>
        </w:r>
      </w:hyperlink>
    </w:p>
    <w:p w:rsidR="00653C3E" w:rsidRPr="009A583A" w:rsidRDefault="00653C3E">
      <w:pPr>
        <w:pStyle w:val="afff3"/>
        <w:rPr>
          <w:rFonts w:ascii="Calibri" w:hAnsi="Calibri"/>
          <w:sz w:val="22"/>
          <w:szCs w:val="22"/>
        </w:rPr>
      </w:pPr>
      <w:hyperlink w:anchor="_Toc71110735" w:history="1">
        <w:r w:rsidRPr="00F5366F">
          <w:rPr>
            <w:rStyle w:val="af"/>
          </w:rPr>
          <w:t>Рисунок </w:t>
        </w:r>
        <w:r w:rsidRPr="009A583A">
          <w:rPr>
            <w:rFonts w:ascii="Calibri" w:hAnsi="Calibri"/>
            <w:sz w:val="22"/>
            <w:szCs w:val="22"/>
          </w:rPr>
          <w:tab/>
        </w:r>
        <w:r w:rsidRPr="00F5366F">
          <w:rPr>
            <w:rStyle w:val="af"/>
          </w:rPr>
          <w:t>77.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_Toc71110735 \h </w:instrText>
        </w:r>
        <w:r>
          <w:rPr>
            <w:webHidden/>
          </w:rPr>
        </w:r>
        <w:r>
          <w:rPr>
            <w:webHidden/>
          </w:rPr>
          <w:fldChar w:fldCharType="separate"/>
        </w:r>
        <w:r>
          <w:rPr>
            <w:webHidden/>
          </w:rPr>
          <w:t>190</w:t>
        </w:r>
        <w:r>
          <w:rPr>
            <w:webHidden/>
          </w:rPr>
          <w:fldChar w:fldCharType="end"/>
        </w:r>
      </w:hyperlink>
    </w:p>
    <w:p w:rsidR="00653C3E" w:rsidRPr="009A583A" w:rsidRDefault="00653C3E">
      <w:pPr>
        <w:pStyle w:val="afff3"/>
        <w:rPr>
          <w:rFonts w:ascii="Calibri" w:hAnsi="Calibri"/>
          <w:sz w:val="22"/>
          <w:szCs w:val="22"/>
        </w:rPr>
      </w:pPr>
      <w:hyperlink w:anchor="_Toc71110736" w:history="1">
        <w:r w:rsidRPr="00F5366F">
          <w:rPr>
            <w:rStyle w:val="af"/>
          </w:rPr>
          <w:t>Рисунок </w:t>
        </w:r>
        <w:r w:rsidRPr="009A583A">
          <w:rPr>
            <w:rFonts w:ascii="Calibri" w:hAnsi="Calibri"/>
            <w:sz w:val="22"/>
            <w:szCs w:val="22"/>
          </w:rPr>
          <w:tab/>
        </w:r>
        <w:r w:rsidRPr="00F5366F">
          <w:rPr>
            <w:rStyle w:val="af"/>
          </w:rPr>
          <w:t>78.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_Toc71110736 \h </w:instrText>
        </w:r>
        <w:r>
          <w:rPr>
            <w:webHidden/>
          </w:rPr>
        </w:r>
        <w:r>
          <w:rPr>
            <w:webHidden/>
          </w:rPr>
          <w:fldChar w:fldCharType="separate"/>
        </w:r>
        <w:r>
          <w:rPr>
            <w:webHidden/>
          </w:rPr>
          <w:t>192</w:t>
        </w:r>
        <w:r>
          <w:rPr>
            <w:webHidden/>
          </w:rPr>
          <w:fldChar w:fldCharType="end"/>
        </w:r>
      </w:hyperlink>
    </w:p>
    <w:p w:rsidR="00653C3E" w:rsidRPr="009A583A" w:rsidRDefault="00653C3E">
      <w:pPr>
        <w:pStyle w:val="afff3"/>
        <w:rPr>
          <w:rFonts w:ascii="Calibri" w:hAnsi="Calibri"/>
          <w:sz w:val="22"/>
          <w:szCs w:val="22"/>
        </w:rPr>
      </w:pPr>
      <w:hyperlink w:anchor="_Toc71110737" w:history="1">
        <w:r w:rsidRPr="00F5366F">
          <w:rPr>
            <w:rStyle w:val="af"/>
          </w:rPr>
          <w:t>Рисунок </w:t>
        </w:r>
        <w:r w:rsidRPr="009A583A">
          <w:rPr>
            <w:rFonts w:ascii="Calibri" w:hAnsi="Calibri"/>
            <w:sz w:val="22"/>
            <w:szCs w:val="22"/>
          </w:rPr>
          <w:tab/>
        </w:r>
        <w:r w:rsidRPr="00F5366F">
          <w:rPr>
            <w:rStyle w:val="af"/>
          </w:rPr>
          <w:t>79.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_Toc71110737 \h </w:instrText>
        </w:r>
        <w:r>
          <w:rPr>
            <w:webHidden/>
          </w:rPr>
        </w:r>
        <w:r>
          <w:rPr>
            <w:webHidden/>
          </w:rPr>
          <w:fldChar w:fldCharType="separate"/>
        </w:r>
        <w:r>
          <w:rPr>
            <w:webHidden/>
          </w:rPr>
          <w:t>193</w:t>
        </w:r>
        <w:r>
          <w:rPr>
            <w:webHidden/>
          </w:rPr>
          <w:fldChar w:fldCharType="end"/>
        </w:r>
      </w:hyperlink>
    </w:p>
    <w:p w:rsidR="00653C3E" w:rsidRPr="009A583A" w:rsidRDefault="00653C3E">
      <w:pPr>
        <w:pStyle w:val="afff3"/>
        <w:rPr>
          <w:rFonts w:ascii="Calibri" w:hAnsi="Calibri"/>
          <w:sz w:val="22"/>
          <w:szCs w:val="22"/>
        </w:rPr>
      </w:pPr>
      <w:hyperlink w:anchor="_Toc71110738" w:history="1">
        <w:r w:rsidRPr="00F5366F">
          <w:rPr>
            <w:rStyle w:val="af"/>
          </w:rPr>
          <w:t>Рисунок </w:t>
        </w:r>
        <w:r w:rsidRPr="009A583A">
          <w:rPr>
            <w:rFonts w:ascii="Calibri" w:hAnsi="Calibri"/>
            <w:sz w:val="22"/>
            <w:szCs w:val="22"/>
          </w:rPr>
          <w:tab/>
        </w:r>
        <w:r w:rsidRPr="00F5366F">
          <w:rPr>
            <w:rStyle w:val="af"/>
          </w:rPr>
          <w:t>80.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_Toc71110738 \h </w:instrText>
        </w:r>
        <w:r>
          <w:rPr>
            <w:webHidden/>
          </w:rPr>
        </w:r>
        <w:r>
          <w:rPr>
            <w:webHidden/>
          </w:rPr>
          <w:fldChar w:fldCharType="separate"/>
        </w:r>
        <w:r>
          <w:rPr>
            <w:webHidden/>
          </w:rPr>
          <w:t>197</w:t>
        </w:r>
        <w:r>
          <w:rPr>
            <w:webHidden/>
          </w:rPr>
          <w:fldChar w:fldCharType="end"/>
        </w:r>
      </w:hyperlink>
    </w:p>
    <w:p w:rsidR="00653C3E" w:rsidRPr="009A583A" w:rsidRDefault="00653C3E">
      <w:pPr>
        <w:pStyle w:val="afff3"/>
        <w:rPr>
          <w:rFonts w:ascii="Calibri" w:hAnsi="Calibri"/>
          <w:sz w:val="22"/>
          <w:szCs w:val="22"/>
        </w:rPr>
      </w:pPr>
      <w:hyperlink w:anchor="_Toc71110739" w:history="1">
        <w:r w:rsidRPr="00F5366F">
          <w:rPr>
            <w:rStyle w:val="af"/>
          </w:rPr>
          <w:t>Рисунок </w:t>
        </w:r>
        <w:r w:rsidRPr="009A583A">
          <w:rPr>
            <w:rFonts w:ascii="Calibri" w:hAnsi="Calibri"/>
            <w:sz w:val="22"/>
            <w:szCs w:val="22"/>
          </w:rPr>
          <w:tab/>
        </w:r>
        <w:r w:rsidRPr="00F5366F">
          <w:rPr>
            <w:rStyle w:val="af"/>
          </w:rPr>
          <w:t>81.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_Toc71110739 \h </w:instrText>
        </w:r>
        <w:r>
          <w:rPr>
            <w:webHidden/>
          </w:rPr>
        </w:r>
        <w:r>
          <w:rPr>
            <w:webHidden/>
          </w:rPr>
          <w:fldChar w:fldCharType="separate"/>
        </w:r>
        <w:r>
          <w:rPr>
            <w:webHidden/>
          </w:rPr>
          <w:t>199</w:t>
        </w:r>
        <w:r>
          <w:rPr>
            <w:webHidden/>
          </w:rPr>
          <w:fldChar w:fldCharType="end"/>
        </w:r>
      </w:hyperlink>
    </w:p>
    <w:p w:rsidR="00653C3E" w:rsidRPr="009A583A" w:rsidRDefault="00653C3E">
      <w:pPr>
        <w:pStyle w:val="afff3"/>
        <w:rPr>
          <w:rFonts w:ascii="Calibri" w:hAnsi="Calibri"/>
          <w:sz w:val="22"/>
          <w:szCs w:val="22"/>
        </w:rPr>
      </w:pPr>
      <w:hyperlink w:anchor="_Toc71110740" w:history="1">
        <w:r w:rsidRPr="00F5366F">
          <w:rPr>
            <w:rStyle w:val="af"/>
          </w:rPr>
          <w:t>Рисунок </w:t>
        </w:r>
        <w:r w:rsidRPr="009A583A">
          <w:rPr>
            <w:rFonts w:ascii="Calibri" w:hAnsi="Calibri"/>
            <w:sz w:val="22"/>
            <w:szCs w:val="22"/>
          </w:rPr>
          <w:tab/>
        </w:r>
        <w:r w:rsidRPr="00F5366F">
          <w:rPr>
            <w:rStyle w:val="af"/>
          </w:rPr>
          <w:t>82.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_Toc71110740 \h </w:instrText>
        </w:r>
        <w:r>
          <w:rPr>
            <w:webHidden/>
          </w:rPr>
        </w:r>
        <w:r>
          <w:rPr>
            <w:webHidden/>
          </w:rPr>
          <w:fldChar w:fldCharType="separate"/>
        </w:r>
        <w:r>
          <w:rPr>
            <w:webHidden/>
          </w:rPr>
          <w:t>203</w:t>
        </w:r>
        <w:r>
          <w:rPr>
            <w:webHidden/>
          </w:rPr>
          <w:fldChar w:fldCharType="end"/>
        </w:r>
      </w:hyperlink>
    </w:p>
    <w:p w:rsidR="00653C3E" w:rsidRPr="009A583A" w:rsidRDefault="00653C3E">
      <w:pPr>
        <w:pStyle w:val="afff3"/>
        <w:rPr>
          <w:rFonts w:ascii="Calibri" w:hAnsi="Calibri"/>
          <w:sz w:val="22"/>
          <w:szCs w:val="22"/>
        </w:rPr>
      </w:pPr>
      <w:hyperlink w:anchor="_Toc71110741" w:history="1">
        <w:r w:rsidRPr="00F5366F">
          <w:rPr>
            <w:rStyle w:val="af"/>
          </w:rPr>
          <w:t>Рисунок </w:t>
        </w:r>
        <w:r w:rsidRPr="009A583A">
          <w:rPr>
            <w:rFonts w:ascii="Calibri" w:hAnsi="Calibri"/>
            <w:sz w:val="22"/>
            <w:szCs w:val="22"/>
          </w:rPr>
          <w:tab/>
        </w:r>
        <w:r w:rsidRPr="00F5366F">
          <w:rPr>
            <w:rStyle w:val="af"/>
          </w:rPr>
          <w:t>83. ЭФ списка документов «Исполнительный документ»</w:t>
        </w:r>
        <w:r>
          <w:rPr>
            <w:webHidden/>
          </w:rPr>
          <w:tab/>
        </w:r>
        <w:r>
          <w:rPr>
            <w:webHidden/>
          </w:rPr>
          <w:fldChar w:fldCharType="begin"/>
        </w:r>
        <w:r>
          <w:rPr>
            <w:webHidden/>
          </w:rPr>
          <w:instrText xml:space="preserve"> PAGEREF _Toc71110741 \h </w:instrText>
        </w:r>
        <w:r>
          <w:rPr>
            <w:webHidden/>
          </w:rPr>
        </w:r>
        <w:r>
          <w:rPr>
            <w:webHidden/>
          </w:rPr>
          <w:fldChar w:fldCharType="separate"/>
        </w:r>
        <w:r>
          <w:rPr>
            <w:webHidden/>
          </w:rPr>
          <w:t>204</w:t>
        </w:r>
        <w:r>
          <w:rPr>
            <w:webHidden/>
          </w:rPr>
          <w:fldChar w:fldCharType="end"/>
        </w:r>
      </w:hyperlink>
    </w:p>
    <w:p w:rsidR="00653C3E" w:rsidRPr="009A583A" w:rsidRDefault="00653C3E">
      <w:pPr>
        <w:pStyle w:val="afff3"/>
        <w:rPr>
          <w:rFonts w:ascii="Calibri" w:hAnsi="Calibri"/>
          <w:sz w:val="22"/>
          <w:szCs w:val="22"/>
        </w:rPr>
      </w:pPr>
      <w:hyperlink w:anchor="_Toc71110742" w:history="1">
        <w:r w:rsidRPr="00F5366F">
          <w:rPr>
            <w:rStyle w:val="af"/>
          </w:rPr>
          <w:t>Рисунок </w:t>
        </w:r>
        <w:r w:rsidRPr="009A583A">
          <w:rPr>
            <w:rFonts w:ascii="Calibri" w:hAnsi="Calibri"/>
            <w:sz w:val="22"/>
            <w:szCs w:val="22"/>
          </w:rPr>
          <w:tab/>
        </w:r>
        <w:r w:rsidRPr="00F5366F">
          <w:rPr>
            <w:rStyle w:val="af"/>
          </w:rPr>
          <w:t>84. ЭФ документа «Исполнительный документ», закладки «Документ (1)»</w:t>
        </w:r>
        <w:r>
          <w:rPr>
            <w:webHidden/>
          </w:rPr>
          <w:tab/>
        </w:r>
        <w:r>
          <w:rPr>
            <w:webHidden/>
          </w:rPr>
          <w:fldChar w:fldCharType="begin"/>
        </w:r>
        <w:r>
          <w:rPr>
            <w:webHidden/>
          </w:rPr>
          <w:instrText xml:space="preserve"> PAGEREF _Toc71110742 \h </w:instrText>
        </w:r>
        <w:r>
          <w:rPr>
            <w:webHidden/>
          </w:rPr>
        </w:r>
        <w:r>
          <w:rPr>
            <w:webHidden/>
          </w:rPr>
          <w:fldChar w:fldCharType="separate"/>
        </w:r>
        <w:r>
          <w:rPr>
            <w:webHidden/>
          </w:rPr>
          <w:t>205</w:t>
        </w:r>
        <w:r>
          <w:rPr>
            <w:webHidden/>
          </w:rPr>
          <w:fldChar w:fldCharType="end"/>
        </w:r>
      </w:hyperlink>
    </w:p>
    <w:p w:rsidR="00653C3E" w:rsidRPr="009A583A" w:rsidRDefault="00653C3E">
      <w:pPr>
        <w:pStyle w:val="afff3"/>
        <w:rPr>
          <w:rFonts w:ascii="Calibri" w:hAnsi="Calibri"/>
          <w:sz w:val="22"/>
          <w:szCs w:val="22"/>
        </w:rPr>
      </w:pPr>
      <w:hyperlink w:anchor="_Toc71110743" w:history="1">
        <w:r w:rsidRPr="00F5366F">
          <w:rPr>
            <w:rStyle w:val="af"/>
          </w:rPr>
          <w:t>Рисунок </w:t>
        </w:r>
        <w:r w:rsidRPr="009A583A">
          <w:rPr>
            <w:rFonts w:ascii="Calibri" w:hAnsi="Calibri"/>
            <w:sz w:val="22"/>
            <w:szCs w:val="22"/>
          </w:rPr>
          <w:tab/>
        </w:r>
        <w:r w:rsidRPr="00F5366F">
          <w:rPr>
            <w:rStyle w:val="af"/>
          </w:rPr>
          <w:t>85. ЭФ документа «Исполнительный документ», закладки «Исполнение (2)»</w:t>
        </w:r>
        <w:r>
          <w:rPr>
            <w:webHidden/>
          </w:rPr>
          <w:tab/>
        </w:r>
        <w:r>
          <w:rPr>
            <w:webHidden/>
          </w:rPr>
          <w:fldChar w:fldCharType="begin"/>
        </w:r>
        <w:r>
          <w:rPr>
            <w:webHidden/>
          </w:rPr>
          <w:instrText xml:space="preserve"> PAGEREF _Toc71110743 \h </w:instrText>
        </w:r>
        <w:r>
          <w:rPr>
            <w:webHidden/>
          </w:rPr>
        </w:r>
        <w:r>
          <w:rPr>
            <w:webHidden/>
          </w:rPr>
          <w:fldChar w:fldCharType="separate"/>
        </w:r>
        <w:r>
          <w:rPr>
            <w:webHidden/>
          </w:rPr>
          <w:t>207</w:t>
        </w:r>
        <w:r>
          <w:rPr>
            <w:webHidden/>
          </w:rPr>
          <w:fldChar w:fldCharType="end"/>
        </w:r>
      </w:hyperlink>
    </w:p>
    <w:p w:rsidR="00653C3E" w:rsidRPr="009A583A" w:rsidRDefault="00653C3E">
      <w:pPr>
        <w:pStyle w:val="afff3"/>
        <w:rPr>
          <w:rFonts w:ascii="Calibri" w:hAnsi="Calibri"/>
          <w:sz w:val="22"/>
          <w:szCs w:val="22"/>
        </w:rPr>
      </w:pPr>
      <w:hyperlink w:anchor="_Toc71110744" w:history="1">
        <w:r w:rsidRPr="00F5366F">
          <w:rPr>
            <w:rStyle w:val="af"/>
          </w:rPr>
          <w:t>Рисунок </w:t>
        </w:r>
        <w:r w:rsidRPr="009A583A">
          <w:rPr>
            <w:rFonts w:ascii="Calibri" w:hAnsi="Calibri"/>
            <w:sz w:val="22"/>
            <w:szCs w:val="22"/>
          </w:rPr>
          <w:tab/>
        </w:r>
        <w:r w:rsidRPr="00F5366F">
          <w:rPr>
            <w:rStyle w:val="af"/>
          </w:rPr>
          <w:t>86. ЭФ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_Toc71110744 \h </w:instrText>
        </w:r>
        <w:r>
          <w:rPr>
            <w:webHidden/>
          </w:rPr>
        </w:r>
        <w:r>
          <w:rPr>
            <w:webHidden/>
          </w:rPr>
          <w:fldChar w:fldCharType="separate"/>
        </w:r>
        <w:r>
          <w:rPr>
            <w:webHidden/>
          </w:rPr>
          <w:t>209</w:t>
        </w:r>
        <w:r>
          <w:rPr>
            <w:webHidden/>
          </w:rPr>
          <w:fldChar w:fldCharType="end"/>
        </w:r>
      </w:hyperlink>
    </w:p>
    <w:p w:rsidR="00653C3E" w:rsidRPr="009A583A" w:rsidRDefault="00653C3E">
      <w:pPr>
        <w:pStyle w:val="afff3"/>
        <w:rPr>
          <w:rFonts w:ascii="Calibri" w:hAnsi="Calibri"/>
          <w:sz w:val="22"/>
          <w:szCs w:val="22"/>
        </w:rPr>
      </w:pPr>
      <w:hyperlink w:anchor="_Toc71110745" w:history="1">
        <w:r w:rsidRPr="00F5366F">
          <w:rPr>
            <w:rStyle w:val="af"/>
          </w:rPr>
          <w:t>Рисунок </w:t>
        </w:r>
        <w:r w:rsidRPr="009A583A">
          <w:rPr>
            <w:rFonts w:ascii="Calibri" w:hAnsi="Calibri"/>
            <w:sz w:val="22"/>
            <w:szCs w:val="22"/>
          </w:rPr>
          <w:tab/>
        </w:r>
        <w:r w:rsidRPr="00F5366F">
          <w:rPr>
            <w:rStyle w:val="af"/>
          </w:rPr>
          <w:t>87. ЭФ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_Toc71110745 \h </w:instrText>
        </w:r>
        <w:r>
          <w:rPr>
            <w:webHidden/>
          </w:rPr>
        </w:r>
        <w:r>
          <w:rPr>
            <w:webHidden/>
          </w:rPr>
          <w:fldChar w:fldCharType="separate"/>
        </w:r>
        <w:r>
          <w:rPr>
            <w:webHidden/>
          </w:rPr>
          <w:t>210</w:t>
        </w:r>
        <w:r>
          <w:rPr>
            <w:webHidden/>
          </w:rPr>
          <w:fldChar w:fldCharType="end"/>
        </w:r>
      </w:hyperlink>
    </w:p>
    <w:p w:rsidR="00653C3E" w:rsidRPr="009A583A" w:rsidRDefault="00653C3E">
      <w:pPr>
        <w:pStyle w:val="afff3"/>
        <w:rPr>
          <w:rFonts w:ascii="Calibri" w:hAnsi="Calibri"/>
          <w:sz w:val="22"/>
          <w:szCs w:val="22"/>
        </w:rPr>
      </w:pPr>
      <w:hyperlink w:anchor="_Toc71110746" w:history="1">
        <w:r w:rsidRPr="00F5366F">
          <w:rPr>
            <w:rStyle w:val="af"/>
          </w:rPr>
          <w:t>Рисунок </w:t>
        </w:r>
        <w:r w:rsidRPr="009A583A">
          <w:rPr>
            <w:rFonts w:ascii="Calibri" w:hAnsi="Calibri"/>
            <w:sz w:val="22"/>
            <w:szCs w:val="22"/>
          </w:rPr>
          <w:tab/>
        </w:r>
        <w:r w:rsidRPr="00F5366F">
          <w:rPr>
            <w:rStyle w:val="af"/>
          </w:rPr>
          <w:t>88. ЭФ списка документов «Исполнительный документ по солидарным должникам»</w:t>
        </w:r>
        <w:r>
          <w:rPr>
            <w:webHidden/>
          </w:rPr>
          <w:tab/>
        </w:r>
        <w:r>
          <w:rPr>
            <w:webHidden/>
          </w:rPr>
          <w:fldChar w:fldCharType="begin"/>
        </w:r>
        <w:r>
          <w:rPr>
            <w:webHidden/>
          </w:rPr>
          <w:instrText xml:space="preserve"> PAGEREF _Toc71110746 \h </w:instrText>
        </w:r>
        <w:r>
          <w:rPr>
            <w:webHidden/>
          </w:rPr>
        </w:r>
        <w:r>
          <w:rPr>
            <w:webHidden/>
          </w:rPr>
          <w:fldChar w:fldCharType="separate"/>
        </w:r>
        <w:r>
          <w:rPr>
            <w:webHidden/>
          </w:rPr>
          <w:t>211</w:t>
        </w:r>
        <w:r>
          <w:rPr>
            <w:webHidden/>
          </w:rPr>
          <w:fldChar w:fldCharType="end"/>
        </w:r>
      </w:hyperlink>
    </w:p>
    <w:p w:rsidR="00653C3E" w:rsidRPr="009A583A" w:rsidRDefault="00653C3E">
      <w:pPr>
        <w:pStyle w:val="afff3"/>
        <w:rPr>
          <w:rFonts w:ascii="Calibri" w:hAnsi="Calibri"/>
          <w:sz w:val="22"/>
          <w:szCs w:val="22"/>
        </w:rPr>
      </w:pPr>
      <w:hyperlink w:anchor="_Toc71110747" w:history="1">
        <w:r w:rsidRPr="00F5366F">
          <w:rPr>
            <w:rStyle w:val="af"/>
          </w:rPr>
          <w:t>Рисунок </w:t>
        </w:r>
        <w:r w:rsidRPr="009A583A">
          <w:rPr>
            <w:rFonts w:ascii="Calibri" w:hAnsi="Calibri"/>
            <w:sz w:val="22"/>
            <w:szCs w:val="22"/>
          </w:rPr>
          <w:tab/>
        </w:r>
        <w:r w:rsidRPr="00F5366F">
          <w:rPr>
            <w:rStyle w:val="af"/>
          </w:rPr>
          <w:t>89. ЭФ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_Toc71110747 \h </w:instrText>
        </w:r>
        <w:r>
          <w:rPr>
            <w:webHidden/>
          </w:rPr>
        </w:r>
        <w:r>
          <w:rPr>
            <w:webHidden/>
          </w:rPr>
          <w:fldChar w:fldCharType="separate"/>
        </w:r>
        <w:r>
          <w:rPr>
            <w:webHidden/>
          </w:rPr>
          <w:t>212</w:t>
        </w:r>
        <w:r>
          <w:rPr>
            <w:webHidden/>
          </w:rPr>
          <w:fldChar w:fldCharType="end"/>
        </w:r>
      </w:hyperlink>
    </w:p>
    <w:p w:rsidR="00653C3E" w:rsidRPr="009A583A" w:rsidRDefault="00653C3E">
      <w:pPr>
        <w:pStyle w:val="afff3"/>
        <w:rPr>
          <w:rFonts w:ascii="Calibri" w:hAnsi="Calibri"/>
          <w:sz w:val="22"/>
          <w:szCs w:val="22"/>
        </w:rPr>
      </w:pPr>
      <w:hyperlink w:anchor="_Toc71110748" w:history="1">
        <w:r w:rsidRPr="00F5366F">
          <w:rPr>
            <w:rStyle w:val="af"/>
          </w:rPr>
          <w:t>Рисунок </w:t>
        </w:r>
        <w:r w:rsidRPr="009A583A">
          <w:rPr>
            <w:rFonts w:ascii="Calibri" w:hAnsi="Calibri"/>
            <w:sz w:val="22"/>
            <w:szCs w:val="22"/>
          </w:rPr>
          <w:tab/>
        </w:r>
        <w:r w:rsidRPr="00F5366F">
          <w:rPr>
            <w:rStyle w:val="af"/>
          </w:rPr>
          <w:t>90. ЭФ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_Toc71110748 \h </w:instrText>
        </w:r>
        <w:r>
          <w:rPr>
            <w:webHidden/>
          </w:rPr>
        </w:r>
        <w:r>
          <w:rPr>
            <w:webHidden/>
          </w:rPr>
          <w:fldChar w:fldCharType="separate"/>
        </w:r>
        <w:r>
          <w:rPr>
            <w:webHidden/>
          </w:rPr>
          <w:t>214</w:t>
        </w:r>
        <w:r>
          <w:rPr>
            <w:webHidden/>
          </w:rPr>
          <w:fldChar w:fldCharType="end"/>
        </w:r>
      </w:hyperlink>
    </w:p>
    <w:p w:rsidR="00653C3E" w:rsidRPr="009A583A" w:rsidRDefault="00653C3E">
      <w:pPr>
        <w:pStyle w:val="afff3"/>
        <w:rPr>
          <w:rFonts w:ascii="Calibri" w:hAnsi="Calibri"/>
          <w:sz w:val="22"/>
          <w:szCs w:val="22"/>
        </w:rPr>
      </w:pPr>
      <w:hyperlink w:anchor="_Toc71110749" w:history="1">
        <w:r w:rsidRPr="00F5366F">
          <w:rPr>
            <w:rStyle w:val="af"/>
          </w:rPr>
          <w:t>Рисунок </w:t>
        </w:r>
        <w:r w:rsidRPr="009A583A">
          <w:rPr>
            <w:rFonts w:ascii="Calibri" w:hAnsi="Calibri"/>
            <w:sz w:val="22"/>
            <w:szCs w:val="22"/>
          </w:rPr>
          <w:tab/>
        </w:r>
        <w:r w:rsidRPr="00F5366F">
          <w:rPr>
            <w:rStyle w:val="af"/>
          </w:rPr>
          <w:t>91. ЭФ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_Toc71110749 \h </w:instrText>
        </w:r>
        <w:r>
          <w:rPr>
            <w:webHidden/>
          </w:rPr>
        </w:r>
        <w:r>
          <w:rPr>
            <w:webHidden/>
          </w:rPr>
          <w:fldChar w:fldCharType="separate"/>
        </w:r>
        <w:r>
          <w:rPr>
            <w:webHidden/>
          </w:rPr>
          <w:t>215</w:t>
        </w:r>
        <w:r>
          <w:rPr>
            <w:webHidden/>
          </w:rPr>
          <w:fldChar w:fldCharType="end"/>
        </w:r>
      </w:hyperlink>
    </w:p>
    <w:p w:rsidR="00653C3E" w:rsidRPr="009A583A" w:rsidRDefault="00653C3E">
      <w:pPr>
        <w:pStyle w:val="afff3"/>
        <w:rPr>
          <w:rFonts w:ascii="Calibri" w:hAnsi="Calibri"/>
          <w:sz w:val="22"/>
          <w:szCs w:val="22"/>
        </w:rPr>
      </w:pPr>
      <w:hyperlink w:anchor="_Toc71110750" w:history="1">
        <w:r w:rsidRPr="00F5366F">
          <w:rPr>
            <w:rStyle w:val="af"/>
          </w:rPr>
          <w:t>Рисунок </w:t>
        </w:r>
        <w:r w:rsidRPr="009A583A">
          <w:rPr>
            <w:rFonts w:ascii="Calibri" w:hAnsi="Calibri"/>
            <w:sz w:val="22"/>
            <w:szCs w:val="22"/>
          </w:rPr>
          <w:tab/>
        </w:r>
        <w:r w:rsidRPr="00F5366F">
          <w:rPr>
            <w:rStyle w:val="af"/>
          </w:rPr>
          <w:t>92. ЭФ списка документов «Исполнительный документ по периодическим выплатам»</w:t>
        </w:r>
        <w:r>
          <w:rPr>
            <w:webHidden/>
          </w:rPr>
          <w:tab/>
        </w:r>
        <w:r>
          <w:rPr>
            <w:webHidden/>
          </w:rPr>
          <w:fldChar w:fldCharType="begin"/>
        </w:r>
        <w:r>
          <w:rPr>
            <w:webHidden/>
          </w:rPr>
          <w:instrText xml:space="preserve"> PAGEREF _Toc71110750 \h </w:instrText>
        </w:r>
        <w:r>
          <w:rPr>
            <w:webHidden/>
          </w:rPr>
        </w:r>
        <w:r>
          <w:rPr>
            <w:webHidden/>
          </w:rPr>
          <w:fldChar w:fldCharType="separate"/>
        </w:r>
        <w:r>
          <w:rPr>
            <w:webHidden/>
          </w:rPr>
          <w:t>217</w:t>
        </w:r>
        <w:r>
          <w:rPr>
            <w:webHidden/>
          </w:rPr>
          <w:fldChar w:fldCharType="end"/>
        </w:r>
      </w:hyperlink>
    </w:p>
    <w:p w:rsidR="00653C3E" w:rsidRPr="009A583A" w:rsidRDefault="00653C3E">
      <w:pPr>
        <w:pStyle w:val="afff3"/>
        <w:rPr>
          <w:rFonts w:ascii="Calibri" w:hAnsi="Calibri"/>
          <w:sz w:val="22"/>
          <w:szCs w:val="22"/>
        </w:rPr>
      </w:pPr>
      <w:hyperlink w:anchor="_Toc71110751" w:history="1">
        <w:r w:rsidRPr="00F5366F">
          <w:rPr>
            <w:rStyle w:val="af"/>
          </w:rPr>
          <w:t>Рисунок </w:t>
        </w:r>
        <w:r w:rsidRPr="009A583A">
          <w:rPr>
            <w:rFonts w:ascii="Calibri" w:hAnsi="Calibri"/>
            <w:sz w:val="22"/>
            <w:szCs w:val="22"/>
          </w:rPr>
          <w:tab/>
        </w:r>
        <w:r w:rsidRPr="00F5366F">
          <w:rPr>
            <w:rStyle w:val="af"/>
          </w:rPr>
          <w:t>93. ЭФ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_Toc71110751 \h </w:instrText>
        </w:r>
        <w:r>
          <w:rPr>
            <w:webHidden/>
          </w:rPr>
        </w:r>
        <w:r>
          <w:rPr>
            <w:webHidden/>
          </w:rPr>
          <w:fldChar w:fldCharType="separate"/>
        </w:r>
        <w:r>
          <w:rPr>
            <w:webHidden/>
          </w:rPr>
          <w:t>218</w:t>
        </w:r>
        <w:r>
          <w:rPr>
            <w:webHidden/>
          </w:rPr>
          <w:fldChar w:fldCharType="end"/>
        </w:r>
      </w:hyperlink>
    </w:p>
    <w:p w:rsidR="00653C3E" w:rsidRPr="009A583A" w:rsidRDefault="00653C3E">
      <w:pPr>
        <w:pStyle w:val="afff3"/>
        <w:rPr>
          <w:rFonts w:ascii="Calibri" w:hAnsi="Calibri"/>
          <w:sz w:val="22"/>
          <w:szCs w:val="22"/>
        </w:rPr>
      </w:pPr>
      <w:hyperlink w:anchor="_Toc71110752" w:history="1">
        <w:r w:rsidRPr="00F5366F">
          <w:rPr>
            <w:rStyle w:val="af"/>
          </w:rPr>
          <w:t>Рисунок </w:t>
        </w:r>
        <w:r w:rsidRPr="009A583A">
          <w:rPr>
            <w:rFonts w:ascii="Calibri" w:hAnsi="Calibri"/>
            <w:sz w:val="22"/>
            <w:szCs w:val="22"/>
          </w:rPr>
          <w:tab/>
        </w:r>
        <w:r w:rsidRPr="00F5366F">
          <w:rPr>
            <w:rStyle w:val="af"/>
          </w:rPr>
          <w:t>94. ЭФ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_Toc71110752 \h </w:instrText>
        </w:r>
        <w:r>
          <w:rPr>
            <w:webHidden/>
          </w:rPr>
        </w:r>
        <w:r>
          <w:rPr>
            <w:webHidden/>
          </w:rPr>
          <w:fldChar w:fldCharType="separate"/>
        </w:r>
        <w:r>
          <w:rPr>
            <w:webHidden/>
          </w:rPr>
          <w:t>220</w:t>
        </w:r>
        <w:r>
          <w:rPr>
            <w:webHidden/>
          </w:rPr>
          <w:fldChar w:fldCharType="end"/>
        </w:r>
      </w:hyperlink>
    </w:p>
    <w:p w:rsidR="00653C3E" w:rsidRPr="009A583A" w:rsidRDefault="00653C3E">
      <w:pPr>
        <w:pStyle w:val="afff3"/>
        <w:rPr>
          <w:rFonts w:ascii="Calibri" w:hAnsi="Calibri"/>
          <w:sz w:val="22"/>
          <w:szCs w:val="22"/>
        </w:rPr>
      </w:pPr>
      <w:hyperlink w:anchor="_Toc71110753" w:history="1">
        <w:r w:rsidRPr="00F5366F">
          <w:rPr>
            <w:rStyle w:val="af"/>
          </w:rPr>
          <w:t>Рисунок </w:t>
        </w:r>
        <w:r w:rsidRPr="009A583A">
          <w:rPr>
            <w:rFonts w:ascii="Calibri" w:hAnsi="Calibri"/>
            <w:sz w:val="22"/>
            <w:szCs w:val="22"/>
          </w:rPr>
          <w:tab/>
        </w:r>
        <w:r w:rsidRPr="00F5366F">
          <w:rPr>
            <w:rStyle w:val="af"/>
          </w:rPr>
          <w:t>95. ЭФ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_Toc71110753 \h </w:instrText>
        </w:r>
        <w:r>
          <w:rPr>
            <w:webHidden/>
          </w:rPr>
        </w:r>
        <w:r>
          <w:rPr>
            <w:webHidden/>
          </w:rPr>
          <w:fldChar w:fldCharType="separate"/>
        </w:r>
        <w:r>
          <w:rPr>
            <w:webHidden/>
          </w:rPr>
          <w:t>222</w:t>
        </w:r>
        <w:r>
          <w:rPr>
            <w:webHidden/>
          </w:rPr>
          <w:fldChar w:fldCharType="end"/>
        </w:r>
      </w:hyperlink>
    </w:p>
    <w:p w:rsidR="00653C3E" w:rsidRPr="009A583A" w:rsidRDefault="00653C3E">
      <w:pPr>
        <w:pStyle w:val="afff3"/>
        <w:rPr>
          <w:rFonts w:ascii="Calibri" w:hAnsi="Calibri"/>
          <w:sz w:val="22"/>
          <w:szCs w:val="22"/>
        </w:rPr>
      </w:pPr>
      <w:hyperlink w:anchor="_Toc71110754" w:history="1">
        <w:r w:rsidRPr="00F5366F">
          <w:rPr>
            <w:rStyle w:val="af"/>
          </w:rPr>
          <w:t>Рисунок </w:t>
        </w:r>
        <w:r w:rsidRPr="009A583A">
          <w:rPr>
            <w:rFonts w:ascii="Calibri" w:hAnsi="Calibri"/>
            <w:sz w:val="22"/>
            <w:szCs w:val="22"/>
          </w:rPr>
          <w:tab/>
        </w:r>
        <w:r w:rsidRPr="00F5366F">
          <w:rPr>
            <w:rStyle w:val="af"/>
          </w:rPr>
          <w:t>96. ЭФ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_Toc71110754 \h </w:instrText>
        </w:r>
        <w:r>
          <w:rPr>
            <w:webHidden/>
          </w:rPr>
        </w:r>
        <w:r>
          <w:rPr>
            <w:webHidden/>
          </w:rPr>
          <w:fldChar w:fldCharType="separate"/>
        </w:r>
        <w:r>
          <w:rPr>
            <w:webHidden/>
          </w:rPr>
          <w:t>223</w:t>
        </w:r>
        <w:r>
          <w:rPr>
            <w:webHidden/>
          </w:rPr>
          <w:fldChar w:fldCharType="end"/>
        </w:r>
      </w:hyperlink>
    </w:p>
    <w:p w:rsidR="00653C3E" w:rsidRPr="009A583A" w:rsidRDefault="00653C3E">
      <w:pPr>
        <w:pStyle w:val="afff3"/>
        <w:rPr>
          <w:rFonts w:ascii="Calibri" w:hAnsi="Calibri"/>
          <w:sz w:val="22"/>
          <w:szCs w:val="22"/>
        </w:rPr>
      </w:pPr>
      <w:hyperlink w:anchor="_Toc71110755" w:history="1">
        <w:r w:rsidRPr="00F5366F">
          <w:rPr>
            <w:rStyle w:val="af"/>
          </w:rPr>
          <w:t>Рисунок </w:t>
        </w:r>
        <w:r w:rsidRPr="009A583A">
          <w:rPr>
            <w:rFonts w:ascii="Calibri" w:hAnsi="Calibri"/>
            <w:sz w:val="22"/>
            <w:szCs w:val="22"/>
          </w:rPr>
          <w:tab/>
        </w:r>
        <w:r w:rsidRPr="00F5366F">
          <w:rPr>
            <w:rStyle w:val="af"/>
          </w:rPr>
          <w:t>97. ЭФ списка документов «ЭФ документа «Уведомление о нарушении сроков внесения и размеров арендной платы»</w:t>
        </w:r>
        <w:r>
          <w:rPr>
            <w:webHidden/>
          </w:rPr>
          <w:tab/>
        </w:r>
        <w:r>
          <w:rPr>
            <w:webHidden/>
          </w:rPr>
          <w:fldChar w:fldCharType="begin"/>
        </w:r>
        <w:r>
          <w:rPr>
            <w:webHidden/>
          </w:rPr>
          <w:instrText xml:space="preserve"> PAGEREF _Toc71110755 \h </w:instrText>
        </w:r>
        <w:r>
          <w:rPr>
            <w:webHidden/>
          </w:rPr>
        </w:r>
        <w:r>
          <w:rPr>
            <w:webHidden/>
          </w:rPr>
          <w:fldChar w:fldCharType="separate"/>
        </w:r>
        <w:r>
          <w:rPr>
            <w:webHidden/>
          </w:rPr>
          <w:t>224</w:t>
        </w:r>
        <w:r>
          <w:rPr>
            <w:webHidden/>
          </w:rPr>
          <w:fldChar w:fldCharType="end"/>
        </w:r>
      </w:hyperlink>
    </w:p>
    <w:p w:rsidR="00653C3E" w:rsidRPr="009A583A" w:rsidRDefault="00653C3E">
      <w:pPr>
        <w:pStyle w:val="afff3"/>
        <w:rPr>
          <w:rFonts w:ascii="Calibri" w:hAnsi="Calibri"/>
          <w:sz w:val="22"/>
          <w:szCs w:val="22"/>
        </w:rPr>
      </w:pPr>
      <w:hyperlink w:anchor="_Toc71110756" w:history="1">
        <w:r w:rsidRPr="00F5366F">
          <w:rPr>
            <w:rStyle w:val="af"/>
          </w:rPr>
          <w:t>Рисунок </w:t>
        </w:r>
        <w:r w:rsidRPr="009A583A">
          <w:rPr>
            <w:rFonts w:ascii="Calibri" w:hAnsi="Calibri"/>
            <w:sz w:val="22"/>
            <w:szCs w:val="22"/>
          </w:rPr>
          <w:tab/>
        </w:r>
        <w:r w:rsidRPr="00F5366F">
          <w:rPr>
            <w:rStyle w:val="af"/>
          </w:rPr>
          <w:t>98. ЭФ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_Toc71110756 \h </w:instrText>
        </w:r>
        <w:r>
          <w:rPr>
            <w:webHidden/>
          </w:rPr>
        </w:r>
        <w:r>
          <w:rPr>
            <w:webHidden/>
          </w:rPr>
          <w:fldChar w:fldCharType="separate"/>
        </w:r>
        <w:r>
          <w:rPr>
            <w:webHidden/>
          </w:rPr>
          <w:t>225</w:t>
        </w:r>
        <w:r>
          <w:rPr>
            <w:webHidden/>
          </w:rPr>
          <w:fldChar w:fldCharType="end"/>
        </w:r>
      </w:hyperlink>
    </w:p>
    <w:p w:rsidR="00653C3E" w:rsidRPr="009A583A" w:rsidRDefault="00653C3E">
      <w:pPr>
        <w:pStyle w:val="afff3"/>
        <w:rPr>
          <w:rFonts w:ascii="Calibri" w:hAnsi="Calibri"/>
          <w:sz w:val="22"/>
          <w:szCs w:val="22"/>
        </w:rPr>
      </w:pPr>
      <w:hyperlink w:anchor="_Toc71110757" w:history="1">
        <w:r w:rsidRPr="00F5366F">
          <w:rPr>
            <w:rStyle w:val="af"/>
          </w:rPr>
          <w:t>Рисунок </w:t>
        </w:r>
        <w:r w:rsidRPr="009A583A">
          <w:rPr>
            <w:rFonts w:ascii="Calibri" w:hAnsi="Calibri"/>
            <w:sz w:val="22"/>
            <w:szCs w:val="22"/>
          </w:rPr>
          <w:tab/>
        </w:r>
        <w:r w:rsidRPr="00F5366F">
          <w:rPr>
            <w:rStyle w:val="af"/>
          </w:rPr>
          <w:t>99. ЭФ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_Toc71110757 \h </w:instrText>
        </w:r>
        <w:r>
          <w:rPr>
            <w:webHidden/>
          </w:rPr>
        </w:r>
        <w:r>
          <w:rPr>
            <w:webHidden/>
          </w:rPr>
          <w:fldChar w:fldCharType="separate"/>
        </w:r>
        <w:r>
          <w:rPr>
            <w:webHidden/>
          </w:rPr>
          <w:t>226</w:t>
        </w:r>
        <w:r>
          <w:rPr>
            <w:webHidden/>
          </w:rPr>
          <w:fldChar w:fldCharType="end"/>
        </w:r>
      </w:hyperlink>
    </w:p>
    <w:p w:rsidR="00653C3E" w:rsidRPr="009A583A" w:rsidRDefault="00653C3E">
      <w:pPr>
        <w:pStyle w:val="afff3"/>
        <w:rPr>
          <w:rFonts w:ascii="Calibri" w:hAnsi="Calibri"/>
          <w:sz w:val="22"/>
          <w:szCs w:val="22"/>
        </w:rPr>
      </w:pPr>
      <w:hyperlink w:anchor="_Toc71110758" w:history="1">
        <w:r w:rsidRPr="00F5366F">
          <w:rPr>
            <w:rStyle w:val="af"/>
          </w:rPr>
          <w:t>Рисунок </w:t>
        </w:r>
        <w:r w:rsidRPr="009A583A">
          <w:rPr>
            <w:rFonts w:ascii="Calibri" w:hAnsi="Calibri"/>
            <w:sz w:val="22"/>
            <w:szCs w:val="22"/>
          </w:rPr>
          <w:tab/>
        </w:r>
        <w:r w:rsidRPr="00F5366F">
          <w:rPr>
            <w:rStyle w:val="af"/>
          </w:rPr>
          <w:t>100.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_Toc71110758 \h </w:instrText>
        </w:r>
        <w:r>
          <w:rPr>
            <w:webHidden/>
          </w:rPr>
        </w:r>
        <w:r>
          <w:rPr>
            <w:webHidden/>
          </w:rPr>
          <w:fldChar w:fldCharType="separate"/>
        </w:r>
        <w:r>
          <w:rPr>
            <w:webHidden/>
          </w:rPr>
          <w:t>227</w:t>
        </w:r>
        <w:r>
          <w:rPr>
            <w:webHidden/>
          </w:rPr>
          <w:fldChar w:fldCharType="end"/>
        </w:r>
      </w:hyperlink>
    </w:p>
    <w:p w:rsidR="00653C3E" w:rsidRPr="009A583A" w:rsidRDefault="00653C3E">
      <w:pPr>
        <w:pStyle w:val="afff3"/>
        <w:rPr>
          <w:rFonts w:ascii="Calibri" w:hAnsi="Calibri"/>
          <w:sz w:val="22"/>
          <w:szCs w:val="22"/>
        </w:rPr>
      </w:pPr>
      <w:hyperlink w:anchor="_Toc71110759" w:history="1">
        <w:r w:rsidRPr="00F5366F">
          <w:rPr>
            <w:rStyle w:val="af"/>
          </w:rPr>
          <w:t>Рисунок </w:t>
        </w:r>
        <w:r w:rsidRPr="009A583A">
          <w:rPr>
            <w:rFonts w:ascii="Calibri" w:hAnsi="Calibri"/>
            <w:sz w:val="22"/>
            <w:szCs w:val="22"/>
          </w:rPr>
          <w:tab/>
        </w:r>
        <w:r w:rsidRPr="00F5366F">
          <w:rPr>
            <w:rStyle w:val="af"/>
          </w:rPr>
          <w:t>101.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_Toc71110759 \h </w:instrText>
        </w:r>
        <w:r>
          <w:rPr>
            <w:webHidden/>
          </w:rPr>
        </w:r>
        <w:r>
          <w:rPr>
            <w:webHidden/>
          </w:rPr>
          <w:fldChar w:fldCharType="separate"/>
        </w:r>
        <w:r>
          <w:rPr>
            <w:webHidden/>
          </w:rPr>
          <w:t>228</w:t>
        </w:r>
        <w:r>
          <w:rPr>
            <w:webHidden/>
          </w:rPr>
          <w:fldChar w:fldCharType="end"/>
        </w:r>
      </w:hyperlink>
    </w:p>
    <w:p w:rsidR="00653C3E" w:rsidRPr="009A583A" w:rsidRDefault="00653C3E">
      <w:pPr>
        <w:pStyle w:val="afff3"/>
        <w:rPr>
          <w:rFonts w:ascii="Calibri" w:hAnsi="Calibri"/>
          <w:sz w:val="22"/>
          <w:szCs w:val="22"/>
        </w:rPr>
      </w:pPr>
      <w:hyperlink w:anchor="_Toc71110760" w:history="1">
        <w:r w:rsidRPr="00F5366F">
          <w:rPr>
            <w:rStyle w:val="af"/>
          </w:rPr>
          <w:t>Рисунок </w:t>
        </w:r>
        <w:r w:rsidRPr="009A583A">
          <w:rPr>
            <w:rFonts w:ascii="Calibri" w:hAnsi="Calibri"/>
            <w:sz w:val="22"/>
            <w:szCs w:val="22"/>
          </w:rPr>
          <w:tab/>
        </w:r>
        <w:r w:rsidRPr="00F5366F">
          <w:rPr>
            <w:rStyle w:val="af"/>
          </w:rPr>
          <w:t>102.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_Toc71110760 \h </w:instrText>
        </w:r>
        <w:r>
          <w:rPr>
            <w:webHidden/>
          </w:rPr>
        </w:r>
        <w:r>
          <w:rPr>
            <w:webHidden/>
          </w:rPr>
          <w:fldChar w:fldCharType="separate"/>
        </w:r>
        <w:r>
          <w:rPr>
            <w:webHidden/>
          </w:rPr>
          <w:t>229</w:t>
        </w:r>
        <w:r>
          <w:rPr>
            <w:webHidden/>
          </w:rPr>
          <w:fldChar w:fldCharType="end"/>
        </w:r>
      </w:hyperlink>
    </w:p>
    <w:p w:rsidR="00653C3E" w:rsidRPr="009A583A" w:rsidRDefault="00653C3E">
      <w:pPr>
        <w:pStyle w:val="afff3"/>
        <w:rPr>
          <w:rFonts w:ascii="Calibri" w:hAnsi="Calibri"/>
          <w:sz w:val="22"/>
          <w:szCs w:val="22"/>
        </w:rPr>
      </w:pPr>
      <w:hyperlink w:anchor="_Toc71110761" w:history="1">
        <w:r w:rsidRPr="00F5366F">
          <w:rPr>
            <w:rStyle w:val="af"/>
          </w:rPr>
          <w:t>Рисунок </w:t>
        </w:r>
        <w:r w:rsidRPr="009A583A">
          <w:rPr>
            <w:rFonts w:ascii="Calibri" w:hAnsi="Calibri"/>
            <w:sz w:val="22"/>
            <w:szCs w:val="22"/>
          </w:rPr>
          <w:tab/>
        </w:r>
        <w:r w:rsidRPr="00F5366F">
          <w:rPr>
            <w:rStyle w:val="af"/>
          </w:rPr>
          <w:t>103. ЭФ списка документов «Сопроводительное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_Toc71110761 \h </w:instrText>
        </w:r>
        <w:r>
          <w:rPr>
            <w:webHidden/>
          </w:rPr>
        </w:r>
        <w:r>
          <w:rPr>
            <w:webHidden/>
          </w:rPr>
          <w:fldChar w:fldCharType="separate"/>
        </w:r>
        <w:r>
          <w:rPr>
            <w:webHidden/>
          </w:rPr>
          <w:t>230</w:t>
        </w:r>
        <w:r>
          <w:rPr>
            <w:webHidden/>
          </w:rPr>
          <w:fldChar w:fldCharType="end"/>
        </w:r>
      </w:hyperlink>
    </w:p>
    <w:p w:rsidR="00653C3E" w:rsidRPr="009A583A" w:rsidRDefault="00653C3E">
      <w:pPr>
        <w:pStyle w:val="afff3"/>
        <w:rPr>
          <w:rFonts w:ascii="Calibri" w:hAnsi="Calibri"/>
          <w:sz w:val="22"/>
          <w:szCs w:val="22"/>
        </w:rPr>
      </w:pPr>
      <w:hyperlink w:anchor="_Toc71110762" w:history="1">
        <w:r w:rsidRPr="00F5366F">
          <w:rPr>
            <w:rStyle w:val="af"/>
          </w:rPr>
          <w:t>Рисунок </w:t>
        </w:r>
        <w:r w:rsidRPr="009A583A">
          <w:rPr>
            <w:rFonts w:ascii="Calibri" w:hAnsi="Calibri"/>
            <w:sz w:val="22"/>
            <w:szCs w:val="22"/>
          </w:rPr>
          <w:tab/>
        </w:r>
        <w:r w:rsidRPr="00F5366F">
          <w:rPr>
            <w:rStyle w:val="af"/>
          </w:rPr>
          <w:t>104. ЭФ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_Toc71110762 \h </w:instrText>
        </w:r>
        <w:r>
          <w:rPr>
            <w:webHidden/>
          </w:rPr>
        </w:r>
        <w:r>
          <w:rPr>
            <w:webHidden/>
          </w:rPr>
          <w:fldChar w:fldCharType="separate"/>
        </w:r>
        <w:r>
          <w:rPr>
            <w:webHidden/>
          </w:rPr>
          <w:t>231</w:t>
        </w:r>
        <w:r>
          <w:rPr>
            <w:webHidden/>
          </w:rPr>
          <w:fldChar w:fldCharType="end"/>
        </w:r>
      </w:hyperlink>
    </w:p>
    <w:p w:rsidR="00653C3E" w:rsidRPr="009A583A" w:rsidRDefault="00653C3E">
      <w:pPr>
        <w:pStyle w:val="afff3"/>
        <w:rPr>
          <w:rFonts w:ascii="Calibri" w:hAnsi="Calibri"/>
          <w:sz w:val="22"/>
          <w:szCs w:val="22"/>
        </w:rPr>
      </w:pPr>
      <w:hyperlink w:anchor="_Toc71110763" w:history="1">
        <w:r w:rsidRPr="00F5366F">
          <w:rPr>
            <w:rStyle w:val="af"/>
          </w:rPr>
          <w:t>Рисунок </w:t>
        </w:r>
        <w:r w:rsidRPr="009A583A">
          <w:rPr>
            <w:rFonts w:ascii="Calibri" w:hAnsi="Calibri"/>
            <w:sz w:val="22"/>
            <w:szCs w:val="22"/>
          </w:rPr>
          <w:tab/>
        </w:r>
        <w:r w:rsidRPr="00F5366F">
          <w:rPr>
            <w:rStyle w:val="af"/>
          </w:rPr>
          <w:t>105.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_Toc71110763 \h </w:instrText>
        </w:r>
        <w:r>
          <w:rPr>
            <w:webHidden/>
          </w:rPr>
        </w:r>
        <w:r>
          <w:rPr>
            <w:webHidden/>
          </w:rPr>
          <w:fldChar w:fldCharType="separate"/>
        </w:r>
        <w:r>
          <w:rPr>
            <w:webHidden/>
          </w:rPr>
          <w:t>234</w:t>
        </w:r>
        <w:r>
          <w:rPr>
            <w:webHidden/>
          </w:rPr>
          <w:fldChar w:fldCharType="end"/>
        </w:r>
      </w:hyperlink>
    </w:p>
    <w:p w:rsidR="00653C3E" w:rsidRPr="009A583A" w:rsidRDefault="00653C3E">
      <w:pPr>
        <w:pStyle w:val="afff3"/>
        <w:rPr>
          <w:rFonts w:ascii="Calibri" w:hAnsi="Calibri"/>
          <w:sz w:val="22"/>
          <w:szCs w:val="22"/>
        </w:rPr>
      </w:pPr>
      <w:hyperlink w:anchor="_Toc71110764" w:history="1">
        <w:r w:rsidRPr="00F5366F">
          <w:rPr>
            <w:rStyle w:val="af"/>
          </w:rPr>
          <w:t>Рисунок </w:t>
        </w:r>
        <w:r w:rsidRPr="009A583A">
          <w:rPr>
            <w:rFonts w:ascii="Calibri" w:hAnsi="Calibri"/>
            <w:sz w:val="22"/>
            <w:szCs w:val="22"/>
          </w:rPr>
          <w:tab/>
        </w:r>
        <w:r w:rsidRPr="00F5366F">
          <w:rPr>
            <w:rStyle w:val="af"/>
          </w:rPr>
          <w:t>106.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_Toc71110764 \h </w:instrText>
        </w:r>
        <w:r>
          <w:rPr>
            <w:webHidden/>
          </w:rPr>
        </w:r>
        <w:r>
          <w:rPr>
            <w:webHidden/>
          </w:rPr>
          <w:fldChar w:fldCharType="separate"/>
        </w:r>
        <w:r>
          <w:rPr>
            <w:webHidden/>
          </w:rPr>
          <w:t>235</w:t>
        </w:r>
        <w:r>
          <w:rPr>
            <w:webHidden/>
          </w:rPr>
          <w:fldChar w:fldCharType="end"/>
        </w:r>
      </w:hyperlink>
    </w:p>
    <w:p w:rsidR="00653C3E" w:rsidRPr="009A583A" w:rsidRDefault="00653C3E">
      <w:pPr>
        <w:pStyle w:val="afff3"/>
        <w:rPr>
          <w:rFonts w:ascii="Calibri" w:hAnsi="Calibri"/>
          <w:sz w:val="22"/>
          <w:szCs w:val="22"/>
        </w:rPr>
      </w:pPr>
      <w:hyperlink w:anchor="_Toc71110765" w:history="1">
        <w:r w:rsidRPr="00F5366F">
          <w:rPr>
            <w:rStyle w:val="af"/>
          </w:rPr>
          <w:t>Рисунок </w:t>
        </w:r>
        <w:r w:rsidRPr="009A583A">
          <w:rPr>
            <w:rFonts w:ascii="Calibri" w:hAnsi="Calibri"/>
            <w:sz w:val="22"/>
            <w:szCs w:val="22"/>
          </w:rPr>
          <w:tab/>
        </w:r>
        <w:r w:rsidRPr="00F5366F">
          <w:rPr>
            <w:rStyle w:val="af"/>
          </w:rPr>
          <w:t>107.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_Toc71110765 \h </w:instrText>
        </w:r>
        <w:r>
          <w:rPr>
            <w:webHidden/>
          </w:rPr>
        </w:r>
        <w:r>
          <w:rPr>
            <w:webHidden/>
          </w:rPr>
          <w:fldChar w:fldCharType="separate"/>
        </w:r>
        <w:r>
          <w:rPr>
            <w:webHidden/>
          </w:rPr>
          <w:t>236</w:t>
        </w:r>
        <w:r>
          <w:rPr>
            <w:webHidden/>
          </w:rPr>
          <w:fldChar w:fldCharType="end"/>
        </w:r>
      </w:hyperlink>
    </w:p>
    <w:p w:rsidR="00653C3E" w:rsidRPr="009A583A" w:rsidRDefault="00653C3E">
      <w:pPr>
        <w:pStyle w:val="afff3"/>
        <w:rPr>
          <w:rFonts w:ascii="Calibri" w:hAnsi="Calibri"/>
          <w:sz w:val="22"/>
          <w:szCs w:val="22"/>
        </w:rPr>
      </w:pPr>
      <w:hyperlink w:anchor="_Toc71110766" w:history="1">
        <w:r w:rsidRPr="00F5366F">
          <w:rPr>
            <w:rStyle w:val="af"/>
          </w:rPr>
          <w:t>Рисунок </w:t>
        </w:r>
        <w:r w:rsidRPr="009A583A">
          <w:rPr>
            <w:rFonts w:ascii="Calibri" w:hAnsi="Calibri"/>
            <w:sz w:val="22"/>
            <w:szCs w:val="22"/>
          </w:rPr>
          <w:tab/>
        </w:r>
        <w:r w:rsidRPr="00F5366F">
          <w:rPr>
            <w:rStyle w:val="af"/>
          </w:rPr>
          <w:t>108.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_Toc71110766 \h </w:instrText>
        </w:r>
        <w:r>
          <w:rPr>
            <w:webHidden/>
          </w:rPr>
        </w:r>
        <w:r>
          <w:rPr>
            <w:webHidden/>
          </w:rPr>
          <w:fldChar w:fldCharType="separate"/>
        </w:r>
        <w:r>
          <w:rPr>
            <w:webHidden/>
          </w:rPr>
          <w:t>237</w:t>
        </w:r>
        <w:r>
          <w:rPr>
            <w:webHidden/>
          </w:rPr>
          <w:fldChar w:fldCharType="end"/>
        </w:r>
      </w:hyperlink>
    </w:p>
    <w:p w:rsidR="00653C3E" w:rsidRPr="009A583A" w:rsidRDefault="00653C3E">
      <w:pPr>
        <w:pStyle w:val="afff3"/>
        <w:rPr>
          <w:rFonts w:ascii="Calibri" w:hAnsi="Calibri"/>
          <w:sz w:val="22"/>
          <w:szCs w:val="22"/>
        </w:rPr>
      </w:pPr>
      <w:hyperlink w:anchor="_Toc71110767" w:history="1">
        <w:r w:rsidRPr="00F5366F">
          <w:rPr>
            <w:rStyle w:val="af"/>
          </w:rPr>
          <w:t>Рисунок </w:t>
        </w:r>
        <w:r w:rsidRPr="009A583A">
          <w:rPr>
            <w:rFonts w:ascii="Calibri" w:hAnsi="Calibri"/>
            <w:sz w:val="22"/>
            <w:szCs w:val="22"/>
          </w:rPr>
          <w:tab/>
        </w:r>
        <w:r w:rsidRPr="00F5366F">
          <w:rPr>
            <w:rStyle w:val="af"/>
          </w:rPr>
          <w:t>109.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_Toc71110767 \h </w:instrText>
        </w:r>
        <w:r>
          <w:rPr>
            <w:webHidden/>
          </w:rPr>
        </w:r>
        <w:r>
          <w:rPr>
            <w:webHidden/>
          </w:rPr>
          <w:fldChar w:fldCharType="separate"/>
        </w:r>
        <w:r>
          <w:rPr>
            <w:webHidden/>
          </w:rPr>
          <w:t>238</w:t>
        </w:r>
        <w:r>
          <w:rPr>
            <w:webHidden/>
          </w:rPr>
          <w:fldChar w:fldCharType="end"/>
        </w:r>
      </w:hyperlink>
    </w:p>
    <w:p w:rsidR="00653C3E" w:rsidRPr="009A583A" w:rsidRDefault="00653C3E">
      <w:pPr>
        <w:pStyle w:val="afff3"/>
        <w:rPr>
          <w:rFonts w:ascii="Calibri" w:hAnsi="Calibri"/>
          <w:sz w:val="22"/>
          <w:szCs w:val="22"/>
        </w:rPr>
      </w:pPr>
      <w:hyperlink w:anchor="_Toc71110768" w:history="1">
        <w:r w:rsidRPr="00F5366F">
          <w:rPr>
            <w:rStyle w:val="af"/>
          </w:rPr>
          <w:t>Рисунок </w:t>
        </w:r>
        <w:r w:rsidRPr="009A583A">
          <w:rPr>
            <w:rFonts w:ascii="Calibri" w:hAnsi="Calibri"/>
            <w:sz w:val="22"/>
            <w:szCs w:val="22"/>
          </w:rPr>
          <w:tab/>
        </w:r>
        <w:r w:rsidRPr="00F5366F">
          <w:rPr>
            <w:rStyle w:val="af"/>
          </w:rPr>
          <w:t>110.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_Toc71110768 \h </w:instrText>
        </w:r>
        <w:r>
          <w:rPr>
            <w:webHidden/>
          </w:rPr>
        </w:r>
        <w:r>
          <w:rPr>
            <w:webHidden/>
          </w:rPr>
          <w:fldChar w:fldCharType="separate"/>
        </w:r>
        <w:r>
          <w:rPr>
            <w:webHidden/>
          </w:rPr>
          <w:t>239</w:t>
        </w:r>
        <w:r>
          <w:rPr>
            <w:webHidden/>
          </w:rPr>
          <w:fldChar w:fldCharType="end"/>
        </w:r>
      </w:hyperlink>
    </w:p>
    <w:p w:rsidR="00653C3E" w:rsidRPr="009A583A" w:rsidRDefault="00653C3E">
      <w:pPr>
        <w:pStyle w:val="afff3"/>
        <w:rPr>
          <w:rFonts w:ascii="Calibri" w:hAnsi="Calibri"/>
          <w:sz w:val="22"/>
          <w:szCs w:val="22"/>
        </w:rPr>
      </w:pPr>
      <w:hyperlink w:anchor="_Toc71110769" w:history="1">
        <w:r w:rsidRPr="00F5366F">
          <w:rPr>
            <w:rStyle w:val="af"/>
          </w:rPr>
          <w:t>Рисунок </w:t>
        </w:r>
        <w:r w:rsidRPr="009A583A">
          <w:rPr>
            <w:rFonts w:ascii="Calibri" w:hAnsi="Calibri"/>
            <w:sz w:val="22"/>
            <w:szCs w:val="22"/>
          </w:rPr>
          <w:tab/>
        </w:r>
        <w:r w:rsidRPr="00F5366F">
          <w:rPr>
            <w:rStyle w:val="af"/>
          </w:rPr>
          <w:t>111. ЭФ списка документов «Заявление на выдачу (перевод, изменение, отзыв) Казначейского обеспечения обязательств»</w:t>
        </w:r>
        <w:r>
          <w:rPr>
            <w:webHidden/>
          </w:rPr>
          <w:tab/>
        </w:r>
        <w:r>
          <w:rPr>
            <w:webHidden/>
          </w:rPr>
          <w:fldChar w:fldCharType="begin"/>
        </w:r>
        <w:r>
          <w:rPr>
            <w:webHidden/>
          </w:rPr>
          <w:instrText xml:space="preserve"> PAGEREF _Toc71110769 \h </w:instrText>
        </w:r>
        <w:r>
          <w:rPr>
            <w:webHidden/>
          </w:rPr>
        </w:r>
        <w:r>
          <w:rPr>
            <w:webHidden/>
          </w:rPr>
          <w:fldChar w:fldCharType="separate"/>
        </w:r>
        <w:r>
          <w:rPr>
            <w:webHidden/>
          </w:rPr>
          <w:t>240</w:t>
        </w:r>
        <w:r>
          <w:rPr>
            <w:webHidden/>
          </w:rPr>
          <w:fldChar w:fldCharType="end"/>
        </w:r>
      </w:hyperlink>
    </w:p>
    <w:p w:rsidR="00653C3E" w:rsidRPr="009A583A" w:rsidRDefault="00653C3E">
      <w:pPr>
        <w:pStyle w:val="afff3"/>
        <w:rPr>
          <w:rFonts w:ascii="Calibri" w:hAnsi="Calibri"/>
          <w:sz w:val="22"/>
          <w:szCs w:val="22"/>
        </w:rPr>
      </w:pPr>
      <w:hyperlink w:anchor="_Toc71110770" w:history="1">
        <w:r w:rsidRPr="00F5366F">
          <w:rPr>
            <w:rStyle w:val="af"/>
          </w:rPr>
          <w:t>Рисунок </w:t>
        </w:r>
        <w:r w:rsidRPr="009A583A">
          <w:rPr>
            <w:rFonts w:ascii="Calibri" w:hAnsi="Calibri"/>
            <w:sz w:val="22"/>
            <w:szCs w:val="22"/>
          </w:rPr>
          <w:tab/>
        </w:r>
        <w:r w:rsidRPr="00F5366F">
          <w:rPr>
            <w:rStyle w:val="af"/>
          </w:rPr>
          <w:t>112. Окно «Поиск…»</w:t>
        </w:r>
        <w:r>
          <w:rPr>
            <w:webHidden/>
          </w:rPr>
          <w:tab/>
        </w:r>
        <w:r>
          <w:rPr>
            <w:webHidden/>
          </w:rPr>
          <w:fldChar w:fldCharType="begin"/>
        </w:r>
        <w:r>
          <w:rPr>
            <w:webHidden/>
          </w:rPr>
          <w:instrText xml:space="preserve"> PAGEREF _Toc71110770 \h </w:instrText>
        </w:r>
        <w:r>
          <w:rPr>
            <w:webHidden/>
          </w:rPr>
        </w:r>
        <w:r>
          <w:rPr>
            <w:webHidden/>
          </w:rPr>
          <w:fldChar w:fldCharType="separate"/>
        </w:r>
        <w:r>
          <w:rPr>
            <w:webHidden/>
          </w:rPr>
          <w:t>241</w:t>
        </w:r>
        <w:r>
          <w:rPr>
            <w:webHidden/>
          </w:rPr>
          <w:fldChar w:fldCharType="end"/>
        </w:r>
      </w:hyperlink>
    </w:p>
    <w:p w:rsidR="00653C3E" w:rsidRPr="009A583A" w:rsidRDefault="00653C3E">
      <w:pPr>
        <w:pStyle w:val="afff3"/>
        <w:rPr>
          <w:rFonts w:ascii="Calibri" w:hAnsi="Calibri"/>
          <w:sz w:val="22"/>
          <w:szCs w:val="22"/>
        </w:rPr>
      </w:pPr>
      <w:hyperlink w:anchor="_Toc71110771" w:history="1">
        <w:r w:rsidRPr="00F5366F">
          <w:rPr>
            <w:rStyle w:val="af"/>
          </w:rPr>
          <w:t>Рисунок </w:t>
        </w:r>
        <w:r w:rsidRPr="009A583A">
          <w:rPr>
            <w:rFonts w:ascii="Calibri" w:hAnsi="Calibri"/>
            <w:sz w:val="22"/>
            <w:szCs w:val="22"/>
          </w:rPr>
          <w:tab/>
        </w:r>
        <w:r w:rsidRPr="00F5366F">
          <w:rPr>
            <w:rStyle w:val="af"/>
          </w:rPr>
          <w:t>113. Окно «Выбор родительского документа» для документов типа «Заявление на выдачу (перевод, изменение, отзыв) Казначейского обеспечения обязательств»</w:t>
        </w:r>
        <w:r>
          <w:rPr>
            <w:webHidden/>
          </w:rPr>
          <w:tab/>
        </w:r>
        <w:r>
          <w:rPr>
            <w:webHidden/>
          </w:rPr>
          <w:fldChar w:fldCharType="begin"/>
        </w:r>
        <w:r>
          <w:rPr>
            <w:webHidden/>
          </w:rPr>
          <w:instrText xml:space="preserve"> PAGEREF _Toc71110771 \h </w:instrText>
        </w:r>
        <w:r>
          <w:rPr>
            <w:webHidden/>
          </w:rPr>
        </w:r>
        <w:r>
          <w:rPr>
            <w:webHidden/>
          </w:rPr>
          <w:fldChar w:fldCharType="separate"/>
        </w:r>
        <w:r>
          <w:rPr>
            <w:webHidden/>
          </w:rPr>
          <w:t>241</w:t>
        </w:r>
        <w:r>
          <w:rPr>
            <w:webHidden/>
          </w:rPr>
          <w:fldChar w:fldCharType="end"/>
        </w:r>
      </w:hyperlink>
    </w:p>
    <w:p w:rsidR="00653C3E" w:rsidRPr="009A583A" w:rsidRDefault="00653C3E">
      <w:pPr>
        <w:pStyle w:val="afff3"/>
        <w:rPr>
          <w:rFonts w:ascii="Calibri" w:hAnsi="Calibri"/>
          <w:sz w:val="22"/>
          <w:szCs w:val="22"/>
        </w:rPr>
      </w:pPr>
      <w:hyperlink w:anchor="_Toc71110772" w:history="1">
        <w:r w:rsidRPr="00F5366F">
          <w:rPr>
            <w:rStyle w:val="af"/>
          </w:rPr>
          <w:t>Рисунок </w:t>
        </w:r>
        <w:r w:rsidRPr="009A583A">
          <w:rPr>
            <w:rFonts w:ascii="Calibri" w:hAnsi="Calibri"/>
            <w:sz w:val="22"/>
            <w:szCs w:val="22"/>
          </w:rPr>
          <w:tab/>
        </w:r>
        <w:r w:rsidRPr="00F5366F">
          <w:rPr>
            <w:rStyle w:val="af"/>
          </w:rPr>
          <w:t>114. ЭФ документа «Заявление на выдачу (перевод, изменение,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_Toc71110772 \h </w:instrText>
        </w:r>
        <w:r>
          <w:rPr>
            <w:webHidden/>
          </w:rPr>
        </w:r>
        <w:r>
          <w:rPr>
            <w:webHidden/>
          </w:rPr>
          <w:fldChar w:fldCharType="separate"/>
        </w:r>
        <w:r>
          <w:rPr>
            <w:webHidden/>
          </w:rPr>
          <w:t>242</w:t>
        </w:r>
        <w:r>
          <w:rPr>
            <w:webHidden/>
          </w:rPr>
          <w:fldChar w:fldCharType="end"/>
        </w:r>
      </w:hyperlink>
    </w:p>
    <w:p w:rsidR="00653C3E" w:rsidRPr="009A583A" w:rsidRDefault="00653C3E">
      <w:pPr>
        <w:pStyle w:val="afff3"/>
        <w:rPr>
          <w:rFonts w:ascii="Calibri" w:hAnsi="Calibri"/>
          <w:sz w:val="22"/>
          <w:szCs w:val="22"/>
        </w:rPr>
      </w:pPr>
      <w:hyperlink w:anchor="_Toc71110773" w:history="1">
        <w:r w:rsidRPr="00F5366F">
          <w:rPr>
            <w:rStyle w:val="af"/>
          </w:rPr>
          <w:t>Рисунок </w:t>
        </w:r>
        <w:r w:rsidRPr="009A583A">
          <w:rPr>
            <w:rFonts w:ascii="Calibri" w:hAnsi="Calibri"/>
            <w:sz w:val="22"/>
            <w:szCs w:val="22"/>
          </w:rPr>
          <w:tab/>
        </w:r>
        <w:r w:rsidRPr="00F5366F">
          <w:rPr>
            <w:rStyle w:val="af"/>
          </w:rPr>
          <w:t>115. ЭФ документа «Заявление на выдачу (перевод, изменение, отзыв) Казначейского обеспечения обязательств», закладки « Сведения о документе-основании»</w:t>
        </w:r>
        <w:r>
          <w:rPr>
            <w:webHidden/>
          </w:rPr>
          <w:tab/>
        </w:r>
        <w:r>
          <w:rPr>
            <w:webHidden/>
          </w:rPr>
          <w:fldChar w:fldCharType="begin"/>
        </w:r>
        <w:r>
          <w:rPr>
            <w:webHidden/>
          </w:rPr>
          <w:instrText xml:space="preserve"> PAGEREF _Toc71110773 \h </w:instrText>
        </w:r>
        <w:r>
          <w:rPr>
            <w:webHidden/>
          </w:rPr>
        </w:r>
        <w:r>
          <w:rPr>
            <w:webHidden/>
          </w:rPr>
          <w:fldChar w:fldCharType="separate"/>
        </w:r>
        <w:r>
          <w:rPr>
            <w:webHidden/>
          </w:rPr>
          <w:t>245</w:t>
        </w:r>
        <w:r>
          <w:rPr>
            <w:webHidden/>
          </w:rPr>
          <w:fldChar w:fldCharType="end"/>
        </w:r>
      </w:hyperlink>
    </w:p>
    <w:p w:rsidR="00653C3E" w:rsidRPr="009A583A" w:rsidRDefault="00653C3E">
      <w:pPr>
        <w:pStyle w:val="afff3"/>
        <w:rPr>
          <w:rFonts w:ascii="Calibri" w:hAnsi="Calibri"/>
          <w:sz w:val="22"/>
          <w:szCs w:val="22"/>
        </w:rPr>
      </w:pPr>
      <w:hyperlink w:anchor="_Toc71110774" w:history="1">
        <w:r w:rsidRPr="00F5366F">
          <w:rPr>
            <w:rStyle w:val="af"/>
          </w:rPr>
          <w:t>Рисунок </w:t>
        </w:r>
        <w:r w:rsidRPr="009A583A">
          <w:rPr>
            <w:rFonts w:ascii="Calibri" w:hAnsi="Calibri"/>
            <w:sz w:val="22"/>
            <w:szCs w:val="22"/>
          </w:rPr>
          <w:tab/>
        </w:r>
        <w:r w:rsidRPr="00F5366F">
          <w:rPr>
            <w:rStyle w:val="af"/>
          </w:rPr>
          <w:t>116. ЭФ документа «Заявление на выдачу (перевод, изменение,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_Toc71110774 \h </w:instrText>
        </w:r>
        <w:r>
          <w:rPr>
            <w:webHidden/>
          </w:rPr>
        </w:r>
        <w:r>
          <w:rPr>
            <w:webHidden/>
          </w:rPr>
          <w:fldChar w:fldCharType="separate"/>
        </w:r>
        <w:r>
          <w:rPr>
            <w:webHidden/>
          </w:rPr>
          <w:t>247</w:t>
        </w:r>
        <w:r>
          <w:rPr>
            <w:webHidden/>
          </w:rPr>
          <w:fldChar w:fldCharType="end"/>
        </w:r>
      </w:hyperlink>
    </w:p>
    <w:p w:rsidR="00653C3E" w:rsidRPr="009A583A" w:rsidRDefault="00653C3E">
      <w:pPr>
        <w:pStyle w:val="afff3"/>
        <w:rPr>
          <w:rFonts w:ascii="Calibri" w:hAnsi="Calibri"/>
          <w:sz w:val="22"/>
          <w:szCs w:val="22"/>
        </w:rPr>
      </w:pPr>
      <w:hyperlink w:anchor="_Toc71110775" w:history="1">
        <w:r w:rsidRPr="00F5366F">
          <w:rPr>
            <w:rStyle w:val="af"/>
          </w:rPr>
          <w:t>Рисунок </w:t>
        </w:r>
        <w:r w:rsidRPr="009A583A">
          <w:rPr>
            <w:rFonts w:ascii="Calibri" w:hAnsi="Calibri"/>
            <w:sz w:val="22"/>
            <w:szCs w:val="22"/>
          </w:rPr>
          <w:tab/>
        </w:r>
        <w:r w:rsidRPr="00F5366F">
          <w:rPr>
            <w:rStyle w:val="af"/>
          </w:rPr>
          <w:t>117. ЭФ документа «Заявление на выдачу (перевод, изменение,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_Toc71110775 \h </w:instrText>
        </w:r>
        <w:r>
          <w:rPr>
            <w:webHidden/>
          </w:rPr>
        </w:r>
        <w:r>
          <w:rPr>
            <w:webHidden/>
          </w:rPr>
          <w:fldChar w:fldCharType="separate"/>
        </w:r>
        <w:r>
          <w:rPr>
            <w:webHidden/>
          </w:rPr>
          <w:t>249</w:t>
        </w:r>
        <w:r>
          <w:rPr>
            <w:webHidden/>
          </w:rPr>
          <w:fldChar w:fldCharType="end"/>
        </w:r>
      </w:hyperlink>
    </w:p>
    <w:p w:rsidR="00653C3E" w:rsidRPr="009A583A" w:rsidRDefault="00653C3E">
      <w:pPr>
        <w:pStyle w:val="afff3"/>
        <w:rPr>
          <w:rFonts w:ascii="Calibri" w:hAnsi="Calibri"/>
          <w:sz w:val="22"/>
          <w:szCs w:val="22"/>
        </w:rPr>
      </w:pPr>
      <w:hyperlink w:anchor="_Toc71110776" w:history="1">
        <w:r w:rsidRPr="00F5366F">
          <w:rPr>
            <w:rStyle w:val="af"/>
          </w:rPr>
          <w:t>Рисунок </w:t>
        </w:r>
        <w:r w:rsidRPr="009A583A">
          <w:rPr>
            <w:rFonts w:ascii="Calibri" w:hAnsi="Calibri"/>
            <w:sz w:val="22"/>
            <w:szCs w:val="22"/>
          </w:rPr>
          <w:tab/>
        </w:r>
        <w:r w:rsidRPr="00F5366F">
          <w:rPr>
            <w:rStyle w:val="af"/>
          </w:rPr>
          <w:t>118. ЭФ документа «Заявление на выдачу (перевод, изменение,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_Toc71110776 \h </w:instrText>
        </w:r>
        <w:r>
          <w:rPr>
            <w:webHidden/>
          </w:rPr>
        </w:r>
        <w:r>
          <w:rPr>
            <w:webHidden/>
          </w:rPr>
          <w:fldChar w:fldCharType="separate"/>
        </w:r>
        <w:r>
          <w:rPr>
            <w:webHidden/>
          </w:rPr>
          <w:t>251</w:t>
        </w:r>
        <w:r>
          <w:rPr>
            <w:webHidden/>
          </w:rPr>
          <w:fldChar w:fldCharType="end"/>
        </w:r>
      </w:hyperlink>
    </w:p>
    <w:p w:rsidR="00653C3E" w:rsidRPr="009A583A" w:rsidRDefault="00653C3E">
      <w:pPr>
        <w:pStyle w:val="afff3"/>
        <w:rPr>
          <w:rFonts w:ascii="Calibri" w:hAnsi="Calibri"/>
          <w:sz w:val="22"/>
          <w:szCs w:val="22"/>
        </w:rPr>
      </w:pPr>
      <w:hyperlink w:anchor="_Toc71110777" w:history="1">
        <w:r w:rsidRPr="00F5366F">
          <w:rPr>
            <w:rStyle w:val="af"/>
          </w:rPr>
          <w:t>Рисунок </w:t>
        </w:r>
        <w:r w:rsidRPr="009A583A">
          <w:rPr>
            <w:rFonts w:ascii="Calibri" w:hAnsi="Calibri"/>
            <w:sz w:val="22"/>
            <w:szCs w:val="22"/>
          </w:rPr>
          <w:tab/>
        </w:r>
        <w:r w:rsidRPr="00F5366F">
          <w:rPr>
            <w:rStyle w:val="af"/>
          </w:rPr>
          <w:t>119. ЭФ документа «Заявление на выдачу (перевод, изменение,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_Toc71110777 \h </w:instrText>
        </w:r>
        <w:r>
          <w:rPr>
            <w:webHidden/>
          </w:rPr>
        </w:r>
        <w:r>
          <w:rPr>
            <w:webHidden/>
          </w:rPr>
          <w:fldChar w:fldCharType="separate"/>
        </w:r>
        <w:r>
          <w:rPr>
            <w:webHidden/>
          </w:rPr>
          <w:t>252</w:t>
        </w:r>
        <w:r>
          <w:rPr>
            <w:webHidden/>
          </w:rPr>
          <w:fldChar w:fldCharType="end"/>
        </w:r>
      </w:hyperlink>
    </w:p>
    <w:p w:rsidR="00653C3E" w:rsidRPr="009A583A" w:rsidRDefault="00653C3E">
      <w:pPr>
        <w:pStyle w:val="afff3"/>
        <w:rPr>
          <w:rFonts w:ascii="Calibri" w:hAnsi="Calibri"/>
          <w:sz w:val="22"/>
          <w:szCs w:val="22"/>
        </w:rPr>
      </w:pPr>
      <w:hyperlink w:anchor="_Toc71110778" w:history="1">
        <w:r w:rsidRPr="00F5366F">
          <w:rPr>
            <w:rStyle w:val="af"/>
          </w:rPr>
          <w:t>Рисунок </w:t>
        </w:r>
        <w:r w:rsidRPr="009A583A">
          <w:rPr>
            <w:rFonts w:ascii="Calibri" w:hAnsi="Calibri"/>
            <w:sz w:val="22"/>
            <w:szCs w:val="22"/>
          </w:rPr>
          <w:tab/>
        </w:r>
        <w:r w:rsidRPr="00F5366F">
          <w:rPr>
            <w:rStyle w:val="af"/>
          </w:rPr>
          <w:t>120. ЭФ списка документов «Казначейское обеспечение обязательств»</w:t>
        </w:r>
        <w:r>
          <w:rPr>
            <w:webHidden/>
          </w:rPr>
          <w:tab/>
        </w:r>
        <w:r>
          <w:rPr>
            <w:webHidden/>
          </w:rPr>
          <w:fldChar w:fldCharType="begin"/>
        </w:r>
        <w:r>
          <w:rPr>
            <w:webHidden/>
          </w:rPr>
          <w:instrText xml:space="preserve"> PAGEREF _Toc71110778 \h </w:instrText>
        </w:r>
        <w:r>
          <w:rPr>
            <w:webHidden/>
          </w:rPr>
        </w:r>
        <w:r>
          <w:rPr>
            <w:webHidden/>
          </w:rPr>
          <w:fldChar w:fldCharType="separate"/>
        </w:r>
        <w:r>
          <w:rPr>
            <w:webHidden/>
          </w:rPr>
          <w:t>253</w:t>
        </w:r>
        <w:r>
          <w:rPr>
            <w:webHidden/>
          </w:rPr>
          <w:fldChar w:fldCharType="end"/>
        </w:r>
      </w:hyperlink>
    </w:p>
    <w:p w:rsidR="00653C3E" w:rsidRPr="009A583A" w:rsidRDefault="00653C3E">
      <w:pPr>
        <w:pStyle w:val="afff3"/>
        <w:rPr>
          <w:rFonts w:ascii="Calibri" w:hAnsi="Calibri"/>
          <w:sz w:val="22"/>
          <w:szCs w:val="22"/>
        </w:rPr>
      </w:pPr>
      <w:hyperlink w:anchor="_Toc71110779" w:history="1">
        <w:r w:rsidRPr="00F5366F">
          <w:rPr>
            <w:rStyle w:val="af"/>
          </w:rPr>
          <w:t>Рисунок </w:t>
        </w:r>
        <w:r w:rsidRPr="009A583A">
          <w:rPr>
            <w:rFonts w:ascii="Calibri" w:hAnsi="Calibri"/>
            <w:sz w:val="22"/>
            <w:szCs w:val="22"/>
          </w:rPr>
          <w:tab/>
        </w:r>
        <w:r w:rsidRPr="00F5366F">
          <w:rPr>
            <w:rStyle w:val="af"/>
          </w:rPr>
          <w:t>121.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_Toc71110779 \h </w:instrText>
        </w:r>
        <w:r>
          <w:rPr>
            <w:webHidden/>
          </w:rPr>
        </w:r>
        <w:r>
          <w:rPr>
            <w:webHidden/>
          </w:rPr>
          <w:fldChar w:fldCharType="separate"/>
        </w:r>
        <w:r>
          <w:rPr>
            <w:webHidden/>
          </w:rPr>
          <w:t>254</w:t>
        </w:r>
        <w:r>
          <w:rPr>
            <w:webHidden/>
          </w:rPr>
          <w:fldChar w:fldCharType="end"/>
        </w:r>
      </w:hyperlink>
    </w:p>
    <w:p w:rsidR="00653C3E" w:rsidRPr="009A583A" w:rsidRDefault="00653C3E">
      <w:pPr>
        <w:pStyle w:val="afff3"/>
        <w:rPr>
          <w:rFonts w:ascii="Calibri" w:hAnsi="Calibri"/>
          <w:sz w:val="22"/>
          <w:szCs w:val="22"/>
        </w:rPr>
      </w:pPr>
      <w:hyperlink w:anchor="_Toc71110780" w:history="1">
        <w:r w:rsidRPr="00F5366F">
          <w:rPr>
            <w:rStyle w:val="af"/>
          </w:rPr>
          <w:t>Рисунок </w:t>
        </w:r>
        <w:r w:rsidRPr="009A583A">
          <w:rPr>
            <w:rFonts w:ascii="Calibri" w:hAnsi="Calibri"/>
            <w:sz w:val="22"/>
            <w:szCs w:val="22"/>
          </w:rPr>
          <w:tab/>
        </w:r>
        <w:r w:rsidRPr="00F5366F">
          <w:rPr>
            <w:rStyle w:val="af"/>
          </w:rPr>
          <w:t>122.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_Toc71110780 \h </w:instrText>
        </w:r>
        <w:r>
          <w:rPr>
            <w:webHidden/>
          </w:rPr>
        </w:r>
        <w:r>
          <w:rPr>
            <w:webHidden/>
          </w:rPr>
          <w:fldChar w:fldCharType="separate"/>
        </w:r>
        <w:r>
          <w:rPr>
            <w:webHidden/>
          </w:rPr>
          <w:t>255</w:t>
        </w:r>
        <w:r>
          <w:rPr>
            <w:webHidden/>
          </w:rPr>
          <w:fldChar w:fldCharType="end"/>
        </w:r>
      </w:hyperlink>
    </w:p>
    <w:p w:rsidR="00653C3E" w:rsidRPr="009A583A" w:rsidRDefault="00653C3E">
      <w:pPr>
        <w:pStyle w:val="afff3"/>
        <w:rPr>
          <w:rFonts w:ascii="Calibri" w:hAnsi="Calibri"/>
          <w:sz w:val="22"/>
          <w:szCs w:val="22"/>
        </w:rPr>
      </w:pPr>
      <w:hyperlink w:anchor="_Toc71110781" w:history="1">
        <w:r w:rsidRPr="00F5366F">
          <w:rPr>
            <w:rStyle w:val="af"/>
          </w:rPr>
          <w:t>Рисунок </w:t>
        </w:r>
        <w:r w:rsidRPr="009A583A">
          <w:rPr>
            <w:rFonts w:ascii="Calibri" w:hAnsi="Calibri"/>
            <w:sz w:val="22"/>
            <w:szCs w:val="22"/>
          </w:rPr>
          <w:tab/>
        </w:r>
        <w:r w:rsidRPr="00F5366F">
          <w:rPr>
            <w:rStyle w:val="af"/>
          </w:rPr>
          <w:t>123.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_Toc71110781 \h </w:instrText>
        </w:r>
        <w:r>
          <w:rPr>
            <w:webHidden/>
          </w:rPr>
        </w:r>
        <w:r>
          <w:rPr>
            <w:webHidden/>
          </w:rPr>
          <w:fldChar w:fldCharType="separate"/>
        </w:r>
        <w:r>
          <w:rPr>
            <w:webHidden/>
          </w:rPr>
          <w:t>257</w:t>
        </w:r>
        <w:r>
          <w:rPr>
            <w:webHidden/>
          </w:rPr>
          <w:fldChar w:fldCharType="end"/>
        </w:r>
      </w:hyperlink>
    </w:p>
    <w:p w:rsidR="00653C3E" w:rsidRPr="009A583A" w:rsidRDefault="00653C3E">
      <w:pPr>
        <w:pStyle w:val="afff3"/>
        <w:rPr>
          <w:rFonts w:ascii="Calibri" w:hAnsi="Calibri"/>
          <w:sz w:val="22"/>
          <w:szCs w:val="22"/>
        </w:rPr>
      </w:pPr>
      <w:hyperlink w:anchor="_Toc71110782" w:history="1">
        <w:r w:rsidRPr="00F5366F">
          <w:rPr>
            <w:rStyle w:val="af"/>
          </w:rPr>
          <w:t>Рисунок </w:t>
        </w:r>
        <w:r w:rsidRPr="009A583A">
          <w:rPr>
            <w:rFonts w:ascii="Calibri" w:hAnsi="Calibri"/>
            <w:sz w:val="22"/>
            <w:szCs w:val="22"/>
          </w:rPr>
          <w:tab/>
        </w:r>
        <w:r w:rsidRPr="00F5366F">
          <w:rPr>
            <w:rStyle w:val="af"/>
          </w:rPr>
          <w:t>124.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_Toc71110782 \h </w:instrText>
        </w:r>
        <w:r>
          <w:rPr>
            <w:webHidden/>
          </w:rPr>
        </w:r>
        <w:r>
          <w:rPr>
            <w:webHidden/>
          </w:rPr>
          <w:fldChar w:fldCharType="separate"/>
        </w:r>
        <w:r>
          <w:rPr>
            <w:webHidden/>
          </w:rPr>
          <w:t>259</w:t>
        </w:r>
        <w:r>
          <w:rPr>
            <w:webHidden/>
          </w:rPr>
          <w:fldChar w:fldCharType="end"/>
        </w:r>
      </w:hyperlink>
    </w:p>
    <w:p w:rsidR="00653C3E" w:rsidRPr="009A583A" w:rsidRDefault="00653C3E">
      <w:pPr>
        <w:pStyle w:val="afff3"/>
        <w:rPr>
          <w:rFonts w:ascii="Calibri" w:hAnsi="Calibri"/>
          <w:sz w:val="22"/>
          <w:szCs w:val="22"/>
        </w:rPr>
      </w:pPr>
      <w:hyperlink w:anchor="_Toc71110783" w:history="1">
        <w:r w:rsidRPr="00F5366F">
          <w:rPr>
            <w:rStyle w:val="af"/>
          </w:rPr>
          <w:t>Рисунок </w:t>
        </w:r>
        <w:r w:rsidRPr="009A583A">
          <w:rPr>
            <w:rFonts w:ascii="Calibri" w:hAnsi="Calibri"/>
            <w:sz w:val="22"/>
            <w:szCs w:val="22"/>
          </w:rPr>
          <w:tab/>
        </w:r>
        <w:r w:rsidRPr="00F5366F">
          <w:rPr>
            <w:rStyle w:val="af"/>
          </w:rPr>
          <w:t>125.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_Toc71110783 \h </w:instrText>
        </w:r>
        <w:r>
          <w:rPr>
            <w:webHidden/>
          </w:rPr>
        </w:r>
        <w:r>
          <w:rPr>
            <w:webHidden/>
          </w:rPr>
          <w:fldChar w:fldCharType="separate"/>
        </w:r>
        <w:r>
          <w:rPr>
            <w:webHidden/>
          </w:rPr>
          <w:t>259</w:t>
        </w:r>
        <w:r>
          <w:rPr>
            <w:webHidden/>
          </w:rPr>
          <w:fldChar w:fldCharType="end"/>
        </w:r>
      </w:hyperlink>
    </w:p>
    <w:p w:rsidR="00653C3E" w:rsidRPr="009A583A" w:rsidRDefault="00653C3E">
      <w:pPr>
        <w:pStyle w:val="afff3"/>
        <w:rPr>
          <w:rFonts w:ascii="Calibri" w:hAnsi="Calibri"/>
          <w:sz w:val="22"/>
          <w:szCs w:val="22"/>
        </w:rPr>
      </w:pPr>
      <w:hyperlink w:anchor="_Toc71110784" w:history="1">
        <w:r w:rsidRPr="00F5366F">
          <w:rPr>
            <w:rStyle w:val="af"/>
          </w:rPr>
          <w:t>Рисунок </w:t>
        </w:r>
        <w:r w:rsidRPr="009A583A">
          <w:rPr>
            <w:rFonts w:ascii="Calibri" w:hAnsi="Calibri"/>
            <w:sz w:val="22"/>
            <w:szCs w:val="22"/>
          </w:rPr>
          <w:tab/>
        </w:r>
        <w:r w:rsidRPr="00F5366F">
          <w:rPr>
            <w:rStyle w:val="af"/>
          </w:rPr>
          <w:t>126. ЭФ списка документов «Заявление на выдачу (перевод, исполнение) КОО»</w:t>
        </w:r>
        <w:r>
          <w:rPr>
            <w:webHidden/>
          </w:rPr>
          <w:tab/>
        </w:r>
        <w:r>
          <w:rPr>
            <w:webHidden/>
          </w:rPr>
          <w:fldChar w:fldCharType="begin"/>
        </w:r>
        <w:r>
          <w:rPr>
            <w:webHidden/>
          </w:rPr>
          <w:instrText xml:space="preserve"> PAGEREF _Toc71110784 \h </w:instrText>
        </w:r>
        <w:r>
          <w:rPr>
            <w:webHidden/>
          </w:rPr>
        </w:r>
        <w:r>
          <w:rPr>
            <w:webHidden/>
          </w:rPr>
          <w:fldChar w:fldCharType="separate"/>
        </w:r>
        <w:r>
          <w:rPr>
            <w:webHidden/>
          </w:rPr>
          <w:t>260</w:t>
        </w:r>
        <w:r>
          <w:rPr>
            <w:webHidden/>
          </w:rPr>
          <w:fldChar w:fldCharType="end"/>
        </w:r>
      </w:hyperlink>
    </w:p>
    <w:p w:rsidR="00653C3E" w:rsidRPr="009A583A" w:rsidRDefault="00653C3E">
      <w:pPr>
        <w:pStyle w:val="afff3"/>
        <w:rPr>
          <w:rFonts w:ascii="Calibri" w:hAnsi="Calibri"/>
          <w:sz w:val="22"/>
          <w:szCs w:val="22"/>
        </w:rPr>
      </w:pPr>
      <w:hyperlink w:anchor="_Toc71110785" w:history="1">
        <w:r w:rsidRPr="00F5366F">
          <w:rPr>
            <w:rStyle w:val="af"/>
          </w:rPr>
          <w:t>Рисунок </w:t>
        </w:r>
        <w:r w:rsidRPr="009A583A">
          <w:rPr>
            <w:rFonts w:ascii="Calibri" w:hAnsi="Calibri"/>
            <w:sz w:val="22"/>
            <w:szCs w:val="22"/>
          </w:rPr>
          <w:tab/>
        </w:r>
        <w:r w:rsidRPr="00F5366F">
          <w:rPr>
            <w:rStyle w:val="af"/>
          </w:rPr>
          <w:t>127. ЭФ документа «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_Toc71110785 \h </w:instrText>
        </w:r>
        <w:r>
          <w:rPr>
            <w:webHidden/>
          </w:rPr>
        </w:r>
        <w:r>
          <w:rPr>
            <w:webHidden/>
          </w:rPr>
          <w:fldChar w:fldCharType="separate"/>
        </w:r>
        <w:r>
          <w:rPr>
            <w:webHidden/>
          </w:rPr>
          <w:t>262</w:t>
        </w:r>
        <w:r>
          <w:rPr>
            <w:webHidden/>
          </w:rPr>
          <w:fldChar w:fldCharType="end"/>
        </w:r>
      </w:hyperlink>
    </w:p>
    <w:p w:rsidR="00653C3E" w:rsidRPr="009A583A" w:rsidRDefault="00653C3E">
      <w:pPr>
        <w:pStyle w:val="afff3"/>
        <w:rPr>
          <w:rFonts w:ascii="Calibri" w:hAnsi="Calibri"/>
          <w:sz w:val="22"/>
          <w:szCs w:val="22"/>
        </w:rPr>
      </w:pPr>
      <w:hyperlink w:anchor="_Toc71110786" w:history="1">
        <w:r w:rsidRPr="00F5366F">
          <w:rPr>
            <w:rStyle w:val="af"/>
          </w:rPr>
          <w:t>Рисунок </w:t>
        </w:r>
        <w:r w:rsidRPr="009A583A">
          <w:rPr>
            <w:rFonts w:ascii="Calibri" w:hAnsi="Calibri"/>
            <w:sz w:val="22"/>
            <w:szCs w:val="22"/>
          </w:rPr>
          <w:tab/>
        </w:r>
        <w:r w:rsidRPr="00F5366F">
          <w:rPr>
            <w:rStyle w:val="af"/>
          </w:rPr>
          <w:t>128. ЭФ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_Toc71110786 \h </w:instrText>
        </w:r>
        <w:r>
          <w:rPr>
            <w:webHidden/>
          </w:rPr>
        </w:r>
        <w:r>
          <w:rPr>
            <w:webHidden/>
          </w:rPr>
          <w:fldChar w:fldCharType="separate"/>
        </w:r>
        <w:r>
          <w:rPr>
            <w:webHidden/>
          </w:rPr>
          <w:t>264</w:t>
        </w:r>
        <w:r>
          <w:rPr>
            <w:webHidden/>
          </w:rPr>
          <w:fldChar w:fldCharType="end"/>
        </w:r>
      </w:hyperlink>
    </w:p>
    <w:p w:rsidR="00653C3E" w:rsidRPr="009A583A" w:rsidRDefault="00653C3E">
      <w:pPr>
        <w:pStyle w:val="afff3"/>
        <w:rPr>
          <w:rFonts w:ascii="Calibri" w:hAnsi="Calibri"/>
          <w:sz w:val="22"/>
          <w:szCs w:val="22"/>
        </w:rPr>
      </w:pPr>
      <w:hyperlink w:anchor="_Toc71110787" w:history="1">
        <w:r w:rsidRPr="00F5366F">
          <w:rPr>
            <w:rStyle w:val="af"/>
          </w:rPr>
          <w:t>Рисунок </w:t>
        </w:r>
        <w:r w:rsidRPr="009A583A">
          <w:rPr>
            <w:rFonts w:ascii="Calibri" w:hAnsi="Calibri"/>
            <w:sz w:val="22"/>
            <w:szCs w:val="22"/>
          </w:rPr>
          <w:tab/>
        </w:r>
        <w:r w:rsidRPr="00F5366F">
          <w:rPr>
            <w:rStyle w:val="af"/>
          </w:rPr>
          <w:t>129. Форма «Добавление записи»</w:t>
        </w:r>
        <w:r>
          <w:rPr>
            <w:webHidden/>
          </w:rPr>
          <w:tab/>
        </w:r>
        <w:r>
          <w:rPr>
            <w:webHidden/>
          </w:rPr>
          <w:fldChar w:fldCharType="begin"/>
        </w:r>
        <w:r>
          <w:rPr>
            <w:webHidden/>
          </w:rPr>
          <w:instrText xml:space="preserve"> PAGEREF _Toc71110787 \h </w:instrText>
        </w:r>
        <w:r>
          <w:rPr>
            <w:webHidden/>
          </w:rPr>
        </w:r>
        <w:r>
          <w:rPr>
            <w:webHidden/>
          </w:rPr>
          <w:fldChar w:fldCharType="separate"/>
        </w:r>
        <w:r>
          <w:rPr>
            <w:webHidden/>
          </w:rPr>
          <w:t>265</w:t>
        </w:r>
        <w:r>
          <w:rPr>
            <w:webHidden/>
          </w:rPr>
          <w:fldChar w:fldCharType="end"/>
        </w:r>
      </w:hyperlink>
    </w:p>
    <w:p w:rsidR="00653C3E" w:rsidRPr="009A583A" w:rsidRDefault="00653C3E">
      <w:pPr>
        <w:pStyle w:val="afff3"/>
        <w:rPr>
          <w:rFonts w:ascii="Calibri" w:hAnsi="Calibri"/>
          <w:sz w:val="22"/>
          <w:szCs w:val="22"/>
        </w:rPr>
      </w:pPr>
      <w:hyperlink w:anchor="_Toc71110788" w:history="1">
        <w:r w:rsidRPr="00F5366F">
          <w:rPr>
            <w:rStyle w:val="af"/>
          </w:rPr>
          <w:t>Рисунок </w:t>
        </w:r>
        <w:r w:rsidRPr="009A583A">
          <w:rPr>
            <w:rFonts w:ascii="Calibri" w:hAnsi="Calibri"/>
            <w:sz w:val="22"/>
            <w:szCs w:val="22"/>
          </w:rPr>
          <w:tab/>
        </w:r>
        <w:r w:rsidRPr="00F5366F">
          <w:rPr>
            <w:rStyle w:val="af"/>
          </w:rPr>
          <w:t>130. ЭФ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_Toc71110788 \h </w:instrText>
        </w:r>
        <w:r>
          <w:rPr>
            <w:webHidden/>
          </w:rPr>
        </w:r>
        <w:r>
          <w:rPr>
            <w:webHidden/>
          </w:rPr>
          <w:fldChar w:fldCharType="separate"/>
        </w:r>
        <w:r>
          <w:rPr>
            <w:webHidden/>
          </w:rPr>
          <w:t>266</w:t>
        </w:r>
        <w:r>
          <w:rPr>
            <w:webHidden/>
          </w:rPr>
          <w:fldChar w:fldCharType="end"/>
        </w:r>
      </w:hyperlink>
    </w:p>
    <w:p w:rsidR="00653C3E" w:rsidRPr="009A583A" w:rsidRDefault="00653C3E">
      <w:pPr>
        <w:pStyle w:val="afff3"/>
        <w:rPr>
          <w:rFonts w:ascii="Calibri" w:hAnsi="Calibri"/>
          <w:sz w:val="22"/>
          <w:szCs w:val="22"/>
        </w:rPr>
      </w:pPr>
      <w:hyperlink w:anchor="_Toc71110789" w:history="1">
        <w:r w:rsidRPr="00F5366F">
          <w:rPr>
            <w:rStyle w:val="af"/>
          </w:rPr>
          <w:t>Рисунок </w:t>
        </w:r>
        <w:r w:rsidRPr="009A583A">
          <w:rPr>
            <w:rFonts w:ascii="Calibri" w:hAnsi="Calibri"/>
            <w:sz w:val="22"/>
            <w:szCs w:val="22"/>
          </w:rPr>
          <w:tab/>
        </w:r>
        <w:r w:rsidRPr="00F5366F">
          <w:rPr>
            <w:rStyle w:val="af"/>
          </w:rPr>
          <w:t>131. ЭФ документа «Заявление на выдачу (перевод, исполнение) Казначейского обеспечения обязательств», закладки « Отметки органа Федерального казначейства, банка заявителя»</w:t>
        </w:r>
        <w:r>
          <w:rPr>
            <w:webHidden/>
          </w:rPr>
          <w:tab/>
        </w:r>
        <w:r>
          <w:rPr>
            <w:webHidden/>
          </w:rPr>
          <w:fldChar w:fldCharType="begin"/>
        </w:r>
        <w:r>
          <w:rPr>
            <w:webHidden/>
          </w:rPr>
          <w:instrText xml:space="preserve"> PAGEREF _Toc71110789 \h </w:instrText>
        </w:r>
        <w:r>
          <w:rPr>
            <w:webHidden/>
          </w:rPr>
        </w:r>
        <w:r>
          <w:rPr>
            <w:webHidden/>
          </w:rPr>
          <w:fldChar w:fldCharType="separate"/>
        </w:r>
        <w:r>
          <w:rPr>
            <w:webHidden/>
          </w:rPr>
          <w:t>267</w:t>
        </w:r>
        <w:r>
          <w:rPr>
            <w:webHidden/>
          </w:rPr>
          <w:fldChar w:fldCharType="end"/>
        </w:r>
      </w:hyperlink>
    </w:p>
    <w:p w:rsidR="00653C3E" w:rsidRPr="009A583A" w:rsidRDefault="00653C3E">
      <w:pPr>
        <w:pStyle w:val="afff3"/>
        <w:rPr>
          <w:rFonts w:ascii="Calibri" w:hAnsi="Calibri"/>
          <w:sz w:val="22"/>
          <w:szCs w:val="22"/>
        </w:rPr>
      </w:pPr>
      <w:hyperlink w:anchor="_Toc71110790" w:history="1">
        <w:r w:rsidRPr="00F5366F">
          <w:rPr>
            <w:rStyle w:val="af"/>
          </w:rPr>
          <w:t>Рисунок </w:t>
        </w:r>
        <w:r w:rsidRPr="009A583A">
          <w:rPr>
            <w:rFonts w:ascii="Calibri" w:hAnsi="Calibri"/>
            <w:sz w:val="22"/>
            <w:szCs w:val="22"/>
          </w:rPr>
          <w:tab/>
        </w:r>
        <w:r w:rsidRPr="00F5366F">
          <w:rPr>
            <w:rStyle w:val="af"/>
          </w:rPr>
          <w:t>132. ЭФ списка документов «Банковское КОО»</w:t>
        </w:r>
        <w:r>
          <w:rPr>
            <w:webHidden/>
          </w:rPr>
          <w:tab/>
        </w:r>
        <w:r>
          <w:rPr>
            <w:webHidden/>
          </w:rPr>
          <w:fldChar w:fldCharType="begin"/>
        </w:r>
        <w:r>
          <w:rPr>
            <w:webHidden/>
          </w:rPr>
          <w:instrText xml:space="preserve"> PAGEREF _Toc71110790 \h </w:instrText>
        </w:r>
        <w:r>
          <w:rPr>
            <w:webHidden/>
          </w:rPr>
        </w:r>
        <w:r>
          <w:rPr>
            <w:webHidden/>
          </w:rPr>
          <w:fldChar w:fldCharType="separate"/>
        </w:r>
        <w:r>
          <w:rPr>
            <w:webHidden/>
          </w:rPr>
          <w:t>267</w:t>
        </w:r>
        <w:r>
          <w:rPr>
            <w:webHidden/>
          </w:rPr>
          <w:fldChar w:fldCharType="end"/>
        </w:r>
      </w:hyperlink>
    </w:p>
    <w:p w:rsidR="00653C3E" w:rsidRPr="009A583A" w:rsidRDefault="00653C3E">
      <w:pPr>
        <w:pStyle w:val="afff3"/>
        <w:rPr>
          <w:rFonts w:ascii="Calibri" w:hAnsi="Calibri"/>
          <w:sz w:val="22"/>
          <w:szCs w:val="22"/>
        </w:rPr>
      </w:pPr>
      <w:hyperlink w:anchor="_Toc71110791" w:history="1">
        <w:r w:rsidRPr="00F5366F">
          <w:rPr>
            <w:rStyle w:val="af"/>
          </w:rPr>
          <w:t>Рисунок </w:t>
        </w:r>
        <w:r w:rsidRPr="009A583A">
          <w:rPr>
            <w:rFonts w:ascii="Calibri" w:hAnsi="Calibri"/>
            <w:sz w:val="22"/>
            <w:szCs w:val="22"/>
          </w:rPr>
          <w:tab/>
        </w:r>
        <w:r w:rsidRPr="00F5366F">
          <w:rPr>
            <w:rStyle w:val="af"/>
          </w:rPr>
          <w:t>133. ЭФ документа «Банковское КОО», закладки «Основные атрибуты (1)»</w:t>
        </w:r>
        <w:r>
          <w:rPr>
            <w:webHidden/>
          </w:rPr>
          <w:tab/>
        </w:r>
        <w:r>
          <w:rPr>
            <w:webHidden/>
          </w:rPr>
          <w:fldChar w:fldCharType="begin"/>
        </w:r>
        <w:r>
          <w:rPr>
            <w:webHidden/>
          </w:rPr>
          <w:instrText xml:space="preserve"> PAGEREF _Toc71110791 \h </w:instrText>
        </w:r>
        <w:r>
          <w:rPr>
            <w:webHidden/>
          </w:rPr>
        </w:r>
        <w:r>
          <w:rPr>
            <w:webHidden/>
          </w:rPr>
          <w:fldChar w:fldCharType="separate"/>
        </w:r>
        <w:r>
          <w:rPr>
            <w:webHidden/>
          </w:rPr>
          <w:t>268</w:t>
        </w:r>
        <w:r>
          <w:rPr>
            <w:webHidden/>
          </w:rPr>
          <w:fldChar w:fldCharType="end"/>
        </w:r>
      </w:hyperlink>
    </w:p>
    <w:p w:rsidR="00653C3E" w:rsidRPr="009A583A" w:rsidRDefault="00653C3E">
      <w:pPr>
        <w:pStyle w:val="afff3"/>
        <w:rPr>
          <w:rFonts w:ascii="Calibri" w:hAnsi="Calibri"/>
          <w:sz w:val="22"/>
          <w:szCs w:val="22"/>
        </w:rPr>
      </w:pPr>
      <w:hyperlink w:anchor="_Toc71110792" w:history="1">
        <w:r w:rsidRPr="00F5366F">
          <w:rPr>
            <w:rStyle w:val="af"/>
          </w:rPr>
          <w:t>Рисунок </w:t>
        </w:r>
        <w:r w:rsidRPr="009A583A">
          <w:rPr>
            <w:rFonts w:ascii="Calibri" w:hAnsi="Calibri"/>
            <w:sz w:val="22"/>
            <w:szCs w:val="22"/>
          </w:rPr>
          <w:tab/>
        </w:r>
        <w:r w:rsidRPr="00F5366F">
          <w:rPr>
            <w:rStyle w:val="af"/>
          </w:rPr>
          <w:t>134. ЭФ документа «Банковское КОО», закладки «Документ (2)»</w:t>
        </w:r>
        <w:r>
          <w:rPr>
            <w:webHidden/>
          </w:rPr>
          <w:tab/>
        </w:r>
        <w:r>
          <w:rPr>
            <w:webHidden/>
          </w:rPr>
          <w:fldChar w:fldCharType="begin"/>
        </w:r>
        <w:r>
          <w:rPr>
            <w:webHidden/>
          </w:rPr>
          <w:instrText xml:space="preserve"> PAGEREF _Toc71110792 \h </w:instrText>
        </w:r>
        <w:r>
          <w:rPr>
            <w:webHidden/>
          </w:rPr>
        </w:r>
        <w:r>
          <w:rPr>
            <w:webHidden/>
          </w:rPr>
          <w:fldChar w:fldCharType="separate"/>
        </w:r>
        <w:r>
          <w:rPr>
            <w:webHidden/>
          </w:rPr>
          <w:t>271</w:t>
        </w:r>
        <w:r>
          <w:rPr>
            <w:webHidden/>
          </w:rPr>
          <w:fldChar w:fldCharType="end"/>
        </w:r>
      </w:hyperlink>
    </w:p>
    <w:p w:rsidR="00653C3E" w:rsidRPr="009A583A" w:rsidRDefault="00653C3E">
      <w:pPr>
        <w:pStyle w:val="afff3"/>
        <w:rPr>
          <w:rFonts w:ascii="Calibri" w:hAnsi="Calibri"/>
          <w:sz w:val="22"/>
          <w:szCs w:val="22"/>
        </w:rPr>
      </w:pPr>
      <w:hyperlink w:anchor="_Toc71110793" w:history="1">
        <w:r w:rsidRPr="00F5366F">
          <w:rPr>
            <w:rStyle w:val="af"/>
          </w:rPr>
          <w:t>Рисунок </w:t>
        </w:r>
        <w:r w:rsidRPr="009A583A">
          <w:rPr>
            <w:rFonts w:ascii="Calibri" w:hAnsi="Calibri"/>
            <w:sz w:val="22"/>
            <w:szCs w:val="22"/>
          </w:rPr>
          <w:tab/>
        </w:r>
        <w:r w:rsidRPr="00F5366F">
          <w:rPr>
            <w:rStyle w:val="af"/>
          </w:rPr>
          <w:t>135. ЭФ документа « Банковское КОО», закладки «Подписи (3)»</w:t>
        </w:r>
        <w:r>
          <w:rPr>
            <w:webHidden/>
          </w:rPr>
          <w:tab/>
        </w:r>
        <w:r>
          <w:rPr>
            <w:webHidden/>
          </w:rPr>
          <w:fldChar w:fldCharType="begin"/>
        </w:r>
        <w:r>
          <w:rPr>
            <w:webHidden/>
          </w:rPr>
          <w:instrText xml:space="preserve"> PAGEREF _Toc71110793 \h </w:instrText>
        </w:r>
        <w:r>
          <w:rPr>
            <w:webHidden/>
          </w:rPr>
        </w:r>
        <w:r>
          <w:rPr>
            <w:webHidden/>
          </w:rPr>
          <w:fldChar w:fldCharType="separate"/>
        </w:r>
        <w:r>
          <w:rPr>
            <w:webHidden/>
          </w:rPr>
          <w:t>273</w:t>
        </w:r>
        <w:r>
          <w:rPr>
            <w:webHidden/>
          </w:rPr>
          <w:fldChar w:fldCharType="end"/>
        </w:r>
      </w:hyperlink>
    </w:p>
    <w:p w:rsidR="00653C3E" w:rsidRPr="009A583A" w:rsidRDefault="00653C3E">
      <w:pPr>
        <w:pStyle w:val="afff3"/>
        <w:rPr>
          <w:rFonts w:ascii="Calibri" w:hAnsi="Calibri"/>
          <w:sz w:val="22"/>
          <w:szCs w:val="22"/>
        </w:rPr>
      </w:pPr>
      <w:hyperlink w:anchor="_Toc71110794" w:history="1">
        <w:r w:rsidRPr="00F5366F">
          <w:rPr>
            <w:rStyle w:val="af"/>
          </w:rPr>
          <w:t>Рисунок </w:t>
        </w:r>
        <w:r w:rsidRPr="009A583A">
          <w:rPr>
            <w:rFonts w:ascii="Calibri" w:hAnsi="Calibri"/>
            <w:sz w:val="22"/>
            <w:szCs w:val="22"/>
          </w:rPr>
          <w:tab/>
        </w:r>
        <w:r w:rsidRPr="00F5366F">
          <w:rPr>
            <w:rStyle w:val="af"/>
          </w:rPr>
          <w:t>136. ЭФ списка документов «Сведения о денежном обязательстве (исходящие)»</w:t>
        </w:r>
        <w:r>
          <w:rPr>
            <w:webHidden/>
          </w:rPr>
          <w:tab/>
        </w:r>
        <w:r>
          <w:rPr>
            <w:webHidden/>
          </w:rPr>
          <w:fldChar w:fldCharType="begin"/>
        </w:r>
        <w:r>
          <w:rPr>
            <w:webHidden/>
          </w:rPr>
          <w:instrText xml:space="preserve"> PAGEREF _Toc71110794 \h </w:instrText>
        </w:r>
        <w:r>
          <w:rPr>
            <w:webHidden/>
          </w:rPr>
        </w:r>
        <w:r>
          <w:rPr>
            <w:webHidden/>
          </w:rPr>
          <w:fldChar w:fldCharType="separate"/>
        </w:r>
        <w:r>
          <w:rPr>
            <w:webHidden/>
          </w:rPr>
          <w:t>274</w:t>
        </w:r>
        <w:r>
          <w:rPr>
            <w:webHidden/>
          </w:rPr>
          <w:fldChar w:fldCharType="end"/>
        </w:r>
      </w:hyperlink>
    </w:p>
    <w:p w:rsidR="00653C3E" w:rsidRPr="009A583A" w:rsidRDefault="00653C3E">
      <w:pPr>
        <w:pStyle w:val="afff3"/>
        <w:rPr>
          <w:rFonts w:ascii="Calibri" w:hAnsi="Calibri"/>
          <w:sz w:val="22"/>
          <w:szCs w:val="22"/>
        </w:rPr>
      </w:pPr>
      <w:hyperlink w:anchor="_Toc71110795" w:history="1">
        <w:r w:rsidRPr="00F5366F">
          <w:rPr>
            <w:rStyle w:val="af"/>
          </w:rPr>
          <w:t>Рисунок </w:t>
        </w:r>
        <w:r w:rsidRPr="009A583A">
          <w:rPr>
            <w:rFonts w:ascii="Calibri" w:hAnsi="Calibri"/>
            <w:sz w:val="22"/>
            <w:szCs w:val="22"/>
          </w:rPr>
          <w:tab/>
        </w:r>
        <w:r w:rsidRPr="00F5366F">
          <w:rPr>
            <w:rStyle w:val="af"/>
          </w:rPr>
          <w:t>137. Окно «Поиск…»</w:t>
        </w:r>
        <w:r>
          <w:rPr>
            <w:webHidden/>
          </w:rPr>
          <w:tab/>
        </w:r>
        <w:r>
          <w:rPr>
            <w:webHidden/>
          </w:rPr>
          <w:fldChar w:fldCharType="begin"/>
        </w:r>
        <w:r>
          <w:rPr>
            <w:webHidden/>
          </w:rPr>
          <w:instrText xml:space="preserve"> PAGEREF _Toc71110795 \h </w:instrText>
        </w:r>
        <w:r>
          <w:rPr>
            <w:webHidden/>
          </w:rPr>
        </w:r>
        <w:r>
          <w:rPr>
            <w:webHidden/>
          </w:rPr>
          <w:fldChar w:fldCharType="separate"/>
        </w:r>
        <w:r>
          <w:rPr>
            <w:webHidden/>
          </w:rPr>
          <w:t>275</w:t>
        </w:r>
        <w:r>
          <w:rPr>
            <w:webHidden/>
          </w:rPr>
          <w:fldChar w:fldCharType="end"/>
        </w:r>
      </w:hyperlink>
    </w:p>
    <w:p w:rsidR="00653C3E" w:rsidRPr="009A583A" w:rsidRDefault="00653C3E">
      <w:pPr>
        <w:pStyle w:val="afff3"/>
        <w:rPr>
          <w:rFonts w:ascii="Calibri" w:hAnsi="Calibri"/>
          <w:sz w:val="22"/>
          <w:szCs w:val="22"/>
        </w:rPr>
      </w:pPr>
      <w:hyperlink w:anchor="_Toc71110796" w:history="1">
        <w:r w:rsidRPr="00F5366F">
          <w:rPr>
            <w:rStyle w:val="af"/>
          </w:rPr>
          <w:t>Рисунок </w:t>
        </w:r>
        <w:r w:rsidRPr="009A583A">
          <w:rPr>
            <w:rFonts w:ascii="Calibri" w:hAnsi="Calibri"/>
            <w:sz w:val="22"/>
            <w:szCs w:val="22"/>
          </w:rPr>
          <w:tab/>
        </w:r>
        <w:r w:rsidRPr="00F5366F">
          <w:rPr>
            <w:rStyle w:val="af"/>
          </w:rPr>
          <w:t>138.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_Toc71110796 \h </w:instrText>
        </w:r>
        <w:r>
          <w:rPr>
            <w:webHidden/>
          </w:rPr>
        </w:r>
        <w:r>
          <w:rPr>
            <w:webHidden/>
          </w:rPr>
          <w:fldChar w:fldCharType="separate"/>
        </w:r>
        <w:r>
          <w:rPr>
            <w:webHidden/>
          </w:rPr>
          <w:t>275</w:t>
        </w:r>
        <w:r>
          <w:rPr>
            <w:webHidden/>
          </w:rPr>
          <w:fldChar w:fldCharType="end"/>
        </w:r>
      </w:hyperlink>
    </w:p>
    <w:p w:rsidR="00653C3E" w:rsidRPr="009A583A" w:rsidRDefault="00653C3E">
      <w:pPr>
        <w:pStyle w:val="afff3"/>
        <w:rPr>
          <w:rFonts w:ascii="Calibri" w:hAnsi="Calibri"/>
          <w:sz w:val="22"/>
          <w:szCs w:val="22"/>
        </w:rPr>
      </w:pPr>
      <w:hyperlink w:anchor="_Toc71110797" w:history="1">
        <w:r w:rsidRPr="00F5366F">
          <w:rPr>
            <w:rStyle w:val="af"/>
          </w:rPr>
          <w:t>Рисунок </w:t>
        </w:r>
        <w:r w:rsidRPr="009A583A">
          <w:rPr>
            <w:rFonts w:ascii="Calibri" w:hAnsi="Calibri"/>
            <w:sz w:val="22"/>
            <w:szCs w:val="22"/>
          </w:rPr>
          <w:tab/>
        </w:r>
        <w:r w:rsidRPr="00F5366F">
          <w:rPr>
            <w:rStyle w:val="af"/>
          </w:rPr>
          <w:t>139.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_Toc71110797 \h </w:instrText>
        </w:r>
        <w:r>
          <w:rPr>
            <w:webHidden/>
          </w:rPr>
        </w:r>
        <w:r>
          <w:rPr>
            <w:webHidden/>
          </w:rPr>
          <w:fldChar w:fldCharType="separate"/>
        </w:r>
        <w:r>
          <w:rPr>
            <w:webHidden/>
          </w:rPr>
          <w:t>276</w:t>
        </w:r>
        <w:r>
          <w:rPr>
            <w:webHidden/>
          </w:rPr>
          <w:fldChar w:fldCharType="end"/>
        </w:r>
      </w:hyperlink>
    </w:p>
    <w:p w:rsidR="00653C3E" w:rsidRPr="009A583A" w:rsidRDefault="00653C3E">
      <w:pPr>
        <w:pStyle w:val="afff3"/>
        <w:rPr>
          <w:rFonts w:ascii="Calibri" w:hAnsi="Calibri"/>
          <w:sz w:val="22"/>
          <w:szCs w:val="22"/>
        </w:rPr>
      </w:pPr>
      <w:hyperlink w:anchor="_Toc71110798" w:history="1">
        <w:r w:rsidRPr="00F5366F">
          <w:rPr>
            <w:rStyle w:val="af"/>
          </w:rPr>
          <w:t>Рисунок </w:t>
        </w:r>
        <w:r w:rsidRPr="009A583A">
          <w:rPr>
            <w:rFonts w:ascii="Calibri" w:hAnsi="Calibri"/>
            <w:sz w:val="22"/>
            <w:szCs w:val="22"/>
          </w:rPr>
          <w:tab/>
        </w:r>
        <w:r w:rsidRPr="00F5366F">
          <w:rPr>
            <w:rStyle w:val="af"/>
          </w:rPr>
          <w:t>140. ЭФ документа «Сведения о денежном обязательстве», закладки «Строки (2)»</w:t>
        </w:r>
        <w:r>
          <w:rPr>
            <w:webHidden/>
          </w:rPr>
          <w:tab/>
        </w:r>
        <w:r>
          <w:rPr>
            <w:webHidden/>
          </w:rPr>
          <w:fldChar w:fldCharType="begin"/>
        </w:r>
        <w:r>
          <w:rPr>
            <w:webHidden/>
          </w:rPr>
          <w:instrText xml:space="preserve"> PAGEREF _Toc71110798 \h </w:instrText>
        </w:r>
        <w:r>
          <w:rPr>
            <w:webHidden/>
          </w:rPr>
        </w:r>
        <w:r>
          <w:rPr>
            <w:webHidden/>
          </w:rPr>
          <w:fldChar w:fldCharType="separate"/>
        </w:r>
        <w:r>
          <w:rPr>
            <w:webHidden/>
          </w:rPr>
          <w:t>280</w:t>
        </w:r>
        <w:r>
          <w:rPr>
            <w:webHidden/>
          </w:rPr>
          <w:fldChar w:fldCharType="end"/>
        </w:r>
      </w:hyperlink>
    </w:p>
    <w:p w:rsidR="00653C3E" w:rsidRPr="009A583A" w:rsidRDefault="00653C3E">
      <w:pPr>
        <w:pStyle w:val="afff3"/>
        <w:rPr>
          <w:rFonts w:ascii="Calibri" w:hAnsi="Calibri"/>
          <w:sz w:val="22"/>
          <w:szCs w:val="22"/>
        </w:rPr>
      </w:pPr>
      <w:hyperlink w:anchor="_Toc71110799" w:history="1">
        <w:r w:rsidRPr="00F5366F">
          <w:rPr>
            <w:rStyle w:val="af"/>
          </w:rPr>
          <w:t>Рисунок </w:t>
        </w:r>
        <w:r w:rsidRPr="009A583A">
          <w:rPr>
            <w:rFonts w:ascii="Calibri" w:hAnsi="Calibri"/>
            <w:sz w:val="22"/>
            <w:szCs w:val="22"/>
          </w:rPr>
          <w:tab/>
        </w:r>
        <w:r w:rsidRPr="00F5366F">
          <w:rPr>
            <w:rStyle w:val="af"/>
          </w:rPr>
          <w:t>141. ЭФ документа «Сведения о денежном обязательстве», закладки «Подписи (3)»</w:t>
        </w:r>
        <w:r>
          <w:rPr>
            <w:webHidden/>
          </w:rPr>
          <w:tab/>
        </w:r>
        <w:r>
          <w:rPr>
            <w:webHidden/>
          </w:rPr>
          <w:fldChar w:fldCharType="begin"/>
        </w:r>
        <w:r>
          <w:rPr>
            <w:webHidden/>
          </w:rPr>
          <w:instrText xml:space="preserve"> PAGEREF _Toc71110799 \h </w:instrText>
        </w:r>
        <w:r>
          <w:rPr>
            <w:webHidden/>
          </w:rPr>
        </w:r>
        <w:r>
          <w:rPr>
            <w:webHidden/>
          </w:rPr>
          <w:fldChar w:fldCharType="separate"/>
        </w:r>
        <w:r>
          <w:rPr>
            <w:webHidden/>
          </w:rPr>
          <w:t>281</w:t>
        </w:r>
        <w:r>
          <w:rPr>
            <w:webHidden/>
          </w:rPr>
          <w:fldChar w:fldCharType="end"/>
        </w:r>
      </w:hyperlink>
    </w:p>
    <w:p w:rsidR="00653C3E" w:rsidRPr="009A583A" w:rsidRDefault="00653C3E">
      <w:pPr>
        <w:pStyle w:val="afff3"/>
        <w:rPr>
          <w:rFonts w:ascii="Calibri" w:hAnsi="Calibri"/>
          <w:sz w:val="22"/>
          <w:szCs w:val="22"/>
        </w:rPr>
      </w:pPr>
      <w:hyperlink w:anchor="_Toc71110800" w:history="1">
        <w:r w:rsidRPr="00F5366F">
          <w:rPr>
            <w:rStyle w:val="af"/>
          </w:rPr>
          <w:t>Рисунок </w:t>
        </w:r>
        <w:r w:rsidRPr="009A583A">
          <w:rPr>
            <w:rFonts w:ascii="Calibri" w:hAnsi="Calibri"/>
            <w:sz w:val="22"/>
            <w:szCs w:val="22"/>
          </w:rPr>
          <w:tab/>
        </w:r>
        <w:r w:rsidRPr="00F5366F">
          <w:rPr>
            <w:rStyle w:val="af"/>
          </w:rPr>
          <w:t>142. ЭФ списка документов «Заявка для обеспечения наличными денежными средствами»</w:t>
        </w:r>
        <w:r>
          <w:rPr>
            <w:webHidden/>
          </w:rPr>
          <w:tab/>
        </w:r>
        <w:r>
          <w:rPr>
            <w:webHidden/>
          </w:rPr>
          <w:fldChar w:fldCharType="begin"/>
        </w:r>
        <w:r>
          <w:rPr>
            <w:webHidden/>
          </w:rPr>
          <w:instrText xml:space="preserve"> PAGEREF _Toc71110800 \h </w:instrText>
        </w:r>
        <w:r>
          <w:rPr>
            <w:webHidden/>
          </w:rPr>
        </w:r>
        <w:r>
          <w:rPr>
            <w:webHidden/>
          </w:rPr>
          <w:fldChar w:fldCharType="separate"/>
        </w:r>
        <w:r>
          <w:rPr>
            <w:webHidden/>
          </w:rPr>
          <w:t>284</w:t>
        </w:r>
        <w:r>
          <w:rPr>
            <w:webHidden/>
          </w:rPr>
          <w:fldChar w:fldCharType="end"/>
        </w:r>
      </w:hyperlink>
    </w:p>
    <w:p w:rsidR="00653C3E" w:rsidRPr="009A583A" w:rsidRDefault="00653C3E">
      <w:pPr>
        <w:pStyle w:val="afff3"/>
        <w:rPr>
          <w:rFonts w:ascii="Calibri" w:hAnsi="Calibri"/>
          <w:sz w:val="22"/>
          <w:szCs w:val="22"/>
        </w:rPr>
      </w:pPr>
      <w:hyperlink w:anchor="_Toc71110801" w:history="1">
        <w:r w:rsidRPr="00F5366F">
          <w:rPr>
            <w:rStyle w:val="af"/>
          </w:rPr>
          <w:t>Рисунок </w:t>
        </w:r>
        <w:r w:rsidRPr="009A583A">
          <w:rPr>
            <w:rFonts w:ascii="Calibri" w:hAnsi="Calibri"/>
            <w:sz w:val="22"/>
            <w:szCs w:val="22"/>
          </w:rPr>
          <w:tab/>
        </w:r>
        <w:r w:rsidRPr="00F5366F">
          <w:rPr>
            <w:rStyle w:val="af"/>
          </w:rPr>
          <w:t>143. ЭФ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_Toc71110801 \h </w:instrText>
        </w:r>
        <w:r>
          <w:rPr>
            <w:webHidden/>
          </w:rPr>
        </w:r>
        <w:r>
          <w:rPr>
            <w:webHidden/>
          </w:rPr>
          <w:fldChar w:fldCharType="separate"/>
        </w:r>
        <w:r>
          <w:rPr>
            <w:webHidden/>
          </w:rPr>
          <w:t>285</w:t>
        </w:r>
        <w:r>
          <w:rPr>
            <w:webHidden/>
          </w:rPr>
          <w:fldChar w:fldCharType="end"/>
        </w:r>
      </w:hyperlink>
    </w:p>
    <w:p w:rsidR="00653C3E" w:rsidRPr="009A583A" w:rsidRDefault="00653C3E">
      <w:pPr>
        <w:pStyle w:val="afff3"/>
        <w:rPr>
          <w:rFonts w:ascii="Calibri" w:hAnsi="Calibri"/>
          <w:sz w:val="22"/>
          <w:szCs w:val="22"/>
        </w:rPr>
      </w:pPr>
      <w:hyperlink w:anchor="_Toc71110802" w:history="1">
        <w:r w:rsidRPr="00F5366F">
          <w:rPr>
            <w:rStyle w:val="af"/>
          </w:rPr>
          <w:t>Рисунок </w:t>
        </w:r>
        <w:r w:rsidRPr="009A583A">
          <w:rPr>
            <w:rFonts w:ascii="Calibri" w:hAnsi="Calibri"/>
            <w:sz w:val="22"/>
            <w:szCs w:val="22"/>
          </w:rPr>
          <w:tab/>
        </w:r>
        <w:r w:rsidRPr="00F5366F">
          <w:rPr>
            <w:rStyle w:val="af"/>
          </w:rPr>
          <w:t>144. Форма «Добавление записи» (в блок « Реквизиты расшифровки документа»)</w:t>
        </w:r>
        <w:r>
          <w:rPr>
            <w:webHidden/>
          </w:rPr>
          <w:tab/>
        </w:r>
        <w:r>
          <w:rPr>
            <w:webHidden/>
          </w:rPr>
          <w:fldChar w:fldCharType="begin"/>
        </w:r>
        <w:r>
          <w:rPr>
            <w:webHidden/>
          </w:rPr>
          <w:instrText xml:space="preserve"> PAGEREF _Toc71110802 \h </w:instrText>
        </w:r>
        <w:r>
          <w:rPr>
            <w:webHidden/>
          </w:rPr>
        </w:r>
        <w:r>
          <w:rPr>
            <w:webHidden/>
          </w:rPr>
          <w:fldChar w:fldCharType="separate"/>
        </w:r>
        <w:r>
          <w:rPr>
            <w:webHidden/>
          </w:rPr>
          <w:t>293</w:t>
        </w:r>
        <w:r>
          <w:rPr>
            <w:webHidden/>
          </w:rPr>
          <w:fldChar w:fldCharType="end"/>
        </w:r>
      </w:hyperlink>
    </w:p>
    <w:p w:rsidR="00653C3E" w:rsidRPr="009A583A" w:rsidRDefault="00653C3E">
      <w:pPr>
        <w:pStyle w:val="afff3"/>
        <w:rPr>
          <w:rFonts w:ascii="Calibri" w:hAnsi="Calibri"/>
          <w:sz w:val="22"/>
          <w:szCs w:val="22"/>
        </w:rPr>
      </w:pPr>
      <w:hyperlink w:anchor="_Toc71110803" w:history="1">
        <w:r w:rsidRPr="00F5366F">
          <w:rPr>
            <w:rStyle w:val="af"/>
          </w:rPr>
          <w:t>Рисунок </w:t>
        </w:r>
        <w:r w:rsidRPr="009A583A">
          <w:rPr>
            <w:rFonts w:ascii="Calibri" w:hAnsi="Calibri"/>
            <w:sz w:val="22"/>
            <w:szCs w:val="22"/>
          </w:rPr>
          <w:tab/>
        </w:r>
        <w:r w:rsidRPr="00F5366F">
          <w:rPr>
            <w:rStyle w:val="af"/>
          </w:rPr>
          <w:t>145. Форма «Добавление записи» (в блок «Информация о номиналах банкнот/монет»)</w:t>
        </w:r>
        <w:r>
          <w:rPr>
            <w:webHidden/>
          </w:rPr>
          <w:tab/>
        </w:r>
        <w:r>
          <w:rPr>
            <w:webHidden/>
          </w:rPr>
          <w:fldChar w:fldCharType="begin"/>
        </w:r>
        <w:r>
          <w:rPr>
            <w:webHidden/>
          </w:rPr>
          <w:instrText xml:space="preserve"> PAGEREF _Toc71110803 \h </w:instrText>
        </w:r>
        <w:r>
          <w:rPr>
            <w:webHidden/>
          </w:rPr>
        </w:r>
        <w:r>
          <w:rPr>
            <w:webHidden/>
          </w:rPr>
          <w:fldChar w:fldCharType="separate"/>
        </w:r>
        <w:r>
          <w:rPr>
            <w:webHidden/>
          </w:rPr>
          <w:t>293</w:t>
        </w:r>
        <w:r>
          <w:rPr>
            <w:webHidden/>
          </w:rPr>
          <w:fldChar w:fldCharType="end"/>
        </w:r>
      </w:hyperlink>
    </w:p>
    <w:p w:rsidR="00653C3E" w:rsidRPr="009A583A" w:rsidRDefault="00653C3E">
      <w:pPr>
        <w:pStyle w:val="afff3"/>
        <w:rPr>
          <w:rFonts w:ascii="Calibri" w:hAnsi="Calibri"/>
          <w:sz w:val="22"/>
          <w:szCs w:val="22"/>
        </w:rPr>
      </w:pPr>
      <w:hyperlink w:anchor="_Toc71110804" w:history="1">
        <w:r w:rsidRPr="00F5366F">
          <w:rPr>
            <w:rStyle w:val="af"/>
          </w:rPr>
          <w:t>Рисунок </w:t>
        </w:r>
        <w:r w:rsidRPr="009A583A">
          <w:rPr>
            <w:rFonts w:ascii="Calibri" w:hAnsi="Calibri"/>
            <w:sz w:val="22"/>
            <w:szCs w:val="22"/>
          </w:rPr>
          <w:tab/>
        </w:r>
        <w:r w:rsidRPr="00F5366F">
          <w:rPr>
            <w:rStyle w:val="af"/>
          </w:rPr>
          <w:t>146. ЭФ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_Toc71110804 \h </w:instrText>
        </w:r>
        <w:r>
          <w:rPr>
            <w:webHidden/>
          </w:rPr>
        </w:r>
        <w:r>
          <w:rPr>
            <w:webHidden/>
          </w:rPr>
          <w:fldChar w:fldCharType="separate"/>
        </w:r>
        <w:r>
          <w:rPr>
            <w:webHidden/>
          </w:rPr>
          <w:t>294</w:t>
        </w:r>
        <w:r>
          <w:rPr>
            <w:webHidden/>
          </w:rPr>
          <w:fldChar w:fldCharType="end"/>
        </w:r>
      </w:hyperlink>
    </w:p>
    <w:p w:rsidR="00653C3E" w:rsidRPr="009A583A" w:rsidRDefault="00653C3E">
      <w:pPr>
        <w:pStyle w:val="afff3"/>
        <w:rPr>
          <w:rFonts w:ascii="Calibri" w:hAnsi="Calibri"/>
          <w:sz w:val="22"/>
          <w:szCs w:val="22"/>
        </w:rPr>
      </w:pPr>
      <w:hyperlink w:anchor="_Toc71110805" w:history="1">
        <w:r w:rsidRPr="00F5366F">
          <w:rPr>
            <w:rStyle w:val="af"/>
          </w:rPr>
          <w:t>Рисунок </w:t>
        </w:r>
        <w:r w:rsidRPr="009A583A">
          <w:rPr>
            <w:rFonts w:ascii="Calibri" w:hAnsi="Calibri"/>
            <w:sz w:val="22"/>
            <w:szCs w:val="22"/>
          </w:rPr>
          <w:tab/>
        </w:r>
        <w:r w:rsidRPr="00F5366F">
          <w:rPr>
            <w:rStyle w:val="af"/>
          </w:rPr>
          <w:t>147. ЭФ списка документов «Уведомление о принятии»</w:t>
        </w:r>
        <w:r>
          <w:rPr>
            <w:webHidden/>
          </w:rPr>
          <w:tab/>
        </w:r>
        <w:r>
          <w:rPr>
            <w:webHidden/>
          </w:rPr>
          <w:fldChar w:fldCharType="begin"/>
        </w:r>
        <w:r>
          <w:rPr>
            <w:webHidden/>
          </w:rPr>
          <w:instrText xml:space="preserve"> PAGEREF _Toc71110805 \h </w:instrText>
        </w:r>
        <w:r>
          <w:rPr>
            <w:webHidden/>
          </w:rPr>
        </w:r>
        <w:r>
          <w:rPr>
            <w:webHidden/>
          </w:rPr>
          <w:fldChar w:fldCharType="separate"/>
        </w:r>
        <w:r>
          <w:rPr>
            <w:webHidden/>
          </w:rPr>
          <w:t>296</w:t>
        </w:r>
        <w:r>
          <w:rPr>
            <w:webHidden/>
          </w:rPr>
          <w:fldChar w:fldCharType="end"/>
        </w:r>
      </w:hyperlink>
    </w:p>
    <w:p w:rsidR="00653C3E" w:rsidRPr="009A583A" w:rsidRDefault="00653C3E">
      <w:pPr>
        <w:pStyle w:val="afff3"/>
        <w:rPr>
          <w:rFonts w:ascii="Calibri" w:hAnsi="Calibri"/>
          <w:sz w:val="22"/>
          <w:szCs w:val="22"/>
        </w:rPr>
      </w:pPr>
      <w:hyperlink w:anchor="_Toc71110806" w:history="1">
        <w:r w:rsidRPr="00F5366F">
          <w:rPr>
            <w:rStyle w:val="af"/>
          </w:rPr>
          <w:t>Рисунок </w:t>
        </w:r>
        <w:r w:rsidRPr="009A583A">
          <w:rPr>
            <w:rFonts w:ascii="Calibri" w:hAnsi="Calibri"/>
            <w:sz w:val="22"/>
            <w:szCs w:val="22"/>
          </w:rPr>
          <w:tab/>
        </w:r>
        <w:r w:rsidRPr="00F5366F">
          <w:rPr>
            <w:rStyle w:val="af"/>
          </w:rPr>
          <w:t>148. ЭФ документа «Уведомление о принятии», закладки «Реквизиты»</w:t>
        </w:r>
        <w:r>
          <w:rPr>
            <w:webHidden/>
          </w:rPr>
          <w:tab/>
        </w:r>
        <w:r>
          <w:rPr>
            <w:webHidden/>
          </w:rPr>
          <w:fldChar w:fldCharType="begin"/>
        </w:r>
        <w:r>
          <w:rPr>
            <w:webHidden/>
          </w:rPr>
          <w:instrText xml:space="preserve"> PAGEREF _Toc71110806 \h </w:instrText>
        </w:r>
        <w:r>
          <w:rPr>
            <w:webHidden/>
          </w:rPr>
        </w:r>
        <w:r>
          <w:rPr>
            <w:webHidden/>
          </w:rPr>
          <w:fldChar w:fldCharType="separate"/>
        </w:r>
        <w:r>
          <w:rPr>
            <w:webHidden/>
          </w:rPr>
          <w:t>297</w:t>
        </w:r>
        <w:r>
          <w:rPr>
            <w:webHidden/>
          </w:rPr>
          <w:fldChar w:fldCharType="end"/>
        </w:r>
      </w:hyperlink>
    </w:p>
    <w:p w:rsidR="00653C3E" w:rsidRPr="009A583A" w:rsidRDefault="00653C3E">
      <w:pPr>
        <w:pStyle w:val="afff3"/>
        <w:rPr>
          <w:rFonts w:ascii="Calibri" w:hAnsi="Calibri"/>
          <w:sz w:val="22"/>
          <w:szCs w:val="22"/>
        </w:rPr>
      </w:pPr>
      <w:hyperlink w:anchor="_Toc71110807" w:history="1">
        <w:r w:rsidRPr="00F5366F">
          <w:rPr>
            <w:rStyle w:val="af"/>
          </w:rPr>
          <w:t>Рисунок </w:t>
        </w:r>
        <w:r w:rsidRPr="009A583A">
          <w:rPr>
            <w:rFonts w:ascii="Calibri" w:hAnsi="Calibri"/>
            <w:sz w:val="22"/>
            <w:szCs w:val="22"/>
          </w:rPr>
          <w:tab/>
        </w:r>
        <w:r w:rsidRPr="00F5366F">
          <w:rPr>
            <w:rStyle w:val="af"/>
          </w:rPr>
          <w:t>149. ЭФ документа «Уведомление о принятии», закладки «Подписи»</w:t>
        </w:r>
        <w:r>
          <w:rPr>
            <w:webHidden/>
          </w:rPr>
          <w:tab/>
        </w:r>
        <w:r>
          <w:rPr>
            <w:webHidden/>
          </w:rPr>
          <w:fldChar w:fldCharType="begin"/>
        </w:r>
        <w:r>
          <w:rPr>
            <w:webHidden/>
          </w:rPr>
          <w:instrText xml:space="preserve"> PAGEREF _Toc71110807 \h </w:instrText>
        </w:r>
        <w:r>
          <w:rPr>
            <w:webHidden/>
          </w:rPr>
        </w:r>
        <w:r>
          <w:rPr>
            <w:webHidden/>
          </w:rPr>
          <w:fldChar w:fldCharType="separate"/>
        </w:r>
        <w:r>
          <w:rPr>
            <w:webHidden/>
          </w:rPr>
          <w:t>298</w:t>
        </w:r>
        <w:r>
          <w:rPr>
            <w:webHidden/>
          </w:rPr>
          <w:fldChar w:fldCharType="end"/>
        </w:r>
      </w:hyperlink>
    </w:p>
    <w:p w:rsidR="00653C3E" w:rsidRPr="009A583A" w:rsidRDefault="00653C3E">
      <w:pPr>
        <w:pStyle w:val="afff3"/>
        <w:rPr>
          <w:rFonts w:ascii="Calibri" w:hAnsi="Calibri"/>
          <w:sz w:val="22"/>
          <w:szCs w:val="22"/>
        </w:rPr>
      </w:pPr>
      <w:hyperlink w:anchor="_Toc71110808" w:history="1">
        <w:r w:rsidRPr="00F5366F">
          <w:rPr>
            <w:rStyle w:val="af"/>
          </w:rPr>
          <w:t>Рисунок </w:t>
        </w:r>
        <w:r w:rsidRPr="009A583A">
          <w:rPr>
            <w:rFonts w:ascii="Calibri" w:hAnsi="Calibri"/>
            <w:sz w:val="22"/>
            <w:szCs w:val="22"/>
          </w:rPr>
          <w:tab/>
        </w:r>
        <w:r w:rsidRPr="00F5366F">
          <w:rPr>
            <w:rStyle w:val="af"/>
          </w:rPr>
          <w:t>150. ЭФ списка документов «Объявление на взнос наличных денег»</w:t>
        </w:r>
        <w:r>
          <w:rPr>
            <w:webHidden/>
          </w:rPr>
          <w:tab/>
        </w:r>
        <w:r>
          <w:rPr>
            <w:webHidden/>
          </w:rPr>
          <w:fldChar w:fldCharType="begin"/>
        </w:r>
        <w:r>
          <w:rPr>
            <w:webHidden/>
          </w:rPr>
          <w:instrText xml:space="preserve"> PAGEREF _Toc71110808 \h </w:instrText>
        </w:r>
        <w:r>
          <w:rPr>
            <w:webHidden/>
          </w:rPr>
        </w:r>
        <w:r>
          <w:rPr>
            <w:webHidden/>
          </w:rPr>
          <w:fldChar w:fldCharType="separate"/>
        </w:r>
        <w:r>
          <w:rPr>
            <w:webHidden/>
          </w:rPr>
          <w:t>300</w:t>
        </w:r>
        <w:r>
          <w:rPr>
            <w:webHidden/>
          </w:rPr>
          <w:fldChar w:fldCharType="end"/>
        </w:r>
      </w:hyperlink>
    </w:p>
    <w:p w:rsidR="00653C3E" w:rsidRPr="009A583A" w:rsidRDefault="00653C3E">
      <w:pPr>
        <w:pStyle w:val="afff3"/>
        <w:rPr>
          <w:rFonts w:ascii="Calibri" w:hAnsi="Calibri"/>
          <w:sz w:val="22"/>
          <w:szCs w:val="22"/>
        </w:rPr>
      </w:pPr>
      <w:hyperlink w:anchor="_Toc71110809" w:history="1">
        <w:r w:rsidRPr="00F5366F">
          <w:rPr>
            <w:rStyle w:val="af"/>
          </w:rPr>
          <w:t>Рисунок </w:t>
        </w:r>
        <w:r w:rsidRPr="009A583A">
          <w:rPr>
            <w:rFonts w:ascii="Calibri" w:hAnsi="Calibri"/>
            <w:sz w:val="22"/>
            <w:szCs w:val="22"/>
          </w:rPr>
          <w:tab/>
        </w:r>
        <w:r w:rsidRPr="00F5366F">
          <w:rPr>
            <w:rStyle w:val="af"/>
          </w:rPr>
          <w:t>151. ЭФ документа «Объявление на взнос наличных денег», закладки «Реквизиты»</w:t>
        </w:r>
        <w:r>
          <w:rPr>
            <w:webHidden/>
          </w:rPr>
          <w:tab/>
        </w:r>
        <w:r>
          <w:rPr>
            <w:webHidden/>
          </w:rPr>
          <w:fldChar w:fldCharType="begin"/>
        </w:r>
        <w:r>
          <w:rPr>
            <w:webHidden/>
          </w:rPr>
          <w:instrText xml:space="preserve"> PAGEREF _Toc71110809 \h </w:instrText>
        </w:r>
        <w:r>
          <w:rPr>
            <w:webHidden/>
          </w:rPr>
        </w:r>
        <w:r>
          <w:rPr>
            <w:webHidden/>
          </w:rPr>
          <w:fldChar w:fldCharType="separate"/>
        </w:r>
        <w:r>
          <w:rPr>
            <w:webHidden/>
          </w:rPr>
          <w:t>301</w:t>
        </w:r>
        <w:r>
          <w:rPr>
            <w:webHidden/>
          </w:rPr>
          <w:fldChar w:fldCharType="end"/>
        </w:r>
      </w:hyperlink>
    </w:p>
    <w:p w:rsidR="00653C3E" w:rsidRPr="009A583A" w:rsidRDefault="00653C3E">
      <w:pPr>
        <w:pStyle w:val="afff3"/>
        <w:rPr>
          <w:rFonts w:ascii="Calibri" w:hAnsi="Calibri"/>
          <w:sz w:val="22"/>
          <w:szCs w:val="22"/>
        </w:rPr>
      </w:pPr>
      <w:hyperlink w:anchor="_Toc71110810" w:history="1">
        <w:r w:rsidRPr="00F5366F">
          <w:rPr>
            <w:rStyle w:val="af"/>
          </w:rPr>
          <w:t>Рисунок </w:t>
        </w:r>
        <w:r w:rsidRPr="009A583A">
          <w:rPr>
            <w:rFonts w:ascii="Calibri" w:hAnsi="Calibri"/>
            <w:sz w:val="22"/>
            <w:szCs w:val="22"/>
          </w:rPr>
          <w:tab/>
        </w:r>
        <w:r w:rsidRPr="00F5366F">
          <w:rPr>
            <w:rStyle w:val="af"/>
          </w:rPr>
          <w:t>152. Форма «Добавление записи»</w:t>
        </w:r>
        <w:r>
          <w:rPr>
            <w:webHidden/>
          </w:rPr>
          <w:tab/>
        </w:r>
        <w:r>
          <w:rPr>
            <w:webHidden/>
          </w:rPr>
          <w:fldChar w:fldCharType="begin"/>
        </w:r>
        <w:r>
          <w:rPr>
            <w:webHidden/>
          </w:rPr>
          <w:instrText xml:space="preserve"> PAGEREF _Toc71110810 \h </w:instrText>
        </w:r>
        <w:r>
          <w:rPr>
            <w:webHidden/>
          </w:rPr>
        </w:r>
        <w:r>
          <w:rPr>
            <w:webHidden/>
          </w:rPr>
          <w:fldChar w:fldCharType="separate"/>
        </w:r>
        <w:r>
          <w:rPr>
            <w:webHidden/>
          </w:rPr>
          <w:t>310</w:t>
        </w:r>
        <w:r>
          <w:rPr>
            <w:webHidden/>
          </w:rPr>
          <w:fldChar w:fldCharType="end"/>
        </w:r>
      </w:hyperlink>
    </w:p>
    <w:p w:rsidR="00653C3E" w:rsidRPr="009A583A" w:rsidRDefault="00653C3E">
      <w:pPr>
        <w:pStyle w:val="afff3"/>
        <w:rPr>
          <w:rFonts w:ascii="Calibri" w:hAnsi="Calibri"/>
          <w:sz w:val="22"/>
          <w:szCs w:val="22"/>
        </w:rPr>
      </w:pPr>
      <w:hyperlink w:anchor="_Toc71110811" w:history="1">
        <w:r w:rsidRPr="00F5366F">
          <w:rPr>
            <w:rStyle w:val="af"/>
          </w:rPr>
          <w:t>Рисунок </w:t>
        </w:r>
        <w:r w:rsidRPr="009A583A">
          <w:rPr>
            <w:rFonts w:ascii="Calibri" w:hAnsi="Calibri"/>
            <w:sz w:val="22"/>
            <w:szCs w:val="22"/>
          </w:rPr>
          <w:tab/>
        </w:r>
        <w:r w:rsidRPr="00F5366F">
          <w:rPr>
            <w:rStyle w:val="af"/>
          </w:rPr>
          <w:t>153. Форма «Добавление записи»</w:t>
        </w:r>
        <w:r>
          <w:rPr>
            <w:webHidden/>
          </w:rPr>
          <w:tab/>
        </w:r>
        <w:r>
          <w:rPr>
            <w:webHidden/>
          </w:rPr>
          <w:fldChar w:fldCharType="begin"/>
        </w:r>
        <w:r>
          <w:rPr>
            <w:webHidden/>
          </w:rPr>
          <w:instrText xml:space="preserve"> PAGEREF _Toc71110811 \h </w:instrText>
        </w:r>
        <w:r>
          <w:rPr>
            <w:webHidden/>
          </w:rPr>
        </w:r>
        <w:r>
          <w:rPr>
            <w:webHidden/>
          </w:rPr>
          <w:fldChar w:fldCharType="separate"/>
        </w:r>
        <w:r>
          <w:rPr>
            <w:webHidden/>
          </w:rPr>
          <w:t>310</w:t>
        </w:r>
        <w:r>
          <w:rPr>
            <w:webHidden/>
          </w:rPr>
          <w:fldChar w:fldCharType="end"/>
        </w:r>
      </w:hyperlink>
    </w:p>
    <w:p w:rsidR="00653C3E" w:rsidRPr="009A583A" w:rsidRDefault="00653C3E">
      <w:pPr>
        <w:pStyle w:val="afff3"/>
        <w:rPr>
          <w:rFonts w:ascii="Calibri" w:hAnsi="Calibri"/>
          <w:sz w:val="22"/>
          <w:szCs w:val="22"/>
        </w:rPr>
      </w:pPr>
      <w:hyperlink w:anchor="_Toc71110812" w:history="1">
        <w:r w:rsidRPr="00F5366F">
          <w:rPr>
            <w:rStyle w:val="af"/>
          </w:rPr>
          <w:t>Рисунок </w:t>
        </w:r>
        <w:r w:rsidRPr="009A583A">
          <w:rPr>
            <w:rFonts w:ascii="Calibri" w:hAnsi="Calibri"/>
            <w:sz w:val="22"/>
            <w:szCs w:val="22"/>
          </w:rPr>
          <w:tab/>
        </w:r>
        <w:r w:rsidRPr="00F5366F">
          <w:rPr>
            <w:rStyle w:val="af"/>
          </w:rPr>
          <w:t>154. ЭФ документа «Объявление на взнос наличных денег», закладки «Подписи»</w:t>
        </w:r>
        <w:r>
          <w:rPr>
            <w:webHidden/>
          </w:rPr>
          <w:tab/>
        </w:r>
        <w:r>
          <w:rPr>
            <w:webHidden/>
          </w:rPr>
          <w:fldChar w:fldCharType="begin"/>
        </w:r>
        <w:r>
          <w:rPr>
            <w:webHidden/>
          </w:rPr>
          <w:instrText xml:space="preserve"> PAGEREF _Toc71110812 \h </w:instrText>
        </w:r>
        <w:r>
          <w:rPr>
            <w:webHidden/>
          </w:rPr>
        </w:r>
        <w:r>
          <w:rPr>
            <w:webHidden/>
          </w:rPr>
          <w:fldChar w:fldCharType="separate"/>
        </w:r>
        <w:r>
          <w:rPr>
            <w:webHidden/>
          </w:rPr>
          <w:t>311</w:t>
        </w:r>
        <w:r>
          <w:rPr>
            <w:webHidden/>
          </w:rPr>
          <w:fldChar w:fldCharType="end"/>
        </w:r>
      </w:hyperlink>
    </w:p>
    <w:p w:rsidR="00653C3E" w:rsidRPr="009A583A" w:rsidRDefault="00653C3E">
      <w:pPr>
        <w:pStyle w:val="afff3"/>
        <w:rPr>
          <w:rFonts w:ascii="Calibri" w:hAnsi="Calibri"/>
          <w:sz w:val="22"/>
          <w:szCs w:val="22"/>
        </w:rPr>
      </w:pPr>
      <w:hyperlink w:anchor="_Toc71110813" w:history="1">
        <w:r w:rsidRPr="00F5366F">
          <w:rPr>
            <w:rStyle w:val="af"/>
          </w:rPr>
          <w:t>Рисунок </w:t>
        </w:r>
        <w:r w:rsidRPr="009A583A">
          <w:rPr>
            <w:rFonts w:ascii="Calibri" w:hAnsi="Calibri"/>
            <w:sz w:val="22"/>
            <w:szCs w:val="22"/>
          </w:rPr>
          <w:tab/>
        </w:r>
        <w:r w:rsidRPr="00F5366F">
          <w:rPr>
            <w:rStyle w:val="af"/>
          </w:rPr>
          <w:t>155. ЭФ списка документов «Уведомление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_Toc71110813 \h </w:instrText>
        </w:r>
        <w:r>
          <w:rPr>
            <w:webHidden/>
          </w:rPr>
        </w:r>
        <w:r>
          <w:rPr>
            <w:webHidden/>
          </w:rPr>
          <w:fldChar w:fldCharType="separate"/>
        </w:r>
        <w:r>
          <w:rPr>
            <w:webHidden/>
          </w:rPr>
          <w:t>313</w:t>
        </w:r>
        <w:r>
          <w:rPr>
            <w:webHidden/>
          </w:rPr>
          <w:fldChar w:fldCharType="end"/>
        </w:r>
      </w:hyperlink>
    </w:p>
    <w:p w:rsidR="00653C3E" w:rsidRPr="009A583A" w:rsidRDefault="00653C3E">
      <w:pPr>
        <w:pStyle w:val="afff3"/>
        <w:rPr>
          <w:rFonts w:ascii="Calibri" w:hAnsi="Calibri"/>
          <w:sz w:val="22"/>
          <w:szCs w:val="22"/>
        </w:rPr>
      </w:pPr>
      <w:hyperlink w:anchor="_Toc71110814" w:history="1">
        <w:r w:rsidRPr="00F5366F">
          <w:rPr>
            <w:rStyle w:val="af"/>
          </w:rPr>
          <w:t>Рисунок </w:t>
        </w:r>
        <w:r w:rsidRPr="009A583A">
          <w:rPr>
            <w:rFonts w:ascii="Calibri" w:hAnsi="Calibri"/>
            <w:sz w:val="22"/>
            <w:szCs w:val="22"/>
          </w:rPr>
          <w:tab/>
        </w:r>
        <w:r w:rsidRPr="00F5366F">
          <w:rPr>
            <w:rStyle w:val="af"/>
          </w:rPr>
          <w:t>156. ЭФ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_Toc71110814 \h </w:instrText>
        </w:r>
        <w:r>
          <w:rPr>
            <w:webHidden/>
          </w:rPr>
        </w:r>
        <w:r>
          <w:rPr>
            <w:webHidden/>
          </w:rPr>
          <w:fldChar w:fldCharType="separate"/>
        </w:r>
        <w:r>
          <w:rPr>
            <w:webHidden/>
          </w:rPr>
          <w:t>314</w:t>
        </w:r>
        <w:r>
          <w:rPr>
            <w:webHidden/>
          </w:rPr>
          <w:fldChar w:fldCharType="end"/>
        </w:r>
      </w:hyperlink>
    </w:p>
    <w:p w:rsidR="00653C3E" w:rsidRPr="009A583A" w:rsidRDefault="00653C3E">
      <w:pPr>
        <w:pStyle w:val="afff3"/>
        <w:rPr>
          <w:rFonts w:ascii="Calibri" w:hAnsi="Calibri"/>
          <w:sz w:val="22"/>
          <w:szCs w:val="22"/>
        </w:rPr>
      </w:pPr>
      <w:hyperlink w:anchor="_Toc71110815" w:history="1">
        <w:r w:rsidRPr="00F5366F">
          <w:rPr>
            <w:rStyle w:val="af"/>
          </w:rPr>
          <w:t>Рисунок </w:t>
        </w:r>
        <w:r w:rsidRPr="009A583A">
          <w:rPr>
            <w:rFonts w:ascii="Calibri" w:hAnsi="Calibri"/>
            <w:sz w:val="22"/>
            <w:szCs w:val="22"/>
          </w:rPr>
          <w:tab/>
        </w:r>
        <w:r w:rsidRPr="00F5366F">
          <w:rPr>
            <w:rStyle w:val="af"/>
          </w:rPr>
          <w:t>157. ЭФ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_Toc71110815 \h </w:instrText>
        </w:r>
        <w:r>
          <w:rPr>
            <w:webHidden/>
          </w:rPr>
        </w:r>
        <w:r>
          <w:rPr>
            <w:webHidden/>
          </w:rPr>
          <w:fldChar w:fldCharType="separate"/>
        </w:r>
        <w:r>
          <w:rPr>
            <w:webHidden/>
          </w:rPr>
          <w:t>317</w:t>
        </w:r>
        <w:r>
          <w:rPr>
            <w:webHidden/>
          </w:rPr>
          <w:fldChar w:fldCharType="end"/>
        </w:r>
      </w:hyperlink>
    </w:p>
    <w:p w:rsidR="00653C3E" w:rsidRPr="009A583A" w:rsidRDefault="00653C3E">
      <w:pPr>
        <w:pStyle w:val="afff3"/>
        <w:rPr>
          <w:rFonts w:ascii="Calibri" w:hAnsi="Calibri"/>
          <w:sz w:val="22"/>
          <w:szCs w:val="22"/>
        </w:rPr>
      </w:pPr>
      <w:hyperlink w:anchor="_Toc71110816" w:history="1">
        <w:r w:rsidRPr="00F5366F">
          <w:rPr>
            <w:rStyle w:val="af"/>
          </w:rPr>
          <w:t>Рисунок </w:t>
        </w:r>
        <w:r w:rsidRPr="009A583A">
          <w:rPr>
            <w:rFonts w:ascii="Calibri" w:hAnsi="Calibri"/>
            <w:sz w:val="22"/>
            <w:szCs w:val="22"/>
          </w:rPr>
          <w:tab/>
        </w:r>
        <w:r w:rsidRPr="00F5366F">
          <w:rPr>
            <w:rStyle w:val="af"/>
          </w:rPr>
          <w:t>158. ЭФ списка документов «Уведомление об отказе в принятии к исполнению платежных документов»</w:t>
        </w:r>
        <w:r>
          <w:rPr>
            <w:webHidden/>
          </w:rPr>
          <w:tab/>
        </w:r>
        <w:r>
          <w:rPr>
            <w:webHidden/>
          </w:rPr>
          <w:fldChar w:fldCharType="begin"/>
        </w:r>
        <w:r>
          <w:rPr>
            <w:webHidden/>
          </w:rPr>
          <w:instrText xml:space="preserve"> PAGEREF _Toc71110816 \h </w:instrText>
        </w:r>
        <w:r>
          <w:rPr>
            <w:webHidden/>
          </w:rPr>
        </w:r>
        <w:r>
          <w:rPr>
            <w:webHidden/>
          </w:rPr>
          <w:fldChar w:fldCharType="separate"/>
        </w:r>
        <w:r>
          <w:rPr>
            <w:webHidden/>
          </w:rPr>
          <w:t>318</w:t>
        </w:r>
        <w:r>
          <w:rPr>
            <w:webHidden/>
          </w:rPr>
          <w:fldChar w:fldCharType="end"/>
        </w:r>
      </w:hyperlink>
    </w:p>
    <w:p w:rsidR="00653C3E" w:rsidRPr="009A583A" w:rsidRDefault="00653C3E">
      <w:pPr>
        <w:pStyle w:val="afff3"/>
        <w:rPr>
          <w:rFonts w:ascii="Calibri" w:hAnsi="Calibri"/>
          <w:sz w:val="22"/>
          <w:szCs w:val="22"/>
        </w:rPr>
      </w:pPr>
      <w:hyperlink w:anchor="_Toc71110817" w:history="1">
        <w:r w:rsidRPr="00F5366F">
          <w:rPr>
            <w:rStyle w:val="af"/>
          </w:rPr>
          <w:t>Рисунок </w:t>
        </w:r>
        <w:r w:rsidRPr="009A583A">
          <w:rPr>
            <w:rFonts w:ascii="Calibri" w:hAnsi="Calibri"/>
            <w:sz w:val="22"/>
            <w:szCs w:val="22"/>
          </w:rPr>
          <w:tab/>
        </w:r>
        <w:r w:rsidRPr="00F5366F">
          <w:rPr>
            <w:rStyle w:val="af"/>
          </w:rPr>
          <w:t>159. ЭФ документа «Уведомление об отказе в принятии к исполнению платежных документов», закладки «Основные реквизиты»</w:t>
        </w:r>
        <w:r>
          <w:rPr>
            <w:webHidden/>
          </w:rPr>
          <w:tab/>
        </w:r>
        <w:r>
          <w:rPr>
            <w:webHidden/>
          </w:rPr>
          <w:fldChar w:fldCharType="begin"/>
        </w:r>
        <w:r>
          <w:rPr>
            <w:webHidden/>
          </w:rPr>
          <w:instrText xml:space="preserve"> PAGEREF _Toc71110817 \h </w:instrText>
        </w:r>
        <w:r>
          <w:rPr>
            <w:webHidden/>
          </w:rPr>
        </w:r>
        <w:r>
          <w:rPr>
            <w:webHidden/>
          </w:rPr>
          <w:fldChar w:fldCharType="separate"/>
        </w:r>
        <w:r>
          <w:rPr>
            <w:webHidden/>
          </w:rPr>
          <w:t>319</w:t>
        </w:r>
        <w:r>
          <w:rPr>
            <w:webHidden/>
          </w:rPr>
          <w:fldChar w:fldCharType="end"/>
        </w:r>
      </w:hyperlink>
    </w:p>
    <w:p w:rsidR="00653C3E" w:rsidRPr="009A583A" w:rsidRDefault="00653C3E">
      <w:pPr>
        <w:pStyle w:val="afff3"/>
        <w:rPr>
          <w:rFonts w:ascii="Calibri" w:hAnsi="Calibri"/>
          <w:sz w:val="22"/>
          <w:szCs w:val="22"/>
        </w:rPr>
      </w:pPr>
      <w:hyperlink w:anchor="_Toc71110818" w:history="1">
        <w:r w:rsidRPr="00F5366F">
          <w:rPr>
            <w:rStyle w:val="af"/>
          </w:rPr>
          <w:t>Рисунок </w:t>
        </w:r>
        <w:r w:rsidRPr="009A583A">
          <w:rPr>
            <w:rFonts w:ascii="Calibri" w:hAnsi="Calibri"/>
            <w:sz w:val="22"/>
            <w:szCs w:val="22"/>
          </w:rPr>
          <w:tab/>
        </w:r>
        <w:r w:rsidRPr="00F5366F">
          <w:rPr>
            <w:rStyle w:val="af"/>
          </w:rPr>
          <w:t>160. ЭФ документа «Уведомление об отказе в принятии к исполнению платежных документов», закладки «Подписи»</w:t>
        </w:r>
        <w:r>
          <w:rPr>
            <w:webHidden/>
          </w:rPr>
          <w:tab/>
        </w:r>
        <w:r>
          <w:rPr>
            <w:webHidden/>
          </w:rPr>
          <w:fldChar w:fldCharType="begin"/>
        </w:r>
        <w:r>
          <w:rPr>
            <w:webHidden/>
          </w:rPr>
          <w:instrText xml:space="preserve"> PAGEREF _Toc71110818 \h </w:instrText>
        </w:r>
        <w:r>
          <w:rPr>
            <w:webHidden/>
          </w:rPr>
        </w:r>
        <w:r>
          <w:rPr>
            <w:webHidden/>
          </w:rPr>
          <w:fldChar w:fldCharType="separate"/>
        </w:r>
        <w:r>
          <w:rPr>
            <w:webHidden/>
          </w:rPr>
          <w:t>321</w:t>
        </w:r>
        <w:r>
          <w:rPr>
            <w:webHidden/>
          </w:rPr>
          <w:fldChar w:fldCharType="end"/>
        </w:r>
      </w:hyperlink>
    </w:p>
    <w:p w:rsidR="00653C3E" w:rsidRPr="009A583A" w:rsidRDefault="00653C3E">
      <w:pPr>
        <w:pStyle w:val="afff3"/>
        <w:rPr>
          <w:rFonts w:ascii="Calibri" w:hAnsi="Calibri"/>
          <w:sz w:val="22"/>
          <w:szCs w:val="22"/>
        </w:rPr>
      </w:pPr>
      <w:hyperlink w:anchor="_Toc71110819" w:history="1">
        <w:r w:rsidRPr="00F5366F">
          <w:rPr>
            <w:rStyle w:val="af"/>
          </w:rPr>
          <w:t>Рисунок </w:t>
        </w:r>
        <w:r w:rsidRPr="009A583A">
          <w:rPr>
            <w:rFonts w:ascii="Calibri" w:hAnsi="Calibri"/>
            <w:sz w:val="22"/>
            <w:szCs w:val="22"/>
          </w:rPr>
          <w:tab/>
        </w:r>
        <w:r w:rsidRPr="00F5366F">
          <w:rPr>
            <w:rStyle w:val="af"/>
          </w:rPr>
          <w:t>161. ЭФ списка документов «Уведомление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_Toc71110819 \h </w:instrText>
        </w:r>
        <w:r>
          <w:rPr>
            <w:webHidden/>
          </w:rPr>
        </w:r>
        <w:r>
          <w:rPr>
            <w:webHidden/>
          </w:rPr>
          <w:fldChar w:fldCharType="separate"/>
        </w:r>
        <w:r>
          <w:rPr>
            <w:webHidden/>
          </w:rPr>
          <w:t>322</w:t>
        </w:r>
        <w:r>
          <w:rPr>
            <w:webHidden/>
          </w:rPr>
          <w:fldChar w:fldCharType="end"/>
        </w:r>
      </w:hyperlink>
    </w:p>
    <w:p w:rsidR="00653C3E" w:rsidRPr="009A583A" w:rsidRDefault="00653C3E">
      <w:pPr>
        <w:pStyle w:val="afff3"/>
        <w:rPr>
          <w:rFonts w:ascii="Calibri" w:hAnsi="Calibri"/>
          <w:sz w:val="22"/>
          <w:szCs w:val="22"/>
        </w:rPr>
      </w:pPr>
      <w:hyperlink w:anchor="_Toc71110820" w:history="1">
        <w:r w:rsidRPr="00F5366F">
          <w:rPr>
            <w:rStyle w:val="af"/>
          </w:rPr>
          <w:t>Рисунок </w:t>
        </w:r>
        <w:r w:rsidRPr="009A583A">
          <w:rPr>
            <w:rFonts w:ascii="Calibri" w:hAnsi="Calibri"/>
            <w:sz w:val="22"/>
            <w:szCs w:val="22"/>
          </w:rPr>
          <w:tab/>
        </w:r>
        <w:r w:rsidRPr="00F5366F">
          <w:rPr>
            <w:rStyle w:val="af"/>
          </w:rPr>
          <w:t>162. ЭФ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_Toc71110820 \h </w:instrText>
        </w:r>
        <w:r>
          <w:rPr>
            <w:webHidden/>
          </w:rPr>
        </w:r>
        <w:r>
          <w:rPr>
            <w:webHidden/>
          </w:rPr>
          <w:fldChar w:fldCharType="separate"/>
        </w:r>
        <w:r>
          <w:rPr>
            <w:webHidden/>
          </w:rPr>
          <w:t>323</w:t>
        </w:r>
        <w:r>
          <w:rPr>
            <w:webHidden/>
          </w:rPr>
          <w:fldChar w:fldCharType="end"/>
        </w:r>
      </w:hyperlink>
    </w:p>
    <w:p w:rsidR="00653C3E" w:rsidRPr="009A583A" w:rsidRDefault="00653C3E">
      <w:pPr>
        <w:pStyle w:val="afff3"/>
        <w:rPr>
          <w:rFonts w:ascii="Calibri" w:hAnsi="Calibri"/>
          <w:sz w:val="22"/>
          <w:szCs w:val="22"/>
        </w:rPr>
      </w:pPr>
      <w:hyperlink w:anchor="_Toc71110821" w:history="1">
        <w:r w:rsidRPr="00F5366F">
          <w:rPr>
            <w:rStyle w:val="af"/>
          </w:rPr>
          <w:t>Рисунок </w:t>
        </w:r>
        <w:r w:rsidRPr="009A583A">
          <w:rPr>
            <w:rFonts w:ascii="Calibri" w:hAnsi="Calibri"/>
            <w:sz w:val="22"/>
            <w:szCs w:val="22"/>
          </w:rPr>
          <w:tab/>
        </w:r>
        <w:r w:rsidRPr="00F5366F">
          <w:rPr>
            <w:rStyle w:val="af"/>
          </w:rPr>
          <w:t>163. ЭФ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_Toc71110821 \h </w:instrText>
        </w:r>
        <w:r>
          <w:rPr>
            <w:webHidden/>
          </w:rPr>
        </w:r>
        <w:r>
          <w:rPr>
            <w:webHidden/>
          </w:rPr>
          <w:fldChar w:fldCharType="separate"/>
        </w:r>
        <w:r>
          <w:rPr>
            <w:webHidden/>
          </w:rPr>
          <w:t>325</w:t>
        </w:r>
        <w:r>
          <w:rPr>
            <w:webHidden/>
          </w:rPr>
          <w:fldChar w:fldCharType="end"/>
        </w:r>
      </w:hyperlink>
    </w:p>
    <w:p w:rsidR="00653C3E" w:rsidRPr="009A583A" w:rsidRDefault="00653C3E">
      <w:pPr>
        <w:pStyle w:val="afff3"/>
        <w:rPr>
          <w:rFonts w:ascii="Calibri" w:hAnsi="Calibri"/>
          <w:sz w:val="22"/>
          <w:szCs w:val="22"/>
        </w:rPr>
      </w:pPr>
      <w:hyperlink w:anchor="_Toc71110822" w:history="1">
        <w:r w:rsidRPr="00F5366F">
          <w:rPr>
            <w:rStyle w:val="af"/>
          </w:rPr>
          <w:t>Рисунок </w:t>
        </w:r>
        <w:r w:rsidRPr="009A583A">
          <w:rPr>
            <w:rFonts w:ascii="Calibri" w:hAnsi="Calibri"/>
            <w:sz w:val="22"/>
            <w:szCs w:val="22"/>
          </w:rPr>
          <w:tab/>
        </w:r>
        <w:r w:rsidRPr="00F5366F">
          <w:rPr>
            <w:rStyle w:val="af"/>
          </w:rPr>
          <w:t>164. ЭФ списка документов «Уведомление о приостановлении открытия ЛС»</w:t>
        </w:r>
        <w:r>
          <w:rPr>
            <w:webHidden/>
          </w:rPr>
          <w:tab/>
        </w:r>
        <w:r>
          <w:rPr>
            <w:webHidden/>
          </w:rPr>
          <w:fldChar w:fldCharType="begin"/>
        </w:r>
        <w:r>
          <w:rPr>
            <w:webHidden/>
          </w:rPr>
          <w:instrText xml:space="preserve"> PAGEREF _Toc71110822 \h </w:instrText>
        </w:r>
        <w:r>
          <w:rPr>
            <w:webHidden/>
          </w:rPr>
        </w:r>
        <w:r>
          <w:rPr>
            <w:webHidden/>
          </w:rPr>
          <w:fldChar w:fldCharType="separate"/>
        </w:r>
        <w:r>
          <w:rPr>
            <w:webHidden/>
          </w:rPr>
          <w:t>326</w:t>
        </w:r>
        <w:r>
          <w:rPr>
            <w:webHidden/>
          </w:rPr>
          <w:fldChar w:fldCharType="end"/>
        </w:r>
      </w:hyperlink>
    </w:p>
    <w:p w:rsidR="00653C3E" w:rsidRPr="009A583A" w:rsidRDefault="00653C3E">
      <w:pPr>
        <w:pStyle w:val="afff3"/>
        <w:rPr>
          <w:rFonts w:ascii="Calibri" w:hAnsi="Calibri"/>
          <w:sz w:val="22"/>
          <w:szCs w:val="22"/>
        </w:rPr>
      </w:pPr>
      <w:hyperlink w:anchor="_Toc71110823" w:history="1">
        <w:r w:rsidRPr="00F5366F">
          <w:rPr>
            <w:rStyle w:val="af"/>
          </w:rPr>
          <w:t>Рисунок </w:t>
        </w:r>
        <w:r w:rsidRPr="009A583A">
          <w:rPr>
            <w:rFonts w:ascii="Calibri" w:hAnsi="Calibri"/>
            <w:sz w:val="22"/>
            <w:szCs w:val="22"/>
          </w:rPr>
          <w:tab/>
        </w:r>
        <w:r w:rsidRPr="00F5366F">
          <w:rPr>
            <w:rStyle w:val="af"/>
          </w:rPr>
          <w:t>165. ЭФ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_Toc71110823 \h </w:instrText>
        </w:r>
        <w:r>
          <w:rPr>
            <w:webHidden/>
          </w:rPr>
        </w:r>
        <w:r>
          <w:rPr>
            <w:webHidden/>
          </w:rPr>
          <w:fldChar w:fldCharType="separate"/>
        </w:r>
        <w:r>
          <w:rPr>
            <w:webHidden/>
          </w:rPr>
          <w:t>327</w:t>
        </w:r>
        <w:r>
          <w:rPr>
            <w:webHidden/>
          </w:rPr>
          <w:fldChar w:fldCharType="end"/>
        </w:r>
      </w:hyperlink>
    </w:p>
    <w:p w:rsidR="00653C3E" w:rsidRPr="009A583A" w:rsidRDefault="00653C3E">
      <w:pPr>
        <w:pStyle w:val="afff3"/>
        <w:rPr>
          <w:rFonts w:ascii="Calibri" w:hAnsi="Calibri"/>
          <w:sz w:val="22"/>
          <w:szCs w:val="22"/>
        </w:rPr>
      </w:pPr>
      <w:hyperlink w:anchor="_Toc71110824" w:history="1">
        <w:r w:rsidRPr="00F5366F">
          <w:rPr>
            <w:rStyle w:val="af"/>
          </w:rPr>
          <w:t>Рисунок </w:t>
        </w:r>
        <w:r w:rsidRPr="009A583A">
          <w:rPr>
            <w:rFonts w:ascii="Calibri" w:hAnsi="Calibri"/>
            <w:sz w:val="22"/>
            <w:szCs w:val="22"/>
          </w:rPr>
          <w:tab/>
        </w:r>
        <w:r w:rsidRPr="00F5366F">
          <w:rPr>
            <w:rStyle w:val="af"/>
          </w:rPr>
          <w:t>166. ЭФ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_Toc71110824 \h </w:instrText>
        </w:r>
        <w:r>
          <w:rPr>
            <w:webHidden/>
          </w:rPr>
        </w:r>
        <w:r>
          <w:rPr>
            <w:webHidden/>
          </w:rPr>
          <w:fldChar w:fldCharType="separate"/>
        </w:r>
        <w:r>
          <w:rPr>
            <w:webHidden/>
          </w:rPr>
          <w:t>329</w:t>
        </w:r>
        <w:r>
          <w:rPr>
            <w:webHidden/>
          </w:rPr>
          <w:fldChar w:fldCharType="end"/>
        </w:r>
      </w:hyperlink>
    </w:p>
    <w:p w:rsidR="00653C3E" w:rsidRPr="009A583A" w:rsidRDefault="00653C3E">
      <w:pPr>
        <w:pStyle w:val="afff3"/>
        <w:rPr>
          <w:rFonts w:ascii="Calibri" w:hAnsi="Calibri"/>
          <w:sz w:val="22"/>
          <w:szCs w:val="22"/>
        </w:rPr>
      </w:pPr>
      <w:hyperlink w:anchor="_Toc71110825" w:history="1">
        <w:r w:rsidRPr="00F5366F">
          <w:rPr>
            <w:rStyle w:val="af"/>
          </w:rPr>
          <w:t>Рисунок </w:t>
        </w:r>
        <w:r w:rsidRPr="009A583A">
          <w:rPr>
            <w:rFonts w:ascii="Calibri" w:hAnsi="Calibri"/>
            <w:sz w:val="22"/>
            <w:szCs w:val="22"/>
          </w:rPr>
          <w:tab/>
        </w:r>
        <w:r w:rsidRPr="00F5366F">
          <w:rPr>
            <w:rStyle w:val="af"/>
          </w:rPr>
          <w:t>167. ЭФ списка документов «Уведомление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_Toc71110825 \h </w:instrText>
        </w:r>
        <w:r>
          <w:rPr>
            <w:webHidden/>
          </w:rPr>
        </w:r>
        <w:r>
          <w:rPr>
            <w:webHidden/>
          </w:rPr>
          <w:fldChar w:fldCharType="separate"/>
        </w:r>
        <w:r>
          <w:rPr>
            <w:webHidden/>
          </w:rPr>
          <w:t>330</w:t>
        </w:r>
        <w:r>
          <w:rPr>
            <w:webHidden/>
          </w:rPr>
          <w:fldChar w:fldCharType="end"/>
        </w:r>
      </w:hyperlink>
    </w:p>
    <w:p w:rsidR="00653C3E" w:rsidRPr="009A583A" w:rsidRDefault="00653C3E">
      <w:pPr>
        <w:pStyle w:val="afff3"/>
        <w:rPr>
          <w:rFonts w:ascii="Calibri" w:hAnsi="Calibri"/>
          <w:sz w:val="22"/>
          <w:szCs w:val="22"/>
        </w:rPr>
      </w:pPr>
      <w:hyperlink w:anchor="_Toc71110826" w:history="1">
        <w:r w:rsidRPr="00F5366F">
          <w:rPr>
            <w:rStyle w:val="af"/>
          </w:rPr>
          <w:t>Рисунок </w:t>
        </w:r>
        <w:r w:rsidRPr="009A583A">
          <w:rPr>
            <w:rFonts w:ascii="Calibri" w:hAnsi="Calibri"/>
            <w:sz w:val="22"/>
            <w:szCs w:val="22"/>
          </w:rPr>
          <w:tab/>
        </w:r>
        <w:r w:rsidRPr="00F5366F">
          <w:rPr>
            <w:rStyle w:val="af"/>
          </w:rPr>
          <w:t>168. ЭФ документа «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_Toc71110826 \h </w:instrText>
        </w:r>
        <w:r>
          <w:rPr>
            <w:webHidden/>
          </w:rPr>
        </w:r>
        <w:r>
          <w:rPr>
            <w:webHidden/>
          </w:rPr>
          <w:fldChar w:fldCharType="separate"/>
        </w:r>
        <w:r>
          <w:rPr>
            <w:webHidden/>
          </w:rPr>
          <w:t>331</w:t>
        </w:r>
        <w:r>
          <w:rPr>
            <w:webHidden/>
          </w:rPr>
          <w:fldChar w:fldCharType="end"/>
        </w:r>
      </w:hyperlink>
    </w:p>
    <w:p w:rsidR="00653C3E" w:rsidRPr="009A583A" w:rsidRDefault="00653C3E">
      <w:pPr>
        <w:pStyle w:val="afff3"/>
        <w:rPr>
          <w:rFonts w:ascii="Calibri" w:hAnsi="Calibri"/>
          <w:sz w:val="22"/>
          <w:szCs w:val="22"/>
        </w:rPr>
      </w:pPr>
      <w:hyperlink w:anchor="_Toc71110827" w:history="1">
        <w:r w:rsidRPr="00F5366F">
          <w:rPr>
            <w:rStyle w:val="af"/>
          </w:rPr>
          <w:t>Рисунок </w:t>
        </w:r>
        <w:r w:rsidRPr="009A583A">
          <w:rPr>
            <w:rFonts w:ascii="Calibri" w:hAnsi="Calibri"/>
            <w:sz w:val="22"/>
            <w:szCs w:val="22"/>
          </w:rPr>
          <w:tab/>
        </w:r>
        <w:r w:rsidRPr="00F5366F">
          <w:rPr>
            <w:rStyle w:val="af"/>
          </w:rPr>
          <w:t>169. ЭФ документа «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_Toc71110827 \h </w:instrText>
        </w:r>
        <w:r>
          <w:rPr>
            <w:webHidden/>
          </w:rPr>
        </w:r>
        <w:r>
          <w:rPr>
            <w:webHidden/>
          </w:rPr>
          <w:fldChar w:fldCharType="separate"/>
        </w:r>
        <w:r>
          <w:rPr>
            <w:webHidden/>
          </w:rPr>
          <w:t>333</w:t>
        </w:r>
        <w:r>
          <w:rPr>
            <w:webHidden/>
          </w:rPr>
          <w:fldChar w:fldCharType="end"/>
        </w:r>
      </w:hyperlink>
    </w:p>
    <w:p w:rsidR="00653C3E" w:rsidRPr="009A583A" w:rsidRDefault="00653C3E">
      <w:pPr>
        <w:pStyle w:val="afff3"/>
        <w:rPr>
          <w:rFonts w:ascii="Calibri" w:hAnsi="Calibri"/>
          <w:sz w:val="22"/>
          <w:szCs w:val="22"/>
        </w:rPr>
      </w:pPr>
      <w:hyperlink w:anchor="_Toc71110828" w:history="1">
        <w:r w:rsidRPr="00F5366F">
          <w:rPr>
            <w:rStyle w:val="af"/>
          </w:rPr>
          <w:t>Рисунок </w:t>
        </w:r>
        <w:r w:rsidRPr="009A583A">
          <w:rPr>
            <w:rFonts w:ascii="Calibri" w:hAnsi="Calibri"/>
            <w:sz w:val="22"/>
            <w:szCs w:val="22"/>
          </w:rPr>
          <w:tab/>
        </w:r>
        <w:r w:rsidRPr="00F5366F">
          <w:rPr>
            <w:rStyle w:val="af"/>
          </w:rPr>
          <w:t>170. ЭФ списка документов «Уведомление о приостановлении операций по лицевому счету»</w:t>
        </w:r>
        <w:r>
          <w:rPr>
            <w:webHidden/>
          </w:rPr>
          <w:tab/>
        </w:r>
        <w:r>
          <w:rPr>
            <w:webHidden/>
          </w:rPr>
          <w:fldChar w:fldCharType="begin"/>
        </w:r>
        <w:r>
          <w:rPr>
            <w:webHidden/>
          </w:rPr>
          <w:instrText xml:space="preserve"> PAGEREF _Toc71110828 \h </w:instrText>
        </w:r>
        <w:r>
          <w:rPr>
            <w:webHidden/>
          </w:rPr>
        </w:r>
        <w:r>
          <w:rPr>
            <w:webHidden/>
          </w:rPr>
          <w:fldChar w:fldCharType="separate"/>
        </w:r>
        <w:r>
          <w:rPr>
            <w:webHidden/>
          </w:rPr>
          <w:t>334</w:t>
        </w:r>
        <w:r>
          <w:rPr>
            <w:webHidden/>
          </w:rPr>
          <w:fldChar w:fldCharType="end"/>
        </w:r>
      </w:hyperlink>
    </w:p>
    <w:p w:rsidR="00653C3E" w:rsidRPr="009A583A" w:rsidRDefault="00653C3E">
      <w:pPr>
        <w:pStyle w:val="afff3"/>
        <w:rPr>
          <w:rFonts w:ascii="Calibri" w:hAnsi="Calibri"/>
          <w:sz w:val="22"/>
          <w:szCs w:val="22"/>
        </w:rPr>
      </w:pPr>
      <w:hyperlink w:anchor="_Toc71110829" w:history="1">
        <w:r w:rsidRPr="00F5366F">
          <w:rPr>
            <w:rStyle w:val="af"/>
          </w:rPr>
          <w:t>Рисунок </w:t>
        </w:r>
        <w:r w:rsidRPr="009A583A">
          <w:rPr>
            <w:rFonts w:ascii="Calibri" w:hAnsi="Calibri"/>
            <w:sz w:val="22"/>
            <w:szCs w:val="22"/>
          </w:rPr>
          <w:tab/>
        </w:r>
        <w:r w:rsidRPr="00F5366F">
          <w:rPr>
            <w:rStyle w:val="af"/>
          </w:rPr>
          <w:t>171. ЭФ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_Toc71110829 \h </w:instrText>
        </w:r>
        <w:r>
          <w:rPr>
            <w:webHidden/>
          </w:rPr>
        </w:r>
        <w:r>
          <w:rPr>
            <w:webHidden/>
          </w:rPr>
          <w:fldChar w:fldCharType="separate"/>
        </w:r>
        <w:r>
          <w:rPr>
            <w:webHidden/>
          </w:rPr>
          <w:t>335</w:t>
        </w:r>
        <w:r>
          <w:rPr>
            <w:webHidden/>
          </w:rPr>
          <w:fldChar w:fldCharType="end"/>
        </w:r>
      </w:hyperlink>
    </w:p>
    <w:p w:rsidR="00653C3E" w:rsidRPr="009A583A" w:rsidRDefault="00653C3E">
      <w:pPr>
        <w:pStyle w:val="afff3"/>
        <w:rPr>
          <w:rFonts w:ascii="Calibri" w:hAnsi="Calibri"/>
          <w:sz w:val="22"/>
          <w:szCs w:val="22"/>
        </w:rPr>
      </w:pPr>
      <w:hyperlink w:anchor="_Toc71110830" w:history="1">
        <w:r w:rsidRPr="00F5366F">
          <w:rPr>
            <w:rStyle w:val="af"/>
          </w:rPr>
          <w:t>Рисунок </w:t>
        </w:r>
        <w:r w:rsidRPr="009A583A">
          <w:rPr>
            <w:rFonts w:ascii="Calibri" w:hAnsi="Calibri"/>
            <w:sz w:val="22"/>
            <w:szCs w:val="22"/>
          </w:rPr>
          <w:tab/>
        </w:r>
        <w:r w:rsidRPr="00F5366F">
          <w:rPr>
            <w:rStyle w:val="af"/>
          </w:rPr>
          <w:t>172. ЭФ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_Toc71110830 \h </w:instrText>
        </w:r>
        <w:r>
          <w:rPr>
            <w:webHidden/>
          </w:rPr>
        </w:r>
        <w:r>
          <w:rPr>
            <w:webHidden/>
          </w:rPr>
          <w:fldChar w:fldCharType="separate"/>
        </w:r>
        <w:r>
          <w:rPr>
            <w:webHidden/>
          </w:rPr>
          <w:t>337</w:t>
        </w:r>
        <w:r>
          <w:rPr>
            <w:webHidden/>
          </w:rPr>
          <w:fldChar w:fldCharType="end"/>
        </w:r>
      </w:hyperlink>
    </w:p>
    <w:p w:rsidR="00653C3E" w:rsidRPr="009A583A" w:rsidRDefault="00653C3E">
      <w:pPr>
        <w:pStyle w:val="afff3"/>
        <w:rPr>
          <w:rFonts w:ascii="Calibri" w:hAnsi="Calibri"/>
          <w:sz w:val="22"/>
          <w:szCs w:val="22"/>
        </w:rPr>
      </w:pPr>
      <w:hyperlink w:anchor="_Toc71110831" w:history="1">
        <w:r w:rsidRPr="00F5366F">
          <w:rPr>
            <w:rStyle w:val="af"/>
          </w:rPr>
          <w:t>Рисунок </w:t>
        </w:r>
        <w:r w:rsidRPr="009A583A">
          <w:rPr>
            <w:rFonts w:ascii="Calibri" w:hAnsi="Calibri"/>
            <w:sz w:val="22"/>
            <w:szCs w:val="22"/>
          </w:rPr>
          <w:tab/>
        </w:r>
        <w:r w:rsidRPr="00F5366F">
          <w:rPr>
            <w:rStyle w:val="af"/>
          </w:rPr>
          <w:t>173. ЭФ списка документов «Информация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_Toc71110831 \h </w:instrText>
        </w:r>
        <w:r>
          <w:rPr>
            <w:webHidden/>
          </w:rPr>
        </w:r>
        <w:r>
          <w:rPr>
            <w:webHidden/>
          </w:rPr>
          <w:fldChar w:fldCharType="separate"/>
        </w:r>
        <w:r>
          <w:rPr>
            <w:webHidden/>
          </w:rPr>
          <w:t>338</w:t>
        </w:r>
        <w:r>
          <w:rPr>
            <w:webHidden/>
          </w:rPr>
          <w:fldChar w:fldCharType="end"/>
        </w:r>
      </w:hyperlink>
    </w:p>
    <w:p w:rsidR="00653C3E" w:rsidRPr="009A583A" w:rsidRDefault="00653C3E">
      <w:pPr>
        <w:pStyle w:val="afff3"/>
        <w:rPr>
          <w:rFonts w:ascii="Calibri" w:hAnsi="Calibri"/>
          <w:sz w:val="22"/>
          <w:szCs w:val="22"/>
        </w:rPr>
      </w:pPr>
      <w:hyperlink w:anchor="_Toc71110832" w:history="1">
        <w:r w:rsidRPr="00F5366F">
          <w:rPr>
            <w:rStyle w:val="af"/>
          </w:rPr>
          <w:t>Рисунок </w:t>
        </w:r>
        <w:r w:rsidRPr="009A583A">
          <w:rPr>
            <w:rFonts w:ascii="Calibri" w:hAnsi="Calibri"/>
            <w:sz w:val="22"/>
            <w:szCs w:val="22"/>
          </w:rPr>
          <w:tab/>
        </w:r>
        <w:r w:rsidRPr="00F5366F">
          <w:rPr>
            <w:rStyle w:val="af"/>
          </w:rPr>
          <w:t>174. ЭФ документа «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_Toc71110832 \h </w:instrText>
        </w:r>
        <w:r>
          <w:rPr>
            <w:webHidden/>
          </w:rPr>
        </w:r>
        <w:r>
          <w:rPr>
            <w:webHidden/>
          </w:rPr>
          <w:fldChar w:fldCharType="separate"/>
        </w:r>
        <w:r>
          <w:rPr>
            <w:webHidden/>
          </w:rPr>
          <w:t>339</w:t>
        </w:r>
        <w:r>
          <w:rPr>
            <w:webHidden/>
          </w:rPr>
          <w:fldChar w:fldCharType="end"/>
        </w:r>
      </w:hyperlink>
    </w:p>
    <w:p w:rsidR="00653C3E" w:rsidRPr="009A583A" w:rsidRDefault="00653C3E">
      <w:pPr>
        <w:pStyle w:val="afff3"/>
        <w:rPr>
          <w:rFonts w:ascii="Calibri" w:hAnsi="Calibri"/>
          <w:sz w:val="22"/>
          <w:szCs w:val="22"/>
        </w:rPr>
      </w:pPr>
      <w:hyperlink w:anchor="_Toc71110833" w:history="1">
        <w:r w:rsidRPr="00F5366F">
          <w:rPr>
            <w:rStyle w:val="af"/>
          </w:rPr>
          <w:t>Рисунок </w:t>
        </w:r>
        <w:r w:rsidRPr="009A583A">
          <w:rPr>
            <w:rFonts w:ascii="Calibri" w:hAnsi="Calibri"/>
            <w:sz w:val="22"/>
            <w:szCs w:val="22"/>
          </w:rPr>
          <w:tab/>
        </w:r>
        <w:r w:rsidRPr="00F5366F">
          <w:rPr>
            <w:rStyle w:val="af"/>
          </w:rPr>
          <w:t>175. ЭФ документа «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_Toc71110833 \h </w:instrText>
        </w:r>
        <w:r>
          <w:rPr>
            <w:webHidden/>
          </w:rPr>
        </w:r>
        <w:r>
          <w:rPr>
            <w:webHidden/>
          </w:rPr>
          <w:fldChar w:fldCharType="separate"/>
        </w:r>
        <w:r>
          <w:rPr>
            <w:webHidden/>
          </w:rPr>
          <w:t>341</w:t>
        </w:r>
        <w:r>
          <w:rPr>
            <w:webHidden/>
          </w:rPr>
          <w:fldChar w:fldCharType="end"/>
        </w:r>
      </w:hyperlink>
    </w:p>
    <w:p w:rsidR="00653C3E" w:rsidRPr="009A583A" w:rsidRDefault="00653C3E">
      <w:pPr>
        <w:pStyle w:val="afff3"/>
        <w:rPr>
          <w:rFonts w:ascii="Calibri" w:hAnsi="Calibri"/>
          <w:sz w:val="22"/>
          <w:szCs w:val="22"/>
        </w:rPr>
      </w:pPr>
      <w:hyperlink w:anchor="_Toc71110834" w:history="1">
        <w:r w:rsidRPr="00F5366F">
          <w:rPr>
            <w:rStyle w:val="af"/>
          </w:rPr>
          <w:t>Рисунок </w:t>
        </w:r>
        <w:r w:rsidRPr="009A583A">
          <w:rPr>
            <w:rFonts w:ascii="Calibri" w:hAnsi="Calibri"/>
            <w:sz w:val="22"/>
            <w:szCs w:val="22"/>
          </w:rPr>
          <w:tab/>
        </w:r>
        <w:r w:rsidRPr="00F5366F">
          <w:rPr>
            <w:rStyle w:val="af"/>
          </w:rPr>
          <w:t>176. ЭФ списка документов «Запрос на выяснение принадлежности платежа»</w:t>
        </w:r>
        <w:r>
          <w:rPr>
            <w:webHidden/>
          </w:rPr>
          <w:tab/>
        </w:r>
        <w:r>
          <w:rPr>
            <w:webHidden/>
          </w:rPr>
          <w:fldChar w:fldCharType="begin"/>
        </w:r>
        <w:r>
          <w:rPr>
            <w:webHidden/>
          </w:rPr>
          <w:instrText xml:space="preserve"> PAGEREF _Toc71110834 \h </w:instrText>
        </w:r>
        <w:r>
          <w:rPr>
            <w:webHidden/>
          </w:rPr>
        </w:r>
        <w:r>
          <w:rPr>
            <w:webHidden/>
          </w:rPr>
          <w:fldChar w:fldCharType="separate"/>
        </w:r>
        <w:r>
          <w:rPr>
            <w:webHidden/>
          </w:rPr>
          <w:t>343</w:t>
        </w:r>
        <w:r>
          <w:rPr>
            <w:webHidden/>
          </w:rPr>
          <w:fldChar w:fldCharType="end"/>
        </w:r>
      </w:hyperlink>
    </w:p>
    <w:p w:rsidR="00653C3E" w:rsidRPr="009A583A" w:rsidRDefault="00653C3E">
      <w:pPr>
        <w:pStyle w:val="afff3"/>
        <w:rPr>
          <w:rFonts w:ascii="Calibri" w:hAnsi="Calibri"/>
          <w:sz w:val="22"/>
          <w:szCs w:val="22"/>
        </w:rPr>
      </w:pPr>
      <w:hyperlink w:anchor="_Toc71110835" w:history="1">
        <w:r w:rsidRPr="00F5366F">
          <w:rPr>
            <w:rStyle w:val="af"/>
          </w:rPr>
          <w:t>Рисунок </w:t>
        </w:r>
        <w:r w:rsidRPr="009A583A">
          <w:rPr>
            <w:rFonts w:ascii="Calibri" w:hAnsi="Calibri"/>
            <w:sz w:val="22"/>
            <w:szCs w:val="22"/>
          </w:rPr>
          <w:tab/>
        </w:r>
        <w:r w:rsidRPr="00F5366F">
          <w:rPr>
            <w:rStyle w:val="af"/>
          </w:rPr>
          <w:t>177. ЭФ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_Toc71110835 \h </w:instrText>
        </w:r>
        <w:r>
          <w:rPr>
            <w:webHidden/>
          </w:rPr>
        </w:r>
        <w:r>
          <w:rPr>
            <w:webHidden/>
          </w:rPr>
          <w:fldChar w:fldCharType="separate"/>
        </w:r>
        <w:r>
          <w:rPr>
            <w:webHidden/>
          </w:rPr>
          <w:t>344</w:t>
        </w:r>
        <w:r>
          <w:rPr>
            <w:webHidden/>
          </w:rPr>
          <w:fldChar w:fldCharType="end"/>
        </w:r>
      </w:hyperlink>
    </w:p>
    <w:p w:rsidR="00653C3E" w:rsidRPr="009A583A" w:rsidRDefault="00653C3E">
      <w:pPr>
        <w:pStyle w:val="afff3"/>
        <w:rPr>
          <w:rFonts w:ascii="Calibri" w:hAnsi="Calibri"/>
          <w:sz w:val="22"/>
          <w:szCs w:val="22"/>
        </w:rPr>
      </w:pPr>
      <w:hyperlink w:anchor="_Toc71110836" w:history="1">
        <w:r w:rsidRPr="00F5366F">
          <w:rPr>
            <w:rStyle w:val="af"/>
          </w:rPr>
          <w:t>Рисунок </w:t>
        </w:r>
        <w:r w:rsidRPr="009A583A">
          <w:rPr>
            <w:rFonts w:ascii="Calibri" w:hAnsi="Calibri"/>
            <w:sz w:val="22"/>
            <w:szCs w:val="22"/>
          </w:rPr>
          <w:tab/>
        </w:r>
        <w:r w:rsidRPr="00F5366F">
          <w:rPr>
            <w:rStyle w:val="af"/>
          </w:rPr>
          <w:t>178. Форма «Просмотр записи»</w:t>
        </w:r>
        <w:r>
          <w:rPr>
            <w:webHidden/>
          </w:rPr>
          <w:tab/>
        </w:r>
        <w:r>
          <w:rPr>
            <w:webHidden/>
          </w:rPr>
          <w:fldChar w:fldCharType="begin"/>
        </w:r>
        <w:r>
          <w:rPr>
            <w:webHidden/>
          </w:rPr>
          <w:instrText xml:space="preserve"> PAGEREF _Toc71110836 \h </w:instrText>
        </w:r>
        <w:r>
          <w:rPr>
            <w:webHidden/>
          </w:rPr>
        </w:r>
        <w:r>
          <w:rPr>
            <w:webHidden/>
          </w:rPr>
          <w:fldChar w:fldCharType="separate"/>
        </w:r>
        <w:r>
          <w:rPr>
            <w:webHidden/>
          </w:rPr>
          <w:t>346</w:t>
        </w:r>
        <w:r>
          <w:rPr>
            <w:webHidden/>
          </w:rPr>
          <w:fldChar w:fldCharType="end"/>
        </w:r>
      </w:hyperlink>
    </w:p>
    <w:p w:rsidR="00653C3E" w:rsidRPr="009A583A" w:rsidRDefault="00653C3E">
      <w:pPr>
        <w:pStyle w:val="afff3"/>
        <w:rPr>
          <w:rFonts w:ascii="Calibri" w:hAnsi="Calibri"/>
          <w:sz w:val="22"/>
          <w:szCs w:val="22"/>
        </w:rPr>
      </w:pPr>
      <w:hyperlink w:anchor="_Toc71110837" w:history="1">
        <w:r w:rsidRPr="00F5366F">
          <w:rPr>
            <w:rStyle w:val="af"/>
          </w:rPr>
          <w:t>Рисунок </w:t>
        </w:r>
        <w:r w:rsidRPr="009A583A">
          <w:rPr>
            <w:rFonts w:ascii="Calibri" w:hAnsi="Calibri"/>
            <w:sz w:val="22"/>
            <w:szCs w:val="22"/>
          </w:rPr>
          <w:tab/>
        </w:r>
        <w:r w:rsidRPr="00F5366F">
          <w:rPr>
            <w:rStyle w:val="af"/>
          </w:rPr>
          <w:t>179. ЭФ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_Toc71110837 \h </w:instrText>
        </w:r>
        <w:r>
          <w:rPr>
            <w:webHidden/>
          </w:rPr>
        </w:r>
        <w:r>
          <w:rPr>
            <w:webHidden/>
          </w:rPr>
          <w:fldChar w:fldCharType="separate"/>
        </w:r>
        <w:r>
          <w:rPr>
            <w:webHidden/>
          </w:rPr>
          <w:t>347</w:t>
        </w:r>
        <w:r>
          <w:rPr>
            <w:webHidden/>
          </w:rPr>
          <w:fldChar w:fldCharType="end"/>
        </w:r>
      </w:hyperlink>
    </w:p>
    <w:p w:rsidR="00653C3E" w:rsidRPr="009A583A" w:rsidRDefault="00653C3E">
      <w:pPr>
        <w:pStyle w:val="afff3"/>
        <w:rPr>
          <w:rFonts w:ascii="Calibri" w:hAnsi="Calibri"/>
          <w:sz w:val="22"/>
          <w:szCs w:val="22"/>
        </w:rPr>
      </w:pPr>
      <w:hyperlink w:anchor="_Toc71110838" w:history="1">
        <w:r w:rsidRPr="00F5366F">
          <w:rPr>
            <w:rStyle w:val="af"/>
          </w:rPr>
          <w:t>Рисунок </w:t>
        </w:r>
        <w:r w:rsidRPr="009A583A">
          <w:rPr>
            <w:rFonts w:ascii="Calibri" w:hAnsi="Calibri"/>
            <w:sz w:val="22"/>
            <w:szCs w:val="22"/>
          </w:rPr>
          <w:tab/>
        </w:r>
        <w:r w:rsidRPr="00F5366F">
          <w:rPr>
            <w:rStyle w:val="af"/>
          </w:rPr>
          <w:t>180.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_Toc71110838 \h </w:instrText>
        </w:r>
        <w:r>
          <w:rPr>
            <w:webHidden/>
          </w:rPr>
        </w:r>
        <w:r>
          <w:rPr>
            <w:webHidden/>
          </w:rPr>
          <w:fldChar w:fldCharType="separate"/>
        </w:r>
        <w:r>
          <w:rPr>
            <w:webHidden/>
          </w:rPr>
          <w:t>348</w:t>
        </w:r>
        <w:r>
          <w:rPr>
            <w:webHidden/>
          </w:rPr>
          <w:fldChar w:fldCharType="end"/>
        </w:r>
      </w:hyperlink>
    </w:p>
    <w:p w:rsidR="00653C3E" w:rsidRPr="009A583A" w:rsidRDefault="00653C3E">
      <w:pPr>
        <w:pStyle w:val="afff3"/>
        <w:rPr>
          <w:rFonts w:ascii="Calibri" w:hAnsi="Calibri"/>
          <w:sz w:val="22"/>
          <w:szCs w:val="22"/>
        </w:rPr>
      </w:pPr>
      <w:hyperlink w:anchor="_Toc71110839" w:history="1">
        <w:r w:rsidRPr="00F5366F">
          <w:rPr>
            <w:rStyle w:val="af"/>
          </w:rPr>
          <w:t>Рисунок </w:t>
        </w:r>
        <w:r w:rsidRPr="009A583A">
          <w:rPr>
            <w:rFonts w:ascii="Calibri" w:hAnsi="Calibri"/>
            <w:sz w:val="22"/>
            <w:szCs w:val="22"/>
          </w:rPr>
          <w:tab/>
        </w:r>
        <w:r w:rsidRPr="00F5366F">
          <w:rPr>
            <w:rStyle w:val="af"/>
          </w:rPr>
          <w:t>181.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_Toc71110839 \h </w:instrText>
        </w:r>
        <w:r>
          <w:rPr>
            <w:webHidden/>
          </w:rPr>
        </w:r>
        <w:r>
          <w:rPr>
            <w:webHidden/>
          </w:rPr>
          <w:fldChar w:fldCharType="separate"/>
        </w:r>
        <w:r>
          <w:rPr>
            <w:webHidden/>
          </w:rPr>
          <w:t>349</w:t>
        </w:r>
        <w:r>
          <w:rPr>
            <w:webHidden/>
          </w:rPr>
          <w:fldChar w:fldCharType="end"/>
        </w:r>
      </w:hyperlink>
    </w:p>
    <w:p w:rsidR="00653C3E" w:rsidRPr="009A583A" w:rsidRDefault="00653C3E">
      <w:pPr>
        <w:pStyle w:val="afff3"/>
        <w:rPr>
          <w:rFonts w:ascii="Calibri" w:hAnsi="Calibri"/>
          <w:sz w:val="22"/>
          <w:szCs w:val="22"/>
        </w:rPr>
      </w:pPr>
      <w:hyperlink w:anchor="_Toc71110840" w:history="1">
        <w:r w:rsidRPr="00F5366F">
          <w:rPr>
            <w:rStyle w:val="af"/>
          </w:rPr>
          <w:t>Рисунок </w:t>
        </w:r>
        <w:r w:rsidRPr="009A583A">
          <w:rPr>
            <w:rFonts w:ascii="Calibri" w:hAnsi="Calibri"/>
            <w:sz w:val="22"/>
            <w:szCs w:val="22"/>
          </w:rPr>
          <w:tab/>
        </w:r>
        <w:r w:rsidRPr="00F5366F">
          <w:rPr>
            <w:rStyle w:val="af"/>
          </w:rPr>
          <w:t>182. ЭФ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_Toc71110840 \h </w:instrText>
        </w:r>
        <w:r>
          <w:rPr>
            <w:webHidden/>
          </w:rPr>
        </w:r>
        <w:r>
          <w:rPr>
            <w:webHidden/>
          </w:rPr>
          <w:fldChar w:fldCharType="separate"/>
        </w:r>
        <w:r>
          <w:rPr>
            <w:webHidden/>
          </w:rPr>
          <w:t>350</w:t>
        </w:r>
        <w:r>
          <w:rPr>
            <w:webHidden/>
          </w:rPr>
          <w:fldChar w:fldCharType="end"/>
        </w:r>
      </w:hyperlink>
    </w:p>
    <w:p w:rsidR="00653C3E" w:rsidRPr="009A583A" w:rsidRDefault="00653C3E">
      <w:pPr>
        <w:pStyle w:val="afff3"/>
        <w:rPr>
          <w:rFonts w:ascii="Calibri" w:hAnsi="Calibri"/>
          <w:sz w:val="22"/>
          <w:szCs w:val="22"/>
        </w:rPr>
      </w:pPr>
      <w:hyperlink w:anchor="_Toc71110841" w:history="1">
        <w:r w:rsidRPr="00F5366F">
          <w:rPr>
            <w:rStyle w:val="af"/>
          </w:rPr>
          <w:t>Рисунок </w:t>
        </w:r>
        <w:r w:rsidRPr="009A583A">
          <w:rPr>
            <w:rFonts w:ascii="Calibri" w:hAnsi="Calibri"/>
            <w:sz w:val="22"/>
            <w:szCs w:val="22"/>
          </w:rPr>
          <w:tab/>
        </w:r>
        <w:r w:rsidRPr="00F5366F">
          <w:rPr>
            <w:rStyle w:val="af"/>
          </w:rPr>
          <w:t>183. ЭФ документа «Уведомление об уточнении вида и принадлежности платежей (расходы)», закладки «Платежные документы (2)»</w:t>
        </w:r>
        <w:r>
          <w:rPr>
            <w:webHidden/>
          </w:rPr>
          <w:tab/>
        </w:r>
        <w:r>
          <w:rPr>
            <w:webHidden/>
          </w:rPr>
          <w:fldChar w:fldCharType="begin"/>
        </w:r>
        <w:r>
          <w:rPr>
            <w:webHidden/>
          </w:rPr>
          <w:instrText xml:space="preserve"> PAGEREF _Toc71110841 \h </w:instrText>
        </w:r>
        <w:r>
          <w:rPr>
            <w:webHidden/>
          </w:rPr>
        </w:r>
        <w:r>
          <w:rPr>
            <w:webHidden/>
          </w:rPr>
          <w:fldChar w:fldCharType="separate"/>
        </w:r>
        <w:r>
          <w:rPr>
            <w:webHidden/>
          </w:rPr>
          <w:t>353</w:t>
        </w:r>
        <w:r>
          <w:rPr>
            <w:webHidden/>
          </w:rPr>
          <w:fldChar w:fldCharType="end"/>
        </w:r>
      </w:hyperlink>
    </w:p>
    <w:p w:rsidR="00653C3E" w:rsidRPr="009A583A" w:rsidRDefault="00653C3E">
      <w:pPr>
        <w:pStyle w:val="afff3"/>
        <w:rPr>
          <w:rFonts w:ascii="Calibri" w:hAnsi="Calibri"/>
          <w:sz w:val="22"/>
          <w:szCs w:val="22"/>
        </w:rPr>
      </w:pPr>
      <w:hyperlink w:anchor="_Toc71110842" w:history="1">
        <w:r w:rsidRPr="00F5366F">
          <w:rPr>
            <w:rStyle w:val="af"/>
          </w:rPr>
          <w:t>Рисунок </w:t>
        </w:r>
        <w:r w:rsidRPr="009A583A">
          <w:rPr>
            <w:rFonts w:ascii="Calibri" w:hAnsi="Calibri"/>
            <w:sz w:val="22"/>
            <w:szCs w:val="22"/>
          </w:rPr>
          <w:tab/>
        </w:r>
        <w:r w:rsidRPr="00F5366F">
          <w:rPr>
            <w:rStyle w:val="af"/>
          </w:rPr>
          <w:t>184. Форма «Добавление записи» (в блок «Реквизиты платежного документа»)</w:t>
        </w:r>
        <w:r>
          <w:rPr>
            <w:webHidden/>
          </w:rPr>
          <w:tab/>
        </w:r>
        <w:r>
          <w:rPr>
            <w:webHidden/>
          </w:rPr>
          <w:fldChar w:fldCharType="begin"/>
        </w:r>
        <w:r>
          <w:rPr>
            <w:webHidden/>
          </w:rPr>
          <w:instrText xml:space="preserve"> PAGEREF _Toc71110842 \h </w:instrText>
        </w:r>
        <w:r>
          <w:rPr>
            <w:webHidden/>
          </w:rPr>
        </w:r>
        <w:r>
          <w:rPr>
            <w:webHidden/>
          </w:rPr>
          <w:fldChar w:fldCharType="separate"/>
        </w:r>
        <w:r>
          <w:rPr>
            <w:webHidden/>
          </w:rPr>
          <w:t>356</w:t>
        </w:r>
        <w:r>
          <w:rPr>
            <w:webHidden/>
          </w:rPr>
          <w:fldChar w:fldCharType="end"/>
        </w:r>
      </w:hyperlink>
    </w:p>
    <w:p w:rsidR="00653C3E" w:rsidRPr="009A583A" w:rsidRDefault="00653C3E">
      <w:pPr>
        <w:pStyle w:val="afff3"/>
        <w:rPr>
          <w:rFonts w:ascii="Calibri" w:hAnsi="Calibri"/>
          <w:sz w:val="22"/>
          <w:szCs w:val="22"/>
        </w:rPr>
      </w:pPr>
      <w:hyperlink w:anchor="_Toc71110843" w:history="1">
        <w:r w:rsidRPr="00F5366F">
          <w:rPr>
            <w:rStyle w:val="af"/>
          </w:rPr>
          <w:t>Рисунок </w:t>
        </w:r>
        <w:r w:rsidRPr="009A583A">
          <w:rPr>
            <w:rFonts w:ascii="Calibri" w:hAnsi="Calibri"/>
            <w:sz w:val="22"/>
            <w:szCs w:val="22"/>
          </w:rPr>
          <w:tab/>
        </w:r>
        <w:r w:rsidRPr="00F5366F">
          <w:rPr>
            <w:rStyle w:val="af"/>
          </w:rPr>
          <w:t>185. Форма «Добавление записи» (в блок «Изменить на реквизиты»)</w:t>
        </w:r>
        <w:r>
          <w:rPr>
            <w:webHidden/>
          </w:rPr>
          <w:tab/>
        </w:r>
        <w:r>
          <w:rPr>
            <w:webHidden/>
          </w:rPr>
          <w:fldChar w:fldCharType="begin"/>
        </w:r>
        <w:r>
          <w:rPr>
            <w:webHidden/>
          </w:rPr>
          <w:instrText xml:space="preserve"> PAGEREF _Toc71110843 \h </w:instrText>
        </w:r>
        <w:r>
          <w:rPr>
            <w:webHidden/>
          </w:rPr>
        </w:r>
        <w:r>
          <w:rPr>
            <w:webHidden/>
          </w:rPr>
          <w:fldChar w:fldCharType="separate"/>
        </w:r>
        <w:r>
          <w:rPr>
            <w:webHidden/>
          </w:rPr>
          <w:t>357</w:t>
        </w:r>
        <w:r>
          <w:rPr>
            <w:webHidden/>
          </w:rPr>
          <w:fldChar w:fldCharType="end"/>
        </w:r>
      </w:hyperlink>
    </w:p>
    <w:p w:rsidR="00653C3E" w:rsidRPr="009A583A" w:rsidRDefault="00653C3E">
      <w:pPr>
        <w:pStyle w:val="afff3"/>
        <w:rPr>
          <w:rFonts w:ascii="Calibri" w:hAnsi="Calibri"/>
          <w:sz w:val="22"/>
          <w:szCs w:val="22"/>
        </w:rPr>
      </w:pPr>
      <w:hyperlink w:anchor="_Toc71110844" w:history="1">
        <w:r w:rsidRPr="00F5366F">
          <w:rPr>
            <w:rStyle w:val="af"/>
          </w:rPr>
          <w:t>Рисунок </w:t>
        </w:r>
        <w:r w:rsidRPr="009A583A">
          <w:rPr>
            <w:rFonts w:ascii="Calibri" w:hAnsi="Calibri"/>
            <w:sz w:val="22"/>
            <w:szCs w:val="22"/>
          </w:rPr>
          <w:tab/>
        </w:r>
        <w:r w:rsidRPr="00F5366F">
          <w:rPr>
            <w:rStyle w:val="af"/>
          </w:rPr>
          <w:t>186. ЭФ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_Toc71110844 \h </w:instrText>
        </w:r>
        <w:r>
          <w:rPr>
            <w:webHidden/>
          </w:rPr>
        </w:r>
        <w:r>
          <w:rPr>
            <w:webHidden/>
          </w:rPr>
          <w:fldChar w:fldCharType="separate"/>
        </w:r>
        <w:r>
          <w:rPr>
            <w:webHidden/>
          </w:rPr>
          <w:t>357</w:t>
        </w:r>
        <w:r>
          <w:rPr>
            <w:webHidden/>
          </w:rPr>
          <w:fldChar w:fldCharType="end"/>
        </w:r>
      </w:hyperlink>
    </w:p>
    <w:p w:rsidR="00653C3E" w:rsidRPr="009A583A" w:rsidRDefault="00653C3E">
      <w:pPr>
        <w:pStyle w:val="afff3"/>
        <w:rPr>
          <w:rFonts w:ascii="Calibri" w:hAnsi="Calibri"/>
          <w:sz w:val="22"/>
          <w:szCs w:val="22"/>
        </w:rPr>
      </w:pPr>
      <w:hyperlink w:anchor="_Toc71110845" w:history="1">
        <w:r w:rsidRPr="00F5366F">
          <w:rPr>
            <w:rStyle w:val="af"/>
          </w:rPr>
          <w:t>Рисунок </w:t>
        </w:r>
        <w:r w:rsidRPr="009A583A">
          <w:rPr>
            <w:rFonts w:ascii="Calibri" w:hAnsi="Calibri"/>
            <w:sz w:val="22"/>
            <w:szCs w:val="22"/>
          </w:rPr>
          <w:tab/>
        </w:r>
        <w:r w:rsidRPr="00F5366F">
          <w:rPr>
            <w:rStyle w:val="af"/>
          </w:rPr>
          <w:t>187. ЭФ списка документов «Уведомление об уточнении операций клиента»</w:t>
        </w:r>
        <w:r>
          <w:rPr>
            <w:webHidden/>
          </w:rPr>
          <w:tab/>
        </w:r>
        <w:r>
          <w:rPr>
            <w:webHidden/>
          </w:rPr>
          <w:fldChar w:fldCharType="begin"/>
        </w:r>
        <w:r>
          <w:rPr>
            <w:webHidden/>
          </w:rPr>
          <w:instrText xml:space="preserve"> PAGEREF _Toc71110845 \h </w:instrText>
        </w:r>
        <w:r>
          <w:rPr>
            <w:webHidden/>
          </w:rPr>
        </w:r>
        <w:r>
          <w:rPr>
            <w:webHidden/>
          </w:rPr>
          <w:fldChar w:fldCharType="separate"/>
        </w:r>
        <w:r>
          <w:rPr>
            <w:webHidden/>
          </w:rPr>
          <w:t>359</w:t>
        </w:r>
        <w:r>
          <w:rPr>
            <w:webHidden/>
          </w:rPr>
          <w:fldChar w:fldCharType="end"/>
        </w:r>
      </w:hyperlink>
    </w:p>
    <w:p w:rsidR="00653C3E" w:rsidRPr="009A583A" w:rsidRDefault="00653C3E">
      <w:pPr>
        <w:pStyle w:val="afff3"/>
        <w:rPr>
          <w:rFonts w:ascii="Calibri" w:hAnsi="Calibri"/>
          <w:sz w:val="22"/>
          <w:szCs w:val="22"/>
        </w:rPr>
      </w:pPr>
      <w:hyperlink w:anchor="_Toc71110846" w:history="1">
        <w:r w:rsidRPr="00F5366F">
          <w:rPr>
            <w:rStyle w:val="af"/>
          </w:rPr>
          <w:t>Рисунок </w:t>
        </w:r>
        <w:r w:rsidRPr="009A583A">
          <w:rPr>
            <w:rFonts w:ascii="Calibri" w:hAnsi="Calibri"/>
            <w:sz w:val="22"/>
            <w:szCs w:val="22"/>
          </w:rPr>
          <w:tab/>
        </w:r>
        <w:r w:rsidRPr="00F5366F">
          <w:rPr>
            <w:rStyle w:val="af"/>
          </w:rPr>
          <w:t>188. ЭФ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_Toc71110846 \h </w:instrText>
        </w:r>
        <w:r>
          <w:rPr>
            <w:webHidden/>
          </w:rPr>
        </w:r>
        <w:r>
          <w:rPr>
            <w:webHidden/>
          </w:rPr>
          <w:fldChar w:fldCharType="separate"/>
        </w:r>
        <w:r>
          <w:rPr>
            <w:webHidden/>
          </w:rPr>
          <w:t>360</w:t>
        </w:r>
        <w:r>
          <w:rPr>
            <w:webHidden/>
          </w:rPr>
          <w:fldChar w:fldCharType="end"/>
        </w:r>
      </w:hyperlink>
    </w:p>
    <w:p w:rsidR="00653C3E" w:rsidRPr="009A583A" w:rsidRDefault="00653C3E">
      <w:pPr>
        <w:pStyle w:val="afff3"/>
        <w:rPr>
          <w:rFonts w:ascii="Calibri" w:hAnsi="Calibri"/>
          <w:sz w:val="22"/>
          <w:szCs w:val="22"/>
        </w:rPr>
      </w:pPr>
      <w:hyperlink w:anchor="_Toc71110847" w:history="1">
        <w:r w:rsidRPr="00F5366F">
          <w:rPr>
            <w:rStyle w:val="af"/>
          </w:rPr>
          <w:t>Рисунок </w:t>
        </w:r>
        <w:r w:rsidRPr="009A583A">
          <w:rPr>
            <w:rFonts w:ascii="Calibri" w:hAnsi="Calibri"/>
            <w:sz w:val="22"/>
            <w:szCs w:val="22"/>
          </w:rPr>
          <w:tab/>
        </w:r>
        <w:r w:rsidRPr="00F5366F">
          <w:rPr>
            <w:rStyle w:val="af"/>
          </w:rPr>
          <w:t>189. ЭФ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_Toc71110847 \h </w:instrText>
        </w:r>
        <w:r>
          <w:rPr>
            <w:webHidden/>
          </w:rPr>
        </w:r>
        <w:r>
          <w:rPr>
            <w:webHidden/>
          </w:rPr>
          <w:fldChar w:fldCharType="separate"/>
        </w:r>
        <w:r>
          <w:rPr>
            <w:webHidden/>
          </w:rPr>
          <w:t>362</w:t>
        </w:r>
        <w:r>
          <w:rPr>
            <w:webHidden/>
          </w:rPr>
          <w:fldChar w:fldCharType="end"/>
        </w:r>
      </w:hyperlink>
    </w:p>
    <w:p w:rsidR="00653C3E" w:rsidRPr="009A583A" w:rsidRDefault="00653C3E">
      <w:pPr>
        <w:pStyle w:val="afff3"/>
        <w:rPr>
          <w:rFonts w:ascii="Calibri" w:hAnsi="Calibri"/>
          <w:sz w:val="22"/>
          <w:szCs w:val="22"/>
        </w:rPr>
      </w:pPr>
      <w:hyperlink w:anchor="_Toc71110848" w:history="1">
        <w:r w:rsidRPr="00F5366F">
          <w:rPr>
            <w:rStyle w:val="af"/>
          </w:rPr>
          <w:t>Рисунок </w:t>
        </w:r>
        <w:r w:rsidRPr="009A583A">
          <w:rPr>
            <w:rFonts w:ascii="Calibri" w:hAnsi="Calibri"/>
            <w:sz w:val="22"/>
            <w:szCs w:val="22"/>
          </w:rPr>
          <w:tab/>
        </w:r>
        <w:r w:rsidRPr="00F5366F">
          <w:rPr>
            <w:rStyle w:val="af"/>
          </w:rPr>
          <w:t>190. Форма «Добавление записи» (в блок «Реквизиты платежного документа»)</w:t>
        </w:r>
        <w:r>
          <w:rPr>
            <w:webHidden/>
          </w:rPr>
          <w:tab/>
        </w:r>
        <w:r>
          <w:rPr>
            <w:webHidden/>
          </w:rPr>
          <w:fldChar w:fldCharType="begin"/>
        </w:r>
        <w:r>
          <w:rPr>
            <w:webHidden/>
          </w:rPr>
          <w:instrText xml:space="preserve"> PAGEREF _Toc71110848 \h </w:instrText>
        </w:r>
        <w:r>
          <w:rPr>
            <w:webHidden/>
          </w:rPr>
        </w:r>
        <w:r>
          <w:rPr>
            <w:webHidden/>
          </w:rPr>
          <w:fldChar w:fldCharType="separate"/>
        </w:r>
        <w:r>
          <w:rPr>
            <w:webHidden/>
          </w:rPr>
          <w:t>366</w:t>
        </w:r>
        <w:r>
          <w:rPr>
            <w:webHidden/>
          </w:rPr>
          <w:fldChar w:fldCharType="end"/>
        </w:r>
      </w:hyperlink>
    </w:p>
    <w:p w:rsidR="00653C3E" w:rsidRPr="009A583A" w:rsidRDefault="00653C3E">
      <w:pPr>
        <w:pStyle w:val="afff3"/>
        <w:rPr>
          <w:rFonts w:ascii="Calibri" w:hAnsi="Calibri"/>
          <w:sz w:val="22"/>
          <w:szCs w:val="22"/>
        </w:rPr>
      </w:pPr>
      <w:hyperlink w:anchor="_Toc71110849" w:history="1">
        <w:r w:rsidRPr="00F5366F">
          <w:rPr>
            <w:rStyle w:val="af"/>
          </w:rPr>
          <w:t>Рисунок </w:t>
        </w:r>
        <w:r w:rsidRPr="009A583A">
          <w:rPr>
            <w:rFonts w:ascii="Calibri" w:hAnsi="Calibri"/>
            <w:sz w:val="22"/>
            <w:szCs w:val="22"/>
          </w:rPr>
          <w:tab/>
        </w:r>
        <w:r w:rsidRPr="00F5366F">
          <w:rPr>
            <w:rStyle w:val="af"/>
          </w:rPr>
          <w:t>191. Форма «Добавление записи» (в блок «Изменить на реквизиты»)</w:t>
        </w:r>
        <w:r>
          <w:rPr>
            <w:webHidden/>
          </w:rPr>
          <w:tab/>
        </w:r>
        <w:r>
          <w:rPr>
            <w:webHidden/>
          </w:rPr>
          <w:fldChar w:fldCharType="begin"/>
        </w:r>
        <w:r>
          <w:rPr>
            <w:webHidden/>
          </w:rPr>
          <w:instrText xml:space="preserve"> PAGEREF _Toc71110849 \h </w:instrText>
        </w:r>
        <w:r>
          <w:rPr>
            <w:webHidden/>
          </w:rPr>
        </w:r>
        <w:r>
          <w:rPr>
            <w:webHidden/>
          </w:rPr>
          <w:fldChar w:fldCharType="separate"/>
        </w:r>
        <w:r>
          <w:rPr>
            <w:webHidden/>
          </w:rPr>
          <w:t>367</w:t>
        </w:r>
        <w:r>
          <w:rPr>
            <w:webHidden/>
          </w:rPr>
          <w:fldChar w:fldCharType="end"/>
        </w:r>
      </w:hyperlink>
    </w:p>
    <w:p w:rsidR="00653C3E" w:rsidRPr="009A583A" w:rsidRDefault="00653C3E">
      <w:pPr>
        <w:pStyle w:val="afff3"/>
        <w:rPr>
          <w:rFonts w:ascii="Calibri" w:hAnsi="Calibri"/>
          <w:sz w:val="22"/>
          <w:szCs w:val="22"/>
        </w:rPr>
      </w:pPr>
      <w:hyperlink w:anchor="_Toc71110850" w:history="1">
        <w:r w:rsidRPr="00F5366F">
          <w:rPr>
            <w:rStyle w:val="af"/>
          </w:rPr>
          <w:t>Рисунок </w:t>
        </w:r>
        <w:r w:rsidRPr="009A583A">
          <w:rPr>
            <w:rFonts w:ascii="Calibri" w:hAnsi="Calibri"/>
            <w:sz w:val="22"/>
            <w:szCs w:val="22"/>
          </w:rPr>
          <w:tab/>
        </w:r>
        <w:r w:rsidRPr="00F5366F">
          <w:rPr>
            <w:rStyle w:val="af"/>
          </w:rPr>
          <w:t>192. ЭФ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_Toc71110850 \h </w:instrText>
        </w:r>
        <w:r>
          <w:rPr>
            <w:webHidden/>
          </w:rPr>
        </w:r>
        <w:r>
          <w:rPr>
            <w:webHidden/>
          </w:rPr>
          <w:fldChar w:fldCharType="separate"/>
        </w:r>
        <w:r>
          <w:rPr>
            <w:webHidden/>
          </w:rPr>
          <w:t>367</w:t>
        </w:r>
        <w:r>
          <w:rPr>
            <w:webHidden/>
          </w:rPr>
          <w:fldChar w:fldCharType="end"/>
        </w:r>
      </w:hyperlink>
    </w:p>
    <w:p w:rsidR="00653C3E" w:rsidRPr="009A583A" w:rsidRDefault="00653C3E">
      <w:pPr>
        <w:pStyle w:val="afff3"/>
        <w:rPr>
          <w:rFonts w:ascii="Calibri" w:hAnsi="Calibri"/>
          <w:sz w:val="22"/>
          <w:szCs w:val="22"/>
        </w:rPr>
      </w:pPr>
      <w:hyperlink w:anchor="_Toc71110851" w:history="1">
        <w:r w:rsidRPr="00F5366F">
          <w:rPr>
            <w:rStyle w:val="af"/>
          </w:rPr>
          <w:t>Рисунок </w:t>
        </w:r>
        <w:r w:rsidRPr="009A583A">
          <w:rPr>
            <w:rFonts w:ascii="Calibri" w:hAnsi="Calibri"/>
            <w:sz w:val="22"/>
            <w:szCs w:val="22"/>
          </w:rPr>
          <w:tab/>
        </w:r>
        <w:r w:rsidRPr="00F5366F">
          <w:rPr>
            <w:rStyle w:val="af"/>
          </w:rPr>
          <w:t>193. ЭФ списка документов «Заявка на возврат»</w:t>
        </w:r>
        <w:r>
          <w:rPr>
            <w:webHidden/>
          </w:rPr>
          <w:tab/>
        </w:r>
        <w:r>
          <w:rPr>
            <w:webHidden/>
          </w:rPr>
          <w:fldChar w:fldCharType="begin"/>
        </w:r>
        <w:r>
          <w:rPr>
            <w:webHidden/>
          </w:rPr>
          <w:instrText xml:space="preserve"> PAGEREF _Toc71110851 \h </w:instrText>
        </w:r>
        <w:r>
          <w:rPr>
            <w:webHidden/>
          </w:rPr>
        </w:r>
        <w:r>
          <w:rPr>
            <w:webHidden/>
          </w:rPr>
          <w:fldChar w:fldCharType="separate"/>
        </w:r>
        <w:r>
          <w:rPr>
            <w:webHidden/>
          </w:rPr>
          <w:t>369</w:t>
        </w:r>
        <w:r>
          <w:rPr>
            <w:webHidden/>
          </w:rPr>
          <w:fldChar w:fldCharType="end"/>
        </w:r>
      </w:hyperlink>
    </w:p>
    <w:p w:rsidR="00653C3E" w:rsidRPr="009A583A" w:rsidRDefault="00653C3E">
      <w:pPr>
        <w:pStyle w:val="afff3"/>
        <w:rPr>
          <w:rFonts w:ascii="Calibri" w:hAnsi="Calibri"/>
          <w:sz w:val="22"/>
          <w:szCs w:val="22"/>
        </w:rPr>
      </w:pPr>
      <w:hyperlink w:anchor="_Toc71110852" w:history="1">
        <w:r w:rsidRPr="00F5366F">
          <w:rPr>
            <w:rStyle w:val="af"/>
          </w:rPr>
          <w:t>Рисунок </w:t>
        </w:r>
        <w:r w:rsidRPr="009A583A">
          <w:rPr>
            <w:rFonts w:ascii="Calibri" w:hAnsi="Calibri"/>
            <w:sz w:val="22"/>
            <w:szCs w:val="22"/>
          </w:rPr>
          <w:tab/>
        </w:r>
        <w:r w:rsidRPr="00F5366F">
          <w:rPr>
            <w:rStyle w:val="af"/>
          </w:rPr>
          <w:t>194. ЭФ документа «Заявка на возврат», закладки «Раздел 1, 2 (1)»</w:t>
        </w:r>
        <w:r>
          <w:rPr>
            <w:webHidden/>
          </w:rPr>
          <w:tab/>
        </w:r>
        <w:r>
          <w:rPr>
            <w:webHidden/>
          </w:rPr>
          <w:fldChar w:fldCharType="begin"/>
        </w:r>
        <w:r>
          <w:rPr>
            <w:webHidden/>
          </w:rPr>
          <w:instrText xml:space="preserve"> PAGEREF _Toc71110852 \h </w:instrText>
        </w:r>
        <w:r>
          <w:rPr>
            <w:webHidden/>
          </w:rPr>
        </w:r>
        <w:r>
          <w:rPr>
            <w:webHidden/>
          </w:rPr>
          <w:fldChar w:fldCharType="separate"/>
        </w:r>
        <w:r>
          <w:rPr>
            <w:webHidden/>
          </w:rPr>
          <w:t>370</w:t>
        </w:r>
        <w:r>
          <w:rPr>
            <w:webHidden/>
          </w:rPr>
          <w:fldChar w:fldCharType="end"/>
        </w:r>
      </w:hyperlink>
    </w:p>
    <w:p w:rsidR="00653C3E" w:rsidRPr="009A583A" w:rsidRDefault="00653C3E">
      <w:pPr>
        <w:pStyle w:val="afff3"/>
        <w:rPr>
          <w:rFonts w:ascii="Calibri" w:hAnsi="Calibri"/>
          <w:sz w:val="22"/>
          <w:szCs w:val="22"/>
        </w:rPr>
      </w:pPr>
      <w:hyperlink w:anchor="_Toc71110853" w:history="1">
        <w:r w:rsidRPr="00F5366F">
          <w:rPr>
            <w:rStyle w:val="af"/>
          </w:rPr>
          <w:t>Рисунок </w:t>
        </w:r>
        <w:r w:rsidRPr="009A583A">
          <w:rPr>
            <w:rFonts w:ascii="Calibri" w:hAnsi="Calibri"/>
            <w:sz w:val="22"/>
            <w:szCs w:val="22"/>
          </w:rPr>
          <w:tab/>
        </w:r>
        <w:r w:rsidRPr="00F5366F">
          <w:rPr>
            <w:rStyle w:val="af"/>
          </w:rPr>
          <w:t>195. ЭФ документа «Заявка на возврат», закладки «Раздел 3 (2)»</w:t>
        </w:r>
        <w:r>
          <w:rPr>
            <w:webHidden/>
          </w:rPr>
          <w:tab/>
        </w:r>
        <w:r>
          <w:rPr>
            <w:webHidden/>
          </w:rPr>
          <w:fldChar w:fldCharType="begin"/>
        </w:r>
        <w:r>
          <w:rPr>
            <w:webHidden/>
          </w:rPr>
          <w:instrText xml:space="preserve"> PAGEREF _Toc71110853 \h </w:instrText>
        </w:r>
        <w:r>
          <w:rPr>
            <w:webHidden/>
          </w:rPr>
        </w:r>
        <w:r>
          <w:rPr>
            <w:webHidden/>
          </w:rPr>
          <w:fldChar w:fldCharType="separate"/>
        </w:r>
        <w:r>
          <w:rPr>
            <w:webHidden/>
          </w:rPr>
          <w:t>376</w:t>
        </w:r>
        <w:r>
          <w:rPr>
            <w:webHidden/>
          </w:rPr>
          <w:fldChar w:fldCharType="end"/>
        </w:r>
      </w:hyperlink>
    </w:p>
    <w:p w:rsidR="00653C3E" w:rsidRPr="009A583A" w:rsidRDefault="00653C3E">
      <w:pPr>
        <w:pStyle w:val="afff3"/>
        <w:rPr>
          <w:rFonts w:ascii="Calibri" w:hAnsi="Calibri"/>
          <w:sz w:val="22"/>
          <w:szCs w:val="22"/>
        </w:rPr>
      </w:pPr>
      <w:hyperlink w:anchor="_Toc71110854" w:history="1">
        <w:r w:rsidRPr="00F5366F">
          <w:rPr>
            <w:rStyle w:val="af"/>
          </w:rPr>
          <w:t>Рисунок </w:t>
        </w:r>
        <w:r w:rsidRPr="009A583A">
          <w:rPr>
            <w:rFonts w:ascii="Calibri" w:hAnsi="Calibri"/>
            <w:sz w:val="22"/>
            <w:szCs w:val="22"/>
          </w:rPr>
          <w:tab/>
        </w:r>
        <w:r w:rsidRPr="00F5366F">
          <w:rPr>
            <w:rStyle w:val="af"/>
          </w:rPr>
          <w:t>196. ЭФ списка документов « Запрос на отзыв распоряжения (запрос на аннулирование)»</w:t>
        </w:r>
        <w:r>
          <w:rPr>
            <w:webHidden/>
          </w:rPr>
          <w:tab/>
        </w:r>
        <w:r>
          <w:rPr>
            <w:webHidden/>
          </w:rPr>
          <w:fldChar w:fldCharType="begin"/>
        </w:r>
        <w:r>
          <w:rPr>
            <w:webHidden/>
          </w:rPr>
          <w:instrText xml:space="preserve"> PAGEREF _Toc71110854 \h </w:instrText>
        </w:r>
        <w:r>
          <w:rPr>
            <w:webHidden/>
          </w:rPr>
        </w:r>
        <w:r>
          <w:rPr>
            <w:webHidden/>
          </w:rPr>
          <w:fldChar w:fldCharType="separate"/>
        </w:r>
        <w:r>
          <w:rPr>
            <w:webHidden/>
          </w:rPr>
          <w:t>379</w:t>
        </w:r>
        <w:r>
          <w:rPr>
            <w:webHidden/>
          </w:rPr>
          <w:fldChar w:fldCharType="end"/>
        </w:r>
      </w:hyperlink>
    </w:p>
    <w:p w:rsidR="00653C3E" w:rsidRPr="009A583A" w:rsidRDefault="00653C3E">
      <w:pPr>
        <w:pStyle w:val="afff3"/>
        <w:rPr>
          <w:rFonts w:ascii="Calibri" w:hAnsi="Calibri"/>
          <w:sz w:val="22"/>
          <w:szCs w:val="22"/>
        </w:rPr>
      </w:pPr>
      <w:hyperlink w:anchor="_Toc71110855" w:history="1">
        <w:r w:rsidRPr="00F5366F">
          <w:rPr>
            <w:rStyle w:val="af"/>
          </w:rPr>
          <w:t>Рисунок </w:t>
        </w:r>
        <w:r w:rsidRPr="009A583A">
          <w:rPr>
            <w:rFonts w:ascii="Calibri" w:hAnsi="Calibri"/>
            <w:sz w:val="22"/>
            <w:szCs w:val="22"/>
          </w:rPr>
          <w:tab/>
        </w:r>
        <w:r w:rsidRPr="00F5366F">
          <w:rPr>
            <w:rStyle w:val="af"/>
          </w:rPr>
          <w:t>197. ЭФ документа « Запрос на отзыв распоряжения (запрос на аннулирование)»</w:t>
        </w:r>
        <w:r>
          <w:rPr>
            <w:webHidden/>
          </w:rPr>
          <w:tab/>
        </w:r>
        <w:r>
          <w:rPr>
            <w:webHidden/>
          </w:rPr>
          <w:fldChar w:fldCharType="begin"/>
        </w:r>
        <w:r>
          <w:rPr>
            <w:webHidden/>
          </w:rPr>
          <w:instrText xml:space="preserve"> PAGEREF _Toc71110855 \h </w:instrText>
        </w:r>
        <w:r>
          <w:rPr>
            <w:webHidden/>
          </w:rPr>
        </w:r>
        <w:r>
          <w:rPr>
            <w:webHidden/>
          </w:rPr>
          <w:fldChar w:fldCharType="separate"/>
        </w:r>
        <w:r>
          <w:rPr>
            <w:webHidden/>
          </w:rPr>
          <w:t>380</w:t>
        </w:r>
        <w:r>
          <w:rPr>
            <w:webHidden/>
          </w:rPr>
          <w:fldChar w:fldCharType="end"/>
        </w:r>
      </w:hyperlink>
    </w:p>
    <w:p w:rsidR="00653C3E" w:rsidRPr="009A583A" w:rsidRDefault="00653C3E">
      <w:pPr>
        <w:pStyle w:val="afff3"/>
        <w:rPr>
          <w:rFonts w:ascii="Calibri" w:hAnsi="Calibri"/>
          <w:sz w:val="22"/>
          <w:szCs w:val="22"/>
        </w:rPr>
      </w:pPr>
      <w:hyperlink w:anchor="_Toc71110856" w:history="1">
        <w:r w:rsidRPr="00F5366F">
          <w:rPr>
            <w:rStyle w:val="af"/>
          </w:rPr>
          <w:t>Рисунок </w:t>
        </w:r>
        <w:r w:rsidRPr="009A583A">
          <w:rPr>
            <w:rFonts w:ascii="Calibri" w:hAnsi="Calibri"/>
            <w:sz w:val="22"/>
            <w:szCs w:val="22"/>
          </w:rPr>
          <w:tab/>
        </w:r>
        <w:r w:rsidRPr="00F5366F">
          <w:rPr>
            <w:rStyle w:val="af"/>
          </w:rPr>
          <w:t>198. ЭФ списка документов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_Toc71110856 \h </w:instrText>
        </w:r>
        <w:r>
          <w:rPr>
            <w:webHidden/>
          </w:rPr>
        </w:r>
        <w:r>
          <w:rPr>
            <w:webHidden/>
          </w:rPr>
          <w:fldChar w:fldCharType="separate"/>
        </w:r>
        <w:r>
          <w:rPr>
            <w:webHidden/>
          </w:rPr>
          <w:t>385</w:t>
        </w:r>
        <w:r>
          <w:rPr>
            <w:webHidden/>
          </w:rPr>
          <w:fldChar w:fldCharType="end"/>
        </w:r>
      </w:hyperlink>
    </w:p>
    <w:p w:rsidR="00653C3E" w:rsidRPr="009A583A" w:rsidRDefault="00653C3E">
      <w:pPr>
        <w:pStyle w:val="afff3"/>
        <w:rPr>
          <w:rFonts w:ascii="Calibri" w:hAnsi="Calibri"/>
          <w:sz w:val="22"/>
          <w:szCs w:val="22"/>
        </w:rPr>
      </w:pPr>
      <w:hyperlink w:anchor="_Toc71110857" w:history="1">
        <w:r w:rsidRPr="00F5366F">
          <w:rPr>
            <w:rStyle w:val="af"/>
          </w:rPr>
          <w:t>Рисунок </w:t>
        </w:r>
        <w:r w:rsidRPr="009A583A">
          <w:rPr>
            <w:rFonts w:ascii="Calibri" w:hAnsi="Calibri"/>
            <w:sz w:val="22"/>
            <w:szCs w:val="22"/>
          </w:rPr>
          <w:tab/>
        </w:r>
        <w:r w:rsidRPr="00F5366F">
          <w:rPr>
            <w:rStyle w:val="af"/>
          </w:rPr>
          <w:t>199. ЭФ документа «Акт приемки-передачи показателей лицевого счета бюджетного учреждения (автономного учреждения)», закладки «Документ», вкладки «Раздел 1. Остаток средств на лицевом счете»</w:t>
        </w:r>
        <w:r>
          <w:rPr>
            <w:webHidden/>
          </w:rPr>
          <w:tab/>
        </w:r>
        <w:r>
          <w:rPr>
            <w:webHidden/>
          </w:rPr>
          <w:fldChar w:fldCharType="begin"/>
        </w:r>
        <w:r>
          <w:rPr>
            <w:webHidden/>
          </w:rPr>
          <w:instrText xml:space="preserve"> PAGEREF _Toc71110857 \h </w:instrText>
        </w:r>
        <w:r>
          <w:rPr>
            <w:webHidden/>
          </w:rPr>
        </w:r>
        <w:r>
          <w:rPr>
            <w:webHidden/>
          </w:rPr>
          <w:fldChar w:fldCharType="separate"/>
        </w:r>
        <w:r>
          <w:rPr>
            <w:webHidden/>
          </w:rPr>
          <w:t>386</w:t>
        </w:r>
        <w:r>
          <w:rPr>
            <w:webHidden/>
          </w:rPr>
          <w:fldChar w:fldCharType="end"/>
        </w:r>
      </w:hyperlink>
    </w:p>
    <w:p w:rsidR="00653C3E" w:rsidRPr="009A583A" w:rsidRDefault="00653C3E">
      <w:pPr>
        <w:pStyle w:val="afff3"/>
        <w:rPr>
          <w:rFonts w:ascii="Calibri" w:hAnsi="Calibri"/>
          <w:sz w:val="22"/>
          <w:szCs w:val="22"/>
        </w:rPr>
      </w:pPr>
      <w:hyperlink w:anchor="_Toc71110858" w:history="1">
        <w:r w:rsidRPr="00F5366F">
          <w:rPr>
            <w:rStyle w:val="af"/>
          </w:rPr>
          <w:t>Рисунок </w:t>
        </w:r>
        <w:r w:rsidRPr="009A583A">
          <w:rPr>
            <w:rFonts w:ascii="Calibri" w:hAnsi="Calibri"/>
            <w:sz w:val="22"/>
            <w:szCs w:val="22"/>
          </w:rPr>
          <w:tab/>
        </w:r>
        <w:r w:rsidRPr="00F5366F">
          <w:rPr>
            <w:rStyle w:val="af"/>
          </w:rPr>
          <w:t>200. ЭФ документа «Акт приемки-передачи показателей лицевого счета бюджетного учреждения (лицевого счета автономного учреждения)», закладки «Документ», вкладки «Раздел 2. Операции со средствами бюджетного учреждения (автономного учреждения)»</w:t>
        </w:r>
        <w:r>
          <w:rPr>
            <w:webHidden/>
          </w:rPr>
          <w:tab/>
        </w:r>
        <w:r>
          <w:rPr>
            <w:webHidden/>
          </w:rPr>
          <w:fldChar w:fldCharType="begin"/>
        </w:r>
        <w:r>
          <w:rPr>
            <w:webHidden/>
          </w:rPr>
          <w:instrText xml:space="preserve"> PAGEREF _Toc71110858 \h </w:instrText>
        </w:r>
        <w:r>
          <w:rPr>
            <w:webHidden/>
          </w:rPr>
        </w:r>
        <w:r>
          <w:rPr>
            <w:webHidden/>
          </w:rPr>
          <w:fldChar w:fldCharType="separate"/>
        </w:r>
        <w:r>
          <w:rPr>
            <w:webHidden/>
          </w:rPr>
          <w:t>387</w:t>
        </w:r>
        <w:r>
          <w:rPr>
            <w:webHidden/>
          </w:rPr>
          <w:fldChar w:fldCharType="end"/>
        </w:r>
      </w:hyperlink>
    </w:p>
    <w:p w:rsidR="00653C3E" w:rsidRPr="009A583A" w:rsidRDefault="00653C3E">
      <w:pPr>
        <w:pStyle w:val="afff3"/>
        <w:rPr>
          <w:rFonts w:ascii="Calibri" w:hAnsi="Calibri"/>
          <w:sz w:val="22"/>
          <w:szCs w:val="22"/>
        </w:rPr>
      </w:pPr>
      <w:hyperlink w:anchor="_Toc71110859" w:history="1">
        <w:r w:rsidRPr="00F5366F">
          <w:rPr>
            <w:rStyle w:val="af"/>
          </w:rPr>
          <w:t>Рисунок </w:t>
        </w:r>
        <w:r w:rsidRPr="009A583A">
          <w:rPr>
            <w:rFonts w:ascii="Calibri" w:hAnsi="Calibri"/>
            <w:sz w:val="22"/>
            <w:szCs w:val="22"/>
          </w:rPr>
          <w:tab/>
        </w:r>
        <w:r w:rsidRPr="00F5366F">
          <w:rPr>
            <w:rStyle w:val="af"/>
          </w:rPr>
          <w:t>201. ЭФ документа «Акт приемки-передачи показателей лицевого счета бюджетного учреждения (лицевого счета автономного учреждения)», закладки «Дополнительные атрибуты»</w:t>
        </w:r>
        <w:r>
          <w:rPr>
            <w:webHidden/>
          </w:rPr>
          <w:tab/>
        </w:r>
        <w:r>
          <w:rPr>
            <w:webHidden/>
          </w:rPr>
          <w:fldChar w:fldCharType="begin"/>
        </w:r>
        <w:r>
          <w:rPr>
            <w:webHidden/>
          </w:rPr>
          <w:instrText xml:space="preserve"> PAGEREF _Toc71110859 \h </w:instrText>
        </w:r>
        <w:r>
          <w:rPr>
            <w:webHidden/>
          </w:rPr>
        </w:r>
        <w:r>
          <w:rPr>
            <w:webHidden/>
          </w:rPr>
          <w:fldChar w:fldCharType="separate"/>
        </w:r>
        <w:r>
          <w:rPr>
            <w:webHidden/>
          </w:rPr>
          <w:t>388</w:t>
        </w:r>
        <w:r>
          <w:rPr>
            <w:webHidden/>
          </w:rPr>
          <w:fldChar w:fldCharType="end"/>
        </w:r>
      </w:hyperlink>
    </w:p>
    <w:p w:rsidR="00653C3E" w:rsidRPr="009A583A" w:rsidRDefault="00653C3E">
      <w:pPr>
        <w:pStyle w:val="afff3"/>
        <w:rPr>
          <w:rFonts w:ascii="Calibri" w:hAnsi="Calibri"/>
          <w:sz w:val="22"/>
          <w:szCs w:val="22"/>
        </w:rPr>
      </w:pPr>
      <w:hyperlink w:anchor="_Toc71110860" w:history="1">
        <w:r w:rsidRPr="00F5366F">
          <w:rPr>
            <w:rStyle w:val="af"/>
          </w:rPr>
          <w:t>Рисунок </w:t>
        </w:r>
        <w:r w:rsidRPr="009A583A">
          <w:rPr>
            <w:rFonts w:ascii="Calibri" w:hAnsi="Calibri"/>
            <w:sz w:val="22"/>
            <w:szCs w:val="22"/>
          </w:rPr>
          <w:tab/>
        </w:r>
        <w:r w:rsidRPr="00F5366F">
          <w:rPr>
            <w:rStyle w:val="af"/>
          </w:rPr>
          <w:t>202. ЭФ списка документов «Акт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_Toc71110860 \h </w:instrText>
        </w:r>
        <w:r>
          <w:rPr>
            <w:webHidden/>
          </w:rPr>
        </w:r>
        <w:r>
          <w:rPr>
            <w:webHidden/>
          </w:rPr>
          <w:fldChar w:fldCharType="separate"/>
        </w:r>
        <w:r>
          <w:rPr>
            <w:webHidden/>
          </w:rPr>
          <w:t>390</w:t>
        </w:r>
        <w:r>
          <w:rPr>
            <w:webHidden/>
          </w:rPr>
          <w:fldChar w:fldCharType="end"/>
        </w:r>
      </w:hyperlink>
    </w:p>
    <w:p w:rsidR="00653C3E" w:rsidRPr="009A583A" w:rsidRDefault="00653C3E">
      <w:pPr>
        <w:pStyle w:val="afff3"/>
        <w:rPr>
          <w:rFonts w:ascii="Calibri" w:hAnsi="Calibri"/>
          <w:sz w:val="22"/>
          <w:szCs w:val="22"/>
        </w:rPr>
      </w:pPr>
      <w:hyperlink w:anchor="_Toc71110861" w:history="1">
        <w:r w:rsidRPr="00F5366F">
          <w:rPr>
            <w:rStyle w:val="af"/>
          </w:rPr>
          <w:t>Рисунок </w:t>
        </w:r>
        <w:r w:rsidRPr="009A583A">
          <w:rPr>
            <w:rFonts w:ascii="Calibri" w:hAnsi="Calibri"/>
            <w:sz w:val="22"/>
            <w:szCs w:val="22"/>
          </w:rPr>
          <w:tab/>
        </w:r>
        <w:r w:rsidRPr="00F5366F">
          <w:rPr>
            <w:rStyle w:val="af"/>
          </w:rPr>
          <w:t>203. ЭФ «Акт приемки-передачи показателей лицевого счета получателя бюджетных средств», закладки «Документ», вкладки «Раздел 1.1.1 Бюджетные данные»</w:t>
        </w:r>
        <w:r>
          <w:rPr>
            <w:webHidden/>
          </w:rPr>
          <w:tab/>
        </w:r>
        <w:r>
          <w:rPr>
            <w:webHidden/>
          </w:rPr>
          <w:fldChar w:fldCharType="begin"/>
        </w:r>
        <w:r>
          <w:rPr>
            <w:webHidden/>
          </w:rPr>
          <w:instrText xml:space="preserve"> PAGEREF _Toc71110861 \h </w:instrText>
        </w:r>
        <w:r>
          <w:rPr>
            <w:webHidden/>
          </w:rPr>
        </w:r>
        <w:r>
          <w:rPr>
            <w:webHidden/>
          </w:rPr>
          <w:fldChar w:fldCharType="separate"/>
        </w:r>
        <w:r>
          <w:rPr>
            <w:webHidden/>
          </w:rPr>
          <w:t>391</w:t>
        </w:r>
        <w:r>
          <w:rPr>
            <w:webHidden/>
          </w:rPr>
          <w:fldChar w:fldCharType="end"/>
        </w:r>
      </w:hyperlink>
    </w:p>
    <w:p w:rsidR="00653C3E" w:rsidRPr="009A583A" w:rsidRDefault="00653C3E">
      <w:pPr>
        <w:pStyle w:val="afff3"/>
        <w:rPr>
          <w:rFonts w:ascii="Calibri" w:hAnsi="Calibri"/>
          <w:sz w:val="22"/>
          <w:szCs w:val="22"/>
        </w:rPr>
      </w:pPr>
      <w:hyperlink w:anchor="_Toc71110862" w:history="1">
        <w:r w:rsidRPr="00F5366F">
          <w:rPr>
            <w:rStyle w:val="af"/>
          </w:rPr>
          <w:t>Рисунок </w:t>
        </w:r>
        <w:r w:rsidRPr="009A583A">
          <w:rPr>
            <w:rFonts w:ascii="Calibri" w:hAnsi="Calibri"/>
            <w:sz w:val="22"/>
            <w:szCs w:val="22"/>
          </w:rPr>
          <w:tab/>
        </w:r>
        <w:r w:rsidRPr="00F5366F">
          <w:rPr>
            <w:rStyle w:val="af"/>
          </w:rPr>
          <w:t>204.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_Toc71110862 \h </w:instrText>
        </w:r>
        <w:r>
          <w:rPr>
            <w:webHidden/>
          </w:rPr>
        </w:r>
        <w:r>
          <w:rPr>
            <w:webHidden/>
          </w:rPr>
          <w:fldChar w:fldCharType="separate"/>
        </w:r>
        <w:r>
          <w:rPr>
            <w:webHidden/>
          </w:rPr>
          <w:t>393</w:t>
        </w:r>
        <w:r>
          <w:rPr>
            <w:webHidden/>
          </w:rPr>
          <w:fldChar w:fldCharType="end"/>
        </w:r>
      </w:hyperlink>
    </w:p>
    <w:p w:rsidR="00653C3E" w:rsidRPr="009A583A" w:rsidRDefault="00653C3E">
      <w:pPr>
        <w:pStyle w:val="afff3"/>
        <w:rPr>
          <w:rFonts w:ascii="Calibri" w:hAnsi="Calibri"/>
          <w:sz w:val="22"/>
          <w:szCs w:val="22"/>
        </w:rPr>
      </w:pPr>
      <w:hyperlink w:anchor="_Toc71110863" w:history="1">
        <w:r w:rsidRPr="00F5366F">
          <w:rPr>
            <w:rStyle w:val="af"/>
          </w:rPr>
          <w:t>Рисунок </w:t>
        </w:r>
        <w:r w:rsidRPr="009A583A">
          <w:rPr>
            <w:rFonts w:ascii="Calibri" w:hAnsi="Calibri"/>
            <w:sz w:val="22"/>
            <w:szCs w:val="22"/>
          </w:rPr>
          <w:tab/>
        </w:r>
        <w:r w:rsidRPr="00F5366F">
          <w:rPr>
            <w:rStyle w:val="af"/>
          </w:rPr>
          <w:t>205.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_Toc71110863 \h </w:instrText>
        </w:r>
        <w:r>
          <w:rPr>
            <w:webHidden/>
          </w:rPr>
        </w:r>
        <w:r>
          <w:rPr>
            <w:webHidden/>
          </w:rPr>
          <w:fldChar w:fldCharType="separate"/>
        </w:r>
        <w:r>
          <w:rPr>
            <w:webHidden/>
          </w:rPr>
          <w:t>394</w:t>
        </w:r>
        <w:r>
          <w:rPr>
            <w:webHidden/>
          </w:rPr>
          <w:fldChar w:fldCharType="end"/>
        </w:r>
      </w:hyperlink>
    </w:p>
    <w:p w:rsidR="00653C3E" w:rsidRPr="009A583A" w:rsidRDefault="00653C3E">
      <w:pPr>
        <w:pStyle w:val="afff3"/>
        <w:rPr>
          <w:rFonts w:ascii="Calibri" w:hAnsi="Calibri"/>
          <w:sz w:val="22"/>
          <w:szCs w:val="22"/>
        </w:rPr>
      </w:pPr>
      <w:hyperlink w:anchor="_Toc71110864" w:history="1">
        <w:r w:rsidRPr="00F5366F">
          <w:rPr>
            <w:rStyle w:val="af"/>
          </w:rPr>
          <w:t>Рисунок </w:t>
        </w:r>
        <w:r w:rsidRPr="009A583A">
          <w:rPr>
            <w:rFonts w:ascii="Calibri" w:hAnsi="Calibri"/>
            <w:sz w:val="22"/>
            <w:szCs w:val="22"/>
          </w:rPr>
          <w:tab/>
        </w:r>
        <w:r w:rsidRPr="00F5366F">
          <w:rPr>
            <w:rStyle w:val="af"/>
          </w:rPr>
          <w:t>206.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_Toc71110864 \h </w:instrText>
        </w:r>
        <w:r>
          <w:rPr>
            <w:webHidden/>
          </w:rPr>
        </w:r>
        <w:r>
          <w:rPr>
            <w:webHidden/>
          </w:rPr>
          <w:fldChar w:fldCharType="separate"/>
        </w:r>
        <w:r>
          <w:rPr>
            <w:webHidden/>
          </w:rPr>
          <w:t>395</w:t>
        </w:r>
        <w:r>
          <w:rPr>
            <w:webHidden/>
          </w:rPr>
          <w:fldChar w:fldCharType="end"/>
        </w:r>
      </w:hyperlink>
    </w:p>
    <w:p w:rsidR="00653C3E" w:rsidRPr="009A583A" w:rsidRDefault="00653C3E">
      <w:pPr>
        <w:pStyle w:val="afff3"/>
        <w:rPr>
          <w:rFonts w:ascii="Calibri" w:hAnsi="Calibri"/>
          <w:sz w:val="22"/>
          <w:szCs w:val="22"/>
        </w:rPr>
      </w:pPr>
      <w:hyperlink w:anchor="_Toc71110865" w:history="1">
        <w:r w:rsidRPr="00F5366F">
          <w:rPr>
            <w:rStyle w:val="af"/>
          </w:rPr>
          <w:t>Рисунок </w:t>
        </w:r>
        <w:r w:rsidRPr="009A583A">
          <w:rPr>
            <w:rFonts w:ascii="Calibri" w:hAnsi="Calibri"/>
            <w:sz w:val="22"/>
            <w:szCs w:val="22"/>
          </w:rPr>
          <w:tab/>
        </w:r>
        <w:r w:rsidRPr="00F5366F">
          <w:rPr>
            <w:rStyle w:val="af"/>
          </w:rPr>
          <w:t>207.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_Toc71110865 \h </w:instrText>
        </w:r>
        <w:r>
          <w:rPr>
            <w:webHidden/>
          </w:rPr>
        </w:r>
        <w:r>
          <w:rPr>
            <w:webHidden/>
          </w:rPr>
          <w:fldChar w:fldCharType="separate"/>
        </w:r>
        <w:r>
          <w:rPr>
            <w:webHidden/>
          </w:rPr>
          <w:t>396</w:t>
        </w:r>
        <w:r>
          <w:rPr>
            <w:webHidden/>
          </w:rPr>
          <w:fldChar w:fldCharType="end"/>
        </w:r>
      </w:hyperlink>
    </w:p>
    <w:p w:rsidR="00653C3E" w:rsidRPr="009A583A" w:rsidRDefault="00653C3E">
      <w:pPr>
        <w:pStyle w:val="afff3"/>
        <w:rPr>
          <w:rFonts w:ascii="Calibri" w:hAnsi="Calibri"/>
          <w:sz w:val="22"/>
          <w:szCs w:val="22"/>
        </w:rPr>
      </w:pPr>
      <w:hyperlink w:anchor="_Toc71110866" w:history="1">
        <w:r w:rsidRPr="00F5366F">
          <w:rPr>
            <w:rStyle w:val="af"/>
          </w:rPr>
          <w:t>Рисунок </w:t>
        </w:r>
        <w:r w:rsidRPr="009A583A">
          <w:rPr>
            <w:rFonts w:ascii="Calibri" w:hAnsi="Calibri"/>
            <w:sz w:val="22"/>
            <w:szCs w:val="22"/>
          </w:rPr>
          <w:tab/>
        </w:r>
        <w:r w:rsidRPr="00F5366F">
          <w:rPr>
            <w:rStyle w:val="af"/>
          </w:rPr>
          <w:t>208.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_Toc71110866 \h </w:instrText>
        </w:r>
        <w:r>
          <w:rPr>
            <w:webHidden/>
          </w:rPr>
        </w:r>
        <w:r>
          <w:rPr>
            <w:webHidden/>
          </w:rPr>
          <w:fldChar w:fldCharType="separate"/>
        </w:r>
        <w:r>
          <w:rPr>
            <w:webHidden/>
          </w:rPr>
          <w:t>397</w:t>
        </w:r>
        <w:r>
          <w:rPr>
            <w:webHidden/>
          </w:rPr>
          <w:fldChar w:fldCharType="end"/>
        </w:r>
      </w:hyperlink>
    </w:p>
    <w:p w:rsidR="00653C3E" w:rsidRPr="009A583A" w:rsidRDefault="00653C3E">
      <w:pPr>
        <w:pStyle w:val="afff3"/>
        <w:rPr>
          <w:rFonts w:ascii="Calibri" w:hAnsi="Calibri"/>
          <w:sz w:val="22"/>
          <w:szCs w:val="22"/>
        </w:rPr>
      </w:pPr>
      <w:hyperlink w:anchor="_Toc71110867" w:history="1">
        <w:r w:rsidRPr="00F5366F">
          <w:rPr>
            <w:rStyle w:val="af"/>
          </w:rPr>
          <w:t>Рисунок </w:t>
        </w:r>
        <w:r w:rsidRPr="009A583A">
          <w:rPr>
            <w:rFonts w:ascii="Calibri" w:hAnsi="Calibri"/>
            <w:sz w:val="22"/>
            <w:szCs w:val="22"/>
          </w:rPr>
          <w:tab/>
        </w:r>
        <w:r w:rsidRPr="00F5366F">
          <w:rPr>
            <w:rStyle w:val="af"/>
          </w:rPr>
          <w:t>209.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Pr>
            <w:webHidden/>
          </w:rPr>
          <w:tab/>
        </w:r>
        <w:r>
          <w:rPr>
            <w:webHidden/>
          </w:rPr>
          <w:fldChar w:fldCharType="begin"/>
        </w:r>
        <w:r>
          <w:rPr>
            <w:webHidden/>
          </w:rPr>
          <w:instrText xml:space="preserve"> PAGEREF _Toc71110867 \h </w:instrText>
        </w:r>
        <w:r>
          <w:rPr>
            <w:webHidden/>
          </w:rPr>
        </w:r>
        <w:r>
          <w:rPr>
            <w:webHidden/>
          </w:rPr>
          <w:fldChar w:fldCharType="separate"/>
        </w:r>
        <w:r>
          <w:rPr>
            <w:webHidden/>
          </w:rPr>
          <w:t>398</w:t>
        </w:r>
        <w:r>
          <w:rPr>
            <w:webHidden/>
          </w:rPr>
          <w:fldChar w:fldCharType="end"/>
        </w:r>
      </w:hyperlink>
    </w:p>
    <w:p w:rsidR="00653C3E" w:rsidRPr="009A583A" w:rsidRDefault="00653C3E">
      <w:pPr>
        <w:pStyle w:val="afff3"/>
        <w:rPr>
          <w:rFonts w:ascii="Calibri" w:hAnsi="Calibri"/>
          <w:sz w:val="22"/>
          <w:szCs w:val="22"/>
        </w:rPr>
      </w:pPr>
      <w:hyperlink w:anchor="_Toc71110868" w:history="1">
        <w:r w:rsidRPr="00F5366F">
          <w:rPr>
            <w:rStyle w:val="af"/>
          </w:rPr>
          <w:t>Рисунок </w:t>
        </w:r>
        <w:r w:rsidRPr="009A583A">
          <w:rPr>
            <w:rFonts w:ascii="Calibri" w:hAnsi="Calibri"/>
            <w:sz w:val="22"/>
            <w:szCs w:val="22"/>
          </w:rPr>
          <w:tab/>
        </w:r>
        <w:r w:rsidRPr="00F5366F">
          <w:rPr>
            <w:rStyle w:val="af"/>
          </w:rPr>
          <w:t>210.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Pr>
            <w:webHidden/>
          </w:rPr>
          <w:tab/>
        </w:r>
        <w:r>
          <w:rPr>
            <w:webHidden/>
          </w:rPr>
          <w:fldChar w:fldCharType="begin"/>
        </w:r>
        <w:r>
          <w:rPr>
            <w:webHidden/>
          </w:rPr>
          <w:instrText xml:space="preserve"> PAGEREF _Toc71110868 \h </w:instrText>
        </w:r>
        <w:r>
          <w:rPr>
            <w:webHidden/>
          </w:rPr>
        </w:r>
        <w:r>
          <w:rPr>
            <w:webHidden/>
          </w:rPr>
          <w:fldChar w:fldCharType="separate"/>
        </w:r>
        <w:r>
          <w:rPr>
            <w:webHidden/>
          </w:rPr>
          <w:t>399</w:t>
        </w:r>
        <w:r>
          <w:rPr>
            <w:webHidden/>
          </w:rPr>
          <w:fldChar w:fldCharType="end"/>
        </w:r>
      </w:hyperlink>
    </w:p>
    <w:p w:rsidR="00653C3E" w:rsidRPr="009A583A" w:rsidRDefault="00653C3E">
      <w:pPr>
        <w:pStyle w:val="afff3"/>
        <w:rPr>
          <w:rFonts w:ascii="Calibri" w:hAnsi="Calibri"/>
          <w:sz w:val="22"/>
          <w:szCs w:val="22"/>
        </w:rPr>
      </w:pPr>
      <w:hyperlink w:anchor="_Toc71110869" w:history="1">
        <w:r w:rsidRPr="00F5366F">
          <w:rPr>
            <w:rStyle w:val="af"/>
          </w:rPr>
          <w:t>Рисунок </w:t>
        </w:r>
        <w:r w:rsidRPr="009A583A">
          <w:rPr>
            <w:rFonts w:ascii="Calibri" w:hAnsi="Calibri"/>
            <w:sz w:val="22"/>
            <w:szCs w:val="22"/>
          </w:rPr>
          <w:tab/>
        </w:r>
        <w:r w:rsidRPr="00F5366F">
          <w:rPr>
            <w:rStyle w:val="af"/>
          </w:rPr>
          <w:t>211.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_Toc71110869 \h </w:instrText>
        </w:r>
        <w:r>
          <w:rPr>
            <w:webHidden/>
          </w:rPr>
        </w:r>
        <w:r>
          <w:rPr>
            <w:webHidden/>
          </w:rPr>
          <w:fldChar w:fldCharType="separate"/>
        </w:r>
        <w:r>
          <w:rPr>
            <w:webHidden/>
          </w:rPr>
          <w:t>401</w:t>
        </w:r>
        <w:r>
          <w:rPr>
            <w:webHidden/>
          </w:rPr>
          <w:fldChar w:fldCharType="end"/>
        </w:r>
      </w:hyperlink>
    </w:p>
    <w:p w:rsidR="00653C3E" w:rsidRPr="009A583A" w:rsidRDefault="00653C3E">
      <w:pPr>
        <w:pStyle w:val="afff3"/>
        <w:rPr>
          <w:rFonts w:ascii="Calibri" w:hAnsi="Calibri"/>
          <w:sz w:val="22"/>
          <w:szCs w:val="22"/>
        </w:rPr>
      </w:pPr>
      <w:hyperlink w:anchor="_Toc71110870" w:history="1">
        <w:r w:rsidRPr="00F5366F">
          <w:rPr>
            <w:rStyle w:val="af"/>
          </w:rPr>
          <w:t>Рисунок </w:t>
        </w:r>
        <w:r w:rsidRPr="009A583A">
          <w:rPr>
            <w:rFonts w:ascii="Calibri" w:hAnsi="Calibri"/>
            <w:sz w:val="22"/>
            <w:szCs w:val="22"/>
          </w:rPr>
          <w:tab/>
        </w:r>
        <w:r w:rsidRPr="00F5366F">
          <w:rPr>
            <w:rStyle w:val="af"/>
          </w:rPr>
          <w:t>212.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_Toc71110870 \h </w:instrText>
        </w:r>
        <w:r>
          <w:rPr>
            <w:webHidden/>
          </w:rPr>
        </w:r>
        <w:r>
          <w:rPr>
            <w:webHidden/>
          </w:rPr>
          <w:fldChar w:fldCharType="separate"/>
        </w:r>
        <w:r>
          <w:rPr>
            <w:webHidden/>
          </w:rPr>
          <w:t>402</w:t>
        </w:r>
        <w:r>
          <w:rPr>
            <w:webHidden/>
          </w:rPr>
          <w:fldChar w:fldCharType="end"/>
        </w:r>
      </w:hyperlink>
    </w:p>
    <w:p w:rsidR="00653C3E" w:rsidRPr="009A583A" w:rsidRDefault="00653C3E">
      <w:pPr>
        <w:pStyle w:val="afff3"/>
        <w:rPr>
          <w:rFonts w:ascii="Calibri" w:hAnsi="Calibri"/>
          <w:sz w:val="22"/>
          <w:szCs w:val="22"/>
        </w:rPr>
      </w:pPr>
      <w:hyperlink w:anchor="_Toc71110871" w:history="1">
        <w:r w:rsidRPr="00F5366F">
          <w:rPr>
            <w:rStyle w:val="af"/>
          </w:rPr>
          <w:t>Рисунок </w:t>
        </w:r>
        <w:r w:rsidRPr="009A583A">
          <w:rPr>
            <w:rFonts w:ascii="Calibri" w:hAnsi="Calibri"/>
            <w:sz w:val="22"/>
            <w:szCs w:val="22"/>
          </w:rPr>
          <w:tab/>
        </w:r>
        <w:r w:rsidRPr="00F5366F">
          <w:rPr>
            <w:rStyle w:val="af"/>
          </w:rPr>
          <w:t>213.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_Toc71110871 \h </w:instrText>
        </w:r>
        <w:r>
          <w:rPr>
            <w:webHidden/>
          </w:rPr>
        </w:r>
        <w:r>
          <w:rPr>
            <w:webHidden/>
          </w:rPr>
          <w:fldChar w:fldCharType="separate"/>
        </w:r>
        <w:r>
          <w:rPr>
            <w:webHidden/>
          </w:rPr>
          <w:t>403</w:t>
        </w:r>
        <w:r>
          <w:rPr>
            <w:webHidden/>
          </w:rPr>
          <w:fldChar w:fldCharType="end"/>
        </w:r>
      </w:hyperlink>
    </w:p>
    <w:p w:rsidR="00653C3E" w:rsidRPr="009A583A" w:rsidRDefault="00653C3E">
      <w:pPr>
        <w:pStyle w:val="afff3"/>
        <w:rPr>
          <w:rFonts w:ascii="Calibri" w:hAnsi="Calibri"/>
          <w:sz w:val="22"/>
          <w:szCs w:val="22"/>
        </w:rPr>
      </w:pPr>
      <w:hyperlink w:anchor="_Toc71110872" w:history="1">
        <w:r w:rsidRPr="00F5366F">
          <w:rPr>
            <w:rStyle w:val="af"/>
          </w:rPr>
          <w:t>Рисунок </w:t>
        </w:r>
        <w:r w:rsidRPr="009A583A">
          <w:rPr>
            <w:rFonts w:ascii="Calibri" w:hAnsi="Calibri"/>
            <w:sz w:val="22"/>
            <w:szCs w:val="22"/>
          </w:rPr>
          <w:tab/>
        </w:r>
        <w:r w:rsidRPr="00F5366F">
          <w:rPr>
            <w:rStyle w:val="af"/>
          </w:rPr>
          <w:t>214.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_Toc71110872 \h </w:instrText>
        </w:r>
        <w:r>
          <w:rPr>
            <w:webHidden/>
          </w:rPr>
        </w:r>
        <w:r>
          <w:rPr>
            <w:webHidden/>
          </w:rPr>
          <w:fldChar w:fldCharType="separate"/>
        </w:r>
        <w:r>
          <w:rPr>
            <w:webHidden/>
          </w:rPr>
          <w:t>404</w:t>
        </w:r>
        <w:r>
          <w:rPr>
            <w:webHidden/>
          </w:rPr>
          <w:fldChar w:fldCharType="end"/>
        </w:r>
      </w:hyperlink>
    </w:p>
    <w:p w:rsidR="00653C3E" w:rsidRPr="009A583A" w:rsidRDefault="00653C3E">
      <w:pPr>
        <w:pStyle w:val="afff3"/>
        <w:rPr>
          <w:rFonts w:ascii="Calibri" w:hAnsi="Calibri"/>
          <w:sz w:val="22"/>
          <w:szCs w:val="22"/>
        </w:rPr>
      </w:pPr>
      <w:hyperlink w:anchor="_Toc71110873" w:history="1">
        <w:r w:rsidRPr="00F5366F">
          <w:rPr>
            <w:rStyle w:val="af"/>
          </w:rPr>
          <w:t>Рисунок </w:t>
        </w:r>
        <w:r w:rsidRPr="009A583A">
          <w:rPr>
            <w:rFonts w:ascii="Calibri" w:hAnsi="Calibri"/>
            <w:sz w:val="22"/>
            <w:szCs w:val="22"/>
          </w:rPr>
          <w:tab/>
        </w:r>
        <w:r w:rsidRPr="00F5366F">
          <w:rPr>
            <w:rStyle w:val="af"/>
          </w:rPr>
          <w:t>215.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_Toc71110873 \h </w:instrText>
        </w:r>
        <w:r>
          <w:rPr>
            <w:webHidden/>
          </w:rPr>
        </w:r>
        <w:r>
          <w:rPr>
            <w:webHidden/>
          </w:rPr>
          <w:fldChar w:fldCharType="separate"/>
        </w:r>
        <w:r>
          <w:rPr>
            <w:webHidden/>
          </w:rPr>
          <w:t>405</w:t>
        </w:r>
        <w:r>
          <w:rPr>
            <w:webHidden/>
          </w:rPr>
          <w:fldChar w:fldCharType="end"/>
        </w:r>
      </w:hyperlink>
    </w:p>
    <w:p w:rsidR="00653C3E" w:rsidRPr="009A583A" w:rsidRDefault="00653C3E">
      <w:pPr>
        <w:pStyle w:val="afff3"/>
        <w:rPr>
          <w:rFonts w:ascii="Calibri" w:hAnsi="Calibri"/>
          <w:sz w:val="22"/>
          <w:szCs w:val="22"/>
        </w:rPr>
      </w:pPr>
      <w:hyperlink w:anchor="_Toc71110874" w:history="1">
        <w:r w:rsidRPr="00F5366F">
          <w:rPr>
            <w:rStyle w:val="af"/>
          </w:rPr>
          <w:t>Рисунок </w:t>
        </w:r>
        <w:r w:rsidRPr="009A583A">
          <w:rPr>
            <w:rFonts w:ascii="Calibri" w:hAnsi="Calibri"/>
            <w:sz w:val="22"/>
            <w:szCs w:val="22"/>
          </w:rPr>
          <w:tab/>
        </w:r>
        <w:r w:rsidRPr="00F5366F">
          <w:rPr>
            <w:rStyle w:val="af"/>
          </w:rPr>
          <w:t>216. ЭФ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_Toc71110874 \h </w:instrText>
        </w:r>
        <w:r>
          <w:rPr>
            <w:webHidden/>
          </w:rPr>
        </w:r>
        <w:r>
          <w:rPr>
            <w:webHidden/>
          </w:rPr>
          <w:fldChar w:fldCharType="separate"/>
        </w:r>
        <w:r>
          <w:rPr>
            <w:webHidden/>
          </w:rPr>
          <w:t>406</w:t>
        </w:r>
        <w:r>
          <w:rPr>
            <w:webHidden/>
          </w:rPr>
          <w:fldChar w:fldCharType="end"/>
        </w:r>
      </w:hyperlink>
    </w:p>
    <w:p w:rsidR="00653C3E" w:rsidRPr="009A583A" w:rsidRDefault="00653C3E">
      <w:pPr>
        <w:pStyle w:val="afff3"/>
        <w:rPr>
          <w:rFonts w:ascii="Calibri" w:hAnsi="Calibri"/>
          <w:sz w:val="22"/>
          <w:szCs w:val="22"/>
        </w:rPr>
      </w:pPr>
      <w:hyperlink w:anchor="_Toc71110875" w:history="1">
        <w:r w:rsidRPr="00F5366F">
          <w:rPr>
            <w:rStyle w:val="af"/>
          </w:rPr>
          <w:t>Рисунок </w:t>
        </w:r>
        <w:r w:rsidRPr="009A583A">
          <w:rPr>
            <w:rFonts w:ascii="Calibri" w:hAnsi="Calibri"/>
            <w:sz w:val="22"/>
            <w:szCs w:val="22"/>
          </w:rPr>
          <w:tab/>
        </w:r>
        <w:r w:rsidRPr="00F5366F">
          <w:rPr>
            <w:rStyle w:val="af"/>
          </w:rPr>
          <w:t>217.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_Toc71110875 \h </w:instrText>
        </w:r>
        <w:r>
          <w:rPr>
            <w:webHidden/>
          </w:rPr>
        </w:r>
        <w:r>
          <w:rPr>
            <w:webHidden/>
          </w:rPr>
          <w:fldChar w:fldCharType="separate"/>
        </w:r>
        <w:r>
          <w:rPr>
            <w:webHidden/>
          </w:rPr>
          <w:t>408</w:t>
        </w:r>
        <w:r>
          <w:rPr>
            <w:webHidden/>
          </w:rPr>
          <w:fldChar w:fldCharType="end"/>
        </w:r>
      </w:hyperlink>
    </w:p>
    <w:p w:rsidR="00653C3E" w:rsidRPr="009A583A" w:rsidRDefault="00653C3E">
      <w:pPr>
        <w:pStyle w:val="afff3"/>
        <w:rPr>
          <w:rFonts w:ascii="Calibri" w:hAnsi="Calibri"/>
          <w:sz w:val="22"/>
          <w:szCs w:val="22"/>
        </w:rPr>
      </w:pPr>
      <w:hyperlink w:anchor="_Toc71110876" w:history="1">
        <w:r w:rsidRPr="00F5366F">
          <w:rPr>
            <w:rStyle w:val="af"/>
          </w:rPr>
          <w:t>Рисунок </w:t>
        </w:r>
        <w:r w:rsidRPr="009A583A">
          <w:rPr>
            <w:rFonts w:ascii="Calibri" w:hAnsi="Calibri"/>
            <w:sz w:val="22"/>
            <w:szCs w:val="22"/>
          </w:rPr>
          <w:tab/>
        </w:r>
        <w:r w:rsidRPr="00F5366F">
          <w:rPr>
            <w:rStyle w:val="af"/>
          </w:rPr>
          <w:t>218.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_Toc71110876 \h </w:instrText>
        </w:r>
        <w:r>
          <w:rPr>
            <w:webHidden/>
          </w:rPr>
        </w:r>
        <w:r>
          <w:rPr>
            <w:webHidden/>
          </w:rPr>
          <w:fldChar w:fldCharType="separate"/>
        </w:r>
        <w:r>
          <w:rPr>
            <w:webHidden/>
          </w:rPr>
          <w:t>409</w:t>
        </w:r>
        <w:r>
          <w:rPr>
            <w:webHidden/>
          </w:rPr>
          <w:fldChar w:fldCharType="end"/>
        </w:r>
      </w:hyperlink>
    </w:p>
    <w:p w:rsidR="00653C3E" w:rsidRPr="009A583A" w:rsidRDefault="00653C3E">
      <w:pPr>
        <w:pStyle w:val="afff3"/>
        <w:rPr>
          <w:rFonts w:ascii="Calibri" w:hAnsi="Calibri"/>
          <w:sz w:val="22"/>
          <w:szCs w:val="22"/>
        </w:rPr>
      </w:pPr>
      <w:hyperlink w:anchor="_Toc71110877" w:history="1">
        <w:r w:rsidRPr="00F5366F">
          <w:rPr>
            <w:rStyle w:val="af"/>
          </w:rPr>
          <w:t>Рисунок </w:t>
        </w:r>
        <w:r w:rsidRPr="009A583A">
          <w:rPr>
            <w:rFonts w:ascii="Calibri" w:hAnsi="Calibri"/>
            <w:sz w:val="22"/>
            <w:szCs w:val="22"/>
          </w:rPr>
          <w:tab/>
        </w:r>
        <w:r w:rsidRPr="00F5366F">
          <w:rPr>
            <w:rStyle w:val="af"/>
          </w:rPr>
          <w:t>219. Форма «Добавление записи» для табличного блока «Реквизиты документа-основания»</w:t>
        </w:r>
        <w:r>
          <w:rPr>
            <w:webHidden/>
          </w:rPr>
          <w:tab/>
        </w:r>
        <w:r>
          <w:rPr>
            <w:webHidden/>
          </w:rPr>
          <w:fldChar w:fldCharType="begin"/>
        </w:r>
        <w:r>
          <w:rPr>
            <w:webHidden/>
          </w:rPr>
          <w:instrText xml:space="preserve"> PAGEREF _Toc71110877 \h </w:instrText>
        </w:r>
        <w:r>
          <w:rPr>
            <w:webHidden/>
          </w:rPr>
        </w:r>
        <w:r>
          <w:rPr>
            <w:webHidden/>
          </w:rPr>
          <w:fldChar w:fldCharType="separate"/>
        </w:r>
        <w:r>
          <w:rPr>
            <w:webHidden/>
          </w:rPr>
          <w:t>415</w:t>
        </w:r>
        <w:r>
          <w:rPr>
            <w:webHidden/>
          </w:rPr>
          <w:fldChar w:fldCharType="end"/>
        </w:r>
      </w:hyperlink>
    </w:p>
    <w:p w:rsidR="00653C3E" w:rsidRPr="009A583A" w:rsidRDefault="00653C3E">
      <w:pPr>
        <w:pStyle w:val="afff3"/>
        <w:rPr>
          <w:rFonts w:ascii="Calibri" w:hAnsi="Calibri"/>
          <w:sz w:val="22"/>
          <w:szCs w:val="22"/>
        </w:rPr>
      </w:pPr>
      <w:hyperlink w:anchor="_Toc71110878" w:history="1">
        <w:r w:rsidRPr="00F5366F">
          <w:rPr>
            <w:rStyle w:val="af"/>
          </w:rPr>
          <w:t>Рисунок </w:t>
        </w:r>
        <w:r w:rsidRPr="009A583A">
          <w:rPr>
            <w:rFonts w:ascii="Calibri" w:hAnsi="Calibri"/>
            <w:sz w:val="22"/>
            <w:szCs w:val="22"/>
          </w:rPr>
          <w:tab/>
        </w:r>
        <w:r w:rsidRPr="00F5366F">
          <w:rPr>
            <w:rStyle w:val="af"/>
          </w:rPr>
          <w:t>220. Форма «Добавление записи» для табличного блока «Бюджетные обязательства»</w:t>
        </w:r>
        <w:r>
          <w:rPr>
            <w:webHidden/>
          </w:rPr>
          <w:tab/>
        </w:r>
        <w:r>
          <w:rPr>
            <w:webHidden/>
          </w:rPr>
          <w:fldChar w:fldCharType="begin"/>
        </w:r>
        <w:r>
          <w:rPr>
            <w:webHidden/>
          </w:rPr>
          <w:instrText xml:space="preserve"> PAGEREF _Toc71110878 \h </w:instrText>
        </w:r>
        <w:r>
          <w:rPr>
            <w:webHidden/>
          </w:rPr>
        </w:r>
        <w:r>
          <w:rPr>
            <w:webHidden/>
          </w:rPr>
          <w:fldChar w:fldCharType="separate"/>
        </w:r>
        <w:r>
          <w:rPr>
            <w:webHidden/>
          </w:rPr>
          <w:t>416</w:t>
        </w:r>
        <w:r>
          <w:rPr>
            <w:webHidden/>
          </w:rPr>
          <w:fldChar w:fldCharType="end"/>
        </w:r>
      </w:hyperlink>
    </w:p>
    <w:p w:rsidR="00653C3E" w:rsidRPr="009A583A" w:rsidRDefault="00653C3E">
      <w:pPr>
        <w:pStyle w:val="afff3"/>
        <w:rPr>
          <w:rFonts w:ascii="Calibri" w:hAnsi="Calibri"/>
          <w:sz w:val="22"/>
          <w:szCs w:val="22"/>
        </w:rPr>
      </w:pPr>
      <w:hyperlink w:anchor="_Toc71110879" w:history="1">
        <w:r w:rsidRPr="00F5366F">
          <w:rPr>
            <w:rStyle w:val="af"/>
          </w:rPr>
          <w:t>Рисунок </w:t>
        </w:r>
        <w:r w:rsidRPr="009A583A">
          <w:rPr>
            <w:rFonts w:ascii="Calibri" w:hAnsi="Calibri"/>
            <w:sz w:val="22"/>
            <w:szCs w:val="22"/>
          </w:rPr>
          <w:tab/>
        </w:r>
        <w:r w:rsidRPr="00F5366F">
          <w:rPr>
            <w:rStyle w:val="af"/>
          </w:rPr>
          <w:t>221. ЭФ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_Toc71110879 \h </w:instrText>
        </w:r>
        <w:r>
          <w:rPr>
            <w:webHidden/>
          </w:rPr>
        </w:r>
        <w:r>
          <w:rPr>
            <w:webHidden/>
          </w:rPr>
          <w:fldChar w:fldCharType="separate"/>
        </w:r>
        <w:r>
          <w:rPr>
            <w:webHidden/>
          </w:rPr>
          <w:t>416</w:t>
        </w:r>
        <w:r>
          <w:rPr>
            <w:webHidden/>
          </w:rPr>
          <w:fldChar w:fldCharType="end"/>
        </w:r>
      </w:hyperlink>
    </w:p>
    <w:p w:rsidR="00653C3E" w:rsidRPr="009A583A" w:rsidRDefault="00653C3E">
      <w:pPr>
        <w:pStyle w:val="afff3"/>
        <w:rPr>
          <w:rFonts w:ascii="Calibri" w:hAnsi="Calibri"/>
          <w:sz w:val="22"/>
          <w:szCs w:val="22"/>
        </w:rPr>
      </w:pPr>
      <w:hyperlink w:anchor="_Toc71110880" w:history="1">
        <w:r w:rsidRPr="00F5366F">
          <w:rPr>
            <w:rStyle w:val="af"/>
          </w:rPr>
          <w:t>Рисунок </w:t>
        </w:r>
        <w:r w:rsidRPr="009A583A">
          <w:rPr>
            <w:rFonts w:ascii="Calibri" w:hAnsi="Calibri"/>
            <w:sz w:val="22"/>
            <w:szCs w:val="22"/>
          </w:rPr>
          <w:tab/>
        </w:r>
        <w:r w:rsidRPr="00F5366F">
          <w:rPr>
            <w:rStyle w:val="af"/>
          </w:rPr>
          <w:t>222. ЭФ списка документов «Акт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_Toc71110880 \h </w:instrText>
        </w:r>
        <w:r>
          <w:rPr>
            <w:webHidden/>
          </w:rPr>
        </w:r>
        <w:r>
          <w:rPr>
            <w:webHidden/>
          </w:rPr>
          <w:fldChar w:fldCharType="separate"/>
        </w:r>
        <w:r>
          <w:rPr>
            <w:webHidden/>
          </w:rPr>
          <w:t>418</w:t>
        </w:r>
        <w:r>
          <w:rPr>
            <w:webHidden/>
          </w:rPr>
          <w:fldChar w:fldCharType="end"/>
        </w:r>
      </w:hyperlink>
    </w:p>
    <w:p w:rsidR="00653C3E" w:rsidRPr="009A583A" w:rsidRDefault="00653C3E">
      <w:pPr>
        <w:pStyle w:val="afff3"/>
        <w:rPr>
          <w:rFonts w:ascii="Calibri" w:hAnsi="Calibri"/>
          <w:sz w:val="22"/>
          <w:szCs w:val="22"/>
        </w:rPr>
      </w:pPr>
      <w:hyperlink w:anchor="_Toc71110881" w:history="1">
        <w:r w:rsidRPr="00F5366F">
          <w:rPr>
            <w:rStyle w:val="af"/>
          </w:rPr>
          <w:t>Рисунок </w:t>
        </w:r>
        <w:r w:rsidRPr="009A583A">
          <w:rPr>
            <w:rFonts w:ascii="Calibri" w:hAnsi="Calibri"/>
            <w:sz w:val="22"/>
            <w:szCs w:val="22"/>
          </w:rPr>
          <w:tab/>
        </w:r>
        <w:r w:rsidRPr="00F5366F">
          <w:rPr>
            <w:rStyle w:val="af"/>
          </w:rPr>
          <w:t>223. ЭФ документа «Акт приемки-передачи показателей лицевого счета бюджетного учреждения (отдельного лицевого счета автономного учреждения)», закладки «Документ», закладки «Раздел 1. Остаток средств на лицевом счете»</w:t>
        </w:r>
        <w:r>
          <w:rPr>
            <w:webHidden/>
          </w:rPr>
          <w:tab/>
        </w:r>
        <w:r>
          <w:rPr>
            <w:webHidden/>
          </w:rPr>
          <w:fldChar w:fldCharType="begin"/>
        </w:r>
        <w:r>
          <w:rPr>
            <w:webHidden/>
          </w:rPr>
          <w:instrText xml:space="preserve"> PAGEREF _Toc71110881 \h </w:instrText>
        </w:r>
        <w:r>
          <w:rPr>
            <w:webHidden/>
          </w:rPr>
        </w:r>
        <w:r>
          <w:rPr>
            <w:webHidden/>
          </w:rPr>
          <w:fldChar w:fldCharType="separate"/>
        </w:r>
        <w:r>
          <w:rPr>
            <w:webHidden/>
          </w:rPr>
          <w:t>420</w:t>
        </w:r>
        <w:r>
          <w:rPr>
            <w:webHidden/>
          </w:rPr>
          <w:fldChar w:fldCharType="end"/>
        </w:r>
      </w:hyperlink>
    </w:p>
    <w:p w:rsidR="00653C3E" w:rsidRPr="009A583A" w:rsidRDefault="00653C3E">
      <w:pPr>
        <w:pStyle w:val="afff3"/>
        <w:rPr>
          <w:rFonts w:ascii="Calibri" w:hAnsi="Calibri"/>
          <w:sz w:val="22"/>
          <w:szCs w:val="22"/>
        </w:rPr>
      </w:pPr>
      <w:hyperlink w:anchor="_Toc71110882" w:history="1">
        <w:r w:rsidRPr="00F5366F">
          <w:rPr>
            <w:rStyle w:val="af"/>
          </w:rPr>
          <w:t>Рисунок </w:t>
        </w:r>
        <w:r w:rsidRPr="009A583A">
          <w:rPr>
            <w:rFonts w:ascii="Calibri" w:hAnsi="Calibri"/>
            <w:sz w:val="22"/>
            <w:szCs w:val="22"/>
          </w:rPr>
          <w:tab/>
        </w:r>
        <w:r w:rsidRPr="00F5366F">
          <w:rPr>
            <w:rStyle w:val="af"/>
          </w:rPr>
          <w:t>224. 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_Toc71110882 \h </w:instrText>
        </w:r>
        <w:r>
          <w:rPr>
            <w:webHidden/>
          </w:rPr>
        </w:r>
        <w:r>
          <w:rPr>
            <w:webHidden/>
          </w:rPr>
          <w:fldChar w:fldCharType="separate"/>
        </w:r>
        <w:r>
          <w:rPr>
            <w:webHidden/>
          </w:rPr>
          <w:t>421</w:t>
        </w:r>
        <w:r>
          <w:rPr>
            <w:webHidden/>
          </w:rPr>
          <w:fldChar w:fldCharType="end"/>
        </w:r>
      </w:hyperlink>
    </w:p>
    <w:p w:rsidR="00653C3E" w:rsidRPr="009A583A" w:rsidRDefault="00653C3E">
      <w:pPr>
        <w:pStyle w:val="afff3"/>
        <w:rPr>
          <w:rFonts w:ascii="Calibri" w:hAnsi="Calibri"/>
          <w:sz w:val="22"/>
          <w:szCs w:val="22"/>
        </w:rPr>
      </w:pPr>
      <w:hyperlink w:anchor="_Toc71110883" w:history="1">
        <w:r w:rsidRPr="00F5366F">
          <w:rPr>
            <w:rStyle w:val="af"/>
          </w:rPr>
          <w:t>Рисунок </w:t>
        </w:r>
        <w:r w:rsidRPr="009A583A">
          <w:rPr>
            <w:rFonts w:ascii="Calibri" w:hAnsi="Calibri"/>
            <w:sz w:val="22"/>
            <w:szCs w:val="22"/>
          </w:rPr>
          <w:tab/>
        </w:r>
        <w:r w:rsidRPr="00F5366F">
          <w:rPr>
            <w:rStyle w:val="af"/>
          </w:rPr>
          <w:t>225. ЭФ списка документов «Акт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_Toc71110883 \h </w:instrText>
        </w:r>
        <w:r>
          <w:rPr>
            <w:webHidden/>
          </w:rPr>
        </w:r>
        <w:r>
          <w:rPr>
            <w:webHidden/>
          </w:rPr>
          <w:fldChar w:fldCharType="separate"/>
        </w:r>
        <w:r>
          <w:rPr>
            <w:webHidden/>
          </w:rPr>
          <w:t>424</w:t>
        </w:r>
        <w:r>
          <w:rPr>
            <w:webHidden/>
          </w:rPr>
          <w:fldChar w:fldCharType="end"/>
        </w:r>
      </w:hyperlink>
    </w:p>
    <w:p w:rsidR="00653C3E" w:rsidRPr="009A583A" w:rsidRDefault="00653C3E">
      <w:pPr>
        <w:pStyle w:val="afff3"/>
        <w:rPr>
          <w:rFonts w:ascii="Calibri" w:hAnsi="Calibri"/>
          <w:sz w:val="22"/>
          <w:szCs w:val="22"/>
        </w:rPr>
      </w:pPr>
      <w:hyperlink w:anchor="_Toc71110884" w:history="1">
        <w:r w:rsidRPr="00F5366F">
          <w:rPr>
            <w:rStyle w:val="af"/>
          </w:rPr>
          <w:t>Рисунок </w:t>
        </w:r>
        <w:r w:rsidRPr="009A583A">
          <w:rPr>
            <w:rFonts w:ascii="Calibri" w:hAnsi="Calibri"/>
            <w:sz w:val="22"/>
            <w:szCs w:val="22"/>
          </w:rPr>
          <w:tab/>
        </w:r>
        <w:r w:rsidRPr="00F5366F">
          <w:rPr>
            <w:rStyle w:val="af"/>
          </w:rPr>
          <w:t>226. ЭФ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_Toc71110884 \h </w:instrText>
        </w:r>
        <w:r>
          <w:rPr>
            <w:webHidden/>
          </w:rPr>
        </w:r>
        <w:r>
          <w:rPr>
            <w:webHidden/>
          </w:rPr>
          <w:fldChar w:fldCharType="separate"/>
        </w:r>
        <w:r>
          <w:rPr>
            <w:webHidden/>
          </w:rPr>
          <w:t>425</w:t>
        </w:r>
        <w:r>
          <w:rPr>
            <w:webHidden/>
          </w:rPr>
          <w:fldChar w:fldCharType="end"/>
        </w:r>
      </w:hyperlink>
    </w:p>
    <w:p w:rsidR="00653C3E" w:rsidRPr="009A583A" w:rsidRDefault="00653C3E">
      <w:pPr>
        <w:pStyle w:val="afff3"/>
        <w:rPr>
          <w:rFonts w:ascii="Calibri" w:hAnsi="Calibri"/>
          <w:sz w:val="22"/>
          <w:szCs w:val="22"/>
        </w:rPr>
      </w:pPr>
      <w:hyperlink w:anchor="_Toc71110885" w:history="1">
        <w:r w:rsidRPr="00F5366F">
          <w:rPr>
            <w:rStyle w:val="af"/>
          </w:rPr>
          <w:t>Рисунок </w:t>
        </w:r>
        <w:r w:rsidRPr="009A583A">
          <w:rPr>
            <w:rFonts w:ascii="Calibri" w:hAnsi="Calibri"/>
            <w:sz w:val="22"/>
            <w:szCs w:val="22"/>
          </w:rPr>
          <w:tab/>
        </w:r>
        <w:r w:rsidRPr="00F5366F">
          <w:rPr>
            <w:rStyle w:val="af"/>
          </w:rPr>
          <w:t>227. Форма «Добавление записи»</w:t>
        </w:r>
        <w:r>
          <w:rPr>
            <w:webHidden/>
          </w:rPr>
          <w:tab/>
        </w:r>
        <w:r>
          <w:rPr>
            <w:webHidden/>
          </w:rPr>
          <w:fldChar w:fldCharType="begin"/>
        </w:r>
        <w:r>
          <w:rPr>
            <w:webHidden/>
          </w:rPr>
          <w:instrText xml:space="preserve"> PAGEREF _Toc71110885 \h </w:instrText>
        </w:r>
        <w:r>
          <w:rPr>
            <w:webHidden/>
          </w:rPr>
        </w:r>
        <w:r>
          <w:rPr>
            <w:webHidden/>
          </w:rPr>
          <w:fldChar w:fldCharType="separate"/>
        </w:r>
        <w:r>
          <w:rPr>
            <w:webHidden/>
          </w:rPr>
          <w:t>429</w:t>
        </w:r>
        <w:r>
          <w:rPr>
            <w:webHidden/>
          </w:rPr>
          <w:fldChar w:fldCharType="end"/>
        </w:r>
      </w:hyperlink>
    </w:p>
    <w:p w:rsidR="00653C3E" w:rsidRPr="009A583A" w:rsidRDefault="00653C3E">
      <w:pPr>
        <w:pStyle w:val="afff3"/>
        <w:rPr>
          <w:rFonts w:ascii="Calibri" w:hAnsi="Calibri"/>
          <w:sz w:val="22"/>
          <w:szCs w:val="22"/>
        </w:rPr>
      </w:pPr>
      <w:hyperlink w:anchor="_Toc71110886" w:history="1">
        <w:r w:rsidRPr="00F5366F">
          <w:rPr>
            <w:rStyle w:val="af"/>
          </w:rPr>
          <w:t>Рисунок </w:t>
        </w:r>
        <w:r w:rsidRPr="009A583A">
          <w:rPr>
            <w:rFonts w:ascii="Calibri" w:hAnsi="Calibri"/>
            <w:sz w:val="22"/>
            <w:szCs w:val="22"/>
          </w:rPr>
          <w:tab/>
        </w:r>
        <w:r w:rsidRPr="00F5366F">
          <w:rPr>
            <w:rStyle w:val="af"/>
          </w:rPr>
          <w:t>228.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Pr>
            <w:webHidden/>
          </w:rPr>
          <w:tab/>
        </w:r>
        <w:r>
          <w:rPr>
            <w:webHidden/>
          </w:rPr>
          <w:fldChar w:fldCharType="begin"/>
        </w:r>
        <w:r>
          <w:rPr>
            <w:webHidden/>
          </w:rPr>
          <w:instrText xml:space="preserve"> PAGEREF _Toc71110886 \h </w:instrText>
        </w:r>
        <w:r>
          <w:rPr>
            <w:webHidden/>
          </w:rPr>
        </w:r>
        <w:r>
          <w:rPr>
            <w:webHidden/>
          </w:rPr>
          <w:fldChar w:fldCharType="separate"/>
        </w:r>
        <w:r>
          <w:rPr>
            <w:webHidden/>
          </w:rPr>
          <w:t>429</w:t>
        </w:r>
        <w:r>
          <w:rPr>
            <w:webHidden/>
          </w:rPr>
          <w:fldChar w:fldCharType="end"/>
        </w:r>
      </w:hyperlink>
    </w:p>
    <w:p w:rsidR="00653C3E" w:rsidRPr="009A583A" w:rsidRDefault="00653C3E">
      <w:pPr>
        <w:pStyle w:val="afff3"/>
        <w:rPr>
          <w:rFonts w:ascii="Calibri" w:hAnsi="Calibri"/>
          <w:sz w:val="22"/>
          <w:szCs w:val="22"/>
        </w:rPr>
      </w:pPr>
      <w:hyperlink w:anchor="_Toc71110887" w:history="1">
        <w:r w:rsidRPr="00F5366F">
          <w:rPr>
            <w:rStyle w:val="af"/>
          </w:rPr>
          <w:t>Рисунок </w:t>
        </w:r>
        <w:r w:rsidRPr="009A583A">
          <w:rPr>
            <w:rFonts w:ascii="Calibri" w:hAnsi="Calibri"/>
            <w:sz w:val="22"/>
            <w:szCs w:val="22"/>
          </w:rPr>
          <w:tab/>
        </w:r>
        <w:r w:rsidRPr="00F5366F">
          <w:rPr>
            <w:rStyle w:val="af"/>
          </w:rPr>
          <w:t>229.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_Toc71110887 \h </w:instrText>
        </w:r>
        <w:r>
          <w:rPr>
            <w:webHidden/>
          </w:rPr>
        </w:r>
        <w:r>
          <w:rPr>
            <w:webHidden/>
          </w:rPr>
          <w:fldChar w:fldCharType="separate"/>
        </w:r>
        <w:r>
          <w:rPr>
            <w:webHidden/>
          </w:rPr>
          <w:t>430</w:t>
        </w:r>
        <w:r>
          <w:rPr>
            <w:webHidden/>
          </w:rPr>
          <w:fldChar w:fldCharType="end"/>
        </w:r>
      </w:hyperlink>
    </w:p>
    <w:p w:rsidR="00653C3E" w:rsidRPr="009A583A" w:rsidRDefault="00653C3E">
      <w:pPr>
        <w:pStyle w:val="afff3"/>
        <w:rPr>
          <w:rFonts w:ascii="Calibri" w:hAnsi="Calibri"/>
          <w:sz w:val="22"/>
          <w:szCs w:val="22"/>
        </w:rPr>
      </w:pPr>
      <w:hyperlink w:anchor="_Toc71110888" w:history="1">
        <w:r w:rsidRPr="00F5366F">
          <w:rPr>
            <w:rStyle w:val="af"/>
          </w:rPr>
          <w:t>Рисунок </w:t>
        </w:r>
        <w:r w:rsidRPr="009A583A">
          <w:rPr>
            <w:rFonts w:ascii="Calibri" w:hAnsi="Calibri"/>
            <w:sz w:val="22"/>
            <w:szCs w:val="22"/>
          </w:rPr>
          <w:tab/>
        </w:r>
        <w:r w:rsidRPr="00F5366F">
          <w:rPr>
            <w:rStyle w:val="af"/>
          </w:rPr>
          <w:t>230.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_Toc71110888 \h </w:instrText>
        </w:r>
        <w:r>
          <w:rPr>
            <w:webHidden/>
          </w:rPr>
        </w:r>
        <w:r>
          <w:rPr>
            <w:webHidden/>
          </w:rPr>
          <w:fldChar w:fldCharType="separate"/>
        </w:r>
        <w:r>
          <w:rPr>
            <w:webHidden/>
          </w:rPr>
          <w:t>431</w:t>
        </w:r>
        <w:r>
          <w:rPr>
            <w:webHidden/>
          </w:rPr>
          <w:fldChar w:fldCharType="end"/>
        </w:r>
      </w:hyperlink>
    </w:p>
    <w:p w:rsidR="00653C3E" w:rsidRPr="009A583A" w:rsidRDefault="00653C3E">
      <w:pPr>
        <w:pStyle w:val="afff3"/>
        <w:rPr>
          <w:rFonts w:ascii="Calibri" w:hAnsi="Calibri"/>
          <w:sz w:val="22"/>
          <w:szCs w:val="22"/>
        </w:rPr>
      </w:pPr>
      <w:hyperlink w:anchor="_Toc71110889" w:history="1">
        <w:r w:rsidRPr="00F5366F">
          <w:rPr>
            <w:rStyle w:val="af"/>
          </w:rPr>
          <w:t>Рисунок </w:t>
        </w:r>
        <w:r w:rsidRPr="009A583A">
          <w:rPr>
            <w:rFonts w:ascii="Calibri" w:hAnsi="Calibri"/>
            <w:sz w:val="22"/>
            <w:szCs w:val="22"/>
          </w:rPr>
          <w:tab/>
        </w:r>
        <w:r w:rsidRPr="00F5366F">
          <w:rPr>
            <w:rStyle w:val="af"/>
          </w:rPr>
          <w:t>231. Форма «Добавление записи»</w:t>
        </w:r>
        <w:r>
          <w:rPr>
            <w:webHidden/>
          </w:rPr>
          <w:tab/>
        </w:r>
        <w:r>
          <w:rPr>
            <w:webHidden/>
          </w:rPr>
          <w:fldChar w:fldCharType="begin"/>
        </w:r>
        <w:r>
          <w:rPr>
            <w:webHidden/>
          </w:rPr>
          <w:instrText xml:space="preserve"> PAGEREF _Toc71110889 \h </w:instrText>
        </w:r>
        <w:r>
          <w:rPr>
            <w:webHidden/>
          </w:rPr>
        </w:r>
        <w:r>
          <w:rPr>
            <w:webHidden/>
          </w:rPr>
          <w:fldChar w:fldCharType="separate"/>
        </w:r>
        <w:r>
          <w:rPr>
            <w:webHidden/>
          </w:rPr>
          <w:t>432</w:t>
        </w:r>
        <w:r>
          <w:rPr>
            <w:webHidden/>
          </w:rPr>
          <w:fldChar w:fldCharType="end"/>
        </w:r>
      </w:hyperlink>
    </w:p>
    <w:p w:rsidR="00653C3E" w:rsidRPr="009A583A" w:rsidRDefault="00653C3E">
      <w:pPr>
        <w:pStyle w:val="afff3"/>
        <w:rPr>
          <w:rFonts w:ascii="Calibri" w:hAnsi="Calibri"/>
          <w:sz w:val="22"/>
          <w:szCs w:val="22"/>
        </w:rPr>
      </w:pPr>
      <w:hyperlink w:anchor="_Toc71110890" w:history="1">
        <w:r w:rsidRPr="00F5366F">
          <w:rPr>
            <w:rStyle w:val="af"/>
          </w:rPr>
          <w:t>Рисунок </w:t>
        </w:r>
        <w:r w:rsidRPr="009A583A">
          <w:rPr>
            <w:rFonts w:ascii="Calibri" w:hAnsi="Calibri"/>
            <w:sz w:val="22"/>
            <w:szCs w:val="22"/>
          </w:rPr>
          <w:tab/>
        </w:r>
        <w:r w:rsidRPr="00F5366F">
          <w:rPr>
            <w:rStyle w:val="af"/>
          </w:rPr>
          <w:t>232.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_Toc71110890 \h </w:instrText>
        </w:r>
        <w:r>
          <w:rPr>
            <w:webHidden/>
          </w:rPr>
        </w:r>
        <w:r>
          <w:rPr>
            <w:webHidden/>
          </w:rPr>
          <w:fldChar w:fldCharType="separate"/>
        </w:r>
        <w:r>
          <w:rPr>
            <w:webHidden/>
          </w:rPr>
          <w:t>432</w:t>
        </w:r>
        <w:r>
          <w:rPr>
            <w:webHidden/>
          </w:rPr>
          <w:fldChar w:fldCharType="end"/>
        </w:r>
      </w:hyperlink>
    </w:p>
    <w:p w:rsidR="00653C3E" w:rsidRPr="009A583A" w:rsidRDefault="00653C3E">
      <w:pPr>
        <w:pStyle w:val="afff3"/>
        <w:rPr>
          <w:rFonts w:ascii="Calibri" w:hAnsi="Calibri"/>
          <w:sz w:val="22"/>
          <w:szCs w:val="22"/>
        </w:rPr>
      </w:pPr>
      <w:hyperlink w:anchor="_Toc71110891" w:history="1">
        <w:r w:rsidRPr="00F5366F">
          <w:rPr>
            <w:rStyle w:val="af"/>
          </w:rPr>
          <w:t>Рисунок </w:t>
        </w:r>
        <w:r w:rsidRPr="009A583A">
          <w:rPr>
            <w:rFonts w:ascii="Calibri" w:hAnsi="Calibri"/>
            <w:sz w:val="22"/>
            <w:szCs w:val="22"/>
          </w:rPr>
          <w:tab/>
        </w:r>
        <w:r w:rsidRPr="00F5366F">
          <w:rPr>
            <w:rStyle w:val="af"/>
          </w:rPr>
          <w:t>233. ЭФ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_Toc71110891 \h </w:instrText>
        </w:r>
        <w:r>
          <w:rPr>
            <w:webHidden/>
          </w:rPr>
        </w:r>
        <w:r>
          <w:rPr>
            <w:webHidden/>
          </w:rPr>
          <w:fldChar w:fldCharType="separate"/>
        </w:r>
        <w:r>
          <w:rPr>
            <w:webHidden/>
          </w:rPr>
          <w:t>433</w:t>
        </w:r>
        <w:r>
          <w:rPr>
            <w:webHidden/>
          </w:rPr>
          <w:fldChar w:fldCharType="end"/>
        </w:r>
      </w:hyperlink>
    </w:p>
    <w:p w:rsidR="00653C3E" w:rsidRPr="009A583A" w:rsidRDefault="00653C3E">
      <w:pPr>
        <w:pStyle w:val="afff3"/>
        <w:rPr>
          <w:rFonts w:ascii="Calibri" w:hAnsi="Calibri"/>
          <w:sz w:val="22"/>
          <w:szCs w:val="22"/>
        </w:rPr>
      </w:pPr>
      <w:hyperlink w:anchor="_Toc71110892" w:history="1">
        <w:r w:rsidRPr="00F5366F">
          <w:rPr>
            <w:rStyle w:val="af"/>
          </w:rPr>
          <w:t>Рисунок </w:t>
        </w:r>
        <w:r w:rsidRPr="009A583A">
          <w:rPr>
            <w:rFonts w:ascii="Calibri" w:hAnsi="Calibri"/>
            <w:sz w:val="22"/>
            <w:szCs w:val="22"/>
          </w:rPr>
          <w:tab/>
        </w:r>
        <w:r w:rsidRPr="00F5366F">
          <w:rPr>
            <w:rStyle w:val="af"/>
          </w:rPr>
          <w:t>234. ЭФ списка документов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_Toc71110892 \h </w:instrText>
        </w:r>
        <w:r>
          <w:rPr>
            <w:webHidden/>
          </w:rPr>
        </w:r>
        <w:r>
          <w:rPr>
            <w:webHidden/>
          </w:rPr>
          <w:fldChar w:fldCharType="separate"/>
        </w:r>
        <w:r>
          <w:rPr>
            <w:webHidden/>
          </w:rPr>
          <w:t>435</w:t>
        </w:r>
        <w:r>
          <w:rPr>
            <w:webHidden/>
          </w:rPr>
          <w:fldChar w:fldCharType="end"/>
        </w:r>
      </w:hyperlink>
    </w:p>
    <w:p w:rsidR="00653C3E" w:rsidRPr="009A583A" w:rsidRDefault="00653C3E">
      <w:pPr>
        <w:pStyle w:val="afff3"/>
        <w:rPr>
          <w:rFonts w:ascii="Calibri" w:hAnsi="Calibri"/>
          <w:sz w:val="22"/>
          <w:szCs w:val="22"/>
        </w:rPr>
      </w:pPr>
      <w:hyperlink w:anchor="_Toc71110893" w:history="1">
        <w:r w:rsidRPr="00F5366F">
          <w:rPr>
            <w:rStyle w:val="af"/>
          </w:rPr>
          <w:t>Рисунок </w:t>
        </w:r>
        <w:r w:rsidRPr="009A583A">
          <w:rPr>
            <w:rFonts w:ascii="Calibri" w:hAnsi="Calibri"/>
            <w:sz w:val="22"/>
            <w:szCs w:val="22"/>
          </w:rPr>
          <w:tab/>
        </w:r>
        <w:r w:rsidRPr="00F5366F">
          <w:rPr>
            <w:rStyle w:val="af"/>
          </w:rPr>
          <w:t>235. Окно «Поиск…»</w:t>
        </w:r>
        <w:r>
          <w:rPr>
            <w:webHidden/>
          </w:rPr>
          <w:tab/>
        </w:r>
        <w:r>
          <w:rPr>
            <w:webHidden/>
          </w:rPr>
          <w:fldChar w:fldCharType="begin"/>
        </w:r>
        <w:r>
          <w:rPr>
            <w:webHidden/>
          </w:rPr>
          <w:instrText xml:space="preserve"> PAGEREF _Toc71110893 \h </w:instrText>
        </w:r>
        <w:r>
          <w:rPr>
            <w:webHidden/>
          </w:rPr>
        </w:r>
        <w:r>
          <w:rPr>
            <w:webHidden/>
          </w:rPr>
          <w:fldChar w:fldCharType="separate"/>
        </w:r>
        <w:r>
          <w:rPr>
            <w:webHidden/>
          </w:rPr>
          <w:t>436</w:t>
        </w:r>
        <w:r>
          <w:rPr>
            <w:webHidden/>
          </w:rPr>
          <w:fldChar w:fldCharType="end"/>
        </w:r>
      </w:hyperlink>
    </w:p>
    <w:p w:rsidR="00653C3E" w:rsidRPr="009A583A" w:rsidRDefault="00653C3E">
      <w:pPr>
        <w:pStyle w:val="afff3"/>
        <w:rPr>
          <w:rFonts w:ascii="Calibri" w:hAnsi="Calibri"/>
          <w:sz w:val="22"/>
          <w:szCs w:val="22"/>
        </w:rPr>
      </w:pPr>
      <w:hyperlink w:anchor="_Toc71110894" w:history="1">
        <w:r w:rsidRPr="00F5366F">
          <w:rPr>
            <w:rStyle w:val="af"/>
          </w:rPr>
          <w:t>Рисунок </w:t>
        </w:r>
        <w:r w:rsidRPr="009A583A">
          <w:rPr>
            <w:rFonts w:ascii="Calibri" w:hAnsi="Calibri"/>
            <w:sz w:val="22"/>
            <w:szCs w:val="22"/>
          </w:rPr>
          <w:tab/>
        </w:r>
        <w:r w:rsidRPr="00F5366F">
          <w:rPr>
            <w:rStyle w:val="af"/>
          </w:rPr>
          <w:t>236.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_Toc71110894 \h </w:instrText>
        </w:r>
        <w:r>
          <w:rPr>
            <w:webHidden/>
          </w:rPr>
        </w:r>
        <w:r>
          <w:rPr>
            <w:webHidden/>
          </w:rPr>
          <w:fldChar w:fldCharType="separate"/>
        </w:r>
        <w:r>
          <w:rPr>
            <w:webHidden/>
          </w:rPr>
          <w:t>436</w:t>
        </w:r>
        <w:r>
          <w:rPr>
            <w:webHidden/>
          </w:rPr>
          <w:fldChar w:fldCharType="end"/>
        </w:r>
      </w:hyperlink>
    </w:p>
    <w:p w:rsidR="00653C3E" w:rsidRPr="009A583A" w:rsidRDefault="00653C3E">
      <w:pPr>
        <w:pStyle w:val="afff3"/>
        <w:rPr>
          <w:rFonts w:ascii="Calibri" w:hAnsi="Calibri"/>
          <w:sz w:val="22"/>
          <w:szCs w:val="22"/>
        </w:rPr>
      </w:pPr>
      <w:hyperlink w:anchor="_Toc71110895" w:history="1">
        <w:r w:rsidRPr="00F5366F">
          <w:rPr>
            <w:rStyle w:val="af"/>
          </w:rPr>
          <w:t>Рисунок </w:t>
        </w:r>
        <w:r w:rsidRPr="009A583A">
          <w:rPr>
            <w:rFonts w:ascii="Calibri" w:hAnsi="Calibri"/>
            <w:sz w:val="22"/>
            <w:szCs w:val="22"/>
          </w:rPr>
          <w:tab/>
        </w:r>
        <w:r w:rsidRPr="00F5366F">
          <w:rPr>
            <w:rStyle w:val="af"/>
          </w:rPr>
          <w:t>237.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_Toc71110895 \h </w:instrText>
        </w:r>
        <w:r>
          <w:rPr>
            <w:webHidden/>
          </w:rPr>
        </w:r>
        <w:r>
          <w:rPr>
            <w:webHidden/>
          </w:rPr>
          <w:fldChar w:fldCharType="separate"/>
        </w:r>
        <w:r>
          <w:rPr>
            <w:webHidden/>
          </w:rPr>
          <w:t>437</w:t>
        </w:r>
        <w:r>
          <w:rPr>
            <w:webHidden/>
          </w:rPr>
          <w:fldChar w:fldCharType="end"/>
        </w:r>
      </w:hyperlink>
    </w:p>
    <w:p w:rsidR="00653C3E" w:rsidRPr="009A583A" w:rsidRDefault="00653C3E">
      <w:pPr>
        <w:pStyle w:val="afff3"/>
        <w:rPr>
          <w:rFonts w:ascii="Calibri" w:hAnsi="Calibri"/>
          <w:sz w:val="22"/>
          <w:szCs w:val="22"/>
        </w:rPr>
      </w:pPr>
      <w:hyperlink w:anchor="_Toc71110896" w:history="1">
        <w:r w:rsidRPr="00F5366F">
          <w:rPr>
            <w:rStyle w:val="af"/>
          </w:rPr>
          <w:t>Рисунок </w:t>
        </w:r>
        <w:r w:rsidRPr="009A583A">
          <w:rPr>
            <w:rFonts w:ascii="Calibri" w:hAnsi="Calibri"/>
            <w:sz w:val="22"/>
            <w:szCs w:val="22"/>
          </w:rPr>
          <w:tab/>
        </w:r>
        <w:r w:rsidRPr="00F5366F">
          <w:rPr>
            <w:rStyle w:val="af"/>
          </w:rPr>
          <w:t>238. Форма «Добавление записи»</w:t>
        </w:r>
        <w:r>
          <w:rPr>
            <w:webHidden/>
          </w:rPr>
          <w:tab/>
        </w:r>
        <w:r>
          <w:rPr>
            <w:webHidden/>
          </w:rPr>
          <w:fldChar w:fldCharType="begin"/>
        </w:r>
        <w:r>
          <w:rPr>
            <w:webHidden/>
          </w:rPr>
          <w:instrText xml:space="preserve"> PAGEREF _Toc71110896 \h </w:instrText>
        </w:r>
        <w:r>
          <w:rPr>
            <w:webHidden/>
          </w:rPr>
        </w:r>
        <w:r>
          <w:rPr>
            <w:webHidden/>
          </w:rPr>
          <w:fldChar w:fldCharType="separate"/>
        </w:r>
        <w:r>
          <w:rPr>
            <w:webHidden/>
          </w:rPr>
          <w:t>440</w:t>
        </w:r>
        <w:r>
          <w:rPr>
            <w:webHidden/>
          </w:rPr>
          <w:fldChar w:fldCharType="end"/>
        </w:r>
      </w:hyperlink>
    </w:p>
    <w:p w:rsidR="00653C3E" w:rsidRPr="009A583A" w:rsidRDefault="00653C3E">
      <w:pPr>
        <w:pStyle w:val="afff3"/>
        <w:rPr>
          <w:rFonts w:ascii="Calibri" w:hAnsi="Calibri"/>
          <w:sz w:val="22"/>
          <w:szCs w:val="22"/>
        </w:rPr>
      </w:pPr>
      <w:hyperlink w:anchor="_Toc71110897" w:history="1">
        <w:r w:rsidRPr="00F5366F">
          <w:rPr>
            <w:rStyle w:val="af"/>
          </w:rPr>
          <w:t>Рисунок </w:t>
        </w:r>
        <w:r w:rsidRPr="009A583A">
          <w:rPr>
            <w:rFonts w:ascii="Calibri" w:hAnsi="Calibri"/>
            <w:sz w:val="22"/>
            <w:szCs w:val="22"/>
          </w:rPr>
          <w:tab/>
        </w:r>
        <w:r w:rsidRPr="00F5366F">
          <w:rPr>
            <w:rStyle w:val="af"/>
          </w:rPr>
          <w:t>239.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Pr>
            <w:webHidden/>
          </w:rPr>
          <w:tab/>
        </w:r>
        <w:r>
          <w:rPr>
            <w:webHidden/>
          </w:rPr>
          <w:fldChar w:fldCharType="begin"/>
        </w:r>
        <w:r>
          <w:rPr>
            <w:webHidden/>
          </w:rPr>
          <w:instrText xml:space="preserve"> PAGEREF _Toc71110897 \h </w:instrText>
        </w:r>
        <w:r>
          <w:rPr>
            <w:webHidden/>
          </w:rPr>
        </w:r>
        <w:r>
          <w:rPr>
            <w:webHidden/>
          </w:rPr>
          <w:fldChar w:fldCharType="separate"/>
        </w:r>
        <w:r>
          <w:rPr>
            <w:webHidden/>
          </w:rPr>
          <w:t>441</w:t>
        </w:r>
        <w:r>
          <w:rPr>
            <w:webHidden/>
          </w:rPr>
          <w:fldChar w:fldCharType="end"/>
        </w:r>
      </w:hyperlink>
    </w:p>
    <w:p w:rsidR="00653C3E" w:rsidRPr="009A583A" w:rsidRDefault="00653C3E">
      <w:pPr>
        <w:pStyle w:val="afff3"/>
        <w:rPr>
          <w:rFonts w:ascii="Calibri" w:hAnsi="Calibri"/>
          <w:sz w:val="22"/>
          <w:szCs w:val="22"/>
        </w:rPr>
      </w:pPr>
      <w:hyperlink w:anchor="_Toc71110898" w:history="1">
        <w:r w:rsidRPr="00F5366F">
          <w:rPr>
            <w:rStyle w:val="af"/>
          </w:rPr>
          <w:t>Рисунок </w:t>
        </w:r>
        <w:r w:rsidRPr="009A583A">
          <w:rPr>
            <w:rFonts w:ascii="Calibri" w:hAnsi="Calibri"/>
            <w:sz w:val="22"/>
            <w:szCs w:val="22"/>
          </w:rPr>
          <w:tab/>
        </w:r>
        <w:r w:rsidRPr="00F5366F">
          <w:rPr>
            <w:rStyle w:val="af"/>
          </w:rPr>
          <w:t>240.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_Toc71110898 \h </w:instrText>
        </w:r>
        <w:r>
          <w:rPr>
            <w:webHidden/>
          </w:rPr>
        </w:r>
        <w:r>
          <w:rPr>
            <w:webHidden/>
          </w:rPr>
          <w:fldChar w:fldCharType="separate"/>
        </w:r>
        <w:r>
          <w:rPr>
            <w:webHidden/>
          </w:rPr>
          <w:t>441</w:t>
        </w:r>
        <w:r>
          <w:rPr>
            <w:webHidden/>
          </w:rPr>
          <w:fldChar w:fldCharType="end"/>
        </w:r>
      </w:hyperlink>
    </w:p>
    <w:p w:rsidR="00653C3E" w:rsidRPr="009A583A" w:rsidRDefault="00653C3E">
      <w:pPr>
        <w:pStyle w:val="afff3"/>
        <w:rPr>
          <w:rFonts w:ascii="Calibri" w:hAnsi="Calibri"/>
          <w:sz w:val="22"/>
          <w:szCs w:val="22"/>
        </w:rPr>
      </w:pPr>
      <w:hyperlink w:anchor="_Toc71110899" w:history="1">
        <w:r w:rsidRPr="00F5366F">
          <w:rPr>
            <w:rStyle w:val="af"/>
          </w:rPr>
          <w:t>Рисунок </w:t>
        </w:r>
        <w:r w:rsidRPr="009A583A">
          <w:rPr>
            <w:rFonts w:ascii="Calibri" w:hAnsi="Calibri"/>
            <w:sz w:val="22"/>
            <w:szCs w:val="22"/>
          </w:rPr>
          <w:tab/>
        </w:r>
        <w:r w:rsidRPr="00F5366F">
          <w:rPr>
            <w:rStyle w:val="af"/>
          </w:rPr>
          <w:t>241.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_Toc71110899 \h </w:instrText>
        </w:r>
        <w:r>
          <w:rPr>
            <w:webHidden/>
          </w:rPr>
        </w:r>
        <w:r>
          <w:rPr>
            <w:webHidden/>
          </w:rPr>
          <w:fldChar w:fldCharType="separate"/>
        </w:r>
        <w:r>
          <w:rPr>
            <w:webHidden/>
          </w:rPr>
          <w:t>442</w:t>
        </w:r>
        <w:r>
          <w:rPr>
            <w:webHidden/>
          </w:rPr>
          <w:fldChar w:fldCharType="end"/>
        </w:r>
      </w:hyperlink>
    </w:p>
    <w:p w:rsidR="00653C3E" w:rsidRPr="009A583A" w:rsidRDefault="00653C3E">
      <w:pPr>
        <w:pStyle w:val="afff3"/>
        <w:rPr>
          <w:rFonts w:ascii="Calibri" w:hAnsi="Calibri"/>
          <w:sz w:val="22"/>
          <w:szCs w:val="22"/>
        </w:rPr>
      </w:pPr>
      <w:hyperlink w:anchor="_Toc71110900" w:history="1">
        <w:r w:rsidRPr="00F5366F">
          <w:rPr>
            <w:rStyle w:val="af"/>
          </w:rPr>
          <w:t>Рисунок </w:t>
        </w:r>
        <w:r w:rsidRPr="009A583A">
          <w:rPr>
            <w:rFonts w:ascii="Calibri" w:hAnsi="Calibri"/>
            <w:sz w:val="22"/>
            <w:szCs w:val="22"/>
          </w:rPr>
          <w:tab/>
        </w:r>
        <w:r w:rsidRPr="00F5366F">
          <w:rPr>
            <w:rStyle w:val="af"/>
          </w:rPr>
          <w:t>242. Форма «Добавление записи»</w:t>
        </w:r>
        <w:r>
          <w:rPr>
            <w:webHidden/>
          </w:rPr>
          <w:tab/>
        </w:r>
        <w:r>
          <w:rPr>
            <w:webHidden/>
          </w:rPr>
          <w:fldChar w:fldCharType="begin"/>
        </w:r>
        <w:r>
          <w:rPr>
            <w:webHidden/>
          </w:rPr>
          <w:instrText xml:space="preserve"> PAGEREF _Toc71110900 \h </w:instrText>
        </w:r>
        <w:r>
          <w:rPr>
            <w:webHidden/>
          </w:rPr>
        </w:r>
        <w:r>
          <w:rPr>
            <w:webHidden/>
          </w:rPr>
          <w:fldChar w:fldCharType="separate"/>
        </w:r>
        <w:r>
          <w:rPr>
            <w:webHidden/>
          </w:rPr>
          <w:t>444</w:t>
        </w:r>
        <w:r>
          <w:rPr>
            <w:webHidden/>
          </w:rPr>
          <w:fldChar w:fldCharType="end"/>
        </w:r>
      </w:hyperlink>
    </w:p>
    <w:p w:rsidR="00653C3E" w:rsidRPr="009A583A" w:rsidRDefault="00653C3E">
      <w:pPr>
        <w:pStyle w:val="afff3"/>
        <w:rPr>
          <w:rFonts w:ascii="Calibri" w:hAnsi="Calibri"/>
          <w:sz w:val="22"/>
          <w:szCs w:val="22"/>
        </w:rPr>
      </w:pPr>
      <w:hyperlink w:anchor="_Toc71110901" w:history="1">
        <w:r w:rsidRPr="00F5366F">
          <w:rPr>
            <w:rStyle w:val="af"/>
          </w:rPr>
          <w:t>Рисунок </w:t>
        </w:r>
        <w:r w:rsidRPr="009A583A">
          <w:rPr>
            <w:rFonts w:ascii="Calibri" w:hAnsi="Calibri"/>
            <w:sz w:val="22"/>
            <w:szCs w:val="22"/>
          </w:rPr>
          <w:tab/>
        </w:r>
        <w:r w:rsidRPr="00F5366F">
          <w:rPr>
            <w:rStyle w:val="af"/>
          </w:rPr>
          <w:t>243.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_Toc71110901 \h </w:instrText>
        </w:r>
        <w:r>
          <w:rPr>
            <w:webHidden/>
          </w:rPr>
        </w:r>
        <w:r>
          <w:rPr>
            <w:webHidden/>
          </w:rPr>
          <w:fldChar w:fldCharType="separate"/>
        </w:r>
        <w:r>
          <w:rPr>
            <w:webHidden/>
          </w:rPr>
          <w:t>445</w:t>
        </w:r>
        <w:r>
          <w:rPr>
            <w:webHidden/>
          </w:rPr>
          <w:fldChar w:fldCharType="end"/>
        </w:r>
      </w:hyperlink>
    </w:p>
    <w:p w:rsidR="00653C3E" w:rsidRPr="009A583A" w:rsidRDefault="00653C3E">
      <w:pPr>
        <w:pStyle w:val="afff3"/>
        <w:rPr>
          <w:rFonts w:ascii="Calibri" w:hAnsi="Calibri"/>
          <w:sz w:val="22"/>
          <w:szCs w:val="22"/>
        </w:rPr>
      </w:pPr>
      <w:hyperlink w:anchor="_Toc71110902" w:history="1">
        <w:r w:rsidRPr="00F5366F">
          <w:rPr>
            <w:rStyle w:val="af"/>
          </w:rPr>
          <w:t>Рисунок </w:t>
        </w:r>
        <w:r w:rsidRPr="009A583A">
          <w:rPr>
            <w:rFonts w:ascii="Calibri" w:hAnsi="Calibri"/>
            <w:sz w:val="22"/>
            <w:szCs w:val="22"/>
          </w:rPr>
          <w:tab/>
        </w:r>
        <w:r w:rsidRPr="00F5366F">
          <w:rPr>
            <w:rStyle w:val="af"/>
          </w:rPr>
          <w:t>244.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_Toc71110902 \h </w:instrText>
        </w:r>
        <w:r>
          <w:rPr>
            <w:webHidden/>
          </w:rPr>
        </w:r>
        <w:r>
          <w:rPr>
            <w:webHidden/>
          </w:rPr>
          <w:fldChar w:fldCharType="separate"/>
        </w:r>
        <w:r>
          <w:rPr>
            <w:webHidden/>
          </w:rPr>
          <w:t>446</w:t>
        </w:r>
        <w:r>
          <w:rPr>
            <w:webHidden/>
          </w:rPr>
          <w:fldChar w:fldCharType="end"/>
        </w:r>
      </w:hyperlink>
    </w:p>
    <w:p w:rsidR="00653C3E" w:rsidRPr="009A583A" w:rsidRDefault="00653C3E">
      <w:pPr>
        <w:pStyle w:val="afff3"/>
        <w:rPr>
          <w:rFonts w:ascii="Calibri" w:hAnsi="Calibri"/>
          <w:sz w:val="22"/>
          <w:szCs w:val="22"/>
        </w:rPr>
      </w:pPr>
      <w:hyperlink w:anchor="_Toc71110903" w:history="1">
        <w:r w:rsidRPr="00F5366F">
          <w:rPr>
            <w:rStyle w:val="af"/>
          </w:rPr>
          <w:t>Рисунок </w:t>
        </w:r>
        <w:r w:rsidRPr="009A583A">
          <w:rPr>
            <w:rFonts w:ascii="Calibri" w:hAnsi="Calibri"/>
            <w:sz w:val="22"/>
            <w:szCs w:val="22"/>
          </w:rPr>
          <w:tab/>
        </w:r>
        <w:r w:rsidRPr="00F5366F">
          <w:rPr>
            <w:rStyle w:val="af"/>
          </w:rPr>
          <w:t>245. ЭФ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_Toc71110903 \h </w:instrText>
        </w:r>
        <w:r>
          <w:rPr>
            <w:webHidden/>
          </w:rPr>
        </w:r>
        <w:r>
          <w:rPr>
            <w:webHidden/>
          </w:rPr>
          <w:fldChar w:fldCharType="separate"/>
        </w:r>
        <w:r>
          <w:rPr>
            <w:webHidden/>
          </w:rPr>
          <w:t>447</w:t>
        </w:r>
        <w:r>
          <w:rPr>
            <w:webHidden/>
          </w:rPr>
          <w:fldChar w:fldCharType="end"/>
        </w:r>
      </w:hyperlink>
    </w:p>
    <w:p w:rsidR="00653C3E" w:rsidRPr="009A583A" w:rsidRDefault="00653C3E">
      <w:pPr>
        <w:pStyle w:val="afff3"/>
        <w:rPr>
          <w:rFonts w:ascii="Calibri" w:hAnsi="Calibri"/>
          <w:sz w:val="22"/>
          <w:szCs w:val="22"/>
        </w:rPr>
      </w:pPr>
      <w:hyperlink w:anchor="_Toc71110904" w:history="1">
        <w:r w:rsidRPr="00F5366F">
          <w:rPr>
            <w:rStyle w:val="af"/>
          </w:rPr>
          <w:t>Рисунок </w:t>
        </w:r>
        <w:r w:rsidRPr="009A583A">
          <w:rPr>
            <w:rFonts w:ascii="Calibri" w:hAnsi="Calibri"/>
            <w:sz w:val="22"/>
            <w:szCs w:val="22"/>
          </w:rPr>
          <w:tab/>
        </w:r>
        <w:r w:rsidRPr="00F5366F">
          <w:rPr>
            <w:rStyle w:val="af"/>
          </w:rPr>
          <w:t>246. ЭФ списка документов «Акт приемки-передачи показателей лицевого счета ПБС за период»</w:t>
        </w:r>
        <w:r>
          <w:rPr>
            <w:webHidden/>
          </w:rPr>
          <w:tab/>
        </w:r>
        <w:r>
          <w:rPr>
            <w:webHidden/>
          </w:rPr>
          <w:fldChar w:fldCharType="begin"/>
        </w:r>
        <w:r>
          <w:rPr>
            <w:webHidden/>
          </w:rPr>
          <w:instrText xml:space="preserve"> PAGEREF _Toc71110904 \h </w:instrText>
        </w:r>
        <w:r>
          <w:rPr>
            <w:webHidden/>
          </w:rPr>
        </w:r>
        <w:r>
          <w:rPr>
            <w:webHidden/>
          </w:rPr>
          <w:fldChar w:fldCharType="separate"/>
        </w:r>
        <w:r>
          <w:rPr>
            <w:webHidden/>
          </w:rPr>
          <w:t>448</w:t>
        </w:r>
        <w:r>
          <w:rPr>
            <w:webHidden/>
          </w:rPr>
          <w:fldChar w:fldCharType="end"/>
        </w:r>
      </w:hyperlink>
    </w:p>
    <w:p w:rsidR="00653C3E" w:rsidRPr="009A583A" w:rsidRDefault="00653C3E">
      <w:pPr>
        <w:pStyle w:val="afff3"/>
        <w:rPr>
          <w:rFonts w:ascii="Calibri" w:hAnsi="Calibri"/>
          <w:sz w:val="22"/>
          <w:szCs w:val="22"/>
        </w:rPr>
      </w:pPr>
      <w:hyperlink w:anchor="_Toc71110905" w:history="1">
        <w:r w:rsidRPr="00F5366F">
          <w:rPr>
            <w:rStyle w:val="af"/>
          </w:rPr>
          <w:t>Рисунок </w:t>
        </w:r>
        <w:r w:rsidRPr="009A583A">
          <w:rPr>
            <w:rFonts w:ascii="Calibri" w:hAnsi="Calibri"/>
            <w:sz w:val="22"/>
            <w:szCs w:val="22"/>
          </w:rPr>
          <w:tab/>
        </w:r>
        <w:r w:rsidRPr="00F5366F">
          <w:rPr>
            <w:rStyle w:val="af"/>
          </w:rPr>
          <w:t>247. ЭФ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_Toc71110905 \h </w:instrText>
        </w:r>
        <w:r>
          <w:rPr>
            <w:webHidden/>
          </w:rPr>
        </w:r>
        <w:r>
          <w:rPr>
            <w:webHidden/>
          </w:rPr>
          <w:fldChar w:fldCharType="separate"/>
        </w:r>
        <w:r>
          <w:rPr>
            <w:webHidden/>
          </w:rPr>
          <w:t>450</w:t>
        </w:r>
        <w:r>
          <w:rPr>
            <w:webHidden/>
          </w:rPr>
          <w:fldChar w:fldCharType="end"/>
        </w:r>
      </w:hyperlink>
    </w:p>
    <w:p w:rsidR="00653C3E" w:rsidRPr="009A583A" w:rsidRDefault="00653C3E">
      <w:pPr>
        <w:pStyle w:val="afff3"/>
        <w:rPr>
          <w:rFonts w:ascii="Calibri" w:hAnsi="Calibri"/>
          <w:sz w:val="22"/>
          <w:szCs w:val="22"/>
        </w:rPr>
      </w:pPr>
      <w:hyperlink w:anchor="_Toc71110906" w:history="1">
        <w:r w:rsidRPr="00F5366F">
          <w:rPr>
            <w:rStyle w:val="af"/>
          </w:rPr>
          <w:t>Рисунок </w:t>
        </w:r>
        <w:r w:rsidRPr="009A583A">
          <w:rPr>
            <w:rFonts w:ascii="Calibri" w:hAnsi="Calibri"/>
            <w:sz w:val="22"/>
            <w:szCs w:val="22"/>
          </w:rPr>
          <w:tab/>
        </w:r>
        <w:r w:rsidRPr="00F5366F">
          <w:rPr>
            <w:rStyle w:val="af"/>
          </w:rPr>
          <w:t>248. ЭФ документа «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_Toc71110906 \h </w:instrText>
        </w:r>
        <w:r>
          <w:rPr>
            <w:webHidden/>
          </w:rPr>
        </w:r>
        <w:r>
          <w:rPr>
            <w:webHidden/>
          </w:rPr>
          <w:fldChar w:fldCharType="separate"/>
        </w:r>
        <w:r>
          <w:rPr>
            <w:webHidden/>
          </w:rPr>
          <w:t>452</w:t>
        </w:r>
        <w:r>
          <w:rPr>
            <w:webHidden/>
          </w:rPr>
          <w:fldChar w:fldCharType="end"/>
        </w:r>
      </w:hyperlink>
    </w:p>
    <w:p w:rsidR="00653C3E" w:rsidRPr="009A583A" w:rsidRDefault="00653C3E">
      <w:pPr>
        <w:pStyle w:val="afff3"/>
        <w:rPr>
          <w:rFonts w:ascii="Calibri" w:hAnsi="Calibri"/>
          <w:sz w:val="22"/>
          <w:szCs w:val="22"/>
        </w:rPr>
      </w:pPr>
      <w:hyperlink w:anchor="_Toc71110907" w:history="1">
        <w:r w:rsidRPr="00F5366F">
          <w:rPr>
            <w:rStyle w:val="af"/>
          </w:rPr>
          <w:t>Рисунок </w:t>
        </w:r>
        <w:r w:rsidRPr="009A583A">
          <w:rPr>
            <w:rFonts w:ascii="Calibri" w:hAnsi="Calibri"/>
            <w:sz w:val="22"/>
            <w:szCs w:val="22"/>
          </w:rPr>
          <w:tab/>
        </w:r>
        <w:r w:rsidRPr="00F5366F">
          <w:rPr>
            <w:rStyle w:val="af"/>
          </w:rPr>
          <w:t>249. ЭФ документа « Акт приемки-передачи показателей лицевого счета ПБС за период», закладки «Документ», вкладки «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_Toc71110907 \h </w:instrText>
        </w:r>
        <w:r>
          <w:rPr>
            <w:webHidden/>
          </w:rPr>
        </w:r>
        <w:r>
          <w:rPr>
            <w:webHidden/>
          </w:rPr>
          <w:fldChar w:fldCharType="separate"/>
        </w:r>
        <w:r>
          <w:rPr>
            <w:webHidden/>
          </w:rPr>
          <w:t>454</w:t>
        </w:r>
        <w:r>
          <w:rPr>
            <w:webHidden/>
          </w:rPr>
          <w:fldChar w:fldCharType="end"/>
        </w:r>
      </w:hyperlink>
    </w:p>
    <w:p w:rsidR="00653C3E" w:rsidRPr="009A583A" w:rsidRDefault="00653C3E">
      <w:pPr>
        <w:pStyle w:val="afff3"/>
        <w:rPr>
          <w:rFonts w:ascii="Calibri" w:hAnsi="Calibri"/>
          <w:sz w:val="22"/>
          <w:szCs w:val="22"/>
        </w:rPr>
      </w:pPr>
      <w:hyperlink w:anchor="_Toc71110908" w:history="1">
        <w:r w:rsidRPr="00F5366F">
          <w:rPr>
            <w:rStyle w:val="af"/>
          </w:rPr>
          <w:t>Рисунок </w:t>
        </w:r>
        <w:r w:rsidRPr="009A583A">
          <w:rPr>
            <w:rFonts w:ascii="Calibri" w:hAnsi="Calibri"/>
            <w:sz w:val="22"/>
            <w:szCs w:val="22"/>
          </w:rPr>
          <w:tab/>
        </w:r>
        <w:r w:rsidRPr="00F5366F">
          <w:rPr>
            <w:rStyle w:val="af"/>
          </w:rPr>
          <w:t>250. ЭФ документа « Акт приемки-передачи показателей лицевого счета ПБС за период», закладки «Документ», вкладки « Раздел 1.2.1. Детализированные ЛБО»</w:t>
        </w:r>
        <w:r>
          <w:rPr>
            <w:webHidden/>
          </w:rPr>
          <w:tab/>
        </w:r>
        <w:r>
          <w:rPr>
            <w:webHidden/>
          </w:rPr>
          <w:fldChar w:fldCharType="begin"/>
        </w:r>
        <w:r>
          <w:rPr>
            <w:webHidden/>
          </w:rPr>
          <w:instrText xml:space="preserve"> PAGEREF _Toc71110908 \h </w:instrText>
        </w:r>
        <w:r>
          <w:rPr>
            <w:webHidden/>
          </w:rPr>
        </w:r>
        <w:r>
          <w:rPr>
            <w:webHidden/>
          </w:rPr>
          <w:fldChar w:fldCharType="separate"/>
        </w:r>
        <w:r>
          <w:rPr>
            <w:webHidden/>
          </w:rPr>
          <w:t>455</w:t>
        </w:r>
        <w:r>
          <w:rPr>
            <w:webHidden/>
          </w:rPr>
          <w:fldChar w:fldCharType="end"/>
        </w:r>
      </w:hyperlink>
    </w:p>
    <w:p w:rsidR="00653C3E" w:rsidRPr="009A583A" w:rsidRDefault="00653C3E">
      <w:pPr>
        <w:pStyle w:val="afff3"/>
        <w:rPr>
          <w:rFonts w:ascii="Calibri" w:hAnsi="Calibri"/>
          <w:sz w:val="22"/>
          <w:szCs w:val="22"/>
        </w:rPr>
      </w:pPr>
      <w:hyperlink w:anchor="_Toc71110909" w:history="1">
        <w:r w:rsidRPr="00F5366F">
          <w:rPr>
            <w:rStyle w:val="af"/>
          </w:rPr>
          <w:t>Рисунок </w:t>
        </w:r>
        <w:r w:rsidRPr="009A583A">
          <w:rPr>
            <w:rFonts w:ascii="Calibri" w:hAnsi="Calibri"/>
            <w:sz w:val="22"/>
            <w:szCs w:val="22"/>
          </w:rPr>
          <w:tab/>
        </w:r>
        <w:r w:rsidRPr="00F5366F">
          <w:rPr>
            <w:rStyle w:val="af"/>
          </w:rPr>
          <w:t>251. ЭФ документа « Акт приемки-передачи показателей лицевого счета ПБС за период», закладки «Документ», вкладки «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_Toc71110909 \h </w:instrText>
        </w:r>
        <w:r>
          <w:rPr>
            <w:webHidden/>
          </w:rPr>
        </w:r>
        <w:r>
          <w:rPr>
            <w:webHidden/>
          </w:rPr>
          <w:fldChar w:fldCharType="separate"/>
        </w:r>
        <w:r>
          <w:rPr>
            <w:webHidden/>
          </w:rPr>
          <w:t>456</w:t>
        </w:r>
        <w:r>
          <w:rPr>
            <w:webHidden/>
          </w:rPr>
          <w:fldChar w:fldCharType="end"/>
        </w:r>
      </w:hyperlink>
    </w:p>
    <w:p w:rsidR="00653C3E" w:rsidRPr="009A583A" w:rsidRDefault="00653C3E">
      <w:pPr>
        <w:pStyle w:val="afff3"/>
        <w:rPr>
          <w:rFonts w:ascii="Calibri" w:hAnsi="Calibri"/>
          <w:sz w:val="22"/>
          <w:szCs w:val="22"/>
        </w:rPr>
      </w:pPr>
      <w:hyperlink w:anchor="_Toc71110910" w:history="1">
        <w:r w:rsidRPr="00F5366F">
          <w:rPr>
            <w:rStyle w:val="af"/>
          </w:rPr>
          <w:t>Рисунок </w:t>
        </w:r>
        <w:r w:rsidRPr="009A583A">
          <w:rPr>
            <w:rFonts w:ascii="Calibri" w:hAnsi="Calibri"/>
            <w:sz w:val="22"/>
            <w:szCs w:val="22"/>
          </w:rPr>
          <w:tab/>
        </w:r>
        <w:r w:rsidRPr="00F5366F">
          <w:rPr>
            <w:rStyle w:val="af"/>
          </w:rPr>
          <w:t>252. ЭФ документа « Акт приемки-передачи показателей лицевого счета ПБС за период», закладки «Документ», вкладки « Раздел 1.3 Неиспользованные доведенные бюджетные данные»</w:t>
        </w:r>
        <w:r>
          <w:rPr>
            <w:webHidden/>
          </w:rPr>
          <w:tab/>
        </w:r>
        <w:r>
          <w:rPr>
            <w:webHidden/>
          </w:rPr>
          <w:fldChar w:fldCharType="begin"/>
        </w:r>
        <w:r>
          <w:rPr>
            <w:webHidden/>
          </w:rPr>
          <w:instrText xml:space="preserve"> PAGEREF _Toc71110910 \h </w:instrText>
        </w:r>
        <w:r>
          <w:rPr>
            <w:webHidden/>
          </w:rPr>
        </w:r>
        <w:r>
          <w:rPr>
            <w:webHidden/>
          </w:rPr>
          <w:fldChar w:fldCharType="separate"/>
        </w:r>
        <w:r>
          <w:rPr>
            <w:webHidden/>
          </w:rPr>
          <w:t>457</w:t>
        </w:r>
        <w:r>
          <w:rPr>
            <w:webHidden/>
          </w:rPr>
          <w:fldChar w:fldCharType="end"/>
        </w:r>
      </w:hyperlink>
    </w:p>
    <w:p w:rsidR="00653C3E" w:rsidRPr="009A583A" w:rsidRDefault="00653C3E">
      <w:pPr>
        <w:pStyle w:val="afff3"/>
        <w:rPr>
          <w:rFonts w:ascii="Calibri" w:hAnsi="Calibri"/>
          <w:sz w:val="22"/>
          <w:szCs w:val="22"/>
        </w:rPr>
      </w:pPr>
      <w:hyperlink w:anchor="_Toc71110911" w:history="1">
        <w:r w:rsidRPr="00F5366F">
          <w:rPr>
            <w:rStyle w:val="af"/>
          </w:rPr>
          <w:t>Рисунок </w:t>
        </w:r>
        <w:r w:rsidRPr="009A583A">
          <w:rPr>
            <w:rFonts w:ascii="Calibri" w:hAnsi="Calibri"/>
            <w:sz w:val="22"/>
            <w:szCs w:val="22"/>
          </w:rPr>
          <w:tab/>
        </w:r>
        <w:r w:rsidRPr="00F5366F">
          <w:rPr>
            <w:rStyle w:val="af"/>
          </w:rPr>
          <w:t>253. ЭФ документа « Акт приемки-передачи показателей лицевого счета ПБС за период», закладки «Документ», вкладки « вкладки «Раздел 1.4. Неиспользованные детализированные ЛБО»</w:t>
        </w:r>
        <w:r>
          <w:rPr>
            <w:webHidden/>
          </w:rPr>
          <w:tab/>
        </w:r>
        <w:r>
          <w:rPr>
            <w:webHidden/>
          </w:rPr>
          <w:fldChar w:fldCharType="begin"/>
        </w:r>
        <w:r>
          <w:rPr>
            <w:webHidden/>
          </w:rPr>
          <w:instrText xml:space="preserve"> PAGEREF _Toc71110911 \h </w:instrText>
        </w:r>
        <w:r>
          <w:rPr>
            <w:webHidden/>
          </w:rPr>
        </w:r>
        <w:r>
          <w:rPr>
            <w:webHidden/>
          </w:rPr>
          <w:fldChar w:fldCharType="separate"/>
        </w:r>
        <w:r>
          <w:rPr>
            <w:webHidden/>
          </w:rPr>
          <w:t>459</w:t>
        </w:r>
        <w:r>
          <w:rPr>
            <w:webHidden/>
          </w:rPr>
          <w:fldChar w:fldCharType="end"/>
        </w:r>
      </w:hyperlink>
    </w:p>
    <w:p w:rsidR="00653C3E" w:rsidRPr="009A583A" w:rsidRDefault="00653C3E">
      <w:pPr>
        <w:pStyle w:val="afff3"/>
        <w:rPr>
          <w:rFonts w:ascii="Calibri" w:hAnsi="Calibri"/>
          <w:sz w:val="22"/>
          <w:szCs w:val="22"/>
        </w:rPr>
      </w:pPr>
      <w:hyperlink w:anchor="_Toc71110912" w:history="1">
        <w:r w:rsidRPr="00F5366F">
          <w:rPr>
            <w:rStyle w:val="af"/>
          </w:rPr>
          <w:t>Рисунок </w:t>
        </w:r>
        <w:r w:rsidRPr="009A583A">
          <w:rPr>
            <w:rFonts w:ascii="Calibri" w:hAnsi="Calibri"/>
            <w:sz w:val="22"/>
            <w:szCs w:val="22"/>
          </w:rPr>
          <w:tab/>
        </w:r>
        <w:r w:rsidRPr="00F5366F">
          <w:rPr>
            <w:rStyle w:val="af"/>
          </w:rPr>
          <w:t>254. ЭФ документа « Акт приемки-передачи показателей лицевого счета ПБС за период», закладки «Документ», вкладки « вкладки «Раздел 2.1. Операции с бюджетными средствами»</w:t>
        </w:r>
        <w:r>
          <w:rPr>
            <w:webHidden/>
          </w:rPr>
          <w:tab/>
        </w:r>
        <w:r>
          <w:rPr>
            <w:webHidden/>
          </w:rPr>
          <w:fldChar w:fldCharType="begin"/>
        </w:r>
        <w:r>
          <w:rPr>
            <w:webHidden/>
          </w:rPr>
          <w:instrText xml:space="preserve"> PAGEREF _Toc71110912 \h </w:instrText>
        </w:r>
        <w:r>
          <w:rPr>
            <w:webHidden/>
          </w:rPr>
        </w:r>
        <w:r>
          <w:rPr>
            <w:webHidden/>
          </w:rPr>
          <w:fldChar w:fldCharType="separate"/>
        </w:r>
        <w:r>
          <w:rPr>
            <w:webHidden/>
          </w:rPr>
          <w:t>460</w:t>
        </w:r>
        <w:r>
          <w:rPr>
            <w:webHidden/>
          </w:rPr>
          <w:fldChar w:fldCharType="end"/>
        </w:r>
      </w:hyperlink>
    </w:p>
    <w:p w:rsidR="00653C3E" w:rsidRPr="009A583A" w:rsidRDefault="00653C3E">
      <w:pPr>
        <w:pStyle w:val="afff3"/>
        <w:rPr>
          <w:rFonts w:ascii="Calibri" w:hAnsi="Calibri"/>
          <w:sz w:val="22"/>
          <w:szCs w:val="22"/>
        </w:rPr>
      </w:pPr>
      <w:hyperlink w:anchor="_Toc71110913" w:history="1">
        <w:r w:rsidRPr="00F5366F">
          <w:rPr>
            <w:rStyle w:val="af"/>
          </w:rPr>
          <w:t>Рисунок </w:t>
        </w:r>
        <w:r w:rsidRPr="009A583A">
          <w:rPr>
            <w:rFonts w:ascii="Calibri" w:hAnsi="Calibri"/>
            <w:sz w:val="22"/>
            <w:szCs w:val="22"/>
          </w:rPr>
          <w:tab/>
        </w:r>
        <w:r w:rsidRPr="00F5366F">
          <w:rPr>
            <w:rStyle w:val="af"/>
          </w:rPr>
          <w:t>255. ЭФ документа «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_Toc71110913 \h </w:instrText>
        </w:r>
        <w:r>
          <w:rPr>
            <w:webHidden/>
          </w:rPr>
        </w:r>
        <w:r>
          <w:rPr>
            <w:webHidden/>
          </w:rPr>
          <w:fldChar w:fldCharType="separate"/>
        </w:r>
        <w:r>
          <w:rPr>
            <w:webHidden/>
          </w:rPr>
          <w:t>462</w:t>
        </w:r>
        <w:r>
          <w:rPr>
            <w:webHidden/>
          </w:rPr>
          <w:fldChar w:fldCharType="end"/>
        </w:r>
      </w:hyperlink>
    </w:p>
    <w:p w:rsidR="00653C3E" w:rsidRPr="009A583A" w:rsidRDefault="00653C3E">
      <w:pPr>
        <w:pStyle w:val="afff3"/>
        <w:rPr>
          <w:rFonts w:ascii="Calibri" w:hAnsi="Calibri"/>
          <w:sz w:val="22"/>
          <w:szCs w:val="22"/>
        </w:rPr>
      </w:pPr>
      <w:hyperlink w:anchor="_Toc71110914" w:history="1">
        <w:r w:rsidRPr="00F5366F">
          <w:rPr>
            <w:rStyle w:val="af"/>
          </w:rPr>
          <w:t>Рисунок </w:t>
        </w:r>
        <w:r w:rsidRPr="009A583A">
          <w:rPr>
            <w:rFonts w:ascii="Calibri" w:hAnsi="Calibri"/>
            <w:sz w:val="22"/>
            <w:szCs w:val="22"/>
          </w:rPr>
          <w:tab/>
        </w:r>
        <w:r w:rsidRPr="00F5366F">
          <w:rPr>
            <w:rStyle w:val="af"/>
          </w:rPr>
          <w:t>256. ЭФ документа « Акт приемки-передачи показателей лицевого счета ПБС за период», закладки «Документ», вкладки « Раздел 3.1 Остатки на ЛС за счет ДБФ»</w:t>
        </w:r>
        <w:r>
          <w:rPr>
            <w:webHidden/>
          </w:rPr>
          <w:tab/>
        </w:r>
        <w:r>
          <w:rPr>
            <w:webHidden/>
          </w:rPr>
          <w:fldChar w:fldCharType="begin"/>
        </w:r>
        <w:r>
          <w:rPr>
            <w:webHidden/>
          </w:rPr>
          <w:instrText xml:space="preserve"> PAGEREF _Toc71110914 \h </w:instrText>
        </w:r>
        <w:r>
          <w:rPr>
            <w:webHidden/>
          </w:rPr>
        </w:r>
        <w:r>
          <w:rPr>
            <w:webHidden/>
          </w:rPr>
          <w:fldChar w:fldCharType="separate"/>
        </w:r>
        <w:r>
          <w:rPr>
            <w:webHidden/>
          </w:rPr>
          <w:t>464</w:t>
        </w:r>
        <w:r>
          <w:rPr>
            <w:webHidden/>
          </w:rPr>
          <w:fldChar w:fldCharType="end"/>
        </w:r>
      </w:hyperlink>
    </w:p>
    <w:p w:rsidR="00653C3E" w:rsidRPr="009A583A" w:rsidRDefault="00653C3E">
      <w:pPr>
        <w:pStyle w:val="afff3"/>
        <w:rPr>
          <w:rFonts w:ascii="Calibri" w:hAnsi="Calibri"/>
          <w:sz w:val="22"/>
          <w:szCs w:val="22"/>
        </w:rPr>
      </w:pPr>
      <w:hyperlink w:anchor="_Toc71110915" w:history="1">
        <w:r w:rsidRPr="00F5366F">
          <w:rPr>
            <w:rStyle w:val="af"/>
          </w:rPr>
          <w:t>Рисунок </w:t>
        </w:r>
        <w:r w:rsidRPr="009A583A">
          <w:rPr>
            <w:rFonts w:ascii="Calibri" w:hAnsi="Calibri"/>
            <w:sz w:val="22"/>
            <w:szCs w:val="22"/>
          </w:rPr>
          <w:tab/>
        </w:r>
        <w:r w:rsidRPr="00F5366F">
          <w:rPr>
            <w:rStyle w:val="af"/>
          </w:rPr>
          <w:t>257. ЭФ документа « Акт приемки-передачи показателей лицевого счета ПБС за период», закладки «Документ», вкладки « Раздел 3.2 Операции со средствами за счет ДБФ»</w:t>
        </w:r>
        <w:r>
          <w:rPr>
            <w:webHidden/>
          </w:rPr>
          <w:tab/>
        </w:r>
        <w:r>
          <w:rPr>
            <w:webHidden/>
          </w:rPr>
          <w:fldChar w:fldCharType="begin"/>
        </w:r>
        <w:r>
          <w:rPr>
            <w:webHidden/>
          </w:rPr>
          <w:instrText xml:space="preserve"> PAGEREF _Toc71110915 \h </w:instrText>
        </w:r>
        <w:r>
          <w:rPr>
            <w:webHidden/>
          </w:rPr>
        </w:r>
        <w:r>
          <w:rPr>
            <w:webHidden/>
          </w:rPr>
          <w:fldChar w:fldCharType="separate"/>
        </w:r>
        <w:r>
          <w:rPr>
            <w:webHidden/>
          </w:rPr>
          <w:t>465</w:t>
        </w:r>
        <w:r>
          <w:rPr>
            <w:webHidden/>
          </w:rPr>
          <w:fldChar w:fldCharType="end"/>
        </w:r>
      </w:hyperlink>
    </w:p>
    <w:p w:rsidR="00653C3E" w:rsidRPr="009A583A" w:rsidRDefault="00653C3E">
      <w:pPr>
        <w:pStyle w:val="afff3"/>
        <w:rPr>
          <w:rFonts w:ascii="Calibri" w:hAnsi="Calibri"/>
          <w:sz w:val="22"/>
          <w:szCs w:val="22"/>
        </w:rPr>
      </w:pPr>
      <w:hyperlink w:anchor="_Toc71110916" w:history="1">
        <w:r w:rsidRPr="00F5366F">
          <w:rPr>
            <w:rStyle w:val="af"/>
          </w:rPr>
          <w:t>Рисунок </w:t>
        </w:r>
        <w:r w:rsidRPr="009A583A">
          <w:rPr>
            <w:rFonts w:ascii="Calibri" w:hAnsi="Calibri"/>
            <w:sz w:val="22"/>
            <w:szCs w:val="22"/>
          </w:rPr>
          <w:tab/>
        </w:r>
        <w:r w:rsidRPr="00F5366F">
          <w:rPr>
            <w:rStyle w:val="af"/>
          </w:rPr>
          <w:t>258. ЭФ документа «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_Toc71110916 \h </w:instrText>
        </w:r>
        <w:r>
          <w:rPr>
            <w:webHidden/>
          </w:rPr>
        </w:r>
        <w:r>
          <w:rPr>
            <w:webHidden/>
          </w:rPr>
          <w:fldChar w:fldCharType="separate"/>
        </w:r>
        <w:r>
          <w:rPr>
            <w:webHidden/>
          </w:rPr>
          <w:t>466</w:t>
        </w:r>
        <w:r>
          <w:rPr>
            <w:webHidden/>
          </w:rPr>
          <w:fldChar w:fldCharType="end"/>
        </w:r>
      </w:hyperlink>
    </w:p>
    <w:p w:rsidR="00653C3E" w:rsidRPr="009A583A" w:rsidRDefault="00653C3E">
      <w:pPr>
        <w:pStyle w:val="afff3"/>
        <w:rPr>
          <w:rFonts w:ascii="Calibri" w:hAnsi="Calibri"/>
          <w:sz w:val="22"/>
          <w:szCs w:val="22"/>
        </w:rPr>
      </w:pPr>
      <w:hyperlink w:anchor="_Toc71110917" w:history="1">
        <w:r w:rsidRPr="00F5366F">
          <w:rPr>
            <w:rStyle w:val="af"/>
          </w:rPr>
          <w:t>Рисунок </w:t>
        </w:r>
        <w:r w:rsidRPr="009A583A">
          <w:rPr>
            <w:rFonts w:ascii="Calibri" w:hAnsi="Calibri"/>
            <w:sz w:val="22"/>
            <w:szCs w:val="22"/>
          </w:rPr>
          <w:tab/>
        </w:r>
        <w:r w:rsidRPr="00F5366F">
          <w:rPr>
            <w:rStyle w:val="af"/>
          </w:rPr>
          <w:t>259. ЭФ документа «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_Toc71110917 \h </w:instrText>
        </w:r>
        <w:r>
          <w:rPr>
            <w:webHidden/>
          </w:rPr>
        </w:r>
        <w:r>
          <w:rPr>
            <w:webHidden/>
          </w:rPr>
          <w:fldChar w:fldCharType="separate"/>
        </w:r>
        <w:r>
          <w:rPr>
            <w:webHidden/>
          </w:rPr>
          <w:t>467</w:t>
        </w:r>
        <w:r>
          <w:rPr>
            <w:webHidden/>
          </w:rPr>
          <w:fldChar w:fldCharType="end"/>
        </w:r>
      </w:hyperlink>
    </w:p>
    <w:p w:rsidR="00653C3E" w:rsidRPr="009A583A" w:rsidRDefault="00653C3E">
      <w:pPr>
        <w:pStyle w:val="afff3"/>
        <w:rPr>
          <w:rFonts w:ascii="Calibri" w:hAnsi="Calibri"/>
          <w:sz w:val="22"/>
          <w:szCs w:val="22"/>
        </w:rPr>
      </w:pPr>
      <w:hyperlink w:anchor="_Toc71110918" w:history="1">
        <w:r w:rsidRPr="00F5366F">
          <w:rPr>
            <w:rStyle w:val="af"/>
          </w:rPr>
          <w:t>Рисунок </w:t>
        </w:r>
        <w:r w:rsidRPr="009A583A">
          <w:rPr>
            <w:rFonts w:ascii="Calibri" w:hAnsi="Calibri"/>
            <w:sz w:val="22"/>
            <w:szCs w:val="22"/>
          </w:rPr>
          <w:tab/>
        </w:r>
        <w:r w:rsidRPr="00F5366F">
          <w:rPr>
            <w:rStyle w:val="af"/>
          </w:rPr>
          <w:t>260. ЭФ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_Toc71110918 \h </w:instrText>
        </w:r>
        <w:r>
          <w:rPr>
            <w:webHidden/>
          </w:rPr>
        </w:r>
        <w:r>
          <w:rPr>
            <w:webHidden/>
          </w:rPr>
          <w:fldChar w:fldCharType="separate"/>
        </w:r>
        <w:r>
          <w:rPr>
            <w:webHidden/>
          </w:rPr>
          <w:t>468</w:t>
        </w:r>
        <w:r>
          <w:rPr>
            <w:webHidden/>
          </w:rPr>
          <w:fldChar w:fldCharType="end"/>
        </w:r>
      </w:hyperlink>
    </w:p>
    <w:p w:rsidR="00653C3E" w:rsidRPr="009A583A" w:rsidRDefault="00653C3E">
      <w:pPr>
        <w:pStyle w:val="afff3"/>
        <w:rPr>
          <w:rFonts w:ascii="Calibri" w:hAnsi="Calibri"/>
          <w:sz w:val="22"/>
          <w:szCs w:val="22"/>
        </w:rPr>
      </w:pPr>
      <w:hyperlink w:anchor="_Toc71110919" w:history="1">
        <w:r w:rsidRPr="00F5366F">
          <w:rPr>
            <w:rStyle w:val="af"/>
          </w:rPr>
          <w:t>Рисунок </w:t>
        </w:r>
        <w:r w:rsidRPr="009A583A">
          <w:rPr>
            <w:rFonts w:ascii="Calibri" w:hAnsi="Calibri"/>
            <w:sz w:val="22"/>
            <w:szCs w:val="22"/>
          </w:rPr>
          <w:tab/>
        </w:r>
        <w:r w:rsidRPr="00F5366F">
          <w:rPr>
            <w:rStyle w:val="af"/>
          </w:rPr>
          <w:t>261. ЭФ списка документов «Акт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_Toc71110919 \h </w:instrText>
        </w:r>
        <w:r>
          <w:rPr>
            <w:webHidden/>
          </w:rPr>
        </w:r>
        <w:r>
          <w:rPr>
            <w:webHidden/>
          </w:rPr>
          <w:fldChar w:fldCharType="separate"/>
        </w:r>
        <w:r>
          <w:rPr>
            <w:webHidden/>
          </w:rPr>
          <w:t>470</w:t>
        </w:r>
        <w:r>
          <w:rPr>
            <w:webHidden/>
          </w:rPr>
          <w:fldChar w:fldCharType="end"/>
        </w:r>
      </w:hyperlink>
    </w:p>
    <w:p w:rsidR="00653C3E" w:rsidRPr="009A583A" w:rsidRDefault="00653C3E">
      <w:pPr>
        <w:pStyle w:val="afff3"/>
        <w:rPr>
          <w:rFonts w:ascii="Calibri" w:hAnsi="Calibri"/>
          <w:sz w:val="22"/>
          <w:szCs w:val="22"/>
        </w:rPr>
      </w:pPr>
      <w:hyperlink w:anchor="_Toc71110920" w:history="1">
        <w:r w:rsidRPr="00F5366F">
          <w:rPr>
            <w:rStyle w:val="af"/>
          </w:rPr>
          <w:t>Рисунок </w:t>
        </w:r>
        <w:r w:rsidRPr="009A583A">
          <w:rPr>
            <w:rFonts w:ascii="Calibri" w:hAnsi="Calibri"/>
            <w:sz w:val="22"/>
            <w:szCs w:val="22"/>
          </w:rPr>
          <w:tab/>
        </w:r>
        <w:r w:rsidRPr="00F5366F">
          <w:rPr>
            <w:rStyle w:val="af"/>
          </w:rPr>
          <w:t>262.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_Toc71110920 \h </w:instrText>
        </w:r>
        <w:r>
          <w:rPr>
            <w:webHidden/>
          </w:rPr>
        </w:r>
        <w:r>
          <w:rPr>
            <w:webHidden/>
          </w:rPr>
          <w:fldChar w:fldCharType="separate"/>
        </w:r>
        <w:r>
          <w:rPr>
            <w:webHidden/>
          </w:rPr>
          <w:t>471</w:t>
        </w:r>
        <w:r>
          <w:rPr>
            <w:webHidden/>
          </w:rPr>
          <w:fldChar w:fldCharType="end"/>
        </w:r>
      </w:hyperlink>
    </w:p>
    <w:p w:rsidR="00653C3E" w:rsidRPr="009A583A" w:rsidRDefault="00653C3E">
      <w:pPr>
        <w:pStyle w:val="afff3"/>
        <w:rPr>
          <w:rFonts w:ascii="Calibri" w:hAnsi="Calibri"/>
          <w:sz w:val="22"/>
          <w:szCs w:val="22"/>
        </w:rPr>
      </w:pPr>
      <w:hyperlink w:anchor="_Toc71110921" w:history="1">
        <w:r w:rsidRPr="00F5366F">
          <w:rPr>
            <w:rStyle w:val="af"/>
          </w:rPr>
          <w:t>Рисунок </w:t>
        </w:r>
        <w:r w:rsidRPr="009A583A">
          <w:rPr>
            <w:rFonts w:ascii="Calibri" w:hAnsi="Calibri"/>
            <w:sz w:val="22"/>
            <w:szCs w:val="22"/>
          </w:rPr>
          <w:tab/>
        </w:r>
        <w:r w:rsidRPr="00F5366F">
          <w:rPr>
            <w:rStyle w:val="af"/>
          </w:rPr>
          <w:t>263.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_Toc71110921 \h </w:instrText>
        </w:r>
        <w:r>
          <w:rPr>
            <w:webHidden/>
          </w:rPr>
        </w:r>
        <w:r>
          <w:rPr>
            <w:webHidden/>
          </w:rPr>
          <w:fldChar w:fldCharType="separate"/>
        </w:r>
        <w:r>
          <w:rPr>
            <w:webHidden/>
          </w:rPr>
          <w:t>473</w:t>
        </w:r>
        <w:r>
          <w:rPr>
            <w:webHidden/>
          </w:rPr>
          <w:fldChar w:fldCharType="end"/>
        </w:r>
      </w:hyperlink>
    </w:p>
    <w:p w:rsidR="00653C3E" w:rsidRPr="009A583A" w:rsidRDefault="00653C3E">
      <w:pPr>
        <w:pStyle w:val="afff3"/>
        <w:rPr>
          <w:rFonts w:ascii="Calibri" w:hAnsi="Calibri"/>
          <w:sz w:val="22"/>
          <w:szCs w:val="22"/>
        </w:rPr>
      </w:pPr>
      <w:hyperlink w:anchor="_Toc71110922" w:history="1">
        <w:r w:rsidRPr="00F5366F">
          <w:rPr>
            <w:rStyle w:val="af"/>
          </w:rPr>
          <w:t>Рисунок </w:t>
        </w:r>
        <w:r w:rsidRPr="009A583A">
          <w:rPr>
            <w:rFonts w:ascii="Calibri" w:hAnsi="Calibri"/>
            <w:sz w:val="22"/>
            <w:szCs w:val="22"/>
          </w:rPr>
          <w:tab/>
        </w:r>
        <w:r w:rsidRPr="00F5366F">
          <w:rPr>
            <w:rStyle w:val="af"/>
          </w:rPr>
          <w:t>264. ЭФ списка документов «Акт по лицевому счету БУ/АУ/НУБП (реорганизация)»</w:t>
        </w:r>
        <w:r>
          <w:rPr>
            <w:webHidden/>
          </w:rPr>
          <w:tab/>
        </w:r>
        <w:r>
          <w:rPr>
            <w:webHidden/>
          </w:rPr>
          <w:fldChar w:fldCharType="begin"/>
        </w:r>
        <w:r>
          <w:rPr>
            <w:webHidden/>
          </w:rPr>
          <w:instrText xml:space="preserve"> PAGEREF _Toc71110922 \h </w:instrText>
        </w:r>
        <w:r>
          <w:rPr>
            <w:webHidden/>
          </w:rPr>
        </w:r>
        <w:r>
          <w:rPr>
            <w:webHidden/>
          </w:rPr>
          <w:fldChar w:fldCharType="separate"/>
        </w:r>
        <w:r>
          <w:rPr>
            <w:webHidden/>
          </w:rPr>
          <w:t>475</w:t>
        </w:r>
        <w:r>
          <w:rPr>
            <w:webHidden/>
          </w:rPr>
          <w:fldChar w:fldCharType="end"/>
        </w:r>
      </w:hyperlink>
    </w:p>
    <w:p w:rsidR="00653C3E" w:rsidRPr="009A583A" w:rsidRDefault="00653C3E">
      <w:pPr>
        <w:pStyle w:val="afff3"/>
        <w:rPr>
          <w:rFonts w:ascii="Calibri" w:hAnsi="Calibri"/>
          <w:sz w:val="22"/>
          <w:szCs w:val="22"/>
        </w:rPr>
      </w:pPr>
      <w:hyperlink w:anchor="_Toc71110923" w:history="1">
        <w:r w:rsidRPr="00F5366F">
          <w:rPr>
            <w:rStyle w:val="af"/>
          </w:rPr>
          <w:t>Рисунок </w:t>
        </w:r>
        <w:r w:rsidRPr="009A583A">
          <w:rPr>
            <w:rFonts w:ascii="Calibri" w:hAnsi="Calibri"/>
            <w:sz w:val="22"/>
            <w:szCs w:val="22"/>
          </w:rPr>
          <w:tab/>
        </w:r>
        <w:r w:rsidRPr="00F5366F">
          <w:rPr>
            <w:rStyle w:val="af"/>
          </w:rPr>
          <w:t>265. ЭФ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_Toc71110923 \h </w:instrText>
        </w:r>
        <w:r>
          <w:rPr>
            <w:webHidden/>
          </w:rPr>
        </w:r>
        <w:r>
          <w:rPr>
            <w:webHidden/>
          </w:rPr>
          <w:fldChar w:fldCharType="separate"/>
        </w:r>
        <w:r>
          <w:rPr>
            <w:webHidden/>
          </w:rPr>
          <w:t>476</w:t>
        </w:r>
        <w:r>
          <w:rPr>
            <w:webHidden/>
          </w:rPr>
          <w:fldChar w:fldCharType="end"/>
        </w:r>
      </w:hyperlink>
    </w:p>
    <w:p w:rsidR="00653C3E" w:rsidRPr="009A583A" w:rsidRDefault="00653C3E">
      <w:pPr>
        <w:pStyle w:val="afff3"/>
        <w:rPr>
          <w:rFonts w:ascii="Calibri" w:hAnsi="Calibri"/>
          <w:sz w:val="22"/>
          <w:szCs w:val="22"/>
        </w:rPr>
      </w:pPr>
      <w:hyperlink w:anchor="_Toc71110924" w:history="1">
        <w:r w:rsidRPr="00F5366F">
          <w:rPr>
            <w:rStyle w:val="af"/>
          </w:rPr>
          <w:t>Рисунок </w:t>
        </w:r>
        <w:r w:rsidRPr="009A583A">
          <w:rPr>
            <w:rFonts w:ascii="Calibri" w:hAnsi="Calibri"/>
            <w:sz w:val="22"/>
            <w:szCs w:val="22"/>
          </w:rPr>
          <w:tab/>
        </w:r>
        <w:r w:rsidRPr="00F5366F">
          <w:rPr>
            <w:rStyle w:val="af"/>
          </w:rPr>
          <w:t>266. ЭФ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_Toc71110924 \h </w:instrText>
        </w:r>
        <w:r>
          <w:rPr>
            <w:webHidden/>
          </w:rPr>
        </w:r>
        <w:r>
          <w:rPr>
            <w:webHidden/>
          </w:rPr>
          <w:fldChar w:fldCharType="separate"/>
        </w:r>
        <w:r>
          <w:rPr>
            <w:webHidden/>
          </w:rPr>
          <w:t>479</w:t>
        </w:r>
        <w:r>
          <w:rPr>
            <w:webHidden/>
          </w:rPr>
          <w:fldChar w:fldCharType="end"/>
        </w:r>
      </w:hyperlink>
    </w:p>
    <w:p w:rsidR="00653C3E" w:rsidRPr="009A583A" w:rsidRDefault="00653C3E">
      <w:pPr>
        <w:pStyle w:val="afff3"/>
        <w:rPr>
          <w:rFonts w:ascii="Calibri" w:hAnsi="Calibri"/>
          <w:sz w:val="22"/>
          <w:szCs w:val="22"/>
        </w:rPr>
      </w:pPr>
      <w:hyperlink w:anchor="_Toc71110925" w:history="1">
        <w:r w:rsidRPr="00F5366F">
          <w:rPr>
            <w:rStyle w:val="af"/>
          </w:rPr>
          <w:t>Рисунок </w:t>
        </w:r>
        <w:r w:rsidRPr="009A583A">
          <w:rPr>
            <w:rFonts w:ascii="Calibri" w:hAnsi="Calibri"/>
            <w:sz w:val="22"/>
            <w:szCs w:val="22"/>
          </w:rPr>
          <w:tab/>
        </w:r>
        <w:r w:rsidRPr="00F5366F">
          <w:rPr>
            <w:rStyle w:val="af"/>
          </w:rPr>
          <w:t>267. ЭФ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_Toc71110925 \h </w:instrText>
        </w:r>
        <w:r>
          <w:rPr>
            <w:webHidden/>
          </w:rPr>
        </w:r>
        <w:r>
          <w:rPr>
            <w:webHidden/>
          </w:rPr>
          <w:fldChar w:fldCharType="separate"/>
        </w:r>
        <w:r>
          <w:rPr>
            <w:webHidden/>
          </w:rPr>
          <w:t>480</w:t>
        </w:r>
        <w:r>
          <w:rPr>
            <w:webHidden/>
          </w:rPr>
          <w:fldChar w:fldCharType="end"/>
        </w:r>
      </w:hyperlink>
    </w:p>
    <w:p w:rsidR="00653C3E" w:rsidRPr="009A583A" w:rsidRDefault="00653C3E">
      <w:pPr>
        <w:pStyle w:val="afff3"/>
        <w:rPr>
          <w:rFonts w:ascii="Calibri" w:hAnsi="Calibri"/>
          <w:sz w:val="22"/>
          <w:szCs w:val="22"/>
        </w:rPr>
      </w:pPr>
      <w:hyperlink w:anchor="_Toc71110926" w:history="1">
        <w:r w:rsidRPr="00F5366F">
          <w:rPr>
            <w:rStyle w:val="af"/>
          </w:rPr>
          <w:t>Рисунок </w:t>
        </w:r>
        <w:r w:rsidRPr="009A583A">
          <w:rPr>
            <w:rFonts w:ascii="Calibri" w:hAnsi="Calibri"/>
            <w:sz w:val="22"/>
            <w:szCs w:val="22"/>
          </w:rPr>
          <w:tab/>
        </w:r>
        <w:r w:rsidRPr="00F5366F">
          <w:rPr>
            <w:rStyle w:val="af"/>
          </w:rPr>
          <w:t>268. ЭФ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_Toc71110926 \h </w:instrText>
        </w:r>
        <w:r>
          <w:rPr>
            <w:webHidden/>
          </w:rPr>
        </w:r>
        <w:r>
          <w:rPr>
            <w:webHidden/>
          </w:rPr>
          <w:fldChar w:fldCharType="separate"/>
        </w:r>
        <w:r>
          <w:rPr>
            <w:webHidden/>
          </w:rPr>
          <w:t>481</w:t>
        </w:r>
        <w:r>
          <w:rPr>
            <w:webHidden/>
          </w:rPr>
          <w:fldChar w:fldCharType="end"/>
        </w:r>
      </w:hyperlink>
    </w:p>
    <w:p w:rsidR="00653C3E" w:rsidRPr="009A583A" w:rsidRDefault="00653C3E">
      <w:pPr>
        <w:pStyle w:val="afff3"/>
        <w:rPr>
          <w:rFonts w:ascii="Calibri" w:hAnsi="Calibri"/>
          <w:sz w:val="22"/>
          <w:szCs w:val="22"/>
        </w:rPr>
      </w:pPr>
      <w:hyperlink w:anchor="_Toc71110927" w:history="1">
        <w:r w:rsidRPr="00F5366F">
          <w:rPr>
            <w:rStyle w:val="af"/>
          </w:rPr>
          <w:t>Рисунок </w:t>
        </w:r>
        <w:r w:rsidRPr="009A583A">
          <w:rPr>
            <w:rFonts w:ascii="Calibri" w:hAnsi="Calibri"/>
            <w:sz w:val="22"/>
            <w:szCs w:val="22"/>
          </w:rPr>
          <w:tab/>
        </w:r>
        <w:r w:rsidRPr="00F5366F">
          <w:rPr>
            <w:rStyle w:val="af"/>
          </w:rPr>
          <w:t>269. ЭФ списка документов «Акт по лицевому счету БУ/АУ/НУБП (перевод л/с)»</w:t>
        </w:r>
        <w:r>
          <w:rPr>
            <w:webHidden/>
          </w:rPr>
          <w:tab/>
        </w:r>
        <w:r>
          <w:rPr>
            <w:webHidden/>
          </w:rPr>
          <w:fldChar w:fldCharType="begin"/>
        </w:r>
        <w:r>
          <w:rPr>
            <w:webHidden/>
          </w:rPr>
          <w:instrText xml:space="preserve"> PAGEREF _Toc71110927 \h </w:instrText>
        </w:r>
        <w:r>
          <w:rPr>
            <w:webHidden/>
          </w:rPr>
        </w:r>
        <w:r>
          <w:rPr>
            <w:webHidden/>
          </w:rPr>
          <w:fldChar w:fldCharType="separate"/>
        </w:r>
        <w:r>
          <w:rPr>
            <w:webHidden/>
          </w:rPr>
          <w:t>483</w:t>
        </w:r>
        <w:r>
          <w:rPr>
            <w:webHidden/>
          </w:rPr>
          <w:fldChar w:fldCharType="end"/>
        </w:r>
      </w:hyperlink>
    </w:p>
    <w:p w:rsidR="00653C3E" w:rsidRPr="009A583A" w:rsidRDefault="00653C3E">
      <w:pPr>
        <w:pStyle w:val="afff3"/>
        <w:rPr>
          <w:rFonts w:ascii="Calibri" w:hAnsi="Calibri"/>
          <w:sz w:val="22"/>
          <w:szCs w:val="22"/>
        </w:rPr>
      </w:pPr>
      <w:hyperlink w:anchor="_Toc71110928" w:history="1">
        <w:r w:rsidRPr="00F5366F">
          <w:rPr>
            <w:rStyle w:val="af"/>
          </w:rPr>
          <w:t>Рисунок </w:t>
        </w:r>
        <w:r w:rsidRPr="009A583A">
          <w:rPr>
            <w:rFonts w:ascii="Calibri" w:hAnsi="Calibri"/>
            <w:sz w:val="22"/>
            <w:szCs w:val="22"/>
          </w:rPr>
          <w:tab/>
        </w:r>
        <w:r w:rsidRPr="00F5366F">
          <w:rPr>
            <w:rStyle w:val="af"/>
          </w:rPr>
          <w:t>270. ЭФ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_Toc71110928 \h </w:instrText>
        </w:r>
        <w:r>
          <w:rPr>
            <w:webHidden/>
          </w:rPr>
        </w:r>
        <w:r>
          <w:rPr>
            <w:webHidden/>
          </w:rPr>
          <w:fldChar w:fldCharType="separate"/>
        </w:r>
        <w:r>
          <w:rPr>
            <w:webHidden/>
          </w:rPr>
          <w:t>484</w:t>
        </w:r>
        <w:r>
          <w:rPr>
            <w:webHidden/>
          </w:rPr>
          <w:fldChar w:fldCharType="end"/>
        </w:r>
      </w:hyperlink>
    </w:p>
    <w:p w:rsidR="00653C3E" w:rsidRPr="009A583A" w:rsidRDefault="00653C3E">
      <w:pPr>
        <w:pStyle w:val="afff3"/>
        <w:rPr>
          <w:rFonts w:ascii="Calibri" w:hAnsi="Calibri"/>
          <w:sz w:val="22"/>
          <w:szCs w:val="22"/>
        </w:rPr>
      </w:pPr>
      <w:hyperlink w:anchor="_Toc71110929" w:history="1">
        <w:r w:rsidRPr="00F5366F">
          <w:rPr>
            <w:rStyle w:val="af"/>
          </w:rPr>
          <w:t>Рисунок </w:t>
        </w:r>
        <w:r w:rsidRPr="009A583A">
          <w:rPr>
            <w:rFonts w:ascii="Calibri" w:hAnsi="Calibri"/>
            <w:sz w:val="22"/>
            <w:szCs w:val="22"/>
          </w:rPr>
          <w:tab/>
        </w:r>
        <w:r w:rsidRPr="00F5366F">
          <w:rPr>
            <w:rStyle w:val="af"/>
          </w:rPr>
          <w:t>271. ЭФ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_Toc71110929 \h </w:instrText>
        </w:r>
        <w:r>
          <w:rPr>
            <w:webHidden/>
          </w:rPr>
        </w:r>
        <w:r>
          <w:rPr>
            <w:webHidden/>
          </w:rPr>
          <w:fldChar w:fldCharType="separate"/>
        </w:r>
        <w:r>
          <w:rPr>
            <w:webHidden/>
          </w:rPr>
          <w:t>487</w:t>
        </w:r>
        <w:r>
          <w:rPr>
            <w:webHidden/>
          </w:rPr>
          <w:fldChar w:fldCharType="end"/>
        </w:r>
      </w:hyperlink>
    </w:p>
    <w:p w:rsidR="00653C3E" w:rsidRPr="009A583A" w:rsidRDefault="00653C3E">
      <w:pPr>
        <w:pStyle w:val="afff3"/>
        <w:rPr>
          <w:rFonts w:ascii="Calibri" w:hAnsi="Calibri"/>
          <w:sz w:val="22"/>
          <w:szCs w:val="22"/>
        </w:rPr>
      </w:pPr>
      <w:hyperlink w:anchor="_Toc71110930" w:history="1">
        <w:r w:rsidRPr="00F5366F">
          <w:rPr>
            <w:rStyle w:val="af"/>
          </w:rPr>
          <w:t>Рисунок </w:t>
        </w:r>
        <w:r w:rsidRPr="009A583A">
          <w:rPr>
            <w:rFonts w:ascii="Calibri" w:hAnsi="Calibri"/>
            <w:sz w:val="22"/>
            <w:szCs w:val="22"/>
          </w:rPr>
          <w:tab/>
        </w:r>
        <w:r w:rsidRPr="00F5366F">
          <w:rPr>
            <w:rStyle w:val="af"/>
          </w:rPr>
          <w:t>272. ЭФ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_Toc71110930 \h </w:instrText>
        </w:r>
        <w:r>
          <w:rPr>
            <w:webHidden/>
          </w:rPr>
        </w:r>
        <w:r>
          <w:rPr>
            <w:webHidden/>
          </w:rPr>
          <w:fldChar w:fldCharType="separate"/>
        </w:r>
        <w:r>
          <w:rPr>
            <w:webHidden/>
          </w:rPr>
          <w:t>488</w:t>
        </w:r>
        <w:r>
          <w:rPr>
            <w:webHidden/>
          </w:rPr>
          <w:fldChar w:fldCharType="end"/>
        </w:r>
      </w:hyperlink>
    </w:p>
    <w:p w:rsidR="00653C3E" w:rsidRPr="009A583A" w:rsidRDefault="00653C3E">
      <w:pPr>
        <w:pStyle w:val="afff3"/>
        <w:rPr>
          <w:rFonts w:ascii="Calibri" w:hAnsi="Calibri"/>
          <w:sz w:val="22"/>
          <w:szCs w:val="22"/>
        </w:rPr>
      </w:pPr>
      <w:hyperlink w:anchor="_Toc71110931" w:history="1">
        <w:r w:rsidRPr="00F5366F">
          <w:rPr>
            <w:rStyle w:val="af"/>
          </w:rPr>
          <w:t>Рисунок </w:t>
        </w:r>
        <w:r w:rsidRPr="009A583A">
          <w:rPr>
            <w:rFonts w:ascii="Calibri" w:hAnsi="Calibri"/>
            <w:sz w:val="22"/>
            <w:szCs w:val="22"/>
          </w:rPr>
          <w:tab/>
        </w:r>
        <w:r w:rsidRPr="00F5366F">
          <w:rPr>
            <w:rStyle w:val="af"/>
          </w:rPr>
          <w:t>273. ЭФ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_Toc71110931 \h </w:instrText>
        </w:r>
        <w:r>
          <w:rPr>
            <w:webHidden/>
          </w:rPr>
        </w:r>
        <w:r>
          <w:rPr>
            <w:webHidden/>
          </w:rPr>
          <w:fldChar w:fldCharType="separate"/>
        </w:r>
        <w:r>
          <w:rPr>
            <w:webHidden/>
          </w:rPr>
          <w:t>489</w:t>
        </w:r>
        <w:r>
          <w:rPr>
            <w:webHidden/>
          </w:rPr>
          <w:fldChar w:fldCharType="end"/>
        </w:r>
      </w:hyperlink>
    </w:p>
    <w:p w:rsidR="00653C3E" w:rsidRPr="009A583A" w:rsidRDefault="00653C3E">
      <w:pPr>
        <w:pStyle w:val="afff3"/>
        <w:rPr>
          <w:rFonts w:ascii="Calibri" w:hAnsi="Calibri"/>
          <w:sz w:val="22"/>
          <w:szCs w:val="22"/>
        </w:rPr>
      </w:pPr>
      <w:hyperlink w:anchor="_Toc71110932" w:history="1">
        <w:r w:rsidRPr="00F5366F">
          <w:rPr>
            <w:rStyle w:val="af"/>
          </w:rPr>
          <w:t>Рисунок </w:t>
        </w:r>
        <w:r w:rsidRPr="009A583A">
          <w:rPr>
            <w:rFonts w:ascii="Calibri" w:hAnsi="Calibri"/>
            <w:sz w:val="22"/>
            <w:szCs w:val="22"/>
          </w:rPr>
          <w:tab/>
        </w:r>
        <w:r w:rsidRPr="00F5366F">
          <w:rPr>
            <w:rStyle w:val="af"/>
          </w:rPr>
          <w:t>274. ЭФ списка документов «Входящее уведомление (протокол)»</w:t>
        </w:r>
        <w:r>
          <w:rPr>
            <w:webHidden/>
          </w:rPr>
          <w:tab/>
        </w:r>
        <w:r>
          <w:rPr>
            <w:webHidden/>
          </w:rPr>
          <w:fldChar w:fldCharType="begin"/>
        </w:r>
        <w:r>
          <w:rPr>
            <w:webHidden/>
          </w:rPr>
          <w:instrText xml:space="preserve"> PAGEREF _Toc71110932 \h </w:instrText>
        </w:r>
        <w:r>
          <w:rPr>
            <w:webHidden/>
          </w:rPr>
        </w:r>
        <w:r>
          <w:rPr>
            <w:webHidden/>
          </w:rPr>
          <w:fldChar w:fldCharType="separate"/>
        </w:r>
        <w:r>
          <w:rPr>
            <w:webHidden/>
          </w:rPr>
          <w:t>491</w:t>
        </w:r>
        <w:r>
          <w:rPr>
            <w:webHidden/>
          </w:rPr>
          <w:fldChar w:fldCharType="end"/>
        </w:r>
      </w:hyperlink>
    </w:p>
    <w:p w:rsidR="00653C3E" w:rsidRPr="009A583A" w:rsidRDefault="00653C3E">
      <w:pPr>
        <w:pStyle w:val="afff3"/>
        <w:rPr>
          <w:rFonts w:ascii="Calibri" w:hAnsi="Calibri"/>
          <w:sz w:val="22"/>
          <w:szCs w:val="22"/>
        </w:rPr>
      </w:pPr>
      <w:hyperlink w:anchor="_Toc71110933" w:history="1">
        <w:r w:rsidRPr="00F5366F">
          <w:rPr>
            <w:rStyle w:val="af"/>
          </w:rPr>
          <w:t>Рисунок </w:t>
        </w:r>
        <w:r w:rsidRPr="009A583A">
          <w:rPr>
            <w:rFonts w:ascii="Calibri" w:hAnsi="Calibri"/>
            <w:sz w:val="22"/>
            <w:szCs w:val="22"/>
          </w:rPr>
          <w:tab/>
        </w:r>
        <w:r w:rsidRPr="00F5366F">
          <w:rPr>
            <w:rStyle w:val="af"/>
          </w:rPr>
          <w:t>275. ЭФ документа «Уведомление (протокол)», закладки «Основные»</w:t>
        </w:r>
        <w:r>
          <w:rPr>
            <w:webHidden/>
          </w:rPr>
          <w:tab/>
        </w:r>
        <w:r>
          <w:rPr>
            <w:webHidden/>
          </w:rPr>
          <w:fldChar w:fldCharType="begin"/>
        </w:r>
        <w:r>
          <w:rPr>
            <w:webHidden/>
          </w:rPr>
          <w:instrText xml:space="preserve"> PAGEREF _Toc71110933 \h </w:instrText>
        </w:r>
        <w:r>
          <w:rPr>
            <w:webHidden/>
          </w:rPr>
        </w:r>
        <w:r>
          <w:rPr>
            <w:webHidden/>
          </w:rPr>
          <w:fldChar w:fldCharType="separate"/>
        </w:r>
        <w:r>
          <w:rPr>
            <w:webHidden/>
          </w:rPr>
          <w:t>492</w:t>
        </w:r>
        <w:r>
          <w:rPr>
            <w:webHidden/>
          </w:rPr>
          <w:fldChar w:fldCharType="end"/>
        </w:r>
      </w:hyperlink>
    </w:p>
    <w:p w:rsidR="00653C3E" w:rsidRPr="009A583A" w:rsidRDefault="00653C3E">
      <w:pPr>
        <w:pStyle w:val="afff3"/>
        <w:rPr>
          <w:rFonts w:ascii="Calibri" w:hAnsi="Calibri"/>
          <w:sz w:val="22"/>
          <w:szCs w:val="22"/>
        </w:rPr>
      </w:pPr>
      <w:hyperlink w:anchor="_Toc71110934" w:history="1">
        <w:r w:rsidRPr="00F5366F">
          <w:rPr>
            <w:rStyle w:val="af"/>
          </w:rPr>
          <w:t>Рисунок </w:t>
        </w:r>
        <w:r w:rsidRPr="009A583A">
          <w:rPr>
            <w:rFonts w:ascii="Calibri" w:hAnsi="Calibri"/>
            <w:sz w:val="22"/>
            <w:szCs w:val="22"/>
          </w:rPr>
          <w:tab/>
        </w:r>
        <w:r w:rsidRPr="00F5366F">
          <w:rPr>
            <w:rStyle w:val="af"/>
          </w:rPr>
          <w:t>276. Форма «Просмотр записи»</w:t>
        </w:r>
        <w:r>
          <w:rPr>
            <w:webHidden/>
          </w:rPr>
          <w:tab/>
        </w:r>
        <w:r>
          <w:rPr>
            <w:webHidden/>
          </w:rPr>
          <w:fldChar w:fldCharType="begin"/>
        </w:r>
        <w:r>
          <w:rPr>
            <w:webHidden/>
          </w:rPr>
          <w:instrText xml:space="preserve"> PAGEREF _Toc71110934 \h </w:instrText>
        </w:r>
        <w:r>
          <w:rPr>
            <w:webHidden/>
          </w:rPr>
        </w:r>
        <w:r>
          <w:rPr>
            <w:webHidden/>
          </w:rPr>
          <w:fldChar w:fldCharType="separate"/>
        </w:r>
        <w:r>
          <w:rPr>
            <w:webHidden/>
          </w:rPr>
          <w:t>494</w:t>
        </w:r>
        <w:r>
          <w:rPr>
            <w:webHidden/>
          </w:rPr>
          <w:fldChar w:fldCharType="end"/>
        </w:r>
      </w:hyperlink>
    </w:p>
    <w:p w:rsidR="00653C3E" w:rsidRPr="009A583A" w:rsidRDefault="00653C3E">
      <w:pPr>
        <w:pStyle w:val="afff3"/>
        <w:rPr>
          <w:rFonts w:ascii="Calibri" w:hAnsi="Calibri"/>
          <w:sz w:val="22"/>
          <w:szCs w:val="22"/>
        </w:rPr>
      </w:pPr>
      <w:hyperlink w:anchor="_Toc71110935" w:history="1">
        <w:r w:rsidRPr="00F5366F">
          <w:rPr>
            <w:rStyle w:val="af"/>
          </w:rPr>
          <w:t>Рисунок </w:t>
        </w:r>
        <w:r w:rsidRPr="009A583A">
          <w:rPr>
            <w:rFonts w:ascii="Calibri" w:hAnsi="Calibri"/>
            <w:sz w:val="22"/>
            <w:szCs w:val="22"/>
          </w:rPr>
          <w:tab/>
        </w:r>
        <w:r w:rsidRPr="00F5366F">
          <w:rPr>
            <w:rStyle w:val="af"/>
          </w:rPr>
          <w:t>277. ЭФ документа «Уведомление (протокол)», закладки «Системные атрибуты»</w:t>
        </w:r>
        <w:r>
          <w:rPr>
            <w:webHidden/>
          </w:rPr>
          <w:tab/>
        </w:r>
        <w:r>
          <w:rPr>
            <w:webHidden/>
          </w:rPr>
          <w:fldChar w:fldCharType="begin"/>
        </w:r>
        <w:r>
          <w:rPr>
            <w:webHidden/>
          </w:rPr>
          <w:instrText xml:space="preserve"> PAGEREF _Toc71110935 \h </w:instrText>
        </w:r>
        <w:r>
          <w:rPr>
            <w:webHidden/>
          </w:rPr>
        </w:r>
        <w:r>
          <w:rPr>
            <w:webHidden/>
          </w:rPr>
          <w:fldChar w:fldCharType="separate"/>
        </w:r>
        <w:r>
          <w:rPr>
            <w:webHidden/>
          </w:rPr>
          <w:t>494</w:t>
        </w:r>
        <w:r>
          <w:rPr>
            <w:webHidden/>
          </w:rPr>
          <w:fldChar w:fldCharType="end"/>
        </w:r>
      </w:hyperlink>
    </w:p>
    <w:p w:rsidR="00653C3E" w:rsidRPr="009A583A" w:rsidRDefault="00653C3E">
      <w:pPr>
        <w:pStyle w:val="afff3"/>
        <w:rPr>
          <w:rFonts w:ascii="Calibri" w:hAnsi="Calibri"/>
          <w:sz w:val="22"/>
          <w:szCs w:val="22"/>
        </w:rPr>
      </w:pPr>
      <w:hyperlink w:anchor="_Toc71110936" w:history="1">
        <w:r w:rsidRPr="00F5366F">
          <w:rPr>
            <w:rStyle w:val="af"/>
          </w:rPr>
          <w:t>Рисунок </w:t>
        </w:r>
        <w:r w:rsidRPr="009A583A">
          <w:rPr>
            <w:rFonts w:ascii="Calibri" w:hAnsi="Calibri"/>
            <w:sz w:val="22"/>
            <w:szCs w:val="22"/>
          </w:rPr>
          <w:tab/>
        </w:r>
        <w:r w:rsidRPr="00F5366F">
          <w:rPr>
            <w:rStyle w:val="af"/>
          </w:rPr>
          <w:t>278. ЭФ списка документов «Расходное расписание»</w:t>
        </w:r>
        <w:r>
          <w:rPr>
            <w:webHidden/>
          </w:rPr>
          <w:tab/>
        </w:r>
        <w:r>
          <w:rPr>
            <w:webHidden/>
          </w:rPr>
          <w:fldChar w:fldCharType="begin"/>
        </w:r>
        <w:r>
          <w:rPr>
            <w:webHidden/>
          </w:rPr>
          <w:instrText xml:space="preserve"> PAGEREF _Toc71110936 \h </w:instrText>
        </w:r>
        <w:r>
          <w:rPr>
            <w:webHidden/>
          </w:rPr>
        </w:r>
        <w:r>
          <w:rPr>
            <w:webHidden/>
          </w:rPr>
          <w:fldChar w:fldCharType="separate"/>
        </w:r>
        <w:r>
          <w:rPr>
            <w:webHidden/>
          </w:rPr>
          <w:t>495</w:t>
        </w:r>
        <w:r>
          <w:rPr>
            <w:webHidden/>
          </w:rPr>
          <w:fldChar w:fldCharType="end"/>
        </w:r>
      </w:hyperlink>
    </w:p>
    <w:p w:rsidR="00653C3E" w:rsidRPr="009A583A" w:rsidRDefault="00653C3E">
      <w:pPr>
        <w:pStyle w:val="afff3"/>
        <w:rPr>
          <w:rFonts w:ascii="Calibri" w:hAnsi="Calibri"/>
          <w:sz w:val="22"/>
          <w:szCs w:val="22"/>
        </w:rPr>
      </w:pPr>
      <w:hyperlink w:anchor="_Toc71110937" w:history="1">
        <w:r w:rsidRPr="00F5366F">
          <w:rPr>
            <w:rStyle w:val="af"/>
          </w:rPr>
          <w:t>Рисунок </w:t>
        </w:r>
        <w:r w:rsidRPr="009A583A">
          <w:rPr>
            <w:rFonts w:ascii="Calibri" w:hAnsi="Calibri"/>
            <w:sz w:val="22"/>
            <w:szCs w:val="22"/>
          </w:rPr>
          <w:tab/>
        </w:r>
        <w:r w:rsidRPr="00F5366F">
          <w:rPr>
            <w:rStyle w:val="af"/>
          </w:rPr>
          <w:t>279. ЭФ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_Toc71110937 \h </w:instrText>
        </w:r>
        <w:r>
          <w:rPr>
            <w:webHidden/>
          </w:rPr>
        </w:r>
        <w:r>
          <w:rPr>
            <w:webHidden/>
          </w:rPr>
          <w:fldChar w:fldCharType="separate"/>
        </w:r>
        <w:r>
          <w:rPr>
            <w:webHidden/>
          </w:rPr>
          <w:t>496</w:t>
        </w:r>
        <w:r>
          <w:rPr>
            <w:webHidden/>
          </w:rPr>
          <w:fldChar w:fldCharType="end"/>
        </w:r>
      </w:hyperlink>
    </w:p>
    <w:p w:rsidR="00653C3E" w:rsidRPr="009A583A" w:rsidRDefault="00653C3E">
      <w:pPr>
        <w:pStyle w:val="afff3"/>
        <w:rPr>
          <w:rFonts w:ascii="Calibri" w:hAnsi="Calibri"/>
          <w:sz w:val="22"/>
          <w:szCs w:val="22"/>
        </w:rPr>
      </w:pPr>
      <w:hyperlink w:anchor="_Toc71110938" w:history="1">
        <w:r w:rsidRPr="00F5366F">
          <w:rPr>
            <w:rStyle w:val="af"/>
          </w:rPr>
          <w:t>Рисунок </w:t>
        </w:r>
        <w:r w:rsidRPr="009A583A">
          <w:rPr>
            <w:rFonts w:ascii="Calibri" w:hAnsi="Calibri"/>
            <w:sz w:val="22"/>
            <w:szCs w:val="22"/>
          </w:rPr>
          <w:tab/>
        </w:r>
        <w:r w:rsidRPr="00F5366F">
          <w:rPr>
            <w:rStyle w:val="af"/>
          </w:rPr>
          <w:t>280. Форма «Специальные указания» (для кода «08»)</w:t>
        </w:r>
        <w:r>
          <w:rPr>
            <w:webHidden/>
          </w:rPr>
          <w:tab/>
        </w:r>
        <w:r>
          <w:rPr>
            <w:webHidden/>
          </w:rPr>
          <w:fldChar w:fldCharType="begin"/>
        </w:r>
        <w:r>
          <w:rPr>
            <w:webHidden/>
          </w:rPr>
          <w:instrText xml:space="preserve"> PAGEREF _Toc71110938 \h </w:instrText>
        </w:r>
        <w:r>
          <w:rPr>
            <w:webHidden/>
          </w:rPr>
        </w:r>
        <w:r>
          <w:rPr>
            <w:webHidden/>
          </w:rPr>
          <w:fldChar w:fldCharType="separate"/>
        </w:r>
        <w:r>
          <w:rPr>
            <w:webHidden/>
          </w:rPr>
          <w:t>501</w:t>
        </w:r>
        <w:r>
          <w:rPr>
            <w:webHidden/>
          </w:rPr>
          <w:fldChar w:fldCharType="end"/>
        </w:r>
      </w:hyperlink>
    </w:p>
    <w:p w:rsidR="00653C3E" w:rsidRPr="009A583A" w:rsidRDefault="00653C3E">
      <w:pPr>
        <w:pStyle w:val="afff3"/>
        <w:rPr>
          <w:rFonts w:ascii="Calibri" w:hAnsi="Calibri"/>
          <w:sz w:val="22"/>
          <w:szCs w:val="22"/>
        </w:rPr>
      </w:pPr>
      <w:hyperlink w:anchor="_Toc71110939" w:history="1">
        <w:r w:rsidRPr="00F5366F">
          <w:rPr>
            <w:rStyle w:val="af"/>
          </w:rPr>
          <w:t>Рисунок </w:t>
        </w:r>
        <w:r w:rsidRPr="009A583A">
          <w:rPr>
            <w:rFonts w:ascii="Calibri" w:hAnsi="Calibri"/>
            <w:sz w:val="22"/>
            <w:szCs w:val="22"/>
          </w:rPr>
          <w:tab/>
        </w:r>
        <w:r w:rsidRPr="00F5366F">
          <w:rPr>
            <w:rStyle w:val="af"/>
          </w:rPr>
          <w:t>281. Форма «Специальные указания» (для кода «02»)</w:t>
        </w:r>
        <w:r>
          <w:rPr>
            <w:webHidden/>
          </w:rPr>
          <w:tab/>
        </w:r>
        <w:r>
          <w:rPr>
            <w:webHidden/>
          </w:rPr>
          <w:fldChar w:fldCharType="begin"/>
        </w:r>
        <w:r>
          <w:rPr>
            <w:webHidden/>
          </w:rPr>
          <w:instrText xml:space="preserve"> PAGEREF _Toc71110939 \h </w:instrText>
        </w:r>
        <w:r>
          <w:rPr>
            <w:webHidden/>
          </w:rPr>
        </w:r>
        <w:r>
          <w:rPr>
            <w:webHidden/>
          </w:rPr>
          <w:fldChar w:fldCharType="separate"/>
        </w:r>
        <w:r>
          <w:rPr>
            <w:webHidden/>
          </w:rPr>
          <w:t>502</w:t>
        </w:r>
        <w:r>
          <w:rPr>
            <w:webHidden/>
          </w:rPr>
          <w:fldChar w:fldCharType="end"/>
        </w:r>
      </w:hyperlink>
    </w:p>
    <w:p w:rsidR="00653C3E" w:rsidRPr="009A583A" w:rsidRDefault="00653C3E">
      <w:pPr>
        <w:pStyle w:val="afff3"/>
        <w:rPr>
          <w:rFonts w:ascii="Calibri" w:hAnsi="Calibri"/>
          <w:sz w:val="22"/>
          <w:szCs w:val="22"/>
        </w:rPr>
      </w:pPr>
      <w:hyperlink w:anchor="_Toc71110940" w:history="1">
        <w:r w:rsidRPr="00F5366F">
          <w:rPr>
            <w:rStyle w:val="af"/>
          </w:rPr>
          <w:t>Рисунок </w:t>
        </w:r>
        <w:r w:rsidRPr="009A583A">
          <w:rPr>
            <w:rFonts w:ascii="Calibri" w:hAnsi="Calibri"/>
            <w:sz w:val="22"/>
            <w:szCs w:val="22"/>
          </w:rPr>
          <w:tab/>
        </w:r>
        <w:r w:rsidRPr="00F5366F">
          <w:rPr>
            <w:rStyle w:val="af"/>
          </w:rPr>
          <w:t>282. Форма «Специальные указания» (для кода, не равного «02» и «08»)</w:t>
        </w:r>
        <w:r>
          <w:rPr>
            <w:webHidden/>
          </w:rPr>
          <w:tab/>
        </w:r>
        <w:r>
          <w:rPr>
            <w:webHidden/>
          </w:rPr>
          <w:fldChar w:fldCharType="begin"/>
        </w:r>
        <w:r>
          <w:rPr>
            <w:webHidden/>
          </w:rPr>
          <w:instrText xml:space="preserve"> PAGEREF _Toc71110940 \h </w:instrText>
        </w:r>
        <w:r>
          <w:rPr>
            <w:webHidden/>
          </w:rPr>
        </w:r>
        <w:r>
          <w:rPr>
            <w:webHidden/>
          </w:rPr>
          <w:fldChar w:fldCharType="separate"/>
        </w:r>
        <w:r>
          <w:rPr>
            <w:webHidden/>
          </w:rPr>
          <w:t>502</w:t>
        </w:r>
        <w:r>
          <w:rPr>
            <w:webHidden/>
          </w:rPr>
          <w:fldChar w:fldCharType="end"/>
        </w:r>
      </w:hyperlink>
    </w:p>
    <w:p w:rsidR="00653C3E" w:rsidRPr="009A583A" w:rsidRDefault="00653C3E">
      <w:pPr>
        <w:pStyle w:val="afff3"/>
        <w:rPr>
          <w:rFonts w:ascii="Calibri" w:hAnsi="Calibri"/>
          <w:sz w:val="22"/>
          <w:szCs w:val="22"/>
        </w:rPr>
      </w:pPr>
      <w:hyperlink w:anchor="_Toc71110941" w:history="1">
        <w:r w:rsidRPr="00F5366F">
          <w:rPr>
            <w:rStyle w:val="af"/>
          </w:rPr>
          <w:t>Рисунок </w:t>
        </w:r>
        <w:r w:rsidRPr="009A583A">
          <w:rPr>
            <w:rFonts w:ascii="Calibri" w:hAnsi="Calibri"/>
            <w:sz w:val="22"/>
            <w:szCs w:val="22"/>
          </w:rPr>
          <w:tab/>
        </w:r>
        <w:r w:rsidRPr="00F5366F">
          <w:rPr>
            <w:rStyle w:val="af"/>
          </w:rPr>
          <w:t>283. Форма «Добавление записи» (строка БА)</w:t>
        </w:r>
        <w:r>
          <w:rPr>
            <w:webHidden/>
          </w:rPr>
          <w:tab/>
        </w:r>
        <w:r>
          <w:rPr>
            <w:webHidden/>
          </w:rPr>
          <w:fldChar w:fldCharType="begin"/>
        </w:r>
        <w:r>
          <w:rPr>
            <w:webHidden/>
          </w:rPr>
          <w:instrText xml:space="preserve"> PAGEREF _Toc71110941 \h </w:instrText>
        </w:r>
        <w:r>
          <w:rPr>
            <w:webHidden/>
          </w:rPr>
        </w:r>
        <w:r>
          <w:rPr>
            <w:webHidden/>
          </w:rPr>
          <w:fldChar w:fldCharType="separate"/>
        </w:r>
        <w:r>
          <w:rPr>
            <w:webHidden/>
          </w:rPr>
          <w:t>503</w:t>
        </w:r>
        <w:r>
          <w:rPr>
            <w:webHidden/>
          </w:rPr>
          <w:fldChar w:fldCharType="end"/>
        </w:r>
      </w:hyperlink>
    </w:p>
    <w:p w:rsidR="00653C3E" w:rsidRPr="009A583A" w:rsidRDefault="00653C3E">
      <w:pPr>
        <w:pStyle w:val="afff3"/>
        <w:rPr>
          <w:rFonts w:ascii="Calibri" w:hAnsi="Calibri"/>
          <w:sz w:val="22"/>
          <w:szCs w:val="22"/>
        </w:rPr>
      </w:pPr>
      <w:hyperlink w:anchor="_Toc71110942" w:history="1">
        <w:r w:rsidRPr="00F5366F">
          <w:rPr>
            <w:rStyle w:val="af"/>
          </w:rPr>
          <w:t>Рисунок </w:t>
        </w:r>
        <w:r w:rsidRPr="009A583A">
          <w:rPr>
            <w:rFonts w:ascii="Calibri" w:hAnsi="Calibri"/>
            <w:sz w:val="22"/>
            <w:szCs w:val="22"/>
          </w:rPr>
          <w:tab/>
        </w:r>
        <w:r w:rsidRPr="00F5366F">
          <w:rPr>
            <w:rStyle w:val="af"/>
          </w:rPr>
          <w:t>284.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_Toc71110942 \h </w:instrText>
        </w:r>
        <w:r>
          <w:rPr>
            <w:webHidden/>
          </w:rPr>
        </w:r>
        <w:r>
          <w:rPr>
            <w:webHidden/>
          </w:rPr>
          <w:fldChar w:fldCharType="separate"/>
        </w:r>
        <w:r>
          <w:rPr>
            <w:webHidden/>
          </w:rPr>
          <w:t>504</w:t>
        </w:r>
        <w:r>
          <w:rPr>
            <w:webHidden/>
          </w:rPr>
          <w:fldChar w:fldCharType="end"/>
        </w:r>
      </w:hyperlink>
    </w:p>
    <w:p w:rsidR="00653C3E" w:rsidRPr="009A583A" w:rsidRDefault="00653C3E">
      <w:pPr>
        <w:pStyle w:val="afff3"/>
        <w:rPr>
          <w:rFonts w:ascii="Calibri" w:hAnsi="Calibri"/>
          <w:sz w:val="22"/>
          <w:szCs w:val="22"/>
        </w:rPr>
      </w:pPr>
      <w:hyperlink w:anchor="_Toc71110943" w:history="1">
        <w:r w:rsidRPr="00F5366F">
          <w:rPr>
            <w:rStyle w:val="af"/>
          </w:rPr>
          <w:t>Рисунок </w:t>
        </w:r>
        <w:r w:rsidRPr="009A583A">
          <w:rPr>
            <w:rFonts w:ascii="Calibri" w:hAnsi="Calibri"/>
            <w:sz w:val="22"/>
            <w:szCs w:val="22"/>
          </w:rPr>
          <w:tab/>
        </w:r>
        <w:r w:rsidRPr="00F5366F">
          <w:rPr>
            <w:rStyle w:val="af"/>
          </w:rPr>
          <w:t>285.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_Toc71110943 \h </w:instrText>
        </w:r>
        <w:r>
          <w:rPr>
            <w:webHidden/>
          </w:rPr>
        </w:r>
        <w:r>
          <w:rPr>
            <w:webHidden/>
          </w:rPr>
          <w:fldChar w:fldCharType="separate"/>
        </w:r>
        <w:r>
          <w:rPr>
            <w:webHidden/>
          </w:rPr>
          <w:t>505</w:t>
        </w:r>
        <w:r>
          <w:rPr>
            <w:webHidden/>
          </w:rPr>
          <w:fldChar w:fldCharType="end"/>
        </w:r>
      </w:hyperlink>
    </w:p>
    <w:p w:rsidR="00653C3E" w:rsidRPr="009A583A" w:rsidRDefault="00653C3E">
      <w:pPr>
        <w:pStyle w:val="afff3"/>
        <w:rPr>
          <w:rFonts w:ascii="Calibri" w:hAnsi="Calibri"/>
          <w:sz w:val="22"/>
          <w:szCs w:val="22"/>
        </w:rPr>
      </w:pPr>
      <w:hyperlink w:anchor="_Toc71110944" w:history="1">
        <w:r w:rsidRPr="00F5366F">
          <w:rPr>
            <w:rStyle w:val="af"/>
          </w:rPr>
          <w:t>Рисунок </w:t>
        </w:r>
        <w:r w:rsidRPr="009A583A">
          <w:rPr>
            <w:rFonts w:ascii="Calibri" w:hAnsi="Calibri"/>
            <w:sz w:val="22"/>
            <w:szCs w:val="22"/>
          </w:rPr>
          <w:tab/>
        </w:r>
        <w:r w:rsidRPr="00F5366F">
          <w:rPr>
            <w:rStyle w:val="af"/>
          </w:rPr>
          <w:t>286.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_Toc71110944 \h </w:instrText>
        </w:r>
        <w:r>
          <w:rPr>
            <w:webHidden/>
          </w:rPr>
        </w:r>
        <w:r>
          <w:rPr>
            <w:webHidden/>
          </w:rPr>
          <w:fldChar w:fldCharType="separate"/>
        </w:r>
        <w:r>
          <w:rPr>
            <w:webHidden/>
          </w:rPr>
          <w:t>506</w:t>
        </w:r>
        <w:r>
          <w:rPr>
            <w:webHidden/>
          </w:rPr>
          <w:fldChar w:fldCharType="end"/>
        </w:r>
      </w:hyperlink>
    </w:p>
    <w:p w:rsidR="00653C3E" w:rsidRPr="009A583A" w:rsidRDefault="00653C3E">
      <w:pPr>
        <w:pStyle w:val="afff3"/>
        <w:rPr>
          <w:rFonts w:ascii="Calibri" w:hAnsi="Calibri"/>
          <w:sz w:val="22"/>
          <w:szCs w:val="22"/>
        </w:rPr>
      </w:pPr>
      <w:hyperlink w:anchor="_Toc71110945" w:history="1">
        <w:r w:rsidRPr="00F5366F">
          <w:rPr>
            <w:rStyle w:val="af"/>
          </w:rPr>
          <w:t>Рисунок </w:t>
        </w:r>
        <w:r w:rsidRPr="009A583A">
          <w:rPr>
            <w:rFonts w:ascii="Calibri" w:hAnsi="Calibri"/>
            <w:sz w:val="22"/>
            <w:szCs w:val="22"/>
          </w:rPr>
          <w:tab/>
        </w:r>
        <w:r w:rsidRPr="00F5366F">
          <w:rPr>
            <w:rStyle w:val="af"/>
          </w:rPr>
          <w:t>287. ЭФ списка документов «Сведения об операциях с целевыми субсидиями»</w:t>
        </w:r>
        <w:r>
          <w:rPr>
            <w:webHidden/>
          </w:rPr>
          <w:tab/>
        </w:r>
        <w:r>
          <w:rPr>
            <w:webHidden/>
          </w:rPr>
          <w:fldChar w:fldCharType="begin"/>
        </w:r>
        <w:r>
          <w:rPr>
            <w:webHidden/>
          </w:rPr>
          <w:instrText xml:space="preserve"> PAGEREF _Toc71110945 \h </w:instrText>
        </w:r>
        <w:r>
          <w:rPr>
            <w:webHidden/>
          </w:rPr>
        </w:r>
        <w:r>
          <w:rPr>
            <w:webHidden/>
          </w:rPr>
          <w:fldChar w:fldCharType="separate"/>
        </w:r>
        <w:r>
          <w:rPr>
            <w:webHidden/>
          </w:rPr>
          <w:t>508</w:t>
        </w:r>
        <w:r>
          <w:rPr>
            <w:webHidden/>
          </w:rPr>
          <w:fldChar w:fldCharType="end"/>
        </w:r>
      </w:hyperlink>
    </w:p>
    <w:p w:rsidR="00653C3E" w:rsidRPr="009A583A" w:rsidRDefault="00653C3E">
      <w:pPr>
        <w:pStyle w:val="afff3"/>
        <w:rPr>
          <w:rFonts w:ascii="Calibri" w:hAnsi="Calibri"/>
          <w:sz w:val="22"/>
          <w:szCs w:val="22"/>
        </w:rPr>
      </w:pPr>
      <w:hyperlink w:anchor="_Toc71110946" w:history="1">
        <w:r w:rsidRPr="00F5366F">
          <w:rPr>
            <w:rStyle w:val="af"/>
          </w:rPr>
          <w:t>Рисунок </w:t>
        </w:r>
        <w:r w:rsidRPr="009A583A">
          <w:rPr>
            <w:rFonts w:ascii="Calibri" w:hAnsi="Calibri"/>
            <w:sz w:val="22"/>
            <w:szCs w:val="22"/>
          </w:rPr>
          <w:tab/>
        </w:r>
        <w:r w:rsidRPr="00F5366F">
          <w:rPr>
            <w:rStyle w:val="af"/>
          </w:rPr>
          <w:t>288. ЭФ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_Toc71110946 \h </w:instrText>
        </w:r>
        <w:r>
          <w:rPr>
            <w:webHidden/>
          </w:rPr>
        </w:r>
        <w:r>
          <w:rPr>
            <w:webHidden/>
          </w:rPr>
          <w:fldChar w:fldCharType="separate"/>
        </w:r>
        <w:r>
          <w:rPr>
            <w:webHidden/>
          </w:rPr>
          <w:t>510</w:t>
        </w:r>
        <w:r>
          <w:rPr>
            <w:webHidden/>
          </w:rPr>
          <w:fldChar w:fldCharType="end"/>
        </w:r>
      </w:hyperlink>
    </w:p>
    <w:p w:rsidR="00653C3E" w:rsidRPr="009A583A" w:rsidRDefault="00653C3E">
      <w:pPr>
        <w:pStyle w:val="afff3"/>
        <w:rPr>
          <w:rFonts w:ascii="Calibri" w:hAnsi="Calibri"/>
          <w:sz w:val="22"/>
          <w:szCs w:val="22"/>
        </w:rPr>
      </w:pPr>
      <w:hyperlink w:anchor="_Toc71110947" w:history="1">
        <w:r w:rsidRPr="00F5366F">
          <w:rPr>
            <w:rStyle w:val="af"/>
          </w:rPr>
          <w:t>Рисунок </w:t>
        </w:r>
        <w:r w:rsidRPr="009A583A">
          <w:rPr>
            <w:rFonts w:ascii="Calibri" w:hAnsi="Calibri"/>
            <w:sz w:val="22"/>
            <w:szCs w:val="22"/>
          </w:rPr>
          <w:tab/>
        </w:r>
        <w:r w:rsidRPr="00F5366F">
          <w:rPr>
            <w:rStyle w:val="af"/>
          </w:rPr>
          <w:t>289. ЭФ документа «Сведения об операциях с целевыми субсидиями», закладки «Документ (1)» для типа документа «3 – санкционирование ЮЛ»</w:t>
        </w:r>
        <w:r>
          <w:rPr>
            <w:webHidden/>
          </w:rPr>
          <w:tab/>
        </w:r>
        <w:r>
          <w:rPr>
            <w:webHidden/>
          </w:rPr>
          <w:fldChar w:fldCharType="begin"/>
        </w:r>
        <w:r>
          <w:rPr>
            <w:webHidden/>
          </w:rPr>
          <w:instrText xml:space="preserve"> PAGEREF _Toc71110947 \h </w:instrText>
        </w:r>
        <w:r>
          <w:rPr>
            <w:webHidden/>
          </w:rPr>
        </w:r>
        <w:r>
          <w:rPr>
            <w:webHidden/>
          </w:rPr>
          <w:fldChar w:fldCharType="separate"/>
        </w:r>
        <w:r>
          <w:rPr>
            <w:webHidden/>
          </w:rPr>
          <w:t>511</w:t>
        </w:r>
        <w:r>
          <w:rPr>
            <w:webHidden/>
          </w:rPr>
          <w:fldChar w:fldCharType="end"/>
        </w:r>
      </w:hyperlink>
    </w:p>
    <w:p w:rsidR="00653C3E" w:rsidRPr="009A583A" w:rsidRDefault="00653C3E">
      <w:pPr>
        <w:pStyle w:val="afff3"/>
        <w:rPr>
          <w:rFonts w:ascii="Calibri" w:hAnsi="Calibri"/>
          <w:sz w:val="22"/>
          <w:szCs w:val="22"/>
        </w:rPr>
      </w:pPr>
      <w:hyperlink w:anchor="_Toc71110948" w:history="1">
        <w:r w:rsidRPr="00F5366F">
          <w:rPr>
            <w:rStyle w:val="af"/>
          </w:rPr>
          <w:t>Рисунок </w:t>
        </w:r>
        <w:r w:rsidRPr="009A583A">
          <w:rPr>
            <w:rFonts w:ascii="Calibri" w:hAnsi="Calibri"/>
            <w:sz w:val="22"/>
            <w:szCs w:val="22"/>
          </w:rPr>
          <w:tab/>
        </w:r>
        <w:r w:rsidRPr="00F5366F">
          <w:rPr>
            <w:rStyle w:val="af"/>
          </w:rPr>
          <w:t>290. Форма «Добавление записи»</w:t>
        </w:r>
        <w:r>
          <w:rPr>
            <w:webHidden/>
          </w:rPr>
          <w:tab/>
        </w:r>
        <w:r>
          <w:rPr>
            <w:webHidden/>
          </w:rPr>
          <w:fldChar w:fldCharType="begin"/>
        </w:r>
        <w:r>
          <w:rPr>
            <w:webHidden/>
          </w:rPr>
          <w:instrText xml:space="preserve"> PAGEREF _Toc71110948 \h </w:instrText>
        </w:r>
        <w:r>
          <w:rPr>
            <w:webHidden/>
          </w:rPr>
        </w:r>
        <w:r>
          <w:rPr>
            <w:webHidden/>
          </w:rPr>
          <w:fldChar w:fldCharType="separate"/>
        </w:r>
        <w:r>
          <w:rPr>
            <w:webHidden/>
          </w:rPr>
          <w:t>520</w:t>
        </w:r>
        <w:r>
          <w:rPr>
            <w:webHidden/>
          </w:rPr>
          <w:fldChar w:fldCharType="end"/>
        </w:r>
      </w:hyperlink>
    </w:p>
    <w:p w:rsidR="00653C3E" w:rsidRPr="009A583A" w:rsidRDefault="00653C3E">
      <w:pPr>
        <w:pStyle w:val="afff3"/>
        <w:rPr>
          <w:rFonts w:ascii="Calibri" w:hAnsi="Calibri"/>
          <w:sz w:val="22"/>
          <w:szCs w:val="22"/>
        </w:rPr>
      </w:pPr>
      <w:hyperlink w:anchor="_Toc71110949" w:history="1">
        <w:r w:rsidRPr="00F5366F">
          <w:rPr>
            <w:rStyle w:val="af"/>
          </w:rPr>
          <w:t>Рисунок </w:t>
        </w:r>
        <w:r w:rsidRPr="009A583A">
          <w:rPr>
            <w:rFonts w:ascii="Calibri" w:hAnsi="Calibri"/>
            <w:sz w:val="22"/>
            <w:szCs w:val="22"/>
          </w:rPr>
          <w:tab/>
        </w:r>
        <w:r w:rsidRPr="00F5366F">
          <w:rPr>
            <w:rStyle w:val="af"/>
          </w:rPr>
          <w:t>291. ЭФ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_Toc71110949 \h </w:instrText>
        </w:r>
        <w:r>
          <w:rPr>
            <w:webHidden/>
          </w:rPr>
        </w:r>
        <w:r>
          <w:rPr>
            <w:webHidden/>
          </w:rPr>
          <w:fldChar w:fldCharType="separate"/>
        </w:r>
        <w:r>
          <w:rPr>
            <w:webHidden/>
          </w:rPr>
          <w:t>521</w:t>
        </w:r>
        <w:r>
          <w:rPr>
            <w:webHidden/>
          </w:rPr>
          <w:fldChar w:fldCharType="end"/>
        </w:r>
      </w:hyperlink>
    </w:p>
    <w:p w:rsidR="00653C3E" w:rsidRPr="009A583A" w:rsidRDefault="00653C3E">
      <w:pPr>
        <w:pStyle w:val="afff3"/>
        <w:rPr>
          <w:rFonts w:ascii="Calibri" w:hAnsi="Calibri"/>
          <w:sz w:val="22"/>
          <w:szCs w:val="22"/>
        </w:rPr>
      </w:pPr>
      <w:hyperlink w:anchor="_Toc71110950" w:history="1">
        <w:r w:rsidRPr="00F5366F">
          <w:rPr>
            <w:rStyle w:val="af"/>
          </w:rPr>
          <w:t>Рисунок </w:t>
        </w:r>
        <w:r w:rsidRPr="009A583A">
          <w:rPr>
            <w:rFonts w:ascii="Calibri" w:hAnsi="Calibri"/>
            <w:sz w:val="22"/>
            <w:szCs w:val="22"/>
          </w:rPr>
          <w:tab/>
        </w:r>
        <w:r w:rsidRPr="00F5366F">
          <w:rPr>
            <w:rStyle w:val="af"/>
          </w:rPr>
          <w:t>292. ЭФ документа «Сведения об операциях с целевыми субсидиями», закладки «Документ (2)» для типа документа «3 – санкционирование ЮЛ»</w:t>
        </w:r>
        <w:r>
          <w:rPr>
            <w:webHidden/>
          </w:rPr>
          <w:tab/>
        </w:r>
        <w:r>
          <w:rPr>
            <w:webHidden/>
          </w:rPr>
          <w:fldChar w:fldCharType="begin"/>
        </w:r>
        <w:r>
          <w:rPr>
            <w:webHidden/>
          </w:rPr>
          <w:instrText xml:space="preserve"> PAGEREF _Toc71110950 \h </w:instrText>
        </w:r>
        <w:r>
          <w:rPr>
            <w:webHidden/>
          </w:rPr>
        </w:r>
        <w:r>
          <w:rPr>
            <w:webHidden/>
          </w:rPr>
          <w:fldChar w:fldCharType="separate"/>
        </w:r>
        <w:r>
          <w:rPr>
            <w:webHidden/>
          </w:rPr>
          <w:t>521</w:t>
        </w:r>
        <w:r>
          <w:rPr>
            <w:webHidden/>
          </w:rPr>
          <w:fldChar w:fldCharType="end"/>
        </w:r>
      </w:hyperlink>
    </w:p>
    <w:p w:rsidR="00653C3E" w:rsidRPr="009A583A" w:rsidRDefault="00653C3E">
      <w:pPr>
        <w:pStyle w:val="afff3"/>
        <w:rPr>
          <w:rFonts w:ascii="Calibri" w:hAnsi="Calibri"/>
          <w:sz w:val="22"/>
          <w:szCs w:val="22"/>
        </w:rPr>
      </w:pPr>
      <w:hyperlink w:anchor="_Toc71110951" w:history="1">
        <w:r w:rsidRPr="00F5366F">
          <w:rPr>
            <w:rStyle w:val="af"/>
          </w:rPr>
          <w:t>Рисунок </w:t>
        </w:r>
        <w:r w:rsidRPr="009A583A">
          <w:rPr>
            <w:rFonts w:ascii="Calibri" w:hAnsi="Calibri"/>
            <w:sz w:val="22"/>
            <w:szCs w:val="22"/>
          </w:rPr>
          <w:tab/>
        </w:r>
        <w:r w:rsidRPr="00F5366F">
          <w:rPr>
            <w:rStyle w:val="af"/>
          </w:rPr>
          <w:t>293. ЭФ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_Toc71110951 \h </w:instrText>
        </w:r>
        <w:r>
          <w:rPr>
            <w:webHidden/>
          </w:rPr>
        </w:r>
        <w:r>
          <w:rPr>
            <w:webHidden/>
          </w:rPr>
          <w:fldChar w:fldCharType="separate"/>
        </w:r>
        <w:r>
          <w:rPr>
            <w:webHidden/>
          </w:rPr>
          <w:t>524</w:t>
        </w:r>
        <w:r>
          <w:rPr>
            <w:webHidden/>
          </w:rPr>
          <w:fldChar w:fldCharType="end"/>
        </w:r>
      </w:hyperlink>
    </w:p>
    <w:p w:rsidR="00653C3E" w:rsidRPr="009A583A" w:rsidRDefault="00653C3E">
      <w:pPr>
        <w:pStyle w:val="afff3"/>
        <w:rPr>
          <w:rFonts w:ascii="Calibri" w:hAnsi="Calibri"/>
          <w:sz w:val="22"/>
          <w:szCs w:val="22"/>
        </w:rPr>
      </w:pPr>
      <w:hyperlink w:anchor="_Toc71110952" w:history="1">
        <w:r w:rsidRPr="00F5366F">
          <w:rPr>
            <w:rStyle w:val="af"/>
          </w:rPr>
          <w:t>Рисунок </w:t>
        </w:r>
        <w:r w:rsidRPr="009A583A">
          <w:rPr>
            <w:rFonts w:ascii="Calibri" w:hAnsi="Calibri"/>
            <w:sz w:val="22"/>
            <w:szCs w:val="22"/>
          </w:rPr>
          <w:tab/>
        </w:r>
        <w:r w:rsidRPr="00F5366F">
          <w:rPr>
            <w:rStyle w:val="af"/>
          </w:rPr>
          <w:t>294. ЭФ списка документов «Сведения об операциях с целевыми средствами»</w:t>
        </w:r>
        <w:r>
          <w:rPr>
            <w:webHidden/>
          </w:rPr>
          <w:tab/>
        </w:r>
        <w:r>
          <w:rPr>
            <w:webHidden/>
          </w:rPr>
          <w:fldChar w:fldCharType="begin"/>
        </w:r>
        <w:r>
          <w:rPr>
            <w:webHidden/>
          </w:rPr>
          <w:instrText xml:space="preserve"> PAGEREF _Toc71110952 \h </w:instrText>
        </w:r>
        <w:r>
          <w:rPr>
            <w:webHidden/>
          </w:rPr>
        </w:r>
        <w:r>
          <w:rPr>
            <w:webHidden/>
          </w:rPr>
          <w:fldChar w:fldCharType="separate"/>
        </w:r>
        <w:r>
          <w:rPr>
            <w:webHidden/>
          </w:rPr>
          <w:t>526</w:t>
        </w:r>
        <w:r>
          <w:rPr>
            <w:webHidden/>
          </w:rPr>
          <w:fldChar w:fldCharType="end"/>
        </w:r>
      </w:hyperlink>
    </w:p>
    <w:p w:rsidR="00653C3E" w:rsidRPr="009A583A" w:rsidRDefault="00653C3E">
      <w:pPr>
        <w:pStyle w:val="afff3"/>
        <w:rPr>
          <w:rFonts w:ascii="Calibri" w:hAnsi="Calibri"/>
          <w:sz w:val="22"/>
          <w:szCs w:val="22"/>
        </w:rPr>
      </w:pPr>
      <w:hyperlink w:anchor="_Toc71110953" w:history="1">
        <w:r w:rsidRPr="00F5366F">
          <w:rPr>
            <w:rStyle w:val="af"/>
          </w:rPr>
          <w:t>Рисунок </w:t>
        </w:r>
        <w:r w:rsidRPr="009A583A">
          <w:rPr>
            <w:rFonts w:ascii="Calibri" w:hAnsi="Calibri"/>
            <w:sz w:val="22"/>
            <w:szCs w:val="22"/>
          </w:rPr>
          <w:tab/>
        </w:r>
        <w:r w:rsidRPr="00F5366F">
          <w:rPr>
            <w:rStyle w:val="af"/>
          </w:rPr>
          <w:t>295. ЭФ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_Toc71110953 \h </w:instrText>
        </w:r>
        <w:r>
          <w:rPr>
            <w:webHidden/>
          </w:rPr>
        </w:r>
        <w:r>
          <w:rPr>
            <w:webHidden/>
          </w:rPr>
          <w:fldChar w:fldCharType="separate"/>
        </w:r>
        <w:r>
          <w:rPr>
            <w:webHidden/>
          </w:rPr>
          <w:t>527</w:t>
        </w:r>
        <w:r>
          <w:rPr>
            <w:webHidden/>
          </w:rPr>
          <w:fldChar w:fldCharType="end"/>
        </w:r>
      </w:hyperlink>
    </w:p>
    <w:p w:rsidR="00653C3E" w:rsidRPr="009A583A" w:rsidRDefault="00653C3E">
      <w:pPr>
        <w:pStyle w:val="afff3"/>
        <w:rPr>
          <w:rFonts w:ascii="Calibri" w:hAnsi="Calibri"/>
          <w:sz w:val="22"/>
          <w:szCs w:val="22"/>
        </w:rPr>
      </w:pPr>
      <w:hyperlink w:anchor="_Toc71110954" w:history="1">
        <w:r w:rsidRPr="00F5366F">
          <w:rPr>
            <w:rStyle w:val="af"/>
          </w:rPr>
          <w:t>Рисунок </w:t>
        </w:r>
        <w:r w:rsidRPr="009A583A">
          <w:rPr>
            <w:rFonts w:ascii="Calibri" w:hAnsi="Calibri"/>
            <w:sz w:val="22"/>
            <w:szCs w:val="22"/>
          </w:rPr>
          <w:tab/>
        </w:r>
        <w:r w:rsidRPr="00F5366F">
          <w:rPr>
            <w:rStyle w:val="af"/>
          </w:rPr>
          <w:t>296. ЭФ документа «Сведения об операциях с целевыми средствами», закладки « Реквизиты расшифровки документа (2)»</w:t>
        </w:r>
        <w:r>
          <w:rPr>
            <w:webHidden/>
          </w:rPr>
          <w:tab/>
        </w:r>
        <w:r>
          <w:rPr>
            <w:webHidden/>
          </w:rPr>
          <w:fldChar w:fldCharType="begin"/>
        </w:r>
        <w:r>
          <w:rPr>
            <w:webHidden/>
          </w:rPr>
          <w:instrText xml:space="preserve"> PAGEREF _Toc71110954 \h </w:instrText>
        </w:r>
        <w:r>
          <w:rPr>
            <w:webHidden/>
          </w:rPr>
        </w:r>
        <w:r>
          <w:rPr>
            <w:webHidden/>
          </w:rPr>
          <w:fldChar w:fldCharType="separate"/>
        </w:r>
        <w:r>
          <w:rPr>
            <w:webHidden/>
          </w:rPr>
          <w:t>531</w:t>
        </w:r>
        <w:r>
          <w:rPr>
            <w:webHidden/>
          </w:rPr>
          <w:fldChar w:fldCharType="end"/>
        </w:r>
      </w:hyperlink>
    </w:p>
    <w:p w:rsidR="00653C3E" w:rsidRPr="009A583A" w:rsidRDefault="00653C3E">
      <w:pPr>
        <w:pStyle w:val="afff3"/>
        <w:rPr>
          <w:rFonts w:ascii="Calibri" w:hAnsi="Calibri"/>
          <w:sz w:val="22"/>
          <w:szCs w:val="22"/>
        </w:rPr>
      </w:pPr>
      <w:hyperlink w:anchor="_Toc71110955" w:history="1">
        <w:r w:rsidRPr="00F5366F">
          <w:rPr>
            <w:rStyle w:val="af"/>
          </w:rPr>
          <w:t>Рисунок </w:t>
        </w:r>
        <w:r w:rsidRPr="009A583A">
          <w:rPr>
            <w:rFonts w:ascii="Calibri" w:hAnsi="Calibri"/>
            <w:sz w:val="22"/>
            <w:szCs w:val="22"/>
          </w:rPr>
          <w:tab/>
        </w:r>
        <w:r w:rsidRPr="00F5366F">
          <w:rPr>
            <w:rStyle w:val="af"/>
          </w:rPr>
          <w:t>297. Форма «Добавление записи»</w:t>
        </w:r>
        <w:r>
          <w:rPr>
            <w:webHidden/>
          </w:rPr>
          <w:tab/>
        </w:r>
        <w:r>
          <w:rPr>
            <w:webHidden/>
          </w:rPr>
          <w:fldChar w:fldCharType="begin"/>
        </w:r>
        <w:r>
          <w:rPr>
            <w:webHidden/>
          </w:rPr>
          <w:instrText xml:space="preserve"> PAGEREF _Toc71110955 \h </w:instrText>
        </w:r>
        <w:r>
          <w:rPr>
            <w:webHidden/>
          </w:rPr>
        </w:r>
        <w:r>
          <w:rPr>
            <w:webHidden/>
          </w:rPr>
          <w:fldChar w:fldCharType="separate"/>
        </w:r>
        <w:r>
          <w:rPr>
            <w:webHidden/>
          </w:rPr>
          <w:t>536</w:t>
        </w:r>
        <w:r>
          <w:rPr>
            <w:webHidden/>
          </w:rPr>
          <w:fldChar w:fldCharType="end"/>
        </w:r>
      </w:hyperlink>
    </w:p>
    <w:p w:rsidR="00653C3E" w:rsidRPr="009A583A" w:rsidRDefault="00653C3E">
      <w:pPr>
        <w:pStyle w:val="afff3"/>
        <w:rPr>
          <w:rFonts w:ascii="Calibri" w:hAnsi="Calibri"/>
          <w:sz w:val="22"/>
          <w:szCs w:val="22"/>
        </w:rPr>
      </w:pPr>
      <w:hyperlink w:anchor="_Toc71110956" w:history="1">
        <w:r w:rsidRPr="00F5366F">
          <w:rPr>
            <w:rStyle w:val="af"/>
          </w:rPr>
          <w:t>Рисунок </w:t>
        </w:r>
        <w:r w:rsidRPr="009A583A">
          <w:rPr>
            <w:rFonts w:ascii="Calibri" w:hAnsi="Calibri"/>
            <w:sz w:val="22"/>
            <w:szCs w:val="22"/>
          </w:rPr>
          <w:tab/>
        </w:r>
        <w:r w:rsidRPr="00F5366F">
          <w:rPr>
            <w:rStyle w:val="af"/>
          </w:rPr>
          <w:t>298. ЭФ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_Toc71110956 \h </w:instrText>
        </w:r>
        <w:r>
          <w:rPr>
            <w:webHidden/>
          </w:rPr>
        </w:r>
        <w:r>
          <w:rPr>
            <w:webHidden/>
          </w:rPr>
          <w:fldChar w:fldCharType="separate"/>
        </w:r>
        <w:r>
          <w:rPr>
            <w:webHidden/>
          </w:rPr>
          <w:t>537</w:t>
        </w:r>
        <w:r>
          <w:rPr>
            <w:webHidden/>
          </w:rPr>
          <w:fldChar w:fldCharType="end"/>
        </w:r>
      </w:hyperlink>
    </w:p>
    <w:p w:rsidR="00653C3E" w:rsidRPr="009A583A" w:rsidRDefault="00653C3E">
      <w:pPr>
        <w:pStyle w:val="afff3"/>
        <w:rPr>
          <w:rFonts w:ascii="Calibri" w:hAnsi="Calibri"/>
          <w:sz w:val="22"/>
          <w:szCs w:val="22"/>
        </w:rPr>
      </w:pPr>
      <w:hyperlink w:anchor="_Toc71110957" w:history="1">
        <w:r w:rsidRPr="00F5366F">
          <w:rPr>
            <w:rStyle w:val="af"/>
          </w:rPr>
          <w:t>Рисунок </w:t>
        </w:r>
        <w:r w:rsidRPr="009A583A">
          <w:rPr>
            <w:rFonts w:ascii="Calibri" w:hAnsi="Calibri"/>
            <w:sz w:val="22"/>
            <w:szCs w:val="22"/>
          </w:rPr>
          <w:tab/>
        </w:r>
        <w:r w:rsidRPr="00F5366F">
          <w:rPr>
            <w:rStyle w:val="af"/>
          </w:rPr>
          <w:t>299. ЭФ списка документов «Расходная декларация»</w:t>
        </w:r>
        <w:r>
          <w:rPr>
            <w:webHidden/>
          </w:rPr>
          <w:tab/>
        </w:r>
        <w:r>
          <w:rPr>
            <w:webHidden/>
          </w:rPr>
          <w:fldChar w:fldCharType="begin"/>
        </w:r>
        <w:r>
          <w:rPr>
            <w:webHidden/>
          </w:rPr>
          <w:instrText xml:space="preserve"> PAGEREF _Toc71110957 \h </w:instrText>
        </w:r>
        <w:r>
          <w:rPr>
            <w:webHidden/>
          </w:rPr>
        </w:r>
        <w:r>
          <w:rPr>
            <w:webHidden/>
          </w:rPr>
          <w:fldChar w:fldCharType="separate"/>
        </w:r>
        <w:r>
          <w:rPr>
            <w:webHidden/>
          </w:rPr>
          <w:t>539</w:t>
        </w:r>
        <w:r>
          <w:rPr>
            <w:webHidden/>
          </w:rPr>
          <w:fldChar w:fldCharType="end"/>
        </w:r>
      </w:hyperlink>
    </w:p>
    <w:p w:rsidR="00653C3E" w:rsidRPr="009A583A" w:rsidRDefault="00653C3E">
      <w:pPr>
        <w:pStyle w:val="afff3"/>
        <w:rPr>
          <w:rFonts w:ascii="Calibri" w:hAnsi="Calibri"/>
          <w:sz w:val="22"/>
          <w:szCs w:val="22"/>
        </w:rPr>
      </w:pPr>
      <w:hyperlink w:anchor="_Toc71110958" w:history="1">
        <w:r w:rsidRPr="00F5366F">
          <w:rPr>
            <w:rStyle w:val="af"/>
          </w:rPr>
          <w:t>Рисунок </w:t>
        </w:r>
        <w:r w:rsidRPr="009A583A">
          <w:rPr>
            <w:rFonts w:ascii="Calibri" w:hAnsi="Calibri"/>
            <w:sz w:val="22"/>
            <w:szCs w:val="22"/>
          </w:rPr>
          <w:tab/>
        </w:r>
        <w:r w:rsidRPr="00F5366F">
          <w:rPr>
            <w:rStyle w:val="af"/>
          </w:rPr>
          <w:t>300. ЭФ документа «Расходная декларация», закладки «Заголовок»</w:t>
        </w:r>
        <w:r>
          <w:rPr>
            <w:webHidden/>
          </w:rPr>
          <w:tab/>
        </w:r>
        <w:r>
          <w:rPr>
            <w:webHidden/>
          </w:rPr>
          <w:fldChar w:fldCharType="begin"/>
        </w:r>
        <w:r>
          <w:rPr>
            <w:webHidden/>
          </w:rPr>
          <w:instrText xml:space="preserve"> PAGEREF _Toc71110958 \h </w:instrText>
        </w:r>
        <w:r>
          <w:rPr>
            <w:webHidden/>
          </w:rPr>
        </w:r>
        <w:r>
          <w:rPr>
            <w:webHidden/>
          </w:rPr>
          <w:fldChar w:fldCharType="separate"/>
        </w:r>
        <w:r>
          <w:rPr>
            <w:webHidden/>
          </w:rPr>
          <w:t>540</w:t>
        </w:r>
        <w:r>
          <w:rPr>
            <w:webHidden/>
          </w:rPr>
          <w:fldChar w:fldCharType="end"/>
        </w:r>
      </w:hyperlink>
    </w:p>
    <w:p w:rsidR="00653C3E" w:rsidRPr="009A583A" w:rsidRDefault="00653C3E">
      <w:pPr>
        <w:pStyle w:val="afff3"/>
        <w:rPr>
          <w:rFonts w:ascii="Calibri" w:hAnsi="Calibri"/>
          <w:sz w:val="22"/>
          <w:szCs w:val="22"/>
        </w:rPr>
      </w:pPr>
      <w:hyperlink w:anchor="_Toc71110959" w:history="1">
        <w:r w:rsidRPr="00F5366F">
          <w:rPr>
            <w:rStyle w:val="af"/>
          </w:rPr>
          <w:t>Рисунок </w:t>
        </w:r>
        <w:r w:rsidRPr="009A583A">
          <w:rPr>
            <w:rFonts w:ascii="Calibri" w:hAnsi="Calibri"/>
            <w:sz w:val="22"/>
            <w:szCs w:val="22"/>
          </w:rPr>
          <w:tab/>
        </w:r>
        <w:r w:rsidRPr="00F5366F">
          <w:rPr>
            <w:rStyle w:val="af"/>
          </w:rPr>
          <w:t>301. ЭФ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_Toc71110959 \h </w:instrText>
        </w:r>
        <w:r>
          <w:rPr>
            <w:webHidden/>
          </w:rPr>
        </w:r>
        <w:r>
          <w:rPr>
            <w:webHidden/>
          </w:rPr>
          <w:fldChar w:fldCharType="separate"/>
        </w:r>
        <w:r>
          <w:rPr>
            <w:webHidden/>
          </w:rPr>
          <w:t>543</w:t>
        </w:r>
        <w:r>
          <w:rPr>
            <w:webHidden/>
          </w:rPr>
          <w:fldChar w:fldCharType="end"/>
        </w:r>
      </w:hyperlink>
    </w:p>
    <w:p w:rsidR="00653C3E" w:rsidRPr="009A583A" w:rsidRDefault="00653C3E">
      <w:pPr>
        <w:pStyle w:val="afff3"/>
        <w:rPr>
          <w:rFonts w:ascii="Calibri" w:hAnsi="Calibri"/>
          <w:sz w:val="22"/>
          <w:szCs w:val="22"/>
        </w:rPr>
      </w:pPr>
      <w:hyperlink w:anchor="_Toc71110960" w:history="1">
        <w:r w:rsidRPr="00F5366F">
          <w:rPr>
            <w:rStyle w:val="af"/>
          </w:rPr>
          <w:t>Рисунок </w:t>
        </w:r>
        <w:r w:rsidRPr="009A583A">
          <w:rPr>
            <w:rFonts w:ascii="Calibri" w:hAnsi="Calibri"/>
            <w:sz w:val="22"/>
            <w:szCs w:val="22"/>
          </w:rPr>
          <w:tab/>
        </w:r>
        <w:r w:rsidRPr="00F5366F">
          <w:rPr>
            <w:rStyle w:val="af"/>
          </w:rPr>
          <w:t>302. ЭФ документа «Расходная декларация», закладки «Реквизиты подписи»</w:t>
        </w:r>
        <w:r>
          <w:rPr>
            <w:webHidden/>
          </w:rPr>
          <w:tab/>
        </w:r>
        <w:r>
          <w:rPr>
            <w:webHidden/>
          </w:rPr>
          <w:fldChar w:fldCharType="begin"/>
        </w:r>
        <w:r>
          <w:rPr>
            <w:webHidden/>
          </w:rPr>
          <w:instrText xml:space="preserve"> PAGEREF _Toc71110960 \h </w:instrText>
        </w:r>
        <w:r>
          <w:rPr>
            <w:webHidden/>
          </w:rPr>
        </w:r>
        <w:r>
          <w:rPr>
            <w:webHidden/>
          </w:rPr>
          <w:fldChar w:fldCharType="separate"/>
        </w:r>
        <w:r>
          <w:rPr>
            <w:webHidden/>
          </w:rPr>
          <w:t>545</w:t>
        </w:r>
        <w:r>
          <w:rPr>
            <w:webHidden/>
          </w:rPr>
          <w:fldChar w:fldCharType="end"/>
        </w:r>
      </w:hyperlink>
    </w:p>
    <w:p w:rsidR="00653C3E" w:rsidRPr="009A583A" w:rsidRDefault="00653C3E">
      <w:pPr>
        <w:pStyle w:val="afff3"/>
        <w:rPr>
          <w:rFonts w:ascii="Calibri" w:hAnsi="Calibri"/>
          <w:sz w:val="22"/>
          <w:szCs w:val="22"/>
        </w:rPr>
      </w:pPr>
      <w:hyperlink w:anchor="_Toc71110961" w:history="1">
        <w:r w:rsidRPr="00F5366F">
          <w:rPr>
            <w:rStyle w:val="af"/>
          </w:rPr>
          <w:t>Рисунок </w:t>
        </w:r>
        <w:r w:rsidRPr="009A583A">
          <w:rPr>
            <w:rFonts w:ascii="Calibri" w:hAnsi="Calibri"/>
            <w:sz w:val="22"/>
            <w:szCs w:val="22"/>
          </w:rPr>
          <w:tab/>
        </w:r>
        <w:r w:rsidRPr="00F5366F">
          <w:rPr>
            <w:rStyle w:val="af"/>
          </w:rPr>
          <w:t>303. ЭФ списка документов «Периодические отчеты»</w:t>
        </w:r>
        <w:r>
          <w:rPr>
            <w:webHidden/>
          </w:rPr>
          <w:tab/>
        </w:r>
        <w:r>
          <w:rPr>
            <w:webHidden/>
          </w:rPr>
          <w:fldChar w:fldCharType="begin"/>
        </w:r>
        <w:r>
          <w:rPr>
            <w:webHidden/>
          </w:rPr>
          <w:instrText xml:space="preserve"> PAGEREF _Toc71110961 \h </w:instrText>
        </w:r>
        <w:r>
          <w:rPr>
            <w:webHidden/>
          </w:rPr>
        </w:r>
        <w:r>
          <w:rPr>
            <w:webHidden/>
          </w:rPr>
          <w:fldChar w:fldCharType="separate"/>
        </w:r>
        <w:r>
          <w:rPr>
            <w:webHidden/>
          </w:rPr>
          <w:t>546</w:t>
        </w:r>
        <w:r>
          <w:rPr>
            <w:webHidden/>
          </w:rPr>
          <w:fldChar w:fldCharType="end"/>
        </w:r>
      </w:hyperlink>
    </w:p>
    <w:p w:rsidR="00653C3E" w:rsidRPr="009A583A" w:rsidRDefault="00653C3E">
      <w:pPr>
        <w:pStyle w:val="afff3"/>
        <w:rPr>
          <w:rFonts w:ascii="Calibri" w:hAnsi="Calibri"/>
          <w:sz w:val="22"/>
          <w:szCs w:val="22"/>
        </w:rPr>
      </w:pPr>
      <w:hyperlink w:anchor="_Toc71110962" w:history="1">
        <w:r w:rsidRPr="00F5366F">
          <w:rPr>
            <w:rStyle w:val="af"/>
          </w:rPr>
          <w:t>Рисунок </w:t>
        </w:r>
        <w:r w:rsidRPr="009A583A">
          <w:rPr>
            <w:rFonts w:ascii="Calibri" w:hAnsi="Calibri"/>
            <w:sz w:val="22"/>
            <w:szCs w:val="22"/>
          </w:rPr>
          <w:tab/>
        </w:r>
        <w:r w:rsidRPr="00F5366F">
          <w:rPr>
            <w:rStyle w:val="af"/>
          </w:rPr>
          <w:t>304. ЭФ «Периодические отчеты»</w:t>
        </w:r>
        <w:r>
          <w:rPr>
            <w:webHidden/>
          </w:rPr>
          <w:tab/>
        </w:r>
        <w:r>
          <w:rPr>
            <w:webHidden/>
          </w:rPr>
          <w:fldChar w:fldCharType="begin"/>
        </w:r>
        <w:r>
          <w:rPr>
            <w:webHidden/>
          </w:rPr>
          <w:instrText xml:space="preserve"> PAGEREF _Toc71110962 \h </w:instrText>
        </w:r>
        <w:r>
          <w:rPr>
            <w:webHidden/>
          </w:rPr>
        </w:r>
        <w:r>
          <w:rPr>
            <w:webHidden/>
          </w:rPr>
          <w:fldChar w:fldCharType="separate"/>
        </w:r>
        <w:r>
          <w:rPr>
            <w:webHidden/>
          </w:rPr>
          <w:t>547</w:t>
        </w:r>
        <w:r>
          <w:rPr>
            <w:webHidden/>
          </w:rPr>
          <w:fldChar w:fldCharType="end"/>
        </w:r>
      </w:hyperlink>
    </w:p>
    <w:p w:rsidR="00653C3E" w:rsidRPr="009A583A" w:rsidRDefault="00653C3E">
      <w:pPr>
        <w:pStyle w:val="afff3"/>
        <w:rPr>
          <w:rFonts w:ascii="Calibri" w:hAnsi="Calibri"/>
          <w:sz w:val="22"/>
          <w:szCs w:val="22"/>
        </w:rPr>
      </w:pPr>
      <w:hyperlink w:anchor="_Toc71110963" w:history="1">
        <w:r w:rsidRPr="00F5366F">
          <w:rPr>
            <w:rStyle w:val="af"/>
          </w:rPr>
          <w:t>Рисунок </w:t>
        </w:r>
        <w:r w:rsidRPr="009A583A">
          <w:rPr>
            <w:rFonts w:ascii="Calibri" w:hAnsi="Calibri"/>
            <w:sz w:val="22"/>
            <w:szCs w:val="22"/>
          </w:rPr>
          <w:tab/>
        </w:r>
        <w:r w:rsidRPr="00F5366F">
          <w:rPr>
            <w:rStyle w:val="af"/>
          </w:rPr>
          <w:t>305. ЭФ «Периодические отчеты», закладки «Системные атрибуты»</w:t>
        </w:r>
        <w:r>
          <w:rPr>
            <w:webHidden/>
          </w:rPr>
          <w:tab/>
        </w:r>
        <w:r>
          <w:rPr>
            <w:webHidden/>
          </w:rPr>
          <w:fldChar w:fldCharType="begin"/>
        </w:r>
        <w:r>
          <w:rPr>
            <w:webHidden/>
          </w:rPr>
          <w:instrText xml:space="preserve"> PAGEREF _Toc71110963 \h </w:instrText>
        </w:r>
        <w:r>
          <w:rPr>
            <w:webHidden/>
          </w:rPr>
        </w:r>
        <w:r>
          <w:rPr>
            <w:webHidden/>
          </w:rPr>
          <w:fldChar w:fldCharType="separate"/>
        </w:r>
        <w:r>
          <w:rPr>
            <w:webHidden/>
          </w:rPr>
          <w:t>548</w:t>
        </w:r>
        <w:r>
          <w:rPr>
            <w:webHidden/>
          </w:rPr>
          <w:fldChar w:fldCharType="end"/>
        </w:r>
      </w:hyperlink>
    </w:p>
    <w:p w:rsidR="00653C3E" w:rsidRPr="009A583A" w:rsidRDefault="00653C3E">
      <w:pPr>
        <w:pStyle w:val="afff3"/>
        <w:rPr>
          <w:rFonts w:ascii="Calibri" w:hAnsi="Calibri"/>
          <w:sz w:val="22"/>
          <w:szCs w:val="22"/>
        </w:rPr>
      </w:pPr>
      <w:hyperlink w:anchor="_Toc71110964" w:history="1">
        <w:r w:rsidRPr="00F5366F">
          <w:rPr>
            <w:rStyle w:val="af"/>
          </w:rPr>
          <w:t>Рисунок </w:t>
        </w:r>
        <w:r w:rsidRPr="009A583A">
          <w:rPr>
            <w:rFonts w:ascii="Calibri" w:hAnsi="Calibri"/>
            <w:sz w:val="22"/>
            <w:szCs w:val="22"/>
          </w:rPr>
          <w:tab/>
        </w:r>
        <w:r w:rsidRPr="00F5366F">
          <w:rPr>
            <w:rStyle w:val="af"/>
          </w:rPr>
          <w:t>306. ЭФ документа «Периодические отчеты», закладки «Системные атрибуты»</w:t>
        </w:r>
        <w:r>
          <w:rPr>
            <w:webHidden/>
          </w:rPr>
          <w:tab/>
        </w:r>
        <w:r>
          <w:rPr>
            <w:webHidden/>
          </w:rPr>
          <w:fldChar w:fldCharType="begin"/>
        </w:r>
        <w:r>
          <w:rPr>
            <w:webHidden/>
          </w:rPr>
          <w:instrText xml:space="preserve"> PAGEREF _Toc71110964 \h </w:instrText>
        </w:r>
        <w:r>
          <w:rPr>
            <w:webHidden/>
          </w:rPr>
        </w:r>
        <w:r>
          <w:rPr>
            <w:webHidden/>
          </w:rPr>
          <w:fldChar w:fldCharType="separate"/>
        </w:r>
        <w:r>
          <w:rPr>
            <w:webHidden/>
          </w:rPr>
          <w:t>549</w:t>
        </w:r>
        <w:r>
          <w:rPr>
            <w:webHidden/>
          </w:rPr>
          <w:fldChar w:fldCharType="end"/>
        </w:r>
      </w:hyperlink>
    </w:p>
    <w:p w:rsidR="00653C3E" w:rsidRPr="009A583A" w:rsidRDefault="00653C3E">
      <w:pPr>
        <w:pStyle w:val="afff3"/>
        <w:rPr>
          <w:rFonts w:ascii="Calibri" w:hAnsi="Calibri"/>
          <w:sz w:val="22"/>
          <w:szCs w:val="22"/>
        </w:rPr>
      </w:pPr>
      <w:hyperlink w:anchor="_Toc71110965" w:history="1">
        <w:r w:rsidRPr="00F5366F">
          <w:rPr>
            <w:rStyle w:val="af"/>
          </w:rPr>
          <w:t>Рисунок </w:t>
        </w:r>
        <w:r w:rsidRPr="009A583A">
          <w:rPr>
            <w:rFonts w:ascii="Calibri" w:hAnsi="Calibri"/>
            <w:sz w:val="22"/>
            <w:szCs w:val="22"/>
          </w:rPr>
          <w:tab/>
        </w:r>
        <w:r w:rsidRPr="00F5366F">
          <w:rPr>
            <w:rStyle w:val="af"/>
          </w:rPr>
          <w:t>307. ЭФ списка документов «Запрос о получении информации по ЭПС участника (исходящий)»</w:t>
        </w:r>
        <w:r>
          <w:rPr>
            <w:webHidden/>
          </w:rPr>
          <w:tab/>
        </w:r>
        <w:r>
          <w:rPr>
            <w:webHidden/>
          </w:rPr>
          <w:fldChar w:fldCharType="begin"/>
        </w:r>
        <w:r>
          <w:rPr>
            <w:webHidden/>
          </w:rPr>
          <w:instrText xml:space="preserve"> PAGEREF _Toc71110965 \h </w:instrText>
        </w:r>
        <w:r>
          <w:rPr>
            <w:webHidden/>
          </w:rPr>
        </w:r>
        <w:r>
          <w:rPr>
            <w:webHidden/>
          </w:rPr>
          <w:fldChar w:fldCharType="separate"/>
        </w:r>
        <w:r>
          <w:rPr>
            <w:webHidden/>
          </w:rPr>
          <w:t>550</w:t>
        </w:r>
        <w:r>
          <w:rPr>
            <w:webHidden/>
          </w:rPr>
          <w:fldChar w:fldCharType="end"/>
        </w:r>
      </w:hyperlink>
    </w:p>
    <w:p w:rsidR="00653C3E" w:rsidRPr="009A583A" w:rsidRDefault="00653C3E">
      <w:pPr>
        <w:pStyle w:val="afff3"/>
        <w:rPr>
          <w:rFonts w:ascii="Calibri" w:hAnsi="Calibri"/>
          <w:sz w:val="22"/>
          <w:szCs w:val="22"/>
        </w:rPr>
      </w:pPr>
      <w:hyperlink w:anchor="_Toc71110966" w:history="1">
        <w:r w:rsidRPr="00F5366F">
          <w:rPr>
            <w:rStyle w:val="af"/>
          </w:rPr>
          <w:t>Рисунок </w:t>
        </w:r>
        <w:r w:rsidRPr="009A583A">
          <w:rPr>
            <w:rFonts w:ascii="Calibri" w:hAnsi="Calibri"/>
            <w:sz w:val="22"/>
            <w:szCs w:val="22"/>
          </w:rPr>
          <w:tab/>
        </w:r>
        <w:r w:rsidRPr="00F5366F">
          <w:rPr>
            <w:rStyle w:val="af"/>
          </w:rPr>
          <w:t>308. ЭФ документа «Запрос о получении информации по ЭПС участника»</w:t>
        </w:r>
        <w:r>
          <w:rPr>
            <w:webHidden/>
          </w:rPr>
          <w:tab/>
        </w:r>
        <w:r>
          <w:rPr>
            <w:webHidden/>
          </w:rPr>
          <w:fldChar w:fldCharType="begin"/>
        </w:r>
        <w:r>
          <w:rPr>
            <w:webHidden/>
          </w:rPr>
          <w:instrText xml:space="preserve"> PAGEREF _Toc71110966 \h </w:instrText>
        </w:r>
        <w:r>
          <w:rPr>
            <w:webHidden/>
          </w:rPr>
        </w:r>
        <w:r>
          <w:rPr>
            <w:webHidden/>
          </w:rPr>
          <w:fldChar w:fldCharType="separate"/>
        </w:r>
        <w:r>
          <w:rPr>
            <w:webHidden/>
          </w:rPr>
          <w:t>551</w:t>
        </w:r>
        <w:r>
          <w:rPr>
            <w:webHidden/>
          </w:rPr>
          <w:fldChar w:fldCharType="end"/>
        </w:r>
      </w:hyperlink>
    </w:p>
    <w:p w:rsidR="00653C3E" w:rsidRPr="009A583A" w:rsidRDefault="00653C3E">
      <w:pPr>
        <w:pStyle w:val="afff3"/>
        <w:rPr>
          <w:rFonts w:ascii="Calibri" w:hAnsi="Calibri"/>
          <w:sz w:val="22"/>
          <w:szCs w:val="22"/>
        </w:rPr>
      </w:pPr>
      <w:hyperlink w:anchor="_Toc71110967" w:history="1">
        <w:r w:rsidRPr="00F5366F">
          <w:rPr>
            <w:rStyle w:val="af"/>
          </w:rPr>
          <w:t>Рисунок </w:t>
        </w:r>
        <w:r w:rsidRPr="009A583A">
          <w:rPr>
            <w:rFonts w:ascii="Calibri" w:hAnsi="Calibri"/>
            <w:sz w:val="22"/>
            <w:szCs w:val="22"/>
          </w:rPr>
          <w:tab/>
        </w:r>
        <w:r w:rsidRPr="00F5366F">
          <w:rPr>
            <w:rStyle w:val="af"/>
          </w:rPr>
          <w:t>309. ЭФ списка документов «Ответ на запрос (уведомление) по ЭПС участника»</w:t>
        </w:r>
        <w:r>
          <w:rPr>
            <w:webHidden/>
          </w:rPr>
          <w:tab/>
        </w:r>
        <w:r>
          <w:rPr>
            <w:webHidden/>
          </w:rPr>
          <w:fldChar w:fldCharType="begin"/>
        </w:r>
        <w:r>
          <w:rPr>
            <w:webHidden/>
          </w:rPr>
          <w:instrText xml:space="preserve"> PAGEREF _Toc71110967 \h </w:instrText>
        </w:r>
        <w:r>
          <w:rPr>
            <w:webHidden/>
          </w:rPr>
        </w:r>
        <w:r>
          <w:rPr>
            <w:webHidden/>
          </w:rPr>
          <w:fldChar w:fldCharType="separate"/>
        </w:r>
        <w:r>
          <w:rPr>
            <w:webHidden/>
          </w:rPr>
          <w:t>555</w:t>
        </w:r>
        <w:r>
          <w:rPr>
            <w:webHidden/>
          </w:rPr>
          <w:fldChar w:fldCharType="end"/>
        </w:r>
      </w:hyperlink>
    </w:p>
    <w:p w:rsidR="00653C3E" w:rsidRPr="009A583A" w:rsidRDefault="00653C3E">
      <w:pPr>
        <w:pStyle w:val="afff3"/>
        <w:rPr>
          <w:rFonts w:ascii="Calibri" w:hAnsi="Calibri"/>
          <w:sz w:val="22"/>
          <w:szCs w:val="22"/>
        </w:rPr>
      </w:pPr>
      <w:hyperlink w:anchor="_Toc71110968" w:history="1">
        <w:r w:rsidRPr="00F5366F">
          <w:rPr>
            <w:rStyle w:val="af"/>
          </w:rPr>
          <w:t>Рисунок </w:t>
        </w:r>
        <w:r w:rsidRPr="009A583A">
          <w:rPr>
            <w:rFonts w:ascii="Calibri" w:hAnsi="Calibri"/>
            <w:sz w:val="22"/>
            <w:szCs w:val="22"/>
          </w:rPr>
          <w:tab/>
        </w:r>
        <w:r w:rsidRPr="00F5366F">
          <w:rPr>
            <w:rStyle w:val="af"/>
          </w:rPr>
          <w:t>310. ЭФ документа «Ответ на запрос (уведомление) по ЭПС участника»</w:t>
        </w:r>
        <w:r>
          <w:rPr>
            <w:webHidden/>
          </w:rPr>
          <w:tab/>
        </w:r>
        <w:r>
          <w:rPr>
            <w:webHidden/>
          </w:rPr>
          <w:fldChar w:fldCharType="begin"/>
        </w:r>
        <w:r>
          <w:rPr>
            <w:webHidden/>
          </w:rPr>
          <w:instrText xml:space="preserve"> PAGEREF _Toc71110968 \h </w:instrText>
        </w:r>
        <w:r>
          <w:rPr>
            <w:webHidden/>
          </w:rPr>
        </w:r>
        <w:r>
          <w:rPr>
            <w:webHidden/>
          </w:rPr>
          <w:fldChar w:fldCharType="separate"/>
        </w:r>
        <w:r>
          <w:rPr>
            <w:webHidden/>
          </w:rPr>
          <w:t>557</w:t>
        </w:r>
        <w:r>
          <w:rPr>
            <w:webHidden/>
          </w:rPr>
          <w:fldChar w:fldCharType="end"/>
        </w:r>
      </w:hyperlink>
    </w:p>
    <w:p w:rsidR="00653C3E" w:rsidRPr="009A583A" w:rsidRDefault="00653C3E">
      <w:pPr>
        <w:pStyle w:val="afff3"/>
        <w:rPr>
          <w:rFonts w:ascii="Calibri" w:hAnsi="Calibri"/>
          <w:sz w:val="22"/>
          <w:szCs w:val="22"/>
        </w:rPr>
      </w:pPr>
      <w:hyperlink w:anchor="_Toc71110969" w:history="1">
        <w:r w:rsidRPr="00F5366F">
          <w:rPr>
            <w:rStyle w:val="af"/>
          </w:rPr>
          <w:t>Рисунок </w:t>
        </w:r>
        <w:r w:rsidRPr="009A583A">
          <w:rPr>
            <w:rFonts w:ascii="Calibri" w:hAnsi="Calibri"/>
            <w:sz w:val="22"/>
            <w:szCs w:val="22"/>
          </w:rPr>
          <w:tab/>
        </w:r>
        <w:r w:rsidRPr="00F5366F">
          <w:rPr>
            <w:rStyle w:val="af"/>
          </w:rPr>
          <w:t>311. ЭФ списка документов «Анкета»</w:t>
        </w:r>
        <w:r>
          <w:rPr>
            <w:webHidden/>
          </w:rPr>
          <w:tab/>
        </w:r>
        <w:r>
          <w:rPr>
            <w:webHidden/>
          </w:rPr>
          <w:fldChar w:fldCharType="begin"/>
        </w:r>
        <w:r>
          <w:rPr>
            <w:webHidden/>
          </w:rPr>
          <w:instrText xml:space="preserve"> PAGEREF _Toc71110969 \h </w:instrText>
        </w:r>
        <w:r>
          <w:rPr>
            <w:webHidden/>
          </w:rPr>
        </w:r>
        <w:r>
          <w:rPr>
            <w:webHidden/>
          </w:rPr>
          <w:fldChar w:fldCharType="separate"/>
        </w:r>
        <w:r>
          <w:rPr>
            <w:webHidden/>
          </w:rPr>
          <w:t>560</w:t>
        </w:r>
        <w:r>
          <w:rPr>
            <w:webHidden/>
          </w:rPr>
          <w:fldChar w:fldCharType="end"/>
        </w:r>
      </w:hyperlink>
    </w:p>
    <w:p w:rsidR="00653C3E" w:rsidRPr="009A583A" w:rsidRDefault="00653C3E">
      <w:pPr>
        <w:pStyle w:val="afff3"/>
        <w:rPr>
          <w:rFonts w:ascii="Calibri" w:hAnsi="Calibri"/>
          <w:sz w:val="22"/>
          <w:szCs w:val="22"/>
        </w:rPr>
      </w:pPr>
      <w:hyperlink w:anchor="_Toc71110970" w:history="1">
        <w:r w:rsidRPr="00F5366F">
          <w:rPr>
            <w:rStyle w:val="af"/>
          </w:rPr>
          <w:t>Рисунок </w:t>
        </w:r>
        <w:r w:rsidRPr="009A583A">
          <w:rPr>
            <w:rFonts w:ascii="Calibri" w:hAnsi="Calibri"/>
            <w:sz w:val="22"/>
            <w:szCs w:val="22"/>
          </w:rPr>
          <w:tab/>
        </w:r>
        <w:r w:rsidRPr="00F5366F">
          <w:rPr>
            <w:rStyle w:val="af"/>
          </w:rPr>
          <w:t>312. ЭФ документа «Анкета»</w:t>
        </w:r>
        <w:r>
          <w:rPr>
            <w:webHidden/>
          </w:rPr>
          <w:tab/>
        </w:r>
        <w:r>
          <w:rPr>
            <w:webHidden/>
          </w:rPr>
          <w:fldChar w:fldCharType="begin"/>
        </w:r>
        <w:r>
          <w:rPr>
            <w:webHidden/>
          </w:rPr>
          <w:instrText xml:space="preserve"> PAGEREF _Toc71110970 \h </w:instrText>
        </w:r>
        <w:r>
          <w:rPr>
            <w:webHidden/>
          </w:rPr>
        </w:r>
        <w:r>
          <w:rPr>
            <w:webHidden/>
          </w:rPr>
          <w:fldChar w:fldCharType="separate"/>
        </w:r>
        <w:r>
          <w:rPr>
            <w:webHidden/>
          </w:rPr>
          <w:t>561</w:t>
        </w:r>
        <w:r>
          <w:rPr>
            <w:webHidden/>
          </w:rPr>
          <w:fldChar w:fldCharType="end"/>
        </w:r>
      </w:hyperlink>
    </w:p>
    <w:p w:rsidR="00653C3E" w:rsidRPr="009A583A" w:rsidRDefault="00653C3E">
      <w:pPr>
        <w:pStyle w:val="afff3"/>
        <w:rPr>
          <w:rFonts w:ascii="Calibri" w:hAnsi="Calibri"/>
          <w:sz w:val="22"/>
          <w:szCs w:val="22"/>
        </w:rPr>
      </w:pPr>
      <w:hyperlink w:anchor="_Toc71110971" w:history="1">
        <w:r w:rsidRPr="00F5366F">
          <w:rPr>
            <w:rStyle w:val="af"/>
          </w:rPr>
          <w:t>Рисунок </w:t>
        </w:r>
        <w:r w:rsidRPr="009A583A">
          <w:rPr>
            <w:rFonts w:ascii="Calibri" w:hAnsi="Calibri"/>
            <w:sz w:val="22"/>
            <w:szCs w:val="22"/>
          </w:rPr>
          <w:tab/>
        </w:r>
        <w:r w:rsidRPr="00F5366F">
          <w:rPr>
            <w:rStyle w:val="af"/>
          </w:rPr>
          <w:t>313. ЭФ списка документов «Отчеты»</w:t>
        </w:r>
        <w:r>
          <w:rPr>
            <w:webHidden/>
          </w:rPr>
          <w:tab/>
        </w:r>
        <w:r>
          <w:rPr>
            <w:webHidden/>
          </w:rPr>
          <w:fldChar w:fldCharType="begin"/>
        </w:r>
        <w:r>
          <w:rPr>
            <w:webHidden/>
          </w:rPr>
          <w:instrText xml:space="preserve"> PAGEREF _Toc71110971 \h </w:instrText>
        </w:r>
        <w:r>
          <w:rPr>
            <w:webHidden/>
          </w:rPr>
        </w:r>
        <w:r>
          <w:rPr>
            <w:webHidden/>
          </w:rPr>
          <w:fldChar w:fldCharType="separate"/>
        </w:r>
        <w:r>
          <w:rPr>
            <w:webHidden/>
          </w:rPr>
          <w:t>562</w:t>
        </w:r>
        <w:r>
          <w:rPr>
            <w:webHidden/>
          </w:rPr>
          <w:fldChar w:fldCharType="end"/>
        </w:r>
      </w:hyperlink>
    </w:p>
    <w:p w:rsidR="00653C3E" w:rsidRPr="009A583A" w:rsidRDefault="00653C3E">
      <w:pPr>
        <w:pStyle w:val="afff3"/>
        <w:rPr>
          <w:rFonts w:ascii="Calibri" w:hAnsi="Calibri"/>
          <w:sz w:val="22"/>
          <w:szCs w:val="22"/>
        </w:rPr>
      </w:pPr>
      <w:hyperlink w:anchor="_Toc71110972" w:history="1">
        <w:r w:rsidRPr="00F5366F">
          <w:rPr>
            <w:rStyle w:val="af"/>
          </w:rPr>
          <w:t>Рисунок </w:t>
        </w:r>
        <w:r w:rsidRPr="009A583A">
          <w:rPr>
            <w:rFonts w:ascii="Calibri" w:hAnsi="Calibri"/>
            <w:sz w:val="22"/>
            <w:szCs w:val="22"/>
          </w:rPr>
          <w:tab/>
        </w:r>
        <w:r w:rsidRPr="00F5366F">
          <w:rPr>
            <w:rStyle w:val="af"/>
          </w:rPr>
          <w:t>314. ЭФ документа «Отчеты», закладки «Основные атрибуты»</w:t>
        </w:r>
        <w:r>
          <w:rPr>
            <w:webHidden/>
          </w:rPr>
          <w:tab/>
        </w:r>
        <w:r>
          <w:rPr>
            <w:webHidden/>
          </w:rPr>
          <w:fldChar w:fldCharType="begin"/>
        </w:r>
        <w:r>
          <w:rPr>
            <w:webHidden/>
          </w:rPr>
          <w:instrText xml:space="preserve"> PAGEREF _Toc71110972 \h </w:instrText>
        </w:r>
        <w:r>
          <w:rPr>
            <w:webHidden/>
          </w:rPr>
        </w:r>
        <w:r>
          <w:rPr>
            <w:webHidden/>
          </w:rPr>
          <w:fldChar w:fldCharType="separate"/>
        </w:r>
        <w:r>
          <w:rPr>
            <w:webHidden/>
          </w:rPr>
          <w:t>563</w:t>
        </w:r>
        <w:r>
          <w:rPr>
            <w:webHidden/>
          </w:rPr>
          <w:fldChar w:fldCharType="end"/>
        </w:r>
      </w:hyperlink>
    </w:p>
    <w:p w:rsidR="00653C3E" w:rsidRPr="009A583A" w:rsidRDefault="00653C3E">
      <w:pPr>
        <w:pStyle w:val="afff3"/>
        <w:rPr>
          <w:rFonts w:ascii="Calibri" w:hAnsi="Calibri"/>
          <w:sz w:val="22"/>
          <w:szCs w:val="22"/>
        </w:rPr>
      </w:pPr>
      <w:hyperlink w:anchor="_Toc71110973" w:history="1">
        <w:r w:rsidRPr="00F5366F">
          <w:rPr>
            <w:rStyle w:val="af"/>
          </w:rPr>
          <w:t>Рисунок </w:t>
        </w:r>
        <w:r w:rsidRPr="009A583A">
          <w:rPr>
            <w:rFonts w:ascii="Calibri" w:hAnsi="Calibri"/>
            <w:sz w:val="22"/>
            <w:szCs w:val="22"/>
          </w:rPr>
          <w:tab/>
        </w:r>
        <w:r w:rsidRPr="00F5366F">
          <w:rPr>
            <w:rStyle w:val="af"/>
          </w:rPr>
          <w:t>315. ЭФ документа «Отчеты», закладки «Вложения»</w:t>
        </w:r>
        <w:r>
          <w:rPr>
            <w:webHidden/>
          </w:rPr>
          <w:tab/>
        </w:r>
        <w:r>
          <w:rPr>
            <w:webHidden/>
          </w:rPr>
          <w:fldChar w:fldCharType="begin"/>
        </w:r>
        <w:r>
          <w:rPr>
            <w:webHidden/>
          </w:rPr>
          <w:instrText xml:space="preserve"> PAGEREF _Toc71110973 \h </w:instrText>
        </w:r>
        <w:r>
          <w:rPr>
            <w:webHidden/>
          </w:rPr>
        </w:r>
        <w:r>
          <w:rPr>
            <w:webHidden/>
          </w:rPr>
          <w:fldChar w:fldCharType="separate"/>
        </w:r>
        <w:r>
          <w:rPr>
            <w:webHidden/>
          </w:rPr>
          <w:t>564</w:t>
        </w:r>
        <w:r>
          <w:rPr>
            <w:webHidden/>
          </w:rPr>
          <w:fldChar w:fldCharType="end"/>
        </w:r>
      </w:hyperlink>
    </w:p>
    <w:p w:rsidR="00653C3E" w:rsidRPr="009A583A" w:rsidRDefault="00653C3E">
      <w:pPr>
        <w:pStyle w:val="afff3"/>
        <w:rPr>
          <w:rFonts w:ascii="Calibri" w:hAnsi="Calibri"/>
          <w:sz w:val="22"/>
          <w:szCs w:val="22"/>
        </w:rPr>
      </w:pPr>
      <w:hyperlink w:anchor="_Toc71110974" w:history="1">
        <w:r w:rsidRPr="00F5366F">
          <w:rPr>
            <w:rStyle w:val="af"/>
          </w:rPr>
          <w:t>Рисунок </w:t>
        </w:r>
        <w:r w:rsidRPr="009A583A">
          <w:rPr>
            <w:rFonts w:ascii="Calibri" w:hAnsi="Calibri"/>
            <w:sz w:val="22"/>
            <w:szCs w:val="22"/>
          </w:rPr>
          <w:tab/>
        </w:r>
        <w:r w:rsidRPr="00F5366F">
          <w:rPr>
            <w:rStyle w:val="af"/>
          </w:rPr>
          <w:t>316.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_Toc71110974 \h </w:instrText>
        </w:r>
        <w:r>
          <w:rPr>
            <w:webHidden/>
          </w:rPr>
        </w:r>
        <w:r>
          <w:rPr>
            <w:webHidden/>
          </w:rPr>
          <w:fldChar w:fldCharType="separate"/>
        </w:r>
        <w:r>
          <w:rPr>
            <w:webHidden/>
          </w:rPr>
          <w:t>565</w:t>
        </w:r>
        <w:r>
          <w:rPr>
            <w:webHidden/>
          </w:rPr>
          <w:fldChar w:fldCharType="end"/>
        </w:r>
      </w:hyperlink>
    </w:p>
    <w:p w:rsidR="00653C3E" w:rsidRPr="009A583A" w:rsidRDefault="00653C3E">
      <w:pPr>
        <w:pStyle w:val="afff3"/>
        <w:rPr>
          <w:rFonts w:ascii="Calibri" w:hAnsi="Calibri"/>
          <w:sz w:val="22"/>
          <w:szCs w:val="22"/>
        </w:rPr>
      </w:pPr>
      <w:hyperlink w:anchor="_Toc71110975" w:history="1">
        <w:r w:rsidRPr="00F5366F">
          <w:rPr>
            <w:rStyle w:val="af"/>
          </w:rPr>
          <w:t>Рисунок </w:t>
        </w:r>
        <w:r w:rsidRPr="009A583A">
          <w:rPr>
            <w:rFonts w:ascii="Calibri" w:hAnsi="Calibri"/>
            <w:sz w:val="22"/>
            <w:szCs w:val="22"/>
          </w:rPr>
          <w:tab/>
        </w:r>
        <w:r w:rsidRPr="00F5366F">
          <w:rPr>
            <w:rStyle w:val="af"/>
          </w:rPr>
          <w:t>317. ЭФ списка документов «Информация из расчетных документов (РД)»</w:t>
        </w:r>
        <w:r>
          <w:rPr>
            <w:webHidden/>
          </w:rPr>
          <w:tab/>
        </w:r>
        <w:r>
          <w:rPr>
            <w:webHidden/>
          </w:rPr>
          <w:fldChar w:fldCharType="begin"/>
        </w:r>
        <w:r>
          <w:rPr>
            <w:webHidden/>
          </w:rPr>
          <w:instrText xml:space="preserve"> PAGEREF _Toc71110975 \h </w:instrText>
        </w:r>
        <w:r>
          <w:rPr>
            <w:webHidden/>
          </w:rPr>
        </w:r>
        <w:r>
          <w:rPr>
            <w:webHidden/>
          </w:rPr>
          <w:fldChar w:fldCharType="separate"/>
        </w:r>
        <w:r>
          <w:rPr>
            <w:webHidden/>
          </w:rPr>
          <w:t>567</w:t>
        </w:r>
        <w:r>
          <w:rPr>
            <w:webHidden/>
          </w:rPr>
          <w:fldChar w:fldCharType="end"/>
        </w:r>
      </w:hyperlink>
    </w:p>
    <w:p w:rsidR="00653C3E" w:rsidRPr="009A583A" w:rsidRDefault="00653C3E">
      <w:pPr>
        <w:pStyle w:val="afff3"/>
        <w:rPr>
          <w:rFonts w:ascii="Calibri" w:hAnsi="Calibri"/>
          <w:sz w:val="22"/>
          <w:szCs w:val="22"/>
        </w:rPr>
      </w:pPr>
      <w:hyperlink w:anchor="_Toc71110976" w:history="1">
        <w:r w:rsidRPr="00F5366F">
          <w:rPr>
            <w:rStyle w:val="af"/>
          </w:rPr>
          <w:t>Рисунок </w:t>
        </w:r>
        <w:r w:rsidRPr="009A583A">
          <w:rPr>
            <w:rFonts w:ascii="Calibri" w:hAnsi="Calibri"/>
            <w:sz w:val="22"/>
            <w:szCs w:val="22"/>
          </w:rPr>
          <w:tab/>
        </w:r>
        <w:r w:rsidRPr="00F5366F">
          <w:rPr>
            <w:rStyle w:val="af"/>
          </w:rPr>
          <w:t>318. ЭФ документа «Информация из расчетных документов»</w:t>
        </w:r>
        <w:r>
          <w:rPr>
            <w:webHidden/>
          </w:rPr>
          <w:tab/>
        </w:r>
        <w:r>
          <w:rPr>
            <w:webHidden/>
          </w:rPr>
          <w:fldChar w:fldCharType="begin"/>
        </w:r>
        <w:r>
          <w:rPr>
            <w:webHidden/>
          </w:rPr>
          <w:instrText xml:space="preserve"> PAGEREF _Toc71110976 \h </w:instrText>
        </w:r>
        <w:r>
          <w:rPr>
            <w:webHidden/>
          </w:rPr>
        </w:r>
        <w:r>
          <w:rPr>
            <w:webHidden/>
          </w:rPr>
          <w:fldChar w:fldCharType="separate"/>
        </w:r>
        <w:r>
          <w:rPr>
            <w:webHidden/>
          </w:rPr>
          <w:t>568</w:t>
        </w:r>
        <w:r>
          <w:rPr>
            <w:webHidden/>
          </w:rPr>
          <w:fldChar w:fldCharType="end"/>
        </w:r>
      </w:hyperlink>
    </w:p>
    <w:p w:rsidR="00653C3E" w:rsidRPr="009A583A" w:rsidRDefault="00653C3E">
      <w:pPr>
        <w:pStyle w:val="afff3"/>
        <w:rPr>
          <w:rFonts w:ascii="Calibri" w:hAnsi="Calibri"/>
          <w:sz w:val="22"/>
          <w:szCs w:val="22"/>
        </w:rPr>
      </w:pPr>
      <w:hyperlink w:anchor="_Toc71110977" w:history="1">
        <w:r w:rsidRPr="00F5366F">
          <w:rPr>
            <w:rStyle w:val="af"/>
          </w:rPr>
          <w:t>Рисунок </w:t>
        </w:r>
        <w:r w:rsidRPr="009A583A">
          <w:rPr>
            <w:rFonts w:ascii="Calibri" w:hAnsi="Calibri"/>
            <w:sz w:val="22"/>
            <w:szCs w:val="22"/>
          </w:rPr>
          <w:tab/>
        </w:r>
        <w:r w:rsidRPr="00F5366F">
          <w:rPr>
            <w:rStyle w:val="af"/>
          </w:rPr>
          <w:t>319. ЭФ документа «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_Toc71110977 \h </w:instrText>
        </w:r>
        <w:r>
          <w:rPr>
            <w:webHidden/>
          </w:rPr>
        </w:r>
        <w:r>
          <w:rPr>
            <w:webHidden/>
          </w:rPr>
          <w:fldChar w:fldCharType="separate"/>
        </w:r>
        <w:r>
          <w:rPr>
            <w:webHidden/>
          </w:rPr>
          <w:t>571</w:t>
        </w:r>
        <w:r>
          <w:rPr>
            <w:webHidden/>
          </w:rPr>
          <w:fldChar w:fldCharType="end"/>
        </w:r>
      </w:hyperlink>
    </w:p>
    <w:p w:rsidR="00653C3E" w:rsidRPr="009A583A" w:rsidRDefault="00653C3E">
      <w:pPr>
        <w:pStyle w:val="afff3"/>
        <w:rPr>
          <w:rFonts w:ascii="Calibri" w:hAnsi="Calibri"/>
          <w:sz w:val="22"/>
          <w:szCs w:val="22"/>
        </w:rPr>
      </w:pPr>
      <w:hyperlink w:anchor="_Toc71110978" w:history="1">
        <w:r w:rsidRPr="00F5366F">
          <w:rPr>
            <w:rStyle w:val="af"/>
          </w:rPr>
          <w:t>Рисунок </w:t>
        </w:r>
        <w:r w:rsidRPr="009A583A">
          <w:rPr>
            <w:rFonts w:ascii="Calibri" w:hAnsi="Calibri"/>
            <w:sz w:val="22"/>
            <w:szCs w:val="22"/>
          </w:rPr>
          <w:tab/>
        </w:r>
        <w:r w:rsidRPr="00F5366F">
          <w:rPr>
            <w:rStyle w:val="af"/>
          </w:rPr>
          <w:t>320. ЭФ списка документов «Отчетность ПУР»</w:t>
        </w:r>
        <w:r>
          <w:rPr>
            <w:webHidden/>
          </w:rPr>
          <w:tab/>
        </w:r>
        <w:r>
          <w:rPr>
            <w:webHidden/>
          </w:rPr>
          <w:fldChar w:fldCharType="begin"/>
        </w:r>
        <w:r>
          <w:rPr>
            <w:webHidden/>
          </w:rPr>
          <w:instrText xml:space="preserve"> PAGEREF _Toc71110978 \h </w:instrText>
        </w:r>
        <w:r>
          <w:rPr>
            <w:webHidden/>
          </w:rPr>
        </w:r>
        <w:r>
          <w:rPr>
            <w:webHidden/>
          </w:rPr>
          <w:fldChar w:fldCharType="separate"/>
        </w:r>
        <w:r>
          <w:rPr>
            <w:webHidden/>
          </w:rPr>
          <w:t>575</w:t>
        </w:r>
        <w:r>
          <w:rPr>
            <w:webHidden/>
          </w:rPr>
          <w:fldChar w:fldCharType="end"/>
        </w:r>
      </w:hyperlink>
    </w:p>
    <w:p w:rsidR="00653C3E" w:rsidRPr="009A583A" w:rsidRDefault="00653C3E">
      <w:pPr>
        <w:pStyle w:val="afff3"/>
        <w:rPr>
          <w:rFonts w:ascii="Calibri" w:hAnsi="Calibri"/>
          <w:sz w:val="22"/>
          <w:szCs w:val="22"/>
        </w:rPr>
      </w:pPr>
      <w:hyperlink w:anchor="_Toc71110979" w:history="1">
        <w:r w:rsidRPr="00F5366F">
          <w:rPr>
            <w:rStyle w:val="af"/>
          </w:rPr>
          <w:t>Рисунок </w:t>
        </w:r>
        <w:r w:rsidRPr="009A583A">
          <w:rPr>
            <w:rFonts w:ascii="Calibri" w:hAnsi="Calibri"/>
            <w:sz w:val="22"/>
            <w:szCs w:val="22"/>
          </w:rPr>
          <w:tab/>
        </w:r>
        <w:r w:rsidRPr="00F5366F">
          <w:rPr>
            <w:rStyle w:val="af"/>
          </w:rPr>
          <w:t>321. ЭФ документа «Отчетность ПУР»</w:t>
        </w:r>
        <w:r>
          <w:rPr>
            <w:webHidden/>
          </w:rPr>
          <w:tab/>
        </w:r>
        <w:r>
          <w:rPr>
            <w:webHidden/>
          </w:rPr>
          <w:fldChar w:fldCharType="begin"/>
        </w:r>
        <w:r>
          <w:rPr>
            <w:webHidden/>
          </w:rPr>
          <w:instrText xml:space="preserve"> PAGEREF _Toc71110979 \h </w:instrText>
        </w:r>
        <w:r>
          <w:rPr>
            <w:webHidden/>
          </w:rPr>
        </w:r>
        <w:r>
          <w:rPr>
            <w:webHidden/>
          </w:rPr>
          <w:fldChar w:fldCharType="separate"/>
        </w:r>
        <w:r>
          <w:rPr>
            <w:webHidden/>
          </w:rPr>
          <w:t>576</w:t>
        </w:r>
        <w:r>
          <w:rPr>
            <w:webHidden/>
          </w:rPr>
          <w:fldChar w:fldCharType="end"/>
        </w:r>
      </w:hyperlink>
    </w:p>
    <w:p w:rsidR="00653C3E" w:rsidRPr="009A583A" w:rsidRDefault="00653C3E">
      <w:pPr>
        <w:pStyle w:val="afff3"/>
        <w:rPr>
          <w:rFonts w:ascii="Calibri" w:hAnsi="Calibri"/>
          <w:sz w:val="22"/>
          <w:szCs w:val="22"/>
        </w:rPr>
      </w:pPr>
      <w:hyperlink w:anchor="_Toc71110980" w:history="1">
        <w:r w:rsidRPr="00F5366F">
          <w:rPr>
            <w:rStyle w:val="af"/>
          </w:rPr>
          <w:t>Рисунок </w:t>
        </w:r>
        <w:r w:rsidRPr="009A583A">
          <w:rPr>
            <w:rFonts w:ascii="Calibri" w:hAnsi="Calibri"/>
            <w:sz w:val="22"/>
            <w:szCs w:val="22"/>
          </w:rPr>
          <w:tab/>
        </w:r>
        <w:r w:rsidRPr="00F5366F">
          <w:rPr>
            <w:rStyle w:val="af"/>
          </w:rPr>
          <w:t>322. ЭФ списка документов «Запрос на предоставление отчета клиента»</w:t>
        </w:r>
        <w:r>
          <w:rPr>
            <w:webHidden/>
          </w:rPr>
          <w:tab/>
        </w:r>
        <w:r>
          <w:rPr>
            <w:webHidden/>
          </w:rPr>
          <w:fldChar w:fldCharType="begin"/>
        </w:r>
        <w:r>
          <w:rPr>
            <w:webHidden/>
          </w:rPr>
          <w:instrText xml:space="preserve"> PAGEREF _Toc71110980 \h </w:instrText>
        </w:r>
        <w:r>
          <w:rPr>
            <w:webHidden/>
          </w:rPr>
        </w:r>
        <w:r>
          <w:rPr>
            <w:webHidden/>
          </w:rPr>
          <w:fldChar w:fldCharType="separate"/>
        </w:r>
        <w:r>
          <w:rPr>
            <w:webHidden/>
          </w:rPr>
          <w:t>579</w:t>
        </w:r>
        <w:r>
          <w:rPr>
            <w:webHidden/>
          </w:rPr>
          <w:fldChar w:fldCharType="end"/>
        </w:r>
      </w:hyperlink>
    </w:p>
    <w:p w:rsidR="00653C3E" w:rsidRPr="009A583A" w:rsidRDefault="00653C3E">
      <w:pPr>
        <w:pStyle w:val="afff3"/>
        <w:rPr>
          <w:rFonts w:ascii="Calibri" w:hAnsi="Calibri"/>
          <w:sz w:val="22"/>
          <w:szCs w:val="22"/>
        </w:rPr>
      </w:pPr>
      <w:hyperlink w:anchor="_Toc71110981" w:history="1">
        <w:r w:rsidRPr="00F5366F">
          <w:rPr>
            <w:rStyle w:val="af"/>
          </w:rPr>
          <w:t>Рисунок </w:t>
        </w:r>
        <w:r w:rsidRPr="009A583A">
          <w:rPr>
            <w:rFonts w:ascii="Calibri" w:hAnsi="Calibri"/>
            <w:sz w:val="22"/>
            <w:szCs w:val="22"/>
          </w:rPr>
          <w:tab/>
        </w:r>
        <w:r w:rsidRPr="00F5366F">
          <w:rPr>
            <w:rStyle w:val="af"/>
          </w:rPr>
          <w:t>323.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_Toc71110981 \h </w:instrText>
        </w:r>
        <w:r>
          <w:rPr>
            <w:webHidden/>
          </w:rPr>
        </w:r>
        <w:r>
          <w:rPr>
            <w:webHidden/>
          </w:rPr>
          <w:fldChar w:fldCharType="separate"/>
        </w:r>
        <w:r>
          <w:rPr>
            <w:webHidden/>
          </w:rPr>
          <w:t>580</w:t>
        </w:r>
        <w:r>
          <w:rPr>
            <w:webHidden/>
          </w:rPr>
          <w:fldChar w:fldCharType="end"/>
        </w:r>
      </w:hyperlink>
    </w:p>
    <w:p w:rsidR="00653C3E" w:rsidRPr="009A583A" w:rsidRDefault="00653C3E">
      <w:pPr>
        <w:pStyle w:val="afff3"/>
        <w:rPr>
          <w:rFonts w:ascii="Calibri" w:hAnsi="Calibri"/>
          <w:sz w:val="22"/>
          <w:szCs w:val="22"/>
        </w:rPr>
      </w:pPr>
      <w:hyperlink w:anchor="_Toc71110982" w:history="1">
        <w:r w:rsidRPr="00F5366F">
          <w:rPr>
            <w:rStyle w:val="af"/>
          </w:rPr>
          <w:t>Рисунок </w:t>
        </w:r>
        <w:r w:rsidRPr="009A583A">
          <w:rPr>
            <w:rFonts w:ascii="Calibri" w:hAnsi="Calibri"/>
            <w:sz w:val="22"/>
            <w:szCs w:val="22"/>
          </w:rPr>
          <w:tab/>
        </w:r>
        <w:r w:rsidRPr="00F5366F">
          <w:rPr>
            <w:rStyle w:val="af"/>
          </w:rPr>
          <w:t>324.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_Toc71110982 \h </w:instrText>
        </w:r>
        <w:r>
          <w:rPr>
            <w:webHidden/>
          </w:rPr>
        </w:r>
        <w:r>
          <w:rPr>
            <w:webHidden/>
          </w:rPr>
          <w:fldChar w:fldCharType="separate"/>
        </w:r>
        <w:r>
          <w:rPr>
            <w:webHidden/>
          </w:rPr>
          <w:t>583</w:t>
        </w:r>
        <w:r>
          <w:rPr>
            <w:webHidden/>
          </w:rPr>
          <w:fldChar w:fldCharType="end"/>
        </w:r>
      </w:hyperlink>
    </w:p>
    <w:p w:rsidR="00653C3E" w:rsidRPr="009A583A" w:rsidRDefault="00653C3E">
      <w:pPr>
        <w:pStyle w:val="afff3"/>
        <w:rPr>
          <w:rFonts w:ascii="Calibri" w:hAnsi="Calibri"/>
          <w:sz w:val="22"/>
          <w:szCs w:val="22"/>
        </w:rPr>
      </w:pPr>
      <w:hyperlink w:anchor="_Toc71110983" w:history="1">
        <w:r w:rsidRPr="00F5366F">
          <w:rPr>
            <w:rStyle w:val="af"/>
          </w:rPr>
          <w:t>Рисунок </w:t>
        </w:r>
        <w:r w:rsidRPr="009A583A">
          <w:rPr>
            <w:rFonts w:ascii="Calibri" w:hAnsi="Calibri"/>
            <w:sz w:val="22"/>
            <w:szCs w:val="22"/>
          </w:rPr>
          <w:tab/>
        </w:r>
        <w:r w:rsidRPr="00F5366F">
          <w:rPr>
            <w:rStyle w:val="af"/>
          </w:rPr>
          <w:t>325. ЭФ списка документов «Сервисный документ доставки шаблона отчета»</w:t>
        </w:r>
        <w:r>
          <w:rPr>
            <w:webHidden/>
          </w:rPr>
          <w:tab/>
        </w:r>
        <w:r>
          <w:rPr>
            <w:webHidden/>
          </w:rPr>
          <w:fldChar w:fldCharType="begin"/>
        </w:r>
        <w:r>
          <w:rPr>
            <w:webHidden/>
          </w:rPr>
          <w:instrText xml:space="preserve"> PAGEREF _Toc71110983 \h </w:instrText>
        </w:r>
        <w:r>
          <w:rPr>
            <w:webHidden/>
          </w:rPr>
        </w:r>
        <w:r>
          <w:rPr>
            <w:webHidden/>
          </w:rPr>
          <w:fldChar w:fldCharType="separate"/>
        </w:r>
        <w:r>
          <w:rPr>
            <w:webHidden/>
          </w:rPr>
          <w:t>585</w:t>
        </w:r>
        <w:r>
          <w:rPr>
            <w:webHidden/>
          </w:rPr>
          <w:fldChar w:fldCharType="end"/>
        </w:r>
      </w:hyperlink>
    </w:p>
    <w:p w:rsidR="00653C3E" w:rsidRPr="009A583A" w:rsidRDefault="00653C3E">
      <w:pPr>
        <w:pStyle w:val="afff3"/>
        <w:rPr>
          <w:rFonts w:ascii="Calibri" w:hAnsi="Calibri"/>
          <w:sz w:val="22"/>
          <w:szCs w:val="22"/>
        </w:rPr>
      </w:pPr>
      <w:hyperlink w:anchor="_Toc71110984" w:history="1">
        <w:r w:rsidRPr="00F5366F">
          <w:rPr>
            <w:rStyle w:val="af"/>
          </w:rPr>
          <w:t>Рисунок </w:t>
        </w:r>
        <w:r w:rsidRPr="009A583A">
          <w:rPr>
            <w:rFonts w:ascii="Calibri" w:hAnsi="Calibri"/>
            <w:sz w:val="22"/>
            <w:szCs w:val="22"/>
          </w:rPr>
          <w:tab/>
        </w:r>
        <w:r w:rsidRPr="00F5366F">
          <w:rPr>
            <w:rStyle w:val="af"/>
          </w:rPr>
          <w:t>326. ЭФ документа «Сервисный документ доставки шаблона отчета»</w:t>
        </w:r>
        <w:r>
          <w:rPr>
            <w:webHidden/>
          </w:rPr>
          <w:tab/>
        </w:r>
        <w:r>
          <w:rPr>
            <w:webHidden/>
          </w:rPr>
          <w:fldChar w:fldCharType="begin"/>
        </w:r>
        <w:r>
          <w:rPr>
            <w:webHidden/>
          </w:rPr>
          <w:instrText xml:space="preserve"> PAGEREF _Toc71110984 \h </w:instrText>
        </w:r>
        <w:r>
          <w:rPr>
            <w:webHidden/>
          </w:rPr>
        </w:r>
        <w:r>
          <w:rPr>
            <w:webHidden/>
          </w:rPr>
          <w:fldChar w:fldCharType="separate"/>
        </w:r>
        <w:r>
          <w:rPr>
            <w:webHidden/>
          </w:rPr>
          <w:t>586</w:t>
        </w:r>
        <w:r>
          <w:rPr>
            <w:webHidden/>
          </w:rPr>
          <w:fldChar w:fldCharType="end"/>
        </w:r>
      </w:hyperlink>
    </w:p>
    <w:p w:rsidR="00653C3E" w:rsidRPr="009A583A" w:rsidRDefault="00653C3E">
      <w:pPr>
        <w:pStyle w:val="afff3"/>
        <w:rPr>
          <w:rFonts w:ascii="Calibri" w:hAnsi="Calibri"/>
          <w:sz w:val="22"/>
          <w:szCs w:val="22"/>
        </w:rPr>
      </w:pPr>
      <w:hyperlink w:anchor="_Toc71110985" w:history="1">
        <w:r w:rsidRPr="00F5366F">
          <w:rPr>
            <w:rStyle w:val="af"/>
          </w:rPr>
          <w:t>Рисунок </w:t>
        </w:r>
        <w:r w:rsidRPr="009A583A">
          <w:rPr>
            <w:rFonts w:ascii="Calibri" w:hAnsi="Calibri"/>
            <w:sz w:val="22"/>
            <w:szCs w:val="22"/>
          </w:rPr>
          <w:tab/>
        </w:r>
        <w:r w:rsidRPr="00F5366F">
          <w:rPr>
            <w:rStyle w:val="af"/>
          </w:rPr>
          <w:t>327. ЭФ списка документов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_Toc71110985 \h </w:instrText>
        </w:r>
        <w:r>
          <w:rPr>
            <w:webHidden/>
          </w:rPr>
        </w:r>
        <w:r>
          <w:rPr>
            <w:webHidden/>
          </w:rPr>
          <w:fldChar w:fldCharType="separate"/>
        </w:r>
        <w:r>
          <w:rPr>
            <w:webHidden/>
          </w:rPr>
          <w:t>588</w:t>
        </w:r>
        <w:r>
          <w:rPr>
            <w:webHidden/>
          </w:rPr>
          <w:fldChar w:fldCharType="end"/>
        </w:r>
      </w:hyperlink>
    </w:p>
    <w:p w:rsidR="00653C3E" w:rsidRPr="009A583A" w:rsidRDefault="00653C3E">
      <w:pPr>
        <w:pStyle w:val="afff3"/>
        <w:rPr>
          <w:rFonts w:ascii="Calibri" w:hAnsi="Calibri"/>
          <w:sz w:val="22"/>
          <w:szCs w:val="22"/>
        </w:rPr>
      </w:pPr>
      <w:hyperlink w:anchor="_Toc71110986" w:history="1">
        <w:r w:rsidRPr="00F5366F">
          <w:rPr>
            <w:rStyle w:val="af"/>
          </w:rPr>
          <w:t>Рисунок </w:t>
        </w:r>
        <w:r w:rsidRPr="009A583A">
          <w:rPr>
            <w:rFonts w:ascii="Calibri" w:hAnsi="Calibri"/>
            <w:sz w:val="22"/>
            <w:szCs w:val="22"/>
          </w:rPr>
          <w:tab/>
        </w:r>
        <w:r w:rsidRPr="00F5366F">
          <w:rPr>
            <w:rStyle w:val="af"/>
          </w:rPr>
          <w:t>328. ЭФ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_Toc71110986 \h </w:instrText>
        </w:r>
        <w:r>
          <w:rPr>
            <w:webHidden/>
          </w:rPr>
        </w:r>
        <w:r>
          <w:rPr>
            <w:webHidden/>
          </w:rPr>
          <w:fldChar w:fldCharType="separate"/>
        </w:r>
        <w:r>
          <w:rPr>
            <w:webHidden/>
          </w:rPr>
          <w:t>589</w:t>
        </w:r>
        <w:r>
          <w:rPr>
            <w:webHidden/>
          </w:rPr>
          <w:fldChar w:fldCharType="end"/>
        </w:r>
      </w:hyperlink>
    </w:p>
    <w:p w:rsidR="00653C3E" w:rsidRPr="009A583A" w:rsidRDefault="00653C3E">
      <w:pPr>
        <w:pStyle w:val="afff3"/>
        <w:rPr>
          <w:rFonts w:ascii="Calibri" w:hAnsi="Calibri"/>
          <w:sz w:val="22"/>
          <w:szCs w:val="22"/>
        </w:rPr>
      </w:pPr>
      <w:hyperlink w:anchor="_Toc71110987" w:history="1">
        <w:r w:rsidRPr="00F5366F">
          <w:rPr>
            <w:rStyle w:val="af"/>
          </w:rPr>
          <w:t>Рисунок </w:t>
        </w:r>
        <w:r w:rsidRPr="009A583A">
          <w:rPr>
            <w:rFonts w:ascii="Calibri" w:hAnsi="Calibri"/>
            <w:sz w:val="22"/>
            <w:szCs w:val="22"/>
          </w:rPr>
          <w:tab/>
        </w:r>
        <w:r w:rsidRPr="00F5366F">
          <w:rPr>
            <w:rStyle w:val="af"/>
          </w:rPr>
          <w:t>329. ЭФ списка документов «Уведомление о поступлении исполнительного документа»</w:t>
        </w:r>
        <w:r>
          <w:rPr>
            <w:webHidden/>
          </w:rPr>
          <w:tab/>
        </w:r>
        <w:r>
          <w:rPr>
            <w:webHidden/>
          </w:rPr>
          <w:fldChar w:fldCharType="begin"/>
        </w:r>
        <w:r>
          <w:rPr>
            <w:webHidden/>
          </w:rPr>
          <w:instrText xml:space="preserve"> PAGEREF _Toc71110987 \h </w:instrText>
        </w:r>
        <w:r>
          <w:rPr>
            <w:webHidden/>
          </w:rPr>
        </w:r>
        <w:r>
          <w:rPr>
            <w:webHidden/>
          </w:rPr>
          <w:fldChar w:fldCharType="separate"/>
        </w:r>
        <w:r>
          <w:rPr>
            <w:webHidden/>
          </w:rPr>
          <w:t>593</w:t>
        </w:r>
        <w:r>
          <w:rPr>
            <w:webHidden/>
          </w:rPr>
          <w:fldChar w:fldCharType="end"/>
        </w:r>
      </w:hyperlink>
    </w:p>
    <w:p w:rsidR="00653C3E" w:rsidRPr="009A583A" w:rsidRDefault="00653C3E">
      <w:pPr>
        <w:pStyle w:val="afff3"/>
        <w:rPr>
          <w:rFonts w:ascii="Calibri" w:hAnsi="Calibri"/>
          <w:sz w:val="22"/>
          <w:szCs w:val="22"/>
        </w:rPr>
      </w:pPr>
      <w:hyperlink w:anchor="_Toc71110988" w:history="1">
        <w:r w:rsidRPr="00F5366F">
          <w:rPr>
            <w:rStyle w:val="af"/>
          </w:rPr>
          <w:t>Рисунок </w:t>
        </w:r>
        <w:r w:rsidRPr="009A583A">
          <w:rPr>
            <w:rFonts w:ascii="Calibri" w:hAnsi="Calibri"/>
            <w:sz w:val="22"/>
            <w:szCs w:val="22"/>
          </w:rPr>
          <w:tab/>
        </w:r>
        <w:r w:rsidRPr="00F5366F">
          <w:rPr>
            <w:rStyle w:val="af"/>
          </w:rPr>
          <w:t>330. ЭФ документа «Уведомление о поступлении исполнительного документа»</w:t>
        </w:r>
        <w:r>
          <w:rPr>
            <w:webHidden/>
          </w:rPr>
          <w:tab/>
        </w:r>
        <w:r>
          <w:rPr>
            <w:webHidden/>
          </w:rPr>
          <w:fldChar w:fldCharType="begin"/>
        </w:r>
        <w:r>
          <w:rPr>
            <w:webHidden/>
          </w:rPr>
          <w:instrText xml:space="preserve"> PAGEREF _Toc71110988 \h </w:instrText>
        </w:r>
        <w:r>
          <w:rPr>
            <w:webHidden/>
          </w:rPr>
        </w:r>
        <w:r>
          <w:rPr>
            <w:webHidden/>
          </w:rPr>
          <w:fldChar w:fldCharType="separate"/>
        </w:r>
        <w:r>
          <w:rPr>
            <w:webHidden/>
          </w:rPr>
          <w:t>594</w:t>
        </w:r>
        <w:r>
          <w:rPr>
            <w:webHidden/>
          </w:rPr>
          <w:fldChar w:fldCharType="end"/>
        </w:r>
      </w:hyperlink>
    </w:p>
    <w:p w:rsidR="00653C3E" w:rsidRPr="009A583A" w:rsidRDefault="00653C3E">
      <w:pPr>
        <w:pStyle w:val="afff3"/>
        <w:rPr>
          <w:rFonts w:ascii="Calibri" w:hAnsi="Calibri"/>
          <w:sz w:val="22"/>
          <w:szCs w:val="22"/>
        </w:rPr>
      </w:pPr>
      <w:hyperlink w:anchor="_Toc71110989" w:history="1">
        <w:r w:rsidRPr="00F5366F">
          <w:rPr>
            <w:rStyle w:val="af"/>
          </w:rPr>
          <w:t>Рисунок </w:t>
        </w:r>
        <w:r w:rsidRPr="009A583A">
          <w:rPr>
            <w:rFonts w:ascii="Calibri" w:hAnsi="Calibri"/>
            <w:sz w:val="22"/>
            <w:szCs w:val="22"/>
          </w:rPr>
          <w:tab/>
        </w:r>
        <w:r w:rsidRPr="00F5366F">
          <w:rPr>
            <w:rStyle w:val="af"/>
          </w:rPr>
          <w:t>331. ЭФ списка документов «Уведомление о получении»</w:t>
        </w:r>
        <w:r>
          <w:rPr>
            <w:webHidden/>
          </w:rPr>
          <w:tab/>
        </w:r>
        <w:r>
          <w:rPr>
            <w:webHidden/>
          </w:rPr>
          <w:fldChar w:fldCharType="begin"/>
        </w:r>
        <w:r>
          <w:rPr>
            <w:webHidden/>
          </w:rPr>
          <w:instrText xml:space="preserve"> PAGEREF _Toc71110989 \h </w:instrText>
        </w:r>
        <w:r>
          <w:rPr>
            <w:webHidden/>
          </w:rPr>
        </w:r>
        <w:r>
          <w:rPr>
            <w:webHidden/>
          </w:rPr>
          <w:fldChar w:fldCharType="separate"/>
        </w:r>
        <w:r>
          <w:rPr>
            <w:webHidden/>
          </w:rPr>
          <w:t>596</w:t>
        </w:r>
        <w:r>
          <w:rPr>
            <w:webHidden/>
          </w:rPr>
          <w:fldChar w:fldCharType="end"/>
        </w:r>
      </w:hyperlink>
    </w:p>
    <w:p w:rsidR="00653C3E" w:rsidRPr="009A583A" w:rsidRDefault="00653C3E">
      <w:pPr>
        <w:pStyle w:val="afff3"/>
        <w:rPr>
          <w:rFonts w:ascii="Calibri" w:hAnsi="Calibri"/>
          <w:sz w:val="22"/>
          <w:szCs w:val="22"/>
        </w:rPr>
      </w:pPr>
      <w:hyperlink w:anchor="_Toc71110990" w:history="1">
        <w:r w:rsidRPr="00F5366F">
          <w:rPr>
            <w:rStyle w:val="af"/>
          </w:rPr>
          <w:t>Рисунок </w:t>
        </w:r>
        <w:r w:rsidRPr="009A583A">
          <w:rPr>
            <w:rFonts w:ascii="Calibri" w:hAnsi="Calibri"/>
            <w:sz w:val="22"/>
            <w:szCs w:val="22"/>
          </w:rPr>
          <w:tab/>
        </w:r>
        <w:r w:rsidRPr="00F5366F">
          <w:rPr>
            <w:rStyle w:val="af"/>
          </w:rPr>
          <w:t>332. ЭФ документа «Уведомление о получении»</w:t>
        </w:r>
        <w:r>
          <w:rPr>
            <w:webHidden/>
          </w:rPr>
          <w:tab/>
        </w:r>
        <w:r>
          <w:rPr>
            <w:webHidden/>
          </w:rPr>
          <w:fldChar w:fldCharType="begin"/>
        </w:r>
        <w:r>
          <w:rPr>
            <w:webHidden/>
          </w:rPr>
          <w:instrText xml:space="preserve"> PAGEREF _Toc71110990 \h </w:instrText>
        </w:r>
        <w:r>
          <w:rPr>
            <w:webHidden/>
          </w:rPr>
        </w:r>
        <w:r>
          <w:rPr>
            <w:webHidden/>
          </w:rPr>
          <w:fldChar w:fldCharType="separate"/>
        </w:r>
        <w:r>
          <w:rPr>
            <w:webHidden/>
          </w:rPr>
          <w:t>597</w:t>
        </w:r>
        <w:r>
          <w:rPr>
            <w:webHidden/>
          </w:rPr>
          <w:fldChar w:fldCharType="end"/>
        </w:r>
      </w:hyperlink>
    </w:p>
    <w:p w:rsidR="00653C3E" w:rsidRPr="009A583A" w:rsidRDefault="00653C3E">
      <w:pPr>
        <w:pStyle w:val="afff3"/>
        <w:rPr>
          <w:rFonts w:ascii="Calibri" w:hAnsi="Calibri"/>
          <w:sz w:val="22"/>
          <w:szCs w:val="22"/>
        </w:rPr>
      </w:pPr>
      <w:hyperlink w:anchor="_Toc71110991" w:history="1">
        <w:r w:rsidRPr="00F5366F">
          <w:rPr>
            <w:rStyle w:val="af"/>
          </w:rPr>
          <w:t>Рисунок </w:t>
        </w:r>
        <w:r w:rsidRPr="009A583A">
          <w:rPr>
            <w:rFonts w:ascii="Calibri" w:hAnsi="Calibri"/>
            <w:sz w:val="22"/>
            <w:szCs w:val="22"/>
          </w:rPr>
          <w:tab/>
        </w:r>
        <w:r w:rsidRPr="00F5366F">
          <w:rPr>
            <w:rStyle w:val="af"/>
          </w:rPr>
          <w:t>333.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_Toc71110991 \h </w:instrText>
        </w:r>
        <w:r>
          <w:rPr>
            <w:webHidden/>
          </w:rPr>
        </w:r>
        <w:r>
          <w:rPr>
            <w:webHidden/>
          </w:rPr>
          <w:fldChar w:fldCharType="separate"/>
        </w:r>
        <w:r>
          <w:rPr>
            <w:webHidden/>
          </w:rPr>
          <w:t>599</w:t>
        </w:r>
        <w:r>
          <w:rPr>
            <w:webHidden/>
          </w:rPr>
          <w:fldChar w:fldCharType="end"/>
        </w:r>
      </w:hyperlink>
    </w:p>
    <w:p w:rsidR="00653C3E" w:rsidRPr="009A583A" w:rsidRDefault="00653C3E">
      <w:pPr>
        <w:pStyle w:val="afff3"/>
        <w:rPr>
          <w:rFonts w:ascii="Calibri" w:hAnsi="Calibri"/>
          <w:sz w:val="22"/>
          <w:szCs w:val="22"/>
        </w:rPr>
      </w:pPr>
      <w:hyperlink w:anchor="_Toc71110992" w:history="1">
        <w:r w:rsidRPr="00F5366F">
          <w:rPr>
            <w:rStyle w:val="af"/>
          </w:rPr>
          <w:t>Рисунок </w:t>
        </w:r>
        <w:r w:rsidRPr="009A583A">
          <w:rPr>
            <w:rFonts w:ascii="Calibri" w:hAnsi="Calibri"/>
            <w:sz w:val="22"/>
            <w:szCs w:val="22"/>
          </w:rPr>
          <w:tab/>
        </w:r>
        <w:r w:rsidRPr="00F5366F">
          <w:rPr>
            <w:rStyle w:val="af"/>
          </w:rPr>
          <w:t>334.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_Toc71110992 \h </w:instrText>
        </w:r>
        <w:r>
          <w:rPr>
            <w:webHidden/>
          </w:rPr>
        </w:r>
        <w:r>
          <w:rPr>
            <w:webHidden/>
          </w:rPr>
          <w:fldChar w:fldCharType="separate"/>
        </w:r>
        <w:r>
          <w:rPr>
            <w:webHidden/>
          </w:rPr>
          <w:t>600</w:t>
        </w:r>
        <w:r>
          <w:rPr>
            <w:webHidden/>
          </w:rPr>
          <w:fldChar w:fldCharType="end"/>
        </w:r>
      </w:hyperlink>
    </w:p>
    <w:p w:rsidR="00653C3E" w:rsidRPr="009A583A" w:rsidRDefault="00653C3E">
      <w:pPr>
        <w:pStyle w:val="afff3"/>
        <w:rPr>
          <w:rFonts w:ascii="Calibri" w:hAnsi="Calibri"/>
          <w:sz w:val="22"/>
          <w:szCs w:val="22"/>
        </w:rPr>
      </w:pPr>
      <w:hyperlink w:anchor="_Toc71110993" w:history="1">
        <w:r w:rsidRPr="00F5366F">
          <w:rPr>
            <w:rStyle w:val="af"/>
          </w:rPr>
          <w:t>Рисунок </w:t>
        </w:r>
        <w:r w:rsidRPr="009A583A">
          <w:rPr>
            <w:rFonts w:ascii="Calibri" w:hAnsi="Calibri"/>
            <w:sz w:val="22"/>
            <w:szCs w:val="22"/>
          </w:rPr>
          <w:tab/>
        </w:r>
        <w:r w:rsidRPr="00F5366F">
          <w:rPr>
            <w:rStyle w:val="af"/>
          </w:rPr>
          <w:t>335.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_Toc71110993 \h </w:instrText>
        </w:r>
        <w:r>
          <w:rPr>
            <w:webHidden/>
          </w:rPr>
        </w:r>
        <w:r>
          <w:rPr>
            <w:webHidden/>
          </w:rPr>
          <w:fldChar w:fldCharType="separate"/>
        </w:r>
        <w:r>
          <w:rPr>
            <w:webHidden/>
          </w:rPr>
          <w:t>602</w:t>
        </w:r>
        <w:r>
          <w:rPr>
            <w:webHidden/>
          </w:rPr>
          <w:fldChar w:fldCharType="end"/>
        </w:r>
      </w:hyperlink>
    </w:p>
    <w:p w:rsidR="00653C3E" w:rsidRPr="009A583A" w:rsidRDefault="00653C3E">
      <w:pPr>
        <w:pStyle w:val="afff3"/>
        <w:rPr>
          <w:rFonts w:ascii="Calibri" w:hAnsi="Calibri"/>
          <w:sz w:val="22"/>
          <w:szCs w:val="22"/>
        </w:rPr>
      </w:pPr>
      <w:hyperlink w:anchor="_Toc71110994" w:history="1">
        <w:r w:rsidRPr="00F5366F">
          <w:rPr>
            <w:rStyle w:val="af"/>
          </w:rPr>
          <w:t>Рисунок </w:t>
        </w:r>
        <w:r w:rsidRPr="009A583A">
          <w:rPr>
            <w:rFonts w:ascii="Calibri" w:hAnsi="Calibri"/>
            <w:sz w:val="22"/>
            <w:szCs w:val="22"/>
          </w:rPr>
          <w:tab/>
        </w:r>
        <w:r w:rsidRPr="00F5366F">
          <w:rPr>
            <w:rStyle w:val="af"/>
          </w:rPr>
          <w:t>336. ЭФ списка документов «Судебный акт о рассрочке исполнения исполнительного документа»</w:t>
        </w:r>
        <w:r>
          <w:rPr>
            <w:webHidden/>
          </w:rPr>
          <w:tab/>
        </w:r>
        <w:r>
          <w:rPr>
            <w:webHidden/>
          </w:rPr>
          <w:fldChar w:fldCharType="begin"/>
        </w:r>
        <w:r>
          <w:rPr>
            <w:webHidden/>
          </w:rPr>
          <w:instrText xml:space="preserve"> PAGEREF _Toc71110994 \h </w:instrText>
        </w:r>
        <w:r>
          <w:rPr>
            <w:webHidden/>
          </w:rPr>
        </w:r>
        <w:r>
          <w:rPr>
            <w:webHidden/>
          </w:rPr>
          <w:fldChar w:fldCharType="separate"/>
        </w:r>
        <w:r>
          <w:rPr>
            <w:webHidden/>
          </w:rPr>
          <w:t>603</w:t>
        </w:r>
        <w:r>
          <w:rPr>
            <w:webHidden/>
          </w:rPr>
          <w:fldChar w:fldCharType="end"/>
        </w:r>
      </w:hyperlink>
    </w:p>
    <w:p w:rsidR="00653C3E" w:rsidRPr="009A583A" w:rsidRDefault="00653C3E">
      <w:pPr>
        <w:pStyle w:val="afff3"/>
        <w:rPr>
          <w:rFonts w:ascii="Calibri" w:hAnsi="Calibri"/>
          <w:sz w:val="22"/>
          <w:szCs w:val="22"/>
        </w:rPr>
      </w:pPr>
      <w:hyperlink w:anchor="_Toc71110995" w:history="1">
        <w:r w:rsidRPr="00F5366F">
          <w:rPr>
            <w:rStyle w:val="af"/>
          </w:rPr>
          <w:t>Рисунок </w:t>
        </w:r>
        <w:r w:rsidRPr="009A583A">
          <w:rPr>
            <w:rFonts w:ascii="Calibri" w:hAnsi="Calibri"/>
            <w:sz w:val="22"/>
            <w:szCs w:val="22"/>
          </w:rPr>
          <w:tab/>
        </w:r>
        <w:r w:rsidRPr="00F5366F">
          <w:rPr>
            <w:rStyle w:val="af"/>
          </w:rPr>
          <w:t>337. ЭФ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_Toc71110995 \h </w:instrText>
        </w:r>
        <w:r>
          <w:rPr>
            <w:webHidden/>
          </w:rPr>
        </w:r>
        <w:r>
          <w:rPr>
            <w:webHidden/>
          </w:rPr>
          <w:fldChar w:fldCharType="separate"/>
        </w:r>
        <w:r>
          <w:rPr>
            <w:webHidden/>
          </w:rPr>
          <w:t>604</w:t>
        </w:r>
        <w:r>
          <w:rPr>
            <w:webHidden/>
          </w:rPr>
          <w:fldChar w:fldCharType="end"/>
        </w:r>
      </w:hyperlink>
    </w:p>
    <w:p w:rsidR="00653C3E" w:rsidRPr="009A583A" w:rsidRDefault="00653C3E">
      <w:pPr>
        <w:pStyle w:val="afff3"/>
        <w:rPr>
          <w:rFonts w:ascii="Calibri" w:hAnsi="Calibri"/>
          <w:sz w:val="22"/>
          <w:szCs w:val="22"/>
        </w:rPr>
      </w:pPr>
      <w:hyperlink w:anchor="_Toc71110996" w:history="1">
        <w:r w:rsidRPr="00F5366F">
          <w:rPr>
            <w:rStyle w:val="af"/>
          </w:rPr>
          <w:t>Рисунок </w:t>
        </w:r>
        <w:r w:rsidRPr="009A583A">
          <w:rPr>
            <w:rFonts w:ascii="Calibri" w:hAnsi="Calibri"/>
            <w:sz w:val="22"/>
            <w:szCs w:val="22"/>
          </w:rPr>
          <w:tab/>
        </w:r>
        <w:r w:rsidRPr="00F5366F">
          <w:rPr>
            <w:rStyle w:val="af"/>
          </w:rPr>
          <w:t>338. ЭФ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_Toc71110996 \h </w:instrText>
        </w:r>
        <w:r>
          <w:rPr>
            <w:webHidden/>
          </w:rPr>
        </w:r>
        <w:r>
          <w:rPr>
            <w:webHidden/>
          </w:rPr>
          <w:fldChar w:fldCharType="separate"/>
        </w:r>
        <w:r>
          <w:rPr>
            <w:webHidden/>
          </w:rPr>
          <w:t>607</w:t>
        </w:r>
        <w:r>
          <w:rPr>
            <w:webHidden/>
          </w:rPr>
          <w:fldChar w:fldCharType="end"/>
        </w:r>
      </w:hyperlink>
    </w:p>
    <w:p w:rsidR="00653C3E" w:rsidRPr="009A583A" w:rsidRDefault="00653C3E">
      <w:pPr>
        <w:pStyle w:val="afff3"/>
        <w:rPr>
          <w:rFonts w:ascii="Calibri" w:hAnsi="Calibri"/>
          <w:sz w:val="22"/>
          <w:szCs w:val="22"/>
        </w:rPr>
      </w:pPr>
      <w:hyperlink w:anchor="_Toc71110997" w:history="1">
        <w:r w:rsidRPr="00F5366F">
          <w:rPr>
            <w:rStyle w:val="af"/>
          </w:rPr>
          <w:t>Рисунок </w:t>
        </w:r>
        <w:r w:rsidRPr="009A583A">
          <w:rPr>
            <w:rFonts w:ascii="Calibri" w:hAnsi="Calibri"/>
            <w:sz w:val="22"/>
            <w:szCs w:val="22"/>
          </w:rPr>
          <w:tab/>
        </w:r>
        <w:r w:rsidRPr="00F5366F">
          <w:rPr>
            <w:rStyle w:val="af"/>
          </w:rPr>
          <w:t>339. Форма «Добавление записи»</w:t>
        </w:r>
        <w:r>
          <w:rPr>
            <w:webHidden/>
          </w:rPr>
          <w:tab/>
        </w:r>
        <w:r>
          <w:rPr>
            <w:webHidden/>
          </w:rPr>
          <w:fldChar w:fldCharType="begin"/>
        </w:r>
        <w:r>
          <w:rPr>
            <w:webHidden/>
          </w:rPr>
          <w:instrText xml:space="preserve"> PAGEREF _Toc71110997 \h </w:instrText>
        </w:r>
        <w:r>
          <w:rPr>
            <w:webHidden/>
          </w:rPr>
        </w:r>
        <w:r>
          <w:rPr>
            <w:webHidden/>
          </w:rPr>
          <w:fldChar w:fldCharType="separate"/>
        </w:r>
        <w:r>
          <w:rPr>
            <w:webHidden/>
          </w:rPr>
          <w:t>608</w:t>
        </w:r>
        <w:r>
          <w:rPr>
            <w:webHidden/>
          </w:rPr>
          <w:fldChar w:fldCharType="end"/>
        </w:r>
      </w:hyperlink>
    </w:p>
    <w:p w:rsidR="00653C3E" w:rsidRPr="009A583A" w:rsidRDefault="00653C3E">
      <w:pPr>
        <w:pStyle w:val="afff3"/>
        <w:rPr>
          <w:rFonts w:ascii="Calibri" w:hAnsi="Calibri"/>
          <w:sz w:val="22"/>
          <w:szCs w:val="22"/>
        </w:rPr>
      </w:pPr>
      <w:hyperlink w:anchor="_Toc71110998" w:history="1">
        <w:r w:rsidRPr="00F5366F">
          <w:rPr>
            <w:rStyle w:val="af"/>
          </w:rPr>
          <w:t>Рисунок </w:t>
        </w:r>
        <w:r w:rsidRPr="009A583A">
          <w:rPr>
            <w:rFonts w:ascii="Calibri" w:hAnsi="Calibri"/>
            <w:sz w:val="22"/>
            <w:szCs w:val="22"/>
          </w:rPr>
          <w:tab/>
        </w:r>
        <w:r w:rsidRPr="00F5366F">
          <w:rPr>
            <w:rStyle w:val="af"/>
          </w:rPr>
          <w:t>340.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_Toc71110998 \h </w:instrText>
        </w:r>
        <w:r>
          <w:rPr>
            <w:webHidden/>
          </w:rPr>
        </w:r>
        <w:r>
          <w:rPr>
            <w:webHidden/>
          </w:rPr>
          <w:fldChar w:fldCharType="separate"/>
        </w:r>
        <w:r>
          <w:rPr>
            <w:webHidden/>
          </w:rPr>
          <w:t>609</w:t>
        </w:r>
        <w:r>
          <w:rPr>
            <w:webHidden/>
          </w:rPr>
          <w:fldChar w:fldCharType="end"/>
        </w:r>
      </w:hyperlink>
    </w:p>
    <w:p w:rsidR="00653C3E" w:rsidRPr="009A583A" w:rsidRDefault="00653C3E">
      <w:pPr>
        <w:pStyle w:val="afff3"/>
        <w:rPr>
          <w:rFonts w:ascii="Calibri" w:hAnsi="Calibri"/>
          <w:sz w:val="22"/>
          <w:szCs w:val="22"/>
        </w:rPr>
      </w:pPr>
      <w:hyperlink w:anchor="_Toc71110999" w:history="1">
        <w:r w:rsidRPr="00F5366F">
          <w:rPr>
            <w:rStyle w:val="af"/>
          </w:rPr>
          <w:t>Рисунок </w:t>
        </w:r>
        <w:r w:rsidRPr="009A583A">
          <w:rPr>
            <w:rFonts w:ascii="Calibri" w:hAnsi="Calibri"/>
            <w:sz w:val="22"/>
            <w:szCs w:val="22"/>
          </w:rPr>
          <w:tab/>
        </w:r>
        <w:r w:rsidRPr="00F5366F">
          <w:rPr>
            <w:rStyle w:val="af"/>
          </w:rPr>
          <w:t>341.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_Toc71110999 \h </w:instrText>
        </w:r>
        <w:r>
          <w:rPr>
            <w:webHidden/>
          </w:rPr>
        </w:r>
        <w:r>
          <w:rPr>
            <w:webHidden/>
          </w:rPr>
          <w:fldChar w:fldCharType="separate"/>
        </w:r>
        <w:r>
          <w:rPr>
            <w:webHidden/>
          </w:rPr>
          <w:t>610</w:t>
        </w:r>
        <w:r>
          <w:rPr>
            <w:webHidden/>
          </w:rPr>
          <w:fldChar w:fldCharType="end"/>
        </w:r>
      </w:hyperlink>
    </w:p>
    <w:p w:rsidR="00653C3E" w:rsidRPr="009A583A" w:rsidRDefault="00653C3E">
      <w:pPr>
        <w:pStyle w:val="afff3"/>
        <w:rPr>
          <w:rFonts w:ascii="Calibri" w:hAnsi="Calibri"/>
          <w:sz w:val="22"/>
          <w:szCs w:val="22"/>
        </w:rPr>
      </w:pPr>
      <w:hyperlink w:anchor="_Toc71111000" w:history="1">
        <w:r w:rsidRPr="00F5366F">
          <w:rPr>
            <w:rStyle w:val="af"/>
          </w:rPr>
          <w:t>Рисунок </w:t>
        </w:r>
        <w:r w:rsidRPr="009A583A">
          <w:rPr>
            <w:rFonts w:ascii="Calibri" w:hAnsi="Calibri"/>
            <w:sz w:val="22"/>
            <w:szCs w:val="22"/>
          </w:rPr>
          <w:tab/>
        </w:r>
        <w:r w:rsidRPr="00F5366F">
          <w:rPr>
            <w:rStyle w:val="af"/>
          </w:rPr>
          <w:t>342.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_Toc71111000 \h </w:instrText>
        </w:r>
        <w:r>
          <w:rPr>
            <w:webHidden/>
          </w:rPr>
        </w:r>
        <w:r>
          <w:rPr>
            <w:webHidden/>
          </w:rPr>
          <w:fldChar w:fldCharType="separate"/>
        </w:r>
        <w:r>
          <w:rPr>
            <w:webHidden/>
          </w:rPr>
          <w:t>612</w:t>
        </w:r>
        <w:r>
          <w:rPr>
            <w:webHidden/>
          </w:rPr>
          <w:fldChar w:fldCharType="end"/>
        </w:r>
      </w:hyperlink>
    </w:p>
    <w:p w:rsidR="00653C3E" w:rsidRPr="009A583A" w:rsidRDefault="00653C3E">
      <w:pPr>
        <w:pStyle w:val="afff3"/>
        <w:rPr>
          <w:rFonts w:ascii="Calibri" w:hAnsi="Calibri"/>
          <w:sz w:val="22"/>
          <w:szCs w:val="22"/>
        </w:rPr>
      </w:pPr>
      <w:hyperlink w:anchor="_Toc71111001" w:history="1">
        <w:r w:rsidRPr="00F5366F">
          <w:rPr>
            <w:rStyle w:val="af"/>
          </w:rPr>
          <w:t>Рисунок </w:t>
        </w:r>
        <w:r w:rsidRPr="009A583A">
          <w:rPr>
            <w:rFonts w:ascii="Calibri" w:hAnsi="Calibri"/>
            <w:sz w:val="22"/>
            <w:szCs w:val="22"/>
          </w:rPr>
          <w:tab/>
        </w:r>
        <w:r w:rsidRPr="00F5366F">
          <w:rPr>
            <w:rStyle w:val="af"/>
          </w:rPr>
          <w:t>343. ЭФ списка документов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_Toc71111001 \h </w:instrText>
        </w:r>
        <w:r>
          <w:rPr>
            <w:webHidden/>
          </w:rPr>
        </w:r>
        <w:r>
          <w:rPr>
            <w:webHidden/>
          </w:rPr>
          <w:fldChar w:fldCharType="separate"/>
        </w:r>
        <w:r>
          <w:rPr>
            <w:webHidden/>
          </w:rPr>
          <w:t>613</w:t>
        </w:r>
        <w:r>
          <w:rPr>
            <w:webHidden/>
          </w:rPr>
          <w:fldChar w:fldCharType="end"/>
        </w:r>
      </w:hyperlink>
    </w:p>
    <w:p w:rsidR="00653C3E" w:rsidRPr="009A583A" w:rsidRDefault="00653C3E">
      <w:pPr>
        <w:pStyle w:val="afff3"/>
        <w:rPr>
          <w:rFonts w:ascii="Calibri" w:hAnsi="Calibri"/>
          <w:sz w:val="22"/>
          <w:szCs w:val="22"/>
        </w:rPr>
      </w:pPr>
      <w:hyperlink w:anchor="_Toc71111002" w:history="1">
        <w:r w:rsidRPr="00F5366F">
          <w:rPr>
            <w:rStyle w:val="af"/>
          </w:rPr>
          <w:t>Рисунок </w:t>
        </w:r>
        <w:r w:rsidRPr="009A583A">
          <w:rPr>
            <w:rFonts w:ascii="Calibri" w:hAnsi="Calibri"/>
            <w:sz w:val="22"/>
            <w:szCs w:val="22"/>
          </w:rPr>
          <w:tab/>
        </w:r>
        <w:r w:rsidRPr="00F5366F">
          <w:rPr>
            <w:rStyle w:val="af"/>
          </w:rPr>
          <w:t>344. ЭФ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_Toc71111002 \h </w:instrText>
        </w:r>
        <w:r>
          <w:rPr>
            <w:webHidden/>
          </w:rPr>
        </w:r>
        <w:r>
          <w:rPr>
            <w:webHidden/>
          </w:rPr>
          <w:fldChar w:fldCharType="separate"/>
        </w:r>
        <w:r>
          <w:rPr>
            <w:webHidden/>
          </w:rPr>
          <w:t>614</w:t>
        </w:r>
        <w:r>
          <w:rPr>
            <w:webHidden/>
          </w:rPr>
          <w:fldChar w:fldCharType="end"/>
        </w:r>
      </w:hyperlink>
    </w:p>
    <w:p w:rsidR="00653C3E" w:rsidRPr="009A583A" w:rsidRDefault="00653C3E">
      <w:pPr>
        <w:pStyle w:val="afff3"/>
        <w:rPr>
          <w:rFonts w:ascii="Calibri" w:hAnsi="Calibri"/>
          <w:sz w:val="22"/>
          <w:szCs w:val="22"/>
        </w:rPr>
      </w:pPr>
      <w:hyperlink w:anchor="_Toc71111003" w:history="1">
        <w:r w:rsidRPr="00F5366F">
          <w:rPr>
            <w:rStyle w:val="af"/>
          </w:rPr>
          <w:t>Рисунок </w:t>
        </w:r>
        <w:r w:rsidRPr="009A583A">
          <w:rPr>
            <w:rFonts w:ascii="Calibri" w:hAnsi="Calibri"/>
            <w:sz w:val="22"/>
            <w:szCs w:val="22"/>
          </w:rPr>
          <w:tab/>
        </w:r>
        <w:r w:rsidRPr="00F5366F">
          <w:rPr>
            <w:rStyle w:val="af"/>
          </w:rPr>
          <w:t>345. ЭФ списка документов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_Toc71111003 \h </w:instrText>
        </w:r>
        <w:r>
          <w:rPr>
            <w:webHidden/>
          </w:rPr>
        </w:r>
        <w:r>
          <w:rPr>
            <w:webHidden/>
          </w:rPr>
          <w:fldChar w:fldCharType="separate"/>
        </w:r>
        <w:r>
          <w:rPr>
            <w:webHidden/>
          </w:rPr>
          <w:t>616</w:t>
        </w:r>
        <w:r>
          <w:rPr>
            <w:webHidden/>
          </w:rPr>
          <w:fldChar w:fldCharType="end"/>
        </w:r>
      </w:hyperlink>
    </w:p>
    <w:p w:rsidR="00653C3E" w:rsidRPr="009A583A" w:rsidRDefault="00653C3E">
      <w:pPr>
        <w:pStyle w:val="afff3"/>
        <w:rPr>
          <w:rFonts w:ascii="Calibri" w:hAnsi="Calibri"/>
          <w:sz w:val="22"/>
          <w:szCs w:val="22"/>
        </w:rPr>
      </w:pPr>
      <w:hyperlink w:anchor="_Toc71111004" w:history="1">
        <w:r w:rsidRPr="00F5366F">
          <w:rPr>
            <w:rStyle w:val="af"/>
          </w:rPr>
          <w:t>Рисунок </w:t>
        </w:r>
        <w:r w:rsidRPr="009A583A">
          <w:rPr>
            <w:rFonts w:ascii="Calibri" w:hAnsi="Calibri"/>
            <w:sz w:val="22"/>
            <w:szCs w:val="22"/>
          </w:rPr>
          <w:tab/>
        </w:r>
        <w:r w:rsidRPr="00F5366F">
          <w:rPr>
            <w:rStyle w:val="af"/>
          </w:rPr>
          <w:t>346. ЭФ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_Toc71111004 \h </w:instrText>
        </w:r>
        <w:r>
          <w:rPr>
            <w:webHidden/>
          </w:rPr>
        </w:r>
        <w:r>
          <w:rPr>
            <w:webHidden/>
          </w:rPr>
          <w:fldChar w:fldCharType="separate"/>
        </w:r>
        <w:r>
          <w:rPr>
            <w:webHidden/>
          </w:rPr>
          <w:t>617</w:t>
        </w:r>
        <w:r>
          <w:rPr>
            <w:webHidden/>
          </w:rPr>
          <w:fldChar w:fldCharType="end"/>
        </w:r>
      </w:hyperlink>
    </w:p>
    <w:p w:rsidR="00653C3E" w:rsidRPr="009A583A" w:rsidRDefault="00653C3E">
      <w:pPr>
        <w:pStyle w:val="afff3"/>
        <w:rPr>
          <w:rFonts w:ascii="Calibri" w:hAnsi="Calibri"/>
          <w:sz w:val="22"/>
          <w:szCs w:val="22"/>
        </w:rPr>
      </w:pPr>
      <w:hyperlink w:anchor="_Toc71111005" w:history="1">
        <w:r w:rsidRPr="00F5366F">
          <w:rPr>
            <w:rStyle w:val="af"/>
          </w:rPr>
          <w:t>Рисунок </w:t>
        </w:r>
        <w:r w:rsidRPr="009A583A">
          <w:rPr>
            <w:rFonts w:ascii="Calibri" w:hAnsi="Calibri"/>
            <w:sz w:val="22"/>
            <w:szCs w:val="22"/>
          </w:rPr>
          <w:tab/>
        </w:r>
        <w:r w:rsidRPr="00F5366F">
          <w:rPr>
            <w:rStyle w:val="af"/>
          </w:rPr>
          <w:t>347. ЭФ списка документов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_Toc71111005 \h </w:instrText>
        </w:r>
        <w:r>
          <w:rPr>
            <w:webHidden/>
          </w:rPr>
        </w:r>
        <w:r>
          <w:rPr>
            <w:webHidden/>
          </w:rPr>
          <w:fldChar w:fldCharType="separate"/>
        </w:r>
        <w:r>
          <w:rPr>
            <w:webHidden/>
          </w:rPr>
          <w:t>619</w:t>
        </w:r>
        <w:r>
          <w:rPr>
            <w:webHidden/>
          </w:rPr>
          <w:fldChar w:fldCharType="end"/>
        </w:r>
      </w:hyperlink>
    </w:p>
    <w:p w:rsidR="00653C3E" w:rsidRPr="009A583A" w:rsidRDefault="00653C3E">
      <w:pPr>
        <w:pStyle w:val="afff3"/>
        <w:rPr>
          <w:rFonts w:ascii="Calibri" w:hAnsi="Calibri"/>
          <w:sz w:val="22"/>
          <w:szCs w:val="22"/>
        </w:rPr>
      </w:pPr>
      <w:hyperlink w:anchor="_Toc71111006" w:history="1">
        <w:r w:rsidRPr="00F5366F">
          <w:rPr>
            <w:rStyle w:val="af"/>
          </w:rPr>
          <w:t>Рисунок </w:t>
        </w:r>
        <w:r w:rsidRPr="009A583A">
          <w:rPr>
            <w:rFonts w:ascii="Calibri" w:hAnsi="Calibri"/>
            <w:sz w:val="22"/>
            <w:szCs w:val="22"/>
          </w:rPr>
          <w:tab/>
        </w:r>
        <w:r w:rsidRPr="00F5366F">
          <w:rPr>
            <w:rStyle w:val="af"/>
          </w:rPr>
          <w:t>348. ЭФ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_Toc71111006 \h </w:instrText>
        </w:r>
        <w:r>
          <w:rPr>
            <w:webHidden/>
          </w:rPr>
        </w:r>
        <w:r>
          <w:rPr>
            <w:webHidden/>
          </w:rPr>
          <w:fldChar w:fldCharType="separate"/>
        </w:r>
        <w:r>
          <w:rPr>
            <w:webHidden/>
          </w:rPr>
          <w:t>620</w:t>
        </w:r>
        <w:r>
          <w:rPr>
            <w:webHidden/>
          </w:rPr>
          <w:fldChar w:fldCharType="end"/>
        </w:r>
      </w:hyperlink>
    </w:p>
    <w:p w:rsidR="00653C3E" w:rsidRPr="009A583A" w:rsidRDefault="00653C3E">
      <w:pPr>
        <w:pStyle w:val="afff3"/>
        <w:rPr>
          <w:rFonts w:ascii="Calibri" w:hAnsi="Calibri"/>
          <w:sz w:val="22"/>
          <w:szCs w:val="22"/>
        </w:rPr>
      </w:pPr>
      <w:hyperlink w:anchor="_Toc71111007" w:history="1">
        <w:r w:rsidRPr="00F5366F">
          <w:rPr>
            <w:rStyle w:val="af"/>
          </w:rPr>
          <w:t>Рисунок </w:t>
        </w:r>
        <w:r w:rsidRPr="009A583A">
          <w:rPr>
            <w:rFonts w:ascii="Calibri" w:hAnsi="Calibri"/>
            <w:sz w:val="22"/>
            <w:szCs w:val="22"/>
          </w:rPr>
          <w:tab/>
        </w:r>
        <w:r w:rsidRPr="00F5366F">
          <w:rPr>
            <w:rStyle w:val="af"/>
          </w:rPr>
          <w:t>349.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_Toc71111007 \h </w:instrText>
        </w:r>
        <w:r>
          <w:rPr>
            <w:webHidden/>
          </w:rPr>
        </w:r>
        <w:r>
          <w:rPr>
            <w:webHidden/>
          </w:rPr>
          <w:fldChar w:fldCharType="separate"/>
        </w:r>
        <w:r>
          <w:rPr>
            <w:webHidden/>
          </w:rPr>
          <w:t>622</w:t>
        </w:r>
        <w:r>
          <w:rPr>
            <w:webHidden/>
          </w:rPr>
          <w:fldChar w:fldCharType="end"/>
        </w:r>
      </w:hyperlink>
    </w:p>
    <w:p w:rsidR="00653C3E" w:rsidRPr="009A583A" w:rsidRDefault="00653C3E">
      <w:pPr>
        <w:pStyle w:val="afff3"/>
        <w:rPr>
          <w:rFonts w:ascii="Calibri" w:hAnsi="Calibri"/>
          <w:sz w:val="22"/>
          <w:szCs w:val="22"/>
        </w:rPr>
      </w:pPr>
      <w:hyperlink w:anchor="_Toc71111008" w:history="1">
        <w:r w:rsidRPr="00F5366F">
          <w:rPr>
            <w:rStyle w:val="af"/>
          </w:rPr>
          <w:t>Рисунок </w:t>
        </w:r>
        <w:r w:rsidRPr="009A583A">
          <w:rPr>
            <w:rFonts w:ascii="Calibri" w:hAnsi="Calibri"/>
            <w:sz w:val="22"/>
            <w:szCs w:val="22"/>
          </w:rPr>
          <w:tab/>
        </w:r>
        <w:r w:rsidRPr="00F5366F">
          <w:rPr>
            <w:rStyle w:val="af"/>
          </w:rPr>
          <w:t>350. ЭФ документа «Уведомление о направлении полностью исполненного ИД»</w:t>
        </w:r>
        <w:r>
          <w:rPr>
            <w:webHidden/>
          </w:rPr>
          <w:tab/>
        </w:r>
        <w:r>
          <w:rPr>
            <w:webHidden/>
          </w:rPr>
          <w:fldChar w:fldCharType="begin"/>
        </w:r>
        <w:r>
          <w:rPr>
            <w:webHidden/>
          </w:rPr>
          <w:instrText xml:space="preserve"> PAGEREF _Toc71111008 \h </w:instrText>
        </w:r>
        <w:r>
          <w:rPr>
            <w:webHidden/>
          </w:rPr>
        </w:r>
        <w:r>
          <w:rPr>
            <w:webHidden/>
          </w:rPr>
          <w:fldChar w:fldCharType="separate"/>
        </w:r>
        <w:r>
          <w:rPr>
            <w:webHidden/>
          </w:rPr>
          <w:t>624</w:t>
        </w:r>
        <w:r>
          <w:rPr>
            <w:webHidden/>
          </w:rPr>
          <w:fldChar w:fldCharType="end"/>
        </w:r>
      </w:hyperlink>
    </w:p>
    <w:p w:rsidR="00653C3E" w:rsidRPr="009A583A" w:rsidRDefault="00653C3E">
      <w:pPr>
        <w:pStyle w:val="afff3"/>
        <w:rPr>
          <w:rFonts w:ascii="Calibri" w:hAnsi="Calibri"/>
          <w:sz w:val="22"/>
          <w:szCs w:val="22"/>
        </w:rPr>
      </w:pPr>
      <w:hyperlink w:anchor="_Toc71111009" w:history="1">
        <w:r w:rsidRPr="00F5366F">
          <w:rPr>
            <w:rStyle w:val="af"/>
          </w:rPr>
          <w:t>Рисунок </w:t>
        </w:r>
        <w:r w:rsidRPr="009A583A">
          <w:rPr>
            <w:rFonts w:ascii="Calibri" w:hAnsi="Calibri"/>
            <w:sz w:val="22"/>
            <w:szCs w:val="22"/>
          </w:rPr>
          <w:tab/>
        </w:r>
        <w:r w:rsidRPr="00F5366F">
          <w:rPr>
            <w:rStyle w:val="af"/>
          </w:rPr>
          <w:t>351. ЭФ списка документов «Информационное сообщение (входящие)»</w:t>
        </w:r>
        <w:r>
          <w:rPr>
            <w:webHidden/>
          </w:rPr>
          <w:tab/>
        </w:r>
        <w:r>
          <w:rPr>
            <w:webHidden/>
          </w:rPr>
          <w:fldChar w:fldCharType="begin"/>
        </w:r>
        <w:r>
          <w:rPr>
            <w:webHidden/>
          </w:rPr>
          <w:instrText xml:space="preserve"> PAGEREF _Toc71111009 \h </w:instrText>
        </w:r>
        <w:r>
          <w:rPr>
            <w:webHidden/>
          </w:rPr>
        </w:r>
        <w:r>
          <w:rPr>
            <w:webHidden/>
          </w:rPr>
          <w:fldChar w:fldCharType="separate"/>
        </w:r>
        <w:r>
          <w:rPr>
            <w:webHidden/>
          </w:rPr>
          <w:t>627</w:t>
        </w:r>
        <w:r>
          <w:rPr>
            <w:webHidden/>
          </w:rPr>
          <w:fldChar w:fldCharType="end"/>
        </w:r>
      </w:hyperlink>
    </w:p>
    <w:p w:rsidR="00653C3E" w:rsidRPr="009A583A" w:rsidRDefault="00653C3E">
      <w:pPr>
        <w:pStyle w:val="afff3"/>
        <w:rPr>
          <w:rFonts w:ascii="Calibri" w:hAnsi="Calibri"/>
          <w:sz w:val="22"/>
          <w:szCs w:val="22"/>
        </w:rPr>
      </w:pPr>
      <w:hyperlink w:anchor="_Toc71111010" w:history="1">
        <w:r w:rsidRPr="00F5366F">
          <w:rPr>
            <w:rStyle w:val="af"/>
          </w:rPr>
          <w:t>Рисунок </w:t>
        </w:r>
        <w:r w:rsidRPr="009A583A">
          <w:rPr>
            <w:rFonts w:ascii="Calibri" w:hAnsi="Calibri"/>
            <w:sz w:val="22"/>
            <w:szCs w:val="22"/>
          </w:rPr>
          <w:tab/>
        </w:r>
        <w:r w:rsidRPr="00F5366F">
          <w:rPr>
            <w:rStyle w:val="af"/>
          </w:rPr>
          <w:t>352. ЭФ документа «Информационное сообщение»</w:t>
        </w:r>
        <w:r>
          <w:rPr>
            <w:webHidden/>
          </w:rPr>
          <w:tab/>
        </w:r>
        <w:r>
          <w:rPr>
            <w:webHidden/>
          </w:rPr>
          <w:fldChar w:fldCharType="begin"/>
        </w:r>
        <w:r>
          <w:rPr>
            <w:webHidden/>
          </w:rPr>
          <w:instrText xml:space="preserve"> PAGEREF _Toc71111010 \h </w:instrText>
        </w:r>
        <w:r>
          <w:rPr>
            <w:webHidden/>
          </w:rPr>
        </w:r>
        <w:r>
          <w:rPr>
            <w:webHidden/>
          </w:rPr>
          <w:fldChar w:fldCharType="separate"/>
        </w:r>
        <w:r>
          <w:rPr>
            <w:webHidden/>
          </w:rPr>
          <w:t>628</w:t>
        </w:r>
        <w:r>
          <w:rPr>
            <w:webHidden/>
          </w:rPr>
          <w:fldChar w:fldCharType="end"/>
        </w:r>
      </w:hyperlink>
    </w:p>
    <w:p w:rsidR="00653C3E" w:rsidRPr="009A583A" w:rsidRDefault="00653C3E">
      <w:pPr>
        <w:pStyle w:val="afff3"/>
        <w:rPr>
          <w:rFonts w:ascii="Calibri" w:hAnsi="Calibri"/>
          <w:sz w:val="22"/>
          <w:szCs w:val="22"/>
        </w:rPr>
      </w:pPr>
      <w:hyperlink w:anchor="_Toc71111011" w:history="1">
        <w:r w:rsidRPr="00F5366F">
          <w:rPr>
            <w:rStyle w:val="af"/>
          </w:rPr>
          <w:t>Рисунок </w:t>
        </w:r>
        <w:r w:rsidRPr="009A583A">
          <w:rPr>
            <w:rFonts w:ascii="Calibri" w:hAnsi="Calibri"/>
            <w:sz w:val="22"/>
            <w:szCs w:val="22"/>
          </w:rPr>
          <w:tab/>
        </w:r>
        <w:r w:rsidRPr="00F5366F">
          <w:rPr>
            <w:rStyle w:val="af"/>
          </w:rPr>
          <w:t>353. ЭФ «Добавление вложения»</w:t>
        </w:r>
        <w:r>
          <w:rPr>
            <w:webHidden/>
          </w:rPr>
          <w:tab/>
        </w:r>
        <w:r>
          <w:rPr>
            <w:webHidden/>
          </w:rPr>
          <w:fldChar w:fldCharType="begin"/>
        </w:r>
        <w:r>
          <w:rPr>
            <w:webHidden/>
          </w:rPr>
          <w:instrText xml:space="preserve"> PAGEREF _Toc71111011 \h </w:instrText>
        </w:r>
        <w:r>
          <w:rPr>
            <w:webHidden/>
          </w:rPr>
        </w:r>
        <w:r>
          <w:rPr>
            <w:webHidden/>
          </w:rPr>
          <w:fldChar w:fldCharType="separate"/>
        </w:r>
        <w:r>
          <w:rPr>
            <w:webHidden/>
          </w:rPr>
          <w:t>631</w:t>
        </w:r>
        <w:r>
          <w:rPr>
            <w:webHidden/>
          </w:rPr>
          <w:fldChar w:fldCharType="end"/>
        </w:r>
      </w:hyperlink>
    </w:p>
    <w:p w:rsidR="00653C3E" w:rsidRPr="009A583A" w:rsidRDefault="00653C3E">
      <w:pPr>
        <w:pStyle w:val="afff3"/>
        <w:rPr>
          <w:rFonts w:ascii="Calibri" w:hAnsi="Calibri"/>
          <w:sz w:val="22"/>
          <w:szCs w:val="22"/>
        </w:rPr>
      </w:pPr>
      <w:hyperlink w:anchor="_Toc71111012" w:history="1">
        <w:r w:rsidRPr="00F5366F">
          <w:rPr>
            <w:rStyle w:val="af"/>
          </w:rPr>
          <w:t>Рисунок </w:t>
        </w:r>
        <w:r w:rsidRPr="009A583A">
          <w:rPr>
            <w:rFonts w:ascii="Calibri" w:hAnsi="Calibri"/>
            <w:sz w:val="22"/>
            <w:szCs w:val="22"/>
          </w:rPr>
          <w:tab/>
        </w:r>
        <w:r w:rsidRPr="00F5366F">
          <w:rPr>
            <w:rStyle w:val="af"/>
          </w:rPr>
          <w:t>354.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_Toc71111012 \h </w:instrText>
        </w:r>
        <w:r>
          <w:rPr>
            <w:webHidden/>
          </w:rPr>
        </w:r>
        <w:r>
          <w:rPr>
            <w:webHidden/>
          </w:rPr>
          <w:fldChar w:fldCharType="separate"/>
        </w:r>
        <w:r>
          <w:rPr>
            <w:webHidden/>
          </w:rPr>
          <w:t>633</w:t>
        </w:r>
        <w:r>
          <w:rPr>
            <w:webHidden/>
          </w:rPr>
          <w:fldChar w:fldCharType="end"/>
        </w:r>
      </w:hyperlink>
    </w:p>
    <w:p w:rsidR="00653C3E" w:rsidRPr="009A583A" w:rsidRDefault="00653C3E">
      <w:pPr>
        <w:pStyle w:val="afff3"/>
        <w:rPr>
          <w:rFonts w:ascii="Calibri" w:hAnsi="Calibri"/>
          <w:sz w:val="22"/>
          <w:szCs w:val="22"/>
        </w:rPr>
      </w:pPr>
      <w:hyperlink w:anchor="_Toc71111013" w:history="1">
        <w:r w:rsidRPr="00F5366F">
          <w:rPr>
            <w:rStyle w:val="af"/>
          </w:rPr>
          <w:t>Рисунок </w:t>
        </w:r>
        <w:r w:rsidRPr="009A583A">
          <w:rPr>
            <w:rFonts w:ascii="Calibri" w:hAnsi="Calibri"/>
            <w:sz w:val="22"/>
            <w:szCs w:val="22"/>
          </w:rPr>
          <w:tab/>
        </w:r>
        <w:r w:rsidRPr="00F5366F">
          <w:rPr>
            <w:rStyle w:val="af"/>
          </w:rPr>
          <w:t>355. ЭФ документа «Заявка на внесение изменений в перечень ГМУ (основные реквизиты)». Закладки «Основные реквизиты», «Общая информация»</w:t>
        </w:r>
        <w:r>
          <w:rPr>
            <w:webHidden/>
          </w:rPr>
          <w:tab/>
        </w:r>
        <w:r>
          <w:rPr>
            <w:webHidden/>
          </w:rPr>
          <w:fldChar w:fldCharType="begin"/>
        </w:r>
        <w:r>
          <w:rPr>
            <w:webHidden/>
          </w:rPr>
          <w:instrText xml:space="preserve"> PAGEREF _Toc71111013 \h </w:instrText>
        </w:r>
        <w:r>
          <w:rPr>
            <w:webHidden/>
          </w:rPr>
        </w:r>
        <w:r>
          <w:rPr>
            <w:webHidden/>
          </w:rPr>
          <w:fldChar w:fldCharType="separate"/>
        </w:r>
        <w:r>
          <w:rPr>
            <w:webHidden/>
          </w:rPr>
          <w:t>634</w:t>
        </w:r>
        <w:r>
          <w:rPr>
            <w:webHidden/>
          </w:rPr>
          <w:fldChar w:fldCharType="end"/>
        </w:r>
      </w:hyperlink>
    </w:p>
    <w:p w:rsidR="00653C3E" w:rsidRPr="009A583A" w:rsidRDefault="00653C3E">
      <w:pPr>
        <w:pStyle w:val="afff3"/>
        <w:rPr>
          <w:rFonts w:ascii="Calibri" w:hAnsi="Calibri"/>
          <w:sz w:val="22"/>
          <w:szCs w:val="22"/>
        </w:rPr>
      </w:pPr>
      <w:hyperlink w:anchor="_Toc71111014" w:history="1">
        <w:r w:rsidRPr="00F5366F">
          <w:rPr>
            <w:rStyle w:val="af"/>
          </w:rPr>
          <w:t>Рисунок </w:t>
        </w:r>
        <w:r w:rsidRPr="009A583A">
          <w:rPr>
            <w:rFonts w:ascii="Calibri" w:hAnsi="Calibri"/>
            <w:sz w:val="22"/>
            <w:szCs w:val="22"/>
          </w:rPr>
          <w:tab/>
        </w:r>
        <w:r w:rsidRPr="00F5366F">
          <w:rPr>
            <w:rStyle w:val="af"/>
          </w:rPr>
          <w:t>356. ЭФ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_Toc71111014 \h </w:instrText>
        </w:r>
        <w:r>
          <w:rPr>
            <w:webHidden/>
          </w:rPr>
        </w:r>
        <w:r>
          <w:rPr>
            <w:webHidden/>
          </w:rPr>
          <w:fldChar w:fldCharType="separate"/>
        </w:r>
        <w:r>
          <w:rPr>
            <w:webHidden/>
          </w:rPr>
          <w:t>640</w:t>
        </w:r>
        <w:r>
          <w:rPr>
            <w:webHidden/>
          </w:rPr>
          <w:fldChar w:fldCharType="end"/>
        </w:r>
      </w:hyperlink>
    </w:p>
    <w:p w:rsidR="00653C3E" w:rsidRPr="009A583A" w:rsidRDefault="00653C3E">
      <w:pPr>
        <w:pStyle w:val="afff3"/>
        <w:rPr>
          <w:rFonts w:ascii="Calibri" w:hAnsi="Calibri"/>
          <w:sz w:val="22"/>
          <w:szCs w:val="22"/>
        </w:rPr>
      </w:pPr>
      <w:hyperlink w:anchor="_Toc71111015" w:history="1">
        <w:r w:rsidRPr="00F5366F">
          <w:rPr>
            <w:rStyle w:val="af"/>
          </w:rPr>
          <w:t>Рисунок </w:t>
        </w:r>
        <w:r w:rsidRPr="009A583A">
          <w:rPr>
            <w:rFonts w:ascii="Calibri" w:hAnsi="Calibri"/>
            <w:sz w:val="22"/>
            <w:szCs w:val="22"/>
          </w:rPr>
          <w:tab/>
        </w:r>
        <w:r w:rsidRPr="00F5366F">
          <w:rPr>
            <w:rStyle w:val="af"/>
          </w:rPr>
          <w:t>357. ЭФ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_Toc71111015 \h </w:instrText>
        </w:r>
        <w:r>
          <w:rPr>
            <w:webHidden/>
          </w:rPr>
        </w:r>
        <w:r>
          <w:rPr>
            <w:webHidden/>
          </w:rPr>
          <w:fldChar w:fldCharType="separate"/>
        </w:r>
        <w:r>
          <w:rPr>
            <w:webHidden/>
          </w:rPr>
          <w:t>642</w:t>
        </w:r>
        <w:r>
          <w:rPr>
            <w:webHidden/>
          </w:rPr>
          <w:fldChar w:fldCharType="end"/>
        </w:r>
      </w:hyperlink>
    </w:p>
    <w:p w:rsidR="00653C3E" w:rsidRPr="009A583A" w:rsidRDefault="00653C3E">
      <w:pPr>
        <w:pStyle w:val="afff3"/>
        <w:rPr>
          <w:rFonts w:ascii="Calibri" w:hAnsi="Calibri"/>
          <w:sz w:val="22"/>
          <w:szCs w:val="22"/>
        </w:rPr>
      </w:pPr>
      <w:hyperlink w:anchor="_Toc71111016" w:history="1">
        <w:r w:rsidRPr="00F5366F">
          <w:rPr>
            <w:rStyle w:val="af"/>
          </w:rPr>
          <w:t>Рисунок </w:t>
        </w:r>
        <w:r w:rsidRPr="009A583A">
          <w:rPr>
            <w:rFonts w:ascii="Calibri" w:hAnsi="Calibri"/>
            <w:sz w:val="22"/>
            <w:szCs w:val="22"/>
          </w:rPr>
          <w:tab/>
        </w:r>
        <w:r w:rsidRPr="00F5366F">
          <w:rPr>
            <w:rStyle w:val="af"/>
          </w:rPr>
          <w:t>358. ЭФ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_Toc71111016 \h </w:instrText>
        </w:r>
        <w:r>
          <w:rPr>
            <w:webHidden/>
          </w:rPr>
        </w:r>
        <w:r>
          <w:rPr>
            <w:webHidden/>
          </w:rPr>
          <w:fldChar w:fldCharType="separate"/>
        </w:r>
        <w:r>
          <w:rPr>
            <w:webHidden/>
          </w:rPr>
          <w:t>643</w:t>
        </w:r>
        <w:r>
          <w:rPr>
            <w:webHidden/>
          </w:rPr>
          <w:fldChar w:fldCharType="end"/>
        </w:r>
      </w:hyperlink>
    </w:p>
    <w:p w:rsidR="00653C3E" w:rsidRPr="009A583A" w:rsidRDefault="00653C3E">
      <w:pPr>
        <w:pStyle w:val="afff3"/>
        <w:rPr>
          <w:rFonts w:ascii="Calibri" w:hAnsi="Calibri"/>
          <w:sz w:val="22"/>
          <w:szCs w:val="22"/>
        </w:rPr>
      </w:pPr>
      <w:hyperlink w:anchor="_Toc71111017" w:history="1">
        <w:r w:rsidRPr="00F5366F">
          <w:rPr>
            <w:rStyle w:val="af"/>
          </w:rPr>
          <w:t>Рисунок </w:t>
        </w:r>
        <w:r w:rsidRPr="009A583A">
          <w:rPr>
            <w:rFonts w:ascii="Calibri" w:hAnsi="Calibri"/>
            <w:sz w:val="22"/>
            <w:szCs w:val="22"/>
          </w:rPr>
          <w:tab/>
        </w:r>
        <w:r w:rsidRPr="00F5366F">
          <w:rPr>
            <w:rStyle w:val="af"/>
          </w:rPr>
          <w:t>359. ЭФ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_Toc71111017 \h </w:instrText>
        </w:r>
        <w:r>
          <w:rPr>
            <w:webHidden/>
          </w:rPr>
        </w:r>
        <w:r>
          <w:rPr>
            <w:webHidden/>
          </w:rPr>
          <w:fldChar w:fldCharType="separate"/>
        </w:r>
        <w:r>
          <w:rPr>
            <w:webHidden/>
          </w:rPr>
          <w:t>645</w:t>
        </w:r>
        <w:r>
          <w:rPr>
            <w:webHidden/>
          </w:rPr>
          <w:fldChar w:fldCharType="end"/>
        </w:r>
      </w:hyperlink>
    </w:p>
    <w:p w:rsidR="00653C3E" w:rsidRPr="009A583A" w:rsidRDefault="00653C3E">
      <w:pPr>
        <w:pStyle w:val="afff3"/>
        <w:rPr>
          <w:rFonts w:ascii="Calibri" w:hAnsi="Calibri"/>
          <w:sz w:val="22"/>
          <w:szCs w:val="22"/>
        </w:rPr>
      </w:pPr>
      <w:hyperlink w:anchor="_Toc71111018" w:history="1">
        <w:r w:rsidRPr="00F5366F">
          <w:rPr>
            <w:rStyle w:val="af"/>
          </w:rPr>
          <w:t>Рисунок </w:t>
        </w:r>
        <w:r w:rsidRPr="009A583A">
          <w:rPr>
            <w:rFonts w:ascii="Calibri" w:hAnsi="Calibri"/>
            <w:sz w:val="22"/>
            <w:szCs w:val="22"/>
          </w:rPr>
          <w:tab/>
        </w:r>
        <w:r w:rsidRPr="00F5366F">
          <w:rPr>
            <w:rStyle w:val="af"/>
          </w:rPr>
          <w:t>360. ЭФ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_Toc71111018 \h </w:instrText>
        </w:r>
        <w:r>
          <w:rPr>
            <w:webHidden/>
          </w:rPr>
        </w:r>
        <w:r>
          <w:rPr>
            <w:webHidden/>
          </w:rPr>
          <w:fldChar w:fldCharType="separate"/>
        </w:r>
        <w:r>
          <w:rPr>
            <w:webHidden/>
          </w:rPr>
          <w:t>645</w:t>
        </w:r>
        <w:r>
          <w:rPr>
            <w:webHidden/>
          </w:rPr>
          <w:fldChar w:fldCharType="end"/>
        </w:r>
      </w:hyperlink>
    </w:p>
    <w:p w:rsidR="00653C3E" w:rsidRPr="009A583A" w:rsidRDefault="00653C3E">
      <w:pPr>
        <w:pStyle w:val="afff3"/>
        <w:rPr>
          <w:rFonts w:ascii="Calibri" w:hAnsi="Calibri"/>
          <w:sz w:val="22"/>
          <w:szCs w:val="22"/>
        </w:rPr>
      </w:pPr>
      <w:hyperlink w:anchor="_Toc71111019" w:history="1">
        <w:r w:rsidRPr="00F5366F">
          <w:rPr>
            <w:rStyle w:val="af"/>
          </w:rPr>
          <w:t>Рисунок </w:t>
        </w:r>
        <w:r w:rsidRPr="009A583A">
          <w:rPr>
            <w:rFonts w:ascii="Calibri" w:hAnsi="Calibri"/>
            <w:sz w:val="22"/>
            <w:szCs w:val="22"/>
          </w:rPr>
          <w:tab/>
        </w:r>
        <w:r w:rsidRPr="00F5366F">
          <w:rPr>
            <w:rStyle w:val="af"/>
          </w:rPr>
          <w:t>361.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_Toc71111019 \h </w:instrText>
        </w:r>
        <w:r>
          <w:rPr>
            <w:webHidden/>
          </w:rPr>
        </w:r>
        <w:r>
          <w:rPr>
            <w:webHidden/>
          </w:rPr>
          <w:fldChar w:fldCharType="separate"/>
        </w:r>
        <w:r>
          <w:rPr>
            <w:webHidden/>
          </w:rPr>
          <w:t>646</w:t>
        </w:r>
        <w:r>
          <w:rPr>
            <w:webHidden/>
          </w:rPr>
          <w:fldChar w:fldCharType="end"/>
        </w:r>
      </w:hyperlink>
    </w:p>
    <w:p w:rsidR="00653C3E" w:rsidRPr="009A583A" w:rsidRDefault="00653C3E">
      <w:pPr>
        <w:pStyle w:val="afff3"/>
        <w:rPr>
          <w:rFonts w:ascii="Calibri" w:hAnsi="Calibri"/>
          <w:sz w:val="22"/>
          <w:szCs w:val="22"/>
        </w:rPr>
      </w:pPr>
      <w:hyperlink w:anchor="_Toc71111020" w:history="1">
        <w:r w:rsidRPr="00F5366F">
          <w:rPr>
            <w:rStyle w:val="af"/>
          </w:rPr>
          <w:t>Рисунок </w:t>
        </w:r>
        <w:r w:rsidRPr="009A583A">
          <w:rPr>
            <w:rFonts w:ascii="Calibri" w:hAnsi="Calibri"/>
            <w:sz w:val="22"/>
            <w:szCs w:val="22"/>
          </w:rPr>
          <w:tab/>
        </w:r>
        <w:r w:rsidRPr="00F5366F">
          <w:rPr>
            <w:rStyle w:val="af"/>
          </w:rPr>
          <w:t>362. ЭФ списка документов «Сведения об организации»</w:t>
        </w:r>
        <w:r>
          <w:rPr>
            <w:webHidden/>
          </w:rPr>
          <w:tab/>
        </w:r>
        <w:r>
          <w:rPr>
            <w:webHidden/>
          </w:rPr>
          <w:fldChar w:fldCharType="begin"/>
        </w:r>
        <w:r>
          <w:rPr>
            <w:webHidden/>
          </w:rPr>
          <w:instrText xml:space="preserve"> PAGEREF _Toc71111020 \h </w:instrText>
        </w:r>
        <w:r>
          <w:rPr>
            <w:webHidden/>
          </w:rPr>
        </w:r>
        <w:r>
          <w:rPr>
            <w:webHidden/>
          </w:rPr>
          <w:fldChar w:fldCharType="separate"/>
        </w:r>
        <w:r>
          <w:rPr>
            <w:webHidden/>
          </w:rPr>
          <w:t>648</w:t>
        </w:r>
        <w:r>
          <w:rPr>
            <w:webHidden/>
          </w:rPr>
          <w:fldChar w:fldCharType="end"/>
        </w:r>
      </w:hyperlink>
    </w:p>
    <w:p w:rsidR="00653C3E" w:rsidRPr="009A583A" w:rsidRDefault="00653C3E">
      <w:pPr>
        <w:pStyle w:val="afff3"/>
        <w:rPr>
          <w:rFonts w:ascii="Calibri" w:hAnsi="Calibri"/>
          <w:sz w:val="22"/>
          <w:szCs w:val="22"/>
        </w:rPr>
      </w:pPr>
      <w:hyperlink w:anchor="_Toc71111021" w:history="1">
        <w:r w:rsidRPr="00F5366F">
          <w:rPr>
            <w:rStyle w:val="af"/>
          </w:rPr>
          <w:t>Рисунок </w:t>
        </w:r>
        <w:r w:rsidRPr="009A583A">
          <w:rPr>
            <w:rFonts w:ascii="Calibri" w:hAnsi="Calibri"/>
            <w:sz w:val="22"/>
            <w:szCs w:val="22"/>
          </w:rPr>
          <w:tab/>
        </w:r>
        <w:r w:rsidRPr="00F5366F">
          <w:rPr>
            <w:rStyle w:val="af"/>
          </w:rPr>
          <w:t>363. ЭФ документа «Сведения об организации», закладки «Основные атрибуты (1)»</w:t>
        </w:r>
        <w:r>
          <w:rPr>
            <w:webHidden/>
          </w:rPr>
          <w:tab/>
        </w:r>
        <w:r>
          <w:rPr>
            <w:webHidden/>
          </w:rPr>
          <w:fldChar w:fldCharType="begin"/>
        </w:r>
        <w:r>
          <w:rPr>
            <w:webHidden/>
          </w:rPr>
          <w:instrText xml:space="preserve"> PAGEREF _Toc71111021 \h </w:instrText>
        </w:r>
        <w:r>
          <w:rPr>
            <w:webHidden/>
          </w:rPr>
        </w:r>
        <w:r>
          <w:rPr>
            <w:webHidden/>
          </w:rPr>
          <w:fldChar w:fldCharType="separate"/>
        </w:r>
        <w:r>
          <w:rPr>
            <w:webHidden/>
          </w:rPr>
          <w:t>649</w:t>
        </w:r>
        <w:r>
          <w:rPr>
            <w:webHidden/>
          </w:rPr>
          <w:fldChar w:fldCharType="end"/>
        </w:r>
      </w:hyperlink>
    </w:p>
    <w:p w:rsidR="00653C3E" w:rsidRPr="009A583A" w:rsidRDefault="00653C3E">
      <w:pPr>
        <w:pStyle w:val="afff3"/>
        <w:rPr>
          <w:rFonts w:ascii="Calibri" w:hAnsi="Calibri"/>
          <w:sz w:val="22"/>
          <w:szCs w:val="22"/>
        </w:rPr>
      </w:pPr>
      <w:hyperlink w:anchor="_Toc71111022" w:history="1">
        <w:r w:rsidRPr="00F5366F">
          <w:rPr>
            <w:rStyle w:val="af"/>
          </w:rPr>
          <w:t>Рисунок </w:t>
        </w:r>
        <w:r w:rsidRPr="009A583A">
          <w:rPr>
            <w:rFonts w:ascii="Calibri" w:hAnsi="Calibri"/>
            <w:sz w:val="22"/>
            <w:szCs w:val="22"/>
          </w:rPr>
          <w:tab/>
        </w:r>
        <w:r w:rsidRPr="00F5366F">
          <w:rPr>
            <w:rStyle w:val="af"/>
          </w:rPr>
          <w:t>364.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_Toc71111022 \h </w:instrText>
        </w:r>
        <w:r>
          <w:rPr>
            <w:webHidden/>
          </w:rPr>
        </w:r>
        <w:r>
          <w:rPr>
            <w:webHidden/>
          </w:rPr>
          <w:fldChar w:fldCharType="separate"/>
        </w:r>
        <w:r>
          <w:rPr>
            <w:webHidden/>
          </w:rPr>
          <w:t>657</w:t>
        </w:r>
        <w:r>
          <w:rPr>
            <w:webHidden/>
          </w:rPr>
          <w:fldChar w:fldCharType="end"/>
        </w:r>
      </w:hyperlink>
    </w:p>
    <w:p w:rsidR="00653C3E" w:rsidRPr="009A583A" w:rsidRDefault="00653C3E">
      <w:pPr>
        <w:pStyle w:val="afff3"/>
        <w:rPr>
          <w:rFonts w:ascii="Calibri" w:hAnsi="Calibri"/>
          <w:sz w:val="22"/>
          <w:szCs w:val="22"/>
        </w:rPr>
      </w:pPr>
      <w:hyperlink w:anchor="_Toc71111023" w:history="1">
        <w:r w:rsidRPr="00F5366F">
          <w:rPr>
            <w:rStyle w:val="af"/>
          </w:rPr>
          <w:t>Рисунок </w:t>
        </w:r>
        <w:r w:rsidRPr="009A583A">
          <w:rPr>
            <w:rFonts w:ascii="Calibri" w:hAnsi="Calibri"/>
            <w:sz w:val="22"/>
            <w:szCs w:val="22"/>
          </w:rPr>
          <w:tab/>
        </w:r>
        <w:r w:rsidRPr="00F5366F">
          <w:rPr>
            <w:rStyle w:val="af"/>
          </w:rPr>
          <w:t>365. ЭФ документа «Сведения об организации», закладки «Сведения о счетах (3)»</w:t>
        </w:r>
        <w:r>
          <w:rPr>
            <w:webHidden/>
          </w:rPr>
          <w:tab/>
        </w:r>
        <w:r>
          <w:rPr>
            <w:webHidden/>
          </w:rPr>
          <w:fldChar w:fldCharType="begin"/>
        </w:r>
        <w:r>
          <w:rPr>
            <w:webHidden/>
          </w:rPr>
          <w:instrText xml:space="preserve"> PAGEREF _Toc71111023 \h </w:instrText>
        </w:r>
        <w:r>
          <w:rPr>
            <w:webHidden/>
          </w:rPr>
        </w:r>
        <w:r>
          <w:rPr>
            <w:webHidden/>
          </w:rPr>
          <w:fldChar w:fldCharType="separate"/>
        </w:r>
        <w:r>
          <w:rPr>
            <w:webHidden/>
          </w:rPr>
          <w:t>662</w:t>
        </w:r>
        <w:r>
          <w:rPr>
            <w:webHidden/>
          </w:rPr>
          <w:fldChar w:fldCharType="end"/>
        </w:r>
      </w:hyperlink>
    </w:p>
    <w:p w:rsidR="00653C3E" w:rsidRPr="009A583A" w:rsidRDefault="00653C3E">
      <w:pPr>
        <w:pStyle w:val="afff3"/>
        <w:rPr>
          <w:rFonts w:ascii="Calibri" w:hAnsi="Calibri"/>
          <w:sz w:val="22"/>
          <w:szCs w:val="22"/>
        </w:rPr>
      </w:pPr>
      <w:hyperlink w:anchor="_Toc71111024" w:history="1">
        <w:r w:rsidRPr="00F5366F">
          <w:rPr>
            <w:rStyle w:val="af"/>
          </w:rPr>
          <w:t>Рисунок </w:t>
        </w:r>
        <w:r w:rsidRPr="009A583A">
          <w:rPr>
            <w:rFonts w:ascii="Calibri" w:hAnsi="Calibri"/>
            <w:sz w:val="22"/>
            <w:szCs w:val="22"/>
          </w:rPr>
          <w:tab/>
        </w:r>
        <w:r w:rsidRPr="00F5366F">
          <w:rPr>
            <w:rStyle w:val="af"/>
          </w:rPr>
          <w:t>366. ЭФ документа «Сведения об организации», закладки «Подписи документа (4)»</w:t>
        </w:r>
        <w:r>
          <w:rPr>
            <w:webHidden/>
          </w:rPr>
          <w:tab/>
        </w:r>
        <w:r>
          <w:rPr>
            <w:webHidden/>
          </w:rPr>
          <w:fldChar w:fldCharType="begin"/>
        </w:r>
        <w:r>
          <w:rPr>
            <w:webHidden/>
          </w:rPr>
          <w:instrText xml:space="preserve"> PAGEREF _Toc71111024 \h </w:instrText>
        </w:r>
        <w:r>
          <w:rPr>
            <w:webHidden/>
          </w:rPr>
        </w:r>
        <w:r>
          <w:rPr>
            <w:webHidden/>
          </w:rPr>
          <w:fldChar w:fldCharType="separate"/>
        </w:r>
        <w:r>
          <w:rPr>
            <w:webHidden/>
          </w:rPr>
          <w:t>663</w:t>
        </w:r>
        <w:r>
          <w:rPr>
            <w:webHidden/>
          </w:rPr>
          <w:fldChar w:fldCharType="end"/>
        </w:r>
      </w:hyperlink>
    </w:p>
    <w:p w:rsidR="00653C3E" w:rsidRPr="009A583A" w:rsidRDefault="00653C3E">
      <w:pPr>
        <w:pStyle w:val="afff3"/>
        <w:rPr>
          <w:rFonts w:ascii="Calibri" w:hAnsi="Calibri"/>
          <w:sz w:val="22"/>
          <w:szCs w:val="22"/>
        </w:rPr>
      </w:pPr>
      <w:hyperlink w:anchor="_Toc71111025" w:history="1">
        <w:r w:rsidRPr="00F5366F">
          <w:rPr>
            <w:rStyle w:val="af"/>
          </w:rPr>
          <w:t>Рисунок </w:t>
        </w:r>
        <w:r w:rsidRPr="009A583A">
          <w:rPr>
            <w:rFonts w:ascii="Calibri" w:hAnsi="Calibri"/>
            <w:sz w:val="22"/>
            <w:szCs w:val="22"/>
          </w:rPr>
          <w:tab/>
        </w:r>
        <w:r w:rsidRPr="00F5366F">
          <w:rPr>
            <w:rStyle w:val="af"/>
          </w:rPr>
          <w:t>367. ЭФ документа «Сведения об организации», закладки «Примечание (5)»</w:t>
        </w:r>
        <w:r>
          <w:rPr>
            <w:webHidden/>
          </w:rPr>
          <w:tab/>
        </w:r>
        <w:r>
          <w:rPr>
            <w:webHidden/>
          </w:rPr>
          <w:fldChar w:fldCharType="begin"/>
        </w:r>
        <w:r>
          <w:rPr>
            <w:webHidden/>
          </w:rPr>
          <w:instrText xml:space="preserve"> PAGEREF _Toc71111025 \h </w:instrText>
        </w:r>
        <w:r>
          <w:rPr>
            <w:webHidden/>
          </w:rPr>
        </w:r>
        <w:r>
          <w:rPr>
            <w:webHidden/>
          </w:rPr>
          <w:fldChar w:fldCharType="separate"/>
        </w:r>
        <w:r>
          <w:rPr>
            <w:webHidden/>
          </w:rPr>
          <w:t>664</w:t>
        </w:r>
        <w:r>
          <w:rPr>
            <w:webHidden/>
          </w:rPr>
          <w:fldChar w:fldCharType="end"/>
        </w:r>
      </w:hyperlink>
    </w:p>
    <w:p w:rsidR="00653C3E" w:rsidRPr="009A583A" w:rsidRDefault="00653C3E">
      <w:pPr>
        <w:pStyle w:val="afff3"/>
        <w:rPr>
          <w:rFonts w:ascii="Calibri" w:hAnsi="Calibri"/>
          <w:sz w:val="22"/>
          <w:szCs w:val="22"/>
        </w:rPr>
      </w:pPr>
      <w:hyperlink w:anchor="_Toc71111026" w:history="1">
        <w:r w:rsidRPr="00F5366F">
          <w:rPr>
            <w:rStyle w:val="af"/>
          </w:rPr>
          <w:t>Рисунок </w:t>
        </w:r>
        <w:r w:rsidRPr="009A583A">
          <w:rPr>
            <w:rFonts w:ascii="Calibri" w:hAnsi="Calibri"/>
            <w:sz w:val="22"/>
            <w:szCs w:val="22"/>
          </w:rPr>
          <w:tab/>
        </w:r>
        <w:r w:rsidRPr="00F5366F">
          <w:rPr>
            <w:rStyle w:val="af"/>
          </w:rPr>
          <w:t>368.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_Toc71111026 \h </w:instrText>
        </w:r>
        <w:r>
          <w:rPr>
            <w:webHidden/>
          </w:rPr>
        </w:r>
        <w:r>
          <w:rPr>
            <w:webHidden/>
          </w:rPr>
          <w:fldChar w:fldCharType="separate"/>
        </w:r>
        <w:r>
          <w:rPr>
            <w:webHidden/>
          </w:rPr>
          <w:t>665</w:t>
        </w:r>
        <w:r>
          <w:rPr>
            <w:webHidden/>
          </w:rPr>
          <w:fldChar w:fldCharType="end"/>
        </w:r>
      </w:hyperlink>
    </w:p>
    <w:p w:rsidR="00653C3E" w:rsidRPr="009A583A" w:rsidRDefault="00653C3E">
      <w:pPr>
        <w:pStyle w:val="afff3"/>
        <w:rPr>
          <w:rFonts w:ascii="Calibri" w:hAnsi="Calibri"/>
          <w:sz w:val="22"/>
          <w:szCs w:val="22"/>
        </w:rPr>
      </w:pPr>
      <w:hyperlink w:anchor="_Toc71111027" w:history="1">
        <w:r w:rsidRPr="00F5366F">
          <w:rPr>
            <w:rStyle w:val="af"/>
          </w:rPr>
          <w:t>Рисунок </w:t>
        </w:r>
        <w:r w:rsidRPr="009A583A">
          <w:rPr>
            <w:rFonts w:ascii="Calibri" w:hAnsi="Calibri"/>
            <w:sz w:val="22"/>
            <w:szCs w:val="22"/>
          </w:rPr>
          <w:tab/>
        </w:r>
        <w:r w:rsidRPr="00F5366F">
          <w:rPr>
            <w:rStyle w:val="af"/>
          </w:rPr>
          <w:t>369.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_Toc71111027 \h </w:instrText>
        </w:r>
        <w:r>
          <w:rPr>
            <w:webHidden/>
          </w:rPr>
        </w:r>
        <w:r>
          <w:rPr>
            <w:webHidden/>
          </w:rPr>
          <w:fldChar w:fldCharType="separate"/>
        </w:r>
        <w:r>
          <w:rPr>
            <w:webHidden/>
          </w:rPr>
          <w:t>666</w:t>
        </w:r>
        <w:r>
          <w:rPr>
            <w:webHidden/>
          </w:rPr>
          <w:fldChar w:fldCharType="end"/>
        </w:r>
      </w:hyperlink>
    </w:p>
    <w:p w:rsidR="00653C3E" w:rsidRPr="009A583A" w:rsidRDefault="00653C3E">
      <w:pPr>
        <w:pStyle w:val="afff3"/>
        <w:rPr>
          <w:rFonts w:ascii="Calibri" w:hAnsi="Calibri"/>
          <w:sz w:val="22"/>
          <w:szCs w:val="22"/>
        </w:rPr>
      </w:pPr>
      <w:hyperlink w:anchor="_Toc71111028" w:history="1">
        <w:r w:rsidRPr="00F5366F">
          <w:rPr>
            <w:rStyle w:val="af"/>
          </w:rPr>
          <w:t>Рисунок </w:t>
        </w:r>
        <w:r w:rsidRPr="009A583A">
          <w:rPr>
            <w:rFonts w:ascii="Calibri" w:hAnsi="Calibri"/>
            <w:sz w:val="22"/>
            <w:szCs w:val="22"/>
          </w:rPr>
          <w:tab/>
        </w:r>
        <w:r w:rsidRPr="00F5366F">
          <w:rPr>
            <w:rStyle w:val="af"/>
          </w:rPr>
          <w:t>370.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_Toc71111028 \h </w:instrText>
        </w:r>
        <w:r>
          <w:rPr>
            <w:webHidden/>
          </w:rPr>
        </w:r>
        <w:r>
          <w:rPr>
            <w:webHidden/>
          </w:rPr>
          <w:fldChar w:fldCharType="separate"/>
        </w:r>
        <w:r>
          <w:rPr>
            <w:webHidden/>
          </w:rPr>
          <w:t>667</w:t>
        </w:r>
        <w:r>
          <w:rPr>
            <w:webHidden/>
          </w:rPr>
          <w:fldChar w:fldCharType="end"/>
        </w:r>
      </w:hyperlink>
    </w:p>
    <w:p w:rsidR="00653C3E" w:rsidRPr="009A583A" w:rsidRDefault="00653C3E">
      <w:pPr>
        <w:pStyle w:val="afff3"/>
        <w:rPr>
          <w:rFonts w:ascii="Calibri" w:hAnsi="Calibri"/>
          <w:sz w:val="22"/>
          <w:szCs w:val="22"/>
        </w:rPr>
      </w:pPr>
      <w:hyperlink w:anchor="_Toc71111029" w:history="1">
        <w:r w:rsidRPr="00F5366F">
          <w:rPr>
            <w:rStyle w:val="af"/>
          </w:rPr>
          <w:t>Рисунок </w:t>
        </w:r>
        <w:r w:rsidRPr="009A583A">
          <w:rPr>
            <w:rFonts w:ascii="Calibri" w:hAnsi="Calibri"/>
            <w:sz w:val="22"/>
            <w:szCs w:val="22"/>
          </w:rPr>
          <w:tab/>
        </w:r>
        <w:r w:rsidRPr="00F5366F">
          <w:rPr>
            <w:rStyle w:val="af"/>
          </w:rPr>
          <w:t>371.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_Toc71111029 \h </w:instrText>
        </w:r>
        <w:r>
          <w:rPr>
            <w:webHidden/>
          </w:rPr>
        </w:r>
        <w:r>
          <w:rPr>
            <w:webHidden/>
          </w:rPr>
          <w:fldChar w:fldCharType="separate"/>
        </w:r>
        <w:r>
          <w:rPr>
            <w:webHidden/>
          </w:rPr>
          <w:t>668</w:t>
        </w:r>
        <w:r>
          <w:rPr>
            <w:webHidden/>
          </w:rPr>
          <w:fldChar w:fldCharType="end"/>
        </w:r>
      </w:hyperlink>
    </w:p>
    <w:p w:rsidR="00653C3E" w:rsidRPr="009A583A" w:rsidRDefault="00653C3E">
      <w:pPr>
        <w:pStyle w:val="afff3"/>
        <w:rPr>
          <w:rFonts w:ascii="Calibri" w:hAnsi="Calibri"/>
          <w:sz w:val="22"/>
          <w:szCs w:val="22"/>
        </w:rPr>
      </w:pPr>
      <w:hyperlink w:anchor="_Toc71111030" w:history="1">
        <w:r w:rsidRPr="00F5366F">
          <w:rPr>
            <w:rStyle w:val="af"/>
          </w:rPr>
          <w:t>Рисунок </w:t>
        </w:r>
        <w:r w:rsidRPr="009A583A">
          <w:rPr>
            <w:rFonts w:ascii="Calibri" w:hAnsi="Calibri"/>
            <w:sz w:val="22"/>
            <w:szCs w:val="22"/>
          </w:rPr>
          <w:tab/>
        </w:r>
        <w:r w:rsidRPr="00F5366F">
          <w:rPr>
            <w:rStyle w:val="af"/>
          </w:rPr>
          <w:t>372. ЭФ списка документов «Уведомление о приостановлении операций по расходованию средств»</w:t>
        </w:r>
        <w:r>
          <w:rPr>
            <w:webHidden/>
          </w:rPr>
          <w:tab/>
        </w:r>
        <w:r>
          <w:rPr>
            <w:webHidden/>
          </w:rPr>
          <w:fldChar w:fldCharType="begin"/>
        </w:r>
        <w:r>
          <w:rPr>
            <w:webHidden/>
          </w:rPr>
          <w:instrText xml:space="preserve"> PAGEREF _Toc71111030 \h </w:instrText>
        </w:r>
        <w:r>
          <w:rPr>
            <w:webHidden/>
          </w:rPr>
        </w:r>
        <w:r>
          <w:rPr>
            <w:webHidden/>
          </w:rPr>
          <w:fldChar w:fldCharType="separate"/>
        </w:r>
        <w:r>
          <w:rPr>
            <w:webHidden/>
          </w:rPr>
          <w:t>669</w:t>
        </w:r>
        <w:r>
          <w:rPr>
            <w:webHidden/>
          </w:rPr>
          <w:fldChar w:fldCharType="end"/>
        </w:r>
      </w:hyperlink>
    </w:p>
    <w:p w:rsidR="00653C3E" w:rsidRPr="009A583A" w:rsidRDefault="00653C3E">
      <w:pPr>
        <w:pStyle w:val="afff3"/>
        <w:rPr>
          <w:rFonts w:ascii="Calibri" w:hAnsi="Calibri"/>
          <w:sz w:val="22"/>
          <w:szCs w:val="22"/>
        </w:rPr>
      </w:pPr>
      <w:hyperlink w:anchor="_Toc71111031" w:history="1">
        <w:r w:rsidRPr="00F5366F">
          <w:rPr>
            <w:rStyle w:val="af"/>
          </w:rPr>
          <w:t>Рисунок </w:t>
        </w:r>
        <w:r w:rsidRPr="009A583A">
          <w:rPr>
            <w:rFonts w:ascii="Calibri" w:hAnsi="Calibri"/>
            <w:sz w:val="22"/>
            <w:szCs w:val="22"/>
          </w:rPr>
          <w:tab/>
        </w:r>
        <w:r w:rsidRPr="00F5366F">
          <w:rPr>
            <w:rStyle w:val="af"/>
          </w:rPr>
          <w:t>373. ЭФ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_Toc71111031 \h </w:instrText>
        </w:r>
        <w:r>
          <w:rPr>
            <w:webHidden/>
          </w:rPr>
        </w:r>
        <w:r>
          <w:rPr>
            <w:webHidden/>
          </w:rPr>
          <w:fldChar w:fldCharType="separate"/>
        </w:r>
        <w:r>
          <w:rPr>
            <w:webHidden/>
          </w:rPr>
          <w:t>670</w:t>
        </w:r>
        <w:r>
          <w:rPr>
            <w:webHidden/>
          </w:rPr>
          <w:fldChar w:fldCharType="end"/>
        </w:r>
      </w:hyperlink>
    </w:p>
    <w:p w:rsidR="00653C3E" w:rsidRPr="009A583A" w:rsidRDefault="00653C3E">
      <w:pPr>
        <w:pStyle w:val="afff3"/>
        <w:rPr>
          <w:rFonts w:ascii="Calibri" w:hAnsi="Calibri"/>
          <w:sz w:val="22"/>
          <w:szCs w:val="22"/>
        </w:rPr>
      </w:pPr>
      <w:hyperlink w:anchor="_Toc71111032" w:history="1">
        <w:r w:rsidRPr="00F5366F">
          <w:rPr>
            <w:rStyle w:val="af"/>
          </w:rPr>
          <w:t>Рисунок </w:t>
        </w:r>
        <w:r w:rsidRPr="009A583A">
          <w:rPr>
            <w:rFonts w:ascii="Calibri" w:hAnsi="Calibri"/>
            <w:sz w:val="22"/>
            <w:szCs w:val="22"/>
          </w:rPr>
          <w:tab/>
        </w:r>
        <w:r w:rsidRPr="00F5366F">
          <w:rPr>
            <w:rStyle w:val="af"/>
          </w:rPr>
          <w:t>374. ЭФ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_Toc71111032 \h </w:instrText>
        </w:r>
        <w:r>
          <w:rPr>
            <w:webHidden/>
          </w:rPr>
        </w:r>
        <w:r>
          <w:rPr>
            <w:webHidden/>
          </w:rPr>
          <w:fldChar w:fldCharType="separate"/>
        </w:r>
        <w:r>
          <w:rPr>
            <w:webHidden/>
          </w:rPr>
          <w:t>671</w:t>
        </w:r>
        <w:r>
          <w:rPr>
            <w:webHidden/>
          </w:rPr>
          <w:fldChar w:fldCharType="end"/>
        </w:r>
      </w:hyperlink>
    </w:p>
    <w:p w:rsidR="00653C3E" w:rsidRPr="009A583A" w:rsidRDefault="00653C3E">
      <w:pPr>
        <w:pStyle w:val="afff3"/>
        <w:rPr>
          <w:rFonts w:ascii="Calibri" w:hAnsi="Calibri"/>
          <w:sz w:val="22"/>
          <w:szCs w:val="22"/>
        </w:rPr>
      </w:pPr>
      <w:hyperlink w:anchor="_Toc71111033" w:history="1">
        <w:r w:rsidRPr="00F5366F">
          <w:rPr>
            <w:rStyle w:val="af"/>
          </w:rPr>
          <w:t>Рисунок </w:t>
        </w:r>
        <w:r w:rsidRPr="009A583A">
          <w:rPr>
            <w:rFonts w:ascii="Calibri" w:hAnsi="Calibri"/>
            <w:sz w:val="22"/>
            <w:szCs w:val="22"/>
          </w:rPr>
          <w:tab/>
        </w:r>
        <w:r w:rsidRPr="00F5366F">
          <w:rPr>
            <w:rStyle w:val="af"/>
          </w:rPr>
          <w:t>375. ЭФ списка документов «Уведомление о поступлении решения налогового органа»</w:t>
        </w:r>
        <w:r>
          <w:rPr>
            <w:webHidden/>
          </w:rPr>
          <w:tab/>
        </w:r>
        <w:r>
          <w:rPr>
            <w:webHidden/>
          </w:rPr>
          <w:fldChar w:fldCharType="begin"/>
        </w:r>
        <w:r>
          <w:rPr>
            <w:webHidden/>
          </w:rPr>
          <w:instrText xml:space="preserve"> PAGEREF _Toc71111033 \h </w:instrText>
        </w:r>
        <w:r>
          <w:rPr>
            <w:webHidden/>
          </w:rPr>
        </w:r>
        <w:r>
          <w:rPr>
            <w:webHidden/>
          </w:rPr>
          <w:fldChar w:fldCharType="separate"/>
        </w:r>
        <w:r>
          <w:rPr>
            <w:webHidden/>
          </w:rPr>
          <w:t>672</w:t>
        </w:r>
        <w:r>
          <w:rPr>
            <w:webHidden/>
          </w:rPr>
          <w:fldChar w:fldCharType="end"/>
        </w:r>
      </w:hyperlink>
    </w:p>
    <w:p w:rsidR="00653C3E" w:rsidRPr="009A583A" w:rsidRDefault="00653C3E">
      <w:pPr>
        <w:pStyle w:val="afff3"/>
        <w:rPr>
          <w:rFonts w:ascii="Calibri" w:hAnsi="Calibri"/>
          <w:sz w:val="22"/>
          <w:szCs w:val="22"/>
        </w:rPr>
      </w:pPr>
      <w:hyperlink w:anchor="_Toc71111034" w:history="1">
        <w:r w:rsidRPr="00F5366F">
          <w:rPr>
            <w:rStyle w:val="af"/>
          </w:rPr>
          <w:t>Рисунок </w:t>
        </w:r>
        <w:r w:rsidRPr="009A583A">
          <w:rPr>
            <w:rFonts w:ascii="Calibri" w:hAnsi="Calibri"/>
            <w:sz w:val="22"/>
            <w:szCs w:val="22"/>
          </w:rPr>
          <w:tab/>
        </w:r>
        <w:r w:rsidRPr="00F5366F">
          <w:rPr>
            <w:rStyle w:val="af"/>
          </w:rPr>
          <w:t>376. ЭФ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_Toc71111034 \h </w:instrText>
        </w:r>
        <w:r>
          <w:rPr>
            <w:webHidden/>
          </w:rPr>
        </w:r>
        <w:r>
          <w:rPr>
            <w:webHidden/>
          </w:rPr>
          <w:fldChar w:fldCharType="separate"/>
        </w:r>
        <w:r>
          <w:rPr>
            <w:webHidden/>
          </w:rPr>
          <w:t>673</w:t>
        </w:r>
        <w:r>
          <w:rPr>
            <w:webHidden/>
          </w:rPr>
          <w:fldChar w:fldCharType="end"/>
        </w:r>
      </w:hyperlink>
    </w:p>
    <w:p w:rsidR="00653C3E" w:rsidRPr="009A583A" w:rsidRDefault="00653C3E">
      <w:pPr>
        <w:pStyle w:val="afff3"/>
        <w:rPr>
          <w:rFonts w:ascii="Calibri" w:hAnsi="Calibri"/>
          <w:sz w:val="22"/>
          <w:szCs w:val="22"/>
        </w:rPr>
      </w:pPr>
      <w:hyperlink w:anchor="_Toc71111035" w:history="1">
        <w:r w:rsidRPr="00F5366F">
          <w:rPr>
            <w:rStyle w:val="af"/>
          </w:rPr>
          <w:t>Рисунок </w:t>
        </w:r>
        <w:r w:rsidRPr="009A583A">
          <w:rPr>
            <w:rFonts w:ascii="Calibri" w:hAnsi="Calibri"/>
            <w:sz w:val="22"/>
            <w:szCs w:val="22"/>
          </w:rPr>
          <w:tab/>
        </w:r>
        <w:r w:rsidRPr="00F5366F">
          <w:rPr>
            <w:rStyle w:val="af"/>
          </w:rPr>
          <w:t>377. ЭФ списка документов «Уведомление о возобновлении исполнения решения налогового органа»</w:t>
        </w:r>
        <w:r>
          <w:rPr>
            <w:webHidden/>
          </w:rPr>
          <w:tab/>
        </w:r>
        <w:r>
          <w:rPr>
            <w:webHidden/>
          </w:rPr>
          <w:fldChar w:fldCharType="begin"/>
        </w:r>
        <w:r>
          <w:rPr>
            <w:webHidden/>
          </w:rPr>
          <w:instrText xml:space="preserve"> PAGEREF _Toc71111035 \h </w:instrText>
        </w:r>
        <w:r>
          <w:rPr>
            <w:webHidden/>
          </w:rPr>
        </w:r>
        <w:r>
          <w:rPr>
            <w:webHidden/>
          </w:rPr>
          <w:fldChar w:fldCharType="separate"/>
        </w:r>
        <w:r>
          <w:rPr>
            <w:webHidden/>
          </w:rPr>
          <w:t>674</w:t>
        </w:r>
        <w:r>
          <w:rPr>
            <w:webHidden/>
          </w:rPr>
          <w:fldChar w:fldCharType="end"/>
        </w:r>
      </w:hyperlink>
    </w:p>
    <w:p w:rsidR="00653C3E" w:rsidRPr="009A583A" w:rsidRDefault="00653C3E">
      <w:pPr>
        <w:pStyle w:val="afff3"/>
        <w:rPr>
          <w:rFonts w:ascii="Calibri" w:hAnsi="Calibri"/>
          <w:sz w:val="22"/>
          <w:szCs w:val="22"/>
        </w:rPr>
      </w:pPr>
      <w:hyperlink w:anchor="_Toc71111036" w:history="1">
        <w:r w:rsidRPr="00F5366F">
          <w:rPr>
            <w:rStyle w:val="af"/>
          </w:rPr>
          <w:t>Рисунок </w:t>
        </w:r>
        <w:r w:rsidRPr="009A583A">
          <w:rPr>
            <w:rFonts w:ascii="Calibri" w:hAnsi="Calibri"/>
            <w:sz w:val="22"/>
            <w:szCs w:val="22"/>
          </w:rPr>
          <w:tab/>
        </w:r>
        <w:r w:rsidRPr="00F5366F">
          <w:rPr>
            <w:rStyle w:val="af"/>
          </w:rPr>
          <w:t>378. ЭФ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_Toc71111036 \h </w:instrText>
        </w:r>
        <w:r>
          <w:rPr>
            <w:webHidden/>
          </w:rPr>
        </w:r>
        <w:r>
          <w:rPr>
            <w:webHidden/>
          </w:rPr>
          <w:fldChar w:fldCharType="separate"/>
        </w:r>
        <w:r>
          <w:rPr>
            <w:webHidden/>
          </w:rPr>
          <w:t>675</w:t>
        </w:r>
        <w:r>
          <w:rPr>
            <w:webHidden/>
          </w:rPr>
          <w:fldChar w:fldCharType="end"/>
        </w:r>
      </w:hyperlink>
    </w:p>
    <w:p w:rsidR="00653C3E" w:rsidRPr="009A583A" w:rsidRDefault="00653C3E">
      <w:pPr>
        <w:pStyle w:val="afff3"/>
        <w:rPr>
          <w:rFonts w:ascii="Calibri" w:hAnsi="Calibri"/>
          <w:sz w:val="22"/>
          <w:szCs w:val="22"/>
        </w:rPr>
      </w:pPr>
      <w:hyperlink w:anchor="_Toc71111037" w:history="1">
        <w:r w:rsidRPr="00F5366F">
          <w:rPr>
            <w:rStyle w:val="af"/>
          </w:rPr>
          <w:t>Рисунок </w:t>
        </w:r>
        <w:r w:rsidRPr="009A583A">
          <w:rPr>
            <w:rFonts w:ascii="Calibri" w:hAnsi="Calibri"/>
            <w:sz w:val="22"/>
            <w:szCs w:val="22"/>
          </w:rPr>
          <w:tab/>
        </w:r>
        <w:r w:rsidRPr="00F5366F">
          <w:rPr>
            <w:rStyle w:val="af"/>
          </w:rPr>
          <w:t>379. ЭФ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_Toc71111037 \h </w:instrText>
        </w:r>
        <w:r>
          <w:rPr>
            <w:webHidden/>
          </w:rPr>
        </w:r>
        <w:r>
          <w:rPr>
            <w:webHidden/>
          </w:rPr>
          <w:fldChar w:fldCharType="separate"/>
        </w:r>
        <w:r>
          <w:rPr>
            <w:webHidden/>
          </w:rPr>
          <w:t>676</w:t>
        </w:r>
        <w:r>
          <w:rPr>
            <w:webHidden/>
          </w:rPr>
          <w:fldChar w:fldCharType="end"/>
        </w:r>
      </w:hyperlink>
    </w:p>
    <w:p w:rsidR="00653C3E" w:rsidRPr="009A583A" w:rsidRDefault="00653C3E">
      <w:pPr>
        <w:pStyle w:val="afff3"/>
        <w:rPr>
          <w:rFonts w:ascii="Calibri" w:hAnsi="Calibri"/>
          <w:sz w:val="22"/>
          <w:szCs w:val="22"/>
        </w:rPr>
      </w:pPr>
      <w:hyperlink w:anchor="_Toc71111038" w:history="1">
        <w:r w:rsidRPr="00F5366F">
          <w:rPr>
            <w:rStyle w:val="af"/>
          </w:rPr>
          <w:t>Рисунок </w:t>
        </w:r>
        <w:r w:rsidRPr="009A583A">
          <w:rPr>
            <w:rFonts w:ascii="Calibri" w:hAnsi="Calibri"/>
            <w:sz w:val="22"/>
            <w:szCs w:val="22"/>
          </w:rPr>
          <w:tab/>
        </w:r>
        <w:r w:rsidRPr="00F5366F">
          <w:rPr>
            <w:rStyle w:val="af"/>
          </w:rPr>
          <w:t>380. ЭФ списка документов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_Toc71111038 \h </w:instrText>
        </w:r>
        <w:r>
          <w:rPr>
            <w:webHidden/>
          </w:rPr>
        </w:r>
        <w:r>
          <w:rPr>
            <w:webHidden/>
          </w:rPr>
          <w:fldChar w:fldCharType="separate"/>
        </w:r>
        <w:r>
          <w:rPr>
            <w:webHidden/>
          </w:rPr>
          <w:t>677</w:t>
        </w:r>
        <w:r>
          <w:rPr>
            <w:webHidden/>
          </w:rPr>
          <w:fldChar w:fldCharType="end"/>
        </w:r>
      </w:hyperlink>
    </w:p>
    <w:p w:rsidR="00653C3E" w:rsidRPr="009A583A" w:rsidRDefault="00653C3E">
      <w:pPr>
        <w:pStyle w:val="afff3"/>
        <w:rPr>
          <w:rFonts w:ascii="Calibri" w:hAnsi="Calibri"/>
          <w:sz w:val="22"/>
          <w:szCs w:val="22"/>
        </w:rPr>
      </w:pPr>
      <w:hyperlink w:anchor="_Toc71111039" w:history="1">
        <w:r w:rsidRPr="00F5366F">
          <w:rPr>
            <w:rStyle w:val="af"/>
          </w:rPr>
          <w:t>Рисунок </w:t>
        </w:r>
        <w:r w:rsidRPr="009A583A">
          <w:rPr>
            <w:rFonts w:ascii="Calibri" w:hAnsi="Calibri"/>
            <w:sz w:val="22"/>
            <w:szCs w:val="22"/>
          </w:rPr>
          <w:tab/>
        </w:r>
        <w:r w:rsidRPr="00F5366F">
          <w:rPr>
            <w:rStyle w:val="af"/>
          </w:rPr>
          <w:t>381.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_Toc71111039 \h </w:instrText>
        </w:r>
        <w:r>
          <w:rPr>
            <w:webHidden/>
          </w:rPr>
        </w:r>
        <w:r>
          <w:rPr>
            <w:webHidden/>
          </w:rPr>
          <w:fldChar w:fldCharType="separate"/>
        </w:r>
        <w:r>
          <w:rPr>
            <w:webHidden/>
          </w:rPr>
          <w:t>679</w:t>
        </w:r>
        <w:r>
          <w:rPr>
            <w:webHidden/>
          </w:rPr>
          <w:fldChar w:fldCharType="end"/>
        </w:r>
      </w:hyperlink>
    </w:p>
    <w:p w:rsidR="00653C3E" w:rsidRPr="009A583A" w:rsidRDefault="00653C3E">
      <w:pPr>
        <w:pStyle w:val="afff3"/>
        <w:rPr>
          <w:rFonts w:ascii="Calibri" w:hAnsi="Calibri"/>
          <w:sz w:val="22"/>
          <w:szCs w:val="22"/>
        </w:rPr>
      </w:pPr>
      <w:hyperlink w:anchor="_Toc71111040" w:history="1">
        <w:r w:rsidRPr="00F5366F">
          <w:rPr>
            <w:rStyle w:val="af"/>
          </w:rPr>
          <w:t>Рисунок </w:t>
        </w:r>
        <w:r w:rsidRPr="009A583A">
          <w:rPr>
            <w:rFonts w:ascii="Calibri" w:hAnsi="Calibri"/>
            <w:sz w:val="22"/>
            <w:szCs w:val="22"/>
          </w:rPr>
          <w:tab/>
        </w:r>
        <w:r w:rsidRPr="00F5366F">
          <w:rPr>
            <w:rStyle w:val="af"/>
          </w:rPr>
          <w:t>382.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_Toc71111040 \h </w:instrText>
        </w:r>
        <w:r>
          <w:rPr>
            <w:webHidden/>
          </w:rPr>
        </w:r>
        <w:r>
          <w:rPr>
            <w:webHidden/>
          </w:rPr>
          <w:fldChar w:fldCharType="separate"/>
        </w:r>
        <w:r>
          <w:rPr>
            <w:webHidden/>
          </w:rPr>
          <w:t>683</w:t>
        </w:r>
        <w:r>
          <w:rPr>
            <w:webHidden/>
          </w:rPr>
          <w:fldChar w:fldCharType="end"/>
        </w:r>
      </w:hyperlink>
    </w:p>
    <w:p w:rsidR="00653C3E" w:rsidRPr="009A583A" w:rsidRDefault="00653C3E">
      <w:pPr>
        <w:pStyle w:val="afff3"/>
        <w:rPr>
          <w:rFonts w:ascii="Calibri" w:hAnsi="Calibri"/>
          <w:sz w:val="22"/>
          <w:szCs w:val="22"/>
        </w:rPr>
      </w:pPr>
      <w:hyperlink w:anchor="_Toc71111041" w:history="1">
        <w:r w:rsidRPr="00F5366F">
          <w:rPr>
            <w:rStyle w:val="af"/>
          </w:rPr>
          <w:t>Рисунок </w:t>
        </w:r>
        <w:r w:rsidRPr="009A583A">
          <w:rPr>
            <w:rFonts w:ascii="Calibri" w:hAnsi="Calibri"/>
            <w:sz w:val="22"/>
            <w:szCs w:val="22"/>
          </w:rPr>
          <w:tab/>
        </w:r>
        <w:r w:rsidRPr="00F5366F">
          <w:rPr>
            <w:rStyle w:val="af"/>
          </w:rPr>
          <w:t>383.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r>
          <w:rPr>
            <w:webHidden/>
          </w:rPr>
          <w:tab/>
        </w:r>
        <w:r>
          <w:rPr>
            <w:webHidden/>
          </w:rPr>
          <w:fldChar w:fldCharType="begin"/>
        </w:r>
        <w:r>
          <w:rPr>
            <w:webHidden/>
          </w:rPr>
          <w:instrText xml:space="preserve"> PAGEREF _Toc71111041 \h </w:instrText>
        </w:r>
        <w:r>
          <w:rPr>
            <w:webHidden/>
          </w:rPr>
        </w:r>
        <w:r>
          <w:rPr>
            <w:webHidden/>
          </w:rPr>
          <w:fldChar w:fldCharType="separate"/>
        </w:r>
        <w:r>
          <w:rPr>
            <w:webHidden/>
          </w:rPr>
          <w:t>685</w:t>
        </w:r>
        <w:r>
          <w:rPr>
            <w:webHidden/>
          </w:rPr>
          <w:fldChar w:fldCharType="end"/>
        </w:r>
      </w:hyperlink>
    </w:p>
    <w:p w:rsidR="00653C3E" w:rsidRPr="009A583A" w:rsidRDefault="00653C3E">
      <w:pPr>
        <w:pStyle w:val="afff3"/>
        <w:rPr>
          <w:rFonts w:ascii="Calibri" w:hAnsi="Calibri"/>
          <w:sz w:val="22"/>
          <w:szCs w:val="22"/>
        </w:rPr>
      </w:pPr>
      <w:hyperlink w:anchor="_Toc71111042" w:history="1">
        <w:r w:rsidRPr="00F5366F">
          <w:rPr>
            <w:rStyle w:val="af"/>
          </w:rPr>
          <w:t>Рисунок </w:t>
        </w:r>
        <w:r w:rsidRPr="009A583A">
          <w:rPr>
            <w:rFonts w:ascii="Calibri" w:hAnsi="Calibri"/>
            <w:sz w:val="22"/>
            <w:szCs w:val="22"/>
          </w:rPr>
          <w:tab/>
        </w:r>
        <w:r w:rsidRPr="00F5366F">
          <w:rPr>
            <w:rStyle w:val="af"/>
          </w:rPr>
          <w:t>384.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_Toc71111042 \h </w:instrText>
        </w:r>
        <w:r>
          <w:rPr>
            <w:webHidden/>
          </w:rPr>
        </w:r>
        <w:r>
          <w:rPr>
            <w:webHidden/>
          </w:rPr>
          <w:fldChar w:fldCharType="separate"/>
        </w:r>
        <w:r>
          <w:rPr>
            <w:webHidden/>
          </w:rPr>
          <w:t>685</w:t>
        </w:r>
        <w:r>
          <w:rPr>
            <w:webHidden/>
          </w:rPr>
          <w:fldChar w:fldCharType="end"/>
        </w:r>
      </w:hyperlink>
    </w:p>
    <w:p w:rsidR="00653C3E" w:rsidRPr="009A583A" w:rsidRDefault="00653C3E">
      <w:pPr>
        <w:pStyle w:val="afff3"/>
        <w:rPr>
          <w:rFonts w:ascii="Calibri" w:hAnsi="Calibri"/>
          <w:sz w:val="22"/>
          <w:szCs w:val="22"/>
        </w:rPr>
      </w:pPr>
      <w:hyperlink w:anchor="_Toc71111043" w:history="1">
        <w:r w:rsidRPr="00F5366F">
          <w:rPr>
            <w:rStyle w:val="af"/>
          </w:rPr>
          <w:t>Рисунок </w:t>
        </w:r>
        <w:r w:rsidRPr="009A583A">
          <w:rPr>
            <w:rFonts w:ascii="Calibri" w:hAnsi="Calibri"/>
            <w:sz w:val="22"/>
            <w:szCs w:val="22"/>
          </w:rPr>
          <w:tab/>
        </w:r>
        <w:r w:rsidRPr="00F5366F">
          <w:rPr>
            <w:rStyle w:val="af"/>
          </w:rPr>
          <w:t>385. ЭФ списка документов «Уведомление о получении», формируемых на основании документов «Уведомление о поступлении решения налогового органа»</w:t>
        </w:r>
        <w:r>
          <w:rPr>
            <w:webHidden/>
          </w:rPr>
          <w:tab/>
        </w:r>
        <w:r>
          <w:rPr>
            <w:webHidden/>
          </w:rPr>
          <w:fldChar w:fldCharType="begin"/>
        </w:r>
        <w:r>
          <w:rPr>
            <w:webHidden/>
          </w:rPr>
          <w:instrText xml:space="preserve"> PAGEREF _Toc71111043 \h </w:instrText>
        </w:r>
        <w:r>
          <w:rPr>
            <w:webHidden/>
          </w:rPr>
        </w:r>
        <w:r>
          <w:rPr>
            <w:webHidden/>
          </w:rPr>
          <w:fldChar w:fldCharType="separate"/>
        </w:r>
        <w:r>
          <w:rPr>
            <w:webHidden/>
          </w:rPr>
          <w:t>686</w:t>
        </w:r>
        <w:r>
          <w:rPr>
            <w:webHidden/>
          </w:rPr>
          <w:fldChar w:fldCharType="end"/>
        </w:r>
      </w:hyperlink>
    </w:p>
    <w:p w:rsidR="00653C3E" w:rsidRPr="009A583A" w:rsidRDefault="00653C3E">
      <w:pPr>
        <w:pStyle w:val="afff3"/>
        <w:rPr>
          <w:rFonts w:ascii="Calibri" w:hAnsi="Calibri"/>
          <w:sz w:val="22"/>
          <w:szCs w:val="22"/>
        </w:rPr>
      </w:pPr>
      <w:hyperlink w:anchor="_Toc71111044" w:history="1">
        <w:r w:rsidRPr="00F5366F">
          <w:rPr>
            <w:rStyle w:val="af"/>
          </w:rPr>
          <w:t>Рисунок </w:t>
        </w:r>
        <w:r w:rsidRPr="009A583A">
          <w:rPr>
            <w:rFonts w:ascii="Calibri" w:hAnsi="Calibri"/>
            <w:sz w:val="22"/>
            <w:szCs w:val="22"/>
          </w:rPr>
          <w:tab/>
        </w:r>
        <w:r w:rsidRPr="00F5366F">
          <w:rPr>
            <w:rStyle w:val="af"/>
          </w:rPr>
          <w:t>386. Диспетчер задач с результатами импорта файлов</w:t>
        </w:r>
        <w:r>
          <w:rPr>
            <w:webHidden/>
          </w:rPr>
          <w:tab/>
        </w:r>
        <w:r>
          <w:rPr>
            <w:webHidden/>
          </w:rPr>
          <w:fldChar w:fldCharType="begin"/>
        </w:r>
        <w:r>
          <w:rPr>
            <w:webHidden/>
          </w:rPr>
          <w:instrText xml:space="preserve"> PAGEREF _Toc71111044 \h </w:instrText>
        </w:r>
        <w:r>
          <w:rPr>
            <w:webHidden/>
          </w:rPr>
        </w:r>
        <w:r>
          <w:rPr>
            <w:webHidden/>
          </w:rPr>
          <w:fldChar w:fldCharType="separate"/>
        </w:r>
        <w:r>
          <w:rPr>
            <w:webHidden/>
          </w:rPr>
          <w:t>687</w:t>
        </w:r>
        <w:r>
          <w:rPr>
            <w:webHidden/>
          </w:rPr>
          <w:fldChar w:fldCharType="end"/>
        </w:r>
      </w:hyperlink>
    </w:p>
    <w:p w:rsidR="00653C3E" w:rsidRPr="009A583A" w:rsidRDefault="00653C3E">
      <w:pPr>
        <w:pStyle w:val="afff3"/>
        <w:rPr>
          <w:rFonts w:ascii="Calibri" w:hAnsi="Calibri"/>
          <w:sz w:val="22"/>
          <w:szCs w:val="22"/>
        </w:rPr>
      </w:pPr>
      <w:hyperlink w:anchor="_Toc71111045" w:history="1">
        <w:r w:rsidRPr="00F5366F">
          <w:rPr>
            <w:rStyle w:val="af"/>
          </w:rPr>
          <w:t>Рисунок </w:t>
        </w:r>
        <w:r w:rsidRPr="009A583A">
          <w:rPr>
            <w:rFonts w:ascii="Calibri" w:hAnsi="Calibri"/>
            <w:sz w:val="22"/>
            <w:szCs w:val="22"/>
          </w:rPr>
          <w:tab/>
        </w:r>
        <w:r w:rsidRPr="00F5366F">
          <w:rPr>
            <w:rStyle w:val="af"/>
          </w:rPr>
          <w:t>387. ЭФ списка документов «Протокол операций импорта»</w:t>
        </w:r>
        <w:r>
          <w:rPr>
            <w:webHidden/>
          </w:rPr>
          <w:tab/>
        </w:r>
        <w:r>
          <w:rPr>
            <w:webHidden/>
          </w:rPr>
          <w:fldChar w:fldCharType="begin"/>
        </w:r>
        <w:r>
          <w:rPr>
            <w:webHidden/>
          </w:rPr>
          <w:instrText xml:space="preserve"> PAGEREF _Toc71111045 \h </w:instrText>
        </w:r>
        <w:r>
          <w:rPr>
            <w:webHidden/>
          </w:rPr>
        </w:r>
        <w:r>
          <w:rPr>
            <w:webHidden/>
          </w:rPr>
          <w:fldChar w:fldCharType="separate"/>
        </w:r>
        <w:r>
          <w:rPr>
            <w:webHidden/>
          </w:rPr>
          <w:t>688</w:t>
        </w:r>
        <w:r>
          <w:rPr>
            <w:webHidden/>
          </w:rPr>
          <w:fldChar w:fldCharType="end"/>
        </w:r>
      </w:hyperlink>
    </w:p>
    <w:p w:rsidR="00653C3E" w:rsidRPr="009A583A" w:rsidRDefault="00653C3E">
      <w:pPr>
        <w:pStyle w:val="afff3"/>
        <w:rPr>
          <w:rFonts w:ascii="Calibri" w:hAnsi="Calibri"/>
          <w:sz w:val="22"/>
          <w:szCs w:val="22"/>
        </w:rPr>
      </w:pPr>
      <w:hyperlink w:anchor="_Toc71111046" w:history="1">
        <w:r w:rsidRPr="00F5366F">
          <w:rPr>
            <w:rStyle w:val="af"/>
          </w:rPr>
          <w:t>Рисунок </w:t>
        </w:r>
        <w:r w:rsidRPr="009A583A">
          <w:rPr>
            <w:rFonts w:ascii="Calibri" w:hAnsi="Calibri"/>
            <w:sz w:val="22"/>
            <w:szCs w:val="22"/>
          </w:rPr>
          <w:tab/>
        </w:r>
        <w:r w:rsidRPr="00F5366F">
          <w:rPr>
            <w:rStyle w:val="af"/>
          </w:rPr>
          <w:t>388. ЭФ документа «Протокол операций импорта»</w:t>
        </w:r>
        <w:r>
          <w:rPr>
            <w:webHidden/>
          </w:rPr>
          <w:tab/>
        </w:r>
        <w:r>
          <w:rPr>
            <w:webHidden/>
          </w:rPr>
          <w:fldChar w:fldCharType="begin"/>
        </w:r>
        <w:r>
          <w:rPr>
            <w:webHidden/>
          </w:rPr>
          <w:instrText xml:space="preserve"> PAGEREF _Toc71111046 \h </w:instrText>
        </w:r>
        <w:r>
          <w:rPr>
            <w:webHidden/>
          </w:rPr>
        </w:r>
        <w:r>
          <w:rPr>
            <w:webHidden/>
          </w:rPr>
          <w:fldChar w:fldCharType="separate"/>
        </w:r>
        <w:r>
          <w:rPr>
            <w:webHidden/>
          </w:rPr>
          <w:t>689</w:t>
        </w:r>
        <w:r>
          <w:rPr>
            <w:webHidden/>
          </w:rPr>
          <w:fldChar w:fldCharType="end"/>
        </w:r>
      </w:hyperlink>
    </w:p>
    <w:p w:rsidR="009B2A4A" w:rsidRDefault="009B2A4A" w:rsidP="009B2A4A">
      <w:r>
        <w:fldChar w:fldCharType="end"/>
      </w:r>
    </w:p>
    <w:p w:rsidR="006B2F46" w:rsidRPr="00060B8C" w:rsidRDefault="009B2A4A" w:rsidP="00060B8C">
      <w:pPr>
        <w:pStyle w:val="1"/>
      </w:pPr>
      <w:bookmarkStart w:id="10" w:name="_Toc71110269"/>
      <w:r>
        <w:lastRenderedPageBreak/>
        <w:t>В</w:t>
      </w:r>
      <w:r w:rsidR="006B2F46" w:rsidRPr="00060B8C">
        <w:t>ведение</w:t>
      </w:r>
      <w:bookmarkEnd w:id="7"/>
      <w:bookmarkEnd w:id="10"/>
    </w:p>
    <w:p w:rsidR="005154AF" w:rsidRPr="007B2273" w:rsidRDefault="005154AF" w:rsidP="005154AF">
      <w:pPr>
        <w:pStyle w:val="21"/>
      </w:pPr>
      <w:bookmarkStart w:id="11" w:name="_Toc225916460"/>
      <w:bookmarkStart w:id="12" w:name="_Toc232827269"/>
      <w:bookmarkStart w:id="13" w:name="_Toc409448767"/>
      <w:bookmarkStart w:id="14" w:name="_Toc410656107"/>
      <w:bookmarkStart w:id="15" w:name="_Toc421009304"/>
      <w:bookmarkStart w:id="16" w:name="_Toc71110270"/>
      <w:bookmarkEnd w:id="6"/>
      <w:r w:rsidRPr="007B2273">
        <w:t>Область применения</w:t>
      </w:r>
      <w:bookmarkEnd w:id="11"/>
      <w:bookmarkEnd w:id="12"/>
      <w:bookmarkEnd w:id="13"/>
      <w:bookmarkEnd w:id="14"/>
      <w:bookmarkEnd w:id="15"/>
      <w:bookmarkEnd w:id="16"/>
    </w:p>
    <w:p w:rsidR="005154AF" w:rsidRPr="007B2273" w:rsidRDefault="005154AF" w:rsidP="005154AF">
      <w:pPr>
        <w:pStyle w:val="ASFKNormal"/>
      </w:pPr>
      <w:bookmarkStart w:id="17" w:name="_Toc107037951"/>
      <w:r w:rsidRPr="007B2273">
        <w:t>Настоящий документ содержит описание работы с модулем системы удаленного ф</w:t>
      </w:r>
      <w:r w:rsidRPr="005154AF">
        <w:t>и</w:t>
      </w:r>
      <w:r w:rsidRPr="007B2273">
        <w:t>нансового документооборота Федерального казначе</w:t>
      </w:r>
      <w:r w:rsidRPr="00726330">
        <w:t>й</w:t>
      </w:r>
      <w:r w:rsidRPr="007B2273">
        <w:t>ства, автоматизирующим деятельность работников отделений Управления Федерального казначейства по контролю, учету и касс</w:t>
      </w:r>
      <w:r w:rsidRPr="005154AF">
        <w:t>о</w:t>
      </w:r>
      <w:r w:rsidRPr="007B2273">
        <w:t>вому обслуживанию исполн</w:t>
      </w:r>
      <w:r w:rsidRPr="00726330">
        <w:t>е</w:t>
      </w:r>
      <w:r w:rsidRPr="007B2273">
        <w:t>ния бюджетов.</w:t>
      </w:r>
    </w:p>
    <w:p w:rsidR="005154AF" w:rsidRPr="007B2273" w:rsidRDefault="00FB0B4B" w:rsidP="005154AF">
      <w:pPr>
        <w:pStyle w:val="21"/>
      </w:pPr>
      <w:bookmarkStart w:id="18" w:name="_Toc221011455"/>
      <w:bookmarkStart w:id="19" w:name="_Toc221012156"/>
      <w:bookmarkStart w:id="20" w:name="_Toc225934537"/>
      <w:bookmarkStart w:id="21" w:name="_Toc71110271"/>
      <w:r>
        <w:t>Краткое описание возможностей</w:t>
      </w:r>
      <w:bookmarkEnd w:id="21"/>
    </w:p>
    <w:p w:rsidR="005154AF" w:rsidRPr="007B2273" w:rsidRDefault="005154AF" w:rsidP="005154AF">
      <w:pPr>
        <w:pStyle w:val="ASFKNormal"/>
      </w:pPr>
      <w:r w:rsidRPr="007B2273">
        <w:t>Возможности системы обеспечивают поддержку автоматизир</w:t>
      </w:r>
      <w:r w:rsidRPr="00726330">
        <w:t>о</w:t>
      </w:r>
      <w:r w:rsidRPr="007B2273">
        <w:t>ванного, законодательно и юридически правомочного документооб</w:t>
      </w:r>
      <w:r w:rsidRPr="00726330">
        <w:t>о</w:t>
      </w:r>
      <w:r w:rsidRPr="007B2273">
        <w:t>рота между участниками бюджетного процесса в следующих напра</w:t>
      </w:r>
      <w:r w:rsidRPr="00726330">
        <w:t>в</w:t>
      </w:r>
      <w:r w:rsidRPr="007B2273">
        <w:t>лениях:</w:t>
      </w:r>
    </w:p>
    <w:p w:rsidR="005154AF" w:rsidRPr="007B2273" w:rsidRDefault="005154AF" w:rsidP="005154AF">
      <w:pPr>
        <w:pStyle w:val="ASFKNormal"/>
      </w:pPr>
      <w:r w:rsidRPr="007B2273">
        <w:rPr>
          <w:rStyle w:val="ASFKSymBold"/>
        </w:rPr>
        <w:t>Контроль и учет обязательств</w:t>
      </w:r>
      <w:r w:rsidRPr="007B2273">
        <w:t>. СУФД (АРМ НУБП) обеспечивает контроль и учет плате</w:t>
      </w:r>
      <w:r w:rsidRPr="00726330">
        <w:t>ж</w:t>
      </w:r>
      <w:r w:rsidRPr="007B2273">
        <w:t>ных документов НУБП.</w:t>
      </w:r>
    </w:p>
    <w:p w:rsidR="005154AF" w:rsidRPr="007B2273" w:rsidRDefault="005154AF" w:rsidP="005154AF">
      <w:pPr>
        <w:pStyle w:val="ASFKNormal"/>
      </w:pPr>
      <w:r w:rsidRPr="007B2273">
        <w:rPr>
          <w:rStyle w:val="ASFKSymBold"/>
        </w:rPr>
        <w:t>Обработка и учет поступлений</w:t>
      </w:r>
      <w:r w:rsidRPr="007B2273">
        <w:t>. СУФД (АРМ НУБП) выполняет обработку и учет н</w:t>
      </w:r>
      <w:r w:rsidRPr="005154AF">
        <w:t>е</w:t>
      </w:r>
      <w:r w:rsidRPr="007B2273">
        <w:t xml:space="preserve">выясненных поступлений посредством документа </w:t>
      </w:r>
      <w:r w:rsidR="004803D6">
        <w:t>«</w:t>
      </w:r>
      <w:r w:rsidRPr="007B2273">
        <w:t>Уведомление об уточнении операций клие</w:t>
      </w:r>
      <w:r w:rsidRPr="00726330">
        <w:t>н</w:t>
      </w:r>
      <w:r w:rsidRPr="007B2273">
        <w:t>та</w:t>
      </w:r>
      <w:r w:rsidR="004803D6">
        <w:t>»</w:t>
      </w:r>
      <w:r w:rsidRPr="007B2273">
        <w:t>.</w:t>
      </w:r>
    </w:p>
    <w:p w:rsidR="005154AF" w:rsidRPr="007B2273" w:rsidRDefault="005154AF" w:rsidP="005154AF">
      <w:pPr>
        <w:pStyle w:val="ASFKNormal"/>
      </w:pPr>
      <w:r w:rsidRPr="007B2273">
        <w:rPr>
          <w:rStyle w:val="ASFKSymBold"/>
        </w:rPr>
        <w:t>Ведение справочников</w:t>
      </w:r>
      <w:r w:rsidRPr="007B2273">
        <w:t>. СУФД (АРМ НУБП) обеспечивает ведение и поддержание в актуальном состоянии на всех уровнях системы нормативно-справочной информации, нео</w:t>
      </w:r>
      <w:r w:rsidRPr="005154AF">
        <w:t>б</w:t>
      </w:r>
      <w:r w:rsidRPr="007B2273">
        <w:t>ходимой для осуществления органами ФК операций в рамках и</w:t>
      </w:r>
      <w:r w:rsidRPr="00726330">
        <w:t>с</w:t>
      </w:r>
      <w:r w:rsidRPr="007B2273">
        <w:t>полнения бюджета.</w:t>
      </w:r>
    </w:p>
    <w:p w:rsidR="005154AF" w:rsidRPr="007B2273" w:rsidRDefault="005154AF" w:rsidP="005154AF">
      <w:pPr>
        <w:pStyle w:val="ASFKNormal"/>
      </w:pPr>
      <w:r w:rsidRPr="007B2273">
        <w:t>Помимо поддержки документооборота, данный АРМ обеспечивает также хранение д</w:t>
      </w:r>
      <w:r w:rsidRPr="005154AF">
        <w:t>о</w:t>
      </w:r>
      <w:r w:rsidRPr="007B2273">
        <w:t>кументов в базе данных на уровне НУБП.</w:t>
      </w:r>
    </w:p>
    <w:p w:rsidR="005154AF" w:rsidRPr="007B2273" w:rsidRDefault="00FB0B4B" w:rsidP="005154AF">
      <w:pPr>
        <w:pStyle w:val="21"/>
      </w:pPr>
      <w:bookmarkStart w:id="22" w:name="_Toc71110272"/>
      <w:r>
        <w:t>Уровень подготовки пользователя</w:t>
      </w:r>
      <w:bookmarkEnd w:id="22"/>
    </w:p>
    <w:p w:rsidR="005154AF" w:rsidRPr="007B2273" w:rsidRDefault="005154AF" w:rsidP="005154AF">
      <w:pPr>
        <w:pStyle w:val="ASFKNormal"/>
      </w:pPr>
      <w:r w:rsidRPr="007B2273">
        <w:t xml:space="preserve">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 </w:t>
      </w:r>
      <w:r w:rsidRPr="00726330">
        <w:t>Windows</w:t>
      </w:r>
      <w:r w:rsidRPr="007B2273">
        <w:t xml:space="preserve">. Пользователи, работающие с АРМ СУФД через </w:t>
      </w:r>
      <w:r w:rsidRPr="00726330">
        <w:t>web</w:t>
      </w:r>
      <w:r w:rsidRPr="007B2273">
        <w:t>-интерфейс, должны обладать н</w:t>
      </w:r>
      <w:r w:rsidRPr="00726330">
        <w:t>а</w:t>
      </w:r>
      <w:r w:rsidRPr="007B2273">
        <w:t xml:space="preserve">выками работы в среде </w:t>
      </w:r>
      <w:r w:rsidRPr="00726330">
        <w:t>Microsoft</w:t>
      </w:r>
      <w:r w:rsidRPr="007B2273">
        <w:t xml:space="preserve"> </w:t>
      </w:r>
      <w:r w:rsidRPr="0021646C">
        <w:rPr>
          <w:lang w:val="en-US"/>
        </w:rPr>
        <w:t>Internet</w:t>
      </w:r>
      <w:r w:rsidRPr="007B2273">
        <w:t xml:space="preserve"> </w:t>
      </w:r>
      <w:r w:rsidRPr="0021646C">
        <w:rPr>
          <w:lang w:val="en-US"/>
        </w:rPr>
        <w:t>Explorer</w:t>
      </w:r>
      <w:r w:rsidRPr="007B2273">
        <w:t xml:space="preserve"> (может использоваться любой другой И</w:t>
      </w:r>
      <w:r w:rsidRPr="00726330">
        <w:t>н</w:t>
      </w:r>
      <w:r w:rsidRPr="007B2273">
        <w:t xml:space="preserve">тернет-браузер, например </w:t>
      </w:r>
      <w:r w:rsidRPr="00726330">
        <w:t>Mozilla</w:t>
      </w:r>
      <w:r w:rsidRPr="007B2273">
        <w:t xml:space="preserve"> </w:t>
      </w:r>
      <w:r w:rsidRPr="00726330">
        <w:t>Firefox</w:t>
      </w:r>
      <w:r w:rsidRPr="007B2273">
        <w:t>).</w:t>
      </w:r>
    </w:p>
    <w:p w:rsidR="0030082E" w:rsidRDefault="000858B2" w:rsidP="0030082E">
      <w:pPr>
        <w:pStyle w:val="ASFKNormal"/>
      </w:pPr>
      <w:r w:rsidRPr="000858B2">
        <w:t>Перечень необходимых для изучения пользователем документов, ссылки на которые приведены по тексту настоящего документа</w:t>
      </w:r>
      <w:r w:rsidR="0030082E">
        <w:t>:</w:t>
      </w:r>
    </w:p>
    <w:p w:rsidR="00C63EDE" w:rsidRDefault="00C63EDE" w:rsidP="00C63EDE">
      <w:pPr>
        <w:pStyle w:val="ASFKListmark1"/>
        <w:numPr>
          <w:ilvl w:val="0"/>
          <w:numId w:val="51"/>
        </w:numPr>
      </w:pPr>
      <w:r w:rsidRPr="00B967C2">
        <w:t xml:space="preserve">обучающие материалы «Основные принципы работы с ППО СУФД», код документа: </w:t>
      </w:r>
      <w:r w:rsidRPr="000858B2">
        <w:t>54819512.09.01,01.ОМ.004-04.0</w:t>
      </w:r>
      <w:r>
        <w:t>2</w:t>
      </w:r>
      <w:r w:rsidRPr="000858B2">
        <w:t xml:space="preserve"> 2(4,5)</w:t>
      </w:r>
      <w:r w:rsidRPr="00B967C2">
        <w:t>.</w:t>
      </w:r>
    </w:p>
    <w:p w:rsidR="00C63EDE" w:rsidRDefault="00C63EDE" w:rsidP="00C63EDE">
      <w:pPr>
        <w:pStyle w:val="ASFKListmark1"/>
        <w:numPr>
          <w:ilvl w:val="0"/>
          <w:numId w:val="51"/>
        </w:numPr>
      </w:pPr>
      <w:r w:rsidRPr="00B967C2">
        <w:t xml:space="preserve">руководство по администрированию системы «Руководство по установке и настройке системы (СУФД)», код документа: </w:t>
      </w:r>
      <w:r w:rsidRPr="000858B2">
        <w:t>54819512.09.01,00.ИА.005-05.0</w:t>
      </w:r>
      <w:r>
        <w:t>2</w:t>
      </w:r>
      <w:r w:rsidRPr="000858B2">
        <w:t xml:space="preserve"> 1(2,4,5)</w:t>
      </w:r>
      <w:r w:rsidRPr="00B967C2">
        <w:t>.</w:t>
      </w:r>
    </w:p>
    <w:p w:rsidR="00C63EDE" w:rsidRDefault="00C63EDE" w:rsidP="00C63EDE">
      <w:pPr>
        <w:pStyle w:val="ASFKListmark1"/>
        <w:numPr>
          <w:ilvl w:val="0"/>
          <w:numId w:val="51"/>
        </w:numPr>
      </w:pPr>
      <w:r w:rsidRPr="00B967C2">
        <w:t xml:space="preserve">обучающие материалы «Руководство по работе со справочниками в ППО СУФД», код документа: </w:t>
      </w:r>
      <w:r w:rsidRPr="001516AF">
        <w:t>54819512.09.01,03.ОМ.001-11.00 1(2)</w:t>
      </w:r>
      <w:r w:rsidRPr="00B967C2">
        <w:t>.</w:t>
      </w:r>
    </w:p>
    <w:p w:rsidR="005154AF" w:rsidRDefault="00FB0B4B" w:rsidP="005154AF">
      <w:pPr>
        <w:pStyle w:val="21"/>
      </w:pPr>
      <w:bookmarkStart w:id="23" w:name="_Toc71110273"/>
      <w:r>
        <w:t>Список принятых терминов и сокращений</w:t>
      </w:r>
      <w:bookmarkEnd w:id="23"/>
    </w:p>
    <w:p w:rsidR="006239D9" w:rsidRPr="006239D9" w:rsidRDefault="006239D9" w:rsidP="006239D9">
      <w:pPr>
        <w:pStyle w:val="ASFKNormal"/>
      </w:pPr>
      <w:r w:rsidRPr="006239D9">
        <w:t xml:space="preserve">Сокращения и условные обозначения, встречающиеся в данном документе, </w:t>
      </w:r>
      <w:r w:rsidR="00B33BD1">
        <w:t>приведен</w:t>
      </w:r>
      <w:r w:rsidR="00A42301">
        <w:t>ы</w:t>
      </w:r>
      <w:r w:rsidR="00B33BD1">
        <w:t xml:space="preserve"> в таблице</w:t>
      </w:r>
      <w:r w:rsidRPr="006239D9">
        <w:t> </w:t>
      </w:r>
      <w:r>
        <w:fldChar w:fldCharType="begin"/>
      </w:r>
      <w:r>
        <w:instrText xml:space="preserve"> REF _Ref227612515 \h </w:instrText>
      </w:r>
      <w:r>
        <w:fldChar w:fldCharType="separate"/>
      </w:r>
      <w:r w:rsidR="00653C3E">
        <w:rPr>
          <w:noProof/>
        </w:rPr>
        <w:t>1</w:t>
      </w:r>
      <w:r>
        <w:fldChar w:fldCharType="end"/>
      </w:r>
      <w:r>
        <w:t>.</w:t>
      </w:r>
    </w:p>
    <w:bookmarkEnd w:id="17"/>
    <w:bookmarkEnd w:id="18"/>
    <w:bookmarkEnd w:id="19"/>
    <w:bookmarkEnd w:id="20"/>
    <w:p w:rsidR="005154AF" w:rsidRPr="00726330" w:rsidRDefault="005154AF" w:rsidP="005154AF">
      <w:pPr>
        <w:pStyle w:val="ASFKNameTable"/>
      </w:pPr>
      <w:r w:rsidRPr="00726330">
        <w:lastRenderedPageBreak/>
        <w:fldChar w:fldCharType="begin"/>
      </w:r>
      <w:r w:rsidRPr="00726330">
        <w:instrText xml:space="preserve"> SEQ Таблица \* ARABIC </w:instrText>
      </w:r>
      <w:r w:rsidRPr="00726330">
        <w:fldChar w:fldCharType="separate"/>
      </w:r>
      <w:bookmarkStart w:id="24" w:name="_Ref227612515"/>
      <w:bookmarkStart w:id="25" w:name="_Toc71110414"/>
      <w:r w:rsidR="00653C3E">
        <w:rPr>
          <w:noProof/>
        </w:rPr>
        <w:t>1</w:t>
      </w:r>
      <w:bookmarkEnd w:id="24"/>
      <w:r w:rsidRPr="00726330">
        <w:fldChar w:fldCharType="end"/>
      </w:r>
      <w:r w:rsidRPr="00726330">
        <w:t>. Условные обозначения и сокращения</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87"/>
        <w:gridCol w:w="1512"/>
        <w:gridCol w:w="7753"/>
      </w:tblGrid>
      <w:tr w:rsidR="00CE159F" w:rsidRPr="007B2273" w:rsidTr="007469CF">
        <w:trPr>
          <w:tblHeader/>
        </w:trPr>
        <w:tc>
          <w:tcPr>
            <w:tcW w:w="1025"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E159F" w:rsidRDefault="00CE159F" w:rsidP="00D20CFC">
            <w:pPr>
              <w:pStyle w:val="ASFKTableHead"/>
            </w:pPr>
            <w:r w:rsidRPr="007B2273">
              <w:t>Термин</w:t>
            </w:r>
            <w:r>
              <w:t>/</w:t>
            </w:r>
          </w:p>
          <w:p w:rsidR="00CE159F" w:rsidRPr="00CE159F" w:rsidRDefault="00CE159F" w:rsidP="00D20CFC">
            <w:pPr>
              <w:pStyle w:val="ASFKTableHead"/>
            </w:pPr>
            <w:r>
              <w:t>сокращение</w:t>
            </w:r>
          </w:p>
        </w:tc>
        <w:tc>
          <w:tcPr>
            <w:tcW w:w="39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E159F" w:rsidRPr="007B2273" w:rsidRDefault="00CE159F" w:rsidP="00D20CFC">
            <w:pPr>
              <w:pStyle w:val="ASFKTableHead"/>
            </w:pPr>
            <w:r w:rsidRPr="007B2273">
              <w:t>Содержание</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26330" w:rsidRDefault="00CD4C32" w:rsidP="007469CF">
            <w:pPr>
              <w:pStyle w:val="ASFKTablenorm"/>
              <w:ind w:left="57" w:right="57"/>
            </w:pPr>
            <w:r>
              <w:t>OEBS</w:t>
            </w:r>
          </w:p>
        </w:tc>
        <w:tc>
          <w:tcPr>
            <w:tcW w:w="3975" w:type="pct"/>
            <w:shd w:val="clear" w:color="auto" w:fill="auto"/>
          </w:tcPr>
          <w:p w:rsidR="005154AF" w:rsidRPr="00726330" w:rsidRDefault="005154AF" w:rsidP="007469CF">
            <w:pPr>
              <w:pStyle w:val="ASFKTablenorm"/>
              <w:ind w:left="57" w:right="57"/>
            </w:pPr>
            <w:r w:rsidRPr="00726330">
              <w:t>Oracle E-Business Suite – прикладное программное обеспечение, реализующее учетные функции автоматизированной системы Федерального казначейства и о</w:t>
            </w:r>
            <w:r w:rsidRPr="005154AF">
              <w:t>т</w:t>
            </w:r>
            <w:r w:rsidRPr="00726330">
              <w:t>четность.</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26330" w:rsidRDefault="005154AF" w:rsidP="007469CF">
            <w:pPr>
              <w:pStyle w:val="ASFKTablenorm"/>
              <w:ind w:left="57" w:right="57"/>
            </w:pPr>
            <w:r w:rsidRPr="00726330">
              <w:t>SWIFT</w:t>
            </w:r>
          </w:p>
        </w:tc>
        <w:tc>
          <w:tcPr>
            <w:tcW w:w="3975" w:type="pct"/>
            <w:shd w:val="clear" w:color="auto" w:fill="auto"/>
          </w:tcPr>
          <w:p w:rsidR="005154AF" w:rsidRPr="00726330" w:rsidRDefault="005154AF" w:rsidP="007469CF">
            <w:pPr>
              <w:pStyle w:val="ASFKTablenorm"/>
              <w:ind w:left="57" w:right="57"/>
            </w:pPr>
            <w:r w:rsidRPr="007B2273">
              <w:t>Международная межбанковская система передачи информации и совершения платежей путем осуществления обмена электронными сообщениями с использ</w:t>
            </w:r>
            <w:r w:rsidRPr="005154AF">
              <w:t>о</w:t>
            </w:r>
            <w:r w:rsidRPr="00726330">
              <w:t xml:space="preserve">ванием сети </w:t>
            </w:r>
            <w:r w:rsidR="004803D6">
              <w:t>«</w:t>
            </w:r>
            <w:r w:rsidRPr="00726330">
              <w:t>Сообщества всемирных межбанковских финансовых телекоммун</w:t>
            </w:r>
            <w:r w:rsidRPr="005154AF">
              <w:t>и</w:t>
            </w:r>
            <w:r w:rsidRPr="00726330">
              <w:t>каций</w:t>
            </w:r>
            <w:r w:rsidR="004803D6">
              <w:t>»</w:t>
            </w:r>
            <w:r w:rsidRPr="00726330">
              <w:t>.</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26330" w:rsidRDefault="005154AF" w:rsidP="007469CF">
            <w:pPr>
              <w:pStyle w:val="ASFKTablenorm"/>
              <w:ind w:left="57" w:right="57"/>
            </w:pPr>
            <w:r w:rsidRPr="00726330">
              <w:t>SWIFT код</w:t>
            </w:r>
          </w:p>
        </w:tc>
        <w:tc>
          <w:tcPr>
            <w:tcW w:w="3975" w:type="pct"/>
            <w:shd w:val="clear" w:color="auto" w:fill="auto"/>
          </w:tcPr>
          <w:p w:rsidR="005154AF" w:rsidRPr="00726330" w:rsidRDefault="005154AF" w:rsidP="007469CF">
            <w:pPr>
              <w:pStyle w:val="ASFKTablenorm"/>
              <w:ind w:left="57" w:right="57"/>
            </w:pPr>
            <w:r w:rsidRPr="007B2273">
              <w:t>Банковский идентификационный код в междун</w:t>
            </w:r>
            <w:r w:rsidRPr="00726330">
              <w:t xml:space="preserve">ародной межбанковской системе передачи информации о совершении платежей путем осуществления обмена электронными сообщениями с использованием сети </w:t>
            </w:r>
            <w:r w:rsidR="004803D6">
              <w:t>«</w:t>
            </w:r>
            <w:r w:rsidRPr="00726330">
              <w:t>Сообщества всемирных межба</w:t>
            </w:r>
            <w:r w:rsidRPr="005154AF">
              <w:t>н</w:t>
            </w:r>
            <w:r w:rsidRPr="00726330">
              <w:t>ковских финансовых телекоммуникаций</w:t>
            </w:r>
            <w:r w:rsidR="004803D6">
              <w:t>»</w:t>
            </w:r>
            <w:r w:rsidRPr="00726330">
              <w:t>.</w:t>
            </w:r>
          </w:p>
        </w:tc>
      </w:tr>
      <w:tr w:rsidR="002B7F33" w:rsidRPr="007B2273" w:rsidTr="007469CF">
        <w:tc>
          <w:tcPr>
            <w:tcW w:w="250" w:type="pct"/>
            <w:shd w:val="clear" w:color="auto" w:fill="auto"/>
          </w:tcPr>
          <w:p w:rsidR="002B7F33" w:rsidRPr="00726330" w:rsidRDefault="002B7F33" w:rsidP="00D20CFC">
            <w:pPr>
              <w:pStyle w:val="ASFKTableNum"/>
            </w:pPr>
          </w:p>
        </w:tc>
        <w:tc>
          <w:tcPr>
            <w:tcW w:w="775" w:type="pct"/>
            <w:shd w:val="clear" w:color="auto" w:fill="auto"/>
          </w:tcPr>
          <w:p w:rsidR="002B7F33" w:rsidRPr="00726330" w:rsidRDefault="002B7F33" w:rsidP="007469CF">
            <w:pPr>
              <w:pStyle w:val="ASFKTablenorm"/>
              <w:ind w:left="57" w:right="57"/>
            </w:pPr>
            <w:r>
              <w:t>АЗВ</w:t>
            </w:r>
          </w:p>
        </w:tc>
        <w:tc>
          <w:tcPr>
            <w:tcW w:w="3975" w:type="pct"/>
            <w:shd w:val="clear" w:color="auto" w:fill="auto"/>
          </w:tcPr>
          <w:p w:rsidR="002B7F33" w:rsidRPr="007B2273" w:rsidRDefault="002B7F33" w:rsidP="007469CF">
            <w:pPr>
              <w:pStyle w:val="ASFKTablenorm"/>
              <w:ind w:left="57" w:right="57"/>
            </w:pPr>
            <w:r w:rsidRPr="002B7F33">
              <w:t>Электронный документ «Заявление на выдачу Казначейского обеспечения обязательств».</w:t>
            </w:r>
          </w:p>
        </w:tc>
      </w:tr>
      <w:tr w:rsidR="002B7F33" w:rsidRPr="007B2273" w:rsidTr="007469CF">
        <w:tc>
          <w:tcPr>
            <w:tcW w:w="250" w:type="pct"/>
            <w:shd w:val="clear" w:color="auto" w:fill="auto"/>
          </w:tcPr>
          <w:p w:rsidR="002B7F33" w:rsidRPr="00726330" w:rsidRDefault="002B7F33" w:rsidP="00D20CFC">
            <w:pPr>
              <w:pStyle w:val="ASFKTableNum"/>
            </w:pPr>
          </w:p>
        </w:tc>
        <w:tc>
          <w:tcPr>
            <w:tcW w:w="775" w:type="pct"/>
            <w:shd w:val="clear" w:color="auto" w:fill="auto"/>
          </w:tcPr>
          <w:p w:rsidR="002B7F33" w:rsidRPr="00726330" w:rsidRDefault="002B7F33" w:rsidP="007469CF">
            <w:pPr>
              <w:pStyle w:val="ASFKTablenorm"/>
              <w:ind w:left="57" w:right="57"/>
            </w:pPr>
            <w:r>
              <w:t>АЗИ</w:t>
            </w:r>
          </w:p>
        </w:tc>
        <w:tc>
          <w:tcPr>
            <w:tcW w:w="3975" w:type="pct"/>
            <w:shd w:val="clear" w:color="auto" w:fill="auto"/>
          </w:tcPr>
          <w:p w:rsidR="002B7F33" w:rsidRPr="007B2273" w:rsidRDefault="002B7F33" w:rsidP="007469CF">
            <w:pPr>
              <w:pStyle w:val="ASFKTablenorm"/>
              <w:ind w:left="57" w:right="57"/>
            </w:pPr>
            <w:r w:rsidRPr="002B7F33">
              <w:t>Электронный документ «Заявление на изменение Казначейского обеспечения обязательств».</w:t>
            </w:r>
          </w:p>
        </w:tc>
      </w:tr>
      <w:tr w:rsidR="002B7F33" w:rsidRPr="007B2273" w:rsidTr="007469CF">
        <w:tc>
          <w:tcPr>
            <w:tcW w:w="250" w:type="pct"/>
            <w:shd w:val="clear" w:color="auto" w:fill="auto"/>
          </w:tcPr>
          <w:p w:rsidR="002B7F33" w:rsidRPr="00726330" w:rsidRDefault="002B7F33" w:rsidP="00D20CFC">
            <w:pPr>
              <w:pStyle w:val="ASFKTableNum"/>
            </w:pPr>
          </w:p>
        </w:tc>
        <w:tc>
          <w:tcPr>
            <w:tcW w:w="775" w:type="pct"/>
            <w:shd w:val="clear" w:color="auto" w:fill="auto"/>
          </w:tcPr>
          <w:p w:rsidR="002B7F33" w:rsidRPr="00726330" w:rsidRDefault="002B7F33" w:rsidP="007469CF">
            <w:pPr>
              <w:pStyle w:val="ASFKTablenorm"/>
              <w:ind w:left="57" w:right="57"/>
            </w:pPr>
            <w:r>
              <w:t>АЗО</w:t>
            </w:r>
          </w:p>
        </w:tc>
        <w:tc>
          <w:tcPr>
            <w:tcW w:w="3975" w:type="pct"/>
            <w:shd w:val="clear" w:color="auto" w:fill="auto"/>
          </w:tcPr>
          <w:p w:rsidR="002B7F33" w:rsidRPr="007B2273" w:rsidRDefault="002B7F33" w:rsidP="007469CF">
            <w:pPr>
              <w:pStyle w:val="ASFKTablenorm"/>
              <w:ind w:left="57" w:right="57"/>
            </w:pPr>
            <w:r w:rsidRPr="002B7F33">
              <w:t>Электронный документ «Заявление на отзыв Казначейского обеспечения обязательств».</w:t>
            </w:r>
          </w:p>
        </w:tc>
      </w:tr>
      <w:tr w:rsidR="002B7F33" w:rsidRPr="007B2273" w:rsidTr="007469CF">
        <w:tc>
          <w:tcPr>
            <w:tcW w:w="250" w:type="pct"/>
            <w:shd w:val="clear" w:color="auto" w:fill="auto"/>
          </w:tcPr>
          <w:p w:rsidR="002B7F33" w:rsidRPr="00726330" w:rsidRDefault="002B7F33" w:rsidP="00D20CFC">
            <w:pPr>
              <w:pStyle w:val="ASFKTableNum"/>
            </w:pPr>
          </w:p>
        </w:tc>
        <w:tc>
          <w:tcPr>
            <w:tcW w:w="775" w:type="pct"/>
            <w:shd w:val="clear" w:color="auto" w:fill="auto"/>
          </w:tcPr>
          <w:p w:rsidR="002B7F33" w:rsidRDefault="002B7F33" w:rsidP="007469CF">
            <w:pPr>
              <w:pStyle w:val="ASFKTablenorm"/>
              <w:ind w:left="57" w:right="57"/>
            </w:pPr>
            <w:r>
              <w:t>АЗП</w:t>
            </w:r>
          </w:p>
        </w:tc>
        <w:tc>
          <w:tcPr>
            <w:tcW w:w="3975" w:type="pct"/>
            <w:shd w:val="clear" w:color="auto" w:fill="auto"/>
          </w:tcPr>
          <w:p w:rsidR="002B7F33" w:rsidRPr="007B2273" w:rsidRDefault="002B7F33" w:rsidP="007469CF">
            <w:pPr>
              <w:pStyle w:val="ASFKTablenorm"/>
              <w:ind w:left="57" w:right="57"/>
            </w:pPr>
            <w:r w:rsidRPr="002B7F33">
              <w:t>Электронный документ «Заявление на перевод Казначейского обеспечения обязательств».</w:t>
            </w:r>
          </w:p>
        </w:tc>
      </w:tr>
      <w:tr w:rsidR="005E6271" w:rsidRPr="007B2273" w:rsidTr="007469CF">
        <w:tc>
          <w:tcPr>
            <w:tcW w:w="250" w:type="pct"/>
            <w:shd w:val="clear" w:color="auto" w:fill="auto"/>
          </w:tcPr>
          <w:p w:rsidR="005E6271" w:rsidRPr="00726330" w:rsidRDefault="005E6271" w:rsidP="00D20CFC">
            <w:pPr>
              <w:pStyle w:val="ASFKTableNum"/>
            </w:pPr>
          </w:p>
        </w:tc>
        <w:tc>
          <w:tcPr>
            <w:tcW w:w="775" w:type="pct"/>
            <w:shd w:val="clear" w:color="auto" w:fill="auto"/>
          </w:tcPr>
          <w:p w:rsidR="005E6271" w:rsidRDefault="005E6271" w:rsidP="007469CF">
            <w:pPr>
              <w:pStyle w:val="ASFKTablenorm"/>
              <w:ind w:left="57" w:right="57"/>
            </w:pPr>
            <w:r>
              <w:t>АИФ</w:t>
            </w:r>
          </w:p>
        </w:tc>
        <w:tc>
          <w:tcPr>
            <w:tcW w:w="3975" w:type="pct"/>
            <w:shd w:val="clear" w:color="auto" w:fill="auto"/>
          </w:tcPr>
          <w:p w:rsidR="005E6271" w:rsidRPr="002B7F33" w:rsidRDefault="005E6271" w:rsidP="007469CF">
            <w:pPr>
              <w:pStyle w:val="ASFKTablenorm"/>
              <w:ind w:left="57" w:right="57"/>
            </w:pPr>
            <w:r w:rsidRPr="00424CF0">
              <w:t>Администратор источников финансирования дефицита бюджета (администр</w:t>
            </w:r>
            <w:r w:rsidRPr="00D0193D">
              <w:t>атор источников финансирования дефицита соответствующего бюджета) – орган г</w:t>
            </w:r>
            <w:r w:rsidRPr="00CA3543">
              <w:t>о</w:t>
            </w:r>
            <w:r w:rsidRPr="00D0193D">
              <w:t>сударственной власти (государственный орган), орган местного самоуправления, орган местной администрации, орган управления государственным внебюдже</w:t>
            </w:r>
            <w:r w:rsidRPr="00CA3543">
              <w:t>т</w:t>
            </w:r>
            <w:r w:rsidRPr="00D0193D">
              <w:t>ным фондом, иная организация, имеющие право в соответствии с Бюджетным кодексом Российской Федерации осуществлять операции с источниками фина</w:t>
            </w:r>
            <w:r w:rsidRPr="00CA3543">
              <w:t>н</w:t>
            </w:r>
            <w:r w:rsidRPr="00D0193D">
              <w:t>сирования дефицита бюджета.</w:t>
            </w:r>
          </w:p>
        </w:tc>
      </w:tr>
      <w:tr w:rsidR="005E6271" w:rsidRPr="007B2273" w:rsidTr="007469CF">
        <w:tc>
          <w:tcPr>
            <w:tcW w:w="250" w:type="pct"/>
            <w:shd w:val="clear" w:color="auto" w:fill="auto"/>
          </w:tcPr>
          <w:p w:rsidR="005E6271" w:rsidRPr="00726330" w:rsidRDefault="005E6271" w:rsidP="005E6271">
            <w:pPr>
              <w:pStyle w:val="ASFKTableNum"/>
            </w:pPr>
          </w:p>
        </w:tc>
        <w:tc>
          <w:tcPr>
            <w:tcW w:w="775" w:type="pct"/>
            <w:shd w:val="clear" w:color="auto" w:fill="auto"/>
          </w:tcPr>
          <w:p w:rsidR="005E6271" w:rsidRPr="00424CF0" w:rsidRDefault="005E6271" w:rsidP="005E6271">
            <w:pPr>
              <w:pStyle w:val="ASFKTablenorm"/>
              <w:ind w:left="57" w:right="57"/>
            </w:pPr>
            <w:r>
              <w:t>АКР</w:t>
            </w:r>
          </w:p>
        </w:tc>
        <w:tc>
          <w:tcPr>
            <w:tcW w:w="3975" w:type="pct"/>
            <w:shd w:val="clear" w:color="auto" w:fill="auto"/>
          </w:tcPr>
          <w:p w:rsidR="005E6271" w:rsidRPr="00424CF0" w:rsidRDefault="005E6271" w:rsidP="005E6271">
            <w:pPr>
              <w:pStyle w:val="ASFKTablenorm"/>
              <w:ind w:left="57" w:right="57"/>
            </w:pPr>
            <w:r w:rsidRPr="00D32885">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5E6271" w:rsidRPr="007B2273" w:rsidTr="007469CF">
        <w:tc>
          <w:tcPr>
            <w:tcW w:w="250" w:type="pct"/>
            <w:shd w:val="clear" w:color="auto" w:fill="auto"/>
          </w:tcPr>
          <w:p w:rsidR="005E6271" w:rsidRPr="00726330" w:rsidRDefault="005E6271" w:rsidP="005E6271">
            <w:pPr>
              <w:pStyle w:val="ASFKTableNum"/>
            </w:pPr>
          </w:p>
        </w:tc>
        <w:tc>
          <w:tcPr>
            <w:tcW w:w="775" w:type="pct"/>
            <w:shd w:val="clear" w:color="auto" w:fill="auto"/>
          </w:tcPr>
          <w:p w:rsidR="005E6271" w:rsidRPr="00424CF0" w:rsidRDefault="005E6271" w:rsidP="005E6271">
            <w:pPr>
              <w:pStyle w:val="ASFKTablenorm"/>
              <w:ind w:left="57" w:right="57"/>
            </w:pPr>
            <w:r>
              <w:t>АКС</w:t>
            </w:r>
          </w:p>
        </w:tc>
        <w:tc>
          <w:tcPr>
            <w:tcW w:w="3975" w:type="pct"/>
            <w:shd w:val="clear" w:color="auto" w:fill="auto"/>
          </w:tcPr>
          <w:p w:rsidR="005E6271" w:rsidRPr="00424CF0" w:rsidRDefault="005E6271" w:rsidP="005E6271">
            <w:pPr>
              <w:pStyle w:val="ASFKTablenorm"/>
              <w:ind w:left="57" w:right="57"/>
            </w:pPr>
            <w:r w:rsidRPr="00D32885">
              <w:t>Электронный документ «Казначейское обеспечение обязательств» (закрытый).</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АРМ</w:t>
            </w:r>
          </w:p>
        </w:tc>
        <w:tc>
          <w:tcPr>
            <w:tcW w:w="3975" w:type="pct"/>
            <w:shd w:val="clear" w:color="auto" w:fill="auto"/>
          </w:tcPr>
          <w:p w:rsidR="005154AF" w:rsidRPr="007B2273" w:rsidRDefault="005154AF" w:rsidP="007469CF">
            <w:pPr>
              <w:pStyle w:val="ASFKTablenorm"/>
              <w:ind w:left="57" w:right="57"/>
            </w:pPr>
            <w:r w:rsidRPr="007B2273">
              <w:t>Автоматизированное рабочее место.</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АУ</w:t>
            </w:r>
          </w:p>
        </w:tc>
        <w:tc>
          <w:tcPr>
            <w:tcW w:w="3975" w:type="pct"/>
            <w:shd w:val="clear" w:color="auto" w:fill="auto"/>
          </w:tcPr>
          <w:p w:rsidR="005154AF" w:rsidRPr="00726330" w:rsidRDefault="005154AF" w:rsidP="007469CF">
            <w:pPr>
              <w:pStyle w:val="ASFKTablenorm"/>
              <w:ind w:left="57" w:right="57"/>
            </w:pPr>
            <w:r w:rsidRPr="007B2273">
              <w:t xml:space="preserve">Автономное учреждение – некоммерческая организация, созданная Российской Федерацией, субъектом Российской Федерации или муниципальным </w:t>
            </w:r>
            <w:r w:rsidR="008C5ECB">
              <w:t>обра</w:t>
            </w:r>
            <w:r w:rsidRPr="00726330">
              <w:t>зованием для выполнения работ, оказания услуг в целях осуществления предусмотренных законодательством Российской Федерации полномочий орг</w:t>
            </w:r>
            <w:r w:rsidRPr="005154AF">
              <w:t>а</w:t>
            </w:r>
            <w:r w:rsidRPr="00726330">
              <w:t>нов государственной власти, полномочий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 в случаях, уст</w:t>
            </w:r>
            <w:r w:rsidRPr="005154AF">
              <w:t>а</w:t>
            </w:r>
            <w:r w:rsidRPr="00726330">
              <w:t>новленных федеральными законами.</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БИК</w:t>
            </w:r>
          </w:p>
        </w:tc>
        <w:tc>
          <w:tcPr>
            <w:tcW w:w="3975" w:type="pct"/>
            <w:shd w:val="clear" w:color="auto" w:fill="auto"/>
          </w:tcPr>
          <w:p w:rsidR="005154AF" w:rsidRPr="007B2273" w:rsidRDefault="005154AF" w:rsidP="007469CF">
            <w:pPr>
              <w:pStyle w:val="ASFKTablenorm"/>
              <w:ind w:left="57" w:right="57"/>
            </w:pPr>
            <w:r w:rsidRPr="007B2273">
              <w:t>Банковский идентификационный код.</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БО</w:t>
            </w:r>
          </w:p>
        </w:tc>
        <w:tc>
          <w:tcPr>
            <w:tcW w:w="3975" w:type="pct"/>
            <w:shd w:val="clear" w:color="auto" w:fill="auto"/>
          </w:tcPr>
          <w:p w:rsidR="005154AF" w:rsidRPr="00726330" w:rsidRDefault="005154AF" w:rsidP="007469CF">
            <w:pPr>
              <w:pStyle w:val="ASFKTablenorm"/>
              <w:ind w:left="57" w:right="57"/>
            </w:pPr>
            <w:r w:rsidRPr="007B2273">
              <w:t>Бюджетные обязательства – расходные обяз</w:t>
            </w:r>
            <w:r w:rsidRPr="00726330">
              <w:t>ательства, подлежащие исполнению в соответствующем финансовом году.</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БУ</w:t>
            </w:r>
          </w:p>
        </w:tc>
        <w:tc>
          <w:tcPr>
            <w:tcW w:w="3975" w:type="pct"/>
            <w:shd w:val="clear" w:color="auto" w:fill="auto"/>
          </w:tcPr>
          <w:p w:rsidR="005154AF" w:rsidRPr="00726330" w:rsidRDefault="005154AF" w:rsidP="007469CF">
            <w:pPr>
              <w:pStyle w:val="ASFKTablenorm"/>
              <w:ind w:left="57" w:right="57"/>
            </w:pPr>
            <w:r w:rsidRPr="007B2273">
              <w:t xml:space="preserve">Бюджетное учреждение </w:t>
            </w:r>
            <w:r w:rsidRPr="00726330">
              <w:t xml:space="preserve">– некоммерческая организация, созданная Российской Федерацией, субъектом Российской </w:t>
            </w:r>
            <w:r w:rsidR="001504B7">
              <w:t>Федерации или муниципальным обра</w:t>
            </w:r>
            <w:r w:rsidRPr="00726330">
              <w:t xml:space="preserve">зованием для выполнения работ, оказания услуг в целях обеспечения реализации </w:t>
            </w:r>
            <w:r w:rsidRPr="00726330">
              <w:lastRenderedPageBreak/>
              <w:t>предусмотренных законодательством Российской Федерации полн</w:t>
            </w:r>
            <w:r w:rsidRPr="005154AF">
              <w:t>о</w:t>
            </w:r>
            <w:r w:rsidRPr="00726330">
              <w:t>мочий соответственно органов государственной власти (государственных орг</w:t>
            </w:r>
            <w:r w:rsidRPr="005154AF">
              <w:t>а</w:t>
            </w:r>
            <w:r w:rsidRPr="00726330">
              <w:t>нов) или органов местного самоуправления в сферах науки, образования, здрав</w:t>
            </w:r>
            <w:r w:rsidRPr="005154AF">
              <w:t>о</w:t>
            </w:r>
            <w:r w:rsidRPr="00726330">
              <w:t>охранения, культуры, социальной защиты, занятости населения, физической культуры и спо</w:t>
            </w:r>
            <w:r w:rsidRPr="005154AF">
              <w:t>р</w:t>
            </w:r>
            <w:r w:rsidRPr="00726330">
              <w:t>та, а также в иных сферах.</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ГРБС</w:t>
            </w:r>
          </w:p>
        </w:tc>
        <w:tc>
          <w:tcPr>
            <w:tcW w:w="3975" w:type="pct"/>
            <w:shd w:val="clear" w:color="auto" w:fill="auto"/>
          </w:tcPr>
          <w:p w:rsidR="005154AF" w:rsidRPr="00726330" w:rsidRDefault="005154AF" w:rsidP="007469CF">
            <w:pPr>
              <w:pStyle w:val="ASFKTablenorm"/>
              <w:ind w:left="57" w:right="57"/>
            </w:pPr>
            <w:r w:rsidRPr="007B2273">
              <w:t>Главный распорядитель бюджетных средств (главный распорядитель средств с</w:t>
            </w:r>
            <w:r w:rsidRPr="005154AF">
              <w:t>о</w:t>
            </w:r>
            <w:r w:rsidRPr="00726330">
              <w:t>ответствующего бюджета) – орган государственной власти (государственный орган), орган управления государственным внебюджетным фондом, орган мес</w:t>
            </w:r>
            <w:r w:rsidRPr="005154AF">
              <w:t>т</w:t>
            </w:r>
            <w:r w:rsidRPr="00726330">
              <w:t>ного самоуправления, орган местной администрации, а также наиболее значимое учреждение науки, образования, культуры и здравоохранения, указанное в в</w:t>
            </w:r>
            <w:r w:rsidRPr="005154AF">
              <w:t>е</w:t>
            </w:r>
            <w:r w:rsidRPr="00726330">
              <w:t>домственной структуре расходов бюджета, имеющие право распределять бю</w:t>
            </w:r>
            <w:r w:rsidRPr="005154AF">
              <w:t>д</w:t>
            </w:r>
            <w:r w:rsidRPr="00726330">
              <w:t>жетные ассигнования и лимиты бюджетных обязательств между подведомстве</w:t>
            </w:r>
            <w:r w:rsidRPr="005154AF">
              <w:t>н</w:t>
            </w:r>
            <w:r w:rsidRPr="00726330">
              <w:t>ными ра</w:t>
            </w:r>
            <w:r w:rsidRPr="005154AF">
              <w:t>с</w:t>
            </w:r>
            <w:r w:rsidRPr="00726330">
              <w:t>порядителями и (или) получателями бюджетных средств.</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ГРКЦ</w:t>
            </w:r>
          </w:p>
        </w:tc>
        <w:tc>
          <w:tcPr>
            <w:tcW w:w="3975" w:type="pct"/>
            <w:shd w:val="clear" w:color="auto" w:fill="auto"/>
          </w:tcPr>
          <w:p w:rsidR="005154AF" w:rsidRPr="007B2273" w:rsidRDefault="005154AF" w:rsidP="007469CF">
            <w:pPr>
              <w:pStyle w:val="ASFKTablenorm"/>
              <w:ind w:left="57" w:right="57"/>
            </w:pPr>
            <w:r w:rsidRPr="007B2273">
              <w:t>Головной расчетно-кассовый центр.</w:t>
            </w:r>
          </w:p>
        </w:tc>
      </w:tr>
      <w:tr w:rsidR="007469CF" w:rsidRPr="007B2273" w:rsidTr="007469CF">
        <w:tc>
          <w:tcPr>
            <w:tcW w:w="250" w:type="pct"/>
            <w:shd w:val="clear" w:color="auto" w:fill="auto"/>
          </w:tcPr>
          <w:p w:rsidR="00BE6D9C" w:rsidRPr="00726330" w:rsidRDefault="00BE6D9C" w:rsidP="00D20CFC">
            <w:pPr>
              <w:pStyle w:val="ASFKTableNum"/>
            </w:pPr>
          </w:p>
        </w:tc>
        <w:tc>
          <w:tcPr>
            <w:tcW w:w="775" w:type="pct"/>
            <w:shd w:val="clear" w:color="auto" w:fill="auto"/>
          </w:tcPr>
          <w:p w:rsidR="00BE6D9C" w:rsidRPr="007B2273" w:rsidRDefault="00BE6D9C" w:rsidP="007469CF">
            <w:pPr>
              <w:pStyle w:val="ASFKTablenorm"/>
              <w:ind w:left="57" w:right="57"/>
            </w:pPr>
            <w:r>
              <w:t>ЕИС</w:t>
            </w:r>
          </w:p>
        </w:tc>
        <w:tc>
          <w:tcPr>
            <w:tcW w:w="3975" w:type="pct"/>
            <w:shd w:val="clear" w:color="auto" w:fill="auto"/>
          </w:tcPr>
          <w:p w:rsidR="00BE6D9C" w:rsidRPr="007B2273" w:rsidRDefault="00BE6D9C" w:rsidP="007469CF">
            <w:pPr>
              <w:pStyle w:val="ASFKTablenorm"/>
              <w:ind w:left="57" w:right="57"/>
            </w:pPr>
            <w:r w:rsidRPr="00BE6D9C">
              <w:t>Единая информационная система в сфере закупок.</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ИНН</w:t>
            </w:r>
          </w:p>
        </w:tc>
        <w:tc>
          <w:tcPr>
            <w:tcW w:w="3975" w:type="pct"/>
            <w:shd w:val="clear" w:color="auto" w:fill="auto"/>
          </w:tcPr>
          <w:p w:rsidR="005154AF" w:rsidRPr="007B2273" w:rsidRDefault="005154AF" w:rsidP="007469CF">
            <w:pPr>
              <w:pStyle w:val="ASFKTablenorm"/>
              <w:ind w:left="57" w:right="57"/>
            </w:pPr>
            <w:r w:rsidRPr="007B2273">
              <w:t>Идентификационный номер налогоплательщика.</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КБК</w:t>
            </w:r>
          </w:p>
        </w:tc>
        <w:tc>
          <w:tcPr>
            <w:tcW w:w="3975" w:type="pct"/>
            <w:shd w:val="clear" w:color="auto" w:fill="auto"/>
          </w:tcPr>
          <w:p w:rsidR="005154AF" w:rsidRPr="00726330" w:rsidRDefault="005154AF" w:rsidP="007469CF">
            <w:pPr>
              <w:pStyle w:val="ASFKTablenorm"/>
              <w:ind w:left="57" w:right="57"/>
            </w:pPr>
            <w:r w:rsidRPr="007B2273">
              <w:t>Код бюджетной классификации Российской Ф</w:t>
            </w:r>
            <w:r w:rsidRPr="00726330">
              <w:t>едерации.</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КВР</w:t>
            </w:r>
          </w:p>
        </w:tc>
        <w:tc>
          <w:tcPr>
            <w:tcW w:w="3975" w:type="pct"/>
            <w:shd w:val="clear" w:color="auto" w:fill="auto"/>
          </w:tcPr>
          <w:p w:rsidR="005154AF" w:rsidRPr="00726330" w:rsidRDefault="005154AF" w:rsidP="007469CF">
            <w:pPr>
              <w:pStyle w:val="ASFKTablenorm"/>
              <w:ind w:left="57" w:right="57"/>
            </w:pPr>
            <w:r w:rsidRPr="007B2273">
              <w:t>Классификатор вида расходов функционального класс</w:t>
            </w:r>
            <w:r w:rsidRPr="00726330">
              <w:t>ификатора расходов.</w:t>
            </w:r>
          </w:p>
        </w:tc>
      </w:tr>
      <w:tr w:rsidR="00991A78" w:rsidRPr="007B2273" w:rsidTr="007469CF">
        <w:tc>
          <w:tcPr>
            <w:tcW w:w="250" w:type="pct"/>
            <w:shd w:val="clear" w:color="auto" w:fill="auto"/>
          </w:tcPr>
          <w:p w:rsidR="00991A78" w:rsidRPr="00726330" w:rsidRDefault="00991A78" w:rsidP="00D20CFC">
            <w:pPr>
              <w:pStyle w:val="ASFKTableNum"/>
            </w:pPr>
          </w:p>
        </w:tc>
        <w:tc>
          <w:tcPr>
            <w:tcW w:w="775" w:type="pct"/>
            <w:shd w:val="clear" w:color="auto" w:fill="auto"/>
          </w:tcPr>
          <w:p w:rsidR="00991A78" w:rsidRPr="007B2273" w:rsidRDefault="00991A78" w:rsidP="007469CF">
            <w:pPr>
              <w:pStyle w:val="ASFKTablenorm"/>
              <w:ind w:left="57" w:right="57"/>
            </w:pPr>
            <w:r>
              <w:t>Клиент</w:t>
            </w:r>
          </w:p>
        </w:tc>
        <w:tc>
          <w:tcPr>
            <w:tcW w:w="3975" w:type="pct"/>
            <w:shd w:val="clear" w:color="auto" w:fill="auto"/>
          </w:tcPr>
          <w:p w:rsidR="00991A78" w:rsidRPr="007B2273" w:rsidRDefault="00991A78" w:rsidP="00991A78">
            <w:pPr>
              <w:pStyle w:val="ASFKTablenorm"/>
              <w:ind w:left="57" w:right="57"/>
            </w:pPr>
            <w:r w:rsidRPr="00991A78">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w:t>
            </w:r>
            <w:r>
              <w:t>ации участником бюджетного про</w:t>
            </w:r>
            <w:r w:rsidRPr="00991A78">
              <w:t>цесса,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7469CF" w:rsidRPr="007B2273" w:rsidTr="007469CF">
        <w:tc>
          <w:tcPr>
            <w:tcW w:w="250" w:type="pct"/>
            <w:shd w:val="clear" w:color="auto" w:fill="auto"/>
          </w:tcPr>
          <w:p w:rsidR="00D55423" w:rsidRPr="00726330" w:rsidRDefault="00D55423" w:rsidP="00D20CFC">
            <w:pPr>
              <w:pStyle w:val="ASFKTableNum"/>
            </w:pPr>
          </w:p>
        </w:tc>
        <w:tc>
          <w:tcPr>
            <w:tcW w:w="775" w:type="pct"/>
            <w:shd w:val="clear" w:color="auto" w:fill="auto"/>
          </w:tcPr>
          <w:p w:rsidR="00D55423" w:rsidRPr="007B2273" w:rsidRDefault="00D55423" w:rsidP="007469CF">
            <w:pPr>
              <w:pStyle w:val="ASFKTablenorm"/>
              <w:ind w:left="57" w:right="57"/>
            </w:pPr>
            <w:r>
              <w:t>КОО</w:t>
            </w:r>
          </w:p>
        </w:tc>
        <w:tc>
          <w:tcPr>
            <w:tcW w:w="3975" w:type="pct"/>
            <w:shd w:val="clear" w:color="auto" w:fill="auto"/>
          </w:tcPr>
          <w:p w:rsidR="00D55423" w:rsidRPr="007B2273" w:rsidRDefault="00D55423" w:rsidP="007469CF">
            <w:pPr>
              <w:pStyle w:val="ASFKTablenorm"/>
              <w:ind w:left="57" w:right="57"/>
            </w:pPr>
            <w:r>
              <w:t>Казначейское обеспечение обязательств.</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КОСГУ</w:t>
            </w:r>
          </w:p>
        </w:tc>
        <w:tc>
          <w:tcPr>
            <w:tcW w:w="3975" w:type="pct"/>
            <w:shd w:val="clear" w:color="auto" w:fill="auto"/>
          </w:tcPr>
          <w:p w:rsidR="005154AF" w:rsidRPr="00726330" w:rsidRDefault="005154AF" w:rsidP="007469CF">
            <w:pPr>
              <w:pStyle w:val="ASFKTablenorm"/>
              <w:ind w:left="57" w:right="57"/>
            </w:pPr>
            <w:r w:rsidRPr="007B2273">
              <w:t>Классификация операций сектора государстве</w:t>
            </w:r>
            <w:r w:rsidRPr="00726330">
              <w:t>нного управления.</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КОФК</w:t>
            </w:r>
          </w:p>
        </w:tc>
        <w:tc>
          <w:tcPr>
            <w:tcW w:w="3975" w:type="pct"/>
            <w:shd w:val="clear" w:color="auto" w:fill="auto"/>
          </w:tcPr>
          <w:p w:rsidR="005154AF" w:rsidRPr="00726330" w:rsidRDefault="005154AF" w:rsidP="007469CF">
            <w:pPr>
              <w:pStyle w:val="ASFKTablenorm"/>
              <w:ind w:left="57" w:right="57"/>
            </w:pPr>
            <w:r w:rsidRPr="007B2273">
              <w:t>Классификатор органов Федерального казн</w:t>
            </w:r>
            <w:r w:rsidRPr="00726330">
              <w:t>ачейства.</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КПП</w:t>
            </w:r>
          </w:p>
        </w:tc>
        <w:tc>
          <w:tcPr>
            <w:tcW w:w="3975" w:type="pct"/>
            <w:shd w:val="clear" w:color="auto" w:fill="auto"/>
          </w:tcPr>
          <w:p w:rsidR="005154AF" w:rsidRPr="007B2273" w:rsidRDefault="005154AF" w:rsidP="007469CF">
            <w:pPr>
              <w:pStyle w:val="ASFKTablenorm"/>
              <w:ind w:left="57" w:right="57"/>
            </w:pPr>
            <w:r w:rsidRPr="007B2273">
              <w:t>Код причины постановки на учет.</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КЦСР</w:t>
            </w:r>
          </w:p>
        </w:tc>
        <w:tc>
          <w:tcPr>
            <w:tcW w:w="3975" w:type="pct"/>
            <w:shd w:val="clear" w:color="auto" w:fill="auto"/>
          </w:tcPr>
          <w:p w:rsidR="005154AF" w:rsidRPr="00726330" w:rsidRDefault="005154AF" w:rsidP="007469CF">
            <w:pPr>
              <w:pStyle w:val="ASFKTablenorm"/>
              <w:ind w:left="57" w:right="57"/>
            </w:pPr>
            <w:r w:rsidRPr="007B2273">
              <w:t>Классификатор целевой статьи функционального классификатора расх</w:t>
            </w:r>
            <w:r w:rsidRPr="00726330">
              <w:t>одов.</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л/с (ЛС)</w:t>
            </w:r>
          </w:p>
        </w:tc>
        <w:tc>
          <w:tcPr>
            <w:tcW w:w="3975" w:type="pct"/>
            <w:shd w:val="clear" w:color="auto" w:fill="auto"/>
          </w:tcPr>
          <w:p w:rsidR="005154AF" w:rsidRPr="007B2273" w:rsidRDefault="005154AF" w:rsidP="007469CF">
            <w:pPr>
              <w:pStyle w:val="ASFKTablenorm"/>
              <w:ind w:left="57" w:right="57"/>
            </w:pPr>
            <w:r w:rsidRPr="007B2273">
              <w:t>Лицевой счет.</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НУБП</w:t>
            </w:r>
          </w:p>
        </w:tc>
        <w:tc>
          <w:tcPr>
            <w:tcW w:w="3975" w:type="pct"/>
            <w:shd w:val="clear" w:color="auto" w:fill="auto"/>
          </w:tcPr>
          <w:p w:rsidR="005154AF" w:rsidRPr="00726330" w:rsidRDefault="00991A78" w:rsidP="00991A78">
            <w:pPr>
              <w:pStyle w:val="ASFKTablenorm"/>
              <w:ind w:left="57" w:right="57"/>
            </w:pPr>
            <w:r w:rsidRPr="00991A78">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ОКАТО</w:t>
            </w:r>
          </w:p>
        </w:tc>
        <w:tc>
          <w:tcPr>
            <w:tcW w:w="3975" w:type="pct"/>
            <w:shd w:val="clear" w:color="auto" w:fill="auto"/>
          </w:tcPr>
          <w:p w:rsidR="005154AF" w:rsidRPr="00726330" w:rsidRDefault="005154AF" w:rsidP="007469CF">
            <w:pPr>
              <w:pStyle w:val="ASFKTablenorm"/>
              <w:ind w:left="57" w:right="57"/>
            </w:pPr>
            <w:r w:rsidRPr="007B2273">
              <w:t>Общероссийский классификатор объектов административно-территориального д</w:t>
            </w:r>
            <w:r w:rsidRPr="00726330">
              <w:t>еления.</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ОКПО</w:t>
            </w:r>
          </w:p>
        </w:tc>
        <w:tc>
          <w:tcPr>
            <w:tcW w:w="3975" w:type="pct"/>
            <w:shd w:val="clear" w:color="auto" w:fill="auto"/>
          </w:tcPr>
          <w:p w:rsidR="005154AF" w:rsidRPr="00726330" w:rsidRDefault="005154AF" w:rsidP="007469CF">
            <w:pPr>
              <w:pStyle w:val="ASFKTablenorm"/>
              <w:ind w:left="57" w:right="57"/>
            </w:pPr>
            <w:r w:rsidRPr="007B2273">
              <w:t>Общероссийский классификатор предприятий и орган</w:t>
            </w:r>
            <w:r w:rsidRPr="00726330">
              <w:t>изаций.</w:t>
            </w:r>
          </w:p>
        </w:tc>
      </w:tr>
      <w:tr w:rsidR="00991A78" w:rsidRPr="007B2273" w:rsidTr="007469CF">
        <w:tc>
          <w:tcPr>
            <w:tcW w:w="250" w:type="pct"/>
            <w:shd w:val="clear" w:color="auto" w:fill="auto"/>
          </w:tcPr>
          <w:p w:rsidR="00991A78" w:rsidRPr="00726330" w:rsidRDefault="00991A78" w:rsidP="00D20CFC">
            <w:pPr>
              <w:pStyle w:val="ASFKTableNum"/>
            </w:pPr>
          </w:p>
        </w:tc>
        <w:tc>
          <w:tcPr>
            <w:tcW w:w="775" w:type="pct"/>
            <w:shd w:val="clear" w:color="auto" w:fill="auto"/>
          </w:tcPr>
          <w:p w:rsidR="00991A78" w:rsidRPr="007B2273" w:rsidRDefault="00991A78" w:rsidP="007469CF">
            <w:pPr>
              <w:pStyle w:val="ASFKTablenorm"/>
              <w:ind w:left="57" w:right="57"/>
            </w:pPr>
            <w:r>
              <w:t>Опердень</w:t>
            </w:r>
          </w:p>
        </w:tc>
        <w:tc>
          <w:tcPr>
            <w:tcW w:w="3975" w:type="pct"/>
            <w:shd w:val="clear" w:color="auto" w:fill="auto"/>
          </w:tcPr>
          <w:p w:rsidR="00991A78" w:rsidRPr="007B2273" w:rsidRDefault="00991A78" w:rsidP="00991A78">
            <w:pPr>
              <w:pStyle w:val="ASFKTablenorm"/>
              <w:ind w:left="57" w:right="57"/>
            </w:pPr>
            <w:r w:rsidRPr="00991A78">
              <w:t xml:space="preserve">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w:t>
            </w:r>
            <w:r w:rsidRPr="00991A78">
              <w:lastRenderedPageBreak/>
              <w:t>Федерального казначейства с учетом регламента обмена платежными докумен-тами с банком.</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ОрФК</w:t>
            </w:r>
          </w:p>
        </w:tc>
        <w:tc>
          <w:tcPr>
            <w:tcW w:w="3975" w:type="pct"/>
            <w:shd w:val="clear" w:color="auto" w:fill="auto"/>
          </w:tcPr>
          <w:p w:rsidR="005154AF" w:rsidRPr="00726330" w:rsidRDefault="005154AF" w:rsidP="007469CF">
            <w:pPr>
              <w:pStyle w:val="ASFKTablenorm"/>
              <w:ind w:left="57" w:right="57"/>
            </w:pPr>
            <w:r w:rsidRPr="007B2273">
              <w:t>Органы Федерального казначейства – Федеральное казначейство, управления Ф</w:t>
            </w:r>
            <w:r w:rsidRPr="005154AF">
              <w:t>е</w:t>
            </w:r>
            <w:r w:rsidRPr="007B2273">
              <w:t>дерального казначейства по субъектам Российской Федерации и отделения (отделы) Управлений Федерального казначейства по субъектам Российской Ф</w:t>
            </w:r>
            <w:r w:rsidRPr="005154AF">
              <w:t>е</w:t>
            </w:r>
            <w:r w:rsidRPr="00726330">
              <w:t>дерации.</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ОФК</w:t>
            </w:r>
          </w:p>
        </w:tc>
        <w:tc>
          <w:tcPr>
            <w:tcW w:w="3975" w:type="pct"/>
            <w:shd w:val="clear" w:color="auto" w:fill="auto"/>
          </w:tcPr>
          <w:p w:rsidR="005154AF" w:rsidRPr="00726330" w:rsidRDefault="005154AF" w:rsidP="007469CF">
            <w:pPr>
              <w:pStyle w:val="ASFKTablenorm"/>
              <w:ind w:left="57" w:right="57"/>
            </w:pPr>
            <w:r w:rsidRPr="007B2273">
              <w:t>Отделение (отдел) Управления Федерального казначейства по субъекту Росси</w:t>
            </w:r>
            <w:r w:rsidRPr="005154AF">
              <w:t>й</w:t>
            </w:r>
            <w:r w:rsidRPr="00726330">
              <w:t>ской Федерации.</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ПБС</w:t>
            </w:r>
          </w:p>
        </w:tc>
        <w:tc>
          <w:tcPr>
            <w:tcW w:w="3975" w:type="pct"/>
            <w:shd w:val="clear" w:color="auto" w:fill="auto"/>
          </w:tcPr>
          <w:p w:rsidR="005154AF" w:rsidRPr="00726330" w:rsidRDefault="005154AF" w:rsidP="007469CF">
            <w:pPr>
              <w:pStyle w:val="ASFKTablenorm"/>
              <w:ind w:left="57" w:right="57"/>
            </w:pPr>
            <w:r w:rsidRPr="007B2273">
              <w:t>Получатель бюджетных средств (получатель средств соответствующего бюдж</w:t>
            </w:r>
            <w:r w:rsidRPr="005154AF">
              <w:t>е</w:t>
            </w:r>
            <w:r w:rsidRPr="00726330">
              <w:t>та) – орган государственной власти (государственный орган), орган управления государственным внебюджетным фондом, орган местного самоуправления, о</w:t>
            </w:r>
            <w:r w:rsidRPr="005154AF">
              <w:t>р</w:t>
            </w:r>
            <w:r w:rsidRPr="00726330">
              <w:t>ган местной администрации, находящееся в ведении главного распорядителя (распор</w:t>
            </w:r>
            <w:r w:rsidRPr="005154AF">
              <w:t>я</w:t>
            </w:r>
            <w:r w:rsidRPr="00726330">
              <w:t>дителя) бюджетных средств, казенное учреждение, имеющие право на принятие и (или) исполнение бюджетных обязательств от имени публично-правового образ</w:t>
            </w:r>
            <w:r w:rsidRPr="005154AF">
              <w:t>о</w:t>
            </w:r>
            <w:r w:rsidRPr="00726330">
              <w:t>вания за счет средств соответствующего бюджета.</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ППП</w:t>
            </w:r>
          </w:p>
        </w:tc>
        <w:tc>
          <w:tcPr>
            <w:tcW w:w="3975" w:type="pct"/>
            <w:shd w:val="clear" w:color="auto" w:fill="auto"/>
          </w:tcPr>
          <w:p w:rsidR="005154AF" w:rsidRPr="007B2273" w:rsidRDefault="005154AF" w:rsidP="007469CF">
            <w:pPr>
              <w:pStyle w:val="ASFKTablenorm"/>
              <w:ind w:left="57" w:right="57"/>
            </w:pPr>
            <w:r w:rsidRPr="007B2273">
              <w:t>Перечень прямых получателей средств федерального бюджета.</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Протокол</w:t>
            </w:r>
          </w:p>
        </w:tc>
        <w:tc>
          <w:tcPr>
            <w:tcW w:w="3975" w:type="pct"/>
            <w:shd w:val="clear" w:color="auto" w:fill="auto"/>
          </w:tcPr>
          <w:p w:rsidR="005154AF" w:rsidRPr="00726330" w:rsidRDefault="005154AF" w:rsidP="007469CF">
            <w:pPr>
              <w:pStyle w:val="ASFKTablenorm"/>
              <w:ind w:left="57" w:right="57"/>
            </w:pPr>
            <w:r w:rsidRPr="007B2273">
              <w:t>Здесь: информационный объект, содержащий результаты обработки других и</w:t>
            </w:r>
            <w:r w:rsidRPr="005154AF">
              <w:t>н</w:t>
            </w:r>
            <w:r w:rsidRPr="00726330">
              <w:t>формационных объектов.</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ПУБП</w:t>
            </w:r>
          </w:p>
        </w:tc>
        <w:tc>
          <w:tcPr>
            <w:tcW w:w="3975" w:type="pct"/>
            <w:shd w:val="clear" w:color="auto" w:fill="auto"/>
          </w:tcPr>
          <w:p w:rsidR="005154AF" w:rsidRPr="00726330" w:rsidRDefault="005154AF" w:rsidP="007469CF">
            <w:pPr>
              <w:pStyle w:val="ASFKTablenorm"/>
              <w:ind w:left="57" w:right="57"/>
            </w:pPr>
            <w:r w:rsidRPr="007B2273">
              <w:t>Перечень главных распорядителей, распорядителей и получателей средств бю</w:t>
            </w:r>
            <w:r w:rsidRPr="005154AF">
              <w:t>д</w:t>
            </w:r>
            <w:r w:rsidRPr="00726330">
              <w:t>жета, главных администраторов и администраторов источников финансирования дефицита бюджета, главных администраторов и администраторов доходов бю</w:t>
            </w:r>
            <w:r w:rsidRPr="005154AF">
              <w:t>д</w:t>
            </w:r>
            <w:r w:rsidRPr="00726330">
              <w:t>жета субъекта Российской Федерации (местного бюджета).</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РУБП</w:t>
            </w:r>
          </w:p>
        </w:tc>
        <w:tc>
          <w:tcPr>
            <w:tcW w:w="3975" w:type="pct"/>
            <w:shd w:val="clear" w:color="auto" w:fill="auto"/>
          </w:tcPr>
          <w:p w:rsidR="005154AF" w:rsidRPr="007B2273" w:rsidRDefault="005154AF" w:rsidP="007469CF">
            <w:pPr>
              <w:pStyle w:val="ASFKTablenorm"/>
              <w:ind w:left="57" w:right="57"/>
            </w:pPr>
            <w:r w:rsidRPr="007B2273">
              <w:t>Реестр участников бюджетного процесса.</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СВР</w:t>
            </w:r>
          </w:p>
        </w:tc>
        <w:tc>
          <w:tcPr>
            <w:tcW w:w="3975" w:type="pct"/>
            <w:shd w:val="clear" w:color="auto" w:fill="auto"/>
          </w:tcPr>
          <w:p w:rsidR="005154AF" w:rsidRPr="007B2273" w:rsidRDefault="005154AF" w:rsidP="007469CF">
            <w:pPr>
              <w:pStyle w:val="ASFKTablenorm"/>
              <w:ind w:left="57" w:right="57"/>
            </w:pPr>
            <w:r w:rsidRPr="007B2273">
              <w:t>Средства во временном распоряжении.</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Сертификат</w:t>
            </w:r>
          </w:p>
        </w:tc>
        <w:tc>
          <w:tcPr>
            <w:tcW w:w="3975" w:type="pct"/>
            <w:shd w:val="clear" w:color="auto" w:fill="auto"/>
          </w:tcPr>
          <w:p w:rsidR="005154AF" w:rsidRPr="00726330" w:rsidRDefault="005154AF" w:rsidP="007469CF">
            <w:pPr>
              <w:pStyle w:val="ASFKTablenorm"/>
              <w:ind w:left="57" w:right="57"/>
            </w:pPr>
            <w:r w:rsidRPr="007B2273">
              <w:t>Здесь: сертификат ключа подписи. Документ на бумажном носителе или эле</w:t>
            </w:r>
            <w:r w:rsidRPr="005154AF">
              <w:t>к</w:t>
            </w:r>
            <w:r w:rsidRPr="00726330">
              <w:t>тронный документ с электронной цифровой подписью уполномоченного лица удостоверяющего центра, которые включают в себя открытый ключ электронной цифровой подписи и которые выдаются удостоверяющим центром участнику информационной системы для подтверждения подлинности электронной цифр</w:t>
            </w:r>
            <w:r w:rsidRPr="005154AF">
              <w:t>о</w:t>
            </w:r>
            <w:r w:rsidRPr="00726330">
              <w:t>вой подписи и идентификации владельца сертификата ключа подписи.</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26330" w:rsidRDefault="005154AF" w:rsidP="007469CF">
            <w:pPr>
              <w:pStyle w:val="ASFKTablenorm"/>
              <w:ind w:left="57" w:right="57"/>
            </w:pPr>
            <w:r w:rsidRPr="007B2273">
              <w:t>СРРПБС</w:t>
            </w:r>
            <w:r w:rsidRPr="00726330">
              <w:rPr>
                <w:rStyle w:val="af5"/>
              </w:rPr>
              <w:footnoteReference w:id="1"/>
            </w:r>
          </w:p>
        </w:tc>
        <w:tc>
          <w:tcPr>
            <w:tcW w:w="3975" w:type="pct"/>
            <w:shd w:val="clear" w:color="auto" w:fill="auto"/>
          </w:tcPr>
          <w:p w:rsidR="005154AF" w:rsidRPr="00726330" w:rsidRDefault="005154AF" w:rsidP="007469CF">
            <w:pPr>
              <w:pStyle w:val="ASFKTablenorm"/>
              <w:ind w:left="57" w:right="57"/>
            </w:pPr>
            <w:r w:rsidRPr="007B2273">
              <w:t>Сводный реестр главных распорядителей, распорядит</w:t>
            </w:r>
            <w:r w:rsidRPr="00726330">
              <w:t>елей и получателей средств федерального бюджета, главных администраторов и администраторов доходов федерального бюджета, главных администратора и администраторов источников финансирования дефицита федерального бюджета – структурированный пер</w:t>
            </w:r>
            <w:r w:rsidRPr="005154AF">
              <w:t>е</w:t>
            </w:r>
            <w:r w:rsidRPr="00726330">
              <w:t>чень сведений о следующих участниках бюджетного процесса: главных расп</w:t>
            </w:r>
            <w:r w:rsidRPr="005154AF">
              <w:t>о</w:t>
            </w:r>
            <w:r w:rsidRPr="00726330">
              <w:t>рядителях, распорядителях, получателях, главных администраторов и админис</w:t>
            </w:r>
            <w:r w:rsidRPr="005154AF">
              <w:t>т</w:t>
            </w:r>
            <w:r w:rsidRPr="00726330">
              <w:t>раторов доходов федерального бюджета, главных администратора и администр</w:t>
            </w:r>
            <w:r w:rsidRPr="005154AF">
              <w:t>а</w:t>
            </w:r>
            <w:r w:rsidRPr="00726330">
              <w:t>торов и</w:t>
            </w:r>
            <w:r w:rsidRPr="005154AF">
              <w:t>с</w:t>
            </w:r>
            <w:r w:rsidRPr="00726330">
              <w:t>точников финансирования дефицита федерального бюджета.</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СУФД</w:t>
            </w:r>
          </w:p>
        </w:tc>
        <w:tc>
          <w:tcPr>
            <w:tcW w:w="3975" w:type="pct"/>
            <w:shd w:val="clear" w:color="auto" w:fill="auto"/>
          </w:tcPr>
          <w:p w:rsidR="005154AF" w:rsidRPr="00726330" w:rsidRDefault="005154AF" w:rsidP="007469CF">
            <w:pPr>
              <w:pStyle w:val="ASFKTablenorm"/>
              <w:ind w:left="57" w:right="57"/>
            </w:pPr>
            <w:r w:rsidRPr="007B2273">
              <w:t>Система удаленного финансового документ</w:t>
            </w:r>
            <w:r w:rsidRPr="00726330">
              <w:t>ооборота.</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ТГВБФ</w:t>
            </w:r>
          </w:p>
        </w:tc>
        <w:tc>
          <w:tcPr>
            <w:tcW w:w="3975" w:type="pct"/>
            <w:shd w:val="clear" w:color="auto" w:fill="auto"/>
          </w:tcPr>
          <w:p w:rsidR="005154AF" w:rsidRPr="00726330" w:rsidRDefault="005154AF" w:rsidP="007469CF">
            <w:pPr>
              <w:pStyle w:val="ASFKTablenorm"/>
              <w:ind w:left="57" w:right="57"/>
            </w:pPr>
            <w:r w:rsidRPr="007B2273">
              <w:t>Территориальный государственный внебюдже</w:t>
            </w:r>
            <w:r w:rsidRPr="00726330">
              <w:t>тный фонд</w:t>
            </w:r>
            <w:r w:rsidR="0039571A">
              <w:t>.</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ТОФК</w:t>
            </w:r>
          </w:p>
        </w:tc>
        <w:tc>
          <w:tcPr>
            <w:tcW w:w="3975" w:type="pct"/>
            <w:shd w:val="clear" w:color="auto" w:fill="auto"/>
          </w:tcPr>
          <w:p w:rsidR="005154AF" w:rsidRPr="00726330" w:rsidRDefault="00E47923" w:rsidP="007469CF">
            <w:pPr>
              <w:pStyle w:val="ASFKTablenorm"/>
              <w:ind w:left="57" w:right="57"/>
            </w:pPr>
            <w:r>
              <w:t xml:space="preserve">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w:t>
            </w:r>
            <w:r>
              <w:lastRenderedPageBreak/>
              <w:t>управление Федерального казначейства, Межрегиональное контрольно-ревизионное управление Федерального казначейства, управления Федерального казначейства по субъектам Российской Федерации.</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УБП</w:t>
            </w:r>
          </w:p>
        </w:tc>
        <w:tc>
          <w:tcPr>
            <w:tcW w:w="3975" w:type="pct"/>
            <w:shd w:val="clear" w:color="auto" w:fill="auto"/>
          </w:tcPr>
          <w:p w:rsidR="005154AF" w:rsidRPr="00726330" w:rsidRDefault="005154AF" w:rsidP="007469CF">
            <w:pPr>
              <w:pStyle w:val="ASFKTablenorm"/>
              <w:ind w:left="57" w:right="57"/>
            </w:pPr>
            <w:r w:rsidRPr="007B2273">
              <w:t>Участник бюджетного процесса – главный распорядитель бюджетных средств, распорядитель бюджетных средств, получатель бюджетных средств; иной пол</w:t>
            </w:r>
            <w:r w:rsidRPr="005154AF">
              <w:t>у</w:t>
            </w:r>
            <w:r w:rsidRPr="00726330">
              <w:t>чатель бюджетных средств; главный администратор доходов бюджета, админ</w:t>
            </w:r>
            <w:r w:rsidRPr="005154AF">
              <w:t>и</w:t>
            </w:r>
            <w:r w:rsidRPr="00726330">
              <w:t>стратор доходов бюджета с полномочиями главного администратора, админис</w:t>
            </w:r>
            <w:r w:rsidRPr="005154AF">
              <w:t>т</w:t>
            </w:r>
            <w:r w:rsidRPr="00726330">
              <w:t>ратор доходов бюджета; главный администратор источников финансирования дефицита бюджета, администратор источников финансирования дефицита бю</w:t>
            </w:r>
            <w:r w:rsidRPr="005154AF">
              <w:t>д</w:t>
            </w:r>
            <w:r w:rsidRPr="00726330">
              <w:t>жета с полномочиями главного администратора, администратор источников ф</w:t>
            </w:r>
            <w:r w:rsidRPr="005154AF">
              <w:t>и</w:t>
            </w:r>
            <w:r w:rsidRPr="00726330">
              <w:t>нансирования дефицита бюджета, финансовый орган, получатель бюджетных средств, осущес</w:t>
            </w:r>
            <w:r w:rsidRPr="005154AF">
              <w:t>т</w:t>
            </w:r>
            <w:r w:rsidRPr="00726330">
              <w:t>вляющий операции со средствами во временном распоряжении.</w:t>
            </w:r>
          </w:p>
        </w:tc>
      </w:tr>
      <w:tr w:rsidR="00405857" w:rsidRPr="007B2273" w:rsidTr="00BB53A3">
        <w:tc>
          <w:tcPr>
            <w:tcW w:w="250" w:type="pct"/>
            <w:shd w:val="clear" w:color="auto" w:fill="auto"/>
          </w:tcPr>
          <w:p w:rsidR="00405857" w:rsidRPr="00726330" w:rsidRDefault="00405857" w:rsidP="00BB53A3">
            <w:pPr>
              <w:pStyle w:val="ASFKTableNum"/>
            </w:pPr>
          </w:p>
        </w:tc>
        <w:tc>
          <w:tcPr>
            <w:tcW w:w="775" w:type="pct"/>
            <w:shd w:val="clear" w:color="auto" w:fill="auto"/>
          </w:tcPr>
          <w:p w:rsidR="00405857" w:rsidRPr="007B2273" w:rsidRDefault="00405857" w:rsidP="00BB53A3">
            <w:pPr>
              <w:pStyle w:val="ASFKTablenorm"/>
              <w:ind w:left="57" w:right="57"/>
            </w:pPr>
            <w:r>
              <w:t>Уведомление (протокол)</w:t>
            </w:r>
          </w:p>
        </w:tc>
        <w:tc>
          <w:tcPr>
            <w:tcW w:w="3975" w:type="pct"/>
            <w:shd w:val="clear" w:color="auto" w:fill="auto"/>
          </w:tcPr>
          <w:p w:rsidR="00405857" w:rsidRPr="007B2273" w:rsidRDefault="00405857" w:rsidP="00BB53A3">
            <w:pPr>
              <w:pStyle w:val="ASFKTablenorm"/>
              <w:ind w:left="57" w:right="57"/>
            </w:pPr>
            <w:r w:rsidRPr="00746B0F">
              <w:t>Электронный документ «Уведомление (протокол) обработки документа».</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УП</w:t>
            </w:r>
          </w:p>
        </w:tc>
        <w:tc>
          <w:tcPr>
            <w:tcW w:w="3975" w:type="pct"/>
            <w:shd w:val="clear" w:color="auto" w:fill="auto"/>
          </w:tcPr>
          <w:p w:rsidR="005154AF" w:rsidRPr="00726330" w:rsidRDefault="005154AF" w:rsidP="007469CF">
            <w:pPr>
              <w:pStyle w:val="ASFKTablenorm"/>
              <w:ind w:left="57" w:right="57"/>
            </w:pPr>
            <w:r w:rsidRPr="007B2273">
              <w:t>Здесь: уполномоченное подразделение – обособленное подразделение, не над</w:t>
            </w:r>
            <w:r w:rsidRPr="005154AF">
              <w:t>е</w:t>
            </w:r>
            <w:r w:rsidRPr="00726330">
              <w:t>ленное обязанностью ведения бухгалтерского (бюджетного) учета.</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УФК</w:t>
            </w:r>
          </w:p>
        </w:tc>
        <w:tc>
          <w:tcPr>
            <w:tcW w:w="3975" w:type="pct"/>
            <w:shd w:val="clear" w:color="auto" w:fill="auto"/>
          </w:tcPr>
          <w:p w:rsidR="005154AF" w:rsidRPr="00726330" w:rsidRDefault="005154AF" w:rsidP="007469CF">
            <w:pPr>
              <w:pStyle w:val="ASFKTablenorm"/>
              <w:ind w:left="57" w:right="57"/>
            </w:pPr>
            <w:r w:rsidRPr="007B2273">
              <w:t>Управление Федерального казначейства по субъекту Российской Федер</w:t>
            </w:r>
            <w:r w:rsidRPr="00726330">
              <w:t>ации.</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ФК</w:t>
            </w:r>
          </w:p>
        </w:tc>
        <w:tc>
          <w:tcPr>
            <w:tcW w:w="3975" w:type="pct"/>
            <w:shd w:val="clear" w:color="auto" w:fill="auto"/>
          </w:tcPr>
          <w:p w:rsidR="005154AF" w:rsidRPr="007B2273" w:rsidRDefault="005154AF" w:rsidP="007469CF">
            <w:pPr>
              <w:pStyle w:val="ASFKTablenorm"/>
              <w:ind w:left="57" w:right="57"/>
            </w:pPr>
            <w:r w:rsidRPr="007B2273">
              <w:t>Федеральное казначейство.</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ФКР</w:t>
            </w:r>
          </w:p>
        </w:tc>
        <w:tc>
          <w:tcPr>
            <w:tcW w:w="3975" w:type="pct"/>
            <w:shd w:val="clear" w:color="auto" w:fill="auto"/>
          </w:tcPr>
          <w:p w:rsidR="005154AF" w:rsidRPr="007B2273" w:rsidRDefault="005154AF" w:rsidP="007469CF">
            <w:pPr>
              <w:pStyle w:val="ASFKTablenorm"/>
              <w:ind w:left="57" w:right="57"/>
            </w:pPr>
            <w:r w:rsidRPr="007B2273">
              <w:t>Функциональный классификатор расходов.</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ФО</w:t>
            </w:r>
          </w:p>
        </w:tc>
        <w:tc>
          <w:tcPr>
            <w:tcW w:w="3975" w:type="pct"/>
            <w:shd w:val="clear" w:color="auto" w:fill="auto"/>
          </w:tcPr>
          <w:p w:rsidR="005154AF" w:rsidRPr="00726330" w:rsidRDefault="005154AF" w:rsidP="007469CF">
            <w:pPr>
              <w:pStyle w:val="ASFKTablenorm"/>
              <w:ind w:left="57" w:right="57"/>
            </w:pPr>
            <w:r w:rsidRPr="007B2273">
              <w:t>Финансовые органы – Министерство финансов Российской Федерации, органы исполнительной власти субъектов Российской Федерации, осуществляющие с</w:t>
            </w:r>
            <w:r w:rsidRPr="005154AF">
              <w:t>о</w:t>
            </w:r>
            <w:r w:rsidRPr="00726330">
              <w:t>ставление и организацию исполнения бюджетов субъекта Российской Федер</w:t>
            </w:r>
            <w:r w:rsidRPr="005154AF">
              <w:t>а</w:t>
            </w:r>
            <w:r w:rsidRPr="00726330">
              <w:t>ции (финансовые органы субъекта Российской Федерации), органы (должнос</w:t>
            </w:r>
            <w:r w:rsidRPr="005154AF">
              <w:t>т</w:t>
            </w:r>
            <w:r w:rsidRPr="00726330">
              <w:t>ные лица) местных администраций муниципальных образований, осуществля</w:t>
            </w:r>
            <w:r w:rsidRPr="005154AF">
              <w:t>ю</w:t>
            </w:r>
            <w:r w:rsidRPr="00726330">
              <w:t>щие с</w:t>
            </w:r>
            <w:r w:rsidRPr="005154AF">
              <w:t>о</w:t>
            </w:r>
            <w:r w:rsidRPr="00726330">
              <w:t>ставление и организацию исполнения местных бюджетов (финансовые органы муниципального образования).</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ЦАФК</w:t>
            </w:r>
          </w:p>
        </w:tc>
        <w:tc>
          <w:tcPr>
            <w:tcW w:w="3975" w:type="pct"/>
            <w:shd w:val="clear" w:color="auto" w:fill="auto"/>
          </w:tcPr>
          <w:p w:rsidR="005154AF" w:rsidRPr="00726330" w:rsidRDefault="005154AF" w:rsidP="007469CF">
            <w:pPr>
              <w:pStyle w:val="ASFKTablenorm"/>
              <w:ind w:left="57" w:right="57"/>
            </w:pPr>
            <w:r w:rsidRPr="007B2273">
              <w:t>Центральный аппарат Федерального Казначе</w:t>
            </w:r>
            <w:r w:rsidRPr="00726330">
              <w:t>йства.</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ЦБ РФ</w:t>
            </w:r>
          </w:p>
        </w:tc>
        <w:tc>
          <w:tcPr>
            <w:tcW w:w="3975" w:type="pct"/>
            <w:shd w:val="clear" w:color="auto" w:fill="auto"/>
          </w:tcPr>
          <w:p w:rsidR="005154AF" w:rsidRPr="00726330" w:rsidRDefault="005154AF" w:rsidP="007469CF">
            <w:pPr>
              <w:pStyle w:val="ASFKTablenorm"/>
              <w:ind w:left="57" w:right="57"/>
            </w:pPr>
            <w:r w:rsidRPr="007B2273">
              <w:t>Здесь: Центральный банк Российской Федер</w:t>
            </w:r>
            <w:r w:rsidRPr="00726330">
              <w:t>ации.</w:t>
            </w:r>
          </w:p>
        </w:tc>
      </w:tr>
      <w:tr w:rsidR="007469CF" w:rsidRPr="007B2273" w:rsidTr="007469CF">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7469CF">
            <w:pPr>
              <w:pStyle w:val="ASFKTablenorm"/>
              <w:ind w:left="57" w:right="57"/>
            </w:pPr>
            <w:r w:rsidRPr="007B2273">
              <w:t>ЭД</w:t>
            </w:r>
          </w:p>
        </w:tc>
        <w:tc>
          <w:tcPr>
            <w:tcW w:w="3975" w:type="pct"/>
            <w:shd w:val="clear" w:color="auto" w:fill="auto"/>
          </w:tcPr>
          <w:p w:rsidR="005154AF" w:rsidRPr="00726330" w:rsidRDefault="005154AF" w:rsidP="007469CF">
            <w:pPr>
              <w:pStyle w:val="ASFKTablenorm"/>
              <w:ind w:left="57" w:right="57"/>
            </w:pPr>
            <w:r w:rsidRPr="007B2273">
              <w:t>Электронный документ, аналог бумажного документа в системе документооб</w:t>
            </w:r>
            <w:r w:rsidRPr="005154AF">
              <w:t>о</w:t>
            </w:r>
            <w:r w:rsidRPr="00726330">
              <w:t>рота организации, имеющий строго оговоренные функции (в зависимости от класса документа), несущий только определенный набор информации (поля) и облада</w:t>
            </w:r>
            <w:r w:rsidRPr="005154AF">
              <w:t>ю</w:t>
            </w:r>
            <w:r w:rsidRPr="00726330">
              <w:t>щий жестко установленным жизненным циклом (система статусов или статусы документа).</w:t>
            </w:r>
          </w:p>
        </w:tc>
      </w:tr>
      <w:tr w:rsidR="007469CF" w:rsidRPr="007B2273" w:rsidTr="007469CF">
        <w:tc>
          <w:tcPr>
            <w:tcW w:w="250" w:type="pct"/>
            <w:shd w:val="clear" w:color="auto" w:fill="auto"/>
          </w:tcPr>
          <w:p w:rsidR="0034656A" w:rsidRPr="00726330" w:rsidRDefault="0034656A" w:rsidP="00D20CFC">
            <w:pPr>
              <w:pStyle w:val="ASFKTableNum"/>
            </w:pPr>
          </w:p>
        </w:tc>
        <w:tc>
          <w:tcPr>
            <w:tcW w:w="775" w:type="pct"/>
            <w:shd w:val="clear" w:color="auto" w:fill="auto"/>
          </w:tcPr>
          <w:p w:rsidR="0034656A" w:rsidRPr="00337FFC" w:rsidRDefault="0034656A" w:rsidP="007469CF">
            <w:pPr>
              <w:pStyle w:val="ASFKTablenorm"/>
              <w:ind w:left="57" w:right="57"/>
            </w:pPr>
            <w:r w:rsidRPr="00D20C6C">
              <w:t>ЭП (Эле</w:t>
            </w:r>
            <w:r w:rsidRPr="0034656A">
              <w:t>к</w:t>
            </w:r>
            <w:r w:rsidRPr="00D20C6C">
              <w:t>тронная по</w:t>
            </w:r>
            <w:r w:rsidRPr="0034656A">
              <w:t>д</w:t>
            </w:r>
            <w:r w:rsidRPr="00337FFC">
              <w:t>пись)</w:t>
            </w:r>
          </w:p>
        </w:tc>
        <w:tc>
          <w:tcPr>
            <w:tcW w:w="3975" w:type="pct"/>
            <w:shd w:val="clear" w:color="auto" w:fill="auto"/>
          </w:tcPr>
          <w:p w:rsidR="0034656A" w:rsidRPr="00337FFC" w:rsidRDefault="0034656A" w:rsidP="007469CF">
            <w:pPr>
              <w:pStyle w:val="ASFKTablenorm"/>
              <w:ind w:left="57" w:right="57"/>
            </w:pPr>
            <w:r w:rsidRPr="00D20C6C">
              <w:t>Информация в электронной форме, которая присоединена к др</w:t>
            </w:r>
            <w:r w:rsidRPr="00337FFC">
              <w:t>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w:t>
            </w:r>
            <w:r w:rsidRPr="0034656A">
              <w:t>ы</w:t>
            </w:r>
            <w:r w:rsidRPr="00337FFC">
              <w:t>вающего информацию.</w:t>
            </w:r>
          </w:p>
        </w:tc>
      </w:tr>
      <w:tr w:rsidR="007469CF" w:rsidRPr="007B2273" w:rsidTr="007469CF">
        <w:tc>
          <w:tcPr>
            <w:tcW w:w="250" w:type="pct"/>
            <w:shd w:val="clear" w:color="auto" w:fill="auto"/>
          </w:tcPr>
          <w:p w:rsidR="0034656A" w:rsidRPr="00726330" w:rsidRDefault="0034656A" w:rsidP="00D20CFC">
            <w:pPr>
              <w:pStyle w:val="ASFKTableNum"/>
            </w:pPr>
          </w:p>
        </w:tc>
        <w:tc>
          <w:tcPr>
            <w:tcW w:w="775" w:type="pct"/>
            <w:shd w:val="clear" w:color="auto" w:fill="auto"/>
          </w:tcPr>
          <w:p w:rsidR="0034656A" w:rsidRPr="00D20C6C" w:rsidRDefault="0034656A" w:rsidP="007469CF">
            <w:pPr>
              <w:pStyle w:val="ASFKTablenorm"/>
              <w:ind w:left="57" w:right="57"/>
            </w:pPr>
            <w:r w:rsidRPr="00D20C6C">
              <w:t>ЭФ</w:t>
            </w:r>
          </w:p>
        </w:tc>
        <w:tc>
          <w:tcPr>
            <w:tcW w:w="3975" w:type="pct"/>
            <w:shd w:val="clear" w:color="auto" w:fill="auto"/>
          </w:tcPr>
          <w:p w:rsidR="0034656A" w:rsidRPr="00337FFC" w:rsidRDefault="0034656A" w:rsidP="007469CF">
            <w:pPr>
              <w:pStyle w:val="ASFKTablenorm"/>
              <w:ind w:left="57" w:right="57"/>
            </w:pPr>
            <w:r w:rsidRPr="00E07160">
              <w:t>Экранная форма – визуальная форма электронного документа в и</w:t>
            </w:r>
            <w:r w:rsidRPr="00337FFC">
              <w:t xml:space="preserve">нтерфейсе прикладного программного обеспечения. </w:t>
            </w:r>
          </w:p>
        </w:tc>
      </w:tr>
    </w:tbl>
    <w:p w:rsidR="005154AF" w:rsidRPr="0034656A" w:rsidRDefault="005154AF" w:rsidP="0034656A">
      <w:pPr>
        <w:pStyle w:val="51"/>
        <w:rPr>
          <w:rStyle w:val="ASFKSymBold"/>
          <w:b/>
        </w:rPr>
      </w:pPr>
      <w:bookmarkStart w:id="26" w:name="_Toc232827274"/>
      <w:r w:rsidRPr="0034656A">
        <w:rPr>
          <w:rStyle w:val="ASFKSymBold"/>
          <w:b/>
        </w:rPr>
        <w:t>Элементы оформления</w:t>
      </w:r>
      <w:bookmarkEnd w:id="26"/>
    </w:p>
    <w:p w:rsidR="005154AF" w:rsidRPr="007B2273" w:rsidRDefault="005154AF" w:rsidP="005154AF">
      <w:pPr>
        <w:pStyle w:val="ASFKNormal"/>
      </w:pPr>
      <w:r w:rsidRPr="007B2273">
        <w:t xml:space="preserve">Кнопки экранных форм или окон, в тексте обозначаются следующим образом: </w:t>
      </w:r>
      <w:r w:rsidR="004803D6">
        <w:t>«</w:t>
      </w:r>
      <w:r w:rsidRPr="00726330">
        <w:t>OK</w:t>
      </w:r>
      <w:r w:rsidR="004803D6">
        <w:t>»</w:t>
      </w:r>
      <w:r w:rsidRPr="007B2273">
        <w:t xml:space="preserve">, </w:t>
      </w:r>
      <w:r w:rsidR="004803D6">
        <w:t>«</w:t>
      </w:r>
      <w:r w:rsidRPr="007B2273">
        <w:t>Выйти</w:t>
      </w:r>
      <w:r w:rsidR="004803D6">
        <w:t>»</w:t>
      </w:r>
      <w:r w:rsidRPr="007B2273">
        <w:t xml:space="preserve">, </w:t>
      </w:r>
      <w:r w:rsidR="004803D6">
        <w:t>«</w:t>
      </w:r>
      <w:r w:rsidRPr="007B2273">
        <w:t>Отмена</w:t>
      </w:r>
      <w:r w:rsidR="004803D6">
        <w:t>»</w:t>
      </w:r>
      <w:r w:rsidRPr="007B2273">
        <w:t xml:space="preserve"> и т.д. Кнопки, распол</w:t>
      </w:r>
      <w:r w:rsidRPr="00726330">
        <w:t>о</w:t>
      </w:r>
      <w:r w:rsidRPr="007B2273">
        <w:t xml:space="preserve">женные на панели инструментов, обозначаются следующим образом: </w:t>
      </w:r>
      <w:r w:rsidR="00653C3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v:imagedata r:id="rId10" o:title="button_save"/>
          </v:shape>
        </w:pict>
      </w:r>
      <w:r w:rsidRPr="007B2273">
        <w:t> (С</w:t>
      </w:r>
      <w:r w:rsidRPr="00726330">
        <w:t>о</w:t>
      </w:r>
      <w:r w:rsidRPr="007B2273">
        <w:t xml:space="preserve">хранить), </w:t>
      </w:r>
      <w:r w:rsidR="00653C3E">
        <w:pict>
          <v:shape id="_x0000_i1026" type="#_x0000_t75" style="width:14.25pt;height:14.25pt">
            <v:imagedata r:id="rId11" o:title="button_new"/>
          </v:shape>
        </w:pict>
      </w:r>
      <w:r w:rsidRPr="007B2273">
        <w:t> (Создать) и т.</w:t>
      </w:r>
      <w:r w:rsidR="0034656A">
        <w:t>п</w:t>
      </w:r>
      <w:r w:rsidRPr="007B2273">
        <w:t>.</w:t>
      </w:r>
    </w:p>
    <w:p w:rsidR="005154AF" w:rsidRPr="007B2273" w:rsidRDefault="005154AF" w:rsidP="005154AF">
      <w:pPr>
        <w:pStyle w:val="ASFKNormal"/>
      </w:pPr>
      <w:r w:rsidRPr="007B2273">
        <w:lastRenderedPageBreak/>
        <w:t>Название пунктов меню, закладок, а также названия документов и справочников в те</w:t>
      </w:r>
      <w:r w:rsidRPr="005154AF">
        <w:t>к</w:t>
      </w:r>
      <w:r w:rsidRPr="007B2273">
        <w:t xml:space="preserve">сте заключаются в кавычки. Например: справочник </w:t>
      </w:r>
      <w:r w:rsidR="004803D6">
        <w:t>«</w:t>
      </w:r>
      <w:r w:rsidRPr="007B2273">
        <w:t>КБК</w:t>
      </w:r>
      <w:r w:rsidR="004803D6">
        <w:t>»</w:t>
      </w:r>
      <w:r w:rsidRPr="007B2273">
        <w:t xml:space="preserve">, пункт меню </w:t>
      </w:r>
      <w:r w:rsidR="004803D6">
        <w:t>«</w:t>
      </w:r>
      <w:r w:rsidRPr="007B2273">
        <w:t>О программе</w:t>
      </w:r>
      <w:r w:rsidR="004803D6">
        <w:t>»</w:t>
      </w:r>
      <w:r w:rsidRPr="007B2273">
        <w:t>, з</w:t>
      </w:r>
      <w:r w:rsidRPr="005154AF">
        <w:t>а</w:t>
      </w:r>
      <w:r w:rsidRPr="007B2273">
        <w:t xml:space="preserve">кладка </w:t>
      </w:r>
      <w:r w:rsidR="004803D6">
        <w:t>«</w:t>
      </w:r>
      <w:r w:rsidRPr="007B2273">
        <w:t>Основная инфо</w:t>
      </w:r>
      <w:r w:rsidRPr="00726330">
        <w:t>р</w:t>
      </w:r>
      <w:r w:rsidRPr="007B2273">
        <w:t>мация</w:t>
      </w:r>
      <w:r w:rsidR="004803D6">
        <w:t>»</w:t>
      </w:r>
      <w:r w:rsidRPr="007B2273">
        <w:t xml:space="preserve"> и т.д.</w:t>
      </w:r>
    </w:p>
    <w:p w:rsidR="005154AF" w:rsidRPr="007B2273" w:rsidRDefault="005154AF" w:rsidP="005154AF">
      <w:pPr>
        <w:pStyle w:val="ASFKNormal"/>
      </w:pPr>
      <w:r w:rsidRPr="007B2273">
        <w:t>Последовательный переход пользователя по пунктам меню пре</w:t>
      </w:r>
      <w:r w:rsidRPr="00726330">
        <w:t>д</w:t>
      </w:r>
      <w:r w:rsidRPr="007B2273">
        <w:t>ставлен в тексте в виде названий выбираемых пунктов, разделенных косой чертой и заключенным в кавычки. Н</w:t>
      </w:r>
      <w:r w:rsidRPr="005154AF">
        <w:t>а</w:t>
      </w:r>
      <w:r w:rsidRPr="007B2273">
        <w:t xml:space="preserve">пример: </w:t>
      </w:r>
      <w:r w:rsidR="004803D6">
        <w:t>«</w:t>
      </w:r>
      <w:r w:rsidRPr="007B2273">
        <w:t>Обработка/Выгрузка данных</w:t>
      </w:r>
      <w:r w:rsidR="004803D6">
        <w:t>»</w:t>
      </w:r>
      <w:r w:rsidRPr="007B2273">
        <w:t xml:space="preserve"> (пользователь должен последовательно выбрать пункт меню </w:t>
      </w:r>
      <w:r w:rsidR="004803D6">
        <w:t>«</w:t>
      </w:r>
      <w:r w:rsidRPr="007B2273">
        <w:t>Обработка</w:t>
      </w:r>
      <w:r w:rsidR="004803D6">
        <w:t>»</w:t>
      </w:r>
      <w:r w:rsidRPr="007B2273">
        <w:t xml:space="preserve">, затем в открывшемся подменю пункт </w:t>
      </w:r>
      <w:r w:rsidR="004803D6">
        <w:t>«</w:t>
      </w:r>
      <w:r w:rsidRPr="007B2273">
        <w:t>Выгрузка да</w:t>
      </w:r>
      <w:r w:rsidRPr="00726330">
        <w:t>н</w:t>
      </w:r>
      <w:r w:rsidRPr="007B2273">
        <w:t>ных</w:t>
      </w:r>
      <w:r w:rsidR="004803D6">
        <w:t>»</w:t>
      </w:r>
      <w:r w:rsidR="00A42301">
        <w:t>)</w:t>
      </w:r>
      <w:r w:rsidRPr="007B2273">
        <w:t>.</w:t>
      </w:r>
    </w:p>
    <w:p w:rsidR="005154AF" w:rsidRPr="007B2273" w:rsidRDefault="005154AF" w:rsidP="005154AF">
      <w:pPr>
        <w:pStyle w:val="ASFKNormal"/>
      </w:pPr>
      <w:r w:rsidRPr="007B2273">
        <w:t>Название файлов выделяются в тексте следующим обр</w:t>
      </w:r>
      <w:r w:rsidRPr="00726330">
        <w:t>а</w:t>
      </w:r>
      <w:r w:rsidRPr="007B2273">
        <w:t xml:space="preserve">зом: </w:t>
      </w:r>
      <w:r w:rsidRPr="00726330">
        <w:t>setup</w:t>
      </w:r>
      <w:r w:rsidRPr="007B2273">
        <w:t>.</w:t>
      </w:r>
      <w:r w:rsidRPr="00726330">
        <w:t>exe</w:t>
      </w:r>
      <w:r w:rsidRPr="007B2273">
        <w:t>.</w:t>
      </w:r>
    </w:p>
    <w:p w:rsidR="005154AF" w:rsidRPr="007B2273" w:rsidRDefault="005154AF" w:rsidP="005154AF">
      <w:pPr>
        <w:pStyle w:val="ASFKNormal"/>
      </w:pPr>
      <w:r w:rsidRPr="007B2273">
        <w:t xml:space="preserve">Сведения, которые указывают на особенности данного описания, оформлены в виде примечаний, начинающихся со слова </w:t>
      </w:r>
      <w:r w:rsidR="004803D6">
        <w:t>«</w:t>
      </w:r>
      <w:r w:rsidRPr="007B2273">
        <w:rPr>
          <w:rStyle w:val="ASFKSymBold"/>
        </w:rPr>
        <w:t>Примеч</w:t>
      </w:r>
      <w:r w:rsidRPr="00726330">
        <w:rPr>
          <w:rStyle w:val="ASFKSymBold"/>
        </w:rPr>
        <w:t>а</w:t>
      </w:r>
      <w:r w:rsidRPr="007B2273">
        <w:rPr>
          <w:rStyle w:val="ASFKSymBold"/>
        </w:rPr>
        <w:t>ние</w:t>
      </w:r>
      <w:r w:rsidR="004803D6">
        <w:t>»</w:t>
      </w:r>
      <w:r w:rsidRPr="007B2273">
        <w:t>. Примечание может предшествовать целой главе, разделу, подразделу или следовать непосредстве</w:t>
      </w:r>
      <w:r w:rsidRPr="00726330">
        <w:t>н</w:t>
      </w:r>
      <w:r w:rsidRPr="007B2273">
        <w:t>но за элементом, к которому оно о</w:t>
      </w:r>
      <w:r w:rsidRPr="00726330">
        <w:t>т</w:t>
      </w:r>
      <w:r w:rsidRPr="007B2273">
        <w:t>носится.</w:t>
      </w:r>
    </w:p>
    <w:p w:rsidR="005154AF" w:rsidRPr="007B2273" w:rsidRDefault="005154AF" w:rsidP="005154AF">
      <w:pPr>
        <w:pStyle w:val="ASFKNormal"/>
      </w:pPr>
      <w:bookmarkStart w:id="27" w:name="_Toc225916464"/>
      <w:bookmarkStart w:id="28" w:name="_Toc232827275"/>
      <w:r w:rsidRPr="007B2273">
        <w:t>Сведения, имеющие критический характер для работы системы или пользователя, оформлены в виде примечаний, которые начинаю</w:t>
      </w:r>
      <w:r w:rsidRPr="00726330">
        <w:t>т</w:t>
      </w:r>
      <w:r w:rsidRPr="007B2273">
        <w:t xml:space="preserve">ся со слова </w:t>
      </w:r>
      <w:r w:rsidR="004803D6">
        <w:t>«</w:t>
      </w:r>
      <w:r w:rsidRPr="007B2273">
        <w:rPr>
          <w:rStyle w:val="ASFKSymBold"/>
        </w:rPr>
        <w:t>Внимание!</w:t>
      </w:r>
      <w:r w:rsidR="004803D6">
        <w:t>»</w:t>
      </w:r>
      <w:r w:rsidRPr="007B2273">
        <w:t>. Как правило, эта информация имеет предупре</w:t>
      </w:r>
      <w:r w:rsidRPr="00726330">
        <w:t>ж</w:t>
      </w:r>
      <w:r w:rsidRPr="007B2273">
        <w:t>дающий характер.</w:t>
      </w:r>
    </w:p>
    <w:p w:rsidR="005154AF" w:rsidRPr="007B2273" w:rsidRDefault="005154AF" w:rsidP="005154AF">
      <w:pPr>
        <w:pStyle w:val="ASFKNormal"/>
      </w:pPr>
      <w:r w:rsidRPr="007B2273">
        <w:t>Необходимый минимальный набор рекомендаций для понимания работы системы о</w:t>
      </w:r>
      <w:r w:rsidRPr="005154AF">
        <w:t>т</w:t>
      </w:r>
      <w:r w:rsidRPr="007B2273">
        <w:t>ражен в описании и изображ</w:t>
      </w:r>
      <w:r w:rsidRPr="00726330">
        <w:t>е</w:t>
      </w:r>
      <w:r w:rsidRPr="007B2273">
        <w:t>ниях экранных форм, заполненных достоверными данными.</w:t>
      </w:r>
    </w:p>
    <w:p w:rsidR="006B2F46" w:rsidRDefault="006B2F46" w:rsidP="006B2F46">
      <w:pPr>
        <w:pStyle w:val="1"/>
      </w:pPr>
      <w:bookmarkStart w:id="29" w:name="_Toc71110274"/>
      <w:bookmarkEnd w:id="27"/>
      <w:bookmarkEnd w:id="28"/>
      <w:r>
        <w:lastRenderedPageBreak/>
        <w:t>Назначение и условия применения</w:t>
      </w:r>
      <w:bookmarkEnd w:id="29"/>
    </w:p>
    <w:p w:rsidR="005154AF" w:rsidRPr="007B2273" w:rsidRDefault="005154AF" w:rsidP="005154AF">
      <w:pPr>
        <w:pStyle w:val="21"/>
      </w:pPr>
      <w:bookmarkStart w:id="30" w:name="_Toc225916465"/>
      <w:bookmarkStart w:id="31" w:name="_Toc232827276"/>
      <w:bookmarkStart w:id="32" w:name="_Ref291599112"/>
      <w:bookmarkStart w:id="33" w:name="_Toc409448772"/>
      <w:bookmarkStart w:id="34" w:name="_Toc410656112"/>
      <w:bookmarkStart w:id="35" w:name="_Toc421009309"/>
      <w:bookmarkStart w:id="36" w:name="_Toc221011460"/>
      <w:bookmarkStart w:id="37" w:name="_Toc221012161"/>
      <w:bookmarkStart w:id="38" w:name="_Toc225934542"/>
      <w:bookmarkStart w:id="39" w:name="_Toc107037953"/>
      <w:bookmarkStart w:id="40" w:name="_Toc182196484"/>
      <w:bookmarkStart w:id="41" w:name="_Toc71110275"/>
      <w:r w:rsidRPr="007B2273">
        <w:t>Виды деятельности, функции</w:t>
      </w:r>
      <w:bookmarkEnd w:id="30"/>
      <w:bookmarkEnd w:id="31"/>
      <w:bookmarkEnd w:id="32"/>
      <w:bookmarkEnd w:id="33"/>
      <w:bookmarkEnd w:id="34"/>
      <w:bookmarkEnd w:id="35"/>
      <w:bookmarkEnd w:id="41"/>
    </w:p>
    <w:p w:rsidR="005154AF" w:rsidRPr="007B2273" w:rsidRDefault="005154AF" w:rsidP="005154AF">
      <w:pPr>
        <w:pStyle w:val="ASFKNormal"/>
      </w:pPr>
      <w:bookmarkStart w:id="42" w:name="_Toc225916466"/>
      <w:bookmarkStart w:id="43" w:name="_Toc232827277"/>
      <w:bookmarkEnd w:id="36"/>
      <w:bookmarkEnd w:id="37"/>
      <w:bookmarkEnd w:id="38"/>
      <w:r w:rsidRPr="007B2273">
        <w:t>АРМ НУБП представляет собой рабочее место пользователя н</w:t>
      </w:r>
      <w:r w:rsidRPr="00726330">
        <w:t>е</w:t>
      </w:r>
      <w:r w:rsidRPr="007B2273">
        <w:t>участника бюджетного процесса Российской Федерации, включенного в систему удаленного финансового докуме</w:t>
      </w:r>
      <w:r w:rsidRPr="005154AF">
        <w:t>н</w:t>
      </w:r>
      <w:r w:rsidRPr="007B2273">
        <w:t>тооборота Федерального к</w:t>
      </w:r>
      <w:r w:rsidRPr="00726330">
        <w:t>а</w:t>
      </w:r>
      <w:r w:rsidRPr="007B2273">
        <w:t>значейства.</w:t>
      </w:r>
    </w:p>
    <w:p w:rsidR="005154AF" w:rsidRPr="007B2273" w:rsidRDefault="005154AF" w:rsidP="005154AF">
      <w:pPr>
        <w:pStyle w:val="ASFKNormal"/>
      </w:pPr>
      <w:r w:rsidRPr="007B2273">
        <w:t>АРМ НУБП предназначен для решения следующих з</w:t>
      </w:r>
      <w:r w:rsidRPr="00726330">
        <w:t>а</w:t>
      </w:r>
      <w:r w:rsidRPr="007B2273">
        <w:t>дач:</w:t>
      </w:r>
    </w:p>
    <w:p w:rsidR="005154AF" w:rsidRPr="007B2273" w:rsidRDefault="005154AF" w:rsidP="005154AF">
      <w:pPr>
        <w:pStyle w:val="ASFKListmark1"/>
      </w:pPr>
      <w:r w:rsidRPr="007B2273">
        <w:t>обеспечение автоматизированного выполнения функций о</w:t>
      </w:r>
      <w:r w:rsidRPr="00726330">
        <w:t>б</w:t>
      </w:r>
      <w:r w:rsidRPr="007B2273">
        <w:t>служивания бюджета на уровне неучастника бюджетного процесса (бюджетного учреждения, автономного учрежд</w:t>
      </w:r>
      <w:r w:rsidRPr="00726330">
        <w:t>е</w:t>
      </w:r>
      <w:r w:rsidRPr="007B2273">
        <w:t>ния);</w:t>
      </w:r>
    </w:p>
    <w:p w:rsidR="005154AF" w:rsidRPr="007B2273" w:rsidRDefault="005154AF" w:rsidP="005154AF">
      <w:pPr>
        <w:pStyle w:val="ASFKListmark1"/>
      </w:pPr>
      <w:r w:rsidRPr="007B2273">
        <w:t>организация и поддержка защищенного документооборота между неучастником бюджетного процесса (бюджетным у</w:t>
      </w:r>
      <w:r w:rsidRPr="00726330">
        <w:t>ч</w:t>
      </w:r>
      <w:r w:rsidRPr="007B2273">
        <w:t>реждением, автономным учреждением) и УФК и между неучастником бюджетного процесса (бюджетным учреждением, автоно</w:t>
      </w:r>
      <w:r w:rsidRPr="005154AF">
        <w:t>м</w:t>
      </w:r>
      <w:r w:rsidRPr="007B2273">
        <w:t>ным учре</w:t>
      </w:r>
      <w:r w:rsidRPr="00726330">
        <w:t>ж</w:t>
      </w:r>
      <w:r w:rsidRPr="007B2273">
        <w:t>дением) и ОФК.</w:t>
      </w:r>
    </w:p>
    <w:p w:rsidR="005154AF" w:rsidRPr="007B2273" w:rsidRDefault="005154AF" w:rsidP="005154AF">
      <w:pPr>
        <w:pStyle w:val="21"/>
      </w:pPr>
      <w:bookmarkStart w:id="44" w:name="_Toc409448773"/>
      <w:bookmarkStart w:id="45" w:name="_Toc410656113"/>
      <w:bookmarkStart w:id="46" w:name="_Toc421009310"/>
      <w:bookmarkStart w:id="47" w:name="_Toc71110276"/>
      <w:r w:rsidRPr="007B2273">
        <w:t>Программные и аппаратные требования к системе</w:t>
      </w:r>
      <w:bookmarkEnd w:id="42"/>
      <w:bookmarkEnd w:id="43"/>
      <w:bookmarkEnd w:id="44"/>
      <w:bookmarkEnd w:id="45"/>
      <w:bookmarkEnd w:id="46"/>
      <w:bookmarkEnd w:id="47"/>
    </w:p>
    <w:p w:rsidR="005154AF" w:rsidRPr="007B2273" w:rsidRDefault="005154AF" w:rsidP="005154AF">
      <w:pPr>
        <w:pStyle w:val="ASFKNormal"/>
      </w:pPr>
      <w:r w:rsidRPr="007B2273">
        <w:t>Для нормального запуска и функционирования АРМ НУБП (</w:t>
      </w:r>
      <w:r w:rsidRPr="00726330">
        <w:t>off</w:t>
      </w:r>
      <w:r w:rsidRPr="007B2273">
        <w:t>-</w:t>
      </w:r>
      <w:r w:rsidRPr="00726330">
        <w:t>line</w:t>
      </w:r>
      <w:r w:rsidRPr="007B2273">
        <w:t>) необходимо в</w:t>
      </w:r>
      <w:r w:rsidRPr="005154AF">
        <w:t>ы</w:t>
      </w:r>
      <w:r w:rsidRPr="007B2273">
        <w:t>полнение ряда требований, к</w:t>
      </w:r>
      <w:r w:rsidRPr="00726330">
        <w:t>о</w:t>
      </w:r>
      <w:r w:rsidRPr="007B2273">
        <w:t>торые перечислены ниже.</w:t>
      </w:r>
    </w:p>
    <w:p w:rsidR="005154AF" w:rsidRPr="007B2273" w:rsidRDefault="005154AF" w:rsidP="005154AF">
      <w:pPr>
        <w:pStyle w:val="ASFKNormal"/>
      </w:pPr>
      <w:bookmarkStart w:id="48" w:name="_Toc167600089"/>
      <w:bookmarkStart w:id="49" w:name="_Toc170885707"/>
      <w:bookmarkStart w:id="50" w:name="_Toc221011463"/>
      <w:bookmarkStart w:id="51" w:name="_Toc221012164"/>
      <w:bookmarkStart w:id="52" w:name="_Toc225934545"/>
      <w:r w:rsidRPr="007B2273">
        <w:t>Минимальный состав аппаратных средств</w:t>
      </w:r>
      <w:bookmarkEnd w:id="48"/>
      <w:bookmarkEnd w:id="49"/>
      <w:bookmarkEnd w:id="50"/>
      <w:bookmarkEnd w:id="51"/>
      <w:bookmarkEnd w:id="52"/>
      <w:r w:rsidRPr="007B2273">
        <w:t>:</w:t>
      </w:r>
    </w:p>
    <w:p w:rsidR="005154AF" w:rsidRPr="005154AF" w:rsidRDefault="005154AF" w:rsidP="005154AF">
      <w:pPr>
        <w:pStyle w:val="ASFKListmark1"/>
      </w:pPr>
      <w:r w:rsidRPr="007B2273">
        <w:t xml:space="preserve">Процессор </w:t>
      </w:r>
      <w:r w:rsidRPr="005154AF">
        <w:t>x86 частота 2.0 ГГц;</w:t>
      </w:r>
    </w:p>
    <w:p w:rsidR="005154AF" w:rsidRPr="007B2273" w:rsidRDefault="005154AF" w:rsidP="005154AF">
      <w:pPr>
        <w:pStyle w:val="ASFKListmark1"/>
      </w:pPr>
      <w:r w:rsidRPr="007B2273">
        <w:t>ОЗУ 256 Мб;</w:t>
      </w:r>
    </w:p>
    <w:p w:rsidR="005154AF" w:rsidRPr="007B2273" w:rsidRDefault="005154AF" w:rsidP="005154AF">
      <w:pPr>
        <w:pStyle w:val="ASFKListmark1"/>
      </w:pPr>
      <w:r w:rsidRPr="007B2273">
        <w:t>ПЗУ 40 Гб;</w:t>
      </w:r>
    </w:p>
    <w:p w:rsidR="005154AF" w:rsidRPr="007B2273" w:rsidRDefault="005154AF" w:rsidP="005154AF">
      <w:pPr>
        <w:pStyle w:val="ASFKListmark1"/>
      </w:pPr>
      <w:r w:rsidRPr="007B2273">
        <w:t>Монитор 1024х768;</w:t>
      </w:r>
    </w:p>
    <w:p w:rsidR="005154AF" w:rsidRPr="005154AF" w:rsidRDefault="005154AF" w:rsidP="005154AF">
      <w:pPr>
        <w:pStyle w:val="ASFKListmark1"/>
      </w:pPr>
      <w:r w:rsidRPr="007B2273">
        <w:t xml:space="preserve">Сеть </w:t>
      </w:r>
      <w:r w:rsidRPr="005154AF">
        <w:t xml:space="preserve">FastEthernet (100+ </w:t>
      </w:r>
      <w:r w:rsidRPr="0021646C">
        <w:rPr>
          <w:lang w:val="en-US"/>
        </w:rPr>
        <w:t>Mbit</w:t>
      </w:r>
      <w:r w:rsidRPr="005154AF">
        <w:t>/s).</w:t>
      </w:r>
    </w:p>
    <w:p w:rsidR="005154AF" w:rsidRPr="007B2273" w:rsidRDefault="005154AF" w:rsidP="005154AF">
      <w:pPr>
        <w:pStyle w:val="ASFKNormal"/>
      </w:pPr>
      <w:bookmarkStart w:id="53" w:name="_Toc167600090"/>
      <w:bookmarkStart w:id="54" w:name="_Toc170885708"/>
      <w:bookmarkStart w:id="55" w:name="_Toc221011464"/>
      <w:bookmarkStart w:id="56" w:name="_Toc221012165"/>
      <w:bookmarkStart w:id="57" w:name="_Toc225934546"/>
      <w:r w:rsidRPr="007B2273">
        <w:t>Минимальный состав программных средств</w:t>
      </w:r>
      <w:bookmarkEnd w:id="53"/>
      <w:bookmarkEnd w:id="54"/>
      <w:bookmarkEnd w:id="55"/>
      <w:bookmarkEnd w:id="56"/>
      <w:bookmarkEnd w:id="57"/>
      <w:r w:rsidRPr="007B2273">
        <w:t>:</w:t>
      </w:r>
    </w:p>
    <w:p w:rsidR="005154AF" w:rsidRPr="005154AF" w:rsidRDefault="005154AF" w:rsidP="005154AF">
      <w:pPr>
        <w:pStyle w:val="ASFKListmark1"/>
      </w:pPr>
      <w:r w:rsidRPr="007B2273">
        <w:t xml:space="preserve">Операционная система </w:t>
      </w:r>
      <w:r w:rsidRPr="005154AF">
        <w:t>Microsoft Windows 2000/XP;</w:t>
      </w:r>
    </w:p>
    <w:p w:rsidR="005154AF" w:rsidRPr="00726330" w:rsidRDefault="005154AF" w:rsidP="005154AF">
      <w:pPr>
        <w:pStyle w:val="ASFKListmark1"/>
      </w:pPr>
      <w:r w:rsidRPr="00726330">
        <w:t xml:space="preserve">Java 2 Runtime </w:t>
      </w:r>
      <w:r w:rsidRPr="0021646C">
        <w:rPr>
          <w:lang w:val="en-US"/>
        </w:rPr>
        <w:t>Environment</w:t>
      </w:r>
      <w:r w:rsidRPr="00726330">
        <w:t>;</w:t>
      </w:r>
    </w:p>
    <w:p w:rsidR="005154AF" w:rsidRPr="007B2273" w:rsidRDefault="005154AF" w:rsidP="005154AF">
      <w:pPr>
        <w:pStyle w:val="ASFKListmark1"/>
      </w:pPr>
      <w:r w:rsidRPr="007B2273">
        <w:t>Клиентское приложение.</w:t>
      </w:r>
    </w:p>
    <w:p w:rsidR="006B2F46" w:rsidRDefault="006B2F46" w:rsidP="006B2F46">
      <w:pPr>
        <w:pStyle w:val="1"/>
      </w:pPr>
      <w:bookmarkStart w:id="58" w:name="_Toc71110277"/>
      <w:r>
        <w:lastRenderedPageBreak/>
        <w:t>Подготовка к работе</w:t>
      </w:r>
      <w:bookmarkEnd w:id="39"/>
      <w:bookmarkEnd w:id="40"/>
      <w:bookmarkEnd w:id="58"/>
    </w:p>
    <w:p w:rsidR="00FB0B4B" w:rsidRPr="00FB0B4B" w:rsidRDefault="00FB0B4B" w:rsidP="00FB0B4B">
      <w:pPr>
        <w:pStyle w:val="ASFKNormal"/>
      </w:pPr>
      <w:r w:rsidRPr="00FB0B4B">
        <w:t>Подготовка к работе в системе включает в себя следующие действия:</w:t>
      </w:r>
    </w:p>
    <w:p w:rsidR="00FB0B4B" w:rsidRPr="00FB0B4B" w:rsidRDefault="00FB0B4B" w:rsidP="00FB0B4B">
      <w:pPr>
        <w:pStyle w:val="ASFKListmark1"/>
      </w:pPr>
      <w:r w:rsidRPr="00FB0B4B">
        <w:t xml:space="preserve">проверку состава и содержания дистрибутивного носителя данных; </w:t>
      </w:r>
    </w:p>
    <w:p w:rsidR="00FB0B4B" w:rsidRPr="00FB0B4B" w:rsidRDefault="00FB0B4B" w:rsidP="00FB0B4B">
      <w:pPr>
        <w:pStyle w:val="ASFKListmark1"/>
      </w:pPr>
      <w:r w:rsidRPr="00FB0B4B">
        <w:t>загрузку данных и программ;</w:t>
      </w:r>
    </w:p>
    <w:p w:rsidR="00FB0B4B" w:rsidRPr="00FB0B4B" w:rsidRDefault="00FB0B4B" w:rsidP="00FB0B4B">
      <w:pPr>
        <w:pStyle w:val="ASFKListmark1"/>
      </w:pPr>
      <w:r w:rsidRPr="00FB0B4B">
        <w:t>проверку работоспособности системы;</w:t>
      </w:r>
    </w:p>
    <w:p w:rsidR="00FB0B4B" w:rsidRPr="00FB0B4B" w:rsidRDefault="00FB0B4B" w:rsidP="00FB0B4B">
      <w:pPr>
        <w:pStyle w:val="ASFKListmark1"/>
      </w:pPr>
      <w:r w:rsidRPr="00FB0B4B">
        <w:t>настройку программы для условий конкретного применения.</w:t>
      </w:r>
    </w:p>
    <w:p w:rsidR="00FB0B4B" w:rsidRPr="00FB0B4B" w:rsidRDefault="00FB0B4B" w:rsidP="00FB0B4B">
      <w:pPr>
        <w:pStyle w:val="ASFKNormal"/>
      </w:pPr>
      <w:r w:rsidRPr="00FB0B4B">
        <w:t xml:space="preserve">Порядок и описание вышеуказанных действий приведены в </w:t>
      </w:r>
      <w:r w:rsidR="00B634D0" w:rsidRPr="00B967C2">
        <w:t>руководств</w:t>
      </w:r>
      <w:r w:rsidR="00B634D0">
        <w:t>е</w:t>
      </w:r>
      <w:r w:rsidR="00B634D0" w:rsidRPr="00B967C2">
        <w:t xml:space="preserve"> по администрированию системы</w:t>
      </w:r>
      <w:r w:rsidR="00B634D0" w:rsidRPr="00FB0B4B">
        <w:t xml:space="preserve"> </w:t>
      </w:r>
      <w:r w:rsidRPr="00FB0B4B">
        <w:t>«Руководство по установке и настройке системы (СУФД)».</w:t>
      </w:r>
    </w:p>
    <w:p w:rsidR="005154AF" w:rsidRPr="007B2273" w:rsidRDefault="00FB0B4B" w:rsidP="005154AF">
      <w:pPr>
        <w:pStyle w:val="21"/>
      </w:pPr>
      <w:bookmarkStart w:id="59" w:name="_Toc107037954"/>
      <w:bookmarkStart w:id="60" w:name="_Toc182196485"/>
      <w:bookmarkStart w:id="61" w:name="_Toc71110278"/>
      <w:r>
        <w:t>Порядок проверки работоспособности</w:t>
      </w:r>
      <w:bookmarkEnd w:id="61"/>
    </w:p>
    <w:p w:rsidR="005154AF" w:rsidRPr="007B2273" w:rsidRDefault="00FB0B4B" w:rsidP="005154AF">
      <w:pPr>
        <w:pStyle w:val="ASFKNormal"/>
      </w:pPr>
      <w:r w:rsidRPr="00FB0B4B">
        <w:t xml:space="preserve">Проверка работоспособности системы осуществляется путем ввода в адресную строку web-браузера адреса соответствующей подсистемы </w:t>
      </w:r>
      <w:r w:rsidR="00BF6936">
        <w:t>ППО АСФК</w:t>
      </w:r>
      <w:r w:rsidRPr="00FB0B4B">
        <w:t xml:space="preserve">. Данный процесс описан в </w:t>
      </w:r>
      <w:r w:rsidR="00B634D0" w:rsidRPr="00BA3307">
        <w:t>обучающих материалах</w:t>
      </w:r>
      <w:r w:rsidR="00B634D0" w:rsidRPr="00FB0B4B">
        <w:t xml:space="preserve"> </w:t>
      </w:r>
      <w:r w:rsidRPr="00FB0B4B">
        <w:t>«Основные принципы работы с ППО СУФД». В случае возникновения ошибок в процессе запуска системы требуется обратиться к администратору.</w:t>
      </w:r>
    </w:p>
    <w:p w:rsidR="005154AF" w:rsidRPr="007B2273" w:rsidRDefault="005154AF" w:rsidP="005154AF">
      <w:pPr>
        <w:pStyle w:val="21"/>
      </w:pPr>
      <w:bookmarkStart w:id="62" w:name="_Toc225916469"/>
      <w:bookmarkStart w:id="63" w:name="_Toc232827280"/>
      <w:bookmarkStart w:id="64" w:name="_Toc409448776"/>
      <w:bookmarkStart w:id="65" w:name="_Toc410656116"/>
      <w:bookmarkStart w:id="66" w:name="_Toc421009313"/>
      <w:bookmarkStart w:id="67" w:name="_Toc71110279"/>
      <w:r w:rsidRPr="007B2273">
        <w:t>Справочники системы</w:t>
      </w:r>
      <w:bookmarkEnd w:id="59"/>
      <w:bookmarkEnd w:id="60"/>
      <w:bookmarkEnd w:id="62"/>
      <w:bookmarkEnd w:id="63"/>
      <w:bookmarkEnd w:id="64"/>
      <w:bookmarkEnd w:id="65"/>
      <w:bookmarkEnd w:id="66"/>
      <w:bookmarkEnd w:id="67"/>
    </w:p>
    <w:p w:rsidR="005154AF" w:rsidRPr="007B2273" w:rsidRDefault="005154AF" w:rsidP="005154AF">
      <w:pPr>
        <w:pStyle w:val="ASFKNormal"/>
      </w:pPr>
      <w:r w:rsidRPr="007B2273">
        <w:t xml:space="preserve">Описание справочников, используемых в АРМ НУБП, представлено в </w:t>
      </w:r>
      <w:bookmarkStart w:id="68" w:name="_Toc106783468"/>
      <w:bookmarkStart w:id="69" w:name="_Toc106889283"/>
      <w:r w:rsidR="00B634D0" w:rsidRPr="00BA3307">
        <w:t>обучающи</w:t>
      </w:r>
      <w:r w:rsidR="00B634D0">
        <w:t>х</w:t>
      </w:r>
      <w:r w:rsidR="00B634D0" w:rsidRPr="00BA3307">
        <w:t xml:space="preserve"> материал</w:t>
      </w:r>
      <w:r w:rsidR="00B634D0">
        <w:t>ах</w:t>
      </w:r>
      <w:r w:rsidR="00B634D0" w:rsidRPr="00BA3307">
        <w:t xml:space="preserve"> «Руководство по работе со справочниками в ППО СУФД»</w:t>
      </w:r>
      <w:r w:rsidRPr="007B2273">
        <w:t>.</w:t>
      </w:r>
    </w:p>
    <w:p w:rsidR="005154AF" w:rsidRPr="007B2273" w:rsidRDefault="005154AF" w:rsidP="005154AF">
      <w:pPr>
        <w:pStyle w:val="21"/>
      </w:pPr>
      <w:bookmarkStart w:id="70" w:name="_Toc107037955"/>
      <w:bookmarkStart w:id="71" w:name="_Toc182196486"/>
      <w:bookmarkStart w:id="72" w:name="_Toc225916470"/>
      <w:bookmarkStart w:id="73" w:name="_Toc232827281"/>
      <w:bookmarkStart w:id="74" w:name="_Toc409448777"/>
      <w:bookmarkStart w:id="75" w:name="_Toc410656117"/>
      <w:bookmarkStart w:id="76" w:name="_Toc421009314"/>
      <w:bookmarkStart w:id="77" w:name="_Toc71110280"/>
      <w:r w:rsidRPr="007B2273">
        <w:t>Функции системы</w:t>
      </w:r>
      <w:bookmarkEnd w:id="68"/>
      <w:bookmarkEnd w:id="69"/>
      <w:bookmarkEnd w:id="70"/>
      <w:bookmarkEnd w:id="71"/>
      <w:bookmarkEnd w:id="72"/>
      <w:bookmarkEnd w:id="73"/>
      <w:bookmarkEnd w:id="74"/>
      <w:bookmarkEnd w:id="75"/>
      <w:bookmarkEnd w:id="76"/>
      <w:bookmarkEnd w:id="77"/>
    </w:p>
    <w:p w:rsidR="005154AF" w:rsidRPr="007B2273" w:rsidRDefault="005154AF" w:rsidP="005154AF">
      <w:pPr>
        <w:pStyle w:val="ASFKNormal"/>
      </w:pPr>
      <w:r w:rsidRPr="007B2273">
        <w:t>В рамках юридически правомочного документооборота АРМ НУБП позволяет выпо</w:t>
      </w:r>
      <w:r w:rsidRPr="005154AF">
        <w:t>л</w:t>
      </w:r>
      <w:r w:rsidRPr="007B2273">
        <w:t>нять набор стандартных опер</w:t>
      </w:r>
      <w:r w:rsidRPr="00726330">
        <w:t>а</w:t>
      </w:r>
      <w:r w:rsidRPr="007B2273">
        <w:t>ций:</w:t>
      </w:r>
    </w:p>
    <w:p w:rsidR="005154AF" w:rsidRPr="007B2273" w:rsidRDefault="005154AF" w:rsidP="005154AF">
      <w:pPr>
        <w:pStyle w:val="ASFKListmark1"/>
      </w:pPr>
      <w:r w:rsidRPr="007B2273">
        <w:t>создавать документы путем импорта из внешних систем, ручного ввода, копиров</w:t>
      </w:r>
      <w:r w:rsidRPr="005154AF">
        <w:t>а</w:t>
      </w:r>
      <w:r w:rsidRPr="007B2273">
        <w:t>нием из существующих документов;</w:t>
      </w:r>
    </w:p>
    <w:p w:rsidR="005154AF" w:rsidRPr="007B2273" w:rsidRDefault="005154AF" w:rsidP="005154AF">
      <w:pPr>
        <w:pStyle w:val="ASFKListmark1"/>
      </w:pPr>
      <w:r w:rsidRPr="007B2273">
        <w:t>печатать документы на локальных и сетевых принт</w:t>
      </w:r>
      <w:r w:rsidRPr="00726330">
        <w:t>е</w:t>
      </w:r>
      <w:r w:rsidRPr="007B2273">
        <w:t>рах;</w:t>
      </w:r>
    </w:p>
    <w:p w:rsidR="005154AF" w:rsidRPr="007B2273" w:rsidRDefault="005154AF" w:rsidP="005154AF">
      <w:pPr>
        <w:pStyle w:val="ASFKListmark1"/>
      </w:pPr>
      <w:r w:rsidRPr="007B2273">
        <w:t>зашифровывать и расшифровать документы;</w:t>
      </w:r>
    </w:p>
    <w:p w:rsidR="005154AF" w:rsidRPr="007B2273" w:rsidRDefault="005154AF" w:rsidP="005154AF">
      <w:pPr>
        <w:pStyle w:val="ASFKListmark1"/>
      </w:pPr>
      <w:r w:rsidRPr="007B2273">
        <w:t xml:space="preserve">формировать и проверять </w:t>
      </w:r>
      <w:r w:rsidR="0054549C">
        <w:t>ЭП</w:t>
      </w:r>
      <w:r w:rsidRPr="007B2273">
        <w:t xml:space="preserve"> </w:t>
      </w:r>
      <w:r w:rsidR="004803D6">
        <w:t>«</w:t>
      </w:r>
      <w:r w:rsidRPr="007B2273">
        <w:t>под</w:t>
      </w:r>
      <w:r w:rsidR="004803D6">
        <w:t>»</w:t>
      </w:r>
      <w:r w:rsidRPr="007B2273">
        <w:t xml:space="preserve"> документом;</w:t>
      </w:r>
    </w:p>
    <w:p w:rsidR="005154AF" w:rsidRPr="007B2273" w:rsidRDefault="005154AF" w:rsidP="005154AF">
      <w:pPr>
        <w:pStyle w:val="ASFKListmark1"/>
      </w:pPr>
      <w:r w:rsidRPr="007B2273">
        <w:t>осуществлять различные контроли: на корректность заполнения документов, соо</w:t>
      </w:r>
      <w:r w:rsidRPr="005154AF">
        <w:t>т</w:t>
      </w:r>
      <w:r w:rsidRPr="007B2273">
        <w:t>ветствие справочникам, наличие подписей, и</w:t>
      </w:r>
      <w:r w:rsidRPr="00726330">
        <w:t>з</w:t>
      </w:r>
      <w:r w:rsidR="0039571A">
        <w:t>менение состояний;</w:t>
      </w:r>
    </w:p>
    <w:p w:rsidR="005154AF" w:rsidRPr="007B2273" w:rsidRDefault="005154AF" w:rsidP="005154AF">
      <w:pPr>
        <w:pStyle w:val="ASFKListmark1"/>
      </w:pPr>
      <w:r w:rsidRPr="007B2273">
        <w:t>экспортировать документы во внешние системы;</w:t>
      </w:r>
    </w:p>
    <w:p w:rsidR="005154AF" w:rsidRPr="007B2273" w:rsidRDefault="005154AF" w:rsidP="005154AF">
      <w:pPr>
        <w:pStyle w:val="ASFKListmark1"/>
      </w:pPr>
      <w:r w:rsidRPr="007B2273">
        <w:t>осуществлять доставку документов между адресатами (отпра</w:t>
      </w:r>
      <w:r w:rsidRPr="00726330">
        <w:t>в</w:t>
      </w:r>
      <w:r w:rsidRPr="007B2273">
        <w:t>ка-получение);</w:t>
      </w:r>
    </w:p>
    <w:p w:rsidR="005154AF" w:rsidRPr="007B2273" w:rsidRDefault="005154AF" w:rsidP="005154AF">
      <w:pPr>
        <w:pStyle w:val="ASFKListmark1"/>
      </w:pPr>
      <w:r w:rsidRPr="007B2273">
        <w:t>вести историю изменений документов;</w:t>
      </w:r>
    </w:p>
    <w:p w:rsidR="005154AF" w:rsidRPr="007B2273" w:rsidRDefault="005154AF" w:rsidP="005154AF">
      <w:pPr>
        <w:pStyle w:val="ASFKListmark1"/>
      </w:pPr>
      <w:r w:rsidRPr="007B2273">
        <w:t>поддерживать жизненный цикл документов в виде последовательных изменений статусов в ходе их о</w:t>
      </w:r>
      <w:r w:rsidRPr="00726330">
        <w:t>б</w:t>
      </w:r>
      <w:r w:rsidRPr="007B2273">
        <w:t>работки.</w:t>
      </w:r>
    </w:p>
    <w:p w:rsidR="005154AF" w:rsidRPr="007B2273" w:rsidRDefault="005154AF" w:rsidP="005154AF">
      <w:pPr>
        <w:pStyle w:val="ASFKNormal"/>
      </w:pPr>
      <w:r w:rsidRPr="007B2273">
        <w:t xml:space="preserve">Стандартные операции над документами описаны в </w:t>
      </w:r>
      <w:r w:rsidR="00B634D0" w:rsidRPr="00BA3307">
        <w:t>обучающих материалах</w:t>
      </w:r>
      <w:r w:rsidR="00B634D0">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B2273">
        <w:t>. Доступные операции, экранные формы и особенн</w:t>
      </w:r>
      <w:r w:rsidRPr="005154AF">
        <w:t>о</w:t>
      </w:r>
      <w:r w:rsidRPr="007B2273">
        <w:t>сти их заполнения для документов различных типов опис</w:t>
      </w:r>
      <w:r w:rsidRPr="00726330">
        <w:t>а</w:t>
      </w:r>
      <w:r w:rsidRPr="007B2273">
        <w:t>ны в разделе</w:t>
      </w:r>
      <w:r w:rsidR="00C27B33">
        <w:t xml:space="preserve"> </w:t>
      </w:r>
      <w:r w:rsidR="00C27B33">
        <w:fldChar w:fldCharType="begin"/>
      </w:r>
      <w:r w:rsidR="00C27B33">
        <w:instrText xml:space="preserve"> REF _Ref422834569 \r \h </w:instrText>
      </w:r>
      <w:r w:rsidR="00C27B33">
        <w:fldChar w:fldCharType="separate"/>
      </w:r>
      <w:r w:rsidR="00653C3E">
        <w:t>5</w:t>
      </w:r>
      <w:r w:rsidR="00C27B33">
        <w:fldChar w:fldCharType="end"/>
      </w:r>
      <w:r>
        <w:t>.</w:t>
      </w:r>
    </w:p>
    <w:p w:rsidR="005154AF" w:rsidRPr="007B2273" w:rsidRDefault="005154AF" w:rsidP="005154AF">
      <w:pPr>
        <w:pStyle w:val="21"/>
      </w:pPr>
      <w:bookmarkStart w:id="78" w:name="_Toc107037956"/>
      <w:bookmarkStart w:id="79" w:name="_Toc182196487"/>
      <w:bookmarkStart w:id="80" w:name="_Toc248041597"/>
      <w:bookmarkStart w:id="81" w:name="_Toc409448778"/>
      <w:bookmarkStart w:id="82" w:name="_Toc410656118"/>
      <w:bookmarkStart w:id="83" w:name="_Toc421009315"/>
      <w:bookmarkStart w:id="84" w:name="_Toc71110281"/>
      <w:r w:rsidRPr="007B2273">
        <w:t>Дополнительные настройки системы</w:t>
      </w:r>
      <w:bookmarkEnd w:id="78"/>
      <w:bookmarkEnd w:id="79"/>
      <w:bookmarkEnd w:id="80"/>
      <w:bookmarkEnd w:id="81"/>
      <w:bookmarkEnd w:id="82"/>
      <w:bookmarkEnd w:id="83"/>
      <w:bookmarkEnd w:id="84"/>
    </w:p>
    <w:p w:rsidR="005154AF" w:rsidRPr="007B2273" w:rsidRDefault="005154AF" w:rsidP="005154AF">
      <w:pPr>
        <w:pStyle w:val="ASFKNormal"/>
      </w:pPr>
      <w:r w:rsidRPr="007B2273">
        <w:t>Раздел в рамках данного документа не предусмотрен.</w:t>
      </w:r>
    </w:p>
    <w:p w:rsidR="005154AF" w:rsidRPr="007B2273" w:rsidRDefault="005154AF" w:rsidP="005154AF">
      <w:pPr>
        <w:pStyle w:val="1"/>
      </w:pPr>
      <w:bookmarkStart w:id="85" w:name="_Toc409448779"/>
      <w:bookmarkStart w:id="86" w:name="_Toc410656119"/>
      <w:bookmarkStart w:id="87" w:name="_Toc421009316"/>
      <w:bookmarkStart w:id="88" w:name="_Ref422755002"/>
      <w:bookmarkStart w:id="89" w:name="_Toc170885710"/>
      <w:bookmarkStart w:id="90" w:name="_Toc221011466"/>
      <w:bookmarkStart w:id="91" w:name="_Toc221012167"/>
      <w:bookmarkStart w:id="92" w:name="_Toc225934548"/>
      <w:bookmarkStart w:id="93" w:name="_Toc231630508"/>
      <w:bookmarkStart w:id="94" w:name="_Toc231630632"/>
      <w:bookmarkStart w:id="95" w:name="_Toc302380410"/>
      <w:bookmarkStart w:id="96" w:name="_Toc309837794"/>
      <w:bookmarkStart w:id="97" w:name="_Toc383088823"/>
      <w:bookmarkStart w:id="98" w:name="_Toc71110282"/>
      <w:r w:rsidRPr="007B2273">
        <w:lastRenderedPageBreak/>
        <w:t>Основные сведения об интерфейсе программы, типовых операциях и приемах работы</w:t>
      </w:r>
      <w:bookmarkEnd w:id="85"/>
      <w:bookmarkEnd w:id="86"/>
      <w:bookmarkEnd w:id="87"/>
      <w:bookmarkEnd w:id="88"/>
      <w:bookmarkEnd w:id="98"/>
    </w:p>
    <w:p w:rsidR="005154AF" w:rsidRPr="00726330" w:rsidRDefault="005154AF" w:rsidP="005154AF">
      <w:pPr>
        <w:pStyle w:val="ASFKNote"/>
      </w:pPr>
      <w:r w:rsidRPr="007B2273">
        <w:rPr>
          <w:rStyle w:val="ASFKSymBold"/>
        </w:rPr>
        <w:t>Внимание!</w:t>
      </w:r>
      <w:r w:rsidRPr="00726330">
        <w:tab/>
        <w:t>Сведения, приводимые в данном разделе, носят справочный характер. По</w:t>
      </w:r>
      <w:r w:rsidRPr="005154AF">
        <w:t>д</w:t>
      </w:r>
      <w:r w:rsidRPr="00726330">
        <w:t xml:space="preserve">робное описание интерфейса программы, приемов работы, а также порядок выполнения операций даны в </w:t>
      </w:r>
      <w:r w:rsidR="0030082E" w:rsidRPr="00BA3307">
        <w:t>обучающих материалах</w:t>
      </w:r>
      <w:r w:rsidR="0030082E" w:rsidRPr="00726330">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26330">
        <w:t>.</w:t>
      </w:r>
    </w:p>
    <w:p w:rsidR="005154AF" w:rsidRPr="007B2273" w:rsidRDefault="005154AF" w:rsidP="005154AF">
      <w:pPr>
        <w:pStyle w:val="21"/>
      </w:pPr>
      <w:bookmarkStart w:id="99" w:name="_Toc100631594"/>
      <w:bookmarkStart w:id="100" w:name="_Toc112819449"/>
      <w:bookmarkStart w:id="101" w:name="_Toc167600094"/>
      <w:bookmarkStart w:id="102" w:name="_Toc170885712"/>
      <w:bookmarkStart w:id="103" w:name="_Toc221011468"/>
      <w:bookmarkStart w:id="104" w:name="_Toc221012169"/>
      <w:bookmarkStart w:id="105" w:name="_Toc225934550"/>
      <w:bookmarkStart w:id="106" w:name="_Toc231630509"/>
      <w:bookmarkStart w:id="107" w:name="_Toc231630633"/>
      <w:bookmarkStart w:id="108" w:name="_Ref293486795"/>
      <w:bookmarkStart w:id="109" w:name="_Ref301872117"/>
      <w:bookmarkStart w:id="110" w:name="_Toc302380411"/>
      <w:bookmarkStart w:id="111" w:name="_Toc309837795"/>
      <w:bookmarkStart w:id="112" w:name="_Ref375231806"/>
      <w:bookmarkStart w:id="113" w:name="_Toc383088824"/>
      <w:bookmarkStart w:id="114" w:name="_Toc409448780"/>
      <w:bookmarkStart w:id="115" w:name="_Toc410656120"/>
      <w:bookmarkStart w:id="116" w:name="_Toc421009317"/>
      <w:bookmarkStart w:id="117" w:name="_Toc167600099"/>
      <w:bookmarkStart w:id="118" w:name="_Toc167600098"/>
      <w:bookmarkStart w:id="119" w:name="_Toc167600097"/>
      <w:bookmarkStart w:id="120" w:name="_Toc167600096"/>
      <w:bookmarkStart w:id="121" w:name="_Toc167600095"/>
      <w:bookmarkStart w:id="122" w:name="_Toc71110283"/>
      <w:bookmarkEnd w:id="89"/>
      <w:bookmarkEnd w:id="90"/>
      <w:bookmarkEnd w:id="91"/>
      <w:bookmarkEnd w:id="92"/>
      <w:bookmarkEnd w:id="93"/>
      <w:bookmarkEnd w:id="94"/>
      <w:bookmarkEnd w:id="95"/>
      <w:bookmarkEnd w:id="96"/>
      <w:bookmarkEnd w:id="97"/>
      <w:r w:rsidRPr="007B2273">
        <w:t>Основные элементы интерфейса</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22"/>
    </w:p>
    <w:p w:rsidR="005154AF" w:rsidRPr="007B2273" w:rsidRDefault="005154AF" w:rsidP="005154AF">
      <w:pPr>
        <w:pStyle w:val="ASFKNormal"/>
      </w:pPr>
      <w:r w:rsidRPr="007B2273">
        <w:t>На рисунке</w:t>
      </w:r>
      <w:r w:rsidR="009F70A8" w:rsidRPr="007B2273">
        <w:t> </w:t>
      </w:r>
      <w:r w:rsidRPr="007B2273">
        <w:fldChar w:fldCharType="begin"/>
      </w:r>
      <w:r w:rsidRPr="007B2273">
        <w:instrText xml:space="preserve"> REF _Ref227155316 \h  \* MERGEFORMAT </w:instrText>
      </w:r>
      <w:r w:rsidRPr="007B2273">
        <w:fldChar w:fldCharType="separate"/>
      </w:r>
      <w:r w:rsidR="00653C3E">
        <w:t>1</w:t>
      </w:r>
      <w:r w:rsidRPr="007B2273">
        <w:fldChar w:fldCharType="end"/>
      </w:r>
      <w:r w:rsidRPr="007B2273">
        <w:t xml:space="preserve"> показано главное окно программы.</w:t>
      </w:r>
    </w:p>
    <w:p w:rsidR="005154AF" w:rsidRPr="007B2273" w:rsidRDefault="00653C3E" w:rsidP="005154AF">
      <w:pPr>
        <w:pStyle w:val="ASFKFigure"/>
      </w:pPr>
      <w:r>
        <w:pict>
          <v:shape id="_x0000_i1027" type="#_x0000_t75" style="width:483pt;height:396pt">
            <v:imagedata r:id="rId12" o:title="2"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123" w:name="_Ref227155316"/>
      <w:bookmarkStart w:id="124" w:name="_Toc71110659"/>
      <w:r w:rsidR="00653C3E">
        <w:rPr>
          <w:noProof/>
        </w:rPr>
        <w:t>1</w:t>
      </w:r>
      <w:bookmarkEnd w:id="123"/>
      <w:r w:rsidRPr="007B2273">
        <w:fldChar w:fldCharType="end"/>
      </w:r>
      <w:r w:rsidRPr="007B2273">
        <w:t>. Основное окно программы</w:t>
      </w:r>
      <w:bookmarkEnd w:id="124"/>
    </w:p>
    <w:p w:rsidR="005154AF" w:rsidRPr="007B2273" w:rsidRDefault="005154AF" w:rsidP="005154AF">
      <w:pPr>
        <w:pStyle w:val="ASFKNormal"/>
      </w:pPr>
      <w:r w:rsidRPr="007B2273">
        <w:t>Числами на рисунке обозначены основные элементы интерфейса программы:</w:t>
      </w:r>
    </w:p>
    <w:p w:rsidR="005154AF" w:rsidRPr="007B2273" w:rsidRDefault="005154AF" w:rsidP="005154AF">
      <w:pPr>
        <w:pStyle w:val="ASFKListmark1"/>
      </w:pPr>
      <w:r w:rsidRPr="007B2273">
        <w:t xml:space="preserve"> 1 – заголовок рабочего окна программы;</w:t>
      </w:r>
    </w:p>
    <w:p w:rsidR="005154AF" w:rsidRPr="007B2273" w:rsidRDefault="005154AF" w:rsidP="005154AF">
      <w:pPr>
        <w:pStyle w:val="ASFKListmark1"/>
      </w:pPr>
      <w:r w:rsidRPr="007B2273">
        <w:t xml:space="preserve"> 2 – строка навигации;</w:t>
      </w:r>
    </w:p>
    <w:p w:rsidR="005154AF" w:rsidRPr="007B2273" w:rsidRDefault="005154AF" w:rsidP="005154AF">
      <w:pPr>
        <w:pStyle w:val="ASFKListmark1"/>
      </w:pPr>
      <w:r w:rsidRPr="007B2273">
        <w:t xml:space="preserve"> 3 – поле выбора организации;</w:t>
      </w:r>
    </w:p>
    <w:p w:rsidR="005154AF" w:rsidRPr="007B2273" w:rsidRDefault="005154AF" w:rsidP="005154AF">
      <w:pPr>
        <w:pStyle w:val="ASFKListmark1"/>
      </w:pPr>
      <w:r w:rsidRPr="007B2273">
        <w:t xml:space="preserve"> 4 – переключатели содержимого панели навигации;</w:t>
      </w:r>
    </w:p>
    <w:p w:rsidR="005154AF" w:rsidRPr="007B2273" w:rsidRDefault="005154AF" w:rsidP="005154AF">
      <w:pPr>
        <w:pStyle w:val="ASFKListmark1"/>
      </w:pPr>
      <w:r w:rsidRPr="007B2273">
        <w:t xml:space="preserve"> 5 – поле поиска;</w:t>
      </w:r>
    </w:p>
    <w:p w:rsidR="005154AF" w:rsidRPr="007B2273" w:rsidRDefault="005154AF" w:rsidP="005154AF">
      <w:pPr>
        <w:pStyle w:val="ASFKListmark1"/>
      </w:pPr>
      <w:r w:rsidRPr="007B2273">
        <w:lastRenderedPageBreak/>
        <w:t xml:space="preserve"> 6 – панель навигации;</w:t>
      </w:r>
    </w:p>
    <w:p w:rsidR="005154AF" w:rsidRPr="007B2273" w:rsidRDefault="005154AF" w:rsidP="005154AF">
      <w:pPr>
        <w:pStyle w:val="ASFKListmark1"/>
      </w:pPr>
      <w:r w:rsidRPr="007B2273">
        <w:t xml:space="preserve"> 7 – область пользовательских представлений;</w:t>
      </w:r>
    </w:p>
    <w:p w:rsidR="005154AF" w:rsidRPr="007B2273" w:rsidRDefault="005154AF" w:rsidP="005154AF">
      <w:pPr>
        <w:pStyle w:val="ASFKListmark1"/>
      </w:pPr>
      <w:r w:rsidRPr="007B2273">
        <w:t xml:space="preserve"> 8 – кнопка настроек параметров программы;</w:t>
      </w:r>
    </w:p>
    <w:p w:rsidR="005154AF" w:rsidRPr="007B2273" w:rsidRDefault="005154AF" w:rsidP="005154AF">
      <w:pPr>
        <w:pStyle w:val="ASFKListmark1"/>
      </w:pPr>
      <w:r w:rsidRPr="007B2273">
        <w:t xml:space="preserve"> 9 – кнопка настройки автоматического импорта/экспорта;</w:t>
      </w:r>
    </w:p>
    <w:p w:rsidR="005154AF" w:rsidRPr="007B2273" w:rsidRDefault="005154AF" w:rsidP="005154AF">
      <w:pPr>
        <w:pStyle w:val="ASFKListmark1"/>
      </w:pPr>
      <w:r w:rsidRPr="007B2273">
        <w:t>10 – кнопка вызова диспетчера задач;</w:t>
      </w:r>
    </w:p>
    <w:p w:rsidR="005154AF" w:rsidRPr="007B2273" w:rsidRDefault="005154AF" w:rsidP="005154AF">
      <w:pPr>
        <w:pStyle w:val="ASFKListmark1"/>
      </w:pPr>
      <w:r w:rsidRPr="007B2273">
        <w:t>11 – рабочая область.</w:t>
      </w:r>
    </w:p>
    <w:p w:rsidR="005154AF" w:rsidRPr="007B2273" w:rsidRDefault="005154AF" w:rsidP="005154AF">
      <w:pPr>
        <w:pStyle w:val="32"/>
      </w:pPr>
      <w:bookmarkStart w:id="125" w:name="_Toc383088825"/>
      <w:bookmarkStart w:id="126" w:name="_Toc409448781"/>
      <w:bookmarkStart w:id="127" w:name="_Toc410656121"/>
      <w:bookmarkStart w:id="128" w:name="_Toc421009318"/>
      <w:bookmarkStart w:id="129" w:name="_Toc71110284"/>
      <w:r w:rsidRPr="007B2273">
        <w:t xml:space="preserve">Заголовок рабочего окна </w:t>
      </w:r>
      <w:bookmarkEnd w:id="125"/>
      <w:r w:rsidRPr="007B2273">
        <w:t>программы</w:t>
      </w:r>
      <w:bookmarkEnd w:id="126"/>
      <w:bookmarkEnd w:id="127"/>
      <w:bookmarkEnd w:id="128"/>
      <w:bookmarkEnd w:id="129"/>
    </w:p>
    <w:p w:rsidR="005154AF" w:rsidRPr="00726330" w:rsidRDefault="005154AF" w:rsidP="005154AF">
      <w:pPr>
        <w:pStyle w:val="ASFKNormal"/>
      </w:pPr>
      <w:r w:rsidRPr="007B2273">
        <w:t>В заголовке окна (см.</w:t>
      </w:r>
      <w:r w:rsidR="009F70A8" w:rsidRPr="007B2273">
        <w:t> </w:t>
      </w:r>
      <w:r w:rsidRPr="007B2273">
        <w:t>рис. </w:t>
      </w:r>
      <w:r w:rsidRPr="00726330">
        <w:fldChar w:fldCharType="begin"/>
      </w:r>
      <w:r w:rsidRPr="00726330">
        <w:instrText xml:space="preserve"> REF _Ref227155316 \h  \* MERGEFORMAT </w:instrText>
      </w:r>
      <w:r w:rsidRPr="00726330">
        <w:fldChar w:fldCharType="separate"/>
      </w:r>
      <w:r w:rsidR="00653C3E">
        <w:t>1</w:t>
      </w:r>
      <w:r w:rsidRPr="00726330">
        <w:fldChar w:fldCharType="end"/>
      </w:r>
      <w:r w:rsidRPr="00726330">
        <w:t xml:space="preserve"> [1]) указываются следующие сведения:</w:t>
      </w:r>
    </w:p>
    <w:p w:rsidR="005154AF" w:rsidRPr="007B2273" w:rsidRDefault="005154AF" w:rsidP="005154AF">
      <w:pPr>
        <w:pStyle w:val="ASFKListmark1"/>
      </w:pPr>
      <w:r w:rsidRPr="007B2273">
        <w:t>название ППО;</w:t>
      </w:r>
    </w:p>
    <w:p w:rsidR="005154AF" w:rsidRPr="007B2273" w:rsidRDefault="005154AF" w:rsidP="005154AF">
      <w:pPr>
        <w:pStyle w:val="ASFKListmark1"/>
      </w:pPr>
      <w:r w:rsidRPr="007B2273">
        <w:t>текущий пользователь;</w:t>
      </w:r>
    </w:p>
    <w:p w:rsidR="005154AF" w:rsidRPr="007B2273" w:rsidRDefault="005154AF" w:rsidP="005154AF">
      <w:pPr>
        <w:pStyle w:val="ASFKListmark1"/>
      </w:pPr>
      <w:r w:rsidRPr="007B2273">
        <w:t>текущая версия ППО;</w:t>
      </w:r>
    </w:p>
    <w:p w:rsidR="005154AF" w:rsidRPr="007B2273" w:rsidRDefault="005154AF" w:rsidP="005154AF">
      <w:pPr>
        <w:pStyle w:val="ASFKListmark1"/>
      </w:pPr>
      <w:r w:rsidRPr="007B2273">
        <w:t>текущая дата.</w:t>
      </w:r>
    </w:p>
    <w:p w:rsidR="005154AF" w:rsidRPr="007B2273" w:rsidRDefault="005154AF" w:rsidP="005154AF">
      <w:pPr>
        <w:pStyle w:val="32"/>
      </w:pPr>
      <w:bookmarkStart w:id="130" w:name="_Toc383088826"/>
      <w:bookmarkStart w:id="131" w:name="_Toc409448782"/>
      <w:bookmarkStart w:id="132" w:name="_Toc410656122"/>
      <w:bookmarkStart w:id="133" w:name="_Ref421008232"/>
      <w:bookmarkStart w:id="134" w:name="_Toc421009319"/>
      <w:bookmarkStart w:id="135" w:name="_Toc71110285"/>
      <w:r w:rsidRPr="007B2273">
        <w:t>Строка навигации</w:t>
      </w:r>
      <w:bookmarkEnd w:id="130"/>
      <w:bookmarkEnd w:id="131"/>
      <w:bookmarkEnd w:id="132"/>
      <w:bookmarkEnd w:id="133"/>
      <w:bookmarkEnd w:id="134"/>
      <w:bookmarkEnd w:id="135"/>
    </w:p>
    <w:p w:rsidR="005154AF" w:rsidRPr="00726330" w:rsidRDefault="005154AF" w:rsidP="005154AF">
      <w:pPr>
        <w:pStyle w:val="ASFKNormal"/>
      </w:pPr>
      <w:r w:rsidRPr="007B2273">
        <w:t>Строка навигации (рис. </w:t>
      </w:r>
      <w:r w:rsidRPr="00726330">
        <w:fldChar w:fldCharType="begin"/>
      </w:r>
      <w:r w:rsidRPr="00726330">
        <w:instrText xml:space="preserve"> REF _Ref227155316 \h  \* MERGEFORMAT </w:instrText>
      </w:r>
      <w:r w:rsidRPr="00726330">
        <w:fldChar w:fldCharType="separate"/>
      </w:r>
      <w:r w:rsidR="00653C3E">
        <w:t>1</w:t>
      </w:r>
      <w:r w:rsidRPr="00726330">
        <w:fldChar w:fldCharType="end"/>
      </w:r>
      <w:r w:rsidRPr="00726330">
        <w:t xml:space="preserve"> [2]) позволяет осуществлять быстрый переход между разд</w:t>
      </w:r>
      <w:r w:rsidRPr="005154AF">
        <w:t>е</w:t>
      </w:r>
      <w:r w:rsidRPr="00726330">
        <w:t>лами и подразделами для работы с документами или справочниками.</w:t>
      </w:r>
    </w:p>
    <w:p w:rsidR="005154AF" w:rsidRPr="007B2273" w:rsidRDefault="005154AF" w:rsidP="005154AF">
      <w:pPr>
        <w:pStyle w:val="32"/>
      </w:pPr>
      <w:bookmarkStart w:id="136" w:name="_Ref376259721"/>
      <w:bookmarkStart w:id="137" w:name="_Toc383088827"/>
      <w:bookmarkStart w:id="138" w:name="_Toc409448783"/>
      <w:bookmarkStart w:id="139" w:name="_Toc410656123"/>
      <w:bookmarkStart w:id="140" w:name="_Toc421009320"/>
      <w:bookmarkStart w:id="141" w:name="_Toc71110286"/>
      <w:r w:rsidRPr="007B2273">
        <w:t>Поле выбора организации</w:t>
      </w:r>
      <w:bookmarkEnd w:id="136"/>
      <w:bookmarkEnd w:id="137"/>
      <w:bookmarkEnd w:id="138"/>
      <w:bookmarkEnd w:id="139"/>
      <w:bookmarkEnd w:id="140"/>
      <w:bookmarkEnd w:id="141"/>
    </w:p>
    <w:p w:rsidR="005154AF" w:rsidRPr="00726330" w:rsidRDefault="005154AF" w:rsidP="005154AF">
      <w:pPr>
        <w:pStyle w:val="ASFKNormal"/>
      </w:pPr>
      <w:r w:rsidRPr="007B2273">
        <w:t>Панель выбора организации (см. рис. </w:t>
      </w:r>
      <w:r w:rsidRPr="00726330">
        <w:fldChar w:fldCharType="begin"/>
      </w:r>
      <w:r w:rsidRPr="00726330">
        <w:instrText xml:space="preserve"> REF _Ref227155316 \h  \* MERGEFORMAT </w:instrText>
      </w:r>
      <w:r w:rsidRPr="00726330">
        <w:fldChar w:fldCharType="separate"/>
      </w:r>
      <w:r w:rsidR="00653C3E">
        <w:t>1</w:t>
      </w:r>
      <w:r w:rsidRPr="00726330">
        <w:fldChar w:fldCharType="end"/>
      </w:r>
      <w:r w:rsidRPr="00726330">
        <w:t xml:space="preserve"> [3]) служит для указания наименования орган</w:t>
      </w:r>
      <w:r w:rsidRPr="005154AF">
        <w:t>и</w:t>
      </w:r>
      <w:r w:rsidRPr="00726330">
        <w:t xml:space="preserve">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154AF" w:rsidRPr="007B2273" w:rsidRDefault="005154AF" w:rsidP="005154AF">
      <w:pPr>
        <w:pStyle w:val="32"/>
      </w:pPr>
      <w:bookmarkStart w:id="142" w:name="_Toc383088828"/>
      <w:bookmarkStart w:id="143" w:name="_Toc409448784"/>
      <w:bookmarkStart w:id="144" w:name="_Toc410656124"/>
      <w:bookmarkStart w:id="145" w:name="_Toc421009321"/>
      <w:bookmarkStart w:id="146" w:name="_Toc71110287"/>
      <w:r w:rsidRPr="007B2273">
        <w:t>Переключатели содержимого панели навигации</w:t>
      </w:r>
      <w:bookmarkEnd w:id="142"/>
      <w:bookmarkEnd w:id="143"/>
      <w:bookmarkEnd w:id="144"/>
      <w:bookmarkEnd w:id="145"/>
      <w:bookmarkEnd w:id="146"/>
    </w:p>
    <w:p w:rsidR="005154AF" w:rsidRPr="007B2273" w:rsidRDefault="005154AF" w:rsidP="005154AF">
      <w:pPr>
        <w:pStyle w:val="ASFKNormal"/>
      </w:pPr>
      <w:r w:rsidRPr="007B2273">
        <w:t>Переключатели содержимого панели навигации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653C3E">
        <w:t>1</w:t>
      </w:r>
      <w:r w:rsidRPr="007B2273">
        <w:fldChar w:fldCharType="end"/>
      </w:r>
      <w:r w:rsidRPr="007B2273">
        <w:t xml:space="preserve"> [4])</w:t>
      </w:r>
      <w:r w:rsidR="0039571A">
        <w:t xml:space="preserve"> </w:t>
      </w:r>
      <w:r w:rsidRPr="007B2273">
        <w:t>позволяют оперативно переключаться между следующими режимами отображения:</w:t>
      </w:r>
    </w:p>
    <w:p w:rsidR="005154AF" w:rsidRPr="007B2273" w:rsidRDefault="004803D6" w:rsidP="005154AF">
      <w:pPr>
        <w:pStyle w:val="ASFKListmark1"/>
      </w:pPr>
      <w:r>
        <w:t>«</w:t>
      </w:r>
      <w:r w:rsidR="005154AF" w:rsidRPr="007B2273">
        <w:t>Все документы</w:t>
      </w:r>
      <w:r>
        <w:t>»</w:t>
      </w:r>
      <w:r w:rsidR="005154AF" w:rsidRPr="007B2273">
        <w:t>;</w:t>
      </w:r>
    </w:p>
    <w:p w:rsidR="005154AF" w:rsidRPr="007B2273" w:rsidRDefault="004803D6" w:rsidP="005154AF">
      <w:pPr>
        <w:pStyle w:val="ASFKListmark1"/>
      </w:pPr>
      <w:r>
        <w:t>«</w:t>
      </w:r>
      <w:r w:rsidR="005154AF" w:rsidRPr="007B2273">
        <w:t>Мои документы</w:t>
      </w:r>
      <w:r>
        <w:t>»</w:t>
      </w:r>
      <w:r w:rsidR="005154AF" w:rsidRPr="007B2273">
        <w:t>;</w:t>
      </w:r>
    </w:p>
    <w:p w:rsidR="005154AF" w:rsidRPr="007B2273" w:rsidRDefault="004803D6" w:rsidP="005154AF">
      <w:pPr>
        <w:pStyle w:val="ASFKListmark1"/>
      </w:pPr>
      <w:r>
        <w:t>«</w:t>
      </w:r>
      <w:r w:rsidR="005154AF" w:rsidRPr="007B2273">
        <w:t>Настройки</w:t>
      </w:r>
      <w:r>
        <w:t>»</w:t>
      </w:r>
      <w:r w:rsidR="005154AF" w:rsidRPr="007B2273">
        <w:t>.</w:t>
      </w:r>
    </w:p>
    <w:p w:rsidR="005154AF" w:rsidRPr="007B2273" w:rsidRDefault="005154AF" w:rsidP="005154AF">
      <w:pPr>
        <w:pStyle w:val="ASFKNormal"/>
      </w:pPr>
      <w:r w:rsidRPr="007B2273">
        <w:t>В зависимости от выбранного режима содержимое панели навигации будет меняться.</w:t>
      </w:r>
    </w:p>
    <w:p w:rsidR="005154AF" w:rsidRPr="007B2273" w:rsidRDefault="005154AF" w:rsidP="005154AF">
      <w:pPr>
        <w:pStyle w:val="32"/>
      </w:pPr>
      <w:bookmarkStart w:id="147" w:name="_Toc383088829"/>
      <w:bookmarkStart w:id="148" w:name="_Toc409448785"/>
      <w:bookmarkStart w:id="149" w:name="_Toc410656125"/>
      <w:bookmarkStart w:id="150" w:name="_Toc421009322"/>
      <w:bookmarkStart w:id="151" w:name="_Toc71110288"/>
      <w:r w:rsidRPr="007B2273">
        <w:t>Поле поиска</w:t>
      </w:r>
      <w:bookmarkEnd w:id="147"/>
      <w:bookmarkEnd w:id="148"/>
      <w:bookmarkEnd w:id="149"/>
      <w:bookmarkEnd w:id="150"/>
      <w:bookmarkEnd w:id="151"/>
    </w:p>
    <w:p w:rsidR="005154AF" w:rsidRPr="007B2273" w:rsidRDefault="005154AF" w:rsidP="005154AF">
      <w:pPr>
        <w:pStyle w:val="ASFKNormal"/>
      </w:pPr>
      <w:r w:rsidRPr="007B2273">
        <w:t>Поле поиска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653C3E">
        <w:t>1</w:t>
      </w:r>
      <w:r w:rsidRPr="007B2273">
        <w:fldChar w:fldCharType="end"/>
      </w:r>
      <w:r w:rsidRPr="007B2273">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154AF" w:rsidRPr="007B2273" w:rsidRDefault="005154AF" w:rsidP="005154AF">
      <w:pPr>
        <w:pStyle w:val="32"/>
      </w:pPr>
      <w:bookmarkStart w:id="152" w:name="_Toc383088830"/>
      <w:bookmarkStart w:id="153" w:name="_Toc409448786"/>
      <w:bookmarkStart w:id="154" w:name="_Toc410656126"/>
      <w:bookmarkStart w:id="155" w:name="_Toc421009323"/>
      <w:bookmarkStart w:id="156" w:name="_Toc71110289"/>
      <w:r w:rsidRPr="007B2273">
        <w:t>Панель навигации</w:t>
      </w:r>
      <w:bookmarkEnd w:id="152"/>
      <w:bookmarkEnd w:id="153"/>
      <w:bookmarkEnd w:id="154"/>
      <w:bookmarkEnd w:id="155"/>
      <w:bookmarkEnd w:id="156"/>
    </w:p>
    <w:p w:rsidR="005154AF" w:rsidRPr="007B2273" w:rsidRDefault="005154AF" w:rsidP="005154AF">
      <w:pPr>
        <w:pStyle w:val="ASFKNormal"/>
      </w:pPr>
      <w:r w:rsidRPr="007B2273">
        <w:t>Панель навигации (рис. </w:t>
      </w:r>
      <w:r w:rsidRPr="007B2273">
        <w:fldChar w:fldCharType="begin"/>
      </w:r>
      <w:r w:rsidRPr="007B2273">
        <w:instrText xml:space="preserve"> REF _Ref227155316 \h  \* MERGEFORMAT </w:instrText>
      </w:r>
      <w:r w:rsidRPr="007B2273">
        <w:fldChar w:fldCharType="separate"/>
      </w:r>
      <w:r w:rsidR="00653C3E">
        <w:t>1</w:t>
      </w:r>
      <w:r w:rsidRPr="007B2273">
        <w:fldChar w:fldCharType="end"/>
      </w:r>
      <w:r w:rsidRPr="007B2273">
        <w:t xml:space="preserve"> [6]) располагается в левой части окна и служит для быстрого доступа к документам и справочникам. Перечень документов и справочников имеет древ</w:t>
      </w:r>
      <w:r w:rsidRPr="005154AF">
        <w:t>о</w:t>
      </w:r>
      <w:r w:rsidRPr="007B2273">
        <w:t>видную иерархическую структуру. Все документы и справочники разбиты на разделы и по</w:t>
      </w:r>
      <w:r w:rsidRPr="005154AF">
        <w:t>д</w:t>
      </w:r>
      <w:r w:rsidRPr="007B2273">
        <w:t>разделы, которые на панели навигации изображаются следующими значками:</w:t>
      </w:r>
      <w:r w:rsidR="009F70A8">
        <w:t xml:space="preserve"> </w:t>
      </w:r>
      <w:r w:rsidR="00653C3E">
        <w:pict>
          <v:shape id="_x0000_i1028" type="#_x0000_t75" style="width:28.5pt;height:21.75pt">
            <v:imagedata r:id="rId13" o:title="1" croptop="-9175f" gain="1.25" blacklevel="-3277f"/>
          </v:shape>
        </w:pict>
      </w:r>
      <w:r w:rsidRPr="007B2273">
        <w:t xml:space="preserve"> и </w:t>
      </w:r>
      <w:r w:rsidR="00653C3E">
        <w:pict>
          <v:shape id="_x0000_i1029" type="#_x0000_t75" style="width:28.5pt;height:14.25pt">
            <v:imagedata r:id="rId14" o:title="1_2" croptop="-9909f" gain="1.25" blacklevel="-3277f"/>
          </v:shape>
        </w:pict>
      </w:r>
      <w:r w:rsidRPr="007B2273">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653C3E">
        <w:pict>
          <v:shape id="_x0000_i1030" type="#_x0000_t75" style="width:36pt;height:14.25pt">
            <v:imagedata r:id="rId15" o:title="2" croptop="-9909f" gain="1.25" blacklevel="-3277f"/>
          </v:shape>
        </w:pict>
      </w:r>
      <w:r w:rsidRPr="007B2273">
        <w:t xml:space="preserve"> и </w:t>
      </w:r>
      <w:r w:rsidR="00653C3E">
        <w:pict>
          <v:shape id="_x0000_i1031" type="#_x0000_t75" style="width:28.5pt;height:14.25pt">
            <v:imagedata r:id="rId16" o:title="2_1" croptop="-9909f" gain="1.25" blacklevel="-3277f"/>
          </v:shape>
        </w:pict>
      </w:r>
      <w:r w:rsidRPr="007B2273">
        <w:t xml:space="preserve">. Повторный щелчок закрывает раздел (подраздел). Документы </w:t>
      </w:r>
      <w:r w:rsidRPr="007B2273">
        <w:lastRenderedPageBreak/>
        <w:t>на панели навигации изображаются значком</w:t>
      </w:r>
      <w:r w:rsidR="009F70A8" w:rsidRPr="007B2273">
        <w:t> </w:t>
      </w:r>
      <w:r w:rsidR="00653C3E">
        <w:pict>
          <v:shape id="_x0000_i1032" type="#_x0000_t75" style="width:21.75pt;height:21.75pt">
            <v:imagedata r:id="rId17" o:title="3" croptop="-9175f" gain="1.25" blacklevel="-3277f"/>
          </v:shape>
        </w:pict>
      </w:r>
      <w:r w:rsidRPr="007B2273">
        <w:t>. Для изображения справочника используе</w:t>
      </w:r>
      <w:r w:rsidRPr="005154AF">
        <w:t>т</w:t>
      </w:r>
      <w:r w:rsidRPr="007B2273">
        <w:t>ся значок</w:t>
      </w:r>
      <w:r w:rsidR="009F70A8" w:rsidRPr="007B2273">
        <w:t> </w:t>
      </w:r>
      <w:r w:rsidR="00653C3E">
        <w:pict>
          <v:shape id="_x0000_i1033" type="#_x0000_t75" style="width:21.75pt;height:14.25pt">
            <v:imagedata r:id="rId18" o:title="4" croptop="-9909f" gain="1.25" blacklevel="-3277f"/>
          </v:shape>
        </w:pict>
      </w:r>
      <w:r w:rsidRPr="007B2273">
        <w:t xml:space="preserve">. </w:t>
      </w:r>
      <w:bookmarkStart w:id="157" w:name="_Toc383088831"/>
      <w:bookmarkStart w:id="158" w:name="_Ref325728261"/>
    </w:p>
    <w:p w:rsidR="005154AF" w:rsidRPr="007B2273" w:rsidRDefault="005154AF" w:rsidP="005154AF">
      <w:pPr>
        <w:pStyle w:val="32"/>
      </w:pPr>
      <w:bookmarkStart w:id="159" w:name="_Toc409448787"/>
      <w:bookmarkStart w:id="160" w:name="_Toc410656127"/>
      <w:bookmarkStart w:id="161" w:name="_Toc421009324"/>
      <w:bookmarkStart w:id="162" w:name="_Toc71110290"/>
      <w:r w:rsidRPr="007B2273">
        <w:t>Область пользовательских представлений</w:t>
      </w:r>
      <w:bookmarkEnd w:id="157"/>
      <w:bookmarkEnd w:id="159"/>
      <w:bookmarkEnd w:id="160"/>
      <w:bookmarkEnd w:id="161"/>
      <w:bookmarkEnd w:id="162"/>
    </w:p>
    <w:p w:rsidR="005154AF" w:rsidRPr="007B2273" w:rsidRDefault="005154AF" w:rsidP="005154AF">
      <w:pPr>
        <w:pStyle w:val="ASFKNormal"/>
      </w:pPr>
      <w:r w:rsidRPr="007B2273">
        <w:t>Область пользовательских представлений позволяет сохранять пользовательские н</w:t>
      </w:r>
      <w:r w:rsidRPr="005154AF">
        <w:t>а</w:t>
      </w:r>
      <w:r w:rsidRPr="007B2273">
        <w:t>стройки отображения списка документов (порядок колонок, фильтры, сортировку).</w:t>
      </w:r>
    </w:p>
    <w:p w:rsidR="005154AF" w:rsidRPr="007B2273" w:rsidRDefault="005154AF" w:rsidP="005154AF">
      <w:pPr>
        <w:pStyle w:val="32"/>
      </w:pPr>
      <w:bookmarkStart w:id="163" w:name="_Toc383088832"/>
      <w:bookmarkStart w:id="164" w:name="_Toc409448788"/>
      <w:bookmarkStart w:id="165" w:name="_Toc410656128"/>
      <w:bookmarkStart w:id="166" w:name="_Toc421009325"/>
      <w:bookmarkStart w:id="167" w:name="_Toc71110291"/>
      <w:r w:rsidRPr="007B2273">
        <w:t>Кнопка настроек параметров программы</w:t>
      </w:r>
      <w:bookmarkEnd w:id="163"/>
      <w:bookmarkEnd w:id="164"/>
      <w:bookmarkEnd w:id="165"/>
      <w:bookmarkEnd w:id="166"/>
      <w:bookmarkEnd w:id="167"/>
    </w:p>
    <w:p w:rsidR="005154AF" w:rsidRPr="007B2273" w:rsidRDefault="005154AF" w:rsidP="005154AF">
      <w:pPr>
        <w:pStyle w:val="ASFKNormal"/>
      </w:pPr>
      <w:r w:rsidRPr="007B2273">
        <w:t xml:space="preserve">При нажатии на кнопку </w:t>
      </w:r>
      <w:r w:rsidR="004803D6">
        <w:t>«</w:t>
      </w:r>
      <w:r w:rsidRPr="007B2273">
        <w:t>Настройки</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653C3E">
        <w:t>1</w:t>
      </w:r>
      <w:r w:rsidRPr="007B2273">
        <w:fldChar w:fldCharType="end"/>
      </w:r>
      <w:r w:rsidRPr="007B2273">
        <w:t xml:space="preserve"> [8]) на экране появляется меню, вкл</w:t>
      </w:r>
      <w:r w:rsidRPr="005154AF">
        <w:t>ю</w:t>
      </w:r>
      <w:r w:rsidRPr="007B2273">
        <w:t>чающее в себя следующие пункты:</w:t>
      </w:r>
    </w:p>
    <w:p w:rsidR="005154AF" w:rsidRPr="007B2273" w:rsidRDefault="004803D6" w:rsidP="005154AF">
      <w:pPr>
        <w:pStyle w:val="ASFKListmark1"/>
      </w:pPr>
      <w:r>
        <w:t>«</w:t>
      </w:r>
      <w:r w:rsidR="005154AF" w:rsidRPr="007B2273">
        <w:t>Настройка клиента</w:t>
      </w:r>
      <w:r>
        <w:t>»</w:t>
      </w:r>
      <w:r w:rsidR="005154AF" w:rsidRPr="007B2273">
        <w:t>;</w:t>
      </w:r>
    </w:p>
    <w:p w:rsidR="005154AF" w:rsidRPr="007B2273" w:rsidRDefault="004803D6" w:rsidP="005154AF">
      <w:pPr>
        <w:pStyle w:val="ASFKListmark1"/>
      </w:pPr>
      <w:r>
        <w:t>«</w:t>
      </w:r>
      <w:r w:rsidR="005154AF" w:rsidRPr="007B2273">
        <w:t>Сбросить пользовательские настройки</w:t>
      </w:r>
      <w:r>
        <w:t>»</w:t>
      </w:r>
      <w:r w:rsidR="005154AF" w:rsidRPr="007B2273">
        <w:t>;</w:t>
      </w:r>
    </w:p>
    <w:p w:rsidR="005154AF" w:rsidRPr="007B2273" w:rsidRDefault="004803D6" w:rsidP="005154AF">
      <w:pPr>
        <w:pStyle w:val="ASFKListmark1"/>
      </w:pPr>
      <w:r>
        <w:t>«</w:t>
      </w:r>
      <w:r w:rsidR="005154AF" w:rsidRPr="007B2273">
        <w:t>Сменить пароль</w:t>
      </w:r>
      <w:r>
        <w:t>»</w:t>
      </w:r>
      <w:r w:rsidR="005154AF" w:rsidRPr="007B2273">
        <w:t>;</w:t>
      </w:r>
    </w:p>
    <w:p w:rsidR="005154AF" w:rsidRPr="007B2273" w:rsidRDefault="004803D6" w:rsidP="005154AF">
      <w:pPr>
        <w:pStyle w:val="ASFKListmark1"/>
      </w:pPr>
      <w:r>
        <w:t>«</w:t>
      </w:r>
      <w:r w:rsidR="005154AF" w:rsidRPr="007B2273">
        <w:t>О системе</w:t>
      </w:r>
      <w:r>
        <w:t>»</w:t>
      </w:r>
      <w:r w:rsidR="005154AF" w:rsidRPr="007B2273">
        <w:t>;</w:t>
      </w:r>
    </w:p>
    <w:p w:rsidR="005154AF" w:rsidRPr="007B2273" w:rsidRDefault="004803D6" w:rsidP="005154AF">
      <w:pPr>
        <w:pStyle w:val="ASFKListmark1"/>
      </w:pPr>
      <w:r>
        <w:t>«</w:t>
      </w:r>
      <w:r w:rsidR="005154AF" w:rsidRPr="007B2273">
        <w:t>Выйти</w:t>
      </w:r>
      <w:r>
        <w:t>»</w:t>
      </w:r>
      <w:r w:rsidR="005154AF" w:rsidRPr="007B2273">
        <w:t>.</w:t>
      </w:r>
    </w:p>
    <w:p w:rsidR="005154AF" w:rsidRPr="007B2273" w:rsidRDefault="005154AF" w:rsidP="005154AF">
      <w:pPr>
        <w:pStyle w:val="32"/>
      </w:pPr>
      <w:bookmarkStart w:id="168" w:name="_Toc383088838"/>
      <w:bookmarkStart w:id="169" w:name="_Toc409448789"/>
      <w:bookmarkStart w:id="170" w:name="_Toc410656129"/>
      <w:bookmarkStart w:id="171" w:name="_Toc421009326"/>
      <w:bookmarkStart w:id="172" w:name="_Toc71110292"/>
      <w:r w:rsidRPr="007B2273">
        <w:t>Кнопка настройки автоматического импорта/экспорта</w:t>
      </w:r>
      <w:bookmarkEnd w:id="168"/>
      <w:bookmarkEnd w:id="169"/>
      <w:bookmarkEnd w:id="170"/>
      <w:bookmarkEnd w:id="171"/>
      <w:bookmarkEnd w:id="172"/>
    </w:p>
    <w:p w:rsidR="005154AF" w:rsidRPr="007B2273" w:rsidRDefault="005154AF" w:rsidP="005154AF">
      <w:pPr>
        <w:pStyle w:val="ASFKNormal"/>
      </w:pPr>
      <w:r w:rsidRPr="007B2273">
        <w:t>При нажатии на</w:t>
      </w:r>
      <w:r w:rsidR="009F70A8">
        <w:t xml:space="preserve"> кнопку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653C3E">
        <w:t>1</w:t>
      </w:r>
      <w:r w:rsidRPr="007B2273">
        <w:fldChar w:fldCharType="end"/>
      </w:r>
      <w:r w:rsidRPr="007B2273">
        <w:t xml:space="preserve"> [9]) на экране появляется окно, позволяющее в</w:t>
      </w:r>
      <w:r w:rsidRPr="005154AF">
        <w:t>ы</w:t>
      </w:r>
      <w:r w:rsidRPr="007B2273">
        <w:t xml:space="preserve">полнить настройку автоматического импорта/экспорта документов. </w:t>
      </w:r>
    </w:p>
    <w:p w:rsidR="005154AF" w:rsidRPr="007B2273" w:rsidRDefault="00653C3E" w:rsidP="005154AF">
      <w:pPr>
        <w:pStyle w:val="ASFKFigure"/>
      </w:pPr>
      <w:r>
        <w:lastRenderedPageBreak/>
        <w:pict>
          <v:shape id="_x0000_i1034" type="#_x0000_t75" style="width:482.25pt;height:396pt">
            <v:imagedata r:id="rId19" o:title="12"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173" w:name="_Ref334604472"/>
      <w:bookmarkStart w:id="174" w:name="_Toc71110660"/>
      <w:r w:rsidR="00653C3E">
        <w:rPr>
          <w:noProof/>
        </w:rPr>
        <w:t>2</w:t>
      </w:r>
      <w:bookmarkEnd w:id="173"/>
      <w:r w:rsidRPr="007B2273">
        <w:fldChar w:fldCharType="end"/>
      </w:r>
      <w:r w:rsidRPr="007B2273">
        <w:t>. Окно настройки автоматического импорта/экспорта документов</w:t>
      </w:r>
      <w:bookmarkEnd w:id="174"/>
    </w:p>
    <w:p w:rsidR="005154AF" w:rsidRPr="007B2273" w:rsidRDefault="005154AF" w:rsidP="005154AF">
      <w:pPr>
        <w:pStyle w:val="32"/>
      </w:pPr>
      <w:bookmarkStart w:id="175" w:name="_Toc383088839"/>
      <w:bookmarkStart w:id="176" w:name="_Toc409448790"/>
      <w:bookmarkStart w:id="177" w:name="_Toc410656130"/>
      <w:bookmarkStart w:id="178" w:name="_Toc421009327"/>
      <w:bookmarkStart w:id="179" w:name="_Toc71110293"/>
      <w:r w:rsidRPr="007B2273">
        <w:t xml:space="preserve">Кнопка вызова окна </w:t>
      </w:r>
      <w:r w:rsidR="004803D6">
        <w:t>«</w:t>
      </w:r>
      <w:r w:rsidRPr="007B2273">
        <w:t>Диспетчер задач</w:t>
      </w:r>
      <w:r w:rsidR="004803D6">
        <w:t>»</w:t>
      </w:r>
      <w:bookmarkEnd w:id="158"/>
      <w:bookmarkEnd w:id="175"/>
      <w:bookmarkEnd w:id="176"/>
      <w:bookmarkEnd w:id="177"/>
      <w:bookmarkEnd w:id="178"/>
      <w:bookmarkEnd w:id="179"/>
    </w:p>
    <w:p w:rsidR="005154AF" w:rsidRPr="007B2273" w:rsidRDefault="005154AF" w:rsidP="005154AF">
      <w:pPr>
        <w:pStyle w:val="ASFKNormal"/>
      </w:pPr>
      <w:r w:rsidRPr="007B2273">
        <w:t>Диспетчер задач служит для отображения списка операций, выполняемых пользоват</w:t>
      </w:r>
      <w:r w:rsidRPr="005154AF">
        <w:t>е</w:t>
      </w:r>
      <w:r w:rsidRPr="007B2273">
        <w:t>лями над документами. При использовании диспетчера задач, трудоемкие операции (док</w:t>
      </w:r>
      <w:r w:rsidRPr="005154AF">
        <w:t>у</w:t>
      </w:r>
      <w:r w:rsidRPr="007B2273">
        <w:t>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154AF" w:rsidRPr="007B2273" w:rsidRDefault="005154AF" w:rsidP="005154AF">
      <w:pPr>
        <w:pStyle w:val="ASFKNormal"/>
      </w:pPr>
      <w:r w:rsidRPr="007B2273">
        <w:t xml:space="preserve">При нажатии на кнопку открытия окна </w:t>
      </w:r>
      <w:r w:rsidR="004803D6">
        <w:t>«</w:t>
      </w:r>
      <w:r w:rsidRPr="007B2273">
        <w:t>Диспетчер задач</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653C3E">
        <w:t>1</w:t>
      </w:r>
      <w:r w:rsidRPr="007B2273">
        <w:fldChar w:fldCharType="end"/>
      </w:r>
      <w:r w:rsidRPr="007B2273">
        <w:t xml:space="preserve"> [10]) открывается окно со сведениями о выполненных задачах.</w:t>
      </w:r>
    </w:p>
    <w:p w:rsidR="005154AF" w:rsidRPr="007B2273" w:rsidRDefault="00653C3E" w:rsidP="005154AF">
      <w:pPr>
        <w:pStyle w:val="ASFKFigure"/>
      </w:pPr>
      <w:r>
        <w:lastRenderedPageBreak/>
        <w:pict>
          <v:shape id="_x0000_i1035" type="#_x0000_t75" style="width:417.75pt;height:5in">
            <v:imagedata r:id="rId20" o:title="64"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180" w:name="_Toc71110661"/>
      <w:r w:rsidR="00653C3E">
        <w:rPr>
          <w:noProof/>
        </w:rPr>
        <w:t>3</w:t>
      </w:r>
      <w:r w:rsidRPr="007B2273">
        <w:fldChar w:fldCharType="end"/>
      </w:r>
      <w:r w:rsidRPr="007B2273">
        <w:t>. Пример окна диспетчера задач</w:t>
      </w:r>
      <w:bookmarkEnd w:id="180"/>
    </w:p>
    <w:p w:rsidR="005154AF" w:rsidRPr="007B2273" w:rsidRDefault="005154AF" w:rsidP="005154AF">
      <w:pPr>
        <w:pStyle w:val="32"/>
      </w:pPr>
      <w:bookmarkStart w:id="181" w:name="_Toc383088840"/>
      <w:bookmarkStart w:id="182" w:name="_Toc409448791"/>
      <w:bookmarkStart w:id="183" w:name="_Toc410656131"/>
      <w:bookmarkStart w:id="184" w:name="_Toc421009328"/>
      <w:bookmarkStart w:id="185" w:name="_Toc170885728"/>
      <w:bookmarkStart w:id="186" w:name="_Toc221011476"/>
      <w:bookmarkStart w:id="187" w:name="_Toc221012177"/>
      <w:bookmarkStart w:id="188" w:name="_Toc225934558"/>
      <w:bookmarkStart w:id="189" w:name="_Toc231630520"/>
      <w:bookmarkStart w:id="190" w:name="_Toc231630644"/>
      <w:bookmarkStart w:id="191" w:name="_Ref295381372"/>
      <w:bookmarkStart w:id="192" w:name="_Toc302380419"/>
      <w:bookmarkStart w:id="193" w:name="_Toc309837803"/>
      <w:bookmarkStart w:id="194" w:name="_Toc71110294"/>
      <w:bookmarkEnd w:id="117"/>
      <w:bookmarkEnd w:id="118"/>
      <w:bookmarkEnd w:id="119"/>
      <w:bookmarkEnd w:id="120"/>
      <w:bookmarkEnd w:id="121"/>
      <w:r w:rsidRPr="007B2273">
        <w:t>Рабочая область</w:t>
      </w:r>
      <w:bookmarkEnd w:id="181"/>
      <w:bookmarkEnd w:id="182"/>
      <w:bookmarkEnd w:id="183"/>
      <w:bookmarkEnd w:id="184"/>
      <w:bookmarkEnd w:id="194"/>
    </w:p>
    <w:p w:rsidR="005154AF" w:rsidRPr="007B2273" w:rsidRDefault="009F70A8" w:rsidP="005154AF">
      <w:pPr>
        <w:pStyle w:val="ASFKNormal"/>
      </w:pPr>
      <w:r>
        <w:t>В рабочей области (см.</w:t>
      </w:r>
      <w:r w:rsidRPr="007B2273">
        <w:t> </w:t>
      </w:r>
      <w:r w:rsidR="005154AF" w:rsidRPr="007B2273">
        <w:t>рис. </w:t>
      </w:r>
      <w:r w:rsidR="005154AF" w:rsidRPr="007B2273">
        <w:fldChar w:fldCharType="begin"/>
      </w:r>
      <w:r w:rsidR="005154AF" w:rsidRPr="007B2273">
        <w:instrText xml:space="preserve"> REF _Ref227155316 \h  \* MERGEFORMAT </w:instrText>
      </w:r>
      <w:r w:rsidR="005154AF" w:rsidRPr="007B2273">
        <w:fldChar w:fldCharType="separate"/>
      </w:r>
      <w:r w:rsidR="00653C3E">
        <w:t>1</w:t>
      </w:r>
      <w:r w:rsidR="005154AF" w:rsidRPr="007B2273">
        <w:fldChar w:fldCharType="end"/>
      </w:r>
      <w:r w:rsidR="005154AF" w:rsidRPr="007B2273">
        <w:t xml:space="preserve"> [11]) основного окна программы отображается список д</w:t>
      </w:r>
      <w:r w:rsidR="005154AF" w:rsidRPr="005154AF">
        <w:t>о</w:t>
      </w:r>
      <w:r w:rsidR="005154AF" w:rsidRPr="007B2273">
        <w:t>кументов из раздела, выделенного на панели навигации, и информация о выделенном в сп</w:t>
      </w:r>
      <w:r w:rsidR="005154AF" w:rsidRPr="005154AF">
        <w:t>и</w:t>
      </w:r>
      <w:r w:rsidR="005154AF" w:rsidRPr="007B2273">
        <w:t xml:space="preserve">ске документе. </w:t>
      </w:r>
    </w:p>
    <w:p w:rsidR="005154AF" w:rsidRPr="007B2273" w:rsidRDefault="005154AF" w:rsidP="005154AF">
      <w:pPr>
        <w:pStyle w:val="21"/>
      </w:pPr>
      <w:bookmarkStart w:id="195" w:name="_Ref326579823"/>
      <w:bookmarkStart w:id="196" w:name="_Toc383088841"/>
      <w:bookmarkStart w:id="197" w:name="_Toc409448792"/>
      <w:bookmarkStart w:id="198" w:name="_Toc410656132"/>
      <w:bookmarkStart w:id="199" w:name="_Toc421009329"/>
      <w:bookmarkStart w:id="200" w:name="_Toc231630521"/>
      <w:bookmarkStart w:id="201" w:name="_Toc231630645"/>
      <w:bookmarkStart w:id="202" w:name="_Toc302380420"/>
      <w:bookmarkStart w:id="203" w:name="_Toc309837804"/>
      <w:bookmarkStart w:id="204" w:name="_Toc71110295"/>
      <w:bookmarkEnd w:id="185"/>
      <w:bookmarkEnd w:id="186"/>
      <w:bookmarkEnd w:id="187"/>
      <w:bookmarkEnd w:id="188"/>
      <w:bookmarkEnd w:id="189"/>
      <w:bookmarkEnd w:id="190"/>
      <w:bookmarkEnd w:id="191"/>
      <w:bookmarkEnd w:id="192"/>
      <w:bookmarkEnd w:id="193"/>
      <w:r w:rsidRPr="007B2273">
        <w:t>Описание типовых операций</w:t>
      </w:r>
      <w:bookmarkEnd w:id="195"/>
      <w:r w:rsidRPr="007B2273">
        <w:t xml:space="preserve"> и приемов работы</w:t>
      </w:r>
      <w:bookmarkEnd w:id="196"/>
      <w:bookmarkEnd w:id="197"/>
      <w:bookmarkEnd w:id="198"/>
      <w:bookmarkEnd w:id="199"/>
      <w:bookmarkEnd w:id="204"/>
    </w:p>
    <w:p w:rsidR="005154AF" w:rsidRPr="007B2273" w:rsidRDefault="005154AF" w:rsidP="005154AF">
      <w:pPr>
        <w:pStyle w:val="ASFKNormal"/>
      </w:pPr>
      <w:r w:rsidRPr="007B2273">
        <w:t>К документам, используемым в системе, применим набор стандартных операций, кот</w:t>
      </w:r>
      <w:r w:rsidRPr="005154AF">
        <w:t>о</w:t>
      </w:r>
      <w:r w:rsidRPr="007B2273">
        <w:t>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154AF" w:rsidRPr="007B2273" w:rsidRDefault="005154AF" w:rsidP="005154AF">
      <w:pPr>
        <w:pStyle w:val="32"/>
      </w:pPr>
      <w:bookmarkStart w:id="205" w:name="_Toc225934560"/>
      <w:bookmarkStart w:id="206" w:name="_Ref227053332"/>
      <w:bookmarkStart w:id="207" w:name="_Toc231630527"/>
      <w:bookmarkStart w:id="208" w:name="_Toc231630651"/>
      <w:bookmarkStart w:id="209" w:name="_Ref301186669"/>
      <w:bookmarkStart w:id="210" w:name="_Toc302380423"/>
      <w:bookmarkStart w:id="211" w:name="_Toc309837807"/>
      <w:bookmarkStart w:id="212" w:name="_Ref369860567"/>
      <w:bookmarkStart w:id="213" w:name="_Ref374697912"/>
      <w:bookmarkStart w:id="214" w:name="_Ref375570794"/>
      <w:bookmarkStart w:id="215" w:name="_Toc383088842"/>
      <w:bookmarkStart w:id="216" w:name="_Toc409448793"/>
      <w:bookmarkStart w:id="217" w:name="_Toc410656133"/>
      <w:bookmarkStart w:id="218" w:name="_Toc421009330"/>
      <w:bookmarkStart w:id="219" w:name="_Toc71110296"/>
      <w:r w:rsidRPr="007B2273">
        <w:t>Операции доступные на главной панели инструментов</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5154AF" w:rsidRPr="007B2273" w:rsidRDefault="005154AF" w:rsidP="005154AF">
      <w:pPr>
        <w:pStyle w:val="ASFKNormal"/>
      </w:pPr>
      <w:r w:rsidRPr="007B2273">
        <w:t xml:space="preserve">Описание типовых операций с документами </w:t>
      </w:r>
      <w:r w:rsidR="005B6229">
        <w:t>приведен</w:t>
      </w:r>
      <w:r w:rsidR="00A42301">
        <w:t>о</w:t>
      </w:r>
      <w:r w:rsidR="005B6229">
        <w:t xml:space="preserve"> в таблице</w:t>
      </w:r>
      <w:r w:rsidR="009F70A8" w:rsidRPr="007B2273">
        <w:t> </w:t>
      </w:r>
      <w:r w:rsidRPr="007B2273">
        <w:fldChar w:fldCharType="begin"/>
      </w:r>
      <w:r w:rsidRPr="007B2273">
        <w:instrText xml:space="preserve"> REF _Ref204418774 \h  \* MERGEFORMAT </w:instrText>
      </w:r>
      <w:r w:rsidRPr="007B2273">
        <w:fldChar w:fldCharType="separate"/>
      </w:r>
      <w:r w:rsidR="00653C3E">
        <w:t>2</w:t>
      </w:r>
      <w:r w:rsidRPr="007B2273">
        <w:fldChar w:fldCharType="end"/>
      </w:r>
      <w:r w:rsidRPr="007B2273">
        <w:t xml:space="preserve">. </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0" w:name="_Ref204418774"/>
      <w:bookmarkStart w:id="221" w:name="_Toc71110415"/>
      <w:r w:rsidR="00653C3E">
        <w:rPr>
          <w:noProof/>
        </w:rPr>
        <w:t>2</w:t>
      </w:r>
      <w:bookmarkEnd w:id="220"/>
      <w:r>
        <w:rPr>
          <w:noProof/>
        </w:rPr>
        <w:fldChar w:fldCharType="end"/>
      </w:r>
      <w:r w:rsidR="005154AF" w:rsidRPr="00726330">
        <w:t>. Типовые операции над документами</w:t>
      </w:r>
      <w:bookmarkEnd w:id="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703"/>
        <w:gridCol w:w="7000"/>
      </w:tblGrid>
      <w:tr w:rsidR="005154AF" w:rsidRPr="00423948">
        <w:trPr>
          <w:tblHeader/>
        </w:trPr>
        <w:tc>
          <w:tcPr>
            <w:tcW w:w="5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8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5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tc>
          <w:tcPr>
            <w:tcW w:w="538" w:type="pct"/>
            <w:shd w:val="clear" w:color="auto" w:fill="auto"/>
          </w:tcPr>
          <w:p w:rsidR="005154AF" w:rsidRPr="00A16DAB" w:rsidRDefault="00653C3E" w:rsidP="00D20CFC">
            <w:pPr>
              <w:pStyle w:val="ASFKTablenorm"/>
            </w:pPr>
            <w:r>
              <w:pict>
                <v:shape id="_x0000_i1036" type="#_x0000_t75" style="width:28.5pt;height:28.5pt">
                  <v:imagedata r:id="rId21" o:title="button_import"/>
                </v:shape>
              </w:pict>
            </w:r>
          </w:p>
        </w:tc>
        <w:tc>
          <w:tcPr>
            <w:tcW w:w="873" w:type="pct"/>
            <w:shd w:val="clear" w:color="auto" w:fill="auto"/>
          </w:tcPr>
          <w:p w:rsidR="005154AF" w:rsidRPr="00A16DAB" w:rsidRDefault="005154AF" w:rsidP="00D20CFC">
            <w:pPr>
              <w:pStyle w:val="ASFKTablenorm"/>
            </w:pPr>
            <w:r w:rsidRPr="00A16DAB">
              <w:t>Импортировать документы</w:t>
            </w:r>
          </w:p>
        </w:tc>
        <w:tc>
          <w:tcPr>
            <w:tcW w:w="3589" w:type="pct"/>
            <w:shd w:val="clear" w:color="auto" w:fill="auto"/>
          </w:tcPr>
          <w:p w:rsidR="005154AF" w:rsidRPr="00A16DAB" w:rsidRDefault="005154AF" w:rsidP="00D20CFC">
            <w:pPr>
              <w:pStyle w:val="ASFKTablenorm"/>
            </w:pPr>
            <w:r w:rsidRPr="00A16DAB">
              <w:t>Операция позволяет осуществлять импорт файлов в базу данных СУФД в одном из разрешенных форматов.</w:t>
            </w:r>
          </w:p>
        </w:tc>
      </w:tr>
      <w:tr w:rsidR="005154AF" w:rsidRPr="007B2273">
        <w:tc>
          <w:tcPr>
            <w:tcW w:w="538" w:type="pct"/>
            <w:shd w:val="clear" w:color="auto" w:fill="auto"/>
          </w:tcPr>
          <w:p w:rsidR="005154AF" w:rsidRPr="00A16DAB" w:rsidRDefault="00653C3E" w:rsidP="00D20CFC">
            <w:pPr>
              <w:pStyle w:val="ASFKTablenorm"/>
            </w:pPr>
            <w:r>
              <w:lastRenderedPageBreak/>
              <w:pict>
                <v:shape id="_x0000_i1037" type="#_x0000_t75" style="width:28.5pt;height:28.5pt">
                  <v:imagedata r:id="rId22" o:title="8"/>
                </v:shape>
              </w:pict>
            </w:r>
          </w:p>
        </w:tc>
        <w:tc>
          <w:tcPr>
            <w:tcW w:w="873" w:type="pct"/>
            <w:shd w:val="clear" w:color="auto" w:fill="auto"/>
          </w:tcPr>
          <w:p w:rsidR="005154AF" w:rsidRPr="00A16DAB" w:rsidRDefault="005154AF" w:rsidP="00D20CFC">
            <w:pPr>
              <w:pStyle w:val="ASFKTablenorm"/>
            </w:pPr>
            <w:r w:rsidRPr="00A16DAB">
              <w:t>Экспортировать выделенные д</w:t>
            </w:r>
            <w:r w:rsidRPr="005154AF">
              <w:t>о</w:t>
            </w:r>
            <w:r w:rsidRPr="00A16DAB">
              <w:t>кументы</w:t>
            </w:r>
          </w:p>
        </w:tc>
        <w:tc>
          <w:tcPr>
            <w:tcW w:w="3589" w:type="pct"/>
            <w:shd w:val="clear" w:color="auto" w:fill="auto"/>
          </w:tcPr>
          <w:p w:rsidR="005154AF" w:rsidRPr="00A16DAB" w:rsidRDefault="005154AF" w:rsidP="00D20CFC">
            <w:pPr>
              <w:pStyle w:val="ASFKTablenorm"/>
            </w:pPr>
            <w:r w:rsidRPr="00A16DAB">
              <w:t>Операция позволяет осуществлять экспорт файлов в одном из разр</w:t>
            </w:r>
            <w:r w:rsidRPr="005154AF">
              <w:t>е</w:t>
            </w:r>
            <w:r w:rsidRPr="00A16DAB">
              <w:t>шенных форматов.</w:t>
            </w:r>
          </w:p>
        </w:tc>
      </w:tr>
      <w:tr w:rsidR="005154AF" w:rsidRPr="007B2273">
        <w:tc>
          <w:tcPr>
            <w:tcW w:w="538" w:type="pct"/>
            <w:shd w:val="clear" w:color="auto" w:fill="auto"/>
          </w:tcPr>
          <w:p w:rsidR="005154AF" w:rsidRPr="00A16DAB" w:rsidRDefault="00653C3E" w:rsidP="00D20CFC">
            <w:pPr>
              <w:pStyle w:val="ASFKTablenorm"/>
            </w:pPr>
            <w:r>
              <w:pict>
                <v:shape id="_x0000_i1038" type="#_x0000_t75" style="width:28.5pt;height:28.5pt">
                  <v:imagedata r:id="rId11" o:title="button_new"/>
                </v:shape>
              </w:pict>
            </w:r>
          </w:p>
        </w:tc>
        <w:tc>
          <w:tcPr>
            <w:tcW w:w="873" w:type="pct"/>
            <w:shd w:val="clear" w:color="auto" w:fill="auto"/>
          </w:tcPr>
          <w:p w:rsidR="005154AF" w:rsidRPr="00A16DAB" w:rsidRDefault="005154AF" w:rsidP="00D20CFC">
            <w:pPr>
              <w:pStyle w:val="ASFKTablenorm"/>
            </w:pPr>
            <w:r w:rsidRPr="00A16DAB">
              <w:t>Создать новый документ</w:t>
            </w:r>
          </w:p>
        </w:tc>
        <w:tc>
          <w:tcPr>
            <w:tcW w:w="3589" w:type="pct"/>
            <w:shd w:val="clear" w:color="auto" w:fill="auto"/>
          </w:tcPr>
          <w:p w:rsidR="005154AF" w:rsidRPr="00A16DAB" w:rsidRDefault="005154AF" w:rsidP="00D20CFC">
            <w:pPr>
              <w:pStyle w:val="ASFKTablenorm"/>
            </w:pPr>
            <w:r w:rsidRPr="00A16DAB">
              <w:t>Открывается форма ввода нового документа. Следует заполнить поля нового документа и сохранить введенные данные.</w:t>
            </w:r>
          </w:p>
        </w:tc>
      </w:tr>
      <w:tr w:rsidR="005154AF" w:rsidRPr="007B2273">
        <w:tc>
          <w:tcPr>
            <w:tcW w:w="538" w:type="pct"/>
            <w:shd w:val="clear" w:color="auto" w:fill="auto"/>
          </w:tcPr>
          <w:p w:rsidR="005154AF" w:rsidRPr="00A16DAB" w:rsidRDefault="00653C3E" w:rsidP="00D20CFC">
            <w:pPr>
              <w:pStyle w:val="ASFKTablenorm"/>
            </w:pPr>
            <w:r>
              <w:pict>
                <v:shape id="_x0000_i1039" type="#_x0000_t75" style="width:28.5pt;height:28.5pt">
                  <v:imagedata r:id="rId23" o:title="button_edit"/>
                </v:shape>
              </w:pict>
            </w:r>
          </w:p>
        </w:tc>
        <w:tc>
          <w:tcPr>
            <w:tcW w:w="873" w:type="pct"/>
            <w:shd w:val="clear" w:color="auto" w:fill="auto"/>
          </w:tcPr>
          <w:p w:rsidR="005154AF" w:rsidRPr="00A16DAB" w:rsidRDefault="005154AF" w:rsidP="00D20CFC">
            <w:pPr>
              <w:pStyle w:val="ASFKTablenorm"/>
            </w:pPr>
            <w:r w:rsidRPr="00A16DAB">
              <w:t>Открыть док</w:t>
            </w:r>
            <w:r w:rsidRPr="005154AF">
              <w:t>у</w:t>
            </w:r>
            <w:r w:rsidRPr="00A16DAB">
              <w:t>мент на реда</w:t>
            </w:r>
            <w:r w:rsidRPr="005154AF">
              <w:t>к</w:t>
            </w:r>
            <w:r w:rsidRPr="00A16DAB">
              <w:t>тирование</w:t>
            </w:r>
          </w:p>
        </w:tc>
        <w:tc>
          <w:tcPr>
            <w:tcW w:w="3589" w:type="pct"/>
            <w:shd w:val="clear" w:color="auto" w:fill="auto"/>
          </w:tcPr>
          <w:p w:rsidR="005154AF" w:rsidRPr="00A16DAB" w:rsidRDefault="005154AF" w:rsidP="00D20CFC">
            <w:pPr>
              <w:pStyle w:val="ASFKTablenorm"/>
            </w:pPr>
            <w:r w:rsidRPr="00A16DAB">
              <w:t>Открывается форма редактирования документа, выбранного в списке документов. Следует внести требующиеся изменения и сохранить вв</w:t>
            </w:r>
            <w:r w:rsidRPr="005154AF">
              <w:t>е</w:t>
            </w:r>
            <w:r w:rsidRPr="00A16DAB">
              <w:t>денные данные. Состав полей формы редактирования аналогичен форме создания документа.</w:t>
            </w:r>
          </w:p>
        </w:tc>
      </w:tr>
      <w:tr w:rsidR="005154AF" w:rsidRPr="007B2273">
        <w:tc>
          <w:tcPr>
            <w:tcW w:w="538" w:type="pct"/>
            <w:shd w:val="clear" w:color="auto" w:fill="auto"/>
          </w:tcPr>
          <w:p w:rsidR="005154AF" w:rsidRPr="00A16DAB" w:rsidRDefault="00653C3E" w:rsidP="00D20CFC">
            <w:pPr>
              <w:pStyle w:val="ASFKTablenorm"/>
            </w:pPr>
            <w:r>
              <w:pict>
                <v:shape id="_x0000_i1040" type="#_x0000_t75" style="width:28.5pt;height:28.5pt">
                  <v:imagedata r:id="rId24" o:title="7"/>
                </v:shape>
              </w:pict>
            </w:r>
          </w:p>
        </w:tc>
        <w:tc>
          <w:tcPr>
            <w:tcW w:w="873" w:type="pct"/>
            <w:shd w:val="clear" w:color="auto" w:fill="auto"/>
          </w:tcPr>
          <w:p w:rsidR="005154AF" w:rsidRPr="00A16DAB" w:rsidRDefault="005154AF" w:rsidP="00D20CFC">
            <w:pPr>
              <w:pStyle w:val="ASFKTablenorm"/>
            </w:pPr>
            <w:r w:rsidRPr="00A16DAB">
              <w:t>Редактирование вложений</w:t>
            </w:r>
          </w:p>
        </w:tc>
        <w:tc>
          <w:tcPr>
            <w:tcW w:w="3589" w:type="pct"/>
            <w:shd w:val="clear" w:color="auto" w:fill="auto"/>
          </w:tcPr>
          <w:p w:rsidR="005154AF" w:rsidRPr="00A16DAB" w:rsidRDefault="005154AF" w:rsidP="00D20CFC">
            <w:pPr>
              <w:pStyle w:val="ASFKTablenorm"/>
            </w:pPr>
            <w:r w:rsidRPr="00A16DAB">
              <w:t>Открывается форма, позволяющая выполнить некоторые операции над файлами, приложенными к документу.</w:t>
            </w:r>
          </w:p>
        </w:tc>
      </w:tr>
      <w:tr w:rsidR="005154AF" w:rsidRPr="007B2273">
        <w:tc>
          <w:tcPr>
            <w:tcW w:w="538" w:type="pct"/>
            <w:shd w:val="clear" w:color="auto" w:fill="auto"/>
          </w:tcPr>
          <w:p w:rsidR="005154AF" w:rsidRPr="00A16DAB" w:rsidRDefault="00653C3E" w:rsidP="00D20CFC">
            <w:pPr>
              <w:pStyle w:val="ASFKTablenorm"/>
            </w:pPr>
            <w:r>
              <w:pict>
                <v:shape id="_x0000_i1041" type="#_x0000_t75" style="width:28.5pt;height:28.5pt">
                  <v:imagedata r:id="rId25" o:title="8"/>
                </v:shape>
              </w:pict>
            </w:r>
          </w:p>
        </w:tc>
        <w:tc>
          <w:tcPr>
            <w:tcW w:w="873" w:type="pct"/>
            <w:shd w:val="clear" w:color="auto" w:fill="auto"/>
          </w:tcPr>
          <w:p w:rsidR="005154AF" w:rsidRPr="00A16DAB" w:rsidRDefault="005154AF" w:rsidP="00D20CFC">
            <w:pPr>
              <w:pStyle w:val="ASFKTablenorm"/>
            </w:pPr>
            <w:r w:rsidRPr="00A16DAB">
              <w:t>Открыть док</w:t>
            </w:r>
            <w:r w:rsidRPr="005154AF">
              <w:t>у</w:t>
            </w:r>
            <w:r w:rsidRPr="00A16DAB">
              <w:t>мент на пр</w:t>
            </w:r>
            <w:r w:rsidRPr="005154AF">
              <w:t>о</w:t>
            </w:r>
            <w:r w:rsidRPr="00A16DAB">
              <w:t>смотр</w:t>
            </w:r>
          </w:p>
        </w:tc>
        <w:tc>
          <w:tcPr>
            <w:tcW w:w="3589" w:type="pct"/>
            <w:shd w:val="clear" w:color="auto" w:fill="auto"/>
          </w:tcPr>
          <w:p w:rsidR="005154AF" w:rsidRPr="00A16DAB" w:rsidRDefault="005154AF" w:rsidP="00D20CFC">
            <w:pPr>
              <w:pStyle w:val="ASFKTablenorm"/>
            </w:pPr>
            <w:r w:rsidRPr="00A16DAB">
              <w:t xml:space="preserve">Открывается экранная форма документа, выбранного для просмотра. </w:t>
            </w:r>
          </w:p>
        </w:tc>
      </w:tr>
      <w:tr w:rsidR="005154AF" w:rsidRPr="007B2273">
        <w:tc>
          <w:tcPr>
            <w:tcW w:w="538" w:type="pct"/>
            <w:shd w:val="clear" w:color="auto" w:fill="auto"/>
          </w:tcPr>
          <w:p w:rsidR="005154AF" w:rsidRPr="00A16DAB" w:rsidRDefault="00653C3E" w:rsidP="00D20CFC">
            <w:pPr>
              <w:pStyle w:val="ASFKTablenorm"/>
            </w:pPr>
            <w:r>
              <w:pict>
                <v:shape id="_x0000_i1042" type="#_x0000_t75" style="width:28.5pt;height:28.5pt">
                  <v:imagedata r:id="rId26" o:title="button_copy"/>
                </v:shape>
              </w:pict>
            </w:r>
          </w:p>
        </w:tc>
        <w:tc>
          <w:tcPr>
            <w:tcW w:w="873" w:type="pct"/>
            <w:shd w:val="clear" w:color="auto" w:fill="auto"/>
          </w:tcPr>
          <w:p w:rsidR="005154AF" w:rsidRPr="00A16DAB" w:rsidRDefault="005154AF" w:rsidP="00D20CFC">
            <w:pPr>
              <w:pStyle w:val="ASFKTablenorm"/>
            </w:pPr>
            <w:r w:rsidRPr="00A16DAB">
              <w:t>Создать копию документа</w:t>
            </w:r>
          </w:p>
        </w:tc>
        <w:tc>
          <w:tcPr>
            <w:tcW w:w="3589" w:type="pct"/>
            <w:shd w:val="clear" w:color="auto" w:fill="auto"/>
          </w:tcPr>
          <w:p w:rsidR="005154AF" w:rsidRPr="00A16DAB" w:rsidRDefault="005154AF" w:rsidP="00D20CFC">
            <w:pPr>
              <w:pStyle w:val="ASFKTablenorm"/>
            </w:pPr>
            <w:r w:rsidRPr="00A16DAB">
              <w:t>Открывается форма ввода нового документа, содержание полей котор</w:t>
            </w:r>
            <w:r w:rsidRPr="005154AF">
              <w:t>о</w:t>
            </w:r>
            <w:r w:rsidRPr="00A16DAB">
              <w:t>го идентично копируемому документу (выбранному в списке докуме</w:t>
            </w:r>
            <w:r w:rsidRPr="005154AF">
              <w:t>н</w:t>
            </w:r>
            <w:r w:rsidRPr="00A16DAB">
              <w:t xml:space="preserve">тов). Следует отредактировать требуемые поля и сохранить введенные данные. </w:t>
            </w:r>
          </w:p>
        </w:tc>
      </w:tr>
      <w:tr w:rsidR="005154AF" w:rsidRPr="007B2273">
        <w:tc>
          <w:tcPr>
            <w:tcW w:w="538" w:type="pct"/>
            <w:shd w:val="clear" w:color="auto" w:fill="auto"/>
          </w:tcPr>
          <w:p w:rsidR="005154AF" w:rsidRPr="00A16DAB" w:rsidRDefault="00653C3E" w:rsidP="00D20CFC">
            <w:pPr>
              <w:pStyle w:val="ASFKTablenorm"/>
            </w:pPr>
            <w:r>
              <w:pict>
                <v:shape id="_x0000_i1043" type="#_x0000_t75" style="width:28.5pt;height:28.5pt">
                  <v:imagedata r:id="rId27" o:title="button_delete"/>
                </v:shape>
              </w:pict>
            </w:r>
          </w:p>
        </w:tc>
        <w:tc>
          <w:tcPr>
            <w:tcW w:w="873" w:type="pct"/>
            <w:shd w:val="clear" w:color="auto" w:fill="auto"/>
          </w:tcPr>
          <w:p w:rsidR="005154AF" w:rsidRPr="00A16DAB" w:rsidRDefault="005154AF" w:rsidP="00D20CFC">
            <w:pPr>
              <w:pStyle w:val="ASFKTablenorm"/>
            </w:pPr>
            <w:r w:rsidRPr="00A16DAB">
              <w:t>Удалить док</w:t>
            </w:r>
            <w:r w:rsidRPr="005154AF">
              <w:t>у</w:t>
            </w:r>
            <w:r w:rsidRPr="00A16DAB">
              <w:t>мент</w:t>
            </w:r>
          </w:p>
        </w:tc>
        <w:tc>
          <w:tcPr>
            <w:tcW w:w="3589" w:type="pct"/>
            <w:shd w:val="clear" w:color="auto" w:fill="auto"/>
          </w:tcPr>
          <w:p w:rsidR="005154AF" w:rsidRPr="00A16DAB" w:rsidRDefault="005154AF" w:rsidP="00D20CFC">
            <w:pPr>
              <w:pStyle w:val="ASFKTablenorm"/>
            </w:pPr>
            <w:r w:rsidRPr="00A16DAB">
              <w:t>Открывается окно подтверждения операции удаления выбранного док</w:t>
            </w:r>
            <w:r w:rsidRPr="005154AF">
              <w:t>у</w:t>
            </w:r>
            <w:r w:rsidRPr="00A16DAB">
              <w:t>мента. При подтверждении операции выполняется удаление документа. При этом документ не удаляется физически из базы данных, ему пр</w:t>
            </w:r>
            <w:r w:rsidRPr="005154AF">
              <w:t>и</w:t>
            </w:r>
            <w:r w:rsidRPr="00A16DAB">
              <w:t xml:space="preserve">сваивается конечный статус </w:t>
            </w:r>
            <w:r w:rsidR="004803D6">
              <w:t>«</w:t>
            </w:r>
            <w:r w:rsidRPr="00A16DAB">
              <w:t>Удален</w:t>
            </w:r>
            <w:r w:rsidR="004803D6">
              <w:t>»</w:t>
            </w:r>
            <w:r w:rsidRPr="00A16DAB">
              <w:t>.</w:t>
            </w:r>
          </w:p>
        </w:tc>
      </w:tr>
      <w:tr w:rsidR="005154AF" w:rsidRPr="007B2273">
        <w:tc>
          <w:tcPr>
            <w:tcW w:w="538" w:type="pct"/>
            <w:shd w:val="clear" w:color="auto" w:fill="auto"/>
          </w:tcPr>
          <w:p w:rsidR="005154AF" w:rsidRPr="00A16DAB" w:rsidRDefault="00653C3E" w:rsidP="00D20CFC">
            <w:pPr>
              <w:pStyle w:val="ASFKTablenorm"/>
            </w:pPr>
            <w:r>
              <w:pict>
                <v:shape id="_x0000_i1044" type="#_x0000_t75" style="width:28.5pt;height:28.5pt">
                  <v:imagedata r:id="rId28" o:title="button_sign"/>
                </v:shape>
              </w:pict>
            </w:r>
          </w:p>
        </w:tc>
        <w:tc>
          <w:tcPr>
            <w:tcW w:w="873" w:type="pct"/>
            <w:shd w:val="clear" w:color="auto" w:fill="auto"/>
          </w:tcPr>
          <w:p w:rsidR="005154AF" w:rsidRPr="00A16DAB" w:rsidRDefault="005154AF" w:rsidP="00D20CFC">
            <w:pPr>
              <w:pStyle w:val="ASFKTablenorm"/>
            </w:pPr>
            <w:r w:rsidRPr="00A16DAB">
              <w:t>Подпись</w:t>
            </w:r>
          </w:p>
        </w:tc>
        <w:tc>
          <w:tcPr>
            <w:tcW w:w="3589" w:type="pct"/>
            <w:shd w:val="clear" w:color="auto" w:fill="auto"/>
          </w:tcPr>
          <w:p w:rsidR="005154AF" w:rsidRPr="00A16DAB" w:rsidRDefault="005154AF" w:rsidP="00D20CFC">
            <w:pPr>
              <w:pStyle w:val="ASFKTablenorm"/>
            </w:pPr>
            <w:r w:rsidRPr="00A16DAB">
              <w:t xml:space="preserve">Выполняется подписание выбранного документа ЭП пользователя. </w:t>
            </w:r>
          </w:p>
        </w:tc>
      </w:tr>
      <w:tr w:rsidR="005154AF" w:rsidRPr="007B2273">
        <w:tc>
          <w:tcPr>
            <w:tcW w:w="538" w:type="pct"/>
            <w:shd w:val="clear" w:color="auto" w:fill="auto"/>
          </w:tcPr>
          <w:p w:rsidR="005154AF" w:rsidRPr="00A16DAB" w:rsidRDefault="00653C3E" w:rsidP="00D20CFC">
            <w:pPr>
              <w:pStyle w:val="ASFKTablenorm"/>
            </w:pPr>
            <w:r>
              <w:pict>
                <v:shape id="_x0000_i1045" type="#_x0000_t75" style="width:28.5pt;height:28.5pt">
                  <v:imagedata r:id="rId29" o:title="button_check_sign"/>
                </v:shape>
              </w:pict>
            </w:r>
          </w:p>
        </w:tc>
        <w:tc>
          <w:tcPr>
            <w:tcW w:w="873" w:type="pct"/>
            <w:shd w:val="clear" w:color="auto" w:fill="auto"/>
          </w:tcPr>
          <w:p w:rsidR="005154AF" w:rsidRPr="00A16DAB" w:rsidRDefault="005154AF" w:rsidP="00D20CFC">
            <w:pPr>
              <w:pStyle w:val="ASFKTablenorm"/>
            </w:pPr>
            <w:r w:rsidRPr="00A16DAB">
              <w:t>Проверка по</w:t>
            </w:r>
            <w:r w:rsidRPr="005154AF">
              <w:t>д</w:t>
            </w:r>
            <w:r w:rsidRPr="00A16DAB">
              <w:t xml:space="preserve">писи </w:t>
            </w:r>
          </w:p>
        </w:tc>
        <w:tc>
          <w:tcPr>
            <w:tcW w:w="3589" w:type="pct"/>
            <w:shd w:val="clear" w:color="auto" w:fill="auto"/>
          </w:tcPr>
          <w:p w:rsidR="005154AF" w:rsidRPr="00A16DAB" w:rsidRDefault="005154AF" w:rsidP="00D20CFC">
            <w:pPr>
              <w:pStyle w:val="ASFKTablenorm"/>
            </w:pPr>
            <w:r w:rsidRPr="00A16DAB">
              <w:t>Выполняется проверка подлинности ЭП выбранного документа.</w:t>
            </w:r>
          </w:p>
        </w:tc>
      </w:tr>
      <w:tr w:rsidR="005154AF" w:rsidRPr="007B2273">
        <w:tc>
          <w:tcPr>
            <w:tcW w:w="538" w:type="pct"/>
            <w:shd w:val="clear" w:color="auto" w:fill="auto"/>
          </w:tcPr>
          <w:p w:rsidR="005154AF" w:rsidRPr="00A16DAB" w:rsidRDefault="00653C3E" w:rsidP="00D20CFC">
            <w:pPr>
              <w:pStyle w:val="ASFKTablenorm"/>
            </w:pPr>
            <w:r>
              <w:pict>
                <v:shape id="_x0000_i1046" type="#_x0000_t75" style="width:28.5pt;height:28.5pt">
                  <v:imagedata r:id="rId30" o:title="button_delete_sign"/>
                </v:shape>
              </w:pict>
            </w:r>
          </w:p>
        </w:tc>
        <w:tc>
          <w:tcPr>
            <w:tcW w:w="873" w:type="pct"/>
            <w:shd w:val="clear" w:color="auto" w:fill="auto"/>
          </w:tcPr>
          <w:p w:rsidR="005154AF" w:rsidRPr="00A16DAB" w:rsidRDefault="005154AF" w:rsidP="00D20CFC">
            <w:pPr>
              <w:pStyle w:val="ASFKTablenorm"/>
            </w:pPr>
            <w:r w:rsidRPr="00A16DAB">
              <w:t>Удаление по</w:t>
            </w:r>
            <w:r w:rsidRPr="005154AF">
              <w:t>д</w:t>
            </w:r>
            <w:r w:rsidRPr="00A16DAB">
              <w:t>писи</w:t>
            </w:r>
          </w:p>
        </w:tc>
        <w:tc>
          <w:tcPr>
            <w:tcW w:w="3589" w:type="pct"/>
            <w:shd w:val="clear" w:color="auto" w:fill="auto"/>
          </w:tcPr>
          <w:p w:rsidR="005154AF" w:rsidRPr="00A16DAB" w:rsidRDefault="005154AF" w:rsidP="00D20CFC">
            <w:pPr>
              <w:pStyle w:val="ASFKTablenorm"/>
            </w:pPr>
            <w:r w:rsidRPr="00A16DAB">
              <w:t>Выполняется удаление ЭП выбранного документа.</w:t>
            </w:r>
          </w:p>
        </w:tc>
      </w:tr>
      <w:tr w:rsidR="005154AF" w:rsidRPr="007B2273">
        <w:tc>
          <w:tcPr>
            <w:tcW w:w="538" w:type="pct"/>
            <w:shd w:val="clear" w:color="auto" w:fill="auto"/>
          </w:tcPr>
          <w:p w:rsidR="005154AF" w:rsidRPr="00A16DAB" w:rsidRDefault="00653C3E" w:rsidP="00D20CFC">
            <w:pPr>
              <w:pStyle w:val="ASFKTablenorm"/>
            </w:pPr>
            <w:r>
              <w:pict>
                <v:shape id="_x0000_i1047" type="#_x0000_t75" style="width:28.5pt;height:28.5pt">
                  <v:imagedata r:id="rId31" o:title="Snap7"/>
                </v:shape>
              </w:pict>
            </w:r>
          </w:p>
        </w:tc>
        <w:tc>
          <w:tcPr>
            <w:tcW w:w="873" w:type="pct"/>
            <w:shd w:val="clear" w:color="auto" w:fill="auto"/>
          </w:tcPr>
          <w:p w:rsidR="005154AF" w:rsidRPr="00A16DAB" w:rsidRDefault="005154AF" w:rsidP="00D20CFC">
            <w:pPr>
              <w:pStyle w:val="ASFKTablenorm"/>
            </w:pPr>
            <w:r w:rsidRPr="00A16DAB">
              <w:t>Документарный контроль</w:t>
            </w:r>
          </w:p>
        </w:tc>
        <w:tc>
          <w:tcPr>
            <w:tcW w:w="3589" w:type="pct"/>
            <w:shd w:val="clear" w:color="auto" w:fill="auto"/>
          </w:tcPr>
          <w:p w:rsidR="005154AF" w:rsidRPr="00A16DAB" w:rsidRDefault="005154AF" w:rsidP="00D20CFC">
            <w:pPr>
              <w:pStyle w:val="ASFKTablenorm"/>
            </w:pPr>
            <w:r w:rsidRPr="00A16DAB">
              <w:t>Выполняется контроль реквизитов документа на соответствие справо</w:t>
            </w:r>
            <w:r w:rsidRPr="005154AF">
              <w:t>ч</w:t>
            </w:r>
            <w:r w:rsidRPr="00A16DAB">
              <w:t>никам и другие виды контролей, в зависимости от типа документа. При успешном прохождении документарного контроля меняется статус д</w:t>
            </w:r>
            <w:r w:rsidRPr="005154AF">
              <w:t>о</w:t>
            </w:r>
            <w:r w:rsidRPr="00A16DAB">
              <w:t xml:space="preserve">кумента. </w:t>
            </w:r>
          </w:p>
        </w:tc>
      </w:tr>
      <w:tr w:rsidR="005154AF" w:rsidRPr="007B2273">
        <w:tc>
          <w:tcPr>
            <w:tcW w:w="538" w:type="pct"/>
            <w:shd w:val="clear" w:color="auto" w:fill="auto"/>
          </w:tcPr>
          <w:p w:rsidR="005154AF" w:rsidRPr="00A16DAB" w:rsidRDefault="00653C3E" w:rsidP="00D20CFC">
            <w:pPr>
              <w:pStyle w:val="ASFKTablenorm"/>
            </w:pPr>
            <w:r>
              <w:pict>
                <v:shape id="_x0000_i1048" type="#_x0000_t75" style="width:28.5pt;height:28.5pt">
                  <v:imagedata r:id="rId32" o:title="Snap8"/>
                </v:shape>
              </w:pict>
            </w:r>
          </w:p>
        </w:tc>
        <w:tc>
          <w:tcPr>
            <w:tcW w:w="873" w:type="pct"/>
            <w:shd w:val="clear" w:color="auto" w:fill="auto"/>
          </w:tcPr>
          <w:p w:rsidR="005154AF" w:rsidRPr="00A16DAB" w:rsidRDefault="005154AF" w:rsidP="00D20CFC">
            <w:pPr>
              <w:pStyle w:val="ASFKTablenorm"/>
            </w:pPr>
            <w:r w:rsidRPr="00A16DAB">
              <w:t>Просмотр изм</w:t>
            </w:r>
            <w:r w:rsidRPr="005154AF">
              <w:t>е</w:t>
            </w:r>
            <w:r w:rsidRPr="00A16DAB">
              <w:t>нений статуса документа</w:t>
            </w:r>
          </w:p>
        </w:tc>
        <w:tc>
          <w:tcPr>
            <w:tcW w:w="3589" w:type="pct"/>
            <w:shd w:val="clear" w:color="auto" w:fill="auto"/>
          </w:tcPr>
          <w:p w:rsidR="005154AF" w:rsidRPr="00A16DAB" w:rsidRDefault="005154AF" w:rsidP="00D20CFC">
            <w:pPr>
              <w:pStyle w:val="ASFKTablenorm"/>
            </w:pPr>
            <w:r w:rsidRPr="00A16DAB">
              <w:t>Открывается окно, отображающее историю изменений статуса докуме</w:t>
            </w:r>
            <w:r w:rsidRPr="005154AF">
              <w:t>н</w:t>
            </w:r>
            <w:r w:rsidRPr="00A16DAB">
              <w:t>та.</w:t>
            </w:r>
          </w:p>
        </w:tc>
      </w:tr>
      <w:tr w:rsidR="005154AF" w:rsidRPr="007B2273">
        <w:tc>
          <w:tcPr>
            <w:tcW w:w="538" w:type="pct"/>
            <w:shd w:val="clear" w:color="auto" w:fill="auto"/>
          </w:tcPr>
          <w:p w:rsidR="005154AF" w:rsidRPr="00A16DAB" w:rsidRDefault="00653C3E" w:rsidP="00D20CFC">
            <w:pPr>
              <w:pStyle w:val="ASFKTablenorm"/>
            </w:pPr>
            <w:r>
              <w:pict>
                <v:shape id="_x0000_i1049" type="#_x0000_t75" style="width:28.5pt;height:28.5pt">
                  <v:imagedata r:id="rId33" o:title="Snap11"/>
                </v:shape>
              </w:pict>
            </w:r>
          </w:p>
        </w:tc>
        <w:tc>
          <w:tcPr>
            <w:tcW w:w="873" w:type="pct"/>
            <w:shd w:val="clear" w:color="auto" w:fill="auto"/>
          </w:tcPr>
          <w:p w:rsidR="005154AF" w:rsidRPr="00A16DAB" w:rsidRDefault="005154AF" w:rsidP="00D20CFC">
            <w:pPr>
              <w:pStyle w:val="ASFKTablenorm"/>
            </w:pPr>
            <w:r w:rsidRPr="00A16DAB">
              <w:t>Отправить</w:t>
            </w:r>
          </w:p>
        </w:tc>
        <w:tc>
          <w:tcPr>
            <w:tcW w:w="3589" w:type="pct"/>
            <w:shd w:val="clear" w:color="auto" w:fill="auto"/>
          </w:tcPr>
          <w:p w:rsidR="005154AF" w:rsidRPr="00A16DAB" w:rsidRDefault="005154AF" w:rsidP="00D20CFC">
            <w:pPr>
              <w:pStyle w:val="ASFKTablenorm"/>
            </w:pPr>
            <w:r w:rsidRPr="00A16DAB">
              <w:t>Выполняется отправка выбранного документа. Документу присваивае</w:t>
            </w:r>
            <w:r w:rsidRPr="005154AF">
              <w:t>т</w:t>
            </w:r>
            <w:r w:rsidRPr="00A16DAB">
              <w:t xml:space="preserve">ся статус </w:t>
            </w:r>
            <w:r w:rsidR="004803D6">
              <w:t>«</w:t>
            </w:r>
            <w:r w:rsidRPr="00A16DAB">
              <w:t>Отправляется</w:t>
            </w:r>
            <w:r w:rsidR="004803D6">
              <w:t>»</w:t>
            </w:r>
            <w:r w:rsidRPr="00A16DAB">
              <w:t xml:space="preserve">. С данного статуса уже невозможно отменить отправку. Кнопка активна для документов имеющих статус </w:t>
            </w:r>
            <w:r w:rsidR="004803D6">
              <w:t>«</w:t>
            </w:r>
            <w:r w:rsidRPr="00A16DAB">
              <w:t>Введен</w:t>
            </w:r>
            <w:r w:rsidR="004803D6">
              <w:t>»</w:t>
            </w:r>
            <w:r w:rsidRPr="00A16DAB">
              <w:t xml:space="preserve">. </w:t>
            </w:r>
          </w:p>
        </w:tc>
      </w:tr>
      <w:tr w:rsidR="005154AF" w:rsidRPr="007B2273">
        <w:tc>
          <w:tcPr>
            <w:tcW w:w="538" w:type="pct"/>
            <w:shd w:val="clear" w:color="auto" w:fill="auto"/>
          </w:tcPr>
          <w:p w:rsidR="005154AF" w:rsidRPr="00A16DAB" w:rsidRDefault="00653C3E" w:rsidP="00D20CFC">
            <w:pPr>
              <w:pStyle w:val="ASFKTablenorm"/>
            </w:pPr>
            <w:r>
              <w:pict>
                <v:shape id="_x0000_i1050" type="#_x0000_t75" style="width:28.5pt;height:28.5pt">
                  <v:imagedata r:id="rId34" o:title="Snap12"/>
                </v:shape>
              </w:pict>
            </w:r>
          </w:p>
        </w:tc>
        <w:tc>
          <w:tcPr>
            <w:tcW w:w="873" w:type="pct"/>
            <w:shd w:val="clear" w:color="auto" w:fill="auto"/>
          </w:tcPr>
          <w:p w:rsidR="005154AF" w:rsidRPr="00A16DAB" w:rsidRDefault="005154AF" w:rsidP="00D20CFC">
            <w:pPr>
              <w:pStyle w:val="ASFKTablenorm"/>
            </w:pPr>
            <w:r w:rsidRPr="00A16DAB">
              <w:t>Завершить до</w:t>
            </w:r>
            <w:r w:rsidRPr="005154AF">
              <w:t>с</w:t>
            </w:r>
            <w:r w:rsidRPr="00A16DAB">
              <w:t>тавку</w:t>
            </w:r>
          </w:p>
        </w:tc>
        <w:tc>
          <w:tcPr>
            <w:tcW w:w="3589" w:type="pct"/>
            <w:shd w:val="clear" w:color="auto" w:fill="auto"/>
          </w:tcPr>
          <w:p w:rsidR="005154AF" w:rsidRPr="00A16DAB" w:rsidRDefault="005154AF" w:rsidP="00D20CFC">
            <w:pPr>
              <w:pStyle w:val="ASFKTablenorm"/>
            </w:pPr>
            <w:r w:rsidRPr="00A16DAB">
              <w:t xml:space="preserve">Выполняется завершение доставки документа (статус меняется на </w:t>
            </w:r>
            <w:r w:rsidR="004803D6">
              <w:t>«</w:t>
            </w:r>
            <w:r w:rsidRPr="00A16DAB">
              <w:t>До</w:t>
            </w:r>
            <w:r w:rsidRPr="005154AF">
              <w:t>с</w:t>
            </w:r>
            <w:r w:rsidRPr="00A16DAB">
              <w:t>тавлен</w:t>
            </w:r>
            <w:r w:rsidR="004803D6">
              <w:t>»</w:t>
            </w:r>
            <w:r w:rsidRPr="00A16DAB">
              <w:t>). Операция выполняется в том случае, когда документ доставл</w:t>
            </w:r>
            <w:r w:rsidRPr="005154AF">
              <w:t>я</w:t>
            </w:r>
            <w:r w:rsidRPr="00A16DAB">
              <w:t>ется не через транспортную систему СУФД.</w:t>
            </w:r>
          </w:p>
        </w:tc>
      </w:tr>
      <w:tr w:rsidR="005154AF" w:rsidRPr="007B2273">
        <w:tc>
          <w:tcPr>
            <w:tcW w:w="538" w:type="pct"/>
            <w:shd w:val="clear" w:color="auto" w:fill="auto"/>
          </w:tcPr>
          <w:p w:rsidR="005154AF" w:rsidRPr="00A16DAB" w:rsidRDefault="00653C3E" w:rsidP="00D20CFC">
            <w:pPr>
              <w:pStyle w:val="ASFKTablenorm"/>
            </w:pPr>
            <w:r>
              <w:pict>
                <v:shape id="_x0000_i1051" type="#_x0000_t75" style="width:28.5pt;height:28.5pt">
                  <v:imagedata r:id="rId35" o:title="Snap13"/>
                </v:shape>
              </w:pict>
            </w:r>
          </w:p>
        </w:tc>
        <w:tc>
          <w:tcPr>
            <w:tcW w:w="873" w:type="pct"/>
            <w:shd w:val="clear" w:color="auto" w:fill="auto"/>
          </w:tcPr>
          <w:p w:rsidR="005154AF" w:rsidRPr="00A16DAB" w:rsidRDefault="005154AF" w:rsidP="00D20CFC">
            <w:pPr>
              <w:pStyle w:val="ASFKTablenorm"/>
            </w:pPr>
            <w:r w:rsidRPr="00A16DAB">
              <w:t>Повторить п</w:t>
            </w:r>
            <w:r w:rsidRPr="005154AF">
              <w:t>о</w:t>
            </w:r>
            <w:r w:rsidRPr="00A16DAB">
              <w:t>иск адресата</w:t>
            </w:r>
          </w:p>
        </w:tc>
        <w:tc>
          <w:tcPr>
            <w:tcW w:w="3589" w:type="pct"/>
            <w:shd w:val="clear" w:color="auto" w:fill="auto"/>
          </w:tcPr>
          <w:p w:rsidR="005154AF" w:rsidRPr="00A16DAB" w:rsidRDefault="005154AF" w:rsidP="00D20CFC">
            <w:pPr>
              <w:pStyle w:val="ASFKTablenorm"/>
            </w:pPr>
            <w:r w:rsidRPr="00A16DAB">
              <w:t>В случае ошибки адресации выполняется повторный поиск адресата.</w:t>
            </w:r>
          </w:p>
        </w:tc>
      </w:tr>
      <w:tr w:rsidR="005154AF" w:rsidRPr="007B2273">
        <w:tc>
          <w:tcPr>
            <w:tcW w:w="538" w:type="pct"/>
            <w:shd w:val="clear" w:color="auto" w:fill="auto"/>
          </w:tcPr>
          <w:p w:rsidR="005154AF" w:rsidRPr="00A16DAB" w:rsidRDefault="00653C3E" w:rsidP="00D20CFC">
            <w:pPr>
              <w:pStyle w:val="ASFKTablenorm"/>
            </w:pPr>
            <w:r>
              <w:lastRenderedPageBreak/>
              <w:pict>
                <v:shape id="_x0000_i1052" type="#_x0000_t75" style="width:28.5pt;height:28.5pt">
                  <v:imagedata r:id="rId36" o:title="Snap14"/>
                </v:shape>
              </w:pict>
            </w:r>
          </w:p>
        </w:tc>
        <w:tc>
          <w:tcPr>
            <w:tcW w:w="873" w:type="pct"/>
            <w:shd w:val="clear" w:color="auto" w:fill="auto"/>
          </w:tcPr>
          <w:p w:rsidR="005154AF" w:rsidRPr="00A16DAB" w:rsidRDefault="005154AF" w:rsidP="00D20CFC">
            <w:pPr>
              <w:pStyle w:val="ASFKTablenorm"/>
            </w:pPr>
            <w:r w:rsidRPr="00A16DAB">
              <w:t>Повторная в</w:t>
            </w:r>
            <w:r w:rsidRPr="005154AF">
              <w:t>ы</w:t>
            </w:r>
            <w:r w:rsidRPr="00A16DAB">
              <w:t>грузка квитка</w:t>
            </w:r>
          </w:p>
        </w:tc>
        <w:tc>
          <w:tcPr>
            <w:tcW w:w="3589" w:type="pct"/>
            <w:shd w:val="clear" w:color="auto" w:fill="auto"/>
          </w:tcPr>
          <w:p w:rsidR="005154AF" w:rsidRPr="00A16DAB" w:rsidRDefault="005154AF" w:rsidP="00D20CFC">
            <w:pPr>
              <w:pStyle w:val="ASFKTablenorm"/>
            </w:pPr>
            <w:r w:rsidRPr="00A16DAB">
              <w:t>Выполняется повторная выгрузка квитка.</w:t>
            </w:r>
          </w:p>
        </w:tc>
      </w:tr>
      <w:tr w:rsidR="005154AF" w:rsidRPr="007B2273">
        <w:tc>
          <w:tcPr>
            <w:tcW w:w="538" w:type="pct"/>
            <w:shd w:val="clear" w:color="auto" w:fill="auto"/>
          </w:tcPr>
          <w:p w:rsidR="005154AF" w:rsidRPr="00A16DAB" w:rsidRDefault="00653C3E" w:rsidP="00D20CFC">
            <w:pPr>
              <w:pStyle w:val="ASFKTablenorm"/>
            </w:pPr>
            <w:r>
              <w:pict>
                <v:shape id="_x0000_i1053" type="#_x0000_t75" style="width:28.5pt;height:28.5pt">
                  <v:imagedata r:id="rId37" o:title="Snap15"/>
                </v:shape>
              </w:pict>
            </w:r>
          </w:p>
        </w:tc>
        <w:tc>
          <w:tcPr>
            <w:tcW w:w="873" w:type="pct"/>
            <w:shd w:val="clear" w:color="auto" w:fill="auto"/>
          </w:tcPr>
          <w:p w:rsidR="005154AF" w:rsidRPr="00A16DAB" w:rsidRDefault="005154AF" w:rsidP="00D20CFC">
            <w:pPr>
              <w:pStyle w:val="ASFKTablenorm"/>
            </w:pPr>
            <w:r w:rsidRPr="00A16DAB">
              <w:t>Отказать</w:t>
            </w:r>
          </w:p>
        </w:tc>
        <w:tc>
          <w:tcPr>
            <w:tcW w:w="3589" w:type="pct"/>
            <w:shd w:val="clear" w:color="auto" w:fill="auto"/>
          </w:tcPr>
          <w:p w:rsidR="005154AF" w:rsidRPr="00A16DAB" w:rsidRDefault="005154AF" w:rsidP="00D20CFC">
            <w:pPr>
              <w:pStyle w:val="ASFKTablenorm"/>
            </w:pPr>
            <w:r w:rsidRPr="00A16DAB">
              <w:t>Выполняется отмена документа. Документ переходит на конечный ст</w:t>
            </w:r>
            <w:r w:rsidRPr="005154AF">
              <w:t>а</w:t>
            </w:r>
            <w:r w:rsidRPr="00A16DAB">
              <w:t xml:space="preserve">тус </w:t>
            </w:r>
            <w:r w:rsidR="004803D6">
              <w:t>«</w:t>
            </w:r>
            <w:r w:rsidRPr="00A16DAB">
              <w:t>Отменен</w:t>
            </w:r>
            <w:r w:rsidR="004803D6">
              <w:t>»</w:t>
            </w:r>
            <w:r w:rsidRPr="00A16DAB">
              <w:t>, формируется протокол отмены.</w:t>
            </w:r>
          </w:p>
          <w:p w:rsidR="005154AF" w:rsidRPr="00A16DAB" w:rsidRDefault="005154AF" w:rsidP="00D20CFC">
            <w:pPr>
              <w:pStyle w:val="ASFKTablenorm"/>
            </w:pPr>
            <w:r w:rsidRPr="00A16DAB">
              <w:t xml:space="preserve">При выполнении операции </w:t>
            </w:r>
            <w:r w:rsidR="004803D6">
              <w:t>«</w:t>
            </w:r>
            <w:r w:rsidRPr="00A16DAB">
              <w:t>Отказать документ и сформировать прот</w:t>
            </w:r>
            <w:r w:rsidRPr="005154AF">
              <w:t>о</w:t>
            </w:r>
            <w:r w:rsidRPr="00A16DAB">
              <w:t>кол</w:t>
            </w:r>
            <w:r w:rsidR="004803D6">
              <w:t>»</w:t>
            </w:r>
            <w:r w:rsidRPr="00A16DAB">
              <w:t xml:space="preserve">, у документа сохраняется предыдущий бизнес-статус. </w:t>
            </w:r>
          </w:p>
        </w:tc>
      </w:tr>
      <w:tr w:rsidR="005154AF" w:rsidRPr="007B2273">
        <w:tc>
          <w:tcPr>
            <w:tcW w:w="538" w:type="pct"/>
            <w:shd w:val="clear" w:color="auto" w:fill="auto"/>
          </w:tcPr>
          <w:p w:rsidR="005154AF" w:rsidRPr="00A16DAB" w:rsidRDefault="00653C3E" w:rsidP="00D20CFC">
            <w:pPr>
              <w:pStyle w:val="ASFKTablenorm"/>
            </w:pPr>
            <w:r>
              <w:pict>
                <v:shape id="_x0000_i1054" type="#_x0000_t75" style="width:28.5pt;height:28.5pt">
                  <v:imagedata r:id="rId38" o:title="10"/>
                </v:shape>
              </w:pict>
            </w:r>
          </w:p>
        </w:tc>
        <w:tc>
          <w:tcPr>
            <w:tcW w:w="873" w:type="pct"/>
            <w:shd w:val="clear" w:color="auto" w:fill="auto"/>
          </w:tcPr>
          <w:p w:rsidR="005154AF" w:rsidRPr="00A16DAB" w:rsidRDefault="005154AF" w:rsidP="00D20CFC">
            <w:pPr>
              <w:pStyle w:val="ASFKTablenorm"/>
            </w:pPr>
            <w:r w:rsidRPr="00A16DAB">
              <w:t>Печать док</w:t>
            </w:r>
            <w:r w:rsidRPr="005154AF">
              <w:t>у</w:t>
            </w:r>
            <w:r w:rsidRPr="00A16DAB">
              <w:t>мента</w:t>
            </w:r>
          </w:p>
        </w:tc>
        <w:tc>
          <w:tcPr>
            <w:tcW w:w="3589" w:type="pct"/>
            <w:shd w:val="clear" w:color="auto" w:fill="auto"/>
          </w:tcPr>
          <w:p w:rsidR="005154AF" w:rsidRPr="00A16DAB" w:rsidRDefault="005154AF" w:rsidP="00D20CFC">
            <w:pPr>
              <w:pStyle w:val="ASFKTablenorm"/>
            </w:pPr>
            <w:r w:rsidRPr="00A16DAB">
              <w:t xml:space="preserve">Открывается окно выбора шаблона печатной формы. Следует выбрать шаблон из списка и нажать </w:t>
            </w:r>
            <w:r w:rsidR="004803D6">
              <w:t>«</w:t>
            </w:r>
            <w:r w:rsidRPr="00A16DAB">
              <w:t>OK</w:t>
            </w:r>
            <w:r w:rsidR="004803D6">
              <w:t>»</w:t>
            </w:r>
            <w:r w:rsidRPr="00A16DAB">
              <w:t>. Выбранный документ отправляется на печать.</w:t>
            </w:r>
          </w:p>
        </w:tc>
      </w:tr>
      <w:tr w:rsidR="005154AF" w:rsidRPr="007B2273">
        <w:tc>
          <w:tcPr>
            <w:tcW w:w="538" w:type="pct"/>
            <w:shd w:val="clear" w:color="auto" w:fill="auto"/>
          </w:tcPr>
          <w:p w:rsidR="005154AF" w:rsidRPr="00A16DAB" w:rsidRDefault="00653C3E" w:rsidP="00D20CFC">
            <w:pPr>
              <w:pStyle w:val="ASFKTablenorm"/>
            </w:pPr>
            <w:r>
              <w:pict>
                <v:shape id="_x0000_i1055" type="#_x0000_t75" style="width:28.5pt;height:28.5pt">
                  <v:imagedata r:id="rId39" o:title="11"/>
                </v:shape>
              </w:pict>
            </w:r>
          </w:p>
        </w:tc>
        <w:tc>
          <w:tcPr>
            <w:tcW w:w="873" w:type="pct"/>
            <w:shd w:val="clear" w:color="auto" w:fill="auto"/>
          </w:tcPr>
          <w:p w:rsidR="005154AF" w:rsidRPr="00A16DAB" w:rsidRDefault="005154AF" w:rsidP="00D20CFC">
            <w:pPr>
              <w:pStyle w:val="ASFKTablenorm"/>
            </w:pPr>
            <w:r w:rsidRPr="00A16DAB">
              <w:t>Печать скролл</w:t>
            </w:r>
            <w:r w:rsidRPr="005154AF">
              <w:t>е</w:t>
            </w:r>
            <w:r w:rsidRPr="00A16DAB">
              <w:t>ра</w:t>
            </w:r>
          </w:p>
        </w:tc>
        <w:tc>
          <w:tcPr>
            <w:tcW w:w="3589" w:type="pct"/>
            <w:shd w:val="clear" w:color="auto" w:fill="auto"/>
          </w:tcPr>
          <w:p w:rsidR="005154AF" w:rsidRPr="00A16DAB" w:rsidRDefault="005154AF" w:rsidP="00D20CFC">
            <w:pPr>
              <w:pStyle w:val="ASFKTablenorm"/>
            </w:pPr>
            <w:r w:rsidRPr="00A16DAB">
              <w:t>Позволяет сохранить весь список документов данного типа со всеми р</w:t>
            </w:r>
            <w:r w:rsidRPr="005154AF">
              <w:t>е</w:t>
            </w:r>
            <w:r w:rsidRPr="00A16DAB">
              <w:t xml:space="preserve">квизитами в файл формата </w:t>
            </w:r>
            <w:r w:rsidRPr="0021646C">
              <w:rPr>
                <w:lang w:val="en-US"/>
              </w:rPr>
              <w:t>excel</w:t>
            </w:r>
            <w:r w:rsidRPr="00A16DAB">
              <w:t xml:space="preserve"> для последующей печати или обрабо</w:t>
            </w:r>
            <w:r w:rsidRPr="005154AF">
              <w:t>т</w:t>
            </w:r>
            <w:r w:rsidRPr="00A16DAB">
              <w:t>ки. Можно сохранять только выделенные строки.</w:t>
            </w:r>
          </w:p>
        </w:tc>
      </w:tr>
      <w:tr w:rsidR="005154AF" w:rsidRPr="007B2273">
        <w:tc>
          <w:tcPr>
            <w:tcW w:w="538" w:type="pct"/>
            <w:shd w:val="clear" w:color="auto" w:fill="auto"/>
          </w:tcPr>
          <w:p w:rsidR="005154AF" w:rsidRPr="00A16DAB" w:rsidRDefault="00653C3E" w:rsidP="00D20CFC">
            <w:pPr>
              <w:pStyle w:val="ASFKTablenorm"/>
            </w:pPr>
            <w:r>
              <w:pict>
                <v:shape id="_x0000_i1056" type="#_x0000_t75" style="width:28.5pt;height:28.5pt">
                  <v:imagedata r:id="rId40" o:title="button_search"/>
                </v:shape>
              </w:pict>
            </w:r>
          </w:p>
        </w:tc>
        <w:tc>
          <w:tcPr>
            <w:tcW w:w="873" w:type="pct"/>
            <w:shd w:val="clear" w:color="auto" w:fill="auto"/>
          </w:tcPr>
          <w:p w:rsidR="005154AF" w:rsidRPr="00A16DAB" w:rsidRDefault="005154AF" w:rsidP="00D20CFC">
            <w:pPr>
              <w:pStyle w:val="ASFKTablenorm"/>
            </w:pPr>
            <w:r w:rsidRPr="00A16DAB">
              <w:t>Поиск</w:t>
            </w:r>
          </w:p>
        </w:tc>
        <w:tc>
          <w:tcPr>
            <w:tcW w:w="3589" w:type="pct"/>
            <w:shd w:val="clear" w:color="auto" w:fill="auto"/>
          </w:tcPr>
          <w:p w:rsidR="005154AF" w:rsidRPr="00A16DAB" w:rsidRDefault="005154AF" w:rsidP="00D20CFC">
            <w:pPr>
              <w:pStyle w:val="ASFKTablenorm"/>
            </w:pPr>
            <w:r w:rsidRPr="00A16DAB">
              <w:t>Открывается окно ввода параметров поиска, позволяющее быстро найти нужный документ в списке документов.</w:t>
            </w:r>
          </w:p>
        </w:tc>
      </w:tr>
      <w:tr w:rsidR="005154AF" w:rsidRPr="007B2273">
        <w:tc>
          <w:tcPr>
            <w:tcW w:w="538" w:type="pct"/>
            <w:shd w:val="clear" w:color="auto" w:fill="auto"/>
          </w:tcPr>
          <w:p w:rsidR="005154AF" w:rsidRPr="00A16DAB" w:rsidRDefault="00653C3E" w:rsidP="00D20CFC">
            <w:pPr>
              <w:pStyle w:val="ASFKTablenorm"/>
            </w:pPr>
            <w:r>
              <w:pict>
                <v:shape id="_x0000_i1057" type="#_x0000_t75" style="width:28.5pt;height:28.5pt">
                  <v:imagedata r:id="rId41" o:title="14"/>
                </v:shape>
              </w:pict>
            </w:r>
          </w:p>
        </w:tc>
        <w:tc>
          <w:tcPr>
            <w:tcW w:w="873" w:type="pct"/>
            <w:shd w:val="clear" w:color="auto" w:fill="auto"/>
          </w:tcPr>
          <w:p w:rsidR="005154AF" w:rsidRPr="00A16DAB" w:rsidRDefault="005154AF" w:rsidP="00D20CFC">
            <w:pPr>
              <w:pStyle w:val="ASFKTablenorm"/>
            </w:pPr>
            <w:r w:rsidRPr="00A16DAB">
              <w:t>Откат статуса передачи</w:t>
            </w:r>
          </w:p>
        </w:tc>
        <w:tc>
          <w:tcPr>
            <w:tcW w:w="3589" w:type="pct"/>
            <w:shd w:val="clear" w:color="auto" w:fill="auto"/>
          </w:tcPr>
          <w:p w:rsidR="005154AF" w:rsidRPr="00A16DAB" w:rsidRDefault="005154AF" w:rsidP="00D20CFC">
            <w:pPr>
              <w:pStyle w:val="ASFKTablenorm"/>
            </w:pPr>
            <w:r w:rsidRPr="00A16DAB">
              <w:t>Позволяет откатить статус документа, соответствующий более ранней стадии обработки документа, если документ не был подписан или обр</w:t>
            </w:r>
            <w:r w:rsidRPr="005154AF">
              <w:t>а</w:t>
            </w:r>
            <w:r w:rsidRPr="00A16DAB">
              <w:t>ботан транспортной подсистемой СУФД.</w:t>
            </w:r>
          </w:p>
        </w:tc>
      </w:tr>
      <w:tr w:rsidR="005154AF" w:rsidRPr="007B2273">
        <w:tc>
          <w:tcPr>
            <w:tcW w:w="538" w:type="pct"/>
            <w:shd w:val="clear" w:color="auto" w:fill="auto"/>
          </w:tcPr>
          <w:p w:rsidR="005154AF" w:rsidRPr="00A16DAB" w:rsidRDefault="00653C3E" w:rsidP="00D20CFC">
            <w:pPr>
              <w:pStyle w:val="ASFKTablenorm"/>
            </w:pPr>
            <w:r>
              <w:pict>
                <v:shape id="_x0000_i1058" type="#_x0000_t75" style="width:28.5pt;height:28.5pt">
                  <v:imagedata r:id="rId42" o:title="button_refresh"/>
                </v:shape>
              </w:pict>
            </w:r>
          </w:p>
        </w:tc>
        <w:tc>
          <w:tcPr>
            <w:tcW w:w="873" w:type="pct"/>
            <w:shd w:val="clear" w:color="auto" w:fill="auto"/>
          </w:tcPr>
          <w:p w:rsidR="005154AF" w:rsidRPr="00A16DAB" w:rsidRDefault="005154AF" w:rsidP="00D20CFC">
            <w:pPr>
              <w:pStyle w:val="ASFKTablenorm"/>
            </w:pPr>
            <w:r w:rsidRPr="00A16DAB">
              <w:t>Обновить сп</w:t>
            </w:r>
            <w:r w:rsidRPr="005154AF">
              <w:t>и</w:t>
            </w:r>
            <w:r w:rsidRPr="00A16DAB">
              <w:t>сок документов</w:t>
            </w:r>
          </w:p>
        </w:tc>
        <w:tc>
          <w:tcPr>
            <w:tcW w:w="3589" w:type="pct"/>
            <w:shd w:val="clear" w:color="auto" w:fill="auto"/>
          </w:tcPr>
          <w:p w:rsidR="005154AF" w:rsidRPr="00A16DAB" w:rsidRDefault="005154AF" w:rsidP="00D20CFC">
            <w:pPr>
              <w:pStyle w:val="ASFKTablenorm"/>
            </w:pPr>
            <w:r w:rsidRPr="00A16DAB">
              <w:t>Выполняется обновление списка документов, в соответствии с после</w:t>
            </w:r>
            <w:r w:rsidRPr="005154AF">
              <w:t>д</w:t>
            </w:r>
            <w:r w:rsidRPr="00A16DAB">
              <w:t>ними изменениями.</w:t>
            </w:r>
          </w:p>
        </w:tc>
      </w:tr>
      <w:tr w:rsidR="005154AF" w:rsidRPr="007B2273">
        <w:tc>
          <w:tcPr>
            <w:tcW w:w="538" w:type="pct"/>
            <w:shd w:val="clear" w:color="auto" w:fill="auto"/>
          </w:tcPr>
          <w:p w:rsidR="005154AF" w:rsidRPr="00A16DAB" w:rsidRDefault="00653C3E" w:rsidP="00D20CFC">
            <w:pPr>
              <w:pStyle w:val="ASFKTablenorm"/>
            </w:pPr>
            <w:r>
              <w:pict>
                <v:shape id="_x0000_i1059" type="#_x0000_t75" style="width:28.5pt;height:28.5pt">
                  <v:imagedata r:id="rId43" o:title="9"/>
                </v:shape>
              </w:pict>
            </w:r>
          </w:p>
        </w:tc>
        <w:tc>
          <w:tcPr>
            <w:tcW w:w="873" w:type="pct"/>
            <w:shd w:val="clear" w:color="auto" w:fill="auto"/>
          </w:tcPr>
          <w:p w:rsidR="005154AF" w:rsidRPr="00A16DAB" w:rsidRDefault="005154AF" w:rsidP="00D20CFC">
            <w:pPr>
              <w:pStyle w:val="ASFKTablenorm"/>
            </w:pPr>
            <w:r w:rsidRPr="00A16DAB">
              <w:t>Добавить в а</w:t>
            </w:r>
            <w:r w:rsidRPr="005154AF">
              <w:t>р</w:t>
            </w:r>
            <w:r w:rsidRPr="00A16DAB">
              <w:t>хив / Извлечь из архива</w:t>
            </w:r>
          </w:p>
        </w:tc>
        <w:tc>
          <w:tcPr>
            <w:tcW w:w="3589" w:type="pct"/>
            <w:shd w:val="clear" w:color="auto" w:fill="auto"/>
          </w:tcPr>
          <w:p w:rsidR="005154AF" w:rsidRPr="00A16DAB" w:rsidRDefault="005154AF" w:rsidP="00D20CFC">
            <w:pPr>
              <w:pStyle w:val="ASFKTablenorm"/>
            </w:pPr>
            <w:r w:rsidRPr="00A16DAB">
              <w:t>Добавление (извлечение) документа в (из) архив(а)</w:t>
            </w:r>
            <w:r w:rsidR="0039571A">
              <w:t>.</w:t>
            </w:r>
          </w:p>
        </w:tc>
      </w:tr>
      <w:tr w:rsidR="005154AF" w:rsidRPr="007B2273">
        <w:tc>
          <w:tcPr>
            <w:tcW w:w="538" w:type="pct"/>
            <w:shd w:val="clear" w:color="auto" w:fill="auto"/>
          </w:tcPr>
          <w:p w:rsidR="005154AF" w:rsidRPr="00A16DAB" w:rsidRDefault="00653C3E" w:rsidP="00D20CFC">
            <w:pPr>
              <w:pStyle w:val="ASFKTablenorm"/>
            </w:pPr>
            <w:r>
              <w:pict>
                <v:shape id="_x0000_i1060" type="#_x0000_t75" style="width:28.5pt;height:28.5pt">
                  <v:imagedata r:id="rId44" o:title="button_exit"/>
                </v:shape>
              </w:pict>
            </w:r>
          </w:p>
        </w:tc>
        <w:tc>
          <w:tcPr>
            <w:tcW w:w="873" w:type="pct"/>
            <w:shd w:val="clear" w:color="auto" w:fill="auto"/>
          </w:tcPr>
          <w:p w:rsidR="005154AF" w:rsidRPr="00A16DAB" w:rsidRDefault="005154AF" w:rsidP="00D20CFC">
            <w:pPr>
              <w:pStyle w:val="ASFKTablenorm"/>
            </w:pPr>
            <w:r w:rsidRPr="00A16DAB">
              <w:t>Закрыть</w:t>
            </w:r>
          </w:p>
        </w:tc>
        <w:tc>
          <w:tcPr>
            <w:tcW w:w="3589" w:type="pct"/>
            <w:shd w:val="clear" w:color="auto" w:fill="auto"/>
          </w:tcPr>
          <w:p w:rsidR="005154AF" w:rsidRPr="00A16DAB" w:rsidRDefault="005154AF" w:rsidP="00D20CFC">
            <w:pPr>
              <w:pStyle w:val="ASFKTablenorm"/>
            </w:pPr>
            <w:r w:rsidRPr="00A16DAB">
              <w:t>Закрытие текущего окна и выход из программы.</w:t>
            </w:r>
          </w:p>
        </w:tc>
      </w:tr>
    </w:tbl>
    <w:p w:rsidR="005154AF" w:rsidRPr="007B2273" w:rsidRDefault="005154AF" w:rsidP="005154AF">
      <w:pPr>
        <w:pStyle w:val="32"/>
      </w:pPr>
      <w:bookmarkStart w:id="222" w:name="_Toc383088843"/>
      <w:bookmarkStart w:id="223" w:name="_Toc409448794"/>
      <w:bookmarkStart w:id="224" w:name="_Toc410656134"/>
      <w:bookmarkStart w:id="225" w:name="_Toc421009331"/>
      <w:bookmarkStart w:id="226" w:name="_Toc225934561"/>
      <w:bookmarkStart w:id="227" w:name="_Toc231630528"/>
      <w:bookmarkStart w:id="228" w:name="_Toc231630652"/>
      <w:bookmarkStart w:id="229" w:name="_Toc302380424"/>
      <w:bookmarkStart w:id="230" w:name="_Toc309837808"/>
      <w:bookmarkStart w:id="231" w:name="_Toc71110297"/>
      <w:r w:rsidRPr="007B2273">
        <w:t xml:space="preserve">Использование </w:t>
      </w:r>
      <w:r w:rsidR="004803D6">
        <w:t>«</w:t>
      </w:r>
      <w:r w:rsidRPr="007B2273">
        <w:t>горячих клавиш</w:t>
      </w:r>
      <w:r w:rsidR="004803D6">
        <w:t>»</w:t>
      </w:r>
      <w:bookmarkEnd w:id="222"/>
      <w:bookmarkEnd w:id="223"/>
      <w:bookmarkEnd w:id="224"/>
      <w:bookmarkEnd w:id="225"/>
      <w:bookmarkEnd w:id="231"/>
    </w:p>
    <w:p w:rsidR="005154AF" w:rsidRPr="007B2273" w:rsidRDefault="005154AF" w:rsidP="005154AF">
      <w:pPr>
        <w:pStyle w:val="ASFKNormal"/>
      </w:pPr>
      <w:r w:rsidRPr="007B2273">
        <w:t>При работе со списком документов или вложенными таблицами, можно воспользоват</w:t>
      </w:r>
      <w:r w:rsidRPr="005154AF">
        <w:t>ь</w:t>
      </w:r>
      <w:r w:rsidRPr="007B2273">
        <w:t xml:space="preserve">ся </w:t>
      </w:r>
      <w:r w:rsidR="004803D6">
        <w:t>«</w:t>
      </w:r>
      <w:r w:rsidRPr="007B2273">
        <w:t>горячими клавишами</w:t>
      </w:r>
      <w:r w:rsidR="004803D6">
        <w:t>»</w:t>
      </w:r>
      <w:r w:rsidRPr="007B2273">
        <w:t>, которые позволяют быстро выполнять некоторые наиболее часто используемые операции.</w:t>
      </w:r>
    </w:p>
    <w:p w:rsidR="005154AF" w:rsidRPr="007B2273" w:rsidRDefault="005154AF" w:rsidP="005154AF">
      <w:pPr>
        <w:pStyle w:val="ASFKNormal"/>
      </w:pPr>
      <w:r w:rsidRPr="007B2273">
        <w:t xml:space="preserve">Список </w:t>
      </w:r>
      <w:r w:rsidR="004803D6">
        <w:t>«</w:t>
      </w:r>
      <w:r w:rsidRPr="007B2273">
        <w:t>горячих клавиш</w:t>
      </w:r>
      <w:r w:rsidR="004803D6">
        <w:t>»</w:t>
      </w:r>
      <w:r w:rsidRPr="007B2273">
        <w:t xml:space="preserve"> при работе со списком документов:</w:t>
      </w:r>
    </w:p>
    <w:p w:rsidR="005154AF" w:rsidRPr="007B2273" w:rsidRDefault="005154AF" w:rsidP="005154AF">
      <w:pPr>
        <w:pStyle w:val="ASFKListmark1"/>
      </w:pPr>
      <w:r w:rsidRPr="007B2273">
        <w:t>ALT</w:t>
      </w:r>
      <w:r>
        <w:t xml:space="preserve"> </w:t>
      </w:r>
      <w:r w:rsidRPr="007B2273">
        <w:t>+</w:t>
      </w:r>
      <w:r>
        <w:t xml:space="preserve"> </w:t>
      </w:r>
      <w:r w:rsidRPr="007B2273">
        <w:t>N – создать новый документ;</w:t>
      </w:r>
    </w:p>
    <w:p w:rsidR="005154AF" w:rsidRPr="007B2273" w:rsidRDefault="005154AF" w:rsidP="005154AF">
      <w:pPr>
        <w:pStyle w:val="ASFKListmark1"/>
      </w:pPr>
      <w:r w:rsidRPr="007B2273">
        <w:t>ALT</w:t>
      </w:r>
      <w:r>
        <w:t xml:space="preserve"> </w:t>
      </w:r>
      <w:r w:rsidRPr="007B2273">
        <w:t>+</w:t>
      </w:r>
      <w:r>
        <w:t xml:space="preserve"> </w:t>
      </w:r>
      <w:r w:rsidRPr="007B2273">
        <w:t>D – удалить выделенный документ;</w:t>
      </w:r>
    </w:p>
    <w:p w:rsidR="005154AF" w:rsidRPr="007B2273" w:rsidRDefault="005154AF" w:rsidP="005154AF">
      <w:pPr>
        <w:pStyle w:val="ASFKListmark1"/>
      </w:pPr>
      <w:r w:rsidRPr="007B2273">
        <w:t>ALT</w:t>
      </w:r>
      <w:r>
        <w:t xml:space="preserve"> </w:t>
      </w:r>
      <w:r w:rsidRPr="007B2273">
        <w:t>+</w:t>
      </w:r>
      <w:r>
        <w:t xml:space="preserve"> </w:t>
      </w:r>
      <w:r w:rsidRPr="007B2273">
        <w:t>F – поиск документа;</w:t>
      </w:r>
    </w:p>
    <w:p w:rsidR="005154AF" w:rsidRPr="007B2273" w:rsidRDefault="005154AF" w:rsidP="005154AF">
      <w:pPr>
        <w:pStyle w:val="ASFKListmark1"/>
      </w:pPr>
      <w:r w:rsidRPr="007B2273">
        <w:t>ALT</w:t>
      </w:r>
      <w:r>
        <w:t xml:space="preserve"> </w:t>
      </w:r>
      <w:r w:rsidRPr="007B2273">
        <w:t>+</w:t>
      </w:r>
      <w:r>
        <w:t xml:space="preserve"> </w:t>
      </w:r>
      <w:r w:rsidRPr="007B2273">
        <w:t>P – печать документа;</w:t>
      </w:r>
    </w:p>
    <w:p w:rsidR="005154AF" w:rsidRPr="007B2273" w:rsidRDefault="005154AF" w:rsidP="005154AF">
      <w:pPr>
        <w:pStyle w:val="ASFKListmark1"/>
      </w:pPr>
      <w:r w:rsidRPr="007B2273">
        <w:t>CTRL</w:t>
      </w:r>
      <w:r>
        <w:t xml:space="preserve"> </w:t>
      </w:r>
      <w:r w:rsidRPr="007B2273">
        <w:t>+</w:t>
      </w:r>
      <w:r>
        <w:t xml:space="preserve"> </w:t>
      </w:r>
      <w:r w:rsidRPr="007B2273">
        <w:t>A – выделение всех документов на текущей странице списка.</w:t>
      </w:r>
    </w:p>
    <w:p w:rsidR="005154AF" w:rsidRPr="007B2273" w:rsidRDefault="005154AF" w:rsidP="005154AF">
      <w:pPr>
        <w:pStyle w:val="ASFKNormal"/>
      </w:pPr>
      <w:r w:rsidRPr="007B2273">
        <w:t>Список горячих к</w:t>
      </w:r>
      <w:r w:rsidR="009F70A8">
        <w:t>лавиш для вложенных таблиц (см.</w:t>
      </w:r>
      <w:r w:rsidR="009F70A8" w:rsidRPr="007B2273">
        <w:t> </w:t>
      </w:r>
      <w:r w:rsidRPr="007B2273">
        <w:t>п.</w:t>
      </w:r>
      <w:r w:rsidR="009F70A8" w:rsidRPr="007B2273">
        <w:t> </w:t>
      </w:r>
      <w:r w:rsidRPr="007B2273">
        <w:fldChar w:fldCharType="begin"/>
      </w:r>
      <w:r w:rsidRPr="007B2273">
        <w:instrText xml:space="preserve"> REF _Ref328396131 \r \h  \* MERGEFORMAT </w:instrText>
      </w:r>
      <w:r w:rsidRPr="007B2273">
        <w:fldChar w:fldCharType="separate"/>
      </w:r>
      <w:r w:rsidR="00653C3E">
        <w:t>4.2.4</w:t>
      </w:r>
      <w:r w:rsidRPr="007B2273">
        <w:fldChar w:fldCharType="end"/>
      </w:r>
      <w:r w:rsidRPr="007B2273">
        <w:t>):</w:t>
      </w:r>
    </w:p>
    <w:p w:rsidR="005154AF" w:rsidRPr="007B2273" w:rsidRDefault="005154AF" w:rsidP="005154AF">
      <w:pPr>
        <w:pStyle w:val="ASFKListmark1"/>
      </w:pPr>
      <w:r w:rsidRPr="007B2273">
        <w:t>ALT</w:t>
      </w:r>
      <w:r>
        <w:t xml:space="preserve"> </w:t>
      </w:r>
      <w:r w:rsidRPr="007B2273">
        <w:t>+</w:t>
      </w:r>
      <w:r>
        <w:t xml:space="preserve"> </w:t>
      </w:r>
      <w:r w:rsidRPr="007B2273">
        <w:t>B – создать копию строки;</w:t>
      </w:r>
    </w:p>
    <w:p w:rsidR="005154AF" w:rsidRPr="007B2273" w:rsidRDefault="005154AF" w:rsidP="005154AF">
      <w:pPr>
        <w:pStyle w:val="ASFKListmark1"/>
      </w:pPr>
      <w:r w:rsidRPr="007B2273">
        <w:t>ALT</w:t>
      </w:r>
      <w:r>
        <w:t xml:space="preserve"> </w:t>
      </w:r>
      <w:r w:rsidRPr="007B2273">
        <w:t>+</w:t>
      </w:r>
      <w:r>
        <w:t xml:space="preserve"> </w:t>
      </w:r>
      <w:r w:rsidRPr="007B2273">
        <w:t>F – поиск;</w:t>
      </w:r>
    </w:p>
    <w:p w:rsidR="005154AF" w:rsidRPr="007B2273" w:rsidRDefault="005154AF" w:rsidP="005154AF">
      <w:pPr>
        <w:pStyle w:val="ASFKListmark1"/>
      </w:pPr>
      <w:r w:rsidRPr="0021646C">
        <w:rPr>
          <w:lang w:val="en-US"/>
        </w:rPr>
        <w:t>Ins</w:t>
      </w:r>
      <w:r w:rsidRPr="007B2273">
        <w:t xml:space="preserve"> – добавить новую строку;</w:t>
      </w:r>
    </w:p>
    <w:p w:rsidR="005154AF" w:rsidRPr="007B2273" w:rsidRDefault="005154AF" w:rsidP="005154AF">
      <w:pPr>
        <w:pStyle w:val="ASFKListmark1"/>
      </w:pPr>
      <w:smartTag w:uri="urn:schemas-microsoft-com:office:smarttags" w:element="City">
        <w:smartTag w:uri="urn:schemas-microsoft-com:office:smarttags" w:element="State">
          <w:r w:rsidRPr="007B2273">
            <w:t>Del</w:t>
          </w:r>
        </w:smartTag>
      </w:smartTag>
      <w:r w:rsidRPr="007B2273">
        <w:t xml:space="preserve"> – удалить строку.</w:t>
      </w:r>
    </w:p>
    <w:p w:rsidR="005154AF" w:rsidRPr="007B2273" w:rsidRDefault="005154AF" w:rsidP="005154AF">
      <w:pPr>
        <w:pStyle w:val="ASFKNormal"/>
      </w:pPr>
    </w:p>
    <w:p w:rsidR="005154AF" w:rsidRPr="00726330" w:rsidRDefault="005154AF" w:rsidP="005154AF">
      <w:pPr>
        <w:pStyle w:val="ASFKNote"/>
      </w:pPr>
      <w:r w:rsidRPr="007B2273">
        <w:rPr>
          <w:rStyle w:val="ASFKSymBold"/>
        </w:rPr>
        <w:t>Внимание!</w:t>
      </w:r>
      <w:r w:rsidRPr="00726330">
        <w:tab/>
        <w:t xml:space="preserve">Перед использованием </w:t>
      </w:r>
      <w:r w:rsidR="004803D6">
        <w:t>«</w:t>
      </w:r>
      <w:r w:rsidRPr="00726330">
        <w:t>горячих клавиш</w:t>
      </w:r>
      <w:r w:rsidR="004803D6">
        <w:t>»</w:t>
      </w:r>
      <w:r w:rsidRPr="00726330">
        <w:t xml:space="preserve"> необходимо сначала выделить произвольную строку списка документов или запись во вложенной таблице.</w:t>
      </w:r>
    </w:p>
    <w:p w:rsidR="005154AF" w:rsidRPr="007B2273" w:rsidRDefault="005154AF" w:rsidP="005154AF">
      <w:pPr>
        <w:pStyle w:val="32"/>
      </w:pPr>
      <w:bookmarkStart w:id="232" w:name="_Toc383088844"/>
      <w:bookmarkStart w:id="233" w:name="_Toc409448795"/>
      <w:bookmarkStart w:id="234" w:name="_Toc410656135"/>
      <w:bookmarkStart w:id="235" w:name="_Toc421009332"/>
      <w:bookmarkStart w:id="236" w:name="_Toc71110298"/>
      <w:r w:rsidRPr="007B2273">
        <w:lastRenderedPageBreak/>
        <w:t>Операции доступные на панели инструментов экранной формы документа</w:t>
      </w:r>
      <w:bookmarkEnd w:id="226"/>
      <w:bookmarkEnd w:id="227"/>
      <w:bookmarkEnd w:id="228"/>
      <w:bookmarkEnd w:id="229"/>
      <w:bookmarkEnd w:id="230"/>
      <w:bookmarkEnd w:id="232"/>
      <w:bookmarkEnd w:id="233"/>
      <w:bookmarkEnd w:id="234"/>
      <w:bookmarkEnd w:id="235"/>
      <w:bookmarkEnd w:id="236"/>
    </w:p>
    <w:p w:rsidR="005154AF" w:rsidRPr="007B2273" w:rsidRDefault="005154AF" w:rsidP="005154AF">
      <w:pPr>
        <w:pStyle w:val="ASFKNormal"/>
      </w:pPr>
      <w:r w:rsidRPr="007B2273">
        <w:t>При вводе/редактировании документа используются кнопки, расположенные на панели инструментов экранной формы документа (рис. </w:t>
      </w:r>
      <w:r w:rsidRPr="007B2273">
        <w:fldChar w:fldCharType="begin"/>
      </w:r>
      <w:r w:rsidRPr="007B2273">
        <w:instrText xml:space="preserve"> REF _Ref220757333 \h  \* MERGEFORMAT </w:instrText>
      </w:r>
      <w:r w:rsidRPr="007B2273">
        <w:fldChar w:fldCharType="separate"/>
      </w:r>
      <w:r w:rsidR="00653C3E">
        <w:t>4</w:t>
      </w:r>
      <w:r w:rsidRPr="007B2273">
        <w:fldChar w:fldCharType="end"/>
      </w:r>
      <w:r w:rsidRPr="007B2273">
        <w:t>).</w:t>
      </w:r>
    </w:p>
    <w:p w:rsidR="005154AF" w:rsidRPr="007B2273" w:rsidRDefault="00653C3E" w:rsidP="005154AF">
      <w:pPr>
        <w:pStyle w:val="ASFKFigure"/>
      </w:pPr>
      <w:r>
        <w:pict>
          <v:shape id="_x0000_i1061" type="#_x0000_t75" style="width:482.25pt;height:324pt">
            <v:imagedata r:id="rId45" o:title="25"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 w:name="_Ref220757333"/>
      <w:bookmarkStart w:id="238" w:name="_Toc71110662"/>
      <w:r w:rsidR="00653C3E">
        <w:rPr>
          <w:noProof/>
        </w:rPr>
        <w:t>4</w:t>
      </w:r>
      <w:bookmarkEnd w:id="237"/>
      <w:r w:rsidRPr="007B2273">
        <w:fldChar w:fldCharType="end"/>
      </w:r>
      <w:r w:rsidRPr="007B2273">
        <w:t>. Пример панели инструментов экранной формы документа</w:t>
      </w:r>
      <w:bookmarkEnd w:id="238"/>
    </w:p>
    <w:p w:rsidR="005154AF" w:rsidRPr="007B2273" w:rsidRDefault="005154AF" w:rsidP="005154AF">
      <w:pPr>
        <w:pStyle w:val="ASFKNormal"/>
      </w:pPr>
      <w:r w:rsidRPr="007B2273">
        <w:t>Назначение кнопок описано в таблице</w:t>
      </w:r>
      <w:r w:rsidR="009F70A8" w:rsidRPr="007B2273">
        <w:t> </w:t>
      </w:r>
      <w:r w:rsidRPr="007B2273">
        <w:fldChar w:fldCharType="begin"/>
      </w:r>
      <w:r w:rsidRPr="007B2273">
        <w:instrText xml:space="preserve"> REF _Ref205891258 \h  \* MERGEFORMAT </w:instrText>
      </w:r>
      <w:r w:rsidRPr="007B2273">
        <w:fldChar w:fldCharType="separate"/>
      </w:r>
      <w:r w:rsidR="00653C3E">
        <w:t>3</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9" w:name="_Ref205891258"/>
      <w:bookmarkStart w:id="240" w:name="_Toc71110416"/>
      <w:r w:rsidR="00653C3E">
        <w:rPr>
          <w:noProof/>
        </w:rPr>
        <w:t>3</w:t>
      </w:r>
      <w:bookmarkEnd w:id="239"/>
      <w:r>
        <w:rPr>
          <w:noProof/>
        </w:rPr>
        <w:fldChar w:fldCharType="end"/>
      </w:r>
      <w:r w:rsidR="005154AF" w:rsidRPr="00726330">
        <w:t xml:space="preserve">. Описание кнопок панели инструментов </w:t>
      </w:r>
      <w:r w:rsidR="00A42301">
        <w:t xml:space="preserve">в </w:t>
      </w:r>
      <w:r w:rsidR="005154AF" w:rsidRPr="00726330">
        <w:t>экранной форм</w:t>
      </w:r>
      <w:r w:rsidR="00A42301">
        <w:t>е</w:t>
      </w:r>
      <w:r w:rsidR="005154AF" w:rsidRPr="00726330">
        <w:t xml:space="preserve"> документа</w:t>
      </w:r>
      <w:bookmarkEnd w:id="2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5154AF" w:rsidRPr="00423948">
        <w:trPr>
          <w:tblHeader/>
        </w:trPr>
        <w:tc>
          <w:tcPr>
            <w:tcW w:w="5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tc>
          <w:tcPr>
            <w:tcW w:w="538" w:type="pct"/>
            <w:shd w:val="clear" w:color="auto" w:fill="auto"/>
          </w:tcPr>
          <w:p w:rsidR="005154AF" w:rsidRPr="00A16DAB" w:rsidRDefault="00653C3E" w:rsidP="00D20CFC">
            <w:pPr>
              <w:pStyle w:val="ASFKTablenorm"/>
            </w:pPr>
            <w:r>
              <w:pict>
                <v:shape id="_x0000_i1062" type="#_x0000_t75" style="width:28.5pt;height:28.5pt">
                  <v:imagedata r:id="rId11" o:title="button_new"/>
                </v:shape>
              </w:pict>
            </w:r>
          </w:p>
        </w:tc>
        <w:tc>
          <w:tcPr>
            <w:tcW w:w="1018" w:type="pct"/>
            <w:shd w:val="clear" w:color="auto" w:fill="auto"/>
          </w:tcPr>
          <w:p w:rsidR="005154AF" w:rsidRPr="00A16DAB" w:rsidRDefault="005154AF" w:rsidP="00D20CFC">
            <w:pPr>
              <w:pStyle w:val="ASFKTablenorm"/>
            </w:pPr>
            <w:r w:rsidRPr="00A16DAB">
              <w:t>Создать новый д</w:t>
            </w:r>
            <w:r w:rsidRPr="005154AF">
              <w:t>о</w:t>
            </w:r>
            <w:r w:rsidRPr="00A16DAB">
              <w:t>кумент</w:t>
            </w:r>
          </w:p>
        </w:tc>
        <w:tc>
          <w:tcPr>
            <w:tcW w:w="3444" w:type="pct"/>
            <w:shd w:val="clear" w:color="auto" w:fill="auto"/>
          </w:tcPr>
          <w:p w:rsidR="005154AF" w:rsidRPr="00A16DAB" w:rsidRDefault="005154AF" w:rsidP="00D20CFC">
            <w:pPr>
              <w:pStyle w:val="ASFKTablenorm"/>
            </w:pPr>
            <w:r w:rsidRPr="00A16DAB">
              <w:t xml:space="preserve">Открывается форма для создания нового документа. </w:t>
            </w:r>
          </w:p>
        </w:tc>
      </w:tr>
      <w:tr w:rsidR="005154AF" w:rsidRPr="007B2273">
        <w:tc>
          <w:tcPr>
            <w:tcW w:w="538" w:type="pct"/>
            <w:shd w:val="clear" w:color="auto" w:fill="auto"/>
          </w:tcPr>
          <w:p w:rsidR="005154AF" w:rsidRPr="00A16DAB" w:rsidRDefault="00653C3E" w:rsidP="00D20CFC">
            <w:pPr>
              <w:pStyle w:val="ASFKTablenorm"/>
            </w:pPr>
            <w:r>
              <w:pict>
                <v:shape id="_x0000_i1063" type="#_x0000_t75" style="width:28.5pt;height:28.5pt">
                  <v:imagedata r:id="rId26" o:title="button_copy"/>
                </v:shape>
              </w:pict>
            </w:r>
          </w:p>
        </w:tc>
        <w:tc>
          <w:tcPr>
            <w:tcW w:w="1018" w:type="pct"/>
            <w:shd w:val="clear" w:color="auto" w:fill="auto"/>
          </w:tcPr>
          <w:p w:rsidR="005154AF" w:rsidRPr="00A16DAB" w:rsidRDefault="005154AF" w:rsidP="00D20CFC">
            <w:pPr>
              <w:pStyle w:val="ASFKTablenorm"/>
            </w:pPr>
            <w:r w:rsidRPr="00A16DAB">
              <w:t>Создать копию д</w:t>
            </w:r>
            <w:r w:rsidRPr="005154AF">
              <w:t>о</w:t>
            </w:r>
            <w:r w:rsidRPr="00A16DAB">
              <w:t>кумента</w:t>
            </w:r>
          </w:p>
        </w:tc>
        <w:tc>
          <w:tcPr>
            <w:tcW w:w="3444" w:type="pct"/>
            <w:shd w:val="clear" w:color="auto" w:fill="auto"/>
          </w:tcPr>
          <w:p w:rsidR="005154AF" w:rsidRPr="00A16DAB" w:rsidRDefault="005154AF" w:rsidP="00D20CFC">
            <w:pPr>
              <w:pStyle w:val="ASFKTablenorm"/>
            </w:pPr>
            <w:r w:rsidRPr="00A16DAB">
              <w:t>Создается копия открытого документа.</w:t>
            </w:r>
          </w:p>
        </w:tc>
      </w:tr>
      <w:tr w:rsidR="005154AF" w:rsidRPr="007B2273">
        <w:tc>
          <w:tcPr>
            <w:tcW w:w="538" w:type="pct"/>
            <w:shd w:val="clear" w:color="auto" w:fill="auto"/>
          </w:tcPr>
          <w:p w:rsidR="005154AF" w:rsidRPr="00A16DAB" w:rsidRDefault="00653C3E" w:rsidP="00D20CFC">
            <w:pPr>
              <w:pStyle w:val="ASFKTablenorm"/>
            </w:pPr>
            <w:r>
              <w:pict>
                <v:shape id="_x0000_i1064" type="#_x0000_t75" style="width:28.5pt;height:28.5pt">
                  <v:imagedata r:id="rId46" o:title="Snap1"/>
                </v:shape>
              </w:pict>
            </w:r>
          </w:p>
        </w:tc>
        <w:tc>
          <w:tcPr>
            <w:tcW w:w="1018" w:type="pct"/>
            <w:shd w:val="clear" w:color="auto" w:fill="auto"/>
          </w:tcPr>
          <w:p w:rsidR="005154AF" w:rsidRPr="00A16DAB" w:rsidRDefault="005154AF" w:rsidP="00D20CFC">
            <w:pPr>
              <w:pStyle w:val="ASFKTablenorm"/>
            </w:pPr>
            <w:r w:rsidRPr="00A16DAB">
              <w:t>Выбрать родител</w:t>
            </w:r>
            <w:r w:rsidRPr="005154AF">
              <w:t>ь</w:t>
            </w:r>
            <w:r w:rsidRPr="00A16DAB">
              <w:t>ский док</w:t>
            </w:r>
            <w:r w:rsidRPr="005154AF">
              <w:t>у</w:t>
            </w:r>
            <w:r w:rsidRPr="00A16DAB">
              <w:t>мент</w:t>
            </w:r>
          </w:p>
        </w:tc>
        <w:tc>
          <w:tcPr>
            <w:tcW w:w="3444" w:type="pct"/>
            <w:shd w:val="clear" w:color="auto" w:fill="auto"/>
          </w:tcPr>
          <w:p w:rsidR="005154AF" w:rsidRPr="00A16DAB" w:rsidRDefault="005154AF" w:rsidP="00D20CFC">
            <w:pPr>
              <w:pStyle w:val="ASFKTablenorm"/>
            </w:pPr>
            <w:r w:rsidRPr="00A16DAB">
              <w:t xml:space="preserve">Открывается окно поиска родительского документа. </w:t>
            </w:r>
          </w:p>
        </w:tc>
      </w:tr>
      <w:tr w:rsidR="005154AF" w:rsidRPr="007B2273">
        <w:tc>
          <w:tcPr>
            <w:tcW w:w="538" w:type="pct"/>
            <w:shd w:val="clear" w:color="auto" w:fill="auto"/>
          </w:tcPr>
          <w:p w:rsidR="005154AF" w:rsidRPr="00A16DAB" w:rsidRDefault="00653C3E" w:rsidP="00D20CFC">
            <w:pPr>
              <w:pStyle w:val="ASFKTablenorm"/>
            </w:pPr>
            <w:r>
              <w:pict>
                <v:shape id="_x0000_i1065" type="#_x0000_t75" style="width:28.5pt;height:28.5pt">
                  <v:imagedata r:id="rId47" o:title="сохранить изменения"/>
                </v:shape>
              </w:pict>
            </w:r>
          </w:p>
        </w:tc>
        <w:tc>
          <w:tcPr>
            <w:tcW w:w="1018" w:type="pct"/>
            <w:shd w:val="clear" w:color="auto" w:fill="auto"/>
          </w:tcPr>
          <w:p w:rsidR="005154AF" w:rsidRPr="00A16DAB" w:rsidRDefault="005154AF" w:rsidP="00D20CFC">
            <w:pPr>
              <w:pStyle w:val="ASFKTablenorm"/>
            </w:pPr>
            <w:r w:rsidRPr="00A16DAB">
              <w:t>Сохранить измен</w:t>
            </w:r>
            <w:r w:rsidRPr="005154AF">
              <w:t>е</w:t>
            </w:r>
            <w:r w:rsidRPr="00A16DAB">
              <w:t>ния</w:t>
            </w:r>
          </w:p>
        </w:tc>
        <w:tc>
          <w:tcPr>
            <w:tcW w:w="3444" w:type="pct"/>
            <w:shd w:val="clear" w:color="auto" w:fill="auto"/>
          </w:tcPr>
          <w:p w:rsidR="005154AF" w:rsidRPr="00A16DAB" w:rsidRDefault="005154AF" w:rsidP="00D20CFC">
            <w:pPr>
              <w:pStyle w:val="ASFKTablenorm"/>
            </w:pPr>
            <w:r w:rsidRPr="00A16DAB">
              <w:t>Выполняется контроль заполнения полей документа и сохранение пр</w:t>
            </w:r>
            <w:r w:rsidRPr="005154AF">
              <w:t>о</w:t>
            </w:r>
            <w:r w:rsidRPr="00A16DAB">
              <w:t>изведенных изменений.</w:t>
            </w:r>
          </w:p>
        </w:tc>
      </w:tr>
      <w:tr w:rsidR="005154AF" w:rsidRPr="007B2273">
        <w:tc>
          <w:tcPr>
            <w:tcW w:w="538" w:type="pct"/>
            <w:shd w:val="clear" w:color="auto" w:fill="auto"/>
          </w:tcPr>
          <w:p w:rsidR="005154AF" w:rsidRPr="00A16DAB" w:rsidRDefault="00653C3E" w:rsidP="00D20CFC">
            <w:pPr>
              <w:pStyle w:val="ASFKTablenorm"/>
            </w:pPr>
            <w:r>
              <w:pict>
                <v:shape id="_x0000_i1066" type="#_x0000_t75" style="width:28.5pt;height:28.5pt">
                  <v:imagedata r:id="rId10" o:title="button_save"/>
                </v:shape>
              </w:pict>
            </w:r>
          </w:p>
        </w:tc>
        <w:tc>
          <w:tcPr>
            <w:tcW w:w="1018" w:type="pct"/>
            <w:shd w:val="clear" w:color="auto" w:fill="auto"/>
          </w:tcPr>
          <w:p w:rsidR="005154AF" w:rsidRPr="00A16DAB" w:rsidRDefault="005154AF" w:rsidP="00D20CFC">
            <w:pPr>
              <w:pStyle w:val="ASFKTablenorm"/>
            </w:pPr>
            <w:r w:rsidRPr="00A16DAB">
              <w:t>Сохранить измен</w:t>
            </w:r>
            <w:r w:rsidRPr="005154AF">
              <w:t>е</w:t>
            </w:r>
            <w:r w:rsidRPr="00A16DAB">
              <w:t>ния и з</w:t>
            </w:r>
            <w:r w:rsidRPr="005154AF">
              <w:t>а</w:t>
            </w:r>
            <w:r w:rsidRPr="00A16DAB">
              <w:t>крыть окно</w:t>
            </w:r>
          </w:p>
        </w:tc>
        <w:tc>
          <w:tcPr>
            <w:tcW w:w="3444" w:type="pct"/>
            <w:shd w:val="clear" w:color="auto" w:fill="auto"/>
          </w:tcPr>
          <w:p w:rsidR="005154AF" w:rsidRPr="00A16DAB" w:rsidRDefault="005154AF" w:rsidP="00D20CFC">
            <w:pPr>
              <w:pStyle w:val="ASFKTablenorm"/>
            </w:pPr>
            <w:r w:rsidRPr="00A16DAB">
              <w:t>Выполняется контроль заполнения полей документа, сохранение прои</w:t>
            </w:r>
            <w:r w:rsidRPr="005154AF">
              <w:t>з</w:t>
            </w:r>
            <w:r w:rsidRPr="00A16DAB">
              <w:t>веденных изменений и выход из формы.</w:t>
            </w:r>
          </w:p>
        </w:tc>
      </w:tr>
      <w:tr w:rsidR="005154AF" w:rsidRPr="007B2273">
        <w:tc>
          <w:tcPr>
            <w:tcW w:w="538" w:type="pct"/>
            <w:shd w:val="clear" w:color="auto" w:fill="auto"/>
          </w:tcPr>
          <w:p w:rsidR="005154AF" w:rsidRPr="00A16DAB" w:rsidRDefault="00653C3E" w:rsidP="00D20CFC">
            <w:pPr>
              <w:pStyle w:val="ASFKTablenorm"/>
            </w:pPr>
            <w:r>
              <w:pict>
                <v:shape id="_x0000_i1067" type="#_x0000_t75" style="width:28.5pt;height:28.5pt">
                  <v:imagedata r:id="rId48" o:title="button_check"/>
                </v:shape>
              </w:pict>
            </w:r>
          </w:p>
        </w:tc>
        <w:tc>
          <w:tcPr>
            <w:tcW w:w="1018" w:type="pct"/>
            <w:shd w:val="clear" w:color="auto" w:fill="auto"/>
          </w:tcPr>
          <w:p w:rsidR="005154AF" w:rsidRPr="00A16DAB" w:rsidRDefault="005154AF" w:rsidP="00D20CFC">
            <w:pPr>
              <w:pStyle w:val="ASFKTablenorm"/>
            </w:pPr>
            <w:r w:rsidRPr="00A16DAB">
              <w:t>Проверить док</w:t>
            </w:r>
            <w:r w:rsidRPr="005154AF">
              <w:t>у</w:t>
            </w:r>
            <w:r w:rsidRPr="00A16DAB">
              <w:t>мент</w:t>
            </w:r>
          </w:p>
        </w:tc>
        <w:tc>
          <w:tcPr>
            <w:tcW w:w="3444" w:type="pct"/>
            <w:shd w:val="clear" w:color="auto" w:fill="auto"/>
          </w:tcPr>
          <w:p w:rsidR="005154AF" w:rsidRPr="00A16DAB" w:rsidRDefault="005154AF" w:rsidP="00D20CFC">
            <w:pPr>
              <w:pStyle w:val="ASFKTablenorm"/>
            </w:pPr>
            <w:r w:rsidRPr="00A16DAB">
              <w:t>Выполняется проверка документа.</w:t>
            </w:r>
          </w:p>
        </w:tc>
      </w:tr>
      <w:tr w:rsidR="005154AF" w:rsidRPr="007B2273">
        <w:tc>
          <w:tcPr>
            <w:tcW w:w="538" w:type="pct"/>
            <w:shd w:val="clear" w:color="auto" w:fill="auto"/>
          </w:tcPr>
          <w:p w:rsidR="005154AF" w:rsidRPr="00A16DAB" w:rsidRDefault="00653C3E" w:rsidP="00D20CFC">
            <w:pPr>
              <w:pStyle w:val="ASFKTablenorm"/>
            </w:pPr>
            <w:r>
              <w:lastRenderedPageBreak/>
              <w:pict>
                <v:shape id="_x0000_i1068" type="#_x0000_t75" style="width:28.5pt;height:28.5pt">
                  <v:imagedata r:id="rId38" o:title="10"/>
                </v:shape>
              </w:pict>
            </w:r>
          </w:p>
        </w:tc>
        <w:tc>
          <w:tcPr>
            <w:tcW w:w="1018" w:type="pct"/>
            <w:shd w:val="clear" w:color="auto" w:fill="auto"/>
          </w:tcPr>
          <w:p w:rsidR="005154AF" w:rsidRPr="00A16DAB" w:rsidRDefault="005154AF" w:rsidP="00D20CFC">
            <w:pPr>
              <w:pStyle w:val="ASFKTablenorm"/>
            </w:pPr>
            <w:r w:rsidRPr="00A16DAB">
              <w:t>Печать</w:t>
            </w:r>
          </w:p>
        </w:tc>
        <w:tc>
          <w:tcPr>
            <w:tcW w:w="3444" w:type="pct"/>
            <w:shd w:val="clear" w:color="auto" w:fill="auto"/>
          </w:tcPr>
          <w:p w:rsidR="005154AF" w:rsidRPr="00A16DAB" w:rsidRDefault="005154AF" w:rsidP="00D20CFC">
            <w:pPr>
              <w:pStyle w:val="ASFKTablenorm"/>
            </w:pPr>
            <w:r w:rsidRPr="00A16DAB">
              <w:t>Выполняется отправка документа на печать.</w:t>
            </w:r>
          </w:p>
        </w:tc>
      </w:tr>
      <w:tr w:rsidR="005154AF" w:rsidRPr="007B2273">
        <w:tc>
          <w:tcPr>
            <w:tcW w:w="538" w:type="pct"/>
            <w:shd w:val="clear" w:color="auto" w:fill="auto"/>
          </w:tcPr>
          <w:p w:rsidR="005154AF" w:rsidRPr="00A16DAB" w:rsidRDefault="00653C3E" w:rsidP="00D20CFC">
            <w:pPr>
              <w:pStyle w:val="ASFKTablenorm"/>
            </w:pPr>
            <w:r>
              <w:pict>
                <v:shape id="_x0000_i1069" type="#_x0000_t75" style="width:28.5pt;height:28.5pt">
                  <v:imagedata r:id="rId44" o:title="button_exit"/>
                </v:shape>
              </w:pict>
            </w:r>
          </w:p>
        </w:tc>
        <w:tc>
          <w:tcPr>
            <w:tcW w:w="1018" w:type="pct"/>
            <w:shd w:val="clear" w:color="auto" w:fill="auto"/>
          </w:tcPr>
          <w:p w:rsidR="005154AF" w:rsidRPr="00A16DAB" w:rsidRDefault="005154AF" w:rsidP="00D20CFC">
            <w:pPr>
              <w:pStyle w:val="ASFKTablenorm"/>
            </w:pPr>
            <w:r w:rsidRPr="00A16DAB">
              <w:t xml:space="preserve">Закрыть форму </w:t>
            </w:r>
          </w:p>
        </w:tc>
        <w:tc>
          <w:tcPr>
            <w:tcW w:w="3444" w:type="pct"/>
            <w:shd w:val="clear" w:color="auto" w:fill="auto"/>
          </w:tcPr>
          <w:p w:rsidR="005154AF" w:rsidRPr="00A16DAB" w:rsidRDefault="005154AF" w:rsidP="00D20CFC">
            <w:pPr>
              <w:pStyle w:val="ASFKTablenorm"/>
            </w:pPr>
            <w:r w:rsidRPr="00A16DAB">
              <w:t>Закрывается форма документа.</w:t>
            </w:r>
          </w:p>
        </w:tc>
      </w:tr>
    </w:tbl>
    <w:p w:rsidR="005154AF" w:rsidRPr="007B2273" w:rsidRDefault="005154AF" w:rsidP="005154AF">
      <w:pPr>
        <w:pStyle w:val="32"/>
      </w:pPr>
      <w:bookmarkStart w:id="241" w:name="_Toc225934563"/>
      <w:bookmarkStart w:id="242" w:name="_Ref227065730"/>
      <w:bookmarkStart w:id="243" w:name="_Toc231630529"/>
      <w:bookmarkStart w:id="244" w:name="_Toc231630653"/>
      <w:bookmarkStart w:id="245" w:name="_Toc302380425"/>
      <w:bookmarkStart w:id="246" w:name="_Toc309837809"/>
      <w:bookmarkStart w:id="247" w:name="_Ref328396131"/>
      <w:bookmarkStart w:id="248" w:name="_Toc383088845"/>
      <w:bookmarkStart w:id="249" w:name="_Toc409448796"/>
      <w:bookmarkStart w:id="250" w:name="_Toc410656136"/>
      <w:bookmarkStart w:id="251" w:name="_Toc421009333"/>
      <w:bookmarkStart w:id="252" w:name="_Toc71110299"/>
      <w:r w:rsidRPr="007B2273">
        <w:t>Работа с табличными записями</w:t>
      </w:r>
      <w:bookmarkEnd w:id="241"/>
      <w:bookmarkEnd w:id="242"/>
      <w:bookmarkEnd w:id="243"/>
      <w:bookmarkEnd w:id="244"/>
      <w:bookmarkEnd w:id="245"/>
      <w:bookmarkEnd w:id="246"/>
      <w:bookmarkEnd w:id="247"/>
      <w:bookmarkEnd w:id="248"/>
      <w:bookmarkEnd w:id="249"/>
      <w:bookmarkEnd w:id="250"/>
      <w:bookmarkEnd w:id="251"/>
      <w:bookmarkEnd w:id="252"/>
    </w:p>
    <w:p w:rsidR="005154AF" w:rsidRPr="007B2273" w:rsidRDefault="005154AF" w:rsidP="005154AF">
      <w:pPr>
        <w:pStyle w:val="ASFKNormal"/>
      </w:pPr>
      <w:r w:rsidRPr="007B2273">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9F70A8" w:rsidRPr="007B2273">
        <w:t> </w:t>
      </w:r>
      <w:r w:rsidRPr="007B2273">
        <w:fldChar w:fldCharType="begin"/>
      </w:r>
      <w:r w:rsidRPr="007B2273">
        <w:instrText xml:space="preserve"> REF _Ref328404363 \h  \* MERGEFORMAT </w:instrText>
      </w:r>
      <w:r w:rsidRPr="007B2273">
        <w:fldChar w:fldCharType="separate"/>
      </w:r>
      <w:r w:rsidR="00653C3E">
        <w:t>5</w:t>
      </w:r>
      <w:r w:rsidRPr="007B2273">
        <w:fldChar w:fldCharType="end"/>
      </w:r>
      <w:r w:rsidRPr="007B2273">
        <w:t>.</w:t>
      </w:r>
    </w:p>
    <w:p w:rsidR="005154AF" w:rsidRPr="007B2273" w:rsidRDefault="00653C3E" w:rsidP="005154AF">
      <w:pPr>
        <w:pStyle w:val="ASFKFigure"/>
      </w:pPr>
      <w:r>
        <w:pict>
          <v:shape id="_x0000_i1070" type="#_x0000_t75" style="width:482.25pt;height:324pt">
            <v:imagedata r:id="rId49" o:title="26"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 w:name="_Ref328404363"/>
      <w:bookmarkStart w:id="254" w:name="_Toc71110663"/>
      <w:r w:rsidR="00653C3E">
        <w:rPr>
          <w:noProof/>
        </w:rPr>
        <w:t>5</w:t>
      </w:r>
      <w:bookmarkEnd w:id="253"/>
      <w:r w:rsidRPr="007B2273">
        <w:fldChar w:fldCharType="end"/>
      </w:r>
      <w:r w:rsidRPr="007B2273">
        <w:t>. Пример экранной формы, содержащей встроенную таблицу</w:t>
      </w:r>
      <w:bookmarkEnd w:id="254"/>
    </w:p>
    <w:p w:rsidR="005154AF" w:rsidRPr="007B2273" w:rsidRDefault="005154AF" w:rsidP="005154AF">
      <w:pPr>
        <w:pStyle w:val="ASFKNormal"/>
      </w:pPr>
      <w:r w:rsidRPr="007B2273">
        <w:t>При работе со встроенными таблицами используются кнопки, расположенные на пан</w:t>
      </w:r>
      <w:r w:rsidRPr="005154AF">
        <w:t>е</w:t>
      </w:r>
      <w:r w:rsidRPr="007B2273">
        <w:t>ли инструментов табличного блока.</w:t>
      </w:r>
    </w:p>
    <w:p w:rsidR="005154AF" w:rsidRPr="007B2273" w:rsidRDefault="005154AF" w:rsidP="005154AF">
      <w:pPr>
        <w:pStyle w:val="ASFKNormal"/>
      </w:pPr>
      <w:r w:rsidRPr="007B2273">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9F70A8">
        <w:t>л</w:t>
      </w:r>
      <w:r w:rsidRPr="007B2273">
        <w:t>. </w:t>
      </w:r>
      <w:r w:rsidRPr="007B2273">
        <w:fldChar w:fldCharType="begin"/>
      </w:r>
      <w:r w:rsidRPr="007B2273">
        <w:instrText xml:space="preserve"> REF _Ref227420372 \h  \* MERGEFORMAT </w:instrText>
      </w:r>
      <w:r w:rsidRPr="007B2273">
        <w:fldChar w:fldCharType="separate"/>
      </w:r>
      <w:r w:rsidR="00653C3E">
        <w:t>4</w:t>
      </w:r>
      <w:r w:rsidRPr="007B2273">
        <w:fldChar w:fldCharType="end"/>
      </w:r>
      <w:r w:rsidRPr="007B2273">
        <w:t>).</w:t>
      </w:r>
    </w:p>
    <w:bookmarkStart w:id="255" w:name="_Toc225934564"/>
    <w:p w:rsidR="005154AF" w:rsidRDefault="005154AF" w:rsidP="005154AF">
      <w:pPr>
        <w:pStyle w:val="ASFKNameTable"/>
      </w:pPr>
      <w:r w:rsidRPr="00726330">
        <w:fldChar w:fldCharType="begin"/>
      </w:r>
      <w:r w:rsidRPr="00726330">
        <w:instrText xml:space="preserve"> SEQ Таблица \* ARABIC </w:instrText>
      </w:r>
      <w:r w:rsidRPr="00726330">
        <w:fldChar w:fldCharType="separate"/>
      </w:r>
      <w:bookmarkStart w:id="256" w:name="_Ref227420372"/>
      <w:bookmarkStart w:id="257" w:name="_Toc71110417"/>
      <w:r w:rsidR="00653C3E">
        <w:rPr>
          <w:noProof/>
        </w:rPr>
        <w:t>4</w:t>
      </w:r>
      <w:bookmarkEnd w:id="256"/>
      <w:r w:rsidRPr="00726330">
        <w:fldChar w:fldCharType="end"/>
      </w:r>
      <w:r w:rsidRPr="00726330">
        <w:t>. Описание кнопок панели инструментов табличного блока</w:t>
      </w:r>
      <w:bookmarkEnd w:id="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5154AF" w:rsidRPr="00423948">
        <w:trPr>
          <w:tblHeader/>
        </w:trPr>
        <w:tc>
          <w:tcPr>
            <w:tcW w:w="5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tc>
          <w:tcPr>
            <w:tcW w:w="538" w:type="pct"/>
            <w:shd w:val="clear" w:color="auto" w:fill="auto"/>
          </w:tcPr>
          <w:p w:rsidR="005154AF" w:rsidRPr="007B2273" w:rsidRDefault="00653C3E" w:rsidP="00D20CFC">
            <w:pPr>
              <w:pStyle w:val="ASFKTablenorm"/>
            </w:pPr>
            <w:r>
              <w:pict>
                <v:shape id="_x0000_i1071" type="#_x0000_t75" style="width:28.5pt;height:28.5pt">
                  <v:imagedata r:id="rId50" o:title="12"/>
                </v:shape>
              </w:pict>
            </w:r>
          </w:p>
        </w:tc>
        <w:tc>
          <w:tcPr>
            <w:tcW w:w="1018" w:type="pct"/>
            <w:shd w:val="clear" w:color="auto" w:fill="auto"/>
          </w:tcPr>
          <w:p w:rsidR="005154AF" w:rsidRPr="007B2273" w:rsidRDefault="005154AF" w:rsidP="00D20CFC">
            <w:pPr>
              <w:pStyle w:val="ASFKTablenorm"/>
            </w:pPr>
            <w:r w:rsidRPr="007B2273">
              <w:t>Добавить новую строку</w:t>
            </w:r>
          </w:p>
        </w:tc>
        <w:tc>
          <w:tcPr>
            <w:tcW w:w="3444" w:type="pct"/>
            <w:shd w:val="clear" w:color="auto" w:fill="auto"/>
          </w:tcPr>
          <w:p w:rsidR="005154AF" w:rsidRPr="007B2273" w:rsidRDefault="005154AF" w:rsidP="00D20CFC">
            <w:pPr>
              <w:pStyle w:val="ASFKTablenorm"/>
            </w:pPr>
            <w:r w:rsidRPr="007B2273">
              <w:t>Открывается форма для создания новой записи. После заполнения полей формы и сохранения в список добавляется новая строка.</w:t>
            </w:r>
          </w:p>
        </w:tc>
      </w:tr>
      <w:tr w:rsidR="005154AF" w:rsidRPr="007B2273">
        <w:tc>
          <w:tcPr>
            <w:tcW w:w="538" w:type="pct"/>
            <w:shd w:val="clear" w:color="auto" w:fill="auto"/>
          </w:tcPr>
          <w:p w:rsidR="005154AF" w:rsidRPr="007B2273" w:rsidRDefault="00653C3E" w:rsidP="00D20CFC">
            <w:pPr>
              <w:pStyle w:val="ASFKTablenorm"/>
            </w:pPr>
            <w:r>
              <w:pict>
                <v:shape id="_x0000_i1072" type="#_x0000_t75" style="width:28.5pt;height:28.5pt">
                  <v:imagedata r:id="rId51" o:title="Snap11"/>
                </v:shape>
              </w:pict>
            </w:r>
          </w:p>
        </w:tc>
        <w:tc>
          <w:tcPr>
            <w:tcW w:w="1018" w:type="pct"/>
            <w:shd w:val="clear" w:color="auto" w:fill="auto"/>
          </w:tcPr>
          <w:p w:rsidR="005154AF" w:rsidRPr="007B2273" w:rsidRDefault="005154AF" w:rsidP="00D20CFC">
            <w:pPr>
              <w:pStyle w:val="ASFKTablenorm"/>
            </w:pPr>
            <w:r w:rsidRPr="007B2273">
              <w:t>Копирование зап</w:t>
            </w:r>
            <w:r w:rsidRPr="005154AF">
              <w:t>и</w:t>
            </w:r>
            <w:r w:rsidRPr="007B2273">
              <w:t>си</w:t>
            </w:r>
          </w:p>
        </w:tc>
        <w:tc>
          <w:tcPr>
            <w:tcW w:w="3444" w:type="pct"/>
            <w:shd w:val="clear" w:color="auto" w:fill="auto"/>
          </w:tcPr>
          <w:p w:rsidR="005154AF" w:rsidRPr="007B2273" w:rsidRDefault="005154AF" w:rsidP="00D20CFC">
            <w:pPr>
              <w:pStyle w:val="ASFKTablenorm"/>
            </w:pPr>
            <w:r w:rsidRPr="007B2273">
              <w:t>В списке отобразится новая запись с атрибутами скопированной з</w:t>
            </w:r>
            <w:r w:rsidRPr="005154AF">
              <w:t>а</w:t>
            </w:r>
            <w:r w:rsidRPr="007B2273">
              <w:t>писи.</w:t>
            </w:r>
          </w:p>
        </w:tc>
      </w:tr>
      <w:tr w:rsidR="005154AF" w:rsidRPr="007B2273">
        <w:tc>
          <w:tcPr>
            <w:tcW w:w="538" w:type="pct"/>
            <w:shd w:val="clear" w:color="auto" w:fill="auto"/>
          </w:tcPr>
          <w:p w:rsidR="005154AF" w:rsidRPr="007B2273" w:rsidRDefault="00653C3E" w:rsidP="00D20CFC">
            <w:pPr>
              <w:pStyle w:val="ASFKTablenorm"/>
            </w:pPr>
            <w:r>
              <w:lastRenderedPageBreak/>
              <w:pict>
                <v:shape id="_x0000_i1073" type="#_x0000_t75" style="width:28.5pt;height:28.5pt">
                  <v:imagedata r:id="rId52" o:title="Snap6"/>
                </v:shape>
              </w:pict>
            </w:r>
          </w:p>
        </w:tc>
        <w:tc>
          <w:tcPr>
            <w:tcW w:w="1018" w:type="pct"/>
            <w:shd w:val="clear" w:color="auto" w:fill="auto"/>
          </w:tcPr>
          <w:p w:rsidR="005154AF" w:rsidRPr="007B2273" w:rsidRDefault="005154AF" w:rsidP="00D20CFC">
            <w:pPr>
              <w:pStyle w:val="ASFKTablenorm"/>
            </w:pPr>
            <w:r w:rsidRPr="007B2273">
              <w:t>Просмотр / Реда</w:t>
            </w:r>
            <w:r w:rsidRPr="005154AF">
              <w:t>к</w:t>
            </w:r>
            <w:r w:rsidRPr="007B2273">
              <w:t>т</w:t>
            </w:r>
            <w:r w:rsidRPr="00726330">
              <w:t>и</w:t>
            </w:r>
            <w:r w:rsidRPr="007B2273">
              <w:t>рование</w:t>
            </w:r>
          </w:p>
        </w:tc>
        <w:tc>
          <w:tcPr>
            <w:tcW w:w="3444" w:type="pct"/>
            <w:shd w:val="clear" w:color="auto" w:fill="auto"/>
          </w:tcPr>
          <w:p w:rsidR="005154AF" w:rsidRPr="007B2273" w:rsidRDefault="005154AF" w:rsidP="00D20CFC">
            <w:pPr>
              <w:pStyle w:val="ASFKTablenorm"/>
            </w:pPr>
            <w:r w:rsidRPr="007B2273">
              <w:t xml:space="preserve">Открывается форма </w:t>
            </w:r>
            <w:r w:rsidR="004803D6">
              <w:t>«</w:t>
            </w:r>
            <w:r w:rsidRPr="007B2273">
              <w:t>Редактирование записи</w:t>
            </w:r>
            <w:r w:rsidR="004803D6">
              <w:t>»</w:t>
            </w:r>
            <w:r w:rsidRPr="007B2273">
              <w:t>, состав полей кот</w:t>
            </w:r>
            <w:r w:rsidRPr="005154AF">
              <w:t>о</w:t>
            </w:r>
            <w:r w:rsidRPr="007B2273">
              <w:t xml:space="preserve">рой аналогичен форме </w:t>
            </w:r>
            <w:r w:rsidR="004803D6">
              <w:t>«</w:t>
            </w:r>
            <w:r w:rsidRPr="007B2273">
              <w:t>Добавление записи</w:t>
            </w:r>
            <w:r w:rsidR="004803D6">
              <w:t>»</w:t>
            </w:r>
            <w:r w:rsidRPr="007B2273">
              <w:t>. В форме следует о</w:t>
            </w:r>
            <w:r w:rsidRPr="00726330">
              <w:t>т</w:t>
            </w:r>
            <w:r w:rsidRPr="007B2273">
              <w:t>редакт</w:t>
            </w:r>
            <w:r w:rsidRPr="005154AF">
              <w:t>и</w:t>
            </w:r>
            <w:r w:rsidRPr="007B2273">
              <w:t xml:space="preserve">ровать требуемые поля и нажать на </w:t>
            </w:r>
            <w:r w:rsidR="002E017D">
              <w:t>кнопку «Ok»</w:t>
            </w:r>
            <w:r w:rsidRPr="007B2273">
              <w:t>. Если запись недо</w:t>
            </w:r>
            <w:r w:rsidRPr="005154AF">
              <w:t>с</w:t>
            </w:r>
            <w:r w:rsidRPr="007B2273">
              <w:t>тупна для редактирования, то она открывается только на просмотр.</w:t>
            </w:r>
          </w:p>
        </w:tc>
      </w:tr>
      <w:tr w:rsidR="005154AF" w:rsidRPr="007B2273">
        <w:tc>
          <w:tcPr>
            <w:tcW w:w="538" w:type="pct"/>
            <w:shd w:val="clear" w:color="auto" w:fill="auto"/>
          </w:tcPr>
          <w:p w:rsidR="005154AF" w:rsidRPr="007B2273" w:rsidRDefault="00653C3E" w:rsidP="00D20CFC">
            <w:pPr>
              <w:pStyle w:val="ASFKTablenorm"/>
            </w:pPr>
            <w:r>
              <w:pict>
                <v:shape id="_x0000_i1074" type="#_x0000_t75" style="width:28.5pt;height:28.5pt">
                  <v:imagedata r:id="rId53" o:title="Snap9"/>
                </v:shape>
              </w:pict>
            </w:r>
          </w:p>
        </w:tc>
        <w:tc>
          <w:tcPr>
            <w:tcW w:w="1018" w:type="pct"/>
            <w:shd w:val="clear" w:color="auto" w:fill="auto"/>
          </w:tcPr>
          <w:p w:rsidR="005154AF" w:rsidRPr="007B2273" w:rsidRDefault="005154AF" w:rsidP="00D20CFC">
            <w:pPr>
              <w:pStyle w:val="ASFKTablenorm"/>
            </w:pPr>
            <w:r w:rsidRPr="007B2273">
              <w:t>Удаление зап</w:t>
            </w:r>
            <w:r w:rsidRPr="005154AF">
              <w:t>и</w:t>
            </w:r>
            <w:r w:rsidRPr="007B2273">
              <w:t>си</w:t>
            </w:r>
          </w:p>
        </w:tc>
        <w:tc>
          <w:tcPr>
            <w:tcW w:w="3444" w:type="pct"/>
            <w:shd w:val="clear" w:color="auto" w:fill="auto"/>
          </w:tcPr>
          <w:p w:rsidR="005154AF" w:rsidRPr="007B2273" w:rsidRDefault="005154AF" w:rsidP="00D20CFC">
            <w:pPr>
              <w:pStyle w:val="ASFKTablenorm"/>
            </w:pPr>
            <w:r w:rsidRPr="007B2273">
              <w:t>Открывается окно запроса на подтверждение операции удаления, в к</w:t>
            </w:r>
            <w:r w:rsidRPr="005154AF">
              <w:t>о</w:t>
            </w:r>
            <w:r w:rsidRPr="007B2273">
              <w:t xml:space="preserve">тором следует нажать на кнопку </w:t>
            </w:r>
            <w:r w:rsidR="004803D6">
              <w:t>«</w:t>
            </w:r>
            <w:r w:rsidRPr="007B2273">
              <w:t>Да</w:t>
            </w:r>
            <w:r w:rsidR="004803D6">
              <w:t>»</w:t>
            </w:r>
            <w:r w:rsidRPr="007B2273">
              <w:t>.</w:t>
            </w:r>
          </w:p>
        </w:tc>
      </w:tr>
      <w:tr w:rsidR="005154AF" w:rsidRPr="007B2273">
        <w:tc>
          <w:tcPr>
            <w:tcW w:w="538" w:type="pct"/>
            <w:shd w:val="clear" w:color="auto" w:fill="auto"/>
          </w:tcPr>
          <w:p w:rsidR="005154AF" w:rsidRPr="007B2273" w:rsidRDefault="00653C3E" w:rsidP="00D20CFC">
            <w:pPr>
              <w:pStyle w:val="ASFKTablenorm"/>
            </w:pPr>
            <w:r>
              <w:pict>
                <v:shape id="_x0000_i1075" type="#_x0000_t75" style="width:28.5pt;height:28.5pt">
                  <v:imagedata r:id="rId54" o:title="Snap10"/>
                </v:shape>
              </w:pict>
            </w:r>
          </w:p>
        </w:tc>
        <w:tc>
          <w:tcPr>
            <w:tcW w:w="1018" w:type="pct"/>
            <w:shd w:val="clear" w:color="auto" w:fill="auto"/>
          </w:tcPr>
          <w:p w:rsidR="005154AF" w:rsidRPr="007B2273" w:rsidRDefault="005154AF" w:rsidP="00D20CFC">
            <w:pPr>
              <w:pStyle w:val="ASFKTablenorm"/>
            </w:pPr>
            <w:r w:rsidRPr="007B2273">
              <w:t>Настройка</w:t>
            </w:r>
          </w:p>
        </w:tc>
        <w:tc>
          <w:tcPr>
            <w:tcW w:w="3444" w:type="pct"/>
            <w:shd w:val="clear" w:color="auto" w:fill="auto"/>
          </w:tcPr>
          <w:p w:rsidR="005154AF" w:rsidRPr="007B2273" w:rsidRDefault="005154AF" w:rsidP="00D20CFC">
            <w:pPr>
              <w:pStyle w:val="ASFKTablenorm"/>
            </w:pPr>
            <w:r w:rsidRPr="007B2273">
              <w:t xml:space="preserve">Открывается окно </w:t>
            </w:r>
            <w:r w:rsidR="004803D6">
              <w:t>«</w:t>
            </w:r>
            <w:r w:rsidRPr="007B2273">
              <w:t>Настройка колонок</w:t>
            </w:r>
            <w:r w:rsidR="004803D6">
              <w:t>»</w:t>
            </w:r>
            <w:r w:rsidRPr="007B2273">
              <w:t xml:space="preserve"> следует установить фл</w:t>
            </w:r>
            <w:r w:rsidRPr="00726330">
              <w:t>а</w:t>
            </w:r>
            <w:r w:rsidRPr="007B2273">
              <w:t xml:space="preserve">ги в полях </w:t>
            </w:r>
            <w:r w:rsidR="004803D6">
              <w:t>«</w:t>
            </w:r>
            <w:r w:rsidRPr="007B2273">
              <w:t>Включить</w:t>
            </w:r>
            <w:r w:rsidR="004803D6">
              <w:t>»</w:t>
            </w:r>
            <w:r w:rsidRPr="007B2273">
              <w:t xml:space="preserve"> напротив названий колонок для просмо</w:t>
            </w:r>
            <w:r w:rsidRPr="005154AF">
              <w:t>т</w:t>
            </w:r>
            <w:r w:rsidRPr="007B2273">
              <w:t>ра.</w:t>
            </w:r>
          </w:p>
        </w:tc>
      </w:tr>
      <w:tr w:rsidR="005154AF" w:rsidRPr="007B2273">
        <w:tc>
          <w:tcPr>
            <w:tcW w:w="538" w:type="pct"/>
            <w:shd w:val="clear" w:color="auto" w:fill="auto"/>
          </w:tcPr>
          <w:p w:rsidR="005154AF" w:rsidRPr="007B2273" w:rsidRDefault="00653C3E" w:rsidP="00D20CFC">
            <w:pPr>
              <w:pStyle w:val="ASFKTablenorm"/>
            </w:pPr>
            <w:r>
              <w:pict>
                <v:shape id="_x0000_i1076" type="#_x0000_t75" style="width:28.5pt;height:28.5pt">
                  <v:imagedata r:id="rId55" o:title="Snap8"/>
                </v:shape>
              </w:pict>
            </w:r>
          </w:p>
        </w:tc>
        <w:tc>
          <w:tcPr>
            <w:tcW w:w="1018" w:type="pct"/>
            <w:shd w:val="clear" w:color="auto" w:fill="auto"/>
          </w:tcPr>
          <w:p w:rsidR="005154AF" w:rsidRPr="007B2273" w:rsidRDefault="005154AF" w:rsidP="00D20CFC">
            <w:pPr>
              <w:pStyle w:val="ASFKTablenorm"/>
            </w:pPr>
            <w:r w:rsidRPr="007B2273">
              <w:t>Поиск записей</w:t>
            </w:r>
          </w:p>
        </w:tc>
        <w:tc>
          <w:tcPr>
            <w:tcW w:w="3444" w:type="pct"/>
            <w:shd w:val="clear" w:color="auto" w:fill="auto"/>
          </w:tcPr>
          <w:p w:rsidR="005154AF" w:rsidRPr="007B2273" w:rsidRDefault="005154AF" w:rsidP="00D20CFC">
            <w:pPr>
              <w:pStyle w:val="ASFKTablenorm"/>
            </w:pPr>
            <w:r w:rsidRPr="007B2273">
              <w:t xml:space="preserve">Открывается окно </w:t>
            </w:r>
            <w:r w:rsidR="004803D6">
              <w:t>«</w:t>
            </w:r>
            <w:r w:rsidRPr="007B2273">
              <w:t>Поиск</w:t>
            </w:r>
            <w:r w:rsidR="004803D6">
              <w:t>»</w:t>
            </w:r>
            <w:r w:rsidRPr="007B2273">
              <w:t>, в котором следует:</w:t>
            </w:r>
          </w:p>
          <w:p w:rsidR="005154AF" w:rsidRPr="007B2273" w:rsidRDefault="005154AF" w:rsidP="00D340C7">
            <w:pPr>
              <w:pStyle w:val="ASFKTableListMark"/>
            </w:pPr>
            <w:r w:rsidRPr="007B2273">
              <w:t xml:space="preserve">ввести в поле </w:t>
            </w:r>
            <w:r w:rsidR="004803D6">
              <w:t>«</w:t>
            </w:r>
            <w:r w:rsidRPr="007B2273">
              <w:t>Найти</w:t>
            </w:r>
            <w:r w:rsidR="004803D6">
              <w:t>»</w:t>
            </w:r>
            <w:r w:rsidRPr="007B2273">
              <w:t xml:space="preserve"> строку символов;</w:t>
            </w:r>
          </w:p>
          <w:p w:rsidR="005154AF" w:rsidRPr="007B2273" w:rsidRDefault="005154AF" w:rsidP="00D340C7">
            <w:pPr>
              <w:pStyle w:val="ASFKTableListMark"/>
            </w:pPr>
            <w:r w:rsidRPr="007B2273">
              <w:t xml:space="preserve">в поле </w:t>
            </w:r>
            <w:r w:rsidR="004803D6">
              <w:t>«</w:t>
            </w:r>
            <w:r w:rsidRPr="007B2273">
              <w:t>Колонка</w:t>
            </w:r>
            <w:r w:rsidR="004803D6">
              <w:t>»</w:t>
            </w:r>
            <w:r w:rsidRPr="007B2273">
              <w:t xml:space="preserve"> выбрать из раскрывающегося списка н</w:t>
            </w:r>
            <w:r w:rsidRPr="00726330">
              <w:t>а</w:t>
            </w:r>
            <w:r w:rsidRPr="007B2273">
              <w:t>имен</w:t>
            </w:r>
            <w:r w:rsidRPr="005154AF">
              <w:t>о</w:t>
            </w:r>
            <w:r w:rsidRPr="007B2273">
              <w:t>вание поля, по которому будет производиться поиск;</w:t>
            </w:r>
          </w:p>
          <w:p w:rsidR="005154AF" w:rsidRPr="007B2273" w:rsidRDefault="005154AF" w:rsidP="00D340C7">
            <w:pPr>
              <w:pStyle w:val="ASFKTableListMark"/>
            </w:pPr>
            <w:r w:rsidRPr="007B2273">
              <w:t xml:space="preserve">установить флаг переключателя </w:t>
            </w:r>
            <w:r w:rsidR="004803D6">
              <w:t>«</w:t>
            </w:r>
            <w:r w:rsidRPr="007B2273">
              <w:t>Совпадение с любой частью поля</w:t>
            </w:r>
            <w:r w:rsidR="004803D6">
              <w:t>»</w:t>
            </w:r>
            <w:r w:rsidRPr="007B2273">
              <w:t xml:space="preserve"> и/или </w:t>
            </w:r>
            <w:r w:rsidR="004803D6">
              <w:t>«</w:t>
            </w:r>
            <w:r w:rsidRPr="007B2273">
              <w:t>С начала</w:t>
            </w:r>
            <w:r w:rsidR="004803D6">
              <w:t>»</w:t>
            </w:r>
            <w:r w:rsidRPr="007B2273">
              <w:t xml:space="preserve"> для определения способа поиска з</w:t>
            </w:r>
            <w:r w:rsidRPr="00726330">
              <w:t>а</w:t>
            </w:r>
            <w:r w:rsidRPr="007B2273">
              <w:t>да</w:t>
            </w:r>
            <w:r w:rsidRPr="005154AF">
              <w:t>н</w:t>
            </w:r>
            <w:r w:rsidRPr="007B2273">
              <w:t>ной строки символов в поле;</w:t>
            </w:r>
          </w:p>
          <w:p w:rsidR="005154AF" w:rsidRPr="007B2273" w:rsidRDefault="005154AF" w:rsidP="00D340C7">
            <w:pPr>
              <w:pStyle w:val="ASFKTableListMark"/>
            </w:pPr>
            <w:r w:rsidRPr="007B2273">
              <w:t xml:space="preserve">нажать на кнопку </w:t>
            </w:r>
            <w:r w:rsidR="004803D6">
              <w:t>«</w:t>
            </w:r>
            <w:r w:rsidRPr="007B2273">
              <w:t>Найти</w:t>
            </w:r>
            <w:r w:rsidR="004803D6">
              <w:t>»</w:t>
            </w:r>
            <w:r w:rsidRPr="007B2273">
              <w:t>.</w:t>
            </w:r>
          </w:p>
          <w:p w:rsidR="005154AF" w:rsidRPr="007B2273" w:rsidRDefault="005154AF" w:rsidP="00D20CFC">
            <w:pPr>
              <w:pStyle w:val="ASFKTablenorm"/>
            </w:pPr>
            <w:r w:rsidRPr="007B2273">
              <w:t>Если запись с заданными параметрами будет найдена, то она б</w:t>
            </w:r>
            <w:r w:rsidRPr="00726330">
              <w:t>у</w:t>
            </w:r>
            <w:r w:rsidRPr="007B2273">
              <w:t>дет выделена цветом. Для поиска следующей записи с заданными пар</w:t>
            </w:r>
            <w:r w:rsidRPr="005154AF">
              <w:t>а</w:t>
            </w:r>
            <w:r w:rsidRPr="007B2273">
              <w:t xml:space="preserve">метрами следует нажать на кнопку </w:t>
            </w:r>
            <w:r w:rsidR="004803D6">
              <w:t>«</w:t>
            </w:r>
            <w:r w:rsidRPr="007B2273">
              <w:t>Найти далее</w:t>
            </w:r>
            <w:r w:rsidR="004803D6">
              <w:t>»</w:t>
            </w:r>
            <w:r w:rsidRPr="007B2273">
              <w:t>. Для з</w:t>
            </w:r>
            <w:r w:rsidRPr="00726330">
              <w:t>а</w:t>
            </w:r>
            <w:r w:rsidRPr="007B2273">
              <w:t xml:space="preserve">крытия формы </w:t>
            </w:r>
            <w:r w:rsidR="004803D6">
              <w:t>«</w:t>
            </w:r>
            <w:r w:rsidRPr="007B2273">
              <w:t>Поиск</w:t>
            </w:r>
            <w:r w:rsidR="004803D6">
              <w:t>»</w:t>
            </w:r>
            <w:r w:rsidRPr="007B2273">
              <w:t xml:space="preserve"> следует нажать на кнопку </w:t>
            </w:r>
            <w:r w:rsidR="004803D6">
              <w:t>«</w:t>
            </w:r>
            <w:r w:rsidRPr="007B2273">
              <w:t>Отмена</w:t>
            </w:r>
            <w:r w:rsidR="004803D6">
              <w:t>»</w:t>
            </w:r>
            <w:r w:rsidRPr="007B2273">
              <w:t>.</w:t>
            </w:r>
          </w:p>
        </w:tc>
      </w:tr>
      <w:tr w:rsidR="005154AF" w:rsidRPr="007B2273">
        <w:tc>
          <w:tcPr>
            <w:tcW w:w="538" w:type="pct"/>
            <w:shd w:val="clear" w:color="auto" w:fill="auto"/>
          </w:tcPr>
          <w:p w:rsidR="005154AF" w:rsidRPr="007B2273" w:rsidRDefault="00653C3E" w:rsidP="00D20CFC">
            <w:pPr>
              <w:pStyle w:val="ASFKTablenorm"/>
            </w:pPr>
            <w:r>
              <w:pict>
                <v:shape id="_x0000_i1077" type="#_x0000_t75" style="width:28.5pt;height:28.5pt">
                  <v:imagedata r:id="rId56" o:title="14"/>
                </v:shape>
              </w:pict>
            </w:r>
          </w:p>
        </w:tc>
        <w:tc>
          <w:tcPr>
            <w:tcW w:w="1018" w:type="pct"/>
            <w:shd w:val="clear" w:color="auto" w:fill="auto"/>
          </w:tcPr>
          <w:p w:rsidR="005154AF" w:rsidRPr="007B2273" w:rsidRDefault="005154AF" w:rsidP="00D20CFC">
            <w:pPr>
              <w:pStyle w:val="ASFKTablenorm"/>
            </w:pPr>
            <w:r w:rsidRPr="007B2273">
              <w:t>Применить фильтр</w:t>
            </w:r>
          </w:p>
        </w:tc>
        <w:tc>
          <w:tcPr>
            <w:tcW w:w="3444" w:type="pct"/>
            <w:shd w:val="clear" w:color="auto" w:fill="auto"/>
          </w:tcPr>
          <w:p w:rsidR="005154AF" w:rsidRPr="007B2273" w:rsidRDefault="005154AF" w:rsidP="00D20CFC">
            <w:pPr>
              <w:pStyle w:val="ASFKTablenorm"/>
            </w:pPr>
            <w:r w:rsidRPr="007B2273">
              <w:t>Включается фильтр по значениям, указанным в пустых полях, расп</w:t>
            </w:r>
            <w:r w:rsidRPr="005154AF">
              <w:t>о</w:t>
            </w:r>
            <w:r w:rsidRPr="007B2273">
              <w:t>ложенных над названиями столбцов списка.</w:t>
            </w:r>
          </w:p>
        </w:tc>
      </w:tr>
      <w:tr w:rsidR="005154AF" w:rsidRPr="007B2273">
        <w:tc>
          <w:tcPr>
            <w:tcW w:w="538" w:type="pct"/>
            <w:shd w:val="clear" w:color="auto" w:fill="auto"/>
          </w:tcPr>
          <w:p w:rsidR="005154AF" w:rsidRPr="007B2273" w:rsidRDefault="00653C3E" w:rsidP="00D20CFC">
            <w:pPr>
              <w:pStyle w:val="ASFKTablenorm"/>
            </w:pPr>
            <w:r>
              <w:pict>
                <v:shape id="_x0000_i1078" type="#_x0000_t75" style="width:28.5pt;height:28.5pt">
                  <v:imagedata r:id="rId57" o:title="15"/>
                </v:shape>
              </w:pict>
            </w:r>
          </w:p>
        </w:tc>
        <w:tc>
          <w:tcPr>
            <w:tcW w:w="1018" w:type="pct"/>
            <w:shd w:val="clear" w:color="auto" w:fill="auto"/>
          </w:tcPr>
          <w:p w:rsidR="005154AF" w:rsidRPr="007B2273" w:rsidRDefault="005154AF" w:rsidP="00D20CFC">
            <w:pPr>
              <w:pStyle w:val="ASFKTablenorm"/>
            </w:pPr>
            <w:r w:rsidRPr="007B2273">
              <w:t>Сбросить фильтр</w:t>
            </w:r>
          </w:p>
        </w:tc>
        <w:tc>
          <w:tcPr>
            <w:tcW w:w="3444" w:type="pct"/>
            <w:shd w:val="clear" w:color="auto" w:fill="auto"/>
          </w:tcPr>
          <w:p w:rsidR="005154AF" w:rsidRPr="007B2273" w:rsidRDefault="005154AF" w:rsidP="00D20CFC">
            <w:pPr>
              <w:pStyle w:val="ASFKTablenorm"/>
            </w:pPr>
            <w:r w:rsidRPr="007B2273">
              <w:t>Сброс фильтра.</w:t>
            </w:r>
          </w:p>
        </w:tc>
      </w:tr>
    </w:tbl>
    <w:p w:rsidR="005154AF" w:rsidRPr="007B2273" w:rsidRDefault="005154AF" w:rsidP="005154AF">
      <w:pPr>
        <w:pStyle w:val="32"/>
      </w:pPr>
      <w:bookmarkStart w:id="258" w:name="_Toc383088846"/>
      <w:bookmarkStart w:id="259" w:name="_Toc409448797"/>
      <w:bookmarkStart w:id="260" w:name="_Toc410656137"/>
      <w:bookmarkStart w:id="261" w:name="_Toc421009334"/>
      <w:bookmarkStart w:id="262" w:name="_Toc71110300"/>
      <w:bookmarkEnd w:id="255"/>
      <w:r w:rsidRPr="007B2273">
        <w:t>Контекстное меню</w:t>
      </w:r>
      <w:bookmarkEnd w:id="258"/>
      <w:bookmarkEnd w:id="259"/>
      <w:bookmarkEnd w:id="260"/>
      <w:bookmarkEnd w:id="261"/>
      <w:bookmarkEnd w:id="262"/>
    </w:p>
    <w:p w:rsidR="005154AF" w:rsidRPr="007B2273" w:rsidRDefault="005154AF" w:rsidP="005154AF">
      <w:pPr>
        <w:pStyle w:val="ASFKNormal"/>
      </w:pPr>
      <w:r w:rsidRPr="007B2273">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154AF" w:rsidRPr="007B2273" w:rsidRDefault="005154AF" w:rsidP="005154AF">
      <w:pPr>
        <w:pStyle w:val="ASFKNormal"/>
      </w:pPr>
      <w:r w:rsidRPr="007B2273">
        <w:t>Для вызова контекстного меню необходимо выполнить следующие действия: поме</w:t>
      </w:r>
      <w:r w:rsidRPr="005154AF">
        <w:t>с</w:t>
      </w:r>
      <w:r w:rsidRPr="007B2273">
        <w:t>тить указатель мыши на объект (например, на документ в списке документов) и сделать ще</w:t>
      </w:r>
      <w:r w:rsidRPr="005154AF">
        <w:t>л</w:t>
      </w:r>
      <w:r w:rsidRPr="007B2273">
        <w:t>чок правой клавишей мыши. В результате на экране откроется контекстное меню.</w:t>
      </w:r>
    </w:p>
    <w:p w:rsidR="005154AF" w:rsidRPr="007B2273" w:rsidRDefault="005154AF" w:rsidP="005154AF">
      <w:pPr>
        <w:pStyle w:val="32"/>
      </w:pPr>
      <w:bookmarkStart w:id="263" w:name="_Toc383088847"/>
      <w:bookmarkStart w:id="264" w:name="_Toc409448798"/>
      <w:bookmarkStart w:id="265" w:name="_Toc410656138"/>
      <w:bookmarkStart w:id="266" w:name="_Toc421009335"/>
      <w:bookmarkStart w:id="267" w:name="_Toc71110301"/>
      <w:r w:rsidRPr="007B2273">
        <w:t>Панели сортировки и фильтров</w:t>
      </w:r>
      <w:bookmarkEnd w:id="263"/>
      <w:bookmarkEnd w:id="264"/>
      <w:bookmarkEnd w:id="265"/>
      <w:bookmarkEnd w:id="266"/>
      <w:bookmarkEnd w:id="267"/>
    </w:p>
    <w:p w:rsidR="005154AF" w:rsidRPr="00726330" w:rsidRDefault="005154AF" w:rsidP="005154AF">
      <w:pPr>
        <w:pStyle w:val="ASFKNormal"/>
      </w:pPr>
      <w:r w:rsidRPr="007B2273">
        <w:t>Панели сортировки и фильтров (рис. </w:t>
      </w:r>
      <w:r w:rsidRPr="00726330">
        <w:fldChar w:fldCharType="begin"/>
      </w:r>
      <w:r w:rsidRPr="00726330">
        <w:instrText xml:space="preserve"> REF _Ref381285131 \h  \* MERGEFORMAT </w:instrText>
      </w:r>
      <w:r w:rsidRPr="00726330">
        <w:fldChar w:fldCharType="separate"/>
      </w:r>
      <w:r w:rsidR="00653C3E">
        <w:t>6</w:t>
      </w:r>
      <w:r w:rsidRPr="00726330">
        <w:fldChar w:fldCharType="end"/>
      </w:r>
      <w:r w:rsidRPr="00726330">
        <w:t>) предназначены для быстрого поиска нужных документов в списке и их сортировки.</w:t>
      </w:r>
    </w:p>
    <w:p w:rsidR="005154AF" w:rsidRPr="007B2273" w:rsidRDefault="00653C3E" w:rsidP="005154AF">
      <w:pPr>
        <w:pStyle w:val="ASFKFigure"/>
      </w:pPr>
      <w:r>
        <w:lastRenderedPageBreak/>
        <w:pict>
          <v:shape id="_x0000_i1079" type="#_x0000_t75" style="width:483pt;height:324pt">
            <v:imagedata r:id="rId58" o:title="19"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68" w:name="_Ref381285131"/>
      <w:bookmarkStart w:id="269" w:name="_Toc71110664"/>
      <w:r w:rsidR="00653C3E">
        <w:rPr>
          <w:noProof/>
        </w:rPr>
        <w:t>6</w:t>
      </w:r>
      <w:bookmarkEnd w:id="268"/>
      <w:r w:rsidRPr="007B2273">
        <w:fldChar w:fldCharType="end"/>
      </w:r>
      <w:r w:rsidRPr="007B2273">
        <w:t>. Панели сортировки и фильтров</w:t>
      </w:r>
      <w:bookmarkEnd w:id="269"/>
    </w:p>
    <w:p w:rsidR="005154AF" w:rsidRPr="007B2273" w:rsidRDefault="005154AF" w:rsidP="005154AF">
      <w:pPr>
        <w:pStyle w:val="41"/>
      </w:pPr>
      <w:bookmarkStart w:id="270" w:name="_Toc383088848"/>
      <w:r w:rsidRPr="007B2273">
        <w:t>Сортировка документов</w:t>
      </w:r>
      <w:bookmarkEnd w:id="270"/>
    </w:p>
    <w:p w:rsidR="005154AF" w:rsidRPr="007B2273" w:rsidRDefault="005154AF" w:rsidP="005154AF">
      <w:pPr>
        <w:pStyle w:val="ASFKNormal"/>
      </w:pPr>
      <w:r w:rsidRPr="007B2273">
        <w:t>Панель сортировки (рис.</w:t>
      </w:r>
      <w:r w:rsidR="009F70A8" w:rsidRPr="007B2273">
        <w:t> </w:t>
      </w:r>
      <w:r w:rsidRPr="007B2273">
        <w:fldChar w:fldCharType="begin"/>
      </w:r>
      <w:r w:rsidRPr="007B2273">
        <w:instrText xml:space="preserve"> REF _Ref325535177 \h  \* MERGEFORMAT </w:instrText>
      </w:r>
      <w:r w:rsidRPr="007B2273">
        <w:fldChar w:fldCharType="separate"/>
      </w:r>
      <w:r w:rsidR="00653C3E">
        <w:t>7</w:t>
      </w:r>
      <w:r w:rsidRPr="007B2273">
        <w:fldChar w:fldCharType="end"/>
      </w:r>
      <w:r w:rsidRPr="007B2273">
        <w:t>) предназначена для сортировки записей списка докуме</w:t>
      </w:r>
      <w:r w:rsidRPr="005154AF">
        <w:t>н</w:t>
      </w:r>
      <w:r w:rsidRPr="007B2273">
        <w:t>тов (записей справочников) по выбранному признаку.</w:t>
      </w:r>
    </w:p>
    <w:p w:rsidR="005154AF" w:rsidRPr="00726330" w:rsidRDefault="00653C3E" w:rsidP="005154AF">
      <w:pPr>
        <w:pStyle w:val="ASFKFigure"/>
      </w:pPr>
      <w:r>
        <w:pict>
          <v:shape id="_x0000_i1080" type="#_x0000_t75" style="width:317.25pt;height:28.5pt">
            <v:imagedata r:id="rId59" o:title="20"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71" w:name="_Ref325535177"/>
      <w:bookmarkStart w:id="272" w:name="_Toc71110665"/>
      <w:r w:rsidR="00653C3E">
        <w:rPr>
          <w:noProof/>
        </w:rPr>
        <w:t>7</w:t>
      </w:r>
      <w:bookmarkEnd w:id="271"/>
      <w:r w:rsidRPr="007B2273">
        <w:fldChar w:fldCharType="end"/>
      </w:r>
      <w:r w:rsidRPr="007B2273">
        <w:t>. Панель сортировки</w:t>
      </w:r>
      <w:bookmarkEnd w:id="272"/>
    </w:p>
    <w:p w:rsidR="005154AF" w:rsidRPr="007B2273" w:rsidRDefault="005154AF" w:rsidP="005154AF">
      <w:pPr>
        <w:pStyle w:val="41"/>
      </w:pPr>
      <w:bookmarkStart w:id="273" w:name="_Toc383088849"/>
      <w:r w:rsidRPr="007B2273">
        <w:t>Использование фильтров</w:t>
      </w:r>
      <w:bookmarkEnd w:id="273"/>
    </w:p>
    <w:p w:rsidR="005154AF" w:rsidRPr="007B2273" w:rsidRDefault="005154AF" w:rsidP="005154AF">
      <w:pPr>
        <w:pStyle w:val="ASFKNormal"/>
      </w:pPr>
      <w:r w:rsidRPr="007B2273">
        <w:t>Панель фильтров (рис. </w:t>
      </w:r>
      <w:r w:rsidRPr="007B2273">
        <w:fldChar w:fldCharType="begin"/>
      </w:r>
      <w:r w:rsidRPr="007B2273">
        <w:instrText xml:space="preserve"> REF _Ref204398205 \h  \* MERGEFORMAT </w:instrText>
      </w:r>
      <w:r w:rsidRPr="007B2273">
        <w:fldChar w:fldCharType="separate"/>
      </w:r>
      <w:r w:rsidR="00653C3E">
        <w:t>8</w:t>
      </w:r>
      <w:r w:rsidRPr="007B2273">
        <w:fldChar w:fldCharType="end"/>
      </w:r>
      <w:r w:rsidRPr="007B2273">
        <w:t>) предназначена для отбора записей в списке документов (справочника) по заданным параметрам.</w:t>
      </w:r>
    </w:p>
    <w:p w:rsidR="005154AF" w:rsidRPr="00726330" w:rsidRDefault="00653C3E" w:rsidP="005154AF">
      <w:pPr>
        <w:pStyle w:val="ASFKFigure"/>
      </w:pPr>
      <w:r>
        <w:pict>
          <v:shape id="_x0000_i1081" type="#_x0000_t75" style="width:237.75pt;height:28.5pt">
            <v:imagedata r:id="rId60" o:title="22"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74" w:name="_Ref204398205"/>
      <w:bookmarkStart w:id="275" w:name="_Toc71110666"/>
      <w:r w:rsidR="00653C3E">
        <w:rPr>
          <w:noProof/>
        </w:rPr>
        <w:t>8</w:t>
      </w:r>
      <w:bookmarkEnd w:id="274"/>
      <w:r w:rsidRPr="007B2273">
        <w:fldChar w:fldCharType="end"/>
      </w:r>
      <w:r w:rsidRPr="007B2273">
        <w:t>. Панель фильтров</w:t>
      </w:r>
      <w:bookmarkEnd w:id="275"/>
    </w:p>
    <w:p w:rsidR="005154AF" w:rsidRPr="007B2273" w:rsidRDefault="005154AF" w:rsidP="005154AF">
      <w:pPr>
        <w:pStyle w:val="32"/>
      </w:pPr>
      <w:bookmarkStart w:id="276" w:name="_Ref357012118"/>
      <w:bookmarkStart w:id="277" w:name="_Toc383088851"/>
      <w:bookmarkStart w:id="278" w:name="_Toc409448799"/>
      <w:bookmarkStart w:id="279" w:name="_Toc410656139"/>
      <w:bookmarkStart w:id="280" w:name="_Toc421009336"/>
      <w:bookmarkStart w:id="281" w:name="_Toc71110302"/>
      <w:r w:rsidRPr="007B2273">
        <w:t>Перемещение по списку документов</w:t>
      </w:r>
      <w:bookmarkEnd w:id="276"/>
      <w:bookmarkEnd w:id="277"/>
      <w:bookmarkEnd w:id="278"/>
      <w:bookmarkEnd w:id="279"/>
      <w:bookmarkEnd w:id="280"/>
      <w:bookmarkEnd w:id="281"/>
    </w:p>
    <w:p w:rsidR="005154AF" w:rsidRPr="00726330" w:rsidRDefault="005154AF" w:rsidP="005154AF">
      <w:pPr>
        <w:pStyle w:val="ASFKNormal"/>
      </w:pPr>
      <w:r w:rsidRPr="007B2273">
        <w:t>Список документов, отображаемый в окне программы, организован в виде журнала, с</w:t>
      </w:r>
      <w:r w:rsidRPr="005154AF">
        <w:t>о</w:t>
      </w:r>
      <w:r w:rsidRPr="00726330">
        <w:t>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5154AF">
        <w:t>п</w:t>
      </w:r>
      <w:r w:rsidRPr="00726330">
        <w:t>ки, позволяющие перелистывать список документов, а также отображается общее количество листов в списке (рис. </w:t>
      </w:r>
      <w:r w:rsidRPr="00726330">
        <w:fldChar w:fldCharType="begin"/>
      </w:r>
      <w:r w:rsidRPr="00726330">
        <w:instrText xml:space="preserve"> REF _Ref325550209 \h  \* MERGEFORMAT </w:instrText>
      </w:r>
      <w:r w:rsidRPr="00726330">
        <w:fldChar w:fldCharType="separate"/>
      </w:r>
      <w:r w:rsidR="00653C3E">
        <w:t>9</w:t>
      </w:r>
      <w:r w:rsidRPr="00726330">
        <w:fldChar w:fldCharType="end"/>
      </w:r>
      <w:r w:rsidRPr="00726330">
        <w:t xml:space="preserve">) . </w:t>
      </w:r>
    </w:p>
    <w:p w:rsidR="005154AF" w:rsidRPr="007B2273" w:rsidRDefault="00653C3E" w:rsidP="005154AF">
      <w:pPr>
        <w:pStyle w:val="ASFKFigure"/>
      </w:pPr>
      <w:r>
        <w:lastRenderedPageBreak/>
        <w:pict>
          <v:shape id="_x0000_i1082" type="#_x0000_t75" style="width:482.25pt;height:180pt">
            <v:imagedata r:id="rId61" o:title="3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82" w:name="_Ref325550209"/>
      <w:bookmarkStart w:id="283" w:name="_Toc71110667"/>
      <w:r w:rsidR="00653C3E">
        <w:rPr>
          <w:noProof/>
        </w:rPr>
        <w:t>9</w:t>
      </w:r>
      <w:bookmarkEnd w:id="282"/>
      <w:r w:rsidRPr="007B2273">
        <w:fldChar w:fldCharType="end"/>
      </w:r>
      <w:r w:rsidRPr="007B2273">
        <w:t>. Панель перемещения по списку документов. Отображается первая из пяти страниц журнала документов</w:t>
      </w:r>
      <w:bookmarkEnd w:id="283"/>
    </w:p>
    <w:p w:rsidR="005154AF" w:rsidRPr="007B2273" w:rsidRDefault="005154AF" w:rsidP="005154AF">
      <w:pPr>
        <w:pStyle w:val="ASFKNormal"/>
      </w:pPr>
      <w:r w:rsidRPr="007B2273">
        <w:t>Назначение кнопок:</w:t>
      </w:r>
    </w:p>
    <w:p w:rsidR="005154AF" w:rsidRPr="007B2273" w:rsidRDefault="00653C3E" w:rsidP="005154AF">
      <w:pPr>
        <w:pStyle w:val="ASFKListmark1"/>
      </w:pPr>
      <w:r>
        <w:pict>
          <v:shape id="_x0000_i1083" type="#_x0000_t75" style="width:14.25pt;height:21.75pt" o:bullet="t">
            <v:imagedata r:id="rId62" o:title="k_3" croptop="-12386f" gain="1.25" blacklevel="-3277f"/>
          </v:shape>
        </w:pict>
      </w:r>
      <w:r w:rsidR="005154AF" w:rsidRPr="007B2273">
        <w:t xml:space="preserve"> – кнопка перехода на одну страницу вперед;</w:t>
      </w:r>
    </w:p>
    <w:p w:rsidR="005154AF" w:rsidRPr="007B2273" w:rsidRDefault="00653C3E" w:rsidP="005154AF">
      <w:pPr>
        <w:pStyle w:val="ASFKListmark1"/>
      </w:pPr>
      <w:r>
        <w:pict>
          <v:shape id="_x0000_i1084" type="#_x0000_t75" style="width:14.25pt;height:21.75pt" o:bullet="t">
            <v:imagedata r:id="rId63" o:title="k_1" croptop="-12386f" gain="1.25" blacklevel="-3277f"/>
          </v:shape>
        </w:pict>
      </w:r>
      <w:r w:rsidR="005154AF" w:rsidRPr="007B2273">
        <w:t xml:space="preserve"> – кнопка перехода на одну страницу назад;</w:t>
      </w:r>
    </w:p>
    <w:p w:rsidR="005154AF" w:rsidRPr="007B2273" w:rsidRDefault="00653C3E" w:rsidP="005154AF">
      <w:pPr>
        <w:pStyle w:val="ASFKListmark1"/>
      </w:pPr>
      <w:r>
        <w:pict>
          <v:shape id="_x0000_i1085" type="#_x0000_t75" style="width:14.25pt;height:21.75pt">
            <v:imagedata r:id="rId64" o:title="k_2" croptop="-12386f" gain="1.25" blacklevel="-3277f"/>
          </v:shape>
        </w:pict>
      </w:r>
      <w:r w:rsidR="005154AF" w:rsidRPr="007B2273">
        <w:t xml:space="preserve"> – кнопка перехода на первую страницу списка; </w:t>
      </w:r>
    </w:p>
    <w:p w:rsidR="005154AF" w:rsidRPr="007B2273" w:rsidRDefault="00653C3E" w:rsidP="005154AF">
      <w:pPr>
        <w:pStyle w:val="ASFKListmark1"/>
      </w:pPr>
      <w:r>
        <w:pict>
          <v:shape id="_x0000_i1086" type="#_x0000_t75" style="width:14.25pt;height:21.75pt">
            <v:imagedata r:id="rId65" o:title="k_4" croptop="-12386f" gain="1.25" blacklevel="-3277f"/>
          </v:shape>
        </w:pict>
      </w:r>
      <w:r w:rsidR="005154AF" w:rsidRPr="007B2273">
        <w:t xml:space="preserve"> – кнопка перехода на последнюю страницу списка. </w:t>
      </w:r>
    </w:p>
    <w:p w:rsidR="005154AF" w:rsidRPr="007B2273" w:rsidRDefault="005154AF" w:rsidP="005154AF">
      <w:pPr>
        <w:pStyle w:val="ASFKNormal"/>
      </w:pPr>
      <w:r w:rsidRPr="007B2273">
        <w:t>При нажатии кнопки</w:t>
      </w:r>
      <w:r w:rsidR="009F70A8" w:rsidRPr="007B2273">
        <w:t> </w:t>
      </w:r>
      <w:r w:rsidR="00653C3E">
        <w:pict>
          <v:shape id="_x0000_i1087" type="#_x0000_t75" style="width:14.25pt;height:21.75pt">
            <v:imagedata r:id="rId66" o:title="k_5" croptop="-11260f"/>
          </v:shape>
        </w:pict>
      </w:r>
      <w:r w:rsidRPr="007B2273">
        <w:t>, на экран будут выводиться только выделенные ранее док</w:t>
      </w:r>
      <w:r w:rsidRPr="005154AF">
        <w:t>у</w:t>
      </w:r>
      <w:r w:rsidRPr="007B2273">
        <w:t>менты. Повторное нажатие кнопки вернет список всех документов на экран.</w:t>
      </w:r>
    </w:p>
    <w:p w:rsidR="005154AF" w:rsidRPr="007B2273" w:rsidRDefault="005154AF" w:rsidP="005154AF">
      <w:pPr>
        <w:pStyle w:val="32"/>
      </w:pPr>
      <w:bookmarkStart w:id="284" w:name="_Toc383088852"/>
      <w:bookmarkStart w:id="285" w:name="_Toc409448800"/>
      <w:bookmarkStart w:id="286" w:name="_Toc410656140"/>
      <w:bookmarkStart w:id="287" w:name="_Toc421009337"/>
      <w:bookmarkStart w:id="288" w:name="_Toc71110303"/>
      <w:r w:rsidRPr="007B2273">
        <w:t>Выделение документов в списке</w:t>
      </w:r>
      <w:bookmarkEnd w:id="284"/>
      <w:bookmarkEnd w:id="285"/>
      <w:bookmarkEnd w:id="286"/>
      <w:bookmarkEnd w:id="287"/>
      <w:bookmarkEnd w:id="288"/>
    </w:p>
    <w:p w:rsidR="005154AF" w:rsidRPr="007B2273" w:rsidRDefault="005154AF" w:rsidP="005154AF">
      <w:pPr>
        <w:pStyle w:val="ASFKNormal"/>
      </w:pPr>
      <w:r w:rsidRPr="007B2273">
        <w:t>Для выделения документов в списке документов используют стандартные для ОС Windows действия.</w:t>
      </w:r>
    </w:p>
    <w:p w:rsidR="005154AF" w:rsidRPr="007B2273" w:rsidRDefault="005154AF" w:rsidP="005154AF">
      <w:pPr>
        <w:pStyle w:val="ASFKNormal"/>
      </w:pPr>
      <w:r w:rsidRPr="007B2273">
        <w:t>Чтобы выделить несколько подряд идущих в списке документов, необходимо выпо</w:t>
      </w:r>
      <w:r w:rsidRPr="005154AF">
        <w:t>л</w:t>
      </w:r>
      <w:r w:rsidRPr="007B2273">
        <w:t>нить один щелчок левой клавишей мышки по первому выделяемому документу. Затем, н</w:t>
      </w:r>
      <w:r w:rsidRPr="005154AF">
        <w:t>а</w:t>
      </w:r>
      <w:r w:rsidRPr="007B2273">
        <w:t xml:space="preserve">жав клавишу </w:t>
      </w:r>
      <w:r w:rsidR="004803D6">
        <w:t>«</w:t>
      </w:r>
      <w:r w:rsidRPr="007B2273">
        <w:t>Shift</w:t>
      </w:r>
      <w:r w:rsidR="004803D6">
        <w:t>»</w:t>
      </w:r>
      <w:r w:rsidRPr="007B2273">
        <w:t>, выполнить один щелчок левой клавишей мышки по последнему выд</w:t>
      </w:r>
      <w:r w:rsidRPr="005154AF">
        <w:t>е</w:t>
      </w:r>
      <w:r w:rsidRPr="007B2273">
        <w:t>ляемому документу. В результате выделятся все документы, с первого по последний.</w:t>
      </w:r>
    </w:p>
    <w:p w:rsidR="005154AF" w:rsidRPr="007B2273" w:rsidRDefault="005154AF" w:rsidP="005154AF">
      <w:pPr>
        <w:pStyle w:val="ASFKNormal"/>
      </w:pPr>
      <w:r w:rsidRPr="007B2273">
        <w:t xml:space="preserve">Для того чтобы выделить документы расположенные в списке не подряд, необходимо нажать левую клавишу </w:t>
      </w:r>
      <w:r w:rsidR="004803D6">
        <w:t>«</w:t>
      </w:r>
      <w:r w:rsidRPr="007B2273">
        <w:t>Ctrl</w:t>
      </w:r>
      <w:r w:rsidR="004803D6">
        <w:t>»</w:t>
      </w:r>
      <w:r w:rsidRPr="007B2273">
        <w:t xml:space="preserve"> и удерживая ее, выполнить щелчок левой клавишей мышки по каждому из выделяемых документов.</w:t>
      </w:r>
    </w:p>
    <w:p w:rsidR="005154AF" w:rsidRPr="007B2273" w:rsidRDefault="005154AF" w:rsidP="005154AF">
      <w:pPr>
        <w:pStyle w:val="32"/>
      </w:pPr>
      <w:bookmarkStart w:id="289" w:name="_Toc383088853"/>
      <w:bookmarkStart w:id="290" w:name="_Toc409448801"/>
      <w:bookmarkStart w:id="291" w:name="_Toc410656141"/>
      <w:bookmarkStart w:id="292" w:name="_Toc421009338"/>
      <w:bookmarkStart w:id="293" w:name="_Toc71110304"/>
      <w:r w:rsidRPr="007B2273">
        <w:t>Отображение статистических данных</w:t>
      </w:r>
      <w:bookmarkEnd w:id="289"/>
      <w:bookmarkEnd w:id="290"/>
      <w:bookmarkEnd w:id="291"/>
      <w:bookmarkEnd w:id="292"/>
      <w:bookmarkEnd w:id="293"/>
    </w:p>
    <w:p w:rsidR="005154AF" w:rsidRPr="007B2273" w:rsidRDefault="005154AF" w:rsidP="005154AF">
      <w:pPr>
        <w:pStyle w:val="ASFKNormal"/>
      </w:pPr>
      <w:r w:rsidRPr="007B2273">
        <w:t>Для некоторых типов документов предусмотрен вывод статистических данных. Стат</w:t>
      </w:r>
      <w:r w:rsidRPr="005154AF">
        <w:t>и</w:t>
      </w:r>
      <w:r w:rsidRPr="007B2273">
        <w:t>стические данные можно посмотреть для всех документов в списке или только для выделе</w:t>
      </w:r>
      <w:r w:rsidRPr="005154AF">
        <w:t>н</w:t>
      </w:r>
      <w:r w:rsidRPr="007B2273">
        <w:t>ных документов.</w:t>
      </w:r>
    </w:p>
    <w:p w:rsidR="005154AF" w:rsidRPr="007B2273" w:rsidRDefault="005154AF" w:rsidP="005154AF">
      <w:pPr>
        <w:pStyle w:val="ASFKListnum"/>
      </w:pPr>
      <w:r w:rsidRPr="007B2273">
        <w:t>Отображение данных во всплывающем окне.</w:t>
      </w:r>
    </w:p>
    <w:p w:rsidR="005154AF" w:rsidRPr="007B2273" w:rsidRDefault="005154AF" w:rsidP="005154AF">
      <w:pPr>
        <w:pStyle w:val="ASFKListnum"/>
      </w:pPr>
      <w:r w:rsidRPr="007B2273">
        <w:t>Отображение агрегированных показателей по всем документам в строке состояния списка документов.</w:t>
      </w:r>
    </w:p>
    <w:p w:rsidR="005154AF" w:rsidRPr="007B2273" w:rsidRDefault="005154AF" w:rsidP="005154AF">
      <w:pPr>
        <w:pStyle w:val="ASFKListnum"/>
      </w:pPr>
      <w:r w:rsidRPr="007B2273">
        <w:t>Отображение обобщенных агрегированных показателей по документам.</w:t>
      </w:r>
    </w:p>
    <w:p w:rsidR="005154AF" w:rsidRPr="007B2273" w:rsidRDefault="005154AF" w:rsidP="005154AF">
      <w:pPr>
        <w:pStyle w:val="32"/>
      </w:pPr>
      <w:bookmarkStart w:id="294" w:name="_Toc383088854"/>
      <w:bookmarkStart w:id="295" w:name="_Toc409448802"/>
      <w:bookmarkStart w:id="296" w:name="_Toc410656142"/>
      <w:bookmarkStart w:id="297" w:name="_Toc421009339"/>
      <w:bookmarkStart w:id="298" w:name="_Toc71110305"/>
      <w:r w:rsidRPr="007B2273">
        <w:lastRenderedPageBreak/>
        <w:t>Информационная панель</w:t>
      </w:r>
      <w:bookmarkEnd w:id="294"/>
      <w:bookmarkEnd w:id="295"/>
      <w:bookmarkEnd w:id="296"/>
      <w:bookmarkEnd w:id="297"/>
      <w:bookmarkEnd w:id="298"/>
    </w:p>
    <w:p w:rsidR="005154AF" w:rsidRPr="007B2273" w:rsidRDefault="005154AF" w:rsidP="005154AF">
      <w:pPr>
        <w:pStyle w:val="ASFKNormal"/>
      </w:pPr>
      <w:r w:rsidRPr="007B2273">
        <w:t>Информационная панель служит для вывода на экран информации о выделенном в сп</w:t>
      </w:r>
      <w:r w:rsidRPr="005154AF">
        <w:t>и</w:t>
      </w:r>
      <w:r w:rsidRPr="007B2273">
        <w:t>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w:t>
      </w:r>
      <w:r w:rsidRPr="005154AF">
        <w:t>о</w:t>
      </w:r>
      <w:r w:rsidRPr="007B2273">
        <w:t>полнительная информация о нем. На рисунке</w:t>
      </w:r>
      <w:r w:rsidR="009F70A8" w:rsidRPr="007B2273">
        <w:t> </w:t>
      </w:r>
      <w:r w:rsidRPr="007B2273">
        <w:fldChar w:fldCharType="begin"/>
      </w:r>
      <w:r w:rsidRPr="007B2273">
        <w:instrText xml:space="preserve"> REF _Ref220740048 \h  \* MERGEFORMAT </w:instrText>
      </w:r>
      <w:r w:rsidRPr="007B2273">
        <w:fldChar w:fldCharType="separate"/>
      </w:r>
      <w:r w:rsidR="00653C3E">
        <w:t>10</w:t>
      </w:r>
      <w:r w:rsidRPr="007B2273">
        <w:fldChar w:fldCharType="end"/>
      </w:r>
      <w:r w:rsidRPr="007B2273">
        <w:t xml:space="preserve"> показан пример содержания информацио</w:t>
      </w:r>
      <w:r w:rsidRPr="005154AF">
        <w:t>н</w:t>
      </w:r>
      <w:r w:rsidRPr="007B2273">
        <w:t>ной панели для выделенного документа.</w:t>
      </w:r>
    </w:p>
    <w:p w:rsidR="005154AF" w:rsidRPr="007B2273" w:rsidRDefault="00653C3E" w:rsidP="005154AF">
      <w:pPr>
        <w:pStyle w:val="ASFKFigure"/>
      </w:pPr>
      <w:r>
        <w:pict>
          <v:shape id="_x0000_i1088" type="#_x0000_t75" style="width:482.25pt;height:309.75pt">
            <v:imagedata r:id="rId67" o:title="34"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99" w:name="_Ref220740048"/>
      <w:bookmarkStart w:id="300" w:name="_Toc71110668"/>
      <w:r w:rsidR="00653C3E">
        <w:rPr>
          <w:noProof/>
        </w:rPr>
        <w:t>10</w:t>
      </w:r>
      <w:bookmarkEnd w:id="299"/>
      <w:r w:rsidRPr="007B2273">
        <w:fldChar w:fldCharType="end"/>
      </w:r>
      <w:r w:rsidRPr="007B2273">
        <w:t>. Информационная панель</w:t>
      </w:r>
      <w:bookmarkEnd w:id="300"/>
    </w:p>
    <w:p w:rsidR="005154AF" w:rsidRPr="007B2273" w:rsidRDefault="005154AF" w:rsidP="005154AF">
      <w:pPr>
        <w:pStyle w:val="ASFKNormal"/>
      </w:pPr>
      <w:r w:rsidRPr="007B2273">
        <w:t>Типичный список закладок информационной панели:</w:t>
      </w:r>
    </w:p>
    <w:p w:rsidR="005154AF" w:rsidRPr="007B2273" w:rsidRDefault="004803D6" w:rsidP="005154AF">
      <w:pPr>
        <w:pStyle w:val="ASFKListmark2"/>
      </w:pPr>
      <w:r>
        <w:t>«</w:t>
      </w:r>
      <w:r w:rsidR="005154AF" w:rsidRPr="007B2273">
        <w:t>Содержание</w:t>
      </w:r>
      <w:r>
        <w:t>»</w:t>
      </w:r>
      <w:r w:rsidR="005154AF" w:rsidRPr="007B2273">
        <w:t xml:space="preserve"> (отображается основное содержание выделенного документа);</w:t>
      </w:r>
    </w:p>
    <w:p w:rsidR="005154AF" w:rsidRPr="007B2273" w:rsidRDefault="004803D6" w:rsidP="005154AF">
      <w:pPr>
        <w:pStyle w:val="ASFKListmark2"/>
      </w:pPr>
      <w:r>
        <w:t>«</w:t>
      </w:r>
      <w:r w:rsidR="005154AF" w:rsidRPr="007B2273">
        <w:t>Подписи</w:t>
      </w:r>
      <w:r>
        <w:t>»</w:t>
      </w:r>
      <w:r w:rsidR="005154AF" w:rsidRPr="007B2273">
        <w:t xml:space="preserve"> (отображается информация об </w:t>
      </w:r>
      <w:r w:rsidR="0054549C">
        <w:t>ЭП</w:t>
      </w:r>
      <w:r w:rsidR="005154AF" w:rsidRPr="007B2273">
        <w:t>, если текущий документ был по</w:t>
      </w:r>
      <w:r w:rsidR="005154AF" w:rsidRPr="005154AF">
        <w:t>д</w:t>
      </w:r>
      <w:r w:rsidR="005154AF" w:rsidRPr="007B2273">
        <w:t>писан);</w:t>
      </w:r>
    </w:p>
    <w:p w:rsidR="005154AF" w:rsidRPr="007B2273" w:rsidRDefault="004803D6" w:rsidP="005154AF">
      <w:pPr>
        <w:pStyle w:val="ASFKListmark2"/>
      </w:pPr>
      <w:r>
        <w:t>«</w:t>
      </w:r>
      <w:r w:rsidR="005154AF" w:rsidRPr="007B2273">
        <w:t>Атрибуты</w:t>
      </w:r>
      <w:r>
        <w:t>»</w:t>
      </w:r>
      <w:r w:rsidR="005154AF" w:rsidRPr="007B2273">
        <w:t xml:space="preserve"> (отображается текущий статус документа, а также дополнительная информация);</w:t>
      </w:r>
    </w:p>
    <w:p w:rsidR="005154AF" w:rsidRPr="007B2273" w:rsidRDefault="004803D6" w:rsidP="005154AF">
      <w:pPr>
        <w:pStyle w:val="ASFKListmark2"/>
      </w:pPr>
      <w:r>
        <w:t>«</w:t>
      </w:r>
      <w:r w:rsidR="005154AF" w:rsidRPr="007B2273">
        <w:t>Транспортная история</w:t>
      </w:r>
      <w:r>
        <w:t>»</w:t>
      </w:r>
      <w:r w:rsidR="005154AF" w:rsidRPr="007B2273">
        <w:t xml:space="preserve"> (отображается информация об отправке и/или получении документа на узлах приема/передачи, которые были зафиксированы транспор</w:t>
      </w:r>
      <w:r w:rsidR="005154AF" w:rsidRPr="005154AF">
        <w:t>т</w:t>
      </w:r>
      <w:r w:rsidR="005154AF" w:rsidRPr="007B2273">
        <w:t>ным модулем СУФД).</w:t>
      </w:r>
    </w:p>
    <w:p w:rsidR="005154AF" w:rsidRPr="007B2273" w:rsidRDefault="005154AF" w:rsidP="005154AF">
      <w:pPr>
        <w:pStyle w:val="1"/>
      </w:pPr>
      <w:bookmarkStart w:id="301" w:name="_Toc409448803"/>
      <w:bookmarkStart w:id="302" w:name="_Toc410656143"/>
      <w:bookmarkStart w:id="303" w:name="_Toc421009340"/>
      <w:bookmarkStart w:id="304" w:name="_Ref422834569"/>
      <w:bookmarkStart w:id="305" w:name="_Toc71110306"/>
      <w:bookmarkEnd w:id="2"/>
      <w:bookmarkEnd w:id="3"/>
      <w:bookmarkEnd w:id="4"/>
      <w:bookmarkEnd w:id="5"/>
      <w:bookmarkEnd w:id="200"/>
      <w:bookmarkEnd w:id="201"/>
      <w:bookmarkEnd w:id="202"/>
      <w:bookmarkEnd w:id="203"/>
      <w:r w:rsidRPr="007B2273">
        <w:lastRenderedPageBreak/>
        <w:t>Описание операций и экранных форм</w:t>
      </w:r>
      <w:bookmarkEnd w:id="301"/>
      <w:bookmarkEnd w:id="302"/>
      <w:bookmarkEnd w:id="303"/>
      <w:bookmarkEnd w:id="304"/>
      <w:bookmarkEnd w:id="305"/>
    </w:p>
    <w:p w:rsidR="005154AF" w:rsidRPr="007B2273" w:rsidRDefault="005154AF" w:rsidP="005154AF">
      <w:pPr>
        <w:pStyle w:val="ASFKNormal"/>
      </w:pPr>
      <w:bookmarkStart w:id="306" w:name="_Toc132630622"/>
      <w:bookmarkStart w:id="307" w:name="_Toc132630657"/>
      <w:bookmarkStart w:id="308" w:name="_Toc132630627"/>
      <w:bookmarkStart w:id="309" w:name="_Toc132630662"/>
      <w:bookmarkStart w:id="310" w:name="_Toc221011479"/>
      <w:bookmarkStart w:id="311" w:name="_Toc221012180"/>
      <w:bookmarkStart w:id="312" w:name="_Toc225934571"/>
      <w:bookmarkEnd w:id="306"/>
      <w:bookmarkEnd w:id="307"/>
      <w:bookmarkEnd w:id="308"/>
      <w:bookmarkEnd w:id="309"/>
      <w:r w:rsidRPr="007B2273">
        <w:t>Описание стандартных операций над документами (создание, импорт, редактирование, просмотр, документарный контроль, подп</w:t>
      </w:r>
      <w:r w:rsidRPr="00726330">
        <w:t>и</w:t>
      </w:r>
      <w:r w:rsidRPr="007B2273">
        <w:t xml:space="preserve">сание, отправка) и порядка работы с исходящими и входящими документами приведено в </w:t>
      </w:r>
      <w:r w:rsidR="00B634D0" w:rsidRPr="00BA3307">
        <w:t>обучающих материалах</w:t>
      </w:r>
      <w:r w:rsidRPr="007B2273">
        <w:t xml:space="preserve"> </w:t>
      </w:r>
      <w:r w:rsidR="00B634D0">
        <w:t>«Основные принципы работы с ППО СУФД»</w:t>
      </w:r>
      <w:r w:rsidR="004803D6">
        <w:t>»</w:t>
      </w:r>
      <w:r w:rsidRPr="007B2273">
        <w:t>. В зависимости от типа документа набор доступных стандартных операций и порядок его обработки могут различат</w:t>
      </w:r>
      <w:r w:rsidRPr="00726330">
        <w:t>ь</w:t>
      </w:r>
      <w:r w:rsidRPr="007B2273">
        <w:t>ся.</w:t>
      </w:r>
    </w:p>
    <w:p w:rsidR="00B634D0" w:rsidRPr="00424CF0" w:rsidRDefault="00B634D0" w:rsidP="00B634D0">
      <w:pPr>
        <w:pStyle w:val="ASFKNormal"/>
      </w:pPr>
      <w:bookmarkStart w:id="313" w:name="_Toc225934605"/>
      <w:bookmarkStart w:id="314" w:name="_Toc232827353"/>
      <w:bookmarkStart w:id="315" w:name="_Toc409448819"/>
      <w:bookmarkStart w:id="316" w:name="_Toc410656159"/>
      <w:bookmarkStart w:id="317" w:name="_Toc421009357"/>
      <w:bookmarkStart w:id="318" w:name="_Toc221011512"/>
      <w:bookmarkStart w:id="319" w:name="_Toc221012212"/>
      <w:bookmarkEnd w:id="310"/>
      <w:bookmarkEnd w:id="311"/>
      <w:bookmarkEnd w:id="312"/>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НУБП</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5154AF" w:rsidRPr="007B2273" w:rsidRDefault="005154AF" w:rsidP="005154AF">
      <w:pPr>
        <w:pStyle w:val="21"/>
      </w:pPr>
      <w:bookmarkStart w:id="320" w:name="_Toc71110307"/>
      <w:r w:rsidRPr="007B2273">
        <w:t xml:space="preserve">Группа документов </w:t>
      </w:r>
      <w:r w:rsidR="004803D6">
        <w:t>«</w:t>
      </w:r>
      <w:r w:rsidRPr="007B2273">
        <w:t>Регистрация и учет обязательств</w:t>
      </w:r>
      <w:bookmarkEnd w:id="313"/>
      <w:bookmarkEnd w:id="314"/>
      <w:r w:rsidR="004803D6">
        <w:t>»</w:t>
      </w:r>
      <w:bookmarkEnd w:id="315"/>
      <w:bookmarkEnd w:id="316"/>
      <w:bookmarkEnd w:id="317"/>
      <w:bookmarkEnd w:id="320"/>
    </w:p>
    <w:p w:rsidR="005154AF" w:rsidRPr="0018320D" w:rsidRDefault="005154AF" w:rsidP="0018320D">
      <w:pPr>
        <w:pStyle w:val="32"/>
      </w:pPr>
      <w:bookmarkStart w:id="321" w:name="_Toc225934606"/>
      <w:bookmarkStart w:id="322" w:name="_Toc232827354"/>
      <w:bookmarkStart w:id="323" w:name="_Toc277578889"/>
      <w:bookmarkStart w:id="324" w:name="_Ref279764745"/>
      <w:bookmarkStart w:id="325" w:name="_Ref306103097"/>
      <w:bookmarkStart w:id="326" w:name="_Ref319571192"/>
      <w:bookmarkStart w:id="327" w:name="_Ref359522680"/>
      <w:bookmarkStart w:id="328" w:name="_Ref365554575"/>
      <w:bookmarkStart w:id="329" w:name="_Ref368506029"/>
      <w:bookmarkStart w:id="330" w:name="_Ref368506117"/>
      <w:bookmarkStart w:id="331" w:name="_Ref369717977"/>
      <w:bookmarkStart w:id="332" w:name="_Ref370222905"/>
      <w:bookmarkStart w:id="333" w:name="_Ref373251541"/>
      <w:bookmarkStart w:id="334" w:name="_Ref377404598"/>
      <w:bookmarkStart w:id="335" w:name="_Ref378697986"/>
      <w:bookmarkStart w:id="336" w:name="_Ref383775963"/>
      <w:bookmarkStart w:id="337" w:name="_Ref406593494"/>
      <w:bookmarkStart w:id="338" w:name="_Toc409448820"/>
      <w:bookmarkStart w:id="339" w:name="_Toc410656160"/>
      <w:bookmarkStart w:id="340" w:name="_Ref420921219"/>
      <w:bookmarkStart w:id="341" w:name="_Toc421009358"/>
      <w:bookmarkStart w:id="342" w:name="_Ref436664416"/>
      <w:bookmarkStart w:id="343" w:name="_Ref437423235"/>
      <w:bookmarkStart w:id="344" w:name="_Ref449344227"/>
      <w:bookmarkStart w:id="345" w:name="_Ref474403852"/>
      <w:bookmarkStart w:id="346" w:name="_Ref502219159"/>
      <w:bookmarkStart w:id="347" w:name="_Ref505098745"/>
      <w:bookmarkStart w:id="348" w:name="_Ref513120483"/>
      <w:bookmarkStart w:id="349" w:name="_Ref515025071"/>
      <w:bookmarkStart w:id="350" w:name="_Ref523328854"/>
      <w:bookmarkStart w:id="351" w:name="_Ref3193267"/>
      <w:bookmarkStart w:id="352" w:name="_Ref4488428"/>
      <w:bookmarkStart w:id="353" w:name="_Ref35263763"/>
      <w:bookmarkStart w:id="354" w:name="_Ref40708628"/>
      <w:bookmarkStart w:id="355" w:name="_Ref51586954"/>
      <w:bookmarkStart w:id="356" w:name="_Ref68857006"/>
      <w:bookmarkStart w:id="357" w:name="_Toc71110308"/>
      <w:r w:rsidRPr="0018320D">
        <w:t>Заявка на кассовый расход</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rsidR="005154AF" w:rsidRPr="007B2273" w:rsidRDefault="005154AF" w:rsidP="005154AF">
      <w:pPr>
        <w:pStyle w:val="ASFKNormal"/>
      </w:pPr>
      <w:r w:rsidRPr="007B2273">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5154AF">
        <w:t>у</w:t>
      </w:r>
      <w:r w:rsidRPr="007B2273">
        <w:t xml:space="preserve">мент </w:t>
      </w:r>
      <w:r w:rsidR="004803D6">
        <w:t>«</w:t>
      </w:r>
      <w:r w:rsidRPr="007B2273">
        <w:t>Заявка на кассовый расход</w:t>
      </w:r>
      <w:r w:rsidR="004803D6">
        <w:t>»</w:t>
      </w:r>
      <w:r w:rsidRPr="007B2273">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5154AF">
        <w:t>ь</w:t>
      </w:r>
      <w:r w:rsidRPr="007B2273">
        <w:t>ные листы.</w:t>
      </w:r>
    </w:p>
    <w:p w:rsidR="005154AF" w:rsidRPr="007B2273" w:rsidRDefault="005154AF" w:rsidP="005154AF">
      <w:pPr>
        <w:pStyle w:val="ASFKNormal"/>
      </w:pPr>
      <w:r w:rsidRPr="007B2273">
        <w:t>Заявка на кассовый расход формируется АУ и БУ и направляется в ТОФК, где открыт лицевой счет клиента на АУ и БУ.</w:t>
      </w:r>
    </w:p>
    <w:p w:rsidR="005154AF" w:rsidRPr="007B2273" w:rsidRDefault="005154AF" w:rsidP="005154AF">
      <w:pPr>
        <w:pStyle w:val="ASFKNormal"/>
      </w:pPr>
      <w:r w:rsidRPr="007B2273">
        <w:t>ПБС (АИФ, ФО), обслуживаемый через ОФК, передает документ в ОФК в электронном (через АРМ СУФД) или бумажном (через оперзал ОФК) виде. Соответственно порядок о</w:t>
      </w:r>
      <w:r w:rsidRPr="005154AF">
        <w:t>б</w:t>
      </w:r>
      <w:r w:rsidRPr="007B2273">
        <w:t>р</w:t>
      </w:r>
      <w:r w:rsidRPr="00726330">
        <w:t>а</w:t>
      </w:r>
      <w:r w:rsidRPr="007B2273">
        <w:t>ботки документа в СУФД следующий:</w:t>
      </w:r>
    </w:p>
    <w:p w:rsidR="005154AF" w:rsidRPr="007B2273" w:rsidRDefault="00600EFF" w:rsidP="005154AF">
      <w:pPr>
        <w:pStyle w:val="ASFKListmark1"/>
      </w:pPr>
      <w:r>
        <w:t>д</w:t>
      </w:r>
      <w:r w:rsidR="005154AF" w:rsidRPr="007B2273">
        <w:t>окумент вво</w:t>
      </w:r>
      <w:r>
        <w:t>дится на АРМ клиента на АУ и БУ;</w:t>
      </w:r>
    </w:p>
    <w:p w:rsidR="005154AF" w:rsidRPr="007B2273" w:rsidRDefault="00600EFF" w:rsidP="005154AF">
      <w:pPr>
        <w:pStyle w:val="ASFKListmark1"/>
      </w:pPr>
      <w:r>
        <w:t>с</w:t>
      </w:r>
      <w:r w:rsidR="005154AF" w:rsidRPr="007B2273">
        <w:t xml:space="preserve"> АРМ клиента документ доставляется в учетную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кассовый расход</w:t>
      </w:r>
      <w:r w:rsidR="004803D6">
        <w:t>»</w:t>
      </w:r>
      <w:r w:rsidRPr="007B2273">
        <w:t xml:space="preserve"> и документ</w:t>
      </w:r>
      <w:r w:rsidRPr="005154AF">
        <w:t>а</w:t>
      </w:r>
      <w:r w:rsidRPr="007B2273">
        <w:t xml:space="preserve">ми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w:t>
      </w:r>
      <w:r w:rsidR="004803D6">
        <w:t>»</w:t>
      </w:r>
      <w:r w:rsidRPr="007B2273">
        <w:t xml:space="preserve"> (рис. </w:t>
      </w:r>
      <w:r w:rsidRPr="007B2273">
        <w:fldChar w:fldCharType="begin"/>
      </w:r>
      <w:r w:rsidRPr="007B2273">
        <w:instrText xml:space="preserve"> REF _Ref225230353 \h  \* MERGEFORMAT </w:instrText>
      </w:r>
      <w:r w:rsidRPr="007B2273">
        <w:fldChar w:fldCharType="separate"/>
      </w:r>
      <w:r w:rsidR="00653C3E">
        <w:t>11</w:t>
      </w:r>
      <w:r w:rsidRPr="007B2273">
        <w:fldChar w:fldCharType="end"/>
      </w:r>
      <w:r w:rsidRPr="007B2273">
        <w:t xml:space="preserve">) расположена отдельная вкладка </w:t>
      </w:r>
      <w:r w:rsidR="004803D6">
        <w:t>«</w:t>
      </w:r>
      <w:r w:rsidRPr="007B2273">
        <w:t>Связа</w:t>
      </w:r>
      <w:r w:rsidRPr="00726330">
        <w:t>н</w:t>
      </w:r>
      <w:r w:rsidRPr="007B2273">
        <w:t>ные документы</w:t>
      </w:r>
      <w:r w:rsidR="004803D6">
        <w:t>»</w:t>
      </w:r>
      <w:r w:rsidRPr="007B2273">
        <w:t>, в которой отражен список связанных документов. Табличное поле, отобр</w:t>
      </w:r>
      <w:r w:rsidRPr="005154AF">
        <w:t>а</w:t>
      </w:r>
      <w:r w:rsidRPr="007B2273">
        <w:t>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D8531C"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D8531C">
        <w:t xml:space="preserve">кумента </w:t>
      </w:r>
      <w:r w:rsidR="004803D6">
        <w:t>«</w:t>
      </w:r>
      <w:r w:rsidRPr="00D8531C">
        <w:t>Заявка на кассовый расход</w:t>
      </w:r>
      <w:r w:rsidR="004803D6">
        <w:t>»</w:t>
      </w:r>
      <w:r w:rsidRPr="00D8531C">
        <w:t xml:space="preserve"> к ЭФ связанного документа.</w:t>
      </w:r>
    </w:p>
    <w:p w:rsidR="005154AF" w:rsidRPr="00D8531C" w:rsidRDefault="005154AF" w:rsidP="005154AF">
      <w:pPr>
        <w:pStyle w:val="ASFKNormal"/>
      </w:pPr>
      <w:r w:rsidRPr="00D8531C">
        <w:lastRenderedPageBreak/>
        <w:t xml:space="preserve">Для работы с документами </w:t>
      </w:r>
      <w:r w:rsidR="004803D6">
        <w:t>«</w:t>
      </w:r>
      <w:r w:rsidRPr="00D8531C">
        <w:t>Заявка на кассовый расход</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кассовый расход</w:t>
      </w:r>
      <w:r w:rsidR="004803D6">
        <w:t>»</w:t>
      </w:r>
      <w:r w:rsidRPr="00D8531C">
        <w:t>. Откроется ЭФ списка документов, представленная на рисунке </w:t>
      </w:r>
      <w:r w:rsidRPr="00D8531C">
        <w:fldChar w:fldCharType="begin"/>
      </w:r>
      <w:r w:rsidRPr="00D8531C">
        <w:instrText xml:space="preserve"> REF _Ref225230353 \h  \* MERGEFORMAT </w:instrText>
      </w:r>
      <w:r w:rsidRPr="00D8531C">
        <w:fldChar w:fldCharType="separate"/>
      </w:r>
      <w:r w:rsidR="00653C3E">
        <w:t>11</w:t>
      </w:r>
      <w:r w:rsidRPr="00D8531C">
        <w:fldChar w:fldCharType="end"/>
      </w:r>
      <w:r w:rsidRPr="00D8531C">
        <w:t>.</w:t>
      </w:r>
    </w:p>
    <w:p w:rsidR="005154AF" w:rsidRPr="007B2273" w:rsidRDefault="00653C3E" w:rsidP="005154AF">
      <w:pPr>
        <w:pStyle w:val="ASFKFigure"/>
      </w:pPr>
      <w:r>
        <w:pict>
          <v:shape id="_x0000_i1089" type="#_x0000_t75" style="width:475.5pt;height:180pt">
            <v:imagedata r:id="rId68" o:title="НУБП"/>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58" w:name="_Ref225230353"/>
      <w:bookmarkStart w:id="359" w:name="_Toc71110669"/>
      <w:r w:rsidR="00653C3E">
        <w:rPr>
          <w:noProof/>
        </w:rPr>
        <w:t>11</w:t>
      </w:r>
      <w:bookmarkEnd w:id="358"/>
      <w:r w:rsidRPr="007B2273">
        <w:fldChar w:fldCharType="end"/>
      </w:r>
      <w:r w:rsidRPr="007B2273">
        <w:t xml:space="preserve">. ЭФ списка документов </w:t>
      </w:r>
      <w:r w:rsidR="004803D6">
        <w:t>«</w:t>
      </w:r>
      <w:r w:rsidRPr="007B2273">
        <w:t>Заявка на кассовый расход</w:t>
      </w:r>
      <w:r w:rsidR="004803D6">
        <w:t>»</w:t>
      </w:r>
      <w:bookmarkEnd w:id="359"/>
    </w:p>
    <w:p w:rsidR="005154AF" w:rsidRPr="007B2273" w:rsidRDefault="00653C3E" w:rsidP="005154AF">
      <w:pPr>
        <w:pStyle w:val="ASFKFigure"/>
      </w:pPr>
      <w:r>
        <w:pict>
          <v:shape id="_x0000_i1090" type="#_x0000_t75" style="width:331.5pt;height:237.75pt">
            <v:imagedata r:id="rId69"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60" w:name="_Ref373344979"/>
      <w:bookmarkStart w:id="361" w:name="_Toc71110670"/>
      <w:r w:rsidR="00653C3E">
        <w:rPr>
          <w:noProof/>
        </w:rPr>
        <w:t>12</w:t>
      </w:r>
      <w:bookmarkEnd w:id="360"/>
      <w:r w:rsidRPr="007B2273">
        <w:fldChar w:fldCharType="end"/>
      </w:r>
      <w:r w:rsidRPr="007B2273">
        <w:t xml:space="preserve">. Фрагмент ЭФ списка документов </w:t>
      </w:r>
      <w:r w:rsidR="004803D6">
        <w:t>«</w:t>
      </w:r>
      <w:r w:rsidRPr="007B2273">
        <w:t>Заявка на кассовый расход</w:t>
      </w:r>
      <w:r w:rsidR="004803D6">
        <w:t>»</w:t>
      </w:r>
      <w:r w:rsidRPr="007B2273">
        <w:t xml:space="preserve"> с полем </w:t>
      </w:r>
      <w:r w:rsidR="004803D6">
        <w:t>«</w:t>
      </w:r>
      <w:r w:rsidRPr="007B2273">
        <w:t>Признак ЭДО</w:t>
      </w:r>
      <w:r w:rsidR="004803D6">
        <w:t>»</w:t>
      </w:r>
      <w:r w:rsidRPr="007B2273">
        <w:t xml:space="preserve"> в скроллере</w:t>
      </w:r>
      <w:bookmarkEnd w:id="361"/>
    </w:p>
    <w:p w:rsidR="005154AF" w:rsidRPr="007B2273" w:rsidRDefault="005154AF" w:rsidP="005154AF">
      <w:pPr>
        <w:pStyle w:val="ASFKNormal"/>
      </w:pPr>
      <w:r w:rsidRPr="007B2273">
        <w:t>На рисунке</w:t>
      </w:r>
      <w:r w:rsidR="009F70A8" w:rsidRPr="007B2273">
        <w:t> </w:t>
      </w:r>
      <w:r w:rsidRPr="007B2273">
        <w:fldChar w:fldCharType="begin"/>
      </w:r>
      <w:r w:rsidRPr="007B2273">
        <w:instrText xml:space="preserve"> REF _Ref373344979 \h  \* MERGEFORMAT </w:instrText>
      </w:r>
      <w:r w:rsidRPr="007B2273">
        <w:fldChar w:fldCharType="separate"/>
      </w:r>
      <w:r w:rsidR="00653C3E">
        <w:t>12</w:t>
      </w:r>
      <w:r w:rsidRPr="007B2273">
        <w:fldChar w:fldCharType="end"/>
      </w:r>
      <w:r w:rsidRPr="007B2273">
        <w:t xml:space="preserve"> представлен фрагмент ЭФ списка документов </w:t>
      </w:r>
      <w:r w:rsidR="004803D6">
        <w:t>«</w:t>
      </w:r>
      <w:r w:rsidRPr="007B2273">
        <w:t>Заявка на кассовый ра</w:t>
      </w:r>
      <w:r w:rsidRPr="005154AF">
        <w:t>с</w:t>
      </w:r>
      <w:r w:rsidRPr="007B2273">
        <w:t>ход</w:t>
      </w:r>
      <w:r w:rsidR="004803D6">
        <w:t>»</w:t>
      </w:r>
      <w:r w:rsidRPr="007B2273">
        <w:t xml:space="preserve"> с полем </w:t>
      </w:r>
      <w:r w:rsidR="004803D6">
        <w:t>«</w:t>
      </w:r>
      <w:r w:rsidRPr="007B2273">
        <w:t>Признак ЭДО</w:t>
      </w:r>
      <w:r w:rsidR="004803D6">
        <w:t>»</w:t>
      </w:r>
      <w:r w:rsidRPr="007B2273">
        <w:t xml:space="preserve"> в скроллере. Также поле </w:t>
      </w:r>
      <w:r w:rsidR="004803D6">
        <w:t>«</w:t>
      </w:r>
      <w:r w:rsidRPr="007B2273">
        <w:t>Признак ЭДО</w:t>
      </w:r>
      <w:r w:rsidR="004803D6">
        <w:t>»</w:t>
      </w:r>
      <w:r w:rsidRPr="007B2273">
        <w:t xml:space="preserve"> представлено на р</w:t>
      </w:r>
      <w:r w:rsidRPr="005154AF">
        <w:t>и</w:t>
      </w:r>
      <w:r w:rsidRPr="007B2273">
        <w:t xml:space="preserve">сунке </w:t>
      </w:r>
      <w:r w:rsidRPr="007B2273">
        <w:fldChar w:fldCharType="begin"/>
      </w:r>
      <w:r w:rsidRPr="007B2273">
        <w:instrText xml:space="preserve"> REF _Ref230769977 \h  \* MERGEFORMAT </w:instrText>
      </w:r>
      <w:r w:rsidRPr="007B2273">
        <w:fldChar w:fldCharType="separate"/>
      </w:r>
      <w:r w:rsidR="00653C3E">
        <w:t>13</w:t>
      </w:r>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Заголовок, Раздел 1, 2 (1)</w:t>
      </w:r>
      <w:r w:rsidR="004803D6">
        <w:t>»</w:t>
      </w:r>
      <w:r w:rsidRPr="007B2273">
        <w:t>.</w:t>
      </w:r>
    </w:p>
    <w:p w:rsidR="005154AF" w:rsidRPr="007B2273" w:rsidRDefault="005154AF" w:rsidP="005154AF">
      <w:pPr>
        <w:pStyle w:val="41"/>
      </w:pPr>
      <w:bookmarkStart w:id="362" w:name="_Toc232827355"/>
      <w:r w:rsidRPr="007B2273">
        <w:t>Доступные операции</w:t>
      </w:r>
      <w:bookmarkEnd w:id="362"/>
    </w:p>
    <w:p w:rsidR="005154AF" w:rsidRPr="00D8531C" w:rsidRDefault="005154AF" w:rsidP="005154AF">
      <w:pPr>
        <w:pStyle w:val="ASFKNormal"/>
      </w:pPr>
      <w:r w:rsidRPr="00D8531C">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5154AF" w:rsidRPr="007B2273" w:rsidRDefault="005154AF" w:rsidP="005154AF">
      <w:pPr>
        <w:pStyle w:val="ASFKListmark2"/>
      </w:pPr>
      <w:r w:rsidRPr="007B2273">
        <w:t>ввод вручную;</w:t>
      </w:r>
    </w:p>
    <w:p w:rsidR="005154AF" w:rsidRPr="007B2273" w:rsidRDefault="005154AF" w:rsidP="005154AF">
      <w:pPr>
        <w:pStyle w:val="ASFKListmark2"/>
      </w:pPr>
      <w:r w:rsidRPr="007B2273">
        <w:t>импорт из внешней системы;</w:t>
      </w:r>
    </w:p>
    <w:p w:rsidR="005154AF" w:rsidRPr="007B2273" w:rsidRDefault="005154AF" w:rsidP="005154AF">
      <w:pPr>
        <w:pStyle w:val="ASFKListmark2"/>
      </w:pPr>
      <w:r w:rsidRPr="007B2273">
        <w:t>документарный контроль;</w:t>
      </w:r>
    </w:p>
    <w:p w:rsidR="005154AF" w:rsidRPr="007B2273" w:rsidRDefault="005154AF" w:rsidP="005154AF">
      <w:pPr>
        <w:pStyle w:val="ASFKListmark2"/>
      </w:pPr>
      <w:r w:rsidRPr="007B2273">
        <w:t>просмотр и редактирование;</w:t>
      </w:r>
    </w:p>
    <w:p w:rsidR="005154AF" w:rsidRPr="007B2273" w:rsidRDefault="005154AF" w:rsidP="005154AF">
      <w:pPr>
        <w:pStyle w:val="ASFKListmark2"/>
      </w:pPr>
      <w:r w:rsidRPr="007B2273">
        <w:t>редактирование вложений;</w:t>
      </w:r>
    </w:p>
    <w:p w:rsidR="005154AF" w:rsidRPr="007B2273" w:rsidRDefault="005154AF" w:rsidP="005154AF">
      <w:pPr>
        <w:pStyle w:val="ASFKListmark2"/>
      </w:pPr>
      <w:r w:rsidRPr="007B2273">
        <w:lastRenderedPageBreak/>
        <w:t>удаление;</w:t>
      </w:r>
    </w:p>
    <w:p w:rsidR="005154AF" w:rsidRPr="007B2273" w:rsidRDefault="005154AF" w:rsidP="005154AF">
      <w:pPr>
        <w:pStyle w:val="ASFKListmark2"/>
      </w:pPr>
      <w:r w:rsidRPr="007B2273">
        <w:t xml:space="preserve">подписание, просмотр и снятие </w:t>
      </w:r>
      <w:r w:rsidR="00E731B7">
        <w:t>ЭП</w:t>
      </w:r>
      <w:r w:rsidRPr="007B2273">
        <w:t>;</w:t>
      </w:r>
    </w:p>
    <w:p w:rsidR="00F86300" w:rsidRPr="00F86300" w:rsidRDefault="00F86300" w:rsidP="00F86300">
      <w:pPr>
        <w:pStyle w:val="ASFKListmark2"/>
      </w:pPr>
      <w:r w:rsidRPr="00F86300">
        <w:t>печать;</w:t>
      </w:r>
    </w:p>
    <w:p w:rsidR="00F86300" w:rsidRPr="00F86300" w:rsidRDefault="00F86300" w:rsidP="00F86300">
      <w:pPr>
        <w:pStyle w:val="ASFKListmark2"/>
      </w:pPr>
      <w:r w:rsidRPr="00F86300">
        <w:t>экспорт во внешнюю систему;</w:t>
      </w:r>
    </w:p>
    <w:p w:rsidR="005154AF" w:rsidRPr="007B2273" w:rsidRDefault="005154AF" w:rsidP="005154AF">
      <w:pPr>
        <w:pStyle w:val="ASFKListmark2"/>
      </w:pPr>
      <w:r w:rsidRPr="007B2273">
        <w:t>отправка в УФК.</w:t>
      </w:r>
    </w:p>
    <w:p w:rsidR="005154AF" w:rsidRPr="007B2273" w:rsidRDefault="005154AF" w:rsidP="005154AF">
      <w:pPr>
        <w:pStyle w:val="41"/>
      </w:pPr>
      <w:bookmarkStart w:id="363" w:name="_Toc232827356"/>
      <w:bookmarkStart w:id="364" w:name="_Ref318727622"/>
      <w:bookmarkStart w:id="365" w:name="_Ref319589475"/>
      <w:bookmarkStart w:id="366" w:name="_Ref394332589"/>
      <w:bookmarkStart w:id="367" w:name="_Ref403056691"/>
      <w:r w:rsidRPr="007B2273">
        <w:t>Экранная форма документа</w:t>
      </w:r>
      <w:bookmarkEnd w:id="363"/>
      <w:bookmarkEnd w:id="364"/>
      <w:bookmarkEnd w:id="365"/>
      <w:bookmarkEnd w:id="366"/>
      <w:bookmarkEnd w:id="367"/>
    </w:p>
    <w:p w:rsidR="005154AF" w:rsidRPr="007B2273" w:rsidRDefault="005154AF" w:rsidP="005154AF">
      <w:pPr>
        <w:pStyle w:val="ASFKNormal"/>
      </w:pPr>
      <w:bookmarkStart w:id="368" w:name="_Toc277578890"/>
      <w:bookmarkStart w:id="369" w:name="_Ref279764750"/>
      <w:bookmarkStart w:id="370" w:name="_Ref306103986"/>
      <w:bookmarkStart w:id="371" w:name="_Ref312758335"/>
      <w:r w:rsidRPr="007B2273">
        <w:t xml:space="preserve">ЭФ документа </w:t>
      </w:r>
      <w:r w:rsidR="004803D6">
        <w:t>«</w:t>
      </w:r>
      <w:r w:rsidRPr="007B2273">
        <w:t>Заявка на кассовый расход</w:t>
      </w:r>
      <w:r w:rsidR="004803D6">
        <w:t>»</w:t>
      </w:r>
      <w:r w:rsidRPr="007B2273">
        <w:t xml:space="preserve"> представлена на рисунках </w:t>
      </w:r>
      <w:r w:rsidRPr="007B2273">
        <w:fldChar w:fldCharType="begin"/>
      </w:r>
      <w:r w:rsidRPr="007B2273">
        <w:instrText xml:space="preserve"> REF _Ref230769977 \h  \* MERGEFORMAT </w:instrText>
      </w:r>
      <w:r w:rsidRPr="007B2273">
        <w:fldChar w:fldCharType="separate"/>
      </w:r>
      <w:r w:rsidR="00653C3E">
        <w:t>13</w:t>
      </w:r>
      <w:r w:rsidRPr="007B2273">
        <w:fldChar w:fldCharType="end"/>
      </w:r>
      <w:r w:rsidRPr="007B2273">
        <w:t xml:space="preserve">, </w:t>
      </w:r>
      <w:r w:rsidRPr="007B2273">
        <w:fldChar w:fldCharType="begin"/>
      </w:r>
      <w:r w:rsidRPr="007B2273">
        <w:instrText xml:space="preserve"> REF _Ref230777838 \h  \* MERGEFORMAT </w:instrText>
      </w:r>
      <w:r w:rsidRPr="007B2273">
        <w:fldChar w:fldCharType="separate"/>
      </w:r>
      <w:r w:rsidR="00653C3E">
        <w:t>15</w:t>
      </w:r>
      <w:r w:rsidRPr="007B2273">
        <w:fldChar w:fldCharType="end"/>
      </w:r>
      <w:r w:rsidRPr="007B2273">
        <w:t xml:space="preserve"> и </w:t>
      </w:r>
      <w:r w:rsidRPr="007B2273">
        <w:fldChar w:fldCharType="begin"/>
      </w:r>
      <w:r w:rsidRPr="007B2273">
        <w:instrText xml:space="preserve"> REF _Ref230781595 \h  \* MERGEFORMAT </w:instrText>
      </w:r>
      <w:r w:rsidRPr="007B2273">
        <w:fldChar w:fldCharType="separate"/>
      </w:r>
      <w:r w:rsidR="00653C3E">
        <w:t>17</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Раздел 1, 2 (1)</w:t>
      </w:r>
      <w:r>
        <w:t>»</w:t>
      </w:r>
      <w:r w:rsidR="005154AF" w:rsidRPr="007B2273">
        <w:t xml:space="preserve">; </w:t>
      </w:r>
    </w:p>
    <w:p w:rsidR="005154AF" w:rsidRPr="007B2273" w:rsidRDefault="004803D6" w:rsidP="005154AF">
      <w:pPr>
        <w:pStyle w:val="ASFKListmark1"/>
      </w:pPr>
      <w:r>
        <w:t>«</w:t>
      </w:r>
      <w:r w:rsidR="005154AF" w:rsidRPr="007B2273">
        <w:t>Раздел 3, 4, 5 (2)</w:t>
      </w:r>
      <w:r>
        <w:t>»</w:t>
      </w:r>
      <w:r w:rsidR="005154AF" w:rsidRPr="007B2273">
        <w:t>;</w:t>
      </w:r>
    </w:p>
    <w:p w:rsidR="005154AF" w:rsidRPr="007B2273" w:rsidRDefault="004803D6" w:rsidP="005154AF">
      <w:pPr>
        <w:pStyle w:val="ASFKListmark1"/>
      </w:pPr>
      <w:r>
        <w:t>«</w:t>
      </w:r>
      <w:r w:rsidR="005154AF" w:rsidRPr="007B2273">
        <w:t>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653C3E" w:rsidP="005154AF">
      <w:pPr>
        <w:pStyle w:val="ASFKFigure"/>
      </w:pPr>
      <w:r>
        <w:pict>
          <v:shape id="_x0000_i1091" type="#_x0000_t75" style="width:482.25pt;height:374.25pt">
            <v:imagedata r:id="rId70" o:title="Заявка на кассовый расход"/>
          </v:shape>
        </w:pict>
      </w:r>
    </w:p>
    <w:bookmarkStart w:id="372" w:name="_Ref225232847"/>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73" w:name="_Ref230769977"/>
      <w:bookmarkStart w:id="374" w:name="_Toc71110671"/>
      <w:r w:rsidR="00653C3E">
        <w:rPr>
          <w:noProof/>
        </w:rPr>
        <w:t>13</w:t>
      </w:r>
      <w:bookmarkEnd w:id="373"/>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Заголовок, Раздел 1, 2 (1)</w:t>
      </w:r>
      <w:r w:rsidR="004803D6">
        <w:t>»</w:t>
      </w:r>
      <w:bookmarkEnd w:id="372"/>
      <w:bookmarkEnd w:id="374"/>
    </w:p>
    <w:p w:rsidR="00B33BD1" w:rsidRDefault="005154AF" w:rsidP="005154AF">
      <w:pPr>
        <w:pStyle w:val="ASFKNormal"/>
      </w:pPr>
      <w:r w:rsidRPr="007B2273">
        <w:t>Для ручного ввода документа следует на ЭФ документа заполнить поля, досту</w:t>
      </w:r>
      <w:r w:rsidRPr="005154AF">
        <w:t>п</w:t>
      </w:r>
      <w:r w:rsidRPr="007B2273">
        <w:t xml:space="preserve">ные для редактирования. </w:t>
      </w:r>
    </w:p>
    <w:p w:rsidR="005154AF" w:rsidRPr="007B2273" w:rsidRDefault="005154AF" w:rsidP="005154AF">
      <w:pPr>
        <w:pStyle w:val="ASFKNormal"/>
      </w:pPr>
      <w:r w:rsidRPr="007B2273">
        <w:t xml:space="preserve">Перечень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 xml:space="preserve">» </w:t>
      </w:r>
      <w:r w:rsidRPr="007B2273">
        <w:t>приведен в таблице</w:t>
      </w:r>
      <w:r w:rsidR="009F70A8" w:rsidRPr="007B2273">
        <w:t> </w:t>
      </w:r>
      <w:r w:rsidRPr="007B2273">
        <w:fldChar w:fldCharType="begin"/>
      </w:r>
      <w:r w:rsidRPr="007B2273">
        <w:instrText xml:space="preserve"> REF _Ref317611901 \h  \* MERGEFORMAT </w:instrText>
      </w:r>
      <w:r w:rsidRPr="007B2273">
        <w:fldChar w:fldCharType="separate"/>
      </w:r>
      <w:r w:rsidR="00653C3E">
        <w:t>5</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375" w:name="_Ref317611901"/>
      <w:bookmarkStart w:id="376" w:name="_Toc71110418"/>
      <w:r w:rsidR="00653C3E">
        <w:rPr>
          <w:noProof/>
        </w:rPr>
        <w:t>5</w:t>
      </w:r>
      <w:bookmarkEnd w:id="375"/>
      <w:r>
        <w:rPr>
          <w:noProof/>
        </w:rPr>
        <w:fldChar w:fldCharType="end"/>
      </w:r>
      <w:r w:rsidR="005154AF" w:rsidRPr="00726330">
        <w:t xml:space="preserve">. </w:t>
      </w:r>
      <w:r w:rsidR="00B33BD1">
        <w:t>О</w:t>
      </w:r>
      <w:r w:rsidR="005154AF" w:rsidRPr="00726330">
        <w:t xml:space="preserve">писание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w:t>
      </w:r>
      <w:bookmarkEnd w:id="3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671F55">
        <w:trPr>
          <w:cantSplit/>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BC1232" w:rsidRDefault="005154AF" w:rsidP="00D20CFC">
            <w:pPr>
              <w:pStyle w:val="ASFKTableHead"/>
            </w:pPr>
            <w:r w:rsidRPr="00BC123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BC1232" w:rsidRDefault="005154AF" w:rsidP="00D20CFC">
            <w:pPr>
              <w:pStyle w:val="ASFKTableHead"/>
            </w:pPr>
            <w:r w:rsidRPr="00BC1232">
              <w:t>Описание</w:t>
            </w:r>
            <w:r w:rsidR="00917999">
              <w:t xml:space="preserve"> поля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 заявки</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 заявки</w:t>
            </w:r>
          </w:p>
        </w:tc>
        <w:tc>
          <w:tcPr>
            <w:tcW w:w="3863" w:type="pct"/>
            <w:shd w:val="clear" w:color="auto" w:fill="auto"/>
          </w:tcPr>
          <w:p w:rsidR="005154AF" w:rsidRPr="00726330" w:rsidRDefault="005154AF" w:rsidP="00D20CFC">
            <w:pPr>
              <w:pStyle w:val="ASFKTablenorm"/>
            </w:pPr>
            <w:r w:rsidRPr="007B2273">
              <w:t>Значение по умолчанию текущая дата. Может быть изменено пользоват</w:t>
            </w:r>
            <w:r w:rsidRPr="00726330">
              <w:t>елем вручную или выбором из системного календаря.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B2273" w:rsidRDefault="005154AF" w:rsidP="00D20CFC">
            <w:pPr>
              <w:pStyle w:val="ASFKTablenorm"/>
            </w:pPr>
            <w:r w:rsidRPr="007B2273">
              <w:t>Код Бизнес статуса документа.</w:t>
            </w:r>
          </w:p>
          <w:p w:rsidR="005154AF" w:rsidRPr="00726330" w:rsidRDefault="005154AF" w:rsidP="00D20CFC">
            <w:pPr>
              <w:pStyle w:val="ASFKTablenorm"/>
            </w:pPr>
            <w:r w:rsidRPr="007B2273">
              <w:t xml:space="preserve">Значение заполняется автоматически или передается из </w:t>
            </w:r>
            <w:r w:rsidR="00CD4C32">
              <w:t>OEBS</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Отклонение: в вал.</w:t>
            </w:r>
          </w:p>
        </w:tc>
        <w:tc>
          <w:tcPr>
            <w:tcW w:w="3863" w:type="pct"/>
            <w:shd w:val="clear" w:color="auto" w:fill="auto"/>
          </w:tcPr>
          <w:p w:rsidR="005154AF" w:rsidRPr="007B2273" w:rsidRDefault="005154AF" w:rsidP="00D20CFC">
            <w:pPr>
              <w:pStyle w:val="ASFKTablenorm"/>
            </w:pPr>
            <w:r w:rsidRPr="007B2273">
              <w:t>Значение рассчитывается автоматически.</w:t>
            </w:r>
          </w:p>
          <w:p w:rsidR="005154AF" w:rsidRPr="007B2273" w:rsidRDefault="005154AF" w:rsidP="00D20CFC">
            <w:pPr>
              <w:pStyle w:val="ASFKTablenorm"/>
            </w:pPr>
            <w:r w:rsidRPr="007B2273">
              <w:t>Значение выводится по модулю.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Отклонение: в руб.</w:t>
            </w:r>
          </w:p>
        </w:tc>
        <w:tc>
          <w:tcPr>
            <w:tcW w:w="3863" w:type="pct"/>
            <w:shd w:val="clear" w:color="auto" w:fill="auto"/>
          </w:tcPr>
          <w:p w:rsidR="005154AF" w:rsidRPr="007B2273" w:rsidRDefault="005154AF" w:rsidP="00D20CFC">
            <w:pPr>
              <w:pStyle w:val="ASFKTablenorm"/>
            </w:pPr>
            <w:r w:rsidRPr="007B2273">
              <w:t>Значение рассчитывается автоматически.</w:t>
            </w:r>
          </w:p>
          <w:p w:rsidR="005154AF" w:rsidRPr="007B2273" w:rsidRDefault="005154AF" w:rsidP="00D20CFC">
            <w:pPr>
              <w:pStyle w:val="ASFKTablenorm"/>
            </w:pPr>
            <w:r w:rsidRPr="007B2273">
              <w:t>Значение выводится по модулю.</w:t>
            </w:r>
          </w:p>
        </w:tc>
      </w:tr>
      <w:tr w:rsidR="008B17A1" w:rsidRPr="007B2273">
        <w:trPr>
          <w:cantSplit/>
        </w:trPr>
        <w:tc>
          <w:tcPr>
            <w:tcW w:w="1137" w:type="pct"/>
            <w:shd w:val="clear" w:color="auto" w:fill="auto"/>
          </w:tcPr>
          <w:p w:rsidR="008B17A1" w:rsidRDefault="008B17A1">
            <w:pPr>
              <w:pStyle w:val="ASFKTablenorm"/>
            </w:pPr>
            <w:r>
              <w:t>Уровень конфиденциальности</w:t>
            </w:r>
          </w:p>
        </w:tc>
        <w:tc>
          <w:tcPr>
            <w:tcW w:w="3863" w:type="pct"/>
            <w:shd w:val="clear" w:color="auto" w:fill="auto"/>
          </w:tcPr>
          <w:p w:rsidR="005E39A3" w:rsidRDefault="005E39A3" w:rsidP="005E39A3">
            <w:pPr>
              <w:pStyle w:val="ASFKTablenorm"/>
            </w:pPr>
            <w:r>
              <w:t>Заполняется вручную. По умолчанию не заполнено.</w:t>
            </w:r>
          </w:p>
          <w:p w:rsidR="008B17A1" w:rsidRDefault="005E39A3" w:rsidP="005E39A3">
            <w:pPr>
              <w:pStyle w:val="ASFKTablenorm"/>
            </w:pPr>
            <w:r>
              <w:t>Заполняется клиентом значением «1» (для служебного пользования) или «0» (не секретно).</w:t>
            </w:r>
          </w:p>
        </w:tc>
      </w:tr>
      <w:tr w:rsidR="00393DDA" w:rsidRPr="007B2273">
        <w:trPr>
          <w:cantSplit/>
        </w:trPr>
        <w:tc>
          <w:tcPr>
            <w:tcW w:w="1137" w:type="pct"/>
            <w:shd w:val="clear" w:color="auto" w:fill="auto"/>
          </w:tcPr>
          <w:p w:rsidR="00393DDA" w:rsidRPr="007B2273" w:rsidRDefault="00393DDA" w:rsidP="00D20CFC">
            <w:pPr>
              <w:pStyle w:val="ASFKTablenorm"/>
            </w:pPr>
            <w:r>
              <w:t>Формировать уведомление</w:t>
            </w:r>
          </w:p>
        </w:tc>
        <w:tc>
          <w:tcPr>
            <w:tcW w:w="3863" w:type="pct"/>
            <w:shd w:val="clear" w:color="auto" w:fill="auto"/>
          </w:tcPr>
          <w:p w:rsidR="00393DDA" w:rsidRPr="007B2273" w:rsidRDefault="00BA68F9" w:rsidP="00D20CFC">
            <w:pPr>
              <w:pStyle w:val="ASFKTablenorm"/>
            </w:pPr>
            <w:r w:rsidRPr="00BA68F9">
              <w:t>Предназначено для формирования уведомлений в мобильном приложении ФК о результатах обработки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Признак ЭДО</w:t>
            </w:r>
          </w:p>
        </w:tc>
        <w:tc>
          <w:tcPr>
            <w:tcW w:w="3863" w:type="pct"/>
            <w:shd w:val="clear" w:color="auto" w:fill="auto"/>
          </w:tcPr>
          <w:p w:rsidR="005154AF" w:rsidRPr="007B2273" w:rsidRDefault="005154AF" w:rsidP="00D20CFC">
            <w:pPr>
              <w:pStyle w:val="ASFKTablenorm"/>
            </w:pPr>
            <w:r w:rsidRPr="007B2273">
              <w:t>Заполняется пользователем вручную.</w:t>
            </w:r>
          </w:p>
          <w:p w:rsidR="005154AF" w:rsidRPr="007B2273" w:rsidRDefault="005154AF" w:rsidP="00D20CFC">
            <w:pPr>
              <w:pStyle w:val="ASFKTablenorm"/>
            </w:pPr>
            <w:r w:rsidRPr="007B2273">
              <w:t>Поле доступно для редактирования и просмотра только по настроенной си</w:t>
            </w:r>
            <w:r w:rsidRPr="005154AF">
              <w:t>с</w:t>
            </w:r>
            <w:r w:rsidRPr="007B2273">
              <w:t>темной константе.</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Заголовок, Раздел 1, 2 (1)</w:t>
            </w:r>
            <w:r w:rsidR="00B33BD1">
              <w:t>»</w:t>
            </w:r>
          </w:p>
        </w:tc>
      </w:tr>
      <w:tr w:rsidR="005154AF" w:rsidRPr="007B2273">
        <w:trPr>
          <w:cantSplit/>
        </w:trPr>
        <w:tc>
          <w:tcPr>
            <w:tcW w:w="1137" w:type="pct"/>
            <w:shd w:val="clear" w:color="auto" w:fill="auto"/>
          </w:tcPr>
          <w:p w:rsidR="005154AF" w:rsidRPr="00726330" w:rsidRDefault="005154AF" w:rsidP="004A181C">
            <w:pPr>
              <w:pStyle w:val="ASFKTablenorm"/>
            </w:pPr>
            <w:r w:rsidRPr="007B2273">
              <w:t>Бюджет</w:t>
            </w:r>
          </w:p>
        </w:tc>
        <w:tc>
          <w:tcPr>
            <w:tcW w:w="3863" w:type="pct"/>
            <w:shd w:val="clear" w:color="auto" w:fill="auto"/>
          </w:tcPr>
          <w:p w:rsidR="004A181C" w:rsidRPr="004A181C" w:rsidRDefault="004A181C" w:rsidP="004A181C">
            <w:pPr>
              <w:pStyle w:val="ASFKTablenorm"/>
            </w:pPr>
            <w:r w:rsidRPr="004A181C">
              <w:t>Наименование бюджета.</w:t>
            </w:r>
          </w:p>
          <w:p w:rsidR="004A181C" w:rsidRPr="004A181C" w:rsidRDefault="004A181C" w:rsidP="004A181C">
            <w:pPr>
              <w:pStyle w:val="ASFKTablenorm"/>
            </w:pPr>
            <w:r w:rsidRPr="004A181C">
              <w:t xml:space="preserve">Заполняется автоматически полным наименованием актуальной записи спр. «Бюджеты», найденной по коду бюджета = </w:t>
            </w:r>
            <w:r w:rsidR="00010CD6">
              <w:t>«</w:t>
            </w:r>
            <w:r w:rsidR="00242CD6">
              <w:t>Код бюджета</w:t>
            </w:r>
            <w:r w:rsidR="00010CD6">
              <w:t>»</w:t>
            </w:r>
            <w:r w:rsidRPr="004A181C">
              <w:t>.</w:t>
            </w:r>
          </w:p>
          <w:p w:rsidR="004A181C" w:rsidRPr="004A181C" w:rsidRDefault="004A181C" w:rsidP="004A181C">
            <w:pPr>
              <w:pStyle w:val="ASFKTablenorm"/>
            </w:pPr>
            <w:r w:rsidRPr="004A181C">
              <w:t xml:space="preserve">Может быть отредактировано вручную/из справочника бюджетов или подтягивается автоматически при выборе родительского документа. </w:t>
            </w:r>
          </w:p>
          <w:p w:rsidR="005154AF" w:rsidRPr="007B2273" w:rsidRDefault="004A181C" w:rsidP="004A181C">
            <w:pPr>
              <w:pStyle w:val="ASFKTablenorm"/>
            </w:pPr>
            <w:r w:rsidRPr="004A181C">
              <w:t>На АРМ НУБП (для БУ, АУ (31 л/с)) не заполняется.</w:t>
            </w:r>
          </w:p>
        </w:tc>
      </w:tr>
      <w:tr w:rsidR="005154AF" w:rsidRPr="007B2273">
        <w:trPr>
          <w:cantSplit/>
        </w:trPr>
        <w:tc>
          <w:tcPr>
            <w:tcW w:w="1137" w:type="pct"/>
            <w:shd w:val="clear" w:color="auto" w:fill="auto"/>
          </w:tcPr>
          <w:p w:rsidR="005154AF" w:rsidRPr="00726330" w:rsidRDefault="005154AF" w:rsidP="004A181C">
            <w:pPr>
              <w:pStyle w:val="ASFKTablenorm"/>
            </w:pPr>
            <w:r w:rsidRPr="007B2273">
              <w:t>Финансовый орган</w:t>
            </w:r>
          </w:p>
        </w:tc>
        <w:tc>
          <w:tcPr>
            <w:tcW w:w="3863" w:type="pct"/>
            <w:shd w:val="clear" w:color="auto" w:fill="auto"/>
          </w:tcPr>
          <w:p w:rsidR="004A181C" w:rsidRDefault="004A181C" w:rsidP="00D20CFC">
            <w:pPr>
              <w:pStyle w:val="ASFKTablenorm"/>
            </w:pPr>
            <w:r w:rsidRPr="004A181C">
              <w:t xml:space="preserve">Наименование </w:t>
            </w:r>
            <w:r>
              <w:t>ф</w:t>
            </w:r>
            <w:r w:rsidRPr="004A181C">
              <w:t>инансов</w:t>
            </w:r>
            <w:r>
              <w:t>ого</w:t>
            </w:r>
            <w:r w:rsidRPr="004A181C">
              <w:t xml:space="preserve"> орган</w:t>
            </w:r>
            <w:r>
              <w:t>а.</w:t>
            </w:r>
          </w:p>
          <w:p w:rsidR="005154AF" w:rsidRPr="00726330" w:rsidRDefault="005154AF" w:rsidP="00D20CFC">
            <w:pPr>
              <w:pStyle w:val="ASFKTablenorm"/>
            </w:pPr>
            <w:r w:rsidRPr="007B2273">
              <w:t>Заполняется автоматически полным наименованием по коду финоргана. Может быть отредактировано вручную/из справочника финорганов или по</w:t>
            </w:r>
            <w:r w:rsidRPr="005154AF">
              <w:t>д</w:t>
            </w:r>
            <w:r w:rsidRPr="007B2273">
              <w:t>тягивается автоматически при выборе родительского докуме</w:t>
            </w:r>
            <w:r w:rsidRPr="00726330">
              <w:t xml:space="preserve">нта. </w:t>
            </w:r>
          </w:p>
          <w:p w:rsidR="005154AF" w:rsidRPr="007B2273" w:rsidRDefault="005154AF" w:rsidP="00D20CFC">
            <w:pPr>
              <w:pStyle w:val="ASFKTablenorm"/>
            </w:pPr>
            <w:r w:rsidRPr="007B2273">
              <w:t>Для БУ, АУ (31 л/с) не заполняется.</w:t>
            </w:r>
          </w:p>
        </w:tc>
      </w:tr>
      <w:tr w:rsidR="005154AF" w:rsidRPr="007B2273">
        <w:trPr>
          <w:cantSplit/>
        </w:trPr>
        <w:tc>
          <w:tcPr>
            <w:tcW w:w="1137" w:type="pct"/>
            <w:shd w:val="clear" w:color="auto" w:fill="auto"/>
          </w:tcPr>
          <w:p w:rsidR="005154AF" w:rsidRPr="00726330" w:rsidRDefault="005154AF" w:rsidP="00D20CFC">
            <w:pPr>
              <w:pStyle w:val="ASFKTablenorm"/>
            </w:pPr>
            <w:r w:rsidRPr="007B2273">
              <w:t>П</w:t>
            </w:r>
            <w:r w:rsidRPr="00726330">
              <w:t>о ОКПО</w:t>
            </w:r>
          </w:p>
        </w:tc>
        <w:tc>
          <w:tcPr>
            <w:tcW w:w="3863" w:type="pct"/>
            <w:shd w:val="clear" w:color="auto" w:fill="auto"/>
          </w:tcPr>
          <w:p w:rsidR="005154AF" w:rsidRPr="00726330" w:rsidRDefault="005154AF" w:rsidP="00D20CFC">
            <w:pPr>
              <w:pStyle w:val="ASFKTablenorm"/>
            </w:pPr>
            <w:r w:rsidRPr="007B2273">
              <w:t>Заполняется автоматически ОКПО соответствующего актуального ФО (п</w:t>
            </w:r>
            <w:r w:rsidRPr="005154AF">
              <w:t>о</w:t>
            </w:r>
            <w:r w:rsidRPr="00726330">
              <w:t>иск по коду ФО) из справочника Финансовые органы. Может быть отреда</w:t>
            </w:r>
            <w:r w:rsidRPr="005154AF">
              <w:t>к</w:t>
            </w:r>
            <w:r w:rsidRPr="00726330">
              <w:t xml:space="preserve">тировано вручную/из справочника финорганов. </w:t>
            </w:r>
          </w:p>
          <w:p w:rsidR="005154AF" w:rsidRPr="00726330" w:rsidRDefault="005154AF" w:rsidP="00D20CFC">
            <w:pPr>
              <w:pStyle w:val="ASFKTablenorm"/>
            </w:pPr>
            <w:r w:rsidRPr="007B2273">
              <w:t xml:space="preserve">Не заполняется, если не заполнено поле </w:t>
            </w:r>
            <w:r w:rsidR="004803D6">
              <w:t>«</w:t>
            </w:r>
            <w:r w:rsidRPr="007B2273">
              <w:t>Наименование финансового орг</w:t>
            </w:r>
            <w:r w:rsidRPr="005154AF">
              <w:t>а</w:t>
            </w:r>
            <w:r w:rsidRPr="00726330">
              <w:t>на</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ГРБС/ГАИФ</w:t>
            </w:r>
          </w:p>
        </w:tc>
        <w:tc>
          <w:tcPr>
            <w:tcW w:w="3863" w:type="pct"/>
            <w:shd w:val="clear" w:color="auto" w:fill="auto"/>
          </w:tcPr>
          <w:p w:rsidR="005154AF" w:rsidRPr="00726330" w:rsidRDefault="005154AF" w:rsidP="00D20CFC">
            <w:pPr>
              <w:pStyle w:val="ASFKTablenorm"/>
            </w:pPr>
            <w:r w:rsidRPr="007B2273">
              <w:t>При выборе пользователем родительского документа значение запо</w:t>
            </w:r>
            <w:r w:rsidRPr="00726330">
              <w:t xml:space="preserve">лняется автоматически из указанного бюджетного обязательства. </w:t>
            </w:r>
          </w:p>
          <w:p w:rsidR="005154AF" w:rsidRPr="007B2273" w:rsidRDefault="005154AF" w:rsidP="00D20CFC">
            <w:pPr>
              <w:pStyle w:val="ASFKTablenorm"/>
            </w:pPr>
            <w:r w:rsidRPr="007B2273">
              <w:t>Может быть отредактировано вручную.</w:t>
            </w:r>
          </w:p>
          <w:p w:rsidR="00CF7624" w:rsidRPr="00CF7624" w:rsidRDefault="00CF7624" w:rsidP="00CF7624">
            <w:pPr>
              <w:pStyle w:val="ASFKTablenorm"/>
            </w:pPr>
            <w:r w:rsidRPr="00CF7624">
              <w:t>На АРМ НУБП: заполняется вручную, либо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CF7624" w:rsidRPr="00CF7624" w:rsidRDefault="00CF7624" w:rsidP="00CF7624">
            <w:pPr>
              <w:pStyle w:val="ASFKTablenorm"/>
            </w:pPr>
            <w:r w:rsidRPr="00CF7624">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p w:rsidR="005154AF" w:rsidRPr="00726330" w:rsidRDefault="00CF7624" w:rsidP="00CF7624">
            <w:pPr>
              <w:pStyle w:val="ASFKTablenorm"/>
            </w:pPr>
            <w:r w:rsidRPr="00CF7624">
              <w:t>Поле может не заполняться в соответствии с отдельными указаниями ФК в целях обеспечения режима секретности</w:t>
            </w:r>
            <w:r w:rsidR="005154AF" w:rsidRPr="00726330">
              <w:t>.</w:t>
            </w:r>
          </w:p>
        </w:tc>
      </w:tr>
      <w:tr w:rsidR="00C242B3" w:rsidRPr="007B2273">
        <w:trPr>
          <w:cantSplit/>
        </w:trPr>
        <w:tc>
          <w:tcPr>
            <w:tcW w:w="1137" w:type="pct"/>
            <w:shd w:val="clear" w:color="auto" w:fill="auto"/>
          </w:tcPr>
          <w:p w:rsidR="00C242B3" w:rsidRPr="00C242B3" w:rsidRDefault="00C242B3" w:rsidP="00640BCB">
            <w:pPr>
              <w:pStyle w:val="ASFKTablenorm"/>
            </w:pPr>
            <w:r w:rsidRPr="00C242B3">
              <w:t>Глава по БК</w:t>
            </w:r>
          </w:p>
        </w:tc>
        <w:tc>
          <w:tcPr>
            <w:tcW w:w="3863" w:type="pct"/>
            <w:shd w:val="clear" w:color="auto" w:fill="auto"/>
          </w:tcPr>
          <w:p w:rsidR="00C242B3" w:rsidRPr="00C242B3" w:rsidRDefault="00C242B3" w:rsidP="00640BCB">
            <w:pPr>
              <w:pStyle w:val="ASFKTablenorm"/>
            </w:pPr>
            <w:r w:rsidRPr="00C242B3">
              <w:t xml:space="preserve">Значение заполняется автоматически из системной константы </w:t>
            </w:r>
            <w:r w:rsidR="00010CD6">
              <w:t>«</w:t>
            </w:r>
            <w:r w:rsidRPr="00C242B3">
              <w:t>Собственный код ведомства</w:t>
            </w:r>
            <w:r w:rsidR="00010CD6">
              <w:t>»</w:t>
            </w:r>
            <w:r w:rsidRPr="00C242B3">
              <w:t>.</w:t>
            </w:r>
          </w:p>
          <w:p w:rsidR="00C242B3" w:rsidRPr="00C242B3" w:rsidRDefault="00C242B3" w:rsidP="00640BCB">
            <w:pPr>
              <w:pStyle w:val="ASFKTablenorm"/>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640BCB">
            <w:pPr>
              <w:pStyle w:val="ASFKTablenorm"/>
            </w:pPr>
            <w:r w:rsidRPr="00C242B3">
              <w:t>Может быть отредактировано вручную, либо выбором из справочника «Ведомства» (с учетом бюджета).</w:t>
            </w:r>
          </w:p>
          <w:p w:rsidR="00C242B3" w:rsidRPr="00C242B3" w:rsidRDefault="00C242B3" w:rsidP="00640BCB">
            <w:pPr>
              <w:pStyle w:val="ASFKTablenorm"/>
            </w:pPr>
            <w:r w:rsidRPr="00C242B3">
              <w:t>На АРМ НУБП (для БУ, АУ) не заполняется.</w:t>
            </w:r>
          </w:p>
          <w:p w:rsidR="00C242B3" w:rsidRPr="00C242B3" w:rsidRDefault="00C242B3" w:rsidP="00640BCB">
            <w:pPr>
              <w:pStyle w:val="ASFKTablenorm"/>
            </w:pPr>
            <w:r w:rsidRPr="00C242B3">
              <w:t>Поле может не заполняться в соответствии с отдельными указаниями ФК в целях обеспечения режима секретности.</w:t>
            </w:r>
          </w:p>
        </w:tc>
      </w:tr>
      <w:tr w:rsidR="00C242B3" w:rsidRPr="007B2273">
        <w:trPr>
          <w:cantSplit/>
        </w:trPr>
        <w:tc>
          <w:tcPr>
            <w:tcW w:w="1137" w:type="pct"/>
            <w:shd w:val="clear" w:color="auto" w:fill="auto"/>
          </w:tcPr>
          <w:p w:rsidR="00C242B3" w:rsidRPr="00C242B3" w:rsidRDefault="00831246" w:rsidP="00640BCB">
            <w:pPr>
              <w:pStyle w:val="ASFKTablenorm"/>
            </w:pPr>
            <w:r w:rsidRPr="00C242B3">
              <w:t>П</w:t>
            </w:r>
            <w:r w:rsidR="00C242B3" w:rsidRPr="00C242B3">
              <w:t>о Сводному реестру</w:t>
            </w:r>
          </w:p>
        </w:tc>
        <w:tc>
          <w:tcPr>
            <w:tcW w:w="3863" w:type="pct"/>
            <w:shd w:val="clear" w:color="auto" w:fill="auto"/>
          </w:tcPr>
          <w:p w:rsidR="00C242B3" w:rsidRPr="00C242B3" w:rsidRDefault="00010CD6" w:rsidP="00010CD6">
            <w:pPr>
              <w:pStyle w:val="ASFKTableListMark"/>
              <w:numPr>
                <w:ilvl w:val="0"/>
                <w:numId w:val="0"/>
              </w:numPr>
            </w:pPr>
            <w:r>
              <w:t>Н</w:t>
            </w:r>
            <w:r w:rsidR="00C242B3" w:rsidRPr="00C242B3">
              <w:t xml:space="preserve">а </w:t>
            </w:r>
            <w:r w:rsidR="004A181C">
              <w:t xml:space="preserve">АРМ </w:t>
            </w:r>
            <w:r w:rsidR="00C242B3" w:rsidRPr="00C242B3">
              <w:t xml:space="preserve">НУБП </w:t>
            </w:r>
            <w:r w:rsidR="00831246">
              <w:t>–</w:t>
            </w:r>
            <w:r w:rsidR="00C242B3" w:rsidRPr="00C242B3">
              <w:t xml:space="preserve"> не заполняется.</w:t>
            </w:r>
          </w:p>
          <w:p w:rsidR="00C242B3" w:rsidRPr="00C242B3" w:rsidRDefault="00C242B3" w:rsidP="00640BCB">
            <w:pPr>
              <w:pStyle w:val="ASFKTablenorm"/>
            </w:pPr>
            <w:r w:rsidRPr="00C242B3">
              <w:t>Может быть изменено пользователем вручную или выбором из справочника СРРПБС:</w:t>
            </w:r>
          </w:p>
          <w:p w:rsidR="00C242B3" w:rsidRPr="00C242B3" w:rsidRDefault="00C242B3" w:rsidP="00D340C7">
            <w:pPr>
              <w:pStyle w:val="ASFKTableListMark"/>
            </w:pPr>
            <w:r w:rsidRPr="00C242B3">
              <w:t xml:space="preserve">кнопка доступна, если значение поля «Признак перехода на СР» </w:t>
            </w:r>
            <w:r w:rsidR="00010CD6">
              <w:t>равно</w:t>
            </w:r>
            <w:r w:rsidRPr="00C242B3">
              <w:t xml:space="preserve"> 0;</w:t>
            </w:r>
          </w:p>
          <w:p w:rsidR="00C242B3" w:rsidRPr="00C242B3" w:rsidRDefault="00C242B3" w:rsidP="00D340C7">
            <w:pPr>
              <w:pStyle w:val="ASFKTableListMark"/>
            </w:pPr>
            <w:r w:rsidRPr="00C242B3">
              <w:t xml:space="preserve">кнопка доступна, если значение поля «Признак перехода на СР» </w:t>
            </w:r>
            <w:r w:rsidR="00010CD6">
              <w:t>равно</w:t>
            </w:r>
            <w:r w:rsidRPr="00C242B3">
              <w:t xml:space="preserve"> 1; значение поля «по Сводному реестру» в документе заполняется из поля справочника = «Код организации по СР».</w:t>
            </w:r>
          </w:p>
          <w:p w:rsidR="00C242B3" w:rsidRPr="00C242B3" w:rsidRDefault="00C242B3" w:rsidP="00640BCB">
            <w:pPr>
              <w:pStyle w:val="ASFKTablenorm"/>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640BCB">
            <w:pPr>
              <w:pStyle w:val="ASFKTablenorm"/>
            </w:pPr>
            <w:r w:rsidRPr="00C242B3">
              <w:t>Может быть изменено вручную.</w:t>
            </w:r>
          </w:p>
        </w:tc>
      </w:tr>
      <w:tr w:rsidR="00C242B3" w:rsidRPr="007B2273">
        <w:trPr>
          <w:cantSplit/>
        </w:trPr>
        <w:tc>
          <w:tcPr>
            <w:tcW w:w="1137" w:type="pct"/>
            <w:shd w:val="clear" w:color="auto" w:fill="auto"/>
          </w:tcPr>
          <w:p w:rsidR="00C242B3" w:rsidRPr="00C242B3" w:rsidRDefault="00C242B3" w:rsidP="00640BCB">
            <w:pPr>
              <w:pStyle w:val="ASFKTablenorm"/>
            </w:pPr>
            <w:r w:rsidRPr="00C242B3">
              <w:t>Наименование клиента</w:t>
            </w:r>
          </w:p>
        </w:tc>
        <w:tc>
          <w:tcPr>
            <w:tcW w:w="3863" w:type="pct"/>
            <w:shd w:val="clear" w:color="auto" w:fill="auto"/>
          </w:tcPr>
          <w:p w:rsidR="00C242B3" w:rsidRPr="00C242B3" w:rsidRDefault="00C242B3" w:rsidP="00640BCB">
            <w:pPr>
              <w:pStyle w:val="ASFKTablenorm"/>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640BCB">
            <w:pPr>
              <w:pStyle w:val="ASFKTablenorm"/>
            </w:pPr>
            <w:r w:rsidRPr="00C242B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1B0E95" w:rsidP="00D20CFC">
            <w:pPr>
              <w:pStyle w:val="ASFKTablenorm"/>
            </w:pPr>
            <w:r>
              <w:lastRenderedPageBreak/>
              <w:t>Номер лицевого счё</w:t>
            </w:r>
            <w:r w:rsidR="005154AF" w:rsidRPr="007B2273">
              <w:t>та</w:t>
            </w:r>
          </w:p>
        </w:tc>
        <w:tc>
          <w:tcPr>
            <w:tcW w:w="3863" w:type="pct"/>
            <w:shd w:val="clear" w:color="auto" w:fill="auto"/>
          </w:tcPr>
          <w:p w:rsidR="00CF7624" w:rsidRPr="00CF7624" w:rsidRDefault="00CF7624" w:rsidP="00CF7624">
            <w:pPr>
              <w:pStyle w:val="ASFKTablenorm"/>
            </w:pPr>
            <w:r w:rsidRPr="00CF7624">
              <w:t>Значение может быть изменено пользователем вручную или выбором из справочника «Информация о ЛС».</w:t>
            </w:r>
          </w:p>
          <w:p w:rsidR="00CF7624" w:rsidRPr="00CF7624" w:rsidRDefault="00CF7624" w:rsidP="00CF7624">
            <w:pPr>
              <w:pStyle w:val="ASFKTablenorm"/>
            </w:pPr>
            <w:r w:rsidRPr="00CF7624">
              <w:t>На АРМ НУБП заполняется вручную, либо выбором значения из справочника «Информация о ЛС» (список значений ограничен типами лицевых счетов: «20», «21», «22», «31», «14», «41»</w:t>
            </w:r>
            <w:r w:rsidR="00422EF8">
              <w:t>, «30», «32»</w:t>
            </w:r>
            <w:r w:rsidRPr="00CF7624">
              <w:t xml:space="preserve"> в справочнике «НУБП»). Выбор значений ограничен списком номеров ЛС, открытых данному клиенту по системным константам из справочника ИЛС КОФК обслуживания + Бюджет + код НУБП</w:t>
            </w:r>
          </w:p>
          <w:p w:rsidR="00CF7624" w:rsidRPr="00CF7624" w:rsidRDefault="00CF7624" w:rsidP="00CF7624">
            <w:pPr>
              <w:pStyle w:val="ASFKTablenorm"/>
            </w:pPr>
            <w:r w:rsidRPr="00CF7624">
              <w:t>и сюда же выводится все 14 ЛС из справочника без ограничений.</w:t>
            </w:r>
          </w:p>
          <w:p w:rsidR="00CF7624" w:rsidRPr="00CF7624" w:rsidRDefault="00CF7624" w:rsidP="00CF7624">
            <w:pPr>
              <w:pStyle w:val="ASFKTablenorm"/>
            </w:pPr>
            <w:r w:rsidRPr="00CF7624">
              <w:t>При выборе пользователем родительского документа значение заполняется автоматически из указанного бюджетного обязательства.</w:t>
            </w:r>
          </w:p>
          <w:p w:rsidR="00CF7624" w:rsidRPr="00CF7624" w:rsidRDefault="00CF7624" w:rsidP="00CF7624">
            <w:pPr>
              <w:pStyle w:val="ASFKTablenorm"/>
            </w:pPr>
            <w:r w:rsidRPr="00CF7624">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CF7624" w:rsidRPr="00CF7624" w:rsidRDefault="00CF7624" w:rsidP="00CF7624">
            <w:pPr>
              <w:pStyle w:val="ASFKTablenorm"/>
            </w:pPr>
            <w:r w:rsidRPr="00CF7624">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CF7624" w:rsidRPr="00CF7624" w:rsidRDefault="00CF7624" w:rsidP="00D340C7">
            <w:pPr>
              <w:pStyle w:val="ASFKTableListMark"/>
            </w:pPr>
            <w:r w:rsidRPr="00CF7624">
              <w:t>код бюджета (код бюджета из справочника «Информация о ЛС»);</w:t>
            </w:r>
          </w:p>
          <w:p w:rsidR="00CF7624" w:rsidRPr="00CF7624" w:rsidRDefault="00CF7624" w:rsidP="00D340C7">
            <w:pPr>
              <w:pStyle w:val="ASFKTableListMark"/>
            </w:pPr>
            <w:r w:rsidRPr="00CF7624">
              <w:t>бюджет (наименование по коду из справочника «Бюджеты»);</w:t>
            </w:r>
          </w:p>
          <w:p w:rsidR="00CF7624" w:rsidRPr="00CF7624" w:rsidRDefault="00CF7624" w:rsidP="00D340C7">
            <w:pPr>
              <w:pStyle w:val="ASFKTableListMark"/>
            </w:pPr>
            <w:r w:rsidRPr="00CF7624">
              <w:t>финорган (код) (по коду бюджета из справочника финорганов);</w:t>
            </w:r>
          </w:p>
          <w:p w:rsidR="00CF7624" w:rsidRPr="00CF7624" w:rsidRDefault="00CF7624" w:rsidP="00D340C7">
            <w:pPr>
              <w:pStyle w:val="ASFKTableListMark"/>
            </w:pPr>
            <w:r w:rsidRPr="00CF7624">
              <w:t>финорган (наименование) (из справочника финорганов);</w:t>
            </w:r>
          </w:p>
          <w:p w:rsidR="00CF7624" w:rsidRPr="00CF7624" w:rsidRDefault="00CF7624" w:rsidP="00D340C7">
            <w:pPr>
              <w:pStyle w:val="ASFKTableListMark"/>
            </w:pPr>
            <w:r w:rsidRPr="00CF7624">
              <w:t>наименование клиента (полное наименование владельца ЛС из справочника «Информация о ЛС»);</w:t>
            </w:r>
          </w:p>
          <w:p w:rsidR="00CF7624" w:rsidRPr="00CF7624" w:rsidRDefault="00CF7624" w:rsidP="00D340C7">
            <w:pPr>
              <w:pStyle w:val="ASFKTableListMark"/>
            </w:pPr>
            <w:r w:rsidRPr="00CF7624">
              <w:t>код по сводному реестру (заполняется только в случае указания федерального бюджета – из справочника «Информация о ЛС»);</w:t>
            </w:r>
          </w:p>
          <w:p w:rsidR="00CF7624" w:rsidRPr="00CF7624" w:rsidRDefault="00CF7624" w:rsidP="00D340C7">
            <w:pPr>
              <w:pStyle w:val="ASFKTableListMark"/>
            </w:pPr>
            <w:r w:rsidRPr="00CF7624">
              <w:t>глава по БК (ведомство из справочника «Информация о ЛС»);</w:t>
            </w:r>
          </w:p>
          <w:p w:rsidR="005154AF" w:rsidRPr="007B2273" w:rsidRDefault="00CF7624" w:rsidP="00D340C7">
            <w:pPr>
              <w:pStyle w:val="ASFKTableListMark"/>
            </w:pPr>
            <w:r w:rsidRPr="00CF7624">
              <w:t>ГРБС/ГАИФ (наименование из справочника «Ведомства»).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По КОФК</w:t>
            </w:r>
          </w:p>
        </w:tc>
        <w:tc>
          <w:tcPr>
            <w:tcW w:w="3863" w:type="pct"/>
            <w:shd w:val="clear" w:color="auto" w:fill="auto"/>
          </w:tcPr>
          <w:p w:rsidR="005154AF" w:rsidRPr="00726330" w:rsidRDefault="005154AF" w:rsidP="00D20CFC">
            <w:pPr>
              <w:pStyle w:val="ASFKTablenorm"/>
            </w:pPr>
            <w:r w:rsidRPr="007B2273">
              <w:t>Может быть изменено пользователем вручную или выбором из справочн</w:t>
            </w:r>
            <w:r w:rsidRPr="00726330">
              <w:t>ика КОФК (Органы ФК).</w:t>
            </w:r>
          </w:p>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ФК, орган ФК</w:t>
            </w:r>
          </w:p>
        </w:tc>
        <w:tc>
          <w:tcPr>
            <w:tcW w:w="3863" w:type="pct"/>
            <w:shd w:val="clear" w:color="auto" w:fill="auto"/>
          </w:tcPr>
          <w:p w:rsidR="005154AF" w:rsidRPr="00726330" w:rsidRDefault="005154AF" w:rsidP="00D20CFC">
            <w:pPr>
              <w:pStyle w:val="ASFKTablenorm"/>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 xml:space="preserve">рганов ФК из поля </w:t>
            </w:r>
            <w:r w:rsidR="004803D6">
              <w:t>«</w:t>
            </w:r>
            <w:r w:rsidRPr="00726330">
              <w:t>Полное наименование</w:t>
            </w:r>
            <w:r w:rsidR="004803D6">
              <w:t>»</w:t>
            </w:r>
            <w:r w:rsidRPr="00726330">
              <w:t xml:space="preserve">. </w:t>
            </w:r>
          </w:p>
          <w:p w:rsidR="005154AF" w:rsidRPr="007B2273" w:rsidRDefault="005154AF" w:rsidP="00D20CFC">
            <w:pPr>
              <w:pStyle w:val="ASFKTablenorm"/>
            </w:pPr>
            <w:r w:rsidRPr="007B2273">
              <w:t>Может быть изменено пользователем вручную.</w:t>
            </w:r>
          </w:p>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trPr>
          <w:cantSplit/>
        </w:trPr>
        <w:tc>
          <w:tcPr>
            <w:tcW w:w="1137" w:type="pct"/>
            <w:shd w:val="clear" w:color="auto" w:fill="auto"/>
          </w:tcPr>
          <w:p w:rsidR="005154AF" w:rsidRPr="00726330" w:rsidRDefault="005154AF" w:rsidP="00D20CFC">
            <w:pPr>
              <w:pStyle w:val="ASFKTablenorm"/>
            </w:pPr>
            <w:r>
              <w:t xml:space="preserve">Пред. </w:t>
            </w:r>
            <w:r w:rsidR="00831246">
              <w:t>Д</w:t>
            </w:r>
            <w:r w:rsidRPr="00726330">
              <w:t>ата</w:t>
            </w:r>
          </w:p>
        </w:tc>
        <w:tc>
          <w:tcPr>
            <w:tcW w:w="3863" w:type="pct"/>
            <w:shd w:val="clear" w:color="auto" w:fill="auto"/>
          </w:tcPr>
          <w:p w:rsidR="005154AF" w:rsidRPr="00726330" w:rsidRDefault="005154AF" w:rsidP="00D20CFC">
            <w:pPr>
              <w:pStyle w:val="ASFKTablenorm"/>
            </w:pPr>
            <w:r w:rsidRPr="007B2273">
              <w:t>Может быть изменено пользователем вручную или выбором из систе</w:t>
            </w:r>
            <w:r w:rsidRPr="00726330">
              <w:t>много календаря.</w:t>
            </w:r>
          </w:p>
          <w:p w:rsidR="005154AF" w:rsidRPr="007B2273" w:rsidRDefault="005154AF" w:rsidP="00D20CFC">
            <w:pPr>
              <w:pStyle w:val="ASFKTablenorm"/>
            </w:pPr>
            <w:r w:rsidRPr="007B2273">
              <w:t>Для БУ, АУ (по 31 л/с) не заполняется.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Код объекта по ФАИП</w:t>
            </w:r>
          </w:p>
        </w:tc>
        <w:tc>
          <w:tcPr>
            <w:tcW w:w="3863" w:type="pct"/>
            <w:shd w:val="clear" w:color="auto" w:fill="auto"/>
          </w:tcPr>
          <w:p w:rsidR="00C34B60" w:rsidRPr="00C34B60" w:rsidRDefault="00C34B60" w:rsidP="00C34B60">
            <w:pPr>
              <w:pStyle w:val="ASFKTablenorm"/>
            </w:pPr>
            <w:r w:rsidRPr="00C34B60">
              <w:t xml:space="preserve">Заполняется вручную/из справочника ФАИП. </w:t>
            </w:r>
          </w:p>
          <w:p w:rsidR="00C34B60" w:rsidRPr="00C34B60" w:rsidRDefault="00C34B60" w:rsidP="00C34B60">
            <w:pPr>
              <w:pStyle w:val="ASFKTablenorm"/>
            </w:pPr>
            <w:r w:rsidRPr="00C34B60">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F86300" w:rsidRPr="00726330" w:rsidRDefault="00C34B60" w:rsidP="00C34B60">
            <w:pPr>
              <w:pStyle w:val="ASFKTablenorm"/>
            </w:pPr>
            <w:r w:rsidRPr="00C34B60">
              <w:t>Для всех документов, за исключением документов по л/с с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trPr>
          <w:cantSplit/>
        </w:trPr>
        <w:tc>
          <w:tcPr>
            <w:tcW w:w="1137" w:type="pct"/>
            <w:shd w:val="clear" w:color="auto" w:fill="auto"/>
          </w:tcPr>
          <w:p w:rsidR="005154AF" w:rsidRPr="00726330" w:rsidRDefault="005154AF" w:rsidP="00D20CFC">
            <w:pPr>
              <w:pStyle w:val="ASFKTablenorm"/>
            </w:pPr>
            <w:r w:rsidRPr="007B2273">
              <w:lastRenderedPageBreak/>
              <w:t>Учетный номер об</w:t>
            </w:r>
            <w:r w:rsidRPr="00726330">
              <w:t>яз</w:t>
            </w:r>
            <w:r w:rsidRPr="005154AF">
              <w:t>а</w:t>
            </w:r>
            <w:r w:rsidRPr="00726330">
              <w:t>тельства</w:t>
            </w:r>
          </w:p>
        </w:tc>
        <w:tc>
          <w:tcPr>
            <w:tcW w:w="3863" w:type="pct"/>
            <w:shd w:val="clear" w:color="auto" w:fill="auto"/>
          </w:tcPr>
          <w:p w:rsidR="005154AF" w:rsidRPr="00726330" w:rsidRDefault="005154AF" w:rsidP="00D20CFC">
            <w:pPr>
              <w:pStyle w:val="ASFKTablenorm"/>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поля </w:t>
            </w:r>
            <w:r w:rsidR="004803D6">
              <w:t>«</w:t>
            </w:r>
            <w:r w:rsidRPr="00726330">
              <w:t>Учетный номер БО</w:t>
            </w:r>
            <w:r w:rsidR="004803D6">
              <w:t>»</w:t>
            </w:r>
            <w:r w:rsidRPr="00726330">
              <w:t xml:space="preserve"> из списка д</w:t>
            </w:r>
            <w:r w:rsidRPr="005154AF">
              <w:t>о</w:t>
            </w:r>
            <w:r w:rsidRPr="00726330">
              <w:t xml:space="preserve">кументов </w:t>
            </w:r>
            <w:r w:rsidR="004803D6">
              <w:t>«</w:t>
            </w:r>
            <w:r w:rsidRPr="00726330">
              <w:t>Бюджетное обязательство</w:t>
            </w:r>
            <w:r w:rsidR="004803D6">
              <w:t>»</w:t>
            </w:r>
            <w:r w:rsidRPr="00726330">
              <w:t>, если расход осуществляется по бю</w:t>
            </w:r>
            <w:r w:rsidRPr="005154AF">
              <w:t>д</w:t>
            </w:r>
            <w:r w:rsidRPr="00726330">
              <w:t>жетному обязательству.</w:t>
            </w:r>
          </w:p>
          <w:p w:rsidR="005154AF" w:rsidRPr="007B2273" w:rsidRDefault="005154AF" w:rsidP="00D20CFC">
            <w:pPr>
              <w:pStyle w:val="ASFKTablenorm"/>
            </w:pPr>
            <w:r w:rsidRPr="007B2273">
              <w:t>В список входят документы следующих типов:</w:t>
            </w:r>
          </w:p>
          <w:p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 xml:space="preserve">; </w:t>
            </w:r>
          </w:p>
          <w:p w:rsidR="005154AF" w:rsidRPr="007B2273" w:rsidRDefault="004803D6" w:rsidP="00D340C7">
            <w:pPr>
              <w:pStyle w:val="ASFKTableListMark"/>
            </w:pPr>
            <w:r>
              <w:t>«</w:t>
            </w:r>
            <w:r w:rsidR="005154AF" w:rsidRPr="007B2273">
              <w:t>Заявка на перерегистрацию БО в очередном финансовом году</w:t>
            </w:r>
            <w:r>
              <w:t>»</w:t>
            </w:r>
            <w:r w:rsidR="005154AF" w:rsidRPr="007B2273">
              <w:t>.</w:t>
            </w:r>
          </w:p>
          <w:p w:rsidR="005154AF" w:rsidRPr="007B2273" w:rsidRDefault="005154AF" w:rsidP="00D20CFC">
            <w:pPr>
              <w:pStyle w:val="ASFKTablenorm"/>
            </w:pPr>
            <w:r w:rsidRPr="007B2273">
              <w:t>Для БУ, АУ (31 л/с) не заполняется.</w:t>
            </w:r>
          </w:p>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rPr>
          <w:cantSplit/>
        </w:trPr>
        <w:tc>
          <w:tcPr>
            <w:tcW w:w="1137" w:type="pct"/>
            <w:shd w:val="clear" w:color="auto" w:fill="auto"/>
          </w:tcPr>
          <w:p w:rsidR="005154AF" w:rsidRPr="00671F55" w:rsidRDefault="005154AF" w:rsidP="00D20CFC">
            <w:pPr>
              <w:pStyle w:val="ASFKTablenorm"/>
            </w:pPr>
            <w:r w:rsidRPr="009656F4">
              <w:t>Приоритет исполнения (наименование)</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671F55" w:rsidRDefault="005154AF" w:rsidP="00D20CFC">
            <w:pPr>
              <w:pStyle w:val="ASFKTablenorm"/>
            </w:pPr>
            <w:r w:rsidRPr="00671F55">
              <w:t xml:space="preserve">Приоритет </w:t>
            </w:r>
            <w:r>
              <w:t>заявки</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GUID документа БО</w:t>
            </w:r>
          </w:p>
        </w:tc>
        <w:tc>
          <w:tcPr>
            <w:tcW w:w="3863" w:type="pct"/>
            <w:shd w:val="clear" w:color="auto" w:fill="auto"/>
          </w:tcPr>
          <w:p w:rsidR="005154AF" w:rsidRPr="00726330" w:rsidRDefault="005154AF" w:rsidP="00D20CFC">
            <w:pPr>
              <w:pStyle w:val="ASFKTablenorm"/>
            </w:pPr>
            <w:r w:rsidRPr="007B2273">
              <w:t xml:space="preserve">Заполняется при выборе родительского документа </w:t>
            </w:r>
            <w:r w:rsidR="004803D6">
              <w:t>«</w:t>
            </w:r>
            <w:r w:rsidRPr="007B2273">
              <w:t>Сведения о БО</w:t>
            </w:r>
            <w:r w:rsidR="004803D6">
              <w:t>»</w:t>
            </w:r>
            <w:r w:rsidRPr="007B2273">
              <w:t xml:space="preserve"> гуидом родительского документа, при условии, что в родительском д</w:t>
            </w:r>
            <w:r w:rsidRPr="00726330">
              <w:t xml:space="preserve">окументе не заполнено поле </w:t>
            </w:r>
            <w:r w:rsidR="004803D6">
              <w:t>«</w:t>
            </w:r>
            <w:r w:rsidRPr="00726330">
              <w:t>Учетный номер БО</w:t>
            </w:r>
            <w:r w:rsidR="004803D6">
              <w:t>»</w:t>
            </w:r>
            <w:r w:rsidRPr="00726330">
              <w:t>.</w:t>
            </w:r>
          </w:p>
          <w:p w:rsidR="005154AF" w:rsidRPr="007B2273" w:rsidRDefault="005154AF" w:rsidP="00D20CFC">
            <w:pPr>
              <w:pStyle w:val="ASFKTablenorm"/>
            </w:pPr>
            <w:r w:rsidRPr="007B2273">
              <w:t>Для БУ, АУ (31 л/с) не заполняется.</w:t>
            </w:r>
          </w:p>
        </w:tc>
      </w:tr>
      <w:tr w:rsidR="005154AF" w:rsidRPr="007B2273">
        <w:trPr>
          <w:cantSplit/>
        </w:trPr>
        <w:tc>
          <w:tcPr>
            <w:tcW w:w="5000" w:type="pct"/>
            <w:gridSpan w:val="2"/>
            <w:shd w:val="clear" w:color="auto" w:fill="auto"/>
          </w:tcPr>
          <w:p w:rsidR="005154AF" w:rsidRPr="007B2273" w:rsidRDefault="00B33BD1" w:rsidP="00D20CFC">
            <w:pPr>
              <w:pStyle w:val="ASFKTablenorm"/>
            </w:pPr>
            <w:r w:rsidRPr="007B2273">
              <w:t xml:space="preserve">Закладка </w:t>
            </w:r>
            <w:r>
              <w:t>«</w:t>
            </w:r>
            <w:r w:rsidRPr="007B2273">
              <w:t>Заголовок, Раздел 1, 2 (1)</w:t>
            </w:r>
            <w:r>
              <w:t>», гр</w:t>
            </w:r>
            <w:r w:rsidR="005154AF" w:rsidRPr="007B2273">
              <w:t xml:space="preserve">уппа полей </w:t>
            </w:r>
            <w:r w:rsidR="004803D6">
              <w:t>«</w:t>
            </w:r>
            <w:r w:rsidR="005154AF" w:rsidRPr="007B2273">
              <w:t>Раздел 1. Реквизиты документа</w:t>
            </w:r>
            <w:r w:rsidR="004803D6">
              <w:t>»</w:t>
            </w:r>
          </w:p>
        </w:tc>
      </w:tr>
      <w:tr w:rsidR="005154AF" w:rsidRPr="007B2273">
        <w:trPr>
          <w:cantSplit/>
        </w:trPr>
        <w:tc>
          <w:tcPr>
            <w:tcW w:w="1137" w:type="pct"/>
            <w:shd w:val="clear" w:color="auto" w:fill="auto"/>
          </w:tcPr>
          <w:p w:rsidR="005154AF" w:rsidRPr="00726330" w:rsidRDefault="005154AF" w:rsidP="00D20CFC">
            <w:pPr>
              <w:pStyle w:val="ASFKTablenorm"/>
            </w:pPr>
            <w:r w:rsidRPr="007B2273">
              <w:t>Сумма в валюте в</w:t>
            </w:r>
            <w:r w:rsidRPr="005154AF">
              <w:t>ы</w:t>
            </w:r>
            <w:r w:rsidRPr="00726330">
              <w:t>платы</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26330" w:rsidRDefault="005154AF" w:rsidP="00D20CFC">
            <w:pPr>
              <w:pStyle w:val="ASFKTablenorm"/>
            </w:pPr>
            <w:r w:rsidRPr="007B2273">
              <w:t xml:space="preserve">Код вал. </w:t>
            </w:r>
            <w:r w:rsidR="00907A22" w:rsidRPr="00726330">
              <w:t>П</w:t>
            </w:r>
            <w:r w:rsidRPr="00726330">
              <w:t>о ОКВ</w:t>
            </w:r>
          </w:p>
        </w:tc>
        <w:tc>
          <w:tcPr>
            <w:tcW w:w="3863" w:type="pct"/>
            <w:shd w:val="clear" w:color="auto" w:fill="auto"/>
          </w:tcPr>
          <w:p w:rsidR="005154AF" w:rsidRPr="007B2273" w:rsidRDefault="005154AF" w:rsidP="00D20CFC">
            <w:pPr>
              <w:pStyle w:val="ASFKTablenorm"/>
            </w:pPr>
            <w:r w:rsidRPr="007B2273">
              <w:t>Код валюты.</w:t>
            </w:r>
          </w:p>
          <w:p w:rsidR="005154AF" w:rsidRPr="00726330" w:rsidRDefault="005154AF" w:rsidP="002E017D">
            <w:pPr>
              <w:pStyle w:val="ASFKTablenorm"/>
            </w:pPr>
            <w:r w:rsidRPr="007B2273">
              <w:t>Автоматически подставляется код валюты, определенной для системы как валюта по умолчанию (RUB). Может быть изменен</w:t>
            </w:r>
            <w:r w:rsidR="002E017D">
              <w:t>о</w:t>
            </w:r>
            <w:r w:rsidRPr="007B2273">
              <w:t xml:space="preserve"> пользователем выб</w:t>
            </w:r>
            <w:r w:rsidRPr="00726330">
              <w:t>ором значения из справочника валют.</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Аванс</w:t>
            </w:r>
          </w:p>
        </w:tc>
        <w:tc>
          <w:tcPr>
            <w:tcW w:w="3863" w:type="pct"/>
            <w:shd w:val="clear" w:color="auto" w:fill="auto"/>
          </w:tcPr>
          <w:p w:rsidR="005154AF" w:rsidRPr="007B2273" w:rsidRDefault="005154AF" w:rsidP="00D20CFC">
            <w:pPr>
              <w:pStyle w:val="ASFKTablenorm"/>
            </w:pPr>
            <w:r w:rsidRPr="007B2273">
              <w:t>Чекбокс.</w:t>
            </w:r>
          </w:p>
        </w:tc>
      </w:tr>
      <w:tr w:rsidR="005154AF" w:rsidRPr="007B2273">
        <w:trPr>
          <w:cantSplit/>
        </w:trPr>
        <w:tc>
          <w:tcPr>
            <w:tcW w:w="1137" w:type="pct"/>
            <w:shd w:val="clear" w:color="auto" w:fill="auto"/>
          </w:tcPr>
          <w:p w:rsidR="005154AF" w:rsidRPr="00726330" w:rsidRDefault="005154AF" w:rsidP="00D20CFC">
            <w:pPr>
              <w:pStyle w:val="ASFKTablenorm"/>
            </w:pPr>
            <w:r w:rsidRPr="007B2273">
              <w:t>Сумма в рублевом э</w:t>
            </w:r>
            <w:r w:rsidRPr="005154AF">
              <w:t>к</w:t>
            </w:r>
            <w:r w:rsidRPr="007B2273">
              <w:t>в</w:t>
            </w:r>
            <w:r w:rsidRPr="00726330">
              <w:t>иваленте</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671F55">
              <w:t>По умолчанию проставля</w:t>
            </w:r>
            <w:r w:rsidRPr="00726330">
              <w:t>ется 0.00.</w:t>
            </w:r>
          </w:p>
        </w:tc>
      </w:tr>
      <w:tr w:rsidR="00907A22" w:rsidRPr="007B2273">
        <w:trPr>
          <w:cantSplit/>
        </w:trPr>
        <w:tc>
          <w:tcPr>
            <w:tcW w:w="1137" w:type="pct"/>
            <w:shd w:val="clear" w:color="auto" w:fill="auto"/>
          </w:tcPr>
          <w:p w:rsidR="00907A22" w:rsidRPr="007B2273" w:rsidRDefault="00907A22" w:rsidP="00D20CFC">
            <w:pPr>
              <w:pStyle w:val="ASFKTablenorm"/>
            </w:pPr>
            <w:r>
              <w:t>Сумма НДС</w:t>
            </w:r>
          </w:p>
        </w:tc>
        <w:tc>
          <w:tcPr>
            <w:tcW w:w="3863" w:type="pct"/>
            <w:shd w:val="clear" w:color="auto" w:fill="auto"/>
          </w:tcPr>
          <w:p w:rsidR="00907A22" w:rsidRDefault="00907A22" w:rsidP="00907A22">
            <w:pPr>
              <w:pStyle w:val="ASFKTablenorm"/>
            </w:pPr>
            <w:r>
              <w:t>Значение вводится вручную.</w:t>
            </w:r>
          </w:p>
          <w:p w:rsidR="00907A22" w:rsidRPr="007B2273" w:rsidRDefault="00907A22" w:rsidP="00907A22">
            <w:pPr>
              <w:pStyle w:val="ASFKTablenorm"/>
            </w:pPr>
            <w:r>
              <w:t>По умолчанию должно проставляться значение 0.00.</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Очередность платежа</w:t>
            </w:r>
          </w:p>
        </w:tc>
        <w:tc>
          <w:tcPr>
            <w:tcW w:w="3863" w:type="pct"/>
            <w:shd w:val="clear" w:color="auto" w:fill="auto"/>
          </w:tcPr>
          <w:p w:rsidR="005154AF" w:rsidRPr="007B2273" w:rsidRDefault="005154AF" w:rsidP="00D20CFC">
            <w:pPr>
              <w:pStyle w:val="ASFKTablenorm"/>
            </w:pPr>
            <w:r w:rsidRPr="007B2273">
              <w:t>Очередность платежа.</w:t>
            </w:r>
          </w:p>
          <w:p w:rsidR="005154AF" w:rsidRPr="00726330" w:rsidRDefault="005154AF" w:rsidP="00D20CFC">
            <w:pPr>
              <w:pStyle w:val="ASFKTablenorm"/>
            </w:pPr>
            <w:r>
              <w:t>З</w:t>
            </w:r>
            <w:r w:rsidRPr="00726330">
              <w:t xml:space="preserve">начение по умолчанию </w:t>
            </w:r>
            <w:r w:rsidR="004803D6">
              <w:t>«</w:t>
            </w:r>
            <w:r w:rsidRPr="00726330">
              <w:t>5</w:t>
            </w:r>
            <w:r w:rsidR="004803D6">
              <w:t>»</w:t>
            </w:r>
            <w:r w:rsidRPr="00726330">
              <w:t xml:space="preserve">. </w:t>
            </w:r>
          </w:p>
          <w:p w:rsidR="005154AF" w:rsidRPr="00726330" w:rsidRDefault="005154AF" w:rsidP="00D20CFC">
            <w:pPr>
              <w:pStyle w:val="ASFKTablenorm"/>
            </w:pPr>
            <w:r w:rsidRPr="007B2273">
              <w:t>Может быть изменено пользователем выбором из выпадающего сп</w:t>
            </w:r>
            <w:r w:rsidRPr="00726330">
              <w:t>иска: 1, 2, 3, 4, 5.</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Вид платежа</w:t>
            </w:r>
          </w:p>
        </w:tc>
        <w:tc>
          <w:tcPr>
            <w:tcW w:w="3863" w:type="pct"/>
            <w:shd w:val="clear" w:color="auto" w:fill="auto"/>
          </w:tcPr>
          <w:p w:rsidR="005154AF" w:rsidRPr="007B2273" w:rsidRDefault="005154AF" w:rsidP="00D20CFC">
            <w:pPr>
              <w:pStyle w:val="ASFKTablenorm"/>
            </w:pPr>
            <w:r w:rsidRPr="007B2273">
              <w:t xml:space="preserve">Вид платежа. </w:t>
            </w:r>
          </w:p>
          <w:p w:rsidR="005154AF" w:rsidRPr="007B2273" w:rsidRDefault="005154AF" w:rsidP="00D20CFC">
            <w:pPr>
              <w:pStyle w:val="ASFKTablenorm"/>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rsidR="005154AF" w:rsidRPr="00726330" w:rsidRDefault="005154AF" w:rsidP="00D20CFC">
            <w:pPr>
              <w:pStyle w:val="ASFKTablenorm"/>
            </w:pPr>
            <w:r w:rsidRPr="007B2273">
              <w:t xml:space="preserve">По умолчанию проставляется пустое значение </w:t>
            </w:r>
            <w:r w:rsidR="004803D6">
              <w:t>«»</w:t>
            </w:r>
            <w:r w:rsidRPr="007B2273">
              <w:t>.</w:t>
            </w:r>
          </w:p>
        </w:tc>
      </w:tr>
      <w:tr w:rsidR="0009795F" w:rsidRPr="00671F55" w:rsidTr="00D916B2">
        <w:tc>
          <w:tcPr>
            <w:tcW w:w="1137" w:type="pct"/>
          </w:tcPr>
          <w:p w:rsidR="0009795F" w:rsidRPr="00F63ED1" w:rsidRDefault="0009795F" w:rsidP="00D916B2">
            <w:pPr>
              <w:pStyle w:val="ASFKTablenorm"/>
            </w:pPr>
            <w:r>
              <w:t>ИПД</w:t>
            </w:r>
          </w:p>
        </w:tc>
        <w:tc>
          <w:tcPr>
            <w:tcW w:w="3863" w:type="pct"/>
          </w:tcPr>
          <w:p w:rsidR="0009795F" w:rsidRPr="00F63ED1" w:rsidRDefault="0009795F" w:rsidP="00D916B2">
            <w:pPr>
              <w:pStyle w:val="ASFKTablenorm"/>
            </w:pPr>
            <w:r>
              <w:t>Значение вводится вручную.</w:t>
            </w:r>
          </w:p>
        </w:tc>
      </w:tr>
      <w:tr w:rsidR="0009795F" w:rsidRPr="00671F55" w:rsidTr="00D916B2">
        <w:tc>
          <w:tcPr>
            <w:tcW w:w="1137" w:type="pct"/>
          </w:tcPr>
          <w:p w:rsidR="0009795F" w:rsidRPr="00F63ED1" w:rsidRDefault="0009795F" w:rsidP="00D916B2">
            <w:pPr>
              <w:pStyle w:val="ASFKTablenorm"/>
            </w:pPr>
            <w:r>
              <w:t>ПРД</w:t>
            </w:r>
          </w:p>
        </w:tc>
        <w:tc>
          <w:tcPr>
            <w:tcW w:w="3863" w:type="pct"/>
          </w:tcPr>
          <w:p w:rsidR="0009795F" w:rsidRDefault="0009795F" w:rsidP="00D916B2">
            <w:pPr>
              <w:pStyle w:val="ASFKTablenorm"/>
            </w:pPr>
            <w:r>
              <w:t>Значение вводится вручную.</w:t>
            </w:r>
          </w:p>
          <w:p w:rsidR="0009795F" w:rsidRPr="00F63ED1" w:rsidRDefault="0009795F" w:rsidP="00D916B2">
            <w:pPr>
              <w:pStyle w:val="ASFKTablenorm"/>
            </w:pPr>
            <w:r>
              <w:t>Поле обязательно к заполнению, если заполнены поля «ЕЛС» или «ЖКУ».</w:t>
            </w:r>
          </w:p>
        </w:tc>
      </w:tr>
      <w:tr w:rsidR="0009795F" w:rsidRPr="00671F55" w:rsidTr="00D916B2">
        <w:tc>
          <w:tcPr>
            <w:tcW w:w="1137" w:type="pct"/>
          </w:tcPr>
          <w:p w:rsidR="0009795F" w:rsidRPr="00F63ED1" w:rsidRDefault="0009795F" w:rsidP="00D916B2">
            <w:pPr>
              <w:pStyle w:val="ASFKTablenorm"/>
            </w:pPr>
            <w:r>
              <w:t>ЕЛС</w:t>
            </w:r>
          </w:p>
        </w:tc>
        <w:tc>
          <w:tcPr>
            <w:tcW w:w="3863" w:type="pct"/>
          </w:tcPr>
          <w:p w:rsidR="0009795F" w:rsidRDefault="0009795F" w:rsidP="00D916B2">
            <w:pPr>
              <w:pStyle w:val="ASFKTablenorm"/>
            </w:pPr>
            <w:r>
              <w:t>Значение вводится вручную.</w:t>
            </w:r>
          </w:p>
          <w:p w:rsidR="0009795F" w:rsidRPr="00F63ED1" w:rsidRDefault="0009795F" w:rsidP="00D916B2">
            <w:pPr>
              <w:pStyle w:val="ASFKTablenorm"/>
            </w:pPr>
            <w:r>
              <w:t>Поле обязательно для заполнения, если заполнено поле «ПРД» и не заполнено поле «ЖКУ».</w:t>
            </w:r>
          </w:p>
        </w:tc>
      </w:tr>
      <w:tr w:rsidR="0009795F" w:rsidRPr="00671F55" w:rsidTr="00D916B2">
        <w:tc>
          <w:tcPr>
            <w:tcW w:w="1137" w:type="pct"/>
          </w:tcPr>
          <w:p w:rsidR="0009795F" w:rsidRPr="00F63ED1" w:rsidRDefault="0009795F" w:rsidP="00D916B2">
            <w:pPr>
              <w:pStyle w:val="ASFKTablenorm"/>
            </w:pPr>
            <w:r>
              <w:lastRenderedPageBreak/>
              <w:t>ЖКУ</w:t>
            </w:r>
          </w:p>
        </w:tc>
        <w:tc>
          <w:tcPr>
            <w:tcW w:w="3863" w:type="pct"/>
          </w:tcPr>
          <w:p w:rsidR="0009795F" w:rsidRDefault="0009795F" w:rsidP="00D916B2">
            <w:pPr>
              <w:pStyle w:val="ASFKTablenorm"/>
            </w:pPr>
            <w:r>
              <w:t>Значение вводится вручную.</w:t>
            </w:r>
          </w:p>
          <w:p w:rsidR="0009795F" w:rsidRPr="00F63ED1" w:rsidRDefault="0009795F" w:rsidP="00D916B2">
            <w:pPr>
              <w:pStyle w:val="ASFKTablenorm"/>
            </w:pPr>
            <w:r>
              <w:t>Поле обязательно для заполнения, если заполнено поле «ПРД» и не заполнено поле «ЕЛС».</w:t>
            </w:r>
          </w:p>
        </w:tc>
      </w:tr>
      <w:tr w:rsidR="00CA4F2A" w:rsidRPr="00671F55" w:rsidTr="00D916B2">
        <w:tc>
          <w:tcPr>
            <w:tcW w:w="1137" w:type="pct"/>
          </w:tcPr>
          <w:p w:rsidR="00CA4F2A" w:rsidRDefault="00CA4F2A" w:rsidP="00D916B2">
            <w:pPr>
              <w:pStyle w:val="ASFKTablenorm"/>
            </w:pPr>
            <w:r>
              <w:t xml:space="preserve">Вид дохода </w:t>
            </w:r>
          </w:p>
        </w:tc>
        <w:tc>
          <w:tcPr>
            <w:tcW w:w="3863" w:type="pct"/>
          </w:tcPr>
          <w:p w:rsidR="00CA4F2A" w:rsidRDefault="00CA4F2A" w:rsidP="00CA4F2A">
            <w:pPr>
              <w:pStyle w:val="ASFKTablenorm"/>
            </w:pPr>
            <w:r>
              <w:t>Заполняется автоматически при импорте документа.</w:t>
            </w:r>
          </w:p>
          <w:p w:rsidR="00CA4F2A" w:rsidRDefault="00CA4F2A" w:rsidP="00CA4F2A">
            <w:pPr>
              <w:pStyle w:val="ASFKTablenorm"/>
            </w:pPr>
            <w:r>
              <w:t>При ручном вводе документа заполняется пользователем путем выбора из списка значений: 1, 2, 3.</w:t>
            </w:r>
          </w:p>
        </w:tc>
      </w:tr>
      <w:tr w:rsidR="009B57E1" w:rsidRPr="007B2273">
        <w:trPr>
          <w:cantSplit/>
        </w:trPr>
        <w:tc>
          <w:tcPr>
            <w:tcW w:w="1137" w:type="pct"/>
            <w:shd w:val="clear" w:color="auto" w:fill="auto"/>
          </w:tcPr>
          <w:p w:rsidR="009B57E1" w:rsidRPr="009B57E1" w:rsidRDefault="009B57E1" w:rsidP="0038641B">
            <w:pPr>
              <w:pStyle w:val="ASFKTablenorm"/>
            </w:pPr>
            <w:r w:rsidRPr="009B57E1">
              <w:t>Назначение платежа</w:t>
            </w:r>
          </w:p>
          <w:p w:rsidR="009B57E1" w:rsidRPr="009B57E1" w:rsidRDefault="009B57E1" w:rsidP="0038641B">
            <w:pPr>
              <w:pStyle w:val="ASFKTablenorm"/>
            </w:pPr>
            <w:r w:rsidRPr="009B57E1">
              <w:t>(Примечание)</w:t>
            </w:r>
          </w:p>
        </w:tc>
        <w:tc>
          <w:tcPr>
            <w:tcW w:w="3863" w:type="pct"/>
            <w:shd w:val="clear" w:color="auto" w:fill="auto"/>
          </w:tcPr>
          <w:p w:rsidR="009B57E1" w:rsidRPr="009B57E1" w:rsidRDefault="009B57E1" w:rsidP="0038641B">
            <w:pPr>
              <w:pStyle w:val="ASFKTablenorm"/>
            </w:pPr>
            <w:r w:rsidRPr="009B57E1">
              <w:t>Значение вводится вручную или заполняется по шаблону назначений платежа.</w:t>
            </w:r>
          </w:p>
          <w:p w:rsidR="009B57E1" w:rsidRPr="009B57E1" w:rsidRDefault="009B57E1" w:rsidP="0038641B">
            <w:pPr>
              <w:pStyle w:val="ASFKTablenorm"/>
            </w:pPr>
            <w:r w:rsidRPr="009B57E1">
              <w:t xml:space="preserve">Также возможен выбор назначения платежа из справочника </w:t>
            </w:r>
            <w:r w:rsidR="004803D6">
              <w:t>«</w:t>
            </w:r>
            <w:r w:rsidRPr="009B57E1">
              <w:t>Справочник соответствия кодов видов расходов основным типовым направлениям выплат</w:t>
            </w:r>
            <w:r w:rsidR="004803D6">
              <w:t>»</w:t>
            </w:r>
            <w:r w:rsidRPr="009B57E1">
              <w:t xml:space="preserve">. Выбранное значение из справочника добавляется к введенному значению поля </w:t>
            </w:r>
            <w:r w:rsidR="004803D6">
              <w:t>«</w:t>
            </w:r>
            <w:r w:rsidRPr="009B57E1">
              <w:t>Назначение платежа</w:t>
            </w:r>
            <w:r w:rsidR="004803D6">
              <w:t>»</w:t>
            </w:r>
            <w:r w:rsidRPr="009B57E1">
              <w:t xml:space="preserve">. </w:t>
            </w:r>
          </w:p>
          <w:p w:rsidR="009B57E1" w:rsidRPr="009B57E1" w:rsidRDefault="009B57E1" w:rsidP="0038641B">
            <w:pPr>
              <w:pStyle w:val="ASFKTablenorm"/>
            </w:pPr>
            <w:r w:rsidRPr="009B57E1">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5154AF" w:rsidRPr="007B2273">
        <w:trPr>
          <w:cantSplit/>
        </w:trPr>
        <w:tc>
          <w:tcPr>
            <w:tcW w:w="5000" w:type="pct"/>
            <w:gridSpan w:val="2"/>
            <w:shd w:val="clear" w:color="auto" w:fill="auto"/>
          </w:tcPr>
          <w:p w:rsidR="005154AF" w:rsidRPr="007B2273" w:rsidRDefault="00B33BD1" w:rsidP="00D20CFC">
            <w:pPr>
              <w:pStyle w:val="ASFKTablenorm"/>
            </w:pPr>
            <w:r w:rsidRPr="007B2273">
              <w:t xml:space="preserve">Закладка </w:t>
            </w:r>
            <w:r>
              <w:t>«</w:t>
            </w:r>
            <w:r w:rsidRPr="007B2273">
              <w:t>Заголовок, Раздел 1, 2 (1)</w:t>
            </w:r>
            <w:r>
              <w:t>», г</w:t>
            </w:r>
            <w:r w:rsidR="005154AF" w:rsidRPr="007B2273">
              <w:t xml:space="preserve">руппа полей </w:t>
            </w:r>
            <w:r w:rsidR="004803D6">
              <w:t>«</w:t>
            </w:r>
            <w:r w:rsidR="005154AF" w:rsidRPr="007B2273">
              <w:t>Раздел 2. Реквизиты документа-основания</w:t>
            </w:r>
            <w:r w:rsidR="004803D6">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Вид</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w:t>
            </w:r>
          </w:p>
        </w:tc>
        <w:tc>
          <w:tcPr>
            <w:tcW w:w="3863" w:type="pct"/>
            <w:shd w:val="clear" w:color="auto" w:fill="auto"/>
          </w:tcPr>
          <w:p w:rsidR="005154AF" w:rsidRPr="007B2273" w:rsidRDefault="005154AF" w:rsidP="00D20CFC">
            <w:pPr>
              <w:pStyle w:val="ASFKTablenorm"/>
            </w:pPr>
            <w:r w:rsidRPr="007B2273">
              <w:t>Значение вводится вручную или выбирается из системного календаря.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Предмет</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bl>
    <w:p w:rsidR="005154AF" w:rsidRPr="007B2273" w:rsidRDefault="005154AF" w:rsidP="005154AF">
      <w:pPr>
        <w:pStyle w:val="ASFKNormal"/>
      </w:pPr>
      <w:r w:rsidRPr="007B2273">
        <w:t xml:space="preserve">Табличный блок </w:t>
      </w:r>
      <w:r w:rsidR="004803D6">
        <w:t>«</w:t>
      </w:r>
      <w:r w:rsidRPr="007B2273">
        <w:t>Раздел 2. Реквизиты документа основания</w:t>
      </w:r>
      <w:r w:rsidR="004803D6">
        <w:t>»</w:t>
      </w:r>
      <w:r w:rsidRPr="007B2273">
        <w:t xml:space="preserve"> закладки </w:t>
      </w:r>
      <w:r w:rsidR="004803D6">
        <w:t>«</w:t>
      </w:r>
      <w:r w:rsidRPr="007B2273">
        <w:t>Заголовок, Раздел 1, 2</w:t>
      </w:r>
      <w:r w:rsidR="004803D6">
        <w:t>»</w:t>
      </w:r>
      <w:r w:rsidR="009F70A8">
        <w:t xml:space="preserve"> (см.</w:t>
      </w:r>
      <w:r w:rsidR="009F70A8" w:rsidRPr="007B2273">
        <w:t> </w:t>
      </w:r>
      <w:r w:rsidRPr="007B2273">
        <w:t>рис. </w:t>
      </w:r>
      <w:r w:rsidRPr="007B2273">
        <w:fldChar w:fldCharType="begin"/>
      </w:r>
      <w:r w:rsidRPr="007B2273">
        <w:instrText xml:space="preserve"> REF _Ref230769977 \h  \* MERGEFORMAT </w:instrText>
      </w:r>
      <w:r w:rsidRPr="007B2273">
        <w:fldChar w:fldCharType="separate"/>
      </w:r>
      <w:r w:rsidR="00653C3E">
        <w:t>13</w:t>
      </w:r>
      <w:r w:rsidRPr="007B2273">
        <w:fldChar w:fldCharType="end"/>
      </w:r>
      <w:r w:rsidRPr="007B2273">
        <w:t xml:space="preserve">) содержит строки реквизитов документа-основания, приведенные в таблице </w:t>
      </w:r>
      <w:r w:rsidRPr="007B2273">
        <w:fldChar w:fldCharType="begin"/>
      </w:r>
      <w:r w:rsidRPr="007B2273">
        <w:instrText xml:space="preserve"> REF _Ref317611901 \h  \* MERGEFORMAT </w:instrText>
      </w:r>
      <w:r w:rsidRPr="007B2273">
        <w:fldChar w:fldCharType="separate"/>
      </w:r>
      <w:r w:rsidR="00653C3E">
        <w:t>5</w:t>
      </w:r>
      <w:r w:rsidRPr="007B2273">
        <w:fldChar w:fldCharType="end"/>
      </w:r>
      <w:r w:rsidRPr="007B2273">
        <w:t xml:space="preserve">. Для заполнения полей и добавления записи в таблицу Раздела 2 следует нажать на кнопку </w:t>
      </w:r>
      <w:r w:rsidR="00653C3E">
        <w:pict>
          <v:shape id="_x0000_i1092" type="#_x0000_t75" style="width:14.25pt;height:14.25pt">
            <v:imagedata r:id="rId71" o:title="Snap7"/>
          </v:shape>
        </w:pict>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_Ref249173566 \h  \* MERGEFORMAT </w:instrText>
      </w:r>
      <w:r w:rsidRPr="007B2273">
        <w:fldChar w:fldCharType="separate"/>
      </w:r>
      <w:r w:rsidR="00653C3E">
        <w:t>14</w:t>
      </w:r>
      <w:r w:rsidRPr="007B2273">
        <w:fldChar w:fldCharType="end"/>
      </w:r>
      <w:r w:rsidRPr="007B2273">
        <w:t>).</w:t>
      </w:r>
    </w:p>
    <w:p w:rsidR="005154AF" w:rsidRPr="005154AF" w:rsidRDefault="00653C3E" w:rsidP="005154AF">
      <w:pPr>
        <w:pStyle w:val="ASFKFigure"/>
      </w:pPr>
      <w:r>
        <w:pict>
          <v:shape id="_x0000_i1093" type="#_x0000_t75" style="width:482.25pt;height:115.5pt">
            <v:imagedata r:id="rId72" o:title="доб"/>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377" w:name="_Ref249173566"/>
      <w:bookmarkStart w:id="378" w:name="_Toc71110672"/>
      <w:r w:rsidR="00653C3E">
        <w:rPr>
          <w:noProof/>
        </w:rPr>
        <w:t>14</w:t>
      </w:r>
      <w:bookmarkEnd w:id="377"/>
      <w:r w:rsidRPr="005154AF">
        <w:fldChar w:fldCharType="end"/>
      </w:r>
      <w:r w:rsidRPr="005154AF">
        <w:t xml:space="preserve">. </w:t>
      </w:r>
      <w:r w:rsidR="000C44A0">
        <w:t>Форма «Добавление записи</w:t>
      </w:r>
      <w:r w:rsidR="004803D6">
        <w:t>»</w:t>
      </w:r>
      <w:bookmarkEnd w:id="378"/>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заполняются следующие поля:</w:t>
      </w:r>
    </w:p>
    <w:p w:rsidR="005154AF" w:rsidRPr="007B2273" w:rsidRDefault="004803D6" w:rsidP="005154AF">
      <w:pPr>
        <w:pStyle w:val="ASFKListmark1"/>
      </w:pPr>
      <w:r>
        <w:t>«</w:t>
      </w:r>
      <w:r w:rsidR="005154AF" w:rsidRPr="007B2273">
        <w:t>Вид</w:t>
      </w:r>
      <w:r>
        <w:t>»</w:t>
      </w:r>
      <w:r w:rsidR="005154AF" w:rsidRPr="007B2273">
        <w:t xml:space="preserve"> – вид документа-основания (д</w:t>
      </w:r>
      <w:r w:rsidR="002E017D">
        <w:t>оговора);</w:t>
      </w:r>
    </w:p>
    <w:p w:rsidR="005154AF" w:rsidRPr="007B2273" w:rsidRDefault="004803D6" w:rsidP="005154AF">
      <w:pPr>
        <w:pStyle w:val="ASFKListmark1"/>
      </w:pPr>
      <w:r>
        <w:t>«</w:t>
      </w:r>
      <w:r w:rsidR="005154AF" w:rsidRPr="007B2273">
        <w:t>Номер</w:t>
      </w:r>
      <w:r>
        <w:t>»</w:t>
      </w:r>
      <w:r w:rsidR="002E017D">
        <w:t xml:space="preserve"> – номер документа-основания;</w:t>
      </w:r>
    </w:p>
    <w:p w:rsidR="005154AF" w:rsidRPr="007B2273" w:rsidRDefault="004803D6" w:rsidP="005154AF">
      <w:pPr>
        <w:pStyle w:val="ASFKListmark1"/>
      </w:pPr>
      <w:r>
        <w:t>«</w:t>
      </w:r>
      <w:r w:rsidR="005154AF" w:rsidRPr="007B2273">
        <w:t>Дата</w:t>
      </w:r>
      <w:r>
        <w:t>»</w:t>
      </w:r>
      <w:r w:rsidR="002E017D">
        <w:t xml:space="preserve"> – дата документа-основания;</w:t>
      </w:r>
      <w:r w:rsidR="005154AF" w:rsidRPr="007B2273">
        <w:t xml:space="preserve"> </w:t>
      </w:r>
      <w:r w:rsidR="002E017D">
        <w:t>в</w:t>
      </w:r>
      <w:r w:rsidR="005154AF" w:rsidRPr="007B2273">
        <w:t>озможе</w:t>
      </w:r>
      <w:r w:rsidR="002E017D">
        <w:t>н выбор значения из системного к</w:t>
      </w:r>
      <w:r w:rsidR="005154AF" w:rsidRPr="005154AF">
        <w:t>а</w:t>
      </w:r>
      <w:r w:rsidR="005154AF" w:rsidRPr="007B2273">
        <w:t>лен</w:t>
      </w:r>
      <w:r w:rsidR="002E017D">
        <w:t>даря;</w:t>
      </w:r>
    </w:p>
    <w:p w:rsidR="005154AF" w:rsidRPr="007B2273" w:rsidRDefault="004803D6" w:rsidP="005154AF">
      <w:pPr>
        <w:pStyle w:val="ASFKListmark1"/>
      </w:pPr>
      <w:r>
        <w:t>«</w:t>
      </w:r>
      <w:r w:rsidR="005154AF" w:rsidRPr="007B2273">
        <w:t>Предмет</w:t>
      </w:r>
      <w:r>
        <w:t>»</w:t>
      </w:r>
      <w:r w:rsidR="005154AF" w:rsidRPr="007B2273">
        <w:t xml:space="preserve"> – предмет договора.</w:t>
      </w:r>
    </w:p>
    <w:p w:rsidR="005154AF" w:rsidRPr="007B2273" w:rsidRDefault="002E017D" w:rsidP="005154AF">
      <w:pPr>
        <w:pStyle w:val="ASFKNormal"/>
      </w:pPr>
      <w:r w:rsidRPr="007B2273">
        <w:t xml:space="preserve">ЭФ документа </w:t>
      </w:r>
      <w:r>
        <w:t>«</w:t>
      </w:r>
      <w:r w:rsidRPr="007B2273">
        <w:t>Заявка на кассовый расход</w:t>
      </w:r>
      <w:r w:rsidR="00B33BD1">
        <w:t>», закладки «</w:t>
      </w:r>
      <w:r w:rsidRPr="007B2273">
        <w:t>Раздел 3, 4, 5 (2)</w:t>
      </w:r>
      <w:r>
        <w:t xml:space="preserve">» </w:t>
      </w:r>
      <w:r w:rsidRPr="007B2273">
        <w:t>представлена</w:t>
      </w:r>
      <w:r w:rsidR="00167F84">
        <w:t xml:space="preserve"> </w:t>
      </w:r>
      <w:r>
        <w:t>на</w:t>
      </w:r>
      <w:r w:rsidRPr="007B2273">
        <w:t xml:space="preserve"> рисунке</w:t>
      </w:r>
      <w:r w:rsidR="009F70A8" w:rsidRPr="007B2273">
        <w:t> </w:t>
      </w:r>
      <w:r w:rsidRPr="007B2273">
        <w:fldChar w:fldCharType="begin"/>
      </w:r>
      <w:r w:rsidRPr="007B2273">
        <w:instrText xml:space="preserve"> REF _Ref230777838 \h  \* MERGEFORMAT </w:instrText>
      </w:r>
      <w:r w:rsidRPr="007B2273">
        <w:fldChar w:fldCharType="separate"/>
      </w:r>
      <w:r w:rsidR="00653C3E">
        <w:t>15</w:t>
      </w:r>
      <w:r w:rsidRPr="007B2273">
        <w:fldChar w:fldCharType="end"/>
      </w:r>
      <w:r w:rsidR="005154AF" w:rsidRPr="007B2273">
        <w:t>.</w:t>
      </w:r>
    </w:p>
    <w:p w:rsidR="005154AF" w:rsidRPr="005154AF" w:rsidRDefault="00653C3E" w:rsidP="005154AF">
      <w:pPr>
        <w:pStyle w:val="ASFKFigure"/>
      </w:pPr>
      <w:r>
        <w:lastRenderedPageBreak/>
        <w:pict>
          <v:shape id="_x0000_i1094" type="#_x0000_t75" style="width:483pt;height:266.25pt">
            <v:imagedata r:id="rId73" o:title="раз"/>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79" w:name="_Ref230777838"/>
      <w:bookmarkStart w:id="380" w:name="_Toc71110673"/>
      <w:r w:rsidR="00653C3E">
        <w:rPr>
          <w:noProof/>
        </w:rPr>
        <w:t>15</w:t>
      </w:r>
      <w:bookmarkEnd w:id="379"/>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Раздел 3, 4, 5 (2)</w:t>
      </w:r>
      <w:r w:rsidR="004803D6">
        <w:t>»</w:t>
      </w:r>
      <w:bookmarkEnd w:id="380"/>
    </w:p>
    <w:p w:rsidR="005154AF" w:rsidRPr="007B2273" w:rsidRDefault="005154AF" w:rsidP="005154AF">
      <w:pPr>
        <w:pStyle w:val="ASFKNormal"/>
      </w:pPr>
      <w:r w:rsidRPr="007B2273">
        <w:t xml:space="preserve">Перечень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r w:rsidRPr="007B2273">
        <w:t xml:space="preserve"> </w:t>
      </w:r>
      <w:r w:rsidR="00B33BD1">
        <w:t>приведен в таблице</w:t>
      </w:r>
      <w:r w:rsidR="009F70A8" w:rsidRPr="007B2273">
        <w:t> </w:t>
      </w:r>
      <w:r w:rsidRPr="007B2273">
        <w:fldChar w:fldCharType="begin"/>
      </w:r>
      <w:r w:rsidRPr="007B2273">
        <w:instrText xml:space="preserve"> REF _Ref319496057 \h  \* MERGEFORMAT </w:instrText>
      </w:r>
      <w:r w:rsidRPr="007B2273">
        <w:fldChar w:fldCharType="separate"/>
      </w:r>
      <w:r w:rsidR="00653C3E">
        <w:t>6</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381" w:name="_Ref319496057"/>
      <w:bookmarkStart w:id="382" w:name="_Toc71110419"/>
      <w:r w:rsidR="00653C3E">
        <w:rPr>
          <w:noProof/>
        </w:rPr>
        <w:t>6</w:t>
      </w:r>
      <w:bookmarkEnd w:id="381"/>
      <w:r>
        <w:rPr>
          <w:noProof/>
        </w:rPr>
        <w:fldChar w:fldCharType="end"/>
      </w:r>
      <w:r w:rsidR="005154AF" w:rsidRPr="008A53DE">
        <w:t xml:space="preserve">. </w:t>
      </w:r>
      <w:r w:rsidR="000C44A0">
        <w:t>О</w:t>
      </w:r>
      <w:r w:rsidR="005154AF" w:rsidRPr="008A53DE">
        <w:t xml:space="preserve">писание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bookmarkEnd w:id="3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74"/>
        <w:gridCol w:w="7278"/>
      </w:tblGrid>
      <w:tr w:rsidR="00332A7C" w:rsidRPr="00424CF0" w:rsidTr="009449B7">
        <w:trPr>
          <w:trHeight w:val="313"/>
          <w:tblHeader/>
        </w:trPr>
        <w:tc>
          <w:tcPr>
            <w:tcW w:w="12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2A7C" w:rsidRPr="00424CF0" w:rsidRDefault="00332A7C" w:rsidP="009449B7">
            <w:pPr>
              <w:pStyle w:val="ASFKTableHead"/>
            </w:pPr>
            <w:r w:rsidRPr="00424CF0">
              <w:t>Наименование поля</w:t>
            </w:r>
          </w:p>
        </w:tc>
        <w:tc>
          <w:tcPr>
            <w:tcW w:w="37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2A7C" w:rsidRPr="00424CF0" w:rsidRDefault="00332A7C" w:rsidP="009449B7">
            <w:pPr>
              <w:pStyle w:val="ASFKTableHead"/>
            </w:pPr>
            <w:r w:rsidRPr="00424CF0">
              <w:t>Описание</w:t>
            </w:r>
            <w:r>
              <w:t xml:space="preserve"> поля</w:t>
            </w:r>
          </w:p>
        </w:tc>
      </w:tr>
      <w:tr w:rsidR="00332A7C" w:rsidRPr="00424CF0" w:rsidTr="009449B7">
        <w:tc>
          <w:tcPr>
            <w:tcW w:w="5000" w:type="pct"/>
            <w:gridSpan w:val="2"/>
          </w:tcPr>
          <w:p w:rsidR="00332A7C" w:rsidRPr="00D0193D" w:rsidRDefault="00332A7C" w:rsidP="009449B7">
            <w:pPr>
              <w:pStyle w:val="ASFKTablenorm"/>
              <w:rPr>
                <w:rStyle w:val="ASFKSymBold"/>
              </w:rPr>
            </w:pPr>
            <w:r w:rsidRPr="00424CF0">
              <w:t xml:space="preserve">Группа полей </w:t>
            </w:r>
            <w:r>
              <w:t>«</w:t>
            </w:r>
            <w:r w:rsidRPr="00D0193D">
              <w:t>Раздел 3. Реквизиты контрагента</w:t>
            </w:r>
            <w:r>
              <w:t>»</w:t>
            </w:r>
          </w:p>
        </w:tc>
      </w:tr>
      <w:tr w:rsidR="00332A7C" w:rsidRPr="00424CF0" w:rsidTr="009449B7">
        <w:tc>
          <w:tcPr>
            <w:tcW w:w="1268" w:type="pct"/>
          </w:tcPr>
          <w:p w:rsidR="00332A7C" w:rsidRPr="00424CF0" w:rsidRDefault="00332A7C" w:rsidP="009449B7">
            <w:pPr>
              <w:pStyle w:val="ASFKTablenorm"/>
            </w:pPr>
            <w:r w:rsidRPr="00424CF0">
              <w:t>Наименование</w:t>
            </w:r>
          </w:p>
        </w:tc>
        <w:tc>
          <w:tcPr>
            <w:tcW w:w="3732" w:type="pct"/>
          </w:tcPr>
          <w:p w:rsidR="00332A7C" w:rsidRPr="00D0193D" w:rsidRDefault="00332A7C" w:rsidP="009449B7">
            <w:pPr>
              <w:pStyle w:val="ASFKTablenorm"/>
            </w:pPr>
            <w:r w:rsidRPr="00424CF0">
              <w:t>Значение вводится вручную или выбирается из справочника поставщ</w:t>
            </w:r>
            <w:r w:rsidRPr="00D0193D">
              <w:t>иков.</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9449B7">
        <w:tc>
          <w:tcPr>
            <w:tcW w:w="1268" w:type="pct"/>
          </w:tcPr>
          <w:p w:rsidR="00332A7C" w:rsidRPr="00424CF0" w:rsidRDefault="00332A7C" w:rsidP="009449B7">
            <w:pPr>
              <w:pStyle w:val="ASFKTablenorm"/>
            </w:pPr>
            <w:r w:rsidRPr="00424CF0">
              <w:t>ИНН</w:t>
            </w:r>
          </w:p>
        </w:tc>
        <w:tc>
          <w:tcPr>
            <w:tcW w:w="3732" w:type="pct"/>
          </w:tcPr>
          <w:p w:rsidR="00332A7C" w:rsidRPr="00D0193D" w:rsidRDefault="00332A7C" w:rsidP="009449B7">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332A7C" w:rsidRPr="00424CF0" w:rsidRDefault="00332A7C" w:rsidP="009449B7">
            <w:pPr>
              <w:pStyle w:val="ASFKTablenorm"/>
            </w:pPr>
            <w:r w:rsidRPr="00424CF0">
              <w:t>После автозаполнения поле доступно для редактирования.</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9449B7">
        <w:tc>
          <w:tcPr>
            <w:tcW w:w="1268" w:type="pct"/>
          </w:tcPr>
          <w:p w:rsidR="00332A7C" w:rsidRPr="00424CF0" w:rsidRDefault="00332A7C" w:rsidP="009449B7">
            <w:pPr>
              <w:pStyle w:val="ASFKTablenorm"/>
            </w:pPr>
            <w:r w:rsidRPr="00424CF0">
              <w:t>КПП</w:t>
            </w:r>
          </w:p>
        </w:tc>
        <w:tc>
          <w:tcPr>
            <w:tcW w:w="3732" w:type="pct"/>
          </w:tcPr>
          <w:p w:rsidR="00332A7C" w:rsidRPr="00D0193D" w:rsidRDefault="00332A7C" w:rsidP="009449B7">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332A7C" w:rsidRPr="00424CF0" w:rsidRDefault="00332A7C" w:rsidP="009449B7">
            <w:pPr>
              <w:pStyle w:val="ASFKTablenorm"/>
            </w:pPr>
            <w:r w:rsidRPr="00424CF0">
              <w:t>После автозаполнения поле доступно для редактирования.</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9449B7">
        <w:tc>
          <w:tcPr>
            <w:tcW w:w="1268" w:type="pct"/>
          </w:tcPr>
          <w:p w:rsidR="00332A7C" w:rsidRPr="00424CF0" w:rsidRDefault="00332A7C" w:rsidP="009449B7">
            <w:pPr>
              <w:pStyle w:val="ASFKTablenorm"/>
            </w:pPr>
            <w:r w:rsidRPr="00424CF0">
              <w:t>Код поставщика</w:t>
            </w:r>
          </w:p>
        </w:tc>
        <w:tc>
          <w:tcPr>
            <w:tcW w:w="3732" w:type="pct"/>
          </w:tcPr>
          <w:p w:rsidR="00332A7C" w:rsidRPr="00D0193D" w:rsidRDefault="00332A7C" w:rsidP="009449B7">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332A7C" w:rsidRPr="00424CF0" w:rsidRDefault="00332A7C" w:rsidP="009449B7">
            <w:pPr>
              <w:pStyle w:val="ASFKTablenorm"/>
            </w:pPr>
            <w:r w:rsidRPr="00424CF0">
              <w:t>Поле не обязательно для заполнения.</w:t>
            </w:r>
          </w:p>
          <w:p w:rsidR="00332A7C" w:rsidRPr="00424CF0" w:rsidRDefault="00332A7C" w:rsidP="009449B7">
            <w:pPr>
              <w:pStyle w:val="ASFKTablenorm"/>
            </w:pPr>
            <w:r w:rsidRPr="00424CF0">
              <w:t>Поле скрыто для просмотра пользователям.</w:t>
            </w:r>
          </w:p>
        </w:tc>
      </w:tr>
      <w:tr w:rsidR="00332A7C" w:rsidRPr="00424CF0" w:rsidTr="009449B7">
        <w:tc>
          <w:tcPr>
            <w:tcW w:w="1268" w:type="pct"/>
          </w:tcPr>
          <w:p w:rsidR="00332A7C" w:rsidRPr="00D0193D" w:rsidRDefault="00332A7C" w:rsidP="009449B7">
            <w:pPr>
              <w:pStyle w:val="ASFKTablenorm"/>
            </w:pPr>
            <w:r>
              <w:t>Лиц. С</w:t>
            </w:r>
            <w:r w:rsidRPr="00D0193D">
              <w:t>чёт</w:t>
            </w:r>
          </w:p>
        </w:tc>
        <w:tc>
          <w:tcPr>
            <w:tcW w:w="3732" w:type="pct"/>
          </w:tcPr>
          <w:p w:rsidR="00332A7C" w:rsidRPr="00D0193D" w:rsidRDefault="00332A7C" w:rsidP="009449B7">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332A7C" w:rsidRPr="00D0193D" w:rsidRDefault="00332A7C" w:rsidP="009449B7">
            <w:pPr>
              <w:pStyle w:val="ASFKTablenorm"/>
            </w:pPr>
            <w:r w:rsidRPr="00424CF0">
              <w:t xml:space="preserve">Может быть отредактировано вручную, либо выбором из </w:t>
            </w:r>
            <w:r>
              <w:t xml:space="preserve">справочника </w:t>
            </w:r>
            <w:r>
              <w:lastRenderedPageBreak/>
              <w:t>«Информация о ЛС»</w:t>
            </w:r>
            <w:r w:rsidRPr="00D0193D">
              <w:t>.</w:t>
            </w:r>
          </w:p>
        </w:tc>
      </w:tr>
      <w:tr w:rsidR="00332A7C" w:rsidRPr="00424CF0" w:rsidTr="009449B7">
        <w:tc>
          <w:tcPr>
            <w:tcW w:w="1268" w:type="pct"/>
          </w:tcPr>
          <w:p w:rsidR="00332A7C" w:rsidRPr="00D0193D" w:rsidRDefault="00332A7C" w:rsidP="009449B7">
            <w:pPr>
              <w:pStyle w:val="ASFKTablenorm"/>
            </w:pPr>
            <w:r w:rsidRPr="00424CF0">
              <w:lastRenderedPageBreak/>
              <w:t xml:space="preserve">Банк. </w:t>
            </w:r>
            <w:r w:rsidRPr="00D0193D">
              <w:t>Счет</w:t>
            </w:r>
          </w:p>
        </w:tc>
        <w:tc>
          <w:tcPr>
            <w:tcW w:w="3732" w:type="pct"/>
          </w:tcPr>
          <w:p w:rsidR="00332A7C" w:rsidRPr="00424CF0" w:rsidRDefault="00332A7C" w:rsidP="009449B7">
            <w:pPr>
              <w:pStyle w:val="ASFKTablenorm"/>
            </w:pPr>
            <w:r w:rsidRPr="00424CF0">
              <w:t>Номер банковского счета получателя платежа.</w:t>
            </w:r>
          </w:p>
          <w:p w:rsidR="00332A7C" w:rsidRPr="00D0193D" w:rsidRDefault="00332A7C" w:rsidP="009449B7">
            <w:pPr>
              <w:pStyle w:val="ASFKTablenorm"/>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332A7C" w:rsidRPr="00D0193D" w:rsidRDefault="00332A7C" w:rsidP="009449B7">
            <w:pPr>
              <w:pStyle w:val="ASFKTablenorm"/>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D0193D" w:rsidRDefault="00332A7C" w:rsidP="009449B7">
            <w:pPr>
              <w:pStyle w:val="ASFKTablenorm"/>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332A7C" w:rsidRPr="00424CF0" w:rsidTr="009449B7">
        <w:tc>
          <w:tcPr>
            <w:tcW w:w="1268" w:type="pct"/>
          </w:tcPr>
          <w:p w:rsidR="00332A7C" w:rsidRPr="00424CF0" w:rsidRDefault="00332A7C" w:rsidP="00594293">
            <w:pPr>
              <w:pStyle w:val="ASFKTablenorm"/>
            </w:pPr>
            <w:r w:rsidRPr="00424CF0">
              <w:t xml:space="preserve">Наим. </w:t>
            </w:r>
            <w:r w:rsidR="00594293">
              <w:t>б</w:t>
            </w:r>
            <w:r w:rsidRPr="00424CF0">
              <w:t>анка</w:t>
            </w:r>
          </w:p>
        </w:tc>
        <w:tc>
          <w:tcPr>
            <w:tcW w:w="3732" w:type="pct"/>
          </w:tcPr>
          <w:p w:rsidR="00332A7C" w:rsidRPr="00424CF0" w:rsidRDefault="00332A7C" w:rsidP="009449B7">
            <w:pPr>
              <w:pStyle w:val="ASFKTablenorm"/>
            </w:pPr>
            <w:r w:rsidRPr="00424CF0">
              <w:t>Наименование банка.</w:t>
            </w:r>
          </w:p>
          <w:p w:rsidR="00332A7C" w:rsidRPr="00D0193D" w:rsidRDefault="00332A7C" w:rsidP="009449B7">
            <w:pPr>
              <w:pStyle w:val="ASFKTablenorm"/>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594293">
              <w:t>«Справочник б</w:t>
            </w:r>
            <w:r w:rsidRPr="00424CF0">
              <w:t>анков</w:t>
            </w:r>
            <w:r w:rsidR="00594293">
              <w:t>»</w:t>
            </w:r>
            <w:r w:rsidRPr="00424CF0">
              <w:t xml:space="preserve"> из поля </w:t>
            </w:r>
            <w:r>
              <w:t>«</w:t>
            </w:r>
            <w:r w:rsidRPr="00424CF0">
              <w:t>Платежное наименование ба</w:t>
            </w:r>
            <w:r w:rsidRPr="00D0193D">
              <w:t xml:space="preserve">нка </w:t>
            </w:r>
            <w:r w:rsidR="00594293">
              <w:t>составное</w:t>
            </w:r>
            <w:r>
              <w:t>»</w:t>
            </w:r>
            <w:r w:rsidRPr="00D0193D">
              <w:t>.</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424CF0" w:rsidRDefault="00332A7C" w:rsidP="009449B7">
            <w:pPr>
              <w:pStyle w:val="ASFKTablenorm"/>
            </w:pPr>
            <w:r w:rsidRPr="00424CF0">
              <w:t>Поле открыто на редактирование.</w:t>
            </w:r>
          </w:p>
        </w:tc>
      </w:tr>
      <w:tr w:rsidR="00332A7C" w:rsidRPr="00424CF0" w:rsidTr="009449B7">
        <w:tc>
          <w:tcPr>
            <w:tcW w:w="1268" w:type="pct"/>
          </w:tcPr>
          <w:p w:rsidR="00332A7C" w:rsidRPr="00424CF0" w:rsidRDefault="00332A7C" w:rsidP="009449B7">
            <w:pPr>
              <w:pStyle w:val="ASFKTablenorm"/>
            </w:pPr>
            <w:r w:rsidRPr="00424CF0">
              <w:t>БИК/SWIFT</w:t>
            </w:r>
          </w:p>
        </w:tc>
        <w:tc>
          <w:tcPr>
            <w:tcW w:w="3732" w:type="pct"/>
          </w:tcPr>
          <w:p w:rsidR="00332A7C" w:rsidRPr="00424CF0" w:rsidRDefault="00332A7C" w:rsidP="009449B7">
            <w:pPr>
              <w:pStyle w:val="ASFKTablenorm"/>
            </w:pPr>
            <w:r w:rsidRPr="00424CF0">
              <w:t>Значение заполняется вручную или выбирается из справочника Банков.</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D0193D" w:rsidRDefault="00332A7C" w:rsidP="009449B7">
            <w:pPr>
              <w:pStyle w:val="ASFKTablenorm"/>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332A7C" w:rsidRPr="00424CF0" w:rsidTr="009449B7">
        <w:tc>
          <w:tcPr>
            <w:tcW w:w="1268" w:type="pct"/>
          </w:tcPr>
          <w:p w:rsidR="00332A7C" w:rsidRPr="00424CF0" w:rsidRDefault="00332A7C" w:rsidP="009449B7">
            <w:pPr>
              <w:pStyle w:val="ASFKTablenorm"/>
            </w:pPr>
            <w:r w:rsidRPr="00424CF0">
              <w:t>Корсчет</w:t>
            </w:r>
          </w:p>
        </w:tc>
        <w:tc>
          <w:tcPr>
            <w:tcW w:w="3732" w:type="pct"/>
          </w:tcPr>
          <w:p w:rsidR="00332A7C" w:rsidRPr="00424CF0" w:rsidRDefault="00332A7C" w:rsidP="009449B7">
            <w:pPr>
              <w:pStyle w:val="ASFKTablenorm"/>
            </w:pPr>
            <w:r w:rsidRPr="00424CF0">
              <w:t>Корреспондентский счет банка.</w:t>
            </w:r>
          </w:p>
          <w:p w:rsidR="00010CD6" w:rsidRDefault="00010CD6" w:rsidP="00010CD6">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332A7C" w:rsidRPr="00424CF0" w:rsidRDefault="00010CD6" w:rsidP="00010CD6">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424CF0" w:rsidRDefault="00332A7C" w:rsidP="009449B7">
            <w:pPr>
              <w:pStyle w:val="ASFKTablenorm"/>
            </w:pPr>
            <w:r w:rsidRPr="00424CF0">
              <w:t>Поле открыто на редактирование.</w:t>
            </w:r>
          </w:p>
        </w:tc>
      </w:tr>
      <w:tr w:rsidR="00332A7C" w:rsidRPr="00424CF0" w:rsidTr="009449B7">
        <w:tc>
          <w:tcPr>
            <w:tcW w:w="5000" w:type="pct"/>
            <w:gridSpan w:val="2"/>
          </w:tcPr>
          <w:p w:rsidR="00332A7C" w:rsidRPr="00424CF0" w:rsidRDefault="00332A7C" w:rsidP="009449B7">
            <w:pPr>
              <w:pStyle w:val="ASFKTablenorm"/>
            </w:pPr>
            <w:r w:rsidRPr="00424CF0">
              <w:t xml:space="preserve">Группа полей </w:t>
            </w:r>
            <w:r>
              <w:t>«</w:t>
            </w:r>
            <w:r w:rsidRPr="00424CF0">
              <w:t>Раздел 4. Реквизиты налоговых платежей</w:t>
            </w:r>
            <w:r>
              <w:t>»</w:t>
            </w:r>
          </w:p>
        </w:tc>
      </w:tr>
      <w:tr w:rsidR="00332A7C" w:rsidRPr="00424CF0" w:rsidTr="009449B7">
        <w:tc>
          <w:tcPr>
            <w:tcW w:w="1268" w:type="pct"/>
          </w:tcPr>
          <w:p w:rsidR="00332A7C" w:rsidRPr="00424CF0" w:rsidRDefault="00332A7C" w:rsidP="009449B7">
            <w:pPr>
              <w:pStyle w:val="ASFKTablenorm"/>
            </w:pPr>
            <w:r w:rsidRPr="00424CF0">
              <w:t>Статус</w:t>
            </w:r>
          </w:p>
        </w:tc>
        <w:tc>
          <w:tcPr>
            <w:tcW w:w="3732" w:type="pct"/>
          </w:tcPr>
          <w:p w:rsidR="00332A7C" w:rsidRPr="00424CF0" w:rsidRDefault="00332A7C" w:rsidP="009449B7">
            <w:pPr>
              <w:pStyle w:val="ASFKTablenorm"/>
            </w:pPr>
            <w:r w:rsidRPr="00424CF0">
              <w:t>Статус юридического</w:t>
            </w:r>
            <w:r>
              <w:t xml:space="preserve"> лица</w:t>
            </w:r>
            <w:r w:rsidRPr="00424CF0">
              <w:t>.</w:t>
            </w:r>
          </w:p>
          <w:p w:rsidR="00332A7C" w:rsidRPr="00D0193D" w:rsidRDefault="00332A7C" w:rsidP="009449B7">
            <w:pPr>
              <w:pStyle w:val="ASFKTablenorm"/>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332A7C" w:rsidRPr="00424CF0" w:rsidTr="009449B7">
        <w:tc>
          <w:tcPr>
            <w:tcW w:w="1268" w:type="pct"/>
          </w:tcPr>
          <w:p w:rsidR="00332A7C" w:rsidRPr="00424CF0" w:rsidRDefault="00332A7C" w:rsidP="009449B7">
            <w:pPr>
              <w:pStyle w:val="ASFKTablenorm"/>
            </w:pPr>
            <w:r w:rsidRPr="00424CF0">
              <w:t>Код по БК</w:t>
            </w:r>
          </w:p>
        </w:tc>
        <w:tc>
          <w:tcPr>
            <w:tcW w:w="3732" w:type="pct"/>
          </w:tcPr>
          <w:p w:rsidR="00332A7C" w:rsidRPr="00D0193D" w:rsidRDefault="00332A7C" w:rsidP="009449B7">
            <w:pPr>
              <w:pStyle w:val="ASFKTablenorm"/>
            </w:pPr>
            <w:r w:rsidRPr="00424CF0">
              <w:t>Значение вводится вручную или заполняется из справочника КБК (20-ти си</w:t>
            </w:r>
            <w:r w:rsidRPr="00CA3543">
              <w:t>м</w:t>
            </w:r>
            <w:r w:rsidRPr="00424CF0">
              <w:t xml:space="preserve">вольный). </w:t>
            </w:r>
          </w:p>
        </w:tc>
      </w:tr>
      <w:tr w:rsidR="00332A7C" w:rsidRPr="00424CF0" w:rsidTr="009449B7">
        <w:tc>
          <w:tcPr>
            <w:tcW w:w="1268" w:type="pct"/>
          </w:tcPr>
          <w:p w:rsidR="00332A7C" w:rsidRPr="00424CF0" w:rsidRDefault="00332A7C" w:rsidP="009449B7">
            <w:pPr>
              <w:pStyle w:val="ASFKTablenorm"/>
            </w:pPr>
            <w:r w:rsidRPr="00424CF0">
              <w:lastRenderedPageBreak/>
              <w:t>Код по ОКТМО</w:t>
            </w:r>
          </w:p>
        </w:tc>
        <w:tc>
          <w:tcPr>
            <w:tcW w:w="3732" w:type="pct"/>
          </w:tcPr>
          <w:p w:rsidR="00332A7C" w:rsidRPr="00424CF0" w:rsidRDefault="00332A7C" w:rsidP="009449B7">
            <w:pPr>
              <w:pStyle w:val="ASFKTablenorm"/>
            </w:pPr>
            <w:r w:rsidRPr="00424CF0">
              <w:t xml:space="preserve">Код по ОКТМО. </w:t>
            </w:r>
          </w:p>
          <w:p w:rsidR="00332A7C" w:rsidRPr="00D0193D" w:rsidRDefault="00332A7C" w:rsidP="009449B7">
            <w:pPr>
              <w:pStyle w:val="ASFKTablenorm"/>
            </w:pPr>
            <w:r w:rsidRPr="00424CF0">
              <w:t>Значение вводится вручную или заполняется из справочника ОКАТО.</w:t>
            </w:r>
          </w:p>
        </w:tc>
      </w:tr>
      <w:tr w:rsidR="00332A7C" w:rsidRPr="00424CF0" w:rsidTr="009449B7">
        <w:tc>
          <w:tcPr>
            <w:tcW w:w="1268" w:type="pct"/>
          </w:tcPr>
          <w:p w:rsidR="00332A7C" w:rsidRPr="00424CF0" w:rsidRDefault="00332A7C" w:rsidP="009449B7">
            <w:pPr>
              <w:pStyle w:val="ASFKTablenorm"/>
            </w:pPr>
            <w:r w:rsidRPr="00424CF0">
              <w:t>Основание платежа</w:t>
            </w:r>
          </w:p>
        </w:tc>
        <w:tc>
          <w:tcPr>
            <w:tcW w:w="3732" w:type="pct"/>
          </w:tcPr>
          <w:p w:rsidR="00332A7C" w:rsidRPr="00424CF0" w:rsidRDefault="00332A7C" w:rsidP="009449B7">
            <w:pPr>
              <w:pStyle w:val="ASFKTablenorm"/>
            </w:pPr>
            <w:r w:rsidRPr="00424CF0">
              <w:t>Значение может вводиться вручную.</w:t>
            </w:r>
          </w:p>
        </w:tc>
      </w:tr>
      <w:tr w:rsidR="00332A7C" w:rsidRPr="00424CF0" w:rsidTr="009449B7">
        <w:tc>
          <w:tcPr>
            <w:tcW w:w="1268" w:type="pct"/>
          </w:tcPr>
          <w:p w:rsidR="00332A7C" w:rsidRPr="00424CF0" w:rsidRDefault="00332A7C" w:rsidP="009449B7">
            <w:pPr>
              <w:pStyle w:val="ASFKTablenorm"/>
            </w:pPr>
            <w:r w:rsidRPr="00424CF0">
              <w:t>Налоговый период</w:t>
            </w:r>
          </w:p>
        </w:tc>
        <w:tc>
          <w:tcPr>
            <w:tcW w:w="3732" w:type="pct"/>
          </w:tcPr>
          <w:p w:rsidR="00332A7C" w:rsidRPr="00D0193D" w:rsidRDefault="00332A7C" w:rsidP="009449B7">
            <w:pPr>
              <w:pStyle w:val="ASFKTablenorm"/>
            </w:pPr>
            <w:r w:rsidRPr="00424CF0">
              <w:t>Значение может вводиться вручную.</w:t>
            </w:r>
          </w:p>
        </w:tc>
      </w:tr>
      <w:tr w:rsidR="00332A7C" w:rsidRPr="00424CF0" w:rsidTr="009449B7">
        <w:tc>
          <w:tcPr>
            <w:tcW w:w="1268" w:type="pct"/>
          </w:tcPr>
          <w:p w:rsidR="00332A7C" w:rsidRPr="00424CF0" w:rsidRDefault="00332A7C" w:rsidP="009449B7">
            <w:pPr>
              <w:pStyle w:val="ASFKTablenorm"/>
            </w:pPr>
            <w:r w:rsidRPr="00424CF0">
              <w:t>Номер документа</w:t>
            </w:r>
          </w:p>
        </w:tc>
        <w:tc>
          <w:tcPr>
            <w:tcW w:w="3732" w:type="pct"/>
          </w:tcPr>
          <w:p w:rsidR="00332A7C" w:rsidRPr="00424CF0" w:rsidRDefault="00332A7C" w:rsidP="009449B7">
            <w:pPr>
              <w:pStyle w:val="ASFKTablenorm"/>
            </w:pPr>
            <w:r w:rsidRPr="00424CF0">
              <w:t>Значение вводится вручную.</w:t>
            </w:r>
          </w:p>
        </w:tc>
      </w:tr>
      <w:tr w:rsidR="00332A7C" w:rsidRPr="00424CF0" w:rsidTr="009449B7">
        <w:tc>
          <w:tcPr>
            <w:tcW w:w="1268" w:type="pct"/>
          </w:tcPr>
          <w:p w:rsidR="00332A7C" w:rsidRPr="00424CF0" w:rsidRDefault="00332A7C" w:rsidP="009449B7">
            <w:pPr>
              <w:pStyle w:val="ASFKTablenorm"/>
            </w:pPr>
            <w:r w:rsidRPr="00424CF0">
              <w:t>Дата документа</w:t>
            </w:r>
          </w:p>
        </w:tc>
        <w:tc>
          <w:tcPr>
            <w:tcW w:w="3732" w:type="pct"/>
          </w:tcPr>
          <w:p w:rsidR="00332A7C" w:rsidRPr="00424CF0" w:rsidRDefault="00332A7C" w:rsidP="009449B7">
            <w:pPr>
              <w:pStyle w:val="ASFKTablenorm"/>
            </w:pPr>
            <w:r w:rsidRPr="00424CF0">
              <w:t>Значение вводится вручную.</w:t>
            </w:r>
          </w:p>
        </w:tc>
      </w:tr>
      <w:tr w:rsidR="00332A7C" w:rsidRPr="00424CF0" w:rsidTr="009449B7">
        <w:tc>
          <w:tcPr>
            <w:tcW w:w="1268" w:type="pct"/>
          </w:tcPr>
          <w:p w:rsidR="00332A7C" w:rsidRPr="00424CF0" w:rsidRDefault="00332A7C" w:rsidP="009449B7">
            <w:pPr>
              <w:pStyle w:val="ASFKTablenorm"/>
            </w:pPr>
            <w:r w:rsidRPr="00424CF0">
              <w:t>Тип платежа</w:t>
            </w:r>
          </w:p>
        </w:tc>
        <w:tc>
          <w:tcPr>
            <w:tcW w:w="3732" w:type="pct"/>
          </w:tcPr>
          <w:p w:rsidR="00332A7C" w:rsidRPr="00424CF0" w:rsidRDefault="00332A7C" w:rsidP="009449B7">
            <w:pPr>
              <w:pStyle w:val="ASFKTablenorm"/>
            </w:pPr>
            <w:r w:rsidRPr="00424CF0">
              <w:t>Значение вводится вручную.</w:t>
            </w:r>
          </w:p>
        </w:tc>
      </w:tr>
      <w:tr w:rsidR="00332A7C" w:rsidRPr="00424CF0" w:rsidTr="009449B7">
        <w:tc>
          <w:tcPr>
            <w:tcW w:w="5000" w:type="pct"/>
            <w:gridSpan w:val="2"/>
          </w:tcPr>
          <w:p w:rsidR="00332A7C" w:rsidRPr="00D0193D" w:rsidRDefault="00332A7C" w:rsidP="009449B7">
            <w:pPr>
              <w:pStyle w:val="ASFKTablenorm"/>
              <w:rPr>
                <w:rStyle w:val="ASFKSymBold"/>
              </w:rPr>
            </w:pPr>
            <w:r w:rsidRPr="00424CF0">
              <w:t xml:space="preserve">Группа полей </w:t>
            </w:r>
            <w:r>
              <w:t>«</w:t>
            </w:r>
            <w:r w:rsidRPr="00D0193D">
              <w:t>Раздел 5. Расшифровка заявки на кассовый расход</w:t>
            </w:r>
            <w:r>
              <w:t>»</w:t>
            </w:r>
          </w:p>
        </w:tc>
      </w:tr>
      <w:tr w:rsidR="00332A7C" w:rsidRPr="00424CF0" w:rsidTr="009449B7">
        <w:tc>
          <w:tcPr>
            <w:tcW w:w="1268" w:type="pct"/>
          </w:tcPr>
          <w:p w:rsidR="00332A7C" w:rsidRPr="00424CF0" w:rsidRDefault="00332A7C" w:rsidP="009449B7">
            <w:pPr>
              <w:pStyle w:val="ASFKTablenorm"/>
            </w:pPr>
            <w:r w:rsidRPr="00424CF0">
              <w:t>№</w:t>
            </w:r>
          </w:p>
        </w:tc>
        <w:tc>
          <w:tcPr>
            <w:tcW w:w="3732" w:type="pct"/>
          </w:tcPr>
          <w:p w:rsidR="00332A7C" w:rsidRPr="00424CF0" w:rsidRDefault="00332A7C" w:rsidP="009449B7">
            <w:pPr>
              <w:pStyle w:val="ASFKTablenorm"/>
            </w:pPr>
            <w:r w:rsidRPr="00424CF0">
              <w:t>Номер позиции.</w:t>
            </w:r>
          </w:p>
          <w:p w:rsidR="00332A7C" w:rsidRPr="00424CF0" w:rsidRDefault="00332A7C" w:rsidP="009449B7">
            <w:pPr>
              <w:pStyle w:val="ASFKTablenorm"/>
            </w:pPr>
            <w:r w:rsidRPr="00424CF0">
              <w:t>Заполняется автоматически.</w:t>
            </w:r>
          </w:p>
        </w:tc>
      </w:tr>
      <w:tr w:rsidR="00332A7C" w:rsidRPr="00424CF0" w:rsidTr="009449B7">
        <w:tc>
          <w:tcPr>
            <w:tcW w:w="1268" w:type="pct"/>
          </w:tcPr>
          <w:p w:rsidR="00332A7C" w:rsidRPr="00424CF0" w:rsidRDefault="00332A7C" w:rsidP="009449B7">
            <w:pPr>
              <w:pStyle w:val="ASFKTablenorm"/>
            </w:pPr>
            <w:r w:rsidRPr="00424CF0">
              <w:t>Наименование вида средств</w:t>
            </w:r>
          </w:p>
        </w:tc>
        <w:tc>
          <w:tcPr>
            <w:tcW w:w="3732" w:type="pct"/>
          </w:tcPr>
          <w:p w:rsidR="00332A7C" w:rsidRPr="00D0193D" w:rsidRDefault="00332A7C" w:rsidP="009449B7">
            <w:pPr>
              <w:pStyle w:val="ASFKTablenorm"/>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332A7C" w:rsidRPr="00D0193D" w:rsidRDefault="00332A7C" w:rsidP="009449B7">
            <w:pPr>
              <w:pStyle w:val="ASFKTablenorm"/>
            </w:pPr>
            <w:r w:rsidRPr="00424CF0">
              <w:t>Может быть изменено пользователем вручную.</w:t>
            </w:r>
          </w:p>
        </w:tc>
      </w:tr>
      <w:tr w:rsidR="00332A7C" w:rsidRPr="00424CF0" w:rsidTr="009449B7">
        <w:tc>
          <w:tcPr>
            <w:tcW w:w="1268" w:type="pct"/>
          </w:tcPr>
          <w:p w:rsidR="00332A7C" w:rsidRPr="00D0193D" w:rsidRDefault="00332A7C" w:rsidP="009449B7">
            <w:pPr>
              <w:pStyle w:val="ASFKTablenorm"/>
            </w:pPr>
            <w:r w:rsidRPr="00424CF0">
              <w:t>Код по БК плател</w:t>
            </w:r>
            <w:r w:rsidRPr="00B75E39">
              <w:t>ь</w:t>
            </w:r>
            <w:r w:rsidRPr="00424CF0">
              <w:t>щ</w:t>
            </w:r>
            <w:r w:rsidRPr="00D0193D">
              <w:t>ика</w:t>
            </w:r>
          </w:p>
        </w:tc>
        <w:tc>
          <w:tcPr>
            <w:tcW w:w="3732" w:type="pct"/>
          </w:tcPr>
          <w:p w:rsidR="00332A7C" w:rsidRPr="00424CF0" w:rsidRDefault="00332A7C" w:rsidP="009449B7">
            <w:pPr>
              <w:pStyle w:val="ASFKTablenorm"/>
            </w:pPr>
            <w:r w:rsidRPr="00424CF0">
              <w:t xml:space="preserve">Значение вводится вручную или выбирается из справочника КБК. </w:t>
            </w:r>
          </w:p>
          <w:p w:rsidR="00332A7C" w:rsidRPr="00057810" w:rsidRDefault="00332A7C" w:rsidP="009449B7">
            <w:pPr>
              <w:pStyle w:val="ASFKTablenorm"/>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332A7C" w:rsidRPr="00424CF0" w:rsidRDefault="00332A7C" w:rsidP="009449B7">
            <w:pPr>
              <w:pStyle w:val="ASFKTableListMark"/>
            </w:pPr>
            <w:r>
              <w:t>к</w:t>
            </w:r>
            <w:r w:rsidRPr="00057810">
              <w:t>од главы + ФКР+КЦСР+КВР/Код поступлений/источников.</w:t>
            </w:r>
          </w:p>
          <w:p w:rsidR="00332A7C" w:rsidRPr="00D0193D" w:rsidRDefault="00332A7C" w:rsidP="009449B7">
            <w:pPr>
              <w:pStyle w:val="ASFKTablenorm"/>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332A7C" w:rsidRPr="00D0193D" w:rsidRDefault="00332A7C" w:rsidP="009449B7">
            <w:pPr>
              <w:pStyle w:val="ASFKTablenorm"/>
            </w:pPr>
            <w:r w:rsidRPr="00057810">
              <w:t xml:space="preserve">Поле не обязательно для заполнения, если тип </w:t>
            </w:r>
            <w:r w:rsidRPr="00003184">
              <w:rPr>
                <w:rStyle w:val="ASFKReporterror"/>
              </w:rPr>
              <w:t>лс</w:t>
            </w:r>
            <w:r w:rsidRPr="00057810">
              <w:t xml:space="preserve"> = «05»</w:t>
            </w:r>
            <w:r>
              <w:t>.</w:t>
            </w:r>
          </w:p>
        </w:tc>
      </w:tr>
      <w:tr w:rsidR="00332A7C" w:rsidRPr="00424CF0" w:rsidTr="009449B7">
        <w:tc>
          <w:tcPr>
            <w:tcW w:w="1268" w:type="pct"/>
          </w:tcPr>
          <w:p w:rsidR="00332A7C" w:rsidRPr="00424CF0" w:rsidRDefault="00332A7C" w:rsidP="009449B7">
            <w:pPr>
              <w:pStyle w:val="ASFKTablenorm"/>
            </w:pPr>
            <w:r w:rsidRPr="00424CF0">
              <w:t>Код по БК получат</w:t>
            </w:r>
            <w:r w:rsidRPr="00B75E39">
              <w:t>е</w:t>
            </w:r>
            <w:r w:rsidRPr="00424CF0">
              <w:t>ля</w:t>
            </w:r>
          </w:p>
        </w:tc>
        <w:tc>
          <w:tcPr>
            <w:tcW w:w="3732" w:type="pct"/>
          </w:tcPr>
          <w:p w:rsidR="00332A7C" w:rsidRPr="00424CF0" w:rsidRDefault="00332A7C" w:rsidP="009449B7">
            <w:pPr>
              <w:pStyle w:val="ASFKTablenorm"/>
            </w:pPr>
            <w:r w:rsidRPr="00424CF0">
              <w:t>Значение вводится вручную или выбирается из справочника КБК.</w:t>
            </w:r>
          </w:p>
          <w:p w:rsidR="00332A7C" w:rsidRPr="0048678B" w:rsidRDefault="00332A7C" w:rsidP="009449B7">
            <w:pPr>
              <w:pStyle w:val="ASFKTablenorm"/>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332A7C" w:rsidRPr="00D0193D" w:rsidRDefault="00332A7C" w:rsidP="009449B7">
            <w:pPr>
              <w:pStyle w:val="ASFKTableListMark"/>
            </w:pPr>
            <w:r>
              <w:t>к</w:t>
            </w:r>
            <w:r w:rsidRPr="0048678B">
              <w:t>од главы + ФКР+КЦСР+КВР/Код поступлений/источников</w:t>
            </w:r>
            <w:r w:rsidRPr="00424CF0">
              <w:t>.</w:t>
            </w:r>
          </w:p>
        </w:tc>
      </w:tr>
      <w:tr w:rsidR="00332A7C" w:rsidRPr="00424CF0" w:rsidTr="009449B7">
        <w:tc>
          <w:tcPr>
            <w:tcW w:w="1268" w:type="pct"/>
          </w:tcPr>
          <w:p w:rsidR="00332A7C" w:rsidRPr="00424CF0" w:rsidRDefault="00332A7C" w:rsidP="009449B7">
            <w:pPr>
              <w:pStyle w:val="ASFKTablenorm"/>
            </w:pPr>
            <w:r>
              <w:t xml:space="preserve">Сумма в вал. </w:t>
            </w:r>
            <w:r w:rsidR="00831246">
              <w:t>З</w:t>
            </w:r>
            <w:r w:rsidRPr="00424CF0">
              <w:t>аявки</w:t>
            </w:r>
          </w:p>
        </w:tc>
        <w:tc>
          <w:tcPr>
            <w:tcW w:w="3732" w:type="pct"/>
          </w:tcPr>
          <w:p w:rsidR="00332A7C" w:rsidRPr="00424CF0" w:rsidRDefault="00332A7C" w:rsidP="009449B7">
            <w:pPr>
              <w:pStyle w:val="ASFKTablenorm"/>
            </w:pPr>
            <w:r w:rsidRPr="00424CF0">
              <w:t>Сумма по строке заявки на кассовый расход в рублях.</w:t>
            </w:r>
          </w:p>
          <w:p w:rsidR="00332A7C" w:rsidRPr="00424CF0" w:rsidRDefault="00332A7C" w:rsidP="009449B7">
            <w:pPr>
              <w:pStyle w:val="ASFKTablenorm"/>
            </w:pPr>
            <w:r w:rsidRPr="00424CF0">
              <w:t>Значение вводится вручную.</w:t>
            </w:r>
          </w:p>
        </w:tc>
      </w:tr>
      <w:tr w:rsidR="00332A7C" w:rsidRPr="00424CF0" w:rsidTr="009449B7">
        <w:tc>
          <w:tcPr>
            <w:tcW w:w="1268" w:type="pct"/>
          </w:tcPr>
          <w:p w:rsidR="00332A7C" w:rsidRPr="00424CF0" w:rsidRDefault="00332A7C" w:rsidP="009449B7">
            <w:pPr>
              <w:pStyle w:val="ASFKTablenorm"/>
            </w:pPr>
            <w:r w:rsidRPr="00424CF0">
              <w:t>Сумма в рублях</w:t>
            </w:r>
          </w:p>
        </w:tc>
        <w:tc>
          <w:tcPr>
            <w:tcW w:w="3732" w:type="pct"/>
          </w:tcPr>
          <w:p w:rsidR="00332A7C" w:rsidRPr="00424CF0" w:rsidRDefault="00332A7C" w:rsidP="009449B7">
            <w:pPr>
              <w:pStyle w:val="ASFKTablenorm"/>
            </w:pPr>
            <w:r w:rsidRPr="00424CF0">
              <w:t>Значение вводится вручную.</w:t>
            </w:r>
          </w:p>
          <w:p w:rsidR="00332A7C" w:rsidRPr="00424CF0" w:rsidRDefault="00332A7C" w:rsidP="009449B7">
            <w:pPr>
              <w:pStyle w:val="ASFKTablenorm"/>
            </w:pPr>
            <w:r w:rsidRPr="00424CF0">
              <w:t>По умолчанию проставляется значение 0.00.</w:t>
            </w:r>
          </w:p>
        </w:tc>
      </w:tr>
      <w:tr w:rsidR="00332A7C" w:rsidRPr="00424CF0" w:rsidTr="009449B7">
        <w:tc>
          <w:tcPr>
            <w:tcW w:w="1268" w:type="pct"/>
          </w:tcPr>
          <w:p w:rsidR="00332A7C" w:rsidRPr="001F57BB" w:rsidRDefault="00332A7C" w:rsidP="009449B7">
            <w:pPr>
              <w:pStyle w:val="ASFKTablenorm"/>
            </w:pPr>
            <w:r w:rsidRPr="001F57BB">
              <w:t>Назначение платежа</w:t>
            </w:r>
          </w:p>
        </w:tc>
        <w:tc>
          <w:tcPr>
            <w:tcW w:w="3732" w:type="pct"/>
          </w:tcPr>
          <w:p w:rsidR="00332A7C" w:rsidRPr="001F57BB" w:rsidRDefault="00332A7C" w:rsidP="009449B7">
            <w:pPr>
              <w:pStyle w:val="ASFKTablenorm"/>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332A7C" w:rsidRPr="00424CF0" w:rsidTr="009449B7">
        <w:tc>
          <w:tcPr>
            <w:tcW w:w="1268" w:type="pct"/>
          </w:tcPr>
          <w:p w:rsidR="00332A7C" w:rsidRPr="001F57BB" w:rsidRDefault="00332A7C" w:rsidP="009449B7">
            <w:pPr>
              <w:pStyle w:val="ASFKTablenorm"/>
            </w:pPr>
            <w:r w:rsidRPr="001F57BB">
              <w:t>Примечание</w:t>
            </w:r>
          </w:p>
        </w:tc>
        <w:tc>
          <w:tcPr>
            <w:tcW w:w="3732" w:type="pct"/>
          </w:tcPr>
          <w:p w:rsidR="00332A7C" w:rsidRPr="001F57BB" w:rsidRDefault="00332A7C" w:rsidP="009449B7">
            <w:pPr>
              <w:pStyle w:val="ASFKTablenorm"/>
            </w:pPr>
            <w:r w:rsidRPr="001F57BB">
              <w:t>Поле недоступно для редактирования.</w:t>
            </w:r>
          </w:p>
          <w:p w:rsidR="00332A7C" w:rsidRPr="001F57BB" w:rsidRDefault="00332A7C" w:rsidP="009449B7">
            <w:pPr>
              <w:pStyle w:val="ASFKTablenorm"/>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332A7C" w:rsidRPr="00424CF0" w:rsidTr="009449B7">
        <w:tc>
          <w:tcPr>
            <w:tcW w:w="1268" w:type="pct"/>
          </w:tcPr>
          <w:p w:rsidR="00332A7C" w:rsidRPr="00D0193D" w:rsidRDefault="00332A7C" w:rsidP="009449B7">
            <w:pPr>
              <w:pStyle w:val="ASFKTablenorm"/>
            </w:pPr>
            <w:r>
              <w:t>КЦ</w:t>
            </w:r>
            <w:r w:rsidRPr="00D0193D">
              <w:t xml:space="preserve"> (аналитический код)</w:t>
            </w:r>
          </w:p>
        </w:tc>
        <w:tc>
          <w:tcPr>
            <w:tcW w:w="3732" w:type="pct"/>
          </w:tcPr>
          <w:p w:rsidR="00332A7C" w:rsidRPr="00D0193D" w:rsidRDefault="00332A7C" w:rsidP="009449B7">
            <w:pPr>
              <w:pStyle w:val="ASFKTablenorm"/>
            </w:pPr>
            <w:r w:rsidRPr="008A53DE">
              <w:t>Код целей субсидий/субвенций</w:t>
            </w:r>
            <w:r w:rsidRPr="00D0193D">
              <w:t>.</w:t>
            </w:r>
          </w:p>
          <w:p w:rsidR="00332A7C" w:rsidRPr="00AD5AEF" w:rsidRDefault="00332A7C" w:rsidP="009449B7">
            <w:pPr>
              <w:pStyle w:val="ASFKTablenorm"/>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332A7C" w:rsidRPr="00AD5AEF" w:rsidRDefault="00332A7C" w:rsidP="009449B7">
            <w:pPr>
              <w:pStyle w:val="ASFKTablenorm"/>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332A7C" w:rsidRPr="00D0193D" w:rsidRDefault="00332A7C" w:rsidP="009449B7">
            <w:pPr>
              <w:pStyle w:val="ASFKTablenorm"/>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332A7C" w:rsidRPr="00424CF0" w:rsidTr="009449B7">
        <w:tc>
          <w:tcPr>
            <w:tcW w:w="1268" w:type="pct"/>
          </w:tcPr>
          <w:p w:rsidR="00332A7C" w:rsidRPr="00424CF0" w:rsidRDefault="00332A7C" w:rsidP="009449B7">
            <w:pPr>
              <w:pStyle w:val="ASFKTablenorm"/>
            </w:pPr>
            <w:r w:rsidRPr="00424CF0">
              <w:lastRenderedPageBreak/>
              <w:t>Код цели получателя</w:t>
            </w:r>
          </w:p>
        </w:tc>
        <w:tc>
          <w:tcPr>
            <w:tcW w:w="3732" w:type="pct"/>
          </w:tcPr>
          <w:p w:rsidR="00332A7C" w:rsidRPr="00424CF0" w:rsidRDefault="00332A7C" w:rsidP="009449B7">
            <w:pPr>
              <w:pStyle w:val="ASFKTablenorm"/>
            </w:pPr>
            <w:r w:rsidRPr="00424CF0">
              <w:t>Код целей субсидий/субвенций.</w:t>
            </w:r>
          </w:p>
          <w:p w:rsidR="00332A7C" w:rsidRPr="00D0193D" w:rsidRDefault="00332A7C" w:rsidP="009449B7">
            <w:pPr>
              <w:pStyle w:val="ASFKTablenorm"/>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332A7C" w:rsidRPr="00D0193D" w:rsidRDefault="00332A7C" w:rsidP="009449B7">
            <w:pPr>
              <w:pStyle w:val="ASFKTablenorm"/>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332A7C" w:rsidRPr="00424CF0" w:rsidTr="009449B7">
        <w:tc>
          <w:tcPr>
            <w:tcW w:w="1268" w:type="pct"/>
          </w:tcPr>
          <w:p w:rsidR="00332A7C" w:rsidRPr="00424CF0" w:rsidRDefault="00332A7C" w:rsidP="009449B7">
            <w:pPr>
              <w:pStyle w:val="ASFKTablenorm"/>
            </w:pPr>
            <w:r w:rsidRPr="00424CF0">
              <w:t xml:space="preserve">Вид средств </w:t>
            </w:r>
          </w:p>
        </w:tc>
        <w:tc>
          <w:tcPr>
            <w:tcW w:w="3732" w:type="pct"/>
          </w:tcPr>
          <w:p w:rsidR="00332A7C" w:rsidRDefault="00332A7C" w:rsidP="009449B7">
            <w:pPr>
              <w:pStyle w:val="ASFKTablenorm"/>
            </w:pPr>
            <w:r>
              <w:t>Код и наименование вида средств.</w:t>
            </w:r>
          </w:p>
          <w:p w:rsidR="00332A7C" w:rsidRPr="00424CF0" w:rsidRDefault="00332A7C" w:rsidP="009449B7">
            <w:pPr>
              <w:pStyle w:val="ASFKTablenorm"/>
            </w:pPr>
            <w:r w:rsidRPr="00424CF0">
              <w:t xml:space="preserve">По умолчанию указывается значение – </w:t>
            </w:r>
            <w:r>
              <w:t>«</w:t>
            </w:r>
            <w:r w:rsidRPr="00424CF0">
              <w:t>10</w:t>
            </w:r>
            <w:r>
              <w:t>»</w:t>
            </w:r>
            <w:r w:rsidRPr="00424CF0">
              <w:t xml:space="preserve">. </w:t>
            </w:r>
          </w:p>
          <w:p w:rsidR="00332A7C" w:rsidRPr="00D0193D" w:rsidRDefault="00332A7C" w:rsidP="009449B7">
            <w:pPr>
              <w:pStyle w:val="ASFKTablenorm"/>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332A7C" w:rsidRPr="00D0193D" w:rsidRDefault="00332A7C" w:rsidP="009449B7">
            <w:pPr>
              <w:pStyle w:val="ASFKTablenorm"/>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332A7C" w:rsidRPr="00D0193D" w:rsidRDefault="00332A7C" w:rsidP="009449B7">
            <w:pPr>
              <w:pStyle w:val="ASFKTablenorm"/>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332A7C" w:rsidRPr="00D0193D" w:rsidRDefault="00332A7C" w:rsidP="009449B7">
            <w:pPr>
              <w:pStyle w:val="ASFKTablenorm"/>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332A7C" w:rsidRPr="00424CF0" w:rsidTr="009449B7">
        <w:tc>
          <w:tcPr>
            <w:tcW w:w="5000" w:type="pct"/>
            <w:gridSpan w:val="2"/>
          </w:tcPr>
          <w:p w:rsidR="00332A7C" w:rsidRDefault="00332A7C" w:rsidP="009449B7">
            <w:pPr>
              <w:pStyle w:val="ASFKTablenorm"/>
            </w:pPr>
            <w:r>
              <w:t xml:space="preserve">Группа полей </w:t>
            </w:r>
            <w:r w:rsidRPr="00B53EFB">
              <w:t>«</w:t>
            </w:r>
            <w:r>
              <w:t>Код по БК плательщика</w:t>
            </w:r>
            <w:r w:rsidRPr="00B53EFB">
              <w:t>»</w:t>
            </w:r>
          </w:p>
        </w:tc>
      </w:tr>
      <w:tr w:rsidR="00332A7C" w:rsidRPr="00424CF0" w:rsidTr="009449B7">
        <w:tc>
          <w:tcPr>
            <w:tcW w:w="1268" w:type="pct"/>
          </w:tcPr>
          <w:p w:rsidR="00332A7C" w:rsidRPr="00B53EFB" w:rsidRDefault="00332A7C" w:rsidP="009449B7">
            <w:pPr>
              <w:pStyle w:val="ASFKTablenorm"/>
            </w:pPr>
            <w:r w:rsidRPr="00B53EFB">
              <w:t xml:space="preserve">КБК </w:t>
            </w:r>
          </w:p>
        </w:tc>
        <w:tc>
          <w:tcPr>
            <w:tcW w:w="3732" w:type="pct"/>
          </w:tcPr>
          <w:p w:rsidR="00332A7C" w:rsidRPr="00B53EFB" w:rsidRDefault="00332A7C" w:rsidP="009449B7">
            <w:pPr>
              <w:pStyle w:val="ASFKTablenorm"/>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332A7C" w:rsidRPr="00B53EFB" w:rsidRDefault="00332A7C" w:rsidP="009449B7">
            <w:pPr>
              <w:pStyle w:val="ASFKTablenorm"/>
            </w:pPr>
            <w:r w:rsidRPr="00B53EFB">
              <w:t>Для ОФК off-line заполняется вручную.</w:t>
            </w:r>
          </w:p>
          <w:p w:rsidR="00332A7C" w:rsidRPr="00B53EFB" w:rsidRDefault="00332A7C" w:rsidP="009449B7">
            <w:pPr>
              <w:pStyle w:val="ASFKTablenorm"/>
            </w:pPr>
            <w:r w:rsidRPr="00B53EFB">
              <w:t xml:space="preserve">Поле не обязательно для заполнения, если тип </w:t>
            </w:r>
            <w:r w:rsidRPr="00003184">
              <w:rPr>
                <w:rStyle w:val="ASFKReporterror"/>
              </w:rPr>
              <w:t>лс</w:t>
            </w:r>
            <w:r w:rsidRPr="00B53EFB">
              <w:t xml:space="preserve"> = «05».</w:t>
            </w:r>
          </w:p>
        </w:tc>
      </w:tr>
      <w:tr w:rsidR="00332A7C" w:rsidRPr="00424CF0" w:rsidTr="009449B7">
        <w:tc>
          <w:tcPr>
            <w:tcW w:w="1268" w:type="pct"/>
          </w:tcPr>
          <w:p w:rsidR="00332A7C" w:rsidRPr="00424CF0" w:rsidRDefault="00332A7C" w:rsidP="009449B7">
            <w:pPr>
              <w:pStyle w:val="ASFKTablenorm"/>
            </w:pPr>
            <w:r w:rsidRPr="00424CF0">
              <w:t>Код главы</w:t>
            </w:r>
          </w:p>
        </w:tc>
        <w:tc>
          <w:tcPr>
            <w:tcW w:w="3732" w:type="pct"/>
          </w:tcPr>
          <w:p w:rsidR="00332A7C" w:rsidRPr="00424CF0" w:rsidRDefault="00332A7C" w:rsidP="009449B7">
            <w:pPr>
              <w:pStyle w:val="ASFKTablenorm"/>
            </w:pPr>
            <w:r w:rsidRPr="00424CF0">
              <w:t>Код ведомственной структуры.</w:t>
            </w:r>
          </w:p>
          <w:p w:rsidR="00332A7C" w:rsidRDefault="00332A7C" w:rsidP="009449B7">
            <w:pPr>
              <w:pStyle w:val="ASFKTablenorm"/>
            </w:pPr>
            <w:r w:rsidRPr="00424CF0">
              <w:t>Значение вводится вручную</w:t>
            </w:r>
            <w:r>
              <w:t xml:space="preserve"> или и</w:t>
            </w:r>
            <w:r w:rsidRPr="00424CF0">
              <w:t xml:space="preserve">з </w:t>
            </w:r>
            <w:r>
              <w:t>спр</w:t>
            </w:r>
            <w:r w:rsidRPr="00B75E39">
              <w:t>а</w:t>
            </w:r>
            <w:r>
              <w:t>вочника «Ведомства».</w:t>
            </w:r>
          </w:p>
          <w:p w:rsidR="00332A7C" w:rsidRPr="00D0193D" w:rsidRDefault="00332A7C" w:rsidP="009449B7">
            <w:pPr>
              <w:pStyle w:val="ASFKTablenorm"/>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332A7C" w:rsidRPr="00424CF0" w:rsidTr="009449B7">
        <w:tc>
          <w:tcPr>
            <w:tcW w:w="5000" w:type="pct"/>
            <w:gridSpan w:val="2"/>
          </w:tcPr>
          <w:p w:rsidR="00332A7C" w:rsidRPr="00424CF0" w:rsidRDefault="00332A7C" w:rsidP="009449B7">
            <w:pPr>
              <w:pStyle w:val="ASFKTablenorm"/>
            </w:pPr>
            <w:r>
              <w:t xml:space="preserve">Группа полей </w:t>
            </w:r>
            <w:r w:rsidRPr="0025600B">
              <w:t>«</w:t>
            </w:r>
            <w:r>
              <w:t>Расходы</w:t>
            </w:r>
            <w:r w:rsidRPr="0025600B">
              <w:t>»</w:t>
            </w:r>
          </w:p>
        </w:tc>
      </w:tr>
      <w:tr w:rsidR="00332A7C" w:rsidRPr="00424CF0" w:rsidTr="009449B7">
        <w:tc>
          <w:tcPr>
            <w:tcW w:w="1268" w:type="pct"/>
          </w:tcPr>
          <w:p w:rsidR="00332A7C" w:rsidRPr="00424CF0" w:rsidRDefault="00332A7C" w:rsidP="009449B7">
            <w:pPr>
              <w:pStyle w:val="ASFKTablenorm"/>
            </w:pPr>
            <w:r w:rsidRPr="00424CF0">
              <w:t>ФКР</w:t>
            </w:r>
          </w:p>
        </w:tc>
        <w:tc>
          <w:tcPr>
            <w:tcW w:w="3732" w:type="pct"/>
          </w:tcPr>
          <w:p w:rsidR="00332A7C" w:rsidRPr="00424CF0" w:rsidRDefault="00332A7C" w:rsidP="009449B7">
            <w:pPr>
              <w:pStyle w:val="ASFKTablenorm"/>
            </w:pPr>
            <w:r w:rsidRPr="00424CF0">
              <w:t>Код функциональной классификации расходов.</w:t>
            </w:r>
          </w:p>
          <w:p w:rsidR="00332A7C" w:rsidRDefault="00332A7C" w:rsidP="009449B7">
            <w:pPr>
              <w:pStyle w:val="ASFKTablenorm"/>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332A7C" w:rsidRDefault="00332A7C" w:rsidP="009449B7">
            <w:pPr>
              <w:pStyle w:val="ASFKTableListMark"/>
            </w:pPr>
            <w:r w:rsidRPr="00D0193D">
              <w:t xml:space="preserve">при </w:t>
            </w:r>
            <w:r>
              <w:t>выборе родительского документа;</w:t>
            </w:r>
          </w:p>
          <w:p w:rsidR="00332A7C" w:rsidRPr="00D0193D" w:rsidRDefault="00332A7C" w:rsidP="009449B7">
            <w:pPr>
              <w:pStyle w:val="ASFKTableListMark"/>
            </w:pPr>
            <w:r w:rsidRPr="00D0193D">
              <w:t>при указании ссылки на бюджетное обязательство.</w:t>
            </w:r>
          </w:p>
        </w:tc>
      </w:tr>
      <w:tr w:rsidR="00332A7C" w:rsidRPr="00424CF0" w:rsidTr="009449B7">
        <w:tc>
          <w:tcPr>
            <w:tcW w:w="1268" w:type="pct"/>
          </w:tcPr>
          <w:p w:rsidR="00332A7C" w:rsidRPr="00424CF0" w:rsidRDefault="00332A7C" w:rsidP="009449B7">
            <w:pPr>
              <w:pStyle w:val="ASFKTablenorm"/>
            </w:pPr>
            <w:r w:rsidRPr="00424CF0">
              <w:t>КЦСР</w:t>
            </w:r>
          </w:p>
        </w:tc>
        <w:tc>
          <w:tcPr>
            <w:tcW w:w="3732" w:type="pct"/>
          </w:tcPr>
          <w:p w:rsidR="00332A7C" w:rsidRPr="005D09C9" w:rsidRDefault="00332A7C" w:rsidP="009449B7">
            <w:pPr>
              <w:pStyle w:val="ASFKTablenorm"/>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332A7C" w:rsidRPr="005D09C9" w:rsidRDefault="00332A7C" w:rsidP="009449B7">
            <w:pPr>
              <w:pStyle w:val="ASFKTableListMark"/>
            </w:pPr>
            <w:r w:rsidRPr="005D09C9">
              <w:t>при выборе родительского документа;</w:t>
            </w:r>
          </w:p>
          <w:p w:rsidR="00332A7C" w:rsidRPr="00424CF0" w:rsidRDefault="00332A7C" w:rsidP="009449B7">
            <w:pPr>
              <w:pStyle w:val="ASFKTableListMark"/>
            </w:pPr>
            <w:r w:rsidRPr="005D09C9">
              <w:lastRenderedPageBreak/>
              <w:t>при указании ссылки на бюджетное обязательство.</w:t>
            </w:r>
          </w:p>
        </w:tc>
      </w:tr>
      <w:tr w:rsidR="00332A7C" w:rsidRPr="00424CF0" w:rsidTr="009449B7">
        <w:tc>
          <w:tcPr>
            <w:tcW w:w="1268" w:type="pct"/>
          </w:tcPr>
          <w:p w:rsidR="00332A7C" w:rsidRPr="00424CF0" w:rsidRDefault="00332A7C" w:rsidP="009449B7">
            <w:pPr>
              <w:pStyle w:val="ASFKTablenorm"/>
            </w:pPr>
            <w:r w:rsidRPr="00424CF0">
              <w:lastRenderedPageBreak/>
              <w:t>КВР</w:t>
            </w:r>
            <w:r>
              <w:t>/Код поступл</w:t>
            </w:r>
            <w:r w:rsidRPr="00B75E39">
              <w:t>е</w:t>
            </w:r>
            <w:r>
              <w:t>ний/источников</w:t>
            </w:r>
          </w:p>
        </w:tc>
        <w:tc>
          <w:tcPr>
            <w:tcW w:w="3732" w:type="pct"/>
          </w:tcPr>
          <w:p w:rsidR="00332A7C" w:rsidRPr="005D09C9" w:rsidRDefault="00332A7C" w:rsidP="009449B7">
            <w:pPr>
              <w:pStyle w:val="ASFKTablenorm"/>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332A7C" w:rsidRPr="005D09C9" w:rsidRDefault="00332A7C" w:rsidP="009449B7">
            <w:pPr>
              <w:pStyle w:val="ASFKTableListMark"/>
            </w:pPr>
            <w:r w:rsidRPr="005D09C9">
              <w:t>при выборе родительского документа;</w:t>
            </w:r>
          </w:p>
          <w:p w:rsidR="00332A7C" w:rsidRPr="005D09C9" w:rsidRDefault="00332A7C" w:rsidP="009449B7">
            <w:pPr>
              <w:pStyle w:val="ASFKTableListMark"/>
            </w:pPr>
            <w:r w:rsidRPr="005D09C9">
              <w:t>при указании ссылки на бюджетное обязательство.</w:t>
            </w:r>
          </w:p>
          <w:p w:rsidR="00332A7C" w:rsidRPr="00D0193D" w:rsidRDefault="00332A7C" w:rsidP="009449B7">
            <w:pPr>
              <w:pStyle w:val="ASFKTablenorm"/>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332A7C" w:rsidRPr="00424CF0" w:rsidTr="009449B7">
        <w:tc>
          <w:tcPr>
            <w:tcW w:w="1268" w:type="pct"/>
          </w:tcPr>
          <w:p w:rsidR="00332A7C" w:rsidRPr="00D0193D" w:rsidRDefault="00332A7C" w:rsidP="009449B7">
            <w:pPr>
              <w:pStyle w:val="ASFKTablenorm"/>
            </w:pPr>
            <w:r w:rsidRPr="00424CF0">
              <w:t>Код цели (</w:t>
            </w:r>
            <w:r>
              <w:t>аналитический код</w:t>
            </w:r>
            <w:r w:rsidRPr="00D0193D">
              <w:t>)</w:t>
            </w:r>
          </w:p>
        </w:tc>
        <w:tc>
          <w:tcPr>
            <w:tcW w:w="3732" w:type="pct"/>
          </w:tcPr>
          <w:p w:rsidR="00332A7C" w:rsidRPr="00424CF0" w:rsidRDefault="00332A7C" w:rsidP="009449B7">
            <w:pPr>
              <w:pStyle w:val="ASFKTablenorm"/>
            </w:pPr>
            <w:r>
              <w:t>К</w:t>
            </w:r>
            <w:r w:rsidRPr="005D09C9">
              <w:t>од и наименование цели субсидий/субвенций</w:t>
            </w:r>
            <w:r w:rsidRPr="00424CF0">
              <w:t>.</w:t>
            </w:r>
          </w:p>
          <w:p w:rsidR="00332A7C" w:rsidRPr="00D0193D" w:rsidRDefault="00332A7C" w:rsidP="009449B7">
            <w:pPr>
              <w:pStyle w:val="ASFKTablenorm"/>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332A7C" w:rsidRPr="00424CF0" w:rsidTr="009449B7">
        <w:tc>
          <w:tcPr>
            <w:tcW w:w="5000" w:type="pct"/>
            <w:gridSpan w:val="2"/>
          </w:tcPr>
          <w:p w:rsidR="00332A7C" w:rsidRPr="00417F8A" w:rsidRDefault="00332A7C" w:rsidP="009449B7">
            <w:pPr>
              <w:pStyle w:val="ASFKTablenorm"/>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332A7C" w:rsidRPr="00424CF0" w:rsidTr="009449B7">
        <w:tc>
          <w:tcPr>
            <w:tcW w:w="1268" w:type="pct"/>
          </w:tcPr>
          <w:p w:rsidR="00332A7C" w:rsidRPr="00424CF0" w:rsidRDefault="00332A7C" w:rsidP="009449B7">
            <w:pPr>
              <w:pStyle w:val="ASFKTablenorm"/>
            </w:pPr>
            <w:r w:rsidRPr="00424CF0">
              <w:t>Код цели получателя (наименование)</w:t>
            </w:r>
          </w:p>
        </w:tc>
        <w:tc>
          <w:tcPr>
            <w:tcW w:w="3732" w:type="pct"/>
          </w:tcPr>
          <w:p w:rsidR="00332A7C" w:rsidRPr="00424CF0" w:rsidRDefault="00332A7C" w:rsidP="009449B7">
            <w:pPr>
              <w:pStyle w:val="ASFKTablenorm"/>
            </w:pPr>
            <w:r>
              <w:t>К</w:t>
            </w:r>
            <w:r w:rsidRPr="00417F8A">
              <w:t>од и наименование цели субсидий/субвенций</w:t>
            </w:r>
            <w:r w:rsidRPr="00424CF0">
              <w:t>.</w:t>
            </w:r>
          </w:p>
          <w:p w:rsidR="00332A7C" w:rsidRPr="00D0193D" w:rsidRDefault="00332A7C" w:rsidP="009449B7">
            <w:pPr>
              <w:pStyle w:val="ASFKTablenorm"/>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332A7C" w:rsidRPr="00424CF0" w:rsidTr="009449B7">
        <w:tc>
          <w:tcPr>
            <w:tcW w:w="5000" w:type="pct"/>
            <w:gridSpan w:val="2"/>
          </w:tcPr>
          <w:p w:rsidR="00332A7C" w:rsidRPr="00424CF0" w:rsidRDefault="00332A7C" w:rsidP="009449B7">
            <w:pPr>
              <w:pStyle w:val="ASFKTablenorm"/>
            </w:pPr>
            <w:r w:rsidRPr="00424CF0">
              <w:t>Поля без группы</w:t>
            </w:r>
          </w:p>
        </w:tc>
      </w:tr>
      <w:tr w:rsidR="00332A7C" w:rsidRPr="00424CF0" w:rsidTr="009449B7">
        <w:tc>
          <w:tcPr>
            <w:tcW w:w="1268" w:type="pct"/>
          </w:tcPr>
          <w:p w:rsidR="00332A7C" w:rsidRPr="00424CF0" w:rsidRDefault="00332A7C" w:rsidP="009449B7">
            <w:pPr>
              <w:pStyle w:val="ASFKTablenorm"/>
            </w:pPr>
            <w:r>
              <w:t>Сумма в вал.</w:t>
            </w:r>
          </w:p>
        </w:tc>
        <w:tc>
          <w:tcPr>
            <w:tcW w:w="3732" w:type="pct"/>
          </w:tcPr>
          <w:p w:rsidR="00332A7C" w:rsidRPr="008B2715" w:rsidRDefault="00332A7C" w:rsidP="009449B7">
            <w:pPr>
              <w:pStyle w:val="ASFKTablenorm"/>
            </w:pPr>
            <w:r w:rsidRPr="008B2715">
              <w:t>Сумма по строке заявки на кассовый расход в рублях.</w:t>
            </w:r>
          </w:p>
          <w:p w:rsidR="00332A7C" w:rsidRPr="00424CF0" w:rsidRDefault="00332A7C" w:rsidP="009449B7">
            <w:pPr>
              <w:pStyle w:val="ASFKTablenorm"/>
            </w:pPr>
            <w:r w:rsidRPr="008B2715">
              <w:t>Значение вводится вручную.</w:t>
            </w:r>
          </w:p>
        </w:tc>
      </w:tr>
      <w:tr w:rsidR="00332A7C" w:rsidRPr="00424CF0" w:rsidTr="009449B7">
        <w:tc>
          <w:tcPr>
            <w:tcW w:w="1268" w:type="pct"/>
          </w:tcPr>
          <w:p w:rsidR="00332A7C" w:rsidRPr="008B2715" w:rsidRDefault="00332A7C" w:rsidP="009449B7">
            <w:pPr>
              <w:pStyle w:val="ASFKTablenorm"/>
            </w:pPr>
            <w:r w:rsidRPr="008B2715">
              <w:t>Сумма в рублях</w:t>
            </w:r>
          </w:p>
        </w:tc>
        <w:tc>
          <w:tcPr>
            <w:tcW w:w="3732" w:type="pct"/>
          </w:tcPr>
          <w:p w:rsidR="00332A7C" w:rsidRPr="008B2715" w:rsidRDefault="00332A7C" w:rsidP="009449B7">
            <w:pPr>
              <w:pStyle w:val="ASFKTablenorm"/>
            </w:pPr>
            <w:r w:rsidRPr="008B2715">
              <w:t>Значение вводится вручную.</w:t>
            </w:r>
          </w:p>
          <w:p w:rsidR="00332A7C" w:rsidRPr="008B2715" w:rsidRDefault="00332A7C" w:rsidP="009449B7">
            <w:pPr>
              <w:pStyle w:val="ASFKTablenorm"/>
            </w:pPr>
            <w:r w:rsidRPr="008B2715">
              <w:t>По умолчанию проставляется значение 0.00.</w:t>
            </w:r>
          </w:p>
        </w:tc>
      </w:tr>
      <w:tr w:rsidR="00332A7C" w:rsidRPr="00424CF0" w:rsidTr="009449B7">
        <w:tc>
          <w:tcPr>
            <w:tcW w:w="1268" w:type="pct"/>
          </w:tcPr>
          <w:p w:rsidR="00332A7C" w:rsidRPr="001F57BB" w:rsidRDefault="00332A7C" w:rsidP="009449B7">
            <w:pPr>
              <w:pStyle w:val="ASFKTablenorm"/>
            </w:pPr>
            <w:r w:rsidRPr="001F57BB">
              <w:t>Назначение платежа</w:t>
            </w:r>
          </w:p>
        </w:tc>
        <w:tc>
          <w:tcPr>
            <w:tcW w:w="3732" w:type="pct"/>
          </w:tcPr>
          <w:p w:rsidR="00332A7C" w:rsidRPr="001F57BB" w:rsidRDefault="00332A7C" w:rsidP="009449B7">
            <w:pPr>
              <w:pStyle w:val="ASFKTablenorm"/>
            </w:pPr>
            <w:r w:rsidRPr="001F57BB">
              <w:t>Значение вводится вручную.</w:t>
            </w:r>
          </w:p>
          <w:p w:rsidR="00332A7C" w:rsidRPr="001F57BB" w:rsidRDefault="00332A7C" w:rsidP="009449B7">
            <w:pPr>
              <w:pStyle w:val="ASFKTablenorm"/>
            </w:pPr>
          </w:p>
        </w:tc>
      </w:tr>
      <w:tr w:rsidR="00332A7C" w:rsidRPr="00424CF0" w:rsidTr="009449B7">
        <w:tc>
          <w:tcPr>
            <w:tcW w:w="1268" w:type="pct"/>
          </w:tcPr>
          <w:p w:rsidR="00332A7C" w:rsidRPr="001F57BB" w:rsidRDefault="00332A7C" w:rsidP="009449B7">
            <w:pPr>
              <w:pStyle w:val="ASFKTablenorm"/>
            </w:pPr>
            <w:r w:rsidRPr="001F57BB">
              <w:t>Примечание</w:t>
            </w:r>
          </w:p>
        </w:tc>
        <w:tc>
          <w:tcPr>
            <w:tcW w:w="3732" w:type="pct"/>
          </w:tcPr>
          <w:p w:rsidR="00332A7C" w:rsidRPr="001F57BB" w:rsidRDefault="00332A7C" w:rsidP="009449B7">
            <w:pPr>
              <w:pStyle w:val="ASFKTablenorm"/>
            </w:pPr>
            <w:r w:rsidRPr="001F57BB">
              <w:t>Значение вводится вручную.</w:t>
            </w:r>
          </w:p>
        </w:tc>
      </w:tr>
    </w:tbl>
    <w:p w:rsidR="00332A7C" w:rsidRPr="00424CF0" w:rsidRDefault="00332A7C" w:rsidP="00332A7C">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653C3E">
        <w:t>15</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653C3E">
        <w:rPr>
          <w:noProof/>
        </w:rPr>
        <w:t>6</w:t>
      </w:r>
      <w:r>
        <w:fldChar w:fldCharType="end"/>
      </w:r>
      <w:r>
        <w:t>.</w:t>
      </w:r>
    </w:p>
    <w:p w:rsidR="00332A7C" w:rsidRDefault="00332A7C" w:rsidP="00332A7C">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653C3E">
        <w:pict>
          <v:shape id="_x0000_i1095" type="#_x0000_t75" style="width:14.25pt;height:14.25pt">
            <v:imagedata r:id="rId71"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653C3E">
        <w:t>16</w:t>
      </w:r>
      <w:r w:rsidRPr="00DE3E2F">
        <w:fldChar w:fldCharType="end"/>
      </w:r>
      <w:r>
        <w:t>).</w:t>
      </w:r>
    </w:p>
    <w:p w:rsidR="00332A7C" w:rsidRPr="00CA3543" w:rsidRDefault="00332A7C" w:rsidP="00332A7C">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653C3E">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332A7C" w:rsidRPr="00DE3E2F" w:rsidRDefault="00653C3E" w:rsidP="00332A7C">
      <w:pPr>
        <w:pStyle w:val="ASFKFigure"/>
      </w:pPr>
      <w:r>
        <w:lastRenderedPageBreak/>
        <w:pict>
          <v:shape id="_x0000_i1096" type="#_x0000_t75" style="width:475.5pt;height:374.25pt">
            <v:imagedata r:id="rId74" o:title="5"/>
          </v:shape>
        </w:pict>
      </w:r>
    </w:p>
    <w:p w:rsidR="00332A7C" w:rsidRPr="00DE3E2F" w:rsidRDefault="00332A7C" w:rsidP="00332A7C">
      <w:pPr>
        <w:pStyle w:val="ASFKFigName"/>
      </w:pPr>
      <w:r w:rsidRPr="00DE3E2F">
        <w:fldChar w:fldCharType="begin"/>
      </w:r>
      <w:r w:rsidRPr="00DE3E2F">
        <w:instrText xml:space="preserve"> SEQ Рисунок \* ARABIC </w:instrText>
      </w:r>
      <w:r w:rsidRPr="00DE3E2F">
        <w:fldChar w:fldCharType="separate"/>
      </w:r>
      <w:bookmarkStart w:id="383" w:name="_Ref230778012"/>
      <w:bookmarkStart w:id="384" w:name="_Toc71110674"/>
      <w:r w:rsidR="00653C3E">
        <w:rPr>
          <w:noProof/>
        </w:rPr>
        <w:t>16</w:t>
      </w:r>
      <w:bookmarkEnd w:id="383"/>
      <w:r w:rsidRPr="00DE3E2F">
        <w:fldChar w:fldCharType="end"/>
      </w:r>
      <w:r w:rsidRPr="00DE3E2F">
        <w:t>. Форма «Добавление записи»</w:t>
      </w:r>
      <w:bookmarkEnd w:id="384"/>
    </w:p>
    <w:p w:rsidR="00F24C94" w:rsidRPr="004726D2" w:rsidRDefault="00F24C94" w:rsidP="00F24C94">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5154AF" w:rsidRPr="007B2273" w:rsidRDefault="000C44A0" w:rsidP="005154AF">
      <w:pPr>
        <w:pStyle w:val="ASFKNormal"/>
      </w:pPr>
      <w:r>
        <w:t>ЭФ документа</w:t>
      </w:r>
      <w:r w:rsidRPr="007B2273">
        <w:t xml:space="preserve"> </w:t>
      </w:r>
      <w:r>
        <w:t>«</w:t>
      </w:r>
      <w:r w:rsidRPr="007B2273">
        <w:t>Заявка на кассовый расход</w:t>
      </w:r>
      <w:r>
        <w:t>», закладки «</w:t>
      </w:r>
      <w:r w:rsidRPr="007B2273">
        <w:t>Подписи (3)</w:t>
      </w:r>
      <w:r>
        <w:t>» представлена н</w:t>
      </w:r>
      <w:r w:rsidR="005154AF" w:rsidRPr="007B2273">
        <w:t>а рисунке</w:t>
      </w:r>
      <w:r w:rsidR="009F70A8" w:rsidRPr="007B2273">
        <w:t> </w:t>
      </w:r>
      <w:r w:rsidR="005154AF" w:rsidRPr="007B2273">
        <w:fldChar w:fldCharType="begin"/>
      </w:r>
      <w:r w:rsidR="005154AF" w:rsidRPr="007B2273">
        <w:instrText xml:space="preserve"> REF _Ref230781595 \h  \* MERGEFORMAT </w:instrText>
      </w:r>
      <w:r w:rsidR="005154AF" w:rsidRPr="007B2273">
        <w:fldChar w:fldCharType="separate"/>
      </w:r>
      <w:r w:rsidR="00653C3E">
        <w:t>17</w:t>
      </w:r>
      <w:r w:rsidR="005154AF" w:rsidRPr="007B2273">
        <w:fldChar w:fldCharType="end"/>
      </w:r>
      <w:r w:rsidR="005154AF" w:rsidRPr="007B2273">
        <w:t>.</w:t>
      </w:r>
    </w:p>
    <w:p w:rsidR="005154AF" w:rsidRPr="005154AF" w:rsidRDefault="00653C3E" w:rsidP="005154AF">
      <w:pPr>
        <w:pStyle w:val="ASFKFigure"/>
      </w:pPr>
      <w:r>
        <w:pict>
          <v:shape id="_x0000_i1097" type="#_x0000_t75" style="width:475.5pt;height:136.5pt">
            <v:imagedata r:id="rId75" o:title="1"/>
          </v:shape>
        </w:pict>
      </w:r>
    </w:p>
    <w:bookmarkStart w:id="385" w:name="_Ref225236122"/>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86" w:name="_Ref230781595"/>
      <w:bookmarkStart w:id="387" w:name="_Toc71110675"/>
      <w:r w:rsidR="00653C3E">
        <w:rPr>
          <w:noProof/>
        </w:rPr>
        <w:t>17</w:t>
      </w:r>
      <w:bookmarkEnd w:id="386"/>
      <w:r w:rsidRPr="007B2273">
        <w:fldChar w:fldCharType="end"/>
      </w:r>
      <w:r w:rsidRPr="007B2273">
        <w:t>. ЭФ</w:t>
      </w:r>
      <w:r w:rsidR="00F47B9B">
        <w:t xml:space="preserve"> документа</w:t>
      </w:r>
      <w:r w:rsidRPr="007B2273">
        <w:t xml:space="preserve"> </w:t>
      </w:r>
      <w:r w:rsidR="004803D6">
        <w:t>«</w:t>
      </w:r>
      <w:r w:rsidRPr="007B2273">
        <w:t>Заявка на кассовый расход</w:t>
      </w:r>
      <w:r w:rsidR="00B33BD1">
        <w:t>», закладки «</w:t>
      </w:r>
      <w:r w:rsidRPr="007B2273">
        <w:t>Подписи (3)</w:t>
      </w:r>
      <w:r w:rsidR="004803D6">
        <w:t>»</w:t>
      </w:r>
      <w:bookmarkEnd w:id="385"/>
      <w:bookmarkEnd w:id="387"/>
    </w:p>
    <w:p w:rsidR="005154AF" w:rsidRPr="007B2273" w:rsidRDefault="000C44A0" w:rsidP="005154AF">
      <w:pPr>
        <w:pStyle w:val="ASFKNormal"/>
      </w:pPr>
      <w:r>
        <w:t xml:space="preserve">Перечень </w:t>
      </w:r>
      <w:r w:rsidR="005154AF" w:rsidRPr="007B2273">
        <w:t xml:space="preserve">полей </w:t>
      </w:r>
      <w:r>
        <w:t>документа</w:t>
      </w:r>
      <w:r w:rsidRPr="007B2273">
        <w:t xml:space="preserve"> </w:t>
      </w:r>
      <w:r>
        <w:t>«</w:t>
      </w:r>
      <w:r w:rsidRPr="007B2273">
        <w:t>Заявка на кассовый расход</w:t>
      </w:r>
      <w:r>
        <w:t>», закладки «</w:t>
      </w:r>
      <w:r w:rsidRPr="007B2273">
        <w:t>Подписи (3)</w:t>
      </w:r>
      <w:r>
        <w:t xml:space="preserve">» </w:t>
      </w:r>
      <w:r w:rsidR="00B33BD1">
        <w:t>приведен в таблице</w:t>
      </w:r>
      <w:r w:rsidR="009F70A8" w:rsidRPr="007B2273">
        <w:t> </w:t>
      </w:r>
      <w:r w:rsidR="005154AF" w:rsidRPr="007B2273">
        <w:fldChar w:fldCharType="begin"/>
      </w:r>
      <w:r w:rsidR="005154AF" w:rsidRPr="007B2273">
        <w:instrText xml:space="preserve"> REF _Ref319496266 \h  \* MERGEFORMAT </w:instrText>
      </w:r>
      <w:r w:rsidR="005154AF" w:rsidRPr="007B2273">
        <w:fldChar w:fldCharType="separate"/>
      </w:r>
      <w:r w:rsidR="00653C3E">
        <w:t>7</w:t>
      </w:r>
      <w:r w:rsidR="005154AF" w:rsidRPr="007B2273">
        <w:fldChar w:fldCharType="end"/>
      </w:r>
      <w:r w:rsidR="005154AF" w:rsidRPr="007B2273">
        <w:t>.</w:t>
      </w:r>
    </w:p>
    <w:p w:rsid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388" w:name="_Ref319496266"/>
      <w:bookmarkStart w:id="389" w:name="_Toc71110420"/>
      <w:r w:rsidR="00653C3E">
        <w:rPr>
          <w:noProof/>
        </w:rPr>
        <w:t>7</w:t>
      </w:r>
      <w:bookmarkEnd w:id="388"/>
      <w:r>
        <w:rPr>
          <w:noProof/>
        </w:rPr>
        <w:fldChar w:fldCharType="end"/>
      </w:r>
      <w:r w:rsidR="000C44A0">
        <w:t>. О</w:t>
      </w:r>
      <w:r w:rsidR="005154AF" w:rsidRPr="008A53DE">
        <w:t xml:space="preserve">писание полей </w:t>
      </w:r>
      <w:r w:rsidR="000C44A0">
        <w:t>документа</w:t>
      </w:r>
      <w:r w:rsidR="000C44A0" w:rsidRPr="007B2273">
        <w:t xml:space="preserve"> </w:t>
      </w:r>
      <w:r w:rsidR="000C44A0">
        <w:t>«</w:t>
      </w:r>
      <w:r w:rsidR="000C44A0" w:rsidRPr="007B2273">
        <w:t>Заявка на кассовый расход</w:t>
      </w:r>
      <w:r w:rsidR="000C44A0">
        <w:t>», закладки «</w:t>
      </w:r>
      <w:r w:rsidR="000C44A0" w:rsidRPr="007B2273">
        <w:t>Подписи (3)</w:t>
      </w:r>
      <w:r w:rsidR="000C44A0">
        <w:t>»</w:t>
      </w:r>
      <w:bookmarkEnd w:id="3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5154AF" w:rsidRPr="00AB7803">
        <w:trPr>
          <w:cantSplit/>
          <w:trHeight w:val="313"/>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917999">
              <w:t xml:space="preserve"> поля</w:t>
            </w:r>
          </w:p>
        </w:tc>
      </w:tr>
      <w:tr w:rsidR="005154AF" w:rsidRPr="00AB7803">
        <w:tc>
          <w:tcPr>
            <w:tcW w:w="5000" w:type="pct"/>
            <w:gridSpan w:val="2"/>
          </w:tcPr>
          <w:p w:rsidR="005154AF" w:rsidRPr="00726330" w:rsidRDefault="005154AF" w:rsidP="00D20CFC">
            <w:pPr>
              <w:pStyle w:val="ASFKTablenorm"/>
            </w:pPr>
            <w:r w:rsidRPr="00AB7803">
              <w:t xml:space="preserve">Группа полей </w:t>
            </w:r>
            <w:r w:rsidR="004803D6">
              <w:t>«</w:t>
            </w:r>
            <w:r w:rsidRPr="00726330">
              <w:t>Подписи</w:t>
            </w:r>
            <w:r w:rsidR="004803D6">
              <w:t>»</w:t>
            </w:r>
          </w:p>
        </w:tc>
      </w:tr>
      <w:tr w:rsidR="005154AF" w:rsidRPr="007B2273">
        <w:trPr>
          <w:cantSplit/>
        </w:trPr>
        <w:tc>
          <w:tcPr>
            <w:tcW w:w="1846" w:type="pct"/>
            <w:shd w:val="clear" w:color="auto" w:fill="auto"/>
          </w:tcPr>
          <w:p w:rsidR="005154AF" w:rsidRPr="00726330" w:rsidRDefault="005154AF" w:rsidP="00D20CFC">
            <w:pPr>
              <w:pStyle w:val="ASFKTablenorm"/>
            </w:pPr>
            <w:r w:rsidRPr="007B2273">
              <w:t>Руководитель (уполномоче</w:t>
            </w:r>
            <w:r w:rsidRPr="00726330">
              <w:t>нное им лицо). Должность</w:t>
            </w:r>
          </w:p>
        </w:tc>
        <w:tc>
          <w:tcPr>
            <w:tcW w:w="3154" w:type="pct"/>
            <w:shd w:val="clear" w:color="auto" w:fill="auto"/>
          </w:tcPr>
          <w:p w:rsidR="005154AF" w:rsidRPr="007B2273" w:rsidRDefault="005154AF" w:rsidP="00D20CFC">
            <w:pPr>
              <w:pStyle w:val="ASFKTablenorm"/>
            </w:pPr>
            <w:r w:rsidRPr="007B2273">
              <w:t>Выбирается из списка сотрудников, либо вводится вручную.</w:t>
            </w:r>
          </w:p>
        </w:tc>
      </w:tr>
      <w:tr w:rsidR="005154AF" w:rsidRPr="007B2273">
        <w:trPr>
          <w:cantSplit/>
        </w:trPr>
        <w:tc>
          <w:tcPr>
            <w:tcW w:w="1846" w:type="pct"/>
            <w:shd w:val="clear" w:color="auto" w:fill="auto"/>
          </w:tcPr>
          <w:p w:rsidR="005154AF" w:rsidRPr="00726330" w:rsidRDefault="005154AF" w:rsidP="00D20CFC">
            <w:pPr>
              <w:pStyle w:val="ASFKTablenorm"/>
            </w:pPr>
            <w:r w:rsidRPr="007B2273">
              <w:t>Руководитель (уполномоче</w:t>
            </w:r>
            <w:r w:rsidRPr="00726330">
              <w:t>нное им лицо). Расшифровка подписи</w:t>
            </w:r>
          </w:p>
        </w:tc>
        <w:tc>
          <w:tcPr>
            <w:tcW w:w="3154" w:type="pct"/>
            <w:shd w:val="clear" w:color="auto" w:fill="auto"/>
          </w:tcPr>
          <w:p w:rsidR="005154AF" w:rsidRPr="007B2273" w:rsidRDefault="005154AF" w:rsidP="00D20CFC">
            <w:pPr>
              <w:pStyle w:val="ASFKTablenorm"/>
            </w:pPr>
            <w:r w:rsidRPr="007B2273">
              <w:t>Выбирается из списка сотрудников, либо вводится вручную.</w:t>
            </w:r>
          </w:p>
        </w:tc>
      </w:tr>
      <w:tr w:rsidR="005154AF" w:rsidRPr="007B2273">
        <w:trPr>
          <w:cantSplit/>
        </w:trPr>
        <w:tc>
          <w:tcPr>
            <w:tcW w:w="1846" w:type="pct"/>
            <w:shd w:val="clear" w:color="auto" w:fill="auto"/>
          </w:tcPr>
          <w:p w:rsidR="005154AF" w:rsidRPr="00726330" w:rsidRDefault="005154AF" w:rsidP="00D20CFC">
            <w:pPr>
              <w:pStyle w:val="ASFKTablenorm"/>
            </w:pPr>
            <w:r w:rsidRPr="007B2273">
              <w:t>Главный бухгалтер (уполномоче</w:t>
            </w:r>
            <w:r w:rsidRPr="005154AF">
              <w:t>н</w:t>
            </w:r>
            <w:r w:rsidRPr="00726330">
              <w:t>ное лицо). Должность</w:t>
            </w:r>
          </w:p>
        </w:tc>
        <w:tc>
          <w:tcPr>
            <w:tcW w:w="3154" w:type="pct"/>
            <w:shd w:val="clear" w:color="auto" w:fill="auto"/>
          </w:tcPr>
          <w:p w:rsidR="005154AF" w:rsidRPr="007B2273" w:rsidRDefault="005154AF" w:rsidP="00D20CFC">
            <w:pPr>
              <w:pStyle w:val="ASFKTablenorm"/>
            </w:pPr>
            <w:r w:rsidRPr="007B2273">
              <w:t>Выбирается из списка сотрудников, либо вводится вручную.</w:t>
            </w:r>
          </w:p>
        </w:tc>
      </w:tr>
      <w:tr w:rsidR="005154AF" w:rsidRPr="007B2273">
        <w:trPr>
          <w:cantSplit/>
        </w:trPr>
        <w:tc>
          <w:tcPr>
            <w:tcW w:w="1846" w:type="pct"/>
            <w:shd w:val="clear" w:color="auto" w:fill="auto"/>
          </w:tcPr>
          <w:p w:rsidR="005154AF" w:rsidRPr="00726330" w:rsidRDefault="005154AF" w:rsidP="00D20CFC">
            <w:pPr>
              <w:pStyle w:val="ASFKTablenorm"/>
            </w:pPr>
            <w:r w:rsidRPr="007B2273">
              <w:t>Главный бухгалтер (уполномоче</w:t>
            </w:r>
            <w:r w:rsidRPr="005154AF">
              <w:t>н</w:t>
            </w:r>
            <w:r w:rsidRPr="00726330">
              <w:t>ное лицо). Расшифровка подписи</w:t>
            </w:r>
          </w:p>
        </w:tc>
        <w:tc>
          <w:tcPr>
            <w:tcW w:w="3154" w:type="pct"/>
            <w:shd w:val="clear" w:color="auto" w:fill="auto"/>
          </w:tcPr>
          <w:p w:rsidR="005154AF" w:rsidRPr="007B2273" w:rsidRDefault="005154AF" w:rsidP="00D20CFC">
            <w:pPr>
              <w:pStyle w:val="ASFKTablenorm"/>
            </w:pPr>
            <w:r w:rsidRPr="007B2273">
              <w:t>Выбирается из списка сотрудников, либо вводится вручную.</w:t>
            </w:r>
          </w:p>
        </w:tc>
      </w:tr>
      <w:tr w:rsidR="005154AF" w:rsidRPr="007B2273">
        <w:trPr>
          <w:cantSplit/>
        </w:trPr>
        <w:tc>
          <w:tcPr>
            <w:tcW w:w="1846" w:type="pct"/>
            <w:shd w:val="clear" w:color="auto" w:fill="auto"/>
          </w:tcPr>
          <w:p w:rsidR="005154AF" w:rsidRPr="00726330" w:rsidRDefault="005154AF" w:rsidP="00D20CFC">
            <w:pPr>
              <w:pStyle w:val="ASFKTablenorm"/>
            </w:pPr>
            <w:r w:rsidRPr="007B2273">
              <w:t>Главный бухгалтер (уполномоче</w:t>
            </w:r>
            <w:r w:rsidRPr="005154AF">
              <w:t>н</w:t>
            </w:r>
            <w:r w:rsidRPr="00726330">
              <w:t>ное лицо). Дата подписания</w:t>
            </w:r>
          </w:p>
        </w:tc>
        <w:tc>
          <w:tcPr>
            <w:tcW w:w="3154" w:type="pct"/>
            <w:shd w:val="clear" w:color="auto" w:fill="auto"/>
          </w:tcPr>
          <w:p w:rsidR="005154AF" w:rsidRPr="00726330" w:rsidRDefault="005154AF" w:rsidP="00D20CFC">
            <w:pPr>
              <w:pStyle w:val="ASFKTablenorm"/>
            </w:pPr>
            <w:r w:rsidRPr="007B2273">
              <w:t>Значение вводится вручную или выбирается из системного к</w:t>
            </w:r>
            <w:r w:rsidRPr="005154AF">
              <w:t>а</w:t>
            </w:r>
            <w:r w:rsidRPr="007B2273">
              <w:t>ле</w:t>
            </w:r>
            <w:r w:rsidRPr="00726330">
              <w:t>ндаря.</w:t>
            </w:r>
          </w:p>
        </w:tc>
      </w:tr>
      <w:tr w:rsidR="008B17A1" w:rsidRPr="007B2273">
        <w:trPr>
          <w:cantSplit/>
        </w:trPr>
        <w:tc>
          <w:tcPr>
            <w:tcW w:w="1846" w:type="pct"/>
            <w:shd w:val="clear" w:color="auto" w:fill="auto"/>
          </w:tcPr>
          <w:p w:rsidR="008B17A1" w:rsidRDefault="008B17A1">
            <w:pPr>
              <w:pStyle w:val="ASFKTablenorm"/>
            </w:pPr>
            <w:r>
              <w:t>ФИО ответственного за конфиденциальность данных</w:t>
            </w:r>
          </w:p>
        </w:tc>
        <w:tc>
          <w:tcPr>
            <w:tcW w:w="3154" w:type="pct"/>
            <w:shd w:val="clear" w:color="auto" w:fill="auto"/>
          </w:tcPr>
          <w:p w:rsidR="008B17A1" w:rsidRDefault="005E39A3">
            <w:pPr>
              <w:pStyle w:val="ASFKTablenorm"/>
            </w:pPr>
            <w:r w:rsidRPr="005E39A3">
              <w:t>Заполняется автоматически при подписании. Поле заполняется при заполненном поле «Уровень конфиденциальности» значением «1» или «0»</w:t>
            </w:r>
            <w:r w:rsidR="008B17A1">
              <w:t xml:space="preserve">. </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B2273">
              <w:t>Отметка органа Федерального казначейства о регистрации Заявки на кассовый ра</w:t>
            </w:r>
            <w:r w:rsidRPr="005154AF">
              <w:t>с</w:t>
            </w:r>
            <w:r w:rsidRPr="00726330">
              <w:t>ход</w:t>
            </w:r>
            <w:r w:rsidR="004803D6">
              <w:t>»</w:t>
            </w:r>
          </w:p>
        </w:tc>
      </w:tr>
      <w:tr w:rsidR="005154AF" w:rsidRPr="007B2273">
        <w:trPr>
          <w:cantSplit/>
        </w:trPr>
        <w:tc>
          <w:tcPr>
            <w:tcW w:w="1846" w:type="pct"/>
            <w:shd w:val="clear" w:color="auto" w:fill="auto"/>
          </w:tcPr>
          <w:p w:rsidR="005154AF" w:rsidRPr="007B2273" w:rsidRDefault="005154AF" w:rsidP="00D20CFC">
            <w:pPr>
              <w:pStyle w:val="ASFKTablenorm"/>
            </w:pPr>
            <w:r w:rsidRPr="007B2273">
              <w:t>Номер заявки</w:t>
            </w:r>
          </w:p>
        </w:tc>
        <w:tc>
          <w:tcPr>
            <w:tcW w:w="3154"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846" w:type="pct"/>
            <w:shd w:val="clear" w:color="auto" w:fill="auto"/>
          </w:tcPr>
          <w:p w:rsidR="005154AF" w:rsidRPr="007B2273" w:rsidRDefault="005154AF" w:rsidP="00D20CFC">
            <w:pPr>
              <w:pStyle w:val="ASFKTablenorm"/>
            </w:pPr>
            <w:r w:rsidRPr="007B2273">
              <w:t>Дата регистрации</w:t>
            </w:r>
          </w:p>
        </w:tc>
        <w:tc>
          <w:tcPr>
            <w:tcW w:w="3154"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846" w:type="pct"/>
            <w:shd w:val="clear" w:color="auto" w:fill="auto"/>
          </w:tcPr>
          <w:p w:rsidR="005154AF" w:rsidRPr="007B2273" w:rsidRDefault="005154AF" w:rsidP="00D20CFC">
            <w:pPr>
              <w:pStyle w:val="ASFKTablenorm"/>
            </w:pPr>
            <w:r w:rsidRPr="007B2273">
              <w:t>Ответственный исполнитель. Дол</w:t>
            </w:r>
            <w:r w:rsidRPr="005154AF">
              <w:t>ж</w:t>
            </w:r>
            <w:r w:rsidRPr="007B2273">
              <w:t>ность</w:t>
            </w:r>
          </w:p>
        </w:tc>
        <w:tc>
          <w:tcPr>
            <w:tcW w:w="3154"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846" w:type="pct"/>
            <w:shd w:val="clear" w:color="auto" w:fill="auto"/>
          </w:tcPr>
          <w:p w:rsidR="005154AF" w:rsidRPr="00726330" w:rsidRDefault="005154AF" w:rsidP="00D20CFC">
            <w:pPr>
              <w:pStyle w:val="ASFKTablenorm"/>
            </w:pPr>
            <w:r w:rsidRPr="007B2273">
              <w:t>Ответственный исполнитель. Ра</w:t>
            </w:r>
            <w:r w:rsidRPr="005154AF">
              <w:t>с</w:t>
            </w:r>
            <w:r w:rsidRPr="00726330">
              <w:t>шифровка подписи</w:t>
            </w:r>
          </w:p>
        </w:tc>
        <w:tc>
          <w:tcPr>
            <w:tcW w:w="3154"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846" w:type="pct"/>
            <w:shd w:val="clear" w:color="auto" w:fill="auto"/>
          </w:tcPr>
          <w:p w:rsidR="005154AF" w:rsidRPr="00726330" w:rsidRDefault="005154AF" w:rsidP="00D20CFC">
            <w:pPr>
              <w:pStyle w:val="ASFKTablenorm"/>
            </w:pPr>
            <w:r w:rsidRPr="007B2273">
              <w:t>Ответственный исполнитель. Т</w:t>
            </w:r>
            <w:r w:rsidRPr="00726330">
              <w:t>ел</w:t>
            </w:r>
            <w:r w:rsidRPr="005154AF">
              <w:t>е</w:t>
            </w:r>
            <w:r w:rsidRPr="00726330">
              <w:t>фон</w:t>
            </w:r>
          </w:p>
        </w:tc>
        <w:tc>
          <w:tcPr>
            <w:tcW w:w="3154"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bl>
    <w:p w:rsidR="005154AF" w:rsidRPr="007B2273" w:rsidRDefault="005154AF" w:rsidP="005154AF">
      <w:pPr>
        <w:pStyle w:val="32"/>
      </w:pPr>
      <w:bookmarkStart w:id="390" w:name="_Ref359522710"/>
      <w:bookmarkStart w:id="391" w:name="_Toc409448821"/>
      <w:bookmarkStart w:id="392" w:name="_Toc410656161"/>
      <w:bookmarkStart w:id="393" w:name="_Toc421009359"/>
      <w:bookmarkStart w:id="394" w:name="_Toc71110309"/>
      <w:r w:rsidRPr="007B2273">
        <w:t>Заявка на кассовый расход (сокращенная)</w:t>
      </w:r>
      <w:bookmarkEnd w:id="368"/>
      <w:bookmarkEnd w:id="369"/>
      <w:bookmarkEnd w:id="370"/>
      <w:bookmarkEnd w:id="371"/>
      <w:bookmarkEnd w:id="390"/>
      <w:bookmarkEnd w:id="391"/>
      <w:bookmarkEnd w:id="392"/>
      <w:bookmarkEnd w:id="393"/>
      <w:bookmarkEnd w:id="394"/>
    </w:p>
    <w:p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предоставляется клиентом в </w:t>
      </w:r>
      <w:r w:rsidR="0056327D">
        <w:t>ТОФК</w:t>
      </w:r>
      <w:r w:rsidRPr="007B2273">
        <w:t xml:space="preserve"> и используется для оплаты денежного обязательства при выполнении следующих условий:</w:t>
      </w:r>
    </w:p>
    <w:p w:rsidR="005154AF" w:rsidRPr="007B2273" w:rsidRDefault="005154AF" w:rsidP="005154AF">
      <w:pPr>
        <w:pStyle w:val="ASFKListmark1"/>
      </w:pPr>
      <w:r w:rsidRPr="007B2273">
        <w:t>оплата денежного обязательства осуществляется по бюджетному обязательству в в</w:t>
      </w:r>
      <w:r w:rsidRPr="005154AF">
        <w:t>а</w:t>
      </w:r>
      <w:r w:rsidRPr="007B2273">
        <w:t>люте Российской Федерации;</w:t>
      </w:r>
    </w:p>
    <w:p w:rsidR="005154AF" w:rsidRPr="007B2273" w:rsidRDefault="005154AF" w:rsidP="005154AF">
      <w:pPr>
        <w:pStyle w:val="ASFKListmark1"/>
      </w:pPr>
      <w:r w:rsidRPr="007B2273">
        <w:t>оплата денежного обязательства осуществляется по одному коду бюджетной кла</w:t>
      </w:r>
      <w:r w:rsidRPr="005154AF">
        <w:t>с</w:t>
      </w:r>
      <w:r w:rsidRPr="007B2273">
        <w:t>сификации Российской Федерации;</w:t>
      </w:r>
    </w:p>
    <w:p w:rsidR="005154AF" w:rsidRPr="007B2273" w:rsidRDefault="005154AF" w:rsidP="005154AF">
      <w:pPr>
        <w:pStyle w:val="ASFKListmark1"/>
      </w:pPr>
      <w:r w:rsidRPr="007B2273">
        <w:t>возникновение денежного обязательства подтверждается не более чем одним док</w:t>
      </w:r>
      <w:r w:rsidRPr="005154AF">
        <w:t>у</w:t>
      </w:r>
      <w:r w:rsidRPr="007B2273">
        <w:t>ментом-основанием.</w:t>
      </w:r>
    </w:p>
    <w:p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формируется АУ/БУ и направляется в ТОФК, где открыт лицевой счет клиента ПБС (АИФ, ФО).</w:t>
      </w:r>
    </w:p>
    <w:p w:rsidR="005154AF" w:rsidRPr="007B2273" w:rsidRDefault="005154AF" w:rsidP="005154AF">
      <w:pPr>
        <w:pStyle w:val="ASFKNormal"/>
      </w:pPr>
      <w:r w:rsidRPr="007B2273">
        <w:t>Соответственно порядок обработки док</w:t>
      </w:r>
      <w:r w:rsidRPr="00726330">
        <w:t>у</w:t>
      </w:r>
      <w:r w:rsidRPr="007B2273">
        <w:t xml:space="preserve">мента в СУФД </w:t>
      </w:r>
      <w:r w:rsidR="00600EFF">
        <w:t>следующее</w:t>
      </w:r>
      <w:r w:rsidRPr="007B2273">
        <w:t>:</w:t>
      </w:r>
    </w:p>
    <w:p w:rsidR="005154AF" w:rsidRPr="007B2273" w:rsidRDefault="002E017D" w:rsidP="005154AF">
      <w:pPr>
        <w:pStyle w:val="ASFKListmark1"/>
      </w:pPr>
      <w:r>
        <w:t>д</w:t>
      </w:r>
      <w:r w:rsidR="005154AF" w:rsidRPr="007B2273">
        <w:t>окумент вводится на АРМ клиента (АРМ ПБС или АРМ ФО)</w:t>
      </w:r>
      <w:r w:rsidR="00600EFF">
        <w:t>;</w:t>
      </w:r>
    </w:p>
    <w:p w:rsidR="005154AF" w:rsidRPr="007B2273" w:rsidRDefault="002E017D" w:rsidP="005154AF">
      <w:pPr>
        <w:pStyle w:val="ASFKListmark1"/>
      </w:pPr>
      <w:r>
        <w:t>с</w:t>
      </w:r>
      <w:r w:rsidR="005154AF" w:rsidRPr="007B2273">
        <w:t xml:space="preserve"> АРМ клиента док</w:t>
      </w:r>
      <w:r w:rsidR="005154AF" w:rsidRPr="00726330">
        <w:t>у</w:t>
      </w:r>
      <w:r w:rsidR="005154AF" w:rsidRPr="007B2273">
        <w:t>мент доставляется в у</w:t>
      </w:r>
      <w:r w:rsidR="00600EFF">
        <w:t>четную систему УФК.</w:t>
      </w:r>
    </w:p>
    <w:p w:rsidR="005154AF" w:rsidRPr="007B2273" w:rsidRDefault="005154AF" w:rsidP="005154AF">
      <w:pPr>
        <w:pStyle w:val="ASFKNormal"/>
      </w:pPr>
      <w:r w:rsidRPr="007B2273">
        <w:lastRenderedPageBreak/>
        <w:t xml:space="preserve">Для визуализации связи между документом </w:t>
      </w:r>
      <w:r w:rsidR="004803D6">
        <w:t>«</w:t>
      </w:r>
      <w:r w:rsidRPr="007B2273">
        <w:t>Заявка на кассовый расход (сокраще</w:t>
      </w:r>
      <w:r w:rsidRPr="005154AF">
        <w:t>н</w:t>
      </w:r>
      <w:r w:rsidRPr="007B2273">
        <w:t>ная)</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 (сокращенная)</w:t>
      </w:r>
      <w:r w:rsidR="004803D6">
        <w:t>»</w:t>
      </w:r>
      <w:r w:rsidRPr="007B2273">
        <w:t xml:space="preserve"> (рис. </w:t>
      </w:r>
      <w:r w:rsidRPr="007B2273">
        <w:fldChar w:fldCharType="begin"/>
      </w:r>
      <w:r w:rsidRPr="007B2273">
        <w:instrText xml:space="preserve"> REF _Ref320541626 \h  \* MERGEFORMAT </w:instrText>
      </w:r>
      <w:r w:rsidRPr="007B2273">
        <w:fldChar w:fldCharType="separate"/>
      </w:r>
      <w:r w:rsidR="00653C3E">
        <w:t>18</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w:t>
      </w:r>
      <w:r w:rsidRPr="00726330">
        <w:t>о</w:t>
      </w:r>
      <w:r w:rsidRPr="007B2273">
        <w:t>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кассовый расход (сокращенная)</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Заявка на кассовый расход (сокращенная)</w:t>
      </w:r>
      <w:r w:rsidR="004803D6">
        <w:t>»</w:t>
      </w:r>
      <w:r w:rsidRPr="007B2273">
        <w:t xml:space="preserve"> следует пере</w:t>
      </w:r>
      <w:r w:rsidRPr="005154AF">
        <w:t>й</w:t>
      </w:r>
      <w:r w:rsidRPr="007B2273">
        <w:t xml:space="preserve">ти в пункт меню </w:t>
      </w:r>
      <w:r w:rsidR="004803D6">
        <w:t>«</w:t>
      </w:r>
      <w:r w:rsidR="00806690" w:rsidRPr="00B11F4A">
        <w:t>Документы</w:t>
      </w:r>
      <w:r w:rsidR="00806690">
        <w:t xml:space="preserve"> – </w:t>
      </w:r>
      <w:r w:rsidR="00806690" w:rsidRPr="00FE0AC1">
        <w:t xml:space="preserve">Регистрация и </w:t>
      </w:r>
      <w:r w:rsidR="00806690">
        <w:t>учет обязательств – Заявки на пл</w:t>
      </w:r>
      <w:r w:rsidR="00806690" w:rsidRPr="00FE0AC1">
        <w:t>атеж</w:t>
      </w:r>
      <w:r w:rsidR="00806690">
        <w:t xml:space="preserve"> – </w:t>
      </w:r>
      <w:r w:rsidR="00806690" w:rsidRPr="00B11F4A">
        <w:t>З</w:t>
      </w:r>
      <w:r w:rsidR="00806690" w:rsidRPr="00B52EDE">
        <w:t>а</w:t>
      </w:r>
      <w:r w:rsidR="00806690" w:rsidRPr="00B11F4A">
        <w:t>явка</w:t>
      </w:r>
      <w:r w:rsidRPr="007B2273">
        <w:t xml:space="preserve"> на кассовый расход (сокращенная)</w:t>
      </w:r>
      <w:r w:rsidR="004803D6">
        <w:t>»</w:t>
      </w:r>
      <w:r w:rsidRPr="007B2273">
        <w:t>. Откроется ЭФ списка документов, представле</w:t>
      </w:r>
      <w:r w:rsidRPr="005154AF">
        <w:t>н</w:t>
      </w:r>
      <w:r w:rsidRPr="007B2273">
        <w:t>ная на рисунке </w:t>
      </w:r>
      <w:r w:rsidR="009A583A">
        <w:fldChar w:fldCharType="begin"/>
      </w:r>
      <w:r w:rsidR="009A583A">
        <w:instrText xml:space="preserve"> REF _Ref320541626  \* MERGEFORMAT </w:instrText>
      </w:r>
      <w:r w:rsidR="009A583A">
        <w:fldChar w:fldCharType="separate"/>
      </w:r>
      <w:r w:rsidR="00653C3E">
        <w:t>18</w:t>
      </w:r>
      <w:r w:rsidR="009A583A">
        <w:fldChar w:fldCharType="end"/>
      </w:r>
      <w:r w:rsidRPr="007B2273">
        <w:t>.</w:t>
      </w:r>
    </w:p>
    <w:p w:rsidR="005154AF" w:rsidRPr="007B2273" w:rsidRDefault="00653C3E" w:rsidP="005154AF">
      <w:pPr>
        <w:pStyle w:val="ASFKFigure"/>
      </w:pPr>
      <w:r>
        <w:pict>
          <v:shape id="_x0000_i1098" type="#_x0000_t75" style="width:482.25pt;height:245.25pt">
            <v:imagedata r:id="rId76"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95" w:name="_Ref320541626"/>
      <w:bookmarkStart w:id="396" w:name="_Toc71110676"/>
      <w:r w:rsidR="00653C3E">
        <w:rPr>
          <w:noProof/>
        </w:rPr>
        <w:t>18</w:t>
      </w:r>
      <w:bookmarkEnd w:id="395"/>
      <w:r w:rsidRPr="007B2273">
        <w:fldChar w:fldCharType="end"/>
      </w:r>
      <w:r w:rsidRPr="007B2273">
        <w:t xml:space="preserve">. ЭФ списка документов </w:t>
      </w:r>
      <w:r w:rsidR="004803D6">
        <w:t>«</w:t>
      </w:r>
      <w:r w:rsidRPr="007B2273">
        <w:t>Заявка на кассовый расход (сокраще</w:t>
      </w:r>
      <w:r w:rsidRPr="00726330">
        <w:t>н</w:t>
      </w:r>
      <w:r w:rsidRPr="007B2273">
        <w:t>ная)</w:t>
      </w:r>
      <w:r w:rsidR="004803D6">
        <w:t>»</w:t>
      </w:r>
      <w:bookmarkEnd w:id="396"/>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0A105F" w:rsidRPr="00AB7803" w:rsidRDefault="000A105F" w:rsidP="000A105F">
      <w:pPr>
        <w:pStyle w:val="ASFKListmark1"/>
      </w:pPr>
      <w:bookmarkStart w:id="397" w:name="_Ref318736265"/>
      <w:r w:rsidRPr="00AB7803">
        <w:t>ввод вручную;</w:t>
      </w:r>
    </w:p>
    <w:p w:rsidR="000A105F" w:rsidRDefault="000A105F" w:rsidP="000A105F">
      <w:pPr>
        <w:pStyle w:val="ASFKListmark1"/>
      </w:pPr>
      <w:r w:rsidRPr="00AB7803">
        <w:t>импорт из внешней системы;</w:t>
      </w:r>
    </w:p>
    <w:p w:rsidR="000A105F" w:rsidRPr="00AB7803" w:rsidRDefault="000A105F" w:rsidP="000A105F">
      <w:pPr>
        <w:pStyle w:val="ASFKListmark1"/>
      </w:pPr>
      <w:r>
        <w:t>экспорт во внешнюю систему;</w:t>
      </w:r>
    </w:p>
    <w:p w:rsidR="000A105F" w:rsidRPr="00AB7803" w:rsidRDefault="000A105F" w:rsidP="000A105F">
      <w:pPr>
        <w:pStyle w:val="ASFKListmark1"/>
      </w:pPr>
      <w:r w:rsidRPr="00AB7803">
        <w:t>документарный контроль;</w:t>
      </w:r>
    </w:p>
    <w:p w:rsidR="000A105F" w:rsidRPr="00AB7803" w:rsidRDefault="000A105F" w:rsidP="000A105F">
      <w:pPr>
        <w:pStyle w:val="ASFKListmark1"/>
      </w:pPr>
      <w:r w:rsidRPr="00AB7803">
        <w:t>просмотр и редактирование;</w:t>
      </w:r>
    </w:p>
    <w:p w:rsidR="000A105F" w:rsidRDefault="000A105F" w:rsidP="000A105F">
      <w:pPr>
        <w:pStyle w:val="ASFKListmark1"/>
      </w:pPr>
      <w:r w:rsidRPr="00AB7803">
        <w:lastRenderedPageBreak/>
        <w:t>редактирование вложений;</w:t>
      </w:r>
    </w:p>
    <w:p w:rsidR="000A105F" w:rsidRPr="00AB7803" w:rsidRDefault="000A105F" w:rsidP="000A105F">
      <w:pPr>
        <w:pStyle w:val="ASFKListmark1"/>
      </w:pPr>
      <w:r w:rsidRPr="00AB7803">
        <w:t>удаление;</w:t>
      </w:r>
    </w:p>
    <w:p w:rsidR="000A105F" w:rsidRPr="00AB7803" w:rsidRDefault="000A105F" w:rsidP="000A105F">
      <w:pPr>
        <w:pStyle w:val="ASFKListmark1"/>
      </w:pPr>
      <w:r w:rsidRPr="00AB7803">
        <w:t xml:space="preserve">подписание, просмотр и </w:t>
      </w:r>
      <w:r>
        <w:t>удаление</w:t>
      </w:r>
      <w:r w:rsidRPr="00AB7803">
        <w:t xml:space="preserve"> </w:t>
      </w:r>
      <w:r>
        <w:t>ЭП</w:t>
      </w:r>
      <w:r w:rsidRPr="00AB7803">
        <w:t>;</w:t>
      </w:r>
    </w:p>
    <w:p w:rsidR="000A105F" w:rsidRPr="00AB7803" w:rsidRDefault="000A105F" w:rsidP="000A105F">
      <w:pPr>
        <w:pStyle w:val="ASFKListmark1"/>
      </w:pPr>
      <w:r w:rsidRPr="00AB7803">
        <w:t>печать;</w:t>
      </w:r>
    </w:p>
    <w:p w:rsidR="000A105F" w:rsidRPr="00AB7803" w:rsidRDefault="000A105F" w:rsidP="000A105F">
      <w:pPr>
        <w:pStyle w:val="ASFKListmark1"/>
      </w:pPr>
      <w:r w:rsidRPr="00AB7803">
        <w:t>отправка в УФК.</w:t>
      </w:r>
    </w:p>
    <w:p w:rsidR="005154AF" w:rsidRPr="007B2273" w:rsidRDefault="005154AF" w:rsidP="005154AF">
      <w:pPr>
        <w:pStyle w:val="41"/>
      </w:pPr>
      <w:r w:rsidRPr="007B2273">
        <w:t>Экранная форма документа</w:t>
      </w:r>
      <w:bookmarkEnd w:id="397"/>
    </w:p>
    <w:p w:rsidR="005154AF" w:rsidRPr="007B2273" w:rsidRDefault="005154AF" w:rsidP="005154AF">
      <w:pPr>
        <w:pStyle w:val="ASFKNormal"/>
      </w:pPr>
      <w:bookmarkStart w:id="398" w:name="_Ref329614199"/>
      <w:bookmarkStart w:id="399" w:name="_Toc225934607"/>
      <w:bookmarkStart w:id="400" w:name="_Toc232827357"/>
      <w:bookmarkStart w:id="401" w:name="_Ref247542610"/>
      <w:bookmarkStart w:id="402" w:name="_Toc271901422"/>
      <w:bookmarkStart w:id="403" w:name="_Ref279764754"/>
      <w:bookmarkStart w:id="404" w:name="_Ref297812429"/>
      <w:bookmarkStart w:id="405" w:name="_Ref306287031"/>
      <w:bookmarkStart w:id="406" w:name="_Ref312836646"/>
      <w:bookmarkStart w:id="407" w:name="_Ref315958436"/>
      <w:bookmarkStart w:id="408" w:name="_Ref319571173"/>
      <w:bookmarkStart w:id="409" w:name="_Ref320543040"/>
      <w:bookmarkStart w:id="410" w:name="_Toc225934611"/>
      <w:bookmarkStart w:id="411" w:name="_Toc232827363"/>
      <w:r w:rsidRPr="007B2273">
        <w:t xml:space="preserve">ЭФ документа </w:t>
      </w:r>
      <w:r w:rsidR="004803D6">
        <w:t>«</w:t>
      </w:r>
      <w:r w:rsidRPr="007B2273">
        <w:t>Заявка на кассовый расход (сокращенная)</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_Ref261614730 \h  \* MERGEFORMAT </w:instrText>
      </w:r>
      <w:r w:rsidRPr="007B2273">
        <w:fldChar w:fldCharType="separate"/>
      </w:r>
      <w:r w:rsidR="00653C3E">
        <w:t>19</w:t>
      </w:r>
      <w:r w:rsidRPr="007B2273">
        <w:fldChar w:fldCharType="end"/>
      </w:r>
      <w:r w:rsidRPr="007B2273">
        <w:t xml:space="preserve">, </w:t>
      </w:r>
      <w:r w:rsidRPr="007B2273">
        <w:fldChar w:fldCharType="begin"/>
      </w:r>
      <w:r w:rsidRPr="007B2273">
        <w:instrText xml:space="preserve"> REF _Ref261614731 \h  \* MERGEFORMAT </w:instrText>
      </w:r>
      <w:r w:rsidRPr="007B2273">
        <w:fldChar w:fldCharType="separate"/>
      </w:r>
      <w:r w:rsidR="00653C3E">
        <w:t>20</w:t>
      </w:r>
      <w:r w:rsidRPr="007B2273">
        <w:fldChar w:fldCharType="end"/>
      </w:r>
      <w:r w:rsidRPr="007B2273">
        <w:t xml:space="preserve"> и </w:t>
      </w:r>
      <w:r w:rsidRPr="007B2273">
        <w:fldChar w:fldCharType="begin"/>
      </w:r>
      <w:r w:rsidRPr="007B2273">
        <w:instrText xml:space="preserve"> REF _Ref261614733 \h  \* MERGEFORMAT </w:instrText>
      </w:r>
      <w:r w:rsidRPr="007B2273">
        <w:fldChar w:fldCharType="separate"/>
      </w:r>
      <w:r w:rsidR="00653C3E">
        <w:t>21</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Раздел 1, (1)</w:t>
      </w:r>
      <w:r>
        <w:t>»</w:t>
      </w:r>
      <w:r w:rsidR="005154AF" w:rsidRPr="007B2273">
        <w:t xml:space="preserve">; </w:t>
      </w:r>
    </w:p>
    <w:p w:rsidR="005154AF" w:rsidRPr="007B2273" w:rsidRDefault="004803D6" w:rsidP="005154AF">
      <w:pPr>
        <w:pStyle w:val="ASFKListmark1"/>
      </w:pPr>
      <w:r>
        <w:t>«</w:t>
      </w:r>
      <w:r w:rsidR="005154AF" w:rsidRPr="007B2273">
        <w:t>Раздел 2, 3 (2)</w:t>
      </w:r>
      <w:r>
        <w:t>»</w:t>
      </w:r>
      <w:r w:rsidR="005154AF" w:rsidRPr="007B2273">
        <w:t>;</w:t>
      </w:r>
    </w:p>
    <w:p w:rsidR="005154AF" w:rsidRPr="007B2273" w:rsidRDefault="004803D6" w:rsidP="005154AF">
      <w:pPr>
        <w:pStyle w:val="ASFKListmark1"/>
      </w:pPr>
      <w:r>
        <w:t>«</w:t>
      </w:r>
      <w:r w:rsidR="005154AF" w:rsidRPr="007B2273">
        <w:t>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653C3E" w:rsidP="005154AF">
      <w:pPr>
        <w:pStyle w:val="ASFKFigure"/>
      </w:pPr>
      <w:r>
        <w:pict>
          <v:shape id="_x0000_i1099" type="#_x0000_t75" style="width:483pt;height:324pt">
            <v:imagedata r:id="rId77" o:title="Сокр"/>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12" w:name="_Ref261614730"/>
      <w:bookmarkStart w:id="413" w:name="_Toc71110677"/>
      <w:r w:rsidR="00653C3E">
        <w:rPr>
          <w:noProof/>
        </w:rPr>
        <w:t>19</w:t>
      </w:r>
      <w:bookmarkEnd w:id="412"/>
      <w:r w:rsidRPr="007B2273">
        <w:fldChar w:fldCharType="end"/>
      </w:r>
      <w:r w:rsidRPr="007B2273">
        <w:t xml:space="preserve">. ЭФ </w:t>
      </w:r>
      <w:r w:rsidR="000C44A0">
        <w:t xml:space="preserve">документа </w:t>
      </w:r>
      <w:r w:rsidR="004803D6">
        <w:t>«</w:t>
      </w:r>
      <w:r w:rsidRPr="007B2273">
        <w:t>Заявка на кассовый расход (сокращенная)</w:t>
      </w:r>
      <w:r w:rsidR="00B33BD1">
        <w:t>», закладки «</w:t>
      </w:r>
      <w:r w:rsidRPr="007B2273">
        <w:t>Заголовок, Раздел 1, (1)</w:t>
      </w:r>
      <w:r w:rsidR="004803D6">
        <w:t>»</w:t>
      </w:r>
      <w:bookmarkEnd w:id="413"/>
    </w:p>
    <w:p w:rsidR="000C44A0"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5154AF" w:rsidP="005154AF">
      <w:pPr>
        <w:pStyle w:val="ASFKNormal"/>
      </w:pPr>
      <w:r w:rsidRPr="007B2273">
        <w:t>Перечень полей</w:t>
      </w:r>
      <w:r w:rsidR="000C44A0">
        <w:t xml:space="preserve"> 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r w:rsidRPr="007B2273">
        <w:t xml:space="preserve"> приведен в таблице</w:t>
      </w:r>
      <w:r w:rsidR="009F70A8" w:rsidRPr="007B2273">
        <w:t> </w:t>
      </w:r>
      <w:r w:rsidRPr="007B2273">
        <w:fldChar w:fldCharType="begin"/>
      </w:r>
      <w:r w:rsidRPr="007B2273">
        <w:instrText xml:space="preserve"> REF _Ref318713123 \h  \* MERGEFORMAT </w:instrText>
      </w:r>
      <w:r w:rsidRPr="007B2273">
        <w:fldChar w:fldCharType="separate"/>
      </w:r>
      <w:r w:rsidR="00653C3E">
        <w:t>8</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414" w:name="_Ref317612011"/>
      <w:bookmarkStart w:id="415" w:name="_Ref318713123"/>
      <w:bookmarkStart w:id="416" w:name="_Toc71110421"/>
      <w:r w:rsidR="00653C3E">
        <w:rPr>
          <w:noProof/>
        </w:rPr>
        <w:t>8</w:t>
      </w:r>
      <w:bookmarkEnd w:id="414"/>
      <w:bookmarkEnd w:id="415"/>
      <w:r>
        <w:rPr>
          <w:noProof/>
        </w:rPr>
        <w:fldChar w:fldCharType="end"/>
      </w:r>
      <w:r w:rsidR="005154AF" w:rsidRPr="00726330">
        <w:t xml:space="preserve">. Описание полей </w:t>
      </w:r>
      <w:r w:rsidR="000C44A0">
        <w:t>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bookmarkEnd w:id="4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 заявки</w:t>
            </w:r>
          </w:p>
        </w:tc>
        <w:tc>
          <w:tcPr>
            <w:tcW w:w="3863" w:type="pct"/>
            <w:shd w:val="clear" w:color="auto" w:fill="auto"/>
          </w:tcPr>
          <w:p w:rsidR="005154AF" w:rsidRPr="00726330" w:rsidRDefault="005154AF" w:rsidP="00D20CFC">
            <w:pPr>
              <w:pStyle w:val="ASFKTablenorm"/>
            </w:pPr>
            <w:r w:rsidRPr="007B2273">
              <w:t>Номер, присвоенный клиентом, оформляющим Документ. Заполняется н</w:t>
            </w:r>
            <w:r w:rsidRPr="005154AF">
              <w:t>о</w:t>
            </w:r>
            <w:r w:rsidRPr="007B2273">
              <w:t>мером документа в системе</w:t>
            </w:r>
            <w:r w:rsidRPr="00726330">
              <w:t xml:space="preserve"> клиента или вручную, по внутренним прав</w:t>
            </w:r>
            <w:r w:rsidRPr="005154AF">
              <w:t>и</w:t>
            </w:r>
            <w:r w:rsidRPr="00726330">
              <w:t>лам. Номер уникален в пределах даты, за которую сформирован документ.</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 заявки</w:t>
            </w:r>
          </w:p>
        </w:tc>
        <w:tc>
          <w:tcPr>
            <w:tcW w:w="3863" w:type="pct"/>
            <w:shd w:val="clear" w:color="auto" w:fill="auto"/>
          </w:tcPr>
          <w:p w:rsidR="005154AF" w:rsidRPr="00726330" w:rsidRDefault="005154AF" w:rsidP="00D20CFC">
            <w:pPr>
              <w:pStyle w:val="ASFKTablenorm"/>
            </w:pPr>
            <w:r w:rsidRPr="007B2273">
              <w:t xml:space="preserve">Дата документа. </w:t>
            </w:r>
          </w:p>
          <w:p w:rsidR="005154AF" w:rsidRPr="00726330" w:rsidRDefault="005154AF" w:rsidP="00D20CFC">
            <w:pPr>
              <w:pStyle w:val="ASFKTablenorm"/>
            </w:pPr>
            <w:r w:rsidRPr="007B2273">
              <w:t>Значение даты может быть выбрано с помощью системного календ</w:t>
            </w:r>
            <w:r w:rsidRPr="00726330">
              <w:t>аря.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w:t>
            </w:r>
          </w:p>
        </w:tc>
        <w:tc>
          <w:tcPr>
            <w:tcW w:w="3863" w:type="pct"/>
            <w:shd w:val="clear" w:color="auto" w:fill="auto"/>
          </w:tcPr>
          <w:p w:rsidR="005154AF" w:rsidRPr="00726330" w:rsidRDefault="005154AF" w:rsidP="00D20CFC">
            <w:pPr>
              <w:pStyle w:val="ASFKTablenorm"/>
            </w:pPr>
            <w:r w:rsidRPr="007B2273">
              <w:t xml:space="preserve">Сумма расхода по заявке на кассовый расход. </w:t>
            </w:r>
          </w:p>
          <w:p w:rsidR="005154AF" w:rsidRPr="00726330" w:rsidRDefault="005154AF" w:rsidP="00D20CFC">
            <w:pPr>
              <w:pStyle w:val="ASFKTablenorm"/>
            </w:pPr>
            <w:r w:rsidRPr="007B2273">
              <w:t xml:space="preserve">Значение подтягивается автоматически после заполнения поля </w:t>
            </w:r>
            <w:r w:rsidR="004803D6">
              <w:t>«</w:t>
            </w:r>
            <w:r w:rsidRPr="007B2273">
              <w:t>Су</w:t>
            </w:r>
            <w:r w:rsidRPr="00726330">
              <w:t>мма</w:t>
            </w:r>
            <w:r w:rsidR="004803D6">
              <w:t>»</w:t>
            </w:r>
            <w:r w:rsidRPr="00726330">
              <w:t xml:space="preserve"> в группе полей </w:t>
            </w:r>
            <w:r w:rsidR="004803D6">
              <w:t>«</w:t>
            </w:r>
            <w:r w:rsidRPr="00726330">
              <w:t>Раздел 1. Реквизиты документа</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26330" w:rsidRDefault="005154AF" w:rsidP="00D20CFC">
            <w:pPr>
              <w:pStyle w:val="ASFKTablenorm"/>
            </w:pPr>
            <w:r w:rsidRPr="007B2273">
              <w:t xml:space="preserve">Код статуса документа. </w:t>
            </w:r>
          </w:p>
          <w:p w:rsidR="005154AF" w:rsidRPr="00726330" w:rsidRDefault="005154AF" w:rsidP="00D20CFC">
            <w:pPr>
              <w:pStyle w:val="ASFKTablenorm"/>
            </w:pPr>
            <w:r w:rsidRPr="007B2273">
              <w:t>Заполняется автоматически в результате обработки документа или прис</w:t>
            </w:r>
            <w:r w:rsidRPr="005154AF">
              <w:t>ы</w:t>
            </w:r>
            <w:r w:rsidRPr="00726330">
              <w:t>лается из учетной системы (в случае обработки документа в учетной си</w:t>
            </w:r>
            <w:r w:rsidRPr="005154AF">
              <w:t>с</w:t>
            </w:r>
            <w:r w:rsidRPr="00726330">
              <w:t>теме).</w:t>
            </w:r>
          </w:p>
        </w:tc>
      </w:tr>
      <w:tr w:rsidR="00393DDA" w:rsidRPr="007B2273">
        <w:trPr>
          <w:cantSplit/>
        </w:trPr>
        <w:tc>
          <w:tcPr>
            <w:tcW w:w="1137" w:type="pct"/>
            <w:shd w:val="clear" w:color="auto" w:fill="auto"/>
          </w:tcPr>
          <w:p w:rsidR="00393DDA" w:rsidRPr="007B2273" w:rsidRDefault="00393DDA" w:rsidP="00D20CFC">
            <w:pPr>
              <w:pStyle w:val="ASFKTablenorm"/>
            </w:pPr>
            <w:r>
              <w:t>Формировать уведомление</w:t>
            </w:r>
          </w:p>
        </w:tc>
        <w:tc>
          <w:tcPr>
            <w:tcW w:w="3863" w:type="pct"/>
            <w:shd w:val="clear" w:color="auto" w:fill="auto"/>
          </w:tcPr>
          <w:p w:rsidR="00393DDA" w:rsidRPr="007B2273" w:rsidRDefault="00BA68F9" w:rsidP="00D20CFC">
            <w:pPr>
              <w:pStyle w:val="ASFKTablenorm"/>
            </w:pPr>
            <w:r w:rsidRPr="00BA68F9">
              <w:t>Предназначено для формирования уведомлений в мобильном приложении ФК о результатах обработки документа.</w:t>
            </w:r>
          </w:p>
        </w:tc>
      </w:tr>
      <w:tr w:rsidR="008B17A1" w:rsidRPr="007B2273">
        <w:trPr>
          <w:cantSplit/>
        </w:trPr>
        <w:tc>
          <w:tcPr>
            <w:tcW w:w="1137" w:type="pct"/>
            <w:shd w:val="clear" w:color="auto" w:fill="auto"/>
          </w:tcPr>
          <w:p w:rsidR="008B17A1" w:rsidRDefault="008B17A1">
            <w:pPr>
              <w:pStyle w:val="ASFKTablenorm"/>
            </w:pPr>
            <w:r>
              <w:t>Уровень конфиденциальности</w:t>
            </w:r>
          </w:p>
        </w:tc>
        <w:tc>
          <w:tcPr>
            <w:tcW w:w="3863" w:type="pct"/>
            <w:shd w:val="clear" w:color="auto" w:fill="auto"/>
          </w:tcPr>
          <w:p w:rsidR="005E39A3" w:rsidRDefault="005E39A3" w:rsidP="005E39A3">
            <w:pPr>
              <w:pStyle w:val="ASFKTablenorm"/>
            </w:pPr>
            <w:r>
              <w:t>Заполняется вручную. По умолчанию не заполнено.</w:t>
            </w:r>
          </w:p>
          <w:p w:rsidR="008B17A1" w:rsidRDefault="005E39A3" w:rsidP="005E39A3">
            <w:pPr>
              <w:pStyle w:val="ASFKTablenorm"/>
            </w:pPr>
            <w:r>
              <w:t>Заполняется клиентом значением «1» (для служебного пользования) или «0» (не секретно)</w:t>
            </w:r>
            <w:r w:rsidR="008B17A1">
              <w:t>.</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Закладка </w:t>
            </w:r>
            <w:r w:rsidR="004803D6">
              <w:t>«</w:t>
            </w:r>
            <w:r w:rsidRPr="007B2273">
              <w:t>Заголовок, Раздел 1, (1)</w:t>
            </w:r>
            <w:r w:rsidR="00B33BD1">
              <w:t>»</w:t>
            </w:r>
          </w:p>
        </w:tc>
      </w:tr>
      <w:tr w:rsidR="00F37CA1" w:rsidRPr="007B2273">
        <w:trPr>
          <w:cantSplit/>
        </w:trPr>
        <w:tc>
          <w:tcPr>
            <w:tcW w:w="1137" w:type="pct"/>
            <w:shd w:val="clear" w:color="auto" w:fill="auto"/>
          </w:tcPr>
          <w:p w:rsidR="00F37CA1" w:rsidRPr="00F37CA1" w:rsidRDefault="00F37CA1" w:rsidP="00D20CFC">
            <w:pPr>
              <w:pStyle w:val="ASFKTablenorm"/>
            </w:pPr>
            <w:r w:rsidRPr="00F37CA1">
              <w:t>Клиент</w:t>
            </w:r>
          </w:p>
        </w:tc>
        <w:tc>
          <w:tcPr>
            <w:tcW w:w="3863" w:type="pct"/>
            <w:shd w:val="clear" w:color="auto" w:fill="auto"/>
          </w:tcPr>
          <w:p w:rsidR="00010CD6" w:rsidRDefault="00010CD6" w:rsidP="00640BCB">
            <w:pPr>
              <w:pStyle w:val="ASFKTablenorm"/>
            </w:pPr>
            <w:r w:rsidRPr="00F37CA1">
              <w:t>Возможно заполнение из родительского документа.</w:t>
            </w:r>
          </w:p>
          <w:p w:rsidR="00F37CA1" w:rsidRPr="00F37CA1" w:rsidRDefault="00F37CA1" w:rsidP="00640BCB">
            <w:pPr>
              <w:pStyle w:val="ASFKTablenorm"/>
            </w:pPr>
            <w:r w:rsidRPr="00F37CA1">
              <w:t>Может быть изменено пользователем вручную.</w:t>
            </w:r>
          </w:p>
        </w:tc>
      </w:tr>
      <w:tr w:rsidR="00F37CA1" w:rsidRPr="007B2273">
        <w:trPr>
          <w:cantSplit/>
        </w:trPr>
        <w:tc>
          <w:tcPr>
            <w:tcW w:w="1137" w:type="pct"/>
            <w:shd w:val="clear" w:color="auto" w:fill="auto"/>
          </w:tcPr>
          <w:p w:rsidR="00F37CA1" w:rsidRPr="00F37CA1" w:rsidRDefault="00E32D1A" w:rsidP="00D20CFC">
            <w:pPr>
              <w:pStyle w:val="ASFKTablenorm"/>
            </w:pPr>
            <w:r w:rsidRPr="00F37CA1">
              <w:t>П</w:t>
            </w:r>
            <w:r w:rsidR="00F37CA1" w:rsidRPr="00F37CA1">
              <w:t>о Сводному реестру</w:t>
            </w:r>
          </w:p>
        </w:tc>
        <w:tc>
          <w:tcPr>
            <w:tcW w:w="3863" w:type="pct"/>
            <w:shd w:val="clear" w:color="auto" w:fill="auto"/>
          </w:tcPr>
          <w:p w:rsidR="00F37CA1" w:rsidRPr="00F37CA1" w:rsidRDefault="00F37CA1" w:rsidP="00640BCB">
            <w:pPr>
              <w:pStyle w:val="ASFKTablenorm"/>
            </w:pPr>
            <w:r w:rsidRPr="00F37CA1">
              <w:t xml:space="preserve">Если </w:t>
            </w:r>
            <w:r w:rsidR="00010CD6">
              <w:t>«К</w:t>
            </w:r>
            <w:r w:rsidRPr="00F37CA1">
              <w:t>од по СР</w:t>
            </w:r>
            <w:r w:rsidR="00010CD6">
              <w:t>»</w:t>
            </w:r>
            <w:r w:rsidRPr="00F37CA1">
              <w:t xml:space="preserve"> заполнено, то поле заполняется значением константы </w:t>
            </w:r>
            <w:r w:rsidR="00010CD6">
              <w:t>«</w:t>
            </w:r>
            <w:r w:rsidRPr="00F37CA1">
              <w:t>Код по СР</w:t>
            </w:r>
            <w:r w:rsidR="00010CD6">
              <w:t>»</w:t>
            </w:r>
            <w:r w:rsidRPr="00F37CA1">
              <w:t xml:space="preserve">, иначе поле заполняется по-старому: </w:t>
            </w:r>
          </w:p>
          <w:p w:rsidR="00F37CA1" w:rsidRPr="00F37CA1" w:rsidRDefault="00F37CA1" w:rsidP="00D340C7">
            <w:pPr>
              <w:pStyle w:val="ASFKTableListMark"/>
            </w:pPr>
            <w:r w:rsidRPr="00F37CA1">
              <w:t>На</w:t>
            </w:r>
            <w:r>
              <w:t xml:space="preserve"> АРМ</w:t>
            </w:r>
            <w:r w:rsidRPr="00F37CA1">
              <w:t xml:space="preserve"> НУБП </w:t>
            </w:r>
            <w:r w:rsidR="00E32D1A">
              <w:t>–</w:t>
            </w:r>
            <w:r w:rsidRPr="00F37CA1">
              <w:t xml:space="preserve"> не заполняется.</w:t>
            </w:r>
          </w:p>
          <w:p w:rsidR="00F37CA1" w:rsidRPr="00F37CA1" w:rsidRDefault="00F37CA1" w:rsidP="00640BCB">
            <w:pPr>
              <w:pStyle w:val="ASFKTablenorm"/>
            </w:pPr>
            <w:r w:rsidRPr="00F37CA1">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Номер лицевого счета</w:t>
            </w:r>
          </w:p>
        </w:tc>
        <w:tc>
          <w:tcPr>
            <w:tcW w:w="3863" w:type="pct"/>
            <w:shd w:val="clear" w:color="auto" w:fill="auto"/>
          </w:tcPr>
          <w:p w:rsidR="005154AF" w:rsidRPr="00726330" w:rsidRDefault="00CC5605" w:rsidP="00D20CFC">
            <w:pPr>
              <w:pStyle w:val="ASFKTablenorm"/>
            </w:pPr>
            <w:r w:rsidRPr="00F031FD">
              <w:t>На АРМ НУБП заполняется вручную, либо выбором значения из справочн</w:t>
            </w:r>
            <w:r w:rsidRPr="00CC5605">
              <w:t>и</w:t>
            </w:r>
            <w:r w:rsidRPr="00F031FD">
              <w:t xml:space="preserve">ка </w:t>
            </w:r>
            <w:r>
              <w:t>«</w:t>
            </w:r>
            <w:r w:rsidRPr="00F031FD">
              <w:t>Информация о ЛС</w:t>
            </w:r>
            <w:r>
              <w:t>»</w:t>
            </w:r>
            <w:r w:rsidRPr="00F031FD">
              <w:t xml:space="preserve"> (список значений ограничен типами лицевых счетов: </w:t>
            </w:r>
            <w:r>
              <w:t>«</w:t>
            </w:r>
            <w:r w:rsidRPr="00F031FD">
              <w:t>20</w:t>
            </w:r>
            <w:r>
              <w:t>»</w:t>
            </w:r>
            <w:r w:rsidRPr="00F031FD">
              <w:t xml:space="preserve">, </w:t>
            </w:r>
            <w:r>
              <w:t>«</w:t>
            </w:r>
            <w:r w:rsidRPr="00F031FD">
              <w:t>21</w:t>
            </w:r>
            <w:r>
              <w:t>»</w:t>
            </w:r>
            <w:r w:rsidRPr="00F031FD">
              <w:t xml:space="preserve">, </w:t>
            </w:r>
            <w:r>
              <w:t>«</w:t>
            </w:r>
            <w:r w:rsidRPr="00F031FD">
              <w:t>22</w:t>
            </w:r>
            <w:r>
              <w:t>»</w:t>
            </w:r>
            <w:r w:rsidRPr="00F031FD">
              <w:t xml:space="preserve">, </w:t>
            </w:r>
            <w:r>
              <w:t>«</w:t>
            </w:r>
            <w:r w:rsidRPr="00F031FD">
              <w:t>31</w:t>
            </w:r>
            <w:r>
              <w:t>»</w:t>
            </w:r>
            <w:r w:rsidRPr="00F031FD">
              <w:t xml:space="preserve">, </w:t>
            </w:r>
            <w:r>
              <w:t>«</w:t>
            </w:r>
            <w:r w:rsidRPr="00F031FD">
              <w:t>14</w:t>
            </w:r>
            <w:r>
              <w:t>»</w:t>
            </w:r>
            <w:r w:rsidRPr="00F031FD">
              <w:t xml:space="preserve">, </w:t>
            </w:r>
            <w:r>
              <w:t>«</w:t>
            </w:r>
            <w:r w:rsidRPr="00F031FD">
              <w:t>41</w:t>
            </w:r>
            <w:r>
              <w:t>»</w:t>
            </w:r>
            <w:r w:rsidR="00A40A6E">
              <w:t>, «30», «32»</w:t>
            </w:r>
            <w:r w:rsidRPr="00F031FD">
              <w:t xml:space="preserve"> с признаком </w:t>
            </w:r>
            <w:r>
              <w:t>«</w:t>
            </w:r>
            <w:r w:rsidRPr="00F031FD">
              <w:t>УП</w:t>
            </w:r>
            <w:r>
              <w:t>»</w:t>
            </w:r>
            <w:r w:rsidRPr="00F031FD">
              <w:t xml:space="preserve"> в поле </w:t>
            </w:r>
            <w:r>
              <w:t>«</w:t>
            </w:r>
            <w:r w:rsidRPr="00F031FD">
              <w:t>Тип клиента (наименование)</w:t>
            </w:r>
            <w:r>
              <w:t>»</w:t>
            </w:r>
            <w:r w:rsidRPr="00F031FD">
              <w:t xml:space="preserve"> в справочнике </w:t>
            </w:r>
            <w:r>
              <w:t>«</w:t>
            </w:r>
            <w:r w:rsidRPr="00F031FD">
              <w:t>НУБП</w:t>
            </w:r>
            <w:r w:rsidRPr="00234CA9">
              <w:t>»/с типом организации 05 в справо</w:t>
            </w:r>
            <w:r w:rsidRPr="00CC5605">
              <w:t>ч</w:t>
            </w:r>
            <w:r w:rsidRPr="00234CA9">
              <w:t>нике СР.</w:t>
            </w:r>
          </w:p>
          <w:p w:rsidR="00A920A7" w:rsidRDefault="00A920A7" w:rsidP="00A920A7">
            <w:pPr>
              <w:pStyle w:val="ASFKTablenorm"/>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A920A7">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A920A7" w:rsidRPr="004726D2" w:rsidRDefault="00A920A7" w:rsidP="00A920A7">
            <w:pPr>
              <w:pStyle w:val="ASFKTablenorm"/>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A920A7">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A920A7">
              <w:t>е</w:t>
            </w:r>
            <w:r>
              <w:t>дующие</w:t>
            </w:r>
            <w:r w:rsidRPr="004726D2">
              <w:t xml:space="preserve"> поля документа:</w:t>
            </w:r>
          </w:p>
          <w:p w:rsidR="00A920A7" w:rsidRPr="004726D2" w:rsidRDefault="00A920A7" w:rsidP="00D340C7">
            <w:pPr>
              <w:pStyle w:val="ASFKTableListMark"/>
            </w:pPr>
            <w:r w:rsidRPr="004726D2">
              <w:t xml:space="preserve">код бюджета (код бюджета из </w:t>
            </w:r>
            <w:r>
              <w:t>справочника «Информация о ЛС»</w:t>
            </w:r>
            <w:r w:rsidRPr="004726D2">
              <w:t>);</w:t>
            </w:r>
          </w:p>
          <w:p w:rsidR="00A920A7" w:rsidRPr="004726D2" w:rsidRDefault="00A920A7" w:rsidP="00D340C7">
            <w:pPr>
              <w:pStyle w:val="ASFKTableListMark"/>
            </w:pPr>
            <w:r w:rsidRPr="004726D2">
              <w:t xml:space="preserve">бюджет (наименование бюджета из </w:t>
            </w:r>
            <w:r>
              <w:t>справочника «Бюджеты»</w:t>
            </w:r>
            <w:r w:rsidRPr="004726D2">
              <w:t>);</w:t>
            </w:r>
          </w:p>
          <w:p w:rsidR="00A920A7" w:rsidRPr="004726D2" w:rsidRDefault="00A920A7" w:rsidP="00D340C7">
            <w:pPr>
              <w:pStyle w:val="ASFKTableListMark"/>
            </w:pPr>
            <w:r w:rsidRPr="004726D2">
              <w:t xml:space="preserve">клиент (полное наименование владельца ЛС из </w:t>
            </w:r>
            <w:r>
              <w:t>справочника «Информ</w:t>
            </w:r>
            <w:r w:rsidRPr="00A920A7">
              <w:t>а</w:t>
            </w:r>
            <w:r>
              <w:t>ция о ЛС»</w:t>
            </w:r>
            <w:r w:rsidRPr="004726D2">
              <w:t>);</w:t>
            </w:r>
          </w:p>
          <w:p w:rsidR="00A920A7" w:rsidRPr="004726D2" w:rsidRDefault="00A920A7" w:rsidP="00D340C7">
            <w:pPr>
              <w:pStyle w:val="ASFKTableListMark"/>
            </w:pPr>
            <w:r w:rsidRPr="004726D2">
              <w:t>код по сводному реестру (заполняется только в случае указания фед</w:t>
            </w:r>
            <w:r w:rsidRPr="00A920A7">
              <w:t>е</w:t>
            </w:r>
            <w:r w:rsidRPr="004726D2">
              <w:t xml:space="preserve">рального бюджета – из </w:t>
            </w:r>
            <w:r>
              <w:t>справочника «Информация о ЛС»</w:t>
            </w:r>
            <w:r w:rsidRPr="004726D2">
              <w:t>);</w:t>
            </w:r>
          </w:p>
          <w:p w:rsidR="005154AF" w:rsidRPr="007B2273" w:rsidRDefault="00A920A7" w:rsidP="00D340C7">
            <w:pPr>
              <w:pStyle w:val="ASFKTableListMark"/>
            </w:pPr>
            <w:r w:rsidRPr="004726D2">
              <w:t xml:space="preserve">глава по БК (ведомство из </w:t>
            </w:r>
            <w:r>
              <w:t>справочника «Информация о ЛС»</w:t>
            </w:r>
            <w:r w:rsidRPr="004726D2">
              <w:t>)</w:t>
            </w:r>
            <w:r w:rsidR="005154AF" w:rsidRPr="007B2273">
              <w:t>.</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Глава по БК</w:t>
            </w:r>
          </w:p>
        </w:tc>
        <w:tc>
          <w:tcPr>
            <w:tcW w:w="3863" w:type="pct"/>
            <w:shd w:val="clear" w:color="auto" w:fill="auto"/>
          </w:tcPr>
          <w:p w:rsidR="00F37CA1" w:rsidRPr="00F37CA1" w:rsidRDefault="00F37CA1" w:rsidP="00F37CA1">
            <w:pPr>
              <w:pStyle w:val="ASFKTablenorm"/>
            </w:pPr>
            <w:r w:rsidRPr="00F37CA1">
              <w:t>Значение заполняется автоматически из системной константы SelfPPPCode (Код ППП).</w:t>
            </w:r>
          </w:p>
          <w:p w:rsidR="005154AF" w:rsidRPr="00726330" w:rsidRDefault="005154AF" w:rsidP="00D20CFC">
            <w:pPr>
              <w:pStyle w:val="ASFKTablenorm"/>
            </w:pPr>
            <w:r w:rsidRPr="007B2273">
              <w:t>Может быть отредактировано вручную, либо выбором из справочника В</w:t>
            </w:r>
            <w:r w:rsidRPr="005154AF">
              <w:t>е</w:t>
            </w:r>
            <w:r w:rsidRPr="00726330">
              <w:t>домств.</w:t>
            </w:r>
          </w:p>
          <w:p w:rsidR="00D64BBC" w:rsidRPr="00D64BBC" w:rsidRDefault="00D64BBC" w:rsidP="00D64BBC">
            <w:pPr>
              <w:pStyle w:val="ASFKTablenorm"/>
            </w:pPr>
            <w:r w:rsidRPr="00D64BBC">
              <w:t>Для БУ, АУ не заполняется.</w:t>
            </w:r>
          </w:p>
          <w:p w:rsidR="005154AF" w:rsidRPr="007B2273" w:rsidRDefault="00D64BBC" w:rsidP="00D64BBC">
            <w:pPr>
              <w:pStyle w:val="ASFKTablenorm"/>
            </w:pPr>
            <w:r w:rsidRPr="00D64BBC">
              <w:t>Поле может не заполняться в соответствии с отдельными указаниями ФК в целях обеспечения режима секретности</w:t>
            </w:r>
            <w:r w:rsidR="005154AF" w:rsidRPr="007B2273">
              <w:t>.</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Бюджет</w:t>
            </w:r>
          </w:p>
        </w:tc>
        <w:tc>
          <w:tcPr>
            <w:tcW w:w="3863" w:type="pct"/>
            <w:shd w:val="clear" w:color="auto" w:fill="auto"/>
          </w:tcPr>
          <w:p w:rsidR="005154AF" w:rsidRPr="007B2273" w:rsidRDefault="005154AF" w:rsidP="00D20CFC">
            <w:pPr>
              <w:pStyle w:val="ASFKTablenorm"/>
            </w:pPr>
            <w:r w:rsidRPr="007B2273">
              <w:t>Заполняется автоматически по коду бюджета (полное наименование).</w:t>
            </w:r>
          </w:p>
          <w:p w:rsidR="005154AF" w:rsidRPr="007B2273" w:rsidRDefault="005154AF" w:rsidP="00D20CFC">
            <w:pPr>
              <w:pStyle w:val="ASFKTablenorm"/>
            </w:pPr>
            <w:r w:rsidRPr="007B2273">
              <w:t xml:space="preserve">Может быть отредактировано вручную/из справочника бюджетов. </w:t>
            </w:r>
          </w:p>
          <w:p w:rsidR="005154AF" w:rsidRPr="007B2273" w:rsidRDefault="005154AF" w:rsidP="00D20CFC">
            <w:pPr>
              <w:pStyle w:val="ASFKTablenorm"/>
            </w:pPr>
            <w:r w:rsidRPr="007B2273">
              <w:t>Для БУ, АУ не заполняется.</w:t>
            </w:r>
          </w:p>
          <w:p w:rsidR="005154AF" w:rsidRPr="007B2273" w:rsidRDefault="005154AF" w:rsidP="00D20CFC">
            <w:pPr>
              <w:pStyle w:val="ASFKTablenorm"/>
            </w:pPr>
            <w:r w:rsidRPr="007B2273">
              <w:t>Возможно заполнение из родительского документа.</w:t>
            </w:r>
          </w:p>
        </w:tc>
      </w:tr>
      <w:tr w:rsidR="00D64BBC" w:rsidRPr="007B2273">
        <w:trPr>
          <w:cantSplit/>
        </w:trPr>
        <w:tc>
          <w:tcPr>
            <w:tcW w:w="1137" w:type="pct"/>
            <w:shd w:val="clear" w:color="auto" w:fill="auto"/>
          </w:tcPr>
          <w:p w:rsidR="00D64BBC" w:rsidRPr="00D64BBC" w:rsidRDefault="00D64BBC" w:rsidP="00D20CFC">
            <w:pPr>
              <w:pStyle w:val="ASFKTablenorm"/>
            </w:pPr>
            <w:r w:rsidRPr="00D64BBC">
              <w:t>ИНН</w:t>
            </w:r>
          </w:p>
        </w:tc>
        <w:tc>
          <w:tcPr>
            <w:tcW w:w="3863" w:type="pct"/>
            <w:shd w:val="clear" w:color="auto" w:fill="auto"/>
          </w:tcPr>
          <w:p w:rsidR="00D64BBC" w:rsidRPr="00D64BBC" w:rsidRDefault="00D64BBC" w:rsidP="008427B3">
            <w:pPr>
              <w:pStyle w:val="ASFKTablenorm"/>
            </w:pPr>
            <w:r w:rsidRPr="00D64BBC">
              <w:t xml:space="preserve">Значение вводится вручную. </w:t>
            </w:r>
          </w:p>
          <w:p w:rsidR="00D64BBC" w:rsidRPr="00D64BBC" w:rsidRDefault="00D64BBC" w:rsidP="008427B3">
            <w:pPr>
              <w:pStyle w:val="ASFKTablenorm"/>
            </w:pPr>
            <w:r w:rsidRPr="00D64BBC">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D64BBC" w:rsidRPr="007B2273">
        <w:trPr>
          <w:cantSplit/>
        </w:trPr>
        <w:tc>
          <w:tcPr>
            <w:tcW w:w="1137" w:type="pct"/>
            <w:shd w:val="clear" w:color="auto" w:fill="auto"/>
          </w:tcPr>
          <w:p w:rsidR="00D64BBC" w:rsidRPr="00D64BBC" w:rsidRDefault="00D64BBC" w:rsidP="00D20CFC">
            <w:pPr>
              <w:pStyle w:val="ASFKTablenorm"/>
            </w:pPr>
            <w:r w:rsidRPr="00D64BBC">
              <w:t>КПП</w:t>
            </w:r>
          </w:p>
        </w:tc>
        <w:tc>
          <w:tcPr>
            <w:tcW w:w="3863" w:type="pct"/>
            <w:shd w:val="clear" w:color="auto" w:fill="auto"/>
          </w:tcPr>
          <w:p w:rsidR="00D64BBC" w:rsidRPr="00D64BBC" w:rsidRDefault="00D64BBC" w:rsidP="008427B3">
            <w:pPr>
              <w:pStyle w:val="ASFKTablenorm"/>
            </w:pPr>
            <w:r w:rsidRPr="00D64BBC">
              <w:t xml:space="preserve">Значение вводится вручную. </w:t>
            </w:r>
          </w:p>
          <w:p w:rsidR="00D64BBC" w:rsidRPr="00D64BBC" w:rsidRDefault="00D64BBC" w:rsidP="008427B3">
            <w:pPr>
              <w:pStyle w:val="ASFKTablenorm"/>
            </w:pPr>
            <w:r w:rsidRPr="00D64BBC">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D64BBC" w:rsidRPr="007B2273">
        <w:trPr>
          <w:cantSplit/>
        </w:trPr>
        <w:tc>
          <w:tcPr>
            <w:tcW w:w="1137" w:type="pct"/>
            <w:shd w:val="clear" w:color="auto" w:fill="auto"/>
          </w:tcPr>
          <w:p w:rsidR="00D64BBC" w:rsidRPr="00D64BBC" w:rsidRDefault="00D64BBC" w:rsidP="00D20CFC">
            <w:pPr>
              <w:pStyle w:val="ASFKTablenorm"/>
            </w:pPr>
            <w:r w:rsidRPr="00D64BBC">
              <w:lastRenderedPageBreak/>
              <w:t>ФК, Орган ФК</w:t>
            </w:r>
          </w:p>
        </w:tc>
        <w:tc>
          <w:tcPr>
            <w:tcW w:w="3863" w:type="pct"/>
            <w:shd w:val="clear" w:color="auto" w:fill="auto"/>
          </w:tcPr>
          <w:p w:rsidR="00D64BBC" w:rsidRPr="00D64BBC" w:rsidRDefault="00D64BBC" w:rsidP="008427B3">
            <w:pPr>
              <w:pStyle w:val="ASFKTablenorm"/>
            </w:pPr>
            <w:r w:rsidRPr="00D64BBC">
              <w:t xml:space="preserve">Наименование </w:t>
            </w:r>
            <w:r w:rsidR="0011544B">
              <w:t>ТОФК</w:t>
            </w:r>
            <w:r w:rsidRPr="00D64BBC">
              <w:t xml:space="preserve">, обслуживающего клиента. </w:t>
            </w:r>
          </w:p>
          <w:p w:rsidR="00D64BBC" w:rsidRPr="00D64BBC" w:rsidRDefault="00D64BBC" w:rsidP="008427B3">
            <w:pPr>
              <w:pStyle w:val="ASFKTablenorm"/>
            </w:pPr>
            <w:r w:rsidRPr="00D64BBC">
              <w:t xml:space="preserve">Значение поля подтягивается по полю «по КОФК» из справочника органов ФК, из поля «Полное наименование». </w:t>
            </w:r>
          </w:p>
          <w:p w:rsidR="00D64BBC" w:rsidRPr="00D64BBC" w:rsidRDefault="00D64BBC" w:rsidP="008427B3">
            <w:pPr>
              <w:pStyle w:val="ASFKTablenorm"/>
            </w:pPr>
            <w:r w:rsidRPr="00D64BBC">
              <w:t>Может быть изменено вручную.</w:t>
            </w:r>
          </w:p>
          <w:p w:rsidR="00D64BBC" w:rsidRPr="00D64BBC" w:rsidRDefault="00D64BBC" w:rsidP="008427B3">
            <w:pPr>
              <w:pStyle w:val="ASFKTablenorm"/>
            </w:pPr>
            <w:r w:rsidRPr="00D64BBC">
              <w:t>Возможно заполнение из родительского документа.</w:t>
            </w:r>
          </w:p>
        </w:tc>
      </w:tr>
      <w:tr w:rsidR="00D64BBC" w:rsidRPr="007B2273">
        <w:trPr>
          <w:cantSplit/>
        </w:trPr>
        <w:tc>
          <w:tcPr>
            <w:tcW w:w="1137" w:type="pct"/>
            <w:shd w:val="clear" w:color="auto" w:fill="auto"/>
          </w:tcPr>
          <w:p w:rsidR="00D64BBC" w:rsidRPr="00D64BBC" w:rsidRDefault="00D64BBC" w:rsidP="00D20CFC">
            <w:pPr>
              <w:pStyle w:val="ASFKTablenorm"/>
            </w:pPr>
            <w:r w:rsidRPr="00D64BBC">
              <w:t>По КОФК</w:t>
            </w:r>
          </w:p>
        </w:tc>
        <w:tc>
          <w:tcPr>
            <w:tcW w:w="3863" w:type="pct"/>
            <w:shd w:val="clear" w:color="auto" w:fill="auto"/>
          </w:tcPr>
          <w:p w:rsidR="00D64BBC" w:rsidRPr="00D64BBC" w:rsidRDefault="00D64BBC" w:rsidP="008427B3">
            <w:pPr>
              <w:pStyle w:val="ASFKTablenorm"/>
            </w:pPr>
            <w:r w:rsidRPr="00D64BBC">
              <w:t xml:space="preserve">Код по КОФК </w:t>
            </w:r>
            <w:r w:rsidR="0011544B">
              <w:t>ТОФК</w:t>
            </w:r>
            <w:r w:rsidRPr="00D64BBC">
              <w:t>, обслуживающего клиента.</w:t>
            </w:r>
          </w:p>
          <w:p w:rsidR="00D64BBC" w:rsidRPr="00D64BBC" w:rsidRDefault="00D64BBC" w:rsidP="008427B3">
            <w:pPr>
              <w:pStyle w:val="ASFKTablenorm"/>
            </w:pPr>
            <w:r w:rsidRPr="00D64BBC">
              <w:t>На АРМ НУБП: проверяется значение константы «Код собственного ТОФК»:</w:t>
            </w:r>
          </w:p>
          <w:p w:rsidR="00D64BBC" w:rsidRPr="00D64BBC" w:rsidRDefault="00D64BBC" w:rsidP="00D340C7">
            <w:pPr>
              <w:pStyle w:val="ASFKTableListMark"/>
            </w:pPr>
            <w:r w:rsidRPr="00D64BBC">
              <w:t xml:space="preserve">если оно равно ххуу, то по умолчанию проставляется значение константы код вышестоящего ТОФК равный хх00; </w:t>
            </w:r>
          </w:p>
          <w:p w:rsidR="00D64BBC" w:rsidRPr="00D64BBC" w:rsidRDefault="00D64BBC" w:rsidP="00D340C7">
            <w:pPr>
              <w:pStyle w:val="ASFKTableListMark"/>
            </w:pPr>
            <w:r w:rsidRPr="00D64BBC">
              <w:t xml:space="preserve">если равно хх00, то по умолчанию проставляется значение «Код собственного ТОФК». </w:t>
            </w:r>
          </w:p>
          <w:p w:rsidR="00D64BBC" w:rsidRPr="00D64BBC" w:rsidRDefault="00D64BBC" w:rsidP="008427B3">
            <w:pPr>
              <w:pStyle w:val="ASFKTablenorm"/>
            </w:pPr>
            <w:r w:rsidRPr="00D64BBC">
              <w:t>Может быть изменено вручную или выбором из справочника органов ФК.</w:t>
            </w:r>
          </w:p>
          <w:p w:rsidR="00D64BBC" w:rsidRPr="00D64BBC" w:rsidRDefault="00D64BBC" w:rsidP="008427B3">
            <w:pPr>
              <w:pStyle w:val="ASFKTablenorm"/>
            </w:pPr>
            <w:r w:rsidRPr="00D64BBC">
              <w:t>Возможно заполнение из родительского документа.</w:t>
            </w:r>
          </w:p>
        </w:tc>
      </w:tr>
      <w:tr w:rsidR="00D64BBC" w:rsidRPr="007B2273">
        <w:trPr>
          <w:cantSplit/>
        </w:trPr>
        <w:tc>
          <w:tcPr>
            <w:tcW w:w="1137" w:type="pct"/>
            <w:shd w:val="clear" w:color="auto" w:fill="auto"/>
          </w:tcPr>
          <w:p w:rsidR="00D64BBC" w:rsidRPr="00D64BBC" w:rsidRDefault="00D64BBC" w:rsidP="00D20CFC">
            <w:pPr>
              <w:pStyle w:val="ASFKTablenorm"/>
            </w:pPr>
            <w:r w:rsidRPr="00D64BBC">
              <w:t xml:space="preserve">Пред. </w:t>
            </w:r>
            <w:r w:rsidR="00831246">
              <w:t>Д</w:t>
            </w:r>
            <w:r w:rsidRPr="00D64BBC">
              <w:t>ата</w:t>
            </w:r>
          </w:p>
        </w:tc>
        <w:tc>
          <w:tcPr>
            <w:tcW w:w="3863" w:type="pct"/>
            <w:shd w:val="clear" w:color="auto" w:fill="auto"/>
          </w:tcPr>
          <w:p w:rsidR="00D64BBC" w:rsidRPr="00D64BBC" w:rsidRDefault="00D64BBC" w:rsidP="008427B3">
            <w:pPr>
              <w:pStyle w:val="ASFKTablenorm"/>
            </w:pPr>
            <w:r w:rsidRPr="00D64BBC">
              <w:t>Может быть изменено вручную или выбором из системного календаря.</w:t>
            </w:r>
          </w:p>
          <w:p w:rsidR="00D64BBC" w:rsidRPr="00D64BBC" w:rsidRDefault="00D64BBC" w:rsidP="008427B3">
            <w:pPr>
              <w:pStyle w:val="ASFKTablenorm"/>
            </w:pPr>
            <w:r w:rsidRPr="00D64BBC">
              <w:t>Для БУ, АУ не заполняется.</w:t>
            </w:r>
          </w:p>
          <w:p w:rsidR="00D64BBC" w:rsidRPr="00D64BBC" w:rsidRDefault="00D64BBC" w:rsidP="008427B3">
            <w:pPr>
              <w:pStyle w:val="ASFKTablenorm"/>
            </w:pPr>
            <w:r w:rsidRPr="00D64BBC">
              <w:t>Для УБП ТГВБФ и ГВБФ не заполняется.</w:t>
            </w:r>
          </w:p>
        </w:tc>
      </w:tr>
      <w:tr w:rsidR="005154AF" w:rsidRPr="007B2273">
        <w:trPr>
          <w:cantSplit/>
        </w:trPr>
        <w:tc>
          <w:tcPr>
            <w:tcW w:w="5000" w:type="pct"/>
            <w:gridSpan w:val="2"/>
            <w:shd w:val="clear" w:color="auto" w:fill="auto"/>
          </w:tcPr>
          <w:p w:rsidR="005154AF" w:rsidRPr="007B2273" w:rsidRDefault="000C44A0" w:rsidP="00D20CFC">
            <w:pPr>
              <w:pStyle w:val="ASFKTablenorm"/>
            </w:pPr>
            <w:r w:rsidRPr="007B2273">
              <w:t xml:space="preserve">Закладка </w:t>
            </w:r>
            <w:r>
              <w:t>«</w:t>
            </w:r>
            <w:r w:rsidRPr="007B2273">
              <w:t>Заголовок, Раздел 1, (1)</w:t>
            </w:r>
            <w:r>
              <w:t>», г</w:t>
            </w:r>
            <w:r w:rsidR="005154AF" w:rsidRPr="007B2273">
              <w:t xml:space="preserve">руппа полей </w:t>
            </w:r>
            <w:r w:rsidR="004803D6">
              <w:t>«</w:t>
            </w:r>
            <w:r w:rsidR="005154AF" w:rsidRPr="007B2273">
              <w:t>Раздел 1. Реквизиты документа</w:t>
            </w:r>
            <w:r w:rsidR="004803D6">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Основание платежа</w:t>
            </w:r>
          </w:p>
        </w:tc>
        <w:tc>
          <w:tcPr>
            <w:tcW w:w="3863" w:type="pct"/>
            <w:shd w:val="clear" w:color="auto" w:fill="auto"/>
          </w:tcPr>
          <w:p w:rsidR="005154AF" w:rsidRPr="00726330" w:rsidRDefault="005154AF" w:rsidP="00D20CFC">
            <w:pPr>
              <w:pStyle w:val="ASFKTablenorm"/>
            </w:pPr>
            <w:r w:rsidRPr="007B2273">
              <w:t xml:space="preserve">Вид документа-основания платежа (договора). </w:t>
            </w:r>
          </w:p>
          <w:p w:rsidR="005154AF" w:rsidRPr="007B2273" w:rsidRDefault="005154AF" w:rsidP="00D20CFC">
            <w:pPr>
              <w:pStyle w:val="ASFKTablenorm"/>
            </w:pPr>
            <w:r w:rsidRPr="007B2273">
              <w:t xml:space="preserve">Возможные значения: </w:t>
            </w:r>
            <w:r w:rsidR="004803D6">
              <w:t>«</w:t>
            </w:r>
            <w:r w:rsidRPr="007B2273">
              <w:t>договор</w:t>
            </w:r>
            <w:r w:rsidR="004803D6">
              <w:t>»</w:t>
            </w:r>
            <w:r w:rsidRPr="007B2273">
              <w:t xml:space="preserve">, </w:t>
            </w:r>
            <w:r w:rsidR="004803D6">
              <w:t>«</w:t>
            </w:r>
            <w:r w:rsidRPr="007B2273">
              <w:t>контракт</w:t>
            </w:r>
            <w:r w:rsidR="004803D6">
              <w:t>»</w:t>
            </w:r>
            <w:r w:rsidRPr="007B2273">
              <w:t>.</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w:t>
            </w:r>
          </w:p>
        </w:tc>
        <w:tc>
          <w:tcPr>
            <w:tcW w:w="3863" w:type="pct"/>
            <w:shd w:val="clear" w:color="auto" w:fill="auto"/>
          </w:tcPr>
          <w:p w:rsidR="005154AF" w:rsidRPr="007B2273" w:rsidRDefault="005154AF" w:rsidP="00D20CFC">
            <w:pPr>
              <w:pStyle w:val="ASFKTablenorm"/>
            </w:pPr>
            <w:r w:rsidRPr="007B2273">
              <w:t>Номер документа-основания платежа.</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w:t>
            </w:r>
          </w:p>
        </w:tc>
        <w:tc>
          <w:tcPr>
            <w:tcW w:w="3863" w:type="pct"/>
            <w:shd w:val="clear" w:color="auto" w:fill="auto"/>
          </w:tcPr>
          <w:p w:rsidR="005154AF" w:rsidRPr="00726330" w:rsidRDefault="005154AF" w:rsidP="00D20CFC">
            <w:pPr>
              <w:pStyle w:val="ASFKTablenorm"/>
            </w:pPr>
            <w:r w:rsidRPr="007B2273">
              <w:t xml:space="preserve">Дата документа-основания платежа. </w:t>
            </w:r>
          </w:p>
          <w:p w:rsidR="005154AF" w:rsidRPr="00726330" w:rsidRDefault="005154AF" w:rsidP="00D20CFC">
            <w:pPr>
              <w:pStyle w:val="ASFKTablenorm"/>
            </w:pPr>
            <w:r w:rsidRPr="007B2273">
              <w:t>Значение даты может быть выбрано с помощью системного календ</w:t>
            </w:r>
            <w:r w:rsidRPr="00726330">
              <w:t>аря.</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Документ-основание</w:t>
            </w:r>
          </w:p>
        </w:tc>
        <w:tc>
          <w:tcPr>
            <w:tcW w:w="3863" w:type="pct"/>
            <w:shd w:val="clear" w:color="auto" w:fill="auto"/>
          </w:tcPr>
          <w:p w:rsidR="005154AF" w:rsidRPr="007B2273" w:rsidRDefault="005154AF" w:rsidP="00D20CFC">
            <w:pPr>
              <w:pStyle w:val="ASFKTablenorm"/>
            </w:pPr>
            <w:r w:rsidRPr="007B2273">
              <w:t>Наименование документа-основания (счет, счет-фактура и т.п.).</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w:t>
            </w:r>
          </w:p>
        </w:tc>
        <w:tc>
          <w:tcPr>
            <w:tcW w:w="3863" w:type="pct"/>
            <w:shd w:val="clear" w:color="auto" w:fill="auto"/>
          </w:tcPr>
          <w:p w:rsidR="005154AF" w:rsidRPr="007B2273" w:rsidRDefault="005154AF" w:rsidP="00D20CFC">
            <w:pPr>
              <w:pStyle w:val="ASFKTablenorm"/>
            </w:pPr>
            <w:r w:rsidRPr="007B2273">
              <w:t>Номер документа-основания.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w:t>
            </w:r>
          </w:p>
        </w:tc>
        <w:tc>
          <w:tcPr>
            <w:tcW w:w="3863" w:type="pct"/>
            <w:shd w:val="clear" w:color="auto" w:fill="auto"/>
          </w:tcPr>
          <w:p w:rsidR="005154AF" w:rsidRPr="00726330" w:rsidRDefault="005154AF" w:rsidP="00D20CFC">
            <w:pPr>
              <w:pStyle w:val="ASFKTablenorm"/>
            </w:pPr>
            <w:r w:rsidRPr="007B2273">
              <w:t xml:space="preserve">Дата документа-основания. </w:t>
            </w:r>
          </w:p>
          <w:p w:rsidR="005154AF" w:rsidRPr="00726330" w:rsidRDefault="005154AF" w:rsidP="00D20CFC">
            <w:pPr>
              <w:pStyle w:val="ASFKTablenorm"/>
            </w:pPr>
            <w:r w:rsidRPr="007B2273">
              <w:t>Значение даты может быть выбрано с помощью системного календ</w:t>
            </w:r>
            <w:r w:rsidRPr="00726330">
              <w:t>аря.</w:t>
            </w:r>
          </w:p>
        </w:tc>
      </w:tr>
      <w:tr w:rsidR="0009795F" w:rsidRPr="00424CF0" w:rsidTr="00D916B2">
        <w:tc>
          <w:tcPr>
            <w:tcW w:w="1137" w:type="pct"/>
          </w:tcPr>
          <w:p w:rsidR="0009795F" w:rsidRPr="00424CF0" w:rsidRDefault="0009795F" w:rsidP="00D916B2">
            <w:pPr>
              <w:pStyle w:val="ASFKTablenorm"/>
            </w:pPr>
            <w:r>
              <w:t>ИПД</w:t>
            </w:r>
          </w:p>
        </w:tc>
        <w:tc>
          <w:tcPr>
            <w:tcW w:w="3863" w:type="pct"/>
          </w:tcPr>
          <w:p w:rsidR="0009795F" w:rsidRPr="00F63ED1" w:rsidRDefault="0009795F" w:rsidP="00D916B2">
            <w:pPr>
              <w:pStyle w:val="ASFKTablenorm"/>
            </w:pPr>
            <w:r>
              <w:t>Значение вводится вручную.</w:t>
            </w:r>
          </w:p>
        </w:tc>
      </w:tr>
      <w:tr w:rsidR="0009795F" w:rsidRPr="00424CF0" w:rsidTr="00D916B2">
        <w:tc>
          <w:tcPr>
            <w:tcW w:w="1137" w:type="pct"/>
          </w:tcPr>
          <w:p w:rsidR="0009795F" w:rsidRPr="00424CF0" w:rsidRDefault="0009795F" w:rsidP="00D916B2">
            <w:pPr>
              <w:pStyle w:val="ASFKTablenorm"/>
            </w:pPr>
            <w:r>
              <w:t>ПРД</w:t>
            </w:r>
          </w:p>
        </w:tc>
        <w:tc>
          <w:tcPr>
            <w:tcW w:w="3863" w:type="pct"/>
          </w:tcPr>
          <w:p w:rsidR="0009795F" w:rsidRDefault="0009795F" w:rsidP="00D916B2">
            <w:pPr>
              <w:pStyle w:val="ASFKTablenorm"/>
            </w:pPr>
            <w:r>
              <w:t>Значение вводится вручную.</w:t>
            </w:r>
          </w:p>
          <w:p w:rsidR="0009795F" w:rsidRPr="00F63ED1" w:rsidRDefault="0009795F" w:rsidP="00D916B2">
            <w:pPr>
              <w:pStyle w:val="ASFKTablenorm"/>
            </w:pPr>
            <w:r>
              <w:t>Поле обязательно к заполнению, если заполнены поля «ЕЛС» или «ЖКУ».</w:t>
            </w:r>
          </w:p>
        </w:tc>
      </w:tr>
      <w:tr w:rsidR="0009795F" w:rsidRPr="00424CF0" w:rsidTr="00D916B2">
        <w:tc>
          <w:tcPr>
            <w:tcW w:w="1137" w:type="pct"/>
          </w:tcPr>
          <w:p w:rsidR="0009795F" w:rsidRPr="00424CF0" w:rsidRDefault="0009795F" w:rsidP="00D916B2">
            <w:pPr>
              <w:pStyle w:val="ASFKTablenorm"/>
            </w:pPr>
            <w:r>
              <w:t>ЕЛС</w:t>
            </w:r>
          </w:p>
        </w:tc>
        <w:tc>
          <w:tcPr>
            <w:tcW w:w="3863" w:type="pct"/>
          </w:tcPr>
          <w:p w:rsidR="0009795F" w:rsidRDefault="0009795F" w:rsidP="00D916B2">
            <w:pPr>
              <w:pStyle w:val="ASFKTablenorm"/>
            </w:pPr>
            <w:r>
              <w:t>Значение вводится вручную.</w:t>
            </w:r>
          </w:p>
          <w:p w:rsidR="0009795F" w:rsidRPr="00F63ED1" w:rsidRDefault="0009795F" w:rsidP="00D916B2">
            <w:pPr>
              <w:pStyle w:val="ASFKTablenorm"/>
            </w:pPr>
            <w:r>
              <w:t>Поле обязательно для заполнения, если заполнено поле «ПРД» и не заполнено поле «ЖКУ».</w:t>
            </w:r>
          </w:p>
        </w:tc>
      </w:tr>
      <w:tr w:rsidR="0009795F" w:rsidRPr="00424CF0" w:rsidTr="00D916B2">
        <w:tc>
          <w:tcPr>
            <w:tcW w:w="1137" w:type="pct"/>
          </w:tcPr>
          <w:p w:rsidR="0009795F" w:rsidRPr="00424CF0" w:rsidRDefault="0009795F" w:rsidP="00D916B2">
            <w:pPr>
              <w:pStyle w:val="ASFKTablenorm"/>
            </w:pPr>
            <w:r>
              <w:t>ЖКУ</w:t>
            </w:r>
          </w:p>
        </w:tc>
        <w:tc>
          <w:tcPr>
            <w:tcW w:w="3863" w:type="pct"/>
          </w:tcPr>
          <w:p w:rsidR="0009795F" w:rsidRDefault="0009795F" w:rsidP="00D916B2">
            <w:pPr>
              <w:pStyle w:val="ASFKTablenorm"/>
            </w:pPr>
            <w:r>
              <w:t>Значение вводится вручную.</w:t>
            </w:r>
          </w:p>
          <w:p w:rsidR="0009795F" w:rsidRPr="00F63ED1" w:rsidRDefault="0009795F" w:rsidP="00D916B2">
            <w:pPr>
              <w:pStyle w:val="ASFKTablenorm"/>
            </w:pPr>
            <w:r>
              <w:t>Поле обязательно для заполнения, если заполнено поле «ПРД» и не заполнено поле «ЕЛС».</w:t>
            </w:r>
          </w:p>
        </w:tc>
      </w:tr>
      <w:tr w:rsidR="003637DD" w:rsidRPr="00424CF0" w:rsidTr="00D916B2">
        <w:tc>
          <w:tcPr>
            <w:tcW w:w="1137" w:type="pct"/>
          </w:tcPr>
          <w:p w:rsidR="003637DD" w:rsidRDefault="003637DD" w:rsidP="00D916B2">
            <w:pPr>
              <w:pStyle w:val="ASFKTablenorm"/>
            </w:pPr>
            <w:r>
              <w:t>Вид дохода</w:t>
            </w:r>
          </w:p>
        </w:tc>
        <w:tc>
          <w:tcPr>
            <w:tcW w:w="3863" w:type="pct"/>
          </w:tcPr>
          <w:p w:rsidR="003637DD" w:rsidRDefault="003637DD" w:rsidP="003637DD">
            <w:pPr>
              <w:pStyle w:val="ASFKTablenorm"/>
            </w:pPr>
            <w:r>
              <w:t>Код вида дохода заполняется автоматически при импорте документа.</w:t>
            </w:r>
          </w:p>
          <w:p w:rsidR="003637DD" w:rsidRDefault="003637DD" w:rsidP="003637DD">
            <w:pPr>
              <w:pStyle w:val="ASFKTablenorm"/>
            </w:pPr>
            <w:r>
              <w:t>При ручном вводе документа заполняется пользователем путем выбора из списка значений: 1, 2, 3.</w:t>
            </w:r>
          </w:p>
        </w:tc>
      </w:tr>
      <w:tr w:rsidR="005154AF" w:rsidRPr="007B2273">
        <w:trPr>
          <w:cantSplit/>
        </w:trPr>
        <w:tc>
          <w:tcPr>
            <w:tcW w:w="1137" w:type="pct"/>
            <w:shd w:val="clear" w:color="auto" w:fill="auto"/>
          </w:tcPr>
          <w:p w:rsidR="005154AF" w:rsidRPr="00726330" w:rsidRDefault="005154AF" w:rsidP="00D20CFC">
            <w:pPr>
              <w:pStyle w:val="ASFKTablenorm"/>
            </w:pPr>
            <w:r w:rsidRPr="007B2273">
              <w:lastRenderedPageBreak/>
              <w:t>Назначение пл. (Пр</w:t>
            </w:r>
            <w:r w:rsidRPr="005154AF">
              <w:t>и</w:t>
            </w:r>
            <w:r w:rsidRPr="00726330">
              <w:t>меч.)</w:t>
            </w:r>
          </w:p>
        </w:tc>
        <w:tc>
          <w:tcPr>
            <w:tcW w:w="3863" w:type="pct"/>
            <w:shd w:val="clear" w:color="auto" w:fill="auto"/>
          </w:tcPr>
          <w:p w:rsidR="005154AF" w:rsidRDefault="005154AF" w:rsidP="00D20CFC">
            <w:pPr>
              <w:pStyle w:val="ASFKTablenorm"/>
            </w:pPr>
            <w:r w:rsidRPr="007B2273">
              <w:t>Назначение платежа (примечание).</w:t>
            </w:r>
          </w:p>
          <w:p w:rsidR="00C33EE2" w:rsidRPr="007B2273" w:rsidRDefault="00C33EE2" w:rsidP="00D20CFC">
            <w:pPr>
              <w:pStyle w:val="ASFKTablenorm"/>
            </w:pPr>
            <w:r w:rsidRPr="00C33EE2">
              <w:t>Значение вводится вручную или заполняется по шаблону назначений платежа</w:t>
            </w:r>
            <w:r>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Вид средств</w:t>
            </w:r>
          </w:p>
        </w:tc>
        <w:tc>
          <w:tcPr>
            <w:tcW w:w="3863" w:type="pct"/>
            <w:shd w:val="clear" w:color="auto" w:fill="auto"/>
          </w:tcPr>
          <w:p w:rsidR="00C809E1" w:rsidRPr="00C809E1" w:rsidRDefault="00C809E1" w:rsidP="00C809E1">
            <w:pPr>
              <w:pStyle w:val="ASFKTablenorm"/>
            </w:pPr>
            <w:r w:rsidRPr="00C809E1">
              <w:t xml:space="preserve">Значение вводится вручную или выбором из справочника </w:t>
            </w:r>
            <w:r w:rsidR="004803D6">
              <w:t>«</w:t>
            </w:r>
            <w:r w:rsidRPr="00C809E1">
              <w:t>Источники финансирования</w:t>
            </w:r>
            <w:r w:rsidR="004803D6">
              <w:t>»</w:t>
            </w:r>
            <w:r w:rsidRPr="00C809E1">
              <w:t>.</w:t>
            </w:r>
          </w:p>
          <w:p w:rsidR="00C809E1" w:rsidRPr="00C809E1" w:rsidRDefault="00C809E1" w:rsidP="00C809E1">
            <w:pPr>
              <w:pStyle w:val="ASFKTablenorm"/>
            </w:pPr>
            <w:r w:rsidRPr="00C809E1">
              <w:t>Возможно заполнение из родительского документа.</w:t>
            </w:r>
          </w:p>
          <w:p w:rsidR="00C809E1" w:rsidRPr="00222E33" w:rsidRDefault="00C809E1" w:rsidP="00E47927">
            <w:pPr>
              <w:pStyle w:val="ASFKTableListNum"/>
              <w:numPr>
                <w:ilvl w:val="0"/>
                <w:numId w:val="2"/>
              </w:numPr>
              <w:rPr>
                <w:lang w:val="ru-RU" w:eastAsia="ru-RU"/>
              </w:rPr>
            </w:pPr>
            <w:r w:rsidRPr="00222E33">
              <w:rPr>
                <w:lang w:val="ru-RU" w:eastAsia="ru-RU"/>
              </w:rPr>
              <w:t xml:space="preserve">Поле </w:t>
            </w:r>
            <w:r w:rsidR="004803D6" w:rsidRPr="00222E33">
              <w:rPr>
                <w:lang w:val="ru-RU" w:eastAsia="ru-RU"/>
              </w:rPr>
              <w:t>«</w:t>
            </w:r>
            <w:r w:rsidRPr="00222E33">
              <w:rPr>
                <w:lang w:val="ru-RU" w:eastAsia="ru-RU"/>
              </w:rPr>
              <w:t>Переход на СР</w:t>
            </w:r>
            <w:r w:rsidR="004803D6" w:rsidRPr="00222E33">
              <w:rPr>
                <w:lang w:val="ru-RU" w:eastAsia="ru-RU"/>
              </w:rPr>
              <w:t>»</w:t>
            </w:r>
            <w:r w:rsidRPr="00222E33">
              <w:rPr>
                <w:lang w:val="ru-RU" w:eastAsia="ru-RU"/>
              </w:rPr>
              <w:t xml:space="preserve"> = 0:</w:t>
            </w:r>
          </w:p>
          <w:p w:rsidR="00C809E1" w:rsidRPr="00C809E1" w:rsidRDefault="00C809E1" w:rsidP="00C809E1">
            <w:pPr>
              <w:pStyle w:val="ASFKTablenorm"/>
            </w:pPr>
            <w:r w:rsidRPr="00C809E1">
              <w:t xml:space="preserve">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w:t>
            </w:r>
            <w:r w:rsidR="004803D6">
              <w:t>«</w:t>
            </w:r>
            <w:r w:rsidRPr="00C809E1">
              <w:t>Код собственного БУ</w:t>
            </w:r>
            <w:r w:rsidR="004803D6">
              <w:t>»</w:t>
            </w:r>
            <w:r w:rsidRPr="00C809E1">
              <w:t xml:space="preserve">, в поле </w:t>
            </w:r>
            <w:r w:rsidR="004803D6">
              <w:t>«</w:t>
            </w:r>
            <w:r w:rsidRPr="00C809E1">
              <w:t>Тип клиента</w:t>
            </w:r>
            <w:r w:rsidR="004803D6">
              <w:t>»</w:t>
            </w:r>
            <w:r w:rsidRPr="00C809E1">
              <w:t xml:space="preserve"> указано </w:t>
            </w:r>
            <w:r w:rsidR="004803D6">
              <w:t>«</w:t>
            </w:r>
            <w:r w:rsidRPr="00C809E1">
              <w:t>НУБП</w:t>
            </w:r>
            <w:r w:rsidR="004803D6">
              <w:t>»</w:t>
            </w:r>
            <w:r w:rsidRPr="00C809E1">
              <w:t xml:space="preserve"> для 31 ЛС и </w:t>
            </w:r>
            <w:r w:rsidR="004803D6">
              <w:t>«</w:t>
            </w:r>
            <w:r w:rsidRPr="00C809E1">
              <w:t>УП</w:t>
            </w:r>
            <w:r w:rsidR="004803D6">
              <w:t>»</w:t>
            </w:r>
            <w:r w:rsidRPr="00C809E1">
              <w:t xml:space="preserve"> для 41 ЛС, либо код 90 – Средства юридических лиц, если тип – </w:t>
            </w:r>
            <w:r w:rsidR="004803D6">
              <w:t>«</w:t>
            </w:r>
            <w:r w:rsidRPr="00C809E1">
              <w:t>АУ</w:t>
            </w:r>
            <w:r w:rsidR="004803D6">
              <w:t>»</w:t>
            </w:r>
            <w:r w:rsidRPr="00C809E1">
              <w:t>.</w:t>
            </w:r>
          </w:p>
          <w:p w:rsidR="00C809E1" w:rsidRPr="00222E33" w:rsidRDefault="00C809E1" w:rsidP="00C809E1">
            <w:pPr>
              <w:pStyle w:val="ASFKTableListNum"/>
              <w:rPr>
                <w:lang w:val="ru-RU" w:eastAsia="ru-RU"/>
              </w:rPr>
            </w:pPr>
            <w:r w:rsidRPr="00222E33">
              <w:rPr>
                <w:lang w:val="ru-RU" w:eastAsia="ru-RU"/>
              </w:rPr>
              <w:t xml:space="preserve">Поле </w:t>
            </w:r>
            <w:r w:rsidR="004803D6" w:rsidRPr="00222E33">
              <w:rPr>
                <w:lang w:val="ru-RU" w:eastAsia="ru-RU"/>
              </w:rPr>
              <w:t>«</w:t>
            </w:r>
            <w:r w:rsidRPr="00222E33">
              <w:rPr>
                <w:lang w:val="ru-RU" w:eastAsia="ru-RU"/>
              </w:rPr>
              <w:t>Переход на СР</w:t>
            </w:r>
            <w:r w:rsidR="004803D6" w:rsidRPr="00222E33">
              <w:rPr>
                <w:lang w:val="ru-RU" w:eastAsia="ru-RU"/>
              </w:rPr>
              <w:t>»</w:t>
            </w:r>
            <w:r w:rsidRPr="00222E33">
              <w:rPr>
                <w:lang w:val="ru-RU" w:eastAsia="ru-RU"/>
              </w:rPr>
              <w:t xml:space="preserve"> = 1:</w:t>
            </w:r>
          </w:p>
          <w:p w:rsidR="005154AF" w:rsidRPr="00726330" w:rsidRDefault="00C809E1" w:rsidP="00C809E1">
            <w:pPr>
              <w:pStyle w:val="ASFKTablenorm"/>
            </w:pPr>
            <w:r w:rsidRPr="00C809E1">
              <w:t>При вводе документа от БУ значение проставляется автоматически: 31, 41 типу ЛС соответствует код 40</w:t>
            </w:r>
            <w:r w:rsidR="000D46FD">
              <w:t xml:space="preserve"> – </w:t>
            </w:r>
            <w:r w:rsidRPr="00C809E1">
              <w:t>Средства юридических лиц, если в записи справочника</w:t>
            </w:r>
            <w:r w:rsidR="00635FB2">
              <w:t xml:space="preserve"> </w:t>
            </w:r>
            <w:r w:rsidRPr="00C809E1">
              <w:t xml:space="preserve">СР соответствующей коду из системной константы </w:t>
            </w:r>
            <w:r w:rsidR="004803D6">
              <w:t>«</w:t>
            </w:r>
            <w:r w:rsidRPr="00C809E1">
              <w:t>Код собственного БУ</w:t>
            </w:r>
            <w:r w:rsidR="004803D6">
              <w:t>»</w:t>
            </w:r>
            <w:r w:rsidRPr="00C809E1">
              <w:t>, в поле тип организации 09 или 20 для 31 ЛС и 05 для 41 ЛС, либо код 90</w:t>
            </w:r>
            <w:r w:rsidR="000D46FD">
              <w:t xml:space="preserve"> – </w:t>
            </w:r>
            <w:r w:rsidRPr="00C809E1">
              <w:t xml:space="preserve">Средства юридических лиц, если тип- </w:t>
            </w:r>
            <w:r w:rsidR="004803D6">
              <w:t>«</w:t>
            </w:r>
            <w:r w:rsidRPr="00C809E1">
              <w:t>АУ</w:t>
            </w:r>
            <w:r w:rsidR="004803D6">
              <w:t>»</w:t>
            </w:r>
            <w:r w:rsidRPr="00C809E1">
              <w:t xml:space="preserve"> (тип организации 03 и тип учреждения 03).</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Код по БК</w:t>
            </w:r>
          </w:p>
        </w:tc>
        <w:tc>
          <w:tcPr>
            <w:tcW w:w="3863" w:type="pct"/>
            <w:shd w:val="clear" w:color="auto" w:fill="auto"/>
          </w:tcPr>
          <w:p w:rsidR="005154AF" w:rsidRPr="007B2273" w:rsidRDefault="005154AF" w:rsidP="00D20CFC">
            <w:pPr>
              <w:pStyle w:val="ASFKTablenorm"/>
            </w:pPr>
            <w:r w:rsidRPr="007B2273">
              <w:t xml:space="preserve">Код бюджетной классификации расходов. </w:t>
            </w:r>
          </w:p>
          <w:p w:rsidR="005154AF" w:rsidRPr="00726330" w:rsidRDefault="005154AF" w:rsidP="00D20CFC">
            <w:pPr>
              <w:pStyle w:val="ASFKTablenorm"/>
            </w:pPr>
            <w:r w:rsidRPr="007B2273">
              <w:t>Значение вводится вру</w:t>
            </w:r>
            <w:r w:rsidRPr="00726330">
              <w:t>чную или выбором из справочника КБК.</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КЦ (аналитический код)</w:t>
            </w:r>
          </w:p>
        </w:tc>
        <w:tc>
          <w:tcPr>
            <w:tcW w:w="3863" w:type="pct"/>
            <w:shd w:val="clear" w:color="auto" w:fill="auto"/>
          </w:tcPr>
          <w:p w:rsidR="005154AF" w:rsidRPr="007B2273" w:rsidRDefault="005154AF" w:rsidP="00D20CFC">
            <w:pPr>
              <w:pStyle w:val="ASFKTablenorm"/>
            </w:pPr>
            <w:r w:rsidRPr="007B2273">
              <w:t>Значение вводится вручную или выбором из справочника кодов целей су</w:t>
            </w:r>
            <w:r w:rsidRPr="005154AF">
              <w:t>б</w:t>
            </w:r>
            <w:r w:rsidRPr="007B2273">
              <w:t>сидий/субвенций.</w:t>
            </w:r>
          </w:p>
          <w:p w:rsidR="005154AF" w:rsidRDefault="005154AF" w:rsidP="00D20CFC">
            <w:pPr>
              <w:pStyle w:val="ASFKTablenorm"/>
            </w:pPr>
            <w:r w:rsidRPr="00E45BB4">
              <w:t>При указании в документе 21 или 31</w:t>
            </w:r>
            <w:r>
              <w:t xml:space="preserve"> </w:t>
            </w:r>
            <w:r w:rsidRPr="00E45BB4">
              <w:t>типа ЛС значение может вводиться вручную или пользователю должен быть предоставлен выбор знач</w:t>
            </w:r>
            <w:r w:rsidRPr="00726330">
              <w:t>е</w:t>
            </w:r>
            <w:r w:rsidRPr="00E45BB4">
              <w:t xml:space="preserve">ния из списка справочников: </w:t>
            </w:r>
            <w:r w:rsidR="004803D6">
              <w:t>«</w:t>
            </w:r>
            <w:r w:rsidRPr="00E45BB4">
              <w:t>Коды целей субсидий/субвенций</w:t>
            </w:r>
            <w:r w:rsidR="004803D6">
              <w:t>»</w:t>
            </w:r>
            <w:r w:rsidRPr="00E45BB4">
              <w:t xml:space="preserve">, </w:t>
            </w:r>
            <w:r w:rsidR="004803D6">
              <w:t>«</w:t>
            </w:r>
            <w:r w:rsidRPr="00E45BB4">
              <w:t>Коды су</w:t>
            </w:r>
            <w:r w:rsidRPr="00726330">
              <w:t>б</w:t>
            </w:r>
            <w:r w:rsidRPr="00E45BB4">
              <w:t>сидий НУБП</w:t>
            </w:r>
            <w:r w:rsidR="004803D6">
              <w:t>»</w:t>
            </w:r>
            <w:r w:rsidRPr="00E45BB4">
              <w:t>.</w:t>
            </w:r>
          </w:p>
          <w:p w:rsidR="005154AF" w:rsidRPr="00726330" w:rsidRDefault="005154AF" w:rsidP="00D20CFC">
            <w:pPr>
              <w:pStyle w:val="ASFKTablenorm"/>
            </w:pPr>
            <w:r w:rsidRPr="00F6628D">
              <w:t>При указании 41 типа ЛС значение может вводиться вручную или польз</w:t>
            </w:r>
            <w:r w:rsidRPr="005154AF">
              <w:t>о</w:t>
            </w:r>
            <w:r w:rsidRPr="00726330">
              <w:t xml:space="preserve">вателю должен быть предоставлен выбор значения из списка справочника: </w:t>
            </w:r>
            <w:r w:rsidR="004803D6">
              <w:t>«</w:t>
            </w:r>
            <w:r w:rsidRPr="00726330">
              <w:t>Коды субсидий НУБП</w:t>
            </w:r>
            <w:r w:rsidR="004803D6">
              <w:t>»</w:t>
            </w:r>
            <w:r w:rsidRPr="00726330">
              <w:t>.</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w:t>
            </w:r>
          </w:p>
        </w:tc>
        <w:tc>
          <w:tcPr>
            <w:tcW w:w="3863" w:type="pct"/>
            <w:shd w:val="clear" w:color="auto" w:fill="auto"/>
          </w:tcPr>
          <w:p w:rsidR="005154AF" w:rsidRPr="007B2273" w:rsidRDefault="005154AF" w:rsidP="00D20CFC">
            <w:pPr>
              <w:pStyle w:val="ASFKTablenorm"/>
            </w:pPr>
            <w:r w:rsidRPr="007B2273">
              <w:t>Сумма расхода по заявке.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Учетный номер БО</w:t>
            </w:r>
          </w:p>
        </w:tc>
        <w:tc>
          <w:tcPr>
            <w:tcW w:w="3863" w:type="pct"/>
            <w:shd w:val="clear" w:color="auto" w:fill="auto"/>
          </w:tcPr>
          <w:p w:rsidR="005154AF" w:rsidRPr="00726330" w:rsidRDefault="005154AF" w:rsidP="00D20CFC">
            <w:pPr>
              <w:pStyle w:val="ASFKTablenorm"/>
            </w:pPr>
            <w:r w:rsidRPr="007B2273">
              <w:t xml:space="preserve">Значение вводится вручную, либо </w:t>
            </w:r>
            <w:r w:rsidRPr="00726330">
              <w:t xml:space="preserve">передается из </w:t>
            </w:r>
            <w:r w:rsidR="00CD4C32">
              <w:t>OEBS</w:t>
            </w:r>
            <w:r w:rsidRPr="00726330">
              <w:t>.</w:t>
            </w:r>
          </w:p>
          <w:p w:rsidR="005154AF" w:rsidRPr="007B2273" w:rsidRDefault="005154AF" w:rsidP="00D20CFC">
            <w:pPr>
              <w:pStyle w:val="ASFKTablenorm"/>
            </w:pPr>
            <w:r w:rsidRPr="007B2273">
              <w:t>Для БУ, АУ не заполняется.</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Код объекта по ФАИП</w:t>
            </w:r>
          </w:p>
        </w:tc>
        <w:tc>
          <w:tcPr>
            <w:tcW w:w="3863" w:type="pct"/>
            <w:shd w:val="clear" w:color="auto" w:fill="auto"/>
          </w:tcPr>
          <w:p w:rsidR="00C34B60" w:rsidRPr="00C34B60" w:rsidRDefault="00C34B60" w:rsidP="00C34B60">
            <w:pPr>
              <w:pStyle w:val="ASFKTablenorm"/>
            </w:pPr>
            <w:r w:rsidRPr="00C34B60">
              <w:t xml:space="preserve">Заполняется вручную/из справочника ФАИП. </w:t>
            </w:r>
          </w:p>
          <w:p w:rsidR="00C34B60" w:rsidRPr="00C34B60" w:rsidRDefault="00C34B60" w:rsidP="00C34B60">
            <w:pPr>
              <w:pStyle w:val="ASFKTablenorm"/>
            </w:pPr>
            <w:r w:rsidRPr="00C34B60">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C33EE2" w:rsidRPr="007B2273" w:rsidRDefault="00C34B60" w:rsidP="00C34B60">
            <w:pPr>
              <w:pStyle w:val="ASFKTablenorm"/>
            </w:pPr>
            <w:r w:rsidRPr="00C34B60">
              <w:t xml:space="preserve">Для всех документов, за исключением документов по л/с </w:t>
            </w:r>
            <w:r w:rsidRPr="00003184">
              <w:rPr>
                <w:rStyle w:val="ASFKReporterror"/>
              </w:rPr>
              <w:t>с</w:t>
            </w:r>
            <w:r w:rsidRPr="00C34B60">
              <w:t xml:space="preserve">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Аванс</w:t>
            </w:r>
          </w:p>
        </w:tc>
        <w:tc>
          <w:tcPr>
            <w:tcW w:w="3863" w:type="pct"/>
            <w:shd w:val="clear" w:color="auto" w:fill="auto"/>
          </w:tcPr>
          <w:p w:rsidR="005154AF" w:rsidRPr="007B2273" w:rsidRDefault="005154AF" w:rsidP="00D20CFC">
            <w:pPr>
              <w:pStyle w:val="ASFKTablenorm"/>
            </w:pPr>
            <w:r w:rsidRPr="007B2273">
              <w:t>Аванс. Устанавливается маркер в поле, если сумма по заявке является авансом (чекбокс).</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Очередность</w:t>
            </w:r>
          </w:p>
        </w:tc>
        <w:tc>
          <w:tcPr>
            <w:tcW w:w="3863" w:type="pct"/>
            <w:shd w:val="clear" w:color="auto" w:fill="auto"/>
          </w:tcPr>
          <w:p w:rsidR="005154AF" w:rsidRPr="007B2273" w:rsidRDefault="005154AF" w:rsidP="00D20CFC">
            <w:pPr>
              <w:pStyle w:val="ASFKTablenorm"/>
            </w:pPr>
            <w:r w:rsidRPr="007B2273">
              <w:t>Очередность платежа.</w:t>
            </w:r>
          </w:p>
          <w:p w:rsidR="005154AF" w:rsidRPr="007B2273" w:rsidRDefault="005154AF" w:rsidP="00D20CFC">
            <w:pPr>
              <w:pStyle w:val="ASFKTablenorm"/>
            </w:pPr>
            <w:r w:rsidRPr="007B2273">
              <w:t xml:space="preserve">Значение по умолчанию </w:t>
            </w:r>
            <w:r w:rsidR="004803D6">
              <w:t>«</w:t>
            </w:r>
            <w:r w:rsidRPr="007B2273">
              <w:t>5</w:t>
            </w:r>
            <w:r w:rsidR="004803D6">
              <w:t>»</w:t>
            </w:r>
            <w:r w:rsidRPr="007B2273">
              <w:t>.</w:t>
            </w:r>
          </w:p>
          <w:p w:rsidR="005154AF" w:rsidRPr="00726330" w:rsidRDefault="005154AF" w:rsidP="00D20CFC">
            <w:pPr>
              <w:pStyle w:val="ASFKTablenorm"/>
            </w:pPr>
            <w:r w:rsidRPr="007B2273">
              <w:t>Может быть изменено пользователем в</w:t>
            </w:r>
            <w:r w:rsidRPr="00726330">
              <w:t>ыбором из выпадающего списка 1, 2, 3, 4, 5.</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Вид платежа</w:t>
            </w:r>
          </w:p>
        </w:tc>
        <w:tc>
          <w:tcPr>
            <w:tcW w:w="3863" w:type="pct"/>
            <w:shd w:val="clear" w:color="auto" w:fill="auto"/>
          </w:tcPr>
          <w:p w:rsidR="005154AF" w:rsidRPr="007B2273" w:rsidRDefault="005154AF" w:rsidP="00D20CFC">
            <w:pPr>
              <w:pStyle w:val="ASFKTablenorm"/>
            </w:pPr>
            <w:r w:rsidRPr="007B2273">
              <w:t>Вид платежа.</w:t>
            </w:r>
          </w:p>
          <w:p w:rsidR="005154AF" w:rsidRPr="007B2273" w:rsidRDefault="005154AF" w:rsidP="00D20CFC">
            <w:pPr>
              <w:pStyle w:val="ASFKTablenorm"/>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rsidR="005154AF" w:rsidRPr="007B2273" w:rsidRDefault="005154AF" w:rsidP="00D20CFC">
            <w:pPr>
              <w:pStyle w:val="ASFKTablenorm"/>
            </w:pPr>
            <w:r w:rsidRPr="007B2273">
              <w:t xml:space="preserve">По умолчанию проставляется пустое значение </w:t>
            </w:r>
            <w:r w:rsidR="004803D6">
              <w:t>«»</w:t>
            </w:r>
            <w:r w:rsidRPr="007B2273">
              <w:t>.</w:t>
            </w:r>
          </w:p>
        </w:tc>
      </w:tr>
      <w:tr w:rsidR="00E32D1A" w:rsidRPr="007B2273">
        <w:trPr>
          <w:cantSplit/>
        </w:trPr>
        <w:tc>
          <w:tcPr>
            <w:tcW w:w="1137" w:type="pct"/>
            <w:shd w:val="clear" w:color="auto" w:fill="auto"/>
          </w:tcPr>
          <w:p w:rsidR="00E32D1A" w:rsidRPr="007B2273" w:rsidRDefault="00E32D1A" w:rsidP="00D20CFC">
            <w:pPr>
              <w:pStyle w:val="ASFKTablenorm"/>
            </w:pPr>
            <w:r>
              <w:t>Сумма НДС</w:t>
            </w:r>
          </w:p>
        </w:tc>
        <w:tc>
          <w:tcPr>
            <w:tcW w:w="3863" w:type="pct"/>
            <w:shd w:val="clear" w:color="auto" w:fill="auto"/>
          </w:tcPr>
          <w:p w:rsidR="00E32D1A" w:rsidRDefault="00E32D1A" w:rsidP="00E32D1A">
            <w:pPr>
              <w:pStyle w:val="ASFKTablenorm"/>
              <w:tabs>
                <w:tab w:val="left" w:pos="795"/>
              </w:tabs>
            </w:pPr>
            <w:r>
              <w:t>Значение вводится вручную.</w:t>
            </w:r>
          </w:p>
          <w:p w:rsidR="00E32D1A" w:rsidRPr="007B2273" w:rsidRDefault="00E32D1A" w:rsidP="00E32D1A">
            <w:pPr>
              <w:pStyle w:val="ASFKTablenorm"/>
            </w:pPr>
            <w:r>
              <w:t>По умолчанию проставляется значение О.00.</w:t>
            </w:r>
          </w:p>
        </w:tc>
      </w:tr>
      <w:tr w:rsidR="008B17A1" w:rsidRPr="007B2273" w:rsidTr="00D21D1B">
        <w:trPr>
          <w:cantSplit/>
        </w:trPr>
        <w:tc>
          <w:tcPr>
            <w:tcW w:w="1137" w:type="pct"/>
            <w:shd w:val="clear" w:color="auto" w:fill="auto"/>
          </w:tcPr>
          <w:p w:rsidR="008B17A1" w:rsidRPr="007B2273" w:rsidRDefault="008B17A1" w:rsidP="00D21D1B">
            <w:pPr>
              <w:pStyle w:val="ASFKTablenorm"/>
            </w:pPr>
            <w:r w:rsidRPr="007B2273">
              <w:t>GUID документа БО</w:t>
            </w:r>
          </w:p>
        </w:tc>
        <w:tc>
          <w:tcPr>
            <w:tcW w:w="3863" w:type="pct"/>
            <w:shd w:val="clear" w:color="auto" w:fill="auto"/>
          </w:tcPr>
          <w:p w:rsidR="008B17A1" w:rsidRPr="00726330" w:rsidRDefault="008B17A1" w:rsidP="00D21D1B">
            <w:pPr>
              <w:pStyle w:val="ASFKTablenorm"/>
            </w:pPr>
            <w:r w:rsidRPr="007B2273">
              <w:t>Заполняется при выборе родительского документа гуидом родител</w:t>
            </w:r>
            <w:r w:rsidRPr="00726330">
              <w:t xml:space="preserve">ьского документа, при условии, что в родительском документе не заполнено поле </w:t>
            </w:r>
            <w:r>
              <w:t>«</w:t>
            </w:r>
            <w:r w:rsidRPr="00726330">
              <w:t>Учетный номер БО</w:t>
            </w:r>
            <w:r>
              <w:t>»</w:t>
            </w:r>
            <w:r w:rsidRPr="00726330">
              <w:t>.</w:t>
            </w:r>
          </w:p>
          <w:p w:rsidR="008B17A1" w:rsidRPr="007B2273" w:rsidRDefault="008B17A1" w:rsidP="00D21D1B">
            <w:pPr>
              <w:pStyle w:val="ASFKTablenorm"/>
            </w:pPr>
            <w:r w:rsidRPr="007B2273">
              <w:t>Для БУ, АУ (31 л/с) не заполняется.</w:t>
            </w:r>
          </w:p>
        </w:tc>
      </w:tr>
    </w:tbl>
    <w:p w:rsidR="005154AF" w:rsidRPr="005154AF" w:rsidRDefault="005154AF" w:rsidP="005154AF">
      <w:pPr>
        <w:pStyle w:val="ASFKNormal"/>
      </w:pPr>
      <w:r w:rsidRPr="005154AF">
        <w:t xml:space="preserve">ЭФ документа </w:t>
      </w:r>
      <w:r w:rsidR="004803D6">
        <w:t>«</w:t>
      </w:r>
      <w:r w:rsidRPr="005154AF">
        <w:t>Заявка на кассовый расход (сокращенная)</w:t>
      </w:r>
      <w:r w:rsidR="00B33BD1">
        <w:t>», закладки «</w:t>
      </w:r>
      <w:r w:rsidRPr="005154AF">
        <w:t>Раздел 2, 3 (2)</w:t>
      </w:r>
      <w:r w:rsidR="004803D6">
        <w:t>»</w:t>
      </w:r>
      <w:r w:rsidR="000C44A0">
        <w:t xml:space="preserve"> </w:t>
      </w:r>
      <w:r w:rsidR="000C44A0" w:rsidRPr="005154AF">
        <w:t>представлена</w:t>
      </w:r>
      <w:r w:rsidR="000C44A0" w:rsidRPr="007B2273">
        <w:t xml:space="preserve"> </w:t>
      </w:r>
      <w:r w:rsidR="000C44A0">
        <w:t>н</w:t>
      </w:r>
      <w:r w:rsidR="000C44A0" w:rsidRPr="007B2273">
        <w:t>а рис</w:t>
      </w:r>
      <w:r w:rsidR="000C44A0">
        <w:t>унке</w:t>
      </w:r>
      <w:r w:rsidR="009F70A8" w:rsidRPr="007B2273">
        <w:t> </w:t>
      </w:r>
      <w:r w:rsidR="000C44A0" w:rsidRPr="005154AF">
        <w:fldChar w:fldCharType="begin"/>
      </w:r>
      <w:r w:rsidR="000C44A0" w:rsidRPr="005154AF">
        <w:instrText xml:space="preserve"> REF _Ref261614731 \h  \* MERGEFORMAT </w:instrText>
      </w:r>
      <w:r w:rsidR="000C44A0" w:rsidRPr="005154AF">
        <w:fldChar w:fldCharType="separate"/>
      </w:r>
      <w:r w:rsidR="00653C3E">
        <w:t>20</w:t>
      </w:r>
      <w:r w:rsidR="000C44A0" w:rsidRPr="005154AF">
        <w:fldChar w:fldCharType="end"/>
      </w:r>
      <w:r w:rsidRPr="005154AF">
        <w:t>.</w:t>
      </w:r>
    </w:p>
    <w:p w:rsidR="005154AF" w:rsidRPr="005154AF" w:rsidRDefault="00653C3E" w:rsidP="005154AF">
      <w:pPr>
        <w:pStyle w:val="ASFKFigure"/>
      </w:pPr>
      <w:r>
        <w:pict>
          <v:shape id="_x0000_i1100" type="#_x0000_t75" style="width:482.25pt;height:136.5pt">
            <v:imagedata r:id="rId78"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17" w:name="_Ref261614731"/>
      <w:bookmarkStart w:id="418" w:name="_Toc71110678"/>
      <w:r w:rsidR="00653C3E">
        <w:rPr>
          <w:noProof/>
        </w:rPr>
        <w:t>20</w:t>
      </w:r>
      <w:bookmarkEnd w:id="417"/>
      <w:r w:rsidRPr="007B2273">
        <w:fldChar w:fldCharType="end"/>
      </w:r>
      <w:r w:rsidRPr="007B2273">
        <w:t xml:space="preserve">. ЭФ документа </w:t>
      </w:r>
      <w:r w:rsidR="004803D6">
        <w:t>«</w:t>
      </w:r>
      <w:r w:rsidRPr="007B2273">
        <w:t>Заявка на кассовый расход (сокращенная)</w:t>
      </w:r>
      <w:r w:rsidR="00B33BD1">
        <w:t>», закладки «</w:t>
      </w:r>
      <w:r w:rsidRPr="007B2273">
        <w:t>Раздел 2, 3 (2)</w:t>
      </w:r>
      <w:r w:rsidR="004803D6">
        <w:t>»</w:t>
      </w:r>
      <w:bookmarkEnd w:id="418"/>
    </w:p>
    <w:p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Раздел 2, 3 (2)</w:t>
      </w:r>
      <w:r w:rsidR="004803D6">
        <w:t>»</w:t>
      </w:r>
      <w:r w:rsidRPr="007B2273">
        <w:t xml:space="preserve"> приведен в таблице</w:t>
      </w:r>
      <w:r w:rsidR="009F70A8" w:rsidRPr="007B2273">
        <w:t> </w:t>
      </w:r>
      <w:r w:rsidRPr="007B2273">
        <w:fldChar w:fldCharType="begin"/>
      </w:r>
      <w:r w:rsidRPr="007B2273">
        <w:instrText xml:space="preserve"> REF _Ref360715493 \h  \* MERGEFORMAT </w:instrText>
      </w:r>
      <w:r w:rsidRPr="007B2273">
        <w:fldChar w:fldCharType="separate"/>
      </w:r>
      <w:r w:rsidR="00653C3E">
        <w:t>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19" w:name="_Ref360715493"/>
      <w:bookmarkStart w:id="420" w:name="_Toc71110422"/>
      <w:r w:rsidR="00653C3E">
        <w:rPr>
          <w:noProof/>
        </w:rPr>
        <w:t>9</w:t>
      </w:r>
      <w:bookmarkEnd w:id="419"/>
      <w:r>
        <w:rPr>
          <w:noProof/>
        </w:rPr>
        <w:fldChar w:fldCharType="end"/>
      </w:r>
      <w:r w:rsidR="005154AF" w:rsidRPr="00726330">
        <w:t xml:space="preserve">. Описание полей документа </w:t>
      </w:r>
      <w:r w:rsidR="004803D6">
        <w:t>«</w:t>
      </w:r>
      <w:r w:rsidR="005154AF" w:rsidRPr="00726330">
        <w:t>Заявка на кассовый расход (сокраще</w:t>
      </w:r>
      <w:r w:rsidR="005154AF" w:rsidRPr="005154AF">
        <w:t>н</w:t>
      </w:r>
      <w:r w:rsidR="005154AF" w:rsidRPr="00726330">
        <w:t>ная)</w:t>
      </w:r>
      <w:r w:rsidR="00B33BD1">
        <w:t>», закладки «</w:t>
      </w:r>
      <w:r w:rsidR="005154AF" w:rsidRPr="00726330">
        <w:t>Раздел 2, 3 (2)</w:t>
      </w:r>
      <w:r w:rsidR="004803D6">
        <w:t>»</w:t>
      </w:r>
      <w:bookmarkEnd w:id="4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Группа полей </w:t>
            </w:r>
            <w:r w:rsidR="004803D6">
              <w:t>«</w:t>
            </w:r>
            <w:r w:rsidRPr="007B2273">
              <w:t>Раздел 2. Реквизиты контрагента</w:t>
            </w:r>
            <w:r w:rsidR="004803D6">
              <w:t>»</w:t>
            </w:r>
          </w:p>
        </w:tc>
      </w:tr>
      <w:tr w:rsidR="005154AF" w:rsidRPr="007B2273">
        <w:trPr>
          <w:cantSplit/>
        </w:trPr>
        <w:tc>
          <w:tcPr>
            <w:tcW w:w="1137" w:type="pct"/>
            <w:shd w:val="clear" w:color="auto" w:fill="auto"/>
          </w:tcPr>
          <w:p w:rsidR="005154AF" w:rsidRPr="00726330" w:rsidRDefault="005154AF" w:rsidP="00D20CFC">
            <w:pPr>
              <w:pStyle w:val="ASFKTablenorm"/>
            </w:pPr>
            <w:r w:rsidRPr="007B2273">
              <w:t>Наименование конт</w:t>
            </w:r>
            <w:r w:rsidRPr="005154AF">
              <w:t>р</w:t>
            </w:r>
            <w:r w:rsidRPr="00726330">
              <w:t>агента</w:t>
            </w:r>
          </w:p>
        </w:tc>
        <w:tc>
          <w:tcPr>
            <w:tcW w:w="3863" w:type="pct"/>
            <w:shd w:val="clear" w:color="auto" w:fill="auto"/>
          </w:tcPr>
          <w:p w:rsidR="005154AF" w:rsidRPr="00726330" w:rsidRDefault="005154AF" w:rsidP="00D20CFC">
            <w:pPr>
              <w:pStyle w:val="ASFKTablenorm"/>
            </w:pPr>
            <w:r w:rsidRPr="007B2273">
              <w:t>Наименование контрагента-получателя платежа (ФИО – для физического л</w:t>
            </w:r>
            <w:r w:rsidRPr="00726330">
              <w:t>ица).</w:t>
            </w:r>
          </w:p>
          <w:p w:rsidR="005154AF" w:rsidRPr="00726330" w:rsidRDefault="005154AF" w:rsidP="00D20CFC">
            <w:pPr>
              <w:pStyle w:val="ASFKTablenorm"/>
            </w:pPr>
            <w:r w:rsidRPr="007B2273">
              <w:t>Значение вводится вручную или выбирается из справочника поста</w:t>
            </w:r>
            <w:r w:rsidRPr="00726330">
              <w:t xml:space="preserve">вщиков. </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ИНН</w:t>
            </w:r>
          </w:p>
        </w:tc>
        <w:tc>
          <w:tcPr>
            <w:tcW w:w="3863" w:type="pct"/>
            <w:shd w:val="clear" w:color="auto" w:fill="auto"/>
          </w:tcPr>
          <w:p w:rsidR="005154AF" w:rsidRPr="00726330" w:rsidRDefault="005154AF" w:rsidP="00D20CFC">
            <w:pPr>
              <w:pStyle w:val="ASFKTablenorm"/>
            </w:pPr>
            <w:r w:rsidRPr="007B2273">
              <w:t xml:space="preserve">ИНН получателя платежа. </w:t>
            </w:r>
          </w:p>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B2273" w:rsidRDefault="005154AF" w:rsidP="00D20CFC">
            <w:pPr>
              <w:pStyle w:val="ASFKTablenorm"/>
            </w:pPr>
            <w:r w:rsidRPr="007B2273">
              <w:t>После автозаполнения поле доступно для редактирования.</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КПП</w:t>
            </w:r>
          </w:p>
        </w:tc>
        <w:tc>
          <w:tcPr>
            <w:tcW w:w="3863" w:type="pct"/>
            <w:shd w:val="clear" w:color="auto" w:fill="auto"/>
          </w:tcPr>
          <w:p w:rsidR="005154AF" w:rsidRPr="00726330" w:rsidRDefault="005154AF" w:rsidP="00D20CFC">
            <w:pPr>
              <w:pStyle w:val="ASFKTablenorm"/>
            </w:pPr>
            <w:r w:rsidRPr="007B2273">
              <w:t xml:space="preserve">КПП получателя платежа. </w:t>
            </w:r>
          </w:p>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B2273" w:rsidRDefault="005154AF" w:rsidP="00D20CFC">
            <w:pPr>
              <w:pStyle w:val="ASFKTablenorm"/>
            </w:pPr>
            <w:r w:rsidRPr="007B2273">
              <w:t>После автозаполнения поле доступно для редактирования.</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26330" w:rsidRDefault="005154AF" w:rsidP="00D20CFC">
            <w:pPr>
              <w:pStyle w:val="ASFKTablenorm"/>
            </w:pPr>
            <w:r w:rsidRPr="007B2273">
              <w:t xml:space="preserve">Банк. </w:t>
            </w:r>
            <w:r w:rsidRPr="00726330">
              <w:t>Счет</w:t>
            </w:r>
          </w:p>
        </w:tc>
        <w:tc>
          <w:tcPr>
            <w:tcW w:w="3863" w:type="pct"/>
            <w:shd w:val="clear" w:color="auto" w:fill="auto"/>
          </w:tcPr>
          <w:p w:rsidR="005154AF" w:rsidRPr="00726330" w:rsidRDefault="005154AF" w:rsidP="00D20CFC">
            <w:pPr>
              <w:pStyle w:val="ASFKTablenorm"/>
            </w:pPr>
            <w:r w:rsidRPr="007B2273">
              <w:t>Номер банковского счета получателя платежа (при вводе банковск</w:t>
            </w:r>
            <w:r w:rsidRPr="00726330">
              <w:t xml:space="preserve">ого счета вручную, осуществляется проверка на ключевание). </w:t>
            </w:r>
          </w:p>
          <w:p w:rsidR="005154AF" w:rsidRPr="00726330" w:rsidRDefault="005154AF" w:rsidP="00D20CFC">
            <w:pPr>
              <w:pStyle w:val="ASFKTablenorm"/>
            </w:pPr>
            <w:r w:rsidRPr="007B2273">
              <w:t>Значение подставляется автоматически, в случае если для указанного пол</w:t>
            </w:r>
            <w:r w:rsidRPr="005154AF">
              <w:t>ь</w:t>
            </w:r>
            <w:r w:rsidRPr="00726330">
              <w:t xml:space="preserve">зователем получателя платежа в справочнике </w:t>
            </w:r>
            <w:r w:rsidR="004803D6">
              <w:t>«</w:t>
            </w:r>
            <w:r w:rsidRPr="00726330">
              <w:t>Банковские счета поставщ</w:t>
            </w:r>
            <w:r w:rsidRPr="005154AF">
              <w:t>и</w:t>
            </w:r>
            <w:r w:rsidRPr="00726330">
              <w:t xml:space="preserve">ков, найден один единственный счет. (В справочнике </w:t>
            </w:r>
            <w:r w:rsidR="004803D6">
              <w:t>«</w:t>
            </w:r>
            <w:r w:rsidRPr="00726330">
              <w:t>Поставщиков</w:t>
            </w:r>
            <w:r w:rsidR="004803D6">
              <w:t>»</w:t>
            </w:r>
            <w:r w:rsidRPr="00726330">
              <w:t>, для выбранной организации находиться код и по нему делается выборка из спр</w:t>
            </w:r>
            <w:r w:rsidRPr="005154AF">
              <w:t>а</w:t>
            </w:r>
            <w:r w:rsidRPr="00726330">
              <w:t xml:space="preserve">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rsidR="005154AF" w:rsidRPr="00726330" w:rsidRDefault="005154AF" w:rsidP="00D20CFC">
            <w:pPr>
              <w:pStyle w:val="ASFKTablenorm"/>
            </w:pPr>
            <w:r w:rsidRPr="007B2273">
              <w:t xml:space="preserve">В случае если </w:t>
            </w:r>
            <w:r w:rsidRPr="00726330">
              <w:t>для организации найдено более одного банковского счета, п</w:t>
            </w:r>
            <w:r w:rsidRPr="005154AF">
              <w:t>о</w:t>
            </w:r>
            <w:r w:rsidRPr="00726330">
              <w:t xml:space="preserve">ле не заполняется и пользователю предоставляется возможность выбрать значение из справочника </w:t>
            </w:r>
            <w:r w:rsidR="004803D6">
              <w:t>«</w:t>
            </w:r>
            <w:r w:rsidRPr="00726330">
              <w:t>Банковские счета поставщиков</w:t>
            </w:r>
            <w:r w:rsidR="004803D6">
              <w:t>»</w:t>
            </w:r>
            <w:r w:rsidRPr="00726330">
              <w:t xml:space="preserve"> или ввести вру</w:t>
            </w:r>
            <w:r w:rsidRPr="005154AF">
              <w:t>ч</w:t>
            </w:r>
            <w:r w:rsidRPr="00726330">
              <w:t>ную.</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БИК</w:t>
            </w:r>
          </w:p>
        </w:tc>
        <w:tc>
          <w:tcPr>
            <w:tcW w:w="3863" w:type="pct"/>
            <w:shd w:val="clear" w:color="auto" w:fill="auto"/>
          </w:tcPr>
          <w:p w:rsidR="005154AF" w:rsidRPr="00726330" w:rsidRDefault="005154AF" w:rsidP="00D20CFC">
            <w:pPr>
              <w:pStyle w:val="ASFKTablenorm"/>
            </w:pPr>
            <w:r w:rsidRPr="007B2273">
              <w:t xml:space="preserve">Код БИК банка получателя платежа. </w:t>
            </w:r>
          </w:p>
          <w:p w:rsidR="005154AF" w:rsidRPr="00726330"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Ба</w:t>
            </w:r>
            <w:r w:rsidRPr="00726330">
              <w:t>нковский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открыт</w:t>
            </w:r>
            <w:r w:rsidR="004803D6">
              <w:t>»</w:t>
            </w:r>
            <w:r w:rsidRPr="00726330">
              <w:t>).</w:t>
            </w:r>
          </w:p>
          <w:p w:rsidR="005154AF" w:rsidRPr="00726330" w:rsidRDefault="005154AF" w:rsidP="00D20CFC">
            <w:pPr>
              <w:pStyle w:val="ASFKTablenorm"/>
            </w:pPr>
            <w:r w:rsidRPr="007B2273">
              <w:t>Может быть отредактировано вручную или выбором из справочника ба</w:t>
            </w:r>
            <w:r w:rsidRPr="00726330">
              <w:t>нков.</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Корсчет</w:t>
            </w:r>
          </w:p>
        </w:tc>
        <w:tc>
          <w:tcPr>
            <w:tcW w:w="3863" w:type="pct"/>
            <w:shd w:val="clear" w:color="auto" w:fill="auto"/>
          </w:tcPr>
          <w:p w:rsidR="005154AF" w:rsidRPr="00726330" w:rsidRDefault="005154AF" w:rsidP="00D20CFC">
            <w:pPr>
              <w:pStyle w:val="ASFKTablenorm"/>
            </w:pPr>
            <w:r w:rsidRPr="007B2273">
              <w:t xml:space="preserve">Номер корреспондентского счета банка получателя платежа. </w:t>
            </w:r>
          </w:p>
          <w:p w:rsidR="00010CD6" w:rsidRDefault="00010CD6" w:rsidP="00010CD6">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010CD6" w:rsidRPr="00424CF0" w:rsidRDefault="00010CD6" w:rsidP="00010CD6">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154AF" w:rsidRPr="007B2273" w:rsidRDefault="00010CD6" w:rsidP="00010CD6">
            <w:pPr>
              <w:pStyle w:val="ASFKTablenorm"/>
            </w:pPr>
            <w:r w:rsidRPr="00E101E7">
              <w:t>Поле доступно для редактирования.</w:t>
            </w:r>
            <w:r w:rsidR="005154AF" w:rsidRPr="007B2273">
              <w:t xml:space="preserve"> </w:t>
            </w:r>
          </w:p>
          <w:p w:rsidR="005154AF" w:rsidRPr="007B2273" w:rsidRDefault="005154AF" w:rsidP="00D20CFC">
            <w:pPr>
              <w:pStyle w:val="ASFKTablenorm"/>
            </w:pPr>
            <w:r w:rsidRPr="007B2273">
              <w:t>Поле доступно для редактирования.</w:t>
            </w:r>
          </w:p>
          <w:p w:rsidR="005154AF" w:rsidRPr="007B2273" w:rsidRDefault="005154AF" w:rsidP="00D20CFC">
            <w:pPr>
              <w:pStyle w:val="ASFKTablenorm"/>
            </w:pPr>
            <w:r w:rsidRPr="007B2273">
              <w:t xml:space="preserve"> Возможно заполнение из родительского документа.</w:t>
            </w:r>
          </w:p>
        </w:tc>
      </w:tr>
      <w:tr w:rsidR="005154AF" w:rsidRPr="007B2273">
        <w:trPr>
          <w:cantSplit/>
        </w:trPr>
        <w:tc>
          <w:tcPr>
            <w:tcW w:w="1137" w:type="pct"/>
            <w:shd w:val="clear" w:color="auto" w:fill="auto"/>
          </w:tcPr>
          <w:p w:rsidR="005154AF" w:rsidRPr="00726330" w:rsidRDefault="005154AF" w:rsidP="00BD4B17">
            <w:pPr>
              <w:pStyle w:val="ASFKTablenorm"/>
            </w:pPr>
            <w:r w:rsidRPr="007B2273">
              <w:t xml:space="preserve">Наим. </w:t>
            </w:r>
            <w:r w:rsidR="00BD4B17">
              <w:t>б</w:t>
            </w:r>
            <w:r w:rsidRPr="00726330">
              <w:t>анка</w:t>
            </w:r>
          </w:p>
        </w:tc>
        <w:tc>
          <w:tcPr>
            <w:tcW w:w="3863" w:type="pct"/>
            <w:shd w:val="clear" w:color="auto" w:fill="auto"/>
          </w:tcPr>
          <w:p w:rsidR="005154AF" w:rsidRPr="00726330" w:rsidRDefault="005154AF" w:rsidP="00D20CFC">
            <w:pPr>
              <w:pStyle w:val="ASFKTablenorm"/>
            </w:pPr>
            <w:r w:rsidRPr="007B2273">
              <w:t xml:space="preserve">Наименование банка получателя платежа. </w:t>
            </w:r>
          </w:p>
          <w:p w:rsidR="005154AF" w:rsidRPr="00726330"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w:t>
            </w:r>
            <w:r w:rsidR="00BD4B17">
              <w:t xml:space="preserve">«Справочник </w:t>
            </w:r>
            <w:r w:rsidRPr="007B2273">
              <w:t>банков</w:t>
            </w:r>
            <w:r w:rsidR="00BD4B17">
              <w:t>»</w:t>
            </w:r>
            <w:r w:rsidRPr="007B2273">
              <w:t xml:space="preserve"> из поля </w:t>
            </w:r>
            <w:r w:rsidR="004803D6">
              <w:t>«</w:t>
            </w:r>
            <w:r w:rsidRPr="007B2273">
              <w:t>Платежное наимен</w:t>
            </w:r>
            <w:r w:rsidRPr="00726330">
              <w:t xml:space="preserve">ование банка </w:t>
            </w:r>
            <w:r w:rsidR="00BD4B17">
              <w:t>составное</w:t>
            </w:r>
            <w:r w:rsidR="004803D6">
              <w:t>»</w:t>
            </w:r>
            <w:r w:rsidRPr="00726330">
              <w:t>.</w:t>
            </w:r>
          </w:p>
          <w:p w:rsidR="005154AF" w:rsidRPr="007B2273" w:rsidRDefault="005154AF" w:rsidP="00D20CFC">
            <w:pPr>
              <w:pStyle w:val="ASFKTablenorm"/>
            </w:pPr>
            <w:r w:rsidRPr="007B2273">
              <w:t>Поле доступно для редактирования.</w:t>
            </w:r>
          </w:p>
          <w:p w:rsidR="005154AF" w:rsidRPr="007B2273" w:rsidRDefault="005154AF" w:rsidP="00D20CFC">
            <w:pPr>
              <w:pStyle w:val="ASFKTablenorm"/>
            </w:pPr>
            <w:r w:rsidRPr="007B2273">
              <w:t>Возможно заполнение из родительского документа.</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Группа полей </w:t>
            </w:r>
            <w:r w:rsidR="004803D6">
              <w:t>«</w:t>
            </w:r>
            <w:r w:rsidRPr="007B2273">
              <w:t>Раздел 3. Реквизиты налоговых платежей</w:t>
            </w:r>
            <w:r w:rsidR="004803D6">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26330" w:rsidRDefault="005154AF" w:rsidP="00D20CFC">
            <w:pPr>
              <w:pStyle w:val="ASFKTablenorm"/>
            </w:pPr>
            <w:r w:rsidRPr="007B2273">
              <w:t xml:space="preserve">Статус юридического лица в соответствии с Положением ЦБ РФ от 03.10.2002 № 2-П в редакции от 13.05.2011 № 2634-У </w:t>
            </w:r>
            <w:r w:rsidR="004803D6">
              <w:t>«</w:t>
            </w:r>
            <w:r w:rsidRPr="007B2273">
              <w:t>О безналичных ра</w:t>
            </w:r>
            <w:r w:rsidRPr="00726330">
              <w:t>сч</w:t>
            </w:r>
            <w:r w:rsidRPr="005154AF">
              <w:t>е</w:t>
            </w:r>
            <w:r w:rsidRPr="00726330">
              <w:t>тах РФ</w:t>
            </w:r>
            <w:r w:rsidR="004803D6">
              <w:t>»</w:t>
            </w:r>
            <w:r w:rsidRPr="00726330">
              <w:t xml:space="preserve">. </w:t>
            </w:r>
          </w:p>
          <w:p w:rsidR="005154AF" w:rsidRPr="00726330" w:rsidRDefault="005154AF" w:rsidP="00D20CFC">
            <w:pPr>
              <w:pStyle w:val="ASFKTablenorm"/>
            </w:pPr>
            <w:r w:rsidRPr="007B2273">
              <w:t>Значение вводится вручную или выбирается пользователем из спр</w:t>
            </w:r>
            <w:r w:rsidRPr="00726330">
              <w:t xml:space="preserve">авочника </w:t>
            </w:r>
            <w:r w:rsidR="004803D6">
              <w:t>«</w:t>
            </w:r>
            <w:r w:rsidRPr="00726330">
              <w:t>Показатели статуса юр. Лица, оформившего документ</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КБК доходов</w:t>
            </w:r>
          </w:p>
        </w:tc>
        <w:tc>
          <w:tcPr>
            <w:tcW w:w="3863" w:type="pct"/>
            <w:shd w:val="clear" w:color="auto" w:fill="auto"/>
          </w:tcPr>
          <w:p w:rsidR="005154AF" w:rsidRPr="00726330" w:rsidRDefault="005154AF" w:rsidP="00D20CFC">
            <w:pPr>
              <w:pStyle w:val="ASFKTablenorm"/>
            </w:pPr>
            <w:r w:rsidRPr="007B2273">
              <w:t>Код бюджетной классификации доходов в соответствии с Положен</w:t>
            </w:r>
            <w:r w:rsidRPr="00726330">
              <w:t xml:space="preserve">ием ЦБ РФ от 03.10.2002 № 2-П в редакции от 13.05.2011 № 2634-У </w:t>
            </w:r>
            <w:r w:rsidR="004803D6">
              <w:t>«</w:t>
            </w:r>
            <w:r w:rsidRPr="00726330">
              <w:t>О безналичных расчетах РФ</w:t>
            </w:r>
            <w:r w:rsidR="004803D6">
              <w:t>»</w:t>
            </w:r>
            <w:r w:rsidRPr="00726330">
              <w:t xml:space="preserve"> – 20-ти символьный. </w:t>
            </w:r>
          </w:p>
          <w:p w:rsidR="005154AF" w:rsidRPr="00726330" w:rsidRDefault="005154AF" w:rsidP="00D20CFC">
            <w:pPr>
              <w:pStyle w:val="ASFKTablenorm"/>
            </w:pPr>
            <w:r w:rsidRPr="007B2273">
              <w:t>Значение вводится вру</w:t>
            </w:r>
            <w:r w:rsidRPr="00726330">
              <w:t>чную или заполняется из справочника КБК.</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ОКТМО</w:t>
            </w:r>
          </w:p>
        </w:tc>
        <w:tc>
          <w:tcPr>
            <w:tcW w:w="3863" w:type="pct"/>
            <w:shd w:val="clear" w:color="auto" w:fill="auto"/>
          </w:tcPr>
          <w:p w:rsidR="005154AF" w:rsidRPr="007B2273" w:rsidRDefault="005154AF" w:rsidP="00D20CFC">
            <w:pPr>
              <w:pStyle w:val="ASFKTablenorm"/>
            </w:pPr>
            <w:r w:rsidRPr="007B2273">
              <w:t>Значение вводится вручную или заполняется из справочника ОКАТО.</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Основание платежа</w:t>
            </w:r>
          </w:p>
        </w:tc>
        <w:tc>
          <w:tcPr>
            <w:tcW w:w="3863" w:type="pct"/>
            <w:shd w:val="clear" w:color="auto" w:fill="auto"/>
          </w:tcPr>
          <w:p w:rsidR="005154AF" w:rsidRPr="00726330" w:rsidRDefault="005154AF" w:rsidP="00D20CFC">
            <w:pPr>
              <w:pStyle w:val="ASFKTablenorm"/>
            </w:pPr>
            <w:r w:rsidRPr="007B2273">
              <w:t>Основание платежа в соответствии с ЦБ РФ от 03.10.2002 № 2-П в реда</w:t>
            </w:r>
            <w:r w:rsidRPr="00726330">
              <w:t xml:space="preserve">кции от 13.05.2011 № 2634-У </w:t>
            </w:r>
            <w:r w:rsidR="004803D6">
              <w:t>«</w:t>
            </w:r>
            <w:r w:rsidRPr="00726330">
              <w:t>О безналичных расчетах РФ</w:t>
            </w:r>
            <w:r w:rsidR="004803D6">
              <w:t>»</w:t>
            </w:r>
            <w:r w:rsidRPr="00726330">
              <w:t xml:space="preserve">. </w:t>
            </w:r>
          </w:p>
          <w:p w:rsidR="005154AF" w:rsidRPr="007B2273" w:rsidRDefault="005154AF" w:rsidP="00D20CFC">
            <w:pPr>
              <w:pStyle w:val="ASFKTablenorm"/>
            </w:pPr>
            <w:r w:rsidRPr="007B2273">
              <w:t>Возможные значения: '0', 'ТР', 'PC', 'ОТ', 'РТ', 'ВУ', 'ПР','ТП', 'ЗД', 'БФ', 'АП', 'АР', 'ДЕ', 'ПО', 'КВ', 'КТ', 'ИД', 'ИП', 'ТУ', 'БД', 'ИН', 'КП'.</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Налоговый период</w:t>
            </w:r>
          </w:p>
        </w:tc>
        <w:tc>
          <w:tcPr>
            <w:tcW w:w="3863" w:type="pct"/>
            <w:shd w:val="clear" w:color="auto" w:fill="auto"/>
          </w:tcPr>
          <w:p w:rsidR="005154AF" w:rsidRPr="00726330" w:rsidRDefault="005154AF" w:rsidP="00D20CFC">
            <w:pPr>
              <w:pStyle w:val="ASFKTablenorm"/>
            </w:pPr>
            <w:r w:rsidRPr="007B2273">
              <w:t>Налоговый период в соответствии с ЦБ РФ от 03.10.2002 № 2-П в р</w:t>
            </w:r>
            <w:r w:rsidRPr="00726330">
              <w:t xml:space="preserve">едакции от 13.05.2011 № 2634-У </w:t>
            </w:r>
            <w:r w:rsidR="004803D6">
              <w:t>«</w:t>
            </w:r>
            <w:r w:rsidRPr="00726330">
              <w:t>О безналичных расчетах РФ</w:t>
            </w:r>
            <w:r w:rsidR="004803D6">
              <w:t>»</w:t>
            </w:r>
            <w:r w:rsidRPr="00726330">
              <w:t xml:space="preserve">. </w:t>
            </w:r>
          </w:p>
          <w:p w:rsidR="005154AF" w:rsidRPr="007B2273" w:rsidRDefault="005154AF" w:rsidP="00D20CFC">
            <w:pPr>
              <w:pStyle w:val="ASFKTablenorm"/>
            </w:pPr>
            <w:r w:rsidRPr="007B2273">
              <w:t xml:space="preserve">Ввод по маске </w:t>
            </w:r>
            <w:r w:rsidR="004803D6">
              <w:t>«</w:t>
            </w:r>
            <w:r w:rsidRPr="007B2273">
              <w:t>xx.yy.zzzz</w:t>
            </w:r>
            <w:r w:rsidR="004803D6">
              <w:t>»</w:t>
            </w:r>
            <w:r w:rsidRPr="007B2273">
              <w:t xml:space="preserve">. Возможные значения: </w:t>
            </w:r>
            <w:r w:rsidR="004803D6">
              <w:t>«</w:t>
            </w:r>
            <w:r w:rsidRPr="007B2273">
              <w:t>01</w:t>
            </w:r>
            <w:r w:rsidR="004803D6">
              <w:t>»</w:t>
            </w:r>
            <w:r w:rsidRPr="007B2273">
              <w:t xml:space="preserve">, </w:t>
            </w:r>
            <w:r w:rsidR="004803D6">
              <w:t>«</w:t>
            </w:r>
            <w:r w:rsidRPr="007B2273">
              <w:t>02</w:t>
            </w:r>
            <w:r w:rsidR="004803D6">
              <w:t>»</w:t>
            </w:r>
            <w:r w:rsidRPr="007B2273">
              <w:t xml:space="preserve">,…, </w:t>
            </w:r>
            <w:r w:rsidR="004803D6">
              <w:t>«</w:t>
            </w:r>
            <w:r w:rsidRPr="007B2273">
              <w:t>20</w:t>
            </w:r>
            <w:r w:rsidR="004803D6">
              <w:t>»</w:t>
            </w:r>
            <w:r w:rsidRPr="007B2273">
              <w:t xml:space="preserve">. </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 документа</w:t>
            </w:r>
          </w:p>
        </w:tc>
        <w:tc>
          <w:tcPr>
            <w:tcW w:w="3863" w:type="pct"/>
            <w:shd w:val="clear" w:color="auto" w:fill="auto"/>
          </w:tcPr>
          <w:p w:rsidR="005154AF" w:rsidRPr="007B2273" w:rsidRDefault="005154AF" w:rsidP="00D20CFC">
            <w:pPr>
              <w:pStyle w:val="ASFKTablenorm"/>
            </w:pPr>
            <w:r w:rsidRPr="007B2273">
              <w:t>Номер платежа.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 документа</w:t>
            </w:r>
          </w:p>
        </w:tc>
        <w:tc>
          <w:tcPr>
            <w:tcW w:w="3863" w:type="pct"/>
            <w:shd w:val="clear" w:color="auto" w:fill="auto"/>
          </w:tcPr>
          <w:p w:rsidR="005154AF" w:rsidRPr="00726330" w:rsidRDefault="005154AF" w:rsidP="00D20CFC">
            <w:pPr>
              <w:pStyle w:val="ASFKTablenorm"/>
            </w:pPr>
            <w:r w:rsidRPr="007B2273">
              <w:t xml:space="preserve">Дата платежа. </w:t>
            </w:r>
          </w:p>
          <w:p w:rsidR="005154AF" w:rsidRPr="007B2273" w:rsidRDefault="005154AF" w:rsidP="00D20CFC">
            <w:pPr>
              <w:pStyle w:val="ASFKTablenorm"/>
            </w:pPr>
            <w:r w:rsidRPr="007B2273">
              <w:t xml:space="preserve">Возможные значения: </w:t>
            </w:r>
            <w:r w:rsidR="004803D6">
              <w:t>«</w:t>
            </w:r>
            <w:r w:rsidRPr="007B2273">
              <w:t>0</w:t>
            </w:r>
            <w:r w:rsidR="004803D6">
              <w:t>»</w:t>
            </w:r>
            <w:r w:rsidRPr="007B2273">
              <w:t xml:space="preserve">, либо пусто, либо значение даты в формате </w:t>
            </w:r>
            <w:r w:rsidR="004803D6">
              <w:t>«</w:t>
            </w:r>
            <w:r w:rsidRPr="007B2273">
              <w:t>ДД.ММ.ГГГГ</w:t>
            </w:r>
            <w:r w:rsidR="004803D6">
              <w:t>»</w:t>
            </w:r>
            <w:r w:rsidRPr="007B2273">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Тип платежа</w:t>
            </w:r>
          </w:p>
        </w:tc>
        <w:tc>
          <w:tcPr>
            <w:tcW w:w="3863" w:type="pct"/>
            <w:shd w:val="clear" w:color="auto" w:fill="auto"/>
          </w:tcPr>
          <w:p w:rsidR="005154AF" w:rsidRPr="00726330" w:rsidRDefault="005154AF" w:rsidP="00D20CFC">
            <w:pPr>
              <w:pStyle w:val="ASFKTablenorm"/>
            </w:pPr>
            <w:r w:rsidRPr="007B2273">
              <w:t>Тип платежа в соответствии с Положением ЦБ РФ от 03.10.2002 № 2-П в р</w:t>
            </w:r>
            <w:r w:rsidRPr="005154AF">
              <w:t>е</w:t>
            </w:r>
            <w:r w:rsidRPr="00726330">
              <w:t xml:space="preserve">дакции от 13.05.2011 № 2634-У </w:t>
            </w:r>
            <w:r w:rsidR="004803D6">
              <w:t>«</w:t>
            </w:r>
            <w:r w:rsidRPr="00726330">
              <w:t>О безналичных расчетах РФ</w:t>
            </w:r>
            <w:r w:rsidR="004803D6">
              <w:t>»</w:t>
            </w:r>
            <w:r w:rsidRPr="00726330">
              <w:t xml:space="preserve">. </w:t>
            </w:r>
          </w:p>
          <w:p w:rsidR="005154AF" w:rsidRPr="007B2273" w:rsidRDefault="005154AF" w:rsidP="00D20CFC">
            <w:pPr>
              <w:pStyle w:val="ASFKTablenorm"/>
            </w:pPr>
            <w:r w:rsidRPr="007B2273">
              <w:t>Возможные значения: '0', 'НС', 'ПЛ', 'ГП', 'ВЗ', 'АВ', 'ПЕ', 'ПЦ', 'СА', 'АШ', 'ИШ', 'ШТ', 'ЗД', 'ТП'.</w:t>
            </w:r>
          </w:p>
        </w:tc>
      </w:tr>
    </w:tbl>
    <w:p w:rsidR="005154AF" w:rsidRPr="007B2273" w:rsidRDefault="005154AF" w:rsidP="005154AF">
      <w:pPr>
        <w:pStyle w:val="ASFKNormal"/>
      </w:pPr>
      <w:r w:rsidRPr="007B2273">
        <w:t xml:space="preserve">ЭФ документа </w:t>
      </w:r>
      <w:r w:rsidR="004803D6">
        <w:t>«</w:t>
      </w:r>
      <w:r w:rsidRPr="007B2273">
        <w:t>Заявка на кассовый расход (сокращенная)</w:t>
      </w:r>
      <w:r w:rsidR="00B33BD1">
        <w:t>», закладки «</w:t>
      </w:r>
      <w:r w:rsidRPr="007B2273">
        <w:t>Подписи (3)</w:t>
      </w:r>
      <w:r w:rsidR="004803D6">
        <w:t>»</w:t>
      </w:r>
      <w:r w:rsidR="000C44A0">
        <w:t xml:space="preserve"> </w:t>
      </w:r>
      <w:r w:rsidR="000C44A0" w:rsidRPr="007B2273">
        <w:t xml:space="preserve">представлена </w:t>
      </w:r>
      <w:r w:rsidR="000C44A0">
        <w:t>н</w:t>
      </w:r>
      <w:r w:rsidR="000C44A0" w:rsidRPr="007B2273">
        <w:t>а рис</w:t>
      </w:r>
      <w:r w:rsidR="000C44A0">
        <w:t>унке</w:t>
      </w:r>
      <w:r w:rsidR="009F70A8" w:rsidRPr="007B2273">
        <w:t> </w:t>
      </w:r>
      <w:r w:rsidR="000C44A0" w:rsidRPr="007B2273">
        <w:fldChar w:fldCharType="begin"/>
      </w:r>
      <w:r w:rsidR="000C44A0" w:rsidRPr="007B2273">
        <w:instrText xml:space="preserve"> REF _Ref261614733 \h  \* MERGEFORMAT </w:instrText>
      </w:r>
      <w:r w:rsidR="000C44A0" w:rsidRPr="007B2273">
        <w:fldChar w:fldCharType="separate"/>
      </w:r>
      <w:r w:rsidR="00653C3E">
        <w:t>21</w:t>
      </w:r>
      <w:r w:rsidR="000C44A0" w:rsidRPr="007B2273">
        <w:fldChar w:fldCharType="end"/>
      </w:r>
      <w:r w:rsidRPr="007B2273">
        <w:t>.</w:t>
      </w:r>
    </w:p>
    <w:p w:rsidR="005154AF" w:rsidRPr="005154AF" w:rsidRDefault="00653C3E" w:rsidP="005154AF">
      <w:pPr>
        <w:pStyle w:val="ASFKFigure"/>
      </w:pPr>
      <w:r>
        <w:pict>
          <v:shape id="_x0000_i1101" type="#_x0000_t75" style="width:475.5pt;height:2in">
            <v:imagedata r:id="rId79"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21" w:name="_Ref261614733"/>
      <w:bookmarkStart w:id="422" w:name="_Toc71110679"/>
      <w:r w:rsidR="00653C3E">
        <w:rPr>
          <w:noProof/>
        </w:rPr>
        <w:t>21</w:t>
      </w:r>
      <w:bookmarkEnd w:id="421"/>
      <w:r w:rsidRPr="007B2273">
        <w:fldChar w:fldCharType="end"/>
      </w:r>
      <w:r w:rsidRPr="007B2273">
        <w:t xml:space="preserve">. ЭФ документа </w:t>
      </w:r>
      <w:r w:rsidR="004803D6">
        <w:t>«</w:t>
      </w:r>
      <w:r w:rsidRPr="007B2273">
        <w:t>Заявка на кассовый расход (сокращенная)</w:t>
      </w:r>
      <w:r w:rsidR="00B33BD1">
        <w:t>», закладки «</w:t>
      </w:r>
      <w:r w:rsidRPr="007B2273">
        <w:t>Подписи (3)</w:t>
      </w:r>
      <w:r w:rsidR="004803D6">
        <w:t>»</w:t>
      </w:r>
      <w:bookmarkEnd w:id="422"/>
    </w:p>
    <w:p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Подписи (3)</w:t>
      </w:r>
      <w:r w:rsidR="004803D6">
        <w:t>»</w:t>
      </w:r>
      <w:r w:rsidRPr="007B2273">
        <w:t xml:space="preserve"> приведен в таблице</w:t>
      </w:r>
      <w:r w:rsidR="009F70A8" w:rsidRPr="007B2273">
        <w:t> </w:t>
      </w:r>
      <w:r w:rsidRPr="007B2273">
        <w:fldChar w:fldCharType="begin"/>
      </w:r>
      <w:r w:rsidRPr="007B2273">
        <w:instrText xml:space="preserve"> REF _Ref360715616 \h  \* MERGEFORMAT </w:instrText>
      </w:r>
      <w:r w:rsidRPr="007B2273">
        <w:fldChar w:fldCharType="separate"/>
      </w:r>
      <w:r w:rsidR="00653C3E">
        <w:t>10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23" w:name="_Ref360715616"/>
      <w:bookmarkStart w:id="424" w:name="_Toc71110423"/>
      <w:r w:rsidR="00653C3E">
        <w:rPr>
          <w:noProof/>
        </w:rPr>
        <w:t>10</w:t>
      </w:r>
      <w:bookmarkEnd w:id="423"/>
      <w:r>
        <w:rPr>
          <w:noProof/>
        </w:rPr>
        <w:fldChar w:fldCharType="end"/>
      </w:r>
      <w:r w:rsidR="005154AF" w:rsidRPr="00726330">
        <w:t xml:space="preserve">. Описание полей документа </w:t>
      </w:r>
      <w:r w:rsidR="004803D6">
        <w:t>«</w:t>
      </w:r>
      <w:r w:rsidR="005154AF" w:rsidRPr="00726330">
        <w:t xml:space="preserve">Заявка на кассовый расход </w:t>
      </w:r>
      <w:r w:rsidR="002E017D">
        <w:t>(</w:t>
      </w:r>
      <w:r w:rsidR="005154AF" w:rsidRPr="00726330">
        <w:t>сокраще</w:t>
      </w:r>
      <w:r w:rsidR="005154AF" w:rsidRPr="005154AF">
        <w:t>н</w:t>
      </w:r>
      <w:r w:rsidR="005154AF" w:rsidRPr="00726330">
        <w:t>ная)</w:t>
      </w:r>
      <w:r w:rsidR="00B33BD1">
        <w:t>», закладки «</w:t>
      </w:r>
      <w:r w:rsidR="005154AF" w:rsidRPr="00726330">
        <w:t>Подписи (3)</w:t>
      </w:r>
      <w:r w:rsidR="004803D6">
        <w:t>»</w:t>
      </w:r>
      <w:bookmarkEnd w:id="4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trPr>
          <w:cantSplit/>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Height w:val="77"/>
        </w:trPr>
        <w:tc>
          <w:tcPr>
            <w:tcW w:w="5000" w:type="pct"/>
            <w:gridSpan w:val="2"/>
            <w:shd w:val="clear" w:color="auto" w:fill="auto"/>
          </w:tcPr>
          <w:p w:rsidR="005154AF" w:rsidRPr="007B2273" w:rsidRDefault="005154AF" w:rsidP="00D20CFC">
            <w:pPr>
              <w:pStyle w:val="ASFKTablenorm"/>
            </w:pPr>
            <w:r w:rsidRPr="007B2273">
              <w:t xml:space="preserve">Группа полей </w:t>
            </w:r>
            <w:r w:rsidR="004803D6">
              <w:t>«</w:t>
            </w:r>
            <w:r w:rsidRPr="007B2273">
              <w:t>Подписи</w:t>
            </w:r>
            <w:r w:rsidR="004803D6">
              <w:t>»</w:t>
            </w:r>
          </w:p>
        </w:tc>
      </w:tr>
      <w:tr w:rsidR="005154AF" w:rsidRPr="007B2273">
        <w:trPr>
          <w:cantSplit/>
          <w:trHeight w:val="77"/>
        </w:trPr>
        <w:tc>
          <w:tcPr>
            <w:tcW w:w="1813" w:type="pct"/>
            <w:shd w:val="clear" w:color="auto" w:fill="auto"/>
          </w:tcPr>
          <w:p w:rsidR="005154AF" w:rsidRPr="00726330" w:rsidRDefault="005154AF" w:rsidP="00D20CFC">
            <w:pPr>
              <w:pStyle w:val="ASFKTablenorm"/>
            </w:pPr>
            <w:r w:rsidRPr="007B2273">
              <w:t>Руководитель (уполномоче</w:t>
            </w:r>
            <w:r w:rsidRPr="00726330">
              <w:t>нное им лицо). Расшифровка подписи</w:t>
            </w:r>
          </w:p>
        </w:tc>
        <w:tc>
          <w:tcPr>
            <w:tcW w:w="3187" w:type="pct"/>
            <w:shd w:val="clear" w:color="auto" w:fill="auto"/>
          </w:tcPr>
          <w:p w:rsidR="005154AF" w:rsidRPr="007B2273" w:rsidRDefault="005154AF" w:rsidP="00D20CFC">
            <w:pPr>
              <w:pStyle w:val="ASFKTablenorm"/>
            </w:pPr>
            <w:r w:rsidRPr="007B2273">
              <w:t>ФИО руководителя.</w:t>
            </w:r>
          </w:p>
        </w:tc>
      </w:tr>
      <w:tr w:rsidR="005154AF" w:rsidRPr="007B2273">
        <w:trPr>
          <w:cantSplit/>
          <w:trHeight w:val="77"/>
        </w:trPr>
        <w:tc>
          <w:tcPr>
            <w:tcW w:w="1813" w:type="pct"/>
            <w:shd w:val="clear" w:color="auto" w:fill="auto"/>
          </w:tcPr>
          <w:p w:rsidR="005154AF" w:rsidRPr="00726330" w:rsidRDefault="005154AF" w:rsidP="00D20CFC">
            <w:pPr>
              <w:pStyle w:val="ASFKTablenorm"/>
            </w:pPr>
            <w:r w:rsidRPr="007B2273">
              <w:lastRenderedPageBreak/>
              <w:t>Главный бухгалтер (уполном</w:t>
            </w:r>
            <w:r w:rsidRPr="005154AF">
              <w:t>о</w:t>
            </w:r>
            <w:r w:rsidRPr="00726330">
              <w:t>ченное лицо). Расшифровка по</w:t>
            </w:r>
            <w:r w:rsidRPr="005154AF">
              <w:t>д</w:t>
            </w:r>
            <w:r w:rsidRPr="00726330">
              <w:t>писи</w:t>
            </w:r>
          </w:p>
        </w:tc>
        <w:tc>
          <w:tcPr>
            <w:tcW w:w="3187" w:type="pct"/>
            <w:shd w:val="clear" w:color="auto" w:fill="auto"/>
          </w:tcPr>
          <w:p w:rsidR="005154AF" w:rsidRPr="007B2273" w:rsidRDefault="005154AF" w:rsidP="00D20CFC">
            <w:pPr>
              <w:pStyle w:val="ASFKTablenorm"/>
            </w:pPr>
            <w:r w:rsidRPr="007B2273">
              <w:t>ФИО главного бухгалтера.</w:t>
            </w:r>
          </w:p>
        </w:tc>
      </w:tr>
      <w:tr w:rsidR="005154AF" w:rsidRPr="007B2273">
        <w:trPr>
          <w:cantSplit/>
          <w:trHeight w:val="77"/>
        </w:trPr>
        <w:tc>
          <w:tcPr>
            <w:tcW w:w="1813" w:type="pct"/>
            <w:shd w:val="clear" w:color="auto" w:fill="auto"/>
          </w:tcPr>
          <w:p w:rsidR="005154AF" w:rsidRPr="007B2273" w:rsidRDefault="005154AF" w:rsidP="00D20CFC">
            <w:pPr>
              <w:pStyle w:val="ASFKTablenorm"/>
            </w:pPr>
            <w:r w:rsidRPr="007B2273">
              <w:t>Дата подписания</w:t>
            </w:r>
          </w:p>
        </w:tc>
        <w:tc>
          <w:tcPr>
            <w:tcW w:w="3187" w:type="pct"/>
            <w:shd w:val="clear" w:color="auto" w:fill="auto"/>
          </w:tcPr>
          <w:p w:rsidR="005154AF" w:rsidRPr="007B2273" w:rsidRDefault="005154AF" w:rsidP="00D20CFC">
            <w:pPr>
              <w:pStyle w:val="ASFKTablenorm"/>
            </w:pPr>
            <w:r w:rsidRPr="007B2273">
              <w:t>Дата подписания документа главным бухгалтером.</w:t>
            </w:r>
          </w:p>
        </w:tc>
      </w:tr>
      <w:tr w:rsidR="009603F2" w:rsidRPr="007B2273">
        <w:trPr>
          <w:cantSplit/>
          <w:trHeight w:val="77"/>
        </w:trPr>
        <w:tc>
          <w:tcPr>
            <w:tcW w:w="1813" w:type="pct"/>
            <w:shd w:val="clear" w:color="auto" w:fill="auto"/>
          </w:tcPr>
          <w:p w:rsidR="009603F2" w:rsidRDefault="009603F2">
            <w:pPr>
              <w:pStyle w:val="ASFKTablenorm"/>
            </w:pPr>
            <w:r>
              <w:t>ФИО ответственного за конфиденциальность данных</w:t>
            </w:r>
          </w:p>
        </w:tc>
        <w:tc>
          <w:tcPr>
            <w:tcW w:w="3187" w:type="pct"/>
            <w:shd w:val="clear" w:color="auto" w:fill="auto"/>
          </w:tcPr>
          <w:p w:rsidR="009603F2" w:rsidRDefault="005E39A3">
            <w:pPr>
              <w:pStyle w:val="ASFKTablenorm"/>
            </w:pPr>
            <w:r w:rsidRPr="005E39A3">
              <w:t>Заполняется автоматически при подписании. Поле заполняется при заполненном поле «Уровень конфиденциальности» значением «1» или «0»</w:t>
            </w:r>
            <w:r w:rsidR="009603F2">
              <w:t>.</w:t>
            </w:r>
          </w:p>
        </w:tc>
      </w:tr>
      <w:tr w:rsidR="005154AF" w:rsidRPr="007B2273">
        <w:trPr>
          <w:cantSplit/>
          <w:trHeight w:val="77"/>
        </w:trPr>
        <w:tc>
          <w:tcPr>
            <w:tcW w:w="5000" w:type="pct"/>
            <w:gridSpan w:val="2"/>
            <w:shd w:val="clear" w:color="auto" w:fill="auto"/>
          </w:tcPr>
          <w:p w:rsidR="005154AF" w:rsidRPr="007B2273" w:rsidRDefault="005154AF" w:rsidP="00D20CFC">
            <w:pPr>
              <w:pStyle w:val="ASFKTablenorm"/>
            </w:pPr>
            <w:r w:rsidRPr="007B2273">
              <w:t xml:space="preserve">Группа полей </w:t>
            </w:r>
            <w:r w:rsidR="004803D6">
              <w:t>«</w:t>
            </w:r>
            <w:r w:rsidRPr="007B2273">
              <w:t>Отметка органа Федерального казначейства о регистрации настоящей заявки</w:t>
            </w:r>
            <w:r w:rsidR="004803D6">
              <w:t>»</w:t>
            </w:r>
          </w:p>
        </w:tc>
      </w:tr>
      <w:tr w:rsidR="005154AF" w:rsidRPr="007B2273">
        <w:trPr>
          <w:cantSplit/>
          <w:trHeight w:val="77"/>
        </w:trPr>
        <w:tc>
          <w:tcPr>
            <w:tcW w:w="1813" w:type="pct"/>
            <w:shd w:val="clear" w:color="auto" w:fill="auto"/>
          </w:tcPr>
          <w:p w:rsidR="005154AF" w:rsidRPr="007B2273" w:rsidRDefault="005154AF" w:rsidP="00D20CFC">
            <w:pPr>
              <w:pStyle w:val="ASFKTablenorm"/>
            </w:pPr>
            <w:r w:rsidRPr="007B2273">
              <w:t>Номер заявки</w:t>
            </w:r>
          </w:p>
        </w:tc>
        <w:tc>
          <w:tcPr>
            <w:tcW w:w="3187" w:type="pct"/>
            <w:shd w:val="clear" w:color="auto" w:fill="auto"/>
          </w:tcPr>
          <w:p w:rsidR="005154AF" w:rsidRPr="00726330" w:rsidRDefault="005154AF" w:rsidP="00D20CFC">
            <w:pPr>
              <w:pStyle w:val="ASFKTablenorm"/>
            </w:pPr>
            <w:r w:rsidRPr="007B2273">
              <w:t xml:space="preserve">Регистрационный номер заявки в УФК. </w:t>
            </w:r>
          </w:p>
          <w:p w:rsidR="005154AF" w:rsidRPr="00726330" w:rsidRDefault="005154AF" w:rsidP="00D20CFC">
            <w:pPr>
              <w:pStyle w:val="ASFKTablenorm"/>
            </w:pPr>
            <w:r w:rsidRPr="007B2273">
              <w:t>Значение доставляется из учетной системы УФК после регистр</w:t>
            </w:r>
            <w:r w:rsidRPr="005154AF">
              <w:t>а</w:t>
            </w:r>
            <w:r w:rsidRPr="00726330">
              <w:t>ции заявки в УФК.</w:t>
            </w:r>
          </w:p>
        </w:tc>
      </w:tr>
      <w:tr w:rsidR="005154AF" w:rsidRPr="007B2273">
        <w:trPr>
          <w:cantSplit/>
          <w:trHeight w:val="77"/>
        </w:trPr>
        <w:tc>
          <w:tcPr>
            <w:tcW w:w="1813" w:type="pct"/>
            <w:shd w:val="clear" w:color="auto" w:fill="auto"/>
          </w:tcPr>
          <w:p w:rsidR="005154AF" w:rsidRPr="007B2273" w:rsidRDefault="005154AF" w:rsidP="00D20CFC">
            <w:pPr>
              <w:pStyle w:val="ASFKTablenorm"/>
            </w:pPr>
            <w:r w:rsidRPr="007B2273">
              <w:t>Дата регистрации</w:t>
            </w:r>
          </w:p>
        </w:tc>
        <w:tc>
          <w:tcPr>
            <w:tcW w:w="3187" w:type="pct"/>
            <w:shd w:val="clear" w:color="auto" w:fill="auto"/>
          </w:tcPr>
          <w:p w:rsidR="005154AF" w:rsidRPr="00726330" w:rsidRDefault="005154AF" w:rsidP="00D20CFC">
            <w:pPr>
              <w:pStyle w:val="ASFKTablenorm"/>
            </w:pPr>
            <w:r w:rsidRPr="007B2273">
              <w:t xml:space="preserve">Дата регистрации документа в УФК. </w:t>
            </w:r>
          </w:p>
          <w:p w:rsidR="005154AF" w:rsidRPr="00726330" w:rsidRDefault="005154AF" w:rsidP="00D20CFC">
            <w:pPr>
              <w:pStyle w:val="ASFKTablenorm"/>
            </w:pPr>
            <w:r w:rsidRPr="007B2273">
              <w:t>Значение доставляется из учетной системы УФК после регистр</w:t>
            </w:r>
            <w:r w:rsidRPr="005154AF">
              <w:t>а</w:t>
            </w:r>
            <w:r w:rsidRPr="00726330">
              <w:t>ции заявки в УФК.</w:t>
            </w:r>
          </w:p>
        </w:tc>
      </w:tr>
      <w:tr w:rsidR="005154AF" w:rsidRPr="007B2273">
        <w:trPr>
          <w:cantSplit/>
          <w:trHeight w:val="77"/>
        </w:trPr>
        <w:tc>
          <w:tcPr>
            <w:tcW w:w="1813" w:type="pct"/>
            <w:shd w:val="clear" w:color="auto" w:fill="auto"/>
          </w:tcPr>
          <w:p w:rsidR="005154AF" w:rsidRPr="00726330" w:rsidRDefault="005154AF" w:rsidP="00D20CFC">
            <w:pPr>
              <w:pStyle w:val="ASFKTablenorm"/>
            </w:pPr>
            <w:r w:rsidRPr="007B2273">
              <w:t>Ответственный исполн</w:t>
            </w:r>
            <w:r w:rsidRPr="00726330">
              <w:t>итель. Должность</w:t>
            </w:r>
          </w:p>
        </w:tc>
        <w:tc>
          <w:tcPr>
            <w:tcW w:w="3187" w:type="pct"/>
            <w:shd w:val="clear" w:color="auto" w:fill="auto"/>
          </w:tcPr>
          <w:p w:rsidR="005154AF" w:rsidRPr="00726330" w:rsidRDefault="005154AF" w:rsidP="00D20CFC">
            <w:pPr>
              <w:pStyle w:val="ASFKTablenorm"/>
            </w:pPr>
            <w:r w:rsidRPr="007B2273">
              <w:t xml:space="preserve">Наименование должности ответственного исполнителя в ТОФК. </w:t>
            </w:r>
          </w:p>
          <w:p w:rsidR="005154AF" w:rsidRPr="00726330" w:rsidRDefault="005154AF" w:rsidP="00D20CFC">
            <w:pPr>
              <w:pStyle w:val="ASFKTablenorm"/>
            </w:pPr>
            <w:r w:rsidRPr="007B2273">
              <w:t>Значение доставляется из учетной системы УФК после регистр</w:t>
            </w:r>
            <w:r w:rsidRPr="005154AF">
              <w:t>а</w:t>
            </w:r>
            <w:r w:rsidRPr="00726330">
              <w:t>ции заявки в УФК.</w:t>
            </w:r>
          </w:p>
        </w:tc>
      </w:tr>
      <w:tr w:rsidR="005154AF" w:rsidRPr="007B2273">
        <w:trPr>
          <w:cantSplit/>
          <w:trHeight w:val="77"/>
        </w:trPr>
        <w:tc>
          <w:tcPr>
            <w:tcW w:w="1813" w:type="pct"/>
            <w:shd w:val="clear" w:color="auto" w:fill="auto"/>
          </w:tcPr>
          <w:p w:rsidR="005154AF" w:rsidRPr="00726330" w:rsidRDefault="005154AF" w:rsidP="00D20CFC">
            <w:pPr>
              <w:pStyle w:val="ASFKTablenorm"/>
            </w:pPr>
            <w:r w:rsidRPr="007B2273">
              <w:t>Ответственный исполн</w:t>
            </w:r>
            <w:r w:rsidRPr="00726330">
              <w:t>итель. Расшифровка подписи</w:t>
            </w:r>
          </w:p>
        </w:tc>
        <w:tc>
          <w:tcPr>
            <w:tcW w:w="3187" w:type="pct"/>
            <w:shd w:val="clear" w:color="auto" w:fill="auto"/>
          </w:tcPr>
          <w:p w:rsidR="005154AF" w:rsidRPr="00726330" w:rsidRDefault="005154AF" w:rsidP="00D20CFC">
            <w:pPr>
              <w:pStyle w:val="ASFKTablenorm"/>
            </w:pPr>
            <w:r w:rsidRPr="007B2273">
              <w:t xml:space="preserve">ФИО ответственного исполнителя в ТОФК. </w:t>
            </w:r>
          </w:p>
          <w:p w:rsidR="005154AF" w:rsidRPr="00726330" w:rsidRDefault="005154AF" w:rsidP="00D20CFC">
            <w:pPr>
              <w:pStyle w:val="ASFKTablenorm"/>
            </w:pPr>
            <w:r w:rsidRPr="007B2273">
              <w:t>Значение доставляется из учетной системы УФК после регистр</w:t>
            </w:r>
            <w:r w:rsidRPr="005154AF">
              <w:t>а</w:t>
            </w:r>
            <w:r w:rsidRPr="00726330">
              <w:t>ции заявки в УФК.</w:t>
            </w:r>
          </w:p>
        </w:tc>
      </w:tr>
      <w:tr w:rsidR="005154AF" w:rsidRPr="007B2273">
        <w:trPr>
          <w:cantSplit/>
          <w:trHeight w:val="638"/>
        </w:trPr>
        <w:tc>
          <w:tcPr>
            <w:tcW w:w="1813" w:type="pct"/>
            <w:shd w:val="clear" w:color="auto" w:fill="auto"/>
          </w:tcPr>
          <w:p w:rsidR="005154AF" w:rsidRPr="007B2273" w:rsidRDefault="005154AF" w:rsidP="00D20CFC">
            <w:pPr>
              <w:pStyle w:val="ASFKTablenorm"/>
            </w:pPr>
            <w:r w:rsidRPr="007B2273">
              <w:t>Телефон</w:t>
            </w:r>
          </w:p>
        </w:tc>
        <w:tc>
          <w:tcPr>
            <w:tcW w:w="3187" w:type="pct"/>
            <w:shd w:val="clear" w:color="auto" w:fill="auto"/>
          </w:tcPr>
          <w:p w:rsidR="005154AF" w:rsidRPr="00726330" w:rsidRDefault="005154AF" w:rsidP="00D20CFC">
            <w:pPr>
              <w:pStyle w:val="ASFKTablenorm"/>
            </w:pPr>
            <w:r w:rsidRPr="007B2273">
              <w:t xml:space="preserve">Номер телефона ответственного исполнителя в ТОФК. </w:t>
            </w:r>
          </w:p>
          <w:p w:rsidR="005154AF" w:rsidRPr="00726330" w:rsidRDefault="005154AF" w:rsidP="00D20CFC">
            <w:pPr>
              <w:pStyle w:val="ASFKTablenorm"/>
            </w:pPr>
            <w:r w:rsidRPr="007B2273">
              <w:t>Значение доставляется из учетной системы УФК после регистр</w:t>
            </w:r>
            <w:r w:rsidRPr="005154AF">
              <w:t>а</w:t>
            </w:r>
            <w:r w:rsidRPr="00726330">
              <w:t>ции заявки в УФК.</w:t>
            </w:r>
          </w:p>
        </w:tc>
      </w:tr>
    </w:tbl>
    <w:p w:rsidR="005154AF" w:rsidRPr="007B2273" w:rsidRDefault="005154AF" w:rsidP="005154AF">
      <w:pPr>
        <w:pStyle w:val="32"/>
      </w:pPr>
      <w:bookmarkStart w:id="425" w:name="_Ref365554605"/>
      <w:bookmarkStart w:id="426" w:name="_Toc409448822"/>
      <w:bookmarkStart w:id="427" w:name="_Toc410656162"/>
      <w:bookmarkStart w:id="428" w:name="_Toc421009360"/>
      <w:bookmarkStart w:id="429" w:name="_Toc71110310"/>
      <w:bookmarkEnd w:id="398"/>
      <w:r w:rsidRPr="007B2273">
        <w:t>Заявка на получение наличных денег</w:t>
      </w:r>
      <w:bookmarkEnd w:id="399"/>
      <w:bookmarkEnd w:id="400"/>
      <w:bookmarkEnd w:id="401"/>
      <w:bookmarkEnd w:id="402"/>
      <w:bookmarkEnd w:id="403"/>
      <w:bookmarkEnd w:id="404"/>
      <w:bookmarkEnd w:id="405"/>
      <w:bookmarkEnd w:id="406"/>
      <w:bookmarkEnd w:id="407"/>
      <w:bookmarkEnd w:id="408"/>
      <w:bookmarkEnd w:id="409"/>
      <w:bookmarkEnd w:id="425"/>
      <w:bookmarkEnd w:id="426"/>
      <w:bookmarkEnd w:id="427"/>
      <w:bookmarkEnd w:id="428"/>
      <w:bookmarkEnd w:id="429"/>
    </w:p>
    <w:p w:rsidR="005154AF" w:rsidRPr="007B2273" w:rsidRDefault="005154AF" w:rsidP="005154AF">
      <w:pPr>
        <w:pStyle w:val="ASFKNormal"/>
      </w:pPr>
      <w:r w:rsidRPr="007B2273">
        <w:t>Заявка на получение наличных используется для доведения от НУБП до ТОФК инфо</w:t>
      </w:r>
      <w:r w:rsidRPr="005154AF">
        <w:t>р</w:t>
      </w:r>
      <w:r w:rsidRPr="007B2273">
        <w:t>мации о необходимости перечисления дене</w:t>
      </w:r>
      <w:r w:rsidRPr="00726330">
        <w:t>ж</w:t>
      </w:r>
      <w:r w:rsidRPr="007B2273">
        <w:t>ных средств на банковский счет органа ФК для выдачи наличных д</w:t>
      </w:r>
      <w:r w:rsidRPr="00726330">
        <w:t>е</w:t>
      </w:r>
      <w:r w:rsidRPr="007B2273">
        <w:t>нежных средств.</w:t>
      </w:r>
    </w:p>
    <w:p w:rsidR="005154AF" w:rsidRPr="007B2273" w:rsidRDefault="005154AF" w:rsidP="005154AF">
      <w:pPr>
        <w:pStyle w:val="ASFKNormal"/>
      </w:pPr>
      <w:r w:rsidRPr="007B2273">
        <w:t>Заявка на получение наличных формируется НУБП и направл</w:t>
      </w:r>
      <w:r w:rsidRPr="00726330">
        <w:t>я</w:t>
      </w:r>
      <w:r w:rsidRPr="007B2273">
        <w:t>ется в ОрФК, где открыт лицевой счет клиента ФО.</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наличных денег</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w:t>
      </w:r>
      <w:r w:rsidRPr="00726330">
        <w:t>в</w:t>
      </w:r>
      <w:r w:rsidRPr="007B2273">
        <w:t>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получение наличных денег</w:t>
      </w:r>
      <w:r w:rsidR="004803D6">
        <w:t>»</w:t>
      </w:r>
      <w:r w:rsidR="009F70A8">
        <w:t xml:space="preserve"> (рис.</w:t>
      </w:r>
      <w:r w:rsidR="009F70A8" w:rsidRPr="007B2273">
        <w:t> </w:t>
      </w:r>
      <w:r w:rsidRPr="007B2273">
        <w:fldChar w:fldCharType="begin"/>
      </w:r>
      <w:r w:rsidRPr="007B2273">
        <w:instrText xml:space="preserve"> REF _Ref225243416 \h  \* MERGEFORMAT </w:instrText>
      </w:r>
      <w:r w:rsidRPr="007B2273">
        <w:fldChar w:fldCharType="separate"/>
      </w:r>
      <w:r w:rsidR="00653C3E">
        <w:t>22</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lastRenderedPageBreak/>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наличных денег</w:t>
      </w:r>
      <w:r w:rsidR="004803D6">
        <w:t>»</w:t>
      </w:r>
      <w:r w:rsidRPr="007B2273">
        <w:t xml:space="preserve"> к ЭФ связанного документа.</w:t>
      </w:r>
    </w:p>
    <w:p w:rsidR="005154AF" w:rsidRPr="00D8531C" w:rsidRDefault="005154AF" w:rsidP="005154AF">
      <w:pPr>
        <w:pStyle w:val="ASFKNormal"/>
      </w:pPr>
      <w:r w:rsidRPr="00D8531C">
        <w:t xml:space="preserve">Для работы с документами </w:t>
      </w:r>
      <w:r w:rsidR="004803D6">
        <w:t>«</w:t>
      </w:r>
      <w:r w:rsidRPr="00D8531C">
        <w:t>Заявка на получение наличных денег</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получение наличных денег</w:t>
      </w:r>
      <w:r w:rsidR="004803D6">
        <w:t>»</w:t>
      </w:r>
      <w:r w:rsidRPr="00D8531C">
        <w:t>. Откроется ЭФ списка документов, представленная на рису</w:t>
      </w:r>
      <w:r w:rsidRPr="005154AF">
        <w:t>н</w:t>
      </w:r>
      <w:r w:rsidRPr="00D8531C">
        <w:t>ке </w:t>
      </w:r>
      <w:r w:rsidRPr="00D8531C">
        <w:fldChar w:fldCharType="begin"/>
      </w:r>
      <w:r w:rsidRPr="00D8531C">
        <w:instrText xml:space="preserve"> REF _Ref225243416 \h  \* MERGEFORMAT </w:instrText>
      </w:r>
      <w:r w:rsidRPr="00D8531C">
        <w:fldChar w:fldCharType="separate"/>
      </w:r>
      <w:r w:rsidR="00653C3E">
        <w:t>22</w:t>
      </w:r>
      <w:r w:rsidRPr="00D8531C">
        <w:fldChar w:fldCharType="end"/>
      </w:r>
      <w:r w:rsidRPr="00D8531C">
        <w:t>.</w:t>
      </w:r>
    </w:p>
    <w:p w:rsidR="005154AF" w:rsidRPr="007B2273" w:rsidRDefault="00653C3E" w:rsidP="005154AF">
      <w:pPr>
        <w:pStyle w:val="ASFKFigure"/>
      </w:pPr>
      <w:r>
        <w:pict>
          <v:shape id="_x0000_i1102" type="#_x0000_t75" style="width:489pt;height:245.25pt">
            <v:imagedata r:id="rId80"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30" w:name="_Ref225243416"/>
      <w:bookmarkStart w:id="431" w:name="_Toc71110680"/>
      <w:r w:rsidR="00653C3E">
        <w:rPr>
          <w:noProof/>
        </w:rPr>
        <w:t>22</w:t>
      </w:r>
      <w:bookmarkEnd w:id="430"/>
      <w:r w:rsidRPr="007B2273">
        <w:fldChar w:fldCharType="end"/>
      </w:r>
      <w:r w:rsidRPr="007B2273">
        <w:t xml:space="preserve">. ЭФ списка документов </w:t>
      </w:r>
      <w:r w:rsidR="004803D6">
        <w:t>«</w:t>
      </w:r>
      <w:r w:rsidRPr="007B2273">
        <w:t>Заявка на получение нали</w:t>
      </w:r>
      <w:r w:rsidRPr="00726330">
        <w:t>ч</w:t>
      </w:r>
      <w:r w:rsidRPr="007B2273">
        <w:t>ных денег</w:t>
      </w:r>
      <w:r w:rsidR="004803D6">
        <w:t>»</w:t>
      </w:r>
      <w:bookmarkEnd w:id="431"/>
    </w:p>
    <w:p w:rsidR="005154AF" w:rsidRPr="007B2273" w:rsidRDefault="005154AF" w:rsidP="005154AF">
      <w:pPr>
        <w:pStyle w:val="41"/>
      </w:pPr>
      <w:bookmarkStart w:id="432" w:name="_Toc232827358"/>
      <w:r w:rsidRPr="007B2273">
        <w:t>Доступные операции</w:t>
      </w:r>
      <w:bookmarkEnd w:id="432"/>
    </w:p>
    <w:p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rsidR="00C0610B" w:rsidRPr="00AB7803" w:rsidRDefault="00C0610B" w:rsidP="00C0610B">
      <w:pPr>
        <w:pStyle w:val="ASFKListmark1"/>
      </w:pPr>
      <w:r w:rsidRPr="00AB7803">
        <w:t>ввод вручную;</w:t>
      </w:r>
    </w:p>
    <w:p w:rsidR="00C0610B" w:rsidRPr="00AB7803" w:rsidRDefault="00C0610B" w:rsidP="00C0610B">
      <w:pPr>
        <w:pStyle w:val="ASFKListmark1"/>
      </w:pPr>
      <w:r w:rsidRPr="00AB7803">
        <w:t>импорт из внешней системы;</w:t>
      </w:r>
    </w:p>
    <w:p w:rsidR="00C0610B" w:rsidRPr="00AB7803" w:rsidRDefault="00C0610B" w:rsidP="00C0610B">
      <w:pPr>
        <w:pStyle w:val="ASFKListmark1"/>
      </w:pPr>
      <w:r w:rsidRPr="00AB7803">
        <w:t>просмотр и редактирование;</w:t>
      </w:r>
    </w:p>
    <w:p w:rsidR="00C0610B" w:rsidRPr="00AB7803" w:rsidRDefault="00C0610B" w:rsidP="00C0610B">
      <w:pPr>
        <w:pStyle w:val="ASFKListmark1"/>
      </w:pPr>
      <w:r w:rsidRPr="00AB7803">
        <w:t>удаление;</w:t>
      </w:r>
    </w:p>
    <w:p w:rsidR="00C0610B" w:rsidRPr="0098055A" w:rsidRDefault="00C0610B" w:rsidP="00C0610B">
      <w:pPr>
        <w:pStyle w:val="ASFKListmark1"/>
      </w:pPr>
      <w:r w:rsidRPr="0098055A">
        <w:t>подписание, просмотр и снятие ЭП;</w:t>
      </w:r>
    </w:p>
    <w:p w:rsidR="00C0610B" w:rsidRDefault="00C0610B" w:rsidP="00C0610B">
      <w:pPr>
        <w:pStyle w:val="ASFKListmark1"/>
      </w:pPr>
      <w:r w:rsidRPr="00AB7803">
        <w:t>печать;</w:t>
      </w:r>
    </w:p>
    <w:p w:rsidR="00C0610B" w:rsidRPr="00AB7803" w:rsidRDefault="00C0610B" w:rsidP="00C0610B">
      <w:pPr>
        <w:pStyle w:val="ASFKListmark1"/>
      </w:pPr>
      <w:r>
        <w:t>экспорт во внешнюю систему;</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433" w:name="_Экранная_форма_документа"/>
      <w:bookmarkStart w:id="434" w:name="_Toc232827359"/>
      <w:bookmarkStart w:id="435" w:name="_Ref318192173"/>
      <w:bookmarkStart w:id="436" w:name="_Ref325729286"/>
      <w:bookmarkStart w:id="437" w:name="_Ref393450496"/>
      <w:bookmarkStart w:id="438" w:name="_Ref403140102"/>
      <w:bookmarkEnd w:id="433"/>
      <w:r w:rsidRPr="007B2273">
        <w:t>Экранная форма документа</w:t>
      </w:r>
      <w:bookmarkEnd w:id="434"/>
      <w:bookmarkEnd w:id="435"/>
      <w:bookmarkEnd w:id="436"/>
      <w:bookmarkEnd w:id="437"/>
      <w:bookmarkEnd w:id="438"/>
    </w:p>
    <w:p w:rsidR="005154AF" w:rsidRPr="007B2273" w:rsidRDefault="005154AF" w:rsidP="005154AF">
      <w:pPr>
        <w:pStyle w:val="ASFKNormal"/>
      </w:pPr>
      <w:r w:rsidRPr="007B2273">
        <w:t xml:space="preserve">ЭФ документа </w:t>
      </w:r>
      <w:r w:rsidR="004803D6">
        <w:t>«</w:t>
      </w:r>
      <w:r w:rsidR="008D7FC6">
        <w:t xml:space="preserve">Заявка на </w:t>
      </w:r>
      <w:r w:rsidRPr="007B2273">
        <w:t>получение наличных денег</w:t>
      </w:r>
      <w:r w:rsidR="004803D6">
        <w:t>»</w:t>
      </w:r>
      <w:r w:rsidRPr="007B2273">
        <w:t xml:space="preserve"> представлена на рисунках </w:t>
      </w:r>
      <w:r w:rsidRPr="007B2273">
        <w:fldChar w:fldCharType="begin"/>
      </w:r>
      <w:r w:rsidRPr="007B2273">
        <w:instrText xml:space="preserve"> REF _Ref225240294 \h  \* MERGEFORMAT </w:instrText>
      </w:r>
      <w:r w:rsidRPr="007B2273">
        <w:fldChar w:fldCharType="separate"/>
      </w:r>
      <w:r w:rsidR="00653C3E">
        <w:t>23</w:t>
      </w:r>
      <w:r w:rsidRPr="007B2273">
        <w:fldChar w:fldCharType="end"/>
      </w:r>
      <w:r w:rsidRPr="007B2273">
        <w:t xml:space="preserve"> и </w:t>
      </w:r>
      <w:r w:rsidRPr="007B2273">
        <w:fldChar w:fldCharType="begin"/>
      </w:r>
      <w:r w:rsidRPr="007B2273">
        <w:instrText xml:space="preserve"> REF _Ref225243439 \h  \* MERGEFORMAT </w:instrText>
      </w:r>
      <w:r w:rsidRPr="007B2273">
        <w:fldChar w:fldCharType="separate"/>
      </w:r>
      <w:r w:rsidR="00653C3E">
        <w:t>26</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Раздел 1,2 (1)</w:t>
      </w:r>
      <w:r>
        <w:t>»</w:t>
      </w:r>
      <w:r w:rsidR="005154AF" w:rsidRPr="007B2273">
        <w:t>;</w:t>
      </w:r>
    </w:p>
    <w:p w:rsidR="005154AF" w:rsidRPr="007B2273" w:rsidRDefault="004803D6" w:rsidP="005154AF">
      <w:pPr>
        <w:pStyle w:val="ASFKListmark1"/>
      </w:pPr>
      <w:r>
        <w:t>«</w:t>
      </w:r>
      <w:r w:rsidR="005154AF" w:rsidRPr="007B2273">
        <w:t>Подписи(2)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653C3E" w:rsidP="005154AF">
      <w:pPr>
        <w:pStyle w:val="ASFKFigure"/>
      </w:pPr>
      <w:r>
        <w:lastRenderedPageBreak/>
        <w:pict>
          <v:shape id="_x0000_i1103" type="#_x0000_t75" style="width:482.25pt;height:612pt">
            <v:imagedata r:id="rId81" o:title="0"/>
          </v:shape>
        </w:pict>
      </w:r>
    </w:p>
    <w:p w:rsidR="005154AF" w:rsidRPr="00D8531C" w:rsidRDefault="005154AF" w:rsidP="005154AF">
      <w:pPr>
        <w:pStyle w:val="ASFKFigName"/>
      </w:pPr>
      <w:r w:rsidRPr="00D8531C">
        <w:fldChar w:fldCharType="begin"/>
      </w:r>
      <w:r w:rsidRPr="00D8531C">
        <w:instrText xml:space="preserve"> SEQ Рисунок \* ARABIC </w:instrText>
      </w:r>
      <w:r w:rsidRPr="00D8531C">
        <w:fldChar w:fldCharType="separate"/>
      </w:r>
      <w:bookmarkStart w:id="439" w:name="_Ref225240294"/>
      <w:bookmarkStart w:id="440" w:name="_Toc71110681"/>
      <w:r w:rsidR="00653C3E">
        <w:rPr>
          <w:noProof/>
        </w:rPr>
        <w:t>23</w:t>
      </w:r>
      <w:bookmarkEnd w:id="439"/>
      <w:r w:rsidRPr="00D8531C">
        <w:fldChar w:fldCharType="end"/>
      </w:r>
      <w:r w:rsidRPr="00D8531C">
        <w:t xml:space="preserve">. ЭФ документа </w:t>
      </w:r>
      <w:r w:rsidR="004803D6">
        <w:t>«</w:t>
      </w:r>
      <w:r w:rsidRPr="00D8531C">
        <w:t>Заявка на получение наличных денег</w:t>
      </w:r>
      <w:r w:rsidR="00B33BD1">
        <w:t>», закладки «</w:t>
      </w:r>
      <w:r w:rsidRPr="00D8531C">
        <w:t>Раздел 1,2 (1)</w:t>
      </w:r>
      <w:r w:rsidR="004803D6">
        <w:t>»</w:t>
      </w:r>
      <w:bookmarkEnd w:id="440"/>
    </w:p>
    <w:p w:rsidR="00EB136C"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p>
    <w:p w:rsidR="005154AF" w:rsidRPr="007B2273" w:rsidRDefault="005154AF" w:rsidP="005154AF">
      <w:pPr>
        <w:pStyle w:val="ASFKNormal"/>
      </w:pPr>
      <w:r w:rsidRPr="007B2273">
        <w:lastRenderedPageBreak/>
        <w:t>П</w:t>
      </w:r>
      <w:r w:rsidRPr="00726330">
        <w:t>е</w:t>
      </w:r>
      <w:r w:rsidRPr="007B2273">
        <w:t xml:space="preserve">речень полей </w:t>
      </w:r>
      <w:r w:rsidR="00485244" w:rsidRPr="00485244">
        <w:t>документа «Заявка на получение наличных денег», закладки «Раздел 1,2 (1)»</w:t>
      </w:r>
      <w:r w:rsidR="00485244">
        <w:t xml:space="preserve"> </w:t>
      </w:r>
      <w:r w:rsidRPr="007B2273">
        <w:t>приведен в таблице</w:t>
      </w:r>
      <w:r w:rsidR="009F70A8" w:rsidRPr="007B2273">
        <w:t> </w:t>
      </w:r>
      <w:r w:rsidRPr="007B2273">
        <w:fldChar w:fldCharType="begin"/>
      </w:r>
      <w:r w:rsidRPr="007B2273">
        <w:instrText xml:space="preserve"> REF _Ref318713258 \h  \* MERGEFORMAT </w:instrText>
      </w:r>
      <w:r w:rsidRPr="007B2273">
        <w:fldChar w:fldCharType="separate"/>
      </w:r>
      <w:r w:rsidR="00653C3E">
        <w:t>11</w:t>
      </w:r>
      <w:r w:rsidRPr="007B2273">
        <w:fldChar w:fldCharType="end"/>
      </w:r>
      <w:r w:rsidRPr="007B2273">
        <w:t xml:space="preserve">. </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41" w:name="_Ref317612111"/>
      <w:bookmarkStart w:id="442" w:name="_Ref318713258"/>
      <w:bookmarkStart w:id="443" w:name="_Toc71110424"/>
      <w:r w:rsidR="00653C3E">
        <w:rPr>
          <w:noProof/>
        </w:rPr>
        <w:t>11</w:t>
      </w:r>
      <w:bookmarkEnd w:id="441"/>
      <w:bookmarkEnd w:id="442"/>
      <w:r>
        <w:rPr>
          <w:noProof/>
        </w:rPr>
        <w:fldChar w:fldCharType="end"/>
      </w:r>
      <w:r w:rsidR="005154AF" w:rsidRPr="00726330">
        <w:t xml:space="preserve">. Описание полей </w:t>
      </w:r>
      <w:r w:rsidR="00485244" w:rsidRPr="00485244">
        <w:t>документа «Заявка на получение наличных денег», закладки «Раздел 1,2 (1)»</w:t>
      </w:r>
      <w:bookmarkEnd w:id="4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5A4F72">
        <w:trPr>
          <w:trHeight w:val="31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5A4F72" w:rsidRDefault="005154AF" w:rsidP="00D20CFC">
            <w:pPr>
              <w:pStyle w:val="ASFKTableHead"/>
            </w:pPr>
            <w:r w:rsidRPr="005A4F7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5A4F72" w:rsidRDefault="005154AF" w:rsidP="00D20CFC">
            <w:pPr>
              <w:pStyle w:val="ASFKTableHead"/>
            </w:pPr>
            <w:r w:rsidRPr="005A4F72">
              <w:t>Описание</w:t>
            </w:r>
            <w:r w:rsidR="008D7FC6">
              <w:t xml:space="preserve"> поля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 заявки</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 заявки</w:t>
            </w:r>
          </w:p>
        </w:tc>
        <w:tc>
          <w:tcPr>
            <w:tcW w:w="3863" w:type="pct"/>
            <w:shd w:val="clear" w:color="auto" w:fill="auto"/>
          </w:tcPr>
          <w:p w:rsidR="005154AF" w:rsidRPr="00726330" w:rsidRDefault="005154AF" w:rsidP="00D20CFC">
            <w:pPr>
              <w:pStyle w:val="ASFKTablenorm"/>
            </w:pPr>
            <w:r w:rsidRPr="007B2273">
              <w:t>Значение по умолчанию текущая дата. Может быть выбрана пользоват</w:t>
            </w:r>
            <w:r w:rsidRPr="00726330">
              <w:t>елем из системного календаря.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26330" w:rsidRDefault="005154AF" w:rsidP="00D20CFC">
            <w:pPr>
              <w:pStyle w:val="ASFKTablenorm"/>
            </w:pPr>
            <w:r w:rsidRPr="007B2273">
              <w:t>Код бизнес-статуса документа. Значение заполняется автоматич</w:t>
            </w:r>
            <w:r w:rsidRPr="00726330">
              <w:t>ески или п</w:t>
            </w:r>
            <w:r w:rsidRPr="005154AF">
              <w:t>е</w:t>
            </w:r>
            <w:r w:rsidRPr="00726330">
              <w:t xml:space="preserve">редается из </w:t>
            </w:r>
            <w:r w:rsidR="00CD4C32">
              <w:t>OEBS</w:t>
            </w:r>
            <w:r w:rsidRPr="00726330">
              <w:t>.</w:t>
            </w:r>
          </w:p>
        </w:tc>
      </w:tr>
      <w:tr w:rsidR="005154AF" w:rsidRPr="007B2273">
        <w:trPr>
          <w:cantSplit/>
        </w:trPr>
        <w:tc>
          <w:tcPr>
            <w:tcW w:w="1137" w:type="pct"/>
            <w:shd w:val="clear" w:color="auto" w:fill="auto"/>
          </w:tcPr>
          <w:p w:rsidR="005154AF" w:rsidRPr="00726330" w:rsidRDefault="005154AF" w:rsidP="00D20CFC">
            <w:pPr>
              <w:pStyle w:val="ASFKTablenorm"/>
            </w:pPr>
            <w:r w:rsidRPr="007B2273">
              <w:t>Отклонение по стр</w:t>
            </w:r>
            <w:r w:rsidRPr="005154AF">
              <w:t>о</w:t>
            </w:r>
            <w:r w:rsidRPr="00726330">
              <w:t>кам</w:t>
            </w:r>
          </w:p>
        </w:tc>
        <w:tc>
          <w:tcPr>
            <w:tcW w:w="3863" w:type="pct"/>
            <w:shd w:val="clear" w:color="auto" w:fill="auto"/>
          </w:tcPr>
          <w:p w:rsidR="005154AF" w:rsidRPr="00726330" w:rsidRDefault="005154AF" w:rsidP="00D20CFC">
            <w:pPr>
              <w:pStyle w:val="ASFKTablenorm"/>
            </w:pPr>
            <w:r w:rsidRPr="007B2273">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w:t>
            </w:r>
            <w:r w:rsidRPr="00726330">
              <w:t>чных денег.</w:t>
            </w:r>
          </w:p>
          <w:p w:rsidR="005154AF" w:rsidRPr="007B2273" w:rsidRDefault="005154AF" w:rsidP="00D20CFC">
            <w:pPr>
              <w:pStyle w:val="ASFKTablenorm"/>
            </w:pPr>
            <w:r w:rsidRPr="007B2273">
              <w:t>Значение выводится по модулю.</w:t>
            </w:r>
          </w:p>
        </w:tc>
      </w:tr>
      <w:tr w:rsidR="003A52A1" w:rsidRPr="005A4F72" w:rsidTr="00935F61">
        <w:tc>
          <w:tcPr>
            <w:tcW w:w="1137" w:type="pct"/>
          </w:tcPr>
          <w:p w:rsidR="003A52A1" w:rsidRPr="005A4F72" w:rsidRDefault="003A52A1" w:rsidP="00935F61">
            <w:pPr>
              <w:pStyle w:val="ASFKTablenorm"/>
            </w:pPr>
            <w:r w:rsidRPr="00200E11">
              <w:t>Уровень конфиденциальности</w:t>
            </w:r>
          </w:p>
        </w:tc>
        <w:tc>
          <w:tcPr>
            <w:tcW w:w="3863" w:type="pct"/>
          </w:tcPr>
          <w:p w:rsidR="00A1119C" w:rsidRDefault="00A1119C" w:rsidP="00A1119C">
            <w:pPr>
              <w:pStyle w:val="ASFKTablenorm"/>
            </w:pPr>
            <w:r>
              <w:t>Заполняется вручную. По умолчанию не заполнено.</w:t>
            </w:r>
          </w:p>
          <w:p w:rsidR="003A52A1" w:rsidRPr="005A4F72" w:rsidRDefault="00A1119C" w:rsidP="00A1119C">
            <w:pPr>
              <w:pStyle w:val="ASFKTablenorm"/>
            </w:pPr>
            <w:r>
              <w:t>Поле заполняется значением «1» (для служебного пользования) или «0» (не секретно)</w:t>
            </w:r>
            <w:r w:rsidR="003A52A1">
              <w:t>.</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Раздел 1,2 (1)</w:t>
            </w:r>
            <w:r w:rsidR="00B33BD1">
              <w:t>»</w:t>
            </w:r>
          </w:p>
        </w:tc>
      </w:tr>
      <w:tr w:rsidR="005154AF" w:rsidRPr="007B2273">
        <w:trPr>
          <w:cantSplit/>
        </w:trPr>
        <w:tc>
          <w:tcPr>
            <w:tcW w:w="1137" w:type="pct"/>
            <w:shd w:val="clear" w:color="auto" w:fill="auto"/>
          </w:tcPr>
          <w:p w:rsidR="005154AF" w:rsidRPr="00726330" w:rsidRDefault="005154AF" w:rsidP="00640BCB">
            <w:pPr>
              <w:pStyle w:val="ASFKTablenorm"/>
            </w:pPr>
            <w:r w:rsidRPr="007B2273">
              <w:t>Бюджет</w:t>
            </w:r>
          </w:p>
        </w:tc>
        <w:tc>
          <w:tcPr>
            <w:tcW w:w="3863" w:type="pct"/>
            <w:shd w:val="clear" w:color="auto" w:fill="auto"/>
          </w:tcPr>
          <w:p w:rsidR="005154AF" w:rsidRPr="00726330" w:rsidRDefault="005154AF" w:rsidP="00D20CFC">
            <w:pPr>
              <w:pStyle w:val="ASFKTablenorm"/>
            </w:pPr>
            <w:r w:rsidRPr="007B2273">
              <w:t>Заполняется автоматически по коду бюджета (полное наименов</w:t>
            </w:r>
            <w:r w:rsidRPr="00726330">
              <w:t>ание).</w:t>
            </w:r>
          </w:p>
          <w:p w:rsidR="005154AF" w:rsidRPr="00726330" w:rsidRDefault="005154AF" w:rsidP="00D20CFC">
            <w:pPr>
              <w:pStyle w:val="ASFKTablenorm"/>
            </w:pPr>
            <w:r w:rsidRPr="007B2273">
              <w:t>Может быть отредактировано вручную/из справочника бюджетов или по</w:t>
            </w:r>
            <w:r w:rsidRPr="00726330">
              <w:t>дт</w:t>
            </w:r>
            <w:r w:rsidRPr="005154AF">
              <w:t>я</w:t>
            </w:r>
            <w:r w:rsidRPr="00726330">
              <w:t xml:space="preserve">гивается автоматически при выборе родительского документа. </w:t>
            </w:r>
          </w:p>
          <w:p w:rsidR="005154AF" w:rsidRPr="007B2273" w:rsidRDefault="005154AF" w:rsidP="00D20CFC">
            <w:pPr>
              <w:pStyle w:val="ASFKTablenorm"/>
            </w:pPr>
            <w:r w:rsidRPr="007B2273">
              <w:t>На АРМ НУБП/БУ/АУ не заполняется.</w:t>
            </w:r>
          </w:p>
        </w:tc>
      </w:tr>
      <w:tr w:rsidR="005154AF" w:rsidRPr="007B2273">
        <w:trPr>
          <w:cantSplit/>
        </w:trPr>
        <w:tc>
          <w:tcPr>
            <w:tcW w:w="1137" w:type="pct"/>
            <w:shd w:val="clear" w:color="auto" w:fill="auto"/>
          </w:tcPr>
          <w:p w:rsidR="005154AF" w:rsidRPr="00726330" w:rsidRDefault="005154AF" w:rsidP="00640BCB">
            <w:pPr>
              <w:pStyle w:val="ASFKTablenorm"/>
            </w:pPr>
            <w:r w:rsidRPr="007B2273">
              <w:t>Финансовый орган</w:t>
            </w:r>
          </w:p>
        </w:tc>
        <w:tc>
          <w:tcPr>
            <w:tcW w:w="3863" w:type="pct"/>
            <w:shd w:val="clear" w:color="auto" w:fill="auto"/>
          </w:tcPr>
          <w:p w:rsidR="00640BCB" w:rsidRDefault="005154AF" w:rsidP="00D20CFC">
            <w:pPr>
              <w:pStyle w:val="ASFKTablenorm"/>
            </w:pPr>
            <w:r w:rsidRPr="007B2273">
              <w:t xml:space="preserve">Заполняется автоматически полным наименованием по коду </w:t>
            </w:r>
            <w:r w:rsidRPr="00726330">
              <w:t xml:space="preserve">финоргана. </w:t>
            </w:r>
          </w:p>
          <w:p w:rsidR="005154AF" w:rsidRPr="00726330" w:rsidRDefault="005154AF" w:rsidP="00D20CFC">
            <w:pPr>
              <w:pStyle w:val="ASFKTablenorm"/>
            </w:pPr>
            <w:r w:rsidRPr="00726330">
              <w:t>Может быть отредактировано вручную/из справочника финорганов или по</w:t>
            </w:r>
            <w:r w:rsidRPr="005154AF">
              <w:t>д</w:t>
            </w:r>
            <w:r w:rsidRPr="00726330">
              <w:t xml:space="preserve">тягивается автоматически при выборе родительского документа. </w:t>
            </w:r>
          </w:p>
          <w:p w:rsidR="005154AF" w:rsidRPr="007B2273" w:rsidRDefault="005154AF" w:rsidP="00D20CFC">
            <w:pPr>
              <w:pStyle w:val="ASFKTablenorm"/>
            </w:pPr>
            <w:r w:rsidRPr="007B2273">
              <w:t>На АРМ НУБП/АУ/БУ не заполняется.</w:t>
            </w:r>
          </w:p>
          <w:p w:rsidR="005154AF" w:rsidRPr="007B2273" w:rsidRDefault="005154AF" w:rsidP="00D20CFC">
            <w:pPr>
              <w:pStyle w:val="ASFKTablenorm"/>
            </w:pPr>
            <w:r w:rsidRPr="007B2273">
              <w:t>Не заполняется для УБП ТГВБФ или ГВБФ.</w:t>
            </w:r>
          </w:p>
        </w:tc>
      </w:tr>
      <w:tr w:rsidR="00CE14AF" w:rsidRPr="007B2273">
        <w:trPr>
          <w:cantSplit/>
        </w:trPr>
        <w:tc>
          <w:tcPr>
            <w:tcW w:w="1137" w:type="pct"/>
            <w:shd w:val="clear" w:color="auto" w:fill="auto"/>
          </w:tcPr>
          <w:p w:rsidR="00CE14AF" w:rsidRPr="00CE14AF" w:rsidRDefault="00CE14AF" w:rsidP="00D20CFC">
            <w:pPr>
              <w:pStyle w:val="ASFKTablenorm"/>
            </w:pPr>
            <w:r w:rsidRPr="00CE14AF">
              <w:t>По ОКПО</w:t>
            </w:r>
          </w:p>
        </w:tc>
        <w:tc>
          <w:tcPr>
            <w:tcW w:w="3863" w:type="pct"/>
            <w:shd w:val="clear" w:color="auto" w:fill="auto"/>
          </w:tcPr>
          <w:p w:rsidR="00CE14AF" w:rsidRPr="00CE14AF" w:rsidRDefault="00CE14AF" w:rsidP="008427B3">
            <w:pPr>
              <w:pStyle w:val="ASFKTablenorm"/>
            </w:pPr>
            <w:r w:rsidRPr="00CE14AF">
              <w:t>Возможно заполнение из родительского документа.</w:t>
            </w:r>
          </w:p>
          <w:p w:rsidR="00CE14AF" w:rsidRPr="00CE14AF" w:rsidRDefault="00CE14AF" w:rsidP="008427B3">
            <w:pPr>
              <w:pStyle w:val="ASFKTablenorm"/>
            </w:pPr>
            <w:r w:rsidRPr="00CE14AF">
              <w:t xml:space="preserve">Заполняется автоматически кодом ОКПО соответствующего актуального ФО (поиск по коду ФО) из справочника «Финансовые органы». </w:t>
            </w:r>
          </w:p>
          <w:p w:rsidR="00CE14AF" w:rsidRPr="00CE14AF" w:rsidRDefault="00CE14AF" w:rsidP="008427B3">
            <w:pPr>
              <w:pStyle w:val="ASFKTablenorm"/>
            </w:pPr>
            <w:r w:rsidRPr="00CE14AF">
              <w:t xml:space="preserve">Может быть отредактировано вручную/из справочника «Финансовые органы». </w:t>
            </w:r>
          </w:p>
        </w:tc>
      </w:tr>
      <w:tr w:rsidR="00CE14AF" w:rsidRPr="007B2273">
        <w:trPr>
          <w:cantSplit/>
        </w:trPr>
        <w:tc>
          <w:tcPr>
            <w:tcW w:w="1137" w:type="pct"/>
            <w:shd w:val="clear" w:color="auto" w:fill="auto"/>
          </w:tcPr>
          <w:p w:rsidR="00CE14AF" w:rsidRPr="00CE14AF" w:rsidRDefault="00CE14AF" w:rsidP="008427B3">
            <w:pPr>
              <w:pStyle w:val="ASFKTablenorm"/>
            </w:pPr>
            <w:r w:rsidRPr="00CE14AF">
              <w:lastRenderedPageBreak/>
              <w:t>ГРБС</w:t>
            </w:r>
          </w:p>
        </w:tc>
        <w:tc>
          <w:tcPr>
            <w:tcW w:w="3863" w:type="pct"/>
            <w:shd w:val="clear" w:color="auto" w:fill="auto"/>
          </w:tcPr>
          <w:p w:rsidR="00CE14AF" w:rsidRPr="00CE14AF" w:rsidRDefault="00CE14AF" w:rsidP="008427B3">
            <w:pPr>
              <w:pStyle w:val="ASFKTablenorm"/>
            </w:pPr>
            <w:r w:rsidRPr="00CE14AF">
              <w:t xml:space="preserve">Значение поля подтягивается по «Глава по БК» и бюджету из справочника «Ведомства», из поля «Полное наименование». </w:t>
            </w:r>
          </w:p>
          <w:p w:rsidR="00CE14AF" w:rsidRPr="00CE14AF" w:rsidRDefault="00CE14AF" w:rsidP="008427B3">
            <w:pPr>
              <w:pStyle w:val="ASFKTablenorm"/>
            </w:pPr>
            <w:r w:rsidRPr="00CE14AF">
              <w:t xml:space="preserve">При выборе родительского документа значение заполняется автоматически из указанного бюджетного обязательства. </w:t>
            </w:r>
          </w:p>
          <w:p w:rsidR="00CE14AF" w:rsidRPr="00CE14AF" w:rsidRDefault="00CE14AF" w:rsidP="008427B3">
            <w:pPr>
              <w:pStyle w:val="ASFKTablenorm"/>
            </w:pPr>
            <w:r w:rsidRPr="00CE14AF">
              <w:t>Может быть отредактировано вручную.</w:t>
            </w:r>
          </w:p>
          <w:p w:rsidR="00CE14AF" w:rsidRPr="00CE14AF" w:rsidRDefault="00CE14AF" w:rsidP="008427B3">
            <w:pPr>
              <w:pStyle w:val="ASFKTablenorm"/>
            </w:pPr>
            <w:r w:rsidRPr="00CE14AF">
              <w:t>На АРМ НУБП поле заполняется вручную, либо выбором значения из справочника:</w:t>
            </w:r>
          </w:p>
          <w:p w:rsidR="00CE14AF" w:rsidRPr="00CE14AF" w:rsidRDefault="00CE14AF" w:rsidP="00D340C7">
            <w:pPr>
              <w:pStyle w:val="ASFKTableListMark"/>
            </w:pPr>
            <w:r w:rsidRPr="00CE14AF">
              <w:t>«НУБП»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CE14AF" w:rsidRPr="00CE14AF" w:rsidRDefault="00CE14AF" w:rsidP="00D340C7">
            <w:pPr>
              <w:pStyle w:val="ASFKTableListMark"/>
            </w:pPr>
            <w:r w:rsidRPr="00CE14AF">
              <w:t>«Реестр участников бюджетного процесса, а также юридических лиц, не являющихся участниками бюджетного процесса» (кнопка доступна, если значение поля «Признак перехода на СР» = 1).</w:t>
            </w:r>
          </w:p>
          <w:p w:rsidR="00CE14AF" w:rsidRPr="00CE14AF" w:rsidRDefault="00CE14AF" w:rsidP="008427B3">
            <w:pPr>
              <w:pStyle w:val="ASFKTablenorm"/>
            </w:pPr>
            <w:r w:rsidRPr="00CE14AF">
              <w:t>Поле может не заполняться в соответствии с отдельными указаниями ФК в целях обеспечения режима секретности.</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Глава по БК</w:t>
            </w:r>
          </w:p>
        </w:tc>
        <w:tc>
          <w:tcPr>
            <w:tcW w:w="3863" w:type="pct"/>
            <w:shd w:val="clear" w:color="auto" w:fill="auto"/>
          </w:tcPr>
          <w:p w:rsidR="005154AF" w:rsidRPr="00726330" w:rsidRDefault="005154AF" w:rsidP="00D20CFC">
            <w:pPr>
              <w:pStyle w:val="ASFKTablenorm"/>
            </w:pPr>
            <w:r w:rsidRPr="00726330">
              <w:t>Значение заполняется автоматически из системной константы.</w:t>
            </w:r>
          </w:p>
          <w:p w:rsidR="005154AF" w:rsidRPr="00726330" w:rsidRDefault="005154AF" w:rsidP="00D20CFC">
            <w:pPr>
              <w:pStyle w:val="ASFKTablenorm"/>
            </w:pPr>
            <w:r w:rsidRPr="00726330">
              <w:t>При выборе пользователем родительского документа значение заполняется автоматически из указанного бюджетного обязательства.</w:t>
            </w:r>
          </w:p>
          <w:p w:rsidR="005154AF" w:rsidRPr="00726330" w:rsidRDefault="005154AF" w:rsidP="00D20CFC">
            <w:pPr>
              <w:pStyle w:val="ASFKTablenorm"/>
            </w:pPr>
            <w:r w:rsidRPr="00726330">
              <w:t>Может быть отредактировано вручную, либо выбором из справочника В</w:t>
            </w:r>
            <w:r w:rsidRPr="005154AF">
              <w:t>е</w:t>
            </w:r>
            <w:r w:rsidRPr="00726330">
              <w:t>домств.</w:t>
            </w:r>
          </w:p>
          <w:p w:rsidR="005154AF" w:rsidRPr="00726330" w:rsidRDefault="005154AF" w:rsidP="00D20CFC">
            <w:pPr>
              <w:pStyle w:val="ASFKTablenorm"/>
            </w:pPr>
            <w:r w:rsidRPr="00726330">
              <w:t>На АРМ НУБП/БУ/АУ не заполняется.</w:t>
            </w:r>
          </w:p>
        </w:tc>
      </w:tr>
      <w:tr w:rsidR="003A52A9" w:rsidRPr="007B2273">
        <w:trPr>
          <w:cantSplit/>
        </w:trPr>
        <w:tc>
          <w:tcPr>
            <w:tcW w:w="1137" w:type="pct"/>
            <w:shd w:val="clear" w:color="auto" w:fill="auto"/>
          </w:tcPr>
          <w:p w:rsidR="003A52A9" w:rsidRPr="003A52A9" w:rsidRDefault="003A52A9" w:rsidP="008427B3">
            <w:pPr>
              <w:pStyle w:val="ASFKTablenorm"/>
            </w:pPr>
            <w:r w:rsidRPr="003A52A9">
              <w:t>По Сводному реестру</w:t>
            </w:r>
          </w:p>
        </w:tc>
        <w:tc>
          <w:tcPr>
            <w:tcW w:w="3863" w:type="pct"/>
            <w:shd w:val="clear" w:color="auto" w:fill="auto"/>
          </w:tcPr>
          <w:p w:rsidR="003A52A9" w:rsidRPr="003A52A9" w:rsidRDefault="003A52A9" w:rsidP="008427B3">
            <w:pPr>
              <w:pStyle w:val="ASFKTablenorm"/>
            </w:pPr>
            <w:r w:rsidRPr="003A52A9">
              <w:t>Может быть изменено вручную или выбором из справочника СРРПБС (кнопка доступна, если значение поля «Признак перехода на СР» = 0).</w:t>
            </w:r>
          </w:p>
          <w:p w:rsidR="003A52A9" w:rsidRPr="003A52A9" w:rsidRDefault="003A52A9" w:rsidP="00A1119C">
            <w:pPr>
              <w:pStyle w:val="ASFKTablenorm"/>
            </w:pPr>
            <w:r w:rsidRPr="003A52A9">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r w:rsidR="00A1119C">
              <w:t>.</w:t>
            </w:r>
          </w:p>
          <w:p w:rsidR="003A52A9" w:rsidRPr="003A52A9" w:rsidRDefault="003A52A9" w:rsidP="008427B3">
            <w:pPr>
              <w:pStyle w:val="ASFKTablenorm"/>
            </w:pPr>
            <w:r w:rsidRPr="003A52A9">
              <w:t>Иначе:</w:t>
            </w:r>
          </w:p>
          <w:p w:rsidR="003A52A9" w:rsidRPr="003A52A9" w:rsidRDefault="003A52A9" w:rsidP="008427B3">
            <w:pPr>
              <w:pStyle w:val="ASFKTablenorm"/>
            </w:pPr>
            <w:r w:rsidRPr="003A52A9">
              <w:t>Заполняется значением системной константы «Код по СР» (SelfSRCode, =8 знаков). Может быть изменено вручную или выбором из справочника СР (значение поля «по Сводному реестру» в документе заполняется из поля справочника = «Код организации по СР» =8 знаков).</w:t>
            </w:r>
          </w:p>
          <w:p w:rsidR="003A52A9" w:rsidRPr="003A52A9" w:rsidRDefault="003A52A9" w:rsidP="008427B3">
            <w:pPr>
              <w:pStyle w:val="ASFKTablenorm"/>
            </w:pPr>
            <w:r w:rsidRPr="003A52A9">
              <w:t>При выборе родительского документа значение заполняется автоматически из указанного бюджетного обязательства.</w:t>
            </w:r>
          </w:p>
          <w:p w:rsidR="003A52A9" w:rsidRPr="003A52A9" w:rsidRDefault="003A52A9" w:rsidP="008427B3">
            <w:pPr>
              <w:pStyle w:val="ASFKTablenorm"/>
            </w:pPr>
            <w:r w:rsidRPr="003A52A9">
              <w:t>Может быть изменено вручную.</w:t>
            </w:r>
          </w:p>
        </w:tc>
      </w:tr>
      <w:tr w:rsidR="003A52A9" w:rsidRPr="007B2273">
        <w:trPr>
          <w:cantSplit/>
        </w:trPr>
        <w:tc>
          <w:tcPr>
            <w:tcW w:w="1137" w:type="pct"/>
            <w:shd w:val="clear" w:color="auto" w:fill="auto"/>
          </w:tcPr>
          <w:p w:rsidR="003A52A9" w:rsidRPr="003A52A9" w:rsidRDefault="003A52A9" w:rsidP="008427B3">
            <w:pPr>
              <w:pStyle w:val="ASFKTablenorm"/>
            </w:pPr>
            <w:r w:rsidRPr="003A52A9">
              <w:t>Наименование клиента</w:t>
            </w:r>
          </w:p>
        </w:tc>
        <w:tc>
          <w:tcPr>
            <w:tcW w:w="3863" w:type="pct"/>
            <w:shd w:val="clear" w:color="auto" w:fill="auto"/>
          </w:tcPr>
          <w:p w:rsidR="00A1119C" w:rsidRPr="00C53BF9" w:rsidRDefault="00A1119C" w:rsidP="00A1119C">
            <w:pPr>
              <w:pStyle w:val="ASFKTableListNum"/>
              <w:numPr>
                <w:ilvl w:val="0"/>
                <w:numId w:val="111"/>
              </w:numPr>
            </w:pPr>
            <w:r w:rsidRPr="00C53BF9">
              <w:t xml:space="preserve">Если </w:t>
            </w:r>
            <w:r>
              <w:t>«</w:t>
            </w:r>
            <w:r w:rsidRPr="00C53BF9">
              <w:t>Код по СР</w:t>
            </w:r>
            <w:r>
              <w:t>»</w:t>
            </w:r>
            <w:r w:rsidRPr="00C53BF9">
              <w:t xml:space="preserve"> заполнено, то поле заполняется из полного наименования записи СР, найденной по коду = </w:t>
            </w:r>
            <w:r>
              <w:t>«</w:t>
            </w:r>
            <w:r w:rsidRPr="00C53BF9">
              <w:t>Код по СР</w:t>
            </w:r>
            <w:r>
              <w:t>»</w:t>
            </w:r>
            <w:r w:rsidRPr="00C53BF9">
              <w:t xml:space="preserve">. </w:t>
            </w:r>
          </w:p>
          <w:p w:rsidR="003A52A9" w:rsidRPr="00222E33" w:rsidRDefault="00A1119C" w:rsidP="00A1119C">
            <w:pPr>
              <w:pStyle w:val="ASFKTableListNum"/>
            </w:pPr>
            <w:r w:rsidRPr="00C53BF9">
              <w:t xml:space="preserve">Иначе поле заполняется полным наименованием из справочника РУБП/ПУБП/НУБП по константам </w:t>
            </w:r>
            <w:r>
              <w:t>«Код собственного БУ»</w:t>
            </w:r>
            <w:r w:rsidRPr="00C53BF9">
              <w:t xml:space="preserve"> и </w:t>
            </w:r>
            <w:r>
              <w:t>«Код бюджета»</w:t>
            </w:r>
            <w:r w:rsidR="003A52A9" w:rsidRPr="00222E33">
              <w:t>.</w:t>
            </w:r>
          </w:p>
          <w:p w:rsidR="003A52A9" w:rsidRPr="003A52A9" w:rsidRDefault="003A52A9" w:rsidP="008427B3">
            <w:pPr>
              <w:pStyle w:val="ASFKTablenorm"/>
            </w:pPr>
            <w:r w:rsidRPr="003A52A9">
              <w:t>При выборе родительского документа значение заполняется автоматически из указанного бюджетного обязательства.</w:t>
            </w:r>
          </w:p>
          <w:p w:rsidR="003A52A9" w:rsidRPr="003A52A9" w:rsidRDefault="003A52A9" w:rsidP="008427B3">
            <w:pPr>
              <w:pStyle w:val="ASFKTablenorm"/>
            </w:pPr>
            <w:r w:rsidRPr="003A52A9">
              <w:t>Может быть изменено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Номер лицевого счета</w:t>
            </w:r>
          </w:p>
        </w:tc>
        <w:tc>
          <w:tcPr>
            <w:tcW w:w="3863" w:type="pct"/>
            <w:shd w:val="clear" w:color="auto" w:fill="auto"/>
          </w:tcPr>
          <w:p w:rsidR="005154AF" w:rsidRPr="007B2273" w:rsidRDefault="005154AF" w:rsidP="00D20CFC">
            <w:pPr>
              <w:pStyle w:val="ASFKTablenorm"/>
            </w:pPr>
            <w:r w:rsidRPr="007B2273">
              <w:t>Значение может быть изменено пользователем вручную или выбором из справочника лицевых счетов.</w:t>
            </w:r>
          </w:p>
          <w:p w:rsidR="005154AF" w:rsidRPr="00726330" w:rsidRDefault="005154AF" w:rsidP="00D20CFC">
            <w:pPr>
              <w:pStyle w:val="ASFKTablenorm"/>
            </w:pPr>
            <w:r w:rsidRPr="007B2273">
              <w:t>На АРМ НУБП значение подтягивается автоматически на основании к</w:t>
            </w:r>
            <w:r w:rsidRPr="00726330">
              <w:t xml:space="preserve">ода из системной константы </w:t>
            </w:r>
            <w:r w:rsidR="004803D6">
              <w:t>«</w:t>
            </w:r>
            <w:r w:rsidRPr="00726330">
              <w:t>Код собственного БУ</w:t>
            </w:r>
            <w:r w:rsidR="004803D6">
              <w:t>»</w:t>
            </w:r>
            <w:r w:rsidRPr="00726330">
              <w:t xml:space="preserve"> (с учетом бюджета) и соотве</w:t>
            </w:r>
            <w:r w:rsidRPr="005154AF">
              <w:t>т</w:t>
            </w:r>
            <w:r w:rsidRPr="00726330">
              <w:t>ствующих ему типов лицевых счетов</w:t>
            </w:r>
            <w:r w:rsidR="004803D6">
              <w:t>»</w:t>
            </w:r>
            <w:r w:rsidRPr="00726330">
              <w:t xml:space="preserve"> </w:t>
            </w:r>
            <w:r w:rsidR="004803D6">
              <w:t>«</w:t>
            </w:r>
            <w:r w:rsidRPr="00726330">
              <w:t>41</w:t>
            </w:r>
            <w:r w:rsidR="004803D6">
              <w:t>»</w:t>
            </w:r>
            <w:r w:rsidRPr="00726330">
              <w:t xml:space="preserve"> с признаком </w:t>
            </w:r>
            <w:r w:rsidR="004803D6">
              <w:t>«</w:t>
            </w:r>
            <w:r w:rsidRPr="00726330">
              <w:t>УП</w:t>
            </w:r>
            <w:r w:rsidR="004803D6">
              <w:t>»</w:t>
            </w:r>
            <w:r w:rsidRPr="00726330">
              <w:t xml:space="preserve"> в поле </w:t>
            </w:r>
            <w:r w:rsidR="004803D6">
              <w:t>«</w:t>
            </w:r>
            <w:r w:rsidRPr="00726330">
              <w:t>Тип клиента (наименование)</w:t>
            </w:r>
            <w:r w:rsidR="004803D6">
              <w:t>»</w:t>
            </w:r>
            <w:r w:rsidRPr="00726330">
              <w:t xml:space="preserve"> в справочнике НУБП,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t>«</w:t>
            </w:r>
            <w:r w:rsidRPr="00726330">
              <w:t>32</w:t>
            </w:r>
            <w:r w:rsidR="004803D6">
              <w:t>»</w:t>
            </w:r>
            <w:r w:rsidRPr="00726330">
              <w:t xml:space="preserve"> (при условии наличия в справочнике единственной актуальной записи). Значение может быть отредактировано вручную, либо выбором значения из справочника лицевых счетов (список значений ограничен типами лицевых счетов</w:t>
            </w:r>
            <w:r w:rsidR="004803D6">
              <w:t>»</w:t>
            </w:r>
            <w:r w:rsidRPr="00726330">
              <w:t xml:space="preserve"> </w:t>
            </w:r>
            <w:r w:rsidR="004803D6">
              <w:t>«</w:t>
            </w:r>
            <w:r w:rsidRPr="00726330">
              <w:t>41</w:t>
            </w:r>
            <w:r w:rsidR="004803D6">
              <w:t>»</w:t>
            </w:r>
            <w:r w:rsidRPr="00726330">
              <w:t xml:space="preserve">,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t>«</w:t>
            </w:r>
            <w:r w:rsidRPr="00726330">
              <w:t>32</w:t>
            </w:r>
            <w:r w:rsidR="004803D6">
              <w:t>»</w:t>
            </w:r>
            <w:r w:rsidRPr="00726330">
              <w:t xml:space="preserve">, </w:t>
            </w:r>
            <w:r w:rsidR="004803D6">
              <w:t>«</w:t>
            </w:r>
            <w:r w:rsidRPr="00726330">
              <w:t>14</w:t>
            </w:r>
            <w:r w:rsidR="004803D6">
              <w:t>»</w:t>
            </w:r>
            <w:r w:rsidRPr="00726330">
              <w:t>).</w:t>
            </w:r>
          </w:p>
          <w:p w:rsidR="005154AF" w:rsidRPr="00726330" w:rsidRDefault="005154AF" w:rsidP="00D20CFC">
            <w:pPr>
              <w:pStyle w:val="ASFKTablenorm"/>
            </w:pPr>
            <w:r w:rsidRPr="007B2273">
              <w:t>При указании пользователем ссылки на регистрационный номер и дату р</w:t>
            </w:r>
            <w:r w:rsidRPr="00726330">
              <w:t>ег</w:t>
            </w:r>
            <w:r w:rsidRPr="005154AF">
              <w:t>и</w:t>
            </w:r>
            <w:r w:rsidRPr="00726330">
              <w:t>страции значение заполняется автоматически из указанного бюджетного обязательства.</w:t>
            </w:r>
          </w:p>
          <w:p w:rsidR="005154AF" w:rsidRPr="00726330" w:rsidRDefault="005154AF" w:rsidP="00D20CFC">
            <w:pPr>
              <w:pStyle w:val="ASFKTablenorm"/>
            </w:pPr>
            <w:r w:rsidRPr="007B2273">
              <w:t xml:space="preserve"> При указании в поле </w:t>
            </w:r>
            <w:r w:rsidR="004803D6">
              <w:t>«</w:t>
            </w:r>
            <w:r w:rsidRPr="007B2273">
              <w:t>Лицевой счет</w:t>
            </w:r>
            <w:r w:rsidR="004803D6">
              <w:t>»</w:t>
            </w:r>
            <w:r w:rsidRPr="007B2273">
              <w:t xml:space="preserve"> 14 типа ЛС необходимо перезапо</w:t>
            </w:r>
            <w:r w:rsidRPr="00726330">
              <w:t>лнить сл</w:t>
            </w:r>
            <w:r w:rsidR="002E017D">
              <w:t>едующие п</w:t>
            </w:r>
            <w:r w:rsidRPr="00726330">
              <w:t>оля документа:</w:t>
            </w:r>
          </w:p>
          <w:p w:rsidR="005154AF" w:rsidRPr="007B2273" w:rsidRDefault="005154AF" w:rsidP="00D340C7">
            <w:pPr>
              <w:pStyle w:val="ASFKTableListMark"/>
            </w:pPr>
            <w:r w:rsidRPr="007B2273">
              <w:t>код бюджета (код бюджета из справочника лицевых счетов);</w:t>
            </w:r>
          </w:p>
          <w:p w:rsidR="005154AF" w:rsidRPr="007B2273" w:rsidRDefault="005154AF" w:rsidP="00D340C7">
            <w:pPr>
              <w:pStyle w:val="ASFKTableListMark"/>
            </w:pPr>
            <w:r w:rsidRPr="007B2273">
              <w:t>бюджет (наименование по коду из справочника бюджетов);</w:t>
            </w:r>
          </w:p>
          <w:p w:rsidR="005154AF" w:rsidRPr="007B2273" w:rsidRDefault="005154AF" w:rsidP="00D340C7">
            <w:pPr>
              <w:pStyle w:val="ASFKTableListMark"/>
            </w:pPr>
            <w:r w:rsidRPr="007B2273">
              <w:t>финорган (код) (по коду бюджета из справочника финорганов);</w:t>
            </w:r>
          </w:p>
          <w:p w:rsidR="005154AF" w:rsidRPr="007B2273" w:rsidRDefault="005154AF" w:rsidP="00D340C7">
            <w:pPr>
              <w:pStyle w:val="ASFKTableListMark"/>
            </w:pPr>
            <w:r w:rsidRPr="007B2273">
              <w:t>финорган (наименование) (из справочника финорганов);</w:t>
            </w:r>
          </w:p>
          <w:p w:rsidR="005154AF" w:rsidRPr="007B2273" w:rsidRDefault="005154AF" w:rsidP="00D340C7">
            <w:pPr>
              <w:pStyle w:val="ASFKTableListMark"/>
            </w:pPr>
            <w:r w:rsidRPr="007B2273">
              <w:t>наименование клиента (полное наименование владельца ЛС из справо</w:t>
            </w:r>
            <w:r w:rsidRPr="005154AF">
              <w:t>ч</w:t>
            </w:r>
            <w:r w:rsidRPr="007B2273">
              <w:t>ника лицевых счетов);</w:t>
            </w:r>
          </w:p>
          <w:p w:rsidR="005154AF" w:rsidRPr="007B2273" w:rsidRDefault="005154AF" w:rsidP="00D340C7">
            <w:pPr>
              <w:pStyle w:val="ASFKTableListMark"/>
            </w:pPr>
            <w:r w:rsidRPr="007B2273">
              <w:t>код по сводному реестру (заполняется только в случае указания фед</w:t>
            </w:r>
            <w:r w:rsidRPr="005154AF">
              <w:t>е</w:t>
            </w:r>
            <w:r w:rsidRPr="007B2273">
              <w:t>рального бюджета – из справочника лицевых счетов);</w:t>
            </w:r>
          </w:p>
          <w:p w:rsidR="005154AF" w:rsidRPr="007B2273" w:rsidRDefault="005154AF" w:rsidP="00D340C7">
            <w:pPr>
              <w:pStyle w:val="ASFKTableListMark"/>
            </w:pPr>
            <w:r w:rsidRPr="007B2273">
              <w:t>глава по БК (ведомство из справочника лицевых счетов);</w:t>
            </w:r>
          </w:p>
          <w:p w:rsidR="005154AF" w:rsidRPr="007B2273" w:rsidRDefault="005154AF" w:rsidP="00D340C7">
            <w:pPr>
              <w:pStyle w:val="ASFKTableListMark"/>
            </w:pPr>
            <w:r w:rsidRPr="007B2273">
              <w:t>ГРБС/ГАИФ (наименование из справочника ведомств).</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По КОФК</w:t>
            </w:r>
          </w:p>
        </w:tc>
        <w:tc>
          <w:tcPr>
            <w:tcW w:w="3863" w:type="pct"/>
            <w:shd w:val="clear" w:color="auto" w:fill="auto"/>
          </w:tcPr>
          <w:p w:rsidR="005154AF" w:rsidRPr="00726330" w:rsidRDefault="005154AF" w:rsidP="00D20CFC">
            <w:pPr>
              <w:pStyle w:val="ASFKTablenorm"/>
            </w:pPr>
            <w:r w:rsidRPr="007B2273">
              <w:t>Если значение вводится на АРМ НУБП: проверяется значение ко</w:t>
            </w:r>
            <w:r w:rsidRPr="00726330">
              <w:t xml:space="preserve">нстанты </w:t>
            </w:r>
            <w:r w:rsidR="004803D6">
              <w:t>«</w:t>
            </w:r>
            <w:r w:rsidR="0078591C">
              <w:t>Код собственного ТОФК</w:t>
            </w:r>
            <w:r w:rsidR="004803D6">
              <w:t>»</w:t>
            </w:r>
            <w:r w:rsidRPr="00726330">
              <w:t>. Если оно равно ххуу, то по умолчанию проставл</w:t>
            </w:r>
            <w:r w:rsidRPr="005154AF">
              <w:t>я</w:t>
            </w:r>
            <w:r w:rsidRPr="00726330">
              <w:t xml:space="preserve">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 xml:space="preserve">. </w:t>
            </w:r>
          </w:p>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 xml:space="preserve">та. </w:t>
            </w:r>
          </w:p>
          <w:p w:rsidR="005154AF" w:rsidRPr="00726330" w:rsidRDefault="005154AF" w:rsidP="00D20CFC">
            <w:pPr>
              <w:pStyle w:val="ASFKTablenorm"/>
            </w:pPr>
            <w:r w:rsidRPr="007B2273">
              <w:t>Может быть изменено пользователем вручную или выбором из справочн</w:t>
            </w:r>
            <w:r w:rsidRPr="00726330">
              <w:t>ика КОФК (Органы ФК).</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Орган ФК</w:t>
            </w:r>
          </w:p>
        </w:tc>
        <w:tc>
          <w:tcPr>
            <w:tcW w:w="3863" w:type="pct"/>
            <w:shd w:val="clear" w:color="auto" w:fill="auto"/>
          </w:tcPr>
          <w:p w:rsidR="005154AF" w:rsidRPr="00726330" w:rsidRDefault="005154AF" w:rsidP="00D20CFC">
            <w:pPr>
              <w:pStyle w:val="ASFKTablenorm"/>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орг</w:t>
            </w:r>
            <w:r w:rsidRPr="00726330">
              <w:t xml:space="preserve">анов ФК из поля </w:t>
            </w:r>
            <w:r w:rsidR="004803D6">
              <w:t>«</w:t>
            </w:r>
            <w:r w:rsidRPr="00726330">
              <w:t>Полное наименование</w:t>
            </w:r>
            <w:r w:rsidR="004803D6">
              <w:t>»</w:t>
            </w:r>
            <w:r w:rsidRPr="00726330">
              <w:t xml:space="preserve">. </w:t>
            </w:r>
          </w:p>
          <w:p w:rsidR="005154AF" w:rsidRPr="007B2273" w:rsidRDefault="005154AF" w:rsidP="00D20CFC">
            <w:pPr>
              <w:pStyle w:val="ASFKTablenorm"/>
            </w:pPr>
            <w:r w:rsidRPr="007B2273">
              <w:t xml:space="preserve">Может быть изменено пользователем вручную. </w:t>
            </w:r>
          </w:p>
        </w:tc>
      </w:tr>
      <w:tr w:rsidR="000419EC" w:rsidRPr="007B2273">
        <w:trPr>
          <w:cantSplit/>
        </w:trPr>
        <w:tc>
          <w:tcPr>
            <w:tcW w:w="1137" w:type="pct"/>
            <w:shd w:val="clear" w:color="auto" w:fill="auto"/>
          </w:tcPr>
          <w:p w:rsidR="000419EC" w:rsidRPr="000419EC" w:rsidRDefault="000419EC" w:rsidP="00D20CFC">
            <w:pPr>
              <w:pStyle w:val="ASFKTablenorm"/>
            </w:pPr>
            <w:r w:rsidRPr="000419EC">
              <w:t xml:space="preserve">Пред. </w:t>
            </w:r>
            <w:r w:rsidR="00831246" w:rsidRPr="000419EC">
              <w:t>Д</w:t>
            </w:r>
            <w:r w:rsidRPr="000419EC">
              <w:t>ата</w:t>
            </w:r>
          </w:p>
        </w:tc>
        <w:tc>
          <w:tcPr>
            <w:tcW w:w="3863" w:type="pct"/>
            <w:shd w:val="clear" w:color="auto" w:fill="auto"/>
          </w:tcPr>
          <w:p w:rsidR="000419EC" w:rsidRPr="000419EC" w:rsidRDefault="000419EC" w:rsidP="008427B3">
            <w:pPr>
              <w:pStyle w:val="ASFKTablenorm"/>
            </w:pPr>
            <w:r w:rsidRPr="000419EC">
              <w:t>Предельная дата оплаты.</w:t>
            </w:r>
          </w:p>
          <w:p w:rsidR="000419EC" w:rsidRPr="000419EC" w:rsidRDefault="000419EC" w:rsidP="008427B3">
            <w:pPr>
              <w:pStyle w:val="ASFKTablenorm"/>
            </w:pPr>
            <w:r w:rsidRPr="000419EC">
              <w:t>Может быть изменена вручную, либо выбором из системного календаря.</w:t>
            </w:r>
          </w:p>
          <w:p w:rsidR="000419EC" w:rsidRPr="000419EC" w:rsidRDefault="000419EC" w:rsidP="008427B3">
            <w:pPr>
              <w:pStyle w:val="ASFKTablenorm"/>
            </w:pPr>
            <w:r w:rsidRPr="000419EC">
              <w:t>Для НУБП/АУ/БУ не заполняется.</w:t>
            </w:r>
          </w:p>
          <w:p w:rsidR="000419EC" w:rsidRPr="000419EC" w:rsidRDefault="000419EC" w:rsidP="008427B3">
            <w:pPr>
              <w:pStyle w:val="ASFKTablenorm"/>
            </w:pPr>
            <w:r w:rsidRPr="000419EC">
              <w:t>Не заполняется для УБП ТГВБФ или ГВБФ.</w:t>
            </w:r>
          </w:p>
        </w:tc>
      </w:tr>
      <w:tr w:rsidR="005154AF" w:rsidRPr="007B2273">
        <w:trPr>
          <w:cantSplit/>
        </w:trPr>
        <w:tc>
          <w:tcPr>
            <w:tcW w:w="1137" w:type="pct"/>
            <w:shd w:val="clear" w:color="auto" w:fill="auto"/>
          </w:tcPr>
          <w:p w:rsidR="005154AF" w:rsidRPr="00726330" w:rsidRDefault="005154AF" w:rsidP="00D20CFC">
            <w:pPr>
              <w:pStyle w:val="ASFKTablenorm"/>
            </w:pPr>
            <w:r w:rsidRPr="007B2273">
              <w:lastRenderedPageBreak/>
              <w:t>Учетный номер об</w:t>
            </w:r>
            <w:r w:rsidRPr="00726330">
              <w:t>яз</w:t>
            </w:r>
            <w:r w:rsidRPr="005154AF">
              <w:t>а</w:t>
            </w:r>
            <w:r w:rsidRPr="00726330">
              <w:t>тельства</w:t>
            </w:r>
          </w:p>
        </w:tc>
        <w:tc>
          <w:tcPr>
            <w:tcW w:w="3863" w:type="pct"/>
            <w:shd w:val="clear" w:color="auto" w:fill="auto"/>
          </w:tcPr>
          <w:p w:rsidR="005154AF" w:rsidRPr="00726330" w:rsidRDefault="005154AF" w:rsidP="00D20CFC">
            <w:pPr>
              <w:pStyle w:val="ASFKTablenorm"/>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списка документов </w:t>
            </w:r>
            <w:r w:rsidR="004803D6">
              <w:t>«</w:t>
            </w:r>
            <w:r w:rsidRPr="00726330">
              <w:t>Бюджетное обязател</w:t>
            </w:r>
            <w:r w:rsidRPr="005154AF">
              <w:t>ь</w:t>
            </w:r>
            <w:r w:rsidRPr="00726330">
              <w:t>ство</w:t>
            </w:r>
            <w:r w:rsidR="004803D6">
              <w:t>»</w:t>
            </w:r>
            <w:r w:rsidRPr="00726330">
              <w:t>, если расход осуществляется по бюджетному обязательству.</w:t>
            </w:r>
          </w:p>
          <w:p w:rsidR="005154AF" w:rsidRPr="007B2273" w:rsidRDefault="005154AF" w:rsidP="00D20CFC">
            <w:pPr>
              <w:pStyle w:val="ASFKTablenorm"/>
            </w:pPr>
            <w:r w:rsidRPr="007B2273">
              <w:t>В список входят документы следующих типов:</w:t>
            </w:r>
          </w:p>
          <w:p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w:t>
            </w:r>
          </w:p>
          <w:p w:rsidR="005154AF" w:rsidRPr="007B2273" w:rsidRDefault="004803D6" w:rsidP="00D340C7">
            <w:pPr>
              <w:pStyle w:val="ASFKTableListMark"/>
            </w:pPr>
            <w:r>
              <w:t>«</w:t>
            </w:r>
            <w:r w:rsidR="005154AF" w:rsidRPr="007B2273">
              <w:t xml:space="preserve">Заявка на перерегистрацию бюджетного обязательства. </w:t>
            </w:r>
          </w:p>
          <w:p w:rsidR="005154AF" w:rsidRPr="007B2273" w:rsidRDefault="005154AF" w:rsidP="00D20CFC">
            <w:pPr>
              <w:pStyle w:val="ASFKTablenorm"/>
            </w:pPr>
            <w:r w:rsidRPr="007B2273">
              <w:t>На АРМ НУБП не заполняется.</w:t>
            </w:r>
          </w:p>
          <w:p w:rsidR="005154AF" w:rsidRPr="007B2273" w:rsidRDefault="005154AF" w:rsidP="00D20CFC">
            <w:pPr>
              <w:pStyle w:val="ASFKTablenorm"/>
            </w:pPr>
            <w:r w:rsidRPr="007B2273">
              <w:t xml:space="preserve">Значение передается из </w:t>
            </w:r>
            <w:r w:rsidR="00CD4C32">
              <w:t>OEBS</w:t>
            </w:r>
            <w:r w:rsidRPr="007B2273">
              <w:t>.</w:t>
            </w:r>
          </w:p>
        </w:tc>
      </w:tr>
      <w:tr w:rsidR="00F240CB" w:rsidRPr="007B2273">
        <w:trPr>
          <w:cantSplit/>
        </w:trPr>
        <w:tc>
          <w:tcPr>
            <w:tcW w:w="1137" w:type="pct"/>
            <w:shd w:val="clear" w:color="auto" w:fill="auto"/>
          </w:tcPr>
          <w:p w:rsidR="00F240CB" w:rsidRPr="007B2273" w:rsidRDefault="00F240CB" w:rsidP="00D20CFC">
            <w:pPr>
              <w:pStyle w:val="ASFKTablenorm"/>
            </w:pPr>
            <w:r>
              <w:t>ИГК</w:t>
            </w:r>
          </w:p>
        </w:tc>
        <w:tc>
          <w:tcPr>
            <w:tcW w:w="3863" w:type="pct"/>
            <w:shd w:val="clear" w:color="auto" w:fill="auto"/>
          </w:tcPr>
          <w:p w:rsidR="00F240CB" w:rsidRPr="007B2273" w:rsidRDefault="00F240CB" w:rsidP="00D20CFC">
            <w:pPr>
              <w:pStyle w:val="ASFKTablenorm"/>
            </w:pPr>
            <w:r w:rsidRPr="00F240CB">
              <w:t>Значение вводится вручную или из OEBS.</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Закладка </w:t>
            </w:r>
            <w:r w:rsidR="004803D6">
              <w:t>«</w:t>
            </w:r>
            <w:r w:rsidRPr="007B2273">
              <w:t>Раздел 1,2 (1)</w:t>
            </w:r>
            <w:r w:rsidR="00B33BD1">
              <w:t xml:space="preserve">», группа полей </w:t>
            </w:r>
            <w:r w:rsidR="004803D6">
              <w:t>«</w:t>
            </w:r>
            <w:r w:rsidRPr="00726330">
              <w:t>Раздел 1. Реквизиты чека</w:t>
            </w:r>
            <w:r w:rsidR="004803D6">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w:t>
            </w:r>
          </w:p>
        </w:tc>
        <w:tc>
          <w:tcPr>
            <w:tcW w:w="3863" w:type="pct"/>
            <w:shd w:val="clear" w:color="auto" w:fill="auto"/>
          </w:tcPr>
          <w:p w:rsidR="005154AF" w:rsidRPr="007B2273" w:rsidRDefault="005154AF" w:rsidP="00D20CFC">
            <w:pPr>
              <w:pStyle w:val="ASFKTablenorm"/>
            </w:pPr>
            <w:r w:rsidRPr="007B2273">
              <w:t>Номер данных о чеке.</w:t>
            </w:r>
          </w:p>
          <w:p w:rsidR="005154AF" w:rsidRPr="007B2273" w:rsidRDefault="005154AF" w:rsidP="00D20CFC">
            <w:pPr>
              <w:pStyle w:val="ASFKTablenorm"/>
            </w:pPr>
            <w:r w:rsidRPr="007B2273">
              <w:t>Заполняется автоматически.</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 чека</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Серия чека</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 чека</w:t>
            </w:r>
          </w:p>
        </w:tc>
        <w:tc>
          <w:tcPr>
            <w:tcW w:w="3863" w:type="pct"/>
            <w:shd w:val="clear" w:color="auto" w:fill="auto"/>
          </w:tcPr>
          <w:p w:rsidR="005154AF" w:rsidRPr="00726330" w:rsidRDefault="005154AF" w:rsidP="00D20CFC">
            <w:pPr>
              <w:pStyle w:val="ASFKTablenorm"/>
            </w:pPr>
            <w:r w:rsidRPr="007B2273">
              <w:t>Значение вводится вручную, либо выбирается из системного кале</w:t>
            </w:r>
            <w:r w:rsidRPr="00726330">
              <w:t>ндаря.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Срок действия чека</w:t>
            </w:r>
          </w:p>
        </w:tc>
        <w:tc>
          <w:tcPr>
            <w:tcW w:w="3863" w:type="pct"/>
            <w:shd w:val="clear" w:color="auto" w:fill="auto"/>
          </w:tcPr>
          <w:p w:rsidR="005154AF" w:rsidRPr="00726330" w:rsidRDefault="005154AF" w:rsidP="00D20CFC">
            <w:pPr>
              <w:pStyle w:val="ASFKTablenorm"/>
            </w:pPr>
            <w:r w:rsidRPr="007B2273">
              <w:t>Значение вводится вручную, либо выбирается из системного кале</w:t>
            </w:r>
            <w:r w:rsidRPr="00726330">
              <w:t>ндаря.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Символ кассового пл</w:t>
            </w:r>
            <w:r w:rsidRPr="005154AF">
              <w:t>а</w:t>
            </w:r>
            <w:r w:rsidRPr="007B2273">
              <w:t>на</w:t>
            </w:r>
          </w:p>
        </w:tc>
        <w:tc>
          <w:tcPr>
            <w:tcW w:w="3863" w:type="pct"/>
            <w:shd w:val="clear" w:color="auto" w:fill="auto"/>
          </w:tcPr>
          <w:p w:rsidR="005154AF" w:rsidRPr="007B2273" w:rsidRDefault="005154AF" w:rsidP="00B45FF5">
            <w:pPr>
              <w:pStyle w:val="ASFKTablenorm"/>
            </w:pPr>
            <w:r w:rsidRPr="007B2273">
              <w:t>Значение вводится вручную или выбирается из справочника символов ка</w:t>
            </w:r>
            <w:r w:rsidRPr="00726330">
              <w:t>сс</w:t>
            </w:r>
            <w:r w:rsidRPr="005154AF">
              <w:t>о</w:t>
            </w:r>
            <w:r w:rsidRPr="00726330">
              <w:t>вого плана.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ИТОГО</w:t>
            </w:r>
          </w:p>
        </w:tc>
        <w:tc>
          <w:tcPr>
            <w:tcW w:w="3863" w:type="pct"/>
            <w:shd w:val="clear" w:color="auto" w:fill="auto"/>
          </w:tcPr>
          <w:p w:rsidR="005154AF" w:rsidRPr="007B2273" w:rsidRDefault="005154AF" w:rsidP="00B45FF5">
            <w:pPr>
              <w:pStyle w:val="ASFKTablenorm"/>
            </w:pPr>
            <w:r w:rsidRPr="007B2273">
              <w:t xml:space="preserve">Рассчитывается автоматически как сумма по всем строкам Раздела 1 </w:t>
            </w:r>
            <w:r w:rsidR="004803D6">
              <w:t>«</w:t>
            </w:r>
            <w:r w:rsidRPr="007B2273">
              <w:t>Ре</w:t>
            </w:r>
            <w:r w:rsidRPr="00726330">
              <w:t>кв</w:t>
            </w:r>
            <w:r w:rsidRPr="005154AF">
              <w:t>и</w:t>
            </w:r>
            <w:r w:rsidRPr="00726330">
              <w:t>зиты чека</w:t>
            </w:r>
            <w:r w:rsidR="004803D6">
              <w:t>»</w:t>
            </w:r>
            <w:r w:rsidRPr="00726330">
              <w:t>.</w:t>
            </w:r>
            <w:r w:rsidR="00B45FF5" w:rsidRPr="007B2273">
              <w:t xml:space="preserve"> </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Закладка </w:t>
            </w:r>
            <w:r w:rsidR="004803D6">
              <w:t>«</w:t>
            </w:r>
            <w:r w:rsidRPr="007B2273">
              <w:t>Раздел 1,2 (1)</w:t>
            </w:r>
            <w:r w:rsidR="00B33BD1">
              <w:t xml:space="preserve">», группа полей </w:t>
            </w:r>
            <w:r w:rsidR="004803D6">
              <w:t>«</w:t>
            </w:r>
            <w:r w:rsidRPr="00726330">
              <w:t>Раздел 2. Расшифровка заявки на получение наличных д</w:t>
            </w:r>
            <w:r w:rsidRPr="005154AF">
              <w:t>е</w:t>
            </w:r>
            <w:r w:rsidRPr="00726330">
              <w:t>нег</w:t>
            </w:r>
            <w:r w:rsidR="004803D6">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w:t>
            </w:r>
          </w:p>
        </w:tc>
        <w:tc>
          <w:tcPr>
            <w:tcW w:w="3863" w:type="pct"/>
            <w:shd w:val="clear" w:color="auto" w:fill="auto"/>
          </w:tcPr>
          <w:p w:rsidR="005154AF" w:rsidRPr="007B2273" w:rsidRDefault="005154AF" w:rsidP="00D20CFC">
            <w:pPr>
              <w:pStyle w:val="ASFKTablenorm"/>
            </w:pPr>
            <w:r w:rsidRPr="007B2273">
              <w:t>Номер позиции.</w:t>
            </w:r>
          </w:p>
          <w:p w:rsidR="005154AF" w:rsidRPr="007B2273" w:rsidRDefault="005154AF" w:rsidP="00D20CFC">
            <w:pPr>
              <w:pStyle w:val="ASFKTablenorm"/>
            </w:pPr>
            <w:r w:rsidRPr="007B2273">
              <w:t>Заполняется автоматически.</w:t>
            </w:r>
          </w:p>
        </w:tc>
      </w:tr>
      <w:tr w:rsidR="005154AF" w:rsidRPr="007B2273">
        <w:trPr>
          <w:cantSplit/>
        </w:trPr>
        <w:tc>
          <w:tcPr>
            <w:tcW w:w="1137" w:type="pct"/>
            <w:shd w:val="clear" w:color="auto" w:fill="auto"/>
          </w:tcPr>
          <w:p w:rsidR="005154AF" w:rsidRPr="00726330" w:rsidRDefault="005154AF" w:rsidP="00D20CFC">
            <w:pPr>
              <w:pStyle w:val="ASFKTablenorm"/>
            </w:pPr>
            <w:r w:rsidRPr="007B2273">
              <w:t>Вид средств</w:t>
            </w:r>
            <w:r w:rsidRPr="00726330">
              <w:t xml:space="preserve"> </w:t>
            </w:r>
          </w:p>
        </w:tc>
        <w:tc>
          <w:tcPr>
            <w:tcW w:w="3863" w:type="pct"/>
            <w:shd w:val="clear" w:color="auto" w:fill="auto"/>
          </w:tcPr>
          <w:p w:rsidR="005154AF" w:rsidRPr="007B2273" w:rsidRDefault="005154AF" w:rsidP="00D20CFC">
            <w:pPr>
              <w:pStyle w:val="ASFKTablenorm"/>
            </w:pPr>
            <w:r w:rsidRPr="007B2273">
              <w:t>Вид средств (код).</w:t>
            </w:r>
          </w:p>
          <w:p w:rsidR="005154AF" w:rsidRPr="007B2273" w:rsidRDefault="005154AF" w:rsidP="00D20CFC">
            <w:pPr>
              <w:pStyle w:val="ASFKTablenorm"/>
            </w:pPr>
            <w:r w:rsidRPr="007B2273">
              <w:t xml:space="preserve">По умолчанию указывается значение – </w:t>
            </w:r>
            <w:r w:rsidR="004803D6">
              <w:t>«</w:t>
            </w:r>
            <w:r w:rsidRPr="007B2273">
              <w:t>10</w:t>
            </w:r>
            <w:r w:rsidR="004803D6">
              <w:t>»</w:t>
            </w:r>
            <w:r w:rsidRPr="007B2273">
              <w:t>.</w:t>
            </w:r>
          </w:p>
          <w:p w:rsidR="005154AF" w:rsidRPr="00726330" w:rsidRDefault="005154AF" w:rsidP="00D20CFC">
            <w:pPr>
              <w:pStyle w:val="ASFKTablenorm"/>
            </w:pPr>
            <w:r w:rsidRPr="007B2273">
              <w:t>Значение заполняется автоматически из родительского документа. М</w:t>
            </w:r>
            <w:r w:rsidRPr="00726330">
              <w:t xml:space="preserve">ожет быть изменено пользователем вручную или выбором из справочника </w:t>
            </w:r>
            <w:r w:rsidR="004803D6">
              <w:t>«</w:t>
            </w:r>
            <w:r w:rsidRPr="00726330">
              <w:t>И</w:t>
            </w:r>
            <w:r w:rsidRPr="005154AF">
              <w:t>с</w:t>
            </w:r>
            <w:r w:rsidRPr="00726330">
              <w:t>точники финансирования</w:t>
            </w:r>
            <w:r w:rsidR="004803D6">
              <w:t>»</w:t>
            </w:r>
            <w:r w:rsidRPr="00726330">
              <w:t xml:space="preserve">. </w:t>
            </w:r>
          </w:p>
          <w:p w:rsidR="005154AF" w:rsidRPr="00726330" w:rsidRDefault="005154AF" w:rsidP="00D20CFC">
            <w:pPr>
              <w:pStyle w:val="ASFKTablenorm"/>
            </w:pPr>
            <w:r w:rsidRPr="007B2273">
              <w:t>Список значений, доступных для выбора пользователем ограничен сл</w:t>
            </w:r>
            <w:r w:rsidRPr="00726330">
              <w:t>еду</w:t>
            </w:r>
            <w:r w:rsidRPr="005154AF">
              <w:t>ю</w:t>
            </w:r>
            <w:r w:rsidRPr="00726330">
              <w:t>щими кодами: 10, 20, 14, 30, 40, 70, 80, 90.</w:t>
            </w:r>
          </w:p>
          <w:p w:rsidR="005154AF" w:rsidRPr="00726330" w:rsidRDefault="00A42301" w:rsidP="00D20CFC">
            <w:pPr>
              <w:pStyle w:val="ASFKTablenorm"/>
            </w:pPr>
            <w:r>
              <w:t>П</w:t>
            </w:r>
            <w:r w:rsidR="005154AF" w:rsidRPr="00726330">
              <w:t>ри вводе документа от НУБП, АУ и БУ знач</w:t>
            </w:r>
            <w:r w:rsidR="005154AF" w:rsidRPr="005154AF">
              <w:t>е</w:t>
            </w:r>
            <w:r w:rsidR="005154AF" w:rsidRPr="00726330">
              <w:t>ние проставляется автоматически: 41 типу ЛС соответствует код 40; 20 и 30 типу ЛС соответствует код 80; 21 типу ЛС соответствует код 90, 22 и 32 типу ЛС соответствует код 70.</w:t>
            </w:r>
          </w:p>
          <w:p w:rsidR="005154AF" w:rsidRPr="00726330" w:rsidRDefault="005154AF" w:rsidP="00D20CFC">
            <w:pPr>
              <w:pStyle w:val="ASFKTablenorm"/>
            </w:pPr>
            <w:r w:rsidRPr="007B2273">
              <w:t>31 типу ЛС соответствует код 40, если в записи справочника</w:t>
            </w:r>
            <w:r w:rsidRPr="00726330">
              <w:t xml:space="preserve"> НУБП соотве</w:t>
            </w:r>
            <w:r w:rsidRPr="005154AF">
              <w:t>т</w:t>
            </w:r>
            <w:r w:rsidRPr="00726330">
              <w:t xml:space="preserve">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если тип</w:t>
            </w:r>
            <w:r w:rsidR="003A72A7">
              <w:t xml:space="preserve"> – </w:t>
            </w:r>
            <w:r w:rsidR="004803D6">
              <w:t>«</w:t>
            </w:r>
            <w:r w:rsidRPr="00726330">
              <w:t>АУ</w:t>
            </w:r>
            <w:r w:rsidR="004803D6">
              <w:t>»</w:t>
            </w:r>
            <w:r w:rsidRPr="00726330">
              <w:t xml:space="preserve">. </w:t>
            </w:r>
          </w:p>
          <w:p w:rsidR="005154AF" w:rsidRPr="007B2273" w:rsidRDefault="005154AF" w:rsidP="00D20CFC">
            <w:pPr>
              <w:pStyle w:val="ASFKTablenorm"/>
            </w:pPr>
            <w:r w:rsidRPr="007B2273">
              <w:t xml:space="preserve">41 типу ЛС с признаком </w:t>
            </w:r>
            <w:r w:rsidR="004803D6">
              <w:t>«</w:t>
            </w:r>
            <w:r w:rsidRPr="007B2273">
              <w:t>УП</w:t>
            </w:r>
            <w:r w:rsidR="004803D6">
              <w:t>»</w:t>
            </w:r>
            <w:r w:rsidRPr="007B2273">
              <w:t xml:space="preserve"> в поле </w:t>
            </w:r>
            <w:r w:rsidR="004803D6">
              <w:t>«</w:t>
            </w:r>
            <w:r w:rsidRPr="007B2273">
              <w:t>Тип клиента (наименование)</w:t>
            </w:r>
            <w:r w:rsidR="004803D6">
              <w:t>»</w:t>
            </w:r>
            <w:r w:rsidRPr="007B2273">
              <w:t xml:space="preserve"> в спр</w:t>
            </w:r>
            <w:r w:rsidRPr="005154AF">
              <w:t>а</w:t>
            </w:r>
            <w:r w:rsidRPr="007B2273">
              <w:t xml:space="preserve">вочнике НУБП выводится значение: </w:t>
            </w:r>
            <w:r w:rsidR="004803D6">
              <w:t>«</w:t>
            </w:r>
            <w:r w:rsidRPr="007B2273">
              <w:t>40</w:t>
            </w:r>
            <w:r w:rsidR="004803D6">
              <w:t>»</w:t>
            </w:r>
            <w:r w:rsidRPr="007B2273">
              <w:t xml:space="preserve"> – </w:t>
            </w:r>
            <w:r w:rsidR="004803D6">
              <w:t>«</w:t>
            </w:r>
            <w:r w:rsidRPr="007B2273">
              <w:t>Средства юридических лиц</w:t>
            </w:r>
            <w:r w:rsidR="004803D6">
              <w:t>»</w:t>
            </w:r>
            <w:r w:rsidRPr="007B2273">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Наименование вида средств</w:t>
            </w:r>
          </w:p>
        </w:tc>
        <w:tc>
          <w:tcPr>
            <w:tcW w:w="3863" w:type="pct"/>
            <w:shd w:val="clear" w:color="auto" w:fill="auto"/>
          </w:tcPr>
          <w:p w:rsidR="005154AF" w:rsidRPr="00726330" w:rsidRDefault="005154AF" w:rsidP="00D20CFC">
            <w:pPr>
              <w:pStyle w:val="ASFKTablenorm"/>
            </w:pPr>
            <w:r w:rsidRPr="007B2273">
              <w:t xml:space="preserve">Подтягивается автоматически по коду из справочника </w:t>
            </w:r>
            <w:r w:rsidR="004803D6">
              <w:t>«</w:t>
            </w:r>
            <w:r w:rsidRPr="007B2273">
              <w:t>Источники фина</w:t>
            </w:r>
            <w:r w:rsidRPr="00726330">
              <w:t>нс</w:t>
            </w:r>
            <w:r w:rsidRPr="005154AF">
              <w:t>и</w:t>
            </w:r>
            <w:r w:rsidRPr="00726330">
              <w:t>рования</w:t>
            </w:r>
            <w:r w:rsidR="004803D6">
              <w:t>»</w:t>
            </w:r>
            <w:r w:rsidRPr="00726330">
              <w:t>.</w:t>
            </w:r>
          </w:p>
          <w:p w:rsidR="005154AF" w:rsidRPr="007B2273" w:rsidRDefault="005154AF" w:rsidP="00B45FF5">
            <w:pPr>
              <w:pStyle w:val="ASFKTablenorm"/>
            </w:pPr>
            <w:r w:rsidRPr="007B2273">
              <w:t>Может быть изменено пользователем вручную.</w:t>
            </w:r>
            <w:r w:rsidR="00B45FF5" w:rsidRPr="007B2273">
              <w:t xml:space="preserve"> </w:t>
            </w:r>
          </w:p>
        </w:tc>
      </w:tr>
      <w:tr w:rsidR="005154AF" w:rsidRPr="007B2273">
        <w:trPr>
          <w:cantSplit/>
        </w:trPr>
        <w:tc>
          <w:tcPr>
            <w:tcW w:w="1137" w:type="pct"/>
            <w:shd w:val="clear" w:color="auto" w:fill="auto"/>
          </w:tcPr>
          <w:p w:rsidR="005154AF" w:rsidRPr="007B2273" w:rsidRDefault="005154AF" w:rsidP="00D20CFC">
            <w:pPr>
              <w:pStyle w:val="ASFKTablenorm"/>
            </w:pPr>
            <w:r w:rsidRPr="007B2273">
              <w:t xml:space="preserve">Код по БК </w:t>
            </w:r>
          </w:p>
        </w:tc>
        <w:tc>
          <w:tcPr>
            <w:tcW w:w="3863" w:type="pct"/>
            <w:shd w:val="clear" w:color="auto" w:fill="auto"/>
          </w:tcPr>
          <w:p w:rsidR="005154AF" w:rsidRPr="007B2273" w:rsidRDefault="005154AF" w:rsidP="00D20CFC">
            <w:pPr>
              <w:pStyle w:val="ASFKTablenorm"/>
            </w:pPr>
            <w:r w:rsidRPr="007B2273">
              <w:t>Значение:</w:t>
            </w:r>
          </w:p>
          <w:p w:rsidR="005154AF" w:rsidRPr="007B2273" w:rsidRDefault="005154AF" w:rsidP="00D340C7">
            <w:pPr>
              <w:pStyle w:val="ASFKTableListMark"/>
            </w:pPr>
            <w:r w:rsidRPr="007B2273">
              <w:t xml:space="preserve">вводится вручную или выбирается из справочника КБК; </w:t>
            </w:r>
          </w:p>
          <w:p w:rsidR="005154AF" w:rsidRDefault="005154AF" w:rsidP="00983745">
            <w:pPr>
              <w:pStyle w:val="ASFKTableListMark"/>
            </w:pPr>
            <w:r w:rsidRPr="007B2273">
              <w:t>генерируется автоматически из заполненных значений по се</w:t>
            </w:r>
            <w:r w:rsidRPr="00726330">
              <w:t>г</w:t>
            </w:r>
            <w:r w:rsidRPr="007B2273">
              <w:t xml:space="preserve">ментам по следующим алгоритмам: </w:t>
            </w:r>
            <w:r w:rsidR="00B45FF5" w:rsidRPr="00B45FF5">
              <w:t>Код главы + ФКР + КЦСР + КВР/К</w:t>
            </w:r>
            <w:r w:rsidR="00983745">
              <w:t>од поступлений/источников</w:t>
            </w:r>
            <w:r w:rsidRPr="007B2273">
              <w:t>.</w:t>
            </w:r>
          </w:p>
          <w:p w:rsidR="00FD3BE7" w:rsidRPr="007B2273" w:rsidRDefault="00FD3BE7" w:rsidP="00FD3BE7">
            <w:pPr>
              <w:pStyle w:val="ASFKTablenorm"/>
            </w:pPr>
            <w:r w:rsidRPr="00C02744">
              <w:t>При выборе пользователем родительского документа, значение подтягивае</w:t>
            </w:r>
            <w:r w:rsidRPr="002955CC">
              <w:t>т</w:t>
            </w:r>
            <w:r w:rsidRPr="00C02744">
              <w:t>ся автоматически из указанного бюджетного обязательства.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 xml:space="preserve">Сумма </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Для АУ не заполняется.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Назначение платежа</w:t>
            </w:r>
          </w:p>
        </w:tc>
        <w:tc>
          <w:tcPr>
            <w:tcW w:w="3863" w:type="pct"/>
            <w:shd w:val="clear" w:color="auto" w:fill="auto"/>
          </w:tcPr>
          <w:p w:rsidR="005154AF" w:rsidRPr="00726330" w:rsidRDefault="005154AF" w:rsidP="00013B56">
            <w:pPr>
              <w:pStyle w:val="ASFKTablenorm"/>
            </w:pPr>
            <w:r w:rsidRPr="007B2273">
              <w:t>Значение вводится вручную или подтягива</w:t>
            </w:r>
            <w:r w:rsidR="00013B56">
              <w:t>е</w:t>
            </w:r>
            <w:r w:rsidRPr="007B2273">
              <w:t>тся автоматически при ук</w:t>
            </w:r>
            <w:r w:rsidRPr="00726330">
              <w:t>азании пользователем родительского документа (поле остается доступным для р</w:t>
            </w:r>
            <w:r w:rsidRPr="005154AF">
              <w:t>е</w:t>
            </w:r>
            <w:r w:rsidRPr="00726330">
              <w:t>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КЦ (аналитический код)</w:t>
            </w:r>
          </w:p>
        </w:tc>
        <w:tc>
          <w:tcPr>
            <w:tcW w:w="3863" w:type="pct"/>
            <w:shd w:val="clear" w:color="auto" w:fill="auto"/>
          </w:tcPr>
          <w:p w:rsidR="00C56DEF" w:rsidRPr="00C56DEF" w:rsidRDefault="00C56DEF" w:rsidP="00C56DEF">
            <w:pPr>
              <w:pStyle w:val="ASFKTablenorm"/>
            </w:pPr>
            <w:r w:rsidRPr="00C56DEF">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C56DEF" w:rsidRPr="00C56DEF" w:rsidRDefault="00C56DEF" w:rsidP="00C56DEF">
            <w:pPr>
              <w:pStyle w:val="ASFKTablenorm"/>
            </w:pPr>
            <w:r w:rsidRPr="00C56DEF">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56DEF" w:rsidRPr="00C56DEF" w:rsidRDefault="00C56DEF" w:rsidP="00C56DEF">
            <w:pPr>
              <w:pStyle w:val="ASFKTablenorm"/>
            </w:pPr>
            <w:r w:rsidRPr="00C56DE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726330" w:rsidRDefault="00C56DEF" w:rsidP="00C56DEF">
            <w:pPr>
              <w:pStyle w:val="ASFKTablenorm"/>
            </w:pPr>
            <w:r w:rsidRPr="00C56DEF">
              <w:t>При указании в документе 41 типа ЛС, и если есть на л/с допустимый показатель «СМТ_АВ», то значение вводится</w:t>
            </w:r>
            <w:r w:rsidR="00281187">
              <w:t xml:space="preserve"> </w:t>
            </w:r>
            <w:r w:rsidRPr="00C56DEF">
              <w:t>вручную или выбирается из справочника «Перечень направлений расходования ЦС».</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Примечание</w:t>
            </w:r>
          </w:p>
        </w:tc>
        <w:tc>
          <w:tcPr>
            <w:tcW w:w="3863" w:type="pct"/>
            <w:shd w:val="clear" w:color="auto" w:fill="auto"/>
          </w:tcPr>
          <w:p w:rsidR="005154AF" w:rsidRPr="00726330" w:rsidRDefault="00491C61" w:rsidP="00D20CFC">
            <w:pPr>
              <w:pStyle w:val="ASFKTablenorm"/>
            </w:pPr>
            <w:r>
              <w:t xml:space="preserve">Значение вводится вручную или подтягивается автоматически </w:t>
            </w:r>
            <w:r w:rsidR="005154AF" w:rsidRPr="007B2273">
              <w:t>при ук</w:t>
            </w:r>
            <w:r w:rsidR="005154AF" w:rsidRPr="00726330">
              <w:t>азании пользователем родительского документа (поле остается доступным для р</w:t>
            </w:r>
            <w:r w:rsidR="005154AF" w:rsidRPr="005154AF">
              <w:t>е</w:t>
            </w:r>
            <w:r w:rsidR="005154AF" w:rsidRPr="00726330">
              <w:t>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5154AF" w:rsidRPr="00726330" w:rsidRDefault="005154AF" w:rsidP="00D20CFC">
            <w:pPr>
              <w:pStyle w:val="ASFKTablenorm"/>
            </w:pPr>
            <w:r w:rsidRPr="007B2273">
              <w:t xml:space="preserve">А при отображении на визуальной форме в Разделе 2 данное поле </w:t>
            </w:r>
            <w:r w:rsidR="002E017D">
              <w:t>недоступно для редактирования</w:t>
            </w:r>
            <w:r w:rsidRPr="00726330">
              <w:t>.</w:t>
            </w:r>
          </w:p>
          <w:p w:rsidR="005154AF" w:rsidRPr="00726330" w:rsidRDefault="005154AF" w:rsidP="00D20CFC">
            <w:pPr>
              <w:pStyle w:val="ASFKTablenorm"/>
            </w:pPr>
            <w:r w:rsidRPr="007B2273">
              <w:t>При установке курсора на соответствующую строку расшифровки отраж</w:t>
            </w:r>
            <w:r w:rsidRPr="00726330">
              <w:t>ае</w:t>
            </w:r>
            <w:r w:rsidRPr="005154AF">
              <w:t>т</w:t>
            </w:r>
            <w:r w:rsidRPr="00726330">
              <w:t xml:space="preserve">ся значение, введенное в поле </w:t>
            </w:r>
            <w:r w:rsidR="004803D6">
              <w:t>«</w:t>
            </w:r>
            <w:r w:rsidRPr="00726330">
              <w:t>Примечание</w:t>
            </w:r>
            <w:r w:rsidR="004803D6">
              <w:t>»</w:t>
            </w:r>
            <w:r w:rsidRPr="00726330">
              <w:t xml:space="preserve"> для данной строки.</w:t>
            </w:r>
          </w:p>
        </w:tc>
      </w:tr>
    </w:tbl>
    <w:p w:rsidR="005154AF" w:rsidRPr="007B2273" w:rsidRDefault="005154AF" w:rsidP="005154AF">
      <w:pPr>
        <w:pStyle w:val="ASFKNormal"/>
      </w:pPr>
      <w:r w:rsidRPr="007B2273">
        <w:t xml:space="preserve">В табличном блоке </w:t>
      </w:r>
      <w:r w:rsidR="004803D6">
        <w:t>«</w:t>
      </w:r>
      <w:r w:rsidRPr="007B2273">
        <w:t>Раздел 1. Реквизиты чека</w:t>
      </w:r>
      <w:r w:rsidR="004803D6">
        <w:t>»</w:t>
      </w:r>
      <w:r w:rsidRPr="007B2273">
        <w:t xml:space="preserve"> закладки </w:t>
      </w:r>
      <w:r w:rsidR="004803D6">
        <w:t>«</w:t>
      </w:r>
      <w:r w:rsidRPr="007B2273">
        <w:t>Раздел 1,2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009F70A8" w:rsidRPr="007B2273">
        <w:t> </w:t>
      </w:r>
      <w:r w:rsidRPr="007B2273">
        <w:fldChar w:fldCharType="begin"/>
      </w:r>
      <w:r w:rsidRPr="007B2273">
        <w:instrText xml:space="preserve"> REF _Ref317612111 \h  \* MERGEFORMAT </w:instrText>
      </w:r>
      <w:r w:rsidRPr="007B2273">
        <w:fldChar w:fldCharType="separate"/>
      </w:r>
      <w:r w:rsidR="00653C3E">
        <w:t>11</w:t>
      </w:r>
      <w:r w:rsidRPr="007B2273">
        <w:fldChar w:fldCharType="end"/>
      </w:r>
      <w:r w:rsidRPr="007B2273">
        <w:t xml:space="preserve">. Для добавления записи в список следует нажать на кнопку </w:t>
      </w:r>
      <w:r w:rsidR="00653C3E">
        <w:pict>
          <v:shape id="_x0000_i1104" type="#_x0000_t75" style="width:21.75pt;height:21.75pt">
            <v:imagedata r:id="rId71" o:title="Snap7"/>
          </v:shape>
        </w:pict>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_Ref230785047 \h  \* MERGEFORMAT </w:instrText>
      </w:r>
      <w:r w:rsidRPr="007B2273">
        <w:fldChar w:fldCharType="separate"/>
      </w:r>
      <w:r w:rsidR="00653C3E">
        <w:t>24</w:t>
      </w:r>
      <w:r w:rsidRPr="007B2273">
        <w:fldChar w:fldCharType="end"/>
      </w:r>
      <w:r w:rsidRPr="007B2273">
        <w:t>).</w:t>
      </w:r>
    </w:p>
    <w:p w:rsidR="005154AF" w:rsidRPr="005154AF" w:rsidRDefault="00653C3E" w:rsidP="005154AF">
      <w:pPr>
        <w:pStyle w:val="ASFKFigure"/>
      </w:pPr>
      <w:r>
        <w:lastRenderedPageBreak/>
        <w:pict>
          <v:shape id="_x0000_i1105" type="#_x0000_t75" style="width:475.5pt;height:194.25pt">
            <v:imagedata r:id="rId82"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444" w:name="_Ref230785047"/>
      <w:bookmarkStart w:id="445" w:name="_Toc71110682"/>
      <w:r w:rsidR="00653C3E">
        <w:rPr>
          <w:noProof/>
        </w:rPr>
        <w:t>24</w:t>
      </w:r>
      <w:bookmarkEnd w:id="444"/>
      <w:r w:rsidRPr="005154AF">
        <w:fldChar w:fldCharType="end"/>
      </w:r>
      <w:r w:rsidRPr="005154AF">
        <w:t xml:space="preserve">. </w:t>
      </w:r>
      <w:r w:rsidR="000C44A0">
        <w:t>Форма «Добавление записи</w:t>
      </w:r>
      <w:r w:rsidR="004803D6">
        <w:t>»</w:t>
      </w:r>
      <w:bookmarkEnd w:id="445"/>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rsidR="005154AF" w:rsidRPr="007B2273" w:rsidRDefault="004803D6" w:rsidP="005154AF">
      <w:pPr>
        <w:pStyle w:val="ASFKListmark1"/>
      </w:pPr>
      <w:r>
        <w:t>«</w:t>
      </w:r>
      <w:r w:rsidR="005154AF" w:rsidRPr="007B2273">
        <w:t>Номер данных о чеке</w:t>
      </w:r>
      <w:r>
        <w:t>»</w:t>
      </w:r>
      <w:r w:rsidR="00F47B9B">
        <w:t xml:space="preserve"> – поле заполняется автоматически;</w:t>
      </w:r>
    </w:p>
    <w:p w:rsidR="005154AF" w:rsidRPr="007B2273" w:rsidRDefault="004803D6" w:rsidP="005154AF">
      <w:pPr>
        <w:pStyle w:val="ASFKListmark1"/>
      </w:pPr>
      <w:r>
        <w:t>«</w:t>
      </w:r>
      <w:r w:rsidR="005154AF" w:rsidRPr="007B2273">
        <w:t>Сумма</w:t>
      </w:r>
      <w:r>
        <w:t>»</w:t>
      </w:r>
      <w:r w:rsidR="00F47B9B">
        <w:t xml:space="preserve"> – сумма по чеку в рублях;</w:t>
      </w:r>
    </w:p>
    <w:p w:rsidR="005154AF" w:rsidRPr="007B2273" w:rsidRDefault="004803D6" w:rsidP="005154AF">
      <w:pPr>
        <w:pStyle w:val="ASFKListmark1"/>
      </w:pPr>
      <w:r>
        <w:t>«</w:t>
      </w:r>
      <w:r w:rsidR="005154AF" w:rsidRPr="007B2273">
        <w:t>Номер чека</w:t>
      </w:r>
      <w:r>
        <w:t>»</w:t>
      </w:r>
      <w:r w:rsidR="00F47B9B">
        <w:t>;</w:t>
      </w:r>
    </w:p>
    <w:p w:rsidR="005154AF" w:rsidRPr="007B2273" w:rsidRDefault="004803D6" w:rsidP="005154AF">
      <w:pPr>
        <w:pStyle w:val="ASFKListmark1"/>
      </w:pPr>
      <w:r>
        <w:t>«</w:t>
      </w:r>
      <w:r w:rsidR="005154AF" w:rsidRPr="007B2273">
        <w:t>Серия чека</w:t>
      </w:r>
      <w:r>
        <w:t>»</w:t>
      </w:r>
      <w:r w:rsidR="00F47B9B">
        <w:t>;</w:t>
      </w:r>
    </w:p>
    <w:p w:rsidR="005154AF" w:rsidRPr="007B2273" w:rsidRDefault="004803D6" w:rsidP="005154AF">
      <w:pPr>
        <w:pStyle w:val="ASFKListmark1"/>
      </w:pPr>
      <w:r>
        <w:t>«</w:t>
      </w:r>
      <w:r w:rsidR="005154AF" w:rsidRPr="007B2273">
        <w:t>Дата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rsidR="005154AF" w:rsidRPr="007B2273" w:rsidRDefault="004803D6" w:rsidP="005154AF">
      <w:pPr>
        <w:pStyle w:val="ASFKListmark1"/>
      </w:pPr>
      <w:r>
        <w:t>«</w:t>
      </w:r>
      <w:r w:rsidR="005154AF" w:rsidRPr="007B2273">
        <w:t>Срок действия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rsidR="005154AF" w:rsidRPr="007B2273" w:rsidRDefault="004803D6" w:rsidP="005154AF">
      <w:pPr>
        <w:pStyle w:val="ASFKListmark1"/>
      </w:pPr>
      <w:r>
        <w:t>«</w:t>
      </w:r>
      <w:r w:rsidR="005154AF" w:rsidRPr="007B2273">
        <w:t>Символ кассового плана</w:t>
      </w:r>
      <w:r>
        <w:t>»</w:t>
      </w:r>
      <w:r w:rsidR="00F47B9B">
        <w:t xml:space="preserve"> – з</w:t>
      </w:r>
      <w:r w:rsidR="005154AF" w:rsidRPr="007B2273">
        <w:t>начение водится вручную в соответствии перечнем возможных значений в справочнике символов кассового плана.</w:t>
      </w:r>
    </w:p>
    <w:p w:rsidR="005154AF" w:rsidRPr="007B2273"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1. Реквизиты чека</w:t>
      </w:r>
      <w:r w:rsidR="004803D6">
        <w:t>»</w:t>
      </w:r>
      <w:r w:rsidRPr="007B2273">
        <w:t xml:space="preserve"> появится добавленная строка.</w:t>
      </w:r>
    </w:p>
    <w:p w:rsidR="005154AF" w:rsidRPr="007B2273" w:rsidRDefault="005154AF" w:rsidP="005154AF">
      <w:pPr>
        <w:pStyle w:val="ASFKNormal"/>
      </w:pPr>
      <w:r w:rsidRPr="007B2273">
        <w:t xml:space="preserve">Табличный блок </w:t>
      </w:r>
      <w:r w:rsidR="004803D6">
        <w:t>«</w:t>
      </w:r>
      <w:r w:rsidRPr="007B2273">
        <w:t>Раздел 2. Расшифровка заявки на получение наличных денег</w:t>
      </w:r>
      <w:r w:rsidR="004803D6">
        <w:t>»</w:t>
      </w:r>
      <w:r w:rsidRPr="007B2273">
        <w:t xml:space="preserve"> (см. рис. </w:t>
      </w:r>
      <w:r w:rsidRPr="007B2273">
        <w:fldChar w:fldCharType="begin"/>
      </w:r>
      <w:r w:rsidRPr="007B2273">
        <w:instrText xml:space="preserve"> REF _Ref225240294 \h  \* MERGEFORMAT </w:instrText>
      </w:r>
      <w:r w:rsidRPr="007B2273">
        <w:fldChar w:fldCharType="separate"/>
      </w:r>
      <w:r w:rsidR="00653C3E">
        <w:t>23</w:t>
      </w:r>
      <w:r w:rsidRPr="007B2273">
        <w:fldChar w:fldCharType="end"/>
      </w:r>
      <w:r w:rsidRPr="007B2273">
        <w:t xml:space="preserve">) закладки </w:t>
      </w:r>
      <w:r w:rsidR="004803D6">
        <w:t>«</w:t>
      </w:r>
      <w:r w:rsidRPr="007B2273">
        <w:t>Раздел 1,2 (1)</w:t>
      </w:r>
      <w:r w:rsidR="004803D6">
        <w:t>»</w:t>
      </w:r>
      <w:r w:rsidRPr="007B2273">
        <w:t xml:space="preserve"> содержит строки расшифровки суммы заявки по КБК. П</w:t>
      </w:r>
      <w:r w:rsidRPr="005154AF">
        <w:t>о</w:t>
      </w:r>
      <w:r w:rsidRPr="007B2273">
        <w:t xml:space="preserve">ля табличного блока </w:t>
      </w:r>
      <w:r w:rsidR="00B33BD1">
        <w:t>приведен в таблице</w:t>
      </w:r>
      <w:r w:rsidRPr="007B2273">
        <w:t xml:space="preserve"> </w:t>
      </w:r>
      <w:r w:rsidRPr="007B2273">
        <w:fldChar w:fldCharType="begin"/>
      </w:r>
      <w:r w:rsidRPr="007B2273">
        <w:instrText xml:space="preserve"> REF _Ref317612111 \h  \* MERGEFORMAT </w:instrText>
      </w:r>
      <w:r w:rsidRPr="007B2273">
        <w:fldChar w:fldCharType="separate"/>
      </w:r>
      <w:r w:rsidR="00653C3E">
        <w:t>11</w:t>
      </w:r>
      <w:r w:rsidRPr="007B2273">
        <w:fldChar w:fldCharType="end"/>
      </w:r>
      <w:r w:rsidRPr="007B2273">
        <w:t>.</w:t>
      </w:r>
    </w:p>
    <w:p w:rsidR="005154AF" w:rsidRPr="005154AF" w:rsidRDefault="005154AF" w:rsidP="005154AF">
      <w:pPr>
        <w:pStyle w:val="ASFKNormal"/>
      </w:pPr>
      <w:r w:rsidRPr="007B2273">
        <w:t xml:space="preserve">Для добавления записи в таблицу следует нажать на кнопку </w:t>
      </w:r>
      <w:r w:rsidR="00653C3E">
        <w:pict>
          <v:shape id="_x0000_i1106" type="#_x0000_t75" style="width:21.75pt;height:21.75pt">
            <v:imagedata r:id="rId71" o:title="Snap7"/>
          </v:shape>
        </w:pict>
      </w:r>
      <w:r w:rsidR="009F70A8" w:rsidRPr="007B2273">
        <w:t> </w:t>
      </w:r>
      <w:r w:rsidR="00D41E4C">
        <w:t>(Добавить новую строку)</w:t>
      </w:r>
      <w:r w:rsidRPr="005154AF">
        <w:t xml:space="preserve">. Откроется форма </w:t>
      </w:r>
      <w:r w:rsidR="004803D6">
        <w:t>«</w:t>
      </w:r>
      <w:r w:rsidRPr="005154AF">
        <w:t>Добавление записи</w:t>
      </w:r>
      <w:r w:rsidR="004803D6">
        <w:t>»</w:t>
      </w:r>
      <w:r w:rsidRPr="005154AF">
        <w:t xml:space="preserve"> (рис. </w:t>
      </w:r>
      <w:r w:rsidRPr="005154AF">
        <w:fldChar w:fldCharType="begin"/>
      </w:r>
      <w:r w:rsidRPr="005154AF">
        <w:instrText xml:space="preserve"> REF _Ref230786165 \h  \* MERGEFORMAT </w:instrText>
      </w:r>
      <w:r w:rsidRPr="005154AF">
        <w:fldChar w:fldCharType="separate"/>
      </w:r>
      <w:r w:rsidR="00653C3E">
        <w:t>25</w:t>
      </w:r>
      <w:r w:rsidRPr="005154AF">
        <w:fldChar w:fldCharType="end"/>
      </w:r>
      <w:r w:rsidRPr="005154AF">
        <w:t>).</w:t>
      </w:r>
    </w:p>
    <w:p w:rsidR="005154AF" w:rsidRPr="005154AF" w:rsidRDefault="00653C3E" w:rsidP="005154AF">
      <w:pPr>
        <w:pStyle w:val="ASFKFigure"/>
      </w:pPr>
      <w:r>
        <w:lastRenderedPageBreak/>
        <w:pict>
          <v:shape id="_x0000_i1107" type="#_x0000_t75" style="width:482.25pt;height:345.75pt">
            <v:imagedata r:id="rId83" o:title="КОСГУ"/>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446" w:name="_Ref230786165"/>
      <w:bookmarkStart w:id="447" w:name="_Toc71110683"/>
      <w:r w:rsidR="00653C3E">
        <w:rPr>
          <w:noProof/>
        </w:rPr>
        <w:t>25</w:t>
      </w:r>
      <w:bookmarkEnd w:id="446"/>
      <w:r w:rsidRPr="005154AF">
        <w:fldChar w:fldCharType="end"/>
      </w:r>
      <w:r w:rsidRPr="005154AF">
        <w:t xml:space="preserve">. </w:t>
      </w:r>
      <w:r w:rsidR="000C44A0">
        <w:t>Форма «Добавление записи</w:t>
      </w:r>
      <w:r w:rsidR="004803D6">
        <w:t>»</w:t>
      </w:r>
      <w:bookmarkEnd w:id="447"/>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rsidR="005154AF" w:rsidRPr="007B2273" w:rsidRDefault="004803D6" w:rsidP="005154AF">
      <w:pPr>
        <w:pStyle w:val="ASFKListmark1"/>
      </w:pPr>
      <w:r>
        <w:t>«</w:t>
      </w:r>
      <w:r w:rsidR="005154AF" w:rsidRPr="007B2273">
        <w:t>Номер позиции</w:t>
      </w:r>
      <w:r>
        <w:t>»</w:t>
      </w:r>
      <w:r w:rsidR="005154AF" w:rsidRPr="007B2273">
        <w:t>. Поле заполняется автоматически.</w:t>
      </w:r>
    </w:p>
    <w:p w:rsidR="005154AF" w:rsidRPr="005154AF" w:rsidRDefault="004803D6" w:rsidP="005154AF">
      <w:pPr>
        <w:pStyle w:val="ASFKListmark1"/>
      </w:pPr>
      <w:r>
        <w:t>«</w:t>
      </w:r>
      <w:r w:rsidR="005154AF" w:rsidRPr="007B2273">
        <w:t>Вид средств</w:t>
      </w:r>
      <w:r>
        <w:t>»</w:t>
      </w:r>
      <w:r w:rsidR="005154AF" w:rsidRPr="007B2273">
        <w:t xml:space="preserve"> – код и наименование вида средств. </w:t>
      </w:r>
      <w:r w:rsidR="00FD3BE7" w:rsidRPr="008A53DE">
        <w:t>Значение заполняется автоматически из родительского документа</w:t>
      </w:r>
      <w:r w:rsidR="00FD3BE7">
        <w:t>.</w:t>
      </w:r>
      <w:r w:rsidR="00FD3BE7" w:rsidRPr="005154AF">
        <w:t xml:space="preserve"> </w:t>
      </w:r>
      <w:r w:rsidR="005154AF" w:rsidRPr="005154AF">
        <w:t xml:space="preserve">Может быть изменено пользователем вручную или выбором из справочника </w:t>
      </w:r>
      <w:r>
        <w:t>«</w:t>
      </w:r>
      <w:r w:rsidR="005154AF" w:rsidRPr="005154AF">
        <w:t>Источники финансирования</w:t>
      </w:r>
      <w:r>
        <w:t>»</w:t>
      </w:r>
      <w:r w:rsidR="005154AF" w:rsidRPr="005154AF">
        <w:t xml:space="preserve">. Допустимые значения для кода: </w:t>
      </w:r>
      <w:r>
        <w:t>«</w:t>
      </w:r>
      <w:r w:rsidR="005154AF" w:rsidRPr="005154AF">
        <w:t>10</w:t>
      </w:r>
      <w:r>
        <w:t>»</w:t>
      </w:r>
      <w:r w:rsidR="005154AF" w:rsidRPr="005154AF">
        <w:t xml:space="preserve">, </w:t>
      </w:r>
      <w:r>
        <w:t>«</w:t>
      </w:r>
      <w:r w:rsidR="005154AF" w:rsidRPr="005154AF">
        <w:t>11</w:t>
      </w:r>
      <w:r>
        <w:t>»</w:t>
      </w:r>
      <w:r w:rsidR="005154AF" w:rsidRPr="005154AF">
        <w:t xml:space="preserve">, </w:t>
      </w:r>
      <w:r>
        <w:t>«</w:t>
      </w:r>
      <w:r w:rsidR="005154AF" w:rsidRPr="005154AF">
        <w:t>20</w:t>
      </w:r>
      <w:r>
        <w:t>»</w:t>
      </w:r>
      <w:r w:rsidR="005154AF" w:rsidRPr="005154AF">
        <w:t xml:space="preserve">, </w:t>
      </w:r>
      <w:r>
        <w:t>«</w:t>
      </w:r>
      <w:r w:rsidR="005154AF" w:rsidRPr="005154AF">
        <w:t>14</w:t>
      </w:r>
      <w:r>
        <w:t>»</w:t>
      </w:r>
      <w:r w:rsidR="005154AF" w:rsidRPr="005154AF">
        <w:t xml:space="preserve">, </w:t>
      </w:r>
      <w:r>
        <w:t>«</w:t>
      </w:r>
      <w:r w:rsidR="005154AF" w:rsidRPr="005154AF">
        <w:t>30</w:t>
      </w:r>
      <w:r>
        <w:t>»</w:t>
      </w:r>
      <w:r w:rsidR="005154AF" w:rsidRPr="005154AF">
        <w:t xml:space="preserve">, </w:t>
      </w:r>
      <w:r>
        <w:t>«</w:t>
      </w:r>
      <w:r w:rsidR="005154AF" w:rsidRPr="005154AF">
        <w:t>40</w:t>
      </w:r>
      <w:r>
        <w:t>»</w:t>
      </w:r>
      <w:r w:rsidR="005154AF" w:rsidRPr="005154AF">
        <w:t xml:space="preserve">, </w:t>
      </w:r>
      <w:r>
        <w:t>«</w:t>
      </w:r>
      <w:r w:rsidR="005154AF" w:rsidRPr="005154AF">
        <w:t>70</w:t>
      </w:r>
      <w:r>
        <w:t>»</w:t>
      </w:r>
      <w:r w:rsidR="005154AF" w:rsidRPr="005154AF">
        <w:t xml:space="preserve">, </w:t>
      </w:r>
      <w:r>
        <w:t>«</w:t>
      </w:r>
      <w:r w:rsidR="005154AF" w:rsidRPr="005154AF">
        <w:t>80</w:t>
      </w:r>
      <w:r>
        <w:t>»</w:t>
      </w:r>
      <w:r w:rsidR="005154AF" w:rsidRPr="005154AF">
        <w:t xml:space="preserve">, </w:t>
      </w:r>
      <w:r>
        <w:t>«</w:t>
      </w:r>
      <w:r w:rsidR="005154AF" w:rsidRPr="005154AF">
        <w:t>90</w:t>
      </w:r>
      <w:r>
        <w:t>»</w:t>
      </w:r>
      <w:r w:rsidR="005154AF" w:rsidRPr="005154AF">
        <w:t xml:space="preserve">. Значение по умолчанию – </w:t>
      </w:r>
      <w:r>
        <w:t>«</w:t>
      </w:r>
      <w:r w:rsidR="005154AF" w:rsidRPr="005154AF">
        <w:t>10</w:t>
      </w:r>
      <w:r>
        <w:t>»</w:t>
      </w:r>
      <w:r w:rsidR="005154AF" w:rsidRPr="005154AF">
        <w:t>.</w:t>
      </w:r>
    </w:p>
    <w:p w:rsidR="005154AF" w:rsidRPr="007B2273" w:rsidRDefault="005154AF" w:rsidP="005154AF">
      <w:pPr>
        <w:pStyle w:val="ASFKListmark1"/>
      </w:pPr>
      <w:r w:rsidRPr="007B2273">
        <w:t xml:space="preserve">Группа полей </w:t>
      </w:r>
      <w:r w:rsidR="004803D6">
        <w:t>«</w:t>
      </w:r>
      <w:r w:rsidRPr="007B2273">
        <w:t>КБК</w:t>
      </w:r>
      <w:r w:rsidR="004803D6">
        <w:t>»</w:t>
      </w:r>
      <w:r w:rsidRPr="007B2273">
        <w:t>:</w:t>
      </w:r>
    </w:p>
    <w:p w:rsidR="005154AF" w:rsidRPr="005154AF" w:rsidRDefault="004803D6" w:rsidP="005154AF">
      <w:pPr>
        <w:pStyle w:val="ASFKListmark2"/>
      </w:pPr>
      <w:r>
        <w:t>«</w:t>
      </w:r>
      <w:r w:rsidR="005154AF" w:rsidRPr="007B2273">
        <w:t>Код по БК</w:t>
      </w:r>
      <w:r>
        <w:t>»</w:t>
      </w:r>
      <w:r w:rsidR="005154AF" w:rsidRPr="007B2273">
        <w:t xml:space="preserve"> – код по БК плательщика. Вводится вручную</w:t>
      </w:r>
      <w:r w:rsidR="00013B56">
        <w:t xml:space="preserve"> или ф</w:t>
      </w:r>
      <w:r w:rsidR="005154AF" w:rsidRPr="007B2273">
        <w:t>ормируется автом</w:t>
      </w:r>
      <w:r w:rsidR="005154AF" w:rsidRPr="005154AF">
        <w:t xml:space="preserve">атически по заполненным значениям нижестоящих полей: </w:t>
      </w:r>
      <w:r>
        <w:t>«</w:t>
      </w:r>
      <w:r w:rsidR="005154AF" w:rsidRPr="005154AF">
        <w:t>Код главы</w:t>
      </w:r>
      <w:r>
        <w:t>»</w:t>
      </w:r>
      <w:r w:rsidR="005154AF" w:rsidRPr="005154AF">
        <w:t xml:space="preserve"> + </w:t>
      </w:r>
      <w:r>
        <w:t>«</w:t>
      </w:r>
      <w:r w:rsidR="005154AF" w:rsidRPr="005154AF">
        <w:t>ФКР</w:t>
      </w:r>
      <w:r>
        <w:t>»</w:t>
      </w:r>
      <w:r w:rsidR="005154AF" w:rsidRPr="005154AF">
        <w:t xml:space="preserve">+ </w:t>
      </w:r>
      <w:r>
        <w:t>«</w:t>
      </w:r>
      <w:r w:rsidR="005154AF" w:rsidRPr="005154AF">
        <w:t>КЦСР</w:t>
      </w:r>
      <w:r>
        <w:t>»</w:t>
      </w:r>
      <w:r w:rsidR="00B45FF5">
        <w:t xml:space="preserve"> </w:t>
      </w:r>
      <w:r w:rsidR="005154AF" w:rsidRPr="005154AF">
        <w:t xml:space="preserve">+ </w:t>
      </w:r>
      <w:r>
        <w:t>«</w:t>
      </w:r>
      <w:r w:rsidR="005154AF" w:rsidRPr="005154AF">
        <w:t>КВР</w:t>
      </w:r>
      <w:r w:rsidR="00B45FF5">
        <w:t>/</w:t>
      </w:r>
      <w:r w:rsidR="005154AF" w:rsidRPr="005154AF">
        <w:t>К</w:t>
      </w:r>
      <w:r w:rsidR="00983745">
        <w:t>од поступлений/источников</w:t>
      </w:r>
      <w:r>
        <w:t>»</w:t>
      </w:r>
      <w:r w:rsidR="005154AF" w:rsidRPr="005154AF">
        <w:t>. Для АУ поле не заполняется.</w:t>
      </w:r>
    </w:p>
    <w:p w:rsidR="005154AF" w:rsidRPr="007B2273" w:rsidRDefault="004803D6" w:rsidP="005154AF">
      <w:pPr>
        <w:pStyle w:val="ASFKListmark2"/>
      </w:pPr>
      <w:r>
        <w:t>«</w:t>
      </w:r>
      <w:r w:rsidR="00407B73">
        <w:t>КЦ (аналитический код)</w:t>
      </w:r>
      <w:r>
        <w:t>»</w:t>
      </w:r>
      <w:r w:rsidR="005154AF" w:rsidRPr="007B2273">
        <w:t xml:space="preserve"> – код цели субсидий/субвенций.</w:t>
      </w:r>
    </w:p>
    <w:p w:rsidR="005154AF" w:rsidRPr="007B2273" w:rsidRDefault="004803D6" w:rsidP="005154AF">
      <w:pPr>
        <w:pStyle w:val="ASFKListmark2"/>
      </w:pPr>
      <w:r>
        <w:t>«</w:t>
      </w:r>
      <w:r w:rsidR="005154AF" w:rsidRPr="007B2273">
        <w:t>Код главы</w:t>
      </w:r>
      <w:r>
        <w:t>»</w:t>
      </w:r>
      <w:r w:rsidR="005154AF" w:rsidRPr="007B2273">
        <w:t xml:space="preserve"> – код ведомственной структуры. </w:t>
      </w:r>
      <w:r w:rsidR="00407B73">
        <w:t>Вводит</w:t>
      </w:r>
      <w:r w:rsidR="00407B73" w:rsidRPr="00407B73">
        <w:t xml:space="preserve">ся вручную, </w:t>
      </w:r>
      <w:r w:rsidR="00013B56">
        <w:t xml:space="preserve">или </w:t>
      </w:r>
      <w:r w:rsidR="00407B73" w:rsidRPr="00407B73">
        <w:t>выбира</w:t>
      </w:r>
      <w:r w:rsidR="00407B73">
        <w:t>е</w:t>
      </w:r>
      <w:r w:rsidR="00407B73" w:rsidRPr="00407B73">
        <w:t xml:space="preserve">тся пользователем из справочника </w:t>
      </w:r>
      <w:r>
        <w:t>«</w:t>
      </w:r>
      <w:r w:rsidR="00407B73" w:rsidRPr="00407B73">
        <w:t>Ведомственная структура</w:t>
      </w:r>
      <w:r>
        <w:t>»</w:t>
      </w:r>
      <w:r w:rsidR="00407B73" w:rsidRPr="00407B73">
        <w:t>.</w:t>
      </w:r>
    </w:p>
    <w:p w:rsidR="005154AF" w:rsidRPr="005154AF" w:rsidRDefault="005154AF" w:rsidP="005154AF">
      <w:pPr>
        <w:pStyle w:val="ASFKListmark2"/>
      </w:pPr>
      <w:r w:rsidRPr="007B2273">
        <w:t xml:space="preserve">Блок полей </w:t>
      </w:r>
      <w:r w:rsidR="004803D6">
        <w:t>«</w:t>
      </w:r>
      <w:r w:rsidRPr="007B2273">
        <w:t>Расходы</w:t>
      </w:r>
      <w:r w:rsidR="004803D6">
        <w:t>»</w:t>
      </w:r>
      <w:r w:rsidRPr="007B2273">
        <w:t xml:space="preserve">: </w:t>
      </w:r>
      <w:r w:rsidR="004803D6">
        <w:t>«</w:t>
      </w:r>
      <w:r w:rsidRPr="007B2273">
        <w:t>ФКР</w:t>
      </w:r>
      <w:r w:rsidR="004803D6">
        <w:t>»</w:t>
      </w:r>
      <w:r w:rsidRPr="007B2273">
        <w:t xml:space="preserve">, </w:t>
      </w:r>
      <w:r w:rsidR="004803D6">
        <w:t>«</w:t>
      </w:r>
      <w:r w:rsidRPr="007B2273">
        <w:t>КЦСР</w:t>
      </w:r>
      <w:r w:rsidR="004803D6">
        <w:t>»</w:t>
      </w:r>
      <w:r w:rsidRPr="007B2273">
        <w:t xml:space="preserve">, </w:t>
      </w:r>
      <w:r w:rsidR="004803D6">
        <w:t>«</w:t>
      </w:r>
      <w:r w:rsidRPr="007B2273">
        <w:t>КВР</w:t>
      </w:r>
      <w:r w:rsidR="00E8029A">
        <w:t>/</w:t>
      </w:r>
      <w:r w:rsidR="00013B56">
        <w:t>К</w:t>
      </w:r>
      <w:r w:rsidR="00983745">
        <w:t>од поступлений/источников</w:t>
      </w:r>
      <w:r w:rsidR="004803D6">
        <w:t>»</w:t>
      </w:r>
      <w:r w:rsidR="00013B56">
        <w:t>.</w:t>
      </w:r>
    </w:p>
    <w:p w:rsidR="005154AF" w:rsidRPr="007B2273" w:rsidRDefault="004803D6" w:rsidP="005154AF">
      <w:pPr>
        <w:pStyle w:val="ASFKListmark3"/>
      </w:pPr>
      <w:r>
        <w:t>«</w:t>
      </w:r>
      <w:r w:rsidR="005154AF" w:rsidRPr="007B2273">
        <w:t>ФКР</w:t>
      </w:r>
      <w:r>
        <w:t>»</w:t>
      </w:r>
      <w:r w:rsidR="005154AF" w:rsidRPr="007B2273">
        <w:t xml:space="preserve"> – код функциональной классификации расходов.</w:t>
      </w:r>
      <w:r w:rsidR="00013B56">
        <w:t xml:space="preserve"> </w:t>
      </w:r>
      <w:r w:rsidR="00013B56" w:rsidRPr="00013B56">
        <w:t>Вводится вручную</w:t>
      </w:r>
      <w:r w:rsidR="00013B56">
        <w:t>,</w:t>
      </w:r>
      <w:r w:rsidR="00013B56" w:rsidRPr="00013B56">
        <w:t xml:space="preserve"> или выбирается из справочника разделов/подразделов.</w:t>
      </w:r>
    </w:p>
    <w:p w:rsidR="005154AF" w:rsidRPr="007B2273" w:rsidRDefault="004803D6" w:rsidP="005154AF">
      <w:pPr>
        <w:pStyle w:val="ASFKListmark3"/>
      </w:pPr>
      <w:r>
        <w:t>«</w:t>
      </w:r>
      <w:r w:rsidR="005154AF" w:rsidRPr="007B2273">
        <w:t>КЦСР</w:t>
      </w:r>
      <w:r>
        <w:t>»</w:t>
      </w:r>
      <w:r w:rsidR="005154AF" w:rsidRPr="007B2273">
        <w:t xml:space="preserve"> – код целевой статьи расходов.</w:t>
      </w:r>
      <w:r w:rsidR="00013B56">
        <w:t xml:space="preserve"> </w:t>
      </w:r>
      <w:r w:rsidR="00013B56" w:rsidRPr="00013B56">
        <w:t>Вводится вручную, или выбирается из справочника целевых статей</w:t>
      </w:r>
      <w:r w:rsidR="00013B56">
        <w:t>.</w:t>
      </w:r>
    </w:p>
    <w:p w:rsidR="005154AF" w:rsidRPr="007B2273" w:rsidRDefault="004803D6" w:rsidP="005154AF">
      <w:pPr>
        <w:pStyle w:val="ASFKListmark3"/>
      </w:pPr>
      <w:r>
        <w:t>«</w:t>
      </w:r>
      <w:r w:rsidR="005154AF" w:rsidRPr="007B2273">
        <w:t>КВР</w:t>
      </w:r>
      <w:r w:rsidR="00B45FF5">
        <w:t>/</w:t>
      </w:r>
      <w:r w:rsidR="00B45FF5" w:rsidRPr="00B45FF5">
        <w:t>К</w:t>
      </w:r>
      <w:r w:rsidR="00983745">
        <w:t>од поступлений/источников</w:t>
      </w:r>
      <w:r>
        <w:t>»</w:t>
      </w:r>
      <w:r w:rsidR="005154AF" w:rsidRPr="007B2273">
        <w:t xml:space="preserve"> – код вида расходов.</w:t>
      </w:r>
      <w:r w:rsidR="00013B56">
        <w:t xml:space="preserve"> </w:t>
      </w:r>
      <w:r w:rsidR="00FD3BE7" w:rsidRPr="00C60AFC">
        <w:t>Вводится вручную, или выбирается из справочник</w:t>
      </w:r>
      <w:r w:rsidR="00FD3BE7">
        <w:t>ов:</w:t>
      </w:r>
      <w:r w:rsidR="00FD3BE7" w:rsidRPr="00C60AFC">
        <w:t xml:space="preserve"> </w:t>
      </w:r>
      <w:r w:rsidR="00FD3BE7">
        <w:t>«В</w:t>
      </w:r>
      <w:r w:rsidR="00FD3BE7" w:rsidRPr="00C60AFC">
        <w:t>ид</w:t>
      </w:r>
      <w:r w:rsidR="00FD3BE7">
        <w:t>ы</w:t>
      </w:r>
      <w:r w:rsidR="00FD3BE7" w:rsidRPr="00C60AFC">
        <w:t xml:space="preserve"> расходов</w:t>
      </w:r>
      <w:r w:rsidR="00FD3BE7">
        <w:t xml:space="preserve"> ФКР», «Справочник аналитических кодов поступлений и источников (АУ/БУ/НУБП)» </w:t>
      </w:r>
      <w:r w:rsidR="00FD3BE7" w:rsidRPr="00C60AFC">
        <w:t>и</w:t>
      </w:r>
      <w:r w:rsidR="00FD3BE7">
        <w:t xml:space="preserve"> </w:t>
      </w:r>
      <w:r w:rsidR="00FD3BE7" w:rsidRPr="00C60AFC">
        <w:t>подтягивается автоматически при указании родительского документ</w:t>
      </w:r>
      <w:r w:rsidR="00FD3BE7">
        <w:t>а</w:t>
      </w:r>
      <w:r w:rsidR="00013B56">
        <w:t>.</w:t>
      </w:r>
    </w:p>
    <w:p w:rsidR="005154AF" w:rsidRPr="007B2273" w:rsidRDefault="004803D6" w:rsidP="005154AF">
      <w:pPr>
        <w:pStyle w:val="ASFKListmark2"/>
      </w:pPr>
      <w:r>
        <w:lastRenderedPageBreak/>
        <w:t>«</w:t>
      </w:r>
      <w:r w:rsidR="005154AF" w:rsidRPr="007B2273">
        <w:t>Сумма в рублях</w:t>
      </w:r>
      <w:r>
        <w:t>»</w:t>
      </w:r>
      <w:r w:rsidR="005154AF" w:rsidRPr="007B2273">
        <w:t xml:space="preserve"> – сумма в рублях по КБК. Вводится вручную. Для АУ поле не заполняется.</w:t>
      </w:r>
    </w:p>
    <w:p w:rsidR="005154AF" w:rsidRPr="007B2273" w:rsidRDefault="004803D6" w:rsidP="005154AF">
      <w:pPr>
        <w:pStyle w:val="ASFKListmark2"/>
      </w:pPr>
      <w:r>
        <w:t>«</w:t>
      </w:r>
      <w:r w:rsidR="005154AF" w:rsidRPr="007B2273">
        <w:t>Назначение платежа</w:t>
      </w:r>
      <w:r>
        <w:t>»</w:t>
      </w:r>
      <w:r w:rsidR="005154AF" w:rsidRPr="007B2273">
        <w:t>. Вводится вручную. Для АУ поле не заполняется.</w:t>
      </w:r>
    </w:p>
    <w:p w:rsidR="005154AF" w:rsidRPr="007B2273" w:rsidRDefault="004803D6" w:rsidP="005154AF">
      <w:pPr>
        <w:pStyle w:val="ASFKListmark2"/>
      </w:pPr>
      <w:r>
        <w:t>«</w:t>
      </w:r>
      <w:r w:rsidR="005154AF" w:rsidRPr="007B2273">
        <w:t>Примечание</w:t>
      </w:r>
      <w:r>
        <w:t>»</w:t>
      </w:r>
      <w:r w:rsidR="005154AF" w:rsidRPr="007B2273">
        <w:t>. Вводится вручную.</w:t>
      </w:r>
    </w:p>
    <w:p w:rsidR="005154AF" w:rsidRPr="005154AF"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2. Расшифровка заявки на получение наличных денег</w:t>
      </w:r>
      <w:r w:rsidR="004803D6">
        <w:t>»</w:t>
      </w:r>
      <w:r w:rsidRPr="007B2273">
        <w:t xml:space="preserve"> появится добавленная строка.</w:t>
      </w:r>
      <w:r w:rsidR="00485244">
        <w:t xml:space="preserve"> </w:t>
      </w:r>
      <w:r w:rsidRPr="007B2273">
        <w:t xml:space="preserve">В поле </w:t>
      </w:r>
      <w:r w:rsidR="004803D6">
        <w:t>«</w:t>
      </w:r>
      <w:r w:rsidRPr="007B2273">
        <w:t>Примечание</w:t>
      </w:r>
      <w:r w:rsidR="004803D6">
        <w:t>»</w:t>
      </w:r>
      <w:r w:rsidRPr="007B2273">
        <w:t>, размещенном в нижней части блока, отображается значение с</w:t>
      </w:r>
      <w:r w:rsidRPr="005154AF">
        <w:t>оответствующего поля текущей строки блока.</w:t>
      </w:r>
    </w:p>
    <w:p w:rsidR="005154AF" w:rsidRPr="005154AF" w:rsidRDefault="005154AF" w:rsidP="005154AF">
      <w:pPr>
        <w:pStyle w:val="ASFKNormal"/>
      </w:pPr>
      <w:r w:rsidRPr="007B2273">
        <w:t xml:space="preserve">ЭФ документа </w:t>
      </w:r>
      <w:r w:rsidR="004803D6">
        <w:t>«</w:t>
      </w:r>
      <w:r w:rsidRPr="007B2273">
        <w:t>Заявка на</w:t>
      </w:r>
      <w:r w:rsidRPr="005154AF">
        <w:rPr>
          <w:rStyle w:val="ASFKSymBold"/>
        </w:rPr>
        <w:t xml:space="preserve"> </w:t>
      </w:r>
      <w:r w:rsidRPr="005154AF">
        <w:t>получение наличных денег</w:t>
      </w:r>
      <w:r w:rsidR="00B33BD1">
        <w:t>», закладки «</w:t>
      </w:r>
      <w:r w:rsidRPr="005154AF">
        <w:t>Подписи(2)</w:t>
      </w:r>
      <w:r w:rsidR="004803D6">
        <w:t>»</w:t>
      </w:r>
      <w:r w:rsidRPr="005154AF">
        <w:t xml:space="preserve"> представлена на рисунке</w:t>
      </w:r>
      <w:r w:rsidR="009F70A8" w:rsidRPr="007B2273">
        <w:t> </w:t>
      </w:r>
      <w:r w:rsidRPr="005154AF">
        <w:fldChar w:fldCharType="begin"/>
      </w:r>
      <w:r w:rsidRPr="005154AF">
        <w:instrText xml:space="preserve"> REF _Ref225243439 \h  \* MERGEFORMAT </w:instrText>
      </w:r>
      <w:r w:rsidRPr="005154AF">
        <w:fldChar w:fldCharType="separate"/>
      </w:r>
      <w:r w:rsidR="00653C3E">
        <w:t>26</w:t>
      </w:r>
      <w:r w:rsidRPr="005154AF">
        <w:fldChar w:fldCharType="end"/>
      </w:r>
      <w:r w:rsidRPr="005154AF">
        <w:t>.</w:t>
      </w:r>
    </w:p>
    <w:p w:rsidR="005154AF" w:rsidRPr="005154AF" w:rsidRDefault="00653C3E" w:rsidP="005154AF">
      <w:pPr>
        <w:pStyle w:val="ASFKFigure"/>
      </w:pPr>
      <w:r>
        <w:pict>
          <v:shape id="_x0000_i1108" type="#_x0000_t75" style="width:468pt;height:230.25pt">
            <v:imagedata r:id="rId84"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48" w:name="_Ref225243439"/>
      <w:bookmarkStart w:id="449" w:name="_Toc71110684"/>
      <w:r w:rsidR="00653C3E">
        <w:rPr>
          <w:noProof/>
        </w:rPr>
        <w:t>26</w:t>
      </w:r>
      <w:bookmarkEnd w:id="448"/>
      <w:r w:rsidRPr="007B2273">
        <w:fldChar w:fldCharType="end"/>
      </w:r>
      <w:r w:rsidRPr="007B2273">
        <w:t xml:space="preserve">. ЭФ </w:t>
      </w:r>
      <w:r w:rsidR="004803D6">
        <w:t>«</w:t>
      </w:r>
      <w:r w:rsidRPr="007B2273">
        <w:t>Заявка на получение наличных денег</w:t>
      </w:r>
      <w:r w:rsidR="00B33BD1">
        <w:t>», закладки «</w:t>
      </w:r>
      <w:r w:rsidRPr="007B2273">
        <w:t>Подписи(2)</w:t>
      </w:r>
      <w:r w:rsidR="004803D6">
        <w:t>»</w:t>
      </w:r>
      <w:bookmarkEnd w:id="449"/>
    </w:p>
    <w:p w:rsidR="005154AF" w:rsidRPr="007B2273" w:rsidRDefault="005154AF" w:rsidP="005154AF">
      <w:pPr>
        <w:pStyle w:val="ASFKNormal"/>
      </w:pPr>
      <w:r w:rsidRPr="007B2273">
        <w:t xml:space="preserve">Перечень полей ЭФ документа </w:t>
      </w:r>
      <w:r w:rsidR="004803D6">
        <w:t>«</w:t>
      </w:r>
      <w:r w:rsidRPr="007B2273">
        <w:t>Заявка на получение наличных денег</w:t>
      </w:r>
      <w:r w:rsidR="00B33BD1">
        <w:t>», закладки «</w:t>
      </w:r>
      <w:r w:rsidRPr="007B2273">
        <w:t>По</w:t>
      </w:r>
      <w:r w:rsidRPr="005154AF">
        <w:t>д</w:t>
      </w:r>
      <w:r w:rsidRPr="007B2273">
        <w:t>писи(2)</w:t>
      </w:r>
      <w:r w:rsidR="004803D6">
        <w:t>»</w:t>
      </w:r>
      <w:r w:rsidRPr="007B2273">
        <w:t xml:space="preserve"> приведен в та</w:t>
      </w:r>
      <w:r w:rsidRPr="00726330">
        <w:t>б</w:t>
      </w:r>
      <w:r w:rsidRPr="007B2273">
        <w:t>лице</w:t>
      </w:r>
      <w:r w:rsidR="009F70A8" w:rsidRPr="007B2273">
        <w:t> </w:t>
      </w:r>
      <w:r w:rsidRPr="007B2273">
        <w:fldChar w:fldCharType="begin"/>
      </w:r>
      <w:r w:rsidRPr="007B2273">
        <w:instrText xml:space="preserve"> REF _Ref360721258 \h  \* MERGEFORMAT </w:instrText>
      </w:r>
      <w:r w:rsidRPr="007B2273">
        <w:fldChar w:fldCharType="separate"/>
      </w:r>
      <w:r w:rsidR="00653C3E">
        <w:t>12</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50" w:name="_Ref360721258"/>
      <w:bookmarkStart w:id="451" w:name="_Toc71110425"/>
      <w:r w:rsidR="00653C3E">
        <w:rPr>
          <w:noProof/>
        </w:rPr>
        <w:t>12</w:t>
      </w:r>
      <w:bookmarkEnd w:id="450"/>
      <w:r>
        <w:rPr>
          <w:noProof/>
        </w:rPr>
        <w:fldChar w:fldCharType="end"/>
      </w:r>
      <w:r w:rsidR="005154AF" w:rsidRPr="00726330">
        <w:t xml:space="preserve">. Описание полей документа </w:t>
      </w:r>
      <w:r w:rsidR="004803D6">
        <w:t>«</w:t>
      </w:r>
      <w:r w:rsidR="005154AF" w:rsidRPr="00726330">
        <w:t>Заявка на получение наличных денег</w:t>
      </w:r>
      <w:r w:rsidR="00B33BD1">
        <w:t>», закладки «</w:t>
      </w:r>
      <w:r w:rsidR="005154AF" w:rsidRPr="00726330">
        <w:t>Подписи(2)</w:t>
      </w:r>
      <w:r w:rsidR="004803D6">
        <w:t>»</w:t>
      </w:r>
      <w:bookmarkEnd w:id="4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5154AF" w:rsidRPr="00AB7803">
        <w:trPr>
          <w:trHeight w:val="315"/>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013B56">
              <w:t xml:space="preserve"> поля</w:t>
            </w:r>
          </w:p>
        </w:tc>
      </w:tr>
      <w:tr w:rsidR="005154AF" w:rsidRPr="00AB7803">
        <w:tc>
          <w:tcPr>
            <w:tcW w:w="5000" w:type="pct"/>
            <w:gridSpan w:val="2"/>
          </w:tcPr>
          <w:p w:rsidR="005154AF" w:rsidRPr="00AB7803" w:rsidRDefault="005154AF" w:rsidP="00D20CFC">
            <w:pPr>
              <w:pStyle w:val="ASFKTablenorm"/>
            </w:pPr>
            <w:r w:rsidRPr="00AB7803">
              <w:t xml:space="preserve">Группа полей </w:t>
            </w:r>
            <w:r w:rsidR="004803D6">
              <w:t>«</w:t>
            </w:r>
            <w:r>
              <w:t>Доверенное лицо</w:t>
            </w:r>
            <w:r w:rsidR="004803D6">
              <w:t>»</w:t>
            </w:r>
          </w:p>
        </w:tc>
      </w:tr>
      <w:tr w:rsidR="005154AF" w:rsidRPr="00B11F4A">
        <w:trPr>
          <w:cantSplit/>
        </w:trPr>
        <w:tc>
          <w:tcPr>
            <w:tcW w:w="1701" w:type="pct"/>
            <w:shd w:val="clear" w:color="auto" w:fill="auto"/>
          </w:tcPr>
          <w:p w:rsidR="005154AF" w:rsidRPr="006610CE" w:rsidRDefault="005154AF" w:rsidP="00D20CFC">
            <w:pPr>
              <w:pStyle w:val="ASFKTablenorm"/>
            </w:pPr>
            <w:r w:rsidRPr="00860625">
              <w:t>Доверенное лицо. Дол</w:t>
            </w:r>
            <w:r w:rsidRPr="006610CE">
              <w:t>жность</w:t>
            </w:r>
          </w:p>
        </w:tc>
        <w:tc>
          <w:tcPr>
            <w:tcW w:w="3299" w:type="pct"/>
            <w:shd w:val="clear" w:color="auto" w:fill="auto"/>
          </w:tcPr>
          <w:p w:rsidR="005154AF" w:rsidRPr="00E16C87" w:rsidRDefault="005154AF" w:rsidP="00D20CFC">
            <w:pPr>
              <w:pStyle w:val="ASFKTablenorm"/>
            </w:pPr>
            <w:r w:rsidRPr="00E16C87">
              <w:t>Выбирается из списка сотрудников, либо вводится вручную.</w:t>
            </w:r>
          </w:p>
        </w:tc>
      </w:tr>
      <w:tr w:rsidR="005154AF" w:rsidRPr="00B11F4A">
        <w:trPr>
          <w:cantSplit/>
        </w:trPr>
        <w:tc>
          <w:tcPr>
            <w:tcW w:w="1701" w:type="pct"/>
            <w:shd w:val="clear" w:color="auto" w:fill="auto"/>
          </w:tcPr>
          <w:p w:rsidR="005154AF" w:rsidRPr="00E16C87" w:rsidRDefault="005154AF" w:rsidP="00D20CFC">
            <w:pPr>
              <w:pStyle w:val="ASFKTablenorm"/>
            </w:pPr>
            <w:r w:rsidRPr="00E16C87">
              <w:t>Фамилия, Имя, Отчество</w:t>
            </w:r>
          </w:p>
        </w:tc>
        <w:tc>
          <w:tcPr>
            <w:tcW w:w="3299" w:type="pct"/>
            <w:shd w:val="clear" w:color="auto" w:fill="auto"/>
          </w:tcPr>
          <w:p w:rsidR="005154AF" w:rsidRPr="00E16C87" w:rsidRDefault="005154AF" w:rsidP="00D20CFC">
            <w:pPr>
              <w:pStyle w:val="ASFKTablenorm"/>
            </w:pPr>
            <w:r w:rsidRPr="00E16C87">
              <w:t>Выбирается из списка сотрудников, либо вводится вручную.</w:t>
            </w:r>
          </w:p>
        </w:tc>
      </w:tr>
      <w:tr w:rsidR="005154AF" w:rsidRPr="00B11F4A">
        <w:trPr>
          <w:cantSplit/>
        </w:trPr>
        <w:tc>
          <w:tcPr>
            <w:tcW w:w="1701" w:type="pct"/>
            <w:shd w:val="clear" w:color="auto" w:fill="auto"/>
          </w:tcPr>
          <w:p w:rsidR="005154AF" w:rsidRPr="006610CE" w:rsidRDefault="005154AF" w:rsidP="00D20CFC">
            <w:pPr>
              <w:pStyle w:val="ASFKTablenorm"/>
            </w:pPr>
            <w:r w:rsidRPr="00E16C87">
              <w:t xml:space="preserve">Документ, </w:t>
            </w:r>
            <w:r w:rsidRPr="00003184">
              <w:rPr>
                <w:rStyle w:val="ASFKReporterror"/>
              </w:rPr>
              <w:t>удост</w:t>
            </w:r>
            <w:r w:rsidRPr="00E16C87">
              <w:t xml:space="preserve">. </w:t>
            </w:r>
            <w:r w:rsidR="00831246" w:rsidRPr="006610CE">
              <w:t>Л</w:t>
            </w:r>
            <w:r w:rsidRPr="006610CE">
              <w:t>ичность</w:t>
            </w:r>
          </w:p>
        </w:tc>
        <w:tc>
          <w:tcPr>
            <w:tcW w:w="3299" w:type="pct"/>
            <w:shd w:val="clear" w:color="auto" w:fill="auto"/>
          </w:tcPr>
          <w:p w:rsidR="005154AF" w:rsidRPr="006610CE" w:rsidRDefault="005154AF" w:rsidP="00D20CFC">
            <w:pPr>
              <w:pStyle w:val="ASFKTablenorm"/>
            </w:pPr>
            <w:r w:rsidRPr="00E16C87">
              <w:t>Значение вводится вручную</w:t>
            </w:r>
            <w:r w:rsidRPr="006610CE">
              <w:t>.</w:t>
            </w:r>
          </w:p>
        </w:tc>
      </w:tr>
      <w:tr w:rsidR="005154AF" w:rsidRPr="00B11F4A">
        <w:trPr>
          <w:cantSplit/>
        </w:trPr>
        <w:tc>
          <w:tcPr>
            <w:tcW w:w="1701" w:type="pct"/>
            <w:shd w:val="clear" w:color="auto" w:fill="auto"/>
          </w:tcPr>
          <w:p w:rsidR="005154AF" w:rsidRPr="00E16C87" w:rsidRDefault="005154AF" w:rsidP="00D20CFC">
            <w:pPr>
              <w:pStyle w:val="ASFKTablenorm"/>
            </w:pPr>
            <w:r w:rsidRPr="00E16C87">
              <w:t>Номер</w:t>
            </w:r>
          </w:p>
        </w:tc>
        <w:tc>
          <w:tcPr>
            <w:tcW w:w="3299" w:type="pct"/>
            <w:shd w:val="clear" w:color="auto" w:fill="auto"/>
          </w:tcPr>
          <w:p w:rsidR="005154AF" w:rsidRPr="006610CE" w:rsidRDefault="005154AF" w:rsidP="00D20CFC">
            <w:pPr>
              <w:pStyle w:val="ASFKTablenorm"/>
            </w:pPr>
            <w:r w:rsidRPr="00E16C87">
              <w:t>Значение вводится вручную</w:t>
            </w:r>
            <w:r w:rsidRPr="006610CE">
              <w:t>.</w:t>
            </w:r>
          </w:p>
        </w:tc>
      </w:tr>
      <w:tr w:rsidR="005154AF" w:rsidRPr="00B11F4A">
        <w:trPr>
          <w:cantSplit/>
          <w:trHeight w:val="128"/>
        </w:trPr>
        <w:tc>
          <w:tcPr>
            <w:tcW w:w="1701" w:type="pct"/>
            <w:shd w:val="clear" w:color="auto" w:fill="auto"/>
          </w:tcPr>
          <w:p w:rsidR="005154AF" w:rsidRPr="00E16C87" w:rsidRDefault="005154AF" w:rsidP="00D20CFC">
            <w:pPr>
              <w:pStyle w:val="ASFKTablenorm"/>
            </w:pPr>
            <w:r w:rsidRPr="00E16C87">
              <w:t>Выдан</w:t>
            </w:r>
          </w:p>
        </w:tc>
        <w:tc>
          <w:tcPr>
            <w:tcW w:w="3299" w:type="pct"/>
            <w:shd w:val="clear" w:color="auto" w:fill="auto"/>
          </w:tcPr>
          <w:p w:rsidR="005154AF" w:rsidRPr="006610CE" w:rsidRDefault="005154AF" w:rsidP="00D20CFC">
            <w:pPr>
              <w:pStyle w:val="ASFKTablenorm"/>
            </w:pPr>
            <w:r w:rsidRPr="00E16C87">
              <w:t>Значение вводится вручную</w:t>
            </w:r>
            <w:r w:rsidRPr="006610CE">
              <w:t>.</w:t>
            </w:r>
          </w:p>
        </w:tc>
      </w:tr>
      <w:tr w:rsidR="005154AF" w:rsidRPr="00B11F4A">
        <w:trPr>
          <w:cantSplit/>
        </w:trPr>
        <w:tc>
          <w:tcPr>
            <w:tcW w:w="1701" w:type="pct"/>
            <w:shd w:val="clear" w:color="auto" w:fill="auto"/>
          </w:tcPr>
          <w:p w:rsidR="005154AF" w:rsidRPr="00E16C87" w:rsidRDefault="005154AF" w:rsidP="00D20CFC">
            <w:pPr>
              <w:pStyle w:val="ASFKTablenorm"/>
            </w:pPr>
            <w:r w:rsidRPr="00E16C87">
              <w:t>Дата выдачи</w:t>
            </w:r>
          </w:p>
        </w:tc>
        <w:tc>
          <w:tcPr>
            <w:tcW w:w="3299" w:type="pct"/>
            <w:shd w:val="clear" w:color="auto" w:fill="auto"/>
          </w:tcPr>
          <w:p w:rsidR="005154AF" w:rsidRPr="006610CE" w:rsidRDefault="005154AF" w:rsidP="00D20CFC">
            <w:pPr>
              <w:pStyle w:val="ASFKTablenorm"/>
            </w:pPr>
            <w:r w:rsidRPr="00E16C87">
              <w:t>Значение вводится вручную или выбирается из системного к</w:t>
            </w:r>
            <w:r w:rsidRPr="006610CE">
              <w:t>але</w:t>
            </w:r>
            <w:r w:rsidRPr="005154AF">
              <w:t>н</w:t>
            </w:r>
            <w:r w:rsidRPr="006610CE">
              <w:t>даря.</w:t>
            </w:r>
          </w:p>
        </w:tc>
      </w:tr>
      <w:tr w:rsidR="005154AF" w:rsidRPr="00B11F4A">
        <w:trPr>
          <w:cantSplit/>
        </w:trPr>
        <w:tc>
          <w:tcPr>
            <w:tcW w:w="5000" w:type="pct"/>
            <w:gridSpan w:val="2"/>
            <w:shd w:val="clear" w:color="auto" w:fill="auto"/>
          </w:tcPr>
          <w:p w:rsidR="005154AF" w:rsidRPr="006610CE" w:rsidRDefault="005154AF" w:rsidP="00D20CFC">
            <w:pPr>
              <w:pStyle w:val="ASFKTablenorm"/>
            </w:pPr>
            <w:r>
              <w:t xml:space="preserve">Группа полей </w:t>
            </w:r>
            <w:r w:rsidR="004803D6">
              <w:t>«</w:t>
            </w:r>
            <w:r w:rsidRPr="006610CE">
              <w:t>Подписи</w:t>
            </w:r>
            <w:r w:rsidR="004803D6">
              <w:t>»</w:t>
            </w:r>
          </w:p>
        </w:tc>
      </w:tr>
      <w:tr w:rsidR="005154AF" w:rsidRPr="00B11F4A">
        <w:trPr>
          <w:cantSplit/>
        </w:trPr>
        <w:tc>
          <w:tcPr>
            <w:tcW w:w="1701" w:type="pct"/>
            <w:shd w:val="clear" w:color="auto" w:fill="auto"/>
          </w:tcPr>
          <w:p w:rsidR="005154AF" w:rsidRPr="006610CE" w:rsidRDefault="005154AF" w:rsidP="00D20CFC">
            <w:pPr>
              <w:pStyle w:val="ASFKTablenorm"/>
            </w:pPr>
            <w:r w:rsidRPr="00E16C87">
              <w:t>Руководитель (уполномоче</w:t>
            </w:r>
            <w:r w:rsidRPr="006610CE">
              <w:t>нное им лицо). Должность</w:t>
            </w:r>
          </w:p>
        </w:tc>
        <w:tc>
          <w:tcPr>
            <w:tcW w:w="3299" w:type="pct"/>
            <w:shd w:val="clear" w:color="auto" w:fill="auto"/>
          </w:tcPr>
          <w:p w:rsidR="005154AF" w:rsidRPr="00E16C87" w:rsidRDefault="00013B56" w:rsidP="00D20CFC">
            <w:pPr>
              <w:pStyle w:val="ASFKTablenorm"/>
            </w:pPr>
            <w:r w:rsidRPr="00013B56">
              <w:t>Для АРМ. Заполняется автоматически при подписании ЭП данными подписанта</w:t>
            </w:r>
            <w:r w:rsidR="005154AF" w:rsidRPr="00E16C87">
              <w:t>.</w:t>
            </w:r>
          </w:p>
        </w:tc>
      </w:tr>
      <w:tr w:rsidR="005154AF" w:rsidRPr="00B11F4A">
        <w:trPr>
          <w:cantSplit/>
        </w:trPr>
        <w:tc>
          <w:tcPr>
            <w:tcW w:w="1701" w:type="pct"/>
            <w:shd w:val="clear" w:color="auto" w:fill="auto"/>
          </w:tcPr>
          <w:p w:rsidR="005154AF" w:rsidRPr="006610CE" w:rsidRDefault="005154AF" w:rsidP="00D20CFC">
            <w:pPr>
              <w:pStyle w:val="ASFKTablenorm"/>
            </w:pPr>
            <w:r w:rsidRPr="00E16C87">
              <w:lastRenderedPageBreak/>
              <w:t>Руководитель (уполномоче</w:t>
            </w:r>
            <w:r w:rsidRPr="006610CE">
              <w:t>нное им лицо). Расшифровка подписи</w:t>
            </w:r>
          </w:p>
        </w:tc>
        <w:tc>
          <w:tcPr>
            <w:tcW w:w="3299" w:type="pct"/>
            <w:shd w:val="clear" w:color="auto" w:fill="auto"/>
          </w:tcPr>
          <w:p w:rsidR="005154AF" w:rsidRPr="00E16C87" w:rsidRDefault="00013B56" w:rsidP="00D20CFC">
            <w:pPr>
              <w:pStyle w:val="ASFKTablenorm"/>
            </w:pPr>
            <w:r w:rsidRPr="00013B56">
              <w:t>Для АРМ. Заполняется автоматически при подписании ЭП данными подписанта</w:t>
            </w:r>
            <w:r w:rsidR="005154AF" w:rsidRPr="00E16C87">
              <w:t>.</w:t>
            </w:r>
          </w:p>
        </w:tc>
      </w:tr>
      <w:tr w:rsidR="005154AF" w:rsidRPr="00B11F4A">
        <w:trPr>
          <w:cantSplit/>
        </w:trPr>
        <w:tc>
          <w:tcPr>
            <w:tcW w:w="1701" w:type="pct"/>
            <w:shd w:val="clear" w:color="auto" w:fill="auto"/>
          </w:tcPr>
          <w:p w:rsidR="005154AF" w:rsidRPr="006610CE" w:rsidRDefault="005154AF" w:rsidP="00D20CFC">
            <w:pPr>
              <w:pStyle w:val="ASFKTablenorm"/>
            </w:pPr>
            <w:r w:rsidRPr="00E16C87">
              <w:t>Гл. бухгалтер (уполномоче</w:t>
            </w:r>
            <w:r w:rsidRPr="006610CE">
              <w:t>нное лицо). Должность</w:t>
            </w:r>
          </w:p>
        </w:tc>
        <w:tc>
          <w:tcPr>
            <w:tcW w:w="3299" w:type="pct"/>
            <w:shd w:val="clear" w:color="auto" w:fill="auto"/>
          </w:tcPr>
          <w:p w:rsidR="005154AF" w:rsidRPr="00E16C87" w:rsidRDefault="00013B56" w:rsidP="00D20CFC">
            <w:pPr>
              <w:pStyle w:val="ASFKTablenorm"/>
            </w:pPr>
            <w:r w:rsidRPr="00013B56">
              <w:t>Для АРМ. Заполняется автоматически при подписании ЭП данными подписанта</w:t>
            </w:r>
            <w:r w:rsidR="005154AF" w:rsidRPr="00E16C87">
              <w:t>.</w:t>
            </w:r>
          </w:p>
        </w:tc>
      </w:tr>
      <w:tr w:rsidR="005154AF" w:rsidRPr="00B11F4A">
        <w:trPr>
          <w:cantSplit/>
        </w:trPr>
        <w:tc>
          <w:tcPr>
            <w:tcW w:w="1701" w:type="pct"/>
            <w:shd w:val="clear" w:color="auto" w:fill="auto"/>
          </w:tcPr>
          <w:p w:rsidR="005154AF" w:rsidRPr="006610CE" w:rsidRDefault="005154AF" w:rsidP="00D20CFC">
            <w:pPr>
              <w:pStyle w:val="ASFKTablenorm"/>
            </w:pPr>
            <w:r w:rsidRPr="00E16C87">
              <w:t>Гл. бухгалтер (уполномоче</w:t>
            </w:r>
            <w:r w:rsidRPr="006610CE">
              <w:t>нное лицо). Расшифровка подписи</w:t>
            </w:r>
          </w:p>
        </w:tc>
        <w:tc>
          <w:tcPr>
            <w:tcW w:w="3299" w:type="pct"/>
            <w:shd w:val="clear" w:color="auto" w:fill="auto"/>
          </w:tcPr>
          <w:p w:rsidR="005154AF" w:rsidRPr="00E16C87" w:rsidRDefault="00013B56" w:rsidP="00D20CFC">
            <w:pPr>
              <w:pStyle w:val="ASFKTablenorm"/>
            </w:pPr>
            <w:r w:rsidRPr="00013B56">
              <w:t>Для АРМ. Заполняется автоматически при подписании ЭП данными подписанта</w:t>
            </w:r>
            <w:r w:rsidR="005154AF" w:rsidRPr="00E16C87">
              <w:t>.</w:t>
            </w:r>
          </w:p>
        </w:tc>
      </w:tr>
      <w:tr w:rsidR="005154AF" w:rsidRPr="00B11F4A">
        <w:trPr>
          <w:cantSplit/>
        </w:trPr>
        <w:tc>
          <w:tcPr>
            <w:tcW w:w="1701" w:type="pct"/>
            <w:shd w:val="clear" w:color="auto" w:fill="auto"/>
          </w:tcPr>
          <w:p w:rsidR="005154AF" w:rsidRPr="006610CE" w:rsidRDefault="005154AF" w:rsidP="00D20CFC">
            <w:pPr>
              <w:pStyle w:val="ASFKTablenorm"/>
            </w:pPr>
            <w:r w:rsidRPr="00E16C87">
              <w:t>Гл. бухгалтер (уполномоче</w:t>
            </w:r>
            <w:r w:rsidRPr="006610CE">
              <w:t>нное лицо). Дата подписания</w:t>
            </w:r>
          </w:p>
        </w:tc>
        <w:tc>
          <w:tcPr>
            <w:tcW w:w="3299" w:type="pct"/>
            <w:shd w:val="clear" w:color="auto" w:fill="auto"/>
          </w:tcPr>
          <w:p w:rsidR="005154AF" w:rsidRPr="006610CE" w:rsidRDefault="00013B56" w:rsidP="00D20CFC">
            <w:pPr>
              <w:pStyle w:val="ASFKTablenorm"/>
            </w:pPr>
            <w:r w:rsidRPr="00013B56">
              <w:t>Для АРМ. Заполняется автоматически при подписании ЭП данными подписанта</w:t>
            </w:r>
            <w:r w:rsidR="005154AF" w:rsidRPr="006610CE">
              <w:t>.</w:t>
            </w:r>
          </w:p>
        </w:tc>
      </w:tr>
      <w:tr w:rsidR="003A52A1" w:rsidRPr="005A4F72" w:rsidTr="003A52A1">
        <w:tc>
          <w:tcPr>
            <w:tcW w:w="1701" w:type="pct"/>
          </w:tcPr>
          <w:p w:rsidR="003A52A1" w:rsidRPr="00935D95" w:rsidRDefault="003A52A1" w:rsidP="00935F61">
            <w:pPr>
              <w:pStyle w:val="ASFKTablenorm"/>
            </w:pPr>
            <w:r w:rsidRPr="00200E11">
              <w:t>ФИО ответственного за конфиденциальность данных</w:t>
            </w:r>
          </w:p>
        </w:tc>
        <w:tc>
          <w:tcPr>
            <w:tcW w:w="3299" w:type="pct"/>
          </w:tcPr>
          <w:p w:rsidR="003A52A1" w:rsidRPr="00935D95" w:rsidRDefault="00A1119C" w:rsidP="00191F8D">
            <w:pPr>
              <w:pStyle w:val="ASFKTablenorm"/>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Pr="00200E11">
              <w:t xml:space="preserve"> </w:t>
            </w:r>
          </w:p>
        </w:tc>
      </w:tr>
      <w:tr w:rsidR="005154AF" w:rsidRPr="0081220C">
        <w:trPr>
          <w:cantSplit/>
        </w:trPr>
        <w:tc>
          <w:tcPr>
            <w:tcW w:w="5000" w:type="pct"/>
            <w:gridSpan w:val="2"/>
            <w:shd w:val="clear" w:color="auto" w:fill="auto"/>
          </w:tcPr>
          <w:p w:rsidR="005154AF" w:rsidRPr="006610CE" w:rsidRDefault="005154AF" w:rsidP="00D20CFC">
            <w:pPr>
              <w:pStyle w:val="ASFKTablenorm"/>
            </w:pPr>
            <w:r w:rsidRPr="00860625">
              <w:t xml:space="preserve">Группа полей </w:t>
            </w:r>
            <w:r w:rsidR="004803D6">
              <w:t>«</w:t>
            </w:r>
            <w:r w:rsidRPr="006610CE">
              <w:t>Отметка органа Федерального казначейства о регистрации Заявки на получение н</w:t>
            </w:r>
            <w:r w:rsidRPr="005154AF">
              <w:t>а</w:t>
            </w:r>
            <w:r w:rsidRPr="006610CE">
              <w:t>личных денег</w:t>
            </w:r>
            <w:r w:rsidR="004803D6">
              <w:t>»</w:t>
            </w:r>
          </w:p>
        </w:tc>
      </w:tr>
      <w:tr w:rsidR="005154AF" w:rsidRPr="00B11F4A">
        <w:trPr>
          <w:cantSplit/>
        </w:trPr>
        <w:tc>
          <w:tcPr>
            <w:tcW w:w="1701" w:type="pct"/>
            <w:shd w:val="clear" w:color="auto" w:fill="auto"/>
          </w:tcPr>
          <w:p w:rsidR="005154AF" w:rsidRPr="00E16C87" w:rsidRDefault="005154AF" w:rsidP="00D20CFC">
            <w:pPr>
              <w:pStyle w:val="ASFKTablenorm"/>
            </w:pPr>
            <w:r w:rsidRPr="00E16C87">
              <w:t>Номер заявки</w:t>
            </w:r>
          </w:p>
        </w:tc>
        <w:tc>
          <w:tcPr>
            <w:tcW w:w="3299" w:type="pct"/>
            <w:shd w:val="clear" w:color="auto" w:fill="auto"/>
          </w:tcPr>
          <w:p w:rsidR="005154AF" w:rsidRPr="00E16C87" w:rsidRDefault="005154AF" w:rsidP="00D20CFC">
            <w:pPr>
              <w:pStyle w:val="ASFKTablenorm"/>
            </w:pPr>
            <w:r w:rsidRPr="00E16C87">
              <w:t>Поле закрыто на редактирование.</w:t>
            </w:r>
          </w:p>
          <w:p w:rsidR="005154AF" w:rsidRPr="006610CE" w:rsidRDefault="005154AF" w:rsidP="00D20CFC">
            <w:pPr>
              <w:pStyle w:val="ASFKTablenorm"/>
            </w:pPr>
            <w:r w:rsidRPr="00E16C87">
              <w:t xml:space="preserve">Значение заполняется в </w:t>
            </w:r>
            <w:r w:rsidR="00CD4C32">
              <w:t>OEBS</w:t>
            </w:r>
            <w:r w:rsidRPr="006610CE">
              <w:t>.</w:t>
            </w:r>
          </w:p>
        </w:tc>
      </w:tr>
      <w:tr w:rsidR="005154AF" w:rsidRPr="00B11F4A">
        <w:trPr>
          <w:cantSplit/>
        </w:trPr>
        <w:tc>
          <w:tcPr>
            <w:tcW w:w="1701" w:type="pct"/>
            <w:shd w:val="clear" w:color="auto" w:fill="auto"/>
          </w:tcPr>
          <w:p w:rsidR="005154AF" w:rsidRPr="00E16C87" w:rsidRDefault="005154AF" w:rsidP="00D20CFC">
            <w:pPr>
              <w:pStyle w:val="ASFKTablenorm"/>
            </w:pPr>
            <w:r w:rsidRPr="00E16C87">
              <w:t>Дата регистрации</w:t>
            </w:r>
          </w:p>
        </w:tc>
        <w:tc>
          <w:tcPr>
            <w:tcW w:w="3299" w:type="pct"/>
            <w:shd w:val="clear" w:color="auto" w:fill="auto"/>
          </w:tcPr>
          <w:p w:rsidR="005154AF" w:rsidRPr="00E16C87" w:rsidRDefault="005154AF" w:rsidP="00D20CFC">
            <w:pPr>
              <w:pStyle w:val="ASFKTablenorm"/>
            </w:pPr>
            <w:r w:rsidRPr="00E16C87">
              <w:t>Поле закрыто на редактирование.</w:t>
            </w:r>
          </w:p>
          <w:p w:rsidR="005154AF" w:rsidRPr="006610CE" w:rsidRDefault="005154AF" w:rsidP="00D20CFC">
            <w:pPr>
              <w:pStyle w:val="ASFKTablenorm"/>
            </w:pPr>
            <w:r w:rsidRPr="00E16C87">
              <w:t xml:space="preserve">Значение заполняется в </w:t>
            </w:r>
            <w:r w:rsidR="00CD4C32">
              <w:t>OEBS</w:t>
            </w:r>
            <w:r w:rsidRPr="006610CE">
              <w:t>.</w:t>
            </w:r>
          </w:p>
        </w:tc>
      </w:tr>
      <w:tr w:rsidR="005154AF" w:rsidRPr="00B11F4A">
        <w:trPr>
          <w:cantSplit/>
        </w:trPr>
        <w:tc>
          <w:tcPr>
            <w:tcW w:w="1701" w:type="pct"/>
            <w:shd w:val="clear" w:color="auto" w:fill="auto"/>
          </w:tcPr>
          <w:p w:rsidR="005154AF" w:rsidRPr="00E16C87" w:rsidRDefault="005154AF" w:rsidP="00D20CFC">
            <w:pPr>
              <w:pStyle w:val="ASFKTablenorm"/>
            </w:pPr>
            <w:r w:rsidRPr="00E16C87">
              <w:t>Ответственный исполнитель. Должность</w:t>
            </w:r>
          </w:p>
        </w:tc>
        <w:tc>
          <w:tcPr>
            <w:tcW w:w="3299" w:type="pct"/>
            <w:shd w:val="clear" w:color="auto" w:fill="auto"/>
          </w:tcPr>
          <w:p w:rsidR="005154AF" w:rsidRPr="00E16C87" w:rsidRDefault="005154AF" w:rsidP="00D20CFC">
            <w:pPr>
              <w:pStyle w:val="ASFKTablenorm"/>
            </w:pPr>
            <w:r w:rsidRPr="00E16C87">
              <w:t>Поле закрыто на редактирование.</w:t>
            </w:r>
          </w:p>
          <w:p w:rsidR="005154AF" w:rsidRPr="006610CE" w:rsidRDefault="005154AF" w:rsidP="00D20CFC">
            <w:pPr>
              <w:pStyle w:val="ASFKTablenorm"/>
            </w:pPr>
            <w:r w:rsidRPr="00E16C87">
              <w:t xml:space="preserve">Значение заполняется в </w:t>
            </w:r>
            <w:r w:rsidR="00CD4C32">
              <w:t>OEBS</w:t>
            </w:r>
            <w:r w:rsidRPr="006610CE">
              <w:t>.</w:t>
            </w:r>
          </w:p>
        </w:tc>
      </w:tr>
      <w:tr w:rsidR="005154AF" w:rsidRPr="00B11F4A">
        <w:trPr>
          <w:cantSplit/>
        </w:trPr>
        <w:tc>
          <w:tcPr>
            <w:tcW w:w="1701" w:type="pct"/>
            <w:shd w:val="clear" w:color="auto" w:fill="auto"/>
          </w:tcPr>
          <w:p w:rsidR="005154AF" w:rsidRPr="006610CE" w:rsidRDefault="005154AF" w:rsidP="00D20CFC">
            <w:pPr>
              <w:pStyle w:val="ASFKTablenorm"/>
            </w:pPr>
            <w:r w:rsidRPr="00E16C87">
              <w:t>Ответственный исполнитель. Расшифровка подп</w:t>
            </w:r>
            <w:r w:rsidRPr="006610CE">
              <w:t>иси</w:t>
            </w:r>
          </w:p>
        </w:tc>
        <w:tc>
          <w:tcPr>
            <w:tcW w:w="3299" w:type="pct"/>
            <w:shd w:val="clear" w:color="auto" w:fill="auto"/>
          </w:tcPr>
          <w:p w:rsidR="005154AF" w:rsidRPr="00E16C87" w:rsidRDefault="005154AF" w:rsidP="00D20CFC">
            <w:pPr>
              <w:pStyle w:val="ASFKTablenorm"/>
            </w:pPr>
            <w:r w:rsidRPr="00E16C87">
              <w:t>Поле закрыто на редактирование.</w:t>
            </w:r>
          </w:p>
          <w:p w:rsidR="005154AF" w:rsidRPr="006610CE" w:rsidRDefault="005154AF" w:rsidP="00D20CFC">
            <w:pPr>
              <w:pStyle w:val="ASFKTablenorm"/>
            </w:pPr>
            <w:r w:rsidRPr="00E16C87">
              <w:t xml:space="preserve">Значение заполняется в </w:t>
            </w:r>
            <w:r w:rsidR="00CD4C32">
              <w:t>OEBS</w:t>
            </w:r>
            <w:r w:rsidRPr="006610CE">
              <w:t>.</w:t>
            </w:r>
          </w:p>
        </w:tc>
      </w:tr>
      <w:tr w:rsidR="005154AF" w:rsidRPr="00B11F4A">
        <w:trPr>
          <w:cantSplit/>
        </w:trPr>
        <w:tc>
          <w:tcPr>
            <w:tcW w:w="1701" w:type="pct"/>
            <w:shd w:val="clear" w:color="auto" w:fill="auto"/>
          </w:tcPr>
          <w:p w:rsidR="005154AF" w:rsidRPr="006610CE" w:rsidRDefault="005154AF" w:rsidP="00D20CFC">
            <w:pPr>
              <w:pStyle w:val="ASFKTablenorm"/>
            </w:pPr>
            <w:r w:rsidRPr="00E16C87">
              <w:t>Ответственный исполнитель. Т</w:t>
            </w:r>
            <w:r w:rsidRPr="005154AF">
              <w:t>е</w:t>
            </w:r>
            <w:r w:rsidRPr="006610CE">
              <w:t>лефон</w:t>
            </w:r>
          </w:p>
        </w:tc>
        <w:tc>
          <w:tcPr>
            <w:tcW w:w="3299" w:type="pct"/>
            <w:shd w:val="clear" w:color="auto" w:fill="auto"/>
          </w:tcPr>
          <w:p w:rsidR="005154AF" w:rsidRPr="00E16C87" w:rsidRDefault="005154AF" w:rsidP="00D20CFC">
            <w:pPr>
              <w:pStyle w:val="ASFKTablenorm"/>
            </w:pPr>
            <w:r w:rsidRPr="00E16C87">
              <w:t>Поле закрыто на редактирование.</w:t>
            </w:r>
          </w:p>
          <w:p w:rsidR="005154AF" w:rsidRPr="006610CE" w:rsidRDefault="005154AF" w:rsidP="00D20CFC">
            <w:pPr>
              <w:pStyle w:val="ASFKTablenorm"/>
            </w:pPr>
            <w:r w:rsidRPr="00E16C87">
              <w:t xml:space="preserve">Значение заполняется в </w:t>
            </w:r>
            <w:r w:rsidR="00CD4C32">
              <w:t>OEBS</w:t>
            </w:r>
            <w:r w:rsidRPr="006610CE">
              <w:t>.</w:t>
            </w:r>
          </w:p>
        </w:tc>
      </w:tr>
    </w:tbl>
    <w:p w:rsidR="005154AF" w:rsidRPr="005154AF" w:rsidRDefault="005154AF" w:rsidP="005154AF">
      <w:pPr>
        <w:pStyle w:val="32"/>
      </w:pPr>
      <w:bookmarkStart w:id="452" w:name="_Toc262120415"/>
      <w:bookmarkStart w:id="453" w:name="_Toc283199765"/>
      <w:bookmarkStart w:id="454" w:name="_Ref284929280"/>
      <w:bookmarkStart w:id="455" w:name="_Toc284929424"/>
      <w:bookmarkStart w:id="456" w:name="_Ref285118706"/>
      <w:bookmarkStart w:id="457" w:name="_Ref294009340"/>
      <w:bookmarkStart w:id="458" w:name="_Ref312676760"/>
      <w:bookmarkStart w:id="459" w:name="_Ref312676846"/>
      <w:bookmarkStart w:id="460" w:name="_Ref314654573"/>
      <w:bookmarkStart w:id="461" w:name="_Ref342307196"/>
      <w:bookmarkStart w:id="462" w:name="_Ref365554626"/>
      <w:bookmarkStart w:id="463" w:name="_Ref377489951"/>
      <w:bookmarkStart w:id="464" w:name="_Ref378354224"/>
      <w:bookmarkStart w:id="465" w:name="_Ref378861647"/>
      <w:bookmarkStart w:id="466" w:name="_Ref406497224"/>
      <w:bookmarkStart w:id="467" w:name="_Toc409448823"/>
      <w:bookmarkStart w:id="468" w:name="_Toc410656163"/>
      <w:bookmarkStart w:id="469" w:name="_Ref420665971"/>
      <w:bookmarkStart w:id="470" w:name="_Toc421009361"/>
      <w:bookmarkStart w:id="471" w:name="_Ref438541543"/>
      <w:bookmarkStart w:id="472" w:name="_Ref471913804"/>
      <w:bookmarkStart w:id="473" w:name="_Ref474422761"/>
      <w:bookmarkStart w:id="474" w:name="_Ref482803743"/>
      <w:bookmarkStart w:id="475" w:name="_Ref505162237"/>
      <w:bookmarkStart w:id="476" w:name="_Ref511914776"/>
      <w:bookmarkStart w:id="477" w:name="_Ref531085983"/>
      <w:bookmarkStart w:id="478" w:name="_Ref4425973"/>
      <w:bookmarkStart w:id="479" w:name="_Ref48547895"/>
      <w:bookmarkStart w:id="480" w:name="_Ref68619621"/>
      <w:bookmarkStart w:id="481" w:name="_Ref279764703"/>
      <w:bookmarkStart w:id="482" w:name="_Toc71110311"/>
      <w:r w:rsidRPr="007B2273">
        <w:t xml:space="preserve">Заявка на </w:t>
      </w:r>
      <w:r w:rsidRPr="005154AF">
        <w:t>получение денежных средств, перечисляемых на карту</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2"/>
    </w:p>
    <w:p w:rsidR="005154AF" w:rsidRPr="007B2273" w:rsidRDefault="005154AF" w:rsidP="005154AF">
      <w:pPr>
        <w:pStyle w:val="ASFKNormal"/>
      </w:pPr>
      <w:r w:rsidRPr="00726330">
        <w:t xml:space="preserve">ЭД </w:t>
      </w:r>
      <w:r w:rsidR="004803D6">
        <w:t>«</w:t>
      </w:r>
      <w:r w:rsidRPr="007B2273">
        <w:t>Заявка на получение денежных средств, перечисляемых на карту</w:t>
      </w:r>
      <w:r w:rsidR="004803D6">
        <w:t>»</w:t>
      </w:r>
      <w:r w:rsidRPr="00726330">
        <w:t xml:space="preserve"> формируется получателями денежных средств для получения наличных средств с использованием банко</w:t>
      </w:r>
      <w:r w:rsidRPr="005154AF">
        <w:t>в</w:t>
      </w:r>
      <w:r w:rsidRPr="00726330">
        <w:t>ских карт.</w:t>
      </w:r>
    </w:p>
    <w:p w:rsidR="005154AF" w:rsidRPr="007B2273" w:rsidRDefault="005154AF" w:rsidP="005154AF">
      <w:pPr>
        <w:pStyle w:val="ASFKNormal"/>
      </w:pPr>
      <w:r w:rsidRPr="007B2273">
        <w:t>Для получения наличных средств бюджетное учрежд</w:t>
      </w:r>
      <w:r w:rsidRPr="00726330">
        <w:t>е</w:t>
      </w:r>
      <w:r w:rsidRPr="007B2273">
        <w:t xml:space="preserve">ние создает документ </w:t>
      </w:r>
      <w:r w:rsidR="004803D6">
        <w:t>«</w:t>
      </w:r>
      <w:r w:rsidRPr="007B2273">
        <w:t>Заявка на получение денежных средств, перечисляемых на карту</w:t>
      </w:r>
      <w:r w:rsidR="004803D6">
        <w:t>»</w:t>
      </w:r>
      <w:r w:rsidRPr="007B2273">
        <w:t>. Ввод данных производится на уровне НУБП. Далее документ передается в ТОФК.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денежных средств, перечисляемых на карту</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Сведения о принятом бю</w:t>
      </w:r>
      <w:r w:rsidRPr="005154AF">
        <w:t>д</w:t>
      </w:r>
      <w:r w:rsidRPr="007B2273">
        <w:t>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w:t>
      </w:r>
      <w:r w:rsidRPr="005154AF">
        <w:t>е</w:t>
      </w:r>
      <w:r w:rsidRPr="007B2273">
        <w:t>регистрацию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Заявка на получение денежных средств, перечисляемых на карту</w:t>
      </w:r>
      <w:r w:rsidR="004803D6">
        <w:t>»</w:t>
      </w:r>
      <w:r w:rsidRPr="007B2273">
        <w:t xml:space="preserve"> (рис. </w:t>
      </w:r>
      <w:r w:rsidRPr="007B2273">
        <w:fldChar w:fldCharType="begin"/>
      </w:r>
      <w:r w:rsidRPr="007B2273">
        <w:instrText xml:space="preserve"> REF _Ref262118783 \h  \* MERGEFORMAT </w:instrText>
      </w:r>
      <w:r w:rsidRPr="007B2273">
        <w:fldChar w:fldCharType="separate"/>
      </w:r>
      <w:r w:rsidR="00653C3E">
        <w:t>27</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w:t>
      </w:r>
      <w:r w:rsidRPr="005154AF">
        <w:t>н</w:t>
      </w:r>
      <w:r w:rsidRPr="007B2273">
        <w:t>тов. Табличное поле, отображающее этот список, содержит следу</w:t>
      </w:r>
      <w:r w:rsidRPr="00726330">
        <w:t>ю</w:t>
      </w:r>
      <w:r w:rsidRPr="007B2273">
        <w:t>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lastRenderedPageBreak/>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денежных средств, перечисляемых на карту</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w:t>
      </w:r>
      <w:r w:rsidRPr="005D784F">
        <w:t xml:space="preserve">документами </w:t>
      </w:r>
      <w:r w:rsidR="004803D6">
        <w:t>«</w:t>
      </w:r>
      <w:r w:rsidRPr="005D784F">
        <w:t>Заявка на получение наличных денег</w:t>
      </w:r>
      <w:r w:rsidR="004803D6">
        <w:t>»</w:t>
      </w:r>
      <w:r w:rsidRPr="005D784F">
        <w:t xml:space="preserve"> следует перейти в пункт меню </w:t>
      </w:r>
      <w:r w:rsidR="004803D6">
        <w:t>«</w:t>
      </w:r>
      <w:r w:rsidRPr="005D784F">
        <w:t>Документы – Регистрация и учет обязательств – Заявки на платеж – Заявка на получение денежных средств, перечисляемых на карту</w:t>
      </w:r>
      <w:r w:rsidR="004803D6">
        <w:t>»</w:t>
      </w:r>
      <w:r w:rsidRPr="005D784F">
        <w:t>. Откроется ЭФ списка</w:t>
      </w:r>
      <w:r w:rsidRPr="007B2273">
        <w:t xml:space="preserve"> докуме</w:t>
      </w:r>
      <w:r w:rsidRPr="005154AF">
        <w:t>н</w:t>
      </w:r>
      <w:r w:rsidRPr="007B2273">
        <w:t>тов, пре</w:t>
      </w:r>
      <w:r w:rsidRPr="00726330">
        <w:t>д</w:t>
      </w:r>
      <w:r w:rsidRPr="007B2273">
        <w:t>ставленная на рисунке </w:t>
      </w:r>
      <w:r w:rsidRPr="007B2273">
        <w:fldChar w:fldCharType="begin"/>
      </w:r>
      <w:r w:rsidRPr="007B2273">
        <w:instrText xml:space="preserve"> REF _Ref262118783 \h  \* MERGEFORMAT </w:instrText>
      </w:r>
      <w:r w:rsidRPr="007B2273">
        <w:fldChar w:fldCharType="separate"/>
      </w:r>
      <w:r w:rsidR="00653C3E">
        <w:t>27</w:t>
      </w:r>
      <w:r w:rsidRPr="007B2273">
        <w:fldChar w:fldCharType="end"/>
      </w:r>
      <w:r w:rsidRPr="007B2273">
        <w:t>.</w:t>
      </w:r>
    </w:p>
    <w:p w:rsidR="005154AF" w:rsidRPr="007B2273" w:rsidRDefault="00653C3E" w:rsidP="005154AF">
      <w:pPr>
        <w:pStyle w:val="ASFKFigure"/>
      </w:pPr>
      <w:r>
        <w:pict>
          <v:shape id="_x0000_i1109" type="#_x0000_t75" style="width:482.25pt;height:245.25pt">
            <v:imagedata r:id="rId85"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83" w:name="_Ref262118783"/>
      <w:bookmarkStart w:id="484" w:name="_Toc71110685"/>
      <w:r w:rsidR="00653C3E">
        <w:rPr>
          <w:noProof/>
        </w:rPr>
        <w:t>27</w:t>
      </w:r>
      <w:bookmarkEnd w:id="483"/>
      <w:r w:rsidRPr="007B2273">
        <w:fldChar w:fldCharType="end"/>
      </w:r>
      <w:r w:rsidRPr="007B2273">
        <w:t xml:space="preserve">. ЭФ списка документов </w:t>
      </w:r>
      <w:r w:rsidR="004803D6">
        <w:t>«</w:t>
      </w:r>
      <w:r w:rsidRPr="007B2273">
        <w:t>Заявка на получение денежных средств, перечисляемых на карту</w:t>
      </w:r>
      <w:r w:rsidR="004803D6">
        <w:t>»</w:t>
      </w:r>
      <w:bookmarkEnd w:id="484"/>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экспорт в </w:t>
      </w:r>
      <w:r w:rsidR="00CD4C32">
        <w:t>OEBS</w:t>
      </w:r>
      <w:r w:rsidR="001C0581">
        <w:t xml:space="preserve"> и внешнюю систему</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485" w:name="_Ref325639208"/>
      <w:r w:rsidRPr="007B2273">
        <w:t>Экранная форма документа</w:t>
      </w:r>
      <w:bookmarkEnd w:id="485"/>
    </w:p>
    <w:p w:rsidR="005154AF" w:rsidRPr="007B2273" w:rsidRDefault="005154AF" w:rsidP="005154AF">
      <w:pPr>
        <w:pStyle w:val="ASFKNormal"/>
      </w:pPr>
      <w:r w:rsidRPr="007B2273">
        <w:t xml:space="preserve">ЭФ документа </w:t>
      </w:r>
      <w:r w:rsidR="004803D6">
        <w:t>«</w:t>
      </w:r>
      <w:r w:rsidRPr="007B2273">
        <w:t>Заявка на получение денежных средств, перечисляемых на карту</w:t>
      </w:r>
      <w:r w:rsidR="004803D6">
        <w:t>»</w:t>
      </w:r>
      <w:r w:rsidRPr="007B2273">
        <w:t xml:space="preserve"> представлена на рисунках </w:t>
      </w:r>
      <w:r w:rsidRPr="007B2273">
        <w:fldChar w:fldCharType="begin"/>
      </w:r>
      <w:r w:rsidRPr="007B2273">
        <w:instrText xml:space="preserve"> REF _Ref262118807 \h  \* MERGEFORMAT </w:instrText>
      </w:r>
      <w:r w:rsidRPr="007B2273">
        <w:fldChar w:fldCharType="separate"/>
      </w:r>
      <w:r w:rsidR="00653C3E">
        <w:t>28</w:t>
      </w:r>
      <w:r w:rsidRPr="007B2273">
        <w:fldChar w:fldCharType="end"/>
      </w:r>
      <w:r w:rsidRPr="007B2273">
        <w:t xml:space="preserve"> и </w:t>
      </w:r>
      <w:r w:rsidRPr="007B2273">
        <w:fldChar w:fldCharType="begin"/>
      </w:r>
      <w:r w:rsidRPr="007B2273">
        <w:instrText xml:space="preserve"> REF _Ref262118812 \h  \* MERGEFORMAT </w:instrText>
      </w:r>
      <w:r w:rsidRPr="007B2273">
        <w:fldChar w:fldCharType="separate"/>
      </w:r>
      <w:r w:rsidR="00653C3E">
        <w:t>30</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(1)</w:t>
      </w:r>
      <w:r>
        <w:t>»</w:t>
      </w:r>
      <w:r w:rsidR="005154AF" w:rsidRPr="007B2273">
        <w:t>;</w:t>
      </w:r>
    </w:p>
    <w:p w:rsidR="005154AF" w:rsidRPr="007B2273" w:rsidRDefault="004803D6" w:rsidP="005154AF">
      <w:pPr>
        <w:pStyle w:val="ASFKListmark1"/>
      </w:pPr>
      <w:r>
        <w:t>«</w:t>
      </w:r>
      <w:r w:rsidR="005154AF" w:rsidRPr="007B2273">
        <w:t>Подписи(2)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653C3E" w:rsidP="005154AF">
      <w:pPr>
        <w:pStyle w:val="ASFKFigure"/>
      </w:pPr>
      <w:r>
        <w:lastRenderedPageBreak/>
        <w:pict>
          <v:shape id="_x0000_i1110" type="#_x0000_t75" style="width:475.5pt;height:439.5pt">
            <v:imagedata r:id="rId86"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86" w:name="_Ref262118807"/>
      <w:bookmarkStart w:id="487" w:name="_Toc71110686"/>
      <w:r w:rsidR="00653C3E">
        <w:rPr>
          <w:noProof/>
        </w:rPr>
        <w:t>28</w:t>
      </w:r>
      <w:bookmarkEnd w:id="486"/>
      <w:r w:rsidRPr="007B2273">
        <w:fldChar w:fldCharType="end"/>
      </w:r>
      <w:r w:rsidRPr="007B2273">
        <w:t xml:space="preserve">. ЭФ документа </w:t>
      </w:r>
      <w:r w:rsidR="004803D6">
        <w:t>«</w:t>
      </w:r>
      <w:r w:rsidRPr="007B2273">
        <w:t>Заявка на получение денежных средств, перечисляемых на карту</w:t>
      </w:r>
      <w:r w:rsidR="00B33BD1">
        <w:t>», закладки «</w:t>
      </w:r>
      <w:r w:rsidRPr="007B2273">
        <w:t>Заголовок (1)</w:t>
      </w:r>
      <w:r w:rsidR="004803D6">
        <w:t>»</w:t>
      </w:r>
      <w:bookmarkEnd w:id="487"/>
    </w:p>
    <w:p w:rsidR="00485244" w:rsidRDefault="00485244" w:rsidP="005154AF">
      <w:pPr>
        <w:pStyle w:val="ASFKNormal"/>
      </w:pPr>
      <w:r w:rsidRPr="00485244">
        <w:t>При вводе документа вручную поля закладок заполняются в соответствии с данными бумажного документа, предоставленного клиентом.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редактирования. </w:t>
      </w:r>
    </w:p>
    <w:p w:rsidR="005154AF" w:rsidRPr="007B2273" w:rsidRDefault="005154AF" w:rsidP="005154AF">
      <w:pPr>
        <w:pStyle w:val="ASFKNormal"/>
      </w:pPr>
      <w:r w:rsidRPr="007B2273">
        <w:t xml:space="preserve">Перечень полей </w:t>
      </w:r>
      <w:r w:rsidR="00485244" w:rsidRPr="00485244">
        <w:t>документа «Заявка на получение денежных средств, перечисляемых на карту», закладки «Заголовок (1)»</w:t>
      </w:r>
      <w:r w:rsidR="00485244">
        <w:t xml:space="preserve"> </w:t>
      </w:r>
      <w:r w:rsidR="00B33BD1">
        <w:t>приведен в таблице</w:t>
      </w:r>
      <w:r w:rsidR="009F70A8" w:rsidRPr="007B2273">
        <w:t> </w:t>
      </w:r>
      <w:r w:rsidRPr="007B2273">
        <w:fldChar w:fldCharType="begin"/>
      </w:r>
      <w:r w:rsidRPr="007B2273">
        <w:instrText xml:space="preserve"> REF _Ref318713351 \h  \* MERGEFORMAT </w:instrText>
      </w:r>
      <w:r w:rsidRPr="007B2273">
        <w:fldChar w:fldCharType="separate"/>
      </w:r>
      <w:r w:rsidR="00653C3E">
        <w:t>13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88" w:name="_Ref317670189"/>
      <w:bookmarkStart w:id="489" w:name="_Ref318713351"/>
      <w:bookmarkStart w:id="490" w:name="_Toc71110426"/>
      <w:r w:rsidR="00653C3E">
        <w:rPr>
          <w:noProof/>
        </w:rPr>
        <w:t>13</w:t>
      </w:r>
      <w:bookmarkEnd w:id="488"/>
      <w:bookmarkEnd w:id="489"/>
      <w:r>
        <w:rPr>
          <w:noProof/>
        </w:rPr>
        <w:fldChar w:fldCharType="end"/>
      </w:r>
      <w:r w:rsidR="005154AF" w:rsidRPr="00726330">
        <w:t xml:space="preserve">. Описание полей </w:t>
      </w:r>
      <w:r w:rsidR="00485244" w:rsidRPr="00485244">
        <w:t>документа «Заявка на получение денежных средств, перечисляемых на карту», закладки «Заголовок (1)»</w:t>
      </w:r>
      <w:bookmarkEnd w:id="4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trPr>
          <w:cantSplit/>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5D784F">
              <w:t xml:space="preserve"> поля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 заявки</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 заявки</w:t>
            </w:r>
          </w:p>
        </w:tc>
        <w:tc>
          <w:tcPr>
            <w:tcW w:w="3863" w:type="pct"/>
            <w:shd w:val="clear" w:color="auto" w:fill="auto"/>
          </w:tcPr>
          <w:p w:rsidR="005154AF" w:rsidRPr="00726330" w:rsidRDefault="005154AF" w:rsidP="00D20CFC">
            <w:pPr>
              <w:pStyle w:val="ASFKTablenorm"/>
            </w:pPr>
            <w:r w:rsidRPr="007B2273">
              <w:t>Значение по умолчанию текущая дата. Может быть выбрана пользов</w:t>
            </w:r>
            <w:r w:rsidRPr="00726330">
              <w:t>ат</w:t>
            </w:r>
            <w:r w:rsidRPr="005154AF">
              <w:t>е</w:t>
            </w:r>
            <w:r w:rsidRPr="00726330">
              <w:t>лем из системного календаря.</w:t>
            </w:r>
          </w:p>
          <w:p w:rsidR="005154AF" w:rsidRPr="007B2273" w:rsidRDefault="005154AF" w:rsidP="00D20CFC">
            <w:pPr>
              <w:pStyle w:val="ASFKTablenorm"/>
            </w:pPr>
            <w:r w:rsidRPr="007B2273">
              <w:t>Используется для выбора шаблона печати.</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B2273" w:rsidRDefault="005154AF" w:rsidP="00D20CFC">
            <w:pPr>
              <w:pStyle w:val="ASFKTablenorm"/>
            </w:pPr>
            <w:r w:rsidRPr="007B2273">
              <w:t>Код бизнес-статуса документа.</w:t>
            </w:r>
          </w:p>
          <w:p w:rsidR="005154AF" w:rsidRPr="00726330" w:rsidRDefault="005154AF" w:rsidP="00D20CFC">
            <w:pPr>
              <w:pStyle w:val="ASFKTablenorm"/>
            </w:pPr>
            <w:r w:rsidRPr="007B2273">
              <w:t xml:space="preserve">Значение заполняется автоматически или передается из </w:t>
            </w:r>
            <w:r w:rsidR="00CD4C32">
              <w:t>OEBS</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Сумма</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Отклонение по строкам</w:t>
            </w:r>
          </w:p>
        </w:tc>
        <w:tc>
          <w:tcPr>
            <w:tcW w:w="3863" w:type="pct"/>
            <w:shd w:val="clear" w:color="auto" w:fill="auto"/>
          </w:tcPr>
          <w:p w:rsidR="005154AF" w:rsidRPr="00726330" w:rsidRDefault="005154AF" w:rsidP="00D20CFC">
            <w:pPr>
              <w:pStyle w:val="ASFKTablenorm"/>
            </w:pPr>
            <w:r w:rsidRPr="007B2273">
              <w:t xml:space="preserve">Выводится сумма расхождения между значением поля </w:t>
            </w:r>
            <w:r w:rsidR="004803D6">
              <w:t>«</w:t>
            </w:r>
            <w:r w:rsidRPr="007B2273">
              <w:t>Сумма</w:t>
            </w:r>
            <w:r w:rsidR="004803D6">
              <w:t>»</w:t>
            </w:r>
            <w:r w:rsidRPr="007B2273">
              <w:t xml:space="preserve"> и су</w:t>
            </w:r>
            <w:r w:rsidRPr="005154AF">
              <w:t>м</w:t>
            </w:r>
            <w:r w:rsidRPr="00726330">
              <w:t>марным значением строчных сумм из Раздела Расшифровка заявки.</w:t>
            </w:r>
          </w:p>
          <w:p w:rsidR="005154AF" w:rsidRPr="007B2273" w:rsidRDefault="005154AF" w:rsidP="00D20CFC">
            <w:pPr>
              <w:pStyle w:val="ASFKTablenorm"/>
            </w:pPr>
            <w:r w:rsidRPr="007B2273">
              <w:t>Значение выводится по модулю.</w:t>
            </w:r>
          </w:p>
          <w:p w:rsidR="005154AF" w:rsidRPr="00726330" w:rsidRDefault="005154AF" w:rsidP="00D20CFC">
            <w:pPr>
              <w:pStyle w:val="ASFKTablenorm"/>
            </w:pPr>
            <w:r w:rsidRPr="007B2273">
              <w:t xml:space="preserve">Отклонение рассчитывается для всех значений поля </w:t>
            </w:r>
            <w:r w:rsidR="004803D6">
              <w:t>«</w:t>
            </w:r>
            <w:r w:rsidRPr="007B2273">
              <w:t>Источник фина</w:t>
            </w:r>
            <w:r w:rsidRPr="005154AF">
              <w:t>н</w:t>
            </w:r>
            <w:r w:rsidRPr="00726330">
              <w:t>сирования</w:t>
            </w:r>
            <w:r w:rsidR="004803D6">
              <w:t>»</w:t>
            </w:r>
            <w:r w:rsidRPr="00726330">
              <w:t xml:space="preserve">, за исключением значения </w:t>
            </w:r>
            <w:r w:rsidR="004803D6">
              <w:t>«</w:t>
            </w:r>
            <w:r w:rsidRPr="00726330">
              <w:t>30</w:t>
            </w:r>
            <w:r w:rsidR="004803D6">
              <w:t>»</w:t>
            </w:r>
            <w:r w:rsidRPr="00726330">
              <w:t xml:space="preserve"> – средства во временном распоряжении.</w:t>
            </w:r>
          </w:p>
        </w:tc>
      </w:tr>
      <w:tr w:rsidR="00422D19" w:rsidRPr="007B2273">
        <w:trPr>
          <w:cantSplit/>
        </w:trPr>
        <w:tc>
          <w:tcPr>
            <w:tcW w:w="1137" w:type="pct"/>
            <w:shd w:val="clear" w:color="auto" w:fill="auto"/>
          </w:tcPr>
          <w:p w:rsidR="00422D19" w:rsidRDefault="00422D19">
            <w:pPr>
              <w:pStyle w:val="ASFKTablenorm"/>
            </w:pPr>
            <w:r>
              <w:t>Уровень конфиденциальности</w:t>
            </w:r>
          </w:p>
        </w:tc>
        <w:tc>
          <w:tcPr>
            <w:tcW w:w="3863" w:type="pct"/>
            <w:shd w:val="clear" w:color="auto" w:fill="auto"/>
          </w:tcPr>
          <w:p w:rsidR="00E62592" w:rsidRDefault="00E62592" w:rsidP="00E62592">
            <w:pPr>
              <w:pStyle w:val="ASFKTablenorm"/>
            </w:pPr>
            <w:r>
              <w:t>Заполняется вручную. По умолчанию не заполнено.</w:t>
            </w:r>
          </w:p>
          <w:p w:rsidR="00422D19" w:rsidRDefault="00E62592" w:rsidP="00E62592">
            <w:pPr>
              <w:pStyle w:val="ASFKTablenorm"/>
            </w:pPr>
            <w:r>
              <w:t>Поле заполняется значением «1» (для служебного пользования) или «0» (не секретно).</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Заголовок (1)</w:t>
            </w:r>
            <w:r w:rsidR="00B33BD1">
              <w:t>»</w:t>
            </w:r>
          </w:p>
        </w:tc>
      </w:tr>
      <w:tr w:rsidR="00A15424" w:rsidRPr="007B2273">
        <w:trPr>
          <w:cantSplit/>
        </w:trPr>
        <w:tc>
          <w:tcPr>
            <w:tcW w:w="1137" w:type="pct"/>
            <w:shd w:val="clear" w:color="auto" w:fill="auto"/>
          </w:tcPr>
          <w:p w:rsidR="00A15424" w:rsidRPr="00A15424" w:rsidRDefault="00A15424" w:rsidP="00D20CFC">
            <w:pPr>
              <w:pStyle w:val="ASFKTablenorm"/>
            </w:pPr>
            <w:r w:rsidRPr="00A15424">
              <w:t>Клиент</w:t>
            </w:r>
          </w:p>
        </w:tc>
        <w:tc>
          <w:tcPr>
            <w:tcW w:w="3863" w:type="pct"/>
            <w:shd w:val="clear" w:color="auto" w:fill="auto"/>
          </w:tcPr>
          <w:p w:rsidR="001772A7" w:rsidRPr="00A15424" w:rsidRDefault="001772A7" w:rsidP="001772A7">
            <w:pPr>
              <w:pStyle w:val="ASFKTablenorm"/>
            </w:pPr>
            <w:r w:rsidRPr="00A15424">
              <w:t xml:space="preserve">Если </w:t>
            </w:r>
            <w:r>
              <w:t>«</w:t>
            </w:r>
            <w:r w:rsidRPr="00A15424">
              <w:t>Код по СР</w:t>
            </w:r>
            <w:r>
              <w:t>»</w:t>
            </w:r>
            <w:r w:rsidRPr="00A15424">
              <w:t xml:space="preserve"> заполнено, то поле заполняется из полного наименования записи СР, найденной по коду = </w:t>
            </w:r>
            <w:r>
              <w:t>«</w:t>
            </w:r>
            <w:r w:rsidRPr="00A15424">
              <w:t>Код по СР</w:t>
            </w:r>
            <w:r>
              <w:t>»</w:t>
            </w:r>
            <w:r w:rsidRPr="00A15424">
              <w:t xml:space="preserve">. </w:t>
            </w:r>
          </w:p>
          <w:p w:rsidR="001772A7" w:rsidRPr="00A15424" w:rsidRDefault="001772A7" w:rsidP="001772A7">
            <w:pPr>
              <w:pStyle w:val="ASFKTablenorm"/>
            </w:pPr>
            <w:r w:rsidRPr="00A15424">
              <w:t>Иначе поле заполняется полным</w:t>
            </w:r>
            <w:r>
              <w:t xml:space="preserve"> </w:t>
            </w:r>
            <w:r w:rsidRPr="00A15424">
              <w:t xml:space="preserve">наименованием из справочника РУБП/ПУБП/НУБП по константам </w:t>
            </w:r>
            <w:r>
              <w:t>«</w:t>
            </w:r>
            <w:r w:rsidRPr="00A15424">
              <w:t>Код собственного БУ</w:t>
            </w:r>
            <w:r>
              <w:t>»</w:t>
            </w:r>
            <w:r w:rsidRPr="00A15424">
              <w:t xml:space="preserve"> и </w:t>
            </w:r>
            <w:r>
              <w:t>«</w:t>
            </w:r>
            <w:r w:rsidRPr="00A15424">
              <w:t>Код бюджета</w:t>
            </w:r>
            <w:r>
              <w:t>»</w:t>
            </w:r>
            <w:r w:rsidRPr="00A15424">
              <w:t>.</w:t>
            </w:r>
          </w:p>
          <w:p w:rsidR="00A15424" w:rsidRPr="00A15424" w:rsidRDefault="001772A7" w:rsidP="001772A7">
            <w:pPr>
              <w:pStyle w:val="ASFKTablenorm"/>
            </w:pPr>
            <w:r w:rsidRPr="00A15424">
              <w:t>Может быть изменено вручную.</w:t>
            </w:r>
          </w:p>
        </w:tc>
      </w:tr>
      <w:tr w:rsidR="00A15424" w:rsidRPr="007B2273">
        <w:trPr>
          <w:cantSplit/>
        </w:trPr>
        <w:tc>
          <w:tcPr>
            <w:tcW w:w="1137" w:type="pct"/>
            <w:shd w:val="clear" w:color="auto" w:fill="auto"/>
          </w:tcPr>
          <w:p w:rsidR="00A15424" w:rsidRPr="00A15424" w:rsidRDefault="00A15424" w:rsidP="00D20CFC">
            <w:pPr>
              <w:pStyle w:val="ASFKTablenorm"/>
            </w:pPr>
            <w:r w:rsidRPr="00A15424">
              <w:t>По Сводному реестру</w:t>
            </w:r>
          </w:p>
        </w:tc>
        <w:tc>
          <w:tcPr>
            <w:tcW w:w="3863" w:type="pct"/>
            <w:shd w:val="clear" w:color="auto" w:fill="auto"/>
          </w:tcPr>
          <w:p w:rsidR="001772A7" w:rsidRPr="00A15424" w:rsidRDefault="001772A7" w:rsidP="001772A7">
            <w:pPr>
              <w:pStyle w:val="ASFKTablenorm"/>
            </w:pPr>
            <w:r w:rsidRPr="00A15424">
              <w:t xml:space="preserve">Если </w:t>
            </w:r>
            <w:r>
              <w:t>«</w:t>
            </w:r>
            <w:r w:rsidRPr="00A15424">
              <w:t>Код по СР</w:t>
            </w:r>
            <w:r>
              <w:t>»</w:t>
            </w:r>
            <w:r w:rsidRPr="00A15424">
              <w:t xml:space="preserve"> заполнено, то поле заполняется значением константы </w:t>
            </w:r>
            <w:r>
              <w:t>«</w:t>
            </w:r>
            <w:r w:rsidRPr="00A15424">
              <w:t>Код по СР</w:t>
            </w:r>
            <w:r>
              <w:t>»</w:t>
            </w:r>
            <w:r w:rsidRPr="00A15424">
              <w:t xml:space="preserve">, иначе поле заполняется по-старому: </w:t>
            </w:r>
          </w:p>
          <w:p w:rsidR="001772A7" w:rsidRPr="00A15424" w:rsidRDefault="001772A7" w:rsidP="001772A7">
            <w:pPr>
              <w:pStyle w:val="ASFKTableListMark"/>
            </w:pPr>
            <w:r w:rsidRPr="00A15424">
              <w:t xml:space="preserve">на АРМ НУБП </w:t>
            </w:r>
            <w:r>
              <w:t>–</w:t>
            </w:r>
            <w:r w:rsidRPr="00A15424">
              <w:t xml:space="preserve"> не заполняется.</w:t>
            </w:r>
          </w:p>
          <w:p w:rsidR="00A15424" w:rsidRPr="00A15424" w:rsidRDefault="001772A7" w:rsidP="001772A7">
            <w:pPr>
              <w:pStyle w:val="ASFKTablenorm"/>
            </w:pPr>
            <w:r w:rsidRPr="00A15424">
              <w:t>Может быть изменено пользователем вручную.</w:t>
            </w:r>
          </w:p>
        </w:tc>
      </w:tr>
      <w:tr w:rsidR="00A15424" w:rsidRPr="007B2273">
        <w:trPr>
          <w:cantSplit/>
        </w:trPr>
        <w:tc>
          <w:tcPr>
            <w:tcW w:w="1137" w:type="pct"/>
            <w:shd w:val="clear" w:color="auto" w:fill="auto"/>
          </w:tcPr>
          <w:p w:rsidR="00A15424" w:rsidRPr="00A15424" w:rsidRDefault="00A15424" w:rsidP="00D20CFC">
            <w:pPr>
              <w:pStyle w:val="ASFKTablenorm"/>
            </w:pPr>
            <w:r w:rsidRPr="00A15424">
              <w:t>Номер лицевого счета</w:t>
            </w:r>
          </w:p>
        </w:tc>
        <w:tc>
          <w:tcPr>
            <w:tcW w:w="3863" w:type="pct"/>
            <w:shd w:val="clear" w:color="auto" w:fill="auto"/>
          </w:tcPr>
          <w:p w:rsidR="00A15424" w:rsidRPr="00A15424" w:rsidRDefault="00A15424" w:rsidP="008108B0">
            <w:pPr>
              <w:pStyle w:val="ASFKTablenorm"/>
            </w:pPr>
            <w:r w:rsidRPr="00A15424">
              <w:t>Заполняется автоматически при указании пользователем родительского документа.</w:t>
            </w:r>
          </w:p>
          <w:p w:rsidR="00A15424" w:rsidRPr="00A15424" w:rsidRDefault="00A15424" w:rsidP="008108B0">
            <w:pPr>
              <w:pStyle w:val="ASFKTablenorm"/>
            </w:pPr>
            <w:r w:rsidRPr="00A15424">
              <w:t>Заполняется вручную, либо выбором значения из справочника «Информация о ЛС».</w:t>
            </w:r>
          </w:p>
          <w:p w:rsidR="00A15424" w:rsidRPr="00A15424" w:rsidRDefault="00A15424" w:rsidP="008108B0">
            <w:pPr>
              <w:pStyle w:val="ASFKTablenorm"/>
            </w:pPr>
            <w:r w:rsidRPr="00A15424">
              <w:t>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A15424" w:rsidRPr="00222E33" w:rsidRDefault="00A15424" w:rsidP="00137A66">
            <w:pPr>
              <w:pStyle w:val="ASFKTableListNum"/>
              <w:numPr>
                <w:ilvl w:val="0"/>
                <w:numId w:val="32"/>
              </w:numPr>
              <w:rPr>
                <w:lang w:val="ru-RU" w:eastAsia="ru-RU"/>
              </w:rPr>
            </w:pPr>
            <w:r w:rsidRPr="00222E33">
              <w:rPr>
                <w:lang w:val="ru-RU" w:eastAsia="ru-RU"/>
              </w:rPr>
              <w:t>Код бюджета (код бюджета из справочника «Информация о ЛС»).</w:t>
            </w:r>
          </w:p>
          <w:p w:rsidR="00A15424" w:rsidRPr="00222E33" w:rsidRDefault="00A15424" w:rsidP="008108B0">
            <w:pPr>
              <w:pStyle w:val="ASFKTableListNum"/>
              <w:rPr>
                <w:lang w:val="ru-RU" w:eastAsia="ru-RU"/>
              </w:rPr>
            </w:pPr>
            <w:r w:rsidRPr="00222E33">
              <w:rPr>
                <w:lang w:val="ru-RU" w:eastAsia="ru-RU"/>
              </w:rPr>
              <w:t>Клиент (полное наименование владельца ЛС из справочника «Информация о ЛС»);</w:t>
            </w:r>
          </w:p>
          <w:p w:rsidR="00A15424" w:rsidRPr="00222E33" w:rsidRDefault="001A397D" w:rsidP="008108B0">
            <w:pPr>
              <w:pStyle w:val="ASFKTableListNum"/>
              <w:rPr>
                <w:lang w:val="ru-RU" w:eastAsia="ru-RU"/>
              </w:rPr>
            </w:pPr>
            <w:r>
              <w:rPr>
                <w:lang w:val="ru-RU" w:eastAsia="ru-RU"/>
              </w:rPr>
              <w:t>Код по сводному реестру.</w:t>
            </w:r>
          </w:p>
          <w:p w:rsidR="00A15424" w:rsidRPr="00222E33" w:rsidRDefault="00A15424" w:rsidP="008108B0">
            <w:pPr>
              <w:pStyle w:val="ASFKTableListNum"/>
              <w:rPr>
                <w:lang w:val="ru-RU" w:eastAsia="ru-RU"/>
              </w:rPr>
            </w:pPr>
            <w:r w:rsidRPr="00222E33">
              <w:rPr>
                <w:lang w:val="ru-RU" w:eastAsia="ru-RU"/>
              </w:rPr>
              <w:t>Код главы (ведомство из справочника «Информация о ЛС»).</w:t>
            </w:r>
          </w:p>
          <w:p w:rsidR="00A15424" w:rsidRPr="00222E33" w:rsidRDefault="00A15424" w:rsidP="008108B0">
            <w:pPr>
              <w:pStyle w:val="ASFKTableListNum"/>
              <w:rPr>
                <w:lang w:val="ru-RU" w:eastAsia="ru-RU"/>
              </w:rPr>
            </w:pPr>
            <w:r w:rsidRPr="00222E33">
              <w:rPr>
                <w:lang w:val="ru-RU" w:eastAsia="ru-RU"/>
              </w:rPr>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A15424" w:rsidRPr="00222E33" w:rsidRDefault="00A15424" w:rsidP="008108B0">
            <w:pPr>
              <w:pStyle w:val="ASFKTableListNum"/>
              <w:rPr>
                <w:lang w:val="ru-RU" w:eastAsia="ru-RU"/>
              </w:rPr>
            </w:pPr>
            <w:r w:rsidRPr="00222E33">
              <w:rPr>
                <w:lang w:val="ru-RU" w:eastAsia="ru-RU"/>
              </w:rPr>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A15424" w:rsidRPr="007B2273">
        <w:trPr>
          <w:cantSplit/>
        </w:trPr>
        <w:tc>
          <w:tcPr>
            <w:tcW w:w="1137" w:type="pct"/>
            <w:shd w:val="clear" w:color="auto" w:fill="auto"/>
          </w:tcPr>
          <w:p w:rsidR="00A15424" w:rsidRPr="00A15424" w:rsidRDefault="00A15424" w:rsidP="00D20CFC">
            <w:pPr>
              <w:pStyle w:val="ASFKTablenorm"/>
            </w:pPr>
            <w:r w:rsidRPr="00A15424">
              <w:t>ИНН</w:t>
            </w:r>
          </w:p>
        </w:tc>
        <w:tc>
          <w:tcPr>
            <w:tcW w:w="3863" w:type="pct"/>
            <w:shd w:val="clear" w:color="auto" w:fill="auto"/>
          </w:tcPr>
          <w:p w:rsidR="00A15424" w:rsidRPr="00A15424" w:rsidRDefault="00A15424" w:rsidP="008108B0">
            <w:pPr>
              <w:pStyle w:val="ASFKTablenorm"/>
            </w:pPr>
            <w:r w:rsidRPr="00A15424">
              <w:t>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SelfBudgetCode (Код бюджета) и поле документа «по Сводному реестру» = «Код организации по СР»).</w:t>
            </w:r>
            <w:r w:rsidR="00225D9E">
              <w:t xml:space="preserve"> </w:t>
            </w:r>
          </w:p>
          <w:p w:rsidR="00A15424" w:rsidRPr="00A15424" w:rsidRDefault="00A15424" w:rsidP="00A15424">
            <w:pPr>
              <w:pStyle w:val="ASFKTablenorm"/>
            </w:pPr>
            <w:r w:rsidRPr="00A15424">
              <w:t>Может быть изменено пользователем вручную.</w:t>
            </w:r>
          </w:p>
        </w:tc>
      </w:tr>
      <w:tr w:rsidR="00A15424" w:rsidRPr="007B2273">
        <w:trPr>
          <w:cantSplit/>
        </w:trPr>
        <w:tc>
          <w:tcPr>
            <w:tcW w:w="1137" w:type="pct"/>
            <w:shd w:val="clear" w:color="auto" w:fill="auto"/>
          </w:tcPr>
          <w:p w:rsidR="00A15424" w:rsidRPr="00A15424" w:rsidRDefault="00A15424" w:rsidP="00D20CFC">
            <w:pPr>
              <w:pStyle w:val="ASFKTablenorm"/>
            </w:pPr>
            <w:r w:rsidRPr="00A15424">
              <w:lastRenderedPageBreak/>
              <w:t>КПП</w:t>
            </w:r>
          </w:p>
        </w:tc>
        <w:tc>
          <w:tcPr>
            <w:tcW w:w="3863" w:type="pct"/>
            <w:shd w:val="clear" w:color="auto" w:fill="auto"/>
          </w:tcPr>
          <w:p w:rsidR="00A15424" w:rsidRPr="00A15424" w:rsidRDefault="00A15424" w:rsidP="008108B0">
            <w:pPr>
              <w:pStyle w:val="ASFKTablenorm"/>
            </w:pPr>
            <w:r w:rsidRPr="00A15424">
              <w:t>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SelfBudgetCode (Код бюджета) и поле документа «по Сводному реестру» = «Код организации по СР»).</w:t>
            </w:r>
            <w:r w:rsidR="00225D9E">
              <w:t xml:space="preserve"> </w:t>
            </w:r>
          </w:p>
          <w:p w:rsidR="00A15424" w:rsidRPr="00A15424" w:rsidRDefault="00A15424" w:rsidP="00A15424">
            <w:pPr>
              <w:pStyle w:val="ASFKTablenorm"/>
            </w:pPr>
            <w:r w:rsidRPr="00A15424">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ФК, орган ФК</w:t>
            </w:r>
          </w:p>
        </w:tc>
        <w:tc>
          <w:tcPr>
            <w:tcW w:w="3863" w:type="pct"/>
            <w:shd w:val="clear" w:color="auto" w:fill="auto"/>
          </w:tcPr>
          <w:p w:rsidR="005154AF" w:rsidRPr="00726330" w:rsidRDefault="005154AF" w:rsidP="00D20CFC">
            <w:pPr>
              <w:pStyle w:val="ASFKTablenorm"/>
            </w:pPr>
            <w:r w:rsidRPr="007B2273">
              <w:t>Заполняется автоматически при указании пользователем родител</w:t>
            </w:r>
            <w:r w:rsidRPr="00726330">
              <w:t>ьского документа.</w:t>
            </w:r>
          </w:p>
          <w:p w:rsidR="005154AF" w:rsidRPr="00726330" w:rsidRDefault="005154AF" w:rsidP="00D20CFC">
            <w:pPr>
              <w:pStyle w:val="ASFKTablenorm"/>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рг</w:t>
            </w:r>
            <w:r w:rsidRPr="005154AF">
              <w:t>а</w:t>
            </w:r>
            <w:r w:rsidRPr="00726330">
              <w:t xml:space="preserve">нов ФК из поля </w:t>
            </w:r>
            <w:r w:rsidR="004803D6">
              <w:t>«</w:t>
            </w:r>
            <w:r w:rsidRPr="00726330">
              <w:t>Полное наименование</w:t>
            </w:r>
            <w:r w:rsidR="004803D6">
              <w:t>»</w:t>
            </w:r>
            <w:r w:rsidRPr="00726330">
              <w:t>.</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По КОФК</w:t>
            </w:r>
          </w:p>
        </w:tc>
        <w:tc>
          <w:tcPr>
            <w:tcW w:w="3863" w:type="pct"/>
            <w:shd w:val="clear" w:color="auto" w:fill="auto"/>
          </w:tcPr>
          <w:p w:rsidR="005154AF" w:rsidRPr="00726330" w:rsidRDefault="005154AF" w:rsidP="00D20CFC">
            <w:pPr>
              <w:pStyle w:val="ASFKTablenorm"/>
            </w:pPr>
            <w:r w:rsidRPr="007B2273">
              <w:t>Заполняется автоматически при указании пользователем родител</w:t>
            </w:r>
            <w:r w:rsidRPr="00726330">
              <w:t>ьского документа.</w:t>
            </w:r>
          </w:p>
          <w:p w:rsidR="005154AF" w:rsidRPr="00726330" w:rsidRDefault="005154AF" w:rsidP="00D20CFC">
            <w:pPr>
              <w:pStyle w:val="ASFKTablenorm"/>
            </w:pPr>
            <w:r w:rsidRPr="007B2273">
              <w:t xml:space="preserve">Проверяется значение константы </w:t>
            </w:r>
            <w:r w:rsidR="004803D6">
              <w:t>«</w:t>
            </w:r>
            <w:r w:rsidR="0078591C">
              <w:t>Код собственного ТОФК</w:t>
            </w:r>
            <w:r w:rsidR="004803D6">
              <w:t>»</w:t>
            </w:r>
            <w:r w:rsidRPr="007B2273">
              <w:t xml:space="preserve">. Если оно равно ххуу, то по умолчанию </w:t>
            </w:r>
            <w:r w:rsidRPr="00726330">
              <w:t xml:space="preserve">проставляется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выбором из спр</w:t>
            </w:r>
            <w:r w:rsidRPr="00726330">
              <w:t>аво</w:t>
            </w:r>
            <w:r w:rsidRPr="005154AF">
              <w:t>ч</w:t>
            </w:r>
            <w:r w:rsidRPr="00726330">
              <w:t>ника Органы ФК.</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Вид средств</w:t>
            </w:r>
          </w:p>
        </w:tc>
        <w:tc>
          <w:tcPr>
            <w:tcW w:w="3863" w:type="pct"/>
            <w:shd w:val="clear" w:color="auto" w:fill="auto"/>
          </w:tcPr>
          <w:p w:rsidR="005154AF" w:rsidRPr="00726330" w:rsidRDefault="005154AF" w:rsidP="00D20CFC">
            <w:pPr>
              <w:pStyle w:val="ASFKTablenorm"/>
            </w:pPr>
            <w:r w:rsidRPr="007B2273">
              <w:t>Заполняется автоматически при указании пользователем родител</w:t>
            </w:r>
            <w:r w:rsidRPr="00726330">
              <w:t>ьского документа.</w:t>
            </w:r>
          </w:p>
          <w:p w:rsidR="005154AF" w:rsidRPr="00726330" w:rsidRDefault="005154AF" w:rsidP="00D20CFC">
            <w:pPr>
              <w:pStyle w:val="ASFKTablenorm"/>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rsidR="005154AF" w:rsidRPr="00726330" w:rsidRDefault="005154AF" w:rsidP="00D20CFC">
            <w:pPr>
              <w:pStyle w:val="ASFKTablenorm"/>
            </w:pPr>
            <w:r w:rsidRPr="007B2273">
              <w:t>При вводе документа от БУ значение проставляется авт</w:t>
            </w:r>
            <w:r w:rsidRPr="00726330">
              <w:t>оматически: 31 типу ЛС соответствует код 40 – Средства юридических лиц, если в зап</w:t>
            </w:r>
            <w:r w:rsidRPr="005154AF">
              <w:t>и</w:t>
            </w:r>
            <w:r w:rsidRPr="00726330">
              <w:t xml:space="preserve">си справочника НУБП соответствующей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 Средства юридических лиц, если тип</w:t>
            </w:r>
            <w:r w:rsidR="003A72A7">
              <w:t xml:space="preserve"> – </w:t>
            </w:r>
            <w:r w:rsidR="004803D6">
              <w:t>«</w:t>
            </w:r>
            <w:r w:rsidRPr="00726330">
              <w:t>АУ</w:t>
            </w:r>
            <w:r w:rsidR="004803D6">
              <w:t>»</w:t>
            </w:r>
            <w:r w:rsidRPr="00726330">
              <w:t>.</w:t>
            </w:r>
          </w:p>
        </w:tc>
      </w:tr>
      <w:tr w:rsidR="009B0439" w:rsidRPr="007B2273">
        <w:trPr>
          <w:cantSplit/>
        </w:trPr>
        <w:tc>
          <w:tcPr>
            <w:tcW w:w="1137" w:type="pct"/>
            <w:shd w:val="clear" w:color="auto" w:fill="auto"/>
          </w:tcPr>
          <w:p w:rsidR="009B0439" w:rsidRDefault="009B0439" w:rsidP="009B0439">
            <w:pPr>
              <w:pStyle w:val="ASFKTablenorm"/>
            </w:pPr>
            <w:r>
              <w:t>Код валюты по ОКВ</w:t>
            </w:r>
          </w:p>
        </w:tc>
        <w:tc>
          <w:tcPr>
            <w:tcW w:w="3863" w:type="pct"/>
            <w:shd w:val="clear" w:color="auto" w:fill="auto"/>
          </w:tcPr>
          <w:p w:rsidR="009B0439" w:rsidRDefault="009B0439" w:rsidP="009B0439">
            <w:pPr>
              <w:pStyle w:val="ASFKTablenorm"/>
            </w:pPr>
            <w:r>
              <w:t>Заполняется автоматически при импорте документа.</w:t>
            </w:r>
          </w:p>
          <w:p w:rsidR="009B0439" w:rsidRDefault="009B0439" w:rsidP="009B0439">
            <w:pPr>
              <w:pStyle w:val="ASFKTablenorm"/>
            </w:pPr>
            <w:r>
              <w:t>При ручном вводе документа заполняется по правилам:</w:t>
            </w:r>
          </w:p>
          <w:p w:rsidR="009B0439" w:rsidRDefault="009B0439" w:rsidP="00137A66">
            <w:pPr>
              <w:pStyle w:val="ASFKTableListMark"/>
              <w:numPr>
                <w:ilvl w:val="0"/>
                <w:numId w:val="102"/>
              </w:numPr>
            </w:pPr>
            <w:r>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9B0439" w:rsidRPr="007B2273" w:rsidTr="001772A7">
        <w:trPr>
          <w:cantSplit/>
        </w:trPr>
        <w:tc>
          <w:tcPr>
            <w:tcW w:w="1137" w:type="pct"/>
            <w:shd w:val="clear" w:color="auto" w:fill="auto"/>
          </w:tcPr>
          <w:p w:rsidR="009B0439" w:rsidRPr="00726330" w:rsidRDefault="009B0439" w:rsidP="001772A7">
            <w:pPr>
              <w:pStyle w:val="ASFKTablenorm"/>
            </w:pPr>
            <w:r w:rsidRPr="007B2273">
              <w:t>Учетный номер обяз</w:t>
            </w:r>
            <w:r w:rsidRPr="00726330">
              <w:t>ател</w:t>
            </w:r>
            <w:r w:rsidRPr="005154AF">
              <w:t>ь</w:t>
            </w:r>
            <w:r w:rsidRPr="00726330">
              <w:t>ства</w:t>
            </w:r>
          </w:p>
        </w:tc>
        <w:tc>
          <w:tcPr>
            <w:tcW w:w="3863" w:type="pct"/>
            <w:shd w:val="clear" w:color="auto" w:fill="auto"/>
          </w:tcPr>
          <w:p w:rsidR="009B0439" w:rsidRPr="00726330" w:rsidRDefault="009B0439" w:rsidP="001772A7">
            <w:pPr>
              <w:pStyle w:val="ASFKTablenorm"/>
            </w:pPr>
            <w:r w:rsidRPr="007B2273">
              <w:t>Значение может вводиться вручную или заполнятся авт</w:t>
            </w:r>
            <w:r w:rsidRPr="00726330">
              <w:t xml:space="preserve">оматически при выборе родительского документа. </w:t>
            </w:r>
          </w:p>
          <w:p w:rsidR="009B0439" w:rsidRPr="007B2273" w:rsidRDefault="009B0439" w:rsidP="001772A7">
            <w:pPr>
              <w:pStyle w:val="ASFKTablenorm"/>
            </w:pPr>
            <w:r w:rsidRPr="007B2273">
              <w:t>Для НУБП/АУ/БУ не заполняется.</w:t>
            </w:r>
          </w:p>
          <w:p w:rsidR="009B0439" w:rsidRPr="007B2273" w:rsidRDefault="009B0439" w:rsidP="001772A7">
            <w:pPr>
              <w:pStyle w:val="ASFKTablenorm"/>
            </w:pPr>
            <w:r w:rsidRPr="007B2273">
              <w:t xml:space="preserve">Значение передается из </w:t>
            </w:r>
            <w:r>
              <w:t>OEBS</w:t>
            </w:r>
            <w:r w:rsidRPr="007B2273">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Код объекта ФАИП</w:t>
            </w:r>
          </w:p>
        </w:tc>
        <w:tc>
          <w:tcPr>
            <w:tcW w:w="3863" w:type="pct"/>
            <w:shd w:val="clear" w:color="auto" w:fill="auto"/>
          </w:tcPr>
          <w:p w:rsidR="005154AF" w:rsidRDefault="005154AF" w:rsidP="00D20CFC">
            <w:pPr>
              <w:pStyle w:val="ASFKTablenorm"/>
            </w:pPr>
            <w:r w:rsidRPr="007B2273">
              <w:t xml:space="preserve">Заполняется в соответствии со справочником </w:t>
            </w:r>
            <w:r w:rsidR="004803D6">
              <w:t>«</w:t>
            </w:r>
            <w:r w:rsidRPr="007B2273">
              <w:t>ФАИП</w:t>
            </w:r>
            <w:r w:rsidR="004803D6">
              <w:t>»</w:t>
            </w:r>
            <w:r w:rsidRPr="007B2273">
              <w:t>, по которому должна быть произведена кассовая выплата в целях реализации ФАИП.</w:t>
            </w:r>
          </w:p>
          <w:p w:rsidR="002629AD" w:rsidRDefault="002629AD" w:rsidP="00D20CFC">
            <w:pPr>
              <w:pStyle w:val="ASFKTablenorm"/>
            </w:pPr>
            <w:r w:rsidRPr="002629AD">
              <w:t xml:space="preserve">Для выбора из справочника ФАИП доступны все записи, у которых признак актуальности указан </w:t>
            </w:r>
            <w:r w:rsidR="004803D6">
              <w:t>«</w:t>
            </w:r>
            <w:r w:rsidRPr="002629AD">
              <w:t>Да</w:t>
            </w:r>
            <w:r w:rsidR="004803D6">
              <w:t>»</w:t>
            </w:r>
            <w:r w:rsidRPr="002629AD">
              <w:t xml:space="preserve">, и значение поля </w:t>
            </w:r>
            <w:r w:rsidR="004803D6">
              <w:t>«</w:t>
            </w:r>
            <w:r w:rsidRPr="002629AD">
              <w:t>Дата с</w:t>
            </w:r>
            <w:r w:rsidR="004803D6">
              <w:t>»</w:t>
            </w:r>
            <w:r w:rsidRPr="002629AD">
              <w:t xml:space="preserve"> &lt;= дате документа (т.е. значение поля </w:t>
            </w:r>
            <w:r w:rsidR="004803D6">
              <w:t>«</w:t>
            </w:r>
            <w:r w:rsidRPr="002629AD">
              <w:t>Дата по</w:t>
            </w:r>
            <w:r w:rsidR="004803D6">
              <w:t>»</w:t>
            </w:r>
            <w:r w:rsidRPr="002629AD">
              <w:t xml:space="preserve"> не учитывается</w:t>
            </w:r>
            <w:r w:rsidR="000D46FD">
              <w:t xml:space="preserve"> – </w:t>
            </w:r>
            <w:r w:rsidRPr="002629AD">
              <w:t>выводятся все записи прошлых лет).</w:t>
            </w:r>
          </w:p>
          <w:p w:rsidR="00A9319C" w:rsidRPr="007B2273" w:rsidRDefault="00A9319C" w:rsidP="00D20CFC">
            <w:pPr>
              <w:pStyle w:val="ASFKTablenorm"/>
            </w:pPr>
            <w:r w:rsidRPr="00A9319C">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0230D6" w:rsidRPr="007B2273">
        <w:trPr>
          <w:cantSplit/>
        </w:trPr>
        <w:tc>
          <w:tcPr>
            <w:tcW w:w="1137" w:type="pct"/>
            <w:shd w:val="clear" w:color="auto" w:fill="auto"/>
          </w:tcPr>
          <w:p w:rsidR="000230D6" w:rsidRPr="007B2273" w:rsidRDefault="000230D6" w:rsidP="00D20CFC">
            <w:pPr>
              <w:pStyle w:val="ASFKTablenorm"/>
            </w:pPr>
            <w:r>
              <w:lastRenderedPageBreak/>
              <w:t>ИГК</w:t>
            </w:r>
          </w:p>
        </w:tc>
        <w:tc>
          <w:tcPr>
            <w:tcW w:w="3863" w:type="pct"/>
            <w:shd w:val="clear" w:color="auto" w:fill="auto"/>
          </w:tcPr>
          <w:p w:rsidR="000230D6" w:rsidRDefault="000230D6" w:rsidP="000230D6">
            <w:pPr>
              <w:pStyle w:val="ASFKTablenorm"/>
            </w:pPr>
            <w:r>
              <w:t>На АРМ НУБП:</w:t>
            </w:r>
          </w:p>
          <w:p w:rsidR="000230D6" w:rsidRPr="007B2273" w:rsidRDefault="000230D6" w:rsidP="000230D6">
            <w:pPr>
              <w:pStyle w:val="ASFKTablenorm"/>
            </w:pPr>
            <w:r>
              <w:t>Значение может вводиться вручную или заполняться значением из поля «Идентификатор контракта» при загрузке из ТФФ.</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Заголовок (1)</w:t>
            </w:r>
            <w:r w:rsidR="00B33BD1">
              <w:t xml:space="preserve">», группа полей </w:t>
            </w:r>
            <w:r w:rsidR="004803D6">
              <w:t>«</w:t>
            </w:r>
            <w:r w:rsidRPr="007B2273">
              <w:t>Реквизиты карты банка</w:t>
            </w:r>
            <w:r w:rsidR="004803D6">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w:t>
            </w:r>
          </w:p>
        </w:tc>
        <w:tc>
          <w:tcPr>
            <w:tcW w:w="3863" w:type="pct"/>
            <w:shd w:val="clear" w:color="auto" w:fill="auto"/>
          </w:tcPr>
          <w:p w:rsidR="005154AF" w:rsidRPr="007B2273" w:rsidRDefault="005154AF" w:rsidP="00D20CFC">
            <w:pPr>
              <w:pStyle w:val="ASFKTablenorm"/>
            </w:pPr>
            <w:r w:rsidRPr="007B2273">
              <w:t>Выбирается из справочника банковских карт.</w:t>
            </w:r>
          </w:p>
          <w:p w:rsidR="005154AF" w:rsidRPr="007B2273" w:rsidRDefault="005154AF" w:rsidP="00D20CFC">
            <w:pPr>
              <w:pStyle w:val="ASFKTablenorm"/>
            </w:pPr>
            <w:r w:rsidRPr="007B2273">
              <w:t>Может быть отредактировано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Владелец: Должность</w:t>
            </w:r>
          </w:p>
        </w:tc>
        <w:tc>
          <w:tcPr>
            <w:tcW w:w="3863" w:type="pct"/>
            <w:shd w:val="clear" w:color="auto" w:fill="auto"/>
          </w:tcPr>
          <w:p w:rsidR="005154AF" w:rsidRPr="007B2273" w:rsidRDefault="005154AF" w:rsidP="00D20CFC">
            <w:pPr>
              <w:pStyle w:val="ASFKTablenorm"/>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Фамилия</w:t>
            </w:r>
          </w:p>
        </w:tc>
        <w:tc>
          <w:tcPr>
            <w:tcW w:w="3863" w:type="pct"/>
            <w:shd w:val="clear" w:color="auto" w:fill="auto"/>
          </w:tcPr>
          <w:p w:rsidR="005154AF" w:rsidRPr="007B2273" w:rsidRDefault="005154AF" w:rsidP="00D20CFC">
            <w:pPr>
              <w:pStyle w:val="ASFKTablenorm"/>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Имя</w:t>
            </w:r>
          </w:p>
        </w:tc>
        <w:tc>
          <w:tcPr>
            <w:tcW w:w="3863" w:type="pct"/>
            <w:shd w:val="clear" w:color="auto" w:fill="auto"/>
          </w:tcPr>
          <w:p w:rsidR="005154AF" w:rsidRPr="007B2273" w:rsidRDefault="005154AF" w:rsidP="00D20CFC">
            <w:pPr>
              <w:pStyle w:val="ASFKTablenorm"/>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Отчество</w:t>
            </w:r>
          </w:p>
        </w:tc>
        <w:tc>
          <w:tcPr>
            <w:tcW w:w="3863" w:type="pct"/>
            <w:shd w:val="clear" w:color="auto" w:fill="auto"/>
          </w:tcPr>
          <w:p w:rsidR="005154AF" w:rsidRPr="007B2273" w:rsidRDefault="005154AF" w:rsidP="00D20CFC">
            <w:pPr>
              <w:pStyle w:val="ASFKTablenorm"/>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trPr>
          <w:cantSplit/>
        </w:trPr>
        <w:tc>
          <w:tcPr>
            <w:tcW w:w="5000" w:type="pct"/>
            <w:gridSpan w:val="2"/>
            <w:shd w:val="clear" w:color="auto" w:fill="auto"/>
          </w:tcPr>
          <w:p w:rsidR="005154AF" w:rsidRPr="007B2273" w:rsidRDefault="00485244" w:rsidP="00D20CFC">
            <w:pPr>
              <w:pStyle w:val="ASFKTablenorm"/>
            </w:pPr>
            <w:r w:rsidRPr="00485244">
              <w:t xml:space="preserve">Закладка «Заголовок (1)», группа </w:t>
            </w:r>
            <w:r w:rsidR="005154AF" w:rsidRPr="007B2273">
              <w:t>поле</w:t>
            </w:r>
            <w:r>
              <w:t>й</w:t>
            </w:r>
            <w:r w:rsidR="005154AF" w:rsidRPr="007B2273">
              <w:t xml:space="preserve"> </w:t>
            </w:r>
            <w:r w:rsidR="004803D6">
              <w:t>«</w:t>
            </w:r>
            <w:r w:rsidR="005154AF" w:rsidRPr="007B2273">
              <w:t>Расшифровка заявки</w:t>
            </w:r>
            <w:r w:rsidR="004803D6">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w:t>
            </w:r>
          </w:p>
        </w:tc>
        <w:tc>
          <w:tcPr>
            <w:tcW w:w="3863" w:type="pct"/>
            <w:shd w:val="clear" w:color="auto" w:fill="auto"/>
          </w:tcPr>
          <w:p w:rsidR="005154AF" w:rsidRPr="007B2273" w:rsidRDefault="005154AF" w:rsidP="00D20CFC">
            <w:pPr>
              <w:pStyle w:val="ASFKTablenorm"/>
            </w:pPr>
            <w:r w:rsidRPr="007B2273">
              <w:t>Номер позиции.</w:t>
            </w:r>
          </w:p>
          <w:p w:rsidR="005154AF" w:rsidRPr="007B2273" w:rsidRDefault="005154AF" w:rsidP="00D20CFC">
            <w:pPr>
              <w:pStyle w:val="ASFKTablenorm"/>
            </w:pPr>
            <w:r w:rsidRPr="007B2273">
              <w:t>Заполняется автоматически.</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КБК</w:t>
            </w:r>
          </w:p>
        </w:tc>
        <w:tc>
          <w:tcPr>
            <w:tcW w:w="3863" w:type="pct"/>
            <w:shd w:val="clear" w:color="auto" w:fill="auto"/>
          </w:tcPr>
          <w:p w:rsidR="005154AF" w:rsidRPr="00726330" w:rsidRDefault="005154AF" w:rsidP="00D20CFC">
            <w:pPr>
              <w:pStyle w:val="ASFKTablenorm"/>
            </w:pPr>
            <w:r w:rsidRPr="007B2273">
              <w:t>Заполняется автоматически при указании пользователем родител</w:t>
            </w:r>
            <w:r w:rsidRPr="00726330">
              <w:t>ьского документа.</w:t>
            </w:r>
          </w:p>
          <w:p w:rsidR="005154AF" w:rsidRPr="00726330" w:rsidRDefault="005154AF" w:rsidP="00D20CFC">
            <w:pPr>
              <w:pStyle w:val="ASFKTablenorm"/>
            </w:pPr>
            <w:r w:rsidRPr="007B2273">
              <w:t>Значение вводится вручную или выбирается из справочн</w:t>
            </w:r>
            <w:r w:rsidRPr="00726330">
              <w:t xml:space="preserve">ика КБК. </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КЦ (аналитический код)</w:t>
            </w:r>
          </w:p>
        </w:tc>
        <w:tc>
          <w:tcPr>
            <w:tcW w:w="3863" w:type="pct"/>
            <w:shd w:val="clear" w:color="auto" w:fill="auto"/>
          </w:tcPr>
          <w:p w:rsidR="00CB1E20" w:rsidRPr="00CB1E20" w:rsidRDefault="00CB1E20" w:rsidP="00CB1E20">
            <w:pPr>
              <w:pStyle w:val="ASFKTablenorm"/>
            </w:pPr>
            <w:r w:rsidRPr="00CB1E20">
              <w:t>Значение вводится</w:t>
            </w:r>
            <w:r w:rsidR="00281187">
              <w:t xml:space="preserve"> </w:t>
            </w:r>
            <w:r w:rsidRPr="00CB1E20">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CB1E20" w:rsidRPr="00CB1E20" w:rsidRDefault="00CB1E20" w:rsidP="00CB1E20">
            <w:pPr>
              <w:pStyle w:val="ASFKTablenorm"/>
            </w:pPr>
            <w:r w:rsidRPr="00CB1E20">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B1E20" w:rsidRPr="00CB1E20" w:rsidRDefault="00CB1E20" w:rsidP="00CB1E20">
            <w:pPr>
              <w:pStyle w:val="ASFKTablenorm"/>
            </w:pPr>
            <w:r w:rsidRPr="00CB1E20">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726330" w:rsidRDefault="00CB1E20" w:rsidP="00CB1E20">
            <w:pPr>
              <w:pStyle w:val="ASFKTablenorm"/>
            </w:pPr>
            <w:r w:rsidRPr="00CB1E20">
              <w:t>При указании в документе 41 типа ЛС, и если есть на л/с допустимый показатель «СМТ_АВ», то значение вводится</w:t>
            </w:r>
            <w:r w:rsidR="00281187">
              <w:t xml:space="preserve"> </w:t>
            </w:r>
            <w:r w:rsidRPr="00CB1E20">
              <w:t>вручную или выбирается из справочника «Перечень направлений расходования ЦС».</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Назначение</w:t>
            </w:r>
            <w:r w:rsidR="008F2C23">
              <w:t xml:space="preserve"> платежа</w:t>
            </w:r>
          </w:p>
        </w:tc>
        <w:tc>
          <w:tcPr>
            <w:tcW w:w="3863" w:type="pct"/>
            <w:shd w:val="clear" w:color="auto" w:fill="auto"/>
          </w:tcPr>
          <w:p w:rsidR="005154AF" w:rsidRPr="00726330" w:rsidRDefault="005154AF" w:rsidP="00D20CFC">
            <w:pPr>
              <w:pStyle w:val="ASFKTablenorm"/>
            </w:pPr>
            <w:r w:rsidRPr="007B2273">
              <w:t>Значение вводится вручную или подтягивается автоматически при ук</w:t>
            </w:r>
            <w:r w:rsidRPr="005154AF">
              <w:t>а</w:t>
            </w:r>
            <w:r w:rsidRPr="00726330">
              <w:t>зании 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p w:rsidR="005154AF" w:rsidRPr="007B2273" w:rsidRDefault="005154AF" w:rsidP="00D20CFC">
            <w:pPr>
              <w:pStyle w:val="ASFKTablenorm"/>
            </w:pPr>
            <w:r w:rsidRPr="007B2273">
              <w:t>Не заполняется для АУ.</w:t>
            </w:r>
          </w:p>
        </w:tc>
      </w:tr>
      <w:tr w:rsidR="008F2C23" w:rsidRPr="007B2273">
        <w:trPr>
          <w:cantSplit/>
        </w:trPr>
        <w:tc>
          <w:tcPr>
            <w:tcW w:w="1137" w:type="pct"/>
            <w:shd w:val="clear" w:color="auto" w:fill="auto"/>
          </w:tcPr>
          <w:p w:rsidR="008F2C23" w:rsidRPr="007B2273" w:rsidRDefault="008F2C23" w:rsidP="00D20CFC">
            <w:pPr>
              <w:pStyle w:val="ASFKTablenorm"/>
            </w:pPr>
            <w:r>
              <w:t>Символ</w:t>
            </w:r>
          </w:p>
        </w:tc>
        <w:tc>
          <w:tcPr>
            <w:tcW w:w="3863" w:type="pct"/>
            <w:shd w:val="clear" w:color="auto" w:fill="auto"/>
          </w:tcPr>
          <w:p w:rsidR="008F2C23" w:rsidRDefault="008F2C23" w:rsidP="008F2C23">
            <w:pPr>
              <w:pStyle w:val="ASFKTablenorm"/>
            </w:pPr>
            <w:r>
              <w:t>Заполняется при импорте из внешних систем или при ручном вводе.</w:t>
            </w:r>
          </w:p>
          <w:p w:rsidR="008F2C23" w:rsidRPr="007B2273" w:rsidRDefault="008F2C23" w:rsidP="008F2C23">
            <w:pPr>
              <w:pStyle w:val="ASFKTablenorm"/>
            </w:pPr>
            <w:r>
              <w:t>При ручном вводе значение вводится или выбирается из справочника «Символы кассового планирования».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Примечание</w:t>
            </w:r>
          </w:p>
        </w:tc>
        <w:tc>
          <w:tcPr>
            <w:tcW w:w="3863" w:type="pct"/>
            <w:shd w:val="clear" w:color="auto" w:fill="auto"/>
          </w:tcPr>
          <w:p w:rsidR="005154AF" w:rsidRPr="00726330" w:rsidRDefault="005154AF" w:rsidP="00D20CFC">
            <w:pPr>
              <w:pStyle w:val="ASFKTablenorm"/>
            </w:pPr>
            <w:r w:rsidRPr="007B2273">
              <w:t>Значение вводится вручную или подтягивается автоматически при ук</w:t>
            </w:r>
            <w:r w:rsidRPr="005154AF">
              <w:t>а</w:t>
            </w:r>
            <w:r w:rsidRPr="00726330">
              <w:t>зании 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Итого</w:t>
            </w:r>
          </w:p>
        </w:tc>
        <w:tc>
          <w:tcPr>
            <w:tcW w:w="3863" w:type="pct"/>
            <w:shd w:val="clear" w:color="auto" w:fill="auto"/>
          </w:tcPr>
          <w:p w:rsidR="005154AF" w:rsidRPr="00726330" w:rsidRDefault="005154AF" w:rsidP="00D20CFC">
            <w:pPr>
              <w:pStyle w:val="ASFKTablenorm"/>
            </w:pPr>
            <w:r w:rsidRPr="007B2273">
              <w:t>На НУБП заполняется автоматически как сумма по стр</w:t>
            </w:r>
            <w:r w:rsidRPr="00726330">
              <w:t xml:space="preserve">окам. </w:t>
            </w:r>
          </w:p>
          <w:p w:rsidR="005154AF" w:rsidRPr="007B2273" w:rsidRDefault="005154AF" w:rsidP="00D20CFC">
            <w:pPr>
              <w:pStyle w:val="ASFKTablenorm"/>
            </w:pPr>
            <w:r w:rsidRPr="007B2273">
              <w:t>Недоступно для редактирования.</w:t>
            </w:r>
          </w:p>
        </w:tc>
      </w:tr>
    </w:tbl>
    <w:p w:rsidR="005154AF" w:rsidRPr="007B2273" w:rsidRDefault="005154AF" w:rsidP="005154AF">
      <w:pPr>
        <w:pStyle w:val="ASFKNormal"/>
      </w:pPr>
      <w:r w:rsidRPr="007B2273">
        <w:t xml:space="preserve">В табличном поле </w:t>
      </w:r>
      <w:r w:rsidR="004803D6">
        <w:t>«</w:t>
      </w:r>
      <w:r w:rsidRPr="007B2273">
        <w:t>Расшифровка заявки</w:t>
      </w:r>
      <w:r w:rsidR="004803D6">
        <w:t>»</w:t>
      </w:r>
      <w:r w:rsidRPr="007B2273">
        <w:t xml:space="preserve"> закладки </w:t>
      </w:r>
      <w:r w:rsidR="004803D6">
        <w:t>«</w:t>
      </w:r>
      <w:r w:rsidRPr="007B2273">
        <w:t>Заголовок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Pr="007B2273">
        <w:t xml:space="preserve"> </w:t>
      </w:r>
      <w:r w:rsidRPr="007B2273">
        <w:fldChar w:fldCharType="begin"/>
      </w:r>
      <w:r w:rsidRPr="007B2273">
        <w:instrText xml:space="preserve"> REF _Ref317670189 \h  \* MERGEFORMAT </w:instrText>
      </w:r>
      <w:r w:rsidRPr="007B2273">
        <w:fldChar w:fldCharType="separate"/>
      </w:r>
      <w:r w:rsidR="00653C3E">
        <w:t>13</w:t>
      </w:r>
      <w:r w:rsidRPr="007B2273">
        <w:fldChar w:fldCharType="end"/>
      </w:r>
      <w:r w:rsidRPr="007B2273">
        <w:t xml:space="preserve">. Для добавления записи в список следует нажать на кнопку </w:t>
      </w:r>
      <w:r w:rsidR="00653C3E">
        <w:pict>
          <v:shape id="_x0000_i1111" type="#_x0000_t75" style="width:21.75pt;height:21.75pt">
            <v:imagedata r:id="rId71" o:title="Snap7"/>
          </v:shape>
        </w:pict>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_Ref262118809 \h  \* MERGEFORMAT </w:instrText>
      </w:r>
      <w:r w:rsidRPr="007B2273">
        <w:fldChar w:fldCharType="separate"/>
      </w:r>
      <w:r w:rsidR="00653C3E">
        <w:t>29</w:t>
      </w:r>
      <w:r w:rsidRPr="007B2273">
        <w:fldChar w:fldCharType="end"/>
      </w:r>
      <w:r w:rsidRPr="007B2273">
        <w:t>).</w:t>
      </w:r>
    </w:p>
    <w:p w:rsidR="005154AF" w:rsidRPr="005154AF" w:rsidRDefault="00653C3E" w:rsidP="005154AF">
      <w:pPr>
        <w:pStyle w:val="ASFKFigure"/>
      </w:pPr>
      <w:r>
        <w:pict>
          <v:shape id="_x0000_i1112" type="#_x0000_t75" style="width:482.25pt;height:172.5pt">
            <v:imagedata r:id="rId87" o:title="1"/>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491" w:name="_Ref262118809"/>
      <w:bookmarkStart w:id="492" w:name="_Toc71110687"/>
      <w:r w:rsidR="00653C3E">
        <w:rPr>
          <w:noProof/>
        </w:rPr>
        <w:t>29</w:t>
      </w:r>
      <w:bookmarkEnd w:id="491"/>
      <w:r w:rsidRPr="005154AF">
        <w:fldChar w:fldCharType="end"/>
      </w:r>
      <w:r w:rsidRPr="005154AF">
        <w:t xml:space="preserve">. </w:t>
      </w:r>
      <w:r w:rsidR="000C44A0">
        <w:t>Форма «Добавление записи</w:t>
      </w:r>
      <w:r w:rsidR="004803D6">
        <w:t>»</w:t>
      </w:r>
      <w:bookmarkEnd w:id="492"/>
    </w:p>
    <w:p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rsidR="005154AF" w:rsidRPr="005154AF" w:rsidRDefault="004803D6" w:rsidP="005154AF">
      <w:pPr>
        <w:pStyle w:val="ASFKListmark1"/>
      </w:pPr>
      <w:r>
        <w:t>«</w:t>
      </w:r>
      <w:r w:rsidR="005154AF" w:rsidRPr="005154AF">
        <w:t>Номер строки</w:t>
      </w:r>
      <w:r>
        <w:t>»</w:t>
      </w:r>
      <w:r w:rsidR="005154AF" w:rsidRPr="005154AF">
        <w:t xml:space="preserve"> – номер строки в табличном блоке по порядку</w:t>
      </w:r>
      <w:r w:rsidR="00D41E4C">
        <w:t>; поле заполняется автоматически;</w:t>
      </w:r>
    </w:p>
    <w:p w:rsidR="005154AF" w:rsidRPr="005154AF" w:rsidRDefault="004803D6" w:rsidP="005154AF">
      <w:pPr>
        <w:pStyle w:val="ASFKListmark1"/>
      </w:pPr>
      <w:r>
        <w:t>«</w:t>
      </w:r>
      <w:r w:rsidR="005154AF" w:rsidRPr="005154AF">
        <w:t>КБК</w:t>
      </w:r>
      <w:r>
        <w:t>»</w:t>
      </w:r>
      <w:r w:rsidR="00D41E4C">
        <w:t xml:space="preserve"> – код бюджетной классификации;</w:t>
      </w:r>
      <w:r w:rsidR="005154AF" w:rsidRPr="005154AF">
        <w:t xml:space="preserve"> </w:t>
      </w:r>
      <w:r w:rsidR="00D41E4C">
        <w:t>п</w:t>
      </w:r>
      <w:r w:rsidR="005154AF" w:rsidRPr="005154AF">
        <w:t>ри вводе документа от АУ поле не запол</w:t>
      </w:r>
      <w:r w:rsidR="00D41E4C">
        <w:t>няется;</w:t>
      </w:r>
    </w:p>
    <w:p w:rsidR="005154AF" w:rsidRPr="005154AF" w:rsidRDefault="004803D6" w:rsidP="005154AF">
      <w:pPr>
        <w:pStyle w:val="ASFKListmark1"/>
      </w:pPr>
      <w:r>
        <w:t>«</w:t>
      </w:r>
      <w:r w:rsidR="008F2C23">
        <w:t>КЦ (аналитический код)</w:t>
      </w:r>
      <w:r>
        <w:t>»</w:t>
      </w:r>
      <w:r w:rsidR="005154AF" w:rsidRPr="005154AF">
        <w:t xml:space="preserve"> – код и наименование цели субсидий/субвенций;</w:t>
      </w:r>
    </w:p>
    <w:p w:rsidR="005154AF" w:rsidRPr="005154AF" w:rsidRDefault="004803D6" w:rsidP="005154AF">
      <w:pPr>
        <w:pStyle w:val="ASFKListmark1"/>
      </w:pPr>
      <w:r>
        <w:t>«</w:t>
      </w:r>
      <w:r w:rsidR="005154AF" w:rsidRPr="005154AF">
        <w:t>Примечание</w:t>
      </w:r>
      <w:r>
        <w:t>»</w:t>
      </w:r>
      <w:r w:rsidR="005154AF" w:rsidRPr="005154AF">
        <w:t>;</w:t>
      </w:r>
    </w:p>
    <w:p w:rsidR="005154AF" w:rsidRPr="005154AF" w:rsidRDefault="004803D6" w:rsidP="005154AF">
      <w:pPr>
        <w:pStyle w:val="ASFKListmark1"/>
      </w:pPr>
      <w:r>
        <w:t>«</w:t>
      </w:r>
      <w:r w:rsidR="005154AF" w:rsidRPr="005154AF">
        <w:t>Сумма</w:t>
      </w:r>
      <w:r>
        <w:t>»</w:t>
      </w:r>
      <w:r w:rsidR="005154AF" w:rsidRPr="005154AF">
        <w:t xml:space="preserve"> – сумма в рублях</w:t>
      </w:r>
      <w:r w:rsidR="00D41E4C">
        <w:t>; п</w:t>
      </w:r>
      <w:r w:rsidR="005154AF" w:rsidRPr="005154AF">
        <w:t>ри вводе докум</w:t>
      </w:r>
      <w:r w:rsidR="00D41E4C">
        <w:t>ента от АУ поле не заполняется;</w:t>
      </w:r>
    </w:p>
    <w:p w:rsidR="005154AF" w:rsidRPr="005154AF" w:rsidRDefault="004803D6" w:rsidP="005154AF">
      <w:pPr>
        <w:pStyle w:val="ASFKListmark1"/>
      </w:pPr>
      <w:r>
        <w:t>«</w:t>
      </w:r>
      <w:r w:rsidR="005154AF" w:rsidRPr="005154AF">
        <w:t>Назначение</w:t>
      </w:r>
      <w:r>
        <w:t>»</w:t>
      </w:r>
      <w:r w:rsidR="005154AF" w:rsidRPr="005154AF">
        <w:t xml:space="preserve"> – назначение платежа</w:t>
      </w:r>
      <w:r w:rsidR="00D41E4C">
        <w:t>; п</w:t>
      </w:r>
      <w:r w:rsidR="005154AF" w:rsidRPr="005154AF">
        <w:t>ри вводе документа от АУ поле не заполняется.</w:t>
      </w:r>
    </w:p>
    <w:p w:rsidR="005154AF" w:rsidRP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w:t>
      </w:r>
      <w:r w:rsidR="004803D6">
        <w:t>«</w:t>
      </w:r>
      <w:r w:rsidRPr="005154AF">
        <w:t>Расшифровка заявки</w:t>
      </w:r>
      <w:r w:rsidR="004803D6">
        <w:t>»</w:t>
      </w:r>
      <w:r w:rsidRPr="005154AF">
        <w:t xml:space="preserve"> появится добавленная строка.</w:t>
      </w:r>
    </w:p>
    <w:p w:rsidR="005154AF" w:rsidRPr="005154AF" w:rsidRDefault="00485244" w:rsidP="005154AF">
      <w:pPr>
        <w:pStyle w:val="ASFKNormal"/>
      </w:pPr>
      <w:r w:rsidRPr="00485244">
        <w:t>ЭФ «Заявка на получение денежных средств, перечисляемых на карту», закладки «Подписи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_Ref262118812 \h  \* MERGEFORMAT </w:instrText>
      </w:r>
      <w:r w:rsidR="005154AF" w:rsidRPr="005154AF">
        <w:fldChar w:fldCharType="separate"/>
      </w:r>
      <w:r w:rsidR="00653C3E">
        <w:t>30</w:t>
      </w:r>
      <w:r w:rsidR="005154AF" w:rsidRPr="005154AF">
        <w:fldChar w:fldCharType="end"/>
      </w:r>
      <w:r w:rsidR="005154AF" w:rsidRPr="005154AF">
        <w:t>.</w:t>
      </w:r>
    </w:p>
    <w:p w:rsidR="005154AF" w:rsidRPr="005154AF" w:rsidRDefault="00653C3E" w:rsidP="005154AF">
      <w:pPr>
        <w:pStyle w:val="ASFKFigure"/>
      </w:pPr>
      <w:r>
        <w:lastRenderedPageBreak/>
        <w:pict>
          <v:shape id="_x0000_i1113" type="#_x0000_t75" style="width:468pt;height:194.25pt">
            <v:imagedata r:id="rId88"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93" w:name="_Ref262118812"/>
      <w:bookmarkStart w:id="494" w:name="_Toc71110688"/>
      <w:r w:rsidR="00653C3E">
        <w:rPr>
          <w:noProof/>
        </w:rPr>
        <w:t>30</w:t>
      </w:r>
      <w:bookmarkEnd w:id="493"/>
      <w:r w:rsidRPr="007B2273">
        <w:fldChar w:fldCharType="end"/>
      </w:r>
      <w:r w:rsidRPr="007B2273">
        <w:t xml:space="preserve">. ЭФ </w:t>
      </w:r>
      <w:r w:rsidR="004803D6">
        <w:t>«</w:t>
      </w:r>
      <w:r w:rsidRPr="007B2273">
        <w:t>Заявка на получение денежных средств, перечисляемых на карту</w:t>
      </w:r>
      <w:r w:rsidR="00B33BD1">
        <w:t>», закладки «</w:t>
      </w:r>
      <w:r w:rsidRPr="007B2273">
        <w:t>Подписи (2)</w:t>
      </w:r>
      <w:r w:rsidR="004803D6">
        <w:t>»</w:t>
      </w:r>
      <w:bookmarkEnd w:id="494"/>
    </w:p>
    <w:p w:rsidR="005154AF" w:rsidRPr="007B2273" w:rsidRDefault="005154AF" w:rsidP="005154AF">
      <w:pPr>
        <w:pStyle w:val="ASFKNormal"/>
      </w:pPr>
      <w:r w:rsidRPr="007B2273">
        <w:t xml:space="preserve">Перечень полей документа </w:t>
      </w:r>
      <w:r w:rsidR="004803D6">
        <w:t>«</w:t>
      </w:r>
      <w:r w:rsidRPr="007B2273">
        <w:t>Заявка на получение денежных средств, перечисляемых на карту</w:t>
      </w:r>
      <w:r w:rsidR="00B33BD1">
        <w:t>», закладки «</w:t>
      </w:r>
      <w:r w:rsidRPr="007B2273">
        <w:t>Подписи (2)</w:t>
      </w:r>
      <w:r w:rsidR="004803D6">
        <w:t>»</w:t>
      </w:r>
      <w:r w:rsidRPr="007B2273">
        <w:t xml:space="preserve"> </w:t>
      </w:r>
      <w:r w:rsidR="00B33BD1">
        <w:t>приведен в таблице</w:t>
      </w:r>
      <w:r w:rsidR="009F70A8" w:rsidRPr="007B2273">
        <w:t> </w:t>
      </w:r>
      <w:r w:rsidRPr="007B2273">
        <w:fldChar w:fldCharType="begin"/>
      </w:r>
      <w:r w:rsidRPr="007B2273">
        <w:instrText xml:space="preserve"> REF _Ref317670266 \h  \* MERGEFORMAT </w:instrText>
      </w:r>
      <w:r w:rsidRPr="007B2273">
        <w:fldChar w:fldCharType="separate"/>
      </w:r>
      <w:r w:rsidR="00653C3E">
        <w:t>14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95" w:name="_Ref317670266"/>
      <w:bookmarkStart w:id="496" w:name="_Ref318713391"/>
      <w:bookmarkStart w:id="497" w:name="_Toc71110427"/>
      <w:r w:rsidR="00653C3E">
        <w:rPr>
          <w:noProof/>
        </w:rPr>
        <w:t>14</w:t>
      </w:r>
      <w:bookmarkEnd w:id="495"/>
      <w:bookmarkEnd w:id="496"/>
      <w:r>
        <w:rPr>
          <w:noProof/>
        </w:rPr>
        <w:fldChar w:fldCharType="end"/>
      </w:r>
      <w:r w:rsidR="005154AF" w:rsidRPr="00726330">
        <w:t xml:space="preserve">. Описание полей документа </w:t>
      </w:r>
      <w:r w:rsidR="004803D6">
        <w:t>«</w:t>
      </w:r>
      <w:r w:rsidR="005154AF" w:rsidRPr="00726330">
        <w:t>Заявка на получение денежных средств, перечисляемых на карту</w:t>
      </w:r>
      <w:r w:rsidR="00B33BD1">
        <w:t>», закладки «</w:t>
      </w:r>
      <w:r w:rsidR="005154AF" w:rsidRPr="00726330">
        <w:t>Подписи (2)</w:t>
      </w:r>
      <w:r w:rsidR="004803D6">
        <w:t>»</w:t>
      </w:r>
      <w:bookmarkEnd w:id="4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5154AF" w:rsidRPr="007B2273">
        <w:trPr>
          <w:cantSplit/>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2629AD">
              <w:t xml:space="preserve"> поля</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Подписи</w:t>
            </w:r>
            <w:r w:rsidR="004803D6">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t>Руководитель (уполном</w:t>
            </w:r>
            <w:r w:rsidRPr="005154AF">
              <w:t>о</w:t>
            </w:r>
            <w:r w:rsidRPr="00726330">
              <w:t>ченное им лицо). Должность</w:t>
            </w:r>
          </w:p>
        </w:tc>
        <w:tc>
          <w:tcPr>
            <w:tcW w:w="3518" w:type="pct"/>
            <w:shd w:val="clear" w:color="auto" w:fill="auto"/>
          </w:tcPr>
          <w:p w:rsidR="005154AF" w:rsidRPr="00726330" w:rsidRDefault="002629AD" w:rsidP="00D20CFC">
            <w:pPr>
              <w:pStyle w:val="ASFKTablenorm"/>
            </w:pPr>
            <w:r w:rsidRPr="002629AD">
              <w:t>Для АРМ. Заполняется автоматически при подписании ЭП данными подписанта</w:t>
            </w:r>
            <w:r w:rsidR="005154AF" w:rsidRPr="00726330">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t>Руководитель (уполном</w:t>
            </w:r>
            <w:r w:rsidRPr="005154AF">
              <w:t>о</w:t>
            </w:r>
            <w:r w:rsidRPr="00726330">
              <w:t>ченное им лицо). Расши</w:t>
            </w:r>
            <w:r w:rsidRPr="005154AF">
              <w:t>ф</w:t>
            </w:r>
            <w:r w:rsidRPr="00726330">
              <w:t>ровка подписи</w:t>
            </w:r>
          </w:p>
        </w:tc>
        <w:tc>
          <w:tcPr>
            <w:tcW w:w="3518" w:type="pct"/>
            <w:shd w:val="clear" w:color="auto" w:fill="auto"/>
          </w:tcPr>
          <w:p w:rsidR="005154AF" w:rsidRPr="00726330" w:rsidRDefault="002629AD" w:rsidP="00D20CFC">
            <w:pPr>
              <w:pStyle w:val="ASFKTablenorm"/>
            </w:pPr>
            <w:r w:rsidRPr="002629AD">
              <w:t>Для АРМ. Заполняется автоматически при подписании ЭП данными подписанта</w:t>
            </w:r>
            <w:r w:rsidR="005154AF" w:rsidRPr="00726330">
              <w:t>.</w:t>
            </w:r>
          </w:p>
        </w:tc>
      </w:tr>
      <w:tr w:rsidR="005154AF" w:rsidRPr="007B2273">
        <w:trPr>
          <w:cantSplit/>
        </w:trPr>
        <w:tc>
          <w:tcPr>
            <w:tcW w:w="1482" w:type="pct"/>
            <w:shd w:val="clear" w:color="auto" w:fill="auto"/>
          </w:tcPr>
          <w:p w:rsidR="005154AF" w:rsidRPr="007B2273" w:rsidRDefault="005154AF" w:rsidP="00D20CFC">
            <w:pPr>
              <w:pStyle w:val="ASFKTablenorm"/>
            </w:pPr>
            <w:r w:rsidRPr="007B2273">
              <w:t>Дата подписи</w:t>
            </w:r>
          </w:p>
        </w:tc>
        <w:tc>
          <w:tcPr>
            <w:tcW w:w="3518" w:type="pct"/>
            <w:shd w:val="clear" w:color="auto" w:fill="auto"/>
          </w:tcPr>
          <w:p w:rsidR="005154AF" w:rsidRPr="007B2273" w:rsidRDefault="002629AD" w:rsidP="00D20CFC">
            <w:pPr>
              <w:pStyle w:val="ASFKTablenorm"/>
            </w:pPr>
            <w:r w:rsidRPr="002629AD">
              <w:t>Для АРМ. Заполняется автоматически при подписании ЭП данными подписанта</w:t>
            </w:r>
            <w:r w:rsidR="005154AF" w:rsidRPr="007B2273">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t>Гл.бухгалтер (уполном</w:t>
            </w:r>
            <w:r w:rsidRPr="00726330">
              <w:t>оче</w:t>
            </w:r>
            <w:r w:rsidRPr="005154AF">
              <w:t>н</w:t>
            </w:r>
            <w:r w:rsidRPr="00726330">
              <w:t>ное лицо). Должность</w:t>
            </w:r>
          </w:p>
        </w:tc>
        <w:tc>
          <w:tcPr>
            <w:tcW w:w="3518" w:type="pct"/>
            <w:shd w:val="clear" w:color="auto" w:fill="auto"/>
          </w:tcPr>
          <w:p w:rsidR="005154AF" w:rsidRPr="00726330" w:rsidRDefault="002629AD" w:rsidP="00D20CFC">
            <w:pPr>
              <w:pStyle w:val="ASFKTablenorm"/>
            </w:pPr>
            <w:r w:rsidRPr="002629AD">
              <w:t>Для АРМ. Заполняется автоматически при подписании ЭП данными подписанта</w:t>
            </w:r>
            <w:r w:rsidR="005154AF" w:rsidRPr="00726330">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t>Гл.бухгалтер (уполном</w:t>
            </w:r>
            <w:r w:rsidRPr="00726330">
              <w:t>оче</w:t>
            </w:r>
            <w:r w:rsidRPr="005154AF">
              <w:t>н</w:t>
            </w:r>
            <w:r w:rsidRPr="00726330">
              <w:t>ное лицо). Расшифровка подписи</w:t>
            </w:r>
          </w:p>
        </w:tc>
        <w:tc>
          <w:tcPr>
            <w:tcW w:w="3518" w:type="pct"/>
            <w:shd w:val="clear" w:color="auto" w:fill="auto"/>
          </w:tcPr>
          <w:p w:rsidR="005154AF" w:rsidRPr="00726330" w:rsidRDefault="002629AD" w:rsidP="00D20CFC">
            <w:pPr>
              <w:pStyle w:val="ASFKTablenorm"/>
            </w:pPr>
            <w:r w:rsidRPr="002629AD">
              <w:t>Для АРМ. Заполняется автоматически при подписании ЭП данными подписанта</w:t>
            </w:r>
            <w:r w:rsidR="005154AF" w:rsidRPr="00726330">
              <w:t>.</w:t>
            </w:r>
          </w:p>
        </w:tc>
      </w:tr>
      <w:tr w:rsidR="00422D19" w:rsidRPr="007B2273">
        <w:trPr>
          <w:cantSplit/>
        </w:trPr>
        <w:tc>
          <w:tcPr>
            <w:tcW w:w="1482" w:type="pct"/>
            <w:shd w:val="clear" w:color="auto" w:fill="auto"/>
          </w:tcPr>
          <w:p w:rsidR="00422D19" w:rsidRDefault="00422D19">
            <w:pPr>
              <w:pStyle w:val="ASFKTablenorm"/>
            </w:pPr>
            <w:r>
              <w:t>ФИО ответственного за конфиденциальность данных</w:t>
            </w:r>
          </w:p>
        </w:tc>
        <w:tc>
          <w:tcPr>
            <w:tcW w:w="3518" w:type="pct"/>
            <w:shd w:val="clear" w:color="auto" w:fill="auto"/>
          </w:tcPr>
          <w:p w:rsidR="00422D19" w:rsidRDefault="00E62592" w:rsidP="00191F8D">
            <w:pPr>
              <w:pStyle w:val="ASFKTablenorm"/>
            </w:pPr>
            <w:r w:rsidRPr="00E62592">
              <w:t>Заполняется автоматически при подписании. Поле заполняется, если в поле «Уровень конфиденциальности» указано значение «1» или «0».</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Отметка органа Федерального казначейства о регистрации Заявки на получение н</w:t>
            </w:r>
            <w:r w:rsidRPr="005154AF">
              <w:t>а</w:t>
            </w:r>
            <w:r w:rsidRPr="00726330">
              <w:t>личных на карту</w:t>
            </w:r>
            <w:r w:rsidR="004803D6">
              <w:t>»</w:t>
            </w:r>
          </w:p>
        </w:tc>
      </w:tr>
      <w:tr w:rsidR="005154AF" w:rsidRPr="007B2273">
        <w:trPr>
          <w:cantSplit/>
        </w:trPr>
        <w:tc>
          <w:tcPr>
            <w:tcW w:w="1482" w:type="pct"/>
            <w:shd w:val="clear" w:color="auto" w:fill="auto"/>
          </w:tcPr>
          <w:p w:rsidR="005154AF" w:rsidRPr="007B2273" w:rsidRDefault="005154AF" w:rsidP="00D20CFC">
            <w:pPr>
              <w:pStyle w:val="ASFKTablenorm"/>
            </w:pPr>
            <w:r w:rsidRPr="007B2273">
              <w:t>Номер заявки</w:t>
            </w:r>
          </w:p>
        </w:tc>
        <w:tc>
          <w:tcPr>
            <w:tcW w:w="3518"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482" w:type="pct"/>
            <w:shd w:val="clear" w:color="auto" w:fill="auto"/>
          </w:tcPr>
          <w:p w:rsidR="005154AF" w:rsidRPr="007B2273" w:rsidRDefault="005154AF" w:rsidP="00D20CFC">
            <w:pPr>
              <w:pStyle w:val="ASFKTablenorm"/>
            </w:pPr>
            <w:r w:rsidRPr="007B2273">
              <w:t>Дата регистрации</w:t>
            </w:r>
          </w:p>
        </w:tc>
        <w:tc>
          <w:tcPr>
            <w:tcW w:w="3518"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t>Ответственный исполн</w:t>
            </w:r>
            <w:r w:rsidRPr="00726330">
              <w:t>итель. Должность</w:t>
            </w:r>
          </w:p>
        </w:tc>
        <w:tc>
          <w:tcPr>
            <w:tcW w:w="3518"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lastRenderedPageBreak/>
              <w:t>Ответственный исполн</w:t>
            </w:r>
            <w:r w:rsidRPr="00726330">
              <w:t>итель. Расшифровка подписи</w:t>
            </w:r>
          </w:p>
        </w:tc>
        <w:tc>
          <w:tcPr>
            <w:tcW w:w="3518"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t>Ответственный исполн</w:t>
            </w:r>
            <w:r w:rsidRPr="00726330">
              <w:t>итель. Телефон</w:t>
            </w:r>
          </w:p>
        </w:tc>
        <w:tc>
          <w:tcPr>
            <w:tcW w:w="3518" w:type="pct"/>
            <w:shd w:val="clear" w:color="auto" w:fill="auto"/>
          </w:tcPr>
          <w:p w:rsidR="005154AF" w:rsidRPr="007B2273" w:rsidRDefault="005154AF" w:rsidP="00D20CFC">
            <w:pPr>
              <w:pStyle w:val="ASFKTablenorm"/>
            </w:pPr>
            <w:r w:rsidRPr="007B2273">
              <w:t>Поле закрыто на редактирование.</w:t>
            </w:r>
          </w:p>
          <w:p w:rsidR="005154AF" w:rsidRPr="00726330" w:rsidRDefault="005154AF" w:rsidP="00D20CFC">
            <w:pPr>
              <w:pStyle w:val="ASFKTablenorm"/>
            </w:pPr>
            <w:r w:rsidRPr="007B2273">
              <w:t xml:space="preserve">Значение заполняется в </w:t>
            </w:r>
            <w:r w:rsidR="00CD4C32">
              <w:t>OEBS</w:t>
            </w:r>
            <w:r w:rsidRPr="00726330">
              <w:t>.</w:t>
            </w:r>
          </w:p>
        </w:tc>
      </w:tr>
      <w:tr w:rsidR="005154AF" w:rsidRPr="007B2273">
        <w:trPr>
          <w:cantSplit/>
        </w:trPr>
        <w:tc>
          <w:tcPr>
            <w:tcW w:w="1482" w:type="pct"/>
            <w:shd w:val="clear" w:color="auto" w:fill="auto"/>
          </w:tcPr>
          <w:p w:rsidR="005154AF" w:rsidRPr="00726330" w:rsidRDefault="005154AF" w:rsidP="00D20CFC">
            <w:pPr>
              <w:pStyle w:val="ASFKTablenorm"/>
            </w:pPr>
            <w:r w:rsidRPr="007B2273">
              <w:t>Номер платежного поруч</w:t>
            </w:r>
            <w:r w:rsidRPr="005154AF">
              <w:t>е</w:t>
            </w:r>
            <w:r w:rsidRPr="00726330">
              <w:t>ния</w:t>
            </w:r>
          </w:p>
        </w:tc>
        <w:tc>
          <w:tcPr>
            <w:tcW w:w="3518" w:type="pct"/>
            <w:shd w:val="clear" w:color="auto" w:fill="auto"/>
          </w:tcPr>
          <w:p w:rsidR="005154AF" w:rsidRPr="00726330" w:rsidRDefault="005154AF" w:rsidP="00D20CFC">
            <w:pPr>
              <w:pStyle w:val="ASFKTablenorm"/>
            </w:pPr>
            <w:r w:rsidRPr="007B2273">
              <w:t xml:space="preserve">Значение получаем от </w:t>
            </w:r>
            <w:r w:rsidR="00CD4C32">
              <w:t>OEBS</w:t>
            </w:r>
            <w:r w:rsidRPr="00726330">
              <w:t xml:space="preserve"> после того как было сформировано пл</w:t>
            </w:r>
            <w:r w:rsidRPr="005154AF">
              <w:t>а</w:t>
            </w:r>
            <w:r w:rsidRPr="00726330">
              <w:t xml:space="preserve">тежное поручение. </w:t>
            </w:r>
          </w:p>
          <w:p w:rsidR="005154AF" w:rsidRPr="007B2273" w:rsidRDefault="005154AF" w:rsidP="00D20CFC">
            <w:pPr>
              <w:pStyle w:val="ASFKTablenorm"/>
            </w:pPr>
            <w:r w:rsidRPr="007B2273">
              <w:t xml:space="preserve">В визуальную форму не выводится. </w:t>
            </w:r>
          </w:p>
          <w:p w:rsidR="005154AF" w:rsidRPr="007B2273" w:rsidRDefault="005154AF" w:rsidP="00D20CFC">
            <w:pPr>
              <w:pStyle w:val="ASFKTablenorm"/>
            </w:pPr>
            <w:r w:rsidRPr="007B2273">
              <w:t>Выводится в скроллер.</w:t>
            </w:r>
          </w:p>
        </w:tc>
      </w:tr>
      <w:tr w:rsidR="005154AF" w:rsidRPr="007B2273">
        <w:trPr>
          <w:cantSplit/>
        </w:trPr>
        <w:tc>
          <w:tcPr>
            <w:tcW w:w="1482" w:type="pct"/>
            <w:shd w:val="clear" w:color="auto" w:fill="auto"/>
          </w:tcPr>
          <w:p w:rsidR="005154AF" w:rsidRPr="00726330" w:rsidRDefault="005154AF" w:rsidP="00D20CFC">
            <w:pPr>
              <w:pStyle w:val="ASFKTablenorm"/>
            </w:pPr>
            <w:r w:rsidRPr="007B2273">
              <w:t>Дата платежного поруч</w:t>
            </w:r>
            <w:r w:rsidRPr="00726330">
              <w:t>ения</w:t>
            </w:r>
          </w:p>
        </w:tc>
        <w:tc>
          <w:tcPr>
            <w:tcW w:w="3518" w:type="pct"/>
            <w:shd w:val="clear" w:color="auto" w:fill="auto"/>
          </w:tcPr>
          <w:p w:rsidR="005154AF" w:rsidRPr="00726330" w:rsidRDefault="005154AF" w:rsidP="00D20CFC">
            <w:pPr>
              <w:pStyle w:val="ASFKTablenorm"/>
            </w:pPr>
            <w:r w:rsidRPr="007B2273">
              <w:t xml:space="preserve">Значение получаем от </w:t>
            </w:r>
            <w:r w:rsidR="00CD4C32">
              <w:t>OEBS</w:t>
            </w:r>
            <w:r w:rsidRPr="00726330">
              <w:t xml:space="preserve"> после того как было сформировано пл</w:t>
            </w:r>
            <w:r w:rsidRPr="005154AF">
              <w:t>а</w:t>
            </w:r>
            <w:r w:rsidRPr="00726330">
              <w:t xml:space="preserve">тежное поручение. </w:t>
            </w:r>
          </w:p>
          <w:p w:rsidR="005154AF" w:rsidRPr="007B2273" w:rsidRDefault="005154AF" w:rsidP="00D20CFC">
            <w:pPr>
              <w:pStyle w:val="ASFKTablenorm"/>
            </w:pPr>
            <w:r w:rsidRPr="007B2273">
              <w:t xml:space="preserve">В визуальную форму не выводится. </w:t>
            </w:r>
          </w:p>
          <w:p w:rsidR="005154AF" w:rsidRPr="007B2273" w:rsidRDefault="005154AF" w:rsidP="00D20CFC">
            <w:pPr>
              <w:pStyle w:val="ASFKTablenorm"/>
            </w:pPr>
            <w:r w:rsidRPr="007B2273">
              <w:t>Выводится в скроллер.</w:t>
            </w:r>
          </w:p>
        </w:tc>
      </w:tr>
      <w:tr w:rsidR="005154AF" w:rsidRPr="007B2273">
        <w:trPr>
          <w:cantSplit/>
        </w:trPr>
        <w:tc>
          <w:tcPr>
            <w:tcW w:w="1482" w:type="pct"/>
            <w:shd w:val="clear" w:color="auto" w:fill="auto"/>
          </w:tcPr>
          <w:p w:rsidR="005154AF" w:rsidRPr="00726330" w:rsidRDefault="005154AF" w:rsidP="00D20CFC">
            <w:pPr>
              <w:pStyle w:val="ASFKTablenorm"/>
            </w:pPr>
            <w:r w:rsidRPr="007B2273">
              <w:t>Номер консолидирова</w:t>
            </w:r>
            <w:r w:rsidRPr="00726330">
              <w:t>нной заявки</w:t>
            </w:r>
          </w:p>
        </w:tc>
        <w:tc>
          <w:tcPr>
            <w:tcW w:w="3518" w:type="pct"/>
            <w:shd w:val="clear" w:color="auto" w:fill="auto"/>
          </w:tcPr>
          <w:p w:rsidR="005154AF" w:rsidRPr="00726330" w:rsidRDefault="005154AF" w:rsidP="00D20CFC">
            <w:pPr>
              <w:pStyle w:val="ASFKTablenorm"/>
            </w:pPr>
            <w:r w:rsidRPr="007B2273">
              <w:t xml:space="preserve">Поле передается от </w:t>
            </w:r>
            <w:r w:rsidR="00CD4C32">
              <w:t>OEBS</w:t>
            </w:r>
            <w:r w:rsidRPr="00726330">
              <w:t xml:space="preserve"> к СУФД, после того как заявка на расход была включена в консолидированную заявку в </w:t>
            </w:r>
            <w:r w:rsidR="00CD4C32">
              <w:t>OEBS</w:t>
            </w:r>
            <w:r w:rsidRPr="00726330">
              <w:t>.</w:t>
            </w:r>
          </w:p>
          <w:p w:rsidR="005154AF" w:rsidRPr="007B2273" w:rsidRDefault="005154AF" w:rsidP="00D20CFC">
            <w:pPr>
              <w:pStyle w:val="ASFKTablenorm"/>
            </w:pPr>
            <w:r w:rsidRPr="007B2273">
              <w:t xml:space="preserve">В визуальную форму не выводится. </w:t>
            </w:r>
          </w:p>
          <w:p w:rsidR="005154AF" w:rsidRPr="007B2273" w:rsidRDefault="005154AF" w:rsidP="00D20CFC">
            <w:pPr>
              <w:pStyle w:val="ASFKTablenorm"/>
            </w:pPr>
            <w:r w:rsidRPr="007B2273">
              <w:t>Выводится в скроллер.</w:t>
            </w:r>
          </w:p>
        </w:tc>
      </w:tr>
      <w:tr w:rsidR="005154AF" w:rsidRPr="007B2273">
        <w:trPr>
          <w:cantSplit/>
        </w:trPr>
        <w:tc>
          <w:tcPr>
            <w:tcW w:w="1482" w:type="pct"/>
            <w:shd w:val="clear" w:color="auto" w:fill="auto"/>
          </w:tcPr>
          <w:p w:rsidR="005154AF" w:rsidRPr="007B2273" w:rsidRDefault="005154AF" w:rsidP="00D20CFC">
            <w:pPr>
              <w:pStyle w:val="ASFKTablenorm"/>
            </w:pPr>
            <w:r w:rsidRPr="007B2273">
              <w:t>Дата консолидированной заявки</w:t>
            </w:r>
          </w:p>
        </w:tc>
        <w:tc>
          <w:tcPr>
            <w:tcW w:w="3518" w:type="pct"/>
            <w:shd w:val="clear" w:color="auto" w:fill="auto"/>
          </w:tcPr>
          <w:p w:rsidR="005154AF" w:rsidRPr="00726330" w:rsidRDefault="005154AF" w:rsidP="00D20CFC">
            <w:pPr>
              <w:pStyle w:val="ASFKTablenorm"/>
            </w:pPr>
            <w:r w:rsidRPr="007B2273">
              <w:t xml:space="preserve">Поле передается от </w:t>
            </w:r>
            <w:r w:rsidR="00CD4C32">
              <w:t>OEBS</w:t>
            </w:r>
            <w:r w:rsidRPr="00726330">
              <w:t xml:space="preserve"> к СУФД, после того как заявка на расход была включена в консолидированную заявку в </w:t>
            </w:r>
            <w:r w:rsidR="00CD4C32">
              <w:t>OEBS</w:t>
            </w:r>
            <w:r w:rsidRPr="00726330">
              <w:t>.</w:t>
            </w:r>
          </w:p>
          <w:p w:rsidR="005154AF" w:rsidRPr="007B2273" w:rsidRDefault="005154AF" w:rsidP="00D20CFC">
            <w:pPr>
              <w:pStyle w:val="ASFKTablenorm"/>
            </w:pPr>
            <w:r w:rsidRPr="007B2273">
              <w:t xml:space="preserve">В визуальную форму не выводится. </w:t>
            </w:r>
          </w:p>
          <w:p w:rsidR="005154AF" w:rsidRPr="007B2273" w:rsidRDefault="005154AF" w:rsidP="00D20CFC">
            <w:pPr>
              <w:pStyle w:val="ASFKTablenorm"/>
            </w:pPr>
            <w:r w:rsidRPr="007B2273">
              <w:t>Выводится в скроллер.</w:t>
            </w:r>
          </w:p>
        </w:tc>
      </w:tr>
    </w:tbl>
    <w:p w:rsidR="005154AF" w:rsidRPr="007B2273" w:rsidRDefault="005154AF" w:rsidP="005154AF">
      <w:pPr>
        <w:pStyle w:val="32"/>
      </w:pPr>
      <w:bookmarkStart w:id="498" w:name="_Toc284930053"/>
      <w:bookmarkStart w:id="499" w:name="_Ref294009336"/>
      <w:bookmarkStart w:id="500" w:name="_Ref312321436"/>
      <w:bookmarkStart w:id="501" w:name="_Ref312669355"/>
      <w:bookmarkStart w:id="502" w:name="_Ref312676831"/>
      <w:bookmarkStart w:id="503" w:name="_Ref312676956"/>
      <w:bookmarkStart w:id="504" w:name="_Ref341448661"/>
      <w:bookmarkStart w:id="505" w:name="_Toc409448824"/>
      <w:bookmarkStart w:id="506" w:name="_Toc410656164"/>
      <w:bookmarkStart w:id="507" w:name="_Ref420932713"/>
      <w:bookmarkStart w:id="508" w:name="_Toc421009362"/>
      <w:bookmarkStart w:id="509" w:name="_Ref438656492"/>
      <w:bookmarkStart w:id="510" w:name="_Ref471904282"/>
      <w:bookmarkStart w:id="511" w:name="_Ref474504860"/>
      <w:bookmarkStart w:id="512" w:name="_Ref502238104"/>
      <w:bookmarkStart w:id="513" w:name="_Ref505073831"/>
      <w:bookmarkStart w:id="514" w:name="_Ref506193298"/>
      <w:bookmarkStart w:id="515" w:name="_Ref522885516"/>
      <w:bookmarkStart w:id="516" w:name="_Ref531354970"/>
      <w:bookmarkStart w:id="517" w:name="_Ref4418163"/>
      <w:bookmarkStart w:id="518" w:name="_Ref48555858"/>
      <w:bookmarkStart w:id="519" w:name="_Ref68788641"/>
      <w:bookmarkStart w:id="520" w:name="_Toc71110312"/>
      <w:r w:rsidRPr="007B2273">
        <w:t>Расшифровка сумм неиспользованных средств</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rsidR="005154AF" w:rsidRPr="007B2273" w:rsidRDefault="005154AF" w:rsidP="005154AF">
      <w:pPr>
        <w:pStyle w:val="ASFKNormal"/>
      </w:pPr>
      <w:r w:rsidRPr="00726330">
        <w:t xml:space="preserve">ЭД </w:t>
      </w:r>
      <w:r w:rsidR="004803D6">
        <w:t>«</w:t>
      </w:r>
      <w:r w:rsidRPr="007B2273">
        <w:t>Расшифровка сумм неиспользованных (внесенных через банкомат или пункт в</w:t>
      </w:r>
      <w:r w:rsidRPr="005154AF">
        <w:t>ы</w:t>
      </w:r>
      <w:r w:rsidRPr="007B2273">
        <w:t>дачи наличных денежных средств) средств</w:t>
      </w:r>
      <w:r w:rsidR="004803D6">
        <w:t>»</w:t>
      </w:r>
      <w:r w:rsidRPr="00726330">
        <w:t xml:space="preserve"> (далее – ЭД </w:t>
      </w:r>
      <w:r w:rsidR="004803D6">
        <w:t>«</w:t>
      </w:r>
      <w:r w:rsidRPr="007B2273">
        <w:t>Расшифровка сумм неиспольз</w:t>
      </w:r>
      <w:r w:rsidRPr="005154AF">
        <w:t>о</w:t>
      </w:r>
      <w:r w:rsidRPr="007B2273">
        <w:t>ванных средств</w:t>
      </w:r>
      <w:r w:rsidR="004803D6">
        <w:t>»</w:t>
      </w:r>
      <w:r w:rsidRPr="00726330">
        <w:t xml:space="preserve">) формируется бюджетными учреждениями </w:t>
      </w:r>
      <w:r w:rsidRPr="007B2273">
        <w:t>для зачисления внесенных или неиспользованных средств на свой лицевой счет.</w:t>
      </w:r>
    </w:p>
    <w:p w:rsidR="005154AF" w:rsidRPr="00D8531C" w:rsidRDefault="005154AF" w:rsidP="005154AF">
      <w:pPr>
        <w:pStyle w:val="ASFKNormal"/>
      </w:pPr>
      <w:r w:rsidRPr="00D8531C">
        <w:t xml:space="preserve">Для работы с документами </w:t>
      </w:r>
      <w:r w:rsidR="004803D6">
        <w:t>«</w:t>
      </w:r>
      <w:r w:rsidRPr="00D8531C">
        <w:t>Расшифровка сумм неиспользованных средств</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Расшифровка сумм неиспользованных средств</w:t>
      </w:r>
      <w:r w:rsidR="004803D6">
        <w:t>»</w:t>
      </w:r>
      <w:r w:rsidRPr="00D8531C">
        <w:t>. Откроется ЭФ списка документов, пре</w:t>
      </w:r>
      <w:r w:rsidRPr="005154AF">
        <w:t>д</w:t>
      </w:r>
      <w:r w:rsidRPr="00D8531C">
        <w:t>ставленная на рисунке </w:t>
      </w:r>
      <w:r w:rsidRPr="00D8531C">
        <w:fldChar w:fldCharType="begin"/>
      </w:r>
      <w:r w:rsidRPr="00D8531C">
        <w:instrText xml:space="preserve"> REF _Ref263684914 \h  \* MERGEFORMAT </w:instrText>
      </w:r>
      <w:r w:rsidRPr="00D8531C">
        <w:fldChar w:fldCharType="separate"/>
      </w:r>
      <w:r w:rsidR="00653C3E">
        <w:t>31</w:t>
      </w:r>
      <w:r w:rsidRPr="00D8531C">
        <w:fldChar w:fldCharType="end"/>
      </w:r>
      <w:r w:rsidRPr="00D8531C">
        <w:t>.</w:t>
      </w:r>
    </w:p>
    <w:p w:rsidR="005154AF" w:rsidRPr="007B2273" w:rsidRDefault="00653C3E" w:rsidP="005154AF">
      <w:pPr>
        <w:pStyle w:val="ASFKFigure"/>
      </w:pPr>
      <w:r>
        <w:lastRenderedPageBreak/>
        <w:pict>
          <v:shape id="_x0000_i1114" type="#_x0000_t75" style="width:482.25pt;height:230.25pt">
            <v:imagedata r:id="rId89"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21" w:name="_Ref263684914"/>
      <w:bookmarkStart w:id="522" w:name="_Toc71110689"/>
      <w:r w:rsidR="00653C3E">
        <w:rPr>
          <w:noProof/>
        </w:rPr>
        <w:t>31</w:t>
      </w:r>
      <w:bookmarkEnd w:id="521"/>
      <w:r w:rsidRPr="007B2273">
        <w:fldChar w:fldCharType="end"/>
      </w:r>
      <w:r w:rsidRPr="007B2273">
        <w:t xml:space="preserve">. ЭФ списка документов </w:t>
      </w:r>
      <w:r w:rsidR="004803D6">
        <w:t>«</w:t>
      </w:r>
      <w:r w:rsidRPr="007B2273">
        <w:t>Расшифровка сумм неиспользованных средств</w:t>
      </w:r>
      <w:r w:rsidR="004803D6">
        <w:t>»</w:t>
      </w:r>
      <w:bookmarkEnd w:id="522"/>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23" w:name="_Ref319250391"/>
      <w:r w:rsidRPr="007B2273">
        <w:t>Экранная форма документа</w:t>
      </w:r>
      <w:bookmarkEnd w:id="523"/>
    </w:p>
    <w:p w:rsidR="005154AF" w:rsidRPr="007B2273" w:rsidRDefault="005154AF" w:rsidP="005154AF">
      <w:pPr>
        <w:pStyle w:val="ASFKNormal"/>
      </w:pPr>
      <w:r w:rsidRPr="00D8531C">
        <w:t xml:space="preserve">ЭФ </w:t>
      </w:r>
      <w:r w:rsidR="009F70A8">
        <w:t xml:space="preserve">документа </w:t>
      </w:r>
      <w:r w:rsidR="004803D6">
        <w:t>«</w:t>
      </w:r>
      <w:r w:rsidRPr="00D8531C">
        <w:t>Расшифровка сумм неиспользованных средств</w:t>
      </w:r>
      <w:r w:rsidR="004803D6">
        <w:t>»</w:t>
      </w:r>
      <w:r w:rsidRPr="00D8531C">
        <w:t xml:space="preserve"> представлена на рисунках </w:t>
      </w:r>
      <w:r w:rsidRPr="00D8531C">
        <w:fldChar w:fldCharType="begin"/>
      </w:r>
      <w:r w:rsidRPr="00D8531C">
        <w:instrText xml:space="preserve"> REF _Ref263684916 \h  \* MERGEFORMAT </w:instrText>
      </w:r>
      <w:r w:rsidRPr="00D8531C">
        <w:fldChar w:fldCharType="separate"/>
      </w:r>
      <w:r w:rsidR="00653C3E">
        <w:t>32</w:t>
      </w:r>
      <w:r w:rsidRPr="00D8531C">
        <w:fldChar w:fldCharType="end"/>
      </w:r>
      <w:r w:rsidRPr="00D8531C">
        <w:t xml:space="preserve"> и</w:t>
      </w:r>
      <w:r w:rsidRPr="007B2273">
        <w:t xml:space="preserve"> </w:t>
      </w:r>
      <w:r w:rsidRPr="007B2273">
        <w:fldChar w:fldCharType="begin"/>
      </w:r>
      <w:r w:rsidRPr="007B2273">
        <w:instrText xml:space="preserve"> REF _Ref263684917 \h  \* MERGEFORMAT </w:instrText>
      </w:r>
      <w:r w:rsidRPr="007B2273">
        <w:fldChar w:fldCharType="separate"/>
      </w:r>
      <w:r w:rsidR="00653C3E">
        <w:t>34</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653C3E" w:rsidP="005154AF">
      <w:pPr>
        <w:pStyle w:val="ASFKFigure"/>
      </w:pPr>
      <w:r>
        <w:lastRenderedPageBreak/>
        <w:pict>
          <v:shape id="_x0000_i1115" type="#_x0000_t75" style="width:475.5pt;height:324pt">
            <v:imagedata r:id="rId90" o:title="1"/>
          </v:shape>
        </w:pict>
      </w:r>
    </w:p>
    <w:p w:rsidR="005154AF" w:rsidRPr="00B03ECB" w:rsidRDefault="005154AF" w:rsidP="00B03ECB">
      <w:pPr>
        <w:pStyle w:val="ASFKFigName"/>
      </w:pPr>
      <w:r w:rsidRPr="00B03ECB">
        <w:fldChar w:fldCharType="begin"/>
      </w:r>
      <w:r w:rsidRPr="00B03ECB">
        <w:instrText xml:space="preserve"> SEQ Рисунок \* ARABIC </w:instrText>
      </w:r>
      <w:r w:rsidRPr="00B03ECB">
        <w:fldChar w:fldCharType="separate"/>
      </w:r>
      <w:bookmarkStart w:id="524" w:name="_Ref263684916"/>
      <w:bookmarkStart w:id="525" w:name="_Toc71110690"/>
      <w:r w:rsidR="00653C3E">
        <w:rPr>
          <w:noProof/>
        </w:rPr>
        <w:t>32</w:t>
      </w:r>
      <w:bookmarkEnd w:id="524"/>
      <w:r w:rsidRPr="00B03ECB">
        <w:fldChar w:fldCharType="end"/>
      </w:r>
      <w:r w:rsidRPr="00B03ECB">
        <w:t xml:space="preserve">. ЭФ </w:t>
      </w:r>
      <w:r w:rsidR="00F47B9B">
        <w:t xml:space="preserve">документа </w:t>
      </w:r>
      <w:r w:rsidR="004803D6" w:rsidRPr="00B03ECB">
        <w:t>«</w:t>
      </w:r>
      <w:r w:rsidRPr="00B03ECB">
        <w:t>Расшифровка сумм неиспользованных средств</w:t>
      </w:r>
      <w:r w:rsidR="00B33BD1">
        <w:t>», закладки «</w:t>
      </w:r>
      <w:r w:rsidRPr="00B03ECB">
        <w:t>Заголовок</w:t>
      </w:r>
      <w:r w:rsidR="004803D6" w:rsidRPr="00B03ECB">
        <w:t>»</w:t>
      </w:r>
      <w:bookmarkEnd w:id="525"/>
    </w:p>
    <w:p w:rsidR="00843E9D" w:rsidRDefault="00843E9D" w:rsidP="005154AF">
      <w:pPr>
        <w:pStyle w:val="ASFKNormal"/>
      </w:pPr>
      <w:r w:rsidRPr="00843E9D">
        <w:t>При вводе документа поля заполняются вручную в соответствии с данными бумажного документа.</w:t>
      </w:r>
      <w:r>
        <w:t xml:space="preserve"> Для ручного ввода документа</w:t>
      </w:r>
      <w:r w:rsidR="005154AF" w:rsidRPr="00D8531C">
        <w:t xml:space="preserve"> следует на ЭФ </w:t>
      </w:r>
      <w:r>
        <w:t>документа</w:t>
      </w:r>
      <w:r w:rsidR="005154AF" w:rsidRPr="00D8531C">
        <w:t xml:space="preserve"> заполнить поля, доступные для р</w:t>
      </w:r>
      <w:r w:rsidR="005154AF" w:rsidRPr="005154AF">
        <w:t>е</w:t>
      </w:r>
      <w:r w:rsidR="005154AF" w:rsidRPr="00D8531C">
        <w:t xml:space="preserve">дактирования. </w:t>
      </w:r>
    </w:p>
    <w:p w:rsidR="005154AF" w:rsidRPr="00D8531C" w:rsidRDefault="005154AF" w:rsidP="005154AF">
      <w:pPr>
        <w:pStyle w:val="ASFKNormal"/>
      </w:pPr>
      <w:r w:rsidRPr="00D8531C">
        <w:t xml:space="preserve">Перечень полей </w:t>
      </w:r>
      <w:r w:rsidR="00843E9D" w:rsidRPr="00843E9D">
        <w:t>документа «Расшифровка сумм неиспользованных средств», закладки «Заголовок»</w:t>
      </w:r>
      <w:r w:rsidR="00843E9D">
        <w:t xml:space="preserve"> </w:t>
      </w:r>
      <w:r w:rsidRPr="00D8531C">
        <w:t>приведен в таблице</w:t>
      </w:r>
      <w:r w:rsidR="009F70A8" w:rsidRPr="007B2273">
        <w:t> </w:t>
      </w:r>
      <w:r w:rsidRPr="00D8531C">
        <w:fldChar w:fldCharType="begin"/>
      </w:r>
      <w:r w:rsidRPr="00D8531C">
        <w:instrText xml:space="preserve"> REF _Ref318734951 \h  \* MERGEFORMAT </w:instrText>
      </w:r>
      <w:r w:rsidRPr="00D8531C">
        <w:fldChar w:fldCharType="separate"/>
      </w:r>
      <w:r w:rsidR="00653C3E">
        <w:t>15</w:t>
      </w:r>
      <w:r w:rsidRPr="00D8531C">
        <w:fldChar w:fldCharType="end"/>
      </w:r>
      <w:r w:rsidRPr="00D8531C">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26" w:name="_Ref263686505"/>
      <w:bookmarkStart w:id="527" w:name="_Ref318734951"/>
      <w:bookmarkStart w:id="528" w:name="_Toc71110428"/>
      <w:r w:rsidR="00653C3E">
        <w:rPr>
          <w:noProof/>
        </w:rPr>
        <w:t>15</w:t>
      </w:r>
      <w:bookmarkEnd w:id="526"/>
      <w:bookmarkEnd w:id="527"/>
      <w:r>
        <w:rPr>
          <w:noProof/>
        </w:rPr>
        <w:fldChar w:fldCharType="end"/>
      </w:r>
      <w:r w:rsidR="005154AF" w:rsidRPr="00726330">
        <w:t xml:space="preserve">. Описание полей </w:t>
      </w:r>
      <w:r w:rsidR="00843E9D" w:rsidRPr="00843E9D">
        <w:t>документа «Расшифровка сумм неиспользованных средств», закладки «Заголовок»</w:t>
      </w:r>
      <w:bookmarkEnd w:id="5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5154AF" w:rsidRPr="00AB7803">
        <w:trPr>
          <w:cantSplit/>
          <w:trHeight w:val="31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63653D">
              <w:t xml:space="preserve"> поля</w:t>
            </w:r>
          </w:p>
        </w:tc>
      </w:tr>
      <w:tr w:rsidR="005154AF" w:rsidRPr="007B2273">
        <w:trPr>
          <w:cantSplit/>
        </w:trPr>
        <w:tc>
          <w:tcPr>
            <w:tcW w:w="1260" w:type="pct"/>
            <w:shd w:val="clear" w:color="auto" w:fill="auto"/>
          </w:tcPr>
          <w:p w:rsidR="005154AF" w:rsidRPr="00726330" w:rsidRDefault="005154AF" w:rsidP="00D20CFC">
            <w:pPr>
              <w:pStyle w:val="ASFKTablenorm"/>
            </w:pPr>
            <w:r w:rsidRPr="007B2273">
              <w:t>Расшифровка_</w:t>
            </w:r>
            <w:r w:rsidRPr="00726330">
              <w:t>№</w:t>
            </w:r>
          </w:p>
        </w:tc>
        <w:tc>
          <w:tcPr>
            <w:tcW w:w="3740" w:type="pct"/>
            <w:shd w:val="clear" w:color="auto" w:fill="auto"/>
          </w:tcPr>
          <w:p w:rsidR="005154AF" w:rsidRPr="00726330" w:rsidRDefault="005154AF" w:rsidP="00D20CFC">
            <w:pPr>
              <w:pStyle w:val="ASFKTablenorm"/>
            </w:pPr>
            <w:r w:rsidRPr="007B2273">
              <w:t>Значение вводится вру</w:t>
            </w:r>
            <w:r w:rsidRPr="00726330">
              <w:t>чную.</w:t>
            </w:r>
          </w:p>
        </w:tc>
      </w:tr>
      <w:tr w:rsidR="005154AF" w:rsidRPr="007B2273">
        <w:trPr>
          <w:cantSplit/>
        </w:trPr>
        <w:tc>
          <w:tcPr>
            <w:tcW w:w="1260" w:type="pct"/>
            <w:shd w:val="clear" w:color="auto" w:fill="auto"/>
          </w:tcPr>
          <w:p w:rsidR="005154AF" w:rsidRPr="007B2273" w:rsidRDefault="005154AF" w:rsidP="00D20CFC">
            <w:pPr>
              <w:pStyle w:val="ASFKTablenorm"/>
            </w:pPr>
            <w:r w:rsidRPr="007B2273">
              <w:t>Дата</w:t>
            </w:r>
          </w:p>
        </w:tc>
        <w:tc>
          <w:tcPr>
            <w:tcW w:w="3740" w:type="pct"/>
            <w:shd w:val="clear" w:color="auto" w:fill="auto"/>
          </w:tcPr>
          <w:p w:rsidR="005154AF" w:rsidRPr="00726330" w:rsidRDefault="005154AF" w:rsidP="00D20CFC">
            <w:pPr>
              <w:pStyle w:val="ASFKTablenorm"/>
            </w:pPr>
            <w:r w:rsidRPr="007B2273">
              <w:t>Значение по умолчанию текущая дата. Дата может быть выбрана пол</w:t>
            </w:r>
            <w:r w:rsidRPr="005154AF">
              <w:t>ь</w:t>
            </w:r>
            <w:r w:rsidRPr="00726330">
              <w:t>зователем из системного календаря.</w:t>
            </w:r>
          </w:p>
          <w:p w:rsidR="005154AF" w:rsidRPr="00726330" w:rsidRDefault="005154AF" w:rsidP="00D20CFC">
            <w:pPr>
              <w:pStyle w:val="ASFKTablenorm"/>
            </w:pPr>
            <w:r w:rsidRPr="007B2273">
              <w:t>Использ</w:t>
            </w:r>
            <w:r w:rsidRPr="00726330">
              <w:t>уется для выбора шаблона печати.</w:t>
            </w:r>
          </w:p>
        </w:tc>
      </w:tr>
      <w:tr w:rsidR="005154AF" w:rsidRPr="007B2273">
        <w:trPr>
          <w:cantSplit/>
        </w:trPr>
        <w:tc>
          <w:tcPr>
            <w:tcW w:w="1260" w:type="pct"/>
            <w:shd w:val="clear" w:color="auto" w:fill="auto"/>
          </w:tcPr>
          <w:p w:rsidR="005154AF" w:rsidRPr="007B2273" w:rsidRDefault="005154AF" w:rsidP="00D20CFC">
            <w:pPr>
              <w:pStyle w:val="ASFKTablenorm"/>
            </w:pPr>
            <w:r w:rsidRPr="007B2273">
              <w:t>Статус</w:t>
            </w:r>
          </w:p>
        </w:tc>
        <w:tc>
          <w:tcPr>
            <w:tcW w:w="3740" w:type="pct"/>
            <w:shd w:val="clear" w:color="auto" w:fill="auto"/>
          </w:tcPr>
          <w:p w:rsidR="005154AF" w:rsidRPr="00726330" w:rsidRDefault="005154AF" w:rsidP="00D20CFC">
            <w:pPr>
              <w:pStyle w:val="ASFKTablenorm"/>
            </w:pPr>
            <w:r w:rsidRPr="007B2273">
              <w:t>Код бизнес-статуса док</w:t>
            </w:r>
            <w:r w:rsidRPr="00726330">
              <w:t>умента.</w:t>
            </w:r>
          </w:p>
          <w:p w:rsidR="005154AF" w:rsidRPr="00726330" w:rsidRDefault="005154AF" w:rsidP="00D20CFC">
            <w:pPr>
              <w:pStyle w:val="ASFKTablenorm"/>
            </w:pPr>
            <w:r w:rsidRPr="007B2273">
              <w:t xml:space="preserve">Значение заполняется автоматически или передается из </w:t>
            </w:r>
            <w:r w:rsidR="00CD4C32">
              <w:t>OEBS</w:t>
            </w:r>
            <w:r w:rsidRPr="00726330">
              <w:t>.</w:t>
            </w:r>
          </w:p>
        </w:tc>
      </w:tr>
      <w:tr w:rsidR="003449F5" w:rsidRPr="00424CF0" w:rsidTr="00F910FB">
        <w:tc>
          <w:tcPr>
            <w:tcW w:w="1260" w:type="pct"/>
          </w:tcPr>
          <w:p w:rsidR="003449F5" w:rsidRPr="00424CF0" w:rsidRDefault="003449F5" w:rsidP="003449F5">
            <w:pPr>
              <w:pStyle w:val="ASFKTablenorm"/>
            </w:pPr>
            <w:r>
              <w:t>Уровень конфиденциальности</w:t>
            </w:r>
          </w:p>
        </w:tc>
        <w:tc>
          <w:tcPr>
            <w:tcW w:w="3740" w:type="pct"/>
          </w:tcPr>
          <w:p w:rsidR="003449F5" w:rsidRDefault="003449F5" w:rsidP="003449F5">
            <w:pPr>
              <w:pStyle w:val="ASFKTablenorm"/>
            </w:pPr>
            <w:r>
              <w:t>Заполняется вручную пользователем.</w:t>
            </w:r>
            <w:r w:rsidRPr="00C70895">
              <w:t xml:space="preserve"> </w:t>
            </w:r>
            <w:r>
              <w:t>По умолчанию не заполнено.</w:t>
            </w:r>
          </w:p>
          <w:p w:rsidR="003449F5" w:rsidRPr="00424CF0" w:rsidRDefault="003449F5" w:rsidP="003449F5">
            <w:pPr>
              <w:pStyle w:val="ASFKTablenorm"/>
            </w:pPr>
            <w:r>
              <w:t>Заполняется клиентом значением «1» (для служебного пользования) или «0» (не секретно).</w:t>
            </w:r>
          </w:p>
        </w:tc>
      </w:tr>
      <w:tr w:rsidR="003449F5" w:rsidRPr="00D8531C">
        <w:trPr>
          <w:cantSplit/>
        </w:trPr>
        <w:tc>
          <w:tcPr>
            <w:tcW w:w="5000" w:type="pct"/>
            <w:gridSpan w:val="2"/>
            <w:shd w:val="clear" w:color="auto" w:fill="auto"/>
          </w:tcPr>
          <w:p w:rsidR="003449F5" w:rsidRPr="00D8531C" w:rsidRDefault="003449F5" w:rsidP="003449F5">
            <w:pPr>
              <w:pStyle w:val="ASFKTablenorm"/>
            </w:pPr>
            <w:r w:rsidRPr="00843E9D">
              <w:t>Закладк</w:t>
            </w:r>
            <w:r>
              <w:t xml:space="preserve">а </w:t>
            </w:r>
            <w:r w:rsidRPr="00843E9D">
              <w:t>«Заголовок»</w:t>
            </w:r>
          </w:p>
        </w:tc>
      </w:tr>
      <w:tr w:rsidR="003449F5" w:rsidRPr="007B2273">
        <w:trPr>
          <w:cantSplit/>
        </w:trPr>
        <w:tc>
          <w:tcPr>
            <w:tcW w:w="1260" w:type="pct"/>
            <w:shd w:val="clear" w:color="auto" w:fill="auto"/>
          </w:tcPr>
          <w:p w:rsidR="003449F5" w:rsidRPr="00B9078D" w:rsidRDefault="003449F5" w:rsidP="003449F5">
            <w:pPr>
              <w:pStyle w:val="ASFKTablenorm"/>
            </w:pPr>
            <w:r w:rsidRPr="00B9078D">
              <w:lastRenderedPageBreak/>
              <w:t>Наименование клиента</w:t>
            </w:r>
          </w:p>
        </w:tc>
        <w:tc>
          <w:tcPr>
            <w:tcW w:w="3740" w:type="pct"/>
            <w:shd w:val="clear" w:color="auto" w:fill="auto"/>
          </w:tcPr>
          <w:p w:rsidR="003449F5" w:rsidRPr="00B9078D" w:rsidRDefault="003449F5" w:rsidP="003449F5">
            <w:pPr>
              <w:pStyle w:val="ASFKTablenorm"/>
            </w:pPr>
            <w:r w:rsidRPr="00B9078D">
              <w:t xml:space="preserve">Если </w:t>
            </w:r>
            <w:r>
              <w:t>«</w:t>
            </w:r>
            <w:r w:rsidRPr="00B9078D">
              <w:t>Код по СР</w:t>
            </w:r>
            <w:r>
              <w:t>»</w:t>
            </w:r>
            <w:r w:rsidRPr="00B9078D">
              <w:t xml:space="preserve"> заполнено и Переход на СР = 1, то поле заполняется значением полного наименования актуальной записи справочника СР, найденной по коду = </w:t>
            </w:r>
            <w:r>
              <w:t>«</w:t>
            </w:r>
            <w:r w:rsidRPr="00B9078D">
              <w:t>Код по СР</w:t>
            </w:r>
            <w:r>
              <w:t>»</w:t>
            </w:r>
            <w:r w:rsidRPr="00B9078D">
              <w:t>.</w:t>
            </w:r>
          </w:p>
          <w:p w:rsidR="003449F5" w:rsidRPr="00B9078D" w:rsidRDefault="003449F5" w:rsidP="003449F5">
            <w:pPr>
              <w:pStyle w:val="ASFKTablenorm"/>
            </w:pPr>
            <w:r w:rsidRPr="00B9078D">
              <w:t xml:space="preserve">Иначе, поле заполняется по-старому: полным наименованием актуальной записи РУБП/ПУБП/НУБП/УП, найденной по </w:t>
            </w:r>
            <w:r>
              <w:t>«</w:t>
            </w:r>
            <w:r w:rsidRPr="00B9078D">
              <w:t>Код собственного БУ</w:t>
            </w:r>
            <w:r>
              <w:t>»</w:t>
            </w:r>
            <w:r w:rsidRPr="00B9078D">
              <w:t xml:space="preserve"> и </w:t>
            </w:r>
            <w:r>
              <w:t>«</w:t>
            </w:r>
            <w:r w:rsidRPr="00B9078D">
              <w:t>Код бюджета</w:t>
            </w:r>
            <w:r>
              <w:t>»</w:t>
            </w:r>
            <w:r w:rsidRPr="00B9078D">
              <w:t xml:space="preserve">. </w:t>
            </w:r>
          </w:p>
          <w:p w:rsidR="003449F5" w:rsidRPr="00B9078D" w:rsidRDefault="003449F5" w:rsidP="003449F5">
            <w:pPr>
              <w:pStyle w:val="ASFKTablenorm"/>
            </w:pPr>
            <w:r w:rsidRPr="00B9078D">
              <w:t>Может быть изменено вручную.</w:t>
            </w:r>
          </w:p>
        </w:tc>
      </w:tr>
      <w:tr w:rsidR="003449F5" w:rsidRPr="007B2273">
        <w:trPr>
          <w:cantSplit/>
        </w:trPr>
        <w:tc>
          <w:tcPr>
            <w:tcW w:w="1260" w:type="pct"/>
            <w:shd w:val="clear" w:color="auto" w:fill="auto"/>
          </w:tcPr>
          <w:p w:rsidR="003449F5" w:rsidRPr="00B9078D" w:rsidRDefault="003449F5" w:rsidP="003449F5">
            <w:pPr>
              <w:pStyle w:val="ASFKTablenorm"/>
            </w:pPr>
            <w:r w:rsidRPr="00B9078D">
              <w:t>По сводному реестру</w:t>
            </w:r>
          </w:p>
        </w:tc>
        <w:tc>
          <w:tcPr>
            <w:tcW w:w="3740" w:type="pct"/>
            <w:shd w:val="clear" w:color="auto" w:fill="auto"/>
          </w:tcPr>
          <w:p w:rsidR="003449F5" w:rsidRPr="00B9078D" w:rsidRDefault="003449F5" w:rsidP="003449F5">
            <w:pPr>
              <w:pStyle w:val="ASFKTablenorm"/>
            </w:pPr>
            <w:r w:rsidRPr="00B9078D">
              <w:t xml:space="preserve">Если </w:t>
            </w:r>
            <w:r>
              <w:t>«</w:t>
            </w:r>
            <w:r w:rsidRPr="00B9078D">
              <w:t>Код по СР</w:t>
            </w:r>
            <w:r>
              <w:t>»</w:t>
            </w:r>
            <w:r w:rsidRPr="00B9078D">
              <w:t xml:space="preserve"> заполнено, то</w:t>
            </w:r>
            <w:r>
              <w:t xml:space="preserve"> </w:t>
            </w:r>
            <w:r w:rsidRPr="00B9078D">
              <w:t xml:space="preserve">поле заполняется значением константы </w:t>
            </w:r>
            <w:r>
              <w:t>«</w:t>
            </w:r>
            <w:r w:rsidRPr="00B9078D">
              <w:t>Код по СР</w:t>
            </w:r>
            <w:r>
              <w:t>»</w:t>
            </w:r>
            <w:r w:rsidRPr="00B9078D">
              <w:t>,</w:t>
            </w:r>
            <w:r>
              <w:t xml:space="preserve"> </w:t>
            </w:r>
            <w:r w:rsidRPr="00B9078D">
              <w:t xml:space="preserve">иначе поле заполняется по-старому: </w:t>
            </w:r>
          </w:p>
          <w:p w:rsidR="003449F5" w:rsidRPr="00B9078D" w:rsidRDefault="003449F5" w:rsidP="003449F5">
            <w:pPr>
              <w:pStyle w:val="ASFKTableListMark"/>
            </w:pPr>
            <w:r w:rsidRPr="00B9078D">
              <w:t xml:space="preserve">на АРМ НУБП </w:t>
            </w:r>
            <w:r>
              <w:t>–</w:t>
            </w:r>
            <w:r w:rsidRPr="00B9078D">
              <w:t xml:space="preserve"> не заполняется.</w:t>
            </w:r>
          </w:p>
        </w:tc>
      </w:tr>
      <w:tr w:rsidR="003449F5" w:rsidRPr="007B2273">
        <w:trPr>
          <w:cantSplit/>
        </w:trPr>
        <w:tc>
          <w:tcPr>
            <w:tcW w:w="1260" w:type="pct"/>
            <w:shd w:val="clear" w:color="auto" w:fill="auto"/>
          </w:tcPr>
          <w:p w:rsidR="003449F5" w:rsidRPr="00B9078D" w:rsidRDefault="003449F5" w:rsidP="003449F5">
            <w:pPr>
              <w:pStyle w:val="ASFKTablenorm"/>
            </w:pPr>
            <w:r w:rsidRPr="00B9078D">
              <w:t>ИНН</w:t>
            </w:r>
          </w:p>
        </w:tc>
        <w:tc>
          <w:tcPr>
            <w:tcW w:w="3740" w:type="pct"/>
            <w:shd w:val="clear" w:color="auto" w:fill="auto"/>
          </w:tcPr>
          <w:p w:rsidR="003449F5" w:rsidRPr="00B9078D" w:rsidRDefault="003449F5" w:rsidP="003449F5">
            <w:pPr>
              <w:pStyle w:val="ASFKTablenorm"/>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3449F5" w:rsidRPr="00B9078D" w:rsidRDefault="003449F5" w:rsidP="003449F5">
            <w:pPr>
              <w:pStyle w:val="ASFKTablenorm"/>
            </w:pPr>
            <w:r w:rsidRPr="00B9078D">
              <w:t>Может быть изменено вручную.</w:t>
            </w:r>
          </w:p>
        </w:tc>
      </w:tr>
      <w:tr w:rsidR="003449F5" w:rsidRPr="007B2273">
        <w:trPr>
          <w:cantSplit/>
        </w:trPr>
        <w:tc>
          <w:tcPr>
            <w:tcW w:w="1260" w:type="pct"/>
            <w:shd w:val="clear" w:color="auto" w:fill="auto"/>
          </w:tcPr>
          <w:p w:rsidR="003449F5" w:rsidRPr="00B9078D" w:rsidRDefault="003449F5" w:rsidP="003449F5">
            <w:pPr>
              <w:pStyle w:val="ASFKTablenorm"/>
            </w:pPr>
            <w:r w:rsidRPr="00B9078D">
              <w:t>КПП</w:t>
            </w:r>
          </w:p>
        </w:tc>
        <w:tc>
          <w:tcPr>
            <w:tcW w:w="3740" w:type="pct"/>
            <w:shd w:val="clear" w:color="auto" w:fill="auto"/>
          </w:tcPr>
          <w:p w:rsidR="003449F5" w:rsidRPr="00B9078D" w:rsidRDefault="003449F5" w:rsidP="003449F5">
            <w:pPr>
              <w:pStyle w:val="ASFKTablenorm"/>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3449F5" w:rsidRPr="00B9078D" w:rsidRDefault="003449F5" w:rsidP="003449F5">
            <w:pPr>
              <w:pStyle w:val="ASFKTablenorm"/>
            </w:pPr>
            <w:r w:rsidRPr="00B9078D">
              <w:t>Может быть изменено вручную.</w:t>
            </w:r>
          </w:p>
        </w:tc>
      </w:tr>
      <w:tr w:rsidR="003449F5" w:rsidRPr="007B2273">
        <w:trPr>
          <w:cantSplit/>
        </w:trPr>
        <w:tc>
          <w:tcPr>
            <w:tcW w:w="1260" w:type="pct"/>
            <w:shd w:val="clear" w:color="auto" w:fill="auto"/>
          </w:tcPr>
          <w:p w:rsidR="003449F5" w:rsidRPr="00726330" w:rsidRDefault="003449F5" w:rsidP="003449F5">
            <w:pPr>
              <w:pStyle w:val="ASFKTablenorm"/>
            </w:pPr>
            <w:r w:rsidRPr="007B2273">
              <w:t>Наименование орг</w:t>
            </w:r>
            <w:r w:rsidRPr="00726330">
              <w:t>ана ФК</w:t>
            </w:r>
          </w:p>
        </w:tc>
        <w:tc>
          <w:tcPr>
            <w:tcW w:w="3740" w:type="pct"/>
            <w:shd w:val="clear" w:color="auto" w:fill="auto"/>
          </w:tcPr>
          <w:p w:rsidR="003449F5" w:rsidRPr="00726330" w:rsidRDefault="003449F5" w:rsidP="003449F5">
            <w:pPr>
              <w:pStyle w:val="ASFKTablenorm"/>
            </w:pPr>
            <w:r w:rsidRPr="007B2273">
              <w:t xml:space="preserve">Значение поля подтягивается по полю </w:t>
            </w:r>
            <w:r>
              <w:t>«</w:t>
            </w:r>
            <w:r w:rsidRPr="007B2273">
              <w:t>по КОФК</w:t>
            </w:r>
            <w:r>
              <w:t>»</w:t>
            </w:r>
            <w:r w:rsidRPr="007B2273">
              <w:t xml:space="preserve"> из справочника о</w:t>
            </w:r>
            <w:r w:rsidRPr="00726330">
              <w:t>рг</w:t>
            </w:r>
            <w:r w:rsidRPr="005154AF">
              <w:t>а</w:t>
            </w:r>
            <w:r w:rsidRPr="00726330">
              <w:t xml:space="preserve">нов ФК из поля </w:t>
            </w:r>
            <w:r>
              <w:t>«</w:t>
            </w:r>
            <w:r w:rsidRPr="00726330">
              <w:t>Полное наименование</w:t>
            </w:r>
            <w:r>
              <w:t>»</w:t>
            </w:r>
            <w:r w:rsidRPr="00726330">
              <w:t>.</w:t>
            </w:r>
          </w:p>
          <w:p w:rsidR="003449F5" w:rsidRPr="00726330" w:rsidRDefault="003449F5" w:rsidP="003449F5">
            <w:pPr>
              <w:pStyle w:val="ASFKTablenorm"/>
            </w:pPr>
            <w:r w:rsidRPr="007B2273">
              <w:t xml:space="preserve">Может быть изменено </w:t>
            </w:r>
            <w:r w:rsidRPr="00726330">
              <w:t>вручную.</w:t>
            </w:r>
          </w:p>
        </w:tc>
      </w:tr>
      <w:tr w:rsidR="003449F5" w:rsidRPr="007B2273">
        <w:trPr>
          <w:cantSplit/>
        </w:trPr>
        <w:tc>
          <w:tcPr>
            <w:tcW w:w="1260" w:type="pct"/>
            <w:shd w:val="clear" w:color="auto" w:fill="auto"/>
          </w:tcPr>
          <w:p w:rsidR="003449F5" w:rsidRPr="007B2273" w:rsidRDefault="003449F5" w:rsidP="003449F5">
            <w:pPr>
              <w:pStyle w:val="ASFKTablenorm"/>
            </w:pPr>
            <w:r w:rsidRPr="007B2273">
              <w:t>По КОФК</w:t>
            </w:r>
          </w:p>
        </w:tc>
        <w:tc>
          <w:tcPr>
            <w:tcW w:w="3740" w:type="pct"/>
            <w:shd w:val="clear" w:color="auto" w:fill="auto"/>
          </w:tcPr>
          <w:p w:rsidR="003449F5" w:rsidRPr="00726330" w:rsidRDefault="003449F5" w:rsidP="003449F5">
            <w:pPr>
              <w:pStyle w:val="ASFKTablenorm"/>
            </w:pPr>
            <w:r w:rsidRPr="007B2273">
              <w:t xml:space="preserve">Проверяется значение константы </w:t>
            </w:r>
            <w:r>
              <w:t>«Код собственного ТОФК»</w:t>
            </w:r>
            <w:r w:rsidRPr="007B2273">
              <w:t>. Если оно равно ххуу, то по умолчанию проставляется значение константы код вышестоящего ТОФК равный хх00; если равна хх00, то по умолч</w:t>
            </w:r>
            <w:r w:rsidRPr="00726330">
              <w:t xml:space="preserve">анию проставляется значение </w:t>
            </w:r>
            <w:r>
              <w:t>«Код собственного ТОФК»</w:t>
            </w:r>
            <w:r w:rsidRPr="00726330">
              <w:t>.</w:t>
            </w:r>
          </w:p>
          <w:p w:rsidR="003449F5" w:rsidRPr="00726330" w:rsidRDefault="003449F5" w:rsidP="003449F5">
            <w:pPr>
              <w:pStyle w:val="ASFKTablenorm"/>
            </w:pPr>
            <w:r w:rsidRPr="007B2273">
              <w:t>Может быть изменено вручную или выбором из спр</w:t>
            </w:r>
            <w:r w:rsidRPr="00726330">
              <w:t>аво</w:t>
            </w:r>
            <w:r w:rsidRPr="005154AF">
              <w:t>ч</w:t>
            </w:r>
            <w:r w:rsidRPr="00726330">
              <w:t>ника Органы ФК.</w:t>
            </w:r>
          </w:p>
        </w:tc>
      </w:tr>
      <w:tr w:rsidR="003449F5" w:rsidRPr="007B2273">
        <w:trPr>
          <w:cantSplit/>
        </w:trPr>
        <w:tc>
          <w:tcPr>
            <w:tcW w:w="1260" w:type="pct"/>
            <w:shd w:val="clear" w:color="auto" w:fill="auto"/>
          </w:tcPr>
          <w:p w:rsidR="003449F5" w:rsidRPr="007B2273" w:rsidRDefault="003449F5" w:rsidP="003449F5">
            <w:pPr>
              <w:pStyle w:val="ASFKTablenorm"/>
            </w:pPr>
            <w:r w:rsidRPr="007B2273">
              <w:t>Денежные средства в су</w:t>
            </w:r>
            <w:r w:rsidRPr="005154AF">
              <w:t>м</w:t>
            </w:r>
            <w:r w:rsidRPr="007B2273">
              <w:t>ме</w:t>
            </w:r>
          </w:p>
        </w:tc>
        <w:tc>
          <w:tcPr>
            <w:tcW w:w="3740" w:type="pct"/>
            <w:shd w:val="clear" w:color="auto" w:fill="auto"/>
          </w:tcPr>
          <w:p w:rsidR="003449F5" w:rsidRPr="007B2273" w:rsidRDefault="003449F5" w:rsidP="003449F5">
            <w:pPr>
              <w:pStyle w:val="ASFKTablenorm"/>
            </w:pPr>
            <w:r w:rsidRPr="007B2273">
              <w:t>Значение вводится вручную</w:t>
            </w:r>
          </w:p>
        </w:tc>
      </w:tr>
      <w:tr w:rsidR="003449F5" w:rsidRPr="007B2273">
        <w:trPr>
          <w:cantSplit/>
        </w:trPr>
        <w:tc>
          <w:tcPr>
            <w:tcW w:w="1260" w:type="pct"/>
            <w:shd w:val="clear" w:color="auto" w:fill="auto"/>
          </w:tcPr>
          <w:p w:rsidR="003449F5" w:rsidRPr="00726330" w:rsidRDefault="003449F5" w:rsidP="003449F5">
            <w:pPr>
              <w:pStyle w:val="ASFKTablenorm"/>
            </w:pPr>
            <w:r w:rsidRPr="007B2273">
              <w:t>Наименование оп</w:t>
            </w:r>
            <w:r w:rsidRPr="00726330">
              <w:t>ерации</w:t>
            </w:r>
          </w:p>
        </w:tc>
        <w:tc>
          <w:tcPr>
            <w:tcW w:w="3740" w:type="pct"/>
            <w:shd w:val="clear" w:color="auto" w:fill="auto"/>
          </w:tcPr>
          <w:p w:rsidR="003449F5" w:rsidRPr="00726330" w:rsidRDefault="003449F5" w:rsidP="003449F5">
            <w:pPr>
              <w:pStyle w:val="ASFKTablenorm"/>
            </w:pPr>
            <w:r w:rsidRPr="007B2273">
              <w:t>Выводится наименовани</w:t>
            </w:r>
            <w:r>
              <w:t>е</w:t>
            </w:r>
            <w:r w:rsidRPr="007B2273">
              <w:t xml:space="preserve"> вида опер</w:t>
            </w:r>
            <w:r>
              <w:t>ации.</w:t>
            </w:r>
          </w:p>
          <w:p w:rsidR="003449F5" w:rsidRPr="007B2273" w:rsidRDefault="003449F5" w:rsidP="003449F5">
            <w:pPr>
              <w:pStyle w:val="ASFKTablenorm"/>
            </w:pPr>
            <w:r w:rsidRPr="007B2273">
              <w:t>Может быть изменено выбором из списка:</w:t>
            </w:r>
          </w:p>
          <w:p w:rsidR="003449F5" w:rsidRPr="007B2273" w:rsidRDefault="003449F5" w:rsidP="003449F5">
            <w:pPr>
              <w:pStyle w:val="ASFKTableListMark"/>
            </w:pPr>
            <w:r>
              <w:t>«</w:t>
            </w:r>
            <w:r w:rsidRPr="007B2273">
              <w:t>Внесенные наличными</w:t>
            </w:r>
            <w:r>
              <w:t>»</w:t>
            </w:r>
            <w:r w:rsidRPr="007B2273">
              <w:t>;</w:t>
            </w:r>
          </w:p>
          <w:p w:rsidR="003449F5" w:rsidRPr="007B2273" w:rsidRDefault="003449F5" w:rsidP="003449F5">
            <w:pPr>
              <w:pStyle w:val="ASFKTableListMark"/>
            </w:pPr>
            <w:r>
              <w:t>«</w:t>
            </w:r>
            <w:r w:rsidRPr="007B2273">
              <w:t>Неиспользованные по карте</w:t>
            </w:r>
            <w:r>
              <w:t>»</w:t>
            </w:r>
            <w:r w:rsidRPr="007B2273">
              <w:t>.</w:t>
            </w:r>
          </w:p>
        </w:tc>
      </w:tr>
      <w:tr w:rsidR="003449F5" w:rsidRPr="007B2273">
        <w:trPr>
          <w:cantSplit/>
        </w:trPr>
        <w:tc>
          <w:tcPr>
            <w:tcW w:w="1260" w:type="pct"/>
            <w:shd w:val="clear" w:color="auto" w:fill="auto"/>
          </w:tcPr>
          <w:p w:rsidR="003449F5" w:rsidRDefault="003449F5" w:rsidP="003449F5">
            <w:pPr>
              <w:pStyle w:val="ASFKTablenorm"/>
            </w:pPr>
            <w:r>
              <w:t>Код валюты по ОКВ</w:t>
            </w:r>
          </w:p>
        </w:tc>
        <w:tc>
          <w:tcPr>
            <w:tcW w:w="3740" w:type="pct"/>
            <w:shd w:val="clear" w:color="auto" w:fill="auto"/>
          </w:tcPr>
          <w:p w:rsidR="003449F5" w:rsidRDefault="003449F5" w:rsidP="003449F5">
            <w:pPr>
              <w:pStyle w:val="ASFKTablenorm"/>
            </w:pPr>
            <w:r>
              <w:t>Заполняется автоматически при импорте документа.</w:t>
            </w:r>
          </w:p>
          <w:p w:rsidR="003449F5" w:rsidRDefault="003449F5" w:rsidP="003449F5">
            <w:pPr>
              <w:pStyle w:val="ASFKTablenorm"/>
            </w:pPr>
            <w:r>
              <w:t>При ручном вводе документа заполняется автоматически по правилам:</w:t>
            </w:r>
          </w:p>
          <w:p w:rsidR="003449F5" w:rsidRDefault="003449F5" w:rsidP="003449F5">
            <w:pPr>
              <w:pStyle w:val="ASFKTableNum"/>
              <w:numPr>
                <w:ilvl w:val="0"/>
                <w:numId w:val="50"/>
              </w:numPr>
            </w:pPr>
            <w:r>
              <w:t>В справочнике «Банковские карты» для карты, указанной в документе, определяются реквизиты счета № 40116, к которому выпущена карта.</w:t>
            </w:r>
          </w:p>
          <w:p w:rsidR="003449F5" w:rsidRDefault="003449F5" w:rsidP="003449F5">
            <w:pPr>
              <w:pStyle w:val="ASFKTableNum"/>
              <w:numPr>
                <w:ilvl w:val="0"/>
                <w:numId w:val="50"/>
              </w:numPr>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3449F5" w:rsidRPr="007B2273">
        <w:trPr>
          <w:cantSplit/>
        </w:trPr>
        <w:tc>
          <w:tcPr>
            <w:tcW w:w="1260" w:type="pct"/>
            <w:shd w:val="clear" w:color="auto" w:fill="auto"/>
          </w:tcPr>
          <w:p w:rsidR="003449F5" w:rsidRPr="00726330" w:rsidRDefault="003449F5" w:rsidP="003449F5">
            <w:pPr>
              <w:pStyle w:val="ASFKTablenorm"/>
            </w:pPr>
            <w:r w:rsidRPr="007B2273">
              <w:t>Реквизиты карты (номер ка</w:t>
            </w:r>
            <w:r w:rsidRPr="00726330">
              <w:t>рты)</w:t>
            </w:r>
          </w:p>
        </w:tc>
        <w:tc>
          <w:tcPr>
            <w:tcW w:w="3740" w:type="pct"/>
            <w:shd w:val="clear" w:color="auto" w:fill="auto"/>
          </w:tcPr>
          <w:p w:rsidR="003449F5" w:rsidRPr="00726330" w:rsidRDefault="003449F5" w:rsidP="003449F5">
            <w:pPr>
              <w:pStyle w:val="ASFKTablenorm"/>
            </w:pPr>
            <w:r w:rsidRPr="007B2273">
              <w:t>Выбирается из справочника банко</w:t>
            </w:r>
            <w:r w:rsidRPr="00726330">
              <w:t>вских карт.</w:t>
            </w:r>
          </w:p>
          <w:p w:rsidR="003449F5" w:rsidRPr="00726330" w:rsidRDefault="003449F5" w:rsidP="003449F5">
            <w:pPr>
              <w:pStyle w:val="ASFKTablenorm"/>
            </w:pPr>
            <w:r w:rsidRPr="007B2273">
              <w:t>Может быть отредактировано вру</w:t>
            </w:r>
            <w:r w:rsidRPr="00726330">
              <w:t>чную.</w:t>
            </w:r>
          </w:p>
        </w:tc>
      </w:tr>
      <w:tr w:rsidR="003449F5" w:rsidRPr="007B2273">
        <w:trPr>
          <w:cantSplit/>
        </w:trPr>
        <w:tc>
          <w:tcPr>
            <w:tcW w:w="1260" w:type="pct"/>
            <w:shd w:val="clear" w:color="auto" w:fill="auto"/>
          </w:tcPr>
          <w:p w:rsidR="003449F5" w:rsidRPr="00726330" w:rsidRDefault="003449F5" w:rsidP="003449F5">
            <w:pPr>
              <w:pStyle w:val="ASFKTablenorm"/>
            </w:pPr>
            <w:r w:rsidRPr="007B2273">
              <w:lastRenderedPageBreak/>
              <w:t>Зачислить на лиц</w:t>
            </w:r>
            <w:r w:rsidRPr="00726330">
              <w:t>евой счет клиента №</w:t>
            </w:r>
          </w:p>
        </w:tc>
        <w:tc>
          <w:tcPr>
            <w:tcW w:w="3740" w:type="pct"/>
            <w:shd w:val="clear" w:color="auto" w:fill="auto"/>
          </w:tcPr>
          <w:p w:rsidR="003449F5" w:rsidRPr="00726330" w:rsidRDefault="003449F5" w:rsidP="003449F5">
            <w:pPr>
              <w:pStyle w:val="ASFKTablenorm"/>
            </w:pPr>
            <w:r w:rsidRPr="007B2273">
              <w:t>Заполняется вручную, либо выбором значения из справочника лиц</w:t>
            </w:r>
            <w:r w:rsidRPr="00726330">
              <w:t xml:space="preserve">евых счетов. </w:t>
            </w:r>
          </w:p>
          <w:p w:rsidR="003449F5" w:rsidRPr="00726330" w:rsidRDefault="003449F5" w:rsidP="003449F5">
            <w:pPr>
              <w:pStyle w:val="ASFKTablenorm"/>
            </w:pPr>
            <w:r w:rsidRPr="0063653D">
              <w:t xml:space="preserve">При указании в поле </w:t>
            </w:r>
            <w:r>
              <w:t>«</w:t>
            </w:r>
            <w:r w:rsidRPr="0063653D">
              <w:t>Зачислить на лицевой счет клиента №</w:t>
            </w:r>
            <w:r>
              <w:t>»</w:t>
            </w:r>
            <w:r w:rsidRPr="0063653D">
              <w:t xml:space="preserve"> 05 и 14 типа ЛС (для 05 ЛС в записи справочника ЛС должна быть в заполнены поля раздела </w:t>
            </w:r>
            <w:r>
              <w:t>«</w:t>
            </w:r>
            <w:r w:rsidRPr="0063653D">
              <w:t>Дополнительные реквизиты ЛС по переданным полномочиям</w:t>
            </w:r>
            <w:r>
              <w:t>»</w:t>
            </w:r>
            <w:r w:rsidRPr="0063653D">
              <w:t xml:space="preserve"> и отмечен чекбокс НУБП на вкладке </w:t>
            </w:r>
            <w:r>
              <w:t>«</w:t>
            </w:r>
            <w:r w:rsidRPr="0063653D">
              <w:t>Дополнительные реквизиты (5)</w:t>
            </w:r>
            <w:r>
              <w:t>»</w:t>
            </w:r>
            <w:r w:rsidRPr="0063653D">
              <w:t xml:space="preserve">) необходимо перезаполнить </w:t>
            </w:r>
            <w:r w:rsidRPr="00726330">
              <w:t>сл</w:t>
            </w:r>
            <w:r>
              <w:t xml:space="preserve">едующие </w:t>
            </w:r>
            <w:r w:rsidRPr="00726330">
              <w:t>поля документа:</w:t>
            </w:r>
          </w:p>
          <w:p w:rsidR="003449F5" w:rsidRPr="007B2273" w:rsidRDefault="003449F5" w:rsidP="003449F5">
            <w:pPr>
              <w:pStyle w:val="ASFKTableListMark"/>
            </w:pPr>
            <w:r w:rsidRPr="007B2273">
              <w:t>код бюджета (код бюджета из справочника лицевых сч</w:t>
            </w:r>
            <w:r w:rsidRPr="00726330">
              <w:t>е</w:t>
            </w:r>
            <w:r w:rsidRPr="007B2273">
              <w:t>тов);</w:t>
            </w:r>
          </w:p>
          <w:p w:rsidR="003449F5" w:rsidRPr="007B2273" w:rsidRDefault="003449F5" w:rsidP="003449F5">
            <w:pPr>
              <w:pStyle w:val="ASFKTableListMark"/>
            </w:pPr>
            <w:r w:rsidRPr="007B2273">
              <w:t>наименование клиента (полное наименование владельца ЛС из справочника лицевых счетов);</w:t>
            </w:r>
          </w:p>
          <w:p w:rsidR="003449F5" w:rsidRPr="007B2273" w:rsidRDefault="003449F5" w:rsidP="003449F5">
            <w:pPr>
              <w:pStyle w:val="ASFKTableListMark"/>
            </w:pPr>
            <w:r w:rsidRPr="007B2273">
              <w:t>код по сводному реестру (заполняется только в случае указания ф</w:t>
            </w:r>
            <w:r w:rsidRPr="005154AF">
              <w:t>е</w:t>
            </w:r>
            <w:r w:rsidRPr="007B2273">
              <w:t>дерального бюджета – из справочника лицевых сч</w:t>
            </w:r>
            <w:r w:rsidRPr="00726330">
              <w:t>е</w:t>
            </w:r>
            <w:r w:rsidRPr="007B2273">
              <w:t>тов);</w:t>
            </w:r>
          </w:p>
          <w:p w:rsidR="003449F5" w:rsidRPr="00726330" w:rsidRDefault="003449F5" w:rsidP="003449F5">
            <w:pPr>
              <w:pStyle w:val="ASFKTableListMark"/>
            </w:pPr>
            <w:r w:rsidRPr="007B2273">
              <w:t>код главы (ведомство из справочника лицевых счетов);</w:t>
            </w:r>
          </w:p>
          <w:p w:rsidR="003449F5" w:rsidRPr="00726330" w:rsidRDefault="003449F5" w:rsidP="003449F5">
            <w:pPr>
              <w:pStyle w:val="ASFKTableListMark"/>
            </w:pPr>
            <w:r w:rsidRPr="007B2273">
              <w:t>ИНН;</w:t>
            </w:r>
          </w:p>
          <w:p w:rsidR="003449F5" w:rsidRPr="00726330" w:rsidRDefault="003449F5" w:rsidP="003449F5">
            <w:pPr>
              <w:pStyle w:val="ASFKTableListMark"/>
            </w:pPr>
            <w:r w:rsidRPr="007B2273">
              <w:t>КПП.</w:t>
            </w:r>
          </w:p>
        </w:tc>
      </w:tr>
      <w:tr w:rsidR="003449F5" w:rsidRPr="007B2273">
        <w:trPr>
          <w:cantSplit/>
        </w:trPr>
        <w:tc>
          <w:tcPr>
            <w:tcW w:w="1260" w:type="pct"/>
            <w:shd w:val="clear" w:color="auto" w:fill="auto"/>
          </w:tcPr>
          <w:p w:rsidR="003449F5" w:rsidRPr="007B2273" w:rsidRDefault="003449F5" w:rsidP="003449F5">
            <w:pPr>
              <w:pStyle w:val="ASFKTablenorm"/>
            </w:pPr>
            <w:r w:rsidRPr="007B2273">
              <w:t>Код объекта ФАИП</w:t>
            </w:r>
          </w:p>
        </w:tc>
        <w:tc>
          <w:tcPr>
            <w:tcW w:w="3740" w:type="pct"/>
            <w:shd w:val="clear" w:color="auto" w:fill="auto"/>
          </w:tcPr>
          <w:p w:rsidR="003449F5" w:rsidRDefault="003449F5" w:rsidP="003449F5">
            <w:pPr>
              <w:pStyle w:val="ASFKTablenorm"/>
            </w:pPr>
            <w:r w:rsidRPr="0063653D">
              <w:t xml:space="preserve">Заполняется в соответствии со справочником </w:t>
            </w:r>
            <w:r>
              <w:t>«</w:t>
            </w:r>
            <w:r w:rsidRPr="0063653D">
              <w:t>ФАИП</w:t>
            </w:r>
            <w:r>
              <w:t>»</w:t>
            </w:r>
            <w:r w:rsidRPr="0063653D">
              <w:t>, по которому должна быть произведена кассовая выплата в целях реализации ФАИП. Для выбора из справочника доступны все записи</w:t>
            </w:r>
            <w:r>
              <w:t>,</w:t>
            </w:r>
            <w:r w:rsidRPr="0063653D">
              <w:t xml:space="preserve"> у которых: признак актуальности указан </w:t>
            </w:r>
            <w:r>
              <w:t>«</w:t>
            </w:r>
            <w:r w:rsidRPr="0063653D">
              <w:t>Да</w:t>
            </w:r>
            <w:r>
              <w:t>»</w:t>
            </w:r>
            <w:r w:rsidRPr="0063653D">
              <w:t xml:space="preserve"> и значение поля </w:t>
            </w:r>
            <w:r>
              <w:t>«</w:t>
            </w:r>
            <w:r w:rsidRPr="0063653D">
              <w:t>Дата с</w:t>
            </w:r>
            <w:r>
              <w:t>»</w:t>
            </w:r>
            <w:r w:rsidRPr="0063653D">
              <w:t xml:space="preserve"> &lt;= дате документа (т.е. значение поля </w:t>
            </w:r>
            <w:r>
              <w:t>«</w:t>
            </w:r>
            <w:r w:rsidRPr="0063653D">
              <w:t>Дата по</w:t>
            </w:r>
            <w:r>
              <w:t>»</w:t>
            </w:r>
            <w:r w:rsidRPr="0063653D">
              <w:t xml:space="preserve"> не учитывае</w:t>
            </w:r>
            <w:r>
              <w:t>тся – выводятся</w:t>
            </w:r>
            <w:r w:rsidRPr="0063653D">
              <w:t xml:space="preserve"> все записи прошлых лет)</w:t>
            </w:r>
            <w:r w:rsidRPr="00726330">
              <w:t>.</w:t>
            </w:r>
          </w:p>
          <w:p w:rsidR="003449F5" w:rsidRPr="00726330" w:rsidRDefault="003449F5" w:rsidP="003449F5">
            <w:pPr>
              <w:pStyle w:val="ASFKTablenorm"/>
            </w:pPr>
            <w:r w:rsidRPr="00AC4346">
              <w:t xml:space="preserve">Для всех документов, за исключением документов по л/с </w:t>
            </w:r>
            <w:r w:rsidRPr="00003184">
              <w:rPr>
                <w:rStyle w:val="ASFKReporterror"/>
              </w:rPr>
              <w:t>с</w:t>
            </w:r>
            <w:r w:rsidRPr="00AC4346">
              <w:t xml:space="preserve"> кодом 20, 21, 22, 30, 31, 32, 41, возможен выбор значений из справочника «Перечень кодов мероприятий по информатизации».</w:t>
            </w:r>
          </w:p>
        </w:tc>
      </w:tr>
      <w:tr w:rsidR="003449F5" w:rsidRPr="007B2273">
        <w:trPr>
          <w:cantSplit/>
        </w:trPr>
        <w:tc>
          <w:tcPr>
            <w:tcW w:w="1260" w:type="pct"/>
            <w:shd w:val="clear" w:color="auto" w:fill="auto"/>
          </w:tcPr>
          <w:p w:rsidR="003449F5" w:rsidRPr="007B2273" w:rsidRDefault="003449F5" w:rsidP="003449F5">
            <w:pPr>
              <w:pStyle w:val="ASFKTablenorm"/>
            </w:pPr>
            <w:r>
              <w:t>Учетный номер БО</w:t>
            </w:r>
          </w:p>
        </w:tc>
        <w:tc>
          <w:tcPr>
            <w:tcW w:w="3740" w:type="pct"/>
            <w:shd w:val="clear" w:color="auto" w:fill="auto"/>
          </w:tcPr>
          <w:p w:rsidR="003449F5" w:rsidRPr="0063653D" w:rsidRDefault="003449F5" w:rsidP="003449F5">
            <w:pPr>
              <w:pStyle w:val="ASFKTablenorm"/>
            </w:pPr>
            <w:r>
              <w:t>Заполняется вручную.</w:t>
            </w:r>
          </w:p>
        </w:tc>
      </w:tr>
      <w:tr w:rsidR="003449F5" w:rsidRPr="007B2273">
        <w:trPr>
          <w:cantSplit/>
        </w:trPr>
        <w:tc>
          <w:tcPr>
            <w:tcW w:w="5000" w:type="pct"/>
            <w:gridSpan w:val="2"/>
            <w:shd w:val="clear" w:color="auto" w:fill="auto"/>
          </w:tcPr>
          <w:p w:rsidR="003449F5" w:rsidRPr="00726330" w:rsidRDefault="003449F5" w:rsidP="003449F5">
            <w:pPr>
              <w:pStyle w:val="ASFKTablenorm"/>
              <w:rPr>
                <w:rStyle w:val="ASFKSymBold"/>
              </w:rPr>
            </w:pPr>
            <w:r w:rsidRPr="00843E9D">
              <w:t>Закладка «Заголовок»</w:t>
            </w:r>
            <w:r>
              <w:t>, табличное поле</w:t>
            </w:r>
          </w:p>
        </w:tc>
      </w:tr>
      <w:tr w:rsidR="003449F5" w:rsidRPr="007B2273">
        <w:trPr>
          <w:cantSplit/>
        </w:trPr>
        <w:tc>
          <w:tcPr>
            <w:tcW w:w="1260" w:type="pct"/>
            <w:shd w:val="clear" w:color="auto" w:fill="auto"/>
          </w:tcPr>
          <w:p w:rsidR="003449F5" w:rsidRPr="007B2273" w:rsidRDefault="003449F5" w:rsidP="003449F5">
            <w:pPr>
              <w:pStyle w:val="ASFKTablenorm"/>
            </w:pPr>
            <w:r w:rsidRPr="007B2273">
              <w:t>№</w:t>
            </w:r>
          </w:p>
        </w:tc>
        <w:tc>
          <w:tcPr>
            <w:tcW w:w="3740" w:type="pct"/>
            <w:shd w:val="clear" w:color="auto" w:fill="auto"/>
          </w:tcPr>
          <w:p w:rsidR="003449F5" w:rsidRPr="007B2273" w:rsidRDefault="003449F5" w:rsidP="003449F5">
            <w:pPr>
              <w:pStyle w:val="ASFKTablenorm"/>
            </w:pPr>
            <w:r w:rsidRPr="007B2273">
              <w:t>Номер позиции.</w:t>
            </w:r>
          </w:p>
          <w:p w:rsidR="003449F5" w:rsidRPr="007B2273" w:rsidRDefault="003449F5" w:rsidP="003449F5">
            <w:pPr>
              <w:pStyle w:val="ASFKTablenorm"/>
            </w:pPr>
            <w:r w:rsidRPr="007B2273">
              <w:t>Заполняется автоматически.</w:t>
            </w:r>
          </w:p>
        </w:tc>
      </w:tr>
      <w:tr w:rsidR="003449F5" w:rsidRPr="007B2273">
        <w:trPr>
          <w:cantSplit/>
        </w:trPr>
        <w:tc>
          <w:tcPr>
            <w:tcW w:w="1260" w:type="pct"/>
            <w:shd w:val="clear" w:color="auto" w:fill="auto"/>
          </w:tcPr>
          <w:p w:rsidR="003449F5" w:rsidRPr="007B2273" w:rsidRDefault="003449F5" w:rsidP="003449F5">
            <w:pPr>
              <w:pStyle w:val="ASFKTablenorm"/>
            </w:pPr>
            <w:r w:rsidRPr="007B2273">
              <w:t>Вид средств</w:t>
            </w:r>
          </w:p>
        </w:tc>
        <w:tc>
          <w:tcPr>
            <w:tcW w:w="3740" w:type="pct"/>
            <w:shd w:val="clear" w:color="auto" w:fill="auto"/>
          </w:tcPr>
          <w:p w:rsidR="003449F5" w:rsidRPr="007B2273" w:rsidRDefault="003449F5" w:rsidP="003449F5">
            <w:pPr>
              <w:pStyle w:val="ASFKTablenorm"/>
            </w:pPr>
            <w:r w:rsidRPr="007B2273">
              <w:t>Выводится наименование вида средств.</w:t>
            </w:r>
          </w:p>
          <w:p w:rsidR="003449F5" w:rsidRPr="00726330" w:rsidRDefault="003449F5" w:rsidP="003449F5">
            <w:pPr>
              <w:pStyle w:val="ASFKTablenorm"/>
            </w:pPr>
            <w:r w:rsidRPr="007B2273">
              <w:t>Может быть изменено пользователем вручную или выбором из спр</w:t>
            </w:r>
            <w:r w:rsidRPr="00726330">
              <w:t>аво</w:t>
            </w:r>
            <w:r w:rsidRPr="005154AF">
              <w:t>ч</w:t>
            </w:r>
            <w:r w:rsidRPr="00726330">
              <w:t xml:space="preserve">ника </w:t>
            </w:r>
            <w:r>
              <w:t>«</w:t>
            </w:r>
            <w:r w:rsidRPr="00726330">
              <w:t>Источники финансирования</w:t>
            </w:r>
            <w:r>
              <w:t>»</w:t>
            </w:r>
            <w:r w:rsidRPr="00726330">
              <w:t>. Список значений, доступных для выбора пользователем ограничен следующими кодами: 10, 11, 20, 14, 30, 40, 80, 90, 70, где:</w:t>
            </w:r>
          </w:p>
          <w:p w:rsidR="003449F5" w:rsidRPr="007B2273" w:rsidRDefault="003449F5" w:rsidP="003449F5">
            <w:pPr>
              <w:pStyle w:val="ASFKTableListMark"/>
            </w:pPr>
            <w:r w:rsidRPr="007B2273">
              <w:t>10 – Средства бюджета;</w:t>
            </w:r>
          </w:p>
          <w:p w:rsidR="003449F5" w:rsidRPr="007B2273" w:rsidRDefault="003449F5" w:rsidP="003449F5">
            <w:pPr>
              <w:pStyle w:val="ASFKTableListMark"/>
            </w:pPr>
            <w:r w:rsidRPr="007B2273">
              <w:t>11 – Средства по дополнительному бюджетному финансиров</w:t>
            </w:r>
            <w:r w:rsidRPr="00726330">
              <w:t>а</w:t>
            </w:r>
            <w:r w:rsidRPr="007B2273">
              <w:t>нию за счет арендных платежей;</w:t>
            </w:r>
          </w:p>
          <w:p w:rsidR="003449F5" w:rsidRPr="007B2273" w:rsidRDefault="003449F5" w:rsidP="003449F5">
            <w:pPr>
              <w:pStyle w:val="ASFKTableListMark"/>
            </w:pPr>
            <w:r w:rsidRPr="007B2273">
              <w:t>20 – Средства от приносящей доход деятельности;</w:t>
            </w:r>
          </w:p>
          <w:p w:rsidR="003449F5" w:rsidRPr="007B2273" w:rsidRDefault="003449F5" w:rsidP="003449F5">
            <w:pPr>
              <w:pStyle w:val="ASFKTableListMark"/>
            </w:pPr>
            <w:r w:rsidRPr="007B2273">
              <w:t>14 – Средства для финансирования мероприятий по операти</w:t>
            </w:r>
            <w:r w:rsidRPr="00726330">
              <w:t>в</w:t>
            </w:r>
            <w:r w:rsidRPr="007B2273">
              <w:t>но-розыскной деятельности;</w:t>
            </w:r>
          </w:p>
          <w:p w:rsidR="003449F5" w:rsidRPr="007B2273" w:rsidRDefault="003449F5" w:rsidP="003449F5">
            <w:pPr>
              <w:pStyle w:val="ASFKTableListMark"/>
            </w:pPr>
            <w:r w:rsidRPr="007B2273">
              <w:t>30 – Средства во временном расп</w:t>
            </w:r>
            <w:r w:rsidRPr="00726330">
              <w:t>о</w:t>
            </w:r>
            <w:r w:rsidRPr="007B2273">
              <w:t>ряжении;</w:t>
            </w:r>
          </w:p>
          <w:p w:rsidR="003449F5" w:rsidRPr="007B2273" w:rsidRDefault="003449F5" w:rsidP="003449F5">
            <w:pPr>
              <w:pStyle w:val="ASFKTableListMark"/>
            </w:pPr>
            <w:r w:rsidRPr="007B2273">
              <w:t xml:space="preserve">40 – </w:t>
            </w:r>
            <w:r>
              <w:t>«</w:t>
            </w:r>
            <w:r w:rsidRPr="007B2273">
              <w:t>Средства юридических лиц</w:t>
            </w:r>
            <w:r>
              <w:t>»</w:t>
            </w:r>
            <w:r w:rsidRPr="007B2273">
              <w:t>;</w:t>
            </w:r>
          </w:p>
          <w:p w:rsidR="003449F5" w:rsidRPr="007B2273" w:rsidRDefault="003449F5" w:rsidP="003449F5">
            <w:pPr>
              <w:pStyle w:val="ASFKTableListMark"/>
            </w:pPr>
            <w:r w:rsidRPr="007B2273">
              <w:t xml:space="preserve">70 – </w:t>
            </w:r>
            <w:r>
              <w:t>«</w:t>
            </w:r>
            <w:r w:rsidRPr="007B2273">
              <w:t>средства юридических лиц</w:t>
            </w:r>
            <w:r>
              <w:t>»</w:t>
            </w:r>
            <w:r w:rsidRPr="007B2273">
              <w:t>;</w:t>
            </w:r>
          </w:p>
          <w:p w:rsidR="003449F5" w:rsidRPr="007B2273" w:rsidRDefault="003449F5" w:rsidP="003449F5">
            <w:pPr>
              <w:pStyle w:val="ASFKTableListMark"/>
            </w:pPr>
            <w:r w:rsidRPr="007B2273">
              <w:t>80 – Средства юридических лиц;</w:t>
            </w:r>
          </w:p>
          <w:p w:rsidR="003449F5" w:rsidRPr="007B2273" w:rsidRDefault="003449F5" w:rsidP="003449F5">
            <w:pPr>
              <w:pStyle w:val="ASFKTableListMark"/>
            </w:pPr>
            <w:r w:rsidRPr="007B2273">
              <w:t>90 – Средства юридических лиц.</w:t>
            </w:r>
          </w:p>
        </w:tc>
      </w:tr>
      <w:tr w:rsidR="003449F5" w:rsidRPr="007B2273">
        <w:trPr>
          <w:cantSplit/>
        </w:trPr>
        <w:tc>
          <w:tcPr>
            <w:tcW w:w="1260" w:type="pct"/>
            <w:shd w:val="clear" w:color="auto" w:fill="auto"/>
          </w:tcPr>
          <w:p w:rsidR="003449F5" w:rsidRPr="007B2273" w:rsidRDefault="003449F5" w:rsidP="003449F5">
            <w:pPr>
              <w:pStyle w:val="ASFKTablenorm"/>
            </w:pPr>
            <w:r w:rsidRPr="007B2273">
              <w:lastRenderedPageBreak/>
              <w:t>КБК</w:t>
            </w:r>
          </w:p>
        </w:tc>
        <w:tc>
          <w:tcPr>
            <w:tcW w:w="3740" w:type="pct"/>
            <w:shd w:val="clear" w:color="auto" w:fill="auto"/>
          </w:tcPr>
          <w:p w:rsidR="003449F5" w:rsidRPr="00726330" w:rsidRDefault="003449F5" w:rsidP="003449F5">
            <w:pPr>
              <w:pStyle w:val="ASFKTablenorm"/>
            </w:pPr>
            <w:r w:rsidRPr="007B2273">
              <w:t>Значение вводится вручную или выбирается из справочн</w:t>
            </w:r>
            <w:r w:rsidRPr="00726330">
              <w:t xml:space="preserve">ика КБК. </w:t>
            </w:r>
          </w:p>
          <w:p w:rsidR="003449F5" w:rsidRDefault="003449F5" w:rsidP="003449F5">
            <w:pPr>
              <w:pStyle w:val="ASFKTablenorm"/>
            </w:pPr>
            <w:r w:rsidRPr="007B2273">
              <w:t xml:space="preserve">Поле не обязательно для заполнения, если вид средств равен </w:t>
            </w:r>
            <w:r>
              <w:t>«</w:t>
            </w:r>
            <w:r w:rsidRPr="007B2273">
              <w:t>Средс</w:t>
            </w:r>
            <w:r w:rsidRPr="00726330">
              <w:t>тва, поступающие во временное распоряжение</w:t>
            </w:r>
            <w:r>
              <w:t>»</w:t>
            </w:r>
            <w:r w:rsidRPr="00726330">
              <w:t>.</w:t>
            </w:r>
          </w:p>
          <w:p w:rsidR="003449F5" w:rsidRPr="00A83F7B" w:rsidRDefault="003449F5" w:rsidP="003449F5">
            <w:pPr>
              <w:pStyle w:val="ASFKTablenorm"/>
            </w:pPr>
            <w:r w:rsidRPr="00A83F7B">
              <w:t xml:space="preserve">Если в поле «Вид средств» указано значение «Средства от привлечения осужденных к оплачиваемому труду», то в документе </w:t>
            </w:r>
            <w:r>
              <w:t>указывается</w:t>
            </w:r>
            <w:r w:rsidRPr="00A83F7B">
              <w:t xml:space="preserve"> доходный КБК.</w:t>
            </w:r>
          </w:p>
          <w:p w:rsidR="003449F5" w:rsidRPr="00726330" w:rsidRDefault="003449F5" w:rsidP="003449F5">
            <w:pPr>
              <w:pStyle w:val="ASFKTablenorm"/>
            </w:pPr>
            <w:r w:rsidRPr="00A83F7B">
              <w:t xml:space="preserve">Если в поле «Вид средств» указано значение «Средства дополнительного бюджетного финансирования», то в документе </w:t>
            </w:r>
            <w:r>
              <w:t>указывается</w:t>
            </w:r>
            <w:r w:rsidRPr="00A83F7B">
              <w:t xml:space="preserve"> расходный КБК.</w:t>
            </w:r>
          </w:p>
        </w:tc>
      </w:tr>
      <w:tr w:rsidR="003449F5" w:rsidRPr="007B2273">
        <w:trPr>
          <w:cantSplit/>
        </w:trPr>
        <w:tc>
          <w:tcPr>
            <w:tcW w:w="1260" w:type="pct"/>
            <w:shd w:val="clear" w:color="auto" w:fill="auto"/>
          </w:tcPr>
          <w:p w:rsidR="003449F5" w:rsidRPr="007B2273" w:rsidRDefault="003449F5" w:rsidP="003449F5">
            <w:pPr>
              <w:pStyle w:val="ASFKTablenorm"/>
            </w:pPr>
            <w:r w:rsidRPr="007B2273">
              <w:t>Сумма</w:t>
            </w:r>
          </w:p>
        </w:tc>
        <w:tc>
          <w:tcPr>
            <w:tcW w:w="3740" w:type="pct"/>
            <w:shd w:val="clear" w:color="auto" w:fill="auto"/>
          </w:tcPr>
          <w:p w:rsidR="003449F5" w:rsidRPr="007B2273" w:rsidRDefault="003449F5" w:rsidP="003449F5">
            <w:pPr>
              <w:pStyle w:val="ASFKTablenorm"/>
            </w:pPr>
            <w:r w:rsidRPr="007B2273">
              <w:t>Значение вводится вручную.</w:t>
            </w:r>
          </w:p>
        </w:tc>
      </w:tr>
      <w:tr w:rsidR="003449F5" w:rsidRPr="007B2273">
        <w:trPr>
          <w:cantSplit/>
        </w:trPr>
        <w:tc>
          <w:tcPr>
            <w:tcW w:w="1260" w:type="pct"/>
            <w:shd w:val="clear" w:color="auto" w:fill="auto"/>
          </w:tcPr>
          <w:p w:rsidR="003449F5" w:rsidRPr="007B2273" w:rsidRDefault="003449F5" w:rsidP="003449F5">
            <w:pPr>
              <w:pStyle w:val="ASFKTablenorm"/>
            </w:pPr>
            <w:r w:rsidRPr="007B2273">
              <w:t>Примечание</w:t>
            </w:r>
          </w:p>
        </w:tc>
        <w:tc>
          <w:tcPr>
            <w:tcW w:w="3740" w:type="pct"/>
            <w:shd w:val="clear" w:color="auto" w:fill="auto"/>
          </w:tcPr>
          <w:p w:rsidR="003449F5" w:rsidRPr="007B2273" w:rsidRDefault="003449F5" w:rsidP="003449F5">
            <w:pPr>
              <w:pStyle w:val="ASFKTablenorm"/>
            </w:pPr>
            <w:r w:rsidRPr="007B2273">
              <w:t>Значение вводится вручную.</w:t>
            </w:r>
          </w:p>
        </w:tc>
      </w:tr>
      <w:tr w:rsidR="003449F5" w:rsidRPr="007B2273">
        <w:trPr>
          <w:cantSplit/>
        </w:trPr>
        <w:tc>
          <w:tcPr>
            <w:tcW w:w="1260" w:type="pct"/>
            <w:shd w:val="clear" w:color="auto" w:fill="auto"/>
          </w:tcPr>
          <w:p w:rsidR="003449F5" w:rsidRPr="007B2273" w:rsidRDefault="003449F5" w:rsidP="003449F5">
            <w:pPr>
              <w:pStyle w:val="ASFKTablenorm"/>
            </w:pPr>
            <w:r w:rsidRPr="007B2273">
              <w:t>Итого</w:t>
            </w:r>
          </w:p>
        </w:tc>
        <w:tc>
          <w:tcPr>
            <w:tcW w:w="3740" w:type="pct"/>
            <w:shd w:val="clear" w:color="auto" w:fill="auto"/>
          </w:tcPr>
          <w:p w:rsidR="003449F5" w:rsidRPr="00726330" w:rsidRDefault="003449F5" w:rsidP="003449F5">
            <w:pPr>
              <w:pStyle w:val="ASFKTablenorm"/>
            </w:pPr>
            <w:r w:rsidRPr="007B2273">
              <w:t>На АРМ НУБП заполняется автоматически как сумма по строкам. Н</w:t>
            </w:r>
            <w:r w:rsidRPr="005154AF">
              <w:t>е</w:t>
            </w:r>
            <w:r w:rsidRPr="00726330">
              <w:t>доступно для редактирования.</w:t>
            </w:r>
          </w:p>
        </w:tc>
      </w:tr>
    </w:tbl>
    <w:p w:rsidR="005154AF" w:rsidRPr="007B2273" w:rsidRDefault="005154AF" w:rsidP="005154AF">
      <w:pPr>
        <w:pStyle w:val="ASFKNormal"/>
      </w:pPr>
      <w:r w:rsidRPr="007B2273">
        <w:t xml:space="preserve">В табличном блоке на закладке </w:t>
      </w:r>
      <w:r w:rsidR="004803D6">
        <w:t>«</w:t>
      </w:r>
      <w:r w:rsidRPr="007B2273">
        <w:t>Заголовок</w:t>
      </w:r>
      <w:r w:rsidR="004803D6">
        <w:t>»</w:t>
      </w:r>
      <w:r w:rsidRPr="007B2273">
        <w:t xml:space="preserve"> (рис. </w:t>
      </w:r>
      <w:r w:rsidRPr="007B2273">
        <w:fldChar w:fldCharType="begin"/>
      </w:r>
      <w:r w:rsidRPr="007B2273">
        <w:instrText xml:space="preserve"> REF _Ref263684916 \h  \* MERGEFORMAT </w:instrText>
      </w:r>
      <w:r w:rsidRPr="007B2273">
        <w:fldChar w:fldCharType="separate"/>
      </w:r>
      <w:r w:rsidR="00653C3E">
        <w:t>32</w:t>
      </w:r>
      <w:r w:rsidRPr="007B2273">
        <w:fldChar w:fldCharType="end"/>
      </w:r>
      <w:r w:rsidRPr="007B2273">
        <w:t>) содержится перечень сумм неи</w:t>
      </w:r>
      <w:r w:rsidRPr="005154AF">
        <w:t>с</w:t>
      </w:r>
      <w:r w:rsidRPr="007B2273">
        <w:t xml:space="preserve">пользованных денежных средств. Поля табличного блока </w:t>
      </w:r>
      <w:r w:rsidR="00B33BD1">
        <w:t>приведен в таблице</w:t>
      </w:r>
      <w:r w:rsidR="009F70A8" w:rsidRPr="007B2273">
        <w:t> </w:t>
      </w:r>
      <w:r w:rsidRPr="007B2273">
        <w:fldChar w:fldCharType="begin"/>
      </w:r>
      <w:r w:rsidRPr="007B2273">
        <w:instrText xml:space="preserve"> REF _Ref263686505 \h  \* MERGEFORMAT </w:instrText>
      </w:r>
      <w:r w:rsidRPr="007B2273">
        <w:fldChar w:fldCharType="separate"/>
      </w:r>
      <w:r w:rsidR="00653C3E">
        <w:t>15</w:t>
      </w:r>
      <w:r w:rsidRPr="007B2273">
        <w:fldChar w:fldCharType="end"/>
      </w:r>
      <w:r w:rsidRPr="007B2273">
        <w:t>. Для д</w:t>
      </w:r>
      <w:r w:rsidRPr="005154AF">
        <w:t>о</w:t>
      </w:r>
      <w:r w:rsidRPr="007B2273">
        <w:t xml:space="preserve">бавления записи в список следует нажать на кнопку </w:t>
      </w:r>
      <w:r w:rsidR="00653C3E">
        <w:pict>
          <v:shape id="_x0000_i1116" type="#_x0000_t75" style="width:21.75pt;height:21.75pt">
            <v:imagedata r:id="rId71" o:title="Snap7"/>
          </v:shape>
        </w:pict>
      </w:r>
      <w:r w:rsidR="009F70A8" w:rsidRPr="007B2273">
        <w:t> </w:t>
      </w:r>
      <w:r w:rsidR="00D41E4C">
        <w:t>(Добавить новую строку)</w:t>
      </w:r>
      <w:r w:rsidRPr="007B2273">
        <w:t>. Открое</w:t>
      </w:r>
      <w:r w:rsidRPr="005154AF">
        <w:t>т</w:t>
      </w:r>
      <w:r w:rsidRPr="007B2273">
        <w:t xml:space="preserve">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_Ref263686677 \h  \* MERGEFORMAT </w:instrText>
      </w:r>
      <w:r w:rsidRPr="007B2273">
        <w:fldChar w:fldCharType="separate"/>
      </w:r>
      <w:r w:rsidR="00653C3E">
        <w:t>33</w:t>
      </w:r>
      <w:r w:rsidRPr="007B2273">
        <w:fldChar w:fldCharType="end"/>
      </w:r>
      <w:r w:rsidRPr="007B2273">
        <w:t>).</w:t>
      </w:r>
    </w:p>
    <w:p w:rsidR="005154AF" w:rsidRPr="005154AF" w:rsidRDefault="00653C3E" w:rsidP="005154AF">
      <w:pPr>
        <w:pStyle w:val="ASFKFigure"/>
      </w:pPr>
      <w:r>
        <w:pict>
          <v:shape id="_x0000_i1117" type="#_x0000_t75" style="width:417.75pt;height:302.25pt">
            <v:imagedata r:id="rId91" o:title="1"/>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529" w:name="_Ref263686677"/>
      <w:bookmarkStart w:id="530" w:name="_Toc71110691"/>
      <w:r w:rsidR="00653C3E">
        <w:rPr>
          <w:noProof/>
        </w:rPr>
        <w:t>33</w:t>
      </w:r>
      <w:bookmarkEnd w:id="529"/>
      <w:r w:rsidRPr="005154AF">
        <w:fldChar w:fldCharType="end"/>
      </w:r>
      <w:r w:rsidRPr="005154AF">
        <w:t xml:space="preserve">. </w:t>
      </w:r>
      <w:r w:rsidR="000C44A0">
        <w:t>Форма «Добавление записи</w:t>
      </w:r>
      <w:r w:rsidR="004803D6">
        <w:t>»</w:t>
      </w:r>
      <w:bookmarkEnd w:id="530"/>
    </w:p>
    <w:p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rsidR="005154AF" w:rsidRPr="005154AF" w:rsidRDefault="004803D6" w:rsidP="005154AF">
      <w:pPr>
        <w:pStyle w:val="ASFKListmark1"/>
      </w:pPr>
      <w:r>
        <w:t>«</w:t>
      </w:r>
      <w:r w:rsidR="005154AF" w:rsidRPr="005154AF">
        <w:t>Номер строки</w:t>
      </w:r>
      <w:r>
        <w:t>»</w:t>
      </w:r>
      <w:r w:rsidR="00843E9D">
        <w:t xml:space="preserve"> </w:t>
      </w:r>
      <w:r w:rsidR="00843E9D" w:rsidRPr="00843E9D">
        <w:t>–</w:t>
      </w:r>
      <w:r w:rsidR="00843E9D">
        <w:t xml:space="preserve"> п</w:t>
      </w:r>
      <w:r w:rsidR="005154AF" w:rsidRPr="005154AF">
        <w:t>оле заполняется автоматически.</w:t>
      </w:r>
    </w:p>
    <w:p w:rsidR="0078591C" w:rsidRDefault="004803D6" w:rsidP="005154AF">
      <w:pPr>
        <w:pStyle w:val="ASFKListmark1"/>
      </w:pPr>
      <w:r>
        <w:t>«</w:t>
      </w:r>
      <w:r w:rsidR="005154AF" w:rsidRPr="005154AF">
        <w:t>Вид средств</w:t>
      </w:r>
      <w:r>
        <w:t>»</w:t>
      </w:r>
      <w:r w:rsidR="005154AF" w:rsidRPr="005154AF">
        <w:t xml:space="preserve"> – наименование вида средств. </w:t>
      </w:r>
    </w:p>
    <w:p w:rsidR="005154AF" w:rsidRPr="005154AF" w:rsidRDefault="005154AF" w:rsidP="0078591C">
      <w:pPr>
        <w:pStyle w:val="ASFKListnormal1"/>
      </w:pPr>
      <w:r w:rsidRPr="005154AF">
        <w:t xml:space="preserve">Значение может быть выбрано из справочника </w:t>
      </w:r>
      <w:r w:rsidR="004803D6">
        <w:t>«</w:t>
      </w:r>
      <w:r w:rsidRPr="005154AF">
        <w:t>Источники финансирования</w:t>
      </w:r>
      <w:r w:rsidR="004803D6">
        <w:t>»</w:t>
      </w:r>
      <w:r w:rsidRPr="005154AF">
        <w:t xml:space="preserve">. Возможные значения: </w:t>
      </w:r>
      <w:r w:rsidR="004803D6">
        <w:t>«</w:t>
      </w:r>
      <w:r w:rsidRPr="005154AF">
        <w:t>Средства бюджета</w:t>
      </w:r>
      <w:r w:rsidR="004803D6">
        <w:t>»</w:t>
      </w:r>
      <w:r w:rsidRPr="005154AF">
        <w:t xml:space="preserve">; </w:t>
      </w:r>
      <w:r w:rsidR="004803D6">
        <w:t>«</w:t>
      </w:r>
      <w:r w:rsidRPr="005154AF">
        <w:t>Средства по дополнительному бюджетному финансированию за счет арендных платежей</w:t>
      </w:r>
      <w:r w:rsidR="004803D6">
        <w:t>»</w:t>
      </w:r>
      <w:r w:rsidRPr="005154AF">
        <w:t xml:space="preserve">; </w:t>
      </w:r>
      <w:r w:rsidR="004803D6">
        <w:t>«</w:t>
      </w:r>
      <w:r w:rsidRPr="005154AF">
        <w:t xml:space="preserve">Средства от приносящей доход </w:t>
      </w:r>
      <w:r w:rsidRPr="005154AF">
        <w:lastRenderedPageBreak/>
        <w:t>деятельности</w:t>
      </w:r>
      <w:r w:rsidR="004803D6">
        <w:t>»</w:t>
      </w:r>
      <w:r w:rsidRPr="005154AF">
        <w:t xml:space="preserve">; </w:t>
      </w:r>
      <w:r w:rsidR="004803D6">
        <w:t>«</w:t>
      </w:r>
      <w:r w:rsidRPr="005154AF">
        <w:t>Средства для финансирования мероприятий для оперативно-розыскной деятельности</w:t>
      </w:r>
      <w:r w:rsidR="004803D6">
        <w:t>»</w:t>
      </w:r>
      <w:r w:rsidRPr="005154AF">
        <w:t xml:space="preserve">; </w:t>
      </w:r>
      <w:r w:rsidR="004803D6">
        <w:t>«</w:t>
      </w:r>
      <w:r w:rsidRPr="005154AF">
        <w:t>Средства во временном распоряжении</w:t>
      </w:r>
      <w:r w:rsidR="004803D6">
        <w:t>»</w:t>
      </w:r>
      <w:r w:rsidRPr="005154AF">
        <w:t xml:space="preserve">; </w:t>
      </w:r>
      <w:r w:rsidR="004803D6">
        <w:t>«</w:t>
      </w:r>
      <w:r w:rsidRPr="005154AF">
        <w:t>Средства юридических лиц</w:t>
      </w:r>
      <w:r w:rsidR="004803D6">
        <w:t>»</w:t>
      </w:r>
      <w:r w:rsidRPr="005154AF">
        <w:t xml:space="preserve"> (с кодом </w:t>
      </w:r>
      <w:r w:rsidR="004803D6">
        <w:t>«</w:t>
      </w:r>
      <w:r w:rsidRPr="005154AF">
        <w:t>40</w:t>
      </w:r>
      <w:r w:rsidR="004803D6">
        <w:t>»</w:t>
      </w:r>
      <w:r w:rsidRPr="005154AF">
        <w:t xml:space="preserve">, если тип ЛС в поле </w:t>
      </w:r>
      <w:r w:rsidR="004803D6">
        <w:t>«</w:t>
      </w:r>
      <w:r w:rsidRPr="005154AF">
        <w:t>Зачислить на лицевой счет клиента №</w:t>
      </w:r>
      <w:r w:rsidR="004803D6">
        <w:t>»</w:t>
      </w:r>
      <w:r w:rsidRPr="005154AF">
        <w:t xml:space="preserve"> на закладке </w:t>
      </w:r>
      <w:r w:rsidR="004803D6">
        <w:t>«</w:t>
      </w:r>
      <w:r w:rsidRPr="005154AF">
        <w:t>Заголовок</w:t>
      </w:r>
      <w:r w:rsidR="004803D6">
        <w:t>»</w:t>
      </w:r>
      <w:r w:rsidRPr="005154AF">
        <w:t xml:space="preserve"> (рисунок </w:t>
      </w:r>
      <w:r w:rsidRPr="005154AF">
        <w:fldChar w:fldCharType="begin"/>
      </w:r>
      <w:r w:rsidRPr="005154AF">
        <w:instrText xml:space="preserve"> REF _Ref263684916 \h  \* MERGEFORMAT </w:instrText>
      </w:r>
      <w:r w:rsidRPr="005154AF">
        <w:fldChar w:fldCharType="separate"/>
      </w:r>
      <w:r w:rsidR="00653C3E">
        <w:t>32</w:t>
      </w:r>
      <w:r w:rsidRPr="005154AF">
        <w:fldChar w:fldCharType="end"/>
      </w:r>
      <w:r w:rsidRPr="005154AF">
        <w:t xml:space="preserve">) равен </w:t>
      </w:r>
      <w:r w:rsidR="004803D6">
        <w:t>«</w:t>
      </w:r>
      <w:r w:rsidRPr="005154AF">
        <w:t>41</w:t>
      </w:r>
      <w:r w:rsidR="004803D6">
        <w:t>»</w:t>
      </w:r>
      <w:r w:rsidRPr="005154AF">
        <w:t xml:space="preserve">, с кодом </w:t>
      </w:r>
      <w:r w:rsidR="004803D6">
        <w:t>«</w:t>
      </w:r>
      <w:r w:rsidRPr="005154AF">
        <w:t>80</w:t>
      </w:r>
      <w:r w:rsidR="004803D6">
        <w:t>»</w:t>
      </w:r>
      <w:r w:rsidRPr="005154AF">
        <w:t xml:space="preserve">, если тип ЛС – </w:t>
      </w:r>
      <w:r w:rsidR="004803D6">
        <w:t>«</w:t>
      </w:r>
      <w:r w:rsidRPr="005154AF">
        <w:t>20</w:t>
      </w:r>
      <w:r w:rsidR="004803D6">
        <w:t>»</w:t>
      </w:r>
      <w:r w:rsidRPr="005154AF">
        <w:t xml:space="preserve"> или </w:t>
      </w:r>
      <w:r w:rsidR="004803D6">
        <w:t>«</w:t>
      </w:r>
      <w:r w:rsidRPr="005154AF">
        <w:t>30</w:t>
      </w:r>
      <w:r w:rsidR="004803D6">
        <w:t>»</w:t>
      </w:r>
      <w:r w:rsidRPr="005154AF">
        <w:t xml:space="preserve">, с кодом </w:t>
      </w:r>
      <w:r w:rsidR="004803D6">
        <w:t>«</w:t>
      </w:r>
      <w:r w:rsidRPr="005154AF">
        <w:t>90</w:t>
      </w:r>
      <w:r w:rsidR="004803D6">
        <w:t>»</w:t>
      </w:r>
      <w:r w:rsidRPr="005154AF">
        <w:t xml:space="preserve">, если тип ЛС – </w:t>
      </w:r>
      <w:r w:rsidR="004803D6">
        <w:t>«</w:t>
      </w:r>
      <w:r w:rsidRPr="005154AF">
        <w:t>21</w:t>
      </w:r>
      <w:r w:rsidR="004803D6">
        <w:t>»</w:t>
      </w:r>
      <w:r w:rsidRPr="005154AF">
        <w:t xml:space="preserve"> или </w:t>
      </w:r>
      <w:r w:rsidR="004803D6">
        <w:t>«</w:t>
      </w:r>
      <w:r w:rsidRPr="005154AF">
        <w:t>31</w:t>
      </w:r>
      <w:r w:rsidR="004803D6">
        <w:t>»</w:t>
      </w:r>
      <w:r w:rsidRPr="005154AF">
        <w:t>).</w:t>
      </w:r>
    </w:p>
    <w:p w:rsidR="005154AF" w:rsidRPr="005154AF" w:rsidRDefault="004803D6" w:rsidP="005154AF">
      <w:pPr>
        <w:pStyle w:val="ASFKListmark1"/>
      </w:pPr>
      <w:r>
        <w:t>«</w:t>
      </w:r>
      <w:r w:rsidR="005154AF" w:rsidRPr="005154AF">
        <w:t>КБК</w:t>
      </w:r>
      <w:r>
        <w:t>»</w:t>
      </w:r>
      <w:r w:rsidR="005154AF" w:rsidRPr="005154AF">
        <w:t xml:space="preserve"> – код бюджетной классификации. Значение может быть выбрано из справочника </w:t>
      </w:r>
      <w:r>
        <w:t>«</w:t>
      </w:r>
      <w:r w:rsidR="005154AF" w:rsidRPr="005154AF">
        <w:t>Коды бюджетной классификации</w:t>
      </w:r>
      <w:r>
        <w:t>»</w:t>
      </w:r>
      <w:r w:rsidR="005154AF" w:rsidRPr="005154AF">
        <w:t>. Поле для АУ не заполняется.</w:t>
      </w:r>
    </w:p>
    <w:p w:rsidR="0078591C" w:rsidRPr="0078591C" w:rsidRDefault="004803D6" w:rsidP="0078591C">
      <w:pPr>
        <w:pStyle w:val="ASFKListmark1"/>
      </w:pPr>
      <w:r>
        <w:t>«</w:t>
      </w:r>
      <w:r w:rsidR="0078591C" w:rsidRPr="0078591C">
        <w:t>КЦ (аналитический код)</w:t>
      </w:r>
      <w:r>
        <w:t>»</w:t>
      </w:r>
      <w:r w:rsidR="0078591C" w:rsidRPr="0078591C">
        <w:t xml:space="preserve"> – код и наименование цели субсидий/субвенций. </w:t>
      </w:r>
    </w:p>
    <w:p w:rsidR="00710791" w:rsidRPr="00710791" w:rsidRDefault="00710791" w:rsidP="00710791">
      <w:pPr>
        <w:pStyle w:val="ASFKListnormal1"/>
      </w:pPr>
      <w:r w:rsidRPr="00710791">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rsidR="00710791" w:rsidRPr="00710791" w:rsidRDefault="00710791" w:rsidP="00710791">
      <w:pPr>
        <w:pStyle w:val="ASFKListnormal1"/>
      </w:pPr>
      <w:r w:rsidRPr="00710791">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17DFF" w:rsidRDefault="00217DFF" w:rsidP="00217DFF">
      <w:pPr>
        <w:pStyle w:val="ASFKListnormal1"/>
      </w:pPr>
      <w:r w:rsidRPr="00217DF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15C60" w:rsidRDefault="00715C60" w:rsidP="00715C60">
      <w:pPr>
        <w:pStyle w:val="ASFKListnormal1"/>
      </w:pPr>
      <w:r>
        <w:t xml:space="preserve">Значение выводится вручную или выбирается из справочника </w:t>
      </w:r>
      <w:r w:rsidRPr="004352BE">
        <w:t>«</w:t>
      </w:r>
      <w:r>
        <w:t>Перечень направлений расходования целевых средств</w:t>
      </w:r>
      <w:r w:rsidRPr="004352BE">
        <w:t>»</w:t>
      </w:r>
      <w:r>
        <w:t xml:space="preserve"> или из справочника </w:t>
      </w:r>
      <w:r w:rsidRPr="004352BE">
        <w:t>«</w:t>
      </w:r>
      <w:r>
        <w:t>Перечень источников поступлений целевых средств</w:t>
      </w:r>
      <w:r w:rsidRPr="004352BE">
        <w:t>»</w:t>
      </w:r>
      <w:r>
        <w:t>, если на л/с показатели «СМТ_АВ» и «ЦЕЛ_СРЕД_П».</w:t>
      </w:r>
    </w:p>
    <w:p w:rsidR="005154AF" w:rsidRDefault="004803D6" w:rsidP="0078591C">
      <w:pPr>
        <w:pStyle w:val="ASFKListmark1"/>
      </w:pPr>
      <w:r>
        <w:t>«</w:t>
      </w:r>
      <w:r w:rsidR="005154AF" w:rsidRPr="005154AF">
        <w:t>Сумма</w:t>
      </w:r>
      <w:r>
        <w:t>»</w:t>
      </w:r>
      <w:r w:rsidR="005154AF" w:rsidRPr="005154AF">
        <w:t xml:space="preserve"> – сумма в рублях.</w:t>
      </w:r>
    </w:p>
    <w:p w:rsidR="00184FD5" w:rsidRDefault="00184FD5" w:rsidP="00184FD5">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184FD5" w:rsidRPr="00424CF0" w:rsidRDefault="00184FD5" w:rsidP="00184FD5">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5154AF" w:rsidRPr="005154AF" w:rsidRDefault="004803D6" w:rsidP="005154AF">
      <w:pPr>
        <w:pStyle w:val="ASFKListmark1"/>
      </w:pPr>
      <w:r>
        <w:t>«</w:t>
      </w:r>
      <w:r w:rsidR="005154AF" w:rsidRPr="005154AF">
        <w:t>Примечание</w:t>
      </w:r>
      <w:r>
        <w:t>»</w:t>
      </w:r>
      <w:r w:rsidR="005154AF" w:rsidRPr="005154AF">
        <w:t>.</w:t>
      </w:r>
    </w:p>
    <w:p w:rsid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появится добавленная строка.</w:t>
      </w:r>
    </w:p>
    <w:p w:rsidR="00560F2D" w:rsidRPr="005154AF" w:rsidRDefault="00560F2D" w:rsidP="005154AF">
      <w:pPr>
        <w:pStyle w:val="ASFKNormal"/>
      </w:pPr>
      <w:r w:rsidRPr="00560F2D">
        <w:t>ЭФ документа «Расшифровка сумм неиспользованных средств», закладки «Подписи»</w:t>
      </w:r>
      <w:r>
        <w:t xml:space="preserve"> представлена на рисунке</w:t>
      </w:r>
      <w:r w:rsidR="009F70A8" w:rsidRPr="007B2273">
        <w:t> </w:t>
      </w:r>
      <w:r w:rsidRPr="00560F2D">
        <w:fldChar w:fldCharType="begin"/>
      </w:r>
      <w:r w:rsidRPr="00560F2D">
        <w:instrText xml:space="preserve"> REF _Ref263684917 \h  \* MERGEFORMAT </w:instrText>
      </w:r>
      <w:r w:rsidRPr="00560F2D">
        <w:fldChar w:fldCharType="separate"/>
      </w:r>
      <w:r w:rsidR="00653C3E">
        <w:t>34</w:t>
      </w:r>
      <w:r w:rsidRPr="00560F2D">
        <w:fldChar w:fldCharType="end"/>
      </w:r>
      <w:r>
        <w:t>.</w:t>
      </w:r>
    </w:p>
    <w:p w:rsidR="005154AF" w:rsidRPr="005154AF" w:rsidRDefault="00653C3E" w:rsidP="005154AF">
      <w:pPr>
        <w:pStyle w:val="ASFKFigure"/>
      </w:pPr>
      <w:r>
        <w:pict>
          <v:shape id="_x0000_i1118" type="#_x0000_t75" style="width:482.25pt;height:100.5pt">
            <v:imagedata r:id="rId92" o:title="1"/>
          </v:shape>
        </w:pict>
      </w:r>
    </w:p>
    <w:p w:rsidR="005154AF" w:rsidRDefault="005154AF" w:rsidP="005154AF">
      <w:pPr>
        <w:pStyle w:val="ASFKFigName"/>
      </w:pPr>
      <w:r w:rsidRPr="00D8531C">
        <w:fldChar w:fldCharType="begin"/>
      </w:r>
      <w:r w:rsidRPr="00D8531C">
        <w:instrText xml:space="preserve"> SEQ Рисунок \* ARABIC </w:instrText>
      </w:r>
      <w:r w:rsidRPr="00D8531C">
        <w:fldChar w:fldCharType="separate"/>
      </w:r>
      <w:bookmarkStart w:id="531" w:name="_Ref263684917"/>
      <w:bookmarkStart w:id="532" w:name="_Toc71110692"/>
      <w:r w:rsidR="00653C3E">
        <w:rPr>
          <w:noProof/>
        </w:rPr>
        <w:t>34</w:t>
      </w:r>
      <w:bookmarkEnd w:id="531"/>
      <w:r w:rsidRPr="00D8531C">
        <w:fldChar w:fldCharType="end"/>
      </w:r>
      <w:r w:rsidRPr="00D8531C">
        <w:t>. ЭФ</w:t>
      </w:r>
      <w:r w:rsidR="00560F2D">
        <w:t xml:space="preserve"> документа</w:t>
      </w:r>
      <w:r w:rsidRPr="00D8531C">
        <w:t xml:space="preserve"> </w:t>
      </w:r>
      <w:r w:rsidR="004803D6">
        <w:t>«</w:t>
      </w:r>
      <w:r w:rsidRPr="00D8531C">
        <w:t>Расшифровка сумм неиспользованных средств</w:t>
      </w:r>
      <w:r w:rsidR="00B33BD1">
        <w:t>», закладки «</w:t>
      </w:r>
      <w:r w:rsidRPr="00D8531C">
        <w:t>Подписи</w:t>
      </w:r>
      <w:r w:rsidR="004803D6">
        <w:t>»</w:t>
      </w:r>
      <w:bookmarkEnd w:id="532"/>
    </w:p>
    <w:p w:rsidR="00843E9D" w:rsidRPr="00843E9D" w:rsidRDefault="00843E9D" w:rsidP="00843E9D">
      <w:pPr>
        <w:pStyle w:val="ASFKNormal"/>
      </w:pPr>
      <w:r w:rsidRPr="00843E9D">
        <w:t>Перечень полей документа «Расшифровка сумм неиспользованных средств», закладки «Заголовок» приведен в таблице</w:t>
      </w:r>
      <w:r w:rsidR="009F70A8" w:rsidRPr="007B2273">
        <w:t> </w:t>
      </w:r>
      <w:r w:rsidR="00560F2D">
        <w:fldChar w:fldCharType="begin"/>
      </w:r>
      <w:r w:rsidR="00560F2D">
        <w:instrText xml:space="preserve"> REF _Ref458085334 \h </w:instrText>
      </w:r>
      <w:r w:rsidR="00560F2D">
        <w:fldChar w:fldCharType="separate"/>
      </w:r>
      <w:r w:rsidR="00653C3E">
        <w:rPr>
          <w:noProof/>
        </w:rPr>
        <w:t>16</w:t>
      </w:r>
      <w:r w:rsidR="00560F2D">
        <w:fldChar w:fldCharType="end"/>
      </w:r>
      <w:r w:rsidR="00560F2D">
        <w:t>.</w:t>
      </w:r>
    </w:p>
    <w:p w:rsidR="00843E9D" w:rsidRPr="00843E9D" w:rsidRDefault="000B34EE" w:rsidP="00843E9D">
      <w:pPr>
        <w:pStyle w:val="ASFKNameTable"/>
      </w:pPr>
      <w:r>
        <w:rPr>
          <w:noProof/>
        </w:rPr>
        <w:lastRenderedPageBreak/>
        <w:fldChar w:fldCharType="begin"/>
      </w:r>
      <w:r>
        <w:rPr>
          <w:noProof/>
        </w:rPr>
        <w:instrText xml:space="preserve"> SEQ Таблица \* ARABIC </w:instrText>
      </w:r>
      <w:r>
        <w:rPr>
          <w:noProof/>
        </w:rPr>
        <w:fldChar w:fldCharType="separate"/>
      </w:r>
      <w:bookmarkStart w:id="533" w:name="_Ref458085334"/>
      <w:bookmarkStart w:id="534" w:name="_Toc71110429"/>
      <w:r w:rsidR="00653C3E">
        <w:rPr>
          <w:noProof/>
        </w:rPr>
        <w:t>16</w:t>
      </w:r>
      <w:bookmarkEnd w:id="533"/>
      <w:r>
        <w:rPr>
          <w:noProof/>
        </w:rPr>
        <w:fldChar w:fldCharType="end"/>
      </w:r>
      <w:r w:rsidR="00843E9D" w:rsidRPr="00843E9D">
        <w:t>. Описание полей документа «Расшифровка сумм неиспользованных средств», закладки «</w:t>
      </w:r>
      <w:r w:rsidR="00560F2D" w:rsidRPr="00560F2D">
        <w:t>Подписи</w:t>
      </w:r>
      <w:r w:rsidR="00843E9D" w:rsidRPr="00843E9D">
        <w:t>»</w:t>
      </w:r>
      <w:bookmarkEnd w:id="5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843E9D" w:rsidRPr="00AB7803">
        <w:trPr>
          <w:cantSplit/>
          <w:trHeight w:val="31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E9D" w:rsidRPr="00843E9D" w:rsidRDefault="00843E9D" w:rsidP="00A90CEE">
            <w:pPr>
              <w:pStyle w:val="ASFKTableHead"/>
            </w:pPr>
            <w:r w:rsidRPr="00843E9D">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E9D" w:rsidRPr="00843E9D" w:rsidRDefault="00843E9D" w:rsidP="00A90CEE">
            <w:pPr>
              <w:pStyle w:val="ASFKTableHead"/>
            </w:pPr>
            <w:r w:rsidRPr="00843E9D">
              <w:t>Описание поля</w:t>
            </w:r>
          </w:p>
        </w:tc>
      </w:tr>
      <w:tr w:rsidR="00843E9D" w:rsidRPr="007B2273">
        <w:trPr>
          <w:cantSplit/>
        </w:trPr>
        <w:tc>
          <w:tcPr>
            <w:tcW w:w="1260" w:type="pct"/>
            <w:shd w:val="clear" w:color="auto" w:fill="auto"/>
          </w:tcPr>
          <w:p w:rsidR="00843E9D" w:rsidRPr="00843E9D" w:rsidRDefault="00843E9D" w:rsidP="00A90CEE">
            <w:pPr>
              <w:pStyle w:val="ASFKTablenorm"/>
            </w:pPr>
            <w:r w:rsidRPr="00843E9D">
              <w:t>Регистрационный номер</w:t>
            </w:r>
          </w:p>
        </w:tc>
        <w:tc>
          <w:tcPr>
            <w:tcW w:w="3740" w:type="pct"/>
            <w:shd w:val="clear" w:color="auto" w:fill="auto"/>
          </w:tcPr>
          <w:p w:rsidR="00843E9D" w:rsidRPr="00843E9D" w:rsidRDefault="00843E9D" w:rsidP="00A90CEE">
            <w:pPr>
              <w:pStyle w:val="ASFKTablenorm"/>
            </w:pPr>
            <w:r w:rsidRPr="00843E9D">
              <w:t>Поле закрыто на редактирование.</w:t>
            </w:r>
          </w:p>
          <w:p w:rsidR="00843E9D" w:rsidRPr="00843E9D" w:rsidRDefault="00843E9D" w:rsidP="00A90CEE">
            <w:pPr>
              <w:pStyle w:val="ASFKTablenorm"/>
            </w:pPr>
            <w:r w:rsidRPr="00843E9D">
              <w:t xml:space="preserve">Значение заполняется в </w:t>
            </w:r>
            <w:r w:rsidR="00CD4C32">
              <w:t>OEBS</w:t>
            </w:r>
            <w:r w:rsidRPr="00843E9D">
              <w:t>.</w:t>
            </w:r>
          </w:p>
        </w:tc>
      </w:tr>
      <w:tr w:rsidR="00843E9D" w:rsidRPr="007B2273">
        <w:trPr>
          <w:cantSplit/>
        </w:trPr>
        <w:tc>
          <w:tcPr>
            <w:tcW w:w="1260" w:type="pct"/>
            <w:shd w:val="clear" w:color="auto" w:fill="auto"/>
          </w:tcPr>
          <w:p w:rsidR="00843E9D" w:rsidRPr="00843E9D" w:rsidRDefault="00843E9D" w:rsidP="00A90CEE">
            <w:pPr>
              <w:pStyle w:val="ASFKTablenorm"/>
            </w:pPr>
            <w:r w:rsidRPr="00843E9D">
              <w:t>Дата регистрации</w:t>
            </w:r>
          </w:p>
        </w:tc>
        <w:tc>
          <w:tcPr>
            <w:tcW w:w="3740" w:type="pct"/>
            <w:shd w:val="clear" w:color="auto" w:fill="auto"/>
          </w:tcPr>
          <w:p w:rsidR="00843E9D" w:rsidRPr="00843E9D" w:rsidRDefault="00843E9D" w:rsidP="00A90CEE">
            <w:pPr>
              <w:pStyle w:val="ASFKTablenorm"/>
            </w:pPr>
            <w:r w:rsidRPr="00843E9D">
              <w:t>Поле закрыто на редактирование.</w:t>
            </w:r>
          </w:p>
          <w:p w:rsidR="00843E9D" w:rsidRPr="00843E9D" w:rsidRDefault="00843E9D" w:rsidP="00A90CEE">
            <w:pPr>
              <w:pStyle w:val="ASFKTablenorm"/>
            </w:pPr>
            <w:r w:rsidRPr="00843E9D">
              <w:t xml:space="preserve">Значение заполняется в </w:t>
            </w:r>
            <w:r w:rsidR="00CD4C32">
              <w:t>OEBS</w:t>
            </w:r>
            <w:r w:rsidRPr="00843E9D">
              <w:t>.</w:t>
            </w:r>
          </w:p>
        </w:tc>
      </w:tr>
      <w:tr w:rsidR="00843E9D" w:rsidRPr="007B2273">
        <w:trPr>
          <w:cantSplit/>
        </w:trPr>
        <w:tc>
          <w:tcPr>
            <w:tcW w:w="1260" w:type="pct"/>
            <w:shd w:val="clear" w:color="auto" w:fill="auto"/>
          </w:tcPr>
          <w:p w:rsidR="00843E9D" w:rsidRPr="00843E9D" w:rsidRDefault="00843E9D" w:rsidP="00A90CEE">
            <w:pPr>
              <w:pStyle w:val="ASFKTablenorm"/>
            </w:pPr>
            <w:r w:rsidRPr="00843E9D">
              <w:t>Ответственный исполнитель. Должность</w:t>
            </w:r>
          </w:p>
        </w:tc>
        <w:tc>
          <w:tcPr>
            <w:tcW w:w="3740" w:type="pct"/>
            <w:shd w:val="clear" w:color="auto" w:fill="auto"/>
          </w:tcPr>
          <w:p w:rsidR="00843E9D" w:rsidRPr="00843E9D" w:rsidRDefault="00843E9D" w:rsidP="00A90CEE">
            <w:pPr>
              <w:pStyle w:val="ASFKTablenorm"/>
            </w:pPr>
            <w:r w:rsidRPr="00843E9D">
              <w:t>Поле закрыто на редактирование.</w:t>
            </w:r>
          </w:p>
          <w:p w:rsidR="00843E9D" w:rsidRPr="00843E9D" w:rsidRDefault="00843E9D" w:rsidP="00A90CEE">
            <w:pPr>
              <w:pStyle w:val="ASFKTablenorm"/>
            </w:pPr>
            <w:r w:rsidRPr="00843E9D">
              <w:t xml:space="preserve">Значение заполняется в </w:t>
            </w:r>
            <w:r w:rsidR="00CD4C32">
              <w:t>OEBS</w:t>
            </w:r>
            <w:r w:rsidRPr="00843E9D">
              <w:t>.</w:t>
            </w:r>
          </w:p>
        </w:tc>
      </w:tr>
      <w:tr w:rsidR="00843E9D" w:rsidRPr="007B2273">
        <w:trPr>
          <w:cantSplit/>
        </w:trPr>
        <w:tc>
          <w:tcPr>
            <w:tcW w:w="1260" w:type="pct"/>
            <w:shd w:val="clear" w:color="auto" w:fill="auto"/>
          </w:tcPr>
          <w:p w:rsidR="00843E9D" w:rsidRPr="00843E9D" w:rsidRDefault="00843E9D" w:rsidP="00A90CEE">
            <w:pPr>
              <w:pStyle w:val="ASFKTablenorm"/>
            </w:pPr>
            <w:r w:rsidRPr="00843E9D">
              <w:t>Ответственный исполнитель. Расшифровка подписи</w:t>
            </w:r>
          </w:p>
        </w:tc>
        <w:tc>
          <w:tcPr>
            <w:tcW w:w="3740" w:type="pct"/>
            <w:shd w:val="clear" w:color="auto" w:fill="auto"/>
          </w:tcPr>
          <w:p w:rsidR="00843E9D" w:rsidRPr="00843E9D" w:rsidRDefault="00843E9D" w:rsidP="00A90CEE">
            <w:pPr>
              <w:pStyle w:val="ASFKTablenorm"/>
            </w:pPr>
            <w:r w:rsidRPr="00843E9D">
              <w:t>Поле закрыто на редактирование.</w:t>
            </w:r>
          </w:p>
          <w:p w:rsidR="00843E9D" w:rsidRPr="00843E9D" w:rsidRDefault="00843E9D" w:rsidP="00A90CEE">
            <w:pPr>
              <w:pStyle w:val="ASFKTablenorm"/>
            </w:pPr>
            <w:r w:rsidRPr="00843E9D">
              <w:t xml:space="preserve">Значение заполняется в </w:t>
            </w:r>
            <w:r w:rsidR="00CD4C32">
              <w:t>OEBS</w:t>
            </w:r>
            <w:r w:rsidRPr="00843E9D">
              <w:t>.</w:t>
            </w:r>
          </w:p>
        </w:tc>
      </w:tr>
      <w:tr w:rsidR="00843E9D" w:rsidRPr="007B2273">
        <w:trPr>
          <w:cantSplit/>
        </w:trPr>
        <w:tc>
          <w:tcPr>
            <w:tcW w:w="1260" w:type="pct"/>
            <w:shd w:val="clear" w:color="auto" w:fill="auto"/>
          </w:tcPr>
          <w:p w:rsidR="00843E9D" w:rsidRPr="00843E9D" w:rsidRDefault="00843E9D" w:rsidP="00A90CEE">
            <w:pPr>
              <w:pStyle w:val="ASFKTablenorm"/>
            </w:pPr>
            <w:r w:rsidRPr="00843E9D">
              <w:t>Ответственный исполнитель. Телефон</w:t>
            </w:r>
          </w:p>
        </w:tc>
        <w:tc>
          <w:tcPr>
            <w:tcW w:w="3740" w:type="pct"/>
            <w:shd w:val="clear" w:color="auto" w:fill="auto"/>
          </w:tcPr>
          <w:p w:rsidR="00843E9D" w:rsidRPr="00843E9D" w:rsidRDefault="00843E9D" w:rsidP="00A90CEE">
            <w:pPr>
              <w:pStyle w:val="ASFKTablenorm"/>
            </w:pPr>
            <w:r w:rsidRPr="00843E9D">
              <w:t>Поле закрыто на редактирование.</w:t>
            </w:r>
          </w:p>
          <w:p w:rsidR="00843E9D" w:rsidRPr="00843E9D" w:rsidRDefault="00843E9D" w:rsidP="00A90CEE">
            <w:pPr>
              <w:pStyle w:val="ASFKTablenorm"/>
            </w:pPr>
            <w:r w:rsidRPr="00843E9D">
              <w:t xml:space="preserve">Значение заполняется в </w:t>
            </w:r>
            <w:r w:rsidR="00CD4C32">
              <w:t>OEBS</w:t>
            </w:r>
            <w:r w:rsidRPr="00843E9D">
              <w:t>.</w:t>
            </w:r>
          </w:p>
        </w:tc>
      </w:tr>
      <w:tr w:rsidR="00843E9D" w:rsidRPr="007B2273">
        <w:trPr>
          <w:cantSplit/>
        </w:trPr>
        <w:tc>
          <w:tcPr>
            <w:tcW w:w="1260" w:type="pct"/>
            <w:shd w:val="clear" w:color="auto" w:fill="auto"/>
          </w:tcPr>
          <w:p w:rsidR="00843E9D" w:rsidRPr="00843E9D" w:rsidRDefault="00843E9D" w:rsidP="00A90CEE">
            <w:pPr>
              <w:pStyle w:val="ASFKTablenorm"/>
            </w:pPr>
            <w:r w:rsidRPr="00843E9D">
              <w:t>Руководитель (уполномоченное лицо). Должность</w:t>
            </w:r>
          </w:p>
        </w:tc>
        <w:tc>
          <w:tcPr>
            <w:tcW w:w="3740" w:type="pct"/>
            <w:shd w:val="clear" w:color="auto" w:fill="auto"/>
          </w:tcPr>
          <w:p w:rsidR="00843E9D" w:rsidRPr="00843E9D" w:rsidRDefault="00843E9D" w:rsidP="00A90CEE">
            <w:pPr>
              <w:pStyle w:val="ASFKTablenorm"/>
            </w:pPr>
            <w:r w:rsidRPr="00843E9D">
              <w:t>Заполняется автоматически на основании ЭП документа.</w:t>
            </w:r>
          </w:p>
        </w:tc>
      </w:tr>
      <w:tr w:rsidR="00843E9D" w:rsidRPr="007B2273">
        <w:trPr>
          <w:cantSplit/>
        </w:trPr>
        <w:tc>
          <w:tcPr>
            <w:tcW w:w="1260" w:type="pct"/>
            <w:shd w:val="clear" w:color="auto" w:fill="auto"/>
          </w:tcPr>
          <w:p w:rsidR="00843E9D" w:rsidRPr="00843E9D" w:rsidRDefault="00843E9D" w:rsidP="00A90CEE">
            <w:pPr>
              <w:pStyle w:val="ASFKTablenorm"/>
            </w:pPr>
            <w:r w:rsidRPr="00843E9D">
              <w:t>Руководитель (уполномоченное лицо). Расшифровка подписи</w:t>
            </w:r>
          </w:p>
        </w:tc>
        <w:tc>
          <w:tcPr>
            <w:tcW w:w="3740" w:type="pct"/>
            <w:shd w:val="clear" w:color="auto" w:fill="auto"/>
          </w:tcPr>
          <w:p w:rsidR="00843E9D" w:rsidRPr="00843E9D" w:rsidRDefault="00843E9D" w:rsidP="00A90CEE">
            <w:pPr>
              <w:pStyle w:val="ASFKTablenorm"/>
            </w:pPr>
            <w:r w:rsidRPr="00843E9D">
              <w:t>Заполняется автоматически на основании ЭП документа.</w:t>
            </w:r>
          </w:p>
        </w:tc>
      </w:tr>
      <w:tr w:rsidR="00843E9D" w:rsidRPr="007B2273">
        <w:trPr>
          <w:cantSplit/>
        </w:trPr>
        <w:tc>
          <w:tcPr>
            <w:tcW w:w="1260" w:type="pct"/>
            <w:shd w:val="clear" w:color="auto" w:fill="auto"/>
          </w:tcPr>
          <w:p w:rsidR="00843E9D" w:rsidRPr="00843E9D" w:rsidRDefault="00843E9D" w:rsidP="00A90CEE">
            <w:pPr>
              <w:pStyle w:val="ASFKTablenorm"/>
            </w:pPr>
            <w:r w:rsidRPr="00843E9D">
              <w:t>Главный бухгалтер (уполномоченное лицо). Должность</w:t>
            </w:r>
          </w:p>
        </w:tc>
        <w:tc>
          <w:tcPr>
            <w:tcW w:w="3740" w:type="pct"/>
            <w:shd w:val="clear" w:color="auto" w:fill="auto"/>
          </w:tcPr>
          <w:p w:rsidR="00843E9D" w:rsidRPr="00843E9D" w:rsidRDefault="00843E9D" w:rsidP="00A90CEE">
            <w:pPr>
              <w:pStyle w:val="ASFKTablenorm"/>
            </w:pPr>
            <w:r w:rsidRPr="00843E9D">
              <w:t>Заполняется автоматически на основании ЭП документа.</w:t>
            </w:r>
          </w:p>
        </w:tc>
      </w:tr>
      <w:tr w:rsidR="00843E9D" w:rsidRPr="007B2273">
        <w:trPr>
          <w:cantSplit/>
        </w:trPr>
        <w:tc>
          <w:tcPr>
            <w:tcW w:w="1260" w:type="pct"/>
            <w:shd w:val="clear" w:color="auto" w:fill="auto"/>
          </w:tcPr>
          <w:p w:rsidR="00843E9D" w:rsidRPr="00843E9D" w:rsidRDefault="00843E9D" w:rsidP="00A90CEE">
            <w:pPr>
              <w:pStyle w:val="ASFKTablenorm"/>
            </w:pPr>
            <w:r w:rsidRPr="00843E9D">
              <w:t>Главный бухгалтер (уполномоченное лицо). Расшифровка подписи</w:t>
            </w:r>
          </w:p>
        </w:tc>
        <w:tc>
          <w:tcPr>
            <w:tcW w:w="3740" w:type="pct"/>
            <w:shd w:val="clear" w:color="auto" w:fill="auto"/>
          </w:tcPr>
          <w:p w:rsidR="00843E9D" w:rsidRPr="00843E9D" w:rsidRDefault="00843E9D" w:rsidP="00A90CEE">
            <w:pPr>
              <w:pStyle w:val="ASFKTablenorm"/>
            </w:pPr>
            <w:r w:rsidRPr="00843E9D">
              <w:t>Заполняется автоматически на основании ЭП документа.</w:t>
            </w:r>
          </w:p>
        </w:tc>
      </w:tr>
      <w:tr w:rsidR="00843E9D" w:rsidRPr="007B2273">
        <w:trPr>
          <w:cantSplit/>
        </w:trPr>
        <w:tc>
          <w:tcPr>
            <w:tcW w:w="1260" w:type="pct"/>
            <w:shd w:val="clear" w:color="auto" w:fill="auto"/>
          </w:tcPr>
          <w:p w:rsidR="00843E9D" w:rsidRPr="00843E9D" w:rsidRDefault="00843E9D" w:rsidP="00A90CEE">
            <w:pPr>
              <w:pStyle w:val="ASFKTablenorm"/>
            </w:pPr>
            <w:r w:rsidRPr="00843E9D">
              <w:t>Дата подписания</w:t>
            </w:r>
          </w:p>
        </w:tc>
        <w:tc>
          <w:tcPr>
            <w:tcW w:w="3740" w:type="pct"/>
            <w:shd w:val="clear" w:color="auto" w:fill="auto"/>
          </w:tcPr>
          <w:p w:rsidR="00843E9D" w:rsidRPr="00843E9D" w:rsidRDefault="00843E9D" w:rsidP="00A90CEE">
            <w:pPr>
              <w:pStyle w:val="ASFKTablenorm"/>
            </w:pPr>
            <w:r w:rsidRPr="00843E9D">
              <w:t>Заполняется автоматически на основании ЭП документа.</w:t>
            </w:r>
          </w:p>
        </w:tc>
      </w:tr>
      <w:tr w:rsidR="00F910FB" w:rsidRPr="00AB7803" w:rsidTr="00F910FB">
        <w:trPr>
          <w:trHeight w:val="70"/>
        </w:trPr>
        <w:tc>
          <w:tcPr>
            <w:tcW w:w="1260" w:type="pct"/>
          </w:tcPr>
          <w:p w:rsidR="00F910FB" w:rsidRPr="003C6701" w:rsidRDefault="00F910FB" w:rsidP="001240A6">
            <w:pPr>
              <w:pStyle w:val="ASFKTablenorm"/>
            </w:pPr>
            <w:r w:rsidRPr="00104BB2">
              <w:t>ФИО ответственного за конфиденциальность данных</w:t>
            </w:r>
          </w:p>
        </w:tc>
        <w:tc>
          <w:tcPr>
            <w:tcW w:w="3740" w:type="pct"/>
          </w:tcPr>
          <w:p w:rsidR="00F910FB" w:rsidRPr="003C6701" w:rsidRDefault="003449F5" w:rsidP="00191F8D">
            <w:pPr>
              <w:pStyle w:val="ASFKTablenorm"/>
            </w:pPr>
            <w:r w:rsidRPr="00C70895">
              <w:t>Заполняется автоматически при подписании. Поле заполняется, если в поле «Уровень конфиденциальности» указано значение «1» или «0».</w:t>
            </w:r>
          </w:p>
        </w:tc>
      </w:tr>
    </w:tbl>
    <w:p w:rsidR="005154AF" w:rsidRPr="007B2273" w:rsidRDefault="005154AF" w:rsidP="005154AF">
      <w:pPr>
        <w:pStyle w:val="32"/>
      </w:pPr>
      <w:bookmarkStart w:id="535" w:name="_Toc225934610"/>
      <w:bookmarkStart w:id="536" w:name="_Toc232827360"/>
      <w:bookmarkStart w:id="537" w:name="_Toc249273707"/>
      <w:bookmarkStart w:id="538" w:name="_Toc294076934"/>
      <w:bookmarkStart w:id="539" w:name="_Ref294088439"/>
      <w:bookmarkStart w:id="540" w:name="_Ref314183761"/>
      <w:bookmarkStart w:id="541" w:name="_Ref315184753"/>
      <w:bookmarkStart w:id="542" w:name="_Ref318374263"/>
      <w:bookmarkStart w:id="543" w:name="_Ref359414783"/>
      <w:bookmarkStart w:id="544" w:name="_Ref371077220"/>
      <w:bookmarkStart w:id="545" w:name="_Ref372295693"/>
      <w:bookmarkStart w:id="546" w:name="_Ref377742886"/>
      <w:bookmarkStart w:id="547" w:name="_Ref378265045"/>
      <w:bookmarkStart w:id="548" w:name="_Ref381266251"/>
      <w:bookmarkStart w:id="549" w:name="_Ref383776699"/>
      <w:bookmarkStart w:id="550" w:name="_Ref406576472"/>
      <w:bookmarkStart w:id="551" w:name="_Toc409448825"/>
      <w:bookmarkStart w:id="552" w:name="_Toc410656165"/>
      <w:bookmarkStart w:id="553" w:name="_Ref420654504"/>
      <w:bookmarkStart w:id="554" w:name="_Toc421009363"/>
      <w:bookmarkStart w:id="555" w:name="_Ref425507126"/>
      <w:bookmarkStart w:id="556" w:name="_Ref450204026"/>
      <w:bookmarkStart w:id="557" w:name="_Ref474747003"/>
      <w:bookmarkStart w:id="558" w:name="_Ref480755268"/>
      <w:bookmarkStart w:id="559" w:name="_Ref486327949"/>
      <w:bookmarkStart w:id="560" w:name="_Ref503774361"/>
      <w:bookmarkStart w:id="561" w:name="_Ref523395822"/>
      <w:bookmarkStart w:id="562" w:name="_Ref528054244"/>
      <w:bookmarkStart w:id="563" w:name="_Ref3193301"/>
      <w:bookmarkStart w:id="564" w:name="_Ref35417976"/>
      <w:bookmarkStart w:id="565" w:name="_Ref41400270"/>
      <w:bookmarkStart w:id="566" w:name="_Ref51586987"/>
      <w:bookmarkStart w:id="567" w:name="_Ref60047625"/>
      <w:bookmarkStart w:id="568" w:name="_Toc71110313"/>
      <w:r w:rsidRPr="007B2273">
        <w:t>Платежное поручение</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rsidR="005154AF" w:rsidRPr="007B2273" w:rsidRDefault="005154AF" w:rsidP="005154AF">
      <w:pPr>
        <w:pStyle w:val="ASFKNormal"/>
      </w:pPr>
      <w:r w:rsidRPr="007B2273">
        <w:t>При необходимости проведения кассового расхода (оплате товаров, работ, услуг и и</w:t>
      </w:r>
      <w:r w:rsidRPr="005154AF">
        <w:t>с</w:t>
      </w:r>
      <w:r w:rsidRPr="007B2273">
        <w:t>полнении обязательств по исполнительному листу) НУБП (АУ) на АРМ НУБП создает пл</w:t>
      </w:r>
      <w:r w:rsidRPr="005154AF">
        <w:t>а</w:t>
      </w:r>
      <w:r w:rsidRPr="007B2273">
        <w:t>тежное поручение.</w:t>
      </w:r>
    </w:p>
    <w:p w:rsidR="005154AF" w:rsidRPr="007B2273" w:rsidRDefault="005154AF" w:rsidP="005154AF">
      <w:pPr>
        <w:pStyle w:val="ASFKNormal"/>
      </w:pPr>
      <w:r w:rsidRPr="007B2273">
        <w:t>Платежное поручение передается от АРМ НУБП в орган ОрФК, где открыт лицевой счет НУБП (АУ).</w:t>
      </w:r>
    </w:p>
    <w:p w:rsidR="005154AF" w:rsidRPr="00D8531C" w:rsidRDefault="005154AF" w:rsidP="005154AF">
      <w:pPr>
        <w:pStyle w:val="ASFKNormal"/>
      </w:pPr>
      <w:r w:rsidRPr="00D8531C">
        <w:t xml:space="preserve">Для работы с документами </w:t>
      </w:r>
      <w:r w:rsidR="004803D6">
        <w:t>«</w:t>
      </w:r>
      <w:r w:rsidRPr="00D8531C">
        <w:t>Платежное поручение</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Платежное поручение</w:t>
      </w:r>
      <w:r w:rsidR="004803D6">
        <w:t>»</w:t>
      </w:r>
      <w:r w:rsidRPr="00D8531C">
        <w:t>. Откроется ЭФ списка документов, представленная на рисунке </w:t>
      </w:r>
      <w:r w:rsidRPr="00D8531C">
        <w:fldChar w:fldCharType="begin"/>
      </w:r>
      <w:r w:rsidRPr="00D8531C">
        <w:instrText xml:space="preserve"> REF _Ref225248489 \h  \* MERGEFORMAT </w:instrText>
      </w:r>
      <w:r w:rsidRPr="00D8531C">
        <w:fldChar w:fldCharType="separate"/>
      </w:r>
      <w:r w:rsidR="00653C3E">
        <w:t>35</w:t>
      </w:r>
      <w:r w:rsidRPr="00D8531C">
        <w:fldChar w:fldCharType="end"/>
      </w:r>
      <w:r w:rsidRPr="00D8531C">
        <w:t>.</w:t>
      </w:r>
    </w:p>
    <w:p w:rsidR="005154AF" w:rsidRPr="007B2273" w:rsidRDefault="00653C3E" w:rsidP="005154AF">
      <w:pPr>
        <w:pStyle w:val="ASFKFigure"/>
      </w:pPr>
      <w:r>
        <w:lastRenderedPageBreak/>
        <w:pict>
          <v:shape id="_x0000_i1119" type="#_x0000_t75" style="width:468pt;height:3in">
            <v:imagedata r:id="rId93" o:title="НУБП"/>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69" w:name="_Ref225248489"/>
      <w:bookmarkStart w:id="570" w:name="_Toc71110693"/>
      <w:r w:rsidR="00653C3E">
        <w:rPr>
          <w:noProof/>
        </w:rPr>
        <w:t>35</w:t>
      </w:r>
      <w:bookmarkEnd w:id="569"/>
      <w:r w:rsidRPr="007B2273">
        <w:fldChar w:fldCharType="end"/>
      </w:r>
      <w:r w:rsidRPr="007B2273">
        <w:t xml:space="preserve">. ЭФ списка документов </w:t>
      </w:r>
      <w:r w:rsidR="004803D6">
        <w:t>«</w:t>
      </w:r>
      <w:r w:rsidRPr="007B2273">
        <w:t>Платежное поручение</w:t>
      </w:r>
      <w:r w:rsidR="004803D6">
        <w:t>»</w:t>
      </w:r>
      <w:bookmarkEnd w:id="570"/>
    </w:p>
    <w:p w:rsidR="005154AF" w:rsidRPr="007B2273" w:rsidRDefault="005154AF" w:rsidP="005154AF">
      <w:pPr>
        <w:pStyle w:val="41"/>
      </w:pPr>
      <w:bookmarkStart w:id="571" w:name="_Toc232827361"/>
      <w:r w:rsidRPr="007B2273">
        <w:t>Доступные операции</w:t>
      </w:r>
      <w:bookmarkEnd w:id="571"/>
    </w:p>
    <w:p w:rsidR="005154AF" w:rsidRPr="007B2273" w:rsidRDefault="005154AF" w:rsidP="005154AF">
      <w:pPr>
        <w:pStyle w:val="ASFKNormal"/>
      </w:pPr>
      <w:r w:rsidRPr="007B2273">
        <w:t>На АРМ НУБП доступны следу</w:t>
      </w:r>
      <w:r w:rsidR="00060B8C">
        <w:t>ющие операции над документом</w:t>
      </w:r>
      <w:r w:rsidRPr="007B2273">
        <w:t>:</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675A3E" w:rsidP="005154AF">
      <w:pPr>
        <w:pStyle w:val="ASFKListmark1"/>
      </w:pPr>
      <w:r>
        <w:t>экспорт во внешнюю систему;</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72" w:name="_Toc232827362"/>
      <w:r w:rsidRPr="007B2273">
        <w:t>Экранная форма документа</w:t>
      </w:r>
      <w:bookmarkEnd w:id="572"/>
    </w:p>
    <w:p w:rsidR="005154AF" w:rsidRPr="007B2273" w:rsidRDefault="005154AF" w:rsidP="005154AF">
      <w:pPr>
        <w:pStyle w:val="ASFKNormal"/>
      </w:pPr>
      <w:r w:rsidRPr="007B2273">
        <w:t xml:space="preserve">ЭФ документа </w:t>
      </w:r>
      <w:r w:rsidR="004803D6">
        <w:t>«</w:t>
      </w:r>
      <w:r w:rsidRPr="007B2273">
        <w:t>Платежное поручение</w:t>
      </w:r>
      <w:r w:rsidR="004803D6">
        <w:t>»</w:t>
      </w:r>
      <w:r w:rsidRPr="007B2273">
        <w:t xml:space="preserve"> представлена на рисунках </w:t>
      </w:r>
      <w:r w:rsidRPr="007B2273">
        <w:fldChar w:fldCharType="begin"/>
      </w:r>
      <w:r w:rsidRPr="007B2273">
        <w:instrText xml:space="preserve"> REF _Ref225248952 \h  \* MERGEFORMAT </w:instrText>
      </w:r>
      <w:r w:rsidRPr="007B2273">
        <w:fldChar w:fldCharType="separate"/>
      </w:r>
      <w:r w:rsidR="00653C3E">
        <w:t>36</w:t>
      </w:r>
      <w:r w:rsidRPr="007B2273">
        <w:fldChar w:fldCharType="end"/>
      </w:r>
      <w:r w:rsidRPr="007B2273">
        <w:t xml:space="preserve"> и </w:t>
      </w:r>
      <w:r w:rsidRPr="007B2273">
        <w:fldChar w:fldCharType="begin"/>
      </w:r>
      <w:r w:rsidRPr="007B2273">
        <w:instrText xml:space="preserve"> REF _Ref231029456 \h  \* MERGEFORMAT </w:instrText>
      </w:r>
      <w:r w:rsidRPr="007B2273">
        <w:fldChar w:fldCharType="separate"/>
      </w:r>
      <w:r w:rsidR="00653C3E">
        <w:t>37</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Расшифровка, подписи</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653C3E" w:rsidP="005154AF">
      <w:pPr>
        <w:pStyle w:val="ASFKFigure"/>
      </w:pPr>
      <w:r>
        <w:lastRenderedPageBreak/>
        <w:pict>
          <v:shape id="_x0000_i1120" type="#_x0000_t75" style="width:475.5pt;height:432.75pt">
            <v:imagedata r:id="rId94" o:title="Платежное поручение"/>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73" w:name="_Ref225248952"/>
      <w:bookmarkStart w:id="574" w:name="_Toc71110694"/>
      <w:r w:rsidR="00653C3E">
        <w:rPr>
          <w:noProof/>
        </w:rPr>
        <w:t>36</w:t>
      </w:r>
      <w:bookmarkEnd w:id="573"/>
      <w:r w:rsidRPr="007B2273">
        <w:fldChar w:fldCharType="end"/>
      </w:r>
      <w:r w:rsidRPr="007B2273">
        <w:t xml:space="preserve">. ЭФ документа </w:t>
      </w:r>
      <w:r w:rsidR="004803D6">
        <w:t>«</w:t>
      </w:r>
      <w:r w:rsidRPr="007B2273">
        <w:t>Платежное поручение</w:t>
      </w:r>
      <w:r w:rsidR="00B33BD1">
        <w:t>», закладки «</w:t>
      </w:r>
      <w:r w:rsidRPr="007B2273">
        <w:t>Основные атрибуты</w:t>
      </w:r>
      <w:r w:rsidR="004803D6">
        <w:t>»</w:t>
      </w:r>
      <w:bookmarkEnd w:id="574"/>
    </w:p>
    <w:p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8C07D1" w:rsidP="005154AF">
      <w:pPr>
        <w:pStyle w:val="ASFKNormal"/>
      </w:pPr>
      <w:r w:rsidRPr="007B2273">
        <w:t xml:space="preserve">Перечень полей </w:t>
      </w:r>
      <w:r w:rsidRPr="00560F2D">
        <w:t>документа «Платежное поручение», закладки «Основные атрибуты»</w:t>
      </w:r>
      <w:r>
        <w:t xml:space="preserve"> </w:t>
      </w:r>
      <w:r w:rsidRPr="007B2273">
        <w:t>прив</w:t>
      </w:r>
      <w:r w:rsidRPr="005154AF">
        <w:t>е</w:t>
      </w:r>
      <w:r w:rsidRPr="007B2273">
        <w:t>ден в табл</w:t>
      </w:r>
      <w:r w:rsidRPr="00726330">
        <w:t>и</w:t>
      </w:r>
      <w:r w:rsidRPr="007B2273">
        <w:t>це </w:t>
      </w:r>
      <w:r w:rsidRPr="007B2273">
        <w:fldChar w:fldCharType="begin"/>
      </w:r>
      <w:r w:rsidRPr="007B2273">
        <w:instrText xml:space="preserve"> REF _Ref318713769 \h  \* MERGEFORMAT </w:instrText>
      </w:r>
      <w:r w:rsidRPr="007B2273">
        <w:fldChar w:fldCharType="separate"/>
      </w:r>
      <w:r w:rsidR="00653C3E">
        <w:t>17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75" w:name="_Ref317670430"/>
      <w:bookmarkStart w:id="576" w:name="_Ref318713769"/>
      <w:bookmarkStart w:id="577" w:name="_Toc71110430"/>
      <w:r w:rsidR="00653C3E">
        <w:rPr>
          <w:noProof/>
        </w:rPr>
        <w:t>17</w:t>
      </w:r>
      <w:bookmarkEnd w:id="575"/>
      <w:bookmarkEnd w:id="576"/>
      <w:r>
        <w:rPr>
          <w:noProof/>
        </w:rPr>
        <w:fldChar w:fldCharType="end"/>
      </w:r>
      <w:r w:rsidR="005154AF" w:rsidRPr="00726330">
        <w:t xml:space="preserve">. Описание полей </w:t>
      </w:r>
      <w:r w:rsidR="00560F2D" w:rsidRPr="00560F2D">
        <w:t>документа «Платежное поручение», закладки «Основные атрибуты»</w:t>
      </w:r>
      <w:bookmarkEnd w:id="5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5154AF" w:rsidRPr="007B2273" w:rsidTr="00545D1F">
        <w:trPr>
          <w:cantSplit/>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Номер</w:t>
            </w:r>
          </w:p>
        </w:tc>
        <w:tc>
          <w:tcPr>
            <w:tcW w:w="3880" w:type="pct"/>
            <w:shd w:val="clear" w:color="auto" w:fill="auto"/>
          </w:tcPr>
          <w:p w:rsidR="005154AF" w:rsidRPr="007B2273" w:rsidRDefault="005154AF" w:rsidP="00D20CFC">
            <w:pPr>
              <w:pStyle w:val="ASFKTablenorm"/>
            </w:pPr>
            <w:r w:rsidRPr="007B2273">
              <w:t>Номер документа.</w:t>
            </w:r>
          </w:p>
          <w:p w:rsidR="005154AF" w:rsidRPr="00726330" w:rsidRDefault="005154AF" w:rsidP="00D20CFC">
            <w:pPr>
              <w:pStyle w:val="ASFKTablenorm"/>
            </w:pPr>
            <w:r w:rsidRPr="007B2273">
              <w:t>Значение рассчитывается автоматически на основании настроек для текущ</w:t>
            </w:r>
            <w:r w:rsidRPr="00726330">
              <w:t xml:space="preserve">его типа документа в справочнике </w:t>
            </w:r>
            <w:r w:rsidR="004803D6">
              <w:t>«</w:t>
            </w:r>
            <w:r w:rsidRPr="00726330">
              <w:t>Параметры автонумерации документов</w:t>
            </w:r>
            <w:r w:rsidR="004803D6">
              <w:t>»</w:t>
            </w:r>
            <w:r w:rsidRPr="00726330">
              <w:t>. М</w:t>
            </w:r>
            <w:r w:rsidRPr="005154AF">
              <w:t>о</w:t>
            </w:r>
            <w:r w:rsidRPr="00726330">
              <w:t>жет быть заполнено вручную.</w:t>
            </w:r>
          </w:p>
          <w:p w:rsidR="005154AF" w:rsidRPr="00726330" w:rsidRDefault="005154AF" w:rsidP="00D20CFC">
            <w:pPr>
              <w:pStyle w:val="ASFKTablenorm"/>
            </w:pPr>
            <w:r w:rsidRPr="007B2273">
              <w:t xml:space="preserve">В случае если </w:t>
            </w:r>
            <w:r w:rsidRPr="00726330">
              <w:t>значение было изменено вручную и не соответствует автомат</w:t>
            </w:r>
            <w:r w:rsidRPr="005154AF">
              <w:t>и</w:t>
            </w:r>
            <w:r w:rsidRPr="00726330">
              <w:t>чески вычисленному значению, правильный порядковый номер может быть проставлен по нажатию кнопки.</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lastRenderedPageBreak/>
              <w:t>Дата</w:t>
            </w:r>
          </w:p>
        </w:tc>
        <w:tc>
          <w:tcPr>
            <w:tcW w:w="3880" w:type="pct"/>
            <w:shd w:val="clear" w:color="auto" w:fill="auto"/>
          </w:tcPr>
          <w:p w:rsidR="005154AF" w:rsidRPr="007B2273" w:rsidRDefault="005154AF" w:rsidP="00D20CFC">
            <w:pPr>
              <w:pStyle w:val="ASFKTablenorm"/>
            </w:pPr>
            <w:r w:rsidRPr="007B2273">
              <w:t xml:space="preserve">Дата документа. </w:t>
            </w:r>
          </w:p>
          <w:p w:rsidR="005154AF" w:rsidRPr="00726330" w:rsidRDefault="005154AF" w:rsidP="00D20CFC">
            <w:pPr>
              <w:pStyle w:val="ASFKTablenorm"/>
            </w:pPr>
            <w:r w:rsidRPr="007B2273">
              <w:t>Значение по умолчанию текущая дата. Может быть в</w:t>
            </w:r>
            <w:r w:rsidRPr="00726330">
              <w:t>ыбрана пользователем из системного календаря.</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Отклонение</w:t>
            </w:r>
          </w:p>
        </w:tc>
        <w:tc>
          <w:tcPr>
            <w:tcW w:w="3880" w:type="pct"/>
            <w:shd w:val="clear" w:color="auto" w:fill="auto"/>
          </w:tcPr>
          <w:p w:rsidR="005154AF" w:rsidRPr="00726330" w:rsidRDefault="005154AF" w:rsidP="00D20CFC">
            <w:pPr>
              <w:pStyle w:val="ASFKTablenorm"/>
            </w:pPr>
            <w:r w:rsidRPr="007B2273">
              <w:t>Значение рассчитывается автоматически. Сра</w:t>
            </w:r>
            <w:r w:rsidRPr="00726330">
              <w:t xml:space="preserve">внивается значение, указанное в поле </w:t>
            </w:r>
            <w:r w:rsidR="004803D6">
              <w:t>«</w:t>
            </w:r>
            <w:r w:rsidRPr="00726330">
              <w:t>Сумма</w:t>
            </w:r>
            <w:r w:rsidR="004803D6">
              <w:t>»</w:t>
            </w:r>
            <w:r w:rsidRPr="00726330">
              <w:t xml:space="preserve"> и сумма всех строк расшифровки платежного поручения. </w:t>
            </w:r>
          </w:p>
          <w:p w:rsidR="005154AF" w:rsidRPr="007B2273" w:rsidRDefault="005154AF" w:rsidP="00D20CFC">
            <w:pPr>
              <w:pStyle w:val="ASFKTablenorm"/>
            </w:pPr>
            <w:r w:rsidRPr="007B2273">
              <w:t>Значение выводится по модулю.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Статус</w:t>
            </w:r>
          </w:p>
        </w:tc>
        <w:tc>
          <w:tcPr>
            <w:tcW w:w="3880" w:type="pct"/>
            <w:shd w:val="clear" w:color="auto" w:fill="auto"/>
          </w:tcPr>
          <w:p w:rsidR="005154AF" w:rsidRPr="007B2273" w:rsidRDefault="005154AF" w:rsidP="00D20CFC">
            <w:pPr>
              <w:pStyle w:val="ASFKTablenorm"/>
            </w:pPr>
            <w:r w:rsidRPr="007B2273">
              <w:t>Код бизнес-статуса документа.</w:t>
            </w:r>
          </w:p>
          <w:p w:rsidR="005154AF" w:rsidRPr="00726330" w:rsidRDefault="005154AF" w:rsidP="00D20CFC">
            <w:pPr>
              <w:pStyle w:val="ASFKTablenorm"/>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Основные атрибуты</w:t>
            </w:r>
            <w:r w:rsidR="00B33BD1">
              <w:t xml:space="preserve">», группа полей </w:t>
            </w:r>
            <w:r w:rsidR="004803D6">
              <w:t>«</w:t>
            </w:r>
            <w:r w:rsidRPr="007B2273">
              <w:t>Основные атрибуты</w:t>
            </w:r>
            <w:r w:rsidR="004803D6">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Вид платежа</w:t>
            </w:r>
          </w:p>
        </w:tc>
        <w:tc>
          <w:tcPr>
            <w:tcW w:w="3880" w:type="pct"/>
            <w:shd w:val="clear" w:color="auto" w:fill="auto"/>
          </w:tcPr>
          <w:p w:rsidR="005154AF" w:rsidRPr="00726330" w:rsidRDefault="005154AF" w:rsidP="00D20CFC">
            <w:pPr>
              <w:pStyle w:val="ASFKTablenorm"/>
            </w:pPr>
            <w:r w:rsidRPr="007B2273">
              <w:t xml:space="preserve">Для пользователя на статусе </w:t>
            </w:r>
            <w:r w:rsidR="004803D6">
              <w:t>«</w:t>
            </w:r>
            <w:r w:rsidRPr="007B2273">
              <w:t>Черновик</w:t>
            </w:r>
            <w:r w:rsidR="004803D6">
              <w:t>»</w:t>
            </w:r>
            <w:r w:rsidRPr="007B2273">
              <w:t xml:space="preserve"> доступны знач</w:t>
            </w:r>
            <w:r w:rsidRPr="00726330">
              <w:t xml:space="preserve">ения </w:t>
            </w:r>
            <w:r w:rsidR="004803D6">
              <w:t>«»</w:t>
            </w:r>
            <w:r w:rsidRPr="00726330">
              <w:t xml:space="preserve">, </w:t>
            </w:r>
            <w:r w:rsidR="004803D6">
              <w:t>«</w:t>
            </w:r>
            <w:r w:rsidRPr="00726330">
              <w:t>срочно</w:t>
            </w:r>
            <w:r w:rsidR="004803D6">
              <w:t>»</w:t>
            </w:r>
            <w:r w:rsidRPr="00726330">
              <w:t>.</w:t>
            </w:r>
          </w:p>
          <w:p w:rsidR="005154AF" w:rsidRPr="007B2273" w:rsidRDefault="005154AF" w:rsidP="00D20CFC">
            <w:pPr>
              <w:pStyle w:val="ASFKTablenorm"/>
            </w:pPr>
            <w:r w:rsidRPr="007B2273">
              <w:t xml:space="preserve">По умолчанию проставляется пустое значение </w:t>
            </w:r>
            <w:r w:rsidR="004803D6">
              <w:t>«»</w:t>
            </w:r>
            <w:r w:rsidRPr="007B2273">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Сумма</w:t>
            </w:r>
          </w:p>
        </w:tc>
        <w:tc>
          <w:tcPr>
            <w:tcW w:w="3880" w:type="pct"/>
            <w:shd w:val="clear" w:color="auto" w:fill="auto"/>
          </w:tcPr>
          <w:p w:rsidR="005154AF" w:rsidRPr="007B2273" w:rsidRDefault="005154AF" w:rsidP="00D20CFC">
            <w:pPr>
              <w:pStyle w:val="ASFKTablenorm"/>
            </w:pPr>
            <w:r w:rsidRPr="007B2273">
              <w:t>Общая сумма платежного поручения.</w:t>
            </w:r>
          </w:p>
          <w:p w:rsidR="005154AF" w:rsidRPr="007B2273" w:rsidRDefault="005154AF" w:rsidP="00D20CFC">
            <w:pPr>
              <w:pStyle w:val="ASFKTablenorm"/>
            </w:pPr>
            <w:r w:rsidRPr="007B2273">
              <w:t>Значение вводится вручную.</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плательщика</w:t>
            </w:r>
            <w:r w:rsidR="004803D6">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Наименование</w:t>
            </w:r>
          </w:p>
        </w:tc>
        <w:tc>
          <w:tcPr>
            <w:tcW w:w="3880" w:type="pct"/>
            <w:shd w:val="clear" w:color="auto" w:fill="auto"/>
          </w:tcPr>
          <w:p w:rsidR="005154AF" w:rsidRPr="007B2273" w:rsidRDefault="005154AF" w:rsidP="00D20CFC">
            <w:pPr>
              <w:pStyle w:val="ASFKTablenorm"/>
            </w:pPr>
            <w:r w:rsidRPr="007B2273">
              <w:t>Наименование плательщика.</w:t>
            </w:r>
          </w:p>
          <w:p w:rsidR="005154AF" w:rsidRPr="007B2273" w:rsidRDefault="005154AF" w:rsidP="00D20CFC">
            <w:pPr>
              <w:pStyle w:val="ASFKTablenorm"/>
            </w:pPr>
            <w:r w:rsidRPr="007B2273">
              <w:t>Значение вводится вручную.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ИНН</w:t>
            </w:r>
          </w:p>
        </w:tc>
        <w:tc>
          <w:tcPr>
            <w:tcW w:w="3880" w:type="pct"/>
            <w:shd w:val="clear" w:color="auto" w:fill="auto"/>
          </w:tcPr>
          <w:p w:rsidR="005154AF" w:rsidRPr="007B2273" w:rsidRDefault="005154AF" w:rsidP="00D20CFC">
            <w:pPr>
              <w:pStyle w:val="ASFKTablenorm"/>
            </w:pPr>
            <w:r w:rsidRPr="007B2273">
              <w:t>ИНН плательщика.</w:t>
            </w:r>
          </w:p>
          <w:p w:rsidR="007C5FDB" w:rsidRPr="007C5FDB" w:rsidRDefault="007C5FDB" w:rsidP="007C5FDB">
            <w:pPr>
              <w:pStyle w:val="ASFKTablenorm"/>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rsidR="007C5FDB" w:rsidRPr="007C5FDB" w:rsidRDefault="007C5FDB" w:rsidP="007C5FDB">
            <w:pPr>
              <w:pStyle w:val="ASFKTablenorm"/>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7B2273" w:rsidRDefault="007C5FDB" w:rsidP="007C5FDB">
            <w:pPr>
              <w:pStyle w:val="ASFKTablenorm"/>
            </w:pPr>
            <w:r w:rsidRPr="007C5FDB">
              <w:t>Может быть отредактировано вручную</w:t>
            </w:r>
            <w:r w:rsidR="005154AF" w:rsidRPr="007B2273">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КПП</w:t>
            </w:r>
          </w:p>
        </w:tc>
        <w:tc>
          <w:tcPr>
            <w:tcW w:w="3880" w:type="pct"/>
            <w:shd w:val="clear" w:color="auto" w:fill="auto"/>
          </w:tcPr>
          <w:p w:rsidR="005154AF" w:rsidRPr="007B2273" w:rsidRDefault="005154AF" w:rsidP="00D20CFC">
            <w:pPr>
              <w:pStyle w:val="ASFKTablenorm"/>
            </w:pPr>
            <w:r w:rsidRPr="007B2273">
              <w:t>КПП плательщика.</w:t>
            </w:r>
          </w:p>
          <w:p w:rsidR="007C5FDB" w:rsidRPr="007C5FDB" w:rsidRDefault="007C5FDB" w:rsidP="007C5FDB">
            <w:pPr>
              <w:pStyle w:val="ASFKTablenorm"/>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rsidR="007C5FDB" w:rsidRPr="007C5FDB" w:rsidRDefault="007C5FDB" w:rsidP="007C5FDB">
            <w:pPr>
              <w:pStyle w:val="ASFKTablenorm"/>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7B2273" w:rsidRDefault="007C5FDB" w:rsidP="007C5FDB">
            <w:pPr>
              <w:pStyle w:val="ASFKTablenorm"/>
            </w:pPr>
            <w:r w:rsidRPr="007C5FDB">
              <w:t>Может быть отредактировано вручную</w:t>
            </w:r>
            <w:r w:rsidR="005154AF" w:rsidRPr="007B2273">
              <w:t>.</w:t>
            </w:r>
          </w:p>
        </w:tc>
      </w:tr>
      <w:tr w:rsidR="005154AF" w:rsidRPr="007B2273" w:rsidTr="00545D1F">
        <w:trPr>
          <w:cantSplit/>
        </w:trPr>
        <w:tc>
          <w:tcPr>
            <w:tcW w:w="1120" w:type="pct"/>
            <w:shd w:val="clear" w:color="auto" w:fill="auto"/>
          </w:tcPr>
          <w:p w:rsidR="005154AF" w:rsidRPr="00726330" w:rsidRDefault="005154AF" w:rsidP="00D20CFC">
            <w:pPr>
              <w:pStyle w:val="ASFKTablenorm"/>
            </w:pPr>
            <w:r w:rsidRPr="007B2273">
              <w:t xml:space="preserve">Лиц. </w:t>
            </w:r>
            <w:r w:rsidR="000B6E1D">
              <w:t>С</w:t>
            </w:r>
            <w:r w:rsidRPr="00726330">
              <w:t>чет</w:t>
            </w:r>
          </w:p>
        </w:tc>
        <w:tc>
          <w:tcPr>
            <w:tcW w:w="3880" w:type="pct"/>
            <w:shd w:val="clear" w:color="auto" w:fill="auto"/>
          </w:tcPr>
          <w:p w:rsidR="005154AF" w:rsidRPr="007B2273" w:rsidRDefault="005154AF" w:rsidP="00D20CFC">
            <w:pPr>
              <w:pStyle w:val="ASFKTablenorm"/>
            </w:pPr>
            <w:r w:rsidRPr="007B2273">
              <w:t xml:space="preserve">Лицевой счет плательщика. </w:t>
            </w:r>
          </w:p>
          <w:p w:rsidR="005154AF" w:rsidRPr="00726330" w:rsidRDefault="005154AF" w:rsidP="00D20CFC">
            <w:pPr>
              <w:pStyle w:val="ASFKTablenorm"/>
            </w:pPr>
            <w:r w:rsidRPr="007B2273">
              <w:t xml:space="preserve">Значение может быть введено вручную или выбрано из справочника </w:t>
            </w:r>
            <w:r w:rsidR="004803D6">
              <w:t>«</w:t>
            </w:r>
            <w:r w:rsidRPr="007B2273">
              <w:t>Лиц</w:t>
            </w:r>
            <w:r w:rsidRPr="005154AF">
              <w:t>е</w:t>
            </w:r>
            <w:r w:rsidRPr="00726330">
              <w:t>вые счета</w:t>
            </w:r>
            <w:r w:rsidR="004803D6">
              <w:t>»</w:t>
            </w:r>
            <w:r w:rsidRPr="00726330">
              <w:t>.</w:t>
            </w:r>
            <w:r w:rsidR="008C3753">
              <w:t xml:space="preserve"> </w:t>
            </w:r>
            <w:r w:rsidR="008C3753" w:rsidRPr="002D7CDB">
              <w:t>Исключ</w:t>
            </w:r>
            <w:r w:rsidR="008C3753">
              <w:t>ена</w:t>
            </w:r>
            <w:r w:rsidR="008C3753" w:rsidRPr="002D7CDB">
              <w:t xml:space="preserve"> возможность ввода л/с с кодом 30, 32 открытые в ТОФК.</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Банк.счет</w:t>
            </w:r>
          </w:p>
        </w:tc>
        <w:tc>
          <w:tcPr>
            <w:tcW w:w="3880" w:type="pct"/>
            <w:shd w:val="clear" w:color="auto" w:fill="auto"/>
          </w:tcPr>
          <w:p w:rsidR="005154AF" w:rsidRPr="007B2273" w:rsidRDefault="005154AF" w:rsidP="00D20CFC">
            <w:pPr>
              <w:pStyle w:val="ASFKTablenorm"/>
            </w:pPr>
            <w:r w:rsidRPr="007B2273">
              <w:t xml:space="preserve">Номер банковского счета. Значение может быть выбрано из справочника </w:t>
            </w:r>
            <w:r w:rsidR="004803D6">
              <w:t>«</w:t>
            </w:r>
            <w:r w:rsidRPr="007B2273">
              <w:t>Банковские счета ФК</w:t>
            </w:r>
            <w:r w:rsidR="004803D6">
              <w:t>»</w:t>
            </w:r>
            <w:r w:rsidRPr="007B2273">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БИК/SWIFT</w:t>
            </w:r>
          </w:p>
        </w:tc>
        <w:tc>
          <w:tcPr>
            <w:tcW w:w="3880" w:type="pct"/>
            <w:shd w:val="clear" w:color="auto" w:fill="auto"/>
          </w:tcPr>
          <w:p w:rsidR="005154AF" w:rsidRPr="00726330" w:rsidRDefault="005154AF" w:rsidP="00D20CFC">
            <w:pPr>
              <w:pStyle w:val="ASFKTablenorm"/>
            </w:pPr>
            <w:r w:rsidRPr="007B2273">
              <w:t>Значение заполняется автоматически после з</w:t>
            </w:r>
            <w:r w:rsidRPr="00726330">
              <w:t xml:space="preserve">аполнения поля </w:t>
            </w:r>
            <w:r w:rsidR="004803D6">
              <w:t>«</w:t>
            </w:r>
            <w:r w:rsidRPr="00726330">
              <w:t>Банк.счет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Где открыт</w:t>
            </w:r>
            <w:r w:rsidR="004803D6">
              <w:t>»</w:t>
            </w:r>
            <w:r w:rsidRPr="00726330">
              <w:t>.</w:t>
            </w:r>
          </w:p>
          <w:p w:rsidR="005154AF" w:rsidRPr="00726330" w:rsidRDefault="005154AF" w:rsidP="00D20CFC">
            <w:pPr>
              <w:pStyle w:val="ASFKTablenorm"/>
            </w:pPr>
            <w:r w:rsidRPr="007B2273">
              <w:t>Значение вводится вручную или выбирается из справо</w:t>
            </w:r>
            <w:r w:rsidRPr="00726330">
              <w:t>чника банков.</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lastRenderedPageBreak/>
              <w:t>Корсчет</w:t>
            </w:r>
          </w:p>
        </w:tc>
        <w:tc>
          <w:tcPr>
            <w:tcW w:w="3880" w:type="pct"/>
            <w:shd w:val="clear" w:color="auto" w:fill="auto"/>
          </w:tcPr>
          <w:p w:rsidR="005154AF" w:rsidRPr="007B2273" w:rsidRDefault="005154AF" w:rsidP="00D20CFC">
            <w:pPr>
              <w:pStyle w:val="ASFKTablenorm"/>
            </w:pPr>
            <w:r w:rsidRPr="007B2273">
              <w:t xml:space="preserve">Номер корреспондирующего счета банка. </w:t>
            </w:r>
          </w:p>
          <w:p w:rsidR="004E3C57" w:rsidRDefault="004E3C57" w:rsidP="004E3C57">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4E3C57" w:rsidRDefault="004E3C57" w:rsidP="004E3C57">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154AF" w:rsidRPr="00726330" w:rsidRDefault="005154AF" w:rsidP="00D20CFC">
            <w:pPr>
              <w:pStyle w:val="ASFKTablenorm"/>
            </w:pPr>
            <w:r w:rsidRPr="007B2273">
              <w:t>Значение может быть отредактировано вру</w:t>
            </w:r>
            <w:r w:rsidRPr="00726330">
              <w:t>чную.</w:t>
            </w:r>
          </w:p>
        </w:tc>
      </w:tr>
      <w:tr w:rsidR="005154AF" w:rsidRPr="007B2273" w:rsidTr="00545D1F">
        <w:trPr>
          <w:cantSplit/>
        </w:trPr>
        <w:tc>
          <w:tcPr>
            <w:tcW w:w="1120" w:type="pct"/>
            <w:shd w:val="clear" w:color="auto" w:fill="auto"/>
          </w:tcPr>
          <w:p w:rsidR="005154AF" w:rsidRPr="0012243B" w:rsidRDefault="005154AF" w:rsidP="00D20CFC">
            <w:pPr>
              <w:pStyle w:val="ASFKTablenorm"/>
              <w:rPr>
                <w:rStyle w:val="ASFKReporterror"/>
              </w:rPr>
            </w:pPr>
            <w:r w:rsidRPr="0012243B">
              <w:rPr>
                <w:rStyle w:val="ASFKReporterror"/>
              </w:rPr>
              <w:t>Наим.банка</w:t>
            </w:r>
          </w:p>
        </w:tc>
        <w:tc>
          <w:tcPr>
            <w:tcW w:w="3880" w:type="pct"/>
            <w:shd w:val="clear" w:color="auto" w:fill="auto"/>
          </w:tcPr>
          <w:p w:rsidR="005154AF" w:rsidRPr="00726330"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наименование ба</w:t>
            </w:r>
            <w:r w:rsidRPr="00726330">
              <w:t>нка составное</w:t>
            </w:r>
            <w:r w:rsidR="004803D6">
              <w:t>»</w:t>
            </w:r>
            <w:r w:rsidRPr="00726330">
              <w:t>.</w:t>
            </w:r>
          </w:p>
          <w:p w:rsidR="005154AF" w:rsidRPr="00726330" w:rsidRDefault="005154AF" w:rsidP="00D20CFC">
            <w:pPr>
              <w:pStyle w:val="ASFKTablenorm"/>
            </w:pPr>
            <w:r w:rsidRPr="007B2273">
              <w:t>Значение может быть отредактировано вру</w:t>
            </w:r>
            <w:r w:rsidRPr="00726330">
              <w:t>чную.</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получателя</w:t>
            </w:r>
            <w:r w:rsidR="004803D6">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Наименование</w:t>
            </w:r>
          </w:p>
        </w:tc>
        <w:tc>
          <w:tcPr>
            <w:tcW w:w="3880" w:type="pct"/>
            <w:shd w:val="clear" w:color="auto" w:fill="auto"/>
          </w:tcPr>
          <w:p w:rsidR="005154AF" w:rsidRPr="007B2273" w:rsidRDefault="005154AF" w:rsidP="00D20CFC">
            <w:pPr>
              <w:pStyle w:val="ASFKTablenorm"/>
            </w:pPr>
            <w:r w:rsidRPr="007B2273">
              <w:t xml:space="preserve">Наименование получателя по СРРПБС. </w:t>
            </w:r>
          </w:p>
          <w:p w:rsidR="005154AF" w:rsidRPr="00726330" w:rsidRDefault="005154AF" w:rsidP="00D20CFC">
            <w:pPr>
              <w:pStyle w:val="ASFKTablenorm"/>
            </w:pPr>
            <w:r w:rsidRPr="007B2273">
              <w:t xml:space="preserve">Значение вводится вручную или может быть выбрано из справочника </w:t>
            </w:r>
            <w:r w:rsidR="004803D6">
              <w:t>«</w:t>
            </w:r>
            <w:r w:rsidRPr="007B2273">
              <w:t>П</w:t>
            </w:r>
            <w:r w:rsidRPr="005154AF">
              <w:t>о</w:t>
            </w:r>
            <w:r w:rsidRPr="00726330">
              <w:t>ставщики</w:t>
            </w:r>
            <w:r w:rsidR="004803D6">
              <w:t>»</w:t>
            </w:r>
            <w:r w:rsidRPr="00726330">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ИНН</w:t>
            </w:r>
          </w:p>
        </w:tc>
        <w:tc>
          <w:tcPr>
            <w:tcW w:w="3880" w:type="pct"/>
            <w:shd w:val="clear" w:color="auto" w:fill="auto"/>
          </w:tcPr>
          <w:p w:rsidR="005154AF" w:rsidRPr="007B2273" w:rsidRDefault="005154AF" w:rsidP="00D20CFC">
            <w:pPr>
              <w:pStyle w:val="ASFKTablenorm"/>
            </w:pPr>
            <w:r w:rsidRPr="007B2273">
              <w:t xml:space="preserve">ИНН получателя. </w:t>
            </w:r>
          </w:p>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26330" w:rsidRDefault="005154AF" w:rsidP="00D20CFC">
            <w:pPr>
              <w:pStyle w:val="ASFKTablenorm"/>
            </w:pPr>
            <w:r w:rsidRPr="007B2273">
              <w:t>После автозаполнения поле доступно для р</w:t>
            </w:r>
            <w:r w:rsidRPr="00726330">
              <w:t>едактирования.</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КПП</w:t>
            </w:r>
          </w:p>
        </w:tc>
        <w:tc>
          <w:tcPr>
            <w:tcW w:w="3880" w:type="pct"/>
            <w:shd w:val="clear" w:color="auto" w:fill="auto"/>
          </w:tcPr>
          <w:p w:rsidR="005154AF" w:rsidRPr="007B2273" w:rsidRDefault="005154AF" w:rsidP="00D20CFC">
            <w:pPr>
              <w:pStyle w:val="ASFKTablenorm"/>
            </w:pPr>
            <w:r w:rsidRPr="007B2273">
              <w:t xml:space="preserve">КПП получателя. </w:t>
            </w:r>
          </w:p>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26330" w:rsidRDefault="005154AF" w:rsidP="00D20CFC">
            <w:pPr>
              <w:pStyle w:val="ASFKTablenorm"/>
            </w:pPr>
            <w:r w:rsidRPr="007B2273">
              <w:t>После автозаполнения поле доступно для р</w:t>
            </w:r>
            <w:r w:rsidRPr="00726330">
              <w:t>едактирования.</w:t>
            </w:r>
          </w:p>
        </w:tc>
      </w:tr>
      <w:tr w:rsidR="005154AF" w:rsidRPr="007B2273" w:rsidTr="00545D1F">
        <w:trPr>
          <w:cantSplit/>
        </w:trPr>
        <w:tc>
          <w:tcPr>
            <w:tcW w:w="1120" w:type="pct"/>
            <w:shd w:val="clear" w:color="auto" w:fill="auto"/>
          </w:tcPr>
          <w:p w:rsidR="005154AF" w:rsidRPr="00726330" w:rsidRDefault="005154AF" w:rsidP="00D20CFC">
            <w:pPr>
              <w:pStyle w:val="ASFKTablenorm"/>
            </w:pPr>
            <w:r w:rsidRPr="007B2273">
              <w:t xml:space="preserve">Лиц. </w:t>
            </w:r>
            <w:r w:rsidR="000B6E1D">
              <w:t>С</w:t>
            </w:r>
            <w:r w:rsidRPr="00726330">
              <w:t>чет</w:t>
            </w:r>
          </w:p>
        </w:tc>
        <w:tc>
          <w:tcPr>
            <w:tcW w:w="3880" w:type="pct"/>
            <w:shd w:val="clear" w:color="auto" w:fill="auto"/>
          </w:tcPr>
          <w:p w:rsidR="005154AF" w:rsidRPr="007B2273" w:rsidRDefault="005154AF" w:rsidP="00D20CFC">
            <w:pPr>
              <w:pStyle w:val="ASFKTablenorm"/>
            </w:pPr>
            <w:r w:rsidRPr="007B2273">
              <w:t>Лицевой счет получателя.</w:t>
            </w:r>
          </w:p>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B2273">
              <w:t>Лицевые сч</w:t>
            </w:r>
            <w:r w:rsidRPr="00726330">
              <w:t>ета</w:t>
            </w:r>
            <w:r w:rsidR="004803D6">
              <w:t>»</w:t>
            </w:r>
            <w:r w:rsidRPr="00726330">
              <w:t xml:space="preserve">. </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Код</w:t>
            </w:r>
          </w:p>
        </w:tc>
        <w:tc>
          <w:tcPr>
            <w:tcW w:w="3880" w:type="pct"/>
            <w:shd w:val="clear" w:color="auto" w:fill="auto"/>
          </w:tcPr>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B2273">
              <w:t>Наименов</w:t>
            </w:r>
            <w:r w:rsidRPr="00726330">
              <w:t>ание (получателя платежа)</w:t>
            </w:r>
            <w:r w:rsidR="004803D6">
              <w:t>»</w:t>
            </w:r>
            <w:r w:rsidRPr="00726330">
              <w:t xml:space="preserve">. </w:t>
            </w:r>
          </w:p>
          <w:p w:rsidR="005154AF" w:rsidRPr="007B2273" w:rsidRDefault="005154AF" w:rsidP="00D20CFC">
            <w:pPr>
              <w:pStyle w:val="ASFKTablenorm"/>
            </w:pPr>
            <w:r w:rsidRPr="007B2273">
              <w:t>Поле не обязательно для заполнения.</w:t>
            </w:r>
          </w:p>
          <w:p w:rsidR="005154AF" w:rsidRPr="00726330" w:rsidRDefault="005154AF" w:rsidP="00D20CFC">
            <w:pPr>
              <w:pStyle w:val="ASFKTablenorm"/>
            </w:pPr>
            <w:r w:rsidRPr="007B2273">
              <w:t>Поле скрыто для просмотра пользователям</w:t>
            </w:r>
            <w:r w:rsidRPr="00726330">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Банк.счет</w:t>
            </w:r>
          </w:p>
        </w:tc>
        <w:tc>
          <w:tcPr>
            <w:tcW w:w="3880" w:type="pct"/>
            <w:shd w:val="clear" w:color="auto" w:fill="auto"/>
          </w:tcPr>
          <w:p w:rsidR="005154AF" w:rsidRPr="007B2273" w:rsidRDefault="005154AF" w:rsidP="00D20CFC">
            <w:pPr>
              <w:pStyle w:val="ASFKTablenorm"/>
            </w:pPr>
            <w:r w:rsidRPr="007B2273">
              <w:t xml:space="preserve">Номер банковского счета получателя. </w:t>
            </w:r>
          </w:p>
          <w:p w:rsidR="005154AF" w:rsidRPr="00726330" w:rsidRDefault="005154AF" w:rsidP="00D20CFC">
            <w:pPr>
              <w:pStyle w:val="ASFKTablenorm"/>
            </w:pPr>
            <w:r w:rsidRPr="007B2273">
              <w:t>Значение подставляется автоматически, в случае если для указанного пол</w:t>
            </w:r>
            <w:r w:rsidRPr="00726330">
              <w:t>ьз</w:t>
            </w:r>
            <w:r w:rsidRPr="005154AF">
              <w:t>о</w:t>
            </w:r>
            <w:r w:rsidRPr="00726330">
              <w:t xml:space="preserve">вателем получателя платежа в справочнике </w:t>
            </w:r>
            <w:r w:rsidR="004803D6">
              <w:t>«</w:t>
            </w:r>
            <w:r w:rsidRPr="00726330">
              <w:t>Банковские счета поставщиков, найден один единственный счет.</w:t>
            </w:r>
          </w:p>
          <w:p w:rsidR="005154AF" w:rsidRPr="00726330" w:rsidRDefault="005154AF" w:rsidP="00D20CFC">
            <w:pPr>
              <w:pStyle w:val="ASFKTablenorm"/>
            </w:pPr>
            <w:r w:rsidRPr="007B2273">
              <w:t xml:space="preserve">В случае если </w:t>
            </w:r>
            <w:r w:rsidRPr="00726330">
              <w:t>для организации найдено более одного банковского счета, поле не заполняется и пользователю предоставляется возможность выбрать знач</w:t>
            </w:r>
            <w:r w:rsidRPr="005154AF">
              <w:t>е</w:t>
            </w:r>
            <w:r w:rsidRPr="00726330">
              <w:t xml:space="preserve">ние из справочника </w:t>
            </w:r>
            <w:r w:rsidR="004803D6">
              <w:t>«</w:t>
            </w:r>
            <w:r w:rsidRPr="00726330">
              <w:t>Банковские счета поставщиков</w:t>
            </w:r>
            <w:r w:rsidR="004803D6">
              <w:t>»</w:t>
            </w:r>
            <w:r w:rsidRPr="00726330">
              <w:t xml:space="preserve"> или ввести вручную.</w:t>
            </w:r>
          </w:p>
          <w:p w:rsidR="005154AF" w:rsidRPr="00726330" w:rsidRDefault="005154AF" w:rsidP="00D20CFC">
            <w:pPr>
              <w:pStyle w:val="ASFKTablenorm"/>
            </w:pPr>
            <w:r w:rsidRPr="007B2273">
              <w:t>При вводе банковского счета вручную, осуществляется проверка на ключ</w:t>
            </w:r>
            <w:r w:rsidRPr="00726330">
              <w:t>ев</w:t>
            </w:r>
            <w:r w:rsidRPr="005154AF">
              <w:t>а</w:t>
            </w:r>
            <w:r w:rsidRPr="00726330">
              <w:t>ние.</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БИК/SWIFT</w:t>
            </w:r>
          </w:p>
        </w:tc>
        <w:tc>
          <w:tcPr>
            <w:tcW w:w="3880" w:type="pct"/>
            <w:shd w:val="clear" w:color="auto" w:fill="auto"/>
          </w:tcPr>
          <w:p w:rsidR="005154AF" w:rsidRPr="007B2273" w:rsidRDefault="005154AF" w:rsidP="00D20CFC">
            <w:pPr>
              <w:pStyle w:val="ASFKTablenorm"/>
            </w:pPr>
            <w:r w:rsidRPr="007B2273">
              <w:t xml:space="preserve">Код БИК/SWIFT банка, где открыт счет </w:t>
            </w:r>
            <w:r w:rsidR="0011544B">
              <w:t>ТОФК</w:t>
            </w:r>
            <w:r w:rsidRPr="007B2273">
              <w:t xml:space="preserve">. </w:t>
            </w:r>
          </w:p>
          <w:p w:rsidR="005154AF" w:rsidRPr="00726330" w:rsidRDefault="005154AF" w:rsidP="00D20CFC">
            <w:pPr>
              <w:pStyle w:val="ASFKTablenorm"/>
            </w:pPr>
            <w:r w:rsidRPr="007B2273">
              <w:t>Значение заполняется вручную или выбирается из спр</w:t>
            </w:r>
            <w:r w:rsidRPr="00726330">
              <w:t>авочника Банков.</w:t>
            </w:r>
          </w:p>
          <w:p w:rsidR="005154AF" w:rsidRPr="00726330" w:rsidRDefault="005154AF" w:rsidP="00D20CFC">
            <w:pPr>
              <w:pStyle w:val="ASFKTablenorm"/>
            </w:pPr>
            <w:r w:rsidRPr="007B2273">
              <w:t xml:space="preserve">Может подтягиваться автоматически после заполнения поля </w:t>
            </w:r>
            <w:r w:rsidR="004803D6">
              <w:t>«</w:t>
            </w:r>
            <w:r w:rsidRPr="007B2273">
              <w:t>Банковский счет</w:t>
            </w:r>
            <w:r w:rsidR="004803D6">
              <w:t>»</w:t>
            </w:r>
            <w:r w:rsidRPr="007B2273">
              <w:t xml:space="preserve"> из справочника </w:t>
            </w:r>
            <w:r w:rsidR="004803D6">
              <w:t>«</w:t>
            </w:r>
            <w:r w:rsidRPr="007B2273">
              <w:t>Банковские сч</w:t>
            </w:r>
            <w:r w:rsidRPr="00726330">
              <w:t>ета поставщиков</w:t>
            </w:r>
            <w:r w:rsidR="004803D6">
              <w:t>»</w:t>
            </w:r>
            <w:r w:rsidRPr="00726330">
              <w:t xml:space="preserve"> (поле </w:t>
            </w:r>
            <w:r w:rsidR="004803D6">
              <w:t>«</w:t>
            </w:r>
            <w:r w:rsidRPr="00726330">
              <w:t>где открыт</w:t>
            </w:r>
            <w:r w:rsidR="004803D6">
              <w:t>»</w:t>
            </w:r>
            <w:r w:rsidRPr="00726330">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lastRenderedPageBreak/>
              <w:t>Корсчет</w:t>
            </w:r>
          </w:p>
        </w:tc>
        <w:tc>
          <w:tcPr>
            <w:tcW w:w="3880" w:type="pct"/>
            <w:shd w:val="clear" w:color="auto" w:fill="auto"/>
          </w:tcPr>
          <w:p w:rsidR="005154AF" w:rsidRPr="007B2273" w:rsidRDefault="005154AF" w:rsidP="00D20CFC">
            <w:pPr>
              <w:pStyle w:val="ASFKTablenorm"/>
            </w:pPr>
            <w:r w:rsidRPr="007B2273">
              <w:t xml:space="preserve">Номер корреспондирующего счета банка. </w:t>
            </w:r>
          </w:p>
          <w:p w:rsidR="004E3C57" w:rsidRDefault="004E3C57" w:rsidP="004E3C57">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5154AF" w:rsidRPr="00726330" w:rsidRDefault="004E3C57" w:rsidP="004E3C57">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26330">
              <w:t xml:space="preserve"> </w:t>
            </w:r>
          </w:p>
          <w:p w:rsidR="005154AF" w:rsidRPr="007B2273" w:rsidRDefault="005154AF" w:rsidP="00D20CFC">
            <w:pPr>
              <w:pStyle w:val="ASFKTablenorm"/>
            </w:pPr>
            <w:r w:rsidRPr="007B2273">
              <w:t>Поле открыто на редактирование.</w:t>
            </w:r>
          </w:p>
        </w:tc>
      </w:tr>
      <w:tr w:rsidR="005154AF" w:rsidRPr="007B2273" w:rsidTr="00545D1F">
        <w:trPr>
          <w:cantSplit/>
        </w:trPr>
        <w:tc>
          <w:tcPr>
            <w:tcW w:w="1120" w:type="pct"/>
            <w:shd w:val="clear" w:color="auto" w:fill="auto"/>
          </w:tcPr>
          <w:p w:rsidR="005154AF" w:rsidRPr="0012243B" w:rsidRDefault="005154AF" w:rsidP="00D20CFC">
            <w:pPr>
              <w:pStyle w:val="ASFKTablenorm"/>
              <w:rPr>
                <w:rStyle w:val="ASFKReporterror"/>
              </w:rPr>
            </w:pPr>
            <w:r w:rsidRPr="0012243B">
              <w:rPr>
                <w:rStyle w:val="ASFKReporterror"/>
              </w:rPr>
              <w:t>Наим.банка</w:t>
            </w:r>
          </w:p>
        </w:tc>
        <w:tc>
          <w:tcPr>
            <w:tcW w:w="3880" w:type="pct"/>
            <w:shd w:val="clear" w:color="auto" w:fill="auto"/>
          </w:tcPr>
          <w:p w:rsidR="005154AF" w:rsidRPr="007B2273" w:rsidRDefault="005154AF" w:rsidP="00D20CFC">
            <w:pPr>
              <w:pStyle w:val="ASFKTablenorm"/>
            </w:pPr>
            <w:r w:rsidRPr="007B2273">
              <w:t xml:space="preserve">Наименование банка получателя. </w:t>
            </w:r>
          </w:p>
          <w:p w:rsidR="005154AF" w:rsidRPr="007B2273"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Платёжное наименование банка составное. </w:t>
            </w:r>
          </w:p>
          <w:p w:rsidR="005154AF" w:rsidRPr="007B2273" w:rsidRDefault="005154AF" w:rsidP="00D20CFC">
            <w:pPr>
              <w:pStyle w:val="ASFKTablenorm"/>
            </w:pPr>
            <w:r w:rsidRPr="007B2273">
              <w:t>Поле открыто на редактирование.</w:t>
            </w:r>
          </w:p>
        </w:tc>
      </w:tr>
      <w:tr w:rsidR="000B6E1D" w:rsidRPr="007B2273" w:rsidTr="00545D1F">
        <w:trPr>
          <w:cantSplit/>
        </w:trPr>
        <w:tc>
          <w:tcPr>
            <w:tcW w:w="1120" w:type="pct"/>
            <w:shd w:val="clear" w:color="auto" w:fill="auto"/>
          </w:tcPr>
          <w:p w:rsidR="000B6E1D" w:rsidRPr="0012243B" w:rsidRDefault="000B6E1D" w:rsidP="00D20CFC">
            <w:pPr>
              <w:pStyle w:val="ASFKTablenorm"/>
              <w:rPr>
                <w:rStyle w:val="ASFKReporterror"/>
              </w:rPr>
            </w:pPr>
            <w:r>
              <w:rPr>
                <w:rStyle w:val="ASFKReporterror"/>
              </w:rPr>
              <w:t>Вид дохода</w:t>
            </w:r>
          </w:p>
        </w:tc>
        <w:tc>
          <w:tcPr>
            <w:tcW w:w="3880" w:type="pct"/>
            <w:shd w:val="clear" w:color="auto" w:fill="auto"/>
          </w:tcPr>
          <w:p w:rsidR="000B6E1D" w:rsidRDefault="000B6E1D" w:rsidP="000B6E1D">
            <w:pPr>
              <w:pStyle w:val="ASFKTablenorm"/>
            </w:pPr>
            <w:r>
              <w:t>Код вида дохода заполняется автоматически при импорте документа.</w:t>
            </w:r>
          </w:p>
          <w:p w:rsidR="000B6E1D" w:rsidRPr="007B2273" w:rsidRDefault="000B6E1D" w:rsidP="000B6E1D">
            <w:pPr>
              <w:pStyle w:val="ASFKTablenorm"/>
            </w:pPr>
            <w:r>
              <w:t>При ручном вводе документа заполняется пользователем путем выбора из списка значений: 1, 2, 3.</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Оч.</w:t>
            </w:r>
          </w:p>
        </w:tc>
        <w:tc>
          <w:tcPr>
            <w:tcW w:w="3880" w:type="pct"/>
            <w:shd w:val="clear" w:color="auto" w:fill="auto"/>
          </w:tcPr>
          <w:p w:rsidR="005154AF" w:rsidRPr="007B2273" w:rsidRDefault="005154AF" w:rsidP="00D20CFC">
            <w:pPr>
              <w:pStyle w:val="ASFKTablenorm"/>
            </w:pPr>
            <w:r w:rsidRPr="007B2273">
              <w:t>Очередность платежа.</w:t>
            </w:r>
          </w:p>
          <w:p w:rsidR="005154AF" w:rsidRPr="007B2273" w:rsidRDefault="005B2CB4" w:rsidP="00D20CFC">
            <w:pPr>
              <w:pStyle w:val="ASFKTablenorm"/>
            </w:pPr>
            <w:r>
              <w:t>З</w:t>
            </w:r>
            <w:r w:rsidR="005154AF" w:rsidRPr="007B2273">
              <w:t xml:space="preserve">начение по умолчанию </w:t>
            </w:r>
            <w:r w:rsidR="004803D6">
              <w:t>«</w:t>
            </w:r>
            <w:r w:rsidR="005154AF" w:rsidRPr="007B2273">
              <w:t>5</w:t>
            </w:r>
            <w:r w:rsidR="004803D6">
              <w:t>»</w:t>
            </w:r>
            <w:r w:rsidR="005154AF" w:rsidRPr="007B2273">
              <w:t xml:space="preserve">. </w:t>
            </w:r>
          </w:p>
          <w:p w:rsidR="005154AF" w:rsidRPr="00726330" w:rsidRDefault="005154AF" w:rsidP="00D20CFC">
            <w:pPr>
              <w:pStyle w:val="ASFKTablenorm"/>
            </w:pPr>
            <w:r w:rsidRPr="007B2273">
              <w:t>Может быть изменено пользователем выбором из вып</w:t>
            </w:r>
            <w:r w:rsidRPr="00726330">
              <w:t>адающего списка: 1, 2, 3, 4, 5.</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Вид операции</w:t>
            </w:r>
          </w:p>
        </w:tc>
        <w:tc>
          <w:tcPr>
            <w:tcW w:w="3880"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Срок платежа</w:t>
            </w:r>
          </w:p>
        </w:tc>
        <w:tc>
          <w:tcPr>
            <w:tcW w:w="3880" w:type="pct"/>
            <w:shd w:val="clear" w:color="auto" w:fill="auto"/>
          </w:tcPr>
          <w:p w:rsidR="005154AF" w:rsidRPr="007B2273" w:rsidRDefault="005154AF" w:rsidP="00D20CFC">
            <w:pPr>
              <w:pStyle w:val="ASFKTablenorm"/>
            </w:pPr>
            <w:r w:rsidRPr="007B2273">
              <w:t>Срок платежа.</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налоговых платежей</w:t>
            </w:r>
            <w:r w:rsidR="004803D6">
              <w:t>»</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Статус</w:t>
            </w:r>
          </w:p>
        </w:tc>
        <w:tc>
          <w:tcPr>
            <w:tcW w:w="3880" w:type="pct"/>
            <w:shd w:val="clear" w:color="auto" w:fill="auto"/>
          </w:tcPr>
          <w:p w:rsidR="005154AF" w:rsidRPr="007B2273" w:rsidRDefault="005154AF" w:rsidP="00D20CFC">
            <w:pPr>
              <w:pStyle w:val="ASFKTablenorm"/>
            </w:pPr>
            <w:r w:rsidRPr="007B2273">
              <w:t>Статус юридического лица.</w:t>
            </w:r>
          </w:p>
          <w:p w:rsidR="005154AF" w:rsidRPr="00726330" w:rsidRDefault="005154AF" w:rsidP="00D20CFC">
            <w:pPr>
              <w:pStyle w:val="ASFKTablenorm"/>
            </w:pPr>
            <w:r w:rsidRPr="007B2273">
              <w:t>Значение вводится вручную или выбирается пользоват</w:t>
            </w:r>
            <w:r w:rsidRPr="00726330">
              <w:t xml:space="preserve">елем из справочника </w:t>
            </w:r>
            <w:r w:rsidR="004803D6">
              <w:t>«</w:t>
            </w:r>
            <w:r w:rsidRPr="00726330">
              <w:t>Статусы налогоплательщика.</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КБК</w:t>
            </w:r>
          </w:p>
        </w:tc>
        <w:tc>
          <w:tcPr>
            <w:tcW w:w="3880" w:type="pct"/>
            <w:shd w:val="clear" w:color="auto" w:fill="auto"/>
          </w:tcPr>
          <w:p w:rsidR="005154AF" w:rsidRPr="007B2273" w:rsidRDefault="005154AF" w:rsidP="00D20CFC">
            <w:pPr>
              <w:pStyle w:val="ASFKTablenorm"/>
            </w:pPr>
            <w:r w:rsidRPr="007B2273">
              <w:t xml:space="preserve">Код бюджетной классификации доходов (20 символов). </w:t>
            </w:r>
          </w:p>
          <w:p w:rsidR="005154AF" w:rsidRPr="00726330" w:rsidRDefault="005154AF" w:rsidP="00F4295D">
            <w:pPr>
              <w:pStyle w:val="ASFKTablenorm"/>
            </w:pPr>
            <w:r w:rsidRPr="007B2273">
              <w:t>Значение вводится вручную или заполняется из справо</w:t>
            </w:r>
            <w:r w:rsidRPr="00726330">
              <w:t>чника КБК.</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Код по ОКТМО</w:t>
            </w:r>
          </w:p>
        </w:tc>
        <w:tc>
          <w:tcPr>
            <w:tcW w:w="3880" w:type="pct"/>
            <w:shd w:val="clear" w:color="auto" w:fill="auto"/>
          </w:tcPr>
          <w:p w:rsidR="005154AF" w:rsidRPr="00726330" w:rsidRDefault="005154AF" w:rsidP="00D20CFC">
            <w:pPr>
              <w:pStyle w:val="ASFKTablenorm"/>
            </w:pPr>
            <w:r w:rsidRPr="007B2273">
              <w:t>Значение вводится вручную или заполняется из справо</w:t>
            </w:r>
            <w:r w:rsidRPr="00726330">
              <w:t>чника ОКТМО.</w:t>
            </w:r>
          </w:p>
          <w:p w:rsidR="005154AF" w:rsidRPr="00726330" w:rsidRDefault="005154AF" w:rsidP="00D20CFC">
            <w:pPr>
              <w:pStyle w:val="ASFKTablenorm"/>
            </w:pPr>
            <w:r w:rsidRPr="007B2273">
              <w:t>При заполнении из справочн</w:t>
            </w:r>
            <w:r w:rsidRPr="00726330">
              <w:t>ика предлагаются на выбор только актуальные записи на дату документа.</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Основание платежа</w:t>
            </w:r>
          </w:p>
        </w:tc>
        <w:tc>
          <w:tcPr>
            <w:tcW w:w="3880"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Налоговый период</w:t>
            </w:r>
          </w:p>
        </w:tc>
        <w:tc>
          <w:tcPr>
            <w:tcW w:w="3880" w:type="pct"/>
            <w:shd w:val="clear" w:color="auto" w:fill="auto"/>
          </w:tcPr>
          <w:p w:rsidR="005154AF" w:rsidRPr="007B2273" w:rsidRDefault="005154AF" w:rsidP="00D20CFC">
            <w:pPr>
              <w:pStyle w:val="ASFKTablenorm"/>
            </w:pPr>
            <w:r w:rsidRPr="007B2273">
              <w:t xml:space="preserve">Налоговый период, за который осуществляется платеж. </w:t>
            </w:r>
          </w:p>
          <w:p w:rsidR="005154AF" w:rsidRPr="007B2273" w:rsidRDefault="005154AF" w:rsidP="00D20CFC">
            <w:pPr>
              <w:pStyle w:val="ASFKTablenorm"/>
            </w:pPr>
            <w:r w:rsidRPr="007B2273">
              <w:t>Значение вводится вручную.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Номер документа</w:t>
            </w:r>
          </w:p>
        </w:tc>
        <w:tc>
          <w:tcPr>
            <w:tcW w:w="3880"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Дата документа</w:t>
            </w:r>
          </w:p>
        </w:tc>
        <w:tc>
          <w:tcPr>
            <w:tcW w:w="3880"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Тип платежа</w:t>
            </w:r>
          </w:p>
        </w:tc>
        <w:tc>
          <w:tcPr>
            <w:tcW w:w="3880"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rsidTr="00545D1F">
        <w:trPr>
          <w:cantSplit/>
        </w:trPr>
        <w:tc>
          <w:tcPr>
            <w:tcW w:w="1120" w:type="pct"/>
            <w:shd w:val="clear" w:color="auto" w:fill="auto"/>
          </w:tcPr>
          <w:p w:rsidR="005154AF" w:rsidRPr="007B2273" w:rsidRDefault="005154AF" w:rsidP="00D20CFC">
            <w:pPr>
              <w:pStyle w:val="ASFKTablenorm"/>
            </w:pPr>
            <w:r w:rsidRPr="007B2273">
              <w:t>Код</w:t>
            </w:r>
          </w:p>
        </w:tc>
        <w:tc>
          <w:tcPr>
            <w:tcW w:w="3880" w:type="pct"/>
            <w:shd w:val="clear" w:color="auto" w:fill="auto"/>
          </w:tcPr>
          <w:p w:rsidR="005154AF" w:rsidRPr="007B2273" w:rsidRDefault="005154AF" w:rsidP="00D20CFC">
            <w:pPr>
              <w:pStyle w:val="ASFKTablenorm"/>
            </w:pPr>
            <w:r w:rsidRPr="007B2273">
              <w:t>Значение вводится вручную.</w:t>
            </w:r>
          </w:p>
        </w:tc>
      </w:tr>
      <w:tr w:rsidR="00554A72" w:rsidRPr="007B2273" w:rsidTr="00545D1F">
        <w:trPr>
          <w:cantSplit/>
        </w:trPr>
        <w:tc>
          <w:tcPr>
            <w:tcW w:w="1120" w:type="pct"/>
            <w:shd w:val="clear" w:color="auto" w:fill="auto"/>
          </w:tcPr>
          <w:p w:rsidR="00554A72" w:rsidRPr="007B2273" w:rsidRDefault="00554A72" w:rsidP="009C4FF2">
            <w:pPr>
              <w:pStyle w:val="ASFKTablenorm"/>
            </w:pPr>
            <w:r>
              <w:t>ИГК</w:t>
            </w:r>
          </w:p>
        </w:tc>
        <w:tc>
          <w:tcPr>
            <w:tcW w:w="3880" w:type="pct"/>
            <w:shd w:val="clear" w:color="auto" w:fill="auto"/>
          </w:tcPr>
          <w:p w:rsidR="00554A72" w:rsidRDefault="00554A72" w:rsidP="009C4FF2">
            <w:pPr>
              <w:pStyle w:val="ASFKTablenorm"/>
            </w:pPr>
            <w:r w:rsidRPr="000B2E0D">
              <w:t>Идентификатор контракта</w:t>
            </w:r>
            <w:r>
              <w:t>.</w:t>
            </w:r>
          </w:p>
          <w:p w:rsidR="00554A72" w:rsidRPr="007B2273" w:rsidRDefault="00554A72" w:rsidP="009C4FF2">
            <w:pPr>
              <w:pStyle w:val="ASFKTablenorm"/>
            </w:pPr>
            <w:r w:rsidRPr="000B2E0D">
              <w:t>Доступно для ручного ввода.</w:t>
            </w:r>
          </w:p>
        </w:tc>
      </w:tr>
      <w:tr w:rsidR="00554A72" w:rsidRPr="007B2273" w:rsidTr="00545D1F">
        <w:trPr>
          <w:cantSplit/>
        </w:trPr>
        <w:tc>
          <w:tcPr>
            <w:tcW w:w="1120" w:type="pct"/>
            <w:shd w:val="clear" w:color="auto" w:fill="auto"/>
          </w:tcPr>
          <w:p w:rsidR="00554A72" w:rsidRPr="007B2273" w:rsidRDefault="00554A72" w:rsidP="004A6D0B">
            <w:pPr>
              <w:pStyle w:val="ASFKTablenorm"/>
            </w:pPr>
            <w:r>
              <w:t xml:space="preserve">Номер </w:t>
            </w:r>
            <w:r w:rsidR="004A6D0B">
              <w:t>КОО</w:t>
            </w:r>
          </w:p>
        </w:tc>
        <w:tc>
          <w:tcPr>
            <w:tcW w:w="3880" w:type="pct"/>
            <w:shd w:val="clear" w:color="auto" w:fill="auto"/>
          </w:tcPr>
          <w:p w:rsidR="00554A72" w:rsidRPr="007B2273" w:rsidRDefault="00554A72" w:rsidP="009C4FF2">
            <w:pPr>
              <w:pStyle w:val="ASFKTablenorm"/>
            </w:pPr>
            <w:r w:rsidRPr="000B2E0D">
              <w:t>Доступно для ручного ввода.</w:t>
            </w:r>
          </w:p>
        </w:tc>
      </w:tr>
      <w:tr w:rsidR="00545D1F" w:rsidRPr="00424CF0" w:rsidTr="00D916B2">
        <w:tc>
          <w:tcPr>
            <w:tcW w:w="1120" w:type="pct"/>
          </w:tcPr>
          <w:p w:rsidR="00545D1F" w:rsidRDefault="00545D1F" w:rsidP="00D916B2">
            <w:pPr>
              <w:pStyle w:val="ASFKTablenorm"/>
            </w:pPr>
            <w:r>
              <w:lastRenderedPageBreak/>
              <w:t>ИПД</w:t>
            </w:r>
          </w:p>
        </w:tc>
        <w:tc>
          <w:tcPr>
            <w:tcW w:w="3880" w:type="pct"/>
          </w:tcPr>
          <w:p w:rsidR="00545D1F" w:rsidRPr="000B2E0D" w:rsidRDefault="00545D1F" w:rsidP="00D916B2">
            <w:pPr>
              <w:pStyle w:val="ASFKTablenorm"/>
            </w:pPr>
            <w:r w:rsidRPr="00424CF0">
              <w:t>Значение вводится вручную.</w:t>
            </w:r>
          </w:p>
        </w:tc>
      </w:tr>
      <w:tr w:rsidR="00545D1F" w:rsidRPr="00424CF0" w:rsidTr="00D916B2">
        <w:tc>
          <w:tcPr>
            <w:tcW w:w="1120" w:type="pct"/>
          </w:tcPr>
          <w:p w:rsidR="00545D1F" w:rsidRDefault="00545D1F" w:rsidP="00D916B2">
            <w:pPr>
              <w:pStyle w:val="ASFKTablenorm"/>
            </w:pPr>
            <w:r>
              <w:t>ПРД</w:t>
            </w:r>
          </w:p>
        </w:tc>
        <w:tc>
          <w:tcPr>
            <w:tcW w:w="3880" w:type="pct"/>
          </w:tcPr>
          <w:p w:rsidR="00545D1F" w:rsidRDefault="00545D1F" w:rsidP="00D916B2">
            <w:pPr>
              <w:pStyle w:val="ASFKTablenorm"/>
            </w:pPr>
            <w:r w:rsidRPr="00424CF0">
              <w:t>Значение вводится вручную.</w:t>
            </w:r>
          </w:p>
          <w:p w:rsidR="00545D1F" w:rsidRPr="000B2E0D" w:rsidRDefault="00545D1F" w:rsidP="00D916B2">
            <w:pPr>
              <w:pStyle w:val="ASFKTablenorm"/>
            </w:pPr>
            <w:r>
              <w:t>Поле обязательно к заполнению, если заполнены поля «ЕЛС» или «ЖКУ».</w:t>
            </w:r>
          </w:p>
        </w:tc>
      </w:tr>
      <w:tr w:rsidR="00545D1F" w:rsidRPr="00424CF0" w:rsidTr="00D916B2">
        <w:tc>
          <w:tcPr>
            <w:tcW w:w="1120" w:type="pct"/>
          </w:tcPr>
          <w:p w:rsidR="00545D1F" w:rsidRDefault="00545D1F" w:rsidP="00D916B2">
            <w:pPr>
              <w:pStyle w:val="ASFKTablenorm"/>
            </w:pPr>
            <w:r>
              <w:t>ЕЛС</w:t>
            </w:r>
          </w:p>
        </w:tc>
        <w:tc>
          <w:tcPr>
            <w:tcW w:w="3880" w:type="pct"/>
          </w:tcPr>
          <w:p w:rsidR="00545D1F" w:rsidRDefault="00545D1F" w:rsidP="00D916B2">
            <w:pPr>
              <w:pStyle w:val="ASFKTablenorm"/>
            </w:pPr>
            <w:r w:rsidRPr="00424CF0">
              <w:t>Значение вводится вручную.</w:t>
            </w:r>
          </w:p>
          <w:p w:rsidR="00545D1F" w:rsidRPr="000B2E0D" w:rsidRDefault="00545D1F" w:rsidP="00D916B2">
            <w:pPr>
              <w:pStyle w:val="ASFKTablenorm"/>
            </w:pPr>
            <w:r>
              <w:t>Поле обязательно для заполнения, если заполнено поле «ПРД» и не заполнено поле «ЖКУ».</w:t>
            </w:r>
          </w:p>
        </w:tc>
      </w:tr>
      <w:tr w:rsidR="00545D1F" w:rsidRPr="00424CF0" w:rsidTr="00D916B2">
        <w:tc>
          <w:tcPr>
            <w:tcW w:w="1120" w:type="pct"/>
          </w:tcPr>
          <w:p w:rsidR="00545D1F" w:rsidRDefault="00545D1F" w:rsidP="00D916B2">
            <w:pPr>
              <w:pStyle w:val="ASFKTablenorm"/>
            </w:pPr>
            <w:r>
              <w:t>ЖКУ</w:t>
            </w:r>
          </w:p>
        </w:tc>
        <w:tc>
          <w:tcPr>
            <w:tcW w:w="3880" w:type="pct"/>
          </w:tcPr>
          <w:p w:rsidR="00545D1F" w:rsidRDefault="00545D1F" w:rsidP="00D916B2">
            <w:pPr>
              <w:pStyle w:val="ASFKTablenorm"/>
            </w:pPr>
            <w:r w:rsidRPr="00424CF0">
              <w:t>Значение вводится вручную.</w:t>
            </w:r>
          </w:p>
          <w:p w:rsidR="00545D1F" w:rsidRPr="000B2E0D" w:rsidRDefault="00545D1F" w:rsidP="00D916B2">
            <w:pPr>
              <w:pStyle w:val="ASFKTablenorm"/>
            </w:pPr>
            <w:r>
              <w:t>Поле обязательно для заполнения, если заполнено поле «ПРД» и не заполнено поле «ЕЛС».</w:t>
            </w:r>
          </w:p>
        </w:tc>
      </w:tr>
      <w:tr w:rsidR="00554A72" w:rsidRPr="007B2273" w:rsidTr="00545D1F">
        <w:trPr>
          <w:cantSplit/>
        </w:trPr>
        <w:tc>
          <w:tcPr>
            <w:tcW w:w="1120" w:type="pct"/>
            <w:shd w:val="clear" w:color="auto" w:fill="auto"/>
          </w:tcPr>
          <w:p w:rsidR="00554A72" w:rsidRPr="007B2273" w:rsidRDefault="00554A72" w:rsidP="009C4FF2">
            <w:pPr>
              <w:pStyle w:val="ASFKTablenorm"/>
            </w:pPr>
            <w:r w:rsidRPr="007B2273">
              <w:t>Назначение платежа</w:t>
            </w:r>
          </w:p>
        </w:tc>
        <w:tc>
          <w:tcPr>
            <w:tcW w:w="3880" w:type="pct"/>
            <w:shd w:val="clear" w:color="auto" w:fill="auto"/>
          </w:tcPr>
          <w:p w:rsidR="00554A72" w:rsidRPr="007B2273" w:rsidRDefault="00554A72" w:rsidP="009C4FF2">
            <w:pPr>
              <w:pStyle w:val="ASFKTablenorm"/>
            </w:pPr>
            <w:r w:rsidRPr="007B2273">
              <w:t>Значение вводится вручную</w:t>
            </w:r>
            <w:r>
              <w:t>.</w:t>
            </w:r>
          </w:p>
        </w:tc>
      </w:tr>
    </w:tbl>
    <w:p w:rsidR="005154AF" w:rsidRPr="007B2273" w:rsidRDefault="005154AF" w:rsidP="005154AF">
      <w:pPr>
        <w:pStyle w:val="ASFKNormal"/>
      </w:pPr>
      <w:r w:rsidRPr="007B2273">
        <w:t xml:space="preserve">ЭФ документа </w:t>
      </w:r>
      <w:r w:rsidR="004803D6">
        <w:t>«</w:t>
      </w:r>
      <w:r w:rsidRPr="007B2273">
        <w:t>Платежное поручение</w:t>
      </w:r>
      <w:r w:rsidR="00B33BD1">
        <w:t>», закладки «</w:t>
      </w:r>
      <w:r w:rsidRPr="007B2273">
        <w:t>Расшифровка, подписи</w:t>
      </w:r>
      <w:r w:rsidR="004803D6">
        <w:t>»</w:t>
      </w:r>
      <w:r w:rsidRPr="007B2273">
        <w:t xml:space="preserve"> предста</w:t>
      </w:r>
      <w:r w:rsidRPr="005154AF">
        <w:t>в</w:t>
      </w:r>
      <w:r w:rsidRPr="007B2273">
        <w:t>лена на рисунке</w:t>
      </w:r>
      <w:r w:rsidR="009F70A8" w:rsidRPr="007B2273">
        <w:t> </w:t>
      </w:r>
      <w:r w:rsidRPr="007B2273">
        <w:fldChar w:fldCharType="begin"/>
      </w:r>
      <w:r w:rsidRPr="007B2273">
        <w:instrText xml:space="preserve"> REF _Ref231029456 \h  \* MERGEFORMAT </w:instrText>
      </w:r>
      <w:r w:rsidRPr="007B2273">
        <w:fldChar w:fldCharType="separate"/>
      </w:r>
      <w:r w:rsidR="00653C3E">
        <w:t>37</w:t>
      </w:r>
      <w:r w:rsidRPr="007B2273">
        <w:fldChar w:fldCharType="end"/>
      </w:r>
      <w:r w:rsidRPr="007B2273">
        <w:t>.</w:t>
      </w:r>
    </w:p>
    <w:p w:rsidR="005154AF" w:rsidRPr="00554A72" w:rsidRDefault="00653C3E" w:rsidP="005154AF">
      <w:pPr>
        <w:pStyle w:val="ASFKFigure"/>
      </w:pPr>
      <w:r>
        <w:pict>
          <v:shape id="_x0000_i1121" type="#_x0000_t75" style="width:483pt;height:223.5pt">
            <v:imagedata r:id="rId95"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78" w:name="_Ref231029456"/>
      <w:bookmarkStart w:id="579" w:name="_Toc71110695"/>
      <w:r w:rsidR="00653C3E">
        <w:rPr>
          <w:noProof/>
        </w:rPr>
        <w:t>37</w:t>
      </w:r>
      <w:bookmarkEnd w:id="578"/>
      <w:r w:rsidRPr="007B2273">
        <w:fldChar w:fldCharType="end"/>
      </w:r>
      <w:r w:rsidRPr="007B2273">
        <w:t xml:space="preserve">. ЭФ документа </w:t>
      </w:r>
      <w:r w:rsidR="004803D6">
        <w:t>«</w:t>
      </w:r>
      <w:r w:rsidRPr="007B2273">
        <w:t>Платежное поручение</w:t>
      </w:r>
      <w:r w:rsidR="00B33BD1">
        <w:t>», закладки «</w:t>
      </w:r>
      <w:r w:rsidRPr="007B2273">
        <w:t>Расшифровка, подп</w:t>
      </w:r>
      <w:r w:rsidRPr="00726330">
        <w:t>и</w:t>
      </w:r>
      <w:r w:rsidRPr="007B2273">
        <w:t>си</w:t>
      </w:r>
      <w:r w:rsidR="004803D6">
        <w:t>»</w:t>
      </w:r>
      <w:bookmarkEnd w:id="579"/>
    </w:p>
    <w:p w:rsidR="009C4FF2" w:rsidRPr="009C4FF2" w:rsidRDefault="009C4FF2" w:rsidP="009C4FF2">
      <w:pPr>
        <w:pStyle w:val="ASFKNormal"/>
      </w:pPr>
      <w:bookmarkStart w:id="580" w:name="_Ref295326320"/>
      <w:bookmarkStart w:id="581" w:name="_Toc409448826"/>
      <w:bookmarkStart w:id="582" w:name="_Toc410656166"/>
      <w:bookmarkStart w:id="583" w:name="_Toc421009364"/>
      <w:r w:rsidRPr="009C4FF2">
        <w:t>Перечень полей документа «Платежное поручение», закладки «Расшифровка, подписи» приведен в таблице </w:t>
      </w:r>
      <w:r w:rsidRPr="009C4FF2">
        <w:fldChar w:fldCharType="begin"/>
      </w:r>
      <w:r w:rsidRPr="009C4FF2">
        <w:instrText xml:space="preserve"> REF _Ref370987143 \h  \* MERGEFORMAT </w:instrText>
      </w:r>
      <w:r w:rsidRPr="009C4FF2">
        <w:fldChar w:fldCharType="separate"/>
      </w:r>
      <w:r w:rsidR="00653C3E">
        <w:t>18</w:t>
      </w:r>
      <w:r w:rsidRPr="009C4FF2">
        <w:fldChar w:fldCharType="end"/>
      </w:r>
      <w:r w:rsidRPr="009C4FF2">
        <w:t>.</w:t>
      </w:r>
    </w:p>
    <w:p w:rsidR="009C4FF2" w:rsidRPr="009C4FF2" w:rsidRDefault="000B34EE" w:rsidP="009C4FF2">
      <w:pPr>
        <w:pStyle w:val="ASFKNameTable"/>
      </w:pPr>
      <w:r>
        <w:rPr>
          <w:noProof/>
        </w:rPr>
        <w:fldChar w:fldCharType="begin"/>
      </w:r>
      <w:r>
        <w:rPr>
          <w:noProof/>
        </w:rPr>
        <w:instrText xml:space="preserve"> SEQ Таблица \* ARABIC </w:instrText>
      </w:r>
      <w:r>
        <w:rPr>
          <w:noProof/>
        </w:rPr>
        <w:fldChar w:fldCharType="separate"/>
      </w:r>
      <w:bookmarkStart w:id="584" w:name="_Ref370987143"/>
      <w:bookmarkStart w:id="585" w:name="_Toc71110431"/>
      <w:r w:rsidR="00653C3E">
        <w:rPr>
          <w:noProof/>
        </w:rPr>
        <w:t>18</w:t>
      </w:r>
      <w:bookmarkEnd w:id="584"/>
      <w:r>
        <w:rPr>
          <w:noProof/>
        </w:rPr>
        <w:fldChar w:fldCharType="end"/>
      </w:r>
      <w:r w:rsidR="009C4FF2" w:rsidRPr="009C4FF2">
        <w:t>. Описание полей документа «Платежное поручение», закладки «Расшифровка, подписи»</w:t>
      </w:r>
      <w:bookmarkEnd w:id="5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9C4FF2" w:rsidRPr="00424CF0">
        <w:trPr>
          <w:tblHeader/>
        </w:trPr>
        <w:tc>
          <w:tcPr>
            <w:tcW w:w="25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4FF2" w:rsidRPr="009C4FF2" w:rsidRDefault="009C4FF2" w:rsidP="009C4FF2">
            <w:pPr>
              <w:pStyle w:val="ASFKTableHead"/>
            </w:pPr>
            <w:r w:rsidRPr="009C4FF2">
              <w:t>Наименование поля</w:t>
            </w:r>
          </w:p>
        </w:tc>
        <w:tc>
          <w:tcPr>
            <w:tcW w:w="71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4FF2" w:rsidRPr="009C4FF2" w:rsidRDefault="009C4FF2" w:rsidP="009C4FF2">
            <w:pPr>
              <w:pStyle w:val="ASFKTableHead"/>
            </w:pPr>
            <w:r w:rsidRPr="009C4FF2">
              <w:t>Описание поля</w:t>
            </w:r>
          </w:p>
        </w:tc>
      </w:tr>
      <w:tr w:rsidR="009C4FF2" w:rsidRPr="00424CF0">
        <w:tc>
          <w:tcPr>
            <w:tcW w:w="9752" w:type="dxa"/>
            <w:gridSpan w:val="2"/>
          </w:tcPr>
          <w:p w:rsidR="009C4FF2" w:rsidRPr="009C4FF2" w:rsidRDefault="009C4FF2" w:rsidP="009C4FF2">
            <w:pPr>
              <w:pStyle w:val="ASFKTablenorm"/>
            </w:pPr>
            <w:r w:rsidRPr="009C4FF2">
              <w:t xml:space="preserve">Группа полей «Расшифровка платежного поручения» </w:t>
            </w:r>
          </w:p>
        </w:tc>
      </w:tr>
      <w:tr w:rsidR="009C4FF2" w:rsidRPr="00424CF0">
        <w:tc>
          <w:tcPr>
            <w:tcW w:w="2577" w:type="dxa"/>
          </w:tcPr>
          <w:p w:rsidR="009C4FF2" w:rsidRPr="009C4FF2" w:rsidRDefault="009C4FF2" w:rsidP="009C4FF2">
            <w:pPr>
              <w:pStyle w:val="ASFKTablenorm"/>
            </w:pPr>
            <w:r w:rsidRPr="009C4FF2">
              <w:t>№</w:t>
            </w:r>
          </w:p>
        </w:tc>
        <w:tc>
          <w:tcPr>
            <w:tcW w:w="7175" w:type="dxa"/>
          </w:tcPr>
          <w:p w:rsidR="009C4FF2" w:rsidRPr="009C4FF2" w:rsidRDefault="009C4FF2" w:rsidP="009C4FF2">
            <w:pPr>
              <w:pStyle w:val="ASFKTablenorm"/>
            </w:pPr>
            <w:r w:rsidRPr="009C4FF2">
              <w:t>Номер позиции.</w:t>
            </w:r>
          </w:p>
          <w:p w:rsidR="009C4FF2" w:rsidRPr="009C4FF2" w:rsidRDefault="009C4FF2" w:rsidP="009C4FF2">
            <w:pPr>
              <w:pStyle w:val="ASFKTablenorm"/>
            </w:pPr>
            <w:r w:rsidRPr="009C4FF2">
              <w:t>Заполняется автоматически.</w:t>
            </w:r>
          </w:p>
        </w:tc>
      </w:tr>
      <w:tr w:rsidR="009C4FF2" w:rsidRPr="00424CF0">
        <w:tc>
          <w:tcPr>
            <w:tcW w:w="2577" w:type="dxa"/>
          </w:tcPr>
          <w:p w:rsidR="009C4FF2" w:rsidRPr="009C4FF2" w:rsidRDefault="009C4FF2" w:rsidP="009C4FF2">
            <w:pPr>
              <w:pStyle w:val="ASFKTablenorm"/>
            </w:pPr>
            <w:r w:rsidRPr="009C4FF2">
              <w:t>КБК</w:t>
            </w:r>
          </w:p>
        </w:tc>
        <w:tc>
          <w:tcPr>
            <w:tcW w:w="7175" w:type="dxa"/>
          </w:tcPr>
          <w:p w:rsidR="009C4FF2" w:rsidRPr="009C4FF2" w:rsidRDefault="009C4FF2" w:rsidP="009C4FF2">
            <w:pPr>
              <w:pStyle w:val="ASFKTablenorm"/>
            </w:pPr>
            <w:r w:rsidRPr="009C4FF2">
              <w:t>Код бюджетной классификации плательщика.</w:t>
            </w:r>
          </w:p>
          <w:p w:rsidR="009C4FF2" w:rsidRPr="009C4FF2" w:rsidRDefault="009C4FF2" w:rsidP="009C4FF2">
            <w:pPr>
              <w:pStyle w:val="ASFKTablenorm"/>
            </w:pPr>
            <w:r w:rsidRPr="009C4FF2">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rsidR="009C4FF2" w:rsidRPr="009C4FF2" w:rsidRDefault="009C4FF2" w:rsidP="00D340C7">
            <w:pPr>
              <w:pStyle w:val="ASFKTableListMark"/>
            </w:pPr>
            <w:r w:rsidRPr="009C4FF2">
              <w:t>ППП + ФКР + КЦСР + КВР;</w:t>
            </w:r>
          </w:p>
          <w:p w:rsidR="009C4FF2" w:rsidRPr="009C4FF2" w:rsidRDefault="009C4FF2" w:rsidP="00D340C7">
            <w:pPr>
              <w:pStyle w:val="ASFKTableListMark"/>
            </w:pPr>
            <w:r w:rsidRPr="009C4FF2">
              <w:t>ППП + Вид источника.</w:t>
            </w:r>
          </w:p>
          <w:p w:rsidR="009C4FF2" w:rsidRPr="009C4FF2" w:rsidRDefault="009C4FF2" w:rsidP="009C4FF2">
            <w:pPr>
              <w:pStyle w:val="ASFKTablenorm"/>
            </w:pPr>
            <w:r w:rsidRPr="009C4FF2">
              <w:lastRenderedPageBreak/>
              <w:t xml:space="preserve">Для АУ поле не заполняется. </w:t>
            </w:r>
          </w:p>
        </w:tc>
      </w:tr>
      <w:tr w:rsidR="009C4FF2" w:rsidRPr="00424CF0">
        <w:tc>
          <w:tcPr>
            <w:tcW w:w="2577" w:type="dxa"/>
          </w:tcPr>
          <w:p w:rsidR="009C4FF2" w:rsidRPr="009C4FF2" w:rsidRDefault="009C4FF2" w:rsidP="009C4FF2">
            <w:pPr>
              <w:pStyle w:val="ASFKTablenorm"/>
            </w:pPr>
            <w:r w:rsidRPr="009C4FF2">
              <w:lastRenderedPageBreak/>
              <w:t>Код главы</w:t>
            </w:r>
          </w:p>
        </w:tc>
        <w:tc>
          <w:tcPr>
            <w:tcW w:w="7175" w:type="dxa"/>
          </w:tcPr>
          <w:p w:rsidR="009C4FF2" w:rsidRPr="009C4FF2" w:rsidRDefault="009C4FF2" w:rsidP="009C4FF2">
            <w:pPr>
              <w:pStyle w:val="ASFKTablenorm"/>
            </w:pPr>
            <w:r w:rsidRPr="009C4FF2">
              <w:t xml:space="preserve">Код ведомственной структуры. </w:t>
            </w:r>
          </w:p>
          <w:p w:rsidR="009C4FF2" w:rsidRPr="009C4FF2" w:rsidRDefault="009C4FF2" w:rsidP="009C4FF2">
            <w:pPr>
              <w:pStyle w:val="ASFKTablenorm"/>
            </w:pPr>
            <w:r w:rsidRPr="009C4FF2">
              <w:t>Значение вводится вручную или выбирается из справочника «Ведомства».</w:t>
            </w:r>
          </w:p>
        </w:tc>
      </w:tr>
      <w:tr w:rsidR="009C4FF2" w:rsidRPr="00424CF0">
        <w:tc>
          <w:tcPr>
            <w:tcW w:w="2577" w:type="dxa"/>
          </w:tcPr>
          <w:p w:rsidR="009C4FF2" w:rsidRPr="009C4FF2" w:rsidRDefault="009C4FF2" w:rsidP="009C4FF2">
            <w:pPr>
              <w:pStyle w:val="ASFKTablenorm"/>
            </w:pPr>
            <w:r w:rsidRPr="009C4FF2">
              <w:t>ФКР</w:t>
            </w:r>
          </w:p>
        </w:tc>
        <w:tc>
          <w:tcPr>
            <w:tcW w:w="7175" w:type="dxa"/>
          </w:tcPr>
          <w:p w:rsidR="009C4FF2" w:rsidRPr="009C4FF2" w:rsidRDefault="009C4FF2" w:rsidP="009C4FF2">
            <w:pPr>
              <w:pStyle w:val="ASFKTablenorm"/>
            </w:pPr>
            <w:r w:rsidRPr="009C4FF2">
              <w:t xml:space="preserve">Код функциональной классификации расходов. </w:t>
            </w:r>
          </w:p>
          <w:p w:rsidR="009C4FF2" w:rsidRPr="009C4FF2" w:rsidRDefault="009C4FF2" w:rsidP="009C4FF2">
            <w:pPr>
              <w:pStyle w:val="ASFKTablenorm"/>
            </w:pPr>
            <w:r w:rsidRPr="009C4FF2">
              <w:t>Значение вводится вручную или выбирается из справочника разделов/подразделов (не заполняется, если заполнено поле «Вид источника»).</w:t>
            </w:r>
          </w:p>
        </w:tc>
      </w:tr>
      <w:tr w:rsidR="009C4FF2" w:rsidRPr="00424CF0">
        <w:tc>
          <w:tcPr>
            <w:tcW w:w="2577" w:type="dxa"/>
          </w:tcPr>
          <w:p w:rsidR="009C4FF2" w:rsidRPr="009C4FF2" w:rsidRDefault="009C4FF2" w:rsidP="009C4FF2">
            <w:pPr>
              <w:pStyle w:val="ASFKTablenorm"/>
            </w:pPr>
            <w:r w:rsidRPr="009C4FF2">
              <w:t>КЦСР</w:t>
            </w:r>
          </w:p>
        </w:tc>
        <w:tc>
          <w:tcPr>
            <w:tcW w:w="7175" w:type="dxa"/>
          </w:tcPr>
          <w:p w:rsidR="009C4FF2" w:rsidRPr="009C4FF2" w:rsidRDefault="009C4FF2" w:rsidP="009C4FF2">
            <w:pPr>
              <w:pStyle w:val="ASFKTablenorm"/>
            </w:pPr>
            <w:r w:rsidRPr="009C4FF2">
              <w:t>Значение вводится вручную или выбирается из справочника целевых статей (не заполняется, если заполнено поле «Вид источника»).</w:t>
            </w:r>
          </w:p>
        </w:tc>
      </w:tr>
      <w:tr w:rsidR="009C4FF2" w:rsidRPr="00424CF0">
        <w:tc>
          <w:tcPr>
            <w:tcW w:w="2577" w:type="dxa"/>
          </w:tcPr>
          <w:p w:rsidR="009C4FF2" w:rsidRPr="009C4FF2" w:rsidRDefault="0042057C" w:rsidP="009C4FF2">
            <w:pPr>
              <w:pStyle w:val="ASFKTablenorm"/>
            </w:pPr>
            <w:r>
              <w:t>КВР/Код поступлений/источников</w:t>
            </w:r>
          </w:p>
        </w:tc>
        <w:tc>
          <w:tcPr>
            <w:tcW w:w="7175" w:type="dxa"/>
          </w:tcPr>
          <w:p w:rsidR="009C4FF2" w:rsidRPr="009C4FF2" w:rsidRDefault="009C4FF2" w:rsidP="009C4FF2">
            <w:pPr>
              <w:pStyle w:val="ASFKTablenorm"/>
            </w:pPr>
            <w:r w:rsidRPr="009C4FF2">
              <w:t>Значение заполняется вручную (не заполняется, если заполнено поле «Вид источника»).</w:t>
            </w:r>
          </w:p>
        </w:tc>
      </w:tr>
      <w:tr w:rsidR="009C4FF2" w:rsidRPr="00424CF0">
        <w:tc>
          <w:tcPr>
            <w:tcW w:w="2577" w:type="dxa"/>
          </w:tcPr>
          <w:p w:rsidR="009C4FF2" w:rsidRPr="009C4FF2" w:rsidRDefault="009C4FF2" w:rsidP="009C4FF2">
            <w:pPr>
              <w:pStyle w:val="ASFKTablenorm"/>
            </w:pPr>
            <w:r w:rsidRPr="009C4FF2">
              <w:t>Вид источника</w:t>
            </w:r>
          </w:p>
        </w:tc>
        <w:tc>
          <w:tcPr>
            <w:tcW w:w="7175" w:type="dxa"/>
          </w:tcPr>
          <w:p w:rsidR="009C4FF2" w:rsidRPr="009C4FF2" w:rsidRDefault="009C4FF2" w:rsidP="009C4FF2">
            <w:pPr>
              <w:pStyle w:val="ASFKTablenorm"/>
            </w:pPr>
            <w:r w:rsidRPr="009C4FF2">
              <w:t xml:space="preserve">Код бюджетной классификации источников финансирования дефицита бюджета. </w:t>
            </w:r>
          </w:p>
          <w:p w:rsidR="009C4FF2" w:rsidRPr="009C4FF2" w:rsidRDefault="009C4FF2" w:rsidP="00041693">
            <w:pPr>
              <w:pStyle w:val="ASFKTablenorm"/>
            </w:pPr>
            <w:r w:rsidRPr="009C4FF2">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42057C">
              <w:t>од поступлений/источников</w:t>
            </w:r>
            <w:r w:rsidRPr="009C4FF2">
              <w:t>», «Код дохода»).</w:t>
            </w:r>
          </w:p>
        </w:tc>
      </w:tr>
      <w:tr w:rsidR="009C4FF2" w:rsidRPr="00424CF0">
        <w:tc>
          <w:tcPr>
            <w:tcW w:w="2577" w:type="dxa"/>
          </w:tcPr>
          <w:p w:rsidR="009C4FF2" w:rsidRPr="009C4FF2" w:rsidRDefault="009C4FF2" w:rsidP="009C4FF2">
            <w:pPr>
              <w:pStyle w:val="ASFKTablenorm"/>
            </w:pPr>
            <w:r w:rsidRPr="009C4FF2">
              <w:t>Код цели плательщика</w:t>
            </w:r>
          </w:p>
        </w:tc>
        <w:tc>
          <w:tcPr>
            <w:tcW w:w="7175" w:type="dxa"/>
          </w:tcPr>
          <w:p w:rsidR="006F12A7" w:rsidRPr="00156539" w:rsidRDefault="006F12A7" w:rsidP="006F12A7">
            <w:pPr>
              <w:pStyle w:val="ASFKTablenorm"/>
            </w:pPr>
            <w:r w:rsidRPr="00156539">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«СМТ_АВ») значение может вводиться вру</w:t>
            </w:r>
            <w:r w:rsidRPr="006F12A7">
              <w:t>ч</w:t>
            </w:r>
            <w:r w:rsidRPr="00156539">
              <w:t>ную, или выбором значения из списка справочника «Перечень направлений расходования целевых средств»;</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люб</w:t>
            </w:r>
            <w:r>
              <w:t xml:space="preserve">ого другого «СМТ», отличного от </w:t>
            </w:r>
            <w:r w:rsidRPr="00156539">
              <w:t>«СМТ_АВ») значение может вводиться вручную, или выбором знач</w:t>
            </w:r>
            <w:r w:rsidRPr="006F12A7">
              <w:t>е</w:t>
            </w:r>
            <w:r w:rsidRPr="00156539">
              <w:t>ния из списка справочника «Коды субсидий НУБП»;</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6F12A7" w:rsidRPr="00156539" w:rsidRDefault="006F12A7" w:rsidP="00D340C7">
            <w:pPr>
              <w:pStyle w:val="ASFKTableListMark"/>
            </w:pPr>
            <w:r w:rsidRPr="00156539">
              <w:t xml:space="preserve">в случае отсутствия показателя «СМТ» и/или «СМТ_АВ» и/или «ЦЕЛ_СРЕД_В» в справочнике «Лицевые счета» по л/с </w:t>
            </w:r>
            <w:r w:rsidRPr="00003184">
              <w:rPr>
                <w:rStyle w:val="ASFKReporterror"/>
              </w:rPr>
              <w:t>с</w:t>
            </w:r>
            <w:r w:rsidRPr="00156539">
              <w:t xml:space="preserve">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rsidR="006F12A7" w:rsidRPr="00156539" w:rsidRDefault="006F12A7" w:rsidP="006F12A7">
            <w:pPr>
              <w:pStyle w:val="ASFKTablenorm"/>
            </w:pPr>
            <w:r w:rsidRPr="00156539">
              <w:t xml:space="preserve">Для л/с </w:t>
            </w:r>
            <w:r w:rsidRPr="0012243B">
              <w:rPr>
                <w:rStyle w:val="ASFKReporterror"/>
              </w:rPr>
              <w:t>с</w:t>
            </w:r>
            <w:r w:rsidRPr="00156539">
              <w:t xml:space="preserve"> кодом 30: код цели и наименование кода цели при необходим</w:t>
            </w:r>
            <w:r w:rsidRPr="006F12A7">
              <w:t>о</w:t>
            </w:r>
            <w:r w:rsidRPr="00156539">
              <w:t>сти выбирается из справочника «Коды субсидий НУБП».</w:t>
            </w:r>
          </w:p>
          <w:p w:rsidR="006F12A7" w:rsidRPr="00156539" w:rsidRDefault="006F12A7" w:rsidP="006F12A7">
            <w:pPr>
              <w:pStyle w:val="ASFKTablenorm"/>
            </w:pPr>
            <w:r w:rsidRPr="00156539">
              <w:t xml:space="preserve">Для л/с </w:t>
            </w:r>
            <w:r w:rsidRPr="0012243B">
              <w:rPr>
                <w:rStyle w:val="ASFKReporterror"/>
              </w:rPr>
              <w:t>с</w:t>
            </w:r>
            <w:r w:rsidRPr="00156539">
              <w:t xml:space="preserve"> кодом 02: код цели и наименование кода цели при необходим</w:t>
            </w:r>
            <w:r w:rsidRPr="006F12A7">
              <w:t>о</w:t>
            </w:r>
            <w:r w:rsidRPr="00156539">
              <w:t>сти выбирается из справочника «Справочник кодов целей субс</w:t>
            </w:r>
            <w:r w:rsidRPr="006F12A7">
              <w:t>и</w:t>
            </w:r>
            <w:r w:rsidRPr="00156539">
              <w:t>дий/субвенций».</w:t>
            </w:r>
          </w:p>
          <w:p w:rsidR="009C4FF2" w:rsidRPr="009C4FF2" w:rsidRDefault="006F12A7" w:rsidP="006F12A7">
            <w:pPr>
              <w:pStyle w:val="ASFKTablenorm"/>
            </w:pPr>
            <w:r w:rsidRPr="00156539">
              <w:t>Для ОФК off-line заполняется вручную.</w:t>
            </w:r>
          </w:p>
        </w:tc>
      </w:tr>
      <w:tr w:rsidR="009C481E" w:rsidRPr="00424CF0">
        <w:tc>
          <w:tcPr>
            <w:tcW w:w="2577" w:type="dxa"/>
          </w:tcPr>
          <w:p w:rsidR="009C481E" w:rsidRPr="009C4FF2" w:rsidRDefault="009C481E" w:rsidP="009C4FF2">
            <w:pPr>
              <w:pStyle w:val="ASFKTablenorm"/>
            </w:pPr>
            <w:r>
              <w:t>Наименование кода цели плательщика</w:t>
            </w:r>
          </w:p>
        </w:tc>
        <w:tc>
          <w:tcPr>
            <w:tcW w:w="7175" w:type="dxa"/>
          </w:tcPr>
          <w:p w:rsidR="009C481E" w:rsidRPr="00443BD3" w:rsidRDefault="009C481E" w:rsidP="009C481E">
            <w:pPr>
              <w:pStyle w:val="ASFKTablenorm"/>
            </w:pPr>
            <w:r w:rsidRPr="00443BD3">
              <w:t>Автозаполнение</w:t>
            </w:r>
            <w:r>
              <w:t xml:space="preserve"> наименования</w:t>
            </w:r>
            <w:r w:rsidRPr="00443BD3">
              <w:t xml:space="preserve"> для 41</w:t>
            </w:r>
            <w:r>
              <w:t>л/с:</w:t>
            </w:r>
          </w:p>
          <w:p w:rsidR="009C481E" w:rsidRPr="00443BD3" w:rsidRDefault="009C481E" w:rsidP="00D340C7">
            <w:pPr>
              <w:pStyle w:val="ASFKTableListMark"/>
            </w:pPr>
            <w:r>
              <w:t>е</w:t>
            </w:r>
            <w:r w:rsidRPr="00443BD3">
              <w:t xml:space="preserve">сли на л/с </w:t>
            </w:r>
            <w:r w:rsidRPr="0012243B">
              <w:rPr>
                <w:rStyle w:val="ASFKReporterror"/>
              </w:rPr>
              <w:t>с</w:t>
            </w:r>
            <w:r w:rsidRPr="00443BD3">
              <w:t xml:space="preserve">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w:t>
            </w:r>
            <w:r>
              <w:t>ия ЦС»;</w:t>
            </w:r>
          </w:p>
          <w:p w:rsidR="009C481E" w:rsidRPr="00443BD3" w:rsidRDefault="009C481E" w:rsidP="00D340C7">
            <w:pPr>
              <w:pStyle w:val="ASFKTableListMark"/>
            </w:pPr>
            <w:r>
              <w:t>е</w:t>
            </w:r>
            <w:r w:rsidRPr="00443BD3">
              <w:t xml:space="preserve">сли л/с </w:t>
            </w:r>
            <w:r w:rsidRPr="0012243B">
              <w:rPr>
                <w:rStyle w:val="ASFKReporterror"/>
              </w:rPr>
              <w:t>с</w:t>
            </w:r>
            <w:r w:rsidRPr="00443BD3">
              <w:t xml:space="preserve"> кодом</w:t>
            </w:r>
            <w:r>
              <w:t xml:space="preserve"> </w:t>
            </w:r>
            <w:r w:rsidRPr="00443BD3">
              <w:t>41 и при наличии в допустимых показателях знач</w:t>
            </w:r>
            <w:r w:rsidRPr="009C481E">
              <w:t>е</w:t>
            </w:r>
            <w:r w:rsidRPr="00443BD3">
              <w:lastRenderedPageBreak/>
              <w:t>ния любого другого «СМТ», отличного от «СМТ_АВ», или при нал</w:t>
            </w:r>
            <w:r w:rsidRPr="009C481E">
              <w:t>и</w:t>
            </w:r>
            <w:r w:rsidRPr="00443BD3">
              <w:t>чии в допустимых показателях значения «ЦЕЛ_СРЕД_В» и отсу</w:t>
            </w:r>
            <w:r w:rsidRPr="009C481E">
              <w:t>т</w:t>
            </w:r>
            <w:r w:rsidRPr="00443BD3">
              <w:t>ствия показателя «СМТ» и/или «СМТ_АВ»), то наименование кода цели (при наличии кода цели) выбирается из справочника «Коды су</w:t>
            </w:r>
            <w:r w:rsidRPr="009C481E">
              <w:t>б</w:t>
            </w:r>
            <w:r w:rsidRPr="00443BD3">
              <w:t>сидий НУБП».</w:t>
            </w:r>
          </w:p>
          <w:p w:rsidR="009C481E" w:rsidRPr="00443BD3" w:rsidRDefault="009C481E" w:rsidP="009C481E">
            <w:pPr>
              <w:pStyle w:val="ASFKTablenorm"/>
            </w:pPr>
            <w:r w:rsidRPr="00443BD3">
              <w:t>Ручной ввод:</w:t>
            </w:r>
          </w:p>
          <w:p w:rsidR="009C481E" w:rsidRPr="00443BD3" w:rsidRDefault="009C481E" w:rsidP="00D340C7">
            <w:pPr>
              <w:pStyle w:val="ASFKTableListMark"/>
            </w:pPr>
            <w:r w:rsidRPr="00443BD3">
              <w:t xml:space="preserve">для л/с </w:t>
            </w:r>
            <w:r w:rsidRPr="0012243B">
              <w:rPr>
                <w:rStyle w:val="ASFKReporterror"/>
              </w:rPr>
              <w:t>с</w:t>
            </w:r>
            <w:r w:rsidRPr="00443BD3">
              <w:t xml:space="preserve"> кодом 30 наименование кода цели выбирается из справочн</w:t>
            </w:r>
            <w:r w:rsidRPr="009C481E">
              <w:t>и</w:t>
            </w:r>
            <w:r w:rsidRPr="00443BD3">
              <w:t>ка «Коды субсидий НУБП»;</w:t>
            </w:r>
          </w:p>
          <w:p w:rsidR="009C481E" w:rsidRPr="009C4FF2" w:rsidRDefault="009C481E" w:rsidP="00D340C7">
            <w:pPr>
              <w:pStyle w:val="ASFKTableListMark"/>
            </w:pPr>
            <w:r w:rsidRPr="00443BD3">
              <w:t xml:space="preserve">для л/с </w:t>
            </w:r>
            <w:r w:rsidRPr="0012243B">
              <w:rPr>
                <w:rStyle w:val="ASFKReporterror"/>
              </w:rPr>
              <w:t>с</w:t>
            </w:r>
            <w:r w:rsidRPr="00443BD3">
              <w:t xml:space="preserve"> кодом 02 наименование кода цели выбирается из справочн</w:t>
            </w:r>
            <w:r w:rsidRPr="009C481E">
              <w:t>и</w:t>
            </w:r>
            <w:r w:rsidRPr="00443BD3">
              <w:t>ка «Справочника кодов целей субсидий/субвенций».</w:t>
            </w:r>
          </w:p>
        </w:tc>
      </w:tr>
      <w:tr w:rsidR="009C4FF2" w:rsidRPr="00424CF0">
        <w:tc>
          <w:tcPr>
            <w:tcW w:w="2577" w:type="dxa"/>
          </w:tcPr>
          <w:p w:rsidR="009C4FF2" w:rsidRPr="009C4FF2" w:rsidRDefault="009C4FF2" w:rsidP="009C4FF2">
            <w:pPr>
              <w:pStyle w:val="ASFKTablenorm"/>
            </w:pPr>
            <w:r w:rsidRPr="009C4FF2">
              <w:lastRenderedPageBreak/>
              <w:t>Код цели получателя</w:t>
            </w:r>
          </w:p>
        </w:tc>
        <w:tc>
          <w:tcPr>
            <w:tcW w:w="7175" w:type="dxa"/>
          </w:tcPr>
          <w:p w:rsidR="00112F2B" w:rsidRPr="0089183C" w:rsidRDefault="00112F2B" w:rsidP="00112F2B">
            <w:pPr>
              <w:pStyle w:val="ASFKTablenorm"/>
            </w:pPr>
            <w:r w:rsidRPr="0089183C">
              <w:t xml:space="preserve">Значение кода цели может вводиться вручную или выбираться по кнопке </w:t>
            </w:r>
            <w:r>
              <w:t xml:space="preserve">из </w:t>
            </w:r>
            <w:r w:rsidRPr="0089183C">
              <w:t>справочников</w:t>
            </w:r>
            <w:r>
              <w:t>:</w:t>
            </w:r>
            <w:r w:rsidRPr="0089183C">
              <w:t xml:space="preserve"> «Справочник кодов целей субси</w:t>
            </w:r>
            <w:r>
              <w:t xml:space="preserve">дий/субвенций», или из </w:t>
            </w:r>
            <w:r w:rsidRPr="0089183C">
              <w:t>«Коды субсидий НУБП»</w:t>
            </w:r>
            <w:r>
              <w:t xml:space="preserve">, </w:t>
            </w:r>
            <w:r w:rsidRPr="0089183C">
              <w:t>или из «Перечень направлений расходования целевых средств»</w:t>
            </w:r>
            <w:r w:rsidR="008C6406">
              <w:t xml:space="preserve">, или из </w:t>
            </w:r>
            <w:r w:rsidR="008C6406" w:rsidRPr="008C6406">
              <w:t>«Перечень источников поступлений целевых средств»</w:t>
            </w:r>
            <w:r w:rsidRPr="0089183C">
              <w:t xml:space="preserve"> в зависимости от усл</w:t>
            </w:r>
            <w:r w:rsidRPr="00112F2B">
              <w:t>о</w:t>
            </w:r>
            <w:r w:rsidRPr="0089183C">
              <w:t>вий:</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«СМТ_АВ»)</w:t>
            </w:r>
            <w:r>
              <w:t xml:space="preserve"> </w:t>
            </w:r>
            <w:r w:rsidRPr="0089183C">
              <w:t>значение может вводиться вру</w:t>
            </w:r>
            <w:r w:rsidRPr="00112F2B">
              <w:t>ч</w:t>
            </w:r>
            <w:r w:rsidRPr="0089183C">
              <w:t>ную</w:t>
            </w:r>
            <w:r>
              <w:t>,</w:t>
            </w:r>
            <w:r w:rsidRPr="0089183C">
              <w:t xml:space="preserve"> или выбор</w:t>
            </w:r>
            <w:r>
              <w:t>ом</w:t>
            </w:r>
            <w:r w:rsidRPr="0089183C">
              <w:t xml:space="preserve"> значения из списка справочник</w:t>
            </w:r>
            <w:r w:rsidR="008C6406">
              <w:t xml:space="preserve">ов: </w:t>
            </w:r>
            <w:r w:rsidRPr="0089183C">
              <w:t>«Перечень направлений расхо</w:t>
            </w:r>
            <w:r>
              <w:t>дования целевых средств»</w:t>
            </w:r>
            <w:r w:rsidR="008C6406">
              <w:t>, или</w:t>
            </w:r>
            <w:r w:rsidR="006A7885">
              <w:t xml:space="preserve"> «Коды субсидий</w:t>
            </w:r>
            <w:r w:rsidR="00867466">
              <w:t xml:space="preserve"> НУБП</w:t>
            </w:r>
            <w:r w:rsidR="006A7885">
              <w:t>», или «</w:t>
            </w:r>
            <w:r w:rsidR="006A7885" w:rsidRPr="008C6406">
              <w:t>Перечень источников поступлений целевых средств</w:t>
            </w:r>
            <w:r w:rsidR="006A7885">
              <w:t>»</w:t>
            </w:r>
            <w:r>
              <w:t>;</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любого другого «СМТ», отличного от «СМТ_АВ»)</w:t>
            </w:r>
            <w:r>
              <w:t xml:space="preserve"> </w:t>
            </w:r>
            <w:r w:rsidRPr="0089183C">
              <w:t>значение может вводиться вручную</w:t>
            </w:r>
            <w:r>
              <w:t>,</w:t>
            </w:r>
            <w:r w:rsidRPr="0089183C">
              <w:t xml:space="preserve"> или выбор</w:t>
            </w:r>
            <w:r>
              <w:t>ом</w:t>
            </w:r>
            <w:r w:rsidRPr="0089183C">
              <w:t xml:space="preserve"> знач</w:t>
            </w:r>
            <w:r w:rsidRPr="00112F2B">
              <w:t>е</w:t>
            </w:r>
            <w:r w:rsidRPr="0089183C">
              <w:t>ния из списка справоч</w:t>
            </w:r>
            <w:r>
              <w:t>ника «Коды субсидий НУБП»;</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«ЦЕЛ_СРЕД_В» и отсутствия показателя «СМТ» и/или «СМТ_АВ») значени</w:t>
            </w:r>
            <w:r>
              <w:t xml:space="preserve">е может вводиться вручную, или </w:t>
            </w:r>
            <w:r w:rsidRPr="0089183C">
              <w:t>выбор</w:t>
            </w:r>
            <w:r>
              <w:t>ом</w:t>
            </w:r>
            <w:r w:rsidRPr="0089183C">
              <w:t xml:space="preserve"> значения из списка сп</w:t>
            </w:r>
            <w:r>
              <w:t>равочника «Коды субсидий НУБП»;</w:t>
            </w:r>
          </w:p>
          <w:p w:rsidR="00112F2B" w:rsidRPr="0089183C" w:rsidRDefault="00112F2B" w:rsidP="00D340C7">
            <w:pPr>
              <w:pStyle w:val="ASFKTableListMark"/>
            </w:pPr>
            <w:r>
              <w:t>в</w:t>
            </w:r>
            <w:r w:rsidR="006F1C59">
              <w:t xml:space="preserve"> случае отсутствия </w:t>
            </w:r>
            <w:r w:rsidRPr="0089183C">
              <w:t>л/с</w:t>
            </w:r>
            <w:r w:rsidR="006F1C59">
              <w:t xml:space="preserve"> получателя</w:t>
            </w:r>
            <w:r w:rsidRPr="0089183C">
              <w:t>, предоставляется выбор кода цели</w:t>
            </w:r>
            <w:r w:rsidR="006F1C59">
              <w:t xml:space="preserve"> и</w:t>
            </w:r>
            <w:r w:rsidRPr="0089183C">
              <w:t>з справочник</w:t>
            </w:r>
            <w:r w:rsidR="006F1C59">
              <w:t>ов:</w:t>
            </w:r>
            <w:r w:rsidRPr="0089183C">
              <w:t xml:space="preserve"> «Коды субсидий НУБП», «Перечень направлений расходования целевых средств»</w:t>
            </w:r>
            <w:r w:rsidR="006F1C59">
              <w:t xml:space="preserve">, </w:t>
            </w:r>
            <w:r w:rsidR="006F1C59" w:rsidRPr="0089183C">
              <w:t>«Справочник кодов целей субс</w:t>
            </w:r>
            <w:r w:rsidR="006F1C59" w:rsidRPr="00112F2B">
              <w:t>и</w:t>
            </w:r>
            <w:r w:rsidR="006F1C59">
              <w:t xml:space="preserve">дий/субвенций» и </w:t>
            </w:r>
            <w:r w:rsidR="006F1C59" w:rsidRPr="008C6406">
              <w:t>«Перечень источников поступлений целевых средств»</w:t>
            </w:r>
            <w:r w:rsidRPr="0089183C">
              <w:t>.</w:t>
            </w:r>
          </w:p>
          <w:p w:rsidR="00112F2B" w:rsidRPr="0089183C" w:rsidRDefault="00112F2B" w:rsidP="00112F2B">
            <w:pPr>
              <w:pStyle w:val="ASFKTablenorm"/>
            </w:pPr>
            <w:r w:rsidRPr="0089183C">
              <w:t xml:space="preserve">Для л/с </w:t>
            </w:r>
            <w:r w:rsidRPr="00134EBE">
              <w:rPr>
                <w:rStyle w:val="ASFKReporterror"/>
              </w:rPr>
              <w:t>с</w:t>
            </w:r>
            <w:r w:rsidRPr="0089183C">
              <w:t xml:space="preserve"> кодом 30</w:t>
            </w:r>
            <w:r>
              <w:t>:</w:t>
            </w:r>
            <w:r w:rsidRPr="0089183C">
              <w:t xml:space="preserve"> код цели и наименование кода цели при необходим</w:t>
            </w:r>
            <w:r w:rsidRPr="00112F2B">
              <w:t>о</w:t>
            </w:r>
            <w:r w:rsidRPr="0089183C">
              <w:t>сти выбирается из справочника «Коды су</w:t>
            </w:r>
            <w:r w:rsidRPr="00112F2B">
              <w:t>б</w:t>
            </w:r>
            <w:r w:rsidRPr="0089183C">
              <w:t>сидий НУБП».</w:t>
            </w:r>
          </w:p>
          <w:p w:rsidR="00112F2B" w:rsidRPr="0089183C" w:rsidRDefault="00112F2B" w:rsidP="00112F2B">
            <w:pPr>
              <w:pStyle w:val="ASFKTablenorm"/>
            </w:pPr>
            <w:r>
              <w:t>Д</w:t>
            </w:r>
            <w:r w:rsidRPr="0089183C">
              <w:t xml:space="preserve">ля л/с </w:t>
            </w:r>
            <w:r w:rsidRPr="00134EBE">
              <w:rPr>
                <w:rStyle w:val="ASFKReporterror"/>
              </w:rPr>
              <w:t>с</w:t>
            </w:r>
            <w:r w:rsidRPr="0089183C">
              <w:t xml:space="preserve"> кодом 02</w:t>
            </w:r>
            <w:r>
              <w:t>:</w:t>
            </w:r>
            <w:r w:rsidRPr="0089183C">
              <w:t xml:space="preserve"> код цели и наименование кода цели при необходим</w:t>
            </w:r>
            <w:r w:rsidRPr="00112F2B">
              <w:t>о</w:t>
            </w:r>
            <w:r w:rsidRPr="0089183C">
              <w:t>сти выбирается из справочника «Справочник кодов целей субс</w:t>
            </w:r>
            <w:r w:rsidRPr="00112F2B">
              <w:t>и</w:t>
            </w:r>
            <w:r>
              <w:t>дий/субвенций».</w:t>
            </w:r>
          </w:p>
          <w:p w:rsidR="009C4FF2" w:rsidRPr="009C4FF2" w:rsidRDefault="00112F2B" w:rsidP="00112F2B">
            <w:pPr>
              <w:pStyle w:val="ASFKTablenorm"/>
            </w:pPr>
            <w:r>
              <w:t>Д</w:t>
            </w:r>
            <w:r w:rsidRPr="0089183C">
              <w:t>ля ОФК off-line заполняется вручную.</w:t>
            </w:r>
          </w:p>
        </w:tc>
      </w:tr>
      <w:tr w:rsidR="00112F2B" w:rsidRPr="00424CF0">
        <w:tc>
          <w:tcPr>
            <w:tcW w:w="2577" w:type="dxa"/>
          </w:tcPr>
          <w:p w:rsidR="00112F2B" w:rsidRPr="009C4FF2" w:rsidRDefault="00112F2B" w:rsidP="009C4FF2">
            <w:pPr>
              <w:pStyle w:val="ASFKTablenorm"/>
            </w:pPr>
            <w:r w:rsidRPr="00D62C37">
              <w:t>Наименование кода</w:t>
            </w:r>
            <w:r>
              <w:t xml:space="preserve"> цели получателя</w:t>
            </w:r>
          </w:p>
        </w:tc>
        <w:tc>
          <w:tcPr>
            <w:tcW w:w="7175" w:type="dxa"/>
          </w:tcPr>
          <w:p w:rsidR="00112F2B" w:rsidRPr="00D62C37" w:rsidRDefault="00112F2B" w:rsidP="00112F2B">
            <w:pPr>
              <w:pStyle w:val="ASFKTablenorm"/>
            </w:pPr>
            <w:r w:rsidRPr="00D62C37">
              <w:t xml:space="preserve">Автозаполнение </w:t>
            </w:r>
            <w:r>
              <w:t xml:space="preserve">наименования </w:t>
            </w:r>
            <w:r w:rsidRPr="00D62C37">
              <w:t>для 41</w:t>
            </w:r>
            <w:r>
              <w:t>л/с:</w:t>
            </w:r>
          </w:p>
          <w:p w:rsidR="00112F2B" w:rsidRPr="00D62C37" w:rsidRDefault="00112F2B" w:rsidP="00D340C7">
            <w:pPr>
              <w:pStyle w:val="ASFKTableListMark"/>
            </w:pPr>
            <w:r>
              <w:t>е</w:t>
            </w:r>
            <w:r w:rsidRPr="00D62C37">
              <w:t xml:space="preserve">сли на л/с </w:t>
            </w:r>
            <w:r w:rsidRPr="0012243B">
              <w:rPr>
                <w:rStyle w:val="ASFKReporterror"/>
              </w:rPr>
              <w:t>с</w:t>
            </w:r>
            <w:r w:rsidRPr="00D62C37">
              <w:t xml:space="preserve"> кодом 41 открыт актуальный допустимый показатель «СМТ_АВ», то при наличии кода цели выбирается наимен</w:t>
            </w:r>
            <w:r w:rsidRPr="00112F2B">
              <w:t>о</w:t>
            </w:r>
            <w:r w:rsidRPr="00D62C37">
              <w:t>вание кода цели из справочника «Перече</w:t>
            </w:r>
            <w:r>
              <w:t>нь направлений расходования ЦС»;</w:t>
            </w:r>
          </w:p>
          <w:p w:rsidR="00112F2B" w:rsidRPr="00D62C37" w:rsidRDefault="00112F2B" w:rsidP="00D340C7">
            <w:pPr>
              <w:pStyle w:val="ASFKTableListMark"/>
            </w:pPr>
            <w:r>
              <w:t>е</w:t>
            </w:r>
            <w:r w:rsidRPr="00D62C37">
              <w:t xml:space="preserve">сли л/с </w:t>
            </w:r>
            <w:r w:rsidRPr="0012243B">
              <w:rPr>
                <w:rStyle w:val="ASFKReporterror"/>
              </w:rPr>
              <w:t>с</w:t>
            </w:r>
            <w:r w:rsidRPr="00D62C37">
              <w:t xml:space="preserve"> кодом</w:t>
            </w:r>
            <w:r>
              <w:t xml:space="preserve"> </w:t>
            </w:r>
            <w:r w:rsidRPr="00D62C37">
              <w:t>41 и при наличии в допустимых показателях знач</w:t>
            </w:r>
            <w:r w:rsidRPr="00112F2B">
              <w:t>е</w:t>
            </w:r>
            <w:r w:rsidRPr="00D62C37">
              <w:t>ния любого другого «СМТ», отличного от «СМТ_АВ», или при нал</w:t>
            </w:r>
            <w:r w:rsidRPr="00112F2B">
              <w:t>и</w:t>
            </w:r>
            <w:r w:rsidRPr="00D62C37">
              <w:t>чии в допустимых показателях значения «ЦЕЛ_СРЕД_В» и отсу</w:t>
            </w:r>
            <w:r w:rsidRPr="00112F2B">
              <w:t>т</w:t>
            </w:r>
            <w:r w:rsidRPr="00D62C37">
              <w:t>ствия показателя «СМТ» и/или «СМТ_АВ»), то наименование кода цели (при наличии кода цели) выбирается из справочника «Коды су</w:t>
            </w:r>
            <w:r w:rsidRPr="00112F2B">
              <w:t>б</w:t>
            </w:r>
            <w:r w:rsidRPr="00D62C37">
              <w:t>сидий НУБП».</w:t>
            </w:r>
          </w:p>
          <w:p w:rsidR="00112F2B" w:rsidRPr="00D62C37" w:rsidRDefault="00112F2B" w:rsidP="00112F2B">
            <w:pPr>
              <w:pStyle w:val="ASFKTablenorm"/>
            </w:pPr>
            <w:r w:rsidRPr="00D62C37">
              <w:t>Ручной ввод:</w:t>
            </w:r>
          </w:p>
          <w:p w:rsidR="00112F2B" w:rsidRPr="00D62C37" w:rsidRDefault="00112F2B" w:rsidP="00D340C7">
            <w:pPr>
              <w:pStyle w:val="ASFKTableListMark"/>
            </w:pPr>
            <w:r w:rsidRPr="00D62C37">
              <w:lastRenderedPageBreak/>
              <w:t xml:space="preserve">для л/с </w:t>
            </w:r>
            <w:r w:rsidRPr="0012243B">
              <w:rPr>
                <w:rStyle w:val="ASFKReporterror"/>
              </w:rPr>
              <w:t>с</w:t>
            </w:r>
            <w:r w:rsidRPr="00D62C37">
              <w:t xml:space="preserve"> кодом 30 наименование кода цели выбирается из справочн</w:t>
            </w:r>
            <w:r w:rsidRPr="00112F2B">
              <w:t>и</w:t>
            </w:r>
            <w:r w:rsidRPr="00D62C37">
              <w:t>ка «Коды субсидий НУБП»;</w:t>
            </w:r>
          </w:p>
          <w:p w:rsidR="00112F2B" w:rsidRPr="0089183C" w:rsidRDefault="00112F2B" w:rsidP="00D340C7">
            <w:pPr>
              <w:pStyle w:val="ASFKTableListMark"/>
            </w:pPr>
            <w:r w:rsidRPr="00D62C37">
              <w:t xml:space="preserve">для л/с </w:t>
            </w:r>
            <w:r w:rsidRPr="0012243B">
              <w:rPr>
                <w:rStyle w:val="ASFKReporterror"/>
              </w:rPr>
              <w:t>с</w:t>
            </w:r>
            <w:r w:rsidRPr="00D62C37">
              <w:t xml:space="preserve"> кодом 02 наименование кода цели выбирается из справочн</w:t>
            </w:r>
            <w:r w:rsidRPr="00112F2B">
              <w:t>и</w:t>
            </w:r>
            <w:r w:rsidRPr="00D62C37">
              <w:t>ка «Справочника кодов целей субсидий/субвенций».</w:t>
            </w:r>
          </w:p>
        </w:tc>
      </w:tr>
      <w:tr w:rsidR="009C4FF2" w:rsidRPr="00424CF0">
        <w:tc>
          <w:tcPr>
            <w:tcW w:w="2577" w:type="dxa"/>
          </w:tcPr>
          <w:p w:rsidR="009C4FF2" w:rsidRPr="009C4FF2" w:rsidRDefault="009C4FF2" w:rsidP="009C4FF2">
            <w:pPr>
              <w:pStyle w:val="ASFKTablenorm"/>
            </w:pPr>
            <w:r w:rsidRPr="009C4FF2">
              <w:lastRenderedPageBreak/>
              <w:t>Сумма НДС</w:t>
            </w:r>
          </w:p>
        </w:tc>
        <w:tc>
          <w:tcPr>
            <w:tcW w:w="7175" w:type="dxa"/>
          </w:tcPr>
          <w:p w:rsidR="009C4FF2" w:rsidRPr="009C4FF2" w:rsidRDefault="009C4FF2" w:rsidP="009C4FF2">
            <w:pPr>
              <w:pStyle w:val="ASFKTablenorm"/>
            </w:pPr>
            <w:r w:rsidRPr="009C4FF2">
              <w:t>Доступно для ручного ввода.</w:t>
            </w:r>
          </w:p>
        </w:tc>
      </w:tr>
      <w:tr w:rsidR="009C4FF2" w:rsidRPr="00424CF0">
        <w:tc>
          <w:tcPr>
            <w:tcW w:w="2577" w:type="dxa"/>
          </w:tcPr>
          <w:p w:rsidR="009C4FF2" w:rsidRPr="009C4FF2" w:rsidRDefault="009C4FF2" w:rsidP="009C4FF2">
            <w:pPr>
              <w:pStyle w:val="ASFKTablenorm"/>
            </w:pPr>
            <w:r w:rsidRPr="009C4FF2">
              <w:t>Сумма</w:t>
            </w:r>
          </w:p>
        </w:tc>
        <w:tc>
          <w:tcPr>
            <w:tcW w:w="7175" w:type="dxa"/>
          </w:tcPr>
          <w:p w:rsidR="009C4FF2" w:rsidRPr="009C4FF2" w:rsidRDefault="009C4FF2" w:rsidP="009C4FF2">
            <w:pPr>
              <w:pStyle w:val="ASFKTablenorm"/>
            </w:pPr>
            <w:r w:rsidRPr="009C4FF2">
              <w:t>Сумма по строке платежного поручения.</w:t>
            </w:r>
          </w:p>
          <w:p w:rsidR="009C4FF2" w:rsidRPr="009C4FF2" w:rsidRDefault="009C4FF2" w:rsidP="009C4FF2">
            <w:pPr>
              <w:pStyle w:val="ASFKTablenorm"/>
            </w:pPr>
            <w:r w:rsidRPr="009C4FF2">
              <w:t>Значение вводится вручную.</w:t>
            </w:r>
          </w:p>
        </w:tc>
      </w:tr>
      <w:tr w:rsidR="009C4FF2" w:rsidRPr="00424CF0">
        <w:tc>
          <w:tcPr>
            <w:tcW w:w="2577" w:type="dxa"/>
          </w:tcPr>
          <w:p w:rsidR="009C4FF2" w:rsidRPr="009C4FF2" w:rsidRDefault="009C4FF2" w:rsidP="009C4FF2">
            <w:pPr>
              <w:pStyle w:val="ASFKTablenorm"/>
            </w:pPr>
            <w:r w:rsidRPr="009C4FF2">
              <w:t>Итого</w:t>
            </w:r>
          </w:p>
        </w:tc>
        <w:tc>
          <w:tcPr>
            <w:tcW w:w="7175" w:type="dxa"/>
          </w:tcPr>
          <w:p w:rsidR="009C4FF2" w:rsidRPr="009C4FF2" w:rsidRDefault="009C4FF2" w:rsidP="009C4FF2">
            <w:pPr>
              <w:pStyle w:val="ASFKTablenorm"/>
            </w:pPr>
            <w:r w:rsidRPr="009C4FF2">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rsidR="009C4FF2" w:rsidRPr="009C4FF2" w:rsidRDefault="009C4FF2" w:rsidP="009C4FF2">
            <w:pPr>
              <w:pStyle w:val="ASFKTablenorm"/>
            </w:pPr>
            <w:r w:rsidRPr="009C4FF2">
              <w:t>Значение рассчитывается автоматически как сумма всех строк.</w:t>
            </w:r>
          </w:p>
        </w:tc>
      </w:tr>
      <w:tr w:rsidR="009C4FF2" w:rsidRPr="00424CF0">
        <w:tc>
          <w:tcPr>
            <w:tcW w:w="2577" w:type="dxa"/>
          </w:tcPr>
          <w:p w:rsidR="009C4FF2" w:rsidRPr="009C4FF2" w:rsidRDefault="009C4FF2" w:rsidP="009C4FF2">
            <w:pPr>
              <w:pStyle w:val="ASFKTablenorm"/>
            </w:pPr>
            <w:r w:rsidRPr="009C4FF2">
              <w:t>Сумма НДС, итого</w:t>
            </w:r>
          </w:p>
        </w:tc>
        <w:tc>
          <w:tcPr>
            <w:tcW w:w="7175" w:type="dxa"/>
          </w:tcPr>
          <w:p w:rsidR="009C4FF2" w:rsidRPr="009C4FF2" w:rsidRDefault="009C4FF2" w:rsidP="009C4FF2">
            <w:pPr>
              <w:pStyle w:val="ASFKTablenorm"/>
            </w:pPr>
            <w:r w:rsidRPr="009C4FF2">
              <w:t>Доступно для ручного ввода.</w:t>
            </w:r>
          </w:p>
        </w:tc>
      </w:tr>
      <w:tr w:rsidR="009C4FF2" w:rsidRPr="00424CF0">
        <w:tc>
          <w:tcPr>
            <w:tcW w:w="9752" w:type="dxa"/>
            <w:gridSpan w:val="2"/>
          </w:tcPr>
          <w:p w:rsidR="009C4FF2" w:rsidRPr="009C4FF2" w:rsidRDefault="009C4FF2" w:rsidP="009C4FF2">
            <w:pPr>
              <w:pStyle w:val="ASFKTablenorm"/>
            </w:pPr>
            <w:r w:rsidRPr="009C4FF2">
              <w:t>Группа полей «Подписи»</w:t>
            </w:r>
          </w:p>
        </w:tc>
      </w:tr>
      <w:tr w:rsidR="009C4FF2" w:rsidRPr="00424CF0">
        <w:tc>
          <w:tcPr>
            <w:tcW w:w="2577" w:type="dxa"/>
          </w:tcPr>
          <w:p w:rsidR="009C4FF2" w:rsidRPr="009C4FF2" w:rsidRDefault="009C4FF2" w:rsidP="009C4FF2">
            <w:pPr>
              <w:pStyle w:val="ASFKTablenorm"/>
            </w:pPr>
            <w:r w:rsidRPr="009C4FF2">
              <w:t>Руководитель (уполномоченное лицо). Должность</w:t>
            </w:r>
          </w:p>
        </w:tc>
        <w:tc>
          <w:tcPr>
            <w:tcW w:w="7175" w:type="dxa"/>
          </w:tcPr>
          <w:p w:rsidR="009C4FF2" w:rsidRPr="009C4FF2" w:rsidRDefault="009C4FF2" w:rsidP="009C4FF2">
            <w:pPr>
              <w:pStyle w:val="ASFKTablenorm"/>
            </w:pPr>
            <w:r w:rsidRPr="009C4FF2">
              <w:t>Наименование должности.</w:t>
            </w:r>
          </w:p>
          <w:p w:rsidR="009C4FF2" w:rsidRPr="009C4FF2" w:rsidRDefault="009C4FF2" w:rsidP="009C4FF2">
            <w:pPr>
              <w:pStyle w:val="ASFKTablenorm"/>
            </w:pPr>
            <w:r w:rsidRPr="009C4FF2">
              <w:t>Выбирается из списка сотрудников, либо вводится вручную.</w:t>
            </w:r>
          </w:p>
        </w:tc>
      </w:tr>
      <w:tr w:rsidR="009C4FF2" w:rsidRPr="00424CF0">
        <w:tc>
          <w:tcPr>
            <w:tcW w:w="2577" w:type="dxa"/>
          </w:tcPr>
          <w:p w:rsidR="009C4FF2" w:rsidRPr="009C4FF2" w:rsidRDefault="009C4FF2" w:rsidP="009C4FF2">
            <w:pPr>
              <w:pStyle w:val="ASFKTablenorm"/>
            </w:pPr>
            <w:r w:rsidRPr="009C4FF2">
              <w:t>Руководитель (уполномоченное лицо). Расшифровка подписи</w:t>
            </w:r>
          </w:p>
        </w:tc>
        <w:tc>
          <w:tcPr>
            <w:tcW w:w="7175" w:type="dxa"/>
          </w:tcPr>
          <w:p w:rsidR="009C4FF2" w:rsidRPr="009C4FF2" w:rsidRDefault="009C4FF2" w:rsidP="009C4FF2">
            <w:pPr>
              <w:pStyle w:val="ASFKTablenorm"/>
            </w:pPr>
            <w:r w:rsidRPr="009C4FF2">
              <w:t xml:space="preserve">ФИО Руководителя. </w:t>
            </w:r>
          </w:p>
          <w:p w:rsidR="009C4FF2" w:rsidRPr="009C4FF2" w:rsidRDefault="009C4FF2" w:rsidP="009C4FF2">
            <w:pPr>
              <w:pStyle w:val="ASFKTablenorm"/>
            </w:pPr>
            <w:r w:rsidRPr="009C4FF2">
              <w:t>Выбирается из списка сотрудников, либо вводится вручную.</w:t>
            </w:r>
          </w:p>
        </w:tc>
      </w:tr>
      <w:tr w:rsidR="009C4FF2" w:rsidRPr="00424CF0">
        <w:tc>
          <w:tcPr>
            <w:tcW w:w="2577" w:type="dxa"/>
          </w:tcPr>
          <w:p w:rsidR="009C4FF2" w:rsidRPr="009C4FF2" w:rsidRDefault="009C4FF2" w:rsidP="009C4FF2">
            <w:pPr>
              <w:pStyle w:val="ASFKTablenorm"/>
            </w:pPr>
            <w:r w:rsidRPr="009C4FF2">
              <w:t>Главный бухгалтер (уполномоченное лицо). Должность</w:t>
            </w:r>
          </w:p>
        </w:tc>
        <w:tc>
          <w:tcPr>
            <w:tcW w:w="7175" w:type="dxa"/>
          </w:tcPr>
          <w:p w:rsidR="009C4FF2" w:rsidRPr="009C4FF2" w:rsidRDefault="009C4FF2" w:rsidP="009C4FF2">
            <w:pPr>
              <w:pStyle w:val="ASFKTablenorm"/>
            </w:pPr>
            <w:r w:rsidRPr="009C4FF2">
              <w:t xml:space="preserve">Наименование должности главного бухгалтера. </w:t>
            </w:r>
          </w:p>
          <w:p w:rsidR="009C4FF2" w:rsidRPr="009C4FF2" w:rsidRDefault="009C4FF2" w:rsidP="009C4FF2">
            <w:pPr>
              <w:pStyle w:val="ASFKTablenorm"/>
            </w:pPr>
            <w:r w:rsidRPr="009C4FF2">
              <w:t>Выбирается из списка сотрудников, либо вводится вручную.</w:t>
            </w:r>
          </w:p>
        </w:tc>
      </w:tr>
      <w:tr w:rsidR="009C4FF2" w:rsidRPr="00424CF0">
        <w:tc>
          <w:tcPr>
            <w:tcW w:w="2577" w:type="dxa"/>
          </w:tcPr>
          <w:p w:rsidR="009C4FF2" w:rsidRPr="009C4FF2" w:rsidRDefault="009C4FF2" w:rsidP="009C4FF2">
            <w:pPr>
              <w:pStyle w:val="ASFKTablenorm"/>
            </w:pPr>
            <w:r w:rsidRPr="009C4FF2">
              <w:t>Главный бухгалтер (уполномоченное лицо). Расшифровка подписи</w:t>
            </w:r>
          </w:p>
        </w:tc>
        <w:tc>
          <w:tcPr>
            <w:tcW w:w="7175" w:type="dxa"/>
          </w:tcPr>
          <w:p w:rsidR="009C4FF2" w:rsidRPr="009C4FF2" w:rsidRDefault="009C4FF2" w:rsidP="009C4FF2">
            <w:pPr>
              <w:pStyle w:val="ASFKTablenorm"/>
            </w:pPr>
            <w:r w:rsidRPr="009C4FF2">
              <w:t xml:space="preserve">ФИО главного бухгалтера. </w:t>
            </w:r>
          </w:p>
          <w:p w:rsidR="009C4FF2" w:rsidRPr="009C4FF2" w:rsidRDefault="009C4FF2" w:rsidP="009C4FF2">
            <w:pPr>
              <w:pStyle w:val="ASFKTablenorm"/>
            </w:pPr>
            <w:r w:rsidRPr="009C4FF2">
              <w:t>Выбирается из списка сотрудников, либо вводится вручную.</w:t>
            </w:r>
          </w:p>
        </w:tc>
      </w:tr>
      <w:tr w:rsidR="009C4FF2" w:rsidRPr="00424CF0">
        <w:tc>
          <w:tcPr>
            <w:tcW w:w="2577" w:type="dxa"/>
          </w:tcPr>
          <w:p w:rsidR="009C4FF2" w:rsidRPr="009C4FF2" w:rsidRDefault="009C4FF2" w:rsidP="009C4FF2">
            <w:pPr>
              <w:pStyle w:val="ASFKTablenorm"/>
            </w:pPr>
            <w:r w:rsidRPr="009C4FF2">
              <w:t>Дата подписания</w:t>
            </w:r>
          </w:p>
        </w:tc>
        <w:tc>
          <w:tcPr>
            <w:tcW w:w="7175" w:type="dxa"/>
          </w:tcPr>
          <w:p w:rsidR="009C4FF2" w:rsidRPr="009C4FF2" w:rsidRDefault="009C4FF2" w:rsidP="009C4FF2">
            <w:pPr>
              <w:pStyle w:val="ASFKTablenorm"/>
            </w:pPr>
            <w:r w:rsidRPr="009C4FF2">
              <w:t xml:space="preserve">Дата подписания документа главным бухгалтером. </w:t>
            </w:r>
          </w:p>
          <w:p w:rsidR="009C4FF2" w:rsidRPr="009C4FF2" w:rsidRDefault="009C4FF2" w:rsidP="009C4FF2">
            <w:pPr>
              <w:pStyle w:val="ASFKTablenorm"/>
            </w:pPr>
            <w:r w:rsidRPr="009C4FF2">
              <w:t>Значение вводится вручную или выбирается из системного календаря.</w:t>
            </w:r>
          </w:p>
        </w:tc>
      </w:tr>
      <w:tr w:rsidR="009C4FF2" w:rsidRPr="00424CF0">
        <w:tc>
          <w:tcPr>
            <w:tcW w:w="2577" w:type="dxa"/>
          </w:tcPr>
          <w:p w:rsidR="009C4FF2" w:rsidRPr="009C4FF2" w:rsidRDefault="009C4FF2" w:rsidP="009C4FF2">
            <w:pPr>
              <w:pStyle w:val="ASFKTablenorm"/>
            </w:pPr>
            <w:r w:rsidRPr="009C4FF2">
              <w:t>Ответственный исполнитель. Должность</w:t>
            </w:r>
          </w:p>
        </w:tc>
        <w:tc>
          <w:tcPr>
            <w:tcW w:w="7175" w:type="dxa"/>
          </w:tcPr>
          <w:p w:rsidR="009C4FF2" w:rsidRPr="009C4FF2" w:rsidRDefault="009C4FF2" w:rsidP="009C4FF2">
            <w:pPr>
              <w:pStyle w:val="ASFKTablenorm"/>
            </w:pPr>
            <w:r w:rsidRPr="009C4FF2">
              <w:t>Наименование должности ответственного исполнителя.</w:t>
            </w:r>
          </w:p>
          <w:p w:rsidR="009C4FF2" w:rsidRPr="009C4FF2" w:rsidRDefault="009C4FF2" w:rsidP="009C4FF2">
            <w:pPr>
              <w:pStyle w:val="ASFKTablenorm"/>
            </w:pPr>
            <w:r w:rsidRPr="009C4FF2">
              <w:t>Поле закрыто на ввод и редактирование.</w:t>
            </w:r>
          </w:p>
        </w:tc>
      </w:tr>
      <w:tr w:rsidR="009C4FF2" w:rsidRPr="00424CF0">
        <w:tc>
          <w:tcPr>
            <w:tcW w:w="2577" w:type="dxa"/>
          </w:tcPr>
          <w:p w:rsidR="009C4FF2" w:rsidRPr="009C4FF2" w:rsidRDefault="009C4FF2" w:rsidP="009C4FF2">
            <w:pPr>
              <w:pStyle w:val="ASFKTablenorm"/>
            </w:pPr>
            <w:r w:rsidRPr="009C4FF2">
              <w:t>Ответственный исполнитель. Расшифровка подписи</w:t>
            </w:r>
          </w:p>
        </w:tc>
        <w:tc>
          <w:tcPr>
            <w:tcW w:w="7175" w:type="dxa"/>
          </w:tcPr>
          <w:p w:rsidR="009C4FF2" w:rsidRPr="009C4FF2" w:rsidRDefault="009C4FF2" w:rsidP="009C4FF2">
            <w:pPr>
              <w:pStyle w:val="ASFKTablenorm"/>
            </w:pPr>
            <w:r w:rsidRPr="009C4FF2">
              <w:t xml:space="preserve">ФИО ответственного исполнителя. </w:t>
            </w:r>
          </w:p>
          <w:p w:rsidR="009C4FF2" w:rsidRPr="009C4FF2" w:rsidRDefault="009C4FF2" w:rsidP="009C4FF2">
            <w:pPr>
              <w:pStyle w:val="ASFKTablenorm"/>
            </w:pPr>
            <w:r w:rsidRPr="009C4FF2">
              <w:t>Поле закрыто на ввод и редактирование.</w:t>
            </w:r>
          </w:p>
        </w:tc>
      </w:tr>
      <w:tr w:rsidR="009C4FF2" w:rsidRPr="00424CF0">
        <w:tc>
          <w:tcPr>
            <w:tcW w:w="2577" w:type="dxa"/>
          </w:tcPr>
          <w:p w:rsidR="009C4FF2" w:rsidRPr="009C4FF2" w:rsidRDefault="009C4FF2" w:rsidP="009C4FF2">
            <w:pPr>
              <w:pStyle w:val="ASFKTablenorm"/>
            </w:pPr>
            <w:r w:rsidRPr="009C4FF2">
              <w:t>Телефон</w:t>
            </w:r>
          </w:p>
        </w:tc>
        <w:tc>
          <w:tcPr>
            <w:tcW w:w="7175" w:type="dxa"/>
          </w:tcPr>
          <w:p w:rsidR="009C4FF2" w:rsidRPr="009C4FF2" w:rsidRDefault="009C4FF2" w:rsidP="009C4FF2">
            <w:pPr>
              <w:pStyle w:val="ASFKTablenorm"/>
            </w:pPr>
            <w:r w:rsidRPr="009C4FF2">
              <w:t xml:space="preserve">Номер телефона ответственного исполнителя. </w:t>
            </w:r>
          </w:p>
          <w:p w:rsidR="009C4FF2" w:rsidRPr="009C4FF2" w:rsidRDefault="009C4FF2" w:rsidP="009C4FF2">
            <w:pPr>
              <w:pStyle w:val="ASFKTablenorm"/>
            </w:pPr>
            <w:r w:rsidRPr="009C4FF2">
              <w:t>Поле закрыто на ввод и редактирование.</w:t>
            </w:r>
          </w:p>
        </w:tc>
      </w:tr>
    </w:tbl>
    <w:p w:rsidR="009C4FF2" w:rsidRPr="009C4FF2" w:rsidRDefault="009C4FF2" w:rsidP="009C4FF2">
      <w:pPr>
        <w:pStyle w:val="ASFKNormal"/>
      </w:pPr>
      <w:r w:rsidRPr="009C4FF2">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653C3E">
        <w:pict>
          <v:shape id="_x0000_i1122" type="#_x0000_t75" style="width:21.75pt;height:21.75pt">
            <v:imagedata r:id="rId71" o:title="Snap7"/>
          </v:shape>
        </w:pict>
      </w:r>
      <w:r w:rsidRPr="009C4FF2">
        <w:t> (Добавить новую строку), откроется форма «Добавление записи».</w:t>
      </w:r>
    </w:p>
    <w:p w:rsidR="009C4FF2" w:rsidRPr="009C4FF2" w:rsidRDefault="00653C3E" w:rsidP="009C4FF2">
      <w:pPr>
        <w:pStyle w:val="ASFKFigure"/>
      </w:pPr>
      <w:r>
        <w:lastRenderedPageBreak/>
        <w:pict>
          <v:shape id="_x0000_i1123" type="#_x0000_t75" style="width:483pt;height:259.5pt">
            <v:imagedata r:id="rId96" o:title="2"/>
          </v:shape>
        </w:pict>
      </w:r>
    </w:p>
    <w:p w:rsidR="009C4FF2" w:rsidRPr="009C4FF2" w:rsidRDefault="009C4FF2" w:rsidP="009C4FF2">
      <w:pPr>
        <w:pStyle w:val="ASFKFigName"/>
      </w:pPr>
      <w:r w:rsidRPr="009C4FF2">
        <w:fldChar w:fldCharType="begin"/>
      </w:r>
      <w:r w:rsidRPr="009C4FF2">
        <w:instrText xml:space="preserve"> SEQ Рисунок \* ARABIC </w:instrText>
      </w:r>
      <w:r w:rsidRPr="009C4FF2">
        <w:fldChar w:fldCharType="separate"/>
      </w:r>
      <w:bookmarkStart w:id="586" w:name="_Ref239190617"/>
      <w:bookmarkStart w:id="587" w:name="_Toc71110696"/>
      <w:r w:rsidR="00653C3E">
        <w:rPr>
          <w:noProof/>
        </w:rPr>
        <w:t>38</w:t>
      </w:r>
      <w:bookmarkEnd w:id="586"/>
      <w:r w:rsidRPr="009C4FF2">
        <w:fldChar w:fldCharType="end"/>
      </w:r>
      <w:r w:rsidRPr="009C4FF2">
        <w:t>. Форма «Добавление записи»</w:t>
      </w:r>
      <w:bookmarkEnd w:id="587"/>
    </w:p>
    <w:p w:rsidR="009C4FF2" w:rsidRPr="009C4FF2" w:rsidRDefault="009C4FF2" w:rsidP="009C4FF2">
      <w:pPr>
        <w:pStyle w:val="ASFKNormal"/>
      </w:pPr>
      <w:r w:rsidRPr="009C4FF2">
        <w:t xml:space="preserve">На форме «Добавление записи» заполняются поля, приведенные в таблице </w:t>
      </w:r>
      <w:r w:rsidRPr="009C4FF2">
        <w:fldChar w:fldCharType="begin"/>
      </w:r>
      <w:r w:rsidRPr="009C4FF2">
        <w:instrText xml:space="preserve"> REF _Ref370987143 \h  \* MERGEFORMAT </w:instrText>
      </w:r>
      <w:r w:rsidRPr="009C4FF2">
        <w:fldChar w:fldCharType="separate"/>
      </w:r>
      <w:r w:rsidR="00653C3E">
        <w:t>18</w:t>
      </w:r>
      <w:r w:rsidRPr="009C4FF2">
        <w:fldChar w:fldCharType="end"/>
      </w:r>
      <w:r w:rsidRPr="009C4FF2">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5154AF" w:rsidRPr="007B2273" w:rsidRDefault="005154AF" w:rsidP="005154AF">
      <w:pPr>
        <w:pStyle w:val="32"/>
      </w:pPr>
      <w:bookmarkStart w:id="588" w:name="_Ref482802014"/>
      <w:bookmarkStart w:id="589" w:name="_Ref482802831"/>
      <w:bookmarkStart w:id="590" w:name="_Ref482803877"/>
      <w:bookmarkStart w:id="591" w:name="_Ref482804213"/>
      <w:bookmarkStart w:id="592" w:name="_Ref482804996"/>
      <w:bookmarkStart w:id="593" w:name="_Toc71110314"/>
      <w:r w:rsidRPr="007B2273">
        <w:t>Пакет платежных поручений</w:t>
      </w:r>
      <w:bookmarkEnd w:id="481"/>
      <w:bookmarkEnd w:id="580"/>
      <w:bookmarkEnd w:id="581"/>
      <w:bookmarkEnd w:id="582"/>
      <w:bookmarkEnd w:id="583"/>
      <w:bookmarkEnd w:id="588"/>
      <w:bookmarkEnd w:id="589"/>
      <w:bookmarkEnd w:id="590"/>
      <w:bookmarkEnd w:id="591"/>
      <w:bookmarkEnd w:id="592"/>
      <w:bookmarkEnd w:id="593"/>
    </w:p>
    <w:p w:rsidR="005154AF" w:rsidRPr="007B2273" w:rsidRDefault="005154AF" w:rsidP="005154AF">
      <w:pPr>
        <w:pStyle w:val="ASFKNormal"/>
      </w:pPr>
      <w:r w:rsidRPr="007B2273">
        <w:t>Пакет платежных поручений представляет собой набор платежных поручений, который передается от НУБП в ОрФК, где открыт лицевой счет НУБП.</w:t>
      </w:r>
    </w:p>
    <w:p w:rsidR="005154AF" w:rsidRPr="00726330" w:rsidRDefault="005154AF" w:rsidP="005154AF">
      <w:pPr>
        <w:pStyle w:val="ASFKNote"/>
      </w:pPr>
      <w:r w:rsidRPr="007B2273">
        <w:rPr>
          <w:rStyle w:val="ASFKSymBold"/>
        </w:rPr>
        <w:t>Примечание.</w:t>
      </w:r>
      <w:r w:rsidRPr="00726330">
        <w:tab/>
        <w:t xml:space="preserve">В </w:t>
      </w:r>
      <w:r w:rsidR="00BF6936">
        <w:t>ППО СУФД АСФК</w:t>
      </w:r>
      <w:r w:rsidRPr="00726330">
        <w:t xml:space="preserve"> реализована возможность ручного ввода и импо</w:t>
      </w:r>
      <w:r w:rsidRPr="005154AF">
        <w:t>р</w:t>
      </w:r>
      <w:r w:rsidRPr="00726330">
        <w:t>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5154AF" w:rsidRPr="007B2273" w:rsidRDefault="005154AF" w:rsidP="005154AF">
      <w:pPr>
        <w:pStyle w:val="ASFKNormal"/>
      </w:pPr>
      <w:r w:rsidRPr="007B2273">
        <w:t>Ввод документа может осуществляться на АРМ НУБП и доставляться на АРМ ОФК и в учетную систему УФК.</w:t>
      </w:r>
    </w:p>
    <w:p w:rsidR="005154AF" w:rsidRPr="007B2273" w:rsidRDefault="005154AF" w:rsidP="005154AF">
      <w:pPr>
        <w:pStyle w:val="ASFKNormal"/>
      </w:pPr>
      <w:r w:rsidRPr="007B2273">
        <w:t xml:space="preserve">Возможен просмотр и печать отдельных ЭД </w:t>
      </w:r>
      <w:r w:rsidR="004803D6">
        <w:t>«</w:t>
      </w:r>
      <w:r w:rsidRPr="007B2273">
        <w:t>Платежное поручение</w:t>
      </w:r>
      <w:r w:rsidR="004803D6">
        <w:t>»</w:t>
      </w:r>
      <w:r w:rsidRPr="007B2273">
        <w:t xml:space="preserve"> (ЗПП) в составе пакета ПП (ПФО). Операция создания ЗПП из ПФО отрабатывается после проведения оп</w:t>
      </w:r>
      <w:r w:rsidRPr="005154AF">
        <w:t>е</w:t>
      </w:r>
      <w:r w:rsidRPr="007B2273">
        <w:t xml:space="preserve">рации </w:t>
      </w:r>
      <w:r w:rsidR="004803D6">
        <w:t>«</w:t>
      </w:r>
      <w:r w:rsidRPr="007B2273">
        <w:t>Документарный контроль</w:t>
      </w:r>
      <w:r w:rsidR="004803D6">
        <w:t>»</w:t>
      </w:r>
      <w:r w:rsidRPr="007B2273">
        <w:t xml:space="preserve"> (Бизнес статус 001 – Введено). Информация в ЗПП подт</w:t>
      </w:r>
      <w:r w:rsidRPr="005154AF">
        <w:t>я</w:t>
      </w:r>
      <w:r w:rsidRPr="007B2273">
        <w:t>гивается из строк с ПП из родительского пакета ПП. При этом, в создаваемых ЗПП необх</w:t>
      </w:r>
      <w:r w:rsidRPr="005154AF">
        <w:t>о</w:t>
      </w:r>
      <w:r w:rsidRPr="007B2273">
        <w:t>димо заполнить до конца некоторые поля из родительского пакета.</w:t>
      </w:r>
    </w:p>
    <w:p w:rsidR="005154AF" w:rsidRPr="005154AF" w:rsidRDefault="005154AF" w:rsidP="005154AF">
      <w:pPr>
        <w:pStyle w:val="ASFKNormal"/>
      </w:pPr>
      <w:r w:rsidRPr="007B2273">
        <w:t xml:space="preserve">Для работы с документами </w:t>
      </w:r>
      <w:r w:rsidR="004803D6">
        <w:t>«</w:t>
      </w:r>
      <w:r w:rsidRPr="005154AF">
        <w:t>Пакет платежных поручений</w:t>
      </w:r>
      <w:r w:rsidR="004803D6">
        <w:t>»</w:t>
      </w:r>
      <w:r w:rsidRPr="005154AF">
        <w:t xml:space="preserve"> следует перейти в пункт меню </w:t>
      </w:r>
      <w:r w:rsidR="004803D6">
        <w:t>«</w:t>
      </w:r>
      <w:r w:rsidRPr="005154AF">
        <w:t>Документы – Регистрация и учет обязательств – Заявки на платеж – Пакет платежных поручений</w:t>
      </w:r>
      <w:r w:rsidR="004803D6">
        <w:t>»</w:t>
      </w:r>
      <w:r w:rsidRPr="005154AF">
        <w:t>. Откроется ЭФ списка документов, представленная на рисунке </w:t>
      </w:r>
      <w:r w:rsidRPr="005154AF">
        <w:fldChar w:fldCharType="begin"/>
      </w:r>
      <w:r w:rsidRPr="005154AF">
        <w:instrText xml:space="preserve"> REF _Ref239181443 \h  \* MERGEFORMAT </w:instrText>
      </w:r>
      <w:r w:rsidRPr="005154AF">
        <w:fldChar w:fldCharType="separate"/>
      </w:r>
      <w:r w:rsidR="00653C3E">
        <w:t>39</w:t>
      </w:r>
      <w:r w:rsidRPr="005154AF">
        <w:fldChar w:fldCharType="end"/>
      </w:r>
      <w:r w:rsidRPr="005154AF">
        <w:t>.</w:t>
      </w:r>
    </w:p>
    <w:p w:rsidR="005154AF" w:rsidRPr="005154AF" w:rsidRDefault="00653C3E" w:rsidP="005154AF">
      <w:pPr>
        <w:pStyle w:val="ASFKFigure"/>
      </w:pPr>
      <w:r>
        <w:lastRenderedPageBreak/>
        <w:pict>
          <v:shape id="_x0000_i1124" type="#_x0000_t75" style="width:475.5pt;height:230.25pt">
            <v:imagedata r:id="rId97" o:title="НУБП"/>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594" w:name="_Ref239181443"/>
      <w:bookmarkStart w:id="595" w:name="_Toc71110697"/>
      <w:r w:rsidR="00653C3E">
        <w:rPr>
          <w:noProof/>
        </w:rPr>
        <w:t>39</w:t>
      </w:r>
      <w:bookmarkEnd w:id="594"/>
      <w:r w:rsidRPr="005154AF">
        <w:fldChar w:fldCharType="end"/>
      </w:r>
      <w:r w:rsidRPr="005154AF">
        <w:t xml:space="preserve">. ЭФ списка документов </w:t>
      </w:r>
      <w:r w:rsidR="004803D6">
        <w:t>«</w:t>
      </w:r>
      <w:r w:rsidRPr="005154AF">
        <w:t>Пакет платежных поручений</w:t>
      </w:r>
      <w:r w:rsidR="004803D6">
        <w:t>»</w:t>
      </w:r>
      <w:bookmarkEnd w:id="595"/>
    </w:p>
    <w:p w:rsidR="005154AF" w:rsidRPr="007B2273" w:rsidRDefault="005154AF" w:rsidP="005154AF">
      <w:pPr>
        <w:pStyle w:val="41"/>
      </w:pPr>
      <w:bookmarkStart w:id="596" w:name="_Ref372295708"/>
      <w:r w:rsidRPr="007B2273">
        <w:t>Доступные операции</w:t>
      </w:r>
      <w:bookmarkEnd w:id="596"/>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импорт из внешней системы;</w:t>
      </w:r>
    </w:p>
    <w:p w:rsidR="005154AF" w:rsidRPr="007B2273" w:rsidRDefault="00675A3E" w:rsidP="005154AF">
      <w:pPr>
        <w:pStyle w:val="ASFKListmark1"/>
      </w:pPr>
      <w:r>
        <w:t>экспорт во внешнюю систему;</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97" w:name="_Экранная_форма_документа_6"/>
      <w:bookmarkStart w:id="598" w:name="_Ref359504363"/>
      <w:bookmarkEnd w:id="597"/>
      <w:r w:rsidRPr="007B2273">
        <w:t>Экранная форма документа</w:t>
      </w:r>
      <w:bookmarkEnd w:id="598"/>
    </w:p>
    <w:p w:rsidR="005154AF" w:rsidRPr="007B2273" w:rsidRDefault="005154AF" w:rsidP="005154AF">
      <w:pPr>
        <w:pStyle w:val="ASFKNormal"/>
      </w:pPr>
      <w:bookmarkStart w:id="599" w:name="_Ref346378041"/>
      <w:bookmarkStart w:id="600" w:name="_Toc286392958"/>
      <w:bookmarkStart w:id="601" w:name="_Ref286393095"/>
      <w:bookmarkStart w:id="602" w:name="_Ref286397651"/>
      <w:bookmarkStart w:id="603" w:name="_Ref335319137"/>
      <w:bookmarkStart w:id="604" w:name="_Ref335319171"/>
      <w:r w:rsidRPr="007B2273">
        <w:t xml:space="preserve">ЭФ документа </w:t>
      </w:r>
      <w:r w:rsidR="004803D6">
        <w:t>«</w:t>
      </w:r>
      <w:r w:rsidRPr="007B2273">
        <w:t>Пакет платежных поручений</w:t>
      </w:r>
      <w:r w:rsidR="004803D6">
        <w:t>»</w:t>
      </w:r>
      <w:r w:rsidRPr="007B2273">
        <w:t xml:space="preserve"> представлены на рисунках </w:t>
      </w:r>
      <w:r w:rsidRPr="007B2273">
        <w:fldChar w:fldCharType="begin"/>
      </w:r>
      <w:r w:rsidRPr="007B2273">
        <w:instrText xml:space="preserve"> REF _Ref239181836 \h  \* MERGEFORMAT </w:instrText>
      </w:r>
      <w:r w:rsidRPr="007B2273">
        <w:fldChar w:fldCharType="separate"/>
      </w:r>
      <w:r w:rsidR="00653C3E">
        <w:t>40</w:t>
      </w:r>
      <w:r w:rsidRPr="007B2273">
        <w:fldChar w:fldCharType="end"/>
      </w:r>
      <w:r w:rsidRPr="007B2273">
        <w:t xml:space="preserve">, </w:t>
      </w:r>
      <w:r w:rsidRPr="007B2273">
        <w:fldChar w:fldCharType="begin"/>
      </w:r>
      <w:r w:rsidRPr="007B2273">
        <w:instrText xml:space="preserve"> REF _Ref239188737 \h  \* MERGEFORMAT </w:instrText>
      </w:r>
      <w:r w:rsidRPr="007B2273">
        <w:fldChar w:fldCharType="separate"/>
      </w:r>
      <w:r w:rsidR="00653C3E">
        <w:t>41</w:t>
      </w:r>
      <w:r w:rsidRPr="007B2273">
        <w:fldChar w:fldCharType="end"/>
      </w:r>
      <w:r w:rsidRPr="007B2273">
        <w:t xml:space="preserve"> и </w:t>
      </w:r>
      <w:r w:rsidRPr="007B2273">
        <w:fldChar w:fldCharType="begin"/>
      </w:r>
      <w:r w:rsidRPr="007B2273">
        <w:instrText xml:space="preserve"> REF _Ref239190157 \h  \* MERGEFORMAT </w:instrText>
      </w:r>
      <w:r w:rsidRPr="007B2273">
        <w:fldChar w:fldCharType="separate"/>
      </w:r>
      <w:r w:rsidR="00653C3E">
        <w:t>43</w:t>
      </w:r>
      <w:r w:rsidRPr="007B2273">
        <w:fldChar w:fldCharType="end"/>
      </w:r>
      <w:r w:rsidRPr="007B2273">
        <w:t xml:space="preserve">. </w:t>
      </w:r>
      <w:r w:rsidR="00560F2D">
        <w:t xml:space="preserve">Форма </w:t>
      </w:r>
      <w:r w:rsidRPr="007B2273">
        <w:t>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2"/>
      </w:pPr>
      <w:r>
        <w:t>«</w:t>
      </w:r>
      <w:r w:rsidR="005154AF" w:rsidRPr="007B2273">
        <w:t>Основные атрибуты</w:t>
      </w:r>
      <w:r>
        <w:t>»</w:t>
      </w:r>
      <w:r w:rsidR="005154AF" w:rsidRPr="007B2273">
        <w:t>;</w:t>
      </w:r>
    </w:p>
    <w:p w:rsidR="005154AF" w:rsidRPr="007B2273" w:rsidRDefault="004803D6" w:rsidP="005154AF">
      <w:pPr>
        <w:pStyle w:val="ASFKListmark2"/>
      </w:pPr>
      <w:r>
        <w:t>«</w:t>
      </w:r>
      <w:r w:rsidR="005154AF" w:rsidRPr="007B2273">
        <w:t>БК и налоговые показатели</w:t>
      </w:r>
      <w:r>
        <w:t>»</w:t>
      </w:r>
      <w:r w:rsidR="00560F2D">
        <w:t>;</w:t>
      </w:r>
    </w:p>
    <w:p w:rsidR="005154AF" w:rsidRPr="007B2273" w:rsidRDefault="004803D6" w:rsidP="005154AF">
      <w:pPr>
        <w:pStyle w:val="ASFKListmark1"/>
      </w:pPr>
      <w:r>
        <w:t>«</w:t>
      </w:r>
      <w:r w:rsidR="005154AF" w:rsidRPr="007B2273">
        <w:t>Дополнительные атрибуты (2)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35426E" w:rsidRDefault="00653C3E" w:rsidP="0035426E">
      <w:pPr>
        <w:pStyle w:val="ASFKFigure"/>
      </w:pPr>
      <w:r>
        <w:lastRenderedPageBreak/>
        <w:pict>
          <v:shape id="_x0000_i1125" type="#_x0000_t75" style="width:446.25pt;height:532.5pt">
            <v:imagedata r:id="rId98" o:title="Пакет плат"/>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05" w:name="_Ref239181836"/>
      <w:bookmarkStart w:id="606" w:name="_Toc71110698"/>
      <w:r w:rsidR="00653C3E">
        <w:rPr>
          <w:noProof/>
        </w:rPr>
        <w:t>40</w:t>
      </w:r>
      <w:bookmarkEnd w:id="605"/>
      <w:r w:rsidRPr="005154AF">
        <w:fldChar w:fldCharType="end"/>
      </w:r>
      <w:r w:rsidRPr="005154AF">
        <w:t xml:space="preserve">. ЭФ документа </w:t>
      </w:r>
      <w:r w:rsidR="004803D6">
        <w:t>«</w:t>
      </w:r>
      <w:r w:rsidRPr="005154AF">
        <w:t>Пакет платежных поручений</w:t>
      </w:r>
      <w:r w:rsidR="00B33BD1">
        <w:t>», закладки «</w:t>
      </w:r>
      <w:r w:rsidRPr="005154AF">
        <w:t>Документ (1)</w:t>
      </w:r>
      <w:r w:rsidR="004803D6">
        <w:t>»</w:t>
      </w:r>
      <w:r w:rsidR="00560F2D">
        <w:t xml:space="preserve">, вкладки </w:t>
      </w:r>
      <w:r w:rsidR="00560F2D" w:rsidRPr="00560F2D">
        <w:t>«Основные атрибуты»</w:t>
      </w:r>
      <w:bookmarkEnd w:id="606"/>
    </w:p>
    <w:p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560F2D" w:rsidP="005154AF">
      <w:pPr>
        <w:pStyle w:val="ASFKNormal"/>
      </w:pPr>
      <w:r>
        <w:t xml:space="preserve">Перечень полей </w:t>
      </w:r>
      <w:r w:rsidRPr="00560F2D">
        <w:t>документа «Пакет платежных поручений», закладки «Документ (1)», вкладки «Основные атрибуты»</w:t>
      </w:r>
      <w:r>
        <w:t xml:space="preserve"> приведен в </w:t>
      </w:r>
      <w:r w:rsidR="005154AF" w:rsidRPr="007B2273">
        <w:t>таблице</w:t>
      </w:r>
      <w:r w:rsidR="009F70A8" w:rsidRPr="007B2273">
        <w:t> </w:t>
      </w:r>
      <w:r w:rsidR="005154AF" w:rsidRPr="007B2273">
        <w:fldChar w:fldCharType="begin"/>
      </w:r>
      <w:r w:rsidR="005154AF" w:rsidRPr="007B2273">
        <w:instrText xml:space="preserve"> REF _Ref317670550 \h  \* MERGEFORMAT </w:instrText>
      </w:r>
      <w:r w:rsidR="005154AF" w:rsidRPr="007B2273">
        <w:fldChar w:fldCharType="separate"/>
      </w:r>
      <w:r w:rsidR="00653C3E">
        <w:t>19</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607" w:name="_Ref317670550"/>
      <w:bookmarkStart w:id="608" w:name="_Toc71110432"/>
      <w:r w:rsidR="00653C3E">
        <w:rPr>
          <w:noProof/>
        </w:rPr>
        <w:t>19</w:t>
      </w:r>
      <w:bookmarkEnd w:id="607"/>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60F2D" w:rsidRPr="00560F2D">
        <w:t>Документ (1)», вкладки «Основные атрибуты»</w:t>
      </w:r>
      <w:bookmarkEnd w:id="6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trPr>
          <w:cantSplit/>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t xml:space="preserve"> поля</w:t>
            </w:r>
          </w:p>
        </w:tc>
      </w:tr>
      <w:tr w:rsidR="005154AF" w:rsidRPr="007B2273">
        <w:trPr>
          <w:cantSplit/>
        </w:trPr>
        <w:tc>
          <w:tcPr>
            <w:tcW w:w="5000" w:type="pct"/>
            <w:gridSpan w:val="2"/>
            <w:shd w:val="clear" w:color="auto" w:fill="auto"/>
          </w:tcPr>
          <w:p w:rsidR="005154AF" w:rsidRPr="007B2273" w:rsidRDefault="00131EC6" w:rsidP="00D20CFC">
            <w:pPr>
              <w:pStyle w:val="ASFKTablenorm"/>
            </w:pPr>
            <w:r w:rsidRPr="00424CF0">
              <w:t>З</w:t>
            </w:r>
            <w:r w:rsidRPr="00C44FFD">
              <w:t>а</w:t>
            </w:r>
            <w:r w:rsidRPr="00424CF0">
              <w:t xml:space="preserve">кладка </w:t>
            </w:r>
            <w:r>
              <w:t>«</w:t>
            </w:r>
            <w:r w:rsidRPr="00424CF0">
              <w:t>Документ (1)</w:t>
            </w:r>
            <w:r>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w:t>
            </w:r>
          </w:p>
        </w:tc>
        <w:tc>
          <w:tcPr>
            <w:tcW w:w="3863" w:type="pct"/>
            <w:shd w:val="clear" w:color="auto" w:fill="auto"/>
          </w:tcPr>
          <w:p w:rsidR="005154AF" w:rsidRPr="007B2273" w:rsidRDefault="005154AF" w:rsidP="00D20CFC">
            <w:pPr>
              <w:pStyle w:val="ASFKTablenorm"/>
            </w:pPr>
            <w:r w:rsidRPr="007B2273">
              <w:t>Значение по умолчанию текущая дата.</w:t>
            </w:r>
          </w:p>
          <w:p w:rsidR="005154AF" w:rsidRPr="00726330" w:rsidRDefault="005154AF" w:rsidP="00D20CFC">
            <w:pPr>
              <w:pStyle w:val="ASFKTablenorm"/>
            </w:pPr>
            <w:r w:rsidRPr="007B2273">
              <w:t>Поле заполняется вручную или выбором из системного к</w:t>
            </w:r>
            <w:r w:rsidRPr="00726330">
              <w:t>алендаря.</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л/с</w:t>
            </w:r>
          </w:p>
        </w:tc>
        <w:tc>
          <w:tcPr>
            <w:tcW w:w="3863" w:type="pct"/>
            <w:shd w:val="clear" w:color="auto" w:fill="auto"/>
          </w:tcPr>
          <w:p w:rsidR="005154AF" w:rsidRPr="007B2273" w:rsidRDefault="005154AF" w:rsidP="00D20CFC">
            <w:pPr>
              <w:pStyle w:val="ASFKTablenorm"/>
            </w:pPr>
            <w:r w:rsidRPr="007B2273">
              <w:t xml:space="preserve">Значение вводится вручную или выбирается из справочника </w:t>
            </w:r>
            <w:r w:rsidR="004803D6">
              <w:t>«</w:t>
            </w:r>
            <w:r w:rsidRPr="007B2273">
              <w:t>Лицевые счета</w:t>
            </w:r>
            <w:r w:rsidR="004803D6">
              <w:t>»</w:t>
            </w:r>
            <w:r w:rsidRPr="007B2273">
              <w:t xml:space="preserve">. </w:t>
            </w:r>
          </w:p>
          <w:p w:rsidR="005154AF" w:rsidRPr="007B2273" w:rsidRDefault="005154AF" w:rsidP="00D20CFC">
            <w:pPr>
              <w:pStyle w:val="ASFKTablenorm"/>
            </w:pPr>
            <w:r w:rsidRPr="007B2273">
              <w:t>Ввод ограничен 11 символами.</w:t>
            </w:r>
          </w:p>
        </w:tc>
      </w:tr>
      <w:tr w:rsidR="005154AF" w:rsidRPr="007B2273">
        <w:trPr>
          <w:cantSplit/>
        </w:trPr>
        <w:tc>
          <w:tcPr>
            <w:tcW w:w="1137" w:type="pct"/>
            <w:shd w:val="clear" w:color="auto" w:fill="auto"/>
          </w:tcPr>
          <w:p w:rsidR="005154AF" w:rsidRPr="00726330" w:rsidRDefault="005154AF" w:rsidP="00D20CFC">
            <w:pPr>
              <w:pStyle w:val="ASFKTablenorm"/>
            </w:pPr>
            <w:r w:rsidRPr="007B2273">
              <w:t>Кол-во докуме</w:t>
            </w:r>
            <w:r w:rsidRPr="00726330">
              <w:t>нтов</w:t>
            </w:r>
          </w:p>
        </w:tc>
        <w:tc>
          <w:tcPr>
            <w:tcW w:w="3863" w:type="pct"/>
            <w:shd w:val="clear" w:color="auto" w:fill="auto"/>
          </w:tcPr>
          <w:p w:rsidR="005154AF" w:rsidRPr="00726330" w:rsidRDefault="005154AF" w:rsidP="00D20CFC">
            <w:pPr>
              <w:pStyle w:val="ASFKTablenorm"/>
            </w:pPr>
            <w:r w:rsidRPr="007B2273">
              <w:t xml:space="preserve">Указывается количество документов по таблице </w:t>
            </w:r>
            <w:r w:rsidR="004803D6">
              <w:t>«</w:t>
            </w:r>
            <w:r w:rsidRPr="007B2273">
              <w:t>Платежные поруч</w:t>
            </w:r>
            <w:r w:rsidRPr="005154AF">
              <w:t>е</w:t>
            </w:r>
            <w:r w:rsidRPr="00726330">
              <w:t>ния</w:t>
            </w:r>
            <w:r w:rsidR="004803D6">
              <w:t>»</w:t>
            </w:r>
            <w:r w:rsidRPr="00726330">
              <w:t>. При загрузке ТФФ после документарного контроля значение а</w:t>
            </w:r>
            <w:r w:rsidRPr="005154AF">
              <w:t>в</w:t>
            </w:r>
            <w:r w:rsidRPr="00726330">
              <w:t>томатически уменьшается на количество некорректных платежных п</w:t>
            </w:r>
            <w:r w:rsidRPr="005154AF">
              <w:t>о</w:t>
            </w:r>
            <w:r w:rsidRPr="00726330">
              <w:t>ручений (количество документов по ТФФ минус количество некоррек</w:t>
            </w:r>
            <w:r w:rsidRPr="005154AF">
              <w:t>т</w:t>
            </w:r>
            <w:r w:rsidRPr="00726330">
              <w:t xml:space="preserve">ных п/п из таблицы </w:t>
            </w:r>
            <w:r w:rsidR="004803D6">
              <w:t>«</w:t>
            </w:r>
            <w:r w:rsidRPr="00726330">
              <w:t>Платежные поручения</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w:t>
            </w:r>
          </w:p>
        </w:tc>
        <w:tc>
          <w:tcPr>
            <w:tcW w:w="3863" w:type="pct"/>
            <w:shd w:val="clear" w:color="auto" w:fill="auto"/>
          </w:tcPr>
          <w:p w:rsidR="005154AF" w:rsidRPr="007B2273" w:rsidRDefault="005154AF" w:rsidP="00D20CFC">
            <w:pPr>
              <w:pStyle w:val="ASFKTablenorm"/>
            </w:pPr>
            <w:r w:rsidRPr="007B2273">
              <w:t xml:space="preserve">Указывается сумма строк таблицы </w:t>
            </w:r>
            <w:r w:rsidR="004803D6">
              <w:t>«</w:t>
            </w:r>
            <w:r w:rsidRPr="007B2273">
              <w:t>Платежные поручения</w:t>
            </w:r>
            <w:r w:rsidR="004803D6">
              <w:t>»</w:t>
            </w:r>
            <w:r w:rsidRPr="007B2273">
              <w:t xml:space="preserve"> по графе </w:t>
            </w:r>
            <w:r w:rsidR="004803D6">
              <w:t>«</w:t>
            </w:r>
            <w:r w:rsidRPr="007B2273">
              <w:t>Сумма</w:t>
            </w:r>
            <w:r w:rsidR="004803D6">
              <w:t>»</w:t>
            </w:r>
            <w:r w:rsidRPr="007B2273">
              <w:t>.</w:t>
            </w:r>
          </w:p>
          <w:p w:rsidR="005154AF" w:rsidRPr="00726330" w:rsidRDefault="005154AF" w:rsidP="00D20CFC">
            <w:pPr>
              <w:pStyle w:val="ASFKTablenorm"/>
            </w:pPr>
            <w:r w:rsidRPr="007B2273">
              <w:t>При загрузке ТФФ после документарного контроля значение автомат</w:t>
            </w:r>
            <w:r w:rsidRPr="005154AF">
              <w:t>и</w:t>
            </w:r>
            <w:r w:rsidRPr="00726330">
              <w:t>чески уменьшается на сумму некорректных платежных поручений (су</w:t>
            </w:r>
            <w:r w:rsidRPr="005154AF">
              <w:t>м</w:t>
            </w:r>
            <w:r w:rsidRPr="00726330">
              <w:t xml:space="preserve">ма по ТФФ минус сумма некорректных п/п из таблицы </w:t>
            </w:r>
            <w:r w:rsidR="004803D6">
              <w:t>«</w:t>
            </w:r>
            <w:r w:rsidRPr="00726330">
              <w:t>Платежные п</w:t>
            </w:r>
            <w:r w:rsidRPr="005154AF">
              <w:t>о</w:t>
            </w:r>
            <w:r w:rsidRPr="00726330">
              <w:t>ручения</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B2273" w:rsidRDefault="005154AF" w:rsidP="00D20CFC">
            <w:pPr>
              <w:pStyle w:val="ASFKTablenorm"/>
            </w:pPr>
            <w:r w:rsidRPr="007B2273">
              <w:t>Код Бизнес-статуса документа.</w:t>
            </w:r>
          </w:p>
          <w:p w:rsidR="005154AF" w:rsidRPr="00726330" w:rsidRDefault="005154AF" w:rsidP="00D20CFC">
            <w:pPr>
              <w:pStyle w:val="ASFKTablenorm"/>
            </w:pPr>
            <w:r w:rsidRPr="007B2273">
              <w:t xml:space="preserve">Значение заполняется автоматически или передается из </w:t>
            </w:r>
            <w:r w:rsidR="00CD4C32">
              <w:t>OEBS</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Бюджет</w:t>
            </w:r>
          </w:p>
        </w:tc>
        <w:tc>
          <w:tcPr>
            <w:tcW w:w="3863" w:type="pct"/>
            <w:shd w:val="clear" w:color="auto" w:fill="auto"/>
          </w:tcPr>
          <w:p w:rsidR="005154AF" w:rsidRPr="007B2273" w:rsidRDefault="005154AF" w:rsidP="008B592A">
            <w:pPr>
              <w:pStyle w:val="ASFKTablenorm"/>
            </w:pPr>
            <w:r w:rsidRPr="007B2273">
              <w:t>На АРМ НУБП поле не заполняется. Закрыто на редактирование.</w:t>
            </w:r>
          </w:p>
        </w:tc>
      </w:tr>
      <w:tr w:rsidR="005154AF" w:rsidRPr="007B2273">
        <w:trPr>
          <w:cantSplit/>
        </w:trPr>
        <w:tc>
          <w:tcPr>
            <w:tcW w:w="1137" w:type="pct"/>
            <w:shd w:val="clear" w:color="auto" w:fill="auto"/>
          </w:tcPr>
          <w:p w:rsidR="005154AF" w:rsidRPr="00726330" w:rsidRDefault="005154AF" w:rsidP="0035426E">
            <w:pPr>
              <w:pStyle w:val="ASFKTablenorm"/>
            </w:pPr>
            <w:r w:rsidRPr="007B2273">
              <w:t xml:space="preserve">Фин. </w:t>
            </w:r>
            <w:r w:rsidR="00831246">
              <w:t>О</w:t>
            </w:r>
            <w:r w:rsidRPr="00726330">
              <w:t>рган</w:t>
            </w:r>
          </w:p>
        </w:tc>
        <w:tc>
          <w:tcPr>
            <w:tcW w:w="3863" w:type="pct"/>
            <w:shd w:val="clear" w:color="auto" w:fill="auto"/>
          </w:tcPr>
          <w:p w:rsidR="005154AF" w:rsidRPr="00726330" w:rsidRDefault="005154AF" w:rsidP="00D20CFC">
            <w:pPr>
              <w:pStyle w:val="ASFKTablenorm"/>
            </w:pPr>
            <w:r w:rsidRPr="007B2273">
              <w:t xml:space="preserve">Заполняется значением актуального </w:t>
            </w:r>
            <w:r w:rsidRPr="00726330">
              <w:t xml:space="preserve">финоргана для указанного бюджета. Может быть изменено вручную или выбором из справочника </w:t>
            </w:r>
            <w:r w:rsidR="004803D6">
              <w:t>«</w:t>
            </w:r>
            <w:r w:rsidRPr="00726330">
              <w:t>Финанс</w:t>
            </w:r>
            <w:r w:rsidRPr="005154AF">
              <w:t>о</w:t>
            </w:r>
            <w:r w:rsidRPr="00726330">
              <w:t>вые органы</w:t>
            </w:r>
            <w:r w:rsidR="004803D6">
              <w:t>»</w:t>
            </w:r>
            <w:r w:rsidRPr="00726330">
              <w:t xml:space="preserve">. Значения справочника для выбора ограничены значением поля </w:t>
            </w:r>
            <w:r w:rsidR="004803D6">
              <w:t>«</w:t>
            </w:r>
            <w:r w:rsidRPr="00726330">
              <w:t>Бюджет</w:t>
            </w:r>
            <w:r w:rsidR="004803D6">
              <w:t>»</w:t>
            </w:r>
            <w:r w:rsidRPr="00726330">
              <w:t>.</w:t>
            </w:r>
          </w:p>
          <w:p w:rsidR="005154AF" w:rsidRPr="007B2273" w:rsidRDefault="005154AF" w:rsidP="00D20CFC">
            <w:pPr>
              <w:pStyle w:val="ASFKTablenorm"/>
            </w:pPr>
            <w:r w:rsidRPr="007B2273">
              <w:t xml:space="preserve">На АРМ НУБП поле не заполняется. </w:t>
            </w:r>
          </w:p>
          <w:p w:rsidR="005154AF" w:rsidRPr="007B2273" w:rsidRDefault="005154AF" w:rsidP="00D20CFC">
            <w:pPr>
              <w:pStyle w:val="ASFKTablenorm"/>
            </w:pPr>
            <w:r w:rsidRPr="007B2273">
              <w:t>Закрыто на редактирование.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Орган ФК</w:t>
            </w:r>
          </w:p>
        </w:tc>
        <w:tc>
          <w:tcPr>
            <w:tcW w:w="3863" w:type="pct"/>
            <w:shd w:val="clear" w:color="auto" w:fill="auto"/>
          </w:tcPr>
          <w:p w:rsidR="005154AF" w:rsidRPr="007B2273" w:rsidRDefault="005154AF" w:rsidP="00D20CFC">
            <w:pPr>
              <w:pStyle w:val="ASFKTablenorm"/>
            </w:pPr>
            <w:r w:rsidRPr="007B2273">
              <w:t xml:space="preserve">Заполняется значением из справочника </w:t>
            </w:r>
            <w:r w:rsidR="004803D6">
              <w:t>«</w:t>
            </w:r>
            <w:r w:rsidRPr="007B2273">
              <w:t>Органы ФК</w:t>
            </w:r>
            <w:r w:rsidR="004803D6">
              <w:t>»</w:t>
            </w:r>
            <w:r w:rsidRPr="007B2273">
              <w:t xml:space="preserve"> на основании зн</w:t>
            </w:r>
            <w:r w:rsidRPr="005154AF">
              <w:t>а</w:t>
            </w:r>
            <w:r w:rsidRPr="007B2273">
              <w:t xml:space="preserve">чения кода, указанного в поле </w:t>
            </w:r>
            <w:r w:rsidR="004803D6">
              <w:t>«</w:t>
            </w:r>
            <w:r w:rsidRPr="007B2273">
              <w:t>КОФК</w:t>
            </w:r>
            <w:r w:rsidR="004803D6">
              <w:t>»</w:t>
            </w:r>
            <w:r w:rsidRPr="007B2273">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КОФК</w:t>
            </w:r>
          </w:p>
        </w:tc>
        <w:tc>
          <w:tcPr>
            <w:tcW w:w="3863" w:type="pct"/>
            <w:shd w:val="clear" w:color="auto" w:fill="auto"/>
          </w:tcPr>
          <w:p w:rsidR="005154AF" w:rsidRPr="00726330" w:rsidRDefault="005154AF" w:rsidP="00D20CFC">
            <w:pPr>
              <w:pStyle w:val="ASFKTablenorm"/>
            </w:pPr>
            <w:r w:rsidRPr="007B2273">
              <w:t xml:space="preserve">Для НУБП заполняется на основании системной константы </w:t>
            </w:r>
            <w:r w:rsidR="00875BF6">
              <w:t>SelfTOFKcode (Код собственного ТОФК)</w:t>
            </w:r>
            <w:r w:rsidRPr="007B2273">
              <w:t>. Если оно равно ххуу, то по умолчанию проставляется зн</w:t>
            </w:r>
            <w:r w:rsidRPr="005154AF">
              <w:t>а</w:t>
            </w:r>
            <w:r w:rsidRPr="007B2273">
              <w:t xml:space="preserve">чение константы </w:t>
            </w:r>
            <w:r w:rsidR="004803D6">
              <w:t>«</w:t>
            </w:r>
            <w:r w:rsidRPr="007B2273">
              <w:t>код вышестоящего ТОФК</w:t>
            </w:r>
            <w:r w:rsidR="004803D6">
              <w:t>»</w:t>
            </w:r>
            <w:r w:rsidRPr="007B2273">
              <w:t xml:space="preserve"> равный хх00; если равна хх00, то по умолчанию проставляется значение </w:t>
            </w:r>
            <w:r w:rsidR="006374C9">
              <w:t>«</w:t>
            </w:r>
            <w:r w:rsidR="0078591C">
              <w:t>Код собственного ТОФК</w:t>
            </w:r>
            <w:r w:rsidR="006374C9">
              <w:t>»</w:t>
            </w:r>
            <w:r w:rsidRPr="00726330">
              <w:t>.</w:t>
            </w:r>
          </w:p>
          <w:p w:rsidR="005154AF" w:rsidRPr="00726330" w:rsidRDefault="005154AF" w:rsidP="00D20CFC">
            <w:pPr>
              <w:pStyle w:val="ASFKTablenorm"/>
            </w:pPr>
            <w:r w:rsidRPr="007B2273">
              <w:t>Может быть изменено вручную или выбором из справочн</w:t>
            </w:r>
            <w:r w:rsidRPr="00726330">
              <w:t>ика органов ФК.</w:t>
            </w:r>
          </w:p>
        </w:tc>
      </w:tr>
      <w:tr w:rsidR="005154AF" w:rsidRPr="007B2273">
        <w:trPr>
          <w:cantSplit/>
        </w:trPr>
        <w:tc>
          <w:tcPr>
            <w:tcW w:w="5000" w:type="pct"/>
            <w:gridSpan w:val="2"/>
            <w:shd w:val="clear" w:color="auto" w:fill="auto"/>
          </w:tcPr>
          <w:p w:rsidR="005154AF" w:rsidRPr="00726330" w:rsidRDefault="00131EC6" w:rsidP="00D20CFC">
            <w:pPr>
              <w:pStyle w:val="ASFKTablenorm"/>
            </w:pPr>
            <w:r w:rsidRPr="00424CF0">
              <w:t>З</w:t>
            </w:r>
            <w:r w:rsidRPr="00C44FFD">
              <w:t>а</w:t>
            </w:r>
            <w:r w:rsidRPr="00424CF0">
              <w:t xml:space="preserve">кладка </w:t>
            </w:r>
            <w:r>
              <w:t>«</w:t>
            </w:r>
            <w:r w:rsidRPr="00424CF0">
              <w:t>Документ (1)</w:t>
            </w:r>
            <w:r w:rsidR="00B33BD1">
              <w:t xml:space="preserve">», группа полей </w:t>
            </w:r>
            <w:r>
              <w:t>«</w:t>
            </w:r>
            <w:r w:rsidRPr="00424CF0">
              <w:t>Платежные поручения</w:t>
            </w:r>
            <w:r>
              <w:t>»</w:t>
            </w:r>
            <w:r w:rsidRPr="00424CF0">
              <w:t xml:space="preserve"> отражает данные, введенные на з</w:t>
            </w:r>
            <w:r w:rsidRPr="00131EC6">
              <w:t>а</w:t>
            </w:r>
            <w:r w:rsidRPr="00424CF0">
              <w:t xml:space="preserve">кладках </w:t>
            </w:r>
            <w:r>
              <w:t>«</w:t>
            </w:r>
            <w:r w:rsidRPr="00424CF0">
              <w:t>Основные а</w:t>
            </w:r>
            <w:r w:rsidRPr="00D0193D">
              <w:t>тр</w:t>
            </w:r>
            <w:r w:rsidRPr="00CA3543">
              <w:t>и</w:t>
            </w:r>
            <w:r w:rsidRPr="00D0193D">
              <w:t>б</w:t>
            </w:r>
            <w:r w:rsidRPr="00131EC6">
              <w:t>у</w:t>
            </w:r>
            <w:r w:rsidRPr="00D0193D">
              <w:t>ты</w:t>
            </w:r>
            <w:r>
              <w:t>»</w:t>
            </w:r>
            <w:r w:rsidRPr="00D0193D">
              <w:t xml:space="preserve"> и </w:t>
            </w:r>
            <w:r>
              <w:t>«</w:t>
            </w:r>
            <w:r w:rsidRPr="00D0193D">
              <w:t>БК и налоговые показатели</w:t>
            </w:r>
            <w:r>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w:t>
            </w:r>
          </w:p>
        </w:tc>
        <w:tc>
          <w:tcPr>
            <w:tcW w:w="3863" w:type="pct"/>
            <w:shd w:val="clear" w:color="auto" w:fill="auto"/>
          </w:tcPr>
          <w:p w:rsidR="005154AF" w:rsidRPr="00726330" w:rsidRDefault="005154AF" w:rsidP="00D20CFC">
            <w:pPr>
              <w:pStyle w:val="ASFKTablenorm"/>
            </w:pPr>
            <w:r w:rsidRPr="007B2273">
              <w:t xml:space="preserve">Соответствует значению поля </w:t>
            </w:r>
            <w:r w:rsidR="004803D6">
              <w:t>«</w:t>
            </w:r>
            <w:r w:rsidRPr="007B2273">
              <w:t>Номер</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w:t>
            </w:r>
          </w:p>
        </w:tc>
        <w:tc>
          <w:tcPr>
            <w:tcW w:w="3863" w:type="pct"/>
            <w:shd w:val="clear" w:color="auto" w:fill="auto"/>
          </w:tcPr>
          <w:p w:rsidR="005154AF" w:rsidRPr="007B2273" w:rsidRDefault="005154AF" w:rsidP="00D20CFC">
            <w:pPr>
              <w:pStyle w:val="ASFKTablenorm"/>
            </w:pPr>
            <w:r w:rsidRPr="007B2273">
              <w:t xml:space="preserve">Соответствует значению поля </w:t>
            </w:r>
            <w:r w:rsidR="004803D6">
              <w:t>«</w:t>
            </w:r>
            <w:r w:rsidRPr="007B2273">
              <w:t>Дата</w:t>
            </w:r>
            <w:r w:rsidR="004803D6">
              <w:t>»</w:t>
            </w:r>
            <w:r w:rsidRPr="007B2273">
              <w:t xml:space="preserve"> закладки </w:t>
            </w:r>
            <w:r w:rsidR="004803D6">
              <w:t>«</w:t>
            </w:r>
            <w:r w:rsidRPr="007B2273">
              <w:t>Основные атрибуты</w:t>
            </w:r>
            <w:r w:rsidR="004803D6">
              <w:t>»</w:t>
            </w:r>
            <w:r w:rsidRPr="007B2273">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w:t>
            </w:r>
          </w:p>
        </w:tc>
        <w:tc>
          <w:tcPr>
            <w:tcW w:w="3863" w:type="pct"/>
            <w:shd w:val="clear" w:color="auto" w:fill="auto"/>
          </w:tcPr>
          <w:p w:rsidR="005154AF" w:rsidRPr="00726330" w:rsidRDefault="005154AF" w:rsidP="00D20CFC">
            <w:pPr>
              <w:pStyle w:val="ASFKTablenorm"/>
            </w:pPr>
            <w:r w:rsidRPr="007B2273">
              <w:t xml:space="preserve">Соответствует значению поля </w:t>
            </w:r>
            <w:r w:rsidR="004803D6">
              <w:t>«</w:t>
            </w:r>
            <w:r w:rsidRPr="007B2273">
              <w:t>Сумма</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Плательщик</w:t>
            </w:r>
          </w:p>
        </w:tc>
        <w:tc>
          <w:tcPr>
            <w:tcW w:w="3863" w:type="pct"/>
            <w:shd w:val="clear" w:color="auto" w:fill="auto"/>
          </w:tcPr>
          <w:p w:rsidR="005154AF" w:rsidRPr="00726330" w:rsidRDefault="005154AF" w:rsidP="00D20CFC">
            <w:pPr>
              <w:pStyle w:val="ASFKTablenorm"/>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плательщика</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Получатель</w:t>
            </w:r>
          </w:p>
        </w:tc>
        <w:tc>
          <w:tcPr>
            <w:tcW w:w="3863" w:type="pct"/>
            <w:shd w:val="clear" w:color="auto" w:fill="auto"/>
          </w:tcPr>
          <w:p w:rsidR="005154AF" w:rsidRPr="00726330" w:rsidRDefault="005154AF" w:rsidP="00D20CFC">
            <w:pPr>
              <w:pStyle w:val="ASFKTablenorm"/>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получателя</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B2273" w:rsidRDefault="005154AF" w:rsidP="00D20CFC">
            <w:pPr>
              <w:pStyle w:val="ASFKTablenorm"/>
            </w:pPr>
            <w:r w:rsidRPr="007B2273">
              <w:t>Значение кода бизнес-статуса ПП в составе пакета.</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Наименование статуса</w:t>
            </w:r>
          </w:p>
        </w:tc>
        <w:tc>
          <w:tcPr>
            <w:tcW w:w="3863" w:type="pct"/>
            <w:shd w:val="clear" w:color="auto" w:fill="auto"/>
          </w:tcPr>
          <w:p w:rsidR="005154AF" w:rsidRPr="007B2273" w:rsidRDefault="005154AF" w:rsidP="00D20CFC">
            <w:pPr>
              <w:pStyle w:val="ASFKTablenorm"/>
            </w:pPr>
            <w:r w:rsidRPr="007B2273">
              <w:t>Заполняется на основании кода бизнес-статуса.</w:t>
            </w:r>
          </w:p>
        </w:tc>
      </w:tr>
      <w:tr w:rsidR="005154AF" w:rsidRPr="007B2273">
        <w:trPr>
          <w:cantSplit/>
        </w:trPr>
        <w:tc>
          <w:tcPr>
            <w:tcW w:w="5000" w:type="pct"/>
            <w:gridSpan w:val="2"/>
            <w:shd w:val="clear" w:color="auto" w:fill="auto"/>
          </w:tcPr>
          <w:p w:rsidR="005154AF" w:rsidRPr="007B2273" w:rsidRDefault="00131EC6" w:rsidP="00D20CFC">
            <w:pPr>
              <w:pStyle w:val="ASFKTablenorm"/>
            </w:pPr>
            <w:r w:rsidRPr="00424CF0">
              <w:t>З</w:t>
            </w:r>
            <w:r w:rsidRPr="00C44FFD">
              <w:t>а</w:t>
            </w:r>
            <w:r w:rsidRPr="00424CF0">
              <w:t xml:space="preserve">кладка </w:t>
            </w:r>
            <w:r>
              <w:t>«</w:t>
            </w:r>
            <w:r w:rsidRPr="00424CF0">
              <w:t>Документ (1)</w:t>
            </w:r>
            <w:r w:rsidR="00B33BD1">
              <w:t>», вкладки «</w:t>
            </w:r>
            <w:r w:rsidRPr="00D0278B">
              <w:t>Основные атрибуты</w:t>
            </w:r>
            <w:r>
              <w:t>»</w:t>
            </w:r>
          </w:p>
        </w:tc>
      </w:tr>
      <w:tr w:rsidR="00131EC6" w:rsidRPr="007B2273">
        <w:trPr>
          <w:cantSplit/>
        </w:trPr>
        <w:tc>
          <w:tcPr>
            <w:tcW w:w="1137" w:type="pct"/>
            <w:shd w:val="clear" w:color="auto" w:fill="auto"/>
          </w:tcPr>
          <w:p w:rsidR="00131EC6" w:rsidRPr="00424CF0" w:rsidRDefault="00131EC6" w:rsidP="0007233A">
            <w:pPr>
              <w:pStyle w:val="ASFKTablenorm"/>
            </w:pPr>
            <w:r w:rsidRPr="00424CF0">
              <w:t>Номер</w:t>
            </w:r>
            <w:r>
              <w:t xml:space="preserve"> ПП</w:t>
            </w:r>
          </w:p>
        </w:tc>
        <w:tc>
          <w:tcPr>
            <w:tcW w:w="3863" w:type="pct"/>
            <w:shd w:val="clear" w:color="auto" w:fill="auto"/>
          </w:tcPr>
          <w:p w:rsidR="00131EC6" w:rsidRPr="00424CF0" w:rsidRDefault="00131EC6" w:rsidP="0007233A">
            <w:pPr>
              <w:pStyle w:val="ASFKTablenorm"/>
            </w:pPr>
            <w:r>
              <w:t>Номер платежного поручения</w:t>
            </w:r>
            <w:r w:rsidRPr="00424CF0">
              <w:t>.</w:t>
            </w:r>
          </w:p>
        </w:tc>
      </w:tr>
      <w:tr w:rsidR="00131EC6" w:rsidRPr="007B2273">
        <w:trPr>
          <w:cantSplit/>
        </w:trPr>
        <w:tc>
          <w:tcPr>
            <w:tcW w:w="1137" w:type="pct"/>
            <w:shd w:val="clear" w:color="auto" w:fill="auto"/>
          </w:tcPr>
          <w:p w:rsidR="00131EC6" w:rsidRPr="00424CF0" w:rsidRDefault="00131EC6" w:rsidP="0007233A">
            <w:pPr>
              <w:pStyle w:val="ASFKTablenorm"/>
            </w:pPr>
            <w:r w:rsidRPr="00424CF0">
              <w:t>Номер</w:t>
            </w:r>
          </w:p>
        </w:tc>
        <w:tc>
          <w:tcPr>
            <w:tcW w:w="3863" w:type="pct"/>
            <w:shd w:val="clear" w:color="auto" w:fill="auto"/>
          </w:tcPr>
          <w:p w:rsidR="00131EC6" w:rsidRPr="00424CF0" w:rsidRDefault="00131EC6" w:rsidP="0007233A">
            <w:pPr>
              <w:pStyle w:val="ASFKTablenorm"/>
            </w:pPr>
            <w:r w:rsidRPr="00424CF0">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w:t>
            </w:r>
          </w:p>
        </w:tc>
        <w:tc>
          <w:tcPr>
            <w:tcW w:w="3863" w:type="pct"/>
            <w:shd w:val="clear" w:color="auto" w:fill="auto"/>
          </w:tcPr>
          <w:p w:rsidR="005154AF" w:rsidRPr="00726330" w:rsidRDefault="005154AF" w:rsidP="00D20CFC">
            <w:pPr>
              <w:pStyle w:val="ASFKTablenorm"/>
            </w:pPr>
            <w:r w:rsidRPr="007B2273">
              <w:t>Значение вводится вручную или выбирается из системного календ</w:t>
            </w:r>
            <w:r w:rsidRPr="00726330">
              <w:t>аря.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Вид платежа</w:t>
            </w:r>
          </w:p>
        </w:tc>
        <w:tc>
          <w:tcPr>
            <w:tcW w:w="3863" w:type="pct"/>
            <w:shd w:val="clear" w:color="auto" w:fill="auto"/>
          </w:tcPr>
          <w:p w:rsidR="005154AF" w:rsidRPr="007B2273" w:rsidRDefault="005154AF" w:rsidP="00D20CFC">
            <w:pPr>
              <w:pStyle w:val="ASFKTablenorm"/>
            </w:pPr>
            <w:r w:rsidRPr="007B2273">
              <w:t xml:space="preserve">Вид платежа. </w:t>
            </w:r>
          </w:p>
          <w:p w:rsidR="005154AF" w:rsidRPr="007B2273" w:rsidRDefault="005154AF" w:rsidP="00D20CFC">
            <w:pPr>
              <w:pStyle w:val="ASFKTablenorm"/>
            </w:pPr>
            <w:r w:rsidRPr="007B2273">
              <w:t xml:space="preserve">Для пользователя на статусе </w:t>
            </w:r>
            <w:r w:rsidR="004803D6">
              <w:t>«</w:t>
            </w:r>
            <w:r w:rsidRPr="007B2273">
              <w:t>Черновик</w:t>
            </w:r>
            <w:r w:rsidR="004803D6">
              <w:t>»</w:t>
            </w:r>
            <w:r w:rsidRPr="007B2273">
              <w:t xml:space="preserve"> доступны значения </w:t>
            </w:r>
            <w:r w:rsidR="004803D6">
              <w:t>«»</w:t>
            </w:r>
            <w:r w:rsidRPr="007B2273">
              <w:t xml:space="preserve">, </w:t>
            </w:r>
            <w:r w:rsidR="004803D6">
              <w:t>«</w:t>
            </w:r>
            <w:r w:rsidRPr="007B2273">
              <w:t>сро</w:t>
            </w:r>
            <w:r w:rsidRPr="005154AF">
              <w:t>ч</w:t>
            </w:r>
            <w:r w:rsidRPr="007B2273">
              <w:t>но</w:t>
            </w:r>
            <w:r w:rsidR="004803D6">
              <w:t>»</w:t>
            </w:r>
            <w:r w:rsidRPr="007B2273">
              <w:t>.</w:t>
            </w:r>
          </w:p>
          <w:p w:rsidR="005154AF" w:rsidRPr="007B2273" w:rsidRDefault="005154AF" w:rsidP="00D20CFC">
            <w:pPr>
              <w:pStyle w:val="ASFKTablenorm"/>
            </w:pPr>
            <w:r w:rsidRPr="007B2273">
              <w:t xml:space="preserve">По умолчанию проставляется пустое значение </w:t>
            </w:r>
            <w:r w:rsidR="004803D6">
              <w:t>«»</w:t>
            </w:r>
            <w:r w:rsidRPr="007B2273">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 прописью</w:t>
            </w:r>
          </w:p>
        </w:tc>
        <w:tc>
          <w:tcPr>
            <w:tcW w:w="3863" w:type="pct"/>
            <w:shd w:val="clear" w:color="auto" w:fill="auto"/>
          </w:tcPr>
          <w:p w:rsidR="00131EC6" w:rsidRPr="007B2273" w:rsidRDefault="005154AF" w:rsidP="00131EC6">
            <w:pPr>
              <w:pStyle w:val="ASFKTablenorm"/>
            </w:pPr>
            <w:r w:rsidRPr="007B2273">
              <w:t xml:space="preserve">Заполняется автоматически на основании введенного в поле </w:t>
            </w:r>
            <w:r w:rsidR="004803D6">
              <w:t>«</w:t>
            </w:r>
            <w:r w:rsidRPr="007B2273">
              <w:t>Сумма</w:t>
            </w:r>
            <w:r w:rsidR="004803D6">
              <w:t>»</w:t>
            </w:r>
            <w:r w:rsidRPr="007B2273">
              <w:t xml:space="preserve"> зн</w:t>
            </w:r>
            <w:r w:rsidRPr="005154AF">
              <w:t>а</w:t>
            </w:r>
            <w:r w:rsidRPr="007B2273">
              <w:t>чения.</w:t>
            </w:r>
          </w:p>
        </w:tc>
      </w:tr>
      <w:tr w:rsidR="005154AF" w:rsidRPr="007B2273">
        <w:trPr>
          <w:cantSplit/>
          <w:trHeight w:val="375"/>
        </w:trPr>
        <w:tc>
          <w:tcPr>
            <w:tcW w:w="5000" w:type="pct"/>
            <w:gridSpan w:val="2"/>
            <w:shd w:val="clear" w:color="auto" w:fill="auto"/>
          </w:tcPr>
          <w:p w:rsidR="005154AF" w:rsidRPr="007B2273" w:rsidRDefault="00F47B9B" w:rsidP="00D20CFC">
            <w:pPr>
              <w:pStyle w:val="ASFKTablenorm"/>
            </w:pPr>
            <w:r w:rsidRPr="00424CF0">
              <w:t>З</w:t>
            </w:r>
            <w:r w:rsidRPr="00C44FFD">
              <w:t>а</w:t>
            </w:r>
            <w:r w:rsidRPr="00424CF0">
              <w:t xml:space="preserve">кладка </w:t>
            </w:r>
            <w:r>
              <w:t>«</w:t>
            </w:r>
            <w:r w:rsidRPr="00424CF0">
              <w:t>Документ (1)</w:t>
            </w:r>
            <w:r w:rsidR="00560F2D">
              <w:t>», вкладка</w:t>
            </w:r>
            <w:r w:rsidR="00B33BD1">
              <w:t xml:space="preserve"> «</w:t>
            </w:r>
            <w:r w:rsidRPr="00D0278B">
              <w:t>Основные атрибуты</w:t>
            </w:r>
            <w:r w:rsidR="00B33BD1">
              <w:t xml:space="preserve">», группа полей </w:t>
            </w:r>
            <w:r>
              <w:t>«</w:t>
            </w:r>
            <w:r w:rsidRPr="00424CF0">
              <w:t>Реквизиты плательщика</w:t>
            </w:r>
            <w:r>
              <w:t>»</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Наименование</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ИНН</w:t>
            </w:r>
          </w:p>
        </w:tc>
        <w:tc>
          <w:tcPr>
            <w:tcW w:w="3863" w:type="pct"/>
            <w:shd w:val="clear" w:color="auto" w:fill="auto"/>
          </w:tcPr>
          <w:p w:rsidR="005154AF" w:rsidRPr="007B2273"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rsidR="0017479B" w:rsidRDefault="0017479B" w:rsidP="00D20CFC">
            <w:pPr>
              <w:pStyle w:val="ASFKTablenorm"/>
            </w:pPr>
            <w:r>
              <w:t>Е</w:t>
            </w:r>
            <w:r w:rsidRPr="0017479B">
              <w:t xml:space="preserve">сли значение поля </w:t>
            </w:r>
            <w:r w:rsidR="004803D6">
              <w:t>«</w:t>
            </w:r>
            <w:r w:rsidRPr="0017479B">
              <w:t>Переход на СР</w:t>
            </w:r>
            <w:r w:rsidR="004803D6">
              <w:t>»</w:t>
            </w:r>
            <w:r>
              <w:t xml:space="preserve"> </w:t>
            </w:r>
            <w:r w:rsidRPr="0017479B">
              <w:t>=</w:t>
            </w:r>
            <w:r>
              <w:t xml:space="preserve"> </w:t>
            </w:r>
            <w:r w:rsidRPr="0017479B">
              <w:t>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t>.</w:t>
            </w:r>
          </w:p>
          <w:p w:rsidR="005154AF" w:rsidRPr="007B2273" w:rsidRDefault="005154AF" w:rsidP="00210762">
            <w:pPr>
              <w:pStyle w:val="ASFKTablenorm"/>
            </w:pPr>
            <w:r w:rsidRPr="007B2273">
              <w:t>Может быть отредактировано вручную.</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КПП</w:t>
            </w:r>
          </w:p>
        </w:tc>
        <w:tc>
          <w:tcPr>
            <w:tcW w:w="3863" w:type="pct"/>
            <w:shd w:val="clear" w:color="auto" w:fill="auto"/>
          </w:tcPr>
          <w:p w:rsidR="005154AF" w:rsidRPr="007B2273"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rsidR="0017479B" w:rsidRDefault="0017479B" w:rsidP="00D20CFC">
            <w:pPr>
              <w:pStyle w:val="ASFKTablenorm"/>
            </w:pPr>
            <w:r w:rsidRPr="0017479B">
              <w:t xml:space="preserve">Если значение поля </w:t>
            </w:r>
            <w:r w:rsidR="004803D6">
              <w:t>«</w:t>
            </w:r>
            <w:r w:rsidRPr="0017479B">
              <w:t>Переход на СР</w:t>
            </w:r>
            <w:r w:rsidR="004803D6">
              <w:t>»</w:t>
            </w:r>
            <w:r w:rsidRPr="0017479B">
              <w:t xml:space="preserve"> = 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rsidRPr="0017479B">
              <w:t>.</w:t>
            </w:r>
          </w:p>
          <w:p w:rsidR="005154AF" w:rsidRPr="007B2273" w:rsidRDefault="005154AF" w:rsidP="00210762">
            <w:pPr>
              <w:pStyle w:val="ASFKTablenorm"/>
            </w:pPr>
            <w:r w:rsidRPr="007B2273">
              <w:t>Может быть отредактировано вручную.</w:t>
            </w:r>
          </w:p>
        </w:tc>
      </w:tr>
      <w:tr w:rsidR="005154AF" w:rsidRPr="007B2273">
        <w:trPr>
          <w:cantSplit/>
          <w:trHeight w:val="375"/>
        </w:trPr>
        <w:tc>
          <w:tcPr>
            <w:tcW w:w="1137" w:type="pct"/>
            <w:shd w:val="clear" w:color="auto" w:fill="auto"/>
          </w:tcPr>
          <w:p w:rsidR="005154AF" w:rsidRPr="00726330" w:rsidRDefault="005154AF" w:rsidP="00210762">
            <w:pPr>
              <w:pStyle w:val="ASFKTablenorm"/>
            </w:pPr>
            <w:r w:rsidRPr="007B2273">
              <w:t xml:space="preserve">Банк. </w:t>
            </w:r>
            <w:r w:rsidR="00210762">
              <w:t>с</w:t>
            </w:r>
            <w:r w:rsidRPr="00726330">
              <w:t>чет</w:t>
            </w:r>
          </w:p>
        </w:tc>
        <w:tc>
          <w:tcPr>
            <w:tcW w:w="3863" w:type="pct"/>
            <w:shd w:val="clear" w:color="auto" w:fill="auto"/>
          </w:tcPr>
          <w:p w:rsidR="005154AF" w:rsidRPr="007B2273" w:rsidRDefault="005154AF" w:rsidP="00210762">
            <w:pPr>
              <w:pStyle w:val="ASFKTablenorm"/>
            </w:pPr>
            <w:r w:rsidRPr="007B2273">
              <w:t xml:space="preserve">Значение вводится вручную или выбирается из справочника </w:t>
            </w:r>
            <w:r w:rsidR="004803D6">
              <w:t>«</w:t>
            </w:r>
            <w:r w:rsidRPr="007B2273">
              <w:t>Ба</w:t>
            </w:r>
            <w:r w:rsidRPr="00726330">
              <w:t>нко</w:t>
            </w:r>
            <w:r w:rsidRPr="005154AF">
              <w:t>в</w:t>
            </w:r>
            <w:r w:rsidRPr="00726330">
              <w:t>ские счета ФК</w:t>
            </w:r>
            <w:r w:rsidR="004803D6">
              <w:t>»</w:t>
            </w:r>
            <w:r w:rsidRPr="00726330">
              <w:t>.</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БИК/SWIFT</w:t>
            </w:r>
          </w:p>
        </w:tc>
        <w:tc>
          <w:tcPr>
            <w:tcW w:w="3863" w:type="pct"/>
            <w:shd w:val="clear" w:color="auto" w:fill="auto"/>
          </w:tcPr>
          <w:p w:rsidR="005154AF" w:rsidRPr="00726330" w:rsidRDefault="005154AF" w:rsidP="00D20CFC">
            <w:pPr>
              <w:pStyle w:val="ASFKTablenorm"/>
            </w:pPr>
            <w:r w:rsidRPr="007B2273">
              <w:t xml:space="preserve">Значение подтягивается автоматически после заполнения поля </w:t>
            </w:r>
            <w:r w:rsidR="004803D6">
              <w:t>«</w:t>
            </w:r>
            <w:r w:rsidRPr="007B2273">
              <w:t xml:space="preserve">Банк. </w:t>
            </w:r>
            <w:r w:rsidRPr="00726330">
              <w:t>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БИК</w:t>
            </w:r>
            <w:r w:rsidR="004803D6">
              <w:t>»</w:t>
            </w:r>
            <w:r w:rsidRPr="00726330">
              <w:t>.</w:t>
            </w:r>
          </w:p>
          <w:p w:rsidR="005154AF" w:rsidRPr="00726330" w:rsidRDefault="005154AF" w:rsidP="00D20CFC">
            <w:pPr>
              <w:pStyle w:val="ASFKTablenorm"/>
            </w:pPr>
            <w:r w:rsidRPr="007B2273">
              <w:t>Значение вводится вручную или выбирается из справо</w:t>
            </w:r>
            <w:r w:rsidRPr="00726330">
              <w:t>чника банков.</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Кор.счет</w:t>
            </w:r>
          </w:p>
        </w:tc>
        <w:tc>
          <w:tcPr>
            <w:tcW w:w="3863" w:type="pct"/>
            <w:shd w:val="clear" w:color="auto" w:fill="auto"/>
          </w:tcPr>
          <w:p w:rsidR="001C1AA0" w:rsidRDefault="001C1AA0" w:rsidP="001C1AA0">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1C1AA0" w:rsidRDefault="001C1AA0" w:rsidP="001C1AA0">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B2273">
              <w:t xml:space="preserve"> </w:t>
            </w:r>
          </w:p>
          <w:p w:rsidR="005154AF" w:rsidRPr="00726330" w:rsidRDefault="005154AF" w:rsidP="00210762">
            <w:pPr>
              <w:pStyle w:val="ASFKTablenorm"/>
            </w:pPr>
            <w:r w:rsidRPr="007B2273">
              <w:t>Значение может быть отреда</w:t>
            </w:r>
            <w:r w:rsidRPr="00726330">
              <w:t>ктир</w:t>
            </w:r>
            <w:r w:rsidRPr="005154AF">
              <w:t>о</w:t>
            </w:r>
            <w:r w:rsidRPr="00726330">
              <w:t xml:space="preserve">вано вручную. </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Банк</w:t>
            </w:r>
          </w:p>
        </w:tc>
        <w:tc>
          <w:tcPr>
            <w:tcW w:w="3863" w:type="pct"/>
            <w:shd w:val="clear" w:color="auto" w:fill="auto"/>
          </w:tcPr>
          <w:p w:rsidR="005154AF" w:rsidRPr="00726330"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Платежное наимен</w:t>
            </w:r>
            <w:r w:rsidRPr="00726330">
              <w:t>ов</w:t>
            </w:r>
            <w:r w:rsidRPr="005154AF">
              <w:t>а</w:t>
            </w:r>
            <w:r w:rsidRPr="00726330">
              <w:t>ние банка составное</w:t>
            </w:r>
            <w:r w:rsidR="004803D6">
              <w:t>»</w:t>
            </w:r>
            <w:r w:rsidRPr="00726330">
              <w:t>. Значение может быть отредактировано вру</w:t>
            </w:r>
            <w:r w:rsidRPr="005154AF">
              <w:t>ч</w:t>
            </w:r>
            <w:r w:rsidRPr="00726330">
              <w:t>ную.</w:t>
            </w:r>
          </w:p>
        </w:tc>
      </w:tr>
      <w:tr w:rsidR="005154AF" w:rsidRPr="007B2273">
        <w:trPr>
          <w:cantSplit/>
          <w:trHeight w:val="375"/>
        </w:trPr>
        <w:tc>
          <w:tcPr>
            <w:tcW w:w="5000" w:type="pct"/>
            <w:gridSpan w:val="2"/>
            <w:shd w:val="clear" w:color="auto" w:fill="auto"/>
          </w:tcPr>
          <w:p w:rsidR="005154AF" w:rsidRPr="007B2273" w:rsidRDefault="00131EC6" w:rsidP="00D20CFC">
            <w:pPr>
              <w:pStyle w:val="ASFKTablenorm"/>
            </w:pPr>
            <w:r w:rsidRPr="00424CF0">
              <w:t>З</w:t>
            </w:r>
            <w:r w:rsidRPr="00C44FFD">
              <w:t>а</w:t>
            </w:r>
            <w:r w:rsidRPr="00424CF0">
              <w:t xml:space="preserve">кладка </w:t>
            </w:r>
            <w:r>
              <w:t>«</w:t>
            </w:r>
            <w:r w:rsidRPr="00424CF0">
              <w:t>Документ (1)</w:t>
            </w:r>
            <w:r w:rsidR="00B33BD1">
              <w:t>», вкладк</w:t>
            </w:r>
            <w:r w:rsidR="00560F2D">
              <w:t>а</w:t>
            </w:r>
            <w:r w:rsidR="00B33BD1">
              <w:t xml:space="preserve"> «</w:t>
            </w:r>
            <w:r w:rsidRPr="00D0278B">
              <w:t>Основные атрибуты</w:t>
            </w:r>
            <w:r w:rsidR="00B33BD1">
              <w:t xml:space="preserve">», группа полей </w:t>
            </w:r>
            <w:r>
              <w:t>«</w:t>
            </w:r>
            <w:r w:rsidRPr="00424CF0">
              <w:t>Реквизиты получателя</w:t>
            </w:r>
            <w:r>
              <w:t>»</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lastRenderedPageBreak/>
              <w:t xml:space="preserve">Наименование </w:t>
            </w:r>
          </w:p>
        </w:tc>
        <w:tc>
          <w:tcPr>
            <w:tcW w:w="3863" w:type="pct"/>
            <w:shd w:val="clear" w:color="auto" w:fill="auto"/>
          </w:tcPr>
          <w:p w:rsidR="005154AF" w:rsidRPr="00726330" w:rsidRDefault="005154AF" w:rsidP="00D20CFC">
            <w:pPr>
              <w:pStyle w:val="ASFKTablenorm"/>
            </w:pPr>
            <w:r w:rsidRPr="007B2273">
              <w:t>Значение вводится вручную или выбирается из справочника поста</w:t>
            </w:r>
            <w:r w:rsidRPr="00726330">
              <w:t>вщ</w:t>
            </w:r>
            <w:r w:rsidRPr="005154AF">
              <w:t>и</w:t>
            </w:r>
            <w:r w:rsidRPr="00726330">
              <w:t xml:space="preserve">ков. </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ИНН</w:t>
            </w:r>
          </w:p>
        </w:tc>
        <w:tc>
          <w:tcPr>
            <w:tcW w:w="3863" w:type="pct"/>
            <w:shd w:val="clear" w:color="auto" w:fill="auto"/>
          </w:tcPr>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rsidR="005154AF" w:rsidRPr="007B2273" w:rsidRDefault="005154AF" w:rsidP="00210762">
            <w:pPr>
              <w:pStyle w:val="ASFKTablenorm"/>
            </w:pPr>
            <w:r w:rsidRPr="007B2273">
              <w:t>Значение может быть отредактировано вручную.</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КПП</w:t>
            </w:r>
          </w:p>
        </w:tc>
        <w:tc>
          <w:tcPr>
            <w:tcW w:w="3863" w:type="pct"/>
            <w:shd w:val="clear" w:color="auto" w:fill="auto"/>
          </w:tcPr>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rsidR="005154AF" w:rsidRPr="007B2273" w:rsidRDefault="005154AF" w:rsidP="00210762">
            <w:pPr>
              <w:pStyle w:val="ASFKTablenorm"/>
            </w:pPr>
            <w:r w:rsidRPr="007B2273">
              <w:t>Значение может быть отредактировано вручную.</w:t>
            </w:r>
          </w:p>
        </w:tc>
      </w:tr>
      <w:tr w:rsidR="005154AF" w:rsidRPr="007B2273">
        <w:trPr>
          <w:cantSplit/>
          <w:trHeight w:val="375"/>
        </w:trPr>
        <w:tc>
          <w:tcPr>
            <w:tcW w:w="1137" w:type="pct"/>
            <w:shd w:val="clear" w:color="auto" w:fill="auto"/>
          </w:tcPr>
          <w:p w:rsidR="005154AF" w:rsidRPr="00726330" w:rsidRDefault="005154AF" w:rsidP="00D20CFC">
            <w:pPr>
              <w:pStyle w:val="ASFKTablenorm"/>
            </w:pPr>
            <w:r w:rsidRPr="007B2273">
              <w:t xml:space="preserve">Лиц. </w:t>
            </w:r>
            <w:r w:rsidR="00131EC6">
              <w:t>с</w:t>
            </w:r>
            <w:r w:rsidRPr="00726330">
              <w:t>чет</w:t>
            </w:r>
          </w:p>
        </w:tc>
        <w:tc>
          <w:tcPr>
            <w:tcW w:w="3863" w:type="pct"/>
            <w:shd w:val="clear" w:color="auto" w:fill="auto"/>
          </w:tcPr>
          <w:p w:rsidR="008B592A" w:rsidRDefault="005154AF" w:rsidP="00D20CFC">
            <w:pPr>
              <w:pStyle w:val="ASFKTablenorm"/>
            </w:pPr>
            <w:r w:rsidRPr="007B2273">
              <w:t xml:space="preserve">Значение вводится вручную или выбирается из справочника </w:t>
            </w:r>
            <w:r w:rsidR="004803D6">
              <w:t>«</w:t>
            </w:r>
            <w:r w:rsidRPr="007B2273">
              <w:t>Лиц</w:t>
            </w:r>
            <w:r w:rsidRPr="00726330">
              <w:t>евые счета</w:t>
            </w:r>
            <w:r w:rsidR="004803D6">
              <w:t>»</w:t>
            </w:r>
            <w:r w:rsidRPr="00726330">
              <w:t>.</w:t>
            </w:r>
          </w:p>
          <w:p w:rsidR="005154AF" w:rsidRPr="00726330" w:rsidRDefault="008B592A" w:rsidP="00D20CFC">
            <w:pPr>
              <w:pStyle w:val="ASFKTablenorm"/>
            </w:pPr>
            <w:r w:rsidRPr="008B592A">
              <w:t>Исключена возможность ввода л/с с кодом 30, 32 открытые в ТОФК.</w:t>
            </w:r>
            <w:r w:rsidR="005154AF" w:rsidRPr="00726330">
              <w:t xml:space="preserve"> </w:t>
            </w:r>
          </w:p>
        </w:tc>
      </w:tr>
      <w:tr w:rsidR="005154AF" w:rsidRPr="007B2273">
        <w:trPr>
          <w:cantSplit/>
          <w:trHeight w:val="375"/>
        </w:trPr>
        <w:tc>
          <w:tcPr>
            <w:tcW w:w="1137" w:type="pct"/>
            <w:shd w:val="clear" w:color="auto" w:fill="auto"/>
          </w:tcPr>
          <w:p w:rsidR="005154AF" w:rsidRPr="00726330" w:rsidRDefault="005154AF" w:rsidP="00D20CFC">
            <w:pPr>
              <w:pStyle w:val="ASFKTablenorm"/>
            </w:pPr>
            <w:r w:rsidRPr="007B2273">
              <w:t xml:space="preserve">Банк. </w:t>
            </w:r>
            <w:r w:rsidR="00131EC6">
              <w:t>с</w:t>
            </w:r>
            <w:r w:rsidRPr="00726330">
              <w:t>чет</w:t>
            </w:r>
          </w:p>
        </w:tc>
        <w:tc>
          <w:tcPr>
            <w:tcW w:w="3863" w:type="pct"/>
            <w:shd w:val="clear" w:color="auto" w:fill="auto"/>
          </w:tcPr>
          <w:p w:rsidR="005154AF" w:rsidRPr="00726330" w:rsidRDefault="005154AF" w:rsidP="00D20CFC">
            <w:pPr>
              <w:pStyle w:val="ASFKTablenorm"/>
            </w:pPr>
            <w:r w:rsidRPr="007B2273">
              <w:t>Значение подставляется автоматически, в случае если для указанного пользователем получателя платежа в справо</w:t>
            </w:r>
            <w:r w:rsidRPr="00726330">
              <w:t xml:space="preserve">чнике </w:t>
            </w:r>
            <w:r w:rsidR="004803D6">
              <w:t>«</w:t>
            </w:r>
            <w:r w:rsidRPr="00726330">
              <w:t>Банковские счета п</w:t>
            </w:r>
            <w:r w:rsidRPr="005154AF">
              <w:t>о</w:t>
            </w:r>
            <w:r w:rsidRPr="00726330">
              <w:t xml:space="preserve">ставщиков, найден один единственный счет. (В справочнике </w:t>
            </w:r>
            <w:r w:rsidR="004803D6">
              <w:t>«</w:t>
            </w:r>
            <w:r w:rsidRPr="00726330">
              <w:t>Поставщ</w:t>
            </w:r>
            <w:r w:rsidRPr="005154AF">
              <w:t>и</w:t>
            </w:r>
            <w:r w:rsidRPr="00726330">
              <w:t>ков</w:t>
            </w:r>
            <w:r w:rsidR="004803D6">
              <w:t>»</w:t>
            </w:r>
            <w:r w:rsidRPr="00726330">
              <w:t>, для выбранной организации находится код и по нему делается в</w:t>
            </w:r>
            <w:r w:rsidRPr="005154AF">
              <w:t>ы</w:t>
            </w:r>
            <w:r w:rsidRPr="00726330">
              <w:t xml:space="preserve">борка из справочника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rsidR="005154AF" w:rsidRPr="007B2273" w:rsidRDefault="005154AF" w:rsidP="00D20CFC">
            <w:pPr>
              <w:pStyle w:val="ASFKTablenorm"/>
            </w:pPr>
            <w:r w:rsidRPr="007B2273">
              <w:t xml:space="preserve">В случае если </w:t>
            </w:r>
            <w:r w:rsidRPr="00726330">
              <w:t>для организации найдено более одного банковского сч</w:t>
            </w:r>
            <w:r w:rsidRPr="005154AF">
              <w:t>е</w:t>
            </w:r>
            <w:r w:rsidRPr="00726330">
              <w:t>та, поле не заполняется и пользователю предоставляется возможность в</w:t>
            </w:r>
            <w:r w:rsidRPr="005154AF">
              <w:t>ы</w:t>
            </w:r>
            <w:r w:rsidRPr="00726330">
              <w:t xml:space="preserve">брать значение из справочника </w:t>
            </w:r>
            <w:r w:rsidR="004803D6">
              <w:t>«</w:t>
            </w:r>
            <w:r w:rsidRPr="00726330">
              <w:t>Банковские счета поставщиков</w:t>
            </w:r>
            <w:r w:rsidR="004803D6">
              <w:t>»</w:t>
            </w:r>
            <w:r w:rsidRPr="00726330">
              <w:t xml:space="preserve"> или ввести вручную.</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БИК/SWIFT</w:t>
            </w:r>
          </w:p>
        </w:tc>
        <w:tc>
          <w:tcPr>
            <w:tcW w:w="3863" w:type="pct"/>
            <w:shd w:val="clear" w:color="auto" w:fill="auto"/>
          </w:tcPr>
          <w:p w:rsidR="005154AF" w:rsidRPr="00726330" w:rsidRDefault="005154AF" w:rsidP="00D20CFC">
            <w:pPr>
              <w:pStyle w:val="ASFKTablenorm"/>
            </w:pPr>
            <w:r w:rsidRPr="007B2273">
              <w:t>Значение заполняется вручную или выбирается из справочника Ба</w:t>
            </w:r>
            <w:r w:rsidRPr="005154AF">
              <w:t>н</w:t>
            </w:r>
            <w:r w:rsidRPr="00726330">
              <w:t>ков.</w:t>
            </w:r>
          </w:p>
          <w:p w:rsidR="005154AF" w:rsidRPr="00726330" w:rsidRDefault="005154AF" w:rsidP="00D20CFC">
            <w:pPr>
              <w:pStyle w:val="ASFKTablenorm"/>
            </w:pPr>
            <w:r w:rsidRPr="007B2273">
              <w:t xml:space="preserve">Может подтягиваться автоматически после заполнения поля </w:t>
            </w:r>
            <w:r w:rsidR="004803D6">
              <w:t>«</w:t>
            </w:r>
            <w:r w:rsidRPr="007B2273">
              <w:t>Ба</w:t>
            </w:r>
            <w:r w:rsidRPr="00726330">
              <w:t>нко</w:t>
            </w:r>
            <w:r w:rsidRPr="005154AF">
              <w:t>в</w:t>
            </w:r>
            <w:r w:rsidRPr="00726330">
              <w:t>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w:t>
            </w:r>
            <w:r w:rsidRPr="005154AF">
              <w:t>т</w:t>
            </w:r>
            <w:r w:rsidRPr="00726330">
              <w:t>крыт</w:t>
            </w:r>
            <w:r w:rsidR="004803D6">
              <w:t>»</w:t>
            </w:r>
            <w:r w:rsidRPr="00726330">
              <w:t>).</w:t>
            </w:r>
          </w:p>
        </w:tc>
      </w:tr>
      <w:tr w:rsidR="005154AF" w:rsidRPr="007B2273">
        <w:trPr>
          <w:cantSplit/>
          <w:trHeight w:val="375"/>
        </w:trPr>
        <w:tc>
          <w:tcPr>
            <w:tcW w:w="1137" w:type="pct"/>
            <w:shd w:val="clear" w:color="auto" w:fill="auto"/>
          </w:tcPr>
          <w:p w:rsidR="005154AF" w:rsidRPr="00726330" w:rsidRDefault="005154AF" w:rsidP="00D20CFC">
            <w:pPr>
              <w:pStyle w:val="ASFKTablenorm"/>
            </w:pPr>
            <w:r w:rsidRPr="007B2273">
              <w:t xml:space="preserve">Кор. </w:t>
            </w:r>
            <w:r w:rsidR="00131EC6">
              <w:t>с</w:t>
            </w:r>
            <w:r w:rsidRPr="00726330">
              <w:t>чет</w:t>
            </w:r>
          </w:p>
        </w:tc>
        <w:tc>
          <w:tcPr>
            <w:tcW w:w="3863" w:type="pct"/>
            <w:shd w:val="clear" w:color="auto" w:fill="auto"/>
          </w:tcPr>
          <w:p w:rsidR="001C1AA0" w:rsidRDefault="001C1AA0" w:rsidP="001C1AA0">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5154AF" w:rsidRPr="007B2273" w:rsidRDefault="001C1AA0" w:rsidP="001C1AA0">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B2273">
              <w:t xml:space="preserve"> </w:t>
            </w:r>
          </w:p>
        </w:tc>
      </w:tr>
      <w:tr w:rsidR="005154AF" w:rsidRPr="007B2273">
        <w:trPr>
          <w:cantSplit/>
          <w:trHeight w:val="375"/>
        </w:trPr>
        <w:tc>
          <w:tcPr>
            <w:tcW w:w="1137" w:type="pct"/>
            <w:shd w:val="clear" w:color="auto" w:fill="auto"/>
          </w:tcPr>
          <w:p w:rsidR="005154AF" w:rsidRPr="007B2273" w:rsidRDefault="005154AF" w:rsidP="00D20CFC">
            <w:pPr>
              <w:pStyle w:val="ASFKTablenorm"/>
            </w:pPr>
            <w:r w:rsidRPr="007B2273">
              <w:t>Банк</w:t>
            </w:r>
          </w:p>
        </w:tc>
        <w:tc>
          <w:tcPr>
            <w:tcW w:w="3863" w:type="pct"/>
            <w:shd w:val="clear" w:color="auto" w:fill="auto"/>
          </w:tcPr>
          <w:p w:rsidR="005154AF" w:rsidRPr="00726330" w:rsidRDefault="005154AF" w:rsidP="00D20CFC">
            <w:pPr>
              <w:pStyle w:val="ASFKTablenorm"/>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w:t>
            </w:r>
            <w:r w:rsidRPr="00726330">
              <w:t>ов</w:t>
            </w:r>
            <w:r w:rsidRPr="005154AF">
              <w:t>а</w:t>
            </w:r>
            <w:r w:rsidRPr="00726330">
              <w:t>ние банка составное</w:t>
            </w:r>
            <w:r w:rsidR="004803D6">
              <w:t>»</w:t>
            </w:r>
            <w:r w:rsidRPr="00726330">
              <w:t>.</w:t>
            </w:r>
          </w:p>
        </w:tc>
      </w:tr>
      <w:tr w:rsidR="00545D1F" w:rsidRPr="007B2273" w:rsidTr="00D916B2">
        <w:trPr>
          <w:cantSplit/>
        </w:trPr>
        <w:tc>
          <w:tcPr>
            <w:tcW w:w="1137" w:type="pct"/>
            <w:shd w:val="clear" w:color="auto" w:fill="auto"/>
          </w:tcPr>
          <w:p w:rsidR="00545D1F" w:rsidRPr="00424CF0" w:rsidRDefault="00545D1F" w:rsidP="00D916B2">
            <w:pPr>
              <w:pStyle w:val="ASFKTablenorm"/>
            </w:pPr>
            <w:r w:rsidRPr="00424CF0">
              <w:t>Вид операции</w:t>
            </w:r>
          </w:p>
        </w:tc>
        <w:tc>
          <w:tcPr>
            <w:tcW w:w="3863" w:type="pct"/>
            <w:shd w:val="clear" w:color="auto" w:fill="auto"/>
          </w:tcPr>
          <w:p w:rsidR="00545D1F" w:rsidRPr="00424CF0" w:rsidRDefault="00545D1F" w:rsidP="00D916B2">
            <w:pPr>
              <w:pStyle w:val="ASFKTablenorm"/>
            </w:pPr>
            <w:r w:rsidRPr="00424CF0">
              <w:t>Значение вводится вручную.</w:t>
            </w:r>
          </w:p>
        </w:tc>
      </w:tr>
      <w:tr w:rsidR="003443DB" w:rsidRPr="007B2273" w:rsidTr="00D916B2">
        <w:trPr>
          <w:cantSplit/>
        </w:trPr>
        <w:tc>
          <w:tcPr>
            <w:tcW w:w="1137" w:type="pct"/>
            <w:shd w:val="clear" w:color="auto" w:fill="auto"/>
          </w:tcPr>
          <w:p w:rsidR="003443DB" w:rsidRPr="00424CF0" w:rsidRDefault="003443DB" w:rsidP="00D916B2">
            <w:pPr>
              <w:pStyle w:val="ASFKTablenorm"/>
            </w:pPr>
            <w:r>
              <w:t>Вид дохода</w:t>
            </w:r>
          </w:p>
        </w:tc>
        <w:tc>
          <w:tcPr>
            <w:tcW w:w="3863" w:type="pct"/>
            <w:shd w:val="clear" w:color="auto" w:fill="auto"/>
          </w:tcPr>
          <w:p w:rsidR="003443DB" w:rsidRDefault="003443DB" w:rsidP="003443DB">
            <w:pPr>
              <w:pStyle w:val="ASFKTablenorm"/>
            </w:pPr>
            <w:r>
              <w:t>Код вида дохода заполняется автоматически при импорте документа.</w:t>
            </w:r>
          </w:p>
          <w:p w:rsidR="003443DB" w:rsidRPr="00424CF0" w:rsidRDefault="003443DB" w:rsidP="003443DB">
            <w:pPr>
              <w:pStyle w:val="ASFKTablenorm"/>
            </w:pPr>
            <w:r>
              <w:t>При ручном вводе документа заполняется пользователем путем выбора из списка значений: 1, 2, 3.</w:t>
            </w:r>
          </w:p>
        </w:tc>
      </w:tr>
      <w:tr w:rsidR="00545D1F" w:rsidRPr="007B2273" w:rsidTr="00D916B2">
        <w:trPr>
          <w:cantSplit/>
        </w:trPr>
        <w:tc>
          <w:tcPr>
            <w:tcW w:w="1137" w:type="pct"/>
            <w:shd w:val="clear" w:color="auto" w:fill="auto"/>
          </w:tcPr>
          <w:p w:rsidR="00545D1F" w:rsidRPr="00424CF0" w:rsidRDefault="00545D1F" w:rsidP="00D916B2">
            <w:pPr>
              <w:pStyle w:val="ASFKTablenorm"/>
            </w:pPr>
            <w:r w:rsidRPr="00424CF0">
              <w:t>Очередность пл</w:t>
            </w:r>
            <w:r w:rsidRPr="00CA3543">
              <w:t>а</w:t>
            </w:r>
            <w:r w:rsidRPr="00424CF0">
              <w:t>т</w:t>
            </w:r>
            <w:r w:rsidRPr="00C44FFD">
              <w:t>е</w:t>
            </w:r>
            <w:r w:rsidRPr="00424CF0">
              <w:t>жа</w:t>
            </w:r>
          </w:p>
        </w:tc>
        <w:tc>
          <w:tcPr>
            <w:tcW w:w="3863" w:type="pct"/>
            <w:shd w:val="clear" w:color="auto" w:fill="auto"/>
          </w:tcPr>
          <w:p w:rsidR="00545D1F" w:rsidRPr="00424CF0" w:rsidRDefault="00545D1F" w:rsidP="00D916B2">
            <w:pPr>
              <w:pStyle w:val="ASFKTablenorm"/>
            </w:pPr>
            <w:r w:rsidRPr="00424CF0">
              <w:t>Очередность платежа.</w:t>
            </w:r>
          </w:p>
          <w:p w:rsidR="00545D1F" w:rsidRPr="00424CF0" w:rsidRDefault="00545D1F" w:rsidP="00D916B2">
            <w:pPr>
              <w:pStyle w:val="ASFKTablenorm"/>
            </w:pPr>
            <w:r>
              <w:t>З</w:t>
            </w:r>
            <w:r w:rsidRPr="00424CF0">
              <w:t xml:space="preserve">начение по умолчанию </w:t>
            </w:r>
            <w:r>
              <w:t>«</w:t>
            </w:r>
            <w:r w:rsidRPr="00424CF0">
              <w:t>5</w:t>
            </w:r>
            <w:r>
              <w:t>»</w:t>
            </w:r>
            <w:r w:rsidRPr="00424CF0">
              <w:t xml:space="preserve">. </w:t>
            </w:r>
          </w:p>
          <w:p w:rsidR="00545D1F" w:rsidRPr="00D0193D" w:rsidRDefault="00545D1F" w:rsidP="00D916B2">
            <w:pPr>
              <w:pStyle w:val="ASFKTablenorm"/>
            </w:pPr>
            <w:r w:rsidRPr="00424CF0">
              <w:t>Может быть изменено пользователем выбором из выпадающего сп</w:t>
            </w:r>
            <w:r w:rsidRPr="00D0193D">
              <w:t>иска: 1, 2, 3, 4, 5.</w:t>
            </w:r>
          </w:p>
        </w:tc>
      </w:tr>
      <w:tr w:rsidR="00545D1F" w:rsidRPr="00424CF0" w:rsidTr="00D916B2">
        <w:trPr>
          <w:trHeight w:val="375"/>
        </w:trPr>
        <w:tc>
          <w:tcPr>
            <w:tcW w:w="1137" w:type="pct"/>
          </w:tcPr>
          <w:p w:rsidR="00545D1F" w:rsidRDefault="00545D1F" w:rsidP="00D916B2">
            <w:pPr>
              <w:pStyle w:val="ASFKTablenorm"/>
            </w:pPr>
            <w:r>
              <w:t>ИПД</w:t>
            </w:r>
          </w:p>
        </w:tc>
        <w:tc>
          <w:tcPr>
            <w:tcW w:w="3863" w:type="pct"/>
          </w:tcPr>
          <w:p w:rsidR="00545D1F" w:rsidRPr="00424CF0" w:rsidRDefault="00545D1F" w:rsidP="00D916B2">
            <w:pPr>
              <w:pStyle w:val="ASFKTablenorm"/>
            </w:pPr>
            <w:r w:rsidRPr="00424CF0">
              <w:t>Значение вводится вручную.</w:t>
            </w:r>
          </w:p>
        </w:tc>
      </w:tr>
      <w:tr w:rsidR="00545D1F" w:rsidRPr="00424CF0" w:rsidTr="00D916B2">
        <w:trPr>
          <w:trHeight w:val="375"/>
        </w:trPr>
        <w:tc>
          <w:tcPr>
            <w:tcW w:w="1137" w:type="pct"/>
          </w:tcPr>
          <w:p w:rsidR="00545D1F" w:rsidRDefault="00545D1F" w:rsidP="00D916B2">
            <w:pPr>
              <w:pStyle w:val="ASFKTablenorm"/>
            </w:pPr>
            <w:r>
              <w:t>ПРД</w:t>
            </w:r>
          </w:p>
        </w:tc>
        <w:tc>
          <w:tcPr>
            <w:tcW w:w="3863" w:type="pct"/>
          </w:tcPr>
          <w:p w:rsidR="00545D1F" w:rsidRDefault="00545D1F" w:rsidP="00D916B2">
            <w:pPr>
              <w:pStyle w:val="ASFKTablenorm"/>
            </w:pPr>
            <w:r w:rsidRPr="00424CF0">
              <w:t>Значение вводится вручную.</w:t>
            </w:r>
          </w:p>
          <w:p w:rsidR="00545D1F" w:rsidRPr="00424CF0" w:rsidRDefault="00545D1F" w:rsidP="00D916B2">
            <w:pPr>
              <w:pStyle w:val="ASFKTablenorm"/>
            </w:pPr>
            <w:r>
              <w:t>Поле обязательно к заполнению, если заполнены поля «ЕЛС» или «ЖКУ».</w:t>
            </w:r>
          </w:p>
        </w:tc>
      </w:tr>
      <w:tr w:rsidR="00545D1F" w:rsidRPr="00424CF0" w:rsidTr="00D916B2">
        <w:trPr>
          <w:trHeight w:val="375"/>
        </w:trPr>
        <w:tc>
          <w:tcPr>
            <w:tcW w:w="1137" w:type="pct"/>
          </w:tcPr>
          <w:p w:rsidR="00545D1F" w:rsidRDefault="00545D1F" w:rsidP="00D916B2">
            <w:pPr>
              <w:pStyle w:val="ASFKTablenorm"/>
            </w:pPr>
            <w:r>
              <w:t>ЕЛС</w:t>
            </w:r>
          </w:p>
        </w:tc>
        <w:tc>
          <w:tcPr>
            <w:tcW w:w="3863" w:type="pct"/>
          </w:tcPr>
          <w:p w:rsidR="00545D1F" w:rsidRDefault="00545D1F" w:rsidP="00D916B2">
            <w:pPr>
              <w:pStyle w:val="ASFKTablenorm"/>
            </w:pPr>
            <w:r w:rsidRPr="00424CF0">
              <w:t>Значение вводится вручную.</w:t>
            </w:r>
          </w:p>
          <w:p w:rsidR="00545D1F" w:rsidRPr="00424CF0" w:rsidRDefault="00545D1F" w:rsidP="00D916B2">
            <w:pPr>
              <w:pStyle w:val="ASFKTablenorm"/>
            </w:pPr>
            <w:r>
              <w:t>Поле обязательно для заполнения, если заполнено поле «ПРД» и не заполнено поле «ЖКУ».</w:t>
            </w:r>
          </w:p>
        </w:tc>
      </w:tr>
      <w:tr w:rsidR="00545D1F" w:rsidRPr="00424CF0" w:rsidTr="00D916B2">
        <w:trPr>
          <w:trHeight w:val="375"/>
        </w:trPr>
        <w:tc>
          <w:tcPr>
            <w:tcW w:w="1137" w:type="pct"/>
          </w:tcPr>
          <w:p w:rsidR="00545D1F" w:rsidRDefault="00545D1F" w:rsidP="00D916B2">
            <w:pPr>
              <w:pStyle w:val="ASFKTablenorm"/>
            </w:pPr>
            <w:r>
              <w:t>ЖКУ</w:t>
            </w:r>
          </w:p>
        </w:tc>
        <w:tc>
          <w:tcPr>
            <w:tcW w:w="3863" w:type="pct"/>
          </w:tcPr>
          <w:p w:rsidR="00545D1F" w:rsidRDefault="00545D1F" w:rsidP="00D916B2">
            <w:pPr>
              <w:pStyle w:val="ASFKTablenorm"/>
            </w:pPr>
            <w:r w:rsidRPr="00424CF0">
              <w:t>Значение вводится вручную.</w:t>
            </w:r>
          </w:p>
          <w:p w:rsidR="00545D1F" w:rsidRPr="00424CF0" w:rsidRDefault="00545D1F" w:rsidP="00D916B2">
            <w:pPr>
              <w:pStyle w:val="ASFKTablenorm"/>
            </w:pPr>
            <w:r>
              <w:lastRenderedPageBreak/>
              <w:t>Поле обязательно для заполнения, если заполнено поле «ПРД» и не заполнено поле «ЕЛС».</w:t>
            </w:r>
          </w:p>
        </w:tc>
      </w:tr>
      <w:tr w:rsidR="00545D1F" w:rsidRPr="007B2273" w:rsidTr="00D916B2">
        <w:trPr>
          <w:cantSplit/>
        </w:trPr>
        <w:tc>
          <w:tcPr>
            <w:tcW w:w="1137" w:type="pct"/>
            <w:shd w:val="clear" w:color="auto" w:fill="auto"/>
          </w:tcPr>
          <w:p w:rsidR="00545D1F" w:rsidRPr="00D0193D" w:rsidRDefault="00545D1F" w:rsidP="00D916B2">
            <w:pPr>
              <w:pStyle w:val="ASFKTablenorm"/>
            </w:pPr>
            <w:r w:rsidRPr="00424CF0">
              <w:lastRenderedPageBreak/>
              <w:t>Назначение пл</w:t>
            </w:r>
            <w:r w:rsidRPr="00CA3543">
              <w:t>а</w:t>
            </w:r>
            <w:r w:rsidRPr="00D0193D">
              <w:t>т</w:t>
            </w:r>
            <w:r w:rsidRPr="00C44FFD">
              <w:t>е</w:t>
            </w:r>
            <w:r w:rsidRPr="00D0193D">
              <w:t>жа</w:t>
            </w:r>
          </w:p>
        </w:tc>
        <w:tc>
          <w:tcPr>
            <w:tcW w:w="3863" w:type="pct"/>
            <w:shd w:val="clear" w:color="auto" w:fill="auto"/>
          </w:tcPr>
          <w:p w:rsidR="00545D1F" w:rsidRPr="00424CF0" w:rsidRDefault="00545D1F" w:rsidP="00D916B2">
            <w:pPr>
              <w:pStyle w:val="ASFKTablenorm"/>
            </w:pPr>
            <w:r w:rsidRPr="00424CF0">
              <w:t>Значение вводится вручную.</w:t>
            </w:r>
          </w:p>
        </w:tc>
      </w:tr>
    </w:tbl>
    <w:p w:rsidR="00560F2D" w:rsidRDefault="00F47B9B" w:rsidP="005154AF">
      <w:pPr>
        <w:pStyle w:val="ASFKNormal"/>
      </w:pPr>
      <w:r w:rsidRPr="007B2273">
        <w:t xml:space="preserve">В табличное поле </w:t>
      </w:r>
      <w:r w:rsidR="009F70A8">
        <w:t>«Платежные поручения» (см.</w:t>
      </w:r>
      <w:r w:rsidR="009F70A8" w:rsidRPr="007B2273">
        <w:t> </w:t>
      </w:r>
      <w:r w:rsidRPr="00F47B9B">
        <w:t>рис. </w:t>
      </w:r>
      <w:r w:rsidRPr="00F47B9B">
        <w:fldChar w:fldCharType="begin"/>
      </w:r>
      <w:r w:rsidRPr="00F47B9B">
        <w:instrText xml:space="preserve"> REF _Ref239181836 \h  \* MERGEFORMAT </w:instrText>
      </w:r>
      <w:r w:rsidRPr="00F47B9B">
        <w:fldChar w:fldCharType="separate"/>
      </w:r>
      <w:r w:rsidR="00653C3E">
        <w:t>40</w:t>
      </w:r>
      <w:r w:rsidRPr="00F47B9B">
        <w:fldChar w:fldCharType="end"/>
      </w:r>
      <w:r w:rsidRPr="00F47B9B">
        <w:t xml:space="preserve">) добавляются строки с данными платежных поручений, включенных в пакет. После нажатия на кнопку </w:t>
      </w:r>
      <w:r w:rsidR="00653C3E">
        <w:pict>
          <v:shape id="_x0000_i1126" type="#_x0000_t75" style="width:14.25pt;height:14.25pt">
            <v:imagedata r:id="rId71" o:title="Snap7"/>
          </v:shape>
        </w:pict>
      </w:r>
      <w:r w:rsidR="009F70A8" w:rsidRPr="007B2273">
        <w:t> </w:t>
      </w:r>
      <w:r w:rsidRPr="00F47B9B">
        <w:t xml:space="preserve">(Добавить новую строку) становятся активными </w:t>
      </w:r>
      <w:r w:rsidR="00560F2D">
        <w:t>в</w:t>
      </w:r>
      <w:r w:rsidRPr="00F47B9B">
        <w:t>кладки «Основные атрибуты» и «БК и налоговые показатели» для ввода данных платежного поручения</w:t>
      </w:r>
      <w:r w:rsidR="00560F2D">
        <w:t xml:space="preserve">. </w:t>
      </w:r>
    </w:p>
    <w:p w:rsidR="005154AF" w:rsidRPr="005154AF" w:rsidRDefault="00560F2D" w:rsidP="005154AF">
      <w:pPr>
        <w:pStyle w:val="ASFKNormal"/>
      </w:pPr>
      <w:r>
        <w:t xml:space="preserve">ЭФ </w:t>
      </w:r>
      <w:r w:rsidRPr="00560F2D">
        <w:t>документа «Пакет платежных поручений», закладки «Документ (1)», вкладки «БК и налоговые показатели»</w:t>
      </w:r>
      <w:r>
        <w:t xml:space="preserve"> представлена на рисунке</w:t>
      </w:r>
      <w:r w:rsidR="009F70A8" w:rsidRPr="007B2273">
        <w:t> </w:t>
      </w:r>
      <w:r w:rsidR="005154AF" w:rsidRPr="005154AF">
        <w:fldChar w:fldCharType="begin"/>
      </w:r>
      <w:r w:rsidR="005154AF" w:rsidRPr="005154AF">
        <w:instrText xml:space="preserve"> REF _Ref239188737 \h  \* MERGEFORMAT </w:instrText>
      </w:r>
      <w:r w:rsidR="005154AF" w:rsidRPr="005154AF">
        <w:fldChar w:fldCharType="separate"/>
      </w:r>
      <w:r w:rsidR="00653C3E">
        <w:t>41</w:t>
      </w:r>
      <w:r w:rsidR="005154AF" w:rsidRPr="005154AF">
        <w:fldChar w:fldCharType="end"/>
      </w:r>
      <w:r w:rsidR="00131EC6">
        <w:t>.</w:t>
      </w:r>
      <w:r w:rsidR="005154AF" w:rsidRPr="005154AF">
        <w:t xml:space="preserve"> </w:t>
      </w:r>
    </w:p>
    <w:p w:rsidR="005154AF" w:rsidRPr="005154AF" w:rsidRDefault="00653C3E" w:rsidP="005154AF">
      <w:pPr>
        <w:pStyle w:val="ASFKFigure"/>
      </w:pPr>
      <w:r>
        <w:pict>
          <v:shape id="_x0000_i1127" type="#_x0000_t75" style="width:482.25pt;height:4in">
            <v:imagedata r:id="rId99"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09" w:name="_Ref239188737"/>
      <w:bookmarkStart w:id="610" w:name="_Toc71110699"/>
      <w:r w:rsidR="00653C3E">
        <w:rPr>
          <w:noProof/>
        </w:rPr>
        <w:t>41</w:t>
      </w:r>
      <w:bookmarkEnd w:id="609"/>
      <w:r w:rsidRPr="005154AF">
        <w:fldChar w:fldCharType="end"/>
      </w:r>
      <w:r w:rsidRPr="005154AF">
        <w:t xml:space="preserve">. ЭФ документа </w:t>
      </w:r>
      <w:r w:rsidR="004803D6">
        <w:t>«</w:t>
      </w:r>
      <w:r w:rsidRPr="005154AF">
        <w:t>Пакет платежных поручений</w:t>
      </w:r>
      <w:r w:rsidR="00B33BD1">
        <w:t>», закладки «</w:t>
      </w:r>
      <w:r w:rsidRPr="005154AF">
        <w:t>Документ (1)</w:t>
      </w:r>
      <w:r w:rsidR="00B33BD1">
        <w:t xml:space="preserve">», </w:t>
      </w:r>
      <w:r w:rsidR="00560F2D">
        <w:t>в</w:t>
      </w:r>
      <w:r w:rsidR="00B33BD1">
        <w:t>кладки «</w:t>
      </w:r>
      <w:r w:rsidRPr="005154AF">
        <w:t>БК и налоговые показатели</w:t>
      </w:r>
      <w:r w:rsidR="004803D6">
        <w:t>»</w:t>
      </w:r>
      <w:bookmarkEnd w:id="610"/>
    </w:p>
    <w:p w:rsidR="00210762" w:rsidRPr="00210762" w:rsidRDefault="00210762" w:rsidP="00210762">
      <w:pPr>
        <w:pStyle w:val="ASFKNormal"/>
      </w:pPr>
      <w:r w:rsidRPr="00424CF0">
        <w:t xml:space="preserve">Перечень полей документа </w:t>
      </w:r>
      <w:r w:rsidRPr="00210762">
        <w:t>«Пакет платежных поручений», закладки «Документ (1)», вкладки «БК и налоговые показатели» приведен в таблице </w:t>
      </w:r>
      <w:r w:rsidRPr="00210762">
        <w:fldChar w:fldCharType="begin"/>
      </w:r>
      <w:r w:rsidRPr="00210762">
        <w:instrText xml:space="preserve"> REF _Ref370998031 \h  \* MERGEFORMAT </w:instrText>
      </w:r>
      <w:r w:rsidRPr="00210762">
        <w:fldChar w:fldCharType="separate"/>
      </w:r>
      <w:r w:rsidR="00653C3E">
        <w:t>20</w:t>
      </w:r>
      <w:r w:rsidRPr="00210762">
        <w:fldChar w:fldCharType="end"/>
      </w:r>
      <w:r w:rsidRPr="00210762">
        <w:t>.</w:t>
      </w:r>
    </w:p>
    <w:p w:rsidR="00210762" w:rsidRPr="00210762" w:rsidRDefault="000B34EE" w:rsidP="00210762">
      <w:pPr>
        <w:pStyle w:val="ASFKNameTable"/>
      </w:pPr>
      <w:r>
        <w:rPr>
          <w:noProof/>
        </w:rPr>
        <w:fldChar w:fldCharType="begin"/>
      </w:r>
      <w:r>
        <w:rPr>
          <w:noProof/>
        </w:rPr>
        <w:instrText xml:space="preserve"> SEQ Таблица \* ARABIC </w:instrText>
      </w:r>
      <w:r>
        <w:rPr>
          <w:noProof/>
        </w:rPr>
        <w:fldChar w:fldCharType="separate"/>
      </w:r>
      <w:bookmarkStart w:id="611" w:name="_Ref370998031"/>
      <w:bookmarkStart w:id="612" w:name="_Toc71110433"/>
      <w:r w:rsidR="00653C3E">
        <w:rPr>
          <w:noProof/>
        </w:rPr>
        <w:t>20</w:t>
      </w:r>
      <w:bookmarkEnd w:id="611"/>
      <w:r>
        <w:rPr>
          <w:noProof/>
        </w:rPr>
        <w:fldChar w:fldCharType="end"/>
      </w:r>
      <w:r w:rsidR="00210762" w:rsidRPr="00210762">
        <w:t>. Описание полей документа «Пакет платежных поручений», закладки «Документ (1)», вкладки «БК и налоговые показатели»</w:t>
      </w:r>
      <w:bookmarkEnd w:id="6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74"/>
        <w:gridCol w:w="7278"/>
      </w:tblGrid>
      <w:tr w:rsidR="00210762" w:rsidRPr="00424CF0">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10762" w:rsidRPr="00424CF0" w:rsidRDefault="00210762" w:rsidP="00210762">
            <w:pPr>
              <w:pStyle w:val="ASFKTableHead"/>
            </w:pPr>
            <w:r>
              <w:t>Наименование</w:t>
            </w:r>
            <w:r w:rsidRPr="00424CF0">
              <w:t xml:space="preserve">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10762" w:rsidRPr="00424CF0" w:rsidRDefault="00210762" w:rsidP="00210762">
            <w:pPr>
              <w:pStyle w:val="ASFKTableHead"/>
            </w:pPr>
            <w:r w:rsidRPr="00424CF0">
              <w:t>Описание</w:t>
            </w:r>
            <w:r>
              <w:t xml:space="preserve"> поля</w:t>
            </w:r>
          </w:p>
        </w:tc>
      </w:tr>
      <w:tr w:rsidR="00210762" w:rsidRPr="00424CF0">
        <w:trPr>
          <w:trHeight w:val="375"/>
        </w:trPr>
        <w:tc>
          <w:tcPr>
            <w:tcW w:w="1120" w:type="pct"/>
          </w:tcPr>
          <w:p w:rsidR="00210762" w:rsidRPr="00424CF0" w:rsidRDefault="00210762" w:rsidP="00210762">
            <w:pPr>
              <w:pStyle w:val="ASFKTablenorm"/>
            </w:pPr>
            <w:r w:rsidRPr="00424CF0">
              <w:t>Статус</w:t>
            </w:r>
          </w:p>
        </w:tc>
        <w:tc>
          <w:tcPr>
            <w:tcW w:w="3880" w:type="pct"/>
          </w:tcPr>
          <w:p w:rsidR="00210762" w:rsidRPr="00424CF0" w:rsidRDefault="00210762" w:rsidP="00210762">
            <w:pPr>
              <w:pStyle w:val="ASFKTablenorm"/>
            </w:pPr>
            <w:r w:rsidRPr="00424CF0">
              <w:t>Статус юридического лица.</w:t>
            </w:r>
          </w:p>
          <w:p w:rsidR="00210762" w:rsidRPr="00D0193D" w:rsidRDefault="00210762" w:rsidP="00210762">
            <w:pPr>
              <w:pStyle w:val="ASFKTablenorm"/>
            </w:pPr>
            <w:r w:rsidRPr="00424CF0">
              <w:t>Значение вводится вручную или выбирается пользователем из справочн</w:t>
            </w:r>
            <w:r w:rsidRPr="00D0193D">
              <w:t xml:space="preserve">ика </w:t>
            </w:r>
            <w:r>
              <w:t>«</w:t>
            </w:r>
            <w:r w:rsidRPr="00D0193D">
              <w:t>Статусы налогоплательщика</w:t>
            </w:r>
            <w:r>
              <w:t>»</w:t>
            </w:r>
            <w:r w:rsidRPr="00D0193D">
              <w:t>.</w:t>
            </w:r>
          </w:p>
        </w:tc>
      </w:tr>
      <w:tr w:rsidR="00210762" w:rsidRPr="00424CF0">
        <w:trPr>
          <w:trHeight w:val="375"/>
        </w:trPr>
        <w:tc>
          <w:tcPr>
            <w:tcW w:w="1120" w:type="pct"/>
          </w:tcPr>
          <w:p w:rsidR="00210762" w:rsidRPr="00424CF0" w:rsidRDefault="00210762" w:rsidP="00210762">
            <w:pPr>
              <w:pStyle w:val="ASFKTablenorm"/>
            </w:pPr>
            <w:r w:rsidRPr="00424CF0">
              <w:t>КБК</w:t>
            </w:r>
          </w:p>
        </w:tc>
        <w:tc>
          <w:tcPr>
            <w:tcW w:w="3880" w:type="pct"/>
          </w:tcPr>
          <w:p w:rsidR="00210762" w:rsidRPr="00D0193D" w:rsidRDefault="00210762" w:rsidP="00210762">
            <w:pPr>
              <w:pStyle w:val="ASFKTablenorm"/>
            </w:pPr>
            <w:r w:rsidRPr="00424CF0">
              <w:t>Код бюджетной классификации доходов</w:t>
            </w:r>
            <w:r w:rsidR="00225D9E">
              <w:t xml:space="preserve"> </w:t>
            </w:r>
            <w:r w:rsidRPr="00424CF0">
              <w:t>(20-символьный).</w:t>
            </w:r>
          </w:p>
          <w:p w:rsidR="00210762" w:rsidRPr="00D0193D" w:rsidRDefault="00210762" w:rsidP="00210762">
            <w:pPr>
              <w:pStyle w:val="ASFKTablenorm"/>
            </w:pPr>
            <w:r w:rsidRPr="00424CF0">
              <w:t>Значение вводится вручную или заполняется из справочника КБК</w:t>
            </w:r>
            <w:r>
              <w:t>.</w:t>
            </w:r>
            <w:r w:rsidRPr="00424CF0">
              <w:t xml:space="preserve"> </w:t>
            </w:r>
          </w:p>
        </w:tc>
      </w:tr>
      <w:tr w:rsidR="00210762" w:rsidRPr="00424CF0">
        <w:trPr>
          <w:trHeight w:val="375"/>
        </w:trPr>
        <w:tc>
          <w:tcPr>
            <w:tcW w:w="1120" w:type="pct"/>
          </w:tcPr>
          <w:p w:rsidR="00210762" w:rsidRPr="00424CF0" w:rsidRDefault="00210762" w:rsidP="00210762">
            <w:pPr>
              <w:pStyle w:val="ASFKTablenorm"/>
            </w:pPr>
            <w:r w:rsidRPr="00424CF0">
              <w:t>Код по ОКТМО</w:t>
            </w:r>
          </w:p>
        </w:tc>
        <w:tc>
          <w:tcPr>
            <w:tcW w:w="3880" w:type="pct"/>
          </w:tcPr>
          <w:p w:rsidR="00210762" w:rsidRPr="00D0193D" w:rsidRDefault="00210762" w:rsidP="00210762">
            <w:pPr>
              <w:pStyle w:val="ASFKTablenorm"/>
            </w:pPr>
            <w:r w:rsidRPr="00424CF0">
              <w:t>Значение вводится вручную или заполняется из справочника ОКТМО.</w:t>
            </w:r>
          </w:p>
          <w:p w:rsidR="00210762" w:rsidRPr="00D0193D" w:rsidRDefault="00210762" w:rsidP="00210762">
            <w:pPr>
              <w:pStyle w:val="ASFKTablenorm"/>
            </w:pPr>
            <w:r w:rsidRPr="00424CF0">
              <w:t>При выборе из справочника предлагаются все записи справочника, в пер</w:t>
            </w:r>
            <w:r w:rsidRPr="00D0193D">
              <w:t xml:space="preserve">иод действия которых попадает дата, указанная в поле </w:t>
            </w:r>
            <w:r>
              <w:t>«</w:t>
            </w:r>
            <w:r w:rsidRPr="00D0193D">
              <w:t>Дата документа</w:t>
            </w:r>
            <w:r>
              <w:t>»</w:t>
            </w:r>
            <w:r w:rsidRPr="00D0193D">
              <w:t>.</w:t>
            </w:r>
          </w:p>
        </w:tc>
      </w:tr>
      <w:tr w:rsidR="00210762" w:rsidRPr="00424CF0">
        <w:trPr>
          <w:trHeight w:val="375"/>
        </w:trPr>
        <w:tc>
          <w:tcPr>
            <w:tcW w:w="1120" w:type="pct"/>
          </w:tcPr>
          <w:p w:rsidR="00210762" w:rsidRPr="00D0193D" w:rsidRDefault="00210762" w:rsidP="00210762">
            <w:pPr>
              <w:pStyle w:val="ASFKTablenorm"/>
            </w:pPr>
            <w:r w:rsidRPr="00424CF0">
              <w:lastRenderedPageBreak/>
              <w:t>Основание пл</w:t>
            </w:r>
            <w:r w:rsidRPr="00D0193D">
              <w:t>атежа</w:t>
            </w:r>
          </w:p>
        </w:tc>
        <w:tc>
          <w:tcPr>
            <w:tcW w:w="3880" w:type="pct"/>
          </w:tcPr>
          <w:p w:rsidR="00210762" w:rsidRPr="00D0193D" w:rsidRDefault="00210762" w:rsidP="00210762">
            <w:pPr>
              <w:pStyle w:val="ASFKTablenorm"/>
            </w:pPr>
            <w:r w:rsidRPr="00424CF0">
              <w:t xml:space="preserve">Значение вводится вручную или выбирается из справочника </w:t>
            </w:r>
            <w:r>
              <w:t>«</w:t>
            </w:r>
            <w:r w:rsidRPr="00424CF0">
              <w:t>Показатели о</w:t>
            </w:r>
            <w:r w:rsidRPr="00210762">
              <w:t>с</w:t>
            </w:r>
            <w:r w:rsidRPr="00D0193D">
              <w:t>нования платежа</w:t>
            </w:r>
            <w:r>
              <w:t>»</w:t>
            </w:r>
            <w:r w:rsidRPr="00D0193D">
              <w:t xml:space="preserve">. </w:t>
            </w:r>
          </w:p>
        </w:tc>
      </w:tr>
      <w:tr w:rsidR="00210762" w:rsidRPr="00424CF0">
        <w:trPr>
          <w:trHeight w:val="375"/>
        </w:trPr>
        <w:tc>
          <w:tcPr>
            <w:tcW w:w="1120" w:type="pct"/>
          </w:tcPr>
          <w:p w:rsidR="00210762" w:rsidRPr="00D0193D" w:rsidRDefault="00210762" w:rsidP="00210762">
            <w:pPr>
              <w:pStyle w:val="ASFKTablenorm"/>
            </w:pPr>
            <w:r w:rsidRPr="00424CF0">
              <w:t>Налоговый п</w:t>
            </w:r>
            <w:r w:rsidRPr="00D0193D">
              <w:t>ериод</w:t>
            </w:r>
          </w:p>
        </w:tc>
        <w:tc>
          <w:tcPr>
            <w:tcW w:w="3880" w:type="pct"/>
          </w:tcPr>
          <w:p w:rsidR="00210762" w:rsidRPr="00424CF0" w:rsidRDefault="00210762" w:rsidP="00210762">
            <w:pPr>
              <w:pStyle w:val="ASFKTablenorm"/>
            </w:pPr>
            <w:r w:rsidRPr="00424CF0">
              <w:t>Значение может вводиться вручную.</w:t>
            </w:r>
          </w:p>
        </w:tc>
      </w:tr>
      <w:tr w:rsidR="00210762" w:rsidRPr="00424CF0">
        <w:trPr>
          <w:trHeight w:val="375"/>
        </w:trPr>
        <w:tc>
          <w:tcPr>
            <w:tcW w:w="1120" w:type="pct"/>
          </w:tcPr>
          <w:p w:rsidR="00210762" w:rsidRPr="00424CF0" w:rsidRDefault="00210762" w:rsidP="00210762">
            <w:pPr>
              <w:pStyle w:val="ASFKTablenorm"/>
            </w:pPr>
            <w:r w:rsidRPr="00424CF0">
              <w:t>Номер док.</w:t>
            </w:r>
          </w:p>
        </w:tc>
        <w:tc>
          <w:tcPr>
            <w:tcW w:w="3880" w:type="pct"/>
          </w:tcPr>
          <w:p w:rsidR="00210762" w:rsidRPr="00424CF0" w:rsidRDefault="00210762" w:rsidP="00210762">
            <w:pPr>
              <w:pStyle w:val="ASFKTablenorm"/>
            </w:pPr>
            <w:r w:rsidRPr="00424CF0">
              <w:t>Значение вводится вручную.</w:t>
            </w:r>
          </w:p>
        </w:tc>
      </w:tr>
      <w:tr w:rsidR="00210762" w:rsidRPr="00424CF0">
        <w:trPr>
          <w:trHeight w:val="375"/>
        </w:trPr>
        <w:tc>
          <w:tcPr>
            <w:tcW w:w="1120" w:type="pct"/>
          </w:tcPr>
          <w:p w:rsidR="00210762" w:rsidRPr="00424CF0" w:rsidRDefault="00210762" w:rsidP="00210762">
            <w:pPr>
              <w:pStyle w:val="ASFKTablenorm"/>
            </w:pPr>
            <w:r w:rsidRPr="00424CF0">
              <w:t>Дата док.</w:t>
            </w:r>
          </w:p>
        </w:tc>
        <w:tc>
          <w:tcPr>
            <w:tcW w:w="3880" w:type="pct"/>
          </w:tcPr>
          <w:p w:rsidR="00210762" w:rsidRPr="00424CF0" w:rsidRDefault="00210762" w:rsidP="00210762">
            <w:pPr>
              <w:pStyle w:val="ASFKTablenorm"/>
            </w:pPr>
            <w:r w:rsidRPr="00424CF0">
              <w:t>Значение вводится вручную.</w:t>
            </w:r>
          </w:p>
        </w:tc>
      </w:tr>
      <w:tr w:rsidR="00210762" w:rsidRPr="00424CF0">
        <w:trPr>
          <w:trHeight w:val="375"/>
        </w:trPr>
        <w:tc>
          <w:tcPr>
            <w:tcW w:w="1120" w:type="pct"/>
          </w:tcPr>
          <w:p w:rsidR="00210762" w:rsidRPr="00424CF0" w:rsidRDefault="00210762" w:rsidP="00210762">
            <w:pPr>
              <w:pStyle w:val="ASFKTablenorm"/>
            </w:pPr>
            <w:r w:rsidRPr="00424CF0">
              <w:t>Тип платежа</w:t>
            </w:r>
          </w:p>
        </w:tc>
        <w:tc>
          <w:tcPr>
            <w:tcW w:w="3880" w:type="pct"/>
          </w:tcPr>
          <w:p w:rsidR="00210762" w:rsidRPr="00424CF0" w:rsidRDefault="00210762" w:rsidP="00210762">
            <w:pPr>
              <w:pStyle w:val="ASFKTablenorm"/>
            </w:pPr>
            <w:r w:rsidRPr="00424CF0">
              <w:t>Значение вводится вручную.</w:t>
            </w:r>
          </w:p>
        </w:tc>
      </w:tr>
      <w:tr w:rsidR="00210762" w:rsidRPr="00424CF0">
        <w:trPr>
          <w:trHeight w:val="375"/>
        </w:trPr>
        <w:tc>
          <w:tcPr>
            <w:tcW w:w="1120" w:type="pct"/>
          </w:tcPr>
          <w:p w:rsidR="00210762" w:rsidRPr="00424CF0" w:rsidRDefault="00210762" w:rsidP="00210762">
            <w:pPr>
              <w:pStyle w:val="ASFKTablenorm"/>
            </w:pPr>
            <w:r w:rsidRPr="00424CF0">
              <w:t>Код</w:t>
            </w:r>
          </w:p>
        </w:tc>
        <w:tc>
          <w:tcPr>
            <w:tcW w:w="3880" w:type="pct"/>
          </w:tcPr>
          <w:p w:rsidR="00210762" w:rsidRPr="00424CF0" w:rsidRDefault="00210762" w:rsidP="00210762">
            <w:pPr>
              <w:pStyle w:val="ASFKTablenorm"/>
            </w:pPr>
            <w:r w:rsidRPr="00424CF0">
              <w:t>Значение вводится вручную.</w:t>
            </w:r>
          </w:p>
        </w:tc>
      </w:tr>
      <w:tr w:rsidR="00210762" w:rsidRPr="00424CF0">
        <w:tc>
          <w:tcPr>
            <w:tcW w:w="5000" w:type="pct"/>
            <w:gridSpan w:val="2"/>
          </w:tcPr>
          <w:p w:rsidR="00210762" w:rsidRPr="00D0193D" w:rsidRDefault="00210762" w:rsidP="00210762">
            <w:pPr>
              <w:pStyle w:val="ASFKTablenorm"/>
            </w:pPr>
            <w:r>
              <w:t>Группа полей «</w:t>
            </w:r>
            <w:r w:rsidRPr="00424CF0">
              <w:t>Расшифровка платежного поручения</w:t>
            </w:r>
            <w:r>
              <w:t>»</w:t>
            </w:r>
            <w:r w:rsidRPr="00424CF0">
              <w:t xml:space="preserve"> </w:t>
            </w:r>
            <w:r w:rsidRPr="00D0193D">
              <w:t>являе</w:t>
            </w:r>
            <w:r w:rsidRPr="0035732F">
              <w:t>т</w:t>
            </w:r>
            <w:r w:rsidRPr="00D0193D">
              <w:t>ся вложенной таблицей для табличного п</w:t>
            </w:r>
            <w:r w:rsidRPr="00210762">
              <w:t>о</w:t>
            </w:r>
            <w:r w:rsidRPr="00D0193D">
              <w:t xml:space="preserve">ля </w:t>
            </w:r>
            <w:r>
              <w:t>«</w:t>
            </w:r>
            <w:r w:rsidRPr="00D0193D">
              <w:t>Платежные поручения</w:t>
            </w:r>
            <w:r>
              <w:t>»</w:t>
            </w:r>
          </w:p>
        </w:tc>
      </w:tr>
      <w:tr w:rsidR="00210762" w:rsidRPr="00424CF0">
        <w:tc>
          <w:tcPr>
            <w:tcW w:w="1120" w:type="pct"/>
          </w:tcPr>
          <w:p w:rsidR="00210762" w:rsidRPr="00424CF0" w:rsidRDefault="00210762" w:rsidP="00210762">
            <w:pPr>
              <w:pStyle w:val="ASFKTablenorm"/>
            </w:pPr>
            <w:r w:rsidRPr="00424CF0">
              <w:t>№</w:t>
            </w:r>
          </w:p>
        </w:tc>
        <w:tc>
          <w:tcPr>
            <w:tcW w:w="3880" w:type="pct"/>
          </w:tcPr>
          <w:p w:rsidR="00210762" w:rsidRPr="00424CF0" w:rsidRDefault="00210762" w:rsidP="00210762">
            <w:pPr>
              <w:pStyle w:val="ASFKTablenorm"/>
            </w:pPr>
            <w:r w:rsidRPr="00424CF0">
              <w:t xml:space="preserve">Номер строки по порядку. </w:t>
            </w:r>
          </w:p>
          <w:p w:rsidR="00210762" w:rsidRPr="00424CF0" w:rsidRDefault="00210762" w:rsidP="00210762">
            <w:pPr>
              <w:pStyle w:val="ASFKTablenorm"/>
            </w:pPr>
            <w:r w:rsidRPr="00424CF0">
              <w:t>Заполняется автоматически.</w:t>
            </w:r>
          </w:p>
        </w:tc>
      </w:tr>
      <w:tr w:rsidR="00210762" w:rsidRPr="00424CF0">
        <w:tc>
          <w:tcPr>
            <w:tcW w:w="1120" w:type="pct"/>
          </w:tcPr>
          <w:p w:rsidR="00210762" w:rsidRPr="00424CF0" w:rsidRDefault="00210762" w:rsidP="00210762">
            <w:pPr>
              <w:pStyle w:val="ASFKTablenorm"/>
            </w:pPr>
            <w:r w:rsidRPr="00424CF0">
              <w:t>КБК</w:t>
            </w:r>
          </w:p>
        </w:tc>
        <w:tc>
          <w:tcPr>
            <w:tcW w:w="3880" w:type="pct"/>
          </w:tcPr>
          <w:p w:rsidR="00210762" w:rsidRPr="00D0193D" w:rsidRDefault="00210762" w:rsidP="00210762">
            <w:pPr>
              <w:pStyle w:val="ASFKTablenorm"/>
            </w:pPr>
            <w:r w:rsidRPr="00424CF0">
              <w:t>Значение вводится вручную или выбирается из справочника КБК.</w:t>
            </w:r>
          </w:p>
        </w:tc>
      </w:tr>
      <w:tr w:rsidR="00210762" w:rsidRPr="00424CF0">
        <w:tc>
          <w:tcPr>
            <w:tcW w:w="1120" w:type="pct"/>
          </w:tcPr>
          <w:p w:rsidR="00210762" w:rsidRPr="00424CF0" w:rsidRDefault="00210762" w:rsidP="00210762">
            <w:pPr>
              <w:pStyle w:val="ASFKTablenorm"/>
            </w:pPr>
            <w:r>
              <w:t>Код главы</w:t>
            </w:r>
          </w:p>
        </w:tc>
        <w:tc>
          <w:tcPr>
            <w:tcW w:w="3880" w:type="pct"/>
          </w:tcPr>
          <w:p w:rsidR="00210762" w:rsidRPr="00424CF0" w:rsidRDefault="00210762" w:rsidP="00210762">
            <w:pPr>
              <w:pStyle w:val="ASFKTablenorm"/>
            </w:pPr>
            <w:r w:rsidRPr="00424CF0">
              <w:t xml:space="preserve">Значение заполняется вручную или выбирается из справочника </w:t>
            </w:r>
            <w:r>
              <w:t>«</w:t>
            </w:r>
            <w:r w:rsidRPr="00424CF0">
              <w:t>Ведо</w:t>
            </w:r>
            <w:r w:rsidRPr="00D0193D">
              <w:t>мс</w:t>
            </w:r>
            <w:r w:rsidRPr="00C94AF1">
              <w:t>т</w:t>
            </w:r>
            <w:r w:rsidRPr="00D0193D">
              <w:t>ва</w:t>
            </w:r>
            <w:r>
              <w:t>»</w:t>
            </w:r>
            <w:r w:rsidRPr="00D0193D">
              <w:t xml:space="preserve">. </w:t>
            </w:r>
          </w:p>
        </w:tc>
      </w:tr>
      <w:tr w:rsidR="00210762" w:rsidRPr="00424CF0">
        <w:tc>
          <w:tcPr>
            <w:tcW w:w="1120" w:type="pct"/>
          </w:tcPr>
          <w:p w:rsidR="00210762" w:rsidRPr="00424CF0" w:rsidRDefault="00210762" w:rsidP="00210762">
            <w:pPr>
              <w:pStyle w:val="ASFKTablenorm"/>
            </w:pPr>
            <w:r w:rsidRPr="00424CF0">
              <w:t>ФКР</w:t>
            </w:r>
          </w:p>
        </w:tc>
        <w:tc>
          <w:tcPr>
            <w:tcW w:w="3880" w:type="pct"/>
          </w:tcPr>
          <w:p w:rsidR="00210762" w:rsidRPr="00D0193D" w:rsidRDefault="00210762" w:rsidP="00210762">
            <w:pPr>
              <w:pStyle w:val="ASFKTablenorm"/>
            </w:pPr>
            <w:r w:rsidRPr="00424CF0">
              <w:t>Значение заполняется вручную или выбирается из справочника разд</w:t>
            </w:r>
            <w:r w:rsidRPr="00210762">
              <w:t>е</w:t>
            </w:r>
            <w:r w:rsidRPr="00D0193D">
              <w:t xml:space="preserve">лов/подразделов. </w:t>
            </w:r>
          </w:p>
          <w:p w:rsidR="00210762" w:rsidRPr="00D0193D" w:rsidRDefault="00210762" w:rsidP="00210762">
            <w:pPr>
              <w:pStyle w:val="ASFKTablenorm"/>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tc>
          <w:tcPr>
            <w:tcW w:w="1120" w:type="pct"/>
          </w:tcPr>
          <w:p w:rsidR="00210762" w:rsidRPr="00424CF0" w:rsidRDefault="00210762" w:rsidP="00210762">
            <w:pPr>
              <w:pStyle w:val="ASFKTablenorm"/>
            </w:pPr>
            <w:r w:rsidRPr="00424CF0">
              <w:t>КЦСР</w:t>
            </w:r>
          </w:p>
        </w:tc>
        <w:tc>
          <w:tcPr>
            <w:tcW w:w="3880" w:type="pct"/>
          </w:tcPr>
          <w:p w:rsidR="00210762" w:rsidRPr="00D0193D" w:rsidRDefault="00210762" w:rsidP="00210762">
            <w:pPr>
              <w:pStyle w:val="ASFKTablenorm"/>
            </w:pPr>
            <w:r w:rsidRPr="00424CF0">
              <w:t>Значение заполняется вручную или выбирается из справочника целевых ст</w:t>
            </w:r>
            <w:r w:rsidRPr="00210762">
              <w:t>а</w:t>
            </w:r>
            <w:r w:rsidRPr="00D0193D">
              <w:t>тей.</w:t>
            </w:r>
          </w:p>
          <w:p w:rsidR="00210762" w:rsidRPr="00D0193D" w:rsidRDefault="00210762" w:rsidP="00210762">
            <w:pPr>
              <w:pStyle w:val="ASFKTablenorm"/>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tc>
          <w:tcPr>
            <w:tcW w:w="1120" w:type="pct"/>
          </w:tcPr>
          <w:p w:rsidR="00210762" w:rsidRPr="00424CF0" w:rsidRDefault="00210762" w:rsidP="00041693">
            <w:pPr>
              <w:pStyle w:val="ASFKTablenorm"/>
            </w:pPr>
            <w:r w:rsidRPr="00424CF0">
              <w:t>КВР</w:t>
            </w:r>
            <w:r>
              <w:t>/</w:t>
            </w:r>
            <w:r w:rsidRPr="00424CF0">
              <w:t>К</w:t>
            </w:r>
            <w:r w:rsidR="00041693">
              <w:t>од поступлений/источников</w:t>
            </w:r>
          </w:p>
        </w:tc>
        <w:tc>
          <w:tcPr>
            <w:tcW w:w="3880" w:type="pct"/>
          </w:tcPr>
          <w:p w:rsidR="00210762" w:rsidRPr="00D0193D" w:rsidRDefault="00210762" w:rsidP="00210762">
            <w:pPr>
              <w:pStyle w:val="ASFKTablenorm"/>
            </w:pPr>
            <w:r w:rsidRPr="00424CF0">
              <w:t>Значение заполняется вручную или выбирается из справочника видов расх</w:t>
            </w:r>
            <w:r w:rsidRPr="00210762">
              <w:t>о</w:t>
            </w:r>
            <w:r w:rsidRPr="00D0193D">
              <w:t xml:space="preserve">дов. </w:t>
            </w:r>
          </w:p>
          <w:p w:rsidR="00210762" w:rsidRPr="00D0193D" w:rsidRDefault="00210762" w:rsidP="00210762">
            <w:pPr>
              <w:pStyle w:val="ASFKTablenorm"/>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tc>
          <w:tcPr>
            <w:tcW w:w="1120" w:type="pct"/>
          </w:tcPr>
          <w:p w:rsidR="00210762" w:rsidRPr="00424CF0" w:rsidRDefault="00210762" w:rsidP="00210762">
            <w:pPr>
              <w:pStyle w:val="ASFKTablenorm"/>
            </w:pPr>
            <w:r w:rsidRPr="00424CF0">
              <w:t>ФКР</w:t>
            </w:r>
          </w:p>
        </w:tc>
        <w:tc>
          <w:tcPr>
            <w:tcW w:w="3880" w:type="pct"/>
          </w:tcPr>
          <w:p w:rsidR="00210762" w:rsidRPr="00D0193D" w:rsidRDefault="00210762" w:rsidP="00210762">
            <w:pPr>
              <w:pStyle w:val="ASFKTablenorm"/>
            </w:pPr>
            <w:r w:rsidRPr="00424CF0">
              <w:t>Значение заполняется вручную или выбирается из справочника разд</w:t>
            </w:r>
            <w:r w:rsidRPr="00210762">
              <w:t>е</w:t>
            </w:r>
            <w:r w:rsidRPr="00D0193D">
              <w:t xml:space="preserve">лов/подразделов. </w:t>
            </w:r>
          </w:p>
          <w:p w:rsidR="00210762" w:rsidRPr="00D0193D" w:rsidRDefault="00210762" w:rsidP="00210762">
            <w:pPr>
              <w:pStyle w:val="ASFKTablenorm"/>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tc>
          <w:tcPr>
            <w:tcW w:w="1120" w:type="pct"/>
          </w:tcPr>
          <w:p w:rsidR="00210762" w:rsidRPr="00424CF0" w:rsidRDefault="00210762" w:rsidP="00210762">
            <w:pPr>
              <w:pStyle w:val="ASFKTablenorm"/>
            </w:pPr>
            <w:r w:rsidRPr="00424CF0">
              <w:t>Вид источника</w:t>
            </w:r>
          </w:p>
        </w:tc>
        <w:tc>
          <w:tcPr>
            <w:tcW w:w="3880" w:type="pct"/>
          </w:tcPr>
          <w:p w:rsidR="00210762" w:rsidRPr="00D0193D" w:rsidRDefault="00210762" w:rsidP="00210762">
            <w:pPr>
              <w:pStyle w:val="ASFKTablenorm"/>
            </w:pPr>
            <w:r w:rsidRPr="00424CF0">
              <w:t>Значение заполняется вручную или выбирается из справочника КБК источн</w:t>
            </w:r>
            <w:r w:rsidRPr="00210762">
              <w:t>и</w:t>
            </w:r>
            <w:r w:rsidRPr="00D0193D">
              <w:t xml:space="preserve">ков финансирования дефицита бюджета. </w:t>
            </w:r>
          </w:p>
          <w:p w:rsidR="00210762" w:rsidRPr="00D0193D" w:rsidRDefault="00210762" w:rsidP="0012243B">
            <w:pPr>
              <w:pStyle w:val="ASFKTablenorm"/>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w:t>
            </w:r>
            <w:r w:rsidR="0012243B">
              <w:t>о</w:t>
            </w:r>
            <w:r w:rsidR="003B0991">
              <w:t>в</w:t>
            </w:r>
            <w:r>
              <w:t>»</w:t>
            </w:r>
            <w:r w:rsidRPr="00424CF0">
              <w:t xml:space="preserve">, </w:t>
            </w:r>
            <w:r>
              <w:t>«</w:t>
            </w:r>
            <w:r w:rsidRPr="00424CF0">
              <w:t>Код дохода</w:t>
            </w:r>
            <w:r>
              <w:t>»</w:t>
            </w:r>
            <w:r w:rsidRPr="00424CF0">
              <w:t xml:space="preserve">. </w:t>
            </w:r>
          </w:p>
        </w:tc>
      </w:tr>
      <w:tr w:rsidR="00210762" w:rsidRPr="00424CF0">
        <w:tc>
          <w:tcPr>
            <w:tcW w:w="1120" w:type="pct"/>
          </w:tcPr>
          <w:p w:rsidR="00210762" w:rsidRPr="00424CF0" w:rsidRDefault="00210762" w:rsidP="00210762">
            <w:pPr>
              <w:pStyle w:val="ASFKTablenorm"/>
            </w:pPr>
            <w:r w:rsidRPr="00424CF0">
              <w:t>Код дохода</w:t>
            </w:r>
          </w:p>
        </w:tc>
        <w:tc>
          <w:tcPr>
            <w:tcW w:w="3880" w:type="pct"/>
          </w:tcPr>
          <w:p w:rsidR="00210762" w:rsidRPr="00D0193D" w:rsidRDefault="00210762" w:rsidP="00210762">
            <w:pPr>
              <w:pStyle w:val="ASFKTablenorm"/>
            </w:pPr>
            <w:r w:rsidRPr="00424CF0">
              <w:t>Значение заполняется вручную или выбирается из справочника Кодов дох</w:t>
            </w:r>
            <w:r w:rsidRPr="00210762">
              <w:t>о</w:t>
            </w:r>
            <w:r w:rsidRPr="00D0193D">
              <w:t xml:space="preserve">дов. </w:t>
            </w:r>
          </w:p>
          <w:p w:rsidR="00210762" w:rsidRPr="00D0193D" w:rsidRDefault="00210762" w:rsidP="003B0991">
            <w:pPr>
              <w:pStyle w:val="ASFKTablenorm"/>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поступлений/источников</w:t>
            </w:r>
            <w:r>
              <w:t>»</w:t>
            </w:r>
            <w:r w:rsidRPr="00424CF0">
              <w:t xml:space="preserve">, </w:t>
            </w:r>
            <w:r>
              <w:t>«</w:t>
            </w:r>
            <w:r w:rsidRPr="00424CF0">
              <w:t>Вид источника</w:t>
            </w:r>
            <w:r>
              <w:t>»</w:t>
            </w:r>
            <w:r w:rsidRPr="00424CF0">
              <w:t xml:space="preserve">. </w:t>
            </w:r>
          </w:p>
        </w:tc>
      </w:tr>
      <w:tr w:rsidR="00210762" w:rsidRPr="00424CF0">
        <w:tc>
          <w:tcPr>
            <w:tcW w:w="1120" w:type="pct"/>
          </w:tcPr>
          <w:p w:rsidR="00210762" w:rsidRPr="00424CF0" w:rsidRDefault="00210762" w:rsidP="00210762">
            <w:pPr>
              <w:pStyle w:val="ASFKTablenorm"/>
            </w:pPr>
            <w:r w:rsidRPr="00424CF0">
              <w:t>Код цели</w:t>
            </w:r>
          </w:p>
        </w:tc>
        <w:tc>
          <w:tcPr>
            <w:tcW w:w="3880" w:type="pct"/>
          </w:tcPr>
          <w:p w:rsidR="00210762" w:rsidRPr="00D0193D" w:rsidRDefault="00210762" w:rsidP="00210762">
            <w:pPr>
              <w:pStyle w:val="ASFKTablenorm"/>
            </w:pPr>
            <w:r w:rsidRPr="00424CF0">
              <w:t>Значение заполняется вручную или выбором из справочника кодов целей су</w:t>
            </w:r>
            <w:r w:rsidRPr="00210762">
              <w:t>б</w:t>
            </w:r>
            <w:r w:rsidRPr="00424CF0">
              <w:t>сидий/субвенций.</w:t>
            </w:r>
          </w:p>
        </w:tc>
      </w:tr>
      <w:tr w:rsidR="00210762" w:rsidRPr="00424CF0">
        <w:tc>
          <w:tcPr>
            <w:tcW w:w="1120" w:type="pct"/>
          </w:tcPr>
          <w:p w:rsidR="00210762" w:rsidRPr="00D0193D" w:rsidRDefault="00210762" w:rsidP="00210762">
            <w:pPr>
              <w:pStyle w:val="ASFKTablenorm"/>
            </w:pPr>
            <w:r w:rsidRPr="00424CF0">
              <w:t>Код цели получат</w:t>
            </w:r>
            <w:r w:rsidRPr="00D0193D">
              <w:t>еля</w:t>
            </w:r>
          </w:p>
        </w:tc>
        <w:tc>
          <w:tcPr>
            <w:tcW w:w="3880" w:type="pct"/>
          </w:tcPr>
          <w:p w:rsidR="00210762" w:rsidRPr="00D0193D" w:rsidRDefault="00210762" w:rsidP="00210762">
            <w:pPr>
              <w:pStyle w:val="ASFKTablenorm"/>
            </w:pPr>
            <w:r w:rsidRPr="00424CF0">
              <w:t>Значение может вводиться вручную или из Справочника кодов целей субс</w:t>
            </w:r>
            <w:r w:rsidRPr="00210762">
              <w:t>и</w:t>
            </w:r>
            <w:r w:rsidRPr="00D0193D">
              <w:t>дий/субвенций.</w:t>
            </w:r>
          </w:p>
        </w:tc>
      </w:tr>
      <w:tr w:rsidR="00210762" w:rsidRPr="00424CF0">
        <w:tc>
          <w:tcPr>
            <w:tcW w:w="1120" w:type="pct"/>
          </w:tcPr>
          <w:p w:rsidR="00210762" w:rsidRPr="00424CF0" w:rsidRDefault="00210762" w:rsidP="00210762">
            <w:pPr>
              <w:pStyle w:val="ASFKTablenorm"/>
            </w:pPr>
            <w:r w:rsidRPr="00424CF0">
              <w:t>Сумма</w:t>
            </w:r>
          </w:p>
        </w:tc>
        <w:tc>
          <w:tcPr>
            <w:tcW w:w="3880" w:type="pct"/>
          </w:tcPr>
          <w:p w:rsidR="00210762" w:rsidRPr="00424CF0" w:rsidRDefault="00210762" w:rsidP="00210762">
            <w:pPr>
              <w:pStyle w:val="ASFKTablenorm"/>
            </w:pPr>
            <w:r w:rsidRPr="00424CF0">
              <w:t>Значение заполняется вручную.</w:t>
            </w:r>
          </w:p>
        </w:tc>
      </w:tr>
      <w:tr w:rsidR="00210762" w:rsidRPr="00424CF0">
        <w:tc>
          <w:tcPr>
            <w:tcW w:w="1120" w:type="pct"/>
          </w:tcPr>
          <w:p w:rsidR="00210762" w:rsidRPr="00424CF0" w:rsidRDefault="00210762" w:rsidP="00210762">
            <w:pPr>
              <w:pStyle w:val="ASFKTablenorm"/>
            </w:pPr>
            <w:r w:rsidRPr="00424CF0">
              <w:lastRenderedPageBreak/>
              <w:t>Итого</w:t>
            </w:r>
          </w:p>
        </w:tc>
        <w:tc>
          <w:tcPr>
            <w:tcW w:w="3880" w:type="pct"/>
          </w:tcPr>
          <w:p w:rsidR="00210762" w:rsidRPr="00D0193D" w:rsidRDefault="00210762" w:rsidP="00210762">
            <w:pPr>
              <w:pStyle w:val="ASFKTablenorm"/>
            </w:pPr>
            <w:r w:rsidRPr="00424CF0">
              <w:t>Значение рассчитывается автоматически как сумма всех веденных строк (в</w:t>
            </w:r>
            <w:r w:rsidRPr="00210762">
              <w:t>ы</w:t>
            </w:r>
            <w:r w:rsidRPr="00D0193D">
              <w:t>деленная строка табличного поля).</w:t>
            </w:r>
          </w:p>
        </w:tc>
      </w:tr>
    </w:tbl>
    <w:p w:rsidR="00210762" w:rsidRPr="00210762" w:rsidRDefault="00210762" w:rsidP="00210762">
      <w:pPr>
        <w:pStyle w:val="ASFKNormal"/>
      </w:pPr>
      <w:r w:rsidRPr="007B2273">
        <w:t>Для добавления записи в</w:t>
      </w:r>
      <w:r w:rsidRPr="00210762">
        <w:t>о вкладку «БК и налоговые показатели» (рис. </w:t>
      </w:r>
      <w:r w:rsidRPr="00210762">
        <w:fldChar w:fldCharType="begin"/>
      </w:r>
      <w:r w:rsidRPr="00210762">
        <w:instrText xml:space="preserve"> REF _Ref239188737 \h  \* MERGEFORMAT </w:instrText>
      </w:r>
      <w:r w:rsidRPr="00210762">
        <w:fldChar w:fldCharType="separate"/>
      </w:r>
      <w:r w:rsidR="00653C3E">
        <w:t>41</w:t>
      </w:r>
      <w:r w:rsidRPr="00210762">
        <w:fldChar w:fldCharType="end"/>
      </w:r>
      <w:r w:rsidRPr="00210762">
        <w:t xml:space="preserve">) следует нажать кнопку </w:t>
      </w:r>
      <w:r w:rsidR="00653C3E">
        <w:pict>
          <v:shape id="_x0000_i1128" type="#_x0000_t75" style="width:21.75pt;height:21.75pt">
            <v:imagedata r:id="rId71" o:title="Snap7"/>
          </v:shape>
        </w:pict>
      </w:r>
      <w:r w:rsidRPr="00210762">
        <w:t> (Добавить новую строку). Откроется форма «Добавление записи» (рис. </w:t>
      </w:r>
      <w:r w:rsidRPr="00210762">
        <w:fldChar w:fldCharType="begin"/>
      </w:r>
      <w:r w:rsidRPr="00210762">
        <w:instrText xml:space="preserve"> REF _Ref353970958 \h  \* MERGEFORMAT </w:instrText>
      </w:r>
      <w:r w:rsidRPr="00210762">
        <w:fldChar w:fldCharType="separate"/>
      </w:r>
      <w:r w:rsidR="00653C3E">
        <w:t>42</w:t>
      </w:r>
      <w:r w:rsidRPr="00210762">
        <w:fldChar w:fldCharType="end"/>
      </w:r>
      <w:r w:rsidRPr="00210762">
        <w:t xml:space="preserve">). </w:t>
      </w:r>
    </w:p>
    <w:p w:rsidR="00210762" w:rsidRPr="00210762" w:rsidRDefault="00653C3E" w:rsidP="00210762">
      <w:pPr>
        <w:pStyle w:val="ASFKFigure"/>
      </w:pPr>
      <w:r>
        <w:pict>
          <v:shape id="_x0000_i1129" type="#_x0000_t75" style="width:474.75pt;height:252pt">
            <v:imagedata r:id="rId100" o:title="0"/>
          </v:shape>
        </w:pict>
      </w:r>
    </w:p>
    <w:p w:rsidR="00210762" w:rsidRPr="00210762" w:rsidRDefault="00210762" w:rsidP="00210762">
      <w:pPr>
        <w:pStyle w:val="ASFKFigName"/>
      </w:pPr>
      <w:r w:rsidRPr="00210762">
        <w:fldChar w:fldCharType="begin"/>
      </w:r>
      <w:r w:rsidRPr="00210762">
        <w:instrText xml:space="preserve"> SEQ Рисунок \* ARABIC </w:instrText>
      </w:r>
      <w:r w:rsidRPr="00210762">
        <w:fldChar w:fldCharType="separate"/>
      </w:r>
      <w:bookmarkStart w:id="613" w:name="_Ref353970958"/>
      <w:bookmarkStart w:id="614" w:name="_Toc71110700"/>
      <w:r w:rsidR="00653C3E">
        <w:rPr>
          <w:noProof/>
        </w:rPr>
        <w:t>42</w:t>
      </w:r>
      <w:bookmarkEnd w:id="613"/>
      <w:r w:rsidRPr="00210762">
        <w:fldChar w:fldCharType="end"/>
      </w:r>
      <w:r w:rsidRPr="00210762">
        <w:t>. Форма «Добавление записи»</w:t>
      </w:r>
      <w:bookmarkEnd w:id="614"/>
    </w:p>
    <w:p w:rsidR="00210762" w:rsidRPr="007B2273" w:rsidRDefault="00210762" w:rsidP="00210762">
      <w:pPr>
        <w:pStyle w:val="ASFKNormal"/>
      </w:pPr>
      <w:r w:rsidRPr="007B2273">
        <w:t xml:space="preserve">На форме </w:t>
      </w:r>
      <w:r>
        <w:t>«</w:t>
      </w:r>
      <w:r w:rsidRPr="007B2273">
        <w:t>Добавление записи</w:t>
      </w:r>
      <w:r>
        <w:t>»</w:t>
      </w:r>
      <w:r w:rsidRPr="007B2273">
        <w:t xml:space="preserve"> заполн</w:t>
      </w:r>
      <w:r>
        <w:t>ить</w:t>
      </w:r>
      <w:r w:rsidRPr="007B2273">
        <w:t xml:space="preserve"> поля.</w:t>
      </w:r>
      <w:r>
        <w:t xml:space="preserve"> Д</w:t>
      </w:r>
      <w:r w:rsidRPr="007B2273">
        <w:t>ля сохранения заполненной строки и выхода из формы</w:t>
      </w:r>
      <w:r>
        <w:t xml:space="preserve"> н</w:t>
      </w:r>
      <w:r w:rsidRPr="007B2273">
        <w:t xml:space="preserve">ажать на </w:t>
      </w:r>
      <w:r>
        <w:t>кнопку «Ok».</w:t>
      </w:r>
    </w:p>
    <w:p w:rsidR="005154AF" w:rsidRPr="005154AF" w:rsidRDefault="009D7857" w:rsidP="005154AF">
      <w:pPr>
        <w:pStyle w:val="ASFKNormal"/>
      </w:pPr>
      <w:r w:rsidRPr="009D7857">
        <w:t>ЭФ документа «Пакет платежных поручений», закладки «Дополнительные атрибуты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_Ref239190157 \h  \* MERGEFORMAT </w:instrText>
      </w:r>
      <w:r w:rsidR="005154AF" w:rsidRPr="005154AF">
        <w:fldChar w:fldCharType="separate"/>
      </w:r>
      <w:r w:rsidR="00653C3E">
        <w:t>43</w:t>
      </w:r>
      <w:r w:rsidR="005154AF" w:rsidRPr="005154AF">
        <w:fldChar w:fldCharType="end"/>
      </w:r>
      <w:r w:rsidR="005154AF" w:rsidRPr="005154AF">
        <w:t>.</w:t>
      </w:r>
    </w:p>
    <w:p w:rsidR="005154AF" w:rsidRPr="005154AF" w:rsidRDefault="00653C3E" w:rsidP="005154AF">
      <w:pPr>
        <w:pStyle w:val="ASFKFigure"/>
      </w:pPr>
      <w:r>
        <w:pict>
          <v:shape id="_x0000_i1130" type="#_x0000_t75" style="width:482.25pt;height:93.75pt">
            <v:imagedata r:id="rId101"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15" w:name="_Ref239190157"/>
      <w:bookmarkStart w:id="616" w:name="_Toc71110701"/>
      <w:r w:rsidR="00653C3E">
        <w:rPr>
          <w:noProof/>
        </w:rPr>
        <w:t>43</w:t>
      </w:r>
      <w:bookmarkEnd w:id="615"/>
      <w:r w:rsidRPr="005154AF">
        <w:fldChar w:fldCharType="end"/>
      </w:r>
      <w:r w:rsidRPr="005154AF">
        <w:t xml:space="preserve">. ЭФ документа </w:t>
      </w:r>
      <w:r w:rsidR="004803D6">
        <w:t>«</w:t>
      </w:r>
      <w:r w:rsidRPr="005154AF">
        <w:t>Пакет платежных поручений</w:t>
      </w:r>
      <w:r w:rsidR="00B33BD1">
        <w:t>», закладки «</w:t>
      </w:r>
      <w:r w:rsidRPr="005154AF">
        <w:t>Дополнительные атрибуты (2)</w:t>
      </w:r>
      <w:r w:rsidR="004803D6">
        <w:t>»</w:t>
      </w:r>
      <w:bookmarkEnd w:id="616"/>
    </w:p>
    <w:p w:rsidR="005154AF" w:rsidRPr="005154AF" w:rsidRDefault="009D7857" w:rsidP="005154AF">
      <w:pPr>
        <w:pStyle w:val="ASFKNormal"/>
      </w:pPr>
      <w:r>
        <w:t>Перечень</w:t>
      </w:r>
      <w:r w:rsidR="005154AF" w:rsidRPr="007B2273">
        <w:t xml:space="preserve"> полей документа </w:t>
      </w:r>
      <w:r w:rsidR="004803D6">
        <w:t>«</w:t>
      </w:r>
      <w:r w:rsidR="005154AF" w:rsidRPr="007B2273">
        <w:t>Пакет платежных поручений</w:t>
      </w:r>
      <w:r w:rsidR="00B33BD1">
        <w:t>», закладки «</w:t>
      </w:r>
      <w:r w:rsidR="005154AF" w:rsidRPr="007B2273">
        <w:t>Дополн</w:t>
      </w:r>
      <w:r w:rsidR="005154AF" w:rsidRPr="005154AF">
        <w:t>ительные атрибуты (2)</w:t>
      </w:r>
      <w:r w:rsidR="004803D6">
        <w:t>»</w:t>
      </w:r>
      <w:r w:rsidR="005154AF" w:rsidRPr="005154AF">
        <w:t xml:space="preserve"> </w:t>
      </w:r>
      <w:r w:rsidR="00B33BD1">
        <w:t>приведен в таблице</w:t>
      </w:r>
      <w:r w:rsidR="009F70A8" w:rsidRPr="007B2273">
        <w:t> </w:t>
      </w:r>
      <w:r w:rsidR="005154AF" w:rsidRPr="005154AF">
        <w:fldChar w:fldCharType="begin"/>
      </w:r>
      <w:r w:rsidR="005154AF" w:rsidRPr="005154AF">
        <w:instrText xml:space="preserve"> REF _Ref318714400 \h  \* MERGEFORMAT </w:instrText>
      </w:r>
      <w:r w:rsidR="005154AF" w:rsidRPr="005154AF">
        <w:fldChar w:fldCharType="separate"/>
      </w:r>
      <w:r w:rsidR="00653C3E">
        <w:t>21</w:t>
      </w:r>
      <w:r w:rsidR="005154AF" w:rsidRPr="005154AF">
        <w:fldChar w:fldCharType="end"/>
      </w:r>
      <w:r w:rsidR="005154AF" w:rsidRPr="005154AF">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17" w:name="_Ref318714400"/>
      <w:bookmarkStart w:id="618" w:name="_Toc71110434"/>
      <w:r w:rsidR="00653C3E">
        <w:rPr>
          <w:noProof/>
        </w:rPr>
        <w:t>21</w:t>
      </w:r>
      <w:bookmarkEnd w:id="617"/>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154AF" w:rsidRPr="00726330">
        <w:t>Дополнительные атрибуты (2)</w:t>
      </w:r>
      <w:r w:rsidR="004803D6">
        <w:t>»</w:t>
      </w:r>
      <w:bookmarkEnd w:id="6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2"/>
        <w:gridCol w:w="6440"/>
      </w:tblGrid>
      <w:tr w:rsidR="005154AF" w:rsidRPr="007B2273">
        <w:trPr>
          <w:trHeight w:val="375"/>
          <w:tblHeader/>
        </w:trPr>
        <w:tc>
          <w:tcPr>
            <w:tcW w:w="16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3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1559E7">
              <w:t xml:space="preserve"> поля</w:t>
            </w:r>
          </w:p>
        </w:tc>
      </w:tr>
      <w:tr w:rsidR="005154AF" w:rsidRPr="007B2273">
        <w:trPr>
          <w:trHeight w:val="375"/>
        </w:trPr>
        <w:tc>
          <w:tcPr>
            <w:tcW w:w="1698" w:type="pct"/>
            <w:shd w:val="clear" w:color="auto" w:fill="auto"/>
          </w:tcPr>
          <w:p w:rsidR="005154AF" w:rsidRPr="007B2273" w:rsidRDefault="005154AF" w:rsidP="00D20CFC">
            <w:pPr>
              <w:pStyle w:val="ASFKTablenorm"/>
            </w:pPr>
            <w:r w:rsidRPr="007B2273">
              <w:t>Руководитель (уполномоченное им лицо). Должность</w:t>
            </w:r>
          </w:p>
        </w:tc>
        <w:tc>
          <w:tcPr>
            <w:tcW w:w="3302" w:type="pct"/>
            <w:shd w:val="clear" w:color="auto" w:fill="auto"/>
          </w:tcPr>
          <w:p w:rsidR="005154AF" w:rsidRPr="007B2273" w:rsidRDefault="005154AF" w:rsidP="00D20CFC">
            <w:pPr>
              <w:pStyle w:val="ASFKTablenorm"/>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trPr>
          <w:trHeight w:val="375"/>
        </w:trPr>
        <w:tc>
          <w:tcPr>
            <w:tcW w:w="1698" w:type="pct"/>
            <w:shd w:val="clear" w:color="auto" w:fill="auto"/>
          </w:tcPr>
          <w:p w:rsidR="005154AF" w:rsidRPr="007B2273" w:rsidRDefault="005154AF" w:rsidP="00D20CFC">
            <w:pPr>
              <w:pStyle w:val="ASFKTablenorm"/>
            </w:pPr>
            <w:r w:rsidRPr="007B2273">
              <w:lastRenderedPageBreak/>
              <w:t>Руководитель (уполномоченное им лицо). Расшифровка подписи</w:t>
            </w:r>
          </w:p>
        </w:tc>
        <w:tc>
          <w:tcPr>
            <w:tcW w:w="3302" w:type="pct"/>
            <w:shd w:val="clear" w:color="auto" w:fill="auto"/>
          </w:tcPr>
          <w:p w:rsidR="005154AF" w:rsidRPr="007B2273" w:rsidRDefault="005154AF" w:rsidP="00D20CFC">
            <w:pPr>
              <w:pStyle w:val="ASFKTablenorm"/>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trPr>
          <w:trHeight w:val="375"/>
        </w:trPr>
        <w:tc>
          <w:tcPr>
            <w:tcW w:w="1698" w:type="pct"/>
            <w:shd w:val="clear" w:color="auto" w:fill="auto"/>
          </w:tcPr>
          <w:p w:rsidR="005154AF" w:rsidRPr="00726330" w:rsidRDefault="005154AF" w:rsidP="00D20CFC">
            <w:pPr>
              <w:pStyle w:val="ASFKTablenorm"/>
            </w:pPr>
            <w:r w:rsidRPr="007B2273">
              <w:t>Главный бухгалтер (уполном</w:t>
            </w:r>
            <w:r w:rsidRPr="005154AF">
              <w:t>о</w:t>
            </w:r>
            <w:r w:rsidRPr="00726330">
              <w:t>ченное им лицо). Должность</w:t>
            </w:r>
          </w:p>
        </w:tc>
        <w:tc>
          <w:tcPr>
            <w:tcW w:w="3302" w:type="pct"/>
            <w:shd w:val="clear" w:color="auto" w:fill="auto"/>
          </w:tcPr>
          <w:p w:rsidR="005154AF" w:rsidRPr="007B2273" w:rsidRDefault="005154AF" w:rsidP="00D20CFC">
            <w:pPr>
              <w:pStyle w:val="ASFKTablenorm"/>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trPr>
          <w:trHeight w:val="375"/>
        </w:trPr>
        <w:tc>
          <w:tcPr>
            <w:tcW w:w="1698" w:type="pct"/>
            <w:shd w:val="clear" w:color="auto" w:fill="auto"/>
          </w:tcPr>
          <w:p w:rsidR="005154AF" w:rsidRPr="00726330" w:rsidRDefault="005154AF" w:rsidP="00D20CFC">
            <w:pPr>
              <w:pStyle w:val="ASFKTablenorm"/>
            </w:pPr>
            <w:r w:rsidRPr="007B2273">
              <w:t>Главный бухгалтер (уполном</w:t>
            </w:r>
            <w:r w:rsidRPr="005154AF">
              <w:t>о</w:t>
            </w:r>
            <w:r w:rsidRPr="00726330">
              <w:t>ченное им лицо). Расшифровка подписи</w:t>
            </w:r>
          </w:p>
        </w:tc>
        <w:tc>
          <w:tcPr>
            <w:tcW w:w="3302" w:type="pct"/>
            <w:shd w:val="clear" w:color="auto" w:fill="auto"/>
          </w:tcPr>
          <w:p w:rsidR="005154AF" w:rsidRPr="007B2273" w:rsidRDefault="005154AF" w:rsidP="00D20CFC">
            <w:pPr>
              <w:pStyle w:val="ASFKTablenorm"/>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trPr>
          <w:trHeight w:val="375"/>
        </w:trPr>
        <w:tc>
          <w:tcPr>
            <w:tcW w:w="1698" w:type="pct"/>
            <w:shd w:val="clear" w:color="auto" w:fill="auto"/>
          </w:tcPr>
          <w:p w:rsidR="005154AF" w:rsidRPr="007B2273" w:rsidRDefault="005154AF" w:rsidP="00D20CFC">
            <w:pPr>
              <w:pStyle w:val="ASFKTablenorm"/>
            </w:pPr>
            <w:r w:rsidRPr="007B2273">
              <w:t>Дата подписания</w:t>
            </w:r>
          </w:p>
        </w:tc>
        <w:tc>
          <w:tcPr>
            <w:tcW w:w="3302" w:type="pct"/>
            <w:shd w:val="clear" w:color="auto" w:fill="auto"/>
          </w:tcPr>
          <w:p w:rsidR="005154AF" w:rsidRPr="00726330" w:rsidRDefault="005154AF" w:rsidP="00D20CFC">
            <w:pPr>
              <w:pStyle w:val="ASFKTablenorm"/>
            </w:pPr>
            <w:r w:rsidRPr="007B2273">
              <w:t xml:space="preserve">Значение вводится вручную или выбирается из системного </w:t>
            </w:r>
            <w:r w:rsidRPr="00726330">
              <w:t>кале</w:t>
            </w:r>
            <w:r w:rsidRPr="005154AF">
              <w:t>н</w:t>
            </w:r>
            <w:r w:rsidRPr="00726330">
              <w:t>даря.</w:t>
            </w:r>
          </w:p>
        </w:tc>
      </w:tr>
      <w:tr w:rsidR="005154AF" w:rsidRPr="007B2273">
        <w:trPr>
          <w:trHeight w:val="375"/>
        </w:trPr>
        <w:tc>
          <w:tcPr>
            <w:tcW w:w="1698" w:type="pct"/>
            <w:shd w:val="clear" w:color="auto" w:fill="auto"/>
          </w:tcPr>
          <w:p w:rsidR="005154AF" w:rsidRPr="007B2273" w:rsidRDefault="005154AF" w:rsidP="00D20CFC">
            <w:pPr>
              <w:pStyle w:val="ASFKTablenorm"/>
            </w:pPr>
            <w:r w:rsidRPr="007B2273">
              <w:t>Ответственный исполнитель. Должность</w:t>
            </w:r>
          </w:p>
        </w:tc>
        <w:tc>
          <w:tcPr>
            <w:tcW w:w="3302" w:type="pct"/>
            <w:shd w:val="clear" w:color="auto" w:fill="auto"/>
          </w:tcPr>
          <w:p w:rsidR="005154AF" w:rsidRPr="007B2273" w:rsidRDefault="005154AF" w:rsidP="00D20CFC">
            <w:pPr>
              <w:pStyle w:val="ASFKTablenorm"/>
            </w:pPr>
            <w:r w:rsidRPr="007B2273">
              <w:t>Наименование должности ответственного исполнителя.</w:t>
            </w:r>
          </w:p>
          <w:p w:rsidR="005154AF" w:rsidRPr="007B2273" w:rsidRDefault="005154AF" w:rsidP="00D20CFC">
            <w:pPr>
              <w:pStyle w:val="ASFKTablenorm"/>
            </w:pPr>
            <w:r w:rsidRPr="007B2273">
              <w:t>Поле закрыто на ввод и редактирование.</w:t>
            </w:r>
          </w:p>
        </w:tc>
      </w:tr>
      <w:tr w:rsidR="005154AF" w:rsidRPr="007B2273">
        <w:trPr>
          <w:trHeight w:val="375"/>
        </w:trPr>
        <w:tc>
          <w:tcPr>
            <w:tcW w:w="1698" w:type="pct"/>
            <w:shd w:val="clear" w:color="auto" w:fill="auto"/>
          </w:tcPr>
          <w:p w:rsidR="005154AF" w:rsidRPr="007B2273" w:rsidRDefault="005154AF" w:rsidP="00D20CFC">
            <w:pPr>
              <w:pStyle w:val="ASFKTablenorm"/>
            </w:pPr>
            <w:r w:rsidRPr="007B2273">
              <w:t>Ответственный исполнитель. Расшифровка подписи</w:t>
            </w:r>
          </w:p>
        </w:tc>
        <w:tc>
          <w:tcPr>
            <w:tcW w:w="3302" w:type="pct"/>
            <w:shd w:val="clear" w:color="auto" w:fill="auto"/>
          </w:tcPr>
          <w:p w:rsidR="005154AF" w:rsidRPr="007B2273" w:rsidRDefault="005154AF" w:rsidP="00D20CFC">
            <w:pPr>
              <w:pStyle w:val="ASFKTablenorm"/>
            </w:pPr>
            <w:r w:rsidRPr="007B2273">
              <w:t xml:space="preserve">ФИО ответственного исполнителя. </w:t>
            </w:r>
          </w:p>
          <w:p w:rsidR="005154AF" w:rsidRPr="007B2273" w:rsidRDefault="005154AF" w:rsidP="00D20CFC">
            <w:pPr>
              <w:pStyle w:val="ASFKTablenorm"/>
            </w:pPr>
            <w:r w:rsidRPr="007B2273">
              <w:t>Поле закрыто на ввод и редактирование.</w:t>
            </w:r>
          </w:p>
        </w:tc>
      </w:tr>
      <w:tr w:rsidR="005154AF" w:rsidRPr="007B2273">
        <w:trPr>
          <w:trHeight w:val="375"/>
        </w:trPr>
        <w:tc>
          <w:tcPr>
            <w:tcW w:w="1698" w:type="pct"/>
            <w:shd w:val="clear" w:color="auto" w:fill="auto"/>
          </w:tcPr>
          <w:p w:rsidR="005154AF" w:rsidRPr="007B2273" w:rsidRDefault="005154AF" w:rsidP="00D20CFC">
            <w:pPr>
              <w:pStyle w:val="ASFKTablenorm"/>
            </w:pPr>
            <w:r w:rsidRPr="007B2273">
              <w:t>Телефон</w:t>
            </w:r>
          </w:p>
        </w:tc>
        <w:tc>
          <w:tcPr>
            <w:tcW w:w="3302" w:type="pct"/>
            <w:shd w:val="clear" w:color="auto" w:fill="auto"/>
          </w:tcPr>
          <w:p w:rsidR="005154AF" w:rsidRPr="007B2273" w:rsidRDefault="005154AF" w:rsidP="00D20CFC">
            <w:pPr>
              <w:pStyle w:val="ASFKTablenorm"/>
            </w:pPr>
            <w:r w:rsidRPr="007B2273">
              <w:t xml:space="preserve">Номер телефона ответственного исполнителя. </w:t>
            </w:r>
          </w:p>
          <w:p w:rsidR="005154AF" w:rsidRPr="007B2273" w:rsidRDefault="005154AF" w:rsidP="00D20CFC">
            <w:pPr>
              <w:pStyle w:val="ASFKTablenorm"/>
            </w:pPr>
            <w:r w:rsidRPr="007B2273">
              <w:t>Поле закрыто на ввод и редактирование.</w:t>
            </w:r>
          </w:p>
        </w:tc>
      </w:tr>
    </w:tbl>
    <w:p w:rsidR="005154AF" w:rsidRPr="007B2273" w:rsidRDefault="005154AF" w:rsidP="005154AF">
      <w:pPr>
        <w:pStyle w:val="32"/>
      </w:pPr>
      <w:bookmarkStart w:id="619" w:name="_Ref373061971"/>
      <w:bookmarkStart w:id="620" w:name="_Toc401660596"/>
      <w:bookmarkStart w:id="621" w:name="_Toc409448827"/>
      <w:bookmarkStart w:id="622" w:name="_Toc410656167"/>
      <w:bookmarkStart w:id="623" w:name="_Toc421009365"/>
      <w:bookmarkStart w:id="624" w:name="_Ref395609022"/>
      <w:bookmarkStart w:id="625" w:name="_Ref359414688"/>
      <w:bookmarkStart w:id="626" w:name="_Toc71110315"/>
      <w:r w:rsidRPr="007B2273">
        <w:t>Сводная заявка на кассовый расход (для уплаты налогов)</w:t>
      </w:r>
      <w:bookmarkEnd w:id="619"/>
      <w:bookmarkEnd w:id="620"/>
      <w:bookmarkEnd w:id="621"/>
      <w:bookmarkEnd w:id="622"/>
      <w:bookmarkEnd w:id="623"/>
      <w:bookmarkEnd w:id="626"/>
    </w:p>
    <w:p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представляется казенными учреждениями ФБ.</w:t>
      </w:r>
    </w:p>
    <w:p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предоставляе</w:t>
      </w:r>
      <w:r w:rsidRPr="00726330">
        <w:t>т</w:t>
      </w:r>
      <w:r w:rsidRPr="007B2273">
        <w:t xml:space="preserve">ся казенными учреждениями ФБ в случаях, предусмотренных НПА, в </w:t>
      </w:r>
      <w:r w:rsidR="0011544B">
        <w:t>ТОФК</w:t>
      </w:r>
      <w:r w:rsidRPr="007B2273">
        <w:t xml:space="preserve"> по месту обслуж</w:t>
      </w:r>
      <w:r w:rsidRPr="005154AF">
        <w:t>и</w:t>
      </w:r>
      <w:r w:rsidRPr="007B2273">
        <w:t>вания.</w:t>
      </w:r>
    </w:p>
    <w:p w:rsidR="005154AF" w:rsidRPr="007B2273" w:rsidRDefault="005154AF" w:rsidP="005154AF">
      <w:pPr>
        <w:pStyle w:val="ASFKNormal"/>
      </w:pPr>
      <w:r w:rsidRPr="007B2273">
        <w:t xml:space="preserve">Для работы с документами </w:t>
      </w:r>
      <w:r w:rsidR="004803D6">
        <w:t>«</w:t>
      </w:r>
      <w:r w:rsidRPr="007B2273">
        <w:t>Сводная заявка на кассовый расход (для уплаты налогов)</w:t>
      </w:r>
      <w:r w:rsidR="004803D6">
        <w:t>»</w:t>
      </w:r>
      <w:r w:rsidRPr="007B2273">
        <w:t xml:space="preserve"> </w:t>
      </w:r>
      <w:r w:rsidR="003F00F1">
        <w:t xml:space="preserve">следует перейти в пункт меню </w:t>
      </w:r>
      <w:r w:rsidR="004803D6">
        <w:t>«</w:t>
      </w:r>
      <w:r w:rsidRPr="007B2273">
        <w:t>Документы – Регистрация и учет обязательств – Заявки на платеж – Сводная заявка на кассовый расход (для уплаты н</w:t>
      </w:r>
      <w:r w:rsidRPr="00726330">
        <w:t>а</w:t>
      </w:r>
      <w:r w:rsidRPr="007B2273">
        <w:t>логов)</w:t>
      </w:r>
      <w:r w:rsidR="004803D6">
        <w:t>»</w:t>
      </w:r>
      <w:r w:rsidR="003F00F1">
        <w:t>. Откроется ЭФ списка документов, представленная на рисунке</w:t>
      </w:r>
      <w:r w:rsidRPr="007B2273">
        <w:t> </w:t>
      </w:r>
      <w:r w:rsidRPr="007B2273">
        <w:fldChar w:fldCharType="begin"/>
      </w:r>
      <w:r w:rsidRPr="007B2273">
        <w:instrText xml:space="preserve"> REF _Ref329598644 \h  \* MERGEFORMAT </w:instrText>
      </w:r>
      <w:r w:rsidRPr="007B2273">
        <w:fldChar w:fldCharType="separate"/>
      </w:r>
      <w:r w:rsidR="00653C3E">
        <w:t>44</w:t>
      </w:r>
      <w:r w:rsidRPr="007B2273">
        <w:fldChar w:fldCharType="end"/>
      </w:r>
      <w:r w:rsidRPr="007B2273">
        <w:t>.</w:t>
      </w:r>
    </w:p>
    <w:p w:rsidR="005154AF" w:rsidRPr="005154AF" w:rsidRDefault="00653C3E" w:rsidP="005154AF">
      <w:pPr>
        <w:pStyle w:val="ASFKFigure"/>
      </w:pPr>
      <w:r>
        <w:lastRenderedPageBreak/>
        <w:pict>
          <v:shape id="_x0000_i1131" type="#_x0000_t75" style="width:474.75pt;height:252pt">
            <v:imagedata r:id="rId10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27" w:name="_Ref329598644"/>
      <w:bookmarkStart w:id="628" w:name="_Toc71110702"/>
      <w:r w:rsidR="00653C3E">
        <w:rPr>
          <w:noProof/>
        </w:rPr>
        <w:t>44</w:t>
      </w:r>
      <w:bookmarkEnd w:id="627"/>
      <w:r w:rsidRPr="007B2273">
        <w:fldChar w:fldCharType="end"/>
      </w:r>
      <w:r w:rsidRPr="007B2273">
        <w:t xml:space="preserve">. ЭФ списка документов </w:t>
      </w:r>
      <w:r w:rsidR="004803D6">
        <w:t>«</w:t>
      </w:r>
      <w:r w:rsidRPr="007B2273">
        <w:t>Сводная заявка на кассовый расход (для уплаты налогов)</w:t>
      </w:r>
      <w:r w:rsidR="004803D6">
        <w:t>»</w:t>
      </w:r>
      <w:bookmarkEnd w:id="628"/>
    </w:p>
    <w:p w:rsidR="005154AF" w:rsidRPr="007B2273" w:rsidRDefault="005154AF" w:rsidP="005154AF">
      <w:pPr>
        <w:pStyle w:val="41"/>
      </w:pPr>
      <w:bookmarkStart w:id="629" w:name="_Toc329612153"/>
      <w:r w:rsidRPr="007B2273">
        <w:t>Доступные операции</w:t>
      </w:r>
      <w:bookmarkEnd w:id="629"/>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Default="005154AF" w:rsidP="005154AF">
      <w:pPr>
        <w:pStyle w:val="ASFKListmark1"/>
      </w:pPr>
      <w:r>
        <w:t>создание;</w:t>
      </w:r>
    </w:p>
    <w:p w:rsidR="005154AF" w:rsidRPr="007B2273" w:rsidRDefault="005154AF" w:rsidP="005154AF">
      <w:pPr>
        <w:pStyle w:val="ASFKListmark1"/>
      </w:pPr>
      <w:r w:rsidRPr="007B2273">
        <w:t>импорт из внешней системы;</w:t>
      </w:r>
    </w:p>
    <w:p w:rsidR="005154AF" w:rsidRDefault="005154AF" w:rsidP="005154AF">
      <w:pPr>
        <w:pStyle w:val="ASFKListmark1"/>
      </w:pPr>
      <w:r w:rsidRPr="007B2273">
        <w:t>просмотр</w:t>
      </w:r>
      <w:r>
        <w:t xml:space="preserve"> и редактирование</w:t>
      </w:r>
      <w:r w:rsidRPr="007B2273">
        <w:t>;</w:t>
      </w:r>
    </w:p>
    <w:p w:rsidR="005154AF" w:rsidRDefault="005154AF" w:rsidP="005154AF">
      <w:pPr>
        <w:pStyle w:val="ASFKListmark1"/>
      </w:pPr>
      <w:r>
        <w:t xml:space="preserve">копирование и </w:t>
      </w:r>
      <w:r w:rsidRPr="007B2273">
        <w:t>удаление;</w:t>
      </w:r>
    </w:p>
    <w:p w:rsidR="005154AF" w:rsidRPr="007B2273" w:rsidRDefault="005154AF" w:rsidP="005154AF">
      <w:pPr>
        <w:pStyle w:val="ASFKListmark1"/>
      </w:pPr>
      <w:r>
        <w:t>копирование документа и вложений;</w:t>
      </w:r>
    </w:p>
    <w:p w:rsidR="005154AF" w:rsidRDefault="005154AF" w:rsidP="005154AF">
      <w:pPr>
        <w:pStyle w:val="ASFKListmark1"/>
      </w:pPr>
      <w:r w:rsidRPr="007B2273">
        <w:t xml:space="preserve">подписание, проверка и удаление </w:t>
      </w:r>
      <w:r w:rsidR="0054549C">
        <w:t>ЭП</w:t>
      </w:r>
      <w:r w:rsidRPr="007B2273">
        <w:t>;</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экспорт в </w:t>
      </w:r>
      <w:r w:rsidR="000A3CF8">
        <w:t>ППО OEBS АСФК</w:t>
      </w:r>
      <w:r w:rsidRPr="007B2273">
        <w:t>;</w:t>
      </w:r>
    </w:p>
    <w:p w:rsidR="005154AF" w:rsidRPr="007B2273" w:rsidRDefault="005154AF" w:rsidP="005154AF">
      <w:pPr>
        <w:pStyle w:val="ASFKListmark1"/>
      </w:pPr>
      <w:r w:rsidRPr="007B2273">
        <w:t>отказ;</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41"/>
      </w:pPr>
      <w:bookmarkStart w:id="630" w:name="_Toc329612154"/>
      <w:r w:rsidRPr="007B2273">
        <w:t>Экранная форма документа</w:t>
      </w:r>
      <w:bookmarkEnd w:id="630"/>
    </w:p>
    <w:p w:rsidR="005154AF" w:rsidRPr="007B2273" w:rsidRDefault="005154AF" w:rsidP="005154AF">
      <w:pPr>
        <w:pStyle w:val="ASFKNormal"/>
      </w:pPr>
      <w:r w:rsidRPr="007B2273">
        <w:t xml:space="preserve">ЭФ документа </w:t>
      </w:r>
      <w:r w:rsidR="004803D6">
        <w:t>«</w:t>
      </w:r>
      <w:r w:rsidRPr="007B2273">
        <w:t>Сводная заявка на кассовый расход (для уплаты налогов)</w:t>
      </w:r>
      <w:r w:rsidR="004803D6">
        <w:t>»</w:t>
      </w:r>
      <w:r w:rsidR="003F00F1">
        <w:t xml:space="preserve"> </w:t>
      </w:r>
      <w:r w:rsidR="003F00F1" w:rsidRPr="003F00F1">
        <w:t xml:space="preserve">представлена </w:t>
      </w:r>
      <w:r w:rsidR="003F00F1">
        <w:t>н</w:t>
      </w:r>
      <w:r w:rsidR="003F00F1" w:rsidRPr="003F00F1">
        <w:t>а рисунке</w:t>
      </w:r>
      <w:r w:rsidR="009F70A8" w:rsidRPr="007B2273">
        <w:t> </w:t>
      </w:r>
      <w:r w:rsidR="003F00F1" w:rsidRPr="003F00F1">
        <w:fldChar w:fldCharType="begin"/>
      </w:r>
      <w:r w:rsidR="003F00F1" w:rsidRPr="003F00F1">
        <w:instrText xml:space="preserve"> REF _Ref329602290 \h  \* MERGEFORMAT </w:instrText>
      </w:r>
      <w:r w:rsidR="003F00F1" w:rsidRPr="003F00F1">
        <w:fldChar w:fldCharType="separate"/>
      </w:r>
      <w:r w:rsidR="00653C3E">
        <w:t>45</w:t>
      </w:r>
      <w:r w:rsidR="003F00F1" w:rsidRPr="003F00F1">
        <w:fldChar w:fldCharType="end"/>
      </w:r>
      <w:r w:rsidR="003F00F1">
        <w:t>. Форма</w:t>
      </w:r>
      <w:r w:rsidR="003F00F1" w:rsidRPr="003F00F1">
        <w:t xml:space="preserve"> </w:t>
      </w:r>
      <w:r w:rsidRPr="007B2273">
        <w:t>содержит следующие закладки:</w:t>
      </w:r>
    </w:p>
    <w:p w:rsidR="005154AF" w:rsidRPr="007B2273" w:rsidRDefault="004803D6" w:rsidP="005154AF">
      <w:pPr>
        <w:pStyle w:val="ASFKListmark1"/>
      </w:pPr>
      <w:r>
        <w:t>«</w:t>
      </w:r>
      <w:r w:rsidR="005154AF" w:rsidRPr="007B2273">
        <w:t>Заголовок, Раздел 1 (1)</w:t>
      </w:r>
      <w:r>
        <w:t>»</w:t>
      </w:r>
      <w:r w:rsidR="005154AF" w:rsidRPr="007B2273">
        <w:t>;</w:t>
      </w:r>
    </w:p>
    <w:p w:rsidR="005154AF" w:rsidRPr="007B2273" w:rsidRDefault="004803D6" w:rsidP="005154AF">
      <w:pPr>
        <w:pStyle w:val="ASFKListmark1"/>
      </w:pPr>
      <w:r>
        <w:t>«</w:t>
      </w:r>
      <w:r w:rsidR="005154AF" w:rsidRPr="007B2273">
        <w:t>Раздел 2 (2)</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 xml:space="preserve">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653C3E" w:rsidP="005154AF">
      <w:pPr>
        <w:pStyle w:val="ASFKFigure"/>
      </w:pPr>
      <w:r>
        <w:lastRenderedPageBreak/>
        <w:pict>
          <v:shape id="_x0000_i1132" type="#_x0000_t75" style="width:474.75pt;height:252pt">
            <v:imagedata r:id="rId10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31" w:name="_Ref329602290"/>
      <w:bookmarkStart w:id="632" w:name="_Toc71110703"/>
      <w:r w:rsidR="00653C3E">
        <w:rPr>
          <w:noProof/>
        </w:rPr>
        <w:t>45</w:t>
      </w:r>
      <w:bookmarkEnd w:id="631"/>
      <w:r w:rsidRPr="007B2273">
        <w:fldChar w:fldCharType="end"/>
      </w:r>
      <w:r w:rsidRPr="007B2273">
        <w:t xml:space="preserve">. ЭФ документа </w:t>
      </w:r>
      <w:r w:rsidR="004803D6">
        <w:t>«</w:t>
      </w:r>
      <w:r w:rsidRPr="007B2273">
        <w:t>Сводная заявка на кассовый расход (для уплаты налогов)</w:t>
      </w:r>
      <w:r w:rsidR="00B33BD1">
        <w:t>», закладки «</w:t>
      </w:r>
      <w:r w:rsidRPr="007B2273">
        <w:t>Заголовок, Раздел 1 (1)</w:t>
      </w:r>
      <w:r w:rsidR="004803D6">
        <w:t>»</w:t>
      </w:r>
      <w:bookmarkEnd w:id="632"/>
    </w:p>
    <w:p w:rsidR="005154AF" w:rsidRPr="007B2273" w:rsidRDefault="003F00F1" w:rsidP="005154AF">
      <w:pPr>
        <w:pStyle w:val="ASFKNormal"/>
      </w:pPr>
      <w:r>
        <w:t>Перечень пол</w:t>
      </w:r>
      <w:r w:rsidR="005154AF" w:rsidRPr="007B2273">
        <w:t xml:space="preserve">ей </w:t>
      </w:r>
      <w:r w:rsidRPr="003F00F1">
        <w:t>документа «Сводная заявка на кассовый расход (для уплаты налогов)», закладки «Заголовок, Раздел 1 (1)»</w:t>
      </w:r>
      <w:r w:rsidR="005154AF" w:rsidRPr="007B2273">
        <w:t xml:space="preserve"> </w:t>
      </w:r>
      <w:r>
        <w:t>приведен</w:t>
      </w:r>
      <w:r w:rsidR="005154AF" w:rsidRPr="007B2273">
        <w:t xml:space="preserve"> в таблице </w:t>
      </w:r>
      <w:r w:rsidR="005154AF" w:rsidRPr="007B2273">
        <w:fldChar w:fldCharType="begin"/>
      </w:r>
      <w:r w:rsidR="005154AF" w:rsidRPr="007B2273">
        <w:instrText xml:space="preserve"> REF _Ref374975084 \h  \* MERGEFORMAT </w:instrText>
      </w:r>
      <w:r w:rsidR="005154AF" w:rsidRPr="007B2273">
        <w:fldChar w:fldCharType="separate"/>
      </w:r>
      <w:r w:rsidR="00653C3E">
        <w:t>22</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33" w:name="_Ref374975084"/>
      <w:bookmarkStart w:id="634" w:name="_Toc71110435"/>
      <w:r w:rsidR="00653C3E">
        <w:rPr>
          <w:noProof/>
        </w:rPr>
        <w:t>22</w:t>
      </w:r>
      <w:bookmarkEnd w:id="633"/>
      <w:r>
        <w:rPr>
          <w:noProof/>
        </w:rPr>
        <w:fldChar w:fldCharType="end"/>
      </w:r>
      <w:r w:rsidR="005154AF" w:rsidRPr="00726330">
        <w:t>. Описание</w:t>
      </w:r>
      <w:r w:rsidR="003F00F1">
        <w:t xml:space="preserve"> полей</w:t>
      </w:r>
      <w:r w:rsidR="005154AF" w:rsidRPr="00726330">
        <w:t xml:space="preserve"> </w:t>
      </w:r>
      <w:r w:rsidR="003F00F1" w:rsidRPr="003F00F1">
        <w:t>документа «Сводная заявка на кассовый расход (для уплаты налогов)», закладки «Заголовок, Раздел 1 (1)»</w:t>
      </w:r>
      <w:bookmarkEnd w:id="6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rsidTr="009603F2">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B01DF4" w:rsidRPr="007B2273" w:rsidTr="009603F2">
        <w:tc>
          <w:tcPr>
            <w:tcW w:w="1137" w:type="pct"/>
          </w:tcPr>
          <w:p w:rsidR="00B01DF4" w:rsidRPr="007B2273" w:rsidRDefault="00B01DF4" w:rsidP="00D20CFC">
            <w:pPr>
              <w:pStyle w:val="ASFKTablenorm"/>
            </w:pPr>
            <w:r w:rsidRPr="007B2273">
              <w:t>Номер заявки</w:t>
            </w:r>
          </w:p>
        </w:tc>
        <w:tc>
          <w:tcPr>
            <w:tcW w:w="3863" w:type="pct"/>
          </w:tcPr>
          <w:p w:rsidR="00B01DF4" w:rsidRPr="00302564" w:rsidRDefault="00B01DF4" w:rsidP="00685FAF">
            <w:pPr>
              <w:pStyle w:val="ASFKTablenorm"/>
            </w:pPr>
            <w:r w:rsidRPr="00302564">
              <w:t>Значение рассчитывается автоматически на основании настроек для т</w:t>
            </w:r>
            <w:r w:rsidRPr="00B01DF4">
              <w:t>е</w:t>
            </w:r>
            <w:r w:rsidRPr="00302564">
              <w:t xml:space="preserve">кущего типа документа в справочнике </w:t>
            </w:r>
            <w:r w:rsidR="004803D6">
              <w:t>«</w:t>
            </w:r>
            <w:r w:rsidRPr="00302564">
              <w:t>Параметры автонумерации док</w:t>
            </w:r>
            <w:r w:rsidRPr="00B01DF4">
              <w:t>у</w:t>
            </w:r>
            <w:r w:rsidRPr="00302564">
              <w:t>ментов</w:t>
            </w:r>
            <w:r w:rsidR="004803D6">
              <w:t>»</w:t>
            </w:r>
            <w:r w:rsidRPr="00302564">
              <w:t>.</w:t>
            </w:r>
            <w:r>
              <w:t xml:space="preserve"> </w:t>
            </w:r>
            <w:r w:rsidRPr="00302564">
              <w:t>Может быть заполнено вручную.</w:t>
            </w:r>
          </w:p>
          <w:p w:rsidR="00B01DF4" w:rsidRPr="00C63F70" w:rsidRDefault="00B01DF4" w:rsidP="00685FAF">
            <w:pPr>
              <w:pStyle w:val="ASFKTablenorm"/>
            </w:pPr>
            <w:r>
              <w:t xml:space="preserve">В случае если </w:t>
            </w:r>
            <w:r w:rsidRPr="00302564">
              <w:t>значение было изменено вручную и не соответствует авт</w:t>
            </w:r>
            <w:r w:rsidRPr="00B01DF4">
              <w:t>о</w:t>
            </w:r>
            <w:r w:rsidRPr="00302564">
              <w:t>матически вычисленному значению, правильный порядковый номер м</w:t>
            </w:r>
            <w:r w:rsidRPr="00B01DF4">
              <w:t>о</w:t>
            </w:r>
            <w:r w:rsidRPr="00302564">
              <w:t>жет быть проставлен по нажатию кнопки.</w:t>
            </w:r>
          </w:p>
        </w:tc>
      </w:tr>
      <w:tr w:rsidR="00B01DF4" w:rsidRPr="007B2273" w:rsidTr="009603F2">
        <w:tc>
          <w:tcPr>
            <w:tcW w:w="1137" w:type="pct"/>
          </w:tcPr>
          <w:p w:rsidR="00B01DF4" w:rsidRPr="007B2273" w:rsidRDefault="00B01DF4" w:rsidP="00D20CFC">
            <w:pPr>
              <w:pStyle w:val="ASFKTablenorm"/>
            </w:pPr>
            <w:r w:rsidRPr="007B2273">
              <w:t>Дата заявки</w:t>
            </w:r>
          </w:p>
        </w:tc>
        <w:tc>
          <w:tcPr>
            <w:tcW w:w="3863" w:type="pct"/>
          </w:tcPr>
          <w:p w:rsidR="00B01DF4" w:rsidRPr="00D35E5F" w:rsidRDefault="00B01DF4" w:rsidP="00685FAF">
            <w:pPr>
              <w:pStyle w:val="ASFKTablenorm"/>
            </w:pPr>
            <w:r w:rsidRPr="00302564">
              <w:t>Значение по умолчанию текущая дата. Может быть изменено пользоват</w:t>
            </w:r>
            <w:r w:rsidRPr="00B01DF4">
              <w:t>е</w:t>
            </w:r>
            <w:r w:rsidRPr="00302564">
              <w:t>лем вручную или выбором из системного календаря.</w:t>
            </w:r>
          </w:p>
        </w:tc>
      </w:tr>
      <w:tr w:rsidR="00B01DF4" w:rsidRPr="007B2273" w:rsidTr="009603F2">
        <w:tc>
          <w:tcPr>
            <w:tcW w:w="1137" w:type="pct"/>
          </w:tcPr>
          <w:p w:rsidR="00B01DF4" w:rsidRPr="007B2273" w:rsidRDefault="00B01DF4" w:rsidP="00D20CFC">
            <w:pPr>
              <w:pStyle w:val="ASFKTablenorm"/>
            </w:pPr>
            <w:r w:rsidRPr="007B2273">
              <w:t>Статус</w:t>
            </w:r>
          </w:p>
        </w:tc>
        <w:tc>
          <w:tcPr>
            <w:tcW w:w="3863" w:type="pct"/>
          </w:tcPr>
          <w:p w:rsidR="00B01DF4" w:rsidRPr="00D35E5F" w:rsidRDefault="00B01DF4" w:rsidP="00685FAF">
            <w:pPr>
              <w:pStyle w:val="ASFKTablenorm"/>
            </w:pPr>
            <w:r w:rsidRPr="00302564">
              <w:t xml:space="preserve">Значение заполняется автоматически или передается из </w:t>
            </w:r>
            <w:r w:rsidR="00CD4C32">
              <w:t>OEBS</w:t>
            </w:r>
            <w:r w:rsidRPr="00302564">
              <w:t>.</w:t>
            </w:r>
          </w:p>
        </w:tc>
      </w:tr>
      <w:tr w:rsidR="009603F2" w:rsidTr="009603F2">
        <w:tc>
          <w:tcPr>
            <w:tcW w:w="1137" w:type="pct"/>
            <w:tcBorders>
              <w:top w:val="single" w:sz="4" w:space="0" w:color="auto"/>
              <w:left w:val="single" w:sz="4" w:space="0" w:color="auto"/>
              <w:bottom w:val="single" w:sz="4" w:space="0" w:color="auto"/>
              <w:right w:val="single" w:sz="4" w:space="0" w:color="auto"/>
            </w:tcBorders>
            <w:hideMark/>
          </w:tcPr>
          <w:p w:rsidR="009603F2" w:rsidRDefault="009603F2">
            <w:pPr>
              <w:pStyle w:val="ASFKTablenorm"/>
            </w:pPr>
            <w:r>
              <w:t>Уровень конфиденциальности</w:t>
            </w:r>
          </w:p>
        </w:tc>
        <w:tc>
          <w:tcPr>
            <w:tcW w:w="3863" w:type="pct"/>
            <w:tcBorders>
              <w:top w:val="single" w:sz="4" w:space="0" w:color="auto"/>
              <w:left w:val="single" w:sz="4" w:space="0" w:color="auto"/>
              <w:bottom w:val="single" w:sz="4" w:space="0" w:color="auto"/>
              <w:right w:val="single" w:sz="4" w:space="0" w:color="auto"/>
            </w:tcBorders>
            <w:hideMark/>
          </w:tcPr>
          <w:p w:rsidR="009603F2" w:rsidRDefault="009603F2">
            <w:pPr>
              <w:pStyle w:val="ASFKTablenorm"/>
            </w:pPr>
            <w:r>
              <w:t>Значение не заполняется по умолчанию. Заполняется вручную пользователем.</w:t>
            </w:r>
          </w:p>
          <w:p w:rsidR="009603F2" w:rsidRDefault="009603F2">
            <w:pPr>
              <w:pStyle w:val="ASFKTablenorm"/>
            </w:pPr>
            <w:r>
              <w:t>Поле заполняется значением «0» или пусто, передается только до АРМ ОРФК.</w:t>
            </w:r>
          </w:p>
        </w:tc>
      </w:tr>
      <w:tr w:rsidR="00B01DF4" w:rsidRPr="007B2273" w:rsidTr="009603F2">
        <w:tc>
          <w:tcPr>
            <w:tcW w:w="5000" w:type="pct"/>
            <w:gridSpan w:val="2"/>
          </w:tcPr>
          <w:p w:rsidR="00B01DF4" w:rsidRPr="007B2273" w:rsidRDefault="00B01DF4" w:rsidP="00D20CFC">
            <w:pPr>
              <w:pStyle w:val="ASFKTablenorm"/>
            </w:pPr>
            <w:r w:rsidRPr="007B2273">
              <w:t xml:space="preserve">Закладка </w:t>
            </w:r>
            <w:r w:rsidR="004803D6">
              <w:t>«</w:t>
            </w:r>
            <w:r w:rsidRPr="007B2273">
              <w:t>Заголовок, Раздел 1 (1)</w:t>
            </w:r>
            <w:r w:rsidR="004803D6">
              <w:t>»</w:t>
            </w:r>
          </w:p>
        </w:tc>
      </w:tr>
      <w:tr w:rsidR="00D64BBC" w:rsidRPr="007B2273" w:rsidTr="009603F2">
        <w:tc>
          <w:tcPr>
            <w:tcW w:w="1137" w:type="pct"/>
          </w:tcPr>
          <w:p w:rsidR="00D64BBC" w:rsidRPr="00D64BBC" w:rsidRDefault="00D64BBC" w:rsidP="00D20CFC">
            <w:pPr>
              <w:pStyle w:val="ASFKTablenorm"/>
            </w:pPr>
            <w:r w:rsidRPr="00D64BBC">
              <w:t>Клиент</w:t>
            </w:r>
          </w:p>
        </w:tc>
        <w:tc>
          <w:tcPr>
            <w:tcW w:w="3863" w:type="pct"/>
          </w:tcPr>
          <w:p w:rsidR="00D64BBC" w:rsidRPr="00D64BBC" w:rsidRDefault="00D64BBC" w:rsidP="008427B3">
            <w:pPr>
              <w:pStyle w:val="ASFKTablenorm"/>
            </w:pPr>
            <w:r w:rsidRPr="00D64BBC">
              <w:t>Если SelfSRCode (Код по СР) заполнена и Переход на СР = 1, то поле заполняется значением полного наименования актуальной записи Сводного реестра, найденной по коду = SelfSRCode (Код по СР).</w:t>
            </w:r>
          </w:p>
          <w:p w:rsidR="00D64BBC" w:rsidRPr="00D64BBC" w:rsidRDefault="00D64BBC" w:rsidP="008427B3">
            <w:pPr>
              <w:pStyle w:val="ASFKTablenorm"/>
            </w:pPr>
            <w:r w:rsidRPr="00D64BBC">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D64BBC" w:rsidRPr="00D64BBC" w:rsidRDefault="00D64BBC" w:rsidP="008427B3">
            <w:pPr>
              <w:pStyle w:val="ASFKTablenorm"/>
            </w:pPr>
            <w:r w:rsidRPr="00D64BBC">
              <w:t>При выборе пользователем родительского документа значение заполняется автоматически из указанного бюджетного обязательства.</w:t>
            </w:r>
          </w:p>
          <w:p w:rsidR="00D64BBC" w:rsidRPr="00D64BBC" w:rsidRDefault="00D64BBC" w:rsidP="008427B3">
            <w:pPr>
              <w:pStyle w:val="ASFKTablenorm"/>
            </w:pPr>
            <w:r w:rsidRPr="00D64BBC">
              <w:t>Может быть изменено пользователем вручную.</w:t>
            </w:r>
          </w:p>
        </w:tc>
      </w:tr>
      <w:tr w:rsidR="00585875" w:rsidRPr="007B2273" w:rsidTr="009603F2">
        <w:tc>
          <w:tcPr>
            <w:tcW w:w="1137" w:type="pct"/>
          </w:tcPr>
          <w:p w:rsidR="00585875" w:rsidRPr="00585875" w:rsidRDefault="00831246" w:rsidP="00D20CFC">
            <w:pPr>
              <w:pStyle w:val="ASFKTablenorm"/>
            </w:pPr>
            <w:r w:rsidRPr="00585875">
              <w:lastRenderedPageBreak/>
              <w:t>П</w:t>
            </w:r>
            <w:r w:rsidR="00585875" w:rsidRPr="00585875">
              <w:t>о Сводному реестру</w:t>
            </w:r>
          </w:p>
        </w:tc>
        <w:tc>
          <w:tcPr>
            <w:tcW w:w="3863" w:type="pct"/>
          </w:tcPr>
          <w:p w:rsidR="00585875" w:rsidRPr="00585875" w:rsidRDefault="00585875" w:rsidP="001D2A24">
            <w:pPr>
              <w:pStyle w:val="ASFKTablenorm"/>
            </w:pPr>
            <w:r w:rsidRPr="00585875">
              <w:t xml:space="preserve">Если </w:t>
            </w:r>
            <w:r w:rsidR="00A40A6E">
              <w:t>«Код по СР»</w:t>
            </w:r>
            <w:r w:rsidRPr="00585875">
              <w:t xml:space="preserve"> заполнена, то поле заполняется значением константы </w:t>
            </w:r>
            <w:r w:rsidR="00A40A6E">
              <w:t>«</w:t>
            </w:r>
            <w:r w:rsidRPr="00585875">
              <w:t>Код по СР</w:t>
            </w:r>
            <w:r w:rsidR="00A40A6E">
              <w:t>»</w:t>
            </w:r>
            <w:r w:rsidRPr="00585875">
              <w:t>, ина</w:t>
            </w:r>
            <w:r w:rsidR="00A40A6E">
              <w:t>че поле заполняется по-старому.</w:t>
            </w:r>
          </w:p>
          <w:p w:rsidR="00585875" w:rsidRPr="00585875" w:rsidRDefault="00585875" w:rsidP="001D2A24">
            <w:pPr>
              <w:pStyle w:val="ASFKTablenorm"/>
            </w:pPr>
            <w:r w:rsidRPr="00585875">
              <w:t>Может быть изменено вручную.</w:t>
            </w:r>
          </w:p>
        </w:tc>
      </w:tr>
      <w:tr w:rsidR="00B01DF4" w:rsidRPr="007B2273" w:rsidTr="009603F2">
        <w:tc>
          <w:tcPr>
            <w:tcW w:w="1137" w:type="pct"/>
          </w:tcPr>
          <w:p w:rsidR="00B01DF4" w:rsidRPr="007B2273" w:rsidRDefault="00B01DF4" w:rsidP="00D20CFC">
            <w:pPr>
              <w:pStyle w:val="ASFKTablenorm"/>
            </w:pPr>
            <w:r w:rsidRPr="007B2273">
              <w:t>Номер лицевого счета</w:t>
            </w:r>
          </w:p>
        </w:tc>
        <w:tc>
          <w:tcPr>
            <w:tcW w:w="3863" w:type="pct"/>
          </w:tcPr>
          <w:p w:rsidR="00B01DF4" w:rsidRPr="00E66C54" w:rsidRDefault="00B01DF4" w:rsidP="00685FAF">
            <w:pPr>
              <w:pStyle w:val="ASFKTablenorm"/>
            </w:pPr>
            <w:r w:rsidRPr="00E66C54">
              <w:t>Допустимые типы л/с:</w:t>
            </w:r>
            <w:r w:rsidR="0070475C">
              <w:t xml:space="preserve"> </w:t>
            </w:r>
            <w:r w:rsidRPr="00E66C54">
              <w:t>03%, 05%, 08%, 09%, 20%, 21%, 22%, 31%, 32%</w:t>
            </w:r>
            <w:r w:rsidR="00736F46">
              <w:t>.</w:t>
            </w:r>
          </w:p>
          <w:p w:rsidR="00B01DF4" w:rsidRPr="00E66C54" w:rsidRDefault="00B01DF4" w:rsidP="00685FAF">
            <w:pPr>
              <w:pStyle w:val="ASFKTablenorm"/>
            </w:pPr>
            <w:r w:rsidRPr="00E66C54">
              <w:t>Значение может быть изменено пользователем вручную или выбором из справочника лицевых счетов.</w:t>
            </w:r>
          </w:p>
          <w:p w:rsidR="00B01DF4" w:rsidRPr="00E66C54" w:rsidRDefault="00B01DF4" w:rsidP="00685FAF">
            <w:pPr>
              <w:pStyle w:val="ASFKTablenorm"/>
            </w:pPr>
            <w:r w:rsidRPr="00E66C54">
              <w:t>На АРМ НУБП заполняется вручную, либо выбором значения из спр</w:t>
            </w:r>
            <w:r w:rsidRPr="00B01DF4">
              <w:t>а</w:t>
            </w:r>
            <w:r w:rsidRPr="00E66C54">
              <w:t xml:space="preserve">вочника </w:t>
            </w:r>
            <w:r w:rsidR="004803D6">
              <w:t>«</w:t>
            </w:r>
            <w:r w:rsidRPr="00E66C54">
              <w:t>Информация о ЛС</w:t>
            </w:r>
            <w:r w:rsidR="004803D6">
              <w:t>»</w:t>
            </w:r>
            <w:r w:rsidRPr="00E66C54">
              <w:t xml:space="preserve"> (список значений ограничен типами лиц</w:t>
            </w:r>
            <w:r w:rsidRPr="00B01DF4">
              <w:t>е</w:t>
            </w:r>
            <w:r w:rsidRPr="00E66C54">
              <w:t xml:space="preserve">вых счетов: </w:t>
            </w:r>
            <w:r w:rsidR="004803D6">
              <w:t>«</w:t>
            </w:r>
            <w:r w:rsidRPr="00E66C54">
              <w:t>20</w:t>
            </w:r>
            <w:r w:rsidR="004803D6">
              <w:t>»</w:t>
            </w:r>
            <w:r w:rsidRPr="00E66C54">
              <w:t xml:space="preserve">, </w:t>
            </w:r>
            <w:r w:rsidR="004803D6">
              <w:t>«</w:t>
            </w:r>
            <w:r w:rsidRPr="00E66C54">
              <w:t>21</w:t>
            </w:r>
            <w:r w:rsidR="004803D6">
              <w:t>»</w:t>
            </w:r>
            <w:r w:rsidRPr="00E66C54">
              <w:t xml:space="preserve">, </w:t>
            </w:r>
            <w:r w:rsidR="004803D6">
              <w:t>«</w:t>
            </w:r>
            <w:r w:rsidRPr="00E66C54">
              <w:t>22</w:t>
            </w:r>
            <w:r w:rsidR="004803D6">
              <w:t>»</w:t>
            </w:r>
            <w:r w:rsidRPr="00E66C54">
              <w:t xml:space="preserve">, </w:t>
            </w:r>
            <w:r w:rsidR="004803D6">
              <w:t>«</w:t>
            </w:r>
            <w:r w:rsidRPr="00E66C54">
              <w:t>31</w:t>
            </w:r>
            <w:r w:rsidR="004803D6">
              <w:t>»</w:t>
            </w:r>
            <w:r w:rsidR="00057FF9">
              <w:t>, «30», «32»</w:t>
            </w:r>
            <w:r w:rsidRPr="00E66C54">
              <w:t xml:space="preserve"> в справочнике </w:t>
            </w:r>
            <w:r w:rsidR="004803D6">
              <w:t>«</w:t>
            </w:r>
            <w:r w:rsidRPr="00E66C54">
              <w:t>НУБП</w:t>
            </w:r>
            <w:r w:rsidR="004803D6">
              <w:t>»</w:t>
            </w:r>
            <w:r w:rsidRPr="00E66C54">
              <w:t>). Выбор зн</w:t>
            </w:r>
            <w:r w:rsidRPr="00B01DF4">
              <w:t>а</w:t>
            </w:r>
            <w:r w:rsidRPr="00E66C54">
              <w:t>чений ограничен списком номеров ЛС, открытых данному клиенту по системным константам из справочника ИЛС КОФК обслуживания + Бюджет + код НУБП</w:t>
            </w:r>
            <w:r>
              <w:t>,</w:t>
            </w:r>
            <w:r w:rsidR="00685FAF">
              <w:t xml:space="preserve"> </w:t>
            </w:r>
            <w:r w:rsidRPr="00E66C54">
              <w:t>и сюда же выводится все 14 ЛС из справочника без ограничений.</w:t>
            </w:r>
          </w:p>
          <w:p w:rsidR="00B01DF4" w:rsidRPr="00E66C54" w:rsidRDefault="00B01DF4" w:rsidP="00685FAF">
            <w:pPr>
              <w:pStyle w:val="ASFKTablenorm"/>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rsidR="00B01DF4" w:rsidRPr="00E66C54" w:rsidRDefault="00EB21DB" w:rsidP="00685FAF">
            <w:pPr>
              <w:pStyle w:val="ASFKTablenorm"/>
            </w:pPr>
            <w:r w:rsidRPr="00017335">
              <w:t>При указании в поле «Лицевой счет» 14 и 05 типа ЛС (для 05 ЛС в записи справочника ЛС заполн</w:t>
            </w:r>
            <w:r>
              <w:t>яются</w:t>
            </w:r>
            <w:r w:rsidRPr="00017335">
              <w:t xml:space="preserve"> поля раздела «Дополнительные реквизиты ЛС по переданным полномочиям» и отмеч</w:t>
            </w:r>
            <w:r>
              <w:t>ается</w:t>
            </w:r>
            <w:r w:rsidRPr="00017335">
              <w:t xml:space="preserve"> чекбокс НУБП на вкладке «Дополнительные реквизиты (5)») перезаполня</w:t>
            </w:r>
            <w:r>
              <w:t>ю</w:t>
            </w:r>
            <w:r w:rsidRPr="00017335">
              <w:t>тся следующие поля документа</w:t>
            </w:r>
            <w:r w:rsidR="00736F46">
              <w:t>:</w:t>
            </w:r>
          </w:p>
          <w:p w:rsidR="00B01DF4" w:rsidRPr="00E66C54" w:rsidRDefault="00B01DF4" w:rsidP="00D340C7">
            <w:pPr>
              <w:pStyle w:val="ASFKTableListMark"/>
            </w:pPr>
            <w:r w:rsidRPr="00E66C54">
              <w:t>код бюджета (код бюджета из справочника лицевых счетов)</w:t>
            </w:r>
            <w:r w:rsidR="00736F46">
              <w:t>;</w:t>
            </w:r>
          </w:p>
          <w:p w:rsidR="00B01DF4" w:rsidRPr="00E66C54" w:rsidRDefault="00B01DF4" w:rsidP="00D340C7">
            <w:pPr>
              <w:pStyle w:val="ASFKTableListMark"/>
            </w:pPr>
            <w:r w:rsidRPr="00E66C54">
              <w:t>бюджет (наименование по коду из справочника бюджетов)</w:t>
            </w:r>
            <w:r w:rsidR="00736F46">
              <w:t>;</w:t>
            </w:r>
          </w:p>
          <w:p w:rsidR="00B01DF4" w:rsidRPr="00E66C54" w:rsidRDefault="00B01DF4" w:rsidP="00D340C7">
            <w:pPr>
              <w:pStyle w:val="ASFKTableListMark"/>
            </w:pPr>
            <w:r w:rsidRPr="00E66C54">
              <w:t>финорган (код) (по коду бюджета из справочника финорганов)</w:t>
            </w:r>
            <w:r w:rsidR="00736F46">
              <w:t>;</w:t>
            </w:r>
          </w:p>
          <w:p w:rsidR="00B01DF4" w:rsidRPr="00E66C54" w:rsidRDefault="00B01DF4" w:rsidP="00D340C7">
            <w:pPr>
              <w:pStyle w:val="ASFKTableListMark"/>
            </w:pPr>
            <w:r w:rsidRPr="00E66C54">
              <w:t>финорган (наименование) (из справочника финорганов)</w:t>
            </w:r>
            <w:r w:rsidR="00736F46">
              <w:t>;</w:t>
            </w:r>
          </w:p>
          <w:p w:rsidR="00B01DF4" w:rsidRPr="00E66C54" w:rsidRDefault="00B01DF4" w:rsidP="00D340C7">
            <w:pPr>
              <w:pStyle w:val="ASFKTableListMark"/>
            </w:pPr>
            <w:r w:rsidRPr="00E66C54">
              <w:t>наименование клиента (полное наименование владельца ЛС из спр</w:t>
            </w:r>
            <w:r w:rsidRPr="00B01DF4">
              <w:t>а</w:t>
            </w:r>
            <w:r w:rsidRPr="00E66C54">
              <w:t>вочника лицевых счетов)</w:t>
            </w:r>
            <w:r w:rsidR="00736F46">
              <w:t>;</w:t>
            </w:r>
          </w:p>
          <w:p w:rsidR="00B01DF4" w:rsidRPr="00E66C54" w:rsidRDefault="00B01DF4" w:rsidP="00D340C7">
            <w:pPr>
              <w:pStyle w:val="ASFKTableListMark"/>
            </w:pPr>
            <w:r w:rsidRPr="00E66C54">
              <w:t>код по сводному реестру (заполняется только в случае указания ф</w:t>
            </w:r>
            <w:r w:rsidRPr="00B01DF4">
              <w:t>е</w:t>
            </w:r>
            <w:r w:rsidRPr="00E66C54">
              <w:t>дерального бюджета – из справочника лицевых счетов)</w:t>
            </w:r>
            <w:r w:rsidR="00736F46">
              <w:t>;</w:t>
            </w:r>
          </w:p>
          <w:p w:rsidR="00B01DF4" w:rsidRPr="00E66C54" w:rsidRDefault="00B01DF4" w:rsidP="00D340C7">
            <w:pPr>
              <w:pStyle w:val="ASFKTableListMark"/>
            </w:pPr>
            <w:r w:rsidRPr="00E66C54">
              <w:t>глава по БК (ведомство из справочника лицевых счетов)</w:t>
            </w:r>
            <w:r w:rsidR="00736F46">
              <w:t>;</w:t>
            </w:r>
          </w:p>
          <w:p w:rsidR="00B01DF4" w:rsidRPr="00C63F70" w:rsidRDefault="00B01DF4" w:rsidP="00D340C7">
            <w:pPr>
              <w:pStyle w:val="ASFKTableListMark"/>
            </w:pPr>
            <w:r w:rsidRPr="00E66C54">
              <w:t>ГРБС (наименование из справочника ведомств с учетом бюдж</w:t>
            </w:r>
            <w:r w:rsidRPr="00B01DF4">
              <w:t>е</w:t>
            </w:r>
            <w:r w:rsidRPr="00E66C54">
              <w:t>та)</w:t>
            </w:r>
            <w:r>
              <w:t>.</w:t>
            </w:r>
          </w:p>
        </w:tc>
      </w:tr>
      <w:tr w:rsidR="0070475C" w:rsidRPr="007B2273" w:rsidTr="009603F2">
        <w:tc>
          <w:tcPr>
            <w:tcW w:w="1137" w:type="pct"/>
          </w:tcPr>
          <w:p w:rsidR="0070475C" w:rsidRPr="0070475C" w:rsidRDefault="0070475C" w:rsidP="00D20CFC">
            <w:pPr>
              <w:pStyle w:val="ASFKTablenorm"/>
            </w:pPr>
            <w:r w:rsidRPr="0070475C">
              <w:t>ГРБС</w:t>
            </w:r>
          </w:p>
        </w:tc>
        <w:tc>
          <w:tcPr>
            <w:tcW w:w="3863" w:type="pct"/>
          </w:tcPr>
          <w:p w:rsidR="0070475C" w:rsidRPr="0070475C" w:rsidRDefault="0070475C" w:rsidP="008427B3">
            <w:pPr>
              <w:pStyle w:val="ASFKTablenorm"/>
            </w:pPr>
            <w:r w:rsidRPr="0070475C">
              <w:t xml:space="preserve">На АРМ НУБП: </w:t>
            </w:r>
          </w:p>
          <w:p w:rsidR="0070475C" w:rsidRPr="0070475C" w:rsidRDefault="0070475C" w:rsidP="00D340C7">
            <w:pPr>
              <w:pStyle w:val="ASFKTableListMark"/>
            </w:pPr>
            <w:r w:rsidRPr="0070475C">
              <w:t xml:space="preserve">если «Признак перехода на СР» = 0 </w:t>
            </w:r>
            <w:r w:rsidR="00831246">
              <w:t>–</w:t>
            </w:r>
            <w:r w:rsidRPr="0070475C">
              <w:t xml:space="preserve"> заполняется</w:t>
            </w:r>
            <w:r w:rsidR="00225D9E">
              <w:t xml:space="preserve"> </w:t>
            </w:r>
            <w:r w:rsidRPr="0070475C">
              <w:t>значением поля «Полное наименование»</w:t>
            </w:r>
            <w:r w:rsidR="00225D9E">
              <w:t xml:space="preserve"> </w:t>
            </w:r>
            <w:r w:rsidRPr="0070475C">
              <w:t xml:space="preserve">записи справочника НУБП, найденной по коду = код учредителя собственной записи НУБП (найденной по </w:t>
            </w:r>
            <w:r w:rsidR="00A40A6E">
              <w:t>«Код собственного БУ»</w:t>
            </w:r>
            <w:r w:rsidRPr="0070475C">
              <w:t xml:space="preserve"> и </w:t>
            </w:r>
            <w:r w:rsidR="00A40A6E">
              <w:t>«Код бюджета»</w:t>
            </w:r>
            <w:r w:rsidRPr="0070475C">
              <w:t>);</w:t>
            </w:r>
          </w:p>
          <w:p w:rsidR="0070475C" w:rsidRPr="0070475C" w:rsidRDefault="0070475C" w:rsidP="00D340C7">
            <w:pPr>
              <w:pStyle w:val="ASFKTableListMark"/>
            </w:pPr>
            <w:r w:rsidRPr="0070475C">
              <w:t>если «Признак перехода на СР» = 1- заполняется</w:t>
            </w:r>
            <w:r w:rsidR="00225D9E">
              <w:t xml:space="preserve"> </w:t>
            </w:r>
            <w:r w:rsidRPr="0070475C">
              <w:t>значением поля «Полное наименование»</w:t>
            </w:r>
            <w:r w:rsidR="00225D9E">
              <w:t xml:space="preserve"> </w:t>
            </w:r>
            <w:r w:rsidRPr="0070475C">
              <w:t xml:space="preserve">записи справочника СР, найденной по коду = код учредителя собственной записи СР (найденной по </w:t>
            </w:r>
            <w:r w:rsidR="00A40A6E">
              <w:t>«</w:t>
            </w:r>
            <w:r w:rsidRPr="0070475C">
              <w:t>Код собственного БУ</w:t>
            </w:r>
            <w:r w:rsidR="00A40A6E">
              <w:t>»</w:t>
            </w:r>
            <w:r w:rsidRPr="0070475C">
              <w:t xml:space="preserve"> и </w:t>
            </w:r>
            <w:r w:rsidR="00A40A6E">
              <w:t>«</w:t>
            </w:r>
            <w:r w:rsidRPr="0070475C">
              <w:t>Код бюджета</w:t>
            </w:r>
            <w:r w:rsidR="00A40A6E">
              <w:t>»</w:t>
            </w:r>
            <w:r w:rsidRPr="0070475C">
              <w:t>).</w:t>
            </w:r>
          </w:p>
          <w:p w:rsidR="0070475C" w:rsidRPr="0070475C" w:rsidRDefault="0070475C" w:rsidP="008427B3">
            <w:pPr>
              <w:pStyle w:val="ASFKTablenorm"/>
            </w:pPr>
            <w:r w:rsidRPr="0070475C">
              <w:t>Может быть отредактировано вручную.</w:t>
            </w:r>
          </w:p>
          <w:p w:rsidR="0070475C" w:rsidRPr="0070475C" w:rsidRDefault="0070475C" w:rsidP="008427B3">
            <w:pPr>
              <w:pStyle w:val="ASFKTablenorm"/>
            </w:pPr>
            <w:r w:rsidRPr="0070475C">
              <w:t>Поле может не заполняться в соответствии с отдельными указаниями ФК в целях обеспечения режима секретности.</w:t>
            </w:r>
          </w:p>
        </w:tc>
      </w:tr>
      <w:tr w:rsidR="00B01DF4" w:rsidRPr="007B2273" w:rsidTr="009603F2">
        <w:tc>
          <w:tcPr>
            <w:tcW w:w="1137" w:type="pct"/>
          </w:tcPr>
          <w:p w:rsidR="00B01DF4" w:rsidRPr="007B2273" w:rsidRDefault="00B01DF4" w:rsidP="00D20CFC">
            <w:pPr>
              <w:pStyle w:val="ASFKTablenorm"/>
            </w:pPr>
            <w:r w:rsidRPr="007B2273">
              <w:t>Глава по БК</w:t>
            </w:r>
          </w:p>
        </w:tc>
        <w:tc>
          <w:tcPr>
            <w:tcW w:w="3863" w:type="pct"/>
          </w:tcPr>
          <w:p w:rsidR="00B01DF4" w:rsidRPr="00E66C54" w:rsidRDefault="00B01DF4" w:rsidP="00685FAF">
            <w:pPr>
              <w:pStyle w:val="ASFKTablenorm"/>
            </w:pPr>
            <w:r w:rsidRPr="00E66C54">
              <w:t>Значение заполняется автоматически из системной константы.</w:t>
            </w:r>
          </w:p>
          <w:p w:rsidR="00B01DF4" w:rsidRPr="00E66C54" w:rsidRDefault="00B01DF4" w:rsidP="00685FAF">
            <w:pPr>
              <w:pStyle w:val="ASFKTablenorm"/>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rsidR="00B01DF4" w:rsidRPr="00E66C54" w:rsidRDefault="00B01DF4" w:rsidP="00685FAF">
            <w:pPr>
              <w:pStyle w:val="ASFKTablenorm"/>
            </w:pPr>
            <w:r w:rsidRPr="00E66C54">
              <w:t>Может быть отредактировано вручную, либо выбором из справочн</w:t>
            </w:r>
            <w:r w:rsidRPr="00B01DF4">
              <w:t>и</w:t>
            </w:r>
            <w:r w:rsidRPr="00E66C54">
              <w:t>ка Ведомств (с учетом бюджета).</w:t>
            </w:r>
          </w:p>
          <w:p w:rsidR="00B01DF4" w:rsidRPr="00E66C54" w:rsidRDefault="0070475C" w:rsidP="00685FAF">
            <w:pPr>
              <w:pStyle w:val="ASFKTablenorm"/>
            </w:pPr>
            <w:r w:rsidRPr="0070475C">
              <w:t>На АРМ НУБП (для БУ, АУ) не заполняется</w:t>
            </w:r>
            <w:r w:rsidR="00B01DF4" w:rsidRPr="00E66C54">
              <w:t>.</w:t>
            </w:r>
          </w:p>
          <w:p w:rsidR="00B01DF4" w:rsidRPr="00C63F70" w:rsidRDefault="00B01DF4" w:rsidP="00685FAF">
            <w:pPr>
              <w:pStyle w:val="ASFKTablenorm"/>
            </w:pPr>
            <w:r w:rsidRPr="00E66C54">
              <w:t xml:space="preserve">Поле может не заполняться в соответствии с отдельными указаниями ФК в </w:t>
            </w:r>
            <w:r w:rsidRPr="00E66C54">
              <w:lastRenderedPageBreak/>
              <w:t>целях</w:t>
            </w:r>
            <w:r>
              <w:t xml:space="preserve"> обеспечения режима секретности</w:t>
            </w:r>
            <w:r w:rsidRPr="00C63F70">
              <w:t>.</w:t>
            </w:r>
          </w:p>
        </w:tc>
      </w:tr>
      <w:tr w:rsidR="00B01DF4" w:rsidRPr="007B2273" w:rsidTr="009603F2">
        <w:tc>
          <w:tcPr>
            <w:tcW w:w="1137" w:type="pct"/>
          </w:tcPr>
          <w:p w:rsidR="00B01DF4" w:rsidRPr="007B2273" w:rsidRDefault="00831246" w:rsidP="00D20CFC">
            <w:pPr>
              <w:pStyle w:val="ASFKTablenorm"/>
            </w:pPr>
            <w:r w:rsidRPr="007B2273">
              <w:lastRenderedPageBreak/>
              <w:t>П</w:t>
            </w:r>
            <w:r w:rsidR="00B01DF4" w:rsidRPr="007B2273">
              <w:t>о ОКПО</w:t>
            </w:r>
          </w:p>
        </w:tc>
        <w:tc>
          <w:tcPr>
            <w:tcW w:w="3863" w:type="pct"/>
          </w:tcPr>
          <w:p w:rsidR="00B01DF4" w:rsidRPr="00E66C54" w:rsidRDefault="00B01DF4" w:rsidP="00685FAF">
            <w:pPr>
              <w:pStyle w:val="ASFKTablenorm"/>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B01DF4">
              <w:t>т</w:t>
            </w:r>
            <w:r w:rsidRPr="00E66C54">
              <w:t xml:space="preserve">редактировано вручную/из справочника финорганов. </w:t>
            </w:r>
          </w:p>
          <w:p w:rsidR="00B01DF4" w:rsidRPr="00D35E5F" w:rsidRDefault="00B01DF4" w:rsidP="00B01DF4">
            <w:pPr>
              <w:pStyle w:val="ASFKTablenorm"/>
            </w:pPr>
            <w:r w:rsidRPr="00E66C54">
              <w:t xml:space="preserve">Не заполняется, если не заполнено поле </w:t>
            </w:r>
            <w:r w:rsidR="004803D6">
              <w:t>«</w:t>
            </w:r>
            <w:r w:rsidRPr="00E66C54">
              <w:t>Финансовый орган</w:t>
            </w:r>
            <w:r w:rsidR="004803D6">
              <w:t>»</w:t>
            </w:r>
            <w:r w:rsidRPr="00E66C54">
              <w:t>.</w:t>
            </w:r>
          </w:p>
        </w:tc>
      </w:tr>
      <w:tr w:rsidR="00B01DF4" w:rsidRPr="007B2273" w:rsidTr="009603F2">
        <w:tc>
          <w:tcPr>
            <w:tcW w:w="1137" w:type="pct"/>
          </w:tcPr>
          <w:p w:rsidR="00B01DF4" w:rsidRPr="007B2273" w:rsidRDefault="00B01DF4" w:rsidP="00D20CFC">
            <w:pPr>
              <w:pStyle w:val="ASFKTablenorm"/>
            </w:pPr>
            <w:r w:rsidRPr="007B2273">
              <w:t>Бюджет</w:t>
            </w:r>
          </w:p>
        </w:tc>
        <w:tc>
          <w:tcPr>
            <w:tcW w:w="3863" w:type="pct"/>
          </w:tcPr>
          <w:p w:rsidR="00B01DF4" w:rsidRDefault="00B01DF4" w:rsidP="00685FAF">
            <w:pPr>
              <w:pStyle w:val="ASFKTablenorm"/>
            </w:pPr>
            <w:r>
              <w:t>Наименование бюджета.</w:t>
            </w:r>
          </w:p>
          <w:p w:rsidR="00B01DF4" w:rsidRPr="00832299" w:rsidRDefault="00B01DF4" w:rsidP="00685FAF">
            <w:pPr>
              <w:pStyle w:val="ASFKTablenorm"/>
            </w:pPr>
            <w:r w:rsidRPr="00832299">
              <w:t>Заполняется автоматически по коду бюджета (полное наименование).</w:t>
            </w:r>
          </w:p>
          <w:p w:rsidR="00B01DF4" w:rsidRPr="00832299" w:rsidRDefault="00B01DF4" w:rsidP="00685FAF">
            <w:pPr>
              <w:pStyle w:val="ASFKTablenorm"/>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B01DF4" w:rsidRPr="00C63F70" w:rsidRDefault="00B01DF4" w:rsidP="00685FAF">
            <w:pPr>
              <w:pStyle w:val="ASFKTablenorm"/>
            </w:pPr>
            <w:r w:rsidRPr="00832299">
              <w:t>Для БУ, АУ (31 л/с) не заполняется.</w:t>
            </w:r>
          </w:p>
        </w:tc>
      </w:tr>
      <w:tr w:rsidR="0070475C" w:rsidRPr="007B2273" w:rsidTr="009603F2">
        <w:tc>
          <w:tcPr>
            <w:tcW w:w="1137" w:type="pct"/>
          </w:tcPr>
          <w:p w:rsidR="0070475C" w:rsidRPr="0070475C" w:rsidRDefault="0070475C" w:rsidP="00D20CFC">
            <w:pPr>
              <w:pStyle w:val="ASFKTablenorm"/>
            </w:pPr>
            <w:r w:rsidRPr="0070475C">
              <w:t>Финансовый орган</w:t>
            </w:r>
          </w:p>
        </w:tc>
        <w:tc>
          <w:tcPr>
            <w:tcW w:w="3863" w:type="pct"/>
          </w:tcPr>
          <w:p w:rsidR="0070475C" w:rsidRPr="0070475C" w:rsidRDefault="0070475C" w:rsidP="008427B3">
            <w:pPr>
              <w:pStyle w:val="ASFKTablenorm"/>
            </w:pPr>
            <w:r w:rsidRPr="0070475C">
              <w:t xml:space="preserve">Заполняется автоматически полным наименованием по коду финоргана. </w:t>
            </w:r>
          </w:p>
          <w:p w:rsidR="0070475C" w:rsidRPr="0070475C" w:rsidRDefault="0070475C" w:rsidP="008427B3">
            <w:pPr>
              <w:pStyle w:val="ASFKTablenorm"/>
            </w:pPr>
            <w:r w:rsidRPr="0070475C">
              <w:t>Может быть отредактировано вручную/из справочника финорганов или подтягивается автоматически при выборе родительского документа.</w:t>
            </w:r>
          </w:p>
          <w:p w:rsidR="0070475C" w:rsidRPr="0070475C" w:rsidRDefault="0070475C" w:rsidP="008427B3">
            <w:pPr>
              <w:pStyle w:val="ASFKTablenorm"/>
            </w:pPr>
            <w:r w:rsidRPr="0070475C">
              <w:t>Для БУ, АУ (31 л/с) не заполняется.</w:t>
            </w:r>
          </w:p>
        </w:tc>
      </w:tr>
      <w:tr w:rsidR="00B01DF4" w:rsidRPr="007B2273" w:rsidTr="009603F2">
        <w:tc>
          <w:tcPr>
            <w:tcW w:w="1137" w:type="pct"/>
          </w:tcPr>
          <w:p w:rsidR="00B01DF4" w:rsidRPr="007B2273" w:rsidRDefault="00B01DF4" w:rsidP="00D20CFC">
            <w:pPr>
              <w:pStyle w:val="ASFKTablenorm"/>
            </w:pPr>
            <w:r w:rsidRPr="007B2273">
              <w:t>ФК, Орган ФК</w:t>
            </w:r>
          </w:p>
        </w:tc>
        <w:tc>
          <w:tcPr>
            <w:tcW w:w="3863" w:type="pct"/>
          </w:tcPr>
          <w:p w:rsidR="00B01DF4" w:rsidRPr="00542D1C" w:rsidRDefault="00B01DF4" w:rsidP="00685FAF">
            <w:pPr>
              <w:pStyle w:val="ASFKTablenorm"/>
            </w:pPr>
            <w:r w:rsidRPr="00542D1C">
              <w:t xml:space="preserve">Значение поля подтягивается по полю </w:t>
            </w:r>
            <w:r w:rsidR="004803D6">
              <w:t>«</w:t>
            </w:r>
            <w:r w:rsidRPr="00542D1C">
              <w:t>по КОФК</w:t>
            </w:r>
            <w:r w:rsidR="004803D6">
              <w:t>»</w:t>
            </w:r>
            <w:r w:rsidRPr="00542D1C">
              <w:t xml:space="preserve"> из справочника орг</w:t>
            </w:r>
            <w:r w:rsidRPr="00B01DF4">
              <w:t>а</w:t>
            </w:r>
            <w:r w:rsidRPr="00542D1C">
              <w:t xml:space="preserve">нов ФК из поля </w:t>
            </w:r>
            <w:r w:rsidR="004803D6">
              <w:t>«</w:t>
            </w:r>
            <w:r w:rsidRPr="00542D1C">
              <w:t>Полное наименование</w:t>
            </w:r>
            <w:r w:rsidR="004803D6">
              <w:t>»</w:t>
            </w:r>
            <w:r w:rsidRPr="00542D1C">
              <w:t xml:space="preserve">. </w:t>
            </w:r>
          </w:p>
          <w:p w:rsidR="00B01DF4" w:rsidRPr="00542D1C" w:rsidRDefault="00B01DF4" w:rsidP="00685FAF">
            <w:pPr>
              <w:pStyle w:val="ASFKTablenorm"/>
            </w:pPr>
            <w:r w:rsidRPr="00542D1C">
              <w:t>Может быть изменено пользователем вручную.</w:t>
            </w:r>
          </w:p>
          <w:p w:rsidR="00B01DF4" w:rsidRPr="00C63F70" w:rsidRDefault="00B01DF4" w:rsidP="00685FAF">
            <w:pPr>
              <w:pStyle w:val="ASFKTablenorm"/>
            </w:pPr>
            <w:r w:rsidRPr="00542D1C">
              <w:t>Значение подтягивается автоматически при выборе родительского док</w:t>
            </w:r>
            <w:r w:rsidRPr="00B01DF4">
              <w:t>у</w:t>
            </w:r>
            <w:r>
              <w:t xml:space="preserve">мента. </w:t>
            </w:r>
          </w:p>
        </w:tc>
      </w:tr>
      <w:tr w:rsidR="00051892" w:rsidRPr="007B2273" w:rsidTr="009603F2">
        <w:tc>
          <w:tcPr>
            <w:tcW w:w="1137" w:type="pct"/>
          </w:tcPr>
          <w:p w:rsidR="00051892" w:rsidRPr="00051892" w:rsidRDefault="00051892" w:rsidP="00D20CFC">
            <w:pPr>
              <w:pStyle w:val="ASFKTablenorm"/>
            </w:pPr>
            <w:r w:rsidRPr="00051892">
              <w:t>по КОФК</w:t>
            </w:r>
          </w:p>
        </w:tc>
        <w:tc>
          <w:tcPr>
            <w:tcW w:w="3863" w:type="pct"/>
          </w:tcPr>
          <w:p w:rsidR="00051892" w:rsidRPr="00051892" w:rsidRDefault="00051892" w:rsidP="008427B3">
            <w:pPr>
              <w:pStyle w:val="ASFKTablenorm"/>
            </w:pPr>
            <w:r w:rsidRPr="00051892">
              <w:t>На АРМ НУБП: проверяется значение константы «Код собственного ТОФК»:</w:t>
            </w:r>
          </w:p>
          <w:p w:rsidR="00051892" w:rsidRPr="00051892" w:rsidRDefault="00051892" w:rsidP="00D340C7">
            <w:pPr>
              <w:pStyle w:val="ASFKTableListMark"/>
            </w:pPr>
            <w:r w:rsidRPr="00051892">
              <w:t xml:space="preserve">если оно равно ххуу, то по умолчанию проставляется значение константы код вышестоящего ТОФК равный хх00; </w:t>
            </w:r>
          </w:p>
          <w:p w:rsidR="00051892" w:rsidRPr="00051892" w:rsidRDefault="00051892" w:rsidP="00D340C7">
            <w:pPr>
              <w:pStyle w:val="ASFKTableListMark"/>
            </w:pPr>
            <w:r w:rsidRPr="00051892">
              <w:t xml:space="preserve">если равна хх00, то по умолчанию проставляется значение «Код собственного ТОФК». </w:t>
            </w:r>
          </w:p>
          <w:p w:rsidR="00051892" w:rsidRPr="00051892" w:rsidRDefault="00051892" w:rsidP="008427B3">
            <w:pPr>
              <w:pStyle w:val="ASFKTablenorm"/>
            </w:pPr>
            <w:r w:rsidRPr="00051892">
              <w:t>Может быть изменено вручную или выбором из справочника КОФК (Органы ФК).</w:t>
            </w:r>
          </w:p>
          <w:p w:rsidR="00051892" w:rsidRPr="00051892" w:rsidRDefault="00051892" w:rsidP="008427B3">
            <w:pPr>
              <w:pStyle w:val="ASFKTablenorm"/>
            </w:pPr>
            <w:r w:rsidRPr="00051892">
              <w:t xml:space="preserve">Значение подтягивается автоматически при выборе родительского документа. </w:t>
            </w:r>
          </w:p>
        </w:tc>
      </w:tr>
      <w:tr w:rsidR="00B01DF4" w:rsidRPr="007B2273" w:rsidTr="009603F2">
        <w:tc>
          <w:tcPr>
            <w:tcW w:w="1137" w:type="pct"/>
          </w:tcPr>
          <w:p w:rsidR="00B01DF4" w:rsidRPr="007B2273" w:rsidRDefault="00B01DF4" w:rsidP="00D20CFC">
            <w:pPr>
              <w:pStyle w:val="ASFKTablenorm"/>
            </w:pPr>
            <w:r w:rsidRPr="007B2273">
              <w:t xml:space="preserve">Пред. </w:t>
            </w:r>
            <w:r w:rsidR="00831246" w:rsidRPr="007B2273">
              <w:t>Д</w:t>
            </w:r>
            <w:r w:rsidRPr="007B2273">
              <w:t>ата</w:t>
            </w:r>
          </w:p>
        </w:tc>
        <w:tc>
          <w:tcPr>
            <w:tcW w:w="3863" w:type="pct"/>
          </w:tcPr>
          <w:p w:rsidR="00B01DF4" w:rsidRPr="00542D1C" w:rsidRDefault="00B01DF4" w:rsidP="00685FAF">
            <w:pPr>
              <w:pStyle w:val="ASFKTablenorm"/>
            </w:pPr>
            <w:r w:rsidRPr="00542D1C">
              <w:t>Может быть изменено пользователем вручную или выбором из системн</w:t>
            </w:r>
            <w:r w:rsidRPr="00B01DF4">
              <w:t>о</w:t>
            </w:r>
            <w:r w:rsidRPr="00542D1C">
              <w:t>го календаря.</w:t>
            </w:r>
          </w:p>
          <w:p w:rsidR="00B01DF4" w:rsidRPr="00C63F70" w:rsidRDefault="00B01DF4" w:rsidP="00685FAF">
            <w:pPr>
              <w:pStyle w:val="ASFKTablenorm"/>
            </w:pPr>
            <w:r w:rsidRPr="00542D1C">
              <w:t>Для БУ, АУ (по 31 л/с) не заполняется.</w:t>
            </w:r>
          </w:p>
        </w:tc>
      </w:tr>
      <w:tr w:rsidR="00B01DF4" w:rsidRPr="007B2273" w:rsidTr="009603F2">
        <w:tc>
          <w:tcPr>
            <w:tcW w:w="1137" w:type="pct"/>
          </w:tcPr>
          <w:p w:rsidR="00B01DF4" w:rsidRPr="007B2273" w:rsidRDefault="00B01DF4" w:rsidP="00D20CFC">
            <w:pPr>
              <w:pStyle w:val="ASFKTablenorm"/>
            </w:pPr>
            <w:r w:rsidRPr="007B2273">
              <w:t>Назначение платежа</w:t>
            </w:r>
          </w:p>
        </w:tc>
        <w:tc>
          <w:tcPr>
            <w:tcW w:w="3863" w:type="pct"/>
          </w:tcPr>
          <w:p w:rsidR="00B01DF4" w:rsidRPr="00C63F70" w:rsidRDefault="00B01DF4" w:rsidP="00685FAF">
            <w:pPr>
              <w:pStyle w:val="ASFKTablenorm"/>
            </w:pPr>
            <w:r w:rsidRPr="00C63F70">
              <w:t>Импорт из ТФФ.</w:t>
            </w:r>
          </w:p>
        </w:tc>
      </w:tr>
      <w:tr w:rsidR="00B01DF4" w:rsidRPr="007B2273" w:rsidTr="009603F2">
        <w:tc>
          <w:tcPr>
            <w:tcW w:w="1137" w:type="pct"/>
          </w:tcPr>
          <w:p w:rsidR="00B01DF4" w:rsidRPr="007B2273" w:rsidRDefault="00B01DF4" w:rsidP="00D20CFC">
            <w:pPr>
              <w:pStyle w:val="ASFKTablenorm"/>
            </w:pPr>
            <w:r w:rsidRPr="007B2273">
              <w:t>Примечание</w:t>
            </w:r>
          </w:p>
        </w:tc>
        <w:tc>
          <w:tcPr>
            <w:tcW w:w="3863" w:type="pct"/>
          </w:tcPr>
          <w:p w:rsidR="00B01DF4" w:rsidRPr="00C63F70" w:rsidRDefault="00B01DF4" w:rsidP="00685FAF">
            <w:pPr>
              <w:pStyle w:val="ASFKTablenorm"/>
            </w:pPr>
            <w:r w:rsidRPr="00C63F70">
              <w:t>Импорт из ТФФ.</w:t>
            </w:r>
          </w:p>
        </w:tc>
      </w:tr>
      <w:tr w:rsidR="00B01DF4" w:rsidRPr="007B2273" w:rsidTr="009603F2">
        <w:tc>
          <w:tcPr>
            <w:tcW w:w="5000" w:type="pct"/>
            <w:gridSpan w:val="2"/>
          </w:tcPr>
          <w:p w:rsidR="00B01DF4" w:rsidRPr="007B2273" w:rsidRDefault="00B01DF4" w:rsidP="00D20CFC">
            <w:pPr>
              <w:pStyle w:val="ASFKTablenorm"/>
            </w:pPr>
            <w:r w:rsidRPr="007B2273">
              <w:t xml:space="preserve">Закладка </w:t>
            </w:r>
            <w:r w:rsidR="004803D6">
              <w:t>«</w:t>
            </w:r>
            <w:r w:rsidRPr="007B2273">
              <w:t>Заголовок, Раздел 1 (1)</w:t>
            </w:r>
            <w:r w:rsidR="004803D6">
              <w:t>»</w:t>
            </w:r>
            <w:r w:rsidRPr="007B2273">
              <w:t xml:space="preserve">, группа полей </w:t>
            </w:r>
            <w:r w:rsidR="004803D6">
              <w:t>«</w:t>
            </w:r>
            <w:r w:rsidRPr="007B2273">
              <w:t>Раздел 1. Реквизиты документа</w:t>
            </w:r>
            <w:r w:rsidR="004803D6">
              <w:t>»</w:t>
            </w:r>
          </w:p>
        </w:tc>
      </w:tr>
      <w:tr w:rsidR="00B01DF4" w:rsidRPr="007B2273" w:rsidTr="009603F2">
        <w:tc>
          <w:tcPr>
            <w:tcW w:w="1137" w:type="pct"/>
          </w:tcPr>
          <w:p w:rsidR="00B01DF4" w:rsidRPr="007B2273" w:rsidRDefault="00B01DF4" w:rsidP="00D20CFC">
            <w:pPr>
              <w:pStyle w:val="ASFKTablenorm"/>
            </w:pPr>
            <w:r w:rsidRPr="007B2273">
              <w:t>Код БК по расходам</w:t>
            </w:r>
          </w:p>
        </w:tc>
        <w:tc>
          <w:tcPr>
            <w:tcW w:w="3863" w:type="pct"/>
          </w:tcPr>
          <w:p w:rsidR="00B01DF4" w:rsidRPr="00481085" w:rsidRDefault="00B01DF4" w:rsidP="00685FAF">
            <w:pPr>
              <w:pStyle w:val="ASFKTablenorm"/>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rsidR="00B01DF4" w:rsidRPr="00C63F70" w:rsidRDefault="00B01DF4" w:rsidP="00685FAF">
            <w:pPr>
              <w:pStyle w:val="ASFKTablenorm"/>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rsidTr="009603F2">
        <w:tc>
          <w:tcPr>
            <w:tcW w:w="1137" w:type="pct"/>
          </w:tcPr>
          <w:p w:rsidR="00B01DF4" w:rsidRPr="007B2273" w:rsidRDefault="00B01DF4" w:rsidP="00D20CFC">
            <w:pPr>
              <w:pStyle w:val="ASFKTablenorm"/>
            </w:pPr>
            <w:r w:rsidRPr="007B2273">
              <w:t>Код БК по доходам</w:t>
            </w:r>
          </w:p>
        </w:tc>
        <w:tc>
          <w:tcPr>
            <w:tcW w:w="3863" w:type="pct"/>
          </w:tcPr>
          <w:p w:rsidR="00B01DF4" w:rsidRPr="00481085" w:rsidRDefault="00B01DF4" w:rsidP="00685FAF">
            <w:pPr>
              <w:pStyle w:val="ASFKTablenorm"/>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rsidR="00B01DF4" w:rsidRPr="00C63F70" w:rsidRDefault="00B01DF4" w:rsidP="00685FAF">
            <w:pPr>
              <w:pStyle w:val="ASFKTablenorm"/>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rsidTr="009603F2">
        <w:tc>
          <w:tcPr>
            <w:tcW w:w="1137" w:type="pct"/>
          </w:tcPr>
          <w:p w:rsidR="00B01DF4" w:rsidRPr="00726330" w:rsidRDefault="00B01DF4" w:rsidP="00D20CFC">
            <w:pPr>
              <w:pStyle w:val="ASFKTablenorm"/>
            </w:pPr>
            <w:r w:rsidRPr="007B2273">
              <w:t>Статус налогоплател</w:t>
            </w:r>
            <w:r w:rsidRPr="00726330">
              <w:t>ьщ</w:t>
            </w:r>
            <w:r w:rsidRPr="00B01DF4">
              <w:t>и</w:t>
            </w:r>
            <w:r w:rsidRPr="00726330">
              <w:t>ка</w:t>
            </w:r>
          </w:p>
        </w:tc>
        <w:tc>
          <w:tcPr>
            <w:tcW w:w="3863" w:type="pct"/>
          </w:tcPr>
          <w:p w:rsidR="00B01DF4" w:rsidRPr="00C63F70" w:rsidRDefault="00B01DF4" w:rsidP="00685FAF">
            <w:pPr>
              <w:pStyle w:val="ASFKTablenorm"/>
            </w:pPr>
            <w:r w:rsidRPr="00481085">
              <w:t>Значение вводится вручную или выбирается пользователем из справочн</w:t>
            </w:r>
            <w:r w:rsidRPr="00B01DF4">
              <w:t>и</w:t>
            </w:r>
            <w:r w:rsidRPr="00481085">
              <w:t xml:space="preserve">ка </w:t>
            </w:r>
            <w:r w:rsidR="004803D6">
              <w:t>«</w:t>
            </w:r>
            <w:r w:rsidRPr="00481085">
              <w:t>Статусы налогоплательщика</w:t>
            </w:r>
            <w:r w:rsidR="004803D6">
              <w:t>»</w:t>
            </w:r>
            <w:r w:rsidRPr="00481085">
              <w:t>.</w:t>
            </w:r>
          </w:p>
        </w:tc>
      </w:tr>
      <w:tr w:rsidR="00B01DF4" w:rsidRPr="007B2273" w:rsidTr="009603F2">
        <w:tc>
          <w:tcPr>
            <w:tcW w:w="1137" w:type="pct"/>
          </w:tcPr>
          <w:p w:rsidR="00B01DF4" w:rsidRPr="007B2273" w:rsidRDefault="00B01DF4" w:rsidP="00D20CFC">
            <w:pPr>
              <w:pStyle w:val="ASFKTablenorm"/>
            </w:pPr>
            <w:r w:rsidRPr="007B2273">
              <w:t>Вид платежа</w:t>
            </w:r>
          </w:p>
        </w:tc>
        <w:tc>
          <w:tcPr>
            <w:tcW w:w="3863" w:type="pct"/>
          </w:tcPr>
          <w:p w:rsidR="00B01DF4" w:rsidRPr="00481085" w:rsidRDefault="00B01DF4" w:rsidP="00685FAF">
            <w:pPr>
              <w:pStyle w:val="ASFKTablenorm"/>
            </w:pPr>
            <w:r w:rsidRPr="00481085">
              <w:t xml:space="preserve">Для пользователя на статусе </w:t>
            </w:r>
            <w:r w:rsidR="004803D6">
              <w:t>«</w:t>
            </w:r>
            <w:r w:rsidRPr="00481085">
              <w:t>Черновик</w:t>
            </w:r>
            <w:r w:rsidR="004803D6">
              <w:t>»</w:t>
            </w:r>
            <w:r w:rsidRPr="00481085">
              <w:t xml:space="preserve"> доступны значения </w:t>
            </w:r>
            <w:r w:rsidR="004803D6">
              <w:t>«»</w:t>
            </w:r>
            <w:r w:rsidRPr="00481085">
              <w:t>,</w:t>
            </w:r>
            <w:r w:rsidR="00736F46">
              <w:t xml:space="preserve"> </w:t>
            </w:r>
            <w:r w:rsidR="004803D6">
              <w:t>«</w:t>
            </w:r>
            <w:r w:rsidRPr="00481085">
              <w:t>срочно</w:t>
            </w:r>
            <w:r w:rsidR="004803D6">
              <w:t>»</w:t>
            </w:r>
            <w:r w:rsidRPr="00481085">
              <w:t>.</w:t>
            </w:r>
          </w:p>
          <w:p w:rsidR="00B01DF4" w:rsidRPr="00D35E5F" w:rsidRDefault="00B01DF4" w:rsidP="00685FAF">
            <w:pPr>
              <w:pStyle w:val="ASFKTablenorm"/>
            </w:pPr>
            <w:r w:rsidRPr="00481085">
              <w:t xml:space="preserve">По умолчанию проставляется пустое значение </w:t>
            </w:r>
            <w:r w:rsidR="004803D6">
              <w:t>«»</w:t>
            </w:r>
            <w:r w:rsidRPr="00481085">
              <w:t>.</w:t>
            </w:r>
          </w:p>
        </w:tc>
      </w:tr>
      <w:tr w:rsidR="00B01DF4" w:rsidRPr="007B2273" w:rsidTr="009603F2">
        <w:tc>
          <w:tcPr>
            <w:tcW w:w="1137" w:type="pct"/>
          </w:tcPr>
          <w:p w:rsidR="00B01DF4" w:rsidRPr="007B2273" w:rsidRDefault="00B01DF4" w:rsidP="00D20CFC">
            <w:pPr>
              <w:pStyle w:val="ASFKTablenorm"/>
            </w:pPr>
            <w:r w:rsidRPr="007B2273">
              <w:t>Очередность платежа</w:t>
            </w:r>
          </w:p>
        </w:tc>
        <w:tc>
          <w:tcPr>
            <w:tcW w:w="3863" w:type="pct"/>
          </w:tcPr>
          <w:p w:rsidR="00B01DF4" w:rsidRPr="00C63F70" w:rsidRDefault="00B01DF4" w:rsidP="00685FAF">
            <w:pPr>
              <w:pStyle w:val="ASFKTablenorm"/>
            </w:pPr>
            <w:r w:rsidRPr="00481085">
              <w:t xml:space="preserve">Значение по умолчанию </w:t>
            </w:r>
            <w:r w:rsidR="004803D6">
              <w:t>«</w:t>
            </w:r>
            <w:r w:rsidRPr="00481085">
              <w:t>5</w:t>
            </w:r>
            <w:r w:rsidR="004803D6">
              <w:t>»</w:t>
            </w:r>
            <w:r w:rsidRPr="00481085">
              <w:t>. Может быть изменено пользователем выб</w:t>
            </w:r>
            <w:r w:rsidRPr="00B01DF4">
              <w:t>о</w:t>
            </w:r>
            <w:r w:rsidRPr="00481085">
              <w:t xml:space="preserve">ром </w:t>
            </w:r>
            <w:r w:rsidRPr="00481085">
              <w:lastRenderedPageBreak/>
              <w:t>из вы</w:t>
            </w:r>
            <w:r>
              <w:t>падающего списка 1, 2, 3, 4, 5.</w:t>
            </w:r>
          </w:p>
        </w:tc>
      </w:tr>
      <w:tr w:rsidR="00B01DF4" w:rsidRPr="007B2273" w:rsidTr="009603F2">
        <w:tc>
          <w:tcPr>
            <w:tcW w:w="1137" w:type="pct"/>
          </w:tcPr>
          <w:p w:rsidR="00B01DF4" w:rsidRPr="007B2273" w:rsidRDefault="00B01DF4" w:rsidP="00D20CFC">
            <w:pPr>
              <w:pStyle w:val="ASFKTablenorm"/>
            </w:pPr>
            <w:r w:rsidRPr="007B2273">
              <w:lastRenderedPageBreak/>
              <w:t>Сумма</w:t>
            </w:r>
          </w:p>
        </w:tc>
        <w:tc>
          <w:tcPr>
            <w:tcW w:w="3863" w:type="pct"/>
          </w:tcPr>
          <w:p w:rsidR="00B01DF4" w:rsidRPr="00C63F70" w:rsidRDefault="00B01DF4" w:rsidP="00685FAF">
            <w:pPr>
              <w:pStyle w:val="ASFKTablenorm"/>
            </w:pPr>
            <w:r w:rsidRPr="00481085">
              <w:t>Значение вводится вручную.</w:t>
            </w:r>
          </w:p>
        </w:tc>
      </w:tr>
      <w:tr w:rsidR="00B01DF4" w:rsidRPr="007B2273" w:rsidTr="009603F2">
        <w:tc>
          <w:tcPr>
            <w:tcW w:w="1137" w:type="pct"/>
          </w:tcPr>
          <w:p w:rsidR="00B01DF4" w:rsidRPr="007B2273" w:rsidRDefault="00B01DF4" w:rsidP="00D20CFC">
            <w:pPr>
              <w:pStyle w:val="ASFKTablenorm"/>
            </w:pPr>
            <w:r w:rsidRPr="007B2273">
              <w:t>Код цели плательщика</w:t>
            </w:r>
          </w:p>
        </w:tc>
        <w:tc>
          <w:tcPr>
            <w:tcW w:w="3863" w:type="pct"/>
          </w:tcPr>
          <w:p w:rsidR="00B01DF4" w:rsidRPr="00481085" w:rsidRDefault="00B01DF4" w:rsidP="00685FAF">
            <w:pPr>
              <w:pStyle w:val="ASFKTablenorm"/>
            </w:pPr>
            <w:r w:rsidRPr="00481085">
              <w:t>Значение может вводиться вручную или из Справочника кодов целей су</w:t>
            </w:r>
            <w:r w:rsidRPr="00B01DF4">
              <w:t>б</w:t>
            </w:r>
            <w:r w:rsidRPr="00481085">
              <w:t>сидий/субвенций.</w:t>
            </w:r>
          </w:p>
          <w:p w:rsidR="00B01DF4" w:rsidRPr="00481085" w:rsidRDefault="00B01DF4" w:rsidP="00685FAF">
            <w:pPr>
              <w:pStyle w:val="ASFKTablenorm"/>
            </w:pPr>
            <w:r w:rsidRPr="00481085">
              <w:t>Значение подтягивается автоматически при выборе родительского док</w:t>
            </w:r>
            <w:r w:rsidRPr="00B01DF4">
              <w:t>у</w:t>
            </w:r>
            <w:r w:rsidRPr="00481085">
              <w:t>мента.</w:t>
            </w:r>
          </w:p>
          <w:p w:rsidR="00B01DF4" w:rsidRPr="00C63F70" w:rsidRDefault="00B01DF4" w:rsidP="00685FAF">
            <w:pPr>
              <w:pStyle w:val="ASFKTablenorm"/>
            </w:pPr>
            <w:r w:rsidRPr="004810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4803D6">
              <w:t>«</w:t>
            </w:r>
            <w:r w:rsidRPr="00481085">
              <w:t>Коды целей субсидий/субвенций</w:t>
            </w:r>
            <w:r w:rsidR="004803D6">
              <w:t>»</w:t>
            </w:r>
            <w:r w:rsidRPr="00481085">
              <w:t xml:space="preserve">, </w:t>
            </w:r>
            <w:r w:rsidR="004803D6">
              <w:t>«</w:t>
            </w:r>
            <w:r w:rsidRPr="00481085">
              <w:t>Коды субс</w:t>
            </w:r>
            <w:r w:rsidRPr="00B01DF4">
              <w:t>и</w:t>
            </w:r>
            <w:r>
              <w:t>дий НУБП</w:t>
            </w:r>
            <w:r w:rsidR="004803D6">
              <w:t>»</w:t>
            </w:r>
            <w:r>
              <w:t xml:space="preserve">. </w:t>
            </w:r>
          </w:p>
        </w:tc>
      </w:tr>
    </w:tbl>
    <w:p w:rsidR="005154AF" w:rsidRPr="007B2273" w:rsidRDefault="003F00F1" w:rsidP="005154AF">
      <w:pPr>
        <w:pStyle w:val="ASFKNormal"/>
      </w:pPr>
      <w:r w:rsidRPr="003F00F1">
        <w:t>ЭФ документа «Сводная заявка на кассовый расход (для уплаты налогов)», закладки «Раздел 2 (2)»</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_Ref329603636 \h  \* MERGEFORMAT </w:instrText>
      </w:r>
      <w:r w:rsidR="005154AF" w:rsidRPr="007B2273">
        <w:fldChar w:fldCharType="separate"/>
      </w:r>
      <w:r w:rsidR="00653C3E">
        <w:t>46</w:t>
      </w:r>
      <w:r w:rsidR="005154AF" w:rsidRPr="007B2273">
        <w:fldChar w:fldCharType="end"/>
      </w:r>
      <w:r w:rsidR="005154AF" w:rsidRPr="007B2273">
        <w:t>.</w:t>
      </w:r>
    </w:p>
    <w:p w:rsidR="005154AF" w:rsidRPr="005154AF" w:rsidRDefault="00653C3E" w:rsidP="005154AF">
      <w:pPr>
        <w:pStyle w:val="ASFKFigure"/>
      </w:pPr>
      <w:r>
        <w:pict>
          <v:shape id="_x0000_i1133" type="#_x0000_t75" style="width:482.25pt;height:2in">
            <v:imagedata r:id="rId104" o:title="4"/>
          </v:shape>
        </w:pict>
      </w:r>
    </w:p>
    <w:p w:rsidR="005154AF"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35" w:name="_Ref329603636"/>
      <w:bookmarkStart w:id="636" w:name="_Toc71110704"/>
      <w:r w:rsidR="00653C3E">
        <w:rPr>
          <w:noProof/>
        </w:rPr>
        <w:t>46</w:t>
      </w:r>
      <w:bookmarkEnd w:id="635"/>
      <w:r w:rsidRPr="007B2273">
        <w:fldChar w:fldCharType="end"/>
      </w:r>
      <w:r w:rsidRPr="007B2273">
        <w:t xml:space="preserve">. ЭФ документа </w:t>
      </w:r>
      <w:r w:rsidR="004803D6">
        <w:t>«</w:t>
      </w:r>
      <w:r w:rsidRPr="007B2273">
        <w:t>Сводная заявка на кассовый расход (для уплаты налогов)</w:t>
      </w:r>
      <w:r w:rsidR="00B33BD1">
        <w:t>», закладки «</w:t>
      </w:r>
      <w:r w:rsidRPr="007B2273">
        <w:t>Раздел 2 (2)</w:t>
      </w:r>
      <w:r w:rsidR="004803D6">
        <w:t>»</w:t>
      </w:r>
      <w:bookmarkEnd w:id="636"/>
    </w:p>
    <w:p w:rsidR="005E7E1A" w:rsidRPr="005E7E1A" w:rsidRDefault="005E7E1A" w:rsidP="005E7E1A">
      <w:pPr>
        <w:pStyle w:val="ASFKNormal"/>
        <w:rPr>
          <w:lang w:val="x-none"/>
        </w:rPr>
      </w:pPr>
      <w:r w:rsidRPr="005E7E1A">
        <w:rPr>
          <w:lang w:val="x-none"/>
        </w:rPr>
        <w:t xml:space="preserve">На основании строки документа из Раздела 2 (2) «Реквизиты получателя платежа» по кнопке </w:t>
      </w:r>
      <w:r w:rsidR="00653C3E">
        <w:pict>
          <v:shape id="_x0000_i1134" type="#_x0000_t75" style="width:21.75pt;height:21.75pt">
            <v:imagedata r:id="rId105" o:title="кнопка создать ответ"/>
          </v:shape>
        </w:pict>
      </w:r>
      <w:r w:rsidRPr="005E7E1A">
        <w:rPr>
          <w:lang w:val="x-none"/>
        </w:rPr>
        <w:t xml:space="preserve"> (Создать Ответ на запрос (уведомление) по ЭПС участника) формируется доку-мент «Ответ на запрос (уведомление) по ЭПС участника».</w:t>
      </w:r>
    </w:p>
    <w:p w:rsidR="005154AF" w:rsidRPr="007B2273" w:rsidRDefault="00BC2F86" w:rsidP="005154AF">
      <w:pPr>
        <w:pStyle w:val="ASFKNormal"/>
      </w:pPr>
      <w:r>
        <w:t>Перечень полей</w:t>
      </w:r>
      <w:r w:rsidRPr="00BC2F86">
        <w:t xml:space="preserve"> документа «Сводная заявка на кассовый расход (для уплаты налогов)», закладки «Раздел 2 (2)»</w:t>
      </w:r>
      <w:r>
        <w:t xml:space="preserve"> </w:t>
      </w:r>
      <w:r w:rsidR="00B33BD1">
        <w:t>приведен в таблице</w:t>
      </w:r>
      <w:r w:rsidR="005154AF" w:rsidRPr="007B2273">
        <w:t> </w:t>
      </w:r>
      <w:r w:rsidR="005154AF" w:rsidRPr="007B2273">
        <w:fldChar w:fldCharType="begin"/>
      </w:r>
      <w:r w:rsidR="005154AF" w:rsidRPr="007B2273">
        <w:instrText xml:space="preserve"> REF _Ref329604837 \h  \* MERGEFORMAT </w:instrText>
      </w:r>
      <w:r w:rsidR="005154AF" w:rsidRPr="007B2273">
        <w:fldChar w:fldCharType="separate"/>
      </w:r>
      <w:r w:rsidR="00653C3E">
        <w:t>23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37" w:name="_Ref329604837"/>
      <w:bookmarkStart w:id="638" w:name="_Toc71110436"/>
      <w:r w:rsidR="00653C3E">
        <w:rPr>
          <w:noProof/>
        </w:rPr>
        <w:t>23</w:t>
      </w:r>
      <w:bookmarkEnd w:id="637"/>
      <w:r>
        <w:rPr>
          <w:noProof/>
        </w:rPr>
        <w:fldChar w:fldCharType="end"/>
      </w:r>
      <w:r w:rsidR="005154AF" w:rsidRPr="00726330">
        <w:t xml:space="preserve">. Описание полей </w:t>
      </w:r>
      <w:r w:rsidR="00BC2F86" w:rsidRPr="00BC2F86">
        <w:t>документа «Сводная заявка на кассовый расход (для уплаты налогов)», закладки «Раздел 2 (2)»</w:t>
      </w:r>
      <w:bookmarkEnd w:id="6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c>
          <w:tcPr>
            <w:tcW w:w="5000" w:type="pct"/>
            <w:gridSpan w:val="2"/>
          </w:tcPr>
          <w:p w:rsidR="005154AF" w:rsidRPr="007B2273" w:rsidRDefault="00BC2F86" w:rsidP="00D20CFC">
            <w:pPr>
              <w:pStyle w:val="ASFKTablenorm"/>
            </w:pPr>
            <w:r>
              <w:t>Группа полей</w:t>
            </w:r>
            <w:r w:rsidR="005154AF" w:rsidRPr="007B2273">
              <w:t xml:space="preserve"> </w:t>
            </w:r>
            <w:r w:rsidR="004803D6">
              <w:t>«</w:t>
            </w:r>
            <w:r w:rsidR="005154AF" w:rsidRPr="007B2273">
              <w:t>Плательщик/Реквизиты получателя платежа</w:t>
            </w:r>
            <w:r w:rsidR="004803D6">
              <w:t>»</w:t>
            </w:r>
          </w:p>
        </w:tc>
      </w:tr>
      <w:tr w:rsidR="00E82B85" w:rsidRPr="007B2273">
        <w:tc>
          <w:tcPr>
            <w:tcW w:w="1137" w:type="pct"/>
          </w:tcPr>
          <w:p w:rsidR="00E82B85" w:rsidRPr="007B2273" w:rsidRDefault="00E82B85" w:rsidP="00D20CFC">
            <w:pPr>
              <w:pStyle w:val="ASFKTablenorm"/>
            </w:pPr>
            <w:r w:rsidRPr="007B2273">
              <w:t>№ п/п</w:t>
            </w:r>
          </w:p>
        </w:tc>
        <w:tc>
          <w:tcPr>
            <w:tcW w:w="3863" w:type="pct"/>
          </w:tcPr>
          <w:p w:rsidR="00E82B85" w:rsidRPr="00D35E5F" w:rsidRDefault="00E82B85" w:rsidP="00685FAF">
            <w:pPr>
              <w:pStyle w:val="ASFKTablenorm"/>
            </w:pPr>
            <w:r w:rsidRPr="0060719D">
              <w:t>Заполняется автоматически.</w:t>
            </w:r>
          </w:p>
        </w:tc>
      </w:tr>
      <w:tr w:rsidR="00E82B85" w:rsidRPr="007B2273">
        <w:tc>
          <w:tcPr>
            <w:tcW w:w="1137" w:type="pct"/>
          </w:tcPr>
          <w:p w:rsidR="00E82B85" w:rsidRPr="007B2273" w:rsidRDefault="00E82B85" w:rsidP="00D20CFC">
            <w:pPr>
              <w:pStyle w:val="ASFKTablenorm"/>
            </w:pPr>
            <w:r w:rsidRPr="007B2273">
              <w:t>ИНН</w:t>
            </w:r>
          </w:p>
        </w:tc>
        <w:tc>
          <w:tcPr>
            <w:tcW w:w="3863" w:type="pct"/>
          </w:tcPr>
          <w:p w:rsidR="00E82B85" w:rsidRPr="00A52EC6" w:rsidRDefault="00E82B85" w:rsidP="00685FAF">
            <w:pPr>
              <w:pStyle w:val="ASFKTablenorm"/>
            </w:pPr>
            <w:r w:rsidRPr="0060719D">
              <w:t>Значение вводится вручную.</w:t>
            </w:r>
          </w:p>
        </w:tc>
      </w:tr>
      <w:tr w:rsidR="00E82B85" w:rsidRPr="007B2273">
        <w:tc>
          <w:tcPr>
            <w:tcW w:w="1137" w:type="pct"/>
          </w:tcPr>
          <w:p w:rsidR="00E82B85" w:rsidRPr="007B2273" w:rsidRDefault="00E82B85" w:rsidP="00D20CFC">
            <w:pPr>
              <w:pStyle w:val="ASFKTablenorm"/>
            </w:pPr>
            <w:r w:rsidRPr="007B2273">
              <w:t>КПП</w:t>
            </w:r>
          </w:p>
        </w:tc>
        <w:tc>
          <w:tcPr>
            <w:tcW w:w="3863" w:type="pct"/>
          </w:tcPr>
          <w:p w:rsidR="00E82B85" w:rsidRPr="00A52EC6" w:rsidRDefault="00E82B85" w:rsidP="00685FAF">
            <w:pPr>
              <w:pStyle w:val="ASFKTablenorm"/>
            </w:pPr>
            <w:r w:rsidRPr="0060719D">
              <w:t>Значение вводится вручную.</w:t>
            </w:r>
          </w:p>
        </w:tc>
      </w:tr>
      <w:tr w:rsidR="00E82B85" w:rsidRPr="007B2273">
        <w:tc>
          <w:tcPr>
            <w:tcW w:w="1137" w:type="pct"/>
          </w:tcPr>
          <w:p w:rsidR="00E82B85" w:rsidRPr="007B2273" w:rsidRDefault="00E82B85" w:rsidP="00D20CFC">
            <w:pPr>
              <w:pStyle w:val="ASFKTablenorm"/>
            </w:pPr>
            <w:r w:rsidRPr="007B2273">
              <w:t>Сумма</w:t>
            </w:r>
          </w:p>
        </w:tc>
        <w:tc>
          <w:tcPr>
            <w:tcW w:w="3863" w:type="pct"/>
          </w:tcPr>
          <w:p w:rsidR="00E82B85" w:rsidRPr="00A52EC6" w:rsidRDefault="00E82B85" w:rsidP="00685FAF">
            <w:pPr>
              <w:pStyle w:val="ASFKTablenorm"/>
            </w:pPr>
            <w:r w:rsidRPr="0060719D">
              <w:t>Значение вводится вручную.</w:t>
            </w:r>
          </w:p>
        </w:tc>
      </w:tr>
      <w:tr w:rsidR="00E82B85" w:rsidRPr="007B2273">
        <w:tc>
          <w:tcPr>
            <w:tcW w:w="1137" w:type="pct"/>
          </w:tcPr>
          <w:p w:rsidR="00E82B85" w:rsidRPr="007B2273" w:rsidRDefault="00E82B85" w:rsidP="00D20CFC">
            <w:pPr>
              <w:pStyle w:val="ASFKTablenorm"/>
            </w:pPr>
            <w:r w:rsidRPr="007B2273">
              <w:t>Номер БО</w:t>
            </w:r>
          </w:p>
        </w:tc>
        <w:tc>
          <w:tcPr>
            <w:tcW w:w="3863" w:type="pct"/>
          </w:tcPr>
          <w:p w:rsidR="00E82B85" w:rsidRPr="00D35E5F" w:rsidRDefault="00E82B85" w:rsidP="00685FAF">
            <w:pPr>
              <w:pStyle w:val="ASFKTablenorm"/>
            </w:pPr>
            <w:r w:rsidRPr="00A52EC6">
              <w:t xml:space="preserve">Значение заполняется в </w:t>
            </w:r>
            <w:r w:rsidR="00CD4C32">
              <w:t>OEBS</w:t>
            </w:r>
            <w:r w:rsidRPr="00A52EC6">
              <w:t xml:space="preserve">. </w:t>
            </w:r>
            <w:r w:rsidRPr="00D35E5F">
              <w:t xml:space="preserve">Экспорт из </w:t>
            </w:r>
            <w:r w:rsidR="00CD4C32">
              <w:t>OEBS</w:t>
            </w:r>
            <w:r w:rsidRPr="00D35E5F">
              <w:t>.</w:t>
            </w:r>
          </w:p>
        </w:tc>
      </w:tr>
      <w:tr w:rsidR="00E82B85" w:rsidRPr="007B2273">
        <w:tc>
          <w:tcPr>
            <w:tcW w:w="1137" w:type="pct"/>
          </w:tcPr>
          <w:p w:rsidR="00E82B85" w:rsidRPr="00726330" w:rsidRDefault="00E82B85" w:rsidP="00D20CFC">
            <w:pPr>
              <w:pStyle w:val="ASFKTablenorm"/>
            </w:pPr>
            <w:r w:rsidRPr="007B2273">
              <w:t>Наименование ОрФК (наим</w:t>
            </w:r>
            <w:r w:rsidRPr="00726330">
              <w:t>енование АП)</w:t>
            </w:r>
          </w:p>
        </w:tc>
        <w:tc>
          <w:tcPr>
            <w:tcW w:w="3863" w:type="pct"/>
          </w:tcPr>
          <w:p w:rsidR="00E82B85" w:rsidRPr="00050C50" w:rsidRDefault="00E82B85" w:rsidP="00685FAF">
            <w:pPr>
              <w:pStyle w:val="ASFKTablenorm"/>
            </w:pPr>
            <w:r w:rsidRPr="00050C50">
              <w:t>Наименование получателя платежа.</w:t>
            </w:r>
          </w:p>
          <w:p w:rsidR="00E82B85" w:rsidRPr="00A52EC6" w:rsidRDefault="00E82B85" w:rsidP="00685FAF">
            <w:pPr>
              <w:pStyle w:val="ASFKTablenorm"/>
            </w:pPr>
            <w:r w:rsidRPr="00050C50">
              <w:t>Значение вводится вручную.</w:t>
            </w:r>
          </w:p>
        </w:tc>
      </w:tr>
      <w:tr w:rsidR="00E82B85" w:rsidRPr="007B2273">
        <w:tc>
          <w:tcPr>
            <w:tcW w:w="1137" w:type="pct"/>
          </w:tcPr>
          <w:p w:rsidR="00E82B85" w:rsidRPr="007B2273" w:rsidRDefault="00E82B85" w:rsidP="00D20CFC">
            <w:pPr>
              <w:pStyle w:val="ASFKTablenorm"/>
            </w:pPr>
            <w:r w:rsidRPr="007B2273">
              <w:t>ИНН АП</w:t>
            </w:r>
          </w:p>
        </w:tc>
        <w:tc>
          <w:tcPr>
            <w:tcW w:w="3863" w:type="pct"/>
          </w:tcPr>
          <w:p w:rsidR="00E82B85" w:rsidRPr="00A52EC6" w:rsidRDefault="00E82B85" w:rsidP="00685FAF">
            <w:pPr>
              <w:pStyle w:val="ASFKTablenorm"/>
            </w:pPr>
            <w:r w:rsidRPr="00050C50">
              <w:t>Указывается ИНН налогового органа – АДБ. Значение вводится вручную.</w:t>
            </w:r>
          </w:p>
        </w:tc>
      </w:tr>
      <w:tr w:rsidR="00E82B85" w:rsidRPr="007B2273">
        <w:tc>
          <w:tcPr>
            <w:tcW w:w="1137" w:type="pct"/>
          </w:tcPr>
          <w:p w:rsidR="00E82B85" w:rsidRPr="007B2273" w:rsidRDefault="00E82B85" w:rsidP="00D20CFC">
            <w:pPr>
              <w:pStyle w:val="ASFKTablenorm"/>
            </w:pPr>
            <w:r w:rsidRPr="007B2273">
              <w:t>КПП АП</w:t>
            </w:r>
          </w:p>
        </w:tc>
        <w:tc>
          <w:tcPr>
            <w:tcW w:w="3863" w:type="pct"/>
          </w:tcPr>
          <w:p w:rsidR="00E82B85" w:rsidRPr="00A52EC6" w:rsidRDefault="00E82B85" w:rsidP="00685FAF">
            <w:pPr>
              <w:pStyle w:val="ASFKTablenorm"/>
            </w:pPr>
            <w:r w:rsidRPr="00223428">
              <w:t>Указывается ИНН налогового органа – АДБ. Значение вводится вручную.</w:t>
            </w:r>
          </w:p>
        </w:tc>
      </w:tr>
      <w:tr w:rsidR="00E82B85" w:rsidRPr="007B2273">
        <w:tc>
          <w:tcPr>
            <w:tcW w:w="1137" w:type="pct"/>
          </w:tcPr>
          <w:p w:rsidR="00E82B85" w:rsidRPr="007B2273" w:rsidRDefault="00E82B85" w:rsidP="00D20CFC">
            <w:pPr>
              <w:pStyle w:val="ASFKTablenorm"/>
            </w:pPr>
            <w:r w:rsidRPr="007B2273">
              <w:lastRenderedPageBreak/>
              <w:t>Счет получателя</w:t>
            </w:r>
          </w:p>
        </w:tc>
        <w:tc>
          <w:tcPr>
            <w:tcW w:w="3863" w:type="pct"/>
          </w:tcPr>
          <w:p w:rsidR="00E82B85" w:rsidRPr="00A52EC6" w:rsidRDefault="00E82B85" w:rsidP="00685FAF">
            <w:pPr>
              <w:pStyle w:val="ASFKTablenorm"/>
            </w:pPr>
            <w:r w:rsidRPr="00223428">
              <w:t xml:space="preserve">Указывается номер банковского счета по маске </w:t>
            </w:r>
            <w:r w:rsidR="004803D6">
              <w:t>«</w:t>
            </w:r>
            <w:r w:rsidRPr="00223428">
              <w:t>№ 40101</w:t>
            </w:r>
            <w:r w:rsidR="004803D6">
              <w:t>»</w:t>
            </w:r>
            <w:r w:rsidRPr="00223428">
              <w:t>. Значение вводится вручную.</w:t>
            </w:r>
          </w:p>
        </w:tc>
      </w:tr>
      <w:tr w:rsidR="00E82B85" w:rsidRPr="007B2273">
        <w:tc>
          <w:tcPr>
            <w:tcW w:w="1137" w:type="pct"/>
          </w:tcPr>
          <w:p w:rsidR="00E82B85" w:rsidRPr="00726330" w:rsidRDefault="00E82B85" w:rsidP="00D20CFC">
            <w:pPr>
              <w:pStyle w:val="ASFKTablenorm"/>
            </w:pPr>
            <w:r w:rsidRPr="007B2273">
              <w:t>Наименование банка получ</w:t>
            </w:r>
            <w:r w:rsidRPr="00726330">
              <w:t>ателя</w:t>
            </w:r>
          </w:p>
        </w:tc>
        <w:tc>
          <w:tcPr>
            <w:tcW w:w="3863" w:type="pct"/>
          </w:tcPr>
          <w:p w:rsidR="00E82B85" w:rsidRPr="00223428" w:rsidRDefault="00E82B85" w:rsidP="00685FAF">
            <w:pPr>
              <w:pStyle w:val="ASFKTablenorm"/>
            </w:pPr>
            <w:r w:rsidRPr="00223428">
              <w:t>Значение подтягивается автоматически после заполн</w:t>
            </w:r>
            <w:r w:rsidRPr="00E82B85">
              <w:t>е</w:t>
            </w:r>
            <w:r w:rsidRPr="00223428">
              <w:t xml:space="preserve">ния поля </w:t>
            </w:r>
            <w:r w:rsidR="004803D6">
              <w:t>«</w:t>
            </w:r>
            <w:r w:rsidRPr="00223428">
              <w:t>БИК/SWIFT</w:t>
            </w:r>
            <w:r w:rsidR="004803D6">
              <w:t>»</w:t>
            </w:r>
            <w:r w:rsidRPr="00223428">
              <w:t xml:space="preserve"> из справочника </w:t>
            </w:r>
            <w:r w:rsidR="007354E3">
              <w:t xml:space="preserve">«Справочник </w:t>
            </w:r>
            <w:r w:rsidRPr="00223428">
              <w:t>банков</w:t>
            </w:r>
            <w:r w:rsidR="007354E3">
              <w:t>»</w:t>
            </w:r>
            <w:r w:rsidRPr="00223428">
              <w:t xml:space="preserve"> из поля </w:t>
            </w:r>
            <w:r w:rsidR="004803D6">
              <w:t>«</w:t>
            </w:r>
            <w:r w:rsidRPr="00223428">
              <w:t xml:space="preserve">Платежное наименование </w:t>
            </w:r>
            <w:r w:rsidR="007354E3">
              <w:t>банка составное</w:t>
            </w:r>
            <w:r w:rsidR="004803D6">
              <w:t>»</w:t>
            </w:r>
            <w:r w:rsidRPr="00223428">
              <w:t>.</w:t>
            </w:r>
          </w:p>
          <w:p w:rsidR="00E82B85" w:rsidRPr="00223428" w:rsidRDefault="00E82B85" w:rsidP="00685FAF">
            <w:pPr>
              <w:pStyle w:val="ASFKTablenorm"/>
            </w:pPr>
            <w:r w:rsidRPr="00223428">
              <w:t>Поле доступно дл</w:t>
            </w:r>
            <w:r w:rsidR="00517EE4">
              <w:t>я редактирования.</w:t>
            </w:r>
          </w:p>
          <w:p w:rsidR="00E82B85" w:rsidRPr="00A52EC6" w:rsidRDefault="00E82B85" w:rsidP="00685FAF">
            <w:pPr>
              <w:pStyle w:val="ASFKTablenorm"/>
            </w:pPr>
            <w:r w:rsidRPr="00223428">
              <w:t>Возможно заполнение из родительского документа.</w:t>
            </w:r>
          </w:p>
        </w:tc>
      </w:tr>
      <w:tr w:rsidR="00E82B85" w:rsidRPr="007B2273">
        <w:tc>
          <w:tcPr>
            <w:tcW w:w="1137" w:type="pct"/>
          </w:tcPr>
          <w:p w:rsidR="00E82B85" w:rsidRPr="007B2273" w:rsidRDefault="00E82B85" w:rsidP="00D20CFC">
            <w:pPr>
              <w:pStyle w:val="ASFKTablenorm"/>
            </w:pPr>
            <w:r w:rsidRPr="007B2273">
              <w:t>БИК</w:t>
            </w:r>
          </w:p>
        </w:tc>
        <w:tc>
          <w:tcPr>
            <w:tcW w:w="3863" w:type="pct"/>
          </w:tcPr>
          <w:p w:rsidR="00E82B85" w:rsidRPr="00223428" w:rsidRDefault="00E82B85" w:rsidP="00685FAF">
            <w:pPr>
              <w:pStyle w:val="ASFKTablenorm"/>
            </w:pPr>
            <w:r w:rsidRPr="00223428">
              <w:t>Значение подтягивается автоматически после заполн</w:t>
            </w:r>
            <w:r w:rsidRPr="00E82B85">
              <w:t>е</w:t>
            </w:r>
            <w:r w:rsidRPr="00223428">
              <w:t xml:space="preserve">ния поля </w:t>
            </w:r>
            <w:r w:rsidR="004803D6">
              <w:t>«</w:t>
            </w:r>
            <w:r w:rsidRPr="00223428">
              <w:t>Банковский счет</w:t>
            </w:r>
            <w:r w:rsidR="004803D6">
              <w:t>»</w:t>
            </w:r>
            <w:r w:rsidRPr="00223428">
              <w:t xml:space="preserve"> из справочника </w:t>
            </w:r>
            <w:r w:rsidR="004803D6">
              <w:t>«</w:t>
            </w:r>
            <w:r w:rsidRPr="00223428">
              <w:t>Банко</w:t>
            </w:r>
            <w:r w:rsidRPr="00E82B85">
              <w:t>в</w:t>
            </w:r>
            <w:r w:rsidRPr="00223428">
              <w:t>ские счета поставщиков</w:t>
            </w:r>
            <w:r w:rsidR="004803D6">
              <w:t>»</w:t>
            </w:r>
            <w:r w:rsidRPr="00223428">
              <w:t xml:space="preserve"> (поле </w:t>
            </w:r>
            <w:r w:rsidR="004803D6">
              <w:t>«</w:t>
            </w:r>
            <w:r w:rsidRPr="00223428">
              <w:t>где открыт</w:t>
            </w:r>
            <w:r w:rsidR="004803D6">
              <w:t>»</w:t>
            </w:r>
            <w:r w:rsidRPr="00223428">
              <w:t>).</w:t>
            </w:r>
          </w:p>
          <w:p w:rsidR="00E82B85" w:rsidRPr="00223428" w:rsidRDefault="00E82B85" w:rsidP="00685FAF">
            <w:pPr>
              <w:pStyle w:val="ASFKTablenorm"/>
            </w:pPr>
            <w:r w:rsidRPr="00223428">
              <w:t>Может быть отредактировано вручную или выбором из справочника банков.</w:t>
            </w:r>
          </w:p>
          <w:p w:rsidR="00E82B85" w:rsidRPr="00A52EC6" w:rsidRDefault="00E82B85" w:rsidP="00685FAF">
            <w:pPr>
              <w:pStyle w:val="ASFKTablenorm"/>
            </w:pPr>
            <w:r w:rsidRPr="00223428">
              <w:t>Возможно заполнение из родительского документа.</w:t>
            </w:r>
          </w:p>
        </w:tc>
      </w:tr>
      <w:tr w:rsidR="00E82B85" w:rsidRPr="007B2273">
        <w:tc>
          <w:tcPr>
            <w:tcW w:w="1137" w:type="pct"/>
          </w:tcPr>
          <w:p w:rsidR="00E82B85" w:rsidRPr="007B2273" w:rsidRDefault="00E82B85" w:rsidP="00D20CFC">
            <w:pPr>
              <w:pStyle w:val="ASFKTablenorm"/>
            </w:pPr>
            <w:r w:rsidRPr="007B2273">
              <w:t>Корреспондентский счет</w:t>
            </w:r>
          </w:p>
        </w:tc>
        <w:tc>
          <w:tcPr>
            <w:tcW w:w="3863" w:type="pct"/>
          </w:tcPr>
          <w:p w:rsidR="001C1AA0" w:rsidRDefault="001C1AA0" w:rsidP="001C1AA0">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E82B85" w:rsidRPr="00223428" w:rsidRDefault="001C1AA0" w:rsidP="001C1AA0">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E82B85" w:rsidRPr="00223428">
              <w:t xml:space="preserve"> </w:t>
            </w:r>
          </w:p>
          <w:p w:rsidR="00E82B85" w:rsidRPr="00223428" w:rsidRDefault="00E82B85" w:rsidP="00685FAF">
            <w:pPr>
              <w:pStyle w:val="ASFKTablenorm"/>
            </w:pPr>
            <w:r w:rsidRPr="00223428">
              <w:t>Поле доступно для редактирования.</w:t>
            </w:r>
          </w:p>
          <w:p w:rsidR="00E82B85" w:rsidRPr="00A52EC6" w:rsidRDefault="00E82B85" w:rsidP="00685FAF">
            <w:pPr>
              <w:pStyle w:val="ASFKTablenorm"/>
            </w:pPr>
            <w:r w:rsidRPr="00223428">
              <w:t>Возможно заполнение из родительского документа.</w:t>
            </w:r>
          </w:p>
        </w:tc>
      </w:tr>
      <w:tr w:rsidR="00E82B85" w:rsidRPr="007B2273">
        <w:tc>
          <w:tcPr>
            <w:tcW w:w="5000" w:type="pct"/>
            <w:gridSpan w:val="2"/>
          </w:tcPr>
          <w:p w:rsidR="00E82B85" w:rsidRPr="007B2273" w:rsidRDefault="00E82B85" w:rsidP="00D20CFC">
            <w:pPr>
              <w:pStyle w:val="ASFKTablenorm"/>
            </w:pPr>
            <w:r w:rsidRPr="007B2273">
              <w:t xml:space="preserve">Группа полей </w:t>
            </w:r>
            <w:r w:rsidR="004803D6">
              <w:t>«</w:t>
            </w:r>
            <w:r w:rsidRPr="007B2273">
              <w:t>Реквизиты налоговых платежей</w:t>
            </w:r>
            <w:r w:rsidR="004803D6">
              <w:t>»</w:t>
            </w:r>
          </w:p>
        </w:tc>
      </w:tr>
      <w:tr w:rsidR="00E82B85" w:rsidRPr="007B2273">
        <w:tc>
          <w:tcPr>
            <w:tcW w:w="1137" w:type="pct"/>
          </w:tcPr>
          <w:p w:rsidR="00E82B85" w:rsidRPr="007B2273" w:rsidRDefault="00E82B85" w:rsidP="00D20CFC">
            <w:pPr>
              <w:pStyle w:val="ASFKTablenorm"/>
            </w:pPr>
            <w:r w:rsidRPr="007B2273">
              <w:t>Код по ОКТМО</w:t>
            </w:r>
          </w:p>
        </w:tc>
        <w:tc>
          <w:tcPr>
            <w:tcW w:w="3863" w:type="pct"/>
          </w:tcPr>
          <w:p w:rsidR="00E82B85" w:rsidRPr="00A52EC6" w:rsidRDefault="00E82B85" w:rsidP="00685FAF">
            <w:pPr>
              <w:pStyle w:val="ASFKTablenorm"/>
            </w:pPr>
            <w:r w:rsidRPr="00223428">
              <w:t>Значение вводится вручную или заполняется из спр</w:t>
            </w:r>
            <w:r w:rsidRPr="00E82B85">
              <w:t>а</w:t>
            </w:r>
            <w:r w:rsidRPr="00223428">
              <w:t>вочника ОКАТО.</w:t>
            </w:r>
          </w:p>
        </w:tc>
      </w:tr>
      <w:tr w:rsidR="00E82B85" w:rsidRPr="007B2273">
        <w:tc>
          <w:tcPr>
            <w:tcW w:w="1137" w:type="pct"/>
          </w:tcPr>
          <w:p w:rsidR="00E82B85" w:rsidRPr="007B2273" w:rsidRDefault="00E82B85" w:rsidP="00D20CFC">
            <w:pPr>
              <w:pStyle w:val="ASFKTablenorm"/>
            </w:pPr>
            <w:r w:rsidRPr="007B2273">
              <w:t>Основание платежа</w:t>
            </w:r>
          </w:p>
        </w:tc>
        <w:tc>
          <w:tcPr>
            <w:tcW w:w="3863" w:type="pct"/>
          </w:tcPr>
          <w:p w:rsidR="00E82B85" w:rsidRPr="00A52EC6" w:rsidRDefault="00E82B85" w:rsidP="00685FAF">
            <w:pPr>
              <w:pStyle w:val="ASFKTablenorm"/>
            </w:pPr>
            <w:r w:rsidRPr="00010267">
              <w:t>Значение вводится вручную.</w:t>
            </w:r>
          </w:p>
        </w:tc>
      </w:tr>
      <w:tr w:rsidR="00E82B85" w:rsidRPr="007B2273">
        <w:tc>
          <w:tcPr>
            <w:tcW w:w="1137" w:type="pct"/>
          </w:tcPr>
          <w:p w:rsidR="00E82B85" w:rsidRPr="007B2273" w:rsidRDefault="00E82B85" w:rsidP="00D20CFC">
            <w:pPr>
              <w:pStyle w:val="ASFKTablenorm"/>
            </w:pPr>
            <w:r w:rsidRPr="007B2273">
              <w:t>Налоговый период</w:t>
            </w:r>
          </w:p>
        </w:tc>
        <w:tc>
          <w:tcPr>
            <w:tcW w:w="3863" w:type="pct"/>
          </w:tcPr>
          <w:p w:rsidR="00E82B85" w:rsidRPr="00A52EC6" w:rsidRDefault="00E82B85" w:rsidP="00685FAF">
            <w:pPr>
              <w:pStyle w:val="ASFKTablenorm"/>
            </w:pPr>
            <w:r w:rsidRPr="00010267">
              <w:t>Значение вводится вручную.</w:t>
            </w:r>
          </w:p>
        </w:tc>
      </w:tr>
      <w:tr w:rsidR="00E82B85" w:rsidRPr="007B2273">
        <w:tc>
          <w:tcPr>
            <w:tcW w:w="1137" w:type="pct"/>
          </w:tcPr>
          <w:p w:rsidR="00E82B85" w:rsidRPr="007B2273" w:rsidRDefault="00E82B85" w:rsidP="00D20CFC">
            <w:pPr>
              <w:pStyle w:val="ASFKTablenorm"/>
            </w:pPr>
            <w:r w:rsidRPr="007B2273">
              <w:t>Номер документа-основания</w:t>
            </w:r>
          </w:p>
        </w:tc>
        <w:tc>
          <w:tcPr>
            <w:tcW w:w="3863" w:type="pct"/>
          </w:tcPr>
          <w:p w:rsidR="00E82B85" w:rsidRPr="00A52EC6" w:rsidRDefault="00E82B85" w:rsidP="00685FAF">
            <w:pPr>
              <w:pStyle w:val="ASFKTablenorm"/>
            </w:pPr>
            <w:r w:rsidRPr="00010267">
              <w:t>Значение вводится вручную.</w:t>
            </w:r>
          </w:p>
        </w:tc>
      </w:tr>
      <w:tr w:rsidR="00E82B85" w:rsidRPr="007B2273">
        <w:tc>
          <w:tcPr>
            <w:tcW w:w="1137" w:type="pct"/>
          </w:tcPr>
          <w:p w:rsidR="00E82B85" w:rsidRPr="007B2273" w:rsidRDefault="00E82B85" w:rsidP="00D20CFC">
            <w:pPr>
              <w:pStyle w:val="ASFKTablenorm"/>
            </w:pPr>
            <w:r w:rsidRPr="007B2273">
              <w:t>Дата документа-основания</w:t>
            </w:r>
          </w:p>
        </w:tc>
        <w:tc>
          <w:tcPr>
            <w:tcW w:w="3863" w:type="pct"/>
          </w:tcPr>
          <w:p w:rsidR="00E82B85" w:rsidRPr="00A52EC6" w:rsidRDefault="00E82B85" w:rsidP="00685FAF">
            <w:pPr>
              <w:pStyle w:val="ASFKTablenorm"/>
            </w:pPr>
            <w:r w:rsidRPr="00010267">
              <w:t>Значение вводится вручную.</w:t>
            </w:r>
          </w:p>
        </w:tc>
      </w:tr>
      <w:tr w:rsidR="00E82B85" w:rsidRPr="007B2273">
        <w:tc>
          <w:tcPr>
            <w:tcW w:w="1137" w:type="pct"/>
          </w:tcPr>
          <w:p w:rsidR="00E82B85" w:rsidRPr="007B2273" w:rsidRDefault="00E82B85" w:rsidP="00D20CFC">
            <w:pPr>
              <w:pStyle w:val="ASFKTablenorm"/>
            </w:pPr>
            <w:r w:rsidRPr="007B2273">
              <w:t>Тип платежа</w:t>
            </w:r>
          </w:p>
        </w:tc>
        <w:tc>
          <w:tcPr>
            <w:tcW w:w="3863" w:type="pct"/>
          </w:tcPr>
          <w:p w:rsidR="00E82B85" w:rsidRPr="00A52EC6" w:rsidRDefault="00E82B85" w:rsidP="00685FAF">
            <w:pPr>
              <w:pStyle w:val="ASFKTablenorm"/>
            </w:pPr>
            <w:r w:rsidRPr="00010267">
              <w:t>Значение вводится вручную.</w:t>
            </w:r>
          </w:p>
        </w:tc>
      </w:tr>
      <w:tr w:rsidR="0054767C" w:rsidRPr="007B2273">
        <w:tc>
          <w:tcPr>
            <w:tcW w:w="1137" w:type="pct"/>
          </w:tcPr>
          <w:p w:rsidR="0054767C" w:rsidRPr="007B2273" w:rsidRDefault="0054767C" w:rsidP="00D20CFC">
            <w:pPr>
              <w:pStyle w:val="ASFKTablenorm"/>
            </w:pPr>
            <w:r>
              <w:t>Вид дохода</w:t>
            </w:r>
          </w:p>
        </w:tc>
        <w:tc>
          <w:tcPr>
            <w:tcW w:w="3863" w:type="pct"/>
          </w:tcPr>
          <w:p w:rsidR="001E1734" w:rsidRDefault="001E1734" w:rsidP="001E1734">
            <w:pPr>
              <w:pStyle w:val="ASFKTablenorm"/>
              <w:tabs>
                <w:tab w:val="left" w:pos="495"/>
              </w:tabs>
            </w:pPr>
            <w:r>
              <w:t>Код вида дохода заполняется автоматически при импорте документа.</w:t>
            </w:r>
          </w:p>
          <w:p w:rsidR="0054767C" w:rsidRPr="00010267" w:rsidRDefault="001E1734" w:rsidP="001E1734">
            <w:pPr>
              <w:pStyle w:val="ASFKTablenorm"/>
              <w:tabs>
                <w:tab w:val="left" w:pos="495"/>
              </w:tabs>
            </w:pPr>
            <w:r>
              <w:t>При ручном вводе документа заполняется пользователем путем выбора из списка значений: 1, 2, 3.</w:t>
            </w:r>
          </w:p>
        </w:tc>
      </w:tr>
      <w:tr w:rsidR="00E82B85" w:rsidRPr="007B2273">
        <w:tc>
          <w:tcPr>
            <w:tcW w:w="1137" w:type="pct"/>
          </w:tcPr>
          <w:p w:rsidR="00E82B85" w:rsidRPr="007B2273" w:rsidRDefault="00E82B85" w:rsidP="00D20CFC">
            <w:pPr>
              <w:pStyle w:val="ASFKTablenorm"/>
            </w:pPr>
            <w:r w:rsidRPr="007B2273">
              <w:t>Назначение платежа</w:t>
            </w:r>
          </w:p>
        </w:tc>
        <w:tc>
          <w:tcPr>
            <w:tcW w:w="3863" w:type="pct"/>
          </w:tcPr>
          <w:p w:rsidR="00E82B85" w:rsidRPr="00A52EC6" w:rsidRDefault="00E82B85" w:rsidP="00685FAF">
            <w:pPr>
              <w:pStyle w:val="ASFKTablenorm"/>
            </w:pPr>
            <w:r w:rsidRPr="00010267">
              <w:t>Значение вводится вручную.</w:t>
            </w:r>
          </w:p>
        </w:tc>
      </w:tr>
      <w:tr w:rsidR="00E82B85" w:rsidRPr="007B2273">
        <w:tc>
          <w:tcPr>
            <w:tcW w:w="1137" w:type="pct"/>
          </w:tcPr>
          <w:p w:rsidR="00E82B85" w:rsidRPr="007B2273" w:rsidRDefault="00E82B85" w:rsidP="00D20CFC">
            <w:pPr>
              <w:pStyle w:val="ASFKTablenorm"/>
            </w:pPr>
            <w:r w:rsidRPr="007B2273">
              <w:t>Примечание</w:t>
            </w:r>
          </w:p>
        </w:tc>
        <w:tc>
          <w:tcPr>
            <w:tcW w:w="3863" w:type="pct"/>
          </w:tcPr>
          <w:p w:rsidR="00E82B85" w:rsidRPr="00A52EC6" w:rsidRDefault="00E82B85" w:rsidP="00685FAF">
            <w:pPr>
              <w:pStyle w:val="ASFKTablenorm"/>
            </w:pPr>
            <w:r w:rsidRPr="00010267">
              <w:t>Значение вводится вручную.</w:t>
            </w:r>
          </w:p>
        </w:tc>
      </w:tr>
      <w:tr w:rsidR="00E82B85" w:rsidRPr="007B2273">
        <w:tc>
          <w:tcPr>
            <w:tcW w:w="1137" w:type="pct"/>
          </w:tcPr>
          <w:p w:rsidR="00E82B85" w:rsidRPr="007B2273" w:rsidRDefault="00E82B85" w:rsidP="00D20CFC">
            <w:pPr>
              <w:pStyle w:val="ASFKTablenorm"/>
            </w:pPr>
            <w:r w:rsidRPr="007B2273">
              <w:t>УИН</w:t>
            </w:r>
          </w:p>
        </w:tc>
        <w:tc>
          <w:tcPr>
            <w:tcW w:w="3863" w:type="pct"/>
          </w:tcPr>
          <w:p w:rsidR="00E82B85" w:rsidRPr="00A52EC6" w:rsidRDefault="00E82B85" w:rsidP="00685FAF">
            <w:pPr>
              <w:pStyle w:val="ASFKTablenorm"/>
            </w:pPr>
            <w:r w:rsidRPr="00292A0E">
              <w:t>Значение вводится вручную.</w:t>
            </w:r>
          </w:p>
        </w:tc>
      </w:tr>
    </w:tbl>
    <w:p w:rsidR="00671FA4" w:rsidRDefault="00BC2F86" w:rsidP="00BC2F86">
      <w:pPr>
        <w:pStyle w:val="ASFKNormal"/>
      </w:pPr>
      <w:r w:rsidRPr="00BC2F86">
        <w:t xml:space="preserve">Закладка «Раздел 2 (2)» содержит табличный блок «Плательщик/Реквизиты получателя платежа». </w:t>
      </w:r>
      <w:r w:rsidR="00671FA4" w:rsidRPr="00671FA4">
        <w:t>Для добавления строки</w:t>
      </w:r>
      <w:r w:rsidR="00671FA4">
        <w:t xml:space="preserve"> в табличный блок</w:t>
      </w:r>
      <w:r w:rsidR="00671FA4" w:rsidRPr="00671FA4">
        <w:t xml:space="preserve"> следует нажать на кнопку </w:t>
      </w:r>
      <w:r w:rsidR="00653C3E">
        <w:pict>
          <v:shape id="_x0000_i1135" type="#_x0000_t75" style="width:14.25pt;height:14.25pt">
            <v:imagedata r:id="rId71" o:title="Snap7"/>
          </v:shape>
        </w:pict>
      </w:r>
      <w:r w:rsidR="009F70A8" w:rsidRPr="007B2273">
        <w:t> </w:t>
      </w:r>
      <w:r w:rsidR="00671FA4" w:rsidRPr="00671FA4">
        <w:t>(Добавить новую строку), откр</w:t>
      </w:r>
      <w:r w:rsidR="00671FA4">
        <w:t xml:space="preserve">оется </w:t>
      </w:r>
      <w:r w:rsidR="009F70A8">
        <w:t>форма «Добавление записи» (рис.</w:t>
      </w:r>
      <w:r w:rsidR="009F70A8" w:rsidRPr="007B2273">
        <w:t> </w:t>
      </w:r>
      <w:r w:rsidR="00671FA4" w:rsidRPr="00671FA4">
        <w:fldChar w:fldCharType="begin"/>
      </w:r>
      <w:r w:rsidR="00671FA4" w:rsidRPr="00671FA4">
        <w:instrText xml:space="preserve"> REF _Ref374975912 \h  \* MERGEFORMAT </w:instrText>
      </w:r>
      <w:r w:rsidR="00671FA4" w:rsidRPr="00671FA4">
        <w:fldChar w:fldCharType="separate"/>
      </w:r>
      <w:r w:rsidR="00653C3E">
        <w:t>47</w:t>
      </w:r>
      <w:r w:rsidR="00671FA4" w:rsidRPr="00671FA4">
        <w:fldChar w:fldCharType="end"/>
      </w:r>
      <w:r w:rsidR="00671FA4">
        <w:t>).</w:t>
      </w:r>
    </w:p>
    <w:p w:rsidR="00BC2F86" w:rsidRPr="00D84130" w:rsidRDefault="00653C3E" w:rsidP="00BC2F86">
      <w:pPr>
        <w:pStyle w:val="ASFKFigure"/>
      </w:pPr>
      <w:r>
        <w:lastRenderedPageBreak/>
        <w:pict>
          <v:shape id="_x0000_i1136" type="#_x0000_t75" style="width:375pt;height:460.5pt">
            <v:imagedata r:id="rId106" o:title="0"/>
          </v:shape>
        </w:pict>
      </w:r>
    </w:p>
    <w:p w:rsidR="00BC2F86" w:rsidRPr="00BC2F86" w:rsidRDefault="00BC2F86" w:rsidP="00BC2F86">
      <w:pPr>
        <w:pStyle w:val="ASFKFigName"/>
      </w:pPr>
      <w:r w:rsidRPr="00BC2F86">
        <w:fldChar w:fldCharType="begin"/>
      </w:r>
      <w:r w:rsidRPr="00BC2F86">
        <w:instrText xml:space="preserve"> SEQ Рисунок \* ARABIC </w:instrText>
      </w:r>
      <w:r w:rsidRPr="00BC2F86">
        <w:fldChar w:fldCharType="separate"/>
      </w:r>
      <w:bookmarkStart w:id="639" w:name="_Ref374975912"/>
      <w:bookmarkStart w:id="640" w:name="_Toc71110705"/>
      <w:r w:rsidR="00653C3E">
        <w:rPr>
          <w:noProof/>
        </w:rPr>
        <w:t>47</w:t>
      </w:r>
      <w:bookmarkEnd w:id="639"/>
      <w:r w:rsidRPr="00BC2F86">
        <w:fldChar w:fldCharType="end"/>
      </w:r>
      <w:r w:rsidRPr="00BC2F86">
        <w:t>. Форма «</w:t>
      </w:r>
      <w:r w:rsidR="00D84130">
        <w:t>Добавление</w:t>
      </w:r>
      <w:r w:rsidRPr="00BC2F86">
        <w:t xml:space="preserve"> записи»</w:t>
      </w:r>
      <w:bookmarkEnd w:id="640"/>
    </w:p>
    <w:p w:rsidR="00D84130" w:rsidRDefault="00D84130" w:rsidP="005154AF">
      <w:pPr>
        <w:pStyle w:val="ASFKNormal"/>
      </w:pPr>
      <w:r w:rsidRPr="00D84130">
        <w:t xml:space="preserve">На форме «Добавление записи» вручную вводятся </w:t>
      </w:r>
      <w:r>
        <w:t xml:space="preserve">поля, описанные в </w:t>
      </w:r>
      <w:r w:rsidRPr="00D84130">
        <w:t>таблице </w:t>
      </w:r>
      <w:r w:rsidRPr="00D84130">
        <w:fldChar w:fldCharType="begin"/>
      </w:r>
      <w:r w:rsidRPr="00D84130">
        <w:instrText xml:space="preserve"> REF _Ref329604837 \h  \* MERGEFORMAT </w:instrText>
      </w:r>
      <w:r w:rsidRPr="00D84130">
        <w:fldChar w:fldCharType="separate"/>
      </w:r>
      <w:r w:rsidR="00653C3E">
        <w:t>23</w:t>
      </w:r>
      <w:r w:rsidRPr="00D84130">
        <w:fldChar w:fldCharType="end"/>
      </w:r>
      <w:r w:rsidRPr="00D84130">
        <w:t>.</w:t>
      </w:r>
      <w:r>
        <w:t xml:space="preserve"> </w:t>
      </w:r>
    </w:p>
    <w:p w:rsidR="00D84130" w:rsidRPr="00D84130" w:rsidRDefault="00D84130" w:rsidP="005154AF">
      <w:pPr>
        <w:pStyle w:val="ASFKNormal"/>
      </w:pPr>
      <w:r w:rsidRPr="00D84130">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r>
        <w:t>.</w:t>
      </w:r>
    </w:p>
    <w:p w:rsidR="005154AF" w:rsidRPr="007B2273" w:rsidRDefault="00671FA4" w:rsidP="005154AF">
      <w:pPr>
        <w:pStyle w:val="ASFKNormal"/>
      </w:pPr>
      <w:r w:rsidRPr="00671FA4">
        <w:t>ЭФ документа «Сводная заявка на кассовый расход (для уплаты налогов)», закладки «Подписи (3)»</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_Ref329604838 \h  \* MERGEFORMAT </w:instrText>
      </w:r>
      <w:r w:rsidR="005154AF" w:rsidRPr="007B2273">
        <w:fldChar w:fldCharType="separate"/>
      </w:r>
      <w:r w:rsidR="00653C3E">
        <w:t>48</w:t>
      </w:r>
      <w:r w:rsidR="005154AF" w:rsidRPr="007B2273">
        <w:fldChar w:fldCharType="end"/>
      </w:r>
      <w:r w:rsidR="005154AF" w:rsidRPr="007B2273">
        <w:t>.</w:t>
      </w:r>
    </w:p>
    <w:p w:rsidR="005154AF" w:rsidRPr="005154AF" w:rsidRDefault="00653C3E" w:rsidP="005154AF">
      <w:pPr>
        <w:pStyle w:val="ASFKFigure"/>
      </w:pPr>
      <w:r>
        <w:pict>
          <v:shape id="_x0000_i1137" type="#_x0000_t75" style="width:482.25pt;height:100.5pt">
            <v:imagedata r:id="rId107"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41" w:name="_Ref329604838"/>
      <w:bookmarkStart w:id="642" w:name="_Toc71110706"/>
      <w:r w:rsidR="00653C3E">
        <w:rPr>
          <w:noProof/>
        </w:rPr>
        <w:t>48</w:t>
      </w:r>
      <w:bookmarkEnd w:id="641"/>
      <w:r w:rsidRPr="007B2273">
        <w:fldChar w:fldCharType="end"/>
      </w:r>
      <w:r w:rsidRPr="007B2273">
        <w:t xml:space="preserve">. ЭФ документа </w:t>
      </w:r>
      <w:r w:rsidR="004803D6">
        <w:t>«</w:t>
      </w:r>
      <w:r w:rsidRPr="007B2273">
        <w:t>Сводная заявка на кассовый расход (для уплаты налогов)</w:t>
      </w:r>
      <w:r w:rsidR="00B33BD1">
        <w:t>», закладки «</w:t>
      </w:r>
      <w:r w:rsidRPr="007B2273">
        <w:t>Подписи (3)</w:t>
      </w:r>
      <w:r w:rsidR="004803D6">
        <w:t>»</w:t>
      </w:r>
      <w:bookmarkEnd w:id="642"/>
    </w:p>
    <w:p w:rsidR="005154AF" w:rsidRPr="007B2273" w:rsidRDefault="00671FA4" w:rsidP="005154AF">
      <w:pPr>
        <w:pStyle w:val="ASFKNormal"/>
      </w:pPr>
      <w:r>
        <w:lastRenderedPageBreak/>
        <w:t xml:space="preserve">Перечень </w:t>
      </w:r>
      <w:r w:rsidR="005154AF" w:rsidRPr="007B2273">
        <w:t xml:space="preserve">полей </w:t>
      </w:r>
      <w:r w:rsidRPr="00671FA4">
        <w:t>документа «Сводная заявка на кассовый расход (для уплаты налогов)», закладки «Подписи (3)»</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_Ref329605132 \h  \* MERGEFORMAT </w:instrText>
      </w:r>
      <w:r w:rsidR="005154AF" w:rsidRPr="007B2273">
        <w:fldChar w:fldCharType="separate"/>
      </w:r>
      <w:r w:rsidR="00653C3E">
        <w:t>24</w:t>
      </w:r>
      <w:r w:rsidR="005154AF" w:rsidRPr="007B2273">
        <w:fldChar w:fldCharType="end"/>
      </w:r>
      <w:r w:rsidR="005154AF" w:rsidRPr="007B2273">
        <w:t>.</w:t>
      </w:r>
    </w:p>
    <w:bookmarkStart w:id="643" w:name="_Ref329605022"/>
    <w:p w:rsidR="005154AF" w:rsidRPr="00726330" w:rsidRDefault="005154AF" w:rsidP="005154AF">
      <w:pPr>
        <w:pStyle w:val="ASFKNameTable"/>
      </w:pPr>
      <w:r w:rsidRPr="00726330">
        <w:fldChar w:fldCharType="begin"/>
      </w:r>
      <w:r w:rsidRPr="00726330">
        <w:instrText xml:space="preserve"> SEQ Таблица \* ARABIC </w:instrText>
      </w:r>
      <w:r w:rsidRPr="00726330">
        <w:fldChar w:fldCharType="separate"/>
      </w:r>
      <w:bookmarkStart w:id="644" w:name="_Ref329605132"/>
      <w:bookmarkStart w:id="645" w:name="_Toc71110437"/>
      <w:r w:rsidR="00653C3E">
        <w:rPr>
          <w:noProof/>
        </w:rPr>
        <w:t>24</w:t>
      </w:r>
      <w:bookmarkEnd w:id="644"/>
      <w:r w:rsidRPr="00726330">
        <w:fldChar w:fldCharType="end"/>
      </w:r>
      <w:r w:rsidRPr="00726330">
        <w:t xml:space="preserve">. </w:t>
      </w:r>
      <w:bookmarkEnd w:id="643"/>
      <w:r w:rsidRPr="00726330">
        <w:t xml:space="preserve">Описание полей </w:t>
      </w:r>
      <w:r w:rsidR="00671FA4" w:rsidRPr="00671FA4">
        <w:t>документа «Сводная заявка на кассовый расход (для уплаты налогов)», закладки «Подписи (3)»</w:t>
      </w:r>
      <w:bookmarkEnd w:id="6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57"/>
        <w:gridCol w:w="6095"/>
      </w:tblGrid>
      <w:tr w:rsidR="005154AF" w:rsidRPr="007B2273">
        <w:trPr>
          <w:trHeight w:val="313"/>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Подписи</w:t>
            </w:r>
            <w:r w:rsidR="004803D6">
              <w:t>»</w:t>
            </w:r>
          </w:p>
        </w:tc>
      </w:tr>
      <w:tr w:rsidR="00E82B85" w:rsidRPr="007B2273">
        <w:tc>
          <w:tcPr>
            <w:tcW w:w="1875" w:type="pct"/>
          </w:tcPr>
          <w:p w:rsidR="00E82B85" w:rsidRPr="00726330" w:rsidRDefault="00E82B85" w:rsidP="00D20CFC">
            <w:pPr>
              <w:pStyle w:val="ASFKTablenorm"/>
            </w:pPr>
            <w:r w:rsidRPr="007B2273">
              <w:t>Руководитель (уполномоченное им лицо). Дол</w:t>
            </w:r>
            <w:r w:rsidRPr="00726330">
              <w:t>жность</w:t>
            </w:r>
          </w:p>
        </w:tc>
        <w:tc>
          <w:tcPr>
            <w:tcW w:w="3125" w:type="pct"/>
          </w:tcPr>
          <w:p w:rsidR="00E82B85" w:rsidRPr="00FF678E" w:rsidRDefault="00E82B85" w:rsidP="00685FAF">
            <w:pPr>
              <w:pStyle w:val="ASFKTablenorm"/>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tc>
          <w:tcPr>
            <w:tcW w:w="1875" w:type="pct"/>
          </w:tcPr>
          <w:p w:rsidR="00E82B85" w:rsidRPr="00726330" w:rsidRDefault="00E82B85" w:rsidP="00D20CFC">
            <w:pPr>
              <w:pStyle w:val="ASFKTablenorm"/>
            </w:pPr>
            <w:r w:rsidRPr="007B2273">
              <w:t>Руководитель (уполномоченное им лицо). Расшифровка подп</w:t>
            </w:r>
            <w:r w:rsidRPr="00726330">
              <w:t>иси</w:t>
            </w:r>
          </w:p>
        </w:tc>
        <w:tc>
          <w:tcPr>
            <w:tcW w:w="3125" w:type="pct"/>
          </w:tcPr>
          <w:p w:rsidR="00E82B85" w:rsidRPr="00FF678E" w:rsidRDefault="00E82B85" w:rsidP="00685FAF">
            <w:pPr>
              <w:pStyle w:val="ASFKTablenorm"/>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tc>
          <w:tcPr>
            <w:tcW w:w="1875" w:type="pct"/>
          </w:tcPr>
          <w:p w:rsidR="00E82B85" w:rsidRPr="007B2273" w:rsidRDefault="00E82B85" w:rsidP="00D20CFC">
            <w:pPr>
              <w:pStyle w:val="ASFKTablenorm"/>
            </w:pPr>
            <w:r w:rsidRPr="007B2273">
              <w:t>Главный бухгалтер (уполномоченное им лицо). Должность</w:t>
            </w:r>
          </w:p>
        </w:tc>
        <w:tc>
          <w:tcPr>
            <w:tcW w:w="3125" w:type="pct"/>
          </w:tcPr>
          <w:p w:rsidR="00E82B85" w:rsidRPr="00FF678E" w:rsidRDefault="00E82B85" w:rsidP="00685FAF">
            <w:pPr>
              <w:pStyle w:val="ASFKTablenorm"/>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tc>
          <w:tcPr>
            <w:tcW w:w="1875" w:type="pct"/>
          </w:tcPr>
          <w:p w:rsidR="00E82B85" w:rsidRPr="00726330" w:rsidRDefault="00E82B85" w:rsidP="00D20CFC">
            <w:pPr>
              <w:pStyle w:val="ASFKTablenorm"/>
            </w:pPr>
            <w:r w:rsidRPr="007B2273">
              <w:t>Главный бухгалтер (уполномоченное им лицо). Расшифровка подп</w:t>
            </w:r>
            <w:r w:rsidRPr="00726330">
              <w:t>иси</w:t>
            </w:r>
          </w:p>
        </w:tc>
        <w:tc>
          <w:tcPr>
            <w:tcW w:w="3125" w:type="pct"/>
          </w:tcPr>
          <w:p w:rsidR="00E82B85" w:rsidRPr="00FF678E" w:rsidRDefault="00E82B85" w:rsidP="00685FAF">
            <w:pPr>
              <w:pStyle w:val="ASFKTablenorm"/>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tc>
          <w:tcPr>
            <w:tcW w:w="1875" w:type="pct"/>
          </w:tcPr>
          <w:p w:rsidR="00E82B85" w:rsidRPr="007B2273" w:rsidRDefault="00E82B85" w:rsidP="00D20CFC">
            <w:pPr>
              <w:pStyle w:val="ASFKTablenorm"/>
            </w:pPr>
            <w:r w:rsidRPr="007B2273">
              <w:t>Дата подписания</w:t>
            </w:r>
          </w:p>
        </w:tc>
        <w:tc>
          <w:tcPr>
            <w:tcW w:w="3125" w:type="pct"/>
          </w:tcPr>
          <w:p w:rsidR="00E82B85" w:rsidRPr="000F2667" w:rsidRDefault="00E82B85" w:rsidP="00685FAF">
            <w:pPr>
              <w:pStyle w:val="ASFKTablenorm"/>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p w:rsidR="00E82B85" w:rsidRPr="00FF678E" w:rsidRDefault="00E82B85" w:rsidP="00685FAF">
            <w:pPr>
              <w:pStyle w:val="ASFKTablenorm"/>
            </w:pPr>
            <w:r w:rsidRPr="000F2667">
              <w:t>Значение вводится вру</w:t>
            </w:r>
            <w:r w:rsidRPr="00E82B85">
              <w:t>ч</w:t>
            </w:r>
            <w:r w:rsidRPr="000F2667">
              <w:t>ную или выбирается из системного календаря.</w:t>
            </w:r>
          </w:p>
        </w:tc>
      </w:tr>
      <w:tr w:rsidR="009603F2" w:rsidRPr="007B2273">
        <w:tc>
          <w:tcPr>
            <w:tcW w:w="1875" w:type="pct"/>
          </w:tcPr>
          <w:p w:rsidR="009603F2" w:rsidRDefault="009603F2">
            <w:pPr>
              <w:pStyle w:val="ASFKTablenorm"/>
            </w:pPr>
            <w:r>
              <w:t>ФИО ответственного за конфиденциальность данных</w:t>
            </w:r>
          </w:p>
        </w:tc>
        <w:tc>
          <w:tcPr>
            <w:tcW w:w="3125" w:type="pct"/>
          </w:tcPr>
          <w:p w:rsidR="009603F2" w:rsidRDefault="009603F2">
            <w:pPr>
              <w:pStyle w:val="ASFKTablenorm"/>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5154AF" w:rsidRPr="00726330" w:rsidRDefault="005154AF" w:rsidP="005154AF">
      <w:pPr>
        <w:pStyle w:val="32"/>
      </w:pPr>
      <w:bookmarkStart w:id="646" w:name="_Ref406407887"/>
      <w:bookmarkStart w:id="647" w:name="_Toc409448828"/>
      <w:bookmarkStart w:id="648" w:name="_Toc410656168"/>
      <w:bookmarkStart w:id="649" w:name="_Toc421009366"/>
      <w:bookmarkStart w:id="650" w:name="_Toc71110316"/>
      <w:r w:rsidRPr="00726330">
        <w:t>Заявление на получение карт</w:t>
      </w:r>
      <w:bookmarkEnd w:id="624"/>
      <w:bookmarkEnd w:id="646"/>
      <w:bookmarkEnd w:id="647"/>
      <w:bookmarkEnd w:id="648"/>
      <w:bookmarkEnd w:id="649"/>
      <w:bookmarkEnd w:id="650"/>
    </w:p>
    <w:p w:rsidR="005154AF" w:rsidRPr="005154AF" w:rsidRDefault="005154AF" w:rsidP="005154AF">
      <w:pPr>
        <w:pStyle w:val="ASFKNormal"/>
      </w:pPr>
      <w:r w:rsidRPr="007B2273">
        <w:t xml:space="preserve">Документ </w:t>
      </w:r>
      <w:r w:rsidR="004803D6">
        <w:t>«</w:t>
      </w:r>
      <w:r w:rsidRPr="005154AF">
        <w:t>Заявление на получение карт</w:t>
      </w:r>
      <w:r w:rsidR="004803D6">
        <w:t>»</w:t>
      </w:r>
      <w:r w:rsidRPr="005154AF">
        <w:t xml:space="preserve"> предназначен для обеспечения ведения Реестра на выпуск карт, в прикладном программном обеспечении </w:t>
      </w:r>
      <w:r w:rsidR="004803D6">
        <w:t>«</w:t>
      </w:r>
      <w:r w:rsidRPr="005154AF">
        <w:t>Автоматизированная система Федерального казначейства</w:t>
      </w:r>
      <w:r w:rsidR="004803D6">
        <w:t>»</w:t>
      </w:r>
      <w:r w:rsidRPr="005154AF">
        <w:t xml:space="preserve">. </w:t>
      </w:r>
    </w:p>
    <w:p w:rsidR="005154AF" w:rsidRPr="005154AF" w:rsidRDefault="005154AF" w:rsidP="005154AF">
      <w:pPr>
        <w:pStyle w:val="ASFKNormal"/>
      </w:pPr>
      <w:r w:rsidRPr="007B2273">
        <w:t xml:space="preserve">Документ </w:t>
      </w:r>
      <w:r w:rsidR="004803D6">
        <w:t>«</w:t>
      </w:r>
      <w:r w:rsidRPr="005154AF">
        <w:t>Реестр на выпуск карт</w:t>
      </w:r>
      <w:r w:rsidR="004803D6">
        <w:t>»</w:t>
      </w:r>
      <w:r w:rsidRPr="005154AF">
        <w:t xml:space="preserve"> автоматизировано формируется в </w:t>
      </w:r>
      <w:r w:rsidR="000A3CF8">
        <w:t>ППО OEBS АСФК</w:t>
      </w:r>
      <w:r w:rsidRPr="005154AF">
        <w:t xml:space="preserve"> на основании документа </w:t>
      </w:r>
      <w:r w:rsidR="004803D6">
        <w:t>«</w:t>
      </w:r>
      <w:r w:rsidRPr="005154AF">
        <w:t>Заявление на получение карт</w:t>
      </w:r>
      <w:r w:rsidR="004803D6">
        <w:t>»</w:t>
      </w:r>
      <w:r w:rsidRPr="005154AF">
        <w:t xml:space="preserve">, полученного от получателя средств бюджета (неучастника бюджетного процесса, уполномоченного учреждения) (ППО </w:t>
      </w:r>
      <w:r w:rsidR="00DC6598" w:rsidRPr="005154AF">
        <w:t>СУФД/</w:t>
      </w:r>
      <w:r w:rsidR="00DC6598">
        <w:t>OEBS</w:t>
      </w:r>
      <w:r w:rsidR="00DC6598" w:rsidDel="00DC6598">
        <w:t xml:space="preserve"> </w:t>
      </w:r>
      <w:r w:rsidRPr="005154AF">
        <w:t>АСФК), для последующего его направления в кредитную организацию.</w:t>
      </w:r>
    </w:p>
    <w:p w:rsidR="005154AF" w:rsidRPr="007B2273" w:rsidRDefault="00411C46" w:rsidP="005154AF">
      <w:pPr>
        <w:pStyle w:val="ASFKNormal"/>
      </w:pPr>
      <w:r>
        <w:t>Для работы с документами «</w:t>
      </w:r>
      <w:r w:rsidR="005154AF" w:rsidRPr="007B2273">
        <w:t>Заявление на получение карт</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Регистрация и учет обязательств – Заявки на платеж – Заявление на п</w:t>
      </w:r>
      <w:r w:rsidR="005154AF" w:rsidRPr="00726330">
        <w:t>о</w:t>
      </w:r>
      <w:r w:rsidR="005154AF" w:rsidRPr="007B2273">
        <w:t>лучение карт</w:t>
      </w:r>
      <w:r w:rsidR="004803D6">
        <w:t>»</w:t>
      </w:r>
      <w:r w:rsidR="00671FA4">
        <w:t xml:space="preserve">. </w:t>
      </w:r>
      <w:r w:rsidR="00671FA4" w:rsidRPr="00671FA4">
        <w:t>Откроется ЭФ списка документов, представленная на рисунке</w:t>
      </w:r>
      <w:r w:rsidR="009F70A8" w:rsidRPr="007B2273">
        <w:t> </w:t>
      </w:r>
      <w:r w:rsidR="005154AF" w:rsidRPr="007B2273">
        <w:fldChar w:fldCharType="begin"/>
      </w:r>
      <w:r w:rsidR="005154AF" w:rsidRPr="007B2273">
        <w:instrText xml:space="preserve"> REF _Ref395525620 \h  \* MERGEFORMAT </w:instrText>
      </w:r>
      <w:r w:rsidR="005154AF" w:rsidRPr="007B2273">
        <w:fldChar w:fldCharType="separate"/>
      </w:r>
      <w:r w:rsidR="00653C3E">
        <w:t>49</w:t>
      </w:r>
      <w:r w:rsidR="005154AF" w:rsidRPr="007B2273">
        <w:fldChar w:fldCharType="end"/>
      </w:r>
      <w:r w:rsidR="005154AF" w:rsidRPr="007B2273">
        <w:t>.</w:t>
      </w:r>
    </w:p>
    <w:p w:rsidR="005154AF" w:rsidRPr="005154AF" w:rsidRDefault="00653C3E" w:rsidP="005154AF">
      <w:pPr>
        <w:pStyle w:val="ASFKFigure"/>
      </w:pPr>
      <w:r>
        <w:lastRenderedPageBreak/>
        <w:pict>
          <v:shape id="_x0000_i1138" type="#_x0000_t75" style="width:482.25pt;height:3in">
            <v:imagedata r:id="rId108" o:title="нубп"/>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51" w:name="_Ref395525620"/>
      <w:bookmarkStart w:id="652" w:name="_Toc71110707"/>
      <w:r w:rsidR="00653C3E">
        <w:rPr>
          <w:noProof/>
        </w:rPr>
        <w:t>49</w:t>
      </w:r>
      <w:bookmarkEnd w:id="651"/>
      <w:r w:rsidRPr="005154AF">
        <w:fldChar w:fldCharType="end"/>
      </w:r>
      <w:r w:rsidRPr="005154AF">
        <w:t xml:space="preserve">. ЭФ списка документов </w:t>
      </w:r>
      <w:r w:rsidR="004803D6">
        <w:t>«</w:t>
      </w:r>
      <w:r w:rsidRPr="005154AF">
        <w:t>Заявление на получение карт</w:t>
      </w:r>
      <w:r w:rsidR="004803D6">
        <w:t>»</w:t>
      </w:r>
      <w:bookmarkEnd w:id="652"/>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 xml:space="preserve">подписание и проверка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ASFKListmark1"/>
      </w:pPr>
      <w:r w:rsidRPr="007B2273">
        <w:t xml:space="preserve">экспорт в </w:t>
      </w:r>
      <w:r w:rsidR="000A3CF8">
        <w:t>ППО OEBS АСФК</w:t>
      </w:r>
      <w:r w:rsidRPr="00726330">
        <w:t>.</w:t>
      </w:r>
    </w:p>
    <w:p w:rsidR="005154AF" w:rsidRPr="007B2273" w:rsidRDefault="005154AF" w:rsidP="005154AF">
      <w:pPr>
        <w:pStyle w:val="41"/>
      </w:pPr>
      <w:bookmarkStart w:id="653" w:name="_Ref400608623"/>
      <w:r w:rsidRPr="007B2273">
        <w:t>Экранная форма документа</w:t>
      </w:r>
      <w:bookmarkEnd w:id="653"/>
    </w:p>
    <w:p w:rsidR="005154AF" w:rsidRPr="007B2273" w:rsidRDefault="005154AF" w:rsidP="005154AF">
      <w:pPr>
        <w:pStyle w:val="ASFKNormal"/>
      </w:pPr>
      <w:r w:rsidRPr="007B2273">
        <w:t xml:space="preserve">ЭФ документа </w:t>
      </w:r>
      <w:r w:rsidR="004803D6">
        <w:t>«</w:t>
      </w:r>
      <w:r w:rsidRPr="007B2273">
        <w:t>Заявление на получение карт</w:t>
      </w:r>
      <w:r w:rsidR="004803D6">
        <w:t>»</w:t>
      </w:r>
      <w:r w:rsidRPr="007B2273">
        <w:t xml:space="preserve"> представлена на рисунке</w:t>
      </w:r>
      <w:r w:rsidR="009F70A8" w:rsidRPr="007B2273">
        <w:t> </w:t>
      </w:r>
      <w:r w:rsidRPr="007B2273">
        <w:fldChar w:fldCharType="begin"/>
      </w:r>
      <w:r w:rsidRPr="007B2273">
        <w:instrText xml:space="preserve"> REF _Ref395525969 \h  \* MERGEFORMAT </w:instrText>
      </w:r>
      <w:r w:rsidRPr="007B2273">
        <w:fldChar w:fldCharType="separate"/>
      </w:r>
      <w:r w:rsidR="00653C3E">
        <w:t>50</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rsidR="00DB42C3">
        <w:t xml:space="preserve"> (1)</w:t>
      </w:r>
      <w:r>
        <w:t>»</w:t>
      </w:r>
      <w:r w:rsidR="005154AF" w:rsidRPr="007B2273">
        <w:t>;</w:t>
      </w:r>
    </w:p>
    <w:p w:rsidR="00DB42C3" w:rsidRDefault="00DB42C3" w:rsidP="00DB42C3">
      <w:pPr>
        <w:pStyle w:val="ASFKListmark1"/>
      </w:pPr>
      <w:r>
        <w:t>«</w:t>
      </w:r>
      <w:r w:rsidRPr="00246D77">
        <w:t>Подписи</w:t>
      </w:r>
      <w:r>
        <w:t xml:space="preserve"> (2)»;</w:t>
      </w:r>
    </w:p>
    <w:p w:rsidR="00DB42C3" w:rsidRPr="00424CF0" w:rsidRDefault="00DB42C3" w:rsidP="00DB42C3">
      <w:pPr>
        <w:pStyle w:val="ASFKListmark1"/>
      </w:pPr>
      <w:r>
        <w:t>«</w:t>
      </w:r>
      <w:r w:rsidRPr="00424CF0">
        <w:t>Системные атрибуты</w:t>
      </w:r>
      <w:r>
        <w:t>»</w:t>
      </w:r>
      <w:r w:rsidRPr="00424CF0">
        <w:t>;</w:t>
      </w:r>
    </w:p>
    <w:p w:rsidR="00DB42C3" w:rsidRDefault="00DB42C3" w:rsidP="00DB42C3">
      <w:pPr>
        <w:pStyle w:val="ASFKListmark1"/>
      </w:pPr>
      <w:r>
        <w:t>«</w:t>
      </w:r>
      <w:r w:rsidRPr="00424CF0">
        <w:t>Протоколы</w:t>
      </w:r>
      <w:r>
        <w:t>»</w:t>
      </w:r>
      <w:r w:rsidRPr="00246D77">
        <w:t>.</w:t>
      </w:r>
    </w:p>
    <w:p w:rsidR="005154AF" w:rsidRPr="005154AF" w:rsidRDefault="00653C3E" w:rsidP="005154AF">
      <w:pPr>
        <w:pStyle w:val="ASFKFigure"/>
      </w:pPr>
      <w:r>
        <w:lastRenderedPageBreak/>
        <w:pict>
          <v:shape id="_x0000_i1139" type="#_x0000_t75" style="width:482.25pt;height:237.75pt">
            <v:imagedata r:id="rId109"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54" w:name="_Ref395525969"/>
      <w:bookmarkStart w:id="655" w:name="_Toc71110708"/>
      <w:r w:rsidR="00653C3E">
        <w:rPr>
          <w:noProof/>
        </w:rPr>
        <w:t>50</w:t>
      </w:r>
      <w:bookmarkEnd w:id="654"/>
      <w:r w:rsidRPr="005154AF">
        <w:fldChar w:fldCharType="end"/>
      </w:r>
      <w:r w:rsidRPr="005154AF">
        <w:t xml:space="preserve">. ЭФ документа </w:t>
      </w:r>
      <w:r w:rsidR="004803D6">
        <w:t>«</w:t>
      </w:r>
      <w:r w:rsidRPr="005154AF">
        <w:t>Заявление на получение карт</w:t>
      </w:r>
      <w:r w:rsidR="00B33BD1">
        <w:t>», закладки «</w:t>
      </w:r>
      <w:r w:rsidRPr="005154AF">
        <w:t>Основные атрибуты (1)</w:t>
      </w:r>
      <w:r w:rsidR="004803D6">
        <w:t>»</w:t>
      </w:r>
      <w:bookmarkEnd w:id="655"/>
    </w:p>
    <w:p w:rsidR="00671FA4" w:rsidRDefault="005154AF" w:rsidP="005154AF">
      <w:pPr>
        <w:pStyle w:val="ASFKNormal"/>
      </w:pPr>
      <w:r w:rsidRPr="007B2273">
        <w:t xml:space="preserve">Для ручного ввода документа следует на ЭФ </w:t>
      </w:r>
      <w:r w:rsidR="00671FA4">
        <w:t xml:space="preserve">документа </w:t>
      </w:r>
      <w:r w:rsidRPr="007B2273">
        <w:t xml:space="preserve">заполнить поля, доступные для редактирования. </w:t>
      </w:r>
    </w:p>
    <w:p w:rsidR="005154AF" w:rsidRPr="005154AF" w:rsidRDefault="005154AF" w:rsidP="005154AF">
      <w:pPr>
        <w:pStyle w:val="ASFKNormal"/>
      </w:pPr>
      <w:r w:rsidRPr="007B2273">
        <w:t xml:space="preserve">Перечень </w:t>
      </w:r>
      <w:r w:rsidRPr="005154AF">
        <w:t>полей</w:t>
      </w:r>
      <w:r w:rsidR="00671FA4">
        <w:t xml:space="preserve"> </w:t>
      </w:r>
      <w:r w:rsidR="00671FA4" w:rsidRPr="00671FA4">
        <w:t>документа «Заявление на получение карт», закладки «Основные атрибуты (1)»</w:t>
      </w:r>
      <w:r w:rsidRPr="005154AF">
        <w:t xml:space="preserve"> </w:t>
      </w:r>
      <w:r w:rsidR="00B33BD1">
        <w:t>приведен в таблице</w:t>
      </w:r>
      <w:r w:rsidR="009F70A8" w:rsidRPr="007B2273">
        <w:t> </w:t>
      </w:r>
      <w:r w:rsidRPr="005154AF">
        <w:fldChar w:fldCharType="begin"/>
      </w:r>
      <w:r w:rsidRPr="005154AF">
        <w:instrText xml:space="preserve"> REF _Ref395529418 \h  \* MERGEFORMAT </w:instrText>
      </w:r>
      <w:r w:rsidRPr="005154AF">
        <w:fldChar w:fldCharType="separate"/>
      </w:r>
      <w:r w:rsidR="00653C3E">
        <w:t>25</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56" w:name="_Ref395529418"/>
      <w:bookmarkStart w:id="657" w:name="_Toc71110438"/>
      <w:r w:rsidR="00653C3E">
        <w:rPr>
          <w:noProof/>
        </w:rPr>
        <w:t>25</w:t>
      </w:r>
      <w:bookmarkEnd w:id="656"/>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Основные атрибуты (1)</w:t>
      </w:r>
      <w:r w:rsidR="004803D6">
        <w:t>»</w:t>
      </w:r>
      <w:bookmarkEnd w:id="6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5154AF" w:rsidRPr="007B2273">
        <w:trPr>
          <w:cantSplit/>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Номер</w:t>
            </w:r>
          </w:p>
        </w:tc>
        <w:tc>
          <w:tcPr>
            <w:tcW w:w="3773" w:type="pct"/>
            <w:shd w:val="clear" w:color="auto" w:fill="auto"/>
          </w:tcPr>
          <w:p w:rsidR="005154AF" w:rsidRPr="00726330"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Дата</w:t>
            </w:r>
          </w:p>
        </w:tc>
        <w:tc>
          <w:tcPr>
            <w:tcW w:w="3773" w:type="pct"/>
            <w:shd w:val="clear" w:color="auto" w:fill="auto"/>
          </w:tcPr>
          <w:p w:rsidR="005154AF" w:rsidRPr="00726330" w:rsidRDefault="005154AF" w:rsidP="00D20CFC">
            <w:pPr>
              <w:pStyle w:val="ASFKTablenorm"/>
            </w:pPr>
            <w:r w:rsidRPr="007B2273">
              <w:t xml:space="preserve">НУБП: </w:t>
            </w:r>
            <w:r w:rsidRPr="00726330">
              <w:t>Заполняется по умолчанию значением текущей системной даты.</w:t>
            </w:r>
          </w:p>
          <w:p w:rsidR="005154AF" w:rsidRPr="00726330" w:rsidRDefault="005154AF" w:rsidP="00D20CFC">
            <w:pPr>
              <w:pStyle w:val="ASFKTablenorm"/>
            </w:pPr>
            <w:r w:rsidRPr="007B2273">
              <w:t>Выбор из системного календаря.</w:t>
            </w:r>
          </w:p>
          <w:p w:rsidR="005154AF" w:rsidRPr="00726330" w:rsidRDefault="005154AF" w:rsidP="00D20CFC">
            <w:pPr>
              <w:pStyle w:val="ASFKTablenorm"/>
            </w:pPr>
            <w:r w:rsidRPr="007B2273">
              <w:t>Ввод значения вручную.</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Закладка </w:t>
            </w:r>
            <w:r w:rsidR="004803D6">
              <w:t>«</w:t>
            </w:r>
            <w:r w:rsidRPr="007B2273">
              <w:t>Основные атрибуты</w:t>
            </w:r>
            <w:r w:rsidRPr="00726330">
              <w:t xml:space="preserve"> (1)</w:t>
            </w:r>
            <w:r w:rsidR="004803D6">
              <w:t>»</w:t>
            </w:r>
          </w:p>
        </w:tc>
      </w:tr>
      <w:tr w:rsidR="00FD64F9" w:rsidRPr="007B2273">
        <w:trPr>
          <w:cantSplit/>
        </w:trPr>
        <w:tc>
          <w:tcPr>
            <w:tcW w:w="1227" w:type="pct"/>
            <w:shd w:val="clear" w:color="auto" w:fill="auto"/>
          </w:tcPr>
          <w:p w:rsidR="00FD64F9" w:rsidRPr="00FD64F9" w:rsidRDefault="00FD64F9" w:rsidP="00D20CFC">
            <w:pPr>
              <w:pStyle w:val="ASFKTablenorm"/>
            </w:pPr>
            <w:r w:rsidRPr="00FD64F9">
              <w:t>Наименование клиента</w:t>
            </w:r>
          </w:p>
        </w:tc>
        <w:tc>
          <w:tcPr>
            <w:tcW w:w="3773" w:type="pct"/>
            <w:shd w:val="clear" w:color="auto" w:fill="auto"/>
          </w:tcPr>
          <w:p w:rsidR="00FD64F9" w:rsidRPr="00FD64F9" w:rsidRDefault="00FD64F9" w:rsidP="001D2A24">
            <w:pPr>
              <w:pStyle w:val="ASFKTablenorm"/>
            </w:pPr>
            <w:r w:rsidRPr="00FD64F9">
              <w:t>Если SelfSRCode (Код по СР) заполнено и Переход на СР = 1, то поле заполняется значением полного наименования актуальной записи справочника СР, найденной по коду = SelfSRCode (Код по СР).</w:t>
            </w:r>
          </w:p>
          <w:p w:rsidR="00FD64F9" w:rsidRPr="00FD64F9" w:rsidRDefault="00FD64F9" w:rsidP="001D2A24">
            <w:pPr>
              <w:pStyle w:val="ASFKTablenorm"/>
            </w:pPr>
            <w:r w:rsidRPr="00FD64F9">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FD64F9" w:rsidRPr="00FD64F9" w:rsidRDefault="00FD64F9" w:rsidP="001D2A24">
            <w:pPr>
              <w:pStyle w:val="ASFKTablenorm"/>
            </w:pPr>
            <w:r w:rsidRPr="00FD64F9">
              <w:t>Варианты заполнения значения поля:</w:t>
            </w:r>
          </w:p>
          <w:p w:rsidR="00FD64F9" w:rsidRPr="00222E33" w:rsidRDefault="00FD64F9" w:rsidP="00137A66">
            <w:pPr>
              <w:pStyle w:val="ASFKTableListNum"/>
              <w:numPr>
                <w:ilvl w:val="0"/>
                <w:numId w:val="36"/>
              </w:numPr>
              <w:rPr>
                <w:lang w:val="ru-RU" w:eastAsia="ru-RU"/>
              </w:rPr>
            </w:pPr>
            <w:r w:rsidRPr="00222E33">
              <w:rPr>
                <w:lang w:val="ru-RU" w:eastAsia="ru-RU"/>
              </w:rPr>
              <w:t>На основании системных констант организации.</w:t>
            </w:r>
          </w:p>
          <w:p w:rsidR="00FD64F9" w:rsidRPr="00222E33" w:rsidRDefault="00FD64F9" w:rsidP="001D2A24">
            <w:pPr>
              <w:pStyle w:val="ASFKTableListNum"/>
              <w:rPr>
                <w:lang w:val="ru-RU" w:eastAsia="ru-RU"/>
              </w:rPr>
            </w:pPr>
            <w:r w:rsidRPr="00222E33">
              <w:rPr>
                <w:lang w:val="ru-RU" w:eastAsia="ru-RU"/>
              </w:rPr>
              <w:t>На основании указанного значения поля «Код по Сводному реестру» из справочников СРРПБС/ПУБП/НУБП или СР или УП.</w:t>
            </w:r>
          </w:p>
          <w:p w:rsidR="00FD64F9" w:rsidRPr="00222E33" w:rsidRDefault="00FD64F9" w:rsidP="001D2A24">
            <w:pPr>
              <w:pStyle w:val="ASFKTableListNum"/>
              <w:rPr>
                <w:lang w:val="ru-RU" w:eastAsia="ru-RU"/>
              </w:rPr>
            </w:pPr>
            <w:r w:rsidRPr="00222E33">
              <w:rPr>
                <w:lang w:val="ru-RU" w:eastAsia="ru-RU"/>
              </w:rPr>
              <w:t>Вручную.</w:t>
            </w:r>
          </w:p>
        </w:tc>
      </w:tr>
      <w:tr w:rsidR="00FD64F9" w:rsidRPr="007B2273">
        <w:trPr>
          <w:cantSplit/>
        </w:trPr>
        <w:tc>
          <w:tcPr>
            <w:tcW w:w="1227" w:type="pct"/>
            <w:shd w:val="clear" w:color="auto" w:fill="auto"/>
          </w:tcPr>
          <w:p w:rsidR="00FD64F9" w:rsidRPr="00FD64F9" w:rsidRDefault="00FD64F9" w:rsidP="00D20CFC">
            <w:pPr>
              <w:pStyle w:val="ASFKTablenorm"/>
            </w:pPr>
            <w:r w:rsidRPr="00FD64F9">
              <w:lastRenderedPageBreak/>
              <w:t>Код по Сводному реестру</w:t>
            </w:r>
          </w:p>
        </w:tc>
        <w:tc>
          <w:tcPr>
            <w:tcW w:w="3773" w:type="pct"/>
            <w:shd w:val="clear" w:color="auto" w:fill="auto"/>
          </w:tcPr>
          <w:p w:rsidR="00FD64F9" w:rsidRPr="00FD64F9" w:rsidRDefault="00FD64F9" w:rsidP="001D2A24">
            <w:pPr>
              <w:pStyle w:val="ASFKTablenorm"/>
            </w:pPr>
            <w:r w:rsidRPr="00FD64F9">
              <w:t xml:space="preserve">Если SelfSRCode (Код по СР) заполнено, то поле заполняется значением константы SelfSRCode (Код по СР), иначе поле заполняется по-старому: </w:t>
            </w:r>
          </w:p>
          <w:p w:rsidR="00FD64F9" w:rsidRPr="00FD64F9" w:rsidRDefault="00FD64F9" w:rsidP="00D340C7">
            <w:pPr>
              <w:pStyle w:val="ASFKTableListMark"/>
            </w:pPr>
            <w:r w:rsidRPr="00FD64F9">
              <w:t xml:space="preserve">на АРМ НУБП </w:t>
            </w:r>
            <w:r w:rsidR="00831246">
              <w:t>–</w:t>
            </w:r>
            <w:r w:rsidRPr="00FD64F9">
              <w:t xml:space="preserve"> не заполняется.</w:t>
            </w:r>
          </w:p>
          <w:p w:rsidR="00FD64F9" w:rsidRPr="00FD64F9" w:rsidRDefault="00FD64F9" w:rsidP="001D2A24">
            <w:pPr>
              <w:pStyle w:val="ASFKTablenorm"/>
            </w:pPr>
            <w:r w:rsidRPr="00FD64F9">
              <w:t>Варианты заполнения значения поля:</w:t>
            </w:r>
          </w:p>
          <w:p w:rsidR="00FD64F9" w:rsidRPr="00222E33" w:rsidRDefault="00FD64F9" w:rsidP="00137A66">
            <w:pPr>
              <w:pStyle w:val="ASFKTableListNum"/>
              <w:numPr>
                <w:ilvl w:val="0"/>
                <w:numId w:val="35"/>
              </w:numPr>
              <w:rPr>
                <w:lang w:val="ru-RU" w:eastAsia="ru-RU"/>
              </w:rPr>
            </w:pPr>
            <w:r w:rsidRPr="00222E33">
              <w:rPr>
                <w:lang w:val="ru-RU" w:eastAsia="ru-RU"/>
              </w:rPr>
              <w:t xml:space="preserve">По системной константе «Код собственного БУ» (=5 знаков) или «Код по СР» (=8 знаков). </w:t>
            </w:r>
          </w:p>
          <w:p w:rsidR="00FD64F9" w:rsidRPr="00222E33" w:rsidRDefault="00FD64F9" w:rsidP="001D2A24">
            <w:pPr>
              <w:pStyle w:val="ASFKTableListNum"/>
              <w:rPr>
                <w:lang w:val="ru-RU" w:eastAsia="ru-RU"/>
              </w:rPr>
            </w:pPr>
            <w:r w:rsidRPr="00222E33">
              <w:rPr>
                <w:lang w:val="ru-RU" w:eastAsia="ru-RU"/>
              </w:rPr>
              <w:t>Из справочников СРРПБС/ПУБП/НУБП или СР или УП.</w:t>
            </w:r>
          </w:p>
          <w:p w:rsidR="00FD64F9" w:rsidRPr="00222E33" w:rsidRDefault="00FD64F9" w:rsidP="001D2A24">
            <w:pPr>
              <w:pStyle w:val="ASFKTableListNum"/>
              <w:rPr>
                <w:lang w:val="ru-RU" w:eastAsia="ru-RU"/>
              </w:rPr>
            </w:pPr>
            <w:r w:rsidRPr="00222E33">
              <w:rPr>
                <w:lang w:val="ru-RU" w:eastAsia="ru-RU"/>
              </w:rPr>
              <w:t>Вручную.</w:t>
            </w:r>
          </w:p>
        </w:tc>
      </w:tr>
      <w:tr w:rsidR="00FD64F9" w:rsidRPr="007B2273">
        <w:trPr>
          <w:cantSplit/>
        </w:trPr>
        <w:tc>
          <w:tcPr>
            <w:tcW w:w="1227" w:type="pct"/>
            <w:shd w:val="clear" w:color="auto" w:fill="auto"/>
          </w:tcPr>
          <w:p w:rsidR="00FD64F9" w:rsidRPr="00FD64F9" w:rsidRDefault="00FD64F9" w:rsidP="00D20CFC">
            <w:pPr>
              <w:pStyle w:val="ASFKTablenorm"/>
            </w:pPr>
            <w:r w:rsidRPr="00FD64F9">
              <w:t>ИНН</w:t>
            </w:r>
          </w:p>
        </w:tc>
        <w:tc>
          <w:tcPr>
            <w:tcW w:w="3773" w:type="pct"/>
            <w:shd w:val="clear" w:color="auto" w:fill="auto"/>
          </w:tcPr>
          <w:p w:rsidR="00FD64F9" w:rsidRPr="00FD64F9" w:rsidRDefault="00FD64F9" w:rsidP="001D2A24">
            <w:pPr>
              <w:pStyle w:val="ASFKTablenorm"/>
            </w:pPr>
            <w:r w:rsidRPr="00FD64F9">
              <w:t>АРМ НУБП:</w:t>
            </w:r>
            <w:r w:rsidR="00225D9E">
              <w:t xml:space="preserve"> </w:t>
            </w:r>
            <w:r w:rsidRPr="00FD64F9">
              <w:t>Указывается ИНН в соответствии справочнику НУБП или СР.</w:t>
            </w:r>
          </w:p>
          <w:p w:rsidR="00FD64F9" w:rsidRPr="00FD64F9" w:rsidRDefault="00FD64F9" w:rsidP="001D2A24">
            <w:pPr>
              <w:pStyle w:val="ASFKTablenorm"/>
            </w:pPr>
            <w:r w:rsidRPr="00FD64F9">
              <w:t>Варианты заполнения значения поля:</w:t>
            </w:r>
          </w:p>
          <w:p w:rsidR="00FD64F9" w:rsidRPr="00222E33" w:rsidRDefault="00FD64F9" w:rsidP="00137A66">
            <w:pPr>
              <w:pStyle w:val="ASFKTableListNum"/>
              <w:numPr>
                <w:ilvl w:val="0"/>
                <w:numId w:val="34"/>
              </w:numPr>
              <w:rPr>
                <w:lang w:val="ru-RU" w:eastAsia="ru-RU"/>
              </w:rPr>
            </w:pPr>
            <w:r w:rsidRPr="00222E33">
              <w:rPr>
                <w:lang w:val="ru-RU" w:eastAsia="ru-RU"/>
              </w:rPr>
              <w:t>На основании указанного значения поля «Код по Сводному реестру» из справочников СРРПБС/ПУБП/НУБП или СР или УП.</w:t>
            </w:r>
          </w:p>
          <w:p w:rsidR="00FD64F9" w:rsidRPr="00222E33" w:rsidRDefault="00FD64F9" w:rsidP="001D2A24">
            <w:pPr>
              <w:pStyle w:val="ASFKTableListNum"/>
              <w:rPr>
                <w:lang w:val="ru-RU" w:eastAsia="ru-RU"/>
              </w:rPr>
            </w:pPr>
            <w:r w:rsidRPr="00222E33">
              <w:rPr>
                <w:lang w:val="ru-RU" w:eastAsia="ru-RU"/>
              </w:rPr>
              <w:t>Вручную.</w:t>
            </w:r>
          </w:p>
        </w:tc>
      </w:tr>
      <w:tr w:rsidR="00FD64F9" w:rsidRPr="007B2273">
        <w:trPr>
          <w:cantSplit/>
        </w:trPr>
        <w:tc>
          <w:tcPr>
            <w:tcW w:w="1227" w:type="pct"/>
            <w:shd w:val="clear" w:color="auto" w:fill="auto"/>
          </w:tcPr>
          <w:p w:rsidR="00FD64F9" w:rsidRPr="00FD64F9" w:rsidRDefault="00FD64F9" w:rsidP="00D20CFC">
            <w:pPr>
              <w:pStyle w:val="ASFKTablenorm"/>
            </w:pPr>
            <w:r w:rsidRPr="00FD64F9">
              <w:t>КПП</w:t>
            </w:r>
          </w:p>
        </w:tc>
        <w:tc>
          <w:tcPr>
            <w:tcW w:w="3773" w:type="pct"/>
            <w:shd w:val="clear" w:color="auto" w:fill="auto"/>
          </w:tcPr>
          <w:p w:rsidR="00FD64F9" w:rsidRPr="00FD64F9" w:rsidRDefault="00FD64F9" w:rsidP="001D2A24">
            <w:pPr>
              <w:pStyle w:val="ASFKTablenorm"/>
            </w:pPr>
            <w:r w:rsidRPr="00FD64F9">
              <w:t>АРМ НУБП:</w:t>
            </w:r>
            <w:r w:rsidR="00225D9E">
              <w:t xml:space="preserve"> </w:t>
            </w:r>
            <w:r w:rsidRPr="00FD64F9">
              <w:t>Указывается КПП в соответствии справочнику НУБП или СР.</w:t>
            </w:r>
          </w:p>
          <w:p w:rsidR="00FD64F9" w:rsidRPr="00FD64F9" w:rsidRDefault="00FD64F9" w:rsidP="001D2A24">
            <w:pPr>
              <w:pStyle w:val="ASFKTablenorm"/>
            </w:pPr>
            <w:r w:rsidRPr="00FD64F9">
              <w:t>Варианты заполнения значения поля:</w:t>
            </w:r>
          </w:p>
          <w:p w:rsidR="00FD64F9" w:rsidRPr="00222E33" w:rsidRDefault="00FD64F9" w:rsidP="00137A66">
            <w:pPr>
              <w:pStyle w:val="ASFKTableListNum"/>
              <w:numPr>
                <w:ilvl w:val="0"/>
                <w:numId w:val="33"/>
              </w:numPr>
              <w:rPr>
                <w:lang w:val="ru-RU" w:eastAsia="ru-RU"/>
              </w:rPr>
            </w:pPr>
            <w:r w:rsidRPr="00222E33">
              <w:rPr>
                <w:lang w:val="ru-RU" w:eastAsia="ru-RU"/>
              </w:rPr>
              <w:t>На основании указанного значения поля «Код по Сводному реестру» из справочников СРРПБС/ПУБП/НУБП или СР или УП.</w:t>
            </w:r>
          </w:p>
          <w:p w:rsidR="00FD64F9" w:rsidRPr="00222E33" w:rsidRDefault="00FD64F9" w:rsidP="001D2A24">
            <w:pPr>
              <w:pStyle w:val="ASFKTableListNum"/>
              <w:rPr>
                <w:lang w:val="ru-RU" w:eastAsia="ru-RU"/>
              </w:rPr>
            </w:pPr>
            <w:r w:rsidRPr="00222E33">
              <w:rPr>
                <w:lang w:val="ru-RU" w:eastAsia="ru-RU"/>
              </w:rPr>
              <w:t>Вручную.</w:t>
            </w:r>
          </w:p>
        </w:tc>
      </w:tr>
      <w:tr w:rsidR="005154AF" w:rsidRPr="007B2273">
        <w:trPr>
          <w:cantSplit/>
        </w:trPr>
        <w:tc>
          <w:tcPr>
            <w:tcW w:w="1227" w:type="pct"/>
            <w:shd w:val="clear" w:color="auto" w:fill="auto"/>
          </w:tcPr>
          <w:p w:rsidR="005154AF" w:rsidRPr="00726330" w:rsidRDefault="005154AF" w:rsidP="00D20CFC">
            <w:pPr>
              <w:pStyle w:val="ASFKTablenorm"/>
            </w:pPr>
            <w:r w:rsidRPr="007B2273">
              <w:t>Наименование ОрФК</w:t>
            </w:r>
          </w:p>
        </w:tc>
        <w:tc>
          <w:tcPr>
            <w:tcW w:w="3773" w:type="pct"/>
            <w:shd w:val="clear" w:color="auto" w:fill="auto"/>
          </w:tcPr>
          <w:p w:rsidR="005154AF" w:rsidRPr="00726330" w:rsidRDefault="005154AF" w:rsidP="00D20CFC">
            <w:pPr>
              <w:pStyle w:val="ASFKTablenorm"/>
            </w:pPr>
            <w:r w:rsidRPr="007B2273">
              <w:t xml:space="preserve">НУБП: </w:t>
            </w:r>
            <w:r w:rsidRPr="00726330">
              <w:t>Заполняется по умолчанию (и автоматически) на основании указа</w:t>
            </w:r>
            <w:r w:rsidRPr="005154AF">
              <w:t>н</w:t>
            </w:r>
            <w:r w:rsidRPr="00726330">
              <w:t xml:space="preserve">ного значения в поле </w:t>
            </w:r>
            <w:r w:rsidR="004803D6">
              <w:t>«</w:t>
            </w:r>
            <w:r w:rsidRPr="00726330">
              <w:t>по КОФК</w:t>
            </w:r>
            <w:r w:rsidR="004803D6">
              <w:t>»</w:t>
            </w:r>
            <w:r w:rsidRPr="00726330">
              <w:t xml:space="preserve"> из справочника </w:t>
            </w:r>
            <w:r w:rsidR="004803D6">
              <w:t>«</w:t>
            </w:r>
            <w:r w:rsidRPr="00726330">
              <w:t>Органы ФК</w:t>
            </w:r>
            <w:r w:rsidR="004803D6">
              <w:t>»</w:t>
            </w:r>
            <w:r w:rsidRPr="00726330">
              <w:t xml:space="preserve"> поля </w:t>
            </w:r>
            <w:r w:rsidR="004803D6">
              <w:t>«</w:t>
            </w:r>
            <w:r w:rsidRPr="00726330">
              <w:t>По</w:t>
            </w:r>
            <w:r w:rsidRPr="005154AF">
              <w:t>л</w:t>
            </w:r>
            <w:r w:rsidRPr="00726330">
              <w:t>ное наименование</w:t>
            </w:r>
            <w:r w:rsidR="004803D6">
              <w:t>»</w:t>
            </w:r>
            <w:r w:rsidRPr="00726330">
              <w:t>.</w:t>
            </w:r>
          </w:p>
          <w:p w:rsidR="005154AF" w:rsidRPr="00726330"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26330" w:rsidRDefault="005154AF" w:rsidP="00D20CFC">
            <w:pPr>
              <w:pStyle w:val="ASFKTablenorm"/>
            </w:pPr>
            <w:r w:rsidRPr="007B2273">
              <w:t>Код ОрФК</w:t>
            </w:r>
          </w:p>
        </w:tc>
        <w:tc>
          <w:tcPr>
            <w:tcW w:w="3773" w:type="pct"/>
            <w:shd w:val="clear" w:color="auto" w:fill="auto"/>
          </w:tcPr>
          <w:p w:rsidR="005154AF" w:rsidRPr="00726330" w:rsidRDefault="005154AF" w:rsidP="00D20CFC">
            <w:pPr>
              <w:pStyle w:val="ASFKTablenorm"/>
            </w:pPr>
            <w:r w:rsidRPr="007B2273">
              <w:t xml:space="preserve">НУБП: </w:t>
            </w:r>
            <w:r w:rsidRPr="00726330">
              <w:t xml:space="preserve">Заполняется по умолчанию на основании системной константы: </w:t>
            </w:r>
            <w:r w:rsidR="00875BF6">
              <w:t>SelfTOFKcode (Код собственного ТОФК)</w:t>
            </w:r>
            <w:r w:rsidRPr="00726330">
              <w:t xml:space="preserve"> (если соответствует маске xx00) или вышестоящего ТОФК </w:t>
            </w:r>
            <w:r w:rsidR="00875BF6">
              <w:t>HigherTOFKcode (Код вышестоящего ТОФК)</w:t>
            </w:r>
            <w:r w:rsidRPr="00726330">
              <w:t xml:space="preserve"> (если </w:t>
            </w:r>
            <w:r w:rsidR="004803D6">
              <w:t>«</w:t>
            </w:r>
            <w:r w:rsidR="0078591C">
              <w:t>Код собственного ТОФК</w:t>
            </w:r>
            <w:r w:rsidR="004803D6">
              <w:t>»</w:t>
            </w:r>
            <w:r w:rsidRPr="00726330">
              <w:t xml:space="preserve"> соответствует маске xxyy).</w:t>
            </w:r>
          </w:p>
          <w:p w:rsidR="005154AF" w:rsidRPr="00726330" w:rsidRDefault="005154AF" w:rsidP="00D20CFC">
            <w:pPr>
              <w:pStyle w:val="ASFKTablenorm"/>
            </w:pPr>
            <w:r w:rsidRPr="007B2273">
              <w:t>Может быть заполнено выбором из спра</w:t>
            </w:r>
            <w:r w:rsidRPr="00726330">
              <w:t xml:space="preserve">вочника </w:t>
            </w:r>
            <w:r w:rsidR="004803D6">
              <w:t>«</w:t>
            </w:r>
            <w:r w:rsidRPr="00726330">
              <w:t>Органы ФК</w:t>
            </w:r>
            <w:r w:rsidR="004803D6">
              <w:t>»</w:t>
            </w:r>
            <w:r w:rsidRPr="00726330">
              <w:t xml:space="preserve"> поля </w:t>
            </w:r>
            <w:r w:rsidR="004803D6">
              <w:t>«</w:t>
            </w:r>
            <w:r w:rsidRPr="00726330">
              <w:t>КОФК</w:t>
            </w:r>
            <w:r w:rsidR="004803D6">
              <w:t>»</w:t>
            </w:r>
            <w:r w:rsidRPr="00726330">
              <w:t>.</w:t>
            </w:r>
          </w:p>
          <w:p w:rsidR="005154AF" w:rsidRPr="00726330"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26330" w:rsidRDefault="005154AF" w:rsidP="00D20CFC">
            <w:pPr>
              <w:pStyle w:val="ASFKTablenorm"/>
            </w:pPr>
            <w:r w:rsidRPr="007B2273">
              <w:t>Просим выдать карты в к</w:t>
            </w:r>
            <w:r w:rsidRPr="00726330">
              <w:t>ол</w:t>
            </w:r>
            <w:r w:rsidRPr="005154AF">
              <w:t>и</w:t>
            </w:r>
            <w:r w:rsidRPr="00726330">
              <w:t>честве</w:t>
            </w:r>
          </w:p>
        </w:tc>
        <w:tc>
          <w:tcPr>
            <w:tcW w:w="3773" w:type="pct"/>
            <w:shd w:val="clear" w:color="auto" w:fill="auto"/>
          </w:tcPr>
          <w:p w:rsidR="005154AF" w:rsidRPr="007B2273" w:rsidRDefault="005154AF" w:rsidP="00D20CFC">
            <w:pPr>
              <w:pStyle w:val="ASFKTablenorm"/>
            </w:pPr>
            <w:r w:rsidRPr="007B2273">
              <w:t>Указывается необходимое количество карт прописью.</w:t>
            </w:r>
          </w:p>
        </w:tc>
      </w:tr>
      <w:tr w:rsidR="005154AF" w:rsidRPr="007B2273">
        <w:trPr>
          <w:cantSplit/>
        </w:trPr>
        <w:tc>
          <w:tcPr>
            <w:tcW w:w="1227" w:type="pct"/>
            <w:shd w:val="clear" w:color="auto" w:fill="auto"/>
          </w:tcPr>
          <w:p w:rsidR="005154AF" w:rsidRPr="00726330" w:rsidRDefault="005154AF" w:rsidP="00D20CFC">
            <w:pPr>
              <w:pStyle w:val="ASFKTablenorm"/>
            </w:pPr>
            <w:r w:rsidRPr="007B2273">
              <w:t>Количество карт (шт.)</w:t>
            </w:r>
          </w:p>
        </w:tc>
        <w:tc>
          <w:tcPr>
            <w:tcW w:w="3773" w:type="pct"/>
            <w:shd w:val="clear" w:color="auto" w:fill="auto"/>
          </w:tcPr>
          <w:p w:rsidR="005154AF" w:rsidRPr="00726330" w:rsidRDefault="005154AF" w:rsidP="00D20CFC">
            <w:pPr>
              <w:pStyle w:val="ASFKTablenorm"/>
            </w:pPr>
            <w:r w:rsidRPr="007B2273">
              <w:t>Ввод значения вручную.</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Закладка </w:t>
            </w:r>
            <w:r w:rsidR="004803D6">
              <w:t>«</w:t>
            </w:r>
            <w:r w:rsidRPr="007B2273">
              <w:t>Основные атрибуты (1)</w:t>
            </w:r>
            <w:r w:rsidR="004803D6">
              <w:t>»</w:t>
            </w:r>
            <w:r w:rsidRPr="007B2273">
              <w:t>, группа полей</w:t>
            </w:r>
            <w:r w:rsidRPr="00726330">
              <w:t xml:space="preserve"> </w:t>
            </w:r>
            <w:r w:rsidR="004803D6">
              <w:t>«</w:t>
            </w:r>
            <w:r w:rsidRPr="00726330">
              <w:t>Информация по картам</w:t>
            </w:r>
            <w:r w:rsidR="004803D6">
              <w:t>»</w:t>
            </w:r>
          </w:p>
        </w:tc>
      </w:tr>
      <w:tr w:rsidR="005154AF" w:rsidRPr="007B2273">
        <w:trPr>
          <w:cantSplit/>
        </w:trPr>
        <w:tc>
          <w:tcPr>
            <w:tcW w:w="1227" w:type="pct"/>
            <w:shd w:val="clear" w:color="auto" w:fill="auto"/>
          </w:tcPr>
          <w:p w:rsidR="005154AF" w:rsidRPr="00726330" w:rsidRDefault="005154AF" w:rsidP="00D20CFC">
            <w:pPr>
              <w:pStyle w:val="ASFKTablenorm"/>
            </w:pPr>
            <w:r w:rsidRPr="007B2273">
              <w:t>Номер строки</w:t>
            </w:r>
          </w:p>
        </w:tc>
        <w:tc>
          <w:tcPr>
            <w:tcW w:w="3773" w:type="pct"/>
            <w:shd w:val="clear" w:color="auto" w:fill="auto"/>
          </w:tcPr>
          <w:p w:rsidR="005154AF" w:rsidRPr="00726330" w:rsidRDefault="005154AF" w:rsidP="00D20CFC">
            <w:pPr>
              <w:pStyle w:val="ASFKTablenorm"/>
            </w:pPr>
            <w:r w:rsidRPr="007B2273">
              <w:t>Автоматическое заполнение.</w:t>
            </w:r>
          </w:p>
        </w:tc>
      </w:tr>
      <w:tr w:rsidR="005154AF" w:rsidRPr="007B2273">
        <w:trPr>
          <w:cantSplit/>
        </w:trPr>
        <w:tc>
          <w:tcPr>
            <w:tcW w:w="1227" w:type="pct"/>
            <w:shd w:val="clear" w:color="auto" w:fill="auto"/>
          </w:tcPr>
          <w:p w:rsidR="005154AF" w:rsidRPr="007B2273" w:rsidRDefault="005154AF" w:rsidP="00D20CFC">
            <w:pPr>
              <w:pStyle w:val="ASFKTablenorm"/>
            </w:pPr>
            <w:r w:rsidRPr="007B2273">
              <w:t>Фамилия</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Имя</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Отчество</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Должность</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Наименование ДУЛ</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Серия ДУЛ</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Номер ДУЛ</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26330" w:rsidRDefault="005154AF" w:rsidP="00D20CFC">
            <w:pPr>
              <w:pStyle w:val="ASFKTablenorm"/>
            </w:pPr>
            <w:r w:rsidRPr="007B2273">
              <w:lastRenderedPageBreak/>
              <w:t>Наименование органа, в</w:t>
            </w:r>
            <w:r w:rsidRPr="00726330">
              <w:t>ыда</w:t>
            </w:r>
            <w:r w:rsidRPr="005154AF">
              <w:t>в</w:t>
            </w:r>
            <w:r w:rsidRPr="00726330">
              <w:t>шего ДУЛ</w:t>
            </w:r>
          </w:p>
        </w:tc>
        <w:tc>
          <w:tcPr>
            <w:tcW w:w="3773" w:type="pct"/>
            <w:shd w:val="clear" w:color="auto" w:fill="auto"/>
          </w:tcPr>
          <w:p w:rsidR="005154AF" w:rsidRPr="007B2273" w:rsidRDefault="005154AF" w:rsidP="00D20CFC">
            <w:pPr>
              <w:pStyle w:val="ASFKTablenorm"/>
            </w:pPr>
            <w:r w:rsidRPr="007B2273">
              <w:t>Ввод значения вручную.</w:t>
            </w:r>
          </w:p>
        </w:tc>
      </w:tr>
      <w:tr w:rsidR="005154AF" w:rsidRPr="007B2273">
        <w:trPr>
          <w:cantSplit/>
        </w:trPr>
        <w:tc>
          <w:tcPr>
            <w:tcW w:w="1227" w:type="pct"/>
            <w:shd w:val="clear" w:color="auto" w:fill="auto"/>
          </w:tcPr>
          <w:p w:rsidR="005154AF" w:rsidRPr="007B2273" w:rsidRDefault="005154AF" w:rsidP="00D20CFC">
            <w:pPr>
              <w:pStyle w:val="ASFKTablenorm"/>
            </w:pPr>
            <w:r w:rsidRPr="007B2273">
              <w:t>Дата выдачи ДУЛ</w:t>
            </w:r>
          </w:p>
        </w:tc>
        <w:tc>
          <w:tcPr>
            <w:tcW w:w="3773" w:type="pct"/>
            <w:shd w:val="clear" w:color="auto" w:fill="auto"/>
          </w:tcPr>
          <w:p w:rsidR="005154AF" w:rsidRPr="007B2273" w:rsidRDefault="005154AF" w:rsidP="00D20CFC">
            <w:pPr>
              <w:pStyle w:val="ASFKTablenorm"/>
            </w:pPr>
            <w:r w:rsidRPr="007B2273">
              <w:t>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Заявление на получение карт</w:t>
      </w:r>
      <w:r w:rsidR="00B33BD1">
        <w:t>», закладки «</w:t>
      </w:r>
      <w:r w:rsidRPr="007B2273">
        <w:t>Подписи (2)</w:t>
      </w:r>
      <w:r w:rsidR="004803D6">
        <w:t>»</w:t>
      </w:r>
      <w:r w:rsidR="00671FA4">
        <w:t xml:space="preserve"> </w:t>
      </w:r>
      <w:r w:rsidR="00671FA4" w:rsidRPr="00671FA4">
        <w:t xml:space="preserve">представлена </w:t>
      </w:r>
      <w:r w:rsidR="00671FA4">
        <w:t>н</w:t>
      </w:r>
      <w:r w:rsidR="00671FA4" w:rsidRPr="00671FA4">
        <w:t>а рисунке</w:t>
      </w:r>
      <w:r w:rsidR="009F70A8" w:rsidRPr="007B2273">
        <w:t> </w:t>
      </w:r>
      <w:r w:rsidR="00671FA4" w:rsidRPr="00671FA4">
        <w:fldChar w:fldCharType="begin"/>
      </w:r>
      <w:r w:rsidR="00671FA4" w:rsidRPr="00671FA4">
        <w:instrText xml:space="preserve"> REF _Ref395529357 \h  \* MERGEFORMAT </w:instrText>
      </w:r>
      <w:r w:rsidR="00671FA4" w:rsidRPr="00671FA4">
        <w:fldChar w:fldCharType="separate"/>
      </w:r>
      <w:r w:rsidR="00653C3E">
        <w:t>51</w:t>
      </w:r>
      <w:r w:rsidR="00671FA4" w:rsidRPr="00671FA4">
        <w:fldChar w:fldCharType="end"/>
      </w:r>
      <w:r w:rsidRPr="007B2273">
        <w:t>.</w:t>
      </w:r>
    </w:p>
    <w:p w:rsidR="005154AF" w:rsidRPr="009B65CF" w:rsidRDefault="00653C3E" w:rsidP="005154AF">
      <w:pPr>
        <w:pStyle w:val="ASFKFigure"/>
      </w:pPr>
      <w:r>
        <w:pict>
          <v:shape id="_x0000_i1140" type="#_x0000_t75" style="width:482.25pt;height:151.5pt">
            <v:imagedata r:id="rId110"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58" w:name="_Ref395529357"/>
      <w:bookmarkStart w:id="659" w:name="_Toc71110709"/>
      <w:r w:rsidR="00653C3E">
        <w:rPr>
          <w:noProof/>
        </w:rPr>
        <w:t>51</w:t>
      </w:r>
      <w:bookmarkEnd w:id="658"/>
      <w:r w:rsidRPr="005154AF">
        <w:fldChar w:fldCharType="end"/>
      </w:r>
      <w:r w:rsidRPr="005154AF">
        <w:t xml:space="preserve">. ЭФ документа </w:t>
      </w:r>
      <w:r w:rsidR="004803D6">
        <w:t>«</w:t>
      </w:r>
      <w:r w:rsidRPr="005154AF">
        <w:t>Заявление на получение карт</w:t>
      </w:r>
      <w:r w:rsidR="00B33BD1">
        <w:t>», закладки «</w:t>
      </w:r>
      <w:r w:rsidRPr="005154AF">
        <w:t>Подписи</w:t>
      </w:r>
      <w:r w:rsidR="00696CE8">
        <w:t xml:space="preserve"> </w:t>
      </w:r>
      <w:r w:rsidR="00696CE8" w:rsidRPr="00696CE8">
        <w:t>(2)</w:t>
      </w:r>
      <w:r w:rsidR="004803D6">
        <w:t>»</w:t>
      </w:r>
      <w:bookmarkEnd w:id="659"/>
    </w:p>
    <w:p w:rsidR="005154AF" w:rsidRPr="005154AF" w:rsidRDefault="005154AF" w:rsidP="005154AF">
      <w:pPr>
        <w:pStyle w:val="ASFKNormal"/>
      </w:pPr>
      <w:r w:rsidRPr="007B2273">
        <w:t xml:space="preserve">Перечень полей документа </w:t>
      </w:r>
      <w:r w:rsidR="004803D6">
        <w:t>«</w:t>
      </w:r>
      <w:r w:rsidRPr="007B2273">
        <w:t>Заявление на получение карт</w:t>
      </w:r>
      <w:r w:rsidR="00B33BD1">
        <w:t>», закладки «</w:t>
      </w:r>
      <w:r w:rsidRPr="007B2273">
        <w:t>По</w:t>
      </w:r>
      <w:r w:rsidRPr="005154AF">
        <w:t>дписи (2)</w:t>
      </w:r>
      <w:r w:rsidR="004803D6">
        <w:t>»</w:t>
      </w:r>
      <w:r w:rsidRPr="005154AF">
        <w:t xml:space="preserve"> </w:t>
      </w:r>
      <w:r w:rsidR="00B33BD1">
        <w:t>приведен в таблице</w:t>
      </w:r>
      <w:r w:rsidR="009F70A8" w:rsidRPr="007B2273">
        <w:t> </w:t>
      </w:r>
      <w:r w:rsidRPr="005154AF">
        <w:fldChar w:fldCharType="begin"/>
      </w:r>
      <w:r w:rsidRPr="005154AF">
        <w:instrText xml:space="preserve"> REF _Ref395529437 \h  \* MERGEFORMAT </w:instrText>
      </w:r>
      <w:r w:rsidRPr="005154AF">
        <w:fldChar w:fldCharType="separate"/>
      </w:r>
      <w:r w:rsidR="00653C3E">
        <w:t>26</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60" w:name="_Ref395529437"/>
      <w:bookmarkStart w:id="661" w:name="_Toc71110439"/>
      <w:r w:rsidR="00653C3E">
        <w:rPr>
          <w:noProof/>
        </w:rPr>
        <w:t>26</w:t>
      </w:r>
      <w:bookmarkEnd w:id="660"/>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Подписи (2)</w:t>
      </w:r>
      <w:r w:rsidR="004803D6">
        <w:t>»</w:t>
      </w:r>
      <w:bookmarkEnd w:id="6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5154AF" w:rsidRPr="007B2273">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555" w:type="pct"/>
            <w:shd w:val="clear" w:color="auto" w:fill="auto"/>
          </w:tcPr>
          <w:p w:rsidR="005154AF" w:rsidRPr="00726330" w:rsidRDefault="005154AF" w:rsidP="00D20CFC">
            <w:pPr>
              <w:pStyle w:val="ASFKTablenorm"/>
            </w:pPr>
            <w:r w:rsidRPr="007B2273">
              <w:t>Руководитель (уполномоче</w:t>
            </w:r>
            <w:r w:rsidRPr="005154AF">
              <w:t>н</w:t>
            </w:r>
            <w:r w:rsidRPr="00726330">
              <w:t xml:space="preserve">ное лицо). Должность </w:t>
            </w:r>
          </w:p>
        </w:tc>
        <w:tc>
          <w:tcPr>
            <w:tcW w:w="3445" w:type="pct"/>
            <w:shd w:val="clear" w:color="auto" w:fill="auto"/>
          </w:tcPr>
          <w:p w:rsidR="005154AF" w:rsidRPr="00726330" w:rsidRDefault="005154AF" w:rsidP="00D20CFC">
            <w:pPr>
              <w:pStyle w:val="ASFKTablenorm"/>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trPr>
          <w:cantSplit/>
        </w:trPr>
        <w:tc>
          <w:tcPr>
            <w:tcW w:w="1555" w:type="pct"/>
            <w:shd w:val="clear" w:color="auto" w:fill="auto"/>
          </w:tcPr>
          <w:p w:rsidR="005154AF" w:rsidRPr="00726330" w:rsidRDefault="005154AF" w:rsidP="00D20CFC">
            <w:pPr>
              <w:pStyle w:val="ASFKTablenorm"/>
            </w:pPr>
            <w:r w:rsidRPr="007B2273">
              <w:t>Руководитель (уполномоче</w:t>
            </w:r>
            <w:r w:rsidRPr="005154AF">
              <w:t>н</w:t>
            </w:r>
            <w:r w:rsidRPr="00726330">
              <w:t xml:space="preserve">ное лицо). ФИО </w:t>
            </w:r>
          </w:p>
        </w:tc>
        <w:tc>
          <w:tcPr>
            <w:tcW w:w="3445" w:type="pct"/>
            <w:shd w:val="clear" w:color="auto" w:fill="auto"/>
          </w:tcPr>
          <w:p w:rsidR="005154AF" w:rsidRPr="00726330" w:rsidRDefault="005154AF" w:rsidP="00D20CFC">
            <w:pPr>
              <w:pStyle w:val="ASFKTablenorm"/>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trPr>
          <w:cantSplit/>
        </w:trPr>
        <w:tc>
          <w:tcPr>
            <w:tcW w:w="1555" w:type="pct"/>
            <w:shd w:val="clear" w:color="auto" w:fill="auto"/>
          </w:tcPr>
          <w:p w:rsidR="005154AF" w:rsidRPr="00726330" w:rsidRDefault="005154AF" w:rsidP="00D20CFC">
            <w:pPr>
              <w:pStyle w:val="ASFKTablenorm"/>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rsidR="005154AF" w:rsidRPr="007B2273" w:rsidRDefault="005154AF" w:rsidP="00D20CFC">
            <w:pPr>
              <w:pStyle w:val="ASFKTablenorm"/>
            </w:pPr>
            <w:r w:rsidRPr="007B2273">
              <w:t xml:space="preserve">НУБП: </w:t>
            </w:r>
            <w:r w:rsidR="00696CE8" w:rsidRPr="00696CE8">
              <w:t>Заполняется автоматически при подписании ЭП данными подписанта</w:t>
            </w:r>
            <w:r w:rsidR="00696CE8">
              <w:t>.</w:t>
            </w:r>
          </w:p>
        </w:tc>
      </w:tr>
      <w:tr w:rsidR="005154AF" w:rsidRPr="007B2273">
        <w:trPr>
          <w:cantSplit/>
        </w:trPr>
        <w:tc>
          <w:tcPr>
            <w:tcW w:w="1555" w:type="pct"/>
            <w:shd w:val="clear" w:color="auto" w:fill="auto"/>
          </w:tcPr>
          <w:p w:rsidR="005154AF" w:rsidRPr="00726330" w:rsidRDefault="005154AF" w:rsidP="00D20CFC">
            <w:pPr>
              <w:pStyle w:val="ASFKTablenorm"/>
            </w:pPr>
            <w:r w:rsidRPr="007B2273">
              <w:t>Главный бухгалтер (уполн</w:t>
            </w:r>
            <w:r w:rsidRPr="005154AF">
              <w:t>о</w:t>
            </w:r>
            <w:r w:rsidRPr="00726330">
              <w:t xml:space="preserve">моченное лицо). ФИО </w:t>
            </w:r>
          </w:p>
        </w:tc>
        <w:tc>
          <w:tcPr>
            <w:tcW w:w="3445" w:type="pct"/>
            <w:shd w:val="clear" w:color="auto" w:fill="auto"/>
          </w:tcPr>
          <w:p w:rsidR="005154AF" w:rsidRPr="007B2273" w:rsidRDefault="005154AF" w:rsidP="00D20CFC">
            <w:pPr>
              <w:pStyle w:val="ASFKTablenorm"/>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trPr>
          <w:cantSplit/>
        </w:trPr>
        <w:tc>
          <w:tcPr>
            <w:tcW w:w="1555" w:type="pct"/>
            <w:shd w:val="clear" w:color="auto" w:fill="auto"/>
          </w:tcPr>
          <w:p w:rsidR="005154AF" w:rsidRPr="007B2273" w:rsidRDefault="005154AF" w:rsidP="00D20CFC">
            <w:pPr>
              <w:pStyle w:val="ASFKTablenorm"/>
            </w:pPr>
            <w:r w:rsidRPr="007B2273">
              <w:t>Дата подписания</w:t>
            </w:r>
          </w:p>
        </w:tc>
        <w:tc>
          <w:tcPr>
            <w:tcW w:w="3445" w:type="pct"/>
            <w:shd w:val="clear" w:color="auto" w:fill="auto"/>
          </w:tcPr>
          <w:p w:rsidR="005154AF" w:rsidRPr="007B2273" w:rsidRDefault="005154AF" w:rsidP="00D20CFC">
            <w:pPr>
              <w:pStyle w:val="ASFKTablenorm"/>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Закладка </w:t>
            </w:r>
            <w:r w:rsidR="004803D6">
              <w:t>«</w:t>
            </w:r>
            <w:r w:rsidRPr="007B2273">
              <w:t>Подписи (2)</w:t>
            </w:r>
            <w:r w:rsidR="004803D6">
              <w:t>»</w:t>
            </w:r>
            <w:r w:rsidRPr="007B2273">
              <w:t xml:space="preserve">, группа полей </w:t>
            </w:r>
            <w:r w:rsidR="004803D6">
              <w:t>«</w:t>
            </w:r>
            <w:r w:rsidRPr="007B2273">
              <w:t>Отметка ОрФК</w:t>
            </w:r>
            <w:r w:rsidR="004803D6">
              <w:t>»</w:t>
            </w:r>
          </w:p>
        </w:tc>
      </w:tr>
      <w:tr w:rsidR="005154AF" w:rsidRPr="007B2273">
        <w:trPr>
          <w:cantSplit/>
        </w:trPr>
        <w:tc>
          <w:tcPr>
            <w:tcW w:w="1555" w:type="pct"/>
            <w:shd w:val="clear" w:color="auto" w:fill="auto"/>
          </w:tcPr>
          <w:p w:rsidR="005154AF" w:rsidRPr="00726330" w:rsidRDefault="005154AF" w:rsidP="00D20CFC">
            <w:pPr>
              <w:pStyle w:val="ASFKTablenorm"/>
            </w:pPr>
            <w:r w:rsidRPr="007B2273">
              <w:t>Руководитель (уполномоче</w:t>
            </w:r>
            <w:r w:rsidRPr="005154AF">
              <w:t>н</w:t>
            </w:r>
            <w:r w:rsidRPr="00726330">
              <w:t xml:space="preserve">ное лицо). Должность </w:t>
            </w:r>
          </w:p>
        </w:tc>
        <w:tc>
          <w:tcPr>
            <w:tcW w:w="3445" w:type="pct"/>
            <w:shd w:val="clear" w:color="auto" w:fill="auto"/>
          </w:tcPr>
          <w:p w:rsidR="005154AF" w:rsidRPr="00726330" w:rsidRDefault="005154AF" w:rsidP="00D20CFC">
            <w:pPr>
              <w:pStyle w:val="ASFKTablenorm"/>
            </w:pPr>
            <w:r w:rsidRPr="007B2273">
              <w:t>Значение заполняется на основании полученной Квита</w:t>
            </w:r>
            <w:r w:rsidRPr="00726330">
              <w:t>нции (%С9).</w:t>
            </w:r>
          </w:p>
        </w:tc>
      </w:tr>
      <w:tr w:rsidR="005154AF" w:rsidRPr="007B2273">
        <w:trPr>
          <w:cantSplit/>
        </w:trPr>
        <w:tc>
          <w:tcPr>
            <w:tcW w:w="1555" w:type="pct"/>
            <w:shd w:val="clear" w:color="auto" w:fill="auto"/>
          </w:tcPr>
          <w:p w:rsidR="005154AF" w:rsidRPr="00726330" w:rsidRDefault="005154AF" w:rsidP="00D20CFC">
            <w:pPr>
              <w:pStyle w:val="ASFKTablenorm"/>
            </w:pPr>
            <w:r w:rsidRPr="007B2273">
              <w:t>Руководитель (уполномоче</w:t>
            </w:r>
            <w:r w:rsidRPr="005154AF">
              <w:t>н</w:t>
            </w:r>
            <w:r w:rsidRPr="00726330">
              <w:t xml:space="preserve">ное лицо). ФИО </w:t>
            </w:r>
          </w:p>
        </w:tc>
        <w:tc>
          <w:tcPr>
            <w:tcW w:w="3445" w:type="pct"/>
            <w:shd w:val="clear" w:color="auto" w:fill="auto"/>
          </w:tcPr>
          <w:p w:rsidR="005154AF" w:rsidRPr="00726330" w:rsidRDefault="005154AF" w:rsidP="00D20CFC">
            <w:pPr>
              <w:pStyle w:val="ASFKTablenorm"/>
            </w:pPr>
            <w:r w:rsidRPr="007B2273">
              <w:t>Значение заполняется на основании полученной Квита</w:t>
            </w:r>
            <w:r w:rsidRPr="00726330">
              <w:t>нции (%С9).</w:t>
            </w:r>
          </w:p>
        </w:tc>
      </w:tr>
      <w:tr w:rsidR="005154AF" w:rsidRPr="007B2273">
        <w:trPr>
          <w:cantSplit/>
        </w:trPr>
        <w:tc>
          <w:tcPr>
            <w:tcW w:w="1555" w:type="pct"/>
            <w:shd w:val="clear" w:color="auto" w:fill="auto"/>
          </w:tcPr>
          <w:p w:rsidR="005154AF" w:rsidRPr="00726330" w:rsidRDefault="005154AF" w:rsidP="00D20CFC">
            <w:pPr>
              <w:pStyle w:val="ASFKTablenorm"/>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rsidR="005154AF" w:rsidRPr="00726330" w:rsidRDefault="005154AF" w:rsidP="00D20CFC">
            <w:pPr>
              <w:pStyle w:val="ASFKTablenorm"/>
            </w:pPr>
            <w:r w:rsidRPr="007B2273">
              <w:t>Значение заполняется на основании полученной Квита</w:t>
            </w:r>
            <w:r w:rsidRPr="00726330">
              <w:t>нции (%С9).</w:t>
            </w:r>
          </w:p>
        </w:tc>
      </w:tr>
      <w:tr w:rsidR="005154AF" w:rsidRPr="007B2273">
        <w:trPr>
          <w:cantSplit/>
        </w:trPr>
        <w:tc>
          <w:tcPr>
            <w:tcW w:w="1555" w:type="pct"/>
            <w:shd w:val="clear" w:color="auto" w:fill="auto"/>
          </w:tcPr>
          <w:p w:rsidR="005154AF" w:rsidRPr="00726330" w:rsidRDefault="005154AF" w:rsidP="00D20CFC">
            <w:pPr>
              <w:pStyle w:val="ASFKTablenorm"/>
            </w:pPr>
            <w:r w:rsidRPr="007B2273">
              <w:t>Главный бухгалтер (уполн</w:t>
            </w:r>
            <w:r w:rsidRPr="005154AF">
              <w:t>о</w:t>
            </w:r>
            <w:r w:rsidRPr="00726330">
              <w:t xml:space="preserve">моченное лицо). ФИО </w:t>
            </w:r>
          </w:p>
        </w:tc>
        <w:tc>
          <w:tcPr>
            <w:tcW w:w="3445" w:type="pct"/>
            <w:shd w:val="clear" w:color="auto" w:fill="auto"/>
          </w:tcPr>
          <w:p w:rsidR="005154AF" w:rsidRPr="00726330" w:rsidRDefault="005154AF" w:rsidP="00D20CFC">
            <w:pPr>
              <w:pStyle w:val="ASFKTablenorm"/>
            </w:pPr>
            <w:r w:rsidRPr="007B2273">
              <w:t>Значение заполняется на основании полученной Квита</w:t>
            </w:r>
            <w:r w:rsidRPr="00726330">
              <w:t>нции (%С9).</w:t>
            </w:r>
          </w:p>
        </w:tc>
      </w:tr>
      <w:tr w:rsidR="005154AF" w:rsidRPr="007B2273">
        <w:trPr>
          <w:cantSplit/>
        </w:trPr>
        <w:tc>
          <w:tcPr>
            <w:tcW w:w="1555" w:type="pct"/>
            <w:shd w:val="clear" w:color="auto" w:fill="auto"/>
          </w:tcPr>
          <w:p w:rsidR="005154AF" w:rsidRPr="00726330" w:rsidRDefault="005154AF" w:rsidP="00D20CFC">
            <w:pPr>
              <w:pStyle w:val="ASFKTablenorm"/>
            </w:pPr>
            <w:r w:rsidRPr="007B2273">
              <w:lastRenderedPageBreak/>
              <w:t>Ответственный исполн</w:t>
            </w:r>
            <w:r w:rsidRPr="00726330">
              <w:t>итель. Должность</w:t>
            </w:r>
          </w:p>
        </w:tc>
        <w:tc>
          <w:tcPr>
            <w:tcW w:w="3445" w:type="pct"/>
            <w:shd w:val="clear" w:color="auto" w:fill="auto"/>
          </w:tcPr>
          <w:p w:rsidR="005154AF" w:rsidRPr="00726330" w:rsidRDefault="005154AF" w:rsidP="00D20CFC">
            <w:pPr>
              <w:pStyle w:val="ASFKTablenorm"/>
            </w:pPr>
            <w:r w:rsidRPr="007B2273">
              <w:t>Значение заполняется на основании полученной Квита</w:t>
            </w:r>
            <w:r w:rsidRPr="00726330">
              <w:t>нции (%С9).</w:t>
            </w:r>
          </w:p>
        </w:tc>
      </w:tr>
      <w:tr w:rsidR="005154AF" w:rsidRPr="007B2273">
        <w:trPr>
          <w:cantSplit/>
        </w:trPr>
        <w:tc>
          <w:tcPr>
            <w:tcW w:w="1555" w:type="pct"/>
            <w:shd w:val="clear" w:color="auto" w:fill="auto"/>
          </w:tcPr>
          <w:p w:rsidR="005154AF" w:rsidRPr="00726330" w:rsidRDefault="005154AF" w:rsidP="00D20CFC">
            <w:pPr>
              <w:pStyle w:val="ASFKTablenorm"/>
            </w:pPr>
            <w:r w:rsidRPr="007B2273">
              <w:t>Ответственный исполн</w:t>
            </w:r>
            <w:r w:rsidRPr="00726330">
              <w:t>итель. ФИО</w:t>
            </w:r>
          </w:p>
        </w:tc>
        <w:tc>
          <w:tcPr>
            <w:tcW w:w="3445" w:type="pct"/>
            <w:shd w:val="clear" w:color="auto" w:fill="auto"/>
          </w:tcPr>
          <w:p w:rsidR="005154AF" w:rsidRPr="00726330" w:rsidRDefault="005154AF" w:rsidP="00D20CFC">
            <w:pPr>
              <w:pStyle w:val="ASFKTablenorm"/>
            </w:pPr>
            <w:r w:rsidRPr="007B2273">
              <w:t>Значение заполняется на основании полученной Квита</w:t>
            </w:r>
            <w:r w:rsidRPr="00726330">
              <w:t>нции (%С9).</w:t>
            </w:r>
          </w:p>
        </w:tc>
      </w:tr>
      <w:tr w:rsidR="005154AF" w:rsidRPr="007B2273">
        <w:trPr>
          <w:cantSplit/>
        </w:trPr>
        <w:tc>
          <w:tcPr>
            <w:tcW w:w="1555" w:type="pct"/>
            <w:shd w:val="clear" w:color="auto" w:fill="auto"/>
          </w:tcPr>
          <w:p w:rsidR="005154AF" w:rsidRPr="007B2273" w:rsidRDefault="005154AF" w:rsidP="00D20CFC">
            <w:pPr>
              <w:pStyle w:val="ASFKTablenorm"/>
            </w:pPr>
            <w:r w:rsidRPr="007B2273">
              <w:t>Дата подписания</w:t>
            </w:r>
          </w:p>
        </w:tc>
        <w:tc>
          <w:tcPr>
            <w:tcW w:w="3445" w:type="pct"/>
            <w:shd w:val="clear" w:color="auto" w:fill="auto"/>
          </w:tcPr>
          <w:p w:rsidR="005154AF" w:rsidRPr="00726330" w:rsidRDefault="005154AF" w:rsidP="00D20CFC">
            <w:pPr>
              <w:pStyle w:val="ASFKTablenorm"/>
            </w:pPr>
            <w:r w:rsidRPr="007B2273">
              <w:t>Значение заполняется на основании полученной Квита</w:t>
            </w:r>
            <w:r w:rsidRPr="00726330">
              <w:t>нции (%С9).</w:t>
            </w:r>
          </w:p>
        </w:tc>
      </w:tr>
    </w:tbl>
    <w:p w:rsidR="00BA5DAA" w:rsidRDefault="00BA5DAA" w:rsidP="00BA5DAA">
      <w:pPr>
        <w:pStyle w:val="32"/>
      </w:pPr>
      <w:bookmarkStart w:id="662" w:name="_Toc490822467"/>
      <w:bookmarkStart w:id="663" w:name="_Ref490823001"/>
      <w:bookmarkStart w:id="664" w:name="_Ref529975633"/>
      <w:bookmarkStart w:id="665" w:name="_Ref489260411"/>
      <w:bookmarkStart w:id="666" w:name="_Toc409448829"/>
      <w:bookmarkStart w:id="667" w:name="_Toc410656169"/>
      <w:bookmarkStart w:id="668" w:name="_Toc421009367"/>
      <w:bookmarkStart w:id="669" w:name="_Ref436038716"/>
      <w:bookmarkStart w:id="670" w:name="_Ref445374413"/>
      <w:bookmarkStart w:id="671" w:name="_Ref458438579"/>
      <w:bookmarkStart w:id="672" w:name="_Ref471979424"/>
      <w:bookmarkStart w:id="673" w:name="_Ref474761842"/>
      <w:bookmarkStart w:id="674" w:name="_Toc71110317"/>
      <w:r>
        <w:t xml:space="preserve">Извещение об исполнении Распоряжения </w:t>
      </w:r>
      <w:r w:rsidR="00353028">
        <w:t xml:space="preserve">о перечислении </w:t>
      </w:r>
      <w:r>
        <w:t>денежных средств на банковские карты «Мир» физических лиц</w:t>
      </w:r>
      <w:bookmarkEnd w:id="662"/>
      <w:bookmarkEnd w:id="663"/>
      <w:bookmarkEnd w:id="664"/>
      <w:bookmarkEnd w:id="674"/>
    </w:p>
    <w:p w:rsidR="00BA5DAA" w:rsidRPr="00B94A50" w:rsidRDefault="00BA5DAA" w:rsidP="00BA5DAA">
      <w:r w:rsidRPr="00B94A50">
        <w:t>В связи с проведением выплат с лицевых счетов клиентов для зачисления на банковские (платежные) карты «Мир» (далее – банковские карты «Мир») и взаимодействие с АО «Национальная система платежных карт» (далее – НСПК) разрабатывается новая группа документов:</w:t>
      </w:r>
    </w:p>
    <w:p w:rsidR="00AA2880" w:rsidRDefault="00AA2880" w:rsidP="00137A66">
      <w:pPr>
        <w:pStyle w:val="ASFKListmark1"/>
        <w:numPr>
          <w:ilvl w:val="0"/>
          <w:numId w:val="51"/>
        </w:numPr>
        <w:snapToGrid w:val="0"/>
      </w:pPr>
      <w:r>
        <w:t>«Распоряжение о перечислении денежных средств на карты «Мир» физических лиц»;</w:t>
      </w:r>
    </w:p>
    <w:p w:rsidR="00AA2880" w:rsidRDefault="00AA2880" w:rsidP="00137A66">
      <w:pPr>
        <w:pStyle w:val="ASFKListmark1"/>
        <w:numPr>
          <w:ilvl w:val="0"/>
          <w:numId w:val="51"/>
        </w:numPr>
        <w:snapToGrid w:val="0"/>
      </w:pPr>
      <w:r>
        <w:t>«Исходящий реестр в НСПК»;</w:t>
      </w:r>
    </w:p>
    <w:p w:rsidR="00AA2880" w:rsidRDefault="00AA2880" w:rsidP="00137A66">
      <w:pPr>
        <w:pStyle w:val="ASFKListmark1"/>
        <w:numPr>
          <w:ilvl w:val="0"/>
          <w:numId w:val="51"/>
        </w:numPr>
        <w:snapToGrid w:val="0"/>
      </w:pPr>
      <w:r>
        <w:t>«Входящий реестр в НСПК»;</w:t>
      </w:r>
    </w:p>
    <w:p w:rsidR="00AA2880" w:rsidRDefault="00AA2880" w:rsidP="00137A66">
      <w:pPr>
        <w:pStyle w:val="ASFKListmark1"/>
        <w:numPr>
          <w:ilvl w:val="0"/>
          <w:numId w:val="51"/>
        </w:numPr>
        <w:snapToGrid w:val="0"/>
      </w:pPr>
      <w:r>
        <w:t>«Извещение об исполнении распоряжения о перечислении денежных средств на карты «Мир» физических лиц (далее, - Извещение об исполнении распоряжения о перечислении)».</w:t>
      </w:r>
    </w:p>
    <w:p w:rsidR="00BA5DAA" w:rsidRPr="00B94A50" w:rsidRDefault="00BA5DAA" w:rsidP="00BA5DAA">
      <w:r w:rsidRPr="00B94A50">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A5DAA" w:rsidRDefault="00BA5DAA" w:rsidP="00BA5DAA">
      <w:r w:rsidRPr="00B94A50">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A5DAA" w:rsidRDefault="00BA5DAA" w:rsidP="00BA5DAA">
      <w:r w:rsidRPr="00B94A50">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BA5DAA" w:rsidRDefault="00BA5DAA" w:rsidP="00BA5DAA">
      <w:r>
        <w:t>Для работы с документами «Извещение об исполнении Распоряжения денежных средств на банковские карты «Мир» физических лиц»</w:t>
      </w:r>
      <w:r w:rsidRPr="007B2273">
        <w:t xml:space="preserve"> </w:t>
      </w:r>
      <w:r>
        <w:t>следует перейти в пункт м</w:t>
      </w:r>
      <w:r w:rsidRPr="00EB1F73">
        <w:t>е</w:t>
      </w:r>
      <w:r>
        <w:t>ню «</w:t>
      </w:r>
      <w:r w:rsidRPr="007B2273">
        <w:t xml:space="preserve">Документы – Регистрация и учет обязательств – </w:t>
      </w:r>
      <w:r w:rsidRPr="00CB38DA">
        <w:t>Перечисление на карты «Мир»</w:t>
      </w:r>
      <w:r w:rsidRPr="007B2273">
        <w:t xml:space="preserve"> – </w:t>
      </w:r>
      <w:r>
        <w:t>Извещение об исполнении Распоряжения</w:t>
      </w:r>
      <w:r w:rsidR="00353028">
        <w:t xml:space="preserve"> о перечислении </w:t>
      </w:r>
      <w:r>
        <w:t xml:space="preserve">денежных средств на банковские карты «Мир» физических лиц». </w:t>
      </w:r>
      <w:r w:rsidRPr="00671FA4">
        <w:t>Откроется ЭФ списка документов, представле</w:t>
      </w:r>
      <w:r w:rsidRPr="00490838">
        <w:t>н</w:t>
      </w:r>
      <w:r w:rsidRPr="00671FA4">
        <w:t>ная на рисунке</w:t>
      </w:r>
      <w:r w:rsidRPr="007B2273">
        <w:t> </w:t>
      </w:r>
      <w:r>
        <w:fldChar w:fldCharType="begin"/>
      </w:r>
      <w:r>
        <w:instrText xml:space="preserve"> REF _Ref490822578 \h </w:instrText>
      </w:r>
      <w:r>
        <w:fldChar w:fldCharType="separate"/>
      </w:r>
      <w:r w:rsidR="00653C3E">
        <w:rPr>
          <w:noProof/>
        </w:rPr>
        <w:t>52</w:t>
      </w:r>
      <w:r>
        <w:fldChar w:fldCharType="end"/>
      </w:r>
      <w:r w:rsidRPr="007B2273">
        <w:t>.</w:t>
      </w:r>
    </w:p>
    <w:p w:rsidR="00BA5DAA" w:rsidRDefault="00653C3E" w:rsidP="00BA5DAA">
      <w:pPr>
        <w:pStyle w:val="ASFKFigure"/>
      </w:pPr>
      <w:r>
        <w:lastRenderedPageBreak/>
        <w:pict>
          <v:shape id="_x0000_i1141" type="#_x0000_t75" style="width:474.75pt;height:252pt">
            <v:imagedata r:id="rId111" o:title="0 нубп"/>
          </v:shape>
        </w:pict>
      </w:r>
    </w:p>
    <w:p w:rsidR="00BA5DAA" w:rsidRPr="00490838" w:rsidRDefault="00BA5DAA" w:rsidP="00BA5DAA">
      <w:pPr>
        <w:pStyle w:val="ASFKFigName"/>
      </w:pPr>
      <w:r w:rsidRPr="00490838">
        <w:fldChar w:fldCharType="begin"/>
      </w:r>
      <w:r w:rsidRPr="00490838">
        <w:instrText xml:space="preserve"> SEQ Рисунок \* ARABIC </w:instrText>
      </w:r>
      <w:r w:rsidRPr="00490838">
        <w:fldChar w:fldCharType="separate"/>
      </w:r>
      <w:bookmarkStart w:id="675" w:name="_Ref490822578"/>
      <w:bookmarkStart w:id="676" w:name="_Toc71110710"/>
      <w:r w:rsidR="00653C3E">
        <w:rPr>
          <w:noProof/>
        </w:rPr>
        <w:t>52</w:t>
      </w:r>
      <w:bookmarkEnd w:id="675"/>
      <w:r w:rsidRPr="00490838">
        <w:fldChar w:fldCharType="end"/>
      </w:r>
      <w:r w:rsidRPr="00490838">
        <w:t>. ЭФ списка документов «</w:t>
      </w:r>
      <w:r w:rsidRPr="00AA66F4">
        <w:t>Извещение об исполнении Распоряжения денежных средств на банковские карты «Мир» физических лиц</w:t>
      </w:r>
      <w:r w:rsidRPr="00490838">
        <w:t>»</w:t>
      </w:r>
      <w:bookmarkEnd w:id="676"/>
    </w:p>
    <w:p w:rsidR="00BA5DAA" w:rsidRPr="007B2273" w:rsidRDefault="00BA5DAA" w:rsidP="00BA5DAA">
      <w:pPr>
        <w:pStyle w:val="41"/>
      </w:pPr>
      <w:r w:rsidRPr="007B2273">
        <w:t>Доступные операции</w:t>
      </w:r>
    </w:p>
    <w:p w:rsidR="00BA5DAA" w:rsidRPr="007B2273" w:rsidRDefault="00BA5DAA" w:rsidP="00BA5DAA">
      <w:pPr>
        <w:pStyle w:val="ASFKNormal"/>
      </w:pPr>
      <w:r w:rsidRPr="007B2273">
        <w:t xml:space="preserve">На АРМ </w:t>
      </w:r>
      <w:r w:rsidR="00E948BD">
        <w:t>НУБП</w:t>
      </w:r>
      <w:r w:rsidRPr="007B2273">
        <w:t xml:space="preserve"> доступны следующие операции над документом:</w:t>
      </w:r>
    </w:p>
    <w:p w:rsidR="00BA5DAA" w:rsidRDefault="00BA5DAA" w:rsidP="00BA5DAA">
      <w:pPr>
        <w:pStyle w:val="ASFKListmark1"/>
      </w:pPr>
      <w:r w:rsidRPr="007B2273">
        <w:t>просмотр;</w:t>
      </w:r>
    </w:p>
    <w:p w:rsidR="00BA5DAA" w:rsidRPr="007B2273" w:rsidRDefault="00BA5DAA" w:rsidP="00BA5DAA">
      <w:pPr>
        <w:pStyle w:val="ASFKListmark1"/>
      </w:pPr>
      <w:r w:rsidRPr="007B2273">
        <w:t xml:space="preserve">проверка </w:t>
      </w:r>
      <w:r>
        <w:t>ЭП</w:t>
      </w:r>
      <w:r w:rsidRPr="007B2273">
        <w:t>;</w:t>
      </w:r>
    </w:p>
    <w:p w:rsidR="00BA5DAA" w:rsidRDefault="00BA5DAA" w:rsidP="00BA5DAA">
      <w:pPr>
        <w:pStyle w:val="ASFKListmark1"/>
      </w:pPr>
      <w:r w:rsidRPr="007B2273">
        <w:t>печать;</w:t>
      </w:r>
    </w:p>
    <w:p w:rsidR="00BA5DAA" w:rsidRPr="007B2273" w:rsidRDefault="00BA5DAA" w:rsidP="00BA5DAA">
      <w:pPr>
        <w:pStyle w:val="ASFKListmark1"/>
      </w:pPr>
      <w:r w:rsidRPr="007B2273">
        <w:t xml:space="preserve">импорт из </w:t>
      </w:r>
      <w:r>
        <w:t>ППО (OEBS)</w:t>
      </w:r>
      <w:r w:rsidRPr="007B2273">
        <w:t>;</w:t>
      </w:r>
    </w:p>
    <w:p w:rsidR="00BA5DAA" w:rsidRPr="007B2273" w:rsidRDefault="00552D44" w:rsidP="00BA5DAA">
      <w:pPr>
        <w:pStyle w:val="ASFKListmark1"/>
      </w:pPr>
      <w:r>
        <w:t>экспорт во внешнюю систему.</w:t>
      </w:r>
    </w:p>
    <w:p w:rsidR="00BA5DAA" w:rsidRPr="007B2273" w:rsidRDefault="00BA5DAA" w:rsidP="00BA5DAA">
      <w:pPr>
        <w:pStyle w:val="41"/>
      </w:pPr>
      <w:r w:rsidRPr="007B2273">
        <w:t>Экранная форма документа</w:t>
      </w:r>
    </w:p>
    <w:p w:rsidR="00BA5DAA" w:rsidRPr="007B2273" w:rsidRDefault="00BA5DAA" w:rsidP="00BA5DAA">
      <w:pPr>
        <w:pStyle w:val="ASFKNormal"/>
      </w:pPr>
      <w:r w:rsidRPr="007B2273">
        <w:t xml:space="preserve">ЭФ документа </w:t>
      </w:r>
      <w:r>
        <w:t>«</w:t>
      </w:r>
      <w:r w:rsidRPr="00AA66F4">
        <w:t xml:space="preserve">Извещение об исполнении Распоряжения </w:t>
      </w:r>
      <w:r w:rsidR="00353028">
        <w:t xml:space="preserve">о перечислении </w:t>
      </w:r>
      <w:r w:rsidRPr="00AA66F4">
        <w:t>денежных средств на банковские карты «Мир» физических лиц</w:t>
      </w:r>
      <w:r>
        <w:t>»</w:t>
      </w:r>
      <w:r w:rsidRPr="007B2273">
        <w:t xml:space="preserve"> представлена на рисунке </w:t>
      </w:r>
      <w:r>
        <w:fldChar w:fldCharType="begin"/>
      </w:r>
      <w:r>
        <w:instrText xml:space="preserve"> REF _Ref490822579 \h </w:instrText>
      </w:r>
      <w:r>
        <w:fldChar w:fldCharType="separate"/>
      </w:r>
      <w:r w:rsidR="00653C3E">
        <w:rPr>
          <w:noProof/>
        </w:rPr>
        <w:t>53</w:t>
      </w:r>
      <w:r>
        <w:fldChar w:fldCharType="end"/>
      </w:r>
      <w:r w:rsidRPr="007B2273">
        <w:t xml:space="preserve">. </w:t>
      </w:r>
      <w:r>
        <w:t>Форма с</w:t>
      </w:r>
      <w:r w:rsidRPr="00EB1F73">
        <w:t>о</w:t>
      </w:r>
      <w:r>
        <w:t>держит следующие закладки</w:t>
      </w:r>
      <w:r w:rsidRPr="007B2273">
        <w:t>:</w:t>
      </w:r>
    </w:p>
    <w:p w:rsidR="00BA5DAA" w:rsidRDefault="00BA5DAA" w:rsidP="00BA5DAA">
      <w:pPr>
        <w:pStyle w:val="ASFKListmark1"/>
      </w:pPr>
      <w:r>
        <w:t>«Реквизиты»</w:t>
      </w:r>
      <w:r w:rsidRPr="007B2273">
        <w:t>;</w:t>
      </w:r>
    </w:p>
    <w:p w:rsidR="00BA5DAA" w:rsidRDefault="00BA5DAA" w:rsidP="00BA5DAA">
      <w:pPr>
        <w:pStyle w:val="ASFKListmark1"/>
      </w:pPr>
      <w:r>
        <w:t>«Информация о неподтвержденных выплатах»</w:t>
      </w:r>
      <w:r w:rsidRPr="007B2273">
        <w:t>;</w:t>
      </w:r>
    </w:p>
    <w:p w:rsidR="00AA2880" w:rsidRDefault="00AA2880" w:rsidP="00AA2880">
      <w:pPr>
        <w:pStyle w:val="ASFKListmark1"/>
      </w:pPr>
      <w:r>
        <w:t>«Информация об исполненных выплатах»</w:t>
      </w:r>
      <w:r w:rsidRPr="007B2273">
        <w:t>;</w:t>
      </w:r>
    </w:p>
    <w:p w:rsidR="00DB42C3" w:rsidRDefault="00DB42C3" w:rsidP="00DB42C3">
      <w:pPr>
        <w:pStyle w:val="ASFKListmark1"/>
      </w:pPr>
      <w:r>
        <w:t>«</w:t>
      </w:r>
      <w:r w:rsidRPr="00246D77">
        <w:t>Подписи</w:t>
      </w:r>
      <w:r>
        <w:t>»;</w:t>
      </w:r>
    </w:p>
    <w:p w:rsidR="00DB42C3" w:rsidRPr="00424CF0" w:rsidRDefault="00DB42C3" w:rsidP="00DB42C3">
      <w:pPr>
        <w:pStyle w:val="ASFKListmark1"/>
      </w:pPr>
      <w:r>
        <w:t>«</w:t>
      </w:r>
      <w:r w:rsidRPr="00424CF0">
        <w:t>Системные атрибуты</w:t>
      </w:r>
      <w:r>
        <w:t>»</w:t>
      </w:r>
      <w:r w:rsidRPr="00424CF0">
        <w:t>;</w:t>
      </w:r>
    </w:p>
    <w:p w:rsidR="00DB42C3" w:rsidRDefault="00DB42C3" w:rsidP="00DB42C3">
      <w:pPr>
        <w:pStyle w:val="ASFKListmark1"/>
      </w:pPr>
      <w:r>
        <w:t>«</w:t>
      </w:r>
      <w:r w:rsidRPr="00424CF0">
        <w:t>Протоколы</w:t>
      </w:r>
      <w:r>
        <w:t>»</w:t>
      </w:r>
      <w:r w:rsidRPr="00246D77">
        <w:t>.</w:t>
      </w:r>
    </w:p>
    <w:p w:rsidR="00BA5DAA" w:rsidRPr="00490838" w:rsidRDefault="00653C3E" w:rsidP="00BA5DAA">
      <w:pPr>
        <w:pStyle w:val="ASFKFigure"/>
      </w:pPr>
      <w:r>
        <w:lastRenderedPageBreak/>
        <w:pict>
          <v:shape id="_x0000_i1142" type="#_x0000_t75" style="width:482.25pt;height:222.75pt">
            <v:imagedata r:id="rId112" o:title="2"/>
          </v:shape>
        </w:pict>
      </w:r>
    </w:p>
    <w:p w:rsidR="00BA5DAA" w:rsidRPr="00490838" w:rsidRDefault="00BA5DAA" w:rsidP="00BA5DAA">
      <w:pPr>
        <w:pStyle w:val="ASFKFigName"/>
      </w:pPr>
      <w:r w:rsidRPr="00490838">
        <w:fldChar w:fldCharType="begin"/>
      </w:r>
      <w:r w:rsidRPr="00490838">
        <w:instrText xml:space="preserve"> SEQ Рисунок \* ARABIC </w:instrText>
      </w:r>
      <w:r w:rsidRPr="00490838">
        <w:fldChar w:fldCharType="separate"/>
      </w:r>
      <w:bookmarkStart w:id="677" w:name="_Ref490822579"/>
      <w:bookmarkStart w:id="678" w:name="_Toc71110711"/>
      <w:r w:rsidR="00653C3E">
        <w:rPr>
          <w:noProof/>
        </w:rPr>
        <w:t>53</w:t>
      </w:r>
      <w:bookmarkEnd w:id="677"/>
      <w:r w:rsidRPr="00490838">
        <w:fldChar w:fldCharType="end"/>
      </w:r>
      <w:r w:rsidRPr="00490838">
        <w:t>. ЭФ документа «</w:t>
      </w:r>
      <w:r w:rsidRPr="00B94A50">
        <w:t xml:space="preserve">Извещение об исполнении Распоряжения </w:t>
      </w:r>
      <w:r w:rsidR="00353028">
        <w:t xml:space="preserve">о перечислении </w:t>
      </w:r>
      <w:r w:rsidRPr="00B94A50">
        <w:t>денежных средств на банковские карты «Мир» физических лиц</w:t>
      </w:r>
      <w:r w:rsidRPr="00490838">
        <w:t>», закладки «Реквизиты (1)»</w:t>
      </w:r>
      <w:bookmarkEnd w:id="678"/>
    </w:p>
    <w:p w:rsidR="00B02677" w:rsidRPr="00490838" w:rsidRDefault="00B02677" w:rsidP="00B02677">
      <w:pPr>
        <w:pStyle w:val="ASFKNormal"/>
      </w:pPr>
      <w:r w:rsidRPr="007B2273">
        <w:t xml:space="preserve">Перечень </w:t>
      </w:r>
      <w:r w:rsidRPr="00490838">
        <w:t>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 приведен в таблице </w:t>
      </w:r>
      <w:r>
        <w:fldChar w:fldCharType="begin"/>
      </w:r>
      <w:r>
        <w:instrText xml:space="preserve"> REF _Ref490822580 \h </w:instrText>
      </w:r>
      <w:r>
        <w:fldChar w:fldCharType="separate"/>
      </w:r>
      <w:r w:rsidR="00653C3E">
        <w:rPr>
          <w:noProof/>
        </w:rPr>
        <w:t>27</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79" w:name="_Ref490822580"/>
      <w:bookmarkStart w:id="680" w:name="_Toc71110440"/>
      <w:r w:rsidR="00653C3E">
        <w:rPr>
          <w:noProof/>
        </w:rPr>
        <w:t>27</w:t>
      </w:r>
      <w:bookmarkEnd w:id="679"/>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«Реквизиты (1)»</w:t>
      </w:r>
      <w:bookmarkEnd w:id="6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B02677" w:rsidRPr="007B2273" w:rsidTr="005E0766">
        <w:trPr>
          <w:cantSplit/>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5E0766">
        <w:trPr>
          <w:cantSplit/>
        </w:trPr>
        <w:tc>
          <w:tcPr>
            <w:tcW w:w="1483" w:type="pct"/>
            <w:shd w:val="clear" w:color="auto" w:fill="auto"/>
          </w:tcPr>
          <w:p w:rsidR="00B02677" w:rsidRPr="007B2273" w:rsidRDefault="00B02677" w:rsidP="005E0766">
            <w:pPr>
              <w:pStyle w:val="ASFKTablenorm"/>
            </w:pPr>
            <w:r w:rsidRPr="007B2273">
              <w:t>Номер</w:t>
            </w:r>
          </w:p>
        </w:tc>
        <w:tc>
          <w:tcPr>
            <w:tcW w:w="3517" w:type="pct"/>
            <w:shd w:val="clear" w:color="auto" w:fill="auto"/>
          </w:tcPr>
          <w:p w:rsidR="00B02677" w:rsidRPr="00726330" w:rsidRDefault="00B02677" w:rsidP="005E0766">
            <w:pPr>
              <w:pStyle w:val="ASFKTablenorm"/>
            </w:pPr>
            <w:r w:rsidRPr="0087016D">
              <w:t>Заполняется соответствующим значением, выгруженным из ППО OEBS АСФК.</w:t>
            </w:r>
          </w:p>
        </w:tc>
      </w:tr>
      <w:tr w:rsidR="00B02677" w:rsidRPr="007B2273" w:rsidTr="005E0766">
        <w:trPr>
          <w:cantSplit/>
        </w:trPr>
        <w:tc>
          <w:tcPr>
            <w:tcW w:w="1483" w:type="pct"/>
            <w:shd w:val="clear" w:color="auto" w:fill="auto"/>
          </w:tcPr>
          <w:p w:rsidR="00B02677" w:rsidRPr="007B2273" w:rsidRDefault="00B02677" w:rsidP="005E0766">
            <w:pPr>
              <w:pStyle w:val="ASFKTablenorm"/>
            </w:pPr>
            <w:r w:rsidRPr="007B2273">
              <w:t>Дата</w:t>
            </w:r>
          </w:p>
        </w:tc>
        <w:tc>
          <w:tcPr>
            <w:tcW w:w="3517" w:type="pct"/>
            <w:shd w:val="clear" w:color="auto" w:fill="auto"/>
          </w:tcPr>
          <w:p w:rsidR="00B02677" w:rsidRPr="00726330" w:rsidRDefault="00B02677" w:rsidP="005E0766">
            <w:pPr>
              <w:pStyle w:val="ASFKTablenorm"/>
            </w:pPr>
            <w:r w:rsidRPr="0087016D">
              <w:t>Заполняется соответствующим значением, выгруженным из ППО OEBS АСФК.</w:t>
            </w:r>
          </w:p>
        </w:tc>
      </w:tr>
      <w:tr w:rsidR="00B02677" w:rsidRPr="007B2273" w:rsidTr="005E0766">
        <w:trPr>
          <w:cantSplit/>
        </w:trPr>
        <w:tc>
          <w:tcPr>
            <w:tcW w:w="1483" w:type="pct"/>
            <w:shd w:val="clear" w:color="auto" w:fill="auto"/>
          </w:tcPr>
          <w:p w:rsidR="00B02677" w:rsidRPr="007B2273" w:rsidRDefault="00B02677" w:rsidP="005E0766">
            <w:pPr>
              <w:pStyle w:val="ASFKTablenorm"/>
            </w:pPr>
            <w:r>
              <w:t>Статус</w:t>
            </w:r>
          </w:p>
        </w:tc>
        <w:tc>
          <w:tcPr>
            <w:tcW w:w="3517" w:type="pct"/>
            <w:shd w:val="clear" w:color="auto" w:fill="auto"/>
          </w:tcPr>
          <w:p w:rsidR="00B02677" w:rsidRPr="00891E3E" w:rsidRDefault="00B02677" w:rsidP="005E0766">
            <w:pPr>
              <w:pStyle w:val="ASFKTablenorm"/>
            </w:pPr>
            <w:r w:rsidRPr="0087016D">
              <w:t>Заполняется значением равным значению системного поля «Бизнес – статус (код)».</w:t>
            </w:r>
          </w:p>
        </w:tc>
      </w:tr>
      <w:tr w:rsidR="00B02677" w:rsidRPr="007B2273" w:rsidTr="005E0766">
        <w:trPr>
          <w:cantSplit/>
        </w:trPr>
        <w:tc>
          <w:tcPr>
            <w:tcW w:w="1483" w:type="pct"/>
            <w:shd w:val="clear" w:color="auto" w:fill="auto"/>
          </w:tcPr>
          <w:p w:rsidR="00B02677" w:rsidRPr="00FD64F9" w:rsidRDefault="00B02677" w:rsidP="005E0766">
            <w:pPr>
              <w:pStyle w:val="ASFKTablenorm"/>
            </w:pPr>
            <w:r>
              <w:t>(</w:t>
            </w:r>
            <w:r w:rsidRPr="00FD64F9">
              <w:t>Наименование клиента</w:t>
            </w:r>
            <w:r>
              <w:t>)</w:t>
            </w:r>
          </w:p>
        </w:tc>
        <w:tc>
          <w:tcPr>
            <w:tcW w:w="3517" w:type="pct"/>
            <w:shd w:val="clear" w:color="auto" w:fill="auto"/>
          </w:tcPr>
          <w:p w:rsidR="00B02677" w:rsidRPr="00FD64F9"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t>По Свод.</w:t>
            </w:r>
            <w:r w:rsidRPr="00FD64F9">
              <w:t xml:space="preserve"> </w:t>
            </w:r>
            <w:r w:rsidR="00831246" w:rsidRPr="00FD64F9">
              <w:t>Р</w:t>
            </w:r>
            <w:r w:rsidRPr="00EB1F73">
              <w:t>е</w:t>
            </w:r>
            <w:r w:rsidRPr="00FD64F9">
              <w:t>естру</w:t>
            </w:r>
          </w:p>
        </w:tc>
        <w:tc>
          <w:tcPr>
            <w:tcW w:w="3517" w:type="pct"/>
            <w:shd w:val="clear" w:color="auto" w:fill="auto"/>
          </w:tcPr>
          <w:p w:rsidR="00B02677" w:rsidRDefault="00B02677" w:rsidP="005E0766">
            <w:pPr>
              <w:pStyle w:val="ASFKTablenorm"/>
            </w:pPr>
            <w:r>
              <w:t>Код клиента по С</w:t>
            </w:r>
            <w:r w:rsidRPr="00FD64F9">
              <w:t>водному р</w:t>
            </w:r>
            <w:r w:rsidRPr="00EB1F73">
              <w:t>е</w:t>
            </w:r>
            <w:r w:rsidRPr="00FD64F9">
              <w:t>естру</w:t>
            </w:r>
            <w:r>
              <w:t>.</w:t>
            </w:r>
          </w:p>
          <w:p w:rsidR="00B02677" w:rsidRPr="00FD64F9"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t>Номер ЛС</w:t>
            </w:r>
          </w:p>
        </w:tc>
        <w:tc>
          <w:tcPr>
            <w:tcW w:w="3517" w:type="pct"/>
            <w:shd w:val="clear" w:color="auto" w:fill="auto"/>
          </w:tcPr>
          <w:p w:rsidR="00B02677" w:rsidRDefault="00B02677" w:rsidP="005E0766">
            <w:pPr>
              <w:pStyle w:val="ASFKTablenorm"/>
            </w:pPr>
            <w:r w:rsidRPr="00A339DC">
              <w:t>Заполняется соответствующим значением, выгруженным из ППО OEBS АСФК</w:t>
            </w:r>
            <w:r w:rsidRPr="00890313">
              <w:t>.</w:t>
            </w:r>
          </w:p>
        </w:tc>
      </w:tr>
      <w:tr w:rsidR="00B02677" w:rsidRPr="007B2273" w:rsidTr="005E0766">
        <w:trPr>
          <w:cantSplit/>
        </w:trPr>
        <w:tc>
          <w:tcPr>
            <w:tcW w:w="1483" w:type="pct"/>
            <w:shd w:val="clear" w:color="auto" w:fill="auto"/>
          </w:tcPr>
          <w:p w:rsidR="00B02677" w:rsidRDefault="00B02677" w:rsidP="005E0766">
            <w:pPr>
              <w:pStyle w:val="ASFKTablenorm"/>
            </w:pPr>
            <w:r>
              <w:t>Бюджет (наименование)</w:t>
            </w:r>
          </w:p>
        </w:tc>
        <w:tc>
          <w:tcPr>
            <w:tcW w:w="3517" w:type="pct"/>
            <w:shd w:val="clear" w:color="auto" w:fill="auto"/>
          </w:tcPr>
          <w:p w:rsidR="00B02677" w:rsidRPr="00A339DC"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t>Бюджет (код)</w:t>
            </w:r>
          </w:p>
        </w:tc>
        <w:tc>
          <w:tcPr>
            <w:tcW w:w="3517" w:type="pct"/>
            <w:shd w:val="clear" w:color="auto" w:fill="auto"/>
          </w:tcPr>
          <w:p w:rsidR="00B02677" w:rsidRDefault="00B02677" w:rsidP="005E0766">
            <w:pPr>
              <w:pStyle w:val="ASFKTablenorm"/>
            </w:pPr>
            <w:r>
              <w:t>Заполняется автоматически.</w:t>
            </w:r>
          </w:p>
        </w:tc>
      </w:tr>
      <w:tr w:rsidR="00B02677" w:rsidRPr="007B2273" w:rsidTr="005E0766">
        <w:trPr>
          <w:cantSplit/>
        </w:trPr>
        <w:tc>
          <w:tcPr>
            <w:tcW w:w="1483" w:type="pct"/>
            <w:shd w:val="clear" w:color="auto" w:fill="auto"/>
          </w:tcPr>
          <w:p w:rsidR="00B02677" w:rsidRPr="00FD64F9" w:rsidRDefault="00B02677" w:rsidP="005E0766">
            <w:pPr>
              <w:pStyle w:val="ASFKTablenorm"/>
            </w:pPr>
            <w:r w:rsidRPr="008D25D4">
              <w:t>Наименование ФО/органа управления ГВФ</w:t>
            </w:r>
          </w:p>
        </w:tc>
        <w:tc>
          <w:tcPr>
            <w:tcW w:w="3517" w:type="pct"/>
            <w:shd w:val="clear" w:color="auto" w:fill="auto"/>
          </w:tcPr>
          <w:p w:rsidR="00B02677"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lastRenderedPageBreak/>
              <w:t>По Свод.</w:t>
            </w:r>
            <w:r w:rsidRPr="00FD64F9">
              <w:t xml:space="preserve"> </w:t>
            </w:r>
            <w:r w:rsidR="00831246" w:rsidRPr="00FD64F9">
              <w:t>Р</w:t>
            </w:r>
            <w:r w:rsidRPr="00EB1F73">
              <w:t>е</w:t>
            </w:r>
            <w:r w:rsidRPr="00FD64F9">
              <w:t>естру</w:t>
            </w:r>
          </w:p>
        </w:tc>
        <w:tc>
          <w:tcPr>
            <w:tcW w:w="3517" w:type="pct"/>
            <w:shd w:val="clear" w:color="auto" w:fill="auto"/>
          </w:tcPr>
          <w:p w:rsidR="00B02677" w:rsidRDefault="00B02677" w:rsidP="005E0766">
            <w:pPr>
              <w:pStyle w:val="ASFKTablenorm"/>
            </w:pPr>
            <w:r>
              <w:t xml:space="preserve">Код </w:t>
            </w:r>
            <w:r w:rsidRPr="008D25D4">
              <w:t>ФО/органа управления ГВФ</w:t>
            </w:r>
            <w:r>
              <w:t xml:space="preserve"> по С</w:t>
            </w:r>
            <w:r w:rsidRPr="00FD64F9">
              <w:t>водному р</w:t>
            </w:r>
            <w:r w:rsidRPr="00EB1F73">
              <w:t>е</w:t>
            </w:r>
            <w:r w:rsidRPr="00FD64F9">
              <w:t>естру</w:t>
            </w:r>
            <w:r>
              <w:t>.</w:t>
            </w:r>
          </w:p>
          <w:p w:rsidR="00B02677"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rsidRPr="009F522D">
              <w:t>Наименование ОрФК</w:t>
            </w:r>
          </w:p>
        </w:tc>
        <w:tc>
          <w:tcPr>
            <w:tcW w:w="3517" w:type="pct"/>
            <w:shd w:val="clear" w:color="auto" w:fill="auto"/>
          </w:tcPr>
          <w:p w:rsidR="00B02677"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831246" w:rsidP="005E0766">
            <w:pPr>
              <w:pStyle w:val="ASFKTablenorm"/>
            </w:pPr>
            <w:r>
              <w:t>П</w:t>
            </w:r>
            <w:r w:rsidR="00B02677">
              <w:t>о КОФК</w:t>
            </w:r>
          </w:p>
        </w:tc>
        <w:tc>
          <w:tcPr>
            <w:tcW w:w="3517" w:type="pct"/>
            <w:shd w:val="clear" w:color="auto" w:fill="auto"/>
          </w:tcPr>
          <w:p w:rsidR="00B02677"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t>Номер распоряжения</w:t>
            </w:r>
          </w:p>
        </w:tc>
        <w:tc>
          <w:tcPr>
            <w:tcW w:w="3517" w:type="pct"/>
            <w:shd w:val="clear" w:color="auto" w:fill="auto"/>
          </w:tcPr>
          <w:p w:rsidR="00B02677"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t>Дата распоряжения</w:t>
            </w:r>
          </w:p>
        </w:tc>
        <w:tc>
          <w:tcPr>
            <w:tcW w:w="3517" w:type="pct"/>
            <w:shd w:val="clear" w:color="auto" w:fill="auto"/>
          </w:tcPr>
          <w:p w:rsidR="00B02677"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Pr="00FD64F9" w:rsidRDefault="00B02677" w:rsidP="005E0766">
            <w:pPr>
              <w:pStyle w:val="ASFKTablenorm"/>
            </w:pPr>
            <w:r>
              <w:t>БО</w:t>
            </w:r>
          </w:p>
        </w:tc>
        <w:tc>
          <w:tcPr>
            <w:tcW w:w="3517" w:type="pct"/>
            <w:shd w:val="clear" w:color="auto" w:fill="auto"/>
          </w:tcPr>
          <w:p w:rsidR="00B02677" w:rsidRDefault="00B02677" w:rsidP="005E0766">
            <w:pPr>
              <w:pStyle w:val="ASFKTablenorm"/>
            </w:pPr>
            <w:r>
              <w:t>Учетный номер БО.</w:t>
            </w:r>
          </w:p>
          <w:p w:rsidR="00B02677" w:rsidRDefault="00B02677" w:rsidP="005E0766">
            <w:pPr>
              <w:pStyle w:val="ASFKTablenorm"/>
            </w:pPr>
            <w:r w:rsidRPr="00A339DC">
              <w:t>Заполняется соответствующим значением, выгруженным из ППО OEBS АСФК</w:t>
            </w:r>
            <w:r>
              <w:t>.</w:t>
            </w:r>
          </w:p>
        </w:tc>
      </w:tr>
      <w:tr w:rsidR="00B02677" w:rsidRPr="007B2273" w:rsidTr="005E0766">
        <w:trPr>
          <w:cantSplit/>
        </w:trPr>
        <w:tc>
          <w:tcPr>
            <w:tcW w:w="1483" w:type="pct"/>
            <w:shd w:val="clear" w:color="auto" w:fill="auto"/>
          </w:tcPr>
          <w:p w:rsidR="00B02677" w:rsidRDefault="00A81574" w:rsidP="005E0766">
            <w:pPr>
              <w:pStyle w:val="ASFKTablenorm"/>
            </w:pPr>
            <w:r>
              <w:t>ДО</w:t>
            </w:r>
          </w:p>
        </w:tc>
        <w:tc>
          <w:tcPr>
            <w:tcW w:w="3517" w:type="pct"/>
            <w:shd w:val="clear" w:color="auto" w:fill="auto"/>
          </w:tcPr>
          <w:p w:rsidR="00B02677" w:rsidRPr="00A339DC" w:rsidRDefault="00B02677" w:rsidP="005E0766">
            <w:pPr>
              <w:pStyle w:val="ASFKTablenorm"/>
            </w:pPr>
            <w:r w:rsidRPr="00A339DC">
              <w:t>Заполняется соответствующим значением, выгруженным из ППО OEBS АСФК</w:t>
            </w:r>
            <w:r>
              <w:t>.</w:t>
            </w:r>
          </w:p>
        </w:tc>
      </w:tr>
    </w:tbl>
    <w:p w:rsidR="00B02677" w:rsidRPr="007B2273"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 неподтвержденных выплатах» </w:t>
      </w:r>
      <w:r w:rsidRPr="00671FA4">
        <w:t xml:space="preserve">представлена </w:t>
      </w:r>
      <w:r>
        <w:t>н</w:t>
      </w:r>
      <w:r w:rsidRPr="00671FA4">
        <w:t>а рисунке</w:t>
      </w:r>
      <w:r w:rsidRPr="007B2273">
        <w:t> </w:t>
      </w:r>
      <w:r>
        <w:fldChar w:fldCharType="begin"/>
      </w:r>
      <w:r>
        <w:instrText xml:space="preserve"> REF _Ref490822582 \h </w:instrText>
      </w:r>
      <w:r>
        <w:fldChar w:fldCharType="separate"/>
      </w:r>
      <w:r w:rsidR="00653C3E">
        <w:rPr>
          <w:noProof/>
        </w:rPr>
        <w:t>54</w:t>
      </w:r>
      <w:r>
        <w:fldChar w:fldCharType="end"/>
      </w:r>
      <w:r w:rsidRPr="007B2273">
        <w:t>.</w:t>
      </w:r>
    </w:p>
    <w:p w:rsidR="00B02677" w:rsidRPr="00490838" w:rsidRDefault="00653C3E" w:rsidP="00B02677">
      <w:pPr>
        <w:pStyle w:val="ASFKFigure"/>
      </w:pPr>
      <w:r>
        <w:pict>
          <v:shape id="_x0000_i1143" type="#_x0000_t75" style="width:474.75pt;height:303pt">
            <v:imagedata r:id="rId113" o:title="3"/>
          </v:shape>
        </w:pict>
      </w:r>
    </w:p>
    <w:p w:rsidR="00B02677" w:rsidRPr="00490838" w:rsidRDefault="00B02677" w:rsidP="00B02677">
      <w:pPr>
        <w:pStyle w:val="ASFKFigName"/>
      </w:pPr>
      <w:r w:rsidRPr="00490838">
        <w:fldChar w:fldCharType="begin"/>
      </w:r>
      <w:r w:rsidRPr="00490838">
        <w:instrText xml:space="preserve"> SEQ Рисунок \* ARABIC </w:instrText>
      </w:r>
      <w:r w:rsidRPr="00490838">
        <w:fldChar w:fldCharType="separate"/>
      </w:r>
      <w:bookmarkStart w:id="681" w:name="_Ref490822582"/>
      <w:bookmarkStart w:id="682" w:name="_Toc71110712"/>
      <w:r w:rsidR="00653C3E">
        <w:rPr>
          <w:noProof/>
        </w:rPr>
        <w:t>54</w:t>
      </w:r>
      <w:bookmarkEnd w:id="681"/>
      <w:r w:rsidRPr="00490838">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 неподтвержденных выплатах</w:t>
      </w:r>
      <w:r w:rsidRPr="00490838">
        <w:t>»</w:t>
      </w:r>
      <w:bookmarkEnd w:id="682"/>
    </w:p>
    <w:p w:rsidR="00B02677" w:rsidRPr="00490838" w:rsidRDefault="00B02677" w:rsidP="00B02677">
      <w:pPr>
        <w:pStyle w:val="ASFKNormal"/>
      </w:pPr>
      <w:r w:rsidRPr="007B2273">
        <w:lastRenderedPageBreak/>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 приведен в таблице </w:t>
      </w:r>
      <w:r>
        <w:fldChar w:fldCharType="begin"/>
      </w:r>
      <w:r>
        <w:instrText xml:space="preserve"> REF _Ref490822581 \h </w:instrText>
      </w:r>
      <w:r>
        <w:fldChar w:fldCharType="separate"/>
      </w:r>
      <w:r w:rsidR="00653C3E">
        <w:rPr>
          <w:noProof/>
        </w:rPr>
        <w:t>28</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83" w:name="_Ref490822581"/>
      <w:bookmarkStart w:id="684" w:name="_Toc71110441"/>
      <w:r w:rsidR="00653C3E">
        <w:rPr>
          <w:noProof/>
        </w:rPr>
        <w:t>28</w:t>
      </w:r>
      <w:bookmarkEnd w:id="683"/>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 xml:space="preserve">Информация о </w:t>
      </w:r>
      <w:r w:rsidR="00B02677" w:rsidRPr="00A339DC">
        <w:t>неподтвержденных выплатах</w:t>
      </w:r>
      <w:r w:rsidR="00B02677" w:rsidRPr="00490838">
        <w:t>»</w:t>
      </w:r>
      <w:bookmarkEnd w:id="6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5"/>
        <w:gridCol w:w="6717"/>
      </w:tblGrid>
      <w:tr w:rsidR="00B02677" w:rsidRPr="007B2273" w:rsidTr="005E0766">
        <w:trPr>
          <w:cantSplit/>
          <w:tblHeader/>
        </w:trPr>
        <w:tc>
          <w:tcPr>
            <w:tcW w:w="1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5E0766">
        <w:trPr>
          <w:cantSplit/>
        </w:trPr>
        <w:tc>
          <w:tcPr>
            <w:tcW w:w="1556" w:type="pct"/>
            <w:shd w:val="clear" w:color="auto" w:fill="auto"/>
          </w:tcPr>
          <w:p w:rsidR="00B02677" w:rsidRPr="007B2273" w:rsidRDefault="00B02677" w:rsidP="005E0766">
            <w:pPr>
              <w:pStyle w:val="ASFKTablenorm"/>
            </w:pPr>
            <w:r>
              <w:t>№ п/п</w:t>
            </w:r>
          </w:p>
        </w:tc>
        <w:tc>
          <w:tcPr>
            <w:tcW w:w="3444" w:type="pct"/>
            <w:shd w:val="clear" w:color="auto" w:fill="auto"/>
          </w:tcPr>
          <w:p w:rsidR="00B02677" w:rsidRPr="007B2273" w:rsidRDefault="00B02677" w:rsidP="005E0766">
            <w:pPr>
              <w:pStyle w:val="ASFKTablenorm"/>
            </w:pPr>
            <w:r w:rsidRPr="00A339DC">
              <w:t>Значение поля заполняется автоматически при создании строк таблицы значением от 1 до 9999.</w:t>
            </w:r>
          </w:p>
        </w:tc>
      </w:tr>
      <w:tr w:rsidR="00B02677" w:rsidRPr="007B2273" w:rsidTr="005E0766">
        <w:trPr>
          <w:cantSplit/>
        </w:trPr>
        <w:tc>
          <w:tcPr>
            <w:tcW w:w="1556" w:type="pct"/>
            <w:shd w:val="clear" w:color="auto" w:fill="auto"/>
          </w:tcPr>
          <w:p w:rsidR="00B02677" w:rsidRDefault="00B02677" w:rsidP="005E0766">
            <w:pPr>
              <w:pStyle w:val="ASFKTablenorm"/>
            </w:pPr>
            <w:r w:rsidRPr="00DC4AF8">
              <w:t>№ строки выплаты в Распоряжении о перечислении</w:t>
            </w:r>
          </w:p>
        </w:tc>
        <w:tc>
          <w:tcPr>
            <w:tcW w:w="3444" w:type="pct"/>
            <w:shd w:val="clear" w:color="auto" w:fill="auto"/>
          </w:tcPr>
          <w:p w:rsidR="00B02677" w:rsidRPr="0091672A" w:rsidRDefault="00B02677" w:rsidP="005E0766">
            <w:pPr>
              <w:pStyle w:val="ASFKTablenorm"/>
            </w:pPr>
            <w:r w:rsidRPr="00DC4AF8">
              <w:t>Заполняется соответствующим значением, выгруженным из ППО OEBS АСФК</w:t>
            </w:r>
            <w:r>
              <w:t xml:space="preserve">. </w:t>
            </w:r>
          </w:p>
        </w:tc>
      </w:tr>
      <w:tr w:rsidR="00B02677" w:rsidRPr="007B2273" w:rsidTr="005E0766">
        <w:trPr>
          <w:cantSplit/>
        </w:trPr>
        <w:tc>
          <w:tcPr>
            <w:tcW w:w="1556" w:type="pct"/>
            <w:shd w:val="clear" w:color="auto" w:fill="auto"/>
          </w:tcPr>
          <w:p w:rsidR="00B02677" w:rsidRPr="00DC4AF8" w:rsidRDefault="00B02677" w:rsidP="005E0766">
            <w:pPr>
              <w:pStyle w:val="ASFKTablenorm"/>
            </w:pPr>
            <w:r w:rsidRPr="0003184D">
              <w:t>Номер банковской карты «Мир»</w:t>
            </w:r>
          </w:p>
        </w:tc>
        <w:tc>
          <w:tcPr>
            <w:tcW w:w="3444" w:type="pct"/>
            <w:shd w:val="clear" w:color="auto" w:fill="auto"/>
          </w:tcPr>
          <w:p w:rsidR="00B02677" w:rsidRDefault="00B02677" w:rsidP="005E0766">
            <w:pPr>
              <w:pStyle w:val="ASFKTablenorm"/>
            </w:pPr>
            <w:r w:rsidRPr="0003184D">
              <w:t>Отражение</w:t>
            </w:r>
            <w:r w:rsidR="00225D9E">
              <w:t xml:space="preserve"> </w:t>
            </w:r>
            <w:r w:rsidRPr="0003184D">
              <w:t>значения поля на визуальной форме выполняется в соответствии с требованиями к функции маскирования номеров карт</w:t>
            </w:r>
            <w:r>
              <w:t>:</w:t>
            </w:r>
          </w:p>
          <w:p w:rsidR="00B02677" w:rsidRDefault="006F6184"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B02677">
              <w:t xml:space="preserve"> маскирования);</w:t>
            </w:r>
          </w:p>
          <w:p w:rsidR="00B02677" w:rsidRDefault="00E056A4" w:rsidP="00D340C7">
            <w:pPr>
              <w:pStyle w:val="ASFKTableListMark"/>
            </w:pPr>
            <w:r>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B02677">
              <w:t xml:space="preserve">). </w:t>
            </w:r>
          </w:p>
          <w:p w:rsidR="00B02677" w:rsidRPr="00DC4AF8" w:rsidRDefault="00B02677" w:rsidP="005E0766">
            <w:pPr>
              <w:pStyle w:val="ASFKTablenorm"/>
            </w:pPr>
            <w:r>
              <w:t xml:space="preserve">Пример маскирования номера карты: номер платежной карты (полный) </w:t>
            </w:r>
            <w:r w:rsidR="00831246">
              <w:t>–</w:t>
            </w:r>
            <w:r>
              <w:t xml:space="preserve"> 6000451034517191, маскированный номер платежной карты - ************7191.</w:t>
            </w:r>
          </w:p>
        </w:tc>
      </w:tr>
      <w:tr w:rsidR="00B02677" w:rsidRPr="007B2273" w:rsidTr="005E0766">
        <w:trPr>
          <w:cantSplit/>
        </w:trPr>
        <w:tc>
          <w:tcPr>
            <w:tcW w:w="1556" w:type="pct"/>
            <w:shd w:val="clear" w:color="auto" w:fill="auto"/>
          </w:tcPr>
          <w:p w:rsidR="00B02677" w:rsidRDefault="00B02677" w:rsidP="005E0766">
            <w:pPr>
              <w:pStyle w:val="ASFKTablenorm"/>
            </w:pPr>
            <w:r>
              <w:t>Дата рождения</w:t>
            </w:r>
          </w:p>
        </w:tc>
        <w:tc>
          <w:tcPr>
            <w:tcW w:w="3444" w:type="pct"/>
            <w:shd w:val="clear" w:color="auto" w:fill="auto"/>
          </w:tcPr>
          <w:p w:rsidR="00B02677" w:rsidRPr="0091672A" w:rsidRDefault="00B02677" w:rsidP="005E0766">
            <w:pPr>
              <w:pStyle w:val="ASFKTablenorm"/>
            </w:pPr>
            <w:r w:rsidRPr="00136DCF">
              <w:t>Заполняется соответствующим значением, выгруженным из ППО OEBS АСФК</w:t>
            </w:r>
            <w:r>
              <w:t>.</w:t>
            </w:r>
          </w:p>
        </w:tc>
      </w:tr>
      <w:tr w:rsidR="00B02677" w:rsidRPr="007B2273" w:rsidTr="005E0766">
        <w:trPr>
          <w:cantSplit/>
        </w:trPr>
        <w:tc>
          <w:tcPr>
            <w:tcW w:w="1556" w:type="pct"/>
            <w:shd w:val="clear" w:color="auto" w:fill="auto"/>
          </w:tcPr>
          <w:p w:rsidR="00B02677" w:rsidRDefault="00B02677" w:rsidP="005E0766">
            <w:pPr>
              <w:pStyle w:val="ASFKTablenorm"/>
            </w:pPr>
            <w:r w:rsidRPr="00174C49">
              <w:t>Код вида выплаты</w:t>
            </w:r>
          </w:p>
        </w:tc>
        <w:tc>
          <w:tcPr>
            <w:tcW w:w="3444" w:type="pct"/>
            <w:shd w:val="clear" w:color="auto" w:fill="auto"/>
          </w:tcPr>
          <w:p w:rsidR="00B02677" w:rsidRPr="0091672A" w:rsidRDefault="00B02677" w:rsidP="005E0766">
            <w:pPr>
              <w:pStyle w:val="ASFKTablenorm"/>
            </w:pPr>
            <w:r w:rsidRPr="00136DCF">
              <w:t>Заполняется соответствующим значением, выгруженным из ППО OEBS АСФК</w:t>
            </w:r>
            <w:r w:rsidRPr="00174C49">
              <w:t>.</w:t>
            </w:r>
          </w:p>
        </w:tc>
      </w:tr>
      <w:tr w:rsidR="00B02677" w:rsidRPr="007B2273" w:rsidTr="005E0766">
        <w:trPr>
          <w:cantSplit/>
        </w:trPr>
        <w:tc>
          <w:tcPr>
            <w:tcW w:w="1556" w:type="pct"/>
            <w:shd w:val="clear" w:color="auto" w:fill="auto"/>
          </w:tcPr>
          <w:p w:rsidR="00B02677" w:rsidRDefault="00B02677" w:rsidP="005E0766">
            <w:pPr>
              <w:pStyle w:val="ASFKTablenorm"/>
            </w:pPr>
            <w:r w:rsidRPr="00174C49">
              <w:t>Сумма выплаты</w:t>
            </w:r>
          </w:p>
        </w:tc>
        <w:tc>
          <w:tcPr>
            <w:tcW w:w="3444" w:type="pct"/>
            <w:shd w:val="clear" w:color="auto" w:fill="auto"/>
          </w:tcPr>
          <w:p w:rsidR="00B02677" w:rsidRPr="0091672A" w:rsidRDefault="00B02677" w:rsidP="005E0766">
            <w:pPr>
              <w:pStyle w:val="ASFKTablenorm"/>
            </w:pPr>
            <w:r w:rsidRPr="00136DCF">
              <w:t>Заполняется соответствующим значением, выгруженным из ППО OEBS АСФК</w:t>
            </w:r>
            <w:r w:rsidRPr="00174C49">
              <w:t>.</w:t>
            </w:r>
          </w:p>
        </w:tc>
      </w:tr>
      <w:tr w:rsidR="00B02677" w:rsidRPr="007B2273" w:rsidTr="005E0766">
        <w:trPr>
          <w:cantSplit/>
        </w:trPr>
        <w:tc>
          <w:tcPr>
            <w:tcW w:w="5000" w:type="pct"/>
            <w:gridSpan w:val="2"/>
            <w:shd w:val="clear" w:color="auto" w:fill="auto"/>
          </w:tcPr>
          <w:p w:rsidR="00B02677" w:rsidRPr="00136DCF" w:rsidRDefault="00B02677" w:rsidP="005E0766">
            <w:pPr>
              <w:pStyle w:val="ASFKTablenorm"/>
            </w:pPr>
            <w:r>
              <w:t>Группа полей «Информация об ошибках»</w:t>
            </w:r>
          </w:p>
        </w:tc>
      </w:tr>
      <w:tr w:rsidR="00B02677" w:rsidRPr="007B2273" w:rsidTr="005E0766">
        <w:trPr>
          <w:cantSplit/>
        </w:trPr>
        <w:tc>
          <w:tcPr>
            <w:tcW w:w="1556" w:type="pct"/>
            <w:shd w:val="clear" w:color="auto" w:fill="auto"/>
          </w:tcPr>
          <w:p w:rsidR="00B02677" w:rsidRDefault="00B02677" w:rsidP="005E0766">
            <w:pPr>
              <w:pStyle w:val="ASFKTablenorm"/>
            </w:pPr>
            <w:r w:rsidRPr="00136DCF">
              <w:t>№ строки выплаты в Распоряжении</w:t>
            </w:r>
          </w:p>
        </w:tc>
        <w:tc>
          <w:tcPr>
            <w:tcW w:w="3444" w:type="pct"/>
            <w:shd w:val="clear" w:color="auto" w:fill="auto"/>
          </w:tcPr>
          <w:p w:rsidR="00B02677" w:rsidRDefault="00B02677" w:rsidP="005E0766">
            <w:pPr>
              <w:pStyle w:val="ASFKTablenorm"/>
            </w:pPr>
            <w:r w:rsidRPr="00136DCF">
              <w:t>Заполняется соответствующим значением, выгруженным из ППО OEBS АСФК</w:t>
            </w:r>
            <w:r>
              <w:t>.</w:t>
            </w:r>
          </w:p>
        </w:tc>
      </w:tr>
      <w:tr w:rsidR="00B02677" w:rsidRPr="007B2273" w:rsidTr="005E0766">
        <w:trPr>
          <w:cantSplit/>
        </w:trPr>
        <w:tc>
          <w:tcPr>
            <w:tcW w:w="1556" w:type="pct"/>
            <w:shd w:val="clear" w:color="auto" w:fill="auto"/>
          </w:tcPr>
          <w:p w:rsidR="00B02677" w:rsidRDefault="00B02677" w:rsidP="005E0766">
            <w:pPr>
              <w:pStyle w:val="ASFKTablenorm"/>
            </w:pPr>
            <w:r w:rsidRPr="00136DCF">
              <w:t>Код ошибки</w:t>
            </w:r>
          </w:p>
        </w:tc>
        <w:tc>
          <w:tcPr>
            <w:tcW w:w="3444" w:type="pct"/>
            <w:shd w:val="clear" w:color="auto" w:fill="auto"/>
          </w:tcPr>
          <w:p w:rsidR="00B02677" w:rsidRDefault="00B02677" w:rsidP="005E0766">
            <w:pPr>
              <w:pStyle w:val="ASFKTablenorm"/>
            </w:pPr>
            <w:r w:rsidRPr="00136DCF">
              <w:t>Заполняется соответствующим значением, выгруженным из ППО OEBS АСФК</w:t>
            </w:r>
            <w:r>
              <w:t>.</w:t>
            </w:r>
          </w:p>
        </w:tc>
      </w:tr>
      <w:tr w:rsidR="00B02677" w:rsidRPr="007B2273" w:rsidTr="005E0766">
        <w:trPr>
          <w:cantSplit/>
        </w:trPr>
        <w:tc>
          <w:tcPr>
            <w:tcW w:w="1556" w:type="pct"/>
            <w:shd w:val="clear" w:color="auto" w:fill="auto"/>
          </w:tcPr>
          <w:p w:rsidR="00B02677" w:rsidRDefault="00B02677" w:rsidP="005E0766">
            <w:pPr>
              <w:pStyle w:val="ASFKTablenorm"/>
            </w:pPr>
            <w:r w:rsidRPr="00136DCF">
              <w:t>Описание ошибки</w:t>
            </w:r>
          </w:p>
        </w:tc>
        <w:tc>
          <w:tcPr>
            <w:tcW w:w="3444" w:type="pct"/>
            <w:shd w:val="clear" w:color="auto" w:fill="auto"/>
          </w:tcPr>
          <w:p w:rsidR="00B02677" w:rsidRDefault="00B02677" w:rsidP="005E0766">
            <w:pPr>
              <w:pStyle w:val="ASFKTablenorm"/>
            </w:pPr>
            <w:r w:rsidRPr="00136DCF">
              <w:t>Заполняется соответствующим значением, выгруженным из ППО OEBS АСФК</w:t>
            </w:r>
            <w:r>
              <w:t>.</w:t>
            </w:r>
          </w:p>
        </w:tc>
      </w:tr>
      <w:tr w:rsidR="00B02677" w:rsidRPr="007B2273" w:rsidTr="005E0766">
        <w:trPr>
          <w:cantSplit/>
        </w:trPr>
        <w:tc>
          <w:tcPr>
            <w:tcW w:w="5000" w:type="pct"/>
            <w:gridSpan w:val="2"/>
            <w:shd w:val="clear" w:color="auto" w:fill="auto"/>
          </w:tcPr>
          <w:p w:rsidR="00B02677" w:rsidRPr="00136DCF" w:rsidRDefault="00B02677" w:rsidP="005E0766">
            <w:pPr>
              <w:pStyle w:val="ASFKTablenorm"/>
            </w:pPr>
            <w:r>
              <w:t>Г</w:t>
            </w:r>
            <w:r w:rsidRPr="007B2273">
              <w:t xml:space="preserve">руппа полей </w:t>
            </w:r>
            <w:r>
              <w:t>«Информация по неподтвержденным выплатам в разрезе КБК»</w:t>
            </w:r>
          </w:p>
        </w:tc>
      </w:tr>
      <w:tr w:rsidR="00B02677" w:rsidRPr="007B2273" w:rsidTr="005E0766">
        <w:trPr>
          <w:cantSplit/>
        </w:trPr>
        <w:tc>
          <w:tcPr>
            <w:tcW w:w="1556" w:type="pct"/>
            <w:shd w:val="clear" w:color="auto" w:fill="auto"/>
          </w:tcPr>
          <w:p w:rsidR="00B02677" w:rsidRDefault="00B02677" w:rsidP="005E0766">
            <w:pPr>
              <w:pStyle w:val="ASFKTablenorm"/>
            </w:pPr>
            <w:r>
              <w:t>КБК</w:t>
            </w:r>
          </w:p>
        </w:tc>
        <w:tc>
          <w:tcPr>
            <w:tcW w:w="3444" w:type="pct"/>
            <w:shd w:val="clear" w:color="auto" w:fill="auto"/>
          </w:tcPr>
          <w:p w:rsidR="00B02677" w:rsidRPr="0091672A" w:rsidRDefault="00B02677" w:rsidP="005E0766">
            <w:pPr>
              <w:pStyle w:val="ASFKTablenorm"/>
            </w:pPr>
            <w:r w:rsidRPr="00136DCF">
              <w:t>Заполняется соответствующим значением, выгруженным из ППО OEBS АСФК</w:t>
            </w:r>
            <w:r>
              <w:t>.</w:t>
            </w:r>
          </w:p>
        </w:tc>
      </w:tr>
      <w:tr w:rsidR="00B02677" w:rsidRPr="007B2273" w:rsidTr="005E0766">
        <w:trPr>
          <w:cantSplit/>
        </w:trPr>
        <w:tc>
          <w:tcPr>
            <w:tcW w:w="1556" w:type="pct"/>
            <w:shd w:val="clear" w:color="auto" w:fill="auto"/>
          </w:tcPr>
          <w:p w:rsidR="00B02677" w:rsidRDefault="00B02677" w:rsidP="005E0766">
            <w:pPr>
              <w:pStyle w:val="ASFKTablenorm"/>
            </w:pPr>
            <w:r>
              <w:t>Сумма</w:t>
            </w:r>
          </w:p>
        </w:tc>
        <w:tc>
          <w:tcPr>
            <w:tcW w:w="3444" w:type="pct"/>
            <w:shd w:val="clear" w:color="auto" w:fill="auto"/>
          </w:tcPr>
          <w:p w:rsidR="00B02677" w:rsidRPr="0091672A" w:rsidRDefault="00B02677" w:rsidP="005E0766">
            <w:pPr>
              <w:pStyle w:val="ASFKTablenorm"/>
            </w:pPr>
            <w:r w:rsidRPr="00136DCF">
              <w:t>Заполняется соответствующим значением, выгруженным из ППО OEBS АСФК</w:t>
            </w:r>
            <w:r>
              <w:t>.</w:t>
            </w:r>
          </w:p>
        </w:tc>
      </w:tr>
      <w:tr w:rsidR="00A81574" w:rsidRPr="007B2273" w:rsidTr="005E0766">
        <w:trPr>
          <w:cantSplit/>
        </w:trPr>
        <w:tc>
          <w:tcPr>
            <w:tcW w:w="1556" w:type="pct"/>
            <w:shd w:val="clear" w:color="auto" w:fill="auto"/>
          </w:tcPr>
          <w:p w:rsidR="00A81574" w:rsidRDefault="00A81574" w:rsidP="005E0766">
            <w:pPr>
              <w:pStyle w:val="ASFKTablenorm"/>
            </w:pPr>
            <w:r>
              <w:t>Аналитический код</w:t>
            </w:r>
          </w:p>
        </w:tc>
        <w:tc>
          <w:tcPr>
            <w:tcW w:w="3444" w:type="pct"/>
            <w:shd w:val="clear" w:color="auto" w:fill="auto"/>
          </w:tcPr>
          <w:p w:rsidR="00A81574" w:rsidRPr="00136DCF" w:rsidRDefault="00A81574" w:rsidP="005E0766">
            <w:pPr>
              <w:pStyle w:val="ASFKTablenorm"/>
            </w:pPr>
            <w:r w:rsidRPr="00136DCF">
              <w:t>Заполняется соответствующим значением, выгруженным из ППО OEBS АСФК</w:t>
            </w:r>
            <w:r>
              <w:t>.</w:t>
            </w:r>
          </w:p>
        </w:tc>
      </w:tr>
    </w:tbl>
    <w:p w:rsidR="00B02677" w:rsidRPr="007B2273" w:rsidRDefault="00B02677" w:rsidP="00B02677">
      <w:pPr>
        <w:pStyle w:val="ASFKNormal"/>
      </w:pPr>
      <w:r w:rsidRPr="007B2273">
        <w:lastRenderedPageBreak/>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об исполненных выплатах» </w:t>
      </w:r>
      <w:r w:rsidRPr="00671FA4">
        <w:t xml:space="preserve">представлена </w:t>
      </w:r>
      <w:r>
        <w:t>н</w:t>
      </w:r>
      <w:r w:rsidRPr="00671FA4">
        <w:t>а рисунке</w:t>
      </w:r>
      <w:r w:rsidRPr="007B2273">
        <w:t> </w:t>
      </w:r>
      <w:r>
        <w:fldChar w:fldCharType="begin"/>
      </w:r>
      <w:r>
        <w:instrText xml:space="preserve"> REF _Ref493589013 \h </w:instrText>
      </w:r>
      <w:r>
        <w:fldChar w:fldCharType="separate"/>
      </w:r>
      <w:r w:rsidR="00653C3E">
        <w:rPr>
          <w:noProof/>
        </w:rPr>
        <w:t>55</w:t>
      </w:r>
      <w:r>
        <w:fldChar w:fldCharType="end"/>
      </w:r>
      <w:r w:rsidRPr="007B2273">
        <w:t>.</w:t>
      </w:r>
    </w:p>
    <w:p w:rsidR="00B02677" w:rsidRPr="00490838" w:rsidRDefault="00653C3E" w:rsidP="00B02677">
      <w:pPr>
        <w:pStyle w:val="ASFKFigure"/>
      </w:pPr>
      <w:r>
        <w:pict>
          <v:shape id="_x0000_i1144" type="#_x0000_t75" style="width:483pt;height:151.5pt">
            <v:imagedata r:id="rId114" o:title="4"/>
          </v:shape>
        </w:pict>
      </w:r>
    </w:p>
    <w:p w:rsidR="00B02677" w:rsidRPr="00490838" w:rsidRDefault="00B02677" w:rsidP="00B02677">
      <w:pPr>
        <w:pStyle w:val="ASFKFigName"/>
      </w:pPr>
      <w:r w:rsidRPr="00490838">
        <w:fldChar w:fldCharType="begin"/>
      </w:r>
      <w:r w:rsidRPr="00490838">
        <w:instrText xml:space="preserve"> SEQ Рисунок \* ARABIC </w:instrText>
      </w:r>
      <w:r w:rsidRPr="00490838">
        <w:fldChar w:fldCharType="separate"/>
      </w:r>
      <w:bookmarkStart w:id="685" w:name="_Ref493589013"/>
      <w:bookmarkStart w:id="686" w:name="_Toc71110713"/>
      <w:r w:rsidR="00653C3E">
        <w:rPr>
          <w:noProof/>
        </w:rPr>
        <w:t>55</w:t>
      </w:r>
      <w:bookmarkEnd w:id="685"/>
      <w:r w:rsidRPr="00490838">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об исполненных выплатах</w:t>
      </w:r>
      <w:r w:rsidRPr="00490838">
        <w:t>»</w:t>
      </w:r>
      <w:bookmarkEnd w:id="686"/>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Информация об исполненных выплатах</w:t>
      </w:r>
      <w:r w:rsidRPr="00490838">
        <w:t>» приведен в таблице </w:t>
      </w:r>
      <w:r>
        <w:fldChar w:fldCharType="begin"/>
      </w:r>
      <w:r>
        <w:instrText xml:space="preserve"> REF _Ref493589014 \h </w:instrText>
      </w:r>
      <w:r>
        <w:fldChar w:fldCharType="separate"/>
      </w:r>
      <w:r w:rsidR="00653C3E">
        <w:rPr>
          <w:noProof/>
        </w:rPr>
        <w:t>29</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87" w:name="_Ref493589014"/>
      <w:bookmarkStart w:id="688" w:name="_Toc71110442"/>
      <w:r w:rsidR="00653C3E">
        <w:rPr>
          <w:noProof/>
        </w:rPr>
        <w:t>29</w:t>
      </w:r>
      <w:bookmarkEnd w:id="687"/>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Информация об исполненных выплатах</w:t>
      </w:r>
      <w:r w:rsidR="00B02677" w:rsidRPr="00490838">
        <w:t>»</w:t>
      </w:r>
      <w:bookmarkEnd w:id="6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B02677" w:rsidRPr="007B2273" w:rsidTr="005E0766">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E056A4" w:rsidRPr="007B2273" w:rsidTr="005E0766">
        <w:trPr>
          <w:cantSplit/>
        </w:trPr>
        <w:tc>
          <w:tcPr>
            <w:tcW w:w="1555" w:type="pct"/>
            <w:shd w:val="clear" w:color="auto" w:fill="auto"/>
          </w:tcPr>
          <w:p w:rsidR="00E056A4" w:rsidRDefault="00E056A4" w:rsidP="005E0766">
            <w:pPr>
              <w:pStyle w:val="ASFKTablenorm"/>
            </w:pPr>
            <w:r>
              <w:t>КБК</w:t>
            </w:r>
          </w:p>
        </w:tc>
        <w:tc>
          <w:tcPr>
            <w:tcW w:w="3445" w:type="pct"/>
            <w:shd w:val="clear" w:color="auto" w:fill="auto"/>
          </w:tcPr>
          <w:p w:rsidR="00E056A4" w:rsidRPr="0091672A" w:rsidRDefault="00E056A4" w:rsidP="00065701">
            <w:pPr>
              <w:pStyle w:val="ASFKTablenorm"/>
            </w:pPr>
            <w:r w:rsidRPr="00BB22A7">
              <w:t>Заполняется соответствующим значением, выгруженным из ППО OEBS АСФК</w:t>
            </w:r>
            <w:r>
              <w:t>.</w:t>
            </w:r>
          </w:p>
        </w:tc>
      </w:tr>
      <w:tr w:rsidR="00E056A4" w:rsidRPr="007B2273" w:rsidTr="005E0766">
        <w:trPr>
          <w:cantSplit/>
        </w:trPr>
        <w:tc>
          <w:tcPr>
            <w:tcW w:w="1555" w:type="pct"/>
            <w:shd w:val="clear" w:color="auto" w:fill="auto"/>
          </w:tcPr>
          <w:p w:rsidR="00E056A4" w:rsidRDefault="00E056A4" w:rsidP="005E0766">
            <w:pPr>
              <w:pStyle w:val="ASFKTablenorm"/>
            </w:pPr>
            <w:r>
              <w:t>Сумма</w:t>
            </w:r>
          </w:p>
        </w:tc>
        <w:tc>
          <w:tcPr>
            <w:tcW w:w="3445" w:type="pct"/>
            <w:shd w:val="clear" w:color="auto" w:fill="auto"/>
          </w:tcPr>
          <w:p w:rsidR="00E056A4" w:rsidRPr="0091672A" w:rsidRDefault="00E056A4" w:rsidP="00065701">
            <w:pPr>
              <w:pStyle w:val="ASFKTablenorm"/>
            </w:pPr>
            <w:r w:rsidRPr="00BB22A7">
              <w:t>Заполняется соответствующим значением, выгруженным из ППО OEBS АСФК</w:t>
            </w:r>
            <w:r>
              <w:t>.</w:t>
            </w:r>
          </w:p>
        </w:tc>
      </w:tr>
      <w:tr w:rsidR="004D000F" w:rsidRPr="007B2273" w:rsidTr="005E0766">
        <w:trPr>
          <w:cantSplit/>
        </w:trPr>
        <w:tc>
          <w:tcPr>
            <w:tcW w:w="1555" w:type="pct"/>
            <w:shd w:val="clear" w:color="auto" w:fill="auto"/>
          </w:tcPr>
          <w:p w:rsidR="004D000F" w:rsidRDefault="004D000F" w:rsidP="005E0766">
            <w:pPr>
              <w:pStyle w:val="ASFKTablenorm"/>
            </w:pPr>
            <w:r>
              <w:t>Аналитический код</w:t>
            </w:r>
          </w:p>
        </w:tc>
        <w:tc>
          <w:tcPr>
            <w:tcW w:w="3445" w:type="pct"/>
            <w:shd w:val="clear" w:color="auto" w:fill="auto"/>
          </w:tcPr>
          <w:p w:rsidR="004D000F" w:rsidRPr="00BB22A7" w:rsidRDefault="004D000F" w:rsidP="00065701">
            <w:pPr>
              <w:pStyle w:val="ASFKTablenorm"/>
            </w:pPr>
            <w:r w:rsidRPr="00BB22A7">
              <w:t>Заполняется соответствующим значением, выгруженным из ППО OEBS АСФК</w:t>
            </w:r>
            <w:r>
              <w:t>.</w:t>
            </w:r>
          </w:p>
        </w:tc>
      </w:tr>
      <w:tr w:rsidR="00B02677" w:rsidRPr="007B2273" w:rsidTr="005E0766">
        <w:trPr>
          <w:cantSplit/>
        </w:trPr>
        <w:tc>
          <w:tcPr>
            <w:tcW w:w="1555" w:type="pct"/>
            <w:shd w:val="clear" w:color="auto" w:fill="auto"/>
          </w:tcPr>
          <w:p w:rsidR="00B02677" w:rsidRDefault="00B02677" w:rsidP="005E0766">
            <w:pPr>
              <w:pStyle w:val="ASFKTablenorm"/>
            </w:pPr>
            <w:r>
              <w:t>Количество неподтвержденных выплат, итого</w:t>
            </w:r>
          </w:p>
        </w:tc>
        <w:tc>
          <w:tcPr>
            <w:tcW w:w="3445" w:type="pct"/>
            <w:shd w:val="clear" w:color="auto" w:fill="auto"/>
          </w:tcPr>
          <w:p w:rsidR="00B02677" w:rsidRPr="0091672A" w:rsidRDefault="00B02677" w:rsidP="005E0766">
            <w:pPr>
              <w:pStyle w:val="ASFKTablenorm"/>
            </w:pPr>
            <w:r w:rsidRPr="00BB22A7">
              <w:t>Заполняется соответствующим значением, выгруженным из ППО OEBS АСФК</w:t>
            </w:r>
            <w:r>
              <w:t>.</w:t>
            </w:r>
          </w:p>
        </w:tc>
      </w:tr>
      <w:tr w:rsidR="00B02677" w:rsidRPr="007B2273" w:rsidTr="005E0766">
        <w:trPr>
          <w:cantSplit/>
        </w:trPr>
        <w:tc>
          <w:tcPr>
            <w:tcW w:w="1555" w:type="pct"/>
            <w:shd w:val="clear" w:color="auto" w:fill="auto"/>
          </w:tcPr>
          <w:p w:rsidR="00B02677" w:rsidRDefault="00B02677" w:rsidP="005E0766">
            <w:pPr>
              <w:pStyle w:val="ASFKTablenorm"/>
            </w:pPr>
            <w:r>
              <w:t>Сумма неподтвержденных выплат, итого</w:t>
            </w:r>
          </w:p>
        </w:tc>
        <w:tc>
          <w:tcPr>
            <w:tcW w:w="3445" w:type="pct"/>
            <w:shd w:val="clear" w:color="auto" w:fill="auto"/>
          </w:tcPr>
          <w:p w:rsidR="00B02677" w:rsidRPr="0091672A" w:rsidRDefault="00B02677" w:rsidP="005E0766">
            <w:pPr>
              <w:pStyle w:val="ASFKTablenorm"/>
            </w:pPr>
            <w:r w:rsidRPr="00BB22A7">
              <w:t>Заполняется соответствующим значением, выгруженным из ППО OEBS АСФК</w:t>
            </w:r>
            <w:r>
              <w:t>.</w:t>
            </w:r>
          </w:p>
        </w:tc>
      </w:tr>
      <w:tr w:rsidR="00B02677" w:rsidRPr="007B2273" w:rsidTr="005E0766">
        <w:trPr>
          <w:cantSplit/>
        </w:trPr>
        <w:tc>
          <w:tcPr>
            <w:tcW w:w="1555" w:type="pct"/>
            <w:shd w:val="clear" w:color="auto" w:fill="auto"/>
          </w:tcPr>
          <w:p w:rsidR="00B02677" w:rsidRDefault="00B02677" w:rsidP="005E0766">
            <w:pPr>
              <w:pStyle w:val="ASFKTablenorm"/>
            </w:pPr>
            <w:r>
              <w:t>Количество исполненных выплат, итого</w:t>
            </w:r>
          </w:p>
        </w:tc>
        <w:tc>
          <w:tcPr>
            <w:tcW w:w="3445" w:type="pct"/>
            <w:shd w:val="clear" w:color="auto" w:fill="auto"/>
          </w:tcPr>
          <w:p w:rsidR="00B02677" w:rsidRPr="00BB22A7" w:rsidRDefault="00B02677" w:rsidP="005E0766">
            <w:pPr>
              <w:pStyle w:val="ASFKTablenorm"/>
            </w:pPr>
            <w:r w:rsidRPr="00BB22A7">
              <w:t>Заполняется соответствующим значением, выгруженным из ППО OEBS АСФК</w:t>
            </w:r>
            <w:r>
              <w:t>.</w:t>
            </w:r>
          </w:p>
        </w:tc>
      </w:tr>
      <w:tr w:rsidR="00B02677" w:rsidRPr="007B2273" w:rsidTr="005E0766">
        <w:trPr>
          <w:cantSplit/>
        </w:trPr>
        <w:tc>
          <w:tcPr>
            <w:tcW w:w="1555" w:type="pct"/>
            <w:shd w:val="clear" w:color="auto" w:fill="auto"/>
          </w:tcPr>
          <w:p w:rsidR="00B02677" w:rsidRDefault="00B02677" w:rsidP="005E0766">
            <w:pPr>
              <w:pStyle w:val="ASFKTablenorm"/>
            </w:pPr>
            <w:r>
              <w:t>Сумма исполненных выплат, итого</w:t>
            </w:r>
          </w:p>
        </w:tc>
        <w:tc>
          <w:tcPr>
            <w:tcW w:w="3445" w:type="pct"/>
            <w:shd w:val="clear" w:color="auto" w:fill="auto"/>
          </w:tcPr>
          <w:p w:rsidR="00B02677" w:rsidRPr="00BB22A7" w:rsidRDefault="00B02677" w:rsidP="005E0766">
            <w:pPr>
              <w:pStyle w:val="ASFKTablenorm"/>
            </w:pPr>
            <w:r w:rsidRPr="00BB22A7">
              <w:t>Заполняется соответствующим значением, выгруженным из ППО OEBS АСФК</w:t>
            </w:r>
            <w:r>
              <w:t>.</w:t>
            </w:r>
          </w:p>
        </w:tc>
      </w:tr>
    </w:tbl>
    <w:p w:rsidR="00B02677"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закладки «Подписи</w:t>
      </w:r>
      <w:r w:rsidRPr="00AA66F4">
        <w:t>»</w:t>
      </w:r>
      <w:r>
        <w:t xml:space="preserve"> </w:t>
      </w:r>
      <w:r w:rsidRPr="00671FA4">
        <w:t xml:space="preserve">представлена </w:t>
      </w:r>
      <w:r>
        <w:t>н</w:t>
      </w:r>
      <w:r w:rsidRPr="00671FA4">
        <w:t>а рисунке</w:t>
      </w:r>
      <w:r w:rsidRPr="007B2273">
        <w:t> </w:t>
      </w:r>
      <w:r>
        <w:fldChar w:fldCharType="begin"/>
      </w:r>
      <w:r>
        <w:instrText xml:space="preserve"> REF _Ref490822583 \h </w:instrText>
      </w:r>
      <w:r>
        <w:fldChar w:fldCharType="separate"/>
      </w:r>
      <w:r w:rsidR="00653C3E">
        <w:rPr>
          <w:noProof/>
        </w:rPr>
        <w:t>56</w:t>
      </w:r>
      <w:r>
        <w:fldChar w:fldCharType="end"/>
      </w:r>
      <w:r w:rsidRPr="007B2273">
        <w:t>.</w:t>
      </w:r>
    </w:p>
    <w:p w:rsidR="00B02677" w:rsidRPr="007B2273" w:rsidRDefault="00653C3E" w:rsidP="00B02677">
      <w:pPr>
        <w:pStyle w:val="ASFKFigure"/>
      </w:pPr>
      <w:r>
        <w:lastRenderedPageBreak/>
        <w:pict>
          <v:shape id="_x0000_i1145" type="#_x0000_t75" style="width:475.5pt;height:122.25pt">
            <v:imagedata r:id="rId115" o:title="4"/>
          </v:shape>
        </w:pict>
      </w:r>
    </w:p>
    <w:p w:rsidR="00B02677" w:rsidRPr="00490838" w:rsidRDefault="00B02677" w:rsidP="00B02677">
      <w:pPr>
        <w:pStyle w:val="ASFKFigName"/>
      </w:pPr>
      <w:r w:rsidRPr="00490838">
        <w:fldChar w:fldCharType="begin"/>
      </w:r>
      <w:r w:rsidRPr="00490838">
        <w:instrText xml:space="preserve"> SEQ Рисунок \* ARABIC </w:instrText>
      </w:r>
      <w:r w:rsidRPr="00490838">
        <w:fldChar w:fldCharType="separate"/>
      </w:r>
      <w:bookmarkStart w:id="689" w:name="_Ref490822583"/>
      <w:bookmarkStart w:id="690" w:name="_Toc71110714"/>
      <w:r w:rsidR="00653C3E">
        <w:rPr>
          <w:noProof/>
        </w:rPr>
        <w:t>56</w:t>
      </w:r>
      <w:bookmarkEnd w:id="689"/>
      <w:r w:rsidRPr="00490838">
        <w:fldChar w:fldCharType="end"/>
      </w:r>
      <w:r w:rsidRPr="00490838">
        <w:t>. ЭФ документа «</w:t>
      </w:r>
      <w:r w:rsidRPr="00B94A50">
        <w:t xml:space="preserve">Извещение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w:t>
      </w:r>
      <w:bookmarkEnd w:id="690"/>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 приведен в таблице </w:t>
      </w:r>
      <w:r>
        <w:fldChar w:fldCharType="begin"/>
      </w:r>
      <w:r>
        <w:instrText xml:space="preserve"> REF _Ref490822584 \h </w:instrText>
      </w:r>
      <w:r>
        <w:fldChar w:fldCharType="separate"/>
      </w:r>
      <w:r w:rsidR="00653C3E">
        <w:rPr>
          <w:noProof/>
        </w:rPr>
        <w:t>30</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91" w:name="_Ref490822584"/>
      <w:bookmarkStart w:id="692" w:name="_Toc71110443"/>
      <w:r w:rsidR="00653C3E">
        <w:rPr>
          <w:noProof/>
        </w:rPr>
        <w:t>30</w:t>
      </w:r>
      <w:bookmarkEnd w:id="691"/>
      <w:r>
        <w:rPr>
          <w:noProof/>
        </w:rPr>
        <w:fldChar w:fldCharType="end"/>
      </w:r>
      <w:r w:rsidR="00B02677" w:rsidRPr="00490838">
        <w:t>. Описание полей документа «</w:t>
      </w:r>
      <w:r w:rsidR="00B02677">
        <w:t xml:space="preserve">Извещение об исполнении </w:t>
      </w:r>
      <w:r w:rsidR="00B02677" w:rsidRPr="00490838">
        <w:t>Распоряжени</w:t>
      </w:r>
      <w:r w:rsidR="00B02677">
        <w:t>я</w:t>
      </w:r>
      <w:r w:rsidR="00B02677" w:rsidRPr="00490838">
        <w:t xml:space="preserve"> о перечислении денежных средств на карты «Мир» физических лиц», закладки «Подписи»</w:t>
      </w:r>
      <w:bookmarkEnd w:id="6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B02677" w:rsidRPr="007B2273" w:rsidTr="005E0766">
        <w:trPr>
          <w:cantSplit/>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5E0766">
        <w:trPr>
          <w:cantSplit/>
        </w:trPr>
        <w:tc>
          <w:tcPr>
            <w:tcW w:w="1628" w:type="pct"/>
            <w:shd w:val="clear" w:color="auto" w:fill="auto"/>
          </w:tcPr>
          <w:p w:rsidR="00B02677" w:rsidRPr="007B2273" w:rsidRDefault="00B02677" w:rsidP="005E0766">
            <w:pPr>
              <w:pStyle w:val="ASFKTablenorm"/>
            </w:pPr>
            <w:r>
              <w:t>Должность</w:t>
            </w:r>
          </w:p>
        </w:tc>
        <w:tc>
          <w:tcPr>
            <w:tcW w:w="3372" w:type="pct"/>
            <w:shd w:val="clear" w:color="auto" w:fill="auto"/>
          </w:tcPr>
          <w:p w:rsidR="00B02677" w:rsidRPr="007B2273" w:rsidRDefault="00B02677" w:rsidP="005E0766">
            <w:pPr>
              <w:pStyle w:val="ASFKTablenorm"/>
            </w:pPr>
            <w:r w:rsidRPr="00BB22A7">
              <w:t>Заполняется соответствующим значением, выгруженным из ППО OEBS АСФК</w:t>
            </w:r>
            <w:r>
              <w:t>.</w:t>
            </w:r>
          </w:p>
        </w:tc>
      </w:tr>
      <w:tr w:rsidR="00B02677" w:rsidRPr="007B2273" w:rsidTr="005E0766">
        <w:trPr>
          <w:cantSplit/>
        </w:trPr>
        <w:tc>
          <w:tcPr>
            <w:tcW w:w="1628" w:type="pct"/>
            <w:shd w:val="clear" w:color="auto" w:fill="auto"/>
          </w:tcPr>
          <w:p w:rsidR="00B02677" w:rsidRDefault="00B02677" w:rsidP="005E0766">
            <w:pPr>
              <w:pStyle w:val="ASFKTablenorm"/>
            </w:pPr>
            <w:r>
              <w:t>Ра</w:t>
            </w:r>
            <w:r w:rsidR="0012243B">
              <w:t>с</w:t>
            </w:r>
            <w:r>
              <w:t>шифровка по</w:t>
            </w:r>
            <w:r w:rsidRPr="00EB1F73">
              <w:t>д</w:t>
            </w:r>
            <w:r>
              <w:t>писи</w:t>
            </w:r>
          </w:p>
        </w:tc>
        <w:tc>
          <w:tcPr>
            <w:tcW w:w="3372" w:type="pct"/>
            <w:shd w:val="clear" w:color="auto" w:fill="auto"/>
          </w:tcPr>
          <w:p w:rsidR="00B02677" w:rsidRPr="0091672A" w:rsidRDefault="00B02677" w:rsidP="005E0766">
            <w:pPr>
              <w:pStyle w:val="ASFKTablenorm"/>
            </w:pPr>
            <w:r w:rsidRPr="00BB22A7">
              <w:t>Заполняется соответствующим значением, выгруженным из ППО OEBS АСФК</w:t>
            </w:r>
            <w:r>
              <w:t>.</w:t>
            </w:r>
          </w:p>
        </w:tc>
      </w:tr>
      <w:tr w:rsidR="00B02677" w:rsidRPr="007B2273" w:rsidTr="005E0766">
        <w:trPr>
          <w:cantSplit/>
        </w:trPr>
        <w:tc>
          <w:tcPr>
            <w:tcW w:w="1628" w:type="pct"/>
            <w:shd w:val="clear" w:color="auto" w:fill="auto"/>
          </w:tcPr>
          <w:p w:rsidR="00B02677" w:rsidRDefault="00B02677" w:rsidP="005E0766">
            <w:pPr>
              <w:pStyle w:val="ASFKTablenorm"/>
            </w:pPr>
            <w:r>
              <w:t>Дата подписания</w:t>
            </w:r>
          </w:p>
        </w:tc>
        <w:tc>
          <w:tcPr>
            <w:tcW w:w="3372" w:type="pct"/>
            <w:shd w:val="clear" w:color="auto" w:fill="auto"/>
          </w:tcPr>
          <w:p w:rsidR="00B02677" w:rsidRPr="0091672A" w:rsidRDefault="00B02677" w:rsidP="005E0766">
            <w:pPr>
              <w:pStyle w:val="ASFKTablenorm"/>
            </w:pPr>
            <w:r w:rsidRPr="00BB22A7">
              <w:t>Заполняется соответствующим значением, выгруженным из ППО OEBS АСФК</w:t>
            </w:r>
            <w:r>
              <w:t>.</w:t>
            </w:r>
          </w:p>
        </w:tc>
      </w:tr>
      <w:tr w:rsidR="00B02677" w:rsidRPr="007B2273" w:rsidTr="005E0766">
        <w:trPr>
          <w:cantSplit/>
        </w:trPr>
        <w:tc>
          <w:tcPr>
            <w:tcW w:w="1628" w:type="pct"/>
            <w:shd w:val="clear" w:color="auto" w:fill="auto"/>
          </w:tcPr>
          <w:p w:rsidR="00B02677" w:rsidRDefault="00B02677" w:rsidP="005E0766">
            <w:pPr>
              <w:pStyle w:val="ASFKTablenorm"/>
            </w:pPr>
            <w:r>
              <w:t>Телефон</w:t>
            </w:r>
          </w:p>
        </w:tc>
        <w:tc>
          <w:tcPr>
            <w:tcW w:w="3372" w:type="pct"/>
            <w:shd w:val="clear" w:color="auto" w:fill="auto"/>
          </w:tcPr>
          <w:p w:rsidR="00B02677" w:rsidRPr="00BB22A7" w:rsidRDefault="00B02677" w:rsidP="005E0766">
            <w:pPr>
              <w:pStyle w:val="ASFKTablenorm"/>
            </w:pPr>
            <w:r w:rsidRPr="00BB22A7">
              <w:t>Заполняется соответствующим значением, выгруженным из ППО OEBS АСФК</w:t>
            </w:r>
          </w:p>
        </w:tc>
      </w:tr>
    </w:tbl>
    <w:p w:rsidR="00371694" w:rsidRDefault="00371694" w:rsidP="005154AF">
      <w:pPr>
        <w:pStyle w:val="32"/>
      </w:pPr>
      <w:bookmarkStart w:id="693" w:name="_Ref494463015"/>
      <w:bookmarkStart w:id="694" w:name="_Toc71110318"/>
      <w:r>
        <w:t>Распоряжение о перечислении денежных средств на банковские карты «Мир» физических лиц</w:t>
      </w:r>
      <w:bookmarkEnd w:id="665"/>
      <w:bookmarkEnd w:id="693"/>
      <w:bookmarkEnd w:id="694"/>
    </w:p>
    <w:p w:rsidR="005E0766" w:rsidRDefault="005E0766" w:rsidP="005E0766">
      <w:pPr>
        <w:pStyle w:val="ASFKNormal"/>
      </w:pPr>
      <w:r>
        <w:t>Документ «</w:t>
      </w:r>
      <w:r w:rsidRPr="00CB38DA">
        <w:t>Распоряжение о перечислении денежных средств на карты «Мир» физических лиц</w:t>
      </w:r>
      <w:r>
        <w:t>»</w:t>
      </w:r>
      <w:r w:rsidR="00225D9E">
        <w:t xml:space="preserve"> </w:t>
      </w:r>
      <w:r>
        <w:t>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rsidR="00CB38DA" w:rsidRDefault="005E0766" w:rsidP="005E0766">
      <w:pPr>
        <w:pStyle w:val="ASFKNormal"/>
      </w:pPr>
      <w:r>
        <w:t xml:space="preserve">Для работы </w:t>
      </w:r>
      <w:r w:rsidR="00CB38DA">
        <w:t>с документами «</w:t>
      </w:r>
      <w:r w:rsidR="00CB38DA" w:rsidRPr="00CB38DA">
        <w:t>Распоряжение о перечислении денежных средств на карты «Мир» физических лиц</w:t>
      </w:r>
      <w:r w:rsidR="00CB38DA">
        <w:t>»</w:t>
      </w:r>
      <w:r w:rsidR="00CB38DA" w:rsidRPr="007B2273">
        <w:t xml:space="preserve"> </w:t>
      </w:r>
      <w:r w:rsidR="00CB38DA">
        <w:t>следует перейти в пункт меню «</w:t>
      </w:r>
      <w:r w:rsidR="00CB38DA" w:rsidRPr="007B2273">
        <w:t xml:space="preserve">Документы – Регистрация и учет обязательств – </w:t>
      </w:r>
      <w:r w:rsidR="00CB38DA" w:rsidRPr="00CB38DA">
        <w:t>Перечисление на карты «Мир»</w:t>
      </w:r>
      <w:r w:rsidR="00CB38DA" w:rsidRPr="007B2273">
        <w:t xml:space="preserve"> – </w:t>
      </w:r>
      <w:r w:rsidR="00CB38DA" w:rsidRPr="00CB38DA">
        <w:t>Распоряжение о перечислении денежных средств на карты «Мир» физических лиц</w:t>
      </w:r>
      <w:r w:rsidR="00CB38DA">
        <w:t xml:space="preserve">». </w:t>
      </w:r>
      <w:r w:rsidR="00CB38DA" w:rsidRPr="00671FA4">
        <w:t>Откроется ЭФ списка документов, представленная на рисунке</w:t>
      </w:r>
      <w:r w:rsidR="00CB38DA" w:rsidRPr="007B2273">
        <w:t> </w:t>
      </w:r>
      <w:r w:rsidR="00A84EE7">
        <w:fldChar w:fldCharType="begin"/>
      </w:r>
      <w:r w:rsidR="00A84EE7">
        <w:instrText xml:space="preserve"> REF _Ref489259906 \h </w:instrText>
      </w:r>
      <w:r w:rsidR="00A84EE7">
        <w:fldChar w:fldCharType="separate"/>
      </w:r>
      <w:r w:rsidR="00653C3E">
        <w:rPr>
          <w:noProof/>
        </w:rPr>
        <w:t>57</w:t>
      </w:r>
      <w:r w:rsidR="00A84EE7">
        <w:fldChar w:fldCharType="end"/>
      </w:r>
      <w:r w:rsidR="00CB38DA" w:rsidRPr="007B2273">
        <w:t>.</w:t>
      </w:r>
    </w:p>
    <w:p w:rsidR="00CB38DA" w:rsidRDefault="00CB38DA" w:rsidP="00CB38DA">
      <w:pPr>
        <w:pStyle w:val="ASFKNormal"/>
      </w:pPr>
    </w:p>
    <w:p w:rsidR="00CB38DA" w:rsidRDefault="00653C3E" w:rsidP="00242249">
      <w:pPr>
        <w:pStyle w:val="ASFKFigure"/>
      </w:pPr>
      <w:r>
        <w:lastRenderedPageBreak/>
        <w:pict>
          <v:shape id="_x0000_i1146" type="#_x0000_t75" style="width:481.5pt;height:187.5pt">
            <v:imagedata r:id="rId116" o:title="НУБП"/>
          </v:shape>
        </w:pict>
      </w:r>
    </w:p>
    <w:p w:rsidR="00CB38DA" w:rsidRPr="005154AF" w:rsidRDefault="00CB38DA" w:rsidP="00CB38DA">
      <w:pPr>
        <w:pStyle w:val="ASFKFigName"/>
      </w:pPr>
      <w:r w:rsidRPr="005154AF">
        <w:fldChar w:fldCharType="begin"/>
      </w:r>
      <w:r w:rsidRPr="005154AF">
        <w:instrText xml:space="preserve"> SEQ Рисунок \* ARABIC </w:instrText>
      </w:r>
      <w:r w:rsidRPr="005154AF">
        <w:fldChar w:fldCharType="separate"/>
      </w:r>
      <w:bookmarkStart w:id="695" w:name="_Ref489259906"/>
      <w:bookmarkStart w:id="696" w:name="_Toc71110715"/>
      <w:r w:rsidR="00653C3E">
        <w:rPr>
          <w:noProof/>
        </w:rPr>
        <w:t>57</w:t>
      </w:r>
      <w:bookmarkEnd w:id="695"/>
      <w:r w:rsidRPr="005154AF">
        <w:fldChar w:fldCharType="end"/>
      </w:r>
      <w:r w:rsidRPr="005154AF">
        <w:t xml:space="preserve">. ЭФ списка документов </w:t>
      </w:r>
      <w:r>
        <w:t>«</w:t>
      </w:r>
      <w:r w:rsidR="00F704B1" w:rsidRPr="00CB38DA">
        <w:t>Распоряжение о перечислении денежных средств на карты «Мир» физических лиц</w:t>
      </w:r>
      <w:r>
        <w:t>»</w:t>
      </w:r>
      <w:bookmarkEnd w:id="696"/>
    </w:p>
    <w:p w:rsidR="00CB38DA" w:rsidRPr="007B2273" w:rsidRDefault="00CB38DA" w:rsidP="00CB38DA">
      <w:pPr>
        <w:pStyle w:val="41"/>
      </w:pPr>
      <w:r w:rsidRPr="007B2273">
        <w:t>Доступные операции</w:t>
      </w:r>
    </w:p>
    <w:p w:rsidR="00CB38DA" w:rsidRPr="007B2273" w:rsidRDefault="00CB38DA" w:rsidP="00CB38DA">
      <w:pPr>
        <w:pStyle w:val="ASFKNormal"/>
      </w:pPr>
      <w:r w:rsidRPr="007B2273">
        <w:t>На АРМ НУБП доступны следующие операции над документом:</w:t>
      </w:r>
    </w:p>
    <w:p w:rsidR="00CB38DA" w:rsidRPr="007B2273" w:rsidRDefault="00CB38DA" w:rsidP="00CB38DA">
      <w:pPr>
        <w:pStyle w:val="ASFKListmark1"/>
      </w:pPr>
      <w:r w:rsidRPr="007B2273">
        <w:t>ручной ввод;</w:t>
      </w:r>
    </w:p>
    <w:p w:rsidR="00CB38DA" w:rsidRPr="007B2273" w:rsidRDefault="00CB38DA" w:rsidP="00CB38DA">
      <w:pPr>
        <w:pStyle w:val="ASFKListmark1"/>
      </w:pPr>
      <w:r w:rsidRPr="007B2273">
        <w:t>просмотр и редактирование;</w:t>
      </w:r>
    </w:p>
    <w:p w:rsidR="00CB38DA" w:rsidRPr="007B2273" w:rsidRDefault="00CB38DA" w:rsidP="00CB38DA">
      <w:pPr>
        <w:pStyle w:val="ASFKListmark1"/>
      </w:pPr>
      <w:r w:rsidRPr="007B2273">
        <w:t>копирование и удаление;</w:t>
      </w:r>
    </w:p>
    <w:p w:rsidR="005C06FE" w:rsidRPr="007B2273" w:rsidRDefault="005C06FE" w:rsidP="005C06FE">
      <w:pPr>
        <w:pStyle w:val="ASFKListmark1"/>
      </w:pPr>
      <w:r w:rsidRPr="007B2273">
        <w:t>проверка</w:t>
      </w:r>
      <w:r>
        <w:t>,</w:t>
      </w:r>
      <w:r w:rsidRPr="007B2273">
        <w:t xml:space="preserve"> </w:t>
      </w:r>
      <w:r>
        <w:t>формирование и удаление ЭП</w:t>
      </w:r>
      <w:r w:rsidRPr="007B2273">
        <w:t>;</w:t>
      </w:r>
    </w:p>
    <w:p w:rsidR="005C06FE" w:rsidRDefault="005C06FE" w:rsidP="005C06FE">
      <w:pPr>
        <w:pStyle w:val="ASFKListmark1"/>
      </w:pPr>
      <w:r w:rsidRPr="007B2273">
        <w:t>печать;</w:t>
      </w:r>
    </w:p>
    <w:p w:rsidR="005C06FE" w:rsidRPr="007B2273" w:rsidRDefault="005C06FE" w:rsidP="005C06FE">
      <w:pPr>
        <w:pStyle w:val="ASFKListmark1"/>
      </w:pPr>
      <w:r w:rsidRPr="007B2273">
        <w:t>импорт из внешней системы;</w:t>
      </w:r>
    </w:p>
    <w:p w:rsidR="005C06FE" w:rsidRPr="007B2273" w:rsidRDefault="005C06FE" w:rsidP="005C06FE">
      <w:pPr>
        <w:pStyle w:val="ASFKListmark1"/>
      </w:pPr>
      <w:r w:rsidRPr="007B2273">
        <w:t>экспорт во внешнюю систему</w:t>
      </w:r>
      <w:r>
        <w:t xml:space="preserve">, </w:t>
      </w:r>
      <w:r w:rsidRPr="007B2273">
        <w:t xml:space="preserve">в </w:t>
      </w:r>
      <w:r>
        <w:t>ППО OEBS АСФК</w:t>
      </w:r>
      <w:r w:rsidRPr="007B2273">
        <w:t>;</w:t>
      </w:r>
    </w:p>
    <w:p w:rsidR="005C06FE" w:rsidRDefault="005C06FE" w:rsidP="005C06FE">
      <w:pPr>
        <w:pStyle w:val="ASFKListmark1"/>
      </w:pPr>
      <w:r>
        <w:t>откат статуса передачи.</w:t>
      </w:r>
    </w:p>
    <w:p w:rsidR="005C06FE" w:rsidRPr="00552F99" w:rsidRDefault="005C06FE" w:rsidP="005C06FE">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rsidR="005C06FE" w:rsidRPr="00552F99" w:rsidRDefault="005C06FE" w:rsidP="005C06FE">
      <w:pPr>
        <w:pStyle w:val="ASFKNoteContinue"/>
      </w:pPr>
      <w:r>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rsidR="00CB38DA" w:rsidRPr="007B2273" w:rsidRDefault="00CB38DA" w:rsidP="00CB38DA">
      <w:pPr>
        <w:pStyle w:val="41"/>
      </w:pPr>
      <w:r w:rsidRPr="007B2273">
        <w:t>Экранная форма документа</w:t>
      </w:r>
    </w:p>
    <w:p w:rsidR="00CB38DA" w:rsidRPr="007B2273" w:rsidRDefault="00CB38DA" w:rsidP="00CB38DA">
      <w:pPr>
        <w:pStyle w:val="ASFKNormal"/>
      </w:pPr>
      <w:r w:rsidRPr="007B2273">
        <w:t xml:space="preserve">ЭФ документа </w:t>
      </w:r>
      <w:r>
        <w:t>«</w:t>
      </w:r>
      <w:r w:rsidR="0011645F" w:rsidRPr="00CB38DA">
        <w:t>Распоряжение о перечислении денежных средств на карты «Мир» физических лиц</w:t>
      </w:r>
      <w:r>
        <w:t>»</w:t>
      </w:r>
      <w:r w:rsidRPr="007B2273">
        <w:t xml:space="preserve"> представлена на рисунке </w:t>
      </w:r>
      <w:r w:rsidR="00A84EE7">
        <w:fldChar w:fldCharType="begin"/>
      </w:r>
      <w:r w:rsidR="00A84EE7">
        <w:instrText xml:space="preserve"> REF _Ref489259933 \h </w:instrText>
      </w:r>
      <w:r w:rsidR="00A84EE7">
        <w:fldChar w:fldCharType="separate"/>
      </w:r>
      <w:r w:rsidR="00653C3E">
        <w:rPr>
          <w:noProof/>
        </w:rPr>
        <w:t>58</w:t>
      </w:r>
      <w:r w:rsidR="00A84EE7">
        <w:fldChar w:fldCharType="end"/>
      </w:r>
      <w:r w:rsidRPr="007B2273">
        <w:t xml:space="preserve">. </w:t>
      </w:r>
      <w:r>
        <w:t>Форма содержит следующие закладки</w:t>
      </w:r>
      <w:r w:rsidRPr="007B2273">
        <w:t>:</w:t>
      </w:r>
    </w:p>
    <w:p w:rsidR="0011645F" w:rsidRDefault="0011645F" w:rsidP="00CB38DA">
      <w:pPr>
        <w:pStyle w:val="ASFKListmark1"/>
      </w:pPr>
      <w:r>
        <w:t>«Реквизиты»</w:t>
      </w:r>
      <w:r w:rsidRPr="007B2273">
        <w:t>;</w:t>
      </w:r>
    </w:p>
    <w:p w:rsidR="00CB38DA" w:rsidRPr="007B2273" w:rsidRDefault="00CB38DA" w:rsidP="00CB38DA">
      <w:pPr>
        <w:pStyle w:val="ASFKListmark1"/>
      </w:pPr>
      <w:r>
        <w:t>«</w:t>
      </w:r>
      <w:r w:rsidR="0011645F">
        <w:t>Информация о выплатах</w:t>
      </w:r>
      <w:r>
        <w:t>»</w:t>
      </w:r>
      <w:r w:rsidRPr="007B2273">
        <w:t>;</w:t>
      </w:r>
    </w:p>
    <w:p w:rsidR="00CB38DA" w:rsidRPr="007B2273" w:rsidRDefault="00CB38DA" w:rsidP="00CB38DA">
      <w:pPr>
        <w:pStyle w:val="ASFKListmark1"/>
      </w:pPr>
      <w:r>
        <w:t>«</w:t>
      </w:r>
      <w:r w:rsidRPr="007B2273">
        <w:t>Подписи</w:t>
      </w:r>
      <w:r>
        <w:t>»</w:t>
      </w:r>
      <w:r w:rsidRPr="007B2273">
        <w:t>.</w:t>
      </w:r>
    </w:p>
    <w:p w:rsidR="00CB38DA" w:rsidRPr="005154AF" w:rsidRDefault="00653C3E" w:rsidP="00CB38DA">
      <w:pPr>
        <w:pStyle w:val="ASFKFigure"/>
      </w:pPr>
      <w:r>
        <w:lastRenderedPageBreak/>
        <w:pict>
          <v:shape id="_x0000_i1147" type="#_x0000_t75" style="width:482.25pt;height:6in">
            <v:imagedata r:id="rId117" o:title="0"/>
          </v:shape>
        </w:pict>
      </w:r>
    </w:p>
    <w:p w:rsidR="00CB38DA" w:rsidRPr="005154AF" w:rsidRDefault="00CB38DA" w:rsidP="00CB38DA">
      <w:pPr>
        <w:pStyle w:val="ASFKFigName"/>
      </w:pPr>
      <w:r w:rsidRPr="005154AF">
        <w:fldChar w:fldCharType="begin"/>
      </w:r>
      <w:r w:rsidRPr="005154AF">
        <w:instrText xml:space="preserve"> SEQ Рисунок \* ARABIC </w:instrText>
      </w:r>
      <w:r w:rsidRPr="005154AF">
        <w:fldChar w:fldCharType="separate"/>
      </w:r>
      <w:bookmarkStart w:id="697" w:name="_Ref489259933"/>
      <w:bookmarkStart w:id="698" w:name="_Toc71110716"/>
      <w:r w:rsidR="00653C3E">
        <w:rPr>
          <w:noProof/>
        </w:rPr>
        <w:t>58</w:t>
      </w:r>
      <w:bookmarkEnd w:id="697"/>
      <w:r w:rsidRPr="005154AF">
        <w:fldChar w:fldCharType="end"/>
      </w:r>
      <w:r w:rsidRPr="005154AF">
        <w:t xml:space="preserve">. ЭФ документа </w:t>
      </w:r>
      <w:r>
        <w:t>«</w:t>
      </w:r>
      <w:r w:rsidR="00201BA5" w:rsidRPr="00CB38DA">
        <w:t>Распоряжение о перечислении денежных средств на карты «Мир» физических лиц</w:t>
      </w:r>
      <w:r>
        <w:t>», закладки «</w:t>
      </w:r>
      <w:r w:rsidR="00433C8B">
        <w:t>Реквизиты</w:t>
      </w:r>
      <w:r w:rsidRPr="005154AF">
        <w:t xml:space="preserve"> (1)</w:t>
      </w:r>
      <w:r>
        <w:t>»</w:t>
      </w:r>
      <w:bookmarkEnd w:id="698"/>
    </w:p>
    <w:p w:rsidR="00CB38DA" w:rsidRDefault="00CB38DA" w:rsidP="00CB38DA">
      <w:pPr>
        <w:pStyle w:val="ASFKNormal"/>
      </w:pPr>
      <w:r w:rsidRPr="007B2273">
        <w:t xml:space="preserve">Для ручного ввода документа следует на ЭФ </w:t>
      </w:r>
      <w:r>
        <w:t xml:space="preserve">документа </w:t>
      </w:r>
      <w:r w:rsidRPr="007B2273">
        <w:t xml:space="preserve">заполнить поля, доступные для редактирования. </w:t>
      </w:r>
    </w:p>
    <w:p w:rsidR="00CB38DA" w:rsidRPr="005154AF" w:rsidRDefault="00CB38DA" w:rsidP="00CB38DA">
      <w:pPr>
        <w:pStyle w:val="ASFKNormal"/>
      </w:pPr>
      <w:r w:rsidRPr="007B2273">
        <w:t xml:space="preserve">Перечень </w:t>
      </w:r>
      <w:r w:rsidRPr="005154AF">
        <w:t>полей</w:t>
      </w:r>
      <w:r>
        <w:t xml:space="preserve"> </w:t>
      </w:r>
      <w:r w:rsidRPr="00671FA4">
        <w:t>документа «</w:t>
      </w:r>
      <w:r w:rsidR="00D0293F" w:rsidRPr="00CB38DA">
        <w:t>Распоряжение о перечислении денежных средств на карты «Мир» физических лиц</w:t>
      </w:r>
      <w:r w:rsidRPr="00671FA4">
        <w:t>», закладки «</w:t>
      </w:r>
      <w:r w:rsidR="00D0293F">
        <w:t>Реквизиты (1)</w:t>
      </w:r>
      <w:r w:rsidRPr="00671FA4">
        <w:t>»</w:t>
      </w:r>
      <w:r w:rsidRPr="005154AF">
        <w:t xml:space="preserve"> </w:t>
      </w:r>
      <w:r>
        <w:t>приведен в таблице</w:t>
      </w:r>
      <w:r w:rsidRPr="007B2273">
        <w:t> </w:t>
      </w:r>
      <w:r w:rsidR="00A84EE7">
        <w:fldChar w:fldCharType="begin"/>
      </w:r>
      <w:r w:rsidR="00A84EE7">
        <w:instrText xml:space="preserve"> REF _Ref489259977 \h </w:instrText>
      </w:r>
      <w:r w:rsidR="00A84EE7">
        <w:fldChar w:fldCharType="separate"/>
      </w:r>
      <w:r w:rsidR="00653C3E">
        <w:rPr>
          <w:noProof/>
        </w:rPr>
        <w:t>31</w:t>
      </w:r>
      <w:r w:rsidR="00A84EE7">
        <w:fldChar w:fldCharType="end"/>
      </w:r>
      <w:r w:rsidRPr="005154AF">
        <w:t>.</w:t>
      </w:r>
    </w:p>
    <w:p w:rsidR="00CB38DA" w:rsidRPr="005154AF" w:rsidRDefault="000B34EE" w:rsidP="00CB38DA">
      <w:pPr>
        <w:pStyle w:val="ASFKNameTable"/>
      </w:pPr>
      <w:r>
        <w:rPr>
          <w:noProof/>
        </w:rPr>
        <w:fldChar w:fldCharType="begin"/>
      </w:r>
      <w:r>
        <w:rPr>
          <w:noProof/>
        </w:rPr>
        <w:instrText xml:space="preserve"> SEQ Таблица \* ARABIC </w:instrText>
      </w:r>
      <w:r>
        <w:rPr>
          <w:noProof/>
        </w:rPr>
        <w:fldChar w:fldCharType="separate"/>
      </w:r>
      <w:bookmarkStart w:id="699" w:name="_Ref489259977"/>
      <w:bookmarkStart w:id="700" w:name="_Toc71110444"/>
      <w:r w:rsidR="00653C3E">
        <w:rPr>
          <w:noProof/>
        </w:rPr>
        <w:t>31</w:t>
      </w:r>
      <w:bookmarkEnd w:id="699"/>
      <w:r>
        <w:rPr>
          <w:noProof/>
        </w:rPr>
        <w:fldChar w:fldCharType="end"/>
      </w:r>
      <w:r w:rsidR="00CB38DA" w:rsidRPr="005154AF">
        <w:t xml:space="preserve">. Описание полей документа </w:t>
      </w:r>
      <w:r w:rsidR="00CB38DA">
        <w:t>«</w:t>
      </w:r>
      <w:r w:rsidR="00AE2D52" w:rsidRPr="00CB38DA">
        <w:t>Распоряжение о перечислении денежных средств на карты «Мир» физических лиц</w:t>
      </w:r>
      <w:r w:rsidR="00CB38DA">
        <w:t>», закладки «</w:t>
      </w:r>
      <w:r w:rsidR="00D0293F">
        <w:t>Реквизиты</w:t>
      </w:r>
      <w:r w:rsidR="00CB38DA" w:rsidRPr="005154AF">
        <w:t xml:space="preserve"> (1)</w:t>
      </w:r>
      <w:r w:rsidR="00CB38DA">
        <w:t>»</w:t>
      </w:r>
      <w:bookmarkEnd w:id="7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CB38DA" w:rsidRPr="007B2273" w:rsidTr="00851CF9">
        <w:trPr>
          <w:cantSplit/>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Описание поля</w:t>
            </w:r>
          </w:p>
        </w:tc>
      </w:tr>
      <w:tr w:rsidR="00CB38DA" w:rsidRPr="007B2273" w:rsidTr="00851CF9">
        <w:trPr>
          <w:cantSplit/>
        </w:trPr>
        <w:tc>
          <w:tcPr>
            <w:tcW w:w="1227" w:type="pct"/>
            <w:shd w:val="clear" w:color="auto" w:fill="auto"/>
          </w:tcPr>
          <w:p w:rsidR="00CB38DA" w:rsidRPr="007B2273" w:rsidRDefault="00CB38DA" w:rsidP="00851CF9">
            <w:pPr>
              <w:pStyle w:val="ASFKTablenorm"/>
            </w:pPr>
            <w:r w:rsidRPr="007B2273">
              <w:t>Номер</w:t>
            </w:r>
          </w:p>
        </w:tc>
        <w:tc>
          <w:tcPr>
            <w:tcW w:w="3773" w:type="pct"/>
            <w:shd w:val="clear" w:color="auto" w:fill="auto"/>
          </w:tcPr>
          <w:p w:rsidR="00D0293F" w:rsidRDefault="00D0293F" w:rsidP="00D0293F">
            <w:pPr>
              <w:pStyle w:val="ASFKTablenorm"/>
            </w:pPr>
            <w:r>
              <w:t xml:space="preserve">Указывается номер документа. </w:t>
            </w:r>
          </w:p>
          <w:p w:rsidR="00D0293F" w:rsidRDefault="00D0293F" w:rsidP="00D0293F">
            <w:pPr>
              <w:pStyle w:val="ASFKTablenorm"/>
            </w:pPr>
            <w:r>
              <w:t xml:space="preserve">Значение рассчитывается автоматически на основании настроек для текущего типа документа в справочнике </w:t>
            </w:r>
            <w:r w:rsidR="00831246">
              <w:t>«</w:t>
            </w:r>
            <w:r>
              <w:t>Параметры автонумерации документов</w:t>
            </w:r>
            <w:r w:rsidR="00831246">
              <w:t>»</w:t>
            </w:r>
            <w:r>
              <w:t>.</w:t>
            </w:r>
            <w:r w:rsidR="00225D9E">
              <w:t xml:space="preserve"> </w:t>
            </w:r>
            <w:r>
              <w:t>Может быть заполнено вручную.</w:t>
            </w:r>
          </w:p>
          <w:p w:rsidR="00CB38DA" w:rsidRPr="00726330" w:rsidRDefault="00D0293F" w:rsidP="00D0293F">
            <w:pPr>
              <w:pStyle w:val="ASFKTablenorm"/>
            </w:pPr>
            <w:r>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B38DA" w:rsidRPr="007B2273" w:rsidTr="00851CF9">
        <w:trPr>
          <w:cantSplit/>
        </w:trPr>
        <w:tc>
          <w:tcPr>
            <w:tcW w:w="1227" w:type="pct"/>
            <w:shd w:val="clear" w:color="auto" w:fill="auto"/>
          </w:tcPr>
          <w:p w:rsidR="00CB38DA" w:rsidRPr="007B2273" w:rsidRDefault="00CB38DA" w:rsidP="00851CF9">
            <w:pPr>
              <w:pStyle w:val="ASFKTablenorm"/>
            </w:pPr>
            <w:r w:rsidRPr="007B2273">
              <w:lastRenderedPageBreak/>
              <w:t>Дата</w:t>
            </w:r>
          </w:p>
        </w:tc>
        <w:tc>
          <w:tcPr>
            <w:tcW w:w="3773" w:type="pct"/>
            <w:shd w:val="clear" w:color="auto" w:fill="auto"/>
          </w:tcPr>
          <w:p w:rsidR="00891E3E" w:rsidRDefault="00891E3E" w:rsidP="00851CF9">
            <w:pPr>
              <w:pStyle w:val="ASFKTablenorm"/>
            </w:pPr>
            <w:r w:rsidRPr="00891E3E">
              <w:t>Заполняется автоматически з</w:t>
            </w:r>
            <w:r>
              <w:t>начением текущей системной даты.</w:t>
            </w:r>
          </w:p>
          <w:p w:rsidR="00891E3E" w:rsidRDefault="00891E3E" w:rsidP="00851CF9">
            <w:pPr>
              <w:pStyle w:val="ASFKTablenorm"/>
            </w:pPr>
            <w:r>
              <w:t>Ввод значения в</w:t>
            </w:r>
            <w:r w:rsidR="00587EDD">
              <w:t>ручную.</w:t>
            </w:r>
          </w:p>
          <w:p w:rsidR="00CB38DA" w:rsidRPr="00726330" w:rsidRDefault="00891E3E" w:rsidP="00851CF9">
            <w:pPr>
              <w:pStyle w:val="ASFKTablenorm"/>
            </w:pPr>
            <w:r>
              <w:t>Д</w:t>
            </w:r>
            <w:r w:rsidRPr="00891E3E">
              <w:t>оступен выбор значения из календаря</w:t>
            </w:r>
            <w:r>
              <w:t>.</w:t>
            </w:r>
          </w:p>
        </w:tc>
      </w:tr>
      <w:tr w:rsidR="00B23394" w:rsidRPr="007B2273" w:rsidTr="00851CF9">
        <w:trPr>
          <w:cantSplit/>
        </w:trPr>
        <w:tc>
          <w:tcPr>
            <w:tcW w:w="1227" w:type="pct"/>
            <w:shd w:val="clear" w:color="auto" w:fill="auto"/>
          </w:tcPr>
          <w:p w:rsidR="00B23394" w:rsidRPr="007B2273" w:rsidRDefault="00B23394" w:rsidP="00851CF9">
            <w:pPr>
              <w:pStyle w:val="ASFKTablenorm"/>
            </w:pPr>
            <w:r>
              <w:t>Статус</w:t>
            </w:r>
          </w:p>
        </w:tc>
        <w:tc>
          <w:tcPr>
            <w:tcW w:w="3773" w:type="pct"/>
            <w:shd w:val="clear" w:color="auto" w:fill="auto"/>
          </w:tcPr>
          <w:p w:rsidR="00B23394" w:rsidRPr="00891E3E" w:rsidRDefault="00B23394" w:rsidP="00851CF9">
            <w:pPr>
              <w:pStyle w:val="ASFKTablenorm"/>
            </w:pPr>
            <w:r w:rsidRPr="00B23394">
              <w:t>Заполняется автоматически при обработке документа или выгружается из OEBS.</w:t>
            </w:r>
          </w:p>
        </w:tc>
      </w:tr>
      <w:tr w:rsidR="00CB38DA" w:rsidRPr="007B2273" w:rsidTr="00851CF9">
        <w:trPr>
          <w:cantSplit/>
        </w:trPr>
        <w:tc>
          <w:tcPr>
            <w:tcW w:w="5000" w:type="pct"/>
            <w:gridSpan w:val="2"/>
            <w:shd w:val="clear" w:color="auto" w:fill="auto"/>
          </w:tcPr>
          <w:p w:rsidR="00CB38DA" w:rsidRPr="00726330" w:rsidRDefault="003214F6" w:rsidP="00B23394">
            <w:pPr>
              <w:pStyle w:val="ASFKTablenorm"/>
            </w:pPr>
            <w:r>
              <w:t>Группа полей</w:t>
            </w:r>
            <w:r w:rsidR="00CB38DA" w:rsidRPr="007B2273">
              <w:t xml:space="preserve"> </w:t>
            </w:r>
            <w:r w:rsidR="00CB38DA">
              <w:t>«</w:t>
            </w:r>
            <w:r w:rsidR="00B23394">
              <w:t>Реквизиты</w:t>
            </w:r>
            <w:r w:rsidR="00CB38DA" w:rsidRPr="00726330">
              <w:t xml:space="preserve"> (1)</w:t>
            </w:r>
            <w:r w:rsidR="00CB38DA">
              <w:t>»</w:t>
            </w:r>
          </w:p>
        </w:tc>
      </w:tr>
      <w:tr w:rsidR="00CB38DA" w:rsidRPr="007B2273" w:rsidTr="00851CF9">
        <w:trPr>
          <w:cantSplit/>
        </w:trPr>
        <w:tc>
          <w:tcPr>
            <w:tcW w:w="1227" w:type="pct"/>
            <w:shd w:val="clear" w:color="auto" w:fill="auto"/>
          </w:tcPr>
          <w:p w:rsidR="00CB38DA" w:rsidRPr="00FD64F9" w:rsidRDefault="00ED1823" w:rsidP="00ED1823">
            <w:pPr>
              <w:pStyle w:val="ASFKTablenorm"/>
            </w:pPr>
            <w:r>
              <w:t>К</w:t>
            </w:r>
            <w:r w:rsidR="00CB38DA" w:rsidRPr="00FD64F9">
              <w:t>лиент</w:t>
            </w:r>
          </w:p>
        </w:tc>
        <w:tc>
          <w:tcPr>
            <w:tcW w:w="3773" w:type="pct"/>
            <w:shd w:val="clear" w:color="auto" w:fill="auto"/>
          </w:tcPr>
          <w:p w:rsidR="00ED1823" w:rsidRDefault="00ED1823" w:rsidP="00B23394">
            <w:pPr>
              <w:pStyle w:val="ASFKTablenorm"/>
            </w:pPr>
            <w:r>
              <w:t>Наименование клиента.</w:t>
            </w:r>
          </w:p>
          <w:p w:rsidR="00CB38DA" w:rsidRPr="00FD64F9" w:rsidRDefault="00B23394" w:rsidP="00B23394">
            <w:pPr>
              <w:pStyle w:val="ASFKTablenorm"/>
            </w:pPr>
            <w:r>
              <w:t>Если SelfSRcode заполнена и Переход на СР = 1, то поле требуется заполнять з</w:t>
            </w:r>
            <w:r w:rsidR="009C1E8B">
              <w:t xml:space="preserve">начением актуальной записи справочника </w:t>
            </w:r>
            <w:r>
              <w:t xml:space="preserve">СР, </w:t>
            </w:r>
            <w:r w:rsidR="00126B10">
              <w:t xml:space="preserve">найденной по коду = SelfSRcode, </w:t>
            </w:r>
            <w:r>
              <w:t>иначе: полным наименованием актуальной записи РУБП/ПУБП/НУБП/УП, найденной по SelfBUCode и SelfBudgetCode.</w:t>
            </w:r>
          </w:p>
          <w:p w:rsidR="00CB38DA" w:rsidRPr="00FD64F9" w:rsidRDefault="00AE0120" w:rsidP="00AE0120">
            <w:pPr>
              <w:pStyle w:val="ASFKTablenorm"/>
            </w:pPr>
            <w:r>
              <w:t>З</w:t>
            </w:r>
            <w:r w:rsidR="00CB38DA" w:rsidRPr="00FD64F9">
              <w:t>начени</w:t>
            </w:r>
            <w:r>
              <w:t>е</w:t>
            </w:r>
            <w:r w:rsidR="00CB38DA" w:rsidRPr="00FD64F9">
              <w:t xml:space="preserve"> поля</w:t>
            </w:r>
            <w:r>
              <w:t xml:space="preserve"> м</w:t>
            </w:r>
            <w:r w:rsidR="00B23394" w:rsidRPr="00B23394">
              <w:t>ожет быть изменено вручную.</w:t>
            </w:r>
          </w:p>
        </w:tc>
      </w:tr>
      <w:tr w:rsidR="00CB38DA" w:rsidRPr="007B2273" w:rsidTr="00851CF9">
        <w:trPr>
          <w:cantSplit/>
        </w:trPr>
        <w:tc>
          <w:tcPr>
            <w:tcW w:w="1227" w:type="pct"/>
            <w:shd w:val="clear" w:color="auto" w:fill="auto"/>
          </w:tcPr>
          <w:p w:rsidR="00CB38DA" w:rsidRPr="00FD64F9" w:rsidRDefault="00831246" w:rsidP="00ED1823">
            <w:pPr>
              <w:pStyle w:val="ASFKTablenorm"/>
            </w:pPr>
            <w:r>
              <w:t>П</w:t>
            </w:r>
            <w:r w:rsidR="00ED1823">
              <w:t>о С</w:t>
            </w:r>
            <w:r w:rsidR="00CB38DA" w:rsidRPr="00FD64F9">
              <w:t>водному реестру</w:t>
            </w:r>
          </w:p>
        </w:tc>
        <w:tc>
          <w:tcPr>
            <w:tcW w:w="3773" w:type="pct"/>
            <w:shd w:val="clear" w:color="auto" w:fill="auto"/>
          </w:tcPr>
          <w:p w:rsidR="00DF2C76" w:rsidRDefault="00DF2C76" w:rsidP="00DF2C76">
            <w:pPr>
              <w:pStyle w:val="ASFKTablenorm"/>
            </w:pPr>
            <w:r>
              <w:t>Есл</w:t>
            </w:r>
            <w:r w:rsidR="008646B8">
              <w:t xml:space="preserve">и SelfSRcode заполнена, то поле </w:t>
            </w:r>
            <w:r>
              <w:t>заполня</w:t>
            </w:r>
            <w:r w:rsidR="008646B8">
              <w:t>ется</w:t>
            </w:r>
            <w:r>
              <w:t xml:space="preserve"> значением кон</w:t>
            </w:r>
            <w:r w:rsidR="00AE0120">
              <w:t xml:space="preserve">станты SelfSRcode, </w:t>
            </w:r>
            <w:r>
              <w:t xml:space="preserve">иначе поле заполняется по-старому: </w:t>
            </w:r>
          </w:p>
          <w:p w:rsidR="00DF2C76" w:rsidRDefault="00AE0120" w:rsidP="00D340C7">
            <w:pPr>
              <w:pStyle w:val="ASFKTableListMark"/>
            </w:pPr>
            <w:r>
              <w:t xml:space="preserve">на АРМ НУБП </w:t>
            </w:r>
            <w:r w:rsidR="00831246">
              <w:t>–</w:t>
            </w:r>
            <w:r>
              <w:t xml:space="preserve"> не заполняется;</w:t>
            </w:r>
          </w:p>
          <w:p w:rsidR="00DF2C76" w:rsidRPr="00FD64F9" w:rsidRDefault="00DF2C76" w:rsidP="00D340C7">
            <w:pPr>
              <w:pStyle w:val="ASFKTableListMark"/>
            </w:pPr>
            <w:r>
              <w:t>может быть изменено вручную</w:t>
            </w:r>
            <w:r w:rsidR="00AE0120">
              <w:t>.</w:t>
            </w:r>
          </w:p>
        </w:tc>
      </w:tr>
      <w:tr w:rsidR="00DF2C76" w:rsidRPr="007B2273" w:rsidTr="00851CF9">
        <w:trPr>
          <w:cantSplit/>
        </w:trPr>
        <w:tc>
          <w:tcPr>
            <w:tcW w:w="1227" w:type="pct"/>
            <w:shd w:val="clear" w:color="auto" w:fill="auto"/>
          </w:tcPr>
          <w:p w:rsidR="00DF2C76" w:rsidRPr="00FD64F9" w:rsidRDefault="00DF2C76" w:rsidP="00851CF9">
            <w:pPr>
              <w:pStyle w:val="ASFKTablenorm"/>
            </w:pPr>
            <w:r>
              <w:t>Номер ЛС</w:t>
            </w:r>
          </w:p>
        </w:tc>
        <w:tc>
          <w:tcPr>
            <w:tcW w:w="3773" w:type="pct"/>
            <w:shd w:val="clear" w:color="auto" w:fill="auto"/>
          </w:tcPr>
          <w:p w:rsidR="000A7C44" w:rsidRDefault="000A7C44" w:rsidP="000A7C44">
            <w:pPr>
              <w:pStyle w:val="ASFKTablenorm"/>
            </w:pPr>
            <w:r>
              <w:t>На АРМ НУБП заполняется вручную, либо выбором значения из справочника «Информация о ЛС» (список значений ограничен типами лицевых счетов: «20», «21», «22», «30», «31», «32», «14», «41» в справочнике «НУБП»). Выбор значений ограничен списком номеров л/с, открытых данному клиенту по системным константам из справочника «Информация о ЛС»: КОФК обслуживания,</w:t>
            </w:r>
            <w:r w:rsidR="00225D9E">
              <w:t xml:space="preserve"> </w:t>
            </w:r>
            <w:r>
              <w:t>Бюджет и код НУБП.</w:t>
            </w:r>
          </w:p>
          <w:p w:rsidR="000A7C44" w:rsidRDefault="000A7C44" w:rsidP="000A7C44">
            <w:pPr>
              <w:pStyle w:val="ASFKTablenorm"/>
            </w:pPr>
            <w:r>
              <w:t xml:space="preserve">Л/с </w:t>
            </w:r>
            <w:r w:rsidRPr="00134EBE">
              <w:rPr>
                <w:rStyle w:val="ASFKReporterror"/>
              </w:rPr>
              <w:t>с</w:t>
            </w:r>
            <w:r>
              <w:t xml:space="preserve"> кодом 14 выводятся из справочника без ограничений.</w:t>
            </w:r>
          </w:p>
          <w:p w:rsidR="000A7C44" w:rsidRDefault="000A7C44" w:rsidP="000A7C44">
            <w:pPr>
              <w:pStyle w:val="ASFKTablenorm"/>
            </w:pPr>
            <w:r>
              <w:t xml:space="preserve">При указании в поле «Лицевой счет» л/с </w:t>
            </w:r>
            <w:r w:rsidRPr="00134EBE">
              <w:rPr>
                <w:rStyle w:val="ASFKReporterror"/>
              </w:rPr>
              <w:t>с</w:t>
            </w:r>
            <w:r>
              <w:t xml:space="preserve"> кодом 05 или л/с </w:t>
            </w:r>
            <w:r w:rsidRPr="00134EBE">
              <w:rPr>
                <w:rStyle w:val="ASFKReporterror"/>
              </w:rPr>
              <w:t>с</w:t>
            </w:r>
            <w:r>
              <w:t xml:space="preserve"> кодом 14 (для л/с </w:t>
            </w:r>
            <w:r w:rsidRPr="00134EBE">
              <w:rPr>
                <w:rStyle w:val="ASFKReporterror"/>
              </w:rPr>
              <w:t>с</w:t>
            </w:r>
            <w:r>
              <w:t xml:space="preserve"> кодом 05 в записи справочника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0A7C44" w:rsidRDefault="000A7C44" w:rsidP="00D340C7">
            <w:pPr>
              <w:pStyle w:val="ASFKTableListMark"/>
            </w:pPr>
            <w:r>
              <w:t>код бюджета (код бюджета из справочника л/с);</w:t>
            </w:r>
          </w:p>
          <w:p w:rsidR="000A7C44" w:rsidRDefault="000A7C44" w:rsidP="00D340C7">
            <w:pPr>
              <w:pStyle w:val="ASFKTableListMark"/>
            </w:pPr>
            <w:r>
              <w:t>наименование бюджета (наименование по коду из справочника бюджетов);</w:t>
            </w:r>
          </w:p>
          <w:p w:rsidR="000A7C44" w:rsidRDefault="000A7C44" w:rsidP="00D340C7">
            <w:pPr>
              <w:pStyle w:val="ASFKTableListMark"/>
            </w:pPr>
            <w:r>
              <w:t>код финансового органа (по коду бюджета из справочника ФО)</w:t>
            </w:r>
            <w:r w:rsidR="00AE0120">
              <w:t>;</w:t>
            </w:r>
          </w:p>
          <w:p w:rsidR="000A7C44" w:rsidRDefault="000A7C44" w:rsidP="00D340C7">
            <w:pPr>
              <w:pStyle w:val="ASFKTableListMark"/>
            </w:pPr>
            <w:r>
              <w:t>наименование финансового органа, органа управления (территориального органа) ГВФ (из справочника ФО);</w:t>
            </w:r>
          </w:p>
          <w:p w:rsidR="000A7C44" w:rsidRDefault="000A7C44" w:rsidP="00D340C7">
            <w:pPr>
              <w:pStyle w:val="ASFKTableListMark"/>
            </w:pPr>
            <w:r>
              <w:t>наименование клиента (полное наименование владельца л/с из справочника л/с);</w:t>
            </w:r>
          </w:p>
          <w:p w:rsidR="000A7C44" w:rsidRDefault="000A7C44" w:rsidP="00D340C7">
            <w:pPr>
              <w:pStyle w:val="ASFKTableListMark"/>
            </w:pPr>
            <w:r>
              <w:t>код по Сводному реестру (заполняется только в случае указания федерального бюджета – из справочника л/с);</w:t>
            </w:r>
          </w:p>
          <w:p w:rsidR="000A7C44" w:rsidRDefault="000A7C44" w:rsidP="00D340C7">
            <w:pPr>
              <w:pStyle w:val="ASFKTableListMark"/>
            </w:pPr>
            <w:r>
              <w:t>глава по БК (ведомство из справочника л/с);</w:t>
            </w:r>
          </w:p>
          <w:p w:rsidR="00DF2C76" w:rsidRDefault="000A7C44" w:rsidP="00D340C7">
            <w:pPr>
              <w:pStyle w:val="ASFKTableListMark"/>
            </w:pPr>
            <w:r>
              <w:t>ГРБС/ГАИФ (наименование из справочника ведомств с учетом бюджета).</w:t>
            </w:r>
          </w:p>
        </w:tc>
      </w:tr>
      <w:tr w:rsidR="00DF2C76" w:rsidRPr="007B2273" w:rsidTr="00851CF9">
        <w:trPr>
          <w:cantSplit/>
        </w:trPr>
        <w:tc>
          <w:tcPr>
            <w:tcW w:w="1227" w:type="pct"/>
            <w:shd w:val="clear" w:color="auto" w:fill="auto"/>
          </w:tcPr>
          <w:p w:rsidR="00DF2C76" w:rsidRPr="00FD64F9" w:rsidRDefault="000A7C44" w:rsidP="00851CF9">
            <w:pPr>
              <w:pStyle w:val="ASFKTablenorm"/>
            </w:pPr>
            <w:r>
              <w:t>ГРБС</w:t>
            </w:r>
          </w:p>
        </w:tc>
        <w:tc>
          <w:tcPr>
            <w:tcW w:w="3773" w:type="pct"/>
            <w:shd w:val="clear" w:color="auto" w:fill="auto"/>
          </w:tcPr>
          <w:p w:rsidR="000A7C44" w:rsidRDefault="000A7C44" w:rsidP="000A7C44">
            <w:pPr>
              <w:pStyle w:val="ASFKTablenorm"/>
            </w:pPr>
            <w:r>
              <w:t xml:space="preserve">На АРМ НУБП поле заполняется вручную, либо выбором значения из справочника «НУБП» (поле «Учредитель (наименование)»). Кнопка выбора из справочника должна быть настроена в зависимости от того, выполнен переход на новый Сводный реестр или нет. </w:t>
            </w:r>
          </w:p>
          <w:p w:rsidR="00DF2C76" w:rsidRDefault="000A7C44" w:rsidP="000A7C44">
            <w:pPr>
              <w:pStyle w:val="ASFKTablenorm"/>
            </w:pPr>
            <w:r>
              <w:t>Поле может не заполняться в соответствии с отдельными указаниями ФК.</w:t>
            </w:r>
          </w:p>
        </w:tc>
      </w:tr>
      <w:tr w:rsidR="00DF2C76" w:rsidRPr="007B2273" w:rsidTr="00851CF9">
        <w:trPr>
          <w:cantSplit/>
        </w:trPr>
        <w:tc>
          <w:tcPr>
            <w:tcW w:w="1227" w:type="pct"/>
            <w:shd w:val="clear" w:color="auto" w:fill="auto"/>
          </w:tcPr>
          <w:p w:rsidR="00DF2C76" w:rsidRPr="00FD64F9" w:rsidRDefault="000A7C44" w:rsidP="00851CF9">
            <w:pPr>
              <w:pStyle w:val="ASFKTablenorm"/>
            </w:pPr>
            <w:r>
              <w:lastRenderedPageBreak/>
              <w:t>Глава по БК</w:t>
            </w:r>
          </w:p>
        </w:tc>
        <w:tc>
          <w:tcPr>
            <w:tcW w:w="3773" w:type="pct"/>
            <w:shd w:val="clear" w:color="auto" w:fill="auto"/>
          </w:tcPr>
          <w:p w:rsidR="000A7C44" w:rsidRDefault="000A7C44" w:rsidP="000A7C44">
            <w:pPr>
              <w:pStyle w:val="ASFKTablenorm"/>
            </w:pPr>
            <w:r>
              <w:t>Значение заполняется автоматически из системной</w:t>
            </w:r>
            <w:r w:rsidR="00225D9E">
              <w:t xml:space="preserve"> </w:t>
            </w:r>
            <w:r>
              <w:t>константы SelfPPPCode.</w:t>
            </w:r>
          </w:p>
          <w:p w:rsidR="000A7C44" w:rsidRDefault="000A7C44" w:rsidP="000A7C44">
            <w:pPr>
              <w:pStyle w:val="ASFKTablenorm"/>
            </w:pPr>
            <w:r>
              <w:t xml:space="preserve">Может быть отредактировано вручную, либо выбором из справочника </w:t>
            </w:r>
            <w:r w:rsidR="00433DAA">
              <w:t>«</w:t>
            </w:r>
            <w:r>
              <w:t>Ведомств</w:t>
            </w:r>
            <w:r w:rsidR="00433DAA">
              <w:t>а»</w:t>
            </w:r>
            <w:r>
              <w:t xml:space="preserve"> (с учетом бюджета).</w:t>
            </w:r>
          </w:p>
          <w:p w:rsidR="000A7C44" w:rsidRDefault="000A7C44" w:rsidP="000A7C44">
            <w:pPr>
              <w:pStyle w:val="ASFKTablenorm"/>
            </w:pPr>
            <w:r>
              <w:t xml:space="preserve">На АРМ НУБП для БУ, АУ указывается код главы по БК органа, осуществляющего функции и полномочия учредителя в отношении клиента. </w:t>
            </w:r>
          </w:p>
          <w:p w:rsidR="00DF2C76" w:rsidRDefault="000A7C44" w:rsidP="000A7C44">
            <w:pPr>
              <w:pStyle w:val="ASFKTablenorm"/>
            </w:pPr>
            <w:r>
              <w:t>Поле может не заполняться в соответствии с отдельными указаниями ФК.</w:t>
            </w:r>
          </w:p>
        </w:tc>
      </w:tr>
      <w:tr w:rsidR="000A7C44" w:rsidRPr="007B2273" w:rsidTr="00851CF9">
        <w:trPr>
          <w:cantSplit/>
        </w:trPr>
        <w:tc>
          <w:tcPr>
            <w:tcW w:w="1227" w:type="pct"/>
            <w:shd w:val="clear" w:color="auto" w:fill="auto"/>
          </w:tcPr>
          <w:p w:rsidR="000A7C44" w:rsidRPr="00FD64F9" w:rsidRDefault="00ED1823" w:rsidP="00ED1823">
            <w:pPr>
              <w:pStyle w:val="ASFKTablenorm"/>
            </w:pPr>
            <w:r>
              <w:t>Бюджет</w:t>
            </w:r>
          </w:p>
        </w:tc>
        <w:tc>
          <w:tcPr>
            <w:tcW w:w="3773" w:type="pct"/>
            <w:shd w:val="clear" w:color="auto" w:fill="auto"/>
          </w:tcPr>
          <w:p w:rsidR="00ED1823" w:rsidRDefault="00ED1823" w:rsidP="000A7C44">
            <w:pPr>
              <w:pStyle w:val="ASFKTablenorm"/>
            </w:pPr>
            <w:r w:rsidRPr="000A7C44">
              <w:t>Бюджет (наименование)</w:t>
            </w:r>
          </w:p>
          <w:p w:rsidR="000A7C44" w:rsidRDefault="000A7C44" w:rsidP="000A7C44">
            <w:pPr>
              <w:pStyle w:val="ASFKTablenorm"/>
            </w:pPr>
            <w:r>
              <w:t>Заполняется автоматически полным наименованием актуальной записи справочника «Бюджеты», найденной по коду = SelfBudgetCode.</w:t>
            </w:r>
          </w:p>
          <w:p w:rsidR="000A7C44" w:rsidRDefault="000A7C44" w:rsidP="000A7C44">
            <w:pPr>
              <w:pStyle w:val="ASFKTablenorm"/>
            </w:pPr>
            <w:r>
              <w:t xml:space="preserve">Может быть отредактировано вручную и из справочника «Бюджеты». </w:t>
            </w:r>
          </w:p>
          <w:p w:rsidR="000A7C44" w:rsidRDefault="000A7C44" w:rsidP="008D25D4">
            <w:pPr>
              <w:pStyle w:val="ASFKTablenorm"/>
            </w:pPr>
            <w:r>
              <w:t>На АРМ НУБП</w:t>
            </w:r>
            <w:r w:rsidR="008D25D4">
              <w:t xml:space="preserve"> </w:t>
            </w:r>
            <w:r>
              <w:t>для БУ, АУ</w:t>
            </w:r>
            <w:r w:rsidR="00225D9E">
              <w:t xml:space="preserve"> </w:t>
            </w:r>
            <w:r>
              <w:t>не заполняется.</w:t>
            </w:r>
          </w:p>
        </w:tc>
      </w:tr>
      <w:tr w:rsidR="000A7C44" w:rsidRPr="007B2273" w:rsidTr="00851CF9">
        <w:trPr>
          <w:cantSplit/>
        </w:trPr>
        <w:tc>
          <w:tcPr>
            <w:tcW w:w="1227" w:type="pct"/>
            <w:shd w:val="clear" w:color="auto" w:fill="auto"/>
          </w:tcPr>
          <w:p w:rsidR="000A7C44" w:rsidRPr="00FD64F9" w:rsidRDefault="008D25D4" w:rsidP="00851CF9">
            <w:pPr>
              <w:pStyle w:val="ASFKTablenorm"/>
            </w:pPr>
            <w:r w:rsidRPr="008D25D4">
              <w:t>ФО/органа управления ГВФ</w:t>
            </w:r>
          </w:p>
        </w:tc>
        <w:tc>
          <w:tcPr>
            <w:tcW w:w="3773" w:type="pct"/>
            <w:shd w:val="clear" w:color="auto" w:fill="auto"/>
          </w:tcPr>
          <w:p w:rsidR="00ED1823" w:rsidRDefault="00ED1823" w:rsidP="008D25D4">
            <w:pPr>
              <w:pStyle w:val="ASFKTablenorm"/>
            </w:pPr>
            <w:r w:rsidRPr="008D25D4">
              <w:t>Наименование ФО/органа управления ГВФ</w:t>
            </w:r>
            <w:r>
              <w:t>.</w:t>
            </w:r>
          </w:p>
          <w:p w:rsidR="008D25D4" w:rsidRDefault="008D25D4" w:rsidP="008D25D4">
            <w:pPr>
              <w:pStyle w:val="ASFKTablenorm"/>
            </w:pPr>
            <w:r>
              <w:t>Заполняется автоматически полным наименованием единственной найден</w:t>
            </w:r>
            <w:r w:rsidR="0011679A">
              <w:t>ной актуальной записи справочника «</w:t>
            </w:r>
            <w:r>
              <w:t>Финансовые органы</w:t>
            </w:r>
            <w:r w:rsidR="0011679A">
              <w:t>»</w:t>
            </w:r>
            <w:r>
              <w:t xml:space="preserve">, найденной по бюджету = SelfBudgetCode. В случае нахождения нескольких ФО </w:t>
            </w:r>
            <w:r w:rsidR="00831246">
              <w:t>–</w:t>
            </w:r>
            <w:r>
              <w:t xml:space="preserve"> не заполняется. Может быть отредактировано вручную и из справочника ФО. </w:t>
            </w:r>
          </w:p>
          <w:p w:rsidR="000A7C44" w:rsidRDefault="008D25D4" w:rsidP="008D25D4">
            <w:pPr>
              <w:pStyle w:val="ASFKTablenorm"/>
            </w:pPr>
            <w:r>
              <w:t>Для БУ, АУ не заполняется.</w:t>
            </w:r>
          </w:p>
        </w:tc>
      </w:tr>
      <w:tr w:rsidR="008D25D4" w:rsidRPr="007B2273" w:rsidTr="00851CF9">
        <w:trPr>
          <w:cantSplit/>
        </w:trPr>
        <w:tc>
          <w:tcPr>
            <w:tcW w:w="1227" w:type="pct"/>
            <w:shd w:val="clear" w:color="auto" w:fill="auto"/>
          </w:tcPr>
          <w:p w:rsidR="008D25D4" w:rsidRPr="00FD64F9" w:rsidRDefault="00831246" w:rsidP="00851CF9">
            <w:pPr>
              <w:pStyle w:val="ASFKTablenorm"/>
            </w:pPr>
            <w:r w:rsidRPr="009F522D">
              <w:t>П</w:t>
            </w:r>
            <w:r w:rsidR="009F522D" w:rsidRPr="009F522D">
              <w:t>о Сводному реестру</w:t>
            </w:r>
          </w:p>
        </w:tc>
        <w:tc>
          <w:tcPr>
            <w:tcW w:w="3773" w:type="pct"/>
            <w:shd w:val="clear" w:color="auto" w:fill="auto"/>
          </w:tcPr>
          <w:p w:rsidR="009F522D" w:rsidRDefault="009F522D" w:rsidP="009F522D">
            <w:pPr>
              <w:pStyle w:val="ASFKTablenorm"/>
            </w:pPr>
            <w:r>
              <w:t>Указывается код органа соответствующего ФО/органа управления ГВФ по новому Сводному реестру.</w:t>
            </w:r>
          </w:p>
          <w:p w:rsidR="009F522D" w:rsidRDefault="009F522D" w:rsidP="009F522D">
            <w:pPr>
              <w:pStyle w:val="ASFKTablenorm"/>
            </w:pPr>
            <w:r>
              <w:t>Заполняется вручную.</w:t>
            </w:r>
          </w:p>
          <w:p w:rsidR="009F522D" w:rsidRDefault="009F522D" w:rsidP="009F522D">
            <w:pPr>
              <w:pStyle w:val="ASFKTablenorm"/>
            </w:pPr>
            <w:r>
              <w:t>Может быть изменено после ввода значения в поле «Наименование ФО/органа управления ГВФ».</w:t>
            </w:r>
          </w:p>
          <w:p w:rsidR="008D25D4" w:rsidRDefault="009F522D" w:rsidP="009F522D">
            <w:pPr>
              <w:pStyle w:val="ASFKTablenorm"/>
            </w:pPr>
            <w:r>
              <w:t>Не заполняется для АУ, БУ.</w:t>
            </w:r>
          </w:p>
        </w:tc>
      </w:tr>
      <w:tr w:rsidR="009F522D" w:rsidRPr="007B2273" w:rsidTr="00851CF9">
        <w:trPr>
          <w:cantSplit/>
        </w:trPr>
        <w:tc>
          <w:tcPr>
            <w:tcW w:w="1227" w:type="pct"/>
            <w:shd w:val="clear" w:color="auto" w:fill="auto"/>
          </w:tcPr>
          <w:p w:rsidR="009F522D" w:rsidRPr="00FD64F9" w:rsidRDefault="009F522D" w:rsidP="00851CF9">
            <w:pPr>
              <w:pStyle w:val="ASFKTablenorm"/>
            </w:pPr>
            <w:r w:rsidRPr="009F522D">
              <w:t>ОрФК</w:t>
            </w:r>
          </w:p>
        </w:tc>
        <w:tc>
          <w:tcPr>
            <w:tcW w:w="3773" w:type="pct"/>
            <w:shd w:val="clear" w:color="auto" w:fill="auto"/>
          </w:tcPr>
          <w:p w:rsidR="00ED1823" w:rsidRDefault="00ED1823" w:rsidP="009F522D">
            <w:pPr>
              <w:pStyle w:val="ASFKTablenorm"/>
            </w:pPr>
            <w:r w:rsidRPr="009F522D">
              <w:t xml:space="preserve">Наименование </w:t>
            </w:r>
            <w:r w:rsidR="0056327D">
              <w:t>ТОФК</w:t>
            </w:r>
            <w:r>
              <w:t>.</w:t>
            </w:r>
          </w:p>
          <w:p w:rsidR="009F522D" w:rsidRDefault="009F522D" w:rsidP="009F522D">
            <w:pPr>
              <w:pStyle w:val="ASFKTablenorm"/>
            </w:pPr>
            <w:r>
              <w:t xml:space="preserve">Значение поля подтягивается по полю «по КОФК» из справочника органов ФК из поля «Полное наименование». </w:t>
            </w:r>
          </w:p>
          <w:p w:rsidR="009F522D" w:rsidRDefault="009F522D" w:rsidP="009C1E8B">
            <w:pPr>
              <w:pStyle w:val="ASFKTablenorm"/>
            </w:pPr>
            <w:r>
              <w:t>Может быть изменено пользователем вручную.</w:t>
            </w:r>
          </w:p>
        </w:tc>
      </w:tr>
      <w:tr w:rsidR="009F522D" w:rsidRPr="007B2273" w:rsidTr="00851CF9">
        <w:trPr>
          <w:cantSplit/>
        </w:trPr>
        <w:tc>
          <w:tcPr>
            <w:tcW w:w="1227" w:type="pct"/>
            <w:shd w:val="clear" w:color="auto" w:fill="auto"/>
          </w:tcPr>
          <w:p w:rsidR="009F522D" w:rsidRPr="00FD64F9" w:rsidRDefault="00831246" w:rsidP="00851CF9">
            <w:pPr>
              <w:pStyle w:val="ASFKTablenorm"/>
            </w:pPr>
            <w:r>
              <w:t>П</w:t>
            </w:r>
            <w:r w:rsidR="00C618AF">
              <w:t>о КОФК</w:t>
            </w:r>
          </w:p>
        </w:tc>
        <w:tc>
          <w:tcPr>
            <w:tcW w:w="3773" w:type="pct"/>
            <w:shd w:val="clear" w:color="auto" w:fill="auto"/>
          </w:tcPr>
          <w:p w:rsidR="00C618AF" w:rsidRDefault="00C618AF" w:rsidP="00C618AF">
            <w:pPr>
              <w:pStyle w:val="ASFKTablenorm"/>
            </w:pPr>
            <w:r>
              <w:t>Если значение вводится на АРМ ПБС, АРМ ФО, АРМ НУБП: проверяется значение константы</w:t>
            </w:r>
            <w:r w:rsidR="00225D9E">
              <w:t xml:space="preserve"> </w:t>
            </w:r>
            <w:r>
              <w:t>код СОБСТВЕННОГО ТОФК. Если в значении 3-4 разряды не равны 00, то по умолчанию проставляется значение константы код вышестоящего ТОФК со значениями 00 в 3-4 разрядах.</w:t>
            </w:r>
            <w:r w:rsidR="00225D9E">
              <w:t xml:space="preserve"> </w:t>
            </w:r>
            <w:r>
              <w:t>Иначе по умолчанию проставляется значение код собственного ТОФК.</w:t>
            </w:r>
          </w:p>
          <w:p w:rsidR="009F522D" w:rsidRDefault="00C618AF" w:rsidP="00433DAA">
            <w:pPr>
              <w:pStyle w:val="ASFKTablenorm"/>
            </w:pPr>
            <w:r>
              <w:t xml:space="preserve">Может быть изменено пользователем вручную или выбором из справочника </w:t>
            </w:r>
            <w:r w:rsidR="00AA6844">
              <w:t>«</w:t>
            </w:r>
            <w:r>
              <w:t>КОФК</w:t>
            </w:r>
            <w:r w:rsidR="00AA6844">
              <w:t>»</w:t>
            </w:r>
            <w:r>
              <w:t xml:space="preserve"> (Органы ФК).</w:t>
            </w:r>
          </w:p>
        </w:tc>
      </w:tr>
      <w:tr w:rsidR="008D25D4" w:rsidRPr="007B2273" w:rsidTr="00851CF9">
        <w:trPr>
          <w:cantSplit/>
        </w:trPr>
        <w:tc>
          <w:tcPr>
            <w:tcW w:w="1227" w:type="pct"/>
            <w:shd w:val="clear" w:color="auto" w:fill="auto"/>
          </w:tcPr>
          <w:p w:rsidR="00C618AF" w:rsidRDefault="00C618AF" w:rsidP="00C618AF">
            <w:pPr>
              <w:pStyle w:val="ASFKTablenorm"/>
            </w:pPr>
            <w:r>
              <w:t>Учетный номер БО</w:t>
            </w:r>
          </w:p>
          <w:p w:rsidR="008D25D4" w:rsidRPr="00FD64F9" w:rsidRDefault="008D25D4" w:rsidP="00C618AF">
            <w:pPr>
              <w:pStyle w:val="ASFKTablenorm"/>
            </w:pPr>
          </w:p>
        </w:tc>
        <w:tc>
          <w:tcPr>
            <w:tcW w:w="3773" w:type="pct"/>
            <w:shd w:val="clear" w:color="auto" w:fill="auto"/>
          </w:tcPr>
          <w:p w:rsidR="00C618AF" w:rsidRDefault="00C618AF" w:rsidP="00C618AF">
            <w:pPr>
              <w:pStyle w:val="ASFKTablenorm"/>
            </w:pPr>
            <w:r>
              <w:t xml:space="preserve">Значение может вводиться вручную. </w:t>
            </w:r>
          </w:p>
          <w:p w:rsidR="00C618AF" w:rsidRDefault="00C618AF" w:rsidP="00C618AF">
            <w:pPr>
              <w:pStyle w:val="ASFKTablenorm"/>
            </w:pPr>
            <w:r>
              <w:t>Для БУ, АУ не заполняется.</w:t>
            </w:r>
          </w:p>
          <w:p w:rsidR="008D25D4" w:rsidRDefault="00C618AF" w:rsidP="00C618AF">
            <w:pPr>
              <w:pStyle w:val="ASFKTablenorm"/>
            </w:pPr>
            <w:r>
              <w:t>Значение передается из ППО OEBS АСФК.</w:t>
            </w:r>
          </w:p>
        </w:tc>
      </w:tr>
      <w:tr w:rsidR="00ED1823" w:rsidRPr="007B2273" w:rsidTr="00851CF9">
        <w:trPr>
          <w:cantSplit/>
        </w:trPr>
        <w:tc>
          <w:tcPr>
            <w:tcW w:w="1227" w:type="pct"/>
            <w:shd w:val="clear" w:color="auto" w:fill="auto"/>
          </w:tcPr>
          <w:p w:rsidR="00ED1823" w:rsidRDefault="00ED1823" w:rsidP="00C618AF">
            <w:pPr>
              <w:pStyle w:val="ASFKTablenorm"/>
            </w:pPr>
            <w:r>
              <w:t>Учетный номер ДО</w:t>
            </w:r>
          </w:p>
        </w:tc>
        <w:tc>
          <w:tcPr>
            <w:tcW w:w="3773" w:type="pct"/>
            <w:shd w:val="clear" w:color="auto" w:fill="auto"/>
          </w:tcPr>
          <w:p w:rsidR="00ED1823" w:rsidRDefault="00ED1823" w:rsidP="00216910">
            <w:pPr>
              <w:pStyle w:val="ASFKTablenorm"/>
            </w:pPr>
            <w:r>
              <w:t xml:space="preserve">Значение </w:t>
            </w:r>
            <w:r w:rsidR="00216910">
              <w:t>вводится</w:t>
            </w:r>
            <w:r>
              <w:t xml:space="preserve"> вручную.</w:t>
            </w:r>
          </w:p>
        </w:tc>
      </w:tr>
      <w:tr w:rsidR="00BD666B" w:rsidRPr="007B2273" w:rsidTr="00851CF9">
        <w:trPr>
          <w:cantSplit/>
        </w:trPr>
        <w:tc>
          <w:tcPr>
            <w:tcW w:w="1227" w:type="pct"/>
            <w:shd w:val="clear" w:color="auto" w:fill="auto"/>
          </w:tcPr>
          <w:p w:rsidR="00BD666B" w:rsidRDefault="00BD666B" w:rsidP="00C618AF">
            <w:pPr>
              <w:pStyle w:val="ASFKTablenorm"/>
            </w:pPr>
            <w:r>
              <w:t>Резервное поле 2</w:t>
            </w:r>
          </w:p>
        </w:tc>
        <w:tc>
          <w:tcPr>
            <w:tcW w:w="3773" w:type="pct"/>
            <w:shd w:val="clear" w:color="auto" w:fill="auto"/>
          </w:tcPr>
          <w:p w:rsidR="00BD666B" w:rsidRDefault="00BD666B" w:rsidP="00216910">
            <w:pPr>
              <w:pStyle w:val="ASFKTablenorm"/>
            </w:pPr>
            <w:r>
              <w:t xml:space="preserve">Значение </w:t>
            </w:r>
            <w:r w:rsidR="00216910">
              <w:t>вводится</w:t>
            </w:r>
            <w:r>
              <w:t xml:space="preserve"> вручную.</w:t>
            </w:r>
          </w:p>
        </w:tc>
      </w:tr>
      <w:tr w:rsidR="00C618AF" w:rsidRPr="007B2273" w:rsidTr="00851CF9">
        <w:trPr>
          <w:cantSplit/>
        </w:trPr>
        <w:tc>
          <w:tcPr>
            <w:tcW w:w="1227" w:type="pct"/>
            <w:shd w:val="clear" w:color="auto" w:fill="auto"/>
          </w:tcPr>
          <w:p w:rsidR="00C618AF" w:rsidRPr="00FD64F9" w:rsidRDefault="00216910" w:rsidP="00216910">
            <w:pPr>
              <w:pStyle w:val="ASFKTablenorm"/>
            </w:pPr>
            <w:r>
              <w:t>Сумма</w:t>
            </w:r>
          </w:p>
        </w:tc>
        <w:tc>
          <w:tcPr>
            <w:tcW w:w="3773" w:type="pct"/>
            <w:shd w:val="clear" w:color="auto" w:fill="auto"/>
          </w:tcPr>
          <w:p w:rsidR="00C618AF" w:rsidRDefault="00C618AF" w:rsidP="00216910">
            <w:pPr>
              <w:pStyle w:val="ASFKTablenorm"/>
            </w:pPr>
            <w:r w:rsidRPr="00C618AF">
              <w:t xml:space="preserve">Значение </w:t>
            </w:r>
            <w:r w:rsidR="00216910">
              <w:t>вводится</w:t>
            </w:r>
            <w:r>
              <w:t xml:space="preserve"> </w:t>
            </w:r>
            <w:r w:rsidRPr="00C618AF">
              <w:t>вручную</w:t>
            </w:r>
            <w:r w:rsidR="00216910">
              <w:t>.</w:t>
            </w:r>
          </w:p>
        </w:tc>
      </w:tr>
    </w:tbl>
    <w:p w:rsidR="00CB38DA" w:rsidRPr="007B2273" w:rsidRDefault="00CB38DA" w:rsidP="00CB38DA">
      <w:pPr>
        <w:pStyle w:val="ASFKNormal"/>
      </w:pPr>
      <w:r w:rsidRPr="007B2273">
        <w:t xml:space="preserve">ЭФ документа </w:t>
      </w:r>
      <w:r>
        <w:t>«</w:t>
      </w:r>
      <w:r w:rsidR="00AE2D52" w:rsidRPr="00CB38DA">
        <w:t>Распоряжение о перечислении денежных средств на карты «Мир» физических лиц</w:t>
      </w:r>
      <w:r>
        <w:t>», закладки «</w:t>
      </w:r>
      <w:r w:rsidR="00AE2D52">
        <w:t>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rsidR="00A84EE7">
        <w:fldChar w:fldCharType="begin"/>
      </w:r>
      <w:r w:rsidR="00A84EE7">
        <w:instrText xml:space="preserve"> REF _Ref489260006 \h </w:instrText>
      </w:r>
      <w:r w:rsidR="00A84EE7">
        <w:fldChar w:fldCharType="separate"/>
      </w:r>
      <w:r w:rsidR="00653C3E">
        <w:rPr>
          <w:noProof/>
        </w:rPr>
        <w:t>59</w:t>
      </w:r>
      <w:r w:rsidR="00A84EE7">
        <w:fldChar w:fldCharType="end"/>
      </w:r>
      <w:r w:rsidRPr="007B2273">
        <w:t>.</w:t>
      </w:r>
    </w:p>
    <w:p w:rsidR="00CB38DA" w:rsidRPr="009B65CF" w:rsidRDefault="00653C3E" w:rsidP="00CB38DA">
      <w:pPr>
        <w:pStyle w:val="ASFKFigure"/>
      </w:pPr>
      <w:r>
        <w:lastRenderedPageBreak/>
        <w:pict>
          <v:shape id="_x0000_i1148" type="#_x0000_t75" style="width:474.75pt;height:338.25pt">
            <v:imagedata r:id="rId118" o:title="Карта Мир"/>
          </v:shape>
        </w:pict>
      </w:r>
    </w:p>
    <w:p w:rsidR="00CB38DA" w:rsidRPr="005154AF" w:rsidRDefault="00CB38DA" w:rsidP="00CB38DA">
      <w:pPr>
        <w:pStyle w:val="ASFKFigName"/>
      </w:pPr>
      <w:r w:rsidRPr="005154AF">
        <w:fldChar w:fldCharType="begin"/>
      </w:r>
      <w:r w:rsidRPr="005154AF">
        <w:instrText xml:space="preserve"> SEQ Рисунок \* ARABIC </w:instrText>
      </w:r>
      <w:r w:rsidRPr="005154AF">
        <w:fldChar w:fldCharType="separate"/>
      </w:r>
      <w:bookmarkStart w:id="701" w:name="_Ref489260006"/>
      <w:bookmarkStart w:id="702" w:name="_Toc71110717"/>
      <w:r w:rsidR="00653C3E">
        <w:rPr>
          <w:noProof/>
        </w:rPr>
        <w:t>59</w:t>
      </w:r>
      <w:bookmarkEnd w:id="701"/>
      <w:r w:rsidRPr="005154AF">
        <w:fldChar w:fldCharType="end"/>
      </w:r>
      <w:r w:rsidRPr="005154AF">
        <w:t xml:space="preserve">. ЭФ документа </w:t>
      </w:r>
      <w:r>
        <w:t>«</w:t>
      </w:r>
      <w:r w:rsidR="00BD3FAE" w:rsidRPr="00CB38DA">
        <w:t>Распоряжение о перечислении денежных средств на карты «Мир</w:t>
      </w:r>
      <w:r>
        <w:t>», закладки «</w:t>
      </w:r>
      <w:r w:rsidR="00BD3FAE">
        <w:t>Информация о выплатах</w:t>
      </w:r>
      <w:r>
        <w:t xml:space="preserve"> </w:t>
      </w:r>
      <w:r w:rsidRPr="00696CE8">
        <w:t>(2)</w:t>
      </w:r>
      <w:r>
        <w:t>»</w:t>
      </w:r>
      <w:bookmarkEnd w:id="702"/>
    </w:p>
    <w:p w:rsidR="00CB38DA" w:rsidRPr="005154AF" w:rsidRDefault="00CB38DA" w:rsidP="00CB38DA">
      <w:pPr>
        <w:pStyle w:val="ASFKNormal"/>
      </w:pPr>
      <w:r w:rsidRPr="007B2273">
        <w:t xml:space="preserve">Перечень полей документа </w:t>
      </w:r>
      <w:r>
        <w:t>«</w:t>
      </w:r>
      <w:r w:rsidR="00BD3FAE" w:rsidRPr="00CB38DA">
        <w:t>Распоряжение о перечислении денежных средств на карты «Мир</w:t>
      </w:r>
      <w:r>
        <w:t>», закладки «</w:t>
      </w:r>
      <w:r w:rsidR="0091672A">
        <w:t>Информация о выплатах</w:t>
      </w:r>
      <w:r w:rsidR="0091672A" w:rsidRPr="007B2273">
        <w:t xml:space="preserve"> (2)</w:t>
      </w:r>
      <w:r>
        <w:t>»</w:t>
      </w:r>
      <w:r w:rsidRPr="005154AF">
        <w:t xml:space="preserve"> </w:t>
      </w:r>
      <w:r>
        <w:t>приведен в таблице</w:t>
      </w:r>
      <w:r w:rsidRPr="007B2273">
        <w:t> </w:t>
      </w:r>
      <w:r w:rsidR="00A84EE7">
        <w:fldChar w:fldCharType="begin"/>
      </w:r>
      <w:r w:rsidR="00A84EE7">
        <w:instrText xml:space="preserve"> REF _Ref489260040 \h </w:instrText>
      </w:r>
      <w:r w:rsidR="00A84EE7">
        <w:fldChar w:fldCharType="separate"/>
      </w:r>
      <w:r w:rsidR="00653C3E">
        <w:rPr>
          <w:noProof/>
        </w:rPr>
        <w:t>32</w:t>
      </w:r>
      <w:r w:rsidR="00A84EE7">
        <w:fldChar w:fldCharType="end"/>
      </w:r>
      <w:r w:rsidRPr="005154AF">
        <w:t>.</w:t>
      </w:r>
    </w:p>
    <w:p w:rsidR="00CB38DA" w:rsidRPr="005154AF" w:rsidRDefault="000B34EE" w:rsidP="00CB38DA">
      <w:pPr>
        <w:pStyle w:val="ASFKNameTable"/>
      </w:pPr>
      <w:r>
        <w:rPr>
          <w:noProof/>
        </w:rPr>
        <w:fldChar w:fldCharType="begin"/>
      </w:r>
      <w:r>
        <w:rPr>
          <w:noProof/>
        </w:rPr>
        <w:instrText xml:space="preserve"> SEQ Таблица \* ARABIC </w:instrText>
      </w:r>
      <w:r>
        <w:rPr>
          <w:noProof/>
        </w:rPr>
        <w:fldChar w:fldCharType="separate"/>
      </w:r>
      <w:bookmarkStart w:id="703" w:name="_Ref489260040"/>
      <w:bookmarkStart w:id="704" w:name="_Toc71110445"/>
      <w:r w:rsidR="00653C3E">
        <w:rPr>
          <w:noProof/>
        </w:rPr>
        <w:t>32</w:t>
      </w:r>
      <w:bookmarkEnd w:id="703"/>
      <w:r>
        <w:rPr>
          <w:noProof/>
        </w:rPr>
        <w:fldChar w:fldCharType="end"/>
      </w:r>
      <w:r w:rsidR="00CB38DA" w:rsidRPr="005154AF">
        <w:t xml:space="preserve">. Описание полей документа </w:t>
      </w:r>
      <w:r w:rsidR="00CB38DA">
        <w:t>«</w:t>
      </w:r>
      <w:r w:rsidR="00BD3FAE" w:rsidRPr="00CB38DA">
        <w:t>Распоряжение о перечислении денежных средств на карты «Мир</w:t>
      </w:r>
      <w:r w:rsidR="00CB38DA">
        <w:t>», закладки «</w:t>
      </w:r>
      <w:r w:rsidR="0091672A">
        <w:t>Информация о выплатах</w:t>
      </w:r>
      <w:r w:rsidR="0091672A" w:rsidRPr="007B2273">
        <w:t xml:space="preserve"> (2)</w:t>
      </w:r>
      <w:r w:rsidR="00CB38DA">
        <w:t>»</w:t>
      </w:r>
      <w:bookmarkEnd w:id="7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CB38DA" w:rsidRPr="007B2273" w:rsidTr="00851CF9">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Описание поля</w:t>
            </w:r>
          </w:p>
        </w:tc>
      </w:tr>
      <w:tr w:rsidR="006A09E9" w:rsidRPr="007B2273" w:rsidTr="006A09E9">
        <w:trPr>
          <w:cantSplit/>
        </w:trPr>
        <w:tc>
          <w:tcPr>
            <w:tcW w:w="5000" w:type="pct"/>
            <w:gridSpan w:val="2"/>
            <w:shd w:val="clear" w:color="auto" w:fill="auto"/>
          </w:tcPr>
          <w:p w:rsidR="006A09E9" w:rsidRPr="0091672A" w:rsidRDefault="006A09E9" w:rsidP="00BD3FAE">
            <w:pPr>
              <w:pStyle w:val="ASFKTablenorm"/>
            </w:pPr>
            <w:r>
              <w:t xml:space="preserve">Группа полей </w:t>
            </w:r>
            <w:r w:rsidR="00BD3FAE">
              <w:t>«Информация о выплатах</w:t>
            </w:r>
            <w:r w:rsidR="00BD3FAE" w:rsidRPr="007B2273">
              <w:t xml:space="preserve"> </w:t>
            </w:r>
            <w:r w:rsidR="00BD3FAE">
              <w:t>»</w:t>
            </w:r>
          </w:p>
        </w:tc>
      </w:tr>
      <w:tr w:rsidR="0091672A" w:rsidRPr="007B2273" w:rsidTr="00851CF9">
        <w:trPr>
          <w:cantSplit/>
        </w:trPr>
        <w:tc>
          <w:tcPr>
            <w:tcW w:w="1555" w:type="pct"/>
            <w:shd w:val="clear" w:color="auto" w:fill="auto"/>
          </w:tcPr>
          <w:p w:rsidR="0091672A" w:rsidRPr="007B2273" w:rsidRDefault="0091672A" w:rsidP="00851CF9">
            <w:pPr>
              <w:pStyle w:val="ASFKTablenorm"/>
            </w:pPr>
            <w:r>
              <w:t>№</w:t>
            </w:r>
          </w:p>
        </w:tc>
        <w:tc>
          <w:tcPr>
            <w:tcW w:w="3445" w:type="pct"/>
            <w:shd w:val="clear" w:color="auto" w:fill="auto"/>
          </w:tcPr>
          <w:p w:rsidR="0091672A" w:rsidRPr="007B2273" w:rsidRDefault="0091672A" w:rsidP="00851CF9">
            <w:pPr>
              <w:pStyle w:val="ASFKTablenorm"/>
            </w:pPr>
            <w:r w:rsidRPr="0091672A">
              <w:t>Заполняется автоматически номером по порядку при добавлении строки</w:t>
            </w:r>
            <w:r w:rsidR="00174C49">
              <w:t>.</w:t>
            </w:r>
          </w:p>
        </w:tc>
      </w:tr>
      <w:tr w:rsidR="0091672A" w:rsidRPr="007B2273" w:rsidTr="00851CF9">
        <w:trPr>
          <w:cantSplit/>
        </w:trPr>
        <w:tc>
          <w:tcPr>
            <w:tcW w:w="1555" w:type="pct"/>
            <w:shd w:val="clear" w:color="auto" w:fill="auto"/>
          </w:tcPr>
          <w:p w:rsidR="0091672A" w:rsidRDefault="0091672A" w:rsidP="00851CF9">
            <w:pPr>
              <w:pStyle w:val="ASFKTablenorm"/>
            </w:pPr>
            <w:r w:rsidRPr="0091672A">
              <w:lastRenderedPageBreak/>
              <w:t>Номер карты</w:t>
            </w:r>
          </w:p>
        </w:tc>
        <w:tc>
          <w:tcPr>
            <w:tcW w:w="3445" w:type="pct"/>
            <w:shd w:val="clear" w:color="auto" w:fill="auto"/>
          </w:tcPr>
          <w:p w:rsidR="008F3010" w:rsidRDefault="008F3010" w:rsidP="008F3010">
            <w:pPr>
              <w:pStyle w:val="ASFKTablenorm"/>
            </w:pPr>
            <w:r>
              <w:t xml:space="preserve">Номер платежной карты заполняется вручную. </w:t>
            </w:r>
          </w:p>
          <w:p w:rsidR="008F3010" w:rsidRDefault="008F3010" w:rsidP="008F3010">
            <w:pPr>
              <w:pStyle w:val="ASFKTablenorm"/>
            </w:pPr>
            <w:r>
              <w:t>Заполнение и отраж</w:t>
            </w:r>
            <w:r w:rsidRPr="00EB1F73">
              <w:t>е</w:t>
            </w:r>
            <w:r>
              <w:t>ние</w:t>
            </w:r>
            <w:r w:rsidR="00225D9E">
              <w:t xml:space="preserve"> </w:t>
            </w:r>
            <w:r>
              <w:t>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rsidR="008F3010" w:rsidRDefault="008F3010"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8F3010" w:rsidRDefault="008F3010" w:rsidP="00D340C7">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91672A" w:rsidRPr="0091672A" w:rsidRDefault="008F3010" w:rsidP="008F3010">
            <w:pPr>
              <w:pStyle w:val="ASFKTablenorm"/>
            </w:pPr>
            <w:r>
              <w:t xml:space="preserve">Пример маскирования номера карты: номер платежной карты (полный) </w:t>
            </w:r>
            <w:r w:rsidR="00831246">
              <w:t>–</w:t>
            </w:r>
            <w:r>
              <w:t xml:space="preserve"> 6000451034517191, маскированный номер платежной карты - ************7191.</w:t>
            </w:r>
            <w:r w:rsidR="0091672A">
              <w:t xml:space="preserve"> </w:t>
            </w:r>
          </w:p>
        </w:tc>
      </w:tr>
      <w:tr w:rsidR="0091672A" w:rsidRPr="007B2273" w:rsidTr="00851CF9">
        <w:trPr>
          <w:cantSplit/>
        </w:trPr>
        <w:tc>
          <w:tcPr>
            <w:tcW w:w="1555" w:type="pct"/>
            <w:shd w:val="clear" w:color="auto" w:fill="auto"/>
          </w:tcPr>
          <w:p w:rsidR="0091672A" w:rsidRDefault="0091672A" w:rsidP="00851CF9">
            <w:pPr>
              <w:pStyle w:val="ASFKTablenorm"/>
            </w:pPr>
            <w:r w:rsidRPr="0091672A">
              <w:t>Дата рождения получателя денежных средств</w:t>
            </w:r>
          </w:p>
        </w:tc>
        <w:tc>
          <w:tcPr>
            <w:tcW w:w="3445" w:type="pct"/>
            <w:shd w:val="clear" w:color="auto" w:fill="auto"/>
          </w:tcPr>
          <w:p w:rsidR="0091672A" w:rsidRPr="0091672A" w:rsidRDefault="00174C49" w:rsidP="00851CF9">
            <w:pPr>
              <w:pStyle w:val="ASFKTablenorm"/>
            </w:pPr>
            <w:r>
              <w:t>Заполняется вручную,</w:t>
            </w:r>
            <w:r w:rsidRPr="00174C49">
              <w:t xml:space="preserve"> доступен выбор значения из календаря</w:t>
            </w:r>
            <w:r>
              <w:t>.</w:t>
            </w:r>
          </w:p>
        </w:tc>
      </w:tr>
      <w:tr w:rsidR="0091672A" w:rsidRPr="007B2273" w:rsidTr="00851CF9">
        <w:trPr>
          <w:cantSplit/>
        </w:trPr>
        <w:tc>
          <w:tcPr>
            <w:tcW w:w="1555" w:type="pct"/>
            <w:shd w:val="clear" w:color="auto" w:fill="auto"/>
          </w:tcPr>
          <w:p w:rsidR="0091672A" w:rsidRDefault="00174C49" w:rsidP="00851CF9">
            <w:pPr>
              <w:pStyle w:val="ASFKTablenorm"/>
            </w:pPr>
            <w:r w:rsidRPr="00174C49">
              <w:t>Код вида выплаты</w:t>
            </w:r>
          </w:p>
        </w:tc>
        <w:tc>
          <w:tcPr>
            <w:tcW w:w="3445" w:type="pct"/>
            <w:shd w:val="clear" w:color="auto" w:fill="auto"/>
          </w:tcPr>
          <w:p w:rsidR="0091672A" w:rsidRDefault="00174C49" w:rsidP="00851CF9">
            <w:pPr>
              <w:pStyle w:val="ASFKTablenorm"/>
            </w:pPr>
            <w:r w:rsidRPr="00174C49">
              <w:t>Заполняется вручную.</w:t>
            </w:r>
          </w:p>
          <w:p w:rsidR="00C4166B" w:rsidRPr="0091672A" w:rsidRDefault="00C4166B" w:rsidP="00851CF9">
            <w:pPr>
              <w:pStyle w:val="ASFKTablenorm"/>
            </w:pPr>
            <w:r w:rsidRPr="00C4166B">
              <w:t>Возможен выбор из справочника «Справочник соответствия кодов видов расходов кодам видов выплат на банковские карты «Мир» физических лиц».</w:t>
            </w:r>
          </w:p>
        </w:tc>
      </w:tr>
      <w:tr w:rsidR="0091672A" w:rsidRPr="007B2273" w:rsidTr="00851CF9">
        <w:trPr>
          <w:cantSplit/>
        </w:trPr>
        <w:tc>
          <w:tcPr>
            <w:tcW w:w="1555" w:type="pct"/>
            <w:shd w:val="clear" w:color="auto" w:fill="auto"/>
          </w:tcPr>
          <w:p w:rsidR="0091672A" w:rsidRDefault="00174C49" w:rsidP="00851CF9">
            <w:pPr>
              <w:pStyle w:val="ASFKTablenorm"/>
            </w:pPr>
            <w:r w:rsidRPr="00174C49">
              <w:t>Сумма выплаты</w:t>
            </w:r>
          </w:p>
        </w:tc>
        <w:tc>
          <w:tcPr>
            <w:tcW w:w="3445" w:type="pct"/>
            <w:shd w:val="clear" w:color="auto" w:fill="auto"/>
          </w:tcPr>
          <w:p w:rsidR="0091672A" w:rsidRPr="0091672A" w:rsidRDefault="00174C49" w:rsidP="00851CF9">
            <w:pPr>
              <w:pStyle w:val="ASFKTablenorm"/>
            </w:pPr>
            <w:r w:rsidRPr="00174C49">
              <w:t>Значение вводится вручную.</w:t>
            </w:r>
          </w:p>
        </w:tc>
      </w:tr>
      <w:tr w:rsidR="00C04CD1" w:rsidRPr="007B2273" w:rsidTr="00851CF9">
        <w:trPr>
          <w:cantSplit/>
        </w:trPr>
        <w:tc>
          <w:tcPr>
            <w:tcW w:w="1555" w:type="pct"/>
            <w:shd w:val="clear" w:color="auto" w:fill="auto"/>
          </w:tcPr>
          <w:p w:rsidR="00C04CD1" w:rsidRPr="00174C49" w:rsidRDefault="00C04CD1" w:rsidP="00851CF9">
            <w:pPr>
              <w:pStyle w:val="ASFKTablenorm"/>
            </w:pPr>
            <w:r>
              <w:t>Вид дохода</w:t>
            </w:r>
          </w:p>
        </w:tc>
        <w:tc>
          <w:tcPr>
            <w:tcW w:w="3445" w:type="pct"/>
            <w:shd w:val="clear" w:color="auto" w:fill="auto"/>
          </w:tcPr>
          <w:p w:rsidR="00C04CD1" w:rsidRDefault="00C04CD1" w:rsidP="00C04CD1">
            <w:pPr>
              <w:pStyle w:val="ASFKTablenorm"/>
            </w:pPr>
            <w:r>
              <w:t>Код вида дохода.</w:t>
            </w:r>
          </w:p>
          <w:p w:rsidR="00C04CD1" w:rsidRDefault="00C04CD1" w:rsidP="00C04CD1">
            <w:pPr>
              <w:pStyle w:val="ASFKTablenorm"/>
            </w:pPr>
            <w:r>
              <w:t>Заполняется автоматически при импорте документа.</w:t>
            </w:r>
          </w:p>
          <w:p w:rsidR="00C04CD1" w:rsidRPr="00174C49" w:rsidRDefault="00C04CD1" w:rsidP="00C04CD1">
            <w:pPr>
              <w:pStyle w:val="ASFKTablenorm"/>
            </w:pPr>
            <w:r>
              <w:t>При ручном вводе документа заполняется пользователем путем выбора из списка значений: 1, 2, 3.</w:t>
            </w:r>
          </w:p>
        </w:tc>
      </w:tr>
      <w:tr w:rsidR="00C04CD1" w:rsidRPr="007B2273" w:rsidTr="00851CF9">
        <w:trPr>
          <w:cantSplit/>
        </w:trPr>
        <w:tc>
          <w:tcPr>
            <w:tcW w:w="1555" w:type="pct"/>
            <w:shd w:val="clear" w:color="auto" w:fill="auto"/>
          </w:tcPr>
          <w:p w:rsidR="00C04CD1" w:rsidRPr="00174C49" w:rsidRDefault="00C04CD1" w:rsidP="00851CF9">
            <w:pPr>
              <w:pStyle w:val="ASFKTablenorm"/>
            </w:pPr>
            <w:r>
              <w:t>Взыскано по ИД</w:t>
            </w:r>
          </w:p>
        </w:tc>
        <w:tc>
          <w:tcPr>
            <w:tcW w:w="3445" w:type="pct"/>
            <w:shd w:val="clear" w:color="auto" w:fill="auto"/>
          </w:tcPr>
          <w:p w:rsidR="00C04CD1" w:rsidRDefault="00C04CD1" w:rsidP="00C04CD1">
            <w:pPr>
              <w:pStyle w:val="ASFKTablenorm"/>
            </w:pPr>
            <w:r>
              <w:t>Сумма, взысканная по исполнительному документу.</w:t>
            </w:r>
          </w:p>
          <w:p w:rsidR="00C04CD1" w:rsidRDefault="00C04CD1" w:rsidP="00C04CD1">
            <w:pPr>
              <w:pStyle w:val="ASFKTablenorm"/>
            </w:pPr>
            <w:r>
              <w:t>Заполняется автоматически при импорте документа.</w:t>
            </w:r>
          </w:p>
          <w:p w:rsidR="00C04CD1" w:rsidRDefault="00C04CD1" w:rsidP="00C04CD1">
            <w:pPr>
              <w:pStyle w:val="ASFKTablenorm"/>
            </w:pPr>
            <w:r>
              <w:t>При ручном вводе документа заполняется пользователем. Указывается сумма или суммы, взысканные по исполнительному документу.</w:t>
            </w:r>
          </w:p>
          <w:p w:rsidR="00C04CD1" w:rsidRDefault="00C04CD1" w:rsidP="00C04CD1">
            <w:pPr>
              <w:pStyle w:val="ASFKTablenorm"/>
            </w:pPr>
            <w:r>
              <w:t>В качестве разделителя целой и дробной части используется тире (-).</w:t>
            </w:r>
          </w:p>
          <w:p w:rsidR="00C04CD1" w:rsidRDefault="00C04CD1" w:rsidP="00C04CD1">
            <w:pPr>
              <w:pStyle w:val="ASFKTablenorm"/>
            </w:pPr>
            <w:r>
              <w:t>Если взысканная сумма выражена в целых рублях, то после знака тире «-» указывается «00».</w:t>
            </w:r>
          </w:p>
          <w:p w:rsidR="00C04CD1" w:rsidRPr="00174C49" w:rsidRDefault="00C04CD1" w:rsidP="00C04CD1">
            <w:pPr>
              <w:pStyle w:val="ASFKTablenorm"/>
            </w:pPr>
            <w:r>
              <w:t>При указании двух и более сумм они разделяются между собой точкой с запятой (;).</w:t>
            </w:r>
          </w:p>
        </w:tc>
      </w:tr>
      <w:tr w:rsidR="00B30EC4" w:rsidRPr="007B2273" w:rsidTr="00851CF9">
        <w:trPr>
          <w:cantSplit/>
        </w:trPr>
        <w:tc>
          <w:tcPr>
            <w:tcW w:w="1555" w:type="pct"/>
            <w:shd w:val="clear" w:color="auto" w:fill="auto"/>
          </w:tcPr>
          <w:p w:rsidR="00B30EC4" w:rsidRPr="00174C49" w:rsidRDefault="00B30EC4" w:rsidP="00851CF9">
            <w:pPr>
              <w:pStyle w:val="ASFKTablenorm"/>
            </w:pPr>
            <w:r w:rsidRPr="00B30EC4">
              <w:t>Номер карты (маскированный)</w:t>
            </w:r>
          </w:p>
        </w:tc>
        <w:tc>
          <w:tcPr>
            <w:tcW w:w="3445" w:type="pct"/>
            <w:shd w:val="clear" w:color="auto" w:fill="auto"/>
          </w:tcPr>
          <w:p w:rsidR="008F3010" w:rsidRDefault="008F3010" w:rsidP="008F3010">
            <w:pPr>
              <w:pStyle w:val="ASFKTablenorm"/>
            </w:pPr>
            <w:r>
              <w:t>Заполнение осуществляется автоматически с применением функции маскирования в следующем порядке:</w:t>
            </w:r>
          </w:p>
          <w:p w:rsidR="008F3010" w:rsidRPr="00222E33" w:rsidRDefault="008F3010" w:rsidP="00137A66">
            <w:pPr>
              <w:pStyle w:val="ASFKTableListNum"/>
              <w:numPr>
                <w:ilvl w:val="0"/>
                <w:numId w:val="52"/>
              </w:numPr>
              <w:rPr>
                <w:lang w:val="ru-RU" w:eastAsia="ru-RU"/>
              </w:rPr>
            </w:pPr>
            <w:r w:rsidRPr="00222E33">
              <w:rPr>
                <w:lang w:val="ru-RU" w:eastAsia="ru-RU"/>
              </w:rPr>
              <w:t xml:space="preserve">Выполняется копирование значения реквизита «Номер карты». </w:t>
            </w:r>
          </w:p>
          <w:p w:rsidR="008F3010" w:rsidRPr="00222E33" w:rsidRDefault="008F3010" w:rsidP="008F3010">
            <w:pPr>
              <w:pStyle w:val="ASFKTableListNum"/>
              <w:rPr>
                <w:lang w:val="ru-RU" w:eastAsia="ru-RU"/>
              </w:rPr>
            </w:pPr>
            <w:r w:rsidRPr="00222E33">
              <w:rPr>
                <w:lang w:val="ru-RU" w:eastAsia="ru-RU"/>
              </w:rPr>
              <w:t xml:space="preserve">Каждый из разрядов номера карты, за исключением последних 4, заменяется на «*». </w:t>
            </w:r>
          </w:p>
          <w:p w:rsidR="008F3010" w:rsidRPr="00222E33" w:rsidRDefault="008F3010" w:rsidP="008F3010">
            <w:pPr>
              <w:pStyle w:val="ASFKTableListNum"/>
              <w:rPr>
                <w:lang w:val="ru-RU" w:eastAsia="ru-RU"/>
              </w:rPr>
            </w:pPr>
            <w:r w:rsidRPr="00222E33">
              <w:rPr>
                <w:lang w:val="ru-RU" w:eastAsia="ru-RU"/>
              </w:rPr>
              <w:t>Последние 4 разряда остаются идентичными значениям последних 4 разрядов номера карты.</w:t>
            </w:r>
          </w:p>
          <w:p w:rsidR="00B30EC4" w:rsidRPr="00174C49" w:rsidRDefault="008F3010" w:rsidP="008F3010">
            <w:pPr>
              <w:pStyle w:val="ASFKTablenorm"/>
            </w:pPr>
            <w:r>
              <w:t>Поле недоступно для редактирования</w:t>
            </w:r>
            <w:r w:rsidR="00B30EC4">
              <w:t>.</w:t>
            </w:r>
            <w:r w:rsidR="00225D9E">
              <w:t xml:space="preserve"> </w:t>
            </w:r>
          </w:p>
        </w:tc>
      </w:tr>
      <w:tr w:rsidR="00C027C4" w:rsidRPr="007B2273" w:rsidTr="00C027C4">
        <w:trPr>
          <w:cantSplit/>
        </w:trPr>
        <w:tc>
          <w:tcPr>
            <w:tcW w:w="5000" w:type="pct"/>
            <w:gridSpan w:val="2"/>
            <w:shd w:val="clear" w:color="auto" w:fill="auto"/>
          </w:tcPr>
          <w:p w:rsidR="00C027C4" w:rsidRPr="0091672A" w:rsidRDefault="006A09E9" w:rsidP="00C027C4">
            <w:pPr>
              <w:pStyle w:val="ASFKTablenorm"/>
            </w:pPr>
            <w:r>
              <w:t>Г</w:t>
            </w:r>
            <w:r w:rsidR="00C027C4" w:rsidRPr="007B2273">
              <w:t xml:space="preserve">руппа полей </w:t>
            </w:r>
            <w:r w:rsidR="00C027C4">
              <w:t>«Суммы выплат по КБК»</w:t>
            </w:r>
          </w:p>
        </w:tc>
      </w:tr>
      <w:tr w:rsidR="009465A3" w:rsidRPr="007B2273" w:rsidTr="0053531A">
        <w:trPr>
          <w:cantSplit/>
        </w:trPr>
        <w:tc>
          <w:tcPr>
            <w:tcW w:w="1555" w:type="pct"/>
            <w:shd w:val="clear" w:color="auto" w:fill="auto"/>
          </w:tcPr>
          <w:p w:rsidR="009465A3" w:rsidRDefault="009465A3" w:rsidP="0053531A">
            <w:pPr>
              <w:pStyle w:val="ASFKTablenorm"/>
            </w:pPr>
            <w:r>
              <w:lastRenderedPageBreak/>
              <w:t>№</w:t>
            </w:r>
          </w:p>
        </w:tc>
        <w:tc>
          <w:tcPr>
            <w:tcW w:w="3445" w:type="pct"/>
            <w:shd w:val="clear" w:color="auto" w:fill="auto"/>
          </w:tcPr>
          <w:p w:rsidR="009465A3" w:rsidRDefault="009465A3" w:rsidP="0053531A">
            <w:pPr>
              <w:pStyle w:val="ASFKTablenorm"/>
            </w:pPr>
            <w:r>
              <w:t>Реквизит должен заполняться автоматически.</w:t>
            </w:r>
          </w:p>
          <w:p w:rsidR="009465A3" w:rsidRDefault="009465A3" w:rsidP="0053531A">
            <w:pPr>
              <w:pStyle w:val="ASFKTablenorm"/>
            </w:pPr>
            <w:r>
              <w:t>Копируется</w:t>
            </w:r>
            <w:r w:rsidR="00225D9E">
              <w:t xml:space="preserve"> </w:t>
            </w:r>
            <w:r>
              <w:t>из соответствующего реквизита строки основной табличной части первого порядка. Служит для связи.</w:t>
            </w:r>
          </w:p>
          <w:p w:rsidR="009465A3" w:rsidRDefault="009465A3" w:rsidP="0053531A">
            <w:pPr>
              <w:pStyle w:val="ASFKTablenorm"/>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должно быть одинаковым.</w:t>
            </w:r>
          </w:p>
          <w:p w:rsidR="009465A3" w:rsidRPr="0091672A" w:rsidRDefault="009465A3" w:rsidP="0053531A">
            <w:pPr>
              <w:pStyle w:val="ASFKTablenorm"/>
            </w:pPr>
            <w:r>
              <w:t>Поле недоступно для редактирования.</w:t>
            </w:r>
          </w:p>
        </w:tc>
      </w:tr>
      <w:tr w:rsidR="00C027C4" w:rsidRPr="007B2273" w:rsidTr="00851CF9">
        <w:trPr>
          <w:cantSplit/>
        </w:trPr>
        <w:tc>
          <w:tcPr>
            <w:tcW w:w="1555" w:type="pct"/>
            <w:shd w:val="clear" w:color="auto" w:fill="auto"/>
          </w:tcPr>
          <w:p w:rsidR="00C027C4" w:rsidRDefault="00C027C4" w:rsidP="00851CF9">
            <w:pPr>
              <w:pStyle w:val="ASFKTablenorm"/>
            </w:pPr>
            <w:r>
              <w:t>КБК</w:t>
            </w:r>
          </w:p>
        </w:tc>
        <w:tc>
          <w:tcPr>
            <w:tcW w:w="3445" w:type="pct"/>
            <w:shd w:val="clear" w:color="auto" w:fill="auto"/>
          </w:tcPr>
          <w:p w:rsidR="00C027C4" w:rsidRPr="0091672A" w:rsidRDefault="00C027C4" w:rsidP="00C027C4">
            <w:pPr>
              <w:pStyle w:val="ASFKTablenorm"/>
            </w:pPr>
            <w:r>
              <w:t>Значение вводится</w:t>
            </w:r>
            <w:r w:rsidR="00225D9E">
              <w:t xml:space="preserve"> </w:t>
            </w:r>
            <w:r>
              <w:t>вручную или выбирается из справочника «КБК».</w:t>
            </w:r>
          </w:p>
        </w:tc>
      </w:tr>
      <w:tr w:rsidR="00C027C4" w:rsidRPr="007B2273" w:rsidTr="00851CF9">
        <w:trPr>
          <w:cantSplit/>
        </w:trPr>
        <w:tc>
          <w:tcPr>
            <w:tcW w:w="1555" w:type="pct"/>
            <w:shd w:val="clear" w:color="auto" w:fill="auto"/>
          </w:tcPr>
          <w:p w:rsidR="00C027C4" w:rsidRDefault="00C027C4" w:rsidP="00851CF9">
            <w:pPr>
              <w:pStyle w:val="ASFKTablenorm"/>
            </w:pPr>
            <w:r>
              <w:t>Сумма</w:t>
            </w:r>
          </w:p>
        </w:tc>
        <w:tc>
          <w:tcPr>
            <w:tcW w:w="3445" w:type="pct"/>
            <w:shd w:val="clear" w:color="auto" w:fill="auto"/>
          </w:tcPr>
          <w:p w:rsidR="00C027C4" w:rsidRPr="0091672A" w:rsidRDefault="00C027C4" w:rsidP="00851CF9">
            <w:pPr>
              <w:pStyle w:val="ASFKTablenorm"/>
            </w:pPr>
            <w:r w:rsidRPr="00C027C4">
              <w:t>Значение вводится вручную.</w:t>
            </w:r>
          </w:p>
        </w:tc>
      </w:tr>
      <w:tr w:rsidR="00135BBA" w:rsidRPr="007B2273" w:rsidTr="00851CF9">
        <w:trPr>
          <w:cantSplit/>
        </w:trPr>
        <w:tc>
          <w:tcPr>
            <w:tcW w:w="1555" w:type="pct"/>
            <w:shd w:val="clear" w:color="auto" w:fill="auto"/>
          </w:tcPr>
          <w:p w:rsidR="00135BBA" w:rsidRDefault="00135BBA" w:rsidP="00851CF9">
            <w:pPr>
              <w:pStyle w:val="ASFKTablenorm"/>
            </w:pPr>
            <w:r>
              <w:t>Аналитический код</w:t>
            </w:r>
          </w:p>
        </w:tc>
        <w:tc>
          <w:tcPr>
            <w:tcW w:w="3445" w:type="pct"/>
            <w:shd w:val="clear" w:color="auto" w:fill="auto"/>
          </w:tcPr>
          <w:p w:rsidR="00135BBA" w:rsidRPr="00C027C4" w:rsidRDefault="00135BBA" w:rsidP="00851CF9">
            <w:pPr>
              <w:pStyle w:val="ASFKTablenorm"/>
            </w:pPr>
            <w:r w:rsidRPr="00C027C4">
              <w:t>Значение вводится вручную.</w:t>
            </w:r>
          </w:p>
        </w:tc>
      </w:tr>
      <w:tr w:rsidR="00242769" w:rsidRPr="007B2273" w:rsidTr="00242769">
        <w:trPr>
          <w:cantSplit/>
        </w:trPr>
        <w:tc>
          <w:tcPr>
            <w:tcW w:w="5000" w:type="pct"/>
            <w:gridSpan w:val="2"/>
            <w:shd w:val="clear" w:color="auto" w:fill="auto"/>
          </w:tcPr>
          <w:p w:rsidR="00242769" w:rsidRPr="0091672A" w:rsidRDefault="000C0B54" w:rsidP="00242769">
            <w:pPr>
              <w:pStyle w:val="ASFKTablenorm"/>
            </w:pPr>
            <w:r>
              <w:t>Г</w:t>
            </w:r>
            <w:r w:rsidR="00242769" w:rsidRPr="007B2273">
              <w:t xml:space="preserve">руппа полей </w:t>
            </w:r>
            <w:r w:rsidR="00242769">
              <w:t>«Итоговые суммы выплат»</w:t>
            </w:r>
          </w:p>
        </w:tc>
      </w:tr>
      <w:tr w:rsidR="00242769" w:rsidRPr="007B2273" w:rsidTr="00851CF9">
        <w:trPr>
          <w:cantSplit/>
        </w:trPr>
        <w:tc>
          <w:tcPr>
            <w:tcW w:w="1555" w:type="pct"/>
            <w:shd w:val="clear" w:color="auto" w:fill="auto"/>
          </w:tcPr>
          <w:p w:rsidR="00242769" w:rsidRDefault="00242769" w:rsidP="00851CF9">
            <w:pPr>
              <w:pStyle w:val="ASFKTablenorm"/>
            </w:pPr>
            <w:r>
              <w:t>№</w:t>
            </w:r>
          </w:p>
        </w:tc>
        <w:tc>
          <w:tcPr>
            <w:tcW w:w="3445" w:type="pct"/>
            <w:shd w:val="clear" w:color="auto" w:fill="auto"/>
          </w:tcPr>
          <w:p w:rsidR="00242769" w:rsidRDefault="00242769" w:rsidP="00242769">
            <w:pPr>
              <w:pStyle w:val="ASFKTablenorm"/>
            </w:pPr>
            <w:r>
              <w:t>Реквизит заполня</w:t>
            </w:r>
            <w:r w:rsidR="008F3010">
              <w:t>ет</w:t>
            </w:r>
            <w:r>
              <w:t>ся автоматически.</w:t>
            </w:r>
          </w:p>
          <w:p w:rsidR="00242769" w:rsidRDefault="00242769" w:rsidP="00242769">
            <w:pPr>
              <w:pStyle w:val="ASFKTablenorm"/>
            </w:pPr>
            <w:r>
              <w:t>Копируется</w:t>
            </w:r>
            <w:r w:rsidR="00225D9E">
              <w:t xml:space="preserve"> </w:t>
            </w:r>
            <w:r>
              <w:t>из соответствующего реквизита строки основной табличной части первого порядка. Служит для связи.</w:t>
            </w:r>
          </w:p>
          <w:p w:rsidR="00242769" w:rsidRDefault="00242769" w:rsidP="00242769">
            <w:pPr>
              <w:pStyle w:val="ASFKTablenorm"/>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w:t>
            </w:r>
            <w:r w:rsidR="008F3010">
              <w:t>о</w:t>
            </w:r>
            <w:r>
              <w:t>.</w:t>
            </w:r>
          </w:p>
          <w:p w:rsidR="00242769" w:rsidRPr="0091672A" w:rsidRDefault="00242769" w:rsidP="00242769">
            <w:pPr>
              <w:pStyle w:val="ASFKTablenorm"/>
            </w:pPr>
            <w:r>
              <w:t>Поле недоступно для редактирования.</w:t>
            </w:r>
          </w:p>
        </w:tc>
      </w:tr>
      <w:tr w:rsidR="00242769" w:rsidRPr="007B2273" w:rsidTr="00851CF9">
        <w:trPr>
          <w:cantSplit/>
        </w:trPr>
        <w:tc>
          <w:tcPr>
            <w:tcW w:w="1555" w:type="pct"/>
            <w:shd w:val="clear" w:color="auto" w:fill="auto"/>
          </w:tcPr>
          <w:p w:rsidR="00242769" w:rsidRDefault="00242769" w:rsidP="00851CF9">
            <w:pPr>
              <w:pStyle w:val="ASFKTablenorm"/>
            </w:pPr>
            <w:r>
              <w:t>КБК</w:t>
            </w:r>
          </w:p>
        </w:tc>
        <w:tc>
          <w:tcPr>
            <w:tcW w:w="3445" w:type="pct"/>
            <w:shd w:val="clear" w:color="auto" w:fill="auto"/>
          </w:tcPr>
          <w:p w:rsidR="00242769" w:rsidRPr="0091672A" w:rsidRDefault="00242769" w:rsidP="00242769">
            <w:pPr>
              <w:pStyle w:val="ASFKTablenorm"/>
            </w:pPr>
            <w:r>
              <w:t>Значение вводится</w:t>
            </w:r>
            <w:r w:rsidR="00225D9E">
              <w:t xml:space="preserve"> </w:t>
            </w:r>
            <w:r>
              <w:t>вручную или выбирается из справочника «КБК».</w:t>
            </w:r>
          </w:p>
        </w:tc>
      </w:tr>
      <w:tr w:rsidR="00242769" w:rsidRPr="007B2273" w:rsidTr="00851CF9">
        <w:trPr>
          <w:cantSplit/>
        </w:trPr>
        <w:tc>
          <w:tcPr>
            <w:tcW w:w="1555" w:type="pct"/>
            <w:shd w:val="clear" w:color="auto" w:fill="auto"/>
          </w:tcPr>
          <w:p w:rsidR="00242769" w:rsidRDefault="00242769" w:rsidP="00851CF9">
            <w:pPr>
              <w:pStyle w:val="ASFKTablenorm"/>
            </w:pPr>
            <w:r>
              <w:t>Сумма</w:t>
            </w:r>
          </w:p>
        </w:tc>
        <w:tc>
          <w:tcPr>
            <w:tcW w:w="3445" w:type="pct"/>
            <w:shd w:val="clear" w:color="auto" w:fill="auto"/>
          </w:tcPr>
          <w:p w:rsidR="00242769" w:rsidRPr="0091672A" w:rsidRDefault="00242769" w:rsidP="00851CF9">
            <w:pPr>
              <w:pStyle w:val="ASFKTablenorm"/>
            </w:pPr>
            <w:r>
              <w:t>Значение вводится вручную.</w:t>
            </w:r>
          </w:p>
        </w:tc>
      </w:tr>
      <w:tr w:rsidR="00135BBA" w:rsidRPr="007B2273" w:rsidTr="00851CF9">
        <w:trPr>
          <w:cantSplit/>
        </w:trPr>
        <w:tc>
          <w:tcPr>
            <w:tcW w:w="1555" w:type="pct"/>
            <w:shd w:val="clear" w:color="auto" w:fill="auto"/>
          </w:tcPr>
          <w:p w:rsidR="00135BBA" w:rsidRDefault="00135BBA" w:rsidP="00851CF9">
            <w:pPr>
              <w:pStyle w:val="ASFKTablenorm"/>
            </w:pPr>
            <w:r>
              <w:t>Аналитический код</w:t>
            </w:r>
          </w:p>
        </w:tc>
        <w:tc>
          <w:tcPr>
            <w:tcW w:w="3445" w:type="pct"/>
            <w:shd w:val="clear" w:color="auto" w:fill="auto"/>
          </w:tcPr>
          <w:p w:rsidR="00135BBA" w:rsidRDefault="00135BBA" w:rsidP="00851CF9">
            <w:pPr>
              <w:pStyle w:val="ASFKTablenorm"/>
            </w:pPr>
            <w:r>
              <w:t>Значение вводится вручную.</w:t>
            </w:r>
          </w:p>
        </w:tc>
      </w:tr>
    </w:tbl>
    <w:p w:rsidR="001C7351" w:rsidRPr="007B2273" w:rsidRDefault="001C7351" w:rsidP="001C7351">
      <w:pPr>
        <w:pStyle w:val="ASFKNormal"/>
      </w:pPr>
      <w:r w:rsidRPr="007B2273">
        <w:t xml:space="preserve">ЭФ документа </w:t>
      </w:r>
      <w:r>
        <w:t>«</w:t>
      </w:r>
      <w:r w:rsidRPr="00CB38DA">
        <w:t>Распоряжение о перечислении денежных средств на карты «Мир» физических лиц</w:t>
      </w:r>
      <w:r>
        <w:t xml:space="preserve">», закладки «Подписи» </w:t>
      </w:r>
      <w:r w:rsidRPr="00671FA4">
        <w:t xml:space="preserve">представлена </w:t>
      </w:r>
      <w:r>
        <w:t>н</w:t>
      </w:r>
      <w:r w:rsidRPr="00671FA4">
        <w:t>а рисунке</w:t>
      </w:r>
      <w:r w:rsidRPr="007B2273">
        <w:t> </w:t>
      </w:r>
      <w:r w:rsidR="00A84EE7">
        <w:fldChar w:fldCharType="begin"/>
      </w:r>
      <w:r w:rsidR="00A84EE7">
        <w:instrText xml:space="preserve"> REF _Ref489260069 \h </w:instrText>
      </w:r>
      <w:r w:rsidR="00A84EE7">
        <w:fldChar w:fldCharType="separate"/>
      </w:r>
      <w:r w:rsidR="00653C3E">
        <w:rPr>
          <w:noProof/>
        </w:rPr>
        <w:t>60</w:t>
      </w:r>
      <w:r w:rsidR="00A84EE7">
        <w:fldChar w:fldCharType="end"/>
      </w:r>
      <w:r w:rsidRPr="007B2273">
        <w:t>.</w:t>
      </w:r>
    </w:p>
    <w:p w:rsidR="001C7351" w:rsidRPr="009B65CF" w:rsidRDefault="00653C3E" w:rsidP="001C7351">
      <w:pPr>
        <w:pStyle w:val="ASFKFigure"/>
      </w:pPr>
      <w:r>
        <w:pict>
          <v:shape id="_x0000_i1149" type="#_x0000_t75" style="width:482.25pt;height:165.75pt">
            <v:imagedata r:id="rId119" o:title="3"/>
          </v:shape>
        </w:pict>
      </w:r>
    </w:p>
    <w:p w:rsidR="001C7351" w:rsidRPr="005154AF" w:rsidRDefault="001C7351" w:rsidP="001C7351">
      <w:pPr>
        <w:pStyle w:val="ASFKFigName"/>
      </w:pPr>
      <w:r w:rsidRPr="005154AF">
        <w:fldChar w:fldCharType="begin"/>
      </w:r>
      <w:r w:rsidRPr="005154AF">
        <w:instrText xml:space="preserve"> SEQ Рисунок \* ARABIC </w:instrText>
      </w:r>
      <w:r w:rsidRPr="005154AF">
        <w:fldChar w:fldCharType="separate"/>
      </w:r>
      <w:bookmarkStart w:id="705" w:name="_Ref489260069"/>
      <w:bookmarkStart w:id="706" w:name="_Toc71110718"/>
      <w:r w:rsidR="00653C3E">
        <w:rPr>
          <w:noProof/>
        </w:rPr>
        <w:t>60</w:t>
      </w:r>
      <w:bookmarkEnd w:id="705"/>
      <w:r w:rsidRPr="005154AF">
        <w:fldChar w:fldCharType="end"/>
      </w:r>
      <w:r w:rsidRPr="005154AF">
        <w:t xml:space="preserve">. ЭФ документа </w:t>
      </w:r>
      <w:r>
        <w:t>«</w:t>
      </w:r>
      <w:r w:rsidRPr="00CB38DA">
        <w:t>Распоряжение о перечислении денежных средств на карты «Мир» физических лиц</w:t>
      </w:r>
      <w:r>
        <w:t>», закладки «</w:t>
      </w:r>
      <w:r w:rsidRPr="005154AF">
        <w:t>Подписи</w:t>
      </w:r>
      <w:r>
        <w:t>»</w:t>
      </w:r>
      <w:bookmarkEnd w:id="706"/>
    </w:p>
    <w:p w:rsidR="001C7351" w:rsidRPr="005154AF" w:rsidRDefault="001C7351" w:rsidP="001C7351">
      <w:pPr>
        <w:pStyle w:val="ASFKNormal"/>
      </w:pPr>
      <w:r w:rsidRPr="007B2273">
        <w:t xml:space="preserve">Перечень полей документа </w:t>
      </w:r>
      <w:r>
        <w:t>«</w:t>
      </w:r>
      <w:r w:rsidRPr="00CB38DA">
        <w:t>Распоряжение о перечислении денежных средств на карты «Мир» физических лиц</w:t>
      </w:r>
      <w:r>
        <w:t>», закладки «Подписи»</w:t>
      </w:r>
      <w:r w:rsidRPr="005154AF">
        <w:t xml:space="preserve"> </w:t>
      </w:r>
      <w:r>
        <w:t>приведен в таблице</w:t>
      </w:r>
      <w:r w:rsidRPr="007B2273">
        <w:t> </w:t>
      </w:r>
      <w:r w:rsidR="00A84EE7">
        <w:fldChar w:fldCharType="begin"/>
      </w:r>
      <w:r w:rsidR="00A84EE7">
        <w:instrText xml:space="preserve"> REF _Ref489260091 \h </w:instrText>
      </w:r>
      <w:r w:rsidR="00A84EE7">
        <w:fldChar w:fldCharType="separate"/>
      </w:r>
      <w:r w:rsidR="00653C3E">
        <w:rPr>
          <w:noProof/>
        </w:rPr>
        <w:t>33</w:t>
      </w:r>
      <w:r w:rsidR="00A84EE7">
        <w:fldChar w:fldCharType="end"/>
      </w:r>
      <w:r w:rsidRPr="005154AF">
        <w:t>.</w:t>
      </w:r>
    </w:p>
    <w:p w:rsidR="001C7351" w:rsidRPr="005154AF" w:rsidRDefault="000B34EE" w:rsidP="001C7351">
      <w:pPr>
        <w:pStyle w:val="ASFKNameTable"/>
      </w:pPr>
      <w:r>
        <w:rPr>
          <w:noProof/>
        </w:rPr>
        <w:lastRenderedPageBreak/>
        <w:fldChar w:fldCharType="begin"/>
      </w:r>
      <w:r>
        <w:rPr>
          <w:noProof/>
        </w:rPr>
        <w:instrText xml:space="preserve"> SEQ Таблица \* ARABIC </w:instrText>
      </w:r>
      <w:r>
        <w:rPr>
          <w:noProof/>
        </w:rPr>
        <w:fldChar w:fldCharType="separate"/>
      </w:r>
      <w:bookmarkStart w:id="707" w:name="_Ref489260091"/>
      <w:bookmarkStart w:id="708" w:name="_Toc71110446"/>
      <w:r w:rsidR="00653C3E">
        <w:rPr>
          <w:noProof/>
        </w:rPr>
        <w:t>33</w:t>
      </w:r>
      <w:bookmarkEnd w:id="707"/>
      <w:r>
        <w:rPr>
          <w:noProof/>
        </w:rPr>
        <w:fldChar w:fldCharType="end"/>
      </w:r>
      <w:r w:rsidR="001C7351" w:rsidRPr="005154AF">
        <w:t xml:space="preserve">. Описание полей документа </w:t>
      </w:r>
      <w:r w:rsidR="001C7351">
        <w:t>«</w:t>
      </w:r>
      <w:r w:rsidR="00F941C4" w:rsidRPr="00CB38DA">
        <w:t>Распоряжение о перечислении денежных средств на карты «Мир» физических лиц</w:t>
      </w:r>
      <w:r w:rsidR="001C7351">
        <w:t>», закладки «Подписи»</w:t>
      </w:r>
      <w:bookmarkEnd w:id="7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1C7351" w:rsidRPr="007B2273" w:rsidTr="009104E9">
        <w:trPr>
          <w:cantSplit/>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7351" w:rsidRPr="007B2273" w:rsidRDefault="001C7351" w:rsidP="006417F5">
            <w:pPr>
              <w:pStyle w:val="ASFKTableHead"/>
            </w:pPr>
            <w:r w:rsidRPr="007B2273">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7351" w:rsidRPr="007B2273" w:rsidRDefault="001C7351" w:rsidP="006417F5">
            <w:pPr>
              <w:pStyle w:val="ASFKTableHead"/>
            </w:pPr>
            <w:r w:rsidRPr="007B2273">
              <w:t>Описание поля</w:t>
            </w:r>
          </w:p>
        </w:tc>
      </w:tr>
      <w:tr w:rsidR="000C0B54" w:rsidRPr="007B2273" w:rsidTr="000C0B54">
        <w:trPr>
          <w:cantSplit/>
        </w:trPr>
        <w:tc>
          <w:tcPr>
            <w:tcW w:w="5000" w:type="pct"/>
            <w:gridSpan w:val="2"/>
            <w:shd w:val="clear" w:color="auto" w:fill="auto"/>
          </w:tcPr>
          <w:p w:rsidR="000C0B54" w:rsidRDefault="000C0B54" w:rsidP="009104E9">
            <w:pPr>
              <w:pStyle w:val="ASFKTablenorm"/>
            </w:pPr>
            <w:r>
              <w:t>Группа полей «Подписи»</w:t>
            </w:r>
          </w:p>
        </w:tc>
      </w:tr>
      <w:tr w:rsidR="001C7351" w:rsidRPr="007B2273" w:rsidTr="009104E9">
        <w:trPr>
          <w:cantSplit/>
        </w:trPr>
        <w:tc>
          <w:tcPr>
            <w:tcW w:w="1628" w:type="pct"/>
            <w:shd w:val="clear" w:color="auto" w:fill="auto"/>
          </w:tcPr>
          <w:p w:rsidR="001C7351" w:rsidRPr="007B2273" w:rsidRDefault="009104E9" w:rsidP="006417F5">
            <w:pPr>
              <w:pStyle w:val="ASFKTablenorm"/>
            </w:pPr>
            <w:r>
              <w:t>Руководитель (уполномоченное лицо). Должность.</w:t>
            </w:r>
          </w:p>
        </w:tc>
        <w:tc>
          <w:tcPr>
            <w:tcW w:w="3372" w:type="pct"/>
            <w:shd w:val="clear" w:color="auto" w:fill="auto"/>
          </w:tcPr>
          <w:p w:rsidR="001C7351" w:rsidRPr="007B2273" w:rsidRDefault="009104E9" w:rsidP="009104E9">
            <w:pPr>
              <w:pStyle w:val="ASFKTablenorm"/>
            </w:pPr>
            <w:r>
              <w:t>Заполняется автоматически при подписании ЭП данными подписанта.</w:t>
            </w:r>
          </w:p>
        </w:tc>
      </w:tr>
      <w:tr w:rsidR="001C7351" w:rsidRPr="007B2273" w:rsidTr="009104E9">
        <w:trPr>
          <w:cantSplit/>
        </w:trPr>
        <w:tc>
          <w:tcPr>
            <w:tcW w:w="1628" w:type="pct"/>
            <w:shd w:val="clear" w:color="auto" w:fill="auto"/>
          </w:tcPr>
          <w:p w:rsidR="001C7351" w:rsidRDefault="009104E9" w:rsidP="009104E9">
            <w:pPr>
              <w:pStyle w:val="ASFKTablenorm"/>
            </w:pPr>
            <w:r>
              <w:t>Руководитель (уполномоченное лицо). Ра</w:t>
            </w:r>
            <w:r w:rsidR="0012243B">
              <w:t>с</w:t>
            </w:r>
            <w:r>
              <w:t>шифровка подписи.</w:t>
            </w:r>
          </w:p>
        </w:tc>
        <w:tc>
          <w:tcPr>
            <w:tcW w:w="3372" w:type="pct"/>
            <w:shd w:val="clear" w:color="auto" w:fill="auto"/>
          </w:tcPr>
          <w:p w:rsidR="001C7351" w:rsidRPr="0091672A" w:rsidRDefault="007F201F" w:rsidP="007F201F">
            <w:pPr>
              <w:pStyle w:val="ASFKTablenorm"/>
            </w:pPr>
            <w:r>
              <w:t>Заполняется автоматически при подписании ЭП данными подписанта.</w:t>
            </w:r>
          </w:p>
        </w:tc>
      </w:tr>
      <w:tr w:rsidR="009104E9" w:rsidRPr="007B2273" w:rsidTr="009104E9">
        <w:trPr>
          <w:cantSplit/>
        </w:trPr>
        <w:tc>
          <w:tcPr>
            <w:tcW w:w="1628" w:type="pct"/>
            <w:shd w:val="clear" w:color="auto" w:fill="auto"/>
          </w:tcPr>
          <w:p w:rsidR="009104E9" w:rsidRDefault="009104E9" w:rsidP="009104E9">
            <w:pPr>
              <w:pStyle w:val="ASFKTablenorm"/>
            </w:pPr>
            <w:r>
              <w:t>Главный бухгалтер (уполномоченное лицо). Должность.</w:t>
            </w:r>
          </w:p>
        </w:tc>
        <w:tc>
          <w:tcPr>
            <w:tcW w:w="3372" w:type="pct"/>
            <w:shd w:val="clear" w:color="auto" w:fill="auto"/>
          </w:tcPr>
          <w:p w:rsidR="009104E9" w:rsidRPr="0091672A" w:rsidRDefault="00F941C4" w:rsidP="006417F5">
            <w:pPr>
              <w:pStyle w:val="ASFKTablenorm"/>
            </w:pPr>
            <w:r>
              <w:t>Заполняется автоматически при подписании ЭП данными подписанта.</w:t>
            </w:r>
          </w:p>
        </w:tc>
      </w:tr>
      <w:tr w:rsidR="009104E9" w:rsidRPr="007B2273" w:rsidTr="009104E9">
        <w:trPr>
          <w:cantSplit/>
        </w:trPr>
        <w:tc>
          <w:tcPr>
            <w:tcW w:w="1628" w:type="pct"/>
            <w:shd w:val="clear" w:color="auto" w:fill="auto"/>
          </w:tcPr>
          <w:p w:rsidR="009104E9" w:rsidRDefault="009104E9" w:rsidP="009104E9">
            <w:pPr>
              <w:pStyle w:val="ASFKTablenorm"/>
            </w:pPr>
            <w:r>
              <w:t>Главный бухгалтер (уполномоченное лицо). Ра</w:t>
            </w:r>
            <w:r w:rsidR="00E936AA">
              <w:t>с</w:t>
            </w:r>
            <w:r>
              <w:t>шифровка подписи.</w:t>
            </w:r>
          </w:p>
        </w:tc>
        <w:tc>
          <w:tcPr>
            <w:tcW w:w="3372" w:type="pct"/>
            <w:shd w:val="clear" w:color="auto" w:fill="auto"/>
          </w:tcPr>
          <w:p w:rsidR="009104E9" w:rsidRPr="0091672A" w:rsidRDefault="00F941C4" w:rsidP="006417F5">
            <w:pPr>
              <w:pStyle w:val="ASFKTablenorm"/>
            </w:pPr>
            <w:r>
              <w:t>Заполняется автоматически при подписании ЭП данными подписанта.</w:t>
            </w:r>
          </w:p>
        </w:tc>
      </w:tr>
      <w:tr w:rsidR="009104E9" w:rsidRPr="007B2273" w:rsidTr="009104E9">
        <w:trPr>
          <w:cantSplit/>
        </w:trPr>
        <w:tc>
          <w:tcPr>
            <w:tcW w:w="1628" w:type="pct"/>
            <w:shd w:val="clear" w:color="auto" w:fill="auto"/>
          </w:tcPr>
          <w:p w:rsidR="009104E9" w:rsidRDefault="009104E9" w:rsidP="006417F5">
            <w:pPr>
              <w:pStyle w:val="ASFKTablenorm"/>
            </w:pPr>
            <w:r>
              <w:t>Дата подписания</w:t>
            </w:r>
          </w:p>
        </w:tc>
        <w:tc>
          <w:tcPr>
            <w:tcW w:w="3372" w:type="pct"/>
            <w:shd w:val="clear" w:color="auto" w:fill="auto"/>
          </w:tcPr>
          <w:p w:rsidR="00F941C4" w:rsidRDefault="00F941C4" w:rsidP="00F941C4">
            <w:pPr>
              <w:pStyle w:val="ASFKTablenorm"/>
            </w:pPr>
            <w:r>
              <w:t>Заполняется автоматически при подписании ЭП данными подписанта</w:t>
            </w:r>
          </w:p>
          <w:p w:rsidR="009104E9" w:rsidRPr="0091672A" w:rsidRDefault="00F941C4" w:rsidP="00F941C4">
            <w:pPr>
              <w:pStyle w:val="ASFKTablenorm"/>
            </w:pPr>
            <w:r>
              <w:t>Значение может вводится вручную или выбирается из системного календаря.</w:t>
            </w:r>
          </w:p>
        </w:tc>
      </w:tr>
      <w:tr w:rsidR="00F941C4" w:rsidRPr="007B2273" w:rsidTr="00F941C4">
        <w:trPr>
          <w:cantSplit/>
        </w:trPr>
        <w:tc>
          <w:tcPr>
            <w:tcW w:w="5000" w:type="pct"/>
            <w:gridSpan w:val="2"/>
            <w:shd w:val="clear" w:color="auto" w:fill="auto"/>
          </w:tcPr>
          <w:p w:rsidR="00F941C4" w:rsidRPr="0091672A" w:rsidRDefault="00AA6844" w:rsidP="00F941C4">
            <w:pPr>
              <w:pStyle w:val="ASFKTablenorm"/>
            </w:pPr>
            <w:r>
              <w:t>Г</w:t>
            </w:r>
            <w:r w:rsidR="00F941C4" w:rsidRPr="007B2273">
              <w:t xml:space="preserve">руппа полей </w:t>
            </w:r>
            <w:r w:rsidR="00F941C4">
              <w:t>«Отметка органа Ф</w:t>
            </w:r>
            <w:r w:rsidR="00F941C4" w:rsidRPr="00F941C4">
              <w:t>едерального казначейства о регистрации</w:t>
            </w:r>
            <w:r w:rsidR="00F941C4">
              <w:t>»</w:t>
            </w:r>
          </w:p>
        </w:tc>
      </w:tr>
      <w:tr w:rsidR="00F941C4" w:rsidRPr="007B2273" w:rsidTr="009104E9">
        <w:trPr>
          <w:cantSplit/>
        </w:trPr>
        <w:tc>
          <w:tcPr>
            <w:tcW w:w="1628" w:type="pct"/>
            <w:shd w:val="clear" w:color="auto" w:fill="auto"/>
          </w:tcPr>
          <w:p w:rsidR="00F941C4" w:rsidRDefault="00565767" w:rsidP="006417F5">
            <w:pPr>
              <w:pStyle w:val="ASFKTablenorm"/>
            </w:pPr>
            <w:r>
              <w:t>Ответственный сотрудник ТОФК. Должность</w:t>
            </w:r>
          </w:p>
        </w:tc>
        <w:tc>
          <w:tcPr>
            <w:tcW w:w="3372" w:type="pct"/>
            <w:shd w:val="clear" w:color="auto" w:fill="auto"/>
          </w:tcPr>
          <w:p w:rsidR="00F941C4" w:rsidRPr="0091672A" w:rsidRDefault="00F941C4" w:rsidP="006417F5">
            <w:pPr>
              <w:pStyle w:val="ASFKTablenorm"/>
            </w:pPr>
            <w:r w:rsidRPr="00F941C4">
              <w:t>Значение заполняется в ППО OEBS АСФК.</w:t>
            </w:r>
          </w:p>
        </w:tc>
      </w:tr>
      <w:tr w:rsidR="00F941C4" w:rsidRPr="007B2273" w:rsidTr="009104E9">
        <w:trPr>
          <w:cantSplit/>
        </w:trPr>
        <w:tc>
          <w:tcPr>
            <w:tcW w:w="1628" w:type="pct"/>
            <w:shd w:val="clear" w:color="auto" w:fill="auto"/>
          </w:tcPr>
          <w:p w:rsidR="00F941C4" w:rsidRDefault="00565767" w:rsidP="006417F5">
            <w:pPr>
              <w:pStyle w:val="ASFKTablenorm"/>
            </w:pPr>
            <w:r>
              <w:t>Ответственный сотрудник ТОФК. Расшифровка подписи</w:t>
            </w:r>
          </w:p>
        </w:tc>
        <w:tc>
          <w:tcPr>
            <w:tcW w:w="3372" w:type="pct"/>
            <w:shd w:val="clear" w:color="auto" w:fill="auto"/>
          </w:tcPr>
          <w:p w:rsidR="00F941C4" w:rsidRPr="00F941C4" w:rsidRDefault="00F941C4" w:rsidP="006417F5">
            <w:pPr>
              <w:pStyle w:val="ASFKTablenorm"/>
            </w:pPr>
            <w:r w:rsidRPr="00F941C4">
              <w:t>Значение заполняется в ППО OEBS АСФК.</w:t>
            </w:r>
          </w:p>
        </w:tc>
      </w:tr>
      <w:tr w:rsidR="005A1AE1" w:rsidRPr="007B2273" w:rsidTr="0053531A">
        <w:trPr>
          <w:cantSplit/>
        </w:trPr>
        <w:tc>
          <w:tcPr>
            <w:tcW w:w="1628" w:type="pct"/>
            <w:shd w:val="clear" w:color="auto" w:fill="auto"/>
          </w:tcPr>
          <w:p w:rsidR="005A1AE1" w:rsidRDefault="00565767" w:rsidP="0053531A">
            <w:pPr>
              <w:pStyle w:val="ASFKTablenorm"/>
            </w:pPr>
            <w:r>
              <w:t>Ответственный сотрудник ТОФК. Телефон</w:t>
            </w:r>
          </w:p>
        </w:tc>
        <w:tc>
          <w:tcPr>
            <w:tcW w:w="3372" w:type="pct"/>
            <w:shd w:val="clear" w:color="auto" w:fill="auto"/>
          </w:tcPr>
          <w:p w:rsidR="005A1AE1" w:rsidRPr="0091672A" w:rsidRDefault="005A1AE1" w:rsidP="0053531A">
            <w:pPr>
              <w:pStyle w:val="ASFKTablenorm"/>
            </w:pPr>
            <w:r w:rsidRPr="00F941C4">
              <w:t>Значение заполняется в ППО OEBS АСФК.</w:t>
            </w:r>
          </w:p>
        </w:tc>
      </w:tr>
      <w:tr w:rsidR="00F941C4" w:rsidRPr="007B2273" w:rsidTr="009104E9">
        <w:trPr>
          <w:cantSplit/>
        </w:trPr>
        <w:tc>
          <w:tcPr>
            <w:tcW w:w="1628" w:type="pct"/>
            <w:shd w:val="clear" w:color="auto" w:fill="auto"/>
          </w:tcPr>
          <w:p w:rsidR="00F941C4" w:rsidRDefault="00E24D9E" w:rsidP="006417F5">
            <w:pPr>
              <w:pStyle w:val="ASFKTablenorm"/>
            </w:pPr>
            <w:r>
              <w:t>Дата регистрации</w:t>
            </w:r>
          </w:p>
        </w:tc>
        <w:tc>
          <w:tcPr>
            <w:tcW w:w="3372" w:type="pct"/>
            <w:shd w:val="clear" w:color="auto" w:fill="auto"/>
          </w:tcPr>
          <w:p w:rsidR="00F941C4" w:rsidRPr="00F941C4" w:rsidRDefault="00F941C4" w:rsidP="006417F5">
            <w:pPr>
              <w:pStyle w:val="ASFKTablenorm"/>
            </w:pPr>
            <w:r w:rsidRPr="00F941C4">
              <w:t>Значение заполняется в ППО OEBS АСФК.</w:t>
            </w:r>
          </w:p>
        </w:tc>
      </w:tr>
    </w:tbl>
    <w:p w:rsidR="005154AF" w:rsidRPr="005154AF" w:rsidRDefault="005154AF" w:rsidP="005154AF">
      <w:pPr>
        <w:pStyle w:val="32"/>
      </w:pPr>
      <w:bookmarkStart w:id="709" w:name="_Ref500324596"/>
      <w:bookmarkStart w:id="710" w:name="_Ref500505676"/>
      <w:bookmarkStart w:id="711" w:name="_Toc71110319"/>
      <w:r w:rsidRPr="007B2273">
        <w:t>Сведения об обязательстве</w:t>
      </w:r>
      <w:bookmarkEnd w:id="599"/>
      <w:bookmarkEnd w:id="625"/>
      <w:bookmarkEnd w:id="666"/>
      <w:bookmarkEnd w:id="667"/>
      <w:bookmarkEnd w:id="668"/>
      <w:bookmarkEnd w:id="669"/>
      <w:bookmarkEnd w:id="670"/>
      <w:bookmarkEnd w:id="671"/>
      <w:bookmarkEnd w:id="672"/>
      <w:bookmarkEnd w:id="673"/>
      <w:bookmarkEnd w:id="709"/>
      <w:bookmarkEnd w:id="710"/>
      <w:bookmarkEnd w:id="711"/>
    </w:p>
    <w:p w:rsidR="005154AF" w:rsidRPr="007B2273" w:rsidRDefault="005154AF" w:rsidP="005154AF">
      <w:pPr>
        <w:pStyle w:val="ASFKNormal"/>
      </w:pPr>
      <w:r w:rsidRPr="007B2273">
        <w:t xml:space="preserve">Для осуществления оплаты по заключенным договорам и госконтрактам бюджетное учреждение формирует документ </w:t>
      </w:r>
      <w:r w:rsidR="004803D6">
        <w:t>«</w:t>
      </w:r>
      <w:r w:rsidRPr="007B2273">
        <w:t>Сведения об обязательстве</w:t>
      </w:r>
      <w:r w:rsidR="004803D6">
        <w:t>»</w:t>
      </w:r>
      <w:r w:rsidRPr="007B2273">
        <w:t xml:space="preserve"> (если документ-основание бюджетного обязательства – </w:t>
      </w:r>
      <w:r w:rsidR="004803D6">
        <w:t>«</w:t>
      </w:r>
      <w:r w:rsidRPr="007B2273">
        <w:t>договор</w:t>
      </w:r>
      <w:r w:rsidR="004803D6">
        <w:t>»</w:t>
      </w:r>
      <w:r w:rsidRPr="007B2273">
        <w:t xml:space="preserve">) и передает его в </w:t>
      </w:r>
      <w:r w:rsidR="0011544B">
        <w:t>ТОФК</w:t>
      </w:r>
      <w:r w:rsidRPr="007B2273">
        <w:t>.</w:t>
      </w:r>
    </w:p>
    <w:p w:rsidR="005154AF" w:rsidRPr="007B2273" w:rsidRDefault="005154AF" w:rsidP="005154AF">
      <w:pPr>
        <w:pStyle w:val="ASFKNormal"/>
      </w:pPr>
      <w:r w:rsidRPr="007B2273">
        <w:t xml:space="preserve">Документ </w:t>
      </w:r>
      <w:r w:rsidR="004803D6">
        <w:t>«</w:t>
      </w:r>
      <w:r w:rsidRPr="007B2273">
        <w:t>Сведения об обязательстве</w:t>
      </w:r>
      <w:r w:rsidR="004803D6">
        <w:t>»</w:t>
      </w:r>
      <w:r w:rsidRPr="007B2273">
        <w:t xml:space="preserve"> формируется также для предоставления в </w:t>
      </w:r>
      <w:r w:rsidR="0011544B">
        <w:t>ТОФК</w:t>
      </w:r>
      <w:r w:rsidRPr="007B2273">
        <w:t xml:space="preserve"> детализации по исполнительному документу, исполнительному документу по пери</w:t>
      </w:r>
      <w:r w:rsidRPr="005154AF">
        <w:t>о</w:t>
      </w:r>
      <w:r w:rsidRPr="007B2273">
        <w:t>дическим выплатам.</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Сведения об обязательстве</w:t>
      </w:r>
      <w:r w:rsidR="004803D6">
        <w:t>»</w:t>
      </w:r>
      <w:r w:rsidRPr="007B2273">
        <w:t xml:space="preserve"> и документ</w:t>
      </w:r>
      <w:r w:rsidRPr="005154AF">
        <w:t>а</w:t>
      </w:r>
      <w:r w:rsidRPr="007B2273">
        <w:t xml:space="preserve">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w:t>
      </w:r>
      <w:r w:rsidRPr="005154AF">
        <w:t>о</w:t>
      </w:r>
      <w:r w:rsidRPr="007B2273">
        <w:t>лучение наличных денег</w:t>
      </w:r>
      <w:r w:rsidR="004803D6">
        <w:t>»</w:t>
      </w:r>
      <w:r w:rsidRPr="007B2273">
        <w:t xml:space="preserve">, </w:t>
      </w:r>
      <w:r w:rsidR="004803D6">
        <w:t>«</w:t>
      </w:r>
      <w:r w:rsidRPr="007B2273">
        <w:t>Заявка на получение денежных средств, перечисляемых на ка</w:t>
      </w:r>
      <w:r w:rsidRPr="005154AF">
        <w:t>р</w:t>
      </w:r>
      <w:r w:rsidRPr="007B2273">
        <w:t>ту</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w:t>
      </w:r>
      <w:r w:rsidRPr="005154AF">
        <w:t>д</w:t>
      </w:r>
      <w:r w:rsidRPr="007B2273">
        <w:t>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Сведения об обязательстве (исходящие)</w:t>
      </w:r>
      <w:r w:rsidR="004803D6">
        <w:t>»</w:t>
      </w:r>
      <w:r w:rsidRPr="007B2273">
        <w:t xml:space="preserve"> (рис. </w:t>
      </w:r>
      <w:r w:rsidRPr="007B2273">
        <w:fldChar w:fldCharType="begin"/>
      </w:r>
      <w:r w:rsidRPr="007B2273">
        <w:instrText xml:space="preserve"> REF _Ref225586785 \h  \* MERGEFORMAT </w:instrText>
      </w:r>
      <w:r w:rsidRPr="007B2273">
        <w:fldChar w:fldCharType="separate"/>
      </w:r>
      <w:r w:rsidR="00653C3E">
        <w:t>61</w:t>
      </w:r>
      <w:r w:rsidRPr="007B2273">
        <w:fldChar w:fldCharType="end"/>
      </w:r>
      <w:r w:rsidRPr="007B2273">
        <w:t xml:space="preserve">) расположена отдельная вкладка </w:t>
      </w:r>
      <w:r w:rsidR="004803D6">
        <w:t>«</w:t>
      </w:r>
      <w:r w:rsidRPr="007B2273">
        <w:t>Связанные докуме</w:t>
      </w:r>
      <w:r w:rsidRPr="005154AF">
        <w:t>н</w:t>
      </w:r>
      <w:r w:rsidRPr="007B2273">
        <w:t>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lastRenderedPageBreak/>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Сведения об обязательстве (исходящие)</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(исходящие)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Свед</w:t>
      </w:r>
      <w:r w:rsidRPr="005154AF">
        <w:t>е</w:t>
      </w:r>
      <w:r w:rsidRPr="007B2273">
        <w:t>ния об обязательстве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_Ref225586785 \h  \* MERGEFORMAT </w:instrText>
      </w:r>
      <w:r w:rsidRPr="007B2273">
        <w:fldChar w:fldCharType="separate"/>
      </w:r>
      <w:r w:rsidR="00653C3E">
        <w:t>61</w:t>
      </w:r>
      <w:r w:rsidRPr="007B2273">
        <w:fldChar w:fldCharType="end"/>
      </w:r>
      <w:r w:rsidRPr="007B2273">
        <w:t>.</w:t>
      </w:r>
    </w:p>
    <w:p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(входящие)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w:t>
      </w:r>
      <w:r w:rsidRPr="00726330">
        <w:t>е</w:t>
      </w:r>
      <w:r w:rsidRPr="007B2273">
        <w:t>дения об обязательстве (входящие)</w:t>
      </w:r>
      <w:r w:rsidR="004803D6">
        <w:t>»</w:t>
      </w:r>
      <w:r w:rsidRPr="007B2273">
        <w:t>.</w:t>
      </w:r>
    </w:p>
    <w:p w:rsidR="005154AF" w:rsidRPr="007B2273" w:rsidRDefault="00653C3E" w:rsidP="005154AF">
      <w:pPr>
        <w:pStyle w:val="ASFKFigure"/>
      </w:pPr>
      <w:r>
        <w:pict>
          <v:shape id="_x0000_i1150" type="#_x0000_t75" style="width:482.25pt;height:244.5pt">
            <v:imagedata r:id="rId12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12" w:name="_Ref225586785"/>
      <w:bookmarkStart w:id="713" w:name="_Toc71110719"/>
      <w:r w:rsidR="00653C3E">
        <w:rPr>
          <w:noProof/>
        </w:rPr>
        <w:t>61</w:t>
      </w:r>
      <w:bookmarkEnd w:id="712"/>
      <w:r w:rsidRPr="007B2273">
        <w:fldChar w:fldCharType="end"/>
      </w:r>
      <w:r w:rsidRPr="007B2273">
        <w:t xml:space="preserve">. ЭФ списка документов </w:t>
      </w:r>
      <w:r w:rsidR="004803D6">
        <w:t>«</w:t>
      </w:r>
      <w:r w:rsidRPr="007B2273">
        <w:t>Сведения об обязательстве (исходящие)</w:t>
      </w:r>
      <w:r w:rsidR="004803D6">
        <w:t>»</w:t>
      </w:r>
      <w:bookmarkEnd w:id="713"/>
    </w:p>
    <w:p w:rsidR="005154AF" w:rsidRPr="007B2273" w:rsidRDefault="005154AF" w:rsidP="005154AF">
      <w:pPr>
        <w:pStyle w:val="41"/>
      </w:pPr>
      <w:bookmarkStart w:id="714" w:name="_Toc232827370"/>
      <w:r w:rsidRPr="007B2273">
        <w:t>Доступные операции</w:t>
      </w:r>
      <w:bookmarkEnd w:id="714"/>
    </w:p>
    <w:p w:rsidR="005154AF" w:rsidRPr="007B2273" w:rsidRDefault="005154AF" w:rsidP="005154AF">
      <w:pPr>
        <w:pStyle w:val="ASFKNormal"/>
      </w:pPr>
      <w:bookmarkStart w:id="715" w:name="_Ref231061203"/>
      <w:bookmarkStart w:id="716" w:name="_Toc232827371"/>
      <w:r w:rsidRPr="007B2273">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5154AF" w:rsidRDefault="005154AF" w:rsidP="005154AF">
      <w:pPr>
        <w:pStyle w:val="ASFKListmark2"/>
      </w:pPr>
      <w:r w:rsidRPr="007B2273">
        <w:t>ввод вручную;</w:t>
      </w:r>
    </w:p>
    <w:p w:rsidR="007C1D4F" w:rsidRPr="00AB7803" w:rsidRDefault="007C1D4F" w:rsidP="007C1D4F">
      <w:pPr>
        <w:pStyle w:val="ASFKListmark2"/>
      </w:pPr>
      <w:r w:rsidRPr="00AB7803">
        <w:t>создание на основе родительского документа;</w:t>
      </w:r>
    </w:p>
    <w:p w:rsidR="005154AF" w:rsidRPr="007B2273" w:rsidRDefault="005154AF" w:rsidP="005154AF">
      <w:pPr>
        <w:pStyle w:val="ASFKListmark2"/>
      </w:pPr>
      <w:r w:rsidRPr="007B2273">
        <w:t>импорт из внешней системы;</w:t>
      </w:r>
    </w:p>
    <w:p w:rsidR="005154AF" w:rsidRPr="007B2273" w:rsidRDefault="005154AF" w:rsidP="005154AF">
      <w:pPr>
        <w:pStyle w:val="ASFKListmark2"/>
      </w:pPr>
      <w:r w:rsidRPr="007B2273">
        <w:t>документарный контроль;</w:t>
      </w:r>
    </w:p>
    <w:p w:rsidR="005154AF" w:rsidRPr="007B2273" w:rsidRDefault="005154AF" w:rsidP="005154AF">
      <w:pPr>
        <w:pStyle w:val="ASFKListmark2"/>
      </w:pPr>
      <w:r w:rsidRPr="007B2273">
        <w:t>просмотр и редактирование;</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54549C">
        <w:t>ЭП</w:t>
      </w:r>
      <w:r w:rsidRPr="007B2273">
        <w:t>;</w:t>
      </w:r>
    </w:p>
    <w:p w:rsidR="005154AF" w:rsidRPr="007B2273" w:rsidRDefault="005154AF" w:rsidP="005154AF">
      <w:pPr>
        <w:pStyle w:val="ASFKListmark2"/>
      </w:pPr>
      <w:r w:rsidRPr="007B2273">
        <w:t>печать;</w:t>
      </w:r>
    </w:p>
    <w:p w:rsidR="005154AF" w:rsidRDefault="005154AF" w:rsidP="005154AF">
      <w:pPr>
        <w:pStyle w:val="ASFKListmark2"/>
      </w:pPr>
      <w:r w:rsidRPr="007B2273">
        <w:t>отправка в УФК;</w:t>
      </w:r>
    </w:p>
    <w:p w:rsidR="00217C38" w:rsidRPr="00424CF0" w:rsidRDefault="00675A3E" w:rsidP="00217C38">
      <w:pPr>
        <w:pStyle w:val="ASFKListmark2"/>
      </w:pPr>
      <w:r>
        <w:t>экспорт во внешнюю систему;</w:t>
      </w:r>
    </w:p>
    <w:p w:rsidR="005154AF" w:rsidRPr="007B2273" w:rsidRDefault="005154AF" w:rsidP="005154AF">
      <w:pPr>
        <w:pStyle w:val="ASFKListmark2"/>
      </w:pPr>
      <w:r w:rsidRPr="007B2273">
        <w:t>статистика.</w:t>
      </w:r>
    </w:p>
    <w:p w:rsidR="005154AF" w:rsidRPr="007B2273" w:rsidRDefault="005154AF" w:rsidP="005154AF">
      <w:pPr>
        <w:pStyle w:val="ASFKListmark1"/>
      </w:pPr>
      <w:r w:rsidRPr="007B2273">
        <w:t>Для входящих документов:</w:t>
      </w:r>
    </w:p>
    <w:p w:rsidR="00217C38" w:rsidRPr="00217C38" w:rsidRDefault="00217C38" w:rsidP="00217C38">
      <w:pPr>
        <w:pStyle w:val="ASFKListmark2"/>
      </w:pPr>
      <w:r w:rsidRPr="00217C38">
        <w:t xml:space="preserve">импорт из </w:t>
      </w:r>
      <w:r w:rsidR="00CD4C32">
        <w:t>OEBS</w:t>
      </w:r>
      <w:r w:rsidRPr="00217C38">
        <w:t>;</w:t>
      </w:r>
    </w:p>
    <w:p w:rsidR="00217C38" w:rsidRPr="00217C38" w:rsidRDefault="00217C38" w:rsidP="00217C38">
      <w:pPr>
        <w:pStyle w:val="ASFKListmark2"/>
      </w:pPr>
      <w:r w:rsidRPr="00217C38">
        <w:t>просмотр;</w:t>
      </w:r>
    </w:p>
    <w:p w:rsidR="00217C38" w:rsidRPr="00217C38" w:rsidRDefault="00217C38" w:rsidP="00217C38">
      <w:pPr>
        <w:pStyle w:val="ASFKListmark2"/>
      </w:pPr>
      <w:r w:rsidRPr="00217C38">
        <w:t>проверка ЭП;</w:t>
      </w:r>
    </w:p>
    <w:p w:rsidR="00217C38" w:rsidRPr="00217C38" w:rsidRDefault="00217C38" w:rsidP="00217C38">
      <w:pPr>
        <w:pStyle w:val="ASFKListmark2"/>
      </w:pPr>
      <w:r w:rsidRPr="00217C38">
        <w:t>печать;</w:t>
      </w:r>
    </w:p>
    <w:p w:rsidR="00217C38" w:rsidRPr="00217C38" w:rsidRDefault="00675A3E" w:rsidP="00217C38">
      <w:pPr>
        <w:pStyle w:val="ASFKListmark2"/>
      </w:pPr>
      <w:r>
        <w:t>экспорт во внешнюю систему;</w:t>
      </w:r>
    </w:p>
    <w:p w:rsidR="00217C38" w:rsidRPr="00217C38" w:rsidRDefault="00217C38" w:rsidP="00217C38">
      <w:pPr>
        <w:pStyle w:val="ASFKListmark2"/>
      </w:pPr>
      <w:r w:rsidRPr="00217C38">
        <w:lastRenderedPageBreak/>
        <w:t>статистика;</w:t>
      </w:r>
    </w:p>
    <w:p w:rsidR="00217C38" w:rsidRPr="00217C38" w:rsidRDefault="00217C38" w:rsidP="00217C38">
      <w:pPr>
        <w:pStyle w:val="ASFKListmark2"/>
      </w:pPr>
      <w:r w:rsidRPr="00217C38">
        <w:t>отправка в УФК.</w:t>
      </w:r>
    </w:p>
    <w:p w:rsidR="00A86EC7" w:rsidRPr="00152909" w:rsidRDefault="00A86EC7" w:rsidP="00A86EC7">
      <w:pPr>
        <w:pStyle w:val="51"/>
      </w:pPr>
      <w:r w:rsidRPr="00152909">
        <w:t>Создание документа на основе родительского документа</w:t>
      </w:r>
    </w:p>
    <w:p w:rsidR="00A86EC7" w:rsidRPr="00152909" w:rsidRDefault="00A86EC7" w:rsidP="00A86EC7">
      <w:pPr>
        <w:pStyle w:val="ASFKNormal"/>
      </w:pPr>
      <w:r w:rsidRPr="00152909">
        <w:t>Документ может создаваться на основе следующих ЭД:</w:t>
      </w:r>
    </w:p>
    <w:p w:rsidR="00B81A43" w:rsidRPr="00B81A43" w:rsidRDefault="00A86EC7" w:rsidP="00A86EC7">
      <w:pPr>
        <w:pStyle w:val="ASFKListmark1"/>
      </w:pPr>
      <w:r>
        <w:t xml:space="preserve"> </w:t>
      </w:r>
      <w:r w:rsidR="004803D6">
        <w:t>«</w:t>
      </w:r>
      <w:r w:rsidR="00B81A43" w:rsidRPr="00B81A43">
        <w:t>Исполнительный документ</w:t>
      </w:r>
      <w:r w:rsidR="004803D6">
        <w:t>»</w:t>
      </w:r>
      <w:r w:rsidR="00B81A43" w:rsidRPr="00B81A43">
        <w:t>;</w:t>
      </w:r>
    </w:p>
    <w:p w:rsidR="00B81A43" w:rsidRDefault="004803D6" w:rsidP="00B81A43">
      <w:pPr>
        <w:pStyle w:val="ASFKListmark1"/>
      </w:pPr>
      <w:r>
        <w:t>«</w:t>
      </w:r>
      <w:r w:rsidR="00B81A43" w:rsidRPr="00B81A43">
        <w:t>Исполнительный документ по солидарным должникам</w:t>
      </w:r>
      <w:r>
        <w:t>»</w:t>
      </w:r>
      <w:r w:rsidR="00B81A43" w:rsidRPr="00B81A43">
        <w:t>;</w:t>
      </w:r>
    </w:p>
    <w:p w:rsidR="00365EE7" w:rsidRPr="00B81A43" w:rsidRDefault="00365EE7" w:rsidP="00B81A43">
      <w:pPr>
        <w:pStyle w:val="ASFKListmark1"/>
      </w:pPr>
      <w:r w:rsidRPr="002B6639">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t>;</w:t>
      </w:r>
    </w:p>
    <w:p w:rsidR="00B81A43" w:rsidRPr="00B81A43" w:rsidRDefault="004803D6" w:rsidP="00B81A43">
      <w:pPr>
        <w:pStyle w:val="ASFKListmark1"/>
      </w:pPr>
      <w:r>
        <w:t>«</w:t>
      </w:r>
      <w:r w:rsidR="00B81A43" w:rsidRPr="00B81A43">
        <w:t>Исполнительный документ по периодическим выплатам</w:t>
      </w:r>
      <w:r>
        <w:t>»</w:t>
      </w:r>
      <w:r w:rsidR="00B81A43" w:rsidRPr="00B81A43">
        <w:t>;</w:t>
      </w:r>
    </w:p>
    <w:p w:rsidR="00B81A43" w:rsidRPr="00B81A43" w:rsidRDefault="004803D6" w:rsidP="00B81A43">
      <w:pPr>
        <w:pStyle w:val="ASFKListmark1"/>
      </w:pPr>
      <w:r>
        <w:t>«</w:t>
      </w:r>
      <w:r w:rsidR="00B81A43" w:rsidRPr="00B81A43">
        <w:t>Сведения об обязательстве</w:t>
      </w:r>
      <w:r>
        <w:t>»</w:t>
      </w:r>
      <w:r w:rsidR="00B81A43" w:rsidRPr="00B81A43">
        <w:t>.</w:t>
      </w:r>
    </w:p>
    <w:p w:rsidR="00C57FA4" w:rsidRDefault="00C57FA4" w:rsidP="007C1D4F">
      <w:pPr>
        <w:pStyle w:val="ASFKNormal"/>
      </w:pPr>
      <w:r w:rsidRPr="00634080">
        <w:t>Для создания документа на основе родительского документа необходимо в ЭФ док</w:t>
      </w:r>
      <w:r w:rsidRPr="00C57FA4">
        <w:t>у</w:t>
      </w:r>
      <w:r w:rsidRPr="00634080">
        <w:t xml:space="preserve">мента нажать на кнопку </w:t>
      </w:r>
      <w:r w:rsidR="00653C3E">
        <w:pict>
          <v:shape id="_x0000_i1151" type="#_x0000_t75" style="width:14.25pt;height:14.25pt">
            <v:imagedata r:id="rId121"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соответствующих полей род</w:t>
      </w:r>
      <w:r w:rsidRPr="00C57FA4">
        <w:t>и</w:t>
      </w:r>
      <w:r w:rsidRPr="007B2273">
        <w:t>тельского документа</w:t>
      </w:r>
      <w:r>
        <w:t>.</w:t>
      </w:r>
    </w:p>
    <w:p w:rsidR="005154AF" w:rsidRPr="007B2273" w:rsidRDefault="005154AF" w:rsidP="005154AF">
      <w:pPr>
        <w:pStyle w:val="41"/>
      </w:pPr>
      <w:r w:rsidRPr="007B2273">
        <w:t>Экранная форма документа</w:t>
      </w:r>
      <w:bookmarkEnd w:id="715"/>
      <w:bookmarkEnd w:id="716"/>
    </w:p>
    <w:p w:rsidR="005154AF" w:rsidRPr="007B2273" w:rsidRDefault="005154AF" w:rsidP="005154AF">
      <w:pPr>
        <w:pStyle w:val="ASFKNormal"/>
      </w:pPr>
      <w:r w:rsidRPr="007B2273">
        <w:t xml:space="preserve">ЭФ документа </w:t>
      </w:r>
      <w:r w:rsidR="004803D6">
        <w:t>«</w:t>
      </w:r>
      <w:r w:rsidRPr="007B2273">
        <w:t>Сведения об обязательстве</w:t>
      </w:r>
      <w:r w:rsidR="004803D6">
        <w:t>»</w:t>
      </w:r>
      <w:r w:rsidRPr="007B2273">
        <w:t xml:space="preserve"> представлена на рисунке </w:t>
      </w:r>
      <w:r w:rsidRPr="007B2273">
        <w:fldChar w:fldCharType="begin"/>
      </w:r>
      <w:r w:rsidRPr="007B2273">
        <w:instrText xml:space="preserve"> REF _Ref225587553 \h  \* MERGEFORMAT </w:instrText>
      </w:r>
      <w:r w:rsidRPr="007B2273">
        <w:fldChar w:fldCharType="separate"/>
      </w:r>
      <w:r w:rsidR="00653C3E">
        <w:t>62</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652BC8">
        <w:t>Раздел 3</w:t>
      </w:r>
      <w:r w:rsidR="005154AF" w:rsidRPr="007B2273">
        <w:t xml:space="preserve"> (</w:t>
      </w:r>
      <w:r w:rsidR="00652BC8">
        <w:t>2</w:t>
      </w:r>
      <w:r w:rsidR="005154AF" w:rsidRPr="007B2273">
        <w:t>);</w:t>
      </w:r>
    </w:p>
    <w:p w:rsidR="005154AF" w:rsidRPr="007B2273" w:rsidRDefault="004803D6" w:rsidP="005154AF">
      <w:pPr>
        <w:pStyle w:val="ASFKListmark1"/>
      </w:pPr>
      <w:r>
        <w:t>«</w:t>
      </w:r>
      <w:r w:rsidR="00652BC8">
        <w:t>Подписи (3</w:t>
      </w:r>
      <w:r w:rsidR="005154AF" w:rsidRPr="007B2273">
        <w:t>)</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653C3E" w:rsidP="005154AF">
      <w:pPr>
        <w:pStyle w:val="ASFKFigure"/>
      </w:pPr>
      <w:r>
        <w:lastRenderedPageBreak/>
        <w:pict>
          <v:shape id="_x0000_i1152" type="#_x0000_t75" style="width:471.75pt;height:423pt">
            <v:imagedata r:id="rId12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17" w:name="_Ref225587553"/>
      <w:bookmarkStart w:id="718" w:name="_Toc71110720"/>
      <w:r w:rsidR="00653C3E">
        <w:rPr>
          <w:noProof/>
        </w:rPr>
        <w:t>62</w:t>
      </w:r>
      <w:bookmarkEnd w:id="717"/>
      <w:r w:rsidRPr="007B2273">
        <w:fldChar w:fldCharType="end"/>
      </w:r>
      <w:r w:rsidRPr="007B2273">
        <w:t xml:space="preserve">. ЭФ </w:t>
      </w:r>
      <w:r w:rsidR="00600EFF">
        <w:t xml:space="preserve">документа </w:t>
      </w:r>
      <w:r w:rsidR="004803D6">
        <w:t>«</w:t>
      </w:r>
      <w:r w:rsidRPr="007B2273">
        <w:t>Сведения об обязательстве</w:t>
      </w:r>
      <w:r w:rsidR="00B33BD1">
        <w:t>», закладки «</w:t>
      </w:r>
      <w:r w:rsidRPr="007B2273">
        <w:t>Заголовок, раздел 1,2 (1)</w:t>
      </w:r>
      <w:r w:rsidR="004803D6">
        <w:t>»</w:t>
      </w:r>
      <w:bookmarkEnd w:id="718"/>
    </w:p>
    <w:p w:rsidR="00343A62" w:rsidRPr="00343A62" w:rsidRDefault="00343A62" w:rsidP="00343A62">
      <w:pPr>
        <w:pStyle w:val="ASFKNormal"/>
      </w:pPr>
      <w:r w:rsidRPr="00343A62">
        <w:t xml:space="preserve">В документе </w:t>
      </w:r>
      <w:r w:rsidR="004803D6">
        <w:t>«</w:t>
      </w:r>
      <w:r w:rsidRPr="00343A62">
        <w:t>Сведения об обязательстве (входящие)</w:t>
      </w:r>
      <w:r w:rsidR="004803D6">
        <w:t>»</w:t>
      </w:r>
      <w:r w:rsidRPr="00343A62">
        <w:t xml:space="preserve"> все поля закрыты на редактирование и заполняются путем импорта из </w:t>
      </w:r>
      <w:r w:rsidR="00CD4C32">
        <w:t>OEBS</w:t>
      </w:r>
      <w:r w:rsidRPr="00343A62">
        <w:t>.</w:t>
      </w:r>
    </w:p>
    <w:p w:rsidR="00F02CE9" w:rsidRDefault="00343A62" w:rsidP="00343A62">
      <w:pPr>
        <w:pStyle w:val="ASFKNormal"/>
      </w:pPr>
      <w:r w:rsidRPr="00343A62">
        <w:t xml:space="preserve">При импорте документа из внешней системы поля </w:t>
      </w:r>
      <w:r w:rsidR="00F02CE9">
        <w:t>документа</w:t>
      </w:r>
      <w:r w:rsidRPr="00343A62">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F02CE9">
        <w:t xml:space="preserve"> </w:t>
      </w:r>
      <w:r w:rsidRPr="00343A62">
        <w:t xml:space="preserve">Для </w:t>
      </w:r>
      <w:r w:rsidR="005154AF" w:rsidRPr="007B2273">
        <w:t xml:space="preserve">ручного ввода документа следует на ЭФ документа заполнить поля, доступные для редактирования. </w:t>
      </w:r>
    </w:p>
    <w:p w:rsidR="005154AF" w:rsidRPr="007B2273" w:rsidRDefault="005154AF" w:rsidP="00343A62">
      <w:pPr>
        <w:pStyle w:val="ASFKNormal"/>
      </w:pPr>
      <w:r w:rsidRPr="007B2273">
        <w:t>Перечень п</w:t>
      </w:r>
      <w:r w:rsidRPr="005154AF">
        <w:t>о</w:t>
      </w:r>
      <w:r w:rsidRPr="007B2273">
        <w:t xml:space="preserve">лей </w:t>
      </w:r>
      <w:r w:rsidR="00F02CE9" w:rsidRPr="00726330">
        <w:t xml:space="preserve">документа </w:t>
      </w:r>
      <w:r w:rsidR="00F02CE9">
        <w:t>«</w:t>
      </w:r>
      <w:r w:rsidR="00F02CE9" w:rsidRPr="00726330">
        <w:t>Сведения об обязательстве</w:t>
      </w:r>
      <w:r w:rsidR="00F02CE9">
        <w:t>», закладки «</w:t>
      </w:r>
      <w:r w:rsidR="00F02CE9" w:rsidRPr="00726330">
        <w:t>Заголовок, Раздел 1,2 (1)</w:t>
      </w:r>
      <w:r w:rsidR="00F02CE9">
        <w:t xml:space="preserve">» </w:t>
      </w:r>
      <w:r w:rsidRPr="007B2273">
        <w:t>приведен в таблице</w:t>
      </w:r>
      <w:r w:rsidR="007B1A72" w:rsidRPr="007B2273">
        <w:t> </w:t>
      </w:r>
      <w:r w:rsidRPr="007B2273">
        <w:fldChar w:fldCharType="begin"/>
      </w:r>
      <w:r w:rsidRPr="007B2273">
        <w:instrText xml:space="preserve"> REF _Ref317671467 \h  \* MERGEFORMAT </w:instrText>
      </w:r>
      <w:r w:rsidRPr="007B2273">
        <w:fldChar w:fldCharType="separate"/>
      </w:r>
      <w:r w:rsidR="00653C3E">
        <w:t>34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19" w:name="_Ref315697671"/>
      <w:bookmarkStart w:id="720" w:name="_Ref317671467"/>
      <w:bookmarkStart w:id="721" w:name="_Toc71110447"/>
      <w:r w:rsidR="00653C3E">
        <w:rPr>
          <w:noProof/>
        </w:rPr>
        <w:t>34</w:t>
      </w:r>
      <w:bookmarkEnd w:id="719"/>
      <w:bookmarkEnd w:id="720"/>
      <w:r>
        <w:rPr>
          <w:noProof/>
        </w:rPr>
        <w:fldChar w:fldCharType="end"/>
      </w:r>
      <w:r w:rsidR="005154AF" w:rsidRPr="00726330">
        <w:t xml:space="preserve">. Описание полей документа </w:t>
      </w:r>
      <w:r w:rsidR="004803D6">
        <w:t>«</w:t>
      </w:r>
      <w:r w:rsidR="005154AF" w:rsidRPr="00726330">
        <w:t>Сведения об обязательстве</w:t>
      </w:r>
      <w:r w:rsidR="00B33BD1">
        <w:t>», закладки «</w:t>
      </w:r>
      <w:r w:rsidR="005154AF" w:rsidRPr="00726330">
        <w:t>Заголовок, Раздел 1,2 (1)</w:t>
      </w:r>
      <w:r w:rsidR="004803D6">
        <w:t>»</w:t>
      </w:r>
      <w:bookmarkEnd w:id="7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563B1A" w:rsidRPr="00AB7803">
        <w:trPr>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3B1A" w:rsidRPr="00AB7803" w:rsidRDefault="00563B1A" w:rsidP="0063689D">
            <w:pPr>
              <w:pStyle w:val="ASFKTableHead"/>
            </w:pPr>
            <w:r>
              <w:t>Наименование</w:t>
            </w:r>
            <w:r w:rsidRPr="00AB7803">
              <w:t xml:space="preserve">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3B1A" w:rsidRPr="00AB7803" w:rsidRDefault="00563B1A" w:rsidP="0063689D">
            <w:pPr>
              <w:pStyle w:val="ASFKTableHead"/>
            </w:pPr>
            <w:r w:rsidRPr="00AB7803">
              <w:t>Описание</w:t>
            </w:r>
            <w:r>
              <w:t xml:space="preserve"> поля</w:t>
            </w:r>
          </w:p>
        </w:tc>
      </w:tr>
      <w:tr w:rsidR="00563B1A" w:rsidRPr="00AB7803">
        <w:trPr>
          <w:trHeight w:val="70"/>
        </w:trPr>
        <w:tc>
          <w:tcPr>
            <w:tcW w:w="1192" w:type="pct"/>
          </w:tcPr>
          <w:p w:rsidR="00563B1A" w:rsidRPr="00AB7803" w:rsidRDefault="00563B1A" w:rsidP="0063689D">
            <w:pPr>
              <w:pStyle w:val="ASFKTablenorm"/>
            </w:pPr>
            <w:r w:rsidRPr="00AB7803">
              <w:t>Сведения №</w:t>
            </w:r>
          </w:p>
        </w:tc>
        <w:tc>
          <w:tcPr>
            <w:tcW w:w="3808" w:type="pct"/>
          </w:tcPr>
          <w:p w:rsidR="00563B1A" w:rsidRPr="00E62C83" w:rsidRDefault="00563B1A" w:rsidP="0063689D">
            <w:pPr>
              <w:pStyle w:val="ASFKTablenorm"/>
            </w:pPr>
            <w:r w:rsidRPr="00AB7803">
              <w:t>Номер, присвоенный клиентом, оформляющим док</w:t>
            </w:r>
            <w:r w:rsidRPr="00E62C83">
              <w:t>умент.</w:t>
            </w:r>
          </w:p>
          <w:p w:rsidR="00563B1A" w:rsidRPr="00874699" w:rsidRDefault="00563B1A" w:rsidP="0063689D">
            <w:pPr>
              <w:pStyle w:val="ASFKTablenorm"/>
            </w:pPr>
            <w:r w:rsidRPr="00874699">
              <w:t>Значение рассчитывается автоматически на основании настроек для тек</w:t>
            </w:r>
            <w:r w:rsidRPr="00563B1A">
              <w:t>у</w:t>
            </w:r>
            <w:r w:rsidRPr="00874699">
              <w:t xml:space="preserve">щего типа документа в справочнике </w:t>
            </w:r>
            <w:r w:rsidR="004803D6">
              <w:t>«</w:t>
            </w:r>
            <w:r w:rsidRPr="00874699">
              <w:t>Параметры автонумерации докуме</w:t>
            </w:r>
            <w:r w:rsidRPr="00563B1A">
              <w:t>н</w:t>
            </w:r>
            <w:r w:rsidRPr="00874699">
              <w:t>тов</w:t>
            </w:r>
            <w:r w:rsidR="004803D6">
              <w:t>»</w:t>
            </w:r>
            <w:r w:rsidRPr="00874699">
              <w:t>.</w:t>
            </w:r>
            <w:r w:rsidR="00337E86">
              <w:t xml:space="preserve"> </w:t>
            </w:r>
            <w:r w:rsidRPr="00874699">
              <w:lastRenderedPageBreak/>
              <w:t>Может быть заполнено вручную.</w:t>
            </w:r>
          </w:p>
          <w:p w:rsidR="00563B1A" w:rsidRPr="00AB7803" w:rsidRDefault="00563B1A" w:rsidP="0063689D">
            <w:pPr>
              <w:pStyle w:val="ASFKTablenorm"/>
            </w:pPr>
            <w:r>
              <w:t>В случае</w:t>
            </w:r>
            <w:r w:rsidRPr="00874699">
              <w:t xml:space="preserve"> если значение было изменено вручную и не соответствует автом</w:t>
            </w:r>
            <w:r w:rsidRPr="00563B1A">
              <w:t>а</w:t>
            </w:r>
            <w:r w:rsidRPr="00874699">
              <w:t>тически вычисленному значению, правильный порядковый номер может быть проставлен по нажатию кнопки</w:t>
            </w:r>
            <w:r w:rsidRPr="00AB7803">
              <w:t>.</w:t>
            </w:r>
          </w:p>
        </w:tc>
      </w:tr>
      <w:tr w:rsidR="00563B1A" w:rsidRPr="00AB7803">
        <w:trPr>
          <w:trHeight w:val="70"/>
        </w:trPr>
        <w:tc>
          <w:tcPr>
            <w:tcW w:w="1192" w:type="pct"/>
          </w:tcPr>
          <w:p w:rsidR="00563B1A" w:rsidRPr="00326935" w:rsidRDefault="00563B1A" w:rsidP="0063689D">
            <w:pPr>
              <w:pStyle w:val="ASFKTablenorm"/>
            </w:pPr>
            <w:r w:rsidRPr="00326935">
              <w:lastRenderedPageBreak/>
              <w:t>Номер изменения</w:t>
            </w:r>
          </w:p>
        </w:tc>
        <w:tc>
          <w:tcPr>
            <w:tcW w:w="3808" w:type="pct"/>
          </w:tcPr>
          <w:p w:rsidR="00341C7E" w:rsidRPr="00341C7E" w:rsidRDefault="00341C7E" w:rsidP="00341C7E">
            <w:pPr>
              <w:pStyle w:val="ASFKTablenorm"/>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0</w:t>
            </w:r>
            <w:r w:rsidR="004803D6">
              <w:t>»</w:t>
            </w:r>
            <w:r w:rsidRPr="00341C7E">
              <w:t xml:space="preserve"> (первичные) поле автоматически заполня</w:t>
            </w:r>
            <w:r>
              <w:t>ется</w:t>
            </w:r>
            <w:r w:rsidRPr="00341C7E">
              <w:t xml:space="preserve"> значением </w:t>
            </w:r>
            <w:r w:rsidR="004803D6">
              <w:t>«</w:t>
            </w:r>
            <w:r w:rsidRPr="00341C7E">
              <w:t>0</w:t>
            </w:r>
            <w:r w:rsidR="004803D6">
              <w:t>»</w:t>
            </w:r>
            <w:r w:rsidRPr="00341C7E">
              <w:t xml:space="preserve"> и </w:t>
            </w:r>
            <w:r>
              <w:t>становится</w:t>
            </w:r>
            <w:r w:rsidRPr="00341C7E">
              <w:t xml:space="preserve"> недоступным для редактирования.</w:t>
            </w:r>
          </w:p>
          <w:p w:rsidR="00341C7E" w:rsidRDefault="00341C7E" w:rsidP="00341C7E">
            <w:pPr>
              <w:pStyle w:val="ASFKTablenorm"/>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1</w:t>
            </w:r>
            <w:r w:rsidR="004803D6">
              <w:t>»</w:t>
            </w:r>
            <w:r w:rsidRPr="00341C7E">
              <w:t xml:space="preserve"> (изменения) значение вводится вручную.</w:t>
            </w:r>
          </w:p>
          <w:p w:rsidR="00563B1A" w:rsidRPr="00326935" w:rsidRDefault="00341C7E" w:rsidP="00341C7E">
            <w:pPr>
              <w:pStyle w:val="ASFKTablenorm"/>
            </w:pPr>
            <w:r w:rsidRPr="00341C7E">
              <w:t>При импорте из ТФФ, при пустом значении отобража</w:t>
            </w:r>
            <w:r>
              <w:t>ется</w:t>
            </w:r>
            <w:r w:rsidRPr="00341C7E">
              <w:t xml:space="preserve"> на ВФ и переда</w:t>
            </w:r>
            <w:r>
              <w:t>ется</w:t>
            </w:r>
            <w:r w:rsidRPr="00341C7E">
              <w:t xml:space="preserve"> в </w:t>
            </w:r>
            <w:r w:rsidR="00CD4C32">
              <w:t>OEBS</w:t>
            </w:r>
            <w:r w:rsidRPr="00341C7E">
              <w:t xml:space="preserve"> значение </w:t>
            </w:r>
            <w:r w:rsidR="004803D6">
              <w:t>«</w:t>
            </w:r>
            <w:r w:rsidRPr="00341C7E">
              <w:t>0</w:t>
            </w:r>
            <w:r w:rsidR="004803D6">
              <w:t>»</w:t>
            </w:r>
            <w:r w:rsidR="00563B1A" w:rsidRPr="00326935">
              <w:t>.</w:t>
            </w:r>
          </w:p>
        </w:tc>
      </w:tr>
      <w:tr w:rsidR="00563B1A" w:rsidRPr="00AB7803">
        <w:trPr>
          <w:trHeight w:val="405"/>
        </w:trPr>
        <w:tc>
          <w:tcPr>
            <w:tcW w:w="1192" w:type="pct"/>
          </w:tcPr>
          <w:p w:rsidR="00563B1A" w:rsidRPr="00AB7803" w:rsidRDefault="00563B1A" w:rsidP="0063689D">
            <w:pPr>
              <w:pStyle w:val="ASFKTablenorm"/>
            </w:pPr>
            <w:r w:rsidRPr="00AB7803">
              <w:t>От</w:t>
            </w:r>
          </w:p>
        </w:tc>
        <w:tc>
          <w:tcPr>
            <w:tcW w:w="3808" w:type="pct"/>
          </w:tcPr>
          <w:p w:rsidR="00563B1A" w:rsidRPr="00AB7803" w:rsidRDefault="00563B1A" w:rsidP="0063689D">
            <w:pPr>
              <w:pStyle w:val="ASFKTablenorm"/>
            </w:pPr>
            <w:r w:rsidRPr="00AB7803">
              <w:t xml:space="preserve">По умолчанию проставляется текущая дата. </w:t>
            </w:r>
          </w:p>
          <w:p w:rsidR="00563B1A" w:rsidRPr="00E62C83" w:rsidRDefault="00563B1A" w:rsidP="0063689D">
            <w:pPr>
              <w:pStyle w:val="ASFKTablenorm"/>
            </w:pPr>
            <w:r w:rsidRPr="00AB7803">
              <w:t>Значение может быть изменено вручную или выбором из системного к</w:t>
            </w:r>
            <w:r w:rsidRPr="00563B1A">
              <w:t>а</w:t>
            </w:r>
            <w:r w:rsidRPr="00E62C83">
              <w:t>лендаря.</w:t>
            </w:r>
          </w:p>
        </w:tc>
      </w:tr>
      <w:tr w:rsidR="004345B3" w:rsidRPr="00AB7803" w:rsidTr="00C62BE2">
        <w:trPr>
          <w:trHeight w:val="405"/>
        </w:trPr>
        <w:tc>
          <w:tcPr>
            <w:tcW w:w="1192" w:type="pct"/>
          </w:tcPr>
          <w:p w:rsidR="004345B3" w:rsidRPr="004345B3" w:rsidRDefault="004345B3" w:rsidP="00C62BE2">
            <w:pPr>
              <w:pStyle w:val="ASFKTablenorm"/>
            </w:pPr>
            <w:r w:rsidRPr="004345B3">
              <w:t>Статус</w:t>
            </w:r>
          </w:p>
        </w:tc>
        <w:tc>
          <w:tcPr>
            <w:tcW w:w="3808" w:type="pct"/>
          </w:tcPr>
          <w:p w:rsidR="004345B3" w:rsidRPr="004345B3" w:rsidRDefault="004345B3" w:rsidP="00C62BE2">
            <w:pPr>
              <w:pStyle w:val="ASFKTablenorm"/>
            </w:pPr>
            <w:r w:rsidRPr="004345B3">
              <w:t xml:space="preserve">Значение заполняется автоматически. </w:t>
            </w:r>
          </w:p>
          <w:p w:rsidR="004345B3" w:rsidRPr="004345B3" w:rsidRDefault="004345B3" w:rsidP="00C62BE2">
            <w:pPr>
              <w:pStyle w:val="ASFKTablenorm"/>
            </w:pPr>
            <w:r w:rsidRPr="004345B3">
              <w:t>Загружается из OEBS.</w:t>
            </w:r>
          </w:p>
        </w:tc>
      </w:tr>
      <w:tr w:rsidR="004345B3" w:rsidRPr="00AB7803" w:rsidTr="00C62BE2">
        <w:trPr>
          <w:trHeight w:val="405"/>
        </w:trPr>
        <w:tc>
          <w:tcPr>
            <w:tcW w:w="1192" w:type="pct"/>
          </w:tcPr>
          <w:p w:rsidR="004345B3" w:rsidRPr="004345B3" w:rsidRDefault="004345B3" w:rsidP="00C62BE2">
            <w:pPr>
              <w:pStyle w:val="ASFKTablenorm"/>
            </w:pPr>
            <w:r w:rsidRPr="004345B3">
              <w:t>Тип сведений</w:t>
            </w:r>
          </w:p>
        </w:tc>
        <w:tc>
          <w:tcPr>
            <w:tcW w:w="3808" w:type="pct"/>
          </w:tcPr>
          <w:p w:rsidR="004345B3" w:rsidRPr="004345B3" w:rsidRDefault="004345B3" w:rsidP="00C62BE2">
            <w:pPr>
              <w:pStyle w:val="ASFKTablenorm"/>
            </w:pPr>
            <w:r w:rsidRPr="004345B3">
              <w:t>Для исходящих документов: значение выбирается из списка (на форму подтягивается и участвует в интеграции только код типа сведений):</w:t>
            </w:r>
          </w:p>
          <w:p w:rsidR="004345B3" w:rsidRPr="004345B3" w:rsidRDefault="004345B3" w:rsidP="00D340C7">
            <w:pPr>
              <w:pStyle w:val="ASFKTableListMark"/>
            </w:pPr>
            <w:r w:rsidRPr="004345B3">
              <w:t>0 – первичные;</w:t>
            </w:r>
          </w:p>
          <w:p w:rsidR="004345B3" w:rsidRPr="004345B3" w:rsidRDefault="004345B3" w:rsidP="00D340C7">
            <w:pPr>
              <w:pStyle w:val="ASFKTableListMark"/>
            </w:pPr>
            <w:r w:rsidRPr="004345B3">
              <w:t>1 – изменения.</w:t>
            </w:r>
          </w:p>
        </w:tc>
      </w:tr>
      <w:tr w:rsidR="004345B3" w:rsidRPr="00AB7803" w:rsidTr="00C62BE2">
        <w:trPr>
          <w:trHeight w:val="405"/>
        </w:trPr>
        <w:tc>
          <w:tcPr>
            <w:tcW w:w="1192" w:type="pct"/>
          </w:tcPr>
          <w:p w:rsidR="004345B3" w:rsidRPr="004345B3" w:rsidRDefault="004345B3" w:rsidP="00C62BE2">
            <w:pPr>
              <w:pStyle w:val="ASFKTablenorm"/>
            </w:pPr>
            <w:r w:rsidRPr="004345B3">
              <w:t>№ л/с получ.</w:t>
            </w:r>
          </w:p>
        </w:tc>
        <w:tc>
          <w:tcPr>
            <w:tcW w:w="3808" w:type="pct"/>
          </w:tcPr>
          <w:p w:rsidR="004345B3" w:rsidRPr="004345B3" w:rsidRDefault="004345B3" w:rsidP="00C62BE2">
            <w:pPr>
              <w:pStyle w:val="ASFKTablenorm"/>
            </w:pPr>
            <w:r w:rsidRPr="004345B3">
              <w:t>Для АРМ НУБП заполняется вручную.</w:t>
            </w:r>
          </w:p>
          <w:p w:rsidR="004345B3" w:rsidRPr="004345B3" w:rsidRDefault="004345B3" w:rsidP="00C62BE2">
            <w:pPr>
              <w:pStyle w:val="ASFKTablenorm"/>
            </w:pPr>
            <w:r w:rsidRPr="004345B3">
              <w:t>Может заполняться из родительского документа.</w:t>
            </w:r>
          </w:p>
          <w:p w:rsidR="004345B3" w:rsidRPr="004345B3" w:rsidRDefault="004345B3" w:rsidP="00C62BE2">
            <w:pPr>
              <w:pStyle w:val="ASFKTablenorm"/>
            </w:pPr>
            <w:r w:rsidRPr="004345B3">
              <w:t>При указании 14 типа ЛС перезаполняются следующие поля документа:</w:t>
            </w:r>
          </w:p>
          <w:p w:rsidR="004345B3" w:rsidRPr="004345B3" w:rsidRDefault="004345B3" w:rsidP="00D340C7">
            <w:pPr>
              <w:pStyle w:val="ASFKTableListMark"/>
            </w:pPr>
            <w:r w:rsidRPr="004345B3">
              <w:t>код бюджета (код бюджета из справочника лицевых счетов);</w:t>
            </w:r>
          </w:p>
          <w:p w:rsidR="004345B3" w:rsidRPr="004345B3" w:rsidRDefault="004345B3" w:rsidP="00D340C7">
            <w:pPr>
              <w:pStyle w:val="ASFKTableListMark"/>
            </w:pPr>
            <w:r w:rsidRPr="004345B3">
              <w:t>клиент (полное наименование владельца ЛС из справочника лицевых счетов);</w:t>
            </w:r>
          </w:p>
          <w:p w:rsidR="004345B3" w:rsidRPr="004345B3" w:rsidRDefault="004345B3" w:rsidP="00D340C7">
            <w:pPr>
              <w:pStyle w:val="ASFKTableListMark"/>
            </w:pPr>
            <w:r w:rsidRPr="004345B3">
              <w:t>код по сводному реестру;</w:t>
            </w:r>
          </w:p>
          <w:p w:rsidR="004345B3" w:rsidRPr="004345B3" w:rsidRDefault="004345B3" w:rsidP="00D340C7">
            <w:pPr>
              <w:pStyle w:val="ASFKTableListMark"/>
            </w:pPr>
            <w:r w:rsidRPr="004345B3">
              <w:t>код главы (ведомство из справочника лицевых счетов);</w:t>
            </w:r>
          </w:p>
          <w:p w:rsidR="004345B3" w:rsidRPr="004345B3" w:rsidRDefault="004345B3" w:rsidP="00D340C7">
            <w:pPr>
              <w:pStyle w:val="ASFKTableListMark"/>
            </w:pPr>
            <w:r w:rsidRPr="004345B3">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4345B3" w:rsidRPr="004345B3" w:rsidRDefault="004345B3" w:rsidP="00D340C7">
            <w:pPr>
              <w:pStyle w:val="ASFKTableListMark"/>
            </w:pPr>
            <w:r w:rsidRPr="004345B3">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F1445D" w:rsidRPr="00AB7803" w:rsidTr="00C62BE2">
        <w:trPr>
          <w:trHeight w:val="405"/>
        </w:trPr>
        <w:tc>
          <w:tcPr>
            <w:tcW w:w="1192" w:type="pct"/>
          </w:tcPr>
          <w:p w:rsidR="00F1445D" w:rsidRPr="00AA4760" w:rsidRDefault="00F1445D" w:rsidP="00F1445D">
            <w:pPr>
              <w:pStyle w:val="ASFKTablenorm"/>
            </w:pPr>
            <w:r>
              <w:t>Уровень конфиденциальности</w:t>
            </w:r>
          </w:p>
        </w:tc>
        <w:tc>
          <w:tcPr>
            <w:tcW w:w="3808" w:type="pct"/>
          </w:tcPr>
          <w:p w:rsidR="00F1445D" w:rsidRDefault="00F1445D" w:rsidP="00F1445D">
            <w:pPr>
              <w:pStyle w:val="ASFKTablenorm"/>
            </w:pPr>
            <w:r>
              <w:t>Заполняется вручную. По умолчанию не заполнено.</w:t>
            </w:r>
          </w:p>
          <w:p w:rsidR="00F1445D" w:rsidRDefault="00F1445D" w:rsidP="00F1445D">
            <w:pPr>
              <w:pStyle w:val="ASFKTablenorm"/>
            </w:pPr>
            <w:r>
              <w:t>Заполняется клиентом значением «0» (не секретно) или «1» (для служебного пользования) при указании:</w:t>
            </w:r>
          </w:p>
          <w:p w:rsidR="00F1445D" w:rsidRDefault="00F1445D" w:rsidP="00F1445D">
            <w:pPr>
              <w:pStyle w:val="ASFKTableListMark"/>
            </w:pPr>
            <w:r>
              <w:t>лицевого счета клиента с признаком обслуживания в ЗК;</w:t>
            </w:r>
          </w:p>
          <w:p w:rsidR="00F1445D" w:rsidRDefault="00F1445D" w:rsidP="00F1445D">
            <w:pPr>
              <w:pStyle w:val="ASFKTableListMark"/>
            </w:pPr>
            <w:r>
              <w:t>кода по Сводному реестру, для которого в справочнике СР присутствует поле «Признак контура» со значением «S» (закрытый);</w:t>
            </w:r>
          </w:p>
          <w:p w:rsidR="00F1445D" w:rsidRPr="00AA4760" w:rsidRDefault="00F1445D" w:rsidP="00F1445D">
            <w:pPr>
              <w:pStyle w:val="ASFKTableListMark"/>
            </w:pPr>
            <w:r>
              <w:t>вместо наименования указан код организации по СР.</w:t>
            </w:r>
          </w:p>
        </w:tc>
      </w:tr>
      <w:tr w:rsidR="00D665C9" w:rsidRPr="00AB7803">
        <w:trPr>
          <w:trHeight w:val="405"/>
        </w:trPr>
        <w:tc>
          <w:tcPr>
            <w:tcW w:w="1192" w:type="pct"/>
          </w:tcPr>
          <w:p w:rsidR="00D665C9" w:rsidRPr="00AB7803" w:rsidRDefault="00D665C9" w:rsidP="0063689D">
            <w:pPr>
              <w:pStyle w:val="ASFKTablenorm"/>
            </w:pPr>
            <w:r>
              <w:t>Тип БО</w:t>
            </w:r>
          </w:p>
        </w:tc>
        <w:tc>
          <w:tcPr>
            <w:tcW w:w="3808" w:type="pct"/>
          </w:tcPr>
          <w:p w:rsidR="00D665C9" w:rsidRDefault="00D665C9" w:rsidP="0063689D">
            <w:pPr>
              <w:pStyle w:val="ASFKTablenorm"/>
            </w:pPr>
            <w:r>
              <w:t>Наименование типа бюджетного обязательства.</w:t>
            </w:r>
          </w:p>
          <w:p w:rsidR="00D665C9" w:rsidRPr="00D665C9" w:rsidRDefault="00D665C9" w:rsidP="00D665C9">
            <w:pPr>
              <w:pStyle w:val="ASFKTablenorm"/>
            </w:pPr>
            <w:r w:rsidRPr="00D665C9">
              <w:t xml:space="preserve">Значение выбирается из списка (в интеграции участвует только код Типа </w:t>
            </w:r>
            <w:r w:rsidRPr="00D665C9">
              <w:lastRenderedPageBreak/>
              <w:t xml:space="preserve">БО): </w:t>
            </w:r>
          </w:p>
          <w:p w:rsidR="00D665C9" w:rsidRPr="00D665C9" w:rsidRDefault="00D665C9" w:rsidP="00D340C7">
            <w:pPr>
              <w:pStyle w:val="ASFKTableListMark"/>
            </w:pPr>
            <w:r>
              <w:t>пустое</w:t>
            </w:r>
            <w:r w:rsidRPr="00D665C9">
              <w:t>;</w:t>
            </w:r>
          </w:p>
          <w:p w:rsidR="00D665C9" w:rsidRPr="00D665C9" w:rsidRDefault="00D665C9" w:rsidP="00D340C7">
            <w:pPr>
              <w:pStyle w:val="ASFKTableListMark"/>
            </w:pPr>
            <w:r>
              <w:t>1</w:t>
            </w:r>
            <w:r w:rsidRPr="00D665C9">
              <w:t xml:space="preserve"> – «Закупка»;</w:t>
            </w:r>
          </w:p>
          <w:p w:rsidR="00D665C9" w:rsidRPr="00D665C9" w:rsidRDefault="00D665C9" w:rsidP="00D340C7">
            <w:pPr>
              <w:pStyle w:val="ASFKTableListMark"/>
            </w:pPr>
            <w:r>
              <w:t>2</w:t>
            </w:r>
            <w:r w:rsidRPr="00D665C9">
              <w:t xml:space="preserve"> – «Прочее».</w:t>
            </w:r>
          </w:p>
          <w:p w:rsidR="00D665C9" w:rsidRPr="00AB7803" w:rsidRDefault="00D665C9" w:rsidP="00D665C9">
            <w:pPr>
              <w:pStyle w:val="ASFKTablenorm"/>
            </w:pPr>
            <w:r w:rsidRPr="00D665C9">
              <w:t xml:space="preserve">По умолчанию </w:t>
            </w:r>
            <w:r>
              <w:t xml:space="preserve">поле </w:t>
            </w:r>
            <w:r w:rsidRPr="00D665C9">
              <w:t>пустое.</w:t>
            </w:r>
          </w:p>
        </w:tc>
      </w:tr>
      <w:tr w:rsidR="004345B3" w:rsidRPr="00AB7803" w:rsidTr="004345B3">
        <w:trPr>
          <w:trHeight w:val="405"/>
        </w:trPr>
        <w:tc>
          <w:tcPr>
            <w:tcW w:w="1192" w:type="pct"/>
          </w:tcPr>
          <w:p w:rsidR="004345B3" w:rsidRPr="004345B3" w:rsidRDefault="004345B3" w:rsidP="00C62BE2">
            <w:pPr>
              <w:pStyle w:val="ASFKTablenorm"/>
            </w:pPr>
            <w:r w:rsidRPr="004345B3">
              <w:lastRenderedPageBreak/>
              <w:t>Направление Сведения о БО по секретному ГК</w:t>
            </w:r>
          </w:p>
        </w:tc>
        <w:tc>
          <w:tcPr>
            <w:tcW w:w="3808" w:type="pct"/>
          </w:tcPr>
          <w:p w:rsidR="004345B3" w:rsidRPr="004345B3" w:rsidRDefault="004345B3" w:rsidP="00C62BE2">
            <w:pPr>
              <w:pStyle w:val="ASFKTablenorm"/>
            </w:pPr>
            <w:r w:rsidRPr="004345B3">
              <w:t>Чекбокс. По умолчанию значение чекбокса не проставлено.</w:t>
            </w:r>
          </w:p>
        </w:tc>
      </w:tr>
      <w:tr w:rsidR="007D2866" w:rsidRPr="00AB7803" w:rsidTr="004345B3">
        <w:trPr>
          <w:trHeight w:val="405"/>
        </w:trPr>
        <w:tc>
          <w:tcPr>
            <w:tcW w:w="1192" w:type="pct"/>
          </w:tcPr>
          <w:p w:rsidR="007D2866" w:rsidRPr="001B33BD" w:rsidRDefault="007D2866" w:rsidP="00DC031F">
            <w:pPr>
              <w:pStyle w:val="ASFKTablenorm"/>
            </w:pPr>
            <w:r>
              <w:t>Признак автоматически созданного документа</w:t>
            </w:r>
          </w:p>
        </w:tc>
        <w:tc>
          <w:tcPr>
            <w:tcW w:w="3808" w:type="pct"/>
          </w:tcPr>
          <w:p w:rsidR="007D2866" w:rsidRDefault="007D2866" w:rsidP="00DC031F">
            <w:pPr>
              <w:pStyle w:val="ASFKTablenorm"/>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7D2866" w:rsidRDefault="007D2866" w:rsidP="00DC031F">
            <w:pPr>
              <w:pStyle w:val="ASFKTablenorm"/>
            </w:pPr>
            <w:r>
              <w:t>Указывается значение «0» или «1» по следующим правилам:</w:t>
            </w:r>
          </w:p>
          <w:p w:rsidR="007D2866" w:rsidRDefault="007D2866" w:rsidP="00DC031F">
            <w:pPr>
              <w:pStyle w:val="ASFKTableListMark"/>
            </w:pPr>
            <w:r>
              <w:t>«0», если документ создается в ППО СУФД АСФК, или принимаемый из ППО OEBS АСФК документ имеет технический тип «ОБД»;</w:t>
            </w:r>
          </w:p>
          <w:p w:rsidR="007D2866" w:rsidRPr="001B33BD" w:rsidRDefault="007D2866" w:rsidP="00DC031F">
            <w:pPr>
              <w:pStyle w:val="ASFKTableListMark"/>
            </w:pPr>
            <w:r>
              <w:t>«1», если принимаемый из ППО OEBS АСФК документ имеет технический тип «ОБП».</w:t>
            </w:r>
          </w:p>
        </w:tc>
      </w:tr>
      <w:tr w:rsidR="00242CD6" w:rsidRPr="00AB7803">
        <w:trPr>
          <w:trHeight w:val="263"/>
        </w:trPr>
        <w:tc>
          <w:tcPr>
            <w:tcW w:w="1192" w:type="pct"/>
          </w:tcPr>
          <w:p w:rsidR="00242CD6" w:rsidRPr="00242CD6" w:rsidRDefault="00242CD6" w:rsidP="0063689D">
            <w:pPr>
              <w:pStyle w:val="ASFKTablenorm"/>
            </w:pPr>
            <w:r w:rsidRPr="00242CD6">
              <w:t>ПБС</w:t>
            </w:r>
          </w:p>
        </w:tc>
        <w:tc>
          <w:tcPr>
            <w:tcW w:w="3808" w:type="pct"/>
          </w:tcPr>
          <w:p w:rsidR="00242CD6" w:rsidRPr="00242CD6" w:rsidRDefault="00E41A17" w:rsidP="001D2A24">
            <w:pPr>
              <w:pStyle w:val="ASFKTablenorm"/>
            </w:pPr>
            <w:r>
              <w:t>При значении поля «Переход на СР» = 1, поле з</w:t>
            </w:r>
            <w:r w:rsidRPr="00AA4760">
              <w:t xml:space="preserve">аполняется значением полного наименования организации из справочника СР на основании констант </w:t>
            </w:r>
            <w:r>
              <w:t>«</w:t>
            </w:r>
            <w:r w:rsidRPr="00AA4760">
              <w:t>Код собственного БУ</w:t>
            </w:r>
            <w:r>
              <w:t>»</w:t>
            </w:r>
            <w:r w:rsidRPr="00AA4760">
              <w:t xml:space="preserve"> и </w:t>
            </w:r>
            <w:r>
              <w:t>«</w:t>
            </w:r>
            <w:r w:rsidRPr="00AA4760">
              <w:t>Код бюджета</w:t>
            </w:r>
            <w:r>
              <w:t>»</w:t>
            </w:r>
            <w:r w:rsidR="00242CD6" w:rsidRPr="00242CD6">
              <w:t>.</w:t>
            </w:r>
          </w:p>
          <w:p w:rsidR="00242CD6" w:rsidRPr="00242CD6" w:rsidRDefault="00242CD6" w:rsidP="001D2A24">
            <w:pPr>
              <w:pStyle w:val="ASFKTablenorm"/>
            </w:pPr>
            <w:r w:rsidRPr="00242CD6">
              <w:t>Для АРМ НУБП заполняется вручную.</w:t>
            </w:r>
          </w:p>
          <w:p w:rsidR="00E41A17" w:rsidRPr="004A16FA" w:rsidRDefault="00E41A17" w:rsidP="00E41A17">
            <w:pPr>
              <w:pStyle w:val="ASFKTableListNum"/>
              <w:numPr>
                <w:ilvl w:val="0"/>
                <w:numId w:val="0"/>
              </w:numPr>
            </w:pPr>
            <w:r>
              <w:t>П</w:t>
            </w:r>
            <w:r w:rsidRPr="004A16FA">
              <w:t xml:space="preserve">ри значении поля «Переход на СР» </w:t>
            </w:r>
            <w:r>
              <w:t>равен</w:t>
            </w:r>
            <w:r w:rsidRPr="004A16FA">
              <w:t xml:space="preserve"> 0:</w:t>
            </w:r>
          </w:p>
          <w:p w:rsidR="00E41A17" w:rsidRPr="00AA4760" w:rsidRDefault="00E41A17" w:rsidP="00E41A17">
            <w:pPr>
              <w:pStyle w:val="ASFKTableListMark"/>
            </w:pPr>
            <w:r>
              <w:t>Для Федерального бюджета з</w:t>
            </w:r>
            <w:r w:rsidRPr="00AA4760">
              <w:t xml:space="preserve">аполняется полным наименование из справочника СРРПБС на основании кода по Сводному реестру (с учетом Бюджета и кода Главы по БК). </w:t>
            </w:r>
          </w:p>
          <w:p w:rsidR="00242CD6" w:rsidRPr="00242CD6" w:rsidRDefault="00E41A17" w:rsidP="00E41A17">
            <w:pPr>
              <w:pStyle w:val="ASFKTablenorm"/>
            </w:pPr>
            <w:r w:rsidRPr="00AA4760">
              <w:t>Для бюд</w:t>
            </w:r>
            <w:r>
              <w:t>жета, отличного от Федерального з</w:t>
            </w:r>
            <w:r w:rsidRPr="00AA4760">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242CD6" w:rsidRPr="00242CD6" w:rsidRDefault="00242CD6" w:rsidP="00E41A17">
            <w:pPr>
              <w:pStyle w:val="ASFKTablenorm"/>
            </w:pPr>
            <w:r w:rsidRPr="00242CD6">
              <w:t>Может быть отредактировано вручную</w:t>
            </w:r>
            <w:r w:rsidR="00E41A17">
              <w:t xml:space="preserve"> и</w:t>
            </w:r>
            <w:r w:rsidRPr="00242CD6">
              <w:t xml:space="preserve"> заполняться из родительского документа.</w:t>
            </w:r>
          </w:p>
        </w:tc>
      </w:tr>
      <w:tr w:rsidR="00242CD6" w:rsidRPr="00AB7803">
        <w:trPr>
          <w:trHeight w:val="405"/>
        </w:trPr>
        <w:tc>
          <w:tcPr>
            <w:tcW w:w="1192" w:type="pct"/>
          </w:tcPr>
          <w:p w:rsidR="00242CD6" w:rsidRPr="00242CD6" w:rsidRDefault="00242CD6" w:rsidP="0063689D">
            <w:pPr>
              <w:pStyle w:val="ASFKTablenorm"/>
            </w:pPr>
            <w:r w:rsidRPr="00242CD6">
              <w:t xml:space="preserve">по Свод. </w:t>
            </w:r>
            <w:r w:rsidR="00831246" w:rsidRPr="00242CD6">
              <w:t>Р</w:t>
            </w:r>
            <w:r w:rsidRPr="00242CD6">
              <w:t>еестру</w:t>
            </w:r>
          </w:p>
        </w:tc>
        <w:tc>
          <w:tcPr>
            <w:tcW w:w="3808" w:type="pct"/>
          </w:tcPr>
          <w:p w:rsidR="000C23B4" w:rsidRDefault="000C23B4" w:rsidP="000C23B4">
            <w:pPr>
              <w:pStyle w:val="ASFKTablenorm"/>
            </w:pPr>
            <w:r>
              <w:t>Заполняется по умолчанию значением системной константы «Код по СР» значением = 8 знаков. Может быть изменено выбором из справочника СР (значением поля «Код организации по СР» из записи СР с учётом системной константы «Код бюджета».</w:t>
            </w:r>
          </w:p>
          <w:p w:rsidR="000C23B4" w:rsidRDefault="000C23B4" w:rsidP="000C23B4">
            <w:pPr>
              <w:pStyle w:val="ASFKTablenorm"/>
            </w:pPr>
            <w:r>
              <w:t>Для АРМ НУБП заполняется вручную.</w:t>
            </w:r>
          </w:p>
          <w:p w:rsidR="00242CD6" w:rsidRPr="00242CD6" w:rsidRDefault="000C23B4" w:rsidP="000C23B4">
            <w:pPr>
              <w:pStyle w:val="ASFKTablenorm"/>
            </w:pPr>
            <w:r>
              <w:t>Может заполняться из родительского документа.</w:t>
            </w:r>
          </w:p>
        </w:tc>
      </w:tr>
      <w:tr w:rsidR="00C3684C" w:rsidRPr="00AB7803">
        <w:trPr>
          <w:trHeight w:val="70"/>
        </w:trPr>
        <w:tc>
          <w:tcPr>
            <w:tcW w:w="1192" w:type="pct"/>
          </w:tcPr>
          <w:p w:rsidR="00C3684C" w:rsidRPr="00CA6F77" w:rsidRDefault="00C3684C" w:rsidP="00840E23">
            <w:pPr>
              <w:pStyle w:val="ASFKTablenorm"/>
            </w:pPr>
            <w:r>
              <w:t>по ОКПО</w:t>
            </w:r>
          </w:p>
        </w:tc>
        <w:tc>
          <w:tcPr>
            <w:tcW w:w="3808" w:type="pct"/>
          </w:tcPr>
          <w:p w:rsidR="00C3684C" w:rsidRDefault="00C3684C" w:rsidP="00840E23">
            <w:pPr>
              <w:pStyle w:val="ASFKTablenorm"/>
            </w:pPr>
            <w:r w:rsidRPr="005C1338">
              <w:t xml:space="preserve">Указывается код по ОКПО получателя бюджетных средств. </w:t>
            </w:r>
          </w:p>
          <w:p w:rsidR="00C3684C" w:rsidRPr="005C1338" w:rsidRDefault="00C3684C" w:rsidP="00840E23">
            <w:pPr>
              <w:pStyle w:val="ASFKTablenorm"/>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C3684C" w:rsidRPr="00CA6F77" w:rsidRDefault="00C3684C" w:rsidP="00840E23">
            <w:pPr>
              <w:pStyle w:val="ASFKTablenorm"/>
            </w:pPr>
            <w:r w:rsidRPr="005C1338">
              <w:t>Может заполняться из родительского документа.</w:t>
            </w:r>
          </w:p>
        </w:tc>
      </w:tr>
      <w:tr w:rsidR="00563B1A" w:rsidRPr="00AB7803">
        <w:trPr>
          <w:trHeight w:val="405"/>
        </w:trPr>
        <w:tc>
          <w:tcPr>
            <w:tcW w:w="1192" w:type="pct"/>
          </w:tcPr>
          <w:p w:rsidR="00563B1A" w:rsidRPr="00AB7803" w:rsidRDefault="00563B1A" w:rsidP="0063689D">
            <w:pPr>
              <w:pStyle w:val="ASFKTablenorm"/>
            </w:pPr>
            <w:r w:rsidRPr="00AB7803">
              <w:t>ГРБС</w:t>
            </w:r>
          </w:p>
        </w:tc>
        <w:tc>
          <w:tcPr>
            <w:tcW w:w="3808" w:type="pct"/>
          </w:tcPr>
          <w:p w:rsidR="00563B1A" w:rsidRDefault="00563B1A" w:rsidP="0063689D">
            <w:pPr>
              <w:pStyle w:val="ASFKTablenorm"/>
            </w:pPr>
            <w:r w:rsidRPr="00AB7803">
              <w:t>Значение может быть отредактировано вру</w:t>
            </w:r>
            <w:r w:rsidRPr="00A73A19">
              <w:t>ч</w:t>
            </w:r>
            <w:r w:rsidRPr="00AB7803">
              <w:t>ную.</w:t>
            </w:r>
          </w:p>
          <w:p w:rsidR="00563B1A" w:rsidRDefault="00563B1A" w:rsidP="0063689D">
            <w:pPr>
              <w:pStyle w:val="ASFKTablenorm"/>
            </w:pPr>
            <w:r>
              <w:t>На</w:t>
            </w:r>
            <w:r w:rsidRPr="00326935">
              <w:t xml:space="preserve"> АРМ НУБП заполняется вручную.</w:t>
            </w:r>
          </w:p>
          <w:p w:rsidR="00563B1A" w:rsidRPr="00AB7803" w:rsidRDefault="00563B1A" w:rsidP="0063689D">
            <w:pPr>
              <w:pStyle w:val="ASFKTablenorm"/>
            </w:pPr>
            <w:r w:rsidRPr="00A73A19">
              <w:t>Может заполняться из родительского документа</w:t>
            </w:r>
            <w:r>
              <w:t>.</w:t>
            </w:r>
          </w:p>
        </w:tc>
      </w:tr>
      <w:tr w:rsidR="00563B1A" w:rsidRPr="00AB7803">
        <w:trPr>
          <w:trHeight w:val="70"/>
        </w:trPr>
        <w:tc>
          <w:tcPr>
            <w:tcW w:w="1192" w:type="pct"/>
          </w:tcPr>
          <w:p w:rsidR="00563B1A" w:rsidRPr="00AB7803" w:rsidRDefault="00563B1A" w:rsidP="0063689D">
            <w:pPr>
              <w:pStyle w:val="ASFKTablenorm"/>
            </w:pPr>
            <w:r w:rsidRPr="00AB7803">
              <w:t>Глава по БК</w:t>
            </w:r>
          </w:p>
        </w:tc>
        <w:tc>
          <w:tcPr>
            <w:tcW w:w="3808" w:type="pct"/>
          </w:tcPr>
          <w:p w:rsidR="00563B1A" w:rsidRPr="00E62C83" w:rsidRDefault="00563B1A" w:rsidP="0063689D">
            <w:pPr>
              <w:pStyle w:val="ASFKTablenorm"/>
            </w:pPr>
            <w:r>
              <w:t>На</w:t>
            </w:r>
            <w:r w:rsidRPr="00326935">
              <w:t xml:space="preserve"> </w:t>
            </w:r>
            <w:r w:rsidRPr="000A6420">
              <w:t>АРМ НУБП заполняется вручную.</w:t>
            </w:r>
          </w:p>
        </w:tc>
      </w:tr>
      <w:tr w:rsidR="00563B1A" w:rsidRPr="00AB7803">
        <w:trPr>
          <w:trHeight w:val="165"/>
        </w:trPr>
        <w:tc>
          <w:tcPr>
            <w:tcW w:w="1192" w:type="pct"/>
          </w:tcPr>
          <w:p w:rsidR="00563B1A" w:rsidRPr="00E62C83" w:rsidRDefault="00563B1A" w:rsidP="0063689D">
            <w:pPr>
              <w:pStyle w:val="ASFKTablenorm"/>
            </w:pPr>
            <w:r w:rsidRPr="00AB7803">
              <w:t>Бюджет</w:t>
            </w:r>
          </w:p>
        </w:tc>
        <w:tc>
          <w:tcPr>
            <w:tcW w:w="3808" w:type="pct"/>
          </w:tcPr>
          <w:p w:rsidR="00563B1A" w:rsidRPr="000A6420" w:rsidRDefault="00563B1A" w:rsidP="0063689D">
            <w:pPr>
              <w:pStyle w:val="ASFKTablenorm"/>
            </w:pPr>
            <w:r>
              <w:t>На</w:t>
            </w:r>
            <w:r w:rsidRPr="00326935">
              <w:t xml:space="preserve"> </w:t>
            </w:r>
            <w:r w:rsidRPr="000A6420">
              <w:t>АРМ НУБП заполняется вручную.</w:t>
            </w:r>
          </w:p>
          <w:p w:rsidR="00563B1A" w:rsidRPr="00E62C83" w:rsidRDefault="00563B1A" w:rsidP="0063689D">
            <w:pPr>
              <w:pStyle w:val="ASFKTablenorm"/>
            </w:pPr>
            <w:r w:rsidRPr="000A6420">
              <w:t>Может заполняться из родительского документа</w:t>
            </w:r>
            <w:r w:rsidRPr="00E62C83">
              <w:t>.</w:t>
            </w:r>
          </w:p>
        </w:tc>
      </w:tr>
      <w:tr w:rsidR="00563B1A" w:rsidRPr="00AB7803">
        <w:trPr>
          <w:trHeight w:val="165"/>
        </w:trPr>
        <w:tc>
          <w:tcPr>
            <w:tcW w:w="1192" w:type="pct"/>
          </w:tcPr>
          <w:p w:rsidR="00563B1A" w:rsidRPr="00AB7803" w:rsidRDefault="00563B1A" w:rsidP="0063689D">
            <w:pPr>
              <w:pStyle w:val="ASFKTablenorm"/>
            </w:pPr>
            <w:r>
              <w:lastRenderedPageBreak/>
              <w:t>Код по ОКТМО</w:t>
            </w:r>
          </w:p>
        </w:tc>
        <w:tc>
          <w:tcPr>
            <w:tcW w:w="3808" w:type="pct"/>
          </w:tcPr>
          <w:p w:rsidR="00563B1A" w:rsidRDefault="00563B1A" w:rsidP="00C1046C">
            <w:pPr>
              <w:pStyle w:val="ASFKTablenorm"/>
            </w:pPr>
            <w:r w:rsidRPr="000A6420">
              <w:t>Значение вводится вручную.</w:t>
            </w:r>
          </w:p>
        </w:tc>
      </w:tr>
      <w:tr w:rsidR="00563B1A" w:rsidRPr="00AB7803">
        <w:trPr>
          <w:trHeight w:val="328"/>
        </w:trPr>
        <w:tc>
          <w:tcPr>
            <w:tcW w:w="1192" w:type="pct"/>
          </w:tcPr>
          <w:p w:rsidR="00563B1A" w:rsidRPr="00E62C83" w:rsidRDefault="00563B1A" w:rsidP="0063689D">
            <w:pPr>
              <w:pStyle w:val="ASFKTablenorm"/>
            </w:pPr>
            <w:r w:rsidRPr="00AB7803">
              <w:t>Финорган</w:t>
            </w:r>
          </w:p>
        </w:tc>
        <w:tc>
          <w:tcPr>
            <w:tcW w:w="3808" w:type="pct"/>
          </w:tcPr>
          <w:p w:rsidR="00563B1A" w:rsidRPr="000A6420" w:rsidRDefault="00563B1A" w:rsidP="0063689D">
            <w:pPr>
              <w:pStyle w:val="ASFKTablenorm"/>
            </w:pPr>
            <w:r>
              <w:t>На</w:t>
            </w:r>
            <w:r w:rsidRPr="00326935">
              <w:t xml:space="preserve"> </w:t>
            </w:r>
            <w:r w:rsidRPr="000A6420">
              <w:t>АРМ НУБП заполняется вручную.</w:t>
            </w:r>
          </w:p>
          <w:p w:rsidR="00563B1A" w:rsidRPr="00E62C83" w:rsidRDefault="00563B1A" w:rsidP="0063689D">
            <w:pPr>
              <w:pStyle w:val="ASFKTablenorm"/>
            </w:pPr>
            <w:r w:rsidRPr="000A6420">
              <w:t>Может заполняться из родительского документа</w:t>
            </w:r>
            <w:r w:rsidRPr="00E62C83">
              <w:t>.</w:t>
            </w:r>
          </w:p>
        </w:tc>
      </w:tr>
      <w:tr w:rsidR="00563B1A" w:rsidRPr="00AB7803">
        <w:trPr>
          <w:trHeight w:val="70"/>
        </w:trPr>
        <w:tc>
          <w:tcPr>
            <w:tcW w:w="1192" w:type="pct"/>
          </w:tcPr>
          <w:p w:rsidR="00563B1A" w:rsidRPr="000A6420" w:rsidRDefault="00563B1A" w:rsidP="0063689D">
            <w:pPr>
              <w:pStyle w:val="ASFKTablenorm"/>
            </w:pPr>
            <w:r w:rsidRPr="000A6420">
              <w:t>по ОКПО</w:t>
            </w:r>
          </w:p>
        </w:tc>
        <w:tc>
          <w:tcPr>
            <w:tcW w:w="3808" w:type="pct"/>
          </w:tcPr>
          <w:p w:rsidR="00563B1A" w:rsidRPr="000A6420" w:rsidRDefault="00563B1A" w:rsidP="0063689D">
            <w:pPr>
              <w:pStyle w:val="ASFKTablenorm"/>
            </w:pPr>
            <w:r>
              <w:t>На</w:t>
            </w:r>
            <w:r w:rsidRPr="00326935">
              <w:t xml:space="preserve"> </w:t>
            </w:r>
            <w:r w:rsidRPr="000A6420">
              <w:t>АРМ НУБП заполняется вручную.</w:t>
            </w:r>
          </w:p>
          <w:p w:rsidR="00563B1A" w:rsidRPr="000A6420" w:rsidRDefault="00563B1A" w:rsidP="0063689D">
            <w:pPr>
              <w:pStyle w:val="ASFKTablenorm"/>
            </w:pPr>
            <w:r w:rsidRPr="000A6420">
              <w:t>Может заполняться из родительского документа.</w:t>
            </w:r>
          </w:p>
        </w:tc>
      </w:tr>
      <w:tr w:rsidR="00563B1A" w:rsidRPr="00AB7803">
        <w:trPr>
          <w:trHeight w:val="165"/>
        </w:trPr>
        <w:tc>
          <w:tcPr>
            <w:tcW w:w="1192" w:type="pct"/>
          </w:tcPr>
          <w:p w:rsidR="00563B1A" w:rsidRPr="000A6420" w:rsidRDefault="00563B1A" w:rsidP="0063689D">
            <w:pPr>
              <w:pStyle w:val="ASFKTablenorm"/>
            </w:pPr>
            <w:r w:rsidRPr="000A6420">
              <w:t>Орган ФК</w:t>
            </w:r>
          </w:p>
        </w:tc>
        <w:tc>
          <w:tcPr>
            <w:tcW w:w="3808" w:type="pct"/>
          </w:tcPr>
          <w:p w:rsidR="00563B1A" w:rsidRPr="000A6420" w:rsidRDefault="00563B1A" w:rsidP="0063689D">
            <w:pPr>
              <w:pStyle w:val="ASFKTablenorm"/>
            </w:pPr>
            <w:r>
              <w:t>На</w:t>
            </w:r>
            <w:r w:rsidRPr="00326935">
              <w:t xml:space="preserve"> </w:t>
            </w:r>
            <w:r w:rsidRPr="000A6420">
              <w:t>АРМ НУБП заполняется вручную.</w:t>
            </w:r>
          </w:p>
          <w:p w:rsidR="00563B1A" w:rsidRPr="000A6420" w:rsidRDefault="00563B1A" w:rsidP="0063689D">
            <w:pPr>
              <w:pStyle w:val="ASFKTablenorm"/>
            </w:pPr>
            <w:r w:rsidRPr="000A6420">
              <w:t>Может заполняться из родительского документа.</w:t>
            </w:r>
          </w:p>
        </w:tc>
      </w:tr>
      <w:tr w:rsidR="00563B1A" w:rsidRPr="00AB7803">
        <w:trPr>
          <w:trHeight w:val="165"/>
        </w:trPr>
        <w:tc>
          <w:tcPr>
            <w:tcW w:w="1192" w:type="pct"/>
          </w:tcPr>
          <w:p w:rsidR="00563B1A" w:rsidRPr="00AB7803" w:rsidRDefault="00563B1A" w:rsidP="0063689D">
            <w:pPr>
              <w:pStyle w:val="ASFKTablenorm"/>
            </w:pPr>
            <w:r w:rsidRPr="00AB7803">
              <w:t>по КОФК</w:t>
            </w:r>
          </w:p>
        </w:tc>
        <w:tc>
          <w:tcPr>
            <w:tcW w:w="3808" w:type="pct"/>
          </w:tcPr>
          <w:p w:rsidR="00563B1A" w:rsidRPr="000A6420" w:rsidRDefault="00563B1A" w:rsidP="0063689D">
            <w:pPr>
              <w:pStyle w:val="ASFKTablenorm"/>
            </w:pPr>
            <w:r>
              <w:t>На</w:t>
            </w:r>
            <w:r w:rsidRPr="00326935">
              <w:t xml:space="preserve"> </w:t>
            </w:r>
            <w:r w:rsidRPr="000A6420">
              <w:t>АРМ НУБП заполняется вручную.</w:t>
            </w:r>
          </w:p>
          <w:p w:rsidR="00563B1A" w:rsidRPr="00E62C83" w:rsidRDefault="00563B1A" w:rsidP="0063689D">
            <w:pPr>
              <w:pStyle w:val="ASFKTablenorm"/>
            </w:pPr>
            <w:r w:rsidRPr="000A6420">
              <w:t>Может заполняться из родительского документа</w:t>
            </w:r>
            <w:r w:rsidRPr="00A06686">
              <w:t>.</w:t>
            </w:r>
          </w:p>
        </w:tc>
      </w:tr>
      <w:tr w:rsidR="00A346E1" w:rsidRPr="00AB7803">
        <w:trPr>
          <w:trHeight w:val="165"/>
        </w:trPr>
        <w:tc>
          <w:tcPr>
            <w:tcW w:w="1192" w:type="pct"/>
          </w:tcPr>
          <w:p w:rsidR="00A346E1" w:rsidRPr="00CA6F77" w:rsidRDefault="00A346E1" w:rsidP="00143598">
            <w:pPr>
              <w:pStyle w:val="ASFKTablenorm"/>
            </w:pPr>
            <w:r w:rsidRPr="005961EE">
              <w:t>Направление Свед</w:t>
            </w:r>
            <w:r w:rsidRPr="00A346E1">
              <w:t>е</w:t>
            </w:r>
            <w:r w:rsidRPr="005961EE">
              <w:t>ния о БО по секре</w:t>
            </w:r>
            <w:r w:rsidRPr="00A346E1">
              <w:t>т</w:t>
            </w:r>
            <w:r w:rsidRPr="005961EE">
              <w:t>ному ГК</w:t>
            </w:r>
          </w:p>
        </w:tc>
        <w:tc>
          <w:tcPr>
            <w:tcW w:w="3808" w:type="pct"/>
          </w:tcPr>
          <w:p w:rsidR="00A346E1" w:rsidRPr="00CA6F77" w:rsidRDefault="00A346E1" w:rsidP="00143598">
            <w:pPr>
              <w:pStyle w:val="ASFKTablenorm"/>
            </w:pPr>
            <w:r>
              <w:t>Чекбокс. По умолчанию значение не установлено.</w:t>
            </w:r>
          </w:p>
        </w:tc>
      </w:tr>
      <w:tr w:rsidR="00563B1A" w:rsidRPr="00AB7803">
        <w:trPr>
          <w:trHeight w:val="165"/>
        </w:trPr>
        <w:tc>
          <w:tcPr>
            <w:tcW w:w="5000" w:type="pct"/>
            <w:gridSpan w:val="2"/>
          </w:tcPr>
          <w:p w:rsidR="00563B1A" w:rsidRPr="00AB7803" w:rsidRDefault="00563B1A" w:rsidP="0063689D">
            <w:pPr>
              <w:pStyle w:val="ASFKTablenorm"/>
            </w:pPr>
            <w:r w:rsidRPr="00AB7803">
              <w:t xml:space="preserve">Группа полей </w:t>
            </w:r>
            <w:r w:rsidR="004803D6">
              <w:t>«</w:t>
            </w:r>
            <w:r w:rsidRPr="00AB7803">
              <w:t>Раздел 1. Реквизиты документа-основания</w:t>
            </w:r>
            <w:r w:rsidR="004803D6">
              <w:t>»</w:t>
            </w:r>
          </w:p>
        </w:tc>
      </w:tr>
      <w:tr w:rsidR="00563B1A" w:rsidRPr="00AB7803">
        <w:tc>
          <w:tcPr>
            <w:tcW w:w="1192" w:type="pct"/>
          </w:tcPr>
          <w:p w:rsidR="00563B1A" w:rsidRPr="00AB7803" w:rsidRDefault="00563B1A" w:rsidP="0063689D">
            <w:pPr>
              <w:pStyle w:val="ASFKTablenorm"/>
            </w:pPr>
            <w:r w:rsidRPr="00AB7803">
              <w:t>Вид</w:t>
            </w:r>
          </w:p>
        </w:tc>
        <w:tc>
          <w:tcPr>
            <w:tcW w:w="3808" w:type="pct"/>
          </w:tcPr>
          <w:p w:rsidR="00D665C9" w:rsidRDefault="00D665C9" w:rsidP="0063689D">
            <w:pPr>
              <w:pStyle w:val="ASFKTablenorm"/>
            </w:pPr>
            <w:r>
              <w:t>Наименование вида документа-основания.</w:t>
            </w:r>
          </w:p>
          <w:p w:rsidR="00D665C9" w:rsidRPr="00D665C9" w:rsidRDefault="00D665C9" w:rsidP="00D665C9">
            <w:pPr>
              <w:pStyle w:val="ASFKTablenorm"/>
            </w:pPr>
            <w:r>
              <w:t>З</w:t>
            </w:r>
            <w:r w:rsidRPr="00D665C9">
              <w:t xml:space="preserve">начение выбирается из списка (на форму подтягивается и участвует в интеграции только наименование): </w:t>
            </w:r>
          </w:p>
          <w:p w:rsidR="00D665C9" w:rsidRDefault="00D665C9" w:rsidP="00D340C7">
            <w:pPr>
              <w:pStyle w:val="ASFKTableListMark"/>
            </w:pPr>
            <w:r>
              <w:t>пустое;</w:t>
            </w:r>
          </w:p>
          <w:p w:rsidR="00D665C9" w:rsidRDefault="00BB5860" w:rsidP="00D340C7">
            <w:pPr>
              <w:pStyle w:val="ASFKTableListMark"/>
            </w:pPr>
            <w:r>
              <w:t>«контракт»;</w:t>
            </w:r>
          </w:p>
          <w:p w:rsidR="00001081" w:rsidRPr="00D665C9" w:rsidRDefault="00001081" w:rsidP="00D340C7">
            <w:pPr>
              <w:pStyle w:val="ASFKTableListMark"/>
            </w:pPr>
            <w:r>
              <w:t>«проект контракта»;</w:t>
            </w:r>
          </w:p>
          <w:p w:rsidR="00D665C9" w:rsidRPr="00D665C9" w:rsidRDefault="00BB5860" w:rsidP="00D340C7">
            <w:pPr>
              <w:pStyle w:val="ASFKTableListMark"/>
            </w:pPr>
            <w:r>
              <w:t>«договор»;</w:t>
            </w:r>
          </w:p>
          <w:p w:rsidR="00D665C9" w:rsidRPr="00D665C9" w:rsidRDefault="00BB5860" w:rsidP="00D340C7">
            <w:pPr>
              <w:pStyle w:val="ASFKTableListMark"/>
            </w:pPr>
            <w:r>
              <w:t>«соглашение»;</w:t>
            </w:r>
          </w:p>
          <w:p w:rsidR="00D665C9" w:rsidRPr="00D665C9" w:rsidRDefault="00D665C9" w:rsidP="00D340C7">
            <w:pPr>
              <w:pStyle w:val="ASFKTableListMark"/>
            </w:pPr>
            <w:r w:rsidRPr="00D665C9">
              <w:t>«нормативный правово</w:t>
            </w:r>
            <w:r w:rsidR="00BB5860">
              <w:t>й акт»;</w:t>
            </w:r>
          </w:p>
          <w:p w:rsidR="00D665C9" w:rsidRPr="00D665C9" w:rsidRDefault="00BB5860" w:rsidP="00D340C7">
            <w:pPr>
              <w:pStyle w:val="ASFKTableListMark"/>
            </w:pPr>
            <w:r>
              <w:t>«исполнительный документ»;</w:t>
            </w:r>
          </w:p>
          <w:p w:rsidR="00D665C9" w:rsidRPr="00D665C9" w:rsidRDefault="00D665C9" w:rsidP="00D340C7">
            <w:pPr>
              <w:pStyle w:val="ASFKTableListMark"/>
            </w:pPr>
            <w:r w:rsidRPr="00D665C9">
              <w:t>«решение налогового органа»</w:t>
            </w:r>
            <w:r w:rsidR="00BB5860">
              <w:t>;</w:t>
            </w:r>
          </w:p>
          <w:p w:rsidR="00D665C9" w:rsidRPr="00D665C9" w:rsidRDefault="00D665C9" w:rsidP="00D340C7">
            <w:pPr>
              <w:pStyle w:val="ASFKTableListMark"/>
            </w:pPr>
            <w:r w:rsidRPr="00D665C9">
              <w:t>«извещ</w:t>
            </w:r>
            <w:r w:rsidR="00BB5860">
              <w:t>ение об осуществлении закупки»;</w:t>
            </w:r>
          </w:p>
          <w:p w:rsidR="00D665C9" w:rsidRPr="00D665C9" w:rsidRDefault="00D665C9" w:rsidP="00D340C7">
            <w:pPr>
              <w:pStyle w:val="ASFKTableListMark"/>
            </w:pPr>
            <w:r w:rsidRPr="00D665C9">
              <w:t>«приглашение принять участие в определении поставщика (подрядчика, ис</w:t>
            </w:r>
            <w:r w:rsidR="00BB5860">
              <w:t>полнителя)»;</w:t>
            </w:r>
          </w:p>
          <w:p w:rsidR="00D665C9" w:rsidRPr="00D665C9" w:rsidRDefault="00D665C9" w:rsidP="00D340C7">
            <w:pPr>
              <w:pStyle w:val="ASFKTableListMark"/>
            </w:pPr>
            <w:r w:rsidRPr="00D665C9">
              <w:t>«иное основание».</w:t>
            </w:r>
          </w:p>
          <w:p w:rsidR="00D665C9" w:rsidRPr="00D665C9" w:rsidRDefault="00D665C9" w:rsidP="00D665C9">
            <w:pPr>
              <w:pStyle w:val="ASFKTablenorm"/>
            </w:pPr>
            <w:r w:rsidRPr="00D665C9">
              <w:t>По умолчанию поле пустое.</w:t>
            </w:r>
          </w:p>
          <w:p w:rsidR="00D665C9" w:rsidRPr="00E62C83" w:rsidRDefault="00D665C9" w:rsidP="00D665C9">
            <w:pPr>
              <w:pStyle w:val="ASFKTablenorm"/>
            </w:pPr>
            <w:r w:rsidRPr="00D665C9">
              <w:t>Может заполняться из родительского документа.</w:t>
            </w:r>
          </w:p>
        </w:tc>
      </w:tr>
      <w:tr w:rsidR="00563B1A" w:rsidRPr="00AB7803">
        <w:tc>
          <w:tcPr>
            <w:tcW w:w="1192" w:type="pct"/>
          </w:tcPr>
          <w:p w:rsidR="00563B1A" w:rsidRPr="00AB7803" w:rsidRDefault="00563B1A" w:rsidP="0063689D">
            <w:pPr>
              <w:pStyle w:val="ASFKTablenorm"/>
            </w:pPr>
            <w:r w:rsidRPr="00AB7803">
              <w:t>Номер</w:t>
            </w:r>
          </w:p>
        </w:tc>
        <w:tc>
          <w:tcPr>
            <w:tcW w:w="3808" w:type="pct"/>
          </w:tcPr>
          <w:p w:rsidR="00563B1A" w:rsidRPr="00187D77" w:rsidRDefault="00563B1A" w:rsidP="0063689D">
            <w:pPr>
              <w:pStyle w:val="ASFKTablenorm"/>
            </w:pPr>
            <w:r w:rsidRPr="00187D77">
              <w:t>Значение вводится вручную.</w:t>
            </w:r>
          </w:p>
          <w:p w:rsidR="00563B1A" w:rsidRPr="00AB7803" w:rsidRDefault="00563B1A" w:rsidP="0063689D">
            <w:pPr>
              <w:pStyle w:val="ASFKTablenorm"/>
            </w:pPr>
            <w:r w:rsidRPr="00187D77">
              <w:t>Может заполняться из родительского документа</w:t>
            </w:r>
            <w:r w:rsidRPr="00AB7803">
              <w:t>.</w:t>
            </w:r>
          </w:p>
        </w:tc>
      </w:tr>
      <w:tr w:rsidR="00563B1A" w:rsidRPr="00AB7803">
        <w:tc>
          <w:tcPr>
            <w:tcW w:w="1192" w:type="pct"/>
          </w:tcPr>
          <w:p w:rsidR="00563B1A" w:rsidRPr="00AB7803" w:rsidRDefault="00563B1A" w:rsidP="0063689D">
            <w:pPr>
              <w:pStyle w:val="ASFKTablenorm"/>
            </w:pPr>
            <w:r w:rsidRPr="00AB7803">
              <w:t>Дата</w:t>
            </w:r>
          </w:p>
        </w:tc>
        <w:tc>
          <w:tcPr>
            <w:tcW w:w="3808" w:type="pct"/>
          </w:tcPr>
          <w:p w:rsidR="00BB5860" w:rsidRPr="00BB5860" w:rsidRDefault="00BB5860" w:rsidP="00BB5860">
            <w:pPr>
              <w:pStyle w:val="ASFKTablenorm"/>
            </w:pPr>
            <w:r w:rsidRPr="00BB5860">
              <w:t>Значение вводится вручную или выбирается из системного календаря.</w:t>
            </w:r>
          </w:p>
          <w:p w:rsidR="00BB5860" w:rsidRPr="00BB5860" w:rsidRDefault="00BB5860" w:rsidP="00BB5860">
            <w:pPr>
              <w:pStyle w:val="ASFKTablenorm"/>
            </w:pPr>
            <w:r w:rsidRPr="00BB5860">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563B1A" w:rsidRPr="00AB7803" w:rsidRDefault="00BB5860" w:rsidP="00BB5860">
            <w:pPr>
              <w:pStyle w:val="ASFKTablenorm"/>
            </w:pPr>
            <w:r w:rsidRPr="00BB5860">
              <w:t>Может заполняться из родительского документа.</w:t>
            </w:r>
          </w:p>
        </w:tc>
      </w:tr>
      <w:tr w:rsidR="00563B1A" w:rsidRPr="00AB7803">
        <w:tc>
          <w:tcPr>
            <w:tcW w:w="1192" w:type="pct"/>
          </w:tcPr>
          <w:p w:rsidR="00563B1A" w:rsidRPr="00AA4557" w:rsidRDefault="00563B1A" w:rsidP="0063689D">
            <w:pPr>
              <w:pStyle w:val="ASFKTablenorm"/>
            </w:pPr>
            <w:r>
              <w:t>Наименование</w:t>
            </w:r>
          </w:p>
        </w:tc>
        <w:tc>
          <w:tcPr>
            <w:tcW w:w="3808" w:type="pct"/>
          </w:tcPr>
          <w:p w:rsidR="00563B1A" w:rsidRPr="00AA4557" w:rsidRDefault="00563B1A" w:rsidP="0063689D">
            <w:pPr>
              <w:pStyle w:val="ASFKTablenorm"/>
            </w:pPr>
            <w:r w:rsidRPr="00AA4557">
              <w:t>Значение вводится вручную.</w:t>
            </w:r>
          </w:p>
          <w:p w:rsidR="00563B1A" w:rsidRPr="00AA4557" w:rsidRDefault="00563B1A" w:rsidP="0063689D">
            <w:pPr>
              <w:pStyle w:val="ASFKTablenorm"/>
            </w:pPr>
            <w:r w:rsidRPr="00AA4557">
              <w:t>Может заполняться из родительского документа</w:t>
            </w:r>
            <w:r>
              <w:t>.</w:t>
            </w:r>
          </w:p>
        </w:tc>
      </w:tr>
      <w:tr w:rsidR="00563B1A" w:rsidRPr="00AB7803">
        <w:tc>
          <w:tcPr>
            <w:tcW w:w="1192" w:type="pct"/>
          </w:tcPr>
          <w:p w:rsidR="00563B1A" w:rsidRPr="00AA4557" w:rsidRDefault="00563B1A" w:rsidP="0063689D">
            <w:pPr>
              <w:pStyle w:val="ASFKTablenorm"/>
            </w:pPr>
            <w:r>
              <w:t>Предмет</w:t>
            </w:r>
          </w:p>
        </w:tc>
        <w:tc>
          <w:tcPr>
            <w:tcW w:w="3808" w:type="pct"/>
          </w:tcPr>
          <w:p w:rsidR="00563B1A" w:rsidRPr="00AA4557" w:rsidRDefault="00563B1A" w:rsidP="0063689D">
            <w:pPr>
              <w:pStyle w:val="ASFKTablenorm"/>
            </w:pPr>
            <w:r w:rsidRPr="00AA4557">
              <w:t>Значение вводится вручную.</w:t>
            </w:r>
          </w:p>
          <w:p w:rsidR="00563B1A" w:rsidRPr="00AA4557" w:rsidRDefault="00563B1A" w:rsidP="0063689D">
            <w:pPr>
              <w:pStyle w:val="ASFKTablenorm"/>
            </w:pPr>
            <w:r w:rsidRPr="00AA4557">
              <w:t>Может заполняться из родительского документа</w:t>
            </w:r>
            <w:r>
              <w:t>.</w:t>
            </w:r>
          </w:p>
        </w:tc>
      </w:tr>
      <w:tr w:rsidR="00563B1A" w:rsidRPr="00AB7803">
        <w:tc>
          <w:tcPr>
            <w:tcW w:w="1192" w:type="pct"/>
          </w:tcPr>
          <w:p w:rsidR="00563B1A" w:rsidRPr="00AB7803" w:rsidRDefault="00717873" w:rsidP="0063689D">
            <w:pPr>
              <w:pStyle w:val="ASFKTablenorm"/>
            </w:pPr>
            <w:r w:rsidRPr="004237EE">
              <w:t>Основание для невключения в РК</w:t>
            </w:r>
          </w:p>
        </w:tc>
        <w:tc>
          <w:tcPr>
            <w:tcW w:w="3808" w:type="pct"/>
          </w:tcPr>
          <w:p w:rsidR="00563B1A" w:rsidRDefault="00563B1A" w:rsidP="0063689D">
            <w:pPr>
              <w:pStyle w:val="ASFKTablenorm"/>
            </w:pPr>
            <w:r w:rsidRPr="00AA4557">
              <w:t>Основание для невключения</w:t>
            </w:r>
            <w:r>
              <w:t>.</w:t>
            </w:r>
          </w:p>
          <w:p w:rsidR="00563B1A" w:rsidRPr="00AA4557" w:rsidRDefault="00563B1A" w:rsidP="0063689D">
            <w:pPr>
              <w:pStyle w:val="ASFKTablenorm"/>
            </w:pPr>
            <w:r w:rsidRPr="00AA4557">
              <w:t>Значение вводится вручную.</w:t>
            </w:r>
          </w:p>
          <w:p w:rsidR="00563B1A" w:rsidRPr="00187D77" w:rsidRDefault="00563B1A" w:rsidP="0063689D">
            <w:pPr>
              <w:pStyle w:val="ASFKTablenorm"/>
            </w:pPr>
            <w:r w:rsidRPr="00AA4557">
              <w:lastRenderedPageBreak/>
              <w:t>Может заполняться из родительского документа</w:t>
            </w:r>
            <w:r>
              <w:t>.</w:t>
            </w:r>
          </w:p>
        </w:tc>
      </w:tr>
      <w:tr w:rsidR="00563B1A" w:rsidRPr="00AB7803">
        <w:tc>
          <w:tcPr>
            <w:tcW w:w="1192" w:type="pct"/>
          </w:tcPr>
          <w:p w:rsidR="00563B1A" w:rsidRPr="00AB7803" w:rsidRDefault="00563B1A" w:rsidP="0063689D">
            <w:pPr>
              <w:pStyle w:val="ASFKTablenorm"/>
            </w:pPr>
            <w:r>
              <w:lastRenderedPageBreak/>
              <w:t>Номер уведомления</w:t>
            </w:r>
          </w:p>
        </w:tc>
        <w:tc>
          <w:tcPr>
            <w:tcW w:w="3808" w:type="pct"/>
          </w:tcPr>
          <w:p w:rsidR="00563B1A" w:rsidRDefault="00563B1A" w:rsidP="0063689D">
            <w:pPr>
              <w:pStyle w:val="ASFKTablenorm"/>
            </w:pPr>
            <w:r w:rsidRPr="00AA4557">
              <w:t>Номер уведомления о поступлении исполнительного документа / решения налогового органа</w:t>
            </w:r>
            <w:r>
              <w:t>.</w:t>
            </w:r>
          </w:p>
          <w:p w:rsidR="00563B1A" w:rsidRPr="00AA4557" w:rsidRDefault="00563B1A" w:rsidP="0063689D">
            <w:pPr>
              <w:pStyle w:val="ASFKTablenorm"/>
            </w:pPr>
            <w:r w:rsidRPr="00AA4557">
              <w:t>Значение вводится вручную.</w:t>
            </w:r>
          </w:p>
          <w:p w:rsidR="00563B1A" w:rsidRPr="00E62C83" w:rsidRDefault="00563B1A" w:rsidP="0063689D">
            <w:pPr>
              <w:pStyle w:val="ASFKTablenorm"/>
            </w:pPr>
            <w:r w:rsidRPr="00AA4557">
              <w:t>Может заполняться из родительского документа</w:t>
            </w:r>
            <w:r>
              <w:t>.</w:t>
            </w:r>
          </w:p>
        </w:tc>
      </w:tr>
      <w:tr w:rsidR="00563B1A" w:rsidRPr="00AB7803">
        <w:tc>
          <w:tcPr>
            <w:tcW w:w="1192" w:type="pct"/>
          </w:tcPr>
          <w:p w:rsidR="00563B1A" w:rsidRDefault="00563B1A" w:rsidP="0063689D">
            <w:pPr>
              <w:pStyle w:val="ASFKTablenorm"/>
            </w:pPr>
            <w:r>
              <w:t>Дата уведомления</w:t>
            </w:r>
          </w:p>
        </w:tc>
        <w:tc>
          <w:tcPr>
            <w:tcW w:w="3808" w:type="pct"/>
          </w:tcPr>
          <w:p w:rsidR="00563B1A" w:rsidRDefault="00563B1A" w:rsidP="0063689D">
            <w:pPr>
              <w:pStyle w:val="ASFKTablenorm"/>
            </w:pPr>
            <w:r>
              <w:t xml:space="preserve">Дата </w:t>
            </w:r>
            <w:r w:rsidRPr="00AA4557">
              <w:t>уведомления о поступлении исполнительного документа / решения н</w:t>
            </w:r>
            <w:r w:rsidRPr="00053770">
              <w:t>а</w:t>
            </w:r>
            <w:r w:rsidRPr="00AA4557">
              <w:t>логового органа</w:t>
            </w:r>
            <w:r>
              <w:t>.</w:t>
            </w:r>
          </w:p>
          <w:p w:rsidR="00563B1A" w:rsidRDefault="00563B1A" w:rsidP="0063689D">
            <w:pPr>
              <w:pStyle w:val="ASFKTablenorm"/>
            </w:pPr>
            <w:r w:rsidRPr="00AA4557">
              <w:t>Значение вводится вручную или выбирается из системного календаря</w:t>
            </w:r>
            <w:r>
              <w:t>.</w:t>
            </w:r>
          </w:p>
          <w:p w:rsidR="00563B1A" w:rsidRPr="00E62C83" w:rsidRDefault="00563B1A" w:rsidP="0063689D">
            <w:pPr>
              <w:pStyle w:val="ASFKTablenorm"/>
            </w:pPr>
            <w:r w:rsidRPr="00AA4557">
              <w:t>Может заполняться из родительского документа</w:t>
            </w:r>
            <w:r>
              <w:t>.</w:t>
            </w:r>
          </w:p>
        </w:tc>
      </w:tr>
      <w:tr w:rsidR="00563B1A" w:rsidRPr="00AB7803">
        <w:tc>
          <w:tcPr>
            <w:tcW w:w="1192" w:type="pct"/>
          </w:tcPr>
          <w:p w:rsidR="00563B1A" w:rsidRPr="00AA4557" w:rsidRDefault="00563B1A" w:rsidP="0063689D">
            <w:pPr>
              <w:pStyle w:val="ASFKTablenorm"/>
            </w:pPr>
            <w:r w:rsidRPr="00AA4557">
              <w:t>Сумма в рублях</w:t>
            </w:r>
          </w:p>
        </w:tc>
        <w:tc>
          <w:tcPr>
            <w:tcW w:w="3808" w:type="pct"/>
          </w:tcPr>
          <w:p w:rsidR="00563B1A" w:rsidRPr="00743665" w:rsidRDefault="00563B1A" w:rsidP="0063689D">
            <w:pPr>
              <w:pStyle w:val="ASFKTablenorm"/>
            </w:pPr>
            <w:r w:rsidRPr="00743665">
              <w:t xml:space="preserve">На АРМ УБП: автоматически заполняется значением, равным значению поля </w:t>
            </w:r>
            <w:r w:rsidR="004803D6">
              <w:t>«</w:t>
            </w:r>
            <w:r w:rsidRPr="00743665">
              <w:t>Сумма в валюте БО</w:t>
            </w:r>
            <w:r w:rsidR="004803D6">
              <w:t>»</w:t>
            </w:r>
            <w:r w:rsidRPr="00743665">
              <w:t xml:space="preserve">, если заполнены поля </w:t>
            </w:r>
            <w:r w:rsidR="004803D6">
              <w:t>«</w:t>
            </w:r>
            <w:r w:rsidRPr="00743665">
              <w:t>Сумма в валюте БО</w:t>
            </w:r>
            <w:r w:rsidR="004803D6">
              <w:t>»</w:t>
            </w:r>
            <w:r w:rsidRPr="00743665">
              <w:t xml:space="preserve"> и </w:t>
            </w:r>
            <w:r w:rsidR="004803D6">
              <w:t>«</w:t>
            </w:r>
            <w:r w:rsidRPr="00743665">
              <w:t>Валюта</w:t>
            </w:r>
            <w:r w:rsidR="004803D6">
              <w:t>»</w:t>
            </w:r>
            <w:r w:rsidRPr="00743665">
              <w:t xml:space="preserve">, и в поле </w:t>
            </w:r>
            <w:r w:rsidR="004803D6">
              <w:t>«</w:t>
            </w:r>
            <w:r w:rsidRPr="00743665">
              <w:t>Валюта</w:t>
            </w:r>
            <w:r w:rsidR="004803D6">
              <w:t>»</w:t>
            </w:r>
            <w:r w:rsidRPr="00743665">
              <w:t xml:space="preserve"> указано значение </w:t>
            </w:r>
            <w:r w:rsidR="004803D6">
              <w:t>«</w:t>
            </w:r>
            <w:r w:rsidRPr="00743665">
              <w:t>643</w:t>
            </w:r>
            <w:r w:rsidR="004803D6">
              <w:t>»</w:t>
            </w:r>
            <w:r w:rsidRPr="00743665">
              <w:t xml:space="preserve"> или </w:t>
            </w:r>
            <w:r w:rsidR="004803D6">
              <w:t>«</w:t>
            </w:r>
            <w:r w:rsidRPr="00743665">
              <w:t>RUB</w:t>
            </w:r>
            <w:r w:rsidR="004803D6">
              <w:t>»</w:t>
            </w:r>
            <w:r w:rsidRPr="00743665">
              <w:t>.</w:t>
            </w:r>
          </w:p>
          <w:p w:rsidR="00563B1A" w:rsidRPr="00743665" w:rsidRDefault="00563B1A" w:rsidP="0063689D">
            <w:pPr>
              <w:pStyle w:val="ASFKTablenorm"/>
            </w:pPr>
            <w:r w:rsidRPr="00743665">
              <w:t>Возможно заполнение значение вручную.</w:t>
            </w:r>
          </w:p>
          <w:p w:rsidR="00563B1A" w:rsidRPr="00AA4557" w:rsidRDefault="00563B1A" w:rsidP="0063689D">
            <w:pPr>
              <w:pStyle w:val="ASFKTablenorm"/>
            </w:pPr>
            <w:r w:rsidRPr="00743665">
              <w:t>Может заполняться из родительского документа</w:t>
            </w:r>
            <w:r w:rsidRPr="00AA4557">
              <w:t>.</w:t>
            </w:r>
          </w:p>
        </w:tc>
      </w:tr>
      <w:tr w:rsidR="00563B1A" w:rsidRPr="00AB7803">
        <w:tc>
          <w:tcPr>
            <w:tcW w:w="1192" w:type="pct"/>
          </w:tcPr>
          <w:p w:rsidR="00563B1A" w:rsidRPr="00AA4557" w:rsidRDefault="00563B1A" w:rsidP="0063689D">
            <w:pPr>
              <w:pStyle w:val="ASFKTablenorm"/>
            </w:pPr>
            <w:r w:rsidRPr="00AA4557">
              <w:t>Сумма в валюте</w:t>
            </w:r>
            <w:r>
              <w:t xml:space="preserve"> БО</w:t>
            </w:r>
          </w:p>
        </w:tc>
        <w:tc>
          <w:tcPr>
            <w:tcW w:w="3808" w:type="pct"/>
          </w:tcPr>
          <w:p w:rsidR="00563B1A" w:rsidRPr="00743665" w:rsidRDefault="00563B1A" w:rsidP="0063689D">
            <w:pPr>
              <w:pStyle w:val="ASFKTablenorm"/>
            </w:pPr>
            <w:r w:rsidRPr="00743665">
              <w:t>Значение вводится вручную.</w:t>
            </w:r>
          </w:p>
          <w:p w:rsidR="00563B1A" w:rsidRPr="00AA4557" w:rsidRDefault="00563B1A" w:rsidP="0063689D">
            <w:pPr>
              <w:pStyle w:val="ASFKTablenorm"/>
            </w:pPr>
            <w:r w:rsidRPr="00743665">
              <w:t>Может заполняться из родительского документа</w:t>
            </w:r>
          </w:p>
        </w:tc>
      </w:tr>
      <w:tr w:rsidR="00563B1A" w:rsidRPr="00AB7803">
        <w:tc>
          <w:tcPr>
            <w:tcW w:w="1192" w:type="pct"/>
          </w:tcPr>
          <w:p w:rsidR="00563B1A" w:rsidRPr="00AA4557" w:rsidRDefault="00563B1A" w:rsidP="0063689D">
            <w:pPr>
              <w:pStyle w:val="ASFKTablenorm"/>
            </w:pPr>
            <w:r w:rsidRPr="00AA4557">
              <w:t>Валюта</w:t>
            </w:r>
          </w:p>
        </w:tc>
        <w:tc>
          <w:tcPr>
            <w:tcW w:w="3808" w:type="pct"/>
          </w:tcPr>
          <w:p w:rsidR="00563B1A" w:rsidRPr="00743665" w:rsidRDefault="00BB5860" w:rsidP="0063689D">
            <w:pPr>
              <w:pStyle w:val="ASFKTablenorm"/>
            </w:pPr>
            <w:r w:rsidRPr="00BB5860">
              <w:t>Значение по умолчанию – RUB. Может быть изменено пользователем вручную или выбором из справочника валют (может указываться как буквенный,</w:t>
            </w:r>
            <w:r>
              <w:t xml:space="preserve"> так и цифровой код)</w:t>
            </w:r>
            <w:r w:rsidR="0061670C">
              <w:t>.</w:t>
            </w:r>
          </w:p>
          <w:p w:rsidR="00563B1A" w:rsidRPr="00743665" w:rsidRDefault="00563B1A" w:rsidP="0063689D">
            <w:pPr>
              <w:pStyle w:val="ASFKTablenorm"/>
            </w:pPr>
            <w:r>
              <w:t>Н</w:t>
            </w:r>
            <w:r w:rsidRPr="00743665">
              <w:t xml:space="preserve">а АРМ НУБП значение вводится вручную. </w:t>
            </w:r>
          </w:p>
          <w:p w:rsidR="00563B1A" w:rsidRPr="00AA4557" w:rsidRDefault="00563B1A" w:rsidP="0063689D">
            <w:pPr>
              <w:pStyle w:val="ASFKTablenorm"/>
            </w:pPr>
            <w:r w:rsidRPr="00743665">
              <w:t>Может заполняться из родительского документа</w:t>
            </w:r>
            <w:r w:rsidRPr="00AA4557">
              <w:t>.</w:t>
            </w:r>
          </w:p>
        </w:tc>
      </w:tr>
      <w:tr w:rsidR="00BB5860" w:rsidRPr="00AB7803">
        <w:tc>
          <w:tcPr>
            <w:tcW w:w="1192" w:type="pct"/>
          </w:tcPr>
          <w:p w:rsidR="00BB5860" w:rsidRPr="00BB5860" w:rsidRDefault="00717873" w:rsidP="004369D1">
            <w:pPr>
              <w:pStyle w:val="ASFKTablenorm"/>
            </w:pPr>
            <w:r w:rsidRPr="004237EE">
              <w:t>%</w:t>
            </w:r>
            <w:r w:rsidR="00225D9E">
              <w:t xml:space="preserve"> </w:t>
            </w:r>
            <w:r w:rsidRPr="004237EE">
              <w:t>платежа, требующего подтверждения, от общей суммы БО</w:t>
            </w:r>
          </w:p>
        </w:tc>
        <w:tc>
          <w:tcPr>
            <w:tcW w:w="3808" w:type="pct"/>
          </w:tcPr>
          <w:p w:rsidR="00717873" w:rsidRDefault="00717873" w:rsidP="00717873">
            <w:pPr>
              <w:pStyle w:val="ASFKTablenorm"/>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717873" w:rsidRDefault="00717873" w:rsidP="00717873">
            <w:pPr>
              <w:pStyle w:val="ASFKTablenorm"/>
            </w:pPr>
            <w:r>
              <w:t>Указывается процент авансового платежа.</w:t>
            </w:r>
          </w:p>
          <w:p w:rsidR="00717873" w:rsidRDefault="00717873" w:rsidP="00717873">
            <w:pPr>
              <w:pStyle w:val="ASFKTablenorm"/>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225D9E">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717873" w:rsidRDefault="00717873" w:rsidP="00717873">
            <w:pPr>
              <w:pStyle w:val="ASFKTablenorm"/>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BB5860" w:rsidRPr="00BB5860" w:rsidRDefault="00717873" w:rsidP="00717873">
            <w:pPr>
              <w:pStyle w:val="ASFKTablenorm"/>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BB5860" w:rsidRPr="00AB7803">
        <w:tc>
          <w:tcPr>
            <w:tcW w:w="1192" w:type="pct"/>
          </w:tcPr>
          <w:p w:rsidR="00BB5860" w:rsidRPr="00BB5860" w:rsidRDefault="00717873" w:rsidP="004369D1">
            <w:pPr>
              <w:pStyle w:val="ASFKTablenorm"/>
            </w:pPr>
            <w:r w:rsidRPr="00627C6E">
              <w:t>Сумма платежа</w:t>
            </w:r>
            <w:r>
              <w:t>, требующего подтверждения</w:t>
            </w:r>
          </w:p>
        </w:tc>
        <w:tc>
          <w:tcPr>
            <w:tcW w:w="3808" w:type="pct"/>
          </w:tcPr>
          <w:p w:rsidR="00717873" w:rsidRPr="00627C6E" w:rsidRDefault="00717873" w:rsidP="00717873">
            <w:pPr>
              <w:pStyle w:val="ASFKTablenorm"/>
            </w:pPr>
            <w:r w:rsidRPr="00627C6E">
              <w:t>Поле недоступно для редактирования.</w:t>
            </w:r>
          </w:p>
          <w:p w:rsidR="00717873" w:rsidRPr="00627C6E" w:rsidRDefault="00717873" w:rsidP="00717873">
            <w:pPr>
              <w:pStyle w:val="ASFKTablenorm"/>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717873" w:rsidRPr="00627C6E" w:rsidRDefault="00717873" w:rsidP="00717873">
            <w:pPr>
              <w:pStyle w:val="ASFKTablenorm"/>
            </w:pPr>
            <w:r w:rsidRPr="00627C6E">
              <w:t>Поле рассчитывается автоматически по формуле:</w:t>
            </w:r>
          </w:p>
          <w:p w:rsidR="00BB5860" w:rsidRPr="00BB5860" w:rsidRDefault="00717873" w:rsidP="00717873">
            <w:pPr>
              <w:pStyle w:val="ASFKTablenorm"/>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w:t>
            </w:r>
            <w:r w:rsidRPr="00627C6E">
              <w:lastRenderedPageBreak/>
              <w:t>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001081" w:rsidRPr="00AB7803">
        <w:tc>
          <w:tcPr>
            <w:tcW w:w="1192" w:type="pct"/>
          </w:tcPr>
          <w:p w:rsidR="00001081" w:rsidRPr="00CA6F77" w:rsidRDefault="00001081" w:rsidP="00001081">
            <w:pPr>
              <w:pStyle w:val="ASFKTablenorm"/>
            </w:pPr>
            <w:r>
              <w:lastRenderedPageBreak/>
              <w:t>Срок исполнения</w:t>
            </w:r>
          </w:p>
        </w:tc>
        <w:tc>
          <w:tcPr>
            <w:tcW w:w="3808" w:type="pct"/>
          </w:tcPr>
          <w:p w:rsidR="00001081" w:rsidRDefault="00001081" w:rsidP="00001081">
            <w:pPr>
              <w:pStyle w:val="ASFKTablenorm"/>
            </w:pPr>
            <w:r>
              <w:t>Поле доступно для редактирования.</w:t>
            </w:r>
          </w:p>
          <w:p w:rsidR="00001081" w:rsidRPr="00CA6F77" w:rsidRDefault="00001081" w:rsidP="00001081">
            <w:pPr>
              <w:pStyle w:val="ASFKTablenorm"/>
            </w:pPr>
            <w:r w:rsidRPr="00051216">
              <w:t>Указывается дата завершения исполнения обязательств по</w:t>
            </w:r>
            <w:r>
              <w:t xml:space="preserve"> документу-основанию (кроме обя</w:t>
            </w:r>
            <w:r w:rsidRPr="00051216">
              <w:t>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563B1A" w:rsidRPr="00AB7803">
        <w:tc>
          <w:tcPr>
            <w:tcW w:w="1192" w:type="pct"/>
          </w:tcPr>
          <w:p w:rsidR="00563B1A" w:rsidRPr="00AA4557" w:rsidRDefault="00563B1A" w:rsidP="0063689D">
            <w:pPr>
              <w:pStyle w:val="ASFKTablenorm"/>
            </w:pPr>
            <w:r>
              <w:t>Учетный номер</w:t>
            </w:r>
            <w:r w:rsidRPr="00AA4557">
              <w:t xml:space="preserve"> БО</w:t>
            </w:r>
          </w:p>
        </w:tc>
        <w:tc>
          <w:tcPr>
            <w:tcW w:w="3808" w:type="pct"/>
          </w:tcPr>
          <w:p w:rsidR="00563B1A" w:rsidRPr="00E2404C" w:rsidRDefault="00563B1A" w:rsidP="0063689D">
            <w:pPr>
              <w:pStyle w:val="ASFKTablenorm"/>
            </w:pPr>
            <w:r w:rsidRPr="00E2404C">
              <w:t xml:space="preserve">Для сведений с типом </w:t>
            </w:r>
            <w:r w:rsidR="004803D6">
              <w:t>«</w:t>
            </w:r>
            <w:r w:rsidRPr="00E2404C">
              <w:t>первичные</w:t>
            </w:r>
            <w:r w:rsidR="004803D6">
              <w:t>»</w:t>
            </w:r>
            <w:r w:rsidRPr="00E2404C">
              <w:t xml:space="preserve"> не заполняется, для сведений с типом </w:t>
            </w:r>
            <w:r w:rsidR="004803D6">
              <w:t>«</w:t>
            </w:r>
            <w:r w:rsidRPr="00E2404C">
              <w:t>Изменение обязательно для заполнения</w:t>
            </w:r>
            <w:r w:rsidR="004803D6">
              <w:t>»</w:t>
            </w:r>
            <w:r w:rsidRPr="00E2404C">
              <w:t>.</w:t>
            </w:r>
          </w:p>
          <w:p w:rsidR="00563B1A" w:rsidRPr="00AA4557" w:rsidRDefault="00563B1A" w:rsidP="0063689D">
            <w:pPr>
              <w:pStyle w:val="ASFKTablenorm"/>
            </w:pPr>
            <w:r w:rsidRPr="00E2404C">
              <w:t>Может заполняться из родительского документа</w:t>
            </w:r>
            <w:r w:rsidRPr="00AA4557">
              <w:t>.</w:t>
            </w:r>
          </w:p>
        </w:tc>
      </w:tr>
      <w:tr w:rsidR="00563B1A" w:rsidRPr="00AB7803">
        <w:tc>
          <w:tcPr>
            <w:tcW w:w="1192" w:type="pct"/>
          </w:tcPr>
          <w:p w:rsidR="00563B1A" w:rsidRPr="00AA4557" w:rsidRDefault="00563B1A" w:rsidP="0063689D">
            <w:pPr>
              <w:pStyle w:val="ASFKTablenorm"/>
            </w:pPr>
            <w:r>
              <w:t>Номер реестровой зап</w:t>
            </w:r>
            <w:r w:rsidRPr="00563B1A">
              <w:t>и</w:t>
            </w:r>
            <w:r>
              <w:t>си</w:t>
            </w:r>
          </w:p>
        </w:tc>
        <w:tc>
          <w:tcPr>
            <w:tcW w:w="3808" w:type="pct"/>
          </w:tcPr>
          <w:p w:rsidR="00563B1A" w:rsidRPr="00E2404C" w:rsidRDefault="00563B1A" w:rsidP="0063689D">
            <w:pPr>
              <w:pStyle w:val="ASFKTablenorm"/>
            </w:pPr>
            <w:r w:rsidRPr="00E2404C">
              <w:t>Значение вводится вручную.</w:t>
            </w:r>
          </w:p>
          <w:p w:rsidR="00563B1A" w:rsidRPr="00AA4557" w:rsidRDefault="00563B1A" w:rsidP="0063689D">
            <w:pPr>
              <w:pStyle w:val="ASFKTablenorm"/>
            </w:pPr>
            <w:r w:rsidRPr="00E2404C">
              <w:t>Может заполняться из родительского документа</w:t>
            </w:r>
            <w:r w:rsidRPr="00AA4557">
              <w:t>.</w:t>
            </w:r>
          </w:p>
        </w:tc>
      </w:tr>
      <w:tr w:rsidR="00717873" w:rsidRPr="00AB7803">
        <w:tc>
          <w:tcPr>
            <w:tcW w:w="1192" w:type="pct"/>
          </w:tcPr>
          <w:p w:rsidR="00717873" w:rsidRDefault="00717873" w:rsidP="0063689D">
            <w:pPr>
              <w:pStyle w:val="ASFKTablenorm"/>
            </w:pPr>
            <w:r>
              <w:t>ИГК</w:t>
            </w:r>
          </w:p>
        </w:tc>
        <w:tc>
          <w:tcPr>
            <w:tcW w:w="3808" w:type="pct"/>
          </w:tcPr>
          <w:p w:rsidR="00717873" w:rsidRPr="0020799E" w:rsidRDefault="00717873" w:rsidP="00717873">
            <w:pPr>
              <w:pStyle w:val="ASFKTablenorm"/>
            </w:pPr>
            <w:r w:rsidRPr="0020799E">
              <w:t>Указывается идентификатор государственного контракта, при наличии.</w:t>
            </w:r>
          </w:p>
          <w:p w:rsidR="00717873" w:rsidRPr="00E2404C" w:rsidRDefault="00717873" w:rsidP="00DB2386">
            <w:pPr>
              <w:pStyle w:val="ASFKTablenorm"/>
            </w:pPr>
            <w:r>
              <w:t>З</w:t>
            </w:r>
            <w:r w:rsidRPr="0020799E">
              <w:t>аполня</w:t>
            </w:r>
            <w:r>
              <w:t>е</w:t>
            </w:r>
            <w:r w:rsidRPr="0020799E">
              <w:t>тся, если в реквизите «Вид» указаны значения «контракт», «договор»,</w:t>
            </w:r>
            <w:r w:rsidR="00DB2386">
              <w:t xml:space="preserve"> «соглашение», «нормативный правовой акт»</w:t>
            </w:r>
            <w:r w:rsidRPr="0020799E">
              <w:t>.</w:t>
            </w:r>
          </w:p>
        </w:tc>
      </w:tr>
      <w:tr w:rsidR="00717873" w:rsidRPr="00AB7803">
        <w:tc>
          <w:tcPr>
            <w:tcW w:w="1192" w:type="pct"/>
          </w:tcPr>
          <w:p w:rsidR="00717873" w:rsidRDefault="00717873" w:rsidP="0063689D">
            <w:pPr>
              <w:pStyle w:val="ASFKTablenorm"/>
            </w:pPr>
            <w:r>
              <w:t>Признак казначейского сопровождения</w:t>
            </w:r>
          </w:p>
        </w:tc>
        <w:tc>
          <w:tcPr>
            <w:tcW w:w="3808" w:type="pct"/>
          </w:tcPr>
          <w:p w:rsidR="00717873" w:rsidRPr="0020799E" w:rsidRDefault="00717873" w:rsidP="00717873">
            <w:pPr>
              <w:pStyle w:val="ASFKTablenorm"/>
            </w:pPr>
            <w:r w:rsidRPr="0020799E">
              <w:t>Указывается признак казначейского сопровождения государственного контракта (контракта, договора).</w:t>
            </w:r>
          </w:p>
          <w:p w:rsidR="00717873" w:rsidRPr="0020799E" w:rsidRDefault="00717873" w:rsidP="00717873">
            <w:pPr>
              <w:pStyle w:val="ASFKTablenorm"/>
            </w:pPr>
            <w:r w:rsidRPr="0020799E">
              <w:t>Заполняется выбором из списка значений:</w:t>
            </w:r>
          </w:p>
          <w:p w:rsidR="00717873" w:rsidRPr="0020799E" w:rsidRDefault="00717873" w:rsidP="00717873">
            <w:pPr>
              <w:pStyle w:val="ASFKTableListMark"/>
            </w:pPr>
            <w:r>
              <w:t>п</w:t>
            </w:r>
            <w:r w:rsidRPr="0020799E">
              <w:t>устое;</w:t>
            </w:r>
          </w:p>
          <w:p w:rsidR="00717873" w:rsidRPr="0020799E" w:rsidRDefault="00DB2386" w:rsidP="00717873">
            <w:pPr>
              <w:pStyle w:val="ASFKTableListMark"/>
            </w:pPr>
            <w:r>
              <w:t>«Да».</w:t>
            </w:r>
          </w:p>
          <w:p w:rsidR="00717873" w:rsidRPr="0020799E" w:rsidRDefault="00717873" w:rsidP="00717873">
            <w:pPr>
              <w:pStyle w:val="ASFKTablenorm"/>
            </w:pPr>
            <w:r w:rsidRPr="0020799E">
              <w:t>Значение по умолчанию – пусто.</w:t>
            </w:r>
          </w:p>
          <w:p w:rsidR="00717873" w:rsidRPr="0020799E" w:rsidRDefault="00717873" w:rsidP="00717873">
            <w:pPr>
              <w:pStyle w:val="ASFKTablenorm"/>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717873" w:rsidRPr="00AB7803">
        <w:tc>
          <w:tcPr>
            <w:tcW w:w="1192" w:type="pct"/>
          </w:tcPr>
          <w:p w:rsidR="00717873" w:rsidRDefault="00717873" w:rsidP="0063689D">
            <w:pPr>
              <w:pStyle w:val="ASFKTablenorm"/>
            </w:pPr>
            <w:r>
              <w:t>Сумма казначейского обеспечения обязательств</w:t>
            </w:r>
          </w:p>
        </w:tc>
        <w:tc>
          <w:tcPr>
            <w:tcW w:w="3808" w:type="pct"/>
          </w:tcPr>
          <w:p w:rsidR="00717873" w:rsidRPr="0020799E" w:rsidRDefault="00717873" w:rsidP="00717873">
            <w:pPr>
              <w:pStyle w:val="ASFKTablenorm"/>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717873" w:rsidRPr="0020799E" w:rsidRDefault="00717873" w:rsidP="00717873">
            <w:pPr>
              <w:pStyle w:val="ASFKTablenorm"/>
            </w:pPr>
            <w:r w:rsidRPr="0020799E">
              <w:t>В остальных случаях не заполняется.</w:t>
            </w:r>
          </w:p>
        </w:tc>
      </w:tr>
      <w:tr w:rsidR="00563B1A" w:rsidRPr="00AB7803">
        <w:tc>
          <w:tcPr>
            <w:tcW w:w="5000" w:type="pct"/>
            <w:gridSpan w:val="2"/>
          </w:tcPr>
          <w:p w:rsidR="00563B1A" w:rsidRPr="00AA4557" w:rsidRDefault="00563B1A" w:rsidP="0063689D">
            <w:pPr>
              <w:pStyle w:val="ASFKTablenorm"/>
            </w:pPr>
            <w:r w:rsidRPr="00AA4557">
              <w:t xml:space="preserve">Группа полей </w:t>
            </w:r>
            <w:r w:rsidR="004803D6">
              <w:t>«</w:t>
            </w:r>
            <w:r w:rsidRPr="00AA4557">
              <w:t>Раз</w:t>
            </w:r>
            <w:r>
              <w:t>дел 2. Реквизиты контрагента</w:t>
            </w:r>
            <w:r w:rsidR="004803D6">
              <w:t>»</w:t>
            </w:r>
            <w:r>
              <w:t xml:space="preserve"> (т</w:t>
            </w:r>
            <w:r w:rsidRPr="00AA4557">
              <w:t>абличное поле)</w:t>
            </w:r>
          </w:p>
        </w:tc>
      </w:tr>
      <w:tr w:rsidR="00563B1A" w:rsidRPr="00AB7803">
        <w:tc>
          <w:tcPr>
            <w:tcW w:w="1192" w:type="pct"/>
          </w:tcPr>
          <w:p w:rsidR="00563B1A" w:rsidRPr="00AA4557" w:rsidRDefault="00563B1A" w:rsidP="0063689D">
            <w:pPr>
              <w:pStyle w:val="ASFKTablenorm"/>
            </w:pPr>
            <w:r w:rsidRPr="00AA4557">
              <w:t xml:space="preserve">Наименование </w:t>
            </w:r>
          </w:p>
        </w:tc>
        <w:tc>
          <w:tcPr>
            <w:tcW w:w="3808" w:type="pct"/>
          </w:tcPr>
          <w:p w:rsidR="00563B1A" w:rsidRPr="00EC331E" w:rsidRDefault="00563B1A" w:rsidP="0063689D">
            <w:pPr>
              <w:pStyle w:val="ASFKTablenorm"/>
            </w:pPr>
            <w:r>
              <w:t>На</w:t>
            </w:r>
            <w:r w:rsidRPr="00326935">
              <w:t xml:space="preserve"> </w:t>
            </w:r>
            <w:r w:rsidRPr="00EC331E">
              <w:t>АРМ НУБП заполняется вручную</w:t>
            </w:r>
            <w:r w:rsidR="008878F8">
              <w:t>.</w:t>
            </w:r>
          </w:p>
          <w:p w:rsidR="00563B1A" w:rsidRPr="00AA4557" w:rsidRDefault="00563B1A" w:rsidP="0063689D">
            <w:pPr>
              <w:pStyle w:val="ASFKTablenorm"/>
            </w:pPr>
            <w:r w:rsidRPr="00EC331E">
              <w:t>Может заполняться из родительского документа</w:t>
            </w:r>
            <w:r w:rsidRPr="00AA4557">
              <w:t>.</w:t>
            </w:r>
          </w:p>
        </w:tc>
      </w:tr>
      <w:tr w:rsidR="00652BC8" w:rsidRPr="00AB7803">
        <w:tc>
          <w:tcPr>
            <w:tcW w:w="1192" w:type="pct"/>
          </w:tcPr>
          <w:p w:rsidR="00652BC8" w:rsidRPr="00AA4557" w:rsidRDefault="00652BC8" w:rsidP="0063689D">
            <w:pPr>
              <w:pStyle w:val="ASFKTablenorm"/>
            </w:pPr>
            <w:r w:rsidRPr="002E2C33">
              <w:t>Наименование банка (иной организации), в котором (-ой) открыт счет контрагенту</w:t>
            </w:r>
          </w:p>
        </w:tc>
        <w:tc>
          <w:tcPr>
            <w:tcW w:w="3808" w:type="pct"/>
          </w:tcPr>
          <w:p w:rsidR="00652BC8" w:rsidRPr="002E2C33" w:rsidRDefault="00652BC8" w:rsidP="00652BC8">
            <w:pPr>
              <w:pStyle w:val="ASFKTablenorm"/>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652BC8" w:rsidRPr="002E2C33" w:rsidRDefault="00652BC8" w:rsidP="00652BC8">
            <w:pPr>
              <w:pStyle w:val="ASFKTablenorm"/>
            </w:pPr>
            <w:r w:rsidRPr="002E2C33">
              <w:t>По умолчанию – пустое значение.</w:t>
            </w:r>
          </w:p>
          <w:p w:rsidR="00652BC8" w:rsidRDefault="00652BC8" w:rsidP="00652BC8">
            <w:pPr>
              <w:pStyle w:val="ASFKTablenorm"/>
            </w:pPr>
            <w:r w:rsidRPr="002E2C33">
              <w:t>Может заполняться из родительского документа.</w:t>
            </w:r>
          </w:p>
        </w:tc>
      </w:tr>
      <w:tr w:rsidR="00563B1A" w:rsidRPr="00AB7803">
        <w:tc>
          <w:tcPr>
            <w:tcW w:w="1192" w:type="pct"/>
          </w:tcPr>
          <w:p w:rsidR="00563B1A" w:rsidRPr="009A4280" w:rsidRDefault="00563B1A" w:rsidP="0063689D">
            <w:pPr>
              <w:pStyle w:val="ASFKTablenorm"/>
            </w:pPr>
            <w:r>
              <w:t>Номер лицевого счета</w:t>
            </w:r>
          </w:p>
        </w:tc>
        <w:tc>
          <w:tcPr>
            <w:tcW w:w="3808" w:type="pct"/>
          </w:tcPr>
          <w:p w:rsidR="00244F17" w:rsidRDefault="00244F17" w:rsidP="00244F17">
            <w:pPr>
              <w:pStyle w:val="ASFKTablenorm"/>
            </w:pPr>
            <w:r>
              <w:t>Значение может быть введено пользователем вручную или выбором из справочника «Информация о лицевых счетах».</w:t>
            </w:r>
          </w:p>
          <w:p w:rsidR="00563B1A" w:rsidRPr="009A4280" w:rsidRDefault="00244F17" w:rsidP="00244F17">
            <w:pPr>
              <w:pStyle w:val="ASFKTablenorm"/>
            </w:pPr>
            <w:r>
              <w:t>Может заполняться из родительского документа.</w:t>
            </w:r>
          </w:p>
        </w:tc>
      </w:tr>
      <w:tr w:rsidR="00244F17" w:rsidRPr="00AB7803">
        <w:tc>
          <w:tcPr>
            <w:tcW w:w="1192" w:type="pct"/>
          </w:tcPr>
          <w:p w:rsidR="00244F17" w:rsidRDefault="00244F17" w:rsidP="0063689D">
            <w:pPr>
              <w:pStyle w:val="ASFKTablenorm"/>
            </w:pPr>
            <w:r>
              <w:t>Номер раздела на лицевом счете</w:t>
            </w:r>
          </w:p>
        </w:tc>
        <w:tc>
          <w:tcPr>
            <w:tcW w:w="3808" w:type="pct"/>
          </w:tcPr>
          <w:p w:rsidR="00244F17" w:rsidRPr="009A4280" w:rsidRDefault="00244F17" w:rsidP="00244F17">
            <w:pPr>
              <w:pStyle w:val="ASFKTablenorm"/>
            </w:pPr>
            <w:r w:rsidRPr="00244F17">
              <w:t>Указывается 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w:t>
            </w:r>
            <w:r w:rsidRPr="00244F17">
              <w:lastRenderedPageBreak/>
              <w:t>ставляемых в соответствии с документом-основанием</w:t>
            </w:r>
          </w:p>
        </w:tc>
      </w:tr>
      <w:tr w:rsidR="00D04620" w:rsidRPr="00AB7803">
        <w:tc>
          <w:tcPr>
            <w:tcW w:w="1192" w:type="pct"/>
          </w:tcPr>
          <w:p w:rsidR="00D04620" w:rsidRPr="00D04620" w:rsidRDefault="00D04620" w:rsidP="0063689D">
            <w:pPr>
              <w:pStyle w:val="ASFKTablenorm"/>
            </w:pPr>
            <w:r w:rsidRPr="00D04620">
              <w:lastRenderedPageBreak/>
              <w:t>Код по Сводному реестру</w:t>
            </w:r>
          </w:p>
        </w:tc>
        <w:tc>
          <w:tcPr>
            <w:tcW w:w="3808" w:type="pct"/>
          </w:tcPr>
          <w:p w:rsidR="00D04620" w:rsidRPr="00D04620" w:rsidRDefault="00D04620" w:rsidP="004369D1">
            <w:pPr>
              <w:pStyle w:val="ASFKTablenorm"/>
            </w:pPr>
            <w:r w:rsidRPr="00D04620">
              <w:t>Заполняется вручную.</w:t>
            </w:r>
            <w:r w:rsidR="007F3E4D">
              <w:t xml:space="preserve"> </w:t>
            </w:r>
          </w:p>
          <w:p w:rsidR="00D04620" w:rsidRPr="00D04620" w:rsidRDefault="00D04620" w:rsidP="004369D1">
            <w:pPr>
              <w:pStyle w:val="ASFKTablenorm"/>
            </w:pPr>
            <w:r w:rsidRPr="00D04620">
              <w:t>Поле не обязательно для заполнения.</w:t>
            </w:r>
          </w:p>
          <w:p w:rsidR="00D04620" w:rsidRPr="00D04620" w:rsidRDefault="00D04620" w:rsidP="004369D1">
            <w:pPr>
              <w:pStyle w:val="ASFKTablenorm"/>
            </w:pPr>
            <w:r w:rsidRPr="00D04620">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9A2894" w:rsidRPr="007B2273" w:rsidRDefault="009A2894" w:rsidP="009A2894">
      <w:pPr>
        <w:pStyle w:val="ASFKNormal"/>
      </w:pPr>
      <w:r w:rsidRPr="007B2273">
        <w:t xml:space="preserve">Для добавления строки </w:t>
      </w:r>
      <w:r>
        <w:t xml:space="preserve">реквизита </w:t>
      </w:r>
      <w:r w:rsidRPr="007B2273">
        <w:t xml:space="preserve">в список следует нажать на кнопку </w:t>
      </w:r>
      <w:r w:rsidR="00653C3E">
        <w:pict>
          <v:shape id="_x0000_i1153" type="#_x0000_t75" style="width:14.25pt;height:14.25pt">
            <v:imagedata r:id="rId71" o:title="Snap7"/>
          </v:shape>
        </w:pict>
      </w:r>
      <w:r w:rsidRPr="007B2273">
        <w:t> </w:t>
      </w:r>
      <w:r>
        <w:t>(Добавить новую строку)</w:t>
      </w:r>
      <w:r w:rsidRPr="007B2273">
        <w:t xml:space="preserve">. Откроется форма </w:t>
      </w:r>
      <w:r>
        <w:t>«</w:t>
      </w:r>
      <w:r w:rsidRPr="007B2273">
        <w:t>Добавление записи</w:t>
      </w:r>
      <w:r>
        <w:t>»</w:t>
      </w:r>
      <w:r w:rsidRPr="007B2273">
        <w:t xml:space="preserve"> (рис. </w:t>
      </w:r>
      <w:r>
        <w:fldChar w:fldCharType="begin"/>
      </w:r>
      <w:r>
        <w:instrText xml:space="preserve"> REF _Ref66819970 \h </w:instrText>
      </w:r>
      <w:r>
        <w:fldChar w:fldCharType="separate"/>
      </w:r>
      <w:r w:rsidR="00653C3E">
        <w:rPr>
          <w:noProof/>
        </w:rPr>
        <w:t>63</w:t>
      </w:r>
      <w:r>
        <w:fldChar w:fldCharType="end"/>
      </w:r>
      <w:r w:rsidRPr="007B2273">
        <w:t xml:space="preserve">). </w:t>
      </w:r>
    </w:p>
    <w:p w:rsidR="009A2894" w:rsidRPr="007B2273" w:rsidRDefault="00653C3E" w:rsidP="009A2894">
      <w:pPr>
        <w:pStyle w:val="ASFKFigure"/>
      </w:pPr>
      <w:r>
        <w:pict>
          <v:shape id="_x0000_i1154" type="#_x0000_t75" style="width:429.75pt;height:311.25pt">
            <v:imagedata r:id="rId123" o:title="1"/>
          </v:shape>
        </w:pict>
      </w:r>
    </w:p>
    <w:p w:rsidR="009A2894" w:rsidRPr="007B2273" w:rsidRDefault="009A2894" w:rsidP="009A2894">
      <w:pPr>
        <w:pStyle w:val="ASFKFigName"/>
      </w:pPr>
      <w:r w:rsidRPr="007B2273">
        <w:fldChar w:fldCharType="begin"/>
      </w:r>
      <w:r w:rsidRPr="007B2273">
        <w:instrText xml:space="preserve"> SEQ Рисунок \* ARABIC </w:instrText>
      </w:r>
      <w:r w:rsidRPr="007B2273">
        <w:fldChar w:fldCharType="separate"/>
      </w:r>
      <w:bookmarkStart w:id="722" w:name="_Ref66819970"/>
      <w:bookmarkStart w:id="723" w:name="_Toc71110721"/>
      <w:r w:rsidR="00653C3E">
        <w:rPr>
          <w:noProof/>
        </w:rPr>
        <w:t>63</w:t>
      </w:r>
      <w:bookmarkEnd w:id="722"/>
      <w:r w:rsidRPr="007B2273">
        <w:fldChar w:fldCharType="end"/>
      </w:r>
      <w:r w:rsidRPr="007B2273">
        <w:t xml:space="preserve">. </w:t>
      </w:r>
      <w:r>
        <w:t>Форма «Добавление записи»</w:t>
      </w:r>
      <w:bookmarkEnd w:id="723"/>
    </w:p>
    <w:p w:rsidR="009A2894" w:rsidRDefault="009A2894" w:rsidP="009A2894">
      <w:pPr>
        <w:pStyle w:val="ASFKNormal"/>
      </w:pPr>
      <w:r w:rsidRPr="007B2273">
        <w:t xml:space="preserve">На форме </w:t>
      </w:r>
      <w:r>
        <w:t>«</w:t>
      </w:r>
      <w:r w:rsidRPr="007B2273">
        <w:t>Добавление записи</w:t>
      </w:r>
      <w:r>
        <w:t>»</w:t>
      </w:r>
      <w:r w:rsidRPr="007B2273">
        <w:t xml:space="preserve"> вручную вводятся следующие реквизиты:</w:t>
      </w:r>
    </w:p>
    <w:p w:rsidR="00EC14DC" w:rsidRPr="0064213E" w:rsidRDefault="00EC14DC" w:rsidP="00EC14DC">
      <w:pPr>
        <w:pStyle w:val="ASFKListmark1"/>
      </w:pPr>
      <w:r>
        <w:t>«Наименование»</w:t>
      </w:r>
      <w:r w:rsidRPr="0064213E">
        <w:t xml:space="preserve"> – </w:t>
      </w:r>
      <w:r>
        <w:t>з</w:t>
      </w:r>
      <w:r w:rsidRPr="00EC14DC">
        <w:t>начение вводится вручную или выбирается из справочника поставщиков</w:t>
      </w:r>
      <w:r>
        <w:t>;</w:t>
      </w:r>
    </w:p>
    <w:p w:rsidR="00EC14DC" w:rsidRDefault="00EC14DC" w:rsidP="00E21C2B">
      <w:pPr>
        <w:pStyle w:val="ASFKListmark1"/>
      </w:pPr>
      <w:r>
        <w:t>«ИНН»</w:t>
      </w:r>
      <w:r w:rsidRPr="0064213E">
        <w:t xml:space="preserve"> –</w:t>
      </w:r>
      <w:r w:rsidR="00E21C2B">
        <w:t xml:space="preserve"> </w:t>
      </w:r>
      <w:r w:rsidR="00E21C2B" w:rsidRPr="00EC331E">
        <w:t>заполняется вручную</w:t>
      </w:r>
      <w:r w:rsidR="00E21C2B">
        <w:t>, либо м</w:t>
      </w:r>
      <w:r w:rsidR="00E21C2B" w:rsidRPr="00EC331E">
        <w:t>ожет заполняться из родительского документа</w:t>
      </w:r>
      <w:r w:rsidR="00E21C2B">
        <w:t>;</w:t>
      </w:r>
    </w:p>
    <w:p w:rsidR="00EC14DC" w:rsidRDefault="00EC14DC" w:rsidP="00EC14DC">
      <w:pPr>
        <w:pStyle w:val="ASFKListmark1"/>
      </w:pPr>
      <w:r>
        <w:t>«КПП»</w:t>
      </w:r>
      <w:r w:rsidRPr="0064213E">
        <w:t xml:space="preserve"> –</w:t>
      </w:r>
      <w:r w:rsidR="00E21C2B">
        <w:t xml:space="preserve"> </w:t>
      </w:r>
      <w:r w:rsidR="00E21C2B" w:rsidRPr="00EC331E">
        <w:t>заполняется вручную</w:t>
      </w:r>
      <w:r w:rsidR="00E21C2B">
        <w:t>, либо м</w:t>
      </w:r>
      <w:r w:rsidR="00E21C2B" w:rsidRPr="00EC331E">
        <w:t>ожет заполняться из родительского документа</w:t>
      </w:r>
      <w:r w:rsidR="00E21C2B">
        <w:t>;</w:t>
      </w:r>
    </w:p>
    <w:p w:rsidR="00EC14DC" w:rsidRDefault="00EC14DC" w:rsidP="00EC14DC">
      <w:pPr>
        <w:pStyle w:val="ASFKListmark1"/>
      </w:pPr>
      <w:r>
        <w:t>«Номер лицевого счета»</w:t>
      </w:r>
      <w:r w:rsidRPr="0064213E">
        <w:t xml:space="preserve"> –</w:t>
      </w:r>
      <w:r w:rsidR="00244F17" w:rsidRPr="00244F17">
        <w:t xml:space="preserve"> </w:t>
      </w:r>
      <w:r w:rsidR="00244F17">
        <w:t>значение может быть введено вручную или выбором из справочника «Информация о лицевых счетах». Может заполняться из родительского документа;</w:t>
      </w:r>
    </w:p>
    <w:p w:rsidR="00244F17" w:rsidRPr="00D04620" w:rsidRDefault="00EC14DC" w:rsidP="00244F17">
      <w:pPr>
        <w:pStyle w:val="ASFKListmark1"/>
      </w:pPr>
      <w:r>
        <w:t>«Код по Сводному реестру»</w:t>
      </w:r>
      <w:r w:rsidRPr="0064213E">
        <w:t xml:space="preserve"> –</w:t>
      </w:r>
      <w:r w:rsidR="00244F17">
        <w:t xml:space="preserve"> з</w:t>
      </w:r>
      <w:r w:rsidR="00244F17" w:rsidRPr="00D04620">
        <w:t>аполняется вручную.</w:t>
      </w:r>
      <w:r w:rsidR="00244F17">
        <w:t xml:space="preserve"> </w:t>
      </w:r>
      <w:r w:rsidR="00244F17" w:rsidRPr="00D04620">
        <w:t>Пол</w:t>
      </w:r>
      <w:r w:rsidR="00244F17">
        <w:t>е не обязательно для заполнения;</w:t>
      </w:r>
    </w:p>
    <w:p w:rsidR="00EC14DC" w:rsidRDefault="00244F17" w:rsidP="00991A78">
      <w:pPr>
        <w:pStyle w:val="ASFKListmark1"/>
      </w:pPr>
      <w:r>
        <w:t xml:space="preserve"> </w:t>
      </w:r>
      <w:r w:rsidR="00EC14DC">
        <w:t>«Номер раздела на лицевом счете»</w:t>
      </w:r>
      <w:r w:rsidR="00EC14DC" w:rsidRPr="0064213E">
        <w:t xml:space="preserve"> –</w:t>
      </w:r>
      <w:r>
        <w:t xml:space="preserve"> поле доступно для редактирования;</w:t>
      </w:r>
    </w:p>
    <w:p w:rsidR="00EC14DC" w:rsidRDefault="00EC14DC" w:rsidP="00991A78">
      <w:pPr>
        <w:pStyle w:val="ASFKListmark1"/>
      </w:pPr>
      <w:r>
        <w:t>«Банк. счет»</w:t>
      </w:r>
      <w:r w:rsidRPr="0064213E">
        <w:t xml:space="preserve"> –</w:t>
      </w:r>
      <w:r w:rsidR="00E21C2B">
        <w:t xml:space="preserve"> значение вводится вручную. По умолчанию – пустое значение. Может заполня</w:t>
      </w:r>
      <w:r w:rsidR="00244F17">
        <w:t>ться из родительского документа;</w:t>
      </w:r>
    </w:p>
    <w:p w:rsidR="00EC14DC" w:rsidRDefault="00EC14DC" w:rsidP="00991A78">
      <w:pPr>
        <w:pStyle w:val="ASFKListmark1"/>
      </w:pPr>
      <w:r>
        <w:t>«Кор.сч.»</w:t>
      </w:r>
      <w:r w:rsidRPr="0064213E">
        <w:t xml:space="preserve"> –</w:t>
      </w:r>
      <w:r w:rsidR="00E21C2B">
        <w:t xml:space="preserve"> значение вводится вручную. По умолчанию – пустое значение. Может заполня</w:t>
      </w:r>
      <w:r w:rsidR="00244F17">
        <w:t>ться из родительского документа;</w:t>
      </w:r>
    </w:p>
    <w:p w:rsidR="00EC14DC" w:rsidRDefault="00EC14DC" w:rsidP="00991A78">
      <w:pPr>
        <w:pStyle w:val="ASFKListmark1"/>
      </w:pPr>
      <w:r>
        <w:lastRenderedPageBreak/>
        <w:t>«БИК»</w:t>
      </w:r>
      <w:r w:rsidRPr="0064213E">
        <w:t xml:space="preserve"> –</w:t>
      </w:r>
      <w:r w:rsidR="00E21C2B">
        <w:t xml:space="preserve"> значение вводится вручную. По умолчанию – пустое значение. Может заполня</w:t>
      </w:r>
      <w:r w:rsidR="00244F17">
        <w:t>ться из родительского документа;</w:t>
      </w:r>
    </w:p>
    <w:p w:rsidR="00EC14DC" w:rsidRDefault="00EC14DC" w:rsidP="00991A78">
      <w:pPr>
        <w:pStyle w:val="ASFKListmark1"/>
      </w:pPr>
      <w:r>
        <w:t>«Наименование банка (иной организации), в котором (-ой) открыт счет контрагенту»</w:t>
      </w:r>
      <w:r w:rsidR="00244F17">
        <w:t xml:space="preserve"> </w:t>
      </w:r>
      <w:r w:rsidRPr="0064213E">
        <w:t>–</w:t>
      </w:r>
      <w:r w:rsidR="00E21C2B">
        <w:t xml:space="preserve"> значение подтягивается автоматически после заполнения поля «БИК» из справочника Банков из поля «Платежное наименование (от ЦБ)» и вводится вручную.</w:t>
      </w:r>
    </w:p>
    <w:p w:rsidR="005154AF" w:rsidRPr="007B2273" w:rsidRDefault="00E74FDA" w:rsidP="005154AF">
      <w:pPr>
        <w:pStyle w:val="ASFKNormal"/>
      </w:pPr>
      <w:r w:rsidRPr="007B2273">
        <w:t xml:space="preserve">ЭФ документа </w:t>
      </w:r>
      <w:r>
        <w:t>«</w:t>
      </w:r>
      <w:r w:rsidRPr="007B2273">
        <w:t>Сведения об обязательстве</w:t>
      </w:r>
      <w:r>
        <w:t>», закладки «</w:t>
      </w:r>
      <w:r w:rsidRPr="007B2273">
        <w:t xml:space="preserve">Раздел </w:t>
      </w:r>
      <w:r w:rsidR="00652BC8">
        <w:t>3</w:t>
      </w:r>
      <w:r w:rsidRPr="007B2273">
        <w:t xml:space="preserve"> (</w:t>
      </w:r>
      <w:r w:rsidR="00652BC8">
        <w:t>2</w:t>
      </w:r>
      <w:r w:rsidRPr="007B2273">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_Ref231048110 \h  \* MERGEFORMAT </w:instrText>
      </w:r>
      <w:r w:rsidR="005154AF" w:rsidRPr="007B2273">
        <w:fldChar w:fldCharType="separate"/>
      </w:r>
      <w:r w:rsidR="00653C3E">
        <w:t>64</w:t>
      </w:r>
      <w:r w:rsidR="005154AF" w:rsidRPr="007B2273">
        <w:fldChar w:fldCharType="end"/>
      </w:r>
      <w:r w:rsidR="005154AF" w:rsidRPr="007B2273">
        <w:t>.</w:t>
      </w:r>
    </w:p>
    <w:p w:rsidR="005154AF" w:rsidRPr="007B2273" w:rsidRDefault="00653C3E" w:rsidP="005154AF">
      <w:pPr>
        <w:pStyle w:val="ASFKFigure"/>
      </w:pPr>
      <w:r>
        <w:pict>
          <v:shape id="_x0000_i1155" type="#_x0000_t75" style="width:480.75pt;height:355.5pt">
            <v:imagedata r:id="rId12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24" w:name="_Ref231048110"/>
      <w:bookmarkStart w:id="725" w:name="_Toc71110722"/>
      <w:r w:rsidR="00653C3E">
        <w:rPr>
          <w:noProof/>
        </w:rPr>
        <w:t>64</w:t>
      </w:r>
      <w:bookmarkEnd w:id="724"/>
      <w:r w:rsidRPr="007B2273">
        <w:fldChar w:fldCharType="end"/>
      </w:r>
      <w:r w:rsidRPr="007B2273">
        <w:t xml:space="preserve">. ЭФ документа </w:t>
      </w:r>
      <w:r w:rsidR="004803D6">
        <w:t>«</w:t>
      </w:r>
      <w:r w:rsidRPr="007B2273">
        <w:t>Сведения об обязательстве</w:t>
      </w:r>
      <w:r w:rsidR="00B33BD1">
        <w:t>», закладки «</w:t>
      </w:r>
      <w:r w:rsidRPr="007B2273">
        <w:t>Раздел 5 (3)</w:t>
      </w:r>
      <w:r w:rsidR="004803D6">
        <w:t>»</w:t>
      </w:r>
      <w:bookmarkEnd w:id="725"/>
    </w:p>
    <w:p w:rsidR="00D44255" w:rsidRDefault="005154AF" w:rsidP="005154AF">
      <w:pPr>
        <w:pStyle w:val="ASFKNormal"/>
      </w:pPr>
      <w:r w:rsidRPr="007B2273">
        <w:t xml:space="preserve">На закладке </w:t>
      </w:r>
      <w:r w:rsidR="004803D6">
        <w:t>«</w:t>
      </w:r>
      <w:r w:rsidRPr="007B2273">
        <w:t xml:space="preserve">Раздел </w:t>
      </w:r>
      <w:r w:rsidR="00652BC8">
        <w:t>3</w:t>
      </w:r>
      <w:r w:rsidRPr="007B2273">
        <w:t xml:space="preserve"> (</w:t>
      </w:r>
      <w:r w:rsidR="00652BC8">
        <w:t>2</w:t>
      </w:r>
      <w:r w:rsidRPr="007B2273">
        <w:t>)</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653C3E">
        <w:t>64</w:t>
      </w:r>
      <w:r w:rsidRPr="007B2273">
        <w:fldChar w:fldCharType="end"/>
      </w:r>
      <w:r w:rsidRPr="007B2273">
        <w:t xml:space="preserve">) экранной формы документа </w:t>
      </w:r>
      <w:r w:rsidR="004803D6">
        <w:t>«</w:t>
      </w:r>
      <w:r w:rsidRPr="007B2273">
        <w:t>Сведения об об</w:t>
      </w:r>
      <w:r w:rsidRPr="005154AF">
        <w:t>я</w:t>
      </w:r>
      <w:r w:rsidRPr="007B2273">
        <w:t>зательстве</w:t>
      </w:r>
      <w:r w:rsidR="004803D6">
        <w:t>»</w:t>
      </w:r>
      <w:r w:rsidRPr="007B2273">
        <w:t xml:space="preserve"> содержится табличный блок </w:t>
      </w:r>
      <w:r w:rsidR="004803D6">
        <w:t>«</w:t>
      </w:r>
      <w:r w:rsidRPr="007B2273">
        <w:t xml:space="preserve">Раздел </w:t>
      </w:r>
      <w:r w:rsidR="00652BC8">
        <w:t>3</w:t>
      </w:r>
      <w:r w:rsidRPr="007B2273">
        <w:t>. Расшифровка обязательства в валюте БО</w:t>
      </w:r>
      <w:r w:rsidR="004803D6">
        <w:t>»</w:t>
      </w:r>
      <w:r w:rsidRPr="007B2273">
        <w:t xml:space="preserve">. </w:t>
      </w:r>
    </w:p>
    <w:p w:rsidR="005154AF" w:rsidRPr="007B2273" w:rsidRDefault="005154AF" w:rsidP="005154AF">
      <w:pPr>
        <w:pStyle w:val="ASFKNormal"/>
      </w:pPr>
      <w:r w:rsidRPr="007B2273">
        <w:t xml:space="preserve">Перечень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 xml:space="preserve">» </w:t>
      </w:r>
      <w:r w:rsidR="00B33BD1">
        <w:t>приведен в таблице</w:t>
      </w:r>
      <w:r w:rsidR="003E1433" w:rsidRPr="007B2273">
        <w:t> </w:t>
      </w:r>
      <w:r w:rsidRPr="007B2273">
        <w:fldChar w:fldCharType="begin"/>
      </w:r>
      <w:r w:rsidRPr="007B2273">
        <w:instrText xml:space="preserve"> REF _Ref365465979 \h  \* MERGEFORMAT </w:instrText>
      </w:r>
      <w:r w:rsidRPr="007B2273">
        <w:fldChar w:fldCharType="separate"/>
      </w:r>
      <w:r w:rsidR="00653C3E">
        <w:t>35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26" w:name="_Ref365465979"/>
      <w:bookmarkStart w:id="727" w:name="_Toc71110448"/>
      <w:r w:rsidR="00653C3E">
        <w:rPr>
          <w:noProof/>
        </w:rPr>
        <w:t>35</w:t>
      </w:r>
      <w:bookmarkEnd w:id="726"/>
      <w:r>
        <w:rPr>
          <w:noProof/>
        </w:rPr>
        <w:fldChar w:fldCharType="end"/>
      </w:r>
      <w:r w:rsidR="005154AF" w:rsidRPr="00726330">
        <w:t xml:space="preserve">. Описание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w:t>
      </w:r>
      <w:bookmarkEnd w:id="7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217C38" w:rsidRPr="00AB7803">
        <w:trPr>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17C38" w:rsidRPr="00217C38" w:rsidRDefault="00217C38" w:rsidP="0064213E">
            <w:pPr>
              <w:pStyle w:val="ASFKTableHead"/>
            </w:pPr>
            <w:r w:rsidRPr="00217C38">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17C38" w:rsidRPr="00217C38" w:rsidRDefault="00217C38" w:rsidP="0064213E">
            <w:pPr>
              <w:pStyle w:val="ASFKTableHead"/>
            </w:pPr>
            <w:r w:rsidRPr="00217C38">
              <w:t>Описание поля</w:t>
            </w:r>
          </w:p>
        </w:tc>
      </w:tr>
      <w:tr w:rsidR="00217C38" w:rsidRPr="00AB7803">
        <w:tc>
          <w:tcPr>
            <w:tcW w:w="5000" w:type="pct"/>
            <w:gridSpan w:val="2"/>
          </w:tcPr>
          <w:p w:rsidR="00217C38" w:rsidRPr="00217C38" w:rsidRDefault="00217C38" w:rsidP="0064213E">
            <w:pPr>
              <w:pStyle w:val="ASFKTablenorm"/>
            </w:pPr>
            <w:r w:rsidRPr="00217C38">
              <w:t xml:space="preserve">Группа полей </w:t>
            </w:r>
            <w:r w:rsidR="004803D6">
              <w:t>«</w:t>
            </w:r>
            <w:r w:rsidRPr="00217C38">
              <w:t>Раздел 5. Расшифровка обязательства в валюте БО</w:t>
            </w:r>
            <w:r w:rsidR="004803D6">
              <w:t>»</w:t>
            </w:r>
          </w:p>
        </w:tc>
      </w:tr>
      <w:tr w:rsidR="00217C38" w:rsidRPr="00AB7803">
        <w:tc>
          <w:tcPr>
            <w:tcW w:w="1383" w:type="pct"/>
          </w:tcPr>
          <w:p w:rsidR="00217C38" w:rsidRPr="00217C38" w:rsidRDefault="00217C38" w:rsidP="0064213E">
            <w:pPr>
              <w:pStyle w:val="ASFKTablenorm"/>
            </w:pPr>
            <w:r w:rsidRPr="00217C38">
              <w:t>В валюте</w:t>
            </w:r>
          </w:p>
        </w:tc>
        <w:tc>
          <w:tcPr>
            <w:tcW w:w="3617" w:type="pct"/>
          </w:tcPr>
          <w:p w:rsidR="00217C38" w:rsidRPr="00217C38" w:rsidRDefault="00217C38" w:rsidP="0064213E">
            <w:pPr>
              <w:pStyle w:val="ASFKTablenorm"/>
            </w:pPr>
            <w:r w:rsidRPr="00217C38">
              <w:t xml:space="preserve">Код: Отражается значение, указанное в поле </w:t>
            </w:r>
            <w:r w:rsidR="004803D6">
              <w:t>«</w:t>
            </w:r>
            <w:r w:rsidRPr="00217C38">
              <w:t>Валюта</w:t>
            </w:r>
            <w:r w:rsidR="004803D6">
              <w:t>»</w:t>
            </w:r>
            <w:r w:rsidRPr="00217C38">
              <w:t xml:space="preserve"> раздела </w:t>
            </w:r>
            <w:r w:rsidR="004803D6">
              <w:t>«</w:t>
            </w:r>
            <w:r w:rsidRPr="00217C38">
              <w:t>Реквизиты документа-основания</w:t>
            </w:r>
            <w:r w:rsidR="004803D6">
              <w:t>»</w:t>
            </w:r>
            <w:r w:rsidRPr="00217C38">
              <w:t>.</w:t>
            </w:r>
          </w:p>
          <w:p w:rsidR="00217C38" w:rsidRPr="00217C38" w:rsidRDefault="00217C38" w:rsidP="0064213E">
            <w:pPr>
              <w:pStyle w:val="ASFKTablenorm"/>
            </w:pPr>
            <w:r w:rsidRPr="00217C38">
              <w:t>Наименование: Заполняется автоматически из справочника валют.</w:t>
            </w:r>
          </w:p>
        </w:tc>
      </w:tr>
      <w:tr w:rsidR="00217C38" w:rsidRPr="00AB7803">
        <w:tc>
          <w:tcPr>
            <w:tcW w:w="5000" w:type="pct"/>
            <w:gridSpan w:val="2"/>
          </w:tcPr>
          <w:p w:rsidR="00217C38" w:rsidRPr="00217C38" w:rsidRDefault="00217C38" w:rsidP="0064213E">
            <w:pPr>
              <w:pStyle w:val="ASFKTablenorm"/>
            </w:pPr>
            <w:r w:rsidRPr="00217C38">
              <w:t xml:space="preserve">Группа полей </w:t>
            </w:r>
            <w:r w:rsidR="004803D6">
              <w:t>«</w:t>
            </w:r>
            <w:r w:rsidRPr="00217C38">
              <w:t xml:space="preserve">Итоги в разрезе </w:t>
            </w:r>
            <w:r w:rsidR="00767C78">
              <w:t>ОКС (КМИ)</w:t>
            </w:r>
            <w:r w:rsidR="004803D6">
              <w:t>»</w:t>
            </w:r>
            <w:r w:rsidRPr="00217C38">
              <w:t xml:space="preserve"> (табличное поле). </w:t>
            </w:r>
          </w:p>
          <w:p w:rsidR="00217C38" w:rsidRPr="00217C38" w:rsidRDefault="00217C38" w:rsidP="0064213E">
            <w:pPr>
              <w:pStyle w:val="ASFKTablenorm"/>
            </w:pPr>
            <w:r w:rsidRPr="00217C38">
              <w:lastRenderedPageBreak/>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17C38" w:rsidRPr="00AB7803">
        <w:tc>
          <w:tcPr>
            <w:tcW w:w="1383" w:type="pct"/>
          </w:tcPr>
          <w:p w:rsidR="00217C38" w:rsidRPr="00217C38" w:rsidRDefault="00217C38" w:rsidP="00767C78">
            <w:pPr>
              <w:pStyle w:val="ASFKTablenorm"/>
            </w:pPr>
            <w:r w:rsidRPr="00217C38">
              <w:lastRenderedPageBreak/>
              <w:t xml:space="preserve">Код </w:t>
            </w:r>
            <w:r w:rsidR="00767C78">
              <w:t>ОКС</w:t>
            </w:r>
            <w:r w:rsidR="00652BC8">
              <w:t xml:space="preserve"> (КМИ)</w:t>
            </w:r>
          </w:p>
        </w:tc>
        <w:tc>
          <w:tcPr>
            <w:tcW w:w="3617" w:type="pct"/>
          </w:tcPr>
          <w:p w:rsidR="00652BC8" w:rsidRPr="003622C2" w:rsidRDefault="00652BC8" w:rsidP="00652BC8">
            <w:pPr>
              <w:pStyle w:val="ASFKTablenorm"/>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выводятся только записи справочника, у кот</w:t>
            </w:r>
            <w:r w:rsidRPr="00652BC8">
              <w:t>о</w:t>
            </w:r>
            <w:r w:rsidRPr="003622C2">
              <w:t xml:space="preserve">рых </w:t>
            </w:r>
            <w:r>
              <w:t>«</w:t>
            </w:r>
            <w:r w:rsidRPr="003622C2">
              <w:t>Код объекта ФАИП</w:t>
            </w:r>
            <w:r>
              <w:t>»</w:t>
            </w:r>
            <w:r w:rsidRPr="003622C2">
              <w:t xml:space="preserve"> заполнен, а поле </w:t>
            </w:r>
            <w:r>
              <w:t>«</w:t>
            </w:r>
            <w:r w:rsidRPr="003622C2">
              <w:t>Идентификатор этапа инвестир</w:t>
            </w:r>
            <w:r w:rsidRPr="00652BC8">
              <w:t>о</w:t>
            </w:r>
            <w:r w:rsidRPr="003622C2">
              <w:t>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652BC8" w:rsidRDefault="00652BC8" w:rsidP="00652BC8">
            <w:pPr>
              <w:pStyle w:val="ASFKTablenorm"/>
            </w:pPr>
            <w:r w:rsidRPr="003622C2">
              <w:t>Для ОФК off-line заполняется вручную.</w:t>
            </w:r>
          </w:p>
          <w:p w:rsidR="00217C38" w:rsidRPr="00217C38" w:rsidRDefault="00652BC8" w:rsidP="00652BC8">
            <w:pPr>
              <w:pStyle w:val="ASFKTablenorm"/>
            </w:pPr>
            <w:r>
              <w:t>Может заполняться из родительского документа</w:t>
            </w:r>
            <w:r w:rsidR="00217C38" w:rsidRPr="00217C38">
              <w:t>.</w:t>
            </w:r>
          </w:p>
        </w:tc>
      </w:tr>
      <w:tr w:rsidR="00217C38" w:rsidRPr="00AB7803">
        <w:tc>
          <w:tcPr>
            <w:tcW w:w="1383" w:type="pct"/>
          </w:tcPr>
          <w:p w:rsidR="00217C38" w:rsidRPr="00217C38" w:rsidRDefault="00217C38" w:rsidP="00767C78">
            <w:pPr>
              <w:pStyle w:val="ASFKTablenorm"/>
            </w:pPr>
            <w:r w:rsidRPr="00217C38">
              <w:t xml:space="preserve">Наименование </w:t>
            </w:r>
            <w:r w:rsidR="00767C78">
              <w:t>ОКС</w:t>
            </w:r>
            <w:r w:rsidR="00652BC8">
              <w:t xml:space="preserve"> (КМИ)</w:t>
            </w:r>
          </w:p>
        </w:tc>
        <w:tc>
          <w:tcPr>
            <w:tcW w:w="3617" w:type="pct"/>
          </w:tcPr>
          <w:p w:rsidR="00652BC8" w:rsidRPr="003622C2" w:rsidRDefault="00652BC8" w:rsidP="00652BC8">
            <w:pPr>
              <w:pStyle w:val="ASFKTablenorm"/>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rsidR="00652BC8" w:rsidRPr="003622C2" w:rsidRDefault="00652BC8" w:rsidP="00652BC8">
            <w:pPr>
              <w:pStyle w:val="ASFKTablenorm"/>
            </w:pPr>
            <w:r w:rsidRPr="003622C2">
              <w:t>Может быть изменено пользователем вручную.</w:t>
            </w:r>
          </w:p>
          <w:p w:rsidR="00652BC8" w:rsidRDefault="00652BC8" w:rsidP="00652BC8">
            <w:pPr>
              <w:pStyle w:val="ASFKTablenorm"/>
            </w:pPr>
            <w:r w:rsidRPr="003622C2">
              <w:t>Для ОФК off-line заполняется вручную.</w:t>
            </w:r>
          </w:p>
          <w:p w:rsidR="00217C38" w:rsidRPr="00217C38" w:rsidRDefault="00652BC8" w:rsidP="00652BC8">
            <w:pPr>
              <w:pStyle w:val="ASFKTablenorm"/>
            </w:pPr>
            <w:r>
              <w:t>Может заполняться из родительского документа</w:t>
            </w:r>
            <w:r w:rsidR="00217C38" w:rsidRPr="00217C38">
              <w:t>.</w:t>
            </w:r>
          </w:p>
        </w:tc>
      </w:tr>
      <w:tr w:rsidR="00217C38" w:rsidRPr="00AB7803">
        <w:tc>
          <w:tcPr>
            <w:tcW w:w="1383" w:type="pct"/>
          </w:tcPr>
          <w:p w:rsidR="00217C38" w:rsidRPr="00217C38" w:rsidRDefault="00217C38" w:rsidP="0064213E">
            <w:pPr>
              <w:pStyle w:val="ASFKTablenorm"/>
            </w:pPr>
            <w:r w:rsidRPr="00217C38">
              <w:t>Январь</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Февраль</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217C38" w:rsidRPr="00AB7803">
        <w:tc>
          <w:tcPr>
            <w:tcW w:w="1383" w:type="pct"/>
          </w:tcPr>
          <w:p w:rsidR="00217C38" w:rsidRPr="00217C38" w:rsidRDefault="006F5812" w:rsidP="0064213E">
            <w:pPr>
              <w:pStyle w:val="ASFKTablenorm"/>
            </w:pPr>
            <w:r>
              <w:t>…</w:t>
            </w:r>
          </w:p>
        </w:tc>
        <w:tc>
          <w:tcPr>
            <w:tcW w:w="3617" w:type="pct"/>
          </w:tcPr>
          <w:p w:rsidR="00217C38" w:rsidRPr="00217C38" w:rsidRDefault="00831246" w:rsidP="0064213E">
            <w:pPr>
              <w:pStyle w:val="ASFKTablenorm"/>
            </w:pPr>
            <w:r>
              <w:t>…</w:t>
            </w:r>
          </w:p>
        </w:tc>
      </w:tr>
      <w:tr w:rsidR="00217C38" w:rsidRPr="00AB7803">
        <w:tc>
          <w:tcPr>
            <w:tcW w:w="1383" w:type="pct"/>
          </w:tcPr>
          <w:p w:rsidR="00217C38" w:rsidRPr="00217C38" w:rsidRDefault="00217C38" w:rsidP="0064213E">
            <w:pPr>
              <w:pStyle w:val="ASFKTablenorm"/>
            </w:pPr>
            <w:r w:rsidRPr="00217C38">
              <w:t>Декабрь</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 xml:space="preserve">Итого на текущий фин. </w:t>
            </w:r>
            <w:r w:rsidR="00831246" w:rsidRPr="00217C38">
              <w:t>Г</w:t>
            </w:r>
            <w:r w:rsidRPr="00217C38">
              <w:t>од</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1-й год плана</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2-й год плана</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3-й год</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Последующие годы</w:t>
            </w:r>
          </w:p>
        </w:tc>
        <w:tc>
          <w:tcPr>
            <w:tcW w:w="3617" w:type="pct"/>
          </w:tcPr>
          <w:p w:rsidR="00217C38" w:rsidRPr="00217C38" w:rsidRDefault="00217C38" w:rsidP="0064213E">
            <w:pPr>
              <w:pStyle w:val="ASFKTablenorm"/>
            </w:pPr>
            <w:r w:rsidRPr="00217C38">
              <w:t>Заполняется вручную. Может заполняться из родительского документа.</w:t>
            </w:r>
          </w:p>
        </w:tc>
      </w:tr>
      <w:tr w:rsidR="00BF7313" w:rsidRPr="00AB7803">
        <w:tc>
          <w:tcPr>
            <w:tcW w:w="1383" w:type="pct"/>
          </w:tcPr>
          <w:p w:rsidR="00BF7313" w:rsidRPr="00BF7313" w:rsidRDefault="00BF7313" w:rsidP="004369D1">
            <w:pPr>
              <w:pStyle w:val="ASFKTablenorm"/>
            </w:pPr>
            <w:r w:rsidRPr="00BF7313">
              <w:t>Дата выплаты по ИД</w:t>
            </w:r>
          </w:p>
        </w:tc>
        <w:tc>
          <w:tcPr>
            <w:tcW w:w="3617" w:type="pct"/>
          </w:tcPr>
          <w:p w:rsidR="00BF7313" w:rsidRPr="00BF7313" w:rsidRDefault="00BF7313" w:rsidP="004369D1">
            <w:pPr>
              <w:pStyle w:val="ASFKTablenorm"/>
            </w:pPr>
            <w:r w:rsidRPr="00BF7313">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BF7313" w:rsidRPr="00BF7313" w:rsidRDefault="00BF7313" w:rsidP="004369D1">
            <w:pPr>
              <w:pStyle w:val="ASFKTablenorm"/>
            </w:pPr>
            <w:r w:rsidRPr="00BF7313">
              <w:t>Допустимые значения от «01» до «31».</w:t>
            </w:r>
          </w:p>
        </w:tc>
      </w:tr>
      <w:tr w:rsidR="00217C38" w:rsidRPr="00AB7803">
        <w:tc>
          <w:tcPr>
            <w:tcW w:w="5000" w:type="pct"/>
            <w:gridSpan w:val="2"/>
          </w:tcPr>
          <w:p w:rsidR="00217C38" w:rsidRPr="00217C38" w:rsidRDefault="00217C38" w:rsidP="0064213E">
            <w:pPr>
              <w:pStyle w:val="ASFKTablenorm"/>
            </w:pPr>
            <w:r w:rsidRPr="00217C38">
              <w:t xml:space="preserve">Группа полей </w:t>
            </w:r>
            <w:r w:rsidR="004803D6">
              <w:t>«</w:t>
            </w:r>
            <w:r w:rsidRPr="00217C38">
              <w:t>Расшифровка по КБК для текущих итогов (таблица является вложенной к итоговой строке по ФАИП)</w:t>
            </w:r>
            <w:r w:rsidR="004803D6">
              <w:t>»</w:t>
            </w:r>
          </w:p>
        </w:tc>
      </w:tr>
      <w:tr w:rsidR="00217C38" w:rsidRPr="00AB7803">
        <w:tc>
          <w:tcPr>
            <w:tcW w:w="1383" w:type="pct"/>
          </w:tcPr>
          <w:p w:rsidR="00217C38" w:rsidRPr="00217C38" w:rsidRDefault="00217C38" w:rsidP="0064213E">
            <w:pPr>
              <w:pStyle w:val="ASFKTablenorm"/>
            </w:pPr>
            <w:r w:rsidRPr="00217C38">
              <w:t>Код строки</w:t>
            </w:r>
          </w:p>
        </w:tc>
        <w:tc>
          <w:tcPr>
            <w:tcW w:w="3617" w:type="pct"/>
          </w:tcPr>
          <w:p w:rsidR="00217C38" w:rsidRPr="00217C38" w:rsidRDefault="00217C38" w:rsidP="0064213E">
            <w:pPr>
              <w:pStyle w:val="ASFKTablenorm"/>
            </w:pPr>
            <w:r w:rsidRPr="00217C38">
              <w:t>Заполняется автоматически. Сквозная автонумерация.</w:t>
            </w:r>
          </w:p>
        </w:tc>
      </w:tr>
      <w:tr w:rsidR="00217C38" w:rsidRPr="00AB7803">
        <w:tc>
          <w:tcPr>
            <w:tcW w:w="1383" w:type="pct"/>
          </w:tcPr>
          <w:p w:rsidR="00217C38" w:rsidRPr="00217C38" w:rsidRDefault="00217C38" w:rsidP="0064213E">
            <w:pPr>
              <w:pStyle w:val="ASFKTablenorm"/>
            </w:pPr>
            <w:r w:rsidRPr="00217C38">
              <w:t>Вид средств (код)</w:t>
            </w:r>
          </w:p>
        </w:tc>
        <w:tc>
          <w:tcPr>
            <w:tcW w:w="3617" w:type="pct"/>
          </w:tcPr>
          <w:p w:rsidR="00217C38" w:rsidRPr="00217C38" w:rsidRDefault="00217C38" w:rsidP="0061670C">
            <w:pPr>
              <w:pStyle w:val="ASFKTablenorm"/>
            </w:pPr>
            <w:r w:rsidRPr="00217C38">
              <w:t xml:space="preserve">По умолчанию указывается значение – </w:t>
            </w:r>
            <w:r w:rsidR="004803D6">
              <w:t>«</w:t>
            </w:r>
            <w:r w:rsidRPr="00217C38">
              <w:t>10</w:t>
            </w:r>
            <w:r w:rsidR="004803D6">
              <w:t>»</w:t>
            </w:r>
            <w:r w:rsidRPr="00217C38">
              <w:t xml:space="preserve">. </w:t>
            </w:r>
          </w:p>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rPr>
          <w:trHeight w:val="604"/>
        </w:trPr>
        <w:tc>
          <w:tcPr>
            <w:tcW w:w="1383" w:type="pct"/>
          </w:tcPr>
          <w:p w:rsidR="00217C38" w:rsidRPr="00217C38" w:rsidRDefault="00217C38" w:rsidP="0064213E">
            <w:pPr>
              <w:pStyle w:val="ASFKTablenorm"/>
            </w:pPr>
            <w:r w:rsidRPr="00217C38">
              <w:t>Вид средств (наименование)</w:t>
            </w:r>
          </w:p>
          <w:p w:rsidR="00217C38" w:rsidRPr="00217C38" w:rsidRDefault="00217C38" w:rsidP="0064213E">
            <w:pPr>
              <w:pStyle w:val="ASFKTablenorm"/>
            </w:pP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КБК</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ППП</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ФКР</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lastRenderedPageBreak/>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lastRenderedPageBreak/>
              <w:t>КЦСР</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КВР</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КОСГУ</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Аналитический код</w:t>
            </w:r>
          </w:p>
        </w:tc>
        <w:tc>
          <w:tcPr>
            <w:tcW w:w="3617" w:type="pct"/>
          </w:tcPr>
          <w:p w:rsidR="00217C38" w:rsidRPr="00217C38" w:rsidRDefault="00217C38" w:rsidP="0064213E">
            <w:pPr>
              <w:pStyle w:val="ASFKTablenorm"/>
            </w:pPr>
            <w:r w:rsidRPr="00217C38">
              <w:t>Значение вводится вручную или выбирается из справочника кодов целей субсидий субвенций.</w:t>
            </w:r>
          </w:p>
          <w:p w:rsidR="00217C38" w:rsidRPr="00217C38" w:rsidRDefault="00217C38" w:rsidP="0064213E">
            <w:pPr>
              <w:pStyle w:val="ASFKTablenorm"/>
            </w:pPr>
            <w:r>
              <w:t>М</w:t>
            </w:r>
            <w:r w:rsidRPr="00217C38">
              <w:t>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Доп. КБК2</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Доп. КБК3</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Доп</w:t>
            </w:r>
            <w:r w:rsidR="00D44255">
              <w:t>.</w:t>
            </w:r>
            <w:r w:rsidRPr="00217C38">
              <w:t xml:space="preserve"> КБК4</w:t>
            </w:r>
          </w:p>
        </w:tc>
        <w:tc>
          <w:tcPr>
            <w:tcW w:w="3617" w:type="pct"/>
          </w:tcPr>
          <w:p w:rsidR="00217C38" w:rsidRPr="00217C38" w:rsidRDefault="00217C38" w:rsidP="0064213E">
            <w:pPr>
              <w:pStyle w:val="ASFKTablenorm"/>
            </w:pPr>
            <w:r>
              <w:t>Для АРМ НУБП заполняется вручную</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Признак безусловности платежа</w:t>
            </w:r>
          </w:p>
        </w:tc>
        <w:tc>
          <w:tcPr>
            <w:tcW w:w="3617" w:type="pct"/>
          </w:tcPr>
          <w:p w:rsidR="00217C38" w:rsidRPr="00217C38" w:rsidRDefault="00217C38" w:rsidP="0064213E">
            <w:pPr>
              <w:pStyle w:val="ASFKTablenorm"/>
            </w:pPr>
            <w:r w:rsidRPr="00217C38">
              <w:t xml:space="preserve">Указывается признак безусловности платежа выбором из списка. </w:t>
            </w:r>
          </w:p>
          <w:p w:rsidR="00217C38" w:rsidRPr="00217C38" w:rsidRDefault="00217C38" w:rsidP="0064213E">
            <w:pPr>
              <w:pStyle w:val="ASFKTablenorm"/>
            </w:pPr>
            <w:r w:rsidRPr="00217C38">
              <w:t>Допустимые значения:</w:t>
            </w:r>
          </w:p>
          <w:p w:rsidR="00217C38" w:rsidRPr="00217C38" w:rsidRDefault="00217C38" w:rsidP="00D340C7">
            <w:pPr>
              <w:pStyle w:val="ASFKTableListMark"/>
            </w:pPr>
            <w:r w:rsidRPr="00217C38">
              <w:t xml:space="preserve">0 – </w:t>
            </w:r>
            <w:r w:rsidR="004803D6">
              <w:t>«</w:t>
            </w:r>
            <w:r w:rsidRPr="00217C38">
              <w:t>безусловное</w:t>
            </w:r>
            <w:r w:rsidR="004803D6">
              <w:t>»</w:t>
            </w:r>
            <w:r w:rsidRPr="00217C38">
              <w:t>;</w:t>
            </w:r>
          </w:p>
          <w:p w:rsidR="00217C38" w:rsidRPr="00217C38" w:rsidRDefault="00217C38" w:rsidP="00D340C7">
            <w:pPr>
              <w:pStyle w:val="ASFKTableListMark"/>
            </w:pPr>
            <w:r w:rsidRPr="00217C38">
              <w:t xml:space="preserve">1 – </w:t>
            </w:r>
            <w:r w:rsidR="004803D6">
              <w:t>«</w:t>
            </w:r>
            <w:r w:rsidRPr="00217C38">
              <w:t>условное</w:t>
            </w:r>
            <w:r w:rsidR="004803D6">
              <w:t>»</w:t>
            </w:r>
            <w:r w:rsidRPr="00217C38">
              <w:t>.</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Сумма исполненной части обязательства прошлых лет</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Сумма неисполненной части обязательства прошлых лет</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Примечание</w:t>
            </w:r>
          </w:p>
        </w:tc>
        <w:tc>
          <w:tcPr>
            <w:tcW w:w="3617" w:type="pct"/>
          </w:tcPr>
          <w:p w:rsidR="00217C38" w:rsidRPr="00217C38" w:rsidRDefault="00217C38" w:rsidP="0064213E">
            <w:pPr>
              <w:pStyle w:val="ASFKTablenorm"/>
            </w:pPr>
            <w:r w:rsidRPr="00217C38">
              <w:t>Значение вводится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 xml:space="preserve">Текущий фин. </w:t>
            </w:r>
            <w:r w:rsidR="00831246" w:rsidRPr="00217C38">
              <w:t>Г</w:t>
            </w:r>
            <w:r w:rsidRPr="00217C38">
              <w:t>од</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1-й год плана</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2-й год плана</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3-й год</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rPr>
          <w:trHeight w:val="389"/>
        </w:trPr>
        <w:tc>
          <w:tcPr>
            <w:tcW w:w="1383" w:type="pct"/>
          </w:tcPr>
          <w:p w:rsidR="00217C38" w:rsidRPr="00217C38" w:rsidRDefault="00217C38" w:rsidP="0064213E">
            <w:pPr>
              <w:pStyle w:val="ASFKTablenorm"/>
            </w:pPr>
            <w:r w:rsidRPr="00217C38">
              <w:lastRenderedPageBreak/>
              <w:t>Последующие годы</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F047BE" w:rsidRPr="00AB7803">
        <w:trPr>
          <w:trHeight w:val="389"/>
        </w:trPr>
        <w:tc>
          <w:tcPr>
            <w:tcW w:w="1383" w:type="pct"/>
          </w:tcPr>
          <w:p w:rsidR="00F047BE" w:rsidRPr="00F047BE" w:rsidRDefault="00F047BE" w:rsidP="004369D1">
            <w:pPr>
              <w:pStyle w:val="ASFKTablenorm"/>
            </w:pPr>
            <w:r w:rsidRPr="00F047BE">
              <w:t>Дата выплаты по ИД</w:t>
            </w:r>
          </w:p>
        </w:tc>
        <w:tc>
          <w:tcPr>
            <w:tcW w:w="3617" w:type="pct"/>
          </w:tcPr>
          <w:p w:rsidR="00F047BE" w:rsidRPr="00F047BE" w:rsidRDefault="00F047BE" w:rsidP="004369D1">
            <w:pPr>
              <w:pStyle w:val="ASFKTablenorm"/>
            </w:pPr>
            <w:r w:rsidRPr="00F047BE">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F047BE" w:rsidRPr="00F047BE" w:rsidRDefault="00F047BE" w:rsidP="004369D1">
            <w:pPr>
              <w:pStyle w:val="ASFKTablenorm"/>
            </w:pPr>
            <w:r w:rsidRPr="00F047BE">
              <w:t>Допустимые значения от «01» до «31».</w:t>
            </w:r>
          </w:p>
        </w:tc>
      </w:tr>
      <w:tr w:rsidR="00217C38" w:rsidRPr="00AB7803">
        <w:tc>
          <w:tcPr>
            <w:tcW w:w="1383" w:type="pct"/>
          </w:tcPr>
          <w:p w:rsidR="00217C38" w:rsidRPr="00217C38" w:rsidRDefault="00217C38" w:rsidP="0064213E">
            <w:pPr>
              <w:pStyle w:val="ASFKTablenorm"/>
            </w:pPr>
            <w:r w:rsidRPr="00217C38">
              <w:t>Январь</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217C38" w:rsidP="0064213E">
            <w:pPr>
              <w:pStyle w:val="ASFKTablenorm"/>
            </w:pPr>
            <w:r w:rsidRPr="00217C38">
              <w:t>Февраль</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1383" w:type="pct"/>
          </w:tcPr>
          <w:p w:rsidR="00217C38" w:rsidRPr="00217C38" w:rsidRDefault="006F5812" w:rsidP="0064213E">
            <w:pPr>
              <w:pStyle w:val="ASFKTablenorm"/>
            </w:pPr>
            <w:r>
              <w:t>…</w:t>
            </w:r>
          </w:p>
        </w:tc>
        <w:tc>
          <w:tcPr>
            <w:tcW w:w="3617" w:type="pct"/>
          </w:tcPr>
          <w:p w:rsidR="00217C38" w:rsidRPr="00217C38" w:rsidRDefault="00831246" w:rsidP="0064213E">
            <w:pPr>
              <w:pStyle w:val="ASFKTablenorm"/>
            </w:pPr>
            <w:r>
              <w:t>…</w:t>
            </w:r>
          </w:p>
        </w:tc>
      </w:tr>
      <w:tr w:rsidR="00217C38" w:rsidRPr="00AB7803">
        <w:tc>
          <w:tcPr>
            <w:tcW w:w="1383" w:type="pct"/>
          </w:tcPr>
          <w:p w:rsidR="00217C38" w:rsidRPr="00217C38" w:rsidRDefault="00217C38" w:rsidP="0064213E">
            <w:pPr>
              <w:pStyle w:val="ASFKTablenorm"/>
            </w:pPr>
            <w:r w:rsidRPr="00217C38">
              <w:t>Декабрь</w:t>
            </w:r>
          </w:p>
        </w:tc>
        <w:tc>
          <w:tcPr>
            <w:tcW w:w="3617" w:type="pct"/>
          </w:tcPr>
          <w:p w:rsidR="00217C38" w:rsidRPr="00217C38" w:rsidRDefault="00217C38" w:rsidP="0064213E">
            <w:pPr>
              <w:pStyle w:val="ASFKTablenorm"/>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64213E">
            <w:pPr>
              <w:pStyle w:val="ASFKTablenorm"/>
            </w:pPr>
            <w:r w:rsidRPr="00217C38">
              <w:t>Может быть изменено пользователем вручную.</w:t>
            </w:r>
          </w:p>
          <w:p w:rsidR="00217C38" w:rsidRPr="00217C38" w:rsidRDefault="00217C38" w:rsidP="0064213E">
            <w:pPr>
              <w:pStyle w:val="ASFKTablenorm"/>
            </w:pPr>
            <w:r w:rsidRPr="00217C38">
              <w:t>Может заполняться из родительского документа.</w:t>
            </w:r>
          </w:p>
        </w:tc>
      </w:tr>
      <w:tr w:rsidR="00217C38" w:rsidRPr="00AB7803">
        <w:tc>
          <w:tcPr>
            <w:tcW w:w="5000" w:type="pct"/>
            <w:gridSpan w:val="2"/>
          </w:tcPr>
          <w:p w:rsidR="00217C38" w:rsidRPr="00217C38" w:rsidRDefault="00217C38" w:rsidP="0064213E">
            <w:pPr>
              <w:pStyle w:val="ASFKTablenorm"/>
            </w:pPr>
            <w:r w:rsidRPr="00217C38">
              <w:t xml:space="preserve">Группа полей </w:t>
            </w:r>
            <w:r w:rsidR="004803D6">
              <w:t>«</w:t>
            </w:r>
            <w:r w:rsidRPr="00217C38">
              <w:t>Контрольные суммы</w:t>
            </w:r>
            <w:r w:rsidR="004803D6">
              <w:t>»</w:t>
            </w:r>
          </w:p>
        </w:tc>
      </w:tr>
      <w:tr w:rsidR="00217C38" w:rsidRPr="00AB7803">
        <w:tc>
          <w:tcPr>
            <w:tcW w:w="1383" w:type="pct"/>
          </w:tcPr>
          <w:p w:rsidR="00217C38" w:rsidRPr="00217C38" w:rsidRDefault="00217C38" w:rsidP="0064213E">
            <w:pPr>
              <w:pStyle w:val="ASFKTablenorm"/>
            </w:pPr>
            <w:r w:rsidRPr="00217C38">
              <w:t>Сумма по документу-основанию</w:t>
            </w:r>
          </w:p>
        </w:tc>
        <w:tc>
          <w:tcPr>
            <w:tcW w:w="3617" w:type="pct"/>
          </w:tcPr>
          <w:p w:rsidR="00217C38" w:rsidRPr="00217C38" w:rsidRDefault="00217C38" w:rsidP="0064213E">
            <w:pPr>
              <w:pStyle w:val="ASFKTablenorm"/>
            </w:pPr>
            <w:r w:rsidRPr="00217C38">
              <w:t xml:space="preserve">Значение заполняется автоматически и является равным полю </w:t>
            </w:r>
            <w:r w:rsidR="004803D6">
              <w:t>«</w:t>
            </w:r>
            <w:r w:rsidRPr="00217C38">
              <w:t>Сумма в валюте БО</w:t>
            </w:r>
            <w:r w:rsidR="004803D6">
              <w:t>»</w:t>
            </w:r>
            <w:r w:rsidRPr="00217C38">
              <w:t xml:space="preserve"> (Раздел 1: Реквизиты документа-основания).</w:t>
            </w:r>
          </w:p>
        </w:tc>
      </w:tr>
      <w:tr w:rsidR="00217C38" w:rsidRPr="00AB7803">
        <w:tc>
          <w:tcPr>
            <w:tcW w:w="1383" w:type="pct"/>
          </w:tcPr>
          <w:p w:rsidR="00217C38" w:rsidRPr="00217C38" w:rsidRDefault="00217C38" w:rsidP="0064213E">
            <w:pPr>
              <w:pStyle w:val="ASFKTablenorm"/>
            </w:pPr>
            <w:r w:rsidRPr="00217C38">
              <w:t xml:space="preserve">Сумма по расшифровке </w:t>
            </w:r>
          </w:p>
        </w:tc>
        <w:tc>
          <w:tcPr>
            <w:tcW w:w="3617" w:type="pct"/>
          </w:tcPr>
          <w:p w:rsidR="00217C38" w:rsidRPr="00217C38" w:rsidRDefault="00217C38" w:rsidP="0064213E">
            <w:pPr>
              <w:pStyle w:val="ASFKTablenorm"/>
            </w:pPr>
            <w:r w:rsidRPr="00217C38">
              <w:t>Значение рассчитывается автоматически как сумма всех строк по всем годам всех подитогов по кодам ФАИП.</w:t>
            </w:r>
          </w:p>
        </w:tc>
      </w:tr>
      <w:tr w:rsidR="00217C38" w:rsidRPr="00AB7803">
        <w:tc>
          <w:tcPr>
            <w:tcW w:w="1383" w:type="pct"/>
          </w:tcPr>
          <w:p w:rsidR="00217C38" w:rsidRPr="00217C38" w:rsidRDefault="00217C38" w:rsidP="0064213E">
            <w:pPr>
              <w:pStyle w:val="ASFKTablenorm"/>
            </w:pPr>
            <w:r w:rsidRPr="00217C38">
              <w:t xml:space="preserve">Отклонение </w:t>
            </w:r>
          </w:p>
        </w:tc>
        <w:tc>
          <w:tcPr>
            <w:tcW w:w="3617" w:type="pct"/>
          </w:tcPr>
          <w:p w:rsidR="00217C38" w:rsidRPr="00217C38" w:rsidRDefault="00217C38" w:rsidP="0064213E">
            <w:pPr>
              <w:pStyle w:val="ASFKTablenorm"/>
            </w:pPr>
            <w:r w:rsidRPr="00217C38">
              <w:t>Значени</w:t>
            </w:r>
            <w:r w:rsidR="00D44255">
              <w:t>е рассчитывается автоматически.</w:t>
            </w:r>
          </w:p>
          <w:p w:rsidR="00217C38" w:rsidRPr="00217C38" w:rsidRDefault="00217C38" w:rsidP="0064213E">
            <w:pPr>
              <w:pStyle w:val="ASFKTablenorm"/>
            </w:pPr>
            <w:r w:rsidRPr="00217C38">
              <w:t>Сравнивается значение, указанное в заголовке и сумма всех строк по всем годам. Значение выводится по модулю.</w:t>
            </w:r>
          </w:p>
        </w:tc>
      </w:tr>
      <w:tr w:rsidR="006D3D68" w:rsidRPr="00AB7803">
        <w:tc>
          <w:tcPr>
            <w:tcW w:w="1383" w:type="pct"/>
          </w:tcPr>
          <w:p w:rsidR="006D3D68" w:rsidRPr="003622C2" w:rsidRDefault="006D3D68" w:rsidP="006D3D68">
            <w:pPr>
              <w:pStyle w:val="ASFKTablenorm"/>
            </w:pPr>
            <w:r>
              <w:t>Код вида расхода по авансу</w:t>
            </w:r>
          </w:p>
        </w:tc>
        <w:tc>
          <w:tcPr>
            <w:tcW w:w="3617" w:type="pct"/>
          </w:tcPr>
          <w:p w:rsidR="006D3D68" w:rsidRPr="003622C2" w:rsidRDefault="006D3D68" w:rsidP="006D3D68">
            <w:pPr>
              <w:pStyle w:val="ASFKTablenorm"/>
            </w:pPr>
            <w:r w:rsidRPr="000217B1">
              <w:t>Указывается код вида расходов по авансу.</w:t>
            </w:r>
          </w:p>
        </w:tc>
      </w:tr>
    </w:tbl>
    <w:p w:rsidR="005154AF" w:rsidRPr="007B2273" w:rsidRDefault="005154AF" w:rsidP="005154AF">
      <w:pPr>
        <w:pStyle w:val="ASFKNormal"/>
      </w:pPr>
      <w:r w:rsidRPr="007B2273">
        <w:t xml:space="preserve">Для добавления строки расшифровки в список следует нажать на кнопку </w:t>
      </w:r>
      <w:r w:rsidR="00653C3E">
        <w:pict>
          <v:shape id="_x0000_i1156" type="#_x0000_t75" style="width:14.25pt;height:14.25pt">
            <v:imagedata r:id="rId71" o:title="Snap7"/>
          </v:shape>
        </w:pict>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_Ref231049117 \h  \* MERGEFORMAT </w:instrText>
      </w:r>
      <w:r w:rsidRPr="007B2273">
        <w:fldChar w:fldCharType="separate"/>
      </w:r>
      <w:r w:rsidR="00653C3E">
        <w:t>65</w:t>
      </w:r>
      <w:r w:rsidRPr="007B2273">
        <w:fldChar w:fldCharType="end"/>
      </w:r>
      <w:r w:rsidRPr="007B2273">
        <w:t xml:space="preserve">). </w:t>
      </w:r>
    </w:p>
    <w:p w:rsidR="005154AF" w:rsidRPr="007B2273" w:rsidRDefault="00653C3E" w:rsidP="005154AF">
      <w:pPr>
        <w:pStyle w:val="ASFKFigure"/>
      </w:pPr>
      <w:r>
        <w:lastRenderedPageBreak/>
        <w:pict>
          <v:shape id="_x0000_i1157" type="#_x0000_t75" style="width:482.25pt;height:540pt">
            <v:imagedata r:id="rId125"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28" w:name="_Ref231049117"/>
      <w:bookmarkStart w:id="729" w:name="_Toc71110723"/>
      <w:r w:rsidR="00653C3E">
        <w:rPr>
          <w:noProof/>
        </w:rPr>
        <w:t>65</w:t>
      </w:r>
      <w:bookmarkEnd w:id="728"/>
      <w:r w:rsidRPr="007B2273">
        <w:fldChar w:fldCharType="end"/>
      </w:r>
      <w:r w:rsidRPr="007B2273">
        <w:t xml:space="preserve">. </w:t>
      </w:r>
      <w:r w:rsidR="000C44A0">
        <w:t>Форма «Добавление записи</w:t>
      </w:r>
      <w:r w:rsidR="004803D6">
        <w:t>»</w:t>
      </w:r>
      <w:bookmarkEnd w:id="729"/>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rsidR="0064213E" w:rsidRPr="0064213E" w:rsidRDefault="004803D6" w:rsidP="0064213E">
      <w:pPr>
        <w:pStyle w:val="ASFKListmark1"/>
      </w:pPr>
      <w:r>
        <w:t>«</w:t>
      </w:r>
      <w:r w:rsidR="0064213E" w:rsidRPr="0064213E">
        <w:t>Вид средств</w:t>
      </w:r>
      <w:r>
        <w:t>»</w:t>
      </w:r>
      <w:r w:rsidR="0064213E" w:rsidRPr="0064213E">
        <w:t xml:space="preserve"> – код и наименование вида деятельности в соответствии со справоч</w:t>
      </w:r>
      <w:r w:rsidR="009B65CF">
        <w:t>ником видов деятельности;</w:t>
      </w:r>
    </w:p>
    <w:p w:rsidR="0064213E" w:rsidRPr="0064213E" w:rsidRDefault="009B65CF" w:rsidP="0064213E">
      <w:pPr>
        <w:pStyle w:val="ASFKListmark1"/>
      </w:pPr>
      <w:r>
        <w:t>г</w:t>
      </w:r>
      <w:r w:rsidR="0064213E" w:rsidRPr="0064213E">
        <w:t xml:space="preserve">руппа полей </w:t>
      </w:r>
      <w:r w:rsidR="004803D6">
        <w:t>«</w:t>
      </w:r>
      <w:r w:rsidR="0064213E" w:rsidRPr="0064213E">
        <w:t>КБК</w:t>
      </w:r>
      <w:r w:rsidR="004803D6">
        <w:t>»</w:t>
      </w:r>
      <w:r w:rsidR="0064213E" w:rsidRPr="0064213E">
        <w:t>:</w:t>
      </w:r>
    </w:p>
    <w:p w:rsidR="0064213E" w:rsidRPr="0064213E" w:rsidRDefault="004803D6" w:rsidP="0064213E">
      <w:pPr>
        <w:pStyle w:val="ASFKListmark2"/>
      </w:pPr>
      <w:r>
        <w:t>«</w:t>
      </w:r>
      <w:r w:rsidR="0064213E" w:rsidRPr="0064213E">
        <w:t>КБК</w:t>
      </w:r>
      <w:r>
        <w:t>»</w:t>
      </w:r>
      <w:r w:rsidR="0064213E" w:rsidRPr="0064213E">
        <w:t xml:space="preserve"> – код бюджетной классификации плательщика (</w:t>
      </w:r>
      <w:r>
        <w:t>«</w:t>
      </w:r>
      <w:r w:rsidR="0064213E" w:rsidRPr="0064213E">
        <w:t>Код главы</w:t>
      </w:r>
      <w:r>
        <w:t>»</w:t>
      </w:r>
      <w:r w:rsidR="0064213E" w:rsidRPr="0064213E">
        <w:t xml:space="preserve"> + </w:t>
      </w:r>
      <w:r>
        <w:t>«</w:t>
      </w:r>
      <w:r w:rsidR="0064213E" w:rsidRPr="0064213E">
        <w:t>ФКР</w:t>
      </w:r>
      <w:r>
        <w:t>»</w:t>
      </w:r>
      <w:r w:rsidR="0064213E" w:rsidRPr="0064213E">
        <w:t xml:space="preserve"> + </w:t>
      </w:r>
      <w:r>
        <w:t>«</w:t>
      </w:r>
      <w:r w:rsidR="0064213E" w:rsidRPr="0064213E">
        <w:t>КЦСР</w:t>
      </w:r>
      <w:r>
        <w:t>»</w:t>
      </w:r>
      <w:r w:rsidR="0064213E" w:rsidRPr="0064213E">
        <w:t xml:space="preserve"> + </w:t>
      </w:r>
      <w:r>
        <w:t>«</w:t>
      </w:r>
      <w:r w:rsidR="0064213E" w:rsidRPr="0064213E">
        <w:t>КВР</w:t>
      </w:r>
      <w:r>
        <w:t>»</w:t>
      </w:r>
      <w:r w:rsidR="0064213E" w:rsidRPr="0064213E">
        <w:t xml:space="preserve"> + </w:t>
      </w:r>
      <w:r>
        <w:t>«</w:t>
      </w:r>
      <w:r w:rsidR="0064213E" w:rsidRPr="0064213E">
        <w:t>КОСГУ</w:t>
      </w:r>
      <w:r>
        <w:t>»</w:t>
      </w:r>
      <w:r w:rsidR="0064213E" w:rsidRPr="0064213E">
        <w:t xml:space="preserve">, либо </w:t>
      </w:r>
      <w:r>
        <w:t>«</w:t>
      </w:r>
      <w:r w:rsidR="0064213E" w:rsidRPr="0064213E">
        <w:t>Код главы</w:t>
      </w:r>
      <w:r>
        <w:t>»</w:t>
      </w:r>
      <w:r w:rsidR="0064213E" w:rsidRPr="0064213E">
        <w:t xml:space="preserve"> + </w:t>
      </w:r>
      <w:r>
        <w:t>«</w:t>
      </w:r>
      <w:r w:rsidR="0064213E" w:rsidRPr="0064213E">
        <w:t>Вид источника</w:t>
      </w:r>
      <w:r>
        <w:t>»</w:t>
      </w:r>
      <w:r w:rsidR="009B65CF">
        <w:t>);</w:t>
      </w:r>
    </w:p>
    <w:p w:rsidR="0064213E" w:rsidRPr="0064213E" w:rsidRDefault="004803D6" w:rsidP="0064213E">
      <w:pPr>
        <w:pStyle w:val="ASFKListmark2"/>
      </w:pPr>
      <w:r>
        <w:t>«</w:t>
      </w:r>
      <w:r w:rsidR="0064213E" w:rsidRPr="0064213E">
        <w:t>ППП</w:t>
      </w:r>
      <w:r>
        <w:t>»</w:t>
      </w:r>
      <w:r w:rsidR="0064213E" w:rsidRPr="0064213E">
        <w:t xml:space="preserve"> – код ведомственной структуры;</w:t>
      </w:r>
    </w:p>
    <w:p w:rsidR="0064213E" w:rsidRPr="0064213E" w:rsidRDefault="009B65CF" w:rsidP="0064213E">
      <w:pPr>
        <w:pStyle w:val="ASFKListmark2"/>
      </w:pPr>
      <w:r>
        <w:t>б</w:t>
      </w:r>
      <w:r w:rsidR="0064213E" w:rsidRPr="0064213E">
        <w:t xml:space="preserve">лок полей </w:t>
      </w:r>
      <w:r w:rsidR="004803D6">
        <w:t>«</w:t>
      </w:r>
      <w:r w:rsidR="0064213E" w:rsidRPr="0064213E">
        <w:t>Расходы</w:t>
      </w:r>
      <w:r w:rsidR="004803D6">
        <w:t>»</w:t>
      </w:r>
      <w:r w:rsidR="00D44255">
        <w:t xml:space="preserve"> содержит следующие поля (п</w:t>
      </w:r>
      <w:r w:rsidR="0064213E" w:rsidRPr="0064213E">
        <w:t xml:space="preserve">оля необязательны для заполнения, если введен код по БК): </w:t>
      </w:r>
    </w:p>
    <w:p w:rsidR="0064213E" w:rsidRPr="0064213E" w:rsidRDefault="004803D6" w:rsidP="0064213E">
      <w:pPr>
        <w:pStyle w:val="ASFKListmark3"/>
      </w:pPr>
      <w:r>
        <w:t>«</w:t>
      </w:r>
      <w:r w:rsidR="0064213E" w:rsidRPr="0064213E">
        <w:t>ФКР</w:t>
      </w:r>
      <w:r>
        <w:t>»</w:t>
      </w:r>
      <w:r w:rsidR="0064213E" w:rsidRPr="0064213E">
        <w:t xml:space="preserve"> – код функциональной классификации расх</w:t>
      </w:r>
      <w:r w:rsidR="009B65CF">
        <w:t>одов;</w:t>
      </w:r>
    </w:p>
    <w:p w:rsidR="0064213E" w:rsidRPr="0064213E" w:rsidRDefault="004803D6" w:rsidP="0064213E">
      <w:pPr>
        <w:pStyle w:val="ASFKListmark3"/>
      </w:pPr>
      <w:r>
        <w:lastRenderedPageBreak/>
        <w:t>«</w:t>
      </w:r>
      <w:r w:rsidR="0064213E" w:rsidRPr="0064213E">
        <w:t>КЦСР</w:t>
      </w:r>
      <w:r>
        <w:t>»</w:t>
      </w:r>
      <w:r w:rsidR="009B65CF">
        <w:t xml:space="preserve"> – код целевой статьи расходов;</w:t>
      </w:r>
    </w:p>
    <w:p w:rsidR="0064213E" w:rsidRPr="0064213E" w:rsidRDefault="004803D6" w:rsidP="0064213E">
      <w:pPr>
        <w:pStyle w:val="ASFKListmark3"/>
      </w:pPr>
      <w:r>
        <w:t>«</w:t>
      </w:r>
      <w:r w:rsidR="0064213E" w:rsidRPr="0064213E">
        <w:t>КВР</w:t>
      </w:r>
      <w:r>
        <w:t>»</w:t>
      </w:r>
      <w:r w:rsidR="009B65CF">
        <w:t xml:space="preserve"> – код вида расходов;</w:t>
      </w:r>
    </w:p>
    <w:p w:rsidR="0064213E" w:rsidRPr="0064213E" w:rsidRDefault="004803D6" w:rsidP="0064213E">
      <w:pPr>
        <w:pStyle w:val="ASFKListmark3"/>
      </w:pPr>
      <w:r>
        <w:t>«</w:t>
      </w:r>
      <w:r w:rsidR="0064213E" w:rsidRPr="0064213E">
        <w:t>КОСГУ</w:t>
      </w:r>
      <w:r>
        <w:t>»</w:t>
      </w:r>
      <w:r w:rsidR="0064213E" w:rsidRPr="0064213E">
        <w:t xml:space="preserve"> – </w:t>
      </w:r>
      <w:r w:rsidR="009B65CF">
        <w:t>код экономической классификации;</w:t>
      </w:r>
    </w:p>
    <w:p w:rsidR="0064213E" w:rsidRPr="0064213E" w:rsidRDefault="004803D6" w:rsidP="0064213E">
      <w:pPr>
        <w:pStyle w:val="ASFKListmark1"/>
      </w:pPr>
      <w:r>
        <w:t>«</w:t>
      </w:r>
      <w:r w:rsidR="0064213E" w:rsidRPr="0064213E">
        <w:t>Код цели</w:t>
      </w:r>
      <w:r>
        <w:t>»</w:t>
      </w:r>
      <w:r w:rsidR="0064213E" w:rsidRPr="0064213E">
        <w:t xml:space="preserve"> – код и наименование цели субсидий/субвенций;</w:t>
      </w:r>
    </w:p>
    <w:p w:rsidR="0064213E" w:rsidRPr="0064213E" w:rsidRDefault="004803D6" w:rsidP="0064213E">
      <w:pPr>
        <w:pStyle w:val="ASFKListmark1"/>
      </w:pPr>
      <w:r>
        <w:t>«</w:t>
      </w:r>
      <w:r w:rsidR="0064213E" w:rsidRPr="0064213E">
        <w:t>Доп. КБК2</w:t>
      </w:r>
      <w:r>
        <w:t>»</w:t>
      </w:r>
      <w:r w:rsidR="0064213E" w:rsidRPr="0064213E">
        <w:t xml:space="preserve"> – код по справочнику </w:t>
      </w:r>
      <w:r>
        <w:t>«</w:t>
      </w:r>
      <w:r w:rsidR="0064213E" w:rsidRPr="0064213E">
        <w:t>Дополнение БК2</w:t>
      </w:r>
      <w:r>
        <w:t>»</w:t>
      </w:r>
      <w:r w:rsidR="009B65CF">
        <w:t>;</w:t>
      </w:r>
    </w:p>
    <w:p w:rsidR="0064213E" w:rsidRPr="0064213E" w:rsidRDefault="004803D6" w:rsidP="0064213E">
      <w:pPr>
        <w:pStyle w:val="ASFKListmark1"/>
      </w:pPr>
      <w:r>
        <w:t>«</w:t>
      </w:r>
      <w:r w:rsidR="0064213E" w:rsidRPr="0064213E">
        <w:t>Доп. КБК3</w:t>
      </w:r>
      <w:r>
        <w:t>»</w:t>
      </w:r>
      <w:r w:rsidR="0064213E" w:rsidRPr="0064213E">
        <w:t xml:space="preserve"> – код по справочнику </w:t>
      </w:r>
      <w:r>
        <w:t>«</w:t>
      </w:r>
      <w:r w:rsidR="0064213E" w:rsidRPr="0064213E">
        <w:t>Дополнение БК3</w:t>
      </w:r>
      <w:r>
        <w:t>»</w:t>
      </w:r>
      <w:r w:rsidR="009B65CF">
        <w:t>;</w:t>
      </w:r>
    </w:p>
    <w:p w:rsidR="0064213E" w:rsidRPr="0064213E" w:rsidRDefault="004803D6" w:rsidP="0064213E">
      <w:pPr>
        <w:pStyle w:val="ASFKListmark1"/>
      </w:pPr>
      <w:r>
        <w:t>«</w:t>
      </w:r>
      <w:r w:rsidR="0064213E" w:rsidRPr="0064213E">
        <w:t>Доп. КБК4</w:t>
      </w:r>
      <w:r>
        <w:t>»</w:t>
      </w:r>
      <w:r w:rsidR="0064213E" w:rsidRPr="0064213E">
        <w:t xml:space="preserve"> – код по справочнику </w:t>
      </w:r>
      <w:r>
        <w:t>«</w:t>
      </w:r>
      <w:r w:rsidR="0064213E" w:rsidRPr="0064213E">
        <w:t>Дополнение БК4</w:t>
      </w:r>
      <w:r>
        <w:t>»</w:t>
      </w:r>
      <w:r w:rsidR="009B65CF">
        <w:t>;</w:t>
      </w:r>
    </w:p>
    <w:p w:rsidR="0064213E" w:rsidRPr="0064213E" w:rsidRDefault="004803D6" w:rsidP="0064213E">
      <w:pPr>
        <w:pStyle w:val="ASFKListmark1"/>
      </w:pPr>
      <w:r>
        <w:t>«</w:t>
      </w:r>
      <w:r w:rsidR="0064213E" w:rsidRPr="0064213E">
        <w:t>Предмет документа основания</w:t>
      </w:r>
      <w:r>
        <w:t>»</w:t>
      </w:r>
      <w:r w:rsidR="009B65CF">
        <w:t>;</w:t>
      </w:r>
    </w:p>
    <w:p w:rsidR="0064213E" w:rsidRPr="0064213E" w:rsidRDefault="004803D6" w:rsidP="0064213E">
      <w:pPr>
        <w:pStyle w:val="ASFKListmark1"/>
      </w:pPr>
      <w:r>
        <w:t>«</w:t>
      </w:r>
      <w:r w:rsidR="0064213E" w:rsidRPr="0064213E">
        <w:t>Примечание</w:t>
      </w:r>
      <w:r>
        <w:t>»</w:t>
      </w:r>
      <w:r w:rsidR="009B65CF">
        <w:t>;</w:t>
      </w:r>
    </w:p>
    <w:p w:rsidR="0064213E" w:rsidRPr="0064213E" w:rsidRDefault="009B65CF" w:rsidP="0064213E">
      <w:pPr>
        <w:pStyle w:val="ASFKListmark1"/>
      </w:pPr>
      <w:r>
        <w:t>г</w:t>
      </w:r>
      <w:r w:rsidR="0064213E" w:rsidRPr="0064213E">
        <w:t xml:space="preserve">руппа полей: </w:t>
      </w:r>
      <w:r w:rsidR="004803D6">
        <w:t>«</w:t>
      </w:r>
      <w:r w:rsidR="0064213E" w:rsidRPr="0064213E">
        <w:t xml:space="preserve">Текущий фин. </w:t>
      </w:r>
      <w:r w:rsidR="00831246" w:rsidRPr="0064213E">
        <w:t>Г</w:t>
      </w:r>
      <w:r w:rsidR="0064213E" w:rsidRPr="0064213E">
        <w:t>од</w:t>
      </w:r>
      <w:r w:rsidR="004803D6">
        <w:t>»</w:t>
      </w:r>
      <w:r w:rsidR="0064213E" w:rsidRPr="0064213E">
        <w:t xml:space="preserve">, </w:t>
      </w:r>
      <w:r w:rsidR="004803D6">
        <w:t>«</w:t>
      </w:r>
      <w:r w:rsidR="0064213E" w:rsidRPr="0064213E">
        <w:t>1-й год плана</w:t>
      </w:r>
      <w:r w:rsidR="004803D6">
        <w:t>»</w:t>
      </w:r>
      <w:r w:rsidR="0064213E" w:rsidRPr="0064213E">
        <w:t xml:space="preserve">, </w:t>
      </w:r>
      <w:r w:rsidR="004803D6">
        <w:t>«</w:t>
      </w:r>
      <w:r w:rsidR="0064213E" w:rsidRPr="0064213E">
        <w:t>2-й год плана</w:t>
      </w:r>
      <w:r w:rsidR="004803D6">
        <w:t>»</w:t>
      </w:r>
      <w:r w:rsidR="0064213E" w:rsidRPr="0064213E">
        <w:t xml:space="preserve">, </w:t>
      </w:r>
      <w:r w:rsidR="004803D6">
        <w:t>«</w:t>
      </w:r>
      <w:r w:rsidR="0064213E" w:rsidRPr="0064213E">
        <w:t>3-й год</w:t>
      </w:r>
      <w:r w:rsidR="004803D6">
        <w:t>»</w:t>
      </w:r>
      <w:r w:rsidR="0064213E" w:rsidRPr="0064213E">
        <w:t xml:space="preserve">, </w:t>
      </w:r>
      <w:r w:rsidR="004803D6">
        <w:t>«</w:t>
      </w:r>
      <w:r w:rsidR="0064213E" w:rsidRPr="0064213E">
        <w:t>Последующие годы</w:t>
      </w:r>
      <w:r w:rsidR="004803D6">
        <w:t>»</w:t>
      </w:r>
      <w:r>
        <w:t xml:space="preserve"> </w:t>
      </w:r>
      <w:r w:rsidRPr="0064213E">
        <w:t>–</w:t>
      </w:r>
      <w:r>
        <w:t xml:space="preserve"> в</w:t>
      </w:r>
      <w:r w:rsidR="0064213E" w:rsidRPr="0064213E">
        <w:t xml:space="preserve">водятся итоговые суммы БО по строке документа на </w:t>
      </w:r>
      <w:r>
        <w:t>1-й – последующие плановые года;</w:t>
      </w:r>
    </w:p>
    <w:p w:rsidR="0064213E" w:rsidRPr="0064213E" w:rsidRDefault="009B65CF" w:rsidP="0064213E">
      <w:pPr>
        <w:pStyle w:val="ASFKListmark1"/>
      </w:pPr>
      <w:r>
        <w:t>г</w:t>
      </w:r>
      <w:r w:rsidR="0064213E" w:rsidRPr="0064213E">
        <w:t xml:space="preserve">руппа полей </w:t>
      </w:r>
      <w:r w:rsidR="004803D6">
        <w:t>«</w:t>
      </w:r>
      <w:r w:rsidR="0064213E" w:rsidRPr="0064213E">
        <w:t>График оплаты</w:t>
      </w:r>
      <w:r w:rsidR="004803D6">
        <w:t>»</w:t>
      </w:r>
      <w:r>
        <w:t xml:space="preserve"> </w:t>
      </w:r>
      <w:r w:rsidRPr="0064213E">
        <w:t>–</w:t>
      </w:r>
      <w:r>
        <w:t xml:space="preserve"> з</w:t>
      </w:r>
      <w:r w:rsidR="0064213E" w:rsidRPr="0064213E">
        <w:t>аполняется расписание оплаты по месяцам для текущего года.</w:t>
      </w:r>
    </w:p>
    <w:p w:rsidR="005154AF" w:rsidRPr="007B2273" w:rsidRDefault="00D44255" w:rsidP="005154AF">
      <w:pPr>
        <w:pStyle w:val="ASFKNormal"/>
      </w:pPr>
      <w:r w:rsidRPr="005154AF">
        <w:t xml:space="preserve">ЭФ документа </w:t>
      </w:r>
      <w:r>
        <w:t>«</w:t>
      </w:r>
      <w:r w:rsidRPr="005154AF">
        <w:t>Сведения об обязательстве</w:t>
      </w:r>
      <w:r>
        <w:t>», закладки «</w:t>
      </w:r>
      <w:r w:rsidRPr="005154AF">
        <w:t>Подписи (</w:t>
      </w:r>
      <w:r w:rsidR="00374981">
        <w:t>3</w:t>
      </w:r>
      <w:r w:rsidRPr="005154AF">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_Ref355609384 \h  \* MERGEFORMAT </w:instrText>
      </w:r>
      <w:r w:rsidR="005154AF" w:rsidRPr="007B2273">
        <w:fldChar w:fldCharType="separate"/>
      </w:r>
      <w:r w:rsidR="00653C3E">
        <w:t>66</w:t>
      </w:r>
      <w:r w:rsidR="005154AF" w:rsidRPr="007B2273">
        <w:fldChar w:fldCharType="end"/>
      </w:r>
      <w:r w:rsidR="005154AF" w:rsidRPr="007B2273">
        <w:t>.</w:t>
      </w:r>
    </w:p>
    <w:p w:rsidR="005154AF" w:rsidRPr="007B2273" w:rsidRDefault="00653C3E" w:rsidP="005154AF">
      <w:pPr>
        <w:pStyle w:val="ASFKFigure"/>
      </w:pPr>
      <w:r>
        <w:pict>
          <v:shape id="_x0000_i1158" type="#_x0000_t75" style="width:468pt;height:70.5pt">
            <v:imagedata r:id="rId126"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730" w:name="_Ref355609384"/>
      <w:bookmarkStart w:id="731" w:name="_Toc71110724"/>
      <w:r w:rsidR="00653C3E">
        <w:rPr>
          <w:noProof/>
        </w:rPr>
        <w:t>66</w:t>
      </w:r>
      <w:bookmarkEnd w:id="730"/>
      <w:r w:rsidRPr="005154AF">
        <w:fldChar w:fldCharType="end"/>
      </w:r>
      <w:r w:rsidRPr="005154AF">
        <w:t xml:space="preserve">. ЭФ документа </w:t>
      </w:r>
      <w:r w:rsidR="004803D6">
        <w:t>«</w:t>
      </w:r>
      <w:r w:rsidRPr="005154AF">
        <w:t>Сведения об обязательстве</w:t>
      </w:r>
      <w:r w:rsidR="00B33BD1">
        <w:t>», закладки «</w:t>
      </w:r>
      <w:r w:rsidRPr="005154AF">
        <w:t>Подписи (</w:t>
      </w:r>
      <w:r w:rsidR="00374981">
        <w:t>3</w:t>
      </w:r>
      <w:r w:rsidRPr="005154AF">
        <w:t>)</w:t>
      </w:r>
      <w:r w:rsidR="004803D6">
        <w:t>»</w:t>
      </w:r>
      <w:bookmarkEnd w:id="731"/>
    </w:p>
    <w:p w:rsidR="005154AF" w:rsidRPr="007B2273" w:rsidRDefault="005154AF" w:rsidP="005154AF">
      <w:pPr>
        <w:pStyle w:val="ASFKNormal"/>
      </w:pPr>
      <w:r w:rsidRPr="007B2273">
        <w:t xml:space="preserve">Перечень полей </w:t>
      </w:r>
      <w:r w:rsidR="00D44255" w:rsidRPr="005154AF">
        <w:t xml:space="preserve">документа </w:t>
      </w:r>
      <w:r w:rsidR="00D44255">
        <w:t>«</w:t>
      </w:r>
      <w:r w:rsidR="00D44255" w:rsidRPr="005154AF">
        <w:t>Сведения об обязательстве</w:t>
      </w:r>
      <w:r w:rsidR="00D44255">
        <w:t>», закладки «</w:t>
      </w:r>
      <w:r w:rsidR="00D44255" w:rsidRPr="005154AF">
        <w:t xml:space="preserve">Подписи </w:t>
      </w:r>
      <w:r w:rsidRPr="007B2273">
        <w:t>(</w:t>
      </w:r>
      <w:r w:rsidR="00374981">
        <w:t>3</w:t>
      </w:r>
      <w:r w:rsidRPr="007B2273">
        <w:t>)</w:t>
      </w:r>
      <w:r w:rsidR="004803D6">
        <w:t>»</w:t>
      </w:r>
      <w:r w:rsidRPr="007B2273">
        <w:t xml:space="preserve"> приведен в таблице</w:t>
      </w:r>
      <w:r w:rsidR="003E1433" w:rsidRPr="007B2273">
        <w:t> </w:t>
      </w:r>
      <w:r w:rsidRPr="007B2273">
        <w:fldChar w:fldCharType="begin"/>
      </w:r>
      <w:r w:rsidRPr="007B2273">
        <w:instrText xml:space="preserve"> REF _Ref357177633 \h  \* MERGEFORMAT </w:instrText>
      </w:r>
      <w:r w:rsidRPr="007B2273">
        <w:fldChar w:fldCharType="separate"/>
      </w:r>
      <w:r w:rsidR="00653C3E">
        <w:t>36</w:t>
      </w:r>
      <w:r w:rsidRPr="007B2273">
        <w:fldChar w:fldCharType="end"/>
      </w:r>
      <w:r w:rsidRPr="007B2273">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32" w:name="_Ref357177633"/>
      <w:bookmarkStart w:id="733" w:name="_Toc71110449"/>
      <w:r w:rsidR="00653C3E">
        <w:rPr>
          <w:noProof/>
        </w:rPr>
        <w:t>36</w:t>
      </w:r>
      <w:bookmarkEnd w:id="732"/>
      <w:r>
        <w:rPr>
          <w:noProof/>
        </w:rPr>
        <w:fldChar w:fldCharType="end"/>
      </w:r>
      <w:r w:rsidR="005154AF" w:rsidRPr="005154AF">
        <w:t xml:space="preserve">. Перечень полей </w:t>
      </w:r>
      <w:r w:rsidR="00D44255" w:rsidRPr="005154AF">
        <w:t xml:space="preserve">документа </w:t>
      </w:r>
      <w:r w:rsidR="00D44255" w:rsidRPr="00D44255">
        <w:t xml:space="preserve">«Сведения об обязательстве», закладки «Подписи </w:t>
      </w:r>
      <w:r w:rsidR="005154AF" w:rsidRPr="005154AF">
        <w:t>(</w:t>
      </w:r>
      <w:r w:rsidR="00374981">
        <w:t>3</w:t>
      </w:r>
      <w:r w:rsidR="005154AF" w:rsidRPr="005154AF">
        <w:t>)</w:t>
      </w:r>
      <w:r w:rsidR="004803D6">
        <w:t>»</w:t>
      </w:r>
      <w:bookmarkEnd w:id="7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154AF" w:rsidRPr="007B2273">
        <w:trPr>
          <w:cantSplit/>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3689D">
              <w:t xml:space="preserve"> поля</w:t>
            </w:r>
          </w:p>
        </w:tc>
      </w:tr>
      <w:tr w:rsidR="0064213E" w:rsidRPr="00A660EA">
        <w:trPr>
          <w:trHeight w:val="70"/>
        </w:trPr>
        <w:tc>
          <w:tcPr>
            <w:tcW w:w="5000" w:type="pct"/>
            <w:gridSpan w:val="2"/>
          </w:tcPr>
          <w:p w:rsidR="0064213E" w:rsidRPr="0064213E" w:rsidRDefault="0064213E" w:rsidP="0064213E">
            <w:pPr>
              <w:pStyle w:val="ASFKTablenorm"/>
            </w:pPr>
            <w:r w:rsidRPr="0064213E">
              <w:t xml:space="preserve">Группа полей </w:t>
            </w:r>
            <w:r w:rsidR="004803D6">
              <w:t>«</w:t>
            </w:r>
            <w:r w:rsidRPr="0064213E">
              <w:t xml:space="preserve">Руководитель </w:t>
            </w:r>
            <w:r w:rsidRPr="0012243B">
              <w:rPr>
                <w:rStyle w:val="ASFKReporterror"/>
              </w:rPr>
              <w:t>(уполн.лицо)</w:t>
            </w:r>
            <w:r w:rsidR="004803D6" w:rsidRPr="0012243B">
              <w:rPr>
                <w:rStyle w:val="ASFKReporterror"/>
              </w:rPr>
              <w:t>»</w:t>
            </w:r>
          </w:p>
        </w:tc>
      </w:tr>
      <w:tr w:rsidR="0064213E" w:rsidRPr="00A660EA">
        <w:tc>
          <w:tcPr>
            <w:tcW w:w="1198" w:type="pct"/>
          </w:tcPr>
          <w:p w:rsidR="0064213E" w:rsidRPr="0064213E" w:rsidRDefault="0064213E" w:rsidP="0064213E">
            <w:pPr>
              <w:pStyle w:val="ASFKTablenorm"/>
            </w:pPr>
            <w:r w:rsidRPr="0064213E">
              <w:t>Должность</w:t>
            </w:r>
          </w:p>
        </w:tc>
        <w:tc>
          <w:tcPr>
            <w:tcW w:w="3802" w:type="pct"/>
          </w:tcPr>
          <w:p w:rsidR="0064213E" w:rsidRPr="0064213E" w:rsidRDefault="0064213E" w:rsidP="0064213E">
            <w:pPr>
              <w:pStyle w:val="ASFKTablenorm"/>
            </w:pPr>
            <w:r w:rsidRPr="0064213E">
              <w:t xml:space="preserve">Для АРМ. Заполняется автоматически при подписании ЭП данными подписанта. </w:t>
            </w:r>
          </w:p>
        </w:tc>
      </w:tr>
      <w:tr w:rsidR="0064213E" w:rsidRPr="00A660EA">
        <w:tc>
          <w:tcPr>
            <w:tcW w:w="1198" w:type="pct"/>
          </w:tcPr>
          <w:p w:rsidR="0064213E" w:rsidRPr="0064213E" w:rsidRDefault="0064213E" w:rsidP="0064213E">
            <w:pPr>
              <w:pStyle w:val="ASFKTablenorm"/>
            </w:pPr>
            <w:r w:rsidRPr="0064213E">
              <w:t>Расшифровка подписи</w:t>
            </w:r>
          </w:p>
        </w:tc>
        <w:tc>
          <w:tcPr>
            <w:tcW w:w="3802" w:type="pct"/>
          </w:tcPr>
          <w:p w:rsidR="0064213E" w:rsidRPr="0064213E" w:rsidRDefault="0064213E" w:rsidP="0064213E">
            <w:pPr>
              <w:pStyle w:val="ASFKTablenorm"/>
            </w:pPr>
            <w:r w:rsidRPr="0064213E">
              <w:t>Для АРМ. Заполняется автоматически при подписании ЭП данными подписанта.</w:t>
            </w:r>
          </w:p>
        </w:tc>
      </w:tr>
      <w:tr w:rsidR="0064213E" w:rsidRPr="00A660EA">
        <w:tc>
          <w:tcPr>
            <w:tcW w:w="1198" w:type="pct"/>
          </w:tcPr>
          <w:p w:rsidR="0064213E" w:rsidRPr="0064213E" w:rsidRDefault="0064213E" w:rsidP="0064213E">
            <w:pPr>
              <w:pStyle w:val="ASFKTablenorm"/>
            </w:pPr>
            <w:r w:rsidRPr="0064213E">
              <w:t>Дата подписания</w:t>
            </w:r>
          </w:p>
        </w:tc>
        <w:tc>
          <w:tcPr>
            <w:tcW w:w="3802" w:type="pct"/>
          </w:tcPr>
          <w:p w:rsidR="0064213E" w:rsidRPr="0064213E" w:rsidRDefault="0064213E" w:rsidP="0064213E">
            <w:pPr>
              <w:pStyle w:val="ASFKTablenorm"/>
            </w:pPr>
            <w:r w:rsidRPr="0064213E">
              <w:t>Для АРМ. Заполняется автоматически при подписании ЭП данными подписанта.</w:t>
            </w:r>
          </w:p>
        </w:tc>
      </w:tr>
      <w:tr w:rsidR="00F1445D" w:rsidRPr="00A660EA">
        <w:tc>
          <w:tcPr>
            <w:tcW w:w="1198" w:type="pct"/>
          </w:tcPr>
          <w:p w:rsidR="00F1445D" w:rsidRPr="001F23F7" w:rsidRDefault="00F1445D" w:rsidP="00F1445D">
            <w:pPr>
              <w:pStyle w:val="ASFKTablenorm"/>
            </w:pPr>
            <w:r>
              <w:t>Срок оплаты</w:t>
            </w:r>
          </w:p>
        </w:tc>
        <w:tc>
          <w:tcPr>
            <w:tcW w:w="3802" w:type="pct"/>
          </w:tcPr>
          <w:p w:rsidR="00F1445D" w:rsidRPr="00145101" w:rsidRDefault="00F1445D" w:rsidP="00F1445D">
            <w:pPr>
              <w:pStyle w:val="ASFKTablenorm"/>
            </w:pPr>
            <w:r>
              <w:t>Срок оплаты.</w:t>
            </w:r>
          </w:p>
        </w:tc>
      </w:tr>
      <w:tr w:rsidR="00F1445D" w:rsidRPr="00A660EA">
        <w:tc>
          <w:tcPr>
            <w:tcW w:w="1198" w:type="pct"/>
          </w:tcPr>
          <w:p w:rsidR="00F1445D" w:rsidRDefault="00F1445D" w:rsidP="00F1445D">
            <w:pPr>
              <w:pStyle w:val="ASFKTablenorm"/>
            </w:pPr>
            <w:r w:rsidRPr="00191176">
              <w:t>ФИО ответственного за конфиденциальность данных</w:t>
            </w:r>
          </w:p>
        </w:tc>
        <w:tc>
          <w:tcPr>
            <w:tcW w:w="3802" w:type="pct"/>
          </w:tcPr>
          <w:p w:rsidR="00F1445D" w:rsidRDefault="00F1445D" w:rsidP="00F1445D">
            <w:pPr>
              <w:pStyle w:val="ASFKTablenorm"/>
            </w:pPr>
            <w:r>
              <w:t xml:space="preserve">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  </w:t>
            </w:r>
          </w:p>
          <w:p w:rsidR="00F1445D" w:rsidRDefault="00F1445D" w:rsidP="00F1445D">
            <w:pPr>
              <w:pStyle w:val="ASFKTablenorm"/>
            </w:pPr>
            <w:r>
              <w:t>Для ОФК off-line заполняется вручную.</w:t>
            </w:r>
          </w:p>
        </w:tc>
      </w:tr>
    </w:tbl>
    <w:p w:rsidR="005154AF" w:rsidRPr="007B2273" w:rsidRDefault="005154AF" w:rsidP="005154AF">
      <w:pPr>
        <w:pStyle w:val="32"/>
      </w:pPr>
      <w:bookmarkStart w:id="734" w:name="_Ref362280055"/>
      <w:bookmarkStart w:id="735" w:name="_Toc409448830"/>
      <w:bookmarkStart w:id="736" w:name="_Toc410656170"/>
      <w:bookmarkStart w:id="737" w:name="_Toc421009368"/>
      <w:bookmarkStart w:id="738" w:name="_Toc71110320"/>
      <w:r w:rsidRPr="007B2273">
        <w:t>Информация о дате ежемесячных выплат</w:t>
      </w:r>
      <w:bookmarkEnd w:id="600"/>
      <w:bookmarkEnd w:id="601"/>
      <w:bookmarkEnd w:id="602"/>
      <w:bookmarkEnd w:id="603"/>
      <w:bookmarkEnd w:id="604"/>
      <w:bookmarkEnd w:id="734"/>
      <w:bookmarkEnd w:id="735"/>
      <w:bookmarkEnd w:id="736"/>
      <w:bookmarkEnd w:id="737"/>
      <w:bookmarkEnd w:id="738"/>
    </w:p>
    <w:p w:rsidR="005154AF" w:rsidRPr="007B2273" w:rsidRDefault="005154AF" w:rsidP="005154AF">
      <w:pPr>
        <w:pStyle w:val="ASFKNormal"/>
      </w:pPr>
      <w:r w:rsidRPr="007B2273">
        <w:t xml:space="preserve">Документ </w:t>
      </w:r>
      <w:r w:rsidR="004803D6">
        <w:t>«</w:t>
      </w:r>
      <w:r w:rsidRPr="007B2273">
        <w:t>Информация о дате ежемесячных выплат</w:t>
      </w:r>
      <w:r w:rsidR="004803D6">
        <w:t>»</w:t>
      </w:r>
      <w:r w:rsidRPr="007B2273">
        <w:t xml:space="preserve"> формируется для предоставления в </w:t>
      </w:r>
      <w:r w:rsidR="0011544B">
        <w:t>ТОФК</w:t>
      </w:r>
      <w:r w:rsidRPr="007B2273">
        <w:t xml:space="preserve"> информации по исполнительному документу, предусматривающему периодические выплаты.</w:t>
      </w:r>
    </w:p>
    <w:p w:rsidR="005154AF" w:rsidRPr="007B2273" w:rsidRDefault="005154AF" w:rsidP="005154AF">
      <w:pPr>
        <w:pStyle w:val="ASFKNormal"/>
      </w:pPr>
      <w:r w:rsidRPr="00945077">
        <w:lastRenderedPageBreak/>
        <w:t xml:space="preserve">Для работы с документами </w:t>
      </w:r>
      <w:r w:rsidR="004803D6">
        <w:t>«</w:t>
      </w:r>
      <w:r w:rsidRPr="00945077">
        <w:t>Информация о дате ежемесячных выплат</w:t>
      </w:r>
      <w:r w:rsidR="004803D6">
        <w:t>»</w:t>
      </w:r>
      <w:r w:rsidRPr="00945077">
        <w:t xml:space="preserve"> следует перейти в пункт меню </w:t>
      </w:r>
      <w:r w:rsidR="004803D6">
        <w:t>«</w:t>
      </w:r>
      <w:r w:rsidRPr="00945077">
        <w:t>Документы – Регистрация и учет обязательств – Карточки учета БО – И</w:t>
      </w:r>
      <w:r w:rsidRPr="005154AF">
        <w:t>н</w:t>
      </w:r>
      <w:r w:rsidRPr="00945077">
        <w:t>формация о дате ежемесячных выплат</w:t>
      </w:r>
      <w:r w:rsidR="004803D6">
        <w:t>»</w:t>
      </w:r>
      <w:r w:rsidRPr="00945077">
        <w:t>. Откроется ЭФ списка документов, представ</w:t>
      </w:r>
      <w:r w:rsidRPr="007B2273">
        <w:t>ленная на рисунке </w:t>
      </w:r>
      <w:r w:rsidRPr="007B2273">
        <w:fldChar w:fldCharType="begin"/>
      </w:r>
      <w:r w:rsidRPr="007B2273">
        <w:instrText xml:space="preserve"> REF _Ref286334521 \h  \* MERGEFORMAT </w:instrText>
      </w:r>
      <w:r w:rsidRPr="007B2273">
        <w:fldChar w:fldCharType="separate"/>
      </w:r>
      <w:r w:rsidR="00653C3E">
        <w:t>67</w:t>
      </w:r>
      <w:r w:rsidRPr="007B2273">
        <w:fldChar w:fldCharType="end"/>
      </w:r>
      <w:r w:rsidRPr="007B2273">
        <w:t>.</w:t>
      </w:r>
    </w:p>
    <w:p w:rsidR="005154AF" w:rsidRPr="00631445" w:rsidRDefault="00653C3E" w:rsidP="005154AF">
      <w:pPr>
        <w:pStyle w:val="ASFKFigure"/>
      </w:pPr>
      <w:r>
        <w:pict>
          <v:shape id="_x0000_i1159" type="#_x0000_t75" style="width:482.25pt;height:252pt">
            <v:imagedata r:id="rId127"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39" w:name="_Ref286334521"/>
      <w:bookmarkStart w:id="740" w:name="_Toc71110725"/>
      <w:r w:rsidR="00653C3E">
        <w:rPr>
          <w:noProof/>
        </w:rPr>
        <w:t>67</w:t>
      </w:r>
      <w:bookmarkEnd w:id="739"/>
      <w:r w:rsidRPr="007B2273">
        <w:fldChar w:fldCharType="end"/>
      </w:r>
      <w:r w:rsidRPr="007B2273">
        <w:t xml:space="preserve">. ЭФ списка документов </w:t>
      </w:r>
      <w:r w:rsidR="004803D6">
        <w:t>«</w:t>
      </w:r>
      <w:r w:rsidRPr="007B2273">
        <w:t>Информация о дате ежемесячных выплат</w:t>
      </w:r>
      <w:r w:rsidR="004803D6">
        <w:t>»</w:t>
      </w:r>
      <w:bookmarkEnd w:id="740"/>
    </w:p>
    <w:p w:rsidR="005154AF" w:rsidRPr="007B2273" w:rsidRDefault="005154AF" w:rsidP="005154AF">
      <w:pPr>
        <w:pStyle w:val="41"/>
      </w:pPr>
      <w:r w:rsidRPr="007B2273">
        <w:t>Доступные операции</w:t>
      </w:r>
    </w:p>
    <w:p w:rsidR="00600EFF" w:rsidRDefault="00600EFF" w:rsidP="00600EFF">
      <w:pPr>
        <w:pStyle w:val="ASFKNormalWithout"/>
      </w:pPr>
      <w:r>
        <w:t>На АРМ НУБП доступны следующие операции над документом:</w:t>
      </w:r>
    </w:p>
    <w:p w:rsidR="005154AF" w:rsidRPr="007B2273" w:rsidRDefault="005154AF" w:rsidP="00600EFF">
      <w:pPr>
        <w:pStyle w:val="ASFKListmark1"/>
      </w:pPr>
      <w:r w:rsidRPr="007B2273">
        <w:t>ввод вручную;</w:t>
      </w:r>
    </w:p>
    <w:p w:rsidR="005154AF" w:rsidRPr="007B2273" w:rsidRDefault="005154AF" w:rsidP="00600EFF">
      <w:pPr>
        <w:pStyle w:val="ASFKListmark1"/>
      </w:pPr>
      <w:r w:rsidRPr="007B2273">
        <w:t>документарный контроль;</w:t>
      </w:r>
    </w:p>
    <w:p w:rsidR="005154AF" w:rsidRPr="007B2273" w:rsidRDefault="005154AF" w:rsidP="00600EFF">
      <w:pPr>
        <w:pStyle w:val="ASFKListmark1"/>
      </w:pPr>
      <w:r w:rsidRPr="007B2273">
        <w:t>просмотр и редактирование;</w:t>
      </w:r>
    </w:p>
    <w:p w:rsidR="005154AF" w:rsidRPr="007B2273" w:rsidRDefault="005154AF" w:rsidP="00600EFF">
      <w:pPr>
        <w:pStyle w:val="ASFKListmark1"/>
      </w:pPr>
      <w:r w:rsidRPr="007B2273">
        <w:t>удаление;</w:t>
      </w:r>
    </w:p>
    <w:p w:rsidR="005154AF" w:rsidRPr="007B2273" w:rsidRDefault="005154AF" w:rsidP="00600EFF">
      <w:pPr>
        <w:pStyle w:val="ASFKListmark1"/>
      </w:pPr>
      <w:r w:rsidRPr="007B2273">
        <w:t xml:space="preserve">подписание, просмотр и снятие </w:t>
      </w:r>
      <w:r w:rsidR="0054549C">
        <w:t>ЭП</w:t>
      </w:r>
      <w:r w:rsidRPr="007B2273">
        <w:t>;</w:t>
      </w:r>
    </w:p>
    <w:p w:rsidR="005154AF" w:rsidRPr="007B2273" w:rsidRDefault="005154AF" w:rsidP="00600EFF">
      <w:pPr>
        <w:pStyle w:val="ASFKListmark1"/>
      </w:pPr>
      <w:r w:rsidRPr="007B2273">
        <w:t>печать;</w:t>
      </w:r>
    </w:p>
    <w:p w:rsidR="005154AF" w:rsidRPr="007B2273" w:rsidRDefault="005154AF" w:rsidP="00600EFF">
      <w:pPr>
        <w:pStyle w:val="ASFKListmark1"/>
      </w:pPr>
      <w:r w:rsidRPr="007B2273">
        <w:t>отправка в УФК.</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Информация о дате ежемесячных выплат</w:t>
      </w:r>
      <w:r w:rsidR="004803D6">
        <w:t>»</w:t>
      </w:r>
      <w:r w:rsidRPr="007B2273">
        <w:t xml:space="preserve"> представлена на рисунке</w:t>
      </w:r>
      <w:r w:rsidR="003E1433" w:rsidRPr="007B2273">
        <w:t> </w:t>
      </w:r>
      <w:r w:rsidRPr="007B2273">
        <w:fldChar w:fldCharType="begin"/>
      </w:r>
      <w:r w:rsidRPr="007B2273">
        <w:instrText xml:space="preserve"> REF _Ref286334523 \h  \* MERGEFORMAT </w:instrText>
      </w:r>
      <w:r w:rsidRPr="007B2273">
        <w:fldChar w:fldCharType="separate"/>
      </w:r>
      <w:r w:rsidR="00653C3E">
        <w:t>68</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653C3E" w:rsidP="005154AF">
      <w:pPr>
        <w:pStyle w:val="ASFKFigure"/>
      </w:pPr>
      <w:r>
        <w:lastRenderedPageBreak/>
        <w:pict>
          <v:shape id="_x0000_i1160" type="#_x0000_t75" style="width:482.25pt;height:302.25pt">
            <v:imagedata r:id="rId128"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41" w:name="_Ref286334523"/>
      <w:bookmarkStart w:id="742" w:name="_Toc71110726"/>
      <w:r w:rsidR="00653C3E">
        <w:rPr>
          <w:noProof/>
        </w:rPr>
        <w:t>68</w:t>
      </w:r>
      <w:bookmarkEnd w:id="741"/>
      <w:r w:rsidRPr="007B2273">
        <w:fldChar w:fldCharType="end"/>
      </w:r>
      <w:r w:rsidRPr="007B2273">
        <w:t xml:space="preserve">. ЭФ документа </w:t>
      </w:r>
      <w:r w:rsidR="004803D6">
        <w:t>«</w:t>
      </w:r>
      <w:r w:rsidRPr="007B2273">
        <w:t>Информация о дате ежемесячных выплат</w:t>
      </w:r>
      <w:r w:rsidR="00B33BD1">
        <w:t>», закладки «</w:t>
      </w:r>
      <w:r w:rsidRPr="007B2273">
        <w:t>Заголовок, раздел 1,2 (1)</w:t>
      </w:r>
      <w:r w:rsidR="004803D6">
        <w:t>»</w:t>
      </w:r>
      <w:bookmarkEnd w:id="742"/>
    </w:p>
    <w:p w:rsidR="004B207E" w:rsidRDefault="004B207E" w:rsidP="005154AF">
      <w:pPr>
        <w:pStyle w:val="ASFKNormal"/>
      </w:pPr>
    </w:p>
    <w:p w:rsidR="005154AF" w:rsidRPr="007B2273" w:rsidRDefault="004B207E" w:rsidP="005154AF">
      <w:pPr>
        <w:pStyle w:val="ASFKNormal"/>
      </w:pPr>
      <w:r w:rsidRPr="007B2273">
        <w:t xml:space="preserve">При вводе документа вручную поля </w:t>
      </w:r>
      <w:r>
        <w:t>документа</w:t>
      </w:r>
      <w:r w:rsidRPr="007B2273">
        <w:t xml:space="preserve"> заполняются без использования справо</w:t>
      </w:r>
      <w:r w:rsidRPr="004B207E">
        <w:t>ч</w:t>
      </w:r>
      <w:r w:rsidRPr="007B2273">
        <w:t>ников и списков в соответствии с данными бумажного документа, предоставленного клие</w:t>
      </w:r>
      <w:r w:rsidRPr="004B207E">
        <w:t>н</w:t>
      </w:r>
      <w:r w:rsidRPr="007B2273">
        <w:t>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w:t>
      </w:r>
      <w:r w:rsidR="005154AF" w:rsidRPr="005154AF">
        <w:t>а</w:t>
      </w:r>
      <w:r w:rsidR="005154AF" w:rsidRPr="007B2273">
        <w:t xml:space="preserve">ния. </w:t>
      </w:r>
    </w:p>
    <w:p w:rsidR="005154AF" w:rsidRPr="007B2273" w:rsidRDefault="005154AF" w:rsidP="005154AF">
      <w:pPr>
        <w:pStyle w:val="ASFKNormal"/>
      </w:pPr>
      <w:r w:rsidRPr="007B2273">
        <w:t xml:space="preserve">Перечень полей </w:t>
      </w:r>
      <w:r w:rsidR="004B207E" w:rsidRPr="00726330">
        <w:t xml:space="preserve">документа </w:t>
      </w:r>
      <w:r w:rsidR="004B207E">
        <w:t>«</w:t>
      </w:r>
      <w:r w:rsidR="004B207E" w:rsidRPr="00726330">
        <w:t>Информация о дате ежемесячных в</w:t>
      </w:r>
      <w:r w:rsidR="004B207E" w:rsidRPr="005154AF">
        <w:t>ы</w:t>
      </w:r>
      <w:r w:rsidR="004B207E" w:rsidRPr="00726330">
        <w:t>плат</w:t>
      </w:r>
      <w:r w:rsidR="004B207E">
        <w:t>», закладки «</w:t>
      </w:r>
      <w:r w:rsidR="004B207E" w:rsidRPr="00726330">
        <w:t>Заголовок, раздел 1,2 (1)</w:t>
      </w:r>
      <w:r w:rsidR="004B207E">
        <w:t>»</w:t>
      </w:r>
      <w:r w:rsidRPr="007B2273">
        <w:t xml:space="preserve"> приведен в таблице</w:t>
      </w:r>
      <w:r w:rsidR="003E1433" w:rsidRPr="007B2273">
        <w:t> </w:t>
      </w:r>
      <w:r w:rsidRPr="007B2273">
        <w:fldChar w:fldCharType="begin"/>
      </w:r>
      <w:r w:rsidRPr="007B2273">
        <w:instrText xml:space="preserve"> REF _Ref317673041 \h  \* MERGEFORMAT </w:instrText>
      </w:r>
      <w:r w:rsidRPr="007B2273">
        <w:fldChar w:fldCharType="separate"/>
      </w:r>
      <w:r w:rsidR="00653C3E">
        <w:t>37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43" w:name="_Ref317673041"/>
      <w:bookmarkStart w:id="744" w:name="_Toc71110450"/>
      <w:r w:rsidR="00653C3E">
        <w:rPr>
          <w:noProof/>
        </w:rPr>
        <w:t>37</w:t>
      </w:r>
      <w:bookmarkEnd w:id="743"/>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Заголовок, раздел 1,2 (1)</w:t>
      </w:r>
      <w:r w:rsidR="004803D6">
        <w:t>»</w:t>
      </w:r>
      <w:bookmarkEnd w:id="7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2"/>
        <w:gridCol w:w="7570"/>
      </w:tblGrid>
      <w:tr w:rsidR="005154AF" w:rsidRPr="007B2273">
        <w:trPr>
          <w:cantSplit/>
          <w:trHeight w:val="305"/>
          <w:tblHeader/>
        </w:trPr>
        <w:tc>
          <w:tcPr>
            <w:tcW w:w="11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Информация №</w:t>
            </w:r>
          </w:p>
        </w:tc>
        <w:tc>
          <w:tcPr>
            <w:tcW w:w="3881" w:type="pct"/>
            <w:shd w:val="clear" w:color="auto" w:fill="auto"/>
          </w:tcPr>
          <w:p w:rsidR="005154AF" w:rsidRPr="007B2273" w:rsidRDefault="005154AF" w:rsidP="00D20CFC">
            <w:pPr>
              <w:pStyle w:val="ASFKTablenorm"/>
            </w:pPr>
            <w:r w:rsidRPr="007B2273">
              <w:t>Номер документа.</w:t>
            </w:r>
          </w:p>
          <w:p w:rsidR="005154AF" w:rsidRPr="00726330" w:rsidRDefault="005154AF" w:rsidP="00D20CFC">
            <w:pPr>
              <w:pStyle w:val="ASFKTablenorm"/>
            </w:pPr>
            <w:r w:rsidRPr="007B2273">
              <w:t>Значение вводится вручную</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От</w:t>
            </w:r>
          </w:p>
        </w:tc>
        <w:tc>
          <w:tcPr>
            <w:tcW w:w="3881" w:type="pct"/>
            <w:shd w:val="clear" w:color="auto" w:fill="auto"/>
          </w:tcPr>
          <w:p w:rsidR="005154AF" w:rsidRPr="007B2273" w:rsidRDefault="005154AF" w:rsidP="00D20CFC">
            <w:pPr>
              <w:pStyle w:val="ASFKTablenorm"/>
            </w:pPr>
            <w:r w:rsidRPr="007B2273">
              <w:t xml:space="preserve">Дата документа. </w:t>
            </w:r>
          </w:p>
          <w:p w:rsidR="005154AF" w:rsidRPr="00726330" w:rsidRDefault="005154AF" w:rsidP="00D20CFC">
            <w:pPr>
              <w:pStyle w:val="ASFKTablenorm"/>
            </w:pPr>
            <w:r w:rsidRPr="007B2273">
              <w:t xml:space="preserve">Автозаполнение текущей датой. </w:t>
            </w:r>
          </w:p>
          <w:p w:rsidR="005154AF" w:rsidRPr="00726330" w:rsidRDefault="005154AF" w:rsidP="00D20CFC">
            <w:pPr>
              <w:pStyle w:val="ASFKTablenorm"/>
            </w:pPr>
            <w:r w:rsidRPr="007B2273">
              <w:t>Может быть изменено пользователем вручную или из системного кален</w:t>
            </w:r>
            <w:r w:rsidRPr="00726330">
              <w:t>даря.</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Статус</w:t>
            </w:r>
          </w:p>
        </w:tc>
        <w:tc>
          <w:tcPr>
            <w:tcW w:w="3881" w:type="pct"/>
            <w:shd w:val="clear" w:color="auto" w:fill="auto"/>
          </w:tcPr>
          <w:p w:rsidR="005154AF" w:rsidRPr="007B2273" w:rsidRDefault="005154AF" w:rsidP="00D20CFC">
            <w:pPr>
              <w:pStyle w:val="ASFKTablenorm"/>
            </w:pPr>
            <w:r w:rsidRPr="007B2273">
              <w:t xml:space="preserve">Код статуса документа. </w:t>
            </w:r>
          </w:p>
          <w:p w:rsidR="005154AF" w:rsidRPr="00726330" w:rsidRDefault="005154AF" w:rsidP="00D20CFC">
            <w:pPr>
              <w:pStyle w:val="ASFKTablenorm"/>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5154AF" w:rsidRPr="007B2273">
        <w:trPr>
          <w:cantSplit/>
        </w:trPr>
        <w:tc>
          <w:tcPr>
            <w:tcW w:w="1119" w:type="pct"/>
            <w:shd w:val="clear" w:color="auto" w:fill="auto"/>
          </w:tcPr>
          <w:p w:rsidR="005154AF" w:rsidRPr="007B2273" w:rsidRDefault="005154AF" w:rsidP="00D20CFC">
            <w:pPr>
              <w:pStyle w:val="ASFKTablenorm"/>
            </w:pPr>
            <w:r w:rsidRPr="007B2273">
              <w:lastRenderedPageBreak/>
              <w:t>Клиент</w:t>
            </w:r>
          </w:p>
        </w:tc>
        <w:tc>
          <w:tcPr>
            <w:tcW w:w="3881" w:type="pct"/>
            <w:shd w:val="clear" w:color="auto" w:fill="auto"/>
          </w:tcPr>
          <w:p w:rsidR="005154AF" w:rsidRPr="007B2273" w:rsidRDefault="005154AF" w:rsidP="00D20CFC">
            <w:pPr>
              <w:pStyle w:val="ASFKTablenorm"/>
            </w:pPr>
            <w:r w:rsidRPr="007B2273">
              <w:t>Полное наименование клиента по справочнику НУБП.</w:t>
            </w:r>
          </w:p>
          <w:p w:rsidR="005154AF" w:rsidRPr="00726330" w:rsidRDefault="005154AF" w:rsidP="00D20CFC">
            <w:pPr>
              <w:pStyle w:val="ASFKTablenorm"/>
            </w:pPr>
            <w:r w:rsidRPr="007B2273">
              <w:t xml:space="preserve">Значение </w:t>
            </w:r>
            <w:r w:rsidRPr="00726330">
              <w:t xml:space="preserve">заполняется автоматически после заполнения поля </w:t>
            </w:r>
            <w:r w:rsidR="004803D6">
              <w:t>«</w:t>
            </w:r>
            <w:r w:rsidRPr="00726330">
              <w:t>УНК</w:t>
            </w:r>
            <w:r w:rsidR="004803D6">
              <w:t>»</w:t>
            </w:r>
            <w:r w:rsidRPr="00726330">
              <w:t xml:space="preserve"> по спр</w:t>
            </w:r>
            <w:r w:rsidRPr="005154AF">
              <w:t>а</w:t>
            </w:r>
            <w:r w:rsidRPr="00726330">
              <w:t xml:space="preserve">вочнику </w:t>
            </w:r>
            <w:r w:rsidR="004803D6">
              <w:t>«</w:t>
            </w:r>
            <w:r w:rsidRPr="00726330">
              <w:t>НУБП</w:t>
            </w:r>
            <w:r w:rsidR="004803D6">
              <w:t>»</w:t>
            </w:r>
            <w:r w:rsidRPr="00726330">
              <w:t>.</w:t>
            </w:r>
          </w:p>
          <w:p w:rsidR="005154AF" w:rsidRPr="007B2273" w:rsidRDefault="005154AF" w:rsidP="00D20CFC">
            <w:pPr>
              <w:pStyle w:val="ASFKTablenorm"/>
            </w:pPr>
            <w:r w:rsidRPr="007B2273">
              <w:t>Может быть отредактировано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Должник: Наименование</w:t>
            </w:r>
            <w:r w:rsidR="004803D6">
              <w:t>»</w:t>
            </w:r>
            <w:r w:rsidRPr="00726330">
              <w:t xml:space="preserve"> при выборе родительского документа с типом ОБЕ.</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УНК</w:t>
            </w:r>
          </w:p>
        </w:tc>
        <w:tc>
          <w:tcPr>
            <w:tcW w:w="3881" w:type="pct"/>
            <w:shd w:val="clear" w:color="auto" w:fill="auto"/>
          </w:tcPr>
          <w:p w:rsidR="005154AF" w:rsidRPr="00726330" w:rsidRDefault="005154AF" w:rsidP="00D20CFC">
            <w:pPr>
              <w:pStyle w:val="ASFKTablenorm"/>
            </w:pPr>
            <w:r w:rsidRPr="007B2273">
              <w:t xml:space="preserve">Код клиента по значению в поле </w:t>
            </w:r>
            <w:r w:rsidR="004803D6">
              <w:t>«</w:t>
            </w:r>
            <w:r w:rsidRPr="00726330">
              <w:t>По сводному реестру</w:t>
            </w:r>
            <w:r w:rsidR="004803D6">
              <w:t>»</w:t>
            </w:r>
            <w:r w:rsidRPr="00726330">
              <w:t xml:space="preserve"> справочника НУБП.</w:t>
            </w:r>
          </w:p>
          <w:p w:rsidR="005154AF" w:rsidRPr="00726330" w:rsidRDefault="005154AF" w:rsidP="00D20CFC">
            <w:pPr>
              <w:pStyle w:val="ASFKTablenorm"/>
            </w:pPr>
            <w:r w:rsidRPr="007B2273">
              <w:t>Значение по умолчанию собственный код НУБП. Может быть изменено пол</w:t>
            </w:r>
            <w:r w:rsidRPr="005154AF">
              <w:t>ь</w:t>
            </w:r>
            <w:r w:rsidRPr="007B2273">
              <w:t xml:space="preserve">зователем выбором вручную или выбором из справочника </w:t>
            </w:r>
            <w:r w:rsidR="004803D6">
              <w:t>«</w:t>
            </w:r>
            <w:r w:rsidRPr="00726330">
              <w:t>НУБП</w:t>
            </w:r>
            <w:r w:rsidR="004803D6">
              <w:t>»</w:t>
            </w:r>
            <w:r w:rsidRPr="00726330">
              <w:t xml:space="preserve"> (список ограничен типом клиента </w:t>
            </w:r>
            <w:r w:rsidR="004803D6">
              <w:t>«</w:t>
            </w:r>
            <w:r w:rsidRPr="00726330">
              <w:t>1</w:t>
            </w:r>
            <w:r w:rsidR="004803D6">
              <w:t>»</w:t>
            </w:r>
            <w:r w:rsidR="003A72A7">
              <w:t xml:space="preserve"> – </w:t>
            </w:r>
            <w:r w:rsidR="004803D6">
              <w:t>«</w:t>
            </w:r>
            <w:r w:rsidRPr="00726330">
              <w:t>БУ</w:t>
            </w:r>
            <w:r w:rsidR="004803D6">
              <w:t>»</w:t>
            </w:r>
            <w:r w:rsidRPr="00726330">
              <w:t>).</w:t>
            </w:r>
          </w:p>
          <w:p w:rsidR="005154AF" w:rsidRPr="00726330" w:rsidRDefault="005154AF" w:rsidP="00D20CFC">
            <w:pPr>
              <w:pStyle w:val="ASFKTablenorm"/>
            </w:pPr>
            <w:r w:rsidRPr="007B2273">
              <w:t xml:space="preserve">Заполняется автоматически из поля </w:t>
            </w:r>
            <w:r w:rsidR="004803D6">
              <w:t>«</w:t>
            </w:r>
            <w:r w:rsidRPr="00726330">
              <w:t>Код по Сводному реестру (справочнику НУБП)</w:t>
            </w:r>
            <w:r w:rsidR="004803D6">
              <w:t>»</w:t>
            </w:r>
            <w:r w:rsidRPr="00726330">
              <w:t xml:space="preserve"> при выборе родительского документа с типом ОБЕ.</w:t>
            </w:r>
          </w:p>
        </w:tc>
      </w:tr>
      <w:tr w:rsidR="005154AF" w:rsidRPr="007B2273">
        <w:trPr>
          <w:cantSplit/>
        </w:trPr>
        <w:tc>
          <w:tcPr>
            <w:tcW w:w="1119" w:type="pct"/>
            <w:shd w:val="clear" w:color="auto" w:fill="auto"/>
          </w:tcPr>
          <w:p w:rsidR="005154AF" w:rsidRPr="007B2273" w:rsidRDefault="005154AF" w:rsidP="00D20CFC">
            <w:pPr>
              <w:pStyle w:val="ASFKTablenorm"/>
            </w:pPr>
            <w:r w:rsidRPr="007B2273">
              <w:t>№ л/с получ.</w:t>
            </w:r>
          </w:p>
        </w:tc>
        <w:tc>
          <w:tcPr>
            <w:tcW w:w="3881" w:type="pct"/>
            <w:shd w:val="clear" w:color="auto" w:fill="auto"/>
          </w:tcPr>
          <w:p w:rsidR="005154AF" w:rsidRPr="007B2273" w:rsidRDefault="005154AF" w:rsidP="00D20CFC">
            <w:pPr>
              <w:pStyle w:val="ASFKTablenorm"/>
            </w:pPr>
            <w:r w:rsidRPr="007B2273">
              <w:t>Номер лицевого счета НУБП.</w:t>
            </w:r>
          </w:p>
          <w:p w:rsidR="005154AF" w:rsidRPr="00726330" w:rsidRDefault="005154AF" w:rsidP="00D20CFC">
            <w:pPr>
              <w:pStyle w:val="ASFKTablenorm"/>
            </w:pPr>
            <w:r w:rsidRPr="007B2273">
              <w:t>Значение подтягивается автоматически из справочника лицевых счетов, с</w:t>
            </w:r>
            <w:r w:rsidRPr="00726330">
              <w:t>оо</w:t>
            </w:r>
            <w:r w:rsidRPr="005154AF">
              <w:t>т</w:t>
            </w:r>
            <w:r w:rsidRPr="00726330">
              <w:t xml:space="preserve">ветствующее указанному значению в поле </w:t>
            </w:r>
            <w:r w:rsidR="004803D6">
              <w:t>«</w:t>
            </w:r>
            <w:r w:rsidRPr="00726330">
              <w:t>УНК</w:t>
            </w:r>
            <w:r w:rsidR="004803D6">
              <w:t>»</w:t>
            </w:r>
            <w:r w:rsidRPr="00726330">
              <w:t xml:space="preserve"> и соответствующему ему типу лицевого счета:</w:t>
            </w:r>
          </w:p>
          <w:p w:rsidR="005154AF" w:rsidRPr="007B2273" w:rsidRDefault="005154AF" w:rsidP="00D340C7">
            <w:pPr>
              <w:pStyle w:val="ASFKTableListMark"/>
            </w:pPr>
            <w:r w:rsidRPr="007B2273">
              <w:t xml:space="preserve">для НУБП: с кодом </w:t>
            </w:r>
            <w:r w:rsidR="004803D6">
              <w:t>«</w:t>
            </w:r>
            <w:r w:rsidRPr="007B2273">
              <w:t>20</w:t>
            </w:r>
            <w:r w:rsidR="004803D6">
              <w:t>»</w:t>
            </w:r>
            <w:r w:rsidRPr="007B2273">
              <w:t xml:space="preserve"> или </w:t>
            </w:r>
            <w:r w:rsidR="004803D6">
              <w:t>«</w:t>
            </w:r>
            <w:r w:rsidRPr="007B2273">
              <w:t>21</w:t>
            </w:r>
            <w:r w:rsidR="004803D6">
              <w:t>»</w:t>
            </w:r>
            <w:r w:rsidR="00363FD9">
              <w:t>.</w:t>
            </w:r>
          </w:p>
          <w:p w:rsidR="005154AF" w:rsidRPr="00726330" w:rsidRDefault="005154AF" w:rsidP="00D20CFC">
            <w:pPr>
              <w:pStyle w:val="ASFKTablenorm"/>
            </w:pPr>
            <w:r w:rsidRPr="007B2273">
              <w:t>Значение может быть изменено пользователем вручную или выбором из спр</w:t>
            </w:r>
            <w:r w:rsidRPr="005154AF">
              <w:t>а</w:t>
            </w:r>
            <w:r w:rsidRPr="007B2273">
              <w:t xml:space="preserve">вочника лицевых счетов (список ограничен значением поля </w:t>
            </w:r>
            <w:r w:rsidR="004803D6">
              <w:t>«</w:t>
            </w:r>
            <w:r w:rsidRPr="00726330">
              <w:t>УНК</w:t>
            </w:r>
            <w:r w:rsidR="004803D6">
              <w:t>»</w:t>
            </w:r>
            <w:r w:rsidRPr="00726330">
              <w:t>).</w:t>
            </w:r>
          </w:p>
          <w:p w:rsidR="005154AF" w:rsidRPr="00726330" w:rsidRDefault="005154AF" w:rsidP="00D20CFC">
            <w:pPr>
              <w:pStyle w:val="ASFKTablenorm"/>
            </w:pPr>
            <w:r w:rsidRPr="007B2273">
              <w:t xml:space="preserve">Заполняется автоматически из поля </w:t>
            </w:r>
            <w:r w:rsidR="004803D6">
              <w:t>«</w:t>
            </w:r>
            <w:r w:rsidRPr="00726330">
              <w:t>Справочно: ЛС должника</w:t>
            </w:r>
            <w:r w:rsidR="004803D6">
              <w:t>»</w:t>
            </w:r>
            <w:r w:rsidRPr="00726330">
              <w:t xml:space="preserve"> при выборе родительского документа с типом ОБЕ.</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Учредитель</w:t>
            </w:r>
          </w:p>
        </w:tc>
        <w:tc>
          <w:tcPr>
            <w:tcW w:w="3881" w:type="pct"/>
            <w:shd w:val="clear" w:color="auto" w:fill="auto"/>
          </w:tcPr>
          <w:p w:rsidR="005154AF" w:rsidRPr="00726330" w:rsidRDefault="005154AF" w:rsidP="00D20CFC">
            <w:pPr>
              <w:pStyle w:val="ASFKTablenorm"/>
            </w:pPr>
            <w:r w:rsidRPr="007B2273">
              <w:t>Полное наименование ГРБС-учредителя согласно справочнику в</w:t>
            </w:r>
            <w:r w:rsidRPr="00726330">
              <w:t>едомств.</w:t>
            </w:r>
          </w:p>
          <w:p w:rsidR="005154AF" w:rsidRPr="00726330" w:rsidRDefault="005154AF" w:rsidP="00D20CFC">
            <w:pPr>
              <w:pStyle w:val="ASFKTablenorm"/>
            </w:pPr>
            <w:r w:rsidRPr="007B2273">
              <w:t xml:space="preserve">Значение </w:t>
            </w:r>
            <w:r w:rsidRPr="00726330">
              <w:t xml:space="preserve">заполняется по полю </w:t>
            </w:r>
            <w:r w:rsidR="004803D6">
              <w:t>«</w:t>
            </w:r>
            <w:r w:rsidRPr="00726330">
              <w:t>УНК</w:t>
            </w:r>
            <w:r w:rsidR="004803D6">
              <w:t>»</w:t>
            </w:r>
            <w:r w:rsidRPr="00726330">
              <w:t xml:space="preserve"> из справочника </w:t>
            </w:r>
            <w:r w:rsidR="004803D6">
              <w:t>«</w:t>
            </w:r>
            <w:r w:rsidRPr="00726330">
              <w:t>НУБП</w:t>
            </w:r>
            <w:r w:rsidR="004803D6">
              <w:t>»</w:t>
            </w:r>
            <w:r w:rsidRPr="00726330">
              <w:t>. Значение м</w:t>
            </w:r>
            <w:r w:rsidRPr="005154AF">
              <w:t>о</w:t>
            </w:r>
            <w:r w:rsidRPr="00726330">
              <w:t>жет быть отредактировано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Справочно: Наименование ГРБС (учр</w:t>
            </w:r>
            <w:r w:rsidRPr="005154AF">
              <w:t>е</w:t>
            </w:r>
            <w:r w:rsidRPr="00726330">
              <w:t>дителя)</w:t>
            </w:r>
            <w:r w:rsidR="004803D6">
              <w:t>»</w:t>
            </w:r>
            <w:r w:rsidRPr="00726330">
              <w:t xml:space="preserve"> при выборе родительского документа с типом ОБЕ.</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Учредитель (код)</w:t>
            </w:r>
          </w:p>
        </w:tc>
        <w:tc>
          <w:tcPr>
            <w:tcW w:w="3881" w:type="pct"/>
            <w:shd w:val="clear" w:color="auto" w:fill="auto"/>
          </w:tcPr>
          <w:p w:rsidR="005154AF" w:rsidRPr="00726330" w:rsidRDefault="005154AF" w:rsidP="00D20CFC">
            <w:pPr>
              <w:pStyle w:val="ASFKTablenorm"/>
            </w:pPr>
            <w:r w:rsidRPr="007B2273">
              <w:t>Поле не заполняется</w:t>
            </w:r>
            <w:r w:rsidRPr="00726330">
              <w:t>.</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Бюджет</w:t>
            </w:r>
          </w:p>
        </w:tc>
        <w:tc>
          <w:tcPr>
            <w:tcW w:w="3881" w:type="pct"/>
            <w:shd w:val="clear" w:color="auto" w:fill="auto"/>
          </w:tcPr>
          <w:p w:rsidR="005154AF" w:rsidRPr="00726330" w:rsidRDefault="005154AF" w:rsidP="00D20CFC">
            <w:pPr>
              <w:pStyle w:val="ASFKTablenorm"/>
            </w:pPr>
            <w:r w:rsidRPr="007B2273">
              <w:t xml:space="preserve">Наименование бюджета. </w:t>
            </w:r>
          </w:p>
          <w:p w:rsidR="005154AF" w:rsidRPr="00726330" w:rsidRDefault="005154AF" w:rsidP="00D20CFC">
            <w:pPr>
              <w:pStyle w:val="ASFKTablenorm"/>
            </w:pPr>
            <w:r w:rsidRPr="007B2273">
              <w:t>Заполняется</w:t>
            </w:r>
            <w:r w:rsidRPr="00726330">
              <w:t xml:space="preserve"> автоматически по коду бюджета.</w:t>
            </w:r>
          </w:p>
          <w:p w:rsidR="005154AF" w:rsidRPr="00726330" w:rsidRDefault="005154AF" w:rsidP="00D20CFC">
            <w:pPr>
              <w:pStyle w:val="ASFKTablenorm"/>
            </w:pPr>
            <w:r w:rsidRPr="007B2273">
              <w:t>Может быть отредактировано вручную или выбирается из спра</w:t>
            </w:r>
            <w:r w:rsidRPr="00726330">
              <w:t xml:space="preserve">вочника </w:t>
            </w:r>
            <w:r w:rsidR="004803D6">
              <w:t>«</w:t>
            </w:r>
            <w:r w:rsidRPr="00726330">
              <w:t>Бю</w:t>
            </w:r>
            <w:r w:rsidRPr="005154AF">
              <w:t>д</w:t>
            </w:r>
            <w:r w:rsidRPr="00726330">
              <w:t>жеты</w:t>
            </w:r>
            <w:r w:rsidR="004803D6">
              <w:t>»</w:t>
            </w:r>
            <w:r w:rsidRPr="00726330">
              <w:t>.</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Финорган</w:t>
            </w:r>
          </w:p>
        </w:tc>
        <w:tc>
          <w:tcPr>
            <w:tcW w:w="3881" w:type="pct"/>
            <w:shd w:val="clear" w:color="auto" w:fill="auto"/>
          </w:tcPr>
          <w:p w:rsidR="005154AF" w:rsidRPr="00726330" w:rsidRDefault="005154AF" w:rsidP="00D20CFC">
            <w:pPr>
              <w:pStyle w:val="ASFKTablenorm"/>
            </w:pPr>
            <w:r w:rsidRPr="007B2273">
              <w:t>Полное наименование ФО, соответствующего указанному выше бю</w:t>
            </w:r>
            <w:r w:rsidRPr="00726330">
              <w:t>джету.</w:t>
            </w:r>
          </w:p>
          <w:p w:rsidR="005154AF" w:rsidRPr="007B2273" w:rsidRDefault="005154AF" w:rsidP="00D20CFC">
            <w:pPr>
              <w:pStyle w:val="ASFKTablenorm"/>
            </w:pPr>
            <w:r w:rsidRPr="007B2273">
              <w:t>Поле не заполняется.</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Орган ФК</w:t>
            </w:r>
          </w:p>
        </w:tc>
        <w:tc>
          <w:tcPr>
            <w:tcW w:w="3881" w:type="pct"/>
            <w:shd w:val="clear" w:color="auto" w:fill="auto"/>
          </w:tcPr>
          <w:p w:rsidR="005154AF" w:rsidRPr="007B2273" w:rsidRDefault="005154AF" w:rsidP="00D20CFC">
            <w:pPr>
              <w:pStyle w:val="ASFKTablenorm"/>
            </w:pPr>
            <w:r w:rsidRPr="007B2273">
              <w:t>Наименование ТОФК.</w:t>
            </w:r>
          </w:p>
          <w:p w:rsidR="005154AF" w:rsidRPr="00726330" w:rsidRDefault="005154AF" w:rsidP="00D20CFC">
            <w:pPr>
              <w:pStyle w:val="ASFKTablenorm"/>
            </w:pPr>
            <w:r w:rsidRPr="007B2273">
              <w:t xml:space="preserve">Значение </w:t>
            </w:r>
            <w:r w:rsidRPr="00726330">
              <w:t>заполняется автоматически после заполнения поля КОФК.</w:t>
            </w:r>
          </w:p>
          <w:p w:rsidR="005154AF" w:rsidRPr="00726330" w:rsidRDefault="005154AF" w:rsidP="00D20CFC">
            <w:pPr>
              <w:pStyle w:val="ASFKTablenorm"/>
            </w:pPr>
            <w:r w:rsidRPr="007B2273">
              <w:t>Мож</w:t>
            </w:r>
            <w:r w:rsidRPr="00726330">
              <w:t>ет быть отредактировано вручную.</w:t>
            </w:r>
          </w:p>
        </w:tc>
      </w:tr>
      <w:tr w:rsidR="005154AF" w:rsidRPr="007B2273">
        <w:trPr>
          <w:cantSplit/>
        </w:trPr>
        <w:tc>
          <w:tcPr>
            <w:tcW w:w="1119" w:type="pct"/>
            <w:shd w:val="clear" w:color="auto" w:fill="auto"/>
          </w:tcPr>
          <w:p w:rsidR="005154AF" w:rsidRPr="00726330" w:rsidRDefault="005154AF" w:rsidP="00D20CFC">
            <w:pPr>
              <w:pStyle w:val="ASFKTablenorm"/>
            </w:pPr>
            <w:r w:rsidRPr="007B2273">
              <w:lastRenderedPageBreak/>
              <w:t>П</w:t>
            </w:r>
            <w:r w:rsidRPr="00726330">
              <w:t>о КОФК</w:t>
            </w:r>
          </w:p>
        </w:tc>
        <w:tc>
          <w:tcPr>
            <w:tcW w:w="3881" w:type="pct"/>
            <w:shd w:val="clear" w:color="auto" w:fill="auto"/>
          </w:tcPr>
          <w:p w:rsidR="005154AF" w:rsidRPr="007B2273" w:rsidRDefault="005154AF" w:rsidP="00D20CFC">
            <w:pPr>
              <w:pStyle w:val="ASFKTablenorm"/>
            </w:pPr>
            <w:r w:rsidRPr="007B2273">
              <w:t>Код по ТОФК.</w:t>
            </w:r>
          </w:p>
          <w:p w:rsidR="005154AF" w:rsidRPr="007B2273" w:rsidRDefault="005154AF" w:rsidP="00D20CFC">
            <w:pPr>
              <w:pStyle w:val="ASFKTablenorm"/>
            </w:pPr>
            <w:r w:rsidRPr="007B2273">
              <w:t>Заполняется вручную.</w:t>
            </w:r>
          </w:p>
          <w:p w:rsidR="005154AF" w:rsidRPr="00726330" w:rsidRDefault="005154AF" w:rsidP="00D20CFC">
            <w:pPr>
              <w:pStyle w:val="ASFKTablenorm"/>
            </w:pPr>
            <w:r w:rsidRPr="007B2273">
              <w:t>Проверяется значение констант:</w:t>
            </w:r>
            <w:r w:rsidRPr="00726330">
              <w:t xml:space="preserve"> код собственного и вышестоящего ТОФК. Если в качестве вышестоящего ТОФК указан код УФК (не 9500), то по умо</w:t>
            </w:r>
            <w:r w:rsidRPr="005154AF">
              <w:t>л</w:t>
            </w:r>
            <w:r w:rsidRPr="00726330">
              <w:t xml:space="preserve">чанию проставляется значение константы код вышестоящего ТОФК; иначе – по умолчанию проставляется значение </w:t>
            </w:r>
            <w:r w:rsidR="004803D6">
              <w:t>«</w:t>
            </w:r>
            <w:r w:rsidR="0078591C">
              <w:t>Код собственного ТОФК</w:t>
            </w:r>
            <w:r w:rsidR="004803D6">
              <w:t>»</w:t>
            </w:r>
            <w:r w:rsidRPr="00726330">
              <w:t>. Может быть изменено пользователем вручную или выбором из справочника КОФК (Орг</w:t>
            </w:r>
            <w:r w:rsidRPr="005154AF">
              <w:t>а</w:t>
            </w:r>
            <w:r w:rsidRPr="00726330">
              <w:t>ны ФК).</w:t>
            </w:r>
          </w:p>
          <w:p w:rsidR="005154AF" w:rsidRPr="00726330" w:rsidRDefault="005154AF" w:rsidP="00D20CFC">
            <w:pPr>
              <w:pStyle w:val="ASFKTablenorm"/>
            </w:pPr>
            <w:r w:rsidRPr="007B2273">
              <w:t xml:space="preserve">Заполняется автоматически из поля </w:t>
            </w:r>
            <w:r w:rsidR="004803D6">
              <w:t>«</w:t>
            </w:r>
            <w:r w:rsidRPr="00726330">
              <w:t>Должник: КОФК</w:t>
            </w:r>
            <w:r w:rsidR="004803D6">
              <w:t>»</w:t>
            </w:r>
            <w:r w:rsidRPr="00726330">
              <w:t xml:space="preserve"> при выборе из род</w:t>
            </w:r>
            <w:r w:rsidRPr="005154AF">
              <w:t>и</w:t>
            </w:r>
            <w:r w:rsidRPr="00726330">
              <w:t>тельского документа с типом ОБЕ.</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1: Реквизиты документа-основания</w:t>
            </w:r>
            <w:r w:rsidR="004803D6">
              <w:t>»</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Тип документа</w:t>
            </w:r>
          </w:p>
        </w:tc>
        <w:tc>
          <w:tcPr>
            <w:tcW w:w="3881" w:type="pct"/>
            <w:shd w:val="clear" w:color="auto" w:fill="auto"/>
          </w:tcPr>
          <w:p w:rsidR="005154AF" w:rsidRPr="007B2273" w:rsidRDefault="005154AF" w:rsidP="00D20CFC">
            <w:pPr>
              <w:pStyle w:val="ASFKTablenorm"/>
            </w:pPr>
            <w:r w:rsidRPr="007B2273">
              <w:t>Тип документа-основания (договора).</w:t>
            </w:r>
          </w:p>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Номер</w:t>
            </w:r>
          </w:p>
        </w:tc>
        <w:tc>
          <w:tcPr>
            <w:tcW w:w="3881" w:type="pct"/>
            <w:shd w:val="clear" w:color="auto" w:fill="auto"/>
          </w:tcPr>
          <w:p w:rsidR="005154AF" w:rsidRPr="007B2273" w:rsidRDefault="005154AF" w:rsidP="00D20CFC">
            <w:pPr>
              <w:pStyle w:val="ASFKTablenorm"/>
            </w:pPr>
            <w:r w:rsidRPr="007B2273">
              <w:t>Номер документа-основания.</w:t>
            </w:r>
          </w:p>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Дата</w:t>
            </w:r>
          </w:p>
        </w:tc>
        <w:tc>
          <w:tcPr>
            <w:tcW w:w="3881" w:type="pct"/>
            <w:shd w:val="clear" w:color="auto" w:fill="auto"/>
          </w:tcPr>
          <w:p w:rsidR="005154AF" w:rsidRPr="007B2273" w:rsidRDefault="005154AF" w:rsidP="00D20CFC">
            <w:pPr>
              <w:pStyle w:val="ASFKTablenorm"/>
            </w:pPr>
            <w:r w:rsidRPr="007B2273">
              <w:t xml:space="preserve">Дата документа-основания. </w:t>
            </w:r>
          </w:p>
          <w:p w:rsidR="005154AF" w:rsidRPr="00726330" w:rsidRDefault="005154AF" w:rsidP="00D20CFC">
            <w:pPr>
              <w:pStyle w:val="ASFKTablenorm"/>
            </w:pPr>
            <w:r w:rsidRPr="007B2273">
              <w:t xml:space="preserve">Значение вводится вручную или выбором из системного </w:t>
            </w:r>
            <w:r w:rsidRPr="00726330">
              <w:t>календаря.</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Дата начала</w:t>
            </w:r>
          </w:p>
        </w:tc>
        <w:tc>
          <w:tcPr>
            <w:tcW w:w="3881" w:type="pct"/>
            <w:shd w:val="clear" w:color="auto" w:fill="auto"/>
          </w:tcPr>
          <w:p w:rsidR="005154AF" w:rsidRPr="00726330" w:rsidRDefault="005154AF" w:rsidP="00D20CFC">
            <w:pPr>
              <w:pStyle w:val="ASFKTablenorm"/>
            </w:pPr>
            <w:r w:rsidRPr="007B2273">
              <w:t>Дата начала периода. Возможен выбор значения из системного кале</w:t>
            </w:r>
            <w:r w:rsidRPr="00726330">
              <w:t>ндаря.</w:t>
            </w:r>
          </w:p>
          <w:p w:rsidR="005154AF" w:rsidRPr="007B2273" w:rsidRDefault="005154AF" w:rsidP="00D20CFC">
            <w:pPr>
              <w:pStyle w:val="ASFKTablenorm"/>
            </w:pPr>
            <w:r w:rsidRPr="007B2273">
              <w:t>Значение по умолчанию текущая дата.</w:t>
            </w:r>
          </w:p>
          <w:p w:rsidR="005154AF" w:rsidRPr="00726330" w:rsidRDefault="005154AF" w:rsidP="00D20CFC">
            <w:pPr>
              <w:pStyle w:val="ASFKTablenorm"/>
            </w:pPr>
            <w:r w:rsidRPr="007B2273">
              <w:t>Может быть изменено пользователем вручную или выбором из системн</w:t>
            </w:r>
            <w:r w:rsidRPr="00726330">
              <w:t>ого календаря.</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Дата окончания</w:t>
            </w:r>
          </w:p>
        </w:tc>
        <w:tc>
          <w:tcPr>
            <w:tcW w:w="3881" w:type="pct"/>
            <w:shd w:val="clear" w:color="auto" w:fill="auto"/>
          </w:tcPr>
          <w:p w:rsidR="005154AF" w:rsidRPr="00726330" w:rsidRDefault="005154AF" w:rsidP="00D20CFC">
            <w:pPr>
              <w:pStyle w:val="ASFKTablenorm"/>
            </w:pPr>
            <w:r w:rsidRPr="007B2273">
              <w:t>Дата окончания периода. Возможен выбор значения из системного календ</w:t>
            </w:r>
            <w:r w:rsidRPr="00726330">
              <w:t>аря.</w:t>
            </w:r>
          </w:p>
          <w:p w:rsidR="005154AF" w:rsidRPr="00726330" w:rsidRDefault="005154AF" w:rsidP="00D20CFC">
            <w:pPr>
              <w:pStyle w:val="ASFKTablenorm"/>
            </w:pPr>
            <w:r w:rsidRPr="007B2273">
              <w:t>Значение вводится вручную или выбирается из системного</w:t>
            </w:r>
            <w:r w:rsidR="00363FD9">
              <w:t xml:space="preserve"> ка</w:t>
            </w:r>
            <w:r w:rsidRPr="00726330">
              <w:t>лендаря.</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Сумма</w:t>
            </w:r>
          </w:p>
        </w:tc>
        <w:tc>
          <w:tcPr>
            <w:tcW w:w="3881" w:type="pct"/>
            <w:shd w:val="clear" w:color="auto" w:fill="auto"/>
          </w:tcPr>
          <w:p w:rsidR="005154AF" w:rsidRPr="007B2273" w:rsidRDefault="005154AF" w:rsidP="00D20CFC">
            <w:pPr>
              <w:pStyle w:val="ASFKTablenorm"/>
            </w:pPr>
            <w:r w:rsidRPr="007B2273">
              <w:t>Сумма.</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w:t>
            </w:r>
            <w:r w:rsidRPr="005154AF">
              <w:t>у</w:t>
            </w:r>
            <w:r w:rsidRPr="00726330">
              <w:t>мента с типом ОБЕ. При этом значение можно отредактировать вручную.</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Валюта</w:t>
            </w:r>
          </w:p>
        </w:tc>
        <w:tc>
          <w:tcPr>
            <w:tcW w:w="3881" w:type="pct"/>
            <w:shd w:val="clear" w:color="auto" w:fill="auto"/>
          </w:tcPr>
          <w:p w:rsidR="005154AF" w:rsidRPr="007B2273" w:rsidRDefault="005154AF" w:rsidP="00D20CFC">
            <w:pPr>
              <w:pStyle w:val="ASFKTablenorm"/>
            </w:pPr>
            <w:r w:rsidRPr="007B2273">
              <w:t>Наименование валюты.</w:t>
            </w:r>
          </w:p>
          <w:p w:rsidR="005154AF" w:rsidRPr="00726330" w:rsidRDefault="005154AF" w:rsidP="00D20CFC">
            <w:pPr>
              <w:pStyle w:val="ASFKTablenorm"/>
            </w:pPr>
            <w:r w:rsidRPr="007B2273">
              <w:t xml:space="preserve">Значение по умолчанию – </w:t>
            </w:r>
            <w:r w:rsidRPr="00726330">
              <w:t>RUB. Может быть изменено пользователем вру</w:t>
            </w:r>
            <w:r w:rsidRPr="005154AF">
              <w:t>ч</w:t>
            </w:r>
            <w:r w:rsidRPr="00726330">
              <w:t>ную или выбором из справочника валют.</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Сумма в рублях</w:t>
            </w:r>
          </w:p>
        </w:tc>
        <w:tc>
          <w:tcPr>
            <w:tcW w:w="3881" w:type="pct"/>
            <w:shd w:val="clear" w:color="auto" w:fill="auto"/>
          </w:tcPr>
          <w:p w:rsidR="005154AF" w:rsidRPr="00726330" w:rsidRDefault="005154AF" w:rsidP="00D20CFC">
            <w:pPr>
              <w:pStyle w:val="ASFKTablenorm"/>
            </w:pPr>
            <w:r w:rsidRPr="007B2273">
              <w:t xml:space="preserve">Сумма в рублях. Значения поля передается из </w:t>
            </w:r>
            <w:r w:rsidR="00CD4C32">
              <w:t>OEBS</w:t>
            </w:r>
            <w:r w:rsidRPr="00726330">
              <w:t>.</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Табличное поле</w:t>
            </w:r>
            <w:r w:rsidRPr="00726330">
              <w:t xml:space="preserve"> </w:t>
            </w:r>
            <w:r w:rsidR="004803D6">
              <w:t>«</w:t>
            </w:r>
            <w:r w:rsidRPr="00726330">
              <w:t>Раздел 2: Реквизиты контрагента</w:t>
            </w:r>
            <w:r w:rsidR="004803D6">
              <w:t>»</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Наименование</w:t>
            </w:r>
          </w:p>
        </w:tc>
        <w:tc>
          <w:tcPr>
            <w:tcW w:w="3881" w:type="pct"/>
            <w:shd w:val="clear" w:color="auto" w:fill="auto"/>
          </w:tcPr>
          <w:p w:rsidR="005154AF" w:rsidRPr="00726330" w:rsidRDefault="005154AF" w:rsidP="00D20CFC">
            <w:pPr>
              <w:pStyle w:val="ASFKTablenorm"/>
            </w:pPr>
            <w:r w:rsidRPr="007B2273">
              <w:t>Наименование контрагента-получателя платежа (ФИО – для физического л</w:t>
            </w:r>
            <w:r w:rsidRPr="005154AF">
              <w:t>и</w:t>
            </w:r>
            <w:r w:rsidRPr="00726330">
              <w:t>ца).</w:t>
            </w:r>
          </w:p>
          <w:p w:rsidR="005154AF" w:rsidRPr="00726330" w:rsidRDefault="005154AF" w:rsidP="00D20CFC">
            <w:pPr>
              <w:pStyle w:val="ASFKTablenorm"/>
            </w:pPr>
            <w:r w:rsidRPr="007B2273">
              <w:t>Значение вводится вручную или выбирается из справочника поставщ</w:t>
            </w:r>
            <w:r w:rsidRPr="00726330">
              <w:t>иков.</w:t>
            </w:r>
          </w:p>
          <w:p w:rsidR="005154AF" w:rsidRPr="00726330" w:rsidRDefault="005154AF" w:rsidP="00D20CFC">
            <w:pPr>
              <w:pStyle w:val="ASFKTablenorm"/>
            </w:pPr>
            <w:r w:rsidRPr="007B2273">
              <w:t xml:space="preserve">Заполняется автоматически из поля </w:t>
            </w:r>
            <w:r w:rsidR="004803D6">
              <w:t>«</w:t>
            </w:r>
            <w:r w:rsidRPr="00726330">
              <w:t>Взыскатель: Наименование (ФИО)</w:t>
            </w:r>
            <w:r w:rsidR="004803D6">
              <w:t>»</w:t>
            </w:r>
            <w:r w:rsidRPr="00726330">
              <w:t xml:space="preserve"> при выборе родительского документа с типом ОБЕ.</w:t>
            </w:r>
          </w:p>
        </w:tc>
      </w:tr>
      <w:tr w:rsidR="005154AF" w:rsidRPr="007B2273">
        <w:trPr>
          <w:cantSplit/>
        </w:trPr>
        <w:tc>
          <w:tcPr>
            <w:tcW w:w="1119" w:type="pct"/>
            <w:shd w:val="clear" w:color="auto" w:fill="auto"/>
          </w:tcPr>
          <w:p w:rsidR="005154AF" w:rsidRPr="007B2273" w:rsidRDefault="005154AF" w:rsidP="00D20CFC">
            <w:pPr>
              <w:pStyle w:val="ASFKTablenorm"/>
            </w:pPr>
            <w:r w:rsidRPr="007B2273">
              <w:t>Страна</w:t>
            </w:r>
          </w:p>
        </w:tc>
        <w:tc>
          <w:tcPr>
            <w:tcW w:w="3881" w:type="pct"/>
            <w:shd w:val="clear" w:color="auto" w:fill="auto"/>
          </w:tcPr>
          <w:p w:rsidR="005154AF" w:rsidRPr="007B2273" w:rsidRDefault="005154AF" w:rsidP="00D20CFC">
            <w:pPr>
              <w:pStyle w:val="ASFKTablenorm"/>
            </w:pPr>
            <w:r w:rsidRPr="007B2273">
              <w:t>Название страны.</w:t>
            </w:r>
          </w:p>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Адрес</w:t>
            </w:r>
          </w:p>
        </w:tc>
        <w:tc>
          <w:tcPr>
            <w:tcW w:w="3881" w:type="pct"/>
            <w:shd w:val="clear" w:color="auto" w:fill="auto"/>
          </w:tcPr>
          <w:p w:rsidR="005154AF" w:rsidRPr="007B2273" w:rsidRDefault="005154AF" w:rsidP="00D20CFC">
            <w:pPr>
              <w:pStyle w:val="ASFKTablenorm"/>
            </w:pPr>
            <w:r w:rsidRPr="007B2273">
              <w:t>Адрес контрагента.</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Адрес взыскателя</w:t>
            </w:r>
            <w:r w:rsidR="004803D6">
              <w:t>»</w:t>
            </w:r>
            <w:r w:rsidRPr="00726330">
              <w:t xml:space="preserve"> при выборе родител</w:t>
            </w:r>
            <w:r w:rsidRPr="005154AF">
              <w:t>ь</w:t>
            </w:r>
            <w:r w:rsidRPr="00726330">
              <w:t>ского документа с типом ОБЕ.</w:t>
            </w:r>
          </w:p>
        </w:tc>
      </w:tr>
      <w:tr w:rsidR="005154AF" w:rsidRPr="007B2273">
        <w:trPr>
          <w:cantSplit/>
        </w:trPr>
        <w:tc>
          <w:tcPr>
            <w:tcW w:w="1119" w:type="pct"/>
            <w:shd w:val="clear" w:color="auto" w:fill="auto"/>
          </w:tcPr>
          <w:p w:rsidR="005154AF" w:rsidRPr="007B2273" w:rsidRDefault="005154AF" w:rsidP="00D20CFC">
            <w:pPr>
              <w:pStyle w:val="ASFKTablenorm"/>
            </w:pPr>
            <w:r w:rsidRPr="007B2273">
              <w:lastRenderedPageBreak/>
              <w:t>Тел.(факс)</w:t>
            </w:r>
          </w:p>
        </w:tc>
        <w:tc>
          <w:tcPr>
            <w:tcW w:w="3881" w:type="pct"/>
            <w:shd w:val="clear" w:color="auto" w:fill="auto"/>
          </w:tcPr>
          <w:p w:rsidR="005154AF" w:rsidRPr="007B2273" w:rsidRDefault="005154AF" w:rsidP="00D20CFC">
            <w:pPr>
              <w:pStyle w:val="ASFKTablenorm"/>
            </w:pPr>
            <w:r w:rsidRPr="007B2273">
              <w:t>Номер телефона (факса) получателя платежа.</w:t>
            </w:r>
          </w:p>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119" w:type="pct"/>
            <w:shd w:val="clear" w:color="auto" w:fill="auto"/>
          </w:tcPr>
          <w:p w:rsidR="005154AF" w:rsidRPr="00726330" w:rsidRDefault="005154AF" w:rsidP="00D20CFC">
            <w:pPr>
              <w:pStyle w:val="ASFKTablenorm"/>
            </w:pPr>
            <w:r w:rsidRPr="007B2273">
              <w:t>Юридический ст</w:t>
            </w:r>
            <w:r w:rsidRPr="00726330">
              <w:t>атус</w:t>
            </w:r>
          </w:p>
        </w:tc>
        <w:tc>
          <w:tcPr>
            <w:tcW w:w="3881" w:type="pct"/>
            <w:shd w:val="clear" w:color="auto" w:fill="auto"/>
          </w:tcPr>
          <w:p w:rsidR="005154AF" w:rsidRPr="007B2273" w:rsidRDefault="005154AF" w:rsidP="00D20CFC">
            <w:pPr>
              <w:pStyle w:val="ASFKTablenorm"/>
            </w:pPr>
            <w:r w:rsidRPr="007B2273">
              <w:t>Код юридического статуса предприятия.</w:t>
            </w:r>
          </w:p>
          <w:p w:rsidR="005154AF" w:rsidRPr="00726330" w:rsidRDefault="005154AF" w:rsidP="00D20CFC">
            <w:pPr>
              <w:pStyle w:val="ASFKTablenorm"/>
            </w:pPr>
            <w:r w:rsidRPr="007B2273">
              <w:t>З</w:t>
            </w:r>
            <w:r w:rsidRPr="00726330">
              <w:t>аполняется вручную.</w:t>
            </w:r>
          </w:p>
        </w:tc>
      </w:tr>
      <w:tr w:rsidR="005154AF" w:rsidRPr="007B2273">
        <w:trPr>
          <w:cantSplit/>
        </w:trPr>
        <w:tc>
          <w:tcPr>
            <w:tcW w:w="1119" w:type="pct"/>
            <w:shd w:val="clear" w:color="auto" w:fill="auto"/>
          </w:tcPr>
          <w:p w:rsidR="005154AF" w:rsidRPr="007B2273" w:rsidRDefault="005154AF" w:rsidP="00D20CFC">
            <w:pPr>
              <w:pStyle w:val="ASFKTablenorm"/>
            </w:pPr>
            <w:r w:rsidRPr="007B2273">
              <w:t>Банк</w:t>
            </w:r>
          </w:p>
        </w:tc>
        <w:tc>
          <w:tcPr>
            <w:tcW w:w="3881" w:type="pct"/>
            <w:shd w:val="clear" w:color="auto" w:fill="auto"/>
          </w:tcPr>
          <w:p w:rsidR="005154AF" w:rsidRPr="007B2273" w:rsidRDefault="005154AF" w:rsidP="00D20CFC">
            <w:pPr>
              <w:pStyle w:val="ASFKTablenorm"/>
            </w:pPr>
            <w:r w:rsidRPr="007B2273">
              <w:t>Наименование банка получателя платежа.</w:t>
            </w:r>
          </w:p>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26330">
              <w:t>БИК /SWIFT</w:t>
            </w:r>
            <w:r w:rsidR="004803D6">
              <w:t>»</w:t>
            </w:r>
            <w:r w:rsidRPr="00726330">
              <w:t xml:space="preserve"> из справочника </w:t>
            </w:r>
            <w:r w:rsidR="004803D6">
              <w:t>«</w:t>
            </w:r>
            <w:r w:rsidRPr="00726330">
              <w:t>Банки</w:t>
            </w:r>
            <w:r w:rsidR="004803D6">
              <w:t>»</w:t>
            </w:r>
            <w:r w:rsidRPr="00726330">
              <w:t>.</w:t>
            </w:r>
          </w:p>
        </w:tc>
      </w:tr>
    </w:tbl>
    <w:p w:rsidR="005154AF" w:rsidRPr="007B2273" w:rsidRDefault="004B207E" w:rsidP="005154AF">
      <w:pPr>
        <w:pStyle w:val="ASFKNormal"/>
      </w:pPr>
      <w:r w:rsidRPr="007B2273">
        <w:t xml:space="preserve">ЭФ документа </w:t>
      </w:r>
      <w:r>
        <w:t>«</w:t>
      </w:r>
      <w:r w:rsidRPr="007B2273">
        <w:t>Информация о дате ежемесячных выплат</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_Ref286334525 \h  \* MERGEFORMAT </w:instrText>
      </w:r>
      <w:r w:rsidR="005154AF" w:rsidRPr="007B2273">
        <w:fldChar w:fldCharType="separate"/>
      </w:r>
      <w:r w:rsidR="00653C3E">
        <w:t>69</w:t>
      </w:r>
      <w:r w:rsidR="005154AF" w:rsidRPr="007B2273">
        <w:fldChar w:fldCharType="end"/>
      </w:r>
      <w:r w:rsidR="005154AF" w:rsidRPr="007B2273">
        <w:t>.</w:t>
      </w:r>
    </w:p>
    <w:p w:rsidR="005154AF" w:rsidRPr="007B2273" w:rsidRDefault="00653C3E" w:rsidP="005154AF">
      <w:pPr>
        <w:pStyle w:val="ASFKFigure"/>
      </w:pPr>
      <w:r>
        <w:pict>
          <v:shape id="_x0000_i1161" type="#_x0000_t75" style="width:482.25pt;height:2in">
            <v:imagedata r:id="rId129"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45" w:name="_Ref286334525"/>
      <w:bookmarkStart w:id="746" w:name="_Toc71110727"/>
      <w:r w:rsidR="00653C3E">
        <w:rPr>
          <w:noProof/>
        </w:rPr>
        <w:t>69</w:t>
      </w:r>
      <w:bookmarkEnd w:id="745"/>
      <w:r w:rsidRPr="007B2273">
        <w:fldChar w:fldCharType="end"/>
      </w:r>
      <w:r w:rsidRPr="007B2273">
        <w:t xml:space="preserve">. ЭФ документа </w:t>
      </w:r>
      <w:r w:rsidR="004803D6">
        <w:t>«</w:t>
      </w:r>
      <w:r w:rsidRPr="007B2273">
        <w:t>Информация о дате ежемесячных выплат</w:t>
      </w:r>
      <w:r w:rsidR="00B33BD1">
        <w:t>», закладки «</w:t>
      </w:r>
      <w:r w:rsidRPr="007B2273">
        <w:t>Раздел 3,4 (2)</w:t>
      </w:r>
      <w:r w:rsidR="004803D6">
        <w:t>»</w:t>
      </w:r>
      <w:bookmarkEnd w:id="746"/>
    </w:p>
    <w:p w:rsidR="005154AF" w:rsidRPr="007B2273" w:rsidRDefault="005154AF" w:rsidP="005154AF">
      <w:pPr>
        <w:pStyle w:val="ASFKNormal"/>
      </w:pPr>
      <w:r w:rsidRPr="007B2273">
        <w:t xml:space="preserve">Перечень полей </w:t>
      </w:r>
      <w:r w:rsidR="00C6294D" w:rsidRPr="007B2273">
        <w:t xml:space="preserve">документа </w:t>
      </w:r>
      <w:r w:rsidR="00C6294D">
        <w:t>«</w:t>
      </w:r>
      <w:r w:rsidR="00C6294D" w:rsidRPr="007B2273">
        <w:t>Информация о дате ежемесячных выплат</w:t>
      </w:r>
      <w:r w:rsidR="00C6294D">
        <w:t>», закладки «</w:t>
      </w:r>
      <w:r w:rsidR="00C6294D" w:rsidRPr="007B2273">
        <w:t>Раздел 3,4 (2)</w:t>
      </w:r>
      <w:r w:rsidR="00C6294D">
        <w:t>»</w:t>
      </w:r>
      <w:r w:rsidRPr="007B2273">
        <w:t xml:space="preserve"> приведен в таблице</w:t>
      </w:r>
      <w:r w:rsidR="003E1433" w:rsidRPr="007B2273">
        <w:t> </w:t>
      </w:r>
      <w:r w:rsidRPr="007B2273">
        <w:fldChar w:fldCharType="begin"/>
      </w:r>
      <w:r w:rsidRPr="007B2273">
        <w:instrText xml:space="preserve"> REF _Ref334788985 \h  \* MERGEFORMAT </w:instrText>
      </w:r>
      <w:r w:rsidRPr="007B2273">
        <w:fldChar w:fldCharType="separate"/>
      </w:r>
      <w:r w:rsidR="00653C3E">
        <w:t>38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47" w:name="_Ref334788985"/>
      <w:bookmarkStart w:id="748" w:name="_Toc71110451"/>
      <w:r w:rsidR="00653C3E">
        <w:rPr>
          <w:noProof/>
        </w:rPr>
        <w:t>38</w:t>
      </w:r>
      <w:bookmarkEnd w:id="747"/>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3,4 (2)</w:t>
      </w:r>
      <w:r w:rsidR="004803D6">
        <w:t>»</w:t>
      </w:r>
      <w:bookmarkEnd w:id="7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trPr>
          <w:cantSplit/>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410" w:type="pct"/>
            <w:shd w:val="clear" w:color="auto" w:fill="auto"/>
          </w:tcPr>
          <w:p w:rsidR="005154AF" w:rsidRPr="00726330" w:rsidRDefault="005154AF" w:rsidP="00D20CFC">
            <w:pPr>
              <w:pStyle w:val="ASFKTablenorm"/>
            </w:pPr>
            <w:r w:rsidRPr="007B2273">
              <w:t xml:space="preserve">Номер исп. </w:t>
            </w:r>
            <w:r w:rsidR="00831246" w:rsidRPr="00726330">
              <w:t>Д</w:t>
            </w:r>
            <w:r w:rsidRPr="00726330">
              <w:t>окумента</w:t>
            </w:r>
          </w:p>
        </w:tc>
        <w:tc>
          <w:tcPr>
            <w:tcW w:w="3590" w:type="pct"/>
            <w:shd w:val="clear" w:color="auto" w:fill="auto"/>
          </w:tcPr>
          <w:p w:rsidR="005154AF" w:rsidRPr="007B2273" w:rsidRDefault="005154AF" w:rsidP="00D20CFC">
            <w:pPr>
              <w:pStyle w:val="ASFKTablenorm"/>
            </w:pPr>
            <w:r w:rsidRPr="007B2273">
              <w:t>Номер ИД.</w:t>
            </w:r>
          </w:p>
          <w:p w:rsidR="005154AF" w:rsidRPr="007B2273" w:rsidRDefault="005154AF" w:rsidP="00D20CFC">
            <w:pPr>
              <w:pStyle w:val="ASFKTablenorm"/>
            </w:pPr>
            <w:r w:rsidRPr="007B2273">
              <w:t>Номер документа-основания.</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Номер ИД</w:t>
            </w:r>
            <w:r w:rsidR="004803D6">
              <w:t>»</w:t>
            </w:r>
            <w:r w:rsidRPr="00726330">
              <w:t xml:space="preserve"> при выборе родител</w:t>
            </w:r>
            <w:r w:rsidRPr="005154AF">
              <w:t>ь</w:t>
            </w:r>
            <w:r w:rsidRPr="00726330">
              <w:t>ского документа с типом ОБЕ. При этом значение можно отредактир</w:t>
            </w:r>
            <w:r w:rsidRPr="005154AF">
              <w:t>о</w:t>
            </w:r>
            <w:r w:rsidRPr="00726330">
              <w:t>вать вручную.</w:t>
            </w:r>
          </w:p>
        </w:tc>
      </w:tr>
      <w:tr w:rsidR="005154AF" w:rsidRPr="007B2273">
        <w:trPr>
          <w:cantSplit/>
        </w:trPr>
        <w:tc>
          <w:tcPr>
            <w:tcW w:w="1410" w:type="pct"/>
            <w:shd w:val="clear" w:color="auto" w:fill="auto"/>
          </w:tcPr>
          <w:p w:rsidR="005154AF" w:rsidRPr="007B2273" w:rsidRDefault="005154AF" w:rsidP="00D20CFC">
            <w:pPr>
              <w:pStyle w:val="ASFKTablenorm"/>
            </w:pPr>
            <w:r w:rsidRPr="007B2273">
              <w:t>Дата выдачи</w:t>
            </w:r>
          </w:p>
        </w:tc>
        <w:tc>
          <w:tcPr>
            <w:tcW w:w="3590" w:type="pct"/>
            <w:shd w:val="clear" w:color="auto" w:fill="auto"/>
          </w:tcPr>
          <w:p w:rsidR="005154AF" w:rsidRPr="00726330" w:rsidRDefault="005154AF" w:rsidP="00D20CFC">
            <w:pPr>
              <w:pStyle w:val="ASFKTablenorm"/>
            </w:pPr>
            <w:r w:rsidRPr="007B2273">
              <w:t>Дата выдачи ИД. Возможен выбор значения из системного кале</w:t>
            </w:r>
            <w:r w:rsidRPr="00726330">
              <w:t>ндаря.</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Дата выдачи</w:t>
            </w:r>
            <w:r w:rsidR="004803D6">
              <w:t>»</w:t>
            </w:r>
            <w:r w:rsidRPr="00726330">
              <w:t xml:space="preserve"> при выборе род</w:t>
            </w:r>
            <w:r w:rsidRPr="005154AF">
              <w:t>и</w:t>
            </w:r>
            <w:r w:rsidRPr="00726330">
              <w:t>тельского документа с типом ОБЕ.</w:t>
            </w:r>
          </w:p>
        </w:tc>
      </w:tr>
      <w:tr w:rsidR="005154AF" w:rsidRPr="007B2273">
        <w:trPr>
          <w:cantSplit/>
        </w:trPr>
        <w:tc>
          <w:tcPr>
            <w:tcW w:w="1410" w:type="pct"/>
            <w:shd w:val="clear" w:color="auto" w:fill="auto"/>
          </w:tcPr>
          <w:p w:rsidR="005154AF" w:rsidRPr="007B2273" w:rsidRDefault="005154AF" w:rsidP="00D20CFC">
            <w:pPr>
              <w:pStyle w:val="ASFKTablenorm"/>
            </w:pPr>
            <w:r w:rsidRPr="007B2273">
              <w:t>Срок оплаты</w:t>
            </w:r>
          </w:p>
        </w:tc>
        <w:tc>
          <w:tcPr>
            <w:tcW w:w="3590" w:type="pct"/>
            <w:shd w:val="clear" w:color="auto" w:fill="auto"/>
          </w:tcPr>
          <w:p w:rsidR="005154AF" w:rsidRPr="007B2273" w:rsidRDefault="005154AF" w:rsidP="00D20CFC">
            <w:pPr>
              <w:pStyle w:val="ASFKTablenorm"/>
            </w:pPr>
            <w:r w:rsidRPr="007B2273">
              <w:t>Срок оплаты ИД.</w:t>
            </w:r>
          </w:p>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410" w:type="pct"/>
            <w:shd w:val="clear" w:color="auto" w:fill="auto"/>
          </w:tcPr>
          <w:p w:rsidR="005154AF" w:rsidRPr="00726330" w:rsidRDefault="005154AF" w:rsidP="00D20CFC">
            <w:pPr>
              <w:pStyle w:val="ASFKTablenorm"/>
            </w:pPr>
            <w:r w:rsidRPr="007B2273">
              <w:t xml:space="preserve">Наименование суд. </w:t>
            </w:r>
            <w:r w:rsidR="00831246" w:rsidRPr="00726330">
              <w:t>О</w:t>
            </w:r>
            <w:r w:rsidRPr="00726330">
              <w:t>ргана</w:t>
            </w:r>
          </w:p>
        </w:tc>
        <w:tc>
          <w:tcPr>
            <w:tcW w:w="3590" w:type="pct"/>
            <w:shd w:val="clear" w:color="auto" w:fill="auto"/>
          </w:tcPr>
          <w:p w:rsidR="005154AF" w:rsidRPr="007B2273" w:rsidRDefault="005154AF" w:rsidP="00D20CFC">
            <w:pPr>
              <w:pStyle w:val="ASFKTablenorm"/>
            </w:pPr>
            <w:r w:rsidRPr="007B2273">
              <w:t>Наименование судебного органа.</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Наименование суда</w:t>
            </w:r>
            <w:r w:rsidR="004803D6">
              <w:t>»</w:t>
            </w:r>
            <w:r w:rsidRPr="00726330">
              <w:t xml:space="preserve"> при выборе родительского документа с типом ОБЕ.</w:t>
            </w:r>
          </w:p>
        </w:tc>
      </w:tr>
      <w:tr w:rsidR="005154AF" w:rsidRPr="007B2273">
        <w:trPr>
          <w:cantSplit/>
        </w:trPr>
        <w:tc>
          <w:tcPr>
            <w:tcW w:w="1410" w:type="pct"/>
            <w:shd w:val="clear" w:color="auto" w:fill="auto"/>
          </w:tcPr>
          <w:p w:rsidR="005154AF" w:rsidRPr="00726330" w:rsidRDefault="005154AF" w:rsidP="00D20CFC">
            <w:pPr>
              <w:pStyle w:val="ASFKTablenorm"/>
            </w:pPr>
            <w:r w:rsidRPr="007B2273">
              <w:lastRenderedPageBreak/>
              <w:t xml:space="preserve">Сумма по исп. </w:t>
            </w:r>
            <w:r w:rsidR="00831246" w:rsidRPr="00726330">
              <w:t>Д</w:t>
            </w:r>
            <w:r w:rsidRPr="00726330">
              <w:t>окументу</w:t>
            </w:r>
          </w:p>
        </w:tc>
        <w:tc>
          <w:tcPr>
            <w:tcW w:w="3590" w:type="pct"/>
            <w:shd w:val="clear" w:color="auto" w:fill="auto"/>
          </w:tcPr>
          <w:p w:rsidR="005154AF" w:rsidRPr="007B2273" w:rsidRDefault="005154AF" w:rsidP="00D20CFC">
            <w:pPr>
              <w:pStyle w:val="ASFKTablenorm"/>
            </w:pPr>
            <w:r w:rsidRPr="007B2273">
              <w:t>Сумма, взыскиваемая по ИД.</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документа с типом ОБЕ.</w:t>
            </w:r>
          </w:p>
        </w:tc>
      </w:tr>
      <w:tr w:rsidR="005154AF" w:rsidRPr="007B2273">
        <w:trPr>
          <w:cantSplit/>
        </w:trPr>
        <w:tc>
          <w:tcPr>
            <w:tcW w:w="1410" w:type="pct"/>
            <w:shd w:val="clear" w:color="auto" w:fill="auto"/>
          </w:tcPr>
          <w:p w:rsidR="005154AF" w:rsidRPr="007B2273" w:rsidRDefault="005154AF" w:rsidP="00D20CFC">
            <w:pPr>
              <w:pStyle w:val="ASFKTablenorm"/>
            </w:pPr>
            <w:r w:rsidRPr="007B2273">
              <w:t>№ уведомления</w:t>
            </w:r>
          </w:p>
        </w:tc>
        <w:tc>
          <w:tcPr>
            <w:tcW w:w="3590" w:type="pct"/>
            <w:shd w:val="clear" w:color="auto" w:fill="auto"/>
          </w:tcPr>
          <w:p w:rsidR="005154AF" w:rsidRPr="007B2273" w:rsidRDefault="005154AF" w:rsidP="00D20CFC">
            <w:pPr>
              <w:pStyle w:val="ASFKTablenorm"/>
            </w:pPr>
            <w:r w:rsidRPr="007B2273">
              <w:t>Номер почтового уведомления.</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Номер ПУ</w:t>
            </w:r>
            <w:r w:rsidR="004803D6">
              <w:t>»</w:t>
            </w:r>
            <w:r w:rsidRPr="00726330">
              <w:t xml:space="preserve"> при выборе родител</w:t>
            </w:r>
            <w:r w:rsidRPr="005154AF">
              <w:t>ь</w:t>
            </w:r>
            <w:r w:rsidRPr="00726330">
              <w:t>ского документа с типом ОБЕ.</w:t>
            </w:r>
          </w:p>
        </w:tc>
      </w:tr>
      <w:tr w:rsidR="005154AF" w:rsidRPr="007B2273">
        <w:trPr>
          <w:cantSplit/>
        </w:trPr>
        <w:tc>
          <w:tcPr>
            <w:tcW w:w="1410" w:type="pct"/>
            <w:shd w:val="clear" w:color="auto" w:fill="auto"/>
          </w:tcPr>
          <w:p w:rsidR="005154AF" w:rsidRPr="007B2273" w:rsidRDefault="005154AF" w:rsidP="00D20CFC">
            <w:pPr>
              <w:pStyle w:val="ASFKTablenorm"/>
            </w:pPr>
            <w:r w:rsidRPr="007B2273">
              <w:t>Дата уведомления</w:t>
            </w:r>
          </w:p>
        </w:tc>
        <w:tc>
          <w:tcPr>
            <w:tcW w:w="3590" w:type="pct"/>
            <w:shd w:val="clear" w:color="auto" w:fill="auto"/>
          </w:tcPr>
          <w:p w:rsidR="005154AF" w:rsidRPr="00726330" w:rsidRDefault="005154AF" w:rsidP="00D20CFC">
            <w:pPr>
              <w:pStyle w:val="ASFKTablenorm"/>
            </w:pPr>
            <w:r w:rsidRPr="007B2273">
              <w:t>Дата почтового уведомления. Возможен выбор значения из си</w:t>
            </w:r>
            <w:r w:rsidRPr="00726330">
              <w:t>стемного календаря.</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 xml:space="preserve">Заполняется автоматически из поля </w:t>
            </w:r>
            <w:r w:rsidR="004803D6">
              <w:t>«</w:t>
            </w:r>
            <w:r w:rsidRPr="00726330">
              <w:t>Дата ПУ</w:t>
            </w:r>
            <w:r w:rsidR="004803D6">
              <w:t>»</w:t>
            </w:r>
            <w:r w:rsidRPr="00726330">
              <w:t xml:space="preserve"> при выборе родител</w:t>
            </w:r>
            <w:r w:rsidRPr="005154AF">
              <w:t>ь</w:t>
            </w:r>
            <w:r w:rsidRPr="00726330">
              <w:t>ского документа с типом ОБЕ.</w:t>
            </w:r>
          </w:p>
        </w:tc>
      </w:tr>
    </w:tbl>
    <w:p w:rsidR="005154AF" w:rsidRPr="007B2273" w:rsidRDefault="00C6294D" w:rsidP="005154AF">
      <w:pPr>
        <w:pStyle w:val="ASFKNormal"/>
      </w:pPr>
      <w:r>
        <w:t>ЭФ документа «</w:t>
      </w:r>
      <w:r w:rsidRPr="007B2273">
        <w:t>Информация о дате ежемесячных выплат</w:t>
      </w:r>
      <w:r>
        <w:t>», закладки «</w:t>
      </w:r>
      <w:r w:rsidRPr="007B2273">
        <w:t>Раздел 5, подписи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_Ref286334527 \h  \* MERGEFORMAT </w:instrText>
      </w:r>
      <w:r w:rsidR="005154AF" w:rsidRPr="007B2273">
        <w:fldChar w:fldCharType="separate"/>
      </w:r>
      <w:r w:rsidR="00653C3E">
        <w:t>70</w:t>
      </w:r>
      <w:r w:rsidR="005154AF" w:rsidRPr="007B2273">
        <w:fldChar w:fldCharType="end"/>
      </w:r>
      <w:r w:rsidR="005154AF" w:rsidRPr="007B2273">
        <w:t>.</w:t>
      </w:r>
    </w:p>
    <w:p w:rsidR="005154AF" w:rsidRPr="007B2273" w:rsidRDefault="00653C3E" w:rsidP="005154AF">
      <w:pPr>
        <w:pStyle w:val="ASFKFigure"/>
      </w:pPr>
      <w:r>
        <w:pict>
          <v:shape id="_x0000_i1162" type="#_x0000_t75" style="width:482.25pt;height:208.5pt">
            <v:imagedata r:id="rId13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49" w:name="_Ref286334527"/>
      <w:bookmarkStart w:id="750" w:name="_Toc71110728"/>
      <w:r w:rsidR="00653C3E">
        <w:rPr>
          <w:noProof/>
        </w:rPr>
        <w:t>70</w:t>
      </w:r>
      <w:bookmarkEnd w:id="749"/>
      <w:r w:rsidRPr="007B2273">
        <w:fldChar w:fldCharType="end"/>
      </w:r>
      <w:r w:rsidRPr="007B2273">
        <w:t xml:space="preserve">. ЭФ </w:t>
      </w:r>
      <w:r w:rsidR="00C6294D">
        <w:t xml:space="preserve">документа </w:t>
      </w:r>
      <w:r w:rsidR="004803D6">
        <w:t>«</w:t>
      </w:r>
      <w:r w:rsidRPr="007B2273">
        <w:t>Информация о дате ежемесячных выплат</w:t>
      </w:r>
      <w:r w:rsidR="00B33BD1">
        <w:t>», закладки «</w:t>
      </w:r>
      <w:r w:rsidRPr="007B2273">
        <w:t>Раздел 5, подписи (3)</w:t>
      </w:r>
      <w:r w:rsidR="004803D6">
        <w:t>»</w:t>
      </w:r>
      <w:bookmarkEnd w:id="750"/>
    </w:p>
    <w:p w:rsidR="005154AF" w:rsidRPr="007B2273" w:rsidRDefault="005154AF" w:rsidP="005154AF">
      <w:pPr>
        <w:pStyle w:val="ASFKNormal"/>
      </w:pPr>
      <w:r w:rsidRPr="007B2273">
        <w:t xml:space="preserve">Перечень полей </w:t>
      </w:r>
      <w:r w:rsidR="00C6294D" w:rsidRPr="00726330">
        <w:t xml:space="preserve">документа </w:t>
      </w:r>
      <w:r w:rsidR="00C6294D">
        <w:t>«</w:t>
      </w:r>
      <w:r w:rsidR="00C6294D" w:rsidRPr="00726330">
        <w:t>Информация о дате ежемесячных в</w:t>
      </w:r>
      <w:r w:rsidR="00C6294D" w:rsidRPr="005154AF">
        <w:t>ы</w:t>
      </w:r>
      <w:r w:rsidR="00C6294D" w:rsidRPr="00726330">
        <w:t>плат</w:t>
      </w:r>
      <w:r w:rsidR="00C6294D">
        <w:t>», закладки «</w:t>
      </w:r>
      <w:r w:rsidR="00C6294D" w:rsidRPr="00726330">
        <w:t>Раздел 5, подписи (3)</w:t>
      </w:r>
      <w:r w:rsidR="00C6294D">
        <w:t>»</w:t>
      </w:r>
      <w:r w:rsidRPr="007B2273">
        <w:t xml:space="preserve"> приведен в таблице</w:t>
      </w:r>
      <w:r w:rsidR="003E1433" w:rsidRPr="007B2273">
        <w:t> </w:t>
      </w:r>
      <w:r w:rsidRPr="007B2273">
        <w:fldChar w:fldCharType="begin"/>
      </w:r>
      <w:r w:rsidRPr="007B2273">
        <w:instrText xml:space="preserve"> REF _Ref334789664 \h  \* MERGEFORMAT </w:instrText>
      </w:r>
      <w:r w:rsidRPr="007B2273">
        <w:fldChar w:fldCharType="separate"/>
      </w:r>
      <w:r w:rsidR="00653C3E">
        <w:t>39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51" w:name="_Ref334789664"/>
      <w:bookmarkStart w:id="752" w:name="_Toc71110452"/>
      <w:r w:rsidR="00653C3E">
        <w:rPr>
          <w:noProof/>
        </w:rPr>
        <w:t>39</w:t>
      </w:r>
      <w:bookmarkEnd w:id="751"/>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5, подписи (3)</w:t>
      </w:r>
      <w:r w:rsidR="004803D6">
        <w:t>»</w:t>
      </w:r>
      <w:bookmarkEnd w:id="7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5154AF" w:rsidRPr="007B2273">
        <w:trPr>
          <w:cantSplit/>
          <w:trHeight w:val="77"/>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Height w:val="77"/>
        </w:trPr>
        <w:tc>
          <w:tcPr>
            <w:tcW w:w="5000" w:type="pct"/>
            <w:gridSpan w:val="2"/>
            <w:shd w:val="clear" w:color="auto" w:fill="auto"/>
          </w:tcPr>
          <w:p w:rsidR="005154AF" w:rsidRPr="00726330" w:rsidRDefault="005154AF" w:rsidP="00D20CFC">
            <w:pPr>
              <w:pStyle w:val="ASFKTablenorm"/>
            </w:pPr>
            <w:r w:rsidRPr="007B2273">
              <w:t xml:space="preserve">Табличный блок полей </w:t>
            </w:r>
            <w:r w:rsidR="004803D6">
              <w:t>«</w:t>
            </w:r>
            <w:r w:rsidRPr="00726330">
              <w:t>График выплат</w:t>
            </w:r>
            <w:r w:rsidR="004803D6">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В валюте</w:t>
            </w:r>
          </w:p>
        </w:tc>
        <w:tc>
          <w:tcPr>
            <w:tcW w:w="3517" w:type="pct"/>
            <w:shd w:val="clear" w:color="auto" w:fill="auto"/>
          </w:tcPr>
          <w:p w:rsidR="005154AF" w:rsidRPr="00726330" w:rsidRDefault="005154AF" w:rsidP="00D20CFC">
            <w:pPr>
              <w:pStyle w:val="ASFKTablenorm"/>
            </w:pPr>
            <w:r w:rsidRPr="007B2273">
              <w:t xml:space="preserve">Код и наименование валюты, указанной на закладке </w:t>
            </w:r>
            <w:r w:rsidR="004803D6">
              <w:t>«</w:t>
            </w:r>
            <w:r w:rsidRPr="00726330">
              <w:t>Раздел 1,2</w:t>
            </w:r>
            <w:r w:rsidR="004803D6">
              <w:t>»</w:t>
            </w:r>
            <w:r w:rsidRPr="00726330">
              <w:t xml:space="preserve"> в поле </w:t>
            </w:r>
            <w:r w:rsidR="004803D6">
              <w:t>«</w:t>
            </w:r>
            <w:r w:rsidRPr="00726330">
              <w:t>Валюта</w:t>
            </w:r>
            <w:r w:rsidR="004803D6">
              <w:t>»</w:t>
            </w:r>
            <w:r w:rsidRPr="00726330">
              <w:t xml:space="preserve"> раздела </w:t>
            </w:r>
            <w:r w:rsidR="004803D6">
              <w:t>«</w:t>
            </w:r>
            <w:r w:rsidRPr="00726330">
              <w:t>Раздел 1: Реквизиты документа-основания</w:t>
            </w:r>
            <w:r w:rsidR="004803D6">
              <w:t>»</w:t>
            </w:r>
            <w:r w:rsidRPr="00726330">
              <w:t>.</w:t>
            </w:r>
          </w:p>
        </w:tc>
      </w:tr>
      <w:tr w:rsidR="005154AF" w:rsidRPr="007B2273">
        <w:trPr>
          <w:cantSplit/>
          <w:trHeight w:val="77"/>
        </w:trPr>
        <w:tc>
          <w:tcPr>
            <w:tcW w:w="1483" w:type="pct"/>
            <w:shd w:val="clear" w:color="auto" w:fill="auto"/>
          </w:tcPr>
          <w:p w:rsidR="005154AF" w:rsidRPr="00726330" w:rsidRDefault="005154AF" w:rsidP="00D20CFC">
            <w:pPr>
              <w:pStyle w:val="ASFKTablenorm"/>
            </w:pPr>
            <w:r w:rsidRPr="00726330">
              <w:t>N</w:t>
            </w:r>
          </w:p>
        </w:tc>
        <w:tc>
          <w:tcPr>
            <w:tcW w:w="3517" w:type="pct"/>
            <w:shd w:val="clear" w:color="auto" w:fill="auto"/>
          </w:tcPr>
          <w:p w:rsidR="005154AF" w:rsidRPr="00726330" w:rsidRDefault="005154AF" w:rsidP="00D20CFC">
            <w:pPr>
              <w:pStyle w:val="ASFKTablenorm"/>
            </w:pPr>
            <w:r w:rsidRPr="007B2273">
              <w:t xml:space="preserve">Номер </w:t>
            </w:r>
            <w:r w:rsidR="00B27337" w:rsidRPr="007B2273">
              <w:t xml:space="preserve">позиции </w:t>
            </w:r>
            <w:r w:rsidRPr="007B2273">
              <w:t>по порядку</w:t>
            </w:r>
            <w:r w:rsidRPr="00726330">
              <w:t>.</w:t>
            </w:r>
          </w:p>
          <w:p w:rsidR="005154AF" w:rsidRPr="00726330" w:rsidRDefault="005154AF" w:rsidP="00D20CFC">
            <w:pPr>
              <w:pStyle w:val="ASFKTablenorm"/>
            </w:pPr>
            <w:r w:rsidRPr="007B2273">
              <w:t>Заполняется авто</w:t>
            </w:r>
            <w:r w:rsidRPr="00726330">
              <w:t>матически.</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lastRenderedPageBreak/>
              <w:t>Вид средств</w:t>
            </w:r>
          </w:p>
        </w:tc>
        <w:tc>
          <w:tcPr>
            <w:tcW w:w="3517" w:type="pct"/>
            <w:shd w:val="clear" w:color="auto" w:fill="auto"/>
          </w:tcPr>
          <w:p w:rsidR="005154AF" w:rsidRPr="00726330" w:rsidRDefault="005154AF" w:rsidP="00D20CFC">
            <w:pPr>
              <w:pStyle w:val="ASFKTablenorm"/>
            </w:pPr>
            <w:r w:rsidRPr="007B2273">
              <w:t>Наименование вида деятельности в соответствии со справочником в</w:t>
            </w:r>
            <w:r w:rsidRPr="00726330">
              <w:t>идов деятельности.</w:t>
            </w:r>
          </w:p>
          <w:p w:rsidR="005154AF" w:rsidRPr="00726330" w:rsidRDefault="005154AF" w:rsidP="00D20CFC">
            <w:pPr>
              <w:pStyle w:val="ASFKTablenorm"/>
            </w:pPr>
            <w:r w:rsidRPr="007B2273">
              <w:t>АРМ НУБП</w:t>
            </w:r>
            <w:r w:rsidRPr="00726330">
              <w:t xml:space="preserve">: Подтягивается автоматически по коду из справочника </w:t>
            </w:r>
            <w:r w:rsidR="004803D6">
              <w:t>«</w:t>
            </w:r>
            <w:r w:rsidRPr="00726330">
              <w:t>И</w:t>
            </w:r>
            <w:r w:rsidRPr="005154AF">
              <w:t>с</w:t>
            </w:r>
            <w:r w:rsidRPr="00726330">
              <w:t>точники финансирования</w:t>
            </w:r>
            <w:r w:rsidR="004803D6">
              <w:t>»</w:t>
            </w:r>
            <w:r w:rsidRPr="00726330">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КБК</w:t>
            </w:r>
          </w:p>
        </w:tc>
        <w:tc>
          <w:tcPr>
            <w:tcW w:w="3517" w:type="pct"/>
            <w:shd w:val="clear" w:color="auto" w:fill="auto"/>
          </w:tcPr>
          <w:p w:rsidR="005154AF" w:rsidRPr="00726330" w:rsidRDefault="005154AF" w:rsidP="00D20CFC">
            <w:pPr>
              <w:pStyle w:val="ASFKTablenorm"/>
            </w:pPr>
            <w:r w:rsidRPr="007B2273">
              <w:t>Пол</w:t>
            </w:r>
            <w:r w:rsidRPr="00726330">
              <w:t>ный код бюджетной классификации.</w:t>
            </w:r>
          </w:p>
          <w:p w:rsidR="005154AF" w:rsidRPr="00726330" w:rsidRDefault="005154AF" w:rsidP="00D20CFC">
            <w:pPr>
              <w:pStyle w:val="ASFKTablenorm"/>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rsidR="005154AF" w:rsidRPr="00726330" w:rsidRDefault="005154AF" w:rsidP="00D20CFC">
            <w:pPr>
              <w:pStyle w:val="ASFKTablenorm"/>
            </w:pPr>
            <w:r w:rsidRPr="007B2273">
              <w:t>Значение формируется автоматически</w:t>
            </w:r>
            <w:r w:rsidRPr="00726330">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Предмет документа-основания</w:t>
            </w:r>
          </w:p>
        </w:tc>
        <w:tc>
          <w:tcPr>
            <w:tcW w:w="3517" w:type="pct"/>
            <w:shd w:val="clear" w:color="auto" w:fill="auto"/>
          </w:tcPr>
          <w:p w:rsidR="005154AF" w:rsidRPr="00726330" w:rsidRDefault="005154AF" w:rsidP="00D20CFC">
            <w:pPr>
              <w:pStyle w:val="ASFKTablenorm"/>
            </w:pPr>
            <w:r w:rsidRPr="007B2273">
              <w:t>Предмет документа-основания</w:t>
            </w:r>
            <w:r w:rsidRPr="00726330">
              <w:t>.</w:t>
            </w:r>
          </w:p>
          <w:p w:rsidR="005154AF" w:rsidRPr="007B2273" w:rsidRDefault="005154AF" w:rsidP="00D20CFC">
            <w:pPr>
              <w:pStyle w:val="ASFKTablenorm"/>
            </w:pP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Примечание</w:t>
            </w:r>
          </w:p>
        </w:tc>
        <w:tc>
          <w:tcPr>
            <w:tcW w:w="3517" w:type="pct"/>
            <w:shd w:val="clear" w:color="auto" w:fill="auto"/>
          </w:tcPr>
          <w:p w:rsidR="005154AF" w:rsidRPr="00726330" w:rsidRDefault="005154AF" w:rsidP="00D20CFC">
            <w:pPr>
              <w:pStyle w:val="ASFKTablenorm"/>
            </w:pPr>
            <w:r w:rsidRPr="007B2273">
              <w:t>Примечание</w:t>
            </w:r>
            <w:r w:rsidRPr="00726330">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Январь</w:t>
            </w:r>
          </w:p>
        </w:tc>
        <w:tc>
          <w:tcPr>
            <w:tcW w:w="3517" w:type="pct"/>
            <w:shd w:val="clear" w:color="auto" w:fill="auto"/>
          </w:tcPr>
          <w:p w:rsidR="005154AF" w:rsidRPr="00726330" w:rsidRDefault="005154AF" w:rsidP="00D20CFC">
            <w:pPr>
              <w:pStyle w:val="ASFKTablenorm"/>
            </w:pPr>
            <w:r w:rsidRPr="007B2273">
              <w:t>Сумма выплат в январе текущего года</w:t>
            </w:r>
            <w:r w:rsidRPr="00726330">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Февраль</w:t>
            </w:r>
          </w:p>
        </w:tc>
        <w:tc>
          <w:tcPr>
            <w:tcW w:w="3517" w:type="pct"/>
            <w:shd w:val="clear" w:color="auto" w:fill="auto"/>
          </w:tcPr>
          <w:p w:rsidR="005154AF" w:rsidRPr="00726330" w:rsidRDefault="005154AF" w:rsidP="00D20CFC">
            <w:pPr>
              <w:pStyle w:val="ASFKTablenorm"/>
            </w:pPr>
            <w:r w:rsidRPr="007B2273">
              <w:t>Сумма выплат в феврале текущего года</w:t>
            </w:r>
            <w:r w:rsidRPr="00726330">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w:t>
            </w:r>
          </w:p>
        </w:tc>
        <w:tc>
          <w:tcPr>
            <w:tcW w:w="3517" w:type="pct"/>
            <w:shd w:val="clear" w:color="auto" w:fill="auto"/>
          </w:tcPr>
          <w:p w:rsidR="005154AF" w:rsidRPr="007B2273" w:rsidRDefault="005154AF" w:rsidP="00D20CFC">
            <w:pPr>
              <w:pStyle w:val="ASFKTablenorm"/>
            </w:pPr>
            <w:r w:rsidRPr="007B2273">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Декабрь</w:t>
            </w:r>
          </w:p>
        </w:tc>
        <w:tc>
          <w:tcPr>
            <w:tcW w:w="3517" w:type="pct"/>
            <w:shd w:val="clear" w:color="auto" w:fill="auto"/>
          </w:tcPr>
          <w:p w:rsidR="005154AF" w:rsidRPr="00726330" w:rsidRDefault="005154AF" w:rsidP="00D20CFC">
            <w:pPr>
              <w:pStyle w:val="ASFKTablenorm"/>
            </w:pPr>
            <w:r w:rsidRPr="007B2273">
              <w:t>Сумма выплат в декабре текущего года</w:t>
            </w:r>
            <w:r w:rsidRPr="00726330">
              <w:t>.</w:t>
            </w:r>
          </w:p>
        </w:tc>
      </w:tr>
      <w:tr w:rsidR="005154AF" w:rsidRPr="007B2273">
        <w:trPr>
          <w:cantSplit/>
          <w:trHeight w:val="77"/>
        </w:trPr>
        <w:tc>
          <w:tcPr>
            <w:tcW w:w="5000" w:type="pct"/>
            <w:gridSpan w:val="2"/>
            <w:shd w:val="clear" w:color="auto" w:fill="auto"/>
          </w:tcPr>
          <w:p w:rsidR="005154AF" w:rsidRPr="007B2273" w:rsidRDefault="005154AF" w:rsidP="00D20CFC">
            <w:pPr>
              <w:pStyle w:val="ASFKTablenorm"/>
            </w:pPr>
            <w:r w:rsidRPr="007B2273">
              <w:t>Группа полей подписей</w:t>
            </w:r>
          </w:p>
        </w:tc>
      </w:tr>
      <w:tr w:rsidR="005154AF" w:rsidRPr="007B2273">
        <w:trPr>
          <w:cantSplit/>
          <w:trHeight w:val="77"/>
        </w:trPr>
        <w:tc>
          <w:tcPr>
            <w:tcW w:w="1483" w:type="pct"/>
            <w:shd w:val="clear" w:color="auto" w:fill="auto"/>
          </w:tcPr>
          <w:p w:rsidR="005154AF" w:rsidRPr="00726330" w:rsidRDefault="005154AF" w:rsidP="00D20CFC">
            <w:pPr>
              <w:pStyle w:val="ASFKTablenorm"/>
            </w:pPr>
            <w:r w:rsidRPr="007B2273">
              <w:t xml:space="preserve">Руководитель (уполн. </w:t>
            </w:r>
            <w:r w:rsidRPr="00726330">
              <w:t>л</w:t>
            </w:r>
            <w:r w:rsidRPr="005154AF">
              <w:t>и</w:t>
            </w:r>
            <w:r w:rsidRPr="00726330">
              <w:t>цо). Должность</w:t>
            </w:r>
          </w:p>
        </w:tc>
        <w:tc>
          <w:tcPr>
            <w:tcW w:w="3517" w:type="pct"/>
            <w:shd w:val="clear" w:color="auto" w:fill="auto"/>
          </w:tcPr>
          <w:p w:rsidR="005154AF" w:rsidRPr="00726330" w:rsidRDefault="005154AF" w:rsidP="00D20CFC">
            <w:pPr>
              <w:pStyle w:val="ASFKTablenorm"/>
            </w:pPr>
            <w:r w:rsidRPr="007B2273">
              <w:t>Наим</w:t>
            </w:r>
            <w:r w:rsidRPr="00726330">
              <w:t>енование должности руководителя.</w:t>
            </w:r>
          </w:p>
        </w:tc>
      </w:tr>
      <w:tr w:rsidR="005154AF" w:rsidRPr="007B2273">
        <w:trPr>
          <w:cantSplit/>
          <w:trHeight w:val="77"/>
        </w:trPr>
        <w:tc>
          <w:tcPr>
            <w:tcW w:w="1483" w:type="pct"/>
            <w:shd w:val="clear" w:color="auto" w:fill="auto"/>
          </w:tcPr>
          <w:p w:rsidR="005154AF" w:rsidRPr="00726330" w:rsidRDefault="005154AF" w:rsidP="00D20CFC">
            <w:pPr>
              <w:pStyle w:val="ASFKTablenorm"/>
            </w:pPr>
            <w:r w:rsidRPr="007B2273">
              <w:t xml:space="preserve">Руководитель (уполн. </w:t>
            </w:r>
            <w:r w:rsidRPr="00726330">
              <w:t>л</w:t>
            </w:r>
            <w:r w:rsidRPr="005154AF">
              <w:t>и</w:t>
            </w:r>
            <w:r w:rsidRPr="00726330">
              <w:t>цо). Расшифровка подписи</w:t>
            </w:r>
          </w:p>
        </w:tc>
        <w:tc>
          <w:tcPr>
            <w:tcW w:w="3517" w:type="pct"/>
            <w:shd w:val="clear" w:color="auto" w:fill="auto"/>
          </w:tcPr>
          <w:p w:rsidR="005154AF" w:rsidRPr="00726330" w:rsidRDefault="005154AF" w:rsidP="00D20CFC">
            <w:pPr>
              <w:pStyle w:val="ASFKTablenorm"/>
            </w:pPr>
            <w:r w:rsidRPr="007B2273">
              <w:t>ФИО руководителя</w:t>
            </w:r>
            <w:r w:rsidRPr="00726330">
              <w:t>.</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Дата подписания</w:t>
            </w:r>
          </w:p>
        </w:tc>
        <w:tc>
          <w:tcPr>
            <w:tcW w:w="3517" w:type="pct"/>
            <w:shd w:val="clear" w:color="auto" w:fill="auto"/>
          </w:tcPr>
          <w:p w:rsidR="005154AF" w:rsidRPr="00726330" w:rsidRDefault="005154AF" w:rsidP="00D20CFC">
            <w:pPr>
              <w:pStyle w:val="ASFKTablenorm"/>
            </w:pPr>
            <w:r w:rsidRPr="007B2273">
              <w:t xml:space="preserve">Дата подписания документа руководителем. </w:t>
            </w:r>
          </w:p>
          <w:p w:rsidR="005154AF" w:rsidRPr="00726330" w:rsidRDefault="005154AF" w:rsidP="00D20CFC">
            <w:pPr>
              <w:pStyle w:val="ASFKTablenorm"/>
            </w:pPr>
            <w:r w:rsidRPr="007B2273">
              <w:t>Заполняе</w:t>
            </w:r>
            <w:r w:rsidRPr="00726330">
              <w:t>тся вручную или выбором из календаря.</w:t>
            </w:r>
          </w:p>
        </w:tc>
      </w:tr>
      <w:tr w:rsidR="005154AF" w:rsidRPr="007B2273">
        <w:trPr>
          <w:cantSplit/>
          <w:trHeight w:val="77"/>
        </w:trPr>
        <w:tc>
          <w:tcPr>
            <w:tcW w:w="1483" w:type="pct"/>
            <w:shd w:val="clear" w:color="auto" w:fill="auto"/>
          </w:tcPr>
          <w:p w:rsidR="005154AF" w:rsidRPr="00726330" w:rsidRDefault="005154AF" w:rsidP="00D20CFC">
            <w:pPr>
              <w:pStyle w:val="ASFKTablenorm"/>
            </w:pPr>
            <w:r w:rsidRPr="007B2273">
              <w:t>Должность испо</w:t>
            </w:r>
            <w:r w:rsidRPr="00726330">
              <w:t>лнителя</w:t>
            </w:r>
          </w:p>
        </w:tc>
        <w:tc>
          <w:tcPr>
            <w:tcW w:w="3517" w:type="pct"/>
            <w:shd w:val="clear" w:color="auto" w:fill="auto"/>
          </w:tcPr>
          <w:p w:rsidR="005154AF" w:rsidRPr="00726330" w:rsidRDefault="005154AF" w:rsidP="00D20CFC">
            <w:pPr>
              <w:pStyle w:val="ASFKTablenorm"/>
            </w:pPr>
            <w:r w:rsidRPr="007B2273">
              <w:t xml:space="preserve">Должность ответственного исполнителя. </w:t>
            </w:r>
          </w:p>
          <w:p w:rsidR="005154AF" w:rsidRPr="00726330" w:rsidRDefault="005154AF" w:rsidP="00D20CFC">
            <w:pPr>
              <w:pStyle w:val="ASFKTablenorm"/>
            </w:pPr>
            <w:r w:rsidRPr="007B2273">
              <w:t>Значение пер</w:t>
            </w:r>
            <w:r w:rsidRPr="00726330">
              <w:t>едается из учетной системы УФК.</w:t>
            </w:r>
          </w:p>
        </w:tc>
      </w:tr>
      <w:tr w:rsidR="005154AF" w:rsidRPr="007B2273">
        <w:trPr>
          <w:cantSplit/>
          <w:trHeight w:val="77"/>
        </w:trPr>
        <w:tc>
          <w:tcPr>
            <w:tcW w:w="1483" w:type="pct"/>
            <w:shd w:val="clear" w:color="auto" w:fill="auto"/>
          </w:tcPr>
          <w:p w:rsidR="005154AF" w:rsidRPr="00726330" w:rsidRDefault="005154AF" w:rsidP="00D20CFC">
            <w:pPr>
              <w:pStyle w:val="ASFKTablenorm"/>
            </w:pPr>
            <w:r w:rsidRPr="007B2273">
              <w:t>Расшифровка по</w:t>
            </w:r>
            <w:r w:rsidRPr="00726330">
              <w:t>дписи</w:t>
            </w:r>
          </w:p>
        </w:tc>
        <w:tc>
          <w:tcPr>
            <w:tcW w:w="3517" w:type="pct"/>
            <w:shd w:val="clear" w:color="auto" w:fill="auto"/>
          </w:tcPr>
          <w:p w:rsidR="005154AF" w:rsidRPr="00726330" w:rsidRDefault="005154AF" w:rsidP="00D20CFC">
            <w:pPr>
              <w:pStyle w:val="ASFKTablenorm"/>
            </w:pPr>
            <w:r w:rsidRPr="007B2273">
              <w:t xml:space="preserve">ФИО ответственного исполнителя. </w:t>
            </w:r>
          </w:p>
          <w:p w:rsidR="005154AF" w:rsidRPr="00726330" w:rsidRDefault="005154AF" w:rsidP="00D20CFC">
            <w:pPr>
              <w:pStyle w:val="ASFKTablenorm"/>
            </w:pPr>
            <w:r w:rsidRPr="007B2273">
              <w:t>Значение пе</w:t>
            </w:r>
            <w:r w:rsidRPr="00726330">
              <w:t>редается из учетной системы УФК.</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Телефон</w:t>
            </w:r>
          </w:p>
        </w:tc>
        <w:tc>
          <w:tcPr>
            <w:tcW w:w="3517" w:type="pct"/>
            <w:shd w:val="clear" w:color="auto" w:fill="auto"/>
          </w:tcPr>
          <w:p w:rsidR="005154AF" w:rsidRPr="00726330" w:rsidRDefault="005154AF" w:rsidP="00D20CFC">
            <w:pPr>
              <w:pStyle w:val="ASFKTablenorm"/>
            </w:pPr>
            <w:r w:rsidRPr="007B2273">
              <w:t xml:space="preserve">Телефон ответственного исполнителя. </w:t>
            </w:r>
          </w:p>
          <w:p w:rsidR="005154AF" w:rsidRPr="00726330" w:rsidRDefault="005154AF" w:rsidP="00D20CFC">
            <w:pPr>
              <w:pStyle w:val="ASFKTablenorm"/>
            </w:pPr>
            <w:r w:rsidRPr="007B2273">
              <w:t>Значение перед</w:t>
            </w:r>
            <w:r w:rsidRPr="00726330">
              <w:t>ается из учетной системы УФК.</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Дата постановки на учет</w:t>
            </w:r>
          </w:p>
        </w:tc>
        <w:tc>
          <w:tcPr>
            <w:tcW w:w="3517" w:type="pct"/>
            <w:shd w:val="clear" w:color="auto" w:fill="auto"/>
          </w:tcPr>
          <w:p w:rsidR="005154AF" w:rsidRPr="00726330" w:rsidRDefault="005154AF" w:rsidP="00D20CFC">
            <w:pPr>
              <w:pStyle w:val="ASFKTablenorm"/>
            </w:pPr>
            <w:r w:rsidRPr="007B2273">
              <w:t xml:space="preserve">Дата постановки на учет. </w:t>
            </w:r>
          </w:p>
          <w:p w:rsidR="005154AF" w:rsidRPr="00726330" w:rsidRDefault="005154AF" w:rsidP="00D20CFC">
            <w:pPr>
              <w:pStyle w:val="ASFKTablenorm"/>
            </w:pPr>
            <w:r w:rsidRPr="007B2273">
              <w:t>Значение передается из уче</w:t>
            </w:r>
            <w:r w:rsidRPr="00726330">
              <w:t>тной системы УФК.</w:t>
            </w:r>
          </w:p>
        </w:tc>
      </w:tr>
      <w:tr w:rsidR="005154AF" w:rsidRPr="007B2273">
        <w:trPr>
          <w:cantSplit/>
          <w:trHeight w:val="77"/>
        </w:trPr>
        <w:tc>
          <w:tcPr>
            <w:tcW w:w="1483" w:type="pct"/>
            <w:shd w:val="clear" w:color="auto" w:fill="auto"/>
          </w:tcPr>
          <w:p w:rsidR="005154AF" w:rsidRPr="007B2273" w:rsidRDefault="005154AF" w:rsidP="00D20CFC">
            <w:pPr>
              <w:pStyle w:val="ASFKTablenorm"/>
            </w:pPr>
            <w:r w:rsidRPr="007B2273">
              <w:t>Примечание</w:t>
            </w:r>
          </w:p>
        </w:tc>
        <w:tc>
          <w:tcPr>
            <w:tcW w:w="3517" w:type="pct"/>
            <w:shd w:val="clear" w:color="auto" w:fill="auto"/>
          </w:tcPr>
          <w:p w:rsidR="005154AF" w:rsidRPr="00726330" w:rsidRDefault="005154AF" w:rsidP="00D20CFC">
            <w:pPr>
              <w:pStyle w:val="ASFKTablenorm"/>
            </w:pPr>
            <w:r w:rsidRPr="007B2273">
              <w:t>Примечание. Значение пе</w:t>
            </w:r>
            <w:r w:rsidRPr="00726330">
              <w:t>редается из учетной системы УФК.</w:t>
            </w:r>
          </w:p>
        </w:tc>
      </w:tr>
    </w:tbl>
    <w:p w:rsidR="005154AF" w:rsidRPr="007B2273" w:rsidRDefault="005154AF" w:rsidP="005154AF">
      <w:pPr>
        <w:pStyle w:val="ASFKNormal"/>
      </w:pPr>
      <w:r w:rsidRPr="007B2273">
        <w:t xml:space="preserve">На закладке </w:t>
      </w:r>
      <w:r w:rsidR="004803D6">
        <w:t>«</w:t>
      </w:r>
      <w:r w:rsidRPr="007B2273">
        <w:t>Раздел 5, подписи</w:t>
      </w:r>
      <w:r w:rsidR="004803D6">
        <w:t>»</w:t>
      </w:r>
      <w:r w:rsidRPr="007B2273">
        <w:t xml:space="preserve"> документа </w:t>
      </w:r>
      <w:r w:rsidR="004803D6">
        <w:t>«</w:t>
      </w:r>
      <w:r w:rsidRPr="007B2273">
        <w:t>Информ</w:t>
      </w:r>
      <w:r w:rsidRPr="005154AF">
        <w:t>а</w:t>
      </w:r>
      <w:r w:rsidRPr="007B2273">
        <w:t>ция о дате ежемесячных выплат</w:t>
      </w:r>
      <w:r w:rsidR="004803D6">
        <w:t>»</w:t>
      </w:r>
      <w:r w:rsidRPr="007B2273">
        <w:t xml:space="preserve"> содержится табличный блок </w:t>
      </w:r>
      <w:r w:rsidR="004803D6">
        <w:t>«</w:t>
      </w:r>
      <w:r w:rsidRPr="007B2273">
        <w:t>Раздел 5. График выплат</w:t>
      </w:r>
      <w:r w:rsidR="004803D6">
        <w:t>»</w:t>
      </w:r>
      <w:r w:rsidRPr="007B2273">
        <w:t xml:space="preserve">. Для добавления строки расшифровки в список следует нажать на кнопку </w:t>
      </w:r>
      <w:r w:rsidR="00653C3E">
        <w:pict>
          <v:shape id="_x0000_i1163" type="#_x0000_t75" style="width:14.25pt;height:14.25pt">
            <v:imagedata r:id="rId71" o:title="Snap7"/>
          </v:shape>
        </w:pict>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_Ref286334529 \h  \* MERGEFORMAT </w:instrText>
      </w:r>
      <w:r w:rsidRPr="007B2273">
        <w:fldChar w:fldCharType="separate"/>
      </w:r>
      <w:r w:rsidR="00653C3E">
        <w:t>71</w:t>
      </w:r>
      <w:r w:rsidRPr="007B2273">
        <w:fldChar w:fldCharType="end"/>
      </w:r>
      <w:r w:rsidRPr="007B2273">
        <w:t>).</w:t>
      </w:r>
    </w:p>
    <w:p w:rsidR="005154AF" w:rsidRPr="007B2273" w:rsidRDefault="00653C3E" w:rsidP="005154AF">
      <w:pPr>
        <w:pStyle w:val="ASFKFigure"/>
      </w:pPr>
      <w:r>
        <w:lastRenderedPageBreak/>
        <w:pict>
          <v:shape id="_x0000_i1164" type="#_x0000_t75" style="width:482.25pt;height:511.5pt">
            <v:imagedata r:id="rId131"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53" w:name="_Ref286334529"/>
      <w:bookmarkStart w:id="754" w:name="_Toc71110729"/>
      <w:r w:rsidR="00653C3E">
        <w:rPr>
          <w:noProof/>
        </w:rPr>
        <w:t>71</w:t>
      </w:r>
      <w:bookmarkEnd w:id="753"/>
      <w:r w:rsidRPr="007B2273">
        <w:fldChar w:fldCharType="end"/>
      </w:r>
      <w:r w:rsidRPr="007B2273">
        <w:t xml:space="preserve">. </w:t>
      </w:r>
      <w:r w:rsidR="000C44A0">
        <w:t>Форма «Добавление записи</w:t>
      </w:r>
      <w:r w:rsidR="004803D6">
        <w:t>»</w:t>
      </w:r>
      <w:bookmarkEnd w:id="754"/>
    </w:p>
    <w:p w:rsidR="005154AF" w:rsidRPr="007B2273" w:rsidRDefault="00B27337" w:rsidP="005154AF">
      <w:pPr>
        <w:pStyle w:val="ASFKNormal"/>
      </w:pPr>
      <w:r>
        <w:t>Перечень</w:t>
      </w:r>
      <w:r w:rsidR="005154AF" w:rsidRPr="007B2273">
        <w:t xml:space="preserve"> полей формы </w:t>
      </w:r>
      <w:r>
        <w:t>«Добавление записи» в табличном</w:t>
      </w:r>
      <w:r w:rsidRPr="007B2273">
        <w:t xml:space="preserve"> блок</w:t>
      </w:r>
      <w:r>
        <w:t>е</w:t>
      </w:r>
      <w:r w:rsidRPr="007B2273">
        <w:t xml:space="preserve"> </w:t>
      </w:r>
      <w:r>
        <w:t>«</w:t>
      </w:r>
      <w:r w:rsidRPr="007B2273">
        <w:t>Раздел 5. График выплат</w:t>
      </w:r>
      <w:r>
        <w:t xml:space="preserve">» </w:t>
      </w:r>
      <w:r w:rsidR="00B33BD1">
        <w:t>приведен в таблице</w:t>
      </w:r>
      <w:r w:rsidR="003E1433" w:rsidRPr="007B2273">
        <w:t> </w:t>
      </w:r>
      <w:r w:rsidR="005154AF" w:rsidRPr="007B2273">
        <w:fldChar w:fldCharType="begin"/>
      </w:r>
      <w:r w:rsidR="005154AF" w:rsidRPr="007B2273">
        <w:instrText xml:space="preserve"> REF _Ref335317735 \h  \* MERGEFORMAT </w:instrText>
      </w:r>
      <w:r w:rsidR="005154AF" w:rsidRPr="007B2273">
        <w:fldChar w:fldCharType="separate"/>
      </w:r>
      <w:r w:rsidR="00653C3E">
        <w:t>40</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55" w:name="_Ref335317735"/>
      <w:bookmarkStart w:id="756" w:name="_Toc71110453"/>
      <w:r w:rsidR="00653C3E">
        <w:rPr>
          <w:noProof/>
        </w:rPr>
        <w:t>40</w:t>
      </w:r>
      <w:bookmarkEnd w:id="755"/>
      <w:r>
        <w:rPr>
          <w:noProof/>
        </w:rPr>
        <w:fldChar w:fldCharType="end"/>
      </w:r>
      <w:r w:rsidR="005154AF" w:rsidRPr="00726330">
        <w:t xml:space="preserve">. Описание полей формы </w:t>
      </w:r>
      <w:r w:rsidR="004803D6">
        <w:t>«</w:t>
      </w:r>
      <w:r w:rsidR="005154AF" w:rsidRPr="00726330">
        <w:t>Добавление записи</w:t>
      </w:r>
      <w:r w:rsidR="004803D6">
        <w:t>»</w:t>
      </w:r>
      <w:bookmarkEnd w:id="7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5154AF" w:rsidRPr="007B2273">
        <w:trPr>
          <w:cantSplit/>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00EFF">
              <w:t xml:space="preserve"> поля</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В валюте (код)</w:t>
            </w:r>
          </w:p>
        </w:tc>
        <w:tc>
          <w:tcPr>
            <w:tcW w:w="3679" w:type="pct"/>
            <w:shd w:val="clear" w:color="auto" w:fill="auto"/>
          </w:tcPr>
          <w:p w:rsidR="005154AF" w:rsidRPr="00726330" w:rsidRDefault="005154AF" w:rsidP="00D20CFC">
            <w:pPr>
              <w:pStyle w:val="ASFKTablenorm"/>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документа-основания</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В валюте (наименование)</w:t>
            </w:r>
          </w:p>
        </w:tc>
        <w:tc>
          <w:tcPr>
            <w:tcW w:w="3679" w:type="pct"/>
            <w:shd w:val="clear" w:color="auto" w:fill="auto"/>
          </w:tcPr>
          <w:p w:rsidR="005154AF" w:rsidRPr="00726330" w:rsidRDefault="005154AF" w:rsidP="00D20CFC">
            <w:pPr>
              <w:pStyle w:val="ASFKTablenorm"/>
            </w:pPr>
            <w:r w:rsidRPr="007B2273">
              <w:t>Значение подтягивается автоматически из справо</w:t>
            </w:r>
            <w:r w:rsidRPr="00726330">
              <w:t>чника валют.</w:t>
            </w:r>
          </w:p>
        </w:tc>
      </w:tr>
      <w:tr w:rsidR="005154AF" w:rsidRPr="007B2273">
        <w:trPr>
          <w:cantSplit/>
        </w:trPr>
        <w:tc>
          <w:tcPr>
            <w:tcW w:w="1321" w:type="pct"/>
            <w:shd w:val="clear" w:color="auto" w:fill="auto"/>
          </w:tcPr>
          <w:p w:rsidR="005154AF" w:rsidRPr="007B2273" w:rsidRDefault="005154AF" w:rsidP="00D20CFC">
            <w:pPr>
              <w:pStyle w:val="ASFKTablenorm"/>
            </w:pPr>
            <w:r w:rsidRPr="007B2273">
              <w:t>№</w:t>
            </w:r>
          </w:p>
        </w:tc>
        <w:tc>
          <w:tcPr>
            <w:tcW w:w="3679" w:type="pct"/>
            <w:shd w:val="clear" w:color="auto" w:fill="auto"/>
          </w:tcPr>
          <w:p w:rsidR="005154AF" w:rsidRPr="007B2273" w:rsidRDefault="005154AF" w:rsidP="00D20CFC">
            <w:pPr>
              <w:pStyle w:val="ASFKTablenorm"/>
            </w:pPr>
            <w:r w:rsidRPr="007B2273">
              <w:t>Номер позиции.</w:t>
            </w:r>
          </w:p>
          <w:p w:rsidR="005154AF" w:rsidRPr="00726330" w:rsidRDefault="005154AF" w:rsidP="00D20CFC">
            <w:pPr>
              <w:pStyle w:val="ASFKTablenorm"/>
            </w:pPr>
            <w:r w:rsidRPr="007B2273">
              <w:t>Заполняется автоматически</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lastRenderedPageBreak/>
              <w:t>Вид средств (код)</w:t>
            </w:r>
          </w:p>
        </w:tc>
        <w:tc>
          <w:tcPr>
            <w:tcW w:w="3679" w:type="pct"/>
            <w:shd w:val="clear" w:color="auto" w:fill="auto"/>
          </w:tcPr>
          <w:p w:rsidR="005154AF" w:rsidRPr="00726330" w:rsidRDefault="005154AF" w:rsidP="00D20CFC">
            <w:pPr>
              <w:pStyle w:val="ASFKTablenorm"/>
            </w:pPr>
            <w:r w:rsidRPr="007B2273">
              <w:t xml:space="preserve">Значение заполняется вручную или выбирается из справочника </w:t>
            </w:r>
            <w:r w:rsidR="004803D6">
              <w:t>«</w:t>
            </w:r>
            <w:r w:rsidRPr="00726330">
              <w:t>Исто</w:t>
            </w:r>
            <w:r w:rsidRPr="005154AF">
              <w:t>ч</w:t>
            </w:r>
            <w:r w:rsidRPr="00726330">
              <w:t>ники финансирования</w:t>
            </w:r>
            <w:r w:rsidR="004803D6">
              <w:t>»</w:t>
            </w:r>
            <w:r w:rsidRPr="00726330">
              <w:t xml:space="preserve">. </w:t>
            </w:r>
          </w:p>
          <w:p w:rsidR="005154AF" w:rsidRPr="00726330" w:rsidRDefault="005154AF" w:rsidP="00D20CFC">
            <w:pPr>
              <w:pStyle w:val="ASFKTablenorm"/>
            </w:pPr>
            <w:r w:rsidRPr="007B2273">
              <w:t>Список значений, доступных для выбора пользователем ограничен сл</w:t>
            </w:r>
            <w:r w:rsidRPr="005154AF">
              <w:t>е</w:t>
            </w:r>
            <w:r w:rsidRPr="007B2273">
              <w:t>дующими к</w:t>
            </w:r>
            <w:r w:rsidRPr="00726330">
              <w:t>одами: 80, 90.</w:t>
            </w:r>
          </w:p>
        </w:tc>
      </w:tr>
      <w:tr w:rsidR="005154AF" w:rsidRPr="007B2273">
        <w:trPr>
          <w:cantSplit/>
        </w:trPr>
        <w:tc>
          <w:tcPr>
            <w:tcW w:w="1321" w:type="pct"/>
            <w:shd w:val="clear" w:color="auto" w:fill="auto"/>
          </w:tcPr>
          <w:p w:rsidR="005154AF" w:rsidRPr="00726330" w:rsidRDefault="005154AF" w:rsidP="00D20CFC">
            <w:pPr>
              <w:pStyle w:val="ASFKTablenorm"/>
            </w:pPr>
            <w:r w:rsidRPr="007B2273">
              <w:t>Вид средств (наименов</w:t>
            </w:r>
            <w:r w:rsidRPr="005154AF">
              <w:t>а</w:t>
            </w:r>
            <w:r w:rsidRPr="00726330">
              <w:t>ние)</w:t>
            </w:r>
          </w:p>
        </w:tc>
        <w:tc>
          <w:tcPr>
            <w:tcW w:w="3679" w:type="pct"/>
            <w:shd w:val="clear" w:color="auto" w:fill="auto"/>
          </w:tcPr>
          <w:p w:rsidR="005154AF" w:rsidRPr="00726330" w:rsidRDefault="005154AF" w:rsidP="00D20CFC">
            <w:pPr>
              <w:pStyle w:val="ASFKTablenorm"/>
            </w:pPr>
            <w:r w:rsidRPr="007B2273">
              <w:t xml:space="preserve">Подтягивается автоматически по коду из справочника </w:t>
            </w:r>
            <w:r w:rsidR="004803D6">
              <w:t>«</w:t>
            </w:r>
            <w:r w:rsidRPr="00726330">
              <w:t>Источники ф</w:t>
            </w:r>
            <w:r w:rsidRPr="005154AF">
              <w:t>и</w:t>
            </w:r>
            <w:r w:rsidRPr="00726330">
              <w:t>нансирования</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КБК</w:t>
            </w:r>
          </w:p>
        </w:tc>
        <w:tc>
          <w:tcPr>
            <w:tcW w:w="3679" w:type="pct"/>
            <w:shd w:val="clear" w:color="auto" w:fill="auto"/>
          </w:tcPr>
          <w:p w:rsidR="005154AF" w:rsidRPr="00726330" w:rsidRDefault="005154AF" w:rsidP="00D20CFC">
            <w:pPr>
              <w:pStyle w:val="ASFKTablenorm"/>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rsidR="005154AF" w:rsidRPr="00726330" w:rsidRDefault="005154AF" w:rsidP="00D20CFC">
            <w:pPr>
              <w:pStyle w:val="ASFKTablenorm"/>
            </w:pPr>
            <w:r w:rsidRPr="007B2273">
              <w:t>Значение формируется автоматически</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Код главы по БК</w:t>
            </w:r>
          </w:p>
        </w:tc>
        <w:tc>
          <w:tcPr>
            <w:tcW w:w="3679" w:type="pct"/>
            <w:shd w:val="clear" w:color="auto" w:fill="auto"/>
          </w:tcPr>
          <w:p w:rsidR="005154AF" w:rsidRPr="00726330" w:rsidRDefault="005154AF" w:rsidP="00D20CFC">
            <w:pPr>
              <w:pStyle w:val="ASFKTablenorm"/>
            </w:pPr>
            <w:r w:rsidRPr="007B2273">
              <w:t>Значение может вводиться вручную, выбираться пользовате</w:t>
            </w:r>
            <w:r w:rsidRPr="00726330">
              <w:t>лем из спр</w:t>
            </w:r>
            <w:r w:rsidRPr="005154AF">
              <w:t>а</w:t>
            </w:r>
            <w:r w:rsidRPr="00726330">
              <w:t xml:space="preserve">вочника </w:t>
            </w:r>
            <w:r w:rsidR="004803D6">
              <w:t>«</w:t>
            </w:r>
            <w:r w:rsidRPr="00726330">
              <w:t>Ведомства</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ФКР</w:t>
            </w:r>
          </w:p>
        </w:tc>
        <w:tc>
          <w:tcPr>
            <w:tcW w:w="3679" w:type="pct"/>
            <w:shd w:val="clear" w:color="auto" w:fill="auto"/>
          </w:tcPr>
          <w:p w:rsidR="005154AF" w:rsidRPr="007B2273" w:rsidRDefault="005154AF" w:rsidP="00D20CFC">
            <w:pPr>
              <w:pStyle w:val="ASFKTablenorm"/>
            </w:pPr>
            <w:r w:rsidRPr="007B2273">
              <w:t>Код функциональной классификации расходов.</w:t>
            </w:r>
          </w:p>
          <w:p w:rsidR="005154AF" w:rsidRPr="00726330" w:rsidRDefault="005154AF" w:rsidP="00D20CFC">
            <w:pPr>
              <w:pStyle w:val="ASFKTablenorm"/>
            </w:pPr>
            <w:r w:rsidRPr="007B2273">
              <w:t xml:space="preserve">Значение заполняется вручную или выбирается из справочника </w:t>
            </w:r>
            <w:r w:rsidR="004803D6">
              <w:t>«</w:t>
            </w:r>
            <w:r w:rsidRPr="00726330">
              <w:t>Разд</w:t>
            </w:r>
            <w:r w:rsidRPr="005154AF">
              <w:t>е</w:t>
            </w:r>
            <w:r w:rsidRPr="00726330">
              <w:t>лы/подразделы</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КЦСР</w:t>
            </w:r>
          </w:p>
        </w:tc>
        <w:tc>
          <w:tcPr>
            <w:tcW w:w="3679" w:type="pct"/>
            <w:shd w:val="clear" w:color="auto" w:fill="auto"/>
          </w:tcPr>
          <w:p w:rsidR="005154AF" w:rsidRPr="00726330" w:rsidRDefault="005154AF" w:rsidP="00D20CFC">
            <w:pPr>
              <w:pStyle w:val="ASFKTablenorm"/>
            </w:pPr>
            <w:r w:rsidRPr="007B2273">
              <w:t xml:space="preserve">Значение заполняется вручную или выбирается из справочника </w:t>
            </w:r>
            <w:r w:rsidR="004803D6">
              <w:t>«</w:t>
            </w:r>
            <w:r w:rsidRPr="00726330">
              <w:t>Цел</w:t>
            </w:r>
            <w:r w:rsidRPr="005154AF">
              <w:t>е</w:t>
            </w:r>
            <w:r w:rsidRPr="00726330">
              <w:t>вые статьи</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КВР</w:t>
            </w:r>
          </w:p>
        </w:tc>
        <w:tc>
          <w:tcPr>
            <w:tcW w:w="3679" w:type="pct"/>
            <w:shd w:val="clear" w:color="auto" w:fill="auto"/>
          </w:tcPr>
          <w:p w:rsidR="005154AF" w:rsidRPr="00726330" w:rsidRDefault="005154AF" w:rsidP="00D20CFC">
            <w:pPr>
              <w:pStyle w:val="ASFKTablenorm"/>
            </w:pPr>
            <w:r w:rsidRPr="007B2273">
              <w:t xml:space="preserve">Значение заполняется вручную или выбирается из справочника </w:t>
            </w:r>
            <w:r w:rsidR="004803D6">
              <w:t>«</w:t>
            </w:r>
            <w:r w:rsidRPr="00726330">
              <w:t>Виды расходов</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КОСГУ</w:t>
            </w:r>
          </w:p>
        </w:tc>
        <w:tc>
          <w:tcPr>
            <w:tcW w:w="3679" w:type="pct"/>
            <w:shd w:val="clear" w:color="auto" w:fill="auto"/>
          </w:tcPr>
          <w:p w:rsidR="005154AF" w:rsidRPr="007B2273" w:rsidRDefault="005154AF" w:rsidP="00D20CFC">
            <w:pPr>
              <w:pStyle w:val="ASFKTablenorm"/>
            </w:pPr>
            <w:r w:rsidRPr="007B2273">
              <w:t>Код экономической классификации.</w:t>
            </w:r>
          </w:p>
          <w:p w:rsidR="005154AF" w:rsidRPr="00726330" w:rsidRDefault="005154AF" w:rsidP="00D20CFC">
            <w:pPr>
              <w:pStyle w:val="ASFKTablenorm"/>
            </w:pPr>
            <w:r w:rsidRPr="007B2273">
              <w:t>Значение может вводиться вручную, выбираться пользователем из спр</w:t>
            </w:r>
            <w:r w:rsidRPr="005154AF">
              <w:t>а</w:t>
            </w:r>
            <w:r w:rsidRPr="007B2273">
              <w:t xml:space="preserve">вочника </w:t>
            </w:r>
            <w:r w:rsidR="004803D6">
              <w:t>«</w:t>
            </w:r>
            <w:r w:rsidRPr="00726330">
              <w:t>Экономическая классификация</w:t>
            </w:r>
            <w:r w:rsidR="004803D6">
              <w:t>»</w:t>
            </w:r>
            <w:r w:rsidR="00600EFF">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Код цели</w:t>
            </w:r>
          </w:p>
        </w:tc>
        <w:tc>
          <w:tcPr>
            <w:tcW w:w="3679" w:type="pct"/>
            <w:shd w:val="clear" w:color="auto" w:fill="auto"/>
          </w:tcPr>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Коды ц</w:t>
            </w:r>
            <w:r w:rsidRPr="005154AF">
              <w:t>е</w:t>
            </w:r>
            <w:r w:rsidRPr="00726330">
              <w:t>лей субсидий субвенций</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Доп.КБК2</w:t>
            </w:r>
          </w:p>
        </w:tc>
        <w:tc>
          <w:tcPr>
            <w:tcW w:w="3679" w:type="pct"/>
            <w:shd w:val="clear" w:color="auto" w:fill="auto"/>
          </w:tcPr>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Доп.КБК3</w:t>
            </w:r>
          </w:p>
        </w:tc>
        <w:tc>
          <w:tcPr>
            <w:tcW w:w="3679" w:type="pct"/>
            <w:shd w:val="clear" w:color="auto" w:fill="auto"/>
          </w:tcPr>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Доп.КБК4</w:t>
            </w:r>
          </w:p>
        </w:tc>
        <w:tc>
          <w:tcPr>
            <w:tcW w:w="3679" w:type="pct"/>
            <w:shd w:val="clear" w:color="auto" w:fill="auto"/>
          </w:tcPr>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tc>
      </w:tr>
      <w:tr w:rsidR="005154AF" w:rsidRPr="007B2273">
        <w:trPr>
          <w:cantSplit/>
        </w:trPr>
        <w:tc>
          <w:tcPr>
            <w:tcW w:w="1321" w:type="pct"/>
            <w:shd w:val="clear" w:color="auto" w:fill="auto"/>
          </w:tcPr>
          <w:p w:rsidR="005154AF" w:rsidRPr="00726330" w:rsidRDefault="005154AF" w:rsidP="00D20CFC">
            <w:pPr>
              <w:pStyle w:val="ASFKTablenorm"/>
            </w:pPr>
            <w:r w:rsidRPr="007B2273">
              <w:t>Предмет док</w:t>
            </w:r>
            <w:r w:rsidRPr="00726330">
              <w:t>умента осн</w:t>
            </w:r>
            <w:r w:rsidRPr="005154AF">
              <w:t>о</w:t>
            </w:r>
            <w:r w:rsidRPr="00726330">
              <w:t>вания</w:t>
            </w:r>
          </w:p>
        </w:tc>
        <w:tc>
          <w:tcPr>
            <w:tcW w:w="3679" w:type="pct"/>
            <w:shd w:val="clear" w:color="auto" w:fill="auto"/>
          </w:tcPr>
          <w:p w:rsidR="005154AF" w:rsidRPr="007B2273" w:rsidRDefault="005154AF" w:rsidP="00D20CFC">
            <w:pPr>
              <w:pStyle w:val="ASFKTablenorm"/>
            </w:pPr>
            <w:r w:rsidRPr="007B2273">
              <w:t>Предмет документа-основания.</w:t>
            </w:r>
          </w:p>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Примечание</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26330" w:rsidRDefault="005154AF" w:rsidP="00D20CFC">
            <w:pPr>
              <w:pStyle w:val="ASFKTablenorm"/>
            </w:pPr>
            <w:r w:rsidRPr="007B2273">
              <w:t xml:space="preserve">Текущий </w:t>
            </w:r>
            <w:r w:rsidRPr="00726330">
              <w:t xml:space="preserve">фин. </w:t>
            </w:r>
            <w:r w:rsidR="00831246" w:rsidRPr="00726330">
              <w:t>Г</w:t>
            </w:r>
            <w:r w:rsidRPr="00726330">
              <w:t>од</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1-й год плана</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2-й год плана</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3-й год плана</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4-й год плана</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5-й год и послед.</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Январь</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Февраль</w:t>
            </w:r>
          </w:p>
        </w:tc>
        <w:tc>
          <w:tcPr>
            <w:tcW w:w="3679" w:type="pct"/>
            <w:shd w:val="clear" w:color="auto" w:fill="auto"/>
          </w:tcPr>
          <w:p w:rsidR="005154AF" w:rsidRPr="00726330" w:rsidRDefault="005154AF" w:rsidP="00D20CFC">
            <w:pPr>
              <w:pStyle w:val="ASFKTablenorm"/>
            </w:pPr>
            <w:r w:rsidRPr="007B2273">
              <w:t>Значение вводится вручную</w:t>
            </w:r>
            <w:r w:rsidRPr="00726330">
              <w:t>.</w:t>
            </w:r>
          </w:p>
        </w:tc>
      </w:tr>
      <w:tr w:rsidR="00AD6292" w:rsidRPr="007B2273">
        <w:trPr>
          <w:cantSplit/>
        </w:trPr>
        <w:tc>
          <w:tcPr>
            <w:tcW w:w="1321" w:type="pct"/>
            <w:shd w:val="clear" w:color="auto" w:fill="auto"/>
          </w:tcPr>
          <w:p w:rsidR="00AD6292" w:rsidRPr="007B2273" w:rsidRDefault="00AD6292" w:rsidP="00D20CFC">
            <w:pPr>
              <w:pStyle w:val="ASFKTablenorm"/>
            </w:pPr>
            <w:r>
              <w:t>…</w:t>
            </w:r>
          </w:p>
        </w:tc>
        <w:tc>
          <w:tcPr>
            <w:tcW w:w="3679" w:type="pct"/>
            <w:shd w:val="clear" w:color="auto" w:fill="auto"/>
          </w:tcPr>
          <w:p w:rsidR="00AD6292" w:rsidRPr="007B2273" w:rsidRDefault="00AD6292" w:rsidP="00D20CFC">
            <w:pPr>
              <w:pStyle w:val="ASFKTablenorm"/>
            </w:pPr>
            <w:r>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lastRenderedPageBreak/>
              <w:t>Декабрь</w:t>
            </w:r>
          </w:p>
        </w:tc>
        <w:tc>
          <w:tcPr>
            <w:tcW w:w="3679" w:type="pct"/>
            <w:shd w:val="clear" w:color="auto" w:fill="auto"/>
          </w:tcPr>
          <w:p w:rsidR="005154AF" w:rsidRPr="00726330" w:rsidRDefault="005154AF" w:rsidP="00D20CFC">
            <w:pPr>
              <w:pStyle w:val="ASFKTablenorm"/>
            </w:pPr>
            <w:r w:rsidRPr="007B2273">
              <w:t>Значе</w:t>
            </w:r>
            <w:r w:rsidRPr="00726330">
              <w:t>ние вводится вручную.</w:t>
            </w:r>
          </w:p>
        </w:tc>
      </w:tr>
      <w:tr w:rsidR="005154AF" w:rsidRPr="007B2273">
        <w:trPr>
          <w:cantSplit/>
        </w:trPr>
        <w:tc>
          <w:tcPr>
            <w:tcW w:w="1321" w:type="pct"/>
            <w:shd w:val="clear" w:color="auto" w:fill="auto"/>
          </w:tcPr>
          <w:p w:rsidR="005154AF" w:rsidRPr="00726330" w:rsidRDefault="005154AF" w:rsidP="00D20CFC">
            <w:pPr>
              <w:pStyle w:val="ASFKTablenorm"/>
            </w:pPr>
            <w:r w:rsidRPr="007B2273">
              <w:t xml:space="preserve">Руководитель (уполн. </w:t>
            </w:r>
            <w:r w:rsidRPr="00726330">
              <w:t>л</w:t>
            </w:r>
            <w:r w:rsidRPr="005154AF">
              <w:t>и</w:t>
            </w:r>
            <w:r w:rsidRPr="00726330">
              <w:t>цо): должность</w:t>
            </w:r>
          </w:p>
        </w:tc>
        <w:tc>
          <w:tcPr>
            <w:tcW w:w="3679" w:type="pct"/>
            <w:shd w:val="clear" w:color="auto" w:fill="auto"/>
          </w:tcPr>
          <w:p w:rsidR="005154AF" w:rsidRPr="00726330" w:rsidRDefault="005154AF" w:rsidP="00D20CFC">
            <w:pPr>
              <w:pStyle w:val="ASFKTablenorm"/>
            </w:pPr>
            <w:r w:rsidRPr="007B2273">
              <w:t>Выбирается из списка сот</w:t>
            </w:r>
            <w:r w:rsidRPr="00726330">
              <w:t>рудников, либо вводится вручную.</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Расшифровка подписи</w:t>
            </w:r>
          </w:p>
        </w:tc>
        <w:tc>
          <w:tcPr>
            <w:tcW w:w="3679" w:type="pct"/>
            <w:shd w:val="clear" w:color="auto" w:fill="auto"/>
          </w:tcPr>
          <w:p w:rsidR="005154AF" w:rsidRPr="00726330" w:rsidRDefault="005154AF" w:rsidP="00D20CFC">
            <w:pPr>
              <w:pStyle w:val="ASFKTablenorm"/>
            </w:pPr>
            <w:r w:rsidRPr="007B2273">
              <w:t>Значение подтягивается автоматически из списка сотрудн</w:t>
            </w:r>
            <w:r w:rsidRPr="00726330">
              <w:t>иков</w:t>
            </w:r>
            <w:r w:rsidRPr="00726330" w:rsidDel="008F6019">
              <w:t xml:space="preserve"> </w:t>
            </w:r>
            <w:r w:rsidRPr="00726330">
              <w:t xml:space="preserve">после заполнения поля </w:t>
            </w:r>
            <w:r w:rsidR="004803D6">
              <w:t>«</w:t>
            </w:r>
            <w:r w:rsidRPr="00726330">
              <w:t>Руководитель (уполномоченное им лицо): дол</w:t>
            </w:r>
            <w:r w:rsidRPr="005154AF">
              <w:t>ж</w:t>
            </w:r>
            <w:r w:rsidRPr="00726330">
              <w:t>ность</w:t>
            </w:r>
            <w:r w:rsidR="004803D6">
              <w:t>»</w:t>
            </w:r>
            <w:r w:rsidRPr="00726330">
              <w:t>.</w:t>
            </w:r>
          </w:p>
          <w:p w:rsidR="005154AF" w:rsidRPr="007B2273" w:rsidRDefault="005154AF" w:rsidP="00D20CFC">
            <w:pPr>
              <w:pStyle w:val="ASFKTablenorm"/>
            </w:pPr>
            <w:r w:rsidRPr="007B2273">
              <w:t>Значение выбирается из списка сотрудников.</w:t>
            </w:r>
          </w:p>
          <w:p w:rsidR="005154AF" w:rsidRPr="00726330" w:rsidRDefault="005154AF" w:rsidP="00D20CFC">
            <w:pPr>
              <w:pStyle w:val="ASFKTablenorm"/>
            </w:pPr>
            <w:r w:rsidRPr="007B2273">
              <w:t>Значение вводится вручную</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Дата подписания</w:t>
            </w:r>
          </w:p>
        </w:tc>
        <w:tc>
          <w:tcPr>
            <w:tcW w:w="3679" w:type="pct"/>
            <w:shd w:val="clear" w:color="auto" w:fill="auto"/>
          </w:tcPr>
          <w:p w:rsidR="005154AF" w:rsidRPr="00726330" w:rsidRDefault="005154AF" w:rsidP="00D20CFC">
            <w:pPr>
              <w:pStyle w:val="ASFKTablenorm"/>
            </w:pPr>
            <w:r w:rsidRPr="007B2273">
              <w:t>Значение вводится вручную или выбирается из системного к</w:t>
            </w:r>
            <w:r w:rsidRPr="00726330">
              <w:t>алендаря.</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Должность исполнителя</w:t>
            </w:r>
          </w:p>
        </w:tc>
        <w:tc>
          <w:tcPr>
            <w:tcW w:w="3679" w:type="pct"/>
            <w:shd w:val="clear" w:color="auto" w:fill="auto"/>
          </w:tcPr>
          <w:p w:rsidR="005154AF" w:rsidRPr="00726330" w:rsidRDefault="005154AF" w:rsidP="00D20CFC">
            <w:pPr>
              <w:pStyle w:val="ASFKTablenorm"/>
            </w:pPr>
            <w:r w:rsidRPr="007B2273">
              <w:t>Закрыто на редактирован</w:t>
            </w:r>
            <w:r w:rsidRPr="00726330">
              <w:t xml:space="preserve">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321" w:type="pct"/>
            <w:shd w:val="clear" w:color="auto" w:fill="auto"/>
          </w:tcPr>
          <w:p w:rsidR="005154AF" w:rsidRPr="00726330" w:rsidRDefault="005154AF" w:rsidP="00D20CFC">
            <w:pPr>
              <w:pStyle w:val="ASFKTablenorm"/>
            </w:pPr>
            <w:r w:rsidRPr="007B2273">
              <w:t>Расшифровка исполнит</w:t>
            </w:r>
            <w:r w:rsidRPr="00726330">
              <w:t>еля</w:t>
            </w:r>
          </w:p>
        </w:tc>
        <w:tc>
          <w:tcPr>
            <w:tcW w:w="3679" w:type="pct"/>
            <w:shd w:val="clear" w:color="auto" w:fill="auto"/>
          </w:tcPr>
          <w:p w:rsidR="005154AF" w:rsidRPr="00726330" w:rsidRDefault="005154AF" w:rsidP="00D20CFC">
            <w:pPr>
              <w:pStyle w:val="ASFKTablenorm"/>
            </w:pPr>
            <w:r w:rsidRPr="007B2273">
              <w:t>Закрыто на редактирова</w:t>
            </w:r>
            <w:r w:rsidRPr="00726330">
              <w:t xml:space="preserve">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Телефон</w:t>
            </w:r>
          </w:p>
        </w:tc>
        <w:tc>
          <w:tcPr>
            <w:tcW w:w="3679" w:type="pct"/>
            <w:shd w:val="clear" w:color="auto" w:fill="auto"/>
          </w:tcPr>
          <w:p w:rsidR="005154AF" w:rsidRPr="00726330" w:rsidRDefault="005154AF" w:rsidP="00D20CFC">
            <w:pPr>
              <w:pStyle w:val="ASFKTablenorm"/>
            </w:pPr>
            <w:r w:rsidRPr="007B2273">
              <w:t>Закрыто на редактирова</w:t>
            </w:r>
            <w:r w:rsidRPr="00726330">
              <w:t xml:space="preserve">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Дата постановки на учет</w:t>
            </w:r>
          </w:p>
        </w:tc>
        <w:tc>
          <w:tcPr>
            <w:tcW w:w="3679" w:type="pct"/>
            <w:shd w:val="clear" w:color="auto" w:fill="auto"/>
          </w:tcPr>
          <w:p w:rsidR="005154AF" w:rsidRPr="00726330" w:rsidRDefault="005154AF" w:rsidP="00D20CFC">
            <w:pPr>
              <w:pStyle w:val="ASFKTablenorm"/>
            </w:pPr>
            <w:r w:rsidRPr="007B2273">
              <w:t xml:space="preserve">Закрыто на редактирование.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Примечание</w:t>
            </w:r>
          </w:p>
        </w:tc>
        <w:tc>
          <w:tcPr>
            <w:tcW w:w="3679" w:type="pct"/>
            <w:shd w:val="clear" w:color="auto" w:fill="auto"/>
          </w:tcPr>
          <w:p w:rsidR="005154AF" w:rsidRPr="00726330" w:rsidRDefault="005154AF" w:rsidP="00D20CFC">
            <w:pPr>
              <w:pStyle w:val="ASFKTablenorm"/>
            </w:pPr>
            <w:r w:rsidRPr="007B2273">
              <w:t xml:space="preserve">Закрыто на редактирование.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bl>
    <w:p w:rsidR="005154AF" w:rsidRPr="005154AF" w:rsidRDefault="005154AF" w:rsidP="005154AF">
      <w:pPr>
        <w:pStyle w:val="ASFKNormal"/>
      </w:pPr>
      <w:r w:rsidRPr="007B2273">
        <w:t xml:space="preserve">Для сохранения заполненной строки следует нажать на </w:t>
      </w:r>
      <w:r w:rsidR="002E017D">
        <w:t>кнопку «Ok»</w:t>
      </w:r>
      <w:r w:rsidRPr="005154AF">
        <w:t xml:space="preserve"> – в списке появится созданная запись. При потоковом вводе строк нажимается кнопка </w:t>
      </w:r>
      <w:r w:rsidR="004803D6">
        <w:t>«</w:t>
      </w:r>
      <w:r w:rsidRPr="005154AF">
        <w:t>Сохранить и создать</w:t>
      </w:r>
      <w:r w:rsidR="004803D6">
        <w:t>»</w:t>
      </w:r>
      <w:r w:rsidRPr="005154AF">
        <w:t>.</w:t>
      </w:r>
    </w:p>
    <w:p w:rsidR="005154AF" w:rsidRPr="005154AF" w:rsidRDefault="005154AF" w:rsidP="005154AF">
      <w:pPr>
        <w:pStyle w:val="32"/>
      </w:pPr>
      <w:bookmarkStart w:id="757" w:name="_Ref346378088"/>
      <w:bookmarkStart w:id="758" w:name="_Ref357697691"/>
      <w:bookmarkStart w:id="759" w:name="_Toc409448831"/>
      <w:bookmarkStart w:id="760" w:name="_Toc410656171"/>
      <w:bookmarkStart w:id="761" w:name="_Toc421009369"/>
      <w:bookmarkStart w:id="762" w:name="_Ref333221994"/>
      <w:bookmarkStart w:id="763" w:name="_Toc333224437"/>
      <w:bookmarkStart w:id="764" w:name="_Ref284931378"/>
      <w:bookmarkStart w:id="765" w:name="_Ref318188067"/>
      <w:bookmarkStart w:id="766" w:name="_Ref321825501"/>
      <w:bookmarkStart w:id="767" w:name="_Toc71110321"/>
      <w:r w:rsidRPr="007B2273">
        <w:t>Заявка на внесение изменений в обязательство</w:t>
      </w:r>
      <w:bookmarkEnd w:id="757"/>
      <w:bookmarkEnd w:id="758"/>
      <w:bookmarkEnd w:id="759"/>
      <w:bookmarkEnd w:id="760"/>
      <w:bookmarkEnd w:id="761"/>
      <w:bookmarkEnd w:id="767"/>
    </w:p>
    <w:p w:rsidR="005154AF" w:rsidRPr="007B2273" w:rsidRDefault="005154AF" w:rsidP="005154AF">
      <w:pPr>
        <w:pStyle w:val="ASFKNormal"/>
      </w:pPr>
      <w:r w:rsidRPr="007B2273">
        <w:t>Пользователь в случае необходимости может внести изменения в ранее зарегистрир</w:t>
      </w:r>
      <w:r w:rsidRPr="005154AF">
        <w:t>о</w:t>
      </w:r>
      <w:r w:rsidRPr="007B2273">
        <w:t xml:space="preserve">ванное бюджетное обязательство, оформив документ </w:t>
      </w:r>
      <w:r w:rsidR="004803D6">
        <w:t>«</w:t>
      </w:r>
      <w:r w:rsidRPr="007B2273">
        <w:t>Заявка на внесение изменений в об</w:t>
      </w:r>
      <w:r w:rsidRPr="005154AF">
        <w:t>я</w:t>
      </w:r>
      <w:r w:rsidRPr="007B2273">
        <w:t>зательство (исходящие)</w:t>
      </w:r>
      <w:r w:rsidR="004803D6">
        <w:t>»</w:t>
      </w:r>
      <w:r w:rsidRPr="007B2273">
        <w:t xml:space="preserve">. ЭД </w:t>
      </w:r>
      <w:r w:rsidR="004803D6">
        <w:t>«</w:t>
      </w:r>
      <w:r w:rsidRPr="007B2273">
        <w:t>Заявка на внесение изменений в бюджетное обязательство (исходящие)</w:t>
      </w:r>
      <w:r w:rsidR="004803D6">
        <w:t>»</w:t>
      </w:r>
      <w:r w:rsidRPr="007B2273">
        <w:t xml:space="preserve"> создается на основании родительского документа </w:t>
      </w:r>
      <w:r w:rsidR="004803D6">
        <w:t>«</w:t>
      </w:r>
      <w:r w:rsidRPr="007B2273">
        <w:t>Сведения об обязательс</w:t>
      </w:r>
      <w:r w:rsidRPr="005154AF">
        <w:t>т</w:t>
      </w:r>
      <w:r w:rsidRPr="007B2273">
        <w:t>ве</w:t>
      </w:r>
      <w:r w:rsidR="004803D6">
        <w:t>»</w:t>
      </w:r>
      <w:r w:rsidRPr="007B2273">
        <w:t xml:space="preserve">. При этом регистрационный номер у </w:t>
      </w:r>
      <w:r w:rsidR="004803D6">
        <w:t>«</w:t>
      </w:r>
      <w:r w:rsidRPr="007B2273">
        <w:t>Заявки на внесение изменений в бюджетное обяз</w:t>
      </w:r>
      <w:r w:rsidRPr="005154AF">
        <w:t>а</w:t>
      </w:r>
      <w:r w:rsidRPr="007B2273">
        <w:t>тел</w:t>
      </w:r>
      <w:r w:rsidRPr="00726330">
        <w:t>ь</w:t>
      </w:r>
      <w:r w:rsidRPr="007B2273">
        <w:t>ство</w:t>
      </w:r>
      <w:r w:rsidR="004803D6">
        <w:t>»</w:t>
      </w:r>
      <w:r w:rsidRPr="007B2273">
        <w:t xml:space="preserve"> будет тот же, что и у родительского документа.</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бюджетное обязательство (входящие)</w:t>
      </w:r>
      <w:r w:rsidR="004803D6">
        <w:t>»</w:t>
      </w:r>
      <w:r w:rsidRPr="007B2273">
        <w:t xml:space="preserve">, сформированный </w:t>
      </w:r>
      <w:r w:rsidR="0011544B">
        <w:t>ТОФК</w:t>
      </w:r>
      <w:r w:rsidRPr="007B2273">
        <w:t xml:space="preserve"> на основании информации об исполнительном документе, предста</w:t>
      </w:r>
      <w:r w:rsidRPr="005154AF">
        <w:t>в</w:t>
      </w:r>
      <w:r w:rsidRPr="007B2273">
        <w:t xml:space="preserve">ленной казенным учреждением, предоставляется </w:t>
      </w:r>
      <w:r w:rsidR="0011544B">
        <w:t>ТОФК</w:t>
      </w:r>
      <w:r w:rsidRPr="007B2273">
        <w:t xml:space="preserve"> получателям бюджетных средств.</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внесение изменений в обяз</w:t>
      </w:r>
      <w:r w:rsidRPr="005154AF">
        <w:t>а</w:t>
      </w:r>
      <w:r w:rsidRPr="007B2273">
        <w:t>тельство</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w:t>
      </w:r>
      <w:r w:rsidRPr="005154AF">
        <w:t>а</w:t>
      </w:r>
      <w:r w:rsidRPr="007B2273">
        <w:t>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перерегис</w:t>
      </w:r>
      <w:r w:rsidRPr="005154AF">
        <w:t>т</w:t>
      </w:r>
      <w:r w:rsidRPr="007B2273">
        <w:t>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w:t>
      </w:r>
      <w:r w:rsidRPr="005154AF">
        <w:t>а</w:t>
      </w:r>
      <w:r w:rsidRPr="007B2273">
        <w:t>явка на внесение изменений в обязательство (исходящие)</w:t>
      </w:r>
      <w:r w:rsidR="004803D6">
        <w:t>»</w:t>
      </w:r>
      <w:r w:rsidRPr="007B2273">
        <w:t xml:space="preserve"> (рис. </w:t>
      </w:r>
      <w:r w:rsidRPr="007B2273">
        <w:fldChar w:fldCharType="begin"/>
      </w:r>
      <w:r w:rsidRPr="007B2273">
        <w:instrText xml:space="preserve"> REF _Ref225593505 \h  \* MERGEFORMAT </w:instrText>
      </w:r>
      <w:r w:rsidRPr="007B2273">
        <w:fldChar w:fldCharType="separate"/>
      </w:r>
      <w:r w:rsidR="00653C3E">
        <w:t>72</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Дата;</w:t>
      </w:r>
    </w:p>
    <w:p w:rsidR="005154AF" w:rsidRPr="007B2273" w:rsidRDefault="005154AF" w:rsidP="005154AF">
      <w:pPr>
        <w:pStyle w:val="ASFKListmark1"/>
      </w:pPr>
      <w:r w:rsidRPr="007B2273">
        <w:lastRenderedPageBreak/>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внесение изменений в обязательство</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w:t>
      </w:r>
      <w:r w:rsidR="004803D6">
        <w:t>»</w:t>
      </w:r>
      <w:r w:rsidRPr="007B2273">
        <w:t xml:space="preserve"> (исход</w:t>
      </w:r>
      <w:r w:rsidRPr="005154AF">
        <w:t>я</w:t>
      </w:r>
      <w:r w:rsidRPr="007B2273">
        <w:t xml:space="preserve">щие)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_Ref225593505 \h  \* MERGEFORMAT </w:instrText>
      </w:r>
      <w:r w:rsidRPr="007B2273">
        <w:fldChar w:fldCharType="separate"/>
      </w:r>
      <w:r w:rsidR="00653C3E">
        <w:t>72</w:t>
      </w:r>
      <w:r w:rsidRPr="007B2273">
        <w:fldChar w:fldCharType="end"/>
      </w:r>
      <w:r w:rsidRPr="007B2273">
        <w:t>.</w:t>
      </w:r>
    </w:p>
    <w:p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 (вход</w:t>
      </w:r>
      <w:r w:rsidRPr="005154AF">
        <w:t>я</w:t>
      </w:r>
      <w:r w:rsidRPr="007B2273">
        <w:t>щие)</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(входящие)</w:t>
      </w:r>
      <w:r w:rsidR="004803D6">
        <w:t>»</w:t>
      </w:r>
      <w:r w:rsidRPr="007B2273">
        <w:t>.</w:t>
      </w:r>
    </w:p>
    <w:p w:rsidR="005154AF" w:rsidRPr="00726330" w:rsidRDefault="00653C3E" w:rsidP="005154AF">
      <w:pPr>
        <w:pStyle w:val="ASFKFigure"/>
      </w:pPr>
      <w:r>
        <w:pict>
          <v:shape id="_x0000_i1165" type="#_x0000_t75" style="width:482.25pt;height:237.75pt">
            <v:imagedata r:id="rId13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68" w:name="_Ref225593505"/>
      <w:bookmarkStart w:id="769" w:name="_Toc71110730"/>
      <w:r w:rsidR="00653C3E">
        <w:rPr>
          <w:noProof/>
        </w:rPr>
        <w:t>72</w:t>
      </w:r>
      <w:bookmarkEnd w:id="768"/>
      <w:r w:rsidRPr="007B2273">
        <w:fldChar w:fldCharType="end"/>
      </w:r>
      <w:r w:rsidRPr="007B2273">
        <w:t xml:space="preserve">. ЭФ списка документов </w:t>
      </w:r>
      <w:r w:rsidR="004803D6">
        <w:t>«</w:t>
      </w:r>
      <w:r w:rsidRPr="007B2273">
        <w:t>Заявка на внесение изменений в обязательство (исходящие)</w:t>
      </w:r>
      <w:r w:rsidR="004803D6">
        <w:t>»</w:t>
      </w:r>
      <w:bookmarkEnd w:id="769"/>
    </w:p>
    <w:p w:rsidR="005154AF" w:rsidRPr="007B2273" w:rsidRDefault="005154AF" w:rsidP="005154AF">
      <w:pPr>
        <w:pStyle w:val="41"/>
      </w:pPr>
      <w:bookmarkStart w:id="770" w:name="_Toc232827373"/>
      <w:r w:rsidRPr="007B2273">
        <w:t>Доступные операции</w:t>
      </w:r>
      <w:bookmarkEnd w:id="770"/>
    </w:p>
    <w:p w:rsidR="005154AF" w:rsidRPr="007B2273" w:rsidRDefault="005154AF" w:rsidP="005154AF">
      <w:pPr>
        <w:pStyle w:val="ASFKNormal"/>
      </w:pPr>
      <w:r w:rsidRPr="007B2273">
        <w:t>На АРМ НУБП доступны следующие операции над документом:</w:t>
      </w:r>
    </w:p>
    <w:p w:rsidR="00B2718B" w:rsidRPr="008A53DE" w:rsidRDefault="00B2718B" w:rsidP="00B2718B">
      <w:pPr>
        <w:pStyle w:val="ASFKListmark1"/>
      </w:pPr>
      <w:bookmarkStart w:id="771" w:name="_Toc232827374"/>
      <w:r w:rsidRPr="008A53DE">
        <w:t>Для исходящих документов:</w:t>
      </w:r>
    </w:p>
    <w:p w:rsidR="00E20764" w:rsidRDefault="00E20764" w:rsidP="00E20764">
      <w:pPr>
        <w:pStyle w:val="ASFKListmark2"/>
      </w:pPr>
      <w:r w:rsidRPr="008A53DE">
        <w:t>просмотр</w:t>
      </w:r>
      <w:r>
        <w:t>;</w:t>
      </w:r>
    </w:p>
    <w:p w:rsidR="00B2718B" w:rsidRPr="008A53DE" w:rsidRDefault="00B2718B" w:rsidP="00B2718B">
      <w:pPr>
        <w:pStyle w:val="ASFKListmark2"/>
      </w:pPr>
      <w:r w:rsidRPr="008A53DE">
        <w:t>удаление;</w:t>
      </w:r>
    </w:p>
    <w:p w:rsidR="00B2718B" w:rsidRPr="00C37ABA" w:rsidRDefault="00B2718B" w:rsidP="00B2718B">
      <w:pPr>
        <w:pStyle w:val="ASFKListmark2"/>
      </w:pPr>
      <w:r w:rsidRPr="00C37ABA">
        <w:t xml:space="preserve">подписание, просмотр и удаление </w:t>
      </w:r>
      <w:r w:rsidR="0054549C">
        <w:t>ЭП</w:t>
      </w:r>
      <w:r w:rsidRPr="00C37ABA">
        <w:t>;</w:t>
      </w:r>
    </w:p>
    <w:p w:rsidR="00B2718B" w:rsidRPr="008A53DE" w:rsidRDefault="00B2718B" w:rsidP="00B2718B">
      <w:pPr>
        <w:pStyle w:val="ASFKListmark2"/>
      </w:pPr>
      <w:r w:rsidRPr="008A53DE">
        <w:t>печать;</w:t>
      </w:r>
    </w:p>
    <w:p w:rsidR="00675A3E" w:rsidRPr="00675A3E" w:rsidRDefault="00675A3E" w:rsidP="00675A3E">
      <w:pPr>
        <w:pStyle w:val="ASFKListmark2"/>
      </w:pPr>
      <w:r>
        <w:t>экспорт во внешнюю систему;</w:t>
      </w:r>
    </w:p>
    <w:p w:rsidR="00675A3E" w:rsidRPr="00675A3E" w:rsidRDefault="00675A3E" w:rsidP="00675A3E">
      <w:pPr>
        <w:pStyle w:val="ASFKListmark2"/>
      </w:pPr>
      <w:r w:rsidRPr="00675A3E">
        <w:t>отправка в УФК;</w:t>
      </w:r>
    </w:p>
    <w:p w:rsidR="00675A3E" w:rsidRPr="00675A3E" w:rsidRDefault="00675A3E" w:rsidP="00675A3E">
      <w:pPr>
        <w:pStyle w:val="ASFKListmark2"/>
      </w:pPr>
      <w:r w:rsidRPr="00675A3E">
        <w:t>статистика.</w:t>
      </w:r>
    </w:p>
    <w:p w:rsidR="00B2718B" w:rsidRPr="00A61C35" w:rsidRDefault="00B2718B" w:rsidP="00B2718B">
      <w:pPr>
        <w:pStyle w:val="ASFKListmark1"/>
      </w:pPr>
      <w:r>
        <w:t>Для в</w:t>
      </w:r>
      <w:r w:rsidRPr="00A61C35">
        <w:t>ходящих документов:</w:t>
      </w:r>
    </w:p>
    <w:p w:rsidR="00B2718B" w:rsidRPr="008A53DE" w:rsidRDefault="00B2718B" w:rsidP="00B2718B">
      <w:pPr>
        <w:pStyle w:val="ASFKListmark2"/>
      </w:pPr>
      <w:r w:rsidRPr="008A53DE">
        <w:t>просмотр;</w:t>
      </w:r>
    </w:p>
    <w:p w:rsidR="00B2718B" w:rsidRPr="008A53DE" w:rsidRDefault="00B2718B" w:rsidP="00B2718B">
      <w:pPr>
        <w:pStyle w:val="ASFKListmark2"/>
      </w:pPr>
      <w:r w:rsidRPr="008A53DE">
        <w:t xml:space="preserve">проверка </w:t>
      </w:r>
      <w:r w:rsidR="0054549C">
        <w:t>ЭП</w:t>
      </w:r>
      <w:r w:rsidRPr="008A53DE">
        <w:t>;</w:t>
      </w:r>
    </w:p>
    <w:p w:rsidR="00B2718B" w:rsidRPr="008A53DE" w:rsidRDefault="00B2718B" w:rsidP="00B2718B">
      <w:pPr>
        <w:pStyle w:val="ASFKListmark2"/>
      </w:pPr>
      <w:r w:rsidRPr="008A53DE">
        <w:t>печать;</w:t>
      </w:r>
    </w:p>
    <w:p w:rsidR="00B2718B" w:rsidRPr="008A53DE" w:rsidRDefault="00B2718B" w:rsidP="00B2718B">
      <w:pPr>
        <w:pStyle w:val="ASFKListmark2"/>
      </w:pPr>
      <w:r w:rsidRPr="008A53DE">
        <w:t xml:space="preserve">экспорт в </w:t>
      </w:r>
      <w:r w:rsidR="00CD4C32">
        <w:t>OEBS</w:t>
      </w:r>
      <w:r w:rsidRPr="008A53DE">
        <w:t>.</w:t>
      </w:r>
    </w:p>
    <w:p w:rsidR="005154AF" w:rsidRPr="007B2273" w:rsidRDefault="005154AF" w:rsidP="005154AF">
      <w:pPr>
        <w:pStyle w:val="41"/>
      </w:pPr>
      <w:r w:rsidRPr="007B2273">
        <w:lastRenderedPageBreak/>
        <w:t>Экранная форма документа</w:t>
      </w:r>
      <w:bookmarkEnd w:id="771"/>
    </w:p>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обязательство (исходящие)</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_Ref225593942 \h  \* MERGEFORMAT </w:instrText>
      </w:r>
      <w:r w:rsidRPr="007B2273">
        <w:fldChar w:fldCharType="separate"/>
      </w:r>
      <w:r w:rsidR="00653C3E">
        <w:t>73</w:t>
      </w:r>
      <w:r w:rsidRPr="007B2273">
        <w:fldChar w:fldCharType="end"/>
      </w:r>
      <w:r w:rsidRPr="007B2273">
        <w:t xml:space="preserve">. По структуре и содержанию она аналогична форме документа </w:t>
      </w:r>
      <w:r w:rsidR="004803D6">
        <w:t>«</w:t>
      </w:r>
      <w:r w:rsidRPr="007B2273">
        <w:t>Свед</w:t>
      </w:r>
      <w:r w:rsidRPr="005154AF">
        <w:t>е</w:t>
      </w:r>
      <w:r w:rsidRPr="007B2273">
        <w:t>ния об обязательстве (исходящие)</w:t>
      </w:r>
      <w:r w:rsidR="004803D6">
        <w:t>»</w:t>
      </w:r>
      <w:r w:rsidRPr="007B2273">
        <w:t> (см. рис. </w:t>
      </w:r>
      <w:r w:rsidRPr="007B2273">
        <w:fldChar w:fldCharType="begin"/>
      </w:r>
      <w:r w:rsidRPr="007B2273">
        <w:instrText xml:space="preserve"> REF _Ref225587553 \h  \* MERGEFORMAT </w:instrText>
      </w:r>
      <w:r w:rsidRPr="007B2273">
        <w:fldChar w:fldCharType="separate"/>
      </w:r>
      <w:r w:rsidR="00653C3E">
        <w:t>62</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(3)</w:t>
      </w:r>
      <w:r>
        <w:t>»</w:t>
      </w:r>
      <w:r w:rsidR="005154AF" w:rsidRPr="007B2273">
        <w:t>;</w:t>
      </w:r>
    </w:p>
    <w:p w:rsidR="005154AF" w:rsidRPr="007B2273" w:rsidRDefault="004803D6" w:rsidP="005154AF">
      <w:pPr>
        <w:pStyle w:val="ASFKListmark1"/>
      </w:pPr>
      <w:r>
        <w:t>«</w:t>
      </w:r>
      <w:r w:rsidR="005154AF" w:rsidRPr="007B2273">
        <w:t>Подписи (4)</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26330" w:rsidRDefault="00653C3E" w:rsidP="005154AF">
      <w:pPr>
        <w:pStyle w:val="ASFKFigure"/>
      </w:pPr>
      <w:r>
        <w:pict>
          <v:shape id="_x0000_i1166" type="#_x0000_t75" style="width:482.25pt;height:338.25pt">
            <v:imagedata r:id="rId13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72" w:name="_Ref225593942"/>
      <w:bookmarkStart w:id="773" w:name="_Toc71110731"/>
      <w:r w:rsidR="00653C3E">
        <w:rPr>
          <w:noProof/>
        </w:rPr>
        <w:t>73</w:t>
      </w:r>
      <w:bookmarkEnd w:id="772"/>
      <w:r w:rsidRPr="007B2273">
        <w:fldChar w:fldCharType="end"/>
      </w:r>
      <w:r w:rsidRPr="007B2273">
        <w:t xml:space="preserve">. ЭФ документа </w:t>
      </w:r>
      <w:r w:rsidR="004803D6">
        <w:t>«</w:t>
      </w:r>
      <w:r w:rsidRPr="007B2273">
        <w:t>Заявка на внесение изменений в обязательство</w:t>
      </w:r>
      <w:r w:rsidR="00B33BD1">
        <w:t>», закладки «</w:t>
      </w:r>
      <w:r w:rsidRPr="007B2273">
        <w:t>Заголовок, раздел 1,2</w:t>
      </w:r>
      <w:r w:rsidR="004803D6">
        <w:t>»</w:t>
      </w:r>
      <w:bookmarkEnd w:id="773"/>
    </w:p>
    <w:p w:rsidR="009F207C" w:rsidRDefault="009F207C" w:rsidP="005154AF">
      <w:pPr>
        <w:pStyle w:val="ASFKNormal"/>
      </w:pPr>
    </w:p>
    <w:p w:rsidR="009F207C" w:rsidRDefault="009F207C" w:rsidP="005154AF">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w:t>
      </w:r>
      <w:r w:rsidRPr="009F207C">
        <w:t>у</w:t>
      </w:r>
      <w:r w:rsidRPr="007B2273">
        <w:t>зочного файла. При вводе документа поля заполняются без использования справо</w:t>
      </w:r>
      <w:r w:rsidRPr="009F207C">
        <w:t>ч</w:t>
      </w:r>
      <w:r w:rsidRPr="007B2273">
        <w:t>ников и списков, в соответствии с данными бумажного документа, предоставленного клие</w:t>
      </w:r>
      <w:r w:rsidRPr="009F207C">
        <w:t>н</w:t>
      </w:r>
      <w:r w:rsidRPr="007B2273">
        <w:t>том.</w:t>
      </w:r>
      <w:r>
        <w:t xml:space="preserve"> </w:t>
      </w:r>
      <w:r w:rsidR="005154AF" w:rsidRPr="007B2273">
        <w:t>Для ручного ввода документа следует на ЭФ документа заполнить поля, досту</w:t>
      </w:r>
      <w:r w:rsidR="005154AF" w:rsidRPr="005154AF">
        <w:t>п</w:t>
      </w:r>
      <w:r w:rsidR="005154AF" w:rsidRPr="007B2273">
        <w:t xml:space="preserve">ные для редактирования. </w:t>
      </w:r>
    </w:p>
    <w:p w:rsidR="005154AF" w:rsidRPr="007B2273" w:rsidRDefault="005154AF" w:rsidP="005154AF">
      <w:pPr>
        <w:pStyle w:val="ASFKNormal"/>
      </w:pPr>
      <w:r w:rsidRPr="007B2273">
        <w:t>Перечень п</w:t>
      </w:r>
      <w:r w:rsidRPr="00726330">
        <w:t>о</w:t>
      </w:r>
      <w:r w:rsidRPr="007B2273">
        <w:t xml:space="preserve">лей </w:t>
      </w:r>
      <w:r w:rsidR="009F207C" w:rsidRPr="00726330">
        <w:t xml:space="preserve">документа </w:t>
      </w:r>
      <w:r w:rsidR="009F207C">
        <w:t>«</w:t>
      </w:r>
      <w:r w:rsidR="009F207C" w:rsidRPr="00726330">
        <w:t>Заявка на внесение изменений в обяз</w:t>
      </w:r>
      <w:r w:rsidR="009F207C" w:rsidRPr="005154AF">
        <w:t>а</w:t>
      </w:r>
      <w:r w:rsidR="009F207C" w:rsidRPr="00726330">
        <w:t>тельство</w:t>
      </w:r>
      <w:r w:rsidR="009F207C">
        <w:t>», закладки «</w:t>
      </w:r>
      <w:r w:rsidR="009F207C" w:rsidRPr="00726330">
        <w:t>Заголовок, Раздел 1,2 (1)</w:t>
      </w:r>
      <w:r w:rsidR="009F207C">
        <w:t xml:space="preserve">» </w:t>
      </w:r>
      <w:r w:rsidRPr="007B2273">
        <w:t>приведен в таблице</w:t>
      </w:r>
      <w:r w:rsidR="003E1433" w:rsidRPr="007B2273">
        <w:t> </w:t>
      </w:r>
      <w:r w:rsidRPr="007B2273">
        <w:fldChar w:fldCharType="begin"/>
      </w:r>
      <w:r w:rsidRPr="007B2273">
        <w:instrText xml:space="preserve"> REF _Ref365653566 \h  \* MERGEFORMAT </w:instrText>
      </w:r>
      <w:r w:rsidRPr="007B2273">
        <w:fldChar w:fldCharType="separate"/>
      </w:r>
      <w:r w:rsidR="00653C3E">
        <w:t>41</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774" w:name="_Ref365653566"/>
      <w:bookmarkStart w:id="775" w:name="_Toc71110454"/>
      <w:r w:rsidR="00653C3E">
        <w:rPr>
          <w:noProof/>
        </w:rPr>
        <w:t>41</w:t>
      </w:r>
      <w:bookmarkEnd w:id="774"/>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обяз</w:t>
      </w:r>
      <w:r w:rsidR="005154AF" w:rsidRPr="005154AF">
        <w:t>а</w:t>
      </w:r>
      <w:r w:rsidR="005154AF" w:rsidRPr="00726330">
        <w:t>тельство</w:t>
      </w:r>
      <w:r w:rsidR="00B33BD1">
        <w:t>», закладки «</w:t>
      </w:r>
      <w:r w:rsidR="005154AF" w:rsidRPr="00726330">
        <w:t>Заголовок, Раздел 1,2 (1)</w:t>
      </w:r>
      <w:r w:rsidR="004803D6">
        <w:t>»</w:t>
      </w:r>
      <w:bookmarkEnd w:id="7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trPr>
          <w:cantSplit/>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trPr>
          <w:cantSplit/>
          <w:trHeight w:val="405"/>
        </w:trPr>
        <w:tc>
          <w:tcPr>
            <w:tcW w:w="1137" w:type="pct"/>
            <w:shd w:val="clear" w:color="auto" w:fill="auto"/>
          </w:tcPr>
          <w:p w:rsidR="005154AF" w:rsidRPr="007B2273" w:rsidRDefault="005154AF" w:rsidP="00D20CFC">
            <w:pPr>
              <w:pStyle w:val="ASFKTablenorm"/>
            </w:pPr>
            <w:r w:rsidRPr="007B2273">
              <w:t>Заявка №</w:t>
            </w:r>
          </w:p>
        </w:tc>
        <w:tc>
          <w:tcPr>
            <w:tcW w:w="3863" w:type="pct"/>
            <w:shd w:val="clear" w:color="auto" w:fill="auto"/>
          </w:tcPr>
          <w:p w:rsidR="005154AF" w:rsidRPr="00726330" w:rsidRDefault="005154AF" w:rsidP="00D20CFC">
            <w:pPr>
              <w:pStyle w:val="ASFKTablenorm"/>
            </w:pPr>
            <w:r w:rsidRPr="007B2273">
              <w:t>Значение рассчитывается автоматически на основании настроек для т</w:t>
            </w:r>
            <w:r w:rsidRPr="005154AF">
              <w:t>е</w:t>
            </w:r>
            <w:r w:rsidRPr="00726330">
              <w:t xml:space="preserve">кущего типа документа в справочнике </w:t>
            </w:r>
            <w:r w:rsidR="004803D6">
              <w:t>«</w:t>
            </w:r>
            <w:r w:rsidRPr="00726330">
              <w:t>Параметры автонумерации д</w:t>
            </w:r>
            <w:r w:rsidRPr="005154AF">
              <w:t>о</w:t>
            </w:r>
            <w:r w:rsidRPr="00726330">
              <w:t>кументов</w:t>
            </w:r>
            <w:r w:rsidR="004803D6">
              <w:t>»</w:t>
            </w:r>
            <w:r w:rsidRPr="00726330">
              <w:t>. Может быть заполнено вручную.</w:t>
            </w:r>
          </w:p>
          <w:p w:rsidR="005154AF" w:rsidRPr="00726330" w:rsidRDefault="005154AF" w:rsidP="00D20CFC">
            <w:pPr>
              <w:pStyle w:val="ASFKTablenorm"/>
            </w:pPr>
            <w:r w:rsidRPr="007B2273">
              <w:t xml:space="preserve">В случае если </w:t>
            </w:r>
            <w:r w:rsidRPr="00726330">
              <w:t>значение было изменено вручную и не соответствует а</w:t>
            </w:r>
            <w:r w:rsidRPr="005154AF">
              <w:t>в</w:t>
            </w:r>
            <w:r w:rsidRPr="00726330">
              <w:t>томатически вычисленному значению, правильный порядковый номер может быть проставлен по нажатию кнопки.</w:t>
            </w:r>
          </w:p>
        </w:tc>
      </w:tr>
      <w:tr w:rsidR="005154AF" w:rsidRPr="007B2273">
        <w:trPr>
          <w:cantSplit/>
          <w:trHeight w:val="405"/>
        </w:trPr>
        <w:tc>
          <w:tcPr>
            <w:tcW w:w="1137" w:type="pct"/>
            <w:shd w:val="clear" w:color="auto" w:fill="auto"/>
          </w:tcPr>
          <w:p w:rsidR="005154AF" w:rsidRPr="007B2273" w:rsidRDefault="005154AF" w:rsidP="00D20CFC">
            <w:pPr>
              <w:pStyle w:val="ASFKTablenorm"/>
            </w:pPr>
            <w:r w:rsidRPr="007B2273">
              <w:t>От</w:t>
            </w:r>
          </w:p>
        </w:tc>
        <w:tc>
          <w:tcPr>
            <w:tcW w:w="3863" w:type="pct"/>
            <w:shd w:val="clear" w:color="auto" w:fill="auto"/>
          </w:tcPr>
          <w:p w:rsidR="005154AF" w:rsidRPr="00726330" w:rsidRDefault="005154AF" w:rsidP="00D20CFC">
            <w:pPr>
              <w:pStyle w:val="ASFKTablenorm"/>
            </w:pPr>
            <w:r w:rsidRPr="007B2273">
              <w:t>По умолчанию проставляется текущая дата. Значение может быть и</w:t>
            </w:r>
            <w:r w:rsidRPr="00726330">
              <w:t>зм</w:t>
            </w:r>
            <w:r w:rsidRPr="005154AF">
              <w:t>е</w:t>
            </w:r>
            <w:r w:rsidRPr="00726330">
              <w:t>нено вручную или выбором из системного календаря.</w:t>
            </w:r>
          </w:p>
        </w:tc>
      </w:tr>
      <w:tr w:rsidR="005154AF" w:rsidRPr="007B2273">
        <w:trPr>
          <w:cantSplit/>
          <w:trHeight w:val="405"/>
        </w:trPr>
        <w:tc>
          <w:tcPr>
            <w:tcW w:w="1137" w:type="pct"/>
            <w:shd w:val="clear" w:color="auto" w:fill="auto"/>
          </w:tcPr>
          <w:p w:rsidR="005154AF" w:rsidRPr="007B2273" w:rsidRDefault="005154AF" w:rsidP="00D20CFC">
            <w:pPr>
              <w:pStyle w:val="ASFKTablenorm"/>
            </w:pPr>
            <w:r w:rsidRPr="007B2273">
              <w:t>БО №</w:t>
            </w:r>
          </w:p>
        </w:tc>
        <w:tc>
          <w:tcPr>
            <w:tcW w:w="3863" w:type="pct"/>
            <w:shd w:val="clear" w:color="auto" w:fill="auto"/>
          </w:tcPr>
          <w:p w:rsidR="005154AF" w:rsidRPr="00726330" w:rsidRDefault="005154AF" w:rsidP="00D20CFC">
            <w:pPr>
              <w:pStyle w:val="ASFKTablenorm"/>
            </w:pPr>
            <w:r w:rsidRPr="007B2273">
              <w:t>Значение</w:t>
            </w:r>
            <w:r w:rsidRPr="00726330">
              <w:t xml:space="preserve"> может быть введено вручную или подтягиваются автоматич</w:t>
            </w:r>
            <w:r w:rsidRPr="005154AF">
              <w:t>е</w:t>
            </w:r>
            <w:r w:rsidRPr="00726330">
              <w:t xml:space="preserve">ски при выборе родительского документа из поля </w:t>
            </w:r>
            <w:r w:rsidR="004803D6">
              <w:t>«</w:t>
            </w:r>
            <w:r w:rsidRPr="00726330">
              <w:t>Учетный номер БО</w:t>
            </w:r>
            <w:r w:rsidR="004803D6">
              <w:t>»</w:t>
            </w:r>
            <w:r w:rsidRPr="00726330">
              <w:t>.</w:t>
            </w:r>
          </w:p>
        </w:tc>
      </w:tr>
      <w:tr w:rsidR="005154AF" w:rsidRPr="007B2273">
        <w:trPr>
          <w:cantSplit/>
          <w:trHeight w:val="405"/>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26330" w:rsidRDefault="005154AF" w:rsidP="00D20CFC">
            <w:pPr>
              <w:pStyle w:val="ASFKTablenorm"/>
            </w:pPr>
            <w:r w:rsidRPr="007B2273">
              <w:t xml:space="preserve">Заполняется автоматически из </w:t>
            </w:r>
            <w:r w:rsidR="00CD4C32">
              <w:t>OEBS</w:t>
            </w:r>
            <w:r w:rsidRPr="00726330">
              <w:t>.</w:t>
            </w:r>
          </w:p>
        </w:tc>
      </w:tr>
      <w:tr w:rsidR="005154AF" w:rsidRPr="007B2273">
        <w:trPr>
          <w:cantSplit/>
          <w:trHeight w:val="165"/>
        </w:trPr>
        <w:tc>
          <w:tcPr>
            <w:tcW w:w="1137" w:type="pct"/>
            <w:shd w:val="clear" w:color="auto" w:fill="auto"/>
          </w:tcPr>
          <w:p w:rsidR="005154AF" w:rsidRPr="007B2273" w:rsidRDefault="005154AF" w:rsidP="00D20CFC">
            <w:pPr>
              <w:pStyle w:val="ASFKTablenorm"/>
            </w:pPr>
            <w:r w:rsidRPr="007B2273">
              <w:t>Бюджет (наименование)</w:t>
            </w:r>
          </w:p>
        </w:tc>
        <w:tc>
          <w:tcPr>
            <w:tcW w:w="3863" w:type="pct"/>
            <w:shd w:val="clear" w:color="auto" w:fill="auto"/>
          </w:tcPr>
          <w:p w:rsidR="005154AF" w:rsidRPr="00726330" w:rsidRDefault="005154AF" w:rsidP="00D20CFC">
            <w:pPr>
              <w:pStyle w:val="ASFKTablenorm"/>
            </w:pPr>
            <w:r w:rsidRPr="007B2273">
              <w:t>Заполняется автоматически по коду бюджета полным наименов</w:t>
            </w:r>
            <w:r w:rsidRPr="00726330">
              <w:t>анием из справочника бюджетов.</w:t>
            </w:r>
          </w:p>
          <w:p w:rsidR="005154AF" w:rsidRPr="00726330" w:rsidRDefault="005154AF" w:rsidP="00D20CFC">
            <w:pPr>
              <w:pStyle w:val="ASFKTablenorm"/>
            </w:pPr>
            <w:r w:rsidRPr="007B2273">
              <w:t>Может быть отредактировано вручную/из справочника бюджетов или подтягивается автоматически при выборе родительского док</w:t>
            </w:r>
            <w:r w:rsidRPr="00726330">
              <w:t xml:space="preserve">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Height w:val="1252"/>
        </w:trPr>
        <w:tc>
          <w:tcPr>
            <w:tcW w:w="1137" w:type="pct"/>
            <w:shd w:val="clear" w:color="auto" w:fill="auto"/>
          </w:tcPr>
          <w:p w:rsidR="005154AF" w:rsidRPr="00726330" w:rsidRDefault="005154AF" w:rsidP="00D20CFC">
            <w:pPr>
              <w:pStyle w:val="ASFKTablenorm"/>
            </w:pPr>
            <w:r w:rsidRPr="007B2273">
              <w:t>П</w:t>
            </w:r>
            <w:r w:rsidRPr="00726330">
              <w:t>о ОКПО</w:t>
            </w:r>
          </w:p>
        </w:tc>
        <w:tc>
          <w:tcPr>
            <w:tcW w:w="3863" w:type="pct"/>
            <w:shd w:val="clear" w:color="auto" w:fill="auto"/>
          </w:tcPr>
          <w:p w:rsidR="005154AF" w:rsidRPr="00726330" w:rsidRDefault="005154AF" w:rsidP="00D20CFC">
            <w:pPr>
              <w:pStyle w:val="ASFKTablenorm"/>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наименованию финансового органа.</w:t>
            </w:r>
          </w:p>
          <w:p w:rsidR="005154AF" w:rsidRPr="007B2273" w:rsidRDefault="005154AF" w:rsidP="00D20CFC">
            <w:pPr>
              <w:pStyle w:val="ASFKTablenorm"/>
            </w:pPr>
            <w:r w:rsidRPr="007B2273">
              <w:t>Может быть отредактировано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Height w:val="897"/>
        </w:trPr>
        <w:tc>
          <w:tcPr>
            <w:tcW w:w="1137" w:type="pct"/>
            <w:shd w:val="clear" w:color="auto" w:fill="auto"/>
          </w:tcPr>
          <w:p w:rsidR="005154AF" w:rsidRPr="007B2273" w:rsidRDefault="005154AF" w:rsidP="00D20CFC">
            <w:pPr>
              <w:pStyle w:val="ASFKTablenorm"/>
            </w:pPr>
            <w:r w:rsidRPr="007B2273">
              <w:t>Финорган (наименование)</w:t>
            </w:r>
          </w:p>
        </w:tc>
        <w:tc>
          <w:tcPr>
            <w:tcW w:w="3863" w:type="pct"/>
            <w:shd w:val="clear" w:color="auto" w:fill="auto"/>
          </w:tcPr>
          <w:p w:rsidR="005154AF" w:rsidRPr="00726330" w:rsidRDefault="005154AF" w:rsidP="00D20CFC">
            <w:pPr>
              <w:pStyle w:val="ASFKTablenorm"/>
            </w:pPr>
            <w:r w:rsidRPr="007B2273">
              <w:t>Заполняется автоматически по коду финоргана полным наименован</w:t>
            </w:r>
            <w:r w:rsidRPr="00726330">
              <w:t xml:space="preserve">ием из справочника финорганов. Может быть отредактировано вручную/из справочника финорганов или подтягивается автоматически при выборе родительского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Height w:val="165"/>
        </w:trPr>
        <w:tc>
          <w:tcPr>
            <w:tcW w:w="1137" w:type="pct"/>
            <w:shd w:val="clear" w:color="auto" w:fill="auto"/>
          </w:tcPr>
          <w:p w:rsidR="005154AF" w:rsidRPr="007B2273" w:rsidRDefault="005154AF" w:rsidP="00D20CFC">
            <w:pPr>
              <w:pStyle w:val="ASFKTablenorm"/>
            </w:pPr>
            <w:r w:rsidRPr="007B2273">
              <w:t>ГРБС</w:t>
            </w:r>
          </w:p>
        </w:tc>
        <w:tc>
          <w:tcPr>
            <w:tcW w:w="3863" w:type="pct"/>
            <w:shd w:val="clear" w:color="auto" w:fill="auto"/>
          </w:tcPr>
          <w:p w:rsidR="005154AF" w:rsidRPr="00726330" w:rsidRDefault="005154AF" w:rsidP="00D20CFC">
            <w:pPr>
              <w:pStyle w:val="ASFKTablenorm"/>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B2273" w:rsidRDefault="005154AF" w:rsidP="00D20CFC">
            <w:pPr>
              <w:pStyle w:val="ASFKTablenorm"/>
            </w:pPr>
            <w:r w:rsidRPr="007B2273">
              <w:t>Может быть изменено пользователем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Height w:val="165"/>
        </w:trPr>
        <w:tc>
          <w:tcPr>
            <w:tcW w:w="1137" w:type="pct"/>
            <w:shd w:val="clear" w:color="auto" w:fill="auto"/>
          </w:tcPr>
          <w:p w:rsidR="005154AF" w:rsidRPr="007B2273" w:rsidRDefault="005154AF" w:rsidP="00D20CFC">
            <w:pPr>
              <w:pStyle w:val="ASFKTablenorm"/>
            </w:pPr>
            <w:r w:rsidRPr="007B2273">
              <w:t>Глава по БК</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системной константы.</w:t>
            </w:r>
          </w:p>
          <w:p w:rsidR="005154AF" w:rsidRPr="00726330" w:rsidRDefault="005154AF" w:rsidP="00D20CFC">
            <w:pPr>
              <w:pStyle w:val="ASFKTablenorm"/>
            </w:pPr>
            <w:r w:rsidRPr="007B2273">
              <w:t>Может быть отредактировано вручную, либо выбором из справочн</w:t>
            </w:r>
            <w:r w:rsidRPr="00726330">
              <w:t>ика Ведомств (с учетом бюджета).</w:t>
            </w:r>
          </w:p>
          <w:p w:rsidR="005154AF" w:rsidRPr="00726330" w:rsidRDefault="005154AF" w:rsidP="00D20CFC">
            <w:pPr>
              <w:pStyle w:val="ASFKTablenorm"/>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Height w:val="165"/>
        </w:trPr>
        <w:tc>
          <w:tcPr>
            <w:tcW w:w="1137" w:type="pct"/>
            <w:shd w:val="clear" w:color="auto" w:fill="auto"/>
          </w:tcPr>
          <w:p w:rsidR="005154AF" w:rsidRPr="00726330" w:rsidRDefault="005154AF" w:rsidP="00D20CFC">
            <w:pPr>
              <w:pStyle w:val="ASFKTablenorm"/>
            </w:pPr>
            <w:r w:rsidRPr="007B2273">
              <w:lastRenderedPageBreak/>
              <w:t>П</w:t>
            </w:r>
            <w:r w:rsidRPr="00726330">
              <w:t>о Свод. Реестру</w:t>
            </w:r>
          </w:p>
          <w:p w:rsidR="005154AF" w:rsidRPr="007B2273" w:rsidRDefault="005154AF" w:rsidP="00D20CFC">
            <w:pPr>
              <w:pStyle w:val="ASFKTablenorm"/>
            </w:pPr>
          </w:p>
        </w:tc>
        <w:tc>
          <w:tcPr>
            <w:tcW w:w="3863" w:type="pct"/>
            <w:shd w:val="clear" w:color="auto" w:fill="auto"/>
          </w:tcPr>
          <w:p w:rsidR="005154AF" w:rsidRPr="00726330" w:rsidRDefault="005154AF" w:rsidP="00D20CFC">
            <w:pPr>
              <w:pStyle w:val="ASFKTablenorm"/>
            </w:pPr>
            <w:r w:rsidRPr="007B2273">
              <w:t>Для Федерального бюджета поле заполняется значением системной ко</w:t>
            </w:r>
            <w:r w:rsidRPr="005154AF">
              <w:t>н</w:t>
            </w:r>
            <w:r w:rsidRPr="007B2273">
              <w:t xml:space="preserve">станты </w:t>
            </w:r>
            <w:r w:rsidR="004803D6">
              <w:t>«</w:t>
            </w:r>
            <w:r w:rsidRPr="00726330">
              <w:t>Код собственного БУ</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выбором из спр</w:t>
            </w:r>
            <w:r w:rsidRPr="00726330">
              <w:t>аво</w:t>
            </w:r>
            <w:r w:rsidRPr="005154AF">
              <w:t>ч</w:t>
            </w:r>
            <w:r w:rsidRPr="00726330">
              <w:t>ника СРРПБС.</w:t>
            </w:r>
          </w:p>
          <w:p w:rsidR="005154AF" w:rsidRPr="007B2273" w:rsidRDefault="005154AF" w:rsidP="00D20CFC">
            <w:pPr>
              <w:pStyle w:val="ASFKTablenorm"/>
            </w:pPr>
            <w:r w:rsidRPr="007B2273">
              <w:t>Для бюджета, отличного от Федерального – поле не заполняется.</w:t>
            </w:r>
          </w:p>
          <w:p w:rsidR="005154AF" w:rsidRPr="00726330" w:rsidRDefault="005154AF" w:rsidP="00D20CFC">
            <w:pPr>
              <w:pStyle w:val="ASFKTablenorm"/>
            </w:pPr>
            <w:r w:rsidRPr="007B2273">
              <w:t>Может заполняться автоматически из поля РУБП при выборе род</w:t>
            </w:r>
            <w:r w:rsidRPr="00726330">
              <w:t>ител</w:t>
            </w:r>
            <w:r w:rsidRPr="005154AF">
              <w:t>ь</w:t>
            </w:r>
            <w:r w:rsidRPr="00726330">
              <w:t>ского документа с типом ОБЛ, ОБЕ для заполнения детализации по и</w:t>
            </w:r>
            <w:r w:rsidRPr="005154AF">
              <w:t>с</w:t>
            </w:r>
            <w:r w:rsidRPr="00726330">
              <w:t>полнительному листу из поля РУБП.</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Height w:val="165"/>
        </w:trPr>
        <w:tc>
          <w:tcPr>
            <w:tcW w:w="1137" w:type="pct"/>
            <w:shd w:val="clear" w:color="auto" w:fill="auto"/>
          </w:tcPr>
          <w:p w:rsidR="005154AF" w:rsidRPr="007B2273" w:rsidRDefault="005154AF" w:rsidP="00D20CFC">
            <w:pPr>
              <w:pStyle w:val="ASFKTablenorm"/>
            </w:pPr>
            <w:r w:rsidRPr="007B2273">
              <w:t>ПБС</w:t>
            </w:r>
          </w:p>
        </w:tc>
        <w:tc>
          <w:tcPr>
            <w:tcW w:w="3863" w:type="pct"/>
            <w:shd w:val="clear" w:color="auto" w:fill="auto"/>
          </w:tcPr>
          <w:p w:rsidR="005154AF" w:rsidRPr="00726330" w:rsidRDefault="005154AF" w:rsidP="00D20CFC">
            <w:pPr>
              <w:pStyle w:val="ASFKTablenorm"/>
            </w:pPr>
            <w:r w:rsidRPr="007B2273">
              <w:t>Для Федерального бюджета поле заполняется полным наименов</w:t>
            </w:r>
            <w:r w:rsidRPr="00726330">
              <w:t>анием из справочника СРРПБС на основании кода по Сводному реестру (с уч</w:t>
            </w:r>
            <w:r w:rsidRPr="005154AF">
              <w:t>е</w:t>
            </w:r>
            <w:r w:rsidRPr="00726330">
              <w:t xml:space="preserve">том Бюджета и кода Главы по БК). </w:t>
            </w:r>
          </w:p>
          <w:p w:rsidR="005154AF" w:rsidRPr="007B2273" w:rsidRDefault="005154AF" w:rsidP="00D20CFC">
            <w:pPr>
              <w:pStyle w:val="ASFKTablenorm"/>
            </w:pPr>
            <w:r w:rsidRPr="007B2273">
              <w:t>Для бюджета, отличного от Федерального:</w:t>
            </w:r>
          </w:p>
          <w:p w:rsidR="005154AF" w:rsidRPr="00726330" w:rsidRDefault="005154AF" w:rsidP="00D20CFC">
            <w:pPr>
              <w:pStyle w:val="ASFKTablenorm"/>
            </w:pPr>
            <w:r w:rsidRPr="007B2273">
              <w:t xml:space="preserve">Заполняется полным наименованием из справочника СРРПБС/ПУБП на основании кода из системной константы </w:t>
            </w:r>
            <w:r w:rsidR="004803D6">
              <w:t>«</w:t>
            </w:r>
            <w:r w:rsidRPr="00726330">
              <w:t>Код собственного БУ</w:t>
            </w:r>
            <w:r w:rsidR="004803D6">
              <w:t>»</w:t>
            </w:r>
            <w:r w:rsidRPr="00726330">
              <w:t xml:space="preserve"> (с уч</w:t>
            </w:r>
            <w:r w:rsidRPr="005154AF">
              <w:t>е</w:t>
            </w:r>
            <w:r w:rsidRPr="00726330">
              <w:t>том Бюджета и кода Главы по БК).</w:t>
            </w:r>
          </w:p>
          <w:p w:rsidR="005154AF" w:rsidRPr="007B2273" w:rsidRDefault="005154AF" w:rsidP="00D20CFC">
            <w:pPr>
              <w:pStyle w:val="ASFKTablenorm"/>
            </w:pPr>
            <w:r w:rsidRPr="007B2273">
              <w:t>Может быть отредактировано вручную.</w:t>
            </w:r>
          </w:p>
          <w:p w:rsidR="005154AF" w:rsidRPr="00726330" w:rsidRDefault="005154AF" w:rsidP="00D20CFC">
            <w:pPr>
              <w:pStyle w:val="ASFKTablenorm"/>
            </w:pPr>
            <w:r w:rsidRPr="007B2273">
              <w:t xml:space="preserve">Может заполняться автоматически из поля </w:t>
            </w:r>
            <w:r w:rsidR="004803D6">
              <w:t>«</w:t>
            </w:r>
            <w:r w:rsidRPr="00726330">
              <w:t>Наименование в соответс</w:t>
            </w:r>
            <w:r w:rsidRPr="005154AF">
              <w:t>т</w:t>
            </w:r>
            <w:r w:rsidRPr="00726330">
              <w:t>вии с исполнительным листом</w:t>
            </w:r>
            <w:r w:rsidR="004803D6">
              <w:t>»</w:t>
            </w:r>
            <w:r w:rsidRPr="00726330">
              <w:t xml:space="preserve"> при выборе родительского документа с типом ОБЛ, ОБЕ для заполнения детализации по исполнительному ли</w:t>
            </w:r>
            <w:r w:rsidRPr="005154AF">
              <w:t>с</w:t>
            </w:r>
            <w:r w:rsidRPr="00726330">
              <w:t>ту.</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Height w:val="165"/>
        </w:trPr>
        <w:tc>
          <w:tcPr>
            <w:tcW w:w="1137" w:type="pct"/>
            <w:shd w:val="clear" w:color="auto" w:fill="auto"/>
          </w:tcPr>
          <w:p w:rsidR="005154AF" w:rsidRPr="007B2273" w:rsidRDefault="005154AF" w:rsidP="00D20CFC">
            <w:pPr>
              <w:pStyle w:val="ASFKTablenorm"/>
            </w:pPr>
            <w:r w:rsidRPr="007B2273">
              <w:t>№ л/с получ.</w:t>
            </w:r>
          </w:p>
        </w:tc>
        <w:tc>
          <w:tcPr>
            <w:tcW w:w="3863" w:type="pct"/>
            <w:shd w:val="clear" w:color="auto" w:fill="auto"/>
          </w:tcPr>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Height w:val="165"/>
        </w:trPr>
        <w:tc>
          <w:tcPr>
            <w:tcW w:w="1137" w:type="pct"/>
            <w:shd w:val="clear" w:color="auto" w:fill="auto"/>
          </w:tcPr>
          <w:p w:rsidR="005154AF" w:rsidRPr="00726330" w:rsidRDefault="005154AF" w:rsidP="00D20CFC">
            <w:pPr>
              <w:pStyle w:val="ASFKTablenorm"/>
            </w:pPr>
            <w:r w:rsidRPr="007B2273">
              <w:t>П</w:t>
            </w:r>
            <w:r w:rsidRPr="00726330">
              <w:t>о КОФК</w:t>
            </w:r>
          </w:p>
        </w:tc>
        <w:tc>
          <w:tcPr>
            <w:tcW w:w="3863" w:type="pct"/>
            <w:shd w:val="clear" w:color="auto" w:fill="auto"/>
          </w:tcPr>
          <w:p w:rsidR="005154AF" w:rsidRPr="00726330" w:rsidRDefault="005154AF" w:rsidP="00D20CFC">
            <w:pPr>
              <w:pStyle w:val="ASFKTablenorm"/>
            </w:pPr>
            <w:r w:rsidRPr="007B2273">
              <w:t>Может быть изменено пользователем вручную или выбором из спр</w:t>
            </w:r>
            <w:r w:rsidRPr="00726330">
              <w:t>аво</w:t>
            </w:r>
            <w:r w:rsidRPr="005154AF">
              <w:t>ч</w:t>
            </w:r>
            <w:r w:rsidRPr="00726330">
              <w:t>ника КОФК (Органы ФК).</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Height w:val="165"/>
        </w:trPr>
        <w:tc>
          <w:tcPr>
            <w:tcW w:w="1137" w:type="pct"/>
            <w:shd w:val="clear" w:color="auto" w:fill="auto"/>
          </w:tcPr>
          <w:p w:rsidR="005154AF" w:rsidRPr="007B2273" w:rsidRDefault="005154AF" w:rsidP="00D20CFC">
            <w:pPr>
              <w:pStyle w:val="ASFKTablenorm"/>
            </w:pPr>
            <w:r w:rsidRPr="007B2273">
              <w:t>Орган ФК</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из справочника Органов ФК по коду или подтягивается автоматически при выборе родительского д</w:t>
            </w:r>
            <w:r w:rsidRPr="00726330">
              <w:t>ок</w:t>
            </w:r>
            <w:r w:rsidRPr="005154AF">
              <w:t>у</w:t>
            </w:r>
            <w:r w:rsidRPr="00726330">
              <w:t>мента. Может быть введено вручную.</w:t>
            </w:r>
          </w:p>
          <w:p w:rsidR="005154AF" w:rsidRPr="007B2273" w:rsidRDefault="005154AF" w:rsidP="00D20CFC">
            <w:pPr>
              <w:pStyle w:val="ASFKTablenorm"/>
            </w:pPr>
            <w:r w:rsidRPr="007B2273">
              <w:t>Для АРМ НУБП заполняется вручную.</w:t>
            </w:r>
          </w:p>
        </w:tc>
      </w:tr>
      <w:tr w:rsidR="005154AF" w:rsidRPr="007B2273">
        <w:trPr>
          <w:cantSplit/>
          <w:trHeight w:val="165"/>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1. Реквизиты документа-основания</w:t>
            </w:r>
            <w:r w:rsidR="004803D6">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Вид</w:t>
            </w:r>
          </w:p>
        </w:tc>
        <w:tc>
          <w:tcPr>
            <w:tcW w:w="3863" w:type="pct"/>
            <w:shd w:val="clear" w:color="auto" w:fill="auto"/>
          </w:tcPr>
          <w:p w:rsidR="005154AF" w:rsidRPr="007B2273" w:rsidRDefault="005154AF" w:rsidP="00D20CFC">
            <w:pPr>
              <w:pStyle w:val="ASFKTablenorm"/>
            </w:pPr>
            <w:r w:rsidRPr="007B2273">
              <w:t xml:space="preserve">Для исходящих документов значение выбирается из списка: </w:t>
            </w:r>
          </w:p>
          <w:p w:rsidR="005154AF" w:rsidRPr="007B2273" w:rsidRDefault="004803D6" w:rsidP="00D340C7">
            <w:pPr>
              <w:pStyle w:val="ASFKTableListMark"/>
            </w:pPr>
            <w:r>
              <w:t>«</w:t>
            </w:r>
            <w:r w:rsidR="005154AF" w:rsidRPr="007B2273">
              <w:t>государственный контракт</w:t>
            </w:r>
            <w:r>
              <w:t>»</w:t>
            </w:r>
            <w:r w:rsidR="005154AF" w:rsidRPr="007B2273">
              <w:t>;</w:t>
            </w:r>
          </w:p>
          <w:p w:rsidR="005154AF" w:rsidRPr="007B2273" w:rsidRDefault="004803D6" w:rsidP="00D340C7">
            <w:pPr>
              <w:pStyle w:val="ASFKTableListMark"/>
            </w:pPr>
            <w:r>
              <w:t>«</w:t>
            </w:r>
            <w:r w:rsidR="005154AF" w:rsidRPr="007B2273">
              <w:t>договор</w:t>
            </w:r>
            <w:r>
              <w:t>»</w:t>
            </w:r>
            <w:r w:rsidR="00D134FE">
              <w:t>;</w:t>
            </w:r>
          </w:p>
          <w:p w:rsidR="005154AF" w:rsidRPr="007B2273" w:rsidRDefault="004803D6" w:rsidP="00D340C7">
            <w:pPr>
              <w:pStyle w:val="ASFKTableListMark"/>
            </w:pPr>
            <w:r>
              <w:t>«</w:t>
            </w:r>
            <w:r w:rsidR="005154AF" w:rsidRPr="007B2273">
              <w:t>соглашение</w:t>
            </w:r>
            <w:r>
              <w:t>»</w:t>
            </w:r>
            <w:r w:rsidR="005154AF" w:rsidRPr="007B2273">
              <w:t>;</w:t>
            </w:r>
          </w:p>
          <w:p w:rsidR="005154AF" w:rsidRPr="007B2273" w:rsidRDefault="005154AF" w:rsidP="00D340C7">
            <w:pPr>
              <w:pStyle w:val="ASFKTableListMark"/>
            </w:pPr>
            <w:r w:rsidRPr="007B2273">
              <w:t xml:space="preserve"> </w:t>
            </w:r>
            <w:r w:rsidR="004803D6">
              <w:t>«</w:t>
            </w:r>
            <w:r w:rsidRPr="007B2273">
              <w:t>-</w:t>
            </w:r>
            <w:r w:rsidR="004803D6">
              <w:t>»</w:t>
            </w:r>
            <w:r w:rsidRPr="007B2273">
              <w:t>.</w:t>
            </w:r>
          </w:p>
          <w:p w:rsidR="005154AF" w:rsidRPr="00726330" w:rsidRDefault="005154AF" w:rsidP="00D20CFC">
            <w:pPr>
              <w:pStyle w:val="ASFKTablenorm"/>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w:t>
            </w:r>
          </w:p>
        </w:tc>
        <w:tc>
          <w:tcPr>
            <w:tcW w:w="3863" w:type="pct"/>
            <w:shd w:val="clear" w:color="auto" w:fill="auto"/>
          </w:tcPr>
          <w:p w:rsidR="005154AF" w:rsidRPr="007B2273" w:rsidRDefault="005154AF" w:rsidP="00D20CFC">
            <w:pPr>
              <w:pStyle w:val="ASFKTablenorm"/>
            </w:pPr>
            <w:r w:rsidRPr="007B2273">
              <w:t>Значение может быть введено вручную.</w:t>
            </w:r>
          </w:p>
          <w:p w:rsidR="005154AF" w:rsidRPr="00726330" w:rsidRDefault="005154AF" w:rsidP="00D20CFC">
            <w:pPr>
              <w:pStyle w:val="ASFKTablenorm"/>
            </w:pPr>
            <w:r w:rsidRPr="007B2273">
              <w:t>Значение может подтягиваться автоматически при выборе родител</w:t>
            </w:r>
            <w:r w:rsidRPr="00726330">
              <w:t>ьск</w:t>
            </w:r>
            <w:r w:rsidRPr="005154AF">
              <w:t>о</w:t>
            </w:r>
            <w:r w:rsidRPr="00726330">
              <w:t>го документа.</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5154AF">
              <w:t>о</w:t>
            </w:r>
            <w:r w:rsidRPr="00726330">
              <w:t>кумента.</w:t>
            </w:r>
          </w:p>
          <w:p w:rsidR="005154AF" w:rsidRPr="00726330" w:rsidRDefault="005154AF" w:rsidP="00D20CFC">
            <w:pPr>
              <w:pStyle w:val="ASFKTablenorm"/>
            </w:pPr>
            <w:r w:rsidRPr="007B2273">
              <w:t>Значение вводится вручную или выбирается из системного кале</w:t>
            </w:r>
            <w:r w:rsidRPr="00726330">
              <w:t>ндаря.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Дата начала</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 окончания</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 в валюте БО</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Валюта</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5154AF">
              <w:t>о</w:t>
            </w:r>
            <w:r w:rsidRPr="00726330">
              <w:t>кумента. Может быть изменено пользователем вручную или выбором из справочника валют.</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 в рублях</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D20CFC">
            <w:pPr>
              <w:pStyle w:val="ASFKTablenorm"/>
            </w:pPr>
            <w:r w:rsidRPr="007B2273">
              <w:t xml:space="preserve">На всех АРМ </w:t>
            </w:r>
            <w:r w:rsidRPr="00726330">
              <w:t>НУБП автоматически заполняется значением, равным зн</w:t>
            </w:r>
            <w:r w:rsidRPr="005154AF">
              <w:t>а</w:t>
            </w:r>
            <w:r w:rsidRPr="00726330">
              <w:t xml:space="preserve">чению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rsidR="005154AF" w:rsidRPr="007B2273" w:rsidRDefault="005154AF" w:rsidP="00D20CFC">
            <w:pPr>
              <w:pStyle w:val="ASFKTablenorm"/>
            </w:pPr>
            <w:r w:rsidRPr="007B2273">
              <w:t>Возможно заполнение значение вручную.</w:t>
            </w:r>
          </w:p>
          <w:p w:rsidR="005154AF" w:rsidRPr="00726330" w:rsidRDefault="005154AF" w:rsidP="00D20CFC">
            <w:pPr>
              <w:pStyle w:val="ASFKTablenorm"/>
            </w:pPr>
            <w:r w:rsidRPr="007B2273">
              <w:t>На АРМ ОФК з</w:t>
            </w:r>
            <w:r w:rsidRPr="00726330">
              <w:t>аполняется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 аванса от суммы БО</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37" w:type="pct"/>
            <w:shd w:val="clear" w:color="auto" w:fill="auto"/>
          </w:tcPr>
          <w:p w:rsidR="005154AF" w:rsidRPr="00726330" w:rsidRDefault="005154AF" w:rsidP="00D20CFC">
            <w:pPr>
              <w:pStyle w:val="ASFKTablenorm"/>
            </w:pPr>
            <w:r w:rsidRPr="007B2273">
              <w:t>Сумма авансового плат</w:t>
            </w:r>
            <w:r w:rsidRPr="00726330">
              <w:t>ежа</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Код ФАИП</w:t>
            </w:r>
          </w:p>
        </w:tc>
        <w:tc>
          <w:tcPr>
            <w:tcW w:w="3863" w:type="pct"/>
            <w:shd w:val="clear" w:color="auto" w:fill="auto"/>
          </w:tcPr>
          <w:p w:rsidR="005154AF" w:rsidRPr="00726330" w:rsidRDefault="005154AF" w:rsidP="00D20CFC">
            <w:pPr>
              <w:pStyle w:val="ASFKTablenorm"/>
            </w:pPr>
            <w:r w:rsidRPr="007B2273">
              <w:t>Уникальный код объекта ФАИП.</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 xml:space="preserve">Наименование </w:t>
            </w:r>
          </w:p>
        </w:tc>
        <w:tc>
          <w:tcPr>
            <w:tcW w:w="3863" w:type="pct"/>
            <w:shd w:val="clear" w:color="auto" w:fill="auto"/>
          </w:tcPr>
          <w:p w:rsidR="005154AF" w:rsidRPr="00726330" w:rsidRDefault="005154AF" w:rsidP="00D20CFC">
            <w:pPr>
              <w:pStyle w:val="ASFKTablenorm"/>
            </w:pPr>
            <w:r w:rsidRPr="007B2273">
              <w:t>Значение вводится вручную или выбирается из справочника поставщ</w:t>
            </w:r>
            <w:r w:rsidRPr="005154AF">
              <w:t>и</w:t>
            </w:r>
            <w:r w:rsidRPr="00726330">
              <w:t xml:space="preserve">ков. </w:t>
            </w:r>
          </w:p>
          <w:p w:rsidR="005154AF" w:rsidRPr="00726330" w:rsidRDefault="005154AF" w:rsidP="00D20CFC">
            <w:pPr>
              <w:pStyle w:val="ASFKTablenorm"/>
            </w:pPr>
            <w:r w:rsidRPr="007B2273">
              <w:t xml:space="preserve">Может заполняться автоматически из поля </w:t>
            </w:r>
            <w:r w:rsidR="004803D6">
              <w:t>«</w:t>
            </w:r>
            <w:r w:rsidRPr="00726330">
              <w:t>Наименование (ФИО)</w:t>
            </w:r>
            <w:r w:rsidR="004803D6">
              <w:t>»</w:t>
            </w:r>
            <w:r w:rsidRPr="00726330">
              <w:t xml:space="preserve"> при выборе родительского документа с типом ОБЛ, ОБЕ для заполнения д</w:t>
            </w:r>
            <w:r w:rsidRPr="005154AF">
              <w:t>е</w:t>
            </w:r>
            <w:r w:rsidRPr="00726330">
              <w:t>тализации по исполнительному листу.</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ИНН</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родительского документа.</w:t>
            </w:r>
          </w:p>
          <w:p w:rsidR="005154AF" w:rsidRPr="00726330" w:rsidRDefault="005154AF" w:rsidP="00D20CFC">
            <w:pPr>
              <w:pStyle w:val="ASFKTablenorm"/>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D20CFC">
            <w:pPr>
              <w:pStyle w:val="ASFKTablenorm"/>
            </w:pPr>
            <w:r w:rsidRPr="007B2273">
              <w:t>Значение может быть введено вручную. Поле открыто для ввода и р</w:t>
            </w:r>
            <w:r w:rsidRPr="005154AF">
              <w:t>е</w:t>
            </w:r>
            <w:r w:rsidRPr="00726330">
              <w:t>дактирования.</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КПП</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родительского документа.</w:t>
            </w:r>
          </w:p>
          <w:p w:rsidR="005154AF" w:rsidRPr="00726330" w:rsidRDefault="005154AF" w:rsidP="00D20CFC">
            <w:pPr>
              <w:pStyle w:val="ASFKTablenorm"/>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D20CFC">
            <w:pPr>
              <w:pStyle w:val="ASFKTablenorm"/>
            </w:pPr>
            <w:r w:rsidRPr="007B2273">
              <w:t>Значение может быть введено вручную. Поле открыто для ввода и р</w:t>
            </w:r>
            <w:r w:rsidRPr="005154AF">
              <w:t>е</w:t>
            </w:r>
            <w:r w:rsidRPr="00726330">
              <w:t>дактирования.</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Код</w:t>
            </w:r>
          </w:p>
        </w:tc>
        <w:tc>
          <w:tcPr>
            <w:tcW w:w="3863" w:type="pct"/>
            <w:shd w:val="clear" w:color="auto" w:fill="auto"/>
          </w:tcPr>
          <w:p w:rsidR="005154AF" w:rsidRPr="00726330" w:rsidRDefault="005154AF" w:rsidP="00D20CFC">
            <w:pPr>
              <w:pStyle w:val="ASFKTablenorm"/>
            </w:pPr>
            <w:r w:rsidRPr="007B2273">
              <w:t xml:space="preserve">Значение заполняется автоматически после заполнения поля </w:t>
            </w:r>
            <w:r w:rsidR="004803D6">
              <w:t>«</w:t>
            </w:r>
            <w:r w:rsidRPr="00726330">
              <w:t>Наимен</w:t>
            </w:r>
            <w:r w:rsidRPr="005154AF">
              <w:t>о</w:t>
            </w:r>
            <w:r w:rsidRPr="00726330">
              <w:t>вание (получателя платежа)</w:t>
            </w:r>
            <w:r w:rsidR="004803D6">
              <w:t>»</w:t>
            </w:r>
            <w:r w:rsidRPr="00726330">
              <w:t xml:space="preserve">. </w:t>
            </w:r>
          </w:p>
          <w:p w:rsidR="005154AF" w:rsidRPr="007B2273" w:rsidRDefault="005154AF" w:rsidP="00D20CFC">
            <w:pPr>
              <w:pStyle w:val="ASFKTablenorm"/>
            </w:pPr>
            <w:r w:rsidRPr="007B2273">
              <w:t>Поле не обязательно для заполнения.</w:t>
            </w:r>
          </w:p>
          <w:p w:rsidR="005154AF" w:rsidRPr="007B2273" w:rsidRDefault="005154AF" w:rsidP="00D20CFC">
            <w:pPr>
              <w:pStyle w:val="ASFKTablenorm"/>
            </w:pPr>
            <w:r w:rsidRPr="007B2273">
              <w:t>Поле скрыто для просмотра пользователям.</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Страна</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Код страны</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Адрес</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Тел.(факс)</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B2273" w:rsidRDefault="005154AF" w:rsidP="00D20CFC">
            <w:pPr>
              <w:pStyle w:val="ASFKTablenorm"/>
            </w:pPr>
            <w:r w:rsidRPr="007B2273">
              <w:t>Юридический статус предприятия (код).</w:t>
            </w:r>
          </w:p>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137" w:type="pct"/>
            <w:shd w:val="clear" w:color="auto" w:fill="auto"/>
          </w:tcPr>
          <w:p w:rsidR="005154AF" w:rsidRPr="00726330" w:rsidRDefault="005154AF" w:rsidP="00D20CFC">
            <w:pPr>
              <w:pStyle w:val="ASFKTablenorm"/>
            </w:pPr>
            <w:r w:rsidRPr="007B2273">
              <w:t xml:space="preserve">Банк. </w:t>
            </w:r>
            <w:r w:rsidRPr="00726330">
              <w:t>Счет</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Банк</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БИК</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Корсчет</w:t>
            </w:r>
          </w:p>
        </w:tc>
        <w:tc>
          <w:tcPr>
            <w:tcW w:w="3863"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bl>
    <w:p w:rsidR="005154AF" w:rsidRPr="00726330" w:rsidRDefault="009F207C" w:rsidP="005154AF">
      <w:pPr>
        <w:pStyle w:val="ASFKNormal"/>
      </w:pPr>
      <w:r w:rsidRPr="007B2273">
        <w:t xml:space="preserve">ЭФ </w:t>
      </w:r>
      <w:r>
        <w:t>документа «</w:t>
      </w:r>
      <w:r w:rsidRPr="007B2273">
        <w:t>Заявка на внесение изменений в обязательство</w:t>
      </w:r>
      <w:r>
        <w:t>», закладки «</w:t>
      </w:r>
      <w:r w:rsidRPr="007B2273">
        <w:t>Раздел 3,4 (2)</w:t>
      </w:r>
      <w:r>
        <w:t>» представлена н</w:t>
      </w:r>
      <w:r w:rsidR="005154AF" w:rsidRPr="007B2273">
        <w:t>а рисунке</w:t>
      </w:r>
      <w:r w:rsidR="003E1433" w:rsidRPr="007B2273">
        <w:t> </w:t>
      </w:r>
      <w:r w:rsidR="005154AF" w:rsidRPr="00726330">
        <w:fldChar w:fldCharType="begin"/>
      </w:r>
      <w:r w:rsidR="005154AF" w:rsidRPr="00726330">
        <w:instrText xml:space="preserve"> REF _Ref365653602 \h  \* MERGEFORMAT </w:instrText>
      </w:r>
      <w:r w:rsidR="005154AF" w:rsidRPr="00726330">
        <w:fldChar w:fldCharType="separate"/>
      </w:r>
      <w:r w:rsidR="00653C3E">
        <w:t>74</w:t>
      </w:r>
      <w:r w:rsidR="005154AF" w:rsidRPr="00726330">
        <w:fldChar w:fldCharType="end"/>
      </w:r>
      <w:r w:rsidR="005154AF" w:rsidRPr="00726330">
        <w:t>.</w:t>
      </w:r>
    </w:p>
    <w:p w:rsidR="005154AF" w:rsidRPr="00726330" w:rsidRDefault="00653C3E" w:rsidP="005154AF">
      <w:pPr>
        <w:pStyle w:val="ASFKFigure"/>
      </w:pPr>
      <w:r>
        <w:pict>
          <v:shape id="_x0000_i1167" type="#_x0000_t75" style="width:482.25pt;height:180pt">
            <v:imagedata r:id="rId13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76" w:name="_Ref365653602"/>
      <w:bookmarkStart w:id="777" w:name="_Toc71110732"/>
      <w:r w:rsidR="00653C3E">
        <w:rPr>
          <w:noProof/>
        </w:rPr>
        <w:t>74</w:t>
      </w:r>
      <w:bookmarkEnd w:id="776"/>
      <w:r w:rsidRPr="007B2273">
        <w:fldChar w:fldCharType="end"/>
      </w:r>
      <w:r w:rsidRPr="007B2273">
        <w:t xml:space="preserve">. ЭФ </w:t>
      </w:r>
      <w:r w:rsidR="009F207C">
        <w:t xml:space="preserve">документа </w:t>
      </w:r>
      <w:r w:rsidR="004803D6">
        <w:t>«</w:t>
      </w:r>
      <w:r w:rsidRPr="007B2273">
        <w:t>Заявка на внесение изменений в обязательство</w:t>
      </w:r>
      <w:r w:rsidR="00B33BD1">
        <w:t>», закладки «</w:t>
      </w:r>
      <w:r w:rsidRPr="007B2273">
        <w:t>Раздел 3,4 (2)</w:t>
      </w:r>
      <w:r w:rsidR="004803D6">
        <w:t>»</w:t>
      </w:r>
      <w:bookmarkEnd w:id="777"/>
    </w:p>
    <w:p w:rsidR="005154AF" w:rsidRPr="007B2273" w:rsidRDefault="005154AF" w:rsidP="005154AF">
      <w:pPr>
        <w:pStyle w:val="ASFKNormal"/>
      </w:pPr>
      <w:r w:rsidRPr="007B2273">
        <w:t xml:space="preserve">Перечень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 xml:space="preserve">» </w:t>
      </w:r>
      <w:r w:rsidR="00B33BD1">
        <w:t>приведен в таблице</w:t>
      </w:r>
      <w:r w:rsidR="003E1433" w:rsidRPr="007B2273">
        <w:t> </w:t>
      </w:r>
      <w:r w:rsidRPr="007B2273">
        <w:fldChar w:fldCharType="begin"/>
      </w:r>
      <w:r w:rsidRPr="007B2273">
        <w:instrText xml:space="preserve"> REF _Ref365653626 \h  \* MERGEFORMAT </w:instrText>
      </w:r>
      <w:r w:rsidRPr="007B2273">
        <w:fldChar w:fldCharType="separate"/>
      </w:r>
      <w:r w:rsidR="00653C3E">
        <w:t>42</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778" w:name="_Ref365653626"/>
      <w:bookmarkStart w:id="779" w:name="_Toc71110455"/>
      <w:r w:rsidR="00653C3E">
        <w:rPr>
          <w:noProof/>
        </w:rPr>
        <w:t>42</w:t>
      </w:r>
      <w:bookmarkEnd w:id="778"/>
      <w:r>
        <w:rPr>
          <w:noProof/>
        </w:rPr>
        <w:fldChar w:fldCharType="end"/>
      </w:r>
      <w:r w:rsidR="005154AF" w:rsidRPr="00726330">
        <w:t xml:space="preserve">. Описание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w:t>
      </w:r>
      <w:bookmarkEnd w:id="7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5154AF" w:rsidRPr="007B2273">
        <w:trPr>
          <w:cantSplit/>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3: Реквизиты исполнительного документа</w:t>
            </w:r>
            <w:r w:rsidR="004803D6">
              <w:t>»</w:t>
            </w:r>
          </w:p>
        </w:tc>
      </w:tr>
      <w:tr w:rsidR="005154AF" w:rsidRPr="007B2273">
        <w:trPr>
          <w:cantSplit/>
        </w:trPr>
        <w:tc>
          <w:tcPr>
            <w:tcW w:w="1321" w:type="pct"/>
            <w:shd w:val="clear" w:color="auto" w:fill="auto"/>
          </w:tcPr>
          <w:p w:rsidR="005154AF" w:rsidRPr="00726330" w:rsidRDefault="005154AF" w:rsidP="00D20CFC">
            <w:pPr>
              <w:pStyle w:val="ASFKTablenorm"/>
            </w:pPr>
            <w:r w:rsidRPr="007B2273">
              <w:t xml:space="preserve">Номер исп. </w:t>
            </w:r>
            <w:r w:rsidRPr="00726330">
              <w:t>Документа</w:t>
            </w:r>
          </w:p>
        </w:tc>
        <w:tc>
          <w:tcPr>
            <w:tcW w:w="3679" w:type="pct"/>
            <w:shd w:val="clear" w:color="auto" w:fill="auto"/>
          </w:tcPr>
          <w:p w:rsidR="005154AF" w:rsidRPr="007B2273" w:rsidRDefault="005154AF" w:rsidP="00D20CFC">
            <w:pPr>
              <w:pStyle w:val="ASFKTablenorm"/>
            </w:pPr>
            <w:r w:rsidRPr="007B2273">
              <w:t>Номер документа-основания.</w:t>
            </w:r>
          </w:p>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Дата выдачи</w:t>
            </w:r>
          </w:p>
        </w:tc>
        <w:tc>
          <w:tcPr>
            <w:tcW w:w="3679"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Срок оплаты</w:t>
            </w:r>
          </w:p>
        </w:tc>
        <w:tc>
          <w:tcPr>
            <w:tcW w:w="3679"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Наименование судебного органа</w:t>
            </w:r>
          </w:p>
        </w:tc>
        <w:tc>
          <w:tcPr>
            <w:tcW w:w="3679"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321" w:type="pct"/>
            <w:shd w:val="clear" w:color="auto" w:fill="auto"/>
          </w:tcPr>
          <w:p w:rsidR="005154AF" w:rsidRPr="00726330" w:rsidRDefault="005154AF" w:rsidP="00D20CFC">
            <w:pPr>
              <w:pStyle w:val="ASFKTablenorm"/>
            </w:pPr>
            <w:r w:rsidRPr="007B2273">
              <w:t xml:space="preserve">Сумма по исп. </w:t>
            </w:r>
            <w:r w:rsidR="00831246">
              <w:t>Д</w:t>
            </w:r>
            <w:r w:rsidRPr="00726330">
              <w:t>окументу</w:t>
            </w:r>
          </w:p>
        </w:tc>
        <w:tc>
          <w:tcPr>
            <w:tcW w:w="3679"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321" w:type="pct"/>
            <w:shd w:val="clear" w:color="auto" w:fill="auto"/>
          </w:tcPr>
          <w:p w:rsidR="005154AF" w:rsidRPr="007B2273" w:rsidRDefault="005154AF" w:rsidP="00D20CFC">
            <w:pPr>
              <w:pStyle w:val="ASFKTablenorm"/>
            </w:pPr>
            <w:r w:rsidRPr="007B2273">
              <w:t>№ уведомления</w:t>
            </w:r>
          </w:p>
        </w:tc>
        <w:tc>
          <w:tcPr>
            <w:tcW w:w="3679" w:type="pct"/>
            <w:shd w:val="clear" w:color="auto" w:fill="auto"/>
          </w:tcPr>
          <w:p w:rsidR="005154AF" w:rsidRPr="007B2273" w:rsidRDefault="005154AF" w:rsidP="00D20CFC">
            <w:pPr>
              <w:pStyle w:val="ASFKTablenorm"/>
            </w:pPr>
            <w:r w:rsidRPr="007B2273">
              <w:t>Номер уведомления.</w:t>
            </w:r>
          </w:p>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D20CFC">
            <w:pPr>
              <w:pStyle w:val="ASFKTablenorm"/>
            </w:pPr>
            <w:r w:rsidRPr="007B2273">
              <w:t>Для</w:t>
            </w:r>
            <w:r w:rsidR="00256A89">
              <w:t xml:space="preserve"> АРМ НУБП заполняется вручную.</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Дата уведомления</w:t>
            </w:r>
          </w:p>
        </w:tc>
        <w:tc>
          <w:tcPr>
            <w:tcW w:w="3679"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Способ размещения</w:t>
            </w:r>
          </w:p>
        </w:tc>
        <w:tc>
          <w:tcPr>
            <w:tcW w:w="3679" w:type="pct"/>
            <w:shd w:val="clear" w:color="auto" w:fill="auto"/>
          </w:tcPr>
          <w:p w:rsidR="005154AF" w:rsidRPr="007B2273" w:rsidRDefault="005154AF" w:rsidP="00D20CFC">
            <w:pPr>
              <w:pStyle w:val="ASFKTablenorm"/>
            </w:pPr>
            <w:r w:rsidRPr="007B2273">
              <w:t xml:space="preserve">Значение выбирается из списка с указанием наименования: </w:t>
            </w:r>
          </w:p>
          <w:p w:rsidR="005154AF" w:rsidRPr="007B2273" w:rsidRDefault="005154AF" w:rsidP="00D340C7">
            <w:pPr>
              <w:pStyle w:val="ASFKTableListMark"/>
            </w:pPr>
            <w:r w:rsidRPr="007B2273">
              <w:t xml:space="preserve">1 – </w:t>
            </w:r>
            <w:r w:rsidR="004803D6">
              <w:t>«</w:t>
            </w:r>
            <w:r w:rsidRPr="007B2273">
              <w:t>открытый конкурс – 1</w:t>
            </w:r>
            <w:r w:rsidR="004803D6">
              <w:t>»</w:t>
            </w:r>
            <w:r w:rsidRPr="007B2273">
              <w:t>;</w:t>
            </w:r>
          </w:p>
          <w:p w:rsidR="005154AF" w:rsidRPr="007B2273" w:rsidRDefault="005154AF" w:rsidP="00D340C7">
            <w:pPr>
              <w:pStyle w:val="ASFKTableListMark"/>
            </w:pPr>
            <w:r w:rsidRPr="007B2273">
              <w:t xml:space="preserve">2 – </w:t>
            </w:r>
            <w:r w:rsidR="004803D6">
              <w:t>«</w:t>
            </w:r>
            <w:r w:rsidRPr="007B2273">
              <w:t>открытый аукцион – 2</w:t>
            </w:r>
            <w:r w:rsidR="004803D6">
              <w:t>»</w:t>
            </w:r>
            <w:r w:rsidRPr="007B2273">
              <w:t>;</w:t>
            </w:r>
          </w:p>
          <w:p w:rsidR="005154AF" w:rsidRPr="007B2273" w:rsidRDefault="005154AF" w:rsidP="00D340C7">
            <w:pPr>
              <w:pStyle w:val="ASFKTableListMark"/>
            </w:pPr>
            <w:r w:rsidRPr="007B2273">
              <w:t xml:space="preserve">3 – </w:t>
            </w:r>
            <w:r w:rsidR="004803D6">
              <w:t>«</w:t>
            </w:r>
            <w:r w:rsidRPr="007B2273">
              <w:t>открытый аукцион в электронной форме – 3</w:t>
            </w:r>
            <w:r w:rsidR="004803D6">
              <w:t>»</w:t>
            </w:r>
            <w:r w:rsidRPr="007B2273">
              <w:t>;</w:t>
            </w:r>
          </w:p>
          <w:p w:rsidR="005154AF" w:rsidRPr="007B2273" w:rsidRDefault="005154AF" w:rsidP="00D340C7">
            <w:pPr>
              <w:pStyle w:val="ASFKTableListMark"/>
            </w:pPr>
            <w:r w:rsidRPr="007B2273">
              <w:t xml:space="preserve">4 – </w:t>
            </w:r>
            <w:r w:rsidR="004803D6">
              <w:t>«</w:t>
            </w:r>
            <w:r w:rsidRPr="007B2273">
              <w:t>запрос котировок – 4</w:t>
            </w:r>
            <w:r w:rsidR="004803D6">
              <w:t>»</w:t>
            </w:r>
            <w:r w:rsidRPr="007B2273">
              <w:t>;</w:t>
            </w:r>
          </w:p>
          <w:p w:rsidR="005154AF" w:rsidRPr="007B2273" w:rsidRDefault="005154AF" w:rsidP="00D340C7">
            <w:pPr>
              <w:pStyle w:val="ASFKTableListMark"/>
            </w:pPr>
            <w:r w:rsidRPr="007B2273">
              <w:t xml:space="preserve">5 – </w:t>
            </w:r>
            <w:r w:rsidR="004803D6">
              <w:t>«</w:t>
            </w:r>
            <w:r w:rsidRPr="007B2273">
              <w:t>предварительный отбор и запрос котировок при чрезвыча</w:t>
            </w:r>
            <w:r w:rsidRPr="00726330">
              <w:t>й</w:t>
            </w:r>
            <w:r w:rsidRPr="007B2273">
              <w:t>ных ситуациях – 5</w:t>
            </w:r>
            <w:r w:rsidR="004803D6">
              <w:t>»</w:t>
            </w:r>
            <w:r w:rsidRPr="007B2273">
              <w:t>;</w:t>
            </w:r>
          </w:p>
          <w:p w:rsidR="005154AF" w:rsidRPr="007B2273" w:rsidRDefault="005154AF" w:rsidP="00D340C7">
            <w:pPr>
              <w:pStyle w:val="ASFKTableListMark"/>
            </w:pPr>
            <w:r w:rsidRPr="007B2273">
              <w:t xml:space="preserve">6 – </w:t>
            </w:r>
            <w:r w:rsidR="004803D6">
              <w:t>«</w:t>
            </w:r>
            <w:r w:rsidRPr="007B2273">
              <w:t>единственный поставщик (исполнитель, подрядчик) – 6</w:t>
            </w:r>
            <w:r w:rsidR="004803D6">
              <w:t>»</w:t>
            </w:r>
            <w:r w:rsidR="00D134FE">
              <w:t>;</w:t>
            </w:r>
          </w:p>
          <w:p w:rsidR="005154AF" w:rsidRPr="007B2273" w:rsidRDefault="005154AF" w:rsidP="00D340C7">
            <w:pPr>
              <w:pStyle w:val="ASFKTableListMark"/>
            </w:pPr>
            <w:r w:rsidRPr="007B2273">
              <w:t xml:space="preserve">7 – </w:t>
            </w:r>
            <w:r w:rsidR="004803D6">
              <w:t>«</w:t>
            </w:r>
            <w:r w:rsidRPr="007B2273">
              <w:t>единственный поставщик (исполнитель, подрядчик) – 7</w:t>
            </w:r>
            <w:r w:rsidR="004803D6">
              <w:t>»</w:t>
            </w:r>
            <w:r w:rsidRPr="007B2273">
              <w:t>;</w:t>
            </w:r>
          </w:p>
          <w:p w:rsidR="005154AF" w:rsidRPr="007B2273" w:rsidRDefault="005154AF" w:rsidP="00D340C7">
            <w:pPr>
              <w:pStyle w:val="ASFKTableListMark"/>
            </w:pPr>
            <w:r w:rsidRPr="007B2273">
              <w:t xml:space="preserve">8 – </w:t>
            </w:r>
            <w:r w:rsidR="004803D6">
              <w:t>«</w:t>
            </w:r>
            <w:r w:rsidRPr="007B2273">
              <w:t>изменение государственного контракта – 8</w:t>
            </w:r>
            <w:r w:rsidR="004803D6">
              <w:t>»</w:t>
            </w:r>
            <w:r w:rsidR="00D134FE">
              <w:t>;</w:t>
            </w:r>
          </w:p>
          <w:p w:rsidR="005154AF" w:rsidRPr="007B2273" w:rsidRDefault="005154AF" w:rsidP="00D340C7">
            <w:pPr>
              <w:pStyle w:val="ASFKTableListMark"/>
            </w:pPr>
            <w:r w:rsidRPr="007B2273">
              <w:t xml:space="preserve">9 – </w:t>
            </w:r>
            <w:r w:rsidR="004803D6">
              <w:t>«</w:t>
            </w:r>
            <w:r w:rsidRPr="007B2273">
              <w:t>закрытый конкурс – 9</w:t>
            </w:r>
            <w:r w:rsidR="004803D6">
              <w:t>»</w:t>
            </w:r>
            <w:r w:rsidRPr="007B2273">
              <w:t>;</w:t>
            </w:r>
          </w:p>
          <w:p w:rsidR="005154AF" w:rsidRPr="007B2273" w:rsidRDefault="005154AF" w:rsidP="00D340C7">
            <w:pPr>
              <w:pStyle w:val="ASFKTableListMark"/>
            </w:pPr>
            <w:r w:rsidRPr="007B2273">
              <w:t xml:space="preserve">10 – </w:t>
            </w:r>
            <w:r w:rsidR="004803D6">
              <w:t>«</w:t>
            </w:r>
            <w:r w:rsidRPr="007B2273">
              <w:t>закрытый аукцион – 10</w:t>
            </w:r>
            <w:r w:rsidR="004803D6">
              <w:t>»</w:t>
            </w:r>
            <w:r w:rsidRPr="007B2273">
              <w:t>.</w:t>
            </w:r>
          </w:p>
          <w:p w:rsidR="005154AF" w:rsidRPr="007B2273" w:rsidRDefault="005154AF" w:rsidP="00D20CFC">
            <w:pPr>
              <w:pStyle w:val="ASFKTablenorm"/>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trPr>
          <w:cantSplit/>
        </w:trPr>
        <w:tc>
          <w:tcPr>
            <w:tcW w:w="1321" w:type="pct"/>
            <w:shd w:val="clear" w:color="auto" w:fill="auto"/>
          </w:tcPr>
          <w:p w:rsidR="005154AF" w:rsidRPr="007B2273" w:rsidRDefault="005154AF" w:rsidP="00D20CFC">
            <w:pPr>
              <w:pStyle w:val="ASFKTablenorm"/>
            </w:pPr>
            <w:r w:rsidRPr="007B2273">
              <w:lastRenderedPageBreak/>
              <w:t xml:space="preserve">Дата подведения итогов </w:t>
            </w:r>
          </w:p>
        </w:tc>
        <w:tc>
          <w:tcPr>
            <w:tcW w:w="3679"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Вид документа</w:t>
            </w:r>
          </w:p>
        </w:tc>
        <w:tc>
          <w:tcPr>
            <w:tcW w:w="3679"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Номер документа</w:t>
            </w:r>
          </w:p>
        </w:tc>
        <w:tc>
          <w:tcPr>
            <w:tcW w:w="3679"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Дата документа</w:t>
            </w:r>
          </w:p>
        </w:tc>
        <w:tc>
          <w:tcPr>
            <w:tcW w:w="3679" w:type="pct"/>
            <w:shd w:val="clear" w:color="auto" w:fill="auto"/>
          </w:tcPr>
          <w:p w:rsidR="005154AF" w:rsidRPr="007B2273" w:rsidRDefault="005154AF" w:rsidP="00D20CFC">
            <w:pPr>
              <w:pStyle w:val="ASFKTablenorm"/>
            </w:pPr>
            <w:r w:rsidRPr="007B2273">
              <w:t>Значение вводится вручную.</w:t>
            </w:r>
          </w:p>
          <w:p w:rsidR="005154AF" w:rsidRPr="007B2273" w:rsidRDefault="005154AF" w:rsidP="00D20CFC">
            <w:pPr>
              <w:pStyle w:val="ASFKTablenorm"/>
            </w:pPr>
            <w:r w:rsidRPr="007B2273">
              <w:t>По умолчанию – пустое значение.</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Статус исполнения</w:t>
            </w:r>
          </w:p>
        </w:tc>
        <w:tc>
          <w:tcPr>
            <w:tcW w:w="3679" w:type="pct"/>
            <w:shd w:val="clear" w:color="auto" w:fill="auto"/>
          </w:tcPr>
          <w:p w:rsidR="005154AF" w:rsidRPr="00726330" w:rsidRDefault="005154AF" w:rsidP="00D20CFC">
            <w:pPr>
              <w:pStyle w:val="ASFKTablenorm"/>
            </w:pPr>
            <w:r w:rsidRPr="007B2273">
              <w:t>Значение может вводиться</w:t>
            </w:r>
            <w:r w:rsidRPr="00726330">
              <w:t xml:space="preserve"> из списка с указанием наименования: </w:t>
            </w:r>
          </w:p>
          <w:p w:rsidR="005154AF" w:rsidRPr="007B2273" w:rsidRDefault="004803D6" w:rsidP="00D340C7">
            <w:pPr>
              <w:pStyle w:val="ASFKTableListMark"/>
            </w:pPr>
            <w:r>
              <w:t>«</w:t>
            </w:r>
            <w:r w:rsidR="005154AF" w:rsidRPr="007B2273">
              <w:t>завершён (исполнен)</w:t>
            </w:r>
            <w:r>
              <w:t>»</w:t>
            </w:r>
            <w:r w:rsidR="005154AF" w:rsidRPr="007B2273">
              <w:t xml:space="preserve">; </w:t>
            </w:r>
          </w:p>
          <w:p w:rsidR="005154AF" w:rsidRPr="007B2273" w:rsidRDefault="004803D6" w:rsidP="00D340C7">
            <w:pPr>
              <w:pStyle w:val="ASFKTableListMark"/>
            </w:pPr>
            <w:r>
              <w:t>«</w:t>
            </w:r>
            <w:r w:rsidR="005154AF" w:rsidRPr="007B2273">
              <w:t>аннулирован (расторгнут)</w:t>
            </w:r>
            <w:r>
              <w:t>»</w:t>
            </w:r>
            <w:r w:rsidR="005154AF" w:rsidRPr="007B2273">
              <w:t>.</w:t>
            </w:r>
          </w:p>
          <w:p w:rsidR="005154AF" w:rsidRPr="007B2273" w:rsidRDefault="005154AF" w:rsidP="00D20CFC">
            <w:pPr>
              <w:pStyle w:val="ASFKTablenorm"/>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trPr>
          <w:cantSplit/>
        </w:trPr>
        <w:tc>
          <w:tcPr>
            <w:tcW w:w="1321" w:type="pct"/>
            <w:shd w:val="clear" w:color="auto" w:fill="auto"/>
          </w:tcPr>
          <w:p w:rsidR="005154AF" w:rsidRPr="00726330" w:rsidRDefault="005154AF" w:rsidP="009F207C">
            <w:pPr>
              <w:pStyle w:val="ASFKTablenorm"/>
            </w:pPr>
            <w:r w:rsidRPr="007B2273">
              <w:t xml:space="preserve">Номер реестр. </w:t>
            </w:r>
            <w:r w:rsidR="00831246">
              <w:t>З</w:t>
            </w:r>
            <w:r w:rsidRPr="00726330">
              <w:t>аписи</w:t>
            </w:r>
          </w:p>
        </w:tc>
        <w:tc>
          <w:tcPr>
            <w:tcW w:w="3679" w:type="pct"/>
            <w:shd w:val="clear" w:color="auto" w:fill="auto"/>
          </w:tcPr>
          <w:p w:rsidR="005154AF" w:rsidRPr="00726330" w:rsidRDefault="005154AF" w:rsidP="00D20CFC">
            <w:pPr>
              <w:pStyle w:val="ASFKTablenorm"/>
            </w:pPr>
            <w:r w:rsidRPr="007B2273">
              <w:t xml:space="preserve">Значение может </w:t>
            </w:r>
            <w:r w:rsidRPr="00726330">
              <w:t>быть введено вручную или заполнено автоматически из родительского документа.</w:t>
            </w:r>
          </w:p>
        </w:tc>
      </w:tr>
    </w:tbl>
    <w:p w:rsidR="005154AF" w:rsidRPr="007B2273" w:rsidRDefault="009F207C" w:rsidP="005154AF">
      <w:pPr>
        <w:pStyle w:val="ASFKNormal"/>
      </w:pPr>
      <w:r w:rsidRPr="007B2273">
        <w:t xml:space="preserve">ЭФ документа </w:t>
      </w:r>
      <w:r>
        <w:t>«</w:t>
      </w:r>
      <w:r w:rsidRPr="007B2273">
        <w:t>Заявка на внесение изменений в обязательство</w:t>
      </w:r>
      <w:r>
        <w:t>», закладки «</w:t>
      </w:r>
      <w:r w:rsidRPr="007B2273">
        <w:t>Раздел 5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_Ref365653654 \h  \* MERGEFORMAT </w:instrText>
      </w:r>
      <w:r w:rsidR="005154AF" w:rsidRPr="007B2273">
        <w:fldChar w:fldCharType="separate"/>
      </w:r>
      <w:r w:rsidR="00653C3E">
        <w:t>75</w:t>
      </w:r>
      <w:r w:rsidR="005154AF" w:rsidRPr="007B2273">
        <w:fldChar w:fldCharType="end"/>
      </w:r>
      <w:r w:rsidR="005154AF" w:rsidRPr="007B2273">
        <w:t>.</w:t>
      </w:r>
    </w:p>
    <w:p w:rsidR="005154AF" w:rsidRPr="00726330" w:rsidRDefault="00653C3E" w:rsidP="005154AF">
      <w:pPr>
        <w:pStyle w:val="ASFKFigure"/>
      </w:pPr>
      <w:r>
        <w:pict>
          <v:shape id="_x0000_i1168" type="#_x0000_t75" style="width:482.25pt;height:316.5pt">
            <v:imagedata r:id="rId135"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80" w:name="_Ref365653654"/>
      <w:bookmarkStart w:id="781" w:name="_Toc71110733"/>
      <w:r w:rsidR="00653C3E">
        <w:rPr>
          <w:noProof/>
        </w:rPr>
        <w:t>75</w:t>
      </w:r>
      <w:bookmarkEnd w:id="780"/>
      <w:r w:rsidRPr="007B2273">
        <w:fldChar w:fldCharType="end"/>
      </w:r>
      <w:r w:rsidRPr="007B2273">
        <w:t xml:space="preserve">. ЭФ документа </w:t>
      </w:r>
      <w:r w:rsidR="004803D6">
        <w:t>«</w:t>
      </w:r>
      <w:r w:rsidRPr="007B2273">
        <w:t>Заявка на внесение изменений в обязательство</w:t>
      </w:r>
      <w:r w:rsidR="00B33BD1">
        <w:t>», закладки «</w:t>
      </w:r>
      <w:r w:rsidRPr="007B2273">
        <w:t>Раздел 5 (3)</w:t>
      </w:r>
      <w:r w:rsidR="004803D6">
        <w:t>»</w:t>
      </w:r>
      <w:bookmarkEnd w:id="781"/>
    </w:p>
    <w:p w:rsidR="00F83798" w:rsidRDefault="005154AF" w:rsidP="005154AF">
      <w:pPr>
        <w:pStyle w:val="ASFKNormal"/>
      </w:pPr>
      <w:r w:rsidRPr="007B2273">
        <w:lastRenderedPageBreak/>
        <w:t xml:space="preserve">На закладке </w:t>
      </w:r>
      <w:r w:rsidR="004803D6">
        <w:t>«</w:t>
      </w:r>
      <w:r w:rsidRPr="007B2273">
        <w:t>Раздел 5 (3)</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653C3E">
        <w:t>64</w:t>
      </w:r>
      <w:r w:rsidRPr="007B2273">
        <w:fldChar w:fldCharType="end"/>
      </w:r>
      <w:r w:rsidRPr="007B2273">
        <w:t xml:space="preserve">) экранной формы документа </w:t>
      </w:r>
      <w:r w:rsidR="004803D6">
        <w:t>«</w:t>
      </w:r>
      <w:r w:rsidRPr="007B2273">
        <w:t>Заявка на внес</w:t>
      </w:r>
      <w:r w:rsidRPr="005154AF">
        <w:t>е</w:t>
      </w:r>
      <w:r w:rsidRPr="007B2273">
        <w:t>ние изменений в обязательство</w:t>
      </w:r>
      <w:r w:rsidR="004803D6">
        <w:t>»</w:t>
      </w:r>
      <w:r w:rsidRPr="007B2273">
        <w:t xml:space="preserve"> содержится табличный блок </w:t>
      </w:r>
      <w:r w:rsidR="004803D6">
        <w:t>«</w:t>
      </w:r>
      <w:r w:rsidRPr="007B2273">
        <w:t>Раздел 5. Расшифровка обяз</w:t>
      </w:r>
      <w:r w:rsidRPr="005154AF">
        <w:t>а</w:t>
      </w:r>
      <w:r w:rsidRPr="007B2273">
        <w:t>тельства в валюте БО</w:t>
      </w:r>
      <w:r w:rsidR="004803D6">
        <w:t>»</w:t>
      </w:r>
      <w:r w:rsidRPr="007B2273">
        <w:t xml:space="preserve">. </w:t>
      </w:r>
    </w:p>
    <w:p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r w:rsidR="00B33BD1">
        <w:t>приведен в таблице</w:t>
      </w:r>
      <w:r w:rsidR="003E1433" w:rsidRPr="007B2273">
        <w:t> </w:t>
      </w:r>
      <w:r w:rsidRPr="007B2273">
        <w:fldChar w:fldCharType="begin"/>
      </w:r>
      <w:r w:rsidRPr="007B2273">
        <w:instrText xml:space="preserve"> REF _Ref365653677 \h  \* MERGEFORMAT </w:instrText>
      </w:r>
      <w:r w:rsidRPr="007B2273">
        <w:fldChar w:fldCharType="separate"/>
      </w:r>
      <w:r w:rsidR="00653C3E">
        <w:t>43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82" w:name="_Ref365653677"/>
      <w:bookmarkStart w:id="783" w:name="_Toc71110456"/>
      <w:r w:rsidR="00653C3E">
        <w:rPr>
          <w:noProof/>
        </w:rPr>
        <w:t>43</w:t>
      </w:r>
      <w:bookmarkEnd w:id="782"/>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bookmarkEnd w:id="7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5154AF" w:rsidRPr="007B2273">
        <w:trPr>
          <w:cantSplit/>
          <w:tblHeader/>
        </w:trPr>
        <w:tc>
          <w:tcPr>
            <w:tcW w:w="11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В валюте (код)</w:t>
            </w:r>
          </w:p>
        </w:tc>
        <w:tc>
          <w:tcPr>
            <w:tcW w:w="3889" w:type="pct"/>
            <w:shd w:val="clear" w:color="auto" w:fill="auto"/>
          </w:tcPr>
          <w:p w:rsidR="005154AF" w:rsidRPr="00726330" w:rsidRDefault="005154AF" w:rsidP="00D20CFC">
            <w:pPr>
              <w:pStyle w:val="ASFKTablenorm"/>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trPr>
          <w:cantSplit/>
        </w:trPr>
        <w:tc>
          <w:tcPr>
            <w:tcW w:w="1111" w:type="pct"/>
            <w:shd w:val="clear" w:color="auto" w:fill="auto"/>
          </w:tcPr>
          <w:p w:rsidR="005154AF" w:rsidRPr="00726330" w:rsidRDefault="005154AF" w:rsidP="00D20CFC">
            <w:pPr>
              <w:pStyle w:val="ASFKTablenorm"/>
            </w:pPr>
            <w:r w:rsidRPr="007B2273">
              <w:t>В валюте (наимен</w:t>
            </w:r>
            <w:r w:rsidRPr="005154AF">
              <w:t>о</w:t>
            </w:r>
            <w:r w:rsidRPr="007B2273">
              <w:t>в</w:t>
            </w:r>
            <w:r w:rsidRPr="00726330">
              <w:t>ание)</w:t>
            </w:r>
          </w:p>
        </w:tc>
        <w:tc>
          <w:tcPr>
            <w:tcW w:w="3889" w:type="pct"/>
            <w:shd w:val="clear" w:color="auto" w:fill="auto"/>
          </w:tcPr>
          <w:p w:rsidR="005154AF" w:rsidRPr="00726330" w:rsidRDefault="005154AF" w:rsidP="00D20CFC">
            <w:pPr>
              <w:pStyle w:val="ASFKTablenorm"/>
            </w:pPr>
            <w:r w:rsidRPr="007B2273">
              <w:t>Значение заполняется автоматически из справочника в</w:t>
            </w:r>
            <w:r w:rsidRPr="00726330">
              <w:t>алют.</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Итоги в разрезе ФАИП</w:t>
            </w:r>
            <w:r w:rsidR="004803D6">
              <w:t>»</w:t>
            </w:r>
            <w:r w:rsidRPr="00726330">
              <w:t xml:space="preserve"> (табличное поле)</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Код ФАИП</w:t>
            </w:r>
          </w:p>
        </w:tc>
        <w:tc>
          <w:tcPr>
            <w:tcW w:w="3889" w:type="pct"/>
            <w:shd w:val="clear" w:color="auto" w:fill="auto"/>
          </w:tcPr>
          <w:p w:rsidR="005154AF" w:rsidRPr="00726330" w:rsidRDefault="005154AF" w:rsidP="00D20CFC">
            <w:pPr>
              <w:pStyle w:val="ASFKTablenorm"/>
            </w:pPr>
            <w:r w:rsidRPr="007B2273">
              <w:t xml:space="preserve">Значение заполняется вручную или выбором из справочника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запо</w:t>
            </w:r>
            <w:r w:rsidRPr="005154AF">
              <w:t>л</w:t>
            </w:r>
            <w:r w:rsidRPr="00726330">
              <w:t xml:space="preserve">нен, а поле </w:t>
            </w:r>
            <w:r w:rsidR="004803D6">
              <w:t>«</w:t>
            </w:r>
            <w:r w:rsidRPr="00726330">
              <w:t>Идентификатор этапа инвестирования по объекту ФАИП</w:t>
            </w:r>
            <w:r w:rsidR="004803D6">
              <w:t>»</w:t>
            </w:r>
            <w:r w:rsidRPr="00726330">
              <w:t xml:space="preserve"> пу</w:t>
            </w:r>
            <w:r w:rsidRPr="005154AF">
              <w:t>с</w:t>
            </w:r>
            <w:r w:rsidRPr="00726330">
              <w:t>тое.</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Наименование ФАИП</w:t>
            </w:r>
          </w:p>
        </w:tc>
        <w:tc>
          <w:tcPr>
            <w:tcW w:w="3889" w:type="pct"/>
            <w:shd w:val="clear" w:color="auto" w:fill="auto"/>
          </w:tcPr>
          <w:p w:rsidR="005154AF" w:rsidRPr="00726330" w:rsidRDefault="005154AF" w:rsidP="00D20CFC">
            <w:pPr>
              <w:pStyle w:val="ASFKTablenorm"/>
            </w:pPr>
            <w:r w:rsidRPr="007B2273">
              <w:t xml:space="preserve">Заполняется автоматически по коду из справочника </w:t>
            </w:r>
            <w:r w:rsidR="004803D6">
              <w:t>«</w:t>
            </w:r>
            <w:r w:rsidRPr="00726330">
              <w:t>ФАИП</w:t>
            </w:r>
            <w:r w:rsidR="004803D6">
              <w:t>»</w:t>
            </w:r>
            <w:r w:rsidRPr="00726330">
              <w:t>.</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Январь</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Февраль</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B2273" w:rsidRDefault="00256A89" w:rsidP="00D20CFC">
            <w:pPr>
              <w:pStyle w:val="ASFKTablenorm"/>
            </w:pPr>
            <w:r>
              <w:t>…</w:t>
            </w:r>
          </w:p>
        </w:tc>
        <w:tc>
          <w:tcPr>
            <w:tcW w:w="3889" w:type="pct"/>
            <w:shd w:val="clear" w:color="auto" w:fill="auto"/>
          </w:tcPr>
          <w:p w:rsidR="005154AF" w:rsidRPr="007B2273" w:rsidRDefault="00256A89" w:rsidP="00D20CFC">
            <w:pPr>
              <w:pStyle w:val="ASFKTablenorm"/>
            </w:pPr>
            <w:r>
              <w:t>…</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Декабрь</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26330" w:rsidRDefault="005154AF" w:rsidP="00D20CFC">
            <w:pPr>
              <w:pStyle w:val="ASFKTablenorm"/>
            </w:pPr>
            <w:r w:rsidRPr="007B2273">
              <w:t xml:space="preserve">Итого на текущий </w:t>
            </w:r>
            <w:r w:rsidRPr="00726330">
              <w:t xml:space="preserve">фин. </w:t>
            </w:r>
            <w:r w:rsidR="00831246" w:rsidRPr="00726330">
              <w:t>Г</w:t>
            </w:r>
            <w:r w:rsidRPr="00726330">
              <w:t>од</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1-й год плана</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2-й год плана</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3-й год</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4-й год</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Последующие годы</w:t>
            </w:r>
          </w:p>
        </w:tc>
        <w:tc>
          <w:tcPr>
            <w:tcW w:w="3889" w:type="pct"/>
            <w:shd w:val="clear" w:color="auto" w:fill="auto"/>
          </w:tcPr>
          <w:p w:rsidR="005154AF" w:rsidRPr="007B2273" w:rsidRDefault="005154AF" w:rsidP="00D20CFC">
            <w:pPr>
              <w:pStyle w:val="ASFKTablenorm"/>
            </w:pPr>
            <w:r w:rsidRPr="007B2273">
              <w:t>Заполняется вручную.</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Расшифровка по КБК для текущих итогов (таблица является вложенной к итоговой строке по ФАИП)</w:t>
            </w:r>
            <w:r w:rsidR="004803D6">
              <w:t>»</w:t>
            </w:r>
          </w:p>
        </w:tc>
      </w:tr>
      <w:tr w:rsidR="005154AF" w:rsidRPr="007B2273">
        <w:trPr>
          <w:cantSplit/>
        </w:trPr>
        <w:tc>
          <w:tcPr>
            <w:tcW w:w="1111" w:type="pct"/>
            <w:shd w:val="clear" w:color="auto" w:fill="auto"/>
          </w:tcPr>
          <w:p w:rsidR="005154AF" w:rsidRPr="007B2273" w:rsidRDefault="005154AF" w:rsidP="00D20CFC">
            <w:pPr>
              <w:pStyle w:val="ASFKTablenorm"/>
            </w:pPr>
            <w:r w:rsidRPr="007B2273">
              <w:t>№</w:t>
            </w:r>
          </w:p>
        </w:tc>
        <w:tc>
          <w:tcPr>
            <w:tcW w:w="3889" w:type="pct"/>
            <w:shd w:val="clear" w:color="auto" w:fill="auto"/>
          </w:tcPr>
          <w:p w:rsidR="005154AF" w:rsidRPr="007B2273" w:rsidRDefault="005154AF" w:rsidP="00D20CFC">
            <w:pPr>
              <w:pStyle w:val="ASFKTablenorm"/>
            </w:pPr>
            <w:r w:rsidRPr="007B2273">
              <w:t>Заполняется автоматически.</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Вид средств (код)</w:t>
            </w:r>
          </w:p>
        </w:tc>
        <w:tc>
          <w:tcPr>
            <w:tcW w:w="3889" w:type="pct"/>
            <w:shd w:val="clear" w:color="auto" w:fill="auto"/>
          </w:tcPr>
          <w:p w:rsidR="005154AF" w:rsidRPr="007B2273" w:rsidRDefault="005154AF" w:rsidP="00D20CFC">
            <w:pPr>
              <w:pStyle w:val="ASFKTablenorm"/>
            </w:pPr>
            <w:r w:rsidRPr="007B2273">
              <w:t>Номер позиции.</w:t>
            </w:r>
          </w:p>
          <w:p w:rsidR="005154AF" w:rsidRPr="00726330" w:rsidRDefault="005154AF" w:rsidP="00D20CFC">
            <w:pPr>
              <w:pStyle w:val="ASFKTablenorm"/>
            </w:pPr>
            <w:r w:rsidRPr="007B2273">
              <w:t xml:space="preserve">По умолчанию указывается значение – </w:t>
            </w:r>
            <w:r w:rsidR="004803D6">
              <w:t>«</w:t>
            </w:r>
            <w:r w:rsidRPr="00726330">
              <w:t>10</w:t>
            </w:r>
            <w:r w:rsidR="004803D6">
              <w:t>»</w:t>
            </w:r>
            <w:r w:rsidRPr="00726330">
              <w:t>. Может быть изменено пользов</w:t>
            </w:r>
            <w:r w:rsidRPr="005154AF">
              <w:t>а</w:t>
            </w:r>
            <w:r w:rsidRPr="00726330">
              <w:t xml:space="preserve">телем вручную или выбором из справочника </w:t>
            </w:r>
            <w:r w:rsidR="004803D6">
              <w:t>«</w:t>
            </w:r>
            <w:r w:rsidRPr="00726330">
              <w:t>Источники финансиров</w:t>
            </w:r>
            <w:r w:rsidRPr="005154AF">
              <w:t>а</w:t>
            </w:r>
            <w:r w:rsidRPr="00726330">
              <w:t>ния</w:t>
            </w:r>
            <w:r w:rsidR="004803D6">
              <w:t>»</w:t>
            </w:r>
            <w:r w:rsidRPr="00726330">
              <w:t xml:space="preserve">. </w:t>
            </w:r>
          </w:p>
          <w:p w:rsidR="005154AF" w:rsidRPr="00726330" w:rsidRDefault="005154AF" w:rsidP="00D20CFC">
            <w:pPr>
              <w:pStyle w:val="ASFKTablenorm"/>
            </w:pPr>
            <w:r w:rsidRPr="007B2273">
              <w:t>Список значений, доступных для выбора пользователем ограничен сл</w:t>
            </w:r>
            <w:r w:rsidRPr="00726330">
              <w:t>еду</w:t>
            </w:r>
            <w:r w:rsidRPr="005154AF">
              <w:t>ю</w:t>
            </w:r>
            <w:r w:rsidRPr="00726330">
              <w:t>щими кодами: 10, 11.</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Height w:val="1218"/>
        </w:trPr>
        <w:tc>
          <w:tcPr>
            <w:tcW w:w="1111" w:type="pct"/>
            <w:shd w:val="clear" w:color="auto" w:fill="auto"/>
          </w:tcPr>
          <w:p w:rsidR="005154AF" w:rsidRPr="00726330" w:rsidRDefault="005154AF" w:rsidP="00D20CFC">
            <w:pPr>
              <w:pStyle w:val="ASFKTablenorm"/>
            </w:pPr>
            <w:r w:rsidRPr="007B2273">
              <w:lastRenderedPageBreak/>
              <w:t>Вид средств (наим</w:t>
            </w:r>
            <w:r w:rsidRPr="005154AF">
              <w:t>е</w:t>
            </w:r>
            <w:r w:rsidRPr="007B2273">
              <w:t>н</w:t>
            </w:r>
            <w:r w:rsidRPr="00726330">
              <w:t>ование)</w:t>
            </w:r>
          </w:p>
          <w:p w:rsidR="005154AF" w:rsidRPr="007B2273" w:rsidRDefault="005154AF" w:rsidP="00D20CFC">
            <w:pPr>
              <w:pStyle w:val="ASFKTablenorm"/>
            </w:pPr>
          </w:p>
        </w:tc>
        <w:tc>
          <w:tcPr>
            <w:tcW w:w="3889" w:type="pct"/>
            <w:shd w:val="clear" w:color="auto" w:fill="auto"/>
          </w:tcPr>
          <w:p w:rsidR="005154AF" w:rsidRPr="00726330" w:rsidRDefault="005154AF" w:rsidP="00D20CFC">
            <w:pPr>
              <w:pStyle w:val="ASFKTablenorm"/>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rsidR="005154AF" w:rsidRPr="007B2273" w:rsidRDefault="005154AF" w:rsidP="00D20CFC">
            <w:pPr>
              <w:pStyle w:val="ASFKTablenorm"/>
            </w:pPr>
            <w:r w:rsidRPr="007B2273">
              <w:t>Может быть изменено пользователем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КБК</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Значение вводится</w:t>
            </w:r>
            <w:r w:rsidRPr="00726330">
              <w:t xml:space="preserve"> вручную или выбирается из справочника КБК.</w:t>
            </w:r>
          </w:p>
          <w:p w:rsidR="005154AF" w:rsidRPr="00726330" w:rsidRDefault="005154AF" w:rsidP="00D20CFC">
            <w:pPr>
              <w:pStyle w:val="ASFKTablenorm"/>
            </w:pPr>
            <w:r w:rsidRPr="007B2273">
              <w:t xml:space="preserve">Пользователю должны быть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rsidR="005154AF" w:rsidRPr="00726330" w:rsidRDefault="005154AF" w:rsidP="00D20CFC">
            <w:pPr>
              <w:pStyle w:val="ASFKTablenorm"/>
            </w:pPr>
            <w:r w:rsidRPr="007B2273">
              <w:t>Значение генерируется автоматически</w:t>
            </w:r>
            <w:r w:rsidRPr="00726330">
              <w:t xml:space="preserve"> из заполненных значений по сегме</w:t>
            </w:r>
            <w:r w:rsidRPr="005154AF">
              <w:t>н</w:t>
            </w:r>
            <w:r w:rsidRPr="00726330">
              <w:t xml:space="preserve">там по следующим алгоритмам: </w:t>
            </w:r>
          </w:p>
          <w:p w:rsidR="005154AF" w:rsidRPr="007B2273" w:rsidRDefault="005154AF" w:rsidP="00D340C7">
            <w:pPr>
              <w:pStyle w:val="ASFKTableListMark"/>
            </w:pPr>
            <w:r w:rsidRPr="007B2273">
              <w:t>ППП + ФКР</w:t>
            </w:r>
            <w:r>
              <w:t xml:space="preserve"> </w:t>
            </w:r>
            <w:r w:rsidRPr="007B2273">
              <w:t>+</w:t>
            </w:r>
            <w:r>
              <w:t xml:space="preserve"> </w:t>
            </w:r>
            <w:r w:rsidRPr="007B2273">
              <w:t>КЦСР</w:t>
            </w:r>
            <w:r>
              <w:t xml:space="preserve"> </w:t>
            </w:r>
            <w:r w:rsidRPr="007B2273">
              <w:t>+</w:t>
            </w:r>
            <w:r>
              <w:t xml:space="preserve"> </w:t>
            </w:r>
            <w:r w:rsidRPr="007B2273">
              <w:t>КВР</w:t>
            </w:r>
            <w:r>
              <w:t xml:space="preserve"> </w:t>
            </w:r>
            <w:r w:rsidRPr="007B2273">
              <w:t>+</w:t>
            </w:r>
            <w:r>
              <w:t xml:space="preserve"> </w:t>
            </w:r>
            <w:r w:rsidR="00F83798">
              <w:t>КОСГУ;</w:t>
            </w:r>
          </w:p>
          <w:p w:rsidR="005154AF" w:rsidRPr="007B2273" w:rsidRDefault="00F83798" w:rsidP="00D340C7">
            <w:pPr>
              <w:pStyle w:val="ASFKTableListMark"/>
            </w:pPr>
            <w:r>
              <w:t>д</w:t>
            </w:r>
            <w:r w:rsidR="005154AF" w:rsidRPr="007B2273">
              <w:t>ля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ППП</w:t>
            </w:r>
          </w:p>
        </w:tc>
        <w:tc>
          <w:tcPr>
            <w:tcW w:w="3889" w:type="pct"/>
            <w:shd w:val="clear" w:color="auto" w:fill="auto"/>
          </w:tcPr>
          <w:p w:rsidR="005154AF" w:rsidRPr="00726330" w:rsidRDefault="005154AF" w:rsidP="00D20CFC">
            <w:pPr>
              <w:pStyle w:val="ASFKTablenorm"/>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Ведомственная структура</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ФКР</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Значение заполняется вручную или выбирается из справочника разд</w:t>
            </w:r>
            <w:r w:rsidRPr="005154AF">
              <w:t>е</w:t>
            </w:r>
            <w:r w:rsidRPr="00726330">
              <w:t>лов/подразделов.</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КЦСР</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Значение заполняется вручную или выбирается из справочника цел</w:t>
            </w:r>
            <w:r w:rsidRPr="00726330">
              <w:t>евых ст</w:t>
            </w:r>
            <w:r w:rsidRPr="005154AF">
              <w:t>а</w:t>
            </w:r>
            <w:r w:rsidRPr="00726330">
              <w:t>тей.</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КВР</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Значение заполняется вручную или выбирается из спр</w:t>
            </w:r>
            <w:r w:rsidRPr="00726330">
              <w:t>авочника видов расх</w:t>
            </w:r>
            <w:r w:rsidRPr="005154AF">
              <w:t>о</w:t>
            </w:r>
            <w:r w:rsidRPr="00726330">
              <w:t>дов.</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КОСГУ</w:t>
            </w:r>
          </w:p>
        </w:tc>
        <w:tc>
          <w:tcPr>
            <w:tcW w:w="3889" w:type="pct"/>
            <w:shd w:val="clear" w:color="auto" w:fill="auto"/>
          </w:tcPr>
          <w:p w:rsidR="005154AF" w:rsidRPr="007B2273" w:rsidRDefault="005154AF" w:rsidP="00D20CFC">
            <w:pPr>
              <w:pStyle w:val="ASFKTablenorm"/>
            </w:pPr>
            <w:r w:rsidRPr="007B2273">
              <w:t>Код экономической классификации.</w:t>
            </w:r>
          </w:p>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Экономическая классификация</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Код цели</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Значение вводится вручную или выбирается из справочн</w:t>
            </w:r>
            <w:r w:rsidRPr="00726330">
              <w:t>ика кодов целей су</w:t>
            </w:r>
            <w:r w:rsidRPr="005154AF">
              <w:t>б</w:t>
            </w:r>
            <w:r w:rsidRPr="00726330">
              <w:t>сидий, субвенций.</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Доп. КБК2</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Дополнение БК2</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Доп. КБК3</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Дополнение БК3</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26330" w:rsidRDefault="005154AF" w:rsidP="00D20CFC">
            <w:pPr>
              <w:pStyle w:val="ASFKTablenorm"/>
            </w:pPr>
            <w:r w:rsidRPr="007B2273">
              <w:lastRenderedPageBreak/>
              <w:t>Доп</w:t>
            </w:r>
            <w:r w:rsidRPr="00726330">
              <w:t>. КБК4</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Дополнение БК4</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26330" w:rsidRDefault="005154AF" w:rsidP="00D20CFC">
            <w:pPr>
              <w:pStyle w:val="ASFKTablenorm"/>
            </w:pPr>
            <w:r w:rsidRPr="007B2273">
              <w:t>Предмет документа о</w:t>
            </w:r>
            <w:r w:rsidRPr="00726330">
              <w:t>сн</w:t>
            </w:r>
            <w:r w:rsidRPr="005154AF">
              <w:t>о</w:t>
            </w:r>
            <w:r w:rsidRPr="00726330">
              <w:t>вания</w:t>
            </w:r>
          </w:p>
        </w:tc>
        <w:tc>
          <w:tcPr>
            <w:tcW w:w="3889" w:type="pct"/>
            <w:shd w:val="clear" w:color="auto" w:fill="auto"/>
          </w:tcPr>
          <w:p w:rsidR="005154AF" w:rsidRPr="00726330" w:rsidRDefault="005154AF" w:rsidP="00D20CFC">
            <w:pPr>
              <w:pStyle w:val="ASFKTablenorm"/>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Примечание</w:t>
            </w:r>
          </w:p>
        </w:tc>
        <w:tc>
          <w:tcPr>
            <w:tcW w:w="3889" w:type="pct"/>
            <w:shd w:val="clear" w:color="auto" w:fill="auto"/>
          </w:tcPr>
          <w:p w:rsidR="005154AF" w:rsidRPr="00726330" w:rsidRDefault="005154AF" w:rsidP="00D20CFC">
            <w:pPr>
              <w:pStyle w:val="ASFKTablenorm"/>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11" w:type="pct"/>
            <w:shd w:val="clear" w:color="auto" w:fill="auto"/>
          </w:tcPr>
          <w:p w:rsidR="005154AF" w:rsidRPr="00726330" w:rsidRDefault="005154AF" w:rsidP="00D20CFC">
            <w:pPr>
              <w:pStyle w:val="ASFKTablenorm"/>
            </w:pPr>
            <w:r w:rsidRPr="007B2273">
              <w:t xml:space="preserve">Итого на текущий </w:t>
            </w:r>
            <w:r w:rsidRPr="00726330">
              <w:t xml:space="preserve">фин. </w:t>
            </w:r>
            <w:r w:rsidR="00831246" w:rsidRPr="00726330">
              <w:t>Г</w:t>
            </w:r>
            <w:r w:rsidRPr="00726330">
              <w:t>од</w:t>
            </w:r>
          </w:p>
        </w:tc>
        <w:tc>
          <w:tcPr>
            <w:tcW w:w="3889"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trPr>
          <w:cantSplit/>
        </w:trPr>
        <w:tc>
          <w:tcPr>
            <w:tcW w:w="1111" w:type="pct"/>
            <w:shd w:val="clear" w:color="auto" w:fill="auto"/>
          </w:tcPr>
          <w:p w:rsidR="005154AF" w:rsidRPr="007B2273" w:rsidRDefault="005154AF" w:rsidP="00D20CFC">
            <w:pPr>
              <w:pStyle w:val="ASFKTablenorm"/>
            </w:pPr>
            <w:r w:rsidRPr="007B2273">
              <w:t>1-й год плана</w:t>
            </w:r>
          </w:p>
        </w:tc>
        <w:tc>
          <w:tcPr>
            <w:tcW w:w="3889"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trPr>
          <w:cantSplit/>
        </w:trPr>
        <w:tc>
          <w:tcPr>
            <w:tcW w:w="1111" w:type="pct"/>
            <w:shd w:val="clear" w:color="auto" w:fill="auto"/>
          </w:tcPr>
          <w:p w:rsidR="005154AF" w:rsidRPr="007B2273" w:rsidRDefault="005154AF" w:rsidP="00D20CFC">
            <w:pPr>
              <w:pStyle w:val="ASFKTablenorm"/>
            </w:pPr>
            <w:r w:rsidRPr="007B2273">
              <w:t>2-й год плана</w:t>
            </w:r>
          </w:p>
        </w:tc>
        <w:tc>
          <w:tcPr>
            <w:tcW w:w="3889"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trPr>
          <w:cantSplit/>
        </w:trPr>
        <w:tc>
          <w:tcPr>
            <w:tcW w:w="1111" w:type="pct"/>
            <w:shd w:val="clear" w:color="auto" w:fill="auto"/>
          </w:tcPr>
          <w:p w:rsidR="005154AF" w:rsidRPr="007B2273" w:rsidRDefault="005154AF" w:rsidP="00D20CFC">
            <w:pPr>
              <w:pStyle w:val="ASFKTablenorm"/>
            </w:pPr>
            <w:r w:rsidRPr="007B2273">
              <w:t>3-й год</w:t>
            </w:r>
          </w:p>
        </w:tc>
        <w:tc>
          <w:tcPr>
            <w:tcW w:w="3889"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trPr>
          <w:cantSplit/>
        </w:trPr>
        <w:tc>
          <w:tcPr>
            <w:tcW w:w="1111" w:type="pct"/>
            <w:shd w:val="clear" w:color="auto" w:fill="auto"/>
          </w:tcPr>
          <w:p w:rsidR="005154AF" w:rsidRPr="007B2273" w:rsidRDefault="005154AF" w:rsidP="00D20CFC">
            <w:pPr>
              <w:pStyle w:val="ASFKTablenorm"/>
            </w:pPr>
            <w:r w:rsidRPr="007B2273">
              <w:t>4-й год</w:t>
            </w:r>
          </w:p>
        </w:tc>
        <w:tc>
          <w:tcPr>
            <w:tcW w:w="3889"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trPr>
          <w:cantSplit/>
          <w:trHeight w:val="389"/>
        </w:trPr>
        <w:tc>
          <w:tcPr>
            <w:tcW w:w="1111" w:type="pct"/>
            <w:shd w:val="clear" w:color="auto" w:fill="auto"/>
          </w:tcPr>
          <w:p w:rsidR="005154AF" w:rsidRPr="007B2273" w:rsidRDefault="005154AF" w:rsidP="00D20CFC">
            <w:pPr>
              <w:pStyle w:val="ASFKTablenorm"/>
            </w:pPr>
            <w:r w:rsidRPr="007B2273">
              <w:t>Последующие годы</w:t>
            </w:r>
          </w:p>
        </w:tc>
        <w:tc>
          <w:tcPr>
            <w:tcW w:w="3889"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trPr>
          <w:cantSplit/>
        </w:trPr>
        <w:tc>
          <w:tcPr>
            <w:tcW w:w="1111" w:type="pct"/>
            <w:shd w:val="clear" w:color="auto" w:fill="auto"/>
          </w:tcPr>
          <w:p w:rsidR="005154AF" w:rsidRPr="007B2273" w:rsidRDefault="005154AF" w:rsidP="00D20CFC">
            <w:pPr>
              <w:pStyle w:val="ASFKTablenorm"/>
            </w:pPr>
            <w:r w:rsidRPr="007B2273">
              <w:t>Январь</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D20CFC">
            <w:pPr>
              <w:pStyle w:val="ASFKTablenorm"/>
            </w:pPr>
            <w:r w:rsidRPr="007B2273">
              <w:t>Может быть изменено пользователем.</w:t>
            </w:r>
          </w:p>
        </w:tc>
      </w:tr>
      <w:tr w:rsidR="005154AF" w:rsidRPr="007B2273">
        <w:trPr>
          <w:cantSplit/>
        </w:trPr>
        <w:tc>
          <w:tcPr>
            <w:tcW w:w="1111" w:type="pct"/>
            <w:shd w:val="clear" w:color="auto" w:fill="auto"/>
          </w:tcPr>
          <w:p w:rsidR="005154AF" w:rsidRPr="007B2273" w:rsidRDefault="005154AF" w:rsidP="00D20CFC">
            <w:pPr>
              <w:pStyle w:val="ASFKTablenorm"/>
            </w:pPr>
            <w:r w:rsidRPr="007B2273">
              <w:t>Февраль</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D20CFC">
            <w:pPr>
              <w:pStyle w:val="ASFKTablenorm"/>
            </w:pPr>
            <w:r w:rsidRPr="007B2273">
              <w:t>Может быть изменено пользователем.</w:t>
            </w:r>
          </w:p>
        </w:tc>
      </w:tr>
      <w:tr w:rsidR="005154AF" w:rsidRPr="007B2273">
        <w:trPr>
          <w:cantSplit/>
        </w:trPr>
        <w:tc>
          <w:tcPr>
            <w:tcW w:w="1111" w:type="pct"/>
            <w:shd w:val="clear" w:color="auto" w:fill="auto"/>
          </w:tcPr>
          <w:p w:rsidR="005154AF" w:rsidRPr="007B2273" w:rsidRDefault="00256A89" w:rsidP="00D20CFC">
            <w:pPr>
              <w:pStyle w:val="ASFKTablenorm"/>
            </w:pPr>
            <w:r>
              <w:t>…</w:t>
            </w:r>
          </w:p>
        </w:tc>
        <w:tc>
          <w:tcPr>
            <w:tcW w:w="3889" w:type="pct"/>
            <w:shd w:val="clear" w:color="auto" w:fill="auto"/>
          </w:tcPr>
          <w:p w:rsidR="005154AF" w:rsidRPr="007B2273" w:rsidRDefault="00831246" w:rsidP="00D20CFC">
            <w:pPr>
              <w:pStyle w:val="ASFKTablenorm"/>
            </w:pPr>
            <w:r>
              <w:t>…</w:t>
            </w:r>
          </w:p>
        </w:tc>
      </w:tr>
      <w:tr w:rsidR="005154AF" w:rsidRPr="007B2273">
        <w:trPr>
          <w:cantSplit/>
        </w:trPr>
        <w:tc>
          <w:tcPr>
            <w:tcW w:w="1111" w:type="pct"/>
            <w:shd w:val="clear" w:color="auto" w:fill="auto"/>
          </w:tcPr>
          <w:p w:rsidR="005154AF" w:rsidRPr="007B2273" w:rsidRDefault="005154AF" w:rsidP="00D20CFC">
            <w:pPr>
              <w:pStyle w:val="ASFKTablenorm"/>
            </w:pPr>
            <w:r w:rsidRPr="007B2273">
              <w:t>Декабрь</w:t>
            </w:r>
          </w:p>
        </w:tc>
        <w:tc>
          <w:tcPr>
            <w:tcW w:w="3889"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D20CFC">
            <w:pPr>
              <w:pStyle w:val="ASFKTablenorm"/>
            </w:pPr>
            <w:r w:rsidRPr="007B2273">
              <w:t>Может быть изменено пользователем.</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Контрольные суммы</w:t>
            </w:r>
            <w:r w:rsidR="004803D6">
              <w:t>»</w:t>
            </w:r>
          </w:p>
        </w:tc>
      </w:tr>
      <w:tr w:rsidR="005154AF" w:rsidRPr="007B2273">
        <w:trPr>
          <w:cantSplit/>
        </w:trPr>
        <w:tc>
          <w:tcPr>
            <w:tcW w:w="1111" w:type="pct"/>
            <w:shd w:val="clear" w:color="auto" w:fill="auto"/>
          </w:tcPr>
          <w:p w:rsidR="005154AF" w:rsidRPr="007B2273" w:rsidRDefault="005154AF" w:rsidP="00D20CFC">
            <w:pPr>
              <w:pStyle w:val="ASFKTablenorm"/>
            </w:pPr>
            <w:r w:rsidRPr="007B2273">
              <w:t>Сумма по документу-основанию</w:t>
            </w:r>
          </w:p>
        </w:tc>
        <w:tc>
          <w:tcPr>
            <w:tcW w:w="3889" w:type="pct"/>
            <w:shd w:val="clear" w:color="auto" w:fill="auto"/>
          </w:tcPr>
          <w:p w:rsidR="005154AF" w:rsidRPr="00726330" w:rsidRDefault="005154AF" w:rsidP="00D20CFC">
            <w:pPr>
              <w:pStyle w:val="ASFKTablenorm"/>
            </w:pPr>
            <w:r w:rsidRPr="007B2273">
              <w:t xml:space="preserve">Значение заполняется автоматически и является равным полю </w:t>
            </w:r>
            <w:r w:rsidR="004803D6">
              <w:t>«</w:t>
            </w:r>
            <w:r w:rsidRPr="00726330">
              <w:t>Сумма в вал</w:t>
            </w:r>
            <w:r w:rsidRPr="005154AF">
              <w:t>ю</w:t>
            </w:r>
            <w:r w:rsidRPr="00726330">
              <w:t>те БО</w:t>
            </w:r>
            <w:r w:rsidR="004803D6">
              <w:t>»</w:t>
            </w:r>
            <w:r w:rsidRPr="00726330">
              <w:t xml:space="preserve"> (Раздел 1: Реквизиты документа-основания).</w:t>
            </w:r>
          </w:p>
        </w:tc>
      </w:tr>
      <w:tr w:rsidR="005154AF" w:rsidRPr="007B2273">
        <w:trPr>
          <w:cantSplit/>
        </w:trPr>
        <w:tc>
          <w:tcPr>
            <w:tcW w:w="1111" w:type="pct"/>
            <w:shd w:val="clear" w:color="auto" w:fill="auto"/>
          </w:tcPr>
          <w:p w:rsidR="005154AF" w:rsidRPr="007B2273" w:rsidRDefault="005154AF" w:rsidP="00D20CFC">
            <w:pPr>
              <w:pStyle w:val="ASFKTablenorm"/>
            </w:pPr>
            <w:r w:rsidRPr="007B2273">
              <w:t>Сумма по расши</w:t>
            </w:r>
            <w:r w:rsidRPr="005154AF">
              <w:t>ф</w:t>
            </w:r>
            <w:r w:rsidRPr="007B2273">
              <w:t xml:space="preserve">ровке </w:t>
            </w:r>
          </w:p>
        </w:tc>
        <w:tc>
          <w:tcPr>
            <w:tcW w:w="3889" w:type="pct"/>
            <w:shd w:val="clear" w:color="auto" w:fill="auto"/>
          </w:tcPr>
          <w:p w:rsidR="005154AF" w:rsidRPr="007B2273" w:rsidRDefault="005154AF" w:rsidP="00D20CFC">
            <w:pPr>
              <w:pStyle w:val="ASFKTablenorm"/>
            </w:pPr>
            <w:r w:rsidRPr="007B2273">
              <w:t>Значение рассчитывается автоматически как сумма всех строк по всем годам всех подитогов по кодам ФАИП.</w:t>
            </w:r>
          </w:p>
        </w:tc>
      </w:tr>
      <w:tr w:rsidR="005154AF" w:rsidRPr="007B2273">
        <w:trPr>
          <w:cantSplit/>
        </w:trPr>
        <w:tc>
          <w:tcPr>
            <w:tcW w:w="1111" w:type="pct"/>
            <w:shd w:val="clear" w:color="auto" w:fill="auto"/>
          </w:tcPr>
          <w:p w:rsidR="005154AF" w:rsidRPr="007B2273" w:rsidRDefault="005154AF" w:rsidP="00D20CFC">
            <w:pPr>
              <w:pStyle w:val="ASFKTablenorm"/>
            </w:pPr>
            <w:r w:rsidRPr="007B2273">
              <w:lastRenderedPageBreak/>
              <w:t xml:space="preserve">Отклонение </w:t>
            </w:r>
          </w:p>
        </w:tc>
        <w:tc>
          <w:tcPr>
            <w:tcW w:w="3889" w:type="pct"/>
            <w:shd w:val="clear" w:color="auto" w:fill="auto"/>
          </w:tcPr>
          <w:p w:rsidR="005154AF" w:rsidRPr="00726330" w:rsidRDefault="005154AF" w:rsidP="00D20CFC">
            <w:pPr>
              <w:pStyle w:val="ASFKTablenorm"/>
            </w:pPr>
            <w:r w:rsidRPr="007B2273">
              <w:t>Значение рассчитывается автоматически. Сравнивается значение, ук</w:t>
            </w:r>
            <w:r w:rsidRPr="00726330">
              <w:t>аза</w:t>
            </w:r>
            <w:r w:rsidRPr="005154AF">
              <w:t>н</w:t>
            </w:r>
            <w:r w:rsidRPr="00726330">
              <w:t>ное в заголовке и сумма всех строк по всем годам. Значение выводится по мод</w:t>
            </w:r>
            <w:r w:rsidRPr="005154AF">
              <w:t>у</w:t>
            </w:r>
            <w:r w:rsidRPr="00726330">
              <w:t>лю.</w:t>
            </w:r>
          </w:p>
        </w:tc>
      </w:tr>
    </w:tbl>
    <w:p w:rsidR="005154AF" w:rsidRPr="007B2273" w:rsidRDefault="005154AF" w:rsidP="005154AF">
      <w:pPr>
        <w:pStyle w:val="ASFKNormal"/>
      </w:pPr>
      <w:r w:rsidRPr="007B2273">
        <w:t xml:space="preserve">Для добавления строки расшифровки в список следует нажать на кнопку </w:t>
      </w:r>
      <w:r w:rsidR="00653C3E">
        <w:pict>
          <v:shape id="_x0000_i1169" type="#_x0000_t75" style="width:21pt;height:21pt">
            <v:imagedata r:id="rId71" o:title="Snap7"/>
          </v:shape>
        </w:pict>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_Ref365653710 \h  \* MERGEFORMAT </w:instrText>
      </w:r>
      <w:r w:rsidRPr="007B2273">
        <w:fldChar w:fldCharType="separate"/>
      </w:r>
      <w:r w:rsidR="00653C3E">
        <w:t>76</w:t>
      </w:r>
      <w:r w:rsidRPr="007B2273">
        <w:fldChar w:fldCharType="end"/>
      </w:r>
      <w:r w:rsidRPr="007B2273">
        <w:t xml:space="preserve">). </w:t>
      </w:r>
    </w:p>
    <w:p w:rsidR="005154AF" w:rsidRPr="00726330" w:rsidRDefault="00653C3E" w:rsidP="005154AF">
      <w:pPr>
        <w:pStyle w:val="ASFKFigure"/>
      </w:pPr>
      <w:r>
        <w:pict>
          <v:shape id="_x0000_i1170" type="#_x0000_t75" style="width:482.25pt;height:510.75pt">
            <v:imagedata r:id="rId136"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84" w:name="_Ref365653710"/>
      <w:bookmarkStart w:id="785" w:name="_Toc71110734"/>
      <w:r w:rsidR="00653C3E">
        <w:rPr>
          <w:noProof/>
        </w:rPr>
        <w:t>76</w:t>
      </w:r>
      <w:bookmarkEnd w:id="784"/>
      <w:r w:rsidRPr="007B2273">
        <w:fldChar w:fldCharType="end"/>
      </w:r>
      <w:r w:rsidRPr="007B2273">
        <w:t xml:space="preserve">. </w:t>
      </w:r>
      <w:r w:rsidR="000C44A0">
        <w:t>Форма «Добавление записи</w:t>
      </w:r>
      <w:r w:rsidR="004803D6">
        <w:t>»</w:t>
      </w:r>
      <w:bookmarkEnd w:id="785"/>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rsidR="00AC1D97" w:rsidRPr="00CA3543" w:rsidRDefault="00AC1D97" w:rsidP="00AC1D97">
      <w:pPr>
        <w:pStyle w:val="ASFKListmark1"/>
      </w:pPr>
      <w:r>
        <w:t>«</w:t>
      </w:r>
      <w:r w:rsidRPr="00424CF0">
        <w:t>Вид средств</w:t>
      </w:r>
      <w:r>
        <w:t>»</w:t>
      </w:r>
      <w:r w:rsidRPr="00424CF0">
        <w:t xml:space="preserve"> – код и наименование вида деятельности в соответствии со справо</w:t>
      </w:r>
      <w:r w:rsidRPr="00AC1D97">
        <w:t>ч</w:t>
      </w:r>
      <w:r>
        <w:t>ником видов деятельности;</w:t>
      </w:r>
    </w:p>
    <w:p w:rsidR="00AC1D97" w:rsidRPr="00424CF0" w:rsidRDefault="00AC1D97" w:rsidP="00AC1D97">
      <w:pPr>
        <w:pStyle w:val="ASFKListmark1"/>
      </w:pPr>
      <w:r>
        <w:t>г</w:t>
      </w:r>
      <w:r w:rsidRPr="00424CF0">
        <w:t xml:space="preserve">руппа полей </w:t>
      </w:r>
      <w:r>
        <w:t>«</w:t>
      </w:r>
      <w:r w:rsidRPr="00424CF0">
        <w:t>КБК</w:t>
      </w:r>
      <w:r>
        <w:t>»</w:t>
      </w:r>
      <w:r w:rsidRPr="00424CF0">
        <w:t>:</w:t>
      </w:r>
    </w:p>
    <w:p w:rsidR="00AC1D97" w:rsidRPr="00424CF0" w:rsidRDefault="00AC1D97" w:rsidP="00AC1D97">
      <w:pPr>
        <w:pStyle w:val="ASFKListmark2"/>
      </w:pPr>
      <w:r>
        <w:lastRenderedPageBreak/>
        <w:t>«</w:t>
      </w:r>
      <w:r w:rsidRPr="00424CF0">
        <w:t>КБК</w:t>
      </w:r>
      <w:r>
        <w:t>»</w:t>
      </w:r>
      <w:r w:rsidRPr="00424CF0">
        <w:t xml:space="preserve"> – код бюджетной классификации плательщика (</w:t>
      </w:r>
      <w:r>
        <w:t>«</w:t>
      </w:r>
      <w:r w:rsidRPr="00424CF0">
        <w:t>Код главы</w:t>
      </w:r>
      <w:r>
        <w:t>»</w:t>
      </w:r>
      <w:r w:rsidRPr="00424CF0">
        <w:t xml:space="preserve"> + </w:t>
      </w:r>
      <w:r>
        <w:t>«</w:t>
      </w:r>
      <w:r w:rsidRPr="00424CF0">
        <w:t>ФКР</w:t>
      </w:r>
      <w:r>
        <w:t xml:space="preserve">» </w:t>
      </w:r>
      <w:r w:rsidRPr="00424CF0">
        <w:t>+</w:t>
      </w:r>
      <w:r>
        <w:t xml:space="preserve"> «</w:t>
      </w:r>
      <w:r w:rsidRPr="00424CF0">
        <w:t>КЦСР</w:t>
      </w:r>
      <w:r>
        <w:t xml:space="preserve">» </w:t>
      </w:r>
      <w:r w:rsidRPr="00424CF0">
        <w:t>+</w:t>
      </w:r>
      <w:r>
        <w:t xml:space="preserve"> «</w:t>
      </w:r>
      <w:r w:rsidRPr="00424CF0">
        <w:t>КВР</w:t>
      </w:r>
      <w:r>
        <w:t xml:space="preserve">» </w:t>
      </w:r>
      <w:r w:rsidRPr="00424CF0">
        <w:t>+</w:t>
      </w:r>
      <w:r>
        <w:t xml:space="preserve"> «</w:t>
      </w:r>
      <w:r w:rsidRPr="00424CF0">
        <w:t>КОСГУ</w:t>
      </w:r>
      <w:r>
        <w:t>»</w:t>
      </w:r>
      <w:r w:rsidRPr="00424CF0">
        <w:t xml:space="preserve">, либо </w:t>
      </w:r>
      <w:r>
        <w:t>«</w:t>
      </w:r>
      <w:r w:rsidRPr="00424CF0">
        <w:t>Код главы</w:t>
      </w:r>
      <w:r>
        <w:t xml:space="preserve">» </w:t>
      </w:r>
      <w:r w:rsidRPr="00424CF0">
        <w:t>+</w:t>
      </w:r>
      <w:r>
        <w:t xml:space="preserve"> «</w:t>
      </w:r>
      <w:r w:rsidRPr="00424CF0">
        <w:t>Вид источника</w:t>
      </w:r>
      <w:r>
        <w:t>»);</w:t>
      </w:r>
    </w:p>
    <w:p w:rsidR="00AC1D97" w:rsidRPr="00424CF0" w:rsidRDefault="00AC1D97" w:rsidP="00AC1D97">
      <w:pPr>
        <w:pStyle w:val="ASFKListmark2"/>
      </w:pPr>
      <w:r>
        <w:t>«</w:t>
      </w:r>
      <w:r w:rsidRPr="00424CF0">
        <w:t>ППП</w:t>
      </w:r>
      <w:r>
        <w:t>» – код ведомства;</w:t>
      </w:r>
    </w:p>
    <w:p w:rsidR="00AC1D97" w:rsidRPr="00CA3543" w:rsidRDefault="00AC1D97" w:rsidP="00AC1D97">
      <w:pPr>
        <w:pStyle w:val="ASFKListmark2"/>
      </w:pPr>
      <w:r>
        <w:t>б</w:t>
      </w:r>
      <w:r w:rsidRPr="00424CF0">
        <w:t xml:space="preserve">лок полей </w:t>
      </w:r>
      <w:r>
        <w:t>«</w:t>
      </w:r>
      <w:r w:rsidRPr="00424CF0">
        <w:t>Расходы</w:t>
      </w:r>
      <w:r>
        <w:t>»</w:t>
      </w:r>
      <w:r w:rsidRPr="00424CF0">
        <w:t xml:space="preserve"> содержит следующие поля (</w:t>
      </w:r>
      <w:r>
        <w:t>п</w:t>
      </w:r>
      <w:r w:rsidRPr="00424CF0">
        <w:t>оля необязательны для з</w:t>
      </w:r>
      <w:r w:rsidRPr="00CA3543">
        <w:t>апо</w:t>
      </w:r>
      <w:r w:rsidRPr="00AC1D97">
        <w:t>л</w:t>
      </w:r>
      <w:r w:rsidRPr="00CA3543">
        <w:t xml:space="preserve">нения, если введен код по БК): </w:t>
      </w:r>
    </w:p>
    <w:p w:rsidR="00AC1D97" w:rsidRPr="00424CF0" w:rsidRDefault="00AC1D97" w:rsidP="00AC1D97">
      <w:pPr>
        <w:pStyle w:val="ASFKListmark3"/>
      </w:pPr>
      <w:r>
        <w:t>«</w:t>
      </w:r>
      <w:r w:rsidRPr="00424CF0">
        <w:t>ФКР</w:t>
      </w:r>
      <w:r>
        <w:t>»</w:t>
      </w:r>
      <w:r w:rsidRPr="00424CF0">
        <w:t xml:space="preserve"> – код функциональной классификации расходов</w:t>
      </w:r>
      <w:r>
        <w:t>;</w:t>
      </w:r>
    </w:p>
    <w:p w:rsidR="00AC1D97" w:rsidRPr="00424CF0" w:rsidRDefault="00AC1D97" w:rsidP="00AC1D97">
      <w:pPr>
        <w:pStyle w:val="ASFKListmark3"/>
      </w:pPr>
      <w:r>
        <w:t>«</w:t>
      </w:r>
      <w:r w:rsidRPr="00424CF0">
        <w:t>КЦСР</w:t>
      </w:r>
      <w:r>
        <w:t>» – код целевой статьи расходов;</w:t>
      </w:r>
    </w:p>
    <w:p w:rsidR="00AC1D97" w:rsidRPr="00424CF0" w:rsidRDefault="00AC1D97" w:rsidP="00AC1D97">
      <w:pPr>
        <w:pStyle w:val="ASFKListmark3"/>
      </w:pPr>
      <w:r>
        <w:t>«</w:t>
      </w:r>
      <w:r w:rsidRPr="00424CF0">
        <w:t>КВР</w:t>
      </w:r>
      <w:r>
        <w:t>» – код вида расходов;</w:t>
      </w:r>
    </w:p>
    <w:p w:rsidR="00AC1D97" w:rsidRPr="00424CF0" w:rsidRDefault="00AC1D97" w:rsidP="00AC1D97">
      <w:pPr>
        <w:pStyle w:val="ASFKListmark3"/>
      </w:pPr>
      <w:r>
        <w:t>«</w:t>
      </w:r>
      <w:r w:rsidRPr="00424CF0">
        <w:t>КОСГУ</w:t>
      </w:r>
      <w:r>
        <w:t>»</w:t>
      </w:r>
      <w:r w:rsidRPr="00424CF0">
        <w:t xml:space="preserve"> – код экономической клас</w:t>
      </w:r>
      <w:r>
        <w:t>сификации;</w:t>
      </w:r>
    </w:p>
    <w:p w:rsidR="00AC1D97" w:rsidRPr="00424CF0" w:rsidRDefault="00AC1D97" w:rsidP="00AC1D97">
      <w:pPr>
        <w:pStyle w:val="ASFKListmark1"/>
      </w:pPr>
      <w:r>
        <w:t>«</w:t>
      </w:r>
      <w:r w:rsidRPr="00424CF0">
        <w:t>Код цели</w:t>
      </w:r>
      <w:r>
        <w:t>»</w:t>
      </w:r>
      <w:r w:rsidRPr="00424CF0">
        <w:t xml:space="preserve"> – код и наименование цели субсидий/субвенций;</w:t>
      </w:r>
    </w:p>
    <w:p w:rsidR="00AC1D97" w:rsidRPr="00424CF0" w:rsidRDefault="00AC1D97" w:rsidP="00AC1D97">
      <w:pPr>
        <w:pStyle w:val="ASFKListmark1"/>
      </w:pPr>
      <w:r>
        <w:t>«</w:t>
      </w:r>
      <w:r w:rsidRPr="00424CF0">
        <w:t>Доп. КБК2</w:t>
      </w:r>
      <w:r>
        <w:t>»</w:t>
      </w:r>
      <w:r w:rsidRPr="00424CF0">
        <w:t xml:space="preserve"> – код по справочнику </w:t>
      </w:r>
      <w:r>
        <w:t>«</w:t>
      </w:r>
      <w:r w:rsidRPr="00424CF0">
        <w:t>Дополнение БК2</w:t>
      </w:r>
      <w:r>
        <w:t>»;</w:t>
      </w:r>
    </w:p>
    <w:p w:rsidR="00AC1D97" w:rsidRPr="00424CF0" w:rsidRDefault="00AC1D97" w:rsidP="00AC1D97">
      <w:pPr>
        <w:pStyle w:val="ASFKListmark1"/>
      </w:pPr>
      <w:r>
        <w:t>«</w:t>
      </w:r>
      <w:r w:rsidRPr="00424CF0">
        <w:t>Доп. КБК3</w:t>
      </w:r>
      <w:r>
        <w:t>»</w:t>
      </w:r>
      <w:r w:rsidRPr="00424CF0">
        <w:t xml:space="preserve"> – код по справочнику </w:t>
      </w:r>
      <w:r>
        <w:t>«</w:t>
      </w:r>
      <w:r w:rsidRPr="00424CF0">
        <w:t>Дополнение БК3</w:t>
      </w:r>
      <w:r>
        <w:t>»;</w:t>
      </w:r>
    </w:p>
    <w:p w:rsidR="00AC1D97" w:rsidRPr="00424CF0" w:rsidRDefault="00AC1D97" w:rsidP="00AC1D97">
      <w:pPr>
        <w:pStyle w:val="ASFKListmark1"/>
      </w:pPr>
      <w:r>
        <w:t>«</w:t>
      </w:r>
      <w:r w:rsidRPr="00424CF0">
        <w:t>Доп. КБК4</w:t>
      </w:r>
      <w:r>
        <w:t>»</w:t>
      </w:r>
      <w:r w:rsidRPr="00424CF0">
        <w:t xml:space="preserve"> – код по справочнику </w:t>
      </w:r>
      <w:r>
        <w:t>«</w:t>
      </w:r>
      <w:r w:rsidRPr="00424CF0">
        <w:t>Дополнение БК4</w:t>
      </w:r>
      <w:r>
        <w:t>»;</w:t>
      </w:r>
    </w:p>
    <w:p w:rsidR="00AC1D97" w:rsidRPr="00424CF0" w:rsidRDefault="00AC1D97" w:rsidP="00AC1D97">
      <w:pPr>
        <w:pStyle w:val="ASFKListmark1"/>
      </w:pPr>
      <w:r>
        <w:t>«</w:t>
      </w:r>
      <w:r w:rsidRPr="00424CF0">
        <w:t>Предмет документа основания</w:t>
      </w:r>
      <w:r>
        <w:t>»;</w:t>
      </w:r>
    </w:p>
    <w:p w:rsidR="00AC1D97" w:rsidRPr="00424CF0" w:rsidRDefault="00AC1D97" w:rsidP="00AC1D97">
      <w:pPr>
        <w:pStyle w:val="ASFKListmark1"/>
      </w:pPr>
      <w:r>
        <w:t>«</w:t>
      </w:r>
      <w:r w:rsidRPr="00424CF0">
        <w:t>Примечание</w:t>
      </w:r>
      <w:r>
        <w:t>»;</w:t>
      </w:r>
    </w:p>
    <w:p w:rsidR="00AC1D97" w:rsidRPr="00424CF0" w:rsidRDefault="00AC1D97" w:rsidP="00AC1D97">
      <w:pPr>
        <w:pStyle w:val="ASFKListmark1"/>
      </w:pPr>
      <w:r>
        <w:t>г</w:t>
      </w:r>
      <w:r w:rsidRPr="00424CF0">
        <w:t xml:space="preserve">руппа полей: </w:t>
      </w:r>
      <w:r>
        <w:t>«</w:t>
      </w:r>
      <w:r w:rsidRPr="00424CF0">
        <w:t xml:space="preserve">Текущий фин. </w:t>
      </w:r>
      <w:r w:rsidR="00831246" w:rsidRPr="00424CF0">
        <w:t>Г</w:t>
      </w:r>
      <w:r w:rsidRPr="00424CF0">
        <w:t>од</w:t>
      </w:r>
      <w:r>
        <w:t>»</w:t>
      </w:r>
      <w:r w:rsidRPr="00424CF0">
        <w:t xml:space="preserve">, </w:t>
      </w:r>
      <w:r>
        <w:t>«</w:t>
      </w:r>
      <w:r w:rsidRPr="00424CF0">
        <w:t>1-й год плана</w:t>
      </w:r>
      <w:r>
        <w:t>»</w:t>
      </w:r>
      <w:r w:rsidRPr="00424CF0">
        <w:t xml:space="preserve">, </w:t>
      </w:r>
      <w:r>
        <w:t>«</w:t>
      </w:r>
      <w:r w:rsidRPr="00424CF0">
        <w:t>2-й год плана</w:t>
      </w:r>
      <w:r>
        <w:t>»</w:t>
      </w:r>
      <w:r w:rsidRPr="00424CF0">
        <w:t xml:space="preserve">, </w:t>
      </w:r>
      <w:r>
        <w:t>«</w:t>
      </w:r>
      <w:r w:rsidRPr="00424CF0">
        <w:t>3-й год</w:t>
      </w:r>
      <w:r>
        <w:t>»</w:t>
      </w:r>
      <w:r w:rsidRPr="00424CF0">
        <w:t xml:space="preserve">, </w:t>
      </w:r>
      <w:r>
        <w:t>«</w:t>
      </w:r>
      <w:r w:rsidRPr="00424CF0">
        <w:t>4-й год</w:t>
      </w:r>
      <w:r>
        <w:t>»</w:t>
      </w:r>
      <w:r w:rsidRPr="00424CF0">
        <w:t xml:space="preserve">, </w:t>
      </w:r>
      <w:r>
        <w:t>«</w:t>
      </w:r>
      <w:r w:rsidRPr="00424CF0">
        <w:t>5-й год и послед.</w:t>
      </w:r>
      <w:r>
        <w:t xml:space="preserve">» </w:t>
      </w:r>
      <w:r w:rsidRPr="00424CF0">
        <w:t>–</w:t>
      </w:r>
      <w:r>
        <w:t xml:space="preserve"> в</w:t>
      </w:r>
      <w:r w:rsidRPr="00424CF0">
        <w:t>водятся итоговые суммы БО по строке докум</w:t>
      </w:r>
      <w:r>
        <w:t>ента на 1-й – 5-й плановые года;</w:t>
      </w:r>
    </w:p>
    <w:p w:rsidR="00AC1D97" w:rsidRPr="00CA3543" w:rsidRDefault="00AC1D97" w:rsidP="00AC1D97">
      <w:pPr>
        <w:pStyle w:val="ASFKListmark1"/>
      </w:pPr>
      <w:r>
        <w:t>г</w:t>
      </w:r>
      <w:r w:rsidRPr="00424CF0">
        <w:t xml:space="preserve">руппа полей </w:t>
      </w:r>
      <w:r>
        <w:t>«</w:t>
      </w:r>
      <w:r w:rsidRPr="00424CF0">
        <w:t>График оплаты</w:t>
      </w:r>
      <w:r>
        <w:t xml:space="preserve">» </w:t>
      </w:r>
      <w:r w:rsidRPr="00424CF0">
        <w:t>–</w:t>
      </w:r>
      <w:r>
        <w:t xml:space="preserve"> з</w:t>
      </w:r>
      <w:r w:rsidRPr="00424CF0">
        <w:t>аполняется расписание оплаты по месяцам для т</w:t>
      </w:r>
      <w:r w:rsidRPr="00AC1D97">
        <w:t>е</w:t>
      </w:r>
      <w:r w:rsidRPr="00CA3543">
        <w:t>кущего года.</w:t>
      </w:r>
    </w:p>
    <w:p w:rsidR="005154AF" w:rsidRPr="007B2273" w:rsidRDefault="00F83798" w:rsidP="005154AF">
      <w:pPr>
        <w:pStyle w:val="ASFKNormal"/>
      </w:pPr>
      <w:r w:rsidRPr="005154AF">
        <w:t xml:space="preserve">ЭФ документа </w:t>
      </w:r>
      <w:r>
        <w:t>«</w:t>
      </w:r>
      <w:r w:rsidRPr="005154AF">
        <w:t>Заявка на внесение изменений в обязательство</w:t>
      </w:r>
      <w:r>
        <w:t>», закладки «</w:t>
      </w:r>
      <w:r w:rsidRPr="005154AF">
        <w:t>Подписи (4)</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_Ref365653737 \h  \* MERGEFORMAT </w:instrText>
      </w:r>
      <w:r w:rsidR="005154AF" w:rsidRPr="007B2273">
        <w:fldChar w:fldCharType="separate"/>
      </w:r>
      <w:r w:rsidR="00653C3E">
        <w:t>77</w:t>
      </w:r>
      <w:r w:rsidR="005154AF" w:rsidRPr="007B2273">
        <w:fldChar w:fldCharType="end"/>
      </w:r>
      <w:r w:rsidR="005154AF" w:rsidRPr="007B2273">
        <w:t>.</w:t>
      </w:r>
    </w:p>
    <w:p w:rsidR="005154AF" w:rsidRPr="00726330" w:rsidRDefault="00653C3E" w:rsidP="005154AF">
      <w:pPr>
        <w:pStyle w:val="ASFKFigure"/>
      </w:pPr>
      <w:r>
        <w:pict>
          <v:shape id="_x0000_i1171" type="#_x0000_t75" style="width:482.25pt;height:151.5pt">
            <v:imagedata r:id="rId137"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786" w:name="_Ref365653737"/>
      <w:bookmarkStart w:id="787" w:name="_Toc71110735"/>
      <w:r w:rsidR="00653C3E">
        <w:rPr>
          <w:noProof/>
        </w:rPr>
        <w:t>77</w:t>
      </w:r>
      <w:bookmarkEnd w:id="786"/>
      <w:r w:rsidRPr="005154AF">
        <w:fldChar w:fldCharType="end"/>
      </w:r>
      <w:r w:rsidRPr="005154AF">
        <w:t xml:space="preserve">. ЭФ документа </w:t>
      </w:r>
      <w:r w:rsidR="004803D6">
        <w:t>«</w:t>
      </w:r>
      <w:r w:rsidRPr="005154AF">
        <w:t>Заявка на внесение изменений в обязательство</w:t>
      </w:r>
      <w:r w:rsidR="00B33BD1">
        <w:t>», закладки «</w:t>
      </w:r>
      <w:r w:rsidRPr="005154AF">
        <w:t>Подписи (4)</w:t>
      </w:r>
      <w:r w:rsidR="004803D6">
        <w:t>»</w:t>
      </w:r>
      <w:bookmarkEnd w:id="787"/>
    </w:p>
    <w:p w:rsidR="005154AF" w:rsidRPr="007B2273" w:rsidRDefault="005154AF" w:rsidP="005154AF">
      <w:pPr>
        <w:pStyle w:val="ASFKNormal"/>
      </w:pPr>
      <w:r w:rsidRPr="007B2273">
        <w:t xml:space="preserve">Перечень полей </w:t>
      </w:r>
      <w:r w:rsidR="00F83798" w:rsidRPr="005154AF">
        <w:t xml:space="preserve">документа </w:t>
      </w:r>
      <w:r w:rsidR="00F83798">
        <w:t>«</w:t>
      </w:r>
      <w:r w:rsidR="00F83798" w:rsidRPr="005154AF">
        <w:t>Заявка на внесение изменений в обязательство</w:t>
      </w:r>
      <w:r w:rsidR="00F83798">
        <w:t>», закладки «</w:t>
      </w:r>
      <w:r w:rsidR="00F83798" w:rsidRPr="005154AF">
        <w:t>Подписи (4)</w:t>
      </w:r>
      <w:r w:rsidR="00F83798">
        <w:t>»</w:t>
      </w:r>
      <w:r w:rsidRPr="007B2273">
        <w:t xml:space="preserve"> приведен в таблице</w:t>
      </w:r>
      <w:r w:rsidR="003E1433" w:rsidRPr="007B2273">
        <w:t> </w:t>
      </w:r>
      <w:r w:rsidRPr="007B2273">
        <w:fldChar w:fldCharType="begin"/>
      </w:r>
      <w:r w:rsidRPr="007B2273">
        <w:instrText xml:space="preserve"> REF _Ref365653761 \h  \* MERGEFORMAT </w:instrText>
      </w:r>
      <w:r w:rsidRPr="007B2273">
        <w:fldChar w:fldCharType="separate"/>
      </w:r>
      <w:r w:rsidR="00653C3E">
        <w:t>44</w:t>
      </w:r>
      <w:r w:rsidRPr="007B2273">
        <w:fldChar w:fldCharType="end"/>
      </w:r>
      <w:r w:rsidRPr="007B2273">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88" w:name="_Ref365653761"/>
      <w:bookmarkStart w:id="789" w:name="_Toc71110457"/>
      <w:r w:rsidR="00653C3E">
        <w:rPr>
          <w:noProof/>
        </w:rPr>
        <w:t>44</w:t>
      </w:r>
      <w:bookmarkEnd w:id="788"/>
      <w:r>
        <w:rPr>
          <w:noProof/>
        </w:rPr>
        <w:fldChar w:fldCharType="end"/>
      </w:r>
      <w:r w:rsidR="005154AF" w:rsidRPr="005154AF">
        <w:t xml:space="preserve">. </w:t>
      </w:r>
      <w:r w:rsidR="00F83798">
        <w:t>Описание полей</w:t>
      </w:r>
      <w:r w:rsidR="00F83798" w:rsidRPr="005154AF">
        <w:t xml:space="preserve"> документа </w:t>
      </w:r>
      <w:r w:rsidR="00F83798" w:rsidRPr="00F83798">
        <w:t>«Заявка на внесение изменений в обязательство», закладки «Подписи (4)»</w:t>
      </w:r>
      <w:bookmarkEnd w:id="7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trPr>
          <w:cantSplit/>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00EFF">
              <w:t xml:space="preserve"> поля</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Подписи</w:t>
            </w:r>
            <w:r w:rsidR="004803D6">
              <w:t>»</w:t>
            </w:r>
          </w:p>
        </w:tc>
      </w:tr>
      <w:tr w:rsidR="005154AF" w:rsidRPr="007B2273">
        <w:trPr>
          <w:cantSplit/>
        </w:trPr>
        <w:tc>
          <w:tcPr>
            <w:tcW w:w="1410" w:type="pct"/>
            <w:shd w:val="clear" w:color="auto" w:fill="auto"/>
          </w:tcPr>
          <w:p w:rsidR="005154AF" w:rsidRPr="00726330" w:rsidRDefault="005154AF" w:rsidP="00D20CFC">
            <w:pPr>
              <w:pStyle w:val="ASFKTablenorm"/>
            </w:pPr>
            <w:r w:rsidRPr="007B2273">
              <w:t>Руководитель (уполном</w:t>
            </w:r>
            <w:r w:rsidRPr="005154AF">
              <w:t>о</w:t>
            </w:r>
            <w:r w:rsidRPr="00726330">
              <w:t>ченное им лицо): дол</w:t>
            </w:r>
            <w:r w:rsidRPr="005154AF">
              <w:t>ж</w:t>
            </w:r>
            <w:r w:rsidRPr="00726330">
              <w:t>ность</w:t>
            </w:r>
          </w:p>
        </w:tc>
        <w:tc>
          <w:tcPr>
            <w:tcW w:w="3590" w:type="pct"/>
            <w:shd w:val="clear" w:color="auto" w:fill="auto"/>
          </w:tcPr>
          <w:p w:rsidR="005154AF" w:rsidRPr="00726330" w:rsidRDefault="005154AF" w:rsidP="00D20CFC">
            <w:pPr>
              <w:pStyle w:val="ASFKTablenorm"/>
            </w:pPr>
            <w:r w:rsidRPr="007B2273">
              <w:t>Выбирается из списка сотрудников, либо вводится вру</w:t>
            </w:r>
            <w:r w:rsidRPr="00726330">
              <w:t>чную.</w:t>
            </w:r>
          </w:p>
        </w:tc>
      </w:tr>
      <w:tr w:rsidR="005154AF" w:rsidRPr="007B2273">
        <w:trPr>
          <w:cantSplit/>
        </w:trPr>
        <w:tc>
          <w:tcPr>
            <w:tcW w:w="1410" w:type="pct"/>
            <w:shd w:val="clear" w:color="auto" w:fill="auto"/>
          </w:tcPr>
          <w:p w:rsidR="005154AF" w:rsidRPr="007B2273" w:rsidRDefault="005154AF" w:rsidP="00D20CFC">
            <w:pPr>
              <w:pStyle w:val="ASFKTablenorm"/>
            </w:pPr>
            <w:r w:rsidRPr="007B2273">
              <w:lastRenderedPageBreak/>
              <w:t>Расшифровка подписи</w:t>
            </w:r>
          </w:p>
        </w:tc>
        <w:tc>
          <w:tcPr>
            <w:tcW w:w="3590" w:type="pct"/>
            <w:shd w:val="clear" w:color="auto" w:fill="auto"/>
          </w:tcPr>
          <w:p w:rsidR="005154AF" w:rsidRPr="00726330" w:rsidRDefault="005154AF" w:rsidP="00D20CFC">
            <w:pPr>
              <w:pStyle w:val="ASFKTablenorm"/>
            </w:pPr>
            <w:r w:rsidRPr="007B2273">
              <w:t>Значение заполняется автоматически из списка сотрудников</w:t>
            </w:r>
            <w:r w:rsidRPr="00726330" w:rsidDel="008F6019">
              <w:t xml:space="preserve"> </w:t>
            </w:r>
            <w:r w:rsidRPr="00726330">
              <w:t>после з</w:t>
            </w:r>
            <w:r w:rsidRPr="005154AF">
              <w:t>а</w:t>
            </w:r>
            <w:r w:rsidRPr="00726330">
              <w:t xml:space="preserve">полнения поля </w:t>
            </w:r>
            <w:r w:rsidR="004803D6">
              <w:t>«</w:t>
            </w:r>
            <w:r w:rsidRPr="00726330">
              <w:t>Руководитель (уполномоченное им лицо): должность</w:t>
            </w:r>
            <w:r w:rsidR="004803D6">
              <w:t>»</w:t>
            </w:r>
            <w:r w:rsidRPr="00726330">
              <w:t>.</w:t>
            </w:r>
          </w:p>
          <w:p w:rsidR="005154AF" w:rsidRPr="007B2273" w:rsidRDefault="005154AF" w:rsidP="00D20CFC">
            <w:pPr>
              <w:pStyle w:val="ASFKTablenorm"/>
            </w:pPr>
            <w:r w:rsidRPr="007B2273">
              <w:t>Значение выбирается из списка сотрудников.</w:t>
            </w:r>
          </w:p>
          <w:p w:rsidR="005154AF" w:rsidRPr="007B2273" w:rsidRDefault="005154AF" w:rsidP="00D20CFC">
            <w:pPr>
              <w:pStyle w:val="ASFKTablenorm"/>
            </w:pPr>
            <w:r w:rsidRPr="007B2273">
              <w:t>Значение вводится вручную.</w:t>
            </w:r>
          </w:p>
        </w:tc>
      </w:tr>
      <w:tr w:rsidR="005154AF" w:rsidRPr="007B2273">
        <w:trPr>
          <w:cantSplit/>
        </w:trPr>
        <w:tc>
          <w:tcPr>
            <w:tcW w:w="1410" w:type="pct"/>
            <w:shd w:val="clear" w:color="auto" w:fill="auto"/>
          </w:tcPr>
          <w:p w:rsidR="005154AF" w:rsidRPr="007B2273" w:rsidRDefault="005154AF" w:rsidP="00D20CFC">
            <w:pPr>
              <w:pStyle w:val="ASFKTablenorm"/>
            </w:pPr>
            <w:r w:rsidRPr="007B2273">
              <w:t>Дата подписания</w:t>
            </w:r>
          </w:p>
        </w:tc>
        <w:tc>
          <w:tcPr>
            <w:tcW w:w="3590" w:type="pct"/>
            <w:shd w:val="clear" w:color="auto" w:fill="auto"/>
          </w:tcPr>
          <w:p w:rsidR="005154AF" w:rsidRPr="007B2273" w:rsidRDefault="005154AF" w:rsidP="00D20CFC">
            <w:pPr>
              <w:pStyle w:val="ASFKTablenorm"/>
            </w:pPr>
            <w:r w:rsidRPr="007B2273">
              <w:t>Значение вводится вручную или выбирается из системного календаря.</w:t>
            </w:r>
          </w:p>
        </w:tc>
      </w:tr>
      <w:tr w:rsidR="005154AF" w:rsidRPr="007B2273">
        <w:trPr>
          <w:cantSplit/>
        </w:trPr>
        <w:tc>
          <w:tcPr>
            <w:tcW w:w="1410" w:type="pct"/>
            <w:shd w:val="clear" w:color="auto" w:fill="auto"/>
          </w:tcPr>
          <w:p w:rsidR="005154AF" w:rsidRPr="007B2273" w:rsidRDefault="005154AF" w:rsidP="00D20CFC">
            <w:pPr>
              <w:pStyle w:val="ASFKTablenorm"/>
            </w:pPr>
            <w:r w:rsidRPr="007B2273">
              <w:t>Должность исполнителя</w:t>
            </w:r>
          </w:p>
        </w:tc>
        <w:tc>
          <w:tcPr>
            <w:tcW w:w="3590" w:type="pct"/>
            <w:shd w:val="clear" w:color="auto" w:fill="auto"/>
          </w:tcPr>
          <w:p w:rsidR="005154AF" w:rsidRPr="00726330" w:rsidRDefault="005154AF" w:rsidP="00D20CFC">
            <w:pPr>
              <w:pStyle w:val="ASFKTablenorm"/>
            </w:pPr>
            <w:r w:rsidRPr="007B2273">
              <w:t xml:space="preserve">Закрыто на редактирование.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410" w:type="pct"/>
            <w:shd w:val="clear" w:color="auto" w:fill="auto"/>
          </w:tcPr>
          <w:p w:rsidR="005154AF" w:rsidRPr="007B2273" w:rsidRDefault="005154AF" w:rsidP="00D20CFC">
            <w:pPr>
              <w:pStyle w:val="ASFKTablenorm"/>
            </w:pPr>
            <w:r w:rsidRPr="007B2273">
              <w:t>Расшифровка подписи</w:t>
            </w:r>
          </w:p>
        </w:tc>
        <w:tc>
          <w:tcPr>
            <w:tcW w:w="3590" w:type="pct"/>
            <w:shd w:val="clear" w:color="auto" w:fill="auto"/>
          </w:tcPr>
          <w:p w:rsidR="005154AF" w:rsidRPr="00726330" w:rsidRDefault="005154AF" w:rsidP="00D20CFC">
            <w:pPr>
              <w:pStyle w:val="ASFKTablenorm"/>
            </w:pPr>
            <w:r w:rsidRPr="007B2273">
              <w:t>Закрыто на редактирование</w:t>
            </w:r>
            <w:r w:rsidRPr="00726330">
              <w:t xml:space="preserve">.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410" w:type="pct"/>
            <w:shd w:val="clear" w:color="auto" w:fill="auto"/>
          </w:tcPr>
          <w:p w:rsidR="005154AF" w:rsidRPr="007B2273" w:rsidRDefault="005154AF" w:rsidP="00D20CFC">
            <w:pPr>
              <w:pStyle w:val="ASFKTablenorm"/>
            </w:pPr>
            <w:r w:rsidRPr="007B2273">
              <w:t>Телефон</w:t>
            </w:r>
          </w:p>
        </w:tc>
        <w:tc>
          <w:tcPr>
            <w:tcW w:w="3590" w:type="pct"/>
            <w:shd w:val="clear" w:color="auto" w:fill="auto"/>
          </w:tcPr>
          <w:p w:rsidR="005154AF" w:rsidRPr="00726330" w:rsidRDefault="005154AF" w:rsidP="00D20CFC">
            <w:pPr>
              <w:pStyle w:val="ASFKTablenorm"/>
            </w:pPr>
            <w:r w:rsidRPr="007B2273">
              <w:t>Закрыто на редактирование</w:t>
            </w:r>
            <w:r w:rsidRPr="00726330">
              <w:t xml:space="preserve">.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410" w:type="pct"/>
            <w:shd w:val="clear" w:color="auto" w:fill="auto"/>
          </w:tcPr>
          <w:p w:rsidR="005154AF" w:rsidRPr="007B2273" w:rsidRDefault="005154AF" w:rsidP="00D20CFC">
            <w:pPr>
              <w:pStyle w:val="ASFKTablenorm"/>
            </w:pPr>
            <w:r w:rsidRPr="007B2273">
              <w:t xml:space="preserve">Дата постановки на учет </w:t>
            </w:r>
          </w:p>
        </w:tc>
        <w:tc>
          <w:tcPr>
            <w:tcW w:w="3590" w:type="pct"/>
            <w:shd w:val="clear" w:color="auto" w:fill="auto"/>
          </w:tcPr>
          <w:p w:rsidR="005154AF" w:rsidRPr="00726330" w:rsidRDefault="005154AF" w:rsidP="00D20CFC">
            <w:pPr>
              <w:pStyle w:val="ASFKTablenorm"/>
            </w:pPr>
            <w:r w:rsidRPr="007B2273">
              <w:t xml:space="preserve">Закрыто на редактирование.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410" w:type="pct"/>
            <w:shd w:val="clear" w:color="auto" w:fill="auto"/>
          </w:tcPr>
          <w:p w:rsidR="005154AF" w:rsidRPr="007B2273" w:rsidRDefault="005154AF" w:rsidP="00D20CFC">
            <w:pPr>
              <w:pStyle w:val="ASFKTablenorm"/>
            </w:pPr>
            <w:r w:rsidRPr="007B2273">
              <w:t xml:space="preserve">Учетный номер БО </w:t>
            </w:r>
          </w:p>
        </w:tc>
        <w:tc>
          <w:tcPr>
            <w:tcW w:w="3590" w:type="pct"/>
            <w:shd w:val="clear" w:color="auto" w:fill="auto"/>
          </w:tcPr>
          <w:p w:rsidR="005154AF" w:rsidRPr="00726330" w:rsidRDefault="005154AF" w:rsidP="00D20CFC">
            <w:pPr>
              <w:pStyle w:val="ASFKTablenorm"/>
            </w:pPr>
            <w:r w:rsidRPr="007B2273">
              <w:t xml:space="preserve">Закрыто на редактирование.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r w:rsidR="005154AF" w:rsidRPr="007B2273">
        <w:trPr>
          <w:cantSplit/>
        </w:trPr>
        <w:tc>
          <w:tcPr>
            <w:tcW w:w="1410" w:type="pct"/>
            <w:shd w:val="clear" w:color="auto" w:fill="auto"/>
          </w:tcPr>
          <w:p w:rsidR="005154AF" w:rsidRPr="007B2273" w:rsidRDefault="005154AF" w:rsidP="00D20CFC">
            <w:pPr>
              <w:pStyle w:val="ASFKTablenorm"/>
            </w:pPr>
            <w:r w:rsidRPr="007B2273">
              <w:t>Примечание</w:t>
            </w:r>
          </w:p>
        </w:tc>
        <w:tc>
          <w:tcPr>
            <w:tcW w:w="3590" w:type="pct"/>
            <w:shd w:val="clear" w:color="auto" w:fill="auto"/>
          </w:tcPr>
          <w:p w:rsidR="005154AF" w:rsidRPr="00726330" w:rsidRDefault="005154AF" w:rsidP="00D20CFC">
            <w:pPr>
              <w:pStyle w:val="ASFKTablenorm"/>
            </w:pPr>
            <w:r w:rsidRPr="007B2273">
              <w:t xml:space="preserve">Закрыто на редактирование. </w:t>
            </w:r>
          </w:p>
          <w:p w:rsidR="005154AF" w:rsidRPr="00726330" w:rsidRDefault="005154AF" w:rsidP="00D20CFC">
            <w:pPr>
              <w:pStyle w:val="ASFKTablenorm"/>
            </w:pPr>
            <w:r w:rsidRPr="007B2273">
              <w:t xml:space="preserve">Значение передается из </w:t>
            </w:r>
            <w:r w:rsidR="00CD4C32">
              <w:t>OEBS</w:t>
            </w:r>
            <w:r w:rsidRPr="00726330">
              <w:t>.</w:t>
            </w:r>
          </w:p>
        </w:tc>
      </w:tr>
    </w:tbl>
    <w:p w:rsidR="005154AF" w:rsidRPr="007B2273" w:rsidRDefault="005154AF" w:rsidP="005154AF">
      <w:pPr>
        <w:pStyle w:val="ASFKNormal"/>
      </w:pPr>
      <w:r w:rsidRPr="007B2273">
        <w:t xml:space="preserve">Для сохранения заполненной строки следует нажать на </w:t>
      </w:r>
      <w:r w:rsidR="002E017D">
        <w:t>кнопку «Ok»</w:t>
      </w:r>
      <w:r w:rsidRPr="007B2273">
        <w:t xml:space="preserve"> – в списке по</w:t>
      </w:r>
      <w:r w:rsidRPr="005154AF">
        <w:t>я</w:t>
      </w:r>
      <w:r w:rsidRPr="007B2273">
        <w:t xml:space="preserve">вится созданная запись. При потоковом вводе строк нажимается кнопка </w:t>
      </w:r>
      <w:r w:rsidR="004803D6">
        <w:t>«</w:t>
      </w:r>
      <w:r w:rsidRPr="007B2273">
        <w:t>С</w:t>
      </w:r>
      <w:r w:rsidRPr="005154AF">
        <w:t>о</w:t>
      </w:r>
      <w:r w:rsidRPr="007B2273">
        <w:t>хранить и создать</w:t>
      </w:r>
      <w:r w:rsidR="004803D6">
        <w:t>»</w:t>
      </w:r>
      <w:r w:rsidRPr="007B2273">
        <w:t>.</w:t>
      </w:r>
    </w:p>
    <w:p w:rsidR="005154AF" w:rsidRPr="005154AF" w:rsidRDefault="005154AF" w:rsidP="005154AF">
      <w:pPr>
        <w:pStyle w:val="32"/>
      </w:pPr>
      <w:bookmarkStart w:id="790" w:name="_Toc225934615"/>
      <w:bookmarkStart w:id="791" w:name="_Toc232827375"/>
      <w:bookmarkStart w:id="792" w:name="_Ref319673670"/>
      <w:bookmarkStart w:id="793" w:name="_Ref341799048"/>
      <w:bookmarkStart w:id="794" w:name="_Ref343176218"/>
      <w:bookmarkStart w:id="795" w:name="_Ref343176219"/>
      <w:bookmarkStart w:id="796" w:name="_Toc346368780"/>
      <w:bookmarkStart w:id="797" w:name="_Ref346378099"/>
      <w:bookmarkStart w:id="798" w:name="_Ref350259723"/>
      <w:bookmarkStart w:id="799" w:name="_Ref357693868"/>
      <w:bookmarkStart w:id="800" w:name="_Ref365554687"/>
      <w:bookmarkStart w:id="801" w:name="_Ref365629245"/>
      <w:bookmarkStart w:id="802" w:name="_Ref367476630"/>
      <w:bookmarkStart w:id="803" w:name="_Toc409448832"/>
      <w:bookmarkStart w:id="804" w:name="_Toc410656172"/>
      <w:bookmarkStart w:id="805" w:name="_Toc421009370"/>
      <w:bookmarkStart w:id="806" w:name="_Ref436062042"/>
      <w:bookmarkStart w:id="807" w:name="_Toc71110322"/>
      <w:r w:rsidRPr="007B2273">
        <w:t xml:space="preserve">Заявка на перерегистрацию </w:t>
      </w:r>
      <w:bookmarkEnd w:id="790"/>
      <w:r w:rsidRPr="005154AF">
        <w:t>бюджетного обязательства</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rsidR="005154AF" w:rsidRPr="007B2273" w:rsidRDefault="005154AF" w:rsidP="005154AF">
      <w:pPr>
        <w:pStyle w:val="ASFKNormal"/>
      </w:pPr>
      <w:r w:rsidRPr="007B2273">
        <w:t xml:space="preserve">Для перерегистрации бюджетного обязательства на следующий год оформляется </w:t>
      </w:r>
      <w:r w:rsidR="004803D6">
        <w:t>«</w:t>
      </w:r>
      <w:r w:rsidRPr="007B2273">
        <w:t>З</w:t>
      </w:r>
      <w:r w:rsidRPr="005154AF">
        <w:t>а</w:t>
      </w:r>
      <w:r w:rsidRPr="007B2273">
        <w:t>явка на перерегистрацию бюджетного обязательства</w:t>
      </w:r>
      <w:r w:rsidR="004803D6">
        <w:t>»</w:t>
      </w:r>
      <w:r w:rsidRPr="007B2273">
        <w:t>.</w:t>
      </w:r>
    </w:p>
    <w:p w:rsidR="005154AF" w:rsidRPr="007B2273" w:rsidRDefault="005154AF" w:rsidP="005154AF">
      <w:pPr>
        <w:pStyle w:val="ASFKNormal"/>
      </w:pPr>
      <w:r w:rsidRPr="007B2273">
        <w:t xml:space="preserve">Документ </w:t>
      </w:r>
      <w:r w:rsidR="004803D6">
        <w:t>«</w:t>
      </w:r>
      <w:r w:rsidRPr="007B2273">
        <w:t>Заявка на перерегистрацию бюджетного обязательства</w:t>
      </w:r>
      <w:r w:rsidR="004803D6">
        <w:t>»</w:t>
      </w:r>
      <w:r w:rsidRPr="007B2273">
        <w:t xml:space="preserve"> формируется на АРМ НУБП, обслуживающихся в ОФК, а затем передается от клиента (ПБС) на АРМ ОФК, где документ проходит необходимые проверки и пересылается в учетную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перерегистрацию бюджетного обязательства</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внесение изменений в обязательство</w:t>
      </w:r>
      <w:r w:rsidR="004803D6">
        <w:t>»</w:t>
      </w:r>
      <w:r w:rsidRPr="007B2273">
        <w:t xml:space="preserve"> в </w:t>
      </w:r>
      <w:r w:rsidR="00BF6936">
        <w:t>ППО СУФД АСФК</w:t>
      </w:r>
      <w:r w:rsidRPr="007B2273">
        <w:t xml:space="preserve"> на ЭФ списка докуме</w:t>
      </w:r>
      <w:r w:rsidRPr="00726330">
        <w:t>н</w:t>
      </w:r>
      <w:r w:rsidRPr="007B2273">
        <w:t xml:space="preserve">тов </w:t>
      </w:r>
      <w:r w:rsidR="004803D6">
        <w:t>«</w:t>
      </w:r>
      <w:r w:rsidRPr="007B2273">
        <w:t>Заявка на перерегистрацию бюджетного обязательства</w:t>
      </w:r>
      <w:r w:rsidR="004803D6">
        <w:t>»</w:t>
      </w:r>
      <w:r w:rsidRPr="007B2273">
        <w:t xml:space="preserve"> (рис. </w:t>
      </w:r>
      <w:r w:rsidRPr="007B2273">
        <w:fldChar w:fldCharType="begin"/>
      </w:r>
      <w:r w:rsidRPr="007B2273">
        <w:instrText xml:space="preserve"> REF _Ref225759438 \h  \* MERGEFORMAT </w:instrText>
      </w:r>
      <w:r w:rsidRPr="007B2273">
        <w:fldChar w:fldCharType="separate"/>
      </w:r>
      <w:r w:rsidR="00653C3E">
        <w:t>78</w:t>
      </w:r>
      <w:r w:rsidRPr="007B2273">
        <w:fldChar w:fldCharType="end"/>
      </w:r>
      <w:r w:rsidRPr="007B2273">
        <w:t>) расположена отдел</w:t>
      </w:r>
      <w:r w:rsidRPr="00726330">
        <w:t>ь</w:t>
      </w:r>
      <w:r w:rsidRPr="007B2273">
        <w:t xml:space="preserve">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перерегистрацию бюджетного обязательства</w:t>
      </w:r>
      <w:r w:rsidR="004803D6">
        <w:t>»</w:t>
      </w:r>
      <w:r w:rsidRPr="007B2273">
        <w:t xml:space="preserve"> к ЭФ связанного докуме</w:t>
      </w:r>
      <w:r w:rsidRPr="005154AF">
        <w:t>н</w:t>
      </w:r>
      <w:r w:rsidRPr="007B2273">
        <w:t>та.</w:t>
      </w:r>
    </w:p>
    <w:p w:rsidR="005154AF" w:rsidRPr="007B2273" w:rsidRDefault="005154AF" w:rsidP="005154AF">
      <w:pPr>
        <w:pStyle w:val="ASFKNormal"/>
      </w:pPr>
      <w:r w:rsidRPr="007B2273">
        <w:lastRenderedPageBreak/>
        <w:t xml:space="preserve">Для работы с исходящими документами </w:t>
      </w:r>
      <w:r w:rsidR="004803D6">
        <w:t>«</w:t>
      </w:r>
      <w:r w:rsidRPr="007B2273">
        <w:t>Заявка на перерегистрацию бюджетного об</w:t>
      </w:r>
      <w:r w:rsidRPr="005154AF">
        <w:t>я</w:t>
      </w:r>
      <w:r w:rsidRPr="007B2273">
        <w:t>зательства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(исходящие)</w:t>
      </w:r>
      <w:r w:rsidR="004803D6">
        <w:t>»</w:t>
      </w:r>
      <w:r w:rsidRPr="007B2273">
        <w:t>. Откроется ЭФ списка документов, представленная на рисунке</w:t>
      </w:r>
      <w:r w:rsidR="003E1433" w:rsidRPr="007B2273">
        <w:t> </w:t>
      </w:r>
      <w:r w:rsidRPr="007B2273">
        <w:fldChar w:fldCharType="begin"/>
      </w:r>
      <w:r w:rsidRPr="007B2273">
        <w:instrText xml:space="preserve"> REF _Ref225759438 \h  \* MERGEFORMAT </w:instrText>
      </w:r>
      <w:r w:rsidRPr="007B2273">
        <w:fldChar w:fldCharType="separate"/>
      </w:r>
      <w:r w:rsidR="00653C3E">
        <w:t>78</w:t>
      </w:r>
      <w:r w:rsidRPr="007B2273">
        <w:fldChar w:fldCharType="end"/>
      </w:r>
      <w:r w:rsidRPr="007B2273">
        <w:t>.</w:t>
      </w:r>
    </w:p>
    <w:p w:rsidR="005154AF" w:rsidRPr="007B2273" w:rsidRDefault="005154AF" w:rsidP="005154AF">
      <w:pPr>
        <w:pStyle w:val="ASFKNormal"/>
      </w:pPr>
      <w:r w:rsidRPr="007B2273">
        <w:t xml:space="preserve">Для работы с входящими документами </w:t>
      </w:r>
      <w:r w:rsidR="004803D6">
        <w:t>«</w:t>
      </w:r>
      <w:r w:rsidRPr="007B2273">
        <w:t>Заявка на перерегистрацию бюджетного обяз</w:t>
      </w:r>
      <w:r w:rsidRPr="005154AF">
        <w:t>а</w:t>
      </w:r>
      <w:r w:rsidRPr="007B2273">
        <w:t>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(входящие)</w:t>
      </w:r>
      <w:r w:rsidR="004803D6">
        <w:t>»</w:t>
      </w:r>
      <w:r w:rsidRPr="007B2273">
        <w:t>.</w:t>
      </w:r>
    </w:p>
    <w:p w:rsidR="005154AF" w:rsidRPr="007B2273" w:rsidRDefault="00653C3E" w:rsidP="005154AF">
      <w:pPr>
        <w:pStyle w:val="ASFKFigure"/>
      </w:pPr>
      <w:r>
        <w:pict>
          <v:shape id="_x0000_i1172" type="#_x0000_t75" style="width:482.25pt;height:237.75pt">
            <v:imagedata r:id="rId138" o:title="0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08" w:name="_Ref225759438"/>
      <w:bookmarkStart w:id="809" w:name="_Toc71110736"/>
      <w:r w:rsidR="00653C3E">
        <w:rPr>
          <w:noProof/>
        </w:rPr>
        <w:t>78</w:t>
      </w:r>
      <w:bookmarkEnd w:id="808"/>
      <w:r w:rsidRPr="007B2273">
        <w:fldChar w:fldCharType="end"/>
      </w:r>
      <w:r w:rsidRPr="007B2273">
        <w:t xml:space="preserve">. ЭФ списка документов </w:t>
      </w:r>
      <w:r w:rsidR="004803D6">
        <w:t>«</w:t>
      </w:r>
      <w:r w:rsidRPr="007B2273">
        <w:t>Заявка на перерегистрацию бюджетного обязательства (исходящие)</w:t>
      </w:r>
      <w:r w:rsidR="004803D6">
        <w:t>»</w:t>
      </w:r>
      <w:bookmarkEnd w:id="809"/>
    </w:p>
    <w:p w:rsidR="005154AF" w:rsidRPr="007B2273" w:rsidRDefault="005154AF" w:rsidP="005154AF">
      <w:pPr>
        <w:pStyle w:val="41"/>
      </w:pPr>
      <w:bookmarkStart w:id="810" w:name="_Toc232827376"/>
      <w:r w:rsidRPr="007B2273">
        <w:t>Доступные операции</w:t>
      </w:r>
      <w:bookmarkEnd w:id="810"/>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E20764" w:rsidRDefault="00E20764" w:rsidP="00E20764">
      <w:pPr>
        <w:pStyle w:val="ASFKListmark2"/>
      </w:pPr>
      <w:r w:rsidRPr="008A53DE">
        <w:t>просмотр</w:t>
      </w:r>
      <w:r>
        <w:t>;</w:t>
      </w:r>
    </w:p>
    <w:p w:rsidR="00E20764" w:rsidRPr="00424CF0" w:rsidRDefault="00E20764" w:rsidP="00E20764">
      <w:pPr>
        <w:pStyle w:val="ASFKListmark2"/>
      </w:pPr>
      <w:r w:rsidRPr="00424CF0">
        <w:t>документарный контроль;</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54549C">
        <w:t>ЭП</w:t>
      </w:r>
      <w:r w:rsidRPr="007B2273">
        <w:t>;</w:t>
      </w:r>
    </w:p>
    <w:p w:rsidR="005154AF" w:rsidRPr="007B2273" w:rsidRDefault="005154AF" w:rsidP="005154AF">
      <w:pPr>
        <w:pStyle w:val="ASFKListmark2"/>
      </w:pPr>
      <w:r w:rsidRPr="007B2273">
        <w:t>печать;</w:t>
      </w:r>
    </w:p>
    <w:p w:rsidR="005154AF" w:rsidRPr="007B2273" w:rsidRDefault="005154AF" w:rsidP="005154AF">
      <w:pPr>
        <w:pStyle w:val="ASFKListmark2"/>
      </w:pPr>
      <w:r w:rsidRPr="007B2273">
        <w:t>отправка в УФК.</w:t>
      </w:r>
    </w:p>
    <w:p w:rsidR="005154AF" w:rsidRPr="007B2273" w:rsidRDefault="005154AF" w:rsidP="005154AF">
      <w:pPr>
        <w:pStyle w:val="ASFKListmark1"/>
      </w:pPr>
      <w:r w:rsidRPr="007B2273">
        <w:t>Для входящих документов:</w:t>
      </w:r>
    </w:p>
    <w:p w:rsidR="005154AF" w:rsidRPr="007B2273" w:rsidRDefault="005154AF" w:rsidP="005154AF">
      <w:pPr>
        <w:pStyle w:val="ASFKListmark2"/>
      </w:pPr>
      <w:r w:rsidRPr="007B2273">
        <w:t xml:space="preserve">импорт из </w:t>
      </w:r>
      <w:r w:rsidR="00CD4C32">
        <w:t>OEBS</w:t>
      </w:r>
      <w:r w:rsidRPr="007B2273">
        <w:t>;</w:t>
      </w:r>
    </w:p>
    <w:p w:rsidR="005154AF" w:rsidRPr="007B2273" w:rsidRDefault="00675A3E" w:rsidP="005154AF">
      <w:pPr>
        <w:pStyle w:val="ASFKListmark2"/>
      </w:pPr>
      <w:r>
        <w:t>экспорт во внешнюю систему;</w:t>
      </w:r>
    </w:p>
    <w:p w:rsidR="005154AF" w:rsidRPr="007B2273" w:rsidRDefault="005154AF" w:rsidP="005154AF">
      <w:pPr>
        <w:pStyle w:val="ASFKListmark2"/>
      </w:pPr>
      <w:r w:rsidRPr="007B2273">
        <w:t>просмотр;</w:t>
      </w:r>
    </w:p>
    <w:p w:rsidR="005154AF" w:rsidRPr="007B2273" w:rsidRDefault="005154AF" w:rsidP="005154AF">
      <w:pPr>
        <w:pStyle w:val="ASFKListmark2"/>
      </w:pPr>
      <w:r w:rsidRPr="007B2273">
        <w:t xml:space="preserve">проверка </w:t>
      </w:r>
      <w:r w:rsidR="0054549C">
        <w:t>ЭП</w:t>
      </w:r>
      <w:r w:rsidRPr="007B2273">
        <w:t>;</w:t>
      </w:r>
    </w:p>
    <w:p w:rsidR="005154AF" w:rsidRPr="007B2273" w:rsidRDefault="005154AF" w:rsidP="005154AF">
      <w:pPr>
        <w:pStyle w:val="ASFKListmark2"/>
      </w:pPr>
      <w:r w:rsidRPr="007B2273">
        <w:t>печать;</w:t>
      </w:r>
    </w:p>
    <w:p w:rsidR="005154AF" w:rsidRPr="007B2273" w:rsidRDefault="005154AF" w:rsidP="005154AF">
      <w:pPr>
        <w:pStyle w:val="ASFKListmark2"/>
      </w:pPr>
      <w:r w:rsidRPr="007B2273">
        <w:t xml:space="preserve">экспорт в </w:t>
      </w:r>
      <w:r w:rsidR="00CD4C32">
        <w:t>OEBS</w:t>
      </w:r>
      <w:r w:rsidRPr="007B2273">
        <w:t>.</w:t>
      </w:r>
    </w:p>
    <w:p w:rsidR="005154AF" w:rsidRPr="007B2273" w:rsidRDefault="005154AF" w:rsidP="005154AF">
      <w:pPr>
        <w:pStyle w:val="41"/>
      </w:pPr>
      <w:bookmarkStart w:id="811" w:name="_Toc232827377"/>
      <w:r w:rsidRPr="007B2273">
        <w:t>Экранная форма документа</w:t>
      </w:r>
      <w:bookmarkEnd w:id="811"/>
    </w:p>
    <w:p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представлена на рисунке </w:t>
      </w:r>
      <w:r w:rsidRPr="007B2273">
        <w:fldChar w:fldCharType="begin"/>
      </w:r>
      <w:r w:rsidRPr="007B2273">
        <w:instrText xml:space="preserve"> REF _Ref231062531 \h  \* MERGEFORMAT </w:instrText>
      </w:r>
      <w:r w:rsidRPr="007B2273">
        <w:fldChar w:fldCharType="separate"/>
      </w:r>
      <w:r w:rsidR="00653C3E">
        <w:t>79</w:t>
      </w:r>
      <w:r w:rsidRPr="007B2273">
        <w:fldChar w:fldCharType="end"/>
      </w:r>
      <w:r w:rsidRPr="007B2273">
        <w:t xml:space="preserve">. По структуре и содержанию она аналогична форме документа </w:t>
      </w:r>
      <w:r w:rsidR="004803D6">
        <w:t>«</w:t>
      </w:r>
      <w:r w:rsidRPr="007B2273">
        <w:t>Сведения об обязательстве</w:t>
      </w:r>
      <w:r w:rsidR="004803D6">
        <w:t>»</w:t>
      </w:r>
      <w:r w:rsidR="003E1433">
        <w:t xml:space="preserve"> (см.</w:t>
      </w:r>
      <w:r w:rsidR="003E1433" w:rsidRPr="007B2273">
        <w:t> </w:t>
      </w:r>
      <w:r w:rsidRPr="007B2273">
        <w:t>рис. </w:t>
      </w:r>
      <w:r w:rsidRPr="007B2273">
        <w:fldChar w:fldCharType="begin"/>
      </w:r>
      <w:r w:rsidRPr="007B2273">
        <w:instrText xml:space="preserve"> REF _Ref225587553 \h  \* MERGEFORMAT </w:instrText>
      </w:r>
      <w:r w:rsidRPr="007B2273">
        <w:fldChar w:fldCharType="separate"/>
      </w:r>
      <w:r w:rsidR="00653C3E">
        <w:t>62</w:t>
      </w:r>
      <w:r w:rsidRPr="007B2273">
        <w:fldChar w:fldCharType="end"/>
      </w:r>
      <w:r w:rsidRPr="007B2273">
        <w:t>). Форма содержит следующие закладки:</w:t>
      </w:r>
    </w:p>
    <w:p w:rsidR="005154AF" w:rsidRPr="007B2273" w:rsidRDefault="004803D6" w:rsidP="005154AF">
      <w:pPr>
        <w:pStyle w:val="ASFKListmark1"/>
      </w:pPr>
      <w:r>
        <w:lastRenderedPageBreak/>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(3)</w:t>
      </w:r>
      <w:r>
        <w:t>»</w:t>
      </w:r>
      <w:r w:rsidR="005154AF" w:rsidRPr="007B2273">
        <w:t>;</w:t>
      </w:r>
    </w:p>
    <w:p w:rsidR="005154AF" w:rsidRPr="007B2273" w:rsidRDefault="004803D6" w:rsidP="005154AF">
      <w:pPr>
        <w:pStyle w:val="ASFKListmark1"/>
      </w:pPr>
      <w:r>
        <w:t>«</w:t>
      </w:r>
      <w:r w:rsidR="005154AF" w:rsidRPr="007B2273">
        <w:t>Подписи (4)</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653C3E" w:rsidP="005154AF">
      <w:pPr>
        <w:pStyle w:val="ASFKFigure"/>
      </w:pPr>
      <w:r>
        <w:pict>
          <v:shape id="_x0000_i1173" type="#_x0000_t75" style="width:482.25pt;height:381.75pt">
            <v:imagedata r:id="rId139"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12" w:name="_Ref231062531"/>
      <w:bookmarkStart w:id="813" w:name="_Toc71110737"/>
      <w:r w:rsidR="00653C3E">
        <w:rPr>
          <w:noProof/>
        </w:rPr>
        <w:t>79</w:t>
      </w:r>
      <w:bookmarkEnd w:id="812"/>
      <w:r w:rsidRPr="007B2273">
        <w:fldChar w:fldCharType="end"/>
      </w:r>
      <w:r w:rsidRPr="007B2273">
        <w:t xml:space="preserve">. ЭФ документа </w:t>
      </w:r>
      <w:r w:rsidR="004803D6">
        <w:t>«</w:t>
      </w:r>
      <w:r w:rsidRPr="007B2273">
        <w:t>Заявка на перерегистрацию бюджетного обязательства</w:t>
      </w:r>
      <w:r w:rsidR="00B33BD1">
        <w:t>», закладки «</w:t>
      </w:r>
      <w:r w:rsidRPr="007B2273">
        <w:t>Заголовок, раздел 1,2 (1)</w:t>
      </w:r>
      <w:r w:rsidR="004803D6">
        <w:t>»</w:t>
      </w:r>
      <w:bookmarkEnd w:id="813"/>
    </w:p>
    <w:p w:rsidR="00F83798" w:rsidRPr="007B2273" w:rsidRDefault="00F83798" w:rsidP="00F83798">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без использования спр</w:t>
      </w:r>
      <w:r w:rsidRPr="00F83798">
        <w:t>а</w:t>
      </w:r>
      <w:r w:rsidRPr="007B2273">
        <w:t>вочников и списков, в соответствии с данными бумажного документа, предоставленного клиентом.</w:t>
      </w:r>
    </w:p>
    <w:p w:rsidR="005154AF" w:rsidRPr="007B2273" w:rsidRDefault="005154AF" w:rsidP="005154AF">
      <w:pPr>
        <w:pStyle w:val="ASFKNormal"/>
      </w:pPr>
      <w:r w:rsidRPr="007B2273">
        <w:t xml:space="preserve">Перечень </w:t>
      </w:r>
      <w:r w:rsidR="00F83798">
        <w:t xml:space="preserve">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_Ref319662776 \h  \* MERGEFORMAT </w:instrText>
      </w:r>
      <w:r w:rsidRPr="007B2273">
        <w:fldChar w:fldCharType="separate"/>
      </w:r>
      <w:r w:rsidR="00653C3E">
        <w:t>45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14" w:name="_Ref319662776"/>
      <w:bookmarkStart w:id="815" w:name="_Toc71110458"/>
      <w:r w:rsidR="00653C3E">
        <w:rPr>
          <w:noProof/>
        </w:rPr>
        <w:t>45</w:t>
      </w:r>
      <w:bookmarkEnd w:id="814"/>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bookmarkEnd w:id="8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trPr>
          <w:cantSplit/>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trPr>
          <w:cantSplit/>
          <w:trHeight w:val="405"/>
        </w:trPr>
        <w:tc>
          <w:tcPr>
            <w:tcW w:w="1137" w:type="pct"/>
            <w:shd w:val="clear" w:color="auto" w:fill="auto"/>
          </w:tcPr>
          <w:p w:rsidR="005154AF" w:rsidRPr="00726330" w:rsidRDefault="005154AF" w:rsidP="00F83798">
            <w:pPr>
              <w:pStyle w:val="ASFKTablenorm"/>
            </w:pPr>
            <w:r w:rsidRPr="007B2273">
              <w:t>Заявка на п</w:t>
            </w:r>
            <w:r w:rsidRPr="005154AF">
              <w:t>е</w:t>
            </w:r>
            <w:r w:rsidRPr="007B2273">
              <w:t>рер</w:t>
            </w:r>
            <w:r w:rsidRPr="00726330">
              <w:t>ег</w:t>
            </w:r>
            <w:r w:rsidRPr="005154AF">
              <w:t>и</w:t>
            </w:r>
            <w:r w:rsidRPr="00726330">
              <w:t xml:space="preserve">страцию </w:t>
            </w:r>
            <w:r w:rsidR="00F83798">
              <w:t xml:space="preserve">БО </w:t>
            </w:r>
            <w:r w:rsidRPr="00726330">
              <w:t>№</w:t>
            </w:r>
          </w:p>
        </w:tc>
        <w:tc>
          <w:tcPr>
            <w:tcW w:w="3863" w:type="pct"/>
            <w:shd w:val="clear" w:color="auto" w:fill="auto"/>
          </w:tcPr>
          <w:p w:rsidR="005154AF" w:rsidRPr="00726330" w:rsidRDefault="005154AF" w:rsidP="00D20CFC">
            <w:pPr>
              <w:pStyle w:val="ASFKTablenorm"/>
            </w:pPr>
            <w:r w:rsidRPr="007B2273">
              <w:t>Значение может быть введено вручную или заполняется автомат</w:t>
            </w:r>
            <w:r w:rsidRPr="00726330">
              <w:t xml:space="preserve">ически при выборе родительского документа из поля </w:t>
            </w:r>
            <w:r w:rsidR="004803D6">
              <w:t>«</w:t>
            </w:r>
            <w:r w:rsidRPr="00726330">
              <w:t>Учетный номер БО</w:t>
            </w:r>
            <w:r w:rsidR="004803D6">
              <w:t>»</w:t>
            </w:r>
            <w:r w:rsidRPr="00726330">
              <w:t>.</w:t>
            </w:r>
          </w:p>
        </w:tc>
      </w:tr>
      <w:tr w:rsidR="005154AF" w:rsidRPr="007B2273">
        <w:trPr>
          <w:cantSplit/>
          <w:trHeight w:val="405"/>
        </w:trPr>
        <w:tc>
          <w:tcPr>
            <w:tcW w:w="1137" w:type="pct"/>
            <w:shd w:val="clear" w:color="auto" w:fill="auto"/>
          </w:tcPr>
          <w:p w:rsidR="005154AF" w:rsidRPr="007B2273" w:rsidRDefault="005154AF" w:rsidP="00D20CFC">
            <w:pPr>
              <w:pStyle w:val="ASFKTablenorm"/>
            </w:pPr>
            <w:r w:rsidRPr="007B2273">
              <w:lastRenderedPageBreak/>
              <w:t>От</w:t>
            </w:r>
          </w:p>
        </w:tc>
        <w:tc>
          <w:tcPr>
            <w:tcW w:w="3863" w:type="pct"/>
            <w:shd w:val="clear" w:color="auto" w:fill="auto"/>
          </w:tcPr>
          <w:p w:rsidR="005154AF" w:rsidRPr="007B2273" w:rsidRDefault="005154AF" w:rsidP="00D20CFC">
            <w:pPr>
              <w:pStyle w:val="ASFKTablenorm"/>
            </w:pPr>
            <w:r w:rsidRPr="007B2273">
              <w:t xml:space="preserve">Значение по умолчанию – текущая дата. </w:t>
            </w:r>
          </w:p>
          <w:p w:rsidR="005154AF" w:rsidRPr="00726330" w:rsidRDefault="005154AF" w:rsidP="00D20CFC">
            <w:pPr>
              <w:pStyle w:val="ASFKTablenorm"/>
            </w:pPr>
            <w:r w:rsidRPr="007B2273">
              <w:t xml:space="preserve">Может быть изменена пользователем выбором из системного </w:t>
            </w:r>
            <w:r w:rsidRPr="00726330">
              <w:t>календаря.</w:t>
            </w:r>
          </w:p>
        </w:tc>
      </w:tr>
      <w:tr w:rsidR="005154AF" w:rsidRPr="007B2273">
        <w:trPr>
          <w:cantSplit/>
          <w:trHeight w:val="70"/>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26330" w:rsidRDefault="005154AF" w:rsidP="00D20CFC">
            <w:pPr>
              <w:pStyle w:val="ASFKTablenorm"/>
            </w:pPr>
            <w:r w:rsidRPr="007B2273">
              <w:t xml:space="preserve">Заполняется автоматически из </w:t>
            </w:r>
            <w:r w:rsidR="00CD4C32">
              <w:t>OEBS</w:t>
            </w:r>
            <w:r w:rsidRPr="00726330">
              <w:t>.</w:t>
            </w:r>
          </w:p>
        </w:tc>
      </w:tr>
      <w:tr w:rsidR="005154AF" w:rsidRPr="007B2273">
        <w:trPr>
          <w:cantSplit/>
          <w:trHeight w:val="211"/>
        </w:trPr>
        <w:tc>
          <w:tcPr>
            <w:tcW w:w="1137" w:type="pct"/>
            <w:shd w:val="clear" w:color="auto" w:fill="auto"/>
          </w:tcPr>
          <w:p w:rsidR="005154AF" w:rsidRPr="007B2273" w:rsidRDefault="005154AF" w:rsidP="00D20CFC">
            <w:pPr>
              <w:pStyle w:val="ASFKTablenorm"/>
            </w:pPr>
            <w:r w:rsidRPr="007B2273">
              <w:t>Бюджет</w:t>
            </w:r>
          </w:p>
        </w:tc>
        <w:tc>
          <w:tcPr>
            <w:tcW w:w="3863" w:type="pct"/>
            <w:shd w:val="clear" w:color="auto" w:fill="auto"/>
          </w:tcPr>
          <w:p w:rsidR="005154AF" w:rsidRPr="007B2273" w:rsidRDefault="005154AF" w:rsidP="00D20CFC">
            <w:pPr>
              <w:pStyle w:val="ASFKTablenorm"/>
            </w:pPr>
            <w:r w:rsidRPr="007B2273">
              <w:t>Заполняется автоматически по коду бюджета.</w:t>
            </w:r>
          </w:p>
          <w:p w:rsidR="005154AF" w:rsidRPr="00726330" w:rsidRDefault="005154AF" w:rsidP="00D20CFC">
            <w:pPr>
              <w:pStyle w:val="ASFKTablenorm"/>
            </w:pPr>
            <w:r w:rsidRPr="007B2273">
              <w:t>Может быть отредактировано вручную из справочника бюджетов или запо</w:t>
            </w:r>
            <w:r w:rsidRPr="005154AF">
              <w:t>л</w:t>
            </w:r>
            <w:r w:rsidRPr="007B2273">
              <w:t>няется автоматически при выборе родительского док</w:t>
            </w:r>
            <w:r w:rsidRPr="00726330">
              <w:t>умента.</w:t>
            </w:r>
          </w:p>
        </w:tc>
      </w:tr>
      <w:tr w:rsidR="005154AF" w:rsidRPr="007B2273">
        <w:trPr>
          <w:cantSplit/>
          <w:trHeight w:val="840"/>
        </w:trPr>
        <w:tc>
          <w:tcPr>
            <w:tcW w:w="1137" w:type="pct"/>
            <w:shd w:val="clear" w:color="auto" w:fill="auto"/>
          </w:tcPr>
          <w:p w:rsidR="005154AF" w:rsidRPr="00726330" w:rsidRDefault="005154AF" w:rsidP="00D20CFC">
            <w:pPr>
              <w:pStyle w:val="ASFKTablenorm"/>
            </w:pPr>
            <w:r w:rsidRPr="007B2273">
              <w:t>П</w:t>
            </w:r>
            <w:r w:rsidRPr="00726330">
              <w:t>о ОКПО</w:t>
            </w:r>
          </w:p>
        </w:tc>
        <w:tc>
          <w:tcPr>
            <w:tcW w:w="3863" w:type="pct"/>
            <w:shd w:val="clear" w:color="auto" w:fill="auto"/>
          </w:tcPr>
          <w:p w:rsidR="005154AF" w:rsidRPr="00726330" w:rsidRDefault="005154AF" w:rsidP="00D20CFC">
            <w:pPr>
              <w:pStyle w:val="ASFKTablenorm"/>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w:t>
            </w:r>
            <w:r w:rsidRPr="005154AF">
              <w:t>е</w:t>
            </w:r>
            <w:r w:rsidRPr="00726330">
              <w:t>нованию финансового органа.</w:t>
            </w:r>
          </w:p>
          <w:p w:rsidR="005154AF" w:rsidRPr="007B2273" w:rsidRDefault="005154AF" w:rsidP="00D20CFC">
            <w:pPr>
              <w:pStyle w:val="ASFKTablenorm"/>
            </w:pPr>
            <w:r w:rsidRPr="007B2273">
              <w:t>Может быть отредактировано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Height w:val="70"/>
        </w:trPr>
        <w:tc>
          <w:tcPr>
            <w:tcW w:w="1137" w:type="pct"/>
            <w:shd w:val="clear" w:color="auto" w:fill="auto"/>
          </w:tcPr>
          <w:p w:rsidR="005154AF" w:rsidRPr="007B2273" w:rsidRDefault="005154AF" w:rsidP="00D20CFC">
            <w:pPr>
              <w:pStyle w:val="ASFKTablenorm"/>
            </w:pPr>
            <w:r w:rsidRPr="007B2273">
              <w:t>Финорган</w:t>
            </w:r>
          </w:p>
        </w:tc>
        <w:tc>
          <w:tcPr>
            <w:tcW w:w="3863" w:type="pct"/>
            <w:shd w:val="clear" w:color="auto" w:fill="auto"/>
          </w:tcPr>
          <w:p w:rsidR="005154AF" w:rsidRPr="00726330" w:rsidRDefault="005154AF" w:rsidP="00D20CFC">
            <w:pPr>
              <w:pStyle w:val="ASFKTablenorm"/>
            </w:pPr>
            <w:r w:rsidRPr="007B2273">
              <w:t>Заполняется автоматически по коду финоргана. Может быть отреда</w:t>
            </w:r>
            <w:r w:rsidRPr="00726330">
              <w:t>ктиров</w:t>
            </w:r>
            <w:r w:rsidRPr="005154AF">
              <w:t>а</w:t>
            </w:r>
            <w:r w:rsidRPr="00726330">
              <w:t>но вручную из справочника финорганов или заполняется автоматически при в</w:t>
            </w:r>
            <w:r w:rsidRPr="005154AF">
              <w:t>ы</w:t>
            </w:r>
            <w:r w:rsidRPr="00726330">
              <w:t xml:space="preserve">боре родительского документа. </w:t>
            </w:r>
          </w:p>
        </w:tc>
      </w:tr>
      <w:tr w:rsidR="005154AF" w:rsidRPr="007B2273">
        <w:trPr>
          <w:cantSplit/>
          <w:trHeight w:val="165"/>
        </w:trPr>
        <w:tc>
          <w:tcPr>
            <w:tcW w:w="1137" w:type="pct"/>
            <w:shd w:val="clear" w:color="auto" w:fill="auto"/>
          </w:tcPr>
          <w:p w:rsidR="005154AF" w:rsidRPr="007B2273" w:rsidRDefault="005154AF" w:rsidP="00D20CFC">
            <w:pPr>
              <w:pStyle w:val="ASFKTablenorm"/>
            </w:pPr>
            <w:r w:rsidRPr="007B2273">
              <w:t>ГРБС</w:t>
            </w:r>
          </w:p>
        </w:tc>
        <w:tc>
          <w:tcPr>
            <w:tcW w:w="3863" w:type="pct"/>
            <w:shd w:val="clear" w:color="auto" w:fill="auto"/>
          </w:tcPr>
          <w:p w:rsidR="005154AF" w:rsidRPr="00726330" w:rsidRDefault="005154AF" w:rsidP="00D20CFC">
            <w:pPr>
              <w:pStyle w:val="ASFKTablenorm"/>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Height w:val="165"/>
        </w:trPr>
        <w:tc>
          <w:tcPr>
            <w:tcW w:w="1137" w:type="pct"/>
            <w:shd w:val="clear" w:color="auto" w:fill="auto"/>
          </w:tcPr>
          <w:p w:rsidR="005154AF" w:rsidRPr="007B2273" w:rsidRDefault="005154AF" w:rsidP="00D20CFC">
            <w:pPr>
              <w:pStyle w:val="ASFKTablenorm"/>
            </w:pPr>
            <w:r w:rsidRPr="007B2273">
              <w:t>Глава по БК</w:t>
            </w:r>
          </w:p>
        </w:tc>
        <w:tc>
          <w:tcPr>
            <w:tcW w:w="3863" w:type="pct"/>
            <w:shd w:val="clear" w:color="auto" w:fill="auto"/>
          </w:tcPr>
          <w:p w:rsidR="005154AF" w:rsidRPr="00726330" w:rsidRDefault="005154AF" w:rsidP="00D20CFC">
            <w:pPr>
              <w:pStyle w:val="ASFKTablenorm"/>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D20CFC">
            <w:pPr>
              <w:pStyle w:val="ASFKTablenorm"/>
            </w:pPr>
            <w:r w:rsidRPr="007B2273">
              <w:t>Может быть изменено пользователем вручную или выбором из спр</w:t>
            </w:r>
            <w:r w:rsidRPr="00726330">
              <w:t>аво</w:t>
            </w:r>
            <w:r w:rsidRPr="005154AF">
              <w:t>ч</w:t>
            </w:r>
            <w:r w:rsidRPr="00726330">
              <w:t>ника ведомств.</w:t>
            </w:r>
          </w:p>
        </w:tc>
      </w:tr>
      <w:tr w:rsidR="005154AF" w:rsidRPr="007B2273">
        <w:trPr>
          <w:cantSplit/>
          <w:trHeight w:val="165"/>
        </w:trPr>
        <w:tc>
          <w:tcPr>
            <w:tcW w:w="1137" w:type="pct"/>
            <w:shd w:val="clear" w:color="auto" w:fill="auto"/>
          </w:tcPr>
          <w:p w:rsidR="005154AF" w:rsidRPr="00726330" w:rsidRDefault="005154AF" w:rsidP="00D20CFC">
            <w:pPr>
              <w:pStyle w:val="ASFKTablenorm"/>
            </w:pPr>
            <w:r w:rsidRPr="007B2273">
              <w:t>П</w:t>
            </w:r>
            <w:r w:rsidRPr="00726330">
              <w:t xml:space="preserve">о Свод. </w:t>
            </w:r>
            <w:r w:rsidR="00831246">
              <w:t>Р</w:t>
            </w:r>
            <w:r w:rsidRPr="00726330">
              <w:t>еестру</w:t>
            </w:r>
          </w:p>
          <w:p w:rsidR="005154AF" w:rsidRPr="007B2273" w:rsidRDefault="005154AF" w:rsidP="00D20CFC">
            <w:pPr>
              <w:pStyle w:val="ASFKTablenorm"/>
            </w:pPr>
          </w:p>
        </w:tc>
        <w:tc>
          <w:tcPr>
            <w:tcW w:w="3863" w:type="pct"/>
            <w:shd w:val="clear" w:color="auto" w:fill="auto"/>
          </w:tcPr>
          <w:p w:rsidR="005154AF" w:rsidRPr="00726330" w:rsidRDefault="005154AF" w:rsidP="00D20CFC">
            <w:pPr>
              <w:pStyle w:val="ASFKTablenorm"/>
            </w:pPr>
            <w:r w:rsidRPr="007B2273">
              <w:t>Может быть изменено пользователем вручную или выбором из спр</w:t>
            </w:r>
            <w:r w:rsidRPr="00726330">
              <w:t>аво</w:t>
            </w:r>
            <w:r w:rsidRPr="005154AF">
              <w:t>ч</w:t>
            </w:r>
            <w:r w:rsidRPr="00726330">
              <w:t>ника СРРПБС.</w:t>
            </w:r>
          </w:p>
          <w:p w:rsidR="005154AF" w:rsidRPr="00726330" w:rsidRDefault="005154AF" w:rsidP="00D20CFC">
            <w:pPr>
              <w:pStyle w:val="ASFKTablenorm"/>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D20CFC">
            <w:pPr>
              <w:pStyle w:val="ASFKTablenorm"/>
            </w:pPr>
            <w:r w:rsidRPr="007B2273">
              <w:t>Если значение вводится АРМ ФО, то значение вводится вручную или выб</w:t>
            </w:r>
            <w:r w:rsidRPr="005154AF">
              <w:t>и</w:t>
            </w:r>
            <w:r w:rsidRPr="007B2273">
              <w:t>рается из справочника СРРПБС. При выборе пользователем род</w:t>
            </w:r>
            <w:r w:rsidRPr="005154AF">
              <w:t>и</w:t>
            </w:r>
            <w:r w:rsidRPr="00726330">
              <w:t xml:space="preserve">тельского документа значение заполняется автоматически из указанного бюджетного обязательства. </w:t>
            </w:r>
          </w:p>
        </w:tc>
      </w:tr>
      <w:tr w:rsidR="005154AF" w:rsidRPr="007B2273">
        <w:trPr>
          <w:cantSplit/>
          <w:trHeight w:val="165"/>
        </w:trPr>
        <w:tc>
          <w:tcPr>
            <w:tcW w:w="1137" w:type="pct"/>
            <w:shd w:val="clear" w:color="auto" w:fill="auto"/>
          </w:tcPr>
          <w:p w:rsidR="005154AF" w:rsidRPr="007B2273" w:rsidRDefault="005154AF" w:rsidP="00D20CFC">
            <w:pPr>
              <w:pStyle w:val="ASFKTablenorm"/>
            </w:pPr>
            <w:r w:rsidRPr="007B2273">
              <w:t>ПБС</w:t>
            </w:r>
          </w:p>
        </w:tc>
        <w:tc>
          <w:tcPr>
            <w:tcW w:w="3863" w:type="pct"/>
            <w:shd w:val="clear" w:color="auto" w:fill="auto"/>
          </w:tcPr>
          <w:p w:rsidR="005154AF" w:rsidRPr="00726330" w:rsidRDefault="005154AF" w:rsidP="00D20CFC">
            <w:pPr>
              <w:pStyle w:val="ASFKTablenorm"/>
            </w:pPr>
            <w:r w:rsidRPr="007B2273">
              <w:t>Значение заполняется автоматически по коду РУБП. При выборе пол</w:t>
            </w:r>
            <w:r w:rsidRPr="00726330">
              <w:t>ьзоват</w:t>
            </w:r>
            <w:r w:rsidRPr="005154AF">
              <w:t>е</w:t>
            </w:r>
            <w:r w:rsidRPr="00726330">
              <w:t>лем родительского документа значение заполняется автоматически из ук</w:t>
            </w:r>
            <w:r w:rsidRPr="005154AF">
              <w:t>а</w:t>
            </w:r>
            <w:r w:rsidRPr="00726330">
              <w:t>занного бюджетного обязательства.</w:t>
            </w:r>
          </w:p>
        </w:tc>
      </w:tr>
      <w:tr w:rsidR="005154AF" w:rsidRPr="007B2273">
        <w:trPr>
          <w:cantSplit/>
          <w:trHeight w:val="70"/>
        </w:trPr>
        <w:tc>
          <w:tcPr>
            <w:tcW w:w="1137" w:type="pct"/>
            <w:shd w:val="clear" w:color="auto" w:fill="auto"/>
          </w:tcPr>
          <w:p w:rsidR="005154AF" w:rsidRPr="007B2273" w:rsidRDefault="005154AF" w:rsidP="00D20CFC">
            <w:pPr>
              <w:pStyle w:val="ASFKTablenorm"/>
            </w:pPr>
            <w:r w:rsidRPr="007B2273">
              <w:t>№ л/с получ.</w:t>
            </w:r>
          </w:p>
        </w:tc>
        <w:tc>
          <w:tcPr>
            <w:tcW w:w="3863"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 xml:space="preserve">мента. </w:t>
            </w:r>
          </w:p>
        </w:tc>
      </w:tr>
      <w:tr w:rsidR="005154AF" w:rsidRPr="007B2273">
        <w:trPr>
          <w:cantSplit/>
          <w:trHeight w:val="165"/>
        </w:trPr>
        <w:tc>
          <w:tcPr>
            <w:tcW w:w="1137" w:type="pct"/>
            <w:shd w:val="clear" w:color="auto" w:fill="auto"/>
          </w:tcPr>
          <w:p w:rsidR="005154AF" w:rsidRPr="00726330" w:rsidRDefault="005154AF" w:rsidP="00D20CFC">
            <w:pPr>
              <w:pStyle w:val="ASFKTablenorm"/>
            </w:pPr>
            <w:r w:rsidRPr="007B2273">
              <w:t>П</w:t>
            </w:r>
            <w:r w:rsidRPr="00726330">
              <w:t>о КОФК</w:t>
            </w:r>
          </w:p>
        </w:tc>
        <w:tc>
          <w:tcPr>
            <w:tcW w:w="3863" w:type="pct"/>
            <w:shd w:val="clear" w:color="auto" w:fill="auto"/>
          </w:tcPr>
          <w:p w:rsidR="005154AF" w:rsidRPr="00726330" w:rsidRDefault="005154AF" w:rsidP="00D20CFC">
            <w:pPr>
              <w:pStyle w:val="ASFKTablenorm"/>
            </w:pPr>
            <w:r w:rsidRPr="007B2273">
              <w:t>Может быть изменено пользователем выбором вручную или выб</w:t>
            </w:r>
            <w:r w:rsidRPr="00726330">
              <w:t>ором из справочника КОФК (Органы ФК).</w:t>
            </w:r>
          </w:p>
          <w:p w:rsidR="005154AF" w:rsidRPr="00726330" w:rsidRDefault="005154AF" w:rsidP="00D20CFC">
            <w:pPr>
              <w:pStyle w:val="ASFKTablenorm"/>
            </w:pPr>
            <w:r w:rsidRPr="007B2273">
              <w:t>Значение может заполняться автоматически при выборе родител</w:t>
            </w:r>
            <w:r w:rsidRPr="00726330">
              <w:t>ьского док</w:t>
            </w:r>
            <w:r w:rsidRPr="005154AF">
              <w:t>у</w:t>
            </w:r>
            <w:r w:rsidRPr="00726330">
              <w:t xml:space="preserve">мента. </w:t>
            </w:r>
          </w:p>
        </w:tc>
      </w:tr>
      <w:tr w:rsidR="005154AF" w:rsidRPr="007B2273">
        <w:trPr>
          <w:cantSplit/>
          <w:trHeight w:val="165"/>
        </w:trPr>
        <w:tc>
          <w:tcPr>
            <w:tcW w:w="1137" w:type="pct"/>
            <w:shd w:val="clear" w:color="auto" w:fill="auto"/>
          </w:tcPr>
          <w:p w:rsidR="005154AF" w:rsidRPr="007B2273" w:rsidRDefault="005154AF" w:rsidP="00D20CFC">
            <w:pPr>
              <w:pStyle w:val="ASFKTablenorm"/>
            </w:pPr>
            <w:r w:rsidRPr="007B2273">
              <w:t>Орган ФК</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5154AF" w:rsidRPr="007B2273">
        <w:trPr>
          <w:cantSplit/>
          <w:trHeight w:val="165"/>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1. Реквизиты документа-основания</w:t>
            </w:r>
            <w:r w:rsidR="004803D6">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Вид</w:t>
            </w:r>
          </w:p>
        </w:tc>
        <w:tc>
          <w:tcPr>
            <w:tcW w:w="3863" w:type="pct"/>
            <w:shd w:val="clear" w:color="auto" w:fill="auto"/>
          </w:tcPr>
          <w:p w:rsidR="005154AF" w:rsidRPr="007B2273" w:rsidRDefault="005154AF" w:rsidP="00D20CFC">
            <w:pPr>
              <w:pStyle w:val="ASFKTablenorm"/>
            </w:pPr>
            <w:r w:rsidRPr="007B2273">
              <w:t xml:space="preserve">Для исходящих документов значение заполняется из списка: </w:t>
            </w:r>
          </w:p>
          <w:p w:rsidR="005154AF" w:rsidRPr="007B2273" w:rsidRDefault="005154AF" w:rsidP="00D340C7">
            <w:pPr>
              <w:pStyle w:val="ASFKTableListMark"/>
            </w:pPr>
            <w:r w:rsidRPr="007B2273">
              <w:t xml:space="preserve">1 – </w:t>
            </w:r>
            <w:r w:rsidR="004803D6">
              <w:t>«</w:t>
            </w:r>
            <w:r w:rsidRPr="007B2273">
              <w:t>государственный контракт</w:t>
            </w:r>
            <w:r w:rsidR="004803D6">
              <w:t>»</w:t>
            </w:r>
            <w:r w:rsidRPr="007B2273">
              <w:t>;</w:t>
            </w:r>
          </w:p>
          <w:p w:rsidR="005154AF" w:rsidRPr="007B2273" w:rsidRDefault="005154AF" w:rsidP="00D340C7">
            <w:pPr>
              <w:pStyle w:val="ASFKTableListMark"/>
            </w:pPr>
            <w:r w:rsidRPr="007B2273">
              <w:t xml:space="preserve">2 – </w:t>
            </w:r>
            <w:r w:rsidR="004803D6">
              <w:t>«</w:t>
            </w:r>
            <w:r w:rsidRPr="007B2273">
              <w:t>договор</w:t>
            </w:r>
            <w:r w:rsidR="004803D6">
              <w:t>»</w:t>
            </w:r>
            <w:r w:rsidRPr="007B2273">
              <w:t>;</w:t>
            </w:r>
          </w:p>
          <w:p w:rsidR="005154AF" w:rsidRPr="007B2273" w:rsidRDefault="005154AF" w:rsidP="00D340C7">
            <w:pPr>
              <w:pStyle w:val="ASFKTableListMark"/>
            </w:pPr>
            <w:r w:rsidRPr="007B2273">
              <w:t xml:space="preserve">3 – </w:t>
            </w:r>
            <w:r w:rsidR="004803D6">
              <w:t>«</w:t>
            </w:r>
            <w:r w:rsidRPr="007B2273">
              <w:t>соглашение</w:t>
            </w:r>
            <w:r w:rsidR="004803D6">
              <w:t>»</w:t>
            </w:r>
            <w:r w:rsidRPr="007B2273">
              <w:t>;</w:t>
            </w:r>
          </w:p>
          <w:p w:rsidR="005154AF" w:rsidRPr="007B2273" w:rsidRDefault="004803D6" w:rsidP="00D340C7">
            <w:pPr>
              <w:pStyle w:val="ASFKTableListMark"/>
            </w:pPr>
            <w:r>
              <w:t>«</w:t>
            </w:r>
            <w:r w:rsidR="005154AF" w:rsidRPr="007B2273">
              <w:t>-</w:t>
            </w:r>
            <w:r>
              <w:t>»</w:t>
            </w:r>
            <w:r w:rsidR="005154AF" w:rsidRPr="007B2273">
              <w:t xml:space="preserve"> (прочерк).</w:t>
            </w:r>
            <w:r w:rsidR="005154AF" w:rsidRPr="007B2273" w:rsidDel="001C3085">
              <w:t xml:space="preserve"> </w:t>
            </w:r>
          </w:p>
          <w:p w:rsidR="005154AF" w:rsidRPr="00726330" w:rsidRDefault="005154AF" w:rsidP="00D20CFC">
            <w:pPr>
              <w:pStyle w:val="ASFKTablenorm"/>
            </w:pPr>
            <w:r w:rsidRPr="007B2273">
              <w:t xml:space="preserve">При создании нового документа в поле стоит значение </w:t>
            </w:r>
            <w:r w:rsidR="004803D6">
              <w:t>«</w:t>
            </w:r>
            <w:r w:rsidRPr="00726330">
              <w:t>пусто</w:t>
            </w:r>
            <w:r w:rsidR="004803D6">
              <w:t>»</w:t>
            </w:r>
            <w:r w:rsidRPr="00726330">
              <w:t xml:space="preserve">. Значение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Номер</w:t>
            </w:r>
          </w:p>
        </w:tc>
        <w:tc>
          <w:tcPr>
            <w:tcW w:w="3863" w:type="pct"/>
            <w:shd w:val="clear" w:color="auto" w:fill="auto"/>
          </w:tcPr>
          <w:p w:rsidR="005154AF" w:rsidRPr="007B2273" w:rsidRDefault="005154AF" w:rsidP="00D20CFC">
            <w:pPr>
              <w:pStyle w:val="ASFKTablenorm"/>
            </w:pPr>
            <w:r w:rsidRPr="007B2273">
              <w:t>Значение может быть введено вручную.</w:t>
            </w:r>
          </w:p>
          <w:p w:rsidR="005154AF" w:rsidRPr="00726330" w:rsidRDefault="005154AF" w:rsidP="00D20CFC">
            <w:pPr>
              <w:pStyle w:val="ASFKTablenorm"/>
            </w:pPr>
            <w:r w:rsidRPr="007B2273">
              <w:t>Значение может заполняться автоматически при выборе родител</w:t>
            </w:r>
            <w:r w:rsidRPr="00726330">
              <w:t>ьского док</w:t>
            </w:r>
            <w:r w:rsidRPr="005154AF">
              <w:t>у</w:t>
            </w:r>
            <w:r w:rsidRPr="00726330">
              <w:t>мента.</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726330">
              <w:t>окуме</w:t>
            </w:r>
            <w:r w:rsidRPr="005154AF">
              <w:t>н</w:t>
            </w:r>
            <w:r w:rsidRPr="00726330">
              <w:t>та.</w:t>
            </w:r>
          </w:p>
          <w:p w:rsidR="005154AF" w:rsidRPr="00726330" w:rsidRDefault="005154AF" w:rsidP="00D20CFC">
            <w:pPr>
              <w:pStyle w:val="ASFKTablenorm"/>
            </w:pPr>
            <w:r w:rsidRPr="007B2273">
              <w:t>Значение вводится вручную или выбирается из системного кале</w:t>
            </w:r>
            <w:r w:rsidRPr="00726330">
              <w:t>ндаря.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 начала</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Дата окончания</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 в валюте БО</w:t>
            </w:r>
          </w:p>
        </w:tc>
        <w:tc>
          <w:tcPr>
            <w:tcW w:w="3863" w:type="pct"/>
            <w:shd w:val="clear" w:color="auto" w:fill="auto"/>
          </w:tcPr>
          <w:p w:rsidR="005154AF" w:rsidRPr="00726330" w:rsidRDefault="005154AF" w:rsidP="00D20CFC">
            <w:pPr>
              <w:pStyle w:val="ASFKTablenorm"/>
            </w:pPr>
            <w:r w:rsidRPr="007B2273">
              <w:t>Значение подтягивается автоматически при выборе родительского д</w:t>
            </w:r>
            <w:r w:rsidRPr="00726330">
              <w:t>окуме</w:t>
            </w:r>
            <w:r w:rsidRPr="005154AF">
              <w:t>н</w:t>
            </w:r>
            <w:r w:rsidRPr="00726330">
              <w:t>та. Значение можно изменить вручную.</w:t>
            </w:r>
          </w:p>
          <w:p w:rsidR="005154AF" w:rsidRPr="00726330" w:rsidRDefault="005154AF" w:rsidP="00D20CFC">
            <w:pPr>
              <w:pStyle w:val="ASFKTablenorm"/>
            </w:pPr>
            <w:r w:rsidRPr="007B2273">
              <w:t>На всех АРМ УБП: автоматически заполняется значением, равным зн</w:t>
            </w:r>
            <w:r w:rsidRPr="00726330">
              <w:t>ач</w:t>
            </w:r>
            <w:r w:rsidRPr="005154AF">
              <w:t>е</w:t>
            </w:r>
            <w:r w:rsidRPr="00726330">
              <w:t xml:space="preserve">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rsidR="005154AF" w:rsidRPr="007B2273" w:rsidRDefault="005154AF" w:rsidP="00D20CFC">
            <w:pPr>
              <w:pStyle w:val="ASFKTablenorm"/>
            </w:pPr>
            <w:r w:rsidRPr="007B2273">
              <w:t>Возможно заполнение значение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Валюта</w:t>
            </w:r>
          </w:p>
        </w:tc>
        <w:tc>
          <w:tcPr>
            <w:tcW w:w="3863"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 Может быть изменено пользователем вручную или выбором из справочника валют.</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Сумма в рублях</w:t>
            </w:r>
          </w:p>
        </w:tc>
        <w:tc>
          <w:tcPr>
            <w:tcW w:w="3863"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 аванса от суммы БО</w:t>
            </w:r>
          </w:p>
        </w:tc>
        <w:tc>
          <w:tcPr>
            <w:tcW w:w="3863"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 xml:space="preserve">Значение рассчитывается автоматически, если водится значение в поле </w:t>
            </w:r>
            <w:r w:rsidR="004803D6">
              <w:t>«</w:t>
            </w:r>
            <w:r w:rsidRPr="00726330">
              <w:t>Сумма авансового платежа</w:t>
            </w:r>
            <w:r w:rsidR="004803D6">
              <w:t>»</w:t>
            </w:r>
            <w:r w:rsidRPr="00726330">
              <w:t>.</w:t>
            </w:r>
          </w:p>
          <w:p w:rsidR="005154AF" w:rsidRPr="00726330" w:rsidRDefault="005154AF" w:rsidP="00D20CFC">
            <w:pPr>
              <w:pStyle w:val="ASFKTablenorm"/>
            </w:pPr>
            <w:r w:rsidRPr="007B2273">
              <w:t xml:space="preserve">Значение должно быть больше </w:t>
            </w:r>
            <w:r w:rsidR="004803D6">
              <w:t>«</w:t>
            </w:r>
            <w:r w:rsidRPr="00726330">
              <w:t>0</w:t>
            </w:r>
            <w:r w:rsidR="004803D6">
              <w:t>»</w:t>
            </w:r>
            <w:r w:rsidRPr="00726330">
              <w:t xml:space="preserve"> и меньше 100. Процент аванса может быть как целым числом, так и дробным (xx.y, xx.yy).</w:t>
            </w:r>
          </w:p>
        </w:tc>
      </w:tr>
      <w:tr w:rsidR="005154AF" w:rsidRPr="007B2273">
        <w:trPr>
          <w:cantSplit/>
        </w:trPr>
        <w:tc>
          <w:tcPr>
            <w:tcW w:w="1137" w:type="pct"/>
            <w:shd w:val="clear" w:color="auto" w:fill="auto"/>
          </w:tcPr>
          <w:p w:rsidR="005154AF" w:rsidRPr="00726330" w:rsidRDefault="005154AF" w:rsidP="00D20CFC">
            <w:pPr>
              <w:pStyle w:val="ASFKTablenorm"/>
            </w:pPr>
            <w:r w:rsidRPr="007B2273">
              <w:t>Сумма авансового плат</w:t>
            </w:r>
            <w:r w:rsidRPr="00726330">
              <w:t>ежа</w:t>
            </w:r>
          </w:p>
        </w:tc>
        <w:tc>
          <w:tcPr>
            <w:tcW w:w="3863"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 Значение может быть изменено вручную или рассчитывается автоматич</w:t>
            </w:r>
            <w:r w:rsidRPr="005154AF">
              <w:t>е</w:t>
            </w:r>
            <w:r w:rsidRPr="00726330">
              <w:t xml:space="preserve">ски, если водится значение в поле </w:t>
            </w:r>
            <w:r w:rsidR="004803D6">
              <w:t>«</w:t>
            </w:r>
            <w:r w:rsidRPr="00726330">
              <w:t>% аванса от суммы БО</w:t>
            </w:r>
            <w:r w:rsidR="004803D6">
              <w:t>»</w:t>
            </w:r>
            <w:r w:rsidRPr="00726330">
              <w:t>.</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Код ФАИП</w:t>
            </w:r>
          </w:p>
        </w:tc>
        <w:tc>
          <w:tcPr>
            <w:tcW w:w="3863" w:type="pct"/>
            <w:shd w:val="clear" w:color="auto" w:fill="auto"/>
          </w:tcPr>
          <w:p w:rsidR="005154AF" w:rsidRPr="007B2273" w:rsidRDefault="005154AF" w:rsidP="00D20CFC">
            <w:pPr>
              <w:pStyle w:val="ASFKTablenorm"/>
            </w:pPr>
            <w:r w:rsidRPr="007B2273">
              <w:t>Уникальный код объекта ФАИП.</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trPr>
          <w:cantSplit/>
        </w:trPr>
        <w:tc>
          <w:tcPr>
            <w:tcW w:w="1137" w:type="pct"/>
            <w:shd w:val="clear" w:color="auto" w:fill="auto"/>
          </w:tcPr>
          <w:p w:rsidR="005154AF" w:rsidRPr="007B2273" w:rsidRDefault="005154AF" w:rsidP="00D20CFC">
            <w:pPr>
              <w:pStyle w:val="ASFKTablenorm"/>
            </w:pPr>
            <w:r w:rsidRPr="007B2273">
              <w:t xml:space="preserve">Наименование </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родительского документа.</w:t>
            </w:r>
          </w:p>
          <w:p w:rsidR="005154AF" w:rsidRPr="00726330" w:rsidRDefault="005154AF" w:rsidP="00D20CFC">
            <w:pPr>
              <w:pStyle w:val="ASFKTablenorm"/>
            </w:pPr>
            <w:r w:rsidRPr="007B2273">
              <w:t>Может быть изменено пользователем выбором из справочника поста</w:t>
            </w:r>
            <w:r w:rsidRPr="00726330">
              <w:t>вщ</w:t>
            </w:r>
            <w:r w:rsidRPr="005154AF">
              <w:t>и</w:t>
            </w:r>
            <w:r w:rsidRPr="00726330">
              <w:t>ков. Поле открыто для ввода и редактирования.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lastRenderedPageBreak/>
              <w:t>ИНН</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родительского документа.</w:t>
            </w:r>
          </w:p>
          <w:p w:rsidR="005154AF" w:rsidRPr="00726330" w:rsidRDefault="005154AF" w:rsidP="00D20CFC">
            <w:pPr>
              <w:pStyle w:val="ASFKTablenorm"/>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D20CFC">
            <w:pPr>
              <w:pStyle w:val="ASFKTablenorm"/>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КПП</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родительского документа.</w:t>
            </w:r>
          </w:p>
          <w:p w:rsidR="005154AF" w:rsidRPr="00726330" w:rsidRDefault="005154AF" w:rsidP="00D20CFC">
            <w:pPr>
              <w:pStyle w:val="ASFKTablenorm"/>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D20CFC">
            <w:pPr>
              <w:pStyle w:val="ASFKTablenorm"/>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Код</w:t>
            </w:r>
          </w:p>
        </w:tc>
        <w:tc>
          <w:tcPr>
            <w:tcW w:w="3863" w:type="pct"/>
            <w:shd w:val="clear" w:color="auto" w:fill="auto"/>
          </w:tcPr>
          <w:p w:rsidR="005154AF" w:rsidRPr="007B2273" w:rsidRDefault="005154AF" w:rsidP="00D20CFC">
            <w:pPr>
              <w:pStyle w:val="ASFKTablenorm"/>
            </w:pPr>
            <w:r w:rsidRPr="007B2273">
              <w:t>Значение заполняется автоматически из родительского документа. Не выв</w:t>
            </w:r>
            <w:r w:rsidRPr="005154AF">
              <w:t>о</w:t>
            </w:r>
            <w:r w:rsidRPr="007B2273">
              <w:t>дится на визуальную форму.</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Страна</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Код страны</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Адрес</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Телефон/факс</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Статус</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26330" w:rsidRDefault="005154AF" w:rsidP="00D20CFC">
            <w:pPr>
              <w:pStyle w:val="ASFKTablenorm"/>
            </w:pPr>
            <w:r w:rsidRPr="007B2273">
              <w:t xml:space="preserve">Банк. </w:t>
            </w:r>
            <w:r w:rsidRPr="00726330">
              <w:t>Счет</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Банк</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БИК/SWIFT</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37" w:type="pct"/>
            <w:shd w:val="clear" w:color="auto" w:fill="auto"/>
          </w:tcPr>
          <w:p w:rsidR="005154AF" w:rsidRPr="007B2273" w:rsidRDefault="005154AF" w:rsidP="00D20CFC">
            <w:pPr>
              <w:pStyle w:val="ASFKTablenorm"/>
            </w:pPr>
            <w:r w:rsidRPr="007B2273">
              <w:t>Корсчет</w:t>
            </w:r>
          </w:p>
        </w:tc>
        <w:tc>
          <w:tcPr>
            <w:tcW w:w="3863"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bl>
    <w:p w:rsidR="005154AF" w:rsidRPr="007B2273" w:rsidRDefault="00F83798" w:rsidP="005154AF">
      <w:pPr>
        <w:pStyle w:val="ASFKNormal"/>
      </w:pPr>
      <w:r w:rsidRPr="007B2273">
        <w:t xml:space="preserve">ЭФ документа </w:t>
      </w:r>
      <w:r>
        <w:t>«</w:t>
      </w:r>
      <w:r w:rsidRPr="007B2273">
        <w:t>Заявка на перерегистрацию бюджетного обязательства</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_Ref365468583 \h  \* MERGEFORMAT </w:instrText>
      </w:r>
      <w:r w:rsidR="005154AF" w:rsidRPr="007B2273">
        <w:fldChar w:fldCharType="separate"/>
      </w:r>
      <w:r w:rsidR="00653C3E">
        <w:t>80</w:t>
      </w:r>
      <w:r w:rsidR="005154AF" w:rsidRPr="007B2273">
        <w:fldChar w:fldCharType="end"/>
      </w:r>
      <w:r w:rsidR="005154AF" w:rsidRPr="007B2273">
        <w:t>.</w:t>
      </w:r>
    </w:p>
    <w:p w:rsidR="005154AF" w:rsidRPr="007B2273" w:rsidRDefault="00653C3E" w:rsidP="005154AF">
      <w:pPr>
        <w:pStyle w:val="ASFKFigure"/>
      </w:pPr>
      <w:r>
        <w:lastRenderedPageBreak/>
        <w:pict>
          <v:shape id="_x0000_i1174" type="#_x0000_t75" style="width:482.25pt;height:201pt">
            <v:imagedata r:id="rId14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16" w:name="_Ref365468583"/>
      <w:bookmarkStart w:id="817" w:name="_Toc71110738"/>
      <w:r w:rsidR="00653C3E">
        <w:rPr>
          <w:noProof/>
        </w:rPr>
        <w:t>80</w:t>
      </w:r>
      <w:bookmarkEnd w:id="816"/>
      <w:r w:rsidRPr="007B2273">
        <w:fldChar w:fldCharType="end"/>
      </w:r>
      <w:r w:rsidRPr="007B2273">
        <w:t xml:space="preserve">. ЭФ документа </w:t>
      </w:r>
      <w:r w:rsidR="004803D6">
        <w:t>«</w:t>
      </w:r>
      <w:r w:rsidRPr="007B2273">
        <w:t>Заявка на перерегистрацию бюджетного обязательства</w:t>
      </w:r>
      <w:r w:rsidR="00B33BD1">
        <w:t>», закладки «</w:t>
      </w:r>
      <w:r w:rsidRPr="007B2273">
        <w:t>Раздел 3,4 (2)</w:t>
      </w:r>
      <w:r w:rsidR="004803D6">
        <w:t>»</w:t>
      </w:r>
      <w:bookmarkEnd w:id="817"/>
    </w:p>
    <w:p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_Ref319665752 \h  \* MERGEFORMAT </w:instrText>
      </w:r>
      <w:r w:rsidRPr="007B2273">
        <w:fldChar w:fldCharType="separate"/>
      </w:r>
      <w:r w:rsidR="00653C3E">
        <w:t>46</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18" w:name="_Ref319665752"/>
      <w:bookmarkStart w:id="819" w:name="_Toc71110459"/>
      <w:r w:rsidR="00653C3E">
        <w:rPr>
          <w:noProof/>
        </w:rPr>
        <w:t>46</w:t>
      </w:r>
      <w:bookmarkEnd w:id="818"/>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bookmarkEnd w:id="8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154AF" w:rsidRPr="007B2273">
        <w:trPr>
          <w:cantSplit/>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3. Реквизиты исполнительного листа</w:t>
            </w:r>
            <w:r w:rsidR="004803D6">
              <w:t>»</w:t>
            </w:r>
          </w:p>
        </w:tc>
      </w:tr>
      <w:tr w:rsidR="005154AF" w:rsidRPr="007B2273">
        <w:trPr>
          <w:cantSplit/>
        </w:trPr>
        <w:tc>
          <w:tcPr>
            <w:tcW w:w="1198" w:type="pct"/>
            <w:shd w:val="clear" w:color="auto" w:fill="auto"/>
          </w:tcPr>
          <w:p w:rsidR="005154AF" w:rsidRPr="00726330" w:rsidRDefault="005154AF" w:rsidP="00D20CFC">
            <w:pPr>
              <w:pStyle w:val="ASFKTablenorm"/>
            </w:pPr>
            <w:r w:rsidRPr="007B2273">
              <w:t xml:space="preserve">Номер исп. </w:t>
            </w:r>
            <w:r w:rsidR="00831246" w:rsidRPr="00726330">
              <w:t>Д</w:t>
            </w:r>
            <w:r w:rsidRPr="00726330">
              <w:t>окумента</w:t>
            </w:r>
          </w:p>
        </w:tc>
        <w:tc>
          <w:tcPr>
            <w:tcW w:w="3802" w:type="pct"/>
            <w:shd w:val="clear" w:color="auto" w:fill="auto"/>
          </w:tcPr>
          <w:p w:rsidR="005154AF" w:rsidRPr="007B2273" w:rsidRDefault="005154AF" w:rsidP="00D20CFC">
            <w:pPr>
              <w:pStyle w:val="ASFKTablenorm"/>
            </w:pPr>
            <w:r w:rsidRPr="007B2273">
              <w:t>Номер документа-основания.</w:t>
            </w:r>
          </w:p>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Дата выдачи</w:t>
            </w:r>
          </w:p>
        </w:tc>
        <w:tc>
          <w:tcPr>
            <w:tcW w:w="3802"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trPr>
          <w:cantSplit/>
        </w:trPr>
        <w:tc>
          <w:tcPr>
            <w:tcW w:w="1198" w:type="pct"/>
            <w:shd w:val="clear" w:color="auto" w:fill="auto"/>
          </w:tcPr>
          <w:p w:rsidR="005154AF" w:rsidRPr="007B2273" w:rsidRDefault="005154AF" w:rsidP="00D20CFC">
            <w:pPr>
              <w:pStyle w:val="ASFKTablenorm"/>
            </w:pPr>
            <w:r w:rsidRPr="007B2273">
              <w:t>Срок оплаты</w:t>
            </w:r>
          </w:p>
        </w:tc>
        <w:tc>
          <w:tcPr>
            <w:tcW w:w="3802"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Наименование судебного органа</w:t>
            </w:r>
          </w:p>
        </w:tc>
        <w:tc>
          <w:tcPr>
            <w:tcW w:w="3802"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trPr>
          <w:cantSplit/>
        </w:trPr>
        <w:tc>
          <w:tcPr>
            <w:tcW w:w="1198" w:type="pct"/>
            <w:shd w:val="clear" w:color="auto" w:fill="auto"/>
          </w:tcPr>
          <w:p w:rsidR="005154AF" w:rsidRPr="00726330" w:rsidRDefault="005154AF" w:rsidP="00D20CFC">
            <w:pPr>
              <w:pStyle w:val="ASFKTablenorm"/>
            </w:pPr>
            <w:r w:rsidRPr="007B2273">
              <w:t xml:space="preserve">Сумма по исп. </w:t>
            </w:r>
            <w:r w:rsidR="00831246" w:rsidRPr="00726330">
              <w:t>Д</w:t>
            </w:r>
            <w:r w:rsidRPr="00726330">
              <w:t>окументу</w:t>
            </w:r>
          </w:p>
        </w:tc>
        <w:tc>
          <w:tcPr>
            <w:tcW w:w="3802"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Номер уведомления</w:t>
            </w:r>
          </w:p>
        </w:tc>
        <w:tc>
          <w:tcPr>
            <w:tcW w:w="3802"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Дата уведомления</w:t>
            </w:r>
          </w:p>
        </w:tc>
        <w:tc>
          <w:tcPr>
            <w:tcW w:w="3802" w:type="pct"/>
            <w:shd w:val="clear" w:color="auto" w:fill="auto"/>
          </w:tcPr>
          <w:p w:rsidR="005154AF" w:rsidRPr="00726330" w:rsidRDefault="005154AF" w:rsidP="00D20CFC">
            <w:pPr>
              <w:pStyle w:val="ASFKTablenorm"/>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trPr>
          <w:cantSplit/>
        </w:trPr>
        <w:tc>
          <w:tcPr>
            <w:tcW w:w="1198" w:type="pct"/>
            <w:shd w:val="clear" w:color="auto" w:fill="auto"/>
          </w:tcPr>
          <w:p w:rsidR="005154AF" w:rsidRPr="007B2273" w:rsidRDefault="005154AF" w:rsidP="00D20CFC">
            <w:pPr>
              <w:pStyle w:val="ASFKTablenorm"/>
            </w:pPr>
            <w:r w:rsidRPr="007B2273">
              <w:lastRenderedPageBreak/>
              <w:t>Способ размещения</w:t>
            </w:r>
          </w:p>
        </w:tc>
        <w:tc>
          <w:tcPr>
            <w:tcW w:w="3802" w:type="pct"/>
            <w:shd w:val="clear" w:color="auto" w:fill="auto"/>
          </w:tcPr>
          <w:p w:rsidR="005154AF" w:rsidRPr="00726330" w:rsidRDefault="005154AF" w:rsidP="00D20CFC">
            <w:pPr>
              <w:pStyle w:val="ASFKTablenorm"/>
            </w:pPr>
            <w:r w:rsidRPr="007B2273">
              <w:t>Значение может вводиться</w:t>
            </w:r>
            <w:r w:rsidRPr="00726330">
              <w:t xml:space="preserve"> из списка с указанием наименования: </w:t>
            </w:r>
          </w:p>
          <w:p w:rsidR="005154AF" w:rsidRPr="007B2273" w:rsidRDefault="005154AF" w:rsidP="00D340C7">
            <w:pPr>
              <w:pStyle w:val="ASFKTableListMark"/>
            </w:pPr>
            <w:r w:rsidRPr="007B2273">
              <w:t>1</w:t>
            </w:r>
            <w:r w:rsidR="003A72A7">
              <w:t xml:space="preserve"> – </w:t>
            </w:r>
            <w:r w:rsidR="004803D6">
              <w:t>«</w:t>
            </w:r>
            <w:r w:rsidRPr="007B2273">
              <w:t>открытый конкурс – 1</w:t>
            </w:r>
            <w:r w:rsidR="004803D6">
              <w:t>»</w:t>
            </w:r>
            <w:r w:rsidRPr="007B2273">
              <w:t>;</w:t>
            </w:r>
          </w:p>
          <w:p w:rsidR="005154AF" w:rsidRPr="007B2273" w:rsidRDefault="005154AF" w:rsidP="00D340C7">
            <w:pPr>
              <w:pStyle w:val="ASFKTableListMark"/>
            </w:pPr>
            <w:r w:rsidRPr="007B2273">
              <w:t>2</w:t>
            </w:r>
            <w:r w:rsidR="003A72A7">
              <w:t xml:space="preserve"> – </w:t>
            </w:r>
            <w:r w:rsidR="004803D6">
              <w:t>«</w:t>
            </w:r>
            <w:r w:rsidRPr="007B2273">
              <w:t>открытый аукцион – 2</w:t>
            </w:r>
            <w:r w:rsidR="004803D6">
              <w:t>»</w:t>
            </w:r>
            <w:r w:rsidRPr="007B2273">
              <w:t>;</w:t>
            </w:r>
          </w:p>
          <w:p w:rsidR="005154AF" w:rsidRPr="007B2273" w:rsidRDefault="005154AF" w:rsidP="00D340C7">
            <w:pPr>
              <w:pStyle w:val="ASFKTableListMark"/>
            </w:pPr>
            <w:r w:rsidRPr="007B2273">
              <w:t>3</w:t>
            </w:r>
            <w:r w:rsidR="003A72A7">
              <w:t xml:space="preserve"> – </w:t>
            </w:r>
            <w:r w:rsidR="004803D6">
              <w:t>«</w:t>
            </w:r>
            <w:r w:rsidRPr="007B2273">
              <w:t>открытый аукцион в электронной форме – 3</w:t>
            </w:r>
            <w:r w:rsidR="004803D6">
              <w:t>»</w:t>
            </w:r>
            <w:r w:rsidRPr="007B2273">
              <w:t>;</w:t>
            </w:r>
          </w:p>
          <w:p w:rsidR="005154AF" w:rsidRPr="007B2273" w:rsidRDefault="005154AF" w:rsidP="00D340C7">
            <w:pPr>
              <w:pStyle w:val="ASFKTableListMark"/>
            </w:pPr>
            <w:r w:rsidRPr="007B2273">
              <w:t>4</w:t>
            </w:r>
            <w:r w:rsidR="003A72A7">
              <w:t xml:space="preserve"> – </w:t>
            </w:r>
            <w:r w:rsidR="004803D6">
              <w:t>«</w:t>
            </w:r>
            <w:r w:rsidRPr="007B2273">
              <w:t>запрос котировок – 4</w:t>
            </w:r>
            <w:r w:rsidR="004803D6">
              <w:t>»</w:t>
            </w:r>
            <w:r w:rsidRPr="007B2273">
              <w:t>;</w:t>
            </w:r>
          </w:p>
          <w:p w:rsidR="005154AF" w:rsidRPr="007B2273" w:rsidRDefault="005154AF" w:rsidP="00D340C7">
            <w:pPr>
              <w:pStyle w:val="ASFKTableListMark"/>
            </w:pPr>
            <w:r w:rsidRPr="007B2273">
              <w:t>5</w:t>
            </w:r>
            <w:r w:rsidR="003A72A7">
              <w:t xml:space="preserve"> – </w:t>
            </w:r>
            <w:r w:rsidR="004803D6">
              <w:t>«</w:t>
            </w:r>
            <w:r w:rsidRPr="007B2273">
              <w:t>предварительный отбор и запрос котировок при чрезв</w:t>
            </w:r>
            <w:r w:rsidRPr="00726330">
              <w:t>ы</w:t>
            </w:r>
            <w:r w:rsidRPr="007B2273">
              <w:t>чайных ситуациях – 5</w:t>
            </w:r>
            <w:r w:rsidR="004803D6">
              <w:t>»</w:t>
            </w:r>
            <w:r w:rsidRPr="007B2273">
              <w:t>;</w:t>
            </w:r>
          </w:p>
          <w:p w:rsidR="005154AF" w:rsidRPr="007B2273" w:rsidRDefault="005154AF" w:rsidP="00D340C7">
            <w:pPr>
              <w:pStyle w:val="ASFKTableListMark"/>
            </w:pPr>
            <w:r w:rsidRPr="007B2273">
              <w:t>6</w:t>
            </w:r>
            <w:r w:rsidR="003A72A7">
              <w:t xml:space="preserve"> – </w:t>
            </w:r>
            <w:r w:rsidR="004803D6">
              <w:t>«</w:t>
            </w:r>
            <w:r w:rsidRPr="007B2273">
              <w:t>единственный поставщик (исполнитель, подрядчик) – 6</w:t>
            </w:r>
            <w:r w:rsidR="004803D6">
              <w:t>»</w:t>
            </w:r>
            <w:r w:rsidR="00D134FE">
              <w:t>;</w:t>
            </w:r>
          </w:p>
          <w:p w:rsidR="005154AF" w:rsidRPr="007B2273" w:rsidRDefault="005154AF" w:rsidP="00D340C7">
            <w:pPr>
              <w:pStyle w:val="ASFKTableListMark"/>
            </w:pPr>
            <w:r w:rsidRPr="007B2273">
              <w:t>7</w:t>
            </w:r>
            <w:r w:rsidR="003A72A7">
              <w:t xml:space="preserve"> – </w:t>
            </w:r>
            <w:r w:rsidR="004803D6">
              <w:t>«</w:t>
            </w:r>
            <w:r w:rsidRPr="007B2273">
              <w:t>размещение заказа у единственного поставщика (испо</w:t>
            </w:r>
            <w:r w:rsidRPr="00726330">
              <w:t>л</w:t>
            </w:r>
            <w:r w:rsidRPr="007B2273">
              <w:t>нителя, подрядчика) – 7</w:t>
            </w:r>
            <w:r w:rsidR="004803D6">
              <w:t>»</w:t>
            </w:r>
            <w:r w:rsidRPr="007B2273">
              <w:t>;</w:t>
            </w:r>
          </w:p>
          <w:p w:rsidR="005154AF" w:rsidRPr="007B2273" w:rsidRDefault="005154AF" w:rsidP="00D340C7">
            <w:pPr>
              <w:pStyle w:val="ASFKTableListMark"/>
            </w:pPr>
            <w:r w:rsidRPr="007B2273">
              <w:t>8</w:t>
            </w:r>
            <w:r w:rsidR="003A72A7">
              <w:t xml:space="preserve"> – </w:t>
            </w:r>
            <w:r w:rsidR="004803D6">
              <w:t>«</w:t>
            </w:r>
            <w:r w:rsidRPr="007B2273">
              <w:t>изменение контракта – 8</w:t>
            </w:r>
            <w:r w:rsidR="004803D6">
              <w:t>»</w:t>
            </w:r>
            <w:r w:rsidR="00D134FE">
              <w:t>;</w:t>
            </w:r>
          </w:p>
          <w:p w:rsidR="005154AF" w:rsidRPr="007B2273" w:rsidRDefault="005154AF" w:rsidP="00D340C7">
            <w:pPr>
              <w:pStyle w:val="ASFKTableListMark"/>
            </w:pPr>
            <w:r w:rsidRPr="007B2273">
              <w:t>9</w:t>
            </w:r>
            <w:r w:rsidR="003A72A7">
              <w:t xml:space="preserve"> – </w:t>
            </w:r>
            <w:r w:rsidR="004803D6">
              <w:t>«</w:t>
            </w:r>
            <w:r w:rsidRPr="007B2273">
              <w:t>закрытый конкурс – 9</w:t>
            </w:r>
            <w:r w:rsidR="004803D6">
              <w:t>»</w:t>
            </w:r>
            <w:r w:rsidRPr="007B2273">
              <w:t>;</w:t>
            </w:r>
          </w:p>
          <w:p w:rsidR="005154AF" w:rsidRPr="007B2273" w:rsidRDefault="005154AF" w:rsidP="00D340C7">
            <w:pPr>
              <w:pStyle w:val="ASFKTableListMark"/>
            </w:pPr>
            <w:r w:rsidRPr="007B2273">
              <w:t>10</w:t>
            </w:r>
            <w:r w:rsidR="003A72A7">
              <w:t xml:space="preserve"> – </w:t>
            </w:r>
            <w:r w:rsidR="004803D6">
              <w:t>«</w:t>
            </w:r>
            <w:r w:rsidRPr="007B2273">
              <w:t>закрытый аукцион – 10</w:t>
            </w:r>
            <w:r w:rsidR="004803D6">
              <w:t>»</w:t>
            </w:r>
            <w:r w:rsidRPr="007B2273">
              <w:t>.</w:t>
            </w:r>
          </w:p>
          <w:p w:rsidR="005154AF" w:rsidRPr="00726330" w:rsidRDefault="005154AF" w:rsidP="00D20CFC">
            <w:pPr>
              <w:pStyle w:val="ASFKTablenorm"/>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trPr>
          <w:cantSplit/>
        </w:trPr>
        <w:tc>
          <w:tcPr>
            <w:tcW w:w="1198" w:type="pct"/>
            <w:shd w:val="clear" w:color="auto" w:fill="auto"/>
          </w:tcPr>
          <w:p w:rsidR="005154AF" w:rsidRPr="007B2273" w:rsidRDefault="005154AF" w:rsidP="00D20CFC">
            <w:pPr>
              <w:pStyle w:val="ASFKTablenorm"/>
            </w:pPr>
            <w:r w:rsidRPr="007B2273">
              <w:t xml:space="preserve">Дата подведения итогов </w:t>
            </w:r>
          </w:p>
        </w:tc>
        <w:tc>
          <w:tcPr>
            <w:tcW w:w="3802"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Вид документа</w:t>
            </w:r>
          </w:p>
        </w:tc>
        <w:tc>
          <w:tcPr>
            <w:tcW w:w="3802" w:type="pct"/>
            <w:shd w:val="clear" w:color="auto" w:fill="auto"/>
          </w:tcPr>
          <w:p w:rsidR="005154AF" w:rsidRPr="007B2273" w:rsidRDefault="005154AF" w:rsidP="00D20CFC">
            <w:pPr>
              <w:pStyle w:val="ASFKTablenorm"/>
            </w:pPr>
            <w:r w:rsidRPr="007B2273">
              <w:t>Значение по умолчанию – пустое значение.</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Номер документа</w:t>
            </w:r>
          </w:p>
        </w:tc>
        <w:tc>
          <w:tcPr>
            <w:tcW w:w="3802" w:type="pct"/>
            <w:shd w:val="clear" w:color="auto" w:fill="auto"/>
          </w:tcPr>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Дата документа</w:t>
            </w:r>
          </w:p>
        </w:tc>
        <w:tc>
          <w:tcPr>
            <w:tcW w:w="3802" w:type="pct"/>
            <w:shd w:val="clear" w:color="auto" w:fill="auto"/>
          </w:tcPr>
          <w:p w:rsidR="005154AF" w:rsidRPr="007B2273" w:rsidRDefault="005154AF" w:rsidP="00D20CFC">
            <w:pPr>
              <w:pStyle w:val="ASFKTablenorm"/>
            </w:pPr>
            <w:r w:rsidRPr="007B2273">
              <w:t>Значение по умолчанию – пустое значение.</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Статус исполнения</w:t>
            </w:r>
          </w:p>
        </w:tc>
        <w:tc>
          <w:tcPr>
            <w:tcW w:w="3802" w:type="pct"/>
            <w:shd w:val="clear" w:color="auto" w:fill="auto"/>
          </w:tcPr>
          <w:p w:rsidR="005154AF" w:rsidRPr="007B2273" w:rsidRDefault="005154AF" w:rsidP="00D20CFC">
            <w:pPr>
              <w:pStyle w:val="ASFKTablenorm"/>
            </w:pPr>
            <w:r w:rsidRPr="007B2273">
              <w:t>Значения поля заполняется вручную.</w:t>
            </w:r>
          </w:p>
          <w:p w:rsidR="005154AF" w:rsidRPr="007B2273" w:rsidRDefault="005154AF" w:rsidP="00D20CFC">
            <w:pPr>
              <w:pStyle w:val="ASFKTablenorm"/>
            </w:pPr>
            <w:r w:rsidRPr="007B2273">
              <w:t>Поле предусмотрено только для ОБЗ.</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Номер записи в реестре</w:t>
            </w:r>
          </w:p>
        </w:tc>
        <w:tc>
          <w:tcPr>
            <w:tcW w:w="3802" w:type="pct"/>
            <w:shd w:val="clear" w:color="auto" w:fill="auto"/>
          </w:tcPr>
          <w:p w:rsidR="005154AF" w:rsidRPr="00726330" w:rsidRDefault="005154AF" w:rsidP="00D20CFC">
            <w:pPr>
              <w:pStyle w:val="ASFKTablenorm"/>
            </w:pPr>
            <w:r w:rsidRPr="007B2273">
              <w:t xml:space="preserve">Значение </w:t>
            </w:r>
            <w:r w:rsidRPr="00726330">
              <w:t>может вводиться вручную или заполняться автоматически из родительского документа.</w:t>
            </w:r>
          </w:p>
        </w:tc>
      </w:tr>
    </w:tbl>
    <w:p w:rsidR="007C446F" w:rsidRDefault="007C446F" w:rsidP="005154AF">
      <w:pPr>
        <w:pStyle w:val="ASFKNormal"/>
      </w:pPr>
      <w:r w:rsidRPr="007B2273">
        <w:t xml:space="preserve">ЭФ документа </w:t>
      </w:r>
      <w:r>
        <w:t>«</w:t>
      </w:r>
      <w:r w:rsidRPr="007B2273">
        <w:t>Заявка на перерегистрацию бюджетного обязательства</w:t>
      </w:r>
      <w:r>
        <w:t>», закладки «</w:t>
      </w:r>
      <w:r w:rsidRPr="007B2273">
        <w:t>Раздел 5 (3)</w:t>
      </w:r>
      <w:r>
        <w:t>» представлена на рисунке</w:t>
      </w:r>
      <w:r w:rsidR="003E1433" w:rsidRPr="007B2273">
        <w:t> </w:t>
      </w:r>
      <w:r>
        <w:fldChar w:fldCharType="begin"/>
      </w:r>
      <w:r>
        <w:instrText xml:space="preserve"> REF _Ref458157642 \h </w:instrText>
      </w:r>
      <w:r>
        <w:fldChar w:fldCharType="separate"/>
      </w:r>
      <w:r w:rsidR="00653C3E">
        <w:rPr>
          <w:noProof/>
        </w:rPr>
        <w:t>81</w:t>
      </w:r>
      <w:r>
        <w:fldChar w:fldCharType="end"/>
      </w:r>
      <w:r>
        <w:t>.</w:t>
      </w:r>
    </w:p>
    <w:p w:rsidR="007C446F" w:rsidRPr="007B2273" w:rsidRDefault="00653C3E" w:rsidP="007C446F">
      <w:pPr>
        <w:pStyle w:val="ASFKFigure"/>
      </w:pPr>
      <w:r>
        <w:lastRenderedPageBreak/>
        <w:pict>
          <v:shape id="_x0000_i1175" type="#_x0000_t75" style="width:482.25pt;height:345.75pt">
            <v:imagedata r:id="rId141" o:title="0"/>
          </v:shape>
        </w:pict>
      </w:r>
    </w:p>
    <w:p w:rsidR="007C446F" w:rsidRPr="007B2273" w:rsidRDefault="007C446F" w:rsidP="007C446F">
      <w:pPr>
        <w:pStyle w:val="ASFKFigName"/>
      </w:pPr>
      <w:r w:rsidRPr="007B2273">
        <w:fldChar w:fldCharType="begin"/>
      </w:r>
      <w:r w:rsidRPr="007B2273">
        <w:instrText xml:space="preserve"> SEQ Рисунок \* ARABIC </w:instrText>
      </w:r>
      <w:r w:rsidRPr="007B2273">
        <w:fldChar w:fldCharType="separate"/>
      </w:r>
      <w:bookmarkStart w:id="820" w:name="_Ref458157642"/>
      <w:bookmarkStart w:id="821" w:name="_Toc71110739"/>
      <w:r w:rsidR="00653C3E">
        <w:rPr>
          <w:noProof/>
        </w:rPr>
        <w:t>81</w:t>
      </w:r>
      <w:bookmarkEnd w:id="820"/>
      <w:r w:rsidRPr="007B2273">
        <w:fldChar w:fldCharType="end"/>
      </w:r>
      <w:r w:rsidRPr="007B2273">
        <w:t xml:space="preserve">. ЭФ документа </w:t>
      </w:r>
      <w:r>
        <w:t>«</w:t>
      </w:r>
      <w:r w:rsidRPr="007B2273">
        <w:t>Заявка на перерегистрацию бюджетного обязательства</w:t>
      </w:r>
      <w:r>
        <w:t>», закладки «</w:t>
      </w:r>
      <w:r w:rsidRPr="007B2273">
        <w:t>Раздел 5 (3)</w:t>
      </w:r>
      <w:r>
        <w:t>»</w:t>
      </w:r>
      <w:bookmarkEnd w:id="821"/>
    </w:p>
    <w:p w:rsidR="005154AF" w:rsidRPr="007B2273" w:rsidRDefault="005154AF" w:rsidP="005154AF">
      <w:pPr>
        <w:pStyle w:val="ASFKNormal"/>
      </w:pPr>
      <w:r w:rsidRPr="007B2273">
        <w:t xml:space="preserve">Перечень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r w:rsidRPr="007B2273">
        <w:t xml:space="preserve"> </w:t>
      </w:r>
      <w:r w:rsidR="00B33BD1">
        <w:t>приведен в таблице</w:t>
      </w:r>
      <w:r w:rsidR="003E1433" w:rsidRPr="007B2273">
        <w:t> </w:t>
      </w:r>
      <w:r w:rsidRPr="007B2273">
        <w:fldChar w:fldCharType="begin"/>
      </w:r>
      <w:r w:rsidRPr="007B2273">
        <w:instrText xml:space="preserve"> REF _Ref319666482 \h  \* MERGEFORMAT </w:instrText>
      </w:r>
      <w:r w:rsidRPr="007B2273">
        <w:fldChar w:fldCharType="separate"/>
      </w:r>
      <w:r w:rsidR="00653C3E">
        <w:t>47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22" w:name="_Ref319666482"/>
      <w:bookmarkStart w:id="823" w:name="_Toc71110460"/>
      <w:r w:rsidR="00653C3E">
        <w:rPr>
          <w:noProof/>
        </w:rPr>
        <w:t>47</w:t>
      </w:r>
      <w:bookmarkEnd w:id="822"/>
      <w:r>
        <w:rPr>
          <w:noProof/>
        </w:rPr>
        <w:fldChar w:fldCharType="end"/>
      </w:r>
      <w:r w:rsidR="005154AF" w:rsidRPr="00726330">
        <w:t xml:space="preserve">. Описание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bookmarkEnd w:id="8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5154AF" w:rsidRPr="007B2273">
        <w:trPr>
          <w:cantSplit/>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В валюте (код)</w:t>
            </w:r>
          </w:p>
        </w:tc>
        <w:tc>
          <w:tcPr>
            <w:tcW w:w="3831" w:type="pct"/>
            <w:shd w:val="clear" w:color="auto" w:fill="auto"/>
          </w:tcPr>
          <w:p w:rsidR="005154AF" w:rsidRPr="00726330" w:rsidRDefault="005154AF" w:rsidP="00D20CFC">
            <w:pPr>
              <w:pStyle w:val="ASFKTablenorm"/>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В валюте (наименов</w:t>
            </w:r>
            <w:r w:rsidRPr="005154AF">
              <w:t>а</w:t>
            </w:r>
            <w:r w:rsidRPr="007B2273">
              <w:t>ние)</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по коду из спр</w:t>
            </w:r>
            <w:r w:rsidRPr="00726330">
              <w:t>авочника валют.</w:t>
            </w:r>
          </w:p>
        </w:tc>
      </w:tr>
      <w:tr w:rsidR="005154AF" w:rsidRPr="007B2273">
        <w:trPr>
          <w:cantSplit/>
        </w:trPr>
        <w:tc>
          <w:tcPr>
            <w:tcW w:w="5000" w:type="pct"/>
            <w:gridSpan w:val="2"/>
            <w:shd w:val="clear" w:color="auto" w:fill="auto"/>
          </w:tcPr>
          <w:p w:rsidR="005154AF" w:rsidRPr="00726330" w:rsidRDefault="007C446F" w:rsidP="00D20CFC">
            <w:pPr>
              <w:pStyle w:val="ASFKTablenorm"/>
            </w:pPr>
            <w:r>
              <w:t>Группа полей</w:t>
            </w:r>
            <w:r w:rsidR="005154AF" w:rsidRPr="007B2273">
              <w:t xml:space="preserve"> </w:t>
            </w:r>
            <w:r w:rsidR="004803D6">
              <w:t>«</w:t>
            </w:r>
            <w:r w:rsidR="005154AF" w:rsidRPr="00726330">
              <w:t>Итоги в разрезе ФАИП</w:t>
            </w:r>
            <w:r w:rsidR="004803D6">
              <w:t>»</w:t>
            </w:r>
            <w:r>
              <w:t xml:space="preserve"> (табличное поле)</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Код ФАИП</w:t>
            </w:r>
          </w:p>
        </w:tc>
        <w:tc>
          <w:tcPr>
            <w:tcW w:w="3831" w:type="pct"/>
            <w:shd w:val="clear" w:color="auto" w:fill="auto"/>
          </w:tcPr>
          <w:p w:rsidR="005154AF" w:rsidRPr="00726330" w:rsidRDefault="005154AF" w:rsidP="00D20CFC">
            <w:pPr>
              <w:pStyle w:val="ASFKTablenorm"/>
            </w:pPr>
            <w:r w:rsidRPr="007B2273">
              <w:t>Значение заполняется вручную или выбором из справо</w:t>
            </w:r>
            <w:r w:rsidRPr="00726330">
              <w:t xml:space="preserve">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заполнен, а поле </w:t>
            </w:r>
            <w:r w:rsidR="004803D6">
              <w:t>«</w:t>
            </w:r>
            <w:r w:rsidRPr="00726330">
              <w:t>Идентификатор этапа инвестирования по объекту ФАИП</w:t>
            </w:r>
            <w:r w:rsidR="004803D6">
              <w:t>»</w:t>
            </w:r>
            <w:r w:rsidRPr="00726330">
              <w:t xml:space="preserve"> пустое.</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Наименование ФАИП</w:t>
            </w:r>
          </w:p>
        </w:tc>
        <w:tc>
          <w:tcPr>
            <w:tcW w:w="3831" w:type="pct"/>
            <w:shd w:val="clear" w:color="auto" w:fill="auto"/>
          </w:tcPr>
          <w:p w:rsidR="005154AF" w:rsidRPr="00726330" w:rsidRDefault="005154AF" w:rsidP="00D20CFC">
            <w:pPr>
              <w:pStyle w:val="ASFKTablenorm"/>
            </w:pPr>
            <w:r w:rsidRPr="007B2273">
              <w:t xml:space="preserve">Подтягивается автоматически по коду из справочника </w:t>
            </w:r>
            <w:r w:rsidR="004803D6">
              <w:t>«</w:t>
            </w:r>
            <w:r w:rsidRPr="00726330">
              <w:t>ФАИП</w:t>
            </w:r>
            <w:r w:rsidR="004803D6">
              <w:t>»</w:t>
            </w:r>
            <w:r w:rsidRPr="00726330">
              <w:t>.</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t>Январь</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t>Февраль</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69" w:type="pct"/>
            <w:shd w:val="clear" w:color="auto" w:fill="auto"/>
          </w:tcPr>
          <w:p w:rsidR="005154AF" w:rsidRPr="007B2273" w:rsidRDefault="00607AAF" w:rsidP="00D20CFC">
            <w:pPr>
              <w:pStyle w:val="ASFKTablenorm"/>
            </w:pPr>
            <w:r>
              <w:lastRenderedPageBreak/>
              <w:t>…</w:t>
            </w:r>
          </w:p>
        </w:tc>
        <w:tc>
          <w:tcPr>
            <w:tcW w:w="3831" w:type="pct"/>
            <w:shd w:val="clear" w:color="auto" w:fill="auto"/>
          </w:tcPr>
          <w:p w:rsidR="005154AF" w:rsidRPr="007B2273" w:rsidRDefault="00831246" w:rsidP="00D20CFC">
            <w:pPr>
              <w:pStyle w:val="ASFKTablenorm"/>
            </w:pPr>
            <w:r>
              <w:t>…</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Декабрь</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69" w:type="pct"/>
            <w:shd w:val="clear" w:color="auto" w:fill="auto"/>
          </w:tcPr>
          <w:p w:rsidR="005154AF" w:rsidRPr="00726330" w:rsidRDefault="005154AF" w:rsidP="00D20CFC">
            <w:pPr>
              <w:pStyle w:val="ASFKTablenorm"/>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t>1-й год плана</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t>2-й год плана</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t>3-й год</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t>4-й год</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Последующие годы</w:t>
            </w:r>
          </w:p>
        </w:tc>
        <w:tc>
          <w:tcPr>
            <w:tcW w:w="3831" w:type="pct"/>
            <w:shd w:val="clear" w:color="auto" w:fill="auto"/>
          </w:tcPr>
          <w:p w:rsidR="005154AF" w:rsidRPr="007B2273" w:rsidRDefault="005154AF" w:rsidP="00D20CFC">
            <w:pPr>
              <w:pStyle w:val="ASFKTablenorm"/>
            </w:pPr>
            <w:r w:rsidRPr="007B2273">
              <w:t>Значение вводится вручную.</w:t>
            </w:r>
          </w:p>
        </w:tc>
      </w:tr>
      <w:tr w:rsidR="005154AF" w:rsidRPr="007B2273">
        <w:trPr>
          <w:cantSplit/>
        </w:trPr>
        <w:tc>
          <w:tcPr>
            <w:tcW w:w="5000" w:type="pct"/>
            <w:gridSpan w:val="2"/>
            <w:shd w:val="clear" w:color="auto" w:fill="auto"/>
          </w:tcPr>
          <w:p w:rsidR="005154AF" w:rsidRPr="00726330" w:rsidRDefault="005154AF" w:rsidP="007C446F">
            <w:pPr>
              <w:pStyle w:val="ASFKTablenorm"/>
            </w:pPr>
            <w:r w:rsidRPr="007B2273">
              <w:t xml:space="preserve">Табличное поле </w:t>
            </w:r>
            <w:r w:rsidR="004803D6">
              <w:t>«</w:t>
            </w:r>
            <w:r w:rsidRPr="00726330">
              <w:t>Расшифровка по КБК для текущих итогов</w:t>
            </w:r>
            <w:r w:rsidR="004803D6">
              <w:t>»</w:t>
            </w:r>
            <w:r w:rsidRPr="00726330">
              <w:t xml:space="preserve"> (вложенн</w:t>
            </w:r>
            <w:r w:rsidR="007C446F">
              <w:t>ая таблица</w:t>
            </w:r>
            <w:r w:rsidRPr="00726330">
              <w:t xml:space="preserve"> к итоговой строке по ФАИП)</w:t>
            </w:r>
          </w:p>
        </w:tc>
      </w:tr>
      <w:tr w:rsidR="005154AF" w:rsidRPr="007B2273">
        <w:trPr>
          <w:cantSplit/>
        </w:trPr>
        <w:tc>
          <w:tcPr>
            <w:tcW w:w="1169" w:type="pct"/>
            <w:shd w:val="clear" w:color="auto" w:fill="auto"/>
          </w:tcPr>
          <w:p w:rsidR="005154AF" w:rsidRPr="007B2273" w:rsidRDefault="005154AF" w:rsidP="00D20CFC">
            <w:pPr>
              <w:pStyle w:val="ASFKTablenorm"/>
            </w:pPr>
            <w:r w:rsidRPr="007B2273">
              <w:t>№</w:t>
            </w:r>
          </w:p>
        </w:tc>
        <w:tc>
          <w:tcPr>
            <w:tcW w:w="3831" w:type="pct"/>
            <w:shd w:val="clear" w:color="auto" w:fill="auto"/>
          </w:tcPr>
          <w:p w:rsidR="005154AF" w:rsidRPr="007B2273" w:rsidRDefault="005154AF" w:rsidP="00D20CFC">
            <w:pPr>
              <w:pStyle w:val="ASFKTablenorm"/>
            </w:pPr>
            <w:r w:rsidRPr="007B2273">
              <w:t>Номер позиции.</w:t>
            </w:r>
          </w:p>
          <w:p w:rsidR="005154AF" w:rsidRPr="007B2273" w:rsidRDefault="005154AF" w:rsidP="00D20CFC">
            <w:pPr>
              <w:pStyle w:val="ASFKTablenorm"/>
            </w:pPr>
            <w:r w:rsidRPr="007B2273">
              <w:t>Заполняется автоматически.</w:t>
            </w:r>
          </w:p>
        </w:tc>
      </w:tr>
      <w:tr w:rsidR="005154AF" w:rsidRPr="007B2273">
        <w:trPr>
          <w:cantSplit/>
          <w:trHeight w:val="1242"/>
        </w:trPr>
        <w:tc>
          <w:tcPr>
            <w:tcW w:w="1169" w:type="pct"/>
            <w:shd w:val="clear" w:color="auto" w:fill="auto"/>
          </w:tcPr>
          <w:p w:rsidR="005154AF" w:rsidRPr="007B2273" w:rsidRDefault="005154AF" w:rsidP="00D20CFC">
            <w:pPr>
              <w:pStyle w:val="ASFKTablenorm"/>
            </w:pPr>
            <w:r w:rsidRPr="007B2273">
              <w:t xml:space="preserve">Вид средств </w:t>
            </w:r>
          </w:p>
          <w:p w:rsidR="005154AF" w:rsidRPr="007B2273" w:rsidRDefault="005154AF" w:rsidP="00D20CFC">
            <w:pPr>
              <w:pStyle w:val="ASFKTablenorm"/>
            </w:pPr>
            <w:r w:rsidRPr="007B2273">
              <w:t>(код)</w:t>
            </w:r>
          </w:p>
        </w:tc>
        <w:tc>
          <w:tcPr>
            <w:tcW w:w="3831" w:type="pct"/>
            <w:shd w:val="clear" w:color="auto" w:fill="auto"/>
          </w:tcPr>
          <w:p w:rsidR="005154AF" w:rsidRPr="00726330" w:rsidRDefault="005154AF" w:rsidP="00D20CFC">
            <w:pPr>
              <w:pStyle w:val="ASFKTablenorm"/>
            </w:pPr>
            <w:r w:rsidRPr="007B2273">
              <w:t xml:space="preserve">По умолчанию указывается значение – </w:t>
            </w:r>
            <w:r w:rsidR="004803D6">
              <w:t>«</w:t>
            </w:r>
            <w:r w:rsidRPr="00726330">
              <w:t>10</w:t>
            </w:r>
            <w:r w:rsidR="004803D6">
              <w:t>»</w:t>
            </w:r>
            <w:r w:rsidRPr="00726330">
              <w:t>.</w:t>
            </w:r>
          </w:p>
          <w:p w:rsidR="005154AF" w:rsidRPr="007B2273" w:rsidRDefault="005154AF" w:rsidP="00D20CFC">
            <w:pPr>
              <w:pStyle w:val="ASFKTablenorm"/>
            </w:pPr>
            <w:r w:rsidRPr="007B2273">
              <w:t>Значение заполняется автоматически из родительского документа.</w:t>
            </w:r>
          </w:p>
          <w:p w:rsidR="005154AF" w:rsidRPr="00726330" w:rsidRDefault="005154AF" w:rsidP="00D20CFC">
            <w:pPr>
              <w:pStyle w:val="ASFKTablenorm"/>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rsidR="005154AF" w:rsidRPr="007B2273" w:rsidRDefault="005154AF" w:rsidP="00D20CFC">
            <w:pPr>
              <w:pStyle w:val="ASFKTablenorm"/>
            </w:pPr>
            <w:r w:rsidRPr="007B2273">
              <w:t>Список значений, доступных для выбора пользователем ограничен следу</w:t>
            </w:r>
            <w:r w:rsidRPr="005154AF">
              <w:t>ю</w:t>
            </w:r>
            <w:r w:rsidRPr="007B2273">
              <w:t>щими кодами: 10, 11.</w:t>
            </w:r>
          </w:p>
        </w:tc>
      </w:tr>
      <w:tr w:rsidR="005154AF" w:rsidRPr="007B2273">
        <w:trPr>
          <w:cantSplit/>
          <w:trHeight w:val="70"/>
        </w:trPr>
        <w:tc>
          <w:tcPr>
            <w:tcW w:w="1169" w:type="pct"/>
            <w:shd w:val="clear" w:color="auto" w:fill="auto"/>
          </w:tcPr>
          <w:p w:rsidR="005154AF" w:rsidRPr="00726330" w:rsidRDefault="005154AF" w:rsidP="00D20CFC">
            <w:pPr>
              <w:pStyle w:val="ASFKTablenorm"/>
            </w:pPr>
            <w:r w:rsidRPr="007B2273">
              <w:t>Вид средств (наим</w:t>
            </w:r>
            <w:r w:rsidRPr="005154AF">
              <w:t>е</w:t>
            </w:r>
            <w:r w:rsidRPr="007B2273">
              <w:t>нов</w:t>
            </w:r>
            <w:r w:rsidRPr="005154AF">
              <w:t>а</w:t>
            </w:r>
            <w:r w:rsidRPr="00726330">
              <w:t>ние)</w:t>
            </w:r>
          </w:p>
        </w:tc>
        <w:tc>
          <w:tcPr>
            <w:tcW w:w="3831" w:type="pct"/>
            <w:shd w:val="clear" w:color="auto" w:fill="auto"/>
          </w:tcPr>
          <w:p w:rsidR="005154AF" w:rsidRPr="00726330" w:rsidRDefault="005154AF" w:rsidP="00D20CFC">
            <w:pPr>
              <w:pStyle w:val="ASFKTablenorm"/>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rsidR="005154AF" w:rsidRPr="007B2273" w:rsidRDefault="005154AF" w:rsidP="00D20CFC">
            <w:pPr>
              <w:pStyle w:val="ASFKTablenorm"/>
            </w:pPr>
            <w:r w:rsidRPr="007B2273">
              <w:t>Может быть изменено пользователем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КБК</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Значение вводится вручную или выбирается из справо</w:t>
            </w:r>
            <w:r w:rsidRPr="00726330">
              <w:t>чника КБК.</w:t>
            </w:r>
          </w:p>
          <w:p w:rsidR="005154AF" w:rsidRPr="00726330" w:rsidRDefault="005154AF" w:rsidP="00D20CFC">
            <w:pPr>
              <w:pStyle w:val="ASFKTablenorm"/>
            </w:pPr>
            <w:r w:rsidRPr="007B2273">
              <w:t xml:space="preserve">Пользователю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rsidR="005154AF" w:rsidRPr="00726330" w:rsidRDefault="005154AF" w:rsidP="00D20CFC">
            <w:pPr>
              <w:pStyle w:val="ASFKTablenorm"/>
            </w:pPr>
            <w:r w:rsidRPr="007B2273">
              <w:t>Значение генерируется автоматически</w:t>
            </w:r>
            <w:r w:rsidRPr="00726330">
              <w:t xml:space="preserve"> из заполненных значений по сегме</w:t>
            </w:r>
            <w:r w:rsidRPr="005154AF">
              <w:t>н</w:t>
            </w:r>
            <w:r w:rsidRPr="00726330">
              <w:t>там по следующим алгоритмам: ППП + ФКР+КЦСР+КВР+КОСГУ.</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ППП</w:t>
            </w:r>
          </w:p>
        </w:tc>
        <w:tc>
          <w:tcPr>
            <w:tcW w:w="3831" w:type="pct"/>
            <w:shd w:val="clear" w:color="auto" w:fill="auto"/>
          </w:tcPr>
          <w:p w:rsidR="005154AF" w:rsidRPr="007B2273" w:rsidRDefault="005154AF" w:rsidP="00D20CFC">
            <w:pPr>
              <w:pStyle w:val="ASFKTablenorm"/>
            </w:pPr>
            <w:r w:rsidRPr="007B2273">
              <w:t>Код ведомственной структуры:</w:t>
            </w:r>
          </w:p>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D20CFC">
            <w:pPr>
              <w:pStyle w:val="ASFKTablenorm"/>
            </w:pPr>
            <w:r w:rsidRPr="007B2273">
              <w:t>Значение может вводиться вручную, выбираться пользователем из справо</w:t>
            </w:r>
            <w:r w:rsidRPr="005154AF">
              <w:t>ч</w:t>
            </w:r>
            <w:r w:rsidRPr="007B2273">
              <w:t>ника ведомственных структур.</w:t>
            </w:r>
          </w:p>
        </w:tc>
      </w:tr>
      <w:tr w:rsidR="005154AF" w:rsidRPr="007B2273">
        <w:trPr>
          <w:cantSplit/>
        </w:trPr>
        <w:tc>
          <w:tcPr>
            <w:tcW w:w="1169" w:type="pct"/>
            <w:shd w:val="clear" w:color="auto" w:fill="auto"/>
          </w:tcPr>
          <w:p w:rsidR="005154AF" w:rsidRPr="007B2273" w:rsidRDefault="005154AF" w:rsidP="00D20CFC">
            <w:pPr>
              <w:pStyle w:val="ASFKTablenorm"/>
            </w:pPr>
            <w:r w:rsidRPr="007B2273">
              <w:t>ФКР</w:t>
            </w:r>
          </w:p>
        </w:tc>
        <w:tc>
          <w:tcPr>
            <w:tcW w:w="3831" w:type="pct"/>
            <w:shd w:val="clear" w:color="auto" w:fill="auto"/>
          </w:tcPr>
          <w:p w:rsidR="005154AF" w:rsidRPr="007B2273" w:rsidRDefault="005154AF" w:rsidP="00D20CFC">
            <w:pPr>
              <w:pStyle w:val="ASFKTablenorm"/>
            </w:pPr>
            <w:r w:rsidRPr="007B2273">
              <w:t>Код функциональной классификации расходов:</w:t>
            </w:r>
          </w:p>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Значение заполняется вручную или выбирается из справочника разд</w:t>
            </w:r>
            <w:r w:rsidRPr="005154AF">
              <w:t>е</w:t>
            </w:r>
            <w:r w:rsidRPr="00726330">
              <w:t>лов/подразделов.</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КЦСР</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Значение заполняется вручную или выбирается из справочника цел</w:t>
            </w:r>
            <w:r w:rsidRPr="00726330">
              <w:t>евых ст</w:t>
            </w:r>
            <w:r w:rsidRPr="005154AF">
              <w:t>а</w:t>
            </w:r>
            <w:r w:rsidRPr="00726330">
              <w:t>тей.</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КВР</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Значение заполняется вручную или выбирается из спр</w:t>
            </w:r>
            <w:r w:rsidRPr="00726330">
              <w:t>авочника видов расх</w:t>
            </w:r>
            <w:r w:rsidRPr="005154AF">
              <w:t>о</w:t>
            </w:r>
            <w:r w:rsidRPr="00726330">
              <w:t>дов.</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lastRenderedPageBreak/>
              <w:t>КОСГУ</w:t>
            </w:r>
          </w:p>
        </w:tc>
        <w:tc>
          <w:tcPr>
            <w:tcW w:w="3831" w:type="pct"/>
            <w:shd w:val="clear" w:color="auto" w:fill="auto"/>
          </w:tcPr>
          <w:p w:rsidR="005154AF" w:rsidRPr="007B2273" w:rsidRDefault="005154AF" w:rsidP="00D20CFC">
            <w:pPr>
              <w:pStyle w:val="ASFKTablenorm"/>
            </w:pPr>
            <w:r w:rsidRPr="007B2273">
              <w:t>Код экономической классификации:</w:t>
            </w:r>
          </w:p>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Значение может вводиться вручную, выбираться пользователем из справо</w:t>
            </w:r>
            <w:r w:rsidRPr="005154AF">
              <w:t>ч</w:t>
            </w:r>
            <w:r w:rsidRPr="007B2273">
              <w:t xml:space="preserve">ника </w:t>
            </w:r>
            <w:r w:rsidR="004803D6">
              <w:t>«</w:t>
            </w:r>
            <w:r w:rsidRPr="00726330">
              <w:t>Экономическая классификация</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Код цели</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Значение вводится вручную или выбирается из справочника кодов ц</w:t>
            </w:r>
            <w:r w:rsidRPr="00726330">
              <w:t>елей су</w:t>
            </w:r>
            <w:r w:rsidRPr="005154AF">
              <w:t>б</w:t>
            </w:r>
            <w:r w:rsidRPr="00726330">
              <w:t>сидий, субвенций.</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Доп. КБК 2</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Доп. КБК 3</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Доп. КБК 4</w:t>
            </w:r>
          </w:p>
        </w:tc>
        <w:tc>
          <w:tcPr>
            <w:tcW w:w="3831" w:type="pct"/>
            <w:shd w:val="clear" w:color="auto" w:fill="auto"/>
          </w:tcPr>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D20CFC">
            <w:pPr>
              <w:pStyle w:val="ASFKTablenorm"/>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69" w:type="pct"/>
            <w:shd w:val="clear" w:color="auto" w:fill="auto"/>
          </w:tcPr>
          <w:p w:rsidR="005154AF" w:rsidRPr="00726330" w:rsidRDefault="005154AF" w:rsidP="00D20CFC">
            <w:pPr>
              <w:pStyle w:val="ASFKTablenorm"/>
            </w:pPr>
            <w:r w:rsidRPr="007B2273">
              <w:t>Предмет документа осн</w:t>
            </w:r>
            <w:r w:rsidRPr="005154AF">
              <w:t>о</w:t>
            </w:r>
            <w:r w:rsidRPr="00726330">
              <w:t>вания</w:t>
            </w:r>
          </w:p>
        </w:tc>
        <w:tc>
          <w:tcPr>
            <w:tcW w:w="3831" w:type="pct"/>
            <w:shd w:val="clear" w:color="auto" w:fill="auto"/>
          </w:tcPr>
          <w:p w:rsidR="005154AF" w:rsidRPr="00726330" w:rsidRDefault="005154AF" w:rsidP="00D20CFC">
            <w:pPr>
              <w:pStyle w:val="ASFKTablenorm"/>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Примечание</w:t>
            </w:r>
          </w:p>
        </w:tc>
        <w:tc>
          <w:tcPr>
            <w:tcW w:w="3831" w:type="pct"/>
            <w:shd w:val="clear" w:color="auto" w:fill="auto"/>
          </w:tcPr>
          <w:p w:rsidR="005154AF" w:rsidRPr="00726330" w:rsidRDefault="005154AF" w:rsidP="00D20CFC">
            <w:pPr>
              <w:pStyle w:val="ASFKTablenorm"/>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69" w:type="pct"/>
            <w:shd w:val="clear" w:color="auto" w:fill="auto"/>
          </w:tcPr>
          <w:p w:rsidR="005154AF" w:rsidRPr="00726330" w:rsidRDefault="005154AF" w:rsidP="00D20CFC">
            <w:pPr>
              <w:pStyle w:val="ASFKTablenorm"/>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trPr>
          <w:cantSplit/>
        </w:trPr>
        <w:tc>
          <w:tcPr>
            <w:tcW w:w="1169" w:type="pct"/>
            <w:shd w:val="clear" w:color="auto" w:fill="auto"/>
          </w:tcPr>
          <w:p w:rsidR="005154AF" w:rsidRPr="007B2273" w:rsidRDefault="005154AF" w:rsidP="00D20CFC">
            <w:pPr>
              <w:pStyle w:val="ASFKTablenorm"/>
            </w:pPr>
            <w:r w:rsidRPr="007B2273">
              <w:t>1-й год плана</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trPr>
          <w:cantSplit/>
        </w:trPr>
        <w:tc>
          <w:tcPr>
            <w:tcW w:w="1169" w:type="pct"/>
            <w:shd w:val="clear" w:color="auto" w:fill="auto"/>
          </w:tcPr>
          <w:p w:rsidR="005154AF" w:rsidRPr="007B2273" w:rsidRDefault="005154AF" w:rsidP="00D20CFC">
            <w:pPr>
              <w:pStyle w:val="ASFKTablenorm"/>
            </w:pPr>
            <w:r w:rsidRPr="007B2273">
              <w:t>2-й год плана</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trPr>
          <w:cantSplit/>
        </w:trPr>
        <w:tc>
          <w:tcPr>
            <w:tcW w:w="1169" w:type="pct"/>
            <w:shd w:val="clear" w:color="auto" w:fill="auto"/>
          </w:tcPr>
          <w:p w:rsidR="005154AF" w:rsidRPr="007B2273" w:rsidRDefault="005154AF" w:rsidP="00D20CFC">
            <w:pPr>
              <w:pStyle w:val="ASFKTablenorm"/>
            </w:pPr>
            <w:r w:rsidRPr="007B2273">
              <w:t>3-й год</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trPr>
          <w:cantSplit/>
        </w:trPr>
        <w:tc>
          <w:tcPr>
            <w:tcW w:w="1169" w:type="pct"/>
            <w:shd w:val="clear" w:color="auto" w:fill="auto"/>
          </w:tcPr>
          <w:p w:rsidR="005154AF" w:rsidRPr="007B2273" w:rsidRDefault="005154AF" w:rsidP="00D20CFC">
            <w:pPr>
              <w:pStyle w:val="ASFKTablenorm"/>
            </w:pPr>
            <w:r w:rsidRPr="007B2273">
              <w:t>4-й год</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trPr>
          <w:cantSplit/>
        </w:trPr>
        <w:tc>
          <w:tcPr>
            <w:tcW w:w="1169" w:type="pct"/>
            <w:shd w:val="clear" w:color="auto" w:fill="auto"/>
          </w:tcPr>
          <w:p w:rsidR="005154AF" w:rsidRPr="007B2273" w:rsidRDefault="005154AF" w:rsidP="00D20CFC">
            <w:pPr>
              <w:pStyle w:val="ASFKTablenorm"/>
            </w:pPr>
            <w:r w:rsidRPr="007B2273">
              <w:lastRenderedPageBreak/>
              <w:t>Последующие годы</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График оплаты</w:t>
            </w:r>
            <w:r w:rsidR="004803D6">
              <w:t>»</w:t>
            </w:r>
            <w:r w:rsidRPr="00726330">
              <w:t xml:space="preserve"> </w:t>
            </w:r>
          </w:p>
        </w:tc>
      </w:tr>
      <w:tr w:rsidR="005154AF" w:rsidRPr="007B2273">
        <w:trPr>
          <w:cantSplit/>
        </w:trPr>
        <w:tc>
          <w:tcPr>
            <w:tcW w:w="1169" w:type="pct"/>
            <w:shd w:val="clear" w:color="auto" w:fill="auto"/>
          </w:tcPr>
          <w:p w:rsidR="005154AF" w:rsidRPr="007B2273" w:rsidRDefault="005154AF" w:rsidP="00D20CFC">
            <w:pPr>
              <w:pStyle w:val="ASFKTablenorm"/>
            </w:pPr>
            <w:r w:rsidRPr="007B2273">
              <w:t>Январь</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t>Февраль</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69" w:type="pct"/>
            <w:shd w:val="clear" w:color="auto" w:fill="auto"/>
          </w:tcPr>
          <w:p w:rsidR="005154AF" w:rsidRPr="007B2273" w:rsidRDefault="00607AAF" w:rsidP="00D20CFC">
            <w:pPr>
              <w:pStyle w:val="ASFKTablenorm"/>
            </w:pPr>
            <w:r>
              <w:t>…</w:t>
            </w:r>
          </w:p>
        </w:tc>
        <w:tc>
          <w:tcPr>
            <w:tcW w:w="3831" w:type="pct"/>
            <w:shd w:val="clear" w:color="auto" w:fill="auto"/>
          </w:tcPr>
          <w:p w:rsidR="005154AF" w:rsidRPr="00726330" w:rsidRDefault="00607AAF" w:rsidP="00D20CFC">
            <w:pPr>
              <w:pStyle w:val="ASFKTablenorm"/>
            </w:pPr>
            <w:r>
              <w:t>…</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Декабрь</w:t>
            </w:r>
          </w:p>
        </w:tc>
        <w:tc>
          <w:tcPr>
            <w:tcW w:w="3831" w:type="pct"/>
            <w:shd w:val="clear" w:color="auto" w:fill="auto"/>
          </w:tcPr>
          <w:p w:rsidR="005154AF" w:rsidRPr="00726330" w:rsidRDefault="005154AF" w:rsidP="00D20CFC">
            <w:pPr>
              <w:pStyle w:val="ASFKTablenorm"/>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D20CFC">
            <w:pPr>
              <w:pStyle w:val="ASFKTablenorm"/>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D20CFC">
            <w:pPr>
              <w:pStyle w:val="ASFKTablenorm"/>
            </w:pPr>
            <w:r w:rsidRPr="007B2273">
              <w:t>Значение вводится вручную.</w:t>
            </w:r>
          </w:p>
          <w:p w:rsidR="005154AF" w:rsidRPr="00726330" w:rsidRDefault="005154AF" w:rsidP="00D20CFC">
            <w:pPr>
              <w:pStyle w:val="ASFKTablenorm"/>
            </w:pPr>
            <w:r w:rsidRPr="007B2273">
              <w:t>Для</w:t>
            </w:r>
            <w:r w:rsidRPr="00726330">
              <w:t xml:space="preserve"> АРМ НУБП заполняется вручную.</w:t>
            </w:r>
          </w:p>
        </w:tc>
      </w:tr>
      <w:tr w:rsidR="005154AF" w:rsidRPr="007B2273">
        <w:trPr>
          <w:cantSplit/>
        </w:trPr>
        <w:tc>
          <w:tcPr>
            <w:tcW w:w="1169" w:type="pct"/>
            <w:shd w:val="clear" w:color="auto" w:fill="auto"/>
          </w:tcPr>
          <w:p w:rsidR="005154AF" w:rsidRPr="007B2273" w:rsidRDefault="005154AF" w:rsidP="00D20CFC">
            <w:pPr>
              <w:pStyle w:val="ASFKTablenorm"/>
            </w:pPr>
            <w:r w:rsidRPr="007B2273">
              <w:t>Сумма по расшифро</w:t>
            </w:r>
            <w:r w:rsidRPr="005154AF">
              <w:t>в</w:t>
            </w:r>
            <w:r w:rsidRPr="007B2273">
              <w:t xml:space="preserve">ке </w:t>
            </w:r>
          </w:p>
        </w:tc>
        <w:tc>
          <w:tcPr>
            <w:tcW w:w="3831" w:type="pct"/>
            <w:shd w:val="clear" w:color="auto" w:fill="auto"/>
          </w:tcPr>
          <w:p w:rsidR="005154AF" w:rsidRPr="007B2273" w:rsidRDefault="005154AF" w:rsidP="00D20CFC">
            <w:pPr>
              <w:pStyle w:val="ASFKTablenorm"/>
            </w:pPr>
            <w:r w:rsidRPr="007B2273">
              <w:t>Значение рассчитывается автоматически как сумма всех строк по всем годам.</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Отклонение</w:t>
            </w:r>
          </w:p>
        </w:tc>
        <w:tc>
          <w:tcPr>
            <w:tcW w:w="3831" w:type="pct"/>
            <w:shd w:val="clear" w:color="auto" w:fill="auto"/>
          </w:tcPr>
          <w:p w:rsidR="005154AF" w:rsidRPr="00726330" w:rsidRDefault="005154AF" w:rsidP="00D20CFC">
            <w:pPr>
              <w:pStyle w:val="ASFKTablenorm"/>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Контрольные суммы</w:t>
            </w:r>
            <w:r w:rsidR="004803D6">
              <w:t>»</w:t>
            </w:r>
          </w:p>
        </w:tc>
      </w:tr>
      <w:tr w:rsidR="005154AF" w:rsidRPr="007B2273">
        <w:trPr>
          <w:cantSplit/>
        </w:trPr>
        <w:tc>
          <w:tcPr>
            <w:tcW w:w="1169" w:type="pct"/>
            <w:shd w:val="clear" w:color="auto" w:fill="auto"/>
          </w:tcPr>
          <w:p w:rsidR="005154AF" w:rsidRPr="007B2273" w:rsidRDefault="005154AF" w:rsidP="00D20CFC">
            <w:pPr>
              <w:pStyle w:val="ASFKTablenorm"/>
            </w:pPr>
            <w:r w:rsidRPr="007B2273">
              <w:t>Сумма по документу-основанию</w:t>
            </w:r>
          </w:p>
        </w:tc>
        <w:tc>
          <w:tcPr>
            <w:tcW w:w="3831" w:type="pct"/>
            <w:shd w:val="clear" w:color="auto" w:fill="auto"/>
          </w:tcPr>
          <w:p w:rsidR="005154AF" w:rsidRPr="00726330" w:rsidRDefault="005154AF" w:rsidP="00D20CFC">
            <w:pPr>
              <w:pStyle w:val="ASFKTablenorm"/>
            </w:pPr>
            <w:r w:rsidRPr="007B2273">
              <w:t xml:space="preserve">Значение заполняется автоматически и является равным полю </w:t>
            </w:r>
            <w:r w:rsidR="004803D6">
              <w:t>«</w:t>
            </w:r>
            <w:r w:rsidRPr="00726330">
              <w:t>Сумма в в</w:t>
            </w:r>
            <w:r w:rsidRPr="005154AF">
              <w:t>а</w:t>
            </w:r>
            <w:r w:rsidRPr="00726330">
              <w:t>люте БО</w:t>
            </w:r>
            <w:r w:rsidR="004803D6">
              <w:t>»</w:t>
            </w:r>
            <w:r w:rsidRPr="00726330">
              <w:t xml:space="preserve"> (Раздел 1: Реквизиты документа-основания).</w:t>
            </w:r>
          </w:p>
        </w:tc>
      </w:tr>
      <w:tr w:rsidR="005154AF" w:rsidRPr="007B2273">
        <w:trPr>
          <w:cantSplit/>
        </w:trPr>
        <w:tc>
          <w:tcPr>
            <w:tcW w:w="1169" w:type="pct"/>
            <w:shd w:val="clear" w:color="auto" w:fill="auto"/>
          </w:tcPr>
          <w:p w:rsidR="005154AF" w:rsidRPr="007B2273" w:rsidRDefault="005154AF" w:rsidP="00D20CFC">
            <w:pPr>
              <w:pStyle w:val="ASFKTablenorm"/>
            </w:pPr>
            <w:r w:rsidRPr="007B2273">
              <w:t>Сумма по расшифро</w:t>
            </w:r>
            <w:r w:rsidRPr="005154AF">
              <w:t>в</w:t>
            </w:r>
            <w:r w:rsidRPr="007B2273">
              <w:t xml:space="preserve">ке </w:t>
            </w:r>
          </w:p>
        </w:tc>
        <w:tc>
          <w:tcPr>
            <w:tcW w:w="3831" w:type="pct"/>
            <w:shd w:val="clear" w:color="auto" w:fill="auto"/>
          </w:tcPr>
          <w:p w:rsidR="005154AF" w:rsidRPr="007B2273" w:rsidRDefault="005154AF" w:rsidP="00D20CFC">
            <w:pPr>
              <w:pStyle w:val="ASFKTablenorm"/>
            </w:pPr>
            <w:r w:rsidRPr="007B2273">
              <w:t>Значение рассчитывается автоматически как сумма всех строк по всем годам всех подитогов по кодам ФАИП.</w:t>
            </w:r>
          </w:p>
        </w:tc>
      </w:tr>
      <w:tr w:rsidR="005154AF" w:rsidRPr="007B2273">
        <w:trPr>
          <w:cantSplit/>
        </w:trPr>
        <w:tc>
          <w:tcPr>
            <w:tcW w:w="1169" w:type="pct"/>
            <w:shd w:val="clear" w:color="auto" w:fill="auto"/>
          </w:tcPr>
          <w:p w:rsidR="005154AF" w:rsidRPr="007B2273" w:rsidRDefault="005154AF" w:rsidP="00D20CFC">
            <w:pPr>
              <w:pStyle w:val="ASFKTablenorm"/>
            </w:pPr>
            <w:r w:rsidRPr="007B2273">
              <w:t xml:space="preserve">Отклонение </w:t>
            </w:r>
          </w:p>
        </w:tc>
        <w:tc>
          <w:tcPr>
            <w:tcW w:w="3831" w:type="pct"/>
            <w:shd w:val="clear" w:color="auto" w:fill="auto"/>
          </w:tcPr>
          <w:p w:rsidR="005154AF" w:rsidRPr="00726330" w:rsidRDefault="005154AF" w:rsidP="00D20CFC">
            <w:pPr>
              <w:pStyle w:val="ASFKTablenorm"/>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bl>
    <w:p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закладка </w:t>
      </w:r>
      <w:r w:rsidR="004803D6">
        <w:t>«</w:t>
      </w:r>
      <w:r w:rsidRPr="007B2273">
        <w:t>Подписи (4)</w:t>
      </w:r>
      <w:r w:rsidR="004803D6">
        <w:t>»</w:t>
      </w:r>
      <w:r w:rsidR="007C446F">
        <w:t xml:space="preserve"> </w:t>
      </w:r>
      <w:r w:rsidR="007C446F" w:rsidRPr="007B2273">
        <w:t xml:space="preserve">представлена </w:t>
      </w:r>
      <w:r w:rsidR="007C446F">
        <w:t>н</w:t>
      </w:r>
      <w:r w:rsidR="007C446F" w:rsidRPr="007B2273">
        <w:t>а рисунке</w:t>
      </w:r>
      <w:r w:rsidR="003E1433" w:rsidRPr="007B2273">
        <w:t> </w:t>
      </w:r>
      <w:r w:rsidR="007C446F" w:rsidRPr="007B2273">
        <w:fldChar w:fldCharType="begin"/>
      </w:r>
      <w:r w:rsidR="007C446F" w:rsidRPr="007B2273">
        <w:instrText xml:space="preserve"> REF _Ref357521466 \h  \* MERGEFORMAT </w:instrText>
      </w:r>
      <w:r w:rsidR="007C446F" w:rsidRPr="007B2273">
        <w:fldChar w:fldCharType="separate"/>
      </w:r>
      <w:r w:rsidR="00653C3E">
        <w:t>82</w:t>
      </w:r>
      <w:r w:rsidR="007C446F" w:rsidRPr="007B2273">
        <w:fldChar w:fldCharType="end"/>
      </w:r>
      <w:r w:rsidR="007C446F">
        <w:t>.</w:t>
      </w:r>
    </w:p>
    <w:p w:rsidR="005154AF" w:rsidRPr="007B2273" w:rsidRDefault="00653C3E" w:rsidP="005154AF">
      <w:pPr>
        <w:pStyle w:val="ASFKFigure"/>
      </w:pPr>
      <w:r>
        <w:lastRenderedPageBreak/>
        <w:pict>
          <v:shape id="_x0000_i1176" type="#_x0000_t75" style="width:482.25pt;height:172.5pt">
            <v:imagedata r:id="rId14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24" w:name="_Ref357521466"/>
      <w:bookmarkStart w:id="825" w:name="_Toc71110740"/>
      <w:r w:rsidR="00653C3E">
        <w:rPr>
          <w:noProof/>
        </w:rPr>
        <w:t>82</w:t>
      </w:r>
      <w:bookmarkEnd w:id="824"/>
      <w:r w:rsidRPr="007B2273">
        <w:fldChar w:fldCharType="end"/>
      </w:r>
      <w:r w:rsidRPr="007B2273">
        <w:t xml:space="preserve">. ЭФ документа </w:t>
      </w:r>
      <w:r w:rsidR="004803D6">
        <w:t>«</w:t>
      </w:r>
      <w:r w:rsidRPr="007B2273">
        <w:t>Заявка на перерегистрацию бюджетного обязательства</w:t>
      </w:r>
      <w:r w:rsidR="00B33BD1">
        <w:t>», закладки «</w:t>
      </w:r>
      <w:r w:rsidRPr="007B2273">
        <w:t>Подписи (4)</w:t>
      </w:r>
      <w:r w:rsidR="004803D6">
        <w:t>»</w:t>
      </w:r>
      <w:bookmarkEnd w:id="825"/>
    </w:p>
    <w:p w:rsidR="005154AF" w:rsidRPr="007B2273" w:rsidRDefault="005154AF" w:rsidP="005154AF">
      <w:pPr>
        <w:pStyle w:val="ASFKNormal"/>
      </w:pPr>
      <w:r w:rsidRPr="007B2273">
        <w:t xml:space="preserve">Перечень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r w:rsidRPr="007B2273">
        <w:t xml:space="preserve"> </w:t>
      </w:r>
      <w:r w:rsidR="00B33BD1">
        <w:t>приведен в таблице</w:t>
      </w:r>
      <w:r w:rsidR="003E1433" w:rsidRPr="007B2273">
        <w:t> </w:t>
      </w:r>
      <w:r w:rsidRPr="007B2273">
        <w:fldChar w:fldCharType="begin"/>
      </w:r>
      <w:r w:rsidRPr="007B2273">
        <w:instrText xml:space="preserve"> REF _Ref365468255 \h  \* MERGEFORMAT </w:instrText>
      </w:r>
      <w:r w:rsidRPr="007B2273">
        <w:fldChar w:fldCharType="separate"/>
      </w:r>
      <w:r w:rsidR="00653C3E">
        <w:t>48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26" w:name="_Ref365468255"/>
      <w:bookmarkStart w:id="827" w:name="_Toc71110461"/>
      <w:r w:rsidR="00653C3E">
        <w:rPr>
          <w:noProof/>
        </w:rPr>
        <w:t>48</w:t>
      </w:r>
      <w:bookmarkEnd w:id="826"/>
      <w:r>
        <w:rPr>
          <w:noProof/>
        </w:rPr>
        <w:fldChar w:fldCharType="end"/>
      </w:r>
      <w:r w:rsidR="005154AF" w:rsidRPr="00726330">
        <w:t xml:space="preserve">. Описание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bookmarkEnd w:id="8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trPr>
          <w:cantSplit/>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trPr>
          <w:cantSplit/>
        </w:trPr>
        <w:tc>
          <w:tcPr>
            <w:tcW w:w="1410" w:type="pct"/>
            <w:shd w:val="clear" w:color="auto" w:fill="auto"/>
          </w:tcPr>
          <w:p w:rsidR="005154AF" w:rsidRPr="00726330" w:rsidRDefault="005154AF" w:rsidP="00D20CFC">
            <w:pPr>
              <w:pStyle w:val="ASFKTablenorm"/>
            </w:pPr>
            <w:r w:rsidRPr="007B2273">
              <w:t xml:space="preserve">Руководитель </w:t>
            </w:r>
            <w:r w:rsidRPr="0012243B">
              <w:rPr>
                <w:rStyle w:val="ASFKReporterror"/>
              </w:rPr>
              <w:t>(уполн.лицо)</w:t>
            </w:r>
            <w:r w:rsidRPr="00726330">
              <w:t>: должность</w:t>
            </w:r>
          </w:p>
        </w:tc>
        <w:tc>
          <w:tcPr>
            <w:tcW w:w="3590" w:type="pct"/>
            <w:shd w:val="clear" w:color="auto" w:fill="auto"/>
          </w:tcPr>
          <w:p w:rsidR="005154AF" w:rsidRPr="00726330" w:rsidRDefault="005154AF" w:rsidP="00D20CFC">
            <w:pPr>
              <w:pStyle w:val="ASFKTablenorm"/>
            </w:pPr>
            <w:r w:rsidRPr="007B2273">
              <w:t>Выбирается из списка сотрудников, либо вводится вру</w:t>
            </w:r>
            <w:r w:rsidRPr="00726330">
              <w:t>чную.</w:t>
            </w:r>
          </w:p>
        </w:tc>
      </w:tr>
      <w:tr w:rsidR="005154AF" w:rsidRPr="007B2273">
        <w:trPr>
          <w:cantSplit/>
        </w:trPr>
        <w:tc>
          <w:tcPr>
            <w:tcW w:w="1410" w:type="pct"/>
            <w:shd w:val="clear" w:color="auto" w:fill="auto"/>
          </w:tcPr>
          <w:p w:rsidR="005154AF" w:rsidRPr="00726330" w:rsidRDefault="005154AF" w:rsidP="00D20CFC">
            <w:pPr>
              <w:pStyle w:val="ASFKTablenorm"/>
            </w:pPr>
            <w:r w:rsidRPr="007B2273">
              <w:t xml:space="preserve">Руководитель </w:t>
            </w:r>
            <w:r w:rsidRPr="0012243B">
              <w:rPr>
                <w:rStyle w:val="ASFKReporterror"/>
              </w:rPr>
              <w:t>(уполн.лицо):</w:t>
            </w:r>
            <w:r w:rsidRPr="007B2273">
              <w:t xml:space="preserve"> р</w:t>
            </w:r>
            <w:r w:rsidRPr="00726330">
              <w:t>асшифровка подписи</w:t>
            </w:r>
          </w:p>
        </w:tc>
        <w:tc>
          <w:tcPr>
            <w:tcW w:w="3590" w:type="pct"/>
            <w:shd w:val="clear" w:color="auto" w:fill="auto"/>
          </w:tcPr>
          <w:p w:rsidR="005154AF" w:rsidRPr="00726330" w:rsidRDefault="005154AF" w:rsidP="00D20CFC">
            <w:pPr>
              <w:pStyle w:val="ASFKTablenorm"/>
            </w:pPr>
            <w:r w:rsidRPr="007B2273">
              <w:t xml:space="preserve">Значение заполняется автоматически из </w:t>
            </w:r>
            <w:r w:rsidR="00B8798E">
              <w:t>справочника «Сотрудники»</w:t>
            </w:r>
            <w:r w:rsidRPr="007B2273">
              <w:t xml:space="preserve"> п</w:t>
            </w:r>
            <w:r w:rsidRPr="00726330">
              <w:t>осле заполнения поля Руководитель (уполномоченное им лицо): должность. Может быть изменено вручную.</w:t>
            </w:r>
          </w:p>
        </w:tc>
      </w:tr>
      <w:tr w:rsidR="005154AF" w:rsidRPr="007B2273">
        <w:trPr>
          <w:cantSplit/>
        </w:trPr>
        <w:tc>
          <w:tcPr>
            <w:tcW w:w="1410" w:type="pct"/>
            <w:shd w:val="clear" w:color="auto" w:fill="auto"/>
          </w:tcPr>
          <w:p w:rsidR="005154AF" w:rsidRPr="007B2273" w:rsidRDefault="005154AF" w:rsidP="00D20CFC">
            <w:pPr>
              <w:pStyle w:val="ASFKTablenorm"/>
            </w:pPr>
            <w:r w:rsidRPr="007B2273">
              <w:t>Дата подписания</w:t>
            </w:r>
          </w:p>
        </w:tc>
        <w:tc>
          <w:tcPr>
            <w:tcW w:w="3590" w:type="pct"/>
            <w:shd w:val="clear" w:color="auto" w:fill="auto"/>
          </w:tcPr>
          <w:p w:rsidR="005154AF" w:rsidRPr="00726330" w:rsidRDefault="005154AF" w:rsidP="00D20CFC">
            <w:pPr>
              <w:pStyle w:val="ASFKTablenorm"/>
            </w:pPr>
            <w:r w:rsidRPr="007B2273">
              <w:t>По умолчанию текущая дата. Значение вводится вручную или выбир</w:t>
            </w:r>
            <w:r w:rsidRPr="00726330">
              <w:t>ае</w:t>
            </w:r>
            <w:r w:rsidRPr="005154AF">
              <w:t>т</w:t>
            </w:r>
            <w:r w:rsidRPr="00726330">
              <w:t>ся из системного календаря.</w:t>
            </w:r>
          </w:p>
        </w:tc>
      </w:tr>
      <w:tr w:rsidR="005154AF" w:rsidRPr="007B2273">
        <w:trPr>
          <w:cantSplit/>
        </w:trPr>
        <w:tc>
          <w:tcPr>
            <w:tcW w:w="1410" w:type="pct"/>
            <w:shd w:val="clear" w:color="auto" w:fill="auto"/>
          </w:tcPr>
          <w:p w:rsidR="005154AF" w:rsidRPr="00726330" w:rsidRDefault="005154AF" w:rsidP="00D20CFC">
            <w:pPr>
              <w:pStyle w:val="ASFKTablenorm"/>
            </w:pPr>
            <w:r w:rsidRPr="007B2273">
              <w:t>Должность исполнителя</w:t>
            </w:r>
            <w:r w:rsidRPr="00726330">
              <w:t>: должность</w:t>
            </w:r>
          </w:p>
        </w:tc>
        <w:tc>
          <w:tcPr>
            <w:tcW w:w="3590" w:type="pct"/>
            <w:shd w:val="clear" w:color="auto" w:fill="auto"/>
          </w:tcPr>
          <w:p w:rsidR="005154AF" w:rsidRPr="00726330" w:rsidRDefault="005154AF" w:rsidP="00D20CFC">
            <w:pPr>
              <w:pStyle w:val="ASFKTablenorm"/>
            </w:pPr>
            <w:r w:rsidRPr="007B2273">
              <w:t xml:space="preserve">Не заполняется. </w:t>
            </w:r>
          </w:p>
          <w:p w:rsidR="005154AF" w:rsidRPr="007B2273" w:rsidRDefault="005154AF" w:rsidP="00D20CFC">
            <w:pPr>
              <w:pStyle w:val="ASFKTablenorm"/>
            </w:pPr>
            <w:r w:rsidRPr="007B2273">
              <w:t>Закрыто на редактирование.</w:t>
            </w:r>
          </w:p>
        </w:tc>
      </w:tr>
      <w:tr w:rsidR="005154AF" w:rsidRPr="007B2273">
        <w:trPr>
          <w:cantSplit/>
        </w:trPr>
        <w:tc>
          <w:tcPr>
            <w:tcW w:w="1410" w:type="pct"/>
            <w:shd w:val="clear" w:color="auto" w:fill="auto"/>
          </w:tcPr>
          <w:p w:rsidR="005154AF" w:rsidRPr="00726330" w:rsidRDefault="005154AF" w:rsidP="00D20CFC">
            <w:pPr>
              <w:pStyle w:val="ASFKTablenorm"/>
            </w:pPr>
            <w:r w:rsidRPr="007B2273">
              <w:t>Должность исполнителя: р</w:t>
            </w:r>
            <w:r w:rsidRPr="00726330">
              <w:t>асшифровка подписи</w:t>
            </w:r>
          </w:p>
        </w:tc>
        <w:tc>
          <w:tcPr>
            <w:tcW w:w="3590" w:type="pct"/>
            <w:shd w:val="clear" w:color="auto" w:fill="auto"/>
          </w:tcPr>
          <w:p w:rsidR="005154AF" w:rsidRPr="00726330" w:rsidRDefault="005154AF" w:rsidP="00D20CFC">
            <w:pPr>
              <w:pStyle w:val="ASFKTablenorm"/>
            </w:pPr>
            <w:r w:rsidRPr="007B2273">
              <w:t xml:space="preserve">Не заполняется. </w:t>
            </w:r>
          </w:p>
          <w:p w:rsidR="005154AF" w:rsidRPr="007B2273" w:rsidRDefault="005154AF" w:rsidP="00D20CFC">
            <w:pPr>
              <w:pStyle w:val="ASFKTablenorm"/>
            </w:pPr>
            <w:r w:rsidRPr="007B2273">
              <w:t>Закрыто на редактирование.</w:t>
            </w:r>
          </w:p>
        </w:tc>
      </w:tr>
      <w:tr w:rsidR="005154AF" w:rsidRPr="007B2273">
        <w:trPr>
          <w:cantSplit/>
        </w:trPr>
        <w:tc>
          <w:tcPr>
            <w:tcW w:w="1410" w:type="pct"/>
            <w:shd w:val="clear" w:color="auto" w:fill="auto"/>
          </w:tcPr>
          <w:p w:rsidR="005154AF" w:rsidRPr="007B2273" w:rsidRDefault="005154AF" w:rsidP="00D20CFC">
            <w:pPr>
              <w:pStyle w:val="ASFKTablenorm"/>
            </w:pPr>
            <w:r w:rsidRPr="007B2273">
              <w:t>Телефон исполнителя</w:t>
            </w:r>
          </w:p>
        </w:tc>
        <w:tc>
          <w:tcPr>
            <w:tcW w:w="3590" w:type="pct"/>
            <w:shd w:val="clear" w:color="auto" w:fill="auto"/>
          </w:tcPr>
          <w:p w:rsidR="005154AF" w:rsidRPr="00726330" w:rsidRDefault="005154AF" w:rsidP="00D20CFC">
            <w:pPr>
              <w:pStyle w:val="ASFKTablenorm"/>
            </w:pPr>
            <w:r w:rsidRPr="007B2273">
              <w:t xml:space="preserve">Не заполняется. </w:t>
            </w:r>
          </w:p>
          <w:p w:rsidR="005154AF" w:rsidRPr="007B2273" w:rsidRDefault="005154AF" w:rsidP="00D20CFC">
            <w:pPr>
              <w:pStyle w:val="ASFKTablenorm"/>
            </w:pPr>
            <w:r w:rsidRPr="007B2273">
              <w:t>Закрыто на редактирование.</w:t>
            </w:r>
          </w:p>
        </w:tc>
      </w:tr>
      <w:tr w:rsidR="005154AF" w:rsidRPr="007B2273">
        <w:trPr>
          <w:cantSplit/>
        </w:trPr>
        <w:tc>
          <w:tcPr>
            <w:tcW w:w="1410" w:type="pct"/>
            <w:shd w:val="clear" w:color="auto" w:fill="auto"/>
          </w:tcPr>
          <w:p w:rsidR="005154AF" w:rsidRPr="007B2273" w:rsidRDefault="005154AF" w:rsidP="00D20CFC">
            <w:pPr>
              <w:pStyle w:val="ASFKTablenorm"/>
            </w:pPr>
            <w:r w:rsidRPr="007B2273">
              <w:t>Дата регистрации в ФК</w:t>
            </w:r>
          </w:p>
        </w:tc>
        <w:tc>
          <w:tcPr>
            <w:tcW w:w="3590" w:type="pct"/>
            <w:shd w:val="clear" w:color="auto" w:fill="auto"/>
          </w:tcPr>
          <w:p w:rsidR="005154AF" w:rsidRPr="00726330" w:rsidRDefault="005154AF" w:rsidP="00D20CFC">
            <w:pPr>
              <w:pStyle w:val="ASFKTablenorm"/>
            </w:pPr>
            <w:r w:rsidRPr="007B2273">
              <w:t xml:space="preserve">Не заполняется. </w:t>
            </w:r>
          </w:p>
          <w:p w:rsidR="005154AF" w:rsidRPr="007B2273" w:rsidRDefault="005154AF" w:rsidP="00D20CFC">
            <w:pPr>
              <w:pStyle w:val="ASFKTablenorm"/>
            </w:pPr>
            <w:r w:rsidRPr="007B2273">
              <w:t>Закрыто на редактирование.</w:t>
            </w:r>
          </w:p>
        </w:tc>
      </w:tr>
      <w:tr w:rsidR="005154AF" w:rsidRPr="007B2273">
        <w:trPr>
          <w:cantSplit/>
        </w:trPr>
        <w:tc>
          <w:tcPr>
            <w:tcW w:w="1410" w:type="pct"/>
            <w:shd w:val="clear" w:color="auto" w:fill="auto"/>
          </w:tcPr>
          <w:p w:rsidR="005154AF" w:rsidRPr="007B2273" w:rsidRDefault="005154AF" w:rsidP="00D20CFC">
            <w:pPr>
              <w:pStyle w:val="ASFKTablenorm"/>
            </w:pPr>
            <w:r w:rsidRPr="007B2273">
              <w:t>Примечание</w:t>
            </w:r>
          </w:p>
        </w:tc>
        <w:tc>
          <w:tcPr>
            <w:tcW w:w="3590" w:type="pct"/>
            <w:shd w:val="clear" w:color="auto" w:fill="auto"/>
          </w:tcPr>
          <w:p w:rsidR="005154AF" w:rsidRPr="00726330" w:rsidRDefault="005154AF" w:rsidP="00D20CFC">
            <w:pPr>
              <w:pStyle w:val="ASFKTablenorm"/>
            </w:pPr>
            <w:r w:rsidRPr="007B2273">
              <w:t xml:space="preserve">Не заполняется. </w:t>
            </w:r>
          </w:p>
          <w:p w:rsidR="005154AF" w:rsidRPr="007B2273" w:rsidRDefault="005154AF" w:rsidP="00D20CFC">
            <w:pPr>
              <w:pStyle w:val="ASFKTablenorm"/>
            </w:pPr>
            <w:r w:rsidRPr="007B2273">
              <w:t>Закрыто на редактирование.</w:t>
            </w:r>
          </w:p>
        </w:tc>
      </w:tr>
    </w:tbl>
    <w:p w:rsidR="005154AF" w:rsidRPr="007B2273" w:rsidRDefault="005154AF" w:rsidP="005154AF">
      <w:pPr>
        <w:pStyle w:val="32"/>
      </w:pPr>
      <w:bookmarkStart w:id="828" w:name="_Ref364937664"/>
      <w:bookmarkStart w:id="829" w:name="_Toc409448833"/>
      <w:bookmarkStart w:id="830" w:name="_Toc410656173"/>
      <w:bookmarkStart w:id="831" w:name="_Toc421009371"/>
      <w:bookmarkStart w:id="832" w:name="_Toc71110323"/>
      <w:r w:rsidRPr="007B2273">
        <w:t>Исполнительный документ</w:t>
      </w:r>
      <w:bookmarkEnd w:id="762"/>
      <w:bookmarkEnd w:id="763"/>
      <w:bookmarkEnd w:id="828"/>
      <w:bookmarkEnd w:id="829"/>
      <w:bookmarkEnd w:id="830"/>
      <w:bookmarkEnd w:id="831"/>
      <w:bookmarkEnd w:id="832"/>
    </w:p>
    <w:p w:rsidR="005154AF" w:rsidRPr="007B2273" w:rsidRDefault="005154AF" w:rsidP="005154AF">
      <w:pPr>
        <w:pStyle w:val="ASFKNormal"/>
      </w:pPr>
      <w:r w:rsidRPr="007B2273">
        <w:t xml:space="preserve">Взыскатель предоставляет в </w:t>
      </w:r>
      <w:r w:rsidR="0011544B">
        <w:t>ТОФК</w:t>
      </w:r>
      <w:r w:rsidRPr="007B2273">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7B2273">
        <w:t xml:space="preserve"> создает документ </w:t>
      </w:r>
      <w:r w:rsidR="004803D6">
        <w:t>«</w:t>
      </w:r>
      <w:r w:rsidRPr="007B2273">
        <w:t>Исполнительный док</w:t>
      </w:r>
      <w:r w:rsidRPr="005154AF">
        <w:t>у</w:t>
      </w:r>
      <w:r w:rsidRPr="007B2273">
        <w:t>мент</w:t>
      </w:r>
      <w:r w:rsidR="004803D6">
        <w:t>»</w:t>
      </w:r>
      <w:r w:rsidRPr="007B2273">
        <w:t>, запо</w:t>
      </w:r>
      <w:r w:rsidRPr="00726330">
        <w:t>л</w:t>
      </w:r>
      <w:r w:rsidRPr="007B2273">
        <w:t>няя все атрибуты кроме строчной части.</w:t>
      </w:r>
    </w:p>
    <w:p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rsidR="005154AF" w:rsidRPr="007B2273" w:rsidRDefault="00607AAF" w:rsidP="005154AF">
      <w:pPr>
        <w:pStyle w:val="ASFKListmark1"/>
      </w:pPr>
      <w:r>
        <w:lastRenderedPageBreak/>
        <w:t>д</w:t>
      </w:r>
      <w:r w:rsidR="005154AF" w:rsidRPr="007B2273">
        <w:t xml:space="preserve">анные по исполнительному листу вводятся как ЭД </w:t>
      </w:r>
      <w:r w:rsidR="004803D6">
        <w:t>«</w:t>
      </w:r>
      <w:r w:rsidR="005154AF" w:rsidRPr="007B2273">
        <w:t>Исполнительный документ</w:t>
      </w:r>
      <w:r w:rsidR="004803D6">
        <w:t>»</w:t>
      </w:r>
      <w:r w:rsidR="005154AF" w:rsidRPr="007B2273">
        <w:t xml:space="preserve"> или </w:t>
      </w:r>
      <w:r w:rsidR="004803D6">
        <w:t>«</w:t>
      </w:r>
      <w:r w:rsidR="005154AF" w:rsidRPr="007B2273">
        <w:t>Исполнительный документ по периодическим выплатам</w:t>
      </w:r>
      <w:r w:rsidR="004803D6">
        <w:t>»</w:t>
      </w:r>
      <w:r>
        <w:t>;</w:t>
      </w:r>
    </w:p>
    <w:p w:rsidR="005154AF" w:rsidRPr="007B2273" w:rsidRDefault="00607AAF" w:rsidP="005154AF">
      <w:pPr>
        <w:pStyle w:val="ASFKListmark1"/>
      </w:pPr>
      <w:r>
        <w:t>документ ставится на учет в УФК;</w:t>
      </w:r>
    </w:p>
    <w:p w:rsidR="00607AAF" w:rsidRDefault="00607AAF" w:rsidP="005154AF">
      <w:pPr>
        <w:pStyle w:val="ASFKListmark1"/>
      </w:pPr>
      <w:r>
        <w:t>п</w:t>
      </w:r>
      <w:r w:rsidR="005154AF" w:rsidRPr="007B2273">
        <w:t xml:space="preserve">осле этого документ доставляется АРМ НУБП (БУ). </w:t>
      </w:r>
    </w:p>
    <w:p w:rsidR="00607AAF" w:rsidRPr="007B2273" w:rsidRDefault="00607AAF" w:rsidP="00607AAF">
      <w:pPr>
        <w:pStyle w:val="ASFKNormal"/>
      </w:pPr>
      <w:r w:rsidRPr="007B2273">
        <w:t xml:space="preserve">Для работы с документом </w:t>
      </w:r>
      <w:r>
        <w:t>«</w:t>
      </w:r>
      <w:r w:rsidRPr="007B2273">
        <w:t>Исполнительный документ</w:t>
      </w:r>
      <w:r>
        <w:t>»</w:t>
      </w:r>
      <w:r w:rsidRPr="007B2273">
        <w:t xml:space="preserve"> следует перейти в пункт меню </w:t>
      </w:r>
      <w:r>
        <w:t>«</w:t>
      </w:r>
      <w:r w:rsidRPr="007B2273">
        <w:t>Документы – Регис</w:t>
      </w:r>
      <w:r w:rsidRPr="005154AF">
        <w:t>т</w:t>
      </w:r>
      <w:r w:rsidRPr="007B2273">
        <w:t>рация и учет обязательств – Карточки учета БО – Исполнительный документ</w:t>
      </w:r>
      <w:r>
        <w:t>»</w:t>
      </w:r>
      <w:r w:rsidRPr="007B2273">
        <w:t>. О</w:t>
      </w:r>
      <w:r w:rsidRPr="005154AF">
        <w:t>т</w:t>
      </w:r>
      <w:r w:rsidRPr="007B2273">
        <w:t>кроется ЭФ списка документов, представленная на р</w:t>
      </w:r>
      <w:r w:rsidRPr="00726330">
        <w:t>и</w:t>
      </w:r>
      <w:r w:rsidRPr="007B2273">
        <w:t>сунке</w:t>
      </w:r>
      <w:r w:rsidR="003E1433" w:rsidRPr="007B2273">
        <w:t> </w:t>
      </w:r>
      <w:r w:rsidRPr="007B2273">
        <w:fldChar w:fldCharType="begin"/>
      </w:r>
      <w:r w:rsidRPr="007B2273">
        <w:instrText xml:space="preserve"> REF _Ref333224616 \h  \* MERGEFORMAT </w:instrText>
      </w:r>
      <w:r w:rsidRPr="007B2273">
        <w:fldChar w:fldCharType="separate"/>
      </w:r>
      <w:r w:rsidR="00653C3E">
        <w:t>83</w:t>
      </w:r>
      <w:r w:rsidRPr="007B2273">
        <w:fldChar w:fldCharType="end"/>
      </w:r>
      <w:r w:rsidRPr="007B2273">
        <w:t>.</w:t>
      </w:r>
    </w:p>
    <w:p w:rsidR="005154AF" w:rsidRPr="00A27039" w:rsidRDefault="00653C3E" w:rsidP="005154AF">
      <w:pPr>
        <w:pStyle w:val="ASFKFigure"/>
      </w:pPr>
      <w:r>
        <w:pict>
          <v:shape id="_x0000_i1177" type="#_x0000_t75" style="width:474.75pt;height:244.5pt">
            <v:imagedata r:id="rId14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33" w:name="_Ref333224616"/>
      <w:bookmarkStart w:id="834" w:name="_Toc71110741"/>
      <w:r w:rsidR="00653C3E">
        <w:rPr>
          <w:noProof/>
        </w:rPr>
        <w:t>83</w:t>
      </w:r>
      <w:bookmarkEnd w:id="833"/>
      <w:r w:rsidRPr="007B2273">
        <w:fldChar w:fldCharType="end"/>
      </w:r>
      <w:r w:rsidRPr="007B2273">
        <w:t xml:space="preserve">. ЭФ списка документов </w:t>
      </w:r>
      <w:r w:rsidR="004803D6">
        <w:t>«</w:t>
      </w:r>
      <w:r w:rsidRPr="007B2273">
        <w:t>Исполнительный документ</w:t>
      </w:r>
      <w:r w:rsidR="004803D6">
        <w:t>»</w:t>
      </w:r>
      <w:bookmarkEnd w:id="834"/>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 xml:space="preserve">импорт из </w:t>
      </w:r>
      <w:r w:rsidR="00CD4C32">
        <w:t>OEBS</w:t>
      </w:r>
      <w:r w:rsidRPr="007B2273">
        <w:t>;</w:t>
      </w:r>
    </w:p>
    <w:p w:rsidR="005154AF" w:rsidRPr="007B2273" w:rsidRDefault="005154AF" w:rsidP="005154AF">
      <w:pPr>
        <w:pStyle w:val="ASFKListmark1"/>
      </w:pPr>
      <w:r w:rsidRPr="007B2273">
        <w:t>просмотр подписи;</w:t>
      </w:r>
    </w:p>
    <w:p w:rsidR="005154AF" w:rsidRPr="007B2273" w:rsidRDefault="005154AF" w:rsidP="005154AF">
      <w:pPr>
        <w:pStyle w:val="ASFKListmark1"/>
      </w:pPr>
      <w:r w:rsidRPr="007B2273">
        <w:t>просмотр.</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Исполнительный документ</w:t>
      </w:r>
      <w:r w:rsidR="004803D6">
        <w:t>»</w:t>
      </w:r>
      <w:r w:rsidRPr="007B2273">
        <w:t xml:space="preserve"> представлена на рисунке</w:t>
      </w:r>
      <w:r w:rsidR="003E1433" w:rsidRPr="007B2273">
        <w:t> </w:t>
      </w:r>
      <w:r w:rsidRPr="007B2273">
        <w:fldChar w:fldCharType="begin"/>
      </w:r>
      <w:r w:rsidRPr="007B2273">
        <w:instrText xml:space="preserve"> REF _Ref332959081 \h  \* MERGEFORMAT </w:instrText>
      </w:r>
      <w:r w:rsidRPr="007B2273">
        <w:fldChar w:fldCharType="separate"/>
      </w:r>
      <w:r w:rsidR="00653C3E">
        <w:t>84</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Default="004803D6" w:rsidP="005154AF">
      <w:pPr>
        <w:pStyle w:val="ASFKListmark1"/>
      </w:pPr>
      <w:r>
        <w:t>«</w:t>
      </w:r>
      <w:r w:rsidR="005154AF" w:rsidRPr="007B2273">
        <w:t>Исполнение (2)</w:t>
      </w:r>
      <w:r>
        <w:t>»</w:t>
      </w:r>
      <w:r w:rsidR="005154AF" w:rsidRPr="007B2273">
        <w:t>;</w:t>
      </w:r>
    </w:p>
    <w:p w:rsidR="00291686" w:rsidRDefault="00291686" w:rsidP="005154AF">
      <w:pPr>
        <w:pStyle w:val="ASFKListmark1"/>
      </w:pPr>
      <w:r w:rsidRPr="00291686">
        <w:t>«Информация об отзыве исполнительного документа»</w:t>
      </w:r>
      <w:r>
        <w:t>;</w:t>
      </w:r>
    </w:p>
    <w:p w:rsidR="004E5915" w:rsidRPr="007B2273" w:rsidRDefault="004E5915" w:rsidP="005154AF">
      <w:pPr>
        <w:pStyle w:val="ASFKListmark1"/>
      </w:pPr>
      <w:r>
        <w:t>«Реквизиты ЦОКР исполнителя»</w:t>
      </w:r>
      <w:r w:rsidRPr="007B2273">
        <w:t>;</w:t>
      </w:r>
    </w:p>
    <w:p w:rsidR="005154AF"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291686" w:rsidRDefault="00653C3E" w:rsidP="004D57E7">
      <w:pPr>
        <w:pStyle w:val="ASFKFigure"/>
      </w:pPr>
      <w:r>
        <w:lastRenderedPageBreak/>
        <w:pict>
          <v:shape id="_x0000_i1178" type="#_x0000_t75" style="width:482.25pt;height:453.75pt">
            <v:imagedata r:id="rId14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35" w:name="_Ref332959081"/>
      <w:bookmarkStart w:id="836" w:name="_Toc71110742"/>
      <w:r w:rsidR="00653C3E">
        <w:rPr>
          <w:noProof/>
        </w:rPr>
        <w:t>84</w:t>
      </w:r>
      <w:bookmarkEnd w:id="835"/>
      <w:r w:rsidRPr="007B2273">
        <w:fldChar w:fldCharType="end"/>
      </w:r>
      <w:r w:rsidRPr="007B2273">
        <w:t xml:space="preserve">. ЭФ документа </w:t>
      </w:r>
      <w:r w:rsidR="004803D6">
        <w:t>«</w:t>
      </w:r>
      <w:r w:rsidRPr="007B2273">
        <w:t>Исполнительный документ</w:t>
      </w:r>
      <w:r w:rsidR="00B33BD1">
        <w:t>», закладки «</w:t>
      </w:r>
      <w:r w:rsidRPr="007B2273">
        <w:t>Документ (1)</w:t>
      </w:r>
      <w:r w:rsidR="004803D6">
        <w:t>»</w:t>
      </w:r>
      <w:bookmarkEnd w:id="836"/>
    </w:p>
    <w:p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w:t>
      </w:r>
      <w:r w:rsidR="00B33BD1">
        <w:t>», закладки «</w:t>
      </w:r>
      <w:r w:rsidRPr="007B2273">
        <w:t>Документ (1)</w:t>
      </w:r>
      <w:r w:rsidR="004803D6">
        <w:t>»</w:t>
      </w:r>
      <w:r w:rsidRPr="007B2273">
        <w:t xml:space="preserve"> приведен в та</w:t>
      </w:r>
      <w:r w:rsidRPr="00726330">
        <w:t>б</w:t>
      </w:r>
      <w:r w:rsidRPr="007B2273">
        <w:t>лице</w:t>
      </w:r>
      <w:r w:rsidR="003E1433" w:rsidRPr="007B2273">
        <w:t> </w:t>
      </w:r>
      <w:r w:rsidRPr="007B2273">
        <w:fldChar w:fldCharType="begin"/>
      </w:r>
      <w:r w:rsidRPr="007B2273">
        <w:instrText xml:space="preserve"> REF _Ref333224617 \h  \* MERGEFORMAT </w:instrText>
      </w:r>
      <w:r w:rsidRPr="007B2273">
        <w:fldChar w:fldCharType="separate"/>
      </w:r>
      <w:r w:rsidR="00653C3E">
        <w:t>49</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37" w:name="_Ref333224617"/>
      <w:bookmarkStart w:id="838" w:name="_Toc71110462"/>
      <w:r w:rsidR="00653C3E">
        <w:rPr>
          <w:noProof/>
        </w:rPr>
        <w:t>49</w:t>
      </w:r>
      <w:bookmarkEnd w:id="837"/>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Документ (1)</w:t>
      </w:r>
      <w:r w:rsidR="004803D6">
        <w:t>»</w:t>
      </w:r>
      <w:bookmarkEnd w:id="8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trPr>
          <w:cantSplit/>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A365D">
              <w:t xml:space="preserve"> поля</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Статус</w:t>
            </w:r>
          </w:p>
        </w:tc>
        <w:tc>
          <w:tcPr>
            <w:tcW w:w="3187" w:type="pct"/>
            <w:shd w:val="clear" w:color="auto" w:fill="auto"/>
          </w:tcPr>
          <w:p w:rsidR="005154AF" w:rsidRPr="007B2273" w:rsidRDefault="005154AF" w:rsidP="00D20CFC">
            <w:pPr>
              <w:pStyle w:val="ASFKTablenorm"/>
            </w:pPr>
            <w:r w:rsidRPr="007B2273">
              <w:t>Статус.</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 ИД в журнале</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Дата предъявления ИД</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Дата фактического предъя</w:t>
            </w:r>
            <w:r w:rsidRPr="005154AF">
              <w:t>в</w:t>
            </w:r>
            <w:r w:rsidRPr="007B2273">
              <w:t>ления ИД</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Регистрационный номер ИД</w:t>
            </w:r>
          </w:p>
        </w:tc>
        <w:tc>
          <w:tcPr>
            <w:tcW w:w="3187" w:type="pct"/>
            <w:shd w:val="clear" w:color="auto" w:fill="auto"/>
          </w:tcPr>
          <w:p w:rsidR="005154AF" w:rsidRPr="007B2273" w:rsidRDefault="005154AF" w:rsidP="00D20CFC">
            <w:pPr>
              <w:pStyle w:val="ASFKTablenorm"/>
            </w:pPr>
            <w:r w:rsidRPr="007B2273">
              <w:t>Регистрационный номер ИД.</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Номер ИД</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lastRenderedPageBreak/>
              <w:t>Дата выдачи</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Вид ИД</w:t>
            </w:r>
          </w:p>
        </w:tc>
        <w:tc>
          <w:tcPr>
            <w:tcW w:w="3187" w:type="pct"/>
            <w:shd w:val="clear" w:color="auto" w:fill="auto"/>
          </w:tcPr>
          <w:p w:rsidR="005154AF" w:rsidRPr="00726330" w:rsidRDefault="005154AF" w:rsidP="00D20CFC">
            <w:pPr>
              <w:pStyle w:val="ASFKTablenorm"/>
            </w:pPr>
            <w:r w:rsidRPr="007B2273">
              <w:t>Возможные значения: исполнительный лист, судебный пр</w:t>
            </w:r>
            <w:r w:rsidRPr="00726330">
              <w:t>иказ.</w:t>
            </w:r>
          </w:p>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Серия ИД</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Сумма</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Номер ПУ</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Дата ПУ</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ФИО лица, предъявившего ИД</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Кол-во листов</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Наименование суда</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Дата судебного акта</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Наименование судебного акта</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Номер судебного дела</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ДОЛЖНИК:</w:t>
            </w:r>
            <w:r w:rsidR="004803D6">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Наименование</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Бюджет</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Код главы по БК</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26330" w:rsidRDefault="005154AF" w:rsidP="00D20CFC">
            <w:pPr>
              <w:pStyle w:val="ASFKTablenorm"/>
            </w:pPr>
            <w:r w:rsidRPr="007B2273">
              <w:t>Код по Сводному реестру (спр</w:t>
            </w:r>
            <w:r w:rsidRPr="00726330">
              <w:t>аво</w:t>
            </w:r>
            <w:r w:rsidRPr="005154AF">
              <w:t>ч</w:t>
            </w:r>
            <w:r w:rsidRPr="00726330">
              <w:t>нику НУБП)</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26330" w:rsidRDefault="005154AF" w:rsidP="00D20CFC">
            <w:pPr>
              <w:pStyle w:val="ASFKTablenorm"/>
            </w:pPr>
            <w:r w:rsidRPr="007B2273">
              <w:t>Исполнительный документ пред</w:t>
            </w:r>
            <w:r w:rsidRPr="00726330">
              <w:t>ъявлен к новому типу у</w:t>
            </w:r>
            <w:r w:rsidRPr="005154AF">
              <w:t>ч</w:t>
            </w:r>
            <w:r w:rsidRPr="00726330">
              <w:t>реждения</w:t>
            </w:r>
          </w:p>
        </w:tc>
        <w:tc>
          <w:tcPr>
            <w:tcW w:w="3187" w:type="pct"/>
            <w:shd w:val="clear" w:color="auto" w:fill="auto"/>
          </w:tcPr>
          <w:p w:rsidR="005154AF" w:rsidRPr="00726330" w:rsidRDefault="005154AF" w:rsidP="00D20CFC">
            <w:pPr>
              <w:pStyle w:val="ASFKTablenorm"/>
            </w:pPr>
            <w:r w:rsidRPr="007B2273">
              <w:t xml:space="preserve">Входящий: импорт из </w:t>
            </w:r>
            <w:r w:rsidR="00CD4C32">
              <w:t>OEBS</w:t>
            </w:r>
            <w:r w:rsidRPr="00726330">
              <w:t>.</w:t>
            </w:r>
          </w:p>
        </w:tc>
      </w:tr>
      <w:tr w:rsidR="005154AF" w:rsidRPr="007B2273">
        <w:trPr>
          <w:cantSplit/>
          <w:trHeight w:val="20"/>
        </w:trPr>
        <w:tc>
          <w:tcPr>
            <w:tcW w:w="5000" w:type="pct"/>
            <w:gridSpan w:val="2"/>
            <w:shd w:val="clear" w:color="auto" w:fill="auto"/>
          </w:tcPr>
          <w:p w:rsidR="005154AF" w:rsidRPr="00726330" w:rsidRDefault="005154AF" w:rsidP="00D20CFC">
            <w:pPr>
              <w:pStyle w:val="ASFKTablenorm"/>
            </w:pPr>
            <w:r w:rsidRPr="007B2273">
              <w:t xml:space="preserve">Табличное поле </w:t>
            </w:r>
            <w:r w:rsidR="004803D6">
              <w:t>«</w:t>
            </w:r>
            <w:r w:rsidRPr="00726330">
              <w:t>Взыскатель</w:t>
            </w:r>
            <w:r w:rsidR="004803D6">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Наименование (ФИО)</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ИНН</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КПП</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Адрес взыскателя</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Банковский счет</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БИК</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5000" w:type="pct"/>
            <w:gridSpan w:val="2"/>
            <w:shd w:val="clear" w:color="auto" w:fill="auto"/>
          </w:tcPr>
          <w:p w:rsidR="005154AF" w:rsidRPr="007B2273" w:rsidRDefault="005154AF" w:rsidP="00D20CFC">
            <w:pPr>
              <w:pStyle w:val="ASFKTablenorm"/>
            </w:pPr>
            <w:r w:rsidRPr="007B2273">
              <w:t xml:space="preserve">Группа полей </w:t>
            </w:r>
            <w:r w:rsidR="004803D6">
              <w:t>«</w:t>
            </w:r>
            <w:r w:rsidRPr="00726330">
              <w:t>СПРАВОЧНО:</w:t>
            </w:r>
            <w:r w:rsidR="004803D6">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Текущий год испол.</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Л/С должника</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Номер БО</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Оплата ИД</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Наименование ГРБС (учред</w:t>
            </w:r>
            <w:r w:rsidRPr="005154AF">
              <w:t>и</w:t>
            </w:r>
            <w:r w:rsidRPr="007B2273">
              <w:t>теля)</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 дела в органе ТОФК</w:t>
            </w:r>
          </w:p>
        </w:tc>
        <w:tc>
          <w:tcPr>
            <w:tcW w:w="3187" w:type="pct"/>
            <w:shd w:val="clear" w:color="auto" w:fill="auto"/>
          </w:tcPr>
          <w:p w:rsidR="005154AF" w:rsidRPr="007B2273" w:rsidRDefault="005154AF" w:rsidP="00D20CFC">
            <w:pPr>
              <w:pStyle w:val="ASFKTablenorm"/>
            </w:pPr>
            <w:r w:rsidRPr="007B2273">
              <w:t>Номер дела в органе ТОФК.</w:t>
            </w:r>
          </w:p>
        </w:tc>
      </w:tr>
      <w:tr w:rsidR="005154AF" w:rsidRPr="007B2273">
        <w:trPr>
          <w:cantSplit/>
          <w:trHeight w:val="20"/>
        </w:trPr>
        <w:tc>
          <w:tcPr>
            <w:tcW w:w="1813" w:type="pct"/>
            <w:shd w:val="clear" w:color="auto" w:fill="auto"/>
          </w:tcPr>
          <w:p w:rsidR="005154AF" w:rsidRPr="00726330" w:rsidRDefault="005154AF" w:rsidP="00D20CFC">
            <w:pPr>
              <w:pStyle w:val="ASFKTablenorm"/>
            </w:pPr>
            <w:r w:rsidRPr="007B2273">
              <w:t>№ дела при предыдущем предъя</w:t>
            </w:r>
            <w:r w:rsidRPr="00726330">
              <w:t>вл</w:t>
            </w:r>
            <w:r w:rsidRPr="005154AF">
              <w:t>е</w:t>
            </w:r>
            <w:r w:rsidRPr="00726330">
              <w:t>нии ИД</w:t>
            </w:r>
          </w:p>
        </w:tc>
        <w:tc>
          <w:tcPr>
            <w:tcW w:w="3187" w:type="pct"/>
            <w:shd w:val="clear" w:color="auto" w:fill="auto"/>
          </w:tcPr>
          <w:p w:rsidR="005154AF" w:rsidRPr="007B2273" w:rsidRDefault="005154AF" w:rsidP="00D20CFC">
            <w:pPr>
              <w:pStyle w:val="ASFKTablenorm"/>
            </w:pPr>
            <w:r w:rsidRPr="007B2273">
              <w:t>Номер дела при предыдущем предъявлении ИД.</w:t>
            </w:r>
          </w:p>
        </w:tc>
      </w:tr>
      <w:tr w:rsidR="005154AF" w:rsidRPr="007B2273">
        <w:trPr>
          <w:cantSplit/>
          <w:trHeight w:val="20"/>
        </w:trPr>
        <w:tc>
          <w:tcPr>
            <w:tcW w:w="5000" w:type="pct"/>
            <w:gridSpan w:val="2"/>
            <w:shd w:val="clear" w:color="auto" w:fill="auto"/>
          </w:tcPr>
          <w:p w:rsidR="005154AF" w:rsidRPr="00726330" w:rsidRDefault="005154AF" w:rsidP="00D20CFC">
            <w:pPr>
              <w:pStyle w:val="ASFKTablenorm"/>
            </w:pPr>
            <w:r w:rsidRPr="007B2273">
              <w:lastRenderedPageBreak/>
              <w:t xml:space="preserve">Табличное поле </w:t>
            </w:r>
            <w:r w:rsidR="004803D6">
              <w:t>«</w:t>
            </w:r>
            <w:r w:rsidRPr="00726330">
              <w:t>Категории дела</w:t>
            </w:r>
            <w:r w:rsidR="004803D6">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Код</w:t>
            </w:r>
          </w:p>
        </w:tc>
        <w:tc>
          <w:tcPr>
            <w:tcW w:w="3187" w:type="pct"/>
            <w:shd w:val="clear" w:color="auto" w:fill="auto"/>
          </w:tcPr>
          <w:p w:rsidR="005154AF" w:rsidRPr="007B2273" w:rsidRDefault="005154AF" w:rsidP="00D20CFC">
            <w:pPr>
              <w:pStyle w:val="ASFKTablenorm"/>
            </w:pPr>
            <w:r w:rsidRPr="007B2273">
              <w:t>Код категории дела.</w:t>
            </w:r>
          </w:p>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cantSplit/>
          <w:trHeight w:val="20"/>
        </w:trPr>
        <w:tc>
          <w:tcPr>
            <w:tcW w:w="1813" w:type="pct"/>
            <w:shd w:val="clear" w:color="auto" w:fill="auto"/>
          </w:tcPr>
          <w:p w:rsidR="005154AF" w:rsidRPr="007B2273" w:rsidRDefault="005154AF" w:rsidP="00D20CFC">
            <w:pPr>
              <w:pStyle w:val="ASFKTablenorm"/>
            </w:pPr>
            <w:r w:rsidRPr="007B2273">
              <w:t>Сумма по категории</w:t>
            </w:r>
          </w:p>
        </w:tc>
        <w:tc>
          <w:tcPr>
            <w:tcW w:w="318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bl>
    <w:p w:rsidR="005154AF" w:rsidRPr="007B2273" w:rsidRDefault="00652124" w:rsidP="005154AF">
      <w:pPr>
        <w:pStyle w:val="ASFKNormal"/>
      </w:pPr>
      <w:r>
        <w:t xml:space="preserve">ЭФ </w:t>
      </w:r>
      <w:r w:rsidRPr="007B2273">
        <w:t xml:space="preserve">документа </w:t>
      </w:r>
      <w:r>
        <w:t>«</w:t>
      </w:r>
      <w:r w:rsidRPr="007B2273">
        <w:t>Исполнительный документ</w:t>
      </w:r>
      <w:r>
        <w:t>», закладки «</w:t>
      </w:r>
      <w:r w:rsidRPr="007B2273">
        <w:t>Исполнение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_Ref332990862 \h  \* MERGEFORMAT </w:instrText>
      </w:r>
      <w:r w:rsidR="005154AF" w:rsidRPr="007B2273">
        <w:fldChar w:fldCharType="separate"/>
      </w:r>
      <w:r w:rsidR="00653C3E">
        <w:t>85</w:t>
      </w:r>
      <w:r w:rsidR="005154AF" w:rsidRPr="007B2273">
        <w:fldChar w:fldCharType="end"/>
      </w:r>
      <w:r w:rsidR="005154AF" w:rsidRPr="007B2273">
        <w:t>.</w:t>
      </w:r>
    </w:p>
    <w:p w:rsidR="005154AF" w:rsidRPr="00291686" w:rsidRDefault="00653C3E" w:rsidP="005154AF">
      <w:pPr>
        <w:pStyle w:val="ASFKFigure"/>
      </w:pPr>
      <w:r>
        <w:pict>
          <v:shape id="_x0000_i1179" type="#_x0000_t75" style="width:482.25pt;height:295.5pt">
            <v:imagedata r:id="rId145" o:title="2 Исполнение"/>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39" w:name="_Ref332990862"/>
      <w:bookmarkStart w:id="840" w:name="_Toc71110743"/>
      <w:r w:rsidR="00653C3E">
        <w:rPr>
          <w:noProof/>
        </w:rPr>
        <w:t>85</w:t>
      </w:r>
      <w:bookmarkEnd w:id="839"/>
      <w:r w:rsidRPr="007B2273">
        <w:fldChar w:fldCharType="end"/>
      </w:r>
      <w:r w:rsidRPr="007B2273">
        <w:t xml:space="preserve">. ЭФ документа </w:t>
      </w:r>
      <w:r w:rsidR="004803D6">
        <w:t>«</w:t>
      </w:r>
      <w:r w:rsidRPr="007B2273">
        <w:t>Исполнительный документ</w:t>
      </w:r>
      <w:r w:rsidR="00B33BD1">
        <w:t>», закладки «</w:t>
      </w:r>
      <w:r w:rsidRPr="007B2273">
        <w:t>Исполнение (2)</w:t>
      </w:r>
      <w:r w:rsidR="004803D6">
        <w:t>»</w:t>
      </w:r>
      <w:bookmarkEnd w:id="840"/>
    </w:p>
    <w:p w:rsidR="005154AF" w:rsidRPr="007B2273" w:rsidRDefault="00B97035" w:rsidP="005154AF">
      <w:pPr>
        <w:pStyle w:val="ASFKNormal"/>
      </w:pPr>
      <w:r>
        <w:t>Перечень</w:t>
      </w:r>
      <w:r w:rsidR="005154AF" w:rsidRPr="007B2273">
        <w:t xml:space="preserve"> полей документа </w:t>
      </w:r>
      <w:r w:rsidR="004803D6">
        <w:t>«</w:t>
      </w:r>
      <w:r w:rsidR="005154AF" w:rsidRPr="007B2273">
        <w:t>Исполнительный документ</w:t>
      </w:r>
      <w:r w:rsidR="00B33BD1">
        <w:t>», закладки «</w:t>
      </w:r>
      <w:r w:rsidR="005154AF" w:rsidRPr="007B2273">
        <w:t>Исполнение (2)</w:t>
      </w:r>
      <w:r w:rsidR="004803D6">
        <w:t>»</w:t>
      </w:r>
      <w:r w:rsidR="005154AF" w:rsidRPr="007B2273">
        <w:t xml:space="preserve"> </w:t>
      </w:r>
      <w:r w:rsidR="00B33BD1">
        <w:t>приведен в таблице</w:t>
      </w:r>
      <w:r w:rsidR="003E1433" w:rsidRPr="007B2273">
        <w:t> </w:t>
      </w:r>
      <w:r w:rsidR="005154AF" w:rsidRPr="007B2273">
        <w:fldChar w:fldCharType="begin"/>
      </w:r>
      <w:r w:rsidR="005154AF" w:rsidRPr="007B2273">
        <w:instrText xml:space="preserve"> REF _Ref332991347 \h  \* MERGEFORMAT </w:instrText>
      </w:r>
      <w:r w:rsidR="005154AF" w:rsidRPr="007B2273">
        <w:fldChar w:fldCharType="separate"/>
      </w:r>
      <w:r w:rsidR="00653C3E">
        <w:t>50</w:t>
      </w:r>
      <w:r w:rsidR="005154AF" w:rsidRPr="007B2273">
        <w:fldChar w:fldCharType="end"/>
      </w:r>
      <w:r w:rsidR="005154AF"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41" w:name="_Ref332991347"/>
      <w:bookmarkStart w:id="842" w:name="_Toc71110463"/>
      <w:r w:rsidR="00653C3E">
        <w:rPr>
          <w:noProof/>
        </w:rPr>
        <w:t>50</w:t>
      </w:r>
      <w:bookmarkEnd w:id="841"/>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Исполнение (2)</w:t>
      </w:r>
      <w:r w:rsidR="004803D6">
        <w:t>»</w:t>
      </w:r>
      <w:bookmarkEnd w:id="8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5154AF" w:rsidRPr="007B2273">
        <w:trPr>
          <w:cantSplit/>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A365D">
              <w:t xml:space="preserve"> поля</w:t>
            </w:r>
          </w:p>
        </w:tc>
      </w:tr>
      <w:tr w:rsidR="005154AF" w:rsidRPr="007B2273">
        <w:trPr>
          <w:cantSplit/>
          <w:trHeight w:val="20"/>
        </w:trPr>
        <w:tc>
          <w:tcPr>
            <w:tcW w:w="5000" w:type="pct"/>
            <w:gridSpan w:val="2"/>
            <w:shd w:val="clear" w:color="auto" w:fill="auto"/>
          </w:tcPr>
          <w:p w:rsidR="005154AF" w:rsidRPr="00726330" w:rsidRDefault="00107B99" w:rsidP="00D20CFC">
            <w:pPr>
              <w:pStyle w:val="ASFKTablenorm"/>
            </w:pPr>
            <w:r>
              <w:t>Группа полей</w:t>
            </w:r>
            <w:r w:rsidRPr="006F662C">
              <w:t xml:space="preserve"> </w:t>
            </w:r>
            <w:r>
              <w:t>«</w:t>
            </w:r>
            <w:r w:rsidRPr="006F662C">
              <w:t>Сопутствующие документы</w:t>
            </w:r>
            <w:r>
              <w:t>»</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п/п</w:t>
            </w:r>
          </w:p>
        </w:tc>
        <w:tc>
          <w:tcPr>
            <w:tcW w:w="3371" w:type="pct"/>
            <w:shd w:val="clear" w:color="auto" w:fill="auto"/>
          </w:tcPr>
          <w:p w:rsidR="005154AF" w:rsidRPr="00726330" w:rsidRDefault="005154AF" w:rsidP="00D20CFC">
            <w:pPr>
              <w:pStyle w:val="ASFKTablenorm"/>
            </w:pPr>
            <w:r w:rsidRPr="007B2273">
              <w:t>Номер строки по порядку. Автозапо</w:t>
            </w:r>
            <w:r w:rsidRPr="00726330">
              <w:t>лнение.</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(УПЛ)</w:t>
            </w:r>
          </w:p>
        </w:tc>
        <w:tc>
          <w:tcPr>
            <w:tcW w:w="3371" w:type="pct"/>
            <w:vMerge w:val="restart"/>
            <w:shd w:val="clear" w:color="auto" w:fill="auto"/>
          </w:tcPr>
          <w:p w:rsidR="005154AF" w:rsidRPr="00726330" w:rsidRDefault="005154AF" w:rsidP="00D20CFC">
            <w:pPr>
              <w:pStyle w:val="ASFKTablenorm"/>
            </w:pPr>
            <w:r w:rsidRPr="007B2273">
              <w:t>УПЛ – уведомление о поступл</w:t>
            </w:r>
            <w:r w:rsidRPr="00726330">
              <w:t>ении ИД.</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УПЛ.</w:t>
            </w:r>
          </w:p>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(УПЛ)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вручения (УПЛ)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(УПЛ)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(ОБД)</w:t>
            </w:r>
          </w:p>
        </w:tc>
        <w:tc>
          <w:tcPr>
            <w:tcW w:w="3371" w:type="pct"/>
            <w:vMerge w:val="restart"/>
            <w:shd w:val="clear" w:color="auto" w:fill="auto"/>
          </w:tcPr>
          <w:p w:rsidR="005154AF" w:rsidRPr="007B2273" w:rsidRDefault="005154AF" w:rsidP="00D20CFC">
            <w:pPr>
              <w:pStyle w:val="ASFKTablenorm"/>
            </w:pPr>
            <w:r w:rsidRPr="007B2273">
              <w:t>ОБД – сведения об обязательстве.</w:t>
            </w:r>
          </w:p>
          <w:p w:rsidR="005154AF" w:rsidRPr="00726330" w:rsidRDefault="005154AF" w:rsidP="00D20CFC">
            <w:pPr>
              <w:pStyle w:val="ASFKTablenorm"/>
            </w:pPr>
            <w:r w:rsidRPr="007B2273">
              <w:t>Значение заполняется на основании соответствующих полей св</w:t>
            </w:r>
            <w:r w:rsidRPr="00726330">
              <w:t>я</w:t>
            </w:r>
            <w:r w:rsidRPr="00726330">
              <w:lastRenderedPageBreak/>
              <w:t>занного документа с типом ОБД.</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(ОБД)</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lastRenderedPageBreak/>
              <w:t>Статус (ОБД)</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674"/>
        </w:trPr>
        <w:tc>
          <w:tcPr>
            <w:tcW w:w="1629" w:type="pct"/>
            <w:shd w:val="clear" w:color="auto" w:fill="auto"/>
          </w:tcPr>
          <w:p w:rsidR="005154AF" w:rsidRPr="007B2273" w:rsidRDefault="005154AF" w:rsidP="00D20CFC">
            <w:pPr>
              <w:pStyle w:val="ASFKTablenorm"/>
            </w:pPr>
            <w:r w:rsidRPr="007B2273">
              <w:t>Номер (ОБЗ)</w:t>
            </w:r>
          </w:p>
        </w:tc>
        <w:tc>
          <w:tcPr>
            <w:tcW w:w="3371" w:type="pct"/>
            <w:vMerge w:val="restart"/>
            <w:shd w:val="clear" w:color="auto" w:fill="auto"/>
          </w:tcPr>
          <w:p w:rsidR="005154AF" w:rsidRPr="00726330" w:rsidRDefault="005154AF" w:rsidP="00D20CFC">
            <w:pPr>
              <w:pStyle w:val="ASFKTablenorm"/>
            </w:pPr>
            <w:r w:rsidRPr="007B2273">
              <w:t>ОБЗ – заявка на внесение измен</w:t>
            </w:r>
            <w:r w:rsidRPr="00726330">
              <w:t>ений в обязательство.</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ОБЗ.</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(ОБЗ)</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135"/>
        </w:trPr>
        <w:tc>
          <w:tcPr>
            <w:tcW w:w="1629" w:type="pct"/>
            <w:shd w:val="clear" w:color="auto" w:fill="auto"/>
          </w:tcPr>
          <w:p w:rsidR="005154AF" w:rsidRPr="007B2273" w:rsidRDefault="005154AF" w:rsidP="00D20CFC">
            <w:pPr>
              <w:pStyle w:val="ASFKTablenorm"/>
            </w:pPr>
            <w:r w:rsidRPr="007B2273">
              <w:t>Статус (ОБЗ)</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(УЗТ)</w:t>
            </w:r>
          </w:p>
        </w:tc>
        <w:tc>
          <w:tcPr>
            <w:tcW w:w="3371" w:type="pct"/>
            <w:vMerge w:val="restart"/>
            <w:shd w:val="clear" w:color="auto" w:fill="auto"/>
          </w:tcPr>
          <w:p w:rsidR="005154AF" w:rsidRPr="007B2273" w:rsidRDefault="005154AF" w:rsidP="00D20CFC">
            <w:pPr>
              <w:pStyle w:val="ASFKTablenorm"/>
            </w:pPr>
            <w:r w:rsidRPr="007B2273">
              <w:t>УЗТ – запрос-требование.</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УЗТ.</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(УЗТ)</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(УЗТ)</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(УВЛ)</w:t>
            </w:r>
          </w:p>
        </w:tc>
        <w:tc>
          <w:tcPr>
            <w:tcW w:w="3371" w:type="pct"/>
            <w:vMerge w:val="restart"/>
            <w:shd w:val="clear" w:color="auto" w:fill="auto"/>
          </w:tcPr>
          <w:p w:rsidR="005154AF" w:rsidRPr="007B2273" w:rsidRDefault="005154AF" w:rsidP="00D20CFC">
            <w:pPr>
              <w:pStyle w:val="ASFKTablenorm"/>
            </w:pPr>
            <w:r w:rsidRPr="007B2273">
              <w:t>УВЛ – уведомление о возвращении ИД.</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УВЛ.</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(УВЛ)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Примечание (УВЛ)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(УВЛ)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(УВП)</w:t>
            </w:r>
          </w:p>
        </w:tc>
        <w:tc>
          <w:tcPr>
            <w:tcW w:w="3371" w:type="pct"/>
            <w:vMerge w:val="restart"/>
            <w:shd w:val="clear" w:color="auto" w:fill="auto"/>
          </w:tcPr>
          <w:p w:rsidR="005154AF" w:rsidRPr="00726330" w:rsidRDefault="005154AF" w:rsidP="00D20CFC">
            <w:pPr>
              <w:pStyle w:val="ASFKTablenorm"/>
            </w:pPr>
            <w:r w:rsidRPr="007B2273">
              <w:t>УВП – уведомление о возвращении документов, приложе</w:t>
            </w:r>
            <w:r w:rsidRPr="00726330">
              <w:t>нных к ИД.</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УВП.</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(УВП)</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Примечание (УВП)</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(УВП)</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(УНЛ)</w:t>
            </w:r>
          </w:p>
        </w:tc>
        <w:tc>
          <w:tcPr>
            <w:tcW w:w="3371" w:type="pct"/>
            <w:vMerge w:val="restart"/>
            <w:shd w:val="clear" w:color="auto" w:fill="auto"/>
          </w:tcPr>
          <w:p w:rsidR="005154AF" w:rsidRPr="00726330" w:rsidRDefault="005154AF" w:rsidP="00D20CFC">
            <w:pPr>
              <w:pStyle w:val="ASFKTablenorm"/>
            </w:pPr>
            <w:r w:rsidRPr="007B2273">
              <w:t>УНЛ – уведомление о неисполн</w:t>
            </w:r>
            <w:r w:rsidRPr="00726330">
              <w:t>ении должником требований ИД.</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УНЛ.</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(УНЛ)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70"/>
        </w:trPr>
        <w:tc>
          <w:tcPr>
            <w:tcW w:w="1629" w:type="pct"/>
            <w:shd w:val="clear" w:color="auto" w:fill="auto"/>
          </w:tcPr>
          <w:p w:rsidR="005154AF" w:rsidRPr="007B2273" w:rsidRDefault="005154AF" w:rsidP="00D20CFC">
            <w:pPr>
              <w:pStyle w:val="ASFKTablenorm"/>
            </w:pPr>
            <w:r w:rsidRPr="007B2273">
              <w:t>Статус (УНЛ)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5000" w:type="pct"/>
            <w:gridSpan w:val="2"/>
            <w:shd w:val="clear" w:color="auto" w:fill="auto"/>
          </w:tcPr>
          <w:p w:rsidR="005154AF" w:rsidRPr="00726330" w:rsidRDefault="00107B99" w:rsidP="00D20CFC">
            <w:pPr>
              <w:pStyle w:val="ASFKTablenorm"/>
            </w:pPr>
            <w:r>
              <w:t>Группа полей</w:t>
            </w:r>
            <w:r w:rsidRPr="006F662C">
              <w:t xml:space="preserve"> </w:t>
            </w:r>
            <w:r w:rsidR="004803D6">
              <w:t>«</w:t>
            </w:r>
            <w:r w:rsidR="005154AF" w:rsidRPr="00726330">
              <w:t>Приостановление/возобновление расхода с ЛС и исполнения ИД</w:t>
            </w:r>
            <w:r w:rsidR="004803D6">
              <w:t>»</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(УБЛ)</w:t>
            </w:r>
          </w:p>
        </w:tc>
        <w:tc>
          <w:tcPr>
            <w:tcW w:w="3371" w:type="pct"/>
            <w:vMerge w:val="restart"/>
            <w:shd w:val="clear" w:color="auto" w:fill="auto"/>
          </w:tcPr>
          <w:p w:rsidR="005154AF" w:rsidRPr="00726330" w:rsidRDefault="005154AF" w:rsidP="00D20CFC">
            <w:pPr>
              <w:pStyle w:val="ASFKTablenorm"/>
            </w:pPr>
            <w:r w:rsidRPr="007B2273">
              <w:t>УБЛ – уведомление о приостановлении операций по расход</w:t>
            </w:r>
            <w:r w:rsidRPr="005154AF">
              <w:t>о</w:t>
            </w:r>
            <w:r w:rsidRPr="00726330">
              <w:t>ванию средств в связи с неисполнением требований ИД.</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УБЛ.</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(УБЛ)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нарушений (УБЛ)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Устранения (УБЛ)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(УБЛ)</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(УВР)</w:t>
            </w:r>
          </w:p>
        </w:tc>
        <w:tc>
          <w:tcPr>
            <w:tcW w:w="3371" w:type="pct"/>
            <w:vMerge w:val="restart"/>
            <w:shd w:val="clear" w:color="auto" w:fill="auto"/>
          </w:tcPr>
          <w:p w:rsidR="005154AF" w:rsidRPr="00726330" w:rsidRDefault="005154AF" w:rsidP="00D20CFC">
            <w:pPr>
              <w:pStyle w:val="ASFKTablenorm"/>
            </w:pPr>
            <w:r w:rsidRPr="007B2273">
              <w:t>УВР – уведомление о возобновлении операций по расходов</w:t>
            </w:r>
            <w:r w:rsidRPr="005154AF">
              <w:t>а</w:t>
            </w:r>
            <w:r w:rsidRPr="00726330">
              <w:t>нию средств.</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УВР.</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(УВР)</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начала (УВР)</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окончания (УВР)</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(УВР)</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(УПИ)</w:t>
            </w:r>
          </w:p>
        </w:tc>
        <w:tc>
          <w:tcPr>
            <w:tcW w:w="3371" w:type="pct"/>
            <w:vMerge w:val="restart"/>
            <w:shd w:val="clear" w:color="auto" w:fill="auto"/>
          </w:tcPr>
          <w:p w:rsidR="005154AF" w:rsidRPr="00726330" w:rsidRDefault="005154AF" w:rsidP="00D20CFC">
            <w:pPr>
              <w:pStyle w:val="ASFKTablenorm"/>
            </w:pPr>
            <w:r w:rsidRPr="007B2273">
              <w:t>УПИ – копия судебного акта об отсрочке, рассрочке или пр</w:t>
            </w:r>
            <w:r w:rsidRPr="005154AF">
              <w:t>и</w:t>
            </w:r>
            <w:r w:rsidRPr="00726330">
              <w:t>остановке исполнения ИД.</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УПИ.</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(УПИ)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начала (УПИ)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окончания (УПИ)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(УПИ)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(УВИ)</w:t>
            </w:r>
          </w:p>
        </w:tc>
        <w:tc>
          <w:tcPr>
            <w:tcW w:w="3371" w:type="pct"/>
            <w:vMerge w:val="restart"/>
            <w:shd w:val="clear" w:color="auto" w:fill="auto"/>
          </w:tcPr>
          <w:p w:rsidR="005154AF" w:rsidRPr="00726330" w:rsidRDefault="005154AF" w:rsidP="00D20CFC">
            <w:pPr>
              <w:pStyle w:val="ASFKTablenorm"/>
            </w:pPr>
            <w:r w:rsidRPr="007B2273">
              <w:t>УВИ – уведомление о поступлении судебного акта, пред</w:t>
            </w:r>
            <w:r w:rsidRPr="00726330">
              <w:t>усма</w:t>
            </w:r>
            <w:r w:rsidRPr="005154AF">
              <w:t>т</w:t>
            </w:r>
            <w:r w:rsidRPr="00726330">
              <w:t>ри</w:t>
            </w:r>
            <w:r w:rsidRPr="00726330">
              <w:lastRenderedPageBreak/>
              <w:t>вающего возобновление ИД.</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УВИ.</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lastRenderedPageBreak/>
              <w:t>Дата (УВИ)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Дата вручения (УВИ)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 (УВИ)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495"/>
        </w:trPr>
        <w:tc>
          <w:tcPr>
            <w:tcW w:w="1629" w:type="pct"/>
            <w:shd w:val="clear" w:color="auto" w:fill="auto"/>
          </w:tcPr>
          <w:p w:rsidR="005154AF" w:rsidRPr="007B2273" w:rsidRDefault="005154AF" w:rsidP="00D20CFC">
            <w:pPr>
              <w:pStyle w:val="ASFKTablenorm"/>
            </w:pPr>
            <w:r w:rsidRPr="007B2273">
              <w:t>Статус (УРИ)</w:t>
            </w:r>
          </w:p>
        </w:tc>
        <w:tc>
          <w:tcPr>
            <w:tcW w:w="3371" w:type="pct"/>
            <w:vMerge w:val="restart"/>
            <w:shd w:val="clear" w:color="auto" w:fill="auto"/>
          </w:tcPr>
          <w:p w:rsidR="005154AF" w:rsidRPr="00726330" w:rsidRDefault="005154AF" w:rsidP="00D20CFC">
            <w:pPr>
              <w:pStyle w:val="ASFKTablenorm"/>
            </w:pPr>
            <w:r w:rsidRPr="007B2273">
              <w:t>УРИ – судебный акт о рассрочке и</w:t>
            </w:r>
            <w:r w:rsidRPr="00726330">
              <w:t>сполнения.</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УРИ.</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(УРИ)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103"/>
        </w:trPr>
        <w:tc>
          <w:tcPr>
            <w:tcW w:w="1629" w:type="pct"/>
            <w:shd w:val="clear" w:color="auto" w:fill="auto"/>
          </w:tcPr>
          <w:p w:rsidR="005154AF" w:rsidRPr="007B2273" w:rsidRDefault="005154AF" w:rsidP="00D20CFC">
            <w:pPr>
              <w:pStyle w:val="ASFKTablenorm"/>
            </w:pPr>
            <w:r w:rsidRPr="007B2273">
              <w:t>Дата (УРИ)</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5000" w:type="pct"/>
            <w:gridSpan w:val="2"/>
            <w:shd w:val="clear" w:color="auto" w:fill="auto"/>
          </w:tcPr>
          <w:p w:rsidR="005154AF" w:rsidRPr="00726330" w:rsidRDefault="00107B99" w:rsidP="00D20CFC">
            <w:pPr>
              <w:pStyle w:val="ASFKTablenorm"/>
            </w:pPr>
            <w:r>
              <w:t>Группа полей</w:t>
            </w:r>
            <w:r w:rsidRPr="006F662C">
              <w:t xml:space="preserve"> </w:t>
            </w:r>
            <w:r w:rsidR="004803D6">
              <w:t>«</w:t>
            </w:r>
            <w:r w:rsidR="005154AF" w:rsidRPr="00726330">
              <w:t>Исполнение</w:t>
            </w:r>
            <w:r w:rsidR="004803D6">
              <w:t>»</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Источник средств</w:t>
            </w:r>
          </w:p>
        </w:tc>
        <w:tc>
          <w:tcPr>
            <w:tcW w:w="3371" w:type="pct"/>
            <w:vMerge w:val="restart"/>
            <w:shd w:val="clear" w:color="auto" w:fill="auto"/>
          </w:tcPr>
          <w:p w:rsidR="005154AF" w:rsidRPr="00726330" w:rsidRDefault="005154AF" w:rsidP="00D20CFC">
            <w:pPr>
              <w:pStyle w:val="ASFKTablenorm"/>
            </w:pPr>
            <w:r w:rsidRPr="007B2273">
              <w:t>ЗПТ – ПП на опл</w:t>
            </w:r>
            <w:r w:rsidRPr="00726330">
              <w:t>ату ИД минуя счета ФК без детализации.</w:t>
            </w:r>
          </w:p>
          <w:p w:rsidR="005154AF" w:rsidRPr="00726330" w:rsidRDefault="005154AF" w:rsidP="00D20CFC">
            <w:pPr>
              <w:pStyle w:val="ASFKTablenorm"/>
            </w:pPr>
            <w:r w:rsidRPr="007B2273">
              <w:t>Значение заполняется на основании соответствующих полей св</w:t>
            </w:r>
            <w:r w:rsidRPr="00726330">
              <w:t>язанного документа с типом ЗПТ.</w:t>
            </w:r>
          </w:p>
          <w:p w:rsidR="005154AF" w:rsidRPr="00726330" w:rsidRDefault="005154AF" w:rsidP="00D20CFC">
            <w:pPr>
              <w:pStyle w:val="ASFKTablenorm"/>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w:t>
            </w:r>
            <w:r w:rsidRPr="005154AF">
              <w:t>о</w:t>
            </w:r>
            <w:r w:rsidRPr="00726330">
              <w:t xml:space="preserve">ля </w:t>
            </w:r>
            <w:r w:rsidR="004803D6">
              <w:t>«</w:t>
            </w:r>
            <w:r w:rsidRPr="00726330">
              <w:t>Примечание</w:t>
            </w:r>
            <w:r w:rsidR="004803D6">
              <w:t>»</w:t>
            </w:r>
            <w:r w:rsidRPr="00726330">
              <w:t xml:space="preserve"> ЗПТ.</w:t>
            </w: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Номер платежного документа</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26330" w:rsidRDefault="005154AF" w:rsidP="00D20CFC">
            <w:pPr>
              <w:pStyle w:val="ASFKTablenorm"/>
            </w:pPr>
            <w:r w:rsidRPr="007B2273">
              <w:t>Дата платежного д</w:t>
            </w:r>
            <w:r w:rsidRPr="00726330">
              <w:t>окумента</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Сумма, руб.</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B2273" w:rsidRDefault="005154AF" w:rsidP="00D20CFC">
            <w:pPr>
              <w:pStyle w:val="ASFKTablenorm"/>
            </w:pPr>
            <w:r w:rsidRPr="007B2273">
              <w:t>Статус</w:t>
            </w:r>
          </w:p>
        </w:tc>
        <w:tc>
          <w:tcPr>
            <w:tcW w:w="3371" w:type="pct"/>
            <w:vMerge/>
            <w:shd w:val="clear" w:color="auto" w:fill="auto"/>
          </w:tcPr>
          <w:p w:rsidR="005154AF" w:rsidRPr="007B2273" w:rsidRDefault="005154AF" w:rsidP="00D20CFC">
            <w:pPr>
              <w:pStyle w:val="ASFKTablenorm"/>
            </w:pPr>
          </w:p>
        </w:tc>
      </w:tr>
      <w:tr w:rsidR="005154AF" w:rsidRPr="007B2273">
        <w:trPr>
          <w:cantSplit/>
          <w:trHeight w:val="20"/>
        </w:trPr>
        <w:tc>
          <w:tcPr>
            <w:tcW w:w="1629" w:type="pct"/>
            <w:shd w:val="clear" w:color="auto" w:fill="auto"/>
          </w:tcPr>
          <w:p w:rsidR="005154AF" w:rsidRPr="00726330" w:rsidRDefault="005154AF" w:rsidP="00D20CFC">
            <w:pPr>
              <w:pStyle w:val="ASFKTablenorm"/>
            </w:pPr>
            <w:r w:rsidRPr="007B2273">
              <w:t xml:space="preserve">Наим. </w:t>
            </w:r>
            <w:r w:rsidR="00831246" w:rsidRPr="007B2273">
              <w:t>Р</w:t>
            </w:r>
            <w:r w:rsidRPr="00726330">
              <w:t xml:space="preserve">асчет. </w:t>
            </w:r>
            <w:r w:rsidR="00831246" w:rsidRPr="00726330">
              <w:t>Д</w:t>
            </w:r>
            <w:r w:rsidRPr="00726330">
              <w:t>окумента</w:t>
            </w:r>
          </w:p>
        </w:tc>
        <w:tc>
          <w:tcPr>
            <w:tcW w:w="3371" w:type="pct"/>
            <w:vMerge/>
            <w:shd w:val="clear" w:color="auto" w:fill="auto"/>
          </w:tcPr>
          <w:p w:rsidR="005154AF" w:rsidRPr="007B2273" w:rsidRDefault="005154AF" w:rsidP="00D20CFC">
            <w:pPr>
              <w:pStyle w:val="ASFKTablenorm"/>
            </w:pPr>
          </w:p>
        </w:tc>
      </w:tr>
    </w:tbl>
    <w:p w:rsidR="00107B99" w:rsidRPr="007B2273" w:rsidRDefault="00107B99" w:rsidP="00107B99">
      <w:pPr>
        <w:pStyle w:val="ASFKNormal"/>
      </w:pPr>
      <w:bookmarkStart w:id="843" w:name="_Ref333222009"/>
      <w:bookmarkStart w:id="844" w:name="_Toc333224438"/>
      <w:r>
        <w:t xml:space="preserve">ЭФ </w:t>
      </w:r>
      <w:r w:rsidRPr="007B2273">
        <w:t xml:space="preserve">документа </w:t>
      </w:r>
      <w:r>
        <w:t>«</w:t>
      </w:r>
      <w:r w:rsidRPr="007B2273">
        <w:t>Исполнительный документ</w:t>
      </w:r>
      <w:r>
        <w:t>», закладки «</w:t>
      </w:r>
      <w:r w:rsidRPr="00291686">
        <w:t>Информация об отзыве исполнительного документа</w:t>
      </w:r>
      <w:r>
        <w:t>» представлена н</w:t>
      </w:r>
      <w:r w:rsidRPr="007B2273">
        <w:t>а рисунке </w:t>
      </w:r>
      <w:r>
        <w:fldChar w:fldCharType="begin"/>
      </w:r>
      <w:r>
        <w:instrText xml:space="preserve"> REF _Ref478388993 \h </w:instrText>
      </w:r>
      <w:r>
        <w:fldChar w:fldCharType="separate"/>
      </w:r>
      <w:r w:rsidR="00653C3E">
        <w:rPr>
          <w:noProof/>
        </w:rPr>
        <w:t>86</w:t>
      </w:r>
      <w:r>
        <w:fldChar w:fldCharType="end"/>
      </w:r>
      <w:r>
        <w:t>.</w:t>
      </w:r>
    </w:p>
    <w:p w:rsidR="00107B99" w:rsidRPr="00107B99" w:rsidRDefault="00653C3E" w:rsidP="00107B99">
      <w:pPr>
        <w:pStyle w:val="ASFKFigure"/>
      </w:pPr>
      <w:r>
        <w:pict>
          <v:shape id="_x0000_i1180" type="#_x0000_t75" style="width:482.25pt;height:115.5pt">
            <v:imagedata r:id="rId146" o:title="3"/>
          </v:shape>
        </w:pict>
      </w:r>
    </w:p>
    <w:p w:rsidR="00107B99" w:rsidRPr="007B2273" w:rsidRDefault="00107B99" w:rsidP="00107B99">
      <w:pPr>
        <w:pStyle w:val="ASFKFigName"/>
      </w:pPr>
      <w:r w:rsidRPr="007B2273">
        <w:fldChar w:fldCharType="begin"/>
      </w:r>
      <w:r w:rsidRPr="007B2273">
        <w:instrText xml:space="preserve"> SEQ Рисунок \* ARABIC </w:instrText>
      </w:r>
      <w:r w:rsidRPr="007B2273">
        <w:fldChar w:fldCharType="separate"/>
      </w:r>
      <w:bookmarkStart w:id="845" w:name="_Ref478388993"/>
      <w:bookmarkStart w:id="846" w:name="_Toc71110744"/>
      <w:r w:rsidR="00653C3E">
        <w:rPr>
          <w:noProof/>
        </w:rPr>
        <w:t>86</w:t>
      </w:r>
      <w:bookmarkEnd w:id="845"/>
      <w:r w:rsidRPr="007B2273">
        <w:fldChar w:fldCharType="end"/>
      </w:r>
      <w:r w:rsidRPr="007B2273">
        <w:t xml:space="preserve">. ЭФ документа </w:t>
      </w:r>
      <w:r>
        <w:t>«</w:t>
      </w:r>
      <w:r w:rsidRPr="007B2273">
        <w:t>Исполнительный документ</w:t>
      </w:r>
      <w:r>
        <w:t>», закладки «</w:t>
      </w:r>
      <w:r w:rsidRPr="00291686">
        <w:t>Информация об отзыве исполнительного документа</w:t>
      </w:r>
      <w:r>
        <w:t>»</w:t>
      </w:r>
      <w:bookmarkEnd w:id="846"/>
    </w:p>
    <w:p w:rsidR="00107B99" w:rsidRPr="007B2273" w:rsidRDefault="00107B99" w:rsidP="00107B99">
      <w:pPr>
        <w:pStyle w:val="ASFKNormal"/>
      </w:pPr>
      <w:r>
        <w:t>Перечень</w:t>
      </w:r>
      <w:r w:rsidRPr="007B2273">
        <w:t xml:space="preserve"> полей документа </w:t>
      </w:r>
      <w:r>
        <w:t>«</w:t>
      </w:r>
      <w:r w:rsidRPr="007B2273">
        <w:t>Исполнительный документ</w:t>
      </w:r>
      <w:r>
        <w:t>», закладки «</w:t>
      </w:r>
      <w:r w:rsidRPr="00291686">
        <w:t>Информация об отзыве исполнительного документа</w:t>
      </w:r>
      <w:r>
        <w:t>»</w:t>
      </w:r>
      <w:r w:rsidRPr="007B2273">
        <w:t xml:space="preserve"> </w:t>
      </w:r>
      <w:r>
        <w:t>приведен в таблице</w:t>
      </w:r>
      <w:r w:rsidRPr="007B2273">
        <w:t> </w:t>
      </w:r>
      <w:r>
        <w:fldChar w:fldCharType="begin"/>
      </w:r>
      <w:r>
        <w:instrText xml:space="preserve"> REF _Ref478388945 \h </w:instrText>
      </w:r>
      <w:r>
        <w:fldChar w:fldCharType="separate"/>
      </w:r>
      <w:r w:rsidR="00653C3E">
        <w:rPr>
          <w:noProof/>
        </w:rPr>
        <w:t>51</w:t>
      </w:r>
      <w:r>
        <w:fldChar w:fldCharType="end"/>
      </w:r>
      <w:r>
        <w:t>.</w:t>
      </w:r>
    </w:p>
    <w:p w:rsidR="00107B99" w:rsidRDefault="000B34EE" w:rsidP="00107B99">
      <w:pPr>
        <w:pStyle w:val="ASFKNameTable"/>
      </w:pPr>
      <w:r>
        <w:rPr>
          <w:noProof/>
        </w:rPr>
        <w:fldChar w:fldCharType="begin"/>
      </w:r>
      <w:r>
        <w:rPr>
          <w:noProof/>
        </w:rPr>
        <w:instrText xml:space="preserve"> SEQ Таблица \* ARABIC </w:instrText>
      </w:r>
      <w:r>
        <w:rPr>
          <w:noProof/>
        </w:rPr>
        <w:fldChar w:fldCharType="separate"/>
      </w:r>
      <w:bookmarkStart w:id="847" w:name="_Ref478388945"/>
      <w:bookmarkStart w:id="848" w:name="_Toc71110464"/>
      <w:r w:rsidR="00653C3E">
        <w:rPr>
          <w:noProof/>
        </w:rPr>
        <w:t>51</w:t>
      </w:r>
      <w:bookmarkEnd w:id="847"/>
      <w:r>
        <w:rPr>
          <w:noProof/>
        </w:rPr>
        <w:fldChar w:fldCharType="end"/>
      </w:r>
      <w:r w:rsidR="00107B99" w:rsidRPr="00726330">
        <w:t xml:space="preserve">. Описание полей документа </w:t>
      </w:r>
      <w:r w:rsidR="00107B99">
        <w:t>«</w:t>
      </w:r>
      <w:r w:rsidR="00107B99" w:rsidRPr="00726330">
        <w:t>Исполнительный документ</w:t>
      </w:r>
      <w:r w:rsidR="00107B99">
        <w:t>», закладки «</w:t>
      </w:r>
      <w:r w:rsidR="00107B99" w:rsidRPr="00291686">
        <w:t>Информация об отзыве исполнительного документа</w:t>
      </w:r>
      <w:r w:rsidR="00107B99">
        <w:t>»</w:t>
      </w:r>
      <w:bookmarkEnd w:id="848"/>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107B99" w:rsidRPr="007B2273">
        <w:trPr>
          <w:cantSplit/>
          <w:tblHeader/>
        </w:trPr>
        <w:tc>
          <w:tcPr>
            <w:tcW w:w="2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7B99" w:rsidRPr="007B2273" w:rsidRDefault="00107B99" w:rsidP="00FC06E7">
            <w:pPr>
              <w:pStyle w:val="ASFKTableHead"/>
            </w:pPr>
            <w:r>
              <w:t>Наименование поля</w:t>
            </w:r>
          </w:p>
        </w:tc>
        <w:tc>
          <w:tcPr>
            <w:tcW w:w="2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7B99" w:rsidRPr="007B2273" w:rsidRDefault="00107B99" w:rsidP="00FC06E7">
            <w:pPr>
              <w:pStyle w:val="ASFKTableHead"/>
            </w:pPr>
            <w:r w:rsidRPr="007B2273">
              <w:t>Описание</w:t>
            </w:r>
            <w:r>
              <w:t xml:space="preserve"> поля</w:t>
            </w:r>
          </w:p>
        </w:tc>
      </w:tr>
      <w:tr w:rsidR="00107B99" w:rsidRPr="007B2273">
        <w:trPr>
          <w:cantSplit/>
          <w:trHeight w:val="20"/>
        </w:trPr>
        <w:tc>
          <w:tcPr>
            <w:tcW w:w="5000" w:type="pct"/>
            <w:gridSpan w:val="2"/>
            <w:shd w:val="clear" w:color="auto" w:fill="auto"/>
          </w:tcPr>
          <w:p w:rsidR="00107B99" w:rsidRPr="00726330" w:rsidRDefault="00107B99" w:rsidP="00FC06E7">
            <w:pPr>
              <w:pStyle w:val="ASFKTablenorm"/>
            </w:pPr>
            <w:r>
              <w:t>Группа полей</w:t>
            </w:r>
            <w:r w:rsidRPr="006F662C">
              <w:t xml:space="preserve"> </w:t>
            </w:r>
            <w:r>
              <w:t>«</w:t>
            </w:r>
            <w:r w:rsidRPr="00291686">
              <w:t>Информация об отзыве исполнительного документа</w:t>
            </w:r>
            <w:r>
              <w:t>»</w:t>
            </w:r>
          </w:p>
        </w:tc>
      </w:tr>
      <w:tr w:rsidR="003C6A6B" w:rsidRPr="007B2273">
        <w:trPr>
          <w:cantSplit/>
          <w:trHeight w:val="20"/>
        </w:trPr>
        <w:tc>
          <w:tcPr>
            <w:tcW w:w="2736" w:type="pct"/>
            <w:shd w:val="clear" w:color="auto" w:fill="auto"/>
          </w:tcPr>
          <w:p w:rsidR="003C6A6B" w:rsidRPr="003C6A6B" w:rsidRDefault="003C6A6B" w:rsidP="003C6A6B">
            <w:pPr>
              <w:pStyle w:val="ASFKTablenorm"/>
            </w:pPr>
            <w:r w:rsidRPr="003C6A6B">
              <w:t>Наименование документа об отзыве</w:t>
            </w:r>
          </w:p>
        </w:tc>
        <w:tc>
          <w:tcPr>
            <w:tcW w:w="2264" w:type="pct"/>
            <w:shd w:val="clear" w:color="auto" w:fill="auto"/>
          </w:tcPr>
          <w:p w:rsidR="003C6A6B" w:rsidRPr="003C6A6B" w:rsidRDefault="003C6A6B" w:rsidP="003C6A6B">
            <w:pPr>
              <w:pStyle w:val="ASFKTablenorm"/>
            </w:pPr>
            <w:r w:rsidRPr="003C6A6B">
              <w:t>Входящий: Значение передается из OEBS</w:t>
            </w:r>
            <w:r>
              <w:t>.</w:t>
            </w:r>
          </w:p>
        </w:tc>
      </w:tr>
      <w:tr w:rsidR="003C6A6B" w:rsidRPr="007B2273">
        <w:trPr>
          <w:cantSplit/>
          <w:trHeight w:val="20"/>
        </w:trPr>
        <w:tc>
          <w:tcPr>
            <w:tcW w:w="2736" w:type="pct"/>
            <w:shd w:val="clear" w:color="auto" w:fill="auto"/>
          </w:tcPr>
          <w:p w:rsidR="003C6A6B" w:rsidRPr="003C6A6B" w:rsidRDefault="003C6A6B" w:rsidP="003C6A6B">
            <w:pPr>
              <w:pStyle w:val="ASFKTablenorm"/>
            </w:pPr>
            <w:r w:rsidRPr="003C6A6B">
              <w:t>Дата поступления документа об отзыве в ОрФК</w:t>
            </w:r>
          </w:p>
        </w:tc>
        <w:tc>
          <w:tcPr>
            <w:tcW w:w="2264" w:type="pct"/>
            <w:shd w:val="clear" w:color="auto" w:fill="auto"/>
          </w:tcPr>
          <w:p w:rsidR="003C6A6B" w:rsidRPr="003C6A6B" w:rsidRDefault="003C6A6B" w:rsidP="003C6A6B">
            <w:pPr>
              <w:pStyle w:val="ASFKTablenorm"/>
            </w:pPr>
            <w:r w:rsidRPr="003C6A6B">
              <w:t>Входящий: Значение передается из OEBS.</w:t>
            </w:r>
          </w:p>
        </w:tc>
      </w:tr>
      <w:tr w:rsidR="003C6A6B" w:rsidRPr="007B2273">
        <w:trPr>
          <w:cantSplit/>
          <w:trHeight w:val="20"/>
        </w:trPr>
        <w:tc>
          <w:tcPr>
            <w:tcW w:w="2736" w:type="pct"/>
            <w:shd w:val="clear" w:color="auto" w:fill="auto"/>
          </w:tcPr>
          <w:p w:rsidR="003C6A6B" w:rsidRPr="003C6A6B" w:rsidRDefault="003C6A6B" w:rsidP="003C6A6B">
            <w:pPr>
              <w:pStyle w:val="ASFKTablenorm"/>
            </w:pPr>
            <w:r w:rsidRPr="003C6A6B">
              <w:t>Номер документа об отзыве</w:t>
            </w:r>
          </w:p>
        </w:tc>
        <w:tc>
          <w:tcPr>
            <w:tcW w:w="2264" w:type="pct"/>
            <w:shd w:val="clear" w:color="auto" w:fill="auto"/>
          </w:tcPr>
          <w:p w:rsidR="003C6A6B" w:rsidRPr="003C6A6B" w:rsidRDefault="003C6A6B" w:rsidP="003C6A6B">
            <w:pPr>
              <w:pStyle w:val="ASFKTablenorm"/>
            </w:pPr>
            <w:r w:rsidRPr="003C6A6B">
              <w:t>Входящий: Значение передается из OEBS.</w:t>
            </w:r>
          </w:p>
        </w:tc>
      </w:tr>
      <w:tr w:rsidR="003C6A6B" w:rsidRPr="007B2273">
        <w:trPr>
          <w:cantSplit/>
          <w:trHeight w:val="20"/>
        </w:trPr>
        <w:tc>
          <w:tcPr>
            <w:tcW w:w="2736" w:type="pct"/>
            <w:shd w:val="clear" w:color="auto" w:fill="auto"/>
          </w:tcPr>
          <w:p w:rsidR="003C6A6B" w:rsidRPr="003C6A6B" w:rsidRDefault="003C6A6B" w:rsidP="003C6A6B">
            <w:pPr>
              <w:pStyle w:val="ASFKTablenorm"/>
            </w:pPr>
            <w:r w:rsidRPr="003C6A6B">
              <w:t>Дата документа об отзыве</w:t>
            </w:r>
          </w:p>
        </w:tc>
        <w:tc>
          <w:tcPr>
            <w:tcW w:w="2264" w:type="pct"/>
            <w:shd w:val="clear" w:color="auto" w:fill="auto"/>
          </w:tcPr>
          <w:p w:rsidR="003C6A6B" w:rsidRPr="003C6A6B" w:rsidRDefault="003C6A6B" w:rsidP="003C6A6B">
            <w:pPr>
              <w:pStyle w:val="ASFKTablenorm"/>
            </w:pPr>
            <w:r w:rsidRPr="003C6A6B">
              <w:t>Входящий: Значение передается из OEBS.</w:t>
            </w:r>
          </w:p>
        </w:tc>
      </w:tr>
      <w:tr w:rsidR="003C6A6B" w:rsidRPr="007B2273">
        <w:trPr>
          <w:cantSplit/>
          <w:trHeight w:val="20"/>
        </w:trPr>
        <w:tc>
          <w:tcPr>
            <w:tcW w:w="2736" w:type="pct"/>
            <w:shd w:val="clear" w:color="auto" w:fill="auto"/>
          </w:tcPr>
          <w:p w:rsidR="003C6A6B" w:rsidRPr="003C6A6B" w:rsidRDefault="003C6A6B" w:rsidP="003C6A6B">
            <w:pPr>
              <w:pStyle w:val="ASFKTablenorm"/>
            </w:pPr>
            <w:r w:rsidRPr="003C6A6B">
              <w:t>Наименование или Ф.И.О. взыскателя, направившего документ об отзыве</w:t>
            </w:r>
          </w:p>
        </w:tc>
        <w:tc>
          <w:tcPr>
            <w:tcW w:w="2264" w:type="pct"/>
            <w:shd w:val="clear" w:color="auto" w:fill="auto"/>
          </w:tcPr>
          <w:p w:rsidR="003C6A6B" w:rsidRPr="003C6A6B" w:rsidRDefault="003C6A6B" w:rsidP="003C6A6B">
            <w:pPr>
              <w:pStyle w:val="ASFKTablenorm"/>
            </w:pPr>
            <w:r w:rsidRPr="003C6A6B">
              <w:t>Входящий: Значение передается из OEBS.</w:t>
            </w:r>
          </w:p>
        </w:tc>
      </w:tr>
      <w:tr w:rsidR="003C6A6B" w:rsidRPr="007B2273">
        <w:trPr>
          <w:cantSplit/>
          <w:trHeight w:val="20"/>
        </w:trPr>
        <w:tc>
          <w:tcPr>
            <w:tcW w:w="2736" w:type="pct"/>
            <w:shd w:val="clear" w:color="auto" w:fill="auto"/>
          </w:tcPr>
          <w:p w:rsidR="003C6A6B" w:rsidRPr="003C6A6B" w:rsidRDefault="003C6A6B" w:rsidP="003C6A6B">
            <w:pPr>
              <w:pStyle w:val="ASFKTablenorm"/>
            </w:pPr>
            <w:r w:rsidRPr="003C6A6B">
              <w:lastRenderedPageBreak/>
              <w:t>Ф.И.О. представителя взыскателя, направившего документ об отзыве</w:t>
            </w:r>
          </w:p>
        </w:tc>
        <w:tc>
          <w:tcPr>
            <w:tcW w:w="2264" w:type="pct"/>
            <w:shd w:val="clear" w:color="auto" w:fill="auto"/>
          </w:tcPr>
          <w:p w:rsidR="003C6A6B" w:rsidRPr="003C6A6B" w:rsidRDefault="003C6A6B" w:rsidP="003C6A6B">
            <w:pPr>
              <w:pStyle w:val="ASFKTablenorm"/>
            </w:pPr>
            <w:r w:rsidRPr="003C6A6B">
              <w:t>Входящий: Значение передается из OEBS.</w:t>
            </w:r>
          </w:p>
        </w:tc>
      </w:tr>
      <w:tr w:rsidR="003C6A6B" w:rsidRPr="007B2273">
        <w:trPr>
          <w:cantSplit/>
          <w:trHeight w:val="20"/>
        </w:trPr>
        <w:tc>
          <w:tcPr>
            <w:tcW w:w="2736" w:type="pct"/>
            <w:shd w:val="clear" w:color="auto" w:fill="auto"/>
          </w:tcPr>
          <w:p w:rsidR="003C6A6B" w:rsidRPr="003C6A6B" w:rsidRDefault="003C6A6B" w:rsidP="003C6A6B">
            <w:pPr>
              <w:pStyle w:val="ASFKTablenorm"/>
            </w:pPr>
            <w:r w:rsidRPr="003C6A6B">
              <w:t>Наименование суда, направившего документ об отзыве</w:t>
            </w:r>
          </w:p>
        </w:tc>
        <w:tc>
          <w:tcPr>
            <w:tcW w:w="2264" w:type="pct"/>
            <w:shd w:val="clear" w:color="auto" w:fill="auto"/>
          </w:tcPr>
          <w:p w:rsidR="003C6A6B" w:rsidRPr="003C6A6B" w:rsidRDefault="003C6A6B" w:rsidP="003C6A6B">
            <w:pPr>
              <w:pStyle w:val="ASFKTablenorm"/>
            </w:pPr>
            <w:r w:rsidRPr="003C6A6B">
              <w:t>Входящий: Значение передается из OEBS.</w:t>
            </w:r>
          </w:p>
        </w:tc>
      </w:tr>
    </w:tbl>
    <w:p w:rsidR="00C23A2D" w:rsidRDefault="00C23A2D" w:rsidP="00C23A2D">
      <w:pPr>
        <w:pStyle w:val="ASFKNormal"/>
      </w:pPr>
      <w:bookmarkStart w:id="849" w:name="_Ref401857332"/>
      <w:bookmarkStart w:id="850" w:name="_Toc409448834"/>
      <w:bookmarkStart w:id="851" w:name="_Toc410656174"/>
      <w:bookmarkStart w:id="852" w:name="_Toc421009372"/>
      <w:r>
        <w:t xml:space="preserve">ЭФ </w:t>
      </w:r>
      <w:r w:rsidRPr="007B2273">
        <w:t xml:space="preserve">документа </w:t>
      </w:r>
      <w:r>
        <w:t>«</w:t>
      </w:r>
      <w:r w:rsidRPr="007B2273">
        <w:t>Исполнительный документ</w:t>
      </w:r>
      <w:r>
        <w:t>», закладки «</w:t>
      </w:r>
      <w:r w:rsidRPr="00C23A2D">
        <w:t>Реквизиты ЦОКР исполнителя</w:t>
      </w:r>
      <w:r>
        <w:t>» представлена н</w:t>
      </w:r>
      <w:r w:rsidRPr="007B2273">
        <w:t>а рисунке </w:t>
      </w:r>
      <w:r w:rsidR="006D6BFD">
        <w:fldChar w:fldCharType="begin"/>
      </w:r>
      <w:r w:rsidR="006D6BFD">
        <w:instrText xml:space="preserve"> REF _Ref488748702 \h </w:instrText>
      </w:r>
      <w:r w:rsidR="006D6BFD">
        <w:fldChar w:fldCharType="separate"/>
      </w:r>
      <w:r w:rsidR="00653C3E">
        <w:rPr>
          <w:noProof/>
        </w:rPr>
        <w:t>87</w:t>
      </w:r>
      <w:r w:rsidR="006D6BFD">
        <w:fldChar w:fldCharType="end"/>
      </w:r>
      <w:r>
        <w:t>.</w:t>
      </w:r>
    </w:p>
    <w:p w:rsidR="00C23A2D" w:rsidRPr="007B2273" w:rsidRDefault="00653C3E" w:rsidP="004E5915">
      <w:pPr>
        <w:pStyle w:val="ASFKFigure"/>
      </w:pPr>
      <w:r>
        <w:pict>
          <v:shape id="_x0000_i1181" type="#_x0000_t75" style="width:482.25pt;height:100.5pt">
            <v:imagedata r:id="rId147" o:title="00"/>
          </v:shape>
        </w:pict>
      </w:r>
    </w:p>
    <w:p w:rsidR="00C23A2D" w:rsidRPr="007B2273" w:rsidRDefault="00C23A2D" w:rsidP="00C23A2D">
      <w:pPr>
        <w:pStyle w:val="ASFKFigName"/>
      </w:pPr>
      <w:r w:rsidRPr="007B2273">
        <w:fldChar w:fldCharType="begin"/>
      </w:r>
      <w:r w:rsidRPr="007B2273">
        <w:instrText xml:space="preserve"> SEQ Рисунок \* ARABIC </w:instrText>
      </w:r>
      <w:r w:rsidRPr="007B2273">
        <w:fldChar w:fldCharType="separate"/>
      </w:r>
      <w:bookmarkStart w:id="853" w:name="_Ref488748702"/>
      <w:bookmarkStart w:id="854" w:name="_Toc71110745"/>
      <w:r w:rsidR="00653C3E">
        <w:rPr>
          <w:noProof/>
        </w:rPr>
        <w:t>87</w:t>
      </w:r>
      <w:bookmarkEnd w:id="853"/>
      <w:r w:rsidRPr="007B2273">
        <w:fldChar w:fldCharType="end"/>
      </w:r>
      <w:r w:rsidRPr="007B2273">
        <w:t xml:space="preserve">. ЭФ документа </w:t>
      </w:r>
      <w:r>
        <w:t>«</w:t>
      </w:r>
      <w:r w:rsidRPr="007B2273">
        <w:t>Исполнительный документ</w:t>
      </w:r>
      <w:r>
        <w:t>», закладки «</w:t>
      </w:r>
      <w:r w:rsidRPr="00C23A2D">
        <w:t>Реквизиты ЦОКР исполнителя</w:t>
      </w:r>
      <w:r>
        <w:t>»</w:t>
      </w:r>
      <w:bookmarkEnd w:id="854"/>
    </w:p>
    <w:p w:rsidR="00C23A2D" w:rsidRPr="007B2273" w:rsidRDefault="00C23A2D" w:rsidP="00C23A2D">
      <w:pPr>
        <w:pStyle w:val="ASFKNormal"/>
      </w:pPr>
      <w:r>
        <w:t>Перечень</w:t>
      </w:r>
      <w:r w:rsidRPr="007B2273">
        <w:t xml:space="preserve"> полей документа </w:t>
      </w:r>
      <w:r>
        <w:t>«</w:t>
      </w:r>
      <w:r w:rsidRPr="007B2273">
        <w:t>Исполнительный документ</w:t>
      </w:r>
      <w:r>
        <w:t>», закладки «</w:t>
      </w:r>
      <w:r w:rsidRPr="00C23A2D">
        <w:t>Реквизиты ЦОКР исполнителя</w:t>
      </w:r>
      <w:r>
        <w:t>»</w:t>
      </w:r>
      <w:r w:rsidRPr="007B2273">
        <w:t xml:space="preserve"> </w:t>
      </w:r>
      <w:r>
        <w:t>приведен в таблице</w:t>
      </w:r>
      <w:r w:rsidRPr="007B2273">
        <w:t> </w:t>
      </w:r>
      <w:r w:rsidR="006D6BFD">
        <w:fldChar w:fldCharType="begin"/>
      </w:r>
      <w:r w:rsidR="006D6BFD">
        <w:instrText xml:space="preserve"> REF _Ref488748703 \h </w:instrText>
      </w:r>
      <w:r w:rsidR="006D6BFD">
        <w:fldChar w:fldCharType="separate"/>
      </w:r>
      <w:r w:rsidR="00653C3E">
        <w:rPr>
          <w:noProof/>
        </w:rPr>
        <w:t>52</w:t>
      </w:r>
      <w:r w:rsidR="006D6BFD">
        <w:fldChar w:fldCharType="end"/>
      </w:r>
      <w:r>
        <w:t>.</w:t>
      </w:r>
    </w:p>
    <w:p w:rsidR="00C23A2D" w:rsidRDefault="000B34EE" w:rsidP="00C23A2D">
      <w:pPr>
        <w:pStyle w:val="ASFKNameTable"/>
      </w:pPr>
      <w:r>
        <w:rPr>
          <w:noProof/>
        </w:rPr>
        <w:fldChar w:fldCharType="begin"/>
      </w:r>
      <w:r>
        <w:rPr>
          <w:noProof/>
        </w:rPr>
        <w:instrText xml:space="preserve"> SEQ Таблица \* ARABIC </w:instrText>
      </w:r>
      <w:r>
        <w:rPr>
          <w:noProof/>
        </w:rPr>
        <w:fldChar w:fldCharType="separate"/>
      </w:r>
      <w:bookmarkStart w:id="855" w:name="_Ref488748703"/>
      <w:bookmarkStart w:id="856" w:name="_Toc71110465"/>
      <w:r w:rsidR="00653C3E">
        <w:rPr>
          <w:noProof/>
        </w:rPr>
        <w:t>52</w:t>
      </w:r>
      <w:bookmarkEnd w:id="855"/>
      <w:r>
        <w:rPr>
          <w:noProof/>
        </w:rPr>
        <w:fldChar w:fldCharType="end"/>
      </w:r>
      <w:r w:rsidR="00C23A2D" w:rsidRPr="00726330">
        <w:t xml:space="preserve">. Описание полей документа </w:t>
      </w:r>
      <w:r w:rsidR="00C23A2D">
        <w:t>«</w:t>
      </w:r>
      <w:r w:rsidR="00C23A2D" w:rsidRPr="00726330">
        <w:t>Исполнительный документ</w:t>
      </w:r>
      <w:r w:rsidR="00C23A2D">
        <w:t>», закладки «</w:t>
      </w:r>
      <w:r w:rsidR="00C23A2D" w:rsidRPr="00C23A2D">
        <w:t>Реквизиты ЦОКР исполнителя</w:t>
      </w:r>
      <w:r w:rsidR="00C23A2D">
        <w:t>»</w:t>
      </w:r>
      <w:bookmarkEnd w:id="856"/>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C23A2D" w:rsidRPr="007B2273" w:rsidTr="000F2FBA">
        <w:trPr>
          <w:cantSplit/>
          <w:tblHeader/>
        </w:trPr>
        <w:tc>
          <w:tcPr>
            <w:tcW w:w="2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3A2D" w:rsidRPr="007B2273" w:rsidRDefault="00C23A2D" w:rsidP="000F2FBA">
            <w:pPr>
              <w:pStyle w:val="ASFKTableHead"/>
            </w:pPr>
            <w:r>
              <w:t>Наименование поля</w:t>
            </w:r>
          </w:p>
        </w:tc>
        <w:tc>
          <w:tcPr>
            <w:tcW w:w="2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3A2D" w:rsidRPr="007B2273" w:rsidRDefault="00C23A2D" w:rsidP="000F2FBA">
            <w:pPr>
              <w:pStyle w:val="ASFKTableHead"/>
            </w:pPr>
            <w:r w:rsidRPr="007B2273">
              <w:t>Описание</w:t>
            </w:r>
            <w:r>
              <w:t xml:space="preserve"> поля</w:t>
            </w:r>
          </w:p>
        </w:tc>
      </w:tr>
      <w:tr w:rsidR="00C23A2D" w:rsidRPr="007B2273" w:rsidTr="000F2FBA">
        <w:trPr>
          <w:cantSplit/>
          <w:trHeight w:val="20"/>
        </w:trPr>
        <w:tc>
          <w:tcPr>
            <w:tcW w:w="5000" w:type="pct"/>
            <w:gridSpan w:val="2"/>
            <w:shd w:val="clear" w:color="auto" w:fill="auto"/>
          </w:tcPr>
          <w:p w:rsidR="00C23A2D" w:rsidRPr="00726330" w:rsidRDefault="00C23A2D" w:rsidP="000F2FBA">
            <w:pPr>
              <w:pStyle w:val="ASFKTablenorm"/>
            </w:pPr>
            <w:r>
              <w:t>Группа полей</w:t>
            </w:r>
            <w:r w:rsidRPr="006F662C">
              <w:t xml:space="preserve"> </w:t>
            </w:r>
            <w:r>
              <w:t>«</w:t>
            </w:r>
            <w:r w:rsidRPr="00C23A2D">
              <w:t>Реквизиты ЦОКР исполнителя</w:t>
            </w:r>
            <w:r>
              <w:t>»</w:t>
            </w:r>
          </w:p>
        </w:tc>
      </w:tr>
      <w:tr w:rsidR="00C23A2D" w:rsidRPr="007B2273" w:rsidTr="000F2FBA">
        <w:trPr>
          <w:cantSplit/>
          <w:trHeight w:val="20"/>
        </w:trPr>
        <w:tc>
          <w:tcPr>
            <w:tcW w:w="2736" w:type="pct"/>
            <w:shd w:val="clear" w:color="auto" w:fill="auto"/>
          </w:tcPr>
          <w:p w:rsidR="00C23A2D" w:rsidRPr="003C6A6B" w:rsidRDefault="00C23A2D" w:rsidP="000F2FBA">
            <w:pPr>
              <w:pStyle w:val="ASFKTablenorm"/>
            </w:pPr>
            <w:r w:rsidRPr="00C23A2D">
              <w:t>Номер л/с ЦОКР</w:t>
            </w:r>
          </w:p>
        </w:tc>
        <w:tc>
          <w:tcPr>
            <w:tcW w:w="2264" w:type="pct"/>
            <w:shd w:val="clear" w:color="auto" w:fill="auto"/>
          </w:tcPr>
          <w:p w:rsidR="00C23A2D" w:rsidRPr="003C6A6B" w:rsidRDefault="00C23A2D" w:rsidP="000F2FBA">
            <w:pPr>
              <w:pStyle w:val="ASFKTablenorm"/>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C23A2D" w:rsidRPr="007B2273" w:rsidTr="000F2FBA">
        <w:trPr>
          <w:cantSplit/>
          <w:trHeight w:val="20"/>
        </w:trPr>
        <w:tc>
          <w:tcPr>
            <w:tcW w:w="2736" w:type="pct"/>
            <w:shd w:val="clear" w:color="auto" w:fill="auto"/>
          </w:tcPr>
          <w:p w:rsidR="00C23A2D" w:rsidRPr="003C6A6B" w:rsidRDefault="00C23A2D" w:rsidP="000F2FBA">
            <w:pPr>
              <w:pStyle w:val="ASFKTablenorm"/>
            </w:pPr>
            <w:r w:rsidRPr="00C23A2D">
              <w:t>Код УБП ЦОКР</w:t>
            </w:r>
          </w:p>
        </w:tc>
        <w:tc>
          <w:tcPr>
            <w:tcW w:w="2264" w:type="pct"/>
            <w:shd w:val="clear" w:color="auto" w:fill="auto"/>
          </w:tcPr>
          <w:p w:rsidR="00C23A2D" w:rsidRPr="003C6A6B" w:rsidRDefault="00C23A2D" w:rsidP="000F2FBA">
            <w:pPr>
              <w:pStyle w:val="ASFKTablenorm"/>
            </w:pPr>
            <w:r w:rsidRPr="00C23A2D">
              <w:t>Указывается код УБП межрегионального филиала (филиала) ФКУ «ЦОКР», в который передается ИД/РНО на исполнение</w:t>
            </w:r>
            <w:r w:rsidRPr="003C6A6B">
              <w:t>.</w:t>
            </w:r>
          </w:p>
        </w:tc>
      </w:tr>
      <w:tr w:rsidR="00C23A2D" w:rsidRPr="007B2273" w:rsidTr="000F2FBA">
        <w:trPr>
          <w:cantSplit/>
          <w:trHeight w:val="20"/>
        </w:trPr>
        <w:tc>
          <w:tcPr>
            <w:tcW w:w="2736" w:type="pct"/>
            <w:shd w:val="clear" w:color="auto" w:fill="auto"/>
          </w:tcPr>
          <w:p w:rsidR="00C23A2D" w:rsidRPr="003C6A6B" w:rsidRDefault="00C23A2D" w:rsidP="000F2FBA">
            <w:pPr>
              <w:pStyle w:val="ASFKTablenorm"/>
            </w:pPr>
            <w:r w:rsidRPr="00C23A2D">
              <w:t>Наименование ЦОКР</w:t>
            </w:r>
          </w:p>
        </w:tc>
        <w:tc>
          <w:tcPr>
            <w:tcW w:w="2264" w:type="pct"/>
            <w:shd w:val="clear" w:color="auto" w:fill="auto"/>
          </w:tcPr>
          <w:p w:rsidR="00C23A2D" w:rsidRPr="003C6A6B" w:rsidRDefault="006D6BFD" w:rsidP="000F2FBA">
            <w:pPr>
              <w:pStyle w:val="ASFKTablenorm"/>
            </w:pPr>
            <w:r w:rsidRPr="006D6BFD">
              <w:t>Указывается полное наименование межрегионального филиала (филиала) ФКУ «ЦОКР», в который передается ИД/РНО на исполнение.</w:t>
            </w:r>
          </w:p>
        </w:tc>
      </w:tr>
      <w:tr w:rsidR="00C23A2D" w:rsidRPr="007B2273" w:rsidTr="000F2FBA">
        <w:trPr>
          <w:cantSplit/>
          <w:trHeight w:val="20"/>
        </w:trPr>
        <w:tc>
          <w:tcPr>
            <w:tcW w:w="2736" w:type="pct"/>
            <w:shd w:val="clear" w:color="auto" w:fill="auto"/>
          </w:tcPr>
          <w:p w:rsidR="00C23A2D" w:rsidRPr="003C6A6B" w:rsidRDefault="00C23A2D" w:rsidP="000F2FBA">
            <w:pPr>
              <w:pStyle w:val="ASFKTablenorm"/>
            </w:pPr>
            <w:r w:rsidRPr="00C23A2D">
              <w:t>Код ТОФК ЦОКР</w:t>
            </w:r>
          </w:p>
        </w:tc>
        <w:tc>
          <w:tcPr>
            <w:tcW w:w="2264" w:type="pct"/>
            <w:shd w:val="clear" w:color="auto" w:fill="auto"/>
          </w:tcPr>
          <w:p w:rsidR="00C23A2D" w:rsidRPr="003C6A6B" w:rsidRDefault="006D6BFD" w:rsidP="000F2FBA">
            <w:pPr>
              <w:pStyle w:val="ASFKTablenorm"/>
            </w:pPr>
            <w:r w:rsidRPr="006D6BFD">
              <w:t>Указывается код ТОФК в котором межрегиональному филиалу (филиалу) ФКУ «ЦОКР» открыл лицевой счет</w:t>
            </w:r>
            <w:r w:rsidR="00C23A2D" w:rsidRPr="003C6A6B">
              <w:t>.</w:t>
            </w:r>
          </w:p>
        </w:tc>
      </w:tr>
      <w:tr w:rsidR="00C23A2D" w:rsidRPr="007B2273" w:rsidTr="000F2FBA">
        <w:trPr>
          <w:cantSplit/>
          <w:trHeight w:val="20"/>
        </w:trPr>
        <w:tc>
          <w:tcPr>
            <w:tcW w:w="2736" w:type="pct"/>
            <w:shd w:val="clear" w:color="auto" w:fill="auto"/>
          </w:tcPr>
          <w:p w:rsidR="00C23A2D" w:rsidRPr="003C6A6B" w:rsidRDefault="00C23A2D" w:rsidP="000F2FBA">
            <w:pPr>
              <w:pStyle w:val="ASFKTablenorm"/>
            </w:pPr>
            <w:r w:rsidRPr="00C23A2D">
              <w:t>Наименование ТОФК ЦОКР</w:t>
            </w:r>
          </w:p>
        </w:tc>
        <w:tc>
          <w:tcPr>
            <w:tcW w:w="2264" w:type="pct"/>
            <w:shd w:val="clear" w:color="auto" w:fill="auto"/>
          </w:tcPr>
          <w:p w:rsidR="00C23A2D" w:rsidRPr="003C6A6B" w:rsidRDefault="006D6BFD" w:rsidP="000F2FBA">
            <w:pPr>
              <w:pStyle w:val="ASFKTablenorm"/>
            </w:pPr>
            <w:r w:rsidRPr="006D6BFD">
              <w:t>Указывается полное наименование ТОФК в котором межрегиональному филиалу (филиалу) ФКУ «ЦОКР» открыл лицевой счет</w:t>
            </w:r>
            <w:r w:rsidR="00C23A2D" w:rsidRPr="003C6A6B">
              <w:t>.</w:t>
            </w:r>
          </w:p>
        </w:tc>
      </w:tr>
    </w:tbl>
    <w:p w:rsidR="00107B99" w:rsidRPr="007B2273" w:rsidRDefault="00107B99" w:rsidP="00107B99">
      <w:pPr>
        <w:pStyle w:val="32"/>
      </w:pPr>
      <w:bookmarkStart w:id="857" w:name="_Ref491959313"/>
      <w:bookmarkStart w:id="858" w:name="_Toc71110324"/>
      <w:r w:rsidRPr="007B2273">
        <w:t>Исполнительный документ по солидарным должникам</w:t>
      </w:r>
      <w:bookmarkEnd w:id="849"/>
      <w:bookmarkEnd w:id="850"/>
      <w:bookmarkEnd w:id="851"/>
      <w:bookmarkEnd w:id="852"/>
      <w:bookmarkEnd w:id="857"/>
      <w:bookmarkEnd w:id="858"/>
    </w:p>
    <w:p w:rsidR="00107B99" w:rsidRPr="007B2273" w:rsidRDefault="00107B99" w:rsidP="00107B99">
      <w:pPr>
        <w:pStyle w:val="ASFKNormal"/>
      </w:pPr>
      <w:r w:rsidRPr="00BA365D">
        <w:t xml:space="preserve">Документ </w:t>
      </w:r>
      <w:r>
        <w:t>«</w:t>
      </w:r>
      <w:r w:rsidRPr="00BA365D">
        <w:t>Исполнительный документ по солидарным должникам</w:t>
      </w:r>
      <w:r>
        <w:t>»</w:t>
      </w:r>
      <w:r w:rsidRPr="00BA365D">
        <w:t xml:space="preserve"> формируется в </w:t>
      </w:r>
      <w:r w:rsidR="000A3CF8">
        <w:t>ППО OEBS АСФК</w:t>
      </w:r>
      <w:r w:rsidRPr="00BA365D">
        <w:t>, в случае если взыскателем в ТОФК предоставляется ИД, в котором судом определена солидарная ответственность должников</w:t>
      </w:r>
      <w:r w:rsidRPr="007B2273">
        <w:t>.</w:t>
      </w:r>
    </w:p>
    <w:p w:rsidR="005154AF" w:rsidRPr="007B2273" w:rsidRDefault="005154AF" w:rsidP="005154AF">
      <w:pPr>
        <w:pStyle w:val="ASFKNormal"/>
      </w:pPr>
      <w:r w:rsidRPr="007B2273">
        <w:lastRenderedPageBreak/>
        <w:t xml:space="preserve">Для работы с документом </w:t>
      </w:r>
      <w:r w:rsidR="004803D6">
        <w:t>«</w:t>
      </w:r>
      <w:r w:rsidRPr="007B2273">
        <w:t>Исполнительный документ по солидарным должникам</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Исполнительный документ по солидарным должникам</w:t>
      </w:r>
      <w:r w:rsidR="004803D6">
        <w:t>»</w:t>
      </w:r>
      <w:r w:rsidRPr="007B2273">
        <w:t>. Откроется ЭФ списка документов, представленн</w:t>
      </w:r>
      <w:r w:rsidR="005B6229">
        <w:t>ая</w:t>
      </w:r>
      <w:r w:rsidRPr="007B2273">
        <w:t xml:space="preserve"> на рисунке</w:t>
      </w:r>
      <w:r w:rsidR="003E1433" w:rsidRPr="007B2273">
        <w:t> </w:t>
      </w:r>
      <w:r w:rsidRPr="007B2273">
        <w:fldChar w:fldCharType="begin"/>
      </w:r>
      <w:r w:rsidRPr="007B2273">
        <w:instrText xml:space="preserve"> REF _Ref402356804 \h  \* MERGEFORMAT </w:instrText>
      </w:r>
      <w:r w:rsidRPr="007B2273">
        <w:fldChar w:fldCharType="separate"/>
      </w:r>
      <w:r w:rsidR="00653C3E">
        <w:t>88</w:t>
      </w:r>
      <w:r w:rsidRPr="007B2273">
        <w:fldChar w:fldCharType="end"/>
      </w:r>
      <w:r w:rsidRPr="007B2273">
        <w:t>.</w:t>
      </w:r>
    </w:p>
    <w:p w:rsidR="005154AF" w:rsidRPr="004E5915" w:rsidRDefault="00653C3E" w:rsidP="005154AF">
      <w:pPr>
        <w:pStyle w:val="ASFKFigure"/>
        <w:rPr>
          <w:color w:val="FF0000"/>
        </w:rPr>
      </w:pPr>
      <w:r>
        <w:rPr>
          <w:color w:val="FF0000"/>
        </w:rPr>
        <w:pict>
          <v:shape id="_x0000_i1182" type="#_x0000_t75" style="width:489.75pt;height:244.5pt">
            <v:imagedata r:id="rId148"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59" w:name="_Ref402356804"/>
      <w:bookmarkStart w:id="860" w:name="_Toc71110746"/>
      <w:r w:rsidR="00653C3E">
        <w:rPr>
          <w:noProof/>
        </w:rPr>
        <w:t>88</w:t>
      </w:r>
      <w:bookmarkEnd w:id="859"/>
      <w:r w:rsidRPr="007B2273">
        <w:fldChar w:fldCharType="end"/>
      </w:r>
      <w:r w:rsidRPr="007B2273">
        <w:t xml:space="preserve">. ЭФ списка документов </w:t>
      </w:r>
      <w:r w:rsidR="004803D6">
        <w:t>«</w:t>
      </w:r>
      <w:r w:rsidRPr="007B2273">
        <w:t>Исполнительный документ по солидарным должникам</w:t>
      </w:r>
      <w:r w:rsidR="004803D6">
        <w:t>»</w:t>
      </w:r>
      <w:bookmarkEnd w:id="860"/>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832E24" w:rsidRPr="00AB7803">
        <w:t>над докуме</w:t>
      </w:r>
      <w:r w:rsidR="00832E24" w:rsidRPr="001479EB">
        <w:t>н</w:t>
      </w:r>
      <w:r w:rsidR="00832E24" w:rsidRPr="00AB7803">
        <w:t>том</w:t>
      </w:r>
      <w:r w:rsidR="00832E24">
        <w:t xml:space="preserve"> </w:t>
      </w:r>
      <w:r w:rsidR="00832E24" w:rsidRPr="00AB7803">
        <w:t>доступн</w:t>
      </w:r>
      <w:r w:rsidR="00832E24">
        <w:t>а</w:t>
      </w:r>
      <w:r w:rsidR="00832E24" w:rsidRPr="00AB7803">
        <w:t xml:space="preserve"> операци</w:t>
      </w:r>
      <w:r w:rsidR="00832E24">
        <w:t>я «просмотр».</w:t>
      </w:r>
    </w:p>
    <w:p w:rsidR="005154AF" w:rsidRPr="007B2273" w:rsidRDefault="005154AF" w:rsidP="005154AF">
      <w:pPr>
        <w:pStyle w:val="41"/>
      </w:pPr>
      <w:r w:rsidRPr="007B2273">
        <w:t>Экранная форма документа</w:t>
      </w:r>
    </w:p>
    <w:p w:rsidR="005154AF" w:rsidRPr="007B2273" w:rsidRDefault="005B6229" w:rsidP="005154AF">
      <w:pPr>
        <w:pStyle w:val="ASFKNormal"/>
      </w:pPr>
      <w:r w:rsidRPr="007B2273">
        <w:t xml:space="preserve">ЭФ документа </w:t>
      </w:r>
      <w:r>
        <w:t>«</w:t>
      </w:r>
      <w:r w:rsidRPr="007B2273">
        <w:t>Исполнительный документ по солидарным должникам</w:t>
      </w:r>
      <w:r>
        <w:t>», закладки «</w:t>
      </w:r>
      <w:r w:rsidRPr="007B2273">
        <w:t>Д</w:t>
      </w:r>
      <w:r w:rsidRPr="005154AF">
        <w:t>о</w:t>
      </w:r>
      <w:r w:rsidRPr="007B2273">
        <w:t>кумент (1)</w:t>
      </w:r>
      <w:r>
        <w:t>»</w:t>
      </w:r>
      <w:r w:rsidRPr="007B2273">
        <w:t xml:space="preserve"> представлена на рисунке</w:t>
      </w:r>
      <w:r w:rsidR="003E1433" w:rsidRPr="007B2273">
        <w:t> </w:t>
      </w:r>
      <w:r w:rsidRPr="007B2273">
        <w:fldChar w:fldCharType="begin"/>
      </w:r>
      <w:r w:rsidRPr="007B2273">
        <w:instrText xml:space="preserve"> REF _Ref402356841 \h  \* MERGEFORMAT </w:instrText>
      </w:r>
      <w:r w:rsidRPr="007B2273">
        <w:fldChar w:fldCharType="separate"/>
      </w:r>
      <w:r w:rsidR="00653C3E">
        <w:t>89</w:t>
      </w:r>
      <w:r w:rsidRPr="007B2273">
        <w:fldChar w:fldCharType="end"/>
      </w:r>
      <w:r>
        <w:t xml:space="preserve">. Форма </w:t>
      </w:r>
      <w:r w:rsidR="005154AF" w:rsidRPr="007B2273">
        <w:t>содержит сл</w:t>
      </w:r>
      <w:r w:rsidR="005154AF" w:rsidRPr="005154AF">
        <w:t>е</w:t>
      </w:r>
      <w:r w:rsidR="005154AF" w:rsidRPr="007B2273">
        <w:t>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Исполнение (2)</w:t>
      </w:r>
      <w:r>
        <w:t>»</w:t>
      </w:r>
      <w:r w:rsidR="005154AF" w:rsidRPr="007B2273">
        <w:t>;</w:t>
      </w:r>
    </w:p>
    <w:p w:rsidR="00832E24" w:rsidRPr="00AB7803" w:rsidRDefault="00832E24" w:rsidP="00832E24">
      <w:pPr>
        <w:pStyle w:val="ASFKListmark1"/>
      </w:pPr>
      <w:r w:rsidRPr="00450F3C">
        <w:t>«Информация об отзыве исполнительного документа»</w:t>
      </w:r>
      <w:r>
        <w:t>;</w:t>
      </w:r>
    </w:p>
    <w:p w:rsidR="00832E24" w:rsidRPr="00AB7803" w:rsidRDefault="00832E24" w:rsidP="00832E24">
      <w:pPr>
        <w:pStyle w:val="ASFKListmark1"/>
      </w:pPr>
      <w:r>
        <w:t>«</w:t>
      </w:r>
      <w:r w:rsidRPr="00AB7803">
        <w:t>Системные атрибуты</w:t>
      </w:r>
      <w:r>
        <w:t>»</w:t>
      </w:r>
      <w:r w:rsidRPr="00AB7803">
        <w:t>;</w:t>
      </w:r>
    </w:p>
    <w:p w:rsidR="00832E24" w:rsidRDefault="00832E24" w:rsidP="00832E24">
      <w:pPr>
        <w:pStyle w:val="ASFKListmark1"/>
      </w:pPr>
      <w:r>
        <w:t>«</w:t>
      </w:r>
      <w:r w:rsidRPr="00AB7803">
        <w:t>Протоколы</w:t>
      </w:r>
      <w:r>
        <w:t>»</w:t>
      </w:r>
      <w:r w:rsidRPr="00AB7803">
        <w:t>.</w:t>
      </w:r>
    </w:p>
    <w:p w:rsidR="00832E24" w:rsidRPr="00450F3C" w:rsidRDefault="00653C3E" w:rsidP="00832E24">
      <w:pPr>
        <w:pStyle w:val="ASFKFigure"/>
      </w:pPr>
      <w:r>
        <w:lastRenderedPageBreak/>
        <w:pict>
          <v:shape id="_x0000_i1183" type="#_x0000_t75" style="width:483pt;height:374.25pt">
            <v:imagedata r:id="rId149"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61" w:name="_Ref402356841"/>
      <w:bookmarkStart w:id="862" w:name="_Toc71110747"/>
      <w:r w:rsidR="00653C3E">
        <w:rPr>
          <w:noProof/>
        </w:rPr>
        <w:t>89</w:t>
      </w:r>
      <w:bookmarkEnd w:id="861"/>
      <w:r w:rsidRPr="007B2273">
        <w:fldChar w:fldCharType="end"/>
      </w:r>
      <w:r w:rsidRPr="007B2273">
        <w:t xml:space="preserve">. ЭФ документа </w:t>
      </w:r>
      <w:r w:rsidR="004803D6">
        <w:t>«</w:t>
      </w:r>
      <w:r w:rsidRPr="007B2273">
        <w:t>Исполнительный документ по солидарным должникам</w:t>
      </w:r>
      <w:r w:rsidR="00B33BD1">
        <w:t>», закладки «</w:t>
      </w:r>
      <w:r w:rsidRPr="007B2273">
        <w:t>Документ (1)</w:t>
      </w:r>
      <w:r w:rsidR="004803D6">
        <w:t>»</w:t>
      </w:r>
      <w:bookmarkEnd w:id="862"/>
    </w:p>
    <w:p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Документ (1)</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_Ref402357208 \h  \* MERGEFORMAT </w:instrText>
      </w:r>
      <w:r w:rsidR="005154AF" w:rsidRPr="007B2273">
        <w:fldChar w:fldCharType="separate"/>
      </w:r>
      <w:r w:rsidR="00653C3E">
        <w:t>53</w:t>
      </w:r>
      <w:r w:rsidR="005154AF" w:rsidRPr="007B2273">
        <w:fldChar w:fldCharType="end"/>
      </w:r>
      <w:r>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63" w:name="_Ref402357208"/>
      <w:bookmarkStart w:id="864" w:name="_Toc71110466"/>
      <w:r w:rsidR="00653C3E">
        <w:rPr>
          <w:noProof/>
        </w:rPr>
        <w:t>53</w:t>
      </w:r>
      <w:bookmarkEnd w:id="863"/>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Документ (1)</w:t>
      </w:r>
      <w:r w:rsidR="004803D6">
        <w:t>»</w:t>
      </w:r>
      <w:bookmarkEnd w:id="8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trPr>
          <w:trHeight w:val="313"/>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trHeight w:val="365"/>
        </w:trPr>
        <w:tc>
          <w:tcPr>
            <w:tcW w:w="5000" w:type="pct"/>
            <w:gridSpan w:val="2"/>
          </w:tcPr>
          <w:p w:rsidR="005154AF" w:rsidRPr="007B2273" w:rsidRDefault="005154AF" w:rsidP="00D20CFC">
            <w:pPr>
              <w:pStyle w:val="ASFKTablenorm"/>
            </w:pPr>
            <w:r w:rsidRPr="007B2273">
              <w:t xml:space="preserve">Группа полей </w:t>
            </w:r>
            <w:r w:rsidR="004803D6">
              <w:t>«</w:t>
            </w:r>
            <w:r w:rsidRPr="007B2273">
              <w:t>Основные атрибуты</w:t>
            </w:r>
            <w:r w:rsidR="004803D6">
              <w:t>»</w:t>
            </w:r>
          </w:p>
        </w:tc>
      </w:tr>
      <w:tr w:rsidR="005154AF" w:rsidRPr="007B2273">
        <w:tc>
          <w:tcPr>
            <w:tcW w:w="1813" w:type="pct"/>
          </w:tcPr>
          <w:p w:rsidR="005154AF" w:rsidRPr="007B2273" w:rsidRDefault="005154AF" w:rsidP="00D20CFC">
            <w:pPr>
              <w:pStyle w:val="ASFKTablenorm"/>
            </w:pPr>
            <w:r w:rsidRPr="007B2273">
              <w:t xml:space="preserve">№ ИД в журнале вх. </w:t>
            </w:r>
            <w:r w:rsidR="00831246" w:rsidRPr="007B2273">
              <w:t>К</w:t>
            </w:r>
            <w:r w:rsidRPr="007B2273">
              <w:t>орр.</w:t>
            </w:r>
          </w:p>
        </w:tc>
        <w:tc>
          <w:tcPr>
            <w:tcW w:w="3187" w:type="pct"/>
          </w:tcPr>
          <w:p w:rsidR="005154AF" w:rsidRPr="007B2273" w:rsidRDefault="005154AF" w:rsidP="00D20CFC">
            <w:pPr>
              <w:pStyle w:val="ASFKTablenorm"/>
            </w:pPr>
            <w:r w:rsidRPr="007B2273">
              <w:t>Номер ИД в журнале входящей корреспонде</w:t>
            </w:r>
            <w:r w:rsidRPr="00726330">
              <w:t>н</w:t>
            </w:r>
            <w:r w:rsidRPr="007B2273">
              <w:t>ции.</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Дата предъявления ИД</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Дата факт. предъявл</w:t>
            </w:r>
            <w:r w:rsidRPr="00726330">
              <w:t>е</w:t>
            </w:r>
            <w:r w:rsidRPr="007B2273">
              <w:t>ния ИД</w:t>
            </w:r>
          </w:p>
        </w:tc>
        <w:tc>
          <w:tcPr>
            <w:tcW w:w="3187" w:type="pct"/>
          </w:tcPr>
          <w:p w:rsidR="005154AF" w:rsidRPr="007B2273" w:rsidRDefault="005154AF" w:rsidP="00D20CFC">
            <w:pPr>
              <w:pStyle w:val="ASFKTablenorm"/>
            </w:pPr>
            <w:r w:rsidRPr="007B2273">
              <w:t>Дата фактического пред</w:t>
            </w:r>
            <w:r w:rsidRPr="00726330">
              <w:t>ъ</w:t>
            </w:r>
            <w:r w:rsidRPr="007B2273">
              <w:t xml:space="preserve">явления ИД. </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ИД</w:t>
            </w:r>
          </w:p>
        </w:tc>
        <w:tc>
          <w:tcPr>
            <w:tcW w:w="3187" w:type="pct"/>
          </w:tcPr>
          <w:p w:rsidR="005154AF" w:rsidRPr="007B2273" w:rsidRDefault="005154AF" w:rsidP="00D20CFC">
            <w:pPr>
              <w:pStyle w:val="ASFKTablenorm"/>
            </w:pPr>
            <w:r w:rsidRPr="007B2273">
              <w:t xml:space="preserve">Номер ИД. </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Серия ИД</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Дата выдачи</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Регистрационный номер ИД</w:t>
            </w:r>
          </w:p>
        </w:tc>
        <w:tc>
          <w:tcPr>
            <w:tcW w:w="3187" w:type="pct"/>
          </w:tcPr>
          <w:p w:rsidR="005154AF" w:rsidRPr="007B2273" w:rsidRDefault="005154AF" w:rsidP="00D20CFC">
            <w:pPr>
              <w:pStyle w:val="ASFKTablenorm"/>
            </w:pPr>
            <w:r w:rsidRPr="007B2273">
              <w:t>Регистрационный номер исполнительного документа.</w:t>
            </w:r>
          </w:p>
          <w:p w:rsidR="005154AF" w:rsidRPr="007B2273" w:rsidRDefault="005154AF" w:rsidP="00D20CFC">
            <w:pPr>
              <w:pStyle w:val="ASFKTablenorm"/>
            </w:pPr>
            <w:r w:rsidRPr="007B2273">
              <w:lastRenderedPageBreak/>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lastRenderedPageBreak/>
              <w:t>Вид ИД</w:t>
            </w:r>
          </w:p>
        </w:tc>
        <w:tc>
          <w:tcPr>
            <w:tcW w:w="3187" w:type="pct"/>
          </w:tcPr>
          <w:p w:rsidR="005154AF" w:rsidRPr="007B2273" w:rsidRDefault="005154AF" w:rsidP="00D20CFC">
            <w:pPr>
              <w:pStyle w:val="ASFKTablenorm"/>
            </w:pPr>
            <w:r w:rsidRPr="007B2273">
              <w:t>Возможные значения: исполнительный лист, судебный приказ.</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Сумма</w:t>
            </w:r>
          </w:p>
        </w:tc>
        <w:tc>
          <w:tcPr>
            <w:tcW w:w="3187" w:type="pct"/>
          </w:tcPr>
          <w:p w:rsidR="005154AF" w:rsidRPr="007B2273" w:rsidRDefault="005154AF" w:rsidP="00D20CFC">
            <w:pPr>
              <w:pStyle w:val="ASFKTablenorm"/>
            </w:pPr>
            <w:r w:rsidRPr="007B2273">
              <w:t>Сумма, взыскиваемая по ИД, руб.</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Номер </w:t>
            </w:r>
            <w:r w:rsidR="00D807AD">
              <w:t>почт. увед.</w:t>
            </w:r>
          </w:p>
        </w:tc>
        <w:tc>
          <w:tcPr>
            <w:tcW w:w="3187" w:type="pct"/>
          </w:tcPr>
          <w:p w:rsidR="005154AF" w:rsidRPr="007B2273" w:rsidRDefault="005154AF" w:rsidP="00D20CFC">
            <w:pPr>
              <w:pStyle w:val="ASFKTablenorm"/>
            </w:pPr>
            <w:r w:rsidRPr="007B2273">
              <w:t>Номер почтового уведомления.</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Дата </w:t>
            </w:r>
            <w:r w:rsidR="00D807AD">
              <w:t>почт. увед.</w:t>
            </w:r>
          </w:p>
        </w:tc>
        <w:tc>
          <w:tcPr>
            <w:tcW w:w="3187" w:type="pct"/>
          </w:tcPr>
          <w:p w:rsidR="005154AF" w:rsidRPr="007B2273" w:rsidRDefault="005154AF" w:rsidP="00D20CFC">
            <w:pPr>
              <w:pStyle w:val="ASFKTablenorm"/>
            </w:pPr>
            <w:r w:rsidRPr="007B2273">
              <w:t>Дата почтового уведомления.</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ФИО предъявителя ИД</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Наимен. </w:t>
            </w:r>
            <w:r w:rsidR="00831246" w:rsidRPr="007B2273">
              <w:t>С</w:t>
            </w:r>
            <w:r w:rsidRPr="007B2273">
              <w:t xml:space="preserve">уд. </w:t>
            </w:r>
            <w:r w:rsidR="00831246" w:rsidRPr="007B2273">
              <w:t>О</w:t>
            </w:r>
            <w:r w:rsidRPr="007B2273">
              <w:t>ргана, в</w:t>
            </w:r>
            <w:r w:rsidRPr="005154AF">
              <w:t>ы</w:t>
            </w:r>
            <w:r w:rsidRPr="007B2273">
              <w:t>давшего ИД</w:t>
            </w:r>
          </w:p>
        </w:tc>
        <w:tc>
          <w:tcPr>
            <w:tcW w:w="3187" w:type="pct"/>
          </w:tcPr>
          <w:p w:rsidR="005154AF" w:rsidRPr="007B2273" w:rsidRDefault="005154AF" w:rsidP="00D20CFC">
            <w:pPr>
              <w:pStyle w:val="ASFKTablenorm"/>
            </w:pPr>
            <w:r w:rsidRPr="007B2273">
              <w:t>Наименование судебного органа, выдавшего ИД.</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судебного дела</w:t>
            </w:r>
          </w:p>
        </w:tc>
        <w:tc>
          <w:tcPr>
            <w:tcW w:w="3187" w:type="pct"/>
          </w:tcPr>
          <w:p w:rsidR="005154AF" w:rsidRPr="007B2273" w:rsidRDefault="005154AF" w:rsidP="00D20CFC">
            <w:pPr>
              <w:pStyle w:val="ASFKTablenorm"/>
            </w:pPr>
            <w:r w:rsidRPr="007B2273">
              <w:t xml:space="preserve">Номер судебного дела. </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Дата судебного акта</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Наимен. </w:t>
            </w:r>
            <w:r w:rsidR="00831246" w:rsidRPr="007B2273">
              <w:t>С</w:t>
            </w:r>
            <w:r w:rsidRPr="007B2273">
              <w:t>удебного а</w:t>
            </w:r>
            <w:r w:rsidRPr="00726330">
              <w:t>к</w:t>
            </w:r>
            <w:r w:rsidRPr="007B2273">
              <w:t>та</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 дела при пред. </w:t>
            </w:r>
            <w:r w:rsidR="00831246" w:rsidRPr="007B2273">
              <w:t>П</w:t>
            </w:r>
            <w:r w:rsidRPr="007B2273">
              <w:t>ред</w:t>
            </w:r>
            <w:r w:rsidRPr="005154AF">
              <w:t>ъ</w:t>
            </w:r>
            <w:r w:rsidRPr="007B2273">
              <w:t>явлении ИД</w:t>
            </w:r>
          </w:p>
        </w:tc>
        <w:tc>
          <w:tcPr>
            <w:tcW w:w="3187" w:type="pct"/>
          </w:tcPr>
          <w:p w:rsidR="005154AF" w:rsidRPr="007B2273" w:rsidRDefault="005154AF" w:rsidP="00D20CFC">
            <w:pPr>
              <w:pStyle w:val="ASFKTablenorm"/>
            </w:pPr>
            <w:r w:rsidRPr="007B2273">
              <w:t>Номер дела при предыдущем предъявлении ИД.</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Дата и время послед. </w:t>
            </w:r>
            <w:r w:rsidR="00831246" w:rsidRPr="007B2273">
              <w:t>И</w:t>
            </w:r>
            <w:r w:rsidRPr="007B2273">
              <w:t>зм. ИД</w:t>
            </w:r>
          </w:p>
        </w:tc>
        <w:tc>
          <w:tcPr>
            <w:tcW w:w="3187" w:type="pct"/>
          </w:tcPr>
          <w:p w:rsidR="005154AF" w:rsidRPr="007B2273" w:rsidRDefault="005154AF" w:rsidP="00D20CFC">
            <w:pPr>
              <w:pStyle w:val="ASFKTablenorm"/>
            </w:pPr>
            <w:r w:rsidRPr="007B2273">
              <w:t>Дата и время последнего изменения ИД.</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Кол-во листов</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Реквизиты должников</w:t>
            </w:r>
            <w:r w:rsidR="004803D6">
              <w:t>»</w:t>
            </w:r>
          </w:p>
        </w:tc>
      </w:tr>
      <w:tr w:rsidR="005154AF" w:rsidRPr="007B2273">
        <w:tc>
          <w:tcPr>
            <w:tcW w:w="1813" w:type="pct"/>
          </w:tcPr>
          <w:p w:rsidR="005154AF" w:rsidRPr="007B2273" w:rsidRDefault="005154AF" w:rsidP="00D20CFC">
            <w:pPr>
              <w:pStyle w:val="ASFKTablenorm"/>
            </w:pPr>
            <w:r w:rsidRPr="007B2273">
              <w:t>Тип должника</w:t>
            </w:r>
          </w:p>
        </w:tc>
        <w:tc>
          <w:tcPr>
            <w:tcW w:w="3187" w:type="pct"/>
          </w:tcPr>
          <w:p w:rsidR="005154AF" w:rsidRPr="007B2273" w:rsidRDefault="005154AF" w:rsidP="00D20CFC">
            <w:pPr>
              <w:pStyle w:val="ASFKTablenorm"/>
            </w:pPr>
            <w:r w:rsidRPr="007B2273">
              <w:t xml:space="preserve">Входящий: Импорт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Краткое наимен. </w:t>
            </w:r>
            <w:r w:rsidR="00831246" w:rsidRPr="007B2273">
              <w:t>Д</w:t>
            </w:r>
            <w:r w:rsidRPr="007B2273">
              <w:t>олжн</w:t>
            </w:r>
            <w:r w:rsidRPr="005154AF">
              <w:t>и</w:t>
            </w:r>
            <w:r w:rsidRPr="007B2273">
              <w:t>ка</w:t>
            </w:r>
          </w:p>
        </w:tc>
        <w:tc>
          <w:tcPr>
            <w:tcW w:w="3187" w:type="pct"/>
          </w:tcPr>
          <w:p w:rsidR="005154AF" w:rsidRPr="007B2273" w:rsidRDefault="005154AF" w:rsidP="00D20CFC">
            <w:pPr>
              <w:pStyle w:val="ASFKTablenorm"/>
            </w:pPr>
            <w:r w:rsidRPr="007B2273">
              <w:t>Краткое наименование должника.</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Полное наимен. </w:t>
            </w:r>
            <w:r w:rsidR="00831246" w:rsidRPr="007B2273">
              <w:t>Д</w:t>
            </w:r>
            <w:r w:rsidRPr="007B2273">
              <w:t>олжника</w:t>
            </w:r>
          </w:p>
        </w:tc>
        <w:tc>
          <w:tcPr>
            <w:tcW w:w="3187" w:type="pct"/>
          </w:tcPr>
          <w:p w:rsidR="005154AF" w:rsidRPr="007B2273" w:rsidRDefault="005154AF" w:rsidP="00D20CFC">
            <w:pPr>
              <w:pStyle w:val="ASFKTablenorm"/>
            </w:pPr>
            <w:r w:rsidRPr="007B2273">
              <w:t>Полное наименование должника.</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Код должника по РУБП, ПУБП или НУБП</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Код вышестоящего ГРБС должника</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Полное наимен. </w:t>
            </w:r>
            <w:r w:rsidR="00831246" w:rsidRPr="007B2273">
              <w:t>В</w:t>
            </w:r>
            <w:r w:rsidRPr="007B2273">
              <w:t>ыш</w:t>
            </w:r>
            <w:r w:rsidRPr="005154AF">
              <w:t>е</w:t>
            </w:r>
            <w:r w:rsidRPr="007B2273">
              <w:t>стоящего ГРБС должника</w:t>
            </w:r>
          </w:p>
        </w:tc>
        <w:tc>
          <w:tcPr>
            <w:tcW w:w="3187" w:type="pct"/>
          </w:tcPr>
          <w:p w:rsidR="005154AF" w:rsidRPr="007B2273" w:rsidRDefault="005154AF" w:rsidP="00D20CFC">
            <w:pPr>
              <w:pStyle w:val="ASFKTablenorm"/>
            </w:pPr>
            <w:r w:rsidRPr="007B2273">
              <w:t>Полное наименование вышестоящего ГРБС должника.</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Код бюджета</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Наименование бюджета</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Номер л/с должника</w:t>
            </w:r>
          </w:p>
        </w:tc>
        <w:tc>
          <w:tcPr>
            <w:tcW w:w="3187" w:type="pct"/>
          </w:tcPr>
          <w:p w:rsidR="005154AF" w:rsidRPr="007B2273" w:rsidRDefault="005154AF" w:rsidP="00D20CFC">
            <w:pPr>
              <w:pStyle w:val="ASFKTablenorm"/>
            </w:pPr>
            <w:r w:rsidRPr="007B2273">
              <w:t xml:space="preserve">Входящий: Импорт из </w:t>
            </w:r>
            <w:r w:rsidR="00CD4C32">
              <w:t>OEBS</w:t>
            </w:r>
            <w:r w:rsidRPr="007B2273">
              <w:t>.</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Реквизиты взыскателей</w:t>
            </w:r>
            <w:r w:rsidR="004803D6">
              <w:t>»</w:t>
            </w:r>
          </w:p>
        </w:tc>
      </w:tr>
      <w:tr w:rsidR="005154AF" w:rsidRPr="007B2273">
        <w:tc>
          <w:tcPr>
            <w:tcW w:w="1813" w:type="pct"/>
          </w:tcPr>
          <w:p w:rsidR="005154AF" w:rsidRPr="007B2273" w:rsidRDefault="005154AF" w:rsidP="00D20CFC">
            <w:pPr>
              <w:pStyle w:val="ASFKTablenorm"/>
            </w:pPr>
            <w:r w:rsidRPr="007B2273">
              <w:t>Наименование взыскателя</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ИНН взыскателя</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lastRenderedPageBreak/>
              <w:t>КПП взыскателя</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Адрес взыскателя</w:t>
            </w:r>
          </w:p>
        </w:tc>
        <w:tc>
          <w:tcPr>
            <w:tcW w:w="3187"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Сумма иска</w:t>
            </w:r>
          </w:p>
        </w:tc>
        <w:tc>
          <w:tcPr>
            <w:tcW w:w="3187" w:type="pct"/>
          </w:tcPr>
          <w:p w:rsidR="005154AF" w:rsidRPr="007B2273" w:rsidRDefault="005154AF" w:rsidP="00D20CFC">
            <w:pPr>
              <w:pStyle w:val="ASFKTablenorm"/>
            </w:pPr>
            <w:r w:rsidRPr="007B2273">
              <w:t>Сумма иска по взыскателю.</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БИК банка</w:t>
            </w:r>
          </w:p>
        </w:tc>
        <w:tc>
          <w:tcPr>
            <w:tcW w:w="3187" w:type="pct"/>
          </w:tcPr>
          <w:p w:rsidR="005154AF" w:rsidRPr="007B2273" w:rsidRDefault="005154AF" w:rsidP="00D20CFC">
            <w:pPr>
              <w:pStyle w:val="ASFKTablenorm"/>
            </w:pPr>
            <w:r w:rsidRPr="007B2273">
              <w:t>На визуальной форме ввод ограничен 9-ю символами.</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Банковский счет</w:t>
            </w:r>
          </w:p>
        </w:tc>
        <w:tc>
          <w:tcPr>
            <w:tcW w:w="3187" w:type="pct"/>
          </w:tcPr>
          <w:p w:rsidR="005154AF" w:rsidRPr="007B2273" w:rsidRDefault="005154AF" w:rsidP="00D20CFC">
            <w:pPr>
              <w:pStyle w:val="ASFKTablenorm"/>
            </w:pPr>
            <w:r w:rsidRPr="007B2273">
              <w:t>Банковский счет взыскателя.</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 xml:space="preserve">Корр. </w:t>
            </w:r>
            <w:r w:rsidR="00831246" w:rsidRPr="007B2273">
              <w:t>С</w:t>
            </w:r>
            <w:r w:rsidRPr="007B2273">
              <w:t>чет банка</w:t>
            </w:r>
          </w:p>
        </w:tc>
        <w:tc>
          <w:tcPr>
            <w:tcW w:w="3187" w:type="pct"/>
          </w:tcPr>
          <w:p w:rsidR="005154AF" w:rsidRPr="007B2273" w:rsidRDefault="005154AF" w:rsidP="00D20CFC">
            <w:pPr>
              <w:pStyle w:val="ASFKTablenorm"/>
            </w:pPr>
            <w:r w:rsidRPr="007B2273">
              <w:t>Корреспондентский счет банка взыскателя.</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813" w:type="pct"/>
          </w:tcPr>
          <w:p w:rsidR="005154AF" w:rsidRPr="007B2273" w:rsidRDefault="005154AF" w:rsidP="00D20CFC">
            <w:pPr>
              <w:pStyle w:val="ASFKTablenorm"/>
            </w:pPr>
            <w:r w:rsidRPr="007B2273">
              <w:t>Адрес банка</w:t>
            </w:r>
          </w:p>
        </w:tc>
        <w:tc>
          <w:tcPr>
            <w:tcW w:w="3187" w:type="pct"/>
          </w:tcPr>
          <w:p w:rsidR="005154AF" w:rsidRPr="007B2273" w:rsidRDefault="005154AF" w:rsidP="00D20CFC">
            <w:pPr>
              <w:pStyle w:val="ASFKTablenorm"/>
            </w:pPr>
            <w:r w:rsidRPr="007B2273">
              <w:t>Адрес банка взыскателя.</w:t>
            </w:r>
          </w:p>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bl>
    <w:p w:rsidR="005154AF" w:rsidRPr="005154AF" w:rsidRDefault="005154AF" w:rsidP="005154AF">
      <w:pPr>
        <w:pStyle w:val="ASFKNormal"/>
      </w:pPr>
      <w:r w:rsidRPr="007B2273">
        <w:t>ЭФ</w:t>
      </w:r>
      <w:r w:rsidRPr="005154AF">
        <w:t xml:space="preserve"> документа </w:t>
      </w:r>
      <w:r w:rsidR="004803D6">
        <w:t>«</w:t>
      </w:r>
      <w:r w:rsidRPr="005154AF">
        <w:t>Исполнительный документ по солидарным должникам</w:t>
      </w:r>
      <w:r w:rsidR="00B33BD1">
        <w:t>», закладки «</w:t>
      </w:r>
      <w:r w:rsidRPr="005154AF">
        <w:t>Исполнение (2)</w:t>
      </w:r>
      <w:r w:rsidR="004803D6">
        <w:t>»</w:t>
      </w:r>
      <w:r w:rsidRPr="005154AF">
        <w:t xml:space="preserve"> представлена на рисунке</w:t>
      </w:r>
      <w:r w:rsidR="00324EC1" w:rsidRPr="007B2273">
        <w:t> </w:t>
      </w:r>
      <w:r w:rsidRPr="005154AF">
        <w:fldChar w:fldCharType="begin"/>
      </w:r>
      <w:r w:rsidRPr="005154AF">
        <w:instrText xml:space="preserve"> REF _Ref402356848 \h  \* MERGEFORMAT </w:instrText>
      </w:r>
      <w:r w:rsidRPr="005154AF">
        <w:fldChar w:fldCharType="separate"/>
      </w:r>
      <w:r w:rsidR="00653C3E">
        <w:t>90</w:t>
      </w:r>
      <w:r w:rsidRPr="005154AF">
        <w:fldChar w:fldCharType="end"/>
      </w:r>
      <w:r w:rsidRPr="005154AF">
        <w:t>.</w:t>
      </w:r>
    </w:p>
    <w:p w:rsidR="005154AF" w:rsidRPr="00434549" w:rsidRDefault="00653C3E" w:rsidP="005154AF">
      <w:pPr>
        <w:pStyle w:val="ASFKFigure"/>
      </w:pPr>
      <w:r>
        <w:pict>
          <v:shape id="_x0000_i1184" type="#_x0000_t75" style="width:482.25pt;height:410.25pt">
            <v:imagedata r:id="rId15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65" w:name="_Ref402356848"/>
      <w:bookmarkStart w:id="866" w:name="_Toc71110748"/>
      <w:r w:rsidR="00653C3E">
        <w:rPr>
          <w:noProof/>
        </w:rPr>
        <w:t>90</w:t>
      </w:r>
      <w:bookmarkEnd w:id="865"/>
      <w:r w:rsidRPr="007B2273">
        <w:fldChar w:fldCharType="end"/>
      </w:r>
      <w:r w:rsidRPr="007B2273">
        <w:t xml:space="preserve">. ЭФ документа </w:t>
      </w:r>
      <w:r w:rsidR="004803D6">
        <w:t>«</w:t>
      </w:r>
      <w:r w:rsidRPr="007B2273">
        <w:t>Исполнительный документ по солидарным должникам</w:t>
      </w:r>
      <w:r w:rsidR="00B33BD1">
        <w:t>», закладки «</w:t>
      </w:r>
      <w:r w:rsidRPr="007B2273">
        <w:t>Исполнение (2)</w:t>
      </w:r>
      <w:r w:rsidR="004803D6">
        <w:t>»</w:t>
      </w:r>
      <w:bookmarkEnd w:id="866"/>
    </w:p>
    <w:p w:rsidR="005154AF" w:rsidRPr="007B2273" w:rsidRDefault="005B6229" w:rsidP="005154AF">
      <w:pPr>
        <w:pStyle w:val="ASFKNormal"/>
      </w:pPr>
      <w:r>
        <w:lastRenderedPageBreak/>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_Ref402357238 \h  \* MERGEFORMAT </w:instrText>
      </w:r>
      <w:r w:rsidR="005154AF" w:rsidRPr="007B2273">
        <w:fldChar w:fldCharType="separate"/>
      </w:r>
      <w:r w:rsidR="00653C3E">
        <w:t>54</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67" w:name="_Ref402357238"/>
      <w:bookmarkStart w:id="868" w:name="_Toc71110467"/>
      <w:r w:rsidR="00653C3E">
        <w:rPr>
          <w:noProof/>
        </w:rPr>
        <w:t>54</w:t>
      </w:r>
      <w:bookmarkEnd w:id="867"/>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Исполнение (2)</w:t>
      </w:r>
      <w:r w:rsidR="004803D6">
        <w:t>»</w:t>
      </w:r>
      <w:bookmarkEnd w:id="8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5154AF" w:rsidRPr="007B2273">
        <w:trPr>
          <w:trHeight w:val="313"/>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trHeight w:val="365"/>
        </w:trPr>
        <w:tc>
          <w:tcPr>
            <w:tcW w:w="5000" w:type="pct"/>
            <w:gridSpan w:val="2"/>
          </w:tcPr>
          <w:p w:rsidR="005154AF" w:rsidRPr="007B2273" w:rsidRDefault="005154AF" w:rsidP="00D20CFC">
            <w:pPr>
              <w:pStyle w:val="ASFKTablenorm"/>
            </w:pPr>
            <w:r w:rsidRPr="007B2273">
              <w:t xml:space="preserve">Группа полей </w:t>
            </w:r>
            <w:r w:rsidR="004803D6">
              <w:t>«</w:t>
            </w:r>
            <w:r w:rsidR="00434549">
              <w:t>Запрос-требование</w:t>
            </w:r>
            <w:r w:rsidR="004803D6">
              <w:t>»</w:t>
            </w:r>
          </w:p>
        </w:tc>
      </w:tr>
      <w:tr w:rsidR="005154AF" w:rsidRPr="007B2273">
        <w:tc>
          <w:tcPr>
            <w:tcW w:w="1260" w:type="pct"/>
          </w:tcPr>
          <w:p w:rsidR="005154AF" w:rsidRPr="007B2273" w:rsidRDefault="00434549" w:rsidP="00D20CFC">
            <w:pPr>
              <w:pStyle w:val="ASFKTablenorm"/>
            </w:pPr>
            <w:r w:rsidRPr="00434549">
              <w:t>Номер запроса-требования</w:t>
            </w:r>
          </w:p>
        </w:tc>
        <w:tc>
          <w:tcPr>
            <w:tcW w:w="3740" w:type="pct"/>
          </w:tcPr>
          <w:p w:rsidR="005154AF" w:rsidRPr="007B2273" w:rsidRDefault="00040618" w:rsidP="00D20CFC">
            <w:pPr>
              <w:pStyle w:val="ASFKTablenorm"/>
            </w:pPr>
            <w:r w:rsidRPr="00040618">
              <w:t>Значение заполняется на основании соответствующих полей связанного документа с типом УЗТ</w:t>
            </w:r>
            <w:r w:rsidR="005154AF" w:rsidRPr="007B2273">
              <w:t>.</w:t>
            </w:r>
          </w:p>
        </w:tc>
      </w:tr>
      <w:tr w:rsidR="005154AF" w:rsidRPr="007B2273">
        <w:tc>
          <w:tcPr>
            <w:tcW w:w="1260" w:type="pct"/>
          </w:tcPr>
          <w:p w:rsidR="005154AF" w:rsidRPr="007B2273" w:rsidRDefault="00434549" w:rsidP="00D20CFC">
            <w:pPr>
              <w:pStyle w:val="ASFKTablenorm"/>
            </w:pPr>
            <w:r>
              <w:t>Дата</w:t>
            </w:r>
            <w:r w:rsidRPr="00434549">
              <w:t xml:space="preserve"> запроса-требования</w:t>
            </w:r>
          </w:p>
        </w:tc>
        <w:tc>
          <w:tcPr>
            <w:tcW w:w="3740" w:type="pct"/>
          </w:tcPr>
          <w:p w:rsidR="005154AF" w:rsidRPr="007B2273" w:rsidRDefault="00040618" w:rsidP="00D20CFC">
            <w:pPr>
              <w:pStyle w:val="ASFKTablenorm"/>
            </w:pPr>
            <w:r w:rsidRPr="00040618">
              <w:t>Значение заполняется на основании соответствующих полей связанного документа с типом УЗТ.</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Категории выплат</w:t>
            </w:r>
            <w:r w:rsidR="004803D6">
              <w:t>»</w:t>
            </w:r>
          </w:p>
        </w:tc>
      </w:tr>
      <w:tr w:rsidR="005154AF" w:rsidRPr="007B2273">
        <w:tc>
          <w:tcPr>
            <w:tcW w:w="1260" w:type="pct"/>
          </w:tcPr>
          <w:p w:rsidR="005154AF" w:rsidRPr="007B2273" w:rsidRDefault="005154AF" w:rsidP="00D20CFC">
            <w:pPr>
              <w:pStyle w:val="ASFKTablenorm"/>
            </w:pPr>
            <w:r w:rsidRPr="007B2273">
              <w:t>Код категории</w:t>
            </w:r>
          </w:p>
        </w:tc>
        <w:tc>
          <w:tcPr>
            <w:tcW w:w="3740"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1260" w:type="pct"/>
          </w:tcPr>
          <w:p w:rsidR="005154AF" w:rsidRPr="007B2273" w:rsidRDefault="005154AF" w:rsidP="00D20CFC">
            <w:pPr>
              <w:pStyle w:val="ASFKTablenorm"/>
            </w:pPr>
            <w:r w:rsidRPr="007B2273">
              <w:t>Сумма по категории</w:t>
            </w:r>
          </w:p>
        </w:tc>
        <w:tc>
          <w:tcPr>
            <w:tcW w:w="3740" w:type="pct"/>
          </w:tcPr>
          <w:p w:rsidR="005154AF" w:rsidRPr="007B2273" w:rsidRDefault="005154AF" w:rsidP="00D20CFC">
            <w:pPr>
              <w:pStyle w:val="ASFKTablenorm"/>
            </w:pPr>
            <w:r w:rsidRPr="007B2273">
              <w:t xml:space="preserve">Входящий: Значение передается из </w:t>
            </w:r>
            <w:r w:rsidR="00CD4C32">
              <w:t>OEBS</w:t>
            </w:r>
            <w:r w:rsidRPr="007B2273">
              <w:t>.</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00040618" w:rsidRPr="00040618">
              <w:t>Информация должника об источнике образования задолженности</w:t>
            </w:r>
            <w:r w:rsidR="004803D6">
              <w:t>»</w:t>
            </w:r>
          </w:p>
        </w:tc>
      </w:tr>
      <w:tr w:rsidR="00040618" w:rsidRPr="007B2273">
        <w:tc>
          <w:tcPr>
            <w:tcW w:w="1260" w:type="pct"/>
          </w:tcPr>
          <w:p w:rsidR="00040618" w:rsidRPr="007B2273" w:rsidRDefault="00040618" w:rsidP="00D20CFC">
            <w:pPr>
              <w:pStyle w:val="ASFKTablenorm"/>
            </w:pPr>
            <w:r w:rsidRPr="007B2273">
              <w:t>Номер</w:t>
            </w:r>
          </w:p>
        </w:tc>
        <w:tc>
          <w:tcPr>
            <w:tcW w:w="3740" w:type="pct"/>
            <w:vMerge w:val="restart"/>
          </w:tcPr>
          <w:p w:rsidR="00040618" w:rsidRPr="00040618" w:rsidRDefault="00040618" w:rsidP="00D20CFC">
            <w:pPr>
              <w:pStyle w:val="ASFKTablenorm"/>
            </w:pPr>
            <w:r w:rsidRPr="00040618">
              <w:t>Значение заполняется на основании соответствующих полей связанного документа с типом ОБД.</w:t>
            </w:r>
          </w:p>
        </w:tc>
      </w:tr>
      <w:tr w:rsidR="00040618" w:rsidRPr="007B2273">
        <w:tc>
          <w:tcPr>
            <w:tcW w:w="1260" w:type="pct"/>
          </w:tcPr>
          <w:p w:rsidR="00040618" w:rsidRPr="007B2273" w:rsidRDefault="00040618" w:rsidP="00D20CFC">
            <w:pPr>
              <w:pStyle w:val="ASFKTablenorm"/>
            </w:pPr>
            <w:r w:rsidRPr="007B2273">
              <w:t>Дата</w:t>
            </w:r>
          </w:p>
        </w:tc>
        <w:tc>
          <w:tcPr>
            <w:tcW w:w="3740" w:type="pct"/>
            <w:vMerge/>
          </w:tcPr>
          <w:p w:rsidR="00040618" w:rsidRPr="00040618" w:rsidRDefault="00040618" w:rsidP="00D20CFC">
            <w:pPr>
              <w:pStyle w:val="ASFKTablenorm"/>
            </w:pP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00040618" w:rsidRPr="00040618">
              <w:t>Уточняющая информация об источнике образования задолженности</w:t>
            </w:r>
            <w:r w:rsidR="004803D6">
              <w:t>»</w:t>
            </w:r>
          </w:p>
        </w:tc>
      </w:tr>
      <w:tr w:rsidR="00040618" w:rsidRPr="007B2273">
        <w:tc>
          <w:tcPr>
            <w:tcW w:w="1260" w:type="pct"/>
          </w:tcPr>
          <w:p w:rsidR="00040618" w:rsidRPr="007B2273" w:rsidRDefault="00040618" w:rsidP="00D20CFC">
            <w:pPr>
              <w:pStyle w:val="ASFKTablenorm"/>
            </w:pPr>
            <w:r w:rsidRPr="007B2273">
              <w:t>Номер</w:t>
            </w:r>
          </w:p>
        </w:tc>
        <w:tc>
          <w:tcPr>
            <w:tcW w:w="3740" w:type="pct"/>
            <w:vMerge w:val="restart"/>
          </w:tcPr>
          <w:p w:rsidR="00040618" w:rsidRPr="00040618" w:rsidRDefault="00040618" w:rsidP="00040618">
            <w:pPr>
              <w:pStyle w:val="ASFKTablenorm"/>
            </w:pPr>
            <w:r w:rsidRPr="00040618">
              <w:t>Значение заполняется на основании соответствующих полей связанного документа с типами ОБЗ и ОБФ.</w:t>
            </w:r>
          </w:p>
          <w:p w:rsidR="00040618" w:rsidRPr="00040618" w:rsidRDefault="00040618" w:rsidP="00040618">
            <w:pPr>
              <w:pStyle w:val="ASFKTablenorm"/>
            </w:pPr>
            <w:r w:rsidRPr="00040618">
              <w:t xml:space="preserve">Для ОБЗ полю «Номер уточняющей </w:t>
            </w:r>
            <w:r>
              <w:t xml:space="preserve">информации» соответствует поле </w:t>
            </w:r>
            <w:r w:rsidRPr="00040618">
              <w:t>«Заявка №», а пол</w:t>
            </w:r>
            <w:r>
              <w:t>ю «Дата уточняющей информации» - по</w:t>
            </w:r>
            <w:r w:rsidRPr="00040618">
              <w:t>ле «От»</w:t>
            </w:r>
            <w:r>
              <w:t>.</w:t>
            </w:r>
          </w:p>
          <w:p w:rsidR="00040618" w:rsidRPr="007B2273" w:rsidRDefault="00040618" w:rsidP="00040618">
            <w:pPr>
              <w:pStyle w:val="ASFKTablenorm"/>
            </w:pPr>
            <w:r w:rsidRPr="00040618">
              <w:t xml:space="preserve">Для ОБФ полю «Номер уточняющей </w:t>
            </w:r>
            <w:r>
              <w:t xml:space="preserve">информации» соответствует поле </w:t>
            </w:r>
            <w:r w:rsidRPr="00040618">
              <w:t xml:space="preserve">«Заявка на перерегистрацию БО №», а полю «Дата уточняющей информации» </w:t>
            </w:r>
            <w:r>
              <w:t xml:space="preserve">- </w:t>
            </w:r>
            <w:r w:rsidRPr="00040618">
              <w:t>поле «От»</w:t>
            </w:r>
            <w:r>
              <w:t>.</w:t>
            </w:r>
          </w:p>
        </w:tc>
      </w:tr>
      <w:tr w:rsidR="00040618" w:rsidRPr="007B2273">
        <w:tc>
          <w:tcPr>
            <w:tcW w:w="1260" w:type="pct"/>
          </w:tcPr>
          <w:p w:rsidR="00040618" w:rsidRPr="007B2273" w:rsidRDefault="00040618" w:rsidP="00D20CFC">
            <w:pPr>
              <w:pStyle w:val="ASFKTablenorm"/>
            </w:pPr>
            <w:r w:rsidRPr="007B2273">
              <w:t>Дата</w:t>
            </w:r>
          </w:p>
        </w:tc>
        <w:tc>
          <w:tcPr>
            <w:tcW w:w="3740" w:type="pct"/>
            <w:vMerge/>
          </w:tcPr>
          <w:p w:rsidR="00040618" w:rsidRPr="007B2273" w:rsidRDefault="00040618" w:rsidP="00D20CFC">
            <w:pPr>
              <w:pStyle w:val="ASFKTablenorm"/>
            </w:pPr>
          </w:p>
        </w:tc>
      </w:tr>
    </w:tbl>
    <w:p w:rsidR="00040618" w:rsidRPr="00040618" w:rsidRDefault="00040618" w:rsidP="00040618">
      <w:pPr>
        <w:pStyle w:val="ASFKNormal"/>
      </w:pPr>
      <w:bookmarkStart w:id="869" w:name="_Toc409448835"/>
      <w:bookmarkStart w:id="870" w:name="_Toc410656175"/>
      <w:bookmarkStart w:id="871" w:name="_Toc421009373"/>
      <w:bookmarkStart w:id="872" w:name="_Ref478397604"/>
      <w:bookmarkEnd w:id="764"/>
      <w:bookmarkEnd w:id="765"/>
      <w:bookmarkEnd w:id="766"/>
      <w:bookmarkEnd w:id="843"/>
      <w:bookmarkEnd w:id="844"/>
      <w:r w:rsidRPr="00040618">
        <w:t>ЭФ документа «Исполнительный документ по солидарным должникам», закладки «Информация об отзыве исполнительного документа» представлена на рисунке </w:t>
      </w:r>
      <w:r>
        <w:fldChar w:fldCharType="begin"/>
      </w:r>
      <w:r>
        <w:instrText xml:space="preserve"> REF _Ref478722180 \h </w:instrText>
      </w:r>
      <w:r>
        <w:fldChar w:fldCharType="separate"/>
      </w:r>
      <w:r w:rsidR="00653C3E">
        <w:rPr>
          <w:noProof/>
        </w:rPr>
        <w:t>91</w:t>
      </w:r>
      <w:r>
        <w:fldChar w:fldCharType="end"/>
      </w:r>
      <w:r>
        <w:t>.</w:t>
      </w:r>
    </w:p>
    <w:p w:rsidR="00040618" w:rsidRPr="00040618" w:rsidRDefault="00653C3E" w:rsidP="00040618">
      <w:pPr>
        <w:pStyle w:val="ASFKFigure"/>
      </w:pPr>
      <w:r>
        <w:pict>
          <v:shape id="_x0000_i1185" type="#_x0000_t75" style="width:483pt;height:122.25pt">
            <v:imagedata r:id="rId151" o:title="0"/>
          </v:shape>
        </w:pict>
      </w:r>
    </w:p>
    <w:p w:rsidR="00040618" w:rsidRPr="00040618" w:rsidRDefault="00040618" w:rsidP="00040618">
      <w:pPr>
        <w:pStyle w:val="ASFKFigName"/>
      </w:pPr>
      <w:r w:rsidRPr="00040618">
        <w:fldChar w:fldCharType="begin"/>
      </w:r>
      <w:r w:rsidRPr="00040618">
        <w:instrText xml:space="preserve"> SEQ Рисунок \* ARABIC </w:instrText>
      </w:r>
      <w:r w:rsidRPr="00040618">
        <w:fldChar w:fldCharType="separate"/>
      </w:r>
      <w:bookmarkStart w:id="873" w:name="_Ref478722180"/>
      <w:bookmarkStart w:id="874" w:name="_Toc71110749"/>
      <w:r w:rsidR="00653C3E">
        <w:rPr>
          <w:noProof/>
        </w:rPr>
        <w:t>91</w:t>
      </w:r>
      <w:bookmarkEnd w:id="873"/>
      <w:r w:rsidRPr="00040618">
        <w:fldChar w:fldCharType="end"/>
      </w:r>
      <w:r w:rsidRPr="00040618">
        <w:t>. ЭФ документа «Исполнительный документ по солидарным должникам», закладки «Информация об отзыве исполнительного документа»</w:t>
      </w:r>
      <w:bookmarkEnd w:id="874"/>
    </w:p>
    <w:p w:rsidR="00040618" w:rsidRPr="00040618" w:rsidRDefault="00040618" w:rsidP="00040618">
      <w:pPr>
        <w:pStyle w:val="ASFKNormal"/>
      </w:pPr>
      <w:r w:rsidRPr="00040618">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fldChar w:fldCharType="begin"/>
      </w:r>
      <w:r>
        <w:instrText xml:space="preserve"> REF _Ref478722179 \h </w:instrText>
      </w:r>
      <w:r>
        <w:fldChar w:fldCharType="separate"/>
      </w:r>
      <w:r w:rsidR="00653C3E">
        <w:rPr>
          <w:noProof/>
        </w:rPr>
        <w:t>55</w:t>
      </w:r>
      <w:r>
        <w:fldChar w:fldCharType="end"/>
      </w:r>
      <w:r>
        <w:t>.</w:t>
      </w:r>
    </w:p>
    <w:p w:rsidR="00040618" w:rsidRPr="00040618" w:rsidRDefault="000B34EE" w:rsidP="00040618">
      <w:pPr>
        <w:pStyle w:val="ASFKNameTable"/>
      </w:pPr>
      <w:r>
        <w:rPr>
          <w:noProof/>
        </w:rPr>
        <w:lastRenderedPageBreak/>
        <w:fldChar w:fldCharType="begin"/>
      </w:r>
      <w:r>
        <w:rPr>
          <w:noProof/>
        </w:rPr>
        <w:instrText xml:space="preserve"> SEQ Таблица \* ARABIC </w:instrText>
      </w:r>
      <w:r>
        <w:rPr>
          <w:noProof/>
        </w:rPr>
        <w:fldChar w:fldCharType="separate"/>
      </w:r>
      <w:bookmarkStart w:id="875" w:name="_Ref478722179"/>
      <w:bookmarkStart w:id="876" w:name="_Toc71110468"/>
      <w:r w:rsidR="00653C3E">
        <w:rPr>
          <w:noProof/>
        </w:rPr>
        <w:t>55</w:t>
      </w:r>
      <w:bookmarkEnd w:id="875"/>
      <w:r>
        <w:rPr>
          <w:noProof/>
        </w:rPr>
        <w:fldChar w:fldCharType="end"/>
      </w:r>
      <w:r w:rsidR="00040618" w:rsidRPr="00040618">
        <w:t>. Описание полей документа «Исполнительный документ по солидарным должникам», закладки «Информация об отзыве исполнительного документа»</w:t>
      </w:r>
      <w:bookmarkEnd w:id="876"/>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57"/>
        <w:gridCol w:w="4295"/>
      </w:tblGrid>
      <w:tr w:rsidR="00040618" w:rsidRPr="007B2273">
        <w:trPr>
          <w:cantSplit/>
          <w:tblHeader/>
        </w:trPr>
        <w:tc>
          <w:tcPr>
            <w:tcW w:w="27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40618" w:rsidRPr="007D1503" w:rsidRDefault="00040618" w:rsidP="00040618">
            <w:pPr>
              <w:pStyle w:val="ASFKTableHead"/>
            </w:pPr>
            <w:r w:rsidRPr="007D1503">
              <w:t>Наименование поля</w:t>
            </w:r>
          </w:p>
        </w:tc>
        <w:tc>
          <w:tcPr>
            <w:tcW w:w="2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40618" w:rsidRPr="007D1503" w:rsidRDefault="00040618" w:rsidP="00040618">
            <w:pPr>
              <w:pStyle w:val="ASFKTableHead"/>
            </w:pPr>
            <w:r w:rsidRPr="007D1503">
              <w:t>Описание поля</w:t>
            </w:r>
          </w:p>
        </w:tc>
      </w:tr>
      <w:tr w:rsidR="00040618" w:rsidRPr="007B2273">
        <w:trPr>
          <w:cantSplit/>
          <w:trHeight w:val="20"/>
        </w:trPr>
        <w:tc>
          <w:tcPr>
            <w:tcW w:w="2798" w:type="pct"/>
            <w:shd w:val="clear" w:color="auto" w:fill="auto"/>
          </w:tcPr>
          <w:p w:rsidR="00040618" w:rsidRPr="007D1503" w:rsidRDefault="00040618" w:rsidP="00040618">
            <w:pPr>
              <w:pStyle w:val="ASFKTablenorm"/>
            </w:pPr>
            <w:r w:rsidRPr="007D1503">
              <w:t>Наименование документа об отзыве</w:t>
            </w:r>
          </w:p>
        </w:tc>
        <w:tc>
          <w:tcPr>
            <w:tcW w:w="2202" w:type="pct"/>
            <w:shd w:val="clear" w:color="auto" w:fill="auto"/>
          </w:tcPr>
          <w:p w:rsidR="00040618" w:rsidRPr="007D1503" w:rsidRDefault="00040618" w:rsidP="00040618">
            <w:pPr>
              <w:pStyle w:val="ASFKTablenorm"/>
            </w:pPr>
            <w:r w:rsidRPr="007D1503">
              <w:t>Входящий: Значение передается из OEBS.</w:t>
            </w:r>
          </w:p>
        </w:tc>
      </w:tr>
      <w:tr w:rsidR="00040618" w:rsidRPr="007B2273">
        <w:trPr>
          <w:cantSplit/>
          <w:trHeight w:val="20"/>
        </w:trPr>
        <w:tc>
          <w:tcPr>
            <w:tcW w:w="2798" w:type="pct"/>
            <w:shd w:val="clear" w:color="auto" w:fill="auto"/>
          </w:tcPr>
          <w:p w:rsidR="00040618" w:rsidRPr="007D1503" w:rsidRDefault="00040618" w:rsidP="00040618">
            <w:pPr>
              <w:pStyle w:val="ASFKTablenorm"/>
            </w:pPr>
            <w:r w:rsidRPr="007D1503">
              <w:t>Дата поступления документа об отзыве в ОрФК</w:t>
            </w:r>
          </w:p>
        </w:tc>
        <w:tc>
          <w:tcPr>
            <w:tcW w:w="2202" w:type="pct"/>
            <w:shd w:val="clear" w:color="auto" w:fill="auto"/>
          </w:tcPr>
          <w:p w:rsidR="00040618" w:rsidRPr="007D1503" w:rsidRDefault="00040618" w:rsidP="00040618">
            <w:pPr>
              <w:pStyle w:val="ASFKTablenorm"/>
            </w:pPr>
            <w:r w:rsidRPr="007D1503">
              <w:t>Входящий: Значение передается из OEBS.</w:t>
            </w:r>
          </w:p>
        </w:tc>
      </w:tr>
      <w:tr w:rsidR="00040618" w:rsidRPr="007B2273">
        <w:trPr>
          <w:cantSplit/>
          <w:trHeight w:val="20"/>
        </w:trPr>
        <w:tc>
          <w:tcPr>
            <w:tcW w:w="2798" w:type="pct"/>
            <w:shd w:val="clear" w:color="auto" w:fill="auto"/>
          </w:tcPr>
          <w:p w:rsidR="00040618" w:rsidRPr="007D1503" w:rsidRDefault="00040618" w:rsidP="00040618">
            <w:pPr>
              <w:pStyle w:val="ASFKTablenorm"/>
            </w:pPr>
            <w:r w:rsidRPr="007D1503">
              <w:t>Номер документа об отзыве</w:t>
            </w:r>
          </w:p>
        </w:tc>
        <w:tc>
          <w:tcPr>
            <w:tcW w:w="2202" w:type="pct"/>
            <w:shd w:val="clear" w:color="auto" w:fill="auto"/>
          </w:tcPr>
          <w:p w:rsidR="00040618" w:rsidRPr="007D1503" w:rsidRDefault="00040618" w:rsidP="00040618">
            <w:pPr>
              <w:pStyle w:val="ASFKTablenorm"/>
            </w:pPr>
            <w:r w:rsidRPr="007D1503">
              <w:t>Входящий: Значение передается из OEBS.</w:t>
            </w:r>
          </w:p>
        </w:tc>
      </w:tr>
      <w:tr w:rsidR="00040618" w:rsidRPr="007B2273">
        <w:trPr>
          <w:cantSplit/>
          <w:trHeight w:val="20"/>
        </w:trPr>
        <w:tc>
          <w:tcPr>
            <w:tcW w:w="2798" w:type="pct"/>
            <w:shd w:val="clear" w:color="auto" w:fill="auto"/>
          </w:tcPr>
          <w:p w:rsidR="00040618" w:rsidRPr="007D1503" w:rsidRDefault="00040618" w:rsidP="00040618">
            <w:pPr>
              <w:pStyle w:val="ASFKTablenorm"/>
            </w:pPr>
            <w:r w:rsidRPr="007D1503">
              <w:t>Дата документа об отзыве</w:t>
            </w:r>
          </w:p>
        </w:tc>
        <w:tc>
          <w:tcPr>
            <w:tcW w:w="2202" w:type="pct"/>
            <w:shd w:val="clear" w:color="auto" w:fill="auto"/>
          </w:tcPr>
          <w:p w:rsidR="00040618" w:rsidRPr="007D1503" w:rsidRDefault="00040618" w:rsidP="00040618">
            <w:pPr>
              <w:pStyle w:val="ASFKTablenorm"/>
            </w:pPr>
            <w:r w:rsidRPr="007D1503">
              <w:t>Входящий: Значение передается из OEBS.</w:t>
            </w:r>
          </w:p>
        </w:tc>
      </w:tr>
      <w:tr w:rsidR="00040618" w:rsidRPr="007B2273">
        <w:trPr>
          <w:cantSplit/>
          <w:trHeight w:val="20"/>
        </w:trPr>
        <w:tc>
          <w:tcPr>
            <w:tcW w:w="2798" w:type="pct"/>
            <w:shd w:val="clear" w:color="auto" w:fill="auto"/>
          </w:tcPr>
          <w:p w:rsidR="00040618" w:rsidRPr="007D1503" w:rsidRDefault="00040618" w:rsidP="00040618">
            <w:pPr>
              <w:pStyle w:val="ASFKTablenorm"/>
            </w:pPr>
            <w:r w:rsidRPr="007D1503">
              <w:t>Наименование или Ф.И.О. взыскателя, направившего документ об отзыве</w:t>
            </w:r>
          </w:p>
        </w:tc>
        <w:tc>
          <w:tcPr>
            <w:tcW w:w="2202" w:type="pct"/>
            <w:shd w:val="clear" w:color="auto" w:fill="auto"/>
          </w:tcPr>
          <w:p w:rsidR="00040618" w:rsidRPr="007D1503" w:rsidRDefault="00040618" w:rsidP="00040618">
            <w:pPr>
              <w:pStyle w:val="ASFKTablenorm"/>
            </w:pPr>
            <w:r w:rsidRPr="007D1503">
              <w:t>Входящий: Значение передается из OEBS.</w:t>
            </w:r>
          </w:p>
        </w:tc>
      </w:tr>
      <w:tr w:rsidR="00040618" w:rsidRPr="007B2273">
        <w:trPr>
          <w:cantSplit/>
          <w:trHeight w:val="20"/>
        </w:trPr>
        <w:tc>
          <w:tcPr>
            <w:tcW w:w="2798" w:type="pct"/>
            <w:shd w:val="clear" w:color="auto" w:fill="auto"/>
          </w:tcPr>
          <w:p w:rsidR="00040618" w:rsidRPr="007D1503" w:rsidRDefault="00040618" w:rsidP="00040618">
            <w:pPr>
              <w:pStyle w:val="ASFKTablenorm"/>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040618" w:rsidRPr="007D1503" w:rsidRDefault="00040618" w:rsidP="00040618">
            <w:pPr>
              <w:pStyle w:val="ASFKTablenorm"/>
            </w:pPr>
            <w:r w:rsidRPr="007D1503">
              <w:t>Входящий: Значение передается из OEBS.</w:t>
            </w:r>
          </w:p>
        </w:tc>
      </w:tr>
      <w:tr w:rsidR="00040618" w:rsidRPr="007B2273">
        <w:trPr>
          <w:cantSplit/>
          <w:trHeight w:val="20"/>
        </w:trPr>
        <w:tc>
          <w:tcPr>
            <w:tcW w:w="2798" w:type="pct"/>
            <w:shd w:val="clear" w:color="auto" w:fill="auto"/>
          </w:tcPr>
          <w:p w:rsidR="00040618" w:rsidRPr="007D1503" w:rsidRDefault="00040618" w:rsidP="00040618">
            <w:pPr>
              <w:pStyle w:val="ASFKTablenorm"/>
            </w:pPr>
            <w:r w:rsidRPr="007D1503">
              <w:t>Наименование суда, направившего документ об отзыве</w:t>
            </w:r>
          </w:p>
        </w:tc>
        <w:tc>
          <w:tcPr>
            <w:tcW w:w="2202" w:type="pct"/>
            <w:shd w:val="clear" w:color="auto" w:fill="auto"/>
          </w:tcPr>
          <w:p w:rsidR="00040618" w:rsidRPr="007D1503" w:rsidRDefault="00040618" w:rsidP="00040618">
            <w:pPr>
              <w:pStyle w:val="ASFKTablenorm"/>
            </w:pPr>
            <w:r w:rsidRPr="007D1503">
              <w:t>Входящий: Значение передается из OEBS.</w:t>
            </w:r>
          </w:p>
        </w:tc>
      </w:tr>
    </w:tbl>
    <w:p w:rsidR="00040618" w:rsidRPr="00040618" w:rsidRDefault="00040618" w:rsidP="00040618">
      <w:pPr>
        <w:pStyle w:val="32"/>
      </w:pPr>
      <w:bookmarkStart w:id="877" w:name="_Ref478722527"/>
      <w:bookmarkStart w:id="878" w:name="_Ref478722625"/>
      <w:bookmarkStart w:id="879" w:name="_Ref478722922"/>
      <w:bookmarkStart w:id="880" w:name="_Toc71110325"/>
      <w:r w:rsidRPr="00040618">
        <w:t>Исполнительный документ по периодическим выплатам</w:t>
      </w:r>
      <w:bookmarkEnd w:id="869"/>
      <w:bookmarkEnd w:id="870"/>
      <w:bookmarkEnd w:id="871"/>
      <w:bookmarkEnd w:id="872"/>
      <w:bookmarkEnd w:id="877"/>
      <w:bookmarkEnd w:id="878"/>
      <w:bookmarkEnd w:id="879"/>
      <w:bookmarkEnd w:id="880"/>
    </w:p>
    <w:p w:rsidR="00040618" w:rsidRPr="00040618" w:rsidRDefault="00040618" w:rsidP="00040618">
      <w:pPr>
        <w:pStyle w:val="ASFKNormal"/>
      </w:pPr>
      <w:r w:rsidRPr="00040618">
        <w:t xml:space="preserve">Взыскатель предоставляет в </w:t>
      </w:r>
      <w:r w:rsidR="0011544B">
        <w:t>ТОФК</w:t>
      </w:r>
      <w:r w:rsidRPr="00040618">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040618">
        <w:t xml:space="preserve"> создает «Исполнительный документ по периодическим выплатам», заполняя все атрибуты кроме строчной части.</w:t>
      </w:r>
    </w:p>
    <w:p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rsidR="005154AF" w:rsidRPr="007B2273" w:rsidRDefault="00420183" w:rsidP="005154AF">
      <w:pPr>
        <w:pStyle w:val="ASFKListmark1"/>
      </w:pPr>
      <w:r>
        <w:t>д</w:t>
      </w:r>
      <w:r w:rsidR="005154AF" w:rsidRPr="007B2273">
        <w:t>анные по исполнительному листу вводятся в учетную систему УФК</w:t>
      </w:r>
      <w:r>
        <w:t xml:space="preserve"> к</w:t>
      </w:r>
      <w:r w:rsidR="005154AF" w:rsidRPr="007B2273">
        <w:t xml:space="preserve">ак </w:t>
      </w:r>
      <w:r w:rsidR="004803D6">
        <w:t>«</w:t>
      </w:r>
      <w:r w:rsidR="005154AF" w:rsidRPr="007B2273">
        <w:t>Исполнительный документ по периодическим выплатам</w:t>
      </w:r>
      <w:r w:rsidR="004803D6">
        <w:t>»</w:t>
      </w:r>
      <w:r>
        <w:t>;</w:t>
      </w:r>
    </w:p>
    <w:p w:rsidR="005154AF" w:rsidRPr="007B2273" w:rsidRDefault="00420183" w:rsidP="005154AF">
      <w:pPr>
        <w:pStyle w:val="ASFKListmark1"/>
      </w:pPr>
      <w:r>
        <w:t>документ ставится на учет в УФК;</w:t>
      </w:r>
    </w:p>
    <w:p w:rsidR="005154AF" w:rsidRPr="007B2273" w:rsidRDefault="00420183" w:rsidP="005154AF">
      <w:pPr>
        <w:pStyle w:val="ASFKListmark1"/>
      </w:pPr>
      <w:r>
        <w:t>п</w:t>
      </w:r>
      <w:r w:rsidR="005154AF" w:rsidRPr="007B2273">
        <w:t>осле этого документ доставляется из учетной системы УФК на АРМ НУБП (БУ). Документ также может быть создан в учетной системе УФК (ЦАФК) и передан ПБС (БУ) через СУФД.</w:t>
      </w:r>
    </w:p>
    <w:p w:rsidR="005154AF" w:rsidRPr="007B2273" w:rsidRDefault="005154AF" w:rsidP="005154AF">
      <w:pPr>
        <w:pStyle w:val="ASFKNormal"/>
      </w:pPr>
      <w:r w:rsidRPr="007B2273">
        <w:t xml:space="preserve">Для работы с документом </w:t>
      </w:r>
      <w:r w:rsidR="004803D6">
        <w:t>«</w:t>
      </w:r>
      <w:r w:rsidRPr="007B2273">
        <w:t>Исполнительный документ по периодическим выплатам</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726330">
        <w:t>р</w:t>
      </w:r>
      <w:r w:rsidRPr="007B2273">
        <w:t>точки учета БО – Исполнительный документ по периодическим выплатам</w:t>
      </w:r>
      <w:r w:rsidR="004803D6">
        <w:t>»</w:t>
      </w:r>
      <w:r w:rsidRPr="007B2273">
        <w:t xml:space="preserve">. </w:t>
      </w:r>
      <w:r w:rsidR="005B6229">
        <w:t>Откроется ЭФ списка документов, представленная на рисунке</w:t>
      </w:r>
      <w:r w:rsidR="00324EC1" w:rsidRPr="007B2273">
        <w:t> </w:t>
      </w:r>
      <w:r w:rsidRPr="007B2273">
        <w:fldChar w:fldCharType="begin"/>
      </w:r>
      <w:r w:rsidRPr="007B2273">
        <w:instrText xml:space="preserve"> REF _Ref333224674 \h  \* MERGEFORMAT </w:instrText>
      </w:r>
      <w:r w:rsidRPr="007B2273">
        <w:fldChar w:fldCharType="separate"/>
      </w:r>
      <w:r w:rsidR="00653C3E">
        <w:t>92</w:t>
      </w:r>
      <w:r w:rsidRPr="007B2273">
        <w:fldChar w:fldCharType="end"/>
      </w:r>
      <w:r w:rsidRPr="007B2273">
        <w:t>.</w:t>
      </w:r>
    </w:p>
    <w:p w:rsidR="005154AF" w:rsidRPr="00A27039" w:rsidRDefault="00653C3E" w:rsidP="005154AF">
      <w:pPr>
        <w:pStyle w:val="ASFKFigure"/>
      </w:pPr>
      <w:r>
        <w:lastRenderedPageBreak/>
        <w:pict>
          <v:shape id="_x0000_i1186" type="#_x0000_t75" style="width:482.25pt;height:252pt">
            <v:imagedata r:id="rId15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81" w:name="_Ref333224674"/>
      <w:bookmarkStart w:id="882" w:name="_Toc71110750"/>
      <w:r w:rsidR="00653C3E">
        <w:rPr>
          <w:noProof/>
        </w:rPr>
        <w:t>92</w:t>
      </w:r>
      <w:bookmarkEnd w:id="881"/>
      <w:r w:rsidRPr="007B2273">
        <w:fldChar w:fldCharType="end"/>
      </w:r>
      <w:r w:rsidRPr="007B2273">
        <w:t xml:space="preserve">. ЭФ списка документов </w:t>
      </w:r>
      <w:r w:rsidR="004803D6">
        <w:t>«</w:t>
      </w:r>
      <w:r w:rsidRPr="007B2273">
        <w:t>Исполнительный документ по периодическим выплатам</w:t>
      </w:r>
      <w:r w:rsidR="004803D6">
        <w:t>»</w:t>
      </w:r>
      <w:bookmarkEnd w:id="882"/>
    </w:p>
    <w:p w:rsidR="005154AF" w:rsidRPr="007B2273" w:rsidRDefault="005154AF" w:rsidP="005154AF">
      <w:pPr>
        <w:pStyle w:val="41"/>
      </w:pPr>
      <w:bookmarkStart w:id="883" w:name="_Toc232827379"/>
      <w:r w:rsidRPr="007B2273">
        <w:t>Доступные операции</w:t>
      </w:r>
      <w:bookmarkEnd w:id="883"/>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проверка </w:t>
      </w:r>
      <w:r w:rsidR="00420183">
        <w:t>ЭП</w:t>
      </w:r>
      <w:r w:rsidRPr="007B2273">
        <w:t>.</w:t>
      </w:r>
    </w:p>
    <w:p w:rsidR="005154AF" w:rsidRPr="007B2273" w:rsidRDefault="005154AF" w:rsidP="005154AF">
      <w:pPr>
        <w:pStyle w:val="41"/>
      </w:pPr>
      <w:bookmarkStart w:id="884" w:name="_Toc232827380"/>
      <w:r w:rsidRPr="007B2273">
        <w:t>Экранная форма документа</w:t>
      </w:r>
      <w:bookmarkEnd w:id="884"/>
    </w:p>
    <w:p w:rsidR="005154AF" w:rsidRPr="007B2273" w:rsidRDefault="005154AF" w:rsidP="005154AF">
      <w:pPr>
        <w:pStyle w:val="ASFKNormal"/>
      </w:pPr>
      <w:r w:rsidRPr="007B2273">
        <w:t xml:space="preserve">ЭФ документа </w:t>
      </w:r>
      <w:r w:rsidR="004803D6">
        <w:t>«</w:t>
      </w:r>
      <w:r w:rsidRPr="007B2273">
        <w:t>Исполнительный документ по периодическим выплатам</w:t>
      </w:r>
      <w:r w:rsidR="004803D6">
        <w:t>»</w:t>
      </w:r>
      <w:r w:rsidR="007D1503">
        <w:t xml:space="preserve"> представлена на рисунке</w:t>
      </w:r>
      <w:r w:rsidRPr="007B2273">
        <w:t> </w:t>
      </w:r>
      <w:r w:rsidRPr="007B2273">
        <w:fldChar w:fldCharType="begin"/>
      </w:r>
      <w:r w:rsidRPr="007B2273">
        <w:instrText xml:space="preserve"> REF _Ref231187912 \h  \* MERGEFORMAT </w:instrText>
      </w:r>
      <w:r w:rsidRPr="007B2273">
        <w:fldChar w:fldCharType="separate"/>
      </w:r>
      <w:r w:rsidR="00653C3E">
        <w:t>93</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Default="004803D6" w:rsidP="005154AF">
      <w:pPr>
        <w:pStyle w:val="ASFKListmark1"/>
      </w:pPr>
      <w:r>
        <w:t>«</w:t>
      </w:r>
      <w:r w:rsidR="005154AF" w:rsidRPr="007B2273">
        <w:t>Исполнение (2)</w:t>
      </w:r>
      <w:r>
        <w:t>»</w:t>
      </w:r>
      <w:r w:rsidR="005154AF" w:rsidRPr="007B2273">
        <w:t>;</w:t>
      </w:r>
    </w:p>
    <w:p w:rsidR="007D1503" w:rsidRDefault="007D1503" w:rsidP="005154AF">
      <w:pPr>
        <w:pStyle w:val="ASFKListmark1"/>
      </w:pPr>
      <w:r w:rsidRPr="007D1503">
        <w:t>«Информация об отзыве исполнительного документа</w:t>
      </w:r>
      <w:r w:rsidR="00CB5CCA">
        <w:t xml:space="preserve"> (3)</w:t>
      </w:r>
      <w:r w:rsidRPr="007D1503">
        <w:t>»</w:t>
      </w:r>
      <w:r>
        <w:t>;</w:t>
      </w:r>
    </w:p>
    <w:p w:rsidR="0006034B" w:rsidRPr="007B2273" w:rsidRDefault="0006034B" w:rsidP="0006034B">
      <w:pPr>
        <w:pStyle w:val="ASFKListmark1"/>
      </w:pPr>
      <w:r>
        <w:t>«Реквизиты ЦОКР исполнителя»</w:t>
      </w:r>
      <w:r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A83B2C" w:rsidRDefault="00653C3E" w:rsidP="005154AF">
      <w:pPr>
        <w:pStyle w:val="ASFKFigure"/>
      </w:pPr>
      <w:r>
        <w:lastRenderedPageBreak/>
        <w:pict>
          <v:shape id="_x0000_i1187" type="#_x0000_t75" style="width:482.25pt;height:460.5pt">
            <v:imagedata r:id="rId15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85" w:name="_Ref231187912"/>
      <w:bookmarkStart w:id="886" w:name="_Toc71110751"/>
      <w:r w:rsidR="00653C3E">
        <w:rPr>
          <w:noProof/>
        </w:rPr>
        <w:t>93</w:t>
      </w:r>
      <w:bookmarkEnd w:id="885"/>
      <w:r w:rsidRPr="007B2273">
        <w:fldChar w:fldCharType="end"/>
      </w:r>
      <w:r w:rsidRPr="007B2273">
        <w:t xml:space="preserve">. ЭФ документа </w:t>
      </w:r>
      <w:r w:rsidR="004803D6">
        <w:t>«</w:t>
      </w:r>
      <w:r w:rsidRPr="007B2273">
        <w:t>Исполнительный документ по периодическим выплатам</w:t>
      </w:r>
      <w:r w:rsidR="00B33BD1">
        <w:t>», закладки «</w:t>
      </w:r>
      <w:r w:rsidRPr="007B2273">
        <w:t>Документ (1)</w:t>
      </w:r>
      <w:r w:rsidR="004803D6">
        <w:t>»</w:t>
      </w:r>
      <w:bookmarkEnd w:id="886"/>
    </w:p>
    <w:p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 по периодическим выплатам</w:t>
      </w:r>
      <w:r w:rsidR="00B33BD1">
        <w:t>», закладки «</w:t>
      </w:r>
      <w:r w:rsidRPr="007B2273">
        <w:t>Документ (1)</w:t>
      </w:r>
      <w:r w:rsidR="004803D6">
        <w:t>»</w:t>
      </w:r>
      <w:r w:rsidRPr="007B2273">
        <w:t xml:space="preserve"> приведен в таблице</w:t>
      </w:r>
      <w:r w:rsidR="00324EC1" w:rsidRPr="007B2273">
        <w:t> </w:t>
      </w:r>
      <w:r w:rsidRPr="007B2273">
        <w:fldChar w:fldCharType="begin"/>
      </w:r>
      <w:r w:rsidRPr="007B2273">
        <w:instrText xml:space="preserve"> REF _Ref317673853 \h  \* MERGEFORMAT </w:instrText>
      </w:r>
      <w:r w:rsidRPr="007B2273">
        <w:fldChar w:fldCharType="separate"/>
      </w:r>
      <w:r w:rsidR="00653C3E">
        <w:t>56</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87" w:name="_Ref317673853"/>
      <w:bookmarkStart w:id="888" w:name="_Toc71110469"/>
      <w:r w:rsidR="00653C3E">
        <w:rPr>
          <w:noProof/>
        </w:rPr>
        <w:t>56</w:t>
      </w:r>
      <w:bookmarkEnd w:id="887"/>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Документ (1)</w:t>
      </w:r>
      <w:r w:rsidR="004803D6">
        <w:t>»</w:t>
      </w:r>
      <w:bookmarkEnd w:id="8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5154AF" w:rsidRPr="007B2273">
        <w:trPr>
          <w:trHeight w:val="313"/>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c>
          <w:tcPr>
            <w:tcW w:w="2183" w:type="pct"/>
            <w:shd w:val="clear" w:color="auto" w:fill="auto"/>
          </w:tcPr>
          <w:p w:rsidR="005154AF" w:rsidRPr="007B2273" w:rsidRDefault="005154AF" w:rsidP="00D20CFC">
            <w:pPr>
              <w:pStyle w:val="ASFKTablenorm"/>
            </w:pPr>
            <w:r w:rsidRPr="007B2273">
              <w:t>Статус</w:t>
            </w:r>
          </w:p>
        </w:tc>
        <w:tc>
          <w:tcPr>
            <w:tcW w:w="2817" w:type="pct"/>
            <w:shd w:val="clear" w:color="auto" w:fill="auto"/>
          </w:tcPr>
          <w:p w:rsidR="005154AF" w:rsidRPr="007B2273" w:rsidRDefault="005154AF" w:rsidP="00D20CFC">
            <w:pPr>
              <w:pStyle w:val="ASFKTablenorm"/>
            </w:pPr>
            <w:r w:rsidRPr="007B2273">
              <w:t>Статус.</w:t>
            </w:r>
          </w:p>
        </w:tc>
      </w:tr>
      <w:tr w:rsidR="005154AF" w:rsidRPr="007B2273">
        <w:tc>
          <w:tcPr>
            <w:tcW w:w="2183" w:type="pct"/>
            <w:shd w:val="clear" w:color="auto" w:fill="auto"/>
          </w:tcPr>
          <w:p w:rsidR="005154AF" w:rsidRPr="007B2273" w:rsidRDefault="005154AF" w:rsidP="00D20CFC">
            <w:pPr>
              <w:pStyle w:val="ASFKTablenorm"/>
            </w:pPr>
            <w:r w:rsidRPr="007B2273">
              <w:t>№ ИД в журнале</w:t>
            </w:r>
          </w:p>
        </w:tc>
        <w:tc>
          <w:tcPr>
            <w:tcW w:w="2817" w:type="pct"/>
            <w:shd w:val="clear" w:color="auto" w:fill="auto"/>
          </w:tcPr>
          <w:p w:rsidR="005154AF" w:rsidRPr="00726330" w:rsidRDefault="005154AF" w:rsidP="00D20CFC">
            <w:pPr>
              <w:pStyle w:val="ASFKTablenorm"/>
            </w:pPr>
            <w:r w:rsidRPr="007B2273">
              <w:t>Номер Исполнительного документа в журнале входящей корре</w:t>
            </w:r>
            <w:r w:rsidRPr="00726330">
              <w:t>спо</w:t>
            </w:r>
            <w:r w:rsidRPr="005154AF">
              <w:t>н</w:t>
            </w:r>
            <w:r w:rsidRPr="00726330">
              <w:t>денции.</w:t>
            </w:r>
          </w:p>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Дата предъявления ИД</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26330" w:rsidRDefault="005154AF" w:rsidP="00D20CFC">
            <w:pPr>
              <w:pStyle w:val="ASFKTablenorm"/>
            </w:pPr>
            <w:r w:rsidRPr="007B2273">
              <w:t>Дата фактического предъя</w:t>
            </w:r>
            <w:r w:rsidRPr="005154AF">
              <w:t>в</w:t>
            </w:r>
            <w:r w:rsidRPr="007B2273">
              <w:t>л</w:t>
            </w:r>
            <w:r w:rsidRPr="00726330">
              <w:t>ения ИД</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lastRenderedPageBreak/>
              <w:t>Регистрационный номер ИД</w:t>
            </w:r>
          </w:p>
        </w:tc>
        <w:tc>
          <w:tcPr>
            <w:tcW w:w="2817" w:type="pct"/>
            <w:shd w:val="clear" w:color="auto" w:fill="auto"/>
          </w:tcPr>
          <w:p w:rsidR="005154AF" w:rsidRPr="007B2273" w:rsidRDefault="005154AF" w:rsidP="00D20CFC">
            <w:pPr>
              <w:pStyle w:val="ASFKTablenorm"/>
            </w:pPr>
            <w:r w:rsidRPr="007B2273">
              <w:t>Регистрационный номер исполнительного документа.</w:t>
            </w:r>
          </w:p>
        </w:tc>
      </w:tr>
      <w:tr w:rsidR="005154AF" w:rsidRPr="007B2273">
        <w:tc>
          <w:tcPr>
            <w:tcW w:w="2183" w:type="pct"/>
            <w:shd w:val="clear" w:color="auto" w:fill="auto"/>
          </w:tcPr>
          <w:p w:rsidR="005154AF" w:rsidRPr="007B2273" w:rsidRDefault="005154AF" w:rsidP="00D20CFC">
            <w:pPr>
              <w:pStyle w:val="ASFKTablenorm"/>
            </w:pPr>
            <w:r w:rsidRPr="007B2273">
              <w:t>Номер ИД</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Дата выдачи</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Вид ИД</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Серия ИД</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Сумма</w:t>
            </w:r>
          </w:p>
        </w:tc>
        <w:tc>
          <w:tcPr>
            <w:tcW w:w="2817" w:type="pct"/>
            <w:shd w:val="clear" w:color="auto" w:fill="auto"/>
          </w:tcPr>
          <w:p w:rsidR="005154AF" w:rsidRPr="007B2273" w:rsidRDefault="005154AF" w:rsidP="00D20CFC">
            <w:pPr>
              <w:pStyle w:val="ASFKTablenorm"/>
            </w:pPr>
            <w:r w:rsidRPr="007B2273">
              <w:t>Сумма, взыскиваемая по ИД, руб.</w:t>
            </w:r>
          </w:p>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Номер ПУ</w:t>
            </w:r>
          </w:p>
        </w:tc>
        <w:tc>
          <w:tcPr>
            <w:tcW w:w="2817" w:type="pct"/>
            <w:shd w:val="clear" w:color="auto" w:fill="auto"/>
          </w:tcPr>
          <w:p w:rsidR="005154AF" w:rsidRPr="007B2273" w:rsidRDefault="005154AF" w:rsidP="00D20CFC">
            <w:pPr>
              <w:pStyle w:val="ASFKTablenorm"/>
            </w:pPr>
            <w:r w:rsidRPr="007B2273">
              <w:t>Номер почтового уведомления.</w:t>
            </w:r>
          </w:p>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Дата ПУ</w:t>
            </w:r>
          </w:p>
        </w:tc>
        <w:tc>
          <w:tcPr>
            <w:tcW w:w="2817" w:type="pct"/>
            <w:shd w:val="clear" w:color="auto" w:fill="auto"/>
          </w:tcPr>
          <w:p w:rsidR="005154AF" w:rsidRPr="007B2273" w:rsidRDefault="005154AF" w:rsidP="00D20CFC">
            <w:pPr>
              <w:pStyle w:val="ASFKTablenorm"/>
            </w:pPr>
            <w:r w:rsidRPr="007B2273">
              <w:t>Дата почтового уведомления.</w:t>
            </w:r>
          </w:p>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ФИО лица, предъявивш</w:t>
            </w:r>
            <w:r w:rsidRPr="005154AF">
              <w:t>е</w:t>
            </w:r>
            <w:r w:rsidRPr="007B2273">
              <w:t>го ИД</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Кол-во листов</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Наименование суда</w:t>
            </w:r>
          </w:p>
        </w:tc>
        <w:tc>
          <w:tcPr>
            <w:tcW w:w="2817" w:type="pct"/>
            <w:shd w:val="clear" w:color="auto" w:fill="auto"/>
          </w:tcPr>
          <w:p w:rsidR="005154AF" w:rsidRPr="007B2273" w:rsidRDefault="005154AF" w:rsidP="00D20CFC">
            <w:pPr>
              <w:pStyle w:val="ASFKTablenorm"/>
            </w:pPr>
            <w:r w:rsidRPr="007B2273">
              <w:t>Наименование судебного органа, выдавшего ИД.</w:t>
            </w:r>
          </w:p>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Дата судебного акта</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Наименование судебного акта</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Номер судебного дела</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Конец действия</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Период оплаты</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ДОЛЖНИК:</w:t>
            </w:r>
            <w:r w:rsidR="004803D6">
              <w:t>»</w:t>
            </w:r>
          </w:p>
        </w:tc>
      </w:tr>
      <w:tr w:rsidR="005154AF" w:rsidRPr="007B2273">
        <w:tc>
          <w:tcPr>
            <w:tcW w:w="2183" w:type="pct"/>
            <w:shd w:val="clear" w:color="auto" w:fill="auto"/>
          </w:tcPr>
          <w:p w:rsidR="005154AF" w:rsidRPr="007B2273" w:rsidRDefault="005154AF" w:rsidP="00D20CFC">
            <w:pPr>
              <w:pStyle w:val="ASFKTablenorm"/>
            </w:pPr>
            <w:r w:rsidRPr="007B2273">
              <w:t>Наименование</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Бюджет</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Код по Сводному реестру (спр</w:t>
            </w:r>
            <w:r w:rsidRPr="005154AF">
              <w:t>а</w:t>
            </w:r>
            <w:r w:rsidRPr="007B2273">
              <w:t>вочнику НУБП)</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Код главы по БК</w:t>
            </w:r>
          </w:p>
        </w:tc>
        <w:tc>
          <w:tcPr>
            <w:tcW w:w="2817" w:type="pct"/>
            <w:shd w:val="clear" w:color="auto" w:fill="auto"/>
          </w:tcPr>
          <w:p w:rsidR="005154AF" w:rsidRPr="007B2273" w:rsidRDefault="005154AF" w:rsidP="00D20CFC">
            <w:pPr>
              <w:pStyle w:val="ASFKTablenorm"/>
            </w:pPr>
            <w:r w:rsidRPr="007B2273">
              <w:t>Код главы по БК.</w:t>
            </w:r>
          </w:p>
        </w:tc>
      </w:tr>
      <w:tr w:rsidR="005154AF" w:rsidRPr="007B2273">
        <w:tc>
          <w:tcPr>
            <w:tcW w:w="2183" w:type="pct"/>
            <w:shd w:val="clear" w:color="auto" w:fill="auto"/>
          </w:tcPr>
          <w:p w:rsidR="005154AF" w:rsidRPr="00726330" w:rsidRDefault="005154AF" w:rsidP="00D20CFC">
            <w:pPr>
              <w:pStyle w:val="ASFKTablenorm"/>
            </w:pPr>
            <w:r w:rsidRPr="007B2273">
              <w:t>Исполнительный док</w:t>
            </w:r>
            <w:r w:rsidRPr="005154AF">
              <w:t>у</w:t>
            </w:r>
            <w:r w:rsidRPr="007B2273">
              <w:t>мент предъявлен к новому типу у</w:t>
            </w:r>
            <w:r w:rsidRPr="005154AF">
              <w:t>ч</w:t>
            </w:r>
            <w:r w:rsidRPr="00726330">
              <w:t>реждения</w:t>
            </w:r>
          </w:p>
        </w:tc>
        <w:tc>
          <w:tcPr>
            <w:tcW w:w="2817" w:type="pct"/>
            <w:shd w:val="clear" w:color="auto" w:fill="auto"/>
          </w:tcPr>
          <w:p w:rsidR="005154AF" w:rsidRPr="00726330" w:rsidRDefault="005154AF" w:rsidP="00D20CFC">
            <w:pPr>
              <w:pStyle w:val="ASFKTablenorm"/>
            </w:pPr>
            <w:r w:rsidRPr="007B2273">
              <w:t xml:space="preserve">Входящий: импорт из </w:t>
            </w:r>
            <w:r w:rsidR="00CD4C32">
              <w:t>OEBS</w:t>
            </w:r>
            <w:r w:rsidRPr="00726330">
              <w:t>.</w:t>
            </w:r>
          </w:p>
        </w:tc>
      </w:tr>
      <w:tr w:rsidR="005154AF" w:rsidRPr="007B2273">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СПРАВОЧНО:</w:t>
            </w:r>
            <w:r w:rsidR="004803D6">
              <w:t>»</w:t>
            </w:r>
          </w:p>
        </w:tc>
      </w:tr>
      <w:tr w:rsidR="005154AF" w:rsidRPr="007B2273">
        <w:tc>
          <w:tcPr>
            <w:tcW w:w="2183" w:type="pct"/>
            <w:shd w:val="clear" w:color="auto" w:fill="auto"/>
          </w:tcPr>
          <w:p w:rsidR="005154AF" w:rsidRPr="007B2273" w:rsidRDefault="005154AF" w:rsidP="00D20CFC">
            <w:pPr>
              <w:pStyle w:val="ASFKTablenorm"/>
            </w:pPr>
            <w:r w:rsidRPr="007B2273">
              <w:t>Текущий год испол.</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ЛС должника</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Номер БО</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Оплата ИД</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26330" w:rsidRDefault="005154AF" w:rsidP="00D20CFC">
            <w:pPr>
              <w:pStyle w:val="ASFKTablenorm"/>
            </w:pPr>
            <w:r w:rsidRPr="007B2273">
              <w:t>Наименование ГРБС (учр</w:t>
            </w:r>
            <w:r w:rsidRPr="005154AF">
              <w:t>е</w:t>
            </w:r>
            <w:r w:rsidRPr="007B2273">
              <w:t>д</w:t>
            </w:r>
            <w:r w:rsidRPr="00726330">
              <w:t>ит</w:t>
            </w:r>
            <w:r w:rsidRPr="005154AF">
              <w:t>е</w:t>
            </w:r>
            <w:r w:rsidRPr="00726330">
              <w:t>ля)</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 дела в органе ТОФК</w:t>
            </w:r>
          </w:p>
        </w:tc>
        <w:tc>
          <w:tcPr>
            <w:tcW w:w="2817" w:type="pct"/>
            <w:shd w:val="clear" w:color="auto" w:fill="auto"/>
          </w:tcPr>
          <w:p w:rsidR="005154AF" w:rsidRPr="007B2273" w:rsidRDefault="005154AF" w:rsidP="00D20CFC">
            <w:pPr>
              <w:pStyle w:val="ASFKTablenorm"/>
            </w:pPr>
            <w:r w:rsidRPr="007B2273">
              <w:t>Номер дела в органе ТОФК.</w:t>
            </w:r>
          </w:p>
        </w:tc>
      </w:tr>
      <w:tr w:rsidR="005154AF" w:rsidRPr="007B2273">
        <w:tc>
          <w:tcPr>
            <w:tcW w:w="2183" w:type="pct"/>
            <w:shd w:val="clear" w:color="auto" w:fill="auto"/>
          </w:tcPr>
          <w:p w:rsidR="005154AF" w:rsidRPr="007B2273" w:rsidRDefault="005154AF" w:rsidP="00D20CFC">
            <w:pPr>
              <w:pStyle w:val="ASFKTablenorm"/>
            </w:pPr>
            <w:r w:rsidRPr="007B2273">
              <w:t>№ дела при предыдущем пред</w:t>
            </w:r>
            <w:r w:rsidRPr="005154AF">
              <w:t>ъ</w:t>
            </w:r>
            <w:r w:rsidRPr="007B2273">
              <w:t>явлении ИД</w:t>
            </w:r>
          </w:p>
        </w:tc>
        <w:tc>
          <w:tcPr>
            <w:tcW w:w="2817" w:type="pct"/>
            <w:shd w:val="clear" w:color="auto" w:fill="auto"/>
          </w:tcPr>
          <w:p w:rsidR="005154AF" w:rsidRPr="007B2273" w:rsidRDefault="005154AF" w:rsidP="00D20CFC">
            <w:pPr>
              <w:pStyle w:val="ASFKTablenorm"/>
            </w:pPr>
            <w:r w:rsidRPr="007B2273">
              <w:t>Номер дела при предыдущем предъявлении ИД.</w:t>
            </w:r>
          </w:p>
        </w:tc>
      </w:tr>
      <w:tr w:rsidR="005154AF" w:rsidRPr="007B2273">
        <w:tc>
          <w:tcPr>
            <w:tcW w:w="5000" w:type="pct"/>
            <w:gridSpan w:val="2"/>
            <w:shd w:val="clear" w:color="auto" w:fill="auto"/>
          </w:tcPr>
          <w:p w:rsidR="005154AF" w:rsidRPr="00726330" w:rsidRDefault="005B6229" w:rsidP="00D20CFC">
            <w:pPr>
              <w:pStyle w:val="ASFKTablenorm"/>
            </w:pPr>
            <w:r>
              <w:t>Группа полей</w:t>
            </w:r>
            <w:r w:rsidR="005154AF" w:rsidRPr="007B2273">
              <w:t xml:space="preserve"> </w:t>
            </w:r>
            <w:r w:rsidR="004803D6">
              <w:t>«</w:t>
            </w:r>
            <w:r w:rsidR="005154AF" w:rsidRPr="00726330">
              <w:t>Взыскатель</w:t>
            </w:r>
            <w:r w:rsidR="004803D6">
              <w:t>»</w:t>
            </w:r>
          </w:p>
        </w:tc>
      </w:tr>
      <w:tr w:rsidR="005154AF" w:rsidRPr="007B2273">
        <w:tc>
          <w:tcPr>
            <w:tcW w:w="2183" w:type="pct"/>
            <w:shd w:val="clear" w:color="auto" w:fill="auto"/>
          </w:tcPr>
          <w:p w:rsidR="005154AF" w:rsidRPr="007B2273" w:rsidRDefault="005154AF" w:rsidP="00D20CFC">
            <w:pPr>
              <w:pStyle w:val="ASFKTablenorm"/>
            </w:pPr>
            <w:r w:rsidRPr="007B2273">
              <w:lastRenderedPageBreak/>
              <w:t>Наименование (ФИО)</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ИНН</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КПП</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Адрес взыскателя</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Банковский счет</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c>
          <w:tcPr>
            <w:tcW w:w="2183" w:type="pct"/>
            <w:shd w:val="clear" w:color="auto" w:fill="auto"/>
          </w:tcPr>
          <w:p w:rsidR="005154AF" w:rsidRPr="007B2273" w:rsidRDefault="005154AF" w:rsidP="00D20CFC">
            <w:pPr>
              <w:pStyle w:val="ASFKTablenorm"/>
            </w:pPr>
            <w:r w:rsidRPr="007B2273">
              <w:t>БИК</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trHeight w:val="20"/>
        </w:trPr>
        <w:tc>
          <w:tcPr>
            <w:tcW w:w="5000" w:type="pct"/>
            <w:gridSpan w:val="2"/>
            <w:shd w:val="clear" w:color="auto" w:fill="auto"/>
          </w:tcPr>
          <w:p w:rsidR="005154AF" w:rsidRPr="00726330" w:rsidRDefault="005B6229" w:rsidP="00D20CFC">
            <w:pPr>
              <w:pStyle w:val="ASFKTablenorm"/>
            </w:pPr>
            <w:r>
              <w:t>Группа полей</w:t>
            </w:r>
            <w:r w:rsidRPr="007B2273">
              <w:t xml:space="preserve"> </w:t>
            </w:r>
            <w:r w:rsidR="004803D6">
              <w:t>«</w:t>
            </w:r>
            <w:r w:rsidR="005154AF" w:rsidRPr="00726330">
              <w:t>Категории дела</w:t>
            </w:r>
            <w:r>
              <w:t>»</w:t>
            </w:r>
          </w:p>
        </w:tc>
      </w:tr>
      <w:tr w:rsidR="005154AF" w:rsidRPr="007B2273">
        <w:trPr>
          <w:trHeight w:val="20"/>
        </w:trPr>
        <w:tc>
          <w:tcPr>
            <w:tcW w:w="2183" w:type="pct"/>
            <w:shd w:val="clear" w:color="auto" w:fill="auto"/>
          </w:tcPr>
          <w:p w:rsidR="005154AF" w:rsidRPr="007B2273" w:rsidRDefault="005154AF" w:rsidP="00D20CFC">
            <w:pPr>
              <w:pStyle w:val="ASFKTablenorm"/>
            </w:pPr>
            <w:r w:rsidRPr="007B2273">
              <w:t>Код категории дела</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r w:rsidR="005154AF" w:rsidRPr="007B2273">
        <w:trPr>
          <w:trHeight w:val="20"/>
        </w:trPr>
        <w:tc>
          <w:tcPr>
            <w:tcW w:w="2183" w:type="pct"/>
            <w:shd w:val="clear" w:color="auto" w:fill="auto"/>
          </w:tcPr>
          <w:p w:rsidR="005154AF" w:rsidRPr="007B2273" w:rsidRDefault="005154AF" w:rsidP="00D20CFC">
            <w:pPr>
              <w:pStyle w:val="ASFKTablenorm"/>
            </w:pPr>
            <w:r w:rsidRPr="007B2273">
              <w:t>Сумма по категории</w:t>
            </w:r>
          </w:p>
        </w:tc>
        <w:tc>
          <w:tcPr>
            <w:tcW w:w="2817" w:type="pct"/>
            <w:shd w:val="clear" w:color="auto" w:fill="auto"/>
          </w:tcPr>
          <w:p w:rsidR="005154AF" w:rsidRPr="00726330" w:rsidRDefault="005154AF" w:rsidP="00D20CFC">
            <w:pPr>
              <w:pStyle w:val="ASFKTablenorm"/>
            </w:pPr>
            <w:r w:rsidRPr="007B2273">
              <w:t xml:space="preserve">Входящий: значение передается из </w:t>
            </w:r>
            <w:r w:rsidR="00CD4C32">
              <w:t>OEBS</w:t>
            </w:r>
            <w:r w:rsidRPr="00726330">
              <w:t>.</w:t>
            </w:r>
          </w:p>
        </w:tc>
      </w:tr>
    </w:tbl>
    <w:p w:rsidR="005154AF" w:rsidRPr="005154AF" w:rsidRDefault="005B6229" w:rsidP="005154AF">
      <w:pPr>
        <w:pStyle w:val="ASFKNormal"/>
      </w:pPr>
      <w:r>
        <w:t>ЭФ</w:t>
      </w:r>
      <w:r w:rsidR="005154AF" w:rsidRPr="005154AF">
        <w:t xml:space="preserve"> документа </w:t>
      </w:r>
      <w:r w:rsidR="004803D6">
        <w:t>«</w:t>
      </w:r>
      <w:r w:rsidR="005154AF" w:rsidRPr="005154AF">
        <w:t>Исполнительный документ по периодическим выплатам</w:t>
      </w:r>
      <w:r w:rsidR="00B33BD1">
        <w:t>», закладки «</w:t>
      </w:r>
      <w:r w:rsidR="005154AF" w:rsidRPr="005154AF">
        <w:t>Исполнение (2)</w:t>
      </w:r>
      <w:r w:rsidR="004803D6">
        <w:t>»</w:t>
      </w:r>
      <w:r>
        <w:t xml:space="preserve"> </w:t>
      </w:r>
      <w:r w:rsidRPr="005154AF">
        <w:t>представлен</w:t>
      </w:r>
      <w:r>
        <w:t>а</w:t>
      </w:r>
      <w:r w:rsidRPr="007B2273">
        <w:t xml:space="preserve"> </w:t>
      </w:r>
      <w:r>
        <w:t>н</w:t>
      </w:r>
      <w:r w:rsidRPr="007B2273">
        <w:t>а рисунке</w:t>
      </w:r>
      <w:r w:rsidR="00324EC1" w:rsidRPr="007B2273">
        <w:t> </w:t>
      </w:r>
      <w:r w:rsidRPr="005154AF">
        <w:fldChar w:fldCharType="begin"/>
      </w:r>
      <w:r w:rsidRPr="005154AF">
        <w:instrText xml:space="preserve"> REF _Ref231134093 \h  \* MERGEFORMAT </w:instrText>
      </w:r>
      <w:r w:rsidRPr="005154AF">
        <w:fldChar w:fldCharType="separate"/>
      </w:r>
      <w:r w:rsidR="00653C3E">
        <w:t>94</w:t>
      </w:r>
      <w:r w:rsidRPr="005154AF">
        <w:fldChar w:fldCharType="end"/>
      </w:r>
      <w:r w:rsidR="005154AF" w:rsidRPr="005154AF">
        <w:t>.</w:t>
      </w:r>
    </w:p>
    <w:p w:rsidR="005154AF" w:rsidRPr="00A83B2C" w:rsidRDefault="00653C3E" w:rsidP="005154AF">
      <w:pPr>
        <w:pStyle w:val="ASFKFigure"/>
      </w:pPr>
      <w:r>
        <w:pict>
          <v:shape id="_x0000_i1188" type="#_x0000_t75" style="width:483pt;height:309.75pt">
            <v:imagedata r:id="rId154" o:title="2"/>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89" w:name="_Ref231134093"/>
      <w:bookmarkStart w:id="890" w:name="_Toc71110752"/>
      <w:r w:rsidR="00653C3E">
        <w:rPr>
          <w:noProof/>
        </w:rPr>
        <w:t>94</w:t>
      </w:r>
      <w:bookmarkEnd w:id="889"/>
      <w:r w:rsidRPr="007B2273">
        <w:fldChar w:fldCharType="end"/>
      </w:r>
      <w:r w:rsidRPr="007B2273">
        <w:t xml:space="preserve">. ЭФ документа </w:t>
      </w:r>
      <w:r w:rsidR="004803D6">
        <w:t>«</w:t>
      </w:r>
      <w:r w:rsidRPr="007B2273">
        <w:t>Исполнительный документ по периодическим выплатам</w:t>
      </w:r>
      <w:r w:rsidR="00B33BD1">
        <w:t>», закладки «</w:t>
      </w:r>
      <w:r w:rsidRPr="007B2273">
        <w:t>Исполнение (2)</w:t>
      </w:r>
      <w:r w:rsidR="004803D6">
        <w:t>»</w:t>
      </w:r>
      <w:bookmarkEnd w:id="890"/>
    </w:p>
    <w:p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периодическим выплатам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_Ref364852293 \h  \* MERGEFORMAT </w:instrText>
      </w:r>
      <w:r w:rsidR="005154AF" w:rsidRPr="007B2273">
        <w:fldChar w:fldCharType="separate"/>
      </w:r>
      <w:r w:rsidR="00653C3E">
        <w:t>57</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91" w:name="_Ref364852293"/>
      <w:bookmarkStart w:id="892" w:name="_Toc71110470"/>
      <w:r w:rsidR="00653C3E">
        <w:rPr>
          <w:noProof/>
        </w:rPr>
        <w:t>57</w:t>
      </w:r>
      <w:bookmarkEnd w:id="891"/>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Исполнение (2)</w:t>
      </w:r>
      <w:r w:rsidR="004803D6">
        <w:t>»</w:t>
      </w:r>
      <w:bookmarkEnd w:id="8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5154AF" w:rsidRPr="007B2273">
        <w:trPr>
          <w:cantSplit/>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t xml:space="preserve"> поля</w:t>
            </w:r>
          </w:p>
        </w:tc>
      </w:tr>
      <w:tr w:rsidR="005154AF" w:rsidRPr="007B2273">
        <w:trPr>
          <w:cantSplit/>
        </w:trPr>
        <w:tc>
          <w:tcPr>
            <w:tcW w:w="0" w:type="auto"/>
            <w:gridSpan w:val="2"/>
            <w:shd w:val="clear" w:color="auto" w:fill="auto"/>
          </w:tcPr>
          <w:p w:rsidR="005154AF" w:rsidRPr="00726330" w:rsidRDefault="005B6229" w:rsidP="00D20CFC">
            <w:pPr>
              <w:pStyle w:val="ASFKTablenorm"/>
              <w:rPr>
                <w:rStyle w:val="ASFKSymBold"/>
              </w:rPr>
            </w:pPr>
            <w:r>
              <w:t>Группа полей</w:t>
            </w:r>
            <w:r w:rsidR="005154AF" w:rsidRPr="007B2273">
              <w:t xml:space="preserve"> </w:t>
            </w:r>
            <w:r w:rsidR="004803D6">
              <w:t>«</w:t>
            </w:r>
            <w:r w:rsidR="005154AF" w:rsidRPr="00726330">
              <w:t>Сопутствующие документы</w:t>
            </w:r>
            <w:r w:rsidR="004803D6">
              <w:t>»</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п/п</w:t>
            </w:r>
          </w:p>
        </w:tc>
        <w:tc>
          <w:tcPr>
            <w:tcW w:w="3372" w:type="pct"/>
            <w:shd w:val="clear" w:color="auto" w:fill="auto"/>
          </w:tcPr>
          <w:p w:rsidR="005154AF" w:rsidRPr="007B2273" w:rsidRDefault="005154AF" w:rsidP="00D20CFC">
            <w:pPr>
              <w:pStyle w:val="ASFKTablenorm"/>
            </w:pPr>
            <w:r w:rsidRPr="007B2273">
              <w:t>Номер строки по порядку. Автозаполнение.</w:t>
            </w:r>
          </w:p>
        </w:tc>
      </w:tr>
      <w:tr w:rsidR="005154AF" w:rsidRPr="007B2273">
        <w:trPr>
          <w:cantSplit/>
        </w:trPr>
        <w:tc>
          <w:tcPr>
            <w:tcW w:w="1628" w:type="pct"/>
            <w:shd w:val="clear" w:color="auto" w:fill="auto"/>
          </w:tcPr>
          <w:p w:rsidR="005154AF" w:rsidRPr="007B2273" w:rsidRDefault="005154AF" w:rsidP="00D20CFC">
            <w:pPr>
              <w:pStyle w:val="ASFKTablenorm"/>
            </w:pPr>
            <w:r w:rsidRPr="007B2273">
              <w:lastRenderedPageBreak/>
              <w:t>Номер (УПЛ)</w:t>
            </w:r>
          </w:p>
        </w:tc>
        <w:tc>
          <w:tcPr>
            <w:tcW w:w="3372" w:type="pct"/>
            <w:vMerge w:val="restart"/>
            <w:shd w:val="clear" w:color="auto" w:fill="auto"/>
          </w:tcPr>
          <w:p w:rsidR="005154AF" w:rsidRPr="007B2273" w:rsidRDefault="005154AF" w:rsidP="00D20CFC">
            <w:pPr>
              <w:pStyle w:val="ASFKTablenorm"/>
            </w:pPr>
            <w:r w:rsidRPr="007B2273">
              <w:t>УПЛ – уведомление о поступлении ИД.</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УПЛ.</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(УПЛ)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вручения (УПЛ)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(УПЛ)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(ОБД)</w:t>
            </w:r>
          </w:p>
        </w:tc>
        <w:tc>
          <w:tcPr>
            <w:tcW w:w="3372" w:type="pct"/>
            <w:vMerge w:val="restart"/>
            <w:shd w:val="clear" w:color="auto" w:fill="auto"/>
          </w:tcPr>
          <w:p w:rsidR="005154AF" w:rsidRPr="007B2273" w:rsidRDefault="005154AF" w:rsidP="00D20CFC">
            <w:pPr>
              <w:pStyle w:val="ASFKTablenorm"/>
            </w:pPr>
            <w:r w:rsidRPr="007B2273">
              <w:t>ОБД – сведения об обязательстве.</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ОБД.</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(ОБД)</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(ОБД)</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(ОБЗ)</w:t>
            </w:r>
          </w:p>
        </w:tc>
        <w:tc>
          <w:tcPr>
            <w:tcW w:w="3372" w:type="pct"/>
            <w:vMerge w:val="restart"/>
            <w:shd w:val="clear" w:color="auto" w:fill="auto"/>
          </w:tcPr>
          <w:p w:rsidR="005154AF" w:rsidRPr="007B2273" w:rsidRDefault="005154AF" w:rsidP="00D20CFC">
            <w:pPr>
              <w:pStyle w:val="ASFKTablenorm"/>
            </w:pPr>
            <w:r w:rsidRPr="007B2273">
              <w:t>ОБЗ – заявка на внесение изменений в обязательство.</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ОБЗ.</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(ОБЗ)</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(ОБЗ)</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(УЗТ)</w:t>
            </w:r>
          </w:p>
        </w:tc>
        <w:tc>
          <w:tcPr>
            <w:tcW w:w="3372" w:type="pct"/>
            <w:vMerge w:val="restart"/>
            <w:shd w:val="clear" w:color="auto" w:fill="auto"/>
          </w:tcPr>
          <w:p w:rsidR="005154AF" w:rsidRPr="007B2273" w:rsidRDefault="005154AF" w:rsidP="00D20CFC">
            <w:pPr>
              <w:pStyle w:val="ASFKTablenorm"/>
            </w:pPr>
            <w:r w:rsidRPr="007B2273">
              <w:t>УЗТ – запрос-требование.</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УЗТ.</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(УЗТ)</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(УЗТ)</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(УВЛ)</w:t>
            </w:r>
          </w:p>
        </w:tc>
        <w:tc>
          <w:tcPr>
            <w:tcW w:w="3372" w:type="pct"/>
            <w:vMerge w:val="restart"/>
            <w:shd w:val="clear" w:color="auto" w:fill="auto"/>
          </w:tcPr>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УВЛ.</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(УВЛ)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Примечание (УВЛ)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(УВЛ)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(УВП)</w:t>
            </w:r>
          </w:p>
        </w:tc>
        <w:tc>
          <w:tcPr>
            <w:tcW w:w="3372" w:type="pct"/>
            <w:vMerge w:val="restart"/>
            <w:shd w:val="clear" w:color="auto" w:fill="auto"/>
          </w:tcPr>
          <w:p w:rsidR="005154AF" w:rsidRPr="007B2273" w:rsidRDefault="005154AF" w:rsidP="00D20CFC">
            <w:pPr>
              <w:pStyle w:val="ASFKTablenorm"/>
            </w:pPr>
            <w:r w:rsidRPr="007B2273">
              <w:t>УВП – уведомление о возвращении документов, приложенных к ИД.</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УВП.</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(УВП)</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Примечание (УВП)</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(УВП)</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0" w:type="auto"/>
            <w:gridSpan w:val="2"/>
            <w:shd w:val="clear" w:color="auto" w:fill="auto"/>
          </w:tcPr>
          <w:p w:rsidR="005154AF" w:rsidRPr="00726330" w:rsidRDefault="005B6229" w:rsidP="00D20CFC">
            <w:pPr>
              <w:pStyle w:val="ASFKTablenorm"/>
              <w:rPr>
                <w:rStyle w:val="ASFKSymBold"/>
              </w:rPr>
            </w:pPr>
            <w:r>
              <w:t>Группа полей</w:t>
            </w:r>
            <w:r w:rsidRPr="007B2273">
              <w:t xml:space="preserve"> </w:t>
            </w:r>
            <w:r w:rsidR="004803D6">
              <w:t>«</w:t>
            </w:r>
            <w:r w:rsidR="005154AF" w:rsidRPr="00726330">
              <w:t>Приостановление/возобновление расхода с ЛС и исполнения ИД</w:t>
            </w:r>
            <w:r w:rsidR="004803D6">
              <w:t>»</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(УБЛ)</w:t>
            </w:r>
          </w:p>
        </w:tc>
        <w:tc>
          <w:tcPr>
            <w:tcW w:w="3372" w:type="pct"/>
            <w:vMerge w:val="restart"/>
            <w:shd w:val="clear" w:color="auto" w:fill="auto"/>
          </w:tcPr>
          <w:p w:rsidR="005154AF" w:rsidRPr="00726330" w:rsidRDefault="005154AF" w:rsidP="00D20CFC">
            <w:pPr>
              <w:pStyle w:val="ASFKTablenorm"/>
            </w:pPr>
            <w:r w:rsidRPr="007B2273">
              <w:t>УБЛ – уведомление о приостановлении операций по расходов</w:t>
            </w:r>
            <w:r w:rsidRPr="00726330">
              <w:t>анию средств в связи с неисполнением требований ИД.</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УБЛ.</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(УБЛ)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нарушений (УБЛ)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Устранения (УБЛ)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(УБЛ)</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(УВР)</w:t>
            </w:r>
          </w:p>
        </w:tc>
        <w:tc>
          <w:tcPr>
            <w:tcW w:w="3372" w:type="pct"/>
            <w:vMerge w:val="restart"/>
            <w:shd w:val="clear" w:color="auto" w:fill="auto"/>
          </w:tcPr>
          <w:p w:rsidR="005154AF" w:rsidRPr="007B2273" w:rsidRDefault="005154AF" w:rsidP="00D20CFC">
            <w:pPr>
              <w:pStyle w:val="ASFKTablenorm"/>
            </w:pPr>
            <w:r w:rsidRPr="007B2273">
              <w:t>УВР – уведомление о возобновлении операций по расходованию средств.</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УВР.</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(УВР)</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начала (УВР)</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окончания (УВР)</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(УВР)</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(УПИ)</w:t>
            </w:r>
          </w:p>
        </w:tc>
        <w:tc>
          <w:tcPr>
            <w:tcW w:w="3372" w:type="pct"/>
            <w:vMerge w:val="restart"/>
            <w:shd w:val="clear" w:color="auto" w:fill="auto"/>
          </w:tcPr>
          <w:p w:rsidR="005154AF" w:rsidRPr="00726330" w:rsidRDefault="005154AF" w:rsidP="00D20CFC">
            <w:pPr>
              <w:pStyle w:val="ASFKTablenorm"/>
            </w:pPr>
            <w:r w:rsidRPr="007B2273">
              <w:t>УПИ – копия судебного акта об отсрочке, рассрочке или приост</w:t>
            </w:r>
            <w:r w:rsidRPr="005154AF">
              <w:t>а</w:t>
            </w:r>
            <w:r w:rsidRPr="00726330">
              <w:t>новке исполнения ИД.</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УПИ.</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(УПИ)</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начала (УПИ)</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окончания (УПИ)</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lastRenderedPageBreak/>
              <w:t>Статус (УПИ)</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(УВИ)</w:t>
            </w:r>
          </w:p>
        </w:tc>
        <w:tc>
          <w:tcPr>
            <w:tcW w:w="3372" w:type="pct"/>
            <w:vMerge w:val="restart"/>
            <w:shd w:val="clear" w:color="auto" w:fill="auto"/>
          </w:tcPr>
          <w:p w:rsidR="005154AF" w:rsidRPr="00726330" w:rsidRDefault="005154AF" w:rsidP="00D20CFC">
            <w:pPr>
              <w:pStyle w:val="ASFKTablenorm"/>
            </w:pPr>
            <w:r w:rsidRPr="007B2273">
              <w:t>УВИ – уведомление о поступлении судебного акта, предусматр</w:t>
            </w:r>
            <w:r w:rsidRPr="005154AF">
              <w:t>и</w:t>
            </w:r>
            <w:r w:rsidRPr="00726330">
              <w:t>вающего возобновление ИД.</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УВИ.</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(УВИ)</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вручения (УВИ)</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 (УВИ)</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0" w:type="auto"/>
            <w:gridSpan w:val="2"/>
            <w:shd w:val="clear" w:color="auto" w:fill="auto"/>
          </w:tcPr>
          <w:p w:rsidR="005154AF" w:rsidRPr="00726330" w:rsidRDefault="005B6229" w:rsidP="00D20CFC">
            <w:pPr>
              <w:pStyle w:val="ASFKTablenorm"/>
            </w:pPr>
            <w:r>
              <w:t>Группа полей</w:t>
            </w:r>
            <w:r w:rsidRPr="007B2273">
              <w:t xml:space="preserve"> </w:t>
            </w:r>
            <w:r w:rsidR="004803D6">
              <w:t>«</w:t>
            </w:r>
            <w:r w:rsidR="005154AF" w:rsidRPr="00726330">
              <w:t>Исполнение</w:t>
            </w:r>
            <w:r w:rsidR="004803D6">
              <w:t>»</w:t>
            </w:r>
          </w:p>
        </w:tc>
      </w:tr>
      <w:tr w:rsidR="005154AF" w:rsidRPr="007B2273">
        <w:trPr>
          <w:cantSplit/>
        </w:trPr>
        <w:tc>
          <w:tcPr>
            <w:tcW w:w="1628" w:type="pct"/>
            <w:shd w:val="clear" w:color="auto" w:fill="auto"/>
          </w:tcPr>
          <w:p w:rsidR="005154AF" w:rsidRPr="007B2273" w:rsidRDefault="005154AF" w:rsidP="00D20CFC">
            <w:pPr>
              <w:pStyle w:val="ASFKTablenorm"/>
            </w:pPr>
            <w:r w:rsidRPr="007B2273">
              <w:t>Источник средств</w:t>
            </w:r>
          </w:p>
        </w:tc>
        <w:tc>
          <w:tcPr>
            <w:tcW w:w="3372" w:type="pct"/>
            <w:vMerge w:val="restart"/>
            <w:shd w:val="clear" w:color="auto" w:fill="auto"/>
          </w:tcPr>
          <w:p w:rsidR="005154AF" w:rsidRPr="007B2273" w:rsidRDefault="005154AF" w:rsidP="00D20CFC">
            <w:pPr>
              <w:pStyle w:val="ASFKTablenorm"/>
            </w:pPr>
            <w:r w:rsidRPr="007B2273">
              <w:t>ЗПТ – ПП на оплату ИД минуя счета ФК без детализации.</w:t>
            </w:r>
          </w:p>
          <w:p w:rsidR="005154AF" w:rsidRPr="00726330" w:rsidRDefault="005154AF" w:rsidP="00D20CFC">
            <w:pPr>
              <w:pStyle w:val="ASFKTablenorm"/>
            </w:pPr>
            <w:r w:rsidRPr="007B2273">
              <w:t>Значение заполняется на основании соответствующих полей св</w:t>
            </w:r>
            <w:r w:rsidRPr="005154AF">
              <w:t>я</w:t>
            </w:r>
            <w:r w:rsidRPr="00726330">
              <w:t>занного документа с типом ЗПТ.</w:t>
            </w:r>
          </w:p>
          <w:p w:rsidR="005154AF" w:rsidRPr="00726330" w:rsidRDefault="005154AF" w:rsidP="00D20CFC">
            <w:pPr>
              <w:pStyle w:val="ASFKTablenorm"/>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поля </w:t>
            </w:r>
            <w:r w:rsidR="004803D6">
              <w:t>«</w:t>
            </w:r>
            <w:r w:rsidRPr="00726330">
              <w:t>Примечание</w:t>
            </w:r>
            <w:r w:rsidR="004803D6">
              <w:t>»</w:t>
            </w:r>
            <w:r w:rsidRPr="00726330">
              <w:t xml:space="preserve"> ЗПТ.</w:t>
            </w:r>
          </w:p>
        </w:tc>
      </w:tr>
      <w:tr w:rsidR="005154AF" w:rsidRPr="007B2273">
        <w:trPr>
          <w:cantSplit/>
        </w:trPr>
        <w:tc>
          <w:tcPr>
            <w:tcW w:w="1628" w:type="pct"/>
            <w:shd w:val="clear" w:color="auto" w:fill="auto"/>
          </w:tcPr>
          <w:p w:rsidR="005154AF" w:rsidRPr="007B2273" w:rsidRDefault="005154AF" w:rsidP="00D20CFC">
            <w:pPr>
              <w:pStyle w:val="ASFKTablenorm"/>
            </w:pPr>
            <w:r w:rsidRPr="007B2273">
              <w:t>СБ?</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ПДД?</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26330" w:rsidRDefault="005154AF" w:rsidP="00D20CFC">
            <w:pPr>
              <w:pStyle w:val="ASFKTablenorm"/>
            </w:pPr>
            <w:r w:rsidRPr="007B2273">
              <w:t>Номер платежного докуме</w:t>
            </w:r>
            <w:r w:rsidRPr="00726330">
              <w:t>нта</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26330" w:rsidRDefault="005154AF" w:rsidP="00D20CFC">
            <w:pPr>
              <w:pStyle w:val="ASFKTablenorm"/>
            </w:pPr>
            <w:r w:rsidRPr="007B2273">
              <w:t>Дата платежного док</w:t>
            </w:r>
            <w:r w:rsidRPr="00726330">
              <w:t>умента</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Сумма, руб.</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Статус</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Номер инф.</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B2273" w:rsidRDefault="005154AF" w:rsidP="00D20CFC">
            <w:pPr>
              <w:pStyle w:val="ASFKTablenorm"/>
            </w:pPr>
            <w:r w:rsidRPr="007B2273">
              <w:t>Дата инф.</w:t>
            </w:r>
          </w:p>
        </w:tc>
        <w:tc>
          <w:tcPr>
            <w:tcW w:w="3372" w:type="pct"/>
            <w:vMerge/>
            <w:shd w:val="clear" w:color="auto" w:fill="auto"/>
          </w:tcPr>
          <w:p w:rsidR="005154AF" w:rsidRPr="007B2273" w:rsidRDefault="005154AF" w:rsidP="00D20CFC">
            <w:pPr>
              <w:pStyle w:val="ASFKTablenorm"/>
            </w:pPr>
          </w:p>
        </w:tc>
      </w:tr>
      <w:tr w:rsidR="005154AF" w:rsidRPr="007B2273">
        <w:trPr>
          <w:cantSplit/>
        </w:trPr>
        <w:tc>
          <w:tcPr>
            <w:tcW w:w="1628" w:type="pct"/>
            <w:shd w:val="clear" w:color="auto" w:fill="auto"/>
          </w:tcPr>
          <w:p w:rsidR="005154AF" w:rsidRPr="00726330" w:rsidRDefault="005154AF" w:rsidP="00D20CFC">
            <w:pPr>
              <w:pStyle w:val="ASFKTablenorm"/>
            </w:pPr>
            <w:r w:rsidRPr="007B2273">
              <w:t xml:space="preserve">Наим. </w:t>
            </w:r>
            <w:r w:rsidR="00831246" w:rsidRPr="00726330">
              <w:t>Р</w:t>
            </w:r>
            <w:r w:rsidRPr="00726330">
              <w:t xml:space="preserve">асчет. </w:t>
            </w:r>
            <w:r w:rsidR="00831246" w:rsidRPr="00726330">
              <w:t>Д</w:t>
            </w:r>
            <w:r w:rsidRPr="00726330">
              <w:t>окумента</w:t>
            </w:r>
          </w:p>
        </w:tc>
        <w:tc>
          <w:tcPr>
            <w:tcW w:w="3372" w:type="pct"/>
            <w:vMerge/>
            <w:shd w:val="clear" w:color="auto" w:fill="auto"/>
          </w:tcPr>
          <w:p w:rsidR="005154AF" w:rsidRPr="007B2273" w:rsidRDefault="005154AF" w:rsidP="00D20CFC">
            <w:pPr>
              <w:pStyle w:val="ASFKTablenorm"/>
            </w:pPr>
          </w:p>
        </w:tc>
      </w:tr>
    </w:tbl>
    <w:p w:rsidR="00AA5C41" w:rsidRPr="007D1503" w:rsidRDefault="00AA5C41" w:rsidP="00AA5C41">
      <w:pPr>
        <w:pStyle w:val="ASFKNormal"/>
      </w:pPr>
      <w:bookmarkStart w:id="893" w:name="_Toc328673264"/>
      <w:bookmarkStart w:id="894" w:name="_Ref328730839"/>
      <w:bookmarkStart w:id="895" w:name="_Toc409448837"/>
      <w:bookmarkStart w:id="896" w:name="_Toc410656177"/>
      <w:bookmarkStart w:id="897" w:name="_Toc421009375"/>
      <w:r w:rsidRPr="007D1503">
        <w:t>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представлена на рисунке </w:t>
      </w:r>
      <w:r w:rsidRPr="007D1503">
        <w:fldChar w:fldCharType="begin"/>
      </w:r>
      <w:r w:rsidRPr="007D1503">
        <w:instrText xml:space="preserve"> REF _Ref478392401 \h </w:instrText>
      </w:r>
      <w:r w:rsidRPr="007D1503">
        <w:fldChar w:fldCharType="separate"/>
      </w:r>
      <w:r w:rsidR="00653C3E">
        <w:rPr>
          <w:noProof/>
        </w:rPr>
        <w:t>95</w:t>
      </w:r>
      <w:r w:rsidRPr="007D1503">
        <w:fldChar w:fldCharType="end"/>
      </w:r>
      <w:r w:rsidRPr="007D1503">
        <w:t>.</w:t>
      </w:r>
    </w:p>
    <w:p w:rsidR="00AA5C41" w:rsidRPr="00AA5C41" w:rsidRDefault="00653C3E" w:rsidP="00AA5C41">
      <w:pPr>
        <w:pStyle w:val="ASFKFigure"/>
      </w:pPr>
      <w:r>
        <w:pict>
          <v:shape id="_x0000_i1189" type="#_x0000_t75" style="width:483pt;height:2in">
            <v:imagedata r:id="rId155" o:title="3"/>
          </v:shape>
        </w:pict>
      </w:r>
    </w:p>
    <w:p w:rsidR="00AA5C41" w:rsidRPr="007D1503" w:rsidRDefault="00AA5C41" w:rsidP="00AA5C41">
      <w:pPr>
        <w:pStyle w:val="ASFKFigName"/>
      </w:pPr>
      <w:r w:rsidRPr="007D1503">
        <w:fldChar w:fldCharType="begin"/>
      </w:r>
      <w:r w:rsidRPr="007D1503">
        <w:instrText xml:space="preserve"> SEQ Рисунок \* ARABIC </w:instrText>
      </w:r>
      <w:r w:rsidRPr="007D1503">
        <w:fldChar w:fldCharType="separate"/>
      </w:r>
      <w:bookmarkStart w:id="898" w:name="_Ref478392401"/>
      <w:bookmarkStart w:id="899" w:name="_Toc71110753"/>
      <w:r w:rsidR="00653C3E">
        <w:rPr>
          <w:noProof/>
        </w:rPr>
        <w:t>95</w:t>
      </w:r>
      <w:bookmarkEnd w:id="898"/>
      <w:r w:rsidRPr="007D1503">
        <w:fldChar w:fldCharType="end"/>
      </w:r>
      <w:r w:rsidRPr="007D1503">
        <w:t>. 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w:t>
      </w:r>
      <w:bookmarkEnd w:id="899"/>
    </w:p>
    <w:p w:rsidR="00AA5C41" w:rsidRPr="007D1503" w:rsidRDefault="00AA5C41" w:rsidP="00AA5C41">
      <w:pPr>
        <w:pStyle w:val="ASFKNormal"/>
      </w:pPr>
      <w:r w:rsidRPr="007D1503">
        <w:t>Перечень полей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приведен в таблице </w:t>
      </w:r>
      <w:r w:rsidRPr="007D1503">
        <w:fldChar w:fldCharType="begin"/>
      </w:r>
      <w:r w:rsidRPr="007D1503">
        <w:instrText xml:space="preserve"> REF _Ref478392402 \h </w:instrText>
      </w:r>
      <w:r w:rsidRPr="007D1503">
        <w:fldChar w:fldCharType="separate"/>
      </w:r>
      <w:r w:rsidR="00653C3E">
        <w:rPr>
          <w:noProof/>
        </w:rPr>
        <w:t>58</w:t>
      </w:r>
      <w:r w:rsidRPr="007D1503">
        <w:fldChar w:fldCharType="end"/>
      </w:r>
      <w:r w:rsidRPr="007D1503">
        <w:t>.</w:t>
      </w:r>
    </w:p>
    <w:p w:rsidR="00AA5C41" w:rsidRPr="007D1503" w:rsidRDefault="000B34EE" w:rsidP="00AA5C41">
      <w:pPr>
        <w:pStyle w:val="ASFKNameTable"/>
      </w:pPr>
      <w:r>
        <w:rPr>
          <w:noProof/>
        </w:rPr>
        <w:fldChar w:fldCharType="begin"/>
      </w:r>
      <w:r>
        <w:rPr>
          <w:noProof/>
        </w:rPr>
        <w:instrText xml:space="preserve"> SEQ Таблица \* ARABIC </w:instrText>
      </w:r>
      <w:r>
        <w:rPr>
          <w:noProof/>
        </w:rPr>
        <w:fldChar w:fldCharType="separate"/>
      </w:r>
      <w:bookmarkStart w:id="900" w:name="_Ref478392402"/>
      <w:bookmarkStart w:id="901" w:name="_Toc71110471"/>
      <w:r w:rsidR="00653C3E">
        <w:rPr>
          <w:noProof/>
        </w:rPr>
        <w:t>58</w:t>
      </w:r>
      <w:bookmarkEnd w:id="900"/>
      <w:r>
        <w:rPr>
          <w:noProof/>
        </w:rPr>
        <w:fldChar w:fldCharType="end"/>
      </w:r>
      <w:r w:rsidR="00AA5C41" w:rsidRPr="007D1503">
        <w:t>. Описание полей документа «Исполнительный документ по периодическим выплатам», закладки «Информация об отзыве исполнительного документа</w:t>
      </w:r>
      <w:r w:rsidR="00AA5C41">
        <w:t xml:space="preserve"> (3)</w:t>
      </w:r>
      <w:r w:rsidR="00AA5C41" w:rsidRPr="007D1503">
        <w:t>»</w:t>
      </w:r>
      <w:bookmarkEnd w:id="901"/>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57"/>
        <w:gridCol w:w="4295"/>
      </w:tblGrid>
      <w:tr w:rsidR="00AA5C41" w:rsidRPr="007B2273">
        <w:trPr>
          <w:cantSplit/>
          <w:tblHeader/>
        </w:trPr>
        <w:tc>
          <w:tcPr>
            <w:tcW w:w="27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A5C41" w:rsidRPr="007D1503" w:rsidRDefault="00AA5C41" w:rsidP="00F541D3">
            <w:pPr>
              <w:pStyle w:val="ASFKTableHead"/>
            </w:pPr>
            <w:r w:rsidRPr="007D1503">
              <w:t>Наименование поля</w:t>
            </w:r>
          </w:p>
        </w:tc>
        <w:tc>
          <w:tcPr>
            <w:tcW w:w="2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A5C41" w:rsidRPr="007D1503" w:rsidRDefault="00AA5C41" w:rsidP="00F541D3">
            <w:pPr>
              <w:pStyle w:val="ASFKTableHead"/>
            </w:pPr>
            <w:r w:rsidRPr="007D1503">
              <w:t>Описание поля</w:t>
            </w:r>
          </w:p>
        </w:tc>
      </w:tr>
      <w:tr w:rsidR="00AA5C41" w:rsidRPr="007B2273">
        <w:trPr>
          <w:cantSplit/>
          <w:trHeight w:val="20"/>
        </w:trPr>
        <w:tc>
          <w:tcPr>
            <w:tcW w:w="2798" w:type="pct"/>
            <w:shd w:val="clear" w:color="auto" w:fill="auto"/>
          </w:tcPr>
          <w:p w:rsidR="00AA5C41" w:rsidRPr="007D1503" w:rsidRDefault="00AA5C41" w:rsidP="00F541D3">
            <w:pPr>
              <w:pStyle w:val="ASFKTablenorm"/>
            </w:pPr>
            <w:r w:rsidRPr="007D1503">
              <w:t>Наименование документа об отзыве</w:t>
            </w:r>
          </w:p>
        </w:tc>
        <w:tc>
          <w:tcPr>
            <w:tcW w:w="2202" w:type="pct"/>
            <w:shd w:val="clear" w:color="auto" w:fill="auto"/>
          </w:tcPr>
          <w:p w:rsidR="00AA5C41" w:rsidRPr="007D1503" w:rsidRDefault="00AA5C41" w:rsidP="00F541D3">
            <w:pPr>
              <w:pStyle w:val="ASFKTablenorm"/>
            </w:pPr>
            <w:r w:rsidRPr="007D1503">
              <w:t>Входящий: Значение передается из OEBS.</w:t>
            </w:r>
          </w:p>
        </w:tc>
      </w:tr>
      <w:tr w:rsidR="00AA5C41" w:rsidRPr="007B2273">
        <w:trPr>
          <w:cantSplit/>
          <w:trHeight w:val="20"/>
        </w:trPr>
        <w:tc>
          <w:tcPr>
            <w:tcW w:w="2798" w:type="pct"/>
            <w:shd w:val="clear" w:color="auto" w:fill="auto"/>
          </w:tcPr>
          <w:p w:rsidR="00AA5C41" w:rsidRPr="007D1503" w:rsidRDefault="00AA5C41" w:rsidP="00F541D3">
            <w:pPr>
              <w:pStyle w:val="ASFKTablenorm"/>
            </w:pPr>
            <w:r w:rsidRPr="007D1503">
              <w:t>Дата поступления документа об отзыве в ОрФК</w:t>
            </w:r>
          </w:p>
        </w:tc>
        <w:tc>
          <w:tcPr>
            <w:tcW w:w="2202" w:type="pct"/>
            <w:shd w:val="clear" w:color="auto" w:fill="auto"/>
          </w:tcPr>
          <w:p w:rsidR="00AA5C41" w:rsidRPr="007D1503" w:rsidRDefault="00AA5C41" w:rsidP="00F541D3">
            <w:pPr>
              <w:pStyle w:val="ASFKTablenorm"/>
            </w:pPr>
            <w:r w:rsidRPr="007D1503">
              <w:t>Входящий: Значение передается из OEBS.</w:t>
            </w:r>
          </w:p>
        </w:tc>
      </w:tr>
      <w:tr w:rsidR="00AA5C41" w:rsidRPr="007B2273">
        <w:trPr>
          <w:cantSplit/>
          <w:trHeight w:val="20"/>
        </w:trPr>
        <w:tc>
          <w:tcPr>
            <w:tcW w:w="2798" w:type="pct"/>
            <w:shd w:val="clear" w:color="auto" w:fill="auto"/>
          </w:tcPr>
          <w:p w:rsidR="00AA5C41" w:rsidRPr="007D1503" w:rsidRDefault="00AA5C41" w:rsidP="00F541D3">
            <w:pPr>
              <w:pStyle w:val="ASFKTablenorm"/>
            </w:pPr>
            <w:r w:rsidRPr="007D1503">
              <w:t>Номер документа об отзыве</w:t>
            </w:r>
          </w:p>
        </w:tc>
        <w:tc>
          <w:tcPr>
            <w:tcW w:w="2202" w:type="pct"/>
            <w:shd w:val="clear" w:color="auto" w:fill="auto"/>
          </w:tcPr>
          <w:p w:rsidR="00AA5C41" w:rsidRPr="007D1503" w:rsidRDefault="00AA5C41" w:rsidP="00F541D3">
            <w:pPr>
              <w:pStyle w:val="ASFKTablenorm"/>
            </w:pPr>
            <w:r w:rsidRPr="007D1503">
              <w:t>Входящий: Значение передается из OEBS.</w:t>
            </w:r>
          </w:p>
        </w:tc>
      </w:tr>
      <w:tr w:rsidR="00AA5C41" w:rsidRPr="007B2273">
        <w:trPr>
          <w:cantSplit/>
          <w:trHeight w:val="20"/>
        </w:trPr>
        <w:tc>
          <w:tcPr>
            <w:tcW w:w="2798" w:type="pct"/>
            <w:shd w:val="clear" w:color="auto" w:fill="auto"/>
          </w:tcPr>
          <w:p w:rsidR="00AA5C41" w:rsidRPr="007D1503" w:rsidRDefault="00AA5C41" w:rsidP="00F541D3">
            <w:pPr>
              <w:pStyle w:val="ASFKTablenorm"/>
            </w:pPr>
            <w:r w:rsidRPr="007D1503">
              <w:lastRenderedPageBreak/>
              <w:t>Дата документа об отзыве</w:t>
            </w:r>
          </w:p>
        </w:tc>
        <w:tc>
          <w:tcPr>
            <w:tcW w:w="2202" w:type="pct"/>
            <w:shd w:val="clear" w:color="auto" w:fill="auto"/>
          </w:tcPr>
          <w:p w:rsidR="00AA5C41" w:rsidRPr="007D1503" w:rsidRDefault="00AA5C41" w:rsidP="00F541D3">
            <w:pPr>
              <w:pStyle w:val="ASFKTablenorm"/>
            </w:pPr>
            <w:r w:rsidRPr="007D1503">
              <w:t>Входящий: Значение передается из OEBS.</w:t>
            </w:r>
          </w:p>
        </w:tc>
      </w:tr>
      <w:tr w:rsidR="00AA5C41" w:rsidRPr="007B2273">
        <w:trPr>
          <w:cantSplit/>
          <w:trHeight w:val="20"/>
        </w:trPr>
        <w:tc>
          <w:tcPr>
            <w:tcW w:w="2798" w:type="pct"/>
            <w:shd w:val="clear" w:color="auto" w:fill="auto"/>
          </w:tcPr>
          <w:p w:rsidR="00AA5C41" w:rsidRPr="007D1503" w:rsidRDefault="00AA5C41" w:rsidP="00F541D3">
            <w:pPr>
              <w:pStyle w:val="ASFKTablenorm"/>
            </w:pPr>
            <w:r w:rsidRPr="007D1503">
              <w:t>Наименование или Ф.И.О. взыскателя, направившего документ об отзыве</w:t>
            </w:r>
          </w:p>
        </w:tc>
        <w:tc>
          <w:tcPr>
            <w:tcW w:w="2202" w:type="pct"/>
            <w:shd w:val="clear" w:color="auto" w:fill="auto"/>
          </w:tcPr>
          <w:p w:rsidR="00AA5C41" w:rsidRPr="007D1503" w:rsidRDefault="00AA5C41" w:rsidP="00F541D3">
            <w:pPr>
              <w:pStyle w:val="ASFKTablenorm"/>
            </w:pPr>
            <w:r w:rsidRPr="007D1503">
              <w:t>Входящий: Значение передается из OEBS.</w:t>
            </w:r>
          </w:p>
        </w:tc>
      </w:tr>
      <w:tr w:rsidR="00AA5C41" w:rsidRPr="007B2273">
        <w:trPr>
          <w:cantSplit/>
          <w:trHeight w:val="20"/>
        </w:trPr>
        <w:tc>
          <w:tcPr>
            <w:tcW w:w="2798" w:type="pct"/>
            <w:shd w:val="clear" w:color="auto" w:fill="auto"/>
          </w:tcPr>
          <w:p w:rsidR="00AA5C41" w:rsidRPr="007D1503" w:rsidRDefault="00AA5C41" w:rsidP="00F541D3">
            <w:pPr>
              <w:pStyle w:val="ASFKTablenorm"/>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AA5C41" w:rsidRPr="007D1503" w:rsidRDefault="00AA5C41" w:rsidP="00F541D3">
            <w:pPr>
              <w:pStyle w:val="ASFKTablenorm"/>
            </w:pPr>
            <w:r w:rsidRPr="007D1503">
              <w:t>Входящий: Значение передается из OEBS.</w:t>
            </w:r>
          </w:p>
        </w:tc>
      </w:tr>
      <w:tr w:rsidR="00AA5C41" w:rsidRPr="007B2273">
        <w:trPr>
          <w:cantSplit/>
          <w:trHeight w:val="20"/>
        </w:trPr>
        <w:tc>
          <w:tcPr>
            <w:tcW w:w="2798" w:type="pct"/>
            <w:shd w:val="clear" w:color="auto" w:fill="auto"/>
          </w:tcPr>
          <w:p w:rsidR="00AA5C41" w:rsidRPr="007D1503" w:rsidRDefault="00AA5C41" w:rsidP="00F541D3">
            <w:pPr>
              <w:pStyle w:val="ASFKTablenorm"/>
            </w:pPr>
            <w:r w:rsidRPr="007D1503">
              <w:t>Наименование суда, направившего документ об отзыве</w:t>
            </w:r>
          </w:p>
        </w:tc>
        <w:tc>
          <w:tcPr>
            <w:tcW w:w="2202" w:type="pct"/>
            <w:shd w:val="clear" w:color="auto" w:fill="auto"/>
          </w:tcPr>
          <w:p w:rsidR="00AA5C41" w:rsidRPr="007D1503" w:rsidRDefault="00AA5C41" w:rsidP="00F541D3">
            <w:pPr>
              <w:pStyle w:val="ASFKTablenorm"/>
            </w:pPr>
            <w:r w:rsidRPr="007D1503">
              <w:t>Входящий: Значение передается из OEBS.</w:t>
            </w:r>
          </w:p>
        </w:tc>
      </w:tr>
    </w:tbl>
    <w:p w:rsidR="00850845" w:rsidRDefault="00850845" w:rsidP="00850845">
      <w:pPr>
        <w:pStyle w:val="ASFKNormal"/>
      </w:pPr>
      <w:bookmarkStart w:id="902" w:name="_Ref478722385"/>
      <w:r>
        <w:t xml:space="preserve">ЭФ </w:t>
      </w:r>
      <w:r w:rsidRPr="007B2273">
        <w:t xml:space="preserve">документа </w:t>
      </w:r>
      <w:r>
        <w:t>«</w:t>
      </w:r>
      <w:r w:rsidRPr="007B2273">
        <w:t>Исполнительный документ</w:t>
      </w:r>
      <w:r w:rsidR="002F1A9D">
        <w:t xml:space="preserve"> по периодическим выплатам</w:t>
      </w:r>
      <w:r>
        <w:t>», закладки «</w:t>
      </w:r>
      <w:r w:rsidRPr="00C23A2D">
        <w:t>Реквизиты ЦОКР исполнителя</w:t>
      </w:r>
      <w:r>
        <w:t>» представлена н</w:t>
      </w:r>
      <w:r w:rsidRPr="007B2273">
        <w:t>а рисунке </w:t>
      </w:r>
      <w:r w:rsidR="00A71C17">
        <w:fldChar w:fldCharType="begin"/>
      </w:r>
      <w:r w:rsidR="00A71C17">
        <w:instrText xml:space="preserve"> REF _Ref488834610 \h </w:instrText>
      </w:r>
      <w:r w:rsidR="00A71C17">
        <w:fldChar w:fldCharType="separate"/>
      </w:r>
      <w:r w:rsidR="00653C3E">
        <w:rPr>
          <w:noProof/>
        </w:rPr>
        <w:t>96</w:t>
      </w:r>
      <w:r w:rsidR="00A71C17">
        <w:fldChar w:fldCharType="end"/>
      </w:r>
      <w:r>
        <w:t>.</w:t>
      </w:r>
    </w:p>
    <w:p w:rsidR="002F1A9D" w:rsidRPr="002F1A9D" w:rsidRDefault="00653C3E" w:rsidP="002F1A9D">
      <w:pPr>
        <w:pStyle w:val="ASFKFigure"/>
      </w:pPr>
      <w:r>
        <w:pict>
          <v:shape id="_x0000_i1190" type="#_x0000_t75" style="width:475.5pt;height:129.75pt">
            <v:imagedata r:id="rId156" o:title="1"/>
          </v:shape>
        </w:pict>
      </w:r>
    </w:p>
    <w:p w:rsidR="00850845" w:rsidRPr="007B2273" w:rsidRDefault="00850845" w:rsidP="00850845">
      <w:pPr>
        <w:pStyle w:val="ASFKFigName"/>
      </w:pPr>
      <w:r w:rsidRPr="007B2273">
        <w:fldChar w:fldCharType="begin"/>
      </w:r>
      <w:r w:rsidRPr="007B2273">
        <w:instrText xml:space="preserve"> SEQ Рисунок \* ARABIC </w:instrText>
      </w:r>
      <w:r w:rsidRPr="007B2273">
        <w:fldChar w:fldCharType="separate"/>
      </w:r>
      <w:bookmarkStart w:id="903" w:name="_Ref488834610"/>
      <w:bookmarkStart w:id="904" w:name="_Toc71110754"/>
      <w:r w:rsidR="00653C3E">
        <w:rPr>
          <w:noProof/>
        </w:rPr>
        <w:t>96</w:t>
      </w:r>
      <w:bookmarkEnd w:id="903"/>
      <w:r w:rsidRPr="007B2273">
        <w:fldChar w:fldCharType="end"/>
      </w:r>
      <w:r w:rsidRPr="007B2273">
        <w:t xml:space="preserve">. ЭФ документа </w:t>
      </w:r>
      <w:r>
        <w:t>«</w:t>
      </w:r>
      <w:r w:rsidRPr="007B2273">
        <w:t>Исполнительный документ</w:t>
      </w:r>
      <w:r w:rsidR="00C96436">
        <w:t xml:space="preserve"> по периодическим выплатам</w:t>
      </w:r>
      <w:r>
        <w:t>», закладки «</w:t>
      </w:r>
      <w:r w:rsidRPr="00C23A2D">
        <w:t>Реквизиты ЦОКР исполнителя</w:t>
      </w:r>
      <w:r>
        <w:t>»</w:t>
      </w:r>
      <w:bookmarkEnd w:id="904"/>
    </w:p>
    <w:p w:rsidR="00850845" w:rsidRPr="007B2273" w:rsidRDefault="00850845" w:rsidP="00850845">
      <w:pPr>
        <w:pStyle w:val="ASFKNormal"/>
      </w:pPr>
      <w:r>
        <w:t>Перечень</w:t>
      </w:r>
      <w:r w:rsidRPr="007B2273">
        <w:t xml:space="preserve"> полей документа </w:t>
      </w:r>
      <w:r>
        <w:t>«</w:t>
      </w:r>
      <w:r w:rsidRPr="007B2273">
        <w:t>Исполнительный документ</w:t>
      </w:r>
      <w:r w:rsidR="00C96436">
        <w:t xml:space="preserve"> по периодическим выплатам</w:t>
      </w:r>
      <w:r>
        <w:t>», закладки «</w:t>
      </w:r>
      <w:r w:rsidRPr="00C23A2D">
        <w:t>Реквизиты ЦОКР исполнителя</w:t>
      </w:r>
      <w:r>
        <w:t>»</w:t>
      </w:r>
      <w:r w:rsidRPr="007B2273">
        <w:t xml:space="preserve"> </w:t>
      </w:r>
      <w:r>
        <w:t>приведен в таблице</w:t>
      </w:r>
      <w:r w:rsidRPr="007B2273">
        <w:t> </w:t>
      </w:r>
      <w:r w:rsidR="00A71C17">
        <w:fldChar w:fldCharType="begin"/>
      </w:r>
      <w:r w:rsidR="00A71C17">
        <w:instrText xml:space="preserve"> REF _Ref488834611 \h </w:instrText>
      </w:r>
      <w:r w:rsidR="00A71C17">
        <w:fldChar w:fldCharType="separate"/>
      </w:r>
      <w:r w:rsidR="00653C3E">
        <w:rPr>
          <w:noProof/>
        </w:rPr>
        <w:t>59</w:t>
      </w:r>
      <w:r w:rsidR="00A71C17">
        <w:fldChar w:fldCharType="end"/>
      </w:r>
      <w:r>
        <w:t>.</w:t>
      </w:r>
    </w:p>
    <w:p w:rsidR="00850845" w:rsidRDefault="000B34EE" w:rsidP="00850845">
      <w:pPr>
        <w:pStyle w:val="ASFKNameTable"/>
      </w:pPr>
      <w:r>
        <w:rPr>
          <w:noProof/>
        </w:rPr>
        <w:fldChar w:fldCharType="begin"/>
      </w:r>
      <w:r>
        <w:rPr>
          <w:noProof/>
        </w:rPr>
        <w:instrText xml:space="preserve"> SEQ Таблица \* ARABIC </w:instrText>
      </w:r>
      <w:r>
        <w:rPr>
          <w:noProof/>
        </w:rPr>
        <w:fldChar w:fldCharType="separate"/>
      </w:r>
      <w:bookmarkStart w:id="905" w:name="_Ref488834611"/>
      <w:bookmarkStart w:id="906" w:name="_Toc71110472"/>
      <w:r w:rsidR="00653C3E">
        <w:rPr>
          <w:noProof/>
        </w:rPr>
        <w:t>59</w:t>
      </w:r>
      <w:bookmarkEnd w:id="905"/>
      <w:r>
        <w:rPr>
          <w:noProof/>
        </w:rPr>
        <w:fldChar w:fldCharType="end"/>
      </w:r>
      <w:r w:rsidR="00850845" w:rsidRPr="00726330">
        <w:t xml:space="preserve">. Описание полей документа </w:t>
      </w:r>
      <w:r w:rsidR="00850845">
        <w:t>«</w:t>
      </w:r>
      <w:r w:rsidR="00850845" w:rsidRPr="00726330">
        <w:t>Исполнительный документ</w:t>
      </w:r>
      <w:r w:rsidR="00C96436">
        <w:t xml:space="preserve"> по периодическим выплатам</w:t>
      </w:r>
      <w:r w:rsidR="00850845">
        <w:t>», закладки «</w:t>
      </w:r>
      <w:r w:rsidR="00850845" w:rsidRPr="00C23A2D">
        <w:t>Реквизиты ЦОКР исполнителя</w:t>
      </w:r>
      <w:r w:rsidR="00850845">
        <w:t>»</w:t>
      </w:r>
      <w:bookmarkEnd w:id="906"/>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850845" w:rsidRPr="007B2273" w:rsidTr="0042310B">
        <w:trPr>
          <w:cantSplit/>
          <w:tblHeader/>
        </w:trPr>
        <w:tc>
          <w:tcPr>
            <w:tcW w:w="2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50845" w:rsidRPr="007B2273" w:rsidRDefault="00850845" w:rsidP="0042310B">
            <w:pPr>
              <w:pStyle w:val="ASFKTableHead"/>
            </w:pPr>
            <w:r>
              <w:t>Наименование поля</w:t>
            </w:r>
          </w:p>
        </w:tc>
        <w:tc>
          <w:tcPr>
            <w:tcW w:w="2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50845" w:rsidRPr="007B2273" w:rsidRDefault="00850845" w:rsidP="0042310B">
            <w:pPr>
              <w:pStyle w:val="ASFKTableHead"/>
            </w:pPr>
            <w:r w:rsidRPr="007B2273">
              <w:t>Описание</w:t>
            </w:r>
            <w:r>
              <w:t xml:space="preserve"> поля</w:t>
            </w:r>
          </w:p>
        </w:tc>
      </w:tr>
      <w:tr w:rsidR="00850845" w:rsidRPr="007B2273" w:rsidTr="0042310B">
        <w:trPr>
          <w:cantSplit/>
          <w:trHeight w:val="20"/>
        </w:trPr>
        <w:tc>
          <w:tcPr>
            <w:tcW w:w="5000" w:type="pct"/>
            <w:gridSpan w:val="2"/>
            <w:shd w:val="clear" w:color="auto" w:fill="auto"/>
          </w:tcPr>
          <w:p w:rsidR="00850845" w:rsidRPr="00726330" w:rsidRDefault="00850845" w:rsidP="0042310B">
            <w:pPr>
              <w:pStyle w:val="ASFKTablenorm"/>
            </w:pPr>
            <w:r>
              <w:t>Группа полей</w:t>
            </w:r>
            <w:r w:rsidRPr="006F662C">
              <w:t xml:space="preserve"> </w:t>
            </w:r>
            <w:r>
              <w:t>«</w:t>
            </w:r>
            <w:r w:rsidRPr="00C23A2D">
              <w:t>Реквизиты ЦОКР исполнителя</w:t>
            </w:r>
            <w:r>
              <w:t>»</w:t>
            </w:r>
          </w:p>
        </w:tc>
      </w:tr>
      <w:tr w:rsidR="00850845" w:rsidRPr="007B2273" w:rsidTr="0042310B">
        <w:trPr>
          <w:cantSplit/>
          <w:trHeight w:val="20"/>
        </w:trPr>
        <w:tc>
          <w:tcPr>
            <w:tcW w:w="2736" w:type="pct"/>
            <w:shd w:val="clear" w:color="auto" w:fill="auto"/>
          </w:tcPr>
          <w:p w:rsidR="00850845" w:rsidRPr="003C6A6B" w:rsidRDefault="00850845" w:rsidP="0042310B">
            <w:pPr>
              <w:pStyle w:val="ASFKTablenorm"/>
            </w:pPr>
            <w:r w:rsidRPr="00C23A2D">
              <w:t>Номер л/с ЦОКР</w:t>
            </w:r>
          </w:p>
        </w:tc>
        <w:tc>
          <w:tcPr>
            <w:tcW w:w="2264" w:type="pct"/>
            <w:shd w:val="clear" w:color="auto" w:fill="auto"/>
          </w:tcPr>
          <w:p w:rsidR="00850845" w:rsidRPr="003C6A6B" w:rsidRDefault="00850845" w:rsidP="0042310B">
            <w:pPr>
              <w:pStyle w:val="ASFKTablenorm"/>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850845" w:rsidRPr="007B2273" w:rsidTr="0042310B">
        <w:trPr>
          <w:cantSplit/>
          <w:trHeight w:val="20"/>
        </w:trPr>
        <w:tc>
          <w:tcPr>
            <w:tcW w:w="2736" w:type="pct"/>
            <w:shd w:val="clear" w:color="auto" w:fill="auto"/>
          </w:tcPr>
          <w:p w:rsidR="00850845" w:rsidRPr="003C6A6B" w:rsidRDefault="00850845" w:rsidP="0042310B">
            <w:pPr>
              <w:pStyle w:val="ASFKTablenorm"/>
            </w:pPr>
            <w:r w:rsidRPr="00C23A2D">
              <w:t>Код УБП ЦОКР</w:t>
            </w:r>
          </w:p>
        </w:tc>
        <w:tc>
          <w:tcPr>
            <w:tcW w:w="2264" w:type="pct"/>
            <w:shd w:val="clear" w:color="auto" w:fill="auto"/>
          </w:tcPr>
          <w:p w:rsidR="00850845" w:rsidRPr="003C6A6B" w:rsidRDefault="00850845" w:rsidP="0042310B">
            <w:pPr>
              <w:pStyle w:val="ASFKTablenorm"/>
            </w:pPr>
            <w:r w:rsidRPr="00C23A2D">
              <w:t>Указывается код УБП межрегионального филиала (филиала) ФКУ «ЦОКР», в который передается ИД/РНО на исполнение</w:t>
            </w:r>
            <w:r w:rsidRPr="003C6A6B">
              <w:t>.</w:t>
            </w:r>
          </w:p>
        </w:tc>
      </w:tr>
      <w:tr w:rsidR="00850845" w:rsidRPr="007B2273" w:rsidTr="0042310B">
        <w:trPr>
          <w:cantSplit/>
          <w:trHeight w:val="20"/>
        </w:trPr>
        <w:tc>
          <w:tcPr>
            <w:tcW w:w="2736" w:type="pct"/>
            <w:shd w:val="clear" w:color="auto" w:fill="auto"/>
          </w:tcPr>
          <w:p w:rsidR="00850845" w:rsidRPr="003C6A6B" w:rsidRDefault="00850845" w:rsidP="0042310B">
            <w:pPr>
              <w:pStyle w:val="ASFKTablenorm"/>
            </w:pPr>
            <w:r w:rsidRPr="00C23A2D">
              <w:t>Наименование ЦОКР</w:t>
            </w:r>
          </w:p>
        </w:tc>
        <w:tc>
          <w:tcPr>
            <w:tcW w:w="2264" w:type="pct"/>
            <w:shd w:val="clear" w:color="auto" w:fill="auto"/>
          </w:tcPr>
          <w:p w:rsidR="00850845" w:rsidRPr="003C6A6B" w:rsidRDefault="00850845" w:rsidP="0042310B">
            <w:pPr>
              <w:pStyle w:val="ASFKTablenorm"/>
            </w:pPr>
            <w:r w:rsidRPr="006D6BFD">
              <w:t>Указывается полное наименование межрегионального филиала (филиала) ФКУ «ЦОКР», в который передается ИД/РНО на исполнение.</w:t>
            </w:r>
          </w:p>
        </w:tc>
      </w:tr>
      <w:tr w:rsidR="00850845" w:rsidRPr="007B2273" w:rsidTr="0042310B">
        <w:trPr>
          <w:cantSplit/>
          <w:trHeight w:val="20"/>
        </w:trPr>
        <w:tc>
          <w:tcPr>
            <w:tcW w:w="2736" w:type="pct"/>
            <w:shd w:val="clear" w:color="auto" w:fill="auto"/>
          </w:tcPr>
          <w:p w:rsidR="00850845" w:rsidRPr="003C6A6B" w:rsidRDefault="00850845" w:rsidP="0042310B">
            <w:pPr>
              <w:pStyle w:val="ASFKTablenorm"/>
            </w:pPr>
            <w:r w:rsidRPr="00C23A2D">
              <w:t>Код ТОФК ЦОКР</w:t>
            </w:r>
          </w:p>
        </w:tc>
        <w:tc>
          <w:tcPr>
            <w:tcW w:w="2264" w:type="pct"/>
            <w:shd w:val="clear" w:color="auto" w:fill="auto"/>
          </w:tcPr>
          <w:p w:rsidR="00850845" w:rsidRPr="003C6A6B" w:rsidRDefault="00850845" w:rsidP="0042310B">
            <w:pPr>
              <w:pStyle w:val="ASFKTablenorm"/>
            </w:pPr>
            <w:r w:rsidRPr="006D6BFD">
              <w:t>Указывается код ТОФК в котором межрегиональному филиалу (филиалу) ФКУ «ЦОКР» открыл лицевой счет</w:t>
            </w:r>
            <w:r w:rsidRPr="003C6A6B">
              <w:t>.</w:t>
            </w:r>
          </w:p>
        </w:tc>
      </w:tr>
      <w:tr w:rsidR="00850845" w:rsidRPr="007B2273" w:rsidTr="0042310B">
        <w:trPr>
          <w:cantSplit/>
          <w:trHeight w:val="20"/>
        </w:trPr>
        <w:tc>
          <w:tcPr>
            <w:tcW w:w="2736" w:type="pct"/>
            <w:shd w:val="clear" w:color="auto" w:fill="auto"/>
          </w:tcPr>
          <w:p w:rsidR="00850845" w:rsidRPr="003C6A6B" w:rsidRDefault="00850845" w:rsidP="0042310B">
            <w:pPr>
              <w:pStyle w:val="ASFKTablenorm"/>
            </w:pPr>
            <w:r w:rsidRPr="00C23A2D">
              <w:t>Наименование ТОФК ЦОКР</w:t>
            </w:r>
          </w:p>
        </w:tc>
        <w:tc>
          <w:tcPr>
            <w:tcW w:w="2264" w:type="pct"/>
            <w:shd w:val="clear" w:color="auto" w:fill="auto"/>
          </w:tcPr>
          <w:p w:rsidR="00850845" w:rsidRPr="003C6A6B" w:rsidRDefault="00850845" w:rsidP="0042310B">
            <w:pPr>
              <w:pStyle w:val="ASFKTablenorm"/>
            </w:pPr>
            <w:r w:rsidRPr="006D6BFD">
              <w:t>Указывается полное наименование ТОФК в котором межрегиональному филиалу (филиалу) ФКУ «ЦОКР» открыл лицевой счет</w:t>
            </w:r>
            <w:r w:rsidRPr="003C6A6B">
              <w:t>.</w:t>
            </w:r>
          </w:p>
        </w:tc>
      </w:tr>
    </w:tbl>
    <w:p w:rsidR="007D1503" w:rsidRPr="007B2273" w:rsidRDefault="007D1503" w:rsidP="007D1503">
      <w:pPr>
        <w:pStyle w:val="32"/>
      </w:pPr>
      <w:bookmarkStart w:id="907" w:name="_Toc71110326"/>
      <w:r w:rsidRPr="007B2273">
        <w:lastRenderedPageBreak/>
        <w:t>Уведомление о нарушении сроков внесения размеров арендной платы</w:t>
      </w:r>
      <w:bookmarkEnd w:id="893"/>
      <w:bookmarkEnd w:id="894"/>
      <w:bookmarkEnd w:id="895"/>
      <w:bookmarkEnd w:id="896"/>
      <w:bookmarkEnd w:id="897"/>
      <w:bookmarkEnd w:id="902"/>
      <w:bookmarkEnd w:id="907"/>
    </w:p>
    <w:p w:rsidR="007D1503" w:rsidRPr="007B2273" w:rsidRDefault="007D1503" w:rsidP="007D1503">
      <w:pPr>
        <w:pStyle w:val="ASFKNormal"/>
      </w:pPr>
      <w:r w:rsidRPr="007B2273">
        <w:t xml:space="preserve">Документ </w:t>
      </w:r>
      <w:r>
        <w:t>«</w:t>
      </w:r>
      <w:r w:rsidRPr="007B2273">
        <w:t>Уведомление о нарушении сроков внесения размеров арендной платы</w:t>
      </w:r>
      <w:r>
        <w:t>»</w:t>
      </w:r>
      <w:r w:rsidRPr="007B2273">
        <w:t xml:space="preserve"> формируется в </w:t>
      </w:r>
      <w:r w:rsidR="000A3CF8">
        <w:t>ППО OEBS АСФК</w:t>
      </w:r>
      <w:r w:rsidRPr="007B2273">
        <w:t xml:space="preserve"> пользователем при выявлении им факта нарушения по результатам визуальной проверки документа </w:t>
      </w:r>
      <w:r>
        <w:t>«</w:t>
      </w:r>
      <w:r w:rsidRPr="007B2273">
        <w:t>Заявка на кассовый расход</w:t>
      </w:r>
      <w:r>
        <w:t>»</w:t>
      </w:r>
      <w:r w:rsidRPr="007B2273">
        <w:t>, на основании з</w:t>
      </w:r>
      <w:r w:rsidRPr="005154AF">
        <w:t>а</w:t>
      </w:r>
      <w:r w:rsidRPr="007B2273">
        <w:t xml:space="preserve">явки на кассовый расход. </w:t>
      </w:r>
    </w:p>
    <w:p w:rsidR="005154AF" w:rsidRPr="007B2273" w:rsidRDefault="005154AF" w:rsidP="005154AF">
      <w:pPr>
        <w:pStyle w:val="ASFKNormal"/>
      </w:pPr>
      <w:r w:rsidRPr="007B2273">
        <w:t xml:space="preserve">В </w:t>
      </w:r>
      <w:r w:rsidR="00BF6936">
        <w:t>ППО СУФД АСФК</w:t>
      </w:r>
      <w:r w:rsidRPr="007B2273">
        <w:t xml:space="preserve"> документ </w:t>
      </w:r>
      <w:r w:rsidR="004803D6">
        <w:t>«</w:t>
      </w:r>
      <w:r w:rsidRPr="007B2273">
        <w:t>Уведомление о нарушении сроков внесения ра</w:t>
      </w:r>
      <w:r w:rsidRPr="005154AF">
        <w:t>з</w:t>
      </w:r>
      <w:r w:rsidRPr="007B2273">
        <w:t>меров арендной платы</w:t>
      </w:r>
      <w:r w:rsidR="004803D6">
        <w:t>»</w:t>
      </w:r>
      <w:r w:rsidRPr="007B2273">
        <w:t xml:space="preserve"> является входящим, доступен на АРМ НУБП в р</w:t>
      </w:r>
      <w:r w:rsidRPr="00726330">
        <w:t>е</w:t>
      </w:r>
      <w:r w:rsidRPr="007B2273">
        <w:t xml:space="preserve">жиме просмотра с функцией печати документа. Загружается на уровне УФК СУФД из </w:t>
      </w:r>
      <w:r w:rsidR="000A3CF8">
        <w:t>ППО OEBS АСФК</w:t>
      </w:r>
      <w:r w:rsidRPr="007B2273">
        <w:t xml:space="preserve"> и передаётся в СУФД-WEB</w:t>
      </w:r>
      <w:r>
        <w:t xml:space="preserve"> </w:t>
      </w:r>
      <w:r w:rsidRPr="007B2273">
        <w:t>для АРМ НУБП.</w:t>
      </w:r>
    </w:p>
    <w:p w:rsidR="005154AF" w:rsidRPr="007B2273" w:rsidRDefault="00411C46" w:rsidP="005154AF">
      <w:pPr>
        <w:pStyle w:val="ASFKNormal"/>
      </w:pPr>
      <w:r>
        <w:t>Для работы с документами «</w:t>
      </w:r>
      <w:r w:rsidR="005154AF" w:rsidRPr="007B2273">
        <w:t>Уведомление о нарушении сроков внесения и размеров арендной платы</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w:t>
      </w:r>
      <w:r w:rsidR="005154AF" w:rsidRPr="005154AF">
        <w:t>а</w:t>
      </w:r>
      <w:r w:rsidR="005154AF" w:rsidRPr="007B2273">
        <w:t>ция и учет обязательств – Карточки учета БО – Уведомление о нарушении сроков внес</w:t>
      </w:r>
      <w:r w:rsidR="005154AF" w:rsidRPr="00726330">
        <w:t>е</w:t>
      </w:r>
      <w:r w:rsidR="005154AF" w:rsidRPr="007B2273">
        <w:t>ния и размеров арендной платы</w:t>
      </w:r>
      <w:r w:rsidR="004803D6">
        <w:t>»</w:t>
      </w:r>
      <w:r w:rsidR="005B6229">
        <w:t xml:space="preserve">. </w:t>
      </w:r>
      <w:r w:rsidR="005B6229" w:rsidRPr="005B6229">
        <w:t>Откроется ЭФ списка документов, представленная на рисунке</w:t>
      </w:r>
      <w:r w:rsidR="005154AF" w:rsidRPr="007B2273">
        <w:t> </w:t>
      </w:r>
      <w:r w:rsidR="005154AF" w:rsidRPr="007B2273">
        <w:fldChar w:fldCharType="begin"/>
      </w:r>
      <w:r w:rsidR="005154AF" w:rsidRPr="007B2273">
        <w:instrText xml:space="preserve"> REF _Ref328664864 \h  \* MERGEFORMAT </w:instrText>
      </w:r>
      <w:r w:rsidR="005154AF" w:rsidRPr="007B2273">
        <w:fldChar w:fldCharType="separate"/>
      </w:r>
      <w:r w:rsidR="00653C3E">
        <w:t>97</w:t>
      </w:r>
      <w:r w:rsidR="005154AF" w:rsidRPr="007B2273">
        <w:fldChar w:fldCharType="end"/>
      </w:r>
      <w:r w:rsidR="005154AF" w:rsidRPr="007B2273">
        <w:t>.</w:t>
      </w:r>
    </w:p>
    <w:p w:rsidR="005154AF" w:rsidRPr="00CC59F1" w:rsidRDefault="00653C3E" w:rsidP="005154AF">
      <w:pPr>
        <w:pStyle w:val="ASFKFigure"/>
      </w:pPr>
      <w:r>
        <w:pict>
          <v:shape id="_x0000_i1191" type="#_x0000_t75" style="width:482.25pt;height:244.5pt">
            <v:imagedata r:id="rId157"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08" w:name="_Ref328664864"/>
      <w:bookmarkStart w:id="909" w:name="_Toc71110755"/>
      <w:r w:rsidR="00653C3E">
        <w:rPr>
          <w:noProof/>
        </w:rPr>
        <w:t>97</w:t>
      </w:r>
      <w:bookmarkEnd w:id="908"/>
      <w:r w:rsidRPr="005154AF">
        <w:fldChar w:fldCharType="end"/>
      </w:r>
      <w:r w:rsidRPr="005154AF">
        <w:t xml:space="preserve">. ЭФ списка документов </w:t>
      </w:r>
      <w:r w:rsidR="004803D6">
        <w:t>«</w:t>
      </w:r>
      <w:r w:rsidRPr="005154AF">
        <w:t xml:space="preserve">ЭФ документа </w:t>
      </w:r>
      <w:r w:rsidR="004803D6">
        <w:t>«</w:t>
      </w:r>
      <w:r w:rsidRPr="005154AF">
        <w:t>Уведомление о нарушении сроков внесения и размеров арендной платы</w:t>
      </w:r>
      <w:r w:rsidR="004803D6">
        <w:t>»</w:t>
      </w:r>
      <w:bookmarkEnd w:id="909"/>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нарушении сроков внесения и размеров арендной пл</w:t>
      </w:r>
      <w:r w:rsidRPr="005154AF">
        <w:t>а</w:t>
      </w:r>
      <w:r w:rsidRPr="007B2273">
        <w:t>ты</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_Ref328669861 \h  \* MERGEFORMAT </w:instrText>
      </w:r>
      <w:r w:rsidRPr="007B2273">
        <w:fldChar w:fldCharType="separate"/>
      </w:r>
      <w:r w:rsidR="00653C3E">
        <w:t>98</w:t>
      </w:r>
      <w:r w:rsidRPr="007B2273">
        <w:fldChar w:fldCharType="end"/>
      </w:r>
      <w:r w:rsidR="00174986">
        <w:t xml:space="preserve">, </w:t>
      </w:r>
      <w:r w:rsidR="00174986" w:rsidRPr="00174986">
        <w:fldChar w:fldCharType="begin"/>
      </w:r>
      <w:r w:rsidR="00174986" w:rsidRPr="00174986">
        <w:instrText xml:space="preserve"> REF _Ref328670705 \h  \* MERGEFORMAT </w:instrText>
      </w:r>
      <w:r w:rsidR="00174986" w:rsidRPr="00174986">
        <w:fldChar w:fldCharType="separate"/>
      </w:r>
      <w:r w:rsidR="00653C3E">
        <w:t>99</w:t>
      </w:r>
      <w:r w:rsidR="00174986" w:rsidRPr="00174986">
        <w:fldChar w:fldCharType="end"/>
      </w:r>
      <w:r w:rsidRPr="007B2273">
        <w:t>. Форма содержит сл</w:t>
      </w:r>
      <w:r w:rsidRPr="00726330">
        <w:t>е</w:t>
      </w:r>
      <w:r w:rsidRPr="007B2273">
        <w:t>дующие закладки:</w:t>
      </w:r>
    </w:p>
    <w:p w:rsidR="005154AF" w:rsidRPr="007B2273" w:rsidRDefault="004803D6" w:rsidP="005154AF">
      <w:pPr>
        <w:pStyle w:val="ASFKListmark1"/>
      </w:pPr>
      <w:r>
        <w:t>«</w:t>
      </w:r>
      <w:r w:rsidR="005154AF" w:rsidRPr="007B2273">
        <w:t>Основные атрибуты (1)</w:t>
      </w:r>
      <w:r>
        <w:t>»</w:t>
      </w:r>
      <w:r w:rsidR="005154AF" w:rsidRPr="007B2273">
        <w:t>;</w:t>
      </w:r>
    </w:p>
    <w:p w:rsidR="005154AF" w:rsidRPr="007B2273" w:rsidRDefault="004803D6" w:rsidP="005154AF">
      <w:pPr>
        <w:pStyle w:val="ASFKListmark1"/>
      </w:pPr>
      <w:r>
        <w:t>«</w:t>
      </w:r>
      <w:r w:rsidR="005154AF" w:rsidRPr="007B2273">
        <w:t>Подписи (2)</w:t>
      </w:r>
      <w:r>
        <w:t>»</w:t>
      </w:r>
      <w:r w:rsidR="005154AF" w:rsidRPr="007B2273">
        <w:t>.</w:t>
      </w:r>
    </w:p>
    <w:p w:rsidR="005154AF" w:rsidRPr="007B2273" w:rsidRDefault="00653C3E" w:rsidP="005154AF">
      <w:pPr>
        <w:pStyle w:val="ASFKFigure"/>
      </w:pPr>
      <w:r>
        <w:lastRenderedPageBreak/>
        <w:pict>
          <v:shape id="_x0000_i1192" type="#_x0000_t75" style="width:482.25pt;height:324pt">
            <v:imagedata r:id="rId158"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10" w:name="_Ref328669861"/>
      <w:bookmarkStart w:id="911" w:name="_Toc71110756"/>
      <w:r w:rsidR="00653C3E">
        <w:rPr>
          <w:noProof/>
        </w:rPr>
        <w:t>98</w:t>
      </w:r>
      <w:bookmarkEnd w:id="910"/>
      <w:r w:rsidRPr="005154AF">
        <w:fldChar w:fldCharType="end"/>
      </w:r>
      <w:r w:rsidRPr="005154AF">
        <w:t xml:space="preserve">. ЭФ документа </w:t>
      </w:r>
      <w:r w:rsidR="004803D6">
        <w:t>«</w:t>
      </w:r>
      <w:r w:rsidRPr="005154AF">
        <w:t>Уведомление о нарушении сроков внесения и размеров арендной платы</w:t>
      </w:r>
      <w:r w:rsidR="00B33BD1">
        <w:t>», закладки «</w:t>
      </w:r>
      <w:r w:rsidRPr="005154AF">
        <w:t>Основные атрибуты (1)</w:t>
      </w:r>
      <w:r w:rsidR="004803D6">
        <w:t>»</w:t>
      </w:r>
      <w:bookmarkEnd w:id="911"/>
    </w:p>
    <w:p w:rsidR="005154AF" w:rsidRPr="005154AF" w:rsidRDefault="005B6229" w:rsidP="005154AF">
      <w:pPr>
        <w:pStyle w:val="ASFKNormal"/>
      </w:pPr>
      <w:r>
        <w:t>Перечень</w:t>
      </w:r>
      <w:r w:rsidR="005154AF" w:rsidRPr="007B2273">
        <w:t xml:space="preserve"> полей</w:t>
      </w:r>
      <w:r>
        <w:t xml:space="preserve"> </w:t>
      </w:r>
      <w:r w:rsidRPr="005B6229">
        <w:t>документа «Уведомление о нарушении сроков внесения и размеров арендной платы», закладки «Основные атрибуты (1)»</w:t>
      </w:r>
      <w:r w:rsidR="005154AF" w:rsidRPr="005154AF">
        <w:t xml:space="preserve"> </w:t>
      </w:r>
      <w:r w:rsidR="00B33BD1">
        <w:t>приведен в таблице</w:t>
      </w:r>
      <w:r w:rsidR="00324EC1" w:rsidRPr="007B2273">
        <w:t> </w:t>
      </w:r>
      <w:r w:rsidR="005154AF" w:rsidRPr="005154AF">
        <w:fldChar w:fldCharType="begin"/>
      </w:r>
      <w:r w:rsidR="005154AF" w:rsidRPr="005154AF">
        <w:instrText xml:space="preserve"> REF _Ref328670071 \h  \* MERGEFORMAT </w:instrText>
      </w:r>
      <w:r w:rsidR="005154AF" w:rsidRPr="005154AF">
        <w:fldChar w:fldCharType="separate"/>
      </w:r>
      <w:r w:rsidR="00653C3E">
        <w:t>60</w:t>
      </w:r>
      <w:r w:rsidR="005154AF" w:rsidRPr="005154AF">
        <w:fldChar w:fldCharType="end"/>
      </w:r>
      <w:r w:rsidR="005154AF"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12" w:name="_Ref328670071"/>
      <w:bookmarkStart w:id="913" w:name="_Toc71110473"/>
      <w:r w:rsidR="00653C3E">
        <w:rPr>
          <w:noProof/>
        </w:rPr>
        <w:t>60</w:t>
      </w:r>
      <w:bookmarkEnd w:id="912"/>
      <w:r>
        <w:rPr>
          <w:noProof/>
        </w:rPr>
        <w:fldChar w:fldCharType="end"/>
      </w:r>
      <w:r w:rsidR="005154AF" w:rsidRPr="005154AF">
        <w:t xml:space="preserve">. </w:t>
      </w:r>
      <w:r w:rsidR="005B6229">
        <w:t>Описание</w:t>
      </w:r>
      <w:r w:rsidR="005B6229" w:rsidRPr="005B6229">
        <w:t xml:space="preserve"> полей документа «Уведомление о нарушении сроков внесения и размеров арендной платы», закладки «Основные атрибуты (1)»</w:t>
      </w:r>
      <w:bookmarkEnd w:id="9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7"/>
        <w:gridCol w:w="6105"/>
      </w:tblGrid>
      <w:tr w:rsidR="005154AF" w:rsidRPr="007B2273">
        <w:trPr>
          <w:trHeight w:val="313"/>
          <w:tblHeader/>
        </w:trPr>
        <w:tc>
          <w:tcPr>
            <w:tcW w:w="187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c>
          <w:tcPr>
            <w:tcW w:w="1870" w:type="pct"/>
          </w:tcPr>
          <w:p w:rsidR="005154AF" w:rsidRPr="007B2273" w:rsidRDefault="005154AF" w:rsidP="00D20CFC">
            <w:pPr>
              <w:pStyle w:val="ASFKTablenorm"/>
            </w:pPr>
            <w:r w:rsidRPr="007B2273">
              <w:t>Номер</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Дата</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B6229" w:rsidRPr="007B2273">
        <w:tc>
          <w:tcPr>
            <w:tcW w:w="1870" w:type="pct"/>
          </w:tcPr>
          <w:p w:rsidR="005B6229" w:rsidRPr="007B2273" w:rsidRDefault="005B6229" w:rsidP="005B6229">
            <w:pPr>
              <w:pStyle w:val="ASFKTablenorm"/>
            </w:pPr>
            <w:r>
              <w:t>Статус</w:t>
            </w:r>
          </w:p>
        </w:tc>
        <w:tc>
          <w:tcPr>
            <w:tcW w:w="3130" w:type="pct"/>
          </w:tcPr>
          <w:p w:rsidR="005B6229" w:rsidRPr="007B2273" w:rsidRDefault="005B6229" w:rsidP="005B6229">
            <w:pPr>
              <w:pStyle w:val="ASFKTablenorm"/>
            </w:pPr>
            <w:r w:rsidRPr="007B2273">
              <w:t xml:space="preserve">Значение передается из </w:t>
            </w:r>
            <w:r w:rsidR="00CD4C32">
              <w:t>OEBS</w:t>
            </w:r>
            <w:r w:rsidRPr="007B2273">
              <w:t>.</w:t>
            </w:r>
          </w:p>
        </w:tc>
      </w:tr>
      <w:tr w:rsidR="005154AF" w:rsidRPr="007B2273">
        <w:tc>
          <w:tcPr>
            <w:tcW w:w="5000" w:type="pct"/>
            <w:gridSpan w:val="2"/>
          </w:tcPr>
          <w:p w:rsidR="005154AF" w:rsidRPr="007B2273" w:rsidRDefault="005154AF" w:rsidP="00D20CFC">
            <w:pPr>
              <w:pStyle w:val="ASFKTablenorm"/>
            </w:pPr>
            <w:r w:rsidRPr="007B2273">
              <w:t xml:space="preserve">Закладка </w:t>
            </w:r>
            <w:r w:rsidR="004803D6">
              <w:t>«</w:t>
            </w:r>
            <w:r w:rsidRPr="007B2273">
              <w:t>Основные атрибуты</w:t>
            </w:r>
            <w:r w:rsidR="004803D6">
              <w:t>»</w:t>
            </w:r>
            <w:r w:rsidRPr="007B2273">
              <w:t xml:space="preserve"> (1)</w:t>
            </w:r>
          </w:p>
        </w:tc>
      </w:tr>
      <w:tr w:rsidR="005154AF" w:rsidRPr="007B2273">
        <w:tc>
          <w:tcPr>
            <w:tcW w:w="1870" w:type="pct"/>
          </w:tcPr>
          <w:p w:rsidR="005154AF" w:rsidRPr="007B2273" w:rsidRDefault="005154AF" w:rsidP="00D20CFC">
            <w:pPr>
              <w:pStyle w:val="ASFKTablenorm"/>
            </w:pPr>
            <w:r w:rsidRPr="007B2273">
              <w:t>ПБС</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По сводному реестру</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Номер лицевого счета</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ГРБС/ГАИФ</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По сводному реестру</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Глава по БК</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Бюджет (наименование)</w:t>
            </w:r>
          </w:p>
        </w:tc>
        <w:tc>
          <w:tcPr>
            <w:tcW w:w="3130" w:type="pct"/>
          </w:tcPr>
          <w:p w:rsidR="005154AF" w:rsidRPr="007B2273" w:rsidRDefault="005154AF" w:rsidP="00D20CFC">
            <w:pPr>
              <w:pStyle w:val="ASFKTablenorm"/>
            </w:pPr>
            <w:r w:rsidRPr="007B2273">
              <w:t xml:space="preserve">Значение передается из </w:t>
            </w:r>
            <w:r w:rsidR="00CD4C32">
              <w:t>OEBS</w:t>
            </w:r>
          </w:p>
        </w:tc>
      </w:tr>
      <w:tr w:rsidR="005154AF" w:rsidRPr="007B2273">
        <w:tc>
          <w:tcPr>
            <w:tcW w:w="1870" w:type="pct"/>
          </w:tcPr>
          <w:p w:rsidR="005154AF" w:rsidRPr="007B2273" w:rsidRDefault="005154AF" w:rsidP="00D20CFC">
            <w:pPr>
              <w:pStyle w:val="ASFKTablenorm"/>
            </w:pPr>
            <w:r w:rsidRPr="007B2273">
              <w:t>Финансовый орган (наименование)</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ФК, орган ФК</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lastRenderedPageBreak/>
              <w:t>По КОФК</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Учетный номер обязательства</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5000" w:type="pct"/>
            <w:gridSpan w:val="2"/>
          </w:tcPr>
          <w:p w:rsidR="005154AF" w:rsidRPr="007B2273" w:rsidRDefault="005B6229" w:rsidP="00D20CFC">
            <w:pPr>
              <w:pStyle w:val="ASFKTablenorm"/>
            </w:pPr>
            <w:r>
              <w:t>Группа полей</w:t>
            </w:r>
            <w:r w:rsidR="005154AF" w:rsidRPr="007B2273">
              <w:t xml:space="preserve"> </w:t>
            </w:r>
            <w:r w:rsidR="004803D6">
              <w:t>«</w:t>
            </w:r>
            <w:r w:rsidR="005154AF" w:rsidRPr="007B2273">
              <w:t>Реквизиты и условия договора аренды</w:t>
            </w:r>
            <w:r w:rsidR="004803D6">
              <w:t>»</w:t>
            </w:r>
          </w:p>
        </w:tc>
      </w:tr>
      <w:tr w:rsidR="005154AF" w:rsidRPr="007B2273">
        <w:tc>
          <w:tcPr>
            <w:tcW w:w="1870" w:type="pct"/>
          </w:tcPr>
          <w:p w:rsidR="005154AF" w:rsidRPr="007B2273" w:rsidRDefault="005154AF" w:rsidP="00D20CFC">
            <w:pPr>
              <w:pStyle w:val="ASFKTablenorm"/>
            </w:pPr>
            <w:r w:rsidRPr="007B2273">
              <w:t xml:space="preserve">Номер </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 xml:space="preserve">Дата </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 xml:space="preserve">Периодичность </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Срок оплаты</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Сумма оплаты за период</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Факт. дата оплаты</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Сумма превышения оплаты</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870" w:type="pct"/>
          </w:tcPr>
          <w:p w:rsidR="005154AF" w:rsidRPr="007B2273" w:rsidRDefault="005154AF" w:rsidP="00D20CFC">
            <w:pPr>
              <w:pStyle w:val="ASFKTablenorm"/>
            </w:pPr>
            <w:r w:rsidRPr="007B2273">
              <w:t>Примечание</w:t>
            </w:r>
          </w:p>
        </w:tc>
        <w:tc>
          <w:tcPr>
            <w:tcW w:w="3130"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bl>
    <w:p w:rsidR="005154AF" w:rsidRPr="00726330" w:rsidRDefault="005B6229" w:rsidP="005154AF">
      <w:pPr>
        <w:pStyle w:val="ASFKNormal"/>
      </w:pPr>
      <w:r w:rsidRPr="005B6229">
        <w:t>ЭФ документа «Уведомление о нарушении сроков внесения и размеров арендной платы», закладки «Подписи (2)»</w:t>
      </w:r>
      <w:r>
        <w:t xml:space="preserve"> представлена н</w:t>
      </w:r>
      <w:r w:rsidR="005154AF" w:rsidRPr="007B2273">
        <w:t>а рисунке</w:t>
      </w:r>
      <w:r w:rsidR="00324EC1" w:rsidRPr="007B2273">
        <w:t> </w:t>
      </w:r>
      <w:r w:rsidR="005154AF" w:rsidRPr="00726330">
        <w:fldChar w:fldCharType="begin"/>
      </w:r>
      <w:r w:rsidR="005154AF" w:rsidRPr="00726330">
        <w:instrText xml:space="preserve"> REF _Ref328670705 \h  \* MERGEFORMAT </w:instrText>
      </w:r>
      <w:r w:rsidR="005154AF" w:rsidRPr="00726330">
        <w:fldChar w:fldCharType="separate"/>
      </w:r>
      <w:r w:rsidR="00653C3E">
        <w:t>99</w:t>
      </w:r>
      <w:r w:rsidR="005154AF" w:rsidRPr="00726330">
        <w:fldChar w:fldCharType="end"/>
      </w:r>
      <w:r w:rsidR="005154AF" w:rsidRPr="00726330">
        <w:t>.</w:t>
      </w:r>
    </w:p>
    <w:p w:rsidR="005154AF" w:rsidRPr="007B2273" w:rsidRDefault="00653C3E" w:rsidP="005154AF">
      <w:pPr>
        <w:pStyle w:val="ASFKFigure"/>
      </w:pPr>
      <w:r>
        <w:pict>
          <v:shape id="_x0000_i1193" type="#_x0000_t75" style="width:482.25pt;height:100.5pt">
            <v:imagedata r:id="rId159" o:title="1"/>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14" w:name="_Ref328670705"/>
      <w:bookmarkStart w:id="915" w:name="_Toc71110757"/>
      <w:r w:rsidR="00653C3E">
        <w:rPr>
          <w:noProof/>
        </w:rPr>
        <w:t>99</w:t>
      </w:r>
      <w:bookmarkEnd w:id="914"/>
      <w:r w:rsidRPr="005154AF">
        <w:fldChar w:fldCharType="end"/>
      </w:r>
      <w:r w:rsidRPr="005154AF">
        <w:t xml:space="preserve">. ЭФ документа </w:t>
      </w:r>
      <w:r w:rsidR="004803D6">
        <w:t>«</w:t>
      </w:r>
      <w:r w:rsidRPr="005154AF">
        <w:t>Уведомление о нарушении сроков внесения и размеров арендной платы</w:t>
      </w:r>
      <w:r w:rsidR="00B33BD1">
        <w:t>», закладки «</w:t>
      </w:r>
      <w:r w:rsidRPr="005154AF">
        <w:t>Подписи (2)</w:t>
      </w:r>
      <w:r w:rsidR="004803D6">
        <w:t>»</w:t>
      </w:r>
      <w:bookmarkEnd w:id="915"/>
    </w:p>
    <w:p w:rsidR="00CC59F1" w:rsidRPr="005154AF" w:rsidRDefault="00174986" w:rsidP="00CC59F1">
      <w:pPr>
        <w:pStyle w:val="ASFKNormal"/>
      </w:pPr>
      <w:r>
        <w:t>Перечень</w:t>
      </w:r>
      <w:r w:rsidR="00CC59F1" w:rsidRPr="007B2273">
        <w:t xml:space="preserve"> полей</w:t>
      </w:r>
      <w:r>
        <w:t xml:space="preserve"> </w:t>
      </w:r>
      <w:r w:rsidRPr="00174986">
        <w:t>документа «Уведомление о нарушении сроков внесения и размеров арендной платы», закладки «Подписи (2)»</w:t>
      </w:r>
      <w:r w:rsidR="00CC59F1" w:rsidRPr="005154AF">
        <w:t xml:space="preserve"> </w:t>
      </w:r>
      <w:r w:rsidR="00B33BD1">
        <w:t>приведен в таблице</w:t>
      </w:r>
      <w:r w:rsidR="00324EC1" w:rsidRPr="007B2273">
        <w:t> </w:t>
      </w:r>
      <w:r w:rsidR="00CC59F1" w:rsidRPr="005154AF">
        <w:fldChar w:fldCharType="begin"/>
      </w:r>
      <w:r w:rsidR="00CC59F1" w:rsidRPr="005154AF">
        <w:instrText xml:space="preserve"> REF _Ref328670648 \h  \* MERGEFORMAT </w:instrText>
      </w:r>
      <w:r w:rsidR="00CC59F1" w:rsidRPr="005154AF">
        <w:fldChar w:fldCharType="separate"/>
      </w:r>
      <w:r w:rsidR="00653C3E">
        <w:t>61</w:t>
      </w:r>
      <w:r w:rsidR="00CC59F1" w:rsidRPr="005154AF">
        <w:fldChar w:fldCharType="end"/>
      </w:r>
      <w:r w:rsidR="00CC59F1" w:rsidRPr="005154AF">
        <w:t>.</w:t>
      </w:r>
    </w:p>
    <w:p w:rsidR="00CC59F1" w:rsidRPr="005154AF" w:rsidRDefault="000B34EE" w:rsidP="00CC59F1">
      <w:pPr>
        <w:pStyle w:val="ASFKNameTable"/>
      </w:pPr>
      <w:r>
        <w:rPr>
          <w:noProof/>
        </w:rPr>
        <w:fldChar w:fldCharType="begin"/>
      </w:r>
      <w:r>
        <w:rPr>
          <w:noProof/>
        </w:rPr>
        <w:instrText xml:space="preserve"> SEQ Таблица \* ARABIC </w:instrText>
      </w:r>
      <w:r>
        <w:rPr>
          <w:noProof/>
        </w:rPr>
        <w:fldChar w:fldCharType="separate"/>
      </w:r>
      <w:bookmarkStart w:id="916" w:name="_Ref328670648"/>
      <w:bookmarkStart w:id="917" w:name="_Toc71110474"/>
      <w:r w:rsidR="00653C3E">
        <w:rPr>
          <w:noProof/>
        </w:rPr>
        <w:t>61</w:t>
      </w:r>
      <w:bookmarkEnd w:id="916"/>
      <w:r>
        <w:rPr>
          <w:noProof/>
        </w:rPr>
        <w:fldChar w:fldCharType="end"/>
      </w:r>
      <w:r w:rsidR="00CC59F1" w:rsidRPr="005154AF">
        <w:t xml:space="preserve">. </w:t>
      </w:r>
      <w:r w:rsidR="00174986" w:rsidRPr="00174986">
        <w:t>Описание полей документа «Уведомление о нарушении сроков внесения и размеров арендной платы», закладки «Подписи (2)</w:t>
      </w:r>
      <w:r w:rsidR="00CC59F1">
        <w:t>»</w:t>
      </w:r>
      <w:bookmarkEnd w:id="9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CC59F1" w:rsidRPr="00424CF0">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C59F1" w:rsidRPr="00424CF0" w:rsidRDefault="00CC59F1" w:rsidP="006B4856">
            <w:pPr>
              <w:pStyle w:val="ASFKTableHead"/>
            </w:pPr>
            <w:r w:rsidRPr="00424CF0">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C59F1" w:rsidRPr="00424CF0" w:rsidRDefault="00CC59F1" w:rsidP="006B4856">
            <w:pPr>
              <w:pStyle w:val="ASFKTableHead"/>
            </w:pPr>
            <w:r w:rsidRPr="00424CF0">
              <w:t>Описание поля</w:t>
            </w:r>
          </w:p>
        </w:tc>
      </w:tr>
      <w:tr w:rsidR="00CC59F1" w:rsidRPr="00424CF0">
        <w:tc>
          <w:tcPr>
            <w:tcW w:w="5000" w:type="pct"/>
            <w:gridSpan w:val="2"/>
          </w:tcPr>
          <w:p w:rsidR="00CC59F1" w:rsidRPr="00424CF0" w:rsidRDefault="00CC59F1" w:rsidP="006B4856">
            <w:pPr>
              <w:pStyle w:val="ASFKTablenorm"/>
            </w:pPr>
            <w:r>
              <w:t>Группа полей «Отметка органа Федерального казначейства о регистрации»</w:t>
            </w:r>
          </w:p>
        </w:tc>
      </w:tr>
      <w:tr w:rsidR="00CC59F1" w:rsidRPr="00424CF0">
        <w:tc>
          <w:tcPr>
            <w:tcW w:w="2174" w:type="pct"/>
          </w:tcPr>
          <w:p w:rsidR="00CC59F1" w:rsidRPr="00424CF0" w:rsidRDefault="00CC59F1" w:rsidP="006B4856">
            <w:pPr>
              <w:pStyle w:val="ASFKTablenorm"/>
            </w:pPr>
            <w:r>
              <w:t xml:space="preserve">Уполномоченное лицо. </w:t>
            </w:r>
            <w:r w:rsidRPr="00424CF0">
              <w:t xml:space="preserve">Должность </w:t>
            </w:r>
          </w:p>
        </w:tc>
        <w:tc>
          <w:tcPr>
            <w:tcW w:w="2826" w:type="pct"/>
          </w:tcPr>
          <w:p w:rsidR="00CC59F1" w:rsidRPr="00424CF0" w:rsidRDefault="00CC59F1" w:rsidP="006B4856">
            <w:pPr>
              <w:pStyle w:val="ASFKTablenorm"/>
            </w:pPr>
            <w:r w:rsidRPr="00424CF0">
              <w:t>Значени</w:t>
            </w:r>
            <w:r>
              <w:t>е передае</w:t>
            </w:r>
            <w:r w:rsidRPr="00424CF0">
              <w:t xml:space="preserve">тся из </w:t>
            </w:r>
            <w:r w:rsidR="00CD4C32">
              <w:t>OEBS</w:t>
            </w:r>
            <w:r w:rsidRPr="00424CF0">
              <w:t>.</w:t>
            </w:r>
          </w:p>
        </w:tc>
      </w:tr>
      <w:tr w:rsidR="00CC59F1" w:rsidRPr="00424CF0">
        <w:tc>
          <w:tcPr>
            <w:tcW w:w="2174" w:type="pct"/>
          </w:tcPr>
          <w:p w:rsidR="00CC59F1" w:rsidRPr="00424CF0" w:rsidRDefault="00CC59F1" w:rsidP="006B4856">
            <w:pPr>
              <w:pStyle w:val="ASFKTablenorm"/>
            </w:pPr>
            <w:r>
              <w:t xml:space="preserve">Уполномоченное лицо. </w:t>
            </w:r>
            <w:r w:rsidRPr="00424CF0">
              <w:t xml:space="preserve">ФИО </w:t>
            </w:r>
          </w:p>
        </w:tc>
        <w:tc>
          <w:tcPr>
            <w:tcW w:w="2826" w:type="pct"/>
          </w:tcPr>
          <w:p w:rsidR="00CC59F1" w:rsidRPr="00424CF0" w:rsidRDefault="00CC59F1" w:rsidP="006B4856">
            <w:pPr>
              <w:pStyle w:val="ASFKTablenorm"/>
            </w:pPr>
            <w:r w:rsidRPr="00424CF0">
              <w:t>Значени</w:t>
            </w:r>
            <w:r>
              <w:t>е передае</w:t>
            </w:r>
            <w:r w:rsidRPr="00424CF0">
              <w:t xml:space="preserve">тся из </w:t>
            </w:r>
            <w:r w:rsidR="00CD4C32">
              <w:t>OEBS</w:t>
            </w:r>
            <w:r w:rsidRPr="00424CF0">
              <w:t>.</w:t>
            </w:r>
          </w:p>
        </w:tc>
      </w:tr>
      <w:tr w:rsidR="00CC59F1" w:rsidRPr="00424CF0">
        <w:tc>
          <w:tcPr>
            <w:tcW w:w="2174" w:type="pct"/>
          </w:tcPr>
          <w:p w:rsidR="00CC59F1" w:rsidRPr="00424CF0" w:rsidRDefault="00CC59F1" w:rsidP="006B4856">
            <w:pPr>
              <w:pStyle w:val="ASFKTablenorm"/>
            </w:pPr>
            <w:r>
              <w:t xml:space="preserve">Уполномоченное лицо. </w:t>
            </w:r>
            <w:r w:rsidRPr="00424CF0">
              <w:t xml:space="preserve">Телефон </w:t>
            </w:r>
          </w:p>
        </w:tc>
        <w:tc>
          <w:tcPr>
            <w:tcW w:w="2826" w:type="pct"/>
          </w:tcPr>
          <w:p w:rsidR="00CC59F1" w:rsidRPr="00424CF0" w:rsidRDefault="00CC59F1" w:rsidP="006B4856">
            <w:pPr>
              <w:pStyle w:val="ASFKTablenorm"/>
            </w:pPr>
            <w:r w:rsidRPr="00424CF0">
              <w:t>Значени</w:t>
            </w:r>
            <w:r>
              <w:t>е передае</w:t>
            </w:r>
            <w:r w:rsidRPr="00424CF0">
              <w:t xml:space="preserve">тся из </w:t>
            </w:r>
            <w:r w:rsidR="00CD4C32">
              <w:t>OEBS</w:t>
            </w:r>
            <w:r w:rsidRPr="00424CF0">
              <w:t>.</w:t>
            </w:r>
          </w:p>
        </w:tc>
      </w:tr>
    </w:tbl>
    <w:p w:rsidR="005154AF" w:rsidRPr="007B2273" w:rsidRDefault="005154AF" w:rsidP="005154AF">
      <w:pPr>
        <w:pStyle w:val="32"/>
      </w:pPr>
      <w:bookmarkStart w:id="918" w:name="_Toc328673265"/>
      <w:bookmarkStart w:id="919" w:name="_Ref328730858"/>
      <w:bookmarkStart w:id="920" w:name="_Toc409448838"/>
      <w:bookmarkStart w:id="921" w:name="_Toc410656178"/>
      <w:bookmarkStart w:id="922" w:name="_Toc421009376"/>
      <w:bookmarkStart w:id="923" w:name="_Toc71110327"/>
      <w:r w:rsidRPr="007B2273">
        <w:t>Уведомление о нарушении установленных предельных размеров авансового платежа</w:t>
      </w:r>
      <w:bookmarkEnd w:id="918"/>
      <w:bookmarkEnd w:id="919"/>
      <w:bookmarkEnd w:id="920"/>
      <w:bookmarkEnd w:id="921"/>
      <w:bookmarkEnd w:id="922"/>
      <w:bookmarkEnd w:id="923"/>
    </w:p>
    <w:p w:rsidR="005154AF" w:rsidRPr="005154AF" w:rsidRDefault="005154AF" w:rsidP="005154AF">
      <w:pPr>
        <w:pStyle w:val="ASFKNormal"/>
      </w:pPr>
      <w:r w:rsidRPr="007B2273">
        <w:t xml:space="preserve">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формируется в </w:t>
      </w:r>
      <w:r w:rsidR="000A3CF8">
        <w:t>ППО OEBS АСФК</w:t>
      </w:r>
      <w:r w:rsidRPr="005154AF">
        <w:t xml:space="preserve"> при проверке документа </w:t>
      </w:r>
      <w:r w:rsidR="004803D6">
        <w:t>«</w:t>
      </w:r>
      <w:r w:rsidRPr="005154AF">
        <w:t>Заявка на кассовый расход</w:t>
      </w:r>
      <w:r w:rsidR="004803D6">
        <w:t>»</w:t>
      </w:r>
      <w:r w:rsidRPr="005154AF">
        <w:t xml:space="preserve">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4803D6">
        <w:t>«</w:t>
      </w:r>
      <w:r w:rsidRPr="005154AF">
        <w:t>Предельная сумма аванса</w:t>
      </w:r>
      <w:r w:rsidR="004803D6">
        <w:t>»</w:t>
      </w:r>
      <w:r w:rsidRPr="005154AF">
        <w:t xml:space="preserve">. </w:t>
      </w:r>
    </w:p>
    <w:p w:rsidR="005154AF" w:rsidRPr="005154AF" w:rsidRDefault="005154AF" w:rsidP="005154AF">
      <w:pPr>
        <w:pStyle w:val="ASFKNormal"/>
      </w:pPr>
      <w:r w:rsidRPr="007B2273">
        <w:lastRenderedPageBreak/>
        <w:t xml:space="preserve">В </w:t>
      </w:r>
      <w:r w:rsidR="00BF6936">
        <w:t>ППО СУФД АСФК</w:t>
      </w:r>
      <w:r w:rsidRPr="005154AF">
        <w:t xml:space="preserve"> 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является входящим, доступен на всех АРМ ДУБП (СУФД-Портал) в режиме просмотра с функцией печати документа. Загружается на уровне УФК СУФД из </w:t>
      </w:r>
      <w:r w:rsidR="000A3CF8">
        <w:t>ППО OEBS АСФК</w:t>
      </w:r>
      <w:r w:rsidRPr="005154AF">
        <w:t xml:space="preserve"> и передаются в СУФД-WEB для АРМ ДУБП.</w:t>
      </w:r>
    </w:p>
    <w:p w:rsidR="005154AF" w:rsidRPr="007B2273" w:rsidRDefault="00411C46" w:rsidP="005154AF">
      <w:pPr>
        <w:pStyle w:val="ASFKNormal"/>
      </w:pPr>
      <w:r>
        <w:t>Для работы с документами «</w:t>
      </w:r>
      <w:r w:rsidR="005154AF" w:rsidRPr="007B2273">
        <w:t>Уведомление о нарушении установленных предельных размеров авансового платежа</w:t>
      </w:r>
      <w:r w:rsidR="004803D6">
        <w:t>»</w:t>
      </w:r>
      <w:r w:rsidR="005154AF" w:rsidRPr="007B2273">
        <w:t xml:space="preserve"> </w:t>
      </w:r>
      <w:r w:rsidR="00671FA4">
        <w:t xml:space="preserve">следует перейти в пункт меню </w:t>
      </w:r>
      <w:r w:rsidR="004803D6">
        <w:t>«</w:t>
      </w:r>
      <w:r w:rsidR="005154AF" w:rsidRPr="007B2273">
        <w:t>Докуме</w:t>
      </w:r>
      <w:r w:rsidR="005154AF" w:rsidRPr="005154AF">
        <w:t>н</w:t>
      </w:r>
      <w:r w:rsidR="005154AF" w:rsidRPr="007B2273">
        <w:t>ты – Регистрация и учет обязательств – Карточки учета БО – Уведомление о нарушении у</w:t>
      </w:r>
      <w:r w:rsidR="005154AF" w:rsidRPr="005154AF">
        <w:t>с</w:t>
      </w:r>
      <w:r w:rsidR="005154AF" w:rsidRPr="007B2273">
        <w:t>тановленных предельных размеров авансового платежа</w:t>
      </w:r>
      <w:r w:rsidR="004803D6">
        <w:t>»</w:t>
      </w:r>
      <w:r w:rsidR="00174986">
        <w:t xml:space="preserve">. </w:t>
      </w:r>
      <w:r w:rsidR="00174986" w:rsidRPr="00174986">
        <w:t>Откроется ЭФ списка документов, представленная на рисунке</w:t>
      </w:r>
      <w:r w:rsidR="00324EC1" w:rsidRPr="007B2273">
        <w:t> </w:t>
      </w:r>
      <w:r w:rsidR="005154AF" w:rsidRPr="007B2273">
        <w:fldChar w:fldCharType="begin"/>
      </w:r>
      <w:r w:rsidR="005154AF" w:rsidRPr="007B2273">
        <w:instrText xml:space="preserve"> REF _Ref328671237 \h  \* MERGEFORMAT </w:instrText>
      </w:r>
      <w:r w:rsidR="005154AF" w:rsidRPr="007B2273">
        <w:fldChar w:fldCharType="separate"/>
      </w:r>
      <w:r w:rsidR="00653C3E">
        <w:t>100</w:t>
      </w:r>
      <w:r w:rsidR="005154AF" w:rsidRPr="007B2273">
        <w:fldChar w:fldCharType="end"/>
      </w:r>
      <w:r w:rsidR="005154AF" w:rsidRPr="007B2273">
        <w:t>.</w:t>
      </w:r>
    </w:p>
    <w:p w:rsidR="005154AF" w:rsidRPr="00DB1EEC" w:rsidRDefault="00653C3E" w:rsidP="005154AF">
      <w:pPr>
        <w:pStyle w:val="ASFKFigure"/>
      </w:pPr>
      <w:r>
        <w:pict>
          <v:shape id="_x0000_i1194" type="#_x0000_t75" style="width:482.25pt;height:252pt">
            <v:imagedata r:id="rId160"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24" w:name="_Ref328671237"/>
      <w:bookmarkStart w:id="925" w:name="_Toc71110758"/>
      <w:r w:rsidR="00653C3E">
        <w:rPr>
          <w:noProof/>
        </w:rPr>
        <w:t>100</w:t>
      </w:r>
      <w:bookmarkEnd w:id="924"/>
      <w:r w:rsidRPr="005154AF">
        <w:fldChar w:fldCharType="end"/>
      </w:r>
      <w:r w:rsidRPr="005154AF">
        <w:t xml:space="preserve">. ЭФ списка документов </w:t>
      </w:r>
      <w:r w:rsidR="004803D6">
        <w:t>«</w:t>
      </w:r>
      <w:r w:rsidRPr="005154AF">
        <w:t>Уведомление о нарушении установленных предельных размеров авансового платежа</w:t>
      </w:r>
      <w:r w:rsidR="004803D6">
        <w:t>»</w:t>
      </w:r>
      <w:bookmarkEnd w:id="925"/>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нарушении установленных предельных размеров ава</w:t>
      </w:r>
      <w:r w:rsidRPr="005154AF">
        <w:t>н</w:t>
      </w:r>
      <w:r w:rsidRPr="007B2273">
        <w:t>сового платежа</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_Ref328671582 \h  \* MERGEFORMAT </w:instrText>
      </w:r>
      <w:r w:rsidRPr="007B2273">
        <w:fldChar w:fldCharType="separate"/>
      </w:r>
      <w:r w:rsidR="00653C3E">
        <w:t>101</w:t>
      </w:r>
      <w:r w:rsidRPr="007B2273">
        <w:fldChar w:fldCharType="end"/>
      </w:r>
      <w:r w:rsidR="00174986">
        <w:t xml:space="preserve">, </w:t>
      </w:r>
      <w:r w:rsidR="00174986">
        <w:fldChar w:fldCharType="begin"/>
      </w:r>
      <w:r w:rsidR="00174986">
        <w:instrText xml:space="preserve"> REF _Ref458177101 \h </w:instrText>
      </w:r>
      <w:r w:rsidR="00174986">
        <w:fldChar w:fldCharType="separate"/>
      </w:r>
      <w:r w:rsidR="00653C3E">
        <w:rPr>
          <w:noProof/>
        </w:rPr>
        <w:t>102</w:t>
      </w:r>
      <w:r w:rsidR="00174986">
        <w:fldChar w:fldCharType="end"/>
      </w:r>
      <w:r w:rsidRPr="007B2273">
        <w:t>. Форма содержит сл</w:t>
      </w:r>
      <w:r w:rsidRPr="00726330">
        <w:t>е</w:t>
      </w:r>
      <w:r w:rsidRPr="007B2273">
        <w:t>дующие закладки:</w:t>
      </w:r>
    </w:p>
    <w:p w:rsidR="005154AF" w:rsidRPr="007B2273" w:rsidRDefault="004803D6" w:rsidP="005154AF">
      <w:pPr>
        <w:pStyle w:val="ASFKListmark1"/>
      </w:pPr>
      <w:r>
        <w:t>«</w:t>
      </w:r>
      <w:r w:rsidR="005154AF" w:rsidRPr="007B2273">
        <w:t>Основные атрибуты</w:t>
      </w:r>
      <w:r w:rsidR="00174986">
        <w:t xml:space="preserve"> (1)</w:t>
      </w:r>
      <w:r>
        <w:t>»</w:t>
      </w:r>
      <w:r w:rsidR="005154AF" w:rsidRPr="007B2273">
        <w:t>;</w:t>
      </w:r>
    </w:p>
    <w:p w:rsidR="005154AF" w:rsidRPr="007B2273" w:rsidRDefault="004803D6" w:rsidP="005154AF">
      <w:pPr>
        <w:pStyle w:val="ASFKListmark1"/>
      </w:pPr>
      <w:r>
        <w:t>«</w:t>
      </w:r>
      <w:r w:rsidR="005154AF" w:rsidRPr="007B2273">
        <w:t>Подписи</w:t>
      </w:r>
      <w:r w:rsidR="00174986">
        <w:t xml:space="preserve"> (2)</w:t>
      </w:r>
      <w:r>
        <w:t>»</w:t>
      </w:r>
      <w:r w:rsidR="005154AF" w:rsidRPr="007B2273">
        <w:t>.</w:t>
      </w:r>
    </w:p>
    <w:p w:rsidR="005154AF" w:rsidRPr="005154AF" w:rsidRDefault="00653C3E" w:rsidP="005154AF">
      <w:pPr>
        <w:pStyle w:val="ASFKFigure"/>
      </w:pPr>
      <w:r>
        <w:lastRenderedPageBreak/>
        <w:pict>
          <v:shape id="_x0000_i1195" type="#_x0000_t75" style="width:482.25pt;height:295.5pt">
            <v:imagedata r:id="rId161"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26" w:name="_Ref328671582"/>
      <w:bookmarkStart w:id="927" w:name="_Toc71110759"/>
      <w:r w:rsidR="00653C3E">
        <w:rPr>
          <w:noProof/>
        </w:rPr>
        <w:t>101</w:t>
      </w:r>
      <w:bookmarkEnd w:id="926"/>
      <w:r w:rsidRPr="005154AF">
        <w:fldChar w:fldCharType="end"/>
      </w:r>
      <w:r w:rsidR="00174986">
        <w:t>.</w:t>
      </w:r>
      <w:r w:rsidRPr="005154AF">
        <w:t xml:space="preserve"> ЭФ документа </w:t>
      </w:r>
      <w:r w:rsidR="004803D6">
        <w:t>«</w:t>
      </w:r>
      <w:r w:rsidRPr="005154AF">
        <w:t>Уведомление о нарушении установленных предельных размеров авансового платежа</w:t>
      </w:r>
      <w:r w:rsidR="004803D6">
        <w:t>»</w:t>
      </w:r>
      <w:r w:rsidR="00174986">
        <w:t>, з</w:t>
      </w:r>
      <w:r w:rsidRPr="005154AF">
        <w:t>акладк</w:t>
      </w:r>
      <w:r w:rsidR="00174986">
        <w:t>и</w:t>
      </w:r>
      <w:r w:rsidRPr="005154AF">
        <w:t xml:space="preserve"> </w:t>
      </w:r>
      <w:r w:rsidR="00174986" w:rsidRPr="00174986">
        <w:t>«</w:t>
      </w:r>
      <w:r w:rsidR="00174986">
        <w:t>О</w:t>
      </w:r>
      <w:r w:rsidRPr="005154AF">
        <w:t>сновные атрибуты (1)</w:t>
      </w:r>
      <w:r w:rsidR="004803D6">
        <w:t>»</w:t>
      </w:r>
      <w:bookmarkEnd w:id="927"/>
    </w:p>
    <w:p w:rsidR="005154AF" w:rsidRPr="005154AF" w:rsidRDefault="005154AF" w:rsidP="005154AF">
      <w:pPr>
        <w:pStyle w:val="ASFKNormal"/>
      </w:pPr>
      <w:r w:rsidRPr="007B2273">
        <w:t>Описание полей</w:t>
      </w:r>
      <w:r w:rsidR="00174986">
        <w:t xml:space="preserve"> </w:t>
      </w:r>
      <w:r w:rsidR="00174986" w:rsidRPr="00174986">
        <w:t>документа «Уведомление о нарушении установленных предельных размеров авансового платежа», закладки «Основные атрибуты (1)»</w:t>
      </w:r>
      <w:r w:rsidR="00174986">
        <w:t xml:space="preserve"> </w:t>
      </w:r>
      <w:r w:rsidR="00B33BD1">
        <w:t>приведен в таблице</w:t>
      </w:r>
      <w:r w:rsidR="00324EC1" w:rsidRPr="007B2273">
        <w:t> </w:t>
      </w:r>
      <w:r w:rsidRPr="005154AF">
        <w:fldChar w:fldCharType="begin"/>
      </w:r>
      <w:r w:rsidRPr="005154AF">
        <w:instrText xml:space="preserve"> REF _Ref328673170 \h  \* MERGEFORMAT </w:instrText>
      </w:r>
      <w:r w:rsidRPr="005154AF">
        <w:fldChar w:fldCharType="separate"/>
      </w:r>
      <w:r w:rsidR="00653C3E">
        <w:t>62</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28" w:name="_Ref328673170"/>
      <w:bookmarkStart w:id="929" w:name="_Toc71110475"/>
      <w:r w:rsidR="00653C3E">
        <w:rPr>
          <w:noProof/>
        </w:rPr>
        <w:t>62</w:t>
      </w:r>
      <w:bookmarkEnd w:id="928"/>
      <w:r>
        <w:rPr>
          <w:noProof/>
        </w:rPr>
        <w:fldChar w:fldCharType="end"/>
      </w:r>
      <w:r w:rsidR="005154AF" w:rsidRPr="005154AF">
        <w:t xml:space="preserve">. </w:t>
      </w:r>
      <w:r w:rsidR="00174986" w:rsidRPr="00174986">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5154AF" w:rsidRPr="005154AF">
        <w:t>(1)</w:t>
      </w:r>
      <w:r w:rsidR="004803D6">
        <w:t>»</w:t>
      </w:r>
      <w:bookmarkEnd w:id="9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5"/>
        <w:gridCol w:w="5867"/>
      </w:tblGrid>
      <w:tr w:rsidR="005154AF" w:rsidRPr="007B2273">
        <w:trPr>
          <w:trHeight w:val="313"/>
          <w:tblHeader/>
        </w:trPr>
        <w:tc>
          <w:tcPr>
            <w:tcW w:w="19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0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c>
          <w:tcPr>
            <w:tcW w:w="1992" w:type="pct"/>
          </w:tcPr>
          <w:p w:rsidR="005154AF" w:rsidRPr="007B2273" w:rsidRDefault="005154AF" w:rsidP="00D20CFC">
            <w:pPr>
              <w:pStyle w:val="ASFKTablenorm"/>
            </w:pPr>
            <w:r w:rsidRPr="007B2273">
              <w:t>Номер</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Дата</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5000" w:type="pct"/>
            <w:gridSpan w:val="2"/>
          </w:tcPr>
          <w:p w:rsidR="005154AF" w:rsidRPr="007B2273" w:rsidRDefault="005154AF" w:rsidP="00D20CFC">
            <w:pPr>
              <w:pStyle w:val="ASFKTablenorm"/>
            </w:pPr>
            <w:r w:rsidRPr="007B2273">
              <w:t xml:space="preserve">Закладка </w:t>
            </w:r>
            <w:r w:rsidR="004803D6">
              <w:t>«</w:t>
            </w:r>
            <w:r w:rsidRPr="007B2273">
              <w:t>Основные атрибуты</w:t>
            </w:r>
            <w:r w:rsidR="00174986">
              <w:t xml:space="preserve"> (1)</w:t>
            </w:r>
            <w:r w:rsidR="004803D6">
              <w:t>»</w:t>
            </w:r>
          </w:p>
        </w:tc>
      </w:tr>
      <w:tr w:rsidR="005154AF" w:rsidRPr="007B2273">
        <w:tc>
          <w:tcPr>
            <w:tcW w:w="1992" w:type="pct"/>
          </w:tcPr>
          <w:p w:rsidR="005154AF" w:rsidRPr="007B2273" w:rsidRDefault="005154AF" w:rsidP="00D20CFC">
            <w:pPr>
              <w:pStyle w:val="ASFKTablenorm"/>
            </w:pPr>
            <w:r w:rsidRPr="007B2273">
              <w:t>ПБС</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По сводному реестру</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Номер лицевого счета</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ГРБС/ГАИФ</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По сводному реестру</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Глава по БК</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Бюджет (наименование)</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Финансовый орган (наименование)</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ФК, орган ФК</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По КОФК</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Учетный номер обязательства</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5000" w:type="pct"/>
            <w:gridSpan w:val="2"/>
          </w:tcPr>
          <w:p w:rsidR="005154AF" w:rsidRPr="007B2273" w:rsidRDefault="00174986" w:rsidP="00D20CFC">
            <w:pPr>
              <w:pStyle w:val="ASFKTablenorm"/>
            </w:pPr>
            <w:r>
              <w:lastRenderedPageBreak/>
              <w:t>Группа полей</w:t>
            </w:r>
            <w:r w:rsidR="005154AF" w:rsidRPr="007B2273">
              <w:t xml:space="preserve"> </w:t>
            </w:r>
            <w:r w:rsidR="004803D6">
              <w:t>«</w:t>
            </w:r>
            <w:r w:rsidR="005154AF" w:rsidRPr="007B2273">
              <w:t>Реквизиты государственного контракта (договора)</w:t>
            </w:r>
            <w:r w:rsidR="004803D6">
              <w:t>»</w:t>
            </w:r>
          </w:p>
        </w:tc>
      </w:tr>
      <w:tr w:rsidR="005154AF" w:rsidRPr="007B2273">
        <w:tc>
          <w:tcPr>
            <w:tcW w:w="1992" w:type="pct"/>
          </w:tcPr>
          <w:p w:rsidR="005154AF" w:rsidRPr="007B2273" w:rsidRDefault="005154AF" w:rsidP="00D20CFC">
            <w:pPr>
              <w:pStyle w:val="ASFKTablenorm"/>
            </w:pPr>
            <w:r w:rsidRPr="007B2273">
              <w:t xml:space="preserve">Номер </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 xml:space="preserve">Дата </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 xml:space="preserve">Сумма </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 xml:space="preserve">% от общ. </w:t>
            </w:r>
            <w:r w:rsidR="00831246" w:rsidRPr="007B2273">
              <w:t>С</w:t>
            </w:r>
            <w:r w:rsidRPr="007B2273">
              <w:t>уммы аванса</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Сумма аванса</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Предмет</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 xml:space="preserve">Пред. </w:t>
            </w:r>
            <w:r w:rsidR="00831246" w:rsidRPr="007B2273">
              <w:t>Р</w:t>
            </w:r>
            <w:r w:rsidRPr="007B2273">
              <w:t xml:space="preserve">азмер авансового платежа, % </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Сумма превышения</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Факт. сумма превышения</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r w:rsidR="005154AF" w:rsidRPr="007B2273">
        <w:tc>
          <w:tcPr>
            <w:tcW w:w="1992" w:type="pct"/>
          </w:tcPr>
          <w:p w:rsidR="005154AF" w:rsidRPr="007B2273" w:rsidRDefault="005154AF" w:rsidP="00D20CFC">
            <w:pPr>
              <w:pStyle w:val="ASFKTablenorm"/>
            </w:pPr>
            <w:r w:rsidRPr="007B2273">
              <w:t>Примечание</w:t>
            </w:r>
          </w:p>
        </w:tc>
        <w:tc>
          <w:tcPr>
            <w:tcW w:w="3008" w:type="pct"/>
          </w:tcPr>
          <w:p w:rsidR="005154AF" w:rsidRPr="007B2273" w:rsidRDefault="005154AF" w:rsidP="00D20CFC">
            <w:pPr>
              <w:pStyle w:val="ASFKTablenorm"/>
            </w:pPr>
            <w:r w:rsidRPr="007B2273">
              <w:t xml:space="preserve">Значение передается из </w:t>
            </w:r>
            <w:r w:rsidR="00CD4C32">
              <w:t>OEBS</w:t>
            </w:r>
            <w:r w:rsidRPr="007B2273">
              <w:t>.</w:t>
            </w:r>
          </w:p>
        </w:tc>
      </w:tr>
    </w:tbl>
    <w:p w:rsidR="005154AF" w:rsidRPr="007B2273" w:rsidRDefault="005154AF" w:rsidP="005154AF">
      <w:pPr>
        <w:pStyle w:val="ASFKNormal"/>
      </w:pPr>
      <w:r w:rsidRPr="007B2273">
        <w:t xml:space="preserve">ЭФ </w:t>
      </w:r>
      <w:r w:rsidR="00174986" w:rsidRPr="00174986">
        <w:t>документа «Уведомление о нарушении установленных предельных размеров авансового платежа», закладки «Подписи (2)»</w:t>
      </w:r>
      <w:r w:rsidR="00174986">
        <w:t xml:space="preserve"> представлена н</w:t>
      </w:r>
      <w:r w:rsidR="00174986" w:rsidRPr="00174986">
        <w:t>а рисунке</w:t>
      </w:r>
      <w:r w:rsidR="00324EC1" w:rsidRPr="007B2273">
        <w:t> </w:t>
      </w:r>
      <w:r w:rsidR="00174986" w:rsidRPr="00174986">
        <w:fldChar w:fldCharType="begin"/>
      </w:r>
      <w:r w:rsidR="00174986" w:rsidRPr="00174986">
        <w:instrText xml:space="preserve"> REF _Ref458177101 \h </w:instrText>
      </w:r>
      <w:r w:rsidR="00174986" w:rsidRPr="00174986">
        <w:fldChar w:fldCharType="separate"/>
      </w:r>
      <w:r w:rsidR="00653C3E">
        <w:rPr>
          <w:noProof/>
        </w:rPr>
        <w:t>102</w:t>
      </w:r>
      <w:r w:rsidR="00174986" w:rsidRPr="00174986">
        <w:fldChar w:fldCharType="end"/>
      </w:r>
      <w:r w:rsidRPr="007B2273">
        <w:t>.</w:t>
      </w:r>
    </w:p>
    <w:p w:rsidR="005154AF" w:rsidRPr="005154AF" w:rsidRDefault="00653C3E" w:rsidP="005154AF">
      <w:pPr>
        <w:pStyle w:val="ASFKFigure"/>
      </w:pPr>
      <w:r>
        <w:pict>
          <v:shape id="_x0000_i1196" type="#_x0000_t75" style="width:482.25pt;height:93pt">
            <v:imagedata r:id="rId162" o:title="0"/>
          </v:shape>
        </w:pict>
      </w:r>
    </w:p>
    <w:p w:rsidR="00174986" w:rsidRPr="00174986" w:rsidRDefault="00174986" w:rsidP="00174986">
      <w:pPr>
        <w:pStyle w:val="ASFKFigName"/>
      </w:pPr>
      <w:r w:rsidRPr="00174986">
        <w:fldChar w:fldCharType="begin"/>
      </w:r>
      <w:r w:rsidRPr="00174986">
        <w:instrText xml:space="preserve"> SEQ Рисунок \* ARABIC </w:instrText>
      </w:r>
      <w:r w:rsidRPr="00174986">
        <w:fldChar w:fldCharType="separate"/>
      </w:r>
      <w:bookmarkStart w:id="930" w:name="_Ref458177101"/>
      <w:bookmarkStart w:id="931" w:name="_Toc71110760"/>
      <w:r w:rsidR="00653C3E">
        <w:rPr>
          <w:noProof/>
        </w:rPr>
        <w:t>102</w:t>
      </w:r>
      <w:bookmarkEnd w:id="930"/>
      <w:r w:rsidRPr="00174986">
        <w:fldChar w:fldCharType="end"/>
      </w:r>
      <w:r w:rsidRPr="00174986">
        <w:t>. ЭФ документа «Уведомление о нарушении установленных предельных размеров авансового платежа», закладки «Подписи (2)»</w:t>
      </w:r>
      <w:bookmarkEnd w:id="931"/>
    </w:p>
    <w:p w:rsidR="0043483A" w:rsidRPr="007C79D5" w:rsidRDefault="00174986" w:rsidP="0043483A">
      <w:pPr>
        <w:pStyle w:val="ASFKNormal"/>
      </w:pPr>
      <w:r>
        <w:t xml:space="preserve">Перечень полей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 xml:space="preserve">» </w:t>
      </w:r>
      <w:r w:rsidR="00B33BD1">
        <w:t>приведен в таблице</w:t>
      </w:r>
      <w:r w:rsidR="00324EC1" w:rsidRPr="007B2273">
        <w:t> </w:t>
      </w:r>
      <w:r w:rsidR="00C84280">
        <w:fldChar w:fldCharType="begin"/>
      </w:r>
      <w:r w:rsidR="00C84280">
        <w:instrText xml:space="preserve"> REF _Ref450663275 \h </w:instrText>
      </w:r>
      <w:r w:rsidR="00C84280">
        <w:fldChar w:fldCharType="separate"/>
      </w:r>
      <w:r w:rsidR="00653C3E">
        <w:rPr>
          <w:noProof/>
        </w:rPr>
        <w:t>63</w:t>
      </w:r>
      <w:r w:rsidR="00C84280">
        <w:fldChar w:fldCharType="end"/>
      </w:r>
      <w:r w:rsidR="0043483A" w:rsidRPr="007C79D5">
        <w:t>.</w:t>
      </w:r>
    </w:p>
    <w:p w:rsidR="0043483A" w:rsidRPr="007C79D5" w:rsidRDefault="000B34EE" w:rsidP="0043483A">
      <w:pPr>
        <w:pStyle w:val="ASFKNameTable"/>
      </w:pPr>
      <w:r>
        <w:rPr>
          <w:noProof/>
        </w:rPr>
        <w:fldChar w:fldCharType="begin"/>
      </w:r>
      <w:r>
        <w:rPr>
          <w:noProof/>
        </w:rPr>
        <w:instrText xml:space="preserve"> SEQ Таблица \* ARABIC </w:instrText>
      </w:r>
      <w:r>
        <w:rPr>
          <w:noProof/>
        </w:rPr>
        <w:fldChar w:fldCharType="separate"/>
      </w:r>
      <w:bookmarkStart w:id="932" w:name="_Ref450663275"/>
      <w:bookmarkStart w:id="933" w:name="_Toc71110476"/>
      <w:r w:rsidR="00653C3E">
        <w:rPr>
          <w:noProof/>
        </w:rPr>
        <w:t>63</w:t>
      </w:r>
      <w:bookmarkEnd w:id="932"/>
      <w:r>
        <w:rPr>
          <w:noProof/>
        </w:rPr>
        <w:fldChar w:fldCharType="end"/>
      </w:r>
      <w:r w:rsidR="0043483A" w:rsidRPr="007C79D5">
        <w:t xml:space="preserve">. </w:t>
      </w:r>
      <w:r w:rsidR="0043483A" w:rsidRPr="007B2273">
        <w:t>Описание полей</w:t>
      </w:r>
      <w:r w:rsidR="0043483A" w:rsidRPr="007C79D5">
        <w:t xml:space="preserve">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w:t>
      </w:r>
      <w:bookmarkEnd w:id="9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43483A" w:rsidRPr="00424CF0">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3483A" w:rsidRPr="00424CF0" w:rsidRDefault="0043483A" w:rsidP="006B4856">
            <w:pPr>
              <w:pStyle w:val="ASFKTableHead"/>
            </w:pPr>
            <w:r w:rsidRPr="00424CF0">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3483A" w:rsidRPr="00424CF0" w:rsidRDefault="0043483A" w:rsidP="006B4856">
            <w:pPr>
              <w:pStyle w:val="ASFKTableHead"/>
            </w:pPr>
            <w:r w:rsidRPr="00424CF0">
              <w:t>Описание поля</w:t>
            </w:r>
          </w:p>
        </w:tc>
      </w:tr>
      <w:tr w:rsidR="0043483A" w:rsidRPr="00424CF0">
        <w:tc>
          <w:tcPr>
            <w:tcW w:w="5000" w:type="pct"/>
            <w:gridSpan w:val="2"/>
          </w:tcPr>
          <w:p w:rsidR="0043483A" w:rsidRPr="00424CF0" w:rsidRDefault="0043483A" w:rsidP="006B4856">
            <w:pPr>
              <w:pStyle w:val="ASFKTablenorm"/>
            </w:pPr>
            <w:r>
              <w:t>Группа полей «Отметка органа Федерального Казначейства о регистрации»</w:t>
            </w:r>
          </w:p>
        </w:tc>
      </w:tr>
      <w:tr w:rsidR="0043483A" w:rsidRPr="00424CF0">
        <w:tc>
          <w:tcPr>
            <w:tcW w:w="2174" w:type="pct"/>
          </w:tcPr>
          <w:p w:rsidR="0043483A" w:rsidRPr="00424CF0" w:rsidRDefault="0043483A" w:rsidP="006B4856">
            <w:pPr>
              <w:pStyle w:val="ASFKTablenorm"/>
            </w:pPr>
            <w:r>
              <w:t xml:space="preserve">Уполномоченное лицо. </w:t>
            </w:r>
            <w:r w:rsidRPr="00424CF0">
              <w:t xml:space="preserve">Должность </w:t>
            </w:r>
          </w:p>
        </w:tc>
        <w:tc>
          <w:tcPr>
            <w:tcW w:w="2826" w:type="pct"/>
          </w:tcPr>
          <w:p w:rsidR="0043483A" w:rsidRPr="00424CF0" w:rsidRDefault="0043483A" w:rsidP="006B4856">
            <w:pPr>
              <w:pStyle w:val="ASFKTablenorm"/>
            </w:pPr>
            <w:r w:rsidRPr="00424CF0">
              <w:t>Значени</w:t>
            </w:r>
            <w:r>
              <w:t>е передае</w:t>
            </w:r>
            <w:r w:rsidRPr="00424CF0">
              <w:t xml:space="preserve">тся из </w:t>
            </w:r>
            <w:r w:rsidR="00CD4C32">
              <w:t>OEBS</w:t>
            </w:r>
            <w:r w:rsidRPr="00424CF0">
              <w:t>.</w:t>
            </w:r>
          </w:p>
        </w:tc>
      </w:tr>
      <w:tr w:rsidR="0043483A" w:rsidRPr="00424CF0">
        <w:tc>
          <w:tcPr>
            <w:tcW w:w="2174" w:type="pct"/>
          </w:tcPr>
          <w:p w:rsidR="0043483A" w:rsidRPr="00424CF0" w:rsidRDefault="0043483A" w:rsidP="006B4856">
            <w:pPr>
              <w:pStyle w:val="ASFKTablenorm"/>
            </w:pPr>
            <w:r>
              <w:t xml:space="preserve">Уполномоченное лицо. </w:t>
            </w:r>
            <w:r w:rsidRPr="00424CF0">
              <w:t xml:space="preserve">ФИО </w:t>
            </w:r>
          </w:p>
        </w:tc>
        <w:tc>
          <w:tcPr>
            <w:tcW w:w="2826" w:type="pct"/>
          </w:tcPr>
          <w:p w:rsidR="0043483A" w:rsidRPr="00424CF0" w:rsidRDefault="0043483A" w:rsidP="006B4856">
            <w:pPr>
              <w:pStyle w:val="ASFKTablenorm"/>
            </w:pPr>
            <w:r w:rsidRPr="00424CF0">
              <w:t>Значени</w:t>
            </w:r>
            <w:r>
              <w:t>е передае</w:t>
            </w:r>
            <w:r w:rsidRPr="00424CF0">
              <w:t xml:space="preserve">тся из </w:t>
            </w:r>
            <w:r w:rsidR="00CD4C32">
              <w:t>OEBS</w:t>
            </w:r>
            <w:r w:rsidRPr="00424CF0">
              <w:t>.</w:t>
            </w:r>
          </w:p>
        </w:tc>
      </w:tr>
      <w:tr w:rsidR="0043483A" w:rsidRPr="00424CF0">
        <w:tc>
          <w:tcPr>
            <w:tcW w:w="2174" w:type="pct"/>
          </w:tcPr>
          <w:p w:rsidR="0043483A" w:rsidRPr="00424CF0" w:rsidRDefault="0043483A" w:rsidP="006B4856">
            <w:pPr>
              <w:pStyle w:val="ASFKTablenorm"/>
            </w:pPr>
            <w:r>
              <w:t xml:space="preserve">Уполномоченное лицо. </w:t>
            </w:r>
            <w:r w:rsidRPr="00424CF0">
              <w:t xml:space="preserve">Телефон </w:t>
            </w:r>
          </w:p>
        </w:tc>
        <w:tc>
          <w:tcPr>
            <w:tcW w:w="2826" w:type="pct"/>
          </w:tcPr>
          <w:p w:rsidR="0043483A" w:rsidRPr="00424CF0" w:rsidRDefault="0043483A" w:rsidP="006B4856">
            <w:pPr>
              <w:pStyle w:val="ASFKTablenorm"/>
            </w:pPr>
            <w:r w:rsidRPr="00424CF0">
              <w:t>Значени</w:t>
            </w:r>
            <w:r>
              <w:t>е передае</w:t>
            </w:r>
            <w:r w:rsidRPr="00424CF0">
              <w:t xml:space="preserve">тся из </w:t>
            </w:r>
            <w:r w:rsidR="00CD4C32">
              <w:t>OEBS</w:t>
            </w:r>
            <w:r w:rsidRPr="00424CF0">
              <w:t>.</w:t>
            </w:r>
          </w:p>
        </w:tc>
      </w:tr>
    </w:tbl>
    <w:p w:rsidR="007C79D5" w:rsidRPr="007B2273" w:rsidRDefault="007C79D5" w:rsidP="007C79D5">
      <w:pPr>
        <w:pStyle w:val="32"/>
      </w:pPr>
      <w:bookmarkStart w:id="934" w:name="_Ref362880161"/>
      <w:bookmarkStart w:id="935" w:name="_Toc362880468"/>
      <w:bookmarkStart w:id="936" w:name="_Toc409448836"/>
      <w:bookmarkStart w:id="937" w:name="_Toc410656176"/>
      <w:bookmarkStart w:id="938" w:name="_Toc421009374"/>
      <w:bookmarkStart w:id="939" w:name="_Ref299708964"/>
      <w:bookmarkStart w:id="940" w:name="_Toc409448839"/>
      <w:bookmarkStart w:id="941" w:name="_Toc410656179"/>
      <w:bookmarkStart w:id="942" w:name="_Toc421009377"/>
      <w:bookmarkStart w:id="943" w:name="_Toc71110328"/>
      <w:r w:rsidRPr="007B2273">
        <w:t>Сопроводительное письмо должника, о полном исполнении ИД минуя счет ФК</w:t>
      </w:r>
      <w:bookmarkEnd w:id="934"/>
      <w:bookmarkEnd w:id="935"/>
      <w:bookmarkEnd w:id="936"/>
      <w:bookmarkEnd w:id="937"/>
      <w:bookmarkEnd w:id="938"/>
      <w:bookmarkEnd w:id="943"/>
    </w:p>
    <w:p w:rsidR="007C79D5" w:rsidRPr="007B2273" w:rsidRDefault="007C79D5" w:rsidP="007C79D5">
      <w:pPr>
        <w:pStyle w:val="ASFKNormal"/>
      </w:pPr>
      <w:r w:rsidRPr="007B2273">
        <w:t xml:space="preserve">Для документа </w:t>
      </w:r>
      <w:r w:rsidR="004803D6">
        <w:t>«</w:t>
      </w:r>
      <w:r w:rsidRPr="007B2273">
        <w:t>Сопроводительное письмо должника, о полном исполнении ИД минуя счет ФК</w:t>
      </w:r>
      <w:r w:rsidR="004803D6">
        <w:t>»</w:t>
      </w:r>
      <w:r w:rsidRPr="007B2273">
        <w:t xml:space="preserve"> на АРМ НУБП возможен ручной ввод документа с последующим автоматизир</w:t>
      </w:r>
      <w:r w:rsidRPr="007C79D5">
        <w:t>о</w:t>
      </w:r>
      <w:r w:rsidRPr="007B2273">
        <w:t>ванным контролем. Стандартные функции – редактирование, копирование, просмотр, п</w:t>
      </w:r>
      <w:r w:rsidRPr="00726330">
        <w:t>е</w:t>
      </w:r>
      <w:r w:rsidRPr="007B2273">
        <w:t xml:space="preserve">чать, подпись и проверка </w:t>
      </w:r>
      <w:r>
        <w:t>ЭП</w:t>
      </w:r>
      <w:r w:rsidRPr="007B2273">
        <w:t xml:space="preserve">. </w:t>
      </w:r>
    </w:p>
    <w:p w:rsidR="007C79D5" w:rsidRPr="007B2273" w:rsidRDefault="007C79D5" w:rsidP="007C79D5">
      <w:pPr>
        <w:pStyle w:val="ASFKNormal"/>
      </w:pPr>
      <w:r w:rsidRPr="007B2273">
        <w:t xml:space="preserve">На уровне УФК ЭД </w:t>
      </w:r>
      <w:r w:rsidR="004803D6">
        <w:t>«</w:t>
      </w:r>
      <w:r w:rsidRPr="007B2273">
        <w:t>Сопроводительное письмо должника, о полном исполнении ИД минуя счет ФК</w:t>
      </w:r>
      <w:r w:rsidR="004803D6">
        <w:t>»</w:t>
      </w:r>
      <w:r w:rsidRPr="007B2273">
        <w:t xml:space="preserve"> выгружается в </w:t>
      </w:r>
      <w:r w:rsidR="000A3CF8">
        <w:t>ППО OEBS АСФК</w:t>
      </w:r>
      <w:r w:rsidRPr="007B2273">
        <w:t>, по результату обработки – прин</w:t>
      </w:r>
      <w:r w:rsidRPr="007C79D5">
        <w:t>я</w:t>
      </w:r>
      <w:r w:rsidRPr="007B2273">
        <w:lastRenderedPageBreak/>
        <w:t>тия/отказа документа, он выгружается для синхронизации статуса и регистрационных рекв</w:t>
      </w:r>
      <w:r w:rsidRPr="007C79D5">
        <w:t>и</w:t>
      </w:r>
      <w:r w:rsidRPr="007B2273">
        <w:t>зитов.</w:t>
      </w:r>
    </w:p>
    <w:p w:rsidR="007C79D5" w:rsidRPr="007B2273" w:rsidRDefault="007C79D5" w:rsidP="007C79D5">
      <w:pPr>
        <w:pStyle w:val="ASFKNormal"/>
      </w:pPr>
      <w:r w:rsidRPr="007B2273">
        <w:t xml:space="preserve">Для работы с документами </w:t>
      </w:r>
      <w:r w:rsidR="004803D6">
        <w:t>«</w:t>
      </w:r>
      <w:r w:rsidRPr="007B2273">
        <w:t>Сопроводительное письмо должника, о полном исполн</w:t>
      </w:r>
      <w:r w:rsidRPr="007C79D5">
        <w:t>е</w:t>
      </w:r>
      <w:r w:rsidRPr="007B2273">
        <w:t>нии ИД минуя счет ФК</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Сопроводительное письмо должника, о полном испо</w:t>
      </w:r>
      <w:r w:rsidRPr="007C79D5">
        <w:t>л</w:t>
      </w:r>
      <w:r w:rsidRPr="007B2273">
        <w:t>нении ИД минуя счет ФК</w:t>
      </w:r>
      <w:r w:rsidR="004803D6">
        <w:t>»</w:t>
      </w:r>
      <w:r w:rsidRPr="007B2273">
        <w:t>. Откроется ЭФ списка документов, представленная на рисунке</w:t>
      </w:r>
      <w:r w:rsidR="00324EC1" w:rsidRPr="007B2273">
        <w:t> </w:t>
      </w:r>
      <w:r w:rsidRPr="007B2273">
        <w:fldChar w:fldCharType="begin"/>
      </w:r>
      <w:r w:rsidRPr="007B2273">
        <w:instrText xml:space="preserve"> REF _Ref362871978 \h  \* MERGEFORMAT </w:instrText>
      </w:r>
      <w:r w:rsidRPr="007B2273">
        <w:fldChar w:fldCharType="separate"/>
      </w:r>
      <w:r w:rsidR="00653C3E">
        <w:t>103</w:t>
      </w:r>
      <w:r w:rsidRPr="007B2273">
        <w:fldChar w:fldCharType="end"/>
      </w:r>
      <w:r w:rsidRPr="007B2273">
        <w:t>.</w:t>
      </w:r>
    </w:p>
    <w:p w:rsidR="007C79D5" w:rsidRPr="007B2273" w:rsidRDefault="00653C3E" w:rsidP="007C79D5">
      <w:pPr>
        <w:pStyle w:val="ASFKFigure"/>
      </w:pPr>
      <w:r>
        <w:pict>
          <v:shape id="_x0000_i1197" type="#_x0000_t75" style="width:475.5pt;height:273.75pt">
            <v:imagedata r:id="rId163" o:title="0"/>
          </v:shape>
        </w:pict>
      </w:r>
    </w:p>
    <w:p w:rsidR="007C79D5" w:rsidRPr="007B2273" w:rsidRDefault="007C79D5" w:rsidP="007C79D5">
      <w:pPr>
        <w:pStyle w:val="ASFKFigName"/>
      </w:pPr>
      <w:r w:rsidRPr="007B2273">
        <w:fldChar w:fldCharType="begin"/>
      </w:r>
      <w:r w:rsidRPr="007B2273">
        <w:instrText xml:space="preserve"> SEQ Рисунок \* ARABIC </w:instrText>
      </w:r>
      <w:r w:rsidRPr="007B2273">
        <w:fldChar w:fldCharType="separate"/>
      </w:r>
      <w:bookmarkStart w:id="944" w:name="_Ref362871978"/>
      <w:bookmarkStart w:id="945" w:name="_Toc71110761"/>
      <w:r w:rsidR="00653C3E">
        <w:rPr>
          <w:noProof/>
        </w:rPr>
        <w:t>103</w:t>
      </w:r>
      <w:bookmarkEnd w:id="944"/>
      <w:r w:rsidRPr="007B2273">
        <w:fldChar w:fldCharType="end"/>
      </w:r>
      <w:r w:rsidRPr="007B2273">
        <w:t xml:space="preserve">. ЭФ списка документов </w:t>
      </w:r>
      <w:r w:rsidR="004803D6">
        <w:t>«</w:t>
      </w:r>
      <w:r w:rsidRPr="007B2273">
        <w:t>Сопроводительное письмо должника, о полном исполнении ИД минуя счет ФК</w:t>
      </w:r>
      <w:r w:rsidR="004803D6">
        <w:t>»</w:t>
      </w:r>
      <w:bookmarkEnd w:id="945"/>
    </w:p>
    <w:p w:rsidR="007C79D5" w:rsidRPr="007B2273" w:rsidRDefault="007C79D5" w:rsidP="007C79D5">
      <w:pPr>
        <w:pStyle w:val="41"/>
      </w:pPr>
      <w:r w:rsidRPr="007B2273">
        <w:t>Доступные операции</w:t>
      </w:r>
    </w:p>
    <w:p w:rsidR="007C79D5" w:rsidRPr="007B2273" w:rsidRDefault="007C79D5" w:rsidP="007C79D5">
      <w:pPr>
        <w:pStyle w:val="ASFKNormal"/>
      </w:pPr>
      <w:r w:rsidRPr="007B2273">
        <w:t>На АРМ НУБП доступны следующие операции над документом:</w:t>
      </w:r>
    </w:p>
    <w:p w:rsidR="007C79D5" w:rsidRPr="007B2273" w:rsidRDefault="007C79D5" w:rsidP="007C79D5">
      <w:pPr>
        <w:pStyle w:val="ASFKListmark1"/>
      </w:pPr>
      <w:r w:rsidRPr="007B2273">
        <w:t>ручной ввод;</w:t>
      </w:r>
    </w:p>
    <w:p w:rsidR="007C79D5" w:rsidRPr="007B2273" w:rsidRDefault="007C79D5" w:rsidP="007C79D5">
      <w:pPr>
        <w:pStyle w:val="ASFKListmark1"/>
      </w:pPr>
      <w:r w:rsidRPr="007B2273">
        <w:t>создание на основании РД;</w:t>
      </w:r>
    </w:p>
    <w:p w:rsidR="007C79D5" w:rsidRPr="007B2273" w:rsidRDefault="007C79D5" w:rsidP="007C79D5">
      <w:pPr>
        <w:pStyle w:val="ASFKListmark1"/>
      </w:pPr>
      <w:r w:rsidRPr="007B2273">
        <w:t>просмотр и редактирование;</w:t>
      </w:r>
    </w:p>
    <w:p w:rsidR="007C79D5" w:rsidRPr="007B2273" w:rsidRDefault="007C79D5" w:rsidP="007C79D5">
      <w:pPr>
        <w:pStyle w:val="ASFKListmark1"/>
      </w:pPr>
      <w:r w:rsidRPr="007B2273">
        <w:t>удаление;</w:t>
      </w:r>
    </w:p>
    <w:p w:rsidR="007C79D5" w:rsidRPr="007B2273" w:rsidRDefault="007C79D5" w:rsidP="007C79D5">
      <w:pPr>
        <w:pStyle w:val="ASFKListmark1"/>
      </w:pPr>
      <w:r w:rsidRPr="007B2273">
        <w:t>документарный контроль;</w:t>
      </w:r>
    </w:p>
    <w:p w:rsidR="007C79D5" w:rsidRPr="007B2273" w:rsidRDefault="007C79D5" w:rsidP="007C79D5">
      <w:pPr>
        <w:pStyle w:val="ASFKListmark1"/>
      </w:pPr>
      <w:r w:rsidRPr="007B2273">
        <w:t>печать;</w:t>
      </w:r>
    </w:p>
    <w:p w:rsidR="007C79D5" w:rsidRPr="007B2273" w:rsidRDefault="007C79D5" w:rsidP="007C79D5">
      <w:pPr>
        <w:pStyle w:val="ASFKListmark1"/>
      </w:pPr>
      <w:r w:rsidRPr="007B2273">
        <w:t xml:space="preserve">подписание, проверка и снятие </w:t>
      </w:r>
      <w:r>
        <w:t>ЭП</w:t>
      </w:r>
      <w:r w:rsidRPr="007B2273">
        <w:t>;</w:t>
      </w:r>
    </w:p>
    <w:p w:rsidR="007C79D5" w:rsidRPr="007B2273" w:rsidRDefault="007C79D5" w:rsidP="007C79D5">
      <w:pPr>
        <w:pStyle w:val="ASFKListmark1"/>
      </w:pPr>
      <w:r w:rsidRPr="007B2273">
        <w:t>отправка в УФК.</w:t>
      </w:r>
    </w:p>
    <w:p w:rsidR="007C79D5" w:rsidRPr="007B2273" w:rsidRDefault="007C79D5" w:rsidP="007C79D5">
      <w:pPr>
        <w:pStyle w:val="41"/>
      </w:pPr>
      <w:r w:rsidRPr="007B2273">
        <w:t>Экранная форма документа</w:t>
      </w:r>
    </w:p>
    <w:p w:rsidR="007C79D5" w:rsidRPr="007B2273" w:rsidRDefault="007C79D5" w:rsidP="007C79D5">
      <w:pPr>
        <w:pStyle w:val="ASFKNormal"/>
      </w:pPr>
      <w:r w:rsidRPr="007B2273">
        <w:t xml:space="preserve">ЭФ документа </w:t>
      </w:r>
      <w:r w:rsidR="004803D6">
        <w:t>«</w:t>
      </w:r>
      <w:r w:rsidRPr="007B2273">
        <w:t>Сопроводительное письмо должника, о полном исполнении ИД минуя счет ФК</w:t>
      </w:r>
      <w:r w:rsidR="004803D6">
        <w:t>»</w:t>
      </w:r>
      <w:r w:rsidRPr="007B2273">
        <w:t xml:space="preserve"> представлена на рисунке </w:t>
      </w:r>
      <w:r w:rsidRPr="007B2273">
        <w:fldChar w:fldCharType="begin"/>
      </w:r>
      <w:r w:rsidRPr="007B2273">
        <w:instrText xml:space="preserve"> REF _Ref362875857 \h  \* MERGEFORMAT </w:instrText>
      </w:r>
      <w:r w:rsidRPr="007B2273">
        <w:fldChar w:fldCharType="separate"/>
      </w:r>
      <w:r w:rsidR="00653C3E">
        <w:t>104</w:t>
      </w:r>
      <w:r w:rsidRPr="007B2273">
        <w:fldChar w:fldCharType="end"/>
      </w:r>
      <w:r w:rsidRPr="007B2273">
        <w:t>. Форма содержит следующие закладки:</w:t>
      </w:r>
    </w:p>
    <w:p w:rsidR="007C79D5" w:rsidRPr="007B2273" w:rsidRDefault="004803D6" w:rsidP="007C79D5">
      <w:pPr>
        <w:pStyle w:val="ASFKListmark1"/>
      </w:pPr>
      <w:r>
        <w:t>«</w:t>
      </w:r>
      <w:r w:rsidR="007C79D5" w:rsidRPr="007B2273">
        <w:t>Уведомления по ИД (1)</w:t>
      </w:r>
      <w:r>
        <w:t>»</w:t>
      </w:r>
      <w:r w:rsidR="007C79D5" w:rsidRPr="007B2273">
        <w:t>;</w:t>
      </w:r>
    </w:p>
    <w:p w:rsidR="007C79D5" w:rsidRPr="007B2273" w:rsidRDefault="004803D6" w:rsidP="007C79D5">
      <w:pPr>
        <w:pStyle w:val="ASFKListmark1"/>
      </w:pPr>
      <w:r>
        <w:t>«</w:t>
      </w:r>
      <w:r w:rsidR="007C79D5" w:rsidRPr="007B2273">
        <w:t>Системные атрибуты</w:t>
      </w:r>
      <w:r>
        <w:t>»</w:t>
      </w:r>
      <w:r w:rsidR="007C79D5" w:rsidRPr="007B2273">
        <w:t>;</w:t>
      </w:r>
    </w:p>
    <w:p w:rsidR="007C79D5" w:rsidRPr="007B2273" w:rsidRDefault="004803D6" w:rsidP="007C79D5">
      <w:pPr>
        <w:pStyle w:val="ASFKListmark1"/>
      </w:pPr>
      <w:r>
        <w:t>«</w:t>
      </w:r>
      <w:r w:rsidR="007C79D5" w:rsidRPr="007B2273">
        <w:t>Протоколы</w:t>
      </w:r>
      <w:r>
        <w:t>»</w:t>
      </w:r>
      <w:r w:rsidR="007C79D5" w:rsidRPr="007B2273">
        <w:t>.</w:t>
      </w:r>
    </w:p>
    <w:p w:rsidR="007C79D5" w:rsidRPr="007B2273" w:rsidRDefault="00653C3E" w:rsidP="007C79D5">
      <w:pPr>
        <w:pStyle w:val="ASFKFigure"/>
      </w:pPr>
      <w:r>
        <w:lastRenderedPageBreak/>
        <w:pict>
          <v:shape id="_x0000_i1198" type="#_x0000_t75" style="width:482.25pt;height:352.5pt">
            <v:imagedata r:id="rId164" o:title="0"/>
          </v:shape>
        </w:pict>
      </w:r>
    </w:p>
    <w:p w:rsidR="007C79D5" w:rsidRPr="007B2273" w:rsidRDefault="007C79D5" w:rsidP="007C79D5">
      <w:pPr>
        <w:pStyle w:val="ASFKFigName"/>
      </w:pPr>
      <w:r w:rsidRPr="007B2273">
        <w:fldChar w:fldCharType="begin"/>
      </w:r>
      <w:r w:rsidRPr="007B2273">
        <w:instrText xml:space="preserve"> SEQ Рисунок \* ARABIC </w:instrText>
      </w:r>
      <w:r w:rsidRPr="007B2273">
        <w:fldChar w:fldCharType="separate"/>
      </w:r>
      <w:bookmarkStart w:id="946" w:name="_Ref362875857"/>
      <w:bookmarkStart w:id="947" w:name="_Toc71110762"/>
      <w:r w:rsidR="00653C3E">
        <w:rPr>
          <w:noProof/>
        </w:rPr>
        <w:t>104</w:t>
      </w:r>
      <w:bookmarkEnd w:id="946"/>
      <w:r w:rsidRPr="007B2273">
        <w:fldChar w:fldCharType="end"/>
      </w:r>
      <w:r w:rsidRPr="007B2273">
        <w:t xml:space="preserve">. ЭФ документа </w:t>
      </w:r>
      <w:r w:rsidR="004803D6">
        <w:t>«</w:t>
      </w:r>
      <w:r w:rsidRPr="007B2273">
        <w:t>Сопроводительное письмо должника, о полном исполнении ИД минуя счет ФК</w:t>
      </w:r>
      <w:r w:rsidR="00B33BD1">
        <w:t>», закладки «</w:t>
      </w:r>
      <w:r w:rsidRPr="007B2273">
        <w:t>Уведомления по ИД (1)</w:t>
      </w:r>
      <w:r w:rsidR="004803D6">
        <w:t>»</w:t>
      </w:r>
      <w:bookmarkEnd w:id="947"/>
    </w:p>
    <w:p w:rsidR="007C79D5" w:rsidRPr="007B2273" w:rsidRDefault="007C79D5" w:rsidP="007C79D5">
      <w:pPr>
        <w:pStyle w:val="ASFKNormal"/>
      </w:pPr>
      <w:r w:rsidRPr="00424CF0">
        <w:t xml:space="preserve">Перечень полей документа </w:t>
      </w:r>
      <w:r w:rsidR="004803D6">
        <w:t>«</w:t>
      </w:r>
      <w:r w:rsidRPr="00424CF0">
        <w:t>Сопроводительное письмо должника, о полном испо</w:t>
      </w:r>
      <w:r w:rsidRPr="007C79D5">
        <w:t>л</w:t>
      </w:r>
      <w:r w:rsidRPr="00424CF0">
        <w:t>нении ИД минуя счет ФК</w:t>
      </w:r>
      <w:r w:rsidR="00B33BD1">
        <w:t>», закладки «</w:t>
      </w:r>
      <w:r w:rsidRPr="00424CF0">
        <w:t>Уведомления по ИД (1)</w:t>
      </w:r>
      <w:r w:rsidR="004803D6">
        <w:t>»</w:t>
      </w:r>
      <w:r w:rsidRPr="00424CF0">
        <w:t xml:space="preserve"> пр</w:t>
      </w:r>
      <w:r w:rsidRPr="00D0193D">
        <w:t>и</w:t>
      </w:r>
      <w:r w:rsidRPr="00424CF0">
        <w:t xml:space="preserve">веден </w:t>
      </w:r>
      <w:r w:rsidRPr="007B2273">
        <w:t>в таблице</w:t>
      </w:r>
      <w:r w:rsidR="00324EC1" w:rsidRPr="007B2273">
        <w:t> </w:t>
      </w:r>
      <w:r w:rsidRPr="007B2273">
        <w:fldChar w:fldCharType="begin"/>
      </w:r>
      <w:r w:rsidRPr="007B2273">
        <w:instrText xml:space="preserve"> REF _Ref362877564 \h  \* MERGEFORMAT </w:instrText>
      </w:r>
      <w:r w:rsidRPr="007B2273">
        <w:fldChar w:fldCharType="separate"/>
      </w:r>
      <w:r w:rsidR="00653C3E">
        <w:t>64</w:t>
      </w:r>
      <w:r w:rsidRPr="007B2273">
        <w:fldChar w:fldCharType="end"/>
      </w:r>
      <w:r w:rsidRPr="007B2273">
        <w:t>.</w:t>
      </w:r>
    </w:p>
    <w:p w:rsidR="007C79D5" w:rsidRPr="00726330" w:rsidRDefault="000B34EE" w:rsidP="007C79D5">
      <w:pPr>
        <w:pStyle w:val="ASFKNameTable"/>
      </w:pPr>
      <w:r>
        <w:rPr>
          <w:noProof/>
        </w:rPr>
        <w:fldChar w:fldCharType="begin"/>
      </w:r>
      <w:r>
        <w:rPr>
          <w:noProof/>
        </w:rPr>
        <w:instrText xml:space="preserve"> SEQ Таблица \* ARABIC </w:instrText>
      </w:r>
      <w:r>
        <w:rPr>
          <w:noProof/>
        </w:rPr>
        <w:fldChar w:fldCharType="separate"/>
      </w:r>
      <w:bookmarkStart w:id="948" w:name="_Ref362877564"/>
      <w:bookmarkStart w:id="949" w:name="_Toc71110477"/>
      <w:r w:rsidR="00653C3E">
        <w:rPr>
          <w:noProof/>
        </w:rPr>
        <w:t>64</w:t>
      </w:r>
      <w:bookmarkEnd w:id="948"/>
      <w:r>
        <w:rPr>
          <w:noProof/>
        </w:rPr>
        <w:fldChar w:fldCharType="end"/>
      </w:r>
      <w:r w:rsidR="007C79D5" w:rsidRPr="00726330">
        <w:t xml:space="preserve">. Описание полей документа </w:t>
      </w:r>
      <w:r w:rsidR="004803D6">
        <w:t>«</w:t>
      </w:r>
      <w:r w:rsidR="007C79D5" w:rsidRPr="00726330">
        <w:t>Сопроводительное письмо должника, о полном исполнении ИД минуя счет ФК</w:t>
      </w:r>
      <w:r w:rsidR="00B33BD1">
        <w:t>», закладки «</w:t>
      </w:r>
      <w:r w:rsidR="007C79D5" w:rsidRPr="00726330">
        <w:t>Уведомления по ИД (1)</w:t>
      </w:r>
      <w:r w:rsidR="004803D6">
        <w:t>»</w:t>
      </w:r>
      <w:bookmarkEnd w:id="9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7C79D5" w:rsidRPr="007B2273">
        <w:trPr>
          <w:cantSplit/>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C79D5" w:rsidRPr="007B2273" w:rsidRDefault="007C79D5" w:rsidP="007C79D5">
            <w:pPr>
              <w:pStyle w:val="ASFKTableHead"/>
            </w:pPr>
            <w:r w:rsidRPr="007B2273">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C79D5" w:rsidRPr="007B2273" w:rsidRDefault="007C79D5" w:rsidP="007C79D5">
            <w:pPr>
              <w:pStyle w:val="ASFKTableHead"/>
            </w:pPr>
            <w:r w:rsidRPr="007B2273">
              <w:t>Описание поля</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Номер</w:t>
            </w:r>
          </w:p>
        </w:tc>
        <w:tc>
          <w:tcPr>
            <w:tcW w:w="3831" w:type="pct"/>
            <w:shd w:val="clear" w:color="auto" w:fill="auto"/>
          </w:tcPr>
          <w:p w:rsidR="007C79D5" w:rsidRPr="007B2273" w:rsidRDefault="007C79D5" w:rsidP="007C79D5">
            <w:pPr>
              <w:pStyle w:val="ASFKTablenorm"/>
            </w:pPr>
            <w:r w:rsidRPr="007B2273">
              <w:t>Номер сопроводительного письма.</w:t>
            </w:r>
          </w:p>
          <w:p w:rsidR="007C79D5" w:rsidRPr="007B2273" w:rsidRDefault="007C79D5" w:rsidP="007C79D5">
            <w:pPr>
              <w:pStyle w:val="ASFKTablenorm"/>
            </w:pPr>
            <w:r w:rsidRPr="007B2273">
              <w:t>Ввод значения вручную.</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Дата</w:t>
            </w:r>
          </w:p>
        </w:tc>
        <w:tc>
          <w:tcPr>
            <w:tcW w:w="3831" w:type="pct"/>
            <w:shd w:val="clear" w:color="auto" w:fill="auto"/>
          </w:tcPr>
          <w:p w:rsidR="007C79D5" w:rsidRPr="00726330" w:rsidRDefault="007C79D5" w:rsidP="007C79D5">
            <w:pPr>
              <w:pStyle w:val="ASFKTablenorm"/>
            </w:pPr>
            <w:r w:rsidRPr="007B2273">
              <w:t>Заполняется по умолчанию значением текущей системной даты. Знач</w:t>
            </w:r>
            <w:r w:rsidRPr="005154AF">
              <w:t>е</w:t>
            </w:r>
            <w:r w:rsidRPr="007B2273">
              <w:t>ние даты может быть выбрано с помощью си</w:t>
            </w:r>
            <w:r w:rsidRPr="00726330">
              <w:t>стемн</w:t>
            </w:r>
            <w:r w:rsidRPr="005154AF">
              <w:t>о</w:t>
            </w:r>
            <w:r w:rsidRPr="00726330">
              <w:t>го календаря.</w:t>
            </w:r>
          </w:p>
        </w:tc>
      </w:tr>
      <w:tr w:rsidR="007C79D5" w:rsidRPr="007B2273">
        <w:trPr>
          <w:cantSplit/>
        </w:trPr>
        <w:tc>
          <w:tcPr>
            <w:tcW w:w="1169" w:type="pct"/>
            <w:shd w:val="clear" w:color="auto" w:fill="auto"/>
          </w:tcPr>
          <w:p w:rsidR="007C79D5" w:rsidRPr="007B2273" w:rsidRDefault="007C79D5" w:rsidP="007C79D5">
            <w:pPr>
              <w:pStyle w:val="ASFKTablenorm"/>
            </w:pPr>
            <w:r w:rsidRPr="007B2273">
              <w:t>Статус</w:t>
            </w:r>
          </w:p>
        </w:tc>
        <w:tc>
          <w:tcPr>
            <w:tcW w:w="3831" w:type="pct"/>
            <w:shd w:val="clear" w:color="auto" w:fill="auto"/>
          </w:tcPr>
          <w:p w:rsidR="007C79D5" w:rsidRPr="007B2273" w:rsidRDefault="007C79D5" w:rsidP="007C79D5">
            <w:pPr>
              <w:pStyle w:val="ASFKTablenorm"/>
            </w:pPr>
            <w:r w:rsidRPr="007B2273">
              <w:t>Статус.</w:t>
            </w:r>
          </w:p>
          <w:p w:rsidR="007C79D5" w:rsidRPr="007B2273" w:rsidRDefault="007C79D5" w:rsidP="007C79D5">
            <w:pPr>
              <w:pStyle w:val="ASFKTablenorm"/>
            </w:pPr>
            <w:r w:rsidRPr="007B2273">
              <w:t>Ввод значения вручную.</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Примечание</w:t>
            </w:r>
          </w:p>
        </w:tc>
        <w:tc>
          <w:tcPr>
            <w:tcW w:w="3831" w:type="pct"/>
            <w:shd w:val="clear" w:color="auto" w:fill="auto"/>
          </w:tcPr>
          <w:p w:rsidR="007C79D5" w:rsidRPr="007B2273" w:rsidRDefault="007C79D5" w:rsidP="007C79D5">
            <w:pPr>
              <w:pStyle w:val="ASFKTablenorm"/>
            </w:pPr>
            <w:r w:rsidRPr="007B2273">
              <w:t>Примечание.</w:t>
            </w:r>
          </w:p>
          <w:p w:rsidR="007C79D5" w:rsidRPr="007B2273" w:rsidRDefault="007C79D5" w:rsidP="007C79D5">
            <w:pPr>
              <w:pStyle w:val="ASFKTablenorm"/>
            </w:pPr>
            <w:r w:rsidRPr="007B2273">
              <w:t>Ввод значения вручную.</w:t>
            </w:r>
          </w:p>
        </w:tc>
      </w:tr>
      <w:tr w:rsidR="007C79D5" w:rsidRPr="007B2273">
        <w:trPr>
          <w:cantSplit/>
        </w:trPr>
        <w:tc>
          <w:tcPr>
            <w:tcW w:w="5000" w:type="pct"/>
            <w:gridSpan w:val="2"/>
            <w:shd w:val="clear" w:color="auto" w:fill="auto"/>
          </w:tcPr>
          <w:p w:rsidR="007C79D5" w:rsidRPr="00726330" w:rsidRDefault="007C79D5" w:rsidP="007C79D5">
            <w:pPr>
              <w:pStyle w:val="ASFKTablenorm"/>
            </w:pPr>
            <w:r w:rsidRPr="007B2273">
              <w:t xml:space="preserve">Группа полей </w:t>
            </w:r>
            <w:r w:rsidR="004803D6">
              <w:t>«</w:t>
            </w:r>
            <w:r w:rsidRPr="00726330">
              <w:t>Информация о ИД</w:t>
            </w:r>
            <w:r w:rsidR="004803D6">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Дата постановки ИД в ТОФК</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B2273" w:rsidRDefault="007C79D5" w:rsidP="007C79D5">
            <w:pPr>
              <w:pStyle w:val="ASFKTablenorm"/>
            </w:pPr>
            <w:r w:rsidRPr="007B2273">
              <w:t>Выбор из системного календаря.</w:t>
            </w:r>
          </w:p>
          <w:p w:rsidR="007C79D5" w:rsidRPr="00726330" w:rsidRDefault="007C79D5" w:rsidP="007C79D5">
            <w:pPr>
              <w:pStyle w:val="ASFKTablenorm"/>
            </w:pPr>
            <w:r w:rsidRPr="007B2273">
              <w:t xml:space="preserve">Заполнение из родительского документа </w:t>
            </w:r>
            <w:r w:rsidR="004803D6">
              <w:t>«</w:t>
            </w:r>
            <w:r w:rsidRPr="00726330">
              <w:t>Исполнительный документ</w:t>
            </w:r>
            <w:r w:rsidR="004803D6">
              <w:t>»</w:t>
            </w:r>
            <w:r w:rsidRPr="00726330">
              <w:t xml:space="preserve"> (д</w:t>
            </w:r>
            <w:r w:rsidRPr="005154AF">
              <w:t>а</w:t>
            </w:r>
            <w:r w:rsidRPr="00726330">
              <w:t xml:space="preserve">лее, – ОБЛ), на основании поля </w:t>
            </w:r>
            <w:r w:rsidR="004803D6">
              <w:t>«</w:t>
            </w:r>
            <w:r w:rsidRPr="00726330">
              <w:t>Дата фактич</w:t>
            </w:r>
            <w:r w:rsidRPr="005154AF">
              <w:t>е</w:t>
            </w:r>
            <w:r w:rsidRPr="00726330">
              <w:t>ского предъявления ИД</w:t>
            </w:r>
            <w:r w:rsidR="004803D6">
              <w:t>»</w:t>
            </w:r>
            <w:r w:rsidRPr="00726330">
              <w:t>.</w:t>
            </w:r>
          </w:p>
        </w:tc>
      </w:tr>
      <w:tr w:rsidR="007C79D5" w:rsidRPr="007B2273">
        <w:trPr>
          <w:cantSplit/>
        </w:trPr>
        <w:tc>
          <w:tcPr>
            <w:tcW w:w="1169" w:type="pct"/>
            <w:shd w:val="clear" w:color="auto" w:fill="auto"/>
          </w:tcPr>
          <w:p w:rsidR="007C79D5" w:rsidRPr="00726330" w:rsidRDefault="007C79D5" w:rsidP="007C79D5">
            <w:pPr>
              <w:pStyle w:val="ASFKTablenorm"/>
            </w:pPr>
            <w:r w:rsidRPr="007B2273">
              <w:lastRenderedPageBreak/>
              <w:t xml:space="preserve">Номер ИД в журнале вх. </w:t>
            </w:r>
            <w:r w:rsidR="00831246" w:rsidRPr="00726330">
              <w:t>К</w:t>
            </w:r>
            <w:r w:rsidRPr="00726330">
              <w:t>орр.</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 ИД в журнале</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Дата выдачи ИД</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B2273" w:rsidRDefault="007C79D5" w:rsidP="007C79D5">
            <w:pPr>
              <w:pStyle w:val="ASFKTablenorm"/>
            </w:pPr>
            <w:r w:rsidRPr="007B2273">
              <w:t>Выбор из системного календаря.</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Дата в</w:t>
            </w:r>
            <w:r w:rsidRPr="007C79D5">
              <w:t>ы</w:t>
            </w:r>
            <w:r w:rsidRPr="00726330">
              <w:t>дачи</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Номер ИД</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ИД</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Предъявитель ИД</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ФИО л</w:t>
            </w:r>
            <w:r w:rsidRPr="007C79D5">
              <w:t>и</w:t>
            </w:r>
            <w:r w:rsidRPr="00726330">
              <w:t>ца, предъявившего ИД</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Судебный акт и номер дела</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связки п</w:t>
            </w:r>
            <w:r w:rsidRPr="005154AF">
              <w:t>о</w:t>
            </w:r>
            <w:r w:rsidRPr="007B2273">
              <w:t xml:space="preserve">лей </w:t>
            </w:r>
            <w:r w:rsidR="004803D6">
              <w:t>«</w:t>
            </w:r>
            <w:r w:rsidRPr="00726330">
              <w:t>Наименование судебного акта + Дата + Номер судебного дела</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Судебный орган</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Наимен</w:t>
            </w:r>
            <w:r w:rsidRPr="007C79D5">
              <w:t>о</w:t>
            </w:r>
            <w:r w:rsidRPr="00726330">
              <w:t>вание суда</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Сумма по ИД</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Су</w:t>
            </w:r>
            <w:r w:rsidRPr="005154AF">
              <w:t>м</w:t>
            </w:r>
            <w:r w:rsidRPr="00726330">
              <w:t>ма</w:t>
            </w:r>
            <w:r w:rsidR="004803D6">
              <w:t>»</w:t>
            </w:r>
            <w:r w:rsidRPr="00726330">
              <w:t xml:space="preserve"> (группа полей </w:t>
            </w:r>
            <w:r w:rsidR="004803D6">
              <w:t>«</w:t>
            </w:r>
            <w:r w:rsidRPr="00726330">
              <w:t>Исполнительный документ</w:t>
            </w:r>
            <w:r w:rsidR="004803D6">
              <w:t>»</w:t>
            </w:r>
            <w:r w:rsidRPr="00726330">
              <w:t>).</w:t>
            </w:r>
          </w:p>
        </w:tc>
      </w:tr>
      <w:tr w:rsidR="007C79D5" w:rsidRPr="007B2273">
        <w:trPr>
          <w:cantSplit/>
        </w:trPr>
        <w:tc>
          <w:tcPr>
            <w:tcW w:w="1169" w:type="pct"/>
            <w:shd w:val="clear" w:color="auto" w:fill="auto"/>
          </w:tcPr>
          <w:p w:rsidR="007C79D5" w:rsidRPr="00726330" w:rsidRDefault="007C79D5" w:rsidP="00420183">
            <w:pPr>
              <w:pStyle w:val="ASFKTablenorm"/>
            </w:pPr>
            <w:r w:rsidRPr="007B2273">
              <w:t xml:space="preserve">Номер </w:t>
            </w:r>
            <w:r w:rsidR="00D807AD">
              <w:t>почт. увед.</w:t>
            </w:r>
            <w:r w:rsidRPr="00726330">
              <w:t xml:space="preserve"> (ПУ)</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ПУ</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Количество листов</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Количес</w:t>
            </w:r>
            <w:r w:rsidRPr="007C79D5">
              <w:t>т</w:t>
            </w:r>
            <w:r w:rsidRPr="00726330">
              <w:t>во листов</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Дата ПУ</w:t>
            </w:r>
          </w:p>
        </w:tc>
        <w:tc>
          <w:tcPr>
            <w:tcW w:w="3831" w:type="pct"/>
            <w:shd w:val="clear" w:color="auto" w:fill="auto"/>
          </w:tcPr>
          <w:p w:rsidR="007C79D5" w:rsidRPr="007B2273" w:rsidRDefault="007C79D5" w:rsidP="007C79D5">
            <w:pPr>
              <w:pStyle w:val="ASFKTablenorm"/>
            </w:pPr>
            <w:r w:rsidRPr="007B2273">
              <w:t>Выбор из системного календаря.</w:t>
            </w:r>
          </w:p>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Дата ПУ</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Взыскатель</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 xml:space="preserve">Заполнение из родительского документа ОБЛ, на основании поля </w:t>
            </w:r>
            <w:r w:rsidR="004803D6">
              <w:t>«</w:t>
            </w:r>
            <w:r w:rsidRPr="00134EBE">
              <w:rPr>
                <w:rStyle w:val="ASFKReporterror"/>
              </w:rPr>
              <w:t>Наименование (ФИО)/Скр.:</w:t>
            </w:r>
            <w:r w:rsidRPr="00726330">
              <w:t xml:space="preserve"> Взыскатель: Наименов</w:t>
            </w:r>
            <w:r w:rsidRPr="005154AF">
              <w:t>а</w:t>
            </w:r>
            <w:r w:rsidRPr="00726330">
              <w:t>ние</w:t>
            </w:r>
            <w:r w:rsidR="004803D6">
              <w:t>»</w:t>
            </w:r>
            <w:r w:rsidRPr="00726330">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Адрес взыскателя</w:t>
            </w:r>
          </w:p>
        </w:tc>
        <w:tc>
          <w:tcPr>
            <w:tcW w:w="3831" w:type="pct"/>
            <w:shd w:val="clear" w:color="auto" w:fill="auto"/>
          </w:tcPr>
          <w:p w:rsidR="007C79D5" w:rsidRPr="007B2273" w:rsidRDefault="007C79D5" w:rsidP="007C79D5">
            <w:pPr>
              <w:pStyle w:val="ASFKTablenorm"/>
            </w:pPr>
            <w:r w:rsidRPr="007B2273">
              <w:t>Ввод значения вручную.</w:t>
            </w:r>
          </w:p>
          <w:p w:rsidR="007C79D5" w:rsidRPr="00726330" w:rsidRDefault="007C79D5" w:rsidP="007C79D5">
            <w:pPr>
              <w:pStyle w:val="ASFKTablenorm"/>
            </w:pPr>
            <w:r w:rsidRPr="007B2273">
              <w:t>Заполнение из родительского документа ОБЛ, на основании п</w:t>
            </w:r>
            <w:r w:rsidRPr="00726330">
              <w:t xml:space="preserve">оля </w:t>
            </w:r>
            <w:r w:rsidR="004803D6">
              <w:t>«</w:t>
            </w:r>
            <w:r w:rsidRPr="00726330">
              <w:t>Адрес взыскателя</w:t>
            </w:r>
            <w:r w:rsidR="004803D6">
              <w:t>»</w:t>
            </w:r>
            <w:r w:rsidRPr="00726330">
              <w:t>.</w:t>
            </w:r>
          </w:p>
        </w:tc>
      </w:tr>
      <w:tr w:rsidR="007C79D5" w:rsidRPr="007B2273">
        <w:trPr>
          <w:cantSplit/>
        </w:trPr>
        <w:tc>
          <w:tcPr>
            <w:tcW w:w="5000" w:type="pct"/>
            <w:gridSpan w:val="2"/>
            <w:shd w:val="clear" w:color="auto" w:fill="auto"/>
          </w:tcPr>
          <w:p w:rsidR="007C79D5" w:rsidRPr="00726330" w:rsidRDefault="007C79D5" w:rsidP="007C79D5">
            <w:pPr>
              <w:pStyle w:val="ASFKTablenorm"/>
            </w:pPr>
            <w:r w:rsidRPr="007B2273">
              <w:t xml:space="preserve">Группа полей </w:t>
            </w:r>
            <w:r w:rsidR="004803D6">
              <w:t>«</w:t>
            </w:r>
            <w:r w:rsidRPr="00726330">
              <w:t>Информация о должнике</w:t>
            </w:r>
            <w:r w:rsidR="004803D6">
              <w:t>»</w:t>
            </w:r>
          </w:p>
        </w:tc>
      </w:tr>
      <w:tr w:rsidR="007C79D5" w:rsidRPr="007B2273">
        <w:trPr>
          <w:cantSplit/>
        </w:trPr>
        <w:tc>
          <w:tcPr>
            <w:tcW w:w="1169" w:type="pct"/>
            <w:shd w:val="clear" w:color="auto" w:fill="auto"/>
          </w:tcPr>
          <w:p w:rsidR="007C79D5" w:rsidRPr="007B2273" w:rsidRDefault="007C79D5" w:rsidP="007C79D5">
            <w:pPr>
              <w:pStyle w:val="ASFKTablenorm"/>
            </w:pPr>
            <w:r w:rsidRPr="007B2273">
              <w:t>ТОФК должника</w:t>
            </w:r>
          </w:p>
        </w:tc>
        <w:tc>
          <w:tcPr>
            <w:tcW w:w="3831" w:type="pct"/>
            <w:shd w:val="clear" w:color="auto" w:fill="auto"/>
          </w:tcPr>
          <w:p w:rsidR="007C79D5" w:rsidRPr="00726330" w:rsidRDefault="007C79D5" w:rsidP="007C79D5">
            <w:pPr>
              <w:pStyle w:val="ASFKTablenorm"/>
            </w:pPr>
            <w:r w:rsidRPr="007B2273">
              <w:t xml:space="preserve">НУБП: Значение поля подтягивается на основании поля </w:t>
            </w:r>
            <w:r w:rsidR="004803D6">
              <w:t>«</w:t>
            </w:r>
            <w:r w:rsidRPr="00726330">
              <w:t>Код ТОФК</w:t>
            </w:r>
            <w:r w:rsidR="004803D6">
              <w:t>»</w:t>
            </w:r>
            <w:r w:rsidRPr="00726330">
              <w:t xml:space="preserve"> из справочника </w:t>
            </w:r>
            <w:r w:rsidR="004803D6">
              <w:t>«</w:t>
            </w:r>
            <w:r w:rsidRPr="00726330">
              <w:t>Органы ФК</w:t>
            </w:r>
            <w:r w:rsidR="004803D6">
              <w:t>»</w:t>
            </w:r>
            <w:r w:rsidRPr="00726330">
              <w:t xml:space="preserve"> поле </w:t>
            </w:r>
            <w:r w:rsidR="004803D6">
              <w:t>«</w:t>
            </w:r>
            <w:r w:rsidRPr="00726330">
              <w:t>Полное наименование</w:t>
            </w:r>
            <w:r w:rsidR="004803D6">
              <w:t>»</w:t>
            </w:r>
            <w:r w:rsidRPr="00726330">
              <w:t>. Ввод вручную.</w:t>
            </w:r>
          </w:p>
        </w:tc>
      </w:tr>
      <w:tr w:rsidR="007C79D5" w:rsidRPr="007B2273">
        <w:trPr>
          <w:cantSplit/>
        </w:trPr>
        <w:tc>
          <w:tcPr>
            <w:tcW w:w="1169" w:type="pct"/>
            <w:shd w:val="clear" w:color="auto" w:fill="auto"/>
          </w:tcPr>
          <w:p w:rsidR="007C79D5" w:rsidRPr="007B2273" w:rsidRDefault="007C79D5" w:rsidP="007C79D5">
            <w:pPr>
              <w:pStyle w:val="ASFKTablenorm"/>
            </w:pPr>
            <w:r w:rsidRPr="007B2273">
              <w:lastRenderedPageBreak/>
              <w:t>Код ТОФК</w:t>
            </w:r>
          </w:p>
        </w:tc>
        <w:tc>
          <w:tcPr>
            <w:tcW w:w="3831" w:type="pct"/>
            <w:shd w:val="clear" w:color="auto" w:fill="auto"/>
          </w:tcPr>
          <w:p w:rsidR="007C79D5" w:rsidRPr="00726330" w:rsidRDefault="007C79D5" w:rsidP="007C79D5">
            <w:pPr>
              <w:pStyle w:val="ASFKTablenorm"/>
            </w:pPr>
            <w:r w:rsidRPr="007B2273">
              <w:t xml:space="preserve">НУБП: Проверяется значение константы </w:t>
            </w:r>
            <w:r w:rsidR="004803D6">
              <w:t>«</w:t>
            </w:r>
            <w:r>
              <w:t>Код собственного ТОФК</w:t>
            </w:r>
            <w:r w:rsidR="004803D6">
              <w:t>»</w:t>
            </w:r>
            <w:r w:rsidRPr="007B2273">
              <w:t>. Е</w:t>
            </w:r>
            <w:r w:rsidRPr="005154AF">
              <w:t>с</w:t>
            </w:r>
            <w:r w:rsidRPr="007B2273">
              <w:t>ли оно равно ххуу, то по умо</w:t>
            </w:r>
            <w:r w:rsidRPr="00726330">
              <w:t>лчанию проставляется значение ко</w:t>
            </w:r>
            <w:r w:rsidRPr="005154AF">
              <w:t>н</w:t>
            </w:r>
            <w:r w:rsidRPr="00726330">
              <w:t>станты – код вышестоящего ТОФК, равный хх00; если равно хх00, то по умолчанию пр</w:t>
            </w:r>
            <w:r w:rsidRPr="007C79D5">
              <w:t>о</w:t>
            </w:r>
            <w:r w:rsidRPr="00726330">
              <w:t xml:space="preserve">ставляется значение </w:t>
            </w:r>
            <w:r w:rsidR="004803D6">
              <w:t>«</w:t>
            </w:r>
            <w:r>
              <w:t>Код собственного ТОФК</w:t>
            </w:r>
            <w:r w:rsidR="004803D6">
              <w:t>»</w:t>
            </w:r>
            <w:r w:rsidRPr="00726330">
              <w:t>. Выбор из справо</w:t>
            </w:r>
            <w:r w:rsidRPr="005154AF">
              <w:t>ч</w:t>
            </w:r>
            <w:r w:rsidRPr="00726330">
              <w:t xml:space="preserve">ника </w:t>
            </w:r>
            <w:r w:rsidR="004803D6">
              <w:t>«</w:t>
            </w:r>
            <w:r w:rsidRPr="00726330">
              <w:t>О</w:t>
            </w:r>
            <w:r w:rsidRPr="007C79D5">
              <w:t>р</w:t>
            </w:r>
            <w:r w:rsidRPr="00726330">
              <w:t>ганы ФК</w:t>
            </w:r>
            <w:r w:rsidR="004803D6">
              <w:t>»</w:t>
            </w:r>
            <w:r w:rsidRPr="00726330">
              <w:t>. Ввод вручную.</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ПБС-должник</w:t>
            </w:r>
          </w:p>
        </w:tc>
        <w:tc>
          <w:tcPr>
            <w:tcW w:w="3831" w:type="pct"/>
            <w:shd w:val="clear" w:color="auto" w:fill="auto"/>
          </w:tcPr>
          <w:p w:rsidR="007C79D5" w:rsidRPr="00726330" w:rsidRDefault="007C79D5" w:rsidP="007C79D5">
            <w:pPr>
              <w:pStyle w:val="ASFKTablenorm"/>
            </w:pPr>
            <w:r w:rsidRPr="007B2273">
              <w:t>НУБП: Заполняется автоматически на основании знач</w:t>
            </w:r>
            <w:r w:rsidRPr="00726330">
              <w:t xml:space="preserve">ения поля </w:t>
            </w:r>
            <w:r w:rsidR="004803D6">
              <w:t>«</w:t>
            </w:r>
            <w:r w:rsidRPr="00726330">
              <w:t>Код по сводному реестру</w:t>
            </w:r>
            <w:r w:rsidR="004803D6">
              <w:t>»</w:t>
            </w:r>
            <w:r w:rsidRPr="00726330">
              <w:t xml:space="preserve"> по справочнику </w:t>
            </w:r>
            <w:r w:rsidR="004803D6">
              <w:t>«</w:t>
            </w:r>
            <w:r w:rsidRPr="00726330">
              <w:t>СРРПБС/ПУБП/НУБП</w:t>
            </w:r>
            <w:r w:rsidR="004803D6">
              <w:t>»</w:t>
            </w:r>
            <w:r w:rsidRPr="00726330">
              <w:t xml:space="preserve"> с учётом бю</w:t>
            </w:r>
            <w:r w:rsidRPr="007C79D5">
              <w:t>д</w:t>
            </w:r>
            <w:r w:rsidRPr="00726330">
              <w:t xml:space="preserve">жета. </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Код по сводному ре</w:t>
            </w:r>
            <w:r w:rsidRPr="007C79D5">
              <w:t>е</w:t>
            </w:r>
            <w:r w:rsidRPr="007B2273">
              <w:t>стру</w:t>
            </w:r>
          </w:p>
        </w:tc>
        <w:tc>
          <w:tcPr>
            <w:tcW w:w="3831" w:type="pct"/>
            <w:shd w:val="clear" w:color="auto" w:fill="auto"/>
          </w:tcPr>
          <w:p w:rsidR="007C79D5" w:rsidRPr="00726330" w:rsidRDefault="007C79D5" w:rsidP="007C79D5">
            <w:pPr>
              <w:pStyle w:val="ASFKTablenorm"/>
            </w:pPr>
            <w:r w:rsidRPr="007B2273">
              <w:t>Заполняется автоматически на основании системной конста</w:t>
            </w:r>
            <w:r w:rsidRPr="00726330">
              <w:t>нты текущего АРМ.</w:t>
            </w:r>
          </w:p>
          <w:p w:rsidR="007C79D5" w:rsidRPr="00726330" w:rsidRDefault="007C79D5" w:rsidP="007C79D5">
            <w:pPr>
              <w:pStyle w:val="ASFKTablenorm"/>
            </w:pPr>
            <w:r w:rsidRPr="007B2273">
              <w:t xml:space="preserve">НУБП: Выбор из справочника </w:t>
            </w:r>
            <w:r w:rsidR="004803D6">
              <w:t>«</w:t>
            </w:r>
            <w:r w:rsidRPr="00726330">
              <w:t>НУБП</w:t>
            </w:r>
            <w:r w:rsidR="004803D6">
              <w:t>»</w:t>
            </w:r>
            <w:r w:rsidRPr="00726330">
              <w:t xml:space="preserve"> список ограничен типом клиента АУ/БУ. Ввод вручную.</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Наименование бюдж</w:t>
            </w:r>
            <w:r w:rsidRPr="007C79D5">
              <w:t>е</w:t>
            </w:r>
            <w:r w:rsidRPr="007B2273">
              <w:t>та</w:t>
            </w:r>
          </w:p>
        </w:tc>
        <w:tc>
          <w:tcPr>
            <w:tcW w:w="3831" w:type="pct"/>
            <w:shd w:val="clear" w:color="auto" w:fill="auto"/>
          </w:tcPr>
          <w:p w:rsidR="007C79D5" w:rsidRPr="00726330" w:rsidRDefault="007C79D5" w:rsidP="007C79D5">
            <w:pPr>
              <w:pStyle w:val="ASFKTablenorm"/>
            </w:pPr>
            <w:r w:rsidRPr="007B2273">
              <w:t xml:space="preserve">Доступен выбор из справочника </w:t>
            </w:r>
            <w:r w:rsidR="004803D6">
              <w:t>«</w:t>
            </w:r>
            <w:r w:rsidRPr="00726330">
              <w:t>Бюджеты</w:t>
            </w:r>
            <w:r w:rsidR="004803D6">
              <w:t>»</w:t>
            </w:r>
            <w:r w:rsidRPr="00726330">
              <w:t>. Ввод значения вручную.</w:t>
            </w:r>
          </w:p>
          <w:p w:rsidR="007C79D5" w:rsidRPr="007B2273" w:rsidRDefault="007C79D5" w:rsidP="007C79D5">
            <w:pPr>
              <w:pStyle w:val="ASFKTablenorm"/>
            </w:pPr>
            <w:r w:rsidRPr="007B2273">
              <w:t>НУБП: Для типа клиента АУ/БУ не заполняется.</w:t>
            </w:r>
          </w:p>
        </w:tc>
      </w:tr>
      <w:tr w:rsidR="007C79D5" w:rsidRPr="007B2273">
        <w:trPr>
          <w:cantSplit/>
        </w:trPr>
        <w:tc>
          <w:tcPr>
            <w:tcW w:w="1169" w:type="pct"/>
            <w:shd w:val="clear" w:color="auto" w:fill="auto"/>
          </w:tcPr>
          <w:p w:rsidR="007C79D5" w:rsidRPr="00726330" w:rsidRDefault="007C79D5" w:rsidP="007C79D5">
            <w:pPr>
              <w:pStyle w:val="ASFKTablenorm"/>
            </w:pPr>
            <w:r w:rsidRPr="007B2273">
              <w:t>Код главы</w:t>
            </w:r>
            <w:r w:rsidRPr="00726330">
              <w:t xml:space="preserve"> по БК</w:t>
            </w:r>
          </w:p>
        </w:tc>
        <w:tc>
          <w:tcPr>
            <w:tcW w:w="3831" w:type="pct"/>
            <w:shd w:val="clear" w:color="auto" w:fill="auto"/>
          </w:tcPr>
          <w:p w:rsidR="007C79D5" w:rsidRPr="007B2273" w:rsidRDefault="007C79D5" w:rsidP="007C79D5">
            <w:pPr>
              <w:pStyle w:val="ASFKTablenorm"/>
            </w:pPr>
            <w:r w:rsidRPr="007B2273">
              <w:t>НУБП: Для типа клиента АУ/БУ не заполняется.</w:t>
            </w:r>
          </w:p>
        </w:tc>
      </w:tr>
      <w:tr w:rsidR="007C79D5" w:rsidRPr="007B2273">
        <w:trPr>
          <w:cantSplit/>
        </w:trPr>
        <w:tc>
          <w:tcPr>
            <w:tcW w:w="1169" w:type="pct"/>
            <w:shd w:val="clear" w:color="auto" w:fill="auto"/>
          </w:tcPr>
          <w:p w:rsidR="007C79D5" w:rsidRPr="007B2273" w:rsidRDefault="007C79D5" w:rsidP="007C79D5">
            <w:pPr>
              <w:pStyle w:val="ASFKTablenorm"/>
            </w:pPr>
            <w:r w:rsidRPr="007B2273">
              <w:t>ГРБС</w:t>
            </w:r>
          </w:p>
        </w:tc>
        <w:tc>
          <w:tcPr>
            <w:tcW w:w="3831" w:type="pct"/>
            <w:shd w:val="clear" w:color="auto" w:fill="auto"/>
          </w:tcPr>
          <w:p w:rsidR="007C79D5" w:rsidRPr="00726330" w:rsidRDefault="007C79D5" w:rsidP="007C79D5">
            <w:pPr>
              <w:pStyle w:val="ASFKTablenorm"/>
            </w:pPr>
            <w:r w:rsidRPr="007B2273">
              <w:t>НУБП: Для АУ/БУ заполняется автоматически значением п</w:t>
            </w:r>
            <w:r w:rsidRPr="00726330">
              <w:t xml:space="preserve">оля </w:t>
            </w:r>
            <w:r w:rsidR="004803D6">
              <w:t>«</w:t>
            </w:r>
            <w:r w:rsidRPr="00726330">
              <w:t>Учред</w:t>
            </w:r>
            <w:r w:rsidRPr="005154AF">
              <w:t>и</w:t>
            </w:r>
            <w:r w:rsidRPr="00726330">
              <w:t>тель (наименование)</w:t>
            </w:r>
            <w:r w:rsidR="004803D6">
              <w:t>»</w:t>
            </w:r>
            <w:r w:rsidRPr="00726330">
              <w:t xml:space="preserve"> из справочника </w:t>
            </w:r>
            <w:r w:rsidR="004803D6">
              <w:t>«</w:t>
            </w:r>
            <w:r w:rsidRPr="00726330">
              <w:t>НУБП</w:t>
            </w:r>
            <w:r w:rsidR="004803D6">
              <w:t>»</w:t>
            </w:r>
            <w:r w:rsidRPr="00726330">
              <w:t xml:space="preserve"> для указанного </w:t>
            </w:r>
            <w:r w:rsidR="004803D6">
              <w:t>«</w:t>
            </w:r>
            <w:r w:rsidRPr="00726330">
              <w:t>ПБС-должника</w:t>
            </w:r>
            <w:r w:rsidR="004803D6">
              <w:t>»</w:t>
            </w:r>
            <w:r w:rsidRPr="00726330">
              <w:t>. Ввод вручную.</w:t>
            </w:r>
          </w:p>
        </w:tc>
      </w:tr>
    </w:tbl>
    <w:p w:rsidR="008B6AED" w:rsidRPr="007C79D5" w:rsidRDefault="008B6AED" w:rsidP="008B6AED">
      <w:pPr>
        <w:pStyle w:val="32"/>
      </w:pPr>
      <w:bookmarkStart w:id="950" w:name="_Ref454349706"/>
      <w:bookmarkStart w:id="951" w:name="_Toc454383144"/>
      <w:bookmarkStart w:id="952" w:name="_Toc221011486"/>
      <w:bookmarkStart w:id="953" w:name="_Toc221012187"/>
      <w:bookmarkStart w:id="954" w:name="_Toc225934578"/>
      <w:bookmarkStart w:id="955" w:name="_Toc232827300"/>
      <w:bookmarkStart w:id="956" w:name="_Toc409448804"/>
      <w:bookmarkStart w:id="957" w:name="_Toc410656144"/>
      <w:bookmarkStart w:id="958" w:name="_Toc421009341"/>
      <w:bookmarkStart w:id="959" w:name="_Toc71110329"/>
      <w:r w:rsidRPr="000D623E">
        <w:t>Извещение о постановке на учет (изменении) БО в ФК</w:t>
      </w:r>
      <w:bookmarkEnd w:id="959"/>
    </w:p>
    <w:p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предназначен для обеспечения технологии ведения и обработки документов БО в </w:t>
      </w:r>
      <w:r>
        <w:t>ППО АСФК</w:t>
      </w:r>
      <w:r w:rsidRPr="000D623E">
        <w:t>.</w:t>
      </w:r>
    </w:p>
    <w:p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формируется в </w:t>
      </w:r>
      <w:r>
        <w:t>ППО OEBS АСФК</w:t>
      </w:r>
      <w:r w:rsidRPr="000D623E">
        <w:t xml:space="preserve"> при регистрации документов </w:t>
      </w:r>
      <w:r>
        <w:t>«</w:t>
      </w:r>
      <w:r w:rsidRPr="000D623E">
        <w:t>Сведения о бюджетном обязательстве</w:t>
      </w:r>
      <w:r>
        <w:t>»</w:t>
      </w:r>
      <w:r w:rsidRPr="000D623E">
        <w:t xml:space="preserve"> и выгружается в </w:t>
      </w:r>
      <w:r>
        <w:t>ППО СУФД АСФК</w:t>
      </w:r>
      <w:r w:rsidRPr="000D623E">
        <w:t xml:space="preserve"> для до</w:t>
      </w:r>
      <w:r w:rsidRPr="007C79D5">
        <w:t>ставки в адрес УБП, принимающего на учет бюджетное обязательство.</w:t>
      </w:r>
    </w:p>
    <w:p w:rsidR="008B6AED" w:rsidRPr="00821226" w:rsidRDefault="008B6AED" w:rsidP="008B6AED">
      <w:pPr>
        <w:pStyle w:val="ASFKNormal"/>
      </w:pPr>
      <w:r w:rsidRPr="00424CF0">
        <w:t xml:space="preserve">Для работы с документами </w:t>
      </w:r>
      <w:r>
        <w:t>«</w:t>
      </w:r>
      <w:r w:rsidRPr="000D623E">
        <w:t>Извещение о постановке на учет (изменении) БО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t>»</w:t>
      </w:r>
      <w:r w:rsidRPr="00424CF0">
        <w:t>. Откроется ЭФ списка д</w:t>
      </w:r>
      <w:r w:rsidRPr="007C79D5">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_Ref435696235 \h </w:instrText>
      </w:r>
      <w:r>
        <w:fldChar w:fldCharType="separate"/>
      </w:r>
      <w:r w:rsidR="00653C3E">
        <w:rPr>
          <w:noProof/>
        </w:rPr>
        <w:t>108</w:t>
      </w:r>
      <w:r>
        <w:fldChar w:fldCharType="end"/>
      </w:r>
      <w:r w:rsidRPr="00821226">
        <w:t>.</w:t>
      </w:r>
    </w:p>
    <w:p w:rsidR="008B6AED" w:rsidRPr="00795991" w:rsidRDefault="00653C3E" w:rsidP="008B6AED">
      <w:pPr>
        <w:pStyle w:val="ASFKFigure"/>
      </w:pPr>
      <w:r>
        <w:lastRenderedPageBreak/>
        <w:pict>
          <v:shape id="_x0000_i1199" type="#_x0000_t75" style="width:482.25pt;height:295.5pt">
            <v:imagedata r:id="rId165" o:title="0"/>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0" w:name="_Toc71110763"/>
      <w:r w:rsidR="00653C3E">
        <w:rPr>
          <w:noProof/>
        </w:rPr>
        <w:t>105</w:t>
      </w:r>
      <w:r w:rsidRPr="00821226">
        <w:fldChar w:fldCharType="end"/>
      </w:r>
      <w:r w:rsidRPr="00821226">
        <w:t xml:space="preserve">. ЭФ списка документов </w:t>
      </w:r>
      <w:r>
        <w:t>«</w:t>
      </w:r>
      <w:r w:rsidRPr="000D623E">
        <w:t>Извещение о постановке на учет (изменении) БО в ФК</w:t>
      </w:r>
      <w:r>
        <w:t>»</w:t>
      </w:r>
      <w:bookmarkEnd w:id="960"/>
    </w:p>
    <w:p w:rsidR="008B6AED" w:rsidRPr="00821226" w:rsidRDefault="008B6AED" w:rsidP="008B6AED">
      <w:pPr>
        <w:pStyle w:val="41"/>
      </w:pPr>
      <w:r w:rsidRPr="00821226">
        <w:t>Доступные операции</w:t>
      </w:r>
    </w:p>
    <w:p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rsidR="008B6AED" w:rsidRPr="00821226" w:rsidRDefault="008B6AED" w:rsidP="008B6AED">
      <w:pPr>
        <w:pStyle w:val="ASFKListmark1"/>
      </w:pPr>
      <w:r w:rsidRPr="00821226">
        <w:t>просмотр;</w:t>
      </w:r>
    </w:p>
    <w:p w:rsidR="008B6AED" w:rsidRPr="00821226" w:rsidRDefault="008B6AED" w:rsidP="008B6AED">
      <w:pPr>
        <w:pStyle w:val="ASFKListmark1"/>
      </w:pPr>
      <w:r>
        <w:t>проверка</w:t>
      </w:r>
      <w:r w:rsidRPr="00821226">
        <w:t xml:space="preserve"> </w:t>
      </w:r>
      <w:r>
        <w:t>ЭП</w:t>
      </w:r>
      <w:r w:rsidRPr="00821226">
        <w:t>;</w:t>
      </w:r>
    </w:p>
    <w:p w:rsidR="008B6AED" w:rsidRDefault="008B6AED" w:rsidP="008B6AED">
      <w:pPr>
        <w:pStyle w:val="ASFKListmark1"/>
      </w:pPr>
      <w:r w:rsidRPr="00821226">
        <w:t>печать;</w:t>
      </w:r>
    </w:p>
    <w:p w:rsidR="008B6AED" w:rsidRDefault="008B6AED" w:rsidP="008B6AED">
      <w:pPr>
        <w:pStyle w:val="ASFKListmark1"/>
      </w:pPr>
      <w:r>
        <w:t>загрузка из OEBS;</w:t>
      </w:r>
    </w:p>
    <w:p w:rsidR="008B6AED" w:rsidRDefault="008B6AED" w:rsidP="008B6AED">
      <w:pPr>
        <w:pStyle w:val="ASFKListmark1"/>
      </w:pPr>
      <w:r>
        <w:t>экспорт во внешнюю систему</w:t>
      </w:r>
      <w:r w:rsidRPr="00821226">
        <w:t>.</w:t>
      </w:r>
    </w:p>
    <w:p w:rsidR="008B6AED" w:rsidRPr="00821226" w:rsidRDefault="008B6AED" w:rsidP="008B6AED">
      <w:pPr>
        <w:pStyle w:val="41"/>
      </w:pPr>
      <w:r w:rsidRPr="00821226">
        <w:t>Экранная форма документа</w:t>
      </w:r>
    </w:p>
    <w:p w:rsidR="008B6AED" w:rsidRPr="00821226" w:rsidRDefault="008B6AED" w:rsidP="008B6AED">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Pr="007B2273">
        <w:t> </w:t>
      </w:r>
      <w:r>
        <w:fldChar w:fldCharType="begin"/>
      </w:r>
      <w:r>
        <w:instrText xml:space="preserve"> REF _Ref435694864 \h </w:instrText>
      </w:r>
      <w:r>
        <w:fldChar w:fldCharType="separate"/>
      </w:r>
      <w:r w:rsidR="00653C3E">
        <w:rPr>
          <w:noProof/>
        </w:rPr>
        <w:t>109</w:t>
      </w:r>
      <w:r>
        <w:fldChar w:fldCharType="end"/>
      </w:r>
      <w:r>
        <w:t xml:space="preserve"> </w:t>
      </w:r>
      <w:r w:rsidRPr="00821226">
        <w:t>и</w:t>
      </w:r>
      <w:r>
        <w:t xml:space="preserve"> </w:t>
      </w:r>
      <w:r>
        <w:fldChar w:fldCharType="begin"/>
      </w:r>
      <w:r>
        <w:instrText xml:space="preserve"> REF _Ref435694865 \h </w:instrText>
      </w:r>
      <w:r>
        <w:fldChar w:fldCharType="separate"/>
      </w:r>
      <w:r w:rsidR="00653C3E">
        <w:rPr>
          <w:noProof/>
        </w:rPr>
        <w:t>110</w:t>
      </w:r>
      <w:r>
        <w:fldChar w:fldCharType="end"/>
      </w:r>
      <w:r w:rsidRPr="00821226">
        <w:t xml:space="preserve">. </w:t>
      </w:r>
      <w:r>
        <w:t>Форма содержит следующие закладки</w:t>
      </w:r>
      <w:r w:rsidRPr="00821226">
        <w:t>:</w:t>
      </w:r>
    </w:p>
    <w:p w:rsidR="008B6AED" w:rsidRPr="00821226" w:rsidRDefault="008B6AED" w:rsidP="008B6AED">
      <w:pPr>
        <w:pStyle w:val="ASFKListmark1"/>
      </w:pPr>
      <w:r>
        <w:t>«</w:t>
      </w:r>
      <w:r w:rsidRPr="00821226">
        <w:t>Основные а</w:t>
      </w:r>
      <w:r w:rsidRPr="00AE58D3">
        <w:t>т</w:t>
      </w:r>
      <w:r w:rsidRPr="00821226">
        <w:t>рибуты</w:t>
      </w:r>
      <w:r>
        <w:t>»</w:t>
      </w:r>
      <w:r w:rsidRPr="00821226">
        <w:t>;</w:t>
      </w:r>
    </w:p>
    <w:p w:rsidR="008B6AED" w:rsidRPr="00821226" w:rsidRDefault="008B6AED" w:rsidP="008B6AED">
      <w:pPr>
        <w:pStyle w:val="ASFKListmark1"/>
      </w:pPr>
      <w:r>
        <w:t>«Подписи»</w:t>
      </w:r>
      <w:r w:rsidRPr="00821226">
        <w:t>;</w:t>
      </w:r>
    </w:p>
    <w:p w:rsidR="008B6AED" w:rsidRPr="00821226" w:rsidRDefault="008B6AED" w:rsidP="008B6AED">
      <w:pPr>
        <w:pStyle w:val="ASFKListmark1"/>
      </w:pPr>
      <w:r>
        <w:t>«</w:t>
      </w:r>
      <w:r w:rsidRPr="00821226">
        <w:t>Системные атр</w:t>
      </w:r>
      <w:r w:rsidRPr="00AE58D3">
        <w:t>и</w:t>
      </w:r>
      <w:r w:rsidRPr="00821226">
        <w:t>буты</w:t>
      </w:r>
      <w:r>
        <w:t>»</w:t>
      </w:r>
      <w:r w:rsidRPr="00821226">
        <w:t>;</w:t>
      </w:r>
    </w:p>
    <w:p w:rsidR="008B6AED" w:rsidRPr="00821226" w:rsidRDefault="008B6AED" w:rsidP="008B6AED">
      <w:pPr>
        <w:pStyle w:val="ASFKListmark1"/>
      </w:pPr>
      <w:r>
        <w:t>«</w:t>
      </w:r>
      <w:r w:rsidRPr="00821226">
        <w:t>Протоколы</w:t>
      </w:r>
      <w:r>
        <w:t>»</w:t>
      </w:r>
      <w:r w:rsidRPr="00821226">
        <w:t>.</w:t>
      </w:r>
    </w:p>
    <w:p w:rsidR="008B6AED" w:rsidRPr="00795991" w:rsidRDefault="00653C3E" w:rsidP="008B6AED">
      <w:pPr>
        <w:pStyle w:val="ASFKFigure"/>
      </w:pPr>
      <w:r>
        <w:lastRenderedPageBreak/>
        <w:pict>
          <v:shape id="_x0000_i1200" type="#_x0000_t75" style="width:482.25pt;height:295.5pt">
            <v:imagedata r:id="rId166" o:title="1"/>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1" w:name="_Toc71110764"/>
      <w:r w:rsidR="00653C3E">
        <w:rPr>
          <w:noProof/>
        </w:rPr>
        <w:t>106</w:t>
      </w:r>
      <w:r w:rsidRPr="00821226">
        <w:fldChar w:fldCharType="end"/>
      </w:r>
      <w:r w:rsidRPr="00821226">
        <w:t xml:space="preserve">. ЭФ </w:t>
      </w:r>
      <w:r>
        <w:t>документа «</w:t>
      </w:r>
      <w:r w:rsidRPr="000D623E">
        <w:t>Извещение о постановке на учет (изменении) БО в ФК</w:t>
      </w:r>
      <w:r>
        <w:t>», закладки «</w:t>
      </w:r>
      <w:r w:rsidRPr="00821226">
        <w:t>Основные атрибуты</w:t>
      </w:r>
      <w:r>
        <w:t>»</w:t>
      </w:r>
      <w:bookmarkEnd w:id="961"/>
    </w:p>
    <w:p w:rsidR="008B6AED" w:rsidRPr="00821226" w:rsidRDefault="008B6AED" w:rsidP="008B6AED">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t>», закладки «</w:t>
      </w:r>
      <w:r w:rsidRPr="00204E68">
        <w:t>Основные атрибуты</w:t>
      </w:r>
      <w:r>
        <w:t>»</w:t>
      </w:r>
      <w:r w:rsidRPr="00175CA4">
        <w:t xml:space="preserve"> </w:t>
      </w:r>
      <w:r w:rsidRPr="00821226">
        <w:t>приведен в таблице</w:t>
      </w:r>
      <w:r w:rsidRPr="007B2273">
        <w:t> </w:t>
      </w:r>
      <w:r w:rsidRPr="00821226">
        <w:fldChar w:fldCharType="begin"/>
      </w:r>
      <w:r w:rsidRPr="00821226">
        <w:instrText xml:space="preserve"> REF _Ref246927274 \h </w:instrText>
      </w:r>
      <w:r>
        <w:instrText xml:space="preserve"> \* MERGEFORMAT </w:instrText>
      </w:r>
      <w:r w:rsidRPr="00821226">
        <w:fldChar w:fldCharType="separate"/>
      </w:r>
      <w:r w:rsidR="00653C3E">
        <w:t>67</w:t>
      </w:r>
      <w:r w:rsidRPr="00821226">
        <w:fldChar w:fldCharType="end"/>
      </w:r>
      <w:r w:rsidRPr="00821226">
        <w:t>.</w:t>
      </w:r>
    </w:p>
    <w:p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62" w:name="_Toc71110478"/>
      <w:r w:rsidR="00653C3E">
        <w:rPr>
          <w:noProof/>
        </w:rPr>
        <w:t>65</w:t>
      </w:r>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нении) БО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9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8B6AED" w:rsidRPr="00821226" w:rsidTr="008B6AED">
        <w:trPr>
          <w:cantSplit/>
          <w:trHeight w:val="305"/>
          <w:tblHeader/>
        </w:trPr>
        <w:tc>
          <w:tcPr>
            <w:tcW w:w="26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8B6AED">
        <w:trPr>
          <w:cantSplit/>
        </w:trPr>
        <w:tc>
          <w:tcPr>
            <w:tcW w:w="5000" w:type="pct"/>
            <w:gridSpan w:val="2"/>
            <w:shd w:val="clear" w:color="auto" w:fill="auto"/>
          </w:tcPr>
          <w:p w:rsidR="008B6AED" w:rsidRPr="00AE58D3" w:rsidRDefault="008B6AED" w:rsidP="008B6AED">
            <w:pPr>
              <w:pStyle w:val="ASFKTablenorm"/>
            </w:pPr>
            <w:r w:rsidRPr="002C782C">
              <w:t xml:space="preserve">Закладка </w:t>
            </w:r>
            <w:r>
              <w:t>«</w:t>
            </w:r>
            <w:r w:rsidRPr="00AE58D3">
              <w:t>Основные атрибуты</w:t>
            </w:r>
            <w:r>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Дата извещения</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Наименование органа ФК</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Код по КОФК</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Наименование клиента</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Код по сводному ре</w:t>
            </w:r>
            <w:r w:rsidRPr="00E300A9">
              <w:t>е</w:t>
            </w:r>
            <w:r w:rsidRPr="00C84C94">
              <w:t>стру</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Наименование бюдж</w:t>
            </w:r>
            <w:r w:rsidRPr="00E300A9">
              <w:t>е</w:t>
            </w:r>
            <w:r w:rsidRPr="00C84C94">
              <w:t>та</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Код по ОКТМО</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Финансовый орган</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Default="008B6AED" w:rsidP="008B6AED">
            <w:pPr>
              <w:pStyle w:val="ASFKTablenorm"/>
            </w:pPr>
            <w:r w:rsidRPr="00C84C94">
              <w:t>Код по ОКПО</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5000" w:type="pct"/>
            <w:gridSpan w:val="2"/>
            <w:shd w:val="clear" w:color="auto" w:fill="auto"/>
          </w:tcPr>
          <w:p w:rsidR="008B6AED" w:rsidRPr="00AE58D3" w:rsidRDefault="008B6AED" w:rsidP="008B6AED">
            <w:pPr>
              <w:pStyle w:val="ASFKTablenorm"/>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Номер документа-основания</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Дата заключения (принятия) документа-основания</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Сумма по документу-основанию</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Дата Сведений о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lastRenderedPageBreak/>
              <w:t>Номер Сведений о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Дата постановки на учет (изменения)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Порядковый номер измен</w:t>
            </w:r>
            <w:r w:rsidRPr="00E300A9">
              <w:t>е</w:t>
            </w:r>
            <w:r w:rsidRPr="00923646">
              <w:t>ний в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Учетный номер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bl>
    <w:p w:rsidR="008B6AED" w:rsidRPr="0032570F" w:rsidRDefault="008B6AED" w:rsidP="008B6AED">
      <w:pPr>
        <w:pStyle w:val="ASFKNormal"/>
      </w:pPr>
      <w:r w:rsidRPr="0032570F">
        <w:t xml:space="preserve">ЭФ документа </w:t>
      </w:r>
      <w:r>
        <w:t>«</w:t>
      </w:r>
      <w:r w:rsidRPr="0032570F">
        <w:t>Извещение о постановке на учет (изменении) БО в ФК</w:t>
      </w:r>
      <w:r>
        <w:t>», закладки «</w:t>
      </w:r>
      <w:r w:rsidRPr="0032570F">
        <w:t>Подписи</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_Ref435694865 \h </w:instrText>
      </w:r>
      <w:r w:rsidRPr="00174986">
        <w:fldChar w:fldCharType="separate"/>
      </w:r>
      <w:r w:rsidR="00653C3E">
        <w:rPr>
          <w:noProof/>
        </w:rPr>
        <w:t>110</w:t>
      </w:r>
      <w:r w:rsidRPr="00174986">
        <w:fldChar w:fldCharType="end"/>
      </w:r>
      <w:r>
        <w:t>.</w:t>
      </w:r>
    </w:p>
    <w:p w:rsidR="008B6AED" w:rsidRPr="00795991" w:rsidRDefault="00653C3E" w:rsidP="008B6AED">
      <w:pPr>
        <w:pStyle w:val="ASFKFigure"/>
      </w:pPr>
      <w:r>
        <w:pict>
          <v:shape id="_x0000_i1201" type="#_x0000_t75" style="width:482.25pt;height:223.5pt">
            <v:imagedata r:id="rId167" o:title="2а"/>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3" w:name="_Toc71110765"/>
      <w:r w:rsidR="00653C3E">
        <w:rPr>
          <w:noProof/>
        </w:rPr>
        <w:t>107</w:t>
      </w:r>
      <w:r w:rsidRPr="00821226">
        <w:fldChar w:fldCharType="end"/>
      </w:r>
      <w:r w:rsidRPr="00821226">
        <w:t xml:space="preserve">. ЭФ </w:t>
      </w:r>
      <w:r>
        <w:t>документа «</w:t>
      </w:r>
      <w:r w:rsidRPr="000D623E">
        <w:t>Извещение о постановке на учет (изменении) БО в ФК</w:t>
      </w:r>
      <w:r>
        <w:t>», закладки «</w:t>
      </w:r>
      <w:r w:rsidRPr="00923646">
        <w:t>Подписи</w:t>
      </w:r>
      <w:r>
        <w:t>»</w:t>
      </w:r>
      <w:bookmarkEnd w:id="963"/>
    </w:p>
    <w:p w:rsidR="008B6AED" w:rsidRPr="0032570F" w:rsidRDefault="008B6AED" w:rsidP="008B6AED">
      <w:pPr>
        <w:pStyle w:val="ASFKNormal"/>
      </w:pPr>
      <w:r w:rsidRPr="00795991">
        <w:t xml:space="preserve">Перечень полей </w:t>
      </w:r>
      <w:r w:rsidRPr="0032570F">
        <w:t xml:space="preserve">документа </w:t>
      </w:r>
      <w:r>
        <w:t>«</w:t>
      </w:r>
      <w:r w:rsidRPr="0032570F">
        <w:t>Извещение о постановке на учет (изменении) БО в ФК</w:t>
      </w:r>
      <w:r>
        <w:t>», закладки «</w:t>
      </w:r>
      <w:r w:rsidRPr="0032570F">
        <w:t>Подписи</w:t>
      </w:r>
      <w:r>
        <w:t>»</w:t>
      </w:r>
      <w:r w:rsidRPr="0032570F">
        <w:t xml:space="preserve"> приведен в таблице</w:t>
      </w:r>
      <w:r w:rsidRPr="007B2273">
        <w:t> </w:t>
      </w:r>
      <w:r w:rsidRPr="0032570F">
        <w:fldChar w:fldCharType="begin"/>
      </w:r>
      <w:r w:rsidRPr="0032570F">
        <w:instrText xml:space="preserve"> REF _Ref384044217 \h </w:instrText>
      </w:r>
      <w:r w:rsidRPr="0032570F">
        <w:fldChar w:fldCharType="separate"/>
      </w:r>
      <w:r w:rsidR="00653C3E">
        <w:rPr>
          <w:noProof/>
        </w:rPr>
        <w:t>68</w:t>
      </w:r>
      <w:r w:rsidRPr="0032570F">
        <w:fldChar w:fldCharType="end"/>
      </w:r>
      <w:r w:rsidRPr="0032570F">
        <w:t>.</w:t>
      </w:r>
    </w:p>
    <w:p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64" w:name="_Toc71110479"/>
      <w:r w:rsidR="00653C3E">
        <w:rPr>
          <w:noProof/>
        </w:rPr>
        <w:t>66</w:t>
      </w:r>
      <w:r>
        <w:rPr>
          <w:noProof/>
        </w:rPr>
        <w:fldChar w:fldCharType="end"/>
      </w:r>
      <w:r w:rsidR="008B6AED" w:rsidRPr="0032570F">
        <w:t xml:space="preserve">. Описание полей документа </w:t>
      </w:r>
      <w:r w:rsidR="008B6AED">
        <w:t>«</w:t>
      </w:r>
      <w:r w:rsidR="008B6AED" w:rsidRPr="0032570F">
        <w:t>Извещение о постановке на учет (изменении) БО в ФК</w:t>
      </w:r>
      <w:r w:rsidR="008B6AED">
        <w:t>», закладки «</w:t>
      </w:r>
      <w:r w:rsidR="008B6AED" w:rsidRPr="0032570F">
        <w:t>Подписи</w:t>
      </w:r>
      <w:r w:rsidR="008B6AED">
        <w:t>»</w:t>
      </w:r>
      <w:bookmarkEnd w:id="9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8B6AED" w:rsidRPr="00821226" w:rsidTr="008B6AED">
        <w:trPr>
          <w:cantSplit/>
          <w:trHeight w:val="305"/>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8B6AED">
        <w:trPr>
          <w:cantSplit/>
          <w:trHeight w:val="77"/>
        </w:trPr>
        <w:tc>
          <w:tcPr>
            <w:tcW w:w="5000" w:type="pct"/>
            <w:gridSpan w:val="2"/>
            <w:shd w:val="clear" w:color="auto" w:fill="auto"/>
          </w:tcPr>
          <w:p w:rsidR="008B6AED" w:rsidRPr="00AE58D3" w:rsidRDefault="008B6AED" w:rsidP="008B6AED">
            <w:pPr>
              <w:pStyle w:val="ASFKTablenorm"/>
              <w:rPr>
                <w:highlight w:val="yellow"/>
              </w:rPr>
            </w:pPr>
            <w:r>
              <w:t>Г</w:t>
            </w:r>
            <w:r w:rsidRPr="00AE58D3">
              <w:t xml:space="preserve">руппа </w:t>
            </w:r>
            <w:r>
              <w:t>полей «Ответственный исполнитель ТОФК»</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Должность исполнителя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ФИО исполнителя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Телефон исполнителя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Дата подписания исполнителем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bl>
    <w:p w:rsidR="008B6AED" w:rsidRPr="007C79D5" w:rsidRDefault="008B6AED" w:rsidP="008B6AED">
      <w:pPr>
        <w:pStyle w:val="32"/>
      </w:pPr>
      <w:bookmarkStart w:id="965" w:name="_Ref435695418"/>
      <w:bookmarkStart w:id="966" w:name="_Toc71110330"/>
      <w:r w:rsidRPr="000D623E">
        <w:t xml:space="preserve">Извещение о постановке на учет (изменении) </w:t>
      </w:r>
      <w:r>
        <w:t>Д</w:t>
      </w:r>
      <w:r w:rsidRPr="000D623E">
        <w:t>О в ФК</w:t>
      </w:r>
      <w:bookmarkEnd w:id="965"/>
      <w:bookmarkEnd w:id="966"/>
    </w:p>
    <w:p w:rsidR="008B6AED" w:rsidRPr="00003154" w:rsidRDefault="008B6AED" w:rsidP="008B6AED">
      <w:pPr>
        <w:pStyle w:val="ASFKNormal"/>
      </w:pPr>
      <w:r w:rsidRPr="004F41FD">
        <w:t>Документ «</w:t>
      </w:r>
      <w:r w:rsidRPr="00003154">
        <w:t xml:space="preserve">Извещение о постановке на учет (изменении) денежного обязательства в органе Федерального казначейства» (далее – Извещение о ДО) формируется </w:t>
      </w:r>
      <w:r w:rsidR="0056327D">
        <w:t>ТОФК</w:t>
      </w:r>
      <w:r w:rsidRPr="00003154">
        <w:t xml:space="preserve"> и предоставляется в адрес ПБС при постановке на учет документов «Сведения о денежном обязательстве».</w:t>
      </w:r>
    </w:p>
    <w:p w:rsidR="008B6AED" w:rsidRPr="00821226" w:rsidRDefault="008B6AED" w:rsidP="008B6AED">
      <w:pPr>
        <w:pStyle w:val="ASFKNormal"/>
      </w:pPr>
      <w:r w:rsidRPr="00424CF0">
        <w:lastRenderedPageBreak/>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_Ref435696235 \h </w:instrText>
      </w:r>
      <w:r>
        <w:fldChar w:fldCharType="separate"/>
      </w:r>
      <w:r w:rsidR="00653C3E">
        <w:rPr>
          <w:noProof/>
        </w:rPr>
        <w:t>108</w:t>
      </w:r>
      <w:r>
        <w:fldChar w:fldCharType="end"/>
      </w:r>
      <w:r w:rsidRPr="00821226">
        <w:t>.</w:t>
      </w:r>
    </w:p>
    <w:p w:rsidR="008B6AED" w:rsidRPr="00795991" w:rsidRDefault="00653C3E" w:rsidP="008B6AED">
      <w:pPr>
        <w:pStyle w:val="ASFKFigure"/>
      </w:pPr>
      <w:r>
        <w:pict>
          <v:shape id="_x0000_i1202" type="#_x0000_t75" style="width:482.25pt;height:396pt">
            <v:imagedata r:id="rId168" o:title="0"/>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7" w:name="_Ref435696235"/>
      <w:bookmarkStart w:id="968" w:name="_Toc71110766"/>
      <w:r w:rsidR="00653C3E">
        <w:rPr>
          <w:noProof/>
        </w:rPr>
        <w:t>108</w:t>
      </w:r>
      <w:bookmarkEnd w:id="967"/>
      <w:r w:rsidRPr="00821226">
        <w:fldChar w:fldCharType="end"/>
      </w:r>
      <w:r w:rsidRPr="00821226">
        <w:t xml:space="preserve">. ЭФ списка документов </w:t>
      </w:r>
      <w:r>
        <w:t>«</w:t>
      </w:r>
      <w:r w:rsidRPr="000D623E">
        <w:t xml:space="preserve">Извещение о постановке на учет (изменении) </w:t>
      </w:r>
      <w:r>
        <w:t>Д</w:t>
      </w:r>
      <w:r w:rsidRPr="000D623E">
        <w:t>О в ФК</w:t>
      </w:r>
      <w:r>
        <w:t>»</w:t>
      </w:r>
      <w:bookmarkEnd w:id="968"/>
    </w:p>
    <w:p w:rsidR="008B6AED" w:rsidRPr="00821226" w:rsidRDefault="008B6AED" w:rsidP="008B6AED">
      <w:pPr>
        <w:pStyle w:val="41"/>
      </w:pPr>
      <w:r w:rsidRPr="00821226">
        <w:t>Доступные операции</w:t>
      </w:r>
    </w:p>
    <w:p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rsidR="008B6AED" w:rsidRPr="00821226" w:rsidRDefault="008B6AED" w:rsidP="008B6AED">
      <w:pPr>
        <w:pStyle w:val="ASFKListmark1"/>
      </w:pPr>
      <w:r w:rsidRPr="00821226">
        <w:t>просмотр;</w:t>
      </w:r>
    </w:p>
    <w:p w:rsidR="008B6AED" w:rsidRPr="00821226" w:rsidRDefault="008B6AED" w:rsidP="008B6AED">
      <w:pPr>
        <w:pStyle w:val="ASFKListmark1"/>
      </w:pPr>
      <w:r>
        <w:t>проверка</w:t>
      </w:r>
      <w:r w:rsidRPr="00821226">
        <w:t xml:space="preserve"> </w:t>
      </w:r>
      <w:r>
        <w:t>ЭП</w:t>
      </w:r>
      <w:r w:rsidRPr="00821226">
        <w:t>;</w:t>
      </w:r>
    </w:p>
    <w:p w:rsidR="008B6AED" w:rsidRDefault="008B6AED" w:rsidP="008B6AED">
      <w:pPr>
        <w:pStyle w:val="ASFKListmark1"/>
      </w:pPr>
      <w:r w:rsidRPr="00821226">
        <w:t>печать;</w:t>
      </w:r>
    </w:p>
    <w:p w:rsidR="008B6AED" w:rsidRDefault="008B6AED" w:rsidP="008B6AED">
      <w:pPr>
        <w:pStyle w:val="ASFKListmark1"/>
      </w:pPr>
      <w:r>
        <w:t>загрузка из OEBS;</w:t>
      </w:r>
    </w:p>
    <w:p w:rsidR="008B6AED" w:rsidRDefault="008B6AED" w:rsidP="008B6AED">
      <w:pPr>
        <w:pStyle w:val="ASFKListmark1"/>
      </w:pPr>
      <w:r>
        <w:t>экспорт во внешнюю систему</w:t>
      </w:r>
      <w:r w:rsidRPr="00821226">
        <w:t>.</w:t>
      </w:r>
    </w:p>
    <w:p w:rsidR="008B6AED" w:rsidRPr="00821226" w:rsidRDefault="008B6AED" w:rsidP="008B6AED">
      <w:pPr>
        <w:pStyle w:val="41"/>
      </w:pPr>
      <w:r w:rsidRPr="00821226">
        <w:t>Экранная форма документа</w:t>
      </w:r>
    </w:p>
    <w:p w:rsidR="008B6AED" w:rsidRPr="00821226" w:rsidRDefault="008B6AED" w:rsidP="008B6AED">
      <w:pPr>
        <w:pStyle w:val="ASFKNormal"/>
      </w:pPr>
      <w:r w:rsidRPr="00821226">
        <w:t xml:space="preserve">ЭФ </w:t>
      </w:r>
      <w:r>
        <w:t>документа «</w:t>
      </w:r>
      <w:r w:rsidRPr="000D623E">
        <w:t xml:space="preserve">Извещение о постановке на учет (изменении) </w:t>
      </w:r>
      <w:r>
        <w:t>Д</w:t>
      </w:r>
      <w:r w:rsidRPr="000D623E">
        <w:t>О в ФК</w:t>
      </w:r>
      <w:r>
        <w:t>»</w:t>
      </w:r>
      <w:r w:rsidRPr="00821226">
        <w:t xml:space="preserve"> представлена на рисунках</w:t>
      </w:r>
      <w:r w:rsidRPr="007B2273">
        <w:t> </w:t>
      </w:r>
      <w:r>
        <w:fldChar w:fldCharType="begin"/>
      </w:r>
      <w:r>
        <w:instrText xml:space="preserve"> REF _Ref435694864 \h </w:instrText>
      </w:r>
      <w:r>
        <w:fldChar w:fldCharType="separate"/>
      </w:r>
      <w:r w:rsidR="00653C3E">
        <w:rPr>
          <w:noProof/>
        </w:rPr>
        <w:t>109</w:t>
      </w:r>
      <w:r>
        <w:fldChar w:fldCharType="end"/>
      </w:r>
      <w:r>
        <w:t xml:space="preserve"> </w:t>
      </w:r>
      <w:r w:rsidRPr="00821226">
        <w:t>и</w:t>
      </w:r>
      <w:r>
        <w:t xml:space="preserve"> </w:t>
      </w:r>
      <w:r>
        <w:fldChar w:fldCharType="begin"/>
      </w:r>
      <w:r>
        <w:instrText xml:space="preserve"> REF _Ref435694865 \h </w:instrText>
      </w:r>
      <w:r>
        <w:fldChar w:fldCharType="separate"/>
      </w:r>
      <w:r w:rsidR="00653C3E">
        <w:rPr>
          <w:noProof/>
        </w:rPr>
        <w:t>110</w:t>
      </w:r>
      <w:r>
        <w:fldChar w:fldCharType="end"/>
      </w:r>
      <w:r w:rsidRPr="00821226">
        <w:t xml:space="preserve">. </w:t>
      </w:r>
      <w:r>
        <w:t>Форма содержит следующие закладки</w:t>
      </w:r>
      <w:r w:rsidRPr="00821226">
        <w:t>:</w:t>
      </w:r>
    </w:p>
    <w:p w:rsidR="008B6AED" w:rsidRPr="00821226" w:rsidRDefault="008B6AED" w:rsidP="008B6AED">
      <w:pPr>
        <w:pStyle w:val="ASFKListmark1"/>
      </w:pPr>
      <w:r>
        <w:t>«</w:t>
      </w:r>
      <w:r w:rsidRPr="00821226">
        <w:t>Основные а</w:t>
      </w:r>
      <w:r w:rsidRPr="00AE58D3">
        <w:t>т</w:t>
      </w:r>
      <w:r w:rsidRPr="00821226">
        <w:t>рибуты</w:t>
      </w:r>
      <w:r>
        <w:t>»</w:t>
      </w:r>
      <w:r w:rsidRPr="00821226">
        <w:t>;</w:t>
      </w:r>
    </w:p>
    <w:p w:rsidR="008B6AED" w:rsidRPr="00821226" w:rsidRDefault="008B6AED" w:rsidP="008B6AED">
      <w:pPr>
        <w:pStyle w:val="ASFKListmark1"/>
      </w:pPr>
      <w:r>
        <w:t>«Подписи»</w:t>
      </w:r>
      <w:r w:rsidRPr="00821226">
        <w:t>;</w:t>
      </w:r>
    </w:p>
    <w:p w:rsidR="008B6AED" w:rsidRPr="00821226" w:rsidRDefault="008B6AED" w:rsidP="008B6AED">
      <w:pPr>
        <w:pStyle w:val="ASFKListmark1"/>
      </w:pPr>
      <w:r>
        <w:lastRenderedPageBreak/>
        <w:t>«</w:t>
      </w:r>
      <w:r w:rsidRPr="00821226">
        <w:t>Системные атр</w:t>
      </w:r>
      <w:r w:rsidRPr="00AE58D3">
        <w:t>и</w:t>
      </w:r>
      <w:r w:rsidRPr="00821226">
        <w:t>буты</w:t>
      </w:r>
      <w:r>
        <w:t>»</w:t>
      </w:r>
      <w:r w:rsidRPr="00821226">
        <w:t>;</w:t>
      </w:r>
    </w:p>
    <w:p w:rsidR="008B6AED" w:rsidRPr="00821226" w:rsidRDefault="008B6AED" w:rsidP="008B6AED">
      <w:pPr>
        <w:pStyle w:val="ASFKListmark1"/>
      </w:pPr>
      <w:r>
        <w:t>«</w:t>
      </w:r>
      <w:r w:rsidRPr="00821226">
        <w:t>Протоколы</w:t>
      </w:r>
      <w:r>
        <w:t>»</w:t>
      </w:r>
      <w:r w:rsidRPr="00821226">
        <w:t>.</w:t>
      </w:r>
    </w:p>
    <w:p w:rsidR="008B6AED" w:rsidRPr="00795991" w:rsidRDefault="00653C3E" w:rsidP="008B6AED">
      <w:pPr>
        <w:pStyle w:val="ASFKFigure"/>
      </w:pPr>
      <w:r>
        <w:pict>
          <v:shape id="_x0000_i1203" type="#_x0000_t75" style="width:482.25pt;height:324pt">
            <v:imagedata r:id="rId169" o:title="Основн"/>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9" w:name="_Ref435694864"/>
      <w:bookmarkStart w:id="970" w:name="_Toc71110767"/>
      <w:r w:rsidR="00653C3E">
        <w:rPr>
          <w:noProof/>
        </w:rPr>
        <w:t>109</w:t>
      </w:r>
      <w:bookmarkEnd w:id="969"/>
      <w:r w:rsidRPr="00821226">
        <w:fldChar w:fldCharType="end"/>
      </w:r>
      <w:r w:rsidRPr="00821226">
        <w:t xml:space="preserve">. ЭФ </w:t>
      </w:r>
      <w:r>
        <w:t>документа «</w:t>
      </w:r>
      <w:r w:rsidRPr="000D623E">
        <w:t xml:space="preserve">Извещение о постановке на учет (изменении) </w:t>
      </w:r>
      <w:r>
        <w:t>Д</w:t>
      </w:r>
      <w:r w:rsidRPr="000D623E">
        <w:t>О в ФК</w:t>
      </w:r>
      <w:r>
        <w:t>», закладки «</w:t>
      </w:r>
      <w:r w:rsidRPr="00821226">
        <w:t>Основные атрибуты</w:t>
      </w:r>
      <w:r>
        <w:t>»</w:t>
      </w:r>
      <w:bookmarkEnd w:id="970"/>
    </w:p>
    <w:p w:rsidR="008B6AED" w:rsidRPr="00821226" w:rsidRDefault="008B6AED" w:rsidP="008B6AED">
      <w:pPr>
        <w:pStyle w:val="ASFKNormal"/>
      </w:pPr>
      <w:r w:rsidRPr="00795991">
        <w:t xml:space="preserve">Перечень полей </w:t>
      </w:r>
      <w:r w:rsidRPr="00175CA4">
        <w:t xml:space="preserve">документа </w:t>
      </w:r>
      <w:r>
        <w:t>«</w:t>
      </w:r>
      <w:r w:rsidRPr="00175CA4">
        <w:t xml:space="preserve">Извещение о постановке на учет (изменении) </w:t>
      </w:r>
      <w:r>
        <w:t>Д</w:t>
      </w:r>
      <w:r w:rsidRPr="00175CA4">
        <w:t>О в ФК</w:t>
      </w:r>
      <w:r>
        <w:t>», закладки «</w:t>
      </w:r>
      <w:r w:rsidRPr="00204E68">
        <w:t>Основные атрибуты</w:t>
      </w:r>
      <w:r>
        <w:t>»</w:t>
      </w:r>
      <w:r w:rsidRPr="00175CA4">
        <w:t xml:space="preserve"> </w:t>
      </w:r>
      <w:r w:rsidRPr="00821226">
        <w:t>приведен в таблице</w:t>
      </w:r>
      <w:r w:rsidRPr="007B2273">
        <w:t> </w:t>
      </w:r>
      <w:r w:rsidRPr="00821226">
        <w:fldChar w:fldCharType="begin"/>
      </w:r>
      <w:r w:rsidRPr="00821226">
        <w:instrText xml:space="preserve"> REF _Ref246927274 \h </w:instrText>
      </w:r>
      <w:r>
        <w:instrText xml:space="preserve"> \* MERGEFORMAT </w:instrText>
      </w:r>
      <w:r w:rsidRPr="00821226">
        <w:fldChar w:fldCharType="separate"/>
      </w:r>
      <w:r w:rsidR="00653C3E">
        <w:t>67</w:t>
      </w:r>
      <w:r w:rsidRPr="00821226">
        <w:fldChar w:fldCharType="end"/>
      </w:r>
      <w:r w:rsidRPr="00821226">
        <w:t>.</w:t>
      </w:r>
    </w:p>
    <w:p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71" w:name="_Ref246927274"/>
      <w:bookmarkStart w:id="972" w:name="_Toc71110480"/>
      <w:r w:rsidR="00653C3E">
        <w:rPr>
          <w:noProof/>
        </w:rPr>
        <w:t>67</w:t>
      </w:r>
      <w:bookmarkEnd w:id="971"/>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 xml:space="preserve">нении) </w:t>
      </w:r>
      <w:r w:rsidR="008B6AED">
        <w:t>Д</w:t>
      </w:r>
      <w:r w:rsidR="008B6AED" w:rsidRPr="000D623E">
        <w:t>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9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8B6AED" w:rsidRPr="00821226" w:rsidTr="008B6AED">
        <w:trPr>
          <w:cantSplit/>
          <w:trHeight w:val="305"/>
          <w:tblHeader/>
        </w:trPr>
        <w:tc>
          <w:tcPr>
            <w:tcW w:w="26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8B6AED">
        <w:trPr>
          <w:cantSplit/>
        </w:trPr>
        <w:tc>
          <w:tcPr>
            <w:tcW w:w="5000" w:type="pct"/>
            <w:gridSpan w:val="2"/>
            <w:shd w:val="clear" w:color="auto" w:fill="auto"/>
          </w:tcPr>
          <w:p w:rsidR="008B6AED" w:rsidRPr="00AE58D3" w:rsidRDefault="008B6AED" w:rsidP="008B6AED">
            <w:pPr>
              <w:pStyle w:val="ASFKTablenorm"/>
            </w:pPr>
            <w:r w:rsidRPr="002C782C">
              <w:t xml:space="preserve">Закладка </w:t>
            </w:r>
            <w:r>
              <w:t>«</w:t>
            </w:r>
            <w:r w:rsidRPr="00AE58D3">
              <w:t>Основные атрибуты</w:t>
            </w:r>
            <w:r>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Дата извещения</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Наименование органа ФК</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Код по КОФК</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Наименование клиента</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Код по сводному ре</w:t>
            </w:r>
            <w:r w:rsidRPr="00E300A9">
              <w:t>е</w:t>
            </w:r>
            <w:r w:rsidRPr="00C84C94">
              <w:t>стру</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Наименование бюдж</w:t>
            </w:r>
            <w:r w:rsidRPr="00E300A9">
              <w:t>е</w:t>
            </w:r>
            <w:r w:rsidRPr="00C84C94">
              <w:t>та</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Код по ОКТМО</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Pr="00C84C94" w:rsidRDefault="008B6AED" w:rsidP="008B6AED">
            <w:pPr>
              <w:pStyle w:val="ASFKTablenorm"/>
            </w:pPr>
            <w:r w:rsidRPr="00C84C94">
              <w:t>Финансовый орган</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2675" w:type="pct"/>
            <w:shd w:val="clear" w:color="auto" w:fill="auto"/>
          </w:tcPr>
          <w:p w:rsidR="008B6AED" w:rsidRDefault="008B6AED" w:rsidP="008B6AED">
            <w:pPr>
              <w:pStyle w:val="ASFKTablenorm"/>
            </w:pPr>
            <w:r w:rsidRPr="00C84C94">
              <w:t>Код по ОКПО</w:t>
            </w:r>
          </w:p>
        </w:tc>
        <w:tc>
          <w:tcPr>
            <w:tcW w:w="2325" w:type="pct"/>
            <w:shd w:val="clear" w:color="auto" w:fill="auto"/>
          </w:tcPr>
          <w:p w:rsidR="008B6AED" w:rsidRDefault="008B6AED" w:rsidP="008B6AED">
            <w:pPr>
              <w:pStyle w:val="ASFKTablenorm"/>
            </w:pPr>
            <w:r w:rsidRPr="00E24720">
              <w:t xml:space="preserve">Значение загружается из </w:t>
            </w:r>
            <w:r>
              <w:t>OEBS</w:t>
            </w:r>
            <w:r w:rsidRPr="00E24720">
              <w:t>.</w:t>
            </w:r>
          </w:p>
        </w:tc>
      </w:tr>
      <w:tr w:rsidR="008B6AED" w:rsidRPr="00821226" w:rsidTr="008B6AED">
        <w:trPr>
          <w:cantSplit/>
        </w:trPr>
        <w:tc>
          <w:tcPr>
            <w:tcW w:w="5000" w:type="pct"/>
            <w:gridSpan w:val="2"/>
            <w:shd w:val="clear" w:color="auto" w:fill="auto"/>
          </w:tcPr>
          <w:p w:rsidR="008B6AED" w:rsidRPr="00AE58D3" w:rsidRDefault="008B6AED" w:rsidP="008B6AED">
            <w:pPr>
              <w:pStyle w:val="ASFKTablenorm"/>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lastRenderedPageBreak/>
              <w:t>Номер документа-основания</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Дата заключения (принятия) документа-основания</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Сумма по документу-основанию</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Дата Сведений о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Номер Сведений о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Дата постановки на учет (изменения)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Порядковый номер измен</w:t>
            </w:r>
            <w:r w:rsidRPr="00E300A9">
              <w:t>е</w:t>
            </w:r>
            <w:r w:rsidRPr="00923646">
              <w:t>ний в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Учетный номер БО</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Pr>
        <w:tc>
          <w:tcPr>
            <w:tcW w:w="2675" w:type="pct"/>
            <w:shd w:val="clear" w:color="auto" w:fill="auto"/>
          </w:tcPr>
          <w:p w:rsidR="008B6AED" w:rsidRPr="00923646" w:rsidRDefault="008B6AED" w:rsidP="008B6AED">
            <w:pPr>
              <w:pStyle w:val="ASFKTablenorm"/>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bl>
    <w:p w:rsidR="008B6AED" w:rsidRPr="0032570F" w:rsidRDefault="008B6AED" w:rsidP="008B6AED">
      <w:pPr>
        <w:pStyle w:val="ASFKNormal"/>
      </w:pPr>
      <w:r w:rsidRPr="0032570F">
        <w:t xml:space="preserve">ЭФ документа </w:t>
      </w:r>
      <w:r>
        <w:t>«</w:t>
      </w:r>
      <w:r w:rsidRPr="0032570F">
        <w:t xml:space="preserve">Извещение о постановке на учет (изменении) </w:t>
      </w:r>
      <w:r>
        <w:t>Д</w:t>
      </w:r>
      <w:r w:rsidRPr="0032570F">
        <w:t>О в ФК</w:t>
      </w:r>
      <w:r>
        <w:t>», закладки «</w:t>
      </w:r>
      <w:r w:rsidRPr="0032570F">
        <w:t>Подписи</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_Ref435694865 \h </w:instrText>
      </w:r>
      <w:r w:rsidRPr="00174986">
        <w:fldChar w:fldCharType="separate"/>
      </w:r>
      <w:r w:rsidR="00653C3E">
        <w:rPr>
          <w:noProof/>
        </w:rPr>
        <w:t>110</w:t>
      </w:r>
      <w:r w:rsidRPr="00174986">
        <w:fldChar w:fldCharType="end"/>
      </w:r>
      <w:r>
        <w:t>.</w:t>
      </w:r>
    </w:p>
    <w:p w:rsidR="008B6AED" w:rsidRPr="00795991" w:rsidRDefault="00653C3E" w:rsidP="008B6AED">
      <w:pPr>
        <w:pStyle w:val="ASFKFigure"/>
      </w:pPr>
      <w:r>
        <w:pict>
          <v:shape id="_x0000_i1204" type="#_x0000_t75" style="width:482.25pt;height:238.5pt">
            <v:imagedata r:id="rId170" o:title="Подписи"/>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73" w:name="_Ref435694865"/>
      <w:bookmarkStart w:id="974" w:name="_Toc71110768"/>
      <w:r w:rsidR="00653C3E">
        <w:rPr>
          <w:noProof/>
        </w:rPr>
        <w:t>110</w:t>
      </w:r>
      <w:bookmarkEnd w:id="973"/>
      <w:r w:rsidRPr="00821226">
        <w:fldChar w:fldCharType="end"/>
      </w:r>
      <w:r w:rsidRPr="00821226">
        <w:t xml:space="preserve">. ЭФ </w:t>
      </w:r>
      <w:r>
        <w:t>документа «</w:t>
      </w:r>
      <w:r w:rsidRPr="000D623E">
        <w:t xml:space="preserve">Извещение о постановке на учет (изменении) </w:t>
      </w:r>
      <w:r>
        <w:t>Д</w:t>
      </w:r>
      <w:r w:rsidRPr="000D623E">
        <w:t>О в ФК</w:t>
      </w:r>
      <w:r>
        <w:t>», закладки «</w:t>
      </w:r>
      <w:r w:rsidRPr="00923646">
        <w:t>Подписи</w:t>
      </w:r>
      <w:r>
        <w:t>»</w:t>
      </w:r>
      <w:bookmarkEnd w:id="974"/>
    </w:p>
    <w:p w:rsidR="008B6AED" w:rsidRPr="0032570F" w:rsidRDefault="008B6AED" w:rsidP="008B6AED">
      <w:pPr>
        <w:pStyle w:val="ASFKNormal"/>
      </w:pPr>
      <w:r w:rsidRPr="00795991">
        <w:t xml:space="preserve">Перечень полей </w:t>
      </w:r>
      <w:r w:rsidRPr="0032570F">
        <w:t xml:space="preserve">документа </w:t>
      </w:r>
      <w:r>
        <w:t>«</w:t>
      </w:r>
      <w:r w:rsidRPr="0032570F">
        <w:t xml:space="preserve">Извещение о </w:t>
      </w:r>
      <w:r>
        <w:t>постановке на учет (изменении) Д</w:t>
      </w:r>
      <w:r w:rsidRPr="0032570F">
        <w:t>О в ФК</w:t>
      </w:r>
      <w:r>
        <w:t>», закладки «</w:t>
      </w:r>
      <w:r w:rsidRPr="0032570F">
        <w:t>Подписи</w:t>
      </w:r>
      <w:r>
        <w:t>»</w:t>
      </w:r>
      <w:r w:rsidRPr="0032570F">
        <w:t xml:space="preserve"> приведен в таблице</w:t>
      </w:r>
      <w:r w:rsidRPr="007B2273">
        <w:t> </w:t>
      </w:r>
      <w:r w:rsidRPr="0032570F">
        <w:fldChar w:fldCharType="begin"/>
      </w:r>
      <w:r w:rsidRPr="0032570F">
        <w:instrText xml:space="preserve"> REF _Ref384044217 \h </w:instrText>
      </w:r>
      <w:r w:rsidRPr="0032570F">
        <w:fldChar w:fldCharType="separate"/>
      </w:r>
      <w:r w:rsidR="00653C3E">
        <w:rPr>
          <w:noProof/>
        </w:rPr>
        <w:t>68</w:t>
      </w:r>
      <w:r w:rsidRPr="0032570F">
        <w:fldChar w:fldCharType="end"/>
      </w:r>
      <w:r w:rsidRPr="0032570F">
        <w:t>.</w:t>
      </w:r>
    </w:p>
    <w:p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75" w:name="_Ref384044217"/>
      <w:bookmarkStart w:id="976" w:name="_Toc71110481"/>
      <w:r w:rsidR="00653C3E">
        <w:rPr>
          <w:noProof/>
        </w:rPr>
        <w:t>68</w:t>
      </w:r>
      <w:bookmarkEnd w:id="975"/>
      <w:r>
        <w:rPr>
          <w:noProof/>
        </w:rPr>
        <w:fldChar w:fldCharType="end"/>
      </w:r>
      <w:r w:rsidR="008B6AED" w:rsidRPr="0032570F">
        <w:t xml:space="preserve">. Описание полей документа </w:t>
      </w:r>
      <w:r w:rsidR="008B6AED">
        <w:t>«</w:t>
      </w:r>
      <w:r w:rsidR="008B6AED" w:rsidRPr="0032570F">
        <w:t xml:space="preserve">Извещение о </w:t>
      </w:r>
      <w:r w:rsidR="008B6AED">
        <w:t>постановке на учет (изменении) Д</w:t>
      </w:r>
      <w:r w:rsidR="008B6AED" w:rsidRPr="0032570F">
        <w:t>О в ФК</w:t>
      </w:r>
      <w:r w:rsidR="008B6AED">
        <w:t>», закладки «</w:t>
      </w:r>
      <w:r w:rsidR="008B6AED" w:rsidRPr="0032570F">
        <w:t>Подписи</w:t>
      </w:r>
      <w:r w:rsidR="008B6AED">
        <w:t>»</w:t>
      </w:r>
      <w:bookmarkEnd w:id="9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8B6AED" w:rsidRPr="00821226" w:rsidTr="008B6AED">
        <w:trPr>
          <w:cantSplit/>
          <w:trHeight w:val="305"/>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8B6AED">
        <w:trPr>
          <w:cantSplit/>
          <w:trHeight w:val="77"/>
        </w:trPr>
        <w:tc>
          <w:tcPr>
            <w:tcW w:w="5000" w:type="pct"/>
            <w:gridSpan w:val="2"/>
            <w:shd w:val="clear" w:color="auto" w:fill="auto"/>
          </w:tcPr>
          <w:p w:rsidR="008B6AED" w:rsidRPr="00AE58D3" w:rsidRDefault="008B6AED" w:rsidP="008B6AED">
            <w:pPr>
              <w:pStyle w:val="ASFKTablenorm"/>
              <w:rPr>
                <w:highlight w:val="yellow"/>
              </w:rPr>
            </w:pPr>
            <w:r>
              <w:t>Г</w:t>
            </w:r>
            <w:r w:rsidRPr="00AE58D3">
              <w:t xml:space="preserve">руппа </w:t>
            </w:r>
            <w:r>
              <w:t>полей «Ответственный исполнитель ТОФК»</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Должность исполнителя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ФИО исполнителя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Телефон исполнителя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r w:rsidR="008B6AED" w:rsidRPr="00821226" w:rsidTr="008B6AED">
        <w:trPr>
          <w:cantSplit/>
          <w:trHeight w:val="77"/>
        </w:trPr>
        <w:tc>
          <w:tcPr>
            <w:tcW w:w="1875" w:type="pct"/>
            <w:shd w:val="clear" w:color="auto" w:fill="auto"/>
          </w:tcPr>
          <w:p w:rsidR="008B6AED" w:rsidRPr="00923646" w:rsidRDefault="008B6AED" w:rsidP="008B6AED">
            <w:pPr>
              <w:pStyle w:val="ASFKTablenorm"/>
            </w:pPr>
            <w:r w:rsidRPr="00923646">
              <w:t xml:space="preserve">Дата подписания исполнителем </w:t>
            </w:r>
          </w:p>
        </w:tc>
        <w:tc>
          <w:tcPr>
            <w:tcW w:w="3125" w:type="pct"/>
            <w:shd w:val="clear" w:color="auto" w:fill="auto"/>
          </w:tcPr>
          <w:p w:rsidR="008B6AED" w:rsidRPr="00923646" w:rsidRDefault="008B6AED" w:rsidP="008B6AED">
            <w:pPr>
              <w:pStyle w:val="ASFKTablenorm"/>
            </w:pPr>
            <w:r w:rsidRPr="00923646">
              <w:t xml:space="preserve">Значение загружается из </w:t>
            </w:r>
            <w:r>
              <w:t>OEBS</w:t>
            </w:r>
            <w:r w:rsidRPr="00923646">
              <w:t>.</w:t>
            </w:r>
          </w:p>
        </w:tc>
      </w:tr>
    </w:tbl>
    <w:p w:rsidR="001B1EB1" w:rsidRPr="002B584F" w:rsidRDefault="001F30ED" w:rsidP="001B1EB1">
      <w:pPr>
        <w:pStyle w:val="32"/>
      </w:pPr>
      <w:bookmarkStart w:id="977" w:name="_Ref514938056"/>
      <w:bookmarkStart w:id="978" w:name="_Toc71110331"/>
      <w:r>
        <w:lastRenderedPageBreak/>
        <w:t>Заявление на выдачу (перевод, изменение, отзыв) Казначейского обеспечения обязательств</w:t>
      </w:r>
      <w:bookmarkEnd w:id="950"/>
      <w:bookmarkEnd w:id="951"/>
      <w:bookmarkEnd w:id="977"/>
      <w:bookmarkEnd w:id="978"/>
    </w:p>
    <w:p w:rsidR="001B1EB1" w:rsidRPr="002B584F" w:rsidRDefault="001B1EB1" w:rsidP="001B1EB1">
      <w:pPr>
        <w:pStyle w:val="ASFKNormal"/>
      </w:pPr>
      <w:r w:rsidRPr="00683F4C">
        <w:t>Документ «</w:t>
      </w:r>
      <w:r w:rsidR="001F30ED">
        <w:t>Заявление на выдачу (перевод, изменение, отзыв) Казначейского обеспечения обязательств</w:t>
      </w:r>
      <w:r w:rsidRPr="00683F4C">
        <w:t xml:space="preserve">» предназначен для </w:t>
      </w:r>
      <w:r w:rsidR="00572F0F" w:rsidRPr="00572F0F">
        <w:t xml:space="preserve">осуществления операций по перечислению сумм авансовых платежей с применением казначейского </w:t>
      </w:r>
      <w:r w:rsidR="00D55423">
        <w:t>обеспечения обязательств</w:t>
      </w:r>
      <w:r w:rsidRPr="00683F4C">
        <w:t xml:space="preserve"> в прикладном программном обеспечении «Автомат</w:t>
      </w:r>
      <w:r w:rsidRPr="001B1EB1">
        <w:t>и</w:t>
      </w:r>
      <w:r w:rsidRPr="00683F4C">
        <w:t>зированная система Федерального казначейства».</w:t>
      </w:r>
    </w:p>
    <w:p w:rsidR="001B1EB1" w:rsidRPr="00AB7803" w:rsidRDefault="001B1EB1" w:rsidP="001B1EB1">
      <w:pPr>
        <w:pStyle w:val="ASFKNormal"/>
      </w:pPr>
      <w:r w:rsidRPr="00AB7803">
        <w:t xml:space="preserve">Для работы с документами </w:t>
      </w:r>
      <w:r w:rsidRPr="007F520D">
        <w:t>«</w:t>
      </w:r>
      <w:r w:rsidR="001F30ED">
        <w:t>Заявление на выдачу (перевод, изменение,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1B1EB1">
        <w:t>я</w:t>
      </w:r>
      <w:r w:rsidRPr="00AB7803">
        <w:t>з</w:t>
      </w:r>
      <w:r w:rsidRPr="00683F4C">
        <w:t>а</w:t>
      </w:r>
      <w:r w:rsidRPr="00AB7803">
        <w:t xml:space="preserve">тельств – </w:t>
      </w:r>
      <w:r w:rsidRPr="007F520D">
        <w:t xml:space="preserve">Аккредитив </w:t>
      </w:r>
      <w:r w:rsidRPr="00AB7803">
        <w:t>–</w:t>
      </w:r>
      <w:r w:rsidR="00C55F02">
        <w:t xml:space="preserve"> Казначейское обеспечение обязательств</w:t>
      </w:r>
      <w:r w:rsidRPr="00AB7803">
        <w:t xml:space="preserve"> </w:t>
      </w:r>
      <w:r w:rsidR="00C55F02" w:rsidRPr="00AB7803">
        <w:t>–</w:t>
      </w:r>
      <w:r w:rsidR="00C55F02">
        <w:t xml:space="preserve"> </w:t>
      </w:r>
      <w:r w:rsidR="001F30ED">
        <w:t>Заявление на выдачу (перевод, изменение,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653C3E">
        <w:rPr>
          <w:noProof/>
        </w:rPr>
        <w:t>111</w:t>
      </w:r>
      <w:r>
        <w:fldChar w:fldCharType="end"/>
      </w:r>
      <w:r w:rsidRPr="00AB7803">
        <w:t>.</w:t>
      </w:r>
    </w:p>
    <w:p w:rsidR="001B1EB1" w:rsidRPr="00AB7803" w:rsidRDefault="00653C3E" w:rsidP="001B1EB1">
      <w:pPr>
        <w:pStyle w:val="ASFKFigure"/>
      </w:pPr>
      <w:r>
        <w:pict>
          <v:shape id="_x0000_i1205" type="#_x0000_t75" style="width:482.25pt;height:187.5pt">
            <v:imagedata r:id="rId171" o:title="НУБП"/>
          </v:shape>
        </w:pict>
      </w:r>
    </w:p>
    <w:p w:rsidR="001B1EB1" w:rsidRPr="00204E68" w:rsidRDefault="001B1EB1" w:rsidP="001B1EB1">
      <w:pPr>
        <w:pStyle w:val="ASFKFigName"/>
      </w:pPr>
      <w:r>
        <w:fldChar w:fldCharType="begin"/>
      </w:r>
      <w:r>
        <w:instrText xml:space="preserve"> SEQ Рисунок \* ARABIC </w:instrText>
      </w:r>
      <w:r>
        <w:fldChar w:fldCharType="separate"/>
      </w:r>
      <w:bookmarkStart w:id="979" w:name="_Ref454348253"/>
      <w:bookmarkStart w:id="980" w:name="_Toc71110769"/>
      <w:r w:rsidR="00653C3E">
        <w:rPr>
          <w:noProof/>
        </w:rPr>
        <w:t>111</w:t>
      </w:r>
      <w:bookmarkEnd w:id="979"/>
      <w:r>
        <w:fldChar w:fldCharType="end"/>
      </w:r>
      <w:r w:rsidRPr="00204E68">
        <w:t xml:space="preserve">. ЭФ списка документов </w:t>
      </w:r>
      <w:r>
        <w:t>«</w:t>
      </w:r>
      <w:r w:rsidR="001F30ED">
        <w:t>Заявление на выдачу (перевод, изменение, отзыв) Казначейского обеспечения обязательств</w:t>
      </w:r>
      <w:r>
        <w:t>»</w:t>
      </w:r>
      <w:bookmarkEnd w:id="980"/>
    </w:p>
    <w:p w:rsidR="001B1EB1" w:rsidRPr="00AB7803" w:rsidRDefault="001B1EB1" w:rsidP="001B1EB1">
      <w:pPr>
        <w:pStyle w:val="41"/>
      </w:pPr>
      <w:r w:rsidRPr="00AB7803">
        <w:t>Доступные операции</w:t>
      </w:r>
    </w:p>
    <w:p w:rsidR="001B1EB1" w:rsidRPr="00AB7803" w:rsidRDefault="001B1EB1" w:rsidP="001B1EB1">
      <w:pPr>
        <w:pStyle w:val="ASFKNormal"/>
      </w:pPr>
      <w:r w:rsidRPr="00AB7803">
        <w:t xml:space="preserve">На АРМ </w:t>
      </w:r>
      <w:r w:rsidR="005C5253">
        <w:t>НУБП</w:t>
      </w:r>
      <w:r w:rsidRPr="00AB7803">
        <w:t xml:space="preserve"> доступны следующие операции над документом:</w:t>
      </w:r>
    </w:p>
    <w:p w:rsidR="00FF5AED" w:rsidRDefault="00FF5AED" w:rsidP="00FF5AED">
      <w:pPr>
        <w:pStyle w:val="ASFKListmark1"/>
      </w:pPr>
      <w:r w:rsidRPr="00AB7803">
        <w:t>ввод вручную;</w:t>
      </w:r>
    </w:p>
    <w:p w:rsidR="00FF5AED" w:rsidRPr="00AB7803" w:rsidRDefault="00FF5AED" w:rsidP="00FF5AED">
      <w:pPr>
        <w:pStyle w:val="ASFKListmark1"/>
      </w:pPr>
      <w:r w:rsidRPr="00AB7803">
        <w:t xml:space="preserve">создание на основе </w:t>
      </w:r>
      <w:r>
        <w:t>родительского документа;</w:t>
      </w:r>
    </w:p>
    <w:p w:rsidR="00FF5AED" w:rsidRPr="00AB7803" w:rsidRDefault="00FF5AED" w:rsidP="00FF5AED">
      <w:pPr>
        <w:pStyle w:val="ASFKListmark1"/>
      </w:pPr>
      <w:r w:rsidRPr="00AB7803">
        <w:t>просмотр и редактирование;</w:t>
      </w:r>
    </w:p>
    <w:p w:rsidR="00FF5AED" w:rsidRPr="00AB7803" w:rsidRDefault="00FF5AED" w:rsidP="00FF5AED">
      <w:pPr>
        <w:pStyle w:val="ASFKListmark1"/>
      </w:pPr>
      <w:r>
        <w:t xml:space="preserve">копирование и </w:t>
      </w:r>
      <w:r w:rsidRPr="00AB7803">
        <w:t>удаление;</w:t>
      </w:r>
    </w:p>
    <w:p w:rsidR="00FF5AED" w:rsidRPr="00AB7803" w:rsidRDefault="00FF5AED" w:rsidP="00FF5AED">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rsidR="00FF5AED" w:rsidRPr="00AB7803" w:rsidRDefault="00FF5AED" w:rsidP="00FF5AED">
      <w:pPr>
        <w:pStyle w:val="ASFKListmark1"/>
      </w:pPr>
      <w:r w:rsidRPr="00AB7803">
        <w:t>печать;</w:t>
      </w:r>
    </w:p>
    <w:p w:rsidR="00FF5AED" w:rsidRDefault="00FF5AED" w:rsidP="00FF5AED">
      <w:pPr>
        <w:pStyle w:val="ASFKListmark1"/>
      </w:pPr>
      <w:r w:rsidRPr="00AB7803">
        <w:t xml:space="preserve">отправка в </w:t>
      </w:r>
      <w:r w:rsidR="00CD4C32">
        <w:t>OEBS</w:t>
      </w:r>
      <w:r>
        <w:t>;</w:t>
      </w:r>
    </w:p>
    <w:p w:rsidR="00FF5AED" w:rsidRPr="00BA4A29" w:rsidRDefault="00FF5AED" w:rsidP="00FF5AED">
      <w:pPr>
        <w:pStyle w:val="ASFKListmark1"/>
      </w:pPr>
      <w:r>
        <w:t>экспорт во внешнюю систему</w:t>
      </w:r>
      <w:r w:rsidRPr="00CD52D1">
        <w:t>;</w:t>
      </w:r>
    </w:p>
    <w:p w:rsidR="001B1EB1" w:rsidRDefault="00FF5AED" w:rsidP="00FF5AED">
      <w:pPr>
        <w:pStyle w:val="ASFKListmark1"/>
      </w:pPr>
      <w:r>
        <w:t>и</w:t>
      </w:r>
      <w:r w:rsidRPr="00BA4A29">
        <w:t>мпорт из СЭД</w:t>
      </w:r>
      <w:r w:rsidR="001B1EB1">
        <w:t>.</w:t>
      </w:r>
    </w:p>
    <w:p w:rsidR="001B1EB1" w:rsidRDefault="001B1EB1" w:rsidP="001B1EB1">
      <w:pPr>
        <w:pStyle w:val="ASFKNormal"/>
      </w:pPr>
      <w:r w:rsidRPr="00B11F4A">
        <w:t xml:space="preserve">Для </w:t>
      </w:r>
      <w:r>
        <w:t xml:space="preserve">создания </w:t>
      </w:r>
      <w:r w:rsidRPr="00B11F4A">
        <w:t xml:space="preserve">ЭД </w:t>
      </w:r>
      <w:r>
        <w:t>«</w:t>
      </w:r>
      <w:r w:rsidR="001F30ED">
        <w:t>Заявление на выдачу (перевод, изменение,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653C3E">
        <w:pict>
          <v:shape id="_x0000_i1206" type="#_x0000_t75" style="width:21pt;height:21pt">
            <v:imagedata r:id="rId172" o:title="кнопка Выбрать родительский документ"/>
          </v:shape>
        </w:pict>
      </w:r>
      <w:r w:rsidR="00324EC1" w:rsidRPr="007B227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1B1EB1">
        <w:t>у</w:t>
      </w:r>
      <w:r w:rsidRPr="004B7D36">
        <w:t xml:space="preserve">мента </w:t>
      </w:r>
      <w:r>
        <w:t>«Поиск</w:t>
      </w:r>
      <w:r w:rsidR="00831246">
        <w:t>…</w:t>
      </w:r>
      <w:r>
        <w:t>»</w:t>
      </w:r>
      <w:r w:rsidRPr="004B7D36">
        <w:t xml:space="preserve"> </w:t>
      </w:r>
      <w:r>
        <w:t>(рис. </w:t>
      </w:r>
      <w:r>
        <w:fldChar w:fldCharType="begin"/>
      </w:r>
      <w:r>
        <w:instrText xml:space="preserve"> REF _Ref454349034 \h </w:instrText>
      </w:r>
      <w:r>
        <w:fldChar w:fldCharType="separate"/>
      </w:r>
      <w:r w:rsidR="00653C3E">
        <w:rPr>
          <w:noProof/>
        </w:rPr>
        <w:t>112</w:t>
      </w:r>
      <w:r>
        <w:fldChar w:fldCharType="end"/>
      </w:r>
      <w:r>
        <w:t>).</w:t>
      </w:r>
    </w:p>
    <w:p w:rsidR="001B1EB1" w:rsidRPr="009A0707" w:rsidRDefault="00653C3E" w:rsidP="001B1EB1">
      <w:pPr>
        <w:pStyle w:val="ASFKFigure"/>
      </w:pPr>
      <w:r>
        <w:lastRenderedPageBreak/>
        <w:pict>
          <v:shape id="_x0000_i1207" type="#_x0000_t75" style="width:316.5pt;height:267pt">
            <v:imagedata r:id="rId173" o:title="Род"/>
          </v:shape>
        </w:pict>
      </w:r>
    </w:p>
    <w:p w:rsidR="001B1EB1" w:rsidRPr="00204E68" w:rsidRDefault="001B1EB1" w:rsidP="001B1EB1">
      <w:pPr>
        <w:pStyle w:val="ASFKFigName"/>
      </w:pPr>
      <w:r w:rsidRPr="00204E68">
        <w:fldChar w:fldCharType="begin"/>
      </w:r>
      <w:r w:rsidRPr="00204E68">
        <w:instrText xml:space="preserve"> SEQ Рисунок \* ARABIC </w:instrText>
      </w:r>
      <w:r w:rsidRPr="00204E68">
        <w:fldChar w:fldCharType="separate"/>
      </w:r>
      <w:bookmarkStart w:id="981" w:name="_Ref454349034"/>
      <w:bookmarkStart w:id="982" w:name="_Toc71110770"/>
      <w:r w:rsidR="00653C3E">
        <w:rPr>
          <w:noProof/>
        </w:rPr>
        <w:t>112</w:t>
      </w:r>
      <w:bookmarkEnd w:id="981"/>
      <w:r w:rsidRPr="00204E68">
        <w:fldChar w:fldCharType="end"/>
      </w:r>
      <w:r w:rsidRPr="00204E68">
        <w:t xml:space="preserve">. Окно </w:t>
      </w:r>
      <w:r>
        <w:t>«Поиск</w:t>
      </w:r>
      <w:r w:rsidR="00831246">
        <w:t>…</w:t>
      </w:r>
      <w:r>
        <w:t>»</w:t>
      </w:r>
      <w:bookmarkEnd w:id="982"/>
    </w:p>
    <w:p w:rsidR="001B1EB1" w:rsidRDefault="001B1EB1" w:rsidP="001B1EB1">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653C3E">
        <w:rPr>
          <w:noProof/>
        </w:rPr>
        <w:t>113</w:t>
      </w:r>
      <w:r>
        <w:fldChar w:fldCharType="end"/>
      </w:r>
      <w:r w:rsidRPr="004B7D36">
        <w:t>), в котором следует из перечня сформированных документов заданного т</w:t>
      </w:r>
      <w:r w:rsidRPr="004F7B26">
        <w:t>и</w:t>
      </w:r>
      <w:r w:rsidRPr="004B7D36">
        <w:t>па в</w:t>
      </w:r>
      <w:r w:rsidRPr="001B1EB1">
        <w:t>ы</w:t>
      </w:r>
      <w:r w:rsidRPr="004B7D36">
        <w:t>брать ну</w:t>
      </w:r>
      <w:r w:rsidRPr="00EE1D4B">
        <w:t>ж</w:t>
      </w:r>
      <w:r w:rsidRPr="004B7D36">
        <w:t>ный документ.</w:t>
      </w:r>
      <w:r>
        <w:t xml:space="preserve"> </w:t>
      </w:r>
    </w:p>
    <w:p w:rsidR="001B1EB1" w:rsidRPr="004F7B26" w:rsidRDefault="00653C3E" w:rsidP="001B1EB1">
      <w:pPr>
        <w:pStyle w:val="ASFKFigure"/>
      </w:pPr>
      <w:r>
        <w:pict>
          <v:shape id="_x0000_i1208" type="#_x0000_t75" style="width:481.5pt;height:244.5pt">
            <v:imagedata r:id="rId174" o:title="0"/>
          </v:shape>
        </w:pict>
      </w:r>
    </w:p>
    <w:p w:rsidR="001B1EB1" w:rsidRPr="00204E68" w:rsidRDefault="001B1EB1" w:rsidP="001B1EB1">
      <w:pPr>
        <w:pStyle w:val="ASFKFigName"/>
      </w:pPr>
      <w:r w:rsidRPr="00204E68">
        <w:fldChar w:fldCharType="begin"/>
      </w:r>
      <w:r w:rsidRPr="00204E68">
        <w:instrText xml:space="preserve"> SEQ Рисунок \* ARABIC </w:instrText>
      </w:r>
      <w:r w:rsidRPr="00204E68">
        <w:fldChar w:fldCharType="separate"/>
      </w:r>
      <w:bookmarkStart w:id="983" w:name="_Ref454349056"/>
      <w:bookmarkStart w:id="984" w:name="_Toc71110771"/>
      <w:r w:rsidR="00653C3E">
        <w:rPr>
          <w:noProof/>
        </w:rPr>
        <w:t>113</w:t>
      </w:r>
      <w:bookmarkEnd w:id="983"/>
      <w:r w:rsidRPr="00204E68">
        <w:fldChar w:fldCharType="end"/>
      </w:r>
      <w:r w:rsidRPr="00204E68">
        <w:t xml:space="preserve">. Окно </w:t>
      </w:r>
      <w:r>
        <w:t>«</w:t>
      </w:r>
      <w:r w:rsidRPr="00204E68">
        <w:t>Выбор родительского документа</w:t>
      </w:r>
      <w:r>
        <w:t>»</w:t>
      </w:r>
      <w:r w:rsidRPr="00204E68">
        <w:t xml:space="preserve"> для документов типа </w:t>
      </w:r>
      <w:r>
        <w:t>«</w:t>
      </w:r>
      <w:r w:rsidR="001F30ED">
        <w:t>Заявление на выдачу (перевод, изменение, отзыв) Казначейского обеспечения обязательств</w:t>
      </w:r>
      <w:r>
        <w:t>»</w:t>
      </w:r>
      <w:bookmarkEnd w:id="984"/>
    </w:p>
    <w:p w:rsidR="001B1EB1" w:rsidRDefault="001B1EB1" w:rsidP="001B1EB1">
      <w:pPr>
        <w:pStyle w:val="ASFKNormal"/>
      </w:pPr>
      <w:r w:rsidRPr="004B7D36">
        <w:t>В результате поля формы будут заполнены значениями соответствующих полей род</w:t>
      </w:r>
      <w:r w:rsidRPr="001B1EB1">
        <w:t>и</w:t>
      </w:r>
      <w:r w:rsidRPr="002C3753">
        <w:t>тельского док</w:t>
      </w:r>
      <w:r w:rsidRPr="00EB1723">
        <w:t>у</w:t>
      </w:r>
      <w:r w:rsidRPr="002C3753">
        <w:t>мента.</w:t>
      </w:r>
    </w:p>
    <w:p w:rsidR="001B1EB1" w:rsidRPr="00AB7803" w:rsidRDefault="001B1EB1" w:rsidP="001B1EB1">
      <w:pPr>
        <w:pStyle w:val="41"/>
      </w:pPr>
      <w:r w:rsidRPr="00AB7803">
        <w:lastRenderedPageBreak/>
        <w:t>Экранная форма документа</w:t>
      </w:r>
    </w:p>
    <w:p w:rsidR="00A74933" w:rsidRPr="00AB7803" w:rsidRDefault="00A74933" w:rsidP="00A74933">
      <w:pPr>
        <w:pStyle w:val="ASFKNormal"/>
      </w:pPr>
      <w:r w:rsidRPr="00AB7803">
        <w:t xml:space="preserve">ЭФ документа </w:t>
      </w:r>
      <w:r>
        <w:t>«</w:t>
      </w:r>
      <w:r w:rsidR="001F30ED">
        <w:t>Заявление на выдачу (перевод, изменение, отзыв) Казначейского обеспечения обязательств</w:t>
      </w:r>
      <w:r>
        <w:t>»</w:t>
      </w:r>
      <w:r w:rsidRPr="00AB7803">
        <w:t xml:space="preserve"> представлена на рисунк</w:t>
      </w:r>
      <w:r w:rsidR="00FC6C2B">
        <w:t>ах</w:t>
      </w:r>
      <w:r w:rsidRPr="00AB7803">
        <w:t> </w:t>
      </w:r>
      <w:r>
        <w:fldChar w:fldCharType="begin"/>
      </w:r>
      <w:r>
        <w:instrText xml:space="preserve"> REF _Ref454799962 \h </w:instrText>
      </w:r>
      <w:r>
        <w:fldChar w:fldCharType="separate"/>
      </w:r>
      <w:r w:rsidR="00653C3E">
        <w:rPr>
          <w:noProof/>
        </w:rPr>
        <w:t>114</w:t>
      </w:r>
      <w:r>
        <w:fldChar w:fldCharType="end"/>
      </w:r>
      <w:r w:rsidR="00FC6C2B">
        <w:t>-</w:t>
      </w:r>
      <w:r w:rsidR="00FC6C2B" w:rsidRPr="00FC6C2B">
        <w:fldChar w:fldCharType="begin"/>
      </w:r>
      <w:r w:rsidR="00FC6C2B" w:rsidRPr="00FC6C2B">
        <w:instrText xml:space="preserve"> REF _Ref454348929 \h </w:instrText>
      </w:r>
      <w:r w:rsidR="00FC6C2B" w:rsidRPr="00FC6C2B">
        <w:fldChar w:fldCharType="separate"/>
      </w:r>
      <w:r w:rsidR="00653C3E">
        <w:rPr>
          <w:noProof/>
        </w:rPr>
        <w:t>119</w:t>
      </w:r>
      <w:r w:rsidR="00FC6C2B" w:rsidRPr="00FC6C2B">
        <w:fldChar w:fldCharType="end"/>
      </w:r>
      <w:r w:rsidRPr="00AB7803">
        <w:t>. Форма содержит следующие закладки:</w:t>
      </w:r>
    </w:p>
    <w:p w:rsidR="00A74933" w:rsidRPr="00AB7803" w:rsidRDefault="00A74933" w:rsidP="00A74933">
      <w:pPr>
        <w:pStyle w:val="ASFKListmark1"/>
      </w:pPr>
      <w:r>
        <w:t>«</w:t>
      </w:r>
      <w:r w:rsidRPr="00AB7803">
        <w:t>Основные атрибуты</w:t>
      </w:r>
      <w:r>
        <w:t>»</w:t>
      </w:r>
      <w:r w:rsidRPr="00AB7803">
        <w:t>;</w:t>
      </w:r>
    </w:p>
    <w:p w:rsidR="00A74933" w:rsidRPr="00AB7803" w:rsidRDefault="00A74933" w:rsidP="00A74933">
      <w:pPr>
        <w:pStyle w:val="ASFKListmark1"/>
      </w:pPr>
      <w:r w:rsidRPr="00C56EC3">
        <w:t>«Сведения о</w:t>
      </w:r>
      <w:r w:rsidR="003C7FED">
        <w:t xml:space="preserve"> документе-основании</w:t>
      </w:r>
      <w:r w:rsidRPr="00C56EC3">
        <w:t>»</w:t>
      </w:r>
      <w:r w:rsidRPr="00AB7803">
        <w:t>;</w:t>
      </w:r>
    </w:p>
    <w:p w:rsidR="00A74933" w:rsidRDefault="00A74933" w:rsidP="00A74933">
      <w:pPr>
        <w:pStyle w:val="ASFKListmark1"/>
      </w:pPr>
      <w:r w:rsidRPr="00C56EC3">
        <w:t>«Реквизиты плательщика»</w:t>
      </w:r>
      <w:r>
        <w:t>;</w:t>
      </w:r>
    </w:p>
    <w:p w:rsidR="00A74933" w:rsidRDefault="00A74933" w:rsidP="00A74933">
      <w:pPr>
        <w:pStyle w:val="ASFKListmark1"/>
      </w:pPr>
      <w:r w:rsidRPr="001D17BF">
        <w:t>«Реквизиты получателя»</w:t>
      </w:r>
      <w:r>
        <w:t>;</w:t>
      </w:r>
    </w:p>
    <w:p w:rsidR="00A74933" w:rsidRDefault="00A74933" w:rsidP="00A74933">
      <w:pPr>
        <w:pStyle w:val="ASFKListmark1"/>
      </w:pPr>
      <w:r w:rsidRPr="001D17BF">
        <w:t>«Дополнительн</w:t>
      </w:r>
      <w:r w:rsidR="00306796">
        <w:t>ая</w:t>
      </w:r>
      <w:r w:rsidRPr="001D17BF">
        <w:t xml:space="preserve"> </w:t>
      </w:r>
      <w:r w:rsidR="00306796">
        <w:t>информация</w:t>
      </w:r>
      <w:r w:rsidRPr="001D17BF">
        <w:t>»</w:t>
      </w:r>
      <w:r>
        <w:t>;</w:t>
      </w:r>
    </w:p>
    <w:p w:rsidR="00A74933" w:rsidRPr="00AB7803" w:rsidRDefault="00A74933" w:rsidP="00A74933">
      <w:pPr>
        <w:pStyle w:val="ASFKListmark1"/>
      </w:pPr>
      <w:r w:rsidRPr="001D17BF">
        <w:t>«</w:t>
      </w:r>
      <w:r>
        <w:t>Отметки ОрФК о принятии настоящего заявления</w:t>
      </w:r>
      <w:r w:rsidRPr="001D17BF">
        <w:t>»</w:t>
      </w:r>
      <w:r>
        <w:t>.</w:t>
      </w:r>
    </w:p>
    <w:p w:rsidR="00A74933" w:rsidRPr="002B584F" w:rsidRDefault="00653C3E" w:rsidP="00A74933">
      <w:pPr>
        <w:pStyle w:val="ASFKFigure"/>
      </w:pPr>
      <w:r>
        <w:pict>
          <v:shape id="_x0000_i1209" type="#_x0000_t75" style="width:475.5pt;height:295.5pt">
            <v:imagedata r:id="rId175" o:title="0"/>
          </v:shape>
        </w:pict>
      </w:r>
    </w:p>
    <w:p w:rsidR="00A74933" w:rsidRPr="00204E68" w:rsidRDefault="00A74933" w:rsidP="00A74933">
      <w:pPr>
        <w:pStyle w:val="ASFKFigName"/>
      </w:pPr>
      <w:r>
        <w:fldChar w:fldCharType="begin"/>
      </w:r>
      <w:r>
        <w:instrText xml:space="preserve"> SEQ Рисунок \* ARABIC </w:instrText>
      </w:r>
      <w:r>
        <w:fldChar w:fldCharType="separate"/>
      </w:r>
      <w:bookmarkStart w:id="985" w:name="_Ref454799962"/>
      <w:bookmarkStart w:id="986" w:name="_Toc71110772"/>
      <w:r w:rsidR="00653C3E">
        <w:rPr>
          <w:noProof/>
        </w:rPr>
        <w:t>114</w:t>
      </w:r>
      <w:bookmarkEnd w:id="985"/>
      <w:r>
        <w:fldChar w:fldCharType="end"/>
      </w:r>
      <w:r w:rsidRPr="00204E68">
        <w:t xml:space="preserve">. ЭФ документа </w:t>
      </w:r>
      <w:r>
        <w:t>«</w:t>
      </w:r>
      <w:r w:rsidR="001F30ED">
        <w:t>Заявление на выдачу (перевод, изменение, отзыв) Казначейского обеспечения обязательств</w:t>
      </w:r>
      <w:r w:rsidR="00B33BD1">
        <w:t>», закладки «</w:t>
      </w:r>
      <w:r>
        <w:t>Основные атрибуты»</w:t>
      </w:r>
      <w:bookmarkEnd w:id="986"/>
    </w:p>
    <w:p w:rsidR="00174986" w:rsidRDefault="00A74933" w:rsidP="00A74933">
      <w:pPr>
        <w:pStyle w:val="ASFKNormal"/>
      </w:pPr>
      <w:r w:rsidRPr="00AB7803">
        <w:t>Для ручного ввода документа следует на ЭФ документа заполнить поля, до</w:t>
      </w:r>
      <w:r w:rsidRPr="00A74933">
        <w:t>с</w:t>
      </w:r>
      <w:r w:rsidRPr="00AB7803">
        <w:t xml:space="preserve">тупные для редактирования. </w:t>
      </w:r>
    </w:p>
    <w:p w:rsidR="00A74933" w:rsidRPr="00AB7803" w:rsidRDefault="00A74933" w:rsidP="00A74933">
      <w:pPr>
        <w:pStyle w:val="ASFKNormal"/>
      </w:pPr>
      <w:r w:rsidRPr="00AB7803">
        <w:t xml:space="preserve">Перечень полей </w:t>
      </w:r>
      <w:r w:rsidR="00174986" w:rsidRPr="00174986">
        <w:t>документа «</w:t>
      </w:r>
      <w:r w:rsidR="001F30ED">
        <w:t>Заявление на выдачу (перевод, изменение, отзыв) Казначейского обеспечения обязательств</w:t>
      </w:r>
      <w:r w:rsidR="00174986" w:rsidRPr="00174986">
        <w:t>», закладки «Основные атрибуты»</w:t>
      </w:r>
      <w:r w:rsidR="00174986">
        <w:t xml:space="preserve"> </w:t>
      </w:r>
      <w:r w:rsidRPr="00AB7803">
        <w:t>пр</w:t>
      </w:r>
      <w:r w:rsidRPr="005C5253">
        <w:t>и</w:t>
      </w:r>
      <w:r w:rsidRPr="00AB7803">
        <w:t>веден в таблице</w:t>
      </w:r>
      <w:r w:rsidR="00324EC1" w:rsidRPr="007B2273">
        <w:t> </w:t>
      </w:r>
      <w:r>
        <w:fldChar w:fldCharType="begin"/>
      </w:r>
      <w:r>
        <w:instrText xml:space="preserve"> REF _Ref454801009 \h </w:instrText>
      </w:r>
      <w:r>
        <w:fldChar w:fldCharType="separate"/>
      </w:r>
      <w:r w:rsidR="00653C3E">
        <w:rPr>
          <w:noProof/>
        </w:rPr>
        <w:t>69</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87" w:name="_Ref454801009"/>
      <w:bookmarkStart w:id="988" w:name="_Toc71110482"/>
      <w:r w:rsidR="00653C3E">
        <w:rPr>
          <w:noProof/>
        </w:rPr>
        <w:t>69</w:t>
      </w:r>
      <w:bookmarkEnd w:id="987"/>
      <w:r>
        <w:rPr>
          <w:noProof/>
        </w:rPr>
        <w:fldChar w:fldCharType="end"/>
      </w:r>
      <w:r w:rsidR="00A74933" w:rsidRPr="00AB7803">
        <w:t xml:space="preserve">. Описание полей документа </w:t>
      </w:r>
      <w:r w:rsidR="00A74933">
        <w:t>«</w:t>
      </w:r>
      <w:r w:rsidR="001F30ED">
        <w:t>Заявление на выдачу (перевод, изменение, отзыв) Казначейского обеспечения обязательств</w:t>
      </w:r>
      <w:r w:rsidR="00B33BD1">
        <w:t>», закладки «</w:t>
      </w:r>
      <w:r w:rsidR="00A74933" w:rsidRPr="00AB7803">
        <w:t>Основные атрибуты</w:t>
      </w:r>
      <w:r w:rsidR="00A74933">
        <w:t>»</w:t>
      </w:r>
      <w:bookmarkEnd w:id="9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A74933"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AB7803" w:rsidRDefault="00A74933" w:rsidP="0089335D">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AB7803" w:rsidRDefault="00A74933" w:rsidP="0089335D">
            <w:pPr>
              <w:pStyle w:val="ASFKTableHead"/>
            </w:pPr>
            <w:r w:rsidRPr="00AB7803">
              <w:t>Описание поля</w:t>
            </w:r>
          </w:p>
        </w:tc>
      </w:tr>
      <w:tr w:rsidR="00A74933" w:rsidRPr="00EE7EB8">
        <w:tc>
          <w:tcPr>
            <w:tcW w:w="1137" w:type="pct"/>
          </w:tcPr>
          <w:p w:rsidR="00A74933" w:rsidRPr="00AB7803" w:rsidRDefault="00A74933" w:rsidP="0089335D">
            <w:pPr>
              <w:pStyle w:val="ASFKTablenorm"/>
            </w:pPr>
            <w:r w:rsidRPr="001362D2">
              <w:t>Номер</w:t>
            </w:r>
          </w:p>
        </w:tc>
        <w:tc>
          <w:tcPr>
            <w:tcW w:w="3863" w:type="pct"/>
          </w:tcPr>
          <w:p w:rsidR="00A74933" w:rsidRPr="00AB7803" w:rsidRDefault="00A74933" w:rsidP="0089335D">
            <w:pPr>
              <w:pStyle w:val="ASFKTablenorm"/>
            </w:pPr>
            <w:r w:rsidRPr="001362D2">
              <w:t>Заполнение поля вручную.</w:t>
            </w:r>
          </w:p>
        </w:tc>
      </w:tr>
      <w:tr w:rsidR="00A74933" w:rsidRPr="00EE7EB8">
        <w:tc>
          <w:tcPr>
            <w:tcW w:w="1137" w:type="pct"/>
          </w:tcPr>
          <w:p w:rsidR="00A74933" w:rsidRPr="001362D2" w:rsidRDefault="00A74933" w:rsidP="0089335D">
            <w:pPr>
              <w:pStyle w:val="ASFKTablenorm"/>
            </w:pPr>
            <w:r w:rsidRPr="001362D2">
              <w:t xml:space="preserve">Дата </w:t>
            </w:r>
          </w:p>
        </w:tc>
        <w:tc>
          <w:tcPr>
            <w:tcW w:w="3863" w:type="pct"/>
          </w:tcPr>
          <w:p w:rsidR="00A74933" w:rsidRPr="001362D2" w:rsidRDefault="00A74933" w:rsidP="0089335D">
            <w:pPr>
              <w:pStyle w:val="ASFKTablenorm"/>
            </w:pPr>
            <w:r w:rsidRPr="001362D2">
              <w:t>Первичное заполнение – указывается значение текущей системной даты.</w:t>
            </w:r>
          </w:p>
          <w:p w:rsidR="00A74933" w:rsidRPr="001362D2" w:rsidRDefault="00A74933" w:rsidP="0089335D">
            <w:pPr>
              <w:pStyle w:val="ASFKTablenorm"/>
            </w:pPr>
            <w:r w:rsidRPr="001362D2">
              <w:t>Заполнение поля вручную или выбором из календаря.</w:t>
            </w:r>
          </w:p>
        </w:tc>
      </w:tr>
      <w:tr w:rsidR="00B23F23" w:rsidRPr="00EE7EB8">
        <w:tc>
          <w:tcPr>
            <w:tcW w:w="1137" w:type="pct"/>
          </w:tcPr>
          <w:p w:rsidR="00B23F23" w:rsidRPr="001362D2" w:rsidRDefault="00B23F23" w:rsidP="0089335D">
            <w:pPr>
              <w:pStyle w:val="ASFKTablenorm"/>
            </w:pPr>
            <w:r>
              <w:t>Вид заявления</w:t>
            </w:r>
          </w:p>
        </w:tc>
        <w:tc>
          <w:tcPr>
            <w:tcW w:w="3863" w:type="pct"/>
          </w:tcPr>
          <w:p w:rsidR="00B23F23" w:rsidRDefault="00B23F23" w:rsidP="00B23F23">
            <w:pPr>
              <w:pStyle w:val="ASFKTablenorm"/>
            </w:pPr>
            <w:r>
              <w:t>Первичное заполнение – указывается значение «пусто».</w:t>
            </w:r>
          </w:p>
          <w:p w:rsidR="00B23F23" w:rsidRDefault="00B23F23" w:rsidP="00B23F23">
            <w:pPr>
              <w:pStyle w:val="ASFKTablenorm"/>
            </w:pPr>
            <w:r>
              <w:lastRenderedPageBreak/>
              <w:t>Заполнение поля из списка возможных значений:</w:t>
            </w:r>
          </w:p>
          <w:p w:rsidR="009E5CB3" w:rsidRDefault="009E5CB3" w:rsidP="009E5CB3">
            <w:pPr>
              <w:pStyle w:val="ASFKTableListMark"/>
            </w:pPr>
            <w:r w:rsidRPr="009E5CB3">
              <w:t>на выдачу Казначейского обеспечения обязательств;</w:t>
            </w:r>
          </w:p>
          <w:p w:rsidR="00B23F23" w:rsidRDefault="00B23F23" w:rsidP="00D340C7">
            <w:pPr>
              <w:pStyle w:val="ASFKTableListMark"/>
            </w:pPr>
            <w:r>
              <w:t>на перевод Казначейского обеспечения обязательств;</w:t>
            </w:r>
          </w:p>
          <w:p w:rsidR="00B23F23" w:rsidRDefault="00B23F23" w:rsidP="00D340C7">
            <w:pPr>
              <w:pStyle w:val="ASFKTableListMark"/>
            </w:pPr>
            <w:r>
              <w:t>на изменение Казначейского обеспечения обязательств;</w:t>
            </w:r>
          </w:p>
          <w:p w:rsidR="00B23F23" w:rsidRDefault="00B23F23" w:rsidP="00D340C7">
            <w:pPr>
              <w:pStyle w:val="ASFKTableListMark"/>
            </w:pPr>
            <w:r>
              <w:t>на отзыв Казначейского обеспечения обязательств;</w:t>
            </w:r>
          </w:p>
          <w:p w:rsidR="00B23F23" w:rsidRPr="001362D2" w:rsidRDefault="00AE69ED" w:rsidP="00D340C7">
            <w:pPr>
              <w:pStyle w:val="ASFKTableListMark"/>
            </w:pPr>
            <w:r>
              <w:t>пусто.</w:t>
            </w:r>
          </w:p>
        </w:tc>
      </w:tr>
      <w:tr w:rsidR="005E36B3" w:rsidRPr="00EE7EB8" w:rsidTr="00A3701B">
        <w:tc>
          <w:tcPr>
            <w:tcW w:w="1137" w:type="pct"/>
          </w:tcPr>
          <w:p w:rsidR="005E36B3" w:rsidRPr="001362D2" w:rsidRDefault="005E36B3" w:rsidP="00A3701B">
            <w:pPr>
              <w:pStyle w:val="ASFKTablenorm"/>
            </w:pPr>
            <w:r>
              <w:lastRenderedPageBreak/>
              <w:t>Подтип</w:t>
            </w:r>
          </w:p>
        </w:tc>
        <w:tc>
          <w:tcPr>
            <w:tcW w:w="3863" w:type="pct"/>
          </w:tcPr>
          <w:p w:rsidR="005E36B3" w:rsidRDefault="005E36B3" w:rsidP="00A3701B">
            <w:pPr>
              <w:pStyle w:val="ASFKTablenorm"/>
            </w:pPr>
            <w:r w:rsidRPr="00C31E14">
              <w:t>Техническое информативное поле.</w:t>
            </w:r>
            <w:r>
              <w:t xml:space="preserve"> </w:t>
            </w:r>
          </w:p>
          <w:p w:rsidR="005E36B3" w:rsidRDefault="005E36B3" w:rsidP="00A3701B">
            <w:pPr>
              <w:pStyle w:val="ASFKTablenorm"/>
            </w:pPr>
            <w:r>
              <w:t>Значение поля заполняется при приёме из ОеБС Синка.</w:t>
            </w:r>
          </w:p>
          <w:p w:rsidR="005E36B3" w:rsidRPr="001362D2" w:rsidRDefault="005E36B3" w:rsidP="00A3701B">
            <w:pPr>
              <w:pStyle w:val="ASFKTablenorm"/>
            </w:pPr>
            <w:r>
              <w:t>Возможные значения: МБТ, АУ, БУ, ЮЛ, пусто.</w:t>
            </w:r>
          </w:p>
        </w:tc>
      </w:tr>
      <w:tr w:rsidR="005E36B3" w:rsidRPr="00EE7EB8" w:rsidTr="00A3701B">
        <w:tc>
          <w:tcPr>
            <w:tcW w:w="1137" w:type="pct"/>
          </w:tcPr>
          <w:p w:rsidR="005E36B3" w:rsidRDefault="005E36B3" w:rsidP="00A3701B">
            <w:pPr>
              <w:pStyle w:val="ASFKTablenorm"/>
            </w:pPr>
            <w:r>
              <w:t>Уровень конфиденциальности</w:t>
            </w:r>
          </w:p>
        </w:tc>
        <w:tc>
          <w:tcPr>
            <w:tcW w:w="3863" w:type="pct"/>
          </w:tcPr>
          <w:p w:rsidR="005E36B3" w:rsidRDefault="005E36B3" w:rsidP="00A3701B">
            <w:pPr>
              <w:pStyle w:val="ASFKTablenorm"/>
            </w:pPr>
            <w:r>
              <w:t>Поле заполняется вручную. По умолчанию пустое значение.</w:t>
            </w:r>
          </w:p>
        </w:tc>
      </w:tr>
      <w:tr w:rsidR="00A74933" w:rsidRPr="00EE7EB8">
        <w:tc>
          <w:tcPr>
            <w:tcW w:w="5000" w:type="pct"/>
            <w:gridSpan w:val="2"/>
          </w:tcPr>
          <w:p w:rsidR="00A74933" w:rsidRPr="001362D2" w:rsidRDefault="00A74933" w:rsidP="0089335D">
            <w:pPr>
              <w:pStyle w:val="ASFKTablenorm"/>
            </w:pPr>
            <w:r w:rsidRPr="001362D2">
              <w:t>Закладка «Основные атрибуты»</w:t>
            </w:r>
            <w:r>
              <w:t>, группа полей «От кого</w:t>
            </w:r>
            <w:r w:rsidRPr="00072C19">
              <w:t>»</w:t>
            </w:r>
          </w:p>
        </w:tc>
      </w:tr>
      <w:tr w:rsidR="00A74933" w:rsidRPr="00EE7EB8">
        <w:tc>
          <w:tcPr>
            <w:tcW w:w="1137" w:type="pct"/>
          </w:tcPr>
          <w:p w:rsidR="00A74933" w:rsidRPr="00072C19" w:rsidRDefault="00A74933" w:rsidP="00D15DCA">
            <w:pPr>
              <w:pStyle w:val="ASFKTablenorm"/>
            </w:pPr>
            <w:r w:rsidRPr="00072C19">
              <w:t xml:space="preserve">Наименование </w:t>
            </w:r>
            <w:r w:rsidR="00D15DCA">
              <w:t>ПБС</w:t>
            </w:r>
            <w:r w:rsidRPr="00072C19">
              <w:t xml:space="preserve"> (орг</w:t>
            </w:r>
            <w:r w:rsidRPr="00A74933">
              <w:t>а</w:t>
            </w:r>
            <w:r w:rsidRPr="00072C19">
              <w:t>низации)</w:t>
            </w:r>
          </w:p>
        </w:tc>
        <w:tc>
          <w:tcPr>
            <w:tcW w:w="3863" w:type="pct"/>
          </w:tcPr>
          <w:p w:rsidR="006C4954" w:rsidRPr="006C4954" w:rsidRDefault="006C4954" w:rsidP="006C4954">
            <w:pPr>
              <w:pStyle w:val="ASFKTablenorm"/>
            </w:pPr>
            <w:r w:rsidRPr="006C4954">
              <w:t xml:space="preserve">Если SelfSRCode (Код по СР) заполнено и Переход на СР = 1, то поле заполняется значением актуальной записи справочника СР, найденной по коду = SelfSRcode. </w:t>
            </w:r>
          </w:p>
          <w:p w:rsidR="00A74933" w:rsidRPr="00072C19" w:rsidRDefault="006C4954" w:rsidP="006C4954">
            <w:pPr>
              <w:pStyle w:val="ASFKTablenorm"/>
            </w:pPr>
            <w:r w:rsidRPr="006C4954">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r w:rsidR="00A74933" w:rsidRPr="00072C19">
              <w:t>.</w:t>
            </w:r>
          </w:p>
          <w:p w:rsidR="00A74933" w:rsidRPr="00072C19" w:rsidRDefault="00A74933" w:rsidP="0089335D">
            <w:pPr>
              <w:pStyle w:val="ASFKTablenorm"/>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rsidR="00A74933" w:rsidRPr="00072C19" w:rsidRDefault="00A74933" w:rsidP="0089335D">
            <w:pPr>
              <w:pStyle w:val="ASFKTablenorm"/>
            </w:pPr>
            <w:r w:rsidRPr="00072C19">
              <w:t>Заполнение поля вручную или выбор из соответствующего справочника СРРПБС/ПУБП/НУБП или СР:</w:t>
            </w:r>
          </w:p>
          <w:p w:rsidR="00A74933" w:rsidRPr="00072C19" w:rsidRDefault="00A74933" w:rsidP="00A74933">
            <w:pPr>
              <w:pStyle w:val="ASFKTablenorm"/>
            </w:pPr>
            <w:r>
              <w:t>Н</w:t>
            </w:r>
            <w:r w:rsidRPr="00A74933">
              <w:t xml:space="preserve">а АРМ НУБП: </w:t>
            </w:r>
            <w:r w:rsidRPr="00072C19">
              <w:t>НУБП или СР</w:t>
            </w:r>
            <w:r>
              <w:t>.</w:t>
            </w:r>
          </w:p>
        </w:tc>
      </w:tr>
      <w:tr w:rsidR="00A74933" w:rsidRPr="00EE7EB8">
        <w:tc>
          <w:tcPr>
            <w:tcW w:w="1137" w:type="pct"/>
          </w:tcPr>
          <w:p w:rsidR="00A74933" w:rsidRPr="009B2C89" w:rsidRDefault="00A74933" w:rsidP="0089335D">
            <w:pPr>
              <w:pStyle w:val="ASFKTablenorm"/>
            </w:pPr>
            <w:r w:rsidRPr="009B2C89">
              <w:t>по ОКПО</w:t>
            </w:r>
          </w:p>
        </w:tc>
        <w:tc>
          <w:tcPr>
            <w:tcW w:w="3863" w:type="pct"/>
          </w:tcPr>
          <w:p w:rsidR="00A74933" w:rsidRPr="009B2C89" w:rsidRDefault="00A74933" w:rsidP="0089335D">
            <w:pPr>
              <w:pStyle w:val="ASFKTablenorm"/>
            </w:pPr>
            <w:r w:rsidRPr="009B2C89">
              <w:t>Значение поля заполняется автоматически на основании значения поля «Н</w:t>
            </w:r>
            <w:r w:rsidRPr="00A74933">
              <w:t>а</w:t>
            </w:r>
            <w:r w:rsidRPr="009B2C89">
              <w:t xml:space="preserve">именование </w:t>
            </w:r>
            <w:r w:rsidR="00D15DCA">
              <w:t>ПБС</w:t>
            </w:r>
            <w:r w:rsidRPr="009B2C89">
              <w:t xml:space="preserve"> (организации)» значением «по ОКПО»</w:t>
            </w:r>
            <w:r>
              <w:t xml:space="preserve"> </w:t>
            </w:r>
            <w:r w:rsidRPr="009B2C89">
              <w:t>из</w:t>
            </w:r>
            <w:r>
              <w:t xml:space="preserve"> </w:t>
            </w:r>
            <w:r w:rsidRPr="009B2C89">
              <w:t>соотве</w:t>
            </w:r>
            <w:r w:rsidRPr="00A74933">
              <w:t>т</w:t>
            </w:r>
            <w:r w:rsidRPr="009B2C89">
              <w:t>ствующей записи справочника СРРПБС/ПУБП/НУБП или СР.</w:t>
            </w:r>
          </w:p>
          <w:p w:rsidR="00A74933" w:rsidRPr="009B2C89" w:rsidRDefault="00A74933" w:rsidP="0089335D">
            <w:pPr>
              <w:pStyle w:val="ASFKTablenorm"/>
            </w:pPr>
            <w:r w:rsidRPr="009B2C89">
              <w:t>Заполнение поля вручную.</w:t>
            </w:r>
          </w:p>
        </w:tc>
      </w:tr>
      <w:tr w:rsidR="006C4954" w:rsidRPr="00EE7EB8">
        <w:tc>
          <w:tcPr>
            <w:tcW w:w="1137" w:type="pct"/>
          </w:tcPr>
          <w:p w:rsidR="006C4954" w:rsidRPr="006C4954" w:rsidRDefault="00831246" w:rsidP="001D2A24">
            <w:pPr>
              <w:pStyle w:val="ASFKTablenorm"/>
            </w:pPr>
            <w:r w:rsidRPr="006C4954">
              <w:t>П</w:t>
            </w:r>
            <w:r w:rsidR="006C4954" w:rsidRPr="006C4954">
              <w:t>о Сводному реестру</w:t>
            </w:r>
          </w:p>
        </w:tc>
        <w:tc>
          <w:tcPr>
            <w:tcW w:w="3863" w:type="pct"/>
          </w:tcPr>
          <w:p w:rsidR="006C4954" w:rsidRPr="006C4954" w:rsidRDefault="006C4954" w:rsidP="001D2A24">
            <w:pPr>
              <w:pStyle w:val="ASFKTablenorm"/>
            </w:pPr>
            <w:r w:rsidRPr="006C4954">
              <w:t>Если SelfSRCode (Код по СР) заполнено, то</w:t>
            </w:r>
            <w:r w:rsidR="00225D9E">
              <w:t xml:space="preserve"> </w:t>
            </w:r>
            <w:r w:rsidRPr="006C4954">
              <w:t>поле заполняется значением константы SelfSRCode (Код по СР),</w:t>
            </w:r>
            <w:r w:rsidR="00225D9E">
              <w:t xml:space="preserve"> </w:t>
            </w:r>
            <w:r w:rsidRPr="006C4954">
              <w:t xml:space="preserve">иначе поле заполняется по-старому: </w:t>
            </w:r>
          </w:p>
          <w:p w:rsidR="006C4954" w:rsidRPr="006C4954" w:rsidRDefault="006C4954" w:rsidP="00D340C7">
            <w:pPr>
              <w:pStyle w:val="ASFKTableListMark"/>
            </w:pPr>
            <w:r w:rsidRPr="006C4954">
              <w:t xml:space="preserve">на АРМ НУБП </w:t>
            </w:r>
            <w:r w:rsidR="00831246">
              <w:t>–</w:t>
            </w:r>
            <w:r w:rsidRPr="006C4954">
              <w:t xml:space="preserve"> не заполняется.</w:t>
            </w:r>
          </w:p>
        </w:tc>
      </w:tr>
      <w:tr w:rsidR="009A0707" w:rsidRPr="00EE7EB8">
        <w:tc>
          <w:tcPr>
            <w:tcW w:w="1137" w:type="pct"/>
          </w:tcPr>
          <w:p w:rsidR="009A0707" w:rsidRPr="009A0707" w:rsidRDefault="009A0707" w:rsidP="0089335D">
            <w:pPr>
              <w:pStyle w:val="ASFKTablenorm"/>
            </w:pPr>
            <w:r w:rsidRPr="009A0707">
              <w:t>Номер лицевого счета</w:t>
            </w:r>
          </w:p>
        </w:tc>
        <w:tc>
          <w:tcPr>
            <w:tcW w:w="3863" w:type="pct"/>
          </w:tcPr>
          <w:p w:rsidR="009A0707" w:rsidRPr="009A0707" w:rsidRDefault="009A0707" w:rsidP="009A0707">
            <w:pPr>
              <w:pStyle w:val="ASFKTablenorm"/>
            </w:pPr>
            <w:r w:rsidRPr="009A0707">
              <w:t xml:space="preserve">Первичное заполнение на основании системной константы SelfBUCode (Код собственного БУ) + </w:t>
            </w:r>
            <w:r w:rsidR="00242CD6">
              <w:t>SelfBudgetCode (Код бюджета)</w:t>
            </w:r>
            <w:r w:rsidRPr="009A0707">
              <w:t xml:space="preserve"> + SelfPPPCode</w:t>
            </w:r>
            <w:r>
              <w:t xml:space="preserve"> </w:t>
            </w:r>
            <w:r w:rsidRPr="009A0707">
              <w:t>(Собственный код ведомства) из справочника «Информация о ЛС» (первая найденная актуальная запись):</w:t>
            </w:r>
          </w:p>
          <w:p w:rsidR="009A0707" w:rsidRPr="009A0707" w:rsidRDefault="009A0707" w:rsidP="00D340C7">
            <w:pPr>
              <w:pStyle w:val="ASFKTableListMark"/>
            </w:pPr>
            <w:r>
              <w:t>н</w:t>
            </w:r>
            <w:r w:rsidRPr="009A0707">
              <w:t xml:space="preserve">а АРМ НУБП: </w:t>
            </w:r>
            <w:r w:rsidR="00744F62">
              <w:t xml:space="preserve">20, 21, 30, 31, </w:t>
            </w:r>
            <w:r w:rsidRPr="009A0707">
              <w:t>41 типа</w:t>
            </w:r>
            <w:r>
              <w:t xml:space="preserve"> ЛС.</w:t>
            </w:r>
          </w:p>
          <w:p w:rsidR="009A0707" w:rsidRPr="009A0707" w:rsidRDefault="009A0707" w:rsidP="009A0707">
            <w:pPr>
              <w:pStyle w:val="ASFKTablenorm"/>
            </w:pPr>
            <w:r w:rsidRPr="009A0707">
              <w:t>Доступен выбор из справочника «Информация о ЛС» с учётом указанных значений в полях «по Сводному реестру», «Глава по БК», «Код бюджета» и типа ЛС в разрезе АРМ:</w:t>
            </w:r>
          </w:p>
          <w:p w:rsidR="009A0707" w:rsidRDefault="009A0707" w:rsidP="00D340C7">
            <w:pPr>
              <w:pStyle w:val="ASFKTableListMark"/>
            </w:pPr>
            <w:r>
              <w:t>н</w:t>
            </w:r>
            <w:r w:rsidRPr="009A0707">
              <w:t xml:space="preserve">а АРМ НУБП: </w:t>
            </w:r>
            <w:r w:rsidR="00744F62">
              <w:t xml:space="preserve">20, 21, 30, 31, </w:t>
            </w:r>
            <w:r w:rsidRPr="009A0707">
              <w:t>41 типа</w:t>
            </w:r>
            <w:r>
              <w:t xml:space="preserve"> ЛС.</w:t>
            </w:r>
          </w:p>
          <w:p w:rsidR="009E5CB3" w:rsidRPr="009B2C89" w:rsidRDefault="009E5CB3" w:rsidP="009E5CB3">
            <w:pPr>
              <w:pStyle w:val="ASFKTablenorm"/>
            </w:pPr>
            <w:r>
              <w:t xml:space="preserve">На АРМ НУБП </w:t>
            </w:r>
            <w:r w:rsidRPr="009E5CB3">
              <w:t>дополнительно в список, выводятся из справочника «Информация о ЛС» все ЛС 14 типа с учётом кода бюджета, указанного в документе.</w:t>
            </w:r>
          </w:p>
        </w:tc>
      </w:tr>
      <w:tr w:rsidR="00A74933" w:rsidRPr="00EE7EB8">
        <w:tc>
          <w:tcPr>
            <w:tcW w:w="5000" w:type="pct"/>
            <w:gridSpan w:val="2"/>
          </w:tcPr>
          <w:p w:rsidR="00A74933" w:rsidRPr="009B2C89" w:rsidRDefault="00A74933" w:rsidP="0089335D">
            <w:pPr>
              <w:pStyle w:val="ASFKTablenorm"/>
            </w:pPr>
            <w:r w:rsidRPr="001362D2">
              <w:t>Закладка «Основные атрибуты»</w:t>
            </w:r>
            <w:r>
              <w:t xml:space="preserve">, группа </w:t>
            </w:r>
            <w:r w:rsidRPr="009B2C89">
              <w:t>полей «Кому»</w:t>
            </w:r>
          </w:p>
        </w:tc>
      </w:tr>
      <w:tr w:rsidR="00A74933" w:rsidRPr="00EE7EB8">
        <w:tc>
          <w:tcPr>
            <w:tcW w:w="1137" w:type="pct"/>
          </w:tcPr>
          <w:p w:rsidR="00A74933" w:rsidRPr="009B2C89" w:rsidRDefault="00A74933" w:rsidP="0089335D">
            <w:pPr>
              <w:pStyle w:val="ASFKTablenorm"/>
            </w:pPr>
            <w:r w:rsidRPr="009B2C89">
              <w:t>Наименование органа ФК</w:t>
            </w:r>
          </w:p>
        </w:tc>
        <w:tc>
          <w:tcPr>
            <w:tcW w:w="3863" w:type="pct"/>
          </w:tcPr>
          <w:p w:rsidR="00A74933" w:rsidRPr="009B2C89" w:rsidRDefault="00A74933" w:rsidP="0089335D">
            <w:pPr>
              <w:pStyle w:val="ASFKTablenorm"/>
            </w:pPr>
            <w:r w:rsidRPr="009B2C89">
              <w:t xml:space="preserve">Первичное заполнение на основании системной константы </w:t>
            </w:r>
            <w:r w:rsidR="00875BF6">
              <w:t>SelfTOFKcode (Код собственного ТОФК)</w:t>
            </w:r>
            <w:r w:rsidRPr="009B2C89">
              <w:t xml:space="preserve"> значением «Полное наименование» из </w:t>
            </w:r>
            <w:r>
              <w:t xml:space="preserve">справочника </w:t>
            </w:r>
            <w:r>
              <w:lastRenderedPageBreak/>
              <w:t>«Органы ФК»</w:t>
            </w:r>
            <w:r w:rsidRPr="009B2C89">
              <w:t>.</w:t>
            </w:r>
          </w:p>
          <w:p w:rsidR="00A74933" w:rsidRPr="009B2C89" w:rsidRDefault="00A74933" w:rsidP="0089335D">
            <w:pPr>
              <w:pStyle w:val="ASFKTablenorm"/>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A74933">
              <w:t>а</w:t>
            </w:r>
            <w:r>
              <w:t>вочника «Органы ФК»</w:t>
            </w:r>
            <w:r w:rsidRPr="009B2C89">
              <w:t>.</w:t>
            </w:r>
          </w:p>
          <w:p w:rsidR="00A74933" w:rsidRPr="009B2C89" w:rsidRDefault="00A74933" w:rsidP="0089335D">
            <w:pPr>
              <w:pStyle w:val="ASFKTablenorm"/>
            </w:pPr>
            <w:r w:rsidRPr="009B2C89">
              <w:t xml:space="preserve">Заполнение поля вручную или выбор из </w:t>
            </w:r>
            <w:r>
              <w:t>справочника «Органы ФК»</w:t>
            </w:r>
            <w:r w:rsidRPr="009B2C89">
              <w:t>.</w:t>
            </w:r>
          </w:p>
        </w:tc>
      </w:tr>
      <w:tr w:rsidR="00A74933" w:rsidRPr="00EE7EB8">
        <w:tc>
          <w:tcPr>
            <w:tcW w:w="1137" w:type="pct"/>
          </w:tcPr>
          <w:p w:rsidR="00A74933" w:rsidRPr="009B2C89" w:rsidRDefault="00831246" w:rsidP="0089335D">
            <w:pPr>
              <w:pStyle w:val="ASFKTablenorm"/>
            </w:pPr>
            <w:r w:rsidRPr="009B2C89">
              <w:lastRenderedPageBreak/>
              <w:t>П</w:t>
            </w:r>
            <w:r w:rsidR="00A74933" w:rsidRPr="009B2C89">
              <w:t>о ОКПО</w:t>
            </w:r>
          </w:p>
        </w:tc>
        <w:tc>
          <w:tcPr>
            <w:tcW w:w="3863" w:type="pct"/>
          </w:tcPr>
          <w:p w:rsidR="00A74933" w:rsidRPr="009B2C89" w:rsidRDefault="00A74933" w:rsidP="0089335D">
            <w:pPr>
              <w:pStyle w:val="ASFKTablenorm"/>
            </w:pPr>
            <w:r w:rsidRPr="009B2C89">
              <w:t>Значение поля заполняется автоматически на основании значения поля «Н</w:t>
            </w:r>
            <w:r w:rsidRPr="00A74933">
              <w:t>а</w:t>
            </w:r>
            <w:r w:rsidRPr="009B2C89">
              <w:t xml:space="preserve">именование органа ФК» значением «ОКПО» из соответствующей записи </w:t>
            </w:r>
            <w:r>
              <w:t>справочника «Органы ФК»</w:t>
            </w:r>
            <w:r w:rsidRPr="009B2C89">
              <w:t>.</w:t>
            </w:r>
          </w:p>
          <w:p w:rsidR="00A74933" w:rsidRPr="009B2C89" w:rsidRDefault="00A74933" w:rsidP="0089335D">
            <w:pPr>
              <w:pStyle w:val="ASFKTablenorm"/>
            </w:pPr>
            <w:r w:rsidRPr="009B2C89">
              <w:t>Заполнение поля вручную.</w:t>
            </w:r>
          </w:p>
        </w:tc>
      </w:tr>
      <w:tr w:rsidR="00A74933" w:rsidRPr="00EE7EB8">
        <w:tc>
          <w:tcPr>
            <w:tcW w:w="1137" w:type="pct"/>
          </w:tcPr>
          <w:p w:rsidR="00A74933" w:rsidRPr="009B2C89" w:rsidRDefault="00831246" w:rsidP="0089335D">
            <w:pPr>
              <w:pStyle w:val="ASFKTablenorm"/>
            </w:pPr>
            <w:r w:rsidRPr="009B2C89">
              <w:t>П</w:t>
            </w:r>
            <w:r w:rsidR="00A74933" w:rsidRPr="009B2C89">
              <w:t>о КОФК</w:t>
            </w:r>
          </w:p>
        </w:tc>
        <w:tc>
          <w:tcPr>
            <w:tcW w:w="3863" w:type="pct"/>
          </w:tcPr>
          <w:p w:rsidR="00A74933" w:rsidRPr="009B2C89" w:rsidRDefault="00A74933" w:rsidP="0089335D">
            <w:pPr>
              <w:pStyle w:val="ASFKTablenorm"/>
            </w:pPr>
            <w:r w:rsidRPr="009B2C89">
              <w:t xml:space="preserve">Первичное заполнение на основании системной константы </w:t>
            </w:r>
            <w:r w:rsidR="00875BF6">
              <w:t>SelfTOFKcode (Код собственного ТОФК)</w:t>
            </w:r>
            <w:r w:rsidRPr="009B2C89">
              <w:t>.</w:t>
            </w:r>
          </w:p>
          <w:p w:rsidR="00A74933" w:rsidRPr="009B2C89" w:rsidRDefault="00A74933" w:rsidP="0089335D">
            <w:pPr>
              <w:pStyle w:val="ASFKTablenorm"/>
            </w:pPr>
            <w:r w:rsidRPr="009B2C89">
              <w:t>Заполнение поля вручную.</w:t>
            </w:r>
          </w:p>
        </w:tc>
      </w:tr>
      <w:tr w:rsidR="00A74933" w:rsidRPr="00EE7EB8">
        <w:tc>
          <w:tcPr>
            <w:tcW w:w="1137" w:type="pct"/>
          </w:tcPr>
          <w:p w:rsidR="00A74933" w:rsidRPr="009B2C89" w:rsidRDefault="00A74933" w:rsidP="0089335D">
            <w:pPr>
              <w:pStyle w:val="ASFKTablenorm"/>
            </w:pPr>
            <w:r w:rsidRPr="009B2C89">
              <w:t>Наименование ГРБС</w:t>
            </w:r>
          </w:p>
        </w:tc>
        <w:tc>
          <w:tcPr>
            <w:tcW w:w="3863" w:type="pct"/>
          </w:tcPr>
          <w:p w:rsidR="00A74933" w:rsidRPr="009B2C89" w:rsidRDefault="00A74933" w:rsidP="0089335D">
            <w:pPr>
              <w:pStyle w:val="ASFKTablenorm"/>
            </w:pPr>
            <w:r w:rsidRPr="009B2C89">
              <w:t xml:space="preserve">Первичное заполнение на основании системной константы </w:t>
            </w:r>
            <w:r w:rsidR="00875BF6">
              <w:t>SelfPPPCode (Собственный код ведомства)</w:t>
            </w:r>
            <w:r w:rsidRPr="009B2C89">
              <w:t xml:space="preserve"> зн</w:t>
            </w:r>
            <w:r w:rsidRPr="00A74933">
              <w:t>а</w:t>
            </w:r>
            <w:r w:rsidRPr="009B2C89">
              <w:t xml:space="preserve">чением «Полное наименование» из </w:t>
            </w:r>
            <w:r>
              <w:t>справочника «Ведомства»</w:t>
            </w:r>
            <w:r w:rsidRPr="009B2C89">
              <w:t xml:space="preserve"> с учётом бю</w:t>
            </w:r>
            <w:r w:rsidRPr="00A74933">
              <w:t>д</w:t>
            </w:r>
            <w:r w:rsidRPr="009B2C89">
              <w:t>жета.</w:t>
            </w:r>
          </w:p>
          <w:p w:rsidR="00A74933" w:rsidRPr="009B2C89" w:rsidRDefault="00A74933" w:rsidP="0089335D">
            <w:pPr>
              <w:pStyle w:val="ASFKTablenorm"/>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A74933">
              <w:t>а</w:t>
            </w:r>
            <w:r>
              <w:t>вочника «Ведомства»</w:t>
            </w:r>
            <w:r w:rsidRPr="009B2C89">
              <w:t xml:space="preserve"> с уч</w:t>
            </w:r>
            <w:r w:rsidRPr="005C5253">
              <w:t>ё</w:t>
            </w:r>
            <w:r w:rsidRPr="009B2C89">
              <w:t>том бюджета.</w:t>
            </w:r>
          </w:p>
          <w:p w:rsidR="00A74933" w:rsidRPr="009B2C89" w:rsidRDefault="00A74933" w:rsidP="0089335D">
            <w:pPr>
              <w:pStyle w:val="ASFKTablenorm"/>
            </w:pPr>
            <w:r w:rsidRPr="009B2C89">
              <w:t xml:space="preserve">Заполнение поля вручную или выбор из </w:t>
            </w:r>
            <w:r>
              <w:t>справочника «Ведомства»</w:t>
            </w:r>
          </w:p>
        </w:tc>
      </w:tr>
      <w:tr w:rsidR="00A74933" w:rsidRPr="00EE7EB8">
        <w:tc>
          <w:tcPr>
            <w:tcW w:w="1137" w:type="pct"/>
          </w:tcPr>
          <w:p w:rsidR="00A74933" w:rsidRPr="009B2C89" w:rsidRDefault="00A74933" w:rsidP="0089335D">
            <w:pPr>
              <w:pStyle w:val="ASFKTablenorm"/>
            </w:pPr>
            <w:r w:rsidRPr="009B2C89">
              <w:t>Глава по БК</w:t>
            </w:r>
          </w:p>
        </w:tc>
        <w:tc>
          <w:tcPr>
            <w:tcW w:w="3863" w:type="pct"/>
          </w:tcPr>
          <w:p w:rsidR="00A74933" w:rsidRPr="009B2C89" w:rsidRDefault="00A74933" w:rsidP="0089335D">
            <w:pPr>
              <w:pStyle w:val="ASFKTablenorm"/>
            </w:pPr>
            <w:r w:rsidRPr="009B2C89">
              <w:t xml:space="preserve">Первичное заполнение на основании системной константы </w:t>
            </w:r>
            <w:r w:rsidR="00875BF6">
              <w:t>SelfPPPCode (Собственный код ведомства)</w:t>
            </w:r>
            <w:r w:rsidRPr="009B2C89">
              <w:t>.</w:t>
            </w:r>
          </w:p>
          <w:p w:rsidR="00A74933" w:rsidRPr="009B2C89" w:rsidRDefault="00A74933" w:rsidP="0089335D">
            <w:pPr>
              <w:pStyle w:val="ASFKTablenorm"/>
            </w:pPr>
            <w:r w:rsidRPr="009B2C89">
              <w:t>Заполнение поля вручную.</w:t>
            </w:r>
          </w:p>
        </w:tc>
      </w:tr>
      <w:tr w:rsidR="00A74933" w:rsidRPr="00EE7EB8">
        <w:tc>
          <w:tcPr>
            <w:tcW w:w="1137" w:type="pct"/>
          </w:tcPr>
          <w:p w:rsidR="00A74933" w:rsidRPr="009B2C89" w:rsidRDefault="00A74933" w:rsidP="0089335D">
            <w:pPr>
              <w:pStyle w:val="ASFKTablenorm"/>
            </w:pPr>
            <w:r w:rsidRPr="009B2C89">
              <w:t>Единица измерения</w:t>
            </w:r>
          </w:p>
        </w:tc>
        <w:tc>
          <w:tcPr>
            <w:tcW w:w="3863" w:type="pct"/>
          </w:tcPr>
          <w:p w:rsidR="00A74933" w:rsidRPr="009B2C89" w:rsidRDefault="00A74933" w:rsidP="0089335D">
            <w:pPr>
              <w:pStyle w:val="ASFKTablenorm"/>
            </w:pPr>
            <w:r w:rsidRPr="009B2C89">
              <w:t>Значение поля заполняется автоматически значением «руб (с точн</w:t>
            </w:r>
            <w:r w:rsidRPr="005C5253">
              <w:t>о</w:t>
            </w:r>
            <w:r w:rsidRPr="009B2C89">
              <w:t>стью до второго десятичного знака)».</w:t>
            </w:r>
          </w:p>
          <w:p w:rsidR="00A74933" w:rsidRPr="009B2C89" w:rsidRDefault="00A74933" w:rsidP="0089335D">
            <w:pPr>
              <w:pStyle w:val="ASFKTablenorm"/>
            </w:pPr>
            <w:r>
              <w:t>Недоступно для заполнения вручную</w:t>
            </w:r>
            <w:r w:rsidRPr="009B2C89">
              <w:t>.</w:t>
            </w:r>
          </w:p>
        </w:tc>
      </w:tr>
      <w:tr w:rsidR="00A74933" w:rsidRPr="00EE7EB8">
        <w:tc>
          <w:tcPr>
            <w:tcW w:w="1137" w:type="pct"/>
          </w:tcPr>
          <w:p w:rsidR="00A74933" w:rsidRPr="009B2C89" w:rsidRDefault="00831246" w:rsidP="0089335D">
            <w:pPr>
              <w:pStyle w:val="ASFKTablenorm"/>
            </w:pPr>
            <w:r w:rsidRPr="009B2C89">
              <w:t>П</w:t>
            </w:r>
            <w:r w:rsidR="00A74933" w:rsidRPr="009B2C89">
              <w:t>о ОКЕИ</w:t>
            </w:r>
          </w:p>
        </w:tc>
        <w:tc>
          <w:tcPr>
            <w:tcW w:w="3863" w:type="pct"/>
          </w:tcPr>
          <w:p w:rsidR="00A74933" w:rsidRPr="009B2C89" w:rsidRDefault="00A74933" w:rsidP="0089335D">
            <w:pPr>
              <w:pStyle w:val="ASFKTablenorm"/>
            </w:pPr>
            <w:r w:rsidRPr="009B2C89">
              <w:t>Значение поля заполняется автоматически значением «383».</w:t>
            </w:r>
          </w:p>
          <w:p w:rsidR="00A74933" w:rsidRPr="009B2C89" w:rsidRDefault="00A74933" w:rsidP="0089335D">
            <w:pPr>
              <w:pStyle w:val="ASFKTablenorm"/>
            </w:pPr>
            <w:r>
              <w:t>Недоступно для заполнения вручную</w:t>
            </w:r>
            <w:r w:rsidRPr="009B2C89">
              <w:t>.</w:t>
            </w:r>
          </w:p>
        </w:tc>
      </w:tr>
      <w:tr w:rsidR="00702E5C" w:rsidRPr="00EE7EB8" w:rsidTr="001B2148">
        <w:tc>
          <w:tcPr>
            <w:tcW w:w="1137" w:type="pct"/>
          </w:tcPr>
          <w:p w:rsidR="00702E5C" w:rsidRPr="009B2C89" w:rsidRDefault="00702E5C" w:rsidP="001B2148">
            <w:pPr>
              <w:pStyle w:val="ASFKTablenorm"/>
            </w:pPr>
            <w:r>
              <w:t>Вид целевых средств</w:t>
            </w:r>
          </w:p>
        </w:tc>
        <w:tc>
          <w:tcPr>
            <w:tcW w:w="3863" w:type="pct"/>
          </w:tcPr>
          <w:p w:rsidR="00702E5C" w:rsidRDefault="00702E5C" w:rsidP="001B2148">
            <w:pPr>
              <w:pStyle w:val="ASFKTablenorm"/>
            </w:pPr>
            <w:r>
              <w:t>Поле не доступное для заполнения вручную.</w:t>
            </w:r>
          </w:p>
          <w:p w:rsidR="00702E5C" w:rsidRDefault="00702E5C" w:rsidP="001B2148">
            <w:pPr>
              <w:pStyle w:val="ASFKTablenorm"/>
            </w:pPr>
            <w:r>
              <w:t>Указывается вид расчетов путем выбора из выпадающего списка:</w:t>
            </w:r>
          </w:p>
          <w:p w:rsidR="00702E5C" w:rsidRDefault="00702E5C" w:rsidP="001B2148">
            <w:pPr>
              <w:pStyle w:val="ASFKTableListMark"/>
            </w:pPr>
            <w:r>
              <w:t>«расчеты, связанные с предварительной оплатой по контракту»;</w:t>
            </w:r>
          </w:p>
          <w:p w:rsidR="00702E5C" w:rsidRDefault="00702E5C" w:rsidP="001B2148">
            <w:pPr>
              <w:pStyle w:val="ASFKTableListMark"/>
            </w:pPr>
            <w:r>
              <w:t>«расчеты, связанные с исполнением контракта»;</w:t>
            </w:r>
          </w:p>
          <w:p w:rsidR="00702E5C" w:rsidRDefault="00702E5C" w:rsidP="001B2148">
            <w:pPr>
              <w:pStyle w:val="ASFKTableListMark"/>
            </w:pPr>
            <w:r>
              <w:t>пустое значение.</w:t>
            </w:r>
          </w:p>
          <w:p w:rsidR="00702E5C" w:rsidRDefault="00702E5C" w:rsidP="001B2148">
            <w:pPr>
              <w:pStyle w:val="ASFKTablenorm"/>
            </w:pPr>
            <w:r>
              <w:t>Значение по умолчанию – пустое значение.</w:t>
            </w:r>
          </w:p>
          <w:p w:rsidR="00702E5C" w:rsidRPr="009B2C89" w:rsidRDefault="00702E5C" w:rsidP="001B2148">
            <w:pPr>
              <w:pStyle w:val="ASFKTablenorm"/>
            </w:pPr>
            <w:r>
              <w:t>В АЗВ и АЗП обязательно для указания не пустым значением, в АЗИ и АЗО указывается пустое значение.</w:t>
            </w:r>
          </w:p>
        </w:tc>
      </w:tr>
      <w:tr w:rsidR="00702E5C" w:rsidRPr="00EE7EB8" w:rsidTr="001B2148">
        <w:tc>
          <w:tcPr>
            <w:tcW w:w="1137" w:type="pct"/>
          </w:tcPr>
          <w:p w:rsidR="00702E5C" w:rsidRPr="009B2C89" w:rsidRDefault="00702E5C" w:rsidP="001B2148">
            <w:pPr>
              <w:pStyle w:val="ASFKTablenorm"/>
            </w:pPr>
            <w:r>
              <w:t>Код вида ЦС</w:t>
            </w:r>
          </w:p>
        </w:tc>
        <w:tc>
          <w:tcPr>
            <w:tcW w:w="3863" w:type="pct"/>
          </w:tcPr>
          <w:p w:rsidR="00702E5C" w:rsidRDefault="00702E5C" w:rsidP="001B2148">
            <w:pPr>
              <w:pStyle w:val="ASFKTablenorm"/>
            </w:pPr>
            <w:r>
              <w:t>Поле не доступное для заполнения вручную.</w:t>
            </w:r>
          </w:p>
          <w:p w:rsidR="00702E5C" w:rsidRDefault="00702E5C" w:rsidP="001B2148">
            <w:pPr>
              <w:pStyle w:val="ASFKTablenorm"/>
            </w:pPr>
            <w:r>
              <w:t>Указывается автоматически условный код вида расчета в зависимости от выбранного значения в поле «Вид расчетов»:</w:t>
            </w:r>
          </w:p>
          <w:p w:rsidR="00702E5C" w:rsidRDefault="00702E5C" w:rsidP="001B2148">
            <w:pPr>
              <w:pStyle w:val="ASFKTableListMark"/>
            </w:pPr>
            <w:r>
              <w:t>«03», если указано «расчеты, связанные с предварительной оплатой по контракту»;</w:t>
            </w:r>
          </w:p>
          <w:p w:rsidR="00702E5C" w:rsidRDefault="00702E5C" w:rsidP="001B2148">
            <w:pPr>
              <w:pStyle w:val="ASFKTableListMark"/>
            </w:pPr>
            <w:r>
              <w:t>«04», если указано «расчеты, связанные с исполнением контракта»;</w:t>
            </w:r>
          </w:p>
          <w:p w:rsidR="00702E5C" w:rsidRPr="009B2C89" w:rsidRDefault="00702E5C" w:rsidP="001B2148">
            <w:pPr>
              <w:pStyle w:val="ASFKTableListMark"/>
            </w:pPr>
            <w:r>
              <w:t>пустое значение, если указано пустое значение.</w:t>
            </w:r>
          </w:p>
        </w:tc>
      </w:tr>
      <w:tr w:rsidR="00A74933" w:rsidRPr="00EE7EB8">
        <w:tc>
          <w:tcPr>
            <w:tcW w:w="1137" w:type="pct"/>
          </w:tcPr>
          <w:p w:rsidR="00A74933" w:rsidRPr="009B2C89" w:rsidRDefault="00A74933" w:rsidP="0089335D">
            <w:pPr>
              <w:pStyle w:val="ASFKTablenorm"/>
            </w:pPr>
            <w:r w:rsidRPr="009B2C89">
              <w:t>Код операции</w:t>
            </w:r>
          </w:p>
        </w:tc>
        <w:tc>
          <w:tcPr>
            <w:tcW w:w="3863" w:type="pct"/>
          </w:tcPr>
          <w:p w:rsidR="00A74933" w:rsidRPr="009B2C89" w:rsidRDefault="00A74933" w:rsidP="0089335D">
            <w:pPr>
              <w:pStyle w:val="ASFKTablenorm"/>
            </w:pPr>
            <w:r w:rsidRPr="009B2C89">
              <w:t>Значение поля заполняется автоматически на основании значения «Вид зая</w:t>
            </w:r>
            <w:r w:rsidRPr="00A74933">
              <w:t>в</w:t>
            </w:r>
            <w:r w:rsidRPr="009B2C89">
              <w:t>ления (код)»:</w:t>
            </w:r>
          </w:p>
          <w:p w:rsidR="00A74933" w:rsidRPr="009B2C89" w:rsidRDefault="00A74933" w:rsidP="00D340C7">
            <w:pPr>
              <w:pStyle w:val="ASFKTableListMark"/>
            </w:pPr>
            <w:r w:rsidRPr="009B2C89">
              <w:t>01, если «01»;</w:t>
            </w:r>
          </w:p>
          <w:p w:rsidR="00A74933" w:rsidRPr="009B2C89" w:rsidRDefault="00A74933" w:rsidP="00D340C7">
            <w:pPr>
              <w:pStyle w:val="ASFKTableListMark"/>
            </w:pPr>
            <w:r w:rsidRPr="009B2C89">
              <w:lastRenderedPageBreak/>
              <w:t>02, если «02»;</w:t>
            </w:r>
          </w:p>
          <w:p w:rsidR="00A74933" w:rsidRPr="009B2C89" w:rsidRDefault="00A74933" w:rsidP="00D340C7">
            <w:pPr>
              <w:pStyle w:val="ASFKTableListMark"/>
            </w:pPr>
            <w:r w:rsidRPr="009B2C89">
              <w:t>03, если «03»;</w:t>
            </w:r>
          </w:p>
          <w:p w:rsidR="00A74933" w:rsidRPr="009B2C89" w:rsidRDefault="00A74933" w:rsidP="00D340C7">
            <w:pPr>
              <w:pStyle w:val="ASFKTableListMark"/>
            </w:pPr>
            <w:r w:rsidRPr="009B2C89">
              <w:t>04, если «04».</w:t>
            </w:r>
          </w:p>
          <w:p w:rsidR="00A74933" w:rsidRPr="009B2C89" w:rsidRDefault="00A74933" w:rsidP="0089335D">
            <w:pPr>
              <w:pStyle w:val="ASFKTablenorm"/>
            </w:pPr>
            <w:r>
              <w:t>Недоступно для заполнения вручную</w:t>
            </w:r>
            <w:r w:rsidRPr="009B2C89">
              <w:t>.</w:t>
            </w:r>
          </w:p>
        </w:tc>
      </w:tr>
      <w:tr w:rsidR="00A74933" w:rsidRPr="00EE7EB8">
        <w:tc>
          <w:tcPr>
            <w:tcW w:w="1137" w:type="pct"/>
          </w:tcPr>
          <w:p w:rsidR="00A74933" w:rsidRPr="009B2C89" w:rsidRDefault="00A960CA" w:rsidP="0089335D">
            <w:pPr>
              <w:pStyle w:val="ASFKTablenorm"/>
            </w:pPr>
            <w:r>
              <w:lastRenderedPageBreak/>
              <w:t>Вид операции</w:t>
            </w:r>
          </w:p>
        </w:tc>
        <w:tc>
          <w:tcPr>
            <w:tcW w:w="3863" w:type="pct"/>
          </w:tcPr>
          <w:p w:rsidR="00A74933" w:rsidRPr="009B2C89" w:rsidRDefault="00A74933" w:rsidP="0089335D">
            <w:pPr>
              <w:pStyle w:val="ASFKTablenorm"/>
            </w:pPr>
            <w:r w:rsidRPr="009B2C89">
              <w:t>Значение поля заполняется автоматически на основании значения «Вид зая</w:t>
            </w:r>
            <w:r w:rsidRPr="00A74933">
              <w:t>в</w:t>
            </w:r>
            <w:r w:rsidRPr="009B2C89">
              <w:t>ления (код)»:</w:t>
            </w:r>
          </w:p>
          <w:p w:rsidR="00A74933" w:rsidRPr="009B2C89" w:rsidRDefault="00A74933" w:rsidP="00D340C7">
            <w:pPr>
              <w:pStyle w:val="ASFKTableListMark"/>
            </w:pPr>
            <w:r w:rsidRPr="009B2C89">
              <w:t xml:space="preserve">«Прошу выдать </w:t>
            </w:r>
            <w:r w:rsidR="00282467">
              <w:t>Казначейское обеспечение обязательств</w:t>
            </w:r>
            <w:r w:rsidRPr="009B2C89">
              <w:t>», если «01»;</w:t>
            </w:r>
          </w:p>
          <w:p w:rsidR="00A74933" w:rsidRPr="009B2C89" w:rsidRDefault="00A74933" w:rsidP="00D340C7">
            <w:pPr>
              <w:pStyle w:val="ASFKTableListMark"/>
            </w:pPr>
            <w:r w:rsidRPr="009B2C89">
              <w:t xml:space="preserve">«Прошу перевести </w:t>
            </w:r>
            <w:r w:rsidR="00282467">
              <w:t>Казначейское обеспечение обязательств</w:t>
            </w:r>
            <w:r w:rsidRPr="009B2C89">
              <w:t>», если «02»;</w:t>
            </w:r>
          </w:p>
          <w:p w:rsidR="00A74933" w:rsidRPr="009B2C89" w:rsidRDefault="00A74933" w:rsidP="00D340C7">
            <w:pPr>
              <w:pStyle w:val="ASFKTableListMark"/>
            </w:pPr>
            <w:r w:rsidRPr="009B2C89">
              <w:t xml:space="preserve">«Прошу изменить </w:t>
            </w:r>
            <w:r w:rsidR="00282467">
              <w:t>Казначейское обеспечение обязательств</w:t>
            </w:r>
            <w:r w:rsidRPr="009B2C89">
              <w:t>», если «03»;</w:t>
            </w:r>
          </w:p>
          <w:p w:rsidR="00A74933" w:rsidRPr="009B2C89" w:rsidRDefault="00A74933" w:rsidP="00D340C7">
            <w:pPr>
              <w:pStyle w:val="ASFKTableListMark"/>
            </w:pPr>
            <w:r w:rsidRPr="009B2C89">
              <w:t xml:space="preserve">«Прошу отозвать </w:t>
            </w:r>
            <w:r w:rsidR="00282467">
              <w:t>Казначейское обеспечение обязательств</w:t>
            </w:r>
            <w:r w:rsidRPr="009B2C89">
              <w:t>», если «04».</w:t>
            </w:r>
          </w:p>
          <w:p w:rsidR="00A74933" w:rsidRPr="009B2C89" w:rsidRDefault="00A74933" w:rsidP="0089335D">
            <w:pPr>
              <w:pStyle w:val="ASFKTablenorm"/>
            </w:pPr>
            <w:r>
              <w:t xml:space="preserve"> Недоступно для заполнения вручную</w:t>
            </w:r>
            <w:r w:rsidRPr="009B2C89">
              <w:t>.</w:t>
            </w:r>
          </w:p>
        </w:tc>
      </w:tr>
      <w:tr w:rsidR="00F37DB5" w:rsidRPr="00EE7EB8">
        <w:tc>
          <w:tcPr>
            <w:tcW w:w="5000" w:type="pct"/>
            <w:gridSpan w:val="2"/>
          </w:tcPr>
          <w:p w:rsidR="00F37DB5" w:rsidRPr="009B2C89" w:rsidRDefault="00F37DB5" w:rsidP="00AE69ED">
            <w:pPr>
              <w:pStyle w:val="ASFKTablenorm"/>
            </w:pPr>
            <w:r w:rsidRPr="001362D2">
              <w:t>Закладка «Основные атрибуты»</w:t>
            </w:r>
            <w:r>
              <w:t xml:space="preserve">, группа </w:t>
            </w:r>
            <w:r w:rsidRPr="009B2C89">
              <w:t>полей «</w:t>
            </w:r>
            <w:r w:rsidR="00AE69ED">
              <w:t>Информация о Казначейском обеспечении обязательств</w:t>
            </w:r>
            <w:r w:rsidRPr="009B2C89">
              <w:t>»</w:t>
            </w:r>
          </w:p>
        </w:tc>
      </w:tr>
      <w:tr w:rsidR="00A74933" w:rsidRPr="00EE7EB8">
        <w:tc>
          <w:tcPr>
            <w:tcW w:w="1137" w:type="pct"/>
          </w:tcPr>
          <w:p w:rsidR="00A74933" w:rsidRPr="009B2C89" w:rsidRDefault="00A74933" w:rsidP="0089335D">
            <w:pPr>
              <w:pStyle w:val="ASFKTablenorm"/>
            </w:pPr>
            <w:r w:rsidRPr="009B2C89">
              <w:t>Номер</w:t>
            </w:r>
          </w:p>
        </w:tc>
        <w:tc>
          <w:tcPr>
            <w:tcW w:w="3863" w:type="pct"/>
          </w:tcPr>
          <w:p w:rsidR="00A74933" w:rsidRPr="009B2C89" w:rsidRDefault="00A74933" w:rsidP="0089335D">
            <w:pPr>
              <w:pStyle w:val="ASFKTablenorm"/>
            </w:pPr>
            <w:r w:rsidRPr="009B2C89">
              <w:t>Заполнение поля вручную.</w:t>
            </w:r>
          </w:p>
        </w:tc>
      </w:tr>
      <w:tr w:rsidR="00A74933" w:rsidRPr="00EE7EB8">
        <w:tc>
          <w:tcPr>
            <w:tcW w:w="1137" w:type="pct"/>
          </w:tcPr>
          <w:p w:rsidR="00A74933" w:rsidRPr="009B2C89" w:rsidRDefault="00A74933" w:rsidP="0089335D">
            <w:pPr>
              <w:pStyle w:val="ASFKTablenorm"/>
            </w:pPr>
            <w:r w:rsidRPr="009B2C89">
              <w:t>Дата</w:t>
            </w:r>
          </w:p>
        </w:tc>
        <w:tc>
          <w:tcPr>
            <w:tcW w:w="3863" w:type="pct"/>
          </w:tcPr>
          <w:p w:rsidR="00A74933" w:rsidRPr="009B2C89" w:rsidRDefault="00A74933" w:rsidP="0089335D">
            <w:pPr>
              <w:pStyle w:val="ASFKTablenorm"/>
            </w:pPr>
            <w:r w:rsidRPr="009B2C89">
              <w:t>Заполнение поля вручную или выбором из календаря.</w:t>
            </w:r>
          </w:p>
        </w:tc>
      </w:tr>
      <w:tr w:rsidR="00702E5C" w:rsidRPr="00EE7EB8" w:rsidTr="001B2148">
        <w:tc>
          <w:tcPr>
            <w:tcW w:w="1137" w:type="pct"/>
          </w:tcPr>
          <w:p w:rsidR="00702E5C" w:rsidRPr="009B2C89" w:rsidRDefault="00702E5C" w:rsidP="001B2148">
            <w:pPr>
              <w:pStyle w:val="ASFKTablenorm"/>
            </w:pPr>
            <w:r>
              <w:t>Вид</w:t>
            </w:r>
          </w:p>
        </w:tc>
        <w:tc>
          <w:tcPr>
            <w:tcW w:w="3863" w:type="pct"/>
          </w:tcPr>
          <w:p w:rsidR="00702E5C" w:rsidRDefault="00702E5C" w:rsidP="001B2148">
            <w:pPr>
              <w:pStyle w:val="ASFKTablenorm"/>
            </w:pPr>
            <w:r>
              <w:t>Для АЗВ и АЗП:</w:t>
            </w:r>
          </w:p>
          <w:p w:rsidR="00702E5C" w:rsidRDefault="00702E5C" w:rsidP="001B2148">
            <w:pPr>
              <w:pStyle w:val="ASFKTablenorm"/>
            </w:pPr>
            <w:r>
              <w:t>Заполнение поля выбором из выпадающего списка:</w:t>
            </w:r>
          </w:p>
          <w:p w:rsidR="00702E5C" w:rsidRDefault="00702E5C" w:rsidP="001B2148">
            <w:pPr>
              <w:pStyle w:val="ASFKTableListMark"/>
            </w:pPr>
            <w:r>
              <w:t xml:space="preserve">«расчеты, связанные с предварительной оплатой по контракту»; </w:t>
            </w:r>
          </w:p>
          <w:p w:rsidR="00702E5C" w:rsidRDefault="00702E5C" w:rsidP="001B2148">
            <w:pPr>
              <w:pStyle w:val="ASFKTableListMark"/>
            </w:pPr>
            <w:r>
              <w:t>«расчеты, связанные с исполнением контракта».</w:t>
            </w:r>
          </w:p>
          <w:p w:rsidR="00702E5C" w:rsidRDefault="00702E5C" w:rsidP="001B2148">
            <w:pPr>
              <w:pStyle w:val="ASFKTablenorm"/>
            </w:pPr>
            <w:r>
              <w:t>Для АЗВ и АЗП:</w:t>
            </w:r>
          </w:p>
          <w:p w:rsidR="00702E5C" w:rsidRPr="009B2C89" w:rsidRDefault="00702E5C" w:rsidP="001B2148">
            <w:pPr>
              <w:pStyle w:val="ASFKTablenorm"/>
            </w:pPr>
            <w:r>
              <w:t>По умолчанию указывается значение «расчеты, связанные с предварительной оплатой по контракту».</w:t>
            </w:r>
          </w:p>
        </w:tc>
      </w:tr>
      <w:tr w:rsidR="00A74933" w:rsidRPr="00EE7EB8">
        <w:tc>
          <w:tcPr>
            <w:tcW w:w="1137" w:type="pct"/>
          </w:tcPr>
          <w:p w:rsidR="00A74933" w:rsidRPr="009B2C89" w:rsidRDefault="00A74933" w:rsidP="0089335D">
            <w:pPr>
              <w:pStyle w:val="ASFKTablenorm"/>
            </w:pPr>
            <w:r w:rsidRPr="009B2C89">
              <w:t>Срок действия</w:t>
            </w:r>
          </w:p>
        </w:tc>
        <w:tc>
          <w:tcPr>
            <w:tcW w:w="3863" w:type="pct"/>
          </w:tcPr>
          <w:p w:rsidR="00A74933" w:rsidRPr="009B2C89" w:rsidRDefault="00A74933" w:rsidP="0089335D">
            <w:pPr>
              <w:pStyle w:val="ASFKTablenorm"/>
            </w:pPr>
            <w:r w:rsidRPr="009B2C89">
              <w:t>Заполнение поля вручную или выбором из календаря.</w:t>
            </w:r>
          </w:p>
        </w:tc>
      </w:tr>
      <w:tr w:rsidR="00A74933" w:rsidRPr="00EE7EB8">
        <w:tc>
          <w:tcPr>
            <w:tcW w:w="1137" w:type="pct"/>
          </w:tcPr>
          <w:p w:rsidR="00A74933" w:rsidRPr="009B2C89" w:rsidRDefault="00A74933" w:rsidP="0089335D">
            <w:pPr>
              <w:pStyle w:val="ASFKTablenorm"/>
            </w:pPr>
            <w:r w:rsidRPr="009B2C89">
              <w:t xml:space="preserve">Сумма </w:t>
            </w:r>
          </w:p>
        </w:tc>
        <w:tc>
          <w:tcPr>
            <w:tcW w:w="3863" w:type="pct"/>
          </w:tcPr>
          <w:p w:rsidR="00A74933" w:rsidRPr="009B2C89" w:rsidRDefault="00A74933" w:rsidP="0089335D">
            <w:pPr>
              <w:pStyle w:val="ASFKTablenorm"/>
            </w:pPr>
            <w:r w:rsidRPr="009B2C89">
              <w:t>Заполнение поля вручную.</w:t>
            </w:r>
          </w:p>
        </w:tc>
      </w:tr>
    </w:tbl>
    <w:p w:rsidR="00A74933" w:rsidRDefault="00A74933" w:rsidP="00A74933">
      <w:pPr>
        <w:pStyle w:val="ASFKNormal"/>
      </w:pPr>
      <w:r w:rsidRPr="00FF198A">
        <w:t>ЭФ документа «</w:t>
      </w:r>
      <w:r w:rsidR="001F30ED">
        <w:t>Заявление на выдачу (перевод, изменение, отзыв) Казначейского обеспечения обязательств</w:t>
      </w:r>
      <w:r w:rsidR="00B33BD1">
        <w:t>», закладки «</w:t>
      </w:r>
      <w:r w:rsidR="00702E5C">
        <w:t>Сведения о документе-основании</w:t>
      </w:r>
      <w:r w:rsidRPr="00FF198A">
        <w:t>»</w:t>
      </w:r>
      <w:r w:rsidR="00174986">
        <w:t xml:space="preserve"> </w:t>
      </w:r>
      <w:r w:rsidR="00174986" w:rsidRPr="00174986">
        <w:t xml:space="preserve">представлена </w:t>
      </w:r>
      <w:r w:rsidR="00174986">
        <w:t>н</w:t>
      </w:r>
      <w:r w:rsidR="00174986" w:rsidRPr="00174986">
        <w:t>а рисунке</w:t>
      </w:r>
      <w:r w:rsidR="00324EC1" w:rsidRPr="007B2273">
        <w:t> </w:t>
      </w:r>
      <w:r w:rsidR="00174986" w:rsidRPr="00174986">
        <w:fldChar w:fldCharType="begin"/>
      </w:r>
      <w:r w:rsidR="00174986" w:rsidRPr="00174986">
        <w:instrText xml:space="preserve"> REF _Ref454348254 \h </w:instrText>
      </w:r>
      <w:r w:rsidR="00174986" w:rsidRPr="00174986">
        <w:fldChar w:fldCharType="separate"/>
      </w:r>
      <w:r w:rsidR="00653C3E">
        <w:rPr>
          <w:noProof/>
        </w:rPr>
        <w:t>115</w:t>
      </w:r>
      <w:r w:rsidR="00174986" w:rsidRPr="00174986">
        <w:fldChar w:fldCharType="end"/>
      </w:r>
      <w:r w:rsidRPr="00FF198A">
        <w:t xml:space="preserve">. </w:t>
      </w:r>
    </w:p>
    <w:p w:rsidR="00A74933" w:rsidRPr="00801A1F" w:rsidRDefault="00653C3E" w:rsidP="00A74933">
      <w:pPr>
        <w:pStyle w:val="ASFKFigure"/>
      </w:pPr>
      <w:r>
        <w:pict>
          <v:shape id="_x0000_i1210" type="#_x0000_t75" style="width:483pt;height:129pt">
            <v:imagedata r:id="rId176" o:title="1"/>
          </v:shape>
        </w:pict>
      </w:r>
    </w:p>
    <w:p w:rsidR="00A74933" w:rsidRDefault="00A74933" w:rsidP="00A74933">
      <w:pPr>
        <w:pStyle w:val="ASFKFigName"/>
      </w:pPr>
      <w:r>
        <w:fldChar w:fldCharType="begin"/>
      </w:r>
      <w:r>
        <w:instrText xml:space="preserve"> SEQ Рисунок \* ARABIC </w:instrText>
      </w:r>
      <w:r>
        <w:fldChar w:fldCharType="separate"/>
      </w:r>
      <w:bookmarkStart w:id="989" w:name="_Ref454348254"/>
      <w:bookmarkStart w:id="990" w:name="_Toc71110773"/>
      <w:r w:rsidR="00653C3E">
        <w:rPr>
          <w:noProof/>
        </w:rPr>
        <w:t>115</w:t>
      </w:r>
      <w:bookmarkEnd w:id="989"/>
      <w:r>
        <w:fldChar w:fldCharType="end"/>
      </w:r>
      <w:r w:rsidRPr="00D7400B">
        <w:t xml:space="preserve">. ЭФ документа </w:t>
      </w:r>
      <w:r>
        <w:t>«</w:t>
      </w:r>
      <w:r w:rsidR="001F30ED">
        <w:t>Заявление на выдачу (перевод, изменение, отзыв) Казначейского обеспечения обязательств</w:t>
      </w:r>
      <w:r w:rsidR="00B33BD1">
        <w:t>», закладки «</w:t>
      </w:r>
      <w:r w:rsidR="00702E5C" w:rsidRPr="00702E5C">
        <w:t xml:space="preserve"> </w:t>
      </w:r>
      <w:r w:rsidR="00702E5C">
        <w:t>Сведения о документе-основании</w:t>
      </w:r>
      <w:r>
        <w:t>»</w:t>
      </w:r>
      <w:bookmarkEnd w:id="990"/>
    </w:p>
    <w:p w:rsidR="00A74933" w:rsidRDefault="00A74933" w:rsidP="00A74933">
      <w:pPr>
        <w:pStyle w:val="ASFKNormal"/>
      </w:pPr>
      <w:r w:rsidRPr="00D7400B">
        <w:t xml:space="preserve">Перечень полей документа </w:t>
      </w:r>
      <w:r>
        <w:t>«</w:t>
      </w:r>
      <w:r w:rsidR="001F30ED">
        <w:t>Заявление на выдачу (перевод, изменение, отзыв) Казначейского обеспечения обязательств</w:t>
      </w:r>
      <w:r w:rsidR="00B33BD1">
        <w:t>», закладки «</w:t>
      </w:r>
      <w:r w:rsidR="00702E5C">
        <w:t>Сведения о документе-основании</w:t>
      </w:r>
      <w:r>
        <w:t xml:space="preserve">» </w:t>
      </w:r>
      <w:r w:rsidRPr="00D7400B">
        <w:t>приведен в та</w:t>
      </w:r>
      <w:r w:rsidRPr="00A74933">
        <w:t>б</w:t>
      </w:r>
      <w:r w:rsidRPr="00D7400B">
        <w:t>лице</w:t>
      </w:r>
      <w:r w:rsidR="00324EC1" w:rsidRPr="007B2273">
        <w:t> </w:t>
      </w:r>
      <w:r>
        <w:fldChar w:fldCharType="begin"/>
      </w:r>
      <w:r>
        <w:instrText xml:space="preserve"> REF _Ref454799963 \h </w:instrText>
      </w:r>
      <w:r>
        <w:fldChar w:fldCharType="separate"/>
      </w:r>
      <w:r w:rsidR="00653C3E">
        <w:rPr>
          <w:noProof/>
        </w:rPr>
        <w:t>70</w:t>
      </w:r>
      <w:r>
        <w:fldChar w:fldCharType="end"/>
      </w:r>
      <w:r>
        <w:t>.</w:t>
      </w:r>
    </w:p>
    <w:p w:rsidR="00A74933" w:rsidRPr="005C5253" w:rsidRDefault="000B34EE" w:rsidP="00A74933">
      <w:pPr>
        <w:pStyle w:val="ASFKNameTable"/>
      </w:pPr>
      <w:r>
        <w:rPr>
          <w:noProof/>
        </w:rPr>
        <w:lastRenderedPageBreak/>
        <w:fldChar w:fldCharType="begin"/>
      </w:r>
      <w:r>
        <w:rPr>
          <w:noProof/>
        </w:rPr>
        <w:instrText xml:space="preserve"> SEQ Таблица \* ARABIC </w:instrText>
      </w:r>
      <w:r>
        <w:rPr>
          <w:noProof/>
        </w:rPr>
        <w:fldChar w:fldCharType="separate"/>
      </w:r>
      <w:bookmarkStart w:id="991" w:name="_Ref454799963"/>
      <w:bookmarkStart w:id="992" w:name="_Toc71110483"/>
      <w:r w:rsidR="00653C3E">
        <w:rPr>
          <w:noProof/>
        </w:rPr>
        <w:t>70</w:t>
      </w:r>
      <w:bookmarkEnd w:id="991"/>
      <w:r>
        <w:rPr>
          <w:noProof/>
        </w:rPr>
        <w:fldChar w:fldCharType="end"/>
      </w:r>
      <w:r w:rsidR="00A74933" w:rsidRPr="00AB7803">
        <w:t xml:space="preserve">. Описание полей документа </w:t>
      </w:r>
      <w:r w:rsidR="00A74933">
        <w:t>«</w:t>
      </w:r>
      <w:r w:rsidR="001F30ED">
        <w:t>Заявление на выдачу (перевод, изменение, отзыв) Казначейского обеспечения обязательств</w:t>
      </w:r>
      <w:r w:rsidR="00B33BD1">
        <w:t>», закладки «</w:t>
      </w:r>
      <w:r w:rsidR="00702E5C">
        <w:t>Сведения о документе-основании</w:t>
      </w:r>
      <w:r w:rsidR="00A74933">
        <w:t>»</w:t>
      </w:r>
      <w:bookmarkEnd w:id="9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A74933" w:rsidRPr="00EE7EB8">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2D089A" w:rsidRPr="00EE7EB8">
        <w:tc>
          <w:tcPr>
            <w:tcW w:w="5000" w:type="pct"/>
            <w:gridSpan w:val="2"/>
          </w:tcPr>
          <w:p w:rsidR="002D089A" w:rsidRPr="002D089A" w:rsidRDefault="002D089A" w:rsidP="00D1121E">
            <w:pPr>
              <w:pStyle w:val="ASFKTablenorm"/>
            </w:pPr>
            <w:r w:rsidRPr="002D089A">
              <w:t>Группа полей «</w:t>
            </w:r>
            <w:r w:rsidR="00702E5C">
              <w:t>Сведения о документе-основании</w:t>
            </w:r>
            <w:r w:rsidRPr="002D089A">
              <w:t>»</w:t>
            </w:r>
            <w:r w:rsidR="00815EFE">
              <w:t xml:space="preserve"> </w:t>
            </w:r>
            <w:r w:rsidR="00815EFE" w:rsidRPr="00815EFE">
              <w:t xml:space="preserve">не заполняется в случае вида заявления (код) = 03 (кроме полей «Код по БК» и «Код объекта ФАИП») </w:t>
            </w:r>
            <w:r w:rsidR="00815EFE">
              <w:t>или 04</w:t>
            </w:r>
          </w:p>
        </w:tc>
      </w:tr>
      <w:tr w:rsidR="00A74933" w:rsidRPr="00EE7EB8">
        <w:tc>
          <w:tcPr>
            <w:tcW w:w="1444" w:type="pct"/>
          </w:tcPr>
          <w:p w:rsidR="00A74933" w:rsidRPr="00256C78" w:rsidRDefault="00A74933" w:rsidP="0089335D">
            <w:pPr>
              <w:pStyle w:val="ASFKTablenorm"/>
            </w:pPr>
            <w:r w:rsidRPr="00256C78">
              <w:t>Код строки</w:t>
            </w:r>
          </w:p>
        </w:tc>
        <w:tc>
          <w:tcPr>
            <w:tcW w:w="3556" w:type="pct"/>
          </w:tcPr>
          <w:p w:rsidR="00A74933" w:rsidRPr="00256C78" w:rsidRDefault="00A74933" w:rsidP="0089335D">
            <w:pPr>
              <w:pStyle w:val="ASFKTablenorm"/>
            </w:pPr>
            <w:r w:rsidRPr="00256C78">
              <w:t>Значение поля заполнено по умолчанию «01».</w:t>
            </w:r>
          </w:p>
        </w:tc>
      </w:tr>
      <w:tr w:rsidR="00702E5C" w:rsidRPr="00EE7EB8" w:rsidTr="001B2148">
        <w:tc>
          <w:tcPr>
            <w:tcW w:w="1444" w:type="pct"/>
          </w:tcPr>
          <w:p w:rsidR="00702E5C" w:rsidRPr="00256C78" w:rsidRDefault="00702E5C" w:rsidP="001B2148">
            <w:pPr>
              <w:pStyle w:val="ASFKTablenorm"/>
            </w:pPr>
            <w:r>
              <w:t>Наименование</w:t>
            </w:r>
          </w:p>
        </w:tc>
        <w:tc>
          <w:tcPr>
            <w:tcW w:w="3556" w:type="pct"/>
          </w:tcPr>
          <w:p w:rsidR="00702E5C" w:rsidRDefault="00702E5C" w:rsidP="001B2148">
            <w:pPr>
              <w:pStyle w:val="ASFKTablenorm"/>
            </w:pPr>
            <w:r>
              <w:t>Первичное заполнение – указывается значение «пусто».</w:t>
            </w:r>
          </w:p>
          <w:p w:rsidR="00702E5C" w:rsidRDefault="00702E5C" w:rsidP="001B2148">
            <w:pPr>
              <w:pStyle w:val="ASFKTablenorm"/>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Default="00702E5C" w:rsidP="001B2148">
            <w:pPr>
              <w:pStyle w:val="ASFKTablenorm"/>
            </w:pPr>
            <w:r>
              <w:t>Для АЗВ и АЗП обязательно для заполнения.</w:t>
            </w:r>
          </w:p>
          <w:p w:rsidR="00702E5C" w:rsidRPr="00256C78" w:rsidRDefault="00702E5C" w:rsidP="001B2148">
            <w:pPr>
              <w:pStyle w:val="ASFKTablenorm"/>
            </w:pPr>
            <w:r>
              <w:t>Для АЗИ и АЗО не доступно для заполнения.</w:t>
            </w:r>
          </w:p>
        </w:tc>
      </w:tr>
      <w:tr w:rsidR="00A74933" w:rsidRPr="00EE7EB8">
        <w:tc>
          <w:tcPr>
            <w:tcW w:w="1444" w:type="pct"/>
          </w:tcPr>
          <w:p w:rsidR="00A74933" w:rsidRPr="00256C78" w:rsidRDefault="00A74933" w:rsidP="0089335D">
            <w:pPr>
              <w:pStyle w:val="ASFKTablenorm"/>
            </w:pPr>
            <w:r w:rsidRPr="00256C78">
              <w:t>Номер</w:t>
            </w:r>
          </w:p>
        </w:tc>
        <w:tc>
          <w:tcPr>
            <w:tcW w:w="3556" w:type="pct"/>
          </w:tcPr>
          <w:p w:rsidR="00A74933" w:rsidRPr="00256C78" w:rsidRDefault="00A74933" w:rsidP="0089335D">
            <w:pPr>
              <w:pStyle w:val="ASFKTablenorm"/>
            </w:pPr>
            <w:r w:rsidRPr="00256C78">
              <w:t>Заполнение поля вручную.</w:t>
            </w:r>
          </w:p>
        </w:tc>
      </w:tr>
      <w:tr w:rsidR="00A74933" w:rsidRPr="00EE7EB8">
        <w:tc>
          <w:tcPr>
            <w:tcW w:w="1444" w:type="pct"/>
          </w:tcPr>
          <w:p w:rsidR="00A74933" w:rsidRPr="00256C78" w:rsidRDefault="00A74933" w:rsidP="0089335D">
            <w:pPr>
              <w:pStyle w:val="ASFKTablenorm"/>
            </w:pPr>
            <w:r w:rsidRPr="00256C78">
              <w:t>Дата</w:t>
            </w:r>
          </w:p>
        </w:tc>
        <w:tc>
          <w:tcPr>
            <w:tcW w:w="3556" w:type="pct"/>
          </w:tcPr>
          <w:p w:rsidR="00A74933" w:rsidRPr="00256C78" w:rsidRDefault="00A74933" w:rsidP="0089335D">
            <w:pPr>
              <w:pStyle w:val="ASFKTablenorm"/>
            </w:pPr>
            <w:r w:rsidRPr="00256C78">
              <w:t>Заполнение поля вручную или выбором из календаря.</w:t>
            </w:r>
          </w:p>
        </w:tc>
      </w:tr>
      <w:tr w:rsidR="00A74933" w:rsidRPr="00EE7EB8">
        <w:tc>
          <w:tcPr>
            <w:tcW w:w="1444" w:type="pct"/>
          </w:tcPr>
          <w:p w:rsidR="00A74933" w:rsidRPr="00256C78" w:rsidRDefault="00A74933" w:rsidP="0089335D">
            <w:pPr>
              <w:pStyle w:val="ASFKTablenorm"/>
            </w:pPr>
            <w:r w:rsidRPr="00256C78">
              <w:t>Идентификатор</w:t>
            </w:r>
          </w:p>
        </w:tc>
        <w:tc>
          <w:tcPr>
            <w:tcW w:w="3556" w:type="pct"/>
          </w:tcPr>
          <w:p w:rsidR="00A74933" w:rsidRPr="00256C78" w:rsidRDefault="00A74933" w:rsidP="0089335D">
            <w:pPr>
              <w:pStyle w:val="ASFKTablenorm"/>
            </w:pPr>
            <w:r w:rsidRPr="00256C78">
              <w:t>Заполнение поля вручную.</w:t>
            </w:r>
          </w:p>
        </w:tc>
      </w:tr>
      <w:tr w:rsidR="00DD5B7E" w:rsidRPr="00EE7EB8" w:rsidTr="00783886">
        <w:tc>
          <w:tcPr>
            <w:tcW w:w="1444" w:type="pct"/>
          </w:tcPr>
          <w:p w:rsidR="00DD5B7E" w:rsidRPr="00256C78" w:rsidRDefault="00DD5B7E" w:rsidP="00783886">
            <w:pPr>
              <w:pStyle w:val="ASFKTablenorm"/>
            </w:pPr>
            <w:r>
              <w:t>Номер БО</w:t>
            </w:r>
          </w:p>
        </w:tc>
        <w:tc>
          <w:tcPr>
            <w:tcW w:w="3556" w:type="pct"/>
          </w:tcPr>
          <w:p w:rsidR="00DD5B7E" w:rsidRPr="00256C78" w:rsidRDefault="00DD5B7E" w:rsidP="00783886">
            <w:pPr>
              <w:pStyle w:val="ASFKTablenorm"/>
            </w:pPr>
            <w:r w:rsidRPr="00256C78">
              <w:t>Заполнение поля вручную.</w:t>
            </w:r>
          </w:p>
        </w:tc>
      </w:tr>
      <w:tr w:rsidR="00A74933" w:rsidRPr="00EE7EB8">
        <w:tc>
          <w:tcPr>
            <w:tcW w:w="1444" w:type="pct"/>
          </w:tcPr>
          <w:p w:rsidR="00A74933" w:rsidRPr="00256C78" w:rsidRDefault="00A74933" w:rsidP="0089335D">
            <w:pPr>
              <w:pStyle w:val="ASFKTablenorm"/>
            </w:pPr>
            <w:r w:rsidRPr="00256C78">
              <w:t>Код объекта ФАИП</w:t>
            </w:r>
            <w:r w:rsidR="00DD5B7E">
              <w:t xml:space="preserve"> (КМИ)</w:t>
            </w:r>
          </w:p>
        </w:tc>
        <w:tc>
          <w:tcPr>
            <w:tcW w:w="3556" w:type="pct"/>
          </w:tcPr>
          <w:p w:rsidR="00A74933" w:rsidRPr="00256C78" w:rsidRDefault="00A74933" w:rsidP="0089335D">
            <w:pPr>
              <w:pStyle w:val="ASFKTablenorm"/>
            </w:pPr>
            <w:r w:rsidRPr="00256C78">
              <w:t>Заполнение поля вручную или выбором из справочника «ФАИП».</w:t>
            </w:r>
          </w:p>
        </w:tc>
      </w:tr>
      <w:tr w:rsidR="00DD5B7E" w:rsidRPr="00EE7EB8" w:rsidTr="00783886">
        <w:tc>
          <w:tcPr>
            <w:tcW w:w="1444" w:type="pct"/>
          </w:tcPr>
          <w:p w:rsidR="00DD5B7E" w:rsidRPr="00256C78" w:rsidRDefault="00DD5B7E" w:rsidP="00783886">
            <w:pPr>
              <w:pStyle w:val="ASFKTablenorm"/>
            </w:pPr>
            <w:r w:rsidRPr="00256C78">
              <w:t>Код по БК</w:t>
            </w:r>
          </w:p>
        </w:tc>
        <w:tc>
          <w:tcPr>
            <w:tcW w:w="3556" w:type="pct"/>
          </w:tcPr>
          <w:p w:rsidR="00DD5B7E" w:rsidRPr="00256C78" w:rsidRDefault="00DD5B7E" w:rsidP="00783886">
            <w:pPr>
              <w:pStyle w:val="ASFKTablenorm"/>
            </w:pPr>
            <w:r w:rsidRPr="00256C78">
              <w:t>Заполнение поля вручную или выбором из справочника «КБК».</w:t>
            </w:r>
          </w:p>
        </w:tc>
      </w:tr>
      <w:tr w:rsidR="00DD5B7E" w:rsidRPr="00EE7EB8" w:rsidTr="00783886">
        <w:tc>
          <w:tcPr>
            <w:tcW w:w="1444" w:type="pct"/>
          </w:tcPr>
          <w:p w:rsidR="00DD5B7E" w:rsidRPr="00256C78" w:rsidRDefault="00DD5B7E" w:rsidP="00783886">
            <w:pPr>
              <w:pStyle w:val="ASFKTablenorm"/>
            </w:pPr>
            <w:r>
              <w:t>НДС</w:t>
            </w:r>
          </w:p>
        </w:tc>
        <w:tc>
          <w:tcPr>
            <w:tcW w:w="3556" w:type="pct"/>
          </w:tcPr>
          <w:p w:rsidR="00DD5B7E" w:rsidRDefault="00DD5B7E" w:rsidP="00783886">
            <w:pPr>
              <w:pStyle w:val="ASFKTablenorm"/>
            </w:pPr>
            <w:r>
              <w:t>Заполнение поля вручную.</w:t>
            </w:r>
          </w:p>
          <w:p w:rsidR="00DD5B7E" w:rsidRPr="00256C78" w:rsidRDefault="00DD5B7E" w:rsidP="00783886">
            <w:pPr>
              <w:pStyle w:val="ASFKTablenorm"/>
            </w:pPr>
            <w:r>
              <w:t>Указывается процент суммы НДС.</w:t>
            </w:r>
          </w:p>
        </w:tc>
      </w:tr>
      <w:tr w:rsidR="008A5B15" w:rsidRPr="00EE7EB8">
        <w:tc>
          <w:tcPr>
            <w:tcW w:w="1444" w:type="pct"/>
          </w:tcPr>
          <w:p w:rsidR="008A5B15" w:rsidRPr="008A5B15" w:rsidRDefault="008A5B15" w:rsidP="00D1121E">
            <w:pPr>
              <w:pStyle w:val="ASFKTablenorm"/>
            </w:pPr>
            <w:r w:rsidRPr="008A5B15">
              <w:t>Код строки</w:t>
            </w:r>
          </w:p>
        </w:tc>
        <w:tc>
          <w:tcPr>
            <w:tcW w:w="3556" w:type="pct"/>
          </w:tcPr>
          <w:p w:rsidR="008A5B15" w:rsidRPr="008A5B15" w:rsidRDefault="008A5B15" w:rsidP="00066B89">
            <w:pPr>
              <w:pStyle w:val="ASFKTablenorm"/>
            </w:pPr>
            <w:r w:rsidRPr="008A5B15">
              <w:t>Значение поля заполнено по умолчанию «02».</w:t>
            </w:r>
          </w:p>
        </w:tc>
      </w:tr>
      <w:tr w:rsidR="00702E5C" w:rsidRPr="00EE7EB8" w:rsidTr="001B2148">
        <w:tc>
          <w:tcPr>
            <w:tcW w:w="1444" w:type="pct"/>
          </w:tcPr>
          <w:p w:rsidR="00702E5C" w:rsidRPr="00256C78" w:rsidRDefault="00702E5C" w:rsidP="001B2148">
            <w:pPr>
              <w:pStyle w:val="ASFKTablenorm"/>
            </w:pPr>
            <w:r>
              <w:t>Наименование</w:t>
            </w:r>
          </w:p>
        </w:tc>
        <w:tc>
          <w:tcPr>
            <w:tcW w:w="3556" w:type="pct"/>
          </w:tcPr>
          <w:p w:rsidR="00702E5C" w:rsidRDefault="00702E5C" w:rsidP="001B2148">
            <w:pPr>
              <w:pStyle w:val="ASFKTablenorm"/>
            </w:pPr>
            <w:r>
              <w:t>Первичное заполнение – указывается значение «пусто».</w:t>
            </w:r>
          </w:p>
          <w:p w:rsidR="00702E5C" w:rsidRDefault="00702E5C" w:rsidP="001B2148">
            <w:pPr>
              <w:pStyle w:val="ASFKTablenorm"/>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Default="00702E5C" w:rsidP="001B2148">
            <w:pPr>
              <w:pStyle w:val="ASFKTablenorm"/>
            </w:pPr>
            <w:r>
              <w:t>Для АЗВ и АЗП обязательно для заполнения.</w:t>
            </w:r>
          </w:p>
          <w:p w:rsidR="00702E5C" w:rsidRPr="00256C78" w:rsidRDefault="00702E5C" w:rsidP="001B2148">
            <w:pPr>
              <w:pStyle w:val="ASFKTablenorm"/>
            </w:pPr>
            <w:r>
              <w:t>Для АЗИ и АЗО не доступно для заполнения.</w:t>
            </w:r>
          </w:p>
        </w:tc>
      </w:tr>
      <w:tr w:rsidR="008A5B15" w:rsidRPr="00EE7EB8">
        <w:tc>
          <w:tcPr>
            <w:tcW w:w="1444" w:type="pct"/>
          </w:tcPr>
          <w:p w:rsidR="008A5B15" w:rsidRPr="008A5B15" w:rsidRDefault="008A5B15" w:rsidP="00D1121E">
            <w:pPr>
              <w:pStyle w:val="ASFKTablenorm"/>
            </w:pPr>
            <w:r w:rsidRPr="008A5B15">
              <w:t>Номер</w:t>
            </w:r>
          </w:p>
        </w:tc>
        <w:tc>
          <w:tcPr>
            <w:tcW w:w="3556" w:type="pct"/>
          </w:tcPr>
          <w:p w:rsidR="008A5B15" w:rsidRPr="008A5B15" w:rsidRDefault="008A5B15" w:rsidP="00D1121E">
            <w:pPr>
              <w:pStyle w:val="ASFKTablenorm"/>
            </w:pPr>
            <w:r w:rsidRPr="008A5B15">
              <w:t>Заполнение поля вручную.</w:t>
            </w:r>
          </w:p>
        </w:tc>
      </w:tr>
      <w:tr w:rsidR="008A5B15" w:rsidRPr="00EE7EB8">
        <w:tc>
          <w:tcPr>
            <w:tcW w:w="1444" w:type="pct"/>
          </w:tcPr>
          <w:p w:rsidR="008A5B15" w:rsidRPr="008A5B15" w:rsidRDefault="008A5B15" w:rsidP="00D1121E">
            <w:pPr>
              <w:pStyle w:val="ASFKTablenorm"/>
            </w:pPr>
            <w:r w:rsidRPr="008A5B15">
              <w:t>Дата</w:t>
            </w:r>
          </w:p>
        </w:tc>
        <w:tc>
          <w:tcPr>
            <w:tcW w:w="3556" w:type="pct"/>
          </w:tcPr>
          <w:p w:rsidR="008A5B15" w:rsidRPr="008A5B15" w:rsidRDefault="008A5B15" w:rsidP="00D1121E">
            <w:pPr>
              <w:pStyle w:val="ASFKTablenorm"/>
            </w:pPr>
            <w:r w:rsidRPr="008A5B15">
              <w:t>Заполнение поля вручную или выбором из календаря.</w:t>
            </w:r>
          </w:p>
        </w:tc>
      </w:tr>
      <w:tr w:rsidR="00DD5B7E" w:rsidRPr="00EE7EB8">
        <w:tc>
          <w:tcPr>
            <w:tcW w:w="1444" w:type="pct"/>
          </w:tcPr>
          <w:p w:rsidR="00DD5B7E" w:rsidRPr="008A5B15" w:rsidRDefault="00DD5B7E" w:rsidP="00D1121E">
            <w:pPr>
              <w:pStyle w:val="ASFKTablenorm"/>
            </w:pPr>
            <w:r>
              <w:t>НДС</w:t>
            </w:r>
          </w:p>
        </w:tc>
        <w:tc>
          <w:tcPr>
            <w:tcW w:w="3556" w:type="pct"/>
          </w:tcPr>
          <w:p w:rsidR="00DD5B7E" w:rsidRDefault="00DD5B7E" w:rsidP="00D1121E">
            <w:pPr>
              <w:pStyle w:val="ASFKTablenorm"/>
            </w:pPr>
            <w:r>
              <w:t>Заполнение поля вручную.</w:t>
            </w:r>
          </w:p>
          <w:p w:rsidR="00DD5B7E" w:rsidRPr="008A5B15" w:rsidRDefault="00DD5B7E" w:rsidP="00D1121E">
            <w:pPr>
              <w:pStyle w:val="ASFKTablenorm"/>
            </w:pPr>
            <w:r>
              <w:t>Указывается процент суммы НДС.</w:t>
            </w:r>
          </w:p>
        </w:tc>
      </w:tr>
      <w:tr w:rsidR="00A74933" w:rsidRPr="00EE7EB8">
        <w:tc>
          <w:tcPr>
            <w:tcW w:w="1444" w:type="pct"/>
          </w:tcPr>
          <w:p w:rsidR="00A74933" w:rsidRPr="00D15DCA" w:rsidRDefault="00DD5B7E" w:rsidP="00DD5B7E">
            <w:pPr>
              <w:pStyle w:val="ASFKTablenorm"/>
            </w:pPr>
            <w:r>
              <w:t>Предмет</w:t>
            </w:r>
          </w:p>
        </w:tc>
        <w:tc>
          <w:tcPr>
            <w:tcW w:w="3556" w:type="pct"/>
          </w:tcPr>
          <w:p w:rsidR="00A74933" w:rsidRPr="00D15DCA" w:rsidRDefault="00A74933" w:rsidP="00D15DCA">
            <w:pPr>
              <w:pStyle w:val="ASFKTablenorm"/>
            </w:pPr>
            <w:r w:rsidRPr="00D15DCA">
              <w:t>Заполнение поля вручную.</w:t>
            </w:r>
          </w:p>
        </w:tc>
      </w:tr>
    </w:tbl>
    <w:p w:rsidR="00A74933" w:rsidRDefault="00A74933" w:rsidP="00A74933">
      <w:pPr>
        <w:pStyle w:val="ASFKNormal"/>
      </w:pPr>
      <w:r w:rsidRPr="00D7400B">
        <w:t xml:space="preserve">ЭФ документа </w:t>
      </w:r>
      <w:r>
        <w:t>«</w:t>
      </w:r>
      <w:r w:rsidR="001F30ED">
        <w:t>Заявление на выдачу (перевод, изменение, отзыв) Казначейского обеспечения обязательств</w:t>
      </w:r>
      <w:r w:rsidR="00B33BD1">
        <w:t>», закладки «</w:t>
      </w:r>
      <w:r>
        <w:t>Реквизиты плательщика»</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_Ref454348361 \h </w:instrText>
      </w:r>
      <w:r w:rsidR="00FC6C2B" w:rsidRPr="00FC6C2B">
        <w:fldChar w:fldCharType="separate"/>
      </w:r>
      <w:r w:rsidR="00653C3E">
        <w:rPr>
          <w:noProof/>
        </w:rPr>
        <w:t>116</w:t>
      </w:r>
      <w:r w:rsidR="00FC6C2B" w:rsidRPr="00FC6C2B">
        <w:fldChar w:fldCharType="end"/>
      </w:r>
      <w:r w:rsidRPr="00D7400B">
        <w:t xml:space="preserve">. </w:t>
      </w:r>
    </w:p>
    <w:p w:rsidR="00A74933" w:rsidRPr="008A5B15" w:rsidRDefault="00653C3E" w:rsidP="00A74933">
      <w:pPr>
        <w:pStyle w:val="ASFKFigure"/>
      </w:pPr>
      <w:r>
        <w:lastRenderedPageBreak/>
        <w:pict>
          <v:shape id="_x0000_i1211" type="#_x0000_t75" style="width:482.25pt;height:158.25pt">
            <v:imagedata r:id="rId177" o:title="Реквизиты плательщика"/>
          </v:shape>
        </w:pict>
      </w:r>
    </w:p>
    <w:p w:rsidR="00A74933" w:rsidRPr="007E1423" w:rsidRDefault="00A74933" w:rsidP="00A74933">
      <w:pPr>
        <w:pStyle w:val="ASFKFigName"/>
      </w:pPr>
      <w:r>
        <w:fldChar w:fldCharType="begin"/>
      </w:r>
      <w:r>
        <w:instrText xml:space="preserve"> SEQ Рисунок \* ARABIC </w:instrText>
      </w:r>
      <w:r>
        <w:fldChar w:fldCharType="separate"/>
      </w:r>
      <w:bookmarkStart w:id="993" w:name="_Ref454348361"/>
      <w:bookmarkStart w:id="994" w:name="_Toc71110774"/>
      <w:r w:rsidR="00653C3E">
        <w:rPr>
          <w:noProof/>
        </w:rPr>
        <w:t>116</w:t>
      </w:r>
      <w:bookmarkEnd w:id="993"/>
      <w:r>
        <w:fldChar w:fldCharType="end"/>
      </w:r>
      <w:r w:rsidRPr="00D7400B">
        <w:t xml:space="preserve">. ЭФ документа </w:t>
      </w:r>
      <w:r>
        <w:t>«</w:t>
      </w:r>
      <w:r w:rsidR="001F30ED">
        <w:t>Заявление на выдачу (перевод, изменение, отзыв) Казначейского обеспечения обязательств</w:t>
      </w:r>
      <w:r w:rsidR="00B33BD1">
        <w:t>», закладки «</w:t>
      </w:r>
      <w:r>
        <w:t>Реквизиты плательщика»</w:t>
      </w:r>
      <w:bookmarkEnd w:id="994"/>
    </w:p>
    <w:p w:rsidR="00A74933" w:rsidRDefault="00A74933" w:rsidP="00A74933">
      <w:r w:rsidRPr="00D7400B">
        <w:t xml:space="preserve">Перечень полей документа </w:t>
      </w:r>
      <w:r>
        <w:t>«</w:t>
      </w:r>
      <w:r w:rsidR="001F30ED">
        <w:t>Заявление на выдачу (перевод, изменение, отзыв) Казначейского обеспечения обязательств</w:t>
      </w:r>
      <w:r w:rsidR="00B33BD1">
        <w:t>», закладки «</w:t>
      </w:r>
      <w:r>
        <w:t xml:space="preserve">Реквизиты плательщика» </w:t>
      </w:r>
      <w:r w:rsidRPr="00D7400B">
        <w:t>приведен в та</w:t>
      </w:r>
      <w:r w:rsidRPr="005C5253">
        <w:t>б</w:t>
      </w:r>
      <w:r w:rsidRPr="00D7400B">
        <w:t>лице</w:t>
      </w:r>
      <w:r w:rsidR="00324EC1" w:rsidRPr="007B2273">
        <w:t> </w:t>
      </w:r>
      <w:r>
        <w:fldChar w:fldCharType="begin"/>
      </w:r>
      <w:r>
        <w:instrText xml:space="preserve"> REF _Ref454801010 \h </w:instrText>
      </w:r>
      <w:r>
        <w:fldChar w:fldCharType="separate"/>
      </w:r>
      <w:r w:rsidR="00653C3E">
        <w:rPr>
          <w:noProof/>
        </w:rPr>
        <w:t>71</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95" w:name="_Ref454801010"/>
      <w:bookmarkStart w:id="996" w:name="_Toc71110484"/>
      <w:r w:rsidR="00653C3E">
        <w:rPr>
          <w:noProof/>
        </w:rPr>
        <w:t>71</w:t>
      </w:r>
      <w:bookmarkEnd w:id="995"/>
      <w:r>
        <w:rPr>
          <w:noProof/>
        </w:rPr>
        <w:fldChar w:fldCharType="end"/>
      </w:r>
      <w:r w:rsidR="00A74933" w:rsidRPr="00AB7803">
        <w:t xml:space="preserve">. Описание полей документа </w:t>
      </w:r>
      <w:r w:rsidR="00A74933">
        <w:t>«</w:t>
      </w:r>
      <w:r w:rsidR="001F30ED">
        <w:t>Заявление на выдачу (перевод, изменение, отзыв) Казначейского обеспечения обязательств</w:t>
      </w:r>
      <w:r w:rsidR="00B33BD1">
        <w:t>», закладки «</w:t>
      </w:r>
      <w:r w:rsidR="00A74933">
        <w:t>Реквизиты плательщика»</w:t>
      </w:r>
      <w:bookmarkEnd w:id="9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A74933"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tc>
          <w:tcPr>
            <w:tcW w:w="5000" w:type="pct"/>
            <w:gridSpan w:val="2"/>
          </w:tcPr>
          <w:p w:rsidR="00A74933" w:rsidRPr="00D37E3F" w:rsidRDefault="009B3521" w:rsidP="009B3521">
            <w:pPr>
              <w:pStyle w:val="ASFKTablenorm"/>
            </w:pPr>
            <w:r w:rsidRPr="009B3521">
              <w:t>Закладка «Реквизиты плательщика»</w:t>
            </w:r>
            <w:r>
              <w:t xml:space="preserve"> </w:t>
            </w:r>
            <w:r w:rsidRPr="009B3521">
              <w:t>не заполняется</w:t>
            </w:r>
            <w:r w:rsidR="00E57381">
              <w:t>,</w:t>
            </w:r>
            <w:r w:rsidRPr="009B3521">
              <w:t xml:space="preserve"> в случае представления вид</w:t>
            </w:r>
            <w:r w:rsidR="00E57381">
              <w:t>а</w:t>
            </w:r>
            <w:r w:rsidRPr="009B3521">
              <w:t xml:space="preserve"> заявления (код) = 04</w:t>
            </w:r>
            <w:r w:rsidR="00E57381">
              <w:t>, д</w:t>
            </w:r>
            <w:r w:rsidRPr="009B3521">
              <w:t>ля вида заявления (код)</w:t>
            </w:r>
            <w:r w:rsidR="00E57381">
              <w:t xml:space="preserve"> </w:t>
            </w:r>
            <w:r w:rsidRPr="009B3521">
              <w:t>=</w:t>
            </w:r>
            <w:r w:rsidR="00E57381">
              <w:t xml:space="preserve"> </w:t>
            </w:r>
            <w:r w:rsidRPr="009B3521">
              <w:t xml:space="preserve">03 </w:t>
            </w:r>
            <w:r w:rsidR="00066B89">
              <w:t xml:space="preserve">не заполняются </w:t>
            </w:r>
            <w:r w:rsidR="00066B89" w:rsidRPr="00066B89">
              <w:t>только поля блока «Плательщик»: код по Сводному реестр</w:t>
            </w:r>
            <w:r w:rsidR="00066B89">
              <w:t>у</w:t>
            </w:r>
            <w:r w:rsidR="00066B89" w:rsidRPr="00066B89">
              <w:t>, Номер лицевого счета</w:t>
            </w:r>
          </w:p>
        </w:tc>
      </w:tr>
      <w:tr w:rsidR="009B3521" w:rsidRPr="00EE7EB8">
        <w:tc>
          <w:tcPr>
            <w:tcW w:w="5000" w:type="pct"/>
            <w:gridSpan w:val="2"/>
          </w:tcPr>
          <w:p w:rsidR="009B3521" w:rsidRDefault="009B3521" w:rsidP="0089335D">
            <w:pPr>
              <w:pStyle w:val="ASFKTablenorm"/>
            </w:pPr>
            <w:r>
              <w:t>Группа</w:t>
            </w:r>
            <w:r w:rsidRPr="00D37E3F">
              <w:t xml:space="preserve"> полей «Плательщик»</w:t>
            </w:r>
          </w:p>
        </w:tc>
      </w:tr>
      <w:tr w:rsidR="00A74933" w:rsidRPr="00EE7EB8">
        <w:tc>
          <w:tcPr>
            <w:tcW w:w="1137" w:type="pct"/>
          </w:tcPr>
          <w:p w:rsidR="00A74933" w:rsidRPr="00D37E3F" w:rsidRDefault="00A74933" w:rsidP="0089335D">
            <w:pPr>
              <w:pStyle w:val="ASFKTablenorm"/>
            </w:pPr>
            <w:r w:rsidRPr="00D37E3F">
              <w:t>Наименование</w:t>
            </w:r>
          </w:p>
        </w:tc>
        <w:tc>
          <w:tcPr>
            <w:tcW w:w="3863" w:type="pct"/>
          </w:tcPr>
          <w:p w:rsidR="00A74933" w:rsidRPr="00D37E3F" w:rsidRDefault="00A74933" w:rsidP="0089335D">
            <w:pPr>
              <w:pStyle w:val="ASFKTablenorm"/>
            </w:pPr>
            <w:r w:rsidRPr="00D37E3F">
              <w:t>Первичное заполнение – указывается значение равное значению поля «Н</w:t>
            </w:r>
            <w:r w:rsidRPr="00A74933">
              <w:t>а</w:t>
            </w:r>
            <w:r w:rsidRPr="00D37E3F">
              <w:t xml:space="preserve">именование </w:t>
            </w:r>
            <w:r w:rsidR="00066B89">
              <w:t>ПБС</w:t>
            </w:r>
            <w:r w:rsidRPr="00D37E3F">
              <w:t xml:space="preserve"> (организации)».</w:t>
            </w:r>
          </w:p>
          <w:p w:rsidR="00A74933" w:rsidRDefault="00A74933" w:rsidP="0089335D">
            <w:pPr>
              <w:pStyle w:val="ASFKTablenorm"/>
            </w:pPr>
            <w:r w:rsidRPr="00D37E3F">
              <w:t>Заполнение поля вручную или выбор из соответствующего справочника СРРПБС/ПУБП/НУБП или СР:</w:t>
            </w:r>
          </w:p>
          <w:p w:rsidR="00E57381" w:rsidRPr="00222E33" w:rsidRDefault="00E57381" w:rsidP="00AE12B3">
            <w:pPr>
              <w:pStyle w:val="ASFKTableListNum"/>
              <w:numPr>
                <w:ilvl w:val="0"/>
                <w:numId w:val="27"/>
              </w:numPr>
              <w:rPr>
                <w:lang w:val="ru-RU" w:eastAsia="ru-RU"/>
              </w:rPr>
            </w:pPr>
            <w:r w:rsidRPr="00222E33">
              <w:rPr>
                <w:lang w:val="ru-RU" w:eastAsia="ru-RU"/>
              </w:rPr>
              <w:t xml:space="preserve">До даты завершения перехода на СР: </w:t>
            </w:r>
          </w:p>
          <w:p w:rsidR="00A74933" w:rsidRDefault="00E57381" w:rsidP="00D340C7">
            <w:pPr>
              <w:pStyle w:val="ASFKTableListMark"/>
            </w:pPr>
            <w:r>
              <w:t>н</w:t>
            </w:r>
            <w:r w:rsidR="00A74933" w:rsidRPr="00A74933">
              <w:t xml:space="preserve">а АРМ НУБП: </w:t>
            </w:r>
            <w:r w:rsidR="00A74933" w:rsidRPr="00D37E3F">
              <w:t>НУБП или СР</w:t>
            </w:r>
            <w:r w:rsidR="00A74933">
              <w:t>.</w:t>
            </w:r>
          </w:p>
          <w:p w:rsidR="00E57381" w:rsidRPr="00222E33" w:rsidRDefault="00E57381" w:rsidP="00E57381">
            <w:pPr>
              <w:pStyle w:val="ASFKTableListNum"/>
              <w:rPr>
                <w:lang w:val="ru-RU" w:eastAsia="ru-RU"/>
              </w:rPr>
            </w:pPr>
            <w:r w:rsidRPr="00222E33">
              <w:rPr>
                <w:lang w:val="ru-RU" w:eastAsia="ru-RU"/>
              </w:rPr>
              <w:t>После даты завершения перехода на СР: код организации из СР.</w:t>
            </w:r>
          </w:p>
        </w:tc>
      </w:tr>
      <w:tr w:rsidR="00A74933" w:rsidRPr="00EE7EB8">
        <w:tc>
          <w:tcPr>
            <w:tcW w:w="1137" w:type="pct"/>
          </w:tcPr>
          <w:p w:rsidR="00A74933" w:rsidRPr="00D37E3F" w:rsidRDefault="00A74933" w:rsidP="0089335D">
            <w:pPr>
              <w:pStyle w:val="ASFKTablenorm"/>
            </w:pPr>
            <w:r w:rsidRPr="00D37E3F">
              <w:t>ИНН</w:t>
            </w:r>
          </w:p>
        </w:tc>
        <w:tc>
          <w:tcPr>
            <w:tcW w:w="3863" w:type="pct"/>
          </w:tcPr>
          <w:p w:rsidR="00A74933" w:rsidRPr="00D37E3F" w:rsidRDefault="00A74933" w:rsidP="0089335D">
            <w:pPr>
              <w:pStyle w:val="ASFKTablenorm"/>
            </w:pPr>
            <w:r w:rsidRPr="00D37E3F">
              <w:t>Значение поля заполняется автоматически на основании значения поля «Н</w:t>
            </w:r>
            <w:r w:rsidRPr="00A74933">
              <w:t>а</w:t>
            </w:r>
            <w:r w:rsidRPr="00D37E3F">
              <w:t>именование» значением «ИНН» из соответ</w:t>
            </w:r>
            <w:r>
              <w:t>ствующей записи справочника</w:t>
            </w:r>
            <w:r w:rsidRPr="00D37E3F">
              <w:t xml:space="preserve"> СРРПБС/ПУБП/НУБП или СР.</w:t>
            </w:r>
          </w:p>
          <w:p w:rsidR="00A74933" w:rsidRPr="00D37E3F" w:rsidRDefault="00A74933" w:rsidP="0089335D">
            <w:pPr>
              <w:pStyle w:val="ASFKTablenorm"/>
            </w:pPr>
            <w:r w:rsidRPr="00D37E3F">
              <w:t>Заполнение поля вручную.</w:t>
            </w:r>
          </w:p>
        </w:tc>
      </w:tr>
      <w:tr w:rsidR="00A74933" w:rsidRPr="00EE7EB8">
        <w:trPr>
          <w:trHeight w:val="70"/>
        </w:trPr>
        <w:tc>
          <w:tcPr>
            <w:tcW w:w="1137" w:type="pct"/>
          </w:tcPr>
          <w:p w:rsidR="00A74933" w:rsidRPr="00D37E3F" w:rsidRDefault="00A74933" w:rsidP="0089335D">
            <w:pPr>
              <w:pStyle w:val="ASFKTablenorm"/>
            </w:pPr>
            <w:r w:rsidRPr="00D37E3F">
              <w:t>КПП</w:t>
            </w:r>
          </w:p>
        </w:tc>
        <w:tc>
          <w:tcPr>
            <w:tcW w:w="3863" w:type="pct"/>
          </w:tcPr>
          <w:p w:rsidR="00A74933" w:rsidRPr="00D37E3F" w:rsidRDefault="00A74933" w:rsidP="0089335D">
            <w:pPr>
              <w:pStyle w:val="ASFKTablenorm"/>
            </w:pPr>
            <w:r w:rsidRPr="00D37E3F">
              <w:t>Значение поля заполняется автоматически на основании значения поля «Н</w:t>
            </w:r>
            <w:r w:rsidRPr="00A74933">
              <w:t>а</w:t>
            </w:r>
            <w:r w:rsidRPr="00D37E3F">
              <w:t>именование» значением «КПП» из соответствующей за</w:t>
            </w:r>
            <w:r>
              <w:t>писи справочника</w:t>
            </w:r>
            <w:r w:rsidRPr="00D37E3F">
              <w:t xml:space="preserve"> СРРПБС/ПУБП/НУБП или СР.</w:t>
            </w:r>
          </w:p>
          <w:p w:rsidR="00A74933" w:rsidRDefault="00A74933" w:rsidP="0089335D">
            <w:pPr>
              <w:pStyle w:val="ASFKTablenorm"/>
            </w:pPr>
            <w:r w:rsidRPr="00D37E3F">
              <w:t>Заполнение поля вручную.</w:t>
            </w:r>
          </w:p>
          <w:p w:rsidR="002A2513" w:rsidRPr="002A2513" w:rsidRDefault="002A2513" w:rsidP="002A2513">
            <w:pPr>
              <w:pStyle w:val="ASFKTablenorm"/>
            </w:pPr>
            <w:r w:rsidRPr="002A2513">
              <w:t>Для клиентов отличных от ИП размерность поля должна быть равна 9 символов.</w:t>
            </w:r>
          </w:p>
          <w:p w:rsidR="002A2513" w:rsidRPr="00D37E3F" w:rsidRDefault="002A2513" w:rsidP="002A2513">
            <w:pPr>
              <w:pStyle w:val="ASFKTablenorm"/>
            </w:pPr>
            <w:r w:rsidRPr="002A2513">
              <w:t>Для ИП указывается значение «0».</w:t>
            </w:r>
          </w:p>
        </w:tc>
      </w:tr>
      <w:tr w:rsidR="00A74933" w:rsidRPr="00EE7EB8">
        <w:tc>
          <w:tcPr>
            <w:tcW w:w="1137" w:type="pct"/>
          </w:tcPr>
          <w:p w:rsidR="00A74933" w:rsidRPr="00D37E3F" w:rsidRDefault="00831246" w:rsidP="0089335D">
            <w:pPr>
              <w:pStyle w:val="ASFKTablenorm"/>
            </w:pPr>
            <w:r w:rsidRPr="00D37E3F">
              <w:t>К</w:t>
            </w:r>
            <w:r w:rsidR="00A74933" w:rsidRPr="00D37E3F">
              <w:t>од по Сводному ре</w:t>
            </w:r>
            <w:r w:rsidR="00A74933" w:rsidRPr="00A74933">
              <w:t>е</w:t>
            </w:r>
            <w:r w:rsidR="00A74933" w:rsidRPr="00D37E3F">
              <w:t>стру</w:t>
            </w:r>
          </w:p>
        </w:tc>
        <w:tc>
          <w:tcPr>
            <w:tcW w:w="3863" w:type="pct"/>
          </w:tcPr>
          <w:p w:rsidR="00E57381" w:rsidRDefault="00A74933" w:rsidP="0089335D">
            <w:pPr>
              <w:pStyle w:val="ASFKTablenorm"/>
            </w:pPr>
            <w:r w:rsidRPr="00D37E3F">
              <w:t>Значение поля заполняется автоматически на основании значения поля «Н</w:t>
            </w:r>
            <w:r w:rsidRPr="00A74933">
              <w:t>а</w:t>
            </w:r>
            <w:r w:rsidRPr="00D37E3F">
              <w:t>именование» значением «Код РУБП (Код клиента/ Учетный номер клиента)» из соответствующей записи справочника</w:t>
            </w:r>
            <w:r w:rsidR="00E57381">
              <w:t>:</w:t>
            </w:r>
          </w:p>
          <w:p w:rsidR="00E57381" w:rsidRPr="00222E33" w:rsidRDefault="00E57381" w:rsidP="00AE12B3">
            <w:pPr>
              <w:pStyle w:val="ASFKTableListNum"/>
              <w:numPr>
                <w:ilvl w:val="0"/>
                <w:numId w:val="28"/>
              </w:numPr>
              <w:rPr>
                <w:lang w:val="ru-RU" w:eastAsia="ru-RU"/>
              </w:rPr>
            </w:pPr>
            <w:r w:rsidRPr="00222E33">
              <w:rPr>
                <w:lang w:val="ru-RU" w:eastAsia="ru-RU"/>
              </w:rPr>
              <w:t>До даты завершения перехода на СР: СРРПБС/ПУБП/НУБП или СР.</w:t>
            </w:r>
          </w:p>
          <w:p w:rsidR="00A74933" w:rsidRPr="00222E33" w:rsidRDefault="00E57381" w:rsidP="00E57381">
            <w:pPr>
              <w:pStyle w:val="ASFKTableListNum"/>
              <w:rPr>
                <w:lang w:val="ru-RU" w:eastAsia="ru-RU"/>
              </w:rPr>
            </w:pPr>
            <w:r w:rsidRPr="00222E33">
              <w:rPr>
                <w:lang w:val="ru-RU" w:eastAsia="ru-RU"/>
              </w:rPr>
              <w:lastRenderedPageBreak/>
              <w:t>После даты завершения перехода на СР: код организации из СР</w:t>
            </w:r>
            <w:r w:rsidR="00A74933" w:rsidRPr="00222E33">
              <w:rPr>
                <w:lang w:val="ru-RU" w:eastAsia="ru-RU"/>
              </w:rPr>
              <w:t>.</w:t>
            </w:r>
          </w:p>
          <w:p w:rsidR="00A74933" w:rsidRPr="00D37E3F" w:rsidRDefault="00A74933" w:rsidP="0089335D">
            <w:pPr>
              <w:pStyle w:val="ASFKTablenorm"/>
            </w:pPr>
            <w:r w:rsidRPr="00D37E3F">
              <w:t>Заполнение поля вручную.</w:t>
            </w:r>
          </w:p>
        </w:tc>
      </w:tr>
      <w:tr w:rsidR="00A74933" w:rsidRPr="00EE7EB8">
        <w:tc>
          <w:tcPr>
            <w:tcW w:w="1137" w:type="pct"/>
          </w:tcPr>
          <w:p w:rsidR="00A74933" w:rsidRPr="00D37E3F" w:rsidRDefault="00A74933" w:rsidP="0089335D">
            <w:pPr>
              <w:pStyle w:val="ASFKTablenorm"/>
            </w:pPr>
            <w:r w:rsidRPr="00D37E3F">
              <w:lastRenderedPageBreak/>
              <w:t>Номер лицевого счета</w:t>
            </w:r>
          </w:p>
        </w:tc>
        <w:tc>
          <w:tcPr>
            <w:tcW w:w="3863" w:type="pct"/>
          </w:tcPr>
          <w:p w:rsidR="00A74933" w:rsidRPr="00D37E3F" w:rsidRDefault="00A74933" w:rsidP="0089335D">
            <w:pPr>
              <w:pStyle w:val="ASFKTablenorm"/>
            </w:pPr>
            <w:r w:rsidRPr="00D37E3F">
              <w:t>Заполнение поля вручную или выбор из справочника Информация о ЛС с фильтрацией:</w:t>
            </w:r>
          </w:p>
          <w:p w:rsidR="00A74933" w:rsidRPr="00A74933" w:rsidRDefault="00A74933" w:rsidP="00A74933">
            <w:pPr>
              <w:pStyle w:val="ASFKTablenorm"/>
            </w:pPr>
            <w:r>
              <w:t>Н</w:t>
            </w:r>
            <w:r w:rsidRPr="00A74933">
              <w:t xml:space="preserve">а АРМ НУБП: </w:t>
            </w:r>
          </w:p>
          <w:p w:rsidR="00A74933" w:rsidRPr="00D37E3F" w:rsidRDefault="00A74933" w:rsidP="00D340C7">
            <w:pPr>
              <w:pStyle w:val="ASFKTableListMark"/>
            </w:pPr>
            <w:r w:rsidRPr="00D37E3F">
              <w:t xml:space="preserve">тип ЛС </w:t>
            </w:r>
            <w:r w:rsidR="00744F62">
              <w:t xml:space="preserve">20, 21, 30, 31, </w:t>
            </w:r>
            <w:r w:rsidRPr="00D37E3F">
              <w:t xml:space="preserve">41, с учётом </w:t>
            </w:r>
            <w:r w:rsidR="00242CD6">
              <w:t>SelfBudgetCode (Код бюджета)</w:t>
            </w:r>
            <w:r w:rsidRPr="00D37E3F">
              <w:t xml:space="preserve">, </w:t>
            </w:r>
            <w:r w:rsidR="00875BF6">
              <w:t>SelfPPPCode (Собственный код ведомства)</w:t>
            </w:r>
            <w:r w:rsidRPr="00D37E3F">
              <w:t xml:space="preserve"> и </w:t>
            </w:r>
            <w:r w:rsidR="00875BF6">
              <w:t>SelfBUCode (Код собственного БУ)</w:t>
            </w:r>
            <w:r w:rsidRPr="00D37E3F">
              <w:t>;</w:t>
            </w:r>
          </w:p>
          <w:p w:rsidR="00A74933" w:rsidRPr="00D37E3F" w:rsidRDefault="00A74933" w:rsidP="00D340C7">
            <w:pPr>
              <w:pStyle w:val="ASFKTableListMark"/>
            </w:pPr>
            <w:r w:rsidRPr="00D37E3F">
              <w:t>тип ЛС 14</w:t>
            </w:r>
            <w:r>
              <w:t>.</w:t>
            </w:r>
          </w:p>
        </w:tc>
      </w:tr>
      <w:tr w:rsidR="00AC0D02" w:rsidRPr="00EE7EB8">
        <w:tc>
          <w:tcPr>
            <w:tcW w:w="1137" w:type="pct"/>
          </w:tcPr>
          <w:p w:rsidR="00AC0D02" w:rsidRPr="00D37E3F" w:rsidRDefault="00AC0D02" w:rsidP="0089335D">
            <w:pPr>
              <w:pStyle w:val="ASFKTablenorm"/>
            </w:pPr>
            <w:r>
              <w:t>Аналитический код</w:t>
            </w:r>
          </w:p>
        </w:tc>
        <w:tc>
          <w:tcPr>
            <w:tcW w:w="3863" w:type="pct"/>
          </w:tcPr>
          <w:p w:rsidR="00AC0D02" w:rsidRDefault="00AC0D02" w:rsidP="0089335D">
            <w:pPr>
              <w:pStyle w:val="ASFKTablenorm"/>
            </w:pPr>
            <w:r>
              <w:t>Заполнение поля вручную.</w:t>
            </w:r>
          </w:p>
          <w:p w:rsidR="00846B2B" w:rsidRDefault="00846B2B" w:rsidP="0089335D">
            <w:pPr>
              <w:pStyle w:val="ASFKTablenorm"/>
            </w:pPr>
            <w:r>
              <w:t>Значение может быть заполнено выбором из справочника с учетом бюджета плательщика и фильтрацией по ак</w:t>
            </w:r>
            <w:r w:rsidR="0012243B">
              <w:t>т</w:t>
            </w:r>
            <w:r>
              <w:t>уальным записям.</w:t>
            </w:r>
          </w:p>
          <w:p w:rsidR="00744F62" w:rsidRDefault="00744F62" w:rsidP="00846B2B">
            <w:pPr>
              <w:pStyle w:val="ASFKTablenorm"/>
            </w:pPr>
            <w:r>
              <w:t>На АРМ НУБП</w:t>
            </w:r>
            <w:r w:rsidR="00695AA3">
              <w:t xml:space="preserve"> код выбирается</w:t>
            </w:r>
            <w:r>
              <w:t>:</w:t>
            </w:r>
          </w:p>
          <w:p w:rsidR="00744F62" w:rsidRDefault="00744F62" w:rsidP="00D340C7">
            <w:pPr>
              <w:pStyle w:val="ASFKTableListMark"/>
            </w:pPr>
            <w:r>
              <w:t xml:space="preserve">из справочника «Справочник кодов субсидий НУБП», если в л/с получателя указан л/с </w:t>
            </w:r>
            <w:r w:rsidRPr="00134EBE">
              <w:rPr>
                <w:rStyle w:val="ASFKReporterror"/>
              </w:rPr>
              <w:t xml:space="preserve">с </w:t>
            </w:r>
            <w:r>
              <w:t>кодом 20, 21,30,31;</w:t>
            </w:r>
          </w:p>
          <w:p w:rsidR="00744F62" w:rsidRPr="00D37E3F" w:rsidRDefault="00744F62" w:rsidP="00D340C7">
            <w:pPr>
              <w:pStyle w:val="ASFKTableListMark"/>
            </w:pPr>
            <w:r>
              <w:t>из справочника «</w:t>
            </w:r>
            <w:r w:rsidR="00DA3F49" w:rsidRPr="00AA22FC">
              <w:t>Перечень направлений расходования целевых средств</w:t>
            </w:r>
            <w:r>
              <w:t xml:space="preserve">», если в л/с получателя указан л/с </w:t>
            </w:r>
            <w:r w:rsidRPr="00134EBE">
              <w:rPr>
                <w:rStyle w:val="ASFKReporterror"/>
              </w:rPr>
              <w:t>с</w:t>
            </w:r>
            <w:r>
              <w:t xml:space="preserve"> кодом 41.</w:t>
            </w:r>
          </w:p>
        </w:tc>
      </w:tr>
      <w:tr w:rsidR="00DA3F49" w:rsidRPr="00EE7EB8">
        <w:tc>
          <w:tcPr>
            <w:tcW w:w="1137" w:type="pct"/>
          </w:tcPr>
          <w:p w:rsidR="00DA3F49" w:rsidRDefault="00DA3F49" w:rsidP="00DA3F49">
            <w:pPr>
              <w:pStyle w:val="ASFKTablenorm"/>
            </w:pPr>
            <w:r>
              <w:t>Аналитический код (1)</w:t>
            </w:r>
          </w:p>
        </w:tc>
        <w:tc>
          <w:tcPr>
            <w:tcW w:w="3863" w:type="pct"/>
          </w:tcPr>
          <w:p w:rsidR="00DA3F49" w:rsidRDefault="00DA3F49" w:rsidP="00DA3F49">
            <w:pPr>
              <w:pStyle w:val="ASFKTablenorm"/>
            </w:pPr>
            <w:r>
              <w:t>Заполнение поля вручную.</w:t>
            </w:r>
          </w:p>
          <w:p w:rsidR="00DA3F49" w:rsidRDefault="00DA3F49" w:rsidP="00DA3F49">
            <w:pPr>
              <w:pStyle w:val="ASFKTablenorm"/>
            </w:pPr>
            <w:r>
              <w:t>На АРМ НУБП код выбирается:</w:t>
            </w:r>
          </w:p>
          <w:p w:rsidR="00DA3F49" w:rsidRDefault="00DA3F49" w:rsidP="00DA3F49">
            <w:pPr>
              <w:pStyle w:val="ASFKTableListMark"/>
            </w:pPr>
            <w:r w:rsidRPr="00AA22FC">
              <w:t>из справочника «ФК: Справочник кодов видов расходов ФКР», если в л/с плательщика указан л/с с кодом 20, 21, 31.</w:t>
            </w:r>
          </w:p>
        </w:tc>
      </w:tr>
      <w:tr w:rsidR="00A74933" w:rsidRPr="00EE7EB8">
        <w:tc>
          <w:tcPr>
            <w:tcW w:w="5000" w:type="pct"/>
            <w:gridSpan w:val="2"/>
          </w:tcPr>
          <w:p w:rsidR="00A74933" w:rsidRPr="009D7E06" w:rsidRDefault="00A74933" w:rsidP="0089335D">
            <w:pPr>
              <w:pStyle w:val="ASFKTablenorm"/>
            </w:pPr>
            <w:r w:rsidRPr="009D7E06">
              <w:t>Группа полей «</w:t>
            </w:r>
            <w:r>
              <w:t>Банк п</w:t>
            </w:r>
            <w:r w:rsidRPr="009D7E06">
              <w:t>лательщик</w:t>
            </w:r>
            <w:r>
              <w:t>а</w:t>
            </w:r>
            <w:r w:rsidRPr="009D7E06">
              <w:t>»</w:t>
            </w:r>
          </w:p>
        </w:tc>
      </w:tr>
      <w:tr w:rsidR="00A74933" w:rsidRPr="00EE7EB8">
        <w:tc>
          <w:tcPr>
            <w:tcW w:w="1137" w:type="pct"/>
          </w:tcPr>
          <w:p w:rsidR="00A74933" w:rsidRPr="00ED2E4E" w:rsidRDefault="00A74933" w:rsidP="0089335D">
            <w:pPr>
              <w:pStyle w:val="ASFKTablenorm"/>
            </w:pPr>
            <w:r w:rsidRPr="00ED2E4E">
              <w:t>Номер расчетного счета</w:t>
            </w:r>
          </w:p>
        </w:tc>
        <w:tc>
          <w:tcPr>
            <w:tcW w:w="3863" w:type="pct"/>
          </w:tcPr>
          <w:p w:rsidR="00DB314E" w:rsidRPr="00ED2E4E" w:rsidRDefault="00DB314E" w:rsidP="00E57381">
            <w:pPr>
              <w:pStyle w:val="ASFKTablenorm"/>
            </w:pPr>
            <w:r w:rsidRPr="00ED2E4E">
              <w:t>Указывается номер казначейского счета плательщика.</w:t>
            </w:r>
          </w:p>
          <w:p w:rsidR="00E57381" w:rsidRPr="00ED2E4E" w:rsidRDefault="00E57381" w:rsidP="00E57381">
            <w:pPr>
              <w:pStyle w:val="ASFKTablenorm"/>
            </w:pPr>
            <w:r w:rsidRPr="00ED2E4E">
              <w:t>Значение поля заполняется</w:t>
            </w:r>
            <w:r w:rsidR="00DB314E" w:rsidRPr="00ED2E4E">
              <w:t xml:space="preserve"> вручную или выбором </w:t>
            </w:r>
            <w:r w:rsidRPr="00ED2E4E">
              <w:t xml:space="preserve"> </w:t>
            </w:r>
            <w:r w:rsidR="00DB314E" w:rsidRPr="00ED2E4E">
              <w:t>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830300" w:rsidRPr="00ED2E4E" w:rsidRDefault="00830300" w:rsidP="00830300">
            <w:pPr>
              <w:pStyle w:val="ASFKTablenorm"/>
            </w:pPr>
            <w:r w:rsidRPr="00ED2E4E">
              <w:t xml:space="preserve">Для АЗВ, где плательщик л/с с кодом 02, 03, 14: </w:t>
            </w:r>
          </w:p>
          <w:p w:rsidR="00830300" w:rsidRPr="00ED2E4E" w:rsidRDefault="00830300" w:rsidP="00830300">
            <w:pPr>
              <w:pStyle w:val="ASFKTableListMark"/>
            </w:pPr>
            <w:r w:rsidRPr="00ED2E4E">
              <w:t>счет № 03211, если бюджет плательщика равен уровню бюджета «1 - федеральный бюджет»;</w:t>
            </w:r>
          </w:p>
          <w:p w:rsidR="00830300" w:rsidRPr="00ED2E4E" w:rsidRDefault="00830300" w:rsidP="00830300">
            <w:pPr>
              <w:pStyle w:val="ASFKTableListMark"/>
            </w:pPr>
            <w:r w:rsidRPr="00ED2E4E">
              <w:t>счет № 03221, если бюджет плательщика равен уровню бюджета «2 - бюджет субъекта РФ»;</w:t>
            </w:r>
          </w:p>
          <w:p w:rsidR="00830300" w:rsidRPr="00ED2E4E" w:rsidRDefault="00830300" w:rsidP="00830300">
            <w:pPr>
              <w:pStyle w:val="ASFKTableListMark"/>
            </w:pPr>
            <w:r w:rsidRPr="00ED2E4E">
              <w:t>счет № 03231, если бюджет плательщика равен уровню бюджета «3 - «местный бюджет».</w:t>
            </w:r>
          </w:p>
          <w:p w:rsidR="00830300" w:rsidRPr="00ED2E4E" w:rsidRDefault="00830300" w:rsidP="00830300">
            <w:pPr>
              <w:pStyle w:val="ASFKTablenorm"/>
            </w:pPr>
            <w:r w:rsidRPr="00ED2E4E">
              <w:t>Для АЗП, где плательщик л/с с кодом 20, 21, 30, 31:</w:t>
            </w:r>
          </w:p>
          <w:p w:rsidR="00830300" w:rsidRPr="00ED2E4E" w:rsidRDefault="00830300" w:rsidP="00830300">
            <w:pPr>
              <w:pStyle w:val="ASFKTableListMark"/>
            </w:pPr>
            <w:r w:rsidRPr="00ED2E4E">
              <w:t>счет № 03214, если бюджет плательщика равен уровню бюджета «1 - федеральный бюджет»;</w:t>
            </w:r>
          </w:p>
          <w:p w:rsidR="00830300" w:rsidRPr="00ED2E4E" w:rsidRDefault="00830300" w:rsidP="00830300">
            <w:pPr>
              <w:pStyle w:val="ASFKTableListMark"/>
            </w:pPr>
            <w:r w:rsidRPr="00ED2E4E">
              <w:t>счет № 03224, если бюджет плательщика равен уровню бюджета «2 - бюджет субъекта РФ»;</w:t>
            </w:r>
          </w:p>
          <w:p w:rsidR="00830300" w:rsidRPr="00ED2E4E" w:rsidRDefault="00830300" w:rsidP="00830300">
            <w:pPr>
              <w:pStyle w:val="ASFKTableListMark"/>
            </w:pPr>
            <w:r w:rsidRPr="00ED2E4E">
              <w:t>счет № 03234, если бюджет плательщика равен уровню бюджета «3 - «местный бюджет».</w:t>
            </w:r>
          </w:p>
          <w:p w:rsidR="00830300" w:rsidRPr="00ED2E4E" w:rsidRDefault="00830300" w:rsidP="00830300">
            <w:pPr>
              <w:pStyle w:val="ASFKTablenorm"/>
            </w:pPr>
            <w:r w:rsidRPr="00ED2E4E">
              <w:t>Для АЗП, где плательщик л/с с кодом 41, 71:</w:t>
            </w:r>
          </w:p>
          <w:p w:rsidR="00830300" w:rsidRPr="00ED2E4E" w:rsidRDefault="00830300" w:rsidP="00830300">
            <w:pPr>
              <w:pStyle w:val="ASFKTableListMark"/>
            </w:pPr>
            <w:r w:rsidRPr="00ED2E4E">
              <w:t>счет № 03215, если бюджет плательщика равен уровню бюджета «1 - федеральный бюджет»:</w:t>
            </w:r>
          </w:p>
          <w:p w:rsidR="00830300" w:rsidRPr="00ED2E4E" w:rsidRDefault="00830300" w:rsidP="00830300">
            <w:pPr>
              <w:pStyle w:val="ASFKTableListMark"/>
            </w:pPr>
            <w:r w:rsidRPr="00ED2E4E">
              <w:t>счет № 03225, если бюджет плательщика равен уровню бюджета «2 - бюджет субъекта РФ»;</w:t>
            </w:r>
          </w:p>
          <w:p w:rsidR="00E57381" w:rsidRPr="00ED2E4E" w:rsidRDefault="00830300" w:rsidP="00830300">
            <w:pPr>
              <w:pStyle w:val="ASFKTableListMark"/>
            </w:pPr>
            <w:r w:rsidRPr="00ED2E4E">
              <w:t xml:space="preserve">счет № 03235, если бюджет плательщика равен уровню бюджета «3 - </w:t>
            </w:r>
            <w:r w:rsidRPr="00ED2E4E">
              <w:lastRenderedPageBreak/>
              <w:t>«местный бюджет».</w:t>
            </w:r>
          </w:p>
        </w:tc>
      </w:tr>
      <w:tr w:rsidR="00A74933" w:rsidRPr="00EE7EB8">
        <w:tc>
          <w:tcPr>
            <w:tcW w:w="1137" w:type="pct"/>
          </w:tcPr>
          <w:p w:rsidR="00A74933" w:rsidRPr="00ED2E4E" w:rsidRDefault="00A74933" w:rsidP="0089335D">
            <w:pPr>
              <w:pStyle w:val="ASFKTablenorm"/>
            </w:pPr>
            <w:r w:rsidRPr="00ED2E4E">
              <w:lastRenderedPageBreak/>
              <w:t>БИК</w:t>
            </w:r>
          </w:p>
        </w:tc>
        <w:tc>
          <w:tcPr>
            <w:tcW w:w="3863" w:type="pct"/>
          </w:tcPr>
          <w:p w:rsidR="00830300" w:rsidRPr="00ED2E4E" w:rsidRDefault="00830300" w:rsidP="00830300">
            <w:pPr>
              <w:pStyle w:val="ASFKTablenorm"/>
            </w:pPr>
            <w:r w:rsidRPr="00ED2E4E">
              <w:t>Указывается БИК плательщика для счета № 40102.</w:t>
            </w:r>
          </w:p>
          <w:p w:rsidR="00830300" w:rsidRPr="00ED2E4E" w:rsidRDefault="00830300" w:rsidP="00830300">
            <w:pPr>
              <w:pStyle w:val="ASFKTablenorm"/>
            </w:pPr>
            <w:r w:rsidRPr="00ED2E4E">
              <w:t>Поле заполняется вручную или при выборе номера казначейского счета из справочника «Книга регистрации казначейских счетов».</w:t>
            </w:r>
          </w:p>
        </w:tc>
      </w:tr>
      <w:tr w:rsidR="00CB7CBE" w:rsidRPr="00EE7EB8" w:rsidTr="00CB7CBE">
        <w:tc>
          <w:tcPr>
            <w:tcW w:w="5000" w:type="pct"/>
            <w:gridSpan w:val="2"/>
          </w:tcPr>
          <w:p w:rsidR="00CB7CBE" w:rsidRPr="00E57381" w:rsidRDefault="00CB7CBE" w:rsidP="00E57381">
            <w:pPr>
              <w:pStyle w:val="ASFKTablenorm"/>
            </w:pPr>
            <w:r>
              <w:t>Группа полей «Бюджет плательщика»</w:t>
            </w:r>
          </w:p>
        </w:tc>
      </w:tr>
      <w:tr w:rsidR="00CB7CBE" w:rsidRPr="00EE7EB8">
        <w:tc>
          <w:tcPr>
            <w:tcW w:w="1137" w:type="pct"/>
          </w:tcPr>
          <w:p w:rsidR="00CB7CBE" w:rsidRDefault="00CB7CBE" w:rsidP="0089335D">
            <w:pPr>
              <w:pStyle w:val="ASFKTablenorm"/>
            </w:pPr>
            <w:r>
              <w:t>Наименование бюджета</w:t>
            </w:r>
          </w:p>
        </w:tc>
        <w:tc>
          <w:tcPr>
            <w:tcW w:w="3863" w:type="pct"/>
          </w:tcPr>
          <w:p w:rsidR="00DF6CBE" w:rsidRDefault="00DF6CBE" w:rsidP="00DF6CBE">
            <w:pPr>
              <w:pStyle w:val="ASFKTablenorm"/>
            </w:pPr>
            <w:r>
              <w:t>Указывается бюджет, в котором открыт л/с плательщика.</w:t>
            </w:r>
          </w:p>
          <w:p w:rsidR="00CB7CBE" w:rsidRDefault="00DF6CBE" w:rsidP="00E57381">
            <w:pPr>
              <w:pStyle w:val="ASFKTablenorm"/>
            </w:pPr>
            <w:r>
              <w:t>Доступно для ручного ввода, может заполняться путем выбора из справочника «Справочник бюджетов».</w:t>
            </w:r>
          </w:p>
          <w:p w:rsidR="00EC61F8" w:rsidRDefault="00EC61F8" w:rsidP="00EC61F8">
            <w:pPr>
              <w:pStyle w:val="ASFKTablenorm"/>
            </w:pPr>
            <w:r>
              <w:t>Обязательно для заполнения в АЗВ, АЗП.</w:t>
            </w:r>
          </w:p>
          <w:p w:rsidR="00EC61F8" w:rsidRPr="00E57381" w:rsidRDefault="00EC61F8" w:rsidP="00EC61F8">
            <w:pPr>
              <w:pStyle w:val="ASFKTablenorm"/>
            </w:pPr>
            <w:r>
              <w:t>Для АЗИ и АЗО не доступно для заполнения.</w:t>
            </w:r>
          </w:p>
        </w:tc>
      </w:tr>
      <w:tr w:rsidR="00CB7CBE" w:rsidRPr="00EE7EB8">
        <w:tc>
          <w:tcPr>
            <w:tcW w:w="1137" w:type="pct"/>
          </w:tcPr>
          <w:p w:rsidR="00CB7CBE" w:rsidRDefault="00831246" w:rsidP="0089335D">
            <w:pPr>
              <w:pStyle w:val="ASFKTablenorm"/>
            </w:pPr>
            <w:r>
              <w:t>П</w:t>
            </w:r>
            <w:r w:rsidR="00CB7CBE">
              <w:t>о ОКТМО</w:t>
            </w:r>
          </w:p>
        </w:tc>
        <w:tc>
          <w:tcPr>
            <w:tcW w:w="3863" w:type="pct"/>
          </w:tcPr>
          <w:p w:rsidR="00EC61F8" w:rsidRDefault="00EC61F8" w:rsidP="00EC61F8">
            <w:pPr>
              <w:pStyle w:val="ASFKTablenorm"/>
            </w:pPr>
            <w:r>
              <w:t>Указывается ОКТМО бюджета, в котором открыт л/с плательщика.</w:t>
            </w:r>
          </w:p>
          <w:p w:rsidR="00CB7CBE" w:rsidRDefault="00EC61F8" w:rsidP="00EC61F8">
            <w:pPr>
              <w:pStyle w:val="ASFKTablenorm"/>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EC61F8" w:rsidRDefault="00EC61F8" w:rsidP="00EC61F8">
            <w:pPr>
              <w:pStyle w:val="ASFKTablenorm"/>
            </w:pPr>
            <w:r>
              <w:t>Может быть заполнено в АЗВ, АЗП.</w:t>
            </w:r>
          </w:p>
          <w:p w:rsidR="00EC61F8" w:rsidRPr="00E57381" w:rsidRDefault="00EC61F8" w:rsidP="00EC61F8">
            <w:pPr>
              <w:pStyle w:val="ASFKTablenorm"/>
            </w:pPr>
            <w:r>
              <w:t>Для АЗИ и АЗО не доступно для заполнения.</w:t>
            </w:r>
          </w:p>
        </w:tc>
      </w:tr>
    </w:tbl>
    <w:p w:rsidR="00A74933" w:rsidRDefault="00A74933" w:rsidP="00A74933">
      <w:pPr>
        <w:pStyle w:val="ASFKNormal"/>
      </w:pPr>
      <w:r w:rsidRPr="00D7400B">
        <w:t xml:space="preserve">ЭФ документа </w:t>
      </w:r>
      <w:r>
        <w:t>«</w:t>
      </w:r>
      <w:r w:rsidR="001F30ED">
        <w:t>Заявление на выдачу (перевод, изменение, отзыв) Казначейского обеспечения обязательств</w:t>
      </w:r>
      <w:r w:rsidR="00B33BD1">
        <w:t>», закладки «</w:t>
      </w:r>
      <w:r>
        <w:t>Реквизиты получателя»</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_Ref454348706 \h </w:instrText>
      </w:r>
      <w:r w:rsidR="00FC6C2B" w:rsidRPr="00FC6C2B">
        <w:fldChar w:fldCharType="separate"/>
      </w:r>
      <w:r w:rsidR="00653C3E">
        <w:rPr>
          <w:noProof/>
        </w:rPr>
        <w:t>117</w:t>
      </w:r>
      <w:r w:rsidR="00FC6C2B" w:rsidRPr="00FC6C2B">
        <w:fldChar w:fldCharType="end"/>
      </w:r>
      <w:r w:rsidRPr="00D7400B">
        <w:t xml:space="preserve">. </w:t>
      </w:r>
    </w:p>
    <w:p w:rsidR="00A74933" w:rsidRPr="008A5B15" w:rsidRDefault="00653C3E" w:rsidP="00A74933">
      <w:pPr>
        <w:pStyle w:val="ASFKFigure"/>
      </w:pPr>
      <w:r>
        <w:pict>
          <v:shape id="_x0000_i1212" type="#_x0000_t75" style="width:475.5pt;height:159pt">
            <v:imagedata r:id="rId178" o:title="Реквизиты получателя"/>
          </v:shape>
        </w:pict>
      </w:r>
    </w:p>
    <w:p w:rsidR="00A74933" w:rsidRPr="007E1423" w:rsidRDefault="00A74933" w:rsidP="00A74933">
      <w:pPr>
        <w:pStyle w:val="ASFKFigName"/>
      </w:pPr>
      <w:r w:rsidRPr="007E1423">
        <w:fldChar w:fldCharType="begin"/>
      </w:r>
      <w:r w:rsidRPr="007E1423">
        <w:instrText xml:space="preserve"> SEQ Рисунок \* ARABIC </w:instrText>
      </w:r>
      <w:r w:rsidRPr="007E1423">
        <w:fldChar w:fldCharType="separate"/>
      </w:r>
      <w:bookmarkStart w:id="997" w:name="_Ref454348706"/>
      <w:bookmarkStart w:id="998" w:name="_Toc71110775"/>
      <w:r w:rsidR="00653C3E">
        <w:rPr>
          <w:noProof/>
        </w:rPr>
        <w:t>117</w:t>
      </w:r>
      <w:bookmarkEnd w:id="997"/>
      <w:r w:rsidRPr="007E1423">
        <w:fldChar w:fldCharType="end"/>
      </w:r>
      <w:r w:rsidRPr="007E1423">
        <w:t>. ЭФ документа «</w:t>
      </w:r>
      <w:r w:rsidR="001F30ED">
        <w:t>Заявление на выдачу (перевод, изменение, отзыв) Казначейского обеспечения обязательств</w:t>
      </w:r>
      <w:r w:rsidR="00B33BD1">
        <w:t>», закладки «</w:t>
      </w:r>
      <w:r>
        <w:t>Реквизиты получателя»</w:t>
      </w:r>
      <w:bookmarkEnd w:id="998"/>
    </w:p>
    <w:p w:rsidR="00A74933" w:rsidRDefault="00A74933" w:rsidP="00A74933">
      <w:r w:rsidRPr="00D7400B">
        <w:t xml:space="preserve">Перечень полей документа </w:t>
      </w:r>
      <w:r>
        <w:t>«</w:t>
      </w:r>
      <w:r w:rsidR="001F30ED">
        <w:t>Заявление на выдачу (перевод, изменение, отзыв) Казначейского обеспечения обязательств</w:t>
      </w:r>
      <w:r w:rsidR="00B33BD1">
        <w:t>», закладки «</w:t>
      </w:r>
      <w:r>
        <w:t xml:space="preserve">Реквизиты получателя» </w:t>
      </w:r>
      <w:r w:rsidRPr="00D7400B">
        <w:t>приведен в та</w:t>
      </w:r>
      <w:r w:rsidRPr="006D4164">
        <w:t>б</w:t>
      </w:r>
      <w:r w:rsidRPr="00D7400B">
        <w:t>лице</w:t>
      </w:r>
      <w:r w:rsidR="00B807FA" w:rsidRPr="007B2273">
        <w:t> </w:t>
      </w:r>
      <w:r>
        <w:fldChar w:fldCharType="begin"/>
      </w:r>
      <w:r>
        <w:instrText xml:space="preserve"> REF _Ref454801011 \h </w:instrText>
      </w:r>
      <w:r>
        <w:fldChar w:fldCharType="separate"/>
      </w:r>
      <w:r w:rsidR="00653C3E">
        <w:rPr>
          <w:noProof/>
        </w:rPr>
        <w:t>72</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99" w:name="_Ref454801011"/>
      <w:bookmarkStart w:id="1000" w:name="_Toc71110485"/>
      <w:r w:rsidR="00653C3E">
        <w:rPr>
          <w:noProof/>
        </w:rPr>
        <w:t>72</w:t>
      </w:r>
      <w:bookmarkEnd w:id="999"/>
      <w:r>
        <w:rPr>
          <w:noProof/>
        </w:rPr>
        <w:fldChar w:fldCharType="end"/>
      </w:r>
      <w:r w:rsidR="00A74933" w:rsidRPr="00AB7803">
        <w:t xml:space="preserve">. Описание полей документа </w:t>
      </w:r>
      <w:r w:rsidR="00A74933">
        <w:t>«</w:t>
      </w:r>
      <w:r w:rsidR="001F30ED">
        <w:t>Заявление на выдачу (перевод, изменение, отзыв) Казначейского обеспечения обязательств</w:t>
      </w:r>
      <w:r w:rsidR="00B33BD1">
        <w:t>», закладки «</w:t>
      </w:r>
      <w:r w:rsidR="00A74933">
        <w:t>Реквизиты получателя»</w:t>
      </w:r>
      <w:bookmarkEnd w:id="10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A74933" w:rsidRPr="00EE7EB8">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066B89" w:rsidRPr="00EE7EB8">
        <w:tc>
          <w:tcPr>
            <w:tcW w:w="5000" w:type="pct"/>
            <w:gridSpan w:val="2"/>
          </w:tcPr>
          <w:p w:rsidR="00066B89" w:rsidRPr="00066B89" w:rsidRDefault="00066B89" w:rsidP="00066B89">
            <w:pPr>
              <w:pStyle w:val="ASFKTablenorm"/>
            </w:pPr>
            <w:r w:rsidRPr="00066B8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w:t>
            </w:r>
            <w:r>
              <w:t>Получатель</w:t>
            </w:r>
            <w:r w:rsidRPr="00066B89">
              <w:t>»: код по Сводному реестр</w:t>
            </w:r>
            <w:r>
              <w:t>у</w:t>
            </w:r>
            <w:r w:rsidRPr="00066B89">
              <w:t>, Номер лицевого счета</w:t>
            </w:r>
          </w:p>
        </w:tc>
      </w:tr>
      <w:tr w:rsidR="009E0A7D" w:rsidRPr="00EE7EB8">
        <w:tc>
          <w:tcPr>
            <w:tcW w:w="5000" w:type="pct"/>
            <w:gridSpan w:val="2"/>
          </w:tcPr>
          <w:p w:rsidR="009E0A7D" w:rsidRDefault="009E0A7D" w:rsidP="0089335D">
            <w:pPr>
              <w:pStyle w:val="ASFKTablenorm"/>
            </w:pPr>
            <w:r w:rsidRPr="009E0A7D">
              <w:t>Группа полей «Получатель»</w:t>
            </w:r>
          </w:p>
        </w:tc>
      </w:tr>
      <w:tr w:rsidR="00A74933" w:rsidRPr="00EE7EB8">
        <w:tc>
          <w:tcPr>
            <w:tcW w:w="1260" w:type="pct"/>
          </w:tcPr>
          <w:p w:rsidR="00A74933" w:rsidRPr="006D4164" w:rsidRDefault="00A74933" w:rsidP="0089335D">
            <w:pPr>
              <w:pStyle w:val="ASFKTablenorm"/>
            </w:pPr>
            <w:r w:rsidRPr="006D4164">
              <w:lastRenderedPageBreak/>
              <w:t>Наименование</w:t>
            </w:r>
          </w:p>
        </w:tc>
        <w:tc>
          <w:tcPr>
            <w:tcW w:w="3740" w:type="pct"/>
          </w:tcPr>
          <w:p w:rsidR="00A74933" w:rsidRPr="006D4164" w:rsidRDefault="009E0A7D" w:rsidP="0089335D">
            <w:pPr>
              <w:pStyle w:val="ASFKTablenorm"/>
            </w:pPr>
            <w:r w:rsidRPr="009E0A7D">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A74933" w:rsidRPr="00EE7EB8">
        <w:tc>
          <w:tcPr>
            <w:tcW w:w="1260" w:type="pct"/>
          </w:tcPr>
          <w:p w:rsidR="00A74933" w:rsidRPr="006D4164" w:rsidRDefault="00A74933" w:rsidP="0089335D">
            <w:pPr>
              <w:pStyle w:val="ASFKTablenorm"/>
            </w:pPr>
            <w:r w:rsidRPr="006D4164">
              <w:t>ИНН</w:t>
            </w:r>
          </w:p>
        </w:tc>
        <w:tc>
          <w:tcPr>
            <w:tcW w:w="3740" w:type="pct"/>
          </w:tcPr>
          <w:p w:rsidR="009E0A7D" w:rsidRPr="009E0A7D" w:rsidRDefault="009E0A7D" w:rsidP="0089335D">
            <w:pPr>
              <w:pStyle w:val="ASFKTablenorm"/>
            </w:pPr>
            <w:r w:rsidRPr="009E0A7D">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A74933" w:rsidRPr="006D4164" w:rsidRDefault="00A74933" w:rsidP="0089335D">
            <w:pPr>
              <w:pStyle w:val="ASFKTablenorm"/>
            </w:pPr>
            <w:r w:rsidRPr="006D4164">
              <w:t>Заполнение поля вручную.</w:t>
            </w:r>
          </w:p>
        </w:tc>
      </w:tr>
      <w:tr w:rsidR="00A74933" w:rsidRPr="00EE7EB8">
        <w:tc>
          <w:tcPr>
            <w:tcW w:w="1260" w:type="pct"/>
          </w:tcPr>
          <w:p w:rsidR="00A74933" w:rsidRPr="006D4164" w:rsidRDefault="00A74933" w:rsidP="0089335D">
            <w:pPr>
              <w:pStyle w:val="ASFKTablenorm"/>
            </w:pPr>
            <w:r w:rsidRPr="006D4164">
              <w:t>КПП</w:t>
            </w:r>
          </w:p>
        </w:tc>
        <w:tc>
          <w:tcPr>
            <w:tcW w:w="3740" w:type="pct"/>
          </w:tcPr>
          <w:p w:rsidR="00C749D7" w:rsidRPr="00C749D7" w:rsidRDefault="00C749D7" w:rsidP="00C749D7">
            <w:pPr>
              <w:pStyle w:val="ASFKTablenorm"/>
            </w:pPr>
            <w:r w:rsidRPr="00C749D7">
              <w:t>Значение поля заполняется автоматически на основании значения поля «Наименование» значением «</w:t>
            </w:r>
            <w:r>
              <w:t>КПП</w:t>
            </w:r>
            <w:r w:rsidRPr="00C749D7">
              <w:t>» из соответствующей записи справочника НУБП (до окончания перехода на СР) или СР (после окончания перехода на СР).</w:t>
            </w:r>
          </w:p>
          <w:p w:rsidR="00A74933" w:rsidRDefault="00A74933" w:rsidP="0089335D">
            <w:pPr>
              <w:pStyle w:val="ASFKTablenorm"/>
            </w:pPr>
            <w:r w:rsidRPr="006D4164">
              <w:t>Заполнение поля вручную.</w:t>
            </w:r>
          </w:p>
          <w:p w:rsidR="0008169A" w:rsidRPr="0008169A" w:rsidRDefault="0008169A" w:rsidP="0008169A">
            <w:pPr>
              <w:pStyle w:val="ASFKTablenorm"/>
            </w:pPr>
            <w:r w:rsidRPr="0008169A">
              <w:t>Для клиентов отличных от ИП размерность поля должна быть равна 9 символов.</w:t>
            </w:r>
          </w:p>
          <w:p w:rsidR="0008169A" w:rsidRPr="006D4164" w:rsidRDefault="0008169A" w:rsidP="0008169A">
            <w:pPr>
              <w:pStyle w:val="ASFKTablenorm"/>
            </w:pPr>
            <w:r w:rsidRPr="0008169A">
              <w:t>Для ИП указывается значение «0».</w:t>
            </w:r>
          </w:p>
        </w:tc>
      </w:tr>
      <w:tr w:rsidR="00A74933" w:rsidRPr="00EE7EB8">
        <w:tc>
          <w:tcPr>
            <w:tcW w:w="1260" w:type="pct"/>
          </w:tcPr>
          <w:p w:rsidR="00A74933" w:rsidRPr="006D4164" w:rsidRDefault="00831246" w:rsidP="0089335D">
            <w:pPr>
              <w:pStyle w:val="ASFKTablenorm"/>
            </w:pPr>
            <w:r w:rsidRPr="006D4164">
              <w:t>К</w:t>
            </w:r>
            <w:r w:rsidR="00A74933" w:rsidRPr="006D4164">
              <w:t>од по Сводному ре</w:t>
            </w:r>
            <w:r w:rsidR="00A74933" w:rsidRPr="005C5253">
              <w:t>е</w:t>
            </w:r>
            <w:r w:rsidR="00A74933" w:rsidRPr="006D4164">
              <w:t>стру</w:t>
            </w:r>
          </w:p>
        </w:tc>
        <w:tc>
          <w:tcPr>
            <w:tcW w:w="3740" w:type="pct"/>
          </w:tcPr>
          <w:p w:rsidR="00C749D7" w:rsidRPr="00C749D7" w:rsidRDefault="00C749D7" w:rsidP="00C749D7">
            <w:pPr>
              <w:pStyle w:val="ASFKTablenorm"/>
            </w:pPr>
            <w:r w:rsidRPr="00C749D7">
              <w:t>До завершения перехода на Сводный реестр поле не заполняется.</w:t>
            </w:r>
          </w:p>
          <w:p w:rsidR="00C749D7" w:rsidRDefault="00C749D7" w:rsidP="00C749D7">
            <w:pPr>
              <w:pStyle w:val="ASFKTablenorm"/>
            </w:pPr>
            <w:r w:rsidRPr="00C749D7">
              <w:t>После завершения перехода на Сводный реестр поле заполняется автоматически на основании значения поля «Наименование» значением «Код</w:t>
            </w:r>
            <w:r w:rsidR="00281187">
              <w:t xml:space="preserve"> </w:t>
            </w:r>
            <w:r w:rsidRPr="00C749D7">
              <w:t>клиента» из соответствующей записи справочника СР.</w:t>
            </w:r>
          </w:p>
          <w:p w:rsidR="00A74933" w:rsidRPr="006D4164" w:rsidRDefault="00A74933" w:rsidP="0089335D">
            <w:pPr>
              <w:pStyle w:val="ASFKTablenorm"/>
            </w:pPr>
            <w:r w:rsidRPr="006D4164">
              <w:t>Заполнение поля вручную.</w:t>
            </w:r>
          </w:p>
        </w:tc>
      </w:tr>
      <w:tr w:rsidR="00A74933" w:rsidRPr="00EE7EB8">
        <w:tc>
          <w:tcPr>
            <w:tcW w:w="1260" w:type="pct"/>
          </w:tcPr>
          <w:p w:rsidR="00A74933" w:rsidRPr="006D4164" w:rsidRDefault="00A74933" w:rsidP="0089335D">
            <w:pPr>
              <w:pStyle w:val="ASFKTablenorm"/>
            </w:pPr>
            <w:r w:rsidRPr="006D4164">
              <w:t>Номер лицевого счета</w:t>
            </w:r>
          </w:p>
        </w:tc>
        <w:tc>
          <w:tcPr>
            <w:tcW w:w="3740" w:type="pct"/>
          </w:tcPr>
          <w:p w:rsidR="00A74933" w:rsidRDefault="00C749D7" w:rsidP="0089335D">
            <w:pPr>
              <w:pStyle w:val="ASFKTablenorm"/>
            </w:pPr>
            <w:r w:rsidRPr="00C749D7">
              <w:t>Заполнение поля вручную или выбор из справочника Информация о ЛС с фильтрацией по типу ЛС «41».</w:t>
            </w:r>
          </w:p>
          <w:p w:rsidR="00744F62" w:rsidRDefault="00744F62" w:rsidP="0089335D">
            <w:pPr>
              <w:pStyle w:val="ASFKTablenorm"/>
            </w:pPr>
            <w:r>
              <w:t>На АРМ НУБП:</w:t>
            </w:r>
          </w:p>
          <w:p w:rsidR="00744F62" w:rsidRPr="006D4164" w:rsidRDefault="00744F62" w:rsidP="0089335D">
            <w:pPr>
              <w:pStyle w:val="ASFKTablenorm"/>
            </w:pPr>
            <w:r>
              <w:t xml:space="preserve">По л/с </w:t>
            </w:r>
            <w:r w:rsidRPr="002618BA">
              <w:rPr>
                <w:rStyle w:val="ASFKReporterror"/>
              </w:rPr>
              <w:t>с</w:t>
            </w:r>
            <w:r>
              <w:t xml:space="preserve"> кодом 20, 21, 30, 31, 41.</w:t>
            </w:r>
          </w:p>
        </w:tc>
      </w:tr>
      <w:tr w:rsidR="005657EA" w:rsidRPr="00EE7EB8">
        <w:tc>
          <w:tcPr>
            <w:tcW w:w="1260" w:type="pct"/>
          </w:tcPr>
          <w:p w:rsidR="005657EA" w:rsidRPr="006D4164" w:rsidRDefault="005657EA" w:rsidP="0089335D">
            <w:pPr>
              <w:pStyle w:val="ASFKTablenorm"/>
            </w:pPr>
            <w:r>
              <w:t>Аналитический код</w:t>
            </w:r>
          </w:p>
        </w:tc>
        <w:tc>
          <w:tcPr>
            <w:tcW w:w="3740" w:type="pct"/>
          </w:tcPr>
          <w:p w:rsidR="005657EA" w:rsidRDefault="005657EA" w:rsidP="0089335D">
            <w:pPr>
              <w:pStyle w:val="ASFKTablenorm"/>
            </w:pPr>
            <w:r>
              <w:t>Заполнение поля вручную.</w:t>
            </w:r>
          </w:p>
          <w:p w:rsidR="007E3FF3" w:rsidRDefault="007E3FF3" w:rsidP="007E3FF3">
            <w:pPr>
              <w:pStyle w:val="ASFKTablenorm"/>
            </w:pPr>
            <w:r>
              <w:t>Код выбирается:</w:t>
            </w:r>
          </w:p>
          <w:p w:rsidR="007E3FF3" w:rsidRDefault="007E3FF3" w:rsidP="007E3FF3">
            <w:pPr>
              <w:pStyle w:val="ASFKTableListMark"/>
            </w:pPr>
            <w:r>
              <w:t>из справочника «ФК: Коды целей субсидий/субвенций», если в л/с получателя указан л/с с кодом 04;</w:t>
            </w:r>
          </w:p>
          <w:p w:rsidR="007E3FF3" w:rsidRDefault="007E3FF3" w:rsidP="007E3FF3">
            <w:pPr>
              <w:pStyle w:val="ASFKTableListMark"/>
            </w:pPr>
            <w:r>
              <w:t>из справочника «Справочник кодов субсидий НУБП», если в л/с получателя указан л/с с кодом 20, 21, 30, 31;</w:t>
            </w:r>
          </w:p>
          <w:p w:rsidR="00B2682B" w:rsidRPr="00C749D7" w:rsidRDefault="007E3FF3" w:rsidP="007E3FF3">
            <w:pPr>
              <w:pStyle w:val="ASFKTableListMark"/>
            </w:pPr>
            <w:r>
              <w:t>из справочника «Перечень источников поступлений целевых средств», если в л/с получателя указан л/с с кодом 41, 71.</w:t>
            </w:r>
          </w:p>
        </w:tc>
      </w:tr>
      <w:tr w:rsidR="00DA3F49" w:rsidRPr="00EE7EB8">
        <w:tc>
          <w:tcPr>
            <w:tcW w:w="1260" w:type="pct"/>
          </w:tcPr>
          <w:p w:rsidR="00DA3F49" w:rsidRDefault="00DA3F49" w:rsidP="00DA3F49">
            <w:pPr>
              <w:pStyle w:val="ASFKTablenorm"/>
            </w:pPr>
            <w:r>
              <w:t>Аналитический код (1)</w:t>
            </w:r>
          </w:p>
        </w:tc>
        <w:tc>
          <w:tcPr>
            <w:tcW w:w="3740" w:type="pct"/>
          </w:tcPr>
          <w:p w:rsidR="00DA3F49" w:rsidRDefault="00DA3F49" w:rsidP="00DA3F49">
            <w:pPr>
              <w:pStyle w:val="ASFKTablenorm"/>
            </w:pPr>
            <w:r w:rsidRPr="00AA22FC">
              <w:t>За</w:t>
            </w:r>
            <w:r>
              <w:t>полняется выбором из справочников:</w:t>
            </w:r>
          </w:p>
          <w:p w:rsidR="00DA3F49" w:rsidRDefault="00DA3F49" w:rsidP="00DA3F49">
            <w:pPr>
              <w:pStyle w:val="ASFKTableListMark"/>
            </w:pPr>
            <w:r>
              <w:t>справочник «Коды бюджетной классификации – Доходы», если в л/с получателя указан л/с с кодом 04;</w:t>
            </w:r>
          </w:p>
          <w:p w:rsidR="00DA3F49" w:rsidRDefault="00DA3F49" w:rsidP="00DA3F49">
            <w:pPr>
              <w:pStyle w:val="ASFKTableListMark"/>
            </w:pPr>
            <w:r>
              <w:t>справочник «Аналитические коды поступлений и источников (АУ/БУ/НУБП)», если в л/с получателя указан л/с с кодом 20, 21, 31.</w:t>
            </w:r>
          </w:p>
        </w:tc>
      </w:tr>
      <w:tr w:rsidR="00A74933" w:rsidRPr="00EE7EB8">
        <w:tc>
          <w:tcPr>
            <w:tcW w:w="5000" w:type="pct"/>
            <w:gridSpan w:val="2"/>
          </w:tcPr>
          <w:p w:rsidR="00A74933" w:rsidRPr="009D7E06" w:rsidRDefault="00A74933" w:rsidP="0089335D">
            <w:pPr>
              <w:pStyle w:val="ASFKTablenorm"/>
            </w:pPr>
            <w:r w:rsidRPr="009D7E06">
              <w:t>Группа полей «</w:t>
            </w:r>
            <w:r>
              <w:t>Банк п</w:t>
            </w:r>
            <w:r w:rsidRPr="009D7E06">
              <w:t>олучател</w:t>
            </w:r>
            <w:r>
              <w:t>я</w:t>
            </w:r>
            <w:r w:rsidRPr="009D7E06">
              <w:t>»</w:t>
            </w:r>
          </w:p>
        </w:tc>
      </w:tr>
      <w:tr w:rsidR="00A74933" w:rsidRPr="00ED2E4E">
        <w:tc>
          <w:tcPr>
            <w:tcW w:w="1260" w:type="pct"/>
          </w:tcPr>
          <w:p w:rsidR="00A74933" w:rsidRPr="00ED2E4E" w:rsidRDefault="00A74933" w:rsidP="0089335D">
            <w:pPr>
              <w:pStyle w:val="ASFKTablenorm"/>
            </w:pPr>
            <w:r w:rsidRPr="00ED2E4E">
              <w:t>Номер расчетного счета</w:t>
            </w:r>
          </w:p>
        </w:tc>
        <w:tc>
          <w:tcPr>
            <w:tcW w:w="3740" w:type="pct"/>
          </w:tcPr>
          <w:p w:rsidR="00830300" w:rsidRPr="00ED2E4E" w:rsidRDefault="00830300" w:rsidP="00830300">
            <w:pPr>
              <w:pStyle w:val="ASFKTablenorm"/>
            </w:pPr>
            <w:r w:rsidRPr="00ED2E4E">
              <w:t xml:space="preserve">Указывается номер казначейского счета получателя. </w:t>
            </w:r>
          </w:p>
          <w:p w:rsidR="00830300" w:rsidRPr="00ED2E4E" w:rsidRDefault="00830300" w:rsidP="00830300">
            <w:pPr>
              <w:pStyle w:val="ASFKTablenorm"/>
            </w:pPr>
            <w:r w:rsidRPr="00ED2E4E">
              <w:t>Поле заполняется вручную или путем выбора значения из справ</w:t>
            </w:r>
            <w:r w:rsidR="002B6871" w:rsidRPr="00ED2E4E">
              <w:t>очника «Книга регистрации казна</w:t>
            </w:r>
            <w:r w:rsidRPr="00ED2E4E">
              <w:t>чейских счетов» с фильтрацией по бюджету получателя и маске казначейского счета:</w:t>
            </w:r>
          </w:p>
          <w:p w:rsidR="00830300" w:rsidRPr="00ED2E4E" w:rsidRDefault="00830300" w:rsidP="00830300">
            <w:pPr>
              <w:pStyle w:val="ASFKTableListMark"/>
            </w:pPr>
            <w:r w:rsidRPr="00ED2E4E">
              <w:t>счет № 03214 или счет № 03215, если указан уровень бюджета получателя «1 - федеральный бюджет»;</w:t>
            </w:r>
          </w:p>
          <w:p w:rsidR="00830300" w:rsidRPr="00ED2E4E" w:rsidRDefault="00830300" w:rsidP="00830300">
            <w:pPr>
              <w:pStyle w:val="ASFKTableListMark"/>
            </w:pPr>
            <w:r w:rsidRPr="00ED2E4E">
              <w:t xml:space="preserve">счет № 03221, счет № 03224 или счет № 03225, если указан уровень </w:t>
            </w:r>
            <w:r w:rsidRPr="00ED2E4E">
              <w:lastRenderedPageBreak/>
              <w:t>бюджета получателя «2 - бюджет субъекта РФ»;</w:t>
            </w:r>
          </w:p>
          <w:p w:rsidR="00A74933" w:rsidRPr="00ED2E4E" w:rsidRDefault="00830300" w:rsidP="00C749D7">
            <w:pPr>
              <w:pStyle w:val="ASFKTableListMark"/>
            </w:pPr>
            <w:r w:rsidRPr="00ED2E4E">
              <w:t>счет № 03231, счет № 03234 или счет № 03235, если указан уровень бюджета получателя «3 - местный бюджет».</w:t>
            </w:r>
          </w:p>
        </w:tc>
      </w:tr>
      <w:tr w:rsidR="00A74933" w:rsidRPr="00EE7EB8">
        <w:tc>
          <w:tcPr>
            <w:tcW w:w="1260" w:type="pct"/>
          </w:tcPr>
          <w:p w:rsidR="00A74933" w:rsidRPr="00ED2E4E" w:rsidRDefault="00A74933" w:rsidP="0089335D">
            <w:pPr>
              <w:pStyle w:val="ASFKTablenorm"/>
            </w:pPr>
            <w:r w:rsidRPr="00ED2E4E">
              <w:lastRenderedPageBreak/>
              <w:t>БИК</w:t>
            </w:r>
          </w:p>
        </w:tc>
        <w:tc>
          <w:tcPr>
            <w:tcW w:w="3740" w:type="pct"/>
          </w:tcPr>
          <w:p w:rsidR="003C65A2" w:rsidRPr="00ED2E4E" w:rsidRDefault="003C65A2" w:rsidP="003C65A2">
            <w:pPr>
              <w:pStyle w:val="ASFKTablenorm"/>
            </w:pPr>
            <w:r w:rsidRPr="00ED2E4E">
              <w:t>Указывается БИК получателя для счета № 40102.</w:t>
            </w:r>
          </w:p>
          <w:p w:rsidR="00A74933" w:rsidRPr="00ED2E4E" w:rsidRDefault="003C65A2" w:rsidP="00B72630">
            <w:pPr>
              <w:pStyle w:val="ASFKTablenorm"/>
            </w:pPr>
            <w:r w:rsidRPr="00ED2E4E">
              <w:t>Поле заполняется вручную или при выборе номера казначейского счета из справочника «Книга регистрации казначейских счетов».</w:t>
            </w:r>
          </w:p>
        </w:tc>
      </w:tr>
    </w:tbl>
    <w:p w:rsidR="00A74933" w:rsidRDefault="00A74933" w:rsidP="00A74933">
      <w:r w:rsidRPr="00D7400B">
        <w:t xml:space="preserve">ЭФ документа </w:t>
      </w:r>
      <w:r>
        <w:t>«</w:t>
      </w:r>
      <w:r w:rsidR="001F30ED">
        <w:t>Заявление на выдачу (перевод, изменение, отзыв) Казначейского обеспечения обязательств</w:t>
      </w:r>
      <w:r w:rsidR="00B33BD1">
        <w:t>», закладки «</w:t>
      </w:r>
      <w:r>
        <w:t>Дополнительн</w:t>
      </w:r>
      <w:r w:rsidR="005657EA">
        <w:t>а</w:t>
      </w:r>
      <w:r>
        <w:t>я</w:t>
      </w:r>
      <w:r w:rsidR="005657EA">
        <w:t xml:space="preserve"> информация</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_Ref454348806 \h </w:instrText>
      </w:r>
      <w:r w:rsidR="00FC6C2B" w:rsidRPr="00FC6C2B">
        <w:fldChar w:fldCharType="separate"/>
      </w:r>
      <w:r w:rsidR="00653C3E">
        <w:rPr>
          <w:noProof/>
        </w:rPr>
        <w:t>118</w:t>
      </w:r>
      <w:r w:rsidR="00FC6C2B" w:rsidRPr="00FC6C2B">
        <w:fldChar w:fldCharType="end"/>
      </w:r>
      <w:r w:rsidRPr="00D7400B">
        <w:t>.</w:t>
      </w:r>
    </w:p>
    <w:p w:rsidR="00A74933" w:rsidRPr="008A5B15" w:rsidRDefault="00653C3E" w:rsidP="00A74933">
      <w:pPr>
        <w:pStyle w:val="ASFKFigure"/>
      </w:pPr>
      <w:r>
        <w:pict>
          <v:shape id="_x0000_i1213" type="#_x0000_t75" style="width:482.25pt;height:158.25pt">
            <v:imagedata r:id="rId179" o:title="Дополнительная информация"/>
          </v:shape>
        </w:pict>
      </w:r>
    </w:p>
    <w:p w:rsidR="00A74933" w:rsidRPr="007E1423" w:rsidRDefault="00A74933" w:rsidP="00A74933">
      <w:pPr>
        <w:pStyle w:val="ASFKFigName"/>
      </w:pPr>
      <w:r>
        <w:fldChar w:fldCharType="begin"/>
      </w:r>
      <w:r>
        <w:instrText xml:space="preserve"> SEQ Рисунок \* ARABIC </w:instrText>
      </w:r>
      <w:r>
        <w:fldChar w:fldCharType="separate"/>
      </w:r>
      <w:bookmarkStart w:id="1001" w:name="_Ref454348806"/>
      <w:bookmarkStart w:id="1002" w:name="_Toc71110776"/>
      <w:r w:rsidR="00653C3E">
        <w:rPr>
          <w:noProof/>
        </w:rPr>
        <w:t>118</w:t>
      </w:r>
      <w:bookmarkEnd w:id="1001"/>
      <w:r>
        <w:fldChar w:fldCharType="end"/>
      </w:r>
      <w:r w:rsidRPr="00D7400B">
        <w:t xml:space="preserve">. ЭФ документа </w:t>
      </w:r>
      <w:r>
        <w:t>«</w:t>
      </w:r>
      <w:r w:rsidR="001F30ED">
        <w:t>Заявление на выдачу (перевод, изменение, отзыв) Казначейского обеспечения обязательств</w:t>
      </w:r>
      <w:r w:rsidR="00B33BD1">
        <w:t>», закладки «</w:t>
      </w:r>
      <w:r w:rsidR="005657EA">
        <w:t>Дополнительная информация</w:t>
      </w:r>
      <w:r>
        <w:t>»</w:t>
      </w:r>
      <w:bookmarkEnd w:id="1002"/>
    </w:p>
    <w:p w:rsidR="00A74933" w:rsidRDefault="00A74933" w:rsidP="00A74933">
      <w:r w:rsidRPr="00D7400B">
        <w:t xml:space="preserve">Перечень полей документа </w:t>
      </w:r>
      <w:r>
        <w:t>«</w:t>
      </w:r>
      <w:r w:rsidR="001F30ED">
        <w:t>Заявление на выдачу (перевод, изменение, отзыв) Казначейского обеспечения обязательств</w:t>
      </w:r>
      <w:r w:rsidR="00B33BD1">
        <w:t>», закладки «</w:t>
      </w:r>
      <w:r>
        <w:t>Дополнительн</w:t>
      </w:r>
      <w:r w:rsidR="005657EA">
        <w:t>ая информация</w:t>
      </w:r>
      <w:r>
        <w:t xml:space="preserve">» </w:t>
      </w:r>
      <w:r w:rsidRPr="00D7400B">
        <w:t>приведен в та</w:t>
      </w:r>
      <w:r w:rsidRPr="006D4164">
        <w:t>б</w:t>
      </w:r>
      <w:r w:rsidRPr="00D7400B">
        <w:t>лице</w:t>
      </w:r>
      <w:r w:rsidR="00B807FA" w:rsidRPr="007B2273">
        <w:t> </w:t>
      </w:r>
      <w:r>
        <w:fldChar w:fldCharType="begin"/>
      </w:r>
      <w:r>
        <w:instrText xml:space="preserve"> REF _Ref454801045 \h </w:instrText>
      </w:r>
      <w:r>
        <w:fldChar w:fldCharType="separate"/>
      </w:r>
      <w:r w:rsidR="00653C3E">
        <w:rPr>
          <w:noProof/>
        </w:rPr>
        <w:t>73</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03" w:name="_Ref454801045"/>
      <w:bookmarkStart w:id="1004" w:name="_Toc71110486"/>
      <w:r w:rsidR="00653C3E">
        <w:rPr>
          <w:noProof/>
        </w:rPr>
        <w:t>73</w:t>
      </w:r>
      <w:bookmarkEnd w:id="1003"/>
      <w:r>
        <w:rPr>
          <w:noProof/>
        </w:rPr>
        <w:fldChar w:fldCharType="end"/>
      </w:r>
      <w:r w:rsidR="00A74933" w:rsidRPr="00AB7803">
        <w:t xml:space="preserve">. Описание полей документа </w:t>
      </w:r>
      <w:r w:rsidR="00A74933">
        <w:t>«</w:t>
      </w:r>
      <w:r w:rsidR="001F30ED">
        <w:t>Заявление на выдачу (перевод, изменение, отзыв) Казначейского обеспечения обязательств</w:t>
      </w:r>
      <w:r w:rsidR="00B33BD1">
        <w:t>», закладки «</w:t>
      </w:r>
      <w:r w:rsidR="00A74933">
        <w:t>Дополнительн</w:t>
      </w:r>
      <w:r w:rsidR="005657EA">
        <w:t>ая информация</w:t>
      </w:r>
      <w:r w:rsidR="00A74933">
        <w:t>»</w:t>
      </w:r>
      <w:bookmarkEnd w:id="10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A74933" w:rsidRPr="00EE7EB8">
        <w:trPr>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tc>
          <w:tcPr>
            <w:tcW w:w="5000" w:type="pct"/>
            <w:gridSpan w:val="2"/>
          </w:tcPr>
          <w:p w:rsidR="00A74933" w:rsidRPr="00256C78" w:rsidRDefault="00A74933" w:rsidP="005657EA">
            <w:pPr>
              <w:pStyle w:val="ASFKTablenorm"/>
            </w:pPr>
            <w:r>
              <w:t>Группа полей</w:t>
            </w:r>
            <w:r w:rsidRPr="006D4164">
              <w:t xml:space="preserve"> «</w:t>
            </w:r>
            <w:r>
              <w:t>Дополнительн</w:t>
            </w:r>
            <w:r w:rsidR="005657EA">
              <w:t>ая информация</w:t>
            </w:r>
            <w:r w:rsidRPr="006D4164">
              <w:t>»</w:t>
            </w:r>
          </w:p>
        </w:tc>
      </w:tr>
      <w:tr w:rsidR="00A74933" w:rsidRPr="00EE7EB8">
        <w:tc>
          <w:tcPr>
            <w:tcW w:w="1383" w:type="pct"/>
          </w:tcPr>
          <w:p w:rsidR="00A74933" w:rsidRPr="00A11758" w:rsidRDefault="00A74933" w:rsidP="005657EA">
            <w:pPr>
              <w:pStyle w:val="ASFKTablenorm"/>
            </w:pPr>
            <w:r w:rsidRPr="00A11758">
              <w:t>Дополнительн</w:t>
            </w:r>
            <w:r w:rsidR="005657EA">
              <w:t>ая информация</w:t>
            </w:r>
          </w:p>
        </w:tc>
        <w:tc>
          <w:tcPr>
            <w:tcW w:w="3617" w:type="pct"/>
          </w:tcPr>
          <w:p w:rsidR="00A74933" w:rsidRPr="00A11758" w:rsidRDefault="00A74933" w:rsidP="0089335D">
            <w:pPr>
              <w:pStyle w:val="ASFKTablenorm"/>
            </w:pPr>
            <w:r w:rsidRPr="00A11758">
              <w:t>Заполнение поля вручную.</w:t>
            </w:r>
          </w:p>
        </w:tc>
      </w:tr>
      <w:tr w:rsidR="00DA3F49" w:rsidRPr="00EE7EB8">
        <w:tc>
          <w:tcPr>
            <w:tcW w:w="1383" w:type="pct"/>
          </w:tcPr>
          <w:p w:rsidR="00DA3F49" w:rsidRDefault="00DA3F49" w:rsidP="00DA3F49">
            <w:pPr>
              <w:pStyle w:val="ASFKTablenorm"/>
            </w:pPr>
            <w:r>
              <w:t>Подсистема плательщика</w:t>
            </w:r>
          </w:p>
        </w:tc>
        <w:tc>
          <w:tcPr>
            <w:tcW w:w="3617" w:type="pct"/>
          </w:tcPr>
          <w:p w:rsidR="00DA3F49" w:rsidRDefault="00DA3F49" w:rsidP="00DA3F49">
            <w:pPr>
              <w:pStyle w:val="ASFKTablenorm"/>
            </w:pPr>
            <w:r w:rsidRPr="00DC72E2">
              <w:t>Указывается значени</w:t>
            </w:r>
            <w:r>
              <w:t>е подсистемы л/с плательщика.</w:t>
            </w:r>
          </w:p>
          <w:p w:rsidR="00DA3F49" w:rsidRPr="00A11758" w:rsidRDefault="00DA3F49" w:rsidP="00DA3F49">
            <w:pPr>
              <w:pStyle w:val="ASFKTablenorm"/>
            </w:pPr>
            <w:r>
              <w:t>Заполняется автоматически, п</w:t>
            </w:r>
            <w:r w:rsidRPr="00A339C4">
              <w:t>оле недоступно для редактирования</w:t>
            </w:r>
            <w:r>
              <w:t>.</w:t>
            </w:r>
          </w:p>
        </w:tc>
      </w:tr>
      <w:tr w:rsidR="00DA3F49" w:rsidRPr="00EE7EB8">
        <w:tc>
          <w:tcPr>
            <w:tcW w:w="1383" w:type="pct"/>
          </w:tcPr>
          <w:p w:rsidR="00DA3F49" w:rsidRDefault="00DA3F49" w:rsidP="00DA3F49">
            <w:pPr>
              <w:pStyle w:val="ASFKTablenorm"/>
            </w:pPr>
            <w:r>
              <w:t>Подсистема получателя</w:t>
            </w:r>
          </w:p>
        </w:tc>
        <w:tc>
          <w:tcPr>
            <w:tcW w:w="3617" w:type="pct"/>
          </w:tcPr>
          <w:p w:rsidR="00DA3F49" w:rsidRDefault="00DA3F49" w:rsidP="00DA3F49">
            <w:pPr>
              <w:pStyle w:val="ASFKTablenorm"/>
            </w:pPr>
            <w:r w:rsidRPr="00DC72E2">
              <w:t>Указывается значени</w:t>
            </w:r>
            <w:r>
              <w:t>е подсистемы л/с получателя.</w:t>
            </w:r>
          </w:p>
          <w:p w:rsidR="00DA3F49" w:rsidRPr="00A11758" w:rsidRDefault="00DA3F49" w:rsidP="00DA3F49">
            <w:pPr>
              <w:pStyle w:val="ASFKTablenorm"/>
            </w:pPr>
            <w:r>
              <w:t>Заполняется автоматически, п</w:t>
            </w:r>
            <w:r w:rsidRPr="00A339C4">
              <w:t>оле недоступно для редактирования</w:t>
            </w:r>
            <w:r>
              <w:t>.</w:t>
            </w:r>
          </w:p>
        </w:tc>
      </w:tr>
      <w:tr w:rsidR="00A74933" w:rsidRPr="00EE7EB8">
        <w:tc>
          <w:tcPr>
            <w:tcW w:w="5000" w:type="pct"/>
            <w:gridSpan w:val="2"/>
          </w:tcPr>
          <w:p w:rsidR="00A74933" w:rsidRPr="006D4164" w:rsidRDefault="00A74933" w:rsidP="0089335D">
            <w:pPr>
              <w:pStyle w:val="ASFKTablenorm"/>
            </w:pPr>
            <w:r>
              <w:t>Группа</w:t>
            </w:r>
            <w:r w:rsidRPr="00A11758">
              <w:t xml:space="preserve"> полей «Подписи»</w:t>
            </w:r>
          </w:p>
        </w:tc>
      </w:tr>
      <w:tr w:rsidR="00A74933" w:rsidRPr="00EE7EB8">
        <w:tc>
          <w:tcPr>
            <w:tcW w:w="1383" w:type="pct"/>
          </w:tcPr>
          <w:p w:rsidR="00A74933" w:rsidRPr="00A11758" w:rsidRDefault="00A74933" w:rsidP="0089335D">
            <w:pPr>
              <w:pStyle w:val="ASFKTablenorm"/>
            </w:pPr>
            <w:r w:rsidRPr="00A11758">
              <w:t>Должность руководителя (уполномоченного л</w:t>
            </w:r>
            <w:r w:rsidRPr="005C5253">
              <w:t>и</w:t>
            </w:r>
            <w:r w:rsidRPr="00A11758">
              <w:t>ца)</w:t>
            </w:r>
          </w:p>
        </w:tc>
        <w:tc>
          <w:tcPr>
            <w:tcW w:w="3617" w:type="pct"/>
          </w:tcPr>
          <w:p w:rsidR="00A74933" w:rsidRPr="00A11758" w:rsidRDefault="0000331F" w:rsidP="0089335D">
            <w:pPr>
              <w:pStyle w:val="ASFKTablenorm"/>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tc>
          <w:tcPr>
            <w:tcW w:w="1383" w:type="pct"/>
          </w:tcPr>
          <w:p w:rsidR="00A74933" w:rsidRPr="00A11758" w:rsidRDefault="00A74933" w:rsidP="0089335D">
            <w:pPr>
              <w:pStyle w:val="ASFKTablenorm"/>
            </w:pPr>
            <w:r w:rsidRPr="00A11758">
              <w:t>ФИО руководителя (упо</w:t>
            </w:r>
            <w:r w:rsidRPr="00A74933">
              <w:t>л</w:t>
            </w:r>
            <w:r w:rsidRPr="00A11758">
              <w:t>номоченного лица)</w:t>
            </w:r>
          </w:p>
        </w:tc>
        <w:tc>
          <w:tcPr>
            <w:tcW w:w="3617" w:type="pct"/>
          </w:tcPr>
          <w:p w:rsidR="00A74933" w:rsidRPr="00A11758" w:rsidRDefault="0000331F" w:rsidP="0089335D">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tc>
          <w:tcPr>
            <w:tcW w:w="1383" w:type="pct"/>
          </w:tcPr>
          <w:p w:rsidR="00A74933" w:rsidRPr="00A11758" w:rsidRDefault="00A74933" w:rsidP="0089335D">
            <w:pPr>
              <w:pStyle w:val="ASFKTablenorm"/>
            </w:pPr>
            <w:r w:rsidRPr="00A11758">
              <w:t>Должность главного бу</w:t>
            </w:r>
            <w:r w:rsidRPr="00A74933">
              <w:t>х</w:t>
            </w:r>
            <w:r w:rsidRPr="00A11758">
              <w:lastRenderedPageBreak/>
              <w:t>галтера (уполномоче</w:t>
            </w:r>
            <w:r w:rsidRPr="005C5253">
              <w:t>н</w:t>
            </w:r>
            <w:r w:rsidRPr="00A11758">
              <w:t>ного лица)</w:t>
            </w:r>
          </w:p>
        </w:tc>
        <w:tc>
          <w:tcPr>
            <w:tcW w:w="3617" w:type="pct"/>
          </w:tcPr>
          <w:p w:rsidR="00A74933" w:rsidRPr="00A11758" w:rsidRDefault="0000331F" w:rsidP="0089335D">
            <w:pPr>
              <w:pStyle w:val="ASFKTablenorm"/>
            </w:pPr>
            <w:r>
              <w:lastRenderedPageBreak/>
              <w:t xml:space="preserve">Заполнение поля вручную или </w:t>
            </w:r>
            <w:r w:rsidRPr="00142E9B">
              <w:t>автоматически при п</w:t>
            </w:r>
            <w:r>
              <w:t>одписании ЭП дан</w:t>
            </w:r>
            <w:r>
              <w:lastRenderedPageBreak/>
              <w:t>ными подписанта</w:t>
            </w:r>
            <w:r w:rsidR="00A74933" w:rsidRPr="00A11758">
              <w:t>.</w:t>
            </w:r>
          </w:p>
        </w:tc>
      </w:tr>
      <w:tr w:rsidR="00A74933" w:rsidRPr="00EE7EB8">
        <w:tc>
          <w:tcPr>
            <w:tcW w:w="1383" w:type="pct"/>
          </w:tcPr>
          <w:p w:rsidR="00A74933" w:rsidRPr="00A11758" w:rsidRDefault="00A74933" w:rsidP="0089335D">
            <w:pPr>
              <w:pStyle w:val="ASFKTablenorm"/>
            </w:pPr>
            <w:r w:rsidRPr="00A11758">
              <w:lastRenderedPageBreak/>
              <w:t>ФИО главного бухгалтера (уполномоченного лица)</w:t>
            </w:r>
          </w:p>
        </w:tc>
        <w:tc>
          <w:tcPr>
            <w:tcW w:w="3617" w:type="pct"/>
          </w:tcPr>
          <w:p w:rsidR="00A74933" w:rsidRPr="00A11758" w:rsidRDefault="0000331F" w:rsidP="0089335D">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tc>
          <w:tcPr>
            <w:tcW w:w="1383" w:type="pct"/>
          </w:tcPr>
          <w:p w:rsidR="00A74933" w:rsidRPr="00A11758" w:rsidRDefault="00A74933" w:rsidP="0089335D">
            <w:pPr>
              <w:pStyle w:val="ASFKTablenorm"/>
            </w:pPr>
            <w:r w:rsidRPr="00A11758">
              <w:t>Должность ответс</w:t>
            </w:r>
            <w:r w:rsidRPr="005C5253">
              <w:t>т</w:t>
            </w:r>
            <w:r w:rsidRPr="00A11758">
              <w:t>венного исполнителя</w:t>
            </w:r>
          </w:p>
        </w:tc>
        <w:tc>
          <w:tcPr>
            <w:tcW w:w="3617" w:type="pct"/>
          </w:tcPr>
          <w:p w:rsidR="00A74933" w:rsidRPr="00A11758" w:rsidRDefault="0000331F" w:rsidP="0089335D">
            <w:pPr>
              <w:pStyle w:val="ASFKTablenorm"/>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tc>
          <w:tcPr>
            <w:tcW w:w="1383" w:type="pct"/>
          </w:tcPr>
          <w:p w:rsidR="00A74933" w:rsidRPr="00A11758" w:rsidRDefault="00A74933" w:rsidP="0089335D">
            <w:pPr>
              <w:pStyle w:val="ASFKTablenorm"/>
            </w:pPr>
            <w:r w:rsidRPr="00A11758">
              <w:t>ФИО ответственного и</w:t>
            </w:r>
            <w:r w:rsidRPr="00A74933">
              <w:t>с</w:t>
            </w:r>
            <w:r w:rsidRPr="00A11758">
              <w:t>полнителя</w:t>
            </w:r>
          </w:p>
        </w:tc>
        <w:tc>
          <w:tcPr>
            <w:tcW w:w="3617" w:type="pct"/>
          </w:tcPr>
          <w:p w:rsidR="00A74933" w:rsidRPr="00A11758" w:rsidRDefault="0000331F" w:rsidP="0089335D">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tc>
          <w:tcPr>
            <w:tcW w:w="1383" w:type="pct"/>
          </w:tcPr>
          <w:p w:rsidR="00A74933" w:rsidRPr="00A11758" w:rsidRDefault="00A74933" w:rsidP="0089335D">
            <w:pPr>
              <w:pStyle w:val="ASFKTablenorm"/>
            </w:pPr>
            <w:r w:rsidRPr="00A11758">
              <w:t>Дата подписания</w:t>
            </w:r>
          </w:p>
        </w:tc>
        <w:tc>
          <w:tcPr>
            <w:tcW w:w="3617" w:type="pct"/>
          </w:tcPr>
          <w:p w:rsidR="0000331F" w:rsidRPr="00A11758" w:rsidRDefault="0000331F" w:rsidP="0000331F">
            <w:pPr>
              <w:pStyle w:val="ASFKTablenorm"/>
            </w:pPr>
            <w:r w:rsidRPr="00A11758">
              <w:t>Первичное заполнение – указывается значение текущей системной д</w:t>
            </w:r>
            <w:r w:rsidRPr="005C5253">
              <w:t>а</w:t>
            </w:r>
            <w:r w:rsidRPr="00A11758">
              <w:t>ты.</w:t>
            </w:r>
          </w:p>
          <w:p w:rsidR="00A74933" w:rsidRPr="00A11758" w:rsidRDefault="0000331F" w:rsidP="0000331F">
            <w:pPr>
              <w:pStyle w:val="ASFKTablenorm"/>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00A74933" w:rsidRPr="00A11758">
              <w:t>.</w:t>
            </w:r>
          </w:p>
        </w:tc>
      </w:tr>
      <w:tr w:rsidR="005E36B3" w:rsidRPr="00EE7EB8" w:rsidTr="00A3701B">
        <w:tc>
          <w:tcPr>
            <w:tcW w:w="1383" w:type="pct"/>
          </w:tcPr>
          <w:p w:rsidR="005E36B3" w:rsidRPr="00A11758" w:rsidRDefault="005E36B3" w:rsidP="00A3701B">
            <w:pPr>
              <w:pStyle w:val="ASFKTablenorm"/>
            </w:pPr>
            <w:r w:rsidRPr="00205FF2">
              <w:t>ФИО ответственного за конфиденциальность данных</w:t>
            </w:r>
          </w:p>
        </w:tc>
        <w:tc>
          <w:tcPr>
            <w:tcW w:w="3617" w:type="pct"/>
          </w:tcPr>
          <w:p w:rsidR="005E36B3" w:rsidRPr="00A11758" w:rsidRDefault="005E36B3" w:rsidP="00A3701B">
            <w:pPr>
              <w:pStyle w:val="ASFKTablenorm"/>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rsidR="00A74933" w:rsidRDefault="00A74933" w:rsidP="00A74933">
      <w:pPr>
        <w:pStyle w:val="ASFKNormal"/>
      </w:pPr>
      <w:r w:rsidRPr="00D7400B">
        <w:t xml:space="preserve">ЭФ документа </w:t>
      </w:r>
      <w:r>
        <w:t>«</w:t>
      </w:r>
      <w:r w:rsidR="001F30ED">
        <w:t>Заявление на выдачу (перевод, изменение, отзыв) Казначейского обеспечения обязательств</w:t>
      </w:r>
      <w:r w:rsidR="00B33BD1">
        <w:t>», закладки «</w:t>
      </w:r>
      <w:r>
        <w:t>Отметки ОрФК о принятии настоящего заявления»</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_Ref454348929 \h </w:instrText>
      </w:r>
      <w:r w:rsidR="00FC6C2B" w:rsidRPr="00FC6C2B">
        <w:fldChar w:fldCharType="separate"/>
      </w:r>
      <w:r w:rsidR="00653C3E">
        <w:rPr>
          <w:noProof/>
        </w:rPr>
        <w:t>119</w:t>
      </w:r>
      <w:r w:rsidR="00FC6C2B" w:rsidRPr="00FC6C2B">
        <w:fldChar w:fldCharType="end"/>
      </w:r>
      <w:r w:rsidRPr="00D7400B">
        <w:t>.</w:t>
      </w:r>
    </w:p>
    <w:p w:rsidR="00A74933" w:rsidRDefault="00653C3E" w:rsidP="00A74933">
      <w:pPr>
        <w:pStyle w:val="ASFKFigure"/>
      </w:pPr>
      <w:r>
        <w:pict>
          <v:shape id="_x0000_i1214" type="#_x0000_t75" style="width:482.25pt;height:87pt">
            <v:imagedata r:id="rId180" o:title="6"/>
          </v:shape>
        </w:pict>
      </w:r>
    </w:p>
    <w:p w:rsidR="00A74933" w:rsidRPr="00075D03" w:rsidRDefault="00A74933" w:rsidP="00A74933">
      <w:pPr>
        <w:pStyle w:val="ASFKFigName"/>
      </w:pPr>
      <w:r>
        <w:fldChar w:fldCharType="begin"/>
      </w:r>
      <w:r>
        <w:instrText xml:space="preserve"> SEQ Рисунок \* ARABIC </w:instrText>
      </w:r>
      <w:r>
        <w:fldChar w:fldCharType="separate"/>
      </w:r>
      <w:bookmarkStart w:id="1005" w:name="_Ref454348929"/>
      <w:bookmarkStart w:id="1006" w:name="_Toc71110777"/>
      <w:r w:rsidR="00653C3E">
        <w:rPr>
          <w:noProof/>
        </w:rPr>
        <w:t>119</w:t>
      </w:r>
      <w:bookmarkEnd w:id="1005"/>
      <w:r>
        <w:fldChar w:fldCharType="end"/>
      </w:r>
      <w:r w:rsidRPr="00D7400B">
        <w:t xml:space="preserve">. ЭФ документа </w:t>
      </w:r>
      <w:r>
        <w:t>«</w:t>
      </w:r>
      <w:r w:rsidR="001F30ED">
        <w:t>Заявление на выдачу (перевод, изменение, отзыв) Казначейского обеспечения обязательств</w:t>
      </w:r>
      <w:r w:rsidR="00B33BD1">
        <w:t>», закладки «</w:t>
      </w:r>
      <w:r>
        <w:t>Отметки ОрФК о принятии настоящего заявления»</w:t>
      </w:r>
      <w:bookmarkEnd w:id="1006"/>
    </w:p>
    <w:p w:rsidR="00A74933" w:rsidRDefault="00A74933" w:rsidP="00A74933">
      <w:r w:rsidRPr="00D7400B">
        <w:t xml:space="preserve">Перечень полей документа </w:t>
      </w:r>
      <w:r>
        <w:t>«</w:t>
      </w:r>
      <w:r w:rsidR="001F30ED">
        <w:t>Заявление на выдачу (перевод, изменение, отзыв) Казначейского обеспечения обязательств</w:t>
      </w:r>
      <w:r w:rsidR="00B33BD1">
        <w:t>», закладки «</w:t>
      </w:r>
      <w:r w:rsidRPr="000E6437">
        <w:t>Отметки ОрФК о принятии настоящего заявления</w:t>
      </w:r>
      <w:r>
        <w:t xml:space="preserve">» </w:t>
      </w:r>
      <w:r w:rsidRPr="00D7400B">
        <w:t>прив</w:t>
      </w:r>
      <w:r w:rsidRPr="00A74933">
        <w:t>е</w:t>
      </w:r>
      <w:r w:rsidRPr="00D7400B">
        <w:t>ден в та</w:t>
      </w:r>
      <w:r w:rsidRPr="006D4164">
        <w:t>б</w:t>
      </w:r>
      <w:r w:rsidRPr="00D7400B">
        <w:t>лице</w:t>
      </w:r>
      <w:r w:rsidR="00B807FA" w:rsidRPr="007B2273">
        <w:t> </w:t>
      </w:r>
      <w:r>
        <w:fldChar w:fldCharType="begin"/>
      </w:r>
      <w:r>
        <w:instrText xml:space="preserve"> REF _Ref454801086 \h </w:instrText>
      </w:r>
      <w:r>
        <w:fldChar w:fldCharType="separate"/>
      </w:r>
      <w:r w:rsidR="00653C3E">
        <w:rPr>
          <w:noProof/>
        </w:rPr>
        <w:t>74</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07" w:name="_Ref454801086"/>
      <w:bookmarkStart w:id="1008" w:name="_Toc71110487"/>
      <w:r w:rsidR="00653C3E">
        <w:rPr>
          <w:noProof/>
        </w:rPr>
        <w:t>74</w:t>
      </w:r>
      <w:bookmarkEnd w:id="1007"/>
      <w:r>
        <w:rPr>
          <w:noProof/>
        </w:rPr>
        <w:fldChar w:fldCharType="end"/>
      </w:r>
      <w:r w:rsidR="00A74933" w:rsidRPr="00AB7803">
        <w:t xml:space="preserve">. Описание полей документа </w:t>
      </w:r>
      <w:r w:rsidR="00A74933">
        <w:t>«</w:t>
      </w:r>
      <w:r w:rsidR="001F30ED">
        <w:t>Заявление на выдачу (перевод, изменение, отзыв) Казначейского обеспечения обязательств</w:t>
      </w:r>
      <w:r w:rsidR="00B33BD1">
        <w:t>», закладки «</w:t>
      </w:r>
      <w:r w:rsidR="00A74933">
        <w:t>Отметки ОрФК о принятии настоящего заявления»</w:t>
      </w:r>
      <w:bookmarkEnd w:id="10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A74933" w:rsidRPr="00EE7EB8">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tc>
          <w:tcPr>
            <w:tcW w:w="1260" w:type="pct"/>
          </w:tcPr>
          <w:p w:rsidR="00A74933" w:rsidRPr="000E6437" w:rsidRDefault="00A74933" w:rsidP="0089335D">
            <w:pPr>
              <w:pStyle w:val="ASFKTablenorm"/>
            </w:pPr>
            <w:r w:rsidRPr="000E6437">
              <w:t>Ответственный испо</w:t>
            </w:r>
            <w:r w:rsidRPr="00A74933">
              <w:t>л</w:t>
            </w:r>
            <w:r w:rsidRPr="000E6437">
              <w:t>нитель должность</w:t>
            </w:r>
          </w:p>
        </w:tc>
        <w:tc>
          <w:tcPr>
            <w:tcW w:w="3740" w:type="pct"/>
          </w:tcPr>
          <w:p w:rsidR="00A74933" w:rsidRPr="000E6437" w:rsidRDefault="00A74933" w:rsidP="0089335D">
            <w:pPr>
              <w:pStyle w:val="ASFKTablenorm"/>
            </w:pPr>
            <w:r w:rsidRPr="000E6437">
              <w:t xml:space="preserve">Заполнение поля на основании Квитанции об обработке документа в </w:t>
            </w:r>
            <w:r w:rsidR="00CD4C32">
              <w:t>OEBS</w:t>
            </w:r>
            <w:r w:rsidRPr="000E6437">
              <w:t>.</w:t>
            </w:r>
          </w:p>
        </w:tc>
      </w:tr>
      <w:tr w:rsidR="00A74933" w:rsidRPr="00EE7EB8">
        <w:tc>
          <w:tcPr>
            <w:tcW w:w="1260" w:type="pct"/>
          </w:tcPr>
          <w:p w:rsidR="00A74933" w:rsidRPr="000E6437" w:rsidRDefault="00A74933" w:rsidP="0089335D">
            <w:pPr>
              <w:pStyle w:val="ASFKTablenorm"/>
            </w:pPr>
            <w:r w:rsidRPr="000E6437">
              <w:t>Расшифровка подписи</w:t>
            </w:r>
          </w:p>
        </w:tc>
        <w:tc>
          <w:tcPr>
            <w:tcW w:w="3740" w:type="pct"/>
          </w:tcPr>
          <w:p w:rsidR="00A74933" w:rsidRPr="000E6437" w:rsidRDefault="00A74933" w:rsidP="0089335D">
            <w:pPr>
              <w:pStyle w:val="ASFKTablenorm"/>
            </w:pPr>
            <w:r w:rsidRPr="000E6437">
              <w:t xml:space="preserve">Заполнение поля на основании Квитанции об обработке документа в </w:t>
            </w:r>
            <w:r w:rsidR="00CD4C32">
              <w:t>OEBS</w:t>
            </w:r>
            <w:r w:rsidRPr="000E6437">
              <w:t>.</w:t>
            </w:r>
          </w:p>
        </w:tc>
      </w:tr>
      <w:tr w:rsidR="00A74933" w:rsidRPr="00EE7EB8">
        <w:tc>
          <w:tcPr>
            <w:tcW w:w="1260" w:type="pct"/>
          </w:tcPr>
          <w:p w:rsidR="00A74933" w:rsidRPr="000E6437" w:rsidRDefault="00A74933" w:rsidP="0089335D">
            <w:pPr>
              <w:pStyle w:val="ASFKTablenorm"/>
            </w:pPr>
            <w:r w:rsidRPr="000E6437">
              <w:t>Дата принятия</w:t>
            </w:r>
          </w:p>
        </w:tc>
        <w:tc>
          <w:tcPr>
            <w:tcW w:w="3740" w:type="pct"/>
          </w:tcPr>
          <w:p w:rsidR="00A74933" w:rsidRPr="000E6437" w:rsidRDefault="00A74933" w:rsidP="0089335D">
            <w:pPr>
              <w:pStyle w:val="ASFKTablenorm"/>
            </w:pPr>
            <w:r w:rsidRPr="000E6437">
              <w:t xml:space="preserve">Заполнение поля на основании Квитанции об обработке документа в </w:t>
            </w:r>
            <w:r w:rsidR="00CD4C32">
              <w:t>OEBS</w:t>
            </w:r>
            <w:r w:rsidRPr="000E6437">
              <w:t>.</w:t>
            </w:r>
          </w:p>
        </w:tc>
      </w:tr>
    </w:tbl>
    <w:p w:rsidR="009E7499" w:rsidRPr="002B584F" w:rsidRDefault="00282467" w:rsidP="009E7499">
      <w:pPr>
        <w:pStyle w:val="32"/>
      </w:pPr>
      <w:bookmarkStart w:id="1009" w:name="_Ref514667177"/>
      <w:bookmarkStart w:id="1010" w:name="_Toc71110332"/>
      <w:bookmarkEnd w:id="952"/>
      <w:bookmarkEnd w:id="953"/>
      <w:bookmarkEnd w:id="954"/>
      <w:bookmarkEnd w:id="955"/>
      <w:bookmarkEnd w:id="956"/>
      <w:bookmarkEnd w:id="957"/>
      <w:bookmarkEnd w:id="958"/>
      <w:r>
        <w:t>Казначейское обеспечение обязательств</w:t>
      </w:r>
      <w:bookmarkEnd w:id="1009"/>
      <w:bookmarkEnd w:id="1010"/>
    </w:p>
    <w:p w:rsidR="009E7499" w:rsidRPr="002B584F" w:rsidRDefault="00C9552E" w:rsidP="009E7499">
      <w:pPr>
        <w:pStyle w:val="ASFKNormal"/>
      </w:pPr>
      <w:r w:rsidRPr="008B1680">
        <w:t>Документ «</w:t>
      </w:r>
      <w:r w:rsidRPr="0025623A">
        <w:t>Казначейск</w:t>
      </w:r>
      <w:r w:rsidR="00282467">
        <w:t>ое</w:t>
      </w:r>
      <w:r w:rsidRPr="0025623A">
        <w:t xml:space="preserve"> </w:t>
      </w:r>
      <w:r w:rsidR="00282467">
        <w:t>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rsidR="00BF6936">
        <w:t>ППО АСФК</w:t>
      </w:r>
      <w:r w:rsidRPr="008B1680">
        <w:t>.</w:t>
      </w:r>
      <w:r>
        <w:t xml:space="preserve"> </w:t>
      </w:r>
      <w:r>
        <w:lastRenderedPageBreak/>
        <w:t xml:space="preserve">Документ формируется на основании </w:t>
      </w:r>
      <w:r w:rsidRPr="00AB7803">
        <w:t xml:space="preserve">документа </w:t>
      </w:r>
      <w:r>
        <w:t>«</w:t>
      </w:r>
      <w:r w:rsidR="001F30ED">
        <w:t>Заявление на выдачу (перевод, изменение, отзыв) Казначейского обеспечения обязательств</w:t>
      </w:r>
      <w:r>
        <w:t>»</w:t>
      </w:r>
      <w:r w:rsidR="009E7499" w:rsidRPr="00683F4C">
        <w:t>.</w:t>
      </w:r>
    </w:p>
    <w:p w:rsidR="009E7499" w:rsidRPr="00AB7803" w:rsidRDefault="009E7499" w:rsidP="009E7499">
      <w:pPr>
        <w:pStyle w:val="ASFKNormal"/>
      </w:pPr>
      <w:r w:rsidRPr="00AB7803">
        <w:t xml:space="preserve">Для работы с документами </w:t>
      </w:r>
      <w:r w:rsidRPr="007F520D">
        <w:t>«</w:t>
      </w:r>
      <w:r w:rsidR="00282467" w:rsidRPr="0025623A">
        <w:t>Казначейск</w:t>
      </w:r>
      <w:r w:rsidR="00282467">
        <w:t>ое</w:t>
      </w:r>
      <w:r w:rsidR="00282467" w:rsidRPr="0025623A">
        <w:t xml:space="preserve"> </w:t>
      </w:r>
      <w:r w:rsidR="00282467">
        <w:t>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9E7499">
        <w:t>я</w:t>
      </w:r>
      <w:r w:rsidRPr="00AB7803">
        <w:t>з</w:t>
      </w:r>
      <w:r w:rsidRPr="00683F4C">
        <w:t>а</w:t>
      </w:r>
      <w:r w:rsidRPr="00AB7803">
        <w:t xml:space="preserve">тельств – </w:t>
      </w:r>
      <w:r w:rsidRPr="007F520D">
        <w:t xml:space="preserve">Аккредитив </w:t>
      </w:r>
      <w:r w:rsidRPr="00AB7803">
        <w:t xml:space="preserve">– </w:t>
      </w:r>
      <w:r>
        <w:t>Казначейск</w:t>
      </w:r>
      <w:r w:rsidR="00E9351C">
        <w:t>ое</w:t>
      </w:r>
      <w:r>
        <w:t xml:space="preserve"> </w:t>
      </w:r>
      <w:r w:rsidR="00282467">
        <w:t>обеспечение обязательств</w:t>
      </w:r>
      <w:r w:rsidR="00E215CA">
        <w:t xml:space="preserve"> </w:t>
      </w:r>
      <w:r w:rsidR="00E215CA" w:rsidRPr="00AB7803">
        <w:t xml:space="preserve">– </w:t>
      </w:r>
      <w:r w:rsidR="00E215CA">
        <w:t>Казначейское обеспечение обязательств</w:t>
      </w:r>
      <w:r>
        <w:t>»</w:t>
      </w:r>
      <w:r w:rsidRPr="00AB7803">
        <w:t>. Открое</w:t>
      </w:r>
      <w:r w:rsidRPr="002B584F">
        <w:t>т</w:t>
      </w:r>
      <w:r w:rsidRPr="00AB7803">
        <w:t>ся ЭФ списка документов, представленная на рисунке</w:t>
      </w:r>
      <w:r w:rsidR="00B807FA" w:rsidRPr="007B2273">
        <w:t> </w:t>
      </w:r>
      <w:r w:rsidR="00C9552E">
        <w:fldChar w:fldCharType="begin"/>
      </w:r>
      <w:r w:rsidR="00C9552E">
        <w:instrText xml:space="preserve"> REF _Ref455658777 \h </w:instrText>
      </w:r>
      <w:r w:rsidR="00C9552E">
        <w:fldChar w:fldCharType="separate"/>
      </w:r>
      <w:r w:rsidR="00653C3E">
        <w:rPr>
          <w:noProof/>
        </w:rPr>
        <w:t>120</w:t>
      </w:r>
      <w:r w:rsidR="00C9552E">
        <w:fldChar w:fldCharType="end"/>
      </w:r>
      <w:r w:rsidR="00C9552E">
        <w:t>.</w:t>
      </w:r>
    </w:p>
    <w:p w:rsidR="009E7499" w:rsidRPr="00AB7803" w:rsidRDefault="00653C3E" w:rsidP="009E7499">
      <w:pPr>
        <w:pStyle w:val="ASFKFigure"/>
      </w:pPr>
      <w:r>
        <w:pict>
          <v:shape id="_x0000_i1215" type="#_x0000_t75" style="width:468pt;height:195pt">
            <v:imagedata r:id="rId181" o:title="НУБП"/>
          </v:shape>
        </w:pict>
      </w:r>
    </w:p>
    <w:p w:rsidR="009E7499" w:rsidRPr="00204E68" w:rsidRDefault="009E7499" w:rsidP="009E7499">
      <w:pPr>
        <w:pStyle w:val="ASFKFigName"/>
      </w:pPr>
      <w:r>
        <w:fldChar w:fldCharType="begin"/>
      </w:r>
      <w:r>
        <w:instrText xml:space="preserve"> SEQ Рисунок \* ARABIC </w:instrText>
      </w:r>
      <w:r>
        <w:fldChar w:fldCharType="separate"/>
      </w:r>
      <w:bookmarkStart w:id="1011" w:name="_Ref455658777"/>
      <w:bookmarkStart w:id="1012" w:name="_Toc71110778"/>
      <w:r w:rsidR="00653C3E">
        <w:rPr>
          <w:noProof/>
        </w:rPr>
        <w:t>120</w:t>
      </w:r>
      <w:bookmarkEnd w:id="1011"/>
      <w:r>
        <w:fldChar w:fldCharType="end"/>
      </w:r>
      <w:r w:rsidRPr="00204E68">
        <w:t xml:space="preserve">. ЭФ списка документов </w:t>
      </w:r>
      <w:r>
        <w:t>«</w:t>
      </w:r>
      <w:r w:rsidR="00282467" w:rsidRPr="0025623A">
        <w:t>Казначейск</w:t>
      </w:r>
      <w:r w:rsidR="00282467">
        <w:t>ое</w:t>
      </w:r>
      <w:r w:rsidR="00282467" w:rsidRPr="0025623A">
        <w:t xml:space="preserve"> </w:t>
      </w:r>
      <w:r w:rsidR="00282467">
        <w:t>обеспечение обязательств</w:t>
      </w:r>
      <w:r>
        <w:t>»</w:t>
      </w:r>
      <w:bookmarkEnd w:id="1012"/>
    </w:p>
    <w:p w:rsidR="009E7499" w:rsidRPr="00AB7803" w:rsidRDefault="009E7499" w:rsidP="009E7499">
      <w:pPr>
        <w:pStyle w:val="41"/>
      </w:pPr>
      <w:r w:rsidRPr="00AB7803">
        <w:t>Доступные операции</w:t>
      </w:r>
    </w:p>
    <w:p w:rsidR="009E7499" w:rsidRPr="00AB7803" w:rsidRDefault="009E7499" w:rsidP="009E7499">
      <w:pPr>
        <w:pStyle w:val="ASFKNormal"/>
      </w:pPr>
      <w:r w:rsidRPr="00AB7803">
        <w:t xml:space="preserve">На АРМ </w:t>
      </w:r>
      <w:r>
        <w:t xml:space="preserve">НУБП </w:t>
      </w:r>
      <w:r w:rsidRPr="00AB7803">
        <w:t>доступны следующие операции над документом:</w:t>
      </w:r>
    </w:p>
    <w:p w:rsidR="009E7499" w:rsidRPr="00AB7803" w:rsidRDefault="009E7499" w:rsidP="009E7499">
      <w:pPr>
        <w:pStyle w:val="ASFKListmark1"/>
      </w:pPr>
      <w:r w:rsidRPr="00AB7803">
        <w:t>просмотр;</w:t>
      </w:r>
    </w:p>
    <w:p w:rsidR="009E7499" w:rsidRPr="00AB7803" w:rsidRDefault="009E7499" w:rsidP="009E7499">
      <w:pPr>
        <w:pStyle w:val="ASFKListmark1"/>
      </w:pPr>
      <w:r>
        <w:t>проверка</w:t>
      </w:r>
      <w:r w:rsidRPr="00AB7803">
        <w:t xml:space="preserve"> </w:t>
      </w:r>
      <w:r>
        <w:t>ЭП</w:t>
      </w:r>
      <w:r w:rsidRPr="00AB7803">
        <w:t>;</w:t>
      </w:r>
    </w:p>
    <w:p w:rsidR="009E7499" w:rsidRPr="00AB7803" w:rsidRDefault="009E7499" w:rsidP="009E7499">
      <w:pPr>
        <w:pStyle w:val="ASFKListmark1"/>
      </w:pPr>
      <w:r w:rsidRPr="00AB7803">
        <w:t>печать;</w:t>
      </w:r>
    </w:p>
    <w:p w:rsidR="009E7499" w:rsidRDefault="009E7499" w:rsidP="009E7499">
      <w:pPr>
        <w:pStyle w:val="ASFKListmark1"/>
      </w:pPr>
      <w:r>
        <w:t>экспорт</w:t>
      </w:r>
      <w:r w:rsidRPr="00BA4A29">
        <w:t xml:space="preserve"> </w:t>
      </w:r>
      <w:r w:rsidR="00314005">
        <w:t>в</w:t>
      </w:r>
      <w:r w:rsidRPr="00BA4A29">
        <w:t xml:space="preserve"> СЭД</w:t>
      </w:r>
      <w:r>
        <w:t>.</w:t>
      </w:r>
    </w:p>
    <w:p w:rsidR="009E7499" w:rsidRPr="00AB7803" w:rsidRDefault="009E7499" w:rsidP="009E7499">
      <w:pPr>
        <w:pStyle w:val="41"/>
      </w:pPr>
      <w:r w:rsidRPr="00AB7803">
        <w:t>Экранная форма документа</w:t>
      </w:r>
    </w:p>
    <w:p w:rsidR="009E7499" w:rsidRPr="00AB7803" w:rsidRDefault="00FC6C2B" w:rsidP="009E7499">
      <w:pPr>
        <w:pStyle w:val="ASFKNormal"/>
      </w:pPr>
      <w:r w:rsidRPr="00FC6C2B">
        <w:t>ЭФ документа «</w:t>
      </w:r>
      <w:r w:rsidR="00282467">
        <w:t>Казначейское обеспечение обязательств</w:t>
      </w:r>
      <w:r w:rsidRPr="00FC6C2B">
        <w:t>», закладки «Документ (1)» представлена на рисунк</w:t>
      </w:r>
      <w:r w:rsidR="00B6032F">
        <w:t>ах</w:t>
      </w:r>
      <w:r w:rsidR="00B807FA" w:rsidRPr="007B2273">
        <w:t> </w:t>
      </w:r>
      <w:r w:rsidRPr="00FC6C2B">
        <w:fldChar w:fldCharType="begin"/>
      </w:r>
      <w:r w:rsidRPr="00FC6C2B">
        <w:instrText xml:space="preserve"> REF _Ref455658811 \h </w:instrText>
      </w:r>
      <w:r w:rsidRPr="00FC6C2B">
        <w:fldChar w:fldCharType="separate"/>
      </w:r>
      <w:r w:rsidR="00653C3E">
        <w:rPr>
          <w:noProof/>
        </w:rPr>
        <w:t>121</w:t>
      </w:r>
      <w:r w:rsidRPr="00FC6C2B">
        <w:fldChar w:fldCharType="end"/>
      </w:r>
      <w:r w:rsidR="00B6032F">
        <w:t>-</w:t>
      </w:r>
      <w:r w:rsidR="00B6032F" w:rsidRPr="00B6032F">
        <w:fldChar w:fldCharType="begin"/>
      </w:r>
      <w:r w:rsidR="00B6032F" w:rsidRPr="00B6032F">
        <w:instrText xml:space="preserve"> REF _Ref455658868 \h </w:instrText>
      </w:r>
      <w:r w:rsidR="00B6032F" w:rsidRPr="00B6032F">
        <w:fldChar w:fldCharType="separate"/>
      </w:r>
      <w:r w:rsidR="00653C3E">
        <w:rPr>
          <w:noProof/>
        </w:rPr>
        <w:t>125</w:t>
      </w:r>
      <w:r w:rsidR="00B6032F" w:rsidRPr="00B6032F">
        <w:fldChar w:fldCharType="end"/>
      </w:r>
      <w:r w:rsidRPr="00FC6C2B">
        <w:t>.</w:t>
      </w:r>
      <w:r>
        <w:t xml:space="preserve"> </w:t>
      </w:r>
      <w:r w:rsidR="009E7499" w:rsidRPr="00AB7803">
        <w:t>Форма содержит следующие закладки:</w:t>
      </w:r>
    </w:p>
    <w:p w:rsidR="009E7499" w:rsidRPr="00AB7803" w:rsidRDefault="009E7499" w:rsidP="009E7499">
      <w:pPr>
        <w:pStyle w:val="ASFKListmark1"/>
      </w:pPr>
      <w:r>
        <w:t>«</w:t>
      </w:r>
      <w:r w:rsidR="00AA37C0">
        <w:t>Документ (1)</w:t>
      </w:r>
      <w:r>
        <w:t>»</w:t>
      </w:r>
      <w:r w:rsidRPr="00AB7803">
        <w:t>;</w:t>
      </w:r>
    </w:p>
    <w:p w:rsidR="009E7499" w:rsidRPr="00AB7803" w:rsidRDefault="009E7499" w:rsidP="009E7499">
      <w:pPr>
        <w:pStyle w:val="ASFKListmark1"/>
      </w:pPr>
      <w:r w:rsidRPr="00C56EC3">
        <w:t>«</w:t>
      </w:r>
      <w:r w:rsidR="00AA37C0">
        <w:t>Реквизиты (2)</w:t>
      </w:r>
      <w:r w:rsidRPr="00C56EC3">
        <w:t>»</w:t>
      </w:r>
      <w:r w:rsidRPr="00AB7803">
        <w:t>;</w:t>
      </w:r>
    </w:p>
    <w:p w:rsidR="009E7499" w:rsidRDefault="009E7499" w:rsidP="009E7499">
      <w:pPr>
        <w:pStyle w:val="ASFKListmark1"/>
      </w:pPr>
      <w:r w:rsidRPr="00C56EC3">
        <w:t>«</w:t>
      </w:r>
      <w:r w:rsidR="00AA37C0">
        <w:t>Сведения о</w:t>
      </w:r>
      <w:r w:rsidR="00646A47">
        <w:t xml:space="preserve"> казначейском</w:t>
      </w:r>
      <w:r w:rsidR="00AA37C0">
        <w:t xml:space="preserve"> </w:t>
      </w:r>
      <w:r w:rsidR="002A6C56">
        <w:t>обеспечении обязательств</w:t>
      </w:r>
      <w:r w:rsidR="00AA37C0">
        <w:t xml:space="preserve"> (3)</w:t>
      </w:r>
      <w:r w:rsidRPr="00C56EC3">
        <w:t>»</w:t>
      </w:r>
      <w:r>
        <w:t>;</w:t>
      </w:r>
    </w:p>
    <w:p w:rsidR="009E7499" w:rsidRDefault="009E7499" w:rsidP="009E7499">
      <w:pPr>
        <w:pStyle w:val="ASFKListmark1"/>
      </w:pPr>
      <w:r w:rsidRPr="001D17BF">
        <w:t>«</w:t>
      </w:r>
      <w:r w:rsidR="00AA37C0">
        <w:t>Подписи (4)</w:t>
      </w:r>
      <w:r w:rsidRPr="001D17BF">
        <w:t>»</w:t>
      </w:r>
      <w:r>
        <w:t>;</w:t>
      </w:r>
    </w:p>
    <w:p w:rsidR="009E7499" w:rsidRDefault="009E7499" w:rsidP="00AA37C0">
      <w:pPr>
        <w:pStyle w:val="ASFKListmark1"/>
      </w:pPr>
      <w:r w:rsidRPr="001D17BF">
        <w:t>«</w:t>
      </w:r>
      <w:r w:rsidR="00AA37C0">
        <w:t>Дополнительные атрибуты (5)</w:t>
      </w:r>
      <w:r w:rsidRPr="001D17BF">
        <w:t>»</w:t>
      </w:r>
      <w:r>
        <w:t>.</w:t>
      </w:r>
    </w:p>
    <w:p w:rsidR="009E7499" w:rsidRPr="002B584F" w:rsidRDefault="00653C3E" w:rsidP="009E7499">
      <w:pPr>
        <w:pStyle w:val="ASFKFigure"/>
      </w:pPr>
      <w:r>
        <w:lastRenderedPageBreak/>
        <w:pict>
          <v:shape id="_x0000_i1216" type="#_x0000_t75" style="width:482.25pt;height:4in">
            <v:imagedata r:id="rId182" o:title="0"/>
          </v:shape>
        </w:pict>
      </w:r>
    </w:p>
    <w:p w:rsidR="009E7499" w:rsidRPr="00204E68" w:rsidRDefault="009E7499" w:rsidP="009E7499">
      <w:pPr>
        <w:pStyle w:val="ASFKFigName"/>
      </w:pPr>
      <w:r>
        <w:fldChar w:fldCharType="begin"/>
      </w:r>
      <w:r>
        <w:instrText xml:space="preserve"> SEQ Рисунок \* ARABIC </w:instrText>
      </w:r>
      <w:r>
        <w:fldChar w:fldCharType="separate"/>
      </w:r>
      <w:bookmarkStart w:id="1013" w:name="_Ref455658811"/>
      <w:bookmarkStart w:id="1014" w:name="_Toc71110779"/>
      <w:r w:rsidR="00653C3E">
        <w:rPr>
          <w:noProof/>
        </w:rPr>
        <w:t>121</w:t>
      </w:r>
      <w:bookmarkEnd w:id="1013"/>
      <w:r>
        <w:fldChar w:fldCharType="end"/>
      </w:r>
      <w:r w:rsidRPr="00204E68">
        <w:t xml:space="preserve">. ЭФ документа </w:t>
      </w:r>
      <w:r>
        <w:t>«</w:t>
      </w:r>
      <w:r w:rsidR="00282467">
        <w:t>Казначейское обеспечение обязательств</w:t>
      </w:r>
      <w:r w:rsidR="00B33BD1">
        <w:t>», закладки «</w:t>
      </w:r>
      <w:r w:rsidR="00AA37C0">
        <w:t>Документ (1)</w:t>
      </w:r>
      <w:r>
        <w:t>»</w:t>
      </w:r>
      <w:bookmarkEnd w:id="1014"/>
    </w:p>
    <w:p w:rsidR="009E7499" w:rsidRPr="00AB7803" w:rsidRDefault="009E7499" w:rsidP="009E7499">
      <w:pPr>
        <w:pStyle w:val="ASFKNormal"/>
      </w:pPr>
      <w:r w:rsidRPr="00AB7803">
        <w:t xml:space="preserve">Перечень полей </w:t>
      </w:r>
      <w:r w:rsidR="00AA37C0" w:rsidRPr="00AB7803">
        <w:t xml:space="preserve">документа </w:t>
      </w:r>
      <w:r w:rsidR="00AA37C0">
        <w:t>«</w:t>
      </w:r>
      <w:r w:rsidR="00282467">
        <w:t>Казначейское обеспечение обязательств</w:t>
      </w:r>
      <w:r w:rsidR="00B33BD1">
        <w:t>», закладки «</w:t>
      </w:r>
      <w:r w:rsidR="00AA37C0">
        <w:t>Документ (1)»</w:t>
      </w:r>
      <w:r w:rsidR="00AA37C0" w:rsidRPr="00AB7803">
        <w:t xml:space="preserve"> </w:t>
      </w:r>
      <w:r w:rsidRPr="00AB7803">
        <w:t>пр</w:t>
      </w:r>
      <w:r w:rsidRPr="005C5253">
        <w:t>и</w:t>
      </w:r>
      <w:r w:rsidRPr="00AB7803">
        <w:t>веден в таблице</w:t>
      </w:r>
      <w:r w:rsidR="00B807FA" w:rsidRPr="007B2273">
        <w:t> </w:t>
      </w:r>
      <w:r w:rsidR="00C9552E">
        <w:fldChar w:fldCharType="begin"/>
      </w:r>
      <w:r w:rsidR="00C9552E">
        <w:instrText xml:space="preserve"> REF _Ref455658776 \h </w:instrText>
      </w:r>
      <w:r w:rsidR="00C9552E">
        <w:fldChar w:fldCharType="separate"/>
      </w:r>
      <w:r w:rsidR="00653C3E">
        <w:rPr>
          <w:noProof/>
        </w:rPr>
        <w:t>75</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15" w:name="_Ref455658776"/>
      <w:bookmarkStart w:id="1016" w:name="_Toc71110488"/>
      <w:r w:rsidR="00653C3E">
        <w:rPr>
          <w:noProof/>
        </w:rPr>
        <w:t>75</w:t>
      </w:r>
      <w:bookmarkEnd w:id="1015"/>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Документ (1)</w:t>
      </w:r>
      <w:r w:rsidR="009E7499">
        <w:t>»</w:t>
      </w:r>
      <w:bookmarkEnd w:id="10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9E7499" w:rsidRPr="00EE7EB8">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AB7803" w:rsidRDefault="009E7499" w:rsidP="00CF0007">
            <w:pPr>
              <w:pStyle w:val="ASFKTableHead"/>
            </w:pPr>
            <w:r w:rsidRPr="00AB7803">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AB7803" w:rsidRDefault="009E7499" w:rsidP="00CF0007">
            <w:pPr>
              <w:pStyle w:val="ASFKTableHead"/>
            </w:pPr>
            <w:r w:rsidRPr="00AB7803">
              <w:t>Описание поля</w:t>
            </w:r>
          </w:p>
        </w:tc>
      </w:tr>
      <w:tr w:rsidR="009E4C08" w:rsidRPr="00EE7EB8">
        <w:tc>
          <w:tcPr>
            <w:tcW w:w="1506" w:type="pct"/>
          </w:tcPr>
          <w:p w:rsidR="009E4C08" w:rsidRPr="00AB7803" w:rsidRDefault="009E4C08" w:rsidP="00CF0007">
            <w:pPr>
              <w:pStyle w:val="ASFKTablenorm"/>
            </w:pPr>
            <w:r>
              <w:t>Дата</w:t>
            </w:r>
          </w:p>
        </w:tc>
        <w:tc>
          <w:tcPr>
            <w:tcW w:w="3494" w:type="pct"/>
          </w:tcPr>
          <w:p w:rsidR="009E4C08" w:rsidRPr="00AB7803" w:rsidRDefault="009E4C08" w:rsidP="00CF0007">
            <w:pPr>
              <w:pStyle w:val="ASFKTablenorm"/>
            </w:pPr>
            <w:r>
              <w:t>Дата документа.</w:t>
            </w:r>
          </w:p>
        </w:tc>
      </w:tr>
      <w:tr w:rsidR="009E4C08" w:rsidRPr="00EE7EB8">
        <w:tc>
          <w:tcPr>
            <w:tcW w:w="1506" w:type="pct"/>
          </w:tcPr>
          <w:p w:rsidR="009E4C08" w:rsidRPr="001362D2" w:rsidRDefault="009E4C08" w:rsidP="00CF0007">
            <w:pPr>
              <w:pStyle w:val="ASFKTablenorm"/>
            </w:pPr>
            <w:r>
              <w:t>Номер</w:t>
            </w:r>
          </w:p>
        </w:tc>
        <w:tc>
          <w:tcPr>
            <w:tcW w:w="3494" w:type="pct"/>
          </w:tcPr>
          <w:p w:rsidR="009E4C08" w:rsidRPr="001362D2" w:rsidRDefault="009E4C08" w:rsidP="00CF0007">
            <w:pPr>
              <w:pStyle w:val="ASFKTablenorm"/>
            </w:pPr>
            <w:r>
              <w:t>Номер документа.</w:t>
            </w:r>
          </w:p>
        </w:tc>
      </w:tr>
      <w:tr w:rsidR="009E4C08" w:rsidRPr="00EE7EB8">
        <w:tc>
          <w:tcPr>
            <w:tcW w:w="1506" w:type="pct"/>
          </w:tcPr>
          <w:p w:rsidR="009E4C08" w:rsidRPr="001362D2" w:rsidRDefault="009E4C08" w:rsidP="00CF0007">
            <w:pPr>
              <w:pStyle w:val="ASFKTablenorm"/>
            </w:pPr>
            <w:r>
              <w:t>Сумма</w:t>
            </w:r>
          </w:p>
        </w:tc>
        <w:tc>
          <w:tcPr>
            <w:tcW w:w="3494" w:type="pct"/>
          </w:tcPr>
          <w:p w:rsidR="009E4C08" w:rsidRPr="001362D2" w:rsidRDefault="009E4C08" w:rsidP="00CF0007">
            <w:pPr>
              <w:pStyle w:val="ASFKTablenorm"/>
            </w:pPr>
            <w:r>
              <w:t>Сумма.</w:t>
            </w:r>
          </w:p>
        </w:tc>
      </w:tr>
      <w:tr w:rsidR="009E4C08" w:rsidRPr="00EE7EB8">
        <w:tc>
          <w:tcPr>
            <w:tcW w:w="1506" w:type="pct"/>
          </w:tcPr>
          <w:p w:rsidR="009E4C08" w:rsidRPr="001362D2" w:rsidRDefault="009E4C08" w:rsidP="00CF0007">
            <w:pPr>
              <w:pStyle w:val="ASFKTablenorm"/>
            </w:pPr>
            <w:r>
              <w:t>Статус</w:t>
            </w:r>
          </w:p>
        </w:tc>
        <w:tc>
          <w:tcPr>
            <w:tcW w:w="3494" w:type="pct"/>
          </w:tcPr>
          <w:p w:rsidR="009E4C08" w:rsidRPr="001362D2" w:rsidRDefault="009E4C08" w:rsidP="00CF0007">
            <w:pPr>
              <w:pStyle w:val="ASFKTablenorm"/>
            </w:pPr>
            <w:r>
              <w:t>Бизнес-статус документа.</w:t>
            </w:r>
          </w:p>
        </w:tc>
      </w:tr>
      <w:tr w:rsidR="00E215CA" w:rsidRPr="00EE7EB8">
        <w:tc>
          <w:tcPr>
            <w:tcW w:w="1506" w:type="pct"/>
          </w:tcPr>
          <w:p w:rsidR="00E215CA" w:rsidRDefault="00E215CA" w:rsidP="00CF0007">
            <w:pPr>
              <w:pStyle w:val="ASFKTablenorm"/>
            </w:pPr>
            <w:r>
              <w:t>Подтип</w:t>
            </w:r>
          </w:p>
        </w:tc>
        <w:tc>
          <w:tcPr>
            <w:tcW w:w="3494" w:type="pct"/>
          </w:tcPr>
          <w:p w:rsidR="00E215CA" w:rsidRDefault="00E215CA" w:rsidP="00CF0007">
            <w:pPr>
              <w:pStyle w:val="ASFKTablenorm"/>
            </w:pPr>
            <w:r>
              <w:t>Подтип.</w:t>
            </w:r>
          </w:p>
        </w:tc>
      </w:tr>
      <w:tr w:rsidR="009E7499" w:rsidRPr="00EE7EB8">
        <w:tc>
          <w:tcPr>
            <w:tcW w:w="5000" w:type="pct"/>
            <w:gridSpan w:val="2"/>
          </w:tcPr>
          <w:p w:rsidR="009E7499" w:rsidRPr="001362D2" w:rsidRDefault="009E7499" w:rsidP="00CF0007">
            <w:pPr>
              <w:pStyle w:val="ASFKTablenorm"/>
            </w:pPr>
            <w:r w:rsidRPr="001362D2">
              <w:t>Закладка «</w:t>
            </w:r>
            <w:r w:rsidR="00AA37C0">
              <w:t>Документ (1)</w:t>
            </w:r>
            <w:r w:rsidRPr="001362D2">
              <w:t>»</w:t>
            </w:r>
            <w:r>
              <w:t>, группа полей «От кого</w:t>
            </w:r>
            <w:r w:rsidRPr="00072C19">
              <w:t>»</w:t>
            </w:r>
          </w:p>
        </w:tc>
      </w:tr>
      <w:tr w:rsidR="009E4C08" w:rsidRPr="00EE7EB8">
        <w:tc>
          <w:tcPr>
            <w:tcW w:w="1506" w:type="pct"/>
          </w:tcPr>
          <w:p w:rsidR="009E4C08" w:rsidRPr="00072C19" w:rsidRDefault="009E4C08" w:rsidP="009E4C08">
            <w:pPr>
              <w:pStyle w:val="ASFKTablenorm"/>
            </w:pPr>
            <w:r w:rsidRPr="00072C19">
              <w:t xml:space="preserve">Наименование </w:t>
            </w:r>
            <w:r>
              <w:t>ОрФК</w:t>
            </w:r>
          </w:p>
        </w:tc>
        <w:tc>
          <w:tcPr>
            <w:tcW w:w="3494" w:type="pct"/>
          </w:tcPr>
          <w:p w:rsidR="009E4C08" w:rsidRPr="00072C19" w:rsidRDefault="009E4C08" w:rsidP="009E4C08">
            <w:pPr>
              <w:pStyle w:val="ASFKTablenorm"/>
            </w:pPr>
            <w:r w:rsidRPr="00072C19">
              <w:t xml:space="preserve">Наименование </w:t>
            </w:r>
            <w:r>
              <w:t>органа Федерального казначейства.</w:t>
            </w:r>
          </w:p>
        </w:tc>
      </w:tr>
      <w:tr w:rsidR="009E4C08" w:rsidRPr="00EE7EB8">
        <w:tc>
          <w:tcPr>
            <w:tcW w:w="1506" w:type="pct"/>
          </w:tcPr>
          <w:p w:rsidR="009E4C08" w:rsidRPr="009B2C89" w:rsidRDefault="00831246" w:rsidP="00CF0007">
            <w:pPr>
              <w:pStyle w:val="ASFKTablenorm"/>
            </w:pPr>
            <w:r w:rsidRPr="009B2C89">
              <w:t>П</w:t>
            </w:r>
            <w:r w:rsidR="009E4C08" w:rsidRPr="009B2C89">
              <w:t>о ОКПО</w:t>
            </w:r>
          </w:p>
        </w:tc>
        <w:tc>
          <w:tcPr>
            <w:tcW w:w="3494" w:type="pct"/>
          </w:tcPr>
          <w:p w:rsidR="009E4C08" w:rsidRPr="009B2C89" w:rsidRDefault="009E4C08" w:rsidP="009E4C08">
            <w:pPr>
              <w:pStyle w:val="ASFKTablenorm"/>
            </w:pPr>
            <w:r>
              <w:t xml:space="preserve">Код </w:t>
            </w:r>
            <w:r w:rsidRPr="009B2C89">
              <w:t>по ОКПО</w:t>
            </w:r>
            <w:r>
              <w:t>.</w:t>
            </w:r>
          </w:p>
        </w:tc>
      </w:tr>
      <w:tr w:rsidR="009E4C08" w:rsidRPr="00EE7EB8">
        <w:tc>
          <w:tcPr>
            <w:tcW w:w="1506" w:type="pct"/>
          </w:tcPr>
          <w:p w:rsidR="009E4C08" w:rsidRPr="009B2C89" w:rsidRDefault="00831246" w:rsidP="009E4C08">
            <w:pPr>
              <w:pStyle w:val="ASFKTablenorm"/>
            </w:pPr>
            <w:r w:rsidRPr="009B2C89">
              <w:t>П</w:t>
            </w:r>
            <w:r w:rsidR="009E4C08" w:rsidRPr="009B2C89">
              <w:t xml:space="preserve">о </w:t>
            </w:r>
            <w:r w:rsidR="009E4C08">
              <w:t>КОФК</w:t>
            </w:r>
          </w:p>
        </w:tc>
        <w:tc>
          <w:tcPr>
            <w:tcW w:w="3494" w:type="pct"/>
          </w:tcPr>
          <w:p w:rsidR="009E4C08" w:rsidRPr="009B2C89" w:rsidRDefault="009E4C08" w:rsidP="00CF0007">
            <w:pPr>
              <w:pStyle w:val="ASFKTablenorm"/>
            </w:pPr>
            <w:r>
              <w:t xml:space="preserve">Код </w:t>
            </w:r>
            <w:r w:rsidRPr="009B2C89">
              <w:t xml:space="preserve">по </w:t>
            </w:r>
            <w:r>
              <w:t>КОФК.</w:t>
            </w:r>
          </w:p>
        </w:tc>
      </w:tr>
      <w:tr w:rsidR="009E7499" w:rsidRPr="00EE7EB8">
        <w:tc>
          <w:tcPr>
            <w:tcW w:w="5000" w:type="pct"/>
            <w:gridSpan w:val="2"/>
          </w:tcPr>
          <w:p w:rsidR="009E7499" w:rsidRPr="009B2C89" w:rsidRDefault="009E7499" w:rsidP="00CF0007">
            <w:pPr>
              <w:pStyle w:val="ASFKTablenorm"/>
            </w:pPr>
            <w:r w:rsidRPr="001362D2">
              <w:t>Закладка «</w:t>
            </w:r>
            <w:r w:rsidR="00AA37C0">
              <w:t>Документ (1)</w:t>
            </w:r>
            <w:r w:rsidRPr="001362D2">
              <w:t>»</w:t>
            </w:r>
            <w:r>
              <w:t xml:space="preserve">, группа </w:t>
            </w:r>
            <w:r w:rsidRPr="009B2C89">
              <w:t>полей «Кому»</w:t>
            </w:r>
          </w:p>
        </w:tc>
      </w:tr>
      <w:tr w:rsidR="009E4C08" w:rsidRPr="00EE7EB8">
        <w:tc>
          <w:tcPr>
            <w:tcW w:w="1506" w:type="pct"/>
          </w:tcPr>
          <w:p w:rsidR="009E4C08" w:rsidRPr="00072C19" w:rsidRDefault="009E4C08" w:rsidP="00CF0007">
            <w:pPr>
              <w:pStyle w:val="ASFKTablenorm"/>
            </w:pPr>
            <w:r w:rsidRPr="00072C19">
              <w:t xml:space="preserve">Наименование </w:t>
            </w:r>
            <w:r>
              <w:t>ОрФК</w:t>
            </w:r>
          </w:p>
        </w:tc>
        <w:tc>
          <w:tcPr>
            <w:tcW w:w="3494" w:type="pct"/>
          </w:tcPr>
          <w:p w:rsidR="009E4C08" w:rsidRPr="00072C19" w:rsidRDefault="009E4C08" w:rsidP="00CF0007">
            <w:pPr>
              <w:pStyle w:val="ASFKTablenorm"/>
            </w:pPr>
            <w:r w:rsidRPr="00072C19">
              <w:t xml:space="preserve">Наименование </w:t>
            </w:r>
            <w:r>
              <w:t>органа Федерального казначейства.</w:t>
            </w:r>
          </w:p>
        </w:tc>
      </w:tr>
      <w:tr w:rsidR="009E4C08" w:rsidRPr="00EE7EB8">
        <w:tc>
          <w:tcPr>
            <w:tcW w:w="1506" w:type="pct"/>
          </w:tcPr>
          <w:p w:rsidR="009E4C08" w:rsidRPr="009B2C89" w:rsidRDefault="00831246" w:rsidP="00CF0007">
            <w:pPr>
              <w:pStyle w:val="ASFKTablenorm"/>
            </w:pPr>
            <w:r w:rsidRPr="009B2C89">
              <w:t>П</w:t>
            </w:r>
            <w:r w:rsidR="009E4C08" w:rsidRPr="009B2C89">
              <w:t>о ОКПО</w:t>
            </w:r>
          </w:p>
        </w:tc>
        <w:tc>
          <w:tcPr>
            <w:tcW w:w="3494" w:type="pct"/>
          </w:tcPr>
          <w:p w:rsidR="009E4C08" w:rsidRPr="009B2C89" w:rsidRDefault="009E4C08" w:rsidP="00CF0007">
            <w:pPr>
              <w:pStyle w:val="ASFKTablenorm"/>
            </w:pPr>
            <w:r>
              <w:t xml:space="preserve">Код </w:t>
            </w:r>
            <w:r w:rsidRPr="009B2C89">
              <w:t>по ОКПО</w:t>
            </w:r>
            <w:r>
              <w:t>.</w:t>
            </w:r>
          </w:p>
        </w:tc>
      </w:tr>
      <w:tr w:rsidR="009E4C08" w:rsidRPr="00EE7EB8">
        <w:tc>
          <w:tcPr>
            <w:tcW w:w="1506" w:type="pct"/>
          </w:tcPr>
          <w:p w:rsidR="009E4C08" w:rsidRPr="009B2C89" w:rsidRDefault="00831246" w:rsidP="00CF0007">
            <w:pPr>
              <w:pStyle w:val="ASFKTablenorm"/>
            </w:pPr>
            <w:r w:rsidRPr="009B2C89">
              <w:t>П</w:t>
            </w:r>
            <w:r w:rsidR="009E4C08" w:rsidRPr="009B2C89">
              <w:t xml:space="preserve">о </w:t>
            </w:r>
            <w:r w:rsidR="009E4C08">
              <w:t>КОФК</w:t>
            </w:r>
          </w:p>
        </w:tc>
        <w:tc>
          <w:tcPr>
            <w:tcW w:w="3494" w:type="pct"/>
          </w:tcPr>
          <w:p w:rsidR="009E4C08" w:rsidRPr="009B2C89" w:rsidRDefault="009E4C08" w:rsidP="00CF0007">
            <w:pPr>
              <w:pStyle w:val="ASFKTablenorm"/>
            </w:pPr>
            <w:r>
              <w:t xml:space="preserve">Код </w:t>
            </w:r>
            <w:r w:rsidRPr="009B2C89">
              <w:t xml:space="preserve">по </w:t>
            </w:r>
            <w:r>
              <w:t>КОФК.</w:t>
            </w:r>
          </w:p>
        </w:tc>
      </w:tr>
      <w:tr w:rsidR="009E4C08" w:rsidRPr="00EE7EB8">
        <w:tc>
          <w:tcPr>
            <w:tcW w:w="1506" w:type="pct"/>
          </w:tcPr>
          <w:p w:rsidR="009E4C08" w:rsidRPr="009B2C89" w:rsidRDefault="009E4C08" w:rsidP="009E4C08">
            <w:pPr>
              <w:pStyle w:val="ASFKTablenorm"/>
            </w:pPr>
            <w:r>
              <w:t>Единица измерения</w:t>
            </w:r>
          </w:p>
        </w:tc>
        <w:tc>
          <w:tcPr>
            <w:tcW w:w="3494" w:type="pct"/>
          </w:tcPr>
          <w:p w:rsidR="009E4C08" w:rsidRPr="009B2C89" w:rsidRDefault="009E4C08" w:rsidP="00CF0007">
            <w:pPr>
              <w:pStyle w:val="ASFKTablenorm"/>
            </w:pPr>
            <w:r>
              <w:t>Единица измерения.</w:t>
            </w:r>
          </w:p>
        </w:tc>
      </w:tr>
      <w:tr w:rsidR="009E4C08" w:rsidRPr="00EE7EB8">
        <w:tc>
          <w:tcPr>
            <w:tcW w:w="1506" w:type="pct"/>
          </w:tcPr>
          <w:p w:rsidR="009E4C08" w:rsidRPr="009B2C89" w:rsidRDefault="00831246" w:rsidP="00CF0007">
            <w:pPr>
              <w:pStyle w:val="ASFKTablenorm"/>
            </w:pPr>
            <w:r>
              <w:t>П</w:t>
            </w:r>
            <w:r w:rsidR="009E4C08">
              <w:t>о ОКЕИ</w:t>
            </w:r>
          </w:p>
        </w:tc>
        <w:tc>
          <w:tcPr>
            <w:tcW w:w="3494" w:type="pct"/>
          </w:tcPr>
          <w:p w:rsidR="009E4C08" w:rsidRPr="009B2C89" w:rsidRDefault="009E4C08" w:rsidP="00CF0007">
            <w:pPr>
              <w:pStyle w:val="ASFKTablenorm"/>
            </w:pPr>
            <w:r>
              <w:t>Код по ОКЕИ.</w:t>
            </w:r>
          </w:p>
        </w:tc>
      </w:tr>
      <w:tr w:rsidR="000049D1" w:rsidRPr="00EE7EB8" w:rsidTr="00027A41">
        <w:tc>
          <w:tcPr>
            <w:tcW w:w="1506" w:type="pct"/>
          </w:tcPr>
          <w:p w:rsidR="000049D1" w:rsidRDefault="000049D1" w:rsidP="00027A41">
            <w:pPr>
              <w:pStyle w:val="ASFKTablenorm"/>
            </w:pPr>
            <w:r>
              <w:lastRenderedPageBreak/>
              <w:t>Вид целевых средств</w:t>
            </w:r>
          </w:p>
        </w:tc>
        <w:tc>
          <w:tcPr>
            <w:tcW w:w="3494" w:type="pct"/>
          </w:tcPr>
          <w:p w:rsidR="000049D1" w:rsidRDefault="000049D1" w:rsidP="00027A41">
            <w:pPr>
              <w:pStyle w:val="ASFKTablenorm"/>
            </w:pPr>
            <w:r>
              <w:t>Вид целевых средств.</w:t>
            </w:r>
          </w:p>
        </w:tc>
      </w:tr>
      <w:tr w:rsidR="000049D1" w:rsidRPr="00EE7EB8" w:rsidTr="00027A41">
        <w:tc>
          <w:tcPr>
            <w:tcW w:w="1506" w:type="pct"/>
          </w:tcPr>
          <w:p w:rsidR="000049D1" w:rsidRDefault="000049D1" w:rsidP="00027A41">
            <w:pPr>
              <w:pStyle w:val="ASFKTablenorm"/>
            </w:pPr>
            <w:r>
              <w:t>Код вида ЦС</w:t>
            </w:r>
          </w:p>
        </w:tc>
        <w:tc>
          <w:tcPr>
            <w:tcW w:w="3494" w:type="pct"/>
          </w:tcPr>
          <w:p w:rsidR="000049D1" w:rsidRDefault="000049D1" w:rsidP="00027A41">
            <w:pPr>
              <w:pStyle w:val="ASFKTablenorm"/>
            </w:pPr>
            <w:r>
              <w:t>Код вида ЦС.</w:t>
            </w:r>
          </w:p>
        </w:tc>
      </w:tr>
    </w:tbl>
    <w:p w:rsidR="009E7499" w:rsidRDefault="009E7499" w:rsidP="009E7499">
      <w:pPr>
        <w:pStyle w:val="ASFKNormal"/>
      </w:pPr>
      <w:r w:rsidRPr="00FF198A">
        <w:t>ЭФ документа «</w:t>
      </w:r>
      <w:r w:rsidR="00282467">
        <w:t>Казначейское обеспечение обязательств</w:t>
      </w:r>
      <w:r w:rsidR="00B33BD1">
        <w:t>», закладки «</w:t>
      </w:r>
      <w:r w:rsidR="00AA37C0">
        <w:t>Реквизиты (2)</w:t>
      </w:r>
      <w:r w:rsidRPr="00FF198A">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_Ref455658826 \h </w:instrText>
      </w:r>
      <w:r w:rsidR="00FC6C2B" w:rsidRPr="00FC6C2B">
        <w:fldChar w:fldCharType="separate"/>
      </w:r>
      <w:r w:rsidR="00653C3E">
        <w:rPr>
          <w:noProof/>
        </w:rPr>
        <w:t>122</w:t>
      </w:r>
      <w:r w:rsidR="00FC6C2B" w:rsidRPr="00FC6C2B">
        <w:fldChar w:fldCharType="end"/>
      </w:r>
      <w:r w:rsidRPr="00FF198A">
        <w:t xml:space="preserve">. </w:t>
      </w:r>
    </w:p>
    <w:p w:rsidR="009E7499" w:rsidRPr="00801A1F" w:rsidRDefault="00653C3E" w:rsidP="009E7499">
      <w:pPr>
        <w:pStyle w:val="ASFKFigure"/>
      </w:pPr>
      <w:r>
        <w:pict>
          <v:shape id="_x0000_i1217" type="#_x0000_t75" style="width:468pt;height:453.75pt">
            <v:imagedata r:id="rId183" o:title="КОО (реквизиты)"/>
          </v:shape>
        </w:pict>
      </w:r>
    </w:p>
    <w:p w:rsidR="009E7499" w:rsidRDefault="009E7499" w:rsidP="009E7499">
      <w:pPr>
        <w:pStyle w:val="ASFKFigName"/>
      </w:pPr>
      <w:r>
        <w:fldChar w:fldCharType="begin"/>
      </w:r>
      <w:r>
        <w:instrText xml:space="preserve"> SEQ Рисунок \* ARABIC </w:instrText>
      </w:r>
      <w:r>
        <w:fldChar w:fldCharType="separate"/>
      </w:r>
      <w:bookmarkStart w:id="1017" w:name="_Ref455658826"/>
      <w:bookmarkStart w:id="1018" w:name="_Toc71110780"/>
      <w:r w:rsidR="00653C3E">
        <w:rPr>
          <w:noProof/>
        </w:rPr>
        <w:t>122</w:t>
      </w:r>
      <w:bookmarkEnd w:id="1017"/>
      <w:r>
        <w:fldChar w:fldCharType="end"/>
      </w:r>
      <w:r w:rsidRPr="00D7400B">
        <w:t xml:space="preserve">. ЭФ документа </w:t>
      </w:r>
      <w:r>
        <w:t>«</w:t>
      </w:r>
      <w:r w:rsidR="00282467">
        <w:t>Казначейское обеспечение обязательств</w:t>
      </w:r>
      <w:r w:rsidR="00B33BD1">
        <w:t>», закладки «</w:t>
      </w:r>
      <w:r w:rsidR="00AA37C0">
        <w:t>Реквизиты (2)</w:t>
      </w:r>
      <w:r>
        <w:t>»</w:t>
      </w:r>
      <w:bookmarkEnd w:id="1018"/>
    </w:p>
    <w:p w:rsidR="009E7499" w:rsidRDefault="009E7499" w:rsidP="009E7499">
      <w:pPr>
        <w:pStyle w:val="ASFKNormal"/>
      </w:pPr>
      <w:r w:rsidRPr="00D7400B">
        <w:t xml:space="preserve">Перечень полей документа </w:t>
      </w:r>
      <w:r>
        <w:t>«</w:t>
      </w:r>
      <w:r w:rsidR="00282467">
        <w:t>Казначейское обеспечение обязательств</w:t>
      </w:r>
      <w:r w:rsidR="00B33BD1">
        <w:t>», закладки «</w:t>
      </w:r>
      <w:r w:rsidR="00AA37C0">
        <w:t>Реквизиты (2)</w:t>
      </w:r>
      <w:r>
        <w:t xml:space="preserve">» </w:t>
      </w:r>
      <w:r w:rsidRPr="00D7400B">
        <w:t>приведен в та</w:t>
      </w:r>
      <w:r w:rsidRPr="009E7499">
        <w:t>б</w:t>
      </w:r>
      <w:r w:rsidRPr="00D7400B">
        <w:t>лице</w:t>
      </w:r>
      <w:r w:rsidR="00B807FA" w:rsidRPr="007B2273">
        <w:t> </w:t>
      </w:r>
      <w:r>
        <w:fldChar w:fldCharType="begin"/>
      </w:r>
      <w:r>
        <w:instrText xml:space="preserve"> REF _Ref454801761 \h </w:instrText>
      </w:r>
      <w:r>
        <w:fldChar w:fldCharType="separate"/>
      </w:r>
      <w:r w:rsidR="00653C3E">
        <w:rPr>
          <w:noProof/>
        </w:rPr>
        <w:t>76</w:t>
      </w:r>
      <w:r>
        <w:fldChar w:fldCharType="end"/>
      </w:r>
      <w:r>
        <w:t>.</w:t>
      </w:r>
    </w:p>
    <w:p w:rsidR="009E7499" w:rsidRPr="005C525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19" w:name="_Ref454801761"/>
      <w:bookmarkStart w:id="1020" w:name="_Toc71110489"/>
      <w:r w:rsidR="00653C3E">
        <w:rPr>
          <w:noProof/>
        </w:rPr>
        <w:t>76</w:t>
      </w:r>
      <w:bookmarkEnd w:id="1019"/>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Реквизиты (2)</w:t>
      </w:r>
      <w:r w:rsidR="009E7499">
        <w:t>»</w:t>
      </w:r>
      <w:bookmarkEnd w:id="10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2E6E58" w:rsidRPr="00EE7EB8">
        <w:trPr>
          <w:trHeight w:val="305"/>
          <w:tblHeader/>
        </w:trPr>
        <w:tc>
          <w:tcPr>
            <w:tcW w:w="22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E58" w:rsidRPr="00256C78" w:rsidRDefault="002E6E58" w:rsidP="00114C14">
            <w:pPr>
              <w:pStyle w:val="ASFKTableHead"/>
            </w:pPr>
            <w:r w:rsidRPr="00256C78">
              <w:t>Наименование поля</w:t>
            </w:r>
          </w:p>
        </w:tc>
        <w:tc>
          <w:tcPr>
            <w:tcW w:w="27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E58" w:rsidRPr="00256C78" w:rsidRDefault="002E6E58" w:rsidP="00114C14">
            <w:pPr>
              <w:pStyle w:val="ASFKTableHead"/>
            </w:pPr>
            <w:r w:rsidRPr="00256C78">
              <w:t>Описание поля</w:t>
            </w:r>
          </w:p>
        </w:tc>
      </w:tr>
      <w:tr w:rsidR="002E6E58" w:rsidRPr="00EE7EB8">
        <w:tc>
          <w:tcPr>
            <w:tcW w:w="5000" w:type="pct"/>
            <w:gridSpan w:val="2"/>
          </w:tcPr>
          <w:p w:rsidR="002E6E58" w:rsidRPr="00D37E3F" w:rsidRDefault="002E6E58" w:rsidP="00114C14">
            <w:pPr>
              <w:pStyle w:val="ASFKTablenorm"/>
            </w:pPr>
            <w:r>
              <w:t>Группа</w:t>
            </w:r>
            <w:r w:rsidRPr="00D37E3F">
              <w:t xml:space="preserve"> полей «</w:t>
            </w:r>
            <w:r>
              <w:t>Плательщик</w:t>
            </w:r>
            <w:r w:rsidRPr="00D37E3F">
              <w:t>»</w:t>
            </w:r>
          </w:p>
        </w:tc>
      </w:tr>
      <w:tr w:rsidR="002E6E58" w:rsidRPr="00EE7EB8">
        <w:tc>
          <w:tcPr>
            <w:tcW w:w="2210" w:type="pct"/>
          </w:tcPr>
          <w:p w:rsidR="002E6E58" w:rsidRPr="00D37E3F" w:rsidRDefault="002E6E58" w:rsidP="00114C14">
            <w:pPr>
              <w:pStyle w:val="ASFKTablenorm"/>
            </w:pPr>
            <w:r w:rsidRPr="00D37E3F">
              <w:lastRenderedPageBreak/>
              <w:t>Наименование</w:t>
            </w:r>
          </w:p>
        </w:tc>
        <w:tc>
          <w:tcPr>
            <w:tcW w:w="2790" w:type="pct"/>
          </w:tcPr>
          <w:p w:rsidR="002E6E58" w:rsidRPr="00D37E3F" w:rsidRDefault="002E6E58" w:rsidP="00114C14">
            <w:pPr>
              <w:pStyle w:val="ASFKTablenorm"/>
            </w:pPr>
            <w:r w:rsidRPr="00D37E3F">
              <w:t>Наименование</w:t>
            </w:r>
            <w:r>
              <w:t xml:space="preserve"> плательщика.</w:t>
            </w:r>
          </w:p>
        </w:tc>
      </w:tr>
      <w:tr w:rsidR="002E6E58" w:rsidRPr="00EE7EB8">
        <w:tc>
          <w:tcPr>
            <w:tcW w:w="2210" w:type="pct"/>
          </w:tcPr>
          <w:p w:rsidR="002E6E58" w:rsidRPr="00D37E3F" w:rsidRDefault="00831246" w:rsidP="00114C14">
            <w:pPr>
              <w:pStyle w:val="ASFKTablenorm"/>
            </w:pPr>
            <w:r w:rsidRPr="00D37E3F">
              <w:t>К</w:t>
            </w:r>
            <w:r w:rsidR="002E6E58" w:rsidRPr="00D37E3F">
              <w:t>од по Сводному ре</w:t>
            </w:r>
            <w:r w:rsidR="002E6E58" w:rsidRPr="00043B85">
              <w:t>е</w:t>
            </w:r>
            <w:r w:rsidR="002E6E58" w:rsidRPr="00D37E3F">
              <w:t>стру</w:t>
            </w:r>
          </w:p>
        </w:tc>
        <w:tc>
          <w:tcPr>
            <w:tcW w:w="2790" w:type="pct"/>
          </w:tcPr>
          <w:p w:rsidR="002E6E58" w:rsidRPr="00D37E3F" w:rsidRDefault="002E6E58" w:rsidP="00114C14">
            <w:pPr>
              <w:pStyle w:val="ASFKTablenorm"/>
            </w:pPr>
            <w:r>
              <w:t>К</w:t>
            </w:r>
            <w:r w:rsidRPr="00D37E3F">
              <w:t>од по Сводному ре</w:t>
            </w:r>
            <w:r w:rsidRPr="00043B85">
              <w:t>е</w:t>
            </w:r>
            <w:r w:rsidRPr="00D37E3F">
              <w:t>стру</w:t>
            </w:r>
            <w:r>
              <w:t xml:space="preserve"> плательщика.</w:t>
            </w:r>
          </w:p>
        </w:tc>
      </w:tr>
      <w:tr w:rsidR="002E6E58" w:rsidRPr="00EE7EB8">
        <w:tc>
          <w:tcPr>
            <w:tcW w:w="2210" w:type="pct"/>
          </w:tcPr>
          <w:p w:rsidR="002E6E58" w:rsidRPr="00D37E3F" w:rsidRDefault="002E6E58" w:rsidP="00114C14">
            <w:pPr>
              <w:pStyle w:val="ASFKTablenorm"/>
            </w:pPr>
            <w:r w:rsidRPr="00D37E3F">
              <w:t>ИНН</w:t>
            </w:r>
          </w:p>
        </w:tc>
        <w:tc>
          <w:tcPr>
            <w:tcW w:w="2790" w:type="pct"/>
          </w:tcPr>
          <w:p w:rsidR="002E6E58" w:rsidRPr="00D37E3F" w:rsidRDefault="002E6E58" w:rsidP="00114C14">
            <w:pPr>
              <w:pStyle w:val="ASFKTablenorm"/>
            </w:pPr>
            <w:r w:rsidRPr="00D37E3F">
              <w:t>ИНН</w:t>
            </w:r>
            <w:r>
              <w:t xml:space="preserve"> плательщика.</w:t>
            </w:r>
          </w:p>
        </w:tc>
      </w:tr>
      <w:tr w:rsidR="002E6E58" w:rsidRPr="00EE7EB8">
        <w:trPr>
          <w:trHeight w:val="70"/>
        </w:trPr>
        <w:tc>
          <w:tcPr>
            <w:tcW w:w="2210" w:type="pct"/>
          </w:tcPr>
          <w:p w:rsidR="002E6E58" w:rsidRPr="00D37E3F" w:rsidRDefault="002E6E58" w:rsidP="00114C14">
            <w:pPr>
              <w:pStyle w:val="ASFKTablenorm"/>
            </w:pPr>
            <w:r w:rsidRPr="00D37E3F">
              <w:t>КПП</w:t>
            </w:r>
          </w:p>
        </w:tc>
        <w:tc>
          <w:tcPr>
            <w:tcW w:w="2790" w:type="pct"/>
          </w:tcPr>
          <w:p w:rsidR="002E6E58" w:rsidRPr="00D37E3F" w:rsidRDefault="002E6E58" w:rsidP="00114C14">
            <w:pPr>
              <w:pStyle w:val="ASFKTablenorm"/>
            </w:pPr>
            <w:r w:rsidRPr="00D37E3F">
              <w:t>КПП</w:t>
            </w:r>
            <w:r>
              <w:t xml:space="preserve"> плательщика.</w:t>
            </w:r>
          </w:p>
        </w:tc>
      </w:tr>
      <w:tr w:rsidR="002E6E58" w:rsidRPr="00EE7EB8">
        <w:trPr>
          <w:trHeight w:val="70"/>
        </w:trPr>
        <w:tc>
          <w:tcPr>
            <w:tcW w:w="2210" w:type="pct"/>
          </w:tcPr>
          <w:p w:rsidR="002E6E58" w:rsidRPr="00D37E3F" w:rsidRDefault="002E6E58" w:rsidP="00114C14">
            <w:pPr>
              <w:pStyle w:val="ASFKTablenorm"/>
            </w:pPr>
            <w:r w:rsidRPr="00D37E3F">
              <w:t>Номер лицевого счета</w:t>
            </w:r>
          </w:p>
        </w:tc>
        <w:tc>
          <w:tcPr>
            <w:tcW w:w="2790" w:type="pct"/>
          </w:tcPr>
          <w:p w:rsidR="002E6E58" w:rsidRPr="00D37E3F" w:rsidRDefault="002E6E58" w:rsidP="00114C14">
            <w:pPr>
              <w:pStyle w:val="ASFKTablenorm"/>
            </w:pPr>
            <w:r w:rsidRPr="00D37E3F">
              <w:t>Номер лицевого счета</w:t>
            </w:r>
            <w:r>
              <w:t xml:space="preserve"> плательщика.</w:t>
            </w:r>
          </w:p>
        </w:tc>
      </w:tr>
      <w:tr w:rsidR="002E6E58" w:rsidRPr="00EE7EB8">
        <w:tc>
          <w:tcPr>
            <w:tcW w:w="2210" w:type="pct"/>
          </w:tcPr>
          <w:p w:rsidR="002E6E58" w:rsidRPr="009D7E06" w:rsidRDefault="002E6E58" w:rsidP="00114C14">
            <w:pPr>
              <w:pStyle w:val="ASFKTablenorm"/>
            </w:pPr>
            <w:r w:rsidRPr="009D7E06">
              <w:t>Номер расчетного счета</w:t>
            </w:r>
          </w:p>
        </w:tc>
        <w:tc>
          <w:tcPr>
            <w:tcW w:w="2790" w:type="pct"/>
          </w:tcPr>
          <w:p w:rsidR="002E6E58" w:rsidRPr="009D7E06" w:rsidRDefault="002E6E58" w:rsidP="00114C14">
            <w:pPr>
              <w:pStyle w:val="ASFKTablenorm"/>
            </w:pPr>
            <w:r w:rsidRPr="009D7E06">
              <w:t>Номер расчетного счета</w:t>
            </w:r>
            <w:r>
              <w:t>.</w:t>
            </w:r>
          </w:p>
        </w:tc>
      </w:tr>
      <w:tr w:rsidR="00FC275F" w:rsidRPr="00EE7EB8">
        <w:tc>
          <w:tcPr>
            <w:tcW w:w="2210" w:type="pct"/>
          </w:tcPr>
          <w:p w:rsidR="00FC275F" w:rsidRPr="009D7E06" w:rsidRDefault="00FC275F" w:rsidP="00114C14">
            <w:pPr>
              <w:pStyle w:val="ASFKTablenorm"/>
            </w:pPr>
            <w:r>
              <w:t>Аналитический код</w:t>
            </w:r>
          </w:p>
        </w:tc>
        <w:tc>
          <w:tcPr>
            <w:tcW w:w="2790" w:type="pct"/>
          </w:tcPr>
          <w:p w:rsidR="00FC275F" w:rsidRPr="009D7E06" w:rsidRDefault="00FC275F" w:rsidP="00114C14">
            <w:pPr>
              <w:pStyle w:val="ASFKTablenorm"/>
            </w:pPr>
            <w:r>
              <w:t>Аналитический код.</w:t>
            </w:r>
          </w:p>
        </w:tc>
      </w:tr>
      <w:tr w:rsidR="005E6271" w:rsidRPr="00EE7EB8">
        <w:tc>
          <w:tcPr>
            <w:tcW w:w="2210" w:type="pct"/>
          </w:tcPr>
          <w:p w:rsidR="005E6271" w:rsidRDefault="005E6271" w:rsidP="005E6271">
            <w:pPr>
              <w:pStyle w:val="ASFKTablenorm"/>
            </w:pPr>
            <w:r>
              <w:t>Аналитический код (1)</w:t>
            </w:r>
          </w:p>
        </w:tc>
        <w:tc>
          <w:tcPr>
            <w:tcW w:w="2790" w:type="pct"/>
          </w:tcPr>
          <w:p w:rsidR="005E6271" w:rsidRDefault="005E6271" w:rsidP="005E6271">
            <w:pPr>
              <w:pStyle w:val="ASFKTablenorm"/>
            </w:pPr>
            <w:r>
              <w:t>Указывается значение:</w:t>
            </w:r>
          </w:p>
          <w:p w:rsidR="005E6271" w:rsidRDefault="005E6271" w:rsidP="005E6271">
            <w:pPr>
              <w:pStyle w:val="ASFKTableListMark"/>
            </w:pPr>
            <w:r>
              <w:t xml:space="preserve">одноименного поля соответствующего Заявления на КОО при формировании по АЗВ, АЗП; </w:t>
            </w:r>
          </w:p>
          <w:p w:rsidR="005E6271" w:rsidRDefault="005E6271" w:rsidP="005E6271">
            <w:pPr>
              <w:pStyle w:val="ASFKTableListMark"/>
            </w:pPr>
            <w:r>
              <w:t>одноименного поля, изменяемого АКР при формировании по АЗИ;</w:t>
            </w:r>
          </w:p>
          <w:p w:rsidR="005E6271" w:rsidRDefault="005E6271" w:rsidP="005E6271">
            <w:pPr>
              <w:pStyle w:val="ASFKTableListMark"/>
            </w:pPr>
            <w:r>
              <w:t>одноименного поля АКС, при формировании по АКС.</w:t>
            </w:r>
          </w:p>
        </w:tc>
      </w:tr>
      <w:tr w:rsidR="002E6E58" w:rsidRPr="00EE7EB8">
        <w:tc>
          <w:tcPr>
            <w:tcW w:w="5000" w:type="pct"/>
            <w:gridSpan w:val="2"/>
          </w:tcPr>
          <w:p w:rsidR="002E6E58" w:rsidRPr="009D7E06" w:rsidRDefault="002E6E58" w:rsidP="00114C14">
            <w:pPr>
              <w:pStyle w:val="ASFKTablenorm"/>
            </w:pPr>
            <w:r>
              <w:t>Группа</w:t>
            </w:r>
            <w:r w:rsidRPr="00D37E3F">
              <w:t xml:space="preserve"> полей «</w:t>
            </w:r>
            <w:r>
              <w:t>Банк плательщика</w:t>
            </w:r>
            <w:r w:rsidRPr="00D37E3F">
              <w:t>»</w:t>
            </w:r>
          </w:p>
        </w:tc>
      </w:tr>
      <w:tr w:rsidR="002E6E58" w:rsidRPr="00EE7EB8">
        <w:tc>
          <w:tcPr>
            <w:tcW w:w="2210" w:type="pct"/>
          </w:tcPr>
          <w:p w:rsidR="002E6E58" w:rsidRPr="009D7E06" w:rsidRDefault="002E6E58" w:rsidP="00114C14">
            <w:pPr>
              <w:pStyle w:val="ASFKTablenorm"/>
            </w:pPr>
            <w:r>
              <w:t>Наименование банка</w:t>
            </w:r>
          </w:p>
        </w:tc>
        <w:tc>
          <w:tcPr>
            <w:tcW w:w="2790" w:type="pct"/>
          </w:tcPr>
          <w:p w:rsidR="002E6E58" w:rsidRPr="009D7E06" w:rsidRDefault="002E6E58" w:rsidP="00114C14">
            <w:pPr>
              <w:pStyle w:val="ASFKTablenorm"/>
            </w:pPr>
            <w:r>
              <w:t>Наименование банка.</w:t>
            </w:r>
          </w:p>
        </w:tc>
      </w:tr>
      <w:tr w:rsidR="002E6E58" w:rsidRPr="00EE7EB8">
        <w:tc>
          <w:tcPr>
            <w:tcW w:w="2210" w:type="pct"/>
          </w:tcPr>
          <w:p w:rsidR="002E6E58" w:rsidRPr="009D7E06" w:rsidRDefault="00071CE8" w:rsidP="00114C14">
            <w:pPr>
              <w:pStyle w:val="ASFKTablenorm"/>
            </w:pPr>
            <w:r>
              <w:t>БИК</w:t>
            </w:r>
          </w:p>
        </w:tc>
        <w:tc>
          <w:tcPr>
            <w:tcW w:w="2790" w:type="pct"/>
          </w:tcPr>
          <w:p w:rsidR="002E6E58" w:rsidRPr="009D7E06" w:rsidRDefault="00071CE8" w:rsidP="00114C14">
            <w:pPr>
              <w:pStyle w:val="ASFKTablenorm"/>
            </w:pPr>
            <w:r>
              <w:t>БИК.</w:t>
            </w:r>
          </w:p>
        </w:tc>
      </w:tr>
      <w:tr w:rsidR="002E6E58" w:rsidRPr="00EE7EB8">
        <w:tc>
          <w:tcPr>
            <w:tcW w:w="2210" w:type="pct"/>
          </w:tcPr>
          <w:p w:rsidR="002E6E58" w:rsidRDefault="002E6E58" w:rsidP="00114C14">
            <w:pPr>
              <w:pStyle w:val="ASFKTablenorm"/>
            </w:pPr>
            <w:r>
              <w:t>Резервное поле 1</w:t>
            </w:r>
          </w:p>
        </w:tc>
        <w:tc>
          <w:tcPr>
            <w:tcW w:w="2790" w:type="pct"/>
          </w:tcPr>
          <w:p w:rsidR="002E6E58" w:rsidRDefault="002E6E58" w:rsidP="00114C14">
            <w:pPr>
              <w:pStyle w:val="ASFKTablenorm"/>
            </w:pPr>
            <w:r>
              <w:t>Резервное поле 1.</w:t>
            </w:r>
          </w:p>
        </w:tc>
      </w:tr>
      <w:tr w:rsidR="002E6E58" w:rsidRPr="00EE7EB8">
        <w:tc>
          <w:tcPr>
            <w:tcW w:w="5000" w:type="pct"/>
            <w:gridSpan w:val="2"/>
          </w:tcPr>
          <w:p w:rsidR="002E6E58" w:rsidRPr="00D37E3F" w:rsidRDefault="002E6E58" w:rsidP="00114C14">
            <w:pPr>
              <w:pStyle w:val="ASFKTablenorm"/>
            </w:pPr>
            <w:r>
              <w:t>Группа</w:t>
            </w:r>
            <w:r w:rsidRPr="00D37E3F">
              <w:t xml:space="preserve"> полей «</w:t>
            </w:r>
            <w:r>
              <w:t>Получатель</w:t>
            </w:r>
            <w:r w:rsidRPr="00D37E3F">
              <w:t>»</w:t>
            </w:r>
          </w:p>
        </w:tc>
      </w:tr>
      <w:tr w:rsidR="002E6E58" w:rsidRPr="00EE7EB8">
        <w:tc>
          <w:tcPr>
            <w:tcW w:w="2210" w:type="pct"/>
          </w:tcPr>
          <w:p w:rsidR="002E6E58" w:rsidRPr="00D37E3F" w:rsidRDefault="002E6E58" w:rsidP="00114C14">
            <w:pPr>
              <w:pStyle w:val="ASFKTablenorm"/>
            </w:pPr>
            <w:r w:rsidRPr="00D37E3F">
              <w:t>Наименование</w:t>
            </w:r>
          </w:p>
        </w:tc>
        <w:tc>
          <w:tcPr>
            <w:tcW w:w="2790" w:type="pct"/>
          </w:tcPr>
          <w:p w:rsidR="002E6E58" w:rsidRPr="00D37E3F" w:rsidRDefault="002E6E58" w:rsidP="00114C14">
            <w:pPr>
              <w:pStyle w:val="ASFKTablenorm"/>
            </w:pPr>
            <w:r w:rsidRPr="00D37E3F">
              <w:t>Наименование</w:t>
            </w:r>
            <w:r>
              <w:t xml:space="preserve"> получателя.</w:t>
            </w:r>
          </w:p>
        </w:tc>
      </w:tr>
      <w:tr w:rsidR="002E6E58" w:rsidRPr="00EE7EB8">
        <w:trPr>
          <w:trHeight w:val="70"/>
        </w:trPr>
        <w:tc>
          <w:tcPr>
            <w:tcW w:w="2210" w:type="pct"/>
          </w:tcPr>
          <w:p w:rsidR="002E6E58" w:rsidRPr="00D37E3F" w:rsidRDefault="002E6E58" w:rsidP="00114C14">
            <w:pPr>
              <w:pStyle w:val="ASFKTablenorm"/>
            </w:pPr>
            <w:r w:rsidRPr="00D37E3F">
              <w:t>ИНН</w:t>
            </w:r>
          </w:p>
        </w:tc>
        <w:tc>
          <w:tcPr>
            <w:tcW w:w="2790" w:type="pct"/>
          </w:tcPr>
          <w:p w:rsidR="002E6E58" w:rsidRPr="00D37E3F" w:rsidRDefault="002E6E58" w:rsidP="00114C14">
            <w:pPr>
              <w:pStyle w:val="ASFKTablenorm"/>
            </w:pPr>
            <w:r w:rsidRPr="00D37E3F">
              <w:t>ИНН</w:t>
            </w:r>
            <w:r>
              <w:t xml:space="preserve"> получателя.</w:t>
            </w:r>
          </w:p>
        </w:tc>
      </w:tr>
      <w:tr w:rsidR="002E6E58" w:rsidRPr="00EE7EB8">
        <w:tc>
          <w:tcPr>
            <w:tcW w:w="2210" w:type="pct"/>
          </w:tcPr>
          <w:p w:rsidR="002E6E58" w:rsidRPr="00D37E3F" w:rsidRDefault="002E6E58" w:rsidP="00114C14">
            <w:pPr>
              <w:pStyle w:val="ASFKTablenorm"/>
            </w:pPr>
            <w:r w:rsidRPr="00D37E3F">
              <w:t>КПП</w:t>
            </w:r>
          </w:p>
        </w:tc>
        <w:tc>
          <w:tcPr>
            <w:tcW w:w="2790" w:type="pct"/>
          </w:tcPr>
          <w:p w:rsidR="002E6E58" w:rsidRPr="00D37E3F" w:rsidRDefault="002E6E58" w:rsidP="00114C14">
            <w:pPr>
              <w:pStyle w:val="ASFKTablenorm"/>
            </w:pPr>
            <w:r w:rsidRPr="00D37E3F">
              <w:t>КПП</w:t>
            </w:r>
            <w:r>
              <w:t xml:space="preserve"> получателя.</w:t>
            </w:r>
          </w:p>
        </w:tc>
      </w:tr>
      <w:tr w:rsidR="00071CE8" w:rsidRPr="00EE7EB8" w:rsidTr="000D2FD3">
        <w:tc>
          <w:tcPr>
            <w:tcW w:w="2210" w:type="pct"/>
          </w:tcPr>
          <w:p w:rsidR="00071CE8" w:rsidRPr="00D37E3F" w:rsidRDefault="00831246" w:rsidP="000D2FD3">
            <w:pPr>
              <w:pStyle w:val="ASFKTablenorm"/>
            </w:pPr>
            <w:r>
              <w:t>К</w:t>
            </w:r>
            <w:r w:rsidR="00071CE8" w:rsidRPr="00D37E3F">
              <w:t>од по Сводному ре</w:t>
            </w:r>
            <w:r w:rsidR="00071CE8" w:rsidRPr="00043B85">
              <w:t>е</w:t>
            </w:r>
            <w:r w:rsidR="00071CE8" w:rsidRPr="00D37E3F">
              <w:t>стру</w:t>
            </w:r>
          </w:p>
        </w:tc>
        <w:tc>
          <w:tcPr>
            <w:tcW w:w="2790" w:type="pct"/>
          </w:tcPr>
          <w:p w:rsidR="00071CE8" w:rsidRPr="00D37E3F" w:rsidRDefault="00071CE8" w:rsidP="000D2FD3">
            <w:pPr>
              <w:pStyle w:val="ASFKTablenorm"/>
            </w:pPr>
            <w:r w:rsidRPr="00D37E3F">
              <w:t>код по Сводному ре</w:t>
            </w:r>
            <w:r w:rsidRPr="00043B85">
              <w:t>е</w:t>
            </w:r>
            <w:r w:rsidRPr="00D37E3F">
              <w:t>стру</w:t>
            </w:r>
            <w:r>
              <w:t xml:space="preserve"> получателя.</w:t>
            </w:r>
          </w:p>
        </w:tc>
      </w:tr>
      <w:tr w:rsidR="002E6E58" w:rsidRPr="00EE7EB8">
        <w:tc>
          <w:tcPr>
            <w:tcW w:w="2210" w:type="pct"/>
          </w:tcPr>
          <w:p w:rsidR="002E6E58" w:rsidRPr="00D37E3F" w:rsidRDefault="002E6E58" w:rsidP="00114C14">
            <w:pPr>
              <w:pStyle w:val="ASFKTablenorm"/>
            </w:pPr>
            <w:r w:rsidRPr="00D37E3F">
              <w:t>Номер лицевого счета</w:t>
            </w:r>
          </w:p>
        </w:tc>
        <w:tc>
          <w:tcPr>
            <w:tcW w:w="2790" w:type="pct"/>
          </w:tcPr>
          <w:p w:rsidR="002E6E58" w:rsidRPr="00D37E3F" w:rsidRDefault="002E6E58" w:rsidP="00114C14">
            <w:pPr>
              <w:pStyle w:val="ASFKTablenorm"/>
            </w:pPr>
            <w:r w:rsidRPr="00D37E3F">
              <w:t>Номер лицевого счета</w:t>
            </w:r>
            <w:r>
              <w:t xml:space="preserve"> получателя.</w:t>
            </w:r>
          </w:p>
        </w:tc>
      </w:tr>
      <w:tr w:rsidR="002E6E58" w:rsidRPr="00EE7EB8">
        <w:tc>
          <w:tcPr>
            <w:tcW w:w="2210" w:type="pct"/>
          </w:tcPr>
          <w:p w:rsidR="002E6E58" w:rsidRPr="009D7E06" w:rsidRDefault="002E6E58" w:rsidP="00114C14">
            <w:pPr>
              <w:pStyle w:val="ASFKTablenorm"/>
            </w:pPr>
            <w:r w:rsidRPr="009D7E06">
              <w:t>Номер расчетного счета</w:t>
            </w:r>
          </w:p>
        </w:tc>
        <w:tc>
          <w:tcPr>
            <w:tcW w:w="2790" w:type="pct"/>
          </w:tcPr>
          <w:p w:rsidR="002E6E58" w:rsidRPr="009D7E06" w:rsidRDefault="002E6E58" w:rsidP="00114C14">
            <w:pPr>
              <w:pStyle w:val="ASFKTablenorm"/>
            </w:pPr>
            <w:r w:rsidRPr="009D7E06">
              <w:t>Номер расчетного счета</w:t>
            </w:r>
            <w:r>
              <w:t>.</w:t>
            </w:r>
          </w:p>
        </w:tc>
      </w:tr>
      <w:tr w:rsidR="00071CE8" w:rsidRPr="00EE7EB8" w:rsidTr="000D2FD3">
        <w:tc>
          <w:tcPr>
            <w:tcW w:w="2210" w:type="pct"/>
          </w:tcPr>
          <w:p w:rsidR="00071CE8" w:rsidRPr="00D37E3F" w:rsidRDefault="00071CE8" w:rsidP="000D2FD3">
            <w:pPr>
              <w:pStyle w:val="ASFKTablenorm"/>
            </w:pPr>
            <w:r>
              <w:t>Аналитический код</w:t>
            </w:r>
          </w:p>
        </w:tc>
        <w:tc>
          <w:tcPr>
            <w:tcW w:w="2790" w:type="pct"/>
          </w:tcPr>
          <w:p w:rsidR="00071CE8" w:rsidRPr="00D37E3F" w:rsidRDefault="00071CE8" w:rsidP="000D2FD3">
            <w:pPr>
              <w:pStyle w:val="ASFKTablenorm"/>
            </w:pPr>
            <w:r>
              <w:t>Аналитический код.</w:t>
            </w:r>
          </w:p>
        </w:tc>
      </w:tr>
      <w:tr w:rsidR="005E6271" w:rsidRPr="00EE7EB8" w:rsidTr="000D2FD3">
        <w:tc>
          <w:tcPr>
            <w:tcW w:w="2210" w:type="pct"/>
          </w:tcPr>
          <w:p w:rsidR="005E6271" w:rsidRDefault="005E6271" w:rsidP="005E6271">
            <w:pPr>
              <w:pStyle w:val="ASFKTablenorm"/>
            </w:pPr>
            <w:r>
              <w:t>Аналитический код (1)</w:t>
            </w:r>
          </w:p>
        </w:tc>
        <w:tc>
          <w:tcPr>
            <w:tcW w:w="2790" w:type="pct"/>
          </w:tcPr>
          <w:p w:rsidR="005E6271" w:rsidRDefault="005E6271" w:rsidP="005E6271">
            <w:pPr>
              <w:pStyle w:val="ASFKTablenorm"/>
            </w:pPr>
            <w:r>
              <w:t>Указывается значение:</w:t>
            </w:r>
          </w:p>
          <w:p w:rsidR="005E6271" w:rsidRDefault="005E6271" w:rsidP="005E6271">
            <w:pPr>
              <w:pStyle w:val="ASFKTableListMark"/>
            </w:pPr>
            <w:r>
              <w:t xml:space="preserve">одноименного поля соответствующего Заявления на КОО при формировании по АЗВ, АЗП; </w:t>
            </w:r>
          </w:p>
          <w:p w:rsidR="005E6271" w:rsidRDefault="005E6271" w:rsidP="005E6271">
            <w:pPr>
              <w:pStyle w:val="ASFKTableListMark"/>
            </w:pPr>
            <w:r>
              <w:t>одноименного поля, изменяемого АКР при формировании по АЗИ;</w:t>
            </w:r>
          </w:p>
          <w:p w:rsidR="005E6271" w:rsidRDefault="005E6271" w:rsidP="005E6271">
            <w:pPr>
              <w:pStyle w:val="ASFKTableListMark"/>
            </w:pPr>
            <w:r>
              <w:t>одноименного поля АКС, при формировании по АКС.</w:t>
            </w:r>
          </w:p>
        </w:tc>
      </w:tr>
      <w:tr w:rsidR="002E6E58" w:rsidRPr="00EE7EB8">
        <w:tc>
          <w:tcPr>
            <w:tcW w:w="5000" w:type="pct"/>
            <w:gridSpan w:val="2"/>
          </w:tcPr>
          <w:p w:rsidR="002E6E58" w:rsidRPr="009D7E06" w:rsidRDefault="002E6E58" w:rsidP="00114C14">
            <w:pPr>
              <w:pStyle w:val="ASFKTablenorm"/>
            </w:pPr>
            <w:r>
              <w:t>Группа</w:t>
            </w:r>
            <w:r w:rsidRPr="00D37E3F">
              <w:t xml:space="preserve"> полей «</w:t>
            </w:r>
            <w:r>
              <w:t>Банк получателя</w:t>
            </w:r>
            <w:r w:rsidRPr="00D37E3F">
              <w:t>»</w:t>
            </w:r>
          </w:p>
        </w:tc>
      </w:tr>
      <w:tr w:rsidR="002E6E58" w:rsidRPr="00EE7EB8">
        <w:tc>
          <w:tcPr>
            <w:tcW w:w="2210" w:type="pct"/>
          </w:tcPr>
          <w:p w:rsidR="002E6E58" w:rsidRPr="009D7E06" w:rsidRDefault="002E6E58" w:rsidP="00114C14">
            <w:pPr>
              <w:pStyle w:val="ASFKTablenorm"/>
            </w:pPr>
            <w:r>
              <w:t>Наименование банка</w:t>
            </w:r>
          </w:p>
        </w:tc>
        <w:tc>
          <w:tcPr>
            <w:tcW w:w="2790" w:type="pct"/>
          </w:tcPr>
          <w:p w:rsidR="002E6E58" w:rsidRPr="009D7E06" w:rsidRDefault="002E6E58" w:rsidP="00114C14">
            <w:pPr>
              <w:pStyle w:val="ASFKTablenorm"/>
            </w:pPr>
            <w:r>
              <w:t>Наименование банка.</w:t>
            </w:r>
          </w:p>
        </w:tc>
      </w:tr>
      <w:tr w:rsidR="002E6E58" w:rsidRPr="00EE7EB8">
        <w:tc>
          <w:tcPr>
            <w:tcW w:w="2210" w:type="pct"/>
          </w:tcPr>
          <w:p w:rsidR="002E6E58" w:rsidRPr="009D7E06" w:rsidRDefault="00071CE8" w:rsidP="00114C14">
            <w:pPr>
              <w:pStyle w:val="ASFKTablenorm"/>
            </w:pPr>
            <w:r>
              <w:t>БИК</w:t>
            </w:r>
          </w:p>
        </w:tc>
        <w:tc>
          <w:tcPr>
            <w:tcW w:w="2790" w:type="pct"/>
          </w:tcPr>
          <w:p w:rsidR="002E6E58" w:rsidRPr="009D7E06" w:rsidRDefault="00071CE8" w:rsidP="00114C14">
            <w:pPr>
              <w:pStyle w:val="ASFKTablenorm"/>
            </w:pPr>
            <w:r>
              <w:t>БИК.</w:t>
            </w:r>
          </w:p>
        </w:tc>
      </w:tr>
      <w:tr w:rsidR="002E6E58" w:rsidRPr="00EE7EB8">
        <w:tc>
          <w:tcPr>
            <w:tcW w:w="2210" w:type="pct"/>
          </w:tcPr>
          <w:p w:rsidR="002E6E58" w:rsidRPr="00435F52" w:rsidRDefault="00435F52" w:rsidP="00114C14">
            <w:pPr>
              <w:pStyle w:val="ASFKTablenorm"/>
              <w:rPr>
                <w:lang w:val="en-US"/>
              </w:rPr>
            </w:pPr>
            <w:r>
              <w:t>Резервное поле</w:t>
            </w:r>
            <w:r w:rsidR="00071CE8">
              <w:t xml:space="preserve"> 2</w:t>
            </w:r>
          </w:p>
        </w:tc>
        <w:tc>
          <w:tcPr>
            <w:tcW w:w="2790" w:type="pct"/>
          </w:tcPr>
          <w:p w:rsidR="002E6E58" w:rsidRDefault="002E6E58" w:rsidP="00071CE8">
            <w:pPr>
              <w:pStyle w:val="ASFKTablenorm"/>
            </w:pPr>
            <w:r>
              <w:t xml:space="preserve">Резервное поле </w:t>
            </w:r>
            <w:r w:rsidR="00071CE8">
              <w:t>2</w:t>
            </w:r>
            <w:r>
              <w:t>.</w:t>
            </w:r>
          </w:p>
        </w:tc>
      </w:tr>
      <w:tr w:rsidR="002E6E58" w:rsidRPr="00EE7EB8">
        <w:tc>
          <w:tcPr>
            <w:tcW w:w="5000" w:type="pct"/>
            <w:gridSpan w:val="2"/>
          </w:tcPr>
          <w:p w:rsidR="002E6E58" w:rsidRPr="009D7E06" w:rsidRDefault="002E6E58" w:rsidP="00FC275F">
            <w:pPr>
              <w:pStyle w:val="ASFKTablenorm"/>
            </w:pPr>
            <w:r>
              <w:t>Группа</w:t>
            </w:r>
            <w:r w:rsidRPr="00D37E3F">
              <w:t xml:space="preserve"> полей «</w:t>
            </w:r>
            <w:r>
              <w:t>Информация о</w:t>
            </w:r>
            <w:r w:rsidR="00FC275F">
              <w:t xml:space="preserve"> Казначейском обеспечении обязательства</w:t>
            </w:r>
            <w:r w:rsidRPr="00D37E3F">
              <w:t>»</w:t>
            </w:r>
          </w:p>
        </w:tc>
      </w:tr>
      <w:tr w:rsidR="002E6E58" w:rsidRPr="00EE7EB8">
        <w:tc>
          <w:tcPr>
            <w:tcW w:w="2210" w:type="pct"/>
          </w:tcPr>
          <w:p w:rsidR="002E6E58" w:rsidRPr="00043B85" w:rsidDel="00FD0142" w:rsidRDefault="00FC275F" w:rsidP="00FC275F">
            <w:pPr>
              <w:pStyle w:val="ASFKTablenorm"/>
            </w:pPr>
            <w:r>
              <w:t>Вид</w:t>
            </w:r>
          </w:p>
        </w:tc>
        <w:tc>
          <w:tcPr>
            <w:tcW w:w="2790" w:type="pct"/>
          </w:tcPr>
          <w:p w:rsidR="002E6E58" w:rsidRDefault="002E6E58" w:rsidP="00114C14">
            <w:pPr>
              <w:pStyle w:val="ASFKTablenorm"/>
            </w:pPr>
            <w:r w:rsidRPr="00043B85">
              <w:t>В</w:t>
            </w:r>
            <w:r>
              <w:t>озможные значения:</w:t>
            </w:r>
          </w:p>
          <w:p w:rsidR="002E6E58" w:rsidRDefault="002E6E58" w:rsidP="00D340C7">
            <w:pPr>
              <w:pStyle w:val="ASFKTableListMark"/>
            </w:pPr>
            <w:r>
              <w:lastRenderedPageBreak/>
              <w:t>н</w:t>
            </w:r>
            <w:r w:rsidRPr="00347354">
              <w:t>епокр</w:t>
            </w:r>
            <w:r w:rsidRPr="00043B85">
              <w:t>ы</w:t>
            </w:r>
            <w:r w:rsidRPr="00347354">
              <w:t>тый</w:t>
            </w:r>
            <w:r>
              <w:t>;</w:t>
            </w:r>
          </w:p>
          <w:p w:rsidR="002E6E58" w:rsidRPr="00043B85" w:rsidDel="00FD0142" w:rsidRDefault="002E6E58" w:rsidP="00D340C7">
            <w:pPr>
              <w:pStyle w:val="ASFKTableListMark"/>
            </w:pPr>
            <w:r w:rsidRPr="00347354">
              <w:t>переведе</w:t>
            </w:r>
            <w:r w:rsidRPr="00043B85">
              <w:t>н</w:t>
            </w:r>
            <w:r w:rsidRPr="00347354">
              <w:t>ный, непокрытый</w:t>
            </w:r>
            <w:r>
              <w:t>.</w:t>
            </w:r>
          </w:p>
        </w:tc>
      </w:tr>
      <w:tr w:rsidR="002E6E58" w:rsidRPr="00EE7EB8">
        <w:tc>
          <w:tcPr>
            <w:tcW w:w="2210" w:type="pct"/>
          </w:tcPr>
          <w:p w:rsidR="002E6E58" w:rsidRPr="00043B85" w:rsidDel="00FD0142" w:rsidRDefault="002E6E58" w:rsidP="00114C14">
            <w:pPr>
              <w:pStyle w:val="ASFKTablenorm"/>
            </w:pPr>
            <w:r w:rsidRPr="00043B85">
              <w:lastRenderedPageBreak/>
              <w:t xml:space="preserve">Срок действия </w:t>
            </w:r>
          </w:p>
        </w:tc>
        <w:tc>
          <w:tcPr>
            <w:tcW w:w="2790" w:type="pct"/>
          </w:tcPr>
          <w:p w:rsidR="002E6E58" w:rsidRPr="00043B85" w:rsidDel="00FD0142" w:rsidRDefault="002E6E58" w:rsidP="002A6C56">
            <w:pPr>
              <w:pStyle w:val="ASFKTablenorm"/>
            </w:pPr>
            <w:r>
              <w:t>Срок действия.</w:t>
            </w:r>
          </w:p>
        </w:tc>
      </w:tr>
      <w:tr w:rsidR="002E6E58" w:rsidRPr="00EE7EB8">
        <w:tc>
          <w:tcPr>
            <w:tcW w:w="2210" w:type="pct"/>
          </w:tcPr>
          <w:p w:rsidR="002E6E58" w:rsidRPr="00043B85" w:rsidDel="00FD0142" w:rsidRDefault="00FC275F" w:rsidP="00114C14">
            <w:pPr>
              <w:pStyle w:val="ASFKTablenorm"/>
            </w:pPr>
            <w:r>
              <w:t>Резервное поле 3</w:t>
            </w:r>
          </w:p>
        </w:tc>
        <w:tc>
          <w:tcPr>
            <w:tcW w:w="2790" w:type="pct"/>
          </w:tcPr>
          <w:p w:rsidR="002E6E58" w:rsidRPr="00043B85" w:rsidDel="00FD0142" w:rsidRDefault="002A6C56" w:rsidP="002A6C56">
            <w:pPr>
              <w:pStyle w:val="ASFKTablenorm"/>
            </w:pPr>
            <w:r>
              <w:t>Резервное поле 3.</w:t>
            </w:r>
          </w:p>
        </w:tc>
      </w:tr>
      <w:tr w:rsidR="002E6E58" w:rsidRPr="00EE7EB8">
        <w:tc>
          <w:tcPr>
            <w:tcW w:w="2210" w:type="pct"/>
          </w:tcPr>
          <w:p w:rsidR="002E6E58" w:rsidRPr="00043B85" w:rsidDel="00FD0142" w:rsidRDefault="00476F3A" w:rsidP="00114C14">
            <w:pPr>
              <w:pStyle w:val="ASFKTablenorm"/>
            </w:pPr>
            <w:r w:rsidRPr="00476F3A">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tcPr>
          <w:p w:rsidR="002E6E58" w:rsidRPr="00043B85" w:rsidDel="00FD0142" w:rsidRDefault="00476F3A" w:rsidP="00114C14">
            <w:pPr>
              <w:pStyle w:val="ASFKTablenorm"/>
            </w:pPr>
            <w:r w:rsidRPr="00476F3A">
              <w:t>Номер, дата, предмет (цель предоставления субсидии, наименование товаров, работ, услуг) соглашения/государственного контракта/контракта/договора</w:t>
            </w:r>
            <w:r>
              <w:t>.</w:t>
            </w:r>
          </w:p>
        </w:tc>
      </w:tr>
      <w:tr w:rsidR="002E6E58" w:rsidRPr="00EE7EB8">
        <w:tc>
          <w:tcPr>
            <w:tcW w:w="2210" w:type="pct"/>
          </w:tcPr>
          <w:p w:rsidR="002E6E58" w:rsidRPr="00043B85" w:rsidDel="00FD0142" w:rsidRDefault="002E6E58" w:rsidP="00114C14">
            <w:pPr>
              <w:pStyle w:val="ASFKTablenorm"/>
            </w:pPr>
            <w:r w:rsidRPr="00043B85">
              <w:t>Примечание</w:t>
            </w:r>
          </w:p>
        </w:tc>
        <w:tc>
          <w:tcPr>
            <w:tcW w:w="2790" w:type="pct"/>
          </w:tcPr>
          <w:p w:rsidR="002E6E58" w:rsidRPr="00043B85" w:rsidDel="00FD0142" w:rsidRDefault="002E6E58" w:rsidP="00114C14">
            <w:pPr>
              <w:pStyle w:val="ASFKTablenorm"/>
            </w:pPr>
            <w:r w:rsidRPr="00043B85">
              <w:t>Примечание</w:t>
            </w:r>
            <w:r>
              <w:t>.</w:t>
            </w:r>
          </w:p>
        </w:tc>
      </w:tr>
    </w:tbl>
    <w:p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646A47">
        <w:t xml:space="preserve">Сведения о казначейском </w:t>
      </w:r>
      <w:r w:rsidR="00FC275F">
        <w:t>обеспечении обязательств</w:t>
      </w:r>
      <w:r w:rsidR="002A6C56">
        <w:t xml:space="preserve"> (3)</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_Ref455658840 \h </w:instrText>
      </w:r>
      <w:r w:rsidR="00FC6C2B" w:rsidRPr="00FC6C2B">
        <w:fldChar w:fldCharType="separate"/>
      </w:r>
      <w:r w:rsidR="00653C3E">
        <w:rPr>
          <w:noProof/>
        </w:rPr>
        <w:t>123</w:t>
      </w:r>
      <w:r w:rsidR="00FC6C2B" w:rsidRPr="00FC6C2B">
        <w:fldChar w:fldCharType="end"/>
      </w:r>
      <w:r w:rsidRPr="00D7400B">
        <w:t xml:space="preserve">. </w:t>
      </w:r>
    </w:p>
    <w:p w:rsidR="009E7499" w:rsidRDefault="00653C3E" w:rsidP="009E7499">
      <w:pPr>
        <w:pStyle w:val="ASFKFigure"/>
      </w:pPr>
      <w:r>
        <w:pict>
          <v:shape id="_x0000_i1218" type="#_x0000_t75" style="width:482.25pt;height:5in">
            <v:imagedata r:id="rId184" o:title="2"/>
          </v:shape>
        </w:pict>
      </w:r>
    </w:p>
    <w:p w:rsidR="009E7499" w:rsidRPr="007E1423" w:rsidRDefault="009E7499" w:rsidP="009E7499">
      <w:pPr>
        <w:pStyle w:val="ASFKFigName"/>
      </w:pPr>
      <w:r>
        <w:fldChar w:fldCharType="begin"/>
      </w:r>
      <w:r>
        <w:instrText xml:space="preserve"> SEQ Рисунок \* ARABIC </w:instrText>
      </w:r>
      <w:r>
        <w:fldChar w:fldCharType="separate"/>
      </w:r>
      <w:bookmarkStart w:id="1021" w:name="_Ref455658840"/>
      <w:bookmarkStart w:id="1022" w:name="_Toc71110781"/>
      <w:r w:rsidR="00653C3E">
        <w:rPr>
          <w:noProof/>
        </w:rPr>
        <w:t>123</w:t>
      </w:r>
      <w:bookmarkEnd w:id="1021"/>
      <w:r>
        <w:fldChar w:fldCharType="end"/>
      </w:r>
      <w:r w:rsidRPr="00D7400B">
        <w:t xml:space="preserve">. ЭФ документа </w:t>
      </w:r>
      <w:r>
        <w:t>«</w:t>
      </w:r>
      <w:r w:rsidR="00282467">
        <w:t>Казначейское обеспечение обязательств</w:t>
      </w:r>
      <w:r w:rsidR="00B33BD1">
        <w:t>», закладки «</w:t>
      </w:r>
      <w:r w:rsidR="006018B6">
        <w:t>Сведения о казначейском обеспечении обязательств</w:t>
      </w:r>
      <w:r w:rsidR="00646A47">
        <w:t xml:space="preserve"> (3)</w:t>
      </w:r>
      <w:r>
        <w:t>»</w:t>
      </w:r>
      <w:bookmarkEnd w:id="1022"/>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rsidR="008673DA">
        <w:t>Сведения о казначейском обеспечении обязательств</w:t>
      </w:r>
      <w:r w:rsidR="00646A47">
        <w:t xml:space="preserve"> (3)</w:t>
      </w:r>
      <w:r>
        <w:t xml:space="preserve">» </w:t>
      </w:r>
      <w:r w:rsidRPr="00D7400B">
        <w:t>приведен в та</w:t>
      </w:r>
      <w:r w:rsidRPr="005C5253">
        <w:t>б</w:t>
      </w:r>
      <w:r w:rsidRPr="00D7400B">
        <w:t>лице</w:t>
      </w:r>
      <w:r w:rsidR="00B807FA" w:rsidRPr="007B2273">
        <w:t> </w:t>
      </w:r>
      <w:r w:rsidR="00C9552E">
        <w:fldChar w:fldCharType="begin"/>
      </w:r>
      <w:r w:rsidR="00C9552E">
        <w:instrText xml:space="preserve"> REF _Ref455658775 \h </w:instrText>
      </w:r>
      <w:r w:rsidR="00C9552E">
        <w:fldChar w:fldCharType="separate"/>
      </w:r>
      <w:r w:rsidR="00653C3E">
        <w:rPr>
          <w:noProof/>
        </w:rPr>
        <w:t>77</w:t>
      </w:r>
      <w:r w:rsidR="00C9552E">
        <w:fldChar w:fldCharType="end"/>
      </w:r>
      <w:r w:rsidR="00C9552E">
        <w:t>.</w:t>
      </w:r>
    </w:p>
    <w:p w:rsidR="009E7499" w:rsidRPr="00AB7803" w:rsidRDefault="000B34EE" w:rsidP="009E7499">
      <w:pPr>
        <w:pStyle w:val="ASFKNameTable"/>
      </w:pPr>
      <w:r>
        <w:rPr>
          <w:noProof/>
        </w:rPr>
        <w:lastRenderedPageBreak/>
        <w:fldChar w:fldCharType="begin"/>
      </w:r>
      <w:r>
        <w:rPr>
          <w:noProof/>
        </w:rPr>
        <w:instrText xml:space="preserve"> SEQ Таблица \* ARABIC </w:instrText>
      </w:r>
      <w:r>
        <w:rPr>
          <w:noProof/>
        </w:rPr>
        <w:fldChar w:fldCharType="separate"/>
      </w:r>
      <w:bookmarkStart w:id="1023" w:name="_Ref455658775"/>
      <w:bookmarkStart w:id="1024" w:name="_Toc71110490"/>
      <w:r w:rsidR="00653C3E">
        <w:rPr>
          <w:noProof/>
        </w:rPr>
        <w:t>77</w:t>
      </w:r>
      <w:bookmarkEnd w:id="1023"/>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6018B6">
        <w:t xml:space="preserve">Сведения о казначейском обеспечении обязательств </w:t>
      </w:r>
      <w:r w:rsidR="00646A47">
        <w:t>(3)</w:t>
      </w:r>
      <w:r w:rsidR="009E7499">
        <w:t>»</w:t>
      </w:r>
      <w:bookmarkEnd w:id="10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9E7499" w:rsidRPr="00EE7EB8">
        <w:trPr>
          <w:trHeight w:val="305"/>
          <w:tblHeader/>
        </w:trPr>
        <w:tc>
          <w:tcPr>
            <w:tcW w:w="19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30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E72939" w:rsidRPr="00EE7EB8">
        <w:tc>
          <w:tcPr>
            <w:tcW w:w="5000" w:type="pct"/>
            <w:gridSpan w:val="2"/>
          </w:tcPr>
          <w:p w:rsidR="00E72939" w:rsidRPr="00E72939" w:rsidRDefault="00E72939" w:rsidP="00E72939">
            <w:pPr>
              <w:pStyle w:val="ASFKTablenorm"/>
            </w:pPr>
            <w:r w:rsidRPr="00E72939">
              <w:t>Группа полей «1. Краткие сведения о получателе бюджетных средств (организации)»</w:t>
            </w:r>
          </w:p>
        </w:tc>
      </w:tr>
      <w:tr w:rsidR="00E72939" w:rsidRPr="00EE7EB8">
        <w:tc>
          <w:tcPr>
            <w:tcW w:w="1998" w:type="pct"/>
          </w:tcPr>
          <w:p w:rsidR="00E72939" w:rsidRPr="00E72939" w:rsidRDefault="00E72939" w:rsidP="00E72939">
            <w:pPr>
              <w:pStyle w:val="ASFKTablenorm"/>
            </w:pPr>
            <w:r w:rsidRPr="00E72939">
              <w:t>Наименование бюджета</w:t>
            </w:r>
          </w:p>
        </w:tc>
        <w:tc>
          <w:tcPr>
            <w:tcW w:w="3002" w:type="pct"/>
          </w:tcPr>
          <w:p w:rsidR="00E72939" w:rsidRPr="00E72939" w:rsidRDefault="00E72939" w:rsidP="00E72939">
            <w:pPr>
              <w:pStyle w:val="ASFKTablenorm"/>
            </w:pPr>
            <w:r w:rsidRPr="00E72939">
              <w:t>Наименование бюджета</w:t>
            </w:r>
          </w:p>
        </w:tc>
      </w:tr>
      <w:tr w:rsidR="00E72939" w:rsidRPr="00EE7EB8">
        <w:trPr>
          <w:trHeight w:val="70"/>
        </w:trPr>
        <w:tc>
          <w:tcPr>
            <w:tcW w:w="1998" w:type="pct"/>
          </w:tcPr>
          <w:p w:rsidR="00E72939" w:rsidRPr="00E72939" w:rsidRDefault="00E72939" w:rsidP="00E72939">
            <w:pPr>
              <w:pStyle w:val="ASFKTablenorm"/>
            </w:pPr>
            <w:r w:rsidRPr="00E72939">
              <w:t>Код бюджета</w:t>
            </w:r>
          </w:p>
        </w:tc>
        <w:tc>
          <w:tcPr>
            <w:tcW w:w="3002" w:type="pct"/>
          </w:tcPr>
          <w:p w:rsidR="00E72939" w:rsidRPr="00E72939" w:rsidRDefault="00E72939" w:rsidP="00E72939">
            <w:pPr>
              <w:pStyle w:val="ASFKTablenorm"/>
            </w:pPr>
            <w:r w:rsidRPr="00E72939">
              <w:t>Код бюджета</w:t>
            </w:r>
          </w:p>
        </w:tc>
      </w:tr>
      <w:tr w:rsidR="00E72939" w:rsidRPr="00EE7EB8">
        <w:tc>
          <w:tcPr>
            <w:tcW w:w="1998" w:type="pct"/>
          </w:tcPr>
          <w:p w:rsidR="00E72939" w:rsidRPr="00E72939" w:rsidRDefault="00E72939" w:rsidP="00E72939">
            <w:pPr>
              <w:pStyle w:val="ASFKTablenorm"/>
            </w:pPr>
            <w:r w:rsidRPr="00E72939">
              <w:t>ПБС (организация)</w:t>
            </w:r>
          </w:p>
        </w:tc>
        <w:tc>
          <w:tcPr>
            <w:tcW w:w="3002" w:type="pct"/>
          </w:tcPr>
          <w:p w:rsidR="00E72939" w:rsidRPr="00E72939" w:rsidRDefault="00E72939" w:rsidP="00E72939">
            <w:pPr>
              <w:pStyle w:val="ASFKTablenorm"/>
            </w:pPr>
            <w:r w:rsidRPr="00E72939">
              <w:t>ПБС (организация)</w:t>
            </w:r>
          </w:p>
        </w:tc>
      </w:tr>
      <w:tr w:rsidR="00E72939" w:rsidRPr="00EE7EB8">
        <w:tc>
          <w:tcPr>
            <w:tcW w:w="1998" w:type="pct"/>
          </w:tcPr>
          <w:p w:rsidR="00E72939" w:rsidRPr="00E72939" w:rsidRDefault="00E72939" w:rsidP="00E72939">
            <w:pPr>
              <w:pStyle w:val="ASFKTablenorm"/>
            </w:pPr>
            <w:r w:rsidRPr="00E72939">
              <w:t>по ОКТМО</w:t>
            </w:r>
          </w:p>
        </w:tc>
        <w:tc>
          <w:tcPr>
            <w:tcW w:w="3002" w:type="pct"/>
          </w:tcPr>
          <w:p w:rsidR="00E72939" w:rsidRPr="00E72939" w:rsidRDefault="00E72939" w:rsidP="00E72939">
            <w:pPr>
              <w:pStyle w:val="ASFKTablenorm"/>
            </w:pPr>
            <w:r w:rsidRPr="00E72939">
              <w:t>по ОКТМО</w:t>
            </w:r>
          </w:p>
        </w:tc>
      </w:tr>
      <w:tr w:rsidR="00E72939" w:rsidRPr="00EE7EB8">
        <w:tc>
          <w:tcPr>
            <w:tcW w:w="1998" w:type="pct"/>
          </w:tcPr>
          <w:p w:rsidR="00E72939" w:rsidRPr="00E72939" w:rsidRDefault="00E72939" w:rsidP="00E72939">
            <w:pPr>
              <w:pStyle w:val="ASFKTablenorm"/>
            </w:pPr>
            <w:r w:rsidRPr="00E72939">
              <w:t>Наименование ГРБС</w:t>
            </w:r>
          </w:p>
        </w:tc>
        <w:tc>
          <w:tcPr>
            <w:tcW w:w="3002" w:type="pct"/>
          </w:tcPr>
          <w:p w:rsidR="00E72939" w:rsidRPr="00E72939" w:rsidRDefault="00E72939" w:rsidP="00E72939">
            <w:pPr>
              <w:pStyle w:val="ASFKTablenorm"/>
            </w:pPr>
            <w:r w:rsidRPr="00E72939">
              <w:t>Наименование ГРБС</w:t>
            </w:r>
          </w:p>
        </w:tc>
      </w:tr>
      <w:tr w:rsidR="00E72939" w:rsidRPr="00EE7EB8">
        <w:tc>
          <w:tcPr>
            <w:tcW w:w="1998" w:type="pct"/>
          </w:tcPr>
          <w:p w:rsidR="00E72939" w:rsidRPr="00E72939" w:rsidRDefault="00E72939" w:rsidP="00E72939">
            <w:pPr>
              <w:pStyle w:val="ASFKTablenorm"/>
            </w:pPr>
            <w:r w:rsidRPr="00E72939">
              <w:t>по Сводному реестру</w:t>
            </w:r>
          </w:p>
        </w:tc>
        <w:tc>
          <w:tcPr>
            <w:tcW w:w="3002" w:type="pct"/>
          </w:tcPr>
          <w:p w:rsidR="00E72939" w:rsidRPr="00E72939" w:rsidRDefault="00E72939" w:rsidP="00E72939">
            <w:pPr>
              <w:pStyle w:val="ASFKTablenorm"/>
            </w:pPr>
            <w:r w:rsidRPr="00E72939">
              <w:t>по Сводному реестру</w:t>
            </w:r>
          </w:p>
        </w:tc>
      </w:tr>
      <w:tr w:rsidR="00E72939" w:rsidRPr="00EE7EB8">
        <w:tc>
          <w:tcPr>
            <w:tcW w:w="1998" w:type="pct"/>
          </w:tcPr>
          <w:p w:rsidR="00E72939" w:rsidRPr="00E72939" w:rsidRDefault="00E72939" w:rsidP="00E72939">
            <w:pPr>
              <w:pStyle w:val="ASFKTablenorm"/>
            </w:pPr>
            <w:r w:rsidRPr="00E72939">
              <w:t>по ОКПО</w:t>
            </w:r>
          </w:p>
        </w:tc>
        <w:tc>
          <w:tcPr>
            <w:tcW w:w="3002" w:type="pct"/>
          </w:tcPr>
          <w:p w:rsidR="00E72939" w:rsidRPr="00E72939" w:rsidRDefault="00E72939" w:rsidP="00E72939">
            <w:pPr>
              <w:pStyle w:val="ASFKTablenorm"/>
            </w:pPr>
            <w:r w:rsidRPr="00E72939">
              <w:t>по ОКПО</w:t>
            </w:r>
          </w:p>
        </w:tc>
      </w:tr>
      <w:tr w:rsidR="00E72939" w:rsidRPr="00EE7EB8">
        <w:tc>
          <w:tcPr>
            <w:tcW w:w="1998" w:type="pct"/>
          </w:tcPr>
          <w:p w:rsidR="00E72939" w:rsidRPr="00E72939" w:rsidRDefault="00E72939" w:rsidP="00E72939">
            <w:pPr>
              <w:pStyle w:val="ASFKTablenorm"/>
            </w:pPr>
            <w:r w:rsidRPr="00E72939">
              <w:t>Глава по БК</w:t>
            </w:r>
          </w:p>
        </w:tc>
        <w:tc>
          <w:tcPr>
            <w:tcW w:w="3002" w:type="pct"/>
          </w:tcPr>
          <w:p w:rsidR="00E72939" w:rsidRPr="00E72939" w:rsidRDefault="00E72939" w:rsidP="00E72939">
            <w:pPr>
              <w:pStyle w:val="ASFKTablenorm"/>
            </w:pPr>
            <w:r w:rsidRPr="00E72939">
              <w:t>Глава по БК</w:t>
            </w:r>
          </w:p>
        </w:tc>
      </w:tr>
      <w:tr w:rsidR="00E72939" w:rsidRPr="00EE7EB8">
        <w:tc>
          <w:tcPr>
            <w:tcW w:w="5000" w:type="pct"/>
            <w:gridSpan w:val="2"/>
          </w:tcPr>
          <w:p w:rsidR="00E72939" w:rsidRPr="00E72939" w:rsidRDefault="00E72939" w:rsidP="00FC275F">
            <w:pPr>
              <w:pStyle w:val="ASFKTablenorm"/>
            </w:pPr>
            <w:r w:rsidRPr="00E72939">
              <w:t xml:space="preserve">Группа полей «2. </w:t>
            </w:r>
            <w:r w:rsidR="000049D1" w:rsidRPr="00337934">
              <w:t>Сведения о документе-основании</w:t>
            </w:r>
            <w:r w:rsidRPr="00E72939">
              <w:t>»</w:t>
            </w:r>
          </w:p>
        </w:tc>
      </w:tr>
      <w:tr w:rsidR="00B34BB4" w:rsidRPr="00B34BB4">
        <w:tc>
          <w:tcPr>
            <w:tcW w:w="1998" w:type="pct"/>
          </w:tcPr>
          <w:p w:rsidR="00B34BB4" w:rsidRPr="00B34BB4" w:rsidRDefault="00B34BB4" w:rsidP="00B34BB4">
            <w:pPr>
              <w:pStyle w:val="ASFKTablenorm"/>
            </w:pPr>
            <w:r w:rsidRPr="00B34BB4">
              <w:t>Код строки</w:t>
            </w:r>
          </w:p>
        </w:tc>
        <w:tc>
          <w:tcPr>
            <w:tcW w:w="3002" w:type="pct"/>
          </w:tcPr>
          <w:p w:rsidR="00B34BB4" w:rsidRPr="00B34BB4" w:rsidRDefault="00B34BB4" w:rsidP="00B34BB4">
            <w:pPr>
              <w:pStyle w:val="ASFKTablenorm"/>
            </w:pPr>
            <w:r w:rsidRPr="00B34BB4">
              <w:t>Наименование</w:t>
            </w:r>
            <w:r>
              <w:t xml:space="preserve"> поля «01</w:t>
            </w:r>
            <w:r w:rsidRPr="00B34BB4">
              <w:t>»</w:t>
            </w:r>
            <w:r>
              <w:t>.</w:t>
            </w:r>
          </w:p>
        </w:tc>
      </w:tr>
      <w:tr w:rsidR="00B34BB4" w:rsidRPr="00B34BB4">
        <w:tc>
          <w:tcPr>
            <w:tcW w:w="1998" w:type="pct"/>
          </w:tcPr>
          <w:p w:rsidR="00B34BB4" w:rsidRPr="00B34BB4" w:rsidRDefault="00B34BB4" w:rsidP="00B34BB4">
            <w:pPr>
              <w:pStyle w:val="ASFKTablenorm"/>
            </w:pPr>
            <w:r w:rsidRPr="00B34BB4">
              <w:t>Номер</w:t>
            </w:r>
          </w:p>
        </w:tc>
        <w:tc>
          <w:tcPr>
            <w:tcW w:w="3002" w:type="pct"/>
          </w:tcPr>
          <w:p w:rsidR="00B34BB4" w:rsidRPr="00B34BB4" w:rsidRDefault="00B34BB4" w:rsidP="00B34BB4">
            <w:pPr>
              <w:pStyle w:val="ASFKTablenorm"/>
            </w:pPr>
            <w:r w:rsidRPr="00B34BB4">
              <w:t>Номер</w:t>
            </w:r>
            <w:r>
              <w:t>.</w:t>
            </w:r>
          </w:p>
        </w:tc>
      </w:tr>
      <w:tr w:rsidR="00B34BB4" w:rsidRPr="00B34BB4">
        <w:tc>
          <w:tcPr>
            <w:tcW w:w="1998" w:type="pct"/>
          </w:tcPr>
          <w:p w:rsidR="00B34BB4" w:rsidRPr="00B34BB4" w:rsidRDefault="00B34BB4" w:rsidP="00B34BB4">
            <w:pPr>
              <w:pStyle w:val="ASFKTablenorm"/>
            </w:pPr>
            <w:r w:rsidRPr="00B34BB4">
              <w:t>Дата</w:t>
            </w:r>
          </w:p>
        </w:tc>
        <w:tc>
          <w:tcPr>
            <w:tcW w:w="3002" w:type="pct"/>
          </w:tcPr>
          <w:p w:rsidR="00B34BB4" w:rsidRPr="00B34BB4" w:rsidRDefault="00B34BB4" w:rsidP="00B34BB4">
            <w:pPr>
              <w:pStyle w:val="ASFKTablenorm"/>
            </w:pPr>
            <w:r w:rsidRPr="00B34BB4">
              <w:t>Дата</w:t>
            </w:r>
            <w:r>
              <w:t>.</w:t>
            </w:r>
          </w:p>
        </w:tc>
      </w:tr>
      <w:tr w:rsidR="00B34BB4" w:rsidRPr="00B34BB4">
        <w:tc>
          <w:tcPr>
            <w:tcW w:w="1998" w:type="pct"/>
          </w:tcPr>
          <w:p w:rsidR="00B34BB4" w:rsidRPr="00B34BB4" w:rsidRDefault="00B34BB4" w:rsidP="00B34BB4">
            <w:pPr>
              <w:pStyle w:val="ASFKTablenorm"/>
            </w:pPr>
            <w:r w:rsidRPr="00B34BB4">
              <w:t>Идентификатор</w:t>
            </w:r>
          </w:p>
        </w:tc>
        <w:tc>
          <w:tcPr>
            <w:tcW w:w="3002" w:type="pct"/>
          </w:tcPr>
          <w:p w:rsidR="00B34BB4" w:rsidRPr="00B34BB4" w:rsidRDefault="00B34BB4" w:rsidP="00B34BB4">
            <w:pPr>
              <w:pStyle w:val="ASFKTablenorm"/>
            </w:pPr>
            <w:r w:rsidRPr="00B34BB4">
              <w:t>Идентификатор</w:t>
            </w:r>
            <w:r>
              <w:t>.</w:t>
            </w:r>
          </w:p>
        </w:tc>
      </w:tr>
      <w:tr w:rsidR="00B34BB4" w:rsidRPr="00B34BB4">
        <w:tc>
          <w:tcPr>
            <w:tcW w:w="1998" w:type="pct"/>
          </w:tcPr>
          <w:p w:rsidR="00B34BB4" w:rsidRPr="00B34BB4" w:rsidRDefault="00B34BB4" w:rsidP="00FC275F">
            <w:pPr>
              <w:pStyle w:val="ASFKTablenorm"/>
            </w:pPr>
            <w:r>
              <w:t xml:space="preserve">Номер </w:t>
            </w:r>
            <w:r w:rsidR="00FC275F">
              <w:t>БО</w:t>
            </w:r>
          </w:p>
        </w:tc>
        <w:tc>
          <w:tcPr>
            <w:tcW w:w="3002" w:type="pct"/>
          </w:tcPr>
          <w:p w:rsidR="00B34BB4" w:rsidRPr="00B34BB4" w:rsidRDefault="00B34BB4" w:rsidP="00B34BB4">
            <w:pPr>
              <w:pStyle w:val="ASFKTablenorm"/>
            </w:pPr>
            <w:r>
              <w:t>Номер б</w:t>
            </w:r>
            <w:r w:rsidRPr="00B34BB4">
              <w:t>юджетно</w:t>
            </w:r>
            <w:r>
              <w:t>го</w:t>
            </w:r>
            <w:r w:rsidRPr="00B34BB4">
              <w:t xml:space="preserve"> обязательств</w:t>
            </w:r>
            <w:r>
              <w:t>а.</w:t>
            </w:r>
          </w:p>
        </w:tc>
      </w:tr>
      <w:tr w:rsidR="00FC275F" w:rsidRPr="00B34BB4">
        <w:tc>
          <w:tcPr>
            <w:tcW w:w="1998" w:type="pct"/>
          </w:tcPr>
          <w:p w:rsidR="00FC275F" w:rsidRDefault="00FC275F" w:rsidP="00FC275F">
            <w:pPr>
              <w:pStyle w:val="ASFKTablenorm"/>
            </w:pPr>
            <w:r>
              <w:t>НДС</w:t>
            </w:r>
          </w:p>
        </w:tc>
        <w:tc>
          <w:tcPr>
            <w:tcW w:w="3002" w:type="pct"/>
          </w:tcPr>
          <w:p w:rsidR="00FC275F" w:rsidRDefault="00FC275F" w:rsidP="00B34BB4">
            <w:pPr>
              <w:pStyle w:val="ASFKTablenorm"/>
            </w:pPr>
            <w:r>
              <w:t>НДС.</w:t>
            </w:r>
          </w:p>
        </w:tc>
      </w:tr>
      <w:tr w:rsidR="00B34BB4" w:rsidRPr="00B34BB4">
        <w:tc>
          <w:tcPr>
            <w:tcW w:w="1998" w:type="pct"/>
          </w:tcPr>
          <w:p w:rsidR="00B34BB4" w:rsidRPr="00B34BB4" w:rsidRDefault="00B34BB4" w:rsidP="00B34BB4">
            <w:pPr>
              <w:pStyle w:val="ASFKTablenorm"/>
            </w:pPr>
            <w:r w:rsidRPr="00B34BB4">
              <w:t xml:space="preserve">Код строки </w:t>
            </w:r>
          </w:p>
        </w:tc>
        <w:tc>
          <w:tcPr>
            <w:tcW w:w="3002" w:type="pct"/>
          </w:tcPr>
          <w:p w:rsidR="00B34BB4" w:rsidRPr="00B34BB4" w:rsidRDefault="00B34BB4" w:rsidP="00B34BB4">
            <w:pPr>
              <w:pStyle w:val="ASFKTablenorm"/>
            </w:pPr>
            <w:r w:rsidRPr="00B34BB4">
              <w:t>Наименование</w:t>
            </w:r>
            <w:r>
              <w:t xml:space="preserve"> </w:t>
            </w:r>
            <w:r w:rsidRPr="00B34BB4">
              <w:t>поля «02»</w:t>
            </w:r>
            <w:r>
              <w:t>.</w:t>
            </w:r>
          </w:p>
        </w:tc>
      </w:tr>
      <w:tr w:rsidR="00B34BB4" w:rsidRPr="00B34BB4">
        <w:tc>
          <w:tcPr>
            <w:tcW w:w="1998" w:type="pct"/>
          </w:tcPr>
          <w:p w:rsidR="00B34BB4" w:rsidRPr="00B34BB4" w:rsidRDefault="00B34BB4" w:rsidP="00B34BB4">
            <w:pPr>
              <w:pStyle w:val="ASFKTablenorm"/>
            </w:pPr>
            <w:r w:rsidRPr="00B34BB4">
              <w:t>Номер</w:t>
            </w:r>
          </w:p>
        </w:tc>
        <w:tc>
          <w:tcPr>
            <w:tcW w:w="3002" w:type="pct"/>
          </w:tcPr>
          <w:p w:rsidR="00B34BB4" w:rsidRPr="00B34BB4" w:rsidRDefault="00B34BB4" w:rsidP="00B34BB4">
            <w:pPr>
              <w:pStyle w:val="ASFKTablenorm"/>
            </w:pPr>
            <w:r w:rsidRPr="00B34BB4">
              <w:t>Номер</w:t>
            </w:r>
            <w:r>
              <w:t>.</w:t>
            </w:r>
          </w:p>
        </w:tc>
      </w:tr>
      <w:tr w:rsidR="00B34BB4" w:rsidRPr="00B34BB4">
        <w:tc>
          <w:tcPr>
            <w:tcW w:w="1998" w:type="pct"/>
          </w:tcPr>
          <w:p w:rsidR="00B34BB4" w:rsidRPr="00B34BB4" w:rsidRDefault="00B34BB4" w:rsidP="00B34BB4">
            <w:pPr>
              <w:pStyle w:val="ASFKTablenorm"/>
            </w:pPr>
            <w:r w:rsidRPr="00B34BB4">
              <w:t>Дата</w:t>
            </w:r>
          </w:p>
        </w:tc>
        <w:tc>
          <w:tcPr>
            <w:tcW w:w="3002" w:type="pct"/>
          </w:tcPr>
          <w:p w:rsidR="00B34BB4" w:rsidRPr="00B34BB4" w:rsidRDefault="00B34BB4" w:rsidP="00B34BB4">
            <w:pPr>
              <w:pStyle w:val="ASFKTablenorm"/>
            </w:pPr>
            <w:r w:rsidRPr="00B34BB4">
              <w:t>Дата</w:t>
            </w:r>
            <w:r>
              <w:t>.</w:t>
            </w:r>
          </w:p>
        </w:tc>
      </w:tr>
      <w:tr w:rsidR="00B34BB4" w:rsidRPr="00B34BB4">
        <w:tc>
          <w:tcPr>
            <w:tcW w:w="1998" w:type="pct"/>
          </w:tcPr>
          <w:p w:rsidR="00B34BB4" w:rsidRPr="00B34BB4" w:rsidRDefault="00B34BB4" w:rsidP="00B34BB4">
            <w:pPr>
              <w:pStyle w:val="ASFKTablenorm"/>
            </w:pPr>
            <w:r w:rsidRPr="00B34BB4">
              <w:t>Идентификатор</w:t>
            </w:r>
          </w:p>
        </w:tc>
        <w:tc>
          <w:tcPr>
            <w:tcW w:w="3002" w:type="pct"/>
          </w:tcPr>
          <w:p w:rsidR="00B34BB4" w:rsidRPr="00B34BB4" w:rsidRDefault="00B34BB4" w:rsidP="00B34BB4">
            <w:pPr>
              <w:pStyle w:val="ASFKTablenorm"/>
            </w:pPr>
            <w:r w:rsidRPr="00B34BB4">
              <w:t>Идентификатор</w:t>
            </w:r>
            <w:r>
              <w:t>.</w:t>
            </w:r>
          </w:p>
        </w:tc>
      </w:tr>
      <w:tr w:rsidR="00B34BB4" w:rsidRPr="00B34BB4">
        <w:tc>
          <w:tcPr>
            <w:tcW w:w="1998" w:type="pct"/>
          </w:tcPr>
          <w:p w:rsidR="00B34BB4" w:rsidRPr="00B34BB4" w:rsidRDefault="00B34BB4" w:rsidP="00FC275F">
            <w:pPr>
              <w:pStyle w:val="ASFKTablenorm"/>
            </w:pPr>
            <w:r>
              <w:t xml:space="preserve">Номер </w:t>
            </w:r>
            <w:r w:rsidR="00FC275F">
              <w:t>БО</w:t>
            </w:r>
          </w:p>
        </w:tc>
        <w:tc>
          <w:tcPr>
            <w:tcW w:w="3002" w:type="pct"/>
          </w:tcPr>
          <w:p w:rsidR="00B34BB4" w:rsidRPr="00B34BB4" w:rsidRDefault="00B34BB4" w:rsidP="00B34BB4">
            <w:pPr>
              <w:pStyle w:val="ASFKTablenorm"/>
            </w:pPr>
            <w:r>
              <w:t>Номер б</w:t>
            </w:r>
            <w:r w:rsidRPr="00B34BB4">
              <w:t>юджетно</w:t>
            </w:r>
            <w:r>
              <w:t>го</w:t>
            </w:r>
            <w:r w:rsidRPr="00B34BB4">
              <w:t xml:space="preserve"> обязательств</w:t>
            </w:r>
            <w:r>
              <w:t>а.</w:t>
            </w:r>
          </w:p>
        </w:tc>
      </w:tr>
      <w:tr w:rsidR="00FC275F" w:rsidRPr="00B34BB4">
        <w:tc>
          <w:tcPr>
            <w:tcW w:w="1998" w:type="pct"/>
          </w:tcPr>
          <w:p w:rsidR="00FC275F" w:rsidRDefault="00FC275F" w:rsidP="00FC275F">
            <w:pPr>
              <w:pStyle w:val="ASFKTablenorm"/>
            </w:pPr>
            <w:r>
              <w:t>НДС</w:t>
            </w:r>
          </w:p>
        </w:tc>
        <w:tc>
          <w:tcPr>
            <w:tcW w:w="3002" w:type="pct"/>
          </w:tcPr>
          <w:p w:rsidR="00FC275F" w:rsidRDefault="00FC275F" w:rsidP="00B34BB4">
            <w:pPr>
              <w:pStyle w:val="ASFKTablenorm"/>
            </w:pPr>
            <w:r>
              <w:t>НДС.</w:t>
            </w:r>
          </w:p>
        </w:tc>
      </w:tr>
      <w:tr w:rsidR="00B34BB4" w:rsidRPr="00B34BB4">
        <w:tc>
          <w:tcPr>
            <w:tcW w:w="1998" w:type="pct"/>
          </w:tcPr>
          <w:p w:rsidR="00B34BB4" w:rsidRPr="00B34BB4" w:rsidRDefault="00B34BB4" w:rsidP="00B34BB4">
            <w:pPr>
              <w:pStyle w:val="ASFKTablenorm"/>
            </w:pPr>
            <w:r w:rsidRPr="00B34BB4">
              <w:t>Код по БК</w:t>
            </w:r>
          </w:p>
        </w:tc>
        <w:tc>
          <w:tcPr>
            <w:tcW w:w="3002" w:type="pct"/>
          </w:tcPr>
          <w:p w:rsidR="00B34BB4" w:rsidRPr="00B34BB4" w:rsidRDefault="00B34BB4" w:rsidP="00B34BB4">
            <w:pPr>
              <w:pStyle w:val="ASFKTablenorm"/>
            </w:pPr>
            <w:r w:rsidRPr="00B34BB4">
              <w:t>Код по БК</w:t>
            </w:r>
            <w:r>
              <w:t>.</w:t>
            </w:r>
          </w:p>
        </w:tc>
      </w:tr>
      <w:tr w:rsidR="00B34BB4" w:rsidRPr="00B34BB4">
        <w:tc>
          <w:tcPr>
            <w:tcW w:w="1998" w:type="pct"/>
          </w:tcPr>
          <w:p w:rsidR="00B34BB4" w:rsidRPr="00B34BB4" w:rsidRDefault="00B34BB4" w:rsidP="00B34BB4">
            <w:pPr>
              <w:pStyle w:val="ASFKTablenorm"/>
            </w:pPr>
            <w:r w:rsidRPr="00B34BB4">
              <w:t>Код объекта ФАИП</w:t>
            </w:r>
            <w:r w:rsidR="00FC275F">
              <w:t xml:space="preserve"> (КМИ)</w:t>
            </w:r>
          </w:p>
        </w:tc>
        <w:tc>
          <w:tcPr>
            <w:tcW w:w="3002" w:type="pct"/>
          </w:tcPr>
          <w:p w:rsidR="00B34BB4" w:rsidRPr="00B34BB4" w:rsidRDefault="00B34BB4" w:rsidP="00B34BB4">
            <w:pPr>
              <w:pStyle w:val="ASFKTablenorm"/>
            </w:pPr>
            <w:r w:rsidRPr="00B34BB4">
              <w:t>Код объекта ФАИП</w:t>
            </w:r>
            <w:r w:rsidR="00FC275F">
              <w:t xml:space="preserve"> (КМИ)</w:t>
            </w:r>
            <w:r>
              <w:t>.</w:t>
            </w:r>
          </w:p>
        </w:tc>
      </w:tr>
      <w:tr w:rsidR="00B34BB4" w:rsidRPr="00B34BB4">
        <w:tc>
          <w:tcPr>
            <w:tcW w:w="5000" w:type="pct"/>
            <w:gridSpan w:val="2"/>
          </w:tcPr>
          <w:p w:rsidR="00B34BB4" w:rsidRPr="00B34BB4" w:rsidRDefault="00B34BB4" w:rsidP="00617D30">
            <w:pPr>
              <w:pStyle w:val="ASFKTablenorm"/>
            </w:pPr>
            <w:r w:rsidRPr="009D7E06">
              <w:t>Группа полей «</w:t>
            </w:r>
            <w:r w:rsidR="002E6E58">
              <w:t xml:space="preserve">3. </w:t>
            </w:r>
            <w:r w:rsidR="00617D30">
              <w:t>Сведения о ранее выданных К</w:t>
            </w:r>
            <w:r w:rsidRPr="00B34BB4">
              <w:t xml:space="preserve">азначейских </w:t>
            </w:r>
            <w:r w:rsidR="00617D30">
              <w:t>обеспечениях обязательств</w:t>
            </w:r>
            <w:r w:rsidRPr="00B34BB4">
              <w:t xml:space="preserve"> (СПРАВОЧНО)</w:t>
            </w:r>
            <w:r w:rsidRPr="009D7E06">
              <w:t>»</w:t>
            </w:r>
          </w:p>
        </w:tc>
      </w:tr>
      <w:tr w:rsidR="00B34BB4" w:rsidRPr="00B34BB4">
        <w:tc>
          <w:tcPr>
            <w:tcW w:w="1998" w:type="pct"/>
          </w:tcPr>
          <w:p w:rsidR="00B34BB4" w:rsidRPr="00B34BB4" w:rsidRDefault="00B34BB4" w:rsidP="00B34BB4">
            <w:pPr>
              <w:pStyle w:val="ASFKTablenorm"/>
            </w:pPr>
            <w:r w:rsidRPr="00B34BB4">
              <w:t>Номер</w:t>
            </w:r>
          </w:p>
        </w:tc>
        <w:tc>
          <w:tcPr>
            <w:tcW w:w="3002" w:type="pct"/>
          </w:tcPr>
          <w:p w:rsidR="00B34BB4" w:rsidRPr="00B34BB4" w:rsidRDefault="00B34BB4" w:rsidP="00B34BB4">
            <w:pPr>
              <w:pStyle w:val="ASFKTablenorm"/>
            </w:pPr>
            <w:r w:rsidRPr="00B34BB4">
              <w:t>Номер</w:t>
            </w:r>
            <w:r>
              <w:t>.</w:t>
            </w:r>
          </w:p>
        </w:tc>
      </w:tr>
      <w:tr w:rsidR="00B34BB4" w:rsidRPr="00B34BB4">
        <w:tc>
          <w:tcPr>
            <w:tcW w:w="1998" w:type="pct"/>
          </w:tcPr>
          <w:p w:rsidR="00B34BB4" w:rsidRPr="00B34BB4" w:rsidDel="00227C85" w:rsidRDefault="00B34BB4" w:rsidP="00B34BB4">
            <w:pPr>
              <w:pStyle w:val="ASFKTablenorm"/>
            </w:pPr>
            <w:r w:rsidRPr="00B34BB4">
              <w:t>Дата</w:t>
            </w:r>
          </w:p>
        </w:tc>
        <w:tc>
          <w:tcPr>
            <w:tcW w:w="3002" w:type="pct"/>
          </w:tcPr>
          <w:p w:rsidR="00B34BB4" w:rsidRPr="00B34BB4" w:rsidDel="00227C85" w:rsidRDefault="00B34BB4" w:rsidP="00B34BB4">
            <w:pPr>
              <w:pStyle w:val="ASFKTablenorm"/>
            </w:pPr>
            <w:r w:rsidRPr="00B34BB4">
              <w:t>Дата</w:t>
            </w:r>
            <w:r>
              <w:t>.</w:t>
            </w:r>
          </w:p>
        </w:tc>
      </w:tr>
      <w:tr w:rsidR="00B34BB4" w:rsidRPr="00B34BB4">
        <w:tc>
          <w:tcPr>
            <w:tcW w:w="1998" w:type="pct"/>
          </w:tcPr>
          <w:p w:rsidR="00B34BB4" w:rsidRPr="00B34BB4" w:rsidDel="00227C85" w:rsidRDefault="00B34BB4" w:rsidP="00B34BB4">
            <w:pPr>
              <w:pStyle w:val="ASFKTablenorm"/>
            </w:pPr>
            <w:r w:rsidRPr="00B34BB4">
              <w:t>Плательщик</w:t>
            </w:r>
          </w:p>
        </w:tc>
        <w:tc>
          <w:tcPr>
            <w:tcW w:w="3002" w:type="pct"/>
          </w:tcPr>
          <w:p w:rsidR="00B34BB4" w:rsidRPr="00B34BB4" w:rsidDel="00227C85" w:rsidRDefault="00B34BB4" w:rsidP="00B34BB4">
            <w:pPr>
              <w:pStyle w:val="ASFKTablenorm"/>
            </w:pPr>
            <w:r w:rsidRPr="00B34BB4">
              <w:t>Плательщик</w:t>
            </w:r>
            <w:r>
              <w:t>.</w:t>
            </w:r>
          </w:p>
        </w:tc>
      </w:tr>
      <w:tr w:rsidR="00B34BB4" w:rsidRPr="00B34BB4">
        <w:tc>
          <w:tcPr>
            <w:tcW w:w="1998" w:type="pct"/>
          </w:tcPr>
          <w:p w:rsidR="00B34BB4" w:rsidRPr="00B34BB4" w:rsidDel="00227C85" w:rsidRDefault="00B34BB4" w:rsidP="00B34BB4">
            <w:pPr>
              <w:pStyle w:val="ASFKTablenorm"/>
            </w:pPr>
            <w:r w:rsidRPr="00B34BB4">
              <w:t>Номер л/с плательщика</w:t>
            </w:r>
          </w:p>
        </w:tc>
        <w:tc>
          <w:tcPr>
            <w:tcW w:w="3002" w:type="pct"/>
          </w:tcPr>
          <w:p w:rsidR="00B34BB4" w:rsidRPr="00B34BB4" w:rsidDel="00227C85" w:rsidRDefault="00B34BB4" w:rsidP="00B34BB4">
            <w:pPr>
              <w:pStyle w:val="ASFKTablenorm"/>
            </w:pPr>
            <w:r w:rsidRPr="00B34BB4">
              <w:t>Номер л/с плательщика</w:t>
            </w:r>
            <w:r>
              <w:t>.</w:t>
            </w:r>
          </w:p>
        </w:tc>
      </w:tr>
      <w:tr w:rsidR="00B34BB4" w:rsidRPr="00B34BB4">
        <w:tc>
          <w:tcPr>
            <w:tcW w:w="1998" w:type="pct"/>
          </w:tcPr>
          <w:p w:rsidR="00B34BB4" w:rsidRPr="00B34BB4" w:rsidDel="00227C85" w:rsidRDefault="00B34BB4" w:rsidP="00B34BB4">
            <w:pPr>
              <w:pStyle w:val="ASFKTablenorm"/>
            </w:pPr>
            <w:r w:rsidRPr="00B34BB4">
              <w:t>Получатель</w:t>
            </w:r>
          </w:p>
        </w:tc>
        <w:tc>
          <w:tcPr>
            <w:tcW w:w="3002" w:type="pct"/>
          </w:tcPr>
          <w:p w:rsidR="00B34BB4" w:rsidRPr="00B34BB4" w:rsidDel="00227C85" w:rsidRDefault="00B34BB4" w:rsidP="00B34BB4">
            <w:pPr>
              <w:pStyle w:val="ASFKTablenorm"/>
            </w:pPr>
            <w:r w:rsidRPr="00B34BB4">
              <w:t>Получатель</w:t>
            </w:r>
            <w:r>
              <w:t>.</w:t>
            </w:r>
          </w:p>
        </w:tc>
      </w:tr>
      <w:tr w:rsidR="00B34BB4" w:rsidRPr="00B34BB4">
        <w:tc>
          <w:tcPr>
            <w:tcW w:w="1998" w:type="pct"/>
          </w:tcPr>
          <w:p w:rsidR="00B34BB4" w:rsidRPr="00B34BB4" w:rsidDel="00227C85" w:rsidRDefault="00B34BB4" w:rsidP="00B34BB4">
            <w:pPr>
              <w:pStyle w:val="ASFKTablenorm"/>
            </w:pPr>
            <w:r w:rsidRPr="00B34BB4">
              <w:t>Номер л/с получателя</w:t>
            </w:r>
          </w:p>
        </w:tc>
        <w:tc>
          <w:tcPr>
            <w:tcW w:w="3002" w:type="pct"/>
          </w:tcPr>
          <w:p w:rsidR="00B34BB4" w:rsidRPr="00B34BB4" w:rsidDel="00227C85" w:rsidRDefault="00B34BB4" w:rsidP="00B34BB4">
            <w:pPr>
              <w:pStyle w:val="ASFKTablenorm"/>
            </w:pPr>
            <w:r w:rsidRPr="00B34BB4">
              <w:t>Номер л/с получателя</w:t>
            </w:r>
            <w:r>
              <w:t>.</w:t>
            </w:r>
          </w:p>
        </w:tc>
      </w:tr>
    </w:tbl>
    <w:p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AA37C0">
        <w:t>Подписи (4)</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_Ref455658855 \h </w:instrText>
      </w:r>
      <w:r w:rsidR="00B6032F" w:rsidRPr="00B6032F">
        <w:fldChar w:fldCharType="separate"/>
      </w:r>
      <w:r w:rsidR="00653C3E">
        <w:rPr>
          <w:noProof/>
        </w:rPr>
        <w:t>124</w:t>
      </w:r>
      <w:r w:rsidR="00B6032F" w:rsidRPr="00B6032F">
        <w:fldChar w:fldCharType="end"/>
      </w:r>
      <w:r w:rsidRPr="00D7400B">
        <w:t xml:space="preserve">. </w:t>
      </w:r>
    </w:p>
    <w:p w:rsidR="009E7499" w:rsidRDefault="00653C3E" w:rsidP="009E7499">
      <w:pPr>
        <w:pStyle w:val="ASFKFigure"/>
      </w:pPr>
      <w:r>
        <w:lastRenderedPageBreak/>
        <w:pict>
          <v:shape id="_x0000_i1219" type="#_x0000_t75" style="width:482.25pt;height:108pt">
            <v:imagedata r:id="rId185" o:title="4"/>
          </v:shape>
        </w:pict>
      </w:r>
    </w:p>
    <w:p w:rsidR="009E7499" w:rsidRPr="007E1423" w:rsidRDefault="009E7499" w:rsidP="009E7499">
      <w:pPr>
        <w:pStyle w:val="ASFKFigName"/>
      </w:pPr>
      <w:r w:rsidRPr="007E1423">
        <w:fldChar w:fldCharType="begin"/>
      </w:r>
      <w:r w:rsidRPr="007E1423">
        <w:instrText xml:space="preserve"> SEQ Рисунок \* ARABIC </w:instrText>
      </w:r>
      <w:r w:rsidRPr="007E1423">
        <w:fldChar w:fldCharType="separate"/>
      </w:r>
      <w:bookmarkStart w:id="1025" w:name="_Ref455658855"/>
      <w:bookmarkStart w:id="1026" w:name="_Toc71110782"/>
      <w:r w:rsidR="00653C3E">
        <w:rPr>
          <w:noProof/>
        </w:rPr>
        <w:t>124</w:t>
      </w:r>
      <w:bookmarkEnd w:id="1025"/>
      <w:r w:rsidRPr="007E1423">
        <w:fldChar w:fldCharType="end"/>
      </w:r>
      <w:r w:rsidRPr="007E1423">
        <w:t>. ЭФ документа «</w:t>
      </w:r>
      <w:r w:rsidR="00282467">
        <w:t>Казначейское обеспечение обязательств</w:t>
      </w:r>
      <w:r w:rsidR="00B33BD1">
        <w:t>», закладки «</w:t>
      </w:r>
      <w:r w:rsidR="00AA37C0">
        <w:t>Подписи (4)</w:t>
      </w:r>
      <w:r>
        <w:t>»</w:t>
      </w:r>
      <w:bookmarkEnd w:id="1026"/>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rsidR="00AA37C0">
        <w:t>Подписи (4)</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_Ref455658774 \h </w:instrText>
      </w:r>
      <w:r w:rsidR="00C9552E">
        <w:fldChar w:fldCharType="separate"/>
      </w:r>
      <w:r w:rsidR="00653C3E">
        <w:rPr>
          <w:noProof/>
        </w:rPr>
        <w:t>78</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27" w:name="_Ref455658774"/>
      <w:bookmarkStart w:id="1028" w:name="_Toc71110491"/>
      <w:r w:rsidR="00653C3E">
        <w:rPr>
          <w:noProof/>
        </w:rPr>
        <w:t>78</w:t>
      </w:r>
      <w:bookmarkEnd w:id="1027"/>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Подписи (4)</w:t>
      </w:r>
      <w:r w:rsidR="009E7499">
        <w:t>»</w:t>
      </w:r>
      <w:bookmarkEnd w:id="10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9E7499" w:rsidRPr="00EE7EB8">
        <w:trPr>
          <w:trHeight w:val="305"/>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2E6E58" w:rsidRPr="00EE7EB8">
        <w:tc>
          <w:tcPr>
            <w:tcW w:w="2060" w:type="pct"/>
          </w:tcPr>
          <w:p w:rsidR="002E6E58" w:rsidRPr="006D4164" w:rsidRDefault="002E6E58" w:rsidP="00114C14">
            <w:pPr>
              <w:pStyle w:val="ASFKTablenorm"/>
            </w:pPr>
            <w:r>
              <w:t>Руководитель (уполномоченное лицо). Должность</w:t>
            </w:r>
          </w:p>
        </w:tc>
        <w:tc>
          <w:tcPr>
            <w:tcW w:w="2940" w:type="pct"/>
          </w:tcPr>
          <w:p w:rsidR="002E6E58" w:rsidRPr="006D4164" w:rsidRDefault="002E6E58" w:rsidP="00CF0007">
            <w:pPr>
              <w:pStyle w:val="ASFKTablenorm"/>
            </w:pPr>
            <w:r>
              <w:t>Должность руководителя (уполномоченного лица).</w:t>
            </w:r>
          </w:p>
        </w:tc>
      </w:tr>
      <w:tr w:rsidR="002E6E58" w:rsidRPr="00EE7EB8">
        <w:tc>
          <w:tcPr>
            <w:tcW w:w="2060" w:type="pct"/>
          </w:tcPr>
          <w:p w:rsidR="002E6E58" w:rsidRPr="006D4164" w:rsidRDefault="002E6E58" w:rsidP="00114C14">
            <w:pPr>
              <w:pStyle w:val="ASFKTablenorm"/>
            </w:pPr>
            <w:r>
              <w:t>Руководитель (уполномоченное л</w:t>
            </w:r>
            <w:r w:rsidRPr="00DC7C7F">
              <w:t>и</w:t>
            </w:r>
            <w:r>
              <w:t>цо). Расшифровка подписи</w:t>
            </w:r>
          </w:p>
        </w:tc>
        <w:tc>
          <w:tcPr>
            <w:tcW w:w="2940" w:type="pct"/>
          </w:tcPr>
          <w:p w:rsidR="002E6E58" w:rsidRPr="006D4164" w:rsidRDefault="002E6E58" w:rsidP="00CF0007">
            <w:pPr>
              <w:pStyle w:val="ASFKTablenorm"/>
            </w:pPr>
            <w:r>
              <w:t>Расшифровка подписи руководителя (уполномоченного лица).</w:t>
            </w:r>
          </w:p>
        </w:tc>
      </w:tr>
      <w:tr w:rsidR="002E6E58" w:rsidRPr="00EE7EB8">
        <w:tc>
          <w:tcPr>
            <w:tcW w:w="2060" w:type="pct"/>
          </w:tcPr>
          <w:p w:rsidR="002E6E58" w:rsidRPr="006D4164" w:rsidRDefault="002E6E58" w:rsidP="00114C14">
            <w:pPr>
              <w:pStyle w:val="ASFKTablenorm"/>
            </w:pPr>
            <w:r>
              <w:t>Главный бухгалтер (уполномоченное лицо). Должность</w:t>
            </w:r>
          </w:p>
        </w:tc>
        <w:tc>
          <w:tcPr>
            <w:tcW w:w="2940" w:type="pct"/>
          </w:tcPr>
          <w:p w:rsidR="002E6E58" w:rsidRPr="006D4164" w:rsidRDefault="002E6E58" w:rsidP="00DC7C7F">
            <w:pPr>
              <w:pStyle w:val="ASFKTablenorm"/>
            </w:pPr>
            <w:r>
              <w:t>Должность главного бухгалтера (уполномоченного лица).</w:t>
            </w:r>
          </w:p>
        </w:tc>
      </w:tr>
      <w:tr w:rsidR="002E6E58" w:rsidRPr="00EE7EB8">
        <w:tc>
          <w:tcPr>
            <w:tcW w:w="2060" w:type="pct"/>
          </w:tcPr>
          <w:p w:rsidR="002E6E58" w:rsidRPr="006D4164" w:rsidRDefault="002E6E58" w:rsidP="00114C14">
            <w:pPr>
              <w:pStyle w:val="ASFKTablenorm"/>
            </w:pPr>
            <w:r>
              <w:t>Главный бухгалтер (уполномоченное л</w:t>
            </w:r>
            <w:r w:rsidRPr="00DC7C7F">
              <w:t>и</w:t>
            </w:r>
            <w:r>
              <w:t>цо). Расшифровка подписи</w:t>
            </w:r>
          </w:p>
        </w:tc>
        <w:tc>
          <w:tcPr>
            <w:tcW w:w="2940" w:type="pct"/>
          </w:tcPr>
          <w:p w:rsidR="002E6E58" w:rsidRPr="006D4164" w:rsidRDefault="002E6E58" w:rsidP="00CF0007">
            <w:pPr>
              <w:pStyle w:val="ASFKTablenorm"/>
            </w:pPr>
            <w:r>
              <w:t>Расшифровка подписи главного бухгалтера (уполномоче</w:t>
            </w:r>
            <w:r w:rsidRPr="002E6E58">
              <w:t>н</w:t>
            </w:r>
            <w:r>
              <w:t>ного лица).</w:t>
            </w:r>
          </w:p>
        </w:tc>
      </w:tr>
      <w:tr w:rsidR="002E6E58" w:rsidRPr="00EE7EB8">
        <w:tc>
          <w:tcPr>
            <w:tcW w:w="2060" w:type="pct"/>
          </w:tcPr>
          <w:p w:rsidR="002E6E58" w:rsidRPr="006D4164" w:rsidRDefault="002E6E58" w:rsidP="00114C14">
            <w:pPr>
              <w:pStyle w:val="ASFKTablenorm"/>
            </w:pPr>
            <w:r>
              <w:t>Ответственный исполнитель (уполном</w:t>
            </w:r>
            <w:r w:rsidRPr="002E6E58">
              <w:t>о</w:t>
            </w:r>
            <w:r>
              <w:t>ченное лицо). Должность</w:t>
            </w:r>
          </w:p>
        </w:tc>
        <w:tc>
          <w:tcPr>
            <w:tcW w:w="2940" w:type="pct"/>
          </w:tcPr>
          <w:p w:rsidR="002E6E58" w:rsidRPr="006D4164" w:rsidRDefault="002E6E58" w:rsidP="00DC7C7F">
            <w:pPr>
              <w:pStyle w:val="ASFKTablenorm"/>
            </w:pPr>
            <w:r>
              <w:t>Должность ответственного исполнителя (уполномоченн</w:t>
            </w:r>
            <w:r w:rsidRPr="002E6E58">
              <w:t>о</w:t>
            </w:r>
            <w:r>
              <w:t>го лица).</w:t>
            </w:r>
          </w:p>
        </w:tc>
      </w:tr>
      <w:tr w:rsidR="002E6E58" w:rsidRPr="00EE7EB8">
        <w:tc>
          <w:tcPr>
            <w:tcW w:w="2060" w:type="pct"/>
          </w:tcPr>
          <w:p w:rsidR="002E6E58" w:rsidRPr="006D4164" w:rsidRDefault="002E6E58" w:rsidP="00114C14">
            <w:pPr>
              <w:pStyle w:val="ASFKTablenorm"/>
            </w:pPr>
            <w:r>
              <w:t>Ответственный исполнитель (уполном</w:t>
            </w:r>
            <w:r w:rsidRPr="002E6E58">
              <w:t>о</w:t>
            </w:r>
            <w:r>
              <w:t>ченное л</w:t>
            </w:r>
            <w:r w:rsidRPr="00DC7C7F">
              <w:t>и</w:t>
            </w:r>
            <w:r>
              <w:t>цо). Расшифровка подписи</w:t>
            </w:r>
          </w:p>
        </w:tc>
        <w:tc>
          <w:tcPr>
            <w:tcW w:w="2940" w:type="pct"/>
          </w:tcPr>
          <w:p w:rsidR="002E6E58" w:rsidRPr="006D4164" w:rsidRDefault="002E6E58" w:rsidP="00CF0007">
            <w:pPr>
              <w:pStyle w:val="ASFKTablenorm"/>
            </w:pPr>
            <w:r>
              <w:t>Расшифровка подписи ответственного исполнителя (упо</w:t>
            </w:r>
            <w:r w:rsidRPr="002E6E58">
              <w:t>л</w:t>
            </w:r>
            <w:r>
              <w:t>номоченного лица).</w:t>
            </w:r>
          </w:p>
        </w:tc>
      </w:tr>
      <w:tr w:rsidR="002E6E58" w:rsidRPr="00EE7EB8">
        <w:tc>
          <w:tcPr>
            <w:tcW w:w="2060" w:type="pct"/>
          </w:tcPr>
          <w:p w:rsidR="002E6E58" w:rsidRPr="006D4164" w:rsidRDefault="002E6E58" w:rsidP="00114C14">
            <w:pPr>
              <w:pStyle w:val="ASFKTablenorm"/>
            </w:pPr>
            <w:r>
              <w:t>Ответственный исполнитель (уполном</w:t>
            </w:r>
            <w:r w:rsidRPr="002E6E58">
              <w:t>о</w:t>
            </w:r>
            <w:r>
              <w:t>ченное л</w:t>
            </w:r>
            <w:r w:rsidRPr="00DC7C7F">
              <w:t>и</w:t>
            </w:r>
            <w:r>
              <w:t>цо). Телефон</w:t>
            </w:r>
          </w:p>
        </w:tc>
        <w:tc>
          <w:tcPr>
            <w:tcW w:w="2940" w:type="pct"/>
          </w:tcPr>
          <w:p w:rsidR="002E6E58" w:rsidRPr="006D4164" w:rsidRDefault="002E6E58" w:rsidP="00CF0007">
            <w:pPr>
              <w:pStyle w:val="ASFKTablenorm"/>
            </w:pPr>
            <w:r>
              <w:t>Телефон ответственного исполнителя (уполномоченного л</w:t>
            </w:r>
            <w:r w:rsidRPr="002E6E58">
              <w:t>и</w:t>
            </w:r>
            <w:r>
              <w:t>ца).</w:t>
            </w:r>
          </w:p>
        </w:tc>
      </w:tr>
      <w:tr w:rsidR="002E6E58" w:rsidRPr="00EE7EB8">
        <w:tc>
          <w:tcPr>
            <w:tcW w:w="2060" w:type="pct"/>
          </w:tcPr>
          <w:p w:rsidR="002E6E58" w:rsidRPr="006D4164" w:rsidRDefault="002E6E58" w:rsidP="00114C14">
            <w:pPr>
              <w:pStyle w:val="ASFKTablenorm"/>
            </w:pPr>
            <w:r>
              <w:t>Дата подписания</w:t>
            </w:r>
          </w:p>
        </w:tc>
        <w:tc>
          <w:tcPr>
            <w:tcW w:w="2940" w:type="pct"/>
          </w:tcPr>
          <w:p w:rsidR="002E6E58" w:rsidRPr="006D4164" w:rsidRDefault="002E6E58" w:rsidP="00CF0007">
            <w:pPr>
              <w:pStyle w:val="ASFKTablenorm"/>
            </w:pPr>
            <w:r>
              <w:t>Дата подписания документа.</w:t>
            </w:r>
          </w:p>
        </w:tc>
      </w:tr>
    </w:tbl>
    <w:p w:rsidR="009E7499" w:rsidRDefault="009E7499" w:rsidP="009E7499">
      <w:r w:rsidRPr="00D7400B">
        <w:t xml:space="preserve">ЭФ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_Ref455658868 \h </w:instrText>
      </w:r>
      <w:r w:rsidR="00B6032F" w:rsidRPr="00B6032F">
        <w:fldChar w:fldCharType="separate"/>
      </w:r>
      <w:r w:rsidR="00653C3E">
        <w:rPr>
          <w:noProof/>
        </w:rPr>
        <w:t>125</w:t>
      </w:r>
      <w:r w:rsidR="00B6032F" w:rsidRPr="00B6032F">
        <w:fldChar w:fldCharType="end"/>
      </w:r>
      <w:r w:rsidRPr="00D7400B">
        <w:t>.</w:t>
      </w:r>
    </w:p>
    <w:p w:rsidR="009E7499" w:rsidRDefault="00653C3E" w:rsidP="009E7499">
      <w:pPr>
        <w:pStyle w:val="ASFKFigure"/>
      </w:pPr>
      <w:r>
        <w:pict>
          <v:shape id="_x0000_i1220" type="#_x0000_t75" style="width:482.25pt;height:57pt">
            <v:imagedata r:id="rId186" o:title="Дополн"/>
          </v:shape>
        </w:pict>
      </w:r>
    </w:p>
    <w:p w:rsidR="009E7499" w:rsidRPr="007E1423" w:rsidRDefault="009E7499" w:rsidP="009E7499">
      <w:pPr>
        <w:pStyle w:val="ASFKFigName"/>
      </w:pPr>
      <w:r>
        <w:fldChar w:fldCharType="begin"/>
      </w:r>
      <w:r>
        <w:instrText xml:space="preserve"> SEQ Рисунок \* ARABIC </w:instrText>
      </w:r>
      <w:r>
        <w:fldChar w:fldCharType="separate"/>
      </w:r>
      <w:bookmarkStart w:id="1029" w:name="_Ref455658868"/>
      <w:bookmarkStart w:id="1030" w:name="_Toc71110783"/>
      <w:r w:rsidR="00653C3E">
        <w:rPr>
          <w:noProof/>
        </w:rPr>
        <w:t>125</w:t>
      </w:r>
      <w:bookmarkEnd w:id="1029"/>
      <w:r>
        <w:fldChar w:fldCharType="end"/>
      </w:r>
      <w:r w:rsidRPr="00D7400B">
        <w:t xml:space="preserve">. ЭФ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w:t>
      </w:r>
      <w:bookmarkEnd w:id="1030"/>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_Ref455658773 \h </w:instrText>
      </w:r>
      <w:r w:rsidR="00C9552E">
        <w:fldChar w:fldCharType="separate"/>
      </w:r>
      <w:r w:rsidR="00653C3E">
        <w:rPr>
          <w:noProof/>
        </w:rPr>
        <w:t>79</w:t>
      </w:r>
      <w:r w:rsidR="00C9552E">
        <w:fldChar w:fldCharType="end"/>
      </w:r>
      <w:r w:rsidR="00C9552E">
        <w:t>.</w:t>
      </w:r>
    </w:p>
    <w:p w:rsidR="009E7499" w:rsidRPr="00AB7803" w:rsidRDefault="000B34EE" w:rsidP="009E7499">
      <w:pPr>
        <w:pStyle w:val="ASFKNameTable"/>
      </w:pPr>
      <w:r>
        <w:rPr>
          <w:noProof/>
        </w:rPr>
        <w:lastRenderedPageBreak/>
        <w:fldChar w:fldCharType="begin"/>
      </w:r>
      <w:r>
        <w:rPr>
          <w:noProof/>
        </w:rPr>
        <w:instrText xml:space="preserve"> SEQ Таблица \* ARABIC </w:instrText>
      </w:r>
      <w:r>
        <w:rPr>
          <w:noProof/>
        </w:rPr>
        <w:fldChar w:fldCharType="separate"/>
      </w:r>
      <w:bookmarkStart w:id="1031" w:name="_Ref455658773"/>
      <w:bookmarkStart w:id="1032" w:name="_Toc71110492"/>
      <w:r w:rsidR="00653C3E">
        <w:rPr>
          <w:noProof/>
        </w:rPr>
        <w:t>79</w:t>
      </w:r>
      <w:bookmarkEnd w:id="1031"/>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9E7499">
        <w:t xml:space="preserve">Дополнительные </w:t>
      </w:r>
      <w:r w:rsidR="009F65A9">
        <w:t>атрибуты (5)</w:t>
      </w:r>
      <w:r w:rsidR="009E7499">
        <w:t>»</w:t>
      </w:r>
      <w:bookmarkEnd w:id="10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9E7499" w:rsidRPr="00EE7EB8">
        <w:trPr>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DC7C7F" w:rsidRPr="00EE7EB8">
        <w:tc>
          <w:tcPr>
            <w:tcW w:w="1383" w:type="pct"/>
          </w:tcPr>
          <w:p w:rsidR="00DC7C7F" w:rsidRPr="00A11758" w:rsidRDefault="00DC7C7F" w:rsidP="00CF0007">
            <w:pPr>
              <w:pStyle w:val="ASFKTablenorm"/>
            </w:pPr>
            <w:r>
              <w:t>Дата проводки</w:t>
            </w:r>
          </w:p>
        </w:tc>
        <w:tc>
          <w:tcPr>
            <w:tcW w:w="3617" w:type="pct"/>
          </w:tcPr>
          <w:p w:rsidR="00DC7C7F" w:rsidRPr="00A11758" w:rsidRDefault="00DC7C7F" w:rsidP="00CF0007">
            <w:pPr>
              <w:pStyle w:val="ASFKTablenorm"/>
            </w:pPr>
            <w:r>
              <w:t>Дата проводки.</w:t>
            </w:r>
          </w:p>
        </w:tc>
      </w:tr>
      <w:tr w:rsidR="005E6271" w:rsidRPr="00EE7EB8">
        <w:tc>
          <w:tcPr>
            <w:tcW w:w="1383" w:type="pct"/>
          </w:tcPr>
          <w:p w:rsidR="005E6271" w:rsidRDefault="005E6271" w:rsidP="005E6271">
            <w:pPr>
              <w:pStyle w:val="ASFKTablenorm"/>
            </w:pPr>
            <w:r>
              <w:t>Подсистема плательщика</w:t>
            </w:r>
          </w:p>
        </w:tc>
        <w:tc>
          <w:tcPr>
            <w:tcW w:w="3617" w:type="pct"/>
          </w:tcPr>
          <w:p w:rsidR="005E6271" w:rsidRDefault="005E6271" w:rsidP="005E6271">
            <w:pPr>
              <w:pStyle w:val="ASFKTablenorm"/>
            </w:pPr>
            <w:r>
              <w:t>Указывается значение подсистемы л/с плательщика АКР.</w:t>
            </w:r>
          </w:p>
          <w:p w:rsidR="005E6271" w:rsidRDefault="005E6271" w:rsidP="005E6271">
            <w:pPr>
              <w:pStyle w:val="ASFKTablenorm"/>
            </w:pPr>
            <w:r>
              <w:t>Возможные значения:</w:t>
            </w:r>
          </w:p>
          <w:p w:rsidR="005E6271" w:rsidRDefault="005E6271" w:rsidP="00137A66">
            <w:pPr>
              <w:pStyle w:val="ASFKTableListNum"/>
              <w:numPr>
                <w:ilvl w:val="0"/>
                <w:numId w:val="103"/>
              </w:numPr>
            </w:pPr>
            <w:r>
              <w:t>Автоматизированная система ФК.</w:t>
            </w:r>
          </w:p>
          <w:p w:rsidR="005E6271" w:rsidRDefault="005E6271" w:rsidP="005E6271">
            <w:pPr>
              <w:pStyle w:val="ASFKTableListNum"/>
            </w:pPr>
            <w:r>
              <w:t>Подсистема управления расходами в части казначейского сопровождения (ПУР КС).</w:t>
            </w:r>
          </w:p>
          <w:p w:rsidR="005E6271" w:rsidRDefault="005E6271" w:rsidP="005E6271">
            <w:pPr>
              <w:pStyle w:val="ASFKTableListNum"/>
            </w:pPr>
            <w:r>
              <w:t>Подсистема управления расходами (ПУР).</w:t>
            </w:r>
          </w:p>
          <w:p w:rsidR="005E6271" w:rsidRDefault="005E6271" w:rsidP="005E6271">
            <w:pPr>
              <w:pStyle w:val="ASFKTableListNum"/>
              <w:numPr>
                <w:ilvl w:val="0"/>
                <w:numId w:val="2"/>
              </w:numPr>
            </w:pPr>
            <w:r>
              <w:t>Подсистема управления расходами юридических лиц, не являющихся участниками бюджетного процесса (ПУР АУ/БУ).</w:t>
            </w:r>
          </w:p>
        </w:tc>
      </w:tr>
      <w:tr w:rsidR="00DC7C7F" w:rsidRPr="00EE7EB8">
        <w:tc>
          <w:tcPr>
            <w:tcW w:w="1383" w:type="pct"/>
          </w:tcPr>
          <w:p w:rsidR="00DC7C7F" w:rsidRPr="00A11758" w:rsidRDefault="00DC7C7F" w:rsidP="00CF0007">
            <w:pPr>
              <w:pStyle w:val="ASFKTablenorm"/>
            </w:pPr>
            <w:r>
              <w:t>Дата регистрации</w:t>
            </w:r>
          </w:p>
        </w:tc>
        <w:tc>
          <w:tcPr>
            <w:tcW w:w="3617" w:type="pct"/>
          </w:tcPr>
          <w:p w:rsidR="00DC7C7F" w:rsidRPr="00A11758" w:rsidRDefault="00DC7C7F" w:rsidP="00CF0007">
            <w:pPr>
              <w:pStyle w:val="ASFKTablenorm"/>
            </w:pPr>
            <w:r>
              <w:t>Дата регистрации.</w:t>
            </w:r>
          </w:p>
        </w:tc>
      </w:tr>
      <w:tr w:rsidR="005E6271" w:rsidRPr="00EE7EB8">
        <w:tc>
          <w:tcPr>
            <w:tcW w:w="1383" w:type="pct"/>
          </w:tcPr>
          <w:p w:rsidR="005E6271" w:rsidRDefault="005E6271" w:rsidP="005E6271">
            <w:pPr>
              <w:pStyle w:val="ASFKTablenorm"/>
            </w:pPr>
            <w:r>
              <w:t>Подсистема получателя</w:t>
            </w:r>
          </w:p>
        </w:tc>
        <w:tc>
          <w:tcPr>
            <w:tcW w:w="3617" w:type="pct"/>
          </w:tcPr>
          <w:p w:rsidR="005E6271" w:rsidRDefault="005E6271" w:rsidP="005E6271">
            <w:pPr>
              <w:pStyle w:val="ASFKTablenorm"/>
            </w:pPr>
            <w:r>
              <w:t>Указывается значение подсистемы л/с плательщика АКР.</w:t>
            </w:r>
          </w:p>
          <w:p w:rsidR="005E6271" w:rsidRDefault="005E6271" w:rsidP="005E6271">
            <w:pPr>
              <w:pStyle w:val="ASFKTablenorm"/>
            </w:pPr>
            <w:r>
              <w:t>Возможные значения:</w:t>
            </w:r>
          </w:p>
          <w:p w:rsidR="005E6271" w:rsidRPr="001738BE" w:rsidRDefault="005E6271" w:rsidP="00137A66">
            <w:pPr>
              <w:pStyle w:val="ASFKTableListNum"/>
              <w:numPr>
                <w:ilvl w:val="0"/>
                <w:numId w:val="104"/>
              </w:numPr>
            </w:pPr>
            <w:r w:rsidRPr="001738BE">
              <w:t>Автоматизированная система ФК.</w:t>
            </w:r>
          </w:p>
          <w:p w:rsidR="005E6271" w:rsidRPr="001738BE" w:rsidRDefault="005E6271" w:rsidP="005E6271">
            <w:pPr>
              <w:pStyle w:val="ASFKTableListNum"/>
            </w:pPr>
            <w:r w:rsidRPr="001738BE">
              <w:t>Подсистема управления расходами в части казначейского сопровождения (ПУР КС).</w:t>
            </w:r>
          </w:p>
          <w:p w:rsidR="005E6271" w:rsidRPr="001738BE" w:rsidRDefault="005E6271" w:rsidP="005E6271">
            <w:pPr>
              <w:pStyle w:val="ASFKTableListNum"/>
            </w:pPr>
            <w:r w:rsidRPr="001738BE">
              <w:t>Подсистема управления расходами (ПУР).</w:t>
            </w:r>
          </w:p>
          <w:p w:rsidR="005E6271" w:rsidRDefault="005E6271" w:rsidP="005E6271">
            <w:pPr>
              <w:pStyle w:val="ASFKTableListNum"/>
              <w:numPr>
                <w:ilvl w:val="0"/>
                <w:numId w:val="2"/>
              </w:numPr>
            </w:pPr>
            <w:r w:rsidRPr="001738BE">
              <w:t>Подсистема управления расходами юридических лиц, не являющихся участниками бюджетного процесса (ПУР АУ/БУ).</w:t>
            </w:r>
          </w:p>
        </w:tc>
      </w:tr>
    </w:tbl>
    <w:p w:rsidR="00BF6C25" w:rsidRPr="002B584F" w:rsidRDefault="00BF6C25" w:rsidP="00BF6C25">
      <w:pPr>
        <w:pStyle w:val="32"/>
      </w:pPr>
      <w:bookmarkStart w:id="1033" w:name="_Toc532293442"/>
      <w:bookmarkStart w:id="1034" w:name="_Ref532293764"/>
      <w:bookmarkStart w:id="1035" w:name="_Ref532304332"/>
      <w:bookmarkStart w:id="1036" w:name="_Toc71110333"/>
      <w:r>
        <w:t>Заявление на выдачу (перевод, исполнение) Казначейского обеспечения обязательств</w:t>
      </w:r>
      <w:bookmarkEnd w:id="1033"/>
      <w:bookmarkEnd w:id="1034"/>
      <w:bookmarkEnd w:id="1035"/>
      <w:bookmarkEnd w:id="1036"/>
    </w:p>
    <w:p w:rsidR="00BF6C25" w:rsidRPr="00AB7803" w:rsidRDefault="00BF6C25" w:rsidP="00BF6C25">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rsidRPr="00580580">
        <w:t>Заявление на выдачу (перевод, исполнение) КОО</w:t>
      </w:r>
      <w:r>
        <w:t>»</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_Ref532292893 \h </w:instrText>
      </w:r>
      <w:r>
        <w:fldChar w:fldCharType="separate"/>
      </w:r>
      <w:r w:rsidR="00653C3E">
        <w:rPr>
          <w:noProof/>
        </w:rPr>
        <w:t>126</w:t>
      </w:r>
      <w:r>
        <w:fldChar w:fldCharType="end"/>
      </w:r>
      <w:r>
        <w:t>.</w:t>
      </w:r>
    </w:p>
    <w:p w:rsidR="00BF6C25" w:rsidRPr="00AB7803" w:rsidRDefault="00653C3E" w:rsidP="00BF6C25">
      <w:pPr>
        <w:pStyle w:val="ASFKFigure"/>
      </w:pPr>
      <w:r>
        <w:pict>
          <v:shape id="_x0000_i1221" type="#_x0000_t75" style="width:482.25pt;height:194.25pt">
            <v:imagedata r:id="rId187" o:title="НУБП"/>
          </v:shape>
        </w:pict>
      </w:r>
    </w:p>
    <w:p w:rsidR="00BF6C25" w:rsidRPr="00204E68" w:rsidRDefault="00BF6C25" w:rsidP="00BF6C25">
      <w:pPr>
        <w:pStyle w:val="ASFKFigName"/>
      </w:pPr>
      <w:r>
        <w:fldChar w:fldCharType="begin"/>
      </w:r>
      <w:r>
        <w:instrText xml:space="preserve"> SEQ Рисунок \* ARABIC </w:instrText>
      </w:r>
      <w:r>
        <w:fldChar w:fldCharType="separate"/>
      </w:r>
      <w:bookmarkStart w:id="1037" w:name="_Ref532292893"/>
      <w:bookmarkStart w:id="1038" w:name="_Toc71110784"/>
      <w:r w:rsidR="00653C3E">
        <w:rPr>
          <w:noProof/>
        </w:rPr>
        <w:t>126</w:t>
      </w:r>
      <w:bookmarkEnd w:id="1037"/>
      <w:r>
        <w:fldChar w:fldCharType="end"/>
      </w:r>
      <w:r w:rsidRPr="00204E68">
        <w:t xml:space="preserve">. ЭФ списка документов </w:t>
      </w:r>
      <w:r>
        <w:t>«</w:t>
      </w:r>
      <w:r w:rsidRPr="00580580">
        <w:t>Заявление на выдачу (перевод, исполнение) КОО</w:t>
      </w:r>
      <w:r>
        <w:t>»</w:t>
      </w:r>
      <w:bookmarkEnd w:id="1038"/>
      <w:r>
        <w:rPr>
          <w:lang w:val="ru-RU"/>
        </w:rPr>
        <w:t xml:space="preserve"> </w:t>
      </w:r>
    </w:p>
    <w:p w:rsidR="00BF6C25" w:rsidRPr="00AB7803" w:rsidRDefault="00BF6C25" w:rsidP="00BF6C25">
      <w:pPr>
        <w:pStyle w:val="41"/>
      </w:pPr>
      <w:r w:rsidRPr="00AB7803">
        <w:lastRenderedPageBreak/>
        <w:t>Доступные операции</w:t>
      </w:r>
    </w:p>
    <w:p w:rsidR="00BF6C25" w:rsidRPr="00AB7803" w:rsidRDefault="00BF6C25" w:rsidP="00BF6C25">
      <w:pPr>
        <w:pStyle w:val="ASFKNormal"/>
      </w:pPr>
      <w:r w:rsidRPr="00AB7803">
        <w:t xml:space="preserve">На АРМ </w:t>
      </w:r>
      <w:r w:rsidR="0010210B">
        <w:t>НУБП</w:t>
      </w:r>
      <w:r>
        <w:t xml:space="preserve"> </w:t>
      </w:r>
      <w:r w:rsidRPr="00AB7803">
        <w:t>доступны следующие операции над документом:</w:t>
      </w:r>
    </w:p>
    <w:p w:rsidR="00BF6C25" w:rsidRDefault="00BF6C25" w:rsidP="00473CA2">
      <w:pPr>
        <w:pStyle w:val="ASFKListmark1"/>
      </w:pPr>
      <w:r>
        <w:t>ручной ввод;</w:t>
      </w:r>
    </w:p>
    <w:p w:rsidR="00BF6C25" w:rsidRDefault="00BF6C25" w:rsidP="00473CA2">
      <w:pPr>
        <w:pStyle w:val="ASFKListmark1"/>
      </w:pPr>
      <w:r>
        <w:t>создание из родительского документа;</w:t>
      </w:r>
    </w:p>
    <w:p w:rsidR="00BF6C25" w:rsidRDefault="00BF6C25" w:rsidP="00473CA2">
      <w:pPr>
        <w:pStyle w:val="ASFKListmark1"/>
      </w:pPr>
      <w:r w:rsidRPr="00AB7803">
        <w:t>просмотр</w:t>
      </w:r>
      <w:r>
        <w:t xml:space="preserve"> и редактирование</w:t>
      </w:r>
      <w:r w:rsidRPr="00AB7803">
        <w:t>;</w:t>
      </w:r>
    </w:p>
    <w:p w:rsidR="00BF6C25" w:rsidRDefault="00BF6C25" w:rsidP="00473CA2">
      <w:pPr>
        <w:pStyle w:val="ASFKListmark1"/>
      </w:pPr>
      <w:r>
        <w:t>копирование и удаление;</w:t>
      </w:r>
    </w:p>
    <w:p w:rsidR="00BF6C25" w:rsidRPr="00114589" w:rsidRDefault="00BF6C25" w:rsidP="00473CA2">
      <w:pPr>
        <w:pStyle w:val="ASFKListmark1"/>
      </w:pPr>
      <w:r w:rsidRPr="00114589">
        <w:t>подписание, проверка и удаление ЭП;</w:t>
      </w:r>
    </w:p>
    <w:p w:rsidR="00BF6C25" w:rsidRDefault="00BF6C25" w:rsidP="00473CA2">
      <w:pPr>
        <w:pStyle w:val="ASFKListmark1"/>
      </w:pPr>
      <w:r>
        <w:t>отправка;</w:t>
      </w:r>
    </w:p>
    <w:p w:rsidR="00BF6C25" w:rsidRDefault="00BF6C25" w:rsidP="00473CA2">
      <w:pPr>
        <w:pStyle w:val="ASFKListmark1"/>
      </w:pPr>
      <w:r>
        <w:t>экспорт</w:t>
      </w:r>
      <w:r w:rsidRPr="00BA4A29">
        <w:t xml:space="preserve"> </w:t>
      </w:r>
      <w:r>
        <w:t>во внешнюю систему;</w:t>
      </w:r>
    </w:p>
    <w:p w:rsidR="00BF6C25" w:rsidRPr="00AB7803" w:rsidRDefault="00BF6C25" w:rsidP="00473CA2">
      <w:pPr>
        <w:pStyle w:val="ASFKListmark1"/>
      </w:pPr>
      <w:r>
        <w:t>импорт из СЭД;</w:t>
      </w:r>
    </w:p>
    <w:p w:rsidR="00BF6C25" w:rsidRDefault="00041B6C" w:rsidP="00473CA2">
      <w:pPr>
        <w:pStyle w:val="ASFKListmark1"/>
      </w:pPr>
      <w:r>
        <w:t>печать.</w:t>
      </w:r>
    </w:p>
    <w:p w:rsidR="00BF6C25" w:rsidRPr="00AB7803" w:rsidRDefault="00BF6C25" w:rsidP="00BF6C25">
      <w:pPr>
        <w:pStyle w:val="41"/>
      </w:pPr>
      <w:r w:rsidRPr="00AB7803">
        <w:t>Экранная форма документа</w:t>
      </w:r>
    </w:p>
    <w:p w:rsidR="00BF6C25" w:rsidRPr="00AB7803" w:rsidRDefault="00BF6C25" w:rsidP="00BF6C25">
      <w:pPr>
        <w:pStyle w:val="ASFKNormal"/>
      </w:pPr>
      <w:r w:rsidRPr="0068360B">
        <w:t>ЭФ документа «</w:t>
      </w:r>
      <w:r>
        <w:t>Заявление на выдачу (перевод, исполнение) Казначейского обеспечения обязательств</w:t>
      </w:r>
      <w:r w:rsidRPr="0068360B">
        <w:t>» представлена на рисунке</w:t>
      </w:r>
      <w:r w:rsidRPr="00424CF0">
        <w:t> </w:t>
      </w:r>
      <w:r>
        <w:fldChar w:fldCharType="begin"/>
      </w:r>
      <w:r>
        <w:instrText xml:space="preserve"> REF _Ref532292938 \h </w:instrText>
      </w:r>
      <w:r>
        <w:fldChar w:fldCharType="separate"/>
      </w:r>
      <w:r w:rsidR="00653C3E">
        <w:rPr>
          <w:noProof/>
        </w:rPr>
        <w:t>127</w:t>
      </w:r>
      <w:r>
        <w:fldChar w:fldCharType="end"/>
      </w:r>
      <w:r w:rsidRPr="0068360B">
        <w:t>.</w:t>
      </w:r>
      <w:r>
        <w:t xml:space="preserve"> </w:t>
      </w:r>
      <w:r w:rsidRPr="00AB7803">
        <w:t>Форма с</w:t>
      </w:r>
      <w:r w:rsidRPr="009C5970">
        <w:t>о</w:t>
      </w:r>
      <w:r w:rsidRPr="00AB7803">
        <w:t>держит следующие закладки:</w:t>
      </w:r>
    </w:p>
    <w:p w:rsidR="00BF6C25" w:rsidRPr="00AB7803" w:rsidRDefault="00BF6C25" w:rsidP="00BF6C25">
      <w:pPr>
        <w:pStyle w:val="ASFKListmark1"/>
      </w:pPr>
      <w:r>
        <w:t>«Заголовок документа»</w:t>
      </w:r>
      <w:r w:rsidRPr="00AB7803">
        <w:t>;</w:t>
      </w:r>
    </w:p>
    <w:p w:rsidR="00BF6C25" w:rsidRPr="00AB7803" w:rsidRDefault="00BF6C25" w:rsidP="00BF6C25">
      <w:pPr>
        <w:pStyle w:val="ASFKListmark1"/>
      </w:pPr>
      <w:r w:rsidRPr="00C56EC3">
        <w:t>«</w:t>
      </w:r>
      <w:r>
        <w:t>Подтверждающие документы</w:t>
      </w:r>
      <w:r w:rsidRPr="00C56EC3">
        <w:t>»</w:t>
      </w:r>
      <w:r w:rsidRPr="00AB7803">
        <w:t>;</w:t>
      </w:r>
    </w:p>
    <w:p w:rsidR="00BF6C25" w:rsidRDefault="00BF6C25" w:rsidP="00BF6C25">
      <w:pPr>
        <w:pStyle w:val="ASFKListmark1"/>
      </w:pPr>
      <w:r w:rsidRPr="001D17BF">
        <w:t>«</w:t>
      </w:r>
      <w:r>
        <w:t>Подписи</w:t>
      </w:r>
      <w:r w:rsidRPr="001D17BF">
        <w:t>»</w:t>
      </w:r>
      <w:r>
        <w:t>;</w:t>
      </w:r>
    </w:p>
    <w:p w:rsidR="00BF6C25" w:rsidRDefault="00BF6C25" w:rsidP="00BF6C25">
      <w:pPr>
        <w:pStyle w:val="ASFKListmark1"/>
      </w:pPr>
      <w:r w:rsidRPr="001D17BF">
        <w:t>«</w:t>
      </w:r>
      <w:r>
        <w:t>Отметки органа Федерального казначейства, банка заявителя</w:t>
      </w:r>
      <w:r w:rsidRPr="001D17BF">
        <w:t>»</w:t>
      </w:r>
      <w:r>
        <w:t>;</w:t>
      </w:r>
    </w:p>
    <w:p w:rsidR="00BF6C25" w:rsidRDefault="00BF6C25" w:rsidP="00BF6C25">
      <w:pPr>
        <w:pStyle w:val="ASFKListmark1"/>
      </w:pPr>
      <w:r>
        <w:t>«Системные атрибуты».</w:t>
      </w:r>
    </w:p>
    <w:p w:rsidR="00BF6C25" w:rsidRPr="002B584F" w:rsidRDefault="00653C3E" w:rsidP="00BF6C25">
      <w:pPr>
        <w:pStyle w:val="ASFKFigure"/>
      </w:pPr>
      <w:r>
        <w:lastRenderedPageBreak/>
        <w:pict>
          <v:shape id="_x0000_i1222" type="#_x0000_t75" style="width:482.25pt;height:374.25pt">
            <v:imagedata r:id="rId188" o:title="0"/>
          </v:shape>
        </w:pict>
      </w:r>
    </w:p>
    <w:p w:rsidR="00BF6C25" w:rsidRPr="00204E68" w:rsidRDefault="00BF6C25" w:rsidP="00BF6C25">
      <w:pPr>
        <w:pStyle w:val="ASFKFigName"/>
      </w:pPr>
      <w:r>
        <w:fldChar w:fldCharType="begin"/>
      </w:r>
      <w:r>
        <w:instrText xml:space="preserve"> SEQ Рисунок \* ARABIC </w:instrText>
      </w:r>
      <w:r>
        <w:fldChar w:fldCharType="separate"/>
      </w:r>
      <w:bookmarkStart w:id="1039" w:name="_Ref532292938"/>
      <w:bookmarkStart w:id="1040" w:name="_Toc71110785"/>
      <w:r w:rsidR="00653C3E">
        <w:rPr>
          <w:noProof/>
        </w:rPr>
        <w:t>127</w:t>
      </w:r>
      <w:bookmarkEnd w:id="1039"/>
      <w:r>
        <w:fldChar w:fldCharType="end"/>
      </w:r>
      <w:r w:rsidRPr="00204E68">
        <w:t xml:space="preserve">. ЭФ документа </w:t>
      </w:r>
      <w:r>
        <w:t>«</w:t>
      </w:r>
      <w:r w:rsidRPr="00E53179">
        <w:t xml:space="preserve"> </w:t>
      </w:r>
      <w:r>
        <w:t>Заявление на выдачу (перевод, исполнение) Казначейского обеспечения обязательств», закладки «</w:t>
      </w:r>
      <w:r>
        <w:rPr>
          <w:lang w:val="ru-RU"/>
        </w:rPr>
        <w:t>Заголовок документа</w:t>
      </w:r>
      <w:r>
        <w:t>»</w:t>
      </w:r>
      <w:bookmarkEnd w:id="1040"/>
    </w:p>
    <w:p w:rsidR="00BF6C25" w:rsidRPr="00AB7803" w:rsidRDefault="00BF6C25" w:rsidP="00BF6C25">
      <w:pPr>
        <w:pStyle w:val="ASFKNormal"/>
      </w:pPr>
      <w:r w:rsidRPr="00AB7803">
        <w:t xml:space="preserve">Перечень полей документа </w:t>
      </w:r>
      <w:r>
        <w:t>«Заявление на выдачу (перевод, исполнение) Казначейского обеспечения обязательств», закладки «Заголовок документа»</w:t>
      </w:r>
      <w:r w:rsidRPr="00AB7803">
        <w:t xml:space="preserve"> пр</w:t>
      </w:r>
      <w:r w:rsidRPr="009C5970">
        <w:t>и</w:t>
      </w:r>
      <w:r w:rsidRPr="00AB7803">
        <w:t>веден в таблице</w:t>
      </w:r>
      <w:r w:rsidRPr="00424CF0">
        <w:t> </w:t>
      </w:r>
      <w:r>
        <w:fldChar w:fldCharType="begin"/>
      </w:r>
      <w:r>
        <w:instrText xml:space="preserve"> REF _Ref532293367 \h </w:instrText>
      </w:r>
      <w:r>
        <w:fldChar w:fldCharType="separate"/>
      </w:r>
      <w:r w:rsidR="00653C3E">
        <w:rPr>
          <w:noProof/>
        </w:rPr>
        <w:t>80</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41" w:name="_Ref532293367"/>
      <w:bookmarkStart w:id="1042" w:name="_Toc71110493"/>
      <w:r w:rsidR="00653C3E">
        <w:rPr>
          <w:noProof/>
        </w:rPr>
        <w:t>80</w:t>
      </w:r>
      <w:bookmarkEnd w:id="1041"/>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«Заголовок документа»</w:t>
      </w:r>
      <w:bookmarkEnd w:id="10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BF6C25" w:rsidRPr="00EE7EB8" w:rsidTr="00473CA2">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AB7803" w:rsidRDefault="00BF6C25" w:rsidP="00473CA2">
            <w:pPr>
              <w:pStyle w:val="ASFKTableHead"/>
            </w:pPr>
            <w:r w:rsidRPr="00AB7803">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AB7803" w:rsidRDefault="00BF6C25" w:rsidP="00473CA2">
            <w:pPr>
              <w:pStyle w:val="ASFKTableHead"/>
            </w:pPr>
            <w:r w:rsidRPr="00AB7803">
              <w:t>Описание поля</w:t>
            </w:r>
          </w:p>
        </w:tc>
      </w:tr>
      <w:tr w:rsidR="00BF6C25" w:rsidRPr="00EE7EB8" w:rsidTr="00473CA2">
        <w:tc>
          <w:tcPr>
            <w:tcW w:w="1506" w:type="pct"/>
          </w:tcPr>
          <w:p w:rsidR="00BF6C25" w:rsidRPr="00AB7803" w:rsidRDefault="00BF6C25" w:rsidP="00473CA2">
            <w:pPr>
              <w:pStyle w:val="ASFKTablenorm"/>
            </w:pPr>
            <w:r>
              <w:t>Номер</w:t>
            </w:r>
          </w:p>
        </w:tc>
        <w:tc>
          <w:tcPr>
            <w:tcW w:w="3494" w:type="pct"/>
          </w:tcPr>
          <w:p w:rsidR="00BF6C25" w:rsidRPr="00AB7803" w:rsidRDefault="00BF6C25" w:rsidP="00473CA2">
            <w:pPr>
              <w:pStyle w:val="ASFKTablenorm"/>
            </w:pPr>
            <w:r>
              <w:t>Поле заполняется вручную.</w:t>
            </w:r>
          </w:p>
        </w:tc>
      </w:tr>
      <w:tr w:rsidR="00BF6C25" w:rsidRPr="00EE7EB8" w:rsidTr="00473CA2">
        <w:tc>
          <w:tcPr>
            <w:tcW w:w="1506" w:type="pct"/>
          </w:tcPr>
          <w:p w:rsidR="00BF6C25" w:rsidRPr="001362D2" w:rsidRDefault="00BF6C25" w:rsidP="00473CA2">
            <w:pPr>
              <w:pStyle w:val="ASFKTablenorm"/>
            </w:pPr>
            <w:r>
              <w:t>Дата</w:t>
            </w:r>
          </w:p>
        </w:tc>
        <w:tc>
          <w:tcPr>
            <w:tcW w:w="3494" w:type="pct"/>
          </w:tcPr>
          <w:p w:rsidR="00BF6C25" w:rsidRDefault="00BF6C25" w:rsidP="00473CA2">
            <w:pPr>
              <w:pStyle w:val="ASFKTablenorm"/>
            </w:pPr>
            <w:r>
              <w:t>Первичное заполнение – указывается значение текущей системной даты.</w:t>
            </w:r>
          </w:p>
          <w:p w:rsidR="00BF6C25" w:rsidRPr="001362D2" w:rsidRDefault="00BF6C25" w:rsidP="00473CA2">
            <w:pPr>
              <w:pStyle w:val="ASFKTablenorm"/>
            </w:pPr>
            <w:r>
              <w:t>Поле заполняется вручную или выбором из календаря.</w:t>
            </w:r>
          </w:p>
        </w:tc>
      </w:tr>
      <w:tr w:rsidR="00BF6C25" w:rsidRPr="00EE7EB8" w:rsidTr="00473CA2">
        <w:tc>
          <w:tcPr>
            <w:tcW w:w="1506" w:type="pct"/>
          </w:tcPr>
          <w:p w:rsidR="00BF6C25" w:rsidRPr="001362D2" w:rsidRDefault="00BF6C25" w:rsidP="00473CA2">
            <w:pPr>
              <w:pStyle w:val="ASFKTablenorm"/>
            </w:pPr>
            <w:r>
              <w:t>Вид заявления</w:t>
            </w:r>
          </w:p>
        </w:tc>
        <w:tc>
          <w:tcPr>
            <w:tcW w:w="3494" w:type="pct"/>
          </w:tcPr>
          <w:p w:rsidR="00BF6C25" w:rsidRDefault="00BF6C25" w:rsidP="00473CA2">
            <w:pPr>
              <w:pStyle w:val="ASFKTablenorm"/>
            </w:pPr>
            <w:r>
              <w:t>Первичное заполнение – указывается значение «на выдачу Казначейского обеспечения обязательств».</w:t>
            </w:r>
          </w:p>
          <w:p w:rsidR="00BF6C25" w:rsidRDefault="00BF6C25" w:rsidP="00473CA2">
            <w:pPr>
              <w:pStyle w:val="ASFKTablenorm"/>
            </w:pPr>
            <w:r>
              <w:t>Поле заполняется из списка возможных значений:</w:t>
            </w:r>
          </w:p>
          <w:p w:rsidR="00BF6C25" w:rsidRDefault="00BF6C25" w:rsidP="00473CA2">
            <w:pPr>
              <w:pStyle w:val="ASFKTableListMark"/>
            </w:pPr>
            <w:r>
              <w:t xml:space="preserve"> на выдачу Казначейского обеспечения обязательств;</w:t>
            </w:r>
          </w:p>
          <w:p w:rsidR="00BF6C25" w:rsidRPr="001362D2" w:rsidRDefault="00BF6C25" w:rsidP="00473CA2">
            <w:pPr>
              <w:pStyle w:val="ASFKTableListMark"/>
            </w:pPr>
            <w:r>
              <w:t xml:space="preserve"> на отзыв Казначейского обеспечения обязательств;</w:t>
            </w:r>
          </w:p>
        </w:tc>
      </w:tr>
      <w:tr w:rsidR="00BF6C25" w:rsidRPr="00EE7EB8" w:rsidTr="00473CA2">
        <w:tc>
          <w:tcPr>
            <w:tcW w:w="1506" w:type="pct"/>
          </w:tcPr>
          <w:p w:rsidR="00BF6C25" w:rsidRPr="001362D2" w:rsidRDefault="00BF6C25" w:rsidP="00473CA2">
            <w:pPr>
              <w:pStyle w:val="ASFKTablenorm"/>
            </w:pPr>
            <w:r>
              <w:t>Сумма</w:t>
            </w:r>
          </w:p>
        </w:tc>
        <w:tc>
          <w:tcPr>
            <w:tcW w:w="3494" w:type="pct"/>
          </w:tcPr>
          <w:p w:rsidR="00BF6C25" w:rsidRPr="001362D2" w:rsidRDefault="00BF6C25" w:rsidP="00473CA2">
            <w:pPr>
              <w:pStyle w:val="ASFKTablenorm"/>
            </w:pPr>
            <w:r>
              <w:t>Поле заполняется вручную.</w:t>
            </w:r>
          </w:p>
        </w:tc>
      </w:tr>
      <w:tr w:rsidR="00BF6C25" w:rsidRPr="00EE7EB8" w:rsidTr="00473CA2">
        <w:tc>
          <w:tcPr>
            <w:tcW w:w="1506" w:type="pct"/>
          </w:tcPr>
          <w:p w:rsidR="00BF6C25" w:rsidRDefault="00BF6C25" w:rsidP="00473CA2">
            <w:pPr>
              <w:pStyle w:val="ASFKTablenorm"/>
            </w:pPr>
            <w:r>
              <w:t>Сумма прописью</w:t>
            </w:r>
          </w:p>
        </w:tc>
        <w:tc>
          <w:tcPr>
            <w:tcW w:w="3494" w:type="pct"/>
          </w:tcPr>
          <w:p w:rsidR="00BF6C25" w:rsidRDefault="00BF6C25" w:rsidP="00473CA2">
            <w:pPr>
              <w:pStyle w:val="ASFKTablenorm"/>
            </w:pPr>
            <w:r w:rsidRPr="001C3FDA">
              <w:t>Значение поля заполняется автоматически на основании значения по</w:t>
            </w:r>
            <w:r w:rsidRPr="001C3FDA">
              <w:lastRenderedPageBreak/>
              <w:t>ля «Сумма».</w:t>
            </w:r>
          </w:p>
        </w:tc>
      </w:tr>
      <w:tr w:rsidR="00BF6C25" w:rsidRPr="00EE7EB8" w:rsidTr="00473CA2">
        <w:tc>
          <w:tcPr>
            <w:tcW w:w="1506" w:type="pct"/>
          </w:tcPr>
          <w:p w:rsidR="00BF6C25" w:rsidRPr="00072C19" w:rsidRDefault="00BF6C25" w:rsidP="00473CA2">
            <w:pPr>
              <w:pStyle w:val="ASFKTablenorm"/>
            </w:pPr>
            <w:r>
              <w:lastRenderedPageBreak/>
              <w:t>Дата окончания</w:t>
            </w:r>
          </w:p>
        </w:tc>
        <w:tc>
          <w:tcPr>
            <w:tcW w:w="3494" w:type="pct"/>
          </w:tcPr>
          <w:p w:rsidR="00BF6C25" w:rsidRPr="00072C19" w:rsidRDefault="00BF6C25" w:rsidP="00473CA2">
            <w:pPr>
              <w:pStyle w:val="ASFKTablenorm"/>
            </w:pPr>
            <w:r>
              <w:t>Поле заполняется вручную или выбором из календаря.</w:t>
            </w:r>
          </w:p>
        </w:tc>
      </w:tr>
      <w:tr w:rsidR="00BF6C25" w:rsidRPr="00EE7EB8" w:rsidTr="00473CA2">
        <w:tc>
          <w:tcPr>
            <w:tcW w:w="5000" w:type="pct"/>
            <w:gridSpan w:val="2"/>
          </w:tcPr>
          <w:p w:rsidR="00BF6C25" w:rsidRPr="009B2C89" w:rsidRDefault="00BF6C25" w:rsidP="00473CA2">
            <w:pPr>
              <w:pStyle w:val="ASFKTablenorm"/>
            </w:pPr>
            <w:r>
              <w:t>Группа полей «Государственный контракт (контракт)»</w:t>
            </w:r>
          </w:p>
        </w:tc>
      </w:tr>
      <w:tr w:rsidR="00BF6C25" w:rsidRPr="00EE7EB8" w:rsidTr="00473CA2">
        <w:tc>
          <w:tcPr>
            <w:tcW w:w="1506" w:type="pct"/>
          </w:tcPr>
          <w:p w:rsidR="00BF6C25" w:rsidRPr="00072C19" w:rsidRDefault="00BF6C25" w:rsidP="00473CA2">
            <w:pPr>
              <w:pStyle w:val="ASFKTablenorm"/>
            </w:pPr>
            <w:r>
              <w:t>Номер</w:t>
            </w:r>
          </w:p>
        </w:tc>
        <w:tc>
          <w:tcPr>
            <w:tcW w:w="3494" w:type="pct"/>
          </w:tcPr>
          <w:p w:rsidR="00BF6C25" w:rsidRPr="00072C19" w:rsidRDefault="00BF6C25" w:rsidP="00473CA2">
            <w:pPr>
              <w:pStyle w:val="ASFKTablenorm"/>
            </w:pPr>
            <w:r>
              <w:t>Поле заполняется вручную.</w:t>
            </w:r>
          </w:p>
        </w:tc>
      </w:tr>
      <w:tr w:rsidR="00BF6C25" w:rsidRPr="00EE7EB8" w:rsidTr="00473CA2">
        <w:tc>
          <w:tcPr>
            <w:tcW w:w="1506" w:type="pct"/>
          </w:tcPr>
          <w:p w:rsidR="00BF6C25" w:rsidRPr="009B2C89" w:rsidRDefault="00BF6C25" w:rsidP="00473CA2">
            <w:pPr>
              <w:pStyle w:val="ASFKTablenorm"/>
            </w:pPr>
            <w:r>
              <w:t>Дата</w:t>
            </w:r>
          </w:p>
        </w:tc>
        <w:tc>
          <w:tcPr>
            <w:tcW w:w="3494" w:type="pct"/>
          </w:tcPr>
          <w:p w:rsidR="00BF6C25" w:rsidRPr="009B2C89" w:rsidRDefault="00BF6C25" w:rsidP="00473CA2">
            <w:pPr>
              <w:pStyle w:val="ASFKTablenorm"/>
            </w:pPr>
            <w:r>
              <w:t>Поле заполняется вручную или выбором из календаря.</w:t>
            </w:r>
          </w:p>
        </w:tc>
      </w:tr>
      <w:tr w:rsidR="00BF6C25" w:rsidRPr="00EE7EB8" w:rsidTr="00473CA2">
        <w:tc>
          <w:tcPr>
            <w:tcW w:w="1506" w:type="pct"/>
          </w:tcPr>
          <w:p w:rsidR="00BF6C25" w:rsidRPr="009B2C89" w:rsidRDefault="00BF6C25" w:rsidP="00473CA2">
            <w:pPr>
              <w:pStyle w:val="ASFKTablenorm"/>
            </w:pPr>
            <w:r>
              <w:t>Идентификатор</w:t>
            </w:r>
          </w:p>
        </w:tc>
        <w:tc>
          <w:tcPr>
            <w:tcW w:w="3494" w:type="pct"/>
          </w:tcPr>
          <w:p w:rsidR="00BF6C25" w:rsidRDefault="00BF6C25" w:rsidP="00473CA2">
            <w:pPr>
              <w:pStyle w:val="ASFKTablenorm"/>
            </w:pPr>
            <w:r w:rsidRPr="0009518B">
              <w:t>Поле заполняется вручную.</w:t>
            </w:r>
          </w:p>
        </w:tc>
      </w:tr>
      <w:tr w:rsidR="00BF6C25" w:rsidRPr="00EE7EB8" w:rsidTr="00473CA2">
        <w:tc>
          <w:tcPr>
            <w:tcW w:w="1506" w:type="pct"/>
          </w:tcPr>
          <w:p w:rsidR="00BF6C25" w:rsidRPr="009B2C89" w:rsidRDefault="00BF6C25" w:rsidP="00473CA2">
            <w:pPr>
              <w:pStyle w:val="ASFKTablenorm"/>
            </w:pPr>
            <w:r>
              <w:t>Предмет</w:t>
            </w:r>
          </w:p>
        </w:tc>
        <w:tc>
          <w:tcPr>
            <w:tcW w:w="3494" w:type="pct"/>
          </w:tcPr>
          <w:p w:rsidR="00BF6C25" w:rsidRDefault="00BF6C25" w:rsidP="00473CA2">
            <w:pPr>
              <w:pStyle w:val="ASFKTablenorm"/>
            </w:pPr>
            <w:r w:rsidRPr="0009518B">
              <w:t>Поле заполняется вручную.</w:t>
            </w:r>
          </w:p>
        </w:tc>
      </w:tr>
      <w:tr w:rsidR="00BF6C25" w:rsidRPr="00EE7EB8" w:rsidTr="00473CA2">
        <w:tc>
          <w:tcPr>
            <w:tcW w:w="1506" w:type="pct"/>
          </w:tcPr>
          <w:p w:rsidR="00BF6C25" w:rsidRPr="009B2C89" w:rsidRDefault="00BF6C25" w:rsidP="00473CA2">
            <w:pPr>
              <w:pStyle w:val="ASFKTablenorm"/>
            </w:pPr>
            <w:r>
              <w:t>Номер БО</w:t>
            </w:r>
          </w:p>
        </w:tc>
        <w:tc>
          <w:tcPr>
            <w:tcW w:w="3494" w:type="pct"/>
          </w:tcPr>
          <w:p w:rsidR="00BF6C25" w:rsidRDefault="00BF6C25" w:rsidP="00473CA2">
            <w:pPr>
              <w:pStyle w:val="ASFKTablenorm"/>
            </w:pPr>
            <w:r w:rsidRPr="0009518B">
              <w:t>Поле заполняется вручную.</w:t>
            </w:r>
          </w:p>
        </w:tc>
      </w:tr>
      <w:tr w:rsidR="00BF6C25" w:rsidRPr="00EE7EB8" w:rsidTr="00473CA2">
        <w:tc>
          <w:tcPr>
            <w:tcW w:w="1506" w:type="pct"/>
          </w:tcPr>
          <w:p w:rsidR="00BF6C25" w:rsidRDefault="00BF6C25" w:rsidP="00473CA2">
            <w:pPr>
              <w:pStyle w:val="ASFKTablenorm"/>
            </w:pPr>
            <w:r>
              <w:t>Код объекта по ФАИП (КМИ)</w:t>
            </w:r>
          </w:p>
        </w:tc>
        <w:tc>
          <w:tcPr>
            <w:tcW w:w="3494" w:type="pct"/>
          </w:tcPr>
          <w:p w:rsidR="00BF6C25" w:rsidRPr="009B2C89" w:rsidRDefault="00BF6C25" w:rsidP="00473CA2">
            <w:pPr>
              <w:pStyle w:val="ASFKTablenorm"/>
            </w:pPr>
            <w:r>
              <w:t>Поле заполняется</w:t>
            </w:r>
            <w:r w:rsidRPr="001C3FDA">
              <w:t xml:space="preserve"> вручную или выбором из справочник</w:t>
            </w:r>
            <w:r>
              <w:t>ов</w:t>
            </w:r>
            <w:r w:rsidRPr="001C3FDA">
              <w:t xml:space="preserve"> «ФАИП» и «Перечень кодов мероприятий по информатизации».</w:t>
            </w:r>
          </w:p>
        </w:tc>
      </w:tr>
      <w:tr w:rsidR="00BF6C25" w:rsidRPr="00EE7EB8" w:rsidTr="00473CA2">
        <w:tc>
          <w:tcPr>
            <w:tcW w:w="1506" w:type="pct"/>
          </w:tcPr>
          <w:p w:rsidR="00BF6C25" w:rsidRDefault="00BF6C25" w:rsidP="00473CA2">
            <w:pPr>
              <w:pStyle w:val="ASFKTablenorm"/>
            </w:pPr>
            <w:r>
              <w:t>Код по БК</w:t>
            </w:r>
          </w:p>
        </w:tc>
        <w:tc>
          <w:tcPr>
            <w:tcW w:w="3494" w:type="pct"/>
          </w:tcPr>
          <w:p w:rsidR="00BF6C25" w:rsidRPr="009B2C89" w:rsidRDefault="00BF6C25" w:rsidP="00473CA2">
            <w:pPr>
              <w:pStyle w:val="ASFKTablenorm"/>
            </w:pPr>
            <w:r>
              <w:t>Поле заполняется</w:t>
            </w:r>
            <w:r w:rsidRPr="001C3FDA">
              <w:t xml:space="preserve"> вручную или выбором из справочника «Коды бюджетной классификации – Расходы».</w:t>
            </w:r>
          </w:p>
        </w:tc>
      </w:tr>
      <w:tr w:rsidR="00BF6C25" w:rsidRPr="00EE7EB8" w:rsidTr="00473CA2">
        <w:tc>
          <w:tcPr>
            <w:tcW w:w="5000" w:type="pct"/>
            <w:gridSpan w:val="2"/>
          </w:tcPr>
          <w:p w:rsidR="00BF6C25" w:rsidRPr="009B2C89" w:rsidRDefault="00BF6C25" w:rsidP="00473CA2">
            <w:pPr>
              <w:pStyle w:val="ASFKTablenorm"/>
            </w:pPr>
            <w:r>
              <w:t>Группа полей «Связанный документ»</w:t>
            </w:r>
          </w:p>
        </w:tc>
      </w:tr>
      <w:tr w:rsidR="00BF6C25" w:rsidRPr="00EE7EB8" w:rsidTr="00473CA2">
        <w:tc>
          <w:tcPr>
            <w:tcW w:w="1506" w:type="pct"/>
          </w:tcPr>
          <w:p w:rsidR="00BF6C25" w:rsidRDefault="00BF6C25" w:rsidP="00473CA2">
            <w:pPr>
              <w:pStyle w:val="ASFKTablenorm"/>
            </w:pPr>
            <w:r>
              <w:t>Номер</w:t>
            </w:r>
          </w:p>
        </w:tc>
        <w:tc>
          <w:tcPr>
            <w:tcW w:w="3494" w:type="pct"/>
          </w:tcPr>
          <w:p w:rsidR="00BF6C25" w:rsidRPr="009B2C89" w:rsidRDefault="00BF6C25" w:rsidP="00473CA2">
            <w:pPr>
              <w:pStyle w:val="ASFKTablenorm"/>
            </w:pPr>
            <w:r>
              <w:t>Поле заполняется вручную.</w:t>
            </w:r>
          </w:p>
        </w:tc>
      </w:tr>
      <w:tr w:rsidR="00BF6C25" w:rsidRPr="00EE7EB8" w:rsidTr="00473CA2">
        <w:tc>
          <w:tcPr>
            <w:tcW w:w="1506" w:type="pct"/>
          </w:tcPr>
          <w:p w:rsidR="00BF6C25" w:rsidRDefault="00BF6C25" w:rsidP="00473CA2">
            <w:pPr>
              <w:pStyle w:val="ASFKTablenorm"/>
            </w:pPr>
            <w:r>
              <w:t>Дата</w:t>
            </w:r>
          </w:p>
        </w:tc>
        <w:tc>
          <w:tcPr>
            <w:tcW w:w="3494" w:type="pct"/>
          </w:tcPr>
          <w:p w:rsidR="00BF6C25" w:rsidRPr="009B2C89" w:rsidRDefault="00BF6C25" w:rsidP="00473CA2">
            <w:pPr>
              <w:pStyle w:val="ASFKTablenorm"/>
            </w:pPr>
            <w:r>
              <w:t>Поле заполняется вручную или выбором из календаря.</w:t>
            </w:r>
          </w:p>
        </w:tc>
      </w:tr>
      <w:tr w:rsidR="00BF6C25" w:rsidRPr="00EE7EB8" w:rsidTr="00473CA2">
        <w:tc>
          <w:tcPr>
            <w:tcW w:w="5000" w:type="pct"/>
            <w:gridSpan w:val="2"/>
          </w:tcPr>
          <w:p w:rsidR="00BF6C25" w:rsidRPr="009B2C89" w:rsidRDefault="00BF6C25" w:rsidP="00473CA2">
            <w:pPr>
              <w:pStyle w:val="ASFKTablenorm"/>
            </w:pPr>
            <w:r>
              <w:t>Группа полей «Заявитель»</w:t>
            </w:r>
          </w:p>
        </w:tc>
      </w:tr>
      <w:tr w:rsidR="00BF6C25" w:rsidRPr="00EE7EB8" w:rsidTr="00473CA2">
        <w:tc>
          <w:tcPr>
            <w:tcW w:w="1506" w:type="pct"/>
          </w:tcPr>
          <w:p w:rsidR="00BF6C25" w:rsidRDefault="00BF6C25" w:rsidP="00473CA2">
            <w:pPr>
              <w:pStyle w:val="ASFKTablenorm"/>
            </w:pPr>
            <w:r>
              <w:t>Наименование</w:t>
            </w:r>
          </w:p>
        </w:tc>
        <w:tc>
          <w:tcPr>
            <w:tcW w:w="3494" w:type="pct"/>
          </w:tcPr>
          <w:p w:rsidR="00BF6C25" w:rsidRDefault="00BF6C25" w:rsidP="00473CA2">
            <w:pPr>
              <w:pStyle w:val="ASFKTablenorm"/>
            </w:pPr>
            <w:r>
              <w:t>Значение поля заполняется автоматически на основании системных констант организации SelfSRcode (если заполнена, то с учётом SelfBudgetCode) или SelfBUCode (если SelfSRcode не заполнена, с учётом SelfBudgetCode).</w:t>
            </w:r>
          </w:p>
          <w:p w:rsidR="00BF6C25" w:rsidRDefault="00BF6C25" w:rsidP="00473CA2">
            <w:pPr>
              <w:pStyle w:val="ASFKTablenorm"/>
            </w:pPr>
            <w:r>
              <w:t>Возможен выбор значения из справочников с учётом кода бюджета SelfBudgetCode, при этом ограничение справочников следующее:</w:t>
            </w:r>
          </w:p>
          <w:p w:rsidR="00BF6C25" w:rsidRDefault="00BF6C25" w:rsidP="00473CA2">
            <w:pPr>
              <w:pStyle w:val="ASFKTableListMark"/>
            </w:pPr>
            <w:r>
              <w:t>СРРПБС, если «Дата окончания перехода на СР» не наступила и SelfBudgetCode = 99010001;</w:t>
            </w:r>
          </w:p>
          <w:p w:rsidR="00BF6C25" w:rsidRDefault="00BF6C25" w:rsidP="00473CA2">
            <w:pPr>
              <w:pStyle w:val="ASFKTableListMark"/>
            </w:pPr>
            <w:r>
              <w:t>ПУБП, если «Дата окончания перехода на СР» не наступила и SelfBudgetCode !=99010001;</w:t>
            </w:r>
          </w:p>
          <w:p w:rsidR="00BF6C25" w:rsidRPr="009B2C89" w:rsidRDefault="00BF6C25" w:rsidP="00473CA2">
            <w:pPr>
              <w:pStyle w:val="ASFKTableListMark"/>
            </w:pPr>
            <w:r>
              <w:t>СР.</w:t>
            </w:r>
          </w:p>
        </w:tc>
      </w:tr>
      <w:tr w:rsidR="00BF6C25" w:rsidRPr="00EE7EB8" w:rsidTr="00473CA2">
        <w:tc>
          <w:tcPr>
            <w:tcW w:w="1506" w:type="pct"/>
          </w:tcPr>
          <w:p w:rsidR="00BF6C25" w:rsidRDefault="00BF6C25" w:rsidP="00473CA2">
            <w:pPr>
              <w:pStyle w:val="ASFKTablenorm"/>
            </w:pPr>
            <w:r>
              <w:t>ИНН</w:t>
            </w:r>
          </w:p>
        </w:tc>
        <w:tc>
          <w:tcPr>
            <w:tcW w:w="3494" w:type="pct"/>
          </w:tcPr>
          <w:p w:rsidR="00BF6C25" w:rsidRDefault="00BF6C25" w:rsidP="00473CA2">
            <w:pPr>
              <w:pStyle w:val="ASFKTablenorm"/>
            </w:pPr>
            <w:r>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BF6C25" w:rsidRPr="009B2C89" w:rsidRDefault="00BF6C25" w:rsidP="00473CA2">
            <w:pPr>
              <w:pStyle w:val="ASFKTablenorm"/>
            </w:pPr>
            <w:r>
              <w:t>Поле заполняется вручную.</w:t>
            </w:r>
          </w:p>
        </w:tc>
      </w:tr>
      <w:tr w:rsidR="00BF6C25" w:rsidRPr="00EE7EB8" w:rsidTr="00473CA2">
        <w:tc>
          <w:tcPr>
            <w:tcW w:w="1506" w:type="pct"/>
          </w:tcPr>
          <w:p w:rsidR="00BF6C25" w:rsidRDefault="00BF6C25" w:rsidP="00473CA2">
            <w:pPr>
              <w:pStyle w:val="ASFKTablenorm"/>
            </w:pPr>
            <w:r>
              <w:t>КПП</w:t>
            </w:r>
          </w:p>
        </w:tc>
        <w:tc>
          <w:tcPr>
            <w:tcW w:w="3494" w:type="pct"/>
          </w:tcPr>
          <w:p w:rsidR="00BF6C25" w:rsidRDefault="00BF6C25" w:rsidP="00473CA2">
            <w:pPr>
              <w:pStyle w:val="ASFKTablenorm"/>
            </w:pPr>
            <w:r>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BF6C25" w:rsidRPr="009B2C89" w:rsidRDefault="00BF6C25" w:rsidP="00473CA2">
            <w:pPr>
              <w:pStyle w:val="ASFKTablenorm"/>
            </w:pPr>
            <w:r>
              <w:t>Поле заполняется вручную.</w:t>
            </w:r>
          </w:p>
        </w:tc>
      </w:tr>
      <w:tr w:rsidR="00BF6C25" w:rsidRPr="00EE7EB8" w:rsidTr="00473CA2">
        <w:tc>
          <w:tcPr>
            <w:tcW w:w="1506" w:type="pct"/>
          </w:tcPr>
          <w:p w:rsidR="00BF6C25" w:rsidRDefault="00BF6C25" w:rsidP="00473CA2">
            <w:pPr>
              <w:pStyle w:val="ASFKTablenorm"/>
            </w:pPr>
            <w:r>
              <w:t>Счет №</w:t>
            </w:r>
          </w:p>
        </w:tc>
        <w:tc>
          <w:tcPr>
            <w:tcW w:w="3494" w:type="pct"/>
          </w:tcPr>
          <w:p w:rsidR="00BF6C25" w:rsidRDefault="00BF6C25" w:rsidP="00473CA2">
            <w:pPr>
              <w:pStyle w:val="ASFKTablenorm"/>
            </w:pPr>
            <w:r>
              <w:t>Значение поля указывается вручную ЛС 03 или 14 типа ЛС.</w:t>
            </w:r>
          </w:p>
          <w:p w:rsidR="00BF6C25" w:rsidRDefault="00BF6C25" w:rsidP="00473CA2">
            <w:pPr>
              <w:pStyle w:val="ASFKTablenorm"/>
            </w:pPr>
            <w:r>
              <w:t xml:space="preserve">По умолчанию заполняется значением ЛС на основании системных констант организации (если найден один актуальный ЛС по указанным реквизитам): </w:t>
            </w:r>
          </w:p>
          <w:p w:rsidR="001B0496" w:rsidRDefault="001B0496" w:rsidP="00473CA2">
            <w:pPr>
              <w:pStyle w:val="ASFKTablenorm"/>
            </w:pPr>
            <w:r>
              <w:t>На АРМ НУБП: не заполняется.</w:t>
            </w:r>
          </w:p>
          <w:p w:rsidR="001B0496" w:rsidRDefault="001B0496" w:rsidP="00473CA2">
            <w:pPr>
              <w:pStyle w:val="ASFKTablenorm"/>
            </w:pPr>
            <w:r w:rsidRPr="001B0496">
              <w:t xml:space="preserve">Доступен выбор из справочника </w:t>
            </w:r>
            <w:r w:rsidR="002577EB">
              <w:t>«</w:t>
            </w:r>
            <w:r w:rsidRPr="001B0496">
              <w:t>Книга регистрации лицевых счетов»:</w:t>
            </w:r>
          </w:p>
          <w:p w:rsidR="001B0496" w:rsidRDefault="001B0496" w:rsidP="00473CA2">
            <w:pPr>
              <w:pStyle w:val="ASFKTablenorm"/>
            </w:pPr>
            <w:r w:rsidRPr="001B0496">
              <w:t>На АРМ НУБП: все записи 14 типа ЛС</w:t>
            </w:r>
            <w:r>
              <w:t>.</w:t>
            </w:r>
          </w:p>
          <w:p w:rsidR="00BF6C25" w:rsidRPr="009B2C89" w:rsidRDefault="00BF6C25" w:rsidP="00473CA2">
            <w:pPr>
              <w:pStyle w:val="ASFKTablenorm"/>
            </w:pPr>
            <w:r>
              <w:t>В случае указания 14 ЛС требуется перезаполнять поля: Наименова</w:t>
            </w:r>
            <w:r>
              <w:lastRenderedPageBreak/>
              <w:t>ние, ИНН и КПП = Владельцу ЛС по справочнику «Книга регистрации лицевых счетов».</w:t>
            </w:r>
          </w:p>
        </w:tc>
      </w:tr>
      <w:tr w:rsidR="00BF6C25" w:rsidRPr="00EE7EB8" w:rsidTr="00473CA2">
        <w:tc>
          <w:tcPr>
            <w:tcW w:w="1506" w:type="pct"/>
          </w:tcPr>
          <w:p w:rsidR="00BF6C25" w:rsidRDefault="00BF6C25" w:rsidP="00473CA2">
            <w:pPr>
              <w:pStyle w:val="ASFKTablenorm"/>
            </w:pPr>
            <w:r>
              <w:lastRenderedPageBreak/>
              <w:t>Наименование ТОФК</w:t>
            </w:r>
          </w:p>
        </w:tc>
        <w:tc>
          <w:tcPr>
            <w:tcW w:w="3494" w:type="pct"/>
          </w:tcPr>
          <w:p w:rsidR="00BF6C25" w:rsidRDefault="00BF6C25" w:rsidP="00473CA2">
            <w:pPr>
              <w:pStyle w:val="ASFKTablenorm"/>
            </w:pPr>
            <w:r>
              <w:t>Первичное заполнение на основании системной константы SelfTOFKcode значением «Полное наименование» из справочника «Органы ФК».</w:t>
            </w:r>
          </w:p>
          <w:p w:rsidR="00BF6C25" w:rsidRDefault="00BF6C25" w:rsidP="00473CA2">
            <w:pPr>
              <w:pStyle w:val="ASFKTablenorm"/>
            </w:pPr>
            <w:r>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BF6C25" w:rsidRPr="009B2C89" w:rsidRDefault="00BF6C25" w:rsidP="00473CA2">
            <w:pPr>
              <w:pStyle w:val="ASFKTablenorm"/>
            </w:pPr>
            <w:r>
              <w:t>Поле заполняется вручную или выбором из справочника «Органы ФК».</w:t>
            </w:r>
          </w:p>
        </w:tc>
      </w:tr>
      <w:tr w:rsidR="00BF6C25" w:rsidRPr="00EE7EB8" w:rsidTr="00473CA2">
        <w:tc>
          <w:tcPr>
            <w:tcW w:w="1506" w:type="pct"/>
          </w:tcPr>
          <w:p w:rsidR="00BF6C25" w:rsidRDefault="00BF6C25" w:rsidP="00473CA2">
            <w:pPr>
              <w:pStyle w:val="ASFKTablenorm"/>
            </w:pPr>
            <w:r>
              <w:t>Код ТОФК</w:t>
            </w:r>
          </w:p>
        </w:tc>
        <w:tc>
          <w:tcPr>
            <w:tcW w:w="3494" w:type="pct"/>
          </w:tcPr>
          <w:p w:rsidR="00BF6C25" w:rsidRDefault="00BF6C25" w:rsidP="00473CA2">
            <w:pPr>
              <w:pStyle w:val="ASFKTablenorm"/>
            </w:pPr>
            <w:r>
              <w:t>Первичное заполнение на основании системной константы SelfTOFKcode.</w:t>
            </w:r>
          </w:p>
          <w:p w:rsidR="00BF6C25" w:rsidRPr="009B2C89" w:rsidRDefault="00BF6C25" w:rsidP="00473CA2">
            <w:pPr>
              <w:pStyle w:val="ASFKTablenorm"/>
            </w:pPr>
            <w:r>
              <w:t>Поле заполняется вручную.</w:t>
            </w:r>
          </w:p>
        </w:tc>
      </w:tr>
      <w:tr w:rsidR="00BF6C25" w:rsidRPr="00EE7EB8" w:rsidTr="00473CA2">
        <w:tc>
          <w:tcPr>
            <w:tcW w:w="5000" w:type="pct"/>
            <w:gridSpan w:val="2"/>
          </w:tcPr>
          <w:p w:rsidR="00BF6C25" w:rsidRPr="009B2C89" w:rsidRDefault="00BF6C25" w:rsidP="00473CA2">
            <w:pPr>
              <w:pStyle w:val="ASFKTablenorm"/>
            </w:pPr>
            <w:r>
              <w:t>Группа полей «Получатель»</w:t>
            </w:r>
          </w:p>
        </w:tc>
      </w:tr>
      <w:tr w:rsidR="00BF6C25" w:rsidRPr="00EE7EB8" w:rsidTr="00473CA2">
        <w:tc>
          <w:tcPr>
            <w:tcW w:w="1506" w:type="pct"/>
          </w:tcPr>
          <w:p w:rsidR="00BF6C25" w:rsidRDefault="00BF6C25" w:rsidP="00473CA2">
            <w:pPr>
              <w:pStyle w:val="ASFKTablenorm"/>
            </w:pPr>
            <w:r>
              <w:t>Наименование</w:t>
            </w:r>
          </w:p>
        </w:tc>
        <w:tc>
          <w:tcPr>
            <w:tcW w:w="3494" w:type="pct"/>
          </w:tcPr>
          <w:p w:rsidR="00BF6C25" w:rsidRPr="009B2C89" w:rsidRDefault="00BF6C25" w:rsidP="00473CA2">
            <w:pPr>
              <w:pStyle w:val="ASFKTablenorm"/>
            </w:pPr>
            <w:r>
              <w:t>Поле заполняется вручную.</w:t>
            </w:r>
          </w:p>
        </w:tc>
      </w:tr>
      <w:tr w:rsidR="00BF6C25" w:rsidRPr="00EE7EB8" w:rsidTr="00473CA2">
        <w:tc>
          <w:tcPr>
            <w:tcW w:w="1506" w:type="pct"/>
          </w:tcPr>
          <w:p w:rsidR="00BF6C25" w:rsidRDefault="00BF6C25" w:rsidP="00473CA2">
            <w:pPr>
              <w:pStyle w:val="ASFKTablenorm"/>
            </w:pPr>
            <w:r>
              <w:t>ИНН</w:t>
            </w:r>
          </w:p>
        </w:tc>
        <w:tc>
          <w:tcPr>
            <w:tcW w:w="3494" w:type="pct"/>
          </w:tcPr>
          <w:p w:rsidR="00BF6C25" w:rsidRPr="009B2C89" w:rsidRDefault="00BF6C25" w:rsidP="00473CA2">
            <w:pPr>
              <w:pStyle w:val="ASFKTablenorm"/>
            </w:pPr>
            <w:r>
              <w:t>Поле заполняется вручную.</w:t>
            </w:r>
          </w:p>
        </w:tc>
      </w:tr>
      <w:tr w:rsidR="00BF6C25" w:rsidRPr="00EE7EB8" w:rsidTr="00473CA2">
        <w:tc>
          <w:tcPr>
            <w:tcW w:w="1506" w:type="pct"/>
          </w:tcPr>
          <w:p w:rsidR="00BF6C25" w:rsidRDefault="00BF6C25" w:rsidP="00473CA2">
            <w:pPr>
              <w:pStyle w:val="ASFKTablenorm"/>
            </w:pPr>
            <w:r>
              <w:t>КПП</w:t>
            </w:r>
          </w:p>
        </w:tc>
        <w:tc>
          <w:tcPr>
            <w:tcW w:w="3494" w:type="pct"/>
          </w:tcPr>
          <w:p w:rsidR="00BF6C25" w:rsidRPr="009B2C89" w:rsidRDefault="00BF6C25" w:rsidP="00473CA2">
            <w:pPr>
              <w:pStyle w:val="ASFKTablenorm"/>
            </w:pPr>
            <w:r>
              <w:t>Поле заполняется вручную.</w:t>
            </w:r>
          </w:p>
        </w:tc>
      </w:tr>
      <w:tr w:rsidR="00BF6C25" w:rsidRPr="00EE7EB8" w:rsidTr="00473CA2">
        <w:tc>
          <w:tcPr>
            <w:tcW w:w="1506" w:type="pct"/>
          </w:tcPr>
          <w:p w:rsidR="00BF6C25" w:rsidRDefault="00BF6C25" w:rsidP="00473CA2">
            <w:pPr>
              <w:pStyle w:val="ASFKTablenorm"/>
            </w:pPr>
            <w:r>
              <w:t>Счет №</w:t>
            </w:r>
          </w:p>
        </w:tc>
        <w:tc>
          <w:tcPr>
            <w:tcW w:w="3494" w:type="pct"/>
          </w:tcPr>
          <w:p w:rsidR="00BF6C25" w:rsidRPr="009B2C89" w:rsidRDefault="00BF6C25" w:rsidP="00473CA2">
            <w:pPr>
              <w:pStyle w:val="ASFKTablenorm"/>
            </w:pPr>
            <w:r>
              <w:t>Поле заполняется вручную.</w:t>
            </w:r>
          </w:p>
        </w:tc>
      </w:tr>
      <w:tr w:rsidR="00BF6C25" w:rsidRPr="00EE7EB8" w:rsidTr="00473CA2">
        <w:tc>
          <w:tcPr>
            <w:tcW w:w="5000" w:type="pct"/>
            <w:gridSpan w:val="2"/>
          </w:tcPr>
          <w:p w:rsidR="00BF6C25" w:rsidRPr="009B2C89" w:rsidRDefault="00BF6C25" w:rsidP="00473CA2">
            <w:pPr>
              <w:pStyle w:val="ASFKTablenorm"/>
            </w:pPr>
            <w:r>
              <w:t>Группа полей «Банк получателя»</w:t>
            </w:r>
          </w:p>
        </w:tc>
      </w:tr>
      <w:tr w:rsidR="00BF6C25" w:rsidRPr="00EE7EB8" w:rsidTr="00473CA2">
        <w:tc>
          <w:tcPr>
            <w:tcW w:w="1506" w:type="pct"/>
          </w:tcPr>
          <w:p w:rsidR="00BF6C25" w:rsidRDefault="00BF6C25" w:rsidP="00473CA2">
            <w:pPr>
              <w:pStyle w:val="ASFKTablenorm"/>
            </w:pPr>
            <w:r>
              <w:t>Наименование</w:t>
            </w:r>
          </w:p>
        </w:tc>
        <w:tc>
          <w:tcPr>
            <w:tcW w:w="3494" w:type="pct"/>
          </w:tcPr>
          <w:p w:rsidR="00BF6C25" w:rsidRPr="009B2C89" w:rsidRDefault="00BF6C25" w:rsidP="00473CA2">
            <w:pPr>
              <w:pStyle w:val="ASFKTablenorm"/>
            </w:pPr>
            <w:r>
              <w:t>Поле заполняется</w:t>
            </w:r>
            <w:r w:rsidRPr="000149DC">
              <w:t xml:space="preserve"> вручную или </w:t>
            </w:r>
            <w:r>
              <w:t>а</w:t>
            </w:r>
            <w:r w:rsidRPr="000149DC">
              <w:t>втоматически при выборе БИК из справочника «Банки»</w:t>
            </w:r>
            <w:r>
              <w:t>,</w:t>
            </w:r>
            <w:r w:rsidRPr="000149DC">
              <w:t xml:space="preserve"> указывается значение поля «Наименование».</w:t>
            </w:r>
          </w:p>
        </w:tc>
      </w:tr>
      <w:tr w:rsidR="00BF6C25" w:rsidRPr="00EE7EB8" w:rsidTr="00473CA2">
        <w:tc>
          <w:tcPr>
            <w:tcW w:w="1506" w:type="pct"/>
          </w:tcPr>
          <w:p w:rsidR="00BF6C25" w:rsidRDefault="00BF6C25" w:rsidP="00473CA2">
            <w:pPr>
              <w:pStyle w:val="ASFKTablenorm"/>
            </w:pPr>
            <w:r>
              <w:t>БИК</w:t>
            </w:r>
          </w:p>
        </w:tc>
        <w:tc>
          <w:tcPr>
            <w:tcW w:w="3494" w:type="pct"/>
          </w:tcPr>
          <w:p w:rsidR="00BF6C25" w:rsidRPr="009B2C89" w:rsidRDefault="00BF6C25" w:rsidP="00473CA2">
            <w:pPr>
              <w:pStyle w:val="ASFKTablenorm"/>
            </w:pPr>
            <w:r>
              <w:t>Поле заполняется вручную или выбором из справочника «Банки».</w:t>
            </w:r>
          </w:p>
        </w:tc>
      </w:tr>
      <w:tr w:rsidR="00BF6C25" w:rsidRPr="00EE7EB8" w:rsidTr="00473CA2">
        <w:tc>
          <w:tcPr>
            <w:tcW w:w="1506" w:type="pct"/>
          </w:tcPr>
          <w:p w:rsidR="00BF6C25" w:rsidRDefault="00BF6C25" w:rsidP="00473CA2">
            <w:pPr>
              <w:pStyle w:val="ASFKTablenorm"/>
            </w:pPr>
            <w:r>
              <w:t>Счет №</w:t>
            </w:r>
          </w:p>
        </w:tc>
        <w:tc>
          <w:tcPr>
            <w:tcW w:w="3494" w:type="pct"/>
          </w:tcPr>
          <w:p w:rsidR="00BF6C25" w:rsidRPr="009B2C89" w:rsidRDefault="00BF6C25" w:rsidP="00473CA2">
            <w:pPr>
              <w:pStyle w:val="ASFKTablenorm"/>
            </w:pPr>
            <w:r>
              <w:t xml:space="preserve">Поле заполняется вручную или </w:t>
            </w:r>
            <w:r w:rsidRPr="000149DC">
              <w:t>автоматически при выборе БИК из справочника «Банки»</w:t>
            </w:r>
            <w:r>
              <w:t>,</w:t>
            </w:r>
            <w:r w:rsidRPr="000149DC">
              <w:t xml:space="preserve">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BF6C25" w:rsidRDefault="00BF6C25" w:rsidP="00BF6C25">
      <w:pPr>
        <w:pStyle w:val="ASFKNormal"/>
      </w:pPr>
      <w:r w:rsidRPr="00FF198A">
        <w:t>ЭФ документа «</w:t>
      </w:r>
      <w:r>
        <w:t>Заявление на выдачу (перевод, исполнение) Казначейского обеспечения обязательств», закладки «Подтверждающие документы</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_Ref532293368 \h </w:instrText>
      </w:r>
      <w:r>
        <w:fldChar w:fldCharType="separate"/>
      </w:r>
      <w:r w:rsidR="00653C3E">
        <w:rPr>
          <w:noProof/>
        </w:rPr>
        <w:t>128</w:t>
      </w:r>
      <w:r>
        <w:fldChar w:fldCharType="end"/>
      </w:r>
      <w:r w:rsidRPr="00FF198A">
        <w:t xml:space="preserve">. </w:t>
      </w:r>
    </w:p>
    <w:p w:rsidR="00BF6C25" w:rsidRPr="00801A1F" w:rsidRDefault="00653C3E" w:rsidP="00BF6C25">
      <w:pPr>
        <w:pStyle w:val="ASFKFigure"/>
      </w:pPr>
      <w:r>
        <w:pict>
          <v:shape id="_x0000_i1223" type="#_x0000_t75" style="width:482.25pt;height:187.5pt">
            <v:imagedata r:id="rId189" o:title="1"/>
          </v:shape>
        </w:pict>
      </w:r>
    </w:p>
    <w:p w:rsidR="00BF6C25" w:rsidRDefault="00BF6C25" w:rsidP="00BF6C25">
      <w:pPr>
        <w:pStyle w:val="ASFKFigName"/>
      </w:pPr>
      <w:r>
        <w:fldChar w:fldCharType="begin"/>
      </w:r>
      <w:r>
        <w:instrText xml:space="preserve"> SEQ Рисунок \* ARABIC </w:instrText>
      </w:r>
      <w:r>
        <w:fldChar w:fldCharType="separate"/>
      </w:r>
      <w:bookmarkStart w:id="1043" w:name="_Ref532293368"/>
      <w:bookmarkStart w:id="1044" w:name="_Toc71110786"/>
      <w:r w:rsidR="00653C3E">
        <w:rPr>
          <w:noProof/>
        </w:rPr>
        <w:t>128</w:t>
      </w:r>
      <w:bookmarkEnd w:id="1043"/>
      <w:r>
        <w:fldChar w:fldCharType="end"/>
      </w:r>
      <w:r w:rsidRPr="00D7400B">
        <w:t xml:space="preserve">. ЭФ документа </w:t>
      </w:r>
      <w:r>
        <w:t>«Заявление на выдачу (перевод, исполнение) Казначейского обеспечения обязательств», закладки «</w:t>
      </w:r>
      <w:r>
        <w:rPr>
          <w:lang w:val="ru-RU"/>
        </w:rPr>
        <w:t>Подтверждающие документы</w:t>
      </w:r>
      <w:r>
        <w:t>»</w:t>
      </w:r>
      <w:bookmarkEnd w:id="1044"/>
    </w:p>
    <w:p w:rsidR="00BF6C25" w:rsidRDefault="00BF6C25" w:rsidP="00BF6C25">
      <w:pPr>
        <w:pStyle w:val="ASFKNormal"/>
      </w:pPr>
      <w:r w:rsidRPr="00D7400B">
        <w:lastRenderedPageBreak/>
        <w:t xml:space="preserve">Перечень полей документа </w:t>
      </w:r>
      <w:r>
        <w:t xml:space="preserve">«Заявление на выдачу (перевод, исполнение) Казначейского обеспечения обязательств», закладки «Подтверждающие документы»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_Ref532291211 \h </w:instrText>
      </w:r>
      <w:r>
        <w:fldChar w:fldCharType="separate"/>
      </w:r>
      <w:r w:rsidR="00653C3E">
        <w:rPr>
          <w:noProof/>
        </w:rPr>
        <w:t>81</w:t>
      </w:r>
      <w:r>
        <w:fldChar w:fldCharType="end"/>
      </w:r>
      <w:r>
        <w:t>.</w:t>
      </w:r>
    </w:p>
    <w:p w:rsidR="00BF6C25" w:rsidRPr="005C525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45" w:name="_Ref532291211"/>
      <w:bookmarkStart w:id="1046" w:name="_Toc71110494"/>
      <w:r w:rsidR="00653C3E">
        <w:rPr>
          <w:noProof/>
        </w:rPr>
        <w:t>81</w:t>
      </w:r>
      <w:bookmarkEnd w:id="1045"/>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«Подтверждающие документы»</w:t>
      </w:r>
      <w:bookmarkEnd w:id="10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BF6C25" w:rsidRPr="00EE7EB8" w:rsidTr="00473CA2">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473CA2">
        <w:tc>
          <w:tcPr>
            <w:tcW w:w="1483" w:type="pct"/>
          </w:tcPr>
          <w:p w:rsidR="00BF6C25" w:rsidRPr="00D37E3F" w:rsidRDefault="00BF6C25" w:rsidP="00473CA2">
            <w:pPr>
              <w:pStyle w:val="ASFKTablenorm"/>
            </w:pPr>
            <w:r>
              <w:t>Примечание</w:t>
            </w:r>
          </w:p>
        </w:tc>
        <w:tc>
          <w:tcPr>
            <w:tcW w:w="3517" w:type="pct"/>
          </w:tcPr>
          <w:p w:rsidR="00BF6C25" w:rsidRPr="00D37E3F" w:rsidRDefault="00BF6C25" w:rsidP="00473CA2">
            <w:pPr>
              <w:pStyle w:val="ASFKTablenorm"/>
            </w:pPr>
            <w:r>
              <w:t>Поле заполняется вручную.</w:t>
            </w:r>
          </w:p>
        </w:tc>
      </w:tr>
      <w:tr w:rsidR="00BF6C25" w:rsidRPr="00EE7EB8" w:rsidTr="00473CA2">
        <w:tc>
          <w:tcPr>
            <w:tcW w:w="5000" w:type="pct"/>
            <w:gridSpan w:val="2"/>
          </w:tcPr>
          <w:p w:rsidR="00BF6C25" w:rsidRPr="00D37E3F" w:rsidRDefault="00BF6C25" w:rsidP="00473CA2">
            <w:pPr>
              <w:pStyle w:val="ASFKTablenorm"/>
            </w:pPr>
            <w:r>
              <w:t>Группа полей «Перечень подтверждающих документов»</w:t>
            </w:r>
          </w:p>
        </w:tc>
      </w:tr>
      <w:tr w:rsidR="00BF6C25" w:rsidRPr="00EE7EB8" w:rsidTr="00473CA2">
        <w:tc>
          <w:tcPr>
            <w:tcW w:w="1483" w:type="pct"/>
          </w:tcPr>
          <w:p w:rsidR="00BF6C25" w:rsidRPr="00D37E3F" w:rsidRDefault="00BF6C25" w:rsidP="00473CA2">
            <w:pPr>
              <w:pStyle w:val="ASFKTablenorm"/>
            </w:pPr>
            <w:r>
              <w:t>№</w:t>
            </w:r>
          </w:p>
        </w:tc>
        <w:tc>
          <w:tcPr>
            <w:tcW w:w="3517" w:type="pct"/>
          </w:tcPr>
          <w:p w:rsidR="00BF6C25" w:rsidRDefault="00BF6C25" w:rsidP="00473CA2">
            <w:pPr>
              <w:pStyle w:val="ASFKTablenorm"/>
            </w:pPr>
            <w:r>
              <w:t>Значение поля заполняется автоматически при добавлении строки в таблицу.</w:t>
            </w:r>
          </w:p>
          <w:p w:rsidR="00BF6C25" w:rsidRPr="00D37E3F" w:rsidRDefault="00BF6C25" w:rsidP="00473CA2">
            <w:pPr>
              <w:pStyle w:val="ASFKTablenorm"/>
            </w:pPr>
            <w:r>
              <w:t>Нумерация начиная с 1 до 999.</w:t>
            </w:r>
          </w:p>
        </w:tc>
      </w:tr>
      <w:tr w:rsidR="00BF6C25" w:rsidRPr="00EE7EB8" w:rsidTr="00473CA2">
        <w:trPr>
          <w:trHeight w:val="70"/>
        </w:trPr>
        <w:tc>
          <w:tcPr>
            <w:tcW w:w="1483" w:type="pct"/>
          </w:tcPr>
          <w:p w:rsidR="00BF6C25" w:rsidRPr="00D37E3F" w:rsidRDefault="00BF6C25" w:rsidP="00473CA2">
            <w:pPr>
              <w:pStyle w:val="ASFKTablenorm"/>
            </w:pPr>
            <w:r>
              <w:t>Тип</w:t>
            </w:r>
          </w:p>
        </w:tc>
        <w:tc>
          <w:tcPr>
            <w:tcW w:w="3517" w:type="pct"/>
          </w:tcPr>
          <w:p w:rsidR="00BF6C25" w:rsidRDefault="00BF6C25" w:rsidP="00473CA2">
            <w:pPr>
              <w:pStyle w:val="ASFKTablenorm"/>
            </w:pPr>
            <w:r>
              <w:t>Поле заполняется вручную.</w:t>
            </w:r>
          </w:p>
          <w:p w:rsidR="00BF6C25" w:rsidRPr="00D37E3F" w:rsidRDefault="00BF6C25" w:rsidP="00473CA2">
            <w:pPr>
              <w:pStyle w:val="ASFKTablenorm"/>
            </w:pPr>
            <w:r w:rsidRPr="00AD7804">
              <w:t>Указывается тип подтверждающего документа (товарная накладная, счет, акт, иной тип подтверждающего документа).</w:t>
            </w:r>
          </w:p>
        </w:tc>
      </w:tr>
      <w:tr w:rsidR="00BF6C25" w:rsidRPr="00EE7EB8" w:rsidTr="00473CA2">
        <w:trPr>
          <w:trHeight w:val="70"/>
        </w:trPr>
        <w:tc>
          <w:tcPr>
            <w:tcW w:w="1483" w:type="pct"/>
          </w:tcPr>
          <w:p w:rsidR="00BF6C25" w:rsidRPr="00D37E3F" w:rsidRDefault="00BF6C25" w:rsidP="00473CA2">
            <w:pPr>
              <w:pStyle w:val="ASFKTablenorm"/>
            </w:pPr>
            <w:r>
              <w:t>Справочная информация</w:t>
            </w:r>
          </w:p>
        </w:tc>
        <w:tc>
          <w:tcPr>
            <w:tcW w:w="3517" w:type="pct"/>
          </w:tcPr>
          <w:p w:rsidR="00BF6C25" w:rsidRDefault="00BF6C25" w:rsidP="00473CA2">
            <w:pPr>
              <w:pStyle w:val="ASFKTablenorm"/>
            </w:pPr>
            <w:r>
              <w:t>Поле заполняется вручную.</w:t>
            </w:r>
          </w:p>
          <w:p w:rsidR="00BF6C25" w:rsidRPr="00D37E3F" w:rsidRDefault="00BF6C25" w:rsidP="00473CA2">
            <w:pPr>
              <w:pStyle w:val="ASFKTablenorm"/>
            </w:pPr>
            <w:r w:rsidRPr="00957B7F">
              <w:t>Указывается справочная информация о подтверждающем документе (подтверждающих документах).</w:t>
            </w:r>
          </w:p>
        </w:tc>
      </w:tr>
    </w:tbl>
    <w:p w:rsidR="00BF6C25" w:rsidRPr="00424CF0" w:rsidRDefault="00BF6C25" w:rsidP="00BF6C25">
      <w:pPr>
        <w:pStyle w:val="ASFKNormal"/>
      </w:pPr>
      <w:r w:rsidRPr="00424CF0">
        <w:t xml:space="preserve">На закладке </w:t>
      </w:r>
      <w:r>
        <w:t>«Подтверждающие документы» содержится блок «Перечень подтверждающих документов».</w:t>
      </w:r>
      <w:r w:rsidRPr="00424CF0">
        <w:t xml:space="preserve"> Для добавления строки </w:t>
      </w:r>
      <w:r>
        <w:t xml:space="preserve">перечня подтверждающих документов </w:t>
      </w:r>
      <w:r w:rsidRPr="00424CF0">
        <w:t xml:space="preserve">следует нажать на кнопку </w:t>
      </w:r>
      <w:r w:rsidR="00653C3E">
        <w:pict>
          <v:shape id="_x0000_i1224" type="#_x0000_t75" style="width:21pt;height:21pt">
            <v:imagedata r:id="rId71" o:title="Snap7"/>
          </v:shape>
        </w:pict>
      </w:r>
      <w:r w:rsidRPr="00424CF0">
        <w:t> </w:t>
      </w:r>
      <w:r>
        <w:t>(Добавить новую строку)</w:t>
      </w:r>
      <w:r w:rsidRPr="00424CF0">
        <w:t>, открое</w:t>
      </w:r>
      <w:r>
        <w:t xml:space="preserve">тся форма «Добавление записи» (рис. </w:t>
      </w:r>
      <w:r>
        <w:fldChar w:fldCharType="begin"/>
      </w:r>
      <w:r>
        <w:instrText xml:space="preserve"> REF _Ref532290415 \h </w:instrText>
      </w:r>
      <w:r>
        <w:fldChar w:fldCharType="separate"/>
      </w:r>
      <w:r w:rsidR="00653C3E">
        <w:rPr>
          <w:noProof/>
        </w:rPr>
        <w:t>129</w:t>
      </w:r>
      <w:r>
        <w:fldChar w:fldCharType="end"/>
      </w:r>
      <w:r>
        <w:t>)</w:t>
      </w:r>
      <w:r w:rsidRPr="00424CF0">
        <w:t>.</w:t>
      </w:r>
    </w:p>
    <w:p w:rsidR="00BF6C25" w:rsidRPr="00424CF0" w:rsidRDefault="00653C3E" w:rsidP="00BF6C25">
      <w:pPr>
        <w:pStyle w:val="ASFKFigure"/>
      </w:pPr>
      <w:r>
        <w:pict>
          <v:shape id="_x0000_i1225" type="#_x0000_t75" style="width:481.5pt;height:194.25pt">
            <v:imagedata r:id="rId190" o:title="Добавление записи"/>
          </v:shape>
        </w:pict>
      </w:r>
    </w:p>
    <w:p w:rsidR="00BF6C25" w:rsidRPr="00424CF0" w:rsidRDefault="00BF6C25" w:rsidP="00BF6C25">
      <w:pPr>
        <w:pStyle w:val="ASFKFigName"/>
      </w:pPr>
      <w:r w:rsidRPr="00424CF0">
        <w:fldChar w:fldCharType="begin"/>
      </w:r>
      <w:r w:rsidRPr="00424CF0">
        <w:instrText xml:space="preserve"> SEQ Рисунок \* ARABIC </w:instrText>
      </w:r>
      <w:r w:rsidRPr="00424CF0">
        <w:fldChar w:fldCharType="separate"/>
      </w:r>
      <w:bookmarkStart w:id="1047" w:name="_Ref532290415"/>
      <w:bookmarkStart w:id="1048" w:name="_Toc71110787"/>
      <w:r w:rsidR="00653C3E">
        <w:rPr>
          <w:noProof/>
        </w:rPr>
        <w:t>129</w:t>
      </w:r>
      <w:bookmarkEnd w:id="1047"/>
      <w:r w:rsidRPr="00424CF0">
        <w:fldChar w:fldCharType="end"/>
      </w:r>
      <w:r w:rsidRPr="00424CF0">
        <w:t xml:space="preserve">. </w:t>
      </w:r>
      <w:r>
        <w:t>Форма «Добавление записи»</w:t>
      </w:r>
      <w:bookmarkEnd w:id="1048"/>
    </w:p>
    <w:p w:rsidR="00BF6C25" w:rsidRPr="00CA3543" w:rsidRDefault="00BF6C25" w:rsidP="00BF6C25">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_Ref532291211 \h </w:instrText>
      </w:r>
      <w:r>
        <w:fldChar w:fldCharType="separate"/>
      </w:r>
      <w:r w:rsidR="00653C3E">
        <w:rPr>
          <w:noProof/>
        </w:rPr>
        <w:t>81</w:t>
      </w:r>
      <w:r>
        <w:fldChar w:fldCharType="end"/>
      </w:r>
      <w:r>
        <w:t xml:space="preserve">. </w:t>
      </w:r>
      <w:r w:rsidRPr="00A72BA7">
        <w:t>Для сохранения заполненной строки следует нажать на кнопку «Ok» – в списке появится созданная запись.</w:t>
      </w:r>
    </w:p>
    <w:p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«Подписи» </w:t>
      </w:r>
      <w:r w:rsidRPr="0068360B">
        <w:t xml:space="preserve">представлена </w:t>
      </w:r>
      <w:r>
        <w:t>н</w:t>
      </w:r>
      <w:r w:rsidRPr="0068360B">
        <w:t>а рисунке</w:t>
      </w:r>
      <w:r w:rsidRPr="00424CF0">
        <w:t> </w:t>
      </w:r>
      <w:r>
        <w:fldChar w:fldCharType="begin"/>
      </w:r>
      <w:r>
        <w:instrText xml:space="preserve"> REF _Ref532290414 \h </w:instrText>
      </w:r>
      <w:r>
        <w:fldChar w:fldCharType="separate"/>
      </w:r>
      <w:r w:rsidR="00653C3E">
        <w:rPr>
          <w:noProof/>
        </w:rPr>
        <w:t>130</w:t>
      </w:r>
      <w:r>
        <w:fldChar w:fldCharType="end"/>
      </w:r>
      <w:r>
        <w:t>.</w:t>
      </w:r>
      <w:r w:rsidRPr="00D7400B">
        <w:t xml:space="preserve"> </w:t>
      </w:r>
    </w:p>
    <w:p w:rsidR="00BF6C25" w:rsidRDefault="00653C3E" w:rsidP="00BF6C25">
      <w:pPr>
        <w:pStyle w:val="ASFKFigure"/>
      </w:pPr>
      <w:r>
        <w:lastRenderedPageBreak/>
        <w:pict>
          <v:shape id="_x0000_i1226" type="#_x0000_t75" style="width:474.75pt;height:180pt">
            <v:imagedata r:id="rId191" o:title="2"/>
          </v:shape>
        </w:pict>
      </w:r>
    </w:p>
    <w:p w:rsidR="00BF6C25" w:rsidRPr="007E1423" w:rsidRDefault="00BF6C25" w:rsidP="00BF6C25">
      <w:pPr>
        <w:pStyle w:val="ASFKFigName"/>
      </w:pPr>
      <w:r>
        <w:fldChar w:fldCharType="begin"/>
      </w:r>
      <w:r>
        <w:instrText xml:space="preserve"> SEQ Рисунок \* ARABIC </w:instrText>
      </w:r>
      <w:r>
        <w:fldChar w:fldCharType="separate"/>
      </w:r>
      <w:bookmarkStart w:id="1049" w:name="_Ref532290414"/>
      <w:bookmarkStart w:id="1050" w:name="_Toc71110788"/>
      <w:r w:rsidR="00653C3E">
        <w:rPr>
          <w:noProof/>
        </w:rPr>
        <w:t>130</w:t>
      </w:r>
      <w:bookmarkEnd w:id="1049"/>
      <w:r>
        <w:fldChar w:fldCharType="end"/>
      </w:r>
      <w:r w:rsidRPr="00D7400B">
        <w:t xml:space="preserve">. ЭФ документа </w:t>
      </w:r>
      <w:r>
        <w:t>«Заявление на выдачу (перевод, исполнение) Казначейского обеспечения обязательств», закладки «</w:t>
      </w:r>
      <w:r>
        <w:rPr>
          <w:lang w:val="ru-RU"/>
        </w:rPr>
        <w:t>Подписи</w:t>
      </w:r>
      <w:r>
        <w:t>»</w:t>
      </w:r>
      <w:bookmarkEnd w:id="1050"/>
    </w:p>
    <w:p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«Подписи» </w:t>
      </w:r>
      <w:r w:rsidRPr="00D7400B">
        <w:t>приведен в та</w:t>
      </w:r>
      <w:r w:rsidRPr="005C5253">
        <w:t>б</w:t>
      </w:r>
      <w:r w:rsidRPr="00D7400B">
        <w:t>лице</w:t>
      </w:r>
      <w:r w:rsidRPr="00424CF0">
        <w:t> </w:t>
      </w:r>
      <w:r>
        <w:fldChar w:fldCharType="begin"/>
      </w:r>
      <w:r>
        <w:instrText xml:space="preserve"> REF _Ref532292828 \h </w:instrText>
      </w:r>
      <w:r>
        <w:fldChar w:fldCharType="separate"/>
      </w:r>
      <w:r w:rsidR="00653C3E">
        <w:rPr>
          <w:noProof/>
        </w:rPr>
        <w:t>82</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51" w:name="_Ref532292828"/>
      <w:bookmarkStart w:id="1052" w:name="_Toc71110495"/>
      <w:r w:rsidR="00653C3E">
        <w:rPr>
          <w:noProof/>
        </w:rPr>
        <w:t>82</w:t>
      </w:r>
      <w:bookmarkEnd w:id="1051"/>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«Подписи»</w:t>
      </w:r>
      <w:bookmarkEnd w:id="10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BF6C25" w:rsidRPr="00EE7EB8" w:rsidTr="00473CA2">
        <w:trPr>
          <w:trHeight w:val="305"/>
          <w:tblHeader/>
        </w:trPr>
        <w:tc>
          <w:tcPr>
            <w:tcW w:w="19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30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473CA2">
        <w:tc>
          <w:tcPr>
            <w:tcW w:w="5000" w:type="pct"/>
            <w:gridSpan w:val="2"/>
          </w:tcPr>
          <w:p w:rsidR="00BF6C25" w:rsidRPr="00D37E3F" w:rsidRDefault="00BF6C25" w:rsidP="00473CA2">
            <w:pPr>
              <w:pStyle w:val="ASFKTablenorm"/>
            </w:pPr>
            <w:r>
              <w:t>Группа полей «Подписи»</w:t>
            </w:r>
          </w:p>
        </w:tc>
      </w:tr>
      <w:tr w:rsidR="00BF6C25" w:rsidRPr="00EE7EB8" w:rsidTr="00473CA2">
        <w:tc>
          <w:tcPr>
            <w:tcW w:w="1998" w:type="pct"/>
          </w:tcPr>
          <w:p w:rsidR="00BF6C25" w:rsidRPr="00D37E3F" w:rsidRDefault="00BF6C25" w:rsidP="00473CA2">
            <w:pPr>
              <w:pStyle w:val="ASFKTablenorm"/>
            </w:pPr>
            <w:r>
              <w:t>Должность руководителя (уполномоченного лица)</w:t>
            </w:r>
          </w:p>
        </w:tc>
        <w:tc>
          <w:tcPr>
            <w:tcW w:w="3002" w:type="pct"/>
          </w:tcPr>
          <w:p w:rsidR="00BF6C25" w:rsidRPr="00D37E3F" w:rsidRDefault="00BF6C25" w:rsidP="00473CA2">
            <w:pPr>
              <w:pStyle w:val="ASFKTablenorm"/>
            </w:pPr>
            <w:r>
              <w:t>Поле заполняется вручную.</w:t>
            </w:r>
          </w:p>
        </w:tc>
      </w:tr>
      <w:tr w:rsidR="00BF6C25" w:rsidRPr="00EE7EB8" w:rsidTr="00473CA2">
        <w:trPr>
          <w:trHeight w:val="70"/>
        </w:trPr>
        <w:tc>
          <w:tcPr>
            <w:tcW w:w="1998" w:type="pct"/>
          </w:tcPr>
          <w:p w:rsidR="00BF6C25" w:rsidRPr="00D37E3F" w:rsidRDefault="00BF6C25" w:rsidP="00473CA2">
            <w:pPr>
              <w:pStyle w:val="ASFKTablenorm"/>
            </w:pPr>
            <w:r>
              <w:t>ФИО руководителя (уполномоченного лица)</w:t>
            </w:r>
          </w:p>
        </w:tc>
        <w:tc>
          <w:tcPr>
            <w:tcW w:w="3002" w:type="pct"/>
          </w:tcPr>
          <w:p w:rsidR="00BF6C25" w:rsidRPr="00D37E3F" w:rsidRDefault="00BF6C25" w:rsidP="00473CA2">
            <w:pPr>
              <w:pStyle w:val="ASFKTablenorm"/>
            </w:pPr>
            <w:r>
              <w:t>Поле заполняется вручную или выбором из справочника «Сотрудники».</w:t>
            </w:r>
          </w:p>
        </w:tc>
      </w:tr>
      <w:tr w:rsidR="00BF6C25" w:rsidRPr="00EE7EB8" w:rsidTr="00473CA2">
        <w:tc>
          <w:tcPr>
            <w:tcW w:w="1998" w:type="pct"/>
          </w:tcPr>
          <w:p w:rsidR="00BF6C25" w:rsidRPr="007F4016" w:rsidRDefault="00BF6C25" w:rsidP="00473CA2">
            <w:pPr>
              <w:pStyle w:val="ASFKTablenorm"/>
            </w:pPr>
            <w:r>
              <w:t>Должность главного бухгалтера (уполномоченного лица)</w:t>
            </w:r>
          </w:p>
        </w:tc>
        <w:tc>
          <w:tcPr>
            <w:tcW w:w="3002" w:type="pct"/>
          </w:tcPr>
          <w:p w:rsidR="00BF6C25" w:rsidRPr="007F4016" w:rsidRDefault="00BF6C25" w:rsidP="00473CA2">
            <w:pPr>
              <w:pStyle w:val="ASFKTablenorm"/>
            </w:pPr>
            <w:r>
              <w:t>Поле заполняется вручную.</w:t>
            </w:r>
          </w:p>
        </w:tc>
      </w:tr>
      <w:tr w:rsidR="00BF6C25" w:rsidRPr="00EE7EB8" w:rsidTr="00473CA2">
        <w:tc>
          <w:tcPr>
            <w:tcW w:w="1998" w:type="pct"/>
          </w:tcPr>
          <w:p w:rsidR="00BF6C25" w:rsidRPr="00D37E3F" w:rsidRDefault="00BF6C25" w:rsidP="00473CA2">
            <w:pPr>
              <w:pStyle w:val="ASFKTablenorm"/>
            </w:pPr>
            <w:r>
              <w:t>ФИО главного бухгалтера (уполномоченного лица)</w:t>
            </w:r>
          </w:p>
        </w:tc>
        <w:tc>
          <w:tcPr>
            <w:tcW w:w="3002" w:type="pct"/>
          </w:tcPr>
          <w:p w:rsidR="00BF6C25" w:rsidRPr="00D37E3F" w:rsidRDefault="00BF6C25" w:rsidP="00473CA2">
            <w:pPr>
              <w:pStyle w:val="ASFKTablenorm"/>
            </w:pPr>
            <w:r>
              <w:t>Поле заполняется вручную или выбором из справочника «Сотрудники».</w:t>
            </w:r>
          </w:p>
        </w:tc>
      </w:tr>
      <w:tr w:rsidR="00BF6C25" w:rsidRPr="00EE7EB8" w:rsidTr="00473CA2">
        <w:tc>
          <w:tcPr>
            <w:tcW w:w="1998" w:type="pct"/>
          </w:tcPr>
          <w:p w:rsidR="00BF6C25" w:rsidRDefault="00BF6C25" w:rsidP="00473CA2">
            <w:pPr>
              <w:pStyle w:val="ASFKTablenorm"/>
            </w:pPr>
            <w:r>
              <w:t>Должность ответственного исполнителя</w:t>
            </w:r>
          </w:p>
        </w:tc>
        <w:tc>
          <w:tcPr>
            <w:tcW w:w="3002" w:type="pct"/>
          </w:tcPr>
          <w:p w:rsidR="00BF6C25" w:rsidRDefault="00BF6C25" w:rsidP="00473CA2">
            <w:pPr>
              <w:pStyle w:val="ASFKTablenorm"/>
            </w:pPr>
            <w:r>
              <w:t>Поле заполняется вручную.</w:t>
            </w:r>
          </w:p>
        </w:tc>
      </w:tr>
      <w:tr w:rsidR="00BF6C25" w:rsidRPr="00EE7EB8" w:rsidTr="00473CA2">
        <w:tc>
          <w:tcPr>
            <w:tcW w:w="1998" w:type="pct"/>
          </w:tcPr>
          <w:p w:rsidR="00BF6C25" w:rsidRDefault="00BF6C25" w:rsidP="00473CA2">
            <w:pPr>
              <w:pStyle w:val="ASFKTablenorm"/>
            </w:pPr>
            <w:r>
              <w:t>ФИО ответственного исполнителя</w:t>
            </w:r>
          </w:p>
        </w:tc>
        <w:tc>
          <w:tcPr>
            <w:tcW w:w="3002" w:type="pct"/>
          </w:tcPr>
          <w:p w:rsidR="00BF6C25" w:rsidRDefault="00BF6C25" w:rsidP="00473CA2">
            <w:pPr>
              <w:pStyle w:val="ASFKTablenorm"/>
            </w:pPr>
            <w:r>
              <w:t>Поле заполняется вручную или выбором из справочника «Сотрудники».</w:t>
            </w:r>
          </w:p>
        </w:tc>
      </w:tr>
      <w:tr w:rsidR="00BF6C25" w:rsidRPr="00EE7EB8" w:rsidTr="00473CA2">
        <w:tc>
          <w:tcPr>
            <w:tcW w:w="1998" w:type="pct"/>
          </w:tcPr>
          <w:p w:rsidR="00BF6C25" w:rsidRDefault="00BF6C25" w:rsidP="00473CA2">
            <w:pPr>
              <w:pStyle w:val="ASFKTablenorm"/>
            </w:pPr>
            <w:r>
              <w:t>Дата подписания</w:t>
            </w:r>
          </w:p>
        </w:tc>
        <w:tc>
          <w:tcPr>
            <w:tcW w:w="3002" w:type="pct"/>
          </w:tcPr>
          <w:p w:rsidR="00BF6C25" w:rsidRDefault="00BF6C25" w:rsidP="00473CA2">
            <w:pPr>
              <w:pStyle w:val="ASFKTablenorm"/>
            </w:pPr>
            <w:r>
              <w:t>Первичное заполнение – указывается значение текущей системной даты.</w:t>
            </w:r>
          </w:p>
          <w:p w:rsidR="00BF6C25" w:rsidRDefault="00BF6C25" w:rsidP="00473CA2">
            <w:pPr>
              <w:pStyle w:val="ASFKTablenorm"/>
            </w:pPr>
            <w:r>
              <w:t>Поле заполняется вручную или выбором из календаря.</w:t>
            </w:r>
          </w:p>
        </w:tc>
      </w:tr>
    </w:tbl>
    <w:p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68360B">
        <w:t xml:space="preserve">представлена </w:t>
      </w:r>
      <w:r>
        <w:t>н</w:t>
      </w:r>
      <w:r w:rsidRPr="0068360B">
        <w:t>а рисунке</w:t>
      </w:r>
      <w:r w:rsidRPr="00424CF0">
        <w:t> </w:t>
      </w:r>
      <w:r>
        <w:fldChar w:fldCharType="begin"/>
      </w:r>
      <w:r>
        <w:instrText xml:space="preserve"> REF _Ref532292862 \h </w:instrText>
      </w:r>
      <w:r>
        <w:fldChar w:fldCharType="separate"/>
      </w:r>
      <w:r w:rsidR="00653C3E">
        <w:rPr>
          <w:noProof/>
        </w:rPr>
        <w:t>131</w:t>
      </w:r>
      <w:r>
        <w:fldChar w:fldCharType="end"/>
      </w:r>
      <w:r w:rsidRPr="00D7400B">
        <w:t xml:space="preserve">. </w:t>
      </w:r>
    </w:p>
    <w:p w:rsidR="00BF6C25" w:rsidRDefault="00653C3E" w:rsidP="00BF6C25">
      <w:pPr>
        <w:pStyle w:val="ASFKFigure"/>
      </w:pPr>
      <w:r>
        <w:lastRenderedPageBreak/>
        <w:pict>
          <v:shape id="_x0000_i1227" type="#_x0000_t75" style="width:482.25pt;height:1in">
            <v:imagedata r:id="rId192" o:title="3"/>
          </v:shape>
        </w:pict>
      </w:r>
    </w:p>
    <w:p w:rsidR="00BF6C25" w:rsidRPr="007E1423" w:rsidRDefault="00BF6C25" w:rsidP="00BF6C25">
      <w:pPr>
        <w:pStyle w:val="ASFKFigName"/>
      </w:pPr>
      <w:r w:rsidRPr="007E1423">
        <w:fldChar w:fldCharType="begin"/>
      </w:r>
      <w:r w:rsidRPr="007E1423">
        <w:instrText xml:space="preserve"> SEQ Рисунок \* ARABIC </w:instrText>
      </w:r>
      <w:r w:rsidRPr="007E1423">
        <w:fldChar w:fldCharType="separate"/>
      </w:r>
      <w:bookmarkStart w:id="1053" w:name="_Ref532292862"/>
      <w:bookmarkStart w:id="1054" w:name="_Toc71110789"/>
      <w:r w:rsidR="00653C3E">
        <w:rPr>
          <w:noProof/>
        </w:rPr>
        <w:t>131</w:t>
      </w:r>
      <w:bookmarkEnd w:id="1053"/>
      <w:r w:rsidRPr="007E1423">
        <w:fldChar w:fldCharType="end"/>
      </w:r>
      <w:r w:rsidRPr="007E1423">
        <w:t>. ЭФ документа «</w:t>
      </w:r>
      <w:r>
        <w:t>Заявление на выдачу (перевод, исполнение) Казначейского обеспечения обязательств», закладки «</w:t>
      </w:r>
      <w:r w:rsidRPr="006D4F28">
        <w:t xml:space="preserve"> </w:t>
      </w:r>
      <w:r>
        <w:t>Отметки органа Федерального казначейства, банка заявителя»</w:t>
      </w:r>
      <w:bookmarkEnd w:id="1054"/>
    </w:p>
    <w:p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_Ref532293573 \h </w:instrText>
      </w:r>
      <w:r>
        <w:fldChar w:fldCharType="separate"/>
      </w:r>
      <w:r w:rsidR="00653C3E">
        <w:rPr>
          <w:noProof/>
        </w:rPr>
        <w:t>83</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55" w:name="_Ref532293573"/>
      <w:bookmarkStart w:id="1056" w:name="_Toc71110496"/>
      <w:r w:rsidR="00653C3E">
        <w:rPr>
          <w:noProof/>
        </w:rPr>
        <w:t>83</w:t>
      </w:r>
      <w:bookmarkEnd w:id="1055"/>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0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BF6C25" w:rsidRPr="00EE7EB8" w:rsidTr="00473CA2">
        <w:trPr>
          <w:trHeight w:val="305"/>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473CA2">
        <w:tc>
          <w:tcPr>
            <w:tcW w:w="2060" w:type="pct"/>
          </w:tcPr>
          <w:p w:rsidR="00BF6C25" w:rsidRPr="006D4164" w:rsidRDefault="00BF6C25" w:rsidP="00473CA2">
            <w:pPr>
              <w:pStyle w:val="ASFKTablenorm"/>
            </w:pPr>
            <w:r>
              <w:t>Ответственный исполнитель должность</w:t>
            </w:r>
          </w:p>
        </w:tc>
        <w:tc>
          <w:tcPr>
            <w:tcW w:w="2940" w:type="pct"/>
          </w:tcPr>
          <w:p w:rsidR="00BF6C25" w:rsidRPr="006D4164" w:rsidRDefault="00BF6C25" w:rsidP="00473CA2">
            <w:pPr>
              <w:pStyle w:val="ASFKTablenorm"/>
            </w:pPr>
            <w:r>
              <w:t>Поле заполняется</w:t>
            </w:r>
            <w:r w:rsidRPr="006D4F28">
              <w:t xml:space="preserve"> на основании Квитанции об обработке документа в OEBS.</w:t>
            </w:r>
          </w:p>
        </w:tc>
      </w:tr>
      <w:tr w:rsidR="00BF6C25" w:rsidRPr="00EE7EB8" w:rsidTr="00473CA2">
        <w:tc>
          <w:tcPr>
            <w:tcW w:w="2060" w:type="pct"/>
          </w:tcPr>
          <w:p w:rsidR="00BF6C25" w:rsidRPr="006D4164" w:rsidRDefault="00BF6C25" w:rsidP="00473CA2">
            <w:pPr>
              <w:pStyle w:val="ASFKTablenorm"/>
            </w:pPr>
            <w:r>
              <w:t>Расшифровка подписи</w:t>
            </w:r>
          </w:p>
        </w:tc>
        <w:tc>
          <w:tcPr>
            <w:tcW w:w="2940" w:type="pct"/>
          </w:tcPr>
          <w:p w:rsidR="00BF6C25" w:rsidRPr="006D4164" w:rsidRDefault="00BF6C25" w:rsidP="00473CA2">
            <w:pPr>
              <w:pStyle w:val="ASFKTablenorm"/>
            </w:pPr>
            <w:r>
              <w:t>Поле заполняется</w:t>
            </w:r>
            <w:r w:rsidRPr="006D4F28">
              <w:t xml:space="preserve"> на основании Квитанции об обработке документа в OEBS.</w:t>
            </w:r>
          </w:p>
        </w:tc>
      </w:tr>
      <w:tr w:rsidR="00BF6C25" w:rsidRPr="00EE7EB8" w:rsidTr="00473CA2">
        <w:tc>
          <w:tcPr>
            <w:tcW w:w="2060" w:type="pct"/>
          </w:tcPr>
          <w:p w:rsidR="00BF6C25" w:rsidRPr="006D4164" w:rsidRDefault="00BF6C25" w:rsidP="00473CA2">
            <w:pPr>
              <w:pStyle w:val="ASFKTablenorm"/>
            </w:pPr>
            <w:r>
              <w:t>Дата принятия</w:t>
            </w:r>
          </w:p>
        </w:tc>
        <w:tc>
          <w:tcPr>
            <w:tcW w:w="2940" w:type="pct"/>
          </w:tcPr>
          <w:p w:rsidR="00BF6C25" w:rsidRPr="006D4164" w:rsidRDefault="00BF6C25" w:rsidP="00473CA2">
            <w:pPr>
              <w:pStyle w:val="ASFKTablenorm"/>
            </w:pPr>
            <w:r>
              <w:t>Поле заполняется</w:t>
            </w:r>
            <w:r w:rsidRPr="006D4F28">
              <w:t xml:space="preserve"> на основании Квитанции об обработке документа в OEBS.</w:t>
            </w:r>
          </w:p>
        </w:tc>
      </w:tr>
    </w:tbl>
    <w:p w:rsidR="009E48FD" w:rsidRPr="002B584F" w:rsidRDefault="009E48FD" w:rsidP="009E48FD">
      <w:pPr>
        <w:pStyle w:val="32"/>
      </w:pPr>
      <w:bookmarkStart w:id="1057" w:name="_Toc532463827"/>
      <w:bookmarkStart w:id="1058" w:name="_Ref532463958"/>
      <w:bookmarkStart w:id="1059" w:name="_Ref532467299"/>
      <w:bookmarkStart w:id="1060" w:name="_Toc71110334"/>
      <w:r>
        <w:t>Банковское КОО</w:t>
      </w:r>
      <w:bookmarkEnd w:id="1057"/>
      <w:bookmarkEnd w:id="1058"/>
      <w:bookmarkEnd w:id="1059"/>
      <w:bookmarkEnd w:id="1060"/>
    </w:p>
    <w:p w:rsidR="009E48FD" w:rsidRPr="00AB7803" w:rsidRDefault="009E48FD" w:rsidP="009E48FD">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t>Банковское КОО»</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_Ref532463541 \h </w:instrText>
      </w:r>
      <w:r>
        <w:fldChar w:fldCharType="separate"/>
      </w:r>
      <w:r w:rsidR="00653C3E">
        <w:rPr>
          <w:noProof/>
        </w:rPr>
        <w:t>132</w:t>
      </w:r>
      <w:r>
        <w:fldChar w:fldCharType="end"/>
      </w:r>
      <w:r>
        <w:t>.</w:t>
      </w:r>
    </w:p>
    <w:p w:rsidR="009E48FD" w:rsidRPr="00AB7803" w:rsidRDefault="00653C3E" w:rsidP="009E48FD">
      <w:pPr>
        <w:pStyle w:val="ASFKFigure"/>
      </w:pPr>
      <w:r>
        <w:pict>
          <v:shape id="_x0000_i1228" type="#_x0000_t75" style="width:483pt;height:3in">
            <v:imagedata r:id="rId193" o:title="НУБП"/>
          </v:shape>
        </w:pict>
      </w:r>
    </w:p>
    <w:p w:rsidR="009E48FD" w:rsidRPr="00204E68" w:rsidRDefault="009E48FD" w:rsidP="009E48FD">
      <w:pPr>
        <w:pStyle w:val="ASFKFigName"/>
      </w:pPr>
      <w:r>
        <w:fldChar w:fldCharType="begin"/>
      </w:r>
      <w:r>
        <w:instrText xml:space="preserve"> SEQ Рисунок \* ARABIC </w:instrText>
      </w:r>
      <w:r>
        <w:fldChar w:fldCharType="separate"/>
      </w:r>
      <w:bookmarkStart w:id="1061" w:name="_Ref532463541"/>
      <w:bookmarkStart w:id="1062" w:name="_Toc71110790"/>
      <w:r w:rsidR="00653C3E">
        <w:rPr>
          <w:noProof/>
        </w:rPr>
        <w:t>132</w:t>
      </w:r>
      <w:bookmarkEnd w:id="1061"/>
      <w:r>
        <w:fldChar w:fldCharType="end"/>
      </w:r>
      <w:r w:rsidRPr="00204E68">
        <w:t xml:space="preserve">. ЭФ списка документов </w:t>
      </w:r>
      <w:r>
        <w:t>«Банковское КОО»</w:t>
      </w:r>
      <w:bookmarkEnd w:id="1062"/>
      <w:r>
        <w:rPr>
          <w:lang w:val="ru-RU"/>
        </w:rPr>
        <w:t xml:space="preserve"> </w:t>
      </w:r>
    </w:p>
    <w:p w:rsidR="009E48FD" w:rsidRPr="00AB7803" w:rsidRDefault="009E48FD" w:rsidP="009E48FD">
      <w:pPr>
        <w:pStyle w:val="41"/>
      </w:pPr>
      <w:r w:rsidRPr="00AB7803">
        <w:lastRenderedPageBreak/>
        <w:t>Доступные операции</w:t>
      </w:r>
    </w:p>
    <w:p w:rsidR="009E48FD" w:rsidRPr="00AB7803" w:rsidRDefault="009E48FD" w:rsidP="009E48FD">
      <w:pPr>
        <w:pStyle w:val="ASFKNormal"/>
      </w:pPr>
      <w:r w:rsidRPr="00AB7803">
        <w:t xml:space="preserve">На АРМ </w:t>
      </w:r>
      <w:r>
        <w:t xml:space="preserve">НУБП </w:t>
      </w:r>
      <w:r w:rsidRPr="00AB7803">
        <w:t>доступны следующие операции над документом:</w:t>
      </w:r>
    </w:p>
    <w:p w:rsidR="009E48FD" w:rsidRDefault="009E48FD" w:rsidP="009E48FD">
      <w:pPr>
        <w:pStyle w:val="ASFKListmark1"/>
      </w:pPr>
      <w:r w:rsidRPr="00AB7803">
        <w:t>просмотр;</w:t>
      </w:r>
    </w:p>
    <w:p w:rsidR="009E48FD" w:rsidRDefault="009E48FD" w:rsidP="009E48FD">
      <w:pPr>
        <w:pStyle w:val="ASFKListmark1"/>
      </w:pPr>
      <w:r w:rsidRPr="00AB7803">
        <w:t>печать;</w:t>
      </w:r>
    </w:p>
    <w:p w:rsidR="009E48FD" w:rsidRPr="00114589" w:rsidRDefault="009E48FD" w:rsidP="009E48FD">
      <w:pPr>
        <w:pStyle w:val="ASFKListmark1"/>
      </w:pPr>
      <w:r w:rsidRPr="00114589">
        <w:t>проверка ЭП;</w:t>
      </w:r>
    </w:p>
    <w:p w:rsidR="009E48FD" w:rsidRDefault="009E48FD" w:rsidP="009E48FD">
      <w:pPr>
        <w:pStyle w:val="ASFKListmark1"/>
      </w:pPr>
      <w:r>
        <w:t>экспорт</w:t>
      </w:r>
      <w:r w:rsidRPr="00BA4A29">
        <w:t xml:space="preserve"> </w:t>
      </w:r>
      <w:r>
        <w:t>во внешнюю систему.</w:t>
      </w:r>
    </w:p>
    <w:p w:rsidR="009E48FD" w:rsidRPr="00AB7803" w:rsidRDefault="009E48FD" w:rsidP="009E48FD">
      <w:pPr>
        <w:pStyle w:val="41"/>
      </w:pPr>
      <w:r w:rsidRPr="00AB7803">
        <w:t>Экранная форма документа</w:t>
      </w:r>
    </w:p>
    <w:p w:rsidR="009E48FD" w:rsidRPr="00AB7803" w:rsidRDefault="009E48FD" w:rsidP="009E48FD">
      <w:pPr>
        <w:pStyle w:val="ASFKNormal"/>
      </w:pPr>
      <w:r w:rsidRPr="0068360B">
        <w:t>ЭФ документа «</w:t>
      </w:r>
      <w:r>
        <w:t>Банковское КОО</w:t>
      </w:r>
      <w:r w:rsidRPr="0068360B">
        <w:t>» представлена на рисунке</w:t>
      </w:r>
      <w:r w:rsidRPr="00424CF0">
        <w:t> </w:t>
      </w:r>
      <w:r>
        <w:fldChar w:fldCharType="begin"/>
      </w:r>
      <w:r>
        <w:instrText xml:space="preserve"> REF _Ref532463542 \h </w:instrText>
      </w:r>
      <w:r>
        <w:fldChar w:fldCharType="separate"/>
      </w:r>
      <w:r w:rsidR="00653C3E">
        <w:rPr>
          <w:noProof/>
        </w:rPr>
        <w:t>133</w:t>
      </w:r>
      <w:r>
        <w:fldChar w:fldCharType="end"/>
      </w:r>
      <w:r w:rsidRPr="0068360B">
        <w:t>.</w:t>
      </w:r>
      <w:r>
        <w:t xml:space="preserve"> </w:t>
      </w:r>
      <w:r w:rsidRPr="00AB7803">
        <w:t>Форма с</w:t>
      </w:r>
      <w:r w:rsidRPr="009C5970">
        <w:t>о</w:t>
      </w:r>
      <w:r w:rsidRPr="00AB7803">
        <w:t>держит следующие закладки:</w:t>
      </w:r>
    </w:p>
    <w:p w:rsidR="009E48FD" w:rsidRPr="00AB7803" w:rsidRDefault="009E48FD" w:rsidP="009E48FD">
      <w:pPr>
        <w:pStyle w:val="ASFKListmark1"/>
      </w:pPr>
      <w:r>
        <w:t>«Основные атрибуты (1)»</w:t>
      </w:r>
      <w:r w:rsidRPr="00AB7803">
        <w:t>;</w:t>
      </w:r>
    </w:p>
    <w:p w:rsidR="009E48FD" w:rsidRPr="00AB7803" w:rsidRDefault="009E48FD" w:rsidP="009E48FD">
      <w:pPr>
        <w:pStyle w:val="ASFKListmark1"/>
      </w:pPr>
      <w:r w:rsidRPr="00C56EC3">
        <w:t>«</w:t>
      </w:r>
      <w:r>
        <w:t>Документ (2)</w:t>
      </w:r>
      <w:r w:rsidRPr="00C56EC3">
        <w:t>»</w:t>
      </w:r>
      <w:r w:rsidRPr="00AB7803">
        <w:t>;</w:t>
      </w:r>
    </w:p>
    <w:p w:rsidR="009E48FD" w:rsidRDefault="009E48FD" w:rsidP="009E48FD">
      <w:pPr>
        <w:pStyle w:val="ASFKListmark1"/>
      </w:pPr>
      <w:r w:rsidRPr="001D17BF">
        <w:t>«</w:t>
      </w:r>
      <w:r>
        <w:t>Подписи (3)</w:t>
      </w:r>
      <w:r w:rsidRPr="001D17BF">
        <w:t>»</w:t>
      </w:r>
      <w:r>
        <w:t>.</w:t>
      </w:r>
    </w:p>
    <w:p w:rsidR="009E48FD" w:rsidRPr="002B584F" w:rsidRDefault="00653C3E" w:rsidP="009E48FD">
      <w:pPr>
        <w:pStyle w:val="ASFKFigure"/>
      </w:pPr>
      <w:r>
        <w:pict>
          <v:shape id="_x0000_i1229" type="#_x0000_t75" style="width:482.25pt;height:474.75pt">
            <v:imagedata r:id="rId194" o:title="0"/>
          </v:shape>
        </w:pict>
      </w:r>
    </w:p>
    <w:p w:rsidR="009E48FD" w:rsidRPr="00204E68" w:rsidRDefault="009E48FD" w:rsidP="009E48FD">
      <w:pPr>
        <w:pStyle w:val="ASFKFigName"/>
      </w:pPr>
      <w:r>
        <w:fldChar w:fldCharType="begin"/>
      </w:r>
      <w:r>
        <w:instrText xml:space="preserve"> SEQ Рисунок \* ARABIC </w:instrText>
      </w:r>
      <w:r>
        <w:fldChar w:fldCharType="separate"/>
      </w:r>
      <w:bookmarkStart w:id="1063" w:name="_Ref532463542"/>
      <w:bookmarkStart w:id="1064" w:name="_Toc71110791"/>
      <w:r w:rsidR="00653C3E">
        <w:rPr>
          <w:noProof/>
        </w:rPr>
        <w:t>133</w:t>
      </w:r>
      <w:bookmarkEnd w:id="1063"/>
      <w:r>
        <w:fldChar w:fldCharType="end"/>
      </w:r>
      <w:r w:rsidRPr="00204E68">
        <w:t xml:space="preserve">. ЭФ документа </w:t>
      </w:r>
      <w:r>
        <w:t>«Банковское КОО», закладки «</w:t>
      </w:r>
      <w:r>
        <w:rPr>
          <w:lang w:val="ru-RU"/>
        </w:rPr>
        <w:t>Основные атрибуты (1)</w:t>
      </w:r>
      <w:r>
        <w:t>»</w:t>
      </w:r>
      <w:bookmarkEnd w:id="1064"/>
    </w:p>
    <w:p w:rsidR="009E48FD" w:rsidRPr="00AB7803" w:rsidRDefault="009E48FD" w:rsidP="009E48FD">
      <w:pPr>
        <w:pStyle w:val="ASFKNormal"/>
      </w:pPr>
      <w:r w:rsidRPr="00AB7803">
        <w:lastRenderedPageBreak/>
        <w:t xml:space="preserve">Перечень полей документа </w:t>
      </w:r>
      <w:r>
        <w:t>«Банковское КОО», закладки «Основные атрибуты (1)»</w:t>
      </w:r>
      <w:r w:rsidRPr="00AB7803">
        <w:t xml:space="preserve"> пр</w:t>
      </w:r>
      <w:r w:rsidRPr="009C5970">
        <w:t>и</w:t>
      </w:r>
      <w:r w:rsidRPr="00AB7803">
        <w:t>веден в таблице</w:t>
      </w:r>
      <w:r w:rsidRPr="00424CF0">
        <w:t> </w:t>
      </w:r>
      <w:r>
        <w:fldChar w:fldCharType="begin"/>
      </w:r>
      <w:r>
        <w:instrText xml:space="preserve"> REF _Ref532463545 \h </w:instrText>
      </w:r>
      <w:r>
        <w:fldChar w:fldCharType="separate"/>
      </w:r>
      <w:r w:rsidR="00653C3E">
        <w:rPr>
          <w:noProof/>
        </w:rPr>
        <w:t>84</w:t>
      </w:r>
      <w:r>
        <w:fldChar w:fldCharType="end"/>
      </w:r>
      <w:r>
        <w:t>.</w:t>
      </w:r>
    </w:p>
    <w:p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65" w:name="_Ref532463545"/>
      <w:bookmarkStart w:id="1066" w:name="_Toc71110497"/>
      <w:r w:rsidR="00653C3E">
        <w:rPr>
          <w:noProof/>
        </w:rPr>
        <w:t>84</w:t>
      </w:r>
      <w:bookmarkEnd w:id="1065"/>
      <w:r>
        <w:rPr>
          <w:noProof/>
        </w:rPr>
        <w:fldChar w:fldCharType="end"/>
      </w:r>
      <w:r w:rsidR="009E48FD" w:rsidRPr="00AB7803">
        <w:t xml:space="preserve">. Описание полей документа </w:t>
      </w:r>
      <w:r w:rsidR="009E48FD">
        <w:t>«Банковское КОО», закладки «Основные атрибуты (1)»</w:t>
      </w:r>
      <w:bookmarkEnd w:id="10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9E48FD" w:rsidRPr="00EE7EB8" w:rsidTr="00152978">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8FD" w:rsidRPr="00AB7803" w:rsidRDefault="009E48FD" w:rsidP="00152978">
            <w:pPr>
              <w:pStyle w:val="ASFKTableHead"/>
            </w:pPr>
            <w:r w:rsidRPr="00AB7803">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8FD" w:rsidRPr="00AB7803" w:rsidRDefault="009E48FD" w:rsidP="00152978">
            <w:pPr>
              <w:pStyle w:val="ASFKTableHead"/>
            </w:pPr>
            <w:r w:rsidRPr="00AB7803">
              <w:t>Описание поля</w:t>
            </w:r>
          </w:p>
        </w:tc>
      </w:tr>
      <w:tr w:rsidR="009E48FD" w:rsidRPr="00EE7EB8" w:rsidTr="00152978">
        <w:tc>
          <w:tcPr>
            <w:tcW w:w="1506" w:type="pct"/>
          </w:tcPr>
          <w:p w:rsidR="009E48FD" w:rsidRPr="00AB7803" w:rsidRDefault="009E48FD" w:rsidP="00152978">
            <w:pPr>
              <w:pStyle w:val="ASFKTablenorm"/>
            </w:pPr>
            <w:r>
              <w:t>Дата</w:t>
            </w:r>
          </w:p>
        </w:tc>
        <w:tc>
          <w:tcPr>
            <w:tcW w:w="3494" w:type="pct"/>
          </w:tcPr>
          <w:p w:rsidR="009E48FD" w:rsidRPr="00AB7803" w:rsidRDefault="009E48FD" w:rsidP="00152978">
            <w:pPr>
              <w:pStyle w:val="ASFKTablenorm"/>
            </w:pPr>
            <w:r w:rsidRPr="00364455">
              <w:t>Указывается системная дата формирования документа.</w:t>
            </w:r>
          </w:p>
        </w:tc>
      </w:tr>
      <w:tr w:rsidR="009E48FD" w:rsidRPr="00EE7EB8" w:rsidTr="00152978">
        <w:tc>
          <w:tcPr>
            <w:tcW w:w="1506" w:type="pct"/>
          </w:tcPr>
          <w:p w:rsidR="009E48FD" w:rsidRPr="001362D2" w:rsidRDefault="009E48FD" w:rsidP="00152978">
            <w:pPr>
              <w:pStyle w:val="ASFKTablenorm"/>
            </w:pPr>
            <w:r>
              <w:t>Номер</w:t>
            </w:r>
          </w:p>
        </w:tc>
        <w:tc>
          <w:tcPr>
            <w:tcW w:w="3494" w:type="pct"/>
          </w:tcPr>
          <w:p w:rsidR="009E48FD" w:rsidRPr="001362D2" w:rsidRDefault="009E48FD" w:rsidP="00152978">
            <w:pPr>
              <w:pStyle w:val="ASFKTablenorm"/>
            </w:pPr>
            <w:r w:rsidRPr="00364455">
              <w:t>Указывается номер документа.</w:t>
            </w:r>
          </w:p>
        </w:tc>
      </w:tr>
      <w:tr w:rsidR="009E48FD" w:rsidRPr="00EE7EB8" w:rsidTr="00152978">
        <w:tc>
          <w:tcPr>
            <w:tcW w:w="1506" w:type="pct"/>
          </w:tcPr>
          <w:p w:rsidR="009E48FD" w:rsidRPr="001362D2" w:rsidRDefault="009E48FD" w:rsidP="00152978">
            <w:pPr>
              <w:pStyle w:val="ASFKTablenorm"/>
            </w:pPr>
            <w:r>
              <w:t>Сумма</w:t>
            </w:r>
          </w:p>
        </w:tc>
        <w:tc>
          <w:tcPr>
            <w:tcW w:w="3494" w:type="pct"/>
          </w:tcPr>
          <w:p w:rsidR="009E48FD" w:rsidRPr="001362D2" w:rsidRDefault="009E48FD" w:rsidP="00152978">
            <w:pPr>
              <w:pStyle w:val="ASFKTablenorm"/>
            </w:pPr>
            <w:r w:rsidRPr="00364455">
              <w:t>Указывается сумма документа.</w:t>
            </w:r>
          </w:p>
        </w:tc>
      </w:tr>
      <w:tr w:rsidR="009E48FD" w:rsidRPr="00EE7EB8" w:rsidTr="00152978">
        <w:tc>
          <w:tcPr>
            <w:tcW w:w="1506" w:type="pct"/>
          </w:tcPr>
          <w:p w:rsidR="009E48FD" w:rsidRDefault="009E48FD" w:rsidP="00152978">
            <w:pPr>
              <w:pStyle w:val="ASFKTablenorm"/>
            </w:pPr>
            <w:r>
              <w:t>Статус</w:t>
            </w:r>
          </w:p>
        </w:tc>
        <w:tc>
          <w:tcPr>
            <w:tcW w:w="3494" w:type="pct"/>
          </w:tcPr>
          <w:p w:rsidR="009E48FD" w:rsidRDefault="009E48FD" w:rsidP="00152978">
            <w:pPr>
              <w:pStyle w:val="ASFKTablenorm"/>
            </w:pPr>
            <w:r w:rsidRPr="00364455">
              <w:t>Указывается текущий статус документа.</w:t>
            </w:r>
          </w:p>
        </w:tc>
      </w:tr>
      <w:tr w:rsidR="009E48FD" w:rsidRPr="00EE7EB8" w:rsidTr="00152978">
        <w:tc>
          <w:tcPr>
            <w:tcW w:w="1506" w:type="pct"/>
          </w:tcPr>
          <w:p w:rsidR="009E48FD" w:rsidRPr="00072C19" w:rsidRDefault="009E48FD" w:rsidP="00152978">
            <w:pPr>
              <w:pStyle w:val="ASFKTablenorm"/>
            </w:pPr>
            <w:r>
              <w:t>Тип</w:t>
            </w:r>
          </w:p>
        </w:tc>
        <w:tc>
          <w:tcPr>
            <w:tcW w:w="3494" w:type="pct"/>
          </w:tcPr>
          <w:p w:rsidR="009E48FD" w:rsidRPr="00072C19" w:rsidRDefault="009E48FD" w:rsidP="00152978">
            <w:pPr>
              <w:pStyle w:val="ASFKTablenorm"/>
            </w:pPr>
            <w:r w:rsidRPr="00364455">
              <w:t>Указывается технический тип документа. АКБ</w:t>
            </w:r>
          </w:p>
        </w:tc>
      </w:tr>
      <w:tr w:rsidR="009E48FD" w:rsidRPr="00EE7EB8" w:rsidTr="00152978">
        <w:tc>
          <w:tcPr>
            <w:tcW w:w="5000" w:type="pct"/>
            <w:gridSpan w:val="2"/>
          </w:tcPr>
          <w:p w:rsidR="009E48FD" w:rsidRPr="009B2C89" w:rsidRDefault="009E48FD" w:rsidP="00152978">
            <w:pPr>
              <w:pStyle w:val="ASFKTablenorm"/>
            </w:pPr>
            <w:r>
              <w:t>Закладка «Основные атрибуты (1)</w:t>
            </w:r>
          </w:p>
        </w:tc>
      </w:tr>
      <w:tr w:rsidR="009E48FD" w:rsidRPr="00EE7EB8" w:rsidTr="00152978">
        <w:tc>
          <w:tcPr>
            <w:tcW w:w="1506" w:type="pct"/>
          </w:tcPr>
          <w:p w:rsidR="009E48FD" w:rsidRPr="00072C19" w:rsidRDefault="009E48FD" w:rsidP="00152978">
            <w:pPr>
              <w:pStyle w:val="ASFKTablenorm"/>
            </w:pPr>
            <w:r>
              <w:t>Сумма прописью</w:t>
            </w:r>
          </w:p>
        </w:tc>
        <w:tc>
          <w:tcPr>
            <w:tcW w:w="3494" w:type="pct"/>
          </w:tcPr>
          <w:p w:rsidR="009E48FD" w:rsidRPr="00072C19" w:rsidRDefault="009E48FD" w:rsidP="00152978">
            <w:pPr>
              <w:pStyle w:val="ASFKTablenorm"/>
            </w:pPr>
            <w:r>
              <w:t>Указывается сумма документа прописью.</w:t>
            </w:r>
          </w:p>
        </w:tc>
      </w:tr>
      <w:tr w:rsidR="009E48FD" w:rsidRPr="00EE7EB8" w:rsidTr="00152978">
        <w:tc>
          <w:tcPr>
            <w:tcW w:w="1506" w:type="pct"/>
          </w:tcPr>
          <w:p w:rsidR="009E48FD" w:rsidRPr="009B2C89" w:rsidRDefault="009E48FD" w:rsidP="00152978">
            <w:pPr>
              <w:pStyle w:val="ASFKTablenorm"/>
            </w:pPr>
            <w:r>
              <w:t>Дата окончания</w:t>
            </w:r>
          </w:p>
        </w:tc>
        <w:tc>
          <w:tcPr>
            <w:tcW w:w="3494" w:type="pct"/>
          </w:tcPr>
          <w:p w:rsidR="009E48FD" w:rsidRPr="009B2C89" w:rsidRDefault="009E48FD" w:rsidP="00152978">
            <w:pPr>
              <w:pStyle w:val="ASFKTablenorm"/>
            </w:pPr>
            <w:r>
              <w:t>Указывается дата окончания срок действия КОО.</w:t>
            </w:r>
          </w:p>
        </w:tc>
      </w:tr>
      <w:tr w:rsidR="009E48FD" w:rsidRPr="00EE7EB8" w:rsidTr="00152978">
        <w:tc>
          <w:tcPr>
            <w:tcW w:w="5000" w:type="pct"/>
            <w:gridSpan w:val="2"/>
          </w:tcPr>
          <w:p w:rsidR="009E48FD" w:rsidRDefault="009E48FD" w:rsidP="00152978">
            <w:pPr>
              <w:pStyle w:val="ASFKTablenorm"/>
            </w:pPr>
            <w:r>
              <w:t>Группа полей «Государственный контракт»</w:t>
            </w:r>
          </w:p>
        </w:tc>
      </w:tr>
      <w:tr w:rsidR="009E48FD" w:rsidRPr="00EE7EB8" w:rsidTr="00152978">
        <w:tc>
          <w:tcPr>
            <w:tcW w:w="1506" w:type="pct"/>
          </w:tcPr>
          <w:p w:rsidR="009E48FD" w:rsidRPr="009B2C89" w:rsidRDefault="009E48FD" w:rsidP="00152978">
            <w:pPr>
              <w:pStyle w:val="ASFKTablenorm"/>
            </w:pPr>
            <w:r>
              <w:t>Дата</w:t>
            </w:r>
          </w:p>
        </w:tc>
        <w:tc>
          <w:tcPr>
            <w:tcW w:w="3494" w:type="pct"/>
          </w:tcPr>
          <w:p w:rsidR="009E48FD" w:rsidRDefault="009E48FD" w:rsidP="00152978">
            <w:pPr>
              <w:pStyle w:val="ASFKTablenorm"/>
            </w:pPr>
            <w:r>
              <w:t>Указывается номер контракта.</w:t>
            </w:r>
          </w:p>
        </w:tc>
      </w:tr>
      <w:tr w:rsidR="009E48FD" w:rsidRPr="00EE7EB8" w:rsidTr="00152978">
        <w:tc>
          <w:tcPr>
            <w:tcW w:w="1506" w:type="pct"/>
          </w:tcPr>
          <w:p w:rsidR="009E48FD" w:rsidRPr="009B2C89" w:rsidRDefault="009E48FD" w:rsidP="00152978">
            <w:pPr>
              <w:pStyle w:val="ASFKTablenorm"/>
            </w:pPr>
            <w:r>
              <w:t>Номер</w:t>
            </w:r>
          </w:p>
        </w:tc>
        <w:tc>
          <w:tcPr>
            <w:tcW w:w="3494" w:type="pct"/>
          </w:tcPr>
          <w:p w:rsidR="009E48FD" w:rsidRDefault="009E48FD" w:rsidP="00152978">
            <w:pPr>
              <w:pStyle w:val="ASFKTablenorm"/>
            </w:pPr>
            <w:r>
              <w:t>Указывается дата контракта.</w:t>
            </w:r>
          </w:p>
        </w:tc>
      </w:tr>
      <w:tr w:rsidR="009E48FD" w:rsidRPr="00EE7EB8" w:rsidTr="00152978">
        <w:tc>
          <w:tcPr>
            <w:tcW w:w="1506" w:type="pct"/>
          </w:tcPr>
          <w:p w:rsidR="009E48FD" w:rsidRDefault="009E48FD" w:rsidP="00152978">
            <w:pPr>
              <w:pStyle w:val="ASFKTablenorm"/>
            </w:pPr>
            <w:r>
              <w:t>Идентификатор</w:t>
            </w:r>
          </w:p>
        </w:tc>
        <w:tc>
          <w:tcPr>
            <w:tcW w:w="3494" w:type="pct"/>
          </w:tcPr>
          <w:p w:rsidR="009E48FD" w:rsidRPr="009B2C89" w:rsidRDefault="009E48FD" w:rsidP="00152978">
            <w:pPr>
              <w:pStyle w:val="ASFKTablenorm"/>
            </w:pPr>
            <w:r w:rsidRPr="005C56A6">
              <w:t>Указывается идентификатор государственного контракта.</w:t>
            </w:r>
          </w:p>
        </w:tc>
      </w:tr>
      <w:tr w:rsidR="009E48FD" w:rsidRPr="00EE7EB8" w:rsidTr="00152978">
        <w:tc>
          <w:tcPr>
            <w:tcW w:w="1506" w:type="pct"/>
          </w:tcPr>
          <w:p w:rsidR="009E48FD" w:rsidRDefault="009E48FD" w:rsidP="00152978">
            <w:pPr>
              <w:pStyle w:val="ASFKTablenorm"/>
            </w:pPr>
            <w:r>
              <w:t>Предмет</w:t>
            </w:r>
          </w:p>
        </w:tc>
        <w:tc>
          <w:tcPr>
            <w:tcW w:w="3494" w:type="pct"/>
          </w:tcPr>
          <w:p w:rsidR="009E48FD" w:rsidRPr="009B2C89" w:rsidRDefault="009E48FD" w:rsidP="00152978">
            <w:pPr>
              <w:pStyle w:val="ASFKTablenorm"/>
            </w:pPr>
            <w:r>
              <w:t>Указывается предмет контракта.</w:t>
            </w:r>
          </w:p>
        </w:tc>
      </w:tr>
      <w:tr w:rsidR="009E48FD" w:rsidRPr="00EE7EB8" w:rsidTr="00152978">
        <w:tc>
          <w:tcPr>
            <w:tcW w:w="1506" w:type="pct"/>
          </w:tcPr>
          <w:p w:rsidR="009E48FD" w:rsidRDefault="009E48FD" w:rsidP="00152978">
            <w:pPr>
              <w:pStyle w:val="ASFKTablenorm"/>
            </w:pPr>
            <w:r>
              <w:t>Номер БО</w:t>
            </w:r>
          </w:p>
        </w:tc>
        <w:tc>
          <w:tcPr>
            <w:tcW w:w="3494" w:type="pct"/>
          </w:tcPr>
          <w:p w:rsidR="009E48FD" w:rsidRDefault="009E48FD" w:rsidP="00152978">
            <w:pPr>
              <w:pStyle w:val="ASFKTablenorm"/>
            </w:pPr>
            <w:r w:rsidRPr="005C56A6">
              <w:t>Указывается номер БО по контракту.</w:t>
            </w:r>
          </w:p>
        </w:tc>
      </w:tr>
      <w:tr w:rsidR="009E48FD" w:rsidRPr="00EE7EB8" w:rsidTr="00152978">
        <w:tc>
          <w:tcPr>
            <w:tcW w:w="1506" w:type="pct"/>
          </w:tcPr>
          <w:p w:rsidR="009E48FD" w:rsidRDefault="009E48FD" w:rsidP="00152978">
            <w:pPr>
              <w:pStyle w:val="ASFKTablenorm"/>
            </w:pPr>
            <w:r>
              <w:t>Код по БК</w:t>
            </w:r>
          </w:p>
        </w:tc>
        <w:tc>
          <w:tcPr>
            <w:tcW w:w="3494" w:type="pct"/>
          </w:tcPr>
          <w:p w:rsidR="009E48FD" w:rsidRPr="009B2C89" w:rsidRDefault="009E48FD" w:rsidP="00152978">
            <w:pPr>
              <w:pStyle w:val="ASFKTablenorm"/>
            </w:pPr>
            <w:r>
              <w:t>Указывается код по БК.</w:t>
            </w:r>
          </w:p>
        </w:tc>
      </w:tr>
      <w:tr w:rsidR="009E48FD" w:rsidRPr="00EE7EB8" w:rsidTr="00152978">
        <w:tc>
          <w:tcPr>
            <w:tcW w:w="1506" w:type="pct"/>
          </w:tcPr>
          <w:p w:rsidR="009E48FD" w:rsidRDefault="009E48FD" w:rsidP="00152978">
            <w:pPr>
              <w:pStyle w:val="ASFKTablenorm"/>
            </w:pPr>
            <w:r>
              <w:t>Код объекта ФАИП (КМИ)</w:t>
            </w:r>
          </w:p>
        </w:tc>
        <w:tc>
          <w:tcPr>
            <w:tcW w:w="3494" w:type="pct"/>
          </w:tcPr>
          <w:p w:rsidR="009E48FD" w:rsidRPr="009B2C89" w:rsidRDefault="009E48FD" w:rsidP="00152978">
            <w:pPr>
              <w:pStyle w:val="ASFKTablenorm"/>
            </w:pPr>
            <w:r w:rsidRPr="005C56A6">
              <w:t>Указывается код объекта по ФАИП (КМИ).</w:t>
            </w:r>
          </w:p>
        </w:tc>
      </w:tr>
      <w:tr w:rsidR="009E48FD" w:rsidRPr="00EE7EB8" w:rsidTr="00152978">
        <w:tc>
          <w:tcPr>
            <w:tcW w:w="5000" w:type="pct"/>
            <w:gridSpan w:val="2"/>
          </w:tcPr>
          <w:p w:rsidR="009E48FD" w:rsidRPr="009B2C89" w:rsidRDefault="009E48FD" w:rsidP="00152978">
            <w:pPr>
              <w:pStyle w:val="ASFKTablenorm"/>
            </w:pPr>
            <w:r>
              <w:t>Группа полей «Системный документ»</w:t>
            </w:r>
          </w:p>
        </w:tc>
      </w:tr>
      <w:tr w:rsidR="009E48FD" w:rsidRPr="00EE7EB8" w:rsidTr="00152978">
        <w:tc>
          <w:tcPr>
            <w:tcW w:w="1506" w:type="pct"/>
          </w:tcPr>
          <w:p w:rsidR="009E48FD" w:rsidRDefault="009E48FD" w:rsidP="00152978">
            <w:pPr>
              <w:pStyle w:val="ASFKTablenorm"/>
            </w:pPr>
            <w:r>
              <w:t>Номер</w:t>
            </w:r>
          </w:p>
        </w:tc>
        <w:tc>
          <w:tcPr>
            <w:tcW w:w="3494" w:type="pct"/>
          </w:tcPr>
          <w:p w:rsidR="009E48FD" w:rsidRPr="009B2C89" w:rsidRDefault="009E48FD" w:rsidP="00152978">
            <w:pPr>
              <w:pStyle w:val="ASFKTablenorm"/>
            </w:pPr>
            <w:r w:rsidRPr="005C56A6">
              <w:t>Указывается номер КОО, по которому осуществлен перевод данного КОО.</w:t>
            </w:r>
          </w:p>
        </w:tc>
      </w:tr>
      <w:tr w:rsidR="009E48FD" w:rsidRPr="00EE7EB8" w:rsidTr="00152978">
        <w:tc>
          <w:tcPr>
            <w:tcW w:w="1506" w:type="pct"/>
          </w:tcPr>
          <w:p w:rsidR="009E48FD" w:rsidRDefault="009E48FD" w:rsidP="00152978">
            <w:pPr>
              <w:pStyle w:val="ASFKTablenorm"/>
            </w:pPr>
            <w:r>
              <w:t>Дата</w:t>
            </w:r>
          </w:p>
        </w:tc>
        <w:tc>
          <w:tcPr>
            <w:tcW w:w="3494" w:type="pct"/>
          </w:tcPr>
          <w:p w:rsidR="009E48FD" w:rsidRPr="009B2C89" w:rsidRDefault="009E48FD" w:rsidP="00152978">
            <w:pPr>
              <w:pStyle w:val="ASFKTablenorm"/>
            </w:pPr>
            <w:r w:rsidRPr="005C56A6">
              <w:t>Указывается дата КОО, по которому осуществлен перевод данного.</w:t>
            </w:r>
          </w:p>
        </w:tc>
      </w:tr>
      <w:tr w:rsidR="009E48FD" w:rsidRPr="00EE7EB8" w:rsidTr="00152978">
        <w:tc>
          <w:tcPr>
            <w:tcW w:w="5000" w:type="pct"/>
            <w:gridSpan w:val="2"/>
          </w:tcPr>
          <w:p w:rsidR="009E48FD" w:rsidRPr="009B2C89" w:rsidRDefault="009E48FD" w:rsidP="00152978">
            <w:pPr>
              <w:pStyle w:val="ASFKTablenorm"/>
            </w:pPr>
            <w:r>
              <w:t>Группа полей «Заявитель»</w:t>
            </w:r>
          </w:p>
        </w:tc>
      </w:tr>
      <w:tr w:rsidR="009E48FD" w:rsidRPr="00EE7EB8" w:rsidTr="00152978">
        <w:tc>
          <w:tcPr>
            <w:tcW w:w="1506" w:type="pct"/>
          </w:tcPr>
          <w:p w:rsidR="009E48FD" w:rsidRDefault="009E48FD" w:rsidP="00152978">
            <w:pPr>
              <w:pStyle w:val="ASFKTablenorm"/>
            </w:pPr>
            <w:r>
              <w:t>Наименование</w:t>
            </w:r>
          </w:p>
        </w:tc>
        <w:tc>
          <w:tcPr>
            <w:tcW w:w="3494" w:type="pct"/>
          </w:tcPr>
          <w:p w:rsidR="009E48FD" w:rsidRPr="009B2C89" w:rsidRDefault="009E48FD" w:rsidP="00152978">
            <w:pPr>
              <w:pStyle w:val="ASFKTablenorm"/>
            </w:pPr>
            <w:r w:rsidRPr="005C56A6">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9E48FD" w:rsidRPr="00EE7EB8" w:rsidTr="00152978">
        <w:tc>
          <w:tcPr>
            <w:tcW w:w="1506" w:type="pct"/>
          </w:tcPr>
          <w:p w:rsidR="009E48FD" w:rsidRDefault="009E48FD" w:rsidP="00152978">
            <w:pPr>
              <w:pStyle w:val="ASFKTablenorm"/>
            </w:pPr>
            <w:r>
              <w:t>ИНН</w:t>
            </w:r>
          </w:p>
        </w:tc>
        <w:tc>
          <w:tcPr>
            <w:tcW w:w="3494" w:type="pct"/>
          </w:tcPr>
          <w:p w:rsidR="009E48FD" w:rsidRPr="009B2C89" w:rsidRDefault="009E48FD" w:rsidP="00152978">
            <w:pPr>
              <w:pStyle w:val="ASFKTablenorm"/>
            </w:pPr>
            <w:r w:rsidRPr="005C56A6">
              <w:t>Указывается ИНН государственного заказчика (исполнителя, соисполнителя), направившего Заявление на выдачу (перевод) КОО.</w:t>
            </w:r>
          </w:p>
        </w:tc>
      </w:tr>
      <w:tr w:rsidR="009E48FD" w:rsidRPr="00EE7EB8" w:rsidTr="00152978">
        <w:tc>
          <w:tcPr>
            <w:tcW w:w="1506" w:type="pct"/>
          </w:tcPr>
          <w:p w:rsidR="009E48FD" w:rsidRDefault="009E48FD" w:rsidP="00152978">
            <w:pPr>
              <w:pStyle w:val="ASFKTablenorm"/>
            </w:pPr>
            <w:r>
              <w:t>КПП</w:t>
            </w:r>
          </w:p>
        </w:tc>
        <w:tc>
          <w:tcPr>
            <w:tcW w:w="3494" w:type="pct"/>
          </w:tcPr>
          <w:p w:rsidR="009E48FD" w:rsidRPr="009B2C89" w:rsidRDefault="009E48FD" w:rsidP="00152978">
            <w:pPr>
              <w:pStyle w:val="ASFKTablenorm"/>
            </w:pPr>
            <w:r w:rsidRPr="005C56A6">
              <w:t>Указывается КПП государственного заказчика (исполнителя, соисполнителя), направившего Заявление на выдачу (перевод) КОО.</w:t>
            </w:r>
          </w:p>
        </w:tc>
      </w:tr>
      <w:tr w:rsidR="009E48FD" w:rsidRPr="00EE7EB8" w:rsidTr="00152978">
        <w:tc>
          <w:tcPr>
            <w:tcW w:w="1506" w:type="pct"/>
          </w:tcPr>
          <w:p w:rsidR="009E48FD" w:rsidRDefault="009E48FD" w:rsidP="00152978">
            <w:pPr>
              <w:pStyle w:val="ASFKTablenorm"/>
            </w:pPr>
            <w:r>
              <w:t>Сч.№</w:t>
            </w:r>
          </w:p>
        </w:tc>
        <w:tc>
          <w:tcPr>
            <w:tcW w:w="3494" w:type="pct"/>
          </w:tcPr>
          <w:p w:rsidR="009E48FD" w:rsidRPr="009B2C89" w:rsidRDefault="009E48FD" w:rsidP="00152978">
            <w:pPr>
              <w:pStyle w:val="ASFKTablenorm"/>
            </w:pPr>
            <w:r w:rsidRPr="005C56A6">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9E48FD" w:rsidRPr="00EE7EB8" w:rsidTr="00152978">
        <w:tc>
          <w:tcPr>
            <w:tcW w:w="5000" w:type="pct"/>
            <w:gridSpan w:val="2"/>
          </w:tcPr>
          <w:p w:rsidR="009E48FD" w:rsidRPr="009B2C89" w:rsidRDefault="009E48FD" w:rsidP="00152978">
            <w:pPr>
              <w:pStyle w:val="ASFKTablenorm"/>
            </w:pPr>
            <w:r>
              <w:t>Группа полей «Орган Федерального казначейства»</w:t>
            </w:r>
          </w:p>
        </w:tc>
      </w:tr>
      <w:tr w:rsidR="009E48FD" w:rsidRPr="00EE7EB8" w:rsidTr="00152978">
        <w:tc>
          <w:tcPr>
            <w:tcW w:w="1506" w:type="pct"/>
          </w:tcPr>
          <w:p w:rsidR="009E48FD" w:rsidRDefault="009E48FD" w:rsidP="00152978">
            <w:pPr>
              <w:pStyle w:val="ASFKTablenorm"/>
            </w:pPr>
            <w:r>
              <w:t>Наименование</w:t>
            </w:r>
          </w:p>
        </w:tc>
        <w:tc>
          <w:tcPr>
            <w:tcW w:w="3494" w:type="pct"/>
          </w:tcPr>
          <w:p w:rsidR="009E48FD" w:rsidRPr="009B2C89" w:rsidRDefault="009E48FD" w:rsidP="00152978">
            <w:pPr>
              <w:pStyle w:val="ASFKTablenorm"/>
            </w:pPr>
            <w:r w:rsidRPr="00F57162">
              <w:t xml:space="preserve">Указывается полное или сокращенное наименование </w:t>
            </w:r>
            <w:r w:rsidR="0011544B">
              <w:t>ТОФК</w:t>
            </w:r>
            <w:r w:rsidRPr="00F57162">
              <w:t xml:space="preserve"> по месту открытия государственному заказчику л/с ПБС.</w:t>
            </w:r>
          </w:p>
        </w:tc>
      </w:tr>
      <w:tr w:rsidR="009E48FD" w:rsidRPr="00EE7EB8" w:rsidTr="00152978">
        <w:tc>
          <w:tcPr>
            <w:tcW w:w="1506" w:type="pct"/>
          </w:tcPr>
          <w:p w:rsidR="009E48FD" w:rsidRDefault="009E48FD" w:rsidP="00152978">
            <w:pPr>
              <w:pStyle w:val="ASFKTablenorm"/>
            </w:pPr>
            <w:r>
              <w:lastRenderedPageBreak/>
              <w:t>Код ТОФК</w:t>
            </w:r>
          </w:p>
        </w:tc>
        <w:tc>
          <w:tcPr>
            <w:tcW w:w="3494" w:type="pct"/>
          </w:tcPr>
          <w:p w:rsidR="009E48FD" w:rsidRPr="009B2C89" w:rsidRDefault="009E48FD" w:rsidP="00152978">
            <w:pPr>
              <w:pStyle w:val="ASFKTablenorm"/>
            </w:pPr>
            <w:r w:rsidRPr="00F57162">
              <w:t xml:space="preserve">Указывается код </w:t>
            </w:r>
            <w:r w:rsidR="0011544B">
              <w:t>ТОФК</w:t>
            </w:r>
            <w:r w:rsidRPr="00F57162">
              <w:t xml:space="preserve"> по месту открытия государственному заказчику л/с ПБС.</w:t>
            </w:r>
          </w:p>
        </w:tc>
      </w:tr>
      <w:tr w:rsidR="009E48FD" w:rsidRPr="00EE7EB8" w:rsidTr="00152978">
        <w:tc>
          <w:tcPr>
            <w:tcW w:w="5000" w:type="pct"/>
            <w:gridSpan w:val="2"/>
          </w:tcPr>
          <w:p w:rsidR="009E48FD" w:rsidRPr="009B2C89" w:rsidRDefault="009E48FD" w:rsidP="00152978">
            <w:pPr>
              <w:pStyle w:val="ASFKTablenorm"/>
            </w:pPr>
            <w:r>
              <w:t>Группа полей «Получатель»</w:t>
            </w:r>
          </w:p>
        </w:tc>
      </w:tr>
      <w:tr w:rsidR="009E48FD" w:rsidRPr="00EE7EB8" w:rsidTr="00152978">
        <w:tc>
          <w:tcPr>
            <w:tcW w:w="1506" w:type="pct"/>
          </w:tcPr>
          <w:p w:rsidR="009E48FD" w:rsidRDefault="009E48FD" w:rsidP="00152978">
            <w:pPr>
              <w:pStyle w:val="ASFKTablenorm"/>
            </w:pPr>
            <w:r>
              <w:t>Наименование</w:t>
            </w:r>
          </w:p>
        </w:tc>
        <w:tc>
          <w:tcPr>
            <w:tcW w:w="3494" w:type="pct"/>
          </w:tcPr>
          <w:p w:rsidR="009E48FD" w:rsidRPr="009B2C89" w:rsidRDefault="009E48FD" w:rsidP="00152978">
            <w:pPr>
              <w:pStyle w:val="ASFKTablenorm"/>
            </w:pPr>
            <w:r w:rsidRPr="00F57162">
              <w:t>Указывается полное или сокращенное наименование исполнителя (соисполнителя).</w:t>
            </w:r>
          </w:p>
        </w:tc>
      </w:tr>
      <w:tr w:rsidR="009E48FD" w:rsidRPr="00EE7EB8" w:rsidTr="00152978">
        <w:tc>
          <w:tcPr>
            <w:tcW w:w="1506" w:type="pct"/>
          </w:tcPr>
          <w:p w:rsidR="009E48FD" w:rsidRDefault="009E48FD" w:rsidP="00152978">
            <w:pPr>
              <w:pStyle w:val="ASFKTablenorm"/>
            </w:pPr>
            <w:r>
              <w:t>ИНН</w:t>
            </w:r>
          </w:p>
        </w:tc>
        <w:tc>
          <w:tcPr>
            <w:tcW w:w="3494" w:type="pct"/>
          </w:tcPr>
          <w:p w:rsidR="009E48FD" w:rsidRPr="009B2C89" w:rsidRDefault="009E48FD" w:rsidP="00152978">
            <w:pPr>
              <w:pStyle w:val="ASFKTablenorm"/>
            </w:pPr>
            <w:r w:rsidRPr="00F57162">
              <w:t>Указывается ИНН исполнителя (соисполнителя).a</w:t>
            </w:r>
          </w:p>
        </w:tc>
      </w:tr>
      <w:tr w:rsidR="009E48FD" w:rsidRPr="00EE7EB8" w:rsidTr="00152978">
        <w:tc>
          <w:tcPr>
            <w:tcW w:w="1506" w:type="pct"/>
          </w:tcPr>
          <w:p w:rsidR="009E48FD" w:rsidRDefault="009E48FD" w:rsidP="00152978">
            <w:pPr>
              <w:pStyle w:val="ASFKTablenorm"/>
            </w:pPr>
            <w:r>
              <w:t>КПП</w:t>
            </w:r>
          </w:p>
        </w:tc>
        <w:tc>
          <w:tcPr>
            <w:tcW w:w="3494" w:type="pct"/>
          </w:tcPr>
          <w:p w:rsidR="009E48FD" w:rsidRPr="009B2C89" w:rsidRDefault="009E48FD" w:rsidP="00152978">
            <w:pPr>
              <w:pStyle w:val="ASFKTablenorm"/>
            </w:pPr>
            <w:r w:rsidRPr="00F57162">
              <w:t>Указывается КПП (при наличии) исполнителя (соисполнителя).</w:t>
            </w:r>
          </w:p>
        </w:tc>
      </w:tr>
      <w:tr w:rsidR="009E48FD" w:rsidRPr="00EE7EB8" w:rsidTr="00152978">
        <w:tc>
          <w:tcPr>
            <w:tcW w:w="1506" w:type="pct"/>
          </w:tcPr>
          <w:p w:rsidR="009E48FD" w:rsidRDefault="009E48FD" w:rsidP="00152978">
            <w:pPr>
              <w:pStyle w:val="ASFKTablenorm"/>
            </w:pPr>
            <w:r>
              <w:t>Сч.№</w:t>
            </w:r>
          </w:p>
        </w:tc>
        <w:tc>
          <w:tcPr>
            <w:tcW w:w="3494" w:type="pct"/>
          </w:tcPr>
          <w:p w:rsidR="009E48FD" w:rsidRPr="009B2C89" w:rsidRDefault="009E48FD" w:rsidP="00152978">
            <w:pPr>
              <w:pStyle w:val="ASFKTablenorm"/>
            </w:pPr>
            <w:r w:rsidRPr="00F57162">
              <w:t>Указывается номер банковского счета исполнителя (соисполнителя).</w:t>
            </w:r>
          </w:p>
        </w:tc>
      </w:tr>
      <w:tr w:rsidR="009E48FD" w:rsidRPr="00EE7EB8" w:rsidTr="00152978">
        <w:tc>
          <w:tcPr>
            <w:tcW w:w="5000" w:type="pct"/>
            <w:gridSpan w:val="2"/>
          </w:tcPr>
          <w:p w:rsidR="009E48FD" w:rsidRPr="009B2C89" w:rsidRDefault="009E48FD" w:rsidP="00152978">
            <w:pPr>
              <w:pStyle w:val="ASFKTablenorm"/>
            </w:pPr>
            <w:r>
              <w:t>Группа полей «Банк получателя»</w:t>
            </w:r>
          </w:p>
        </w:tc>
      </w:tr>
      <w:tr w:rsidR="009E48FD" w:rsidRPr="00EE7EB8" w:rsidTr="00152978">
        <w:tc>
          <w:tcPr>
            <w:tcW w:w="1506" w:type="pct"/>
          </w:tcPr>
          <w:p w:rsidR="009E48FD" w:rsidRDefault="009E48FD" w:rsidP="00152978">
            <w:pPr>
              <w:pStyle w:val="ASFKTablenorm"/>
            </w:pPr>
            <w:r>
              <w:t>Наименование</w:t>
            </w:r>
          </w:p>
        </w:tc>
        <w:tc>
          <w:tcPr>
            <w:tcW w:w="3494" w:type="pct"/>
          </w:tcPr>
          <w:p w:rsidR="009E48FD" w:rsidRPr="009B2C89" w:rsidRDefault="009E48FD" w:rsidP="00152978">
            <w:pPr>
              <w:pStyle w:val="ASFKTablenorm"/>
            </w:pPr>
            <w:r w:rsidRPr="00F57162">
              <w:t>Указывается наименование банка получателя.</w:t>
            </w:r>
          </w:p>
        </w:tc>
      </w:tr>
      <w:tr w:rsidR="009E48FD" w:rsidRPr="00EE7EB8" w:rsidTr="00152978">
        <w:tc>
          <w:tcPr>
            <w:tcW w:w="1506" w:type="pct"/>
          </w:tcPr>
          <w:p w:rsidR="009E48FD" w:rsidRDefault="009E48FD" w:rsidP="00152978">
            <w:pPr>
              <w:pStyle w:val="ASFKTablenorm"/>
            </w:pPr>
            <w:r>
              <w:t>БИК</w:t>
            </w:r>
          </w:p>
        </w:tc>
        <w:tc>
          <w:tcPr>
            <w:tcW w:w="3494" w:type="pct"/>
          </w:tcPr>
          <w:p w:rsidR="009E48FD" w:rsidRPr="009B2C89" w:rsidRDefault="009E48FD" w:rsidP="00152978">
            <w:pPr>
              <w:pStyle w:val="ASFKTablenorm"/>
            </w:pPr>
            <w:r w:rsidRPr="00F57162">
              <w:t>Указывается БИК банка получателя.</w:t>
            </w:r>
          </w:p>
        </w:tc>
      </w:tr>
      <w:tr w:rsidR="009E48FD" w:rsidRPr="00EE7EB8" w:rsidTr="00152978">
        <w:tc>
          <w:tcPr>
            <w:tcW w:w="1506" w:type="pct"/>
          </w:tcPr>
          <w:p w:rsidR="009E48FD" w:rsidRDefault="009E48FD" w:rsidP="00152978">
            <w:pPr>
              <w:pStyle w:val="ASFKTablenorm"/>
            </w:pPr>
            <w:r>
              <w:t>Сч.№</w:t>
            </w:r>
          </w:p>
        </w:tc>
        <w:tc>
          <w:tcPr>
            <w:tcW w:w="3494" w:type="pct"/>
          </w:tcPr>
          <w:p w:rsidR="009E48FD" w:rsidRPr="009B2C89" w:rsidRDefault="009E48FD" w:rsidP="00152978">
            <w:pPr>
              <w:pStyle w:val="ASFKTablenorm"/>
            </w:pPr>
            <w:r w:rsidRPr="00F57162">
              <w:t>Указывается номер корреспондентского счета кредитной организации, корреспондентского субсчета филиала кредитной организации,</w:t>
            </w:r>
          </w:p>
        </w:tc>
      </w:tr>
    </w:tbl>
    <w:p w:rsidR="009E48FD" w:rsidRDefault="009E48FD" w:rsidP="009E48FD">
      <w:pPr>
        <w:pStyle w:val="ASFKNormal"/>
      </w:pPr>
      <w:r w:rsidRPr="00FF198A">
        <w:t>ЭФ документа «</w:t>
      </w:r>
      <w:r>
        <w:t>Банковское КОО», закладки «Документ (2)</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_Ref532463543 \h </w:instrText>
      </w:r>
      <w:r>
        <w:fldChar w:fldCharType="separate"/>
      </w:r>
      <w:r w:rsidR="00653C3E">
        <w:rPr>
          <w:noProof/>
        </w:rPr>
        <w:t>134</w:t>
      </w:r>
      <w:r>
        <w:fldChar w:fldCharType="end"/>
      </w:r>
      <w:r w:rsidRPr="00FF198A">
        <w:t xml:space="preserve">. </w:t>
      </w:r>
    </w:p>
    <w:p w:rsidR="009E48FD" w:rsidRPr="00801A1F" w:rsidRDefault="00653C3E" w:rsidP="009E48FD">
      <w:pPr>
        <w:pStyle w:val="ASFKFigure"/>
      </w:pPr>
      <w:r>
        <w:lastRenderedPageBreak/>
        <w:pict>
          <v:shape id="_x0000_i1230" type="#_x0000_t75" style="width:474.75pt;height:446.25pt">
            <v:imagedata r:id="rId195" o:title="1"/>
          </v:shape>
        </w:pict>
      </w:r>
    </w:p>
    <w:p w:rsidR="009E48FD" w:rsidRDefault="009E48FD" w:rsidP="009E48FD">
      <w:pPr>
        <w:pStyle w:val="ASFKFigName"/>
      </w:pPr>
      <w:r>
        <w:fldChar w:fldCharType="begin"/>
      </w:r>
      <w:r>
        <w:instrText xml:space="preserve"> SEQ Рисунок \* ARABIC </w:instrText>
      </w:r>
      <w:r>
        <w:fldChar w:fldCharType="separate"/>
      </w:r>
      <w:bookmarkStart w:id="1067" w:name="_Ref532463543"/>
      <w:bookmarkStart w:id="1068" w:name="_Toc71110792"/>
      <w:r w:rsidR="00653C3E">
        <w:rPr>
          <w:noProof/>
        </w:rPr>
        <w:t>134</w:t>
      </w:r>
      <w:bookmarkEnd w:id="1067"/>
      <w:r>
        <w:fldChar w:fldCharType="end"/>
      </w:r>
      <w:r w:rsidRPr="00D7400B">
        <w:t xml:space="preserve">. ЭФ документа </w:t>
      </w:r>
      <w:r>
        <w:t>«Банковское КОО», закладки «</w:t>
      </w:r>
      <w:r>
        <w:rPr>
          <w:lang w:val="ru-RU"/>
        </w:rPr>
        <w:t>Документ (2)</w:t>
      </w:r>
      <w:r>
        <w:t>»</w:t>
      </w:r>
      <w:bookmarkEnd w:id="1068"/>
    </w:p>
    <w:p w:rsidR="009E48FD" w:rsidRDefault="009E48FD" w:rsidP="009E48FD">
      <w:pPr>
        <w:pStyle w:val="ASFKNormal"/>
      </w:pPr>
      <w:r w:rsidRPr="00D7400B">
        <w:t xml:space="preserve">Перечень полей документа </w:t>
      </w:r>
      <w:r>
        <w:t xml:space="preserve">«Банковское КОО», закладки «Документ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_Ref532463546 \h </w:instrText>
      </w:r>
      <w:r>
        <w:fldChar w:fldCharType="separate"/>
      </w:r>
      <w:r w:rsidR="00653C3E">
        <w:rPr>
          <w:noProof/>
        </w:rPr>
        <w:t>85</w:t>
      </w:r>
      <w:r>
        <w:fldChar w:fldCharType="end"/>
      </w:r>
      <w:r>
        <w:t>.</w:t>
      </w:r>
    </w:p>
    <w:p w:rsidR="009E48FD" w:rsidRPr="005C525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69" w:name="_Ref532463546"/>
      <w:bookmarkStart w:id="1070" w:name="_Toc71110498"/>
      <w:r w:rsidR="00653C3E">
        <w:rPr>
          <w:noProof/>
        </w:rPr>
        <w:t>85</w:t>
      </w:r>
      <w:bookmarkEnd w:id="1069"/>
      <w:r>
        <w:rPr>
          <w:noProof/>
        </w:rPr>
        <w:fldChar w:fldCharType="end"/>
      </w:r>
      <w:r w:rsidR="009E48FD" w:rsidRPr="00AB7803">
        <w:t xml:space="preserve">. Описание полей документа </w:t>
      </w:r>
      <w:r w:rsidR="009E48FD">
        <w:t>«Банковское КОО», закладки «Документ (2)»</w:t>
      </w:r>
      <w:bookmarkEnd w:id="10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9E48FD" w:rsidRPr="00EE7EB8" w:rsidTr="00152978">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Описание поля</w:t>
            </w:r>
          </w:p>
        </w:tc>
      </w:tr>
      <w:tr w:rsidR="009E48FD" w:rsidRPr="00EE7EB8" w:rsidTr="00152978">
        <w:tc>
          <w:tcPr>
            <w:tcW w:w="5000" w:type="pct"/>
            <w:gridSpan w:val="2"/>
          </w:tcPr>
          <w:p w:rsidR="009E48FD" w:rsidRPr="00D37E3F" w:rsidRDefault="009E48FD" w:rsidP="00152978">
            <w:pPr>
              <w:pStyle w:val="ASFKTablenorm"/>
            </w:pPr>
            <w:r>
              <w:t>Группа полей «Примечание»</w:t>
            </w:r>
          </w:p>
        </w:tc>
      </w:tr>
      <w:tr w:rsidR="009E48FD" w:rsidRPr="00EE7EB8" w:rsidTr="00152978">
        <w:tc>
          <w:tcPr>
            <w:tcW w:w="1483" w:type="pct"/>
          </w:tcPr>
          <w:p w:rsidR="009E48FD" w:rsidRPr="00D37E3F" w:rsidRDefault="009E48FD" w:rsidP="00152978">
            <w:pPr>
              <w:pStyle w:val="ASFKTablenorm"/>
            </w:pPr>
            <w:r>
              <w:t>Примечание</w:t>
            </w:r>
          </w:p>
        </w:tc>
        <w:tc>
          <w:tcPr>
            <w:tcW w:w="3517" w:type="pct"/>
          </w:tcPr>
          <w:p w:rsidR="009E48FD" w:rsidRPr="00D37E3F" w:rsidRDefault="009E48FD" w:rsidP="00152978">
            <w:pPr>
              <w:pStyle w:val="ASFKTablenorm"/>
            </w:pPr>
            <w:r w:rsidRPr="00827063">
              <w:t>Указыва</w:t>
            </w:r>
            <w:r>
              <w:t>ю</w:t>
            </w:r>
            <w:r w:rsidRPr="00827063">
              <w:t>тся при отзыве КОО слово «Отозван», номер и дата заявления на отзыв КОО, а также сумма неисполненного остатка КОО.</w:t>
            </w:r>
          </w:p>
        </w:tc>
      </w:tr>
      <w:tr w:rsidR="009E48FD" w:rsidRPr="00EE7EB8" w:rsidTr="00152978">
        <w:trPr>
          <w:trHeight w:val="70"/>
        </w:trPr>
        <w:tc>
          <w:tcPr>
            <w:tcW w:w="1483" w:type="pct"/>
          </w:tcPr>
          <w:p w:rsidR="009E48FD" w:rsidRPr="00D37E3F" w:rsidRDefault="009E48FD" w:rsidP="00152978">
            <w:pPr>
              <w:pStyle w:val="ASFKTablenorm"/>
            </w:pPr>
            <w:r>
              <w:t>Отметки банка получателя</w:t>
            </w:r>
          </w:p>
        </w:tc>
        <w:tc>
          <w:tcPr>
            <w:tcW w:w="3517" w:type="pct"/>
          </w:tcPr>
          <w:p w:rsidR="009E48FD" w:rsidRPr="00D37E3F" w:rsidRDefault="009E48FD" w:rsidP="00152978">
            <w:pPr>
              <w:pStyle w:val="ASFKTablenorm"/>
            </w:pPr>
            <w:r>
              <w:t>Не заполняется.</w:t>
            </w:r>
          </w:p>
        </w:tc>
      </w:tr>
      <w:tr w:rsidR="009E48FD" w:rsidRPr="00EE7EB8" w:rsidTr="00152978">
        <w:trPr>
          <w:trHeight w:val="70"/>
        </w:trPr>
        <w:tc>
          <w:tcPr>
            <w:tcW w:w="5000" w:type="pct"/>
            <w:gridSpan w:val="2"/>
          </w:tcPr>
          <w:p w:rsidR="009E48FD" w:rsidRPr="00D37E3F" w:rsidRDefault="009E48FD" w:rsidP="00152978">
            <w:pPr>
              <w:pStyle w:val="ASFKTablenorm"/>
            </w:pPr>
            <w:r>
              <w:t>Группа полей «Перечень подтверждающих документов»</w:t>
            </w:r>
          </w:p>
        </w:tc>
      </w:tr>
      <w:tr w:rsidR="009E48FD" w:rsidRPr="00EE7EB8" w:rsidTr="00152978">
        <w:trPr>
          <w:trHeight w:val="70"/>
        </w:trPr>
        <w:tc>
          <w:tcPr>
            <w:tcW w:w="1483" w:type="pct"/>
          </w:tcPr>
          <w:p w:rsidR="009E48FD" w:rsidRPr="00D37E3F" w:rsidRDefault="009E48FD" w:rsidP="00152978">
            <w:pPr>
              <w:pStyle w:val="ASFKTablenorm"/>
            </w:pPr>
            <w:r>
              <w:t>№ п/п</w:t>
            </w:r>
          </w:p>
        </w:tc>
        <w:tc>
          <w:tcPr>
            <w:tcW w:w="3517" w:type="pct"/>
          </w:tcPr>
          <w:p w:rsidR="009E48FD" w:rsidRPr="00D37E3F" w:rsidRDefault="009E48FD" w:rsidP="00152978">
            <w:pPr>
              <w:pStyle w:val="ASFKTablenorm"/>
            </w:pPr>
            <w:r w:rsidRPr="00827063">
              <w:t>Указывается порядковый номер подтверждающего документа.</w:t>
            </w:r>
          </w:p>
        </w:tc>
      </w:tr>
      <w:tr w:rsidR="009E48FD" w:rsidRPr="00EE7EB8" w:rsidTr="00152978">
        <w:trPr>
          <w:trHeight w:val="70"/>
        </w:trPr>
        <w:tc>
          <w:tcPr>
            <w:tcW w:w="1483" w:type="pct"/>
          </w:tcPr>
          <w:p w:rsidR="009E48FD" w:rsidRPr="00D37E3F" w:rsidRDefault="009E48FD" w:rsidP="00152978">
            <w:pPr>
              <w:pStyle w:val="ASFKTablenorm"/>
            </w:pPr>
            <w:r>
              <w:t>Тип</w:t>
            </w:r>
          </w:p>
        </w:tc>
        <w:tc>
          <w:tcPr>
            <w:tcW w:w="3517" w:type="pct"/>
          </w:tcPr>
          <w:p w:rsidR="009E48FD" w:rsidRPr="00D37E3F" w:rsidRDefault="009E48FD" w:rsidP="00152978">
            <w:pPr>
              <w:pStyle w:val="ASFKTablenorm"/>
            </w:pPr>
            <w:r w:rsidRPr="00827063">
              <w:t>Указывается тип подтверждающего документа (товарная накладная, счет, акт, иной тип подтверждающего документа).</w:t>
            </w:r>
          </w:p>
        </w:tc>
      </w:tr>
      <w:tr w:rsidR="009E48FD" w:rsidRPr="00EE7EB8" w:rsidTr="00152978">
        <w:trPr>
          <w:trHeight w:val="70"/>
        </w:trPr>
        <w:tc>
          <w:tcPr>
            <w:tcW w:w="1483" w:type="pct"/>
          </w:tcPr>
          <w:p w:rsidR="009E48FD" w:rsidRPr="00D37E3F" w:rsidRDefault="009E48FD" w:rsidP="00152978">
            <w:pPr>
              <w:pStyle w:val="ASFKTablenorm"/>
            </w:pPr>
            <w:r>
              <w:lastRenderedPageBreak/>
              <w:t>Справочная информация</w:t>
            </w:r>
          </w:p>
        </w:tc>
        <w:tc>
          <w:tcPr>
            <w:tcW w:w="3517" w:type="pct"/>
          </w:tcPr>
          <w:p w:rsidR="009E48FD" w:rsidRPr="00D37E3F" w:rsidRDefault="009E48FD" w:rsidP="00152978">
            <w:pPr>
              <w:pStyle w:val="ASFKTablenorm"/>
            </w:pPr>
            <w:r w:rsidRPr="00827063">
              <w:t>Указывается справочная информация о подтверждающем документе (подтверждающих документах) (при необходимости).</w:t>
            </w:r>
          </w:p>
        </w:tc>
      </w:tr>
      <w:tr w:rsidR="009E48FD" w:rsidRPr="00EE7EB8" w:rsidTr="00152978">
        <w:trPr>
          <w:trHeight w:val="70"/>
        </w:trPr>
        <w:tc>
          <w:tcPr>
            <w:tcW w:w="5000" w:type="pct"/>
            <w:gridSpan w:val="2"/>
          </w:tcPr>
          <w:p w:rsidR="009E48FD" w:rsidRPr="00D37E3F" w:rsidRDefault="009E48FD" w:rsidP="00152978">
            <w:pPr>
              <w:pStyle w:val="ASFKTablenorm"/>
            </w:pPr>
            <w:r>
              <w:t>Группа полей «Отметки банка получателя о проведенных операциях»</w:t>
            </w:r>
          </w:p>
        </w:tc>
      </w:tr>
      <w:tr w:rsidR="009E48FD" w:rsidRPr="00EE7EB8" w:rsidTr="00152978">
        <w:trPr>
          <w:trHeight w:val="70"/>
        </w:trPr>
        <w:tc>
          <w:tcPr>
            <w:tcW w:w="1483" w:type="pct"/>
          </w:tcPr>
          <w:p w:rsidR="009E48FD" w:rsidRPr="00D37E3F" w:rsidRDefault="009E48FD" w:rsidP="00152978">
            <w:pPr>
              <w:pStyle w:val="ASFKTablenorm"/>
            </w:pPr>
            <w:r>
              <w:t>№ п/п</w:t>
            </w:r>
          </w:p>
        </w:tc>
        <w:tc>
          <w:tcPr>
            <w:tcW w:w="3517" w:type="pct"/>
          </w:tcPr>
          <w:p w:rsidR="009E48FD" w:rsidRPr="00D37E3F" w:rsidRDefault="009E48FD" w:rsidP="00152978">
            <w:pPr>
              <w:pStyle w:val="ASFKTablenorm"/>
            </w:pPr>
            <w:r w:rsidRPr="00827063">
              <w:t>Указывается порядковый номер проведенной операции по исполнению (переводу, отзыву) КОО.</w:t>
            </w:r>
          </w:p>
        </w:tc>
      </w:tr>
      <w:tr w:rsidR="009E48FD" w:rsidRPr="00EE7EB8" w:rsidTr="00152978">
        <w:trPr>
          <w:trHeight w:val="70"/>
        </w:trPr>
        <w:tc>
          <w:tcPr>
            <w:tcW w:w="1483" w:type="pct"/>
          </w:tcPr>
          <w:p w:rsidR="009E48FD" w:rsidRPr="00D37E3F" w:rsidRDefault="009E48FD" w:rsidP="00152978">
            <w:pPr>
              <w:pStyle w:val="ASFKTablenorm"/>
            </w:pPr>
            <w:r>
              <w:t>Дата</w:t>
            </w:r>
          </w:p>
        </w:tc>
        <w:tc>
          <w:tcPr>
            <w:tcW w:w="3517" w:type="pct"/>
          </w:tcPr>
          <w:p w:rsidR="009E48FD" w:rsidRPr="00D37E3F" w:rsidRDefault="009E48FD" w:rsidP="00152978">
            <w:pPr>
              <w:pStyle w:val="ASFKTablenorm"/>
            </w:pPr>
            <w:r>
              <w:t>Указывается дата операции.</w:t>
            </w:r>
          </w:p>
        </w:tc>
      </w:tr>
      <w:tr w:rsidR="009E48FD" w:rsidRPr="00EE7EB8" w:rsidTr="00152978">
        <w:trPr>
          <w:trHeight w:val="70"/>
        </w:trPr>
        <w:tc>
          <w:tcPr>
            <w:tcW w:w="1483" w:type="pct"/>
          </w:tcPr>
          <w:p w:rsidR="009E48FD" w:rsidRPr="00D37E3F" w:rsidRDefault="009E48FD" w:rsidP="00152978">
            <w:pPr>
              <w:pStyle w:val="ASFKTablenorm"/>
            </w:pPr>
            <w:r>
              <w:t>Код</w:t>
            </w:r>
          </w:p>
        </w:tc>
        <w:tc>
          <w:tcPr>
            <w:tcW w:w="3517" w:type="pct"/>
          </w:tcPr>
          <w:p w:rsidR="009E48FD" w:rsidRPr="00D37E3F" w:rsidRDefault="009E48FD" w:rsidP="00152978">
            <w:pPr>
              <w:pStyle w:val="ASFKTablenorm"/>
            </w:pPr>
            <w:r w:rsidRPr="00827063">
              <w:t>Указывается код операции («01» – исполнение, «02» – перевод, «03» – отзыв).</w:t>
            </w:r>
          </w:p>
        </w:tc>
      </w:tr>
      <w:tr w:rsidR="009E48FD" w:rsidRPr="00EE7EB8" w:rsidTr="00152978">
        <w:trPr>
          <w:trHeight w:val="70"/>
        </w:trPr>
        <w:tc>
          <w:tcPr>
            <w:tcW w:w="1483" w:type="pct"/>
          </w:tcPr>
          <w:p w:rsidR="009E48FD" w:rsidRPr="00D37E3F" w:rsidRDefault="009E48FD" w:rsidP="00152978">
            <w:pPr>
              <w:pStyle w:val="ASFKTablenorm"/>
            </w:pPr>
            <w:r>
              <w:t>Номер документа</w:t>
            </w:r>
          </w:p>
        </w:tc>
        <w:tc>
          <w:tcPr>
            <w:tcW w:w="3517" w:type="pct"/>
          </w:tcPr>
          <w:p w:rsidR="009E48FD" w:rsidRPr="00D37E3F" w:rsidRDefault="009E48FD" w:rsidP="00152978">
            <w:pPr>
              <w:pStyle w:val="ASFKTablenorm"/>
            </w:pPr>
            <w:r w:rsidRPr="00827063">
              <w:t>Указывается номер распоряжения о переводе денежных средств, которым был исполнен КОО, номер переведенного КОО, номер отозванного КОО.</w:t>
            </w:r>
          </w:p>
        </w:tc>
      </w:tr>
      <w:tr w:rsidR="009E48FD" w:rsidRPr="00EE7EB8" w:rsidTr="00152978">
        <w:trPr>
          <w:trHeight w:val="70"/>
        </w:trPr>
        <w:tc>
          <w:tcPr>
            <w:tcW w:w="1483" w:type="pct"/>
          </w:tcPr>
          <w:p w:rsidR="009E48FD" w:rsidRPr="00D37E3F" w:rsidRDefault="009E48FD" w:rsidP="00152978">
            <w:pPr>
              <w:pStyle w:val="ASFKTablenorm"/>
            </w:pPr>
            <w:r>
              <w:t>Дата документа</w:t>
            </w:r>
          </w:p>
        </w:tc>
        <w:tc>
          <w:tcPr>
            <w:tcW w:w="3517" w:type="pct"/>
          </w:tcPr>
          <w:p w:rsidR="009E48FD" w:rsidRPr="00D37E3F" w:rsidRDefault="009E48FD" w:rsidP="00152978">
            <w:pPr>
              <w:pStyle w:val="ASFKTablenorm"/>
            </w:pPr>
            <w:r w:rsidRPr="00A456E6">
              <w:t>Указывается дата распоряжения, которым был исполнен КОО, дата переведенного КОО, дата отозванного КОО.</w:t>
            </w:r>
          </w:p>
        </w:tc>
      </w:tr>
      <w:tr w:rsidR="009E48FD" w:rsidRPr="00EE7EB8" w:rsidTr="00152978">
        <w:trPr>
          <w:trHeight w:val="70"/>
        </w:trPr>
        <w:tc>
          <w:tcPr>
            <w:tcW w:w="1483" w:type="pct"/>
          </w:tcPr>
          <w:p w:rsidR="009E48FD" w:rsidRPr="00D37E3F" w:rsidRDefault="009E48FD" w:rsidP="00152978">
            <w:pPr>
              <w:pStyle w:val="ASFKTablenorm"/>
            </w:pPr>
            <w:r>
              <w:t>Сумма документа</w:t>
            </w:r>
          </w:p>
        </w:tc>
        <w:tc>
          <w:tcPr>
            <w:tcW w:w="3517" w:type="pct"/>
          </w:tcPr>
          <w:p w:rsidR="009E48FD" w:rsidRPr="00D37E3F" w:rsidRDefault="009E48FD" w:rsidP="00152978">
            <w:pPr>
              <w:pStyle w:val="ASFKTablenorm"/>
            </w:pPr>
            <w:r w:rsidRPr="00A456E6">
              <w:t>Указывается сумма распоряжения, которым был исполнен КОО, сумма переведенного КОО, сумма отозванного КОО.</w:t>
            </w:r>
          </w:p>
        </w:tc>
      </w:tr>
      <w:tr w:rsidR="009E48FD" w:rsidRPr="00EE7EB8" w:rsidTr="00152978">
        <w:trPr>
          <w:trHeight w:val="70"/>
        </w:trPr>
        <w:tc>
          <w:tcPr>
            <w:tcW w:w="1483" w:type="pct"/>
          </w:tcPr>
          <w:p w:rsidR="009E48FD" w:rsidRPr="00D37E3F" w:rsidRDefault="009E48FD" w:rsidP="00152978">
            <w:pPr>
              <w:pStyle w:val="ASFKTablenorm"/>
            </w:pPr>
            <w:r>
              <w:t>Сумма остатка</w:t>
            </w:r>
          </w:p>
        </w:tc>
        <w:tc>
          <w:tcPr>
            <w:tcW w:w="3517" w:type="pct"/>
          </w:tcPr>
          <w:p w:rsidR="009E48FD" w:rsidRPr="00D37E3F" w:rsidRDefault="009E48FD" w:rsidP="00152978">
            <w:pPr>
              <w:pStyle w:val="ASFKTablenorm"/>
            </w:pPr>
            <w:r w:rsidRPr="00A456E6">
              <w:t>Указывается сумма неисполненного остатка КОО</w:t>
            </w:r>
            <w:r>
              <w:t>.</w:t>
            </w:r>
          </w:p>
        </w:tc>
      </w:tr>
      <w:tr w:rsidR="009E48FD" w:rsidRPr="00EE7EB8" w:rsidTr="00152978">
        <w:trPr>
          <w:trHeight w:val="70"/>
        </w:trPr>
        <w:tc>
          <w:tcPr>
            <w:tcW w:w="5000" w:type="pct"/>
            <w:gridSpan w:val="2"/>
          </w:tcPr>
          <w:p w:rsidR="009E48FD" w:rsidRPr="00D37E3F" w:rsidRDefault="009E48FD" w:rsidP="00152978">
            <w:pPr>
              <w:pStyle w:val="ASFKTablenorm"/>
            </w:pPr>
            <w:r>
              <w:t>Группа полей «Принятые подтверждающие документы»</w:t>
            </w:r>
          </w:p>
        </w:tc>
      </w:tr>
      <w:tr w:rsidR="009E48FD" w:rsidRPr="00EE7EB8" w:rsidTr="00152978">
        <w:trPr>
          <w:trHeight w:val="70"/>
        </w:trPr>
        <w:tc>
          <w:tcPr>
            <w:tcW w:w="1483" w:type="pct"/>
          </w:tcPr>
          <w:p w:rsidR="009E48FD" w:rsidRPr="00D37E3F" w:rsidRDefault="009E48FD" w:rsidP="00152978">
            <w:pPr>
              <w:pStyle w:val="ASFKTablenorm"/>
            </w:pPr>
            <w:r>
              <w:t>№ опер.</w:t>
            </w:r>
          </w:p>
        </w:tc>
        <w:tc>
          <w:tcPr>
            <w:tcW w:w="3517" w:type="pct"/>
          </w:tcPr>
          <w:p w:rsidR="009E48FD" w:rsidRPr="00D37E3F" w:rsidRDefault="009E48FD" w:rsidP="00152978">
            <w:pPr>
              <w:pStyle w:val="ASFKTablenorm"/>
            </w:pPr>
            <w:r w:rsidRPr="00A456E6">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9E48FD" w:rsidRPr="00EE7EB8" w:rsidTr="00152978">
        <w:trPr>
          <w:trHeight w:val="70"/>
        </w:trPr>
        <w:tc>
          <w:tcPr>
            <w:tcW w:w="1483" w:type="pct"/>
          </w:tcPr>
          <w:p w:rsidR="009E48FD" w:rsidRPr="00D37E3F" w:rsidRDefault="009E48FD" w:rsidP="00152978">
            <w:pPr>
              <w:pStyle w:val="ASFKTablenorm"/>
            </w:pPr>
            <w:r>
              <w:t>Дата представления</w:t>
            </w:r>
          </w:p>
        </w:tc>
        <w:tc>
          <w:tcPr>
            <w:tcW w:w="3517" w:type="pct"/>
          </w:tcPr>
          <w:p w:rsidR="009E48FD" w:rsidRPr="00D37E3F" w:rsidRDefault="009E48FD" w:rsidP="00152978">
            <w:pPr>
              <w:pStyle w:val="ASFKTablenorm"/>
            </w:pPr>
            <w:r w:rsidRPr="00A456E6">
              <w:t>Указывается дата представления подтверждающего документа в банк получателя из соответствующей графы ОЗИ.</w:t>
            </w:r>
          </w:p>
        </w:tc>
      </w:tr>
      <w:tr w:rsidR="009E48FD" w:rsidRPr="00EE7EB8" w:rsidTr="00152978">
        <w:trPr>
          <w:trHeight w:val="70"/>
        </w:trPr>
        <w:tc>
          <w:tcPr>
            <w:tcW w:w="1483" w:type="pct"/>
          </w:tcPr>
          <w:p w:rsidR="009E48FD" w:rsidRPr="00D37E3F" w:rsidRDefault="009E48FD" w:rsidP="00152978">
            <w:pPr>
              <w:pStyle w:val="ASFKTablenorm"/>
            </w:pPr>
            <w:r>
              <w:t>№ п/п из перечня</w:t>
            </w:r>
          </w:p>
        </w:tc>
        <w:tc>
          <w:tcPr>
            <w:tcW w:w="3517" w:type="pct"/>
          </w:tcPr>
          <w:p w:rsidR="009E48FD" w:rsidRPr="00D37E3F" w:rsidRDefault="009E48FD" w:rsidP="00152978">
            <w:pPr>
              <w:pStyle w:val="ASFKTablenorm"/>
            </w:pPr>
            <w:r w:rsidRPr="00A456E6">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9E48FD" w:rsidRPr="00EE7EB8" w:rsidTr="00152978">
        <w:trPr>
          <w:trHeight w:val="70"/>
        </w:trPr>
        <w:tc>
          <w:tcPr>
            <w:tcW w:w="1483" w:type="pct"/>
          </w:tcPr>
          <w:p w:rsidR="009E48FD" w:rsidRPr="00D37E3F" w:rsidRDefault="009E48FD" w:rsidP="00152978">
            <w:pPr>
              <w:pStyle w:val="ASFKTablenorm"/>
            </w:pPr>
            <w:r>
              <w:t xml:space="preserve">Номер </w:t>
            </w:r>
          </w:p>
        </w:tc>
        <w:tc>
          <w:tcPr>
            <w:tcW w:w="3517" w:type="pct"/>
          </w:tcPr>
          <w:p w:rsidR="009E48FD" w:rsidRPr="00D37E3F" w:rsidRDefault="009E48FD" w:rsidP="00152978">
            <w:pPr>
              <w:pStyle w:val="ASFKTablenorm"/>
            </w:pPr>
            <w:r w:rsidRPr="00A456E6">
              <w:t>Указывается номер подтверждающего документа из соответствующей графы ОЗИ.</w:t>
            </w:r>
          </w:p>
        </w:tc>
      </w:tr>
      <w:tr w:rsidR="009E48FD" w:rsidRPr="00EE7EB8" w:rsidTr="00152978">
        <w:trPr>
          <w:trHeight w:val="70"/>
        </w:trPr>
        <w:tc>
          <w:tcPr>
            <w:tcW w:w="1483" w:type="pct"/>
          </w:tcPr>
          <w:p w:rsidR="009E48FD" w:rsidRPr="00D37E3F" w:rsidRDefault="009E48FD" w:rsidP="00152978">
            <w:pPr>
              <w:pStyle w:val="ASFKTablenorm"/>
            </w:pPr>
            <w:r>
              <w:t>Дата</w:t>
            </w:r>
          </w:p>
        </w:tc>
        <w:tc>
          <w:tcPr>
            <w:tcW w:w="3517" w:type="pct"/>
          </w:tcPr>
          <w:p w:rsidR="009E48FD" w:rsidRPr="00D37E3F" w:rsidRDefault="009E48FD" w:rsidP="00152978">
            <w:pPr>
              <w:pStyle w:val="ASFKTablenorm"/>
            </w:pPr>
            <w:r w:rsidRPr="00A456E6">
              <w:t>Указывается дата подтверждающего документа из соответствующей графы ОЗИ.</w:t>
            </w:r>
          </w:p>
        </w:tc>
      </w:tr>
      <w:tr w:rsidR="009E48FD" w:rsidRPr="00EE7EB8" w:rsidTr="00152978">
        <w:trPr>
          <w:trHeight w:val="70"/>
        </w:trPr>
        <w:tc>
          <w:tcPr>
            <w:tcW w:w="1483" w:type="pct"/>
          </w:tcPr>
          <w:p w:rsidR="009E48FD" w:rsidRPr="00D37E3F" w:rsidRDefault="009E48FD" w:rsidP="00152978">
            <w:pPr>
              <w:pStyle w:val="ASFKTablenorm"/>
            </w:pPr>
            <w:r>
              <w:t>Сумма</w:t>
            </w:r>
          </w:p>
        </w:tc>
        <w:tc>
          <w:tcPr>
            <w:tcW w:w="3517" w:type="pct"/>
          </w:tcPr>
          <w:p w:rsidR="009E48FD" w:rsidRPr="00D37E3F" w:rsidRDefault="009E48FD" w:rsidP="00152978">
            <w:pPr>
              <w:pStyle w:val="ASFKTablenorm"/>
            </w:pPr>
            <w:r w:rsidRPr="00A456E6">
              <w:t>Указывается сумма подтверждающего документа из соответствующей графы ОЗИ.</w:t>
            </w:r>
          </w:p>
        </w:tc>
      </w:tr>
    </w:tbl>
    <w:p w:rsidR="009E48FD" w:rsidRDefault="009E48FD" w:rsidP="009E48FD">
      <w:pPr>
        <w:pStyle w:val="ASFKNormal"/>
      </w:pPr>
      <w:r w:rsidRPr="00D7400B">
        <w:t xml:space="preserve">ЭФ документа </w:t>
      </w:r>
      <w:r>
        <w:t xml:space="preserve">«Банковское КОО», закладки «Подписи (3)» </w:t>
      </w:r>
      <w:r w:rsidRPr="0068360B">
        <w:t xml:space="preserve">представлена </w:t>
      </w:r>
      <w:r>
        <w:t>н</w:t>
      </w:r>
      <w:r w:rsidRPr="0068360B">
        <w:t>а рисунке</w:t>
      </w:r>
      <w:r w:rsidRPr="00424CF0">
        <w:t> </w:t>
      </w:r>
      <w:r>
        <w:fldChar w:fldCharType="begin"/>
      </w:r>
      <w:r>
        <w:instrText xml:space="preserve"> REF _Ref532463544 \h </w:instrText>
      </w:r>
      <w:r>
        <w:fldChar w:fldCharType="separate"/>
      </w:r>
      <w:r w:rsidR="00653C3E">
        <w:rPr>
          <w:noProof/>
        </w:rPr>
        <w:t>135</w:t>
      </w:r>
      <w:r>
        <w:fldChar w:fldCharType="end"/>
      </w:r>
      <w:r>
        <w:t>.</w:t>
      </w:r>
      <w:r w:rsidRPr="00D7400B">
        <w:t xml:space="preserve"> </w:t>
      </w:r>
    </w:p>
    <w:p w:rsidR="009E48FD" w:rsidRDefault="00653C3E" w:rsidP="009E48FD">
      <w:pPr>
        <w:pStyle w:val="ASFKFigure"/>
      </w:pPr>
      <w:r>
        <w:lastRenderedPageBreak/>
        <w:pict>
          <v:shape id="_x0000_i1231" type="#_x0000_t75" style="width:483pt;height:244.5pt">
            <v:imagedata r:id="rId196" o:title="2"/>
          </v:shape>
        </w:pict>
      </w:r>
    </w:p>
    <w:p w:rsidR="009E48FD" w:rsidRPr="007E1423" w:rsidRDefault="009E48FD" w:rsidP="009E48FD">
      <w:pPr>
        <w:pStyle w:val="ASFKFigName"/>
      </w:pPr>
      <w:r>
        <w:fldChar w:fldCharType="begin"/>
      </w:r>
      <w:r>
        <w:instrText xml:space="preserve"> SEQ Рисунок \* ARABIC </w:instrText>
      </w:r>
      <w:r>
        <w:fldChar w:fldCharType="separate"/>
      </w:r>
      <w:bookmarkStart w:id="1071" w:name="_Ref532463544"/>
      <w:bookmarkStart w:id="1072" w:name="_Toc71110793"/>
      <w:r w:rsidR="00653C3E">
        <w:rPr>
          <w:noProof/>
        </w:rPr>
        <w:t>135</w:t>
      </w:r>
      <w:bookmarkEnd w:id="1071"/>
      <w:r>
        <w:fldChar w:fldCharType="end"/>
      </w:r>
      <w:r w:rsidRPr="00D7400B">
        <w:t xml:space="preserve">. ЭФ документа </w:t>
      </w:r>
      <w:r>
        <w:t>«</w:t>
      </w:r>
      <w:r w:rsidRPr="00364455">
        <w:t xml:space="preserve"> </w:t>
      </w:r>
      <w:r>
        <w:t>Банковское КОО», закладки «</w:t>
      </w:r>
      <w:r>
        <w:rPr>
          <w:lang w:val="ru-RU"/>
        </w:rPr>
        <w:t>Подписи (3)</w:t>
      </w:r>
      <w:r>
        <w:t>»</w:t>
      </w:r>
      <w:bookmarkEnd w:id="1072"/>
    </w:p>
    <w:p w:rsidR="009E48FD" w:rsidRDefault="009E48FD" w:rsidP="009E48FD">
      <w:r w:rsidRPr="00D7400B">
        <w:t xml:space="preserve">Перечень полей документа </w:t>
      </w:r>
      <w:r>
        <w:t xml:space="preserve">«Банковское КОО», закладки «Подписи (3)» </w:t>
      </w:r>
      <w:r w:rsidRPr="00D7400B">
        <w:t>приведен в та</w:t>
      </w:r>
      <w:r w:rsidRPr="005C5253">
        <w:t>б</w:t>
      </w:r>
      <w:r w:rsidRPr="00D7400B">
        <w:t>лице</w:t>
      </w:r>
      <w:r w:rsidRPr="00424CF0">
        <w:t> </w:t>
      </w:r>
      <w:r>
        <w:fldChar w:fldCharType="begin"/>
      </w:r>
      <w:r>
        <w:instrText xml:space="preserve"> REF _Ref532463547 \h </w:instrText>
      </w:r>
      <w:r>
        <w:fldChar w:fldCharType="separate"/>
      </w:r>
      <w:r w:rsidR="00653C3E">
        <w:rPr>
          <w:noProof/>
        </w:rPr>
        <w:t>86</w:t>
      </w:r>
      <w:r>
        <w:fldChar w:fldCharType="end"/>
      </w:r>
      <w:r>
        <w:t>.</w:t>
      </w:r>
    </w:p>
    <w:p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73" w:name="_Ref532463547"/>
      <w:bookmarkStart w:id="1074" w:name="_Toc71110499"/>
      <w:r w:rsidR="00653C3E">
        <w:rPr>
          <w:noProof/>
        </w:rPr>
        <w:t>86</w:t>
      </w:r>
      <w:bookmarkEnd w:id="1073"/>
      <w:r>
        <w:rPr>
          <w:noProof/>
        </w:rPr>
        <w:fldChar w:fldCharType="end"/>
      </w:r>
      <w:r w:rsidR="009E48FD" w:rsidRPr="00AB7803">
        <w:t xml:space="preserve">. Описание полей документа </w:t>
      </w:r>
      <w:r w:rsidR="009E48FD">
        <w:t>«Банковское КОО», закладки «Подписи (3)»</w:t>
      </w:r>
      <w:bookmarkEnd w:id="10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9E48FD" w:rsidRPr="00EE7EB8" w:rsidTr="009E48FD">
        <w:trPr>
          <w:trHeight w:val="305"/>
          <w:tblHeader/>
        </w:trPr>
        <w:tc>
          <w:tcPr>
            <w:tcW w:w="19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Наименование поля</w:t>
            </w:r>
          </w:p>
        </w:tc>
        <w:tc>
          <w:tcPr>
            <w:tcW w:w="30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Описание поля</w:t>
            </w:r>
          </w:p>
        </w:tc>
      </w:tr>
      <w:tr w:rsidR="009E48FD" w:rsidRPr="00EE7EB8" w:rsidTr="00152978">
        <w:tc>
          <w:tcPr>
            <w:tcW w:w="5000" w:type="pct"/>
            <w:gridSpan w:val="2"/>
          </w:tcPr>
          <w:p w:rsidR="009E48FD" w:rsidRPr="00D37E3F" w:rsidRDefault="009E48FD" w:rsidP="00152978">
            <w:pPr>
              <w:pStyle w:val="ASFKTablenorm"/>
            </w:pPr>
            <w:r>
              <w:t>Группа полей «Руководитель (уполномоченное лицо)»</w:t>
            </w:r>
          </w:p>
        </w:tc>
      </w:tr>
      <w:tr w:rsidR="009E48FD" w:rsidRPr="00EE7EB8" w:rsidTr="009E48FD">
        <w:tc>
          <w:tcPr>
            <w:tcW w:w="1998" w:type="pct"/>
          </w:tcPr>
          <w:p w:rsidR="009E48FD" w:rsidRPr="00D37E3F" w:rsidRDefault="009E48FD" w:rsidP="00152978">
            <w:pPr>
              <w:pStyle w:val="ASFKTablenorm"/>
            </w:pPr>
            <w:r>
              <w:t>Должность</w:t>
            </w:r>
          </w:p>
        </w:tc>
        <w:tc>
          <w:tcPr>
            <w:tcW w:w="3002" w:type="pct"/>
          </w:tcPr>
          <w:p w:rsidR="009E48FD" w:rsidRPr="00D37E3F" w:rsidRDefault="009E48FD" w:rsidP="00152978">
            <w:pPr>
              <w:pStyle w:val="ASFKTablenorm"/>
            </w:pPr>
            <w:r>
              <w:t>Должность.</w:t>
            </w:r>
          </w:p>
        </w:tc>
      </w:tr>
      <w:tr w:rsidR="009E48FD" w:rsidRPr="00EE7EB8" w:rsidTr="009E48FD">
        <w:trPr>
          <w:trHeight w:val="70"/>
        </w:trPr>
        <w:tc>
          <w:tcPr>
            <w:tcW w:w="1998" w:type="pct"/>
          </w:tcPr>
          <w:p w:rsidR="009E48FD" w:rsidRPr="00D37E3F" w:rsidRDefault="009E48FD" w:rsidP="00152978">
            <w:pPr>
              <w:pStyle w:val="ASFKTablenorm"/>
            </w:pPr>
            <w:r>
              <w:t xml:space="preserve">ФИО </w:t>
            </w:r>
          </w:p>
        </w:tc>
        <w:tc>
          <w:tcPr>
            <w:tcW w:w="3002" w:type="pct"/>
          </w:tcPr>
          <w:p w:rsidR="009E48FD" w:rsidRPr="00D37E3F" w:rsidRDefault="009E48FD" w:rsidP="00152978">
            <w:pPr>
              <w:pStyle w:val="ASFKTablenorm"/>
            </w:pPr>
            <w:r>
              <w:t>ФИО.</w:t>
            </w:r>
          </w:p>
        </w:tc>
      </w:tr>
      <w:tr w:rsidR="009E48FD" w:rsidRPr="00EE7EB8" w:rsidTr="009E48FD">
        <w:tc>
          <w:tcPr>
            <w:tcW w:w="1998" w:type="pct"/>
          </w:tcPr>
          <w:p w:rsidR="009E48FD" w:rsidRPr="007F4016" w:rsidRDefault="009E48FD" w:rsidP="00152978">
            <w:pPr>
              <w:pStyle w:val="ASFKTablenorm"/>
            </w:pPr>
            <w:r>
              <w:t>Дата подписания документа</w:t>
            </w:r>
          </w:p>
        </w:tc>
        <w:tc>
          <w:tcPr>
            <w:tcW w:w="3002" w:type="pct"/>
          </w:tcPr>
          <w:p w:rsidR="009E48FD" w:rsidRPr="007F4016" w:rsidRDefault="009E48FD" w:rsidP="00152978">
            <w:pPr>
              <w:pStyle w:val="ASFKTablenorm"/>
            </w:pPr>
            <w:r>
              <w:t>Дата подписания документа.</w:t>
            </w:r>
          </w:p>
        </w:tc>
      </w:tr>
      <w:tr w:rsidR="009E48FD" w:rsidRPr="00EE7EB8" w:rsidTr="00152978">
        <w:tc>
          <w:tcPr>
            <w:tcW w:w="5000" w:type="pct"/>
            <w:gridSpan w:val="2"/>
          </w:tcPr>
          <w:p w:rsidR="009E48FD" w:rsidRPr="00D37E3F" w:rsidRDefault="009E48FD" w:rsidP="00152978">
            <w:pPr>
              <w:pStyle w:val="ASFKTablenorm"/>
            </w:pPr>
            <w:r>
              <w:t>Группа полей «Главный бухгалтер (уполномоченное лицо)</w:t>
            </w:r>
          </w:p>
        </w:tc>
      </w:tr>
      <w:tr w:rsidR="009E48FD" w:rsidRPr="00EE7EB8" w:rsidTr="009E48FD">
        <w:tc>
          <w:tcPr>
            <w:tcW w:w="1998" w:type="pct"/>
          </w:tcPr>
          <w:p w:rsidR="009E48FD" w:rsidRDefault="009E48FD" w:rsidP="00152978">
            <w:pPr>
              <w:pStyle w:val="ASFKTablenorm"/>
            </w:pPr>
            <w:r>
              <w:t>Должность</w:t>
            </w:r>
          </w:p>
        </w:tc>
        <w:tc>
          <w:tcPr>
            <w:tcW w:w="3002" w:type="pct"/>
          </w:tcPr>
          <w:p w:rsidR="009E48FD" w:rsidRDefault="009E48FD" w:rsidP="00152978">
            <w:pPr>
              <w:pStyle w:val="ASFKTablenorm"/>
            </w:pPr>
            <w:r>
              <w:t>Должность.</w:t>
            </w:r>
          </w:p>
        </w:tc>
      </w:tr>
      <w:tr w:rsidR="009E48FD" w:rsidRPr="00EE7EB8" w:rsidTr="009E48FD">
        <w:tc>
          <w:tcPr>
            <w:tcW w:w="1998" w:type="pct"/>
          </w:tcPr>
          <w:p w:rsidR="009E48FD" w:rsidRDefault="009E48FD" w:rsidP="00152978">
            <w:pPr>
              <w:pStyle w:val="ASFKTablenorm"/>
            </w:pPr>
            <w:r>
              <w:t>ФИО</w:t>
            </w:r>
          </w:p>
        </w:tc>
        <w:tc>
          <w:tcPr>
            <w:tcW w:w="3002" w:type="pct"/>
          </w:tcPr>
          <w:p w:rsidR="009E48FD" w:rsidRDefault="009E48FD" w:rsidP="00152978">
            <w:pPr>
              <w:pStyle w:val="ASFKTablenorm"/>
            </w:pPr>
            <w:r>
              <w:t>ФИО.</w:t>
            </w:r>
          </w:p>
        </w:tc>
      </w:tr>
      <w:tr w:rsidR="009E48FD" w:rsidRPr="00EE7EB8" w:rsidTr="00152978">
        <w:tc>
          <w:tcPr>
            <w:tcW w:w="5000" w:type="pct"/>
            <w:gridSpan w:val="2"/>
          </w:tcPr>
          <w:p w:rsidR="009E48FD" w:rsidRDefault="009E48FD" w:rsidP="00152978">
            <w:pPr>
              <w:pStyle w:val="ASFKTablenorm"/>
            </w:pPr>
            <w:r>
              <w:t>Группа полей «Ответственный исполнитель»</w:t>
            </w:r>
          </w:p>
        </w:tc>
      </w:tr>
      <w:tr w:rsidR="009E48FD" w:rsidRPr="00EE7EB8" w:rsidTr="009E48FD">
        <w:tc>
          <w:tcPr>
            <w:tcW w:w="1998" w:type="pct"/>
          </w:tcPr>
          <w:p w:rsidR="009E48FD" w:rsidRDefault="009E48FD" w:rsidP="00152978">
            <w:pPr>
              <w:pStyle w:val="ASFKTablenorm"/>
            </w:pPr>
            <w:r>
              <w:t>Должность</w:t>
            </w:r>
          </w:p>
        </w:tc>
        <w:tc>
          <w:tcPr>
            <w:tcW w:w="3002" w:type="pct"/>
          </w:tcPr>
          <w:p w:rsidR="009E48FD" w:rsidRDefault="009E48FD" w:rsidP="00152978">
            <w:pPr>
              <w:pStyle w:val="ASFKTablenorm"/>
            </w:pPr>
            <w:r>
              <w:t>Должность.</w:t>
            </w:r>
          </w:p>
        </w:tc>
      </w:tr>
      <w:tr w:rsidR="009E48FD" w:rsidRPr="00EE7EB8" w:rsidTr="009E48FD">
        <w:tc>
          <w:tcPr>
            <w:tcW w:w="1998" w:type="pct"/>
          </w:tcPr>
          <w:p w:rsidR="009E48FD" w:rsidRDefault="009E48FD" w:rsidP="00152978">
            <w:pPr>
              <w:pStyle w:val="ASFKTablenorm"/>
            </w:pPr>
            <w:r>
              <w:t>ФИО</w:t>
            </w:r>
          </w:p>
        </w:tc>
        <w:tc>
          <w:tcPr>
            <w:tcW w:w="3002" w:type="pct"/>
          </w:tcPr>
          <w:p w:rsidR="009E48FD" w:rsidRDefault="009E48FD" w:rsidP="00152978">
            <w:pPr>
              <w:pStyle w:val="ASFKTablenorm"/>
            </w:pPr>
            <w:r>
              <w:t>ФИО.</w:t>
            </w:r>
          </w:p>
        </w:tc>
      </w:tr>
    </w:tbl>
    <w:p w:rsidR="009E48FD" w:rsidRPr="0066370E" w:rsidRDefault="009E48FD" w:rsidP="009E48FD">
      <w:pPr>
        <w:pStyle w:val="32"/>
      </w:pPr>
      <w:bookmarkStart w:id="1075" w:name="_Toc466296876"/>
      <w:bookmarkStart w:id="1076" w:name="_Ref468974597"/>
      <w:bookmarkStart w:id="1077" w:name="_Ref472074687"/>
      <w:bookmarkStart w:id="1078" w:name="_Ref524534401"/>
      <w:bookmarkStart w:id="1079" w:name="_Ref530153837"/>
      <w:bookmarkStart w:id="1080" w:name="_Ref1996682"/>
      <w:bookmarkStart w:id="1081" w:name="_Ref66201395"/>
      <w:bookmarkStart w:id="1082" w:name="_Ref66459603"/>
      <w:bookmarkStart w:id="1083" w:name="_Toc71110335"/>
      <w:r w:rsidRPr="0066370E">
        <w:t>Сведения о денежном обязательстве</w:t>
      </w:r>
      <w:bookmarkEnd w:id="1075"/>
      <w:bookmarkEnd w:id="1076"/>
      <w:bookmarkEnd w:id="1077"/>
      <w:bookmarkEnd w:id="1078"/>
      <w:bookmarkEnd w:id="1079"/>
      <w:bookmarkEnd w:id="1080"/>
      <w:bookmarkEnd w:id="1081"/>
      <w:bookmarkEnd w:id="1082"/>
      <w:bookmarkEnd w:id="1083"/>
    </w:p>
    <w:p w:rsidR="00835EB1" w:rsidRPr="0066370E" w:rsidRDefault="00835EB1" w:rsidP="00835EB1">
      <w:pPr>
        <w:pStyle w:val="ASFKNormal"/>
      </w:pPr>
      <w:r w:rsidRPr="0066370E">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835EB1" w:rsidRPr="0066370E" w:rsidRDefault="00835EB1" w:rsidP="00835EB1">
      <w:pPr>
        <w:pStyle w:val="ASFKNormal"/>
      </w:pPr>
      <w:r w:rsidRPr="0066370E">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w:t>
      </w:r>
      <w:r w:rsidRPr="0066370E">
        <w:lastRenderedPageBreak/>
        <w:t>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835EB1" w:rsidRPr="008C26A7" w:rsidRDefault="00835EB1" w:rsidP="00835EB1">
      <w:pPr>
        <w:pStyle w:val="ASFKNormal"/>
      </w:pPr>
      <w:r w:rsidRPr="008C26A7">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(исходящие)». Откроется ЭФ списка документов, представленная на рисунке </w:t>
      </w:r>
      <w:r w:rsidRPr="00D71171">
        <w:fldChar w:fldCharType="begin"/>
      </w:r>
      <w:r w:rsidRPr="00D71171">
        <w:instrText xml:space="preserve"> REF _Ref466296941 \h </w:instrText>
      </w:r>
      <w:r w:rsidRPr="00D71171">
        <w:fldChar w:fldCharType="separate"/>
      </w:r>
      <w:r w:rsidR="00653C3E">
        <w:rPr>
          <w:noProof/>
        </w:rPr>
        <w:t>136</w:t>
      </w:r>
      <w:r w:rsidRPr="00D71171">
        <w:fldChar w:fldCharType="end"/>
      </w:r>
      <w:r w:rsidRPr="00D71171">
        <w:t>.</w:t>
      </w:r>
    </w:p>
    <w:p w:rsidR="00835EB1" w:rsidRPr="008C26A7" w:rsidRDefault="00835EB1" w:rsidP="00835EB1">
      <w:pPr>
        <w:pStyle w:val="ASFKNormal"/>
      </w:pPr>
      <w:r w:rsidRPr="008C26A7">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835EB1" w:rsidRPr="0066370E" w:rsidRDefault="00653C3E" w:rsidP="00835EB1">
      <w:pPr>
        <w:pStyle w:val="ASFKFigure"/>
      </w:pPr>
      <w:r>
        <w:pict>
          <v:shape id="_x0000_i1232" type="#_x0000_t75" style="width:482.25pt;height:274.5pt">
            <v:imagedata r:id="rId197" o:title="0"/>
          </v:shape>
        </w:pict>
      </w:r>
    </w:p>
    <w:p w:rsidR="00835EB1" w:rsidRPr="0066370E" w:rsidRDefault="00835EB1" w:rsidP="00835EB1">
      <w:pPr>
        <w:pStyle w:val="ASFKFigName"/>
      </w:pPr>
      <w:r w:rsidRPr="0066370E">
        <w:fldChar w:fldCharType="begin"/>
      </w:r>
      <w:r w:rsidRPr="0066370E">
        <w:instrText xml:space="preserve"> SEQ Рисунок \* ARABIC </w:instrText>
      </w:r>
      <w:r w:rsidRPr="0066370E">
        <w:fldChar w:fldCharType="separate"/>
      </w:r>
      <w:bookmarkStart w:id="1084" w:name="_Ref466296941"/>
      <w:bookmarkStart w:id="1085" w:name="_Toc71110794"/>
      <w:r w:rsidR="00653C3E">
        <w:rPr>
          <w:noProof/>
        </w:rPr>
        <w:t>136</w:t>
      </w:r>
      <w:bookmarkEnd w:id="1084"/>
      <w:r w:rsidRPr="0066370E">
        <w:fldChar w:fldCharType="end"/>
      </w:r>
      <w:r w:rsidRPr="0066370E">
        <w:t>. ЭФ списка документов «</w:t>
      </w:r>
      <w:r w:rsidRPr="00B413A8">
        <w:t>Сведения о денежном обязательстве</w:t>
      </w:r>
      <w:r>
        <w:t xml:space="preserve"> (исходящие)</w:t>
      </w:r>
      <w:r w:rsidRPr="0066370E">
        <w:t>»</w:t>
      </w:r>
      <w:bookmarkEnd w:id="1085"/>
    </w:p>
    <w:p w:rsidR="00835EB1" w:rsidRPr="0066370E" w:rsidRDefault="00835EB1" w:rsidP="00835EB1">
      <w:pPr>
        <w:pStyle w:val="41"/>
      </w:pPr>
      <w:r w:rsidRPr="0066370E">
        <w:t>Доступные операции</w:t>
      </w:r>
    </w:p>
    <w:p w:rsidR="00835EB1" w:rsidRPr="0066370E" w:rsidRDefault="00835EB1" w:rsidP="00835EB1">
      <w:pPr>
        <w:pStyle w:val="ASFKNormal"/>
      </w:pPr>
      <w:r w:rsidRPr="0066370E">
        <w:t xml:space="preserve">На АРМ </w:t>
      </w:r>
      <w:r>
        <w:t>НУБП</w:t>
      </w:r>
      <w:r w:rsidRPr="0066370E">
        <w:t xml:space="preserve"> доступны следующие операции над документом:</w:t>
      </w:r>
    </w:p>
    <w:p w:rsidR="00835EB1" w:rsidRPr="0066370E" w:rsidRDefault="00835EB1" w:rsidP="00835EB1">
      <w:pPr>
        <w:pStyle w:val="ASFKListmark1"/>
      </w:pPr>
      <w:r w:rsidRPr="0066370E">
        <w:t>Для исходящих документов:</w:t>
      </w:r>
    </w:p>
    <w:p w:rsidR="00835EB1" w:rsidRPr="0066370E" w:rsidRDefault="00835EB1" w:rsidP="00835EB1">
      <w:pPr>
        <w:pStyle w:val="ASFKListmark2"/>
      </w:pPr>
      <w:r w:rsidRPr="0066370E">
        <w:t>ручной ввод;</w:t>
      </w:r>
    </w:p>
    <w:p w:rsidR="00835EB1" w:rsidRPr="0066370E" w:rsidRDefault="00835EB1" w:rsidP="00835EB1">
      <w:pPr>
        <w:pStyle w:val="ASFKListmark2"/>
      </w:pPr>
      <w:r w:rsidRPr="0066370E">
        <w:t>просмотр и редактирование;</w:t>
      </w:r>
    </w:p>
    <w:p w:rsidR="00835EB1" w:rsidRPr="0066370E" w:rsidRDefault="00835EB1" w:rsidP="00835EB1">
      <w:pPr>
        <w:pStyle w:val="ASFKListmark2"/>
      </w:pPr>
      <w:r w:rsidRPr="0066370E">
        <w:t>копирование и удаление;</w:t>
      </w:r>
    </w:p>
    <w:p w:rsidR="00835EB1" w:rsidRPr="0066370E" w:rsidRDefault="00835EB1" w:rsidP="00835EB1">
      <w:pPr>
        <w:pStyle w:val="ASFKListmark2"/>
      </w:pPr>
      <w:r w:rsidRPr="0066370E">
        <w:t>подписание, проверка и удаление ЭП;</w:t>
      </w:r>
    </w:p>
    <w:p w:rsidR="00835EB1" w:rsidRPr="0066370E" w:rsidRDefault="00835EB1" w:rsidP="00835EB1">
      <w:pPr>
        <w:pStyle w:val="ASFKListmark2"/>
      </w:pPr>
      <w:r w:rsidRPr="0066370E">
        <w:t>печать;</w:t>
      </w:r>
    </w:p>
    <w:p w:rsidR="00835EB1" w:rsidRPr="0066370E" w:rsidRDefault="00835EB1" w:rsidP="00835EB1">
      <w:pPr>
        <w:pStyle w:val="ASFKListmark2"/>
      </w:pPr>
      <w:r w:rsidRPr="0066370E">
        <w:t>импорт из внешней системы.</w:t>
      </w:r>
    </w:p>
    <w:p w:rsidR="00835EB1" w:rsidRPr="0066370E" w:rsidRDefault="00835EB1" w:rsidP="00835EB1">
      <w:pPr>
        <w:pStyle w:val="ASFKListmark2"/>
      </w:pPr>
      <w:r w:rsidRPr="0066370E">
        <w:t xml:space="preserve">экспорт во внешнюю систему и </w:t>
      </w:r>
      <w:r>
        <w:t>OEBS</w:t>
      </w:r>
      <w:r w:rsidRPr="0066370E">
        <w:t>.</w:t>
      </w:r>
    </w:p>
    <w:p w:rsidR="00835EB1" w:rsidRPr="0066370E" w:rsidRDefault="00835EB1" w:rsidP="00835EB1">
      <w:pPr>
        <w:pStyle w:val="ASFKListmark1"/>
      </w:pPr>
      <w:r w:rsidRPr="0066370E">
        <w:t>Для входящих документов:</w:t>
      </w:r>
    </w:p>
    <w:p w:rsidR="00835EB1" w:rsidRPr="0066370E" w:rsidRDefault="00835EB1" w:rsidP="00835EB1">
      <w:pPr>
        <w:pStyle w:val="ASFKListmark2"/>
      </w:pPr>
      <w:r w:rsidRPr="0066370E">
        <w:t>просмотр;</w:t>
      </w:r>
    </w:p>
    <w:p w:rsidR="00835EB1" w:rsidRPr="0066370E" w:rsidRDefault="00835EB1" w:rsidP="00835EB1">
      <w:pPr>
        <w:pStyle w:val="ASFKListmark2"/>
      </w:pPr>
      <w:r w:rsidRPr="0066370E">
        <w:t>проверка ЭП;</w:t>
      </w:r>
    </w:p>
    <w:p w:rsidR="00835EB1" w:rsidRPr="0066370E" w:rsidRDefault="00835EB1" w:rsidP="00835EB1">
      <w:pPr>
        <w:pStyle w:val="ASFKListmark2"/>
      </w:pPr>
      <w:r w:rsidRPr="0066370E">
        <w:t>печать;</w:t>
      </w:r>
    </w:p>
    <w:p w:rsidR="00835EB1" w:rsidRPr="0066370E" w:rsidRDefault="00835EB1" w:rsidP="00835EB1">
      <w:pPr>
        <w:pStyle w:val="ASFKListmark2"/>
      </w:pPr>
      <w:r w:rsidRPr="0066370E">
        <w:t xml:space="preserve">импорт из </w:t>
      </w:r>
      <w:r>
        <w:t>OEBS</w:t>
      </w:r>
      <w:r w:rsidRPr="0066370E">
        <w:t>;</w:t>
      </w:r>
    </w:p>
    <w:p w:rsidR="00835EB1" w:rsidRDefault="00835EB1" w:rsidP="00835EB1">
      <w:pPr>
        <w:pStyle w:val="ASFKListmark2"/>
      </w:pPr>
      <w:r w:rsidRPr="0066370E">
        <w:t>экспорт во внешнюю систему.</w:t>
      </w:r>
    </w:p>
    <w:p w:rsidR="00835EB1" w:rsidRPr="00152909" w:rsidRDefault="00835EB1" w:rsidP="00835EB1">
      <w:pPr>
        <w:pStyle w:val="51"/>
      </w:pPr>
      <w:r w:rsidRPr="00152909">
        <w:lastRenderedPageBreak/>
        <w:t>Создание документа на основе родительского документа</w:t>
      </w:r>
    </w:p>
    <w:p w:rsidR="00835EB1" w:rsidRPr="00152909" w:rsidRDefault="00835EB1" w:rsidP="00835EB1">
      <w:pPr>
        <w:pStyle w:val="ASFKNormal"/>
      </w:pPr>
      <w:r w:rsidRPr="00152909">
        <w:t>Документ может создаваться на основе следующих ЭД:</w:t>
      </w:r>
    </w:p>
    <w:p w:rsidR="00835EB1" w:rsidRPr="00B81A43" w:rsidRDefault="00835EB1" w:rsidP="00835EB1">
      <w:pPr>
        <w:pStyle w:val="ASFKListmark1"/>
      </w:pPr>
      <w:r>
        <w:t>«</w:t>
      </w:r>
      <w:r w:rsidRPr="0066370E">
        <w:t>Сведения о денежном обязательстве</w:t>
      </w:r>
      <w:r>
        <w:t>»</w:t>
      </w:r>
      <w:r w:rsidRPr="00B81A43">
        <w:t>;</w:t>
      </w:r>
    </w:p>
    <w:p w:rsidR="00835EB1" w:rsidRPr="00420386" w:rsidRDefault="00835EB1" w:rsidP="00835EB1">
      <w:pPr>
        <w:pStyle w:val="ASFKListmark1"/>
      </w:pPr>
      <w:r>
        <w:t>«</w:t>
      </w:r>
      <w:r w:rsidRPr="0066370E">
        <w:t>Сведения о</w:t>
      </w:r>
      <w:r>
        <w:t>б</w:t>
      </w:r>
      <w:r w:rsidRPr="0066370E">
        <w:t xml:space="preserve"> обязательстве</w:t>
      </w:r>
      <w:r>
        <w:t>»</w:t>
      </w:r>
      <w:r w:rsidRPr="00420386">
        <w:t>.</w:t>
      </w:r>
    </w:p>
    <w:p w:rsidR="00835EB1" w:rsidRPr="008A53DE" w:rsidRDefault="00835EB1" w:rsidP="00835EB1">
      <w:pPr>
        <w:pStyle w:val="ASFKNormal"/>
      </w:pPr>
      <w:r w:rsidRPr="008A53DE">
        <w:t>Для выбора родительского документа следует на ЭФ «</w:t>
      </w:r>
      <w:r w:rsidRPr="0066370E">
        <w:t>Сведения о денежном обязательстве</w:t>
      </w:r>
      <w:r>
        <w:t>» (см.</w:t>
      </w:r>
      <w:r w:rsidRPr="007B2273">
        <w:t> </w:t>
      </w:r>
      <w:r>
        <w:t>р</w:t>
      </w:r>
      <w:r w:rsidRPr="008A53DE">
        <w:t>ис</w:t>
      </w:r>
      <w:r>
        <w:t>.</w:t>
      </w:r>
      <w:r w:rsidRPr="007B2273">
        <w:t> </w:t>
      </w:r>
      <w:r w:rsidRPr="0066370E">
        <w:fldChar w:fldCharType="begin"/>
      </w:r>
      <w:r w:rsidRPr="0066370E">
        <w:instrText xml:space="preserve"> REF _Ref466296197 \h </w:instrText>
      </w:r>
      <w:r w:rsidRPr="0066370E">
        <w:fldChar w:fldCharType="separate"/>
      </w:r>
      <w:r w:rsidR="00653C3E">
        <w:rPr>
          <w:noProof/>
        </w:rPr>
        <w:t>139</w:t>
      </w:r>
      <w:r w:rsidRPr="0066370E">
        <w:fldChar w:fldCharType="end"/>
      </w:r>
      <w:r w:rsidRPr="008A53DE">
        <w:t xml:space="preserve">) нажать на кнопку </w:t>
      </w:r>
      <w:r w:rsidR="00653C3E">
        <w:pict>
          <v:shape id="_x0000_i1233" type="#_x0000_t75" style="width:15pt;height:15pt">
            <v:imagedata r:id="rId121" o:title="Snap17"/>
          </v:shape>
        </w:pict>
      </w:r>
      <w:r w:rsidRPr="008A53DE">
        <w:t> </w:t>
      </w:r>
      <w:r>
        <w:t>(Выбрать родительский документ)</w:t>
      </w:r>
      <w:r w:rsidRPr="008A53DE">
        <w:t xml:space="preserve">. При этом откроется окно выбора типа документа «Поиск» </w:t>
      </w:r>
      <w:r>
        <w:t>(рис.</w:t>
      </w:r>
      <w:r w:rsidRPr="007B2273">
        <w:t> </w:t>
      </w:r>
      <w:r>
        <w:fldChar w:fldCharType="begin"/>
      </w:r>
      <w:r>
        <w:instrText xml:space="preserve"> REF _Ref471985100 \h </w:instrText>
      </w:r>
      <w:r>
        <w:fldChar w:fldCharType="separate"/>
      </w:r>
      <w:r w:rsidR="00653C3E">
        <w:rPr>
          <w:noProof/>
        </w:rPr>
        <w:t>137</w:t>
      </w:r>
      <w:r>
        <w:fldChar w:fldCharType="end"/>
      </w:r>
      <w:r w:rsidRPr="008A53DE">
        <w:t>).</w:t>
      </w:r>
    </w:p>
    <w:p w:rsidR="00835EB1" w:rsidRPr="006C5626" w:rsidRDefault="00653C3E" w:rsidP="00835EB1">
      <w:pPr>
        <w:pStyle w:val="ASFKFigure"/>
      </w:pPr>
      <w:r>
        <w:pict>
          <v:shape id="_x0000_i1234" type="#_x0000_t75" style="width:324pt;height:3in">
            <v:imagedata r:id="rId198" o:title="0"/>
          </v:shape>
        </w:pict>
      </w:r>
    </w:p>
    <w:p w:rsidR="00835EB1" w:rsidRPr="004150B1" w:rsidRDefault="00835EB1" w:rsidP="00835EB1">
      <w:pPr>
        <w:pStyle w:val="ASFKFigName"/>
      </w:pPr>
      <w:r w:rsidRPr="004150B1">
        <w:fldChar w:fldCharType="begin"/>
      </w:r>
      <w:r w:rsidRPr="004150B1">
        <w:instrText xml:space="preserve"> SEQ Рисунок \* ARABIC </w:instrText>
      </w:r>
      <w:r w:rsidRPr="004150B1">
        <w:fldChar w:fldCharType="separate"/>
      </w:r>
      <w:bookmarkStart w:id="1086" w:name="_Ref471985100"/>
      <w:bookmarkStart w:id="1087" w:name="_Toc71110795"/>
      <w:r w:rsidR="00653C3E">
        <w:rPr>
          <w:noProof/>
        </w:rPr>
        <w:t>137</w:t>
      </w:r>
      <w:bookmarkEnd w:id="1086"/>
      <w:r w:rsidRPr="004150B1">
        <w:fldChar w:fldCharType="end"/>
      </w:r>
      <w:r w:rsidRPr="004150B1">
        <w:t>. Окно «Поиск…»</w:t>
      </w:r>
      <w:bookmarkEnd w:id="1087"/>
    </w:p>
    <w:p w:rsidR="00835EB1" w:rsidRPr="008A53DE" w:rsidRDefault="00835EB1" w:rsidP="00835EB1">
      <w:pPr>
        <w:pStyle w:val="ASFKNormal"/>
      </w:pPr>
      <w:r w:rsidRPr="008A53DE">
        <w:t xml:space="preserve">После выбора типа документа откроется окно «Выбор родительского документа» </w:t>
      </w:r>
      <w:r>
        <w:t>(рис.</w:t>
      </w:r>
      <w:r w:rsidRPr="007B2273">
        <w:t> </w:t>
      </w:r>
      <w:r>
        <w:fldChar w:fldCharType="begin"/>
      </w:r>
      <w:r>
        <w:instrText xml:space="preserve"> REF _Ref471985099 \h </w:instrText>
      </w:r>
      <w:r>
        <w:fldChar w:fldCharType="separate"/>
      </w:r>
      <w:r w:rsidR="00653C3E">
        <w:rPr>
          <w:noProof/>
        </w:rPr>
        <w:t>138</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835EB1" w:rsidRPr="006C5626" w:rsidRDefault="00653C3E" w:rsidP="00835EB1">
      <w:pPr>
        <w:pStyle w:val="ASFKFigure"/>
      </w:pPr>
      <w:r>
        <w:pict>
          <v:shape id="_x0000_i1235" type="#_x0000_t75" style="width:474pt;height:208.5pt">
            <v:imagedata r:id="rId199" o:title="000"/>
          </v:shape>
        </w:pict>
      </w:r>
    </w:p>
    <w:p w:rsidR="00835EB1" w:rsidRPr="008A53DE" w:rsidRDefault="00835EB1" w:rsidP="00835EB1">
      <w:pPr>
        <w:pStyle w:val="ASFKFigName"/>
      </w:pPr>
      <w:r w:rsidRPr="008A53DE">
        <w:fldChar w:fldCharType="begin"/>
      </w:r>
      <w:r w:rsidRPr="008A53DE">
        <w:instrText xml:space="preserve"> SEQ Рисунок \* ARABIC </w:instrText>
      </w:r>
      <w:r w:rsidRPr="008A53DE">
        <w:fldChar w:fldCharType="separate"/>
      </w:r>
      <w:bookmarkStart w:id="1088" w:name="_Ref471985099"/>
      <w:bookmarkStart w:id="1089" w:name="_Toc71110796"/>
      <w:r w:rsidR="00653C3E">
        <w:rPr>
          <w:noProof/>
        </w:rPr>
        <w:t>138</w:t>
      </w:r>
      <w:bookmarkEnd w:id="1088"/>
      <w:r w:rsidRPr="008A53DE">
        <w:fldChar w:fldCharType="end"/>
      </w:r>
      <w:r w:rsidRPr="008A53DE">
        <w:t>. Окно «</w:t>
      </w:r>
      <w:r>
        <w:t>Выбор родительского документа</w:t>
      </w:r>
      <w:r w:rsidRPr="008A53DE">
        <w:t>» для документов типа «</w:t>
      </w:r>
      <w:r w:rsidRPr="0066370E">
        <w:t>Сведения о денежном обязательстве</w:t>
      </w:r>
      <w:r w:rsidRPr="008A53DE">
        <w:t>»</w:t>
      </w:r>
      <w:bookmarkEnd w:id="1089"/>
    </w:p>
    <w:p w:rsidR="00835EB1" w:rsidRDefault="00835EB1" w:rsidP="00835EB1">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835EB1" w:rsidRPr="0066370E" w:rsidRDefault="00835EB1" w:rsidP="00835EB1">
      <w:pPr>
        <w:pStyle w:val="41"/>
      </w:pPr>
      <w:r w:rsidRPr="0066370E">
        <w:lastRenderedPageBreak/>
        <w:t>Экранная форма документа</w:t>
      </w:r>
    </w:p>
    <w:p w:rsidR="00835EB1" w:rsidRPr="00102675" w:rsidRDefault="00835EB1" w:rsidP="00835EB1">
      <w:pPr>
        <w:pStyle w:val="ASFKNormal"/>
      </w:pPr>
      <w:r w:rsidRPr="00102675">
        <w:t>ЭФ документа «Сведения о денежном обязательстве» представлена на рисунке</w:t>
      </w:r>
      <w:r w:rsidRPr="007B2273">
        <w:t> </w:t>
      </w:r>
      <w:r w:rsidRPr="00102675">
        <w:fldChar w:fldCharType="begin"/>
      </w:r>
      <w:r w:rsidRPr="00102675">
        <w:instrText xml:space="preserve"> REF _Ref466296197 \h </w:instrText>
      </w:r>
      <w:r w:rsidRPr="00102675">
        <w:fldChar w:fldCharType="separate"/>
      </w:r>
      <w:r w:rsidR="00653C3E">
        <w:rPr>
          <w:noProof/>
        </w:rPr>
        <w:t>139</w:t>
      </w:r>
      <w:r w:rsidRPr="00102675">
        <w:fldChar w:fldCharType="end"/>
      </w:r>
      <w:r w:rsidRPr="00102675">
        <w:t>. Форма содержит следующие закладки:</w:t>
      </w:r>
    </w:p>
    <w:p w:rsidR="00835EB1" w:rsidRPr="00102675" w:rsidRDefault="00835EB1" w:rsidP="00835EB1">
      <w:pPr>
        <w:pStyle w:val="ASFKListmark1"/>
      </w:pPr>
      <w:r w:rsidRPr="00102675">
        <w:t>«Заголовок»;</w:t>
      </w:r>
    </w:p>
    <w:p w:rsidR="00835EB1" w:rsidRPr="00102675" w:rsidRDefault="00835EB1" w:rsidP="00835EB1">
      <w:pPr>
        <w:pStyle w:val="ASFKListmark1"/>
      </w:pPr>
      <w:r w:rsidRPr="00102675">
        <w:t>«Строки (2)»;</w:t>
      </w:r>
    </w:p>
    <w:p w:rsidR="00835EB1" w:rsidRPr="00102675" w:rsidRDefault="00835EB1" w:rsidP="00835EB1">
      <w:pPr>
        <w:pStyle w:val="ASFKListmark1"/>
      </w:pPr>
      <w:r w:rsidRPr="00102675">
        <w:t>«Подписи (3)»;</w:t>
      </w:r>
    </w:p>
    <w:p w:rsidR="00835EB1" w:rsidRPr="00102675" w:rsidRDefault="00835EB1" w:rsidP="00835EB1">
      <w:pPr>
        <w:pStyle w:val="ASFKListmark1"/>
      </w:pPr>
      <w:r w:rsidRPr="00102675">
        <w:t>«Системные атрибуты»;</w:t>
      </w:r>
    </w:p>
    <w:p w:rsidR="00835EB1" w:rsidRPr="00102675" w:rsidRDefault="00835EB1" w:rsidP="00835EB1">
      <w:pPr>
        <w:pStyle w:val="ASFKListmark1"/>
      </w:pPr>
      <w:r w:rsidRPr="00102675">
        <w:t>«Протоколы».</w:t>
      </w:r>
    </w:p>
    <w:p w:rsidR="00835EB1" w:rsidRPr="00102675" w:rsidRDefault="00653C3E" w:rsidP="00835EB1">
      <w:pPr>
        <w:pStyle w:val="ASFKFigure"/>
      </w:pPr>
      <w:r>
        <w:pict>
          <v:shape id="_x0000_i1236" type="#_x0000_t75" style="width:468.75pt;height:290.25pt">
            <v:imagedata r:id="rId200" o:title="0"/>
          </v:shape>
        </w:pict>
      </w:r>
    </w:p>
    <w:p w:rsidR="00835EB1" w:rsidRPr="00102675" w:rsidRDefault="00835EB1" w:rsidP="00835EB1">
      <w:pPr>
        <w:pStyle w:val="ASFKFigName"/>
      </w:pPr>
      <w:r w:rsidRPr="00102675">
        <w:fldChar w:fldCharType="begin"/>
      </w:r>
      <w:r w:rsidRPr="00102675">
        <w:instrText xml:space="preserve"> SEQ Рисунок \* ARABIC </w:instrText>
      </w:r>
      <w:r w:rsidRPr="00102675">
        <w:fldChar w:fldCharType="separate"/>
      </w:r>
      <w:bookmarkStart w:id="1090" w:name="_Ref466296197"/>
      <w:bookmarkStart w:id="1091" w:name="_Toc71110797"/>
      <w:r w:rsidR="00653C3E">
        <w:rPr>
          <w:noProof/>
        </w:rPr>
        <w:t>139</w:t>
      </w:r>
      <w:bookmarkEnd w:id="1090"/>
      <w:r w:rsidRPr="00102675">
        <w:fldChar w:fldCharType="end"/>
      </w:r>
      <w:r w:rsidRPr="00102675">
        <w:t>. ЭФ документа «Сведения о денежном обязательстве», закладки «Заголовок»</w:t>
      </w:r>
      <w:bookmarkEnd w:id="1091"/>
    </w:p>
    <w:p w:rsidR="00835EB1" w:rsidRPr="00102675" w:rsidRDefault="00835EB1" w:rsidP="00835EB1">
      <w:pPr>
        <w:pStyle w:val="ASFKNormal"/>
      </w:pPr>
      <w:r w:rsidRPr="00102675">
        <w:t>Перечень полей документа «Сведения о денежном обязательстве», закладки «Заголовок» приведен в таблице</w:t>
      </w:r>
      <w:r w:rsidRPr="007B2273">
        <w:t> </w:t>
      </w:r>
      <w:r w:rsidRPr="00102675">
        <w:fldChar w:fldCharType="begin"/>
      </w:r>
      <w:r w:rsidRPr="00102675">
        <w:instrText xml:space="preserve"> REF _Ref466296174 \h </w:instrText>
      </w:r>
      <w:r w:rsidRPr="00102675">
        <w:fldChar w:fldCharType="separate"/>
      </w:r>
      <w:r w:rsidR="00653C3E">
        <w:rPr>
          <w:noProof/>
        </w:rPr>
        <w:t>87</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092" w:name="_Ref466296174"/>
      <w:bookmarkStart w:id="1093" w:name="_Toc71110500"/>
      <w:r w:rsidR="00653C3E">
        <w:rPr>
          <w:noProof/>
        </w:rPr>
        <w:t>87</w:t>
      </w:r>
      <w:bookmarkEnd w:id="1092"/>
      <w:r>
        <w:rPr>
          <w:noProof/>
        </w:rPr>
        <w:fldChar w:fldCharType="end"/>
      </w:r>
      <w:r w:rsidR="00835EB1" w:rsidRPr="00102675">
        <w:t>. Описание полей документа «Сведения о денежном обязательстве», закладки «Заголовок»</w:t>
      </w:r>
      <w:bookmarkEnd w:id="10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835EB1" w:rsidRPr="0000548F" w:rsidTr="00FB04CD">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Документ №</w:t>
            </w:r>
          </w:p>
        </w:tc>
        <w:tc>
          <w:tcPr>
            <w:tcW w:w="3863" w:type="pct"/>
            <w:shd w:val="clear" w:color="auto" w:fill="auto"/>
          </w:tcPr>
          <w:p w:rsidR="00835EB1" w:rsidRPr="00102675" w:rsidRDefault="00835EB1" w:rsidP="00FB04CD">
            <w:pPr>
              <w:pStyle w:val="ASFKTablenorm"/>
            </w:pPr>
            <w:r w:rsidRPr="00102675">
              <w:t>Указывается порядковый номер Сведений о ДО, присвоенный клиентом.</w:t>
            </w:r>
          </w:p>
          <w:p w:rsidR="00835EB1" w:rsidRPr="00102675" w:rsidRDefault="00835EB1" w:rsidP="00FB04CD">
            <w:pPr>
              <w:pStyle w:val="ASFKTablenorm"/>
            </w:pPr>
            <w:r w:rsidRPr="00102675">
              <w:t>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rsidRPr="00102675">
              <w:t>Может быть заполнено вручную.</w:t>
            </w:r>
          </w:p>
          <w:p w:rsidR="00835EB1" w:rsidRPr="00102675" w:rsidRDefault="00835EB1" w:rsidP="00FB04CD">
            <w:pPr>
              <w:pStyle w:val="ASFKTablenorm"/>
            </w:pPr>
            <w:r w:rsidRPr="00102675">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Номер изменения</w:t>
            </w:r>
          </w:p>
        </w:tc>
        <w:tc>
          <w:tcPr>
            <w:tcW w:w="3863" w:type="pct"/>
            <w:shd w:val="clear" w:color="auto" w:fill="auto"/>
          </w:tcPr>
          <w:p w:rsidR="00835EB1" w:rsidRPr="00102675" w:rsidRDefault="00835EB1" w:rsidP="00FB04CD">
            <w:pPr>
              <w:pStyle w:val="ASFKTablenorm"/>
            </w:pPr>
            <w:r w:rsidRPr="00102675">
              <w:t>Порядковый номер изменения в рамках денежного обязательства.</w:t>
            </w:r>
          </w:p>
          <w:p w:rsidR="00835EB1" w:rsidRPr="00102675" w:rsidRDefault="00835EB1" w:rsidP="00FB04CD">
            <w:pPr>
              <w:pStyle w:val="ASFKTablenorm"/>
            </w:pPr>
            <w:r w:rsidRPr="00102675">
              <w:t>Системный реквизит. Заполняется в ТОФК.</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lastRenderedPageBreak/>
              <w:t xml:space="preserve">От </w:t>
            </w:r>
          </w:p>
        </w:tc>
        <w:tc>
          <w:tcPr>
            <w:tcW w:w="3863" w:type="pct"/>
            <w:shd w:val="clear" w:color="auto" w:fill="auto"/>
          </w:tcPr>
          <w:p w:rsidR="00835EB1" w:rsidRPr="00102675" w:rsidRDefault="00835EB1" w:rsidP="00FB04CD">
            <w:pPr>
              <w:pStyle w:val="ASFKTablenorm"/>
            </w:pPr>
            <w:r w:rsidRPr="00102675">
              <w:t>Дата подписания Сведений о ДО.</w:t>
            </w:r>
          </w:p>
          <w:p w:rsidR="00835EB1" w:rsidRPr="00102675" w:rsidRDefault="00835EB1" w:rsidP="00FB04CD">
            <w:pPr>
              <w:pStyle w:val="ASFKTablenorm"/>
            </w:pPr>
            <w:r w:rsidRPr="00102675">
              <w:t>Заполняется автоматически значением текущей системной даты; вручную; доступен выбор значения из календаря.</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 xml:space="preserve">Статус </w:t>
            </w:r>
          </w:p>
        </w:tc>
        <w:tc>
          <w:tcPr>
            <w:tcW w:w="3863" w:type="pct"/>
            <w:shd w:val="clear" w:color="auto" w:fill="auto"/>
          </w:tcPr>
          <w:p w:rsidR="00835EB1" w:rsidRPr="00102675" w:rsidRDefault="00835EB1" w:rsidP="00FB04CD">
            <w:pPr>
              <w:pStyle w:val="ASFKTablenorm"/>
            </w:pPr>
            <w:r w:rsidRPr="00102675">
              <w:t xml:space="preserve">Заполняется автоматически при обработке документа или выгружается из </w:t>
            </w:r>
            <w:r>
              <w:t>OEBS</w:t>
            </w:r>
            <w:r w:rsidRPr="00102675">
              <w:t>.</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Тип сведений</w:t>
            </w:r>
          </w:p>
        </w:tc>
        <w:tc>
          <w:tcPr>
            <w:tcW w:w="3863" w:type="pct"/>
            <w:shd w:val="clear" w:color="auto" w:fill="auto"/>
          </w:tcPr>
          <w:p w:rsidR="00835EB1" w:rsidRPr="00102675" w:rsidRDefault="00835EB1" w:rsidP="00FB04CD">
            <w:pPr>
              <w:pStyle w:val="ASFKTablenorm"/>
            </w:pPr>
            <w:r w:rsidRPr="00102675">
              <w:t>Указывается тип сведений. Допустимые значения:</w:t>
            </w:r>
          </w:p>
          <w:p w:rsidR="00835EB1" w:rsidRPr="00102675" w:rsidRDefault="00835EB1" w:rsidP="00D340C7">
            <w:pPr>
              <w:pStyle w:val="ASFKTableListMark"/>
            </w:pPr>
            <w:r w:rsidRPr="00102675">
              <w:t>0 – первичные;</w:t>
            </w:r>
          </w:p>
          <w:p w:rsidR="00835EB1" w:rsidRPr="00102675" w:rsidRDefault="00835EB1" w:rsidP="00D340C7">
            <w:pPr>
              <w:pStyle w:val="ASFKTableListMark"/>
            </w:pPr>
            <w:r w:rsidRPr="00102675">
              <w:t>1 – изменения.</w:t>
            </w:r>
          </w:p>
          <w:p w:rsidR="00835EB1" w:rsidRPr="00102675" w:rsidRDefault="00835EB1" w:rsidP="00FB04CD">
            <w:pPr>
              <w:pStyle w:val="ASFKTablenorm"/>
            </w:pPr>
            <w:r w:rsidRPr="00102675">
              <w:t>Для исходящих документов: значение выбирается из списка (на форму подтягивается и участвует в интеграции только код типа сведений).</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 л/с получ.</w:t>
            </w:r>
          </w:p>
        </w:tc>
        <w:tc>
          <w:tcPr>
            <w:tcW w:w="3863" w:type="pct"/>
            <w:shd w:val="clear" w:color="auto" w:fill="auto"/>
          </w:tcPr>
          <w:p w:rsidR="00835EB1" w:rsidRPr="00102675" w:rsidRDefault="00835EB1" w:rsidP="00FB04CD">
            <w:pPr>
              <w:pStyle w:val="ASFKTablenorm"/>
            </w:pPr>
            <w:r w:rsidRPr="00102675">
              <w:t>Номер л/с ПБС (или лицевой счет по переданным полномочиям ПБС), соответствующий корреспонденту из поля «Получатель бюджетных средств».</w:t>
            </w:r>
          </w:p>
          <w:p w:rsidR="00835EB1" w:rsidRPr="00102675" w:rsidRDefault="00835EB1" w:rsidP="00FB04CD">
            <w:pPr>
              <w:pStyle w:val="ASFKTablenorm"/>
            </w:pPr>
            <w:r>
              <w:t>Для АРМ НУБП заполняется вручную</w:t>
            </w:r>
            <w:r w:rsidRPr="00102675">
              <w:t>.</w:t>
            </w:r>
          </w:p>
          <w:p w:rsidR="00835EB1" w:rsidRPr="00102675" w:rsidRDefault="00835EB1" w:rsidP="00802C04">
            <w:pPr>
              <w:pStyle w:val="ASFKTablenorm"/>
            </w:pPr>
            <w:r w:rsidRPr="00102675">
              <w:t xml:space="preserve">Может заполняться из родительского </w:t>
            </w:r>
            <w:r>
              <w:t>документа.</w:t>
            </w:r>
            <w:r w:rsidRPr="00435F52">
              <w:t xml:space="preserve"> </w:t>
            </w:r>
            <w:r w:rsidRPr="00102675">
              <w:t>Признак перехода на СР = 0, то перезаполняется только в случае указания федерального бюджета – из справочника</w:t>
            </w:r>
            <w:r>
              <w:t xml:space="preserve"> </w:t>
            </w:r>
            <w:r w:rsidRPr="00102675">
              <w:t xml:space="preserve">ЛС значением Владельца ЛС. </w:t>
            </w:r>
          </w:p>
        </w:tc>
      </w:tr>
      <w:tr w:rsidR="002D2683" w:rsidRPr="0000548F" w:rsidTr="00FB04CD">
        <w:trPr>
          <w:cantSplit/>
        </w:trPr>
        <w:tc>
          <w:tcPr>
            <w:tcW w:w="1137" w:type="pct"/>
            <w:shd w:val="clear" w:color="auto" w:fill="auto"/>
          </w:tcPr>
          <w:p w:rsidR="002D2683" w:rsidRPr="00BD78D6" w:rsidRDefault="002D2683" w:rsidP="002D2683">
            <w:pPr>
              <w:pStyle w:val="ASFKTablenorm"/>
            </w:pPr>
            <w:r>
              <w:t>Уровень конфиденциальности</w:t>
            </w:r>
          </w:p>
        </w:tc>
        <w:tc>
          <w:tcPr>
            <w:tcW w:w="3863" w:type="pct"/>
            <w:shd w:val="clear" w:color="auto" w:fill="auto"/>
          </w:tcPr>
          <w:p w:rsidR="002D2683" w:rsidRDefault="002D2683" w:rsidP="002D2683">
            <w:pPr>
              <w:pStyle w:val="ASFKTablenorm"/>
            </w:pPr>
            <w:r>
              <w:t>Заполняется вручную. По умолчанию не заполнено.</w:t>
            </w:r>
          </w:p>
          <w:p w:rsidR="002D2683" w:rsidRDefault="002D2683" w:rsidP="002D2683">
            <w:pPr>
              <w:pStyle w:val="ASFKTablenorm"/>
            </w:pPr>
            <w:r>
              <w:t>Заполняется клиентом значением «1» (для служебного пользования) или «0» (не секретно).</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ПБС</w:t>
            </w:r>
          </w:p>
        </w:tc>
        <w:tc>
          <w:tcPr>
            <w:tcW w:w="3863" w:type="pct"/>
            <w:shd w:val="clear" w:color="auto" w:fill="auto"/>
          </w:tcPr>
          <w:p w:rsidR="00835EB1" w:rsidRPr="00102675" w:rsidRDefault="00835EB1" w:rsidP="00FB04CD">
            <w:pPr>
              <w:pStyle w:val="ASFKTablenorm"/>
            </w:pPr>
            <w:r w:rsidRPr="00102675">
              <w:t>Указывается полное или краткое наименование ПБС (УБП, который передал полномочия ПБС по учредительным документам) по Сводному реестру.</w:t>
            </w:r>
          </w:p>
          <w:p w:rsidR="00835EB1" w:rsidRPr="00102675" w:rsidRDefault="00835EB1" w:rsidP="005E14E3">
            <w:pPr>
              <w:pStyle w:val="ASFKTablenorm"/>
            </w:pPr>
            <w:r w:rsidRPr="00102675">
              <w:t>Для АРМ НУБП заполняется</w:t>
            </w:r>
            <w:r w:rsidR="005E14E3">
              <w:t xml:space="preserve"> и редактируется</w:t>
            </w:r>
            <w:r w:rsidRPr="00102675">
              <w:t xml:space="preserve"> вручную.</w:t>
            </w:r>
            <w:r w:rsidR="005E14E3">
              <w:t xml:space="preserve"> </w:t>
            </w:r>
            <w:r w:rsidRPr="00102675">
              <w:t>Может заполняться из родительского документа.</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 xml:space="preserve">по Свод. </w:t>
            </w:r>
            <w:r w:rsidR="005E14E3">
              <w:t>р</w:t>
            </w:r>
            <w:r w:rsidRPr="00102675">
              <w:t>еестру</w:t>
            </w:r>
          </w:p>
        </w:tc>
        <w:tc>
          <w:tcPr>
            <w:tcW w:w="3863" w:type="pct"/>
            <w:shd w:val="clear" w:color="auto" w:fill="auto"/>
          </w:tcPr>
          <w:p w:rsidR="00AB4C42" w:rsidRDefault="00AB4C42" w:rsidP="00FB04CD">
            <w:pPr>
              <w:pStyle w:val="ASFKTablenorm"/>
            </w:pPr>
            <w:r>
              <w:t xml:space="preserve">Код ПБС, соответствующий корреспонденту из поля «Получатель бюджетных средств», по Сводному реестру. </w:t>
            </w:r>
            <w:r w:rsidRPr="00102675">
              <w:t>Может заполняться из родительского документа.</w:t>
            </w:r>
          </w:p>
          <w:p w:rsidR="00835EB1" w:rsidRPr="00102675" w:rsidRDefault="00835EB1" w:rsidP="00FB04CD">
            <w:pPr>
              <w:pStyle w:val="ASFKTablenorm"/>
            </w:pPr>
            <w:r>
              <w:t>Для АРМ НУБП заполняется вручную</w:t>
            </w:r>
            <w:r w:rsidR="00AB4C42">
              <w:t>.</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по ОКПО</w:t>
            </w:r>
          </w:p>
        </w:tc>
        <w:tc>
          <w:tcPr>
            <w:tcW w:w="3863" w:type="pct"/>
            <w:shd w:val="clear" w:color="auto" w:fill="auto"/>
          </w:tcPr>
          <w:p w:rsidR="00835EB1" w:rsidRPr="00102675" w:rsidRDefault="00835EB1" w:rsidP="00FB04CD">
            <w:pPr>
              <w:pStyle w:val="ASFKTablenorm"/>
            </w:pPr>
            <w:r w:rsidRPr="00102675">
              <w:t>Указывается код по ОКПО финансового органа.</w:t>
            </w:r>
          </w:p>
          <w:p w:rsidR="00835EB1" w:rsidRPr="00102675" w:rsidRDefault="00835EB1" w:rsidP="00FB04CD">
            <w:pPr>
              <w:pStyle w:val="ASFKTablenorm"/>
            </w:pPr>
            <w:r w:rsidRPr="00102675">
              <w:t>Заполняется автоматически из справочника «Финансовые органы» по наименованию финансового органа.</w:t>
            </w:r>
          </w:p>
          <w:p w:rsidR="00835EB1" w:rsidRPr="00102675" w:rsidRDefault="00835EB1" w:rsidP="00FB04CD">
            <w:pPr>
              <w:pStyle w:val="ASFKTablenorm"/>
            </w:pPr>
            <w:r w:rsidRPr="00102675">
              <w:t>Может быть отредактировано вручную.</w:t>
            </w:r>
          </w:p>
          <w:p w:rsidR="00835EB1" w:rsidRPr="00102675" w:rsidRDefault="00835EB1" w:rsidP="00FB04CD">
            <w:pPr>
              <w:pStyle w:val="ASFKTablenorm"/>
            </w:pPr>
            <w:r>
              <w:t>Для АРМ НУБП заполняется вручную</w:t>
            </w:r>
            <w:r w:rsidRPr="00102675">
              <w:t>.</w:t>
            </w:r>
          </w:p>
          <w:p w:rsidR="00835EB1" w:rsidRPr="00102675" w:rsidRDefault="00835EB1" w:rsidP="00FB04CD">
            <w:pPr>
              <w:pStyle w:val="ASFKTablenorm"/>
            </w:pPr>
            <w:r w:rsidRPr="00102675">
              <w:t>Может заполняться из родительского документа.</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ГРБС</w:t>
            </w:r>
          </w:p>
        </w:tc>
        <w:tc>
          <w:tcPr>
            <w:tcW w:w="3863" w:type="pct"/>
            <w:shd w:val="clear" w:color="auto" w:fill="auto"/>
          </w:tcPr>
          <w:p w:rsidR="00835EB1" w:rsidRPr="00102675" w:rsidRDefault="00835EB1" w:rsidP="00FB04CD">
            <w:pPr>
              <w:pStyle w:val="ASFKTablenorm"/>
            </w:pPr>
            <w:r w:rsidRPr="00102675">
              <w:t>Полное или краткое наименование вышестоящего ГРБС.</w:t>
            </w:r>
          </w:p>
          <w:p w:rsidR="00835EB1" w:rsidRPr="00102675" w:rsidRDefault="00835EB1" w:rsidP="00FB04CD">
            <w:pPr>
              <w:pStyle w:val="ASFKTablenorm"/>
            </w:pPr>
            <w:r w:rsidRPr="00102675">
              <w:t>Поле может не заполняться в соответствии с отдельными указаниями ФК в целях обеспечения режима секретности.</w:t>
            </w:r>
          </w:p>
          <w:p w:rsidR="00835EB1" w:rsidRPr="00102675" w:rsidRDefault="00835EB1" w:rsidP="00FB04CD">
            <w:pPr>
              <w:pStyle w:val="ASFKTablenorm"/>
            </w:pPr>
            <w:r w:rsidRPr="00102675">
              <w:t>Значение может быть отредактировано вручную.</w:t>
            </w:r>
          </w:p>
          <w:p w:rsidR="00835EB1" w:rsidRPr="00102675" w:rsidRDefault="00835EB1" w:rsidP="00FB04CD">
            <w:pPr>
              <w:pStyle w:val="ASFKTablenorm"/>
            </w:pPr>
            <w:r>
              <w:t>Для АРМ НУБП заполняется вручную</w:t>
            </w:r>
            <w:r w:rsidRPr="00102675">
              <w:t>.</w:t>
            </w:r>
          </w:p>
          <w:p w:rsidR="00835EB1" w:rsidRPr="00102675" w:rsidRDefault="00835EB1" w:rsidP="00FB04CD">
            <w:pPr>
              <w:pStyle w:val="ASFKTablenorm"/>
            </w:pPr>
            <w:r w:rsidRPr="00102675">
              <w:t>Может заполняться из родительского документа.</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lastRenderedPageBreak/>
              <w:t>Глава по БК</w:t>
            </w:r>
          </w:p>
        </w:tc>
        <w:tc>
          <w:tcPr>
            <w:tcW w:w="3863" w:type="pct"/>
            <w:shd w:val="clear" w:color="auto" w:fill="auto"/>
          </w:tcPr>
          <w:p w:rsidR="00835EB1" w:rsidRPr="00102675" w:rsidRDefault="00835EB1" w:rsidP="00FB04CD">
            <w:pPr>
              <w:pStyle w:val="ASFKTablenorm"/>
            </w:pPr>
            <w:r w:rsidRPr="00102675">
              <w:t>Код главного распорядителя средств по бюджетной классификации.</w:t>
            </w:r>
          </w:p>
          <w:p w:rsidR="00835EB1" w:rsidRPr="00102675" w:rsidRDefault="00835EB1" w:rsidP="00FB04CD">
            <w:pPr>
              <w:pStyle w:val="ASFKTablenorm"/>
            </w:pPr>
            <w:r w:rsidRPr="00102675">
              <w:t>Поле может не заполняться в соответствии с отдельными указаниями ФК в целях обеспечения режима секретности.</w:t>
            </w:r>
          </w:p>
          <w:p w:rsidR="00835EB1" w:rsidRPr="00102675" w:rsidRDefault="00835EB1" w:rsidP="00FB04CD">
            <w:pPr>
              <w:pStyle w:val="ASFKTablenorm"/>
            </w:pPr>
            <w:r w:rsidRPr="00102675">
              <w:t>Значение заполняется автоматически из системной константы.</w:t>
            </w:r>
          </w:p>
          <w:p w:rsidR="00835EB1" w:rsidRPr="00102675" w:rsidRDefault="00835EB1" w:rsidP="00FB04CD">
            <w:pPr>
              <w:pStyle w:val="ASFKTablenorm"/>
            </w:pPr>
            <w:r w:rsidRPr="00102675">
              <w:t>Может быть отредактировано вручную, либо выбором из справочника «Ведомства» (с учетом бюджета).</w:t>
            </w:r>
          </w:p>
          <w:p w:rsidR="00835EB1" w:rsidRPr="00102675" w:rsidRDefault="00835EB1" w:rsidP="00FB04CD">
            <w:pPr>
              <w:pStyle w:val="ASFKTablenorm"/>
            </w:pPr>
            <w:r>
              <w:t>Для АРМ НУБП заполняется вручную</w:t>
            </w:r>
            <w:r w:rsidRPr="00102675">
              <w:t>.</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 xml:space="preserve">Фин. </w:t>
            </w:r>
            <w:r w:rsidR="00831246" w:rsidRPr="00102675">
              <w:t>О</w:t>
            </w:r>
            <w:r w:rsidRPr="00102675">
              <w:t>рган</w:t>
            </w:r>
          </w:p>
        </w:tc>
        <w:tc>
          <w:tcPr>
            <w:tcW w:w="3863" w:type="pct"/>
            <w:shd w:val="clear" w:color="auto" w:fill="auto"/>
          </w:tcPr>
          <w:p w:rsidR="00835EB1" w:rsidRPr="00102675" w:rsidRDefault="00835EB1" w:rsidP="00FB04CD">
            <w:pPr>
              <w:pStyle w:val="ASFKTablenorm"/>
            </w:pPr>
            <w:r w:rsidRPr="00102675">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835EB1" w:rsidRPr="00102675" w:rsidRDefault="00835EB1" w:rsidP="00FB04CD">
            <w:pPr>
              <w:pStyle w:val="ASFKTablenorm"/>
            </w:pPr>
            <w:r w:rsidRPr="00102675">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835EB1" w:rsidRPr="00102675" w:rsidRDefault="00835EB1" w:rsidP="00FB04CD">
            <w:pPr>
              <w:pStyle w:val="ASFKTablenorm"/>
            </w:pPr>
            <w:r>
              <w:t>Для АРМ НУБП заполняется вручную</w:t>
            </w:r>
            <w:r w:rsidRPr="00102675">
              <w:t>.</w:t>
            </w:r>
          </w:p>
          <w:p w:rsidR="00835EB1" w:rsidRPr="00102675" w:rsidRDefault="00835EB1" w:rsidP="00FB04CD">
            <w:pPr>
              <w:pStyle w:val="ASFKTablenorm"/>
            </w:pPr>
            <w:r w:rsidRPr="00102675">
              <w:t>Может заполняться из родительского документа.</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Код по ОКТМО</w:t>
            </w:r>
          </w:p>
        </w:tc>
        <w:tc>
          <w:tcPr>
            <w:tcW w:w="3863" w:type="pct"/>
            <w:shd w:val="clear" w:color="auto" w:fill="auto"/>
          </w:tcPr>
          <w:p w:rsidR="00835EB1" w:rsidRPr="00102675" w:rsidRDefault="00835EB1" w:rsidP="00FB04CD">
            <w:pPr>
              <w:pStyle w:val="ASFKTablenorm"/>
            </w:pPr>
            <w:r w:rsidRPr="00102675">
              <w:t>Указывается код населенного пункта по ОКТМО.</w:t>
            </w:r>
          </w:p>
          <w:p w:rsidR="00835EB1" w:rsidRPr="00102675" w:rsidRDefault="00835EB1" w:rsidP="00FB04CD">
            <w:pPr>
              <w:pStyle w:val="ASFKTablenorm"/>
            </w:pPr>
            <w:r w:rsidRPr="00102675">
              <w:t>Длина поля строго ограничена количеством символов: или 8, или 11.</w:t>
            </w:r>
          </w:p>
          <w:p w:rsidR="00835EB1" w:rsidRPr="00102675" w:rsidRDefault="00835EB1" w:rsidP="00FB04CD">
            <w:pPr>
              <w:pStyle w:val="ASFKTablenorm"/>
            </w:pPr>
            <w:r w:rsidRPr="00102675">
              <w:t>Заполняется автоматически на основании значения поля «Бюджет (код)» и сведений справочника «Бюджеты»:</w:t>
            </w:r>
          </w:p>
          <w:p w:rsidR="00835EB1" w:rsidRPr="00102675" w:rsidRDefault="00835EB1" w:rsidP="00D340C7">
            <w:pPr>
              <w:pStyle w:val="ASFKTableListMark"/>
            </w:pPr>
            <w:r w:rsidRPr="00102675">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835EB1" w:rsidRPr="00102675" w:rsidRDefault="00835EB1" w:rsidP="00FB04CD">
            <w:pPr>
              <w:pStyle w:val="ASFKTablenorm"/>
            </w:pPr>
            <w:r w:rsidRPr="00102675">
              <w:t>Если признак СР = 1, то заполняется в соответствии:</w:t>
            </w:r>
          </w:p>
          <w:p w:rsidR="00835EB1" w:rsidRPr="00102675" w:rsidRDefault="00835EB1" w:rsidP="00FB04CD">
            <w:pPr>
              <w:pStyle w:val="ASFKTablenorm"/>
            </w:pPr>
            <w:r w:rsidRPr="00102675">
              <w:t>Справочник СР. Вкладка «Общая информация (1)». Подраздел «Информация по общероссийским классификаторам». Реквизит «ОКТМО».</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Орган ФК</w:t>
            </w:r>
          </w:p>
        </w:tc>
        <w:tc>
          <w:tcPr>
            <w:tcW w:w="3863" w:type="pct"/>
            <w:shd w:val="clear" w:color="auto" w:fill="auto"/>
          </w:tcPr>
          <w:p w:rsidR="00835EB1" w:rsidRPr="00102675" w:rsidRDefault="00835EB1" w:rsidP="00FB04CD">
            <w:pPr>
              <w:pStyle w:val="ASFKTablenorm"/>
            </w:pPr>
            <w:r w:rsidRPr="00102675">
              <w:t xml:space="preserve">Полное или краткое наименование территориального органа Федерального казначейства, в котором открыт лицевой счет клиента. </w:t>
            </w:r>
          </w:p>
          <w:p w:rsidR="00835EB1" w:rsidRPr="00102675" w:rsidRDefault="00835EB1" w:rsidP="00FB04CD">
            <w:pPr>
              <w:pStyle w:val="ASFKTablenorm"/>
            </w:pPr>
            <w:r w:rsidRPr="00102675">
              <w:t xml:space="preserve">Поле заполняется в соответствии с централизованным справочником ФК. </w:t>
            </w:r>
          </w:p>
          <w:p w:rsidR="00835EB1" w:rsidRPr="00102675" w:rsidRDefault="00835EB1" w:rsidP="00FB04CD">
            <w:pPr>
              <w:pStyle w:val="ASFKTablenorm"/>
            </w:pPr>
            <w:r w:rsidRPr="00102675">
              <w:t xml:space="preserve">Значение поля подтягивается по полю «код ТОФК» из справочника органов ФК из поля «Полное наименование». </w:t>
            </w:r>
          </w:p>
          <w:p w:rsidR="00835EB1" w:rsidRPr="00102675" w:rsidRDefault="00835EB1" w:rsidP="00FB04CD">
            <w:pPr>
              <w:pStyle w:val="ASFKTablenorm"/>
            </w:pPr>
            <w:r w:rsidRPr="00102675">
              <w:t>Может быть изменено пользователем вручную.</w:t>
            </w:r>
          </w:p>
          <w:p w:rsidR="00835EB1" w:rsidRPr="00102675" w:rsidRDefault="00835EB1" w:rsidP="00FB04CD">
            <w:pPr>
              <w:pStyle w:val="ASFKTablenorm"/>
            </w:pPr>
            <w:r w:rsidRPr="00102675">
              <w:t>Значение подтягивается автоматически при выборе родительского документа.</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Код ТОФК</w:t>
            </w:r>
          </w:p>
        </w:tc>
        <w:tc>
          <w:tcPr>
            <w:tcW w:w="3863" w:type="pct"/>
            <w:shd w:val="clear" w:color="auto" w:fill="auto"/>
          </w:tcPr>
          <w:p w:rsidR="00835EB1" w:rsidRPr="00102675" w:rsidRDefault="00835EB1" w:rsidP="00FB04CD">
            <w:pPr>
              <w:pStyle w:val="ASFKTablenorm"/>
            </w:pPr>
            <w:r w:rsidRPr="00102675">
              <w:t xml:space="preserve">Код территориального органа Федерального казначейства. </w:t>
            </w:r>
          </w:p>
          <w:p w:rsidR="00835EB1" w:rsidRPr="00102675" w:rsidRDefault="00835EB1" w:rsidP="00FB04CD">
            <w:pPr>
              <w:pStyle w:val="ASFKTablenorm"/>
            </w:pPr>
            <w:r w:rsidRPr="00102675">
              <w:t xml:space="preserve">Поле заполняется в соответствии с централизованным справочником ФК. </w:t>
            </w:r>
          </w:p>
          <w:p w:rsidR="00835EB1" w:rsidRPr="00102675" w:rsidRDefault="00835EB1" w:rsidP="00FB04CD">
            <w:pPr>
              <w:pStyle w:val="ASFKTablenorm"/>
            </w:pPr>
            <w:r w:rsidRPr="00102675">
              <w:t>Может быть изменено пользователем вручную или выбором из справочника КОФК (Органы ФК).</w:t>
            </w:r>
          </w:p>
          <w:p w:rsidR="00835EB1" w:rsidRPr="00102675" w:rsidRDefault="00835EB1" w:rsidP="00FB04CD">
            <w:pPr>
              <w:pStyle w:val="ASFKTablenorm"/>
            </w:pPr>
            <w:r>
              <w:t>Для АРМ НУБП заполняется вручную</w:t>
            </w:r>
            <w:r w:rsidRPr="00102675">
              <w:t>.</w:t>
            </w:r>
          </w:p>
          <w:p w:rsidR="00835EB1" w:rsidRPr="00102675" w:rsidRDefault="00835EB1" w:rsidP="00FB04CD">
            <w:pPr>
              <w:pStyle w:val="ASFKTablenorm"/>
            </w:pPr>
            <w:r w:rsidRPr="00102675">
              <w:t>Может заполняться из родительского документа</w:t>
            </w:r>
            <w:r>
              <w:t>.</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Наименование бюджета</w:t>
            </w:r>
          </w:p>
        </w:tc>
        <w:tc>
          <w:tcPr>
            <w:tcW w:w="3863" w:type="pct"/>
            <w:shd w:val="clear" w:color="auto" w:fill="auto"/>
          </w:tcPr>
          <w:p w:rsidR="00835EB1" w:rsidRPr="00102675" w:rsidRDefault="00835EB1" w:rsidP="00FB04CD">
            <w:pPr>
              <w:pStyle w:val="ASFKTablenorm"/>
            </w:pPr>
            <w:r w:rsidRPr="00102675">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835EB1" w:rsidRPr="00102675" w:rsidRDefault="00835EB1" w:rsidP="00FB04CD">
            <w:pPr>
              <w:pStyle w:val="ASFKTablenorm"/>
            </w:pPr>
            <w:r w:rsidRPr="00102675">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p w:rsidR="00835EB1" w:rsidRPr="00102675" w:rsidRDefault="00835EB1" w:rsidP="00FB04CD">
            <w:pPr>
              <w:pStyle w:val="ASFKTablenorm"/>
            </w:pPr>
            <w:r>
              <w:t>Для АРМ НУБП заполняется вручную</w:t>
            </w:r>
            <w:r w:rsidRPr="00102675">
              <w:t>.</w:t>
            </w:r>
          </w:p>
        </w:tc>
      </w:tr>
      <w:tr w:rsidR="00835EB1" w:rsidRPr="0000548F" w:rsidTr="00FB04CD">
        <w:trPr>
          <w:cantSplit/>
        </w:trPr>
        <w:tc>
          <w:tcPr>
            <w:tcW w:w="1137" w:type="pct"/>
            <w:shd w:val="clear" w:color="auto" w:fill="auto"/>
          </w:tcPr>
          <w:p w:rsidR="00835EB1" w:rsidRPr="00102675" w:rsidRDefault="00831246" w:rsidP="00FB04CD">
            <w:pPr>
              <w:pStyle w:val="ASFKTablenorm"/>
            </w:pPr>
            <w:r w:rsidRPr="00102675">
              <w:lastRenderedPageBreak/>
              <w:t>П</w:t>
            </w:r>
            <w:r w:rsidR="00835EB1" w:rsidRPr="00102675">
              <w:t>о ОКВ</w:t>
            </w:r>
          </w:p>
        </w:tc>
        <w:tc>
          <w:tcPr>
            <w:tcW w:w="3863" w:type="pct"/>
            <w:shd w:val="clear" w:color="auto" w:fill="auto"/>
          </w:tcPr>
          <w:p w:rsidR="00835EB1" w:rsidRPr="00102675" w:rsidRDefault="00835EB1" w:rsidP="00FB04CD">
            <w:pPr>
              <w:pStyle w:val="ASFKTablenorm"/>
            </w:pPr>
            <w:r w:rsidRPr="00102675">
              <w:t>Указывается код валюты, в которой принято денежное обязательство, в соответствии с ОКВ.</w:t>
            </w:r>
          </w:p>
          <w:p w:rsidR="00835EB1" w:rsidRPr="00102675" w:rsidRDefault="00835EB1" w:rsidP="00FB04CD">
            <w:pPr>
              <w:pStyle w:val="ASFKTablenorm"/>
            </w:pPr>
            <w:r w:rsidRPr="00102675">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835EB1" w:rsidRPr="00102675" w:rsidRDefault="00835EB1" w:rsidP="00FB04CD">
            <w:pPr>
              <w:pStyle w:val="ASFKTablenorm"/>
            </w:pPr>
            <w:r w:rsidRPr="00102675">
              <w:t>Значение подтягивается автоматически при выборе родительского документа.</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 xml:space="preserve">Учет. </w:t>
            </w:r>
            <w:r w:rsidR="00831246" w:rsidRPr="00102675">
              <w:t>Н</w:t>
            </w:r>
            <w:r w:rsidRPr="00102675">
              <w:t>омер ДО</w:t>
            </w:r>
          </w:p>
        </w:tc>
        <w:tc>
          <w:tcPr>
            <w:tcW w:w="3863" w:type="pct"/>
            <w:shd w:val="clear" w:color="auto" w:fill="auto"/>
          </w:tcPr>
          <w:p w:rsidR="00835EB1" w:rsidRPr="00102675" w:rsidRDefault="00835EB1" w:rsidP="00FB04CD">
            <w:pPr>
              <w:pStyle w:val="ASFKTablenorm"/>
            </w:pPr>
            <w:r w:rsidRPr="00102675">
              <w:t>Указывается учетный номер денежного обязательства.</w:t>
            </w:r>
          </w:p>
          <w:p w:rsidR="00835EB1" w:rsidRPr="00102675" w:rsidRDefault="00835EB1" w:rsidP="00FB04CD">
            <w:pPr>
              <w:pStyle w:val="ASFKTablenorm"/>
            </w:pPr>
            <w:r w:rsidRPr="00102675">
              <w:t xml:space="preserve">Обязательно заполняется для документа с типом сведений «1 – изменения», в иных случаях не заполняется. </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 xml:space="preserve">Учет. </w:t>
            </w:r>
            <w:r w:rsidR="00831246" w:rsidRPr="00102675">
              <w:t>Н</w:t>
            </w:r>
            <w:r w:rsidRPr="00102675">
              <w:t>омер БО</w:t>
            </w:r>
          </w:p>
        </w:tc>
        <w:tc>
          <w:tcPr>
            <w:tcW w:w="3863" w:type="pct"/>
            <w:shd w:val="clear" w:color="auto" w:fill="auto"/>
          </w:tcPr>
          <w:p w:rsidR="00835EB1" w:rsidRPr="00102675" w:rsidRDefault="00835EB1" w:rsidP="00FB04CD">
            <w:pPr>
              <w:pStyle w:val="ASFKTablenorm"/>
            </w:pPr>
            <w:r w:rsidRPr="00102675">
              <w:t>Указывается учетный номер бюджетного обязательства.</w:t>
            </w:r>
          </w:p>
        </w:tc>
      </w:tr>
      <w:tr w:rsidR="00835EB1" w:rsidRPr="0000548F" w:rsidTr="00FB04CD">
        <w:trPr>
          <w:cantSplit/>
        </w:trPr>
        <w:tc>
          <w:tcPr>
            <w:tcW w:w="1137" w:type="pct"/>
            <w:shd w:val="clear" w:color="auto" w:fill="auto"/>
          </w:tcPr>
          <w:p w:rsidR="00835EB1" w:rsidRPr="00102675" w:rsidRDefault="00F07BD0" w:rsidP="00EA310F">
            <w:pPr>
              <w:pStyle w:val="ASFKTablenorm"/>
            </w:pPr>
            <w:r>
              <w:t>Признак платежа, требующего подтверждения</w:t>
            </w:r>
          </w:p>
        </w:tc>
        <w:tc>
          <w:tcPr>
            <w:tcW w:w="3863" w:type="pct"/>
            <w:shd w:val="clear" w:color="auto" w:fill="auto"/>
          </w:tcPr>
          <w:p w:rsidR="00835EB1" w:rsidRPr="00102675" w:rsidRDefault="00835EB1" w:rsidP="00FB04CD">
            <w:pPr>
              <w:pStyle w:val="ASFKTablenorm"/>
            </w:pPr>
            <w:r w:rsidRPr="00102675">
              <w:t>Признак авансового платежа.</w:t>
            </w:r>
          </w:p>
          <w:p w:rsidR="00835EB1" w:rsidRPr="00102675" w:rsidRDefault="00835EB1" w:rsidP="00FB04CD">
            <w:pPr>
              <w:pStyle w:val="ASFKTablenorm"/>
            </w:pPr>
            <w:r w:rsidRPr="00102675">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835EB1" w:rsidRPr="00102675" w:rsidRDefault="00835EB1" w:rsidP="00FB04CD">
            <w:pPr>
              <w:pStyle w:val="ASFKTablenorm"/>
            </w:pPr>
            <w:r w:rsidRPr="00102675">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835EB1" w:rsidRPr="0000548F" w:rsidTr="00FB04CD">
        <w:trPr>
          <w:cantSplit/>
        </w:trPr>
        <w:tc>
          <w:tcPr>
            <w:tcW w:w="1137" w:type="pct"/>
            <w:shd w:val="clear" w:color="auto" w:fill="auto"/>
          </w:tcPr>
          <w:p w:rsidR="00835EB1" w:rsidRPr="00102675" w:rsidRDefault="00EA310F" w:rsidP="00FB04CD">
            <w:pPr>
              <w:pStyle w:val="ASFKTablenorm"/>
            </w:pPr>
            <w:r>
              <w:t>Итого всего (сумма выплаты в рублевом эквиваленте)</w:t>
            </w:r>
          </w:p>
        </w:tc>
        <w:tc>
          <w:tcPr>
            <w:tcW w:w="3863" w:type="pct"/>
            <w:shd w:val="clear" w:color="auto" w:fill="auto"/>
          </w:tcPr>
          <w:p w:rsidR="00835EB1" w:rsidRPr="00102675" w:rsidRDefault="00835EB1" w:rsidP="00FB04CD">
            <w:pPr>
              <w:pStyle w:val="ASFKTablenorm"/>
            </w:pPr>
            <w:r w:rsidRPr="00102675">
              <w:t>Итого общая сумма по графе «всего» (сумма выплаты в рублевом эквиваленте).</w:t>
            </w:r>
          </w:p>
        </w:tc>
      </w:tr>
      <w:tr w:rsidR="00835EB1" w:rsidRPr="0000548F" w:rsidTr="00FB04CD">
        <w:trPr>
          <w:cantSplit/>
        </w:trPr>
        <w:tc>
          <w:tcPr>
            <w:tcW w:w="1137" w:type="pct"/>
            <w:shd w:val="clear" w:color="auto" w:fill="auto"/>
          </w:tcPr>
          <w:p w:rsidR="00835EB1" w:rsidRPr="00102675" w:rsidRDefault="00F07BD0" w:rsidP="00EA310F">
            <w:pPr>
              <w:pStyle w:val="ASFKTablenorm"/>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shd w:val="clear" w:color="auto" w:fill="auto"/>
          </w:tcPr>
          <w:p w:rsidR="00835EB1" w:rsidRPr="00102675" w:rsidRDefault="00835EB1" w:rsidP="00FB04CD">
            <w:pPr>
              <w:pStyle w:val="ASFKTablenorm"/>
            </w:pPr>
            <w:r w:rsidRPr="00102675">
              <w:t>Итого общая сумма по графе «в том числе перечислено сумм аванса (сумма выплаты в рублевом эквиваленте).</w:t>
            </w:r>
          </w:p>
        </w:tc>
      </w:tr>
      <w:tr w:rsidR="00835EB1" w:rsidRPr="0026206F" w:rsidTr="00FB04CD">
        <w:trPr>
          <w:cantSplit/>
        </w:trPr>
        <w:tc>
          <w:tcPr>
            <w:tcW w:w="5000" w:type="pct"/>
            <w:gridSpan w:val="2"/>
            <w:shd w:val="clear" w:color="auto" w:fill="auto"/>
          </w:tcPr>
          <w:p w:rsidR="00835EB1" w:rsidRPr="00102675" w:rsidRDefault="00835EB1" w:rsidP="00FB04CD">
            <w:pPr>
              <w:pStyle w:val="ASFKTablenorm"/>
            </w:pPr>
            <w:r w:rsidRPr="00102675">
              <w:t>Группа полей «Раздел 1: Реквизиты документа-основания»</w:t>
            </w:r>
          </w:p>
        </w:tc>
      </w:tr>
      <w:tr w:rsidR="00835EB1" w:rsidRPr="0026206F" w:rsidTr="00FB04CD">
        <w:trPr>
          <w:cantSplit/>
        </w:trPr>
        <w:tc>
          <w:tcPr>
            <w:tcW w:w="1137" w:type="pct"/>
            <w:shd w:val="clear" w:color="auto" w:fill="auto"/>
          </w:tcPr>
          <w:p w:rsidR="00835EB1" w:rsidRPr="00102675" w:rsidRDefault="00835EB1" w:rsidP="00FB04CD">
            <w:pPr>
              <w:pStyle w:val="ASFKTablenorm"/>
            </w:pPr>
            <w:r w:rsidRPr="00102675">
              <w:t>Вид документа</w:t>
            </w:r>
          </w:p>
        </w:tc>
        <w:tc>
          <w:tcPr>
            <w:tcW w:w="3863" w:type="pct"/>
            <w:shd w:val="clear" w:color="auto" w:fill="auto"/>
          </w:tcPr>
          <w:p w:rsidR="00835EB1" w:rsidRPr="00102675" w:rsidRDefault="00835EB1" w:rsidP="00FB04CD">
            <w:pPr>
              <w:pStyle w:val="ASFKTablenorm"/>
            </w:pPr>
            <w:r w:rsidRPr="00102675">
              <w:t>Указывается наименование документа, являющегося основанием для возникновения денежного обязательства.</w:t>
            </w:r>
          </w:p>
        </w:tc>
      </w:tr>
      <w:tr w:rsidR="00835EB1" w:rsidRPr="0026206F" w:rsidTr="00FB04CD">
        <w:trPr>
          <w:cantSplit/>
        </w:trPr>
        <w:tc>
          <w:tcPr>
            <w:tcW w:w="1137" w:type="pct"/>
            <w:shd w:val="clear" w:color="auto" w:fill="auto"/>
          </w:tcPr>
          <w:p w:rsidR="00835EB1" w:rsidRPr="00102675" w:rsidRDefault="00835EB1" w:rsidP="00FB04CD">
            <w:pPr>
              <w:pStyle w:val="ASFKTablenorm"/>
            </w:pPr>
            <w:r w:rsidRPr="00102675">
              <w:t>Номер документа</w:t>
            </w:r>
          </w:p>
        </w:tc>
        <w:tc>
          <w:tcPr>
            <w:tcW w:w="3863" w:type="pct"/>
            <w:shd w:val="clear" w:color="auto" w:fill="auto"/>
          </w:tcPr>
          <w:p w:rsidR="00835EB1" w:rsidRPr="00102675" w:rsidRDefault="00835EB1" w:rsidP="00FB04CD">
            <w:pPr>
              <w:pStyle w:val="ASFKTablenorm"/>
            </w:pPr>
            <w:r w:rsidRPr="00102675">
              <w:t>Указывается номер документа-основания (при наличии).</w:t>
            </w:r>
          </w:p>
        </w:tc>
      </w:tr>
      <w:tr w:rsidR="00835EB1" w:rsidRPr="0026206F" w:rsidTr="00FB04CD">
        <w:trPr>
          <w:cantSplit/>
        </w:trPr>
        <w:tc>
          <w:tcPr>
            <w:tcW w:w="1137" w:type="pct"/>
            <w:shd w:val="clear" w:color="auto" w:fill="auto"/>
          </w:tcPr>
          <w:p w:rsidR="00835EB1" w:rsidRPr="00102675" w:rsidRDefault="00835EB1" w:rsidP="00FB04CD">
            <w:pPr>
              <w:pStyle w:val="ASFKTablenorm"/>
            </w:pPr>
            <w:r w:rsidRPr="00102675">
              <w:t>Дата документа</w:t>
            </w:r>
          </w:p>
        </w:tc>
        <w:tc>
          <w:tcPr>
            <w:tcW w:w="3863" w:type="pct"/>
            <w:shd w:val="clear" w:color="auto" w:fill="auto"/>
          </w:tcPr>
          <w:p w:rsidR="00835EB1" w:rsidRPr="00102675" w:rsidRDefault="00835EB1" w:rsidP="00FB04CD">
            <w:pPr>
              <w:pStyle w:val="ASFKTablenorm"/>
            </w:pPr>
            <w:r w:rsidRPr="00102675">
              <w:t>Указывается дата заключения (принятия) документа-основания.</w:t>
            </w:r>
          </w:p>
        </w:tc>
      </w:tr>
      <w:tr w:rsidR="00835EB1" w:rsidRPr="0026206F" w:rsidTr="00FB04CD">
        <w:trPr>
          <w:cantSplit/>
        </w:trPr>
        <w:tc>
          <w:tcPr>
            <w:tcW w:w="1137" w:type="pct"/>
            <w:shd w:val="clear" w:color="auto" w:fill="auto"/>
          </w:tcPr>
          <w:p w:rsidR="00835EB1" w:rsidRPr="00102675" w:rsidRDefault="00835EB1" w:rsidP="00FB04CD">
            <w:pPr>
              <w:pStyle w:val="ASFKTablenorm"/>
            </w:pPr>
            <w:r w:rsidRPr="00102675">
              <w:t xml:space="preserve">Сумма </w:t>
            </w:r>
          </w:p>
        </w:tc>
        <w:tc>
          <w:tcPr>
            <w:tcW w:w="3863" w:type="pct"/>
            <w:shd w:val="clear" w:color="auto" w:fill="auto"/>
          </w:tcPr>
          <w:p w:rsidR="00835EB1" w:rsidRPr="00102675" w:rsidRDefault="00835EB1" w:rsidP="00FB04CD">
            <w:pPr>
              <w:pStyle w:val="ASFKTablenorm"/>
            </w:pPr>
            <w:r w:rsidRPr="00102675">
              <w:t>Сумма по документу-основанию.</w:t>
            </w:r>
          </w:p>
        </w:tc>
      </w:tr>
      <w:tr w:rsidR="00835EB1" w:rsidRPr="0026206F" w:rsidTr="00FB04CD">
        <w:trPr>
          <w:cantSplit/>
        </w:trPr>
        <w:tc>
          <w:tcPr>
            <w:tcW w:w="1137" w:type="pct"/>
            <w:shd w:val="clear" w:color="auto" w:fill="auto"/>
          </w:tcPr>
          <w:p w:rsidR="00835EB1" w:rsidRPr="00102675" w:rsidRDefault="00835EB1" w:rsidP="00FB04CD">
            <w:pPr>
              <w:pStyle w:val="ASFKTablenorm"/>
            </w:pPr>
            <w:r w:rsidRPr="00102675">
              <w:t>Предмет по документу-основанию</w:t>
            </w:r>
          </w:p>
        </w:tc>
        <w:tc>
          <w:tcPr>
            <w:tcW w:w="3863" w:type="pct"/>
            <w:shd w:val="clear" w:color="auto" w:fill="auto"/>
          </w:tcPr>
          <w:p w:rsidR="00142862" w:rsidRPr="00102675" w:rsidRDefault="00835EB1" w:rsidP="00FB04CD">
            <w:pPr>
              <w:pStyle w:val="ASFKTablenorm"/>
            </w:pPr>
            <w:r w:rsidRPr="00102675">
              <w:t>Указывается наименование товаров (работ, услуг) в соответствии с документом, подтверждающим возникновение денежного обязательства.</w:t>
            </w:r>
          </w:p>
        </w:tc>
      </w:tr>
    </w:tbl>
    <w:p w:rsidR="00835EB1" w:rsidRPr="00102675" w:rsidRDefault="00835EB1" w:rsidP="00835EB1">
      <w:pPr>
        <w:pStyle w:val="ASFKNormal"/>
      </w:pPr>
      <w:r w:rsidRPr="00102675">
        <w:t>ЭФ документа «Сведения о денежном обязательстве», закладки «Строки (2)» представлена на рисунке</w:t>
      </w:r>
      <w:r w:rsidRPr="007B2273">
        <w:t> </w:t>
      </w:r>
      <w:r w:rsidRPr="00102675">
        <w:fldChar w:fldCharType="begin"/>
      </w:r>
      <w:r w:rsidRPr="00102675">
        <w:instrText xml:space="preserve"> REF _Ref472067371 \h </w:instrText>
      </w:r>
      <w:r w:rsidRPr="00102675">
        <w:fldChar w:fldCharType="separate"/>
      </w:r>
      <w:r w:rsidR="00653C3E">
        <w:rPr>
          <w:noProof/>
        </w:rPr>
        <w:t>140</w:t>
      </w:r>
      <w:r w:rsidRPr="00102675">
        <w:fldChar w:fldCharType="end"/>
      </w:r>
      <w:r w:rsidRPr="00102675">
        <w:t>.</w:t>
      </w:r>
    </w:p>
    <w:p w:rsidR="00835EB1" w:rsidRPr="00102675" w:rsidRDefault="00653C3E" w:rsidP="00835EB1">
      <w:pPr>
        <w:pStyle w:val="ASFKFigure"/>
      </w:pPr>
      <w:r>
        <w:lastRenderedPageBreak/>
        <w:pict>
          <v:shape id="_x0000_i1237" type="#_x0000_t75" style="width:479.25pt;height:144.75pt">
            <v:imagedata r:id="rId201" o:title="0"/>
          </v:shape>
        </w:pict>
      </w:r>
    </w:p>
    <w:p w:rsidR="00835EB1" w:rsidRPr="00102675" w:rsidRDefault="00835EB1" w:rsidP="00835EB1">
      <w:pPr>
        <w:pStyle w:val="ASFKFigName"/>
      </w:pPr>
      <w:r w:rsidRPr="00102675">
        <w:fldChar w:fldCharType="begin"/>
      </w:r>
      <w:r w:rsidRPr="00102675">
        <w:instrText xml:space="preserve"> SEQ Рисунок \* ARABIC </w:instrText>
      </w:r>
      <w:r w:rsidRPr="00102675">
        <w:fldChar w:fldCharType="separate"/>
      </w:r>
      <w:bookmarkStart w:id="1094" w:name="_Ref472067371"/>
      <w:bookmarkStart w:id="1095" w:name="_Toc71110798"/>
      <w:r w:rsidR="00653C3E">
        <w:rPr>
          <w:noProof/>
        </w:rPr>
        <w:t>140</w:t>
      </w:r>
      <w:bookmarkEnd w:id="1094"/>
      <w:r w:rsidRPr="00102675">
        <w:fldChar w:fldCharType="end"/>
      </w:r>
      <w:r w:rsidRPr="00102675">
        <w:t>. ЭФ документа «Сведения о денежном обязательстве», закладки «Строки (2)»</w:t>
      </w:r>
      <w:bookmarkEnd w:id="1095"/>
    </w:p>
    <w:p w:rsidR="00835EB1" w:rsidRPr="00102675" w:rsidRDefault="00835EB1" w:rsidP="00835EB1">
      <w:pPr>
        <w:pStyle w:val="ASFKNormal"/>
      </w:pPr>
      <w:r w:rsidRPr="00102675">
        <w:t>Перечень полей документа «Сведения о денежном обязательстве», закладки «Строки (2)» приведен в таблице</w:t>
      </w:r>
      <w:r w:rsidRPr="007B2273">
        <w:t> </w:t>
      </w:r>
      <w:r w:rsidRPr="00102675">
        <w:fldChar w:fldCharType="begin"/>
      </w:r>
      <w:r w:rsidRPr="00102675">
        <w:instrText xml:space="preserve"> REF _Ref472067348 \h </w:instrText>
      </w:r>
      <w:r w:rsidRPr="00102675">
        <w:fldChar w:fldCharType="separate"/>
      </w:r>
      <w:r w:rsidR="00653C3E">
        <w:rPr>
          <w:noProof/>
        </w:rPr>
        <w:t>88</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096" w:name="_Ref472067348"/>
      <w:bookmarkStart w:id="1097" w:name="_Toc71110501"/>
      <w:r w:rsidR="00653C3E">
        <w:rPr>
          <w:noProof/>
        </w:rPr>
        <w:t>88</w:t>
      </w:r>
      <w:bookmarkEnd w:id="1096"/>
      <w:r>
        <w:rPr>
          <w:noProof/>
        </w:rPr>
        <w:fldChar w:fldCharType="end"/>
      </w:r>
      <w:r w:rsidR="00835EB1" w:rsidRPr="00102675">
        <w:t>. Описание полей документа «Сведения о денежном обязательстве», закладки «Строки (2)»</w:t>
      </w:r>
      <w:bookmarkEnd w:id="10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835EB1" w:rsidRPr="0000548F" w:rsidTr="00FB04CD">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00548F" w:rsidTr="00FB04CD">
        <w:trPr>
          <w:cantSplit/>
        </w:trPr>
        <w:tc>
          <w:tcPr>
            <w:tcW w:w="5000" w:type="pct"/>
            <w:gridSpan w:val="2"/>
            <w:shd w:val="clear" w:color="auto" w:fill="auto"/>
          </w:tcPr>
          <w:p w:rsidR="00835EB1" w:rsidRPr="00102675" w:rsidRDefault="00835EB1" w:rsidP="00FB04CD">
            <w:pPr>
              <w:pStyle w:val="ASFKTablenorm"/>
            </w:pPr>
            <w:r w:rsidRPr="00102675">
              <w:t>Группа полей «Раздел 2: Расшифровка документа, подтверждающего возникновение ДО»</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w:t>
            </w:r>
          </w:p>
        </w:tc>
        <w:tc>
          <w:tcPr>
            <w:tcW w:w="3863" w:type="pct"/>
            <w:shd w:val="clear" w:color="auto" w:fill="auto"/>
          </w:tcPr>
          <w:p w:rsidR="00835EB1" w:rsidRPr="00102675" w:rsidRDefault="00835EB1" w:rsidP="00FB04CD">
            <w:pPr>
              <w:pStyle w:val="ASFKTablenorm"/>
            </w:pPr>
            <w:r w:rsidRPr="00102675">
              <w:t>Номер позиции. Сквозная автонумерация.</w:t>
            </w:r>
          </w:p>
        </w:tc>
      </w:tr>
      <w:tr w:rsidR="00835EB1" w:rsidRPr="0000548F" w:rsidTr="00FB04CD">
        <w:trPr>
          <w:cantSplit/>
        </w:trPr>
        <w:tc>
          <w:tcPr>
            <w:tcW w:w="1137" w:type="pct"/>
            <w:shd w:val="clear" w:color="auto" w:fill="auto"/>
          </w:tcPr>
          <w:p w:rsidR="00835EB1" w:rsidRPr="00102675" w:rsidRDefault="004A7752" w:rsidP="00FB04CD">
            <w:pPr>
              <w:pStyle w:val="ASFKTablenorm"/>
            </w:pPr>
            <w:r>
              <w:t>ОКС (КМИ)</w:t>
            </w:r>
          </w:p>
        </w:tc>
        <w:tc>
          <w:tcPr>
            <w:tcW w:w="3863" w:type="pct"/>
            <w:shd w:val="clear" w:color="auto" w:fill="auto"/>
          </w:tcPr>
          <w:p w:rsidR="00835EB1" w:rsidRPr="00102675" w:rsidRDefault="00835EB1" w:rsidP="00FB04CD">
            <w:pPr>
              <w:pStyle w:val="ASFKTablenorm"/>
            </w:pPr>
            <w:r w:rsidRPr="00102675">
              <w:t xml:space="preserve">Код объекта </w:t>
            </w:r>
            <w:r w:rsidR="004A7752">
              <w:t>ОКС</w:t>
            </w:r>
            <w:r w:rsidRPr="00102675">
              <w:t xml:space="preserve"> в соответствии со справочником «ФАИП».</w:t>
            </w:r>
          </w:p>
          <w:p w:rsidR="00835EB1" w:rsidRPr="00102675" w:rsidRDefault="00835EB1" w:rsidP="00FB04CD">
            <w:pPr>
              <w:pStyle w:val="ASFKTablenorm"/>
            </w:pPr>
            <w:r w:rsidRPr="00102675">
              <w:t xml:space="preserve">Значение заполняется вручную или выбором из справочника «ФАИП». </w:t>
            </w:r>
          </w:p>
          <w:p w:rsidR="00835EB1" w:rsidRPr="00102675" w:rsidRDefault="00835EB1" w:rsidP="00FB04CD">
            <w:pPr>
              <w:pStyle w:val="ASFKTablenorm"/>
            </w:pPr>
            <w:r w:rsidRPr="00102675">
              <w:t xml:space="preserve">Выводятся только записи справочника, у которых «Код объекта </w:t>
            </w:r>
            <w:r w:rsidR="004A7752">
              <w:t>ОКС</w:t>
            </w:r>
            <w:r w:rsidRPr="00102675">
              <w:t xml:space="preserve">» заполнен, а поле «Идентификатор этапа инвестирования по объекту ФАИП» </w:t>
            </w:r>
            <w:r w:rsidR="004A7752">
              <w:t>или выбором актуальной записи из справочника «Перечень мероприятий по информатизации»</w:t>
            </w:r>
            <w:r w:rsidRPr="00102675">
              <w:t xml:space="preserve">. </w:t>
            </w:r>
          </w:p>
          <w:p w:rsidR="00835EB1" w:rsidRPr="00102675" w:rsidRDefault="00835EB1" w:rsidP="00FB04CD">
            <w:pPr>
              <w:pStyle w:val="ASFKTablenorm"/>
            </w:pPr>
            <w:r w:rsidRPr="00102675">
              <w:t>Может заполняться из родительского документа.</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Вид средств (код)</w:t>
            </w:r>
          </w:p>
        </w:tc>
        <w:tc>
          <w:tcPr>
            <w:tcW w:w="3863" w:type="pct"/>
            <w:shd w:val="clear" w:color="auto" w:fill="auto"/>
          </w:tcPr>
          <w:p w:rsidR="00835EB1" w:rsidRPr="00102675" w:rsidRDefault="00835EB1" w:rsidP="00FB04CD">
            <w:pPr>
              <w:pStyle w:val="ASFKTablenorm"/>
            </w:pPr>
            <w:r w:rsidRPr="00102675">
              <w:t>Вид средств для исполнения ДО.</w:t>
            </w:r>
          </w:p>
          <w:p w:rsidR="00835EB1" w:rsidRPr="00102675" w:rsidRDefault="00835EB1" w:rsidP="00FB04CD">
            <w:pPr>
              <w:pStyle w:val="ASFKTablenorm"/>
            </w:pPr>
            <w:r w:rsidRPr="00102675">
              <w:t xml:space="preserve">По умолчанию указывается значение «10». Может быть изменено вручную или выбором из справочника «Источники финансирования». </w:t>
            </w:r>
          </w:p>
          <w:p w:rsidR="00835EB1" w:rsidRPr="00102675" w:rsidRDefault="00835EB1" w:rsidP="00FB04CD">
            <w:pPr>
              <w:pStyle w:val="ASFKTablenorm"/>
            </w:pPr>
            <w:r w:rsidRPr="00102675">
              <w:t>Список значений ограничен следующими кодами: 10, 11.</w:t>
            </w:r>
          </w:p>
          <w:p w:rsidR="00835EB1" w:rsidRPr="00102675" w:rsidRDefault="00835EB1" w:rsidP="00FB04CD">
            <w:pPr>
              <w:pStyle w:val="ASFKTablenorm"/>
            </w:pPr>
            <w:r>
              <w:t>Для АРМ НУБП заполняется вручную</w:t>
            </w:r>
            <w:r w:rsidRPr="00102675">
              <w:t>.</w:t>
            </w:r>
          </w:p>
          <w:p w:rsidR="00835EB1" w:rsidRPr="00102675" w:rsidRDefault="00835EB1" w:rsidP="00FB04CD">
            <w:pPr>
              <w:pStyle w:val="ASFKTablenorm"/>
            </w:pPr>
            <w:r w:rsidRPr="00102675">
              <w:t>Может заполняться из родительского документа.</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Вид средств (наименование)</w:t>
            </w:r>
          </w:p>
        </w:tc>
        <w:tc>
          <w:tcPr>
            <w:tcW w:w="3863" w:type="pct"/>
            <w:shd w:val="clear" w:color="auto" w:fill="auto"/>
          </w:tcPr>
          <w:p w:rsidR="00835EB1" w:rsidRPr="00102675" w:rsidRDefault="00835EB1" w:rsidP="00FB04CD">
            <w:pPr>
              <w:pStyle w:val="ASFKTablenorm"/>
            </w:pPr>
            <w:r w:rsidRPr="00102675">
              <w:t>Заполняется автоматически в соответствии со справочником «Источники финансирования» при выборе реквизита «Вид средств (код)».</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КБК</w:t>
            </w:r>
          </w:p>
        </w:tc>
        <w:tc>
          <w:tcPr>
            <w:tcW w:w="3863" w:type="pct"/>
            <w:shd w:val="clear" w:color="auto" w:fill="auto"/>
          </w:tcPr>
          <w:p w:rsidR="00835EB1" w:rsidRPr="00102675" w:rsidRDefault="00835EB1" w:rsidP="00FB04CD">
            <w:pPr>
              <w:pStyle w:val="ASFKTablenorm"/>
            </w:pPr>
            <w:r w:rsidRPr="00102675">
              <w:t>Указывается код бюджетной классификации в соответствии с действующими Указаниями по БК.</w:t>
            </w:r>
          </w:p>
          <w:p w:rsidR="00835EB1" w:rsidRPr="00102675" w:rsidRDefault="00835EB1" w:rsidP="00FB04CD">
            <w:pPr>
              <w:pStyle w:val="ASFKTablenorm"/>
            </w:pPr>
            <w:r w:rsidRPr="00102675">
              <w:t>Значение вводится</w:t>
            </w:r>
            <w:r>
              <w:t xml:space="preserve"> </w:t>
            </w:r>
            <w:r w:rsidRPr="00102675">
              <w:t>вручную или выбирается из справочника КБК.</w:t>
            </w:r>
          </w:p>
          <w:p w:rsidR="00835EB1" w:rsidRPr="00102675" w:rsidRDefault="00835EB1" w:rsidP="00FB04CD">
            <w:pPr>
              <w:pStyle w:val="ASFKTablenorm"/>
            </w:pPr>
            <w:r w:rsidRPr="00102675">
              <w:t>Пользователю доступны КБК, у которых значение типа – «10», «11», «12».</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Аналит. код</w:t>
            </w:r>
          </w:p>
        </w:tc>
        <w:tc>
          <w:tcPr>
            <w:tcW w:w="3863" w:type="pct"/>
            <w:shd w:val="clear" w:color="auto" w:fill="auto"/>
          </w:tcPr>
          <w:p w:rsidR="00835EB1" w:rsidRPr="00102675" w:rsidRDefault="00835EB1" w:rsidP="00FB04CD">
            <w:pPr>
              <w:pStyle w:val="ASFKTablenorm"/>
            </w:pPr>
            <w:r w:rsidRPr="00102675">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835EB1" w:rsidRPr="00102675" w:rsidRDefault="00835EB1" w:rsidP="00FB04CD">
            <w:pPr>
              <w:pStyle w:val="ASFKTablenorm"/>
            </w:pPr>
            <w:r w:rsidRPr="00102675">
              <w:t xml:space="preserve">Значение вводится вручную или выбирается из справочника кодов целей субсидий субвенций. </w:t>
            </w:r>
          </w:p>
          <w:p w:rsidR="00835EB1" w:rsidRPr="00102675" w:rsidRDefault="00835EB1" w:rsidP="00FB04CD">
            <w:pPr>
              <w:pStyle w:val="ASFKTablenorm"/>
            </w:pPr>
            <w:r w:rsidRPr="00102675">
              <w:t>Может заполняться из родительского документа.</w:t>
            </w:r>
          </w:p>
        </w:tc>
      </w:tr>
      <w:tr w:rsidR="00F07BD0" w:rsidRPr="0000548F" w:rsidTr="00FB04CD">
        <w:trPr>
          <w:cantSplit/>
        </w:trPr>
        <w:tc>
          <w:tcPr>
            <w:tcW w:w="1137" w:type="pct"/>
            <w:shd w:val="clear" w:color="auto" w:fill="auto"/>
          </w:tcPr>
          <w:p w:rsidR="00F07BD0" w:rsidRPr="00102675" w:rsidRDefault="00F07BD0" w:rsidP="00FB04CD">
            <w:pPr>
              <w:pStyle w:val="ASFKTablenorm"/>
            </w:pPr>
            <w:r>
              <w:lastRenderedPageBreak/>
              <w:t>Срок исполнения</w:t>
            </w:r>
          </w:p>
        </w:tc>
        <w:tc>
          <w:tcPr>
            <w:tcW w:w="3863" w:type="pct"/>
            <w:shd w:val="clear" w:color="auto" w:fill="auto"/>
          </w:tcPr>
          <w:p w:rsidR="00F07BD0" w:rsidRPr="00102675" w:rsidRDefault="00F07BD0" w:rsidP="00FB04CD">
            <w:pPr>
              <w:pStyle w:val="ASFKTablenorm"/>
            </w:pPr>
            <w:r w:rsidRPr="00C74C77">
              <w:t>Указывается планируемый срок исполнения денежного обязательства</w:t>
            </w:r>
            <w:r>
              <w:t>.</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 xml:space="preserve">Сумма ДО в валюте </w:t>
            </w:r>
          </w:p>
        </w:tc>
        <w:tc>
          <w:tcPr>
            <w:tcW w:w="3863" w:type="pct"/>
            <w:shd w:val="clear" w:color="auto" w:fill="auto"/>
          </w:tcPr>
          <w:p w:rsidR="00835EB1" w:rsidRPr="00102675" w:rsidRDefault="00835EB1" w:rsidP="00FB04CD">
            <w:pPr>
              <w:pStyle w:val="ASFKTablenorm"/>
            </w:pPr>
            <w:r w:rsidRPr="00102675">
              <w:t>Сумма ДО в валюте Российской Федерации (рублях) по документу-основанию.</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Сумма ДО в руб.</w:t>
            </w:r>
          </w:p>
        </w:tc>
        <w:tc>
          <w:tcPr>
            <w:tcW w:w="3863" w:type="pct"/>
            <w:shd w:val="clear" w:color="auto" w:fill="auto"/>
          </w:tcPr>
          <w:p w:rsidR="00835EB1" w:rsidRPr="00102675" w:rsidRDefault="00835EB1" w:rsidP="00FB04CD">
            <w:pPr>
              <w:pStyle w:val="ASFKTablenorm"/>
            </w:pPr>
            <w:r w:rsidRPr="00102675">
              <w:t>Сумма по документу-основанию в валюте Российской Федерации (рублях).</w:t>
            </w:r>
          </w:p>
        </w:tc>
      </w:tr>
      <w:tr w:rsidR="00835EB1" w:rsidRPr="0000548F" w:rsidTr="00FB04CD">
        <w:trPr>
          <w:cantSplit/>
        </w:trPr>
        <w:tc>
          <w:tcPr>
            <w:tcW w:w="1137" w:type="pct"/>
            <w:shd w:val="clear" w:color="auto" w:fill="auto"/>
          </w:tcPr>
          <w:p w:rsidR="00835EB1" w:rsidRPr="00102675" w:rsidRDefault="00835EB1" w:rsidP="00FB04CD">
            <w:pPr>
              <w:pStyle w:val="ASFKTablenorm"/>
            </w:pPr>
            <w:r w:rsidRPr="00102675">
              <w:t>Код валюты</w:t>
            </w:r>
          </w:p>
        </w:tc>
        <w:tc>
          <w:tcPr>
            <w:tcW w:w="3863" w:type="pct"/>
            <w:shd w:val="clear" w:color="auto" w:fill="auto"/>
          </w:tcPr>
          <w:p w:rsidR="00835EB1" w:rsidRPr="00102675" w:rsidRDefault="00835EB1" w:rsidP="00FB04CD">
            <w:pPr>
              <w:pStyle w:val="ASFKTablenorm"/>
            </w:pPr>
            <w:r w:rsidRPr="00102675">
              <w:t>Цифровой код валюты по ОКВ.</w:t>
            </w:r>
          </w:p>
          <w:p w:rsidR="00835EB1" w:rsidRPr="00102675" w:rsidRDefault="00835EB1" w:rsidP="00FB04CD">
            <w:pPr>
              <w:pStyle w:val="ASFKTablenorm"/>
            </w:pPr>
            <w:r w:rsidRPr="00102675">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835EB1" w:rsidRPr="00102675" w:rsidRDefault="00835EB1" w:rsidP="00FB04CD">
            <w:pPr>
              <w:pStyle w:val="ASFKTablenorm"/>
            </w:pPr>
            <w:r>
              <w:t>Для АРМ НУБП заполняется вручную</w:t>
            </w:r>
            <w:r w:rsidRPr="00102675">
              <w:t xml:space="preserve">. </w:t>
            </w:r>
          </w:p>
          <w:p w:rsidR="00835EB1" w:rsidRPr="00102675" w:rsidRDefault="00835EB1" w:rsidP="00FB04CD">
            <w:pPr>
              <w:pStyle w:val="ASFKTablenorm"/>
            </w:pPr>
            <w:r w:rsidRPr="00102675">
              <w:t>Может заполняться из родительского документа</w:t>
            </w:r>
            <w:r>
              <w:t>.</w:t>
            </w:r>
          </w:p>
        </w:tc>
      </w:tr>
      <w:tr w:rsidR="00835EB1" w:rsidRPr="0000548F" w:rsidTr="00FB04CD">
        <w:trPr>
          <w:cantSplit/>
        </w:trPr>
        <w:tc>
          <w:tcPr>
            <w:tcW w:w="1137" w:type="pct"/>
            <w:shd w:val="clear" w:color="auto" w:fill="auto"/>
          </w:tcPr>
          <w:p w:rsidR="00835EB1" w:rsidRPr="00102675" w:rsidRDefault="00F07BD0" w:rsidP="00FB04CD">
            <w:pPr>
              <w:pStyle w:val="ASFKTablenorm"/>
            </w:pPr>
            <w:r w:rsidRPr="00D47C24">
              <w:t>В том числе подтверждено сумм перечисленных платежей</w:t>
            </w:r>
            <w:r w:rsidR="00835EB1" w:rsidRPr="00102675">
              <w:t>.</w:t>
            </w:r>
          </w:p>
        </w:tc>
        <w:tc>
          <w:tcPr>
            <w:tcW w:w="3863" w:type="pct"/>
            <w:shd w:val="clear" w:color="auto" w:fill="auto"/>
          </w:tcPr>
          <w:p w:rsidR="00835EB1" w:rsidRPr="00102675" w:rsidRDefault="00835EB1" w:rsidP="00FB04CD">
            <w:pPr>
              <w:pStyle w:val="ASFKTablenorm"/>
            </w:pPr>
            <w:r w:rsidRPr="00102675">
              <w:t>Общая сумма перечисленного аванса по документу-основанию в валюте Российской Федерации (рублях).</w:t>
            </w:r>
          </w:p>
          <w:p w:rsidR="00835EB1" w:rsidRPr="00102675" w:rsidRDefault="00835EB1" w:rsidP="00FB04CD">
            <w:pPr>
              <w:pStyle w:val="ASFKTablenorm"/>
            </w:pPr>
            <w:r w:rsidRPr="00102675">
              <w:t>При отсутствии значения указывается «0.00».</w:t>
            </w:r>
          </w:p>
        </w:tc>
      </w:tr>
    </w:tbl>
    <w:p w:rsidR="00835EB1" w:rsidRPr="00102675" w:rsidRDefault="00835EB1" w:rsidP="00835EB1">
      <w:pPr>
        <w:pStyle w:val="ASFKNormal"/>
      </w:pPr>
      <w:r w:rsidRPr="00102675">
        <w:t>ЭФ документа «Сведения о денежном обязательстве», закладки «Подписи (3)» представлена на рисунке</w:t>
      </w:r>
      <w:r w:rsidRPr="007B2273">
        <w:t> </w:t>
      </w:r>
      <w:r w:rsidRPr="00102675">
        <w:fldChar w:fldCharType="begin"/>
      </w:r>
      <w:r w:rsidRPr="00102675">
        <w:instrText xml:space="preserve"> REF _Ref472067386 \h </w:instrText>
      </w:r>
      <w:r w:rsidRPr="00102675">
        <w:fldChar w:fldCharType="separate"/>
      </w:r>
      <w:r w:rsidR="00653C3E">
        <w:rPr>
          <w:noProof/>
        </w:rPr>
        <w:t>141</w:t>
      </w:r>
      <w:r w:rsidRPr="00102675">
        <w:fldChar w:fldCharType="end"/>
      </w:r>
      <w:r w:rsidRPr="00102675">
        <w:t>.</w:t>
      </w:r>
    </w:p>
    <w:p w:rsidR="00835EB1" w:rsidRPr="00102675" w:rsidRDefault="00653C3E" w:rsidP="00835EB1">
      <w:pPr>
        <w:pStyle w:val="ASFKFigure"/>
      </w:pPr>
      <w:r>
        <w:pict>
          <v:shape id="_x0000_i1238" type="#_x0000_t75" style="width:482.25pt;height:162pt">
            <v:imagedata r:id="rId202" o:title="1"/>
          </v:shape>
        </w:pict>
      </w:r>
    </w:p>
    <w:p w:rsidR="00835EB1" w:rsidRPr="00102675" w:rsidRDefault="00835EB1" w:rsidP="00835EB1">
      <w:pPr>
        <w:pStyle w:val="ASFKFigName"/>
      </w:pPr>
      <w:r w:rsidRPr="00102675">
        <w:fldChar w:fldCharType="begin"/>
      </w:r>
      <w:r w:rsidRPr="00102675">
        <w:instrText xml:space="preserve"> SEQ Рисунок \* ARABIC </w:instrText>
      </w:r>
      <w:r w:rsidRPr="00102675">
        <w:fldChar w:fldCharType="separate"/>
      </w:r>
      <w:bookmarkStart w:id="1098" w:name="_Ref472067386"/>
      <w:bookmarkStart w:id="1099" w:name="_Toc71110799"/>
      <w:r w:rsidR="00653C3E">
        <w:rPr>
          <w:noProof/>
        </w:rPr>
        <w:t>141</w:t>
      </w:r>
      <w:bookmarkEnd w:id="1098"/>
      <w:r w:rsidRPr="00102675">
        <w:fldChar w:fldCharType="end"/>
      </w:r>
      <w:r w:rsidRPr="00102675">
        <w:t>. ЭФ документа «Сведения о денежном обязательстве», закладки «Подписи (3)»</w:t>
      </w:r>
      <w:bookmarkEnd w:id="1099"/>
    </w:p>
    <w:p w:rsidR="00835EB1" w:rsidRPr="00102675" w:rsidRDefault="00835EB1" w:rsidP="00835EB1">
      <w:pPr>
        <w:pStyle w:val="ASFKNormal"/>
      </w:pPr>
      <w:r w:rsidRPr="00102675">
        <w:t>Перечень полей документа «Сведения о денежном обязательстве», закладки «Подписи (3)» приведен в таблице</w:t>
      </w:r>
      <w:r w:rsidRPr="007B2273">
        <w:t> </w:t>
      </w:r>
      <w:r w:rsidRPr="00102675">
        <w:fldChar w:fldCharType="begin"/>
      </w:r>
      <w:r w:rsidRPr="00102675">
        <w:instrText xml:space="preserve"> REF _Ref472067324 \h </w:instrText>
      </w:r>
      <w:r w:rsidRPr="00102675">
        <w:fldChar w:fldCharType="separate"/>
      </w:r>
      <w:r w:rsidR="00653C3E">
        <w:rPr>
          <w:noProof/>
        </w:rPr>
        <w:t>89</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00" w:name="_Ref472067324"/>
      <w:bookmarkStart w:id="1101" w:name="_Toc71110502"/>
      <w:r w:rsidR="00653C3E">
        <w:rPr>
          <w:noProof/>
        </w:rPr>
        <w:t>89</w:t>
      </w:r>
      <w:bookmarkEnd w:id="1100"/>
      <w:r>
        <w:rPr>
          <w:noProof/>
        </w:rPr>
        <w:fldChar w:fldCharType="end"/>
      </w:r>
      <w:r w:rsidR="00835EB1" w:rsidRPr="00102675">
        <w:t>. Описание полей документа «Сведения о денежном обязательстве», закладки «Подписи (3)»</w:t>
      </w:r>
      <w:bookmarkEnd w:id="1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7"/>
        <w:gridCol w:w="6815"/>
      </w:tblGrid>
      <w:tr w:rsidR="00835EB1" w:rsidRPr="0000548F" w:rsidTr="00FB04CD">
        <w:trPr>
          <w:cantSplit/>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26206F" w:rsidTr="00FB04CD">
        <w:trPr>
          <w:cantSplit/>
        </w:trPr>
        <w:tc>
          <w:tcPr>
            <w:tcW w:w="5000" w:type="pct"/>
            <w:gridSpan w:val="2"/>
            <w:shd w:val="clear" w:color="auto" w:fill="auto"/>
          </w:tcPr>
          <w:p w:rsidR="00835EB1" w:rsidRPr="00102675" w:rsidRDefault="00835EB1" w:rsidP="00FB04CD">
            <w:pPr>
              <w:pStyle w:val="ASFKTablenorm"/>
            </w:pPr>
            <w:r w:rsidRPr="00102675">
              <w:t>Группа полей «Подписи»</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Руководитель (уполномоченное им лицо). Должность</w:t>
            </w:r>
          </w:p>
        </w:tc>
        <w:tc>
          <w:tcPr>
            <w:tcW w:w="3494" w:type="pct"/>
            <w:shd w:val="clear" w:color="auto" w:fill="auto"/>
          </w:tcPr>
          <w:p w:rsidR="00835EB1" w:rsidRPr="00102675" w:rsidRDefault="00835EB1" w:rsidP="00FB04CD">
            <w:pPr>
              <w:pStyle w:val="ASFKTablenorm"/>
            </w:pPr>
            <w:r w:rsidRPr="00102675">
              <w:t>Должность руководителя (уполномоченного им лица) клиента или ТОФК сформировавшего данный документ.</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Руководитель (уполномоченное им лицо). Расшифровка подписи</w:t>
            </w:r>
          </w:p>
        </w:tc>
        <w:tc>
          <w:tcPr>
            <w:tcW w:w="3494" w:type="pct"/>
            <w:shd w:val="clear" w:color="auto" w:fill="auto"/>
          </w:tcPr>
          <w:p w:rsidR="00835EB1" w:rsidRPr="00102675" w:rsidRDefault="00835EB1" w:rsidP="00FB04CD">
            <w:pPr>
              <w:pStyle w:val="ASFKTablenorm"/>
            </w:pPr>
            <w:r w:rsidRPr="00102675">
              <w:t>Расшифровка подписи руководителя (уполномоченного им лица) клиента или ТОФК сформировавшего данный документ.</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Гл. бухгалтер (уполномоченное лицо). Должность</w:t>
            </w:r>
          </w:p>
        </w:tc>
        <w:tc>
          <w:tcPr>
            <w:tcW w:w="3494" w:type="pct"/>
            <w:shd w:val="clear" w:color="auto" w:fill="auto"/>
          </w:tcPr>
          <w:p w:rsidR="00835EB1" w:rsidRPr="00102675" w:rsidRDefault="00835EB1" w:rsidP="00FB04CD">
            <w:pPr>
              <w:pStyle w:val="ASFKTablenorm"/>
            </w:pPr>
            <w:r w:rsidRPr="00102675">
              <w:t>Должность главного бухгалтера (уполномоченного им лица) клиента или ТОФК сформировавшего данный документ.</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lastRenderedPageBreak/>
              <w:t>Гл. бухгалтер (уполномоченное лицо). Расшифровка подписи</w:t>
            </w:r>
          </w:p>
        </w:tc>
        <w:tc>
          <w:tcPr>
            <w:tcW w:w="3494" w:type="pct"/>
            <w:shd w:val="clear" w:color="auto" w:fill="auto"/>
          </w:tcPr>
          <w:p w:rsidR="00835EB1" w:rsidRPr="00102675" w:rsidRDefault="00835EB1" w:rsidP="00FB04CD">
            <w:pPr>
              <w:pStyle w:val="ASFKTablenorm"/>
            </w:pPr>
            <w:r w:rsidRPr="00102675">
              <w:t>Расшифровка подписи главного бухгалтера (уполномоченного им лица) клиента или ТОФК сформировавшего данный документ.</w:t>
            </w:r>
          </w:p>
        </w:tc>
      </w:tr>
      <w:tr w:rsidR="002D2683" w:rsidRPr="0000548F" w:rsidTr="00FB04CD">
        <w:trPr>
          <w:cantSplit/>
        </w:trPr>
        <w:tc>
          <w:tcPr>
            <w:tcW w:w="1506" w:type="pct"/>
            <w:shd w:val="clear" w:color="auto" w:fill="auto"/>
          </w:tcPr>
          <w:p w:rsidR="002D2683" w:rsidRPr="002C6BFD" w:rsidRDefault="002D2683" w:rsidP="002D2683">
            <w:pPr>
              <w:pStyle w:val="ASFKTablenorm"/>
            </w:pPr>
            <w:r w:rsidRPr="00A400D4">
              <w:t>ФИО ответствен</w:t>
            </w:r>
            <w:r>
              <w:t>ного за конфи</w:t>
            </w:r>
            <w:r w:rsidRPr="00A400D4">
              <w:t>денциальность данных</w:t>
            </w:r>
          </w:p>
        </w:tc>
        <w:tc>
          <w:tcPr>
            <w:tcW w:w="3494" w:type="pct"/>
            <w:shd w:val="clear" w:color="auto" w:fill="auto"/>
          </w:tcPr>
          <w:p w:rsidR="002D2683" w:rsidRPr="002C6BFD" w:rsidRDefault="002D2683" w:rsidP="002D2683">
            <w:pPr>
              <w:pStyle w:val="ASFKTablenorm"/>
            </w:pPr>
            <w:r w:rsidRPr="00A400D4">
              <w:t>Заполняется автоматически при подписании. Поле заполняется при заполненном поле «Уровень конфиденциальности» значением «1» или «0».</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Дата подписания</w:t>
            </w:r>
          </w:p>
        </w:tc>
        <w:tc>
          <w:tcPr>
            <w:tcW w:w="3494" w:type="pct"/>
            <w:shd w:val="clear" w:color="auto" w:fill="auto"/>
          </w:tcPr>
          <w:p w:rsidR="00835EB1" w:rsidRPr="00102675" w:rsidRDefault="00835EB1" w:rsidP="00FB04CD">
            <w:pPr>
              <w:pStyle w:val="ASFKTablenorm"/>
            </w:pPr>
            <w:r w:rsidRPr="00102675">
              <w:t>Дата подписания документа руководителем (уполномоченным им лицом).</w:t>
            </w:r>
          </w:p>
        </w:tc>
      </w:tr>
      <w:tr w:rsidR="00835EB1" w:rsidRPr="0000548F" w:rsidTr="00FB04CD">
        <w:trPr>
          <w:cantSplit/>
        </w:trPr>
        <w:tc>
          <w:tcPr>
            <w:tcW w:w="5000" w:type="pct"/>
            <w:gridSpan w:val="2"/>
            <w:shd w:val="clear" w:color="auto" w:fill="auto"/>
          </w:tcPr>
          <w:p w:rsidR="00835EB1" w:rsidRPr="00102675" w:rsidRDefault="00835EB1" w:rsidP="00FB04CD">
            <w:pPr>
              <w:pStyle w:val="ASFKTablenorm"/>
            </w:pPr>
            <w:r w:rsidRPr="00102675">
              <w:t>Группа полей «Отметка органа Федерального казначейства о регистрации Сведений о денежном обязательстве»</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 xml:space="preserve">Номер сведений </w:t>
            </w:r>
          </w:p>
        </w:tc>
        <w:tc>
          <w:tcPr>
            <w:tcW w:w="3494" w:type="pct"/>
            <w:shd w:val="clear" w:color="auto" w:fill="auto"/>
          </w:tcPr>
          <w:p w:rsidR="00835EB1" w:rsidRPr="00102675" w:rsidRDefault="00835EB1" w:rsidP="00FB04CD">
            <w:pPr>
              <w:pStyle w:val="ASFKTablenorm"/>
            </w:pPr>
            <w:r w:rsidRPr="00102675">
              <w:t xml:space="preserve">Номер ДО. Заполняется </w:t>
            </w:r>
            <w:r w:rsidR="0011544B">
              <w:t xml:space="preserve">в </w:t>
            </w:r>
            <w:r w:rsidRPr="00102675">
              <w:t>ОрФК.</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 xml:space="preserve">Дата </w:t>
            </w:r>
          </w:p>
        </w:tc>
        <w:tc>
          <w:tcPr>
            <w:tcW w:w="3494" w:type="pct"/>
            <w:shd w:val="clear" w:color="auto" w:fill="auto"/>
          </w:tcPr>
          <w:p w:rsidR="00835EB1" w:rsidRPr="00102675" w:rsidRDefault="00835EB1" w:rsidP="00FB04CD">
            <w:pPr>
              <w:pStyle w:val="ASFKTablenorm"/>
            </w:pPr>
            <w:r w:rsidRPr="00102675">
              <w:t xml:space="preserve">Дата подписания ответственным исполнителем ФК. Заполняется в </w:t>
            </w:r>
            <w:r w:rsidR="0056327D">
              <w:t>ТОФК</w:t>
            </w:r>
            <w:r w:rsidRPr="00102675">
              <w:t>.</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Ответственный исполнитель. Должность</w:t>
            </w:r>
          </w:p>
        </w:tc>
        <w:tc>
          <w:tcPr>
            <w:tcW w:w="3494" w:type="pct"/>
            <w:shd w:val="clear" w:color="auto" w:fill="auto"/>
          </w:tcPr>
          <w:p w:rsidR="00835EB1" w:rsidRPr="00102675" w:rsidRDefault="00835EB1" w:rsidP="00FB04CD">
            <w:pPr>
              <w:pStyle w:val="ASFKTablenorm"/>
            </w:pPr>
            <w:r w:rsidRPr="00102675">
              <w:t xml:space="preserve">Указывается должность исполнителя. Заполняется </w:t>
            </w:r>
            <w:r w:rsidR="0011544B">
              <w:t xml:space="preserve">в </w:t>
            </w:r>
            <w:r w:rsidR="0056327D">
              <w:t>ТОФК</w:t>
            </w:r>
            <w:r w:rsidRPr="00102675">
              <w:t>.</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Ответственный исполнитель. Расшифровка подписи</w:t>
            </w:r>
          </w:p>
        </w:tc>
        <w:tc>
          <w:tcPr>
            <w:tcW w:w="3494" w:type="pct"/>
            <w:shd w:val="clear" w:color="auto" w:fill="auto"/>
          </w:tcPr>
          <w:p w:rsidR="00835EB1" w:rsidRPr="00102675" w:rsidRDefault="00835EB1" w:rsidP="00FB04CD">
            <w:pPr>
              <w:pStyle w:val="ASFKTablenorm"/>
            </w:pPr>
            <w:r w:rsidRPr="00102675">
              <w:t>Указывается ФИО ответственного исполнителя.</w:t>
            </w:r>
          </w:p>
        </w:tc>
      </w:tr>
      <w:tr w:rsidR="00835EB1" w:rsidRPr="0000548F" w:rsidTr="00FB04CD">
        <w:trPr>
          <w:cantSplit/>
        </w:trPr>
        <w:tc>
          <w:tcPr>
            <w:tcW w:w="1506" w:type="pct"/>
            <w:shd w:val="clear" w:color="auto" w:fill="auto"/>
          </w:tcPr>
          <w:p w:rsidR="00835EB1" w:rsidRPr="00102675" w:rsidRDefault="00835EB1" w:rsidP="00FB04CD">
            <w:pPr>
              <w:pStyle w:val="ASFKTablenorm"/>
            </w:pPr>
            <w:r w:rsidRPr="00102675">
              <w:t>Телефон</w:t>
            </w:r>
          </w:p>
        </w:tc>
        <w:tc>
          <w:tcPr>
            <w:tcW w:w="3494" w:type="pct"/>
            <w:shd w:val="clear" w:color="auto" w:fill="auto"/>
          </w:tcPr>
          <w:p w:rsidR="00835EB1" w:rsidRPr="00102675" w:rsidRDefault="00835EB1" w:rsidP="00FB04CD">
            <w:pPr>
              <w:pStyle w:val="ASFKTablenorm"/>
            </w:pPr>
            <w:r w:rsidRPr="00102675">
              <w:t xml:space="preserve">Телефон ответственного исполнителя. Заполняется в </w:t>
            </w:r>
            <w:r w:rsidR="0056327D">
              <w:t>ТОФК</w:t>
            </w:r>
            <w:r w:rsidRPr="00102675">
              <w:t>.</w:t>
            </w:r>
          </w:p>
        </w:tc>
      </w:tr>
    </w:tbl>
    <w:p w:rsidR="00835EB1" w:rsidRPr="00F57D75" w:rsidRDefault="00835EB1" w:rsidP="00835EB1">
      <w:pPr>
        <w:pStyle w:val="32"/>
      </w:pPr>
      <w:bookmarkStart w:id="1102" w:name="_Ref495498126"/>
      <w:bookmarkStart w:id="1103" w:name="_Toc71110336"/>
      <w:r>
        <w:t>Заявка для обеспечения наличными денежными средствами</w:t>
      </w:r>
      <w:bookmarkEnd w:id="1102"/>
      <w:bookmarkEnd w:id="1103"/>
    </w:p>
    <w:p w:rsidR="00835EB1" w:rsidRDefault="00835EB1" w:rsidP="00835EB1">
      <w:pPr>
        <w:pStyle w:val="ASFKNormal"/>
      </w:pPr>
      <w:r>
        <w:t xml:space="preserve">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w:t>
      </w:r>
      <w:r w:rsidR="0056327D">
        <w:t>ТОФК</w:t>
      </w:r>
      <w:r>
        <w:t xml:space="preserve"> для работы с чеками, с применением электронного документооборота в рамках пров</w:t>
      </w:r>
      <w:r w:rsidRPr="00F57D75">
        <w:t>е</w:t>
      </w:r>
      <w:r>
        <w:t>дения эксперимента выполнены по средствам документов:</w:t>
      </w:r>
    </w:p>
    <w:p w:rsidR="00835EB1" w:rsidRDefault="00835EB1" w:rsidP="00835EB1">
      <w:pPr>
        <w:pStyle w:val="ASFKListmark1"/>
      </w:pPr>
      <w:r>
        <w:t>«Заявка для обеспечения наличными денежными средствами»;</w:t>
      </w:r>
    </w:p>
    <w:p w:rsidR="00835EB1" w:rsidRDefault="00835EB1" w:rsidP="00835EB1">
      <w:pPr>
        <w:pStyle w:val="ASFKListmark1"/>
      </w:pPr>
      <w:r>
        <w:t>«Объявление на взнос наличных денег»;</w:t>
      </w:r>
    </w:p>
    <w:p w:rsidR="00835EB1" w:rsidRDefault="00835EB1" w:rsidP="00835EB1">
      <w:pPr>
        <w:pStyle w:val="ASFKListmark1"/>
      </w:pPr>
      <w:r>
        <w:t>«Уведомление о принятии».</w:t>
      </w:r>
    </w:p>
    <w:p w:rsidR="00835EB1" w:rsidRDefault="00835EB1" w:rsidP="00137A66">
      <w:pPr>
        <w:pStyle w:val="ASFKListnum"/>
        <w:numPr>
          <w:ilvl w:val="0"/>
          <w:numId w:val="53"/>
        </w:numPr>
      </w:pPr>
      <w:r>
        <w:t xml:space="preserve">Для получения наличных денежных средств клиент предоставляет в </w:t>
      </w:r>
      <w:r w:rsidR="0011544B">
        <w:t>ТОФК</w:t>
      </w:r>
      <w:r>
        <w:t xml:space="preserve"> документ «Заявка для обеспечения наличными денежными средствами»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11544B">
        <w:t>ТОФК</w:t>
      </w:r>
      <w:r>
        <w:t xml:space="preserve">, печать документа. </w:t>
      </w:r>
    </w:p>
    <w:p w:rsidR="00835EB1" w:rsidRDefault="00835EB1" w:rsidP="00835EB1">
      <w:pPr>
        <w:pStyle w:val="ASFKListnum"/>
      </w:pPr>
      <w:r>
        <w:t>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Default="00835EB1" w:rsidP="00835EB1">
      <w:pPr>
        <w:pStyle w:val="ASFKListnum"/>
      </w:pPr>
      <w:r>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835EB1" w:rsidRDefault="00835EB1" w:rsidP="00835EB1">
      <w:pPr>
        <w:pStyle w:val="ASFKListnum"/>
      </w:pPr>
      <w:r>
        <w:lastRenderedPageBreak/>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835EB1" w:rsidRDefault="00835EB1" w:rsidP="00835EB1">
      <w:pPr>
        <w:pStyle w:val="ASFKListnum"/>
      </w:pPr>
      <w:r>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835EB1" w:rsidRDefault="00835EB1" w:rsidP="00835EB1">
      <w:pPr>
        <w:pStyle w:val="ASFKListnum2"/>
      </w:pPr>
      <w:r>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835EB1" w:rsidRDefault="00835EB1" w:rsidP="00CD434F">
      <w:pPr>
        <w:pStyle w:val="ASFKListnum2"/>
      </w:pPr>
      <w:r>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CD434F" w:rsidRPr="00CD434F">
        <w:t>Уведомление (протокол)</w:t>
      </w:r>
      <w:r>
        <w:t>» (ф. 0531805).</w:t>
      </w:r>
    </w:p>
    <w:p w:rsidR="00835EB1" w:rsidRDefault="00835EB1" w:rsidP="00CD434F">
      <w:pPr>
        <w:pStyle w:val="ASFKListnum2"/>
      </w:pPr>
      <w:r>
        <w:t xml:space="preserve">Специалист </w:t>
      </w:r>
      <w:r w:rsidR="0011544B">
        <w:t>ТОФК</w:t>
      </w:r>
      <w:r>
        <w:t xml:space="preserve"> регистрирует документ «</w:t>
      </w:r>
      <w:r w:rsidR="00CD434F" w:rsidRPr="00CD434F">
        <w:t>Уведомление (протокол)</w:t>
      </w:r>
      <w:r>
        <w:t>»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835EB1" w:rsidRDefault="00835EB1" w:rsidP="00835EB1">
      <w:pPr>
        <w:pStyle w:val="ASFKListnum"/>
      </w:pPr>
      <w:r>
        <w:t xml:space="preserve">Специалист </w:t>
      </w:r>
      <w:r w:rsidR="0011544B">
        <w:t>ТОФК</w:t>
      </w:r>
      <w:r>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835EB1" w:rsidRDefault="00835EB1" w:rsidP="00835EB1">
      <w:pPr>
        <w:pStyle w:val="ASFKNormal"/>
      </w:pPr>
      <w:r w:rsidRPr="00421EE3">
        <w:t xml:space="preserve">Для работы с документами </w:t>
      </w:r>
      <w:r>
        <w:t>«</w:t>
      </w:r>
      <w:r w:rsidRPr="00960C07">
        <w:t>Заявка для обеспечения наличными денежными средствами</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5C32D0">
        <w:t>Регистрация и учет</w:t>
      </w:r>
      <w:r>
        <w:t xml:space="preserve"> обязательств</w:t>
      </w:r>
      <w:r w:rsidRPr="007B2273">
        <w:t xml:space="preserve"> – </w:t>
      </w:r>
      <w:r w:rsidR="005C32D0">
        <w:t xml:space="preserve">Документы по обеспечению наличными </w:t>
      </w:r>
      <w:r w:rsidRPr="007B2273">
        <w:t xml:space="preserve">– </w:t>
      </w:r>
      <w:r w:rsidR="005C32D0">
        <w:t>Заявка для обеспечения наличными денежными средствами</w:t>
      </w:r>
      <w:r>
        <w:t>»</w:t>
      </w:r>
      <w:r w:rsidRPr="007B2273">
        <w:t>. Откроется ЭФ сп</w:t>
      </w:r>
      <w:r>
        <w:t>иска документов</w:t>
      </w:r>
      <w:r w:rsidRPr="007B2273">
        <w:t>, представленная на рисунке </w:t>
      </w:r>
      <w:r>
        <w:fldChar w:fldCharType="begin"/>
      </w:r>
      <w:r>
        <w:instrText xml:space="preserve"> REF _Ref495498067 \h </w:instrText>
      </w:r>
      <w:r>
        <w:fldChar w:fldCharType="separate"/>
      </w:r>
      <w:r w:rsidR="00653C3E">
        <w:rPr>
          <w:noProof/>
        </w:rPr>
        <w:t>142</w:t>
      </w:r>
      <w:r>
        <w:fldChar w:fldCharType="end"/>
      </w:r>
      <w:r w:rsidRPr="007B2273">
        <w:t>.</w:t>
      </w:r>
    </w:p>
    <w:p w:rsidR="00835EB1" w:rsidRPr="007B2273" w:rsidRDefault="00653C3E" w:rsidP="00835EB1">
      <w:pPr>
        <w:pStyle w:val="ASFKFigure"/>
      </w:pPr>
      <w:r>
        <w:lastRenderedPageBreak/>
        <w:pict>
          <v:shape id="_x0000_i1239" type="#_x0000_t75" style="width:475.5pt;height:208.5pt">
            <v:imagedata r:id="rId203" o:title="1"/>
          </v:shape>
        </w:pict>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04" w:name="_Ref495498067"/>
      <w:bookmarkStart w:id="1105" w:name="_Toc71110800"/>
      <w:r w:rsidR="00653C3E">
        <w:rPr>
          <w:noProof/>
        </w:rPr>
        <w:t>142</w:t>
      </w:r>
      <w:bookmarkEnd w:id="1104"/>
      <w:r w:rsidRPr="007B2273">
        <w:fldChar w:fldCharType="end"/>
      </w:r>
      <w:r w:rsidRPr="007B2273">
        <w:t xml:space="preserve">. ЭФ списка документов </w:t>
      </w:r>
      <w:r>
        <w:t>«</w:t>
      </w:r>
      <w:r w:rsidRPr="00960C07">
        <w:t>Заявка для обеспечения наличными денежными средствами</w:t>
      </w:r>
      <w:r>
        <w:t>»</w:t>
      </w:r>
      <w:bookmarkEnd w:id="1105"/>
    </w:p>
    <w:p w:rsidR="00835EB1" w:rsidRPr="007B2273" w:rsidRDefault="00835EB1" w:rsidP="00835EB1">
      <w:pPr>
        <w:pStyle w:val="41"/>
      </w:pPr>
      <w:r w:rsidRPr="007B2273">
        <w:t>Доступные операции</w:t>
      </w:r>
    </w:p>
    <w:p w:rsidR="00835EB1" w:rsidRPr="007B2273" w:rsidRDefault="00835EB1" w:rsidP="00835EB1">
      <w:pPr>
        <w:pStyle w:val="ASFKNormal"/>
      </w:pPr>
      <w:r w:rsidRPr="007B2273">
        <w:t>На АРМ НУБП доступны следующие операции над документом:</w:t>
      </w:r>
    </w:p>
    <w:p w:rsidR="00835EB1" w:rsidRDefault="00835EB1" w:rsidP="00835EB1">
      <w:pPr>
        <w:pStyle w:val="ASFKListmark1"/>
      </w:pPr>
      <w:r>
        <w:t>ручной ввод;</w:t>
      </w:r>
    </w:p>
    <w:p w:rsidR="00835EB1" w:rsidRDefault="00835EB1" w:rsidP="00835EB1">
      <w:pPr>
        <w:pStyle w:val="ASFKListmark1"/>
      </w:pPr>
      <w:r>
        <w:t>просмотр и печать;</w:t>
      </w:r>
    </w:p>
    <w:p w:rsidR="00835EB1" w:rsidRPr="00AB7803" w:rsidRDefault="00835EB1" w:rsidP="00835EB1">
      <w:pPr>
        <w:pStyle w:val="ASFKListmark1"/>
      </w:pPr>
      <w:r>
        <w:t>редактирование и копирование;</w:t>
      </w:r>
    </w:p>
    <w:p w:rsidR="00835EB1" w:rsidRDefault="00835EB1" w:rsidP="00835EB1">
      <w:pPr>
        <w:pStyle w:val="ASFKListmark1"/>
      </w:pPr>
      <w:r>
        <w:t>удаление;</w:t>
      </w:r>
    </w:p>
    <w:p w:rsidR="00835EB1" w:rsidRDefault="00835EB1" w:rsidP="00835EB1">
      <w:pPr>
        <w:pStyle w:val="ASFKListmark1"/>
      </w:pPr>
      <w:r>
        <w:t>проверка, формирование и удаление ЭП;</w:t>
      </w:r>
    </w:p>
    <w:p w:rsidR="00835EB1" w:rsidRDefault="00835EB1" w:rsidP="00835EB1">
      <w:pPr>
        <w:pStyle w:val="ASFKListmark1"/>
      </w:pPr>
      <w:r>
        <w:t>импорт из ВС.</w:t>
      </w:r>
    </w:p>
    <w:p w:rsidR="00835EB1" w:rsidRPr="007B2273" w:rsidRDefault="00835EB1" w:rsidP="00835EB1">
      <w:pPr>
        <w:pStyle w:val="41"/>
      </w:pPr>
      <w:r w:rsidRPr="007B2273">
        <w:t>Экранная форма документа.</w:t>
      </w:r>
    </w:p>
    <w:p w:rsidR="00835EB1" w:rsidRPr="007B2273" w:rsidRDefault="00835EB1" w:rsidP="00835EB1">
      <w:pPr>
        <w:pStyle w:val="ASFKNormal"/>
      </w:pPr>
      <w:r w:rsidRPr="007B2273">
        <w:t xml:space="preserve">ЭФ документа </w:t>
      </w:r>
      <w:r>
        <w:t>«</w:t>
      </w:r>
      <w:r w:rsidRPr="00960C07">
        <w:t>Заявка для обеспечения наличными денежными средствами</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653C3E">
        <w:rPr>
          <w:noProof/>
        </w:rPr>
        <w:t>143</w:t>
      </w:r>
      <w:r>
        <w:fldChar w:fldCharType="end"/>
      </w:r>
      <w:r w:rsidRPr="007B2273">
        <w:t>. Форма содержит следующие закладки:</w:t>
      </w:r>
    </w:p>
    <w:p w:rsidR="00835EB1" w:rsidRPr="007B2273" w:rsidRDefault="00835EB1" w:rsidP="00835EB1">
      <w:pPr>
        <w:pStyle w:val="ASFKListmark1"/>
      </w:pPr>
      <w:r>
        <w:t>«Реквизиты»</w:t>
      </w:r>
      <w:r w:rsidRPr="007B2273">
        <w:t>;</w:t>
      </w:r>
    </w:p>
    <w:p w:rsidR="00835EB1" w:rsidRPr="007B2273" w:rsidRDefault="00835EB1" w:rsidP="00835EB1">
      <w:pPr>
        <w:pStyle w:val="ASFKListmark1"/>
      </w:pPr>
      <w:r>
        <w:t>«Подписи».</w:t>
      </w:r>
    </w:p>
    <w:p w:rsidR="00835EB1" w:rsidRPr="007B2273" w:rsidRDefault="00653C3E" w:rsidP="00835EB1">
      <w:pPr>
        <w:pStyle w:val="ASFKFigure"/>
      </w:pPr>
      <w:r>
        <w:lastRenderedPageBreak/>
        <w:pict>
          <v:shape id="_x0000_i1240" type="#_x0000_t75" style="width:438.75pt;height:446.25pt">
            <v:imagedata r:id="rId204" o:title="00"/>
          </v:shape>
        </w:pict>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06" w:name="_Ref495498068"/>
      <w:bookmarkStart w:id="1107" w:name="_Toc71110801"/>
      <w:r w:rsidR="00653C3E">
        <w:rPr>
          <w:noProof/>
        </w:rPr>
        <w:t>143</w:t>
      </w:r>
      <w:bookmarkEnd w:id="1106"/>
      <w:r w:rsidRPr="007B2273">
        <w:fldChar w:fldCharType="end"/>
      </w:r>
      <w:r w:rsidRPr="007B2273">
        <w:t xml:space="preserve">. ЭФ документа </w:t>
      </w:r>
      <w:r>
        <w:t>«Заявка для обеспечения наличными денежными средствами», закладки «</w:t>
      </w:r>
      <w:r w:rsidRPr="007B2273">
        <w:t>Реквизиты</w:t>
      </w:r>
      <w:r>
        <w:t>»</w:t>
      </w:r>
      <w:bookmarkEnd w:id="1107"/>
    </w:p>
    <w:p w:rsidR="00835EB1" w:rsidRPr="007B2273" w:rsidRDefault="00835EB1" w:rsidP="00835EB1">
      <w:pPr>
        <w:pStyle w:val="ASFKNormal"/>
      </w:pPr>
      <w:r w:rsidRPr="007B2273">
        <w:t xml:space="preserve">Перечень полей документа </w:t>
      </w:r>
      <w:r>
        <w:t>«Заявка для обеспечения наличными денежными средствами», закладки «</w:t>
      </w:r>
      <w:r w:rsidRPr="007B2273">
        <w:t>Реквизи</w:t>
      </w:r>
      <w:r>
        <w:t>ты»</w:t>
      </w:r>
      <w:r w:rsidRPr="007B2273">
        <w:t xml:space="preserve"> приведен в таблице </w:t>
      </w:r>
      <w:r>
        <w:fldChar w:fldCharType="begin"/>
      </w:r>
      <w:r>
        <w:instrText xml:space="preserve"> REF _Ref495498069 \h </w:instrText>
      </w:r>
      <w:r>
        <w:fldChar w:fldCharType="separate"/>
      </w:r>
      <w:r w:rsidR="00653C3E">
        <w:rPr>
          <w:noProof/>
        </w:rPr>
        <w:t>90</w:t>
      </w:r>
      <w:r>
        <w:fldChar w:fldCharType="end"/>
      </w:r>
      <w:r w:rsidRPr="007B2273">
        <w:t>.</w:t>
      </w:r>
    </w:p>
    <w:p w:rsidR="00835EB1" w:rsidRPr="00726330" w:rsidRDefault="000B34EE" w:rsidP="00835EB1">
      <w:pPr>
        <w:pStyle w:val="ASFKNameTable"/>
      </w:pPr>
      <w:r>
        <w:rPr>
          <w:noProof/>
        </w:rPr>
        <w:lastRenderedPageBreak/>
        <w:fldChar w:fldCharType="begin"/>
      </w:r>
      <w:r>
        <w:rPr>
          <w:noProof/>
        </w:rPr>
        <w:instrText xml:space="preserve"> SEQ Таблица \* ARABIC </w:instrText>
      </w:r>
      <w:r>
        <w:rPr>
          <w:noProof/>
        </w:rPr>
        <w:fldChar w:fldCharType="separate"/>
      </w:r>
      <w:bookmarkStart w:id="1108" w:name="_Ref495498069"/>
      <w:bookmarkStart w:id="1109" w:name="_Toc71110503"/>
      <w:r w:rsidR="00653C3E">
        <w:rPr>
          <w:noProof/>
        </w:rPr>
        <w:t>90</w:t>
      </w:r>
      <w:bookmarkEnd w:id="1108"/>
      <w:r>
        <w:rPr>
          <w:noProof/>
        </w:rPr>
        <w:fldChar w:fldCharType="end"/>
      </w:r>
      <w:r w:rsidR="00835EB1" w:rsidRPr="00726330">
        <w:t xml:space="preserve">. Описание полей </w:t>
      </w:r>
      <w:r w:rsidR="00835EB1" w:rsidRPr="00A06172">
        <w:t>документа «</w:t>
      </w:r>
      <w:r w:rsidR="00835EB1">
        <w:t>Заявка для обеспечения наличными денежными средствами</w:t>
      </w:r>
      <w:r w:rsidR="00835EB1" w:rsidRPr="00A06172">
        <w:t>», закладки «Реквизиты»</w:t>
      </w:r>
      <w:bookmarkEnd w:id="11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rsidTr="00FB04CD">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Описание поля</w:t>
            </w:r>
          </w:p>
        </w:tc>
      </w:tr>
      <w:tr w:rsidR="00835EB1" w:rsidRPr="007B2273" w:rsidTr="00FB04CD">
        <w:trPr>
          <w:cantSplit/>
        </w:trPr>
        <w:tc>
          <w:tcPr>
            <w:tcW w:w="1264" w:type="pct"/>
            <w:shd w:val="clear" w:color="auto" w:fill="auto"/>
          </w:tcPr>
          <w:p w:rsidR="00835EB1" w:rsidRPr="007B2273" w:rsidRDefault="00835EB1" w:rsidP="00FB04CD">
            <w:pPr>
              <w:pStyle w:val="ASFKTablenorm"/>
            </w:pPr>
            <w:r>
              <w:t>Номер</w:t>
            </w:r>
          </w:p>
        </w:tc>
        <w:tc>
          <w:tcPr>
            <w:tcW w:w="3736" w:type="pct"/>
            <w:shd w:val="clear" w:color="auto" w:fill="auto"/>
          </w:tcPr>
          <w:p w:rsidR="00835EB1" w:rsidRDefault="00835EB1" w:rsidP="00FB04CD">
            <w:pPr>
              <w:pStyle w:val="ASFKTablenorm"/>
            </w:pPr>
            <w:r>
              <w:t>Номер документа.</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w:t>
            </w:r>
          </w:p>
          <w:p w:rsidR="00835EB1" w:rsidRDefault="00835EB1" w:rsidP="00D340C7">
            <w:pPr>
              <w:pStyle w:val="ASFKTableListMark"/>
            </w:pPr>
            <w:r>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835EB1" w:rsidRPr="00726330" w:rsidRDefault="00835EB1" w:rsidP="00FB04CD">
            <w:pPr>
              <w:pStyle w:val="ASFKTablenorm"/>
            </w:pPr>
            <w:r>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Дата</w:t>
            </w:r>
          </w:p>
        </w:tc>
        <w:tc>
          <w:tcPr>
            <w:tcW w:w="3736" w:type="pct"/>
            <w:shd w:val="clear" w:color="auto" w:fill="auto"/>
          </w:tcPr>
          <w:p w:rsidR="00835EB1" w:rsidRDefault="00835EB1" w:rsidP="00FB04CD">
            <w:pPr>
              <w:pStyle w:val="ASFKTablenorm"/>
            </w:pPr>
            <w:r>
              <w:t>Дата документа.</w:t>
            </w:r>
          </w:p>
          <w:p w:rsidR="00835EB1" w:rsidRPr="005664FE" w:rsidRDefault="00835EB1" w:rsidP="00FB04CD">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FB04CD">
            <w:pPr>
              <w:pStyle w:val="ASFKTablenorm"/>
            </w:pPr>
            <w:r w:rsidRPr="005664FE">
              <w:t>Правила заполнения при ручном вводе:</w:t>
            </w:r>
          </w:p>
          <w:p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835EB1" w:rsidRPr="00726330" w:rsidRDefault="00835EB1" w:rsidP="00FB04CD">
            <w:pPr>
              <w:pStyle w:val="ASFKTablenorm"/>
            </w:pPr>
            <w:r w:rsidRPr="005664FE">
              <w:t>Может быть изменено вручную или путем выбора из системного календаря.</w:t>
            </w:r>
          </w:p>
        </w:tc>
      </w:tr>
      <w:tr w:rsidR="00835EB1" w:rsidRPr="007B2273" w:rsidTr="00FB04CD">
        <w:trPr>
          <w:cantSplit/>
        </w:trPr>
        <w:tc>
          <w:tcPr>
            <w:tcW w:w="1264" w:type="pct"/>
            <w:shd w:val="clear" w:color="auto" w:fill="auto"/>
          </w:tcPr>
          <w:p w:rsidR="00835EB1" w:rsidRPr="007B2273" w:rsidRDefault="00835EB1" w:rsidP="00FB04CD">
            <w:pPr>
              <w:pStyle w:val="ASFKTablenorm"/>
            </w:pPr>
            <w:r>
              <w:t>Клиент</w:t>
            </w:r>
          </w:p>
        </w:tc>
        <w:tc>
          <w:tcPr>
            <w:tcW w:w="3736" w:type="pct"/>
            <w:shd w:val="clear" w:color="auto" w:fill="auto"/>
          </w:tcPr>
          <w:p w:rsidR="00835EB1" w:rsidRDefault="00835EB1" w:rsidP="00FB04CD">
            <w:pPr>
              <w:pStyle w:val="ASFKTablenorm"/>
            </w:pPr>
            <w:r>
              <w:t>Наименование клиента.</w:t>
            </w:r>
          </w:p>
          <w:p w:rsidR="00835EB1" w:rsidRPr="005664FE" w:rsidRDefault="00835EB1" w:rsidP="00FB04CD">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FB04CD">
            <w:pPr>
              <w:pStyle w:val="ASFKTablenorm"/>
            </w:pPr>
            <w:r w:rsidRPr="005664FE">
              <w:t>Правила заполнения при ручном вводе:</w:t>
            </w:r>
          </w:p>
          <w:p w:rsidR="00835EB1" w:rsidRPr="005664FE" w:rsidRDefault="00835EB1" w:rsidP="00D340C7">
            <w:pPr>
              <w:pStyle w:val="ASFKTableListMark"/>
            </w:pPr>
            <w:r>
              <w:t>з</w:t>
            </w:r>
            <w:r w:rsidRPr="005664FE">
              <w:t>начение по умолчанию – заполняется автоматически н</w:t>
            </w:r>
            <w:r w:rsidR="00832341">
              <w:t>а основании системной константы</w:t>
            </w:r>
            <w:r w:rsidRPr="005664FE">
              <w:t xml:space="preserve">, указывается полное наименование из актуальной записи справочника СР. </w:t>
            </w:r>
          </w:p>
          <w:p w:rsidR="00835EB1" w:rsidRPr="005664FE" w:rsidRDefault="00835EB1" w:rsidP="00FB04CD">
            <w:pPr>
              <w:pStyle w:val="ASFKTablenorm"/>
            </w:pPr>
            <w:r w:rsidRPr="005664FE">
              <w:t xml:space="preserve">Значение поля заполняется автоматически на основании значения поля «по Сводному реестру» (при указании 8-ми знаков) </w:t>
            </w:r>
            <w:r w:rsidR="00831246">
              <w:t>–</w:t>
            </w:r>
            <w:r w:rsidRPr="005664FE">
              <w:t xml:space="preserve"> указывается полное наименование из актуальной записи СР.</w:t>
            </w:r>
          </w:p>
          <w:p w:rsidR="00835EB1" w:rsidRPr="005664FE" w:rsidRDefault="00835EB1" w:rsidP="00FB04CD">
            <w:pPr>
              <w:pStyle w:val="ASFKTablenorm"/>
            </w:pPr>
            <w:r w:rsidRPr="005664FE">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835EB1" w:rsidRPr="00726330" w:rsidRDefault="00835EB1" w:rsidP="00FB04CD">
            <w:pPr>
              <w:pStyle w:val="ASFKTablenorm"/>
            </w:pPr>
            <w:r w:rsidRPr="005664FE">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lastRenderedPageBreak/>
              <w:t>По ОКПО</w:t>
            </w:r>
          </w:p>
        </w:tc>
        <w:tc>
          <w:tcPr>
            <w:tcW w:w="3736" w:type="pct"/>
            <w:shd w:val="clear" w:color="auto" w:fill="auto"/>
          </w:tcPr>
          <w:p w:rsidR="00835EB1" w:rsidRDefault="00835EB1" w:rsidP="00FB04CD">
            <w:pPr>
              <w:pStyle w:val="ASFKTablenorm"/>
            </w:pPr>
            <w:r>
              <w:t>Код по ОКПО клиента.</w:t>
            </w:r>
          </w:p>
          <w:p w:rsidR="00835EB1" w:rsidRPr="003F2563" w:rsidRDefault="00835EB1" w:rsidP="00FB04CD">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835EB1" w:rsidRPr="003F2563" w:rsidRDefault="00835EB1" w:rsidP="00FB04CD">
            <w:pPr>
              <w:pStyle w:val="ASFKTablenorm"/>
            </w:pPr>
            <w:r w:rsidRPr="003F2563">
              <w:t>Правила заполнения при ручном вводе:</w:t>
            </w:r>
          </w:p>
          <w:p w:rsidR="00835EB1" w:rsidRPr="003F2563" w:rsidRDefault="00835EB1" w:rsidP="00D340C7">
            <w:pPr>
              <w:pStyle w:val="ASFKTableListMark"/>
            </w:pPr>
            <w:r>
              <w:t>з</w:t>
            </w:r>
            <w:r w:rsidRPr="003F2563">
              <w:t xml:space="preserve">начение по умолчанию – заполняется автоматически на основании системной константы SelfSRCode, указывается ОКПО из актуальной записи справочника СР. </w:t>
            </w:r>
          </w:p>
          <w:p w:rsidR="00835EB1" w:rsidRPr="003F2563" w:rsidRDefault="00835EB1" w:rsidP="00FB04CD">
            <w:pPr>
              <w:pStyle w:val="ASFKTablenorm"/>
            </w:pPr>
            <w:r w:rsidRPr="003F2563">
              <w:t xml:space="preserve">Если SelfSRCode не указана, то на основании системной константы SelfBUCode, указывается ОКПО из актуальной записи справочника хУБП </w:t>
            </w:r>
          </w:p>
          <w:p w:rsidR="00835EB1" w:rsidRPr="003F2563" w:rsidRDefault="00835EB1" w:rsidP="00FB04CD">
            <w:pPr>
              <w:pStyle w:val="ASFKTablenorm"/>
            </w:pPr>
            <w:r w:rsidRPr="003F2563">
              <w:t xml:space="preserve">Значение поля заполняется автоматически на основании значения поля «по Сводному реестру» (при указании 8-ми знаков) </w:t>
            </w:r>
            <w:r w:rsidR="00831246">
              <w:t>–</w:t>
            </w:r>
            <w:r w:rsidRPr="003F2563">
              <w:t xml:space="preserve"> указывается ОКПО из актуальной записи СР.</w:t>
            </w:r>
          </w:p>
          <w:p w:rsidR="00835EB1" w:rsidRPr="003F2563" w:rsidRDefault="00835EB1" w:rsidP="00FB04CD">
            <w:pPr>
              <w:pStyle w:val="ASFKTablenorm"/>
            </w:pPr>
            <w:r w:rsidRPr="003F2563">
              <w:t>Может быть заполнено автоматически путём выбора значения поля «по Сводному реестру» - указывается ОКПО из актуальной записи соответствующего справочника.</w:t>
            </w:r>
          </w:p>
          <w:p w:rsidR="00835EB1" w:rsidRPr="00726330" w:rsidRDefault="00835EB1" w:rsidP="00FB04CD">
            <w:pPr>
              <w:pStyle w:val="ASFKTablenorm"/>
            </w:pPr>
            <w:r w:rsidRPr="003F2563">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По Сводному реестру</w:t>
            </w:r>
          </w:p>
        </w:tc>
        <w:tc>
          <w:tcPr>
            <w:tcW w:w="3736" w:type="pct"/>
            <w:shd w:val="clear" w:color="auto" w:fill="auto"/>
          </w:tcPr>
          <w:p w:rsidR="00835EB1" w:rsidRDefault="00835EB1" w:rsidP="00FB04CD">
            <w:pPr>
              <w:pStyle w:val="ASFKTablenorm"/>
            </w:pPr>
            <w:r>
              <w:t>Код по Сводному реестру клиента (Учетный номер).</w:t>
            </w:r>
          </w:p>
          <w:p w:rsidR="00835EB1" w:rsidRPr="00A76711" w:rsidRDefault="00835EB1" w:rsidP="00FB04CD">
            <w:pPr>
              <w:pStyle w:val="ASFKTablenorm"/>
            </w:pPr>
            <w:r w:rsidRPr="00A76711">
              <w:t>Заполняется при импорте из внешних систем соответствующим значением из файла, или при ручном вводе документа.</w:t>
            </w:r>
          </w:p>
          <w:p w:rsidR="00835EB1" w:rsidRPr="00A76711" w:rsidRDefault="00835EB1" w:rsidP="00FB04CD">
            <w:pPr>
              <w:pStyle w:val="ASFKTablenorm"/>
            </w:pPr>
            <w:r w:rsidRPr="00A76711">
              <w:t>Доступен выбор из справочников в зависимости от значения поля «Переход на СР»:</w:t>
            </w:r>
          </w:p>
          <w:p w:rsidR="00835EB1" w:rsidRPr="00A76711" w:rsidRDefault="00835EB1" w:rsidP="00D340C7">
            <w:pPr>
              <w:pStyle w:val="ASFKTableListMark"/>
            </w:pPr>
            <w:r w:rsidRPr="00A76711">
              <w:t xml:space="preserve">если = 0, то из хУБП (здесь хУБП </w:t>
            </w:r>
            <w:r w:rsidR="00831246">
              <w:t>–</w:t>
            </w:r>
            <w:r w:rsidRPr="00A76711">
              <w:t xml:space="preserve"> СРРПБС, ПУБП, НУБП, УП);</w:t>
            </w:r>
          </w:p>
          <w:p w:rsidR="00835EB1" w:rsidRPr="00A76711" w:rsidRDefault="00835EB1" w:rsidP="00D340C7">
            <w:pPr>
              <w:pStyle w:val="ASFKTableListMark"/>
            </w:pPr>
            <w:r w:rsidRPr="00A76711">
              <w:t>если = 1, то из СР.</w:t>
            </w:r>
          </w:p>
          <w:p w:rsidR="00835EB1" w:rsidRPr="00A76711" w:rsidRDefault="00835EB1" w:rsidP="00FB04CD">
            <w:pPr>
              <w:pStyle w:val="ASFKTablenorm"/>
            </w:pPr>
            <w:r>
              <w:t>П</w:t>
            </w:r>
            <w:r w:rsidRPr="00A76711">
              <w:t>ри выборе из справочников СРРПБС, РУБП, НУБП в поле значение кода УБП</w:t>
            </w:r>
            <w:r w:rsidR="00225D9E">
              <w:t xml:space="preserve"> </w:t>
            </w:r>
            <w:r w:rsidRPr="00A76711">
              <w:t xml:space="preserve">(5-ти </w:t>
            </w:r>
            <w:r w:rsidRPr="0012243B">
              <w:rPr>
                <w:rStyle w:val="ASFKReporterror"/>
              </w:rPr>
              <w:t>значный</w:t>
            </w:r>
            <w:r w:rsidRPr="00A76711">
              <w:t>) не указывается, сохраняется ранее введённая инфор</w:t>
            </w:r>
            <w:r>
              <w:t>мация:</w:t>
            </w:r>
          </w:p>
          <w:p w:rsidR="00835EB1" w:rsidRPr="00A76711" w:rsidRDefault="00835EB1" w:rsidP="00D340C7">
            <w:pPr>
              <w:pStyle w:val="ASFKTableListMark"/>
            </w:pPr>
            <w:r w:rsidRPr="00A76711">
              <w:t>из НУБП;</w:t>
            </w:r>
          </w:p>
          <w:p w:rsidR="00835EB1" w:rsidRPr="00726330" w:rsidRDefault="00835EB1" w:rsidP="00D340C7">
            <w:pPr>
              <w:pStyle w:val="ASFKTableListMark"/>
            </w:pPr>
            <w:r w:rsidRPr="00A76711">
              <w:t>из С</w:t>
            </w:r>
            <w:r>
              <w:t>водного реестра</w:t>
            </w:r>
            <w:r w:rsidRPr="00A76711">
              <w:t>;</w:t>
            </w:r>
          </w:p>
        </w:tc>
      </w:tr>
      <w:tr w:rsidR="00835EB1" w:rsidRPr="007B2273" w:rsidTr="00FB04CD">
        <w:trPr>
          <w:cantSplit/>
        </w:trPr>
        <w:tc>
          <w:tcPr>
            <w:tcW w:w="1264" w:type="pct"/>
            <w:shd w:val="clear" w:color="auto" w:fill="auto"/>
          </w:tcPr>
          <w:p w:rsidR="00835EB1" w:rsidRPr="007B2273" w:rsidRDefault="00835EB1" w:rsidP="00FB04CD">
            <w:pPr>
              <w:pStyle w:val="ASFKTablenorm"/>
            </w:pPr>
            <w:r>
              <w:t>Номер лицевого счета</w:t>
            </w:r>
          </w:p>
        </w:tc>
        <w:tc>
          <w:tcPr>
            <w:tcW w:w="3736" w:type="pct"/>
            <w:shd w:val="clear" w:color="auto" w:fill="auto"/>
          </w:tcPr>
          <w:p w:rsidR="00835EB1" w:rsidRDefault="00835EB1" w:rsidP="00FB04CD">
            <w:pPr>
              <w:pStyle w:val="ASFKTablenorm"/>
            </w:pPr>
            <w:r>
              <w:t>Номер лицевого счета клиента.</w:t>
            </w:r>
          </w:p>
          <w:p w:rsidR="00835EB1" w:rsidRPr="00554D69" w:rsidRDefault="00835EB1" w:rsidP="00FB04CD">
            <w:pPr>
              <w:pStyle w:val="ASFKTablenorm"/>
            </w:pPr>
            <w:r w:rsidRPr="00554D69">
              <w:t>Заполняется при импорте из внешних систем соответствующим значением из файла</w:t>
            </w:r>
            <w:r>
              <w:t>,</w:t>
            </w:r>
            <w:r w:rsidRPr="00554D69">
              <w:t xml:space="preserve"> или при ручном вводе документа.</w:t>
            </w:r>
          </w:p>
          <w:p w:rsidR="00835EB1" w:rsidRPr="00554D69" w:rsidRDefault="00835EB1" w:rsidP="00FB04CD">
            <w:pPr>
              <w:pStyle w:val="ASFKTablenorm"/>
            </w:pPr>
            <w:r w:rsidRPr="00554D69">
              <w:t>Правила заполнения при ручном вводе:</w:t>
            </w:r>
          </w:p>
          <w:p w:rsidR="00835EB1" w:rsidRPr="00554D69" w:rsidRDefault="00835EB1" w:rsidP="00D340C7">
            <w:pPr>
              <w:pStyle w:val="ASFKTableListMark"/>
            </w:pPr>
            <w:r>
              <w:t>у</w:t>
            </w:r>
            <w:r w:rsidRPr="00554D69">
              <w:t>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554D69">
              <w:t xml:space="preserve">(поиск в справочнике ИЛС выполняется по значениям системных констант и значения поля кода Глава по БК документа). </w:t>
            </w:r>
          </w:p>
          <w:p w:rsidR="00835EB1" w:rsidRPr="00726330" w:rsidRDefault="00835EB1" w:rsidP="00832341">
            <w:pPr>
              <w:pStyle w:val="ASFKTablenorm"/>
            </w:pPr>
            <w:r w:rsidRPr="00554D69">
              <w:t xml:space="preserve">Значение может быть изменено вручную или выбором из справочника ЛС (выбор ограничен условиями: 20,21,22,30,31,32 </w:t>
            </w:r>
            <w:r w:rsidR="00832341">
              <w:t>и значением</w:t>
            </w:r>
            <w:r w:rsidRPr="00554D69">
              <w:t xml:space="preserve"> поля кода Глава по БК документа; и все ЛС 05 и 14 типа).</w:t>
            </w:r>
          </w:p>
        </w:tc>
      </w:tr>
      <w:tr w:rsidR="00835EB1" w:rsidRPr="007B2273" w:rsidTr="00FB04CD">
        <w:trPr>
          <w:cantSplit/>
        </w:trPr>
        <w:tc>
          <w:tcPr>
            <w:tcW w:w="1264" w:type="pct"/>
            <w:shd w:val="clear" w:color="auto" w:fill="auto"/>
          </w:tcPr>
          <w:p w:rsidR="00835EB1" w:rsidRPr="007B2273" w:rsidRDefault="00835EB1" w:rsidP="00FB04CD">
            <w:pPr>
              <w:pStyle w:val="ASFKTablenorm"/>
            </w:pPr>
            <w:r>
              <w:lastRenderedPageBreak/>
              <w:t>ГРБС (учредитель)</w:t>
            </w:r>
          </w:p>
        </w:tc>
        <w:tc>
          <w:tcPr>
            <w:tcW w:w="3736" w:type="pct"/>
            <w:shd w:val="clear" w:color="auto" w:fill="auto"/>
          </w:tcPr>
          <w:p w:rsidR="00835EB1" w:rsidRDefault="00835EB1" w:rsidP="00FB04CD">
            <w:pPr>
              <w:pStyle w:val="ASFKTablenorm"/>
            </w:pPr>
            <w:r>
              <w:t>Наименование ГРБС (учредителя).</w:t>
            </w:r>
          </w:p>
          <w:p w:rsidR="00835EB1" w:rsidRPr="001133BD" w:rsidRDefault="00835EB1" w:rsidP="00FB04CD">
            <w:pPr>
              <w:pStyle w:val="ASFKTablenorm"/>
            </w:pPr>
            <w:r w:rsidRPr="001133BD">
              <w:t xml:space="preserve">Заполняется при импорте из внешних систем соответствующим значением из файла, или при ручном вводе документа. </w:t>
            </w:r>
          </w:p>
          <w:p w:rsidR="00835EB1" w:rsidRPr="001133BD" w:rsidRDefault="00835EB1" w:rsidP="00FB04CD">
            <w:pPr>
              <w:pStyle w:val="ASFKTablenorm"/>
            </w:pPr>
            <w:r w:rsidRPr="001133BD">
              <w:t>Правила заполнения при ручном вводе:</w:t>
            </w:r>
          </w:p>
          <w:p w:rsidR="00835EB1" w:rsidRPr="001133BD" w:rsidRDefault="00835EB1" w:rsidP="00D340C7">
            <w:pPr>
              <w:pStyle w:val="ASFKTableListMark"/>
            </w:pPr>
            <w:r>
              <w:t>е</w:t>
            </w:r>
            <w:r w:rsidRPr="001133BD">
              <w:t>сли «Признак перехода на СР» = 0, то автоматически заполняется значением поля «Учредитель (наименование) из справочника НУБП записи с критериями выборки:</w:t>
            </w:r>
            <w:r w:rsidR="00225D9E">
              <w:t xml:space="preserve"> </w:t>
            </w:r>
            <w:r w:rsidRPr="001133BD">
              <w:t>учетный номер клиента равен значению системной константы.</w:t>
            </w:r>
            <w:r>
              <w:t xml:space="preserve"> </w:t>
            </w:r>
            <w:r w:rsidRPr="001133BD">
              <w:t>Значение может быть изменено вручную, или пут</w:t>
            </w:r>
            <w:r>
              <w:t>ем выбора из справочника «НУБП»;</w:t>
            </w:r>
          </w:p>
          <w:p w:rsidR="00835EB1" w:rsidRDefault="00835EB1" w:rsidP="00D340C7">
            <w:pPr>
              <w:pStyle w:val="ASFKTableListMark"/>
            </w:pPr>
            <w:r>
              <w:t>е</w:t>
            </w:r>
            <w:r w:rsidRPr="001133BD">
              <w:t>сли «Признак перехода на СР» = 1, то для клиентов с типом АУ (БУ) автоматически заполняется полное наименование учредителя из справочника СР (реквизит «Код организации» в записи, соответствующей учредителю, совпадает со значением, указанным в записи, соответствующей клиенту, в поле «Код по Сводному реестру» блока «Перечень полномочий учредителя БУ» для учреждений с типом учреждения «бюджетное» («Перечень полномочий учредителя АУ» для учреждений с типом учреждения «автономное») по строке. При этом рассматриваются только те строки блоков, в которых значение поля «Финансовое обеспечение БУ» («Финансовое обеспечение АУ») равно «Да»).</w:t>
            </w:r>
          </w:p>
          <w:p w:rsidR="00835EB1" w:rsidRPr="00726330" w:rsidRDefault="00835EB1" w:rsidP="00FB04CD">
            <w:pPr>
              <w:pStyle w:val="ASFKTablenorm"/>
            </w:pPr>
            <w:r>
              <w:t>З</w:t>
            </w:r>
            <w:r w:rsidRPr="001133BD">
              <w:t>начение может быть изменено вручную</w:t>
            </w:r>
            <w:r>
              <w:t xml:space="preserve">, </w:t>
            </w:r>
            <w:r w:rsidRPr="001133BD">
              <w:t>или путем выбора из справочника «Сводный реестр».</w:t>
            </w:r>
          </w:p>
        </w:tc>
      </w:tr>
      <w:tr w:rsidR="00835EB1" w:rsidRPr="007B2273" w:rsidTr="00FB04CD">
        <w:trPr>
          <w:cantSplit/>
        </w:trPr>
        <w:tc>
          <w:tcPr>
            <w:tcW w:w="1264" w:type="pct"/>
            <w:shd w:val="clear" w:color="auto" w:fill="auto"/>
          </w:tcPr>
          <w:p w:rsidR="00835EB1" w:rsidRPr="007B2273" w:rsidRDefault="00835EB1" w:rsidP="00FB04CD">
            <w:pPr>
              <w:pStyle w:val="ASFKTablenorm"/>
            </w:pPr>
            <w:r>
              <w:t>По ОКПО</w:t>
            </w:r>
          </w:p>
        </w:tc>
        <w:tc>
          <w:tcPr>
            <w:tcW w:w="3736" w:type="pct"/>
            <w:shd w:val="clear" w:color="auto" w:fill="auto"/>
          </w:tcPr>
          <w:p w:rsidR="00835EB1" w:rsidRDefault="00835EB1" w:rsidP="00FB04CD">
            <w:pPr>
              <w:pStyle w:val="ASFKTablenorm"/>
            </w:pPr>
            <w:r>
              <w:t>Код по ОКПО главного распорядителя (учредителя).</w:t>
            </w:r>
          </w:p>
          <w:p w:rsidR="00835EB1" w:rsidRPr="00D8675C" w:rsidRDefault="00835EB1" w:rsidP="00FB04CD">
            <w:pPr>
              <w:pStyle w:val="ASFKTablenorm"/>
            </w:pPr>
            <w:r w:rsidRPr="00D8675C">
              <w:t>Заполняется при импорте из внешних систем соответствующим значением из файла</w:t>
            </w:r>
            <w:r>
              <w:t>,</w:t>
            </w:r>
            <w:r w:rsidRPr="00D8675C">
              <w:t xml:space="preserve"> или при ручном вводе документа. Может быть заполнено/изменено вручную.</w:t>
            </w:r>
          </w:p>
          <w:p w:rsidR="00835EB1" w:rsidRPr="00D8675C" w:rsidRDefault="00835EB1" w:rsidP="00FB04CD">
            <w:pPr>
              <w:pStyle w:val="ASFKTablenorm"/>
            </w:pPr>
            <w:r w:rsidRPr="00D8675C">
              <w:t>Правила заполнения при ручном вводе:</w:t>
            </w:r>
          </w:p>
          <w:p w:rsidR="00835EB1" w:rsidRPr="00D8675C" w:rsidRDefault="00835EB1" w:rsidP="00D340C7">
            <w:pPr>
              <w:pStyle w:val="ASFKTableListMark"/>
            </w:pPr>
            <w:r>
              <w:t>е</w:t>
            </w:r>
            <w:r w:rsidRPr="00D8675C">
              <w:t>сли «Признак перехода на СР» = 1, то автоматически заполняется код по ОКПО ГРБС из справочника СР</w:t>
            </w:r>
            <w:r>
              <w:t>;</w:t>
            </w:r>
          </w:p>
          <w:p w:rsidR="00835EB1" w:rsidRPr="00726330" w:rsidRDefault="00835EB1" w:rsidP="00D340C7">
            <w:pPr>
              <w:pStyle w:val="ASFKTableListMark"/>
            </w:pPr>
            <w:r>
              <w:t>е</w:t>
            </w:r>
            <w:r w:rsidRPr="00D8675C">
              <w:t>сли «Признак перехода на СР» = 0, то автоматически не заполняется, может быть указано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 xml:space="preserve">Глава по БК </w:t>
            </w:r>
          </w:p>
        </w:tc>
        <w:tc>
          <w:tcPr>
            <w:tcW w:w="3736" w:type="pct"/>
            <w:shd w:val="clear" w:color="auto" w:fill="auto"/>
          </w:tcPr>
          <w:p w:rsidR="00835EB1" w:rsidRDefault="00835EB1" w:rsidP="00FB04CD">
            <w:pPr>
              <w:pStyle w:val="ASFKTablenorm"/>
            </w:pPr>
            <w:r>
              <w:t>Глава по БК.</w:t>
            </w:r>
          </w:p>
          <w:p w:rsidR="00835EB1" w:rsidRPr="00726330" w:rsidRDefault="00835EB1" w:rsidP="00FB04CD">
            <w:pPr>
              <w:pStyle w:val="ASFKTablenorm"/>
            </w:pPr>
            <w:r w:rsidRPr="00806A00">
              <w:t>Заполняется при импорте из внешних систем соответствующим значением из файла.</w:t>
            </w:r>
            <w:r>
              <w:t xml:space="preserve"> Вручную не заполняется.</w:t>
            </w:r>
          </w:p>
        </w:tc>
      </w:tr>
      <w:tr w:rsidR="00835EB1" w:rsidRPr="007B2273" w:rsidTr="00FB04CD">
        <w:trPr>
          <w:cantSplit/>
        </w:trPr>
        <w:tc>
          <w:tcPr>
            <w:tcW w:w="1264" w:type="pct"/>
            <w:shd w:val="clear" w:color="auto" w:fill="auto"/>
          </w:tcPr>
          <w:p w:rsidR="00835EB1" w:rsidRPr="007B2273" w:rsidRDefault="00835EB1" w:rsidP="00FB04CD">
            <w:pPr>
              <w:pStyle w:val="ASFKTablenorm"/>
            </w:pPr>
            <w:r>
              <w:t>Бюджет</w:t>
            </w:r>
          </w:p>
        </w:tc>
        <w:tc>
          <w:tcPr>
            <w:tcW w:w="3736" w:type="pct"/>
            <w:shd w:val="clear" w:color="auto" w:fill="auto"/>
          </w:tcPr>
          <w:p w:rsidR="00835EB1" w:rsidRDefault="00835EB1" w:rsidP="00FB04CD">
            <w:pPr>
              <w:pStyle w:val="ASFKTablenorm"/>
            </w:pPr>
            <w:r>
              <w:t>Наименование бюджета.</w:t>
            </w:r>
          </w:p>
          <w:p w:rsidR="00835EB1" w:rsidRPr="00726330" w:rsidRDefault="00835EB1" w:rsidP="00FB04CD">
            <w:pPr>
              <w:pStyle w:val="ASFKTablenorm"/>
            </w:pPr>
            <w:r w:rsidRPr="00806A00">
              <w:t>Заполняется при импорте из внешних систем соответствующим значением из файла. Вручную не заполняется.</w:t>
            </w:r>
          </w:p>
        </w:tc>
      </w:tr>
      <w:tr w:rsidR="00835EB1" w:rsidRPr="007B2273" w:rsidTr="00FB04CD">
        <w:trPr>
          <w:cantSplit/>
        </w:trPr>
        <w:tc>
          <w:tcPr>
            <w:tcW w:w="1264" w:type="pct"/>
            <w:shd w:val="clear" w:color="auto" w:fill="auto"/>
          </w:tcPr>
          <w:p w:rsidR="00835EB1" w:rsidRPr="007B2273" w:rsidRDefault="00835EB1" w:rsidP="00FB04CD">
            <w:pPr>
              <w:pStyle w:val="ASFKTablenorm"/>
            </w:pPr>
            <w:r>
              <w:t>По ОКТМО</w:t>
            </w:r>
          </w:p>
        </w:tc>
        <w:tc>
          <w:tcPr>
            <w:tcW w:w="3736" w:type="pct"/>
            <w:shd w:val="clear" w:color="auto" w:fill="auto"/>
          </w:tcPr>
          <w:p w:rsidR="00835EB1" w:rsidRDefault="00835EB1" w:rsidP="00FB04CD">
            <w:pPr>
              <w:pStyle w:val="ASFKTablenorm"/>
            </w:pPr>
            <w:r>
              <w:t>Код по ОКТМО.</w:t>
            </w:r>
          </w:p>
          <w:p w:rsidR="00835EB1" w:rsidRPr="00726330" w:rsidRDefault="00835EB1" w:rsidP="00FB04CD">
            <w:pPr>
              <w:pStyle w:val="ASFKTablenorm"/>
            </w:pPr>
            <w:r w:rsidRPr="00CB1493">
              <w:t>Заполняется при импорте из внешних систем соответствующим значением из файла. Вручную не заполняется.</w:t>
            </w:r>
          </w:p>
        </w:tc>
      </w:tr>
      <w:tr w:rsidR="00835EB1" w:rsidRPr="007B2273" w:rsidTr="00FB04CD">
        <w:trPr>
          <w:cantSplit/>
        </w:trPr>
        <w:tc>
          <w:tcPr>
            <w:tcW w:w="1264" w:type="pct"/>
            <w:shd w:val="clear" w:color="auto" w:fill="auto"/>
          </w:tcPr>
          <w:p w:rsidR="00835EB1" w:rsidRPr="007B2273" w:rsidRDefault="00835EB1" w:rsidP="00FB04CD">
            <w:pPr>
              <w:pStyle w:val="ASFKTablenorm"/>
            </w:pPr>
            <w:r>
              <w:t>Финансовый орган (орган управления ГВФ)</w:t>
            </w:r>
          </w:p>
        </w:tc>
        <w:tc>
          <w:tcPr>
            <w:tcW w:w="3736" w:type="pct"/>
            <w:shd w:val="clear" w:color="auto" w:fill="auto"/>
          </w:tcPr>
          <w:p w:rsidR="00835EB1" w:rsidRDefault="00835EB1" w:rsidP="00FB04CD">
            <w:pPr>
              <w:pStyle w:val="ASFKTablenorm"/>
            </w:pPr>
            <w:r w:rsidRPr="00CB1493">
              <w:t>Наименование ФО/Наименование органа управления ГВБФ (ТГВФ)</w:t>
            </w:r>
            <w:r>
              <w:t>.</w:t>
            </w:r>
          </w:p>
          <w:p w:rsidR="00835EB1" w:rsidRPr="00726330" w:rsidRDefault="00835EB1" w:rsidP="00FB04CD">
            <w:pPr>
              <w:pStyle w:val="ASFKTablenorm"/>
            </w:pPr>
            <w:r w:rsidRPr="00CB1493">
              <w:t>Заполняется при импорте из внешних систем соответствующим значением из файла. Вручную не заполняется.</w:t>
            </w:r>
          </w:p>
        </w:tc>
      </w:tr>
      <w:tr w:rsidR="00835EB1" w:rsidRPr="007B2273" w:rsidTr="00FB04CD">
        <w:trPr>
          <w:cantSplit/>
        </w:trPr>
        <w:tc>
          <w:tcPr>
            <w:tcW w:w="1264" w:type="pct"/>
            <w:shd w:val="clear" w:color="auto" w:fill="auto"/>
          </w:tcPr>
          <w:p w:rsidR="00835EB1" w:rsidRPr="007B2273" w:rsidRDefault="00835EB1" w:rsidP="00FB04CD">
            <w:pPr>
              <w:pStyle w:val="ASFKTablenorm"/>
            </w:pPr>
            <w:r>
              <w:t>По ОКПО</w:t>
            </w:r>
          </w:p>
        </w:tc>
        <w:tc>
          <w:tcPr>
            <w:tcW w:w="3736" w:type="pct"/>
            <w:shd w:val="clear" w:color="auto" w:fill="auto"/>
          </w:tcPr>
          <w:p w:rsidR="00835EB1" w:rsidRDefault="00835EB1" w:rsidP="00FB04CD">
            <w:pPr>
              <w:pStyle w:val="ASFKTablenorm"/>
            </w:pPr>
            <w:r w:rsidRPr="00CB1493">
              <w:t>Код по ОКПО ФО/ органа управления ГВБФ (ТГВФ)</w:t>
            </w:r>
            <w:r>
              <w:t>.</w:t>
            </w:r>
          </w:p>
          <w:p w:rsidR="00835EB1" w:rsidRPr="00726330" w:rsidRDefault="00835EB1" w:rsidP="00FB04CD">
            <w:pPr>
              <w:pStyle w:val="ASFKTablenorm"/>
            </w:pPr>
            <w:r w:rsidRPr="00CB1493">
              <w:t>Заполняется при импорте из внешних систем соответствующим значением из файла. Вручную не заполняется.</w:t>
            </w:r>
          </w:p>
        </w:tc>
      </w:tr>
      <w:tr w:rsidR="00835EB1" w:rsidRPr="007B2273" w:rsidTr="00FB04CD">
        <w:trPr>
          <w:cantSplit/>
        </w:trPr>
        <w:tc>
          <w:tcPr>
            <w:tcW w:w="1264" w:type="pct"/>
            <w:shd w:val="clear" w:color="auto" w:fill="auto"/>
          </w:tcPr>
          <w:p w:rsidR="00835EB1" w:rsidRPr="007B2273" w:rsidRDefault="00835EB1" w:rsidP="00FB04CD">
            <w:pPr>
              <w:pStyle w:val="ASFKTablenorm"/>
            </w:pPr>
            <w:r>
              <w:lastRenderedPageBreak/>
              <w:t>Орган ФК</w:t>
            </w:r>
          </w:p>
        </w:tc>
        <w:tc>
          <w:tcPr>
            <w:tcW w:w="3736" w:type="pct"/>
            <w:shd w:val="clear" w:color="auto" w:fill="auto"/>
          </w:tcPr>
          <w:p w:rsidR="00835EB1" w:rsidRDefault="00835EB1" w:rsidP="00FB04CD">
            <w:pPr>
              <w:pStyle w:val="ASFKTablenorm"/>
            </w:pPr>
            <w:r>
              <w:t xml:space="preserve">Наименование </w:t>
            </w:r>
            <w:r w:rsidR="0011544B">
              <w:t>ТОФК</w:t>
            </w:r>
            <w:r>
              <w:t>.</w:t>
            </w:r>
          </w:p>
          <w:p w:rsidR="00835EB1" w:rsidRPr="00CB1493" w:rsidRDefault="00835EB1" w:rsidP="00FB04CD">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835EB1" w:rsidRPr="00CB1493" w:rsidRDefault="00835EB1" w:rsidP="00FB04CD">
            <w:pPr>
              <w:pStyle w:val="ASFKTablenorm"/>
            </w:pPr>
            <w:r w:rsidRPr="00CB1493">
              <w:t>Правила заполнения при ручном вводе/редактировании:</w:t>
            </w:r>
          </w:p>
          <w:p w:rsidR="00835EB1" w:rsidRPr="00CB1493" w:rsidRDefault="00835EB1" w:rsidP="00D340C7">
            <w:pPr>
              <w:pStyle w:val="ASFKTableListMark"/>
            </w:pPr>
            <w:r>
              <w:t>з</w:t>
            </w:r>
            <w:r w:rsidRPr="00CB1493">
              <w:t>начение по умолчанию – заполняется автоматически на основании значения поля «по КОФК» полным наименованием по справочнику Органов ФК.</w:t>
            </w:r>
          </w:p>
          <w:p w:rsidR="00835EB1" w:rsidRPr="00CB1493" w:rsidRDefault="00835EB1" w:rsidP="00FB04CD">
            <w:pPr>
              <w:pStyle w:val="ASFKTablenorm"/>
            </w:pPr>
            <w:r w:rsidRPr="00CB1493">
              <w:t>При изменении значения поля «по КОФК», заполняется автоматически полным наименованием из справочника «Органы ФК».</w:t>
            </w:r>
          </w:p>
          <w:p w:rsidR="00835EB1" w:rsidRPr="00726330" w:rsidRDefault="00835EB1" w:rsidP="00FB04CD">
            <w:pPr>
              <w:pStyle w:val="ASFKTablenorm"/>
            </w:pPr>
            <w:r w:rsidRPr="00CB1493">
              <w:t>Может быть заполнено/изменено вручную</w:t>
            </w:r>
            <w:r>
              <w:t>.</w:t>
            </w:r>
          </w:p>
        </w:tc>
      </w:tr>
      <w:tr w:rsidR="00835EB1" w:rsidRPr="007B2273" w:rsidTr="00FB04CD">
        <w:trPr>
          <w:cantSplit/>
        </w:trPr>
        <w:tc>
          <w:tcPr>
            <w:tcW w:w="1264" w:type="pct"/>
            <w:shd w:val="clear" w:color="auto" w:fill="auto"/>
          </w:tcPr>
          <w:p w:rsidR="00835EB1" w:rsidRPr="007B2273" w:rsidRDefault="00835EB1" w:rsidP="00FB04CD">
            <w:pPr>
              <w:pStyle w:val="ASFKTablenorm"/>
            </w:pPr>
            <w:r>
              <w:t>По КОФК</w:t>
            </w:r>
          </w:p>
        </w:tc>
        <w:tc>
          <w:tcPr>
            <w:tcW w:w="3736" w:type="pct"/>
            <w:shd w:val="clear" w:color="auto" w:fill="auto"/>
          </w:tcPr>
          <w:p w:rsidR="00835EB1" w:rsidRDefault="00835EB1" w:rsidP="00FB04CD">
            <w:pPr>
              <w:pStyle w:val="ASFKTablenorm"/>
            </w:pPr>
            <w:r>
              <w:t xml:space="preserve">Код </w:t>
            </w:r>
            <w:r w:rsidR="0011544B">
              <w:t>ТОФК</w:t>
            </w:r>
            <w:r>
              <w:t xml:space="preserve"> по КОФК.</w:t>
            </w:r>
          </w:p>
          <w:p w:rsidR="00835EB1" w:rsidRPr="00CB1493" w:rsidRDefault="00835EB1" w:rsidP="00FB04CD">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835EB1" w:rsidRPr="00CB1493" w:rsidRDefault="00835EB1" w:rsidP="00FB04CD">
            <w:pPr>
              <w:pStyle w:val="ASFKTablenorm"/>
            </w:pPr>
            <w:r w:rsidRPr="00CB1493">
              <w:t>Правила заполнения при ручном вводе/редактировании:</w:t>
            </w:r>
          </w:p>
          <w:p w:rsidR="00835EB1" w:rsidRPr="00CB1493" w:rsidRDefault="00835EB1" w:rsidP="00D340C7">
            <w:pPr>
              <w:pStyle w:val="ASFKTableListMark"/>
            </w:pPr>
            <w:r w:rsidRPr="00CB1493">
              <w:t>если значение константы SelfTOFKcode соответствует маске XXYY, то автоматически присваивается значение константы HigherTOFKcode, соответствующий маске равный XX00;</w:t>
            </w:r>
          </w:p>
          <w:p w:rsidR="00835EB1" w:rsidRPr="00CB1493" w:rsidRDefault="00835EB1" w:rsidP="00D340C7">
            <w:pPr>
              <w:pStyle w:val="ASFKTableListMark"/>
            </w:pPr>
            <w:r w:rsidRPr="00CB1493">
              <w:t>если значение константы</w:t>
            </w:r>
            <w:r w:rsidR="00225D9E">
              <w:t xml:space="preserve"> </w:t>
            </w:r>
            <w:r w:rsidRPr="00CB1493">
              <w:t>SelfTOFKcode соответствует маске XX00, то по умолчанию проставляется значение константы</w:t>
            </w:r>
            <w:r w:rsidR="00225D9E">
              <w:t xml:space="preserve"> </w:t>
            </w:r>
            <w:r w:rsidRPr="00CB1493">
              <w:t xml:space="preserve">SelfTOFKcode. </w:t>
            </w:r>
          </w:p>
          <w:p w:rsidR="00835EB1" w:rsidRPr="00CB1493" w:rsidRDefault="00835EB1" w:rsidP="00FB04CD">
            <w:pPr>
              <w:pStyle w:val="ASFKTablenorm"/>
            </w:pPr>
            <w:r w:rsidRPr="00CB1493">
              <w:t>Доступен выбор из справочника «Органы ФК».</w:t>
            </w:r>
          </w:p>
          <w:p w:rsidR="00835EB1" w:rsidRPr="00726330" w:rsidRDefault="00835EB1" w:rsidP="00FB04CD">
            <w:pPr>
              <w:pStyle w:val="ASFKTablenorm"/>
            </w:pPr>
            <w:r w:rsidRPr="00CB1493">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Банк</w:t>
            </w:r>
          </w:p>
        </w:tc>
        <w:tc>
          <w:tcPr>
            <w:tcW w:w="3736" w:type="pct"/>
            <w:shd w:val="clear" w:color="auto" w:fill="auto"/>
          </w:tcPr>
          <w:p w:rsidR="00835EB1" w:rsidRDefault="00835EB1" w:rsidP="00FB04CD">
            <w:pPr>
              <w:pStyle w:val="ASFKTablenorm"/>
            </w:pPr>
            <w:r>
              <w:t>Наименование банка.</w:t>
            </w:r>
          </w:p>
          <w:p w:rsidR="00835EB1" w:rsidRPr="00EF020B" w:rsidRDefault="00835EB1" w:rsidP="00FB04CD">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FB04CD">
            <w:pPr>
              <w:pStyle w:val="ASFKTablenorm"/>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автоматически на основании значения поля «БИК» наименованием Банка по справочнику Банковские счета ФК.</w:t>
            </w:r>
          </w:p>
          <w:p w:rsidR="00835EB1" w:rsidRPr="00726330" w:rsidRDefault="00835EB1" w:rsidP="00FB04CD">
            <w:pPr>
              <w:pStyle w:val="ASFKTablenorm"/>
            </w:pPr>
            <w:r w:rsidRPr="00EF020B">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 xml:space="preserve">БИК </w:t>
            </w:r>
          </w:p>
        </w:tc>
        <w:tc>
          <w:tcPr>
            <w:tcW w:w="3736" w:type="pct"/>
            <w:shd w:val="clear" w:color="auto" w:fill="auto"/>
          </w:tcPr>
          <w:p w:rsidR="00835EB1" w:rsidRDefault="00835EB1" w:rsidP="00FB04CD">
            <w:pPr>
              <w:pStyle w:val="ASFKTablenorm"/>
            </w:pPr>
            <w:r>
              <w:t>БИК банка получателя.</w:t>
            </w:r>
          </w:p>
          <w:p w:rsidR="00835EB1" w:rsidRPr="00EF020B" w:rsidRDefault="00835EB1" w:rsidP="00FB04CD">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FB04CD">
            <w:pPr>
              <w:pStyle w:val="ASFKTablenorm"/>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БИК.</w:t>
            </w:r>
          </w:p>
          <w:p w:rsidR="00835EB1" w:rsidRPr="00726330" w:rsidRDefault="00835EB1" w:rsidP="00FB04CD">
            <w:pPr>
              <w:pStyle w:val="ASFKTablenorm"/>
            </w:pPr>
            <w:r w:rsidRPr="00EF020B">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12243B">
            <w:pPr>
              <w:pStyle w:val="ASFKTablenorm"/>
            </w:pPr>
            <w:r>
              <w:t>Банк</w:t>
            </w:r>
            <w:r w:rsidR="0012243B">
              <w:t>о</w:t>
            </w:r>
            <w:r>
              <w:t>вский счет</w:t>
            </w:r>
          </w:p>
        </w:tc>
        <w:tc>
          <w:tcPr>
            <w:tcW w:w="3736" w:type="pct"/>
            <w:shd w:val="clear" w:color="auto" w:fill="auto"/>
          </w:tcPr>
          <w:p w:rsidR="00835EB1" w:rsidRDefault="00835EB1" w:rsidP="00FB04CD">
            <w:pPr>
              <w:pStyle w:val="ASFKTablenorm"/>
            </w:pPr>
            <w:r>
              <w:t>Номер банковского счета.</w:t>
            </w:r>
          </w:p>
          <w:p w:rsidR="00835EB1" w:rsidRPr="00EF020B" w:rsidRDefault="00835EB1" w:rsidP="00FB04CD">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FB04CD">
            <w:pPr>
              <w:pStyle w:val="ASFKTablenorm"/>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835EB1" w:rsidRPr="00726330" w:rsidRDefault="00835EB1" w:rsidP="00FB04CD">
            <w:pPr>
              <w:pStyle w:val="ASFKTablenorm"/>
            </w:pPr>
            <w:r w:rsidRPr="00EF020B">
              <w:t>Может быть заполнено/изменено вручную.</w:t>
            </w:r>
          </w:p>
        </w:tc>
      </w:tr>
      <w:tr w:rsidR="00832341" w:rsidRPr="007B2273" w:rsidTr="00FB04CD">
        <w:trPr>
          <w:cantSplit/>
        </w:trPr>
        <w:tc>
          <w:tcPr>
            <w:tcW w:w="1264" w:type="pct"/>
            <w:shd w:val="clear" w:color="auto" w:fill="auto"/>
          </w:tcPr>
          <w:p w:rsidR="00832341" w:rsidRDefault="00832341" w:rsidP="00832341">
            <w:pPr>
              <w:pStyle w:val="ASFKTablenorm"/>
            </w:pPr>
            <w:r>
              <w:lastRenderedPageBreak/>
              <w:t>Код валюты по ОКВ</w:t>
            </w:r>
          </w:p>
        </w:tc>
        <w:tc>
          <w:tcPr>
            <w:tcW w:w="3736" w:type="pct"/>
            <w:shd w:val="clear" w:color="auto" w:fill="auto"/>
          </w:tcPr>
          <w:p w:rsidR="00832341" w:rsidRDefault="00832341" w:rsidP="00832341">
            <w:pPr>
              <w:pStyle w:val="ASFKTablenorm"/>
            </w:pPr>
            <w:r>
              <w:t>Заполняется автоматически при импорте документа, либо при ручном вводе по правилам:</w:t>
            </w:r>
          </w:p>
          <w:p w:rsidR="00832341" w:rsidRDefault="00832341" w:rsidP="00137A66">
            <w:pPr>
              <w:pStyle w:val="ASFKTableNum"/>
              <w:numPr>
                <w:ilvl w:val="0"/>
                <w:numId w:val="106"/>
              </w:numPr>
            </w:pPr>
            <w:r>
              <w:t>Если счет, указанный в поле «Банковский счет» документа, присутствует в справочнике «Банковские счет ФК», то определяется из номера счета:</w:t>
            </w:r>
          </w:p>
          <w:p w:rsidR="00832341" w:rsidRDefault="00832341" w:rsidP="00137A66">
            <w:pPr>
              <w:pStyle w:val="ASFKTableListMark"/>
              <w:numPr>
                <w:ilvl w:val="0"/>
                <w:numId w:val="105"/>
              </w:numPr>
            </w:pPr>
            <w:r>
              <w:t>если значение символов 6 – 8 номера счета равно «810», то заполняется значением «643».</w:t>
            </w:r>
          </w:p>
          <w:p w:rsidR="00832341" w:rsidRDefault="00832341" w:rsidP="00137A66">
            <w:pPr>
              <w:pStyle w:val="ASFKTableListMark"/>
              <w:numPr>
                <w:ilvl w:val="0"/>
                <w:numId w:val="105"/>
              </w:numPr>
            </w:pPr>
            <w:r>
              <w:t>если значение символов 6 – 8 номера счета не равно «810», то заполняется значением символов 6 – 8 номера счета № 40116.</w:t>
            </w:r>
          </w:p>
          <w:p w:rsidR="00832341" w:rsidRDefault="00832341" w:rsidP="00137A66">
            <w:pPr>
              <w:pStyle w:val="ASFKTableNum"/>
              <w:numPr>
                <w:ilvl w:val="0"/>
                <w:numId w:val="50"/>
              </w:numPr>
            </w:pPr>
            <w:r>
              <w:rPr>
                <w:rStyle w:val="ASFKTableNum0"/>
              </w:rPr>
              <w:t>Если счет, указанный в поле «Банковский счет» документа, отсутствует в справочнике «Банковские счет ФК», то поле не заполняется.</w:t>
            </w:r>
          </w:p>
        </w:tc>
      </w:tr>
      <w:tr w:rsidR="00835EB1" w:rsidRPr="007B2273" w:rsidTr="00FB04CD">
        <w:trPr>
          <w:cantSplit/>
        </w:trPr>
        <w:tc>
          <w:tcPr>
            <w:tcW w:w="1264" w:type="pct"/>
            <w:shd w:val="clear" w:color="auto" w:fill="auto"/>
          </w:tcPr>
          <w:p w:rsidR="00835EB1" w:rsidRPr="007B2273" w:rsidRDefault="00835EB1" w:rsidP="00FB04CD">
            <w:pPr>
              <w:pStyle w:val="ASFKTablenorm"/>
            </w:pPr>
            <w:r>
              <w:t>Планируемая дата совершения операции</w:t>
            </w:r>
          </w:p>
        </w:tc>
        <w:tc>
          <w:tcPr>
            <w:tcW w:w="3736" w:type="pct"/>
            <w:shd w:val="clear" w:color="auto" w:fill="auto"/>
          </w:tcPr>
          <w:p w:rsidR="00835EB1" w:rsidRDefault="00835EB1" w:rsidP="00FB04CD">
            <w:pPr>
              <w:pStyle w:val="ASFKTablenorm"/>
            </w:pPr>
            <w:r w:rsidRPr="00EF020B">
              <w:t>Планируемая дата совершения операции</w:t>
            </w:r>
            <w:r>
              <w:t>.</w:t>
            </w:r>
          </w:p>
          <w:p w:rsidR="00835EB1" w:rsidRPr="00EF020B" w:rsidRDefault="00835EB1" w:rsidP="00FB04CD">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726330" w:rsidRDefault="00835EB1" w:rsidP="00FB04CD">
            <w:pPr>
              <w:pStyle w:val="ASFKTablenorm"/>
            </w:pPr>
            <w:r w:rsidRPr="00EF020B">
              <w:t>Может быть изменено вручную</w:t>
            </w:r>
            <w:r>
              <w:t>,</w:t>
            </w:r>
            <w:r w:rsidRPr="00EF020B">
              <w:t xml:space="preserve"> или путем выбора из системного календаря.</w:t>
            </w:r>
          </w:p>
        </w:tc>
      </w:tr>
      <w:tr w:rsidR="00835EB1" w:rsidRPr="007B2273" w:rsidTr="00FB04CD">
        <w:trPr>
          <w:cantSplit/>
        </w:trPr>
        <w:tc>
          <w:tcPr>
            <w:tcW w:w="1264" w:type="pct"/>
            <w:shd w:val="clear" w:color="auto" w:fill="auto"/>
          </w:tcPr>
          <w:p w:rsidR="00835EB1" w:rsidRPr="007B2273" w:rsidRDefault="00835EB1" w:rsidP="00FB04CD">
            <w:pPr>
              <w:pStyle w:val="ASFKTablenorm"/>
            </w:pPr>
            <w:r>
              <w:t>Учетный номер БО</w:t>
            </w:r>
          </w:p>
        </w:tc>
        <w:tc>
          <w:tcPr>
            <w:tcW w:w="3736" w:type="pct"/>
            <w:shd w:val="clear" w:color="auto" w:fill="auto"/>
          </w:tcPr>
          <w:p w:rsidR="00835EB1" w:rsidRDefault="00835EB1" w:rsidP="00FB04CD">
            <w:pPr>
              <w:pStyle w:val="ASFKTablenorm"/>
            </w:pPr>
            <w:r>
              <w:t>Учетный номер БО.</w:t>
            </w:r>
          </w:p>
          <w:p w:rsidR="00835EB1" w:rsidRPr="00726330" w:rsidRDefault="00835EB1" w:rsidP="00FB04CD">
            <w:pPr>
              <w:pStyle w:val="ASFKTablenorm"/>
            </w:pPr>
            <w:r w:rsidRPr="00EF020B">
              <w:t>Заполняется при импорте из внешних систем соответствующим значением из файла</w:t>
            </w:r>
            <w:r>
              <w:t>. З</w:t>
            </w:r>
            <w:r w:rsidRPr="00EF020B">
              <w:t>начение</w:t>
            </w:r>
            <w:r>
              <w:t xml:space="preserve"> </w:t>
            </w:r>
            <w:r w:rsidRPr="00EF020B">
              <w:t>указывается вручную</w:t>
            </w:r>
            <w:r>
              <w:t>,</w:t>
            </w:r>
            <w:r w:rsidRPr="00EF020B">
              <w:t xml:space="preserve"> или автоматически при приеме квитанции из ППО OEBS АСФК (после постановки на учет БО на основании документа).</w:t>
            </w:r>
          </w:p>
        </w:tc>
      </w:tr>
      <w:tr w:rsidR="006B1355" w:rsidRPr="007B2273" w:rsidTr="00FB04CD">
        <w:trPr>
          <w:cantSplit/>
        </w:trPr>
        <w:tc>
          <w:tcPr>
            <w:tcW w:w="1264" w:type="pct"/>
            <w:shd w:val="clear" w:color="auto" w:fill="auto"/>
          </w:tcPr>
          <w:p w:rsidR="006B1355" w:rsidRDefault="006B1355" w:rsidP="00FB04CD">
            <w:pPr>
              <w:pStyle w:val="ASFKTablenorm"/>
            </w:pPr>
            <w:r>
              <w:t>Код объекта по ФАИП</w:t>
            </w:r>
          </w:p>
        </w:tc>
        <w:tc>
          <w:tcPr>
            <w:tcW w:w="3736" w:type="pct"/>
            <w:shd w:val="clear" w:color="auto" w:fill="auto"/>
          </w:tcPr>
          <w:p w:rsidR="006B1355" w:rsidRDefault="006B1355" w:rsidP="006B1355">
            <w:pPr>
              <w:pStyle w:val="ASFKTablenorm"/>
            </w:pPr>
            <w:r>
              <w:t>Код объекта по ФАИП (КМИ).</w:t>
            </w:r>
          </w:p>
          <w:p w:rsidR="006B1355" w:rsidRDefault="006B1355" w:rsidP="006B1355">
            <w:pPr>
              <w:pStyle w:val="ASFKTablenorm"/>
            </w:pPr>
            <w:r>
              <w:t>Заполняется при импорте из внешних систем или при ручном вводе.</w:t>
            </w:r>
          </w:p>
          <w:p w:rsidR="006B1355" w:rsidRDefault="006B1355" w:rsidP="006B1355">
            <w:pPr>
              <w:pStyle w:val="ASFKTablenorm"/>
            </w:pPr>
            <w:r>
              <w:t>При ручном вводе имеется возможность выбора значения из справочника «ФАИП»:</w:t>
            </w:r>
          </w:p>
          <w:p w:rsidR="006B1355" w:rsidRDefault="006B1355" w:rsidP="006B1355">
            <w:pPr>
              <w:pStyle w:val="ASFKTableListMark"/>
            </w:pPr>
            <w:r>
              <w:t xml:space="preserve">если в документе указан л/с </w:t>
            </w:r>
            <w:r w:rsidRPr="002618BA">
              <w:rPr>
                <w:rStyle w:val="ASFKReporterror"/>
              </w:rPr>
              <w:t>с</w:t>
            </w:r>
            <w:r>
              <w:t xml:space="preserve">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окончания действия не учитывается);</w:t>
            </w:r>
          </w:p>
          <w:p w:rsidR="006B1355" w:rsidRDefault="006B1355" w:rsidP="006B1355">
            <w:pPr>
              <w:pStyle w:val="ASFKTableListMark"/>
            </w:pPr>
            <w:r>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6B1355" w:rsidRDefault="006B1355" w:rsidP="006B1355">
            <w:pPr>
              <w:pStyle w:val="ASFKTablenorm"/>
            </w:pPr>
            <w:r>
              <w:t xml:space="preserve">При ручном вводе имеется возможность выбора значения из справочника «Перечень кодов мероприятий по информатизации» для л/с </w:t>
            </w:r>
            <w:r w:rsidRPr="002618BA">
              <w:rPr>
                <w:rStyle w:val="ASFKReporterror"/>
              </w:rPr>
              <w:t>с</w:t>
            </w:r>
            <w:r>
              <w:t xml:space="preserve"> кодом 03, 14 федерального бюджета.</w:t>
            </w:r>
          </w:p>
        </w:tc>
      </w:tr>
      <w:tr w:rsidR="00835EB1" w:rsidRPr="007B2273" w:rsidTr="00FB04CD">
        <w:trPr>
          <w:cantSplit/>
        </w:trPr>
        <w:tc>
          <w:tcPr>
            <w:tcW w:w="5000" w:type="pct"/>
            <w:gridSpan w:val="2"/>
            <w:shd w:val="clear" w:color="auto" w:fill="auto"/>
          </w:tcPr>
          <w:p w:rsidR="00835EB1" w:rsidRPr="00726330" w:rsidRDefault="00835EB1" w:rsidP="00FB04CD">
            <w:pPr>
              <w:pStyle w:val="ASFKTablenorm"/>
            </w:pPr>
            <w:r>
              <w:t>Группа полей «Реквизиты расшифровки документа»</w:t>
            </w:r>
          </w:p>
        </w:tc>
      </w:tr>
      <w:tr w:rsidR="00835EB1" w:rsidRPr="007B2273" w:rsidTr="00FB04CD">
        <w:trPr>
          <w:cantSplit/>
        </w:trPr>
        <w:tc>
          <w:tcPr>
            <w:tcW w:w="1264" w:type="pct"/>
            <w:shd w:val="clear" w:color="auto" w:fill="auto"/>
          </w:tcPr>
          <w:p w:rsidR="00835EB1" w:rsidRPr="007B2273" w:rsidRDefault="00835EB1" w:rsidP="00FB04CD">
            <w:pPr>
              <w:pStyle w:val="ASFKTablenorm"/>
            </w:pPr>
            <w:r>
              <w:t>№ п/п</w:t>
            </w:r>
          </w:p>
        </w:tc>
        <w:tc>
          <w:tcPr>
            <w:tcW w:w="3736" w:type="pct"/>
            <w:shd w:val="clear" w:color="auto" w:fill="auto"/>
          </w:tcPr>
          <w:p w:rsidR="00835EB1" w:rsidRDefault="00835EB1" w:rsidP="00FB04CD">
            <w:pPr>
              <w:pStyle w:val="ASFKTablenorm"/>
            </w:pPr>
            <w:r>
              <w:t>Номер строки.</w:t>
            </w:r>
          </w:p>
          <w:p w:rsidR="00835EB1" w:rsidRPr="00713437" w:rsidRDefault="00835EB1" w:rsidP="00FB04CD">
            <w:pPr>
              <w:pStyle w:val="ASFKTablenorm"/>
            </w:pPr>
            <w:r w:rsidRPr="00713437">
              <w:t>Значение поля не доступно для ввода вручную, рассчитывается и заполняется автоматически при добавлении строки в таблицу</w:t>
            </w:r>
            <w:r>
              <w:t xml:space="preserve"> </w:t>
            </w:r>
            <w:r w:rsidRPr="00713437">
              <w:t>1.</w:t>
            </w:r>
          </w:p>
          <w:p w:rsidR="00835EB1" w:rsidRPr="00726330" w:rsidRDefault="00835EB1" w:rsidP="00FB04CD">
            <w:pPr>
              <w:pStyle w:val="ASFKTablenorm"/>
            </w:pPr>
            <w:r w:rsidRPr="00713437">
              <w:t>Возможные значения от 1 до 999.</w:t>
            </w:r>
          </w:p>
        </w:tc>
      </w:tr>
      <w:tr w:rsidR="00835EB1" w:rsidRPr="007B2273" w:rsidTr="00FB04CD">
        <w:trPr>
          <w:cantSplit/>
        </w:trPr>
        <w:tc>
          <w:tcPr>
            <w:tcW w:w="1264" w:type="pct"/>
            <w:shd w:val="clear" w:color="auto" w:fill="auto"/>
          </w:tcPr>
          <w:p w:rsidR="00835EB1" w:rsidRPr="007B2273" w:rsidRDefault="00835EB1" w:rsidP="00FB04CD">
            <w:pPr>
              <w:pStyle w:val="ASFKTablenorm"/>
            </w:pPr>
            <w:r>
              <w:lastRenderedPageBreak/>
              <w:t>Вид средств</w:t>
            </w:r>
          </w:p>
        </w:tc>
        <w:tc>
          <w:tcPr>
            <w:tcW w:w="3736" w:type="pct"/>
            <w:shd w:val="clear" w:color="auto" w:fill="auto"/>
          </w:tcPr>
          <w:p w:rsidR="00835EB1" w:rsidRDefault="00835EB1" w:rsidP="00FB04CD">
            <w:pPr>
              <w:pStyle w:val="ASFKTablenorm"/>
            </w:pPr>
            <w:r>
              <w:t>Код вида средств.</w:t>
            </w:r>
          </w:p>
          <w:p w:rsidR="00835EB1" w:rsidRPr="00713437" w:rsidRDefault="00835EB1" w:rsidP="00FB04CD">
            <w:pPr>
              <w:pStyle w:val="ASFKTablenorm"/>
            </w:pPr>
            <w:r w:rsidRPr="00713437">
              <w:t>Заполняется при импорте из внешних систем соответствующим значением из файла</w:t>
            </w:r>
            <w:r>
              <w:t>,</w:t>
            </w:r>
            <w:r w:rsidRPr="00713437">
              <w:t xml:space="preserve"> или при ручном вводе документа.</w:t>
            </w:r>
          </w:p>
          <w:p w:rsidR="00835EB1" w:rsidRPr="00713437" w:rsidRDefault="00835EB1" w:rsidP="00FB04CD">
            <w:pPr>
              <w:pStyle w:val="ASFKTablenorm"/>
            </w:pPr>
            <w:r w:rsidRPr="00713437">
              <w:t>Может быть заполнено вручную</w:t>
            </w:r>
            <w:r>
              <w:t>,</w:t>
            </w:r>
            <w:r w:rsidRPr="00713437">
              <w:t xml:space="preserve"> или выбором из справочника «Источники финансирования».</w:t>
            </w:r>
          </w:p>
          <w:p w:rsidR="00835EB1" w:rsidRPr="00713437" w:rsidRDefault="00835EB1" w:rsidP="00FB04CD">
            <w:pPr>
              <w:pStyle w:val="ASFKTablenorm"/>
            </w:pPr>
            <w:r w:rsidRPr="00713437">
              <w:t>Перечень значений, доступных для выбора ограничен и зависит от значения реквизита «Номер лицевого счета клиента»:</w:t>
            </w:r>
          </w:p>
          <w:p w:rsidR="00835EB1" w:rsidRPr="00713437" w:rsidRDefault="00835EB1" w:rsidP="00D340C7">
            <w:pPr>
              <w:pStyle w:val="ASFKTableListMark"/>
            </w:pPr>
            <w:r w:rsidRPr="00713437">
              <w:t xml:space="preserve">для л/с </w:t>
            </w:r>
            <w:r w:rsidRPr="0012243B">
              <w:rPr>
                <w:rStyle w:val="ASFKReporterror"/>
              </w:rPr>
              <w:t>с</w:t>
            </w:r>
            <w:r w:rsidRPr="00713437">
              <w:t xml:space="preserve"> кодом «03» доступны значения: 10, 11, 14;</w:t>
            </w:r>
          </w:p>
          <w:p w:rsidR="00835EB1" w:rsidRPr="00713437" w:rsidRDefault="00835EB1" w:rsidP="00D340C7">
            <w:pPr>
              <w:pStyle w:val="ASFKTableListMark"/>
            </w:pPr>
            <w:r w:rsidRPr="00713437">
              <w:t>для л/с</w:t>
            </w:r>
            <w:r w:rsidRPr="0012243B">
              <w:rPr>
                <w:rStyle w:val="ASFKReporterror"/>
              </w:rPr>
              <w:t xml:space="preserve"> с</w:t>
            </w:r>
            <w:r w:rsidRPr="00713437">
              <w:t xml:space="preserve"> кодом «41» доступно значение: 40;</w:t>
            </w:r>
          </w:p>
          <w:p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«20» или «30» доступно значение: 80;</w:t>
            </w:r>
          </w:p>
          <w:p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«21» или «31» доступно значение: 90;</w:t>
            </w:r>
          </w:p>
          <w:p w:rsidR="00835EB1" w:rsidRPr="00726330" w:rsidRDefault="00835EB1" w:rsidP="00D340C7">
            <w:pPr>
              <w:pStyle w:val="ASFKTableListMark"/>
            </w:pPr>
            <w:r w:rsidRPr="00713437">
              <w:t xml:space="preserve">для л/с </w:t>
            </w:r>
            <w:r w:rsidRPr="0012243B">
              <w:rPr>
                <w:rStyle w:val="ASFKReporterror"/>
              </w:rPr>
              <w:t>с</w:t>
            </w:r>
            <w:r w:rsidRPr="00713437">
              <w:t xml:space="preserve"> кодом «22» или «32» доступно значение: 70.</w:t>
            </w:r>
          </w:p>
        </w:tc>
      </w:tr>
      <w:tr w:rsidR="00835EB1" w:rsidRPr="007B2273" w:rsidTr="00FB04CD">
        <w:trPr>
          <w:cantSplit/>
        </w:trPr>
        <w:tc>
          <w:tcPr>
            <w:tcW w:w="1264" w:type="pct"/>
            <w:shd w:val="clear" w:color="auto" w:fill="auto"/>
          </w:tcPr>
          <w:p w:rsidR="00835EB1" w:rsidRPr="007B2273" w:rsidRDefault="00835EB1" w:rsidP="00FB04CD">
            <w:pPr>
              <w:pStyle w:val="ASFKTablenorm"/>
            </w:pPr>
            <w:r>
              <w:t>Наименование вида средств</w:t>
            </w:r>
          </w:p>
        </w:tc>
        <w:tc>
          <w:tcPr>
            <w:tcW w:w="3736" w:type="pct"/>
            <w:shd w:val="clear" w:color="auto" w:fill="auto"/>
          </w:tcPr>
          <w:p w:rsidR="00835EB1" w:rsidRDefault="00835EB1" w:rsidP="00FB04CD">
            <w:pPr>
              <w:pStyle w:val="ASFKTablenorm"/>
            </w:pPr>
            <w:r>
              <w:t>Наименование вида средств.</w:t>
            </w:r>
          </w:p>
          <w:p w:rsidR="00835EB1" w:rsidRPr="005D6BAE" w:rsidRDefault="00835EB1" w:rsidP="00FB04CD">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FB04CD">
            <w:pPr>
              <w:pStyle w:val="ASFKTablenorm"/>
            </w:pPr>
            <w:r w:rsidRPr="005D6BAE">
              <w:t>Заполняется автоматически значением из справочника «Источники финансирования» по коду вида средств.</w:t>
            </w:r>
          </w:p>
          <w:p w:rsidR="00835EB1" w:rsidRPr="00726330" w:rsidRDefault="00835EB1" w:rsidP="00FB04CD">
            <w:pPr>
              <w:pStyle w:val="ASFKTablenorm"/>
            </w:pPr>
            <w:r w:rsidRPr="005D6BAE">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КБК</w:t>
            </w:r>
          </w:p>
        </w:tc>
        <w:tc>
          <w:tcPr>
            <w:tcW w:w="3736" w:type="pct"/>
            <w:shd w:val="clear" w:color="auto" w:fill="auto"/>
          </w:tcPr>
          <w:p w:rsidR="00835EB1" w:rsidRDefault="00835EB1" w:rsidP="00FB04CD">
            <w:pPr>
              <w:pStyle w:val="ASFKTablenorm"/>
            </w:pPr>
            <w:r>
              <w:t>Код по КБК.</w:t>
            </w:r>
          </w:p>
          <w:p w:rsidR="00835EB1" w:rsidRPr="005D6BAE" w:rsidRDefault="00835EB1" w:rsidP="00FB04CD">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FB04CD">
            <w:pPr>
              <w:pStyle w:val="ASFKTablenorm"/>
            </w:pPr>
            <w:r w:rsidRPr="005D6BAE">
              <w:t>Может быть заполнено вручную</w:t>
            </w:r>
            <w:r>
              <w:t>,</w:t>
            </w:r>
            <w:r w:rsidRPr="005D6BAE">
              <w:t xml:space="preserve"> или выбором из справочника «КБК».</w:t>
            </w:r>
          </w:p>
          <w:p w:rsidR="00835EB1" w:rsidRPr="00726330" w:rsidRDefault="00835EB1" w:rsidP="00FB04CD">
            <w:pPr>
              <w:pStyle w:val="ASFKTablenorm"/>
            </w:pPr>
            <w:r w:rsidRPr="005D6BAE">
              <w:t>Перечень значений, доступных для выбора ограничен типом 1%.</w:t>
            </w:r>
          </w:p>
        </w:tc>
      </w:tr>
      <w:tr w:rsidR="00835EB1" w:rsidRPr="007B2273" w:rsidTr="00FB04CD">
        <w:trPr>
          <w:cantSplit/>
        </w:trPr>
        <w:tc>
          <w:tcPr>
            <w:tcW w:w="1264" w:type="pct"/>
            <w:shd w:val="clear" w:color="auto" w:fill="auto"/>
          </w:tcPr>
          <w:p w:rsidR="00835EB1" w:rsidRPr="007B2273" w:rsidRDefault="00835EB1" w:rsidP="00FB04CD">
            <w:pPr>
              <w:pStyle w:val="ASFKTablenorm"/>
            </w:pPr>
            <w:r>
              <w:t>Код цели (аналитический код)</w:t>
            </w:r>
          </w:p>
        </w:tc>
        <w:tc>
          <w:tcPr>
            <w:tcW w:w="3736" w:type="pct"/>
            <w:shd w:val="clear" w:color="auto" w:fill="auto"/>
          </w:tcPr>
          <w:p w:rsidR="00835EB1" w:rsidRDefault="00835EB1" w:rsidP="00FB04CD">
            <w:pPr>
              <w:pStyle w:val="ASFKTablenorm"/>
            </w:pPr>
            <w:r w:rsidRPr="005D6BAE">
              <w:t>Код цели (аналитический код)</w:t>
            </w:r>
            <w:r>
              <w:t>.</w:t>
            </w:r>
          </w:p>
          <w:p w:rsidR="00835EB1" w:rsidRPr="005D6BAE" w:rsidRDefault="00835EB1" w:rsidP="00FB04CD">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FB04CD">
            <w:pPr>
              <w:pStyle w:val="ASFKTablenorm"/>
            </w:pPr>
            <w:r w:rsidRPr="005D6BAE">
              <w:t>Может быть заполнено вручную</w:t>
            </w:r>
            <w:r>
              <w:t>,</w:t>
            </w:r>
            <w:r w:rsidRPr="005D6BAE">
              <w:t xml:space="preserve"> или выбором из справочника в зависимости от значения поля «Номер ЛС» документа:</w:t>
            </w:r>
          </w:p>
          <w:p w:rsidR="00835EB1" w:rsidRPr="005D6BAE" w:rsidRDefault="00835EB1" w:rsidP="00D340C7">
            <w:pPr>
              <w:pStyle w:val="ASFKTableListMark"/>
            </w:pPr>
            <w:r w:rsidRPr="005D6BAE">
              <w:t>если тип ЛС 21 или 31, то</w:t>
            </w:r>
            <w:r w:rsidR="00225D9E">
              <w:t xml:space="preserve"> </w:t>
            </w:r>
            <w:r w:rsidRPr="005D6BAE">
              <w:t>- «Коды целей субсидий/субвенций», «Коды субсидий НУБП»;</w:t>
            </w:r>
          </w:p>
          <w:p w:rsidR="00835EB1" w:rsidRPr="005D6BAE" w:rsidRDefault="00835EB1" w:rsidP="00D340C7">
            <w:pPr>
              <w:pStyle w:val="ASFKTableListMark"/>
            </w:pPr>
            <w:r w:rsidRPr="005D6BAE">
              <w:t>если тип ЛС 41, на котором не открыт допустимый показатель СМТ_АВ, то</w:t>
            </w:r>
            <w:r w:rsidR="00225D9E">
              <w:t xml:space="preserve"> </w:t>
            </w:r>
            <w:r w:rsidRPr="005D6BAE">
              <w:t>- «Коды субсидий НУБП»;</w:t>
            </w:r>
          </w:p>
          <w:p w:rsidR="00835EB1" w:rsidRPr="005D6BAE" w:rsidRDefault="00835EB1" w:rsidP="00D340C7">
            <w:pPr>
              <w:pStyle w:val="ASFKTableListMark"/>
            </w:pPr>
            <w:r w:rsidRPr="005D6BAE">
              <w:t>если тип ЛС 41, на котором открыт допустимый показатель СМТ_АВ, то</w:t>
            </w:r>
            <w:r w:rsidR="00225D9E">
              <w:t xml:space="preserve"> </w:t>
            </w:r>
            <w:r w:rsidRPr="005D6BAE">
              <w:t>- «Перечень направлений расходования целевых средств»;</w:t>
            </w:r>
          </w:p>
          <w:p w:rsidR="00835EB1" w:rsidRPr="00726330" w:rsidRDefault="00835EB1" w:rsidP="00D340C7">
            <w:pPr>
              <w:pStyle w:val="ASFKTableListMark"/>
            </w:pPr>
            <w:r w:rsidRPr="005D6BAE">
              <w:t>иначе, - «Коды целей субсидий/субвенций».</w:t>
            </w:r>
          </w:p>
        </w:tc>
      </w:tr>
      <w:tr w:rsidR="00835EB1" w:rsidRPr="007B2273" w:rsidTr="00FB04CD">
        <w:trPr>
          <w:cantSplit/>
        </w:trPr>
        <w:tc>
          <w:tcPr>
            <w:tcW w:w="1264" w:type="pct"/>
            <w:shd w:val="clear" w:color="auto" w:fill="auto"/>
          </w:tcPr>
          <w:p w:rsidR="00835EB1" w:rsidRPr="007B2273" w:rsidRDefault="00835EB1" w:rsidP="00FB04CD">
            <w:pPr>
              <w:pStyle w:val="ASFKTablenorm"/>
            </w:pPr>
            <w:r>
              <w:t>Символ</w:t>
            </w:r>
          </w:p>
        </w:tc>
        <w:tc>
          <w:tcPr>
            <w:tcW w:w="3736" w:type="pct"/>
            <w:shd w:val="clear" w:color="auto" w:fill="auto"/>
          </w:tcPr>
          <w:p w:rsidR="00835EB1" w:rsidRDefault="00835EB1" w:rsidP="00FB04CD">
            <w:pPr>
              <w:pStyle w:val="ASFKTablenorm"/>
            </w:pPr>
            <w:r>
              <w:t>Символ кассового плана.</w:t>
            </w:r>
          </w:p>
          <w:p w:rsidR="00835EB1" w:rsidRPr="005D6BAE" w:rsidRDefault="00835EB1" w:rsidP="00FB04CD">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726330" w:rsidRDefault="00835EB1" w:rsidP="00FB04CD">
            <w:pPr>
              <w:pStyle w:val="ASFKTablenorm"/>
            </w:pPr>
            <w:r w:rsidRPr="005D6BAE">
              <w:t>Может быть заполнено вручную</w:t>
            </w:r>
            <w:r>
              <w:t>,</w:t>
            </w:r>
            <w:r w:rsidRPr="005D6BAE">
              <w:t xml:space="preserve"> или выбором из справочника «Символы касплана».</w:t>
            </w:r>
          </w:p>
        </w:tc>
      </w:tr>
      <w:tr w:rsidR="00835EB1" w:rsidRPr="007B2273" w:rsidTr="00FB04CD">
        <w:trPr>
          <w:cantSplit/>
        </w:trPr>
        <w:tc>
          <w:tcPr>
            <w:tcW w:w="1264" w:type="pct"/>
            <w:shd w:val="clear" w:color="auto" w:fill="auto"/>
          </w:tcPr>
          <w:p w:rsidR="00835EB1" w:rsidRPr="007B2273" w:rsidRDefault="00835EB1" w:rsidP="00FB04CD">
            <w:pPr>
              <w:pStyle w:val="ASFKTablenorm"/>
            </w:pPr>
            <w:r>
              <w:t>Сумма</w:t>
            </w:r>
          </w:p>
        </w:tc>
        <w:tc>
          <w:tcPr>
            <w:tcW w:w="3736" w:type="pct"/>
            <w:shd w:val="clear" w:color="auto" w:fill="auto"/>
          </w:tcPr>
          <w:p w:rsidR="00835EB1" w:rsidRDefault="00835EB1" w:rsidP="00FB04CD">
            <w:pPr>
              <w:pStyle w:val="ASFKTablenorm"/>
            </w:pPr>
            <w:r>
              <w:t>Сумма.</w:t>
            </w:r>
          </w:p>
          <w:p w:rsidR="00835EB1" w:rsidRPr="00726330" w:rsidRDefault="00835EB1" w:rsidP="00FB04CD">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lastRenderedPageBreak/>
              <w:t>Назначение платежа</w:t>
            </w:r>
          </w:p>
        </w:tc>
        <w:tc>
          <w:tcPr>
            <w:tcW w:w="3736" w:type="pct"/>
            <w:shd w:val="clear" w:color="auto" w:fill="auto"/>
          </w:tcPr>
          <w:p w:rsidR="00835EB1" w:rsidRDefault="00835EB1" w:rsidP="00FB04CD">
            <w:pPr>
              <w:pStyle w:val="ASFKTablenorm"/>
            </w:pPr>
            <w:r>
              <w:t>Назначение платежа.</w:t>
            </w:r>
          </w:p>
          <w:p w:rsidR="00835EB1" w:rsidRPr="00726330" w:rsidRDefault="00835EB1" w:rsidP="00FB04CD">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Примечание</w:t>
            </w:r>
          </w:p>
        </w:tc>
        <w:tc>
          <w:tcPr>
            <w:tcW w:w="3736" w:type="pct"/>
            <w:shd w:val="clear" w:color="auto" w:fill="auto"/>
          </w:tcPr>
          <w:p w:rsidR="00835EB1" w:rsidRDefault="00835EB1" w:rsidP="00FB04CD">
            <w:pPr>
              <w:pStyle w:val="ASFKTablenorm"/>
            </w:pPr>
            <w:r>
              <w:t>Примечание.</w:t>
            </w:r>
          </w:p>
          <w:p w:rsidR="00835EB1" w:rsidRPr="00726330" w:rsidRDefault="00835EB1" w:rsidP="00FB04CD">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Итого</w:t>
            </w:r>
          </w:p>
        </w:tc>
        <w:tc>
          <w:tcPr>
            <w:tcW w:w="3736" w:type="pct"/>
            <w:shd w:val="clear" w:color="auto" w:fill="auto"/>
          </w:tcPr>
          <w:p w:rsidR="00835EB1" w:rsidRDefault="00835EB1" w:rsidP="00FB04CD">
            <w:pPr>
              <w:pStyle w:val="ASFKTablenorm"/>
            </w:pPr>
            <w:r>
              <w:t>Итого.</w:t>
            </w:r>
          </w:p>
          <w:p w:rsidR="00835EB1" w:rsidRPr="007F3AF3" w:rsidRDefault="00835EB1" w:rsidP="00FB04CD">
            <w:pPr>
              <w:pStyle w:val="ASFKTablenorm"/>
            </w:pPr>
            <w:r w:rsidRPr="007F3AF3">
              <w:t>Недоступно для ручного ввода/редактирования.</w:t>
            </w:r>
          </w:p>
          <w:p w:rsidR="00835EB1" w:rsidRPr="007F3AF3" w:rsidRDefault="00835EB1" w:rsidP="00FB04CD">
            <w:pPr>
              <w:pStyle w:val="ASFKTablenorm"/>
            </w:pPr>
            <w:r w:rsidRPr="007F3AF3">
              <w:t>Заполняется при импорте из внешних систем соответствующим значением из файла.</w:t>
            </w:r>
          </w:p>
          <w:p w:rsidR="00835EB1" w:rsidRPr="00726330" w:rsidRDefault="00835EB1" w:rsidP="00FB04CD">
            <w:pPr>
              <w:pStyle w:val="ASFKTablenorm"/>
            </w:pPr>
            <w:r w:rsidRPr="007F3AF3">
              <w:t>Заполняется автоматически результатом суммирования значений поля «Сумма» таблицы</w:t>
            </w:r>
            <w:r>
              <w:t xml:space="preserve"> </w:t>
            </w:r>
            <w:r w:rsidRPr="007F3AF3">
              <w:t>1.</w:t>
            </w:r>
          </w:p>
        </w:tc>
      </w:tr>
      <w:tr w:rsidR="00835EB1" w:rsidTr="00FB04CD">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835EB1" w:rsidRPr="00A25F94" w:rsidRDefault="00835EB1" w:rsidP="00FB04CD">
            <w:pPr>
              <w:pStyle w:val="ASFKTablenorm"/>
            </w:pPr>
            <w:r w:rsidRPr="00A25F94">
              <w:t>Группа полей «Информация о номиналах банкнот/монет»</w:t>
            </w:r>
          </w:p>
        </w:tc>
      </w:tr>
      <w:tr w:rsidR="00835EB1" w:rsidTr="00FB04CD">
        <w:trPr>
          <w:cantSplit/>
        </w:trPr>
        <w:tc>
          <w:tcPr>
            <w:tcW w:w="1264" w:type="pct"/>
            <w:tcBorders>
              <w:top w:val="single" w:sz="4" w:space="0" w:color="auto"/>
              <w:left w:val="single" w:sz="4" w:space="0" w:color="auto"/>
              <w:bottom w:val="single" w:sz="4" w:space="0" w:color="auto"/>
              <w:right w:val="single" w:sz="4" w:space="0" w:color="auto"/>
            </w:tcBorders>
            <w:hideMark/>
          </w:tcPr>
          <w:p w:rsidR="00835EB1" w:rsidRPr="00A25F94" w:rsidRDefault="00835EB1" w:rsidP="00FB04CD">
            <w:pPr>
              <w:pStyle w:val="ASFKTablenorm"/>
            </w:pPr>
            <w:r w:rsidRPr="00A25F94">
              <w:t>Вид наличности</w:t>
            </w:r>
          </w:p>
        </w:tc>
        <w:tc>
          <w:tcPr>
            <w:tcW w:w="3736" w:type="pct"/>
            <w:tcBorders>
              <w:top w:val="single" w:sz="4" w:space="0" w:color="auto"/>
              <w:left w:val="single" w:sz="4" w:space="0" w:color="auto"/>
              <w:bottom w:val="single" w:sz="4" w:space="0" w:color="auto"/>
              <w:right w:val="single" w:sz="4" w:space="0" w:color="auto"/>
            </w:tcBorders>
            <w:hideMark/>
          </w:tcPr>
          <w:p w:rsidR="00835EB1" w:rsidRPr="00A25F94" w:rsidRDefault="00835EB1" w:rsidP="00FB04CD">
            <w:pPr>
              <w:pStyle w:val="ASFKTablenorm"/>
            </w:pPr>
            <w:r w:rsidRPr="00A25F94">
              <w:t>Вид наличности (наименование).</w:t>
            </w:r>
          </w:p>
          <w:p w:rsidR="00835EB1" w:rsidRPr="00A25F94" w:rsidRDefault="00835EB1" w:rsidP="00FB04CD">
            <w:pPr>
              <w:pStyle w:val="ASFKTablenorm"/>
            </w:pPr>
            <w:r w:rsidRPr="00A25F94">
              <w:t>При ручном вводе, значение выбирается из списка значений:</w:t>
            </w:r>
          </w:p>
          <w:p w:rsidR="00835EB1" w:rsidRPr="00A25F94" w:rsidRDefault="00835EB1" w:rsidP="00D340C7">
            <w:pPr>
              <w:pStyle w:val="ASFKTableListMark"/>
            </w:pPr>
            <w:r w:rsidRPr="00A25F94">
              <w:t>«0» (монета Банка России);</w:t>
            </w:r>
          </w:p>
          <w:p w:rsidR="00835EB1" w:rsidRPr="00A25F94" w:rsidRDefault="00835EB1" w:rsidP="00D340C7">
            <w:pPr>
              <w:pStyle w:val="ASFKTableListMark"/>
            </w:pPr>
            <w:r w:rsidRPr="00A25F94">
              <w:t>«1» (банкноты Банка России);</w:t>
            </w:r>
          </w:p>
          <w:p w:rsidR="00835EB1" w:rsidRPr="00A25F94" w:rsidRDefault="00835EB1" w:rsidP="00D340C7">
            <w:pPr>
              <w:pStyle w:val="ASFKTableListMark"/>
            </w:pPr>
            <w:r w:rsidRPr="00A25F94">
              <w:t>«0\1» -записывать в код, значение в скобках отображать как наименование.</w:t>
            </w:r>
          </w:p>
        </w:tc>
      </w:tr>
      <w:tr w:rsidR="00835EB1" w:rsidTr="00FB04CD">
        <w:trPr>
          <w:cantSplit/>
        </w:trPr>
        <w:tc>
          <w:tcPr>
            <w:tcW w:w="1264" w:type="pct"/>
            <w:tcBorders>
              <w:top w:val="single" w:sz="4" w:space="0" w:color="auto"/>
              <w:left w:val="single" w:sz="4" w:space="0" w:color="auto"/>
              <w:bottom w:val="single" w:sz="4" w:space="0" w:color="auto"/>
              <w:right w:val="single" w:sz="4" w:space="0" w:color="auto"/>
            </w:tcBorders>
            <w:hideMark/>
          </w:tcPr>
          <w:p w:rsidR="00835EB1" w:rsidRPr="00A25F94" w:rsidRDefault="00835EB1" w:rsidP="00FB04CD">
            <w:pPr>
              <w:pStyle w:val="ASFKTablenorm"/>
            </w:pPr>
            <w:r w:rsidRPr="00A25F94">
              <w:t>Номинал</w:t>
            </w:r>
          </w:p>
        </w:tc>
        <w:tc>
          <w:tcPr>
            <w:tcW w:w="3736" w:type="pct"/>
            <w:tcBorders>
              <w:top w:val="single" w:sz="4" w:space="0" w:color="auto"/>
              <w:left w:val="single" w:sz="4" w:space="0" w:color="auto"/>
              <w:bottom w:val="single" w:sz="4" w:space="0" w:color="auto"/>
              <w:right w:val="single" w:sz="4" w:space="0" w:color="auto"/>
            </w:tcBorders>
            <w:hideMark/>
          </w:tcPr>
          <w:p w:rsidR="00835EB1" w:rsidRPr="00A25F94" w:rsidRDefault="00835EB1" w:rsidP="00FB04CD">
            <w:pPr>
              <w:pStyle w:val="ASFKTablenorm"/>
            </w:pPr>
            <w:r w:rsidRPr="00A25F94">
              <w:t>Номинал.</w:t>
            </w:r>
          </w:p>
          <w:p w:rsidR="00835EB1" w:rsidRPr="00A25F94" w:rsidRDefault="00835EB1" w:rsidP="00FB04CD">
            <w:pPr>
              <w:pStyle w:val="ASFKTablenorm"/>
            </w:pPr>
            <w:r w:rsidRPr="00A25F94">
              <w:t>Может принимать значения от 0.01 до 5000.00 включительно. Заполняется при импорте из внешних систем или при ручном вводе.</w:t>
            </w:r>
          </w:p>
          <w:p w:rsidR="00835EB1" w:rsidRPr="00A25F94" w:rsidRDefault="00835EB1" w:rsidP="00FB04CD">
            <w:pPr>
              <w:pStyle w:val="ASFKTablenorm"/>
            </w:pPr>
            <w:r w:rsidRPr="00A25F94">
              <w:t>При ручном вводе значение выбирается из списка значений:</w:t>
            </w:r>
          </w:p>
          <w:p w:rsidR="00835EB1" w:rsidRPr="00A25F94" w:rsidRDefault="00835EB1" w:rsidP="00FB04CD">
            <w:pPr>
              <w:pStyle w:val="ASFKTableNum"/>
            </w:pPr>
            <w:r w:rsidRPr="00A25F94">
              <w:t xml:space="preserve"> Для вида наличности «0» – «монета Банка России»: </w:t>
            </w:r>
          </w:p>
          <w:p w:rsidR="00835EB1" w:rsidRPr="00A25F94" w:rsidRDefault="00835EB1" w:rsidP="00D340C7">
            <w:pPr>
              <w:pStyle w:val="ASFKTableListMark"/>
            </w:pPr>
            <w:r w:rsidRPr="00A25F94">
              <w:t>возможные значения: «0.01», «0.05», «0.10», «0.50», «1.00», «2.00», «5.00», «10.00».</w:t>
            </w:r>
          </w:p>
          <w:p w:rsidR="00835EB1" w:rsidRPr="00A25F94" w:rsidRDefault="00835EB1" w:rsidP="00FB04CD">
            <w:pPr>
              <w:pStyle w:val="ASFKTableNum"/>
            </w:pPr>
            <w:r w:rsidRPr="00A25F94">
              <w:t xml:space="preserve"> Для вида наличности «1» – «банкноты Банка России»:</w:t>
            </w:r>
          </w:p>
          <w:p w:rsidR="00835EB1" w:rsidRPr="00A25F94" w:rsidRDefault="00835EB1" w:rsidP="00D340C7">
            <w:pPr>
              <w:pStyle w:val="ASFKTableListMark"/>
            </w:pPr>
            <w:r w:rsidRPr="00A25F94">
              <w:t>возможные значения: «0,01», «5.00», «10.00», «50.00», «100.00», «200.00», «500.00», «1000.00», «2000.00», «5000.00».</w:t>
            </w:r>
          </w:p>
        </w:tc>
      </w:tr>
      <w:tr w:rsidR="00835EB1" w:rsidTr="00FB04CD">
        <w:trPr>
          <w:cantSplit/>
        </w:trPr>
        <w:tc>
          <w:tcPr>
            <w:tcW w:w="1264" w:type="pct"/>
            <w:tcBorders>
              <w:top w:val="single" w:sz="4" w:space="0" w:color="auto"/>
              <w:left w:val="single" w:sz="4" w:space="0" w:color="auto"/>
              <w:bottom w:val="single" w:sz="4" w:space="0" w:color="auto"/>
              <w:right w:val="single" w:sz="4" w:space="0" w:color="auto"/>
            </w:tcBorders>
            <w:hideMark/>
          </w:tcPr>
          <w:p w:rsidR="00835EB1" w:rsidRPr="00A25F94" w:rsidRDefault="00835EB1" w:rsidP="00FB04CD">
            <w:pPr>
              <w:pStyle w:val="ASFKTablenorm"/>
            </w:pPr>
            <w:r w:rsidRPr="00A25F94">
              <w:t>Сумма</w:t>
            </w:r>
          </w:p>
        </w:tc>
        <w:tc>
          <w:tcPr>
            <w:tcW w:w="3736" w:type="pct"/>
            <w:tcBorders>
              <w:top w:val="single" w:sz="4" w:space="0" w:color="auto"/>
              <w:left w:val="single" w:sz="4" w:space="0" w:color="auto"/>
              <w:bottom w:val="single" w:sz="4" w:space="0" w:color="auto"/>
              <w:right w:val="single" w:sz="4" w:space="0" w:color="auto"/>
            </w:tcBorders>
            <w:hideMark/>
          </w:tcPr>
          <w:p w:rsidR="00835EB1" w:rsidRPr="00A25F94" w:rsidRDefault="00835EB1" w:rsidP="00FB04CD">
            <w:pPr>
              <w:pStyle w:val="ASFKTablenorm"/>
            </w:pPr>
            <w:r w:rsidRPr="00A25F94">
              <w:t>Сумма, получаемая банкнотами (монетой) соответствующего номинала.</w:t>
            </w:r>
          </w:p>
          <w:p w:rsidR="00835EB1" w:rsidRPr="00A25F94" w:rsidRDefault="00835EB1" w:rsidP="00FB04CD">
            <w:pPr>
              <w:pStyle w:val="ASFKTablenorm"/>
            </w:pPr>
            <w:r w:rsidRPr="00A25F94">
              <w:t>Реквизит заполняется при приеме документа из ППО СУФД АСФК или при ручном вводе.</w:t>
            </w:r>
          </w:p>
          <w:p w:rsidR="00835EB1" w:rsidRPr="00A25F94" w:rsidRDefault="00835EB1" w:rsidP="00FB04CD">
            <w:pPr>
              <w:pStyle w:val="ASFKTablenorm"/>
            </w:pPr>
            <w:r w:rsidRPr="00A25F94">
              <w:t>Указывается сумма наличности, которую планируется получить банкнотами (монетой) номинала, указанного в поле «Номинал».</w:t>
            </w:r>
          </w:p>
        </w:tc>
      </w:tr>
    </w:tbl>
    <w:p w:rsidR="006B1355" w:rsidRDefault="006B1355" w:rsidP="006B1355">
      <w:pPr>
        <w:pStyle w:val="ASFKNormal"/>
      </w:pPr>
      <w:r w:rsidRPr="008A53DE">
        <w:t xml:space="preserve">Для добавления записи в блок «Реквизиты </w:t>
      </w:r>
      <w:r>
        <w:t>расшифровки</w:t>
      </w:r>
      <w:r w:rsidRPr="008A53DE">
        <w:t xml:space="preserve"> док</w:t>
      </w:r>
      <w:r>
        <w:t>умента» (см.</w:t>
      </w:r>
      <w:r w:rsidRPr="00B73930">
        <w:t> </w:t>
      </w:r>
      <w:r>
        <w:t>рис.</w:t>
      </w:r>
      <w:r w:rsidRPr="00B73930">
        <w:t> </w:t>
      </w:r>
      <w:r>
        <w:fldChar w:fldCharType="begin"/>
      </w:r>
      <w:r>
        <w:instrText xml:space="preserve"> REF _Ref495498068 \h </w:instrText>
      </w:r>
      <w:r>
        <w:fldChar w:fldCharType="separate"/>
      </w:r>
      <w:r w:rsidR="00653C3E">
        <w:rPr>
          <w:noProof/>
        </w:rPr>
        <w:t>143</w:t>
      </w:r>
      <w:r>
        <w:fldChar w:fldCharType="end"/>
      </w:r>
      <w:r>
        <w:t>)</w:t>
      </w:r>
      <w:r w:rsidRPr="008A53DE">
        <w:t xml:space="preserve"> след</w:t>
      </w:r>
      <w:r w:rsidRPr="00816E24">
        <w:t>у</w:t>
      </w:r>
      <w:r w:rsidRPr="008A53DE">
        <w:t xml:space="preserve">ет нажать на кнопку </w:t>
      </w:r>
      <w:r w:rsidR="00653C3E">
        <w:pict>
          <v:shape id="_x0000_i1241" type="#_x0000_t75" style="width:15pt;height:15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_Ref531096173 \h </w:instrText>
      </w:r>
      <w:r>
        <w:fldChar w:fldCharType="separate"/>
      </w:r>
      <w:r w:rsidR="00653C3E">
        <w:rPr>
          <w:noProof/>
        </w:rPr>
        <w:t>144</w:t>
      </w:r>
      <w:r>
        <w:fldChar w:fldCharType="end"/>
      </w:r>
      <w:r w:rsidR="00236289">
        <w:t>)</w:t>
      </w:r>
      <w:r w:rsidRPr="008A53DE">
        <w:t>.</w:t>
      </w:r>
    </w:p>
    <w:p w:rsidR="006B1355" w:rsidRPr="008A53DE" w:rsidRDefault="00653C3E" w:rsidP="006B1355">
      <w:pPr>
        <w:pStyle w:val="ASFKFigure"/>
      </w:pPr>
      <w:r>
        <w:lastRenderedPageBreak/>
        <w:pict>
          <v:shape id="_x0000_i1242" type="#_x0000_t75" style="width:6in;height:259.5pt">
            <v:imagedata r:id="rId205" o:title="Реквизиты расшифровки док-а"/>
          </v:shape>
        </w:pict>
      </w:r>
    </w:p>
    <w:p w:rsidR="006B1355" w:rsidRPr="008A53DE" w:rsidRDefault="006B1355" w:rsidP="006B1355">
      <w:pPr>
        <w:pStyle w:val="ASFKFigName"/>
      </w:pPr>
      <w:r w:rsidRPr="008A53DE">
        <w:fldChar w:fldCharType="begin"/>
      </w:r>
      <w:r w:rsidRPr="008A53DE">
        <w:instrText xml:space="preserve"> SEQ Рисунок \* ARABIC </w:instrText>
      </w:r>
      <w:r w:rsidRPr="008A53DE">
        <w:fldChar w:fldCharType="separate"/>
      </w:r>
      <w:bookmarkStart w:id="1110" w:name="_Ref531096173"/>
      <w:bookmarkStart w:id="1111" w:name="_Toc71110802"/>
      <w:r w:rsidR="00653C3E">
        <w:rPr>
          <w:noProof/>
        </w:rPr>
        <w:t>144</w:t>
      </w:r>
      <w:bookmarkEnd w:id="1110"/>
      <w:r w:rsidRPr="008A53DE">
        <w:fldChar w:fldCharType="end"/>
      </w:r>
      <w:r w:rsidRPr="008A53DE">
        <w:t>. Форма «Добавление записи» (в блок «</w:t>
      </w:r>
      <w:r w:rsidRPr="00BA0187">
        <w:t xml:space="preserve"> </w:t>
      </w:r>
      <w:r w:rsidRPr="008A53DE">
        <w:t xml:space="preserve">Реквизиты </w:t>
      </w:r>
      <w:r>
        <w:t>расшифровки</w:t>
      </w:r>
      <w:r w:rsidRPr="008A53DE">
        <w:t xml:space="preserve"> док</w:t>
      </w:r>
      <w:r>
        <w:t>умента</w:t>
      </w:r>
      <w:r w:rsidRPr="008A53DE">
        <w:t>»)</w:t>
      </w:r>
      <w:bookmarkEnd w:id="1111"/>
    </w:p>
    <w:p w:rsidR="006B1355" w:rsidRPr="0040334E" w:rsidRDefault="006B1355" w:rsidP="006B1355">
      <w:pPr>
        <w:pStyle w:val="ASFKNormal"/>
      </w:pPr>
      <w:r w:rsidRPr="0040334E">
        <w:t xml:space="preserve">На форме «Добавление записи» заполняются поля, приведенные в таблице </w:t>
      </w:r>
      <w:r w:rsidRPr="0040334E">
        <w:fldChar w:fldCharType="begin"/>
      </w:r>
      <w:r w:rsidRPr="0040334E">
        <w:instrText xml:space="preserve"> REF _Ref495498069 \h </w:instrText>
      </w:r>
      <w:r>
        <w:instrText xml:space="preserve"> \* MERGEFORMAT </w:instrText>
      </w:r>
      <w:r w:rsidRPr="0040334E">
        <w:fldChar w:fldCharType="separate"/>
      </w:r>
      <w:r w:rsidR="00653C3E">
        <w:t>90</w:t>
      </w:r>
      <w:r w:rsidRPr="0040334E">
        <w:fldChar w:fldCharType="end"/>
      </w:r>
      <w:r w:rsidRPr="0040334E">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6B1355" w:rsidRPr="008A53DE" w:rsidRDefault="006B1355" w:rsidP="006B1355">
      <w:pPr>
        <w:pStyle w:val="ASFKNormal"/>
      </w:pPr>
      <w:r w:rsidRPr="008A53DE">
        <w:t>Для добавления записи в блок «</w:t>
      </w:r>
      <w:r>
        <w:t>Информация о номиналах банкнот/монет</w:t>
      </w:r>
      <w:r w:rsidRPr="008A53DE">
        <w:t xml:space="preserve">» следует нажать на кнопку </w:t>
      </w:r>
      <w:r w:rsidR="00653C3E">
        <w:pict>
          <v:shape id="_x0000_i1243" type="#_x0000_t75" style="width:15pt;height:15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_Ref531178286 \h </w:instrText>
      </w:r>
      <w:r>
        <w:fldChar w:fldCharType="separate"/>
      </w:r>
      <w:r w:rsidR="00653C3E">
        <w:rPr>
          <w:noProof/>
        </w:rPr>
        <w:t>145</w:t>
      </w:r>
      <w:r>
        <w:fldChar w:fldCharType="end"/>
      </w:r>
      <w:r w:rsidRPr="008A53DE">
        <w:t>).</w:t>
      </w:r>
    </w:p>
    <w:p w:rsidR="006B1355" w:rsidRPr="008A53DE" w:rsidRDefault="00653C3E" w:rsidP="006B1355">
      <w:pPr>
        <w:pStyle w:val="ASFKFigure"/>
      </w:pPr>
      <w:r>
        <w:pict>
          <v:shape id="_x0000_i1244" type="#_x0000_t75" style="width:446.25pt;height:165.75pt">
            <v:imagedata r:id="rId206" o:title="Информация о номиналах банкнот"/>
          </v:shape>
        </w:pict>
      </w:r>
    </w:p>
    <w:p w:rsidR="006B1355" w:rsidRPr="008A53DE" w:rsidRDefault="006B1355" w:rsidP="006B1355">
      <w:pPr>
        <w:pStyle w:val="ASFKFigName"/>
      </w:pPr>
      <w:r w:rsidRPr="008A53DE">
        <w:fldChar w:fldCharType="begin"/>
      </w:r>
      <w:r w:rsidRPr="008A53DE">
        <w:instrText xml:space="preserve"> SEQ Рисунок \* ARABIC </w:instrText>
      </w:r>
      <w:r w:rsidRPr="008A53DE">
        <w:fldChar w:fldCharType="separate"/>
      </w:r>
      <w:bookmarkStart w:id="1112" w:name="_Ref531178286"/>
      <w:bookmarkStart w:id="1113" w:name="_Toc71110803"/>
      <w:r w:rsidR="00653C3E">
        <w:rPr>
          <w:noProof/>
        </w:rPr>
        <w:t>145</w:t>
      </w:r>
      <w:bookmarkEnd w:id="1112"/>
      <w:r w:rsidRPr="008A53DE">
        <w:fldChar w:fldCharType="end"/>
      </w:r>
      <w:r w:rsidRPr="008A53DE">
        <w:t xml:space="preserve">. </w:t>
      </w:r>
      <w:r>
        <w:t>Форма «Добавление записи»</w:t>
      </w:r>
      <w:r w:rsidRPr="008A53DE">
        <w:t xml:space="preserve"> (в блок «</w:t>
      </w:r>
      <w:r>
        <w:t>Информация о номиналах банкнот/монет</w:t>
      </w:r>
      <w:r w:rsidRPr="008A53DE">
        <w:t>»)</w:t>
      </w:r>
      <w:bookmarkEnd w:id="1113"/>
    </w:p>
    <w:p w:rsidR="006B1355" w:rsidRPr="004B42D8" w:rsidRDefault="006B1355" w:rsidP="006B1355">
      <w:pPr>
        <w:pStyle w:val="ASFKNormal"/>
      </w:pPr>
      <w:r w:rsidRPr="004B42D8">
        <w:t xml:space="preserve">На форме «Добавление записи» заполняются поля, приведенные в таблице </w:t>
      </w:r>
      <w:r w:rsidRPr="004B42D8">
        <w:fldChar w:fldCharType="begin"/>
      </w:r>
      <w:r w:rsidRPr="004B42D8">
        <w:instrText xml:space="preserve"> REF _Ref495498069 \h  \* MERGEFORMAT </w:instrText>
      </w:r>
      <w:r w:rsidRPr="004B42D8">
        <w:fldChar w:fldCharType="separate"/>
      </w:r>
      <w:r w:rsidR="00653C3E">
        <w:t>90</w:t>
      </w:r>
      <w:r w:rsidRPr="004B42D8">
        <w:fldChar w:fldCharType="end"/>
      </w:r>
      <w:r w:rsidRPr="004B42D8">
        <w:t>. Для сохранения заполненной строки следует нажать на кнопку «Ok». В таблице «</w:t>
      </w:r>
      <w:r>
        <w:t>Информация о номиналах банкнот/монет</w:t>
      </w:r>
      <w:r w:rsidRPr="004B42D8">
        <w:t>» появится добавленная запись. При потоковом вводе строк нажимается кнопка «Сохранить и создать».</w:t>
      </w:r>
    </w:p>
    <w:p w:rsidR="00835EB1" w:rsidRPr="007F3AF3" w:rsidRDefault="00835EB1" w:rsidP="00835EB1">
      <w:pPr>
        <w:pStyle w:val="ASFKNormal"/>
      </w:pPr>
      <w:r w:rsidRPr="007F3AF3">
        <w:t>ЭФ документа «Заявка для обеспечения наличными денежными средствами», закладки «Подписи» представлена на рисунке </w:t>
      </w:r>
      <w:r>
        <w:fldChar w:fldCharType="begin"/>
      </w:r>
      <w:r>
        <w:instrText xml:space="preserve"> REF _Ref495498071 \h </w:instrText>
      </w:r>
      <w:r>
        <w:fldChar w:fldCharType="separate"/>
      </w:r>
      <w:r w:rsidR="00653C3E">
        <w:rPr>
          <w:noProof/>
        </w:rPr>
        <w:t>146</w:t>
      </w:r>
      <w:r>
        <w:fldChar w:fldCharType="end"/>
      </w:r>
      <w:r w:rsidRPr="007F3AF3">
        <w:t>.</w:t>
      </w:r>
    </w:p>
    <w:p w:rsidR="00835EB1" w:rsidRPr="007F3AF3" w:rsidRDefault="00653C3E" w:rsidP="00835EB1">
      <w:pPr>
        <w:pStyle w:val="ASFKFigure"/>
      </w:pPr>
      <w:r>
        <w:lastRenderedPageBreak/>
        <w:pict>
          <v:shape id="_x0000_i1245" type="#_x0000_t75" style="width:482.25pt;height:295.5pt">
            <v:imagedata r:id="rId207" o:title="Подписи"/>
          </v:shape>
        </w:pict>
      </w:r>
    </w:p>
    <w:p w:rsidR="00835EB1" w:rsidRPr="007F3AF3" w:rsidRDefault="00835EB1" w:rsidP="00835EB1">
      <w:pPr>
        <w:pStyle w:val="ASFKFigName"/>
      </w:pPr>
      <w:r w:rsidRPr="007F3AF3">
        <w:fldChar w:fldCharType="begin"/>
      </w:r>
      <w:r w:rsidRPr="007F3AF3">
        <w:instrText xml:space="preserve"> SEQ Рисунок \* ARABIC </w:instrText>
      </w:r>
      <w:r w:rsidRPr="007F3AF3">
        <w:fldChar w:fldCharType="separate"/>
      </w:r>
      <w:bookmarkStart w:id="1114" w:name="_Ref495498071"/>
      <w:bookmarkStart w:id="1115" w:name="_Toc71110804"/>
      <w:r w:rsidR="00653C3E">
        <w:rPr>
          <w:noProof/>
        </w:rPr>
        <w:t>146</w:t>
      </w:r>
      <w:bookmarkEnd w:id="1114"/>
      <w:r w:rsidRPr="007F3AF3">
        <w:fldChar w:fldCharType="end"/>
      </w:r>
      <w:r w:rsidRPr="007F3AF3">
        <w:t>. ЭФ документа «Заявка для обеспечения наличными денежными средствами», закладки «Подписи»</w:t>
      </w:r>
      <w:bookmarkEnd w:id="1115"/>
    </w:p>
    <w:p w:rsidR="00835EB1" w:rsidRPr="007F3AF3" w:rsidRDefault="00835EB1" w:rsidP="00835EB1">
      <w:pPr>
        <w:pStyle w:val="ASFKNormal"/>
      </w:pPr>
      <w:r w:rsidRPr="007F3AF3">
        <w:t>Перечень полей документа «Заявка для обеспечения наличными денежными средствами», закладки «</w:t>
      </w:r>
      <w:r>
        <w:t>Подписи</w:t>
      </w:r>
      <w:r w:rsidRPr="007F3AF3">
        <w:t>» приведен в таблице </w:t>
      </w:r>
      <w:r>
        <w:fldChar w:fldCharType="begin"/>
      </w:r>
      <w:r>
        <w:instrText xml:space="preserve"> REF _Ref495498070 \h </w:instrText>
      </w:r>
      <w:r>
        <w:fldChar w:fldCharType="separate"/>
      </w:r>
      <w:r w:rsidR="00653C3E">
        <w:rPr>
          <w:noProof/>
        </w:rPr>
        <w:t>91</w:t>
      </w:r>
      <w:r>
        <w:fldChar w:fldCharType="end"/>
      </w:r>
      <w:r w:rsidRPr="007F3AF3">
        <w:t>.</w:t>
      </w:r>
    </w:p>
    <w:p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16" w:name="_Ref495498070"/>
      <w:bookmarkStart w:id="1117" w:name="_Toc71110504"/>
      <w:r w:rsidR="00653C3E">
        <w:rPr>
          <w:noProof/>
        </w:rPr>
        <w:t>91</w:t>
      </w:r>
      <w:bookmarkEnd w:id="1116"/>
      <w:r>
        <w:rPr>
          <w:noProof/>
        </w:rPr>
        <w:fldChar w:fldCharType="end"/>
      </w:r>
      <w:r w:rsidR="00835EB1" w:rsidRPr="007F3AF3">
        <w:t>. Описание полей документа «Заявка для обеспечения наличными денежными средствами», закладки «</w:t>
      </w:r>
      <w:r w:rsidR="00835EB1">
        <w:t>Подписи</w:t>
      </w:r>
      <w:r w:rsidR="00835EB1" w:rsidRPr="007F3AF3">
        <w:t>»</w:t>
      </w:r>
      <w:bookmarkEnd w:id="11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rsidTr="00FB04CD">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Описание поля</w:t>
            </w:r>
          </w:p>
        </w:tc>
      </w:tr>
      <w:tr w:rsidR="00835EB1" w:rsidRPr="007B2273" w:rsidTr="00FB04CD">
        <w:trPr>
          <w:cantSplit/>
        </w:trPr>
        <w:tc>
          <w:tcPr>
            <w:tcW w:w="5000" w:type="pct"/>
            <w:gridSpan w:val="2"/>
            <w:shd w:val="clear" w:color="auto" w:fill="auto"/>
          </w:tcPr>
          <w:p w:rsidR="00835EB1" w:rsidRPr="007F3AF3" w:rsidRDefault="00835EB1" w:rsidP="00FB04CD">
            <w:pPr>
              <w:pStyle w:val="ASFKTablenorm"/>
            </w:pPr>
            <w:r>
              <w:t xml:space="preserve">Группа полей </w:t>
            </w:r>
            <w:r w:rsidRPr="007F3AF3">
              <w:t>«</w:t>
            </w:r>
            <w:r>
              <w:t>Доверенное лицо</w:t>
            </w:r>
            <w:r w:rsidRPr="007F3AF3">
              <w:t>»</w:t>
            </w:r>
          </w:p>
        </w:tc>
      </w:tr>
      <w:tr w:rsidR="00835EB1" w:rsidRPr="007B2273" w:rsidTr="00FB04CD">
        <w:trPr>
          <w:cantSplit/>
        </w:trPr>
        <w:tc>
          <w:tcPr>
            <w:tcW w:w="1264" w:type="pct"/>
            <w:shd w:val="clear" w:color="auto" w:fill="auto"/>
          </w:tcPr>
          <w:p w:rsidR="00835EB1" w:rsidRPr="007F3AF3" w:rsidRDefault="00835EB1" w:rsidP="00FB04CD">
            <w:pPr>
              <w:pStyle w:val="ASFKTablenorm"/>
            </w:pPr>
            <w:r>
              <w:t>Должность</w:t>
            </w:r>
          </w:p>
        </w:tc>
        <w:tc>
          <w:tcPr>
            <w:tcW w:w="3736" w:type="pct"/>
            <w:shd w:val="clear" w:color="auto" w:fill="auto"/>
          </w:tcPr>
          <w:p w:rsidR="00835EB1" w:rsidRDefault="00835EB1" w:rsidP="00FB04CD">
            <w:pPr>
              <w:pStyle w:val="ASFKTablenorm"/>
            </w:pPr>
            <w:r>
              <w:t>Должность доверенного лица.</w:t>
            </w:r>
          </w:p>
          <w:p w:rsidR="00835EB1" w:rsidRPr="007F3AF3" w:rsidRDefault="00835EB1" w:rsidP="00FB04CD">
            <w:pPr>
              <w:pStyle w:val="ASFKTablenorm"/>
            </w:pPr>
            <w:r w:rsidRPr="005832E1">
              <w:t>Заполняется при импорте из внешних систем соответствующим значением из файла, или значение указывается вручную</w:t>
            </w:r>
            <w:r>
              <w:t>.</w:t>
            </w:r>
          </w:p>
        </w:tc>
      </w:tr>
      <w:tr w:rsidR="00835EB1" w:rsidRPr="007B2273" w:rsidTr="00FB04CD">
        <w:trPr>
          <w:cantSplit/>
        </w:trPr>
        <w:tc>
          <w:tcPr>
            <w:tcW w:w="1264" w:type="pct"/>
            <w:shd w:val="clear" w:color="auto" w:fill="auto"/>
          </w:tcPr>
          <w:p w:rsidR="00835EB1" w:rsidRPr="007F3AF3" w:rsidRDefault="00835EB1" w:rsidP="00FB04CD">
            <w:pPr>
              <w:pStyle w:val="ASFKTablenorm"/>
            </w:pPr>
            <w:r>
              <w:t>Фамилия, имя, отчество</w:t>
            </w:r>
          </w:p>
        </w:tc>
        <w:tc>
          <w:tcPr>
            <w:tcW w:w="3736" w:type="pct"/>
            <w:shd w:val="clear" w:color="auto" w:fill="auto"/>
          </w:tcPr>
          <w:p w:rsidR="00835EB1" w:rsidRDefault="00835EB1" w:rsidP="00FB04CD">
            <w:pPr>
              <w:pStyle w:val="ASFKTablenorm"/>
            </w:pPr>
            <w:r>
              <w:t>Фамилия, имя, отчество доверенного лица.</w:t>
            </w:r>
          </w:p>
          <w:p w:rsidR="00835EB1" w:rsidRPr="007F3AF3" w:rsidRDefault="00835EB1" w:rsidP="00FB04CD">
            <w:pPr>
              <w:pStyle w:val="ASFKTablenorm"/>
            </w:pPr>
            <w:r w:rsidRPr="008A0072">
              <w:t>Заполняется при импорте из внешних систем соответствующим значением из файла, или значение указывается вручную.</w:t>
            </w:r>
          </w:p>
        </w:tc>
      </w:tr>
      <w:tr w:rsidR="00835EB1" w:rsidRPr="007B2273" w:rsidTr="00FB04CD">
        <w:trPr>
          <w:cantSplit/>
        </w:trPr>
        <w:tc>
          <w:tcPr>
            <w:tcW w:w="5000" w:type="pct"/>
            <w:gridSpan w:val="2"/>
            <w:shd w:val="clear" w:color="auto" w:fill="auto"/>
          </w:tcPr>
          <w:p w:rsidR="00835EB1" w:rsidRDefault="00835EB1" w:rsidP="00FB04CD">
            <w:pPr>
              <w:pStyle w:val="ASFKTablenorm"/>
            </w:pPr>
            <w:r>
              <w:t>Группа</w:t>
            </w:r>
            <w:r w:rsidRPr="008A0072">
              <w:t xml:space="preserve"> полей «</w:t>
            </w:r>
            <w:r>
              <w:t>Руководитель (уполномоченное лицо)</w:t>
            </w:r>
            <w:r w:rsidRPr="008A0072">
              <w:t>»</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Руководитель</w:t>
            </w:r>
          </w:p>
        </w:tc>
        <w:tc>
          <w:tcPr>
            <w:tcW w:w="3736" w:type="pct"/>
            <w:shd w:val="clear" w:color="auto" w:fill="auto"/>
          </w:tcPr>
          <w:p w:rsidR="00835EB1" w:rsidRDefault="00835EB1" w:rsidP="00FB04CD">
            <w:pPr>
              <w:pStyle w:val="ASFKTablenorm"/>
            </w:pPr>
            <w:r>
              <w:t>Должность руководителя (уполномоченного лица).</w:t>
            </w:r>
          </w:p>
          <w:p w:rsidR="00835EB1" w:rsidRPr="008A0072" w:rsidRDefault="00835EB1" w:rsidP="00FB04CD">
            <w:pPr>
              <w:pStyle w:val="ASFKTablenorm"/>
            </w:pPr>
            <w:r w:rsidRPr="008A0072">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835EB1" w:rsidRPr="008A0072" w:rsidRDefault="00835EB1" w:rsidP="00FB04CD">
            <w:pPr>
              <w:pStyle w:val="ASFKTablenorm"/>
            </w:pPr>
            <w:r w:rsidRPr="008A0072">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Default="00835EB1" w:rsidP="00FB04CD">
            <w:pPr>
              <w:pStyle w:val="ASFKTablenorm"/>
            </w:pPr>
            <w:r w:rsidRPr="008A0072">
              <w:t>Значение поля может быть заполнено вручную.</w:t>
            </w:r>
          </w:p>
        </w:tc>
      </w:tr>
      <w:tr w:rsidR="00835EB1" w:rsidRPr="007B2273" w:rsidTr="00FB04CD">
        <w:trPr>
          <w:cantSplit/>
        </w:trPr>
        <w:tc>
          <w:tcPr>
            <w:tcW w:w="1264" w:type="pct"/>
            <w:shd w:val="clear" w:color="auto" w:fill="auto"/>
          </w:tcPr>
          <w:p w:rsidR="00835EB1" w:rsidRDefault="00835EB1" w:rsidP="00FB04CD">
            <w:pPr>
              <w:pStyle w:val="ASFKTablenorm"/>
            </w:pPr>
            <w:r>
              <w:lastRenderedPageBreak/>
              <w:t>Расшифровка подписи. Руководитель</w:t>
            </w:r>
          </w:p>
        </w:tc>
        <w:tc>
          <w:tcPr>
            <w:tcW w:w="3736" w:type="pct"/>
            <w:shd w:val="clear" w:color="auto" w:fill="auto"/>
          </w:tcPr>
          <w:p w:rsidR="00835EB1" w:rsidRDefault="00835EB1" w:rsidP="00FB04CD">
            <w:pPr>
              <w:pStyle w:val="ASFKTablenorm"/>
            </w:pPr>
            <w:r w:rsidRPr="008A0072">
              <w:t>ФИО руководителя (уполномоченного им лица)</w:t>
            </w:r>
            <w:r>
              <w:t>.</w:t>
            </w:r>
          </w:p>
          <w:p w:rsidR="00835EB1" w:rsidRPr="008A0072" w:rsidRDefault="00835EB1" w:rsidP="00FB04CD">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8A0072" w:rsidRDefault="00835EB1" w:rsidP="00FB04CD">
            <w:pPr>
              <w:pStyle w:val="ASFKTablenorm"/>
            </w:pPr>
            <w:r w:rsidRPr="008A0072">
              <w:t>Доступен выбор из справочника «Сотрудники».</w:t>
            </w:r>
          </w:p>
          <w:p w:rsidR="00835EB1" w:rsidRDefault="00835EB1" w:rsidP="00FB04CD">
            <w:pPr>
              <w:pStyle w:val="ASFKTablenorm"/>
            </w:pPr>
            <w:r w:rsidRPr="008A0072">
              <w:t>Значение поля может быть заполнено вручную.</w:t>
            </w:r>
          </w:p>
        </w:tc>
      </w:tr>
      <w:tr w:rsidR="00835EB1" w:rsidRPr="007B2273" w:rsidTr="00FB04CD">
        <w:trPr>
          <w:cantSplit/>
        </w:trPr>
        <w:tc>
          <w:tcPr>
            <w:tcW w:w="1264" w:type="pct"/>
            <w:shd w:val="clear" w:color="auto" w:fill="auto"/>
          </w:tcPr>
          <w:p w:rsidR="00835EB1" w:rsidRDefault="00835EB1" w:rsidP="00FB04CD">
            <w:pPr>
              <w:pStyle w:val="ASFKTablenorm"/>
            </w:pPr>
            <w:r>
              <w:t>Дата подписания документа</w:t>
            </w:r>
          </w:p>
        </w:tc>
        <w:tc>
          <w:tcPr>
            <w:tcW w:w="3736" w:type="pct"/>
            <w:shd w:val="clear" w:color="auto" w:fill="auto"/>
          </w:tcPr>
          <w:p w:rsidR="00835EB1" w:rsidRDefault="00835EB1" w:rsidP="00FB04CD">
            <w:pPr>
              <w:pStyle w:val="ASFKTablenorm"/>
            </w:pPr>
            <w:r>
              <w:t>Дата подписания документа.</w:t>
            </w:r>
          </w:p>
          <w:p w:rsidR="00835EB1" w:rsidRPr="008A0072" w:rsidRDefault="00835EB1" w:rsidP="00FB04CD">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8A0072" w:rsidRDefault="00835EB1" w:rsidP="00FB04CD">
            <w:pPr>
              <w:pStyle w:val="ASFKTablenorm"/>
            </w:pPr>
            <w:r w:rsidRPr="008A0072">
              <w:t xml:space="preserve">Доступен выбор из </w:t>
            </w:r>
            <w:r>
              <w:t>системного календаря.</w:t>
            </w:r>
          </w:p>
          <w:p w:rsidR="00835EB1" w:rsidRDefault="00835EB1" w:rsidP="00FB04CD">
            <w:pPr>
              <w:pStyle w:val="ASFKTablenorm"/>
            </w:pPr>
            <w:r w:rsidRPr="008A0072">
              <w:t>Значение поля может быть заполнено вручную.</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Главный бухгалтер</w:t>
            </w:r>
          </w:p>
        </w:tc>
        <w:tc>
          <w:tcPr>
            <w:tcW w:w="3736" w:type="pct"/>
            <w:shd w:val="clear" w:color="auto" w:fill="auto"/>
          </w:tcPr>
          <w:p w:rsidR="00835EB1" w:rsidRDefault="00835EB1" w:rsidP="00FB04CD">
            <w:pPr>
              <w:pStyle w:val="ASFKTablenorm"/>
            </w:pPr>
            <w:r w:rsidRPr="00D269DA">
              <w:t>Должность главного бухгалтера (уполномоченного руководителем лица)</w:t>
            </w:r>
            <w:r>
              <w:t>.</w:t>
            </w:r>
          </w:p>
          <w:p w:rsidR="00835EB1" w:rsidRPr="00D269DA" w:rsidRDefault="00835EB1" w:rsidP="00FB04CD">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Default="00835EB1" w:rsidP="00FB04CD">
            <w:pPr>
              <w:pStyle w:val="ASFKTablenorm"/>
            </w:pPr>
            <w:r w:rsidRPr="00D269DA">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Default="00835EB1" w:rsidP="00FB04CD">
            <w:pPr>
              <w:pStyle w:val="ASFKTablenorm"/>
            </w:pPr>
            <w:r>
              <w:t>Значение поля может быть заполнено вручную.</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Главный бухгалтер</w:t>
            </w:r>
          </w:p>
        </w:tc>
        <w:tc>
          <w:tcPr>
            <w:tcW w:w="3736" w:type="pct"/>
            <w:shd w:val="clear" w:color="auto" w:fill="auto"/>
          </w:tcPr>
          <w:p w:rsidR="00835EB1" w:rsidRDefault="00835EB1" w:rsidP="00FB04CD">
            <w:pPr>
              <w:pStyle w:val="ASFKTablenorm"/>
            </w:pPr>
            <w:r w:rsidRPr="00D269DA">
              <w:t>ФИО главного бухгалтера (уполномоченного руководителем лица)</w:t>
            </w:r>
            <w:r>
              <w:t>.</w:t>
            </w:r>
          </w:p>
          <w:p w:rsidR="00835EB1" w:rsidRPr="00D269DA" w:rsidRDefault="00835EB1" w:rsidP="00FB04CD">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Default="00835EB1" w:rsidP="00FB04CD">
            <w:pPr>
              <w:pStyle w:val="ASFKTablenorm"/>
            </w:pPr>
            <w:r w:rsidRPr="00D269DA">
              <w:t>Доступен выбор из справочника «Сотрудники».</w:t>
            </w:r>
          </w:p>
          <w:p w:rsidR="00835EB1" w:rsidRDefault="00835EB1" w:rsidP="00FB04CD">
            <w:pPr>
              <w:pStyle w:val="ASFKTablenorm"/>
            </w:pPr>
            <w:r>
              <w:t>Значение поля может быть заполнено вручную.</w:t>
            </w:r>
          </w:p>
        </w:tc>
      </w:tr>
      <w:tr w:rsidR="00835EB1" w:rsidRPr="007B2273" w:rsidTr="00FB04CD">
        <w:trPr>
          <w:cantSplit/>
        </w:trPr>
        <w:tc>
          <w:tcPr>
            <w:tcW w:w="5000" w:type="pct"/>
            <w:gridSpan w:val="2"/>
            <w:shd w:val="clear" w:color="auto" w:fill="auto"/>
          </w:tcPr>
          <w:p w:rsidR="00835EB1" w:rsidRDefault="00835EB1" w:rsidP="00FB04CD">
            <w:pPr>
              <w:pStyle w:val="ASFKTablenorm"/>
            </w:pPr>
            <w:r>
              <w:t>Группа</w:t>
            </w:r>
            <w:r w:rsidRPr="00D269DA">
              <w:t xml:space="preserve"> полей «Отметка </w:t>
            </w:r>
            <w:r>
              <w:t>органа Федерального казначейства»</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Руководитель (уполномоченное лицо)</w:t>
            </w:r>
          </w:p>
        </w:tc>
        <w:tc>
          <w:tcPr>
            <w:tcW w:w="3736" w:type="pct"/>
            <w:shd w:val="clear" w:color="auto" w:fill="auto"/>
          </w:tcPr>
          <w:p w:rsidR="00835EB1" w:rsidRDefault="00835EB1" w:rsidP="00FB04CD">
            <w:pPr>
              <w:pStyle w:val="ASFKTablenorm"/>
            </w:pPr>
            <w:r w:rsidRPr="00D269DA">
              <w:t>Должность руководителя (уполномоченного лица).</w:t>
            </w:r>
          </w:p>
          <w:p w:rsidR="00835EB1" w:rsidRDefault="00835EB1" w:rsidP="00FB04CD">
            <w:pPr>
              <w:pStyle w:val="ASFKTablenorm"/>
            </w:pPr>
            <w:r w:rsidRPr="00D269DA">
              <w:t>Заполняется автоматически при регистрации документа.</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Руководитель (уполномоченное лицо)</w:t>
            </w:r>
          </w:p>
        </w:tc>
        <w:tc>
          <w:tcPr>
            <w:tcW w:w="3736" w:type="pct"/>
            <w:shd w:val="clear" w:color="auto" w:fill="auto"/>
          </w:tcPr>
          <w:p w:rsidR="00835EB1" w:rsidRDefault="00835EB1" w:rsidP="00FB04CD">
            <w:pPr>
              <w:pStyle w:val="ASFKTablenorm"/>
            </w:pPr>
            <w:r w:rsidRPr="00D269DA">
              <w:t>ФИО руководителя (уполномоченного им лица).</w:t>
            </w:r>
          </w:p>
          <w:p w:rsidR="00835EB1" w:rsidRDefault="00835EB1" w:rsidP="00FB04CD">
            <w:pPr>
              <w:pStyle w:val="ASFKTablenorm"/>
            </w:pPr>
            <w:r w:rsidRPr="00D269DA">
              <w:t>Заполняется автоматически при регистрации документа.</w:t>
            </w:r>
          </w:p>
        </w:tc>
      </w:tr>
      <w:tr w:rsidR="00835EB1" w:rsidRPr="007B2273" w:rsidTr="00FB04CD">
        <w:trPr>
          <w:cantSplit/>
        </w:trPr>
        <w:tc>
          <w:tcPr>
            <w:tcW w:w="1264" w:type="pct"/>
            <w:shd w:val="clear" w:color="auto" w:fill="auto"/>
          </w:tcPr>
          <w:p w:rsidR="00835EB1" w:rsidRDefault="00835EB1" w:rsidP="00FB04CD">
            <w:pPr>
              <w:pStyle w:val="ASFKTablenorm"/>
            </w:pPr>
            <w:r w:rsidRPr="00D269DA">
              <w:t>Дата подписания документа</w:t>
            </w:r>
          </w:p>
        </w:tc>
        <w:tc>
          <w:tcPr>
            <w:tcW w:w="3736" w:type="pct"/>
            <w:shd w:val="clear" w:color="auto" w:fill="auto"/>
          </w:tcPr>
          <w:p w:rsidR="00835EB1" w:rsidRDefault="00835EB1" w:rsidP="00FB04CD">
            <w:pPr>
              <w:pStyle w:val="ASFKTablenorm"/>
            </w:pPr>
            <w:r w:rsidRPr="00D269DA">
              <w:t>Дата подписания документа</w:t>
            </w:r>
            <w:r>
              <w:t>.</w:t>
            </w:r>
          </w:p>
          <w:p w:rsidR="00835EB1" w:rsidRDefault="00835EB1" w:rsidP="00FB04CD">
            <w:pPr>
              <w:pStyle w:val="ASFKTablenorm"/>
            </w:pPr>
            <w:r w:rsidRPr="00D269DA">
              <w:t>Заполняется автоматически при регистрации документа.</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Главный бухгалтер (уполномоченное лицо)</w:t>
            </w:r>
          </w:p>
        </w:tc>
        <w:tc>
          <w:tcPr>
            <w:tcW w:w="3736" w:type="pct"/>
            <w:shd w:val="clear" w:color="auto" w:fill="auto"/>
          </w:tcPr>
          <w:p w:rsidR="00835EB1" w:rsidRDefault="00835EB1" w:rsidP="00FB04CD">
            <w:pPr>
              <w:pStyle w:val="ASFKTablenorm"/>
            </w:pPr>
            <w:r w:rsidRPr="00623C8D">
              <w:t>Должность главного бухгалтера (уполномоченного руководителем лица)</w:t>
            </w:r>
            <w:r>
              <w:t>.</w:t>
            </w:r>
          </w:p>
          <w:p w:rsidR="00835EB1" w:rsidRDefault="00835EB1" w:rsidP="00FB04CD">
            <w:pPr>
              <w:pStyle w:val="ASFKTablenorm"/>
            </w:pPr>
            <w:r w:rsidRPr="00623C8D">
              <w:t>Заполняется автоматически при приеме квитанции.</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Главный бухгалтер (уполномоченное лицо)</w:t>
            </w:r>
          </w:p>
        </w:tc>
        <w:tc>
          <w:tcPr>
            <w:tcW w:w="3736" w:type="pct"/>
            <w:shd w:val="clear" w:color="auto" w:fill="auto"/>
          </w:tcPr>
          <w:p w:rsidR="00835EB1" w:rsidRDefault="00835EB1" w:rsidP="00FB04CD">
            <w:pPr>
              <w:pStyle w:val="ASFKTablenorm"/>
            </w:pPr>
            <w:r w:rsidRPr="00623C8D">
              <w:t>ФИО главного бухгалтера (уполномоченного руководителем лица)</w:t>
            </w:r>
            <w:r>
              <w:t>.</w:t>
            </w:r>
          </w:p>
          <w:p w:rsidR="00835EB1" w:rsidRDefault="00835EB1" w:rsidP="00FB04CD">
            <w:pPr>
              <w:pStyle w:val="ASFKTablenorm"/>
            </w:pPr>
            <w:r w:rsidRPr="00623C8D">
              <w:t>Заполняется автоматически при приеме квитанции.</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Ответственный сотрудник ТОФК</w:t>
            </w:r>
          </w:p>
        </w:tc>
        <w:tc>
          <w:tcPr>
            <w:tcW w:w="3736" w:type="pct"/>
            <w:shd w:val="clear" w:color="auto" w:fill="auto"/>
          </w:tcPr>
          <w:p w:rsidR="00835EB1" w:rsidRDefault="00835EB1" w:rsidP="00FB04CD">
            <w:pPr>
              <w:pStyle w:val="ASFKTablenorm"/>
            </w:pPr>
            <w:r w:rsidRPr="00623C8D">
              <w:t xml:space="preserve">Должность ответственного сотрудника </w:t>
            </w:r>
            <w:r>
              <w:t>ТОФК.</w:t>
            </w:r>
          </w:p>
          <w:p w:rsidR="00835EB1" w:rsidRDefault="00835EB1" w:rsidP="00FB04CD">
            <w:pPr>
              <w:pStyle w:val="ASFKTablenorm"/>
            </w:pPr>
            <w:r w:rsidRPr="00623C8D">
              <w:t>Заполняется автоматически при приеме квитанции.</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Ответственный сотрудник ТОФК</w:t>
            </w:r>
          </w:p>
        </w:tc>
        <w:tc>
          <w:tcPr>
            <w:tcW w:w="3736" w:type="pct"/>
            <w:shd w:val="clear" w:color="auto" w:fill="auto"/>
          </w:tcPr>
          <w:p w:rsidR="00835EB1" w:rsidRDefault="00835EB1" w:rsidP="00FB04CD">
            <w:pPr>
              <w:pStyle w:val="ASFKTablenorm"/>
            </w:pPr>
            <w:r w:rsidRPr="00623C8D">
              <w:t xml:space="preserve">ФИО ответственного сотрудника </w:t>
            </w:r>
            <w:r>
              <w:t>ТОФК.</w:t>
            </w:r>
          </w:p>
          <w:p w:rsidR="00835EB1" w:rsidRDefault="00835EB1" w:rsidP="00FB04CD">
            <w:pPr>
              <w:pStyle w:val="ASFKTablenorm"/>
            </w:pPr>
            <w:r w:rsidRPr="00623C8D">
              <w:t>Заполняется автоматически при приеме квитанции.</w:t>
            </w:r>
          </w:p>
        </w:tc>
      </w:tr>
      <w:tr w:rsidR="00835EB1" w:rsidRPr="007B2273" w:rsidTr="00FB04CD">
        <w:trPr>
          <w:cantSplit/>
        </w:trPr>
        <w:tc>
          <w:tcPr>
            <w:tcW w:w="1264" w:type="pct"/>
            <w:shd w:val="clear" w:color="auto" w:fill="auto"/>
          </w:tcPr>
          <w:p w:rsidR="00835EB1" w:rsidRDefault="00835EB1" w:rsidP="00FB04CD">
            <w:pPr>
              <w:pStyle w:val="ASFKTablenorm"/>
            </w:pPr>
            <w:r>
              <w:t>Телефон. Ответственный сотрудник ТОФК</w:t>
            </w:r>
          </w:p>
        </w:tc>
        <w:tc>
          <w:tcPr>
            <w:tcW w:w="3736" w:type="pct"/>
            <w:shd w:val="clear" w:color="auto" w:fill="auto"/>
          </w:tcPr>
          <w:p w:rsidR="00835EB1" w:rsidRDefault="00835EB1" w:rsidP="00FB04CD">
            <w:pPr>
              <w:pStyle w:val="ASFKTablenorm"/>
            </w:pPr>
            <w:r w:rsidRPr="00623C8D">
              <w:t xml:space="preserve">Телефон ответственного сотрудника </w:t>
            </w:r>
            <w:r>
              <w:t>ТОФК.</w:t>
            </w:r>
          </w:p>
          <w:p w:rsidR="00835EB1" w:rsidRDefault="00835EB1" w:rsidP="00FB04CD">
            <w:pPr>
              <w:pStyle w:val="ASFKTablenorm"/>
            </w:pPr>
            <w:r w:rsidRPr="00623C8D">
              <w:t>Заполняется автоматически при приеме квитанции.</w:t>
            </w:r>
          </w:p>
        </w:tc>
      </w:tr>
    </w:tbl>
    <w:p w:rsidR="00835EB1" w:rsidRDefault="00835EB1" w:rsidP="00835EB1">
      <w:pPr>
        <w:pStyle w:val="32"/>
      </w:pPr>
      <w:bookmarkStart w:id="1118" w:name="_Toc496539232"/>
      <w:bookmarkStart w:id="1119" w:name="_Ref496539786"/>
      <w:bookmarkStart w:id="1120" w:name="_Ref496544200"/>
      <w:bookmarkStart w:id="1121" w:name="_Toc71110337"/>
      <w:r>
        <w:lastRenderedPageBreak/>
        <w:t>Уведомление о принятии</w:t>
      </w:r>
      <w:bookmarkEnd w:id="1118"/>
      <w:bookmarkEnd w:id="1119"/>
      <w:bookmarkEnd w:id="1120"/>
      <w:bookmarkEnd w:id="1121"/>
    </w:p>
    <w:p w:rsidR="00835EB1" w:rsidRPr="0093692E" w:rsidRDefault="00835EB1" w:rsidP="00835EB1">
      <w:pPr>
        <w:pStyle w:val="ASFKNormal"/>
      </w:pPr>
      <w:r w:rsidRPr="0093692E">
        <w:t>Для работы с документами «</w:t>
      </w:r>
      <w:r>
        <w:t>Уведомление о принятии</w:t>
      </w:r>
      <w:r w:rsidRPr="0093692E">
        <w:t>» следует перейти в пункт меню</w:t>
      </w:r>
      <w:r w:rsidRPr="0093692E">
        <w:rPr>
          <w:rStyle w:val="ASFKSymBold"/>
        </w:rPr>
        <w:t xml:space="preserve"> </w:t>
      </w:r>
      <w:r w:rsidRPr="0093692E">
        <w:t xml:space="preserve">«Документы – </w:t>
      </w:r>
      <w:r w:rsidR="005C32D0">
        <w:t xml:space="preserve">Регистрация и учет </w:t>
      </w:r>
      <w:r w:rsidRPr="0093692E">
        <w:t>обязательств –</w:t>
      </w:r>
      <w:r w:rsidR="005C32D0">
        <w:t xml:space="preserve"> Документы по обеспечению наличными </w:t>
      </w:r>
      <w:r w:rsidRPr="0093692E">
        <w:t xml:space="preserve">– </w:t>
      </w:r>
      <w:r w:rsidR="005C32D0">
        <w:t>Уведомление о принятии</w:t>
      </w:r>
      <w:r w:rsidRPr="0093692E">
        <w:t>». Откроется ЭФ списка д</w:t>
      </w:r>
      <w:r w:rsidRPr="00F57D75">
        <w:t>о</w:t>
      </w:r>
      <w:r w:rsidRPr="0093692E">
        <w:t>кументов, представленная на рисунке </w:t>
      </w:r>
      <w:r>
        <w:fldChar w:fldCharType="begin"/>
      </w:r>
      <w:r>
        <w:instrText xml:space="preserve"> REF _Ref496539349 \h </w:instrText>
      </w:r>
      <w:r>
        <w:fldChar w:fldCharType="separate"/>
      </w:r>
      <w:r w:rsidR="00653C3E">
        <w:rPr>
          <w:noProof/>
        </w:rPr>
        <w:t>147</w:t>
      </w:r>
      <w:r>
        <w:fldChar w:fldCharType="end"/>
      </w:r>
      <w:r w:rsidRPr="0093692E">
        <w:t>.</w:t>
      </w:r>
    </w:p>
    <w:p w:rsidR="00835EB1" w:rsidRPr="0093692E" w:rsidRDefault="00653C3E" w:rsidP="00835EB1">
      <w:pPr>
        <w:pStyle w:val="ASFKFigure"/>
      </w:pPr>
      <w:r>
        <w:pict>
          <v:shape id="_x0000_i1246" type="#_x0000_t75" style="width:475.5pt;height:208.5pt">
            <v:imagedata r:id="rId208" o:title="2"/>
          </v:shape>
        </w:pict>
      </w:r>
    </w:p>
    <w:p w:rsidR="00835EB1" w:rsidRPr="0093692E" w:rsidRDefault="00835EB1" w:rsidP="00835EB1">
      <w:pPr>
        <w:pStyle w:val="ASFKFigName"/>
      </w:pPr>
      <w:r w:rsidRPr="0093692E">
        <w:fldChar w:fldCharType="begin"/>
      </w:r>
      <w:r w:rsidRPr="0093692E">
        <w:instrText xml:space="preserve"> SEQ Рисунок \* ARABIC </w:instrText>
      </w:r>
      <w:r w:rsidRPr="0093692E">
        <w:fldChar w:fldCharType="separate"/>
      </w:r>
      <w:bookmarkStart w:id="1122" w:name="_Ref496539349"/>
      <w:bookmarkStart w:id="1123" w:name="_Toc71110805"/>
      <w:r w:rsidR="00653C3E">
        <w:rPr>
          <w:noProof/>
        </w:rPr>
        <w:t>147</w:t>
      </w:r>
      <w:bookmarkEnd w:id="1122"/>
      <w:r w:rsidRPr="0093692E">
        <w:fldChar w:fldCharType="end"/>
      </w:r>
      <w:r w:rsidRPr="0093692E">
        <w:t>. ЭФ списка документов «</w:t>
      </w:r>
      <w:r>
        <w:t>Уведомление о принятии</w:t>
      </w:r>
      <w:r w:rsidRPr="0093692E">
        <w:t>»</w:t>
      </w:r>
      <w:bookmarkEnd w:id="1123"/>
    </w:p>
    <w:p w:rsidR="00835EB1" w:rsidRPr="0093692E" w:rsidRDefault="00835EB1" w:rsidP="00835EB1">
      <w:pPr>
        <w:pStyle w:val="41"/>
      </w:pPr>
      <w:r w:rsidRPr="0093692E">
        <w:t>Доступные операции</w:t>
      </w:r>
    </w:p>
    <w:p w:rsidR="00835EB1" w:rsidRPr="0093692E" w:rsidRDefault="00835EB1" w:rsidP="00835EB1">
      <w:pPr>
        <w:pStyle w:val="ASFKNormal"/>
      </w:pPr>
      <w:r w:rsidRPr="0093692E">
        <w:t xml:space="preserve">На АРМ </w:t>
      </w:r>
      <w:r>
        <w:t>НУБП</w:t>
      </w:r>
      <w:r w:rsidRPr="0093692E">
        <w:t xml:space="preserve"> доступны следующие операции над документом:</w:t>
      </w:r>
    </w:p>
    <w:p w:rsidR="00835EB1" w:rsidRDefault="00835EB1" w:rsidP="00835EB1">
      <w:pPr>
        <w:pStyle w:val="ASFKListmark1"/>
      </w:pPr>
      <w:r>
        <w:t>п</w:t>
      </w:r>
      <w:r w:rsidRPr="0093692E">
        <w:t>росмотр</w:t>
      </w:r>
      <w:r>
        <w:t>;</w:t>
      </w:r>
    </w:p>
    <w:p w:rsidR="00835EB1" w:rsidRPr="0093692E" w:rsidRDefault="00835EB1" w:rsidP="00835EB1">
      <w:pPr>
        <w:pStyle w:val="ASFKListmark1"/>
      </w:pPr>
      <w:r w:rsidRPr="0093692E">
        <w:t>печать;</w:t>
      </w:r>
    </w:p>
    <w:p w:rsidR="00835EB1" w:rsidRPr="0093692E" w:rsidRDefault="00835EB1" w:rsidP="00835EB1">
      <w:pPr>
        <w:pStyle w:val="ASFKListmark1"/>
      </w:pPr>
      <w:r w:rsidRPr="0093692E">
        <w:t>проверка ЭП;</w:t>
      </w:r>
    </w:p>
    <w:p w:rsidR="00835EB1" w:rsidRDefault="00835EB1" w:rsidP="00835EB1">
      <w:pPr>
        <w:pStyle w:val="ASFKListmark1"/>
      </w:pPr>
      <w:r>
        <w:t xml:space="preserve">импорт из ППО </w:t>
      </w:r>
      <w:r w:rsidRPr="0093692E">
        <w:t>«</w:t>
      </w:r>
      <w:r>
        <w:t>(OEBS)</w:t>
      </w:r>
      <w:r w:rsidRPr="0093692E">
        <w:t>»</w:t>
      </w:r>
      <w:r>
        <w:t>;</w:t>
      </w:r>
    </w:p>
    <w:p w:rsidR="00835EB1" w:rsidRPr="0093692E" w:rsidRDefault="00835EB1" w:rsidP="00835EB1">
      <w:pPr>
        <w:pStyle w:val="ASFKListmark1"/>
      </w:pPr>
      <w:r>
        <w:t>экспорт.</w:t>
      </w:r>
    </w:p>
    <w:p w:rsidR="00835EB1" w:rsidRPr="0093692E" w:rsidRDefault="00835EB1" w:rsidP="00835EB1">
      <w:pPr>
        <w:pStyle w:val="41"/>
      </w:pPr>
      <w:r w:rsidRPr="0093692E">
        <w:t>Экранная форма документа.</w:t>
      </w:r>
    </w:p>
    <w:p w:rsidR="00835EB1" w:rsidRPr="0093692E" w:rsidRDefault="00835EB1" w:rsidP="00835EB1">
      <w:pPr>
        <w:pStyle w:val="ASFKNormal"/>
      </w:pPr>
      <w:r w:rsidRPr="0093692E">
        <w:t>ЭФ документа «</w:t>
      </w:r>
      <w:r>
        <w:t>Уведомление о принятии</w:t>
      </w:r>
      <w:r w:rsidRPr="0093692E">
        <w:t>» представлен</w:t>
      </w:r>
      <w:r>
        <w:t>а</w:t>
      </w:r>
      <w:r w:rsidRPr="0093692E">
        <w:t xml:space="preserve"> на рисунк</w:t>
      </w:r>
      <w:r>
        <w:t>е</w:t>
      </w:r>
      <w:r w:rsidRPr="0093692E">
        <w:t> </w:t>
      </w:r>
      <w:r>
        <w:fldChar w:fldCharType="begin"/>
      </w:r>
      <w:r>
        <w:instrText xml:space="preserve"> REF _Ref496539350 \h </w:instrText>
      </w:r>
      <w:r>
        <w:fldChar w:fldCharType="separate"/>
      </w:r>
      <w:r w:rsidR="00653C3E">
        <w:rPr>
          <w:noProof/>
        </w:rPr>
        <w:t>148</w:t>
      </w:r>
      <w:r>
        <w:fldChar w:fldCharType="end"/>
      </w:r>
      <w:r w:rsidRPr="0093692E">
        <w:t>. Форма содержит следующие закладки:</w:t>
      </w:r>
    </w:p>
    <w:p w:rsidR="00835EB1" w:rsidRPr="0093692E" w:rsidRDefault="00835EB1" w:rsidP="00835EB1">
      <w:pPr>
        <w:pStyle w:val="ASFKListmark1"/>
      </w:pPr>
      <w:r w:rsidRPr="0093692E">
        <w:t>«Реквизиты»;</w:t>
      </w:r>
    </w:p>
    <w:p w:rsidR="00835EB1" w:rsidRDefault="00835EB1" w:rsidP="00835EB1">
      <w:pPr>
        <w:pStyle w:val="ASFKListmark1"/>
      </w:pPr>
      <w:r w:rsidRPr="0093692E">
        <w:t>«</w:t>
      </w:r>
      <w:r>
        <w:t>Подписи</w:t>
      </w:r>
      <w:r w:rsidRPr="0093692E">
        <w:t>»</w:t>
      </w:r>
      <w:r>
        <w:t>.</w:t>
      </w:r>
    </w:p>
    <w:p w:rsidR="00B147EB" w:rsidRDefault="00653C3E" w:rsidP="00B147EB">
      <w:pPr>
        <w:pStyle w:val="ASFKFigure"/>
      </w:pPr>
      <w:r>
        <w:lastRenderedPageBreak/>
        <w:pict>
          <v:shape id="_x0000_i1247" type="#_x0000_t75" style="width:482.25pt;height:303pt">
            <v:imagedata r:id="rId209" o:title="1"/>
          </v:shape>
        </w:pict>
      </w:r>
    </w:p>
    <w:p w:rsidR="00835EB1" w:rsidRPr="0093692E" w:rsidRDefault="00835EB1" w:rsidP="00B147EB">
      <w:pPr>
        <w:pStyle w:val="ASFKFigName"/>
      </w:pPr>
      <w:r>
        <w:t xml:space="preserve"> </w:t>
      </w:r>
      <w:r w:rsidRPr="0093692E">
        <w:fldChar w:fldCharType="begin"/>
      </w:r>
      <w:r w:rsidRPr="0093692E">
        <w:instrText xml:space="preserve"> SEQ Рисунок \* ARABIC </w:instrText>
      </w:r>
      <w:r w:rsidRPr="0093692E">
        <w:fldChar w:fldCharType="separate"/>
      </w:r>
      <w:bookmarkStart w:id="1124" w:name="_Ref496539350"/>
      <w:bookmarkStart w:id="1125" w:name="_Toc71110806"/>
      <w:r w:rsidR="00653C3E">
        <w:rPr>
          <w:noProof/>
        </w:rPr>
        <w:t>148</w:t>
      </w:r>
      <w:bookmarkEnd w:id="1124"/>
      <w:r w:rsidRPr="0093692E">
        <w:fldChar w:fldCharType="end"/>
      </w:r>
      <w:r w:rsidRPr="0093692E">
        <w:t>. ЭФ документа «</w:t>
      </w:r>
      <w:r>
        <w:t>Уведомление о принятии</w:t>
      </w:r>
      <w:r w:rsidRPr="0093692E">
        <w:t>», закладки «Реквизиты»</w:t>
      </w:r>
      <w:bookmarkEnd w:id="1125"/>
    </w:p>
    <w:p w:rsidR="00835EB1" w:rsidRDefault="00835EB1" w:rsidP="00835EB1">
      <w:pPr>
        <w:pStyle w:val="ASFKNormal"/>
      </w:pPr>
      <w:r w:rsidRPr="0093692E">
        <w:t>Перечень полей документа «Объявление на взнос наличных», закладки «Реквизиты» приведен в таблице </w:t>
      </w:r>
      <w:r>
        <w:fldChar w:fldCharType="begin"/>
      </w:r>
      <w:r>
        <w:instrText xml:space="preserve"> REF _Ref496539352 \h </w:instrText>
      </w:r>
      <w:r>
        <w:fldChar w:fldCharType="separate"/>
      </w:r>
      <w:r w:rsidR="00653C3E">
        <w:rPr>
          <w:noProof/>
        </w:rPr>
        <w:t>92</w:t>
      </w:r>
      <w:r>
        <w:fldChar w:fldCharType="end"/>
      </w:r>
      <w:r w:rsidRPr="0093692E">
        <w:t>.</w:t>
      </w:r>
    </w:p>
    <w:p w:rsidR="00835EB1"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26" w:name="_Ref496539352"/>
      <w:bookmarkStart w:id="1127" w:name="_Toc71110505"/>
      <w:r w:rsidR="00653C3E">
        <w:rPr>
          <w:noProof/>
        </w:rPr>
        <w:t>92</w:t>
      </w:r>
      <w:bookmarkEnd w:id="1126"/>
      <w:r>
        <w:rPr>
          <w:noProof/>
        </w:rPr>
        <w:fldChar w:fldCharType="end"/>
      </w:r>
      <w:r w:rsidR="00835EB1" w:rsidRPr="0093692E">
        <w:t>. Описание полей документа «</w:t>
      </w:r>
      <w:r w:rsidR="00835EB1">
        <w:t>Уведомление о принятии</w:t>
      </w:r>
      <w:r w:rsidR="00835EB1" w:rsidRPr="0093692E">
        <w:t>», закладки «Реквизиты»</w:t>
      </w:r>
      <w:bookmarkEnd w:id="11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835EB1" w:rsidRPr="007B2273" w:rsidTr="00FB04CD">
        <w:trPr>
          <w:cantSplit/>
          <w:trHeight w:val="305"/>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Описание поля</w:t>
            </w:r>
          </w:p>
        </w:tc>
      </w:tr>
      <w:tr w:rsidR="00835EB1" w:rsidRPr="007B2273" w:rsidTr="00FB04CD">
        <w:trPr>
          <w:cantSplit/>
        </w:trPr>
        <w:tc>
          <w:tcPr>
            <w:tcW w:w="1338" w:type="pct"/>
            <w:shd w:val="clear" w:color="auto" w:fill="auto"/>
          </w:tcPr>
          <w:p w:rsidR="00835EB1" w:rsidRPr="0093692E" w:rsidRDefault="00835EB1" w:rsidP="00FB04CD">
            <w:pPr>
              <w:pStyle w:val="ASFKTablenorm"/>
            </w:pPr>
            <w:r>
              <w:t>Статус</w:t>
            </w:r>
          </w:p>
        </w:tc>
        <w:tc>
          <w:tcPr>
            <w:tcW w:w="3662" w:type="pct"/>
            <w:shd w:val="clear" w:color="auto" w:fill="auto"/>
          </w:tcPr>
          <w:p w:rsidR="00835EB1" w:rsidRDefault="00835EB1" w:rsidP="00FB04CD">
            <w:pPr>
              <w:pStyle w:val="ASFKTablenorm"/>
            </w:pPr>
            <w:r>
              <w:t>Бизнес-статус (код).</w:t>
            </w:r>
          </w:p>
          <w:p w:rsidR="00835EB1" w:rsidRPr="0093692E" w:rsidRDefault="00835EB1" w:rsidP="00FB04CD">
            <w:pPr>
              <w:pStyle w:val="ASFKTablenorm"/>
            </w:pPr>
            <w:r>
              <w:t>Отражается код бизнес-статуса документа.</w:t>
            </w:r>
          </w:p>
        </w:tc>
      </w:tr>
      <w:tr w:rsidR="00835EB1" w:rsidRPr="007B2273" w:rsidTr="00FB04CD">
        <w:trPr>
          <w:cantSplit/>
        </w:trPr>
        <w:tc>
          <w:tcPr>
            <w:tcW w:w="1338" w:type="pct"/>
            <w:shd w:val="clear" w:color="auto" w:fill="auto"/>
          </w:tcPr>
          <w:p w:rsidR="00835EB1" w:rsidRPr="0093692E" w:rsidRDefault="00835EB1" w:rsidP="00FB04CD">
            <w:pPr>
              <w:pStyle w:val="ASFKTablenorm"/>
            </w:pPr>
            <w:r>
              <w:t>Номер</w:t>
            </w:r>
          </w:p>
        </w:tc>
        <w:tc>
          <w:tcPr>
            <w:tcW w:w="3662" w:type="pct"/>
            <w:shd w:val="clear" w:color="auto" w:fill="auto"/>
          </w:tcPr>
          <w:p w:rsidR="00835EB1" w:rsidRDefault="00835EB1" w:rsidP="00FB04CD">
            <w:pPr>
              <w:pStyle w:val="ASFKTablenorm"/>
            </w:pPr>
            <w:r>
              <w:t>Номер Уведомления.</w:t>
            </w:r>
          </w:p>
          <w:p w:rsidR="00835EB1" w:rsidRPr="00666435"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Дата</w:t>
            </w:r>
          </w:p>
        </w:tc>
        <w:tc>
          <w:tcPr>
            <w:tcW w:w="3662" w:type="pct"/>
            <w:shd w:val="clear" w:color="auto" w:fill="auto"/>
          </w:tcPr>
          <w:p w:rsidR="00835EB1" w:rsidRDefault="00835EB1" w:rsidP="00FB04CD">
            <w:pPr>
              <w:pStyle w:val="ASFKTablenorm"/>
            </w:pPr>
            <w:r>
              <w:t>Дата Уведомления.</w:t>
            </w:r>
          </w:p>
          <w:p w:rsidR="00835EB1" w:rsidRPr="00666435"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5000" w:type="pct"/>
            <w:gridSpan w:val="2"/>
            <w:shd w:val="clear" w:color="auto" w:fill="auto"/>
          </w:tcPr>
          <w:p w:rsidR="00835EB1" w:rsidRPr="0093692E" w:rsidRDefault="00835EB1" w:rsidP="00FB04CD">
            <w:pPr>
              <w:pStyle w:val="ASFKTablenorm"/>
            </w:pPr>
            <w:r>
              <w:t xml:space="preserve">Группа полей </w:t>
            </w:r>
            <w:r w:rsidRPr="0093692E">
              <w:t>«</w:t>
            </w:r>
            <w:r>
              <w:t>Реквизиты ОрФК</w:t>
            </w:r>
            <w:r w:rsidRPr="0093692E">
              <w:t>»</w:t>
            </w:r>
          </w:p>
        </w:tc>
      </w:tr>
      <w:tr w:rsidR="00835EB1" w:rsidRPr="007B2273" w:rsidTr="00FB04CD">
        <w:trPr>
          <w:cantSplit/>
        </w:trPr>
        <w:tc>
          <w:tcPr>
            <w:tcW w:w="1338" w:type="pct"/>
            <w:shd w:val="clear" w:color="auto" w:fill="auto"/>
          </w:tcPr>
          <w:p w:rsidR="00835EB1" w:rsidRPr="0093692E" w:rsidRDefault="00835EB1" w:rsidP="00FB04CD">
            <w:pPr>
              <w:pStyle w:val="ASFKTablenorm"/>
            </w:pPr>
            <w:r>
              <w:t>Наименование банка</w:t>
            </w:r>
          </w:p>
        </w:tc>
        <w:tc>
          <w:tcPr>
            <w:tcW w:w="3662" w:type="pct"/>
            <w:shd w:val="clear" w:color="auto" w:fill="auto"/>
          </w:tcPr>
          <w:p w:rsidR="00835EB1" w:rsidRPr="0015486A"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БИК</w:t>
            </w:r>
          </w:p>
        </w:tc>
        <w:tc>
          <w:tcPr>
            <w:tcW w:w="3662" w:type="pct"/>
            <w:shd w:val="clear" w:color="auto" w:fill="auto"/>
          </w:tcPr>
          <w:p w:rsidR="00835EB1" w:rsidRDefault="00835EB1" w:rsidP="00FB04CD">
            <w:pPr>
              <w:pStyle w:val="ASFKTablenorm"/>
            </w:pPr>
            <w:r>
              <w:t>БИК банка.</w:t>
            </w:r>
          </w:p>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ОРФК</w:t>
            </w:r>
          </w:p>
        </w:tc>
        <w:tc>
          <w:tcPr>
            <w:tcW w:w="3662" w:type="pct"/>
            <w:shd w:val="clear" w:color="auto" w:fill="auto"/>
          </w:tcPr>
          <w:p w:rsidR="00835EB1" w:rsidRDefault="00835EB1" w:rsidP="00FB04CD">
            <w:pPr>
              <w:pStyle w:val="ASFKTablenorm"/>
            </w:pPr>
            <w:r>
              <w:t>Наименование органа ФК.</w:t>
            </w:r>
          </w:p>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Код ОРФК</w:t>
            </w:r>
          </w:p>
        </w:tc>
        <w:tc>
          <w:tcPr>
            <w:tcW w:w="3662" w:type="pct"/>
            <w:shd w:val="clear" w:color="auto" w:fill="auto"/>
          </w:tcPr>
          <w:p w:rsidR="00835EB1" w:rsidRDefault="00835EB1" w:rsidP="00FB04CD">
            <w:pPr>
              <w:pStyle w:val="ASFKTablenorm"/>
            </w:pPr>
            <w:r>
              <w:t>Код органа ФК.</w:t>
            </w:r>
          </w:p>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5000" w:type="pct"/>
            <w:gridSpan w:val="2"/>
            <w:shd w:val="clear" w:color="auto" w:fill="auto"/>
          </w:tcPr>
          <w:p w:rsidR="00835EB1" w:rsidRPr="0093692E" w:rsidRDefault="00835EB1" w:rsidP="00FB04CD">
            <w:pPr>
              <w:pStyle w:val="ASFKTablenorm"/>
            </w:pPr>
            <w:r>
              <w:t xml:space="preserve">Группа полей </w:t>
            </w:r>
            <w:r w:rsidRPr="0093692E">
              <w:t>«</w:t>
            </w:r>
            <w:r>
              <w:t>Документ клиента</w:t>
            </w:r>
            <w:r w:rsidRPr="0093692E">
              <w:t>»</w:t>
            </w:r>
          </w:p>
        </w:tc>
      </w:tr>
      <w:tr w:rsidR="00835EB1" w:rsidRPr="007B2273" w:rsidTr="00FB04CD">
        <w:trPr>
          <w:cantSplit/>
        </w:trPr>
        <w:tc>
          <w:tcPr>
            <w:tcW w:w="1338" w:type="pct"/>
            <w:shd w:val="clear" w:color="auto" w:fill="auto"/>
          </w:tcPr>
          <w:p w:rsidR="00835EB1" w:rsidRPr="0093692E" w:rsidRDefault="00835EB1" w:rsidP="00FB04CD">
            <w:pPr>
              <w:pStyle w:val="ASFKTablenorm"/>
            </w:pPr>
            <w:r>
              <w:t>Код документа клиента</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lastRenderedPageBreak/>
              <w:t>Номер документа клиента</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Дата документа клиента</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Клиент</w:t>
            </w:r>
          </w:p>
        </w:tc>
        <w:tc>
          <w:tcPr>
            <w:tcW w:w="3662" w:type="pct"/>
            <w:shd w:val="clear" w:color="auto" w:fill="auto"/>
          </w:tcPr>
          <w:p w:rsidR="00835EB1" w:rsidRDefault="00835EB1" w:rsidP="00FB04CD">
            <w:pPr>
              <w:pStyle w:val="ASFKTablenorm"/>
            </w:pPr>
            <w:r>
              <w:t>Наименование клиента.</w:t>
            </w:r>
          </w:p>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1246" w:rsidP="00FB04CD">
            <w:pPr>
              <w:pStyle w:val="ASFKTablenorm"/>
            </w:pPr>
            <w:r>
              <w:t>П</w:t>
            </w:r>
            <w:r w:rsidR="00835EB1">
              <w:t>о Сводному реестру</w:t>
            </w:r>
          </w:p>
        </w:tc>
        <w:tc>
          <w:tcPr>
            <w:tcW w:w="3662" w:type="pct"/>
            <w:shd w:val="clear" w:color="auto" w:fill="auto"/>
          </w:tcPr>
          <w:p w:rsidR="00835EB1" w:rsidRDefault="00835EB1" w:rsidP="00FB04CD">
            <w:pPr>
              <w:pStyle w:val="ASFKTablenorm"/>
            </w:pPr>
            <w:r>
              <w:t>Код по сводному реестру клиента (учетный номер клиента).</w:t>
            </w:r>
          </w:p>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Номер лицевого счета клиента</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Примечание</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bl>
    <w:p w:rsidR="00835EB1" w:rsidRPr="0093692E" w:rsidRDefault="00835EB1" w:rsidP="00835EB1">
      <w:pPr>
        <w:pStyle w:val="ASFKNormal"/>
      </w:pPr>
      <w:r w:rsidRPr="0093692E">
        <w:t>ЭФ документа «</w:t>
      </w:r>
      <w:r>
        <w:t>Уведомление о принятии</w:t>
      </w:r>
      <w:r w:rsidRPr="0093692E">
        <w:t>», закладки «Подписи» представлена на рисунке </w:t>
      </w:r>
      <w:r>
        <w:fldChar w:fldCharType="begin"/>
      </w:r>
      <w:r>
        <w:instrText xml:space="preserve"> REF _Ref496539387 \h </w:instrText>
      </w:r>
      <w:r>
        <w:fldChar w:fldCharType="separate"/>
      </w:r>
      <w:r w:rsidR="00653C3E">
        <w:rPr>
          <w:noProof/>
        </w:rPr>
        <w:t>149</w:t>
      </w:r>
      <w:r>
        <w:fldChar w:fldCharType="end"/>
      </w:r>
      <w:r w:rsidRPr="0093692E">
        <w:t>.</w:t>
      </w:r>
    </w:p>
    <w:p w:rsidR="00835EB1" w:rsidRPr="0093692E" w:rsidRDefault="00653C3E" w:rsidP="00835EB1">
      <w:pPr>
        <w:pStyle w:val="ASFKFigure"/>
      </w:pPr>
      <w:r>
        <w:pict>
          <v:shape id="_x0000_i1248" type="#_x0000_t75" style="width:468pt;height:295.5pt">
            <v:imagedata r:id="rId210" o:title="1"/>
          </v:shape>
        </w:pict>
      </w:r>
    </w:p>
    <w:p w:rsidR="00835EB1" w:rsidRPr="0093692E" w:rsidRDefault="00835EB1" w:rsidP="00835EB1">
      <w:pPr>
        <w:pStyle w:val="ASFKFigName"/>
      </w:pPr>
      <w:r w:rsidRPr="0093692E">
        <w:fldChar w:fldCharType="begin"/>
      </w:r>
      <w:r w:rsidRPr="0093692E">
        <w:instrText xml:space="preserve"> SEQ Рисунок \* ARABIC </w:instrText>
      </w:r>
      <w:r w:rsidRPr="0093692E">
        <w:fldChar w:fldCharType="separate"/>
      </w:r>
      <w:bookmarkStart w:id="1128" w:name="_Ref496539387"/>
      <w:bookmarkStart w:id="1129" w:name="_Toc71110807"/>
      <w:r w:rsidR="00653C3E">
        <w:rPr>
          <w:noProof/>
        </w:rPr>
        <w:t>149</w:t>
      </w:r>
      <w:bookmarkEnd w:id="1128"/>
      <w:r w:rsidRPr="0093692E">
        <w:fldChar w:fldCharType="end"/>
      </w:r>
      <w:r w:rsidRPr="0093692E">
        <w:t>. ЭФ документа «</w:t>
      </w:r>
      <w:r>
        <w:t>Уведомление о принятии</w:t>
      </w:r>
      <w:r w:rsidRPr="0093692E">
        <w:t>», закладки «Подписи»</w:t>
      </w:r>
      <w:bookmarkEnd w:id="1129"/>
    </w:p>
    <w:p w:rsidR="00835EB1" w:rsidRPr="0093692E" w:rsidRDefault="00835EB1" w:rsidP="00835EB1">
      <w:pPr>
        <w:pStyle w:val="ASFKNormal"/>
      </w:pPr>
      <w:r w:rsidRPr="0093692E">
        <w:t>Перечень полей документа «</w:t>
      </w:r>
      <w:r>
        <w:t>Уведомление о принятии</w:t>
      </w:r>
      <w:r w:rsidRPr="0093692E">
        <w:t>», закладки «Подписи» приведен в таблице </w:t>
      </w:r>
      <w:r>
        <w:fldChar w:fldCharType="begin"/>
      </w:r>
      <w:r>
        <w:instrText xml:space="preserve"> REF _Ref496539414 \h </w:instrText>
      </w:r>
      <w:r>
        <w:fldChar w:fldCharType="separate"/>
      </w:r>
      <w:r w:rsidR="00653C3E">
        <w:rPr>
          <w:noProof/>
        </w:rPr>
        <w:t>93</w:t>
      </w:r>
      <w:r>
        <w:fldChar w:fldCharType="end"/>
      </w:r>
      <w:r w:rsidRPr="0093692E">
        <w:t>.</w:t>
      </w:r>
    </w:p>
    <w:p w:rsidR="00835EB1" w:rsidRPr="0093692E"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30" w:name="_Ref496539414"/>
      <w:bookmarkStart w:id="1131" w:name="_Toc71110506"/>
      <w:r w:rsidR="00653C3E">
        <w:rPr>
          <w:noProof/>
        </w:rPr>
        <w:t>93</w:t>
      </w:r>
      <w:bookmarkEnd w:id="1130"/>
      <w:r>
        <w:rPr>
          <w:noProof/>
        </w:rPr>
        <w:fldChar w:fldCharType="end"/>
      </w:r>
      <w:r w:rsidR="00835EB1" w:rsidRPr="0093692E">
        <w:t>. Описание полей документа «</w:t>
      </w:r>
      <w:r w:rsidR="00835EB1">
        <w:t>Уведомление о принятии</w:t>
      </w:r>
      <w:r w:rsidR="00835EB1" w:rsidRPr="0093692E">
        <w:t>», закладки «Подписи»</w:t>
      </w:r>
      <w:bookmarkEnd w:id="11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835EB1" w:rsidRPr="007B2273" w:rsidTr="00FB04CD">
        <w:trPr>
          <w:cantSplit/>
          <w:trHeight w:val="305"/>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Описание поля</w:t>
            </w:r>
          </w:p>
        </w:tc>
      </w:tr>
      <w:tr w:rsidR="00835EB1" w:rsidRPr="007B2273" w:rsidTr="00FB04CD">
        <w:trPr>
          <w:cantSplit/>
        </w:trPr>
        <w:tc>
          <w:tcPr>
            <w:tcW w:w="5000" w:type="pct"/>
            <w:gridSpan w:val="2"/>
            <w:shd w:val="clear" w:color="auto" w:fill="auto"/>
          </w:tcPr>
          <w:p w:rsidR="00835EB1" w:rsidRPr="0093692E" w:rsidRDefault="00835EB1" w:rsidP="00FB04CD">
            <w:pPr>
              <w:pStyle w:val="ASFKTablenorm"/>
            </w:pPr>
            <w:r>
              <w:t xml:space="preserve">Группа полей </w:t>
            </w:r>
            <w:r w:rsidRPr="0093692E">
              <w:t>«Подписи</w:t>
            </w:r>
            <w:r>
              <w:t xml:space="preserve"> Ответственный исполнитель ОрФК</w:t>
            </w:r>
            <w:r w:rsidRPr="0093692E">
              <w:t>»</w:t>
            </w:r>
          </w:p>
        </w:tc>
      </w:tr>
      <w:tr w:rsidR="00835EB1" w:rsidRPr="007B2273" w:rsidTr="00FB04CD">
        <w:trPr>
          <w:cantSplit/>
        </w:trPr>
        <w:tc>
          <w:tcPr>
            <w:tcW w:w="1338" w:type="pct"/>
            <w:shd w:val="clear" w:color="auto" w:fill="auto"/>
          </w:tcPr>
          <w:p w:rsidR="00835EB1" w:rsidRPr="0093692E" w:rsidRDefault="00835EB1" w:rsidP="00FB04CD">
            <w:pPr>
              <w:pStyle w:val="ASFKTablenorm"/>
            </w:pPr>
            <w:r>
              <w:t>Должность ответственного исполнителя</w:t>
            </w:r>
          </w:p>
        </w:tc>
        <w:tc>
          <w:tcPr>
            <w:tcW w:w="3662" w:type="pct"/>
            <w:shd w:val="clear" w:color="auto" w:fill="auto"/>
          </w:tcPr>
          <w:p w:rsidR="00835EB1" w:rsidRPr="00A87FF6"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ФИО ответственного исполнителя</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lastRenderedPageBreak/>
              <w:t>Телефон ответственного исполнителя</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r w:rsidR="00835EB1" w:rsidRPr="007B2273" w:rsidTr="00FB04CD">
        <w:trPr>
          <w:cantSplit/>
        </w:trPr>
        <w:tc>
          <w:tcPr>
            <w:tcW w:w="1338" w:type="pct"/>
            <w:shd w:val="clear" w:color="auto" w:fill="auto"/>
          </w:tcPr>
          <w:p w:rsidR="00835EB1" w:rsidRPr="0093692E" w:rsidRDefault="00835EB1" w:rsidP="00FB04CD">
            <w:pPr>
              <w:pStyle w:val="ASFKTablenorm"/>
            </w:pPr>
            <w:r>
              <w:t>Дата подписания уведомления</w:t>
            </w:r>
          </w:p>
        </w:tc>
        <w:tc>
          <w:tcPr>
            <w:tcW w:w="3662" w:type="pct"/>
            <w:shd w:val="clear" w:color="auto" w:fill="auto"/>
          </w:tcPr>
          <w:p w:rsidR="00835EB1" w:rsidRPr="0093692E" w:rsidRDefault="00835EB1" w:rsidP="00FB04CD">
            <w:pPr>
              <w:pStyle w:val="ASFKTablenorm"/>
            </w:pPr>
            <w:r>
              <w:t xml:space="preserve">Реквизит заполняется при приёме документа из ППО </w:t>
            </w:r>
            <w:r w:rsidRPr="00F57D75">
              <w:t>OEBS</w:t>
            </w:r>
            <w:r>
              <w:t xml:space="preserve"> АСФК.</w:t>
            </w:r>
          </w:p>
        </w:tc>
      </w:tr>
    </w:tbl>
    <w:p w:rsidR="00835EB1" w:rsidRPr="00EF0324" w:rsidRDefault="00835EB1" w:rsidP="00835EB1">
      <w:pPr>
        <w:pStyle w:val="32"/>
      </w:pPr>
      <w:bookmarkStart w:id="1132" w:name="_Ref496172728"/>
      <w:bookmarkStart w:id="1133" w:name="_Ref531269474"/>
      <w:bookmarkStart w:id="1134" w:name="_Toc71110338"/>
      <w:r>
        <w:t>Объявление на взнос наличных</w:t>
      </w:r>
      <w:bookmarkEnd w:id="1132"/>
      <w:r w:rsidR="00554239">
        <w:t xml:space="preserve"> денег</w:t>
      </w:r>
      <w:bookmarkEnd w:id="1133"/>
      <w:bookmarkEnd w:id="1134"/>
    </w:p>
    <w:p w:rsidR="00835EB1" w:rsidRDefault="00835EB1" w:rsidP="00835EB1">
      <w:pPr>
        <w:pStyle w:val="ASFKNormal"/>
      </w:pPr>
      <w:r w:rsidRPr="00F45CCF">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w:t>
      </w:r>
      <w:r>
        <w:t xml:space="preserve">крытых </w:t>
      </w:r>
      <w:r w:rsidR="00A856E0">
        <w:t>ТОФК</w:t>
      </w:r>
      <w:r>
        <w:t xml:space="preserve"> для работы с чеками, </w:t>
      </w:r>
      <w:r w:rsidRPr="00F45CCF">
        <w:t>с применением электронного документооборота в рамках пров</w:t>
      </w:r>
      <w:r w:rsidRPr="00EF0324">
        <w:t>е</w:t>
      </w:r>
      <w:r w:rsidRPr="00F45CCF">
        <w:t>дения эксперимента</w:t>
      </w:r>
      <w:r>
        <w:t xml:space="preserve"> </w:t>
      </w:r>
      <w:r w:rsidRPr="00F45CCF">
        <w:t>выполн</w:t>
      </w:r>
      <w:r>
        <w:t>ены</w:t>
      </w:r>
      <w:r w:rsidRPr="00F45CCF">
        <w:t xml:space="preserve"> </w:t>
      </w:r>
      <w:r>
        <w:t>по средствам документов:</w:t>
      </w:r>
    </w:p>
    <w:p w:rsidR="00835EB1" w:rsidRPr="00F45CCF" w:rsidRDefault="00835EB1" w:rsidP="00835EB1">
      <w:pPr>
        <w:pStyle w:val="ASFKListmark1"/>
      </w:pPr>
      <w:r w:rsidRPr="00F45CCF">
        <w:t>Заявка для обеспечения наличными денежными средствами</w:t>
      </w:r>
    </w:p>
    <w:p w:rsidR="00835EB1" w:rsidRDefault="00835EB1" w:rsidP="00835EB1">
      <w:pPr>
        <w:pStyle w:val="ASFKListmark1"/>
      </w:pPr>
      <w:r>
        <w:t>Объявление на взнос наличных денег</w:t>
      </w:r>
    </w:p>
    <w:p w:rsidR="00835EB1" w:rsidRDefault="00835EB1" w:rsidP="00835EB1">
      <w:pPr>
        <w:pStyle w:val="ASFKListmark1"/>
      </w:pPr>
      <w:r w:rsidRPr="00EF0324">
        <w:t>Уведомление о принятии</w:t>
      </w:r>
    </w:p>
    <w:p w:rsidR="00835EB1" w:rsidRPr="00EF0324" w:rsidRDefault="00835EB1" w:rsidP="00137A66">
      <w:pPr>
        <w:pStyle w:val="ASFKListnum"/>
        <w:numPr>
          <w:ilvl w:val="0"/>
          <w:numId w:val="54"/>
        </w:numPr>
      </w:pPr>
      <w:r w:rsidRPr="00F45CCF">
        <w:t xml:space="preserve">Для взноса наличных денежных средств клиент предоставляет в </w:t>
      </w:r>
      <w:r w:rsidR="00A856E0">
        <w:t>ТОФК</w:t>
      </w:r>
      <w:r w:rsidRPr="00F45CCF">
        <w:t xml:space="preserve"> документ «Объявление на взнос наличных денег» (далее в данном разделе – Объявление). Документ предоставляется клиентами, л/с которых обслуживается в открытом ко</w:t>
      </w:r>
      <w:r w:rsidRPr="00EF0324">
        <w:t xml:space="preserve">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A856E0">
        <w:t>ТОФК</w:t>
      </w:r>
      <w:r w:rsidRPr="00EF0324">
        <w:t>.</w:t>
      </w:r>
    </w:p>
    <w:p w:rsidR="00835EB1" w:rsidRPr="00EF0324" w:rsidRDefault="00835EB1" w:rsidP="00835EB1">
      <w:pPr>
        <w:pStyle w:val="ASFKListnum"/>
      </w:pPr>
      <w:r w:rsidRPr="00F45CCF">
        <w:t>Клиент формирует Объявление в ППО СУФД АСФК путем ручного ввода или и</w:t>
      </w:r>
      <w:r w:rsidRPr="00EF0324">
        <w:t>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Pr="00EF0324" w:rsidRDefault="00835EB1" w:rsidP="00835EB1">
      <w:pPr>
        <w:pStyle w:val="ASFKListnum"/>
      </w:pPr>
      <w:r w:rsidRPr="00F45CCF">
        <w:t>Клиент в ППО СУФД АСФК выполняет документарный контроль, подписание ЭП и отправку Объявления в ППО OEBS АСФК в стандартном порядке. Документ а</w:t>
      </w:r>
      <w:r w:rsidRPr="00EF0324">
        <w:t>втоматически передается из ППО СУФД АСФК в ППО OEBS АСФК.</w:t>
      </w:r>
    </w:p>
    <w:p w:rsidR="00835EB1" w:rsidRPr="00EF0324" w:rsidRDefault="00835EB1" w:rsidP="00835EB1">
      <w:pPr>
        <w:pStyle w:val="ASFKListnum"/>
      </w:pPr>
      <w:r w:rsidRPr="00F45CCF">
        <w:t>В ППО OEBS АСФК автоматически выполняется прием Объявления, переданного из ППО СУФД АСФК. При приеме автоматически выполняется проверка докуме</w:t>
      </w:r>
      <w:r w:rsidRPr="00EF0324">
        <w:t>нта, включающая контроли реквизитов документа.</w:t>
      </w:r>
    </w:p>
    <w:p w:rsidR="00835EB1" w:rsidRPr="00EF0324" w:rsidRDefault="00835EB1" w:rsidP="00835EB1">
      <w:pPr>
        <w:pStyle w:val="ASFKListnum"/>
      </w:pPr>
      <w:r w:rsidRPr="00F45CCF">
        <w:t>В случае успешного прохождения проверки Объявлению автоматически пр</w:t>
      </w:r>
      <w:r w:rsidRPr="00EF0324">
        <w:t>исваивается статус «002» (проверено).</w:t>
      </w:r>
    </w:p>
    <w:p w:rsidR="00835EB1" w:rsidRPr="00F45CCF" w:rsidRDefault="00835EB1" w:rsidP="00CD434F">
      <w:pPr>
        <w:pStyle w:val="ASFKListnum2"/>
      </w:pPr>
      <w:r w:rsidRPr="00F45CCF">
        <w:t>В случае неуспешного прохождения проверки Объявлению присваивается статус «880» (к отмене) и формируется документ «</w:t>
      </w:r>
      <w:r w:rsidR="00CD434F" w:rsidRPr="00CD434F">
        <w:t>Уведомление (протокол)</w:t>
      </w:r>
      <w:r w:rsidRPr="00F45CCF">
        <w:t>» (ф. 0531805).</w:t>
      </w:r>
    </w:p>
    <w:p w:rsidR="00835EB1" w:rsidRPr="00EF0324" w:rsidRDefault="00835EB1" w:rsidP="00CD434F">
      <w:pPr>
        <w:pStyle w:val="ASFKListnum2"/>
      </w:pPr>
      <w:r w:rsidRPr="00F45CCF">
        <w:t xml:space="preserve">Специалист </w:t>
      </w:r>
      <w:r w:rsidR="00A856E0">
        <w:t>ТОФК</w:t>
      </w:r>
      <w:r w:rsidRPr="00F45CCF">
        <w:t xml:space="preserve"> регистрирует документ «</w:t>
      </w:r>
      <w:r w:rsidR="00CD434F" w:rsidRPr="00CD434F">
        <w:t>Уведомление (протокол)</w:t>
      </w:r>
      <w:r w:rsidRPr="00F45CCF">
        <w:t>» (ф. 0531805), после этого статус Объявления автоматически изменяется на «888» (отклонено окончательно) и Объявление отображается в Журнале регистрации неиспо</w:t>
      </w:r>
      <w:r w:rsidRPr="00EF0324">
        <w:t>лненных документов.</w:t>
      </w:r>
    </w:p>
    <w:p w:rsidR="00835EB1" w:rsidRPr="00EF0324" w:rsidRDefault="00835EB1" w:rsidP="00835EB1">
      <w:pPr>
        <w:pStyle w:val="ASFKListnum"/>
      </w:pPr>
      <w:r w:rsidRPr="00F45CCF">
        <w:t xml:space="preserve">Специалист </w:t>
      </w:r>
      <w:r w:rsidR="00A856E0">
        <w:t>ТОФК</w:t>
      </w:r>
      <w:r w:rsidRPr="00F45CCF">
        <w:t xml:space="preserve"> в ППО OEBS АСФК регистрирует Объявление,</w:t>
      </w:r>
      <w:r w:rsidRPr="00EF0324">
        <w:t xml:space="preserve"> с проведением дальнейших операций в соответствии с бизнес процессом.</w:t>
      </w:r>
    </w:p>
    <w:p w:rsidR="00835EB1" w:rsidRDefault="00835EB1" w:rsidP="00835EB1">
      <w:pPr>
        <w:pStyle w:val="ASFKNormal"/>
      </w:pPr>
      <w:r w:rsidRPr="00421EE3">
        <w:t xml:space="preserve">Для работы с документами </w:t>
      </w:r>
      <w:r>
        <w:t>«Объявление на взнос наличных»</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w:t>
      </w:r>
      <w:r w:rsidR="005C32D0">
        <w:t xml:space="preserve"> Регистрация и учет обязательств </w:t>
      </w:r>
      <w:r w:rsidRPr="007B2273">
        <w:t xml:space="preserve">– </w:t>
      </w:r>
      <w:r w:rsidR="005C32D0">
        <w:t>Документы по обеспечению налич</w:t>
      </w:r>
      <w:r w:rsidR="005C32D0">
        <w:lastRenderedPageBreak/>
        <w:t>ными</w:t>
      </w:r>
      <w:r w:rsidRPr="007B2273">
        <w:t xml:space="preserve"> – </w:t>
      </w:r>
      <w:r w:rsidR="005C32D0">
        <w:t>Объявление на взнос наличных денег</w:t>
      </w:r>
      <w:r>
        <w:t>»</w:t>
      </w:r>
      <w:r w:rsidRPr="007B2273">
        <w:t>. Откроется ЭФ сп</w:t>
      </w:r>
      <w:r>
        <w:t>иска д</w:t>
      </w:r>
      <w:r w:rsidRPr="00EF0324">
        <w:t>о</w:t>
      </w:r>
      <w:r>
        <w:t>кументов</w:t>
      </w:r>
      <w:r w:rsidRPr="007B2273">
        <w:t>, предста</w:t>
      </w:r>
      <w:r w:rsidRPr="00EF0324">
        <w:t>в</w:t>
      </w:r>
      <w:r w:rsidRPr="007B2273">
        <w:t>ленная на рисунке </w:t>
      </w:r>
      <w:r>
        <w:fldChar w:fldCharType="begin"/>
      </w:r>
      <w:r>
        <w:instrText xml:space="preserve"> REF _Ref496172688 \h </w:instrText>
      </w:r>
      <w:r>
        <w:fldChar w:fldCharType="separate"/>
      </w:r>
      <w:r w:rsidR="00653C3E">
        <w:rPr>
          <w:noProof/>
        </w:rPr>
        <w:t>150</w:t>
      </w:r>
      <w:r>
        <w:fldChar w:fldCharType="end"/>
      </w:r>
      <w:r w:rsidRPr="007B2273">
        <w:t>.</w:t>
      </w:r>
    </w:p>
    <w:p w:rsidR="00835EB1" w:rsidRPr="007B2273" w:rsidRDefault="00653C3E" w:rsidP="00835EB1">
      <w:pPr>
        <w:pStyle w:val="ASFKFigure"/>
      </w:pPr>
      <w:r>
        <w:pict>
          <v:shape id="_x0000_i1249" type="#_x0000_t75" style="width:475.5pt;height:208.5pt">
            <v:imagedata r:id="rId211" o:title="3"/>
          </v:shape>
        </w:pict>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35" w:name="_Ref496172688"/>
      <w:bookmarkStart w:id="1136" w:name="_Toc71110808"/>
      <w:r w:rsidR="00653C3E">
        <w:rPr>
          <w:noProof/>
        </w:rPr>
        <w:t>150</w:t>
      </w:r>
      <w:bookmarkEnd w:id="1135"/>
      <w:r w:rsidRPr="007B2273">
        <w:fldChar w:fldCharType="end"/>
      </w:r>
      <w:r w:rsidRPr="007B2273">
        <w:t xml:space="preserve">. ЭФ списка документов </w:t>
      </w:r>
      <w:r>
        <w:t>«Объявление на взнос наличных</w:t>
      </w:r>
      <w:r w:rsidR="00554239">
        <w:t xml:space="preserve"> денег</w:t>
      </w:r>
      <w:r>
        <w:t>»</w:t>
      </w:r>
      <w:bookmarkEnd w:id="1136"/>
    </w:p>
    <w:p w:rsidR="00835EB1" w:rsidRPr="007B2273" w:rsidRDefault="00835EB1" w:rsidP="00835EB1">
      <w:pPr>
        <w:pStyle w:val="41"/>
      </w:pPr>
      <w:r w:rsidRPr="007B2273">
        <w:t>Доступные операции</w:t>
      </w:r>
    </w:p>
    <w:p w:rsidR="00835EB1" w:rsidRPr="007B2273" w:rsidRDefault="00835EB1" w:rsidP="00835EB1">
      <w:pPr>
        <w:pStyle w:val="ASFKNormal"/>
      </w:pPr>
      <w:r w:rsidRPr="007B2273">
        <w:t xml:space="preserve">На АРМ </w:t>
      </w:r>
      <w:r>
        <w:t>НУБП</w:t>
      </w:r>
      <w:r w:rsidRPr="007B2273">
        <w:t xml:space="preserve"> доступны следующие операции над документом:</w:t>
      </w:r>
    </w:p>
    <w:p w:rsidR="00835EB1" w:rsidRDefault="00835EB1" w:rsidP="00835EB1">
      <w:pPr>
        <w:pStyle w:val="ASFKListmark1"/>
      </w:pPr>
      <w:r>
        <w:t>ручной ввод;</w:t>
      </w:r>
    </w:p>
    <w:p w:rsidR="00835EB1" w:rsidRDefault="00835EB1" w:rsidP="00835EB1">
      <w:pPr>
        <w:pStyle w:val="ASFKListmark1"/>
      </w:pPr>
      <w:r>
        <w:t>просмотр и печать;</w:t>
      </w:r>
    </w:p>
    <w:p w:rsidR="00835EB1" w:rsidRPr="00AB7803" w:rsidRDefault="00835EB1" w:rsidP="00835EB1">
      <w:pPr>
        <w:pStyle w:val="ASFKListmark1"/>
      </w:pPr>
      <w:r>
        <w:t>редактирование и копирование;</w:t>
      </w:r>
    </w:p>
    <w:p w:rsidR="00835EB1" w:rsidRDefault="00835EB1" w:rsidP="00835EB1">
      <w:pPr>
        <w:pStyle w:val="ASFKListmark1"/>
      </w:pPr>
      <w:r>
        <w:t>удаление;</w:t>
      </w:r>
    </w:p>
    <w:p w:rsidR="00835EB1" w:rsidRDefault="00835EB1" w:rsidP="00835EB1">
      <w:pPr>
        <w:pStyle w:val="ASFKListmark1"/>
      </w:pPr>
      <w:r>
        <w:t>проверка, формирование и удаление ЭП;</w:t>
      </w:r>
    </w:p>
    <w:p w:rsidR="00835EB1" w:rsidRDefault="00835EB1" w:rsidP="00835EB1">
      <w:pPr>
        <w:pStyle w:val="ASFKListmark1"/>
      </w:pPr>
      <w:r>
        <w:t>откат статуса передачи;</w:t>
      </w:r>
    </w:p>
    <w:p w:rsidR="00835EB1" w:rsidRDefault="00835EB1" w:rsidP="00835EB1">
      <w:pPr>
        <w:pStyle w:val="ASFKListmark1"/>
      </w:pPr>
      <w:r>
        <w:t>импорт из ВС.</w:t>
      </w:r>
    </w:p>
    <w:p w:rsidR="00835EB1" w:rsidRPr="007B2273" w:rsidRDefault="00835EB1" w:rsidP="00835EB1">
      <w:pPr>
        <w:pStyle w:val="41"/>
      </w:pPr>
      <w:r w:rsidRPr="007B2273">
        <w:t>Экранная форма документа.</w:t>
      </w:r>
    </w:p>
    <w:p w:rsidR="00835EB1" w:rsidRPr="007B2273" w:rsidRDefault="00835EB1" w:rsidP="00835EB1">
      <w:pPr>
        <w:pStyle w:val="ASFKNormal"/>
      </w:pPr>
      <w:r w:rsidRPr="007B2273">
        <w:t xml:space="preserve">ЭФ документа </w:t>
      </w:r>
      <w:r>
        <w:t>«Объявление на взнос наличных</w:t>
      </w:r>
      <w:r w:rsidR="00554239">
        <w:t xml:space="preserve"> денег</w:t>
      </w:r>
      <w:r>
        <w:t>»</w:t>
      </w:r>
      <w:r w:rsidRPr="007B2273">
        <w:t xml:space="preserve"> представлены на р</w:t>
      </w:r>
      <w:r w:rsidRPr="00EF0324">
        <w:t>и</w:t>
      </w:r>
      <w:r w:rsidRPr="007B2273">
        <w:t>сунках </w:t>
      </w:r>
      <w:r>
        <w:fldChar w:fldCharType="begin"/>
      </w:r>
      <w:r>
        <w:instrText xml:space="preserve"> REF _Ref496172689 \h </w:instrText>
      </w:r>
      <w:r>
        <w:fldChar w:fldCharType="separate"/>
      </w:r>
      <w:r w:rsidR="00653C3E">
        <w:rPr>
          <w:noProof/>
        </w:rPr>
        <w:t>151</w:t>
      </w:r>
      <w:r>
        <w:fldChar w:fldCharType="end"/>
      </w:r>
      <w:r w:rsidRPr="007B2273">
        <w:t>. Форма содержит следующие закладки:</w:t>
      </w:r>
    </w:p>
    <w:p w:rsidR="00835EB1" w:rsidRPr="007B2273" w:rsidRDefault="00835EB1" w:rsidP="00835EB1">
      <w:pPr>
        <w:pStyle w:val="ASFKListmark1"/>
      </w:pPr>
      <w:r>
        <w:t>«Реквизиты»</w:t>
      </w:r>
      <w:r w:rsidRPr="007B2273">
        <w:t>;</w:t>
      </w:r>
    </w:p>
    <w:p w:rsidR="00835EB1" w:rsidRDefault="00835EB1" w:rsidP="00835EB1">
      <w:pPr>
        <w:pStyle w:val="ASFKListmark1"/>
      </w:pPr>
      <w:r>
        <w:t xml:space="preserve"> «Подписи».</w:t>
      </w:r>
    </w:p>
    <w:p w:rsidR="00835EB1" w:rsidRPr="007B2273" w:rsidRDefault="00653C3E" w:rsidP="00835EB1">
      <w:pPr>
        <w:pStyle w:val="ASFKFigure"/>
      </w:pPr>
      <w:r>
        <w:lastRenderedPageBreak/>
        <w:pict>
          <v:shape id="_x0000_i1250" type="#_x0000_t75" style="width:468pt;height:663pt">
            <v:imagedata r:id="rId212" o:title="11"/>
          </v:shape>
        </w:pict>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37" w:name="_Ref496172689"/>
      <w:bookmarkStart w:id="1138" w:name="_Toc71110809"/>
      <w:r w:rsidR="00653C3E">
        <w:rPr>
          <w:noProof/>
        </w:rPr>
        <w:t>151</w:t>
      </w:r>
      <w:bookmarkEnd w:id="1137"/>
      <w:r w:rsidRPr="007B2273">
        <w:fldChar w:fldCharType="end"/>
      </w:r>
      <w:r w:rsidRPr="007B2273">
        <w:t xml:space="preserve">. ЭФ документа </w:t>
      </w:r>
      <w:r>
        <w:t>«Объявление на взнос наличных</w:t>
      </w:r>
      <w:r w:rsidR="00554239">
        <w:t xml:space="preserve"> денег</w:t>
      </w:r>
      <w:r>
        <w:t>», закладки «</w:t>
      </w:r>
      <w:r w:rsidRPr="007B2273">
        <w:t>Реквизиты</w:t>
      </w:r>
      <w:r>
        <w:t>»</w:t>
      </w:r>
      <w:bookmarkEnd w:id="1138"/>
    </w:p>
    <w:p w:rsidR="00835EB1" w:rsidRDefault="00835EB1" w:rsidP="00835EB1">
      <w:pPr>
        <w:pStyle w:val="ASFKNormal"/>
      </w:pPr>
      <w:r w:rsidRPr="007B2273">
        <w:lastRenderedPageBreak/>
        <w:t xml:space="preserve">Перечень полей документа </w:t>
      </w:r>
      <w:r>
        <w:t>«Объявление на взнос наличных</w:t>
      </w:r>
      <w:r w:rsidR="00554239">
        <w:t xml:space="preserve"> денег</w:t>
      </w:r>
      <w:r>
        <w:t>», закладки «</w:t>
      </w:r>
      <w:r w:rsidRPr="007B2273">
        <w:t>Реквизи</w:t>
      </w:r>
      <w:r>
        <w:t>ты»</w:t>
      </w:r>
      <w:r w:rsidRPr="007B2273">
        <w:t xml:space="preserve"> приведен в таблице </w:t>
      </w:r>
      <w:r>
        <w:fldChar w:fldCharType="begin"/>
      </w:r>
      <w:r>
        <w:instrText xml:space="preserve"> REF _Ref496172690 \h </w:instrText>
      </w:r>
      <w:r>
        <w:fldChar w:fldCharType="separate"/>
      </w:r>
      <w:r w:rsidR="00653C3E">
        <w:rPr>
          <w:noProof/>
        </w:rPr>
        <w:t>94</w:t>
      </w:r>
      <w:r>
        <w:fldChar w:fldCharType="end"/>
      </w:r>
      <w:r w:rsidRPr="007B2273">
        <w:t>.</w:t>
      </w:r>
    </w:p>
    <w:p w:rsidR="00835EB1" w:rsidRPr="00726330"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39" w:name="_Ref496172690"/>
      <w:bookmarkStart w:id="1140" w:name="_Toc71110507"/>
      <w:r w:rsidR="00653C3E">
        <w:rPr>
          <w:noProof/>
        </w:rPr>
        <w:t>94</w:t>
      </w:r>
      <w:bookmarkEnd w:id="1139"/>
      <w:r>
        <w:rPr>
          <w:noProof/>
        </w:rPr>
        <w:fldChar w:fldCharType="end"/>
      </w:r>
      <w:r w:rsidR="00835EB1" w:rsidRPr="00726330">
        <w:t xml:space="preserve">. Описание полей </w:t>
      </w:r>
      <w:r w:rsidR="00835EB1" w:rsidRPr="00A06172">
        <w:t>документа «</w:t>
      </w:r>
      <w:r w:rsidR="00835EB1">
        <w:t>Объявление на взнос наличных</w:t>
      </w:r>
      <w:r w:rsidR="00554239">
        <w:t xml:space="preserve"> денег</w:t>
      </w:r>
      <w:r w:rsidR="00835EB1" w:rsidRPr="00A06172">
        <w:t>», закладки «Реквизиты»</w:t>
      </w:r>
      <w:bookmarkEnd w:id="11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rsidTr="00FB04CD">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Описание поля</w:t>
            </w:r>
          </w:p>
        </w:tc>
      </w:tr>
      <w:tr w:rsidR="00835EB1" w:rsidRPr="007B2273" w:rsidTr="00FB04CD">
        <w:trPr>
          <w:cantSplit/>
        </w:trPr>
        <w:tc>
          <w:tcPr>
            <w:tcW w:w="1264" w:type="pct"/>
            <w:shd w:val="clear" w:color="auto" w:fill="auto"/>
          </w:tcPr>
          <w:p w:rsidR="00835EB1" w:rsidRPr="007B2273" w:rsidRDefault="00835EB1" w:rsidP="00FB04CD">
            <w:pPr>
              <w:pStyle w:val="ASFKTablenorm"/>
            </w:pPr>
            <w:r>
              <w:t>Номер</w:t>
            </w:r>
          </w:p>
        </w:tc>
        <w:tc>
          <w:tcPr>
            <w:tcW w:w="3736" w:type="pct"/>
            <w:shd w:val="clear" w:color="auto" w:fill="auto"/>
          </w:tcPr>
          <w:p w:rsidR="00835EB1" w:rsidRDefault="00835EB1" w:rsidP="00FB04CD">
            <w:pPr>
              <w:pStyle w:val="ASFKTablenorm"/>
            </w:pPr>
            <w:r>
              <w:t>Номер документа.</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w:t>
            </w:r>
          </w:p>
          <w:p w:rsidR="00835EB1" w:rsidRDefault="00835EB1" w:rsidP="00D340C7">
            <w:pPr>
              <w:pStyle w:val="ASFKTableListMark"/>
            </w:pPr>
            <w:r>
              <w:t xml:space="preserve">значение по умолчанию </w:t>
            </w:r>
            <w:r w:rsidR="00831246">
              <w:t>–</w:t>
            </w:r>
            <w:r>
              <w:t xml:space="preserve"> заполняется автоматически с испол</w:t>
            </w:r>
            <w:r w:rsidRPr="00EF0324">
              <w:t>ь</w:t>
            </w:r>
            <w:r>
              <w:t>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w:t>
            </w:r>
            <w:r w:rsidRPr="00EF0324">
              <w:t>н</w:t>
            </w:r>
            <w:r>
              <w:t>та».</w:t>
            </w:r>
          </w:p>
          <w:p w:rsidR="00835EB1" w:rsidRPr="00726330" w:rsidRDefault="00835EB1" w:rsidP="00FB04CD">
            <w:pPr>
              <w:pStyle w:val="ASFKTablenorm"/>
            </w:pPr>
            <w:r>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Дата</w:t>
            </w:r>
          </w:p>
        </w:tc>
        <w:tc>
          <w:tcPr>
            <w:tcW w:w="3736" w:type="pct"/>
            <w:shd w:val="clear" w:color="auto" w:fill="auto"/>
          </w:tcPr>
          <w:p w:rsidR="00835EB1" w:rsidRDefault="00835EB1" w:rsidP="00FB04CD">
            <w:pPr>
              <w:pStyle w:val="ASFKTablenorm"/>
            </w:pPr>
            <w:r>
              <w:t>Дата документа.</w:t>
            </w:r>
          </w:p>
          <w:p w:rsidR="00835EB1" w:rsidRPr="005664FE" w:rsidRDefault="00835EB1" w:rsidP="00FB04CD">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FB04CD">
            <w:pPr>
              <w:pStyle w:val="ASFKTablenorm"/>
            </w:pPr>
            <w:r w:rsidRPr="005664FE">
              <w:t>Правила заполнения при ручном вводе:</w:t>
            </w:r>
          </w:p>
          <w:p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w:t>
            </w:r>
            <w:r w:rsidRPr="00EF0324">
              <w:t>в</w:t>
            </w:r>
            <w:r w:rsidRPr="005664FE">
              <w:t>ным текущей системной дате при открытии визуальной формы вновь создава</w:t>
            </w:r>
            <w:r w:rsidRPr="00EF0324">
              <w:t>е</w:t>
            </w:r>
            <w:r w:rsidRPr="005664FE">
              <w:t>мого документа.</w:t>
            </w:r>
          </w:p>
          <w:p w:rsidR="00835EB1" w:rsidRPr="00726330" w:rsidRDefault="00835EB1" w:rsidP="00FB04CD">
            <w:pPr>
              <w:pStyle w:val="ASFKTablenorm"/>
            </w:pPr>
            <w:r w:rsidRPr="005664FE">
              <w:t>Может быть изменено вручную или путем выбора из системного календ</w:t>
            </w:r>
            <w:r w:rsidRPr="00EF0324">
              <w:t>а</w:t>
            </w:r>
            <w:r w:rsidRPr="005664FE">
              <w:t>ря.</w:t>
            </w:r>
          </w:p>
        </w:tc>
      </w:tr>
      <w:tr w:rsidR="00835EB1" w:rsidRPr="007B2273" w:rsidTr="00FB04CD">
        <w:trPr>
          <w:cantSplit/>
        </w:trPr>
        <w:tc>
          <w:tcPr>
            <w:tcW w:w="1264" w:type="pct"/>
            <w:shd w:val="clear" w:color="auto" w:fill="auto"/>
          </w:tcPr>
          <w:p w:rsidR="00835EB1" w:rsidRPr="007B2273" w:rsidRDefault="00835EB1" w:rsidP="00FB04CD">
            <w:pPr>
              <w:pStyle w:val="ASFKTablenorm"/>
            </w:pPr>
            <w:r>
              <w:t>Вноситель</w:t>
            </w:r>
          </w:p>
        </w:tc>
        <w:tc>
          <w:tcPr>
            <w:tcW w:w="3736" w:type="pct"/>
            <w:shd w:val="clear" w:color="auto" w:fill="auto"/>
          </w:tcPr>
          <w:p w:rsidR="00835EB1" w:rsidRDefault="00835EB1" w:rsidP="00FB04CD">
            <w:pPr>
              <w:pStyle w:val="ASFKTablenorm"/>
            </w:pPr>
            <w:r>
              <w:t>Наименование вносителя.</w:t>
            </w:r>
          </w:p>
          <w:p w:rsidR="00835EB1" w:rsidRPr="005664FE" w:rsidRDefault="00835EB1" w:rsidP="00FB04CD">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FB04CD">
            <w:pPr>
              <w:pStyle w:val="ASFKTablenorm"/>
            </w:pPr>
            <w:r w:rsidRPr="005664FE">
              <w:t>Правила заполнения при ручном вводе:</w:t>
            </w:r>
          </w:p>
          <w:p w:rsidR="00835EB1" w:rsidRPr="005664FE" w:rsidRDefault="00835EB1" w:rsidP="00D340C7">
            <w:pPr>
              <w:pStyle w:val="ASFKTableListMark"/>
            </w:pPr>
            <w:r>
              <w:t>з</w:t>
            </w:r>
            <w:r w:rsidRPr="005664FE">
              <w:t>начение по умолчанию – заполняется автоматически на основании с</w:t>
            </w:r>
            <w:r w:rsidRPr="00EF0324">
              <w:t>и</w:t>
            </w:r>
            <w:r w:rsidRPr="005664FE">
              <w:t>стемной константы SelfSRCode, указывается полное наименование из акт</w:t>
            </w:r>
            <w:r w:rsidRPr="00EF0324">
              <w:t>у</w:t>
            </w:r>
            <w:r w:rsidRPr="005664FE">
              <w:t xml:space="preserve">альной записи справочника СР. </w:t>
            </w:r>
          </w:p>
          <w:p w:rsidR="00835EB1" w:rsidRPr="005664FE" w:rsidRDefault="00835EB1" w:rsidP="00FB04CD">
            <w:pPr>
              <w:pStyle w:val="ASFKTablenorm"/>
            </w:pPr>
            <w:r w:rsidRPr="005664FE">
              <w:t>Если SelfSRCode не указана, то на основании системной константы SelfBUCode, указывается полное наименование из актуальной записи спр</w:t>
            </w:r>
            <w:r w:rsidRPr="00EF0324">
              <w:t>а</w:t>
            </w:r>
            <w:r w:rsidRPr="005664FE">
              <w:t>вочника хУБП (здесь: СРРПБС/ПУБП/НУБП) или «Уполномоченные по</w:t>
            </w:r>
            <w:r w:rsidRPr="00EF0324">
              <w:t>д</w:t>
            </w:r>
            <w:r w:rsidRPr="005664FE">
              <w:t>раздел</w:t>
            </w:r>
            <w:r>
              <w:t>ения» (далее, - УП).</w:t>
            </w:r>
          </w:p>
          <w:p w:rsidR="00835EB1" w:rsidRPr="005664FE" w:rsidRDefault="00835EB1" w:rsidP="00FB04CD">
            <w:pPr>
              <w:pStyle w:val="ASFKTablenorm"/>
            </w:pPr>
            <w:r w:rsidRPr="005664FE">
              <w:t xml:space="preserve">Может быть заполнено </w:t>
            </w:r>
            <w:r>
              <w:t>выбором из справочников – полным наименован</w:t>
            </w:r>
            <w:r w:rsidRPr="00EF0324">
              <w:t>и</w:t>
            </w:r>
            <w:r>
              <w:t>ем из актуальной записи соответствующего справочника</w:t>
            </w:r>
            <w:r w:rsidRPr="005664FE">
              <w:t>.</w:t>
            </w:r>
            <w:r>
              <w:t xml:space="preserve"> </w:t>
            </w:r>
          </w:p>
          <w:p w:rsidR="00835EB1" w:rsidRPr="00726330" w:rsidRDefault="00835EB1" w:rsidP="00FB04CD">
            <w:pPr>
              <w:pStyle w:val="ASFKTablenorm"/>
            </w:pPr>
            <w:r w:rsidRPr="005664FE">
              <w:t>Может быть заполнено/изменено вручную.</w:t>
            </w:r>
          </w:p>
        </w:tc>
      </w:tr>
      <w:tr w:rsidR="00835EB1" w:rsidRPr="007B2273" w:rsidTr="00FB04CD">
        <w:trPr>
          <w:cantSplit/>
        </w:trPr>
        <w:tc>
          <w:tcPr>
            <w:tcW w:w="1264" w:type="pct"/>
            <w:shd w:val="clear" w:color="auto" w:fill="auto"/>
          </w:tcPr>
          <w:p w:rsidR="00835EB1" w:rsidRDefault="00835EB1" w:rsidP="00FB04CD">
            <w:pPr>
              <w:pStyle w:val="ASFKTablenorm"/>
            </w:pPr>
            <w:r>
              <w:lastRenderedPageBreak/>
              <w:t>Организация вноситель</w:t>
            </w:r>
          </w:p>
        </w:tc>
        <w:tc>
          <w:tcPr>
            <w:tcW w:w="3736" w:type="pct"/>
            <w:shd w:val="clear" w:color="auto" w:fill="auto"/>
          </w:tcPr>
          <w:p w:rsidR="00835EB1" w:rsidRPr="00E15A02" w:rsidRDefault="00835EB1" w:rsidP="00FB04CD">
            <w:pPr>
              <w:pStyle w:val="ASFKTablenorm"/>
            </w:pPr>
            <w:r w:rsidRPr="00E15A02">
              <w:t>Заполняется при импорте из внешних систем или вручную.</w:t>
            </w:r>
          </w:p>
          <w:p w:rsidR="00835EB1" w:rsidRPr="00E15A02" w:rsidRDefault="00835EB1" w:rsidP="00FB04CD">
            <w:pPr>
              <w:pStyle w:val="ASFKTablenorm"/>
            </w:pPr>
            <w:r w:rsidRPr="00E15A02">
              <w:t xml:space="preserve">На АРМ НУБП в поле указывается полное наименование из актуальной реестровой записи Сводного реестра, соответствующей клиенту. </w:t>
            </w:r>
          </w:p>
          <w:p w:rsidR="00835EB1" w:rsidRPr="00E15A02" w:rsidRDefault="00835EB1" w:rsidP="00FB04CD">
            <w:pPr>
              <w:pStyle w:val="ASFKTablenorm"/>
            </w:pPr>
            <w:r w:rsidRPr="00E15A02">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835EB1" w:rsidRDefault="00835EB1" w:rsidP="00FB04CD">
            <w:pPr>
              <w:pStyle w:val="ASFKTablenorm"/>
            </w:pPr>
            <w:r w:rsidRPr="00E15A02">
              <w:t>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из справочника зависит от значения константы «Переход на СР». При значении «0» доступен выбор из справочника РУБП/ПУБП/НУБП. При значении «1» дост</w:t>
            </w:r>
            <w:r>
              <w:t>упен выбор из Сводного реестра.</w:t>
            </w:r>
          </w:p>
        </w:tc>
      </w:tr>
      <w:tr w:rsidR="00835EB1" w:rsidRPr="007B2273" w:rsidTr="00FB04CD">
        <w:trPr>
          <w:cantSplit/>
        </w:trPr>
        <w:tc>
          <w:tcPr>
            <w:tcW w:w="1264" w:type="pct"/>
            <w:shd w:val="clear" w:color="auto" w:fill="auto"/>
          </w:tcPr>
          <w:p w:rsidR="00835EB1" w:rsidRPr="007B2273" w:rsidRDefault="00835EB1" w:rsidP="00FB04CD">
            <w:pPr>
              <w:pStyle w:val="ASFKTablenorm"/>
            </w:pPr>
            <w:r>
              <w:t>По ОКПО</w:t>
            </w:r>
          </w:p>
        </w:tc>
        <w:tc>
          <w:tcPr>
            <w:tcW w:w="3736" w:type="pct"/>
            <w:shd w:val="clear" w:color="auto" w:fill="auto"/>
          </w:tcPr>
          <w:p w:rsidR="00835EB1" w:rsidRDefault="00835EB1" w:rsidP="00FB04CD">
            <w:pPr>
              <w:pStyle w:val="ASFKTablenorm"/>
            </w:pPr>
            <w:r>
              <w:t>Код по ОКПО вносителя.</w:t>
            </w:r>
          </w:p>
          <w:p w:rsidR="00835EB1" w:rsidRPr="003F2563" w:rsidRDefault="00835EB1" w:rsidP="00FB04CD">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835EB1" w:rsidRPr="003F2563" w:rsidRDefault="00835EB1" w:rsidP="00FB04CD">
            <w:pPr>
              <w:pStyle w:val="ASFKTablenorm"/>
            </w:pPr>
            <w:r w:rsidRPr="003F2563">
              <w:t>Правила заполнения при ручном вводе:</w:t>
            </w:r>
          </w:p>
          <w:p w:rsidR="00835EB1" w:rsidRPr="003F2563" w:rsidRDefault="00835EB1" w:rsidP="00D340C7">
            <w:pPr>
              <w:pStyle w:val="ASFKTableListMark"/>
            </w:pPr>
            <w:r>
              <w:t>з</w:t>
            </w:r>
            <w:r w:rsidRPr="003F2563">
              <w:t>начение по умолчанию – заполняется автоматически на основании с</w:t>
            </w:r>
            <w:r w:rsidRPr="00EF0324">
              <w:t>и</w:t>
            </w:r>
            <w:r w:rsidRPr="003F2563">
              <w:t>стемной константы SelfSRCode, указывается ОКПО из актуальной з</w:t>
            </w:r>
            <w:r w:rsidRPr="00EF0324">
              <w:t>а</w:t>
            </w:r>
            <w:r w:rsidRPr="003F2563">
              <w:t>писи спр</w:t>
            </w:r>
            <w:r w:rsidRPr="00EF0324">
              <w:t>а</w:t>
            </w:r>
            <w:r w:rsidRPr="003F2563">
              <w:t xml:space="preserve">вочника СР. </w:t>
            </w:r>
          </w:p>
          <w:p w:rsidR="00835EB1" w:rsidRPr="003F2563" w:rsidRDefault="00835EB1" w:rsidP="00FB04CD">
            <w:pPr>
              <w:pStyle w:val="ASFKTablenorm"/>
            </w:pPr>
            <w:r w:rsidRPr="003F2563">
              <w:t>Если SelfSRCode не указана, то на основании системной константы SelfBUCode, указывается ОКПО из актуальной записи справочника хУБП</w:t>
            </w:r>
            <w:r>
              <w:t>.</w:t>
            </w:r>
            <w:r w:rsidRPr="003F2563">
              <w:t xml:space="preserve"> </w:t>
            </w:r>
          </w:p>
          <w:p w:rsidR="00835EB1" w:rsidRPr="003F2563" w:rsidRDefault="00835EB1" w:rsidP="00FB04CD">
            <w:pPr>
              <w:pStyle w:val="ASFKTablenorm"/>
            </w:pPr>
            <w:r w:rsidRPr="003F2563">
              <w:t>Значение поля заполняется автоматически на основании значения поля «</w:t>
            </w:r>
            <w:r>
              <w:t>Вноситель</w:t>
            </w:r>
            <w:r w:rsidRPr="003F2563">
              <w:t>» - указывается ОКПО из актуал</w:t>
            </w:r>
            <w:r w:rsidRPr="00EF0324">
              <w:t>ь</w:t>
            </w:r>
            <w:r w:rsidRPr="003F2563">
              <w:t xml:space="preserve">ной записи </w:t>
            </w:r>
            <w:r>
              <w:t>соответствующего справочника</w:t>
            </w:r>
            <w:r w:rsidRPr="003F2563">
              <w:t>.</w:t>
            </w:r>
          </w:p>
          <w:p w:rsidR="00835EB1" w:rsidRPr="00726330" w:rsidRDefault="00835EB1" w:rsidP="00FB04CD">
            <w:pPr>
              <w:pStyle w:val="ASFKTablenorm"/>
            </w:pPr>
            <w:r w:rsidRPr="003F2563">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Банк-вноситель</w:t>
            </w:r>
          </w:p>
        </w:tc>
        <w:tc>
          <w:tcPr>
            <w:tcW w:w="3736" w:type="pct"/>
            <w:shd w:val="clear" w:color="auto" w:fill="auto"/>
          </w:tcPr>
          <w:p w:rsidR="00835EB1" w:rsidRDefault="00835EB1" w:rsidP="00FB04CD">
            <w:pPr>
              <w:pStyle w:val="ASFKTablenorm"/>
            </w:pPr>
            <w:r>
              <w:t>Наименование банка вносителя.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вводе/редактировании:</w:t>
            </w:r>
          </w:p>
          <w:p w:rsidR="00835EB1" w:rsidRDefault="00835EB1" w:rsidP="00FB04CD">
            <w:pPr>
              <w:pStyle w:val="ASFKTablenorm"/>
            </w:pPr>
            <w:r>
              <w:t>Значение заполняется автоматически на основании значения поля «БИК» наименованием Банка по справочнику «Банки».</w:t>
            </w:r>
          </w:p>
          <w:p w:rsidR="00835EB1" w:rsidRPr="00726330" w:rsidRDefault="00835EB1" w:rsidP="00FB04CD">
            <w:pPr>
              <w:pStyle w:val="ASFKTablenorm"/>
            </w:pPr>
            <w:r>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БИК банка-вносителя</w:t>
            </w:r>
          </w:p>
        </w:tc>
        <w:tc>
          <w:tcPr>
            <w:tcW w:w="3736" w:type="pct"/>
            <w:shd w:val="clear" w:color="auto" w:fill="auto"/>
          </w:tcPr>
          <w:p w:rsidR="00835EB1" w:rsidRDefault="00835EB1" w:rsidP="00FB04CD">
            <w:pPr>
              <w:pStyle w:val="ASFKTablenorm"/>
            </w:pPr>
            <w:r>
              <w:t>БИК банка вносителя.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вводе/редактировании:</w:t>
            </w:r>
          </w:p>
          <w:p w:rsidR="00835EB1" w:rsidRDefault="00835EB1" w:rsidP="00FB04CD">
            <w:pPr>
              <w:pStyle w:val="ASFKTablenorm"/>
            </w:pPr>
            <w:r>
              <w:t>Значение заполняется путём выбора из справочника «Банки», указывается значение поля БИК.</w:t>
            </w:r>
          </w:p>
          <w:p w:rsidR="00835EB1" w:rsidRPr="00726330" w:rsidRDefault="00835EB1" w:rsidP="00FB04CD">
            <w:pPr>
              <w:pStyle w:val="ASFKTablenorm"/>
            </w:pPr>
            <w:r>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ДЕБЕТ (банковский счет)</w:t>
            </w:r>
          </w:p>
        </w:tc>
        <w:tc>
          <w:tcPr>
            <w:tcW w:w="3736" w:type="pct"/>
            <w:shd w:val="clear" w:color="auto" w:fill="auto"/>
          </w:tcPr>
          <w:p w:rsidR="00835EB1" w:rsidRDefault="00835EB1" w:rsidP="00FB04CD">
            <w:pPr>
              <w:pStyle w:val="ASFKTablenorm"/>
            </w:pPr>
            <w:r>
              <w:t>Номер банковского счета банка-вносителя.</w:t>
            </w:r>
          </w:p>
          <w:p w:rsidR="00835EB1" w:rsidRPr="00EF0324" w:rsidRDefault="00835EB1" w:rsidP="00FB04CD">
            <w:r w:rsidRPr="00EF0324">
              <w:t>Заполняется при импорте из внешних систем соответствующим значением из файла, или значение указывается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lastRenderedPageBreak/>
              <w:t>Получатель</w:t>
            </w:r>
          </w:p>
        </w:tc>
        <w:tc>
          <w:tcPr>
            <w:tcW w:w="3736" w:type="pct"/>
            <w:shd w:val="clear" w:color="auto" w:fill="auto"/>
          </w:tcPr>
          <w:p w:rsidR="00835EB1" w:rsidRDefault="00835EB1" w:rsidP="00FB04CD">
            <w:pPr>
              <w:pStyle w:val="ASFKTablenorm"/>
            </w:pPr>
            <w:r>
              <w:t>Наименование получателя.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w:t>
            </w:r>
          </w:p>
          <w:p w:rsidR="00835EB1" w:rsidRDefault="00835EB1" w:rsidP="00FB04CD">
            <w:pPr>
              <w:pStyle w:val="ASFKTablenorm"/>
            </w:pPr>
            <w:r>
              <w:t xml:space="preserve">Может быть заполнено выбором из справочников </w:t>
            </w:r>
            <w:r w:rsidR="00831246">
              <w:t>–</w:t>
            </w:r>
            <w:r>
              <w:t xml:space="preserve"> полным наименованием из актуальной записи соответствующего справочника.</w:t>
            </w:r>
          </w:p>
          <w:p w:rsidR="00835EB1" w:rsidRPr="00726330" w:rsidRDefault="00835EB1" w:rsidP="00FB04CD">
            <w:pPr>
              <w:pStyle w:val="ASFKTablenorm"/>
            </w:pPr>
            <w:r>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По ОКПО</w:t>
            </w:r>
          </w:p>
        </w:tc>
        <w:tc>
          <w:tcPr>
            <w:tcW w:w="3736" w:type="pct"/>
            <w:shd w:val="clear" w:color="auto" w:fill="auto"/>
          </w:tcPr>
          <w:p w:rsidR="00835EB1" w:rsidRDefault="00835EB1" w:rsidP="00FB04CD">
            <w:pPr>
              <w:pStyle w:val="ASFKTablenorm"/>
            </w:pPr>
            <w:r>
              <w:t>Код по ОКПО получателя.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w:t>
            </w:r>
          </w:p>
          <w:p w:rsidR="00835EB1" w:rsidRDefault="00835EB1" w:rsidP="00FB04CD">
            <w:pPr>
              <w:pStyle w:val="ASFKTablenorm"/>
            </w:pPr>
            <w:r>
              <w:t>Значение поля заполняется автоматически на основании значения поля «Получатель» - указывается ОКПО из актуальной записи соответствующ</w:t>
            </w:r>
            <w:r w:rsidRPr="00EF0324">
              <w:t>е</w:t>
            </w:r>
            <w:r>
              <w:t>го справочника (согласно правилам, описанным в комментарии к полю П</w:t>
            </w:r>
            <w:r w:rsidRPr="00EF0324">
              <w:t>о</w:t>
            </w:r>
            <w:r>
              <w:t>лучатель).</w:t>
            </w:r>
          </w:p>
          <w:p w:rsidR="00835EB1" w:rsidRPr="00726330" w:rsidRDefault="00835EB1" w:rsidP="00FB04CD">
            <w:pPr>
              <w:pStyle w:val="ASFKTablenorm"/>
            </w:pPr>
            <w:r>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ИНН</w:t>
            </w:r>
          </w:p>
        </w:tc>
        <w:tc>
          <w:tcPr>
            <w:tcW w:w="3736" w:type="pct"/>
            <w:shd w:val="clear" w:color="auto" w:fill="auto"/>
          </w:tcPr>
          <w:p w:rsidR="00835EB1" w:rsidRDefault="00835EB1" w:rsidP="00FB04CD">
            <w:pPr>
              <w:pStyle w:val="ASFKTablenorm"/>
            </w:pPr>
            <w:r>
              <w:t>ИНН получателя.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w:t>
            </w:r>
          </w:p>
          <w:p w:rsidR="00835EB1" w:rsidRDefault="00835EB1" w:rsidP="00FB04CD">
            <w:pPr>
              <w:pStyle w:val="ASFKTablenorm"/>
            </w:pPr>
            <w:r>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835EB1" w:rsidRPr="00726330" w:rsidRDefault="00835EB1" w:rsidP="00FB04CD">
            <w:pPr>
              <w:pStyle w:val="ASFKTablenorm"/>
            </w:pPr>
            <w:r>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КПП</w:t>
            </w:r>
          </w:p>
        </w:tc>
        <w:tc>
          <w:tcPr>
            <w:tcW w:w="3736" w:type="pct"/>
            <w:shd w:val="clear" w:color="auto" w:fill="auto"/>
          </w:tcPr>
          <w:p w:rsidR="00835EB1" w:rsidRDefault="00835EB1" w:rsidP="00FB04CD">
            <w:pPr>
              <w:pStyle w:val="ASFKTablenorm"/>
            </w:pPr>
            <w:r>
              <w:t>КПП получателя.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w:t>
            </w:r>
          </w:p>
          <w:p w:rsidR="00835EB1" w:rsidRDefault="00835EB1" w:rsidP="00FB04CD">
            <w:pPr>
              <w:pStyle w:val="ASFKTablenorm"/>
            </w:pPr>
            <w:r>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835EB1" w:rsidRPr="00726330" w:rsidRDefault="00835EB1" w:rsidP="00FB04CD">
            <w:pPr>
              <w:pStyle w:val="ASFKTablenorm"/>
            </w:pPr>
            <w:r>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Номер лицевого счета</w:t>
            </w:r>
          </w:p>
        </w:tc>
        <w:tc>
          <w:tcPr>
            <w:tcW w:w="3736" w:type="pct"/>
            <w:shd w:val="clear" w:color="auto" w:fill="auto"/>
          </w:tcPr>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w:t>
            </w:r>
          </w:p>
          <w:p w:rsidR="00835EB1" w:rsidRPr="00EF0324" w:rsidRDefault="00835EB1" w:rsidP="00FB04CD">
            <w:pPr>
              <w:pStyle w:val="ASFKTablenorm"/>
            </w:pPr>
            <w:r w:rsidRPr="00EF0324">
              <w:t>Указывается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EF0324">
              <w:t xml:space="preserve">(поиск в справочнике ИЛС выполняется по значениям системных констант SelfBUCode, SelfBudgetCode, SelfTOFKcode). </w:t>
            </w:r>
          </w:p>
          <w:p w:rsidR="00835EB1" w:rsidRPr="00726330" w:rsidRDefault="00835EB1" w:rsidP="00FB04CD">
            <w:pPr>
              <w:pStyle w:val="ASFKTablenorm"/>
            </w:pPr>
            <w:r w:rsidRPr="00EF0324">
              <w:t>Значение может быть изменено вручную или выбором из справочника ЛС (выбор ограничен условиями: 20,21,22,30,31,32 тип + SelfBUCode, SelfBudgetCode, SelfTOFKcode; и все ЛС 05 и 14 типа).</w:t>
            </w:r>
          </w:p>
        </w:tc>
      </w:tr>
      <w:tr w:rsidR="00835EB1" w:rsidRPr="007B2273" w:rsidTr="00FB04CD">
        <w:trPr>
          <w:cantSplit/>
        </w:trPr>
        <w:tc>
          <w:tcPr>
            <w:tcW w:w="1264" w:type="pct"/>
            <w:shd w:val="clear" w:color="auto" w:fill="auto"/>
          </w:tcPr>
          <w:p w:rsidR="00835EB1" w:rsidRPr="007B2273" w:rsidRDefault="00835EB1" w:rsidP="00FB04CD">
            <w:pPr>
              <w:pStyle w:val="ASFKTablenorm"/>
            </w:pPr>
            <w:r>
              <w:lastRenderedPageBreak/>
              <w:t>Банк-получатель</w:t>
            </w:r>
          </w:p>
        </w:tc>
        <w:tc>
          <w:tcPr>
            <w:tcW w:w="3736" w:type="pct"/>
            <w:shd w:val="clear" w:color="auto" w:fill="auto"/>
          </w:tcPr>
          <w:p w:rsidR="00835EB1" w:rsidRDefault="00835EB1" w:rsidP="00FB04CD">
            <w:pPr>
              <w:pStyle w:val="ASFKTablenorm"/>
            </w:pPr>
            <w:r>
              <w:t>Наименование банка получателя.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вводе/редактировании:</w:t>
            </w:r>
          </w:p>
          <w:p w:rsidR="00835EB1" w:rsidRDefault="00835EB1" w:rsidP="00FB04CD">
            <w:pPr>
              <w:pStyle w:val="ASFKTablenorm"/>
            </w:pPr>
            <w:r>
              <w:t>Значение заполняется автоматически на основании значения поля «БИК» наименованием Банка по справочнику Банковские счета ФК.</w:t>
            </w:r>
          </w:p>
          <w:p w:rsidR="00835EB1" w:rsidRPr="00726330" w:rsidRDefault="00835EB1" w:rsidP="00FB04CD">
            <w:pPr>
              <w:pStyle w:val="ASFKTablenorm"/>
            </w:pPr>
            <w:r>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БИК</w:t>
            </w:r>
          </w:p>
        </w:tc>
        <w:tc>
          <w:tcPr>
            <w:tcW w:w="3736" w:type="pct"/>
            <w:shd w:val="clear" w:color="auto" w:fill="auto"/>
          </w:tcPr>
          <w:p w:rsidR="00835EB1" w:rsidRDefault="00835EB1" w:rsidP="00FB04CD">
            <w:pPr>
              <w:pStyle w:val="ASFKTablenorm"/>
            </w:pPr>
            <w:r>
              <w:t>БИК банка получателя.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вводе/редактировании:</w:t>
            </w:r>
          </w:p>
          <w:p w:rsidR="00835EB1" w:rsidRDefault="00835EB1" w:rsidP="00FB04CD">
            <w:pPr>
              <w:pStyle w:val="ASFKTablenorm"/>
            </w:pPr>
            <w:r>
              <w:t>Значение заполняется путём выбора из справочника «Банковские счета ФК», указывается значение поля БИК.</w:t>
            </w:r>
          </w:p>
          <w:p w:rsidR="00835EB1" w:rsidRPr="00726330" w:rsidRDefault="00835EB1" w:rsidP="00FB04CD">
            <w:pPr>
              <w:pStyle w:val="ASFKTablenorm"/>
            </w:pPr>
            <w:r>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КРЕДИТ (банковский счет)</w:t>
            </w:r>
          </w:p>
        </w:tc>
        <w:tc>
          <w:tcPr>
            <w:tcW w:w="3736" w:type="pct"/>
            <w:shd w:val="clear" w:color="auto" w:fill="auto"/>
          </w:tcPr>
          <w:p w:rsidR="00835EB1" w:rsidRDefault="00835EB1" w:rsidP="00FB04CD">
            <w:pPr>
              <w:pStyle w:val="ASFKTablenorm"/>
            </w:pPr>
            <w:r>
              <w:t>Номер банковского счета банка получателя.</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вводе/редактировании:</w:t>
            </w:r>
          </w:p>
          <w:p w:rsidR="00835EB1" w:rsidRDefault="00835EB1" w:rsidP="00FB04CD">
            <w:pPr>
              <w:pStyle w:val="ASFKTablenorm"/>
            </w:pPr>
            <w:r>
              <w:t>Значение заполняется путём выбора из справочника «Банковские счета ФК», указывается значение поля Номер счёта (перечень значений, досту</w:t>
            </w:r>
            <w:r w:rsidRPr="00EF0324">
              <w:t>п</w:t>
            </w:r>
            <w:r>
              <w:t>ных для выбора, ограничивается критериями: маска 40116%, не указан пр</w:t>
            </w:r>
            <w:r w:rsidRPr="00EF0324">
              <w:t>и</w:t>
            </w:r>
            <w:r>
              <w:t>знак «Открыт для ОФК», код бюджета = коду бюджета из документа, если в документе заполнен).</w:t>
            </w:r>
          </w:p>
          <w:p w:rsidR="00835EB1" w:rsidRPr="00726330" w:rsidRDefault="00835EB1" w:rsidP="00FB04CD">
            <w:pPr>
              <w:pStyle w:val="ASFKTablenorm"/>
            </w:pPr>
            <w:r>
              <w:t>Может быть заполнено/изменено вручную.</w:t>
            </w:r>
          </w:p>
        </w:tc>
      </w:tr>
      <w:tr w:rsidR="00BA248A" w:rsidRPr="007B2273" w:rsidTr="00FB04CD">
        <w:trPr>
          <w:cantSplit/>
        </w:trPr>
        <w:tc>
          <w:tcPr>
            <w:tcW w:w="1264" w:type="pct"/>
            <w:shd w:val="clear" w:color="auto" w:fill="auto"/>
          </w:tcPr>
          <w:p w:rsidR="00BA248A" w:rsidRDefault="00BA248A" w:rsidP="00BA248A">
            <w:pPr>
              <w:pStyle w:val="ASFKTablenorm"/>
            </w:pPr>
            <w:r>
              <w:t>Код валюты по ОКВ</w:t>
            </w:r>
          </w:p>
        </w:tc>
        <w:tc>
          <w:tcPr>
            <w:tcW w:w="3736" w:type="pct"/>
            <w:shd w:val="clear" w:color="auto" w:fill="auto"/>
          </w:tcPr>
          <w:p w:rsidR="00BA248A" w:rsidRDefault="00BA248A" w:rsidP="00BA248A">
            <w:pPr>
              <w:pStyle w:val="ASFKTablenorm"/>
            </w:pPr>
            <w:r>
              <w:t>Заполняется автоматически при импорте документа, либо при ручном вводе по правилам:</w:t>
            </w:r>
          </w:p>
          <w:p w:rsidR="00BA248A" w:rsidRDefault="00BA248A" w:rsidP="00BA248A">
            <w:pPr>
              <w:pStyle w:val="ASFKTableNum"/>
              <w:numPr>
                <w:ilvl w:val="0"/>
                <w:numId w:val="109"/>
              </w:numPr>
            </w:pPr>
            <w:r>
              <w:t>Если счет, указанный в поле «Кредит (банковский счет)» документа, присутствует в справочнике «Банковский счет ФК», то определяется из номера счета:</w:t>
            </w:r>
          </w:p>
          <w:p w:rsidR="00BA248A" w:rsidRDefault="00BA248A" w:rsidP="00BA248A">
            <w:pPr>
              <w:pStyle w:val="ASFKTableListMark"/>
              <w:numPr>
                <w:ilvl w:val="0"/>
                <w:numId w:val="108"/>
              </w:numPr>
            </w:pPr>
            <w:r>
              <w:t>если значение символов 6 – 8 номера счета равно «810», то заполняется значением «643».</w:t>
            </w:r>
          </w:p>
          <w:p w:rsidR="00BA248A" w:rsidRDefault="00BA248A" w:rsidP="00BA248A">
            <w:pPr>
              <w:pStyle w:val="ASFKTableListMark"/>
              <w:numPr>
                <w:ilvl w:val="0"/>
                <w:numId w:val="108"/>
              </w:numPr>
            </w:pPr>
            <w:r>
              <w:t>если значение символов 6 – 8 номера счета не равно «810», то заполняется значением символов 6 – 8 номера счета № 40116.</w:t>
            </w:r>
          </w:p>
          <w:p w:rsidR="00BA248A" w:rsidRDefault="00BA248A" w:rsidP="00BA248A">
            <w:pPr>
              <w:pStyle w:val="ASFKTableNum"/>
              <w:numPr>
                <w:ilvl w:val="0"/>
                <w:numId w:val="50"/>
              </w:numPr>
            </w:pPr>
            <w:r>
              <w:rPr>
                <w:rStyle w:val="ASFKTableNum0"/>
              </w:rPr>
              <w:t>Если счет, указанный в поле «Кредит (банковский счет)» документа, отсутствует в справочнике «Банковский счет ФК», то поле не заполняется.</w:t>
            </w:r>
          </w:p>
        </w:tc>
      </w:tr>
      <w:tr w:rsidR="007D3BCE" w:rsidRPr="007B2273" w:rsidTr="00FB04CD">
        <w:trPr>
          <w:cantSplit/>
        </w:trPr>
        <w:tc>
          <w:tcPr>
            <w:tcW w:w="1264" w:type="pct"/>
            <w:shd w:val="clear" w:color="auto" w:fill="auto"/>
          </w:tcPr>
          <w:p w:rsidR="007D3BCE" w:rsidRDefault="00831246" w:rsidP="00FB04CD">
            <w:pPr>
              <w:pStyle w:val="ASFKTablenorm"/>
            </w:pPr>
            <w:r>
              <w:lastRenderedPageBreak/>
              <w:t>П</w:t>
            </w:r>
            <w:r w:rsidR="007D3BCE">
              <w:t>о Сводному реестру</w:t>
            </w:r>
          </w:p>
        </w:tc>
        <w:tc>
          <w:tcPr>
            <w:tcW w:w="3736" w:type="pct"/>
            <w:shd w:val="clear" w:color="auto" w:fill="auto"/>
          </w:tcPr>
          <w:p w:rsidR="007D3BCE" w:rsidRDefault="007D3BCE" w:rsidP="007D3BCE">
            <w:pPr>
              <w:pStyle w:val="ASFKTablenorm"/>
            </w:pPr>
            <w:r w:rsidRPr="00C71F3A">
              <w:t>Заполняется при импорте из внешних систем</w:t>
            </w:r>
            <w:r>
              <w:t xml:space="preserve"> соответствующим значением из файла,</w:t>
            </w:r>
            <w:r w:rsidRPr="00C71F3A">
              <w:t xml:space="preserve"> или при ручном вводе</w:t>
            </w:r>
            <w:r>
              <w:t xml:space="preserve"> документа</w:t>
            </w:r>
            <w:r w:rsidRPr="00C71F3A">
              <w:t>.</w:t>
            </w:r>
          </w:p>
          <w:p w:rsidR="007D3BCE" w:rsidRDefault="007D3BCE" w:rsidP="007D3BCE">
            <w:pPr>
              <w:pStyle w:val="ASFKTablenorm"/>
            </w:pPr>
            <w:r>
              <w:t>При ручном вводе значение заполняется автоматически на основании системной константы SelfSRCode.</w:t>
            </w:r>
          </w:p>
          <w:p w:rsidR="007D3BCE" w:rsidRDefault="007D3BCE" w:rsidP="007D3BCE">
            <w:pPr>
              <w:pStyle w:val="ASFKTablenorm"/>
            </w:pPr>
            <w:r>
              <w:t>Доступен выбор из справочников в зависимости от значения поля «Переход на СР»:</w:t>
            </w:r>
          </w:p>
          <w:p w:rsidR="007D3BCE" w:rsidRDefault="007D3BCE" w:rsidP="007D3BCE">
            <w:pPr>
              <w:pStyle w:val="ASFKTableListMark"/>
            </w:pPr>
            <w:r>
              <w:t xml:space="preserve">если = 0, то из хУБП (здесь хУБП </w:t>
            </w:r>
            <w:r w:rsidR="00831246">
              <w:t>–</w:t>
            </w:r>
            <w:r>
              <w:t xml:space="preserve"> СРРПБС, ПУБП, НУБП, УП);</w:t>
            </w:r>
          </w:p>
          <w:p w:rsidR="007D3BCE" w:rsidRDefault="007D3BCE" w:rsidP="007D3BCE">
            <w:pPr>
              <w:pStyle w:val="ASFKTableListMark"/>
            </w:pPr>
            <w:r>
              <w:t>если = 1, то из СР.</w:t>
            </w:r>
          </w:p>
          <w:p w:rsidR="007D3BCE" w:rsidRDefault="007D3BCE" w:rsidP="007D3BCE">
            <w:pPr>
              <w:pStyle w:val="ASFKTablenorm"/>
            </w:pPr>
            <w:r>
              <w:t>При выборе из справочников СРРПБС, РУБП, НУБП в поле значение кода УБП</w:t>
            </w:r>
            <w:r w:rsidR="00225D9E">
              <w:t xml:space="preserve"> </w:t>
            </w:r>
            <w:r>
              <w:t>не указывается, сохраняется ранее введённая информация.</w:t>
            </w:r>
          </w:p>
          <w:p w:rsidR="007D3BCE" w:rsidRDefault="007D3BCE" w:rsidP="007D3BCE">
            <w:pPr>
              <w:pStyle w:val="ASFKTablenorm"/>
            </w:pPr>
            <w:r>
              <w:t>Доступность справочников в зависимости от роли АРМ:</w:t>
            </w:r>
          </w:p>
          <w:p w:rsidR="007D3BCE" w:rsidRDefault="007D3BCE" w:rsidP="00FB04CD">
            <w:pPr>
              <w:pStyle w:val="ASFKTablenorm"/>
            </w:pPr>
            <w:r>
              <w:t>На АРМ НУБП:</w:t>
            </w:r>
          </w:p>
          <w:p w:rsidR="007D3BCE" w:rsidRDefault="007D3BCE" w:rsidP="007D3BCE">
            <w:pPr>
              <w:pStyle w:val="ASFKTableListMark"/>
            </w:pPr>
            <w:r>
              <w:t>из НУБП;</w:t>
            </w:r>
          </w:p>
          <w:p w:rsidR="007D3BCE" w:rsidRDefault="007D3BCE" w:rsidP="007D3BCE">
            <w:pPr>
              <w:pStyle w:val="ASFKTableListMark"/>
            </w:pPr>
            <w:r>
              <w:t>из СР.</w:t>
            </w:r>
          </w:p>
          <w:p w:rsidR="007D3BCE" w:rsidRDefault="007D3BCE" w:rsidP="007D3BCE">
            <w:pPr>
              <w:pStyle w:val="ASFKTablenorm"/>
            </w:pPr>
            <w:r>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Орган ФК</w:t>
            </w:r>
          </w:p>
        </w:tc>
        <w:tc>
          <w:tcPr>
            <w:tcW w:w="3736" w:type="pct"/>
            <w:shd w:val="clear" w:color="auto" w:fill="auto"/>
          </w:tcPr>
          <w:p w:rsidR="00835EB1" w:rsidRDefault="00835EB1" w:rsidP="00FB04CD">
            <w:pPr>
              <w:pStyle w:val="ASFKTablenorm"/>
            </w:pPr>
            <w:r>
              <w:t xml:space="preserve">Наименование </w:t>
            </w:r>
            <w:r w:rsidR="0056327D">
              <w:t>ТОФК</w:t>
            </w:r>
            <w:r>
              <w:t>.</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вводе/редактировании:</w:t>
            </w:r>
          </w:p>
          <w:p w:rsidR="00835EB1" w:rsidRDefault="00835EB1" w:rsidP="00FB04CD">
            <w:pPr>
              <w:pStyle w:val="ASFKTablenorm"/>
            </w:pPr>
            <w:r>
              <w:t>Значение по умолчанию – заполняется автоматически на основании знач</w:t>
            </w:r>
            <w:r w:rsidRPr="00EF0324">
              <w:t>е</w:t>
            </w:r>
            <w:r>
              <w:t>ния поля «по КОФК» полным наименованием по справочнику Органов ФК.</w:t>
            </w:r>
          </w:p>
          <w:p w:rsidR="00835EB1" w:rsidRDefault="00835EB1" w:rsidP="00FB04CD">
            <w:pPr>
              <w:pStyle w:val="ASFKTablenorm"/>
            </w:pPr>
            <w:r>
              <w:t>При изменении значения поля «по КОФК», заполняется автоматически полным наименованием из справочника «Органы ФК».</w:t>
            </w:r>
          </w:p>
          <w:p w:rsidR="00835EB1" w:rsidRPr="00726330" w:rsidRDefault="00835EB1" w:rsidP="00FB04CD">
            <w:pPr>
              <w:pStyle w:val="ASFKTablenorm"/>
            </w:pPr>
            <w:r>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По КОФК</w:t>
            </w:r>
          </w:p>
        </w:tc>
        <w:tc>
          <w:tcPr>
            <w:tcW w:w="3736" w:type="pct"/>
            <w:shd w:val="clear" w:color="auto" w:fill="auto"/>
          </w:tcPr>
          <w:p w:rsidR="00835EB1" w:rsidRDefault="00835EB1" w:rsidP="00FB04CD">
            <w:pPr>
              <w:pStyle w:val="ASFKTablenorm"/>
            </w:pPr>
            <w:r>
              <w:t xml:space="preserve">Код </w:t>
            </w:r>
            <w:r w:rsidR="00A856E0">
              <w:t>ТОФК</w:t>
            </w:r>
            <w:r>
              <w:t xml:space="preserve"> по КОФК.</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Правила заполнения при ручном вводе/редактировании:</w:t>
            </w:r>
          </w:p>
          <w:p w:rsidR="00835EB1" w:rsidRDefault="00835EB1" w:rsidP="00D340C7">
            <w:pPr>
              <w:pStyle w:val="ASFKTableListMark"/>
            </w:pPr>
            <w:r>
              <w:t>если значение константы SelfTOFKcode соответствует маске XXYY, то автоматически присваивается значение константы HigherTOFKcode, соотве</w:t>
            </w:r>
            <w:r w:rsidRPr="00EF0324">
              <w:t>т</w:t>
            </w:r>
            <w:r>
              <w:t>ствующий маске равный XX00;</w:t>
            </w:r>
          </w:p>
          <w:p w:rsidR="00835EB1" w:rsidRDefault="00835EB1" w:rsidP="00D340C7">
            <w:pPr>
              <w:pStyle w:val="ASFKTableListMark"/>
            </w:pPr>
            <w:r>
              <w:t>если значение константы</w:t>
            </w:r>
            <w:r w:rsidR="00225D9E">
              <w:t xml:space="preserve"> </w:t>
            </w:r>
            <w:r>
              <w:t>SelfTOFKcode соответствует маске XX00, то по умолчанию проставляется значение константы</w:t>
            </w:r>
            <w:r w:rsidR="00225D9E">
              <w:t xml:space="preserve"> </w:t>
            </w:r>
            <w:r>
              <w:t xml:space="preserve">SelfTOFKcode. </w:t>
            </w:r>
          </w:p>
          <w:p w:rsidR="00835EB1" w:rsidRDefault="00835EB1" w:rsidP="00FB04CD">
            <w:pPr>
              <w:pStyle w:val="ASFKTablenorm"/>
            </w:pPr>
            <w:r>
              <w:t>Доступен выбор из справочника «Органы ФК».</w:t>
            </w:r>
          </w:p>
          <w:p w:rsidR="00835EB1" w:rsidRPr="00726330" w:rsidRDefault="00835EB1" w:rsidP="00FB04CD">
            <w:pPr>
              <w:pStyle w:val="ASFKTablenorm"/>
            </w:pPr>
            <w:r>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Планируемая дата с</w:t>
            </w:r>
            <w:r w:rsidRPr="00EF0324">
              <w:t>о</w:t>
            </w:r>
            <w:r>
              <w:t>вершения операции</w:t>
            </w:r>
          </w:p>
        </w:tc>
        <w:tc>
          <w:tcPr>
            <w:tcW w:w="3736" w:type="pct"/>
            <w:shd w:val="clear" w:color="auto" w:fill="auto"/>
          </w:tcPr>
          <w:p w:rsidR="00835EB1" w:rsidRDefault="00835EB1" w:rsidP="00FB04CD">
            <w:pPr>
              <w:pStyle w:val="ASFKTablenorm"/>
            </w:pPr>
            <w:r>
              <w:t>Планируемая дата совершения операции.</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Pr="00726330" w:rsidRDefault="00835EB1" w:rsidP="00FB04CD">
            <w:pPr>
              <w:pStyle w:val="ASFKTablenorm"/>
            </w:pPr>
            <w:r>
              <w:t>Может быть изменено вручную или путем выбора из системного календ</w:t>
            </w:r>
            <w:r w:rsidRPr="00EF0324">
              <w:t>а</w:t>
            </w:r>
            <w:r>
              <w:t>ря.</w:t>
            </w:r>
          </w:p>
        </w:tc>
      </w:tr>
      <w:tr w:rsidR="00A820DE" w:rsidRPr="007B2273" w:rsidTr="00FB04CD">
        <w:trPr>
          <w:cantSplit/>
        </w:trPr>
        <w:tc>
          <w:tcPr>
            <w:tcW w:w="1264" w:type="pct"/>
            <w:shd w:val="clear" w:color="auto" w:fill="auto"/>
          </w:tcPr>
          <w:p w:rsidR="00A820DE" w:rsidRDefault="00A820DE" w:rsidP="00FB04CD">
            <w:pPr>
              <w:pStyle w:val="ASFKTablenorm"/>
            </w:pPr>
            <w:r>
              <w:lastRenderedPageBreak/>
              <w:t>Код объекта по ФАИП</w:t>
            </w:r>
          </w:p>
        </w:tc>
        <w:tc>
          <w:tcPr>
            <w:tcW w:w="3736" w:type="pct"/>
            <w:shd w:val="clear" w:color="auto" w:fill="auto"/>
          </w:tcPr>
          <w:p w:rsidR="00A820DE" w:rsidRDefault="00A820DE" w:rsidP="00A820DE">
            <w:pPr>
              <w:pStyle w:val="ASFKTablenorm"/>
            </w:pPr>
            <w:r>
              <w:t>Заполняется при импорте из внешних систем соответствующим значением из файла или при ручном вводе документа.</w:t>
            </w:r>
          </w:p>
          <w:p w:rsidR="00A820DE" w:rsidRDefault="00A820DE" w:rsidP="00A820DE">
            <w:pPr>
              <w:pStyle w:val="ASFKTablenorm"/>
            </w:pPr>
            <w:r>
              <w:t>При ручном вводе значение выбирается из справочника «ФАИП»:</w:t>
            </w:r>
          </w:p>
          <w:p w:rsidR="00A820DE" w:rsidRPr="0007362E" w:rsidRDefault="00A820DE" w:rsidP="00A820DE">
            <w:pPr>
              <w:pStyle w:val="ASFKTableListMark"/>
            </w:pPr>
            <w:r w:rsidRPr="0007362E">
              <w:t xml:space="preserve">если в документе указан л/с </w:t>
            </w:r>
            <w:r w:rsidRPr="002618BA">
              <w:rPr>
                <w:rStyle w:val="ASFKReporterror"/>
              </w:rPr>
              <w:t>с</w:t>
            </w:r>
            <w:r w:rsidRPr="0007362E">
              <w:t xml:space="preserve">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окончания действия не учитывается).</w:t>
            </w:r>
          </w:p>
          <w:p w:rsidR="00A820DE" w:rsidRPr="0007362E" w:rsidRDefault="00A820DE" w:rsidP="00A820DE">
            <w:pPr>
              <w:pStyle w:val="ASFKTableListMark"/>
            </w:pPr>
            <w:r w:rsidRPr="0007362E">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A820DE" w:rsidRDefault="00A820DE" w:rsidP="00A820DE">
            <w:pPr>
              <w:pStyle w:val="ASFKTablenorm"/>
            </w:pPr>
            <w:r>
              <w:t xml:space="preserve">Для л/с </w:t>
            </w:r>
            <w:r w:rsidRPr="002618BA">
              <w:rPr>
                <w:rStyle w:val="ASFKReporterror"/>
              </w:rPr>
              <w:t>с</w:t>
            </w:r>
            <w:r>
              <w:t xml:space="preserve"> кодом 03, 14 доступен выбор значения из справочника «Перечень кодов и мероприятий по информатизации».</w:t>
            </w:r>
          </w:p>
        </w:tc>
      </w:tr>
      <w:tr w:rsidR="00835EB1" w:rsidRPr="007B2273" w:rsidTr="00FB04CD">
        <w:trPr>
          <w:cantSplit/>
        </w:trPr>
        <w:tc>
          <w:tcPr>
            <w:tcW w:w="1264" w:type="pct"/>
            <w:shd w:val="clear" w:color="auto" w:fill="auto"/>
          </w:tcPr>
          <w:p w:rsidR="00835EB1" w:rsidRPr="007B2273" w:rsidRDefault="00835EB1" w:rsidP="00FB04CD">
            <w:pPr>
              <w:pStyle w:val="ASFKTablenorm"/>
            </w:pPr>
            <w:r>
              <w:t>Шифр документа</w:t>
            </w:r>
          </w:p>
        </w:tc>
        <w:tc>
          <w:tcPr>
            <w:tcW w:w="3736" w:type="pct"/>
            <w:shd w:val="clear" w:color="auto" w:fill="auto"/>
          </w:tcPr>
          <w:p w:rsidR="00835EB1" w:rsidRPr="00726330" w:rsidRDefault="00835EB1" w:rsidP="00FB04CD">
            <w:pPr>
              <w:pStyle w:val="ASFKTablenorm"/>
            </w:pPr>
            <w:r>
              <w:t>Заполняется при импорте внешних систем соответствующим значением из файла, или значение указывается вручную.</w:t>
            </w:r>
          </w:p>
        </w:tc>
      </w:tr>
      <w:tr w:rsidR="00A820DE" w:rsidRPr="007B2273" w:rsidTr="00FB04CD">
        <w:trPr>
          <w:cantSplit/>
        </w:trPr>
        <w:tc>
          <w:tcPr>
            <w:tcW w:w="1264" w:type="pct"/>
            <w:shd w:val="clear" w:color="auto" w:fill="auto"/>
          </w:tcPr>
          <w:p w:rsidR="00A820DE" w:rsidRDefault="00A820DE" w:rsidP="00FB04CD">
            <w:pPr>
              <w:pStyle w:val="ASFKTablenorm"/>
            </w:pPr>
            <w:r>
              <w:t>Учетный номер БО</w:t>
            </w:r>
          </w:p>
        </w:tc>
        <w:tc>
          <w:tcPr>
            <w:tcW w:w="3736" w:type="pct"/>
            <w:shd w:val="clear" w:color="auto" w:fill="auto"/>
          </w:tcPr>
          <w:p w:rsidR="00A820DE" w:rsidRDefault="00A820DE" w:rsidP="00FB04CD">
            <w:pPr>
              <w:pStyle w:val="ASFKTablenorm"/>
            </w:pPr>
            <w:r>
              <w:t>Заполняется при импорте из внешних систем соответствующим значением из файла или при ручном вводе документа</w:t>
            </w:r>
            <w:r w:rsidRPr="0093692E">
              <w:t>.</w:t>
            </w:r>
          </w:p>
        </w:tc>
      </w:tr>
      <w:tr w:rsidR="00835EB1" w:rsidRPr="007B2273" w:rsidTr="00FB04CD">
        <w:trPr>
          <w:cantSplit/>
        </w:trPr>
        <w:tc>
          <w:tcPr>
            <w:tcW w:w="5000" w:type="pct"/>
            <w:gridSpan w:val="2"/>
            <w:shd w:val="clear" w:color="auto" w:fill="auto"/>
          </w:tcPr>
          <w:p w:rsidR="00835EB1" w:rsidRPr="00726330" w:rsidRDefault="00835EB1" w:rsidP="00FB04CD">
            <w:pPr>
              <w:pStyle w:val="ASFKTablenorm"/>
            </w:pPr>
            <w:r>
              <w:t>Группа полей «Расшифровка документа»</w:t>
            </w:r>
          </w:p>
        </w:tc>
      </w:tr>
      <w:tr w:rsidR="00835EB1" w:rsidRPr="007B2273" w:rsidTr="00FB04CD">
        <w:trPr>
          <w:cantSplit/>
        </w:trPr>
        <w:tc>
          <w:tcPr>
            <w:tcW w:w="1264" w:type="pct"/>
            <w:shd w:val="clear" w:color="auto" w:fill="auto"/>
          </w:tcPr>
          <w:p w:rsidR="00835EB1" w:rsidRPr="007B2273" w:rsidRDefault="00835EB1" w:rsidP="00FB04CD">
            <w:pPr>
              <w:pStyle w:val="ASFKTablenorm"/>
            </w:pPr>
            <w:r>
              <w:t>Вид средств</w:t>
            </w:r>
          </w:p>
        </w:tc>
        <w:tc>
          <w:tcPr>
            <w:tcW w:w="3736" w:type="pct"/>
            <w:shd w:val="clear" w:color="auto" w:fill="auto"/>
          </w:tcPr>
          <w:p w:rsidR="00835EB1" w:rsidRDefault="00835EB1" w:rsidP="00FB04CD">
            <w:pPr>
              <w:pStyle w:val="ASFKTablenorm"/>
            </w:pPr>
            <w:r>
              <w:t>Код вида средств.</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Может быть заполнено вручную или выбором из справочника «Источники финансирования».</w:t>
            </w:r>
          </w:p>
          <w:p w:rsidR="00835EB1" w:rsidRDefault="00835EB1" w:rsidP="00FB04CD">
            <w:pPr>
              <w:pStyle w:val="ASFKTablenorm"/>
            </w:pPr>
            <w:r>
              <w:t>Перечень значений, доступных для выбора ограничен и зависит от знач</w:t>
            </w:r>
            <w:r w:rsidRPr="00EF0324">
              <w:t>е</w:t>
            </w:r>
            <w:r>
              <w:t>ния реквизита «Номер лицевого счета клиента»:</w:t>
            </w:r>
          </w:p>
          <w:p w:rsidR="00835EB1" w:rsidRDefault="00835EB1" w:rsidP="00D340C7">
            <w:pPr>
              <w:pStyle w:val="ASFKTableListMark"/>
            </w:pPr>
            <w:r>
              <w:t xml:space="preserve">для л/с </w:t>
            </w:r>
            <w:r w:rsidRPr="0012243B">
              <w:rPr>
                <w:rStyle w:val="ASFKReporterror"/>
              </w:rPr>
              <w:t>с</w:t>
            </w:r>
            <w:r>
              <w:t xml:space="preserve"> кодом «03» доступны значения: 10, 11, 14;</w:t>
            </w:r>
          </w:p>
          <w:p w:rsidR="00835EB1" w:rsidRDefault="00835EB1" w:rsidP="00D340C7">
            <w:pPr>
              <w:pStyle w:val="ASFKTableListMark"/>
            </w:pPr>
            <w:r>
              <w:t>для л/с</w:t>
            </w:r>
            <w:r w:rsidRPr="0012243B">
              <w:rPr>
                <w:rStyle w:val="ASFKReporterror"/>
              </w:rPr>
              <w:t xml:space="preserve"> с</w:t>
            </w:r>
            <w:r>
              <w:t xml:space="preserve"> кодом «41» доступно значение: 40;</w:t>
            </w:r>
          </w:p>
          <w:p w:rsidR="00835EB1" w:rsidRDefault="00835EB1" w:rsidP="00D340C7">
            <w:pPr>
              <w:pStyle w:val="ASFKTableListMark"/>
            </w:pPr>
            <w:r>
              <w:t xml:space="preserve">для л/с </w:t>
            </w:r>
            <w:r w:rsidRPr="0012243B">
              <w:rPr>
                <w:rStyle w:val="ASFKReporterror"/>
              </w:rPr>
              <w:t>с</w:t>
            </w:r>
            <w:r>
              <w:t xml:space="preserve"> кодом «20» или «30» доступно значение: 80;</w:t>
            </w:r>
          </w:p>
          <w:p w:rsidR="00835EB1" w:rsidRDefault="00835EB1" w:rsidP="00D340C7">
            <w:pPr>
              <w:pStyle w:val="ASFKTableListMark"/>
            </w:pPr>
            <w:r>
              <w:t xml:space="preserve">для л/с </w:t>
            </w:r>
            <w:r w:rsidRPr="0012243B">
              <w:rPr>
                <w:rStyle w:val="ASFKReporterror"/>
              </w:rPr>
              <w:t>с</w:t>
            </w:r>
            <w:r>
              <w:t xml:space="preserve"> кодом «21» или «31» доступно значение: 90;</w:t>
            </w:r>
          </w:p>
          <w:p w:rsidR="00835EB1" w:rsidRPr="00726330" w:rsidRDefault="00835EB1" w:rsidP="00D340C7">
            <w:pPr>
              <w:pStyle w:val="ASFKTableListMark"/>
            </w:pPr>
            <w:r>
              <w:t xml:space="preserve">для л/с </w:t>
            </w:r>
            <w:r w:rsidRPr="0012243B">
              <w:rPr>
                <w:rStyle w:val="ASFKReporterror"/>
              </w:rPr>
              <w:t xml:space="preserve">с </w:t>
            </w:r>
            <w:r>
              <w:t>кодом «22» или «32» доступно значение: 70.</w:t>
            </w:r>
          </w:p>
        </w:tc>
      </w:tr>
      <w:tr w:rsidR="00835EB1" w:rsidRPr="007B2273" w:rsidTr="00FB04CD">
        <w:trPr>
          <w:cantSplit/>
        </w:trPr>
        <w:tc>
          <w:tcPr>
            <w:tcW w:w="1264" w:type="pct"/>
            <w:shd w:val="clear" w:color="auto" w:fill="auto"/>
          </w:tcPr>
          <w:p w:rsidR="00835EB1" w:rsidRPr="007B2273" w:rsidRDefault="00835EB1" w:rsidP="00FB04CD">
            <w:pPr>
              <w:pStyle w:val="ASFKTablenorm"/>
            </w:pPr>
            <w:r>
              <w:t>Наименование вида средств</w:t>
            </w:r>
          </w:p>
        </w:tc>
        <w:tc>
          <w:tcPr>
            <w:tcW w:w="3736" w:type="pct"/>
            <w:shd w:val="clear" w:color="auto" w:fill="auto"/>
          </w:tcPr>
          <w:p w:rsidR="00835EB1" w:rsidRDefault="00835EB1" w:rsidP="00FB04CD">
            <w:pPr>
              <w:pStyle w:val="ASFKTablenorm"/>
            </w:pPr>
            <w:r>
              <w:t>Наименование вида средств.</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Заполняется автоматически значением из справочника «Источники фина</w:t>
            </w:r>
            <w:r w:rsidRPr="00EF0324">
              <w:t>н</w:t>
            </w:r>
            <w:r>
              <w:t>сирования» по коду вида средств.</w:t>
            </w:r>
          </w:p>
          <w:p w:rsidR="00835EB1" w:rsidRPr="00726330" w:rsidRDefault="00835EB1" w:rsidP="00FB04CD">
            <w:pPr>
              <w:pStyle w:val="ASFKTablenorm"/>
            </w:pPr>
            <w:r>
              <w:t>Может быть заполнено/изменено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КБК</w:t>
            </w:r>
          </w:p>
        </w:tc>
        <w:tc>
          <w:tcPr>
            <w:tcW w:w="3736" w:type="pct"/>
            <w:shd w:val="clear" w:color="auto" w:fill="auto"/>
          </w:tcPr>
          <w:p w:rsidR="00835EB1" w:rsidRDefault="00835EB1" w:rsidP="00FB04CD">
            <w:pPr>
              <w:pStyle w:val="ASFKTablenorm"/>
            </w:pPr>
            <w:r>
              <w:t>Код по КБК.</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FB04CD">
            <w:pPr>
              <w:pStyle w:val="ASFKTablenorm"/>
            </w:pPr>
            <w:r>
              <w:t>Может быть заполнено вручную или выбором из справочника «КБК».</w:t>
            </w:r>
          </w:p>
          <w:p w:rsidR="00835EB1" w:rsidRPr="00726330" w:rsidRDefault="00835EB1" w:rsidP="00FB04CD">
            <w:pPr>
              <w:pStyle w:val="ASFKTablenorm"/>
            </w:pPr>
            <w:r>
              <w:t>Перечень значений, доступных для выбора ограничен типом 1%.</w:t>
            </w:r>
          </w:p>
        </w:tc>
      </w:tr>
      <w:tr w:rsidR="00835EB1" w:rsidRPr="007B2273" w:rsidTr="00FB04CD">
        <w:trPr>
          <w:cantSplit/>
        </w:trPr>
        <w:tc>
          <w:tcPr>
            <w:tcW w:w="1264" w:type="pct"/>
            <w:shd w:val="clear" w:color="auto" w:fill="auto"/>
          </w:tcPr>
          <w:p w:rsidR="00835EB1" w:rsidRPr="007B2273" w:rsidRDefault="00835EB1" w:rsidP="00FB04CD">
            <w:pPr>
              <w:pStyle w:val="ASFKTablenorm"/>
            </w:pPr>
            <w:r>
              <w:lastRenderedPageBreak/>
              <w:t>Код цели (аналитич</w:t>
            </w:r>
            <w:r w:rsidRPr="00EF0324">
              <w:t>е</w:t>
            </w:r>
            <w:r>
              <w:t>ский код)</w:t>
            </w:r>
          </w:p>
        </w:tc>
        <w:tc>
          <w:tcPr>
            <w:tcW w:w="3736" w:type="pct"/>
            <w:shd w:val="clear" w:color="auto" w:fill="auto"/>
          </w:tcPr>
          <w:p w:rsidR="00835EB1" w:rsidRDefault="00835EB1" w:rsidP="00FB04CD">
            <w:pPr>
              <w:pStyle w:val="ASFKTablenorm"/>
            </w:pPr>
            <w:r>
              <w:t>Код цели (аналитический код).</w:t>
            </w:r>
          </w:p>
          <w:p w:rsidR="00835EB1" w:rsidRDefault="00835EB1" w:rsidP="00FB04CD">
            <w:pPr>
              <w:pStyle w:val="ASFKTablenorm"/>
            </w:pPr>
            <w:r>
              <w:t>Заполняется при импорте из внешних систем соответствующим значением из файла, или значение указывается вручную.</w:t>
            </w:r>
          </w:p>
          <w:p w:rsidR="00835EB1" w:rsidRDefault="00835EB1" w:rsidP="00FB04CD">
            <w:pPr>
              <w:pStyle w:val="ASFKTablenorm"/>
            </w:pPr>
            <w:r>
              <w:t>Может быть заполнено вручную или выбором из справочника в зависимости от значения поля «Номер ЛС» документа:</w:t>
            </w:r>
          </w:p>
          <w:p w:rsidR="00835EB1" w:rsidRDefault="00835EB1" w:rsidP="00D340C7">
            <w:pPr>
              <w:pStyle w:val="ASFKTableListMark"/>
            </w:pPr>
            <w:r>
              <w:t>если тип ЛС 21 или 31, то</w:t>
            </w:r>
            <w:r w:rsidR="00225D9E">
              <w:t xml:space="preserve"> </w:t>
            </w:r>
            <w:r>
              <w:t>- «Коды целей субсидий/субвенций», «Коды субсидий НУБП»;</w:t>
            </w:r>
          </w:p>
          <w:p w:rsidR="00835EB1" w:rsidRDefault="00835EB1" w:rsidP="00D340C7">
            <w:pPr>
              <w:pStyle w:val="ASFKTableListMark"/>
            </w:pPr>
            <w:r>
              <w:t>если тип ЛС 41, на котором не открыт допустимый показатель СМТ_АВ и «ЦЕЛ_СРЕД_П», то</w:t>
            </w:r>
            <w:r w:rsidR="00225D9E">
              <w:t xml:space="preserve"> </w:t>
            </w:r>
            <w:r>
              <w:t>- «Коды субсидий НУБП»;</w:t>
            </w:r>
          </w:p>
          <w:p w:rsidR="00835EB1" w:rsidRDefault="00835EB1" w:rsidP="00D340C7">
            <w:pPr>
              <w:pStyle w:val="ASFKTableListMark"/>
            </w:pPr>
            <w:r>
              <w:t>если тип ЛС 41, на котором открыт допустимый показатель СМТ_АВ и «ЦЕЛ_СРЕД_П»., то</w:t>
            </w:r>
            <w:r w:rsidR="00225D9E">
              <w:t xml:space="preserve"> </w:t>
            </w:r>
            <w:r>
              <w:t>- «Перечень направлений расходования целевых средств» или «Перечень источников поступлений целевых средств» ;</w:t>
            </w:r>
          </w:p>
          <w:p w:rsidR="00835EB1" w:rsidRPr="00726330" w:rsidRDefault="00835EB1" w:rsidP="00D340C7">
            <w:pPr>
              <w:pStyle w:val="ASFKTableListMark"/>
            </w:pPr>
            <w:r>
              <w:t>иначе, - «Коды целей субсидий/субвенций».</w:t>
            </w:r>
          </w:p>
        </w:tc>
      </w:tr>
      <w:tr w:rsidR="00835EB1" w:rsidRPr="007B2273" w:rsidTr="00FB04CD">
        <w:trPr>
          <w:cantSplit/>
        </w:trPr>
        <w:tc>
          <w:tcPr>
            <w:tcW w:w="1264" w:type="pct"/>
            <w:shd w:val="clear" w:color="auto" w:fill="auto"/>
          </w:tcPr>
          <w:p w:rsidR="00835EB1" w:rsidRPr="007B2273" w:rsidRDefault="00835EB1" w:rsidP="00FB04CD">
            <w:pPr>
              <w:pStyle w:val="ASFKTablenorm"/>
            </w:pPr>
            <w:r>
              <w:t>Символ</w:t>
            </w:r>
          </w:p>
        </w:tc>
        <w:tc>
          <w:tcPr>
            <w:tcW w:w="3736" w:type="pct"/>
            <w:shd w:val="clear" w:color="auto" w:fill="auto"/>
          </w:tcPr>
          <w:p w:rsidR="00835EB1" w:rsidRDefault="00835EB1" w:rsidP="00FB04CD">
            <w:pPr>
              <w:pStyle w:val="ASFKTablenorm"/>
            </w:pPr>
            <w:r>
              <w:t>Символ кассового плана.</w:t>
            </w:r>
          </w:p>
          <w:p w:rsidR="00835EB1" w:rsidRDefault="00835EB1" w:rsidP="00FB04CD">
            <w:pPr>
              <w:pStyle w:val="ASFKTablenorm"/>
            </w:pPr>
            <w:r>
              <w:t>Заполняется при импорте из внешних систем соответствующим значением из файла, или при ручном вводе документа.</w:t>
            </w:r>
          </w:p>
          <w:p w:rsidR="00835EB1" w:rsidRPr="00726330" w:rsidRDefault="00835EB1" w:rsidP="00FB04CD">
            <w:pPr>
              <w:pStyle w:val="ASFKTablenorm"/>
            </w:pPr>
            <w:r>
              <w:t>Может быть заполнено вручную или выбором из справочника «Символы касплана».</w:t>
            </w:r>
          </w:p>
        </w:tc>
      </w:tr>
      <w:tr w:rsidR="00835EB1" w:rsidRPr="007B2273" w:rsidTr="00FB04CD">
        <w:trPr>
          <w:cantSplit/>
        </w:trPr>
        <w:tc>
          <w:tcPr>
            <w:tcW w:w="1264" w:type="pct"/>
            <w:shd w:val="clear" w:color="auto" w:fill="auto"/>
          </w:tcPr>
          <w:p w:rsidR="00835EB1" w:rsidRPr="007B2273" w:rsidRDefault="00835EB1" w:rsidP="00FB04CD">
            <w:pPr>
              <w:pStyle w:val="ASFKTablenorm"/>
            </w:pPr>
            <w:r>
              <w:t>Сумма</w:t>
            </w:r>
          </w:p>
        </w:tc>
        <w:tc>
          <w:tcPr>
            <w:tcW w:w="3736" w:type="pct"/>
            <w:shd w:val="clear" w:color="auto" w:fill="auto"/>
          </w:tcPr>
          <w:p w:rsidR="00835EB1" w:rsidRDefault="00835EB1" w:rsidP="00FB04CD">
            <w:pPr>
              <w:pStyle w:val="ASFKTablenorm"/>
            </w:pPr>
            <w:r>
              <w:t>Сумма.</w:t>
            </w:r>
          </w:p>
          <w:p w:rsidR="00835EB1" w:rsidRPr="00726330" w:rsidRDefault="00835EB1" w:rsidP="00FB04CD">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3767F7" w:rsidRPr="007B2273" w:rsidTr="00FB04CD">
        <w:trPr>
          <w:cantSplit/>
        </w:trPr>
        <w:tc>
          <w:tcPr>
            <w:tcW w:w="1264" w:type="pct"/>
            <w:shd w:val="clear" w:color="auto" w:fill="auto"/>
          </w:tcPr>
          <w:p w:rsidR="003767F7" w:rsidRDefault="00831246" w:rsidP="00FB04CD">
            <w:pPr>
              <w:pStyle w:val="ASFKTablenorm"/>
            </w:pPr>
            <w:r>
              <w:t>П</w:t>
            </w:r>
            <w:r w:rsidR="003767F7">
              <w:t>о ОКТМО</w:t>
            </w:r>
          </w:p>
        </w:tc>
        <w:tc>
          <w:tcPr>
            <w:tcW w:w="3736" w:type="pct"/>
            <w:shd w:val="clear" w:color="auto" w:fill="auto"/>
          </w:tcPr>
          <w:p w:rsidR="003767F7" w:rsidRDefault="003767F7" w:rsidP="003767F7">
            <w:pPr>
              <w:pStyle w:val="ASFKTablenorm"/>
            </w:pPr>
            <w:r>
              <w:t>Заполняется при импорте из внешних систем соответствующим значением из файла или при ручном вводе документа.</w:t>
            </w:r>
          </w:p>
          <w:p w:rsidR="003767F7" w:rsidRDefault="003767F7" w:rsidP="003767F7">
            <w:pPr>
              <w:pStyle w:val="ASFKTablenorm"/>
              <w:tabs>
                <w:tab w:val="left" w:pos="765"/>
              </w:tabs>
            </w:pPr>
            <w:r>
              <w:t>Может быть заполнено вручную или выбором из справочника «ОКТМО».</w:t>
            </w:r>
          </w:p>
        </w:tc>
      </w:tr>
      <w:tr w:rsidR="00835EB1" w:rsidRPr="007B2273" w:rsidTr="00FB04CD">
        <w:trPr>
          <w:cantSplit/>
        </w:trPr>
        <w:tc>
          <w:tcPr>
            <w:tcW w:w="1264" w:type="pct"/>
            <w:shd w:val="clear" w:color="auto" w:fill="auto"/>
          </w:tcPr>
          <w:p w:rsidR="00835EB1" w:rsidRPr="007B2273" w:rsidRDefault="00835EB1" w:rsidP="00FB04CD">
            <w:pPr>
              <w:pStyle w:val="ASFKTablenorm"/>
            </w:pPr>
            <w:r>
              <w:t>Содержание операции (код)</w:t>
            </w:r>
          </w:p>
        </w:tc>
        <w:tc>
          <w:tcPr>
            <w:tcW w:w="3736" w:type="pct"/>
            <w:shd w:val="clear" w:color="auto" w:fill="auto"/>
          </w:tcPr>
          <w:p w:rsidR="00835EB1" w:rsidRDefault="00835EB1" w:rsidP="00FB04CD">
            <w:pPr>
              <w:pStyle w:val="ASFKTablenorm"/>
            </w:pPr>
            <w:r>
              <w:t>Код содержания операции.</w:t>
            </w:r>
          </w:p>
          <w:p w:rsidR="00835EB1" w:rsidRDefault="00835EB1" w:rsidP="00FB04CD">
            <w:pPr>
              <w:pStyle w:val="ASFKTablenorm"/>
            </w:pPr>
            <w:r>
              <w:t>Заполняется при импорте из внешних систем соответствующим значением из файла, или значение указывается вручную из списка.</w:t>
            </w:r>
          </w:p>
          <w:p w:rsidR="00835EB1" w:rsidRDefault="00835EB1" w:rsidP="00FB04CD">
            <w:pPr>
              <w:pStyle w:val="ASFKTablenorm"/>
            </w:pPr>
            <w:r>
              <w:t>Допустимые значения: 1, 2, пусто.</w:t>
            </w:r>
          </w:p>
          <w:p w:rsidR="00835EB1" w:rsidRPr="00726330" w:rsidRDefault="00835EB1" w:rsidP="00FB04CD">
            <w:pPr>
              <w:pStyle w:val="ASFKTablenorm"/>
            </w:pPr>
            <w:r>
              <w:t>Значение по умолчанию пусто.</w:t>
            </w:r>
          </w:p>
        </w:tc>
      </w:tr>
      <w:tr w:rsidR="00835EB1" w:rsidRPr="007B2273" w:rsidTr="00FB04CD">
        <w:trPr>
          <w:cantSplit/>
        </w:trPr>
        <w:tc>
          <w:tcPr>
            <w:tcW w:w="1264" w:type="pct"/>
            <w:shd w:val="clear" w:color="auto" w:fill="auto"/>
          </w:tcPr>
          <w:p w:rsidR="00835EB1" w:rsidRPr="007B2273" w:rsidRDefault="00835EB1" w:rsidP="00FB04CD">
            <w:pPr>
              <w:pStyle w:val="ASFKTablenorm"/>
            </w:pPr>
            <w:r>
              <w:t>Содержание операции (наименование)</w:t>
            </w:r>
          </w:p>
        </w:tc>
        <w:tc>
          <w:tcPr>
            <w:tcW w:w="3736" w:type="pct"/>
            <w:shd w:val="clear" w:color="auto" w:fill="auto"/>
          </w:tcPr>
          <w:p w:rsidR="00835EB1" w:rsidRDefault="00835EB1" w:rsidP="00FB04CD">
            <w:pPr>
              <w:pStyle w:val="ASFKTablenorm"/>
            </w:pPr>
            <w:r>
              <w:t>Наименование содержания операции.</w:t>
            </w:r>
          </w:p>
          <w:p w:rsidR="00835EB1" w:rsidRDefault="00835EB1" w:rsidP="00FB04CD">
            <w:pPr>
              <w:pStyle w:val="ASFKTablenorm"/>
            </w:pPr>
            <w:r>
              <w:t>Заполняется автоматически соответствующим значением наименования на основании кода содержания операции.</w:t>
            </w:r>
          </w:p>
          <w:p w:rsidR="00835EB1" w:rsidRDefault="00835EB1" w:rsidP="00FB04CD">
            <w:pPr>
              <w:pStyle w:val="ASFKTablenorm"/>
            </w:pPr>
            <w:r>
              <w:t>1 – «внесение наличных денежных средств»;</w:t>
            </w:r>
          </w:p>
          <w:p w:rsidR="00835EB1" w:rsidRDefault="00835EB1" w:rsidP="00FB04CD">
            <w:pPr>
              <w:pStyle w:val="ASFKTablenorm"/>
            </w:pPr>
            <w:r>
              <w:t>2 – «внесение неиспользованных денежных средств».</w:t>
            </w:r>
          </w:p>
          <w:p w:rsidR="00835EB1" w:rsidRPr="00726330" w:rsidRDefault="00835EB1" w:rsidP="00FB04CD">
            <w:pPr>
              <w:pStyle w:val="ASFKTablenorm"/>
            </w:pPr>
            <w:r>
              <w:t>Не доступно для ввода вручную.</w:t>
            </w:r>
          </w:p>
        </w:tc>
      </w:tr>
      <w:tr w:rsidR="00835EB1" w:rsidRPr="007B2273" w:rsidTr="00FB04CD">
        <w:trPr>
          <w:cantSplit/>
        </w:trPr>
        <w:tc>
          <w:tcPr>
            <w:tcW w:w="1264" w:type="pct"/>
            <w:shd w:val="clear" w:color="auto" w:fill="auto"/>
          </w:tcPr>
          <w:p w:rsidR="00835EB1" w:rsidRPr="007B2273" w:rsidRDefault="00835EB1" w:rsidP="00FB04CD">
            <w:pPr>
              <w:pStyle w:val="ASFKTablenorm"/>
            </w:pPr>
            <w:r>
              <w:t>Примечание</w:t>
            </w:r>
          </w:p>
        </w:tc>
        <w:tc>
          <w:tcPr>
            <w:tcW w:w="3736" w:type="pct"/>
            <w:shd w:val="clear" w:color="auto" w:fill="auto"/>
          </w:tcPr>
          <w:p w:rsidR="00835EB1" w:rsidRDefault="00835EB1" w:rsidP="00FB04CD">
            <w:pPr>
              <w:pStyle w:val="ASFKTablenorm"/>
            </w:pPr>
            <w:r>
              <w:t>Примечание.</w:t>
            </w:r>
          </w:p>
          <w:p w:rsidR="00835EB1" w:rsidRPr="00726330" w:rsidRDefault="00835EB1" w:rsidP="00FB04CD">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835EB1" w:rsidRPr="007B2273" w:rsidTr="00FB04CD">
        <w:trPr>
          <w:cantSplit/>
        </w:trPr>
        <w:tc>
          <w:tcPr>
            <w:tcW w:w="1264" w:type="pct"/>
            <w:shd w:val="clear" w:color="auto" w:fill="auto"/>
          </w:tcPr>
          <w:p w:rsidR="00835EB1" w:rsidRDefault="00835EB1" w:rsidP="00FB04CD">
            <w:pPr>
              <w:pStyle w:val="ASFKTablenorm"/>
            </w:pPr>
            <w:r>
              <w:t>Итого</w:t>
            </w:r>
          </w:p>
        </w:tc>
        <w:tc>
          <w:tcPr>
            <w:tcW w:w="3736" w:type="pct"/>
            <w:shd w:val="clear" w:color="auto" w:fill="auto"/>
          </w:tcPr>
          <w:p w:rsidR="00835EB1" w:rsidRDefault="00835EB1" w:rsidP="00FB04CD">
            <w:pPr>
              <w:pStyle w:val="ASFKTablenorm"/>
            </w:pPr>
            <w:r>
              <w:t>Сумма итого.</w:t>
            </w:r>
          </w:p>
          <w:p w:rsidR="00835EB1" w:rsidRDefault="00835EB1" w:rsidP="00FB04CD">
            <w:pPr>
              <w:pStyle w:val="ASFKTablenorm"/>
            </w:pPr>
            <w:r>
              <w:t>Недоступно для ручного ввода/редактирования.</w:t>
            </w:r>
          </w:p>
          <w:p w:rsidR="00835EB1" w:rsidRDefault="00835EB1" w:rsidP="00FB04CD">
            <w:pPr>
              <w:pStyle w:val="ASFKTablenorm"/>
            </w:pPr>
            <w:r>
              <w:t>Заполняется при импорте из внешних систем соответствующим значением из файла.</w:t>
            </w:r>
          </w:p>
          <w:p w:rsidR="00835EB1" w:rsidRDefault="00835EB1" w:rsidP="00FB04CD">
            <w:pPr>
              <w:pStyle w:val="ASFKTablenorm"/>
            </w:pPr>
            <w:r>
              <w:t>Заполняется автоматически результатом суммирования значений поля «Сумма» таблицы1.</w:t>
            </w:r>
          </w:p>
        </w:tc>
      </w:tr>
      <w:tr w:rsidR="00A820DE" w:rsidRPr="007B2273" w:rsidTr="00A820DE">
        <w:trPr>
          <w:cantSplit/>
        </w:trPr>
        <w:tc>
          <w:tcPr>
            <w:tcW w:w="5000" w:type="pct"/>
            <w:gridSpan w:val="2"/>
            <w:shd w:val="clear" w:color="auto" w:fill="auto"/>
          </w:tcPr>
          <w:p w:rsidR="00A820DE" w:rsidRDefault="00A820DE" w:rsidP="00FB04CD">
            <w:pPr>
              <w:pStyle w:val="ASFKTablenorm"/>
            </w:pPr>
            <w:r>
              <w:t xml:space="preserve">Группа полей </w:t>
            </w:r>
            <w:r w:rsidRPr="00B66480">
              <w:t>«Информация о номиналах банкнот/монет»</w:t>
            </w:r>
          </w:p>
        </w:tc>
      </w:tr>
      <w:tr w:rsidR="00A820DE" w:rsidRPr="007B2273" w:rsidTr="007E6A10">
        <w:trPr>
          <w:cantSplit/>
        </w:trPr>
        <w:tc>
          <w:tcPr>
            <w:tcW w:w="1264" w:type="pct"/>
            <w:shd w:val="clear" w:color="auto" w:fill="auto"/>
          </w:tcPr>
          <w:p w:rsidR="00A820DE" w:rsidRDefault="00A820DE" w:rsidP="007E6A10">
            <w:pPr>
              <w:pStyle w:val="ASFKTablenorm"/>
            </w:pPr>
            <w:r>
              <w:lastRenderedPageBreak/>
              <w:t>№ п/п</w:t>
            </w:r>
          </w:p>
        </w:tc>
        <w:tc>
          <w:tcPr>
            <w:tcW w:w="3736" w:type="pct"/>
            <w:shd w:val="clear" w:color="auto" w:fill="auto"/>
          </w:tcPr>
          <w:p w:rsidR="00A820DE" w:rsidRDefault="00A820DE" w:rsidP="007E6A10">
            <w:pPr>
              <w:pStyle w:val="ASFKTablenorm"/>
            </w:pPr>
            <w:r>
              <w:t>Номер строки.</w:t>
            </w:r>
          </w:p>
          <w:p w:rsidR="00A820DE" w:rsidRPr="00B66480" w:rsidRDefault="00A820DE" w:rsidP="007E6A10">
            <w:pPr>
              <w:pStyle w:val="ASFKTablenorm"/>
            </w:pPr>
            <w:r w:rsidRPr="00B66480">
              <w:t>Значение поля не доступно для ввода вручную, рассчитывается и заполняется автоматически при добавлении строки в таблицу</w:t>
            </w:r>
            <w:r w:rsidR="00381600">
              <w:t xml:space="preserve"> </w:t>
            </w:r>
            <w:r w:rsidRPr="00B66480">
              <w:t>2.</w:t>
            </w:r>
          </w:p>
          <w:p w:rsidR="00A820DE" w:rsidRDefault="00A820DE" w:rsidP="007E6A10">
            <w:pPr>
              <w:pStyle w:val="ASFKTablenorm"/>
            </w:pPr>
            <w:r w:rsidRPr="00B66480">
              <w:t>Возможные значения от 1 до 999.</w:t>
            </w:r>
          </w:p>
        </w:tc>
      </w:tr>
      <w:tr w:rsidR="00A820DE" w:rsidRPr="007B2273" w:rsidTr="007E6A10">
        <w:trPr>
          <w:cantSplit/>
        </w:trPr>
        <w:tc>
          <w:tcPr>
            <w:tcW w:w="1264" w:type="pct"/>
            <w:shd w:val="clear" w:color="auto" w:fill="auto"/>
          </w:tcPr>
          <w:p w:rsidR="00A820DE" w:rsidRDefault="00A820DE" w:rsidP="007E6A10">
            <w:pPr>
              <w:pStyle w:val="ASFKTablenorm"/>
            </w:pPr>
            <w:r>
              <w:t>Вид наличности (наименование)</w:t>
            </w:r>
          </w:p>
        </w:tc>
        <w:tc>
          <w:tcPr>
            <w:tcW w:w="3736" w:type="pct"/>
            <w:shd w:val="clear" w:color="auto" w:fill="auto"/>
          </w:tcPr>
          <w:p w:rsidR="00A820DE" w:rsidRPr="00B66480" w:rsidRDefault="00A820DE" w:rsidP="007E6A10">
            <w:pPr>
              <w:pStyle w:val="ASFKTablenorm"/>
            </w:pPr>
            <w:r w:rsidRPr="00B66480">
              <w:t xml:space="preserve">Отображается наименование кода </w:t>
            </w:r>
            <w:r>
              <w:t>в</w:t>
            </w:r>
            <w:r w:rsidRPr="00B66480">
              <w:t>ида наличности. При ручном вводе значение выбирается из списка значений:</w:t>
            </w:r>
          </w:p>
          <w:p w:rsidR="00A820DE" w:rsidRPr="00B66480" w:rsidRDefault="00A820DE" w:rsidP="007E6A10">
            <w:pPr>
              <w:pStyle w:val="ASFKTableListMark"/>
            </w:pPr>
            <w:r>
              <w:t>«0» (монета Банка России);</w:t>
            </w:r>
          </w:p>
          <w:p w:rsidR="00A820DE" w:rsidRPr="00B66480" w:rsidRDefault="00A820DE" w:rsidP="007E6A10">
            <w:pPr>
              <w:pStyle w:val="ASFKTableListMark"/>
            </w:pPr>
            <w:r>
              <w:t>«1» (банкноты Банка России);</w:t>
            </w:r>
          </w:p>
          <w:p w:rsidR="00A820DE" w:rsidRDefault="00A820DE" w:rsidP="007E6A10">
            <w:pPr>
              <w:pStyle w:val="ASFKTableListMark"/>
            </w:pPr>
            <w:r w:rsidRPr="00B66480">
              <w:t>«0\1» -записывать в код, значение в скобках отображать как наименование.</w:t>
            </w:r>
          </w:p>
        </w:tc>
      </w:tr>
      <w:tr w:rsidR="00A820DE" w:rsidRPr="007B2273" w:rsidTr="007E6A10">
        <w:trPr>
          <w:cantSplit/>
        </w:trPr>
        <w:tc>
          <w:tcPr>
            <w:tcW w:w="1264" w:type="pct"/>
            <w:shd w:val="clear" w:color="auto" w:fill="auto"/>
          </w:tcPr>
          <w:p w:rsidR="00A820DE" w:rsidRDefault="00A820DE" w:rsidP="007E6A10">
            <w:pPr>
              <w:pStyle w:val="ASFKTablenorm"/>
            </w:pPr>
            <w:r>
              <w:t>Номинал</w:t>
            </w:r>
          </w:p>
        </w:tc>
        <w:tc>
          <w:tcPr>
            <w:tcW w:w="3736" w:type="pct"/>
            <w:shd w:val="clear" w:color="auto" w:fill="auto"/>
          </w:tcPr>
          <w:p w:rsidR="00A820DE" w:rsidRPr="002E5F91" w:rsidRDefault="00A820DE" w:rsidP="007E6A10">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p w:rsidR="00A820DE" w:rsidRPr="002E5F91" w:rsidRDefault="00A820DE" w:rsidP="007E6A10">
            <w:pPr>
              <w:pStyle w:val="ASFKTablenorm"/>
            </w:pPr>
            <w:r w:rsidRPr="002E5F91">
              <w:t>При ручном вводе значение выбирается из списка значений:</w:t>
            </w:r>
          </w:p>
          <w:p w:rsidR="00A820DE" w:rsidRDefault="00A820DE" w:rsidP="00137A66">
            <w:pPr>
              <w:pStyle w:val="ASFKTableListNum"/>
              <w:numPr>
                <w:ilvl w:val="0"/>
                <w:numId w:val="101"/>
              </w:numPr>
            </w:pPr>
            <w:r>
              <w:t>Д</w:t>
            </w:r>
            <w:r w:rsidRPr="002E5F91">
              <w:t>ля вида наличности «0» – «монета Банка России»:</w:t>
            </w:r>
          </w:p>
          <w:p w:rsidR="00A820DE" w:rsidRPr="002E5F91" w:rsidRDefault="00A820DE" w:rsidP="007E6A10">
            <w:pPr>
              <w:pStyle w:val="ASFKTableListMark"/>
            </w:pPr>
            <w:r w:rsidRPr="002E5F91">
              <w:t xml:space="preserve"> возможные значения: «0.01», «0.05», «0.10», «0.50», «1.00», «2.00», «5.00», «10.00».</w:t>
            </w:r>
          </w:p>
          <w:p w:rsidR="00A820DE" w:rsidRDefault="00A820DE" w:rsidP="00A820DE">
            <w:pPr>
              <w:pStyle w:val="ASFKTableListNum"/>
              <w:numPr>
                <w:ilvl w:val="0"/>
                <w:numId w:val="2"/>
              </w:numPr>
            </w:pPr>
            <w:r>
              <w:t>Д</w:t>
            </w:r>
            <w:r w:rsidRPr="002E5F91">
              <w:t xml:space="preserve">ля вида наличности «1» – «банкноты Банка России»: </w:t>
            </w:r>
          </w:p>
          <w:p w:rsidR="00A820DE" w:rsidRDefault="00A820DE" w:rsidP="007E6A10">
            <w:pPr>
              <w:pStyle w:val="ASFKTablenorm"/>
            </w:pPr>
            <w:r w:rsidRPr="002E5F91">
              <w:t>возможные значения: «10.00», «50.00», «100.00», «200.00», «500.00», «1000.00», «2000.00», «5000.00».</w:t>
            </w:r>
          </w:p>
        </w:tc>
      </w:tr>
      <w:tr w:rsidR="00A820DE" w:rsidRPr="007B2273" w:rsidTr="007E6A10">
        <w:trPr>
          <w:cantSplit/>
        </w:trPr>
        <w:tc>
          <w:tcPr>
            <w:tcW w:w="1264" w:type="pct"/>
            <w:shd w:val="clear" w:color="auto" w:fill="auto"/>
          </w:tcPr>
          <w:p w:rsidR="00A820DE" w:rsidRDefault="00A820DE" w:rsidP="007E6A10">
            <w:pPr>
              <w:pStyle w:val="ASFKTablenorm"/>
            </w:pPr>
            <w:r>
              <w:t>Сумма</w:t>
            </w:r>
          </w:p>
        </w:tc>
        <w:tc>
          <w:tcPr>
            <w:tcW w:w="3736" w:type="pct"/>
            <w:shd w:val="clear" w:color="auto" w:fill="auto"/>
          </w:tcPr>
          <w:p w:rsidR="00A820DE" w:rsidRDefault="00A820DE" w:rsidP="007E6A10">
            <w:pPr>
              <w:pStyle w:val="ASFKTablenorm"/>
            </w:pPr>
            <w:r w:rsidRPr="002E5F91">
              <w:t>Сумма, получаемая банкнотами (монетой) соответствующего номинала</w:t>
            </w:r>
            <w:r>
              <w:t>.</w:t>
            </w:r>
          </w:p>
          <w:p w:rsidR="00A820DE" w:rsidRDefault="00A820DE" w:rsidP="007E6A10">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tc>
      </w:tr>
    </w:tbl>
    <w:p w:rsidR="00835EB1" w:rsidRDefault="00835EB1" w:rsidP="00835EB1">
      <w:pPr>
        <w:pStyle w:val="ASFKNormal"/>
      </w:pPr>
      <w:r>
        <w:t>На закладке «Реквизиты» документа «Объявление на взнос наличных</w:t>
      </w:r>
      <w:r w:rsidR="00554239">
        <w:t xml:space="preserve"> денег</w:t>
      </w:r>
      <w:r>
        <w:t xml:space="preserve">» содержится табличный блок «Расшифровка документа». Для добавления строки расшифровки в список следует нажать на кнопку </w:t>
      </w:r>
      <w:r w:rsidR="00653C3E">
        <w:pict>
          <v:shape id="_x0000_i1251" type="#_x0000_t75" style="width:21pt;height:21pt">
            <v:imagedata r:id="rId213" o:title="Snap7"/>
          </v:shape>
        </w:pict>
      </w:r>
      <w:r>
        <w:t> (Добавить новую строку). Откроется форма «Добавление записи» (рис. </w:t>
      </w:r>
      <w:r>
        <w:fldChar w:fldCharType="begin"/>
      </w:r>
      <w:r>
        <w:instrText xml:space="preserve"> REF _Ref506217026 \h </w:instrText>
      </w:r>
      <w:r>
        <w:fldChar w:fldCharType="separate"/>
      </w:r>
      <w:r w:rsidR="00653C3E">
        <w:rPr>
          <w:noProof/>
        </w:rPr>
        <w:t>152</w:t>
      </w:r>
      <w:r>
        <w:fldChar w:fldCharType="end"/>
      </w:r>
      <w:r>
        <w:t>).</w:t>
      </w:r>
    </w:p>
    <w:p w:rsidR="00835EB1" w:rsidRDefault="00653C3E" w:rsidP="00835EB1">
      <w:pPr>
        <w:pStyle w:val="ASFKFigure"/>
      </w:pPr>
      <w:r>
        <w:lastRenderedPageBreak/>
        <w:pict>
          <v:shape id="_x0000_i1252" type="#_x0000_t75" style="width:482.25pt;height:267pt">
            <v:imagedata r:id="rId214" o:title="0"/>
          </v:shape>
        </w:pict>
      </w:r>
    </w:p>
    <w:p w:rsidR="00835EB1" w:rsidRDefault="00835EB1" w:rsidP="00137A66">
      <w:pPr>
        <w:pStyle w:val="ASFKFigName"/>
        <w:numPr>
          <w:ilvl w:val="0"/>
          <w:numId w:val="57"/>
        </w:numPr>
      </w:pPr>
      <w:r>
        <w:fldChar w:fldCharType="begin"/>
      </w:r>
      <w:r>
        <w:instrText xml:space="preserve"> SEQ Рисунок \* ARABIC </w:instrText>
      </w:r>
      <w:r>
        <w:fldChar w:fldCharType="separate"/>
      </w:r>
      <w:bookmarkStart w:id="1141" w:name="_Ref506217026"/>
      <w:bookmarkStart w:id="1142" w:name="_Toc71110810"/>
      <w:r w:rsidR="00653C3E">
        <w:rPr>
          <w:noProof/>
        </w:rPr>
        <w:t>152</w:t>
      </w:r>
      <w:bookmarkEnd w:id="1141"/>
      <w:r>
        <w:fldChar w:fldCharType="end"/>
      </w:r>
      <w:r>
        <w:t>. Форма «Добавление записи»</w:t>
      </w:r>
      <w:bookmarkEnd w:id="1142"/>
    </w:p>
    <w:p w:rsidR="00835EB1" w:rsidRDefault="00835EB1" w:rsidP="00835EB1">
      <w:pPr>
        <w:pStyle w:val="ASFKNormal"/>
      </w:pPr>
      <w:r>
        <w:t>На форме «Добавление записи» заполнить</w:t>
      </w:r>
      <w:r w:rsidR="00225D9E">
        <w:t xml:space="preserve"> </w:t>
      </w:r>
      <w:r>
        <w:t>поля, приведенные в таблице </w:t>
      </w:r>
      <w:r>
        <w:fldChar w:fldCharType="begin"/>
      </w:r>
      <w:r>
        <w:instrText xml:space="preserve"> REF _Ref496172690 \h </w:instrText>
      </w:r>
      <w:r>
        <w:fldChar w:fldCharType="separate"/>
      </w:r>
      <w:r w:rsidR="00653C3E">
        <w:rPr>
          <w:noProof/>
        </w:rPr>
        <w:t>94</w:t>
      </w:r>
      <w:r>
        <w:fldChar w:fldCharType="end"/>
      </w:r>
      <w:r>
        <w:t>. Нажать на кнопку «Ok» для сохранения заполненной строки и выхода из формы. В табличном блоке появится добавленная строка.</w:t>
      </w:r>
    </w:p>
    <w:p w:rsidR="00A820DE" w:rsidRPr="00424CF0" w:rsidRDefault="00A820DE" w:rsidP="00A820DE">
      <w:pPr>
        <w:pStyle w:val="ASFKNormal"/>
      </w:pPr>
      <w:r w:rsidRPr="00043E09">
        <w:t>На закладке «</w:t>
      </w:r>
      <w:r>
        <w:t>Реквизиты</w:t>
      </w:r>
      <w:r w:rsidRPr="00043E09">
        <w:t>» документа «</w:t>
      </w:r>
      <w:r>
        <w:t>Объявление на взнос наличных денег</w:t>
      </w:r>
      <w:r w:rsidRPr="00043E09">
        <w:t>» содержится табличный блок «</w:t>
      </w:r>
      <w:r>
        <w:t>Информация о номиналах банкнот/монет</w:t>
      </w:r>
      <w:r w:rsidRPr="00043E09">
        <w:t xml:space="preserve">». Для добавления строки </w:t>
      </w:r>
      <w:r>
        <w:t>информации</w:t>
      </w:r>
      <w:r w:rsidRPr="00043E09">
        <w:t xml:space="preserve"> в список следует </w:t>
      </w:r>
      <w:r w:rsidRPr="00424CF0">
        <w:t xml:space="preserve">нажать на кнопку </w:t>
      </w:r>
      <w:r w:rsidR="00653C3E">
        <w:pict>
          <v:shape id="_x0000_i1253" type="#_x0000_t75" style="width:21pt;height:21pt">
            <v:imagedata r:id="rId71" o:title="Snap7"/>
          </v:shape>
        </w:pict>
      </w:r>
      <w:r>
        <w:t> (Добавить новую строку)</w:t>
      </w:r>
      <w:r w:rsidRPr="00424CF0">
        <w:t>. Открое</w:t>
      </w:r>
      <w:r>
        <w:t>тся форма «Добавление записи»</w:t>
      </w:r>
      <w:r w:rsidRPr="00424CF0">
        <w:t xml:space="preserve"> </w:t>
      </w:r>
      <w:r>
        <w:t>(рис. </w:t>
      </w:r>
      <w:r>
        <w:fldChar w:fldCharType="begin"/>
      </w:r>
      <w:r>
        <w:instrText xml:space="preserve"> REF _Ref531268262 \h </w:instrText>
      </w:r>
      <w:r>
        <w:fldChar w:fldCharType="separate"/>
      </w:r>
      <w:r w:rsidR="00653C3E">
        <w:rPr>
          <w:noProof/>
        </w:rPr>
        <w:t>153</w:t>
      </w:r>
      <w:r>
        <w:fldChar w:fldCharType="end"/>
      </w:r>
      <w:r>
        <w:t>)</w:t>
      </w:r>
      <w:r w:rsidRPr="00424CF0">
        <w:t>.</w:t>
      </w:r>
    </w:p>
    <w:p w:rsidR="00A820DE" w:rsidRPr="00BD4E46" w:rsidRDefault="00653C3E" w:rsidP="00A820DE">
      <w:pPr>
        <w:pStyle w:val="ASFKFigure"/>
      </w:pPr>
      <w:r>
        <w:pict>
          <v:shape id="_x0000_i1254" type="#_x0000_t75" style="width:475.5pt;height:165pt">
            <v:imagedata r:id="rId215" o:title="2"/>
          </v:shape>
        </w:pict>
      </w:r>
    </w:p>
    <w:p w:rsidR="00A820DE" w:rsidRPr="00BD4E46" w:rsidRDefault="00A820DE" w:rsidP="00A820DE">
      <w:pPr>
        <w:pStyle w:val="ASFKFigName"/>
      </w:pPr>
      <w:r w:rsidRPr="00BD4E46">
        <w:fldChar w:fldCharType="begin"/>
      </w:r>
      <w:r w:rsidRPr="00BD4E46">
        <w:instrText xml:space="preserve"> SEQ Рисунок \* ARABIC </w:instrText>
      </w:r>
      <w:r w:rsidRPr="00BD4E46">
        <w:fldChar w:fldCharType="separate"/>
      </w:r>
      <w:bookmarkStart w:id="1143" w:name="_Ref531268262"/>
      <w:bookmarkStart w:id="1144" w:name="_Toc71110811"/>
      <w:r w:rsidR="00653C3E">
        <w:rPr>
          <w:noProof/>
        </w:rPr>
        <w:t>153</w:t>
      </w:r>
      <w:bookmarkEnd w:id="1143"/>
      <w:r w:rsidRPr="00BD4E46">
        <w:fldChar w:fldCharType="end"/>
      </w:r>
      <w:r w:rsidRPr="00BD4E46">
        <w:t>. Форма «Добавление записи»</w:t>
      </w:r>
      <w:bookmarkEnd w:id="1144"/>
    </w:p>
    <w:p w:rsidR="00A820DE" w:rsidRPr="00BD4E46" w:rsidRDefault="00A820DE" w:rsidP="00A820DE">
      <w:pPr>
        <w:pStyle w:val="ASFKNormal"/>
      </w:pPr>
      <w:r w:rsidRPr="00424CF0">
        <w:t xml:space="preserve">На форме </w:t>
      </w:r>
      <w:r w:rsidRPr="00BD4E46">
        <w:t>«Добавление записи»</w:t>
      </w:r>
      <w:r>
        <w:t xml:space="preserve"> заполнить</w:t>
      </w:r>
      <w:r w:rsidR="00225D9E">
        <w:t xml:space="preserve"> </w:t>
      </w:r>
      <w:r w:rsidRPr="00BD4E46">
        <w:t>поля</w:t>
      </w:r>
      <w:r>
        <w:t xml:space="preserve">, приведенные </w:t>
      </w:r>
      <w:r w:rsidRPr="0093692E">
        <w:t>в таблице </w:t>
      </w:r>
      <w:r w:rsidR="006014A3">
        <w:fldChar w:fldCharType="begin"/>
      </w:r>
      <w:r w:rsidR="006014A3">
        <w:instrText xml:space="preserve"> REF _Ref496172690 \h </w:instrText>
      </w:r>
      <w:r w:rsidR="006014A3">
        <w:fldChar w:fldCharType="separate"/>
      </w:r>
      <w:r w:rsidR="00653C3E">
        <w:rPr>
          <w:noProof/>
        </w:rPr>
        <w:t>94</w:t>
      </w:r>
      <w:r w:rsidR="006014A3">
        <w:fldChar w:fldCharType="end"/>
      </w:r>
      <w:r>
        <w:t>. Н</w:t>
      </w:r>
      <w:r w:rsidRPr="00424CF0">
        <w:t xml:space="preserve">ажать на </w:t>
      </w:r>
      <w:r w:rsidRPr="00BD4E46">
        <w:t>кнопку «Ok» для сохранения заполненной строки и выхода из формы. В табличном блоке появится добавленная строка.</w:t>
      </w:r>
    </w:p>
    <w:p w:rsidR="00835EB1" w:rsidRPr="007F3AF3" w:rsidRDefault="00835EB1" w:rsidP="00835EB1">
      <w:pPr>
        <w:pStyle w:val="ASFKNormal"/>
      </w:pPr>
      <w:r w:rsidRPr="007F3AF3">
        <w:t>ЭФ документа «</w:t>
      </w:r>
      <w:r>
        <w:t>Объявление на взнос наличных</w:t>
      </w:r>
      <w:r w:rsidR="00554239">
        <w:t xml:space="preserve"> денег</w:t>
      </w:r>
      <w:r w:rsidRPr="007F3AF3">
        <w:t>», закладки «Подписи» пре</w:t>
      </w:r>
      <w:r w:rsidRPr="00EF0324">
        <w:t>д</w:t>
      </w:r>
      <w:r w:rsidRPr="007F3AF3">
        <w:t>ставлена на рисунке </w:t>
      </w:r>
      <w:r>
        <w:fldChar w:fldCharType="begin"/>
      </w:r>
      <w:r>
        <w:instrText xml:space="preserve"> REF _Ref496172691 \h </w:instrText>
      </w:r>
      <w:r>
        <w:fldChar w:fldCharType="separate"/>
      </w:r>
      <w:r w:rsidR="00653C3E">
        <w:rPr>
          <w:noProof/>
        </w:rPr>
        <w:t>154</w:t>
      </w:r>
      <w:r>
        <w:fldChar w:fldCharType="end"/>
      </w:r>
      <w:r w:rsidRPr="007F3AF3">
        <w:t>.</w:t>
      </w:r>
    </w:p>
    <w:p w:rsidR="00835EB1" w:rsidRPr="007F3AF3" w:rsidRDefault="00653C3E" w:rsidP="00835EB1">
      <w:pPr>
        <w:pStyle w:val="ASFKFigure"/>
      </w:pPr>
      <w:r>
        <w:lastRenderedPageBreak/>
        <w:pict>
          <v:shape id="_x0000_i1255" type="#_x0000_t75" style="width:482.25pt;height:330.75pt">
            <v:imagedata r:id="rId216" o:title="Закл"/>
          </v:shape>
        </w:pict>
      </w:r>
    </w:p>
    <w:p w:rsidR="00835EB1" w:rsidRPr="007F3AF3" w:rsidRDefault="00835EB1" w:rsidP="00835EB1">
      <w:pPr>
        <w:pStyle w:val="ASFKFigName"/>
      </w:pPr>
      <w:r w:rsidRPr="007F3AF3">
        <w:fldChar w:fldCharType="begin"/>
      </w:r>
      <w:r w:rsidRPr="007F3AF3">
        <w:instrText xml:space="preserve"> SEQ Рисунок \* ARABIC </w:instrText>
      </w:r>
      <w:r w:rsidRPr="007F3AF3">
        <w:fldChar w:fldCharType="separate"/>
      </w:r>
      <w:bookmarkStart w:id="1145" w:name="_Ref496172691"/>
      <w:bookmarkStart w:id="1146" w:name="_Toc71110812"/>
      <w:r w:rsidR="00653C3E">
        <w:rPr>
          <w:noProof/>
        </w:rPr>
        <w:t>154</w:t>
      </w:r>
      <w:bookmarkEnd w:id="1145"/>
      <w:r w:rsidRPr="007F3AF3">
        <w:fldChar w:fldCharType="end"/>
      </w:r>
      <w:r w:rsidRPr="007F3AF3">
        <w:t>. ЭФ документа «</w:t>
      </w:r>
      <w:r>
        <w:t>Объявление на взнос наличных</w:t>
      </w:r>
      <w:r w:rsidR="00554239">
        <w:t xml:space="preserve"> денег</w:t>
      </w:r>
      <w:r w:rsidRPr="007F3AF3">
        <w:t>», закладки «Подписи»</w:t>
      </w:r>
      <w:bookmarkEnd w:id="1146"/>
    </w:p>
    <w:p w:rsidR="00835EB1" w:rsidRPr="007F3AF3" w:rsidRDefault="00835EB1" w:rsidP="00835EB1">
      <w:pPr>
        <w:pStyle w:val="ASFKNormal"/>
      </w:pPr>
      <w:r w:rsidRPr="007F3AF3">
        <w:t>Перечень полей документа «</w:t>
      </w:r>
      <w:r>
        <w:t>Объявление на взнос наличных</w:t>
      </w:r>
      <w:r w:rsidR="00554239">
        <w:t xml:space="preserve"> денег</w:t>
      </w:r>
      <w:r w:rsidRPr="007F3AF3">
        <w:t>», закладки «</w:t>
      </w:r>
      <w:r>
        <w:t>Подписи</w:t>
      </w:r>
      <w:r w:rsidRPr="007F3AF3">
        <w:t>» приведен в таблице </w:t>
      </w:r>
      <w:r>
        <w:fldChar w:fldCharType="begin"/>
      </w:r>
      <w:r>
        <w:instrText xml:space="preserve"> REF _Ref496172692 \h </w:instrText>
      </w:r>
      <w:r>
        <w:fldChar w:fldCharType="separate"/>
      </w:r>
      <w:r w:rsidR="00653C3E">
        <w:rPr>
          <w:noProof/>
        </w:rPr>
        <w:t>95</w:t>
      </w:r>
      <w:r>
        <w:fldChar w:fldCharType="end"/>
      </w:r>
      <w:r w:rsidRPr="007F3AF3">
        <w:t>.</w:t>
      </w:r>
    </w:p>
    <w:p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47" w:name="_Ref496172692"/>
      <w:bookmarkStart w:id="1148" w:name="_Toc71110508"/>
      <w:r w:rsidR="00653C3E">
        <w:rPr>
          <w:noProof/>
        </w:rPr>
        <w:t>95</w:t>
      </w:r>
      <w:bookmarkEnd w:id="1147"/>
      <w:r>
        <w:rPr>
          <w:noProof/>
        </w:rPr>
        <w:fldChar w:fldCharType="end"/>
      </w:r>
      <w:r w:rsidR="00835EB1" w:rsidRPr="007F3AF3">
        <w:t>. Описание полей документа «</w:t>
      </w:r>
      <w:r w:rsidR="00835EB1">
        <w:t>Объявление на взнос наличных</w:t>
      </w:r>
      <w:r w:rsidR="00554239">
        <w:t xml:space="preserve"> денег</w:t>
      </w:r>
      <w:r w:rsidR="00835EB1" w:rsidRPr="007F3AF3">
        <w:t>», закладки «</w:t>
      </w:r>
      <w:r w:rsidR="00835EB1">
        <w:t>Подписи</w:t>
      </w:r>
      <w:r w:rsidR="00835EB1" w:rsidRPr="007F3AF3">
        <w:t>»</w:t>
      </w:r>
      <w:bookmarkEnd w:id="11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rsidTr="00FB04CD">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Описание поля</w:t>
            </w:r>
          </w:p>
        </w:tc>
      </w:tr>
      <w:tr w:rsidR="00835EB1" w:rsidRPr="007B2273" w:rsidTr="00FB04CD">
        <w:trPr>
          <w:cantSplit/>
        </w:trPr>
        <w:tc>
          <w:tcPr>
            <w:tcW w:w="1264" w:type="pct"/>
            <w:shd w:val="clear" w:color="auto" w:fill="auto"/>
          </w:tcPr>
          <w:p w:rsidR="00835EB1" w:rsidRPr="007F3AF3" w:rsidRDefault="00835EB1" w:rsidP="00FB04CD">
            <w:pPr>
              <w:pStyle w:val="ASFKTablenorm"/>
            </w:pPr>
            <w:r>
              <w:t>Должность ответстве</w:t>
            </w:r>
            <w:r w:rsidRPr="00EF0324">
              <w:t>н</w:t>
            </w:r>
            <w:r>
              <w:t>ного исполнителя</w:t>
            </w:r>
          </w:p>
        </w:tc>
        <w:tc>
          <w:tcPr>
            <w:tcW w:w="3736" w:type="pct"/>
            <w:shd w:val="clear" w:color="auto" w:fill="auto"/>
          </w:tcPr>
          <w:p w:rsidR="00835EB1" w:rsidRDefault="00835EB1" w:rsidP="00FB04CD">
            <w:pPr>
              <w:pStyle w:val="ASFKTablenorm"/>
            </w:pPr>
            <w:r>
              <w:t>Должность ответственного исполнителя.</w:t>
            </w:r>
          </w:p>
          <w:p w:rsidR="00835EB1" w:rsidRPr="007F3AF3" w:rsidRDefault="00835EB1" w:rsidP="00FB04CD">
            <w:pPr>
              <w:pStyle w:val="ASFKTablenorm"/>
            </w:pPr>
            <w:r>
              <w:t>На клиентских АРМ заполняется автоматически при подписании ЭП.</w:t>
            </w:r>
          </w:p>
        </w:tc>
      </w:tr>
      <w:tr w:rsidR="00835EB1" w:rsidRPr="007B2273" w:rsidTr="00FB04CD">
        <w:trPr>
          <w:cantSplit/>
        </w:trPr>
        <w:tc>
          <w:tcPr>
            <w:tcW w:w="1264" w:type="pct"/>
            <w:shd w:val="clear" w:color="auto" w:fill="auto"/>
          </w:tcPr>
          <w:p w:rsidR="00835EB1" w:rsidRPr="007F3AF3" w:rsidRDefault="00835EB1" w:rsidP="00FB04CD">
            <w:pPr>
              <w:pStyle w:val="ASFKTablenorm"/>
            </w:pPr>
            <w:r>
              <w:t>Ответственный испо</w:t>
            </w:r>
            <w:r w:rsidRPr="00EF0324">
              <w:t>л</w:t>
            </w:r>
            <w:r>
              <w:t>нитель</w:t>
            </w:r>
          </w:p>
        </w:tc>
        <w:tc>
          <w:tcPr>
            <w:tcW w:w="3736" w:type="pct"/>
            <w:shd w:val="clear" w:color="auto" w:fill="auto"/>
          </w:tcPr>
          <w:p w:rsidR="00835EB1" w:rsidRDefault="00835EB1" w:rsidP="00FB04CD">
            <w:pPr>
              <w:pStyle w:val="ASFKTablenorm"/>
            </w:pPr>
            <w:r>
              <w:t xml:space="preserve">Фамилия, имя, отчество ответственного исполнителя. </w:t>
            </w:r>
          </w:p>
          <w:p w:rsidR="00835EB1" w:rsidRPr="007F3AF3" w:rsidRDefault="00835EB1" w:rsidP="00FB04CD">
            <w:pPr>
              <w:pStyle w:val="ASFKTablenorm"/>
            </w:pPr>
            <w:r>
              <w:t>На клиентских АРМ заполняется автоматически при подписании ЭП.</w:t>
            </w:r>
          </w:p>
        </w:tc>
      </w:tr>
      <w:tr w:rsidR="00835EB1" w:rsidRPr="007B2273" w:rsidTr="00FB04CD">
        <w:trPr>
          <w:cantSplit/>
        </w:trPr>
        <w:tc>
          <w:tcPr>
            <w:tcW w:w="5000" w:type="pct"/>
            <w:gridSpan w:val="2"/>
            <w:shd w:val="clear" w:color="auto" w:fill="auto"/>
          </w:tcPr>
          <w:p w:rsidR="00835EB1" w:rsidRDefault="00835EB1" w:rsidP="00FB04CD">
            <w:pPr>
              <w:pStyle w:val="ASFKTablenorm"/>
            </w:pPr>
            <w:r>
              <w:t>Группа полей</w:t>
            </w:r>
            <w:r w:rsidR="00225D9E">
              <w:t xml:space="preserve"> </w:t>
            </w:r>
            <w:r w:rsidRPr="007F3AF3">
              <w:t>«</w:t>
            </w:r>
            <w:r>
              <w:t>Подписи</w:t>
            </w:r>
            <w:r w:rsidRPr="007F3AF3">
              <w:t>»</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Руководитель (уполномоченное лицо)</w:t>
            </w:r>
          </w:p>
        </w:tc>
        <w:tc>
          <w:tcPr>
            <w:tcW w:w="3736" w:type="pct"/>
            <w:shd w:val="clear" w:color="auto" w:fill="auto"/>
          </w:tcPr>
          <w:p w:rsidR="00835EB1" w:rsidRDefault="00835EB1" w:rsidP="00FB04CD">
            <w:pPr>
              <w:pStyle w:val="ASFKTablenorm"/>
            </w:pPr>
            <w:r>
              <w:t>Должность руководителя (уполномоченного лица).</w:t>
            </w:r>
          </w:p>
          <w:p w:rsidR="00835EB1" w:rsidRPr="00D311EB"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Руководитель (уполномоченное лицо)</w:t>
            </w:r>
          </w:p>
        </w:tc>
        <w:tc>
          <w:tcPr>
            <w:tcW w:w="3736" w:type="pct"/>
            <w:shd w:val="clear" w:color="auto" w:fill="auto"/>
          </w:tcPr>
          <w:p w:rsidR="00835EB1" w:rsidRDefault="00835EB1" w:rsidP="00FB04CD">
            <w:pPr>
              <w:pStyle w:val="ASFKTablenorm"/>
            </w:pPr>
            <w:r>
              <w:t>ФИО руководителя (уполномоченного им лица).</w:t>
            </w:r>
          </w:p>
          <w:p w:rsidR="00835EB1"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Дата подписания док</w:t>
            </w:r>
            <w:r w:rsidRPr="00EF0324">
              <w:t>у</w:t>
            </w:r>
            <w:r>
              <w:t>мента</w:t>
            </w:r>
          </w:p>
        </w:tc>
        <w:tc>
          <w:tcPr>
            <w:tcW w:w="3736" w:type="pct"/>
            <w:shd w:val="clear" w:color="auto" w:fill="auto"/>
          </w:tcPr>
          <w:p w:rsidR="00835EB1" w:rsidRDefault="00835EB1" w:rsidP="00FB04CD">
            <w:pPr>
              <w:pStyle w:val="ASFKTablenorm"/>
            </w:pPr>
            <w:r>
              <w:t>Дата подписания документа.</w:t>
            </w:r>
          </w:p>
          <w:p w:rsidR="00835EB1"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lastRenderedPageBreak/>
              <w:t>Должность. Главный бухгалтер (уполномоченное лицо)</w:t>
            </w:r>
          </w:p>
        </w:tc>
        <w:tc>
          <w:tcPr>
            <w:tcW w:w="3736" w:type="pct"/>
            <w:shd w:val="clear" w:color="auto" w:fill="auto"/>
          </w:tcPr>
          <w:p w:rsidR="00835EB1" w:rsidRDefault="00835EB1" w:rsidP="00FB04CD">
            <w:pPr>
              <w:pStyle w:val="ASFKTablenorm"/>
            </w:pPr>
            <w:r>
              <w:t>Должность главного бухгалтера (уполномоченного руководителем лица).</w:t>
            </w:r>
          </w:p>
          <w:p w:rsidR="00835EB1"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Главный бухгалтер (уполномоченное лицо)</w:t>
            </w:r>
          </w:p>
        </w:tc>
        <w:tc>
          <w:tcPr>
            <w:tcW w:w="3736" w:type="pct"/>
            <w:shd w:val="clear" w:color="auto" w:fill="auto"/>
          </w:tcPr>
          <w:p w:rsidR="00835EB1" w:rsidRDefault="00835EB1" w:rsidP="00FB04CD">
            <w:pPr>
              <w:pStyle w:val="ASFKTablenorm"/>
            </w:pPr>
            <w:r>
              <w:t>ФИО главного бухгалтера (уполномоченного руководителем лица).</w:t>
            </w:r>
          </w:p>
          <w:p w:rsidR="00835EB1"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Телефон</w:t>
            </w:r>
          </w:p>
        </w:tc>
        <w:tc>
          <w:tcPr>
            <w:tcW w:w="3736" w:type="pct"/>
            <w:shd w:val="clear" w:color="auto" w:fill="auto"/>
          </w:tcPr>
          <w:p w:rsidR="00835EB1" w:rsidRPr="00334DE3" w:rsidRDefault="00835EB1" w:rsidP="00FB04CD">
            <w:pPr>
              <w:pStyle w:val="ASFKTablenorm"/>
            </w:pPr>
            <w:r w:rsidRPr="00334DE3">
              <w:t xml:space="preserve">Телефон ответственного сотрудника </w:t>
            </w:r>
            <w:r w:rsidR="00A856E0">
              <w:t>ТОФК</w:t>
            </w:r>
          </w:p>
          <w:p w:rsidR="00835EB1" w:rsidRDefault="00835EB1" w:rsidP="00FB04CD">
            <w:pPr>
              <w:pStyle w:val="ASFKTablenorm"/>
            </w:pPr>
            <w:r w:rsidRPr="00334DE3">
              <w:t>Значение заполняется в ППО OEBS АСФК.</w:t>
            </w:r>
          </w:p>
        </w:tc>
      </w:tr>
      <w:tr w:rsidR="00835EB1" w:rsidRPr="007B2273" w:rsidTr="00FB04CD">
        <w:trPr>
          <w:cantSplit/>
        </w:trPr>
        <w:tc>
          <w:tcPr>
            <w:tcW w:w="5000" w:type="pct"/>
            <w:gridSpan w:val="2"/>
            <w:shd w:val="clear" w:color="auto" w:fill="auto"/>
          </w:tcPr>
          <w:p w:rsidR="00835EB1" w:rsidRDefault="00835EB1" w:rsidP="00FB04CD">
            <w:pPr>
              <w:pStyle w:val="ASFKTablenorm"/>
            </w:pPr>
            <w:r>
              <w:t xml:space="preserve">Группа полей </w:t>
            </w:r>
            <w:r w:rsidRPr="007F3AF3">
              <w:t>«</w:t>
            </w:r>
            <w:r>
              <w:t>Отметка ОрФК</w:t>
            </w:r>
            <w:r w:rsidRPr="007F3AF3">
              <w:t>»</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Руководитель (уполномоченное лицо)</w:t>
            </w:r>
          </w:p>
        </w:tc>
        <w:tc>
          <w:tcPr>
            <w:tcW w:w="3736" w:type="pct"/>
            <w:shd w:val="clear" w:color="auto" w:fill="auto"/>
          </w:tcPr>
          <w:p w:rsidR="00835EB1" w:rsidRDefault="00835EB1" w:rsidP="00FB04CD">
            <w:pPr>
              <w:pStyle w:val="ASFKTablenorm"/>
            </w:pPr>
            <w:r>
              <w:t xml:space="preserve">Должность ответственного сотрудника </w:t>
            </w:r>
            <w:r w:rsidR="00A856E0">
              <w:t>ТОФК</w:t>
            </w:r>
            <w:r>
              <w:t>.</w:t>
            </w:r>
          </w:p>
          <w:p w:rsidR="00835EB1"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Руководитель (уполномоченное лицо)</w:t>
            </w:r>
          </w:p>
        </w:tc>
        <w:tc>
          <w:tcPr>
            <w:tcW w:w="3736" w:type="pct"/>
            <w:shd w:val="clear" w:color="auto" w:fill="auto"/>
          </w:tcPr>
          <w:p w:rsidR="00835EB1" w:rsidRDefault="00835EB1" w:rsidP="00FB04CD">
            <w:pPr>
              <w:pStyle w:val="ASFKTablenorm"/>
            </w:pPr>
            <w:r>
              <w:t xml:space="preserve">ФИО ответственного сотрудника </w:t>
            </w:r>
            <w:r w:rsidR="00A856E0">
              <w:t>ТОФК</w:t>
            </w:r>
            <w:r>
              <w:t>.</w:t>
            </w:r>
          </w:p>
          <w:p w:rsidR="00835EB1" w:rsidRPr="00C016CF"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Дата подписания</w:t>
            </w:r>
            <w:r w:rsidR="00225D9E">
              <w:t xml:space="preserve"> </w:t>
            </w:r>
            <w:r>
              <w:t>документа</w:t>
            </w:r>
          </w:p>
        </w:tc>
        <w:tc>
          <w:tcPr>
            <w:tcW w:w="3736" w:type="pct"/>
            <w:shd w:val="clear" w:color="auto" w:fill="auto"/>
          </w:tcPr>
          <w:p w:rsidR="00835EB1" w:rsidRDefault="00835EB1" w:rsidP="00FB04CD">
            <w:pPr>
              <w:pStyle w:val="ASFKTablenorm"/>
            </w:pPr>
            <w:r>
              <w:t>Дата подписания документа.</w:t>
            </w:r>
          </w:p>
          <w:p w:rsidR="00835EB1" w:rsidRDefault="00835EB1" w:rsidP="00FB04CD">
            <w:pPr>
              <w:pStyle w:val="ASFKTablenorm"/>
            </w:pPr>
            <w:r>
              <w:t>Значение заполняется в ППО OEBS АСФК.</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Главный бухгалтер (уполномоченное лицо)</w:t>
            </w:r>
          </w:p>
        </w:tc>
        <w:tc>
          <w:tcPr>
            <w:tcW w:w="3736" w:type="pct"/>
            <w:shd w:val="clear" w:color="auto" w:fill="auto"/>
          </w:tcPr>
          <w:p w:rsidR="00835EB1" w:rsidRDefault="00835EB1" w:rsidP="00FB04CD">
            <w:pPr>
              <w:pStyle w:val="ASFKTablenorm"/>
            </w:pPr>
            <w:r>
              <w:t>Должность главного бухгалтера (уполномоченного руководителем лица).</w:t>
            </w:r>
          </w:p>
          <w:p w:rsidR="00835EB1"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Главный бухгалтер (уполномоченное лицо)</w:t>
            </w:r>
          </w:p>
        </w:tc>
        <w:tc>
          <w:tcPr>
            <w:tcW w:w="3736" w:type="pct"/>
            <w:shd w:val="clear" w:color="auto" w:fill="auto"/>
          </w:tcPr>
          <w:p w:rsidR="00835EB1" w:rsidRDefault="00835EB1" w:rsidP="00FB04CD">
            <w:pPr>
              <w:pStyle w:val="ASFKTablenorm"/>
            </w:pPr>
            <w:r>
              <w:t>ФИО главного бухгалтера (уполномоченного руководителем лица).</w:t>
            </w:r>
          </w:p>
          <w:p w:rsidR="00835EB1" w:rsidRDefault="00835EB1" w:rsidP="00FB04CD">
            <w:pPr>
              <w:pStyle w:val="ASFKTablenorm"/>
            </w:pPr>
            <w:r>
              <w:t xml:space="preserve">Значение заполняется в ППО </w:t>
            </w:r>
            <w:r w:rsidRPr="00EF0324">
              <w:t>OEBS</w:t>
            </w:r>
            <w:r>
              <w:t xml:space="preserve"> АСФК.</w:t>
            </w:r>
          </w:p>
        </w:tc>
      </w:tr>
      <w:tr w:rsidR="00835EB1" w:rsidRPr="007B2273" w:rsidTr="00FB04CD">
        <w:trPr>
          <w:cantSplit/>
        </w:trPr>
        <w:tc>
          <w:tcPr>
            <w:tcW w:w="1264" w:type="pct"/>
            <w:shd w:val="clear" w:color="auto" w:fill="auto"/>
          </w:tcPr>
          <w:p w:rsidR="00835EB1" w:rsidRDefault="00835EB1" w:rsidP="00FB04CD">
            <w:pPr>
              <w:pStyle w:val="ASFKTablenorm"/>
            </w:pPr>
            <w:r>
              <w:t>Должность. Ответственный сотрудник ОрФК</w:t>
            </w:r>
          </w:p>
        </w:tc>
        <w:tc>
          <w:tcPr>
            <w:tcW w:w="3736" w:type="pct"/>
            <w:shd w:val="clear" w:color="auto" w:fill="auto"/>
          </w:tcPr>
          <w:p w:rsidR="00835EB1" w:rsidRPr="00334DE3" w:rsidRDefault="00835EB1" w:rsidP="00FB04CD">
            <w:pPr>
              <w:pStyle w:val="ASFKTablenorm"/>
            </w:pPr>
            <w:r w:rsidRPr="00334DE3">
              <w:t>Должность ответственного сотрудника ОрФК</w:t>
            </w:r>
            <w:r>
              <w:t>.</w:t>
            </w:r>
          </w:p>
          <w:p w:rsidR="00835EB1" w:rsidRDefault="00835EB1" w:rsidP="00FB04CD">
            <w:pPr>
              <w:pStyle w:val="ASFKTablenorm"/>
            </w:pPr>
            <w:r w:rsidRPr="00334DE3">
              <w:t>Значение заполняется в ППО OEBS АСФК.</w:t>
            </w:r>
          </w:p>
        </w:tc>
      </w:tr>
      <w:tr w:rsidR="00835EB1" w:rsidRPr="007B2273" w:rsidTr="00FB04CD">
        <w:trPr>
          <w:cantSplit/>
        </w:trPr>
        <w:tc>
          <w:tcPr>
            <w:tcW w:w="1264" w:type="pct"/>
            <w:shd w:val="clear" w:color="auto" w:fill="auto"/>
          </w:tcPr>
          <w:p w:rsidR="00835EB1" w:rsidRDefault="00835EB1" w:rsidP="00FB04CD">
            <w:pPr>
              <w:pStyle w:val="ASFKTablenorm"/>
            </w:pPr>
            <w:r>
              <w:t>Расшифровка подписи. Ответственный сотрудник ОрФК</w:t>
            </w:r>
          </w:p>
        </w:tc>
        <w:tc>
          <w:tcPr>
            <w:tcW w:w="3736" w:type="pct"/>
            <w:shd w:val="clear" w:color="auto" w:fill="auto"/>
          </w:tcPr>
          <w:p w:rsidR="00835EB1" w:rsidRPr="00334DE3" w:rsidRDefault="00835EB1" w:rsidP="00FB04CD">
            <w:pPr>
              <w:pStyle w:val="ASFKTablenorm"/>
            </w:pPr>
            <w:r w:rsidRPr="00334DE3">
              <w:t>ФИО ответственного сотрудника ОрФК</w:t>
            </w:r>
          </w:p>
          <w:p w:rsidR="00835EB1" w:rsidRDefault="00835EB1" w:rsidP="00FB04CD">
            <w:pPr>
              <w:pStyle w:val="ASFKTablenorm"/>
            </w:pPr>
            <w:r w:rsidRPr="00334DE3">
              <w:t>Значение заполняется в ППО OEBS АСФК.</w:t>
            </w:r>
          </w:p>
        </w:tc>
      </w:tr>
      <w:tr w:rsidR="00835EB1" w:rsidRPr="007B2273" w:rsidTr="00FB04CD">
        <w:trPr>
          <w:cantSplit/>
        </w:trPr>
        <w:tc>
          <w:tcPr>
            <w:tcW w:w="1264" w:type="pct"/>
            <w:shd w:val="clear" w:color="auto" w:fill="auto"/>
          </w:tcPr>
          <w:p w:rsidR="00835EB1" w:rsidRDefault="00835EB1" w:rsidP="00FB04CD">
            <w:pPr>
              <w:pStyle w:val="ASFKTablenorm"/>
            </w:pPr>
            <w:r>
              <w:t>Телефон</w:t>
            </w:r>
          </w:p>
        </w:tc>
        <w:tc>
          <w:tcPr>
            <w:tcW w:w="3736" w:type="pct"/>
            <w:shd w:val="clear" w:color="auto" w:fill="auto"/>
          </w:tcPr>
          <w:p w:rsidR="00835EB1" w:rsidRDefault="00835EB1" w:rsidP="00FB04CD">
            <w:pPr>
              <w:pStyle w:val="ASFKTablenorm"/>
            </w:pPr>
            <w:r>
              <w:t xml:space="preserve">Телефон ответственного сотрудника </w:t>
            </w:r>
            <w:r w:rsidR="00A856E0">
              <w:t>ТОФК</w:t>
            </w:r>
            <w:r>
              <w:t>.</w:t>
            </w:r>
          </w:p>
          <w:p w:rsidR="00835EB1" w:rsidRDefault="00835EB1" w:rsidP="00FB04CD">
            <w:pPr>
              <w:pStyle w:val="ASFKTablenorm"/>
              <w:tabs>
                <w:tab w:val="left" w:pos="4695"/>
              </w:tabs>
            </w:pPr>
            <w:r>
              <w:t xml:space="preserve">Значение заполняется в ППО </w:t>
            </w:r>
            <w:r w:rsidRPr="00EF0324">
              <w:t>OEBS</w:t>
            </w:r>
            <w:r>
              <w:t xml:space="preserve"> АСФК.</w:t>
            </w:r>
            <w:r>
              <w:tab/>
            </w:r>
          </w:p>
        </w:tc>
      </w:tr>
    </w:tbl>
    <w:p w:rsidR="003F13BA" w:rsidRDefault="003F13BA" w:rsidP="003F13BA">
      <w:pPr>
        <w:pStyle w:val="21"/>
      </w:pPr>
      <w:bookmarkStart w:id="1149" w:name="_Toc71110339"/>
      <w:r>
        <w:t>Уведомления о приостановлении</w:t>
      </w:r>
      <w:bookmarkEnd w:id="1149"/>
    </w:p>
    <w:p w:rsidR="006747C6" w:rsidRPr="005B0F37" w:rsidRDefault="006747C6" w:rsidP="006747C6">
      <w:pPr>
        <w:pStyle w:val="32"/>
      </w:pPr>
      <w:bookmarkStart w:id="1150" w:name="_Toc508183093"/>
      <w:bookmarkStart w:id="1151" w:name="_Ref508183156"/>
      <w:bookmarkStart w:id="1152" w:name="_Ref508188200"/>
      <w:bookmarkStart w:id="1153" w:name="_Ref512434694"/>
      <w:bookmarkStart w:id="1154" w:name="_Ref54620656"/>
      <w:bookmarkStart w:id="1155" w:name="_Toc71110340"/>
      <w:r>
        <w:t>Уведомление об обоснованности или о необоснованности приостановления операции по лицевому счету</w:t>
      </w:r>
      <w:bookmarkEnd w:id="1150"/>
      <w:bookmarkEnd w:id="1151"/>
      <w:bookmarkEnd w:id="1152"/>
      <w:bookmarkEnd w:id="1153"/>
      <w:bookmarkEnd w:id="1154"/>
      <w:bookmarkEnd w:id="1155"/>
    </w:p>
    <w:p w:rsidR="006747C6" w:rsidRDefault="006747C6" w:rsidP="006747C6">
      <w:pPr>
        <w:pStyle w:val="ASFKNormal"/>
      </w:pPr>
      <w:r w:rsidRPr="00AB7803">
        <w:t xml:space="preserve">Для работы с документами </w:t>
      </w:r>
      <w:r>
        <w:t>«Уведомление об обоснованности или о необоснованности приостановления операции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об обоснованности или о необоснованности приостановления операции по лицевому счету»</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_Ref508181033 \h </w:instrText>
      </w:r>
      <w:r>
        <w:fldChar w:fldCharType="separate"/>
      </w:r>
      <w:r w:rsidR="00653C3E">
        <w:rPr>
          <w:noProof/>
        </w:rPr>
        <w:t>155</w:t>
      </w:r>
      <w:r>
        <w:fldChar w:fldCharType="end"/>
      </w:r>
      <w:r w:rsidRPr="00AB7803">
        <w:t>.</w:t>
      </w:r>
    </w:p>
    <w:p w:rsidR="006747C6" w:rsidRPr="00AB7803" w:rsidRDefault="00653C3E" w:rsidP="006747C6">
      <w:pPr>
        <w:pStyle w:val="ASFKFigure"/>
      </w:pPr>
      <w:r>
        <w:lastRenderedPageBreak/>
        <w:pict>
          <v:shape id="_x0000_i1256" type="#_x0000_t75" style="width:483pt;height:201.75pt">
            <v:imagedata r:id="rId217" o:title="Списк"/>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56" w:name="_Ref508181033"/>
      <w:bookmarkStart w:id="1157" w:name="_Toc71110813"/>
      <w:r w:rsidR="00653C3E">
        <w:rPr>
          <w:noProof/>
        </w:rPr>
        <w:t>155</w:t>
      </w:r>
      <w:bookmarkEnd w:id="1156"/>
      <w:r w:rsidRPr="00AB7803">
        <w:fldChar w:fldCharType="end"/>
      </w:r>
      <w:r w:rsidRPr="00AB7803">
        <w:t xml:space="preserve">. ЭФ списка документов </w:t>
      </w:r>
      <w:r>
        <w:t>«Уведомление об обоснованности или о необоснованности приостановления операции по лицевому счету»</w:t>
      </w:r>
      <w:bookmarkEnd w:id="1157"/>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t>ОФК</w:t>
      </w:r>
      <w:r w:rsidRPr="00AB7803">
        <w:t xml:space="preserve"> доступны следующие операции над документом:</w:t>
      </w:r>
    </w:p>
    <w:p w:rsidR="006747C6" w:rsidRDefault="006747C6" w:rsidP="006747C6">
      <w:pPr>
        <w:pStyle w:val="ASFKListmark1"/>
      </w:pPr>
      <w:r>
        <w:t>ручной ввод;</w:t>
      </w:r>
    </w:p>
    <w:p w:rsidR="006747C6" w:rsidRDefault="006747C6" w:rsidP="006747C6">
      <w:pPr>
        <w:pStyle w:val="ASFKListmark1"/>
      </w:pPr>
      <w:r>
        <w:t>п</w:t>
      </w:r>
      <w:r w:rsidRPr="00AB7803">
        <w:t>росмотр</w:t>
      </w:r>
      <w:r>
        <w:t xml:space="preserve"> и редактирование</w:t>
      </w:r>
      <w:r w:rsidRPr="00AB7803">
        <w:t>;</w:t>
      </w:r>
    </w:p>
    <w:p w:rsidR="006747C6" w:rsidRDefault="006747C6" w:rsidP="006747C6">
      <w:pPr>
        <w:pStyle w:val="ASFKListmark1"/>
      </w:pPr>
      <w:r>
        <w:t>копирование и удаление;</w:t>
      </w:r>
    </w:p>
    <w:p w:rsidR="006747C6" w:rsidRDefault="006747C6" w:rsidP="006747C6">
      <w:pPr>
        <w:pStyle w:val="ASFKListmark1"/>
      </w:pPr>
      <w:r w:rsidRPr="00424CF0">
        <w:t>импорт из внешней системы;</w:t>
      </w:r>
    </w:p>
    <w:p w:rsidR="006747C6" w:rsidRDefault="00480FC3" w:rsidP="006747C6">
      <w:pPr>
        <w:pStyle w:val="ASFKListmark1"/>
      </w:pPr>
      <w:r>
        <w:t>передача в</w:t>
      </w:r>
      <w:r w:rsidR="006747C6">
        <w:t xml:space="preserve"> ППО OEBS АСФК;</w:t>
      </w:r>
    </w:p>
    <w:p w:rsidR="006747C6" w:rsidRPr="00AB7803" w:rsidRDefault="006747C6" w:rsidP="006747C6">
      <w:pPr>
        <w:pStyle w:val="ASFKListmark1"/>
      </w:pPr>
      <w:r>
        <w:t>подписание, проверка и удаление ЭП;</w:t>
      </w:r>
    </w:p>
    <w:p w:rsidR="006747C6" w:rsidRDefault="006747C6" w:rsidP="006747C6">
      <w:pPr>
        <w:pStyle w:val="ASFKListmark1"/>
      </w:pPr>
      <w:r>
        <w:t>печать.</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_Ref508181034 \h </w:instrText>
      </w:r>
      <w:r>
        <w:fldChar w:fldCharType="separate"/>
      </w:r>
      <w:r w:rsidR="00653C3E">
        <w:rPr>
          <w:noProof/>
        </w:rPr>
        <w:t>156</w:t>
      </w:r>
      <w:r>
        <w:fldChar w:fldCharType="end"/>
      </w:r>
      <w:r w:rsidRPr="00AB7803">
        <w:t xml:space="preserve"> и</w:t>
      </w:r>
      <w:r>
        <w:t xml:space="preserve"> </w:t>
      </w:r>
      <w:r>
        <w:fldChar w:fldCharType="begin"/>
      </w:r>
      <w:r>
        <w:instrText xml:space="preserve"> REF _Ref508181035 \h </w:instrText>
      </w:r>
      <w:r>
        <w:fldChar w:fldCharType="separate"/>
      </w:r>
      <w:r w:rsidR="00653C3E">
        <w:rPr>
          <w:noProof/>
        </w:rPr>
        <w:t>157</w:t>
      </w:r>
      <w:r>
        <w:fldChar w:fldCharType="end"/>
      </w:r>
      <w:r w:rsidRPr="00AB7803">
        <w:t xml:space="preserve"> Форма содержит следующие закладки:</w:t>
      </w:r>
    </w:p>
    <w:p w:rsidR="006747C6" w:rsidRPr="00AB7803" w:rsidRDefault="006747C6" w:rsidP="006747C6">
      <w:pPr>
        <w:pStyle w:val="ASFKListmark1"/>
      </w:pPr>
      <w:r>
        <w:t xml:space="preserve">«Основные </w:t>
      </w:r>
      <w:r w:rsidR="00DF2B16">
        <w:t>реквизиты</w:t>
      </w:r>
      <w:r>
        <w:t>»</w:t>
      </w:r>
      <w:r w:rsidRPr="00AB7803">
        <w:t>;</w:t>
      </w:r>
    </w:p>
    <w:p w:rsidR="006747C6" w:rsidRPr="00AB7803" w:rsidRDefault="006747C6" w:rsidP="006747C6">
      <w:pPr>
        <w:pStyle w:val="ASFKListmark1"/>
      </w:pPr>
      <w:r>
        <w:t>«</w:t>
      </w:r>
      <w:r w:rsidRPr="00AA01DD">
        <w:t>Подписи</w:t>
      </w:r>
      <w:r>
        <w:t>».</w:t>
      </w:r>
    </w:p>
    <w:p w:rsidR="006747C6" w:rsidRPr="00AB7803" w:rsidRDefault="00653C3E" w:rsidP="006747C6">
      <w:pPr>
        <w:pStyle w:val="ASFKFigure"/>
      </w:pPr>
      <w:r>
        <w:lastRenderedPageBreak/>
        <w:pict>
          <v:shape id="_x0000_i1257" type="#_x0000_t75" style="width:483pt;height:280.5pt">
            <v:imagedata r:id="rId218" o:title="0"/>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58" w:name="_Ref508181034"/>
      <w:bookmarkStart w:id="1159" w:name="_Toc71110814"/>
      <w:r w:rsidR="00653C3E">
        <w:rPr>
          <w:noProof/>
        </w:rPr>
        <w:t>156</w:t>
      </w:r>
      <w:bookmarkEnd w:id="1158"/>
      <w:r w:rsidRPr="00AB7803">
        <w:fldChar w:fldCharType="end"/>
      </w:r>
      <w:r w:rsidRPr="00AB7803">
        <w:t xml:space="preserve">. ЭФ документа </w:t>
      </w:r>
      <w:r>
        <w:t xml:space="preserve">«Уведомление об обоснованности или о необоснованности приостановления операции по лицевому счету», закладки «Основные </w:t>
      </w:r>
      <w:r w:rsidR="00EB2B55">
        <w:t>реквизиты</w:t>
      </w:r>
      <w:r>
        <w:t>»</w:t>
      </w:r>
      <w:bookmarkEnd w:id="1159"/>
    </w:p>
    <w:p w:rsidR="006747C6" w:rsidRPr="00AB7803" w:rsidRDefault="006747C6" w:rsidP="006747C6">
      <w:pPr>
        <w:pStyle w:val="ASFKNormal"/>
      </w:pPr>
      <w:r w:rsidRPr="00AB7803">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_Ref508181036 \h </w:instrText>
      </w:r>
      <w:r>
        <w:fldChar w:fldCharType="separate"/>
      </w:r>
      <w:r w:rsidR="00653C3E">
        <w:rPr>
          <w:noProof/>
        </w:rPr>
        <w:t>96</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60" w:name="_Ref508181036"/>
      <w:bookmarkStart w:id="1161" w:name="_Toc71110509"/>
      <w:r w:rsidR="00653C3E">
        <w:rPr>
          <w:noProof/>
        </w:rPr>
        <w:t>96</w:t>
      </w:r>
      <w:bookmarkEnd w:id="1160"/>
      <w:r>
        <w:rPr>
          <w:noProof/>
        </w:rPr>
        <w:fldChar w:fldCharType="end"/>
      </w:r>
      <w:r w:rsidR="006747C6" w:rsidRPr="00AB7803">
        <w:t xml:space="preserve">. Описание полей документа </w:t>
      </w:r>
      <w:r w:rsidR="006747C6">
        <w:t xml:space="preserve">«Уведомление об обоснованности или о необоснованности приостановления операции по лицевому счету», закладки «Основные </w:t>
      </w:r>
      <w:r w:rsidR="00DF2B16">
        <w:t>реквизиты</w:t>
      </w:r>
      <w:r w:rsidR="006747C6">
        <w:t>»</w:t>
      </w:r>
      <w:bookmarkEnd w:id="1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B37D8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E72081" w:rsidRPr="00EE7EB8" w:rsidTr="00B37D86">
        <w:tc>
          <w:tcPr>
            <w:tcW w:w="1846" w:type="pct"/>
          </w:tcPr>
          <w:p w:rsidR="00E72081" w:rsidRDefault="00E72081" w:rsidP="00B37D86">
            <w:pPr>
              <w:pStyle w:val="ASFKTablenorm"/>
            </w:pPr>
            <w:r>
              <w:t>Номер документа</w:t>
            </w:r>
          </w:p>
        </w:tc>
        <w:tc>
          <w:tcPr>
            <w:tcW w:w="3154" w:type="pct"/>
          </w:tcPr>
          <w:p w:rsidR="00E72081" w:rsidRDefault="00E72081" w:rsidP="00E72081">
            <w:pPr>
              <w:pStyle w:val="ASFKTablenorm"/>
            </w:pPr>
            <w:r>
              <w:t>Заполняется при импорте из внешних систем соответствующим значением из файла или при ручном вводе документа.</w:t>
            </w:r>
          </w:p>
          <w:p w:rsidR="00E72081" w:rsidRDefault="00E72081" w:rsidP="00E72081">
            <w:pPr>
              <w:pStyle w:val="ASFKTablenorm"/>
            </w:pPr>
            <w:r>
              <w:t>Правила заполнения при ручном вводе:</w:t>
            </w:r>
          </w:p>
          <w:p w:rsidR="00E72081" w:rsidRDefault="00E72081" w:rsidP="00D340C7">
            <w:pPr>
              <w:pStyle w:val="ASFKTableListMark"/>
            </w:pPr>
            <w:r>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E72081" w:rsidRDefault="00E72081" w:rsidP="00E72081">
            <w:pPr>
              <w:pStyle w:val="ASFKTablenorm"/>
            </w:pPr>
            <w:r>
              <w:t>Может быть заполнено/изменено вручную.</w:t>
            </w:r>
          </w:p>
        </w:tc>
      </w:tr>
      <w:tr w:rsidR="00E72081" w:rsidRPr="00EE7EB8" w:rsidTr="004122B9">
        <w:tc>
          <w:tcPr>
            <w:tcW w:w="1846" w:type="pct"/>
          </w:tcPr>
          <w:p w:rsidR="00E72081" w:rsidRPr="00AA01DD" w:rsidRDefault="00E72081" w:rsidP="004122B9">
            <w:pPr>
              <w:pStyle w:val="ASFKTablenorm"/>
            </w:pPr>
            <w:r>
              <w:t>Дата документа</w:t>
            </w:r>
          </w:p>
        </w:tc>
        <w:tc>
          <w:tcPr>
            <w:tcW w:w="3154" w:type="pct"/>
          </w:tcPr>
          <w:p w:rsidR="00E72081" w:rsidRDefault="00E72081" w:rsidP="004122B9">
            <w:pPr>
              <w:pStyle w:val="ASFKTablenorm"/>
            </w:pPr>
            <w:r>
              <w:t xml:space="preserve">Поле заполняется вручную при ручном вводе или выбирается дата из системного календаря. </w:t>
            </w:r>
          </w:p>
          <w:p w:rsidR="00E72081" w:rsidRDefault="00E72081" w:rsidP="004122B9">
            <w:pPr>
              <w:pStyle w:val="ASFKTablenorm"/>
            </w:pPr>
            <w:r>
              <w:t xml:space="preserve">Поле доступно для редактирования. </w:t>
            </w:r>
          </w:p>
          <w:p w:rsidR="00E72081" w:rsidRDefault="00E72081" w:rsidP="004122B9">
            <w:pPr>
              <w:pStyle w:val="ASFKTablenorm"/>
            </w:pPr>
            <w:r>
              <w:t xml:space="preserve">Заполняется по умолчанию значением равным текущей дате. </w:t>
            </w:r>
          </w:p>
          <w:p w:rsidR="00E72081" w:rsidRPr="00AA01DD" w:rsidRDefault="00E72081" w:rsidP="004122B9">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ЛС клиента</w:t>
            </w:r>
          </w:p>
        </w:tc>
        <w:tc>
          <w:tcPr>
            <w:tcW w:w="3154" w:type="pct"/>
          </w:tcPr>
          <w:p w:rsidR="006747C6" w:rsidRDefault="006747C6" w:rsidP="00B37D86">
            <w:pPr>
              <w:pStyle w:val="ASFKTablenorm"/>
            </w:pPr>
            <w:r>
              <w:t>Поле заполняется вручную при ручном вводе или выбирается значение из справочника «Информация о ЛС».</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B37D86" w:rsidRPr="00EE7EB8" w:rsidTr="00B37D86">
        <w:tc>
          <w:tcPr>
            <w:tcW w:w="1846" w:type="pct"/>
          </w:tcPr>
          <w:p w:rsidR="00B37D86" w:rsidRDefault="00B37D86" w:rsidP="00B37D86">
            <w:pPr>
              <w:pStyle w:val="ASFKTablenorm"/>
            </w:pPr>
            <w:r>
              <w:lastRenderedPageBreak/>
              <w:t>Уровень конфиденциальности</w:t>
            </w:r>
          </w:p>
        </w:tc>
        <w:tc>
          <w:tcPr>
            <w:tcW w:w="3154" w:type="pct"/>
          </w:tcPr>
          <w:p w:rsidR="00B37D86" w:rsidRDefault="00B37D86" w:rsidP="00B37D86">
            <w:pPr>
              <w:pStyle w:val="ASFKTablenorm"/>
            </w:pPr>
            <w:r>
              <w:t>Указывается метка конфиденциальности. Принимает значения:</w:t>
            </w:r>
          </w:p>
          <w:p w:rsidR="00B37D86" w:rsidRDefault="00B37D86" w:rsidP="00D340C7">
            <w:pPr>
              <w:pStyle w:val="ASFKTableListMark"/>
            </w:pPr>
            <w:r>
              <w:t xml:space="preserve">0 </w:t>
            </w:r>
            <w:r w:rsidR="00831246">
              <w:t>–</w:t>
            </w:r>
            <w:r>
              <w:t xml:space="preserve"> не секретно;</w:t>
            </w:r>
          </w:p>
          <w:p w:rsidR="00B37D86" w:rsidRDefault="00B37D86" w:rsidP="00D340C7">
            <w:pPr>
              <w:pStyle w:val="ASFKTableListMark"/>
            </w:pPr>
            <w:r>
              <w:t xml:space="preserve">1 </w:t>
            </w:r>
            <w:r w:rsidR="00831246">
              <w:t>–</w:t>
            </w:r>
            <w:r>
              <w:t xml:space="preserve"> для служебного пользования;</w:t>
            </w:r>
          </w:p>
          <w:p w:rsidR="00B37D86" w:rsidRDefault="00B37D86" w:rsidP="00D340C7">
            <w:pPr>
              <w:pStyle w:val="ASFKTableListMark"/>
            </w:pPr>
            <w:r>
              <w:t xml:space="preserve">2 </w:t>
            </w:r>
            <w:r w:rsidR="00831246">
              <w:t>–</w:t>
            </w:r>
            <w:r>
              <w:t xml:space="preserve"> секретно;</w:t>
            </w:r>
          </w:p>
          <w:p w:rsidR="00B37D86" w:rsidRDefault="00B37D86" w:rsidP="00D340C7">
            <w:pPr>
              <w:pStyle w:val="ASFKTableListMark"/>
            </w:pPr>
            <w:r>
              <w:t xml:space="preserve">3 </w:t>
            </w:r>
            <w:r w:rsidR="00831246">
              <w:t>–</w:t>
            </w:r>
            <w:r>
              <w:t xml:space="preserve"> совершенно секретно.</w:t>
            </w:r>
          </w:p>
        </w:tc>
      </w:tr>
      <w:tr w:rsidR="00B37D86" w:rsidRPr="00EE7EB8" w:rsidTr="00B37D86">
        <w:tc>
          <w:tcPr>
            <w:tcW w:w="1846" w:type="pct"/>
          </w:tcPr>
          <w:p w:rsidR="00B37D86" w:rsidRDefault="00B37D86" w:rsidP="00B37D86">
            <w:pPr>
              <w:pStyle w:val="ASFKTablenorm"/>
            </w:pPr>
            <w:r>
              <w:t>Пункт перечня</w:t>
            </w:r>
          </w:p>
        </w:tc>
        <w:tc>
          <w:tcPr>
            <w:tcW w:w="3154" w:type="pct"/>
          </w:tcPr>
          <w:p w:rsidR="00B37D86" w:rsidRDefault="00B37D86" w:rsidP="00B37D86">
            <w:pPr>
              <w:pStyle w:val="ASFKTablenorm"/>
            </w:pPr>
            <w:r>
              <w:t>Указывается пункт перечня, на основании которого документ является конфиденциальным.</w:t>
            </w:r>
          </w:p>
          <w:p w:rsidR="00B37D86" w:rsidRDefault="00B37D86" w:rsidP="00B37D86">
            <w:pPr>
              <w:pStyle w:val="ASFKTablenorm"/>
            </w:pPr>
            <w:r>
              <w:t>Обязательно для заполнения при значении поля LEVEL = 2 или 3.</w:t>
            </w:r>
          </w:p>
        </w:tc>
      </w:tr>
      <w:tr w:rsidR="00E72081" w:rsidRPr="00EE7EB8" w:rsidTr="00B37D86">
        <w:tc>
          <w:tcPr>
            <w:tcW w:w="1846" w:type="pct"/>
          </w:tcPr>
          <w:p w:rsidR="00E72081" w:rsidRDefault="00E72081" w:rsidP="00B37D86">
            <w:pPr>
              <w:pStyle w:val="ASFKTablenorm"/>
            </w:pPr>
            <w:r>
              <w:t>Номер родительского документа</w:t>
            </w:r>
          </w:p>
        </w:tc>
        <w:tc>
          <w:tcPr>
            <w:tcW w:w="3154" w:type="pct"/>
          </w:tcPr>
          <w:p w:rsidR="003924B4" w:rsidRDefault="003924B4" w:rsidP="003924B4">
            <w:pPr>
              <w:pStyle w:val="ASFKTablenorm"/>
            </w:pPr>
            <w:r>
              <w:t xml:space="preserve">Заполняется при выборе из родительского документа. </w:t>
            </w:r>
          </w:p>
          <w:p w:rsidR="00E72081" w:rsidRDefault="003924B4" w:rsidP="003924B4">
            <w:pPr>
              <w:pStyle w:val="ASFKTablenorm"/>
            </w:pPr>
            <w:r>
              <w:t>Заполняется при импорте файла ТФФ.</w:t>
            </w:r>
          </w:p>
        </w:tc>
      </w:tr>
      <w:tr w:rsidR="00E72081" w:rsidRPr="00EE7EB8" w:rsidTr="00B37D86">
        <w:tc>
          <w:tcPr>
            <w:tcW w:w="1846" w:type="pct"/>
          </w:tcPr>
          <w:p w:rsidR="00E72081" w:rsidRDefault="00E72081" w:rsidP="00B37D86">
            <w:pPr>
              <w:pStyle w:val="ASFKTablenorm"/>
            </w:pPr>
            <w:r>
              <w:t xml:space="preserve">Дата родительского </w:t>
            </w:r>
            <w:r w:rsidR="003924B4">
              <w:t>документа</w:t>
            </w:r>
          </w:p>
        </w:tc>
        <w:tc>
          <w:tcPr>
            <w:tcW w:w="3154" w:type="pct"/>
          </w:tcPr>
          <w:p w:rsidR="003924B4" w:rsidRDefault="003924B4" w:rsidP="003924B4">
            <w:pPr>
              <w:pStyle w:val="ASFKTablenorm"/>
            </w:pPr>
            <w:r>
              <w:t xml:space="preserve">Заполняется при выборе из родительского документа. </w:t>
            </w:r>
          </w:p>
          <w:p w:rsidR="00E72081" w:rsidRDefault="003924B4" w:rsidP="003924B4">
            <w:pPr>
              <w:pStyle w:val="ASFKTablenorm"/>
            </w:pPr>
            <w:r>
              <w:t>Заполняется при импорте файла ТФФ.</w:t>
            </w:r>
          </w:p>
        </w:tc>
      </w:tr>
      <w:tr w:rsidR="003924B4" w:rsidRPr="00EE7EB8" w:rsidTr="004122B9">
        <w:tc>
          <w:tcPr>
            <w:tcW w:w="1846" w:type="pct"/>
          </w:tcPr>
          <w:p w:rsidR="003924B4" w:rsidRPr="00AA01DD" w:rsidRDefault="003924B4" w:rsidP="004122B9">
            <w:pPr>
              <w:pStyle w:val="ASFKTablenorm"/>
            </w:pPr>
            <w:r>
              <w:t>ГЗ/ГИ/ИЗ</w:t>
            </w:r>
          </w:p>
        </w:tc>
        <w:tc>
          <w:tcPr>
            <w:tcW w:w="3154" w:type="pct"/>
          </w:tcPr>
          <w:p w:rsidR="003924B4" w:rsidRDefault="003924B4" w:rsidP="004122B9">
            <w:pPr>
              <w:pStyle w:val="ASFKTablenorm"/>
            </w:pPr>
            <w:r>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3924B4" w:rsidRDefault="003924B4" w:rsidP="004122B9">
            <w:pPr>
              <w:pStyle w:val="ASFKTablenorm"/>
            </w:pPr>
            <w:r>
              <w:t>Поле доступно для редактирования.</w:t>
            </w:r>
          </w:p>
          <w:p w:rsidR="003924B4" w:rsidRPr="00AA01DD" w:rsidRDefault="003924B4" w:rsidP="004122B9">
            <w:pPr>
              <w:pStyle w:val="ASFKTablenorm"/>
            </w:pPr>
            <w:r>
              <w:t>Заполняется при импорте файла ТФФ.</w:t>
            </w:r>
          </w:p>
        </w:tc>
      </w:tr>
      <w:tr w:rsidR="00303F77" w:rsidRPr="00EE7EB8" w:rsidTr="004122B9">
        <w:tc>
          <w:tcPr>
            <w:tcW w:w="1846" w:type="pct"/>
          </w:tcPr>
          <w:p w:rsidR="00303F77" w:rsidRDefault="00303F77" w:rsidP="00303F77">
            <w:pPr>
              <w:pStyle w:val="ASFKTablenorm"/>
            </w:pPr>
            <w:r>
              <w:t>Аналитический код раздела ГЗ/ГИ/ИЗ</w:t>
            </w:r>
          </w:p>
        </w:tc>
        <w:tc>
          <w:tcPr>
            <w:tcW w:w="3154" w:type="pct"/>
          </w:tcPr>
          <w:p w:rsidR="00303F77" w:rsidRDefault="00303F77" w:rsidP="00303F77">
            <w:pPr>
              <w:pStyle w:val="ASFKTablenorm"/>
            </w:pPr>
            <w:r>
              <w:t>Указывается аналитический код раздела для л/с с кодом 71.</w:t>
            </w:r>
          </w:p>
          <w:p w:rsidR="00303F77" w:rsidRDefault="00303F77" w:rsidP="00303F77">
            <w:pPr>
              <w:pStyle w:val="ASFKTablenorm"/>
            </w:pPr>
            <w:r>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 (ф. 0531365).</w:t>
            </w:r>
          </w:p>
          <w:p w:rsidR="00303F77" w:rsidRDefault="00303F77" w:rsidP="00303F77">
            <w:pPr>
              <w:pStyle w:val="ASFKTablenorm"/>
            </w:pPr>
            <w:r>
              <w:t>Поле для л/с с кодом 41 не заполняется.</w:t>
            </w:r>
          </w:p>
        </w:tc>
      </w:tr>
      <w:tr w:rsidR="00B37D86" w:rsidRPr="00EE7EB8" w:rsidTr="00B37D86">
        <w:tc>
          <w:tcPr>
            <w:tcW w:w="1846" w:type="pct"/>
          </w:tcPr>
          <w:p w:rsidR="00B37D86" w:rsidRPr="00AA01DD" w:rsidRDefault="00B37D86" w:rsidP="00B37D86">
            <w:pPr>
              <w:pStyle w:val="ASFKTablenorm"/>
            </w:pPr>
            <w:r>
              <w:t>ОКПО ГЗ/ГИ/ИЗ</w:t>
            </w:r>
          </w:p>
        </w:tc>
        <w:tc>
          <w:tcPr>
            <w:tcW w:w="3154" w:type="pct"/>
          </w:tcPr>
          <w:p w:rsidR="00B37D86" w:rsidRDefault="00B37D86" w:rsidP="00B37D86">
            <w:pPr>
              <w:pStyle w:val="ASFKTablenorm"/>
            </w:pPr>
            <w:r>
              <w:t>Поле заполняется автоматически значением кода ОКПО из соответствующей записи справочника СР при указании значения поля «ЛС ГЗ/ГИ/ИЗ».</w:t>
            </w:r>
          </w:p>
          <w:p w:rsidR="00B37D86" w:rsidRDefault="00B37D86" w:rsidP="00B37D86">
            <w:pPr>
              <w:pStyle w:val="ASFKTablenorm"/>
            </w:pPr>
            <w:r>
              <w:t>Поле доступно для редактирования.</w:t>
            </w:r>
          </w:p>
          <w:p w:rsidR="00B37D86" w:rsidRPr="00AA01DD" w:rsidRDefault="00B37D86" w:rsidP="00B37D86">
            <w:pPr>
              <w:pStyle w:val="ASFKTablenorm"/>
            </w:pPr>
            <w:r>
              <w:t>Заполняется при импорте файла ТФФ.</w:t>
            </w:r>
          </w:p>
        </w:tc>
      </w:tr>
      <w:tr w:rsidR="00B37D86" w:rsidRPr="00EE7EB8" w:rsidTr="00B37D86">
        <w:tc>
          <w:tcPr>
            <w:tcW w:w="1846" w:type="pct"/>
          </w:tcPr>
          <w:p w:rsidR="00B37D86" w:rsidRPr="00AA01DD" w:rsidRDefault="00B37D86" w:rsidP="00B37D86">
            <w:pPr>
              <w:pStyle w:val="ASFKTablenorm"/>
            </w:pPr>
            <w:r>
              <w:t>ЛС ГЗ/ГИ/ИЗ</w:t>
            </w:r>
          </w:p>
        </w:tc>
        <w:tc>
          <w:tcPr>
            <w:tcW w:w="3154" w:type="pct"/>
          </w:tcPr>
          <w:p w:rsidR="00B37D86" w:rsidRDefault="00B37D86" w:rsidP="00B37D86">
            <w:pPr>
              <w:pStyle w:val="ASFKTablenorm"/>
            </w:pPr>
            <w:r>
              <w:t>Поле заполняется вручную при ручном вводе или выбирается значение из справочников «Информация о ЛС».</w:t>
            </w:r>
          </w:p>
          <w:p w:rsidR="00B37D86" w:rsidRDefault="00B37D86" w:rsidP="00B37D86">
            <w:pPr>
              <w:pStyle w:val="ASFKTablenorm"/>
            </w:pPr>
            <w:r>
              <w:t>Поле доступно для редактирования.</w:t>
            </w:r>
          </w:p>
          <w:p w:rsidR="00B37D86" w:rsidRPr="00AA01DD" w:rsidRDefault="00B37D86" w:rsidP="00B37D86">
            <w:pPr>
              <w:pStyle w:val="ASFKTablenorm"/>
            </w:pPr>
            <w:r>
              <w:t>Заполняется при импорте файла ТФФ.</w:t>
            </w:r>
          </w:p>
        </w:tc>
      </w:tr>
      <w:tr w:rsidR="00B37D86" w:rsidRPr="00EE7EB8" w:rsidTr="00B37D86">
        <w:tc>
          <w:tcPr>
            <w:tcW w:w="1846" w:type="pct"/>
          </w:tcPr>
          <w:p w:rsidR="00B37D86" w:rsidRPr="00AA01DD" w:rsidRDefault="00B37D86" w:rsidP="00B37D86">
            <w:pPr>
              <w:pStyle w:val="ASFKTablenorm"/>
            </w:pPr>
            <w:r>
              <w:t>ТОФК</w:t>
            </w:r>
          </w:p>
        </w:tc>
        <w:tc>
          <w:tcPr>
            <w:tcW w:w="3154" w:type="pct"/>
          </w:tcPr>
          <w:p w:rsidR="00B37D86" w:rsidRDefault="00B37D86" w:rsidP="00B37D8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Default="00B37D86" w:rsidP="00B37D86">
            <w:pPr>
              <w:pStyle w:val="ASFKTablenorm"/>
            </w:pPr>
            <w:r>
              <w:t>Поле доступно для редактирования.</w:t>
            </w:r>
          </w:p>
          <w:p w:rsidR="00B37D86" w:rsidRPr="00AA01DD" w:rsidRDefault="00B37D86" w:rsidP="00B37D86">
            <w:pPr>
              <w:pStyle w:val="ASFKTablenorm"/>
            </w:pPr>
            <w:r>
              <w:t>Заполняется при импорте файла ТФФ.</w:t>
            </w:r>
          </w:p>
        </w:tc>
      </w:tr>
      <w:tr w:rsidR="00B37D86" w:rsidRPr="00EE7EB8" w:rsidTr="00B37D86">
        <w:tc>
          <w:tcPr>
            <w:tcW w:w="1846" w:type="pct"/>
          </w:tcPr>
          <w:p w:rsidR="00B37D86" w:rsidRPr="00AA01DD" w:rsidRDefault="00B37D86" w:rsidP="00B37D86">
            <w:pPr>
              <w:pStyle w:val="ASFKTablenorm"/>
            </w:pPr>
            <w:r>
              <w:t>ОКПО ТОФК</w:t>
            </w:r>
          </w:p>
        </w:tc>
        <w:tc>
          <w:tcPr>
            <w:tcW w:w="3154" w:type="pct"/>
          </w:tcPr>
          <w:p w:rsidR="00B37D86" w:rsidRDefault="00B37D86" w:rsidP="00B37D8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Default="00B37D86" w:rsidP="00B37D86">
            <w:pPr>
              <w:pStyle w:val="ASFKTablenorm"/>
            </w:pPr>
            <w:r>
              <w:t>Поле доступно для редактирования.</w:t>
            </w:r>
          </w:p>
          <w:p w:rsidR="00B37D86" w:rsidRPr="00AA01DD" w:rsidRDefault="00B37D8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КОФК ТОФК</w:t>
            </w:r>
          </w:p>
        </w:tc>
        <w:tc>
          <w:tcPr>
            <w:tcW w:w="3154" w:type="pct"/>
          </w:tcPr>
          <w:p w:rsidR="006747C6" w:rsidRDefault="006747C6" w:rsidP="00B37D86">
            <w:pPr>
              <w:pStyle w:val="ASFKTablenorm"/>
            </w:pPr>
            <w:r>
              <w:t xml:space="preserve">Поле заполняется вручную при ручном вводе или выбирается </w:t>
            </w:r>
            <w:r>
              <w:lastRenderedPageBreak/>
              <w:t xml:space="preserve">значение из справочников «Органы ФК». </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lastRenderedPageBreak/>
              <w:t>ТОФК текущий</w:t>
            </w:r>
          </w:p>
        </w:tc>
        <w:tc>
          <w:tcPr>
            <w:tcW w:w="3154" w:type="pct"/>
          </w:tcPr>
          <w:p w:rsidR="006747C6" w:rsidRDefault="006747C6" w:rsidP="00B37D8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ОКПО ТОФК текущего</w:t>
            </w:r>
          </w:p>
        </w:tc>
        <w:tc>
          <w:tcPr>
            <w:tcW w:w="3154" w:type="pct"/>
          </w:tcPr>
          <w:p w:rsidR="006747C6" w:rsidRDefault="006747C6" w:rsidP="00B37D8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КОФК ТОФК текущего</w:t>
            </w:r>
          </w:p>
        </w:tc>
        <w:tc>
          <w:tcPr>
            <w:tcW w:w="3154" w:type="pct"/>
          </w:tcPr>
          <w:p w:rsidR="006747C6" w:rsidRDefault="006747C6" w:rsidP="00B37D86">
            <w:pPr>
              <w:pStyle w:val="ASFKTablenorm"/>
            </w:pPr>
            <w:r>
              <w:t xml:space="preserve">Поле заполняется вручную при ручном вводе или выбирается значение из справочников «Органы ФК». </w:t>
            </w:r>
          </w:p>
          <w:p w:rsidR="006747C6" w:rsidRDefault="006747C6" w:rsidP="00B37D86">
            <w:pPr>
              <w:pStyle w:val="ASFKTablenorm"/>
            </w:pPr>
            <w:r>
              <w:t>Поле доступно для редактирования.</w:t>
            </w:r>
          </w:p>
          <w:p w:rsidR="006747C6" w:rsidRDefault="006747C6" w:rsidP="00B37D86">
            <w:pPr>
              <w:pStyle w:val="ASFKTablenorm"/>
            </w:pPr>
            <w:r>
              <w:t>Заполняется при импорте файла ТФФ.</w:t>
            </w:r>
          </w:p>
          <w:p w:rsidR="006747C6" w:rsidRPr="00AA01DD" w:rsidRDefault="006747C6" w:rsidP="00B37D86">
            <w:pPr>
              <w:pStyle w:val="ASFKTablenorm"/>
            </w:pPr>
            <w:r>
              <w:t>Заполняется по константе «ТОФК текущий».</w:t>
            </w:r>
          </w:p>
        </w:tc>
      </w:tr>
      <w:tr w:rsidR="006747C6" w:rsidRPr="00EE7EB8" w:rsidTr="00B37D86">
        <w:tc>
          <w:tcPr>
            <w:tcW w:w="5000" w:type="pct"/>
            <w:gridSpan w:val="2"/>
          </w:tcPr>
          <w:p w:rsidR="006747C6" w:rsidRPr="00AA01DD" w:rsidRDefault="006747C6" w:rsidP="00B37D86">
            <w:pPr>
              <w:pStyle w:val="ASFKTablenorm"/>
            </w:pPr>
            <w:r>
              <w:t>Группа полей «Информация об операции»</w:t>
            </w:r>
          </w:p>
        </w:tc>
      </w:tr>
      <w:tr w:rsidR="006747C6" w:rsidRPr="00EE7EB8" w:rsidTr="00B37D86">
        <w:tc>
          <w:tcPr>
            <w:tcW w:w="1846" w:type="pct"/>
          </w:tcPr>
          <w:p w:rsidR="006747C6" w:rsidRPr="00AA01DD" w:rsidRDefault="00AE1748" w:rsidP="00B37D86">
            <w:pPr>
              <w:pStyle w:val="ASFKTablenorm"/>
            </w:pPr>
            <w:r>
              <w:t>№</w:t>
            </w:r>
          </w:p>
        </w:tc>
        <w:tc>
          <w:tcPr>
            <w:tcW w:w="3154" w:type="pct"/>
          </w:tcPr>
          <w:p w:rsidR="00AE1748" w:rsidRDefault="00AE1748" w:rsidP="00B37D86">
            <w:pPr>
              <w:pStyle w:val="ASFKTablenorm"/>
            </w:pPr>
            <w:r>
              <w:t>Порядковый номер строки.</w:t>
            </w:r>
          </w:p>
          <w:p w:rsidR="006747C6" w:rsidRPr="00AA01DD" w:rsidRDefault="006747C6" w:rsidP="00B37D86">
            <w:pPr>
              <w:pStyle w:val="ASFKTablenorm"/>
            </w:pPr>
            <w:r w:rsidRPr="00D91D0E">
              <w:t>Значение поля заполняется автоматически при ручном вводе.</w:t>
            </w:r>
          </w:p>
        </w:tc>
      </w:tr>
      <w:tr w:rsidR="006747C6" w:rsidRPr="00EE7EB8" w:rsidTr="00B37D86">
        <w:tc>
          <w:tcPr>
            <w:tcW w:w="1846" w:type="pct"/>
          </w:tcPr>
          <w:p w:rsidR="006747C6" w:rsidRPr="00AA01DD" w:rsidRDefault="006747C6" w:rsidP="00B37D86">
            <w:pPr>
              <w:pStyle w:val="ASFKTablenorm"/>
            </w:pPr>
            <w:r>
              <w:t>Наименование ГИ/И</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ИГК</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Наименование получателя</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ИНН получателя</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КПП получателя</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lastRenderedPageBreak/>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lastRenderedPageBreak/>
              <w:t>Номер, дата платежного документа</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Pr="00AA01DD" w:rsidRDefault="006747C6" w:rsidP="00B37D86">
            <w:pPr>
              <w:pStyle w:val="ASFKTablenorm"/>
            </w:pPr>
            <w:r>
              <w:t>Сумма</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EE7EB8" w:rsidTr="00B37D86">
        <w:tc>
          <w:tcPr>
            <w:tcW w:w="1846" w:type="pct"/>
          </w:tcPr>
          <w:p w:rsidR="006747C6" w:rsidRDefault="006747C6" w:rsidP="00B37D86">
            <w:pPr>
              <w:pStyle w:val="ASFKTablenorm"/>
            </w:pPr>
            <w:r>
              <w:t>Назначение платежа</w:t>
            </w:r>
          </w:p>
        </w:tc>
        <w:tc>
          <w:tcPr>
            <w:tcW w:w="3154" w:type="pct"/>
          </w:tcPr>
          <w:p w:rsidR="006747C6" w:rsidRDefault="006747C6" w:rsidP="00B37D8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B37D86">
            <w:pPr>
              <w:pStyle w:val="ASFKTablenorm"/>
            </w:pPr>
            <w:r>
              <w:t>Поле доступно для редактирования.</w:t>
            </w:r>
          </w:p>
          <w:p w:rsidR="006747C6" w:rsidRPr="0018398D" w:rsidRDefault="006747C6" w:rsidP="00B37D86">
            <w:pPr>
              <w:pStyle w:val="ASFKTablenorm"/>
            </w:pPr>
            <w:r>
              <w:t>Заполняется при импорте файла ТФФ.</w:t>
            </w:r>
          </w:p>
        </w:tc>
      </w:tr>
      <w:tr w:rsidR="006747C6" w:rsidRPr="00EE7EB8" w:rsidTr="00B37D86">
        <w:tc>
          <w:tcPr>
            <w:tcW w:w="1846" w:type="pct"/>
          </w:tcPr>
          <w:p w:rsidR="006747C6" w:rsidRDefault="006747C6" w:rsidP="00B37D86">
            <w:pPr>
              <w:pStyle w:val="ASFKTablenorm"/>
            </w:pPr>
            <w:r>
              <w:t>Обоснованно/Необоснованно</w:t>
            </w:r>
          </w:p>
        </w:tc>
        <w:tc>
          <w:tcPr>
            <w:tcW w:w="3154" w:type="pct"/>
          </w:tcPr>
          <w:p w:rsidR="006747C6" w:rsidRDefault="006747C6" w:rsidP="00B37D86">
            <w:pPr>
              <w:pStyle w:val="ASFKTablenorm"/>
            </w:pPr>
            <w:r>
              <w:t>Поле заполняется вручную при ручном вводе значениями: «да» или «нет».</w:t>
            </w:r>
          </w:p>
          <w:p w:rsidR="006747C6" w:rsidRDefault="006747C6" w:rsidP="00B37D86">
            <w:pPr>
              <w:pStyle w:val="ASFKTablenorm"/>
            </w:pPr>
            <w:r>
              <w:t>Поле доступно для редактирования.</w:t>
            </w:r>
          </w:p>
          <w:p w:rsidR="006747C6" w:rsidRPr="000D20A9" w:rsidRDefault="006747C6" w:rsidP="00B37D86">
            <w:pPr>
              <w:pStyle w:val="ASFKTablenorm"/>
            </w:pPr>
            <w:r>
              <w:t>Заполняется при импорте файла ТФФ.</w:t>
            </w:r>
          </w:p>
        </w:tc>
      </w:tr>
      <w:tr w:rsidR="006747C6" w:rsidRPr="00EE7EB8" w:rsidTr="00B37D86">
        <w:tc>
          <w:tcPr>
            <w:tcW w:w="1846" w:type="pct"/>
          </w:tcPr>
          <w:p w:rsidR="006747C6" w:rsidRDefault="006747C6" w:rsidP="00B37D86">
            <w:pPr>
              <w:pStyle w:val="ASFKTablenorm"/>
            </w:pPr>
            <w:r>
              <w:t>Пояснение</w:t>
            </w:r>
          </w:p>
        </w:tc>
        <w:tc>
          <w:tcPr>
            <w:tcW w:w="3154" w:type="pct"/>
          </w:tcPr>
          <w:p w:rsidR="006747C6" w:rsidRDefault="006747C6" w:rsidP="00B37D86">
            <w:pPr>
              <w:pStyle w:val="ASFKTablenorm"/>
            </w:pPr>
            <w:r>
              <w:t>Поле заполняется вручную при ручном вводе.</w:t>
            </w:r>
          </w:p>
          <w:p w:rsidR="006747C6" w:rsidRDefault="006747C6" w:rsidP="00B37D86">
            <w:pPr>
              <w:pStyle w:val="ASFKTablenorm"/>
            </w:pPr>
            <w:r>
              <w:t>Поле доступно для редактирования.</w:t>
            </w:r>
          </w:p>
          <w:p w:rsidR="006747C6" w:rsidRPr="000D20A9" w:rsidRDefault="006747C6" w:rsidP="00B37D86">
            <w:pPr>
              <w:pStyle w:val="ASFKTablenorm"/>
            </w:pPr>
            <w:r>
              <w:t>Заполняется при импорте файла ТФФ.</w:t>
            </w:r>
          </w:p>
        </w:tc>
      </w:tr>
    </w:tbl>
    <w:p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 з</w:t>
      </w:r>
      <w:r w:rsidRPr="005B0F37">
        <w:t>а</w:t>
      </w:r>
      <w:r>
        <w:t>кладки «Подписи»</w:t>
      </w:r>
      <w:r w:rsidRPr="00AB7803">
        <w:t xml:space="preserve"> представлена на рисунке</w:t>
      </w:r>
      <w:r w:rsidRPr="00424CF0">
        <w:t> </w:t>
      </w:r>
      <w:r>
        <w:fldChar w:fldCharType="begin"/>
      </w:r>
      <w:r>
        <w:instrText xml:space="preserve"> REF _Ref508181035 \h </w:instrText>
      </w:r>
      <w:r>
        <w:fldChar w:fldCharType="separate"/>
      </w:r>
      <w:r w:rsidR="00653C3E">
        <w:rPr>
          <w:noProof/>
        </w:rPr>
        <w:t>157</w:t>
      </w:r>
      <w:r>
        <w:fldChar w:fldCharType="end"/>
      </w:r>
      <w:r>
        <w:t>.</w:t>
      </w:r>
    </w:p>
    <w:p w:rsidR="006747C6" w:rsidRPr="00AB7803" w:rsidRDefault="00653C3E" w:rsidP="006747C6">
      <w:pPr>
        <w:pStyle w:val="ASFKFigure"/>
      </w:pPr>
      <w:r>
        <w:pict>
          <v:shape id="_x0000_i1258" type="#_x0000_t75" style="width:475.5pt;height:1in">
            <v:imagedata r:id="rId219" o:title="Закл"/>
          </v:shape>
        </w:pict>
      </w:r>
    </w:p>
    <w:bookmarkStart w:id="1162" w:name="_Ref508181038"/>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63" w:name="_Ref508181035"/>
      <w:bookmarkStart w:id="1164" w:name="_Toc71110815"/>
      <w:r w:rsidR="00653C3E">
        <w:rPr>
          <w:noProof/>
        </w:rPr>
        <w:t>157</w:t>
      </w:r>
      <w:bookmarkEnd w:id="1163"/>
      <w:r w:rsidRPr="00AB7803">
        <w:fldChar w:fldCharType="end"/>
      </w:r>
      <w:r w:rsidRPr="00AB7803">
        <w:t xml:space="preserve">. ЭФ документа </w:t>
      </w:r>
      <w:r>
        <w:t>«Уведомление об обоснованности или о необоснованности приостановления операции по лицевому счету», закладки «Подписи»</w:t>
      </w:r>
      <w:bookmarkEnd w:id="1162"/>
      <w:bookmarkEnd w:id="1164"/>
    </w:p>
    <w:p w:rsidR="006747C6" w:rsidRPr="00AB7803" w:rsidRDefault="006747C6" w:rsidP="006747C6">
      <w:pPr>
        <w:pStyle w:val="ASFKNormal"/>
      </w:pPr>
      <w:r w:rsidRPr="00AB7803">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AA01DD">
        <w:t>Подписи</w:t>
      </w:r>
      <w:r>
        <w:t>»</w:t>
      </w:r>
      <w:r w:rsidRPr="00AB7803">
        <w:t xml:space="preserve"> приведен в таблице </w:t>
      </w:r>
      <w:r>
        <w:fldChar w:fldCharType="begin"/>
      </w:r>
      <w:r>
        <w:instrText xml:space="preserve"> REF _Ref508181037 \h </w:instrText>
      </w:r>
      <w:r>
        <w:fldChar w:fldCharType="separate"/>
      </w:r>
      <w:r w:rsidR="00653C3E">
        <w:rPr>
          <w:noProof/>
        </w:rPr>
        <w:t>97</w:t>
      </w:r>
      <w:r>
        <w:fldChar w:fldCharType="end"/>
      </w:r>
      <w:r w:rsidRPr="00AB7803">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65" w:name="_Ref508181037"/>
      <w:bookmarkStart w:id="1166" w:name="_Toc71110510"/>
      <w:r w:rsidR="00653C3E">
        <w:rPr>
          <w:noProof/>
        </w:rPr>
        <w:t>97</w:t>
      </w:r>
      <w:bookmarkEnd w:id="1165"/>
      <w:r>
        <w:rPr>
          <w:noProof/>
        </w:rPr>
        <w:fldChar w:fldCharType="end"/>
      </w:r>
      <w:r w:rsidR="006747C6" w:rsidRPr="00AB7803">
        <w:t xml:space="preserve">. Перечень полей документа </w:t>
      </w:r>
      <w:r w:rsidR="006747C6">
        <w:t>«Уведомление об обоснованности или о необоснованности приостановления операции по лицевому счету», закладки «</w:t>
      </w:r>
      <w:r w:rsidR="006747C6" w:rsidRPr="00AA01DD">
        <w:t>Подписи</w:t>
      </w:r>
      <w:r w:rsidR="006747C6">
        <w:t>»</w:t>
      </w:r>
      <w:bookmarkEnd w:id="11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B37D8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B37D86">
        <w:tc>
          <w:tcPr>
            <w:tcW w:w="1846" w:type="pct"/>
          </w:tcPr>
          <w:p w:rsidR="006747C6" w:rsidRPr="00AA01DD" w:rsidRDefault="006747C6" w:rsidP="00B37D86">
            <w:pPr>
              <w:pStyle w:val="ASFKTablenorm"/>
            </w:pPr>
            <w:r>
              <w:t>Руководитель</w:t>
            </w:r>
            <w:r w:rsidR="00AE1748">
              <w:t>. Должность</w:t>
            </w:r>
          </w:p>
        </w:tc>
        <w:tc>
          <w:tcPr>
            <w:tcW w:w="3154" w:type="pct"/>
          </w:tcPr>
          <w:p w:rsidR="006747C6" w:rsidRDefault="006747C6" w:rsidP="00B37D86">
            <w:pPr>
              <w:pStyle w:val="ASFKTablenorm"/>
            </w:pPr>
            <w:r>
              <w:t>Поле заполняется вручную при ручном вводе.</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AA01DD" w:rsidTr="00B37D86">
        <w:tc>
          <w:tcPr>
            <w:tcW w:w="1846" w:type="pct"/>
          </w:tcPr>
          <w:p w:rsidR="006747C6" w:rsidRPr="00AA01DD" w:rsidRDefault="00AE1748" w:rsidP="00B37D86">
            <w:pPr>
              <w:pStyle w:val="ASFKTablenorm"/>
            </w:pPr>
            <w:r>
              <w:t>Руководитель. ФИО</w:t>
            </w:r>
          </w:p>
        </w:tc>
        <w:tc>
          <w:tcPr>
            <w:tcW w:w="3154" w:type="pct"/>
          </w:tcPr>
          <w:p w:rsidR="00AE1748" w:rsidRDefault="00AE1748" w:rsidP="00B37D86">
            <w:pPr>
              <w:pStyle w:val="ASFKTablenorm"/>
            </w:pPr>
            <w:r>
              <w:t>ФИО руководителя.</w:t>
            </w:r>
          </w:p>
          <w:p w:rsidR="006747C6" w:rsidRDefault="006747C6" w:rsidP="00B37D86">
            <w:pPr>
              <w:pStyle w:val="ASFKTablenorm"/>
            </w:pPr>
            <w:r>
              <w:t>Поле заполняется вручную при ручном вводе.</w:t>
            </w:r>
          </w:p>
          <w:p w:rsidR="006747C6" w:rsidRDefault="006747C6" w:rsidP="00B37D86">
            <w:pPr>
              <w:pStyle w:val="ASFKTablenorm"/>
            </w:pPr>
            <w:r>
              <w:lastRenderedPageBreak/>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AA01DD" w:rsidTr="00B37D86">
        <w:tc>
          <w:tcPr>
            <w:tcW w:w="1846" w:type="pct"/>
          </w:tcPr>
          <w:p w:rsidR="006747C6" w:rsidRPr="00AA01DD" w:rsidRDefault="00AE1748" w:rsidP="00B37D86">
            <w:pPr>
              <w:pStyle w:val="ASFKTablenorm"/>
            </w:pPr>
            <w:r>
              <w:lastRenderedPageBreak/>
              <w:t>Исполнитель. Должность</w:t>
            </w:r>
          </w:p>
        </w:tc>
        <w:tc>
          <w:tcPr>
            <w:tcW w:w="3154" w:type="pct"/>
          </w:tcPr>
          <w:p w:rsidR="00AE1748" w:rsidRDefault="00AE1748" w:rsidP="00B37D86">
            <w:pPr>
              <w:pStyle w:val="ASFKTablenorm"/>
            </w:pPr>
            <w:r>
              <w:t>Должность исполнителя.</w:t>
            </w:r>
          </w:p>
          <w:p w:rsidR="006747C6" w:rsidRDefault="006747C6" w:rsidP="00B37D86">
            <w:pPr>
              <w:pStyle w:val="ASFKTablenorm"/>
            </w:pPr>
            <w:r>
              <w:t>Поле заполняется вручную при ручном вводе.</w:t>
            </w:r>
          </w:p>
          <w:p w:rsidR="006747C6" w:rsidRDefault="006747C6" w:rsidP="00B37D86">
            <w:pPr>
              <w:pStyle w:val="ASFKTablenorm"/>
            </w:pPr>
            <w:r>
              <w:t>Поле доступно для редактирования.</w:t>
            </w:r>
          </w:p>
          <w:p w:rsidR="006747C6" w:rsidRPr="00AA01DD" w:rsidRDefault="006747C6" w:rsidP="00B37D86">
            <w:pPr>
              <w:pStyle w:val="ASFKTablenorm"/>
            </w:pPr>
            <w:r>
              <w:t>Заполняется при импорте файла ТФФ.</w:t>
            </w:r>
          </w:p>
        </w:tc>
      </w:tr>
      <w:tr w:rsidR="006747C6" w:rsidRPr="00AA01DD" w:rsidTr="00B37D86">
        <w:tc>
          <w:tcPr>
            <w:tcW w:w="1846" w:type="pct"/>
          </w:tcPr>
          <w:p w:rsidR="006747C6" w:rsidRDefault="00AE1748" w:rsidP="00B37D86">
            <w:pPr>
              <w:pStyle w:val="ASFKTablenorm"/>
            </w:pPr>
            <w:r>
              <w:t>Исполнитель. ФИО</w:t>
            </w:r>
          </w:p>
        </w:tc>
        <w:tc>
          <w:tcPr>
            <w:tcW w:w="3154" w:type="pct"/>
          </w:tcPr>
          <w:p w:rsidR="00AE1748" w:rsidRDefault="00AE1748" w:rsidP="00B37D86">
            <w:pPr>
              <w:pStyle w:val="ASFKTablenorm"/>
            </w:pPr>
            <w:r>
              <w:t>ФИО исполнителя.</w:t>
            </w:r>
          </w:p>
          <w:p w:rsidR="006747C6" w:rsidRDefault="006747C6" w:rsidP="00B37D86">
            <w:pPr>
              <w:pStyle w:val="ASFKTablenorm"/>
            </w:pPr>
            <w:r>
              <w:t>Поле заполняется вручную при ручном вводе.</w:t>
            </w:r>
          </w:p>
          <w:p w:rsidR="006747C6" w:rsidRDefault="006747C6" w:rsidP="00B37D86">
            <w:pPr>
              <w:pStyle w:val="ASFKTablenorm"/>
            </w:pPr>
            <w:r>
              <w:t>Поле доступно для редактирования.</w:t>
            </w:r>
          </w:p>
          <w:p w:rsidR="006747C6" w:rsidRPr="0018398D" w:rsidRDefault="006747C6" w:rsidP="00B37D86">
            <w:pPr>
              <w:pStyle w:val="ASFKTablenorm"/>
            </w:pPr>
            <w:r>
              <w:t>Заполняется при импорте файла ТФФ.</w:t>
            </w:r>
          </w:p>
        </w:tc>
      </w:tr>
      <w:tr w:rsidR="006747C6" w:rsidRPr="00AA01DD" w:rsidTr="00B37D86">
        <w:tc>
          <w:tcPr>
            <w:tcW w:w="1846" w:type="pct"/>
          </w:tcPr>
          <w:p w:rsidR="006747C6" w:rsidRDefault="00AE1748" w:rsidP="00B37D86">
            <w:pPr>
              <w:pStyle w:val="ASFKTablenorm"/>
            </w:pPr>
            <w:r>
              <w:t>Телефон</w:t>
            </w:r>
          </w:p>
        </w:tc>
        <w:tc>
          <w:tcPr>
            <w:tcW w:w="3154" w:type="pct"/>
          </w:tcPr>
          <w:p w:rsidR="00AE1748" w:rsidRDefault="00AE1748" w:rsidP="00B37D86">
            <w:pPr>
              <w:pStyle w:val="ASFKTablenorm"/>
            </w:pPr>
            <w:r>
              <w:t>Телефон исполнителя.</w:t>
            </w:r>
          </w:p>
          <w:p w:rsidR="006747C6" w:rsidRDefault="006747C6" w:rsidP="00B37D86">
            <w:pPr>
              <w:pStyle w:val="ASFKTablenorm"/>
            </w:pPr>
            <w:r>
              <w:t>Поле заполняется вручную при ручном вводе.</w:t>
            </w:r>
          </w:p>
          <w:p w:rsidR="006747C6" w:rsidRDefault="006747C6" w:rsidP="00B37D86">
            <w:pPr>
              <w:pStyle w:val="ASFKTablenorm"/>
            </w:pPr>
            <w:r>
              <w:t>Поле доступно для редактирования.</w:t>
            </w:r>
          </w:p>
          <w:p w:rsidR="006747C6" w:rsidRPr="0018398D" w:rsidRDefault="006747C6" w:rsidP="00B37D86">
            <w:pPr>
              <w:pStyle w:val="ASFKTablenorm"/>
            </w:pPr>
            <w:r>
              <w:t>Заполняется при импорте файла ТФФ.</w:t>
            </w:r>
          </w:p>
        </w:tc>
      </w:tr>
    </w:tbl>
    <w:p w:rsidR="006747C6" w:rsidRPr="00833025" w:rsidRDefault="006747C6" w:rsidP="006747C6">
      <w:pPr>
        <w:pStyle w:val="32"/>
      </w:pPr>
      <w:bookmarkStart w:id="1167" w:name="_Ref508034037"/>
      <w:bookmarkStart w:id="1168" w:name="_Toc508034813"/>
      <w:bookmarkStart w:id="1169" w:name="_Toc71110341"/>
      <w:r>
        <w:t>Уведомление об отказе в принятии к исполнению платежных документов</w:t>
      </w:r>
      <w:bookmarkEnd w:id="1167"/>
      <w:bookmarkEnd w:id="1168"/>
      <w:bookmarkEnd w:id="1169"/>
    </w:p>
    <w:p w:rsidR="006747C6" w:rsidRDefault="006747C6" w:rsidP="006747C6">
      <w:pPr>
        <w:pStyle w:val="ASFKNormal"/>
      </w:pPr>
      <w:r w:rsidRPr="00AB7803">
        <w:t xml:space="preserve">Для работы с документами </w:t>
      </w:r>
      <w:r>
        <w:t>«Уведомление об отказе в принятии к исполнению платежных документов»</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об отказе в принятии к исполнению платежных документов»</w:t>
      </w:r>
      <w:r w:rsidRPr="00AB7803">
        <w:t>. Открое</w:t>
      </w:r>
      <w:r w:rsidRPr="00833025">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_Ref508034475 \h </w:instrText>
      </w:r>
      <w:r>
        <w:fldChar w:fldCharType="separate"/>
      </w:r>
      <w:r w:rsidR="00653C3E">
        <w:rPr>
          <w:noProof/>
        </w:rPr>
        <w:t>158</w:t>
      </w:r>
      <w:r>
        <w:fldChar w:fldCharType="end"/>
      </w:r>
      <w:r w:rsidRPr="00AB7803">
        <w:t>.</w:t>
      </w:r>
    </w:p>
    <w:p w:rsidR="006747C6" w:rsidRPr="00AB7803" w:rsidRDefault="00653C3E" w:rsidP="006747C6">
      <w:pPr>
        <w:pStyle w:val="ASFKFigure"/>
      </w:pPr>
      <w:r>
        <w:pict>
          <v:shape id="_x0000_i1259" type="#_x0000_t75" style="width:474.75pt;height:208.5pt">
            <v:imagedata r:id="rId220" o:title="НУБП"/>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70" w:name="_Ref508034475"/>
      <w:bookmarkStart w:id="1171" w:name="_Toc71110816"/>
      <w:r w:rsidR="00653C3E">
        <w:rPr>
          <w:noProof/>
        </w:rPr>
        <w:t>158</w:t>
      </w:r>
      <w:bookmarkEnd w:id="1170"/>
      <w:r w:rsidRPr="00AB7803">
        <w:fldChar w:fldCharType="end"/>
      </w:r>
      <w:r w:rsidRPr="00AB7803">
        <w:t xml:space="preserve">. ЭФ списка документов </w:t>
      </w:r>
      <w:r>
        <w:t>«Уведомление об отказе в принятии к исполнению платежных документов»</w:t>
      </w:r>
      <w:bookmarkEnd w:id="1171"/>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t>НУБП</w:t>
      </w:r>
      <w:r w:rsidRPr="00AB7803">
        <w:t xml:space="preserve"> доступны следующие операции над документом:</w:t>
      </w:r>
    </w:p>
    <w:p w:rsidR="006747C6" w:rsidRDefault="006747C6" w:rsidP="006747C6">
      <w:pPr>
        <w:pStyle w:val="ASFKListmark1"/>
      </w:pPr>
      <w:r w:rsidRPr="00AB7803">
        <w:t>просмотр;</w:t>
      </w:r>
    </w:p>
    <w:p w:rsidR="006747C6" w:rsidRDefault="006747C6" w:rsidP="006747C6">
      <w:pPr>
        <w:pStyle w:val="ASFKListmark1"/>
      </w:pPr>
      <w:r>
        <w:t>печать;</w:t>
      </w:r>
    </w:p>
    <w:p w:rsidR="006747C6" w:rsidRDefault="006747C6" w:rsidP="006747C6">
      <w:pPr>
        <w:pStyle w:val="ASFKListmark1"/>
      </w:pPr>
      <w:r>
        <w:t>проверка ЭП;</w:t>
      </w:r>
    </w:p>
    <w:p w:rsidR="0014187C" w:rsidRDefault="0014187C" w:rsidP="0014187C">
      <w:pPr>
        <w:pStyle w:val="ASFKListmark1"/>
      </w:pPr>
      <w:r>
        <w:lastRenderedPageBreak/>
        <w:t>импорт из внешней системы;</w:t>
      </w:r>
    </w:p>
    <w:p w:rsidR="00D105D8" w:rsidRDefault="006747C6" w:rsidP="006747C6">
      <w:pPr>
        <w:pStyle w:val="ASFKListmark1"/>
      </w:pPr>
      <w:r w:rsidRPr="00B453EB">
        <w:t>экспорт во внешнюю систему</w:t>
      </w:r>
      <w:r w:rsidR="00D105D8">
        <w:t>;</w:t>
      </w:r>
    </w:p>
    <w:p w:rsidR="006747C6" w:rsidRDefault="00D105D8" w:rsidP="006747C6">
      <w:pPr>
        <w:pStyle w:val="ASFKListmark1"/>
      </w:pPr>
      <w:r>
        <w:t>прием из ППО OEBS АСФК</w:t>
      </w:r>
      <w:r w:rsidR="0014187C">
        <w:t>;</w:t>
      </w:r>
    </w:p>
    <w:p w:rsidR="0014187C" w:rsidRDefault="0014187C" w:rsidP="0014187C">
      <w:pPr>
        <w:pStyle w:val="ASFKListmark1"/>
      </w:pPr>
      <w:r>
        <w:t>передача в ППО OEBS АСФК.</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«Уведомление об отказе в принятии к исполнению платежных документов»</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_Ref508034473 \h </w:instrText>
      </w:r>
      <w:r>
        <w:fldChar w:fldCharType="separate"/>
      </w:r>
      <w:r w:rsidR="00653C3E">
        <w:rPr>
          <w:noProof/>
        </w:rPr>
        <w:t>159</w:t>
      </w:r>
      <w:r>
        <w:fldChar w:fldCharType="end"/>
      </w:r>
      <w:r w:rsidRPr="00AB7803">
        <w:t xml:space="preserve"> и</w:t>
      </w:r>
      <w:r>
        <w:t xml:space="preserve"> </w:t>
      </w:r>
      <w:r>
        <w:fldChar w:fldCharType="begin"/>
      </w:r>
      <w:r>
        <w:instrText xml:space="preserve"> REF _Ref508034474 \h </w:instrText>
      </w:r>
      <w:r>
        <w:fldChar w:fldCharType="separate"/>
      </w:r>
      <w:r w:rsidR="00653C3E">
        <w:rPr>
          <w:noProof/>
        </w:rPr>
        <w:t>160</w:t>
      </w:r>
      <w:r>
        <w:fldChar w:fldCharType="end"/>
      </w:r>
      <w:r w:rsidRPr="00AB7803">
        <w:t>. Форма содержит следующие закладки:</w:t>
      </w:r>
    </w:p>
    <w:p w:rsidR="006747C6" w:rsidRPr="00AB7803" w:rsidRDefault="006747C6" w:rsidP="006747C6">
      <w:pPr>
        <w:pStyle w:val="ASFKListmark1"/>
      </w:pPr>
      <w:r>
        <w:t xml:space="preserve">«Основные </w:t>
      </w:r>
      <w:r w:rsidR="00EB2B55">
        <w:t>реквизиты</w:t>
      </w:r>
      <w:r>
        <w:t>»</w:t>
      </w:r>
      <w:r w:rsidRPr="00AB7803">
        <w:t>;</w:t>
      </w:r>
    </w:p>
    <w:p w:rsidR="006747C6" w:rsidRPr="00AB7803" w:rsidRDefault="006747C6" w:rsidP="006747C6">
      <w:pPr>
        <w:pStyle w:val="ASFKListmark1"/>
      </w:pPr>
      <w:r>
        <w:t>«</w:t>
      </w:r>
      <w:r w:rsidRPr="00AA01DD">
        <w:t>Подписи</w:t>
      </w:r>
      <w:r>
        <w:t>».</w:t>
      </w:r>
    </w:p>
    <w:p w:rsidR="006747C6" w:rsidRPr="00AB7803" w:rsidRDefault="00653C3E" w:rsidP="00EB2B55">
      <w:pPr>
        <w:pStyle w:val="ASFKFigure"/>
      </w:pPr>
      <w:r>
        <w:pict>
          <v:shape id="_x0000_i1260" type="#_x0000_t75" style="width:475.5pt;height:295.5pt">
            <v:imagedata r:id="rId221" o:title="0"/>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72" w:name="_Ref508034473"/>
      <w:bookmarkStart w:id="1173" w:name="_Toc71110817"/>
      <w:r w:rsidR="00653C3E">
        <w:rPr>
          <w:noProof/>
        </w:rPr>
        <w:t>159</w:t>
      </w:r>
      <w:bookmarkEnd w:id="1172"/>
      <w:r w:rsidRPr="00AB7803">
        <w:fldChar w:fldCharType="end"/>
      </w:r>
      <w:r w:rsidRPr="00AB7803">
        <w:t xml:space="preserve">. ЭФ документа </w:t>
      </w:r>
      <w:r>
        <w:t xml:space="preserve">«Уведомление об отказе в принятии к исполнению платежных документов», закладки «Основные </w:t>
      </w:r>
      <w:r w:rsidR="00EB2B55">
        <w:t>реквизиты</w:t>
      </w:r>
      <w:r>
        <w:t>»</w:t>
      </w:r>
      <w:bookmarkEnd w:id="1173"/>
    </w:p>
    <w:p w:rsidR="006747C6" w:rsidRPr="00AB7803" w:rsidRDefault="006747C6" w:rsidP="006747C6">
      <w:pPr>
        <w:pStyle w:val="ASFKNormal"/>
      </w:pPr>
      <w:r w:rsidRPr="00AB7803">
        <w:t xml:space="preserve">Перечень полей документа </w:t>
      </w:r>
      <w:r>
        <w:t>«Уведомление об отказе в принятии к исполнению платежных документов»,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_Ref508034476 \h </w:instrText>
      </w:r>
      <w:r>
        <w:fldChar w:fldCharType="separate"/>
      </w:r>
      <w:r w:rsidR="00653C3E">
        <w:rPr>
          <w:noProof/>
        </w:rPr>
        <w:t>98</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74" w:name="_Ref508034476"/>
      <w:bookmarkStart w:id="1175" w:name="_Toc71110511"/>
      <w:r w:rsidR="00653C3E">
        <w:rPr>
          <w:noProof/>
        </w:rPr>
        <w:t>98</w:t>
      </w:r>
      <w:bookmarkEnd w:id="1174"/>
      <w:r>
        <w:rPr>
          <w:noProof/>
        </w:rPr>
        <w:fldChar w:fldCharType="end"/>
      </w:r>
      <w:r w:rsidR="006747C6" w:rsidRPr="00AB7803">
        <w:t xml:space="preserve">. Описание полей документа </w:t>
      </w:r>
      <w:r w:rsidR="006747C6">
        <w:t xml:space="preserve">«Уведомление об отказе в принятии к исполнению платежных документов», закладки «Основные </w:t>
      </w:r>
      <w:r w:rsidR="00EB2B55">
        <w:t>реквизиты</w:t>
      </w:r>
      <w:r w:rsidR="006747C6">
        <w:t>»</w:t>
      </w:r>
      <w:bookmarkEnd w:id="11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B37D8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EE7EB8" w:rsidTr="00B37D86">
        <w:tc>
          <w:tcPr>
            <w:tcW w:w="1846" w:type="pct"/>
          </w:tcPr>
          <w:p w:rsidR="006747C6" w:rsidRPr="00AA01DD" w:rsidRDefault="006747C6" w:rsidP="00B37D86">
            <w:pPr>
              <w:pStyle w:val="ASFKTablenorm"/>
            </w:pPr>
            <w:r>
              <w:t>Дата документа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9F555B" w:rsidRPr="00EE7EB8" w:rsidTr="00B37D86">
        <w:tc>
          <w:tcPr>
            <w:tcW w:w="1846" w:type="pct"/>
          </w:tcPr>
          <w:p w:rsidR="009F555B" w:rsidRDefault="009F555B" w:rsidP="00B37D86">
            <w:pPr>
              <w:pStyle w:val="ASFKTablenorm"/>
            </w:pPr>
            <w:r>
              <w:t>Номер документа</w:t>
            </w:r>
          </w:p>
        </w:tc>
        <w:tc>
          <w:tcPr>
            <w:tcW w:w="3154" w:type="pct"/>
          </w:tcPr>
          <w:p w:rsidR="009F555B" w:rsidRPr="000D20A9" w:rsidRDefault="009F555B"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AE1748" w:rsidRPr="00EE7EB8" w:rsidTr="00AE1748">
        <w:tc>
          <w:tcPr>
            <w:tcW w:w="5000" w:type="pct"/>
            <w:gridSpan w:val="2"/>
          </w:tcPr>
          <w:p w:rsidR="00AE1748" w:rsidRPr="000D20A9" w:rsidRDefault="00AE1748" w:rsidP="00B37D86">
            <w:pPr>
              <w:pStyle w:val="ASFKTablenorm"/>
            </w:pPr>
            <w:r>
              <w:t>Группа полей «От кого»</w:t>
            </w:r>
          </w:p>
        </w:tc>
      </w:tr>
      <w:tr w:rsidR="009B7128" w:rsidRPr="00EE7EB8" w:rsidTr="00B37D86">
        <w:tc>
          <w:tcPr>
            <w:tcW w:w="1846" w:type="pct"/>
          </w:tcPr>
          <w:p w:rsidR="009B7128" w:rsidRDefault="009B7128" w:rsidP="00B37D86">
            <w:pPr>
              <w:pStyle w:val="ASFKTablenorm"/>
            </w:pPr>
            <w:r>
              <w:t>ТОФК текущий</w:t>
            </w:r>
          </w:p>
        </w:tc>
        <w:tc>
          <w:tcPr>
            <w:tcW w:w="3154" w:type="pct"/>
          </w:tcPr>
          <w:p w:rsidR="009B7128" w:rsidRPr="000D20A9" w:rsidRDefault="009B7128"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9B7128" w:rsidRPr="00EE7EB8" w:rsidTr="00D921F2">
        <w:tc>
          <w:tcPr>
            <w:tcW w:w="1846" w:type="pct"/>
          </w:tcPr>
          <w:p w:rsidR="009B7128" w:rsidRPr="00AA01DD" w:rsidRDefault="009B7128" w:rsidP="009B7128">
            <w:pPr>
              <w:pStyle w:val="ASFKTablenorm"/>
            </w:pPr>
            <w:r>
              <w:lastRenderedPageBreak/>
              <w:t>ОКПО</w:t>
            </w:r>
          </w:p>
        </w:tc>
        <w:tc>
          <w:tcPr>
            <w:tcW w:w="3154" w:type="pct"/>
          </w:tcPr>
          <w:p w:rsidR="009B7128" w:rsidRPr="00AA01DD" w:rsidRDefault="009B7128" w:rsidP="00D921F2">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9B7128" w:rsidRPr="00EE7EB8" w:rsidTr="00D921F2">
        <w:tc>
          <w:tcPr>
            <w:tcW w:w="1846" w:type="pct"/>
          </w:tcPr>
          <w:p w:rsidR="009B7128" w:rsidRPr="00AA01DD" w:rsidRDefault="009B7128" w:rsidP="00D921F2">
            <w:pPr>
              <w:pStyle w:val="ASFKTablenorm"/>
            </w:pPr>
            <w:r>
              <w:t>КОФК</w:t>
            </w:r>
          </w:p>
        </w:tc>
        <w:tc>
          <w:tcPr>
            <w:tcW w:w="3154" w:type="pct"/>
          </w:tcPr>
          <w:p w:rsidR="009B7128" w:rsidRPr="00AA01DD" w:rsidRDefault="009B7128" w:rsidP="00D921F2">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9B7128" w:rsidRPr="00EE7EB8" w:rsidTr="009B7128">
        <w:tc>
          <w:tcPr>
            <w:tcW w:w="5000" w:type="pct"/>
            <w:gridSpan w:val="2"/>
          </w:tcPr>
          <w:p w:rsidR="009B7128" w:rsidRPr="00D56B9F" w:rsidRDefault="009B7128" w:rsidP="00D921F2">
            <w:pPr>
              <w:pStyle w:val="ASFKTablenorm"/>
            </w:pPr>
            <w:r>
              <w:t>Группа полей «Кому»</w:t>
            </w:r>
          </w:p>
        </w:tc>
      </w:tr>
      <w:tr w:rsidR="009B7128" w:rsidRPr="00EE7EB8" w:rsidTr="00D921F2">
        <w:tc>
          <w:tcPr>
            <w:tcW w:w="1846" w:type="pct"/>
          </w:tcPr>
          <w:p w:rsidR="009B7128" w:rsidRPr="00AA01DD" w:rsidRDefault="009B7128" w:rsidP="00D921F2">
            <w:pPr>
              <w:pStyle w:val="ASFKTablenorm"/>
            </w:pPr>
            <w:r w:rsidRPr="00D56B9F">
              <w:t>Росфинмониторин</w:t>
            </w:r>
            <w:r w:rsidR="00AB58E0">
              <w:t>г</w:t>
            </w:r>
          </w:p>
        </w:tc>
        <w:tc>
          <w:tcPr>
            <w:tcW w:w="3154" w:type="pct"/>
          </w:tcPr>
          <w:p w:rsidR="009B7128" w:rsidRPr="00AA01DD" w:rsidRDefault="009B7128" w:rsidP="00D921F2">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AB58E0">
            <w:pPr>
              <w:pStyle w:val="ASFKTablenorm"/>
            </w:pPr>
            <w:r>
              <w:t>Код по СР Росфинмониторинга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6747C6" w:rsidRPr="00EE7EB8" w:rsidTr="00B37D86">
        <w:tc>
          <w:tcPr>
            <w:tcW w:w="1846" w:type="pct"/>
          </w:tcPr>
          <w:p w:rsidR="006747C6" w:rsidRPr="00AA01DD" w:rsidRDefault="006747C6" w:rsidP="00AB58E0">
            <w:pPr>
              <w:pStyle w:val="ASFKTablenorm"/>
            </w:pPr>
            <w:r w:rsidRPr="00D56B9F">
              <w:t xml:space="preserve">Код по </w:t>
            </w:r>
            <w:r>
              <w:t>ОКПО</w:t>
            </w:r>
            <w:r w:rsidRPr="00D56B9F">
              <w:t xml:space="preserve"> Росфинмониторинга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ТОФК</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B37D86">
        <w:tc>
          <w:tcPr>
            <w:tcW w:w="1846" w:type="pct"/>
          </w:tcPr>
          <w:p w:rsidR="00523D57" w:rsidRDefault="00523D57" w:rsidP="00B37D86">
            <w:pPr>
              <w:pStyle w:val="ASFKTablenorm"/>
            </w:pPr>
            <w:r>
              <w:t>ОКПО ТОФК</w:t>
            </w:r>
          </w:p>
        </w:tc>
        <w:tc>
          <w:tcPr>
            <w:tcW w:w="3154" w:type="pct"/>
          </w:tcPr>
          <w:p w:rsidR="00523D57" w:rsidRPr="00D56B9F" w:rsidRDefault="00523D57"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B37D86">
        <w:tc>
          <w:tcPr>
            <w:tcW w:w="1846" w:type="pct"/>
          </w:tcPr>
          <w:p w:rsidR="00523D57" w:rsidRDefault="00523D57" w:rsidP="00B37D86">
            <w:pPr>
              <w:pStyle w:val="ASFKTablenorm"/>
            </w:pPr>
            <w:r>
              <w:t>КОФК</w:t>
            </w:r>
          </w:p>
        </w:tc>
        <w:tc>
          <w:tcPr>
            <w:tcW w:w="3154" w:type="pct"/>
          </w:tcPr>
          <w:p w:rsidR="00523D57" w:rsidRPr="00523D57" w:rsidRDefault="00523D57" w:rsidP="00B37D86">
            <w:pPr>
              <w:pStyle w:val="ASFKTablenorm"/>
              <w:rPr>
                <w:b/>
              </w:rPr>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D921F2">
        <w:tc>
          <w:tcPr>
            <w:tcW w:w="1846" w:type="pct"/>
          </w:tcPr>
          <w:p w:rsidR="00523D57" w:rsidRPr="00AA01DD" w:rsidRDefault="00523D57" w:rsidP="00D921F2">
            <w:pPr>
              <w:pStyle w:val="ASFKTablenorm"/>
            </w:pPr>
            <w:r>
              <w:t>Наименование ГИ/И</w:t>
            </w:r>
          </w:p>
        </w:tc>
        <w:tc>
          <w:tcPr>
            <w:tcW w:w="3154" w:type="pct"/>
          </w:tcPr>
          <w:p w:rsidR="00523D57" w:rsidRPr="00AA01DD" w:rsidRDefault="00523D57" w:rsidP="00D921F2">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Код по СР ГИ/И</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ЛС ГИ/И</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352801" w:rsidRPr="00EE7EB8" w:rsidTr="00B37D86">
        <w:tc>
          <w:tcPr>
            <w:tcW w:w="1846" w:type="pct"/>
          </w:tcPr>
          <w:p w:rsidR="00352801" w:rsidRDefault="00352801" w:rsidP="00352801">
            <w:pPr>
              <w:pStyle w:val="ASFKTablenorm"/>
            </w:pPr>
            <w:r>
              <w:t>Аналитический код раздела ГИ/И</w:t>
            </w:r>
          </w:p>
        </w:tc>
        <w:tc>
          <w:tcPr>
            <w:tcW w:w="3154" w:type="pct"/>
          </w:tcPr>
          <w:p w:rsidR="000B2443" w:rsidRDefault="000B2443" w:rsidP="00352801">
            <w:pPr>
              <w:pStyle w:val="ASFKTablenorm"/>
            </w:pPr>
            <w:r w:rsidRPr="000B2443">
              <w:t>Указывается аналитический код раздела для л/с с кодом 71.</w:t>
            </w:r>
          </w:p>
          <w:p w:rsidR="00352801" w:rsidRDefault="00352801" w:rsidP="00352801">
            <w:pPr>
              <w:pStyle w:val="ASFKTablenorm"/>
            </w:pPr>
            <w:r>
              <w:t>Заполняется автоматически соответствующими данными файла, загружаемого из ППО OEBS АСФК.</w:t>
            </w:r>
          </w:p>
        </w:tc>
      </w:tr>
      <w:tr w:rsidR="006747C6" w:rsidRPr="00EE7EB8" w:rsidTr="00B37D86">
        <w:tc>
          <w:tcPr>
            <w:tcW w:w="5000" w:type="pct"/>
            <w:gridSpan w:val="2"/>
          </w:tcPr>
          <w:p w:rsidR="006747C6" w:rsidRPr="00AA01DD" w:rsidRDefault="006747C6" w:rsidP="00B37D86">
            <w:pPr>
              <w:pStyle w:val="ASFKTablenorm"/>
            </w:pPr>
            <w:r>
              <w:t xml:space="preserve">Блок полей </w:t>
            </w:r>
            <w:r w:rsidRPr="00D56B9F">
              <w:t>«</w:t>
            </w:r>
            <w:r>
              <w:t>Информация об операции</w:t>
            </w:r>
            <w:r w:rsidRPr="00D56B9F">
              <w:t>»</w:t>
            </w:r>
          </w:p>
        </w:tc>
      </w:tr>
      <w:tr w:rsidR="006747C6" w:rsidRPr="00EE7EB8" w:rsidTr="00B37D86">
        <w:tc>
          <w:tcPr>
            <w:tcW w:w="1846" w:type="pct"/>
          </w:tcPr>
          <w:p w:rsidR="006747C6" w:rsidRPr="00AA01DD" w:rsidRDefault="00523D57" w:rsidP="00B37D86">
            <w:pPr>
              <w:pStyle w:val="ASFKTablenorm"/>
            </w:pPr>
            <w:r>
              <w:t>№</w:t>
            </w:r>
          </w:p>
        </w:tc>
        <w:tc>
          <w:tcPr>
            <w:tcW w:w="3154" w:type="pct"/>
          </w:tcPr>
          <w:p w:rsidR="00523D57" w:rsidRDefault="00523D57" w:rsidP="00B37D86">
            <w:pPr>
              <w:pStyle w:val="ASFKTablenorm"/>
            </w:pPr>
            <w:r>
              <w:t>Порядковый номер строки № п/п.</w:t>
            </w:r>
          </w:p>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ИГК</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ИНН получателя</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Наименование получателя</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Номер, дата платежного документа</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Сумма</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6747C6" w:rsidP="00B37D86">
            <w:pPr>
              <w:pStyle w:val="ASFKTablenorm"/>
            </w:pPr>
            <w:r>
              <w:t>Назначение платежа</w:t>
            </w:r>
          </w:p>
        </w:tc>
        <w:tc>
          <w:tcPr>
            <w:tcW w:w="3154" w:type="pct"/>
          </w:tcPr>
          <w:p w:rsidR="006747C6" w:rsidRPr="00AA01DD" w:rsidRDefault="006747C6" w:rsidP="00B37D86">
            <w:pPr>
              <w:pStyle w:val="ASFKTablenorm"/>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B37D86">
        <w:tc>
          <w:tcPr>
            <w:tcW w:w="1846" w:type="pct"/>
          </w:tcPr>
          <w:p w:rsidR="006747C6" w:rsidRPr="00AA01DD" w:rsidRDefault="00523D57" w:rsidP="00B37D86">
            <w:pPr>
              <w:pStyle w:val="ASFKTablenorm"/>
            </w:pPr>
            <w:r>
              <w:t>Причина отказа</w:t>
            </w:r>
          </w:p>
        </w:tc>
        <w:tc>
          <w:tcPr>
            <w:tcW w:w="3154" w:type="pct"/>
          </w:tcPr>
          <w:p w:rsidR="00523D57" w:rsidRDefault="00523D57" w:rsidP="00B37D86">
            <w:pPr>
              <w:pStyle w:val="ASFKTablenorm"/>
            </w:pPr>
            <w:r>
              <w:t>Причина отказа в принятии к исполнению платежного доку</w:t>
            </w:r>
            <w:r>
              <w:lastRenderedPageBreak/>
              <w:t>мента.</w:t>
            </w:r>
          </w:p>
          <w:p w:rsidR="006747C6" w:rsidRPr="00AA01DD" w:rsidRDefault="006747C6" w:rsidP="00B37D86">
            <w:pPr>
              <w:pStyle w:val="ASFKTablenorm"/>
            </w:pPr>
            <w:r w:rsidRPr="00FA34E6">
              <w:t>Значение поля заполняется данными соответствующего тега</w:t>
            </w:r>
            <w:r w:rsidR="00225D9E">
              <w:t xml:space="preserve"> </w:t>
            </w:r>
            <w:r w:rsidRPr="00FA34E6">
              <w:t>из загружаемого файла OEBS</w:t>
            </w:r>
            <w:r w:rsidR="0014187C">
              <w:t xml:space="preserve"> или файла внешней системы</w:t>
            </w:r>
            <w:r w:rsidRPr="00FA34E6">
              <w:t>.</w:t>
            </w:r>
          </w:p>
        </w:tc>
      </w:tr>
      <w:tr w:rsidR="006747C6" w:rsidRPr="00EE7EB8" w:rsidTr="00B37D86">
        <w:tc>
          <w:tcPr>
            <w:tcW w:w="1846" w:type="pct"/>
          </w:tcPr>
          <w:p w:rsidR="006747C6" w:rsidRDefault="00523D57" w:rsidP="00B37D86">
            <w:pPr>
              <w:pStyle w:val="ASFKTablenorm"/>
            </w:pPr>
            <w:r>
              <w:lastRenderedPageBreak/>
              <w:t>Дата отказа</w:t>
            </w:r>
          </w:p>
        </w:tc>
        <w:tc>
          <w:tcPr>
            <w:tcW w:w="3154" w:type="pct"/>
          </w:tcPr>
          <w:p w:rsidR="00523D57" w:rsidRDefault="00523D57" w:rsidP="00B37D86">
            <w:pPr>
              <w:pStyle w:val="ASFKTablenorm"/>
            </w:pPr>
            <w:r>
              <w:t>Дата отказа в принятии к исполнению платежного документа.</w:t>
            </w:r>
          </w:p>
          <w:p w:rsidR="006747C6" w:rsidRPr="0018398D" w:rsidRDefault="006747C6" w:rsidP="00B37D86">
            <w:pPr>
              <w:pStyle w:val="ASFKTablenorm"/>
            </w:pPr>
            <w:r w:rsidRPr="00FA34E6">
              <w:t>Значение поля заполняется данными соответствующего тега</w:t>
            </w:r>
            <w:r w:rsidR="00225D9E">
              <w:t xml:space="preserve"> </w:t>
            </w:r>
            <w:r w:rsidRPr="00FA34E6">
              <w:t>из загружаемого файла OEBS</w:t>
            </w:r>
            <w:r w:rsidR="0014187C">
              <w:t xml:space="preserve"> или файла внешней системы</w:t>
            </w:r>
            <w:r w:rsidRPr="00FA34E6">
              <w:t>.</w:t>
            </w:r>
          </w:p>
        </w:tc>
      </w:tr>
    </w:tbl>
    <w:p w:rsidR="006747C6" w:rsidRPr="00AB7803" w:rsidRDefault="006747C6" w:rsidP="006747C6">
      <w:pPr>
        <w:pStyle w:val="ASFKNormal"/>
      </w:pPr>
      <w:r w:rsidRPr="00AB7803">
        <w:t xml:space="preserve">ЭФ документа </w:t>
      </w:r>
      <w:r>
        <w:t>«Уведомление об отказе в принятии к исполнению платежных документов», з</w:t>
      </w:r>
      <w:r w:rsidRPr="00833025">
        <w:t>а</w:t>
      </w:r>
      <w:r>
        <w:t>кладки «Подписи»</w:t>
      </w:r>
      <w:r w:rsidRPr="00AB7803">
        <w:t xml:space="preserve"> представлена на рисунке</w:t>
      </w:r>
      <w:r w:rsidRPr="00424CF0">
        <w:t> </w:t>
      </w:r>
      <w:r>
        <w:fldChar w:fldCharType="begin"/>
      </w:r>
      <w:r>
        <w:instrText xml:space="preserve"> REF _Ref508034474 \h </w:instrText>
      </w:r>
      <w:r>
        <w:fldChar w:fldCharType="separate"/>
      </w:r>
      <w:r w:rsidR="00653C3E">
        <w:rPr>
          <w:noProof/>
        </w:rPr>
        <w:t>160</w:t>
      </w:r>
      <w:r>
        <w:fldChar w:fldCharType="end"/>
      </w:r>
      <w:r w:rsidRPr="00AB7803">
        <w:t>.</w:t>
      </w:r>
    </w:p>
    <w:p w:rsidR="006747C6" w:rsidRPr="00AB7803" w:rsidRDefault="00653C3E" w:rsidP="006747C6">
      <w:pPr>
        <w:pStyle w:val="ASFKFigure"/>
      </w:pPr>
      <w:r>
        <w:pict>
          <v:shape id="_x0000_i1261" type="#_x0000_t75" style="width:489pt;height:87pt">
            <v:imagedata r:id="rId222" o:title="Закл"/>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76" w:name="_Ref508034474"/>
      <w:bookmarkStart w:id="1177" w:name="_Toc71110818"/>
      <w:r w:rsidR="00653C3E">
        <w:rPr>
          <w:noProof/>
        </w:rPr>
        <w:t>160</w:t>
      </w:r>
      <w:bookmarkEnd w:id="1176"/>
      <w:r w:rsidRPr="00AB7803">
        <w:fldChar w:fldCharType="end"/>
      </w:r>
      <w:r w:rsidRPr="00AB7803">
        <w:t xml:space="preserve">. ЭФ документа </w:t>
      </w:r>
      <w:r>
        <w:t>«Уведомление об отказе в принятии к исполнению платежных документов», закладки «Подписи»</w:t>
      </w:r>
      <w:bookmarkEnd w:id="1177"/>
    </w:p>
    <w:p w:rsidR="006747C6" w:rsidRPr="00AB7803" w:rsidRDefault="006747C6" w:rsidP="006747C6">
      <w:pPr>
        <w:pStyle w:val="ASFKNormal"/>
      </w:pPr>
      <w:r w:rsidRPr="00AB7803">
        <w:t xml:space="preserve">Перечень полей документа </w:t>
      </w:r>
      <w:r>
        <w:t>«Уведомление об отказе в принятии к исполнению платежных документов», закладки «</w:t>
      </w:r>
      <w:r w:rsidRPr="00AA01DD">
        <w:t>Подписи</w:t>
      </w:r>
      <w:r>
        <w:t>»</w:t>
      </w:r>
      <w:r w:rsidRPr="00AB7803">
        <w:t xml:space="preserve"> приведен в таблице </w:t>
      </w:r>
      <w:r>
        <w:fldChar w:fldCharType="begin"/>
      </w:r>
      <w:r>
        <w:instrText xml:space="preserve"> REF _Ref508034477 \h </w:instrText>
      </w:r>
      <w:r>
        <w:fldChar w:fldCharType="separate"/>
      </w:r>
      <w:r w:rsidR="00653C3E">
        <w:rPr>
          <w:noProof/>
        </w:rPr>
        <w:t>99</w:t>
      </w:r>
      <w:r>
        <w:fldChar w:fldCharType="end"/>
      </w:r>
      <w:r w:rsidRPr="00AB7803">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78" w:name="_Ref508034477"/>
      <w:bookmarkStart w:id="1179" w:name="_Toc71110512"/>
      <w:r w:rsidR="00653C3E">
        <w:rPr>
          <w:noProof/>
        </w:rPr>
        <w:t>99</w:t>
      </w:r>
      <w:bookmarkEnd w:id="1178"/>
      <w:r>
        <w:rPr>
          <w:noProof/>
        </w:rPr>
        <w:fldChar w:fldCharType="end"/>
      </w:r>
      <w:r w:rsidR="006747C6" w:rsidRPr="00AB7803">
        <w:t xml:space="preserve">. Перечень полей документа </w:t>
      </w:r>
      <w:r w:rsidR="006747C6">
        <w:t>«Уведомление об отказе в принятии к исполнению платежных документов», закладки «</w:t>
      </w:r>
      <w:r w:rsidR="006747C6" w:rsidRPr="00AA01DD">
        <w:t>Подписи</w:t>
      </w:r>
      <w:r w:rsidR="006747C6">
        <w:t>»</w:t>
      </w:r>
      <w:bookmarkEnd w:id="11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B37D8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B37D86">
        <w:tc>
          <w:tcPr>
            <w:tcW w:w="5000" w:type="pct"/>
            <w:gridSpan w:val="2"/>
          </w:tcPr>
          <w:p w:rsidR="006747C6" w:rsidRPr="009860AB" w:rsidRDefault="006747C6" w:rsidP="00B37D86">
            <w:pPr>
              <w:pStyle w:val="ASFKTablenorm"/>
            </w:pPr>
            <w:r>
              <w:t>Блок полей «Ответственный исполнитель ТОФК»</w:t>
            </w:r>
          </w:p>
        </w:tc>
      </w:tr>
      <w:tr w:rsidR="006747C6" w:rsidRPr="00AA01DD" w:rsidTr="00B37D86">
        <w:tc>
          <w:tcPr>
            <w:tcW w:w="1846" w:type="pct"/>
          </w:tcPr>
          <w:p w:rsidR="006747C6" w:rsidRPr="00AA01DD" w:rsidRDefault="00523D57" w:rsidP="00523D57">
            <w:pPr>
              <w:pStyle w:val="ASFKTablenorm"/>
            </w:pPr>
            <w:r>
              <w:t>Руководитель. Должность</w:t>
            </w:r>
          </w:p>
        </w:tc>
        <w:tc>
          <w:tcPr>
            <w:tcW w:w="3154" w:type="pct"/>
          </w:tcPr>
          <w:p w:rsidR="00523D57" w:rsidRDefault="00523D57" w:rsidP="00B37D86">
            <w:pPr>
              <w:pStyle w:val="ASFKTablenorm"/>
            </w:pPr>
            <w:r>
              <w:t>Руководитель (должность уполномоченного лица).</w:t>
            </w:r>
          </w:p>
          <w:p w:rsidR="006747C6" w:rsidRPr="00AA01DD" w:rsidRDefault="006747C6" w:rsidP="00B37D86">
            <w:pPr>
              <w:pStyle w:val="ASFKTablenorm"/>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rsidTr="00B37D86">
        <w:tc>
          <w:tcPr>
            <w:tcW w:w="1846" w:type="pct"/>
          </w:tcPr>
          <w:p w:rsidR="006747C6" w:rsidRPr="00AA01DD" w:rsidRDefault="00523D57" w:rsidP="00B37D86">
            <w:pPr>
              <w:pStyle w:val="ASFKTablenorm"/>
            </w:pPr>
            <w:r>
              <w:t>Руководитель. ФИО</w:t>
            </w:r>
          </w:p>
        </w:tc>
        <w:tc>
          <w:tcPr>
            <w:tcW w:w="3154" w:type="pct"/>
          </w:tcPr>
          <w:p w:rsidR="00523D57" w:rsidRDefault="00523D57" w:rsidP="00B37D86">
            <w:pPr>
              <w:pStyle w:val="ASFKTablenorm"/>
            </w:pPr>
            <w:r>
              <w:t>ФИО руководителя</w:t>
            </w:r>
            <w:r w:rsidRPr="009860AB">
              <w:t xml:space="preserve"> (уполномоченного лица)</w:t>
            </w:r>
            <w:r>
              <w:t>.</w:t>
            </w:r>
          </w:p>
          <w:p w:rsidR="006747C6" w:rsidRPr="00AA01DD" w:rsidRDefault="006747C6" w:rsidP="00B37D86">
            <w:pPr>
              <w:pStyle w:val="ASFKTablenorm"/>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rsidTr="00B37D86">
        <w:tc>
          <w:tcPr>
            <w:tcW w:w="1846" w:type="pct"/>
          </w:tcPr>
          <w:p w:rsidR="006747C6" w:rsidRPr="00AA01DD" w:rsidRDefault="00523D57" w:rsidP="00B37D86">
            <w:pPr>
              <w:pStyle w:val="ASFKTablenorm"/>
            </w:pPr>
            <w:r>
              <w:t>Исполнитель. Должность</w:t>
            </w:r>
          </w:p>
        </w:tc>
        <w:tc>
          <w:tcPr>
            <w:tcW w:w="3154" w:type="pct"/>
          </w:tcPr>
          <w:p w:rsidR="00523D57" w:rsidRDefault="00523D57" w:rsidP="00B37D86">
            <w:pPr>
              <w:pStyle w:val="ASFKTablenorm"/>
            </w:pPr>
            <w:r>
              <w:t>Должность ответственного исполнителя.</w:t>
            </w:r>
          </w:p>
          <w:p w:rsidR="006747C6" w:rsidRPr="00AA01DD" w:rsidRDefault="006747C6" w:rsidP="00B37D86">
            <w:pPr>
              <w:pStyle w:val="ASFKTablenorm"/>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rsidTr="00B37D86">
        <w:tc>
          <w:tcPr>
            <w:tcW w:w="1846" w:type="pct"/>
          </w:tcPr>
          <w:p w:rsidR="006747C6" w:rsidRDefault="00523D57" w:rsidP="00B37D86">
            <w:pPr>
              <w:pStyle w:val="ASFKTablenorm"/>
            </w:pPr>
            <w:r>
              <w:t>Исполнитель. ФИО</w:t>
            </w:r>
          </w:p>
        </w:tc>
        <w:tc>
          <w:tcPr>
            <w:tcW w:w="3154" w:type="pct"/>
          </w:tcPr>
          <w:p w:rsidR="00523D57" w:rsidRDefault="00523D57" w:rsidP="00B37D86">
            <w:pPr>
              <w:pStyle w:val="ASFKTablenorm"/>
            </w:pPr>
            <w:r>
              <w:t>ФИО ответственного исполнителя.</w:t>
            </w:r>
          </w:p>
          <w:p w:rsidR="006747C6" w:rsidRPr="0018398D" w:rsidRDefault="006747C6" w:rsidP="00B37D86">
            <w:pPr>
              <w:pStyle w:val="ASFKTablenorm"/>
            </w:pPr>
            <w:r w:rsidRPr="009860AB">
              <w:t>Значение поля заполняется данными соответствующего тега</w:t>
            </w:r>
            <w:r w:rsidR="00225D9E">
              <w:t xml:space="preserve"> </w:t>
            </w:r>
            <w:r w:rsidRPr="009860AB">
              <w:t>из загружаемого файла OEBS</w:t>
            </w:r>
            <w:r w:rsidR="00AB208D">
              <w:t xml:space="preserve"> или файла внешней системы</w:t>
            </w:r>
            <w:r w:rsidRPr="009860AB">
              <w:t>.</w:t>
            </w:r>
          </w:p>
        </w:tc>
      </w:tr>
      <w:tr w:rsidR="006747C6" w:rsidRPr="00AA01DD" w:rsidTr="00B37D86">
        <w:tc>
          <w:tcPr>
            <w:tcW w:w="1846" w:type="pct"/>
          </w:tcPr>
          <w:p w:rsidR="006747C6" w:rsidRDefault="00523D57" w:rsidP="00B37D86">
            <w:pPr>
              <w:pStyle w:val="ASFKTablenorm"/>
            </w:pPr>
            <w:r>
              <w:t>Телефон</w:t>
            </w:r>
          </w:p>
        </w:tc>
        <w:tc>
          <w:tcPr>
            <w:tcW w:w="3154" w:type="pct"/>
          </w:tcPr>
          <w:p w:rsidR="00523D57" w:rsidRDefault="00523D57" w:rsidP="00B37D86">
            <w:pPr>
              <w:pStyle w:val="ASFKTablenorm"/>
            </w:pPr>
            <w:r>
              <w:t>Телефон ответственного исполнителя.</w:t>
            </w:r>
          </w:p>
          <w:p w:rsidR="006747C6" w:rsidRPr="0018398D" w:rsidRDefault="006747C6" w:rsidP="00B37D86">
            <w:pPr>
              <w:pStyle w:val="ASFKTablenorm"/>
            </w:pPr>
            <w:r w:rsidRPr="009860AB">
              <w:t>Значение поля заполняется данными соответствующего тега</w:t>
            </w:r>
            <w:r w:rsidR="00225D9E">
              <w:t xml:space="preserve"> </w:t>
            </w:r>
            <w:r w:rsidRPr="009860AB">
              <w:t>из загружаемого файла OEBS</w:t>
            </w:r>
            <w:r w:rsidR="00AB208D">
              <w:t xml:space="preserve"> или файла внешней системы</w:t>
            </w:r>
            <w:r w:rsidRPr="009860AB">
              <w:t>.</w:t>
            </w:r>
          </w:p>
        </w:tc>
      </w:tr>
    </w:tbl>
    <w:p w:rsidR="00612E3B" w:rsidRPr="00F50020" w:rsidRDefault="00612E3B" w:rsidP="00612E3B">
      <w:pPr>
        <w:pStyle w:val="32"/>
      </w:pPr>
      <w:bookmarkStart w:id="1180" w:name="_Ref510521814"/>
      <w:bookmarkStart w:id="1181" w:name="_Ref528078491"/>
      <w:bookmarkStart w:id="1182" w:name="_Ref54085420"/>
      <w:bookmarkStart w:id="1183" w:name="_Toc71110342"/>
      <w:r>
        <w:t>Уведомление об открытии лицевого счета головному исполнителю</w:t>
      </w:r>
      <w:bookmarkEnd w:id="1180"/>
      <w:r w:rsidR="00C73F53">
        <w:t xml:space="preserve"> (исполнителю)</w:t>
      </w:r>
      <w:bookmarkEnd w:id="1181"/>
      <w:r w:rsidR="008564A7">
        <w:t xml:space="preserve"> или об отказе в его открытии</w:t>
      </w:r>
      <w:bookmarkEnd w:id="1182"/>
      <w:bookmarkEnd w:id="1183"/>
    </w:p>
    <w:p w:rsidR="00612E3B" w:rsidRDefault="00612E3B" w:rsidP="00612E3B">
      <w:pPr>
        <w:pStyle w:val="ASFKNormal"/>
      </w:pPr>
      <w:r>
        <w:t>В соответствии с приказом 4н документ «Уведомление об открытии лицевого счета головному исполнителю (исполнителю)</w:t>
      </w:r>
      <w:r w:rsidR="008564A7">
        <w:t xml:space="preserve"> или об отказе в его открытии</w:t>
      </w:r>
      <w:r>
        <w:t>» (ф. 0531361) формиру</w:t>
      </w:r>
      <w:r>
        <w:lastRenderedPageBreak/>
        <w:t xml:space="preserve">ется органом ФК, приостановившем открытие лицевого счета клиенту (л/с </w:t>
      </w:r>
      <w:r w:rsidRPr="002618BA">
        <w:rPr>
          <w:rStyle w:val="ASFKReporterror"/>
        </w:rPr>
        <w:t>с</w:t>
      </w:r>
      <w:r>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2618BA">
        <w:rPr>
          <w:rStyle w:val="ASFKReporterror"/>
        </w:rPr>
        <w:t>с</w:t>
      </w:r>
      <w:r>
        <w:t xml:space="preserve">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Default="008564A7" w:rsidP="00612E3B">
      <w:pPr>
        <w:pStyle w:val="ASFKNormal"/>
      </w:pPr>
      <w:r>
        <w:t>Уведомление об открытии лицевого счета головному исполнителю (исполнителю) или об отказе в его открытии</w:t>
      </w:r>
      <w:r w:rsidR="00612E3B">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Default="00612E3B" w:rsidP="00612E3B">
      <w:pPr>
        <w:pStyle w:val="ASFKNormal"/>
      </w:pPr>
      <w:r w:rsidRPr="00421EE3">
        <w:t xml:space="preserve">Для работы с документами </w:t>
      </w:r>
      <w:r w:rsidR="00630F8F">
        <w:t>«</w:t>
      </w:r>
      <w:r w:rsidR="008564A7">
        <w:t>Уведомление об открытии лицевого счета головному исполнителю (исполнителю) или об отказе в его открытии</w:t>
      </w:r>
      <w:r w:rsidR="00630F8F">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rsidR="008564A7">
        <w:t>Уведомление об открытии лицевого счета головному исполнителю (исполнителю) или об отказе в его открытии</w:t>
      </w:r>
      <w:r>
        <w:t>»</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_Ref510523211 \h </w:instrText>
      </w:r>
      <w:r>
        <w:fldChar w:fldCharType="separate"/>
      </w:r>
      <w:r w:rsidR="00653C3E">
        <w:rPr>
          <w:noProof/>
        </w:rPr>
        <w:t>161</w:t>
      </w:r>
      <w:r>
        <w:fldChar w:fldCharType="end"/>
      </w:r>
      <w:r>
        <w:t>.</w:t>
      </w:r>
    </w:p>
    <w:p w:rsidR="00612E3B" w:rsidRPr="007B2273" w:rsidRDefault="00653C3E" w:rsidP="00612E3B">
      <w:pPr>
        <w:pStyle w:val="ASFKFigure"/>
      </w:pPr>
      <w:r>
        <w:pict>
          <v:shape id="_x0000_i1262" type="#_x0000_t75" style="width:482.25pt;height:208.5pt">
            <v:imagedata r:id="rId223" o:title="НУБП"/>
          </v:shape>
        </w:pict>
      </w:r>
    </w:p>
    <w:p w:rsidR="00612E3B" w:rsidRPr="007B2273" w:rsidRDefault="00612E3B" w:rsidP="00612E3B">
      <w:pPr>
        <w:pStyle w:val="ASFKFigName"/>
      </w:pPr>
      <w:r w:rsidRPr="007B2273">
        <w:fldChar w:fldCharType="begin"/>
      </w:r>
      <w:r w:rsidRPr="007B2273">
        <w:instrText xml:space="preserve"> SEQ Рисунок \* ARABIC </w:instrText>
      </w:r>
      <w:r w:rsidRPr="007B2273">
        <w:fldChar w:fldCharType="separate"/>
      </w:r>
      <w:bookmarkStart w:id="1184" w:name="_Ref510523211"/>
      <w:bookmarkStart w:id="1185" w:name="_Toc71110819"/>
      <w:r w:rsidR="00653C3E">
        <w:rPr>
          <w:noProof/>
        </w:rPr>
        <w:t>161</w:t>
      </w:r>
      <w:bookmarkEnd w:id="1184"/>
      <w:r w:rsidRPr="007B2273">
        <w:fldChar w:fldCharType="end"/>
      </w:r>
      <w:r w:rsidRPr="007B2273">
        <w:t xml:space="preserve">. ЭФ списка документов </w:t>
      </w:r>
      <w:r w:rsidR="00630F8F">
        <w:t>«</w:t>
      </w:r>
      <w:r w:rsidR="008564A7">
        <w:t>Уведомление об открытии лицевого счета головному исполнителю (исполнителю) или об отказе в его открытии</w:t>
      </w:r>
      <w:r w:rsidR="00630F8F">
        <w:t>»</w:t>
      </w:r>
      <w:bookmarkEnd w:id="1185"/>
    </w:p>
    <w:p w:rsidR="00612E3B" w:rsidRPr="007B2273" w:rsidRDefault="00612E3B" w:rsidP="00612E3B">
      <w:pPr>
        <w:pStyle w:val="41"/>
      </w:pPr>
      <w:r w:rsidRPr="007B2273">
        <w:t>Доступные операции</w:t>
      </w:r>
    </w:p>
    <w:p w:rsidR="00612E3B" w:rsidRPr="007B2273" w:rsidRDefault="00612E3B" w:rsidP="00612E3B">
      <w:pPr>
        <w:pStyle w:val="ASFKNormal"/>
      </w:pPr>
      <w:r w:rsidRPr="007B2273">
        <w:t xml:space="preserve">На АРМ </w:t>
      </w:r>
      <w:r>
        <w:t>ПБС</w:t>
      </w:r>
      <w:r w:rsidRPr="007B2273">
        <w:t xml:space="preserve"> доступны следующие операции над документом:</w:t>
      </w:r>
    </w:p>
    <w:p w:rsidR="00612E3B" w:rsidRDefault="00612E3B" w:rsidP="00612E3B">
      <w:pPr>
        <w:pStyle w:val="ASFKListmark1"/>
      </w:pPr>
      <w:r>
        <w:t>просмотр;</w:t>
      </w:r>
    </w:p>
    <w:p w:rsidR="00612E3B" w:rsidRDefault="00612E3B" w:rsidP="00612E3B">
      <w:pPr>
        <w:pStyle w:val="ASFKListmark1"/>
      </w:pPr>
      <w:r>
        <w:t>печать;</w:t>
      </w:r>
    </w:p>
    <w:p w:rsidR="00612E3B" w:rsidRDefault="00612E3B" w:rsidP="00612E3B">
      <w:pPr>
        <w:pStyle w:val="ASFKListmark1"/>
      </w:pPr>
      <w:r>
        <w:t>проверка ЭП;</w:t>
      </w:r>
    </w:p>
    <w:p w:rsidR="00612E3B" w:rsidRPr="00D02D39" w:rsidRDefault="00612E3B" w:rsidP="00612E3B">
      <w:pPr>
        <w:pStyle w:val="ASFKListmark1"/>
      </w:pPr>
      <w:r>
        <w:t xml:space="preserve">прием из ППО </w:t>
      </w:r>
      <w:r>
        <w:rPr>
          <w:lang w:val="en-US"/>
        </w:rPr>
        <w:t>OEBS</w:t>
      </w:r>
      <w:r>
        <w:t>;</w:t>
      </w:r>
    </w:p>
    <w:p w:rsidR="00612E3B" w:rsidRDefault="00612E3B" w:rsidP="00612E3B">
      <w:pPr>
        <w:pStyle w:val="ASFKListmark1"/>
      </w:pPr>
      <w:r>
        <w:t>экспорт во внешнюю систему.</w:t>
      </w:r>
    </w:p>
    <w:p w:rsidR="00612E3B" w:rsidRPr="007B2273" w:rsidRDefault="00630F8F" w:rsidP="00612E3B">
      <w:pPr>
        <w:pStyle w:val="ASFKNormal"/>
      </w:pPr>
      <w:r>
        <w:t>ЭФ документа «</w:t>
      </w:r>
      <w:r w:rsidR="008564A7">
        <w:t>Уведомление об открытии лицевого счета головному исполнителю (исполнителю) или об отказе в его открытии</w:t>
      </w:r>
      <w:r>
        <w:t>»</w:t>
      </w:r>
      <w:r w:rsidR="00612E3B" w:rsidRPr="007B2273">
        <w:t xml:space="preserve"> </w:t>
      </w:r>
      <w:r>
        <w:t xml:space="preserve">представлена на рисунках </w:t>
      </w:r>
      <w:r w:rsidR="009D6080">
        <w:fldChar w:fldCharType="begin"/>
      </w:r>
      <w:r w:rsidR="009D6080">
        <w:instrText xml:space="preserve"> REF _Ref515353736 \h </w:instrText>
      </w:r>
      <w:r w:rsidR="009D6080">
        <w:fldChar w:fldCharType="separate"/>
      </w:r>
      <w:r w:rsidR="00653C3E">
        <w:rPr>
          <w:noProof/>
        </w:rPr>
        <w:t>162</w:t>
      </w:r>
      <w:r w:rsidR="009D6080">
        <w:fldChar w:fldCharType="end"/>
      </w:r>
      <w:r w:rsidR="00AA70FE">
        <w:t xml:space="preserve"> и</w:t>
      </w:r>
      <w:r w:rsidR="009D6080">
        <w:t xml:space="preserve"> </w:t>
      </w:r>
      <w:r w:rsidR="009D6080">
        <w:fldChar w:fldCharType="begin"/>
      </w:r>
      <w:r w:rsidR="009D6080">
        <w:instrText xml:space="preserve"> REF _Ref515353737 \h </w:instrText>
      </w:r>
      <w:r w:rsidR="009D6080">
        <w:fldChar w:fldCharType="separate"/>
      </w:r>
      <w:r w:rsidR="00653C3E">
        <w:rPr>
          <w:noProof/>
        </w:rPr>
        <w:t>163</w:t>
      </w:r>
      <w:r w:rsidR="009D6080">
        <w:fldChar w:fldCharType="end"/>
      </w:r>
      <w:r w:rsidR="00797F38">
        <w:t>. Форма</w:t>
      </w:r>
      <w:r>
        <w:t xml:space="preserve"> </w:t>
      </w:r>
      <w:r w:rsidR="00612E3B" w:rsidRPr="007B2273">
        <w:t>содержит следующие закладки:</w:t>
      </w:r>
    </w:p>
    <w:p w:rsidR="00612E3B" w:rsidRPr="007B2273" w:rsidRDefault="00612E3B" w:rsidP="00612E3B">
      <w:pPr>
        <w:pStyle w:val="ASFKListmark1"/>
      </w:pPr>
      <w:r>
        <w:t>«</w:t>
      </w:r>
      <w:r w:rsidR="009D6080">
        <w:t>Документ</w:t>
      </w:r>
      <w:r w:rsidR="008C39C9">
        <w:t xml:space="preserve"> (1)</w:t>
      </w:r>
      <w:r>
        <w:t>»</w:t>
      </w:r>
      <w:r w:rsidRPr="007B2273">
        <w:t>;</w:t>
      </w:r>
    </w:p>
    <w:p w:rsidR="00612E3B" w:rsidRPr="007B2273" w:rsidRDefault="00612E3B" w:rsidP="00612E3B">
      <w:pPr>
        <w:pStyle w:val="ASFKListmark1"/>
      </w:pPr>
      <w:r>
        <w:t xml:space="preserve"> «Подписи</w:t>
      </w:r>
      <w:r w:rsidR="008C39C9">
        <w:t xml:space="preserve"> (2)</w:t>
      </w:r>
      <w:r>
        <w:t>».</w:t>
      </w:r>
    </w:p>
    <w:p w:rsidR="009D6080" w:rsidRDefault="00653C3E" w:rsidP="009D6080">
      <w:pPr>
        <w:pStyle w:val="ASFKFigure"/>
      </w:pPr>
      <w:r>
        <w:lastRenderedPageBreak/>
        <w:pict>
          <v:shape id="_x0000_i1263" type="#_x0000_t75" style="width:482.25pt;height:446.25pt">
            <v:imagedata r:id="rId224" o:title="1"/>
          </v:shape>
        </w:pict>
      </w:r>
    </w:p>
    <w:p w:rsidR="009D6080" w:rsidRDefault="009D6080" w:rsidP="00137A66">
      <w:pPr>
        <w:pStyle w:val="ASFKFigName"/>
        <w:numPr>
          <w:ilvl w:val="0"/>
          <w:numId w:val="56"/>
        </w:numPr>
      </w:pPr>
      <w:r>
        <w:fldChar w:fldCharType="begin"/>
      </w:r>
      <w:r>
        <w:instrText xml:space="preserve"> SEQ Рисунок \* ARABIC </w:instrText>
      </w:r>
      <w:r>
        <w:fldChar w:fldCharType="separate"/>
      </w:r>
      <w:bookmarkStart w:id="1186" w:name="_Ref515353736"/>
      <w:bookmarkStart w:id="1187" w:name="_Toc71110820"/>
      <w:r w:rsidR="00653C3E">
        <w:rPr>
          <w:noProof/>
        </w:rPr>
        <w:t>162</w:t>
      </w:r>
      <w:bookmarkEnd w:id="1186"/>
      <w:r>
        <w:fldChar w:fldCharType="end"/>
      </w:r>
      <w:r>
        <w:t>. ЭФ документа «Уведомление об открытии лицевого счета головному исполни</w:t>
      </w:r>
      <w:r w:rsidR="00BD45EC">
        <w:t>телю (исполнителю)</w:t>
      </w:r>
      <w:r w:rsidR="008564A7">
        <w:rPr>
          <w:lang w:val="ru-RU"/>
        </w:rPr>
        <w:t xml:space="preserve"> или об отказе в его открытии</w:t>
      </w:r>
      <w:r w:rsidR="00BD45EC">
        <w:t>», закладки «</w:t>
      </w:r>
      <w:r>
        <w:t>Документ (1)»</w:t>
      </w:r>
      <w:bookmarkEnd w:id="1187"/>
    </w:p>
    <w:p w:rsidR="00612E3B" w:rsidRPr="007B2273" w:rsidRDefault="00612E3B" w:rsidP="00612E3B">
      <w:pPr>
        <w:pStyle w:val="ASFKNormal"/>
      </w:pPr>
      <w:r w:rsidRPr="007B2273">
        <w:t xml:space="preserve">Перечень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t>, закладки «</w:t>
      </w:r>
      <w:r w:rsidR="00BD45EC">
        <w:t>Документ (1)</w:t>
      </w:r>
      <w:r>
        <w:t>»</w:t>
      </w:r>
      <w:r w:rsidRPr="007B2273">
        <w:t xml:space="preserve"> приведен в таблице </w:t>
      </w:r>
      <w:r>
        <w:fldChar w:fldCharType="begin"/>
      </w:r>
      <w:r>
        <w:instrText xml:space="preserve"> REF _Ref510523213 \h </w:instrText>
      </w:r>
      <w:r>
        <w:fldChar w:fldCharType="separate"/>
      </w:r>
      <w:r w:rsidR="00653C3E">
        <w:rPr>
          <w:noProof/>
        </w:rPr>
        <w:t>100</w:t>
      </w:r>
      <w:r>
        <w:fldChar w:fldCharType="end"/>
      </w:r>
      <w:r w:rsidRPr="007B2273">
        <w:t>.</w:t>
      </w:r>
    </w:p>
    <w:p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88" w:name="_Ref510523213"/>
      <w:bookmarkStart w:id="1189" w:name="_Toc71110513"/>
      <w:r w:rsidR="00653C3E">
        <w:rPr>
          <w:noProof/>
        </w:rPr>
        <w:t>100</w:t>
      </w:r>
      <w:bookmarkEnd w:id="1188"/>
      <w:r>
        <w:rPr>
          <w:noProof/>
        </w:rPr>
        <w:fldChar w:fldCharType="end"/>
      </w:r>
      <w:r w:rsidR="00612E3B" w:rsidRPr="00726330">
        <w:t xml:space="preserve">. Описание полей </w:t>
      </w:r>
      <w:r w:rsidR="00612E3B" w:rsidRPr="00A06172">
        <w:t xml:space="preserve">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00612E3B" w:rsidRPr="00A06172">
        <w:t>, закладки «</w:t>
      </w:r>
      <w:r w:rsidR="00BD45EC">
        <w:t>Документ (1)</w:t>
      </w:r>
      <w:r w:rsidR="00612E3B" w:rsidRPr="00A06172">
        <w:t>»</w:t>
      </w:r>
      <w:bookmarkEnd w:id="11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rsidTr="00C02307">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Описание поля</w:t>
            </w:r>
          </w:p>
        </w:tc>
      </w:tr>
      <w:tr w:rsidR="00612E3B" w:rsidRPr="007B2273" w:rsidTr="00C02307">
        <w:trPr>
          <w:cantSplit/>
        </w:trPr>
        <w:tc>
          <w:tcPr>
            <w:tcW w:w="1264" w:type="pct"/>
            <w:shd w:val="clear" w:color="auto" w:fill="auto"/>
          </w:tcPr>
          <w:p w:rsidR="00612E3B" w:rsidRPr="007B2273" w:rsidRDefault="00612E3B" w:rsidP="00C02307">
            <w:pPr>
              <w:pStyle w:val="ASFKTablenorm"/>
            </w:pPr>
            <w:r>
              <w:t>Дата документа</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Номер документа</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5000" w:type="pct"/>
            <w:gridSpan w:val="2"/>
            <w:shd w:val="clear" w:color="auto" w:fill="auto"/>
          </w:tcPr>
          <w:p w:rsidR="00612E3B" w:rsidRPr="00726330" w:rsidRDefault="00612E3B" w:rsidP="00C02307">
            <w:pPr>
              <w:pStyle w:val="ASFKTablenorm"/>
            </w:pPr>
            <w:r>
              <w:t>Группа полей «От кого»</w:t>
            </w:r>
          </w:p>
        </w:tc>
      </w:tr>
      <w:tr w:rsidR="00612E3B" w:rsidRPr="007B2273" w:rsidTr="00C02307">
        <w:trPr>
          <w:cantSplit/>
        </w:trPr>
        <w:tc>
          <w:tcPr>
            <w:tcW w:w="1264" w:type="pct"/>
            <w:shd w:val="clear" w:color="auto" w:fill="auto"/>
          </w:tcPr>
          <w:p w:rsidR="00612E3B" w:rsidRPr="007B2273" w:rsidRDefault="00612E3B" w:rsidP="00C02307">
            <w:pPr>
              <w:pStyle w:val="ASFKTablenorm"/>
            </w:pPr>
            <w:r>
              <w:lastRenderedPageBreak/>
              <w:t>ТОФК</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ОКПО ТОФК</w:t>
            </w:r>
          </w:p>
        </w:tc>
        <w:tc>
          <w:tcPr>
            <w:tcW w:w="3736" w:type="pct"/>
            <w:shd w:val="clear" w:color="auto" w:fill="auto"/>
          </w:tcPr>
          <w:p w:rsidR="00612E3B" w:rsidRDefault="00612E3B" w:rsidP="00C02307">
            <w:pPr>
              <w:pStyle w:val="ASFKTablenorm"/>
            </w:pPr>
            <w:r w:rsidRPr="00545002">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КОФК</w:t>
            </w:r>
          </w:p>
        </w:tc>
        <w:tc>
          <w:tcPr>
            <w:tcW w:w="3736" w:type="pct"/>
            <w:shd w:val="clear" w:color="auto" w:fill="auto"/>
          </w:tcPr>
          <w:p w:rsidR="00612E3B" w:rsidRDefault="00612E3B" w:rsidP="00C02307">
            <w:pPr>
              <w:pStyle w:val="ASFKTablenorm"/>
            </w:pPr>
            <w:r w:rsidRPr="00545002">
              <w:t>Заполняется автоматически соответствующими данными файла, загружаемого из ППО OEBS АСФК.</w:t>
            </w:r>
          </w:p>
        </w:tc>
      </w:tr>
      <w:tr w:rsidR="00612E3B" w:rsidRPr="007B2273" w:rsidTr="00C02307">
        <w:trPr>
          <w:cantSplit/>
        </w:trPr>
        <w:tc>
          <w:tcPr>
            <w:tcW w:w="5000" w:type="pct"/>
            <w:gridSpan w:val="2"/>
            <w:shd w:val="clear" w:color="auto" w:fill="auto"/>
          </w:tcPr>
          <w:p w:rsidR="00612E3B" w:rsidRPr="00726330" w:rsidRDefault="00612E3B" w:rsidP="00C02307">
            <w:pPr>
              <w:pStyle w:val="ASFKTablenorm"/>
            </w:pPr>
            <w:r>
              <w:t>Группа полей «Кому»</w:t>
            </w:r>
          </w:p>
        </w:tc>
      </w:tr>
      <w:tr w:rsidR="00612E3B" w:rsidRPr="007B2273" w:rsidTr="00C02307">
        <w:trPr>
          <w:cantSplit/>
        </w:trPr>
        <w:tc>
          <w:tcPr>
            <w:tcW w:w="1264" w:type="pct"/>
            <w:shd w:val="clear" w:color="auto" w:fill="auto"/>
          </w:tcPr>
          <w:p w:rsidR="00612E3B" w:rsidRPr="007B2273" w:rsidRDefault="00612E3B" w:rsidP="00672E82">
            <w:pPr>
              <w:pStyle w:val="ASFKTablenorm"/>
            </w:pPr>
            <w:r>
              <w:t>Росфинмониторинг</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672E82">
            <w:pPr>
              <w:pStyle w:val="ASFKTablenorm"/>
            </w:pPr>
            <w:r>
              <w:t>Код по СР Росфинмониторинга</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672E82">
            <w:pPr>
              <w:pStyle w:val="ASFKTablenorm"/>
            </w:pPr>
            <w:r>
              <w:t>ОКПО Росфинмониторинга</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ТОФК</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ОКПО ТОФК</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КОФК</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ГИ/И</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ОКПО ГИ/И</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Default="00612E3B" w:rsidP="00C02307">
            <w:pPr>
              <w:pStyle w:val="ASFKTablenorm"/>
            </w:pPr>
            <w:r>
              <w:t>ЛС ГИ/И</w:t>
            </w:r>
          </w:p>
        </w:tc>
        <w:tc>
          <w:tcPr>
            <w:tcW w:w="3736" w:type="pct"/>
            <w:shd w:val="clear" w:color="auto" w:fill="auto"/>
          </w:tcPr>
          <w:p w:rsidR="00612E3B" w:rsidRPr="005378A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5000" w:type="pct"/>
            <w:gridSpan w:val="2"/>
            <w:shd w:val="clear" w:color="auto" w:fill="auto"/>
          </w:tcPr>
          <w:p w:rsidR="00612E3B" w:rsidRPr="00726330" w:rsidRDefault="00612E3B" w:rsidP="00C02307">
            <w:pPr>
              <w:pStyle w:val="ASFKTablenorm"/>
            </w:pPr>
            <w:r>
              <w:t>Группа полей «</w:t>
            </w:r>
            <w:r w:rsidR="00D64ACC">
              <w:t>Табличная часть</w:t>
            </w:r>
            <w:r>
              <w:t>»</w:t>
            </w:r>
          </w:p>
        </w:tc>
      </w:tr>
      <w:tr w:rsidR="00612E3B" w:rsidRPr="007B2273" w:rsidTr="00C02307">
        <w:trPr>
          <w:cantSplit/>
        </w:trPr>
        <w:tc>
          <w:tcPr>
            <w:tcW w:w="1264" w:type="pct"/>
            <w:shd w:val="clear" w:color="auto" w:fill="auto"/>
          </w:tcPr>
          <w:p w:rsidR="00612E3B" w:rsidRPr="007B2273" w:rsidRDefault="00612E3B" w:rsidP="00C02307">
            <w:pPr>
              <w:pStyle w:val="ASFKTablenorm"/>
            </w:pPr>
            <w:r>
              <w:t>№ п/п</w:t>
            </w:r>
          </w:p>
        </w:tc>
        <w:tc>
          <w:tcPr>
            <w:tcW w:w="3736" w:type="pct"/>
            <w:shd w:val="clear" w:color="auto" w:fill="auto"/>
          </w:tcPr>
          <w:p w:rsidR="00612E3B" w:rsidRPr="00726330" w:rsidRDefault="00612E3B" w:rsidP="00C02307">
            <w:pPr>
              <w:pStyle w:val="ASFKTablenorm"/>
            </w:pPr>
            <w:r>
              <w:t>Заполняется автоматически при формировании строки в таблицу.</w:t>
            </w:r>
          </w:p>
        </w:tc>
      </w:tr>
      <w:tr w:rsidR="00612E3B" w:rsidRPr="007B2273" w:rsidTr="00C02307">
        <w:trPr>
          <w:cantSplit/>
        </w:trPr>
        <w:tc>
          <w:tcPr>
            <w:tcW w:w="1264" w:type="pct"/>
            <w:shd w:val="clear" w:color="auto" w:fill="auto"/>
          </w:tcPr>
          <w:p w:rsidR="00612E3B" w:rsidRPr="007B2273" w:rsidRDefault="00612E3B" w:rsidP="00C02307">
            <w:pPr>
              <w:pStyle w:val="ASFKTablenorm"/>
            </w:pPr>
            <w:r>
              <w:t>ИГК</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Номер ГК</w:t>
            </w:r>
          </w:p>
        </w:tc>
        <w:tc>
          <w:tcPr>
            <w:tcW w:w="3736" w:type="pct"/>
            <w:shd w:val="clear" w:color="auto" w:fill="auto"/>
          </w:tcPr>
          <w:p w:rsidR="00612E3B" w:rsidRDefault="00612E3B" w:rsidP="00C02307">
            <w:pPr>
              <w:pStyle w:val="ASFKTablenorm"/>
            </w:pPr>
            <w:r w:rsidRPr="005378A0">
              <w:t>Заполняется автоматически соответствующими данными файла, загружаемого из ППО OEBS АСФК.</w:t>
            </w:r>
          </w:p>
          <w:p w:rsidR="00C73F53" w:rsidRPr="00726330" w:rsidRDefault="00C73F53" w:rsidP="00C02307">
            <w:pPr>
              <w:pStyle w:val="ASFKTablenorm"/>
            </w:pPr>
            <w:r w:rsidRPr="00C73F53">
              <w:t>Указывается номер государственного контракта, контракта (договора).</w:t>
            </w:r>
          </w:p>
        </w:tc>
      </w:tr>
      <w:tr w:rsidR="00612E3B" w:rsidRPr="007B2273" w:rsidTr="00C02307">
        <w:trPr>
          <w:cantSplit/>
        </w:trPr>
        <w:tc>
          <w:tcPr>
            <w:tcW w:w="1264" w:type="pct"/>
            <w:shd w:val="clear" w:color="auto" w:fill="auto"/>
          </w:tcPr>
          <w:p w:rsidR="00612E3B" w:rsidRPr="007B2273" w:rsidRDefault="00612E3B" w:rsidP="00C02307">
            <w:pPr>
              <w:pStyle w:val="ASFKTablenorm"/>
            </w:pPr>
            <w:r>
              <w:t>Дата ГК</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Сумма</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ИНН</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Наименование контрагента</w:t>
            </w:r>
          </w:p>
        </w:tc>
        <w:tc>
          <w:tcPr>
            <w:tcW w:w="3736" w:type="pct"/>
            <w:shd w:val="clear" w:color="auto" w:fill="auto"/>
          </w:tcPr>
          <w:p w:rsidR="00612E3B" w:rsidRPr="00BB08DE"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Дата открытия лицевого счета</w:t>
            </w:r>
          </w:p>
        </w:tc>
        <w:tc>
          <w:tcPr>
            <w:tcW w:w="3736" w:type="pct"/>
            <w:shd w:val="clear" w:color="auto" w:fill="auto"/>
          </w:tcPr>
          <w:p w:rsidR="00612E3B" w:rsidRPr="00BB08DE"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lastRenderedPageBreak/>
              <w:t>Причина отказа лицевого счета</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Уровень конфиденциальности</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Пункт перечня</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bl>
    <w:p w:rsidR="009D6080" w:rsidRDefault="009D6080" w:rsidP="009D6080">
      <w:pPr>
        <w:pStyle w:val="ASFKNormal"/>
      </w:pPr>
      <w:r>
        <w:t>ЭФ документа «</w:t>
      </w:r>
      <w:r w:rsidR="008B4984">
        <w:t>Уведомление об открытии лицевого счета головному исполнителю (исполнителю) или об отказе в его открытии</w:t>
      </w:r>
      <w:r>
        <w:t>», закладки «Подписи (2)» представлена на рисунке </w:t>
      </w:r>
      <w:r>
        <w:fldChar w:fldCharType="begin"/>
      </w:r>
      <w:r>
        <w:instrText xml:space="preserve"> REF _Ref515353737 \h </w:instrText>
      </w:r>
      <w:r>
        <w:fldChar w:fldCharType="separate"/>
      </w:r>
      <w:r w:rsidR="00653C3E">
        <w:rPr>
          <w:noProof/>
        </w:rPr>
        <w:t>163</w:t>
      </w:r>
      <w:r>
        <w:fldChar w:fldCharType="end"/>
      </w:r>
      <w:r>
        <w:t>.</w:t>
      </w:r>
    </w:p>
    <w:p w:rsidR="009D6080" w:rsidRDefault="00653C3E" w:rsidP="009D6080">
      <w:pPr>
        <w:pStyle w:val="ASFKFigure"/>
      </w:pPr>
      <w:r>
        <w:pict>
          <v:shape id="_x0000_i1264" type="#_x0000_t75" style="width:482.25pt;height:100.5pt">
            <v:imagedata r:id="rId225" o:title="2"/>
          </v:shape>
        </w:pict>
      </w:r>
    </w:p>
    <w:p w:rsidR="009D6080" w:rsidRDefault="009D6080" w:rsidP="00137A66">
      <w:pPr>
        <w:pStyle w:val="ASFKFigName"/>
        <w:numPr>
          <w:ilvl w:val="0"/>
          <w:numId w:val="56"/>
        </w:numPr>
      </w:pPr>
      <w:r>
        <w:fldChar w:fldCharType="begin"/>
      </w:r>
      <w:r>
        <w:instrText xml:space="preserve"> SEQ Рисунок \* ARABIC </w:instrText>
      </w:r>
      <w:r>
        <w:fldChar w:fldCharType="separate"/>
      </w:r>
      <w:bookmarkStart w:id="1190" w:name="_Ref515353737"/>
      <w:bookmarkStart w:id="1191" w:name="_Toc71110821"/>
      <w:r w:rsidR="00653C3E">
        <w:rPr>
          <w:noProof/>
        </w:rPr>
        <w:t>163</w:t>
      </w:r>
      <w:bookmarkEnd w:id="1190"/>
      <w:r>
        <w:fldChar w:fldCharType="end"/>
      </w:r>
      <w:r>
        <w:t>. ЭФ документа «</w:t>
      </w:r>
      <w:r w:rsidR="008B4984">
        <w:t>Уведомление об открытии лицевого счета головному исполнителю (исполнителю)</w:t>
      </w:r>
      <w:r w:rsidR="008B4984">
        <w:rPr>
          <w:lang w:val="ru-RU"/>
        </w:rPr>
        <w:t xml:space="preserve"> или об отказе в его открытии</w:t>
      </w:r>
      <w:r>
        <w:t>», закладки «Подписи (2)»</w:t>
      </w:r>
      <w:bookmarkEnd w:id="1191"/>
    </w:p>
    <w:p w:rsidR="00612E3B" w:rsidRPr="007F3AF3" w:rsidRDefault="00612E3B" w:rsidP="00612E3B">
      <w:pPr>
        <w:pStyle w:val="ASFKNormal"/>
      </w:pPr>
      <w:r w:rsidRPr="007F3AF3">
        <w:t xml:space="preserve">Перечень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Pr="007F3AF3">
        <w:t>, закладки «</w:t>
      </w:r>
      <w:r>
        <w:t>Подписи</w:t>
      </w:r>
      <w:r w:rsidR="00BD45EC">
        <w:t xml:space="preserve"> (2)</w:t>
      </w:r>
      <w:r w:rsidRPr="007F3AF3">
        <w:t>» приведен в таблице </w:t>
      </w:r>
      <w:r>
        <w:fldChar w:fldCharType="begin"/>
      </w:r>
      <w:r>
        <w:instrText xml:space="preserve"> REF _Ref510523215 \h </w:instrText>
      </w:r>
      <w:r>
        <w:fldChar w:fldCharType="separate"/>
      </w:r>
      <w:r w:rsidR="00653C3E">
        <w:rPr>
          <w:noProof/>
        </w:rPr>
        <w:t>101</w:t>
      </w:r>
      <w:r>
        <w:fldChar w:fldCharType="end"/>
      </w:r>
      <w:r w:rsidRPr="007F3AF3">
        <w:t>.</w:t>
      </w:r>
    </w:p>
    <w:p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92" w:name="_Ref510523215"/>
      <w:bookmarkStart w:id="1193" w:name="_Toc71110514"/>
      <w:r w:rsidR="00653C3E">
        <w:rPr>
          <w:noProof/>
        </w:rPr>
        <w:t>101</w:t>
      </w:r>
      <w:bookmarkEnd w:id="1192"/>
      <w:r>
        <w:rPr>
          <w:noProof/>
        </w:rPr>
        <w:fldChar w:fldCharType="end"/>
      </w:r>
      <w:r w:rsidR="00612E3B" w:rsidRPr="007F3AF3">
        <w:t xml:space="preserve">. Описание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00612E3B" w:rsidRPr="007F3AF3">
        <w:t>, закладки «</w:t>
      </w:r>
      <w:r w:rsidR="00612E3B">
        <w:t>Подписи</w:t>
      </w:r>
      <w:r w:rsidR="00BD45EC">
        <w:t xml:space="preserve"> (2)</w:t>
      </w:r>
      <w:r w:rsidR="00612E3B" w:rsidRPr="007F3AF3">
        <w:t>»</w:t>
      </w:r>
      <w:bookmarkEnd w:id="11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rsidTr="00C02307">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Описание поля</w:t>
            </w:r>
          </w:p>
        </w:tc>
      </w:tr>
      <w:tr w:rsidR="00612E3B" w:rsidRPr="007B2273" w:rsidTr="00C02307">
        <w:trPr>
          <w:cantSplit/>
        </w:trPr>
        <w:tc>
          <w:tcPr>
            <w:tcW w:w="5000" w:type="pct"/>
            <w:gridSpan w:val="2"/>
            <w:shd w:val="clear" w:color="auto" w:fill="auto"/>
          </w:tcPr>
          <w:p w:rsidR="00612E3B" w:rsidRPr="00B77EB3" w:rsidRDefault="00612E3B" w:rsidP="00C02307">
            <w:pPr>
              <w:pStyle w:val="ASFKTablenorm"/>
            </w:pPr>
            <w:r>
              <w:t>Группа полей «Подписи»</w:t>
            </w:r>
          </w:p>
        </w:tc>
      </w:tr>
      <w:tr w:rsidR="00612E3B" w:rsidRPr="007B2273" w:rsidTr="00C02307">
        <w:trPr>
          <w:cantSplit/>
        </w:trPr>
        <w:tc>
          <w:tcPr>
            <w:tcW w:w="1264" w:type="pct"/>
            <w:shd w:val="clear" w:color="auto" w:fill="auto"/>
          </w:tcPr>
          <w:p w:rsidR="00612E3B" w:rsidRPr="007F3AF3" w:rsidRDefault="00612E3B" w:rsidP="00C02307">
            <w:pPr>
              <w:pStyle w:val="ASFKTablenorm"/>
            </w:pPr>
            <w:r>
              <w:t>Руководитель. Должность</w:t>
            </w:r>
          </w:p>
        </w:tc>
        <w:tc>
          <w:tcPr>
            <w:tcW w:w="3736" w:type="pct"/>
            <w:shd w:val="clear" w:color="auto" w:fill="auto"/>
          </w:tcPr>
          <w:p w:rsidR="00612E3B" w:rsidRDefault="00612E3B" w:rsidP="00C02307">
            <w:pPr>
              <w:pStyle w:val="ASFKTablenorm"/>
            </w:pPr>
            <w:r>
              <w:t>Руководитель (должность уполномоченного лица).</w:t>
            </w:r>
          </w:p>
          <w:p w:rsidR="00612E3B" w:rsidRPr="007F3AF3"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F3AF3" w:rsidRDefault="00612E3B" w:rsidP="00C02307">
            <w:pPr>
              <w:pStyle w:val="ASFKTablenorm"/>
            </w:pPr>
            <w:r>
              <w:t>Руководитель. ФИО</w:t>
            </w:r>
          </w:p>
        </w:tc>
        <w:tc>
          <w:tcPr>
            <w:tcW w:w="3736" w:type="pct"/>
            <w:shd w:val="clear" w:color="auto" w:fill="auto"/>
          </w:tcPr>
          <w:p w:rsidR="00612E3B" w:rsidRDefault="00612E3B" w:rsidP="00C02307">
            <w:pPr>
              <w:pStyle w:val="ASFKTablenorm"/>
            </w:pPr>
            <w:r>
              <w:t>ФИО руководителя (уполномоченного лица).</w:t>
            </w:r>
          </w:p>
          <w:p w:rsidR="00612E3B" w:rsidRPr="007F3AF3"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Default="00612E3B" w:rsidP="00C02307">
            <w:pPr>
              <w:pStyle w:val="ASFKTablenorm"/>
            </w:pPr>
            <w:r>
              <w:t>Исполнитель. Должность</w:t>
            </w:r>
          </w:p>
        </w:tc>
        <w:tc>
          <w:tcPr>
            <w:tcW w:w="3736" w:type="pct"/>
            <w:shd w:val="clear" w:color="auto" w:fill="auto"/>
          </w:tcPr>
          <w:p w:rsidR="00612E3B" w:rsidRDefault="00612E3B" w:rsidP="00C02307">
            <w:pPr>
              <w:pStyle w:val="ASFKTablenorm"/>
            </w:pPr>
            <w:r>
              <w:t>Должность ответственного исполнителя.</w:t>
            </w:r>
          </w:p>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Default="00612E3B" w:rsidP="00C02307">
            <w:pPr>
              <w:pStyle w:val="ASFKTablenorm"/>
            </w:pPr>
            <w:r>
              <w:t>Исполнитель. ФИО</w:t>
            </w:r>
          </w:p>
        </w:tc>
        <w:tc>
          <w:tcPr>
            <w:tcW w:w="3736" w:type="pct"/>
            <w:shd w:val="clear" w:color="auto" w:fill="auto"/>
          </w:tcPr>
          <w:p w:rsidR="00612E3B" w:rsidRDefault="00612E3B" w:rsidP="00C02307">
            <w:pPr>
              <w:pStyle w:val="ASFKTablenorm"/>
            </w:pPr>
            <w:r>
              <w:t>ФИО ответственного исполнителя.</w:t>
            </w:r>
          </w:p>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Default="00612E3B" w:rsidP="00C02307">
            <w:pPr>
              <w:pStyle w:val="ASFKTablenorm"/>
            </w:pPr>
            <w:r>
              <w:t>Телефон</w:t>
            </w:r>
          </w:p>
        </w:tc>
        <w:tc>
          <w:tcPr>
            <w:tcW w:w="3736" w:type="pct"/>
            <w:shd w:val="clear" w:color="auto" w:fill="auto"/>
          </w:tcPr>
          <w:p w:rsidR="00612E3B" w:rsidRDefault="00612E3B" w:rsidP="00C02307">
            <w:pPr>
              <w:pStyle w:val="ASFKTablenorm"/>
            </w:pPr>
            <w:r>
              <w:t>Телефон ответственного исполнителя.</w:t>
            </w:r>
          </w:p>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bl>
    <w:p w:rsidR="00612E3B" w:rsidRPr="00F50020" w:rsidRDefault="005E7BEB" w:rsidP="00612E3B">
      <w:pPr>
        <w:pStyle w:val="32"/>
      </w:pPr>
      <w:bookmarkStart w:id="1194" w:name="_Ref528076747"/>
      <w:bookmarkStart w:id="1195" w:name="_Toc71110343"/>
      <w:r>
        <w:lastRenderedPageBreak/>
        <w:t>Уведомление о приостановлении открытия лицевого счета</w:t>
      </w:r>
      <w:bookmarkEnd w:id="1194"/>
      <w:bookmarkEnd w:id="1195"/>
    </w:p>
    <w:p w:rsidR="00612E3B" w:rsidRDefault="00612E3B" w:rsidP="00612E3B">
      <w:pPr>
        <w:pStyle w:val="ASFKNormal"/>
      </w:pPr>
      <w:r>
        <w:t>В соответствии с приказом 4н документ «Уведомление о приостановлении открытия лицевого счета» (ф. 0531361)</w:t>
      </w:r>
      <w:r w:rsidR="00225D9E">
        <w:t xml:space="preserve"> </w:t>
      </w:r>
      <w:r>
        <w:t xml:space="preserve">формируется органом ФК, приостановившем открытие лицевого счета клиенту (л/с </w:t>
      </w:r>
      <w:r w:rsidRPr="002618BA">
        <w:rPr>
          <w:rStyle w:val="ASFKReporterror"/>
        </w:rPr>
        <w:t>с</w:t>
      </w:r>
      <w:r>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 xml:space="preserve">с </w:t>
      </w:r>
      <w:r>
        <w:t>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Default="00612E3B" w:rsidP="00612E3B">
      <w:pPr>
        <w:pStyle w:val="ASFKNormal"/>
      </w:pPr>
      <w:r>
        <w:t>Уведомление о приостановлении открытия лицевого счета</w:t>
      </w:r>
      <w:r w:rsidR="00225D9E">
        <w:t xml:space="preserve"> </w:t>
      </w:r>
      <w:r>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Default="00612E3B" w:rsidP="00612E3B">
      <w:pPr>
        <w:pStyle w:val="ASFKNormal"/>
      </w:pPr>
      <w:r w:rsidRPr="00421EE3">
        <w:t xml:space="preserve">Для работы с документами </w:t>
      </w:r>
      <w:r>
        <w:t>«</w:t>
      </w:r>
      <w:r w:rsidRPr="009A6101">
        <w:t>Уведомление о приостановлении открытия лицевого счета</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rsidR="005E7BEB">
        <w:t>Уведомление о приостановлении открытия ЛС</w:t>
      </w:r>
      <w:r>
        <w:t>»</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_Ref510512210 \h </w:instrText>
      </w:r>
      <w:r>
        <w:fldChar w:fldCharType="separate"/>
      </w:r>
      <w:r w:rsidR="00653C3E">
        <w:rPr>
          <w:noProof/>
        </w:rPr>
        <w:t>164</w:t>
      </w:r>
      <w:r>
        <w:fldChar w:fldCharType="end"/>
      </w:r>
      <w:r>
        <w:t>.</w:t>
      </w:r>
    </w:p>
    <w:p w:rsidR="00612E3B" w:rsidRPr="007B2273" w:rsidRDefault="00653C3E" w:rsidP="00612E3B">
      <w:pPr>
        <w:pStyle w:val="ASFKFigure"/>
      </w:pPr>
      <w:r>
        <w:pict>
          <v:shape id="_x0000_i1265" type="#_x0000_t75" style="width:475.5pt;height:201.75pt">
            <v:imagedata r:id="rId226" o:title="НУБП"/>
          </v:shape>
        </w:pict>
      </w:r>
    </w:p>
    <w:p w:rsidR="00612E3B" w:rsidRPr="007B2273" w:rsidRDefault="00612E3B" w:rsidP="00612E3B">
      <w:pPr>
        <w:pStyle w:val="ASFKFigName"/>
      </w:pPr>
      <w:r w:rsidRPr="007B2273">
        <w:fldChar w:fldCharType="begin"/>
      </w:r>
      <w:r w:rsidRPr="007B2273">
        <w:instrText xml:space="preserve"> SEQ Рисунок \* ARABIC </w:instrText>
      </w:r>
      <w:r w:rsidRPr="007B2273">
        <w:fldChar w:fldCharType="separate"/>
      </w:r>
      <w:bookmarkStart w:id="1196" w:name="_Ref510512210"/>
      <w:bookmarkStart w:id="1197" w:name="_Toc71110822"/>
      <w:r w:rsidR="00653C3E">
        <w:rPr>
          <w:noProof/>
        </w:rPr>
        <w:t>164</w:t>
      </w:r>
      <w:bookmarkEnd w:id="1196"/>
      <w:r w:rsidRPr="007B2273">
        <w:fldChar w:fldCharType="end"/>
      </w:r>
      <w:r w:rsidRPr="007B2273">
        <w:t xml:space="preserve">. ЭФ списка документов </w:t>
      </w:r>
      <w:r>
        <w:t>«</w:t>
      </w:r>
      <w:r w:rsidR="005E7BEB">
        <w:t xml:space="preserve">Уведомление о приостановлении открытия </w:t>
      </w:r>
      <w:r w:rsidR="005E7BEB">
        <w:rPr>
          <w:lang w:val="ru-RU"/>
        </w:rPr>
        <w:t>ЛС</w:t>
      </w:r>
      <w:r>
        <w:t>»</w:t>
      </w:r>
      <w:bookmarkEnd w:id="1197"/>
    </w:p>
    <w:p w:rsidR="00612E3B" w:rsidRPr="007B2273" w:rsidRDefault="00612E3B" w:rsidP="00612E3B">
      <w:pPr>
        <w:pStyle w:val="41"/>
      </w:pPr>
      <w:r w:rsidRPr="007B2273">
        <w:t>Доступные операции</w:t>
      </w:r>
    </w:p>
    <w:p w:rsidR="00612E3B" w:rsidRPr="007B2273" w:rsidRDefault="00612E3B" w:rsidP="00612E3B">
      <w:pPr>
        <w:pStyle w:val="ASFKNormal"/>
      </w:pPr>
      <w:r w:rsidRPr="007B2273">
        <w:t xml:space="preserve">На АРМ </w:t>
      </w:r>
      <w:r>
        <w:t>ПБС</w:t>
      </w:r>
      <w:r w:rsidRPr="007B2273">
        <w:t xml:space="preserve"> доступны следующие операции над документом:</w:t>
      </w:r>
    </w:p>
    <w:p w:rsidR="00612E3B" w:rsidRDefault="00612E3B" w:rsidP="00612E3B">
      <w:pPr>
        <w:pStyle w:val="ASFKListmark1"/>
      </w:pPr>
      <w:r>
        <w:t>просмотр;</w:t>
      </w:r>
    </w:p>
    <w:p w:rsidR="00612E3B" w:rsidRDefault="00612E3B" w:rsidP="00612E3B">
      <w:pPr>
        <w:pStyle w:val="ASFKListmark1"/>
      </w:pPr>
      <w:r>
        <w:t>печать;</w:t>
      </w:r>
    </w:p>
    <w:p w:rsidR="00612E3B" w:rsidRDefault="00612E3B" w:rsidP="00612E3B">
      <w:pPr>
        <w:pStyle w:val="ASFKListmark1"/>
      </w:pPr>
      <w:r>
        <w:t>проверка ЭП;</w:t>
      </w:r>
    </w:p>
    <w:p w:rsidR="00612E3B" w:rsidRPr="00D02D39" w:rsidRDefault="00612E3B" w:rsidP="00612E3B">
      <w:pPr>
        <w:pStyle w:val="ASFKListmark1"/>
      </w:pPr>
      <w:r>
        <w:t xml:space="preserve">прием из ППО </w:t>
      </w:r>
      <w:r>
        <w:rPr>
          <w:lang w:val="en-US"/>
        </w:rPr>
        <w:t>OEBS</w:t>
      </w:r>
      <w:r>
        <w:t>;</w:t>
      </w:r>
    </w:p>
    <w:p w:rsidR="00612E3B" w:rsidRDefault="00612E3B" w:rsidP="00612E3B">
      <w:pPr>
        <w:pStyle w:val="ASFKListmark1"/>
      </w:pPr>
      <w:r>
        <w:t>экспорт во внешнюю систему.</w:t>
      </w:r>
    </w:p>
    <w:p w:rsidR="00612E3B" w:rsidRPr="007B2273" w:rsidRDefault="00535A11" w:rsidP="00612E3B">
      <w:pPr>
        <w:pStyle w:val="ASFKNormal"/>
      </w:pPr>
      <w:r>
        <w:t xml:space="preserve">ЭФ документа </w:t>
      </w:r>
      <w:r w:rsidR="00612E3B">
        <w:t>«</w:t>
      </w:r>
      <w:r w:rsidR="005E7BEB">
        <w:t>Уведомление о приостановлении открытия лицевого счета</w:t>
      </w:r>
      <w:r w:rsidR="00612E3B">
        <w:t>»</w:t>
      </w:r>
      <w:r w:rsidR="00797F38">
        <w:t xml:space="preserve"> представлена на рисунках </w:t>
      </w:r>
      <w:r w:rsidR="00D25916">
        <w:fldChar w:fldCharType="begin"/>
      </w:r>
      <w:r w:rsidR="00D25916">
        <w:instrText xml:space="preserve"> REF _Ref515869331 \h </w:instrText>
      </w:r>
      <w:r w:rsidR="00D25916">
        <w:fldChar w:fldCharType="separate"/>
      </w:r>
      <w:r w:rsidR="00653C3E">
        <w:rPr>
          <w:noProof/>
        </w:rPr>
        <w:t>165</w:t>
      </w:r>
      <w:r w:rsidR="00D25916">
        <w:fldChar w:fldCharType="end"/>
      </w:r>
      <w:r w:rsidR="00BD45EC">
        <w:t xml:space="preserve"> и</w:t>
      </w:r>
      <w:r w:rsidR="00D25916">
        <w:t xml:space="preserve"> </w:t>
      </w:r>
      <w:r w:rsidR="00D25916">
        <w:fldChar w:fldCharType="begin"/>
      </w:r>
      <w:r w:rsidR="00D25916">
        <w:instrText xml:space="preserve"> REF _Ref515869332 \h </w:instrText>
      </w:r>
      <w:r w:rsidR="00D25916">
        <w:fldChar w:fldCharType="separate"/>
      </w:r>
      <w:r w:rsidR="00653C3E">
        <w:rPr>
          <w:noProof/>
        </w:rPr>
        <w:t>166</w:t>
      </w:r>
      <w:r w:rsidR="00D25916">
        <w:fldChar w:fldCharType="end"/>
      </w:r>
      <w:r w:rsidR="00797F38">
        <w:t>. Форма</w:t>
      </w:r>
      <w:r w:rsidR="00612E3B" w:rsidRPr="007B2273">
        <w:t xml:space="preserve"> содержит следующие закладки:</w:t>
      </w:r>
    </w:p>
    <w:p w:rsidR="00612E3B" w:rsidRPr="007B2273" w:rsidRDefault="00612E3B" w:rsidP="00612E3B">
      <w:pPr>
        <w:pStyle w:val="ASFKListmark1"/>
      </w:pPr>
      <w:r>
        <w:t xml:space="preserve">«Основные </w:t>
      </w:r>
      <w:r w:rsidR="00535A11">
        <w:t>реквизиты</w:t>
      </w:r>
      <w:r>
        <w:t>»</w:t>
      </w:r>
      <w:r w:rsidRPr="007B2273">
        <w:t>;</w:t>
      </w:r>
    </w:p>
    <w:p w:rsidR="00612E3B" w:rsidRPr="007B2273" w:rsidRDefault="00612E3B" w:rsidP="00612E3B">
      <w:pPr>
        <w:pStyle w:val="ASFKListmark1"/>
      </w:pPr>
      <w:r>
        <w:t xml:space="preserve"> «Подписи».</w:t>
      </w:r>
    </w:p>
    <w:p w:rsidR="00797F38" w:rsidRDefault="00653C3E" w:rsidP="00797F38">
      <w:pPr>
        <w:pStyle w:val="ASFKFigure"/>
      </w:pPr>
      <w:r>
        <w:lastRenderedPageBreak/>
        <w:pict>
          <v:shape id="_x0000_i1266" type="#_x0000_t75" style="width:482.25pt;height:316.5pt">
            <v:imagedata r:id="rId227" o:title="0"/>
          </v:shape>
        </w:pict>
      </w:r>
    </w:p>
    <w:p w:rsidR="00797F38" w:rsidRDefault="00797F38" w:rsidP="00137A66">
      <w:pPr>
        <w:pStyle w:val="ASFKFigName"/>
        <w:numPr>
          <w:ilvl w:val="0"/>
          <w:numId w:val="56"/>
        </w:numPr>
      </w:pPr>
      <w:r>
        <w:fldChar w:fldCharType="begin"/>
      </w:r>
      <w:r>
        <w:instrText xml:space="preserve"> SEQ Рисунок \* ARABIC </w:instrText>
      </w:r>
      <w:r>
        <w:fldChar w:fldCharType="separate"/>
      </w:r>
      <w:bookmarkStart w:id="1198" w:name="_Ref515869331"/>
      <w:bookmarkStart w:id="1199" w:name="_Toc71110823"/>
      <w:r w:rsidR="00653C3E">
        <w:rPr>
          <w:noProof/>
        </w:rPr>
        <w:t>165</w:t>
      </w:r>
      <w:bookmarkEnd w:id="1198"/>
      <w:r>
        <w:fldChar w:fldCharType="end"/>
      </w:r>
      <w:r>
        <w:t>. ЭФ документа «</w:t>
      </w:r>
      <w:r w:rsidR="005E7BEB">
        <w:t>Уведомление о приостановлении открытия лицевого счета</w:t>
      </w:r>
      <w:r w:rsidR="00BD45EC">
        <w:t>», закладки «Основные реквизиты</w:t>
      </w:r>
      <w:r>
        <w:t>»</w:t>
      </w:r>
      <w:bookmarkEnd w:id="1199"/>
    </w:p>
    <w:p w:rsidR="00612E3B" w:rsidRPr="007B2273" w:rsidRDefault="00612E3B" w:rsidP="00612E3B">
      <w:pPr>
        <w:pStyle w:val="ASFKNormal"/>
      </w:pPr>
      <w:r w:rsidRPr="007B2273">
        <w:t xml:space="preserve">Перечень полей документа </w:t>
      </w:r>
      <w:r>
        <w:t>«</w:t>
      </w:r>
      <w:r w:rsidR="005E7BEB">
        <w:t>Уведомление о приостановлении открытия лицевого счета</w:t>
      </w:r>
      <w:r>
        <w:t>», закладки «</w:t>
      </w:r>
      <w:r w:rsidR="00BD45EC">
        <w:t>Основные реквизиты</w:t>
      </w:r>
      <w:r>
        <w:t>»</w:t>
      </w:r>
      <w:r w:rsidRPr="007B2273">
        <w:t xml:space="preserve"> приведен в таблице </w:t>
      </w:r>
      <w:r>
        <w:fldChar w:fldCharType="begin"/>
      </w:r>
      <w:r>
        <w:instrText xml:space="preserve"> REF _Ref510519814 \h </w:instrText>
      </w:r>
      <w:r>
        <w:fldChar w:fldCharType="separate"/>
      </w:r>
      <w:r w:rsidR="00653C3E">
        <w:rPr>
          <w:noProof/>
        </w:rPr>
        <w:t>102</w:t>
      </w:r>
      <w:r>
        <w:fldChar w:fldCharType="end"/>
      </w:r>
      <w:r w:rsidRPr="007B2273">
        <w:t>.</w:t>
      </w:r>
    </w:p>
    <w:p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00" w:name="_Ref510519814"/>
      <w:bookmarkStart w:id="1201" w:name="_Toc71110515"/>
      <w:r w:rsidR="00653C3E">
        <w:rPr>
          <w:noProof/>
        </w:rPr>
        <w:t>102</w:t>
      </w:r>
      <w:bookmarkEnd w:id="1200"/>
      <w:r>
        <w:rPr>
          <w:noProof/>
        </w:rPr>
        <w:fldChar w:fldCharType="end"/>
      </w:r>
      <w:r w:rsidR="00612E3B" w:rsidRPr="00726330">
        <w:t xml:space="preserve">. Описание полей </w:t>
      </w:r>
      <w:r w:rsidR="00612E3B" w:rsidRPr="00A06172">
        <w:t>документа «</w:t>
      </w:r>
      <w:r w:rsidR="005E7BEB">
        <w:t>Уведомление о приостановлении открытия лицевого счета</w:t>
      </w:r>
      <w:r w:rsidR="00612E3B" w:rsidRPr="00A06172">
        <w:t>», закладки «</w:t>
      </w:r>
      <w:r w:rsidR="00BD45EC">
        <w:t>Основные реквизиты</w:t>
      </w:r>
      <w:r w:rsidR="00612E3B" w:rsidRPr="00A06172">
        <w:t>»</w:t>
      </w:r>
      <w:bookmarkEnd w:id="12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rsidTr="00C02307">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Описание поля</w:t>
            </w:r>
          </w:p>
        </w:tc>
      </w:tr>
      <w:tr w:rsidR="00612E3B" w:rsidRPr="007B2273" w:rsidTr="00C02307">
        <w:trPr>
          <w:cantSplit/>
        </w:trPr>
        <w:tc>
          <w:tcPr>
            <w:tcW w:w="1264" w:type="pct"/>
            <w:shd w:val="clear" w:color="auto" w:fill="auto"/>
          </w:tcPr>
          <w:p w:rsidR="00612E3B" w:rsidRPr="007B2273" w:rsidRDefault="00612E3B" w:rsidP="00C02307">
            <w:pPr>
              <w:pStyle w:val="ASFKTablenorm"/>
            </w:pPr>
            <w:r>
              <w:t>Дата документа</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Номер документа</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D64ACC" w:rsidRPr="007B2273" w:rsidTr="00C02307">
        <w:trPr>
          <w:cantSplit/>
        </w:trPr>
        <w:tc>
          <w:tcPr>
            <w:tcW w:w="1264" w:type="pct"/>
            <w:shd w:val="clear" w:color="auto" w:fill="auto"/>
          </w:tcPr>
          <w:p w:rsidR="00D64ACC" w:rsidRDefault="00D64ACC" w:rsidP="00C02307">
            <w:pPr>
              <w:pStyle w:val="ASFKTablenorm"/>
            </w:pPr>
            <w:r>
              <w:t>Уровень конфиденциальности</w:t>
            </w:r>
          </w:p>
        </w:tc>
        <w:tc>
          <w:tcPr>
            <w:tcW w:w="3736" w:type="pct"/>
            <w:shd w:val="clear" w:color="auto" w:fill="auto"/>
          </w:tcPr>
          <w:p w:rsidR="00D64ACC" w:rsidRPr="005378A0" w:rsidRDefault="00D64ACC" w:rsidP="00C02307">
            <w:pPr>
              <w:pStyle w:val="ASFKTablenorm"/>
            </w:pPr>
            <w:r>
              <w:t>Уровень конфиденциальности.</w:t>
            </w:r>
          </w:p>
        </w:tc>
      </w:tr>
      <w:tr w:rsidR="00D64ACC" w:rsidRPr="007B2273" w:rsidTr="00C02307">
        <w:trPr>
          <w:cantSplit/>
        </w:trPr>
        <w:tc>
          <w:tcPr>
            <w:tcW w:w="1264" w:type="pct"/>
            <w:shd w:val="clear" w:color="auto" w:fill="auto"/>
          </w:tcPr>
          <w:p w:rsidR="00D64ACC" w:rsidRDefault="004B708C" w:rsidP="00C02307">
            <w:pPr>
              <w:pStyle w:val="ASFKTablenorm"/>
            </w:pPr>
            <w:r>
              <w:t>Пункт переч</w:t>
            </w:r>
            <w:r w:rsidR="00D64ACC">
              <w:t>ня</w:t>
            </w:r>
          </w:p>
        </w:tc>
        <w:tc>
          <w:tcPr>
            <w:tcW w:w="3736" w:type="pct"/>
            <w:shd w:val="clear" w:color="auto" w:fill="auto"/>
          </w:tcPr>
          <w:p w:rsidR="00D64ACC" w:rsidRDefault="00D64ACC" w:rsidP="00C02307">
            <w:pPr>
              <w:pStyle w:val="ASFKTablenorm"/>
            </w:pPr>
            <w:r>
              <w:t>Пункт перечня.</w:t>
            </w:r>
          </w:p>
        </w:tc>
      </w:tr>
      <w:tr w:rsidR="00612E3B" w:rsidRPr="007B2273" w:rsidTr="00C02307">
        <w:trPr>
          <w:cantSplit/>
        </w:trPr>
        <w:tc>
          <w:tcPr>
            <w:tcW w:w="5000" w:type="pct"/>
            <w:gridSpan w:val="2"/>
            <w:shd w:val="clear" w:color="auto" w:fill="auto"/>
          </w:tcPr>
          <w:p w:rsidR="00612E3B" w:rsidRPr="00726330" w:rsidRDefault="00612E3B" w:rsidP="00D64ACC">
            <w:pPr>
              <w:pStyle w:val="ASFKTablenorm"/>
            </w:pPr>
            <w:r>
              <w:t>Группа полей «От</w:t>
            </w:r>
            <w:r w:rsidR="00D64ACC">
              <w:t>куда</w:t>
            </w:r>
            <w:r>
              <w:t>»</w:t>
            </w:r>
          </w:p>
        </w:tc>
      </w:tr>
      <w:tr w:rsidR="00612E3B" w:rsidRPr="007B2273" w:rsidTr="00C02307">
        <w:trPr>
          <w:cantSplit/>
        </w:trPr>
        <w:tc>
          <w:tcPr>
            <w:tcW w:w="1264" w:type="pct"/>
            <w:shd w:val="clear" w:color="auto" w:fill="auto"/>
          </w:tcPr>
          <w:p w:rsidR="00612E3B" w:rsidRPr="007B2273" w:rsidRDefault="00612E3B" w:rsidP="00C02307">
            <w:pPr>
              <w:pStyle w:val="ASFKTablenorm"/>
            </w:pPr>
            <w:r>
              <w:t>ТОФК</w:t>
            </w:r>
          </w:p>
        </w:tc>
        <w:tc>
          <w:tcPr>
            <w:tcW w:w="3736" w:type="pct"/>
            <w:shd w:val="clear" w:color="auto" w:fill="auto"/>
          </w:tcPr>
          <w:p w:rsidR="00612E3B" w:rsidRPr="00726330" w:rsidRDefault="00612E3B" w:rsidP="00C02307">
            <w:pPr>
              <w:pStyle w:val="ASFKTablenorm"/>
            </w:pPr>
            <w:r w:rsidRPr="005378A0">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ОКПО ТОФК</w:t>
            </w:r>
          </w:p>
        </w:tc>
        <w:tc>
          <w:tcPr>
            <w:tcW w:w="3736" w:type="pct"/>
            <w:shd w:val="clear" w:color="auto" w:fill="auto"/>
          </w:tcPr>
          <w:p w:rsidR="00612E3B" w:rsidRDefault="00612E3B" w:rsidP="00C02307">
            <w:pPr>
              <w:pStyle w:val="ASFKTablenorm"/>
            </w:pPr>
            <w:r w:rsidRPr="00545002">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КОФК</w:t>
            </w:r>
          </w:p>
        </w:tc>
        <w:tc>
          <w:tcPr>
            <w:tcW w:w="3736" w:type="pct"/>
            <w:shd w:val="clear" w:color="auto" w:fill="auto"/>
          </w:tcPr>
          <w:p w:rsidR="00612E3B" w:rsidRDefault="00612E3B" w:rsidP="00C02307">
            <w:pPr>
              <w:pStyle w:val="ASFKTablenorm"/>
            </w:pPr>
            <w:r w:rsidRPr="00545002">
              <w:t>Заполняется автоматически соответствующими данными файла, загружаемого из ППО OEBS АСФК.</w:t>
            </w:r>
          </w:p>
        </w:tc>
      </w:tr>
      <w:tr w:rsidR="00612E3B" w:rsidRPr="007B2273" w:rsidTr="00C02307">
        <w:trPr>
          <w:cantSplit/>
        </w:trPr>
        <w:tc>
          <w:tcPr>
            <w:tcW w:w="5000" w:type="pct"/>
            <w:gridSpan w:val="2"/>
            <w:shd w:val="clear" w:color="auto" w:fill="auto"/>
          </w:tcPr>
          <w:p w:rsidR="00612E3B" w:rsidRPr="00726330" w:rsidRDefault="00612E3B" w:rsidP="00D64ACC">
            <w:pPr>
              <w:pStyle w:val="ASFKTablenorm"/>
            </w:pPr>
            <w:r>
              <w:t>Группа полей «</w:t>
            </w:r>
            <w:r w:rsidR="00D64ACC">
              <w:t>Куда</w:t>
            </w:r>
            <w:r>
              <w:t>»</w:t>
            </w:r>
          </w:p>
        </w:tc>
      </w:tr>
      <w:tr w:rsidR="00612E3B" w:rsidRPr="007B2273" w:rsidTr="00C02307">
        <w:trPr>
          <w:cantSplit/>
        </w:trPr>
        <w:tc>
          <w:tcPr>
            <w:tcW w:w="1264" w:type="pct"/>
            <w:shd w:val="clear" w:color="auto" w:fill="auto"/>
          </w:tcPr>
          <w:p w:rsidR="00612E3B" w:rsidRPr="007B2273" w:rsidRDefault="00612E3B" w:rsidP="00C02307">
            <w:pPr>
              <w:pStyle w:val="ASFKTablenorm"/>
            </w:pPr>
            <w:r>
              <w:lastRenderedPageBreak/>
              <w:t>ГЗ/ГИ/ИЗ</w:t>
            </w:r>
          </w:p>
        </w:tc>
        <w:tc>
          <w:tcPr>
            <w:tcW w:w="3736" w:type="pct"/>
            <w:shd w:val="clear" w:color="auto" w:fill="auto"/>
          </w:tcPr>
          <w:p w:rsidR="00612E3B" w:rsidRDefault="00612E3B" w:rsidP="00C02307">
            <w:pPr>
              <w:pStyle w:val="ASFKTablenorm"/>
            </w:pPr>
            <w:r w:rsidRPr="002948EA">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ОКПО ГЗ/ГИ/ИЗ</w:t>
            </w:r>
          </w:p>
        </w:tc>
        <w:tc>
          <w:tcPr>
            <w:tcW w:w="3736" w:type="pct"/>
            <w:shd w:val="clear" w:color="auto" w:fill="auto"/>
          </w:tcPr>
          <w:p w:rsidR="00612E3B" w:rsidRDefault="00612E3B" w:rsidP="00C02307">
            <w:pPr>
              <w:pStyle w:val="ASFKTablenorm"/>
            </w:pPr>
            <w:r w:rsidRPr="002948EA">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ЛС ГЗ/ГИ/ИЗ</w:t>
            </w:r>
          </w:p>
        </w:tc>
        <w:tc>
          <w:tcPr>
            <w:tcW w:w="3736" w:type="pct"/>
            <w:shd w:val="clear" w:color="auto" w:fill="auto"/>
          </w:tcPr>
          <w:p w:rsidR="00612E3B" w:rsidRDefault="00612E3B" w:rsidP="00C02307">
            <w:pPr>
              <w:pStyle w:val="ASFKTablenorm"/>
            </w:pPr>
            <w:r w:rsidRPr="002948EA">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ТОФК ГЗ/ГИ/ИЗ</w:t>
            </w:r>
          </w:p>
        </w:tc>
        <w:tc>
          <w:tcPr>
            <w:tcW w:w="3736" w:type="pct"/>
            <w:shd w:val="clear" w:color="auto" w:fill="auto"/>
          </w:tcPr>
          <w:p w:rsidR="00612E3B" w:rsidRDefault="00612E3B" w:rsidP="00C02307">
            <w:pPr>
              <w:pStyle w:val="ASFKTablenorm"/>
            </w:pPr>
            <w:r w:rsidRPr="002948EA">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ОКПО ТОФК</w:t>
            </w:r>
          </w:p>
        </w:tc>
        <w:tc>
          <w:tcPr>
            <w:tcW w:w="3736" w:type="pct"/>
            <w:shd w:val="clear" w:color="auto" w:fill="auto"/>
          </w:tcPr>
          <w:p w:rsidR="00612E3B" w:rsidRDefault="00612E3B" w:rsidP="00C02307">
            <w:pPr>
              <w:pStyle w:val="ASFKTablenorm"/>
            </w:pPr>
            <w:r w:rsidRPr="002948EA">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КОФК</w:t>
            </w:r>
          </w:p>
        </w:tc>
        <w:tc>
          <w:tcPr>
            <w:tcW w:w="3736" w:type="pct"/>
            <w:shd w:val="clear" w:color="auto" w:fill="auto"/>
          </w:tcPr>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Наименование ГИ/И</w:t>
            </w:r>
          </w:p>
        </w:tc>
        <w:tc>
          <w:tcPr>
            <w:tcW w:w="3736" w:type="pct"/>
            <w:shd w:val="clear" w:color="auto" w:fill="auto"/>
          </w:tcPr>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Код по ОКПО ГИ/И</w:t>
            </w:r>
          </w:p>
        </w:tc>
        <w:tc>
          <w:tcPr>
            <w:tcW w:w="3736" w:type="pct"/>
            <w:shd w:val="clear" w:color="auto" w:fill="auto"/>
          </w:tcPr>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5000" w:type="pct"/>
            <w:gridSpan w:val="2"/>
            <w:shd w:val="clear" w:color="auto" w:fill="auto"/>
          </w:tcPr>
          <w:p w:rsidR="00612E3B" w:rsidRPr="00726330" w:rsidRDefault="00612E3B" w:rsidP="00D64ACC">
            <w:pPr>
              <w:pStyle w:val="ASFKTablenorm"/>
            </w:pPr>
            <w:r>
              <w:t>Группа полей «</w:t>
            </w:r>
            <w:r w:rsidR="00D64ACC">
              <w:t>Информация об операции</w:t>
            </w:r>
            <w:r>
              <w:t>»</w:t>
            </w:r>
          </w:p>
        </w:tc>
      </w:tr>
      <w:tr w:rsidR="00612E3B" w:rsidRPr="007B2273" w:rsidTr="00C02307">
        <w:trPr>
          <w:cantSplit/>
        </w:trPr>
        <w:tc>
          <w:tcPr>
            <w:tcW w:w="1264" w:type="pct"/>
            <w:shd w:val="clear" w:color="auto" w:fill="auto"/>
          </w:tcPr>
          <w:p w:rsidR="00612E3B" w:rsidRPr="007B2273" w:rsidRDefault="00612E3B" w:rsidP="00C02307">
            <w:pPr>
              <w:pStyle w:val="ASFKTablenorm"/>
            </w:pPr>
            <w:r>
              <w:t>№ п/п</w:t>
            </w:r>
          </w:p>
        </w:tc>
        <w:tc>
          <w:tcPr>
            <w:tcW w:w="3736" w:type="pct"/>
            <w:shd w:val="clear" w:color="auto" w:fill="auto"/>
          </w:tcPr>
          <w:p w:rsidR="00612E3B" w:rsidRPr="00726330" w:rsidRDefault="00612E3B" w:rsidP="00C02307">
            <w:pPr>
              <w:pStyle w:val="ASFKTablenorm"/>
            </w:pPr>
            <w:r>
              <w:t>Заполняется автоматически при формировании строки в таблицу.</w:t>
            </w:r>
          </w:p>
        </w:tc>
      </w:tr>
      <w:tr w:rsidR="00612E3B" w:rsidRPr="007B2273" w:rsidTr="00C02307">
        <w:trPr>
          <w:cantSplit/>
        </w:trPr>
        <w:tc>
          <w:tcPr>
            <w:tcW w:w="1264" w:type="pct"/>
            <w:shd w:val="clear" w:color="auto" w:fill="auto"/>
          </w:tcPr>
          <w:p w:rsidR="00612E3B" w:rsidRPr="007B2273" w:rsidRDefault="00612E3B" w:rsidP="00C02307">
            <w:pPr>
              <w:pStyle w:val="ASFKTablenorm"/>
            </w:pPr>
            <w:r>
              <w:t>ИГК</w:t>
            </w:r>
          </w:p>
        </w:tc>
        <w:tc>
          <w:tcPr>
            <w:tcW w:w="3736" w:type="pct"/>
            <w:shd w:val="clear" w:color="auto" w:fill="auto"/>
          </w:tcPr>
          <w:p w:rsidR="00612E3B" w:rsidRPr="00726330"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Номер ГК</w:t>
            </w:r>
          </w:p>
        </w:tc>
        <w:tc>
          <w:tcPr>
            <w:tcW w:w="3736" w:type="pct"/>
            <w:shd w:val="clear" w:color="auto" w:fill="auto"/>
          </w:tcPr>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p w:rsidR="005E7BEB" w:rsidRPr="00726330" w:rsidRDefault="005E7BEB" w:rsidP="00C02307">
            <w:pPr>
              <w:pStyle w:val="ASFKTablenorm"/>
            </w:pPr>
            <w:r w:rsidRPr="005E7BEB">
              <w:t>Указывается номер государственного контракта, контракта (договора).</w:t>
            </w:r>
          </w:p>
        </w:tc>
      </w:tr>
      <w:tr w:rsidR="00612E3B" w:rsidRPr="007B2273" w:rsidTr="00C02307">
        <w:trPr>
          <w:cantSplit/>
        </w:trPr>
        <w:tc>
          <w:tcPr>
            <w:tcW w:w="1264" w:type="pct"/>
            <w:shd w:val="clear" w:color="auto" w:fill="auto"/>
          </w:tcPr>
          <w:p w:rsidR="00612E3B" w:rsidRPr="007B2273" w:rsidRDefault="00612E3B" w:rsidP="00C02307">
            <w:pPr>
              <w:pStyle w:val="ASFKTablenorm"/>
            </w:pPr>
            <w:r>
              <w:t>Дата ГК</w:t>
            </w:r>
          </w:p>
        </w:tc>
        <w:tc>
          <w:tcPr>
            <w:tcW w:w="3736" w:type="pct"/>
            <w:shd w:val="clear" w:color="auto" w:fill="auto"/>
          </w:tcPr>
          <w:p w:rsidR="00612E3B" w:rsidRPr="00726330"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Сумма</w:t>
            </w:r>
          </w:p>
        </w:tc>
        <w:tc>
          <w:tcPr>
            <w:tcW w:w="3736" w:type="pct"/>
            <w:shd w:val="clear" w:color="auto" w:fill="auto"/>
          </w:tcPr>
          <w:p w:rsidR="00612E3B" w:rsidRPr="00726330"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ИНН</w:t>
            </w:r>
          </w:p>
        </w:tc>
        <w:tc>
          <w:tcPr>
            <w:tcW w:w="3736" w:type="pct"/>
            <w:shd w:val="clear" w:color="auto" w:fill="auto"/>
          </w:tcPr>
          <w:p w:rsidR="00612E3B" w:rsidRPr="00726330"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Наименование контрагента</w:t>
            </w:r>
          </w:p>
        </w:tc>
        <w:tc>
          <w:tcPr>
            <w:tcW w:w="3736" w:type="pct"/>
            <w:shd w:val="clear" w:color="auto" w:fill="auto"/>
          </w:tcPr>
          <w:p w:rsidR="00612E3B" w:rsidRPr="00BB08DE"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Причина приостановления ЛС</w:t>
            </w:r>
          </w:p>
        </w:tc>
        <w:tc>
          <w:tcPr>
            <w:tcW w:w="3736" w:type="pct"/>
            <w:shd w:val="clear" w:color="auto" w:fill="auto"/>
          </w:tcPr>
          <w:p w:rsidR="00612E3B" w:rsidRPr="00BB08DE"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Дата по ЛС</w:t>
            </w:r>
          </w:p>
        </w:tc>
        <w:tc>
          <w:tcPr>
            <w:tcW w:w="3736" w:type="pct"/>
            <w:shd w:val="clear" w:color="auto" w:fill="auto"/>
          </w:tcPr>
          <w:p w:rsidR="00612E3B" w:rsidRPr="00726330"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Уровень конфиденциальности</w:t>
            </w:r>
          </w:p>
        </w:tc>
        <w:tc>
          <w:tcPr>
            <w:tcW w:w="3736" w:type="pct"/>
            <w:shd w:val="clear" w:color="auto" w:fill="auto"/>
          </w:tcPr>
          <w:p w:rsidR="00612E3B" w:rsidRPr="00726330"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B2273" w:rsidRDefault="00612E3B" w:rsidP="00C02307">
            <w:pPr>
              <w:pStyle w:val="ASFKTablenorm"/>
            </w:pPr>
            <w:r>
              <w:t>Пункт перечня</w:t>
            </w:r>
          </w:p>
        </w:tc>
        <w:tc>
          <w:tcPr>
            <w:tcW w:w="3736" w:type="pct"/>
            <w:shd w:val="clear" w:color="auto" w:fill="auto"/>
          </w:tcPr>
          <w:p w:rsidR="00612E3B" w:rsidRPr="00726330" w:rsidRDefault="00612E3B" w:rsidP="00C02307">
            <w:pPr>
              <w:pStyle w:val="ASFKTablenorm"/>
            </w:pPr>
            <w:r w:rsidRPr="00B77EB3">
              <w:t>Заполняется автоматически соответствующими данными файла, загружаемого из ППО OEBS АСФК.</w:t>
            </w:r>
          </w:p>
        </w:tc>
      </w:tr>
    </w:tbl>
    <w:p w:rsidR="00535A11" w:rsidRDefault="00535A11" w:rsidP="00535A11">
      <w:pPr>
        <w:pStyle w:val="ASFKNormal"/>
      </w:pPr>
      <w:r>
        <w:t>ЭФ документа «</w:t>
      </w:r>
      <w:r w:rsidR="005E7BEB">
        <w:t>Уведомление о приостановлении открытия лицевого счета</w:t>
      </w:r>
      <w:r>
        <w:t>», закладки «Подписи» представлена на рисунке </w:t>
      </w:r>
      <w:r w:rsidR="00D25916">
        <w:fldChar w:fldCharType="begin"/>
      </w:r>
      <w:r w:rsidR="00D25916">
        <w:instrText xml:space="preserve"> REF _Ref515869332 \h </w:instrText>
      </w:r>
      <w:r w:rsidR="00D25916">
        <w:fldChar w:fldCharType="separate"/>
      </w:r>
      <w:r w:rsidR="00653C3E">
        <w:rPr>
          <w:noProof/>
        </w:rPr>
        <w:t>166</w:t>
      </w:r>
      <w:r w:rsidR="00D25916">
        <w:fldChar w:fldCharType="end"/>
      </w:r>
      <w:r>
        <w:t>.</w:t>
      </w:r>
    </w:p>
    <w:p w:rsidR="00535A11" w:rsidRDefault="00653C3E" w:rsidP="00535A11">
      <w:pPr>
        <w:pStyle w:val="ASFKFigure"/>
      </w:pPr>
      <w:r>
        <w:lastRenderedPageBreak/>
        <w:pict>
          <v:shape id="_x0000_i1267" type="#_x0000_t75" style="width:482.25pt;height:79.5pt">
            <v:imagedata r:id="rId228" o:title="1"/>
          </v:shape>
        </w:pict>
      </w:r>
    </w:p>
    <w:p w:rsidR="00535A11" w:rsidRDefault="00535A11" w:rsidP="00137A66">
      <w:pPr>
        <w:pStyle w:val="ASFKFigName"/>
        <w:numPr>
          <w:ilvl w:val="0"/>
          <w:numId w:val="56"/>
        </w:numPr>
      </w:pPr>
      <w:r>
        <w:fldChar w:fldCharType="begin"/>
      </w:r>
      <w:r>
        <w:instrText xml:space="preserve"> SEQ Рисунок \* ARABIC </w:instrText>
      </w:r>
      <w:r>
        <w:fldChar w:fldCharType="separate"/>
      </w:r>
      <w:bookmarkStart w:id="1202" w:name="_Ref515869332"/>
      <w:bookmarkStart w:id="1203" w:name="_Toc71110824"/>
      <w:r w:rsidR="00653C3E">
        <w:rPr>
          <w:noProof/>
        </w:rPr>
        <w:t>166</w:t>
      </w:r>
      <w:bookmarkEnd w:id="1202"/>
      <w:r>
        <w:fldChar w:fldCharType="end"/>
      </w:r>
      <w:r>
        <w:t>. ЭФ документа «</w:t>
      </w:r>
      <w:r w:rsidR="005E7BEB">
        <w:t>Уведомление о приостановлении открытия лицевого счета</w:t>
      </w:r>
      <w:r>
        <w:t>», закладки «Подписи»</w:t>
      </w:r>
      <w:bookmarkEnd w:id="1203"/>
    </w:p>
    <w:p w:rsidR="00612E3B" w:rsidRDefault="00612E3B" w:rsidP="00612E3B">
      <w:pPr>
        <w:pStyle w:val="ASFKNormal"/>
      </w:pPr>
      <w:r w:rsidRPr="007F3AF3">
        <w:t>Перечень полей документа «</w:t>
      </w:r>
      <w:r w:rsidR="005E7BEB">
        <w:t>Уведомление о приостановлении открытия лицевого счета</w:t>
      </w:r>
      <w:r w:rsidRPr="007F3AF3">
        <w:t>», закладки «</w:t>
      </w:r>
      <w:r>
        <w:t>Подписи</w:t>
      </w:r>
      <w:r w:rsidRPr="007F3AF3">
        <w:t>» приведен в таблице </w:t>
      </w:r>
      <w:r>
        <w:fldChar w:fldCharType="begin"/>
      </w:r>
      <w:r>
        <w:instrText xml:space="preserve"> REF _Ref510519816 \h </w:instrText>
      </w:r>
      <w:r>
        <w:fldChar w:fldCharType="separate"/>
      </w:r>
      <w:r w:rsidR="00653C3E">
        <w:rPr>
          <w:noProof/>
        </w:rPr>
        <w:t>103</w:t>
      </w:r>
      <w:r>
        <w:fldChar w:fldCharType="end"/>
      </w:r>
      <w:r w:rsidRPr="007F3AF3">
        <w:t>.</w:t>
      </w:r>
    </w:p>
    <w:p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04" w:name="_Ref510519816"/>
      <w:bookmarkStart w:id="1205" w:name="_Toc71110516"/>
      <w:r w:rsidR="00653C3E">
        <w:rPr>
          <w:noProof/>
        </w:rPr>
        <w:t>103</w:t>
      </w:r>
      <w:bookmarkEnd w:id="1204"/>
      <w:r>
        <w:rPr>
          <w:noProof/>
        </w:rPr>
        <w:fldChar w:fldCharType="end"/>
      </w:r>
      <w:r w:rsidR="00612E3B" w:rsidRPr="007F3AF3">
        <w:t>. Описание полей документа «</w:t>
      </w:r>
      <w:r w:rsidR="005E7BEB">
        <w:t>Уведомление о приостановлении открытия лицевого счета</w:t>
      </w:r>
      <w:r w:rsidR="00612E3B" w:rsidRPr="007F3AF3">
        <w:t>», закладки «</w:t>
      </w:r>
      <w:r w:rsidR="00612E3B">
        <w:t>Подписи</w:t>
      </w:r>
      <w:r w:rsidR="00612E3B" w:rsidRPr="007F3AF3">
        <w:t>»</w:t>
      </w:r>
      <w:bookmarkEnd w:id="12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rsidTr="00C02307">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Описание поля</w:t>
            </w:r>
          </w:p>
        </w:tc>
      </w:tr>
      <w:tr w:rsidR="00612E3B" w:rsidRPr="007B2273" w:rsidTr="00C02307">
        <w:trPr>
          <w:cantSplit/>
        </w:trPr>
        <w:tc>
          <w:tcPr>
            <w:tcW w:w="5000" w:type="pct"/>
            <w:gridSpan w:val="2"/>
            <w:shd w:val="clear" w:color="auto" w:fill="auto"/>
          </w:tcPr>
          <w:p w:rsidR="00612E3B" w:rsidRPr="00B77EB3" w:rsidRDefault="00612E3B" w:rsidP="00C02307">
            <w:pPr>
              <w:pStyle w:val="ASFKTablenorm"/>
            </w:pPr>
            <w:r>
              <w:t>Группа полей «Подписи»</w:t>
            </w:r>
          </w:p>
        </w:tc>
      </w:tr>
      <w:tr w:rsidR="00612E3B" w:rsidRPr="007B2273" w:rsidTr="00C02307">
        <w:trPr>
          <w:cantSplit/>
        </w:trPr>
        <w:tc>
          <w:tcPr>
            <w:tcW w:w="1264" w:type="pct"/>
            <w:shd w:val="clear" w:color="auto" w:fill="auto"/>
          </w:tcPr>
          <w:p w:rsidR="00612E3B" w:rsidRPr="007F3AF3" w:rsidRDefault="00612E3B" w:rsidP="00C02307">
            <w:pPr>
              <w:pStyle w:val="ASFKTablenorm"/>
            </w:pPr>
            <w:r>
              <w:t>Руководитель. Должность</w:t>
            </w:r>
          </w:p>
        </w:tc>
        <w:tc>
          <w:tcPr>
            <w:tcW w:w="3736" w:type="pct"/>
            <w:shd w:val="clear" w:color="auto" w:fill="auto"/>
          </w:tcPr>
          <w:p w:rsidR="00612E3B" w:rsidRDefault="00612E3B" w:rsidP="00C02307">
            <w:pPr>
              <w:pStyle w:val="ASFKTablenorm"/>
            </w:pPr>
            <w:r>
              <w:t>Руководитель (должность уполномоченного лица).</w:t>
            </w:r>
          </w:p>
          <w:p w:rsidR="00612E3B" w:rsidRPr="007F3AF3"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Pr="007F3AF3" w:rsidRDefault="00612E3B" w:rsidP="00C02307">
            <w:pPr>
              <w:pStyle w:val="ASFKTablenorm"/>
            </w:pPr>
            <w:r>
              <w:t>Руководитель. ФИО</w:t>
            </w:r>
          </w:p>
        </w:tc>
        <w:tc>
          <w:tcPr>
            <w:tcW w:w="3736" w:type="pct"/>
            <w:shd w:val="clear" w:color="auto" w:fill="auto"/>
          </w:tcPr>
          <w:p w:rsidR="00612E3B" w:rsidRDefault="00612E3B" w:rsidP="00C02307">
            <w:pPr>
              <w:pStyle w:val="ASFKTablenorm"/>
            </w:pPr>
            <w:r>
              <w:t>ФИО руководителя (уполномоченного лица).</w:t>
            </w:r>
          </w:p>
          <w:p w:rsidR="00612E3B" w:rsidRPr="007F3AF3"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Default="00612E3B" w:rsidP="00C02307">
            <w:pPr>
              <w:pStyle w:val="ASFKTablenorm"/>
            </w:pPr>
            <w:r>
              <w:t>Исполнитель. Должность</w:t>
            </w:r>
          </w:p>
        </w:tc>
        <w:tc>
          <w:tcPr>
            <w:tcW w:w="3736" w:type="pct"/>
            <w:shd w:val="clear" w:color="auto" w:fill="auto"/>
          </w:tcPr>
          <w:p w:rsidR="00612E3B" w:rsidRDefault="00612E3B" w:rsidP="00C02307">
            <w:pPr>
              <w:pStyle w:val="ASFKTablenorm"/>
            </w:pPr>
            <w:r>
              <w:t>Должность ответственного исполнителя.</w:t>
            </w:r>
          </w:p>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Default="00612E3B" w:rsidP="00C02307">
            <w:pPr>
              <w:pStyle w:val="ASFKTablenorm"/>
            </w:pPr>
            <w:r>
              <w:t>Исполнитель. ФИО</w:t>
            </w:r>
          </w:p>
        </w:tc>
        <w:tc>
          <w:tcPr>
            <w:tcW w:w="3736" w:type="pct"/>
            <w:shd w:val="clear" w:color="auto" w:fill="auto"/>
          </w:tcPr>
          <w:p w:rsidR="00612E3B" w:rsidRDefault="00612E3B" w:rsidP="00C02307">
            <w:pPr>
              <w:pStyle w:val="ASFKTablenorm"/>
            </w:pPr>
            <w:r>
              <w:t>ФИО ответственного исполнителя.</w:t>
            </w:r>
          </w:p>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r w:rsidR="00612E3B" w:rsidRPr="007B2273" w:rsidTr="00C02307">
        <w:trPr>
          <w:cantSplit/>
        </w:trPr>
        <w:tc>
          <w:tcPr>
            <w:tcW w:w="1264" w:type="pct"/>
            <w:shd w:val="clear" w:color="auto" w:fill="auto"/>
          </w:tcPr>
          <w:p w:rsidR="00612E3B" w:rsidRDefault="00612E3B" w:rsidP="00C02307">
            <w:pPr>
              <w:pStyle w:val="ASFKTablenorm"/>
            </w:pPr>
            <w:r>
              <w:t>Телефон</w:t>
            </w:r>
          </w:p>
        </w:tc>
        <w:tc>
          <w:tcPr>
            <w:tcW w:w="3736" w:type="pct"/>
            <w:shd w:val="clear" w:color="auto" w:fill="auto"/>
          </w:tcPr>
          <w:p w:rsidR="00612E3B" w:rsidRDefault="00612E3B" w:rsidP="00C02307">
            <w:pPr>
              <w:pStyle w:val="ASFKTablenorm"/>
            </w:pPr>
            <w:r>
              <w:t>Телефон ответственного исполнителя.</w:t>
            </w:r>
          </w:p>
          <w:p w:rsidR="00612E3B" w:rsidRDefault="00612E3B" w:rsidP="00C02307">
            <w:pPr>
              <w:pStyle w:val="ASFKTablenorm"/>
            </w:pPr>
            <w:r w:rsidRPr="00B77EB3">
              <w:t>Заполняется автоматически соответствующими данными файла, загружаемого из ППО OEBS АСФК.</w:t>
            </w:r>
          </w:p>
        </w:tc>
      </w:tr>
    </w:tbl>
    <w:p w:rsidR="00612E3B" w:rsidRPr="005B0F37" w:rsidRDefault="006930D6" w:rsidP="00612E3B">
      <w:pPr>
        <w:pStyle w:val="32"/>
      </w:pPr>
      <w:bookmarkStart w:id="1206" w:name="_Ref54612029"/>
      <w:bookmarkStart w:id="1207" w:name="_Toc71110344"/>
      <w:r>
        <w:t>Уведомление о проведении ранее приостановленной операции или отказе в проведении ранее приостановленной операции</w:t>
      </w:r>
      <w:bookmarkEnd w:id="1206"/>
      <w:bookmarkEnd w:id="1207"/>
    </w:p>
    <w:p w:rsidR="00375E41" w:rsidRDefault="00375E41" w:rsidP="006747C6">
      <w:pPr>
        <w:pStyle w:val="ASFKNormal"/>
      </w:pPr>
      <w:r w:rsidRPr="00375E41">
        <w:t>Документ «</w:t>
      </w:r>
      <w:r w:rsidR="006930D6">
        <w:t>Уведомление о проведении ранее приостановленной операции или отказе в проведении ранее приостановленной операции»</w:t>
      </w:r>
      <w:r w:rsidRPr="00375E41">
        <w:t xml:space="preserve"> (ф. 0531367) формируется в ППО АСФК OEBS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6747C6" w:rsidRDefault="006747C6" w:rsidP="006747C6">
      <w:pPr>
        <w:pStyle w:val="ASFKNormal"/>
      </w:pPr>
      <w:r w:rsidRPr="00AB7803">
        <w:t xml:space="preserve">Для работы с документами </w:t>
      </w:r>
      <w:r>
        <w:t>«</w:t>
      </w:r>
      <w:r w:rsidR="006930D6">
        <w:t>Уведомление о проведении ранее приостановленной операции или отказе в проведении ранее приостановленной операции</w:t>
      </w:r>
      <w:r>
        <w:t>»</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rsidR="006930D6">
        <w:t>Уведомление о проведении ранее приостановленной операции или отказе в проведении ранее приостановленной операции</w:t>
      </w:r>
      <w:r>
        <w:t>»</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_Ref508177641 \h </w:instrText>
      </w:r>
      <w:r>
        <w:fldChar w:fldCharType="separate"/>
      </w:r>
      <w:r w:rsidR="00653C3E">
        <w:rPr>
          <w:noProof/>
        </w:rPr>
        <w:t>167</w:t>
      </w:r>
      <w:r>
        <w:fldChar w:fldCharType="end"/>
      </w:r>
      <w:r w:rsidRPr="00AB7803">
        <w:t>.</w:t>
      </w:r>
    </w:p>
    <w:p w:rsidR="006747C6" w:rsidRPr="00AB7803" w:rsidRDefault="00653C3E" w:rsidP="006747C6">
      <w:pPr>
        <w:pStyle w:val="ASFKFigure"/>
      </w:pPr>
      <w:r>
        <w:lastRenderedPageBreak/>
        <w:pict>
          <v:shape id="_x0000_i1268" type="#_x0000_t75" style="width:482.25pt;height:222.75pt">
            <v:imagedata r:id="rId229" o:title="НУБП"/>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208" w:name="_Ref508177641"/>
      <w:bookmarkStart w:id="1209" w:name="_Toc71110825"/>
      <w:r w:rsidR="00653C3E">
        <w:rPr>
          <w:noProof/>
        </w:rPr>
        <w:t>167</w:t>
      </w:r>
      <w:bookmarkEnd w:id="1208"/>
      <w:r w:rsidRPr="00AB7803">
        <w:fldChar w:fldCharType="end"/>
      </w:r>
      <w:r w:rsidRPr="00AB7803">
        <w:t xml:space="preserve">. ЭФ списка документов </w:t>
      </w:r>
      <w:r>
        <w:t>«</w:t>
      </w:r>
      <w:r w:rsidR="006930D6">
        <w:t>Уведомление о проведении ранее приостановленной операции или отказе в проведении ранее приостановленной операции</w:t>
      </w:r>
      <w:r>
        <w:t>»</w:t>
      </w:r>
      <w:bookmarkEnd w:id="1209"/>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rsidR="009A5676">
        <w:t>НУБП</w:t>
      </w:r>
      <w:r w:rsidRPr="00AB7803">
        <w:t xml:space="preserve"> доступны следующие операции над документом:</w:t>
      </w:r>
    </w:p>
    <w:p w:rsidR="006747C6" w:rsidRDefault="006747C6" w:rsidP="006747C6">
      <w:pPr>
        <w:pStyle w:val="ASFKListmark1"/>
      </w:pPr>
      <w:r w:rsidRPr="00AB7803">
        <w:t>просмотр;</w:t>
      </w:r>
    </w:p>
    <w:p w:rsidR="006747C6" w:rsidRDefault="006747C6" w:rsidP="006747C6">
      <w:pPr>
        <w:pStyle w:val="ASFKListmark1"/>
      </w:pPr>
      <w:r>
        <w:t>печать;</w:t>
      </w:r>
    </w:p>
    <w:p w:rsidR="006747C6" w:rsidRDefault="006747C6" w:rsidP="006747C6">
      <w:pPr>
        <w:pStyle w:val="ASFKListmark1"/>
      </w:pPr>
      <w:r>
        <w:t>проверка ЭП;</w:t>
      </w:r>
    </w:p>
    <w:p w:rsidR="006747C6" w:rsidRDefault="006747C6" w:rsidP="006747C6">
      <w:pPr>
        <w:pStyle w:val="ASFKListmark1"/>
      </w:pPr>
      <w:r w:rsidRPr="00B453EB">
        <w:t>экспорт во внешнюю систему</w:t>
      </w:r>
      <w:r w:rsidR="009A5676">
        <w:t>;</w:t>
      </w:r>
    </w:p>
    <w:p w:rsidR="009A5676" w:rsidRPr="00AB7803" w:rsidRDefault="009A5676" w:rsidP="009A5676">
      <w:pPr>
        <w:pStyle w:val="ASFKListmark1"/>
      </w:pPr>
      <w:r>
        <w:t>прием из ППО OEBS АСФК;</w:t>
      </w:r>
    </w:p>
    <w:p w:rsidR="009A5676" w:rsidRDefault="009A5676" w:rsidP="009A5676">
      <w:pPr>
        <w:pStyle w:val="ASFKListmark1"/>
      </w:pPr>
      <w:r>
        <w:t>передача в ППО OEBS АСФК.</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_Ref508177642 \h </w:instrText>
      </w:r>
      <w:r>
        <w:fldChar w:fldCharType="separate"/>
      </w:r>
      <w:r w:rsidR="00653C3E">
        <w:rPr>
          <w:noProof/>
        </w:rPr>
        <w:t>168</w:t>
      </w:r>
      <w:r>
        <w:fldChar w:fldCharType="end"/>
      </w:r>
      <w:r w:rsidRPr="00AB7803">
        <w:t xml:space="preserve"> и</w:t>
      </w:r>
      <w:r>
        <w:t xml:space="preserve"> </w:t>
      </w:r>
      <w:r>
        <w:fldChar w:fldCharType="begin"/>
      </w:r>
      <w:r>
        <w:instrText xml:space="preserve"> REF _Ref508177643 \h </w:instrText>
      </w:r>
      <w:r>
        <w:fldChar w:fldCharType="separate"/>
      </w:r>
      <w:r w:rsidR="00653C3E">
        <w:rPr>
          <w:noProof/>
        </w:rPr>
        <w:t>169</w:t>
      </w:r>
      <w:r>
        <w:fldChar w:fldCharType="end"/>
      </w:r>
      <w:r w:rsidRPr="00AB7803">
        <w:t xml:space="preserve"> Форма содержит следующие закладки:</w:t>
      </w:r>
    </w:p>
    <w:p w:rsidR="006747C6" w:rsidRPr="00AB7803" w:rsidRDefault="006747C6" w:rsidP="006747C6">
      <w:pPr>
        <w:pStyle w:val="ASFKListmark1"/>
      </w:pPr>
      <w:r>
        <w:t>«Основные атрибуты»</w:t>
      </w:r>
      <w:r w:rsidRPr="00AB7803">
        <w:t>;</w:t>
      </w:r>
    </w:p>
    <w:p w:rsidR="006747C6" w:rsidRPr="00AB7803" w:rsidRDefault="006747C6" w:rsidP="006747C6">
      <w:pPr>
        <w:pStyle w:val="ASFKListmark1"/>
      </w:pPr>
      <w:r>
        <w:t>«</w:t>
      </w:r>
      <w:r w:rsidRPr="00AA01DD">
        <w:t>Подписи</w:t>
      </w:r>
      <w:r>
        <w:t>».</w:t>
      </w:r>
    </w:p>
    <w:p w:rsidR="006747C6" w:rsidRPr="00DB7E14" w:rsidRDefault="00653C3E" w:rsidP="006747C6">
      <w:pPr>
        <w:pStyle w:val="ASFKFigure"/>
        <w:rPr>
          <w:b/>
        </w:rPr>
      </w:pPr>
      <w:r>
        <w:lastRenderedPageBreak/>
        <w:pict>
          <v:shape id="_x0000_i1269" type="#_x0000_t75" style="width:482.25pt;height:331.5pt">
            <v:imagedata r:id="rId230" o:title="0"/>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210" w:name="_Ref508177642"/>
      <w:bookmarkStart w:id="1211" w:name="_Toc71110826"/>
      <w:r w:rsidR="00653C3E">
        <w:rPr>
          <w:noProof/>
        </w:rPr>
        <w:t>168</w:t>
      </w:r>
      <w:bookmarkEnd w:id="1210"/>
      <w:r w:rsidRPr="00AB7803">
        <w:fldChar w:fldCharType="end"/>
      </w:r>
      <w:r w:rsidRPr="00AB7803">
        <w:t xml:space="preserve">. ЭФ документа </w:t>
      </w:r>
      <w:r>
        <w:t>«</w:t>
      </w:r>
      <w:r w:rsidR="006930D6" w:rsidRPr="006930D6">
        <w:t xml:space="preserve"> </w:t>
      </w:r>
      <w:r w:rsidR="006930D6">
        <w:t>Уведомление о проведении ранее приостановленной операции или отказе в проведении ранее приостановленной операции</w:t>
      </w:r>
      <w:r>
        <w:t>», закладки «Основные атрибуты»</w:t>
      </w:r>
      <w:bookmarkEnd w:id="1211"/>
    </w:p>
    <w:p w:rsidR="006747C6" w:rsidRPr="00AB7803" w:rsidRDefault="006747C6" w:rsidP="006747C6">
      <w:pPr>
        <w:pStyle w:val="ASFKNormal"/>
      </w:pPr>
      <w:r w:rsidRPr="00AB7803">
        <w:t xml:space="preserve">Перечень полей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закладки «</w:t>
      </w:r>
      <w:r w:rsidRPr="004705A9">
        <w:t xml:space="preserve">Основные </w:t>
      </w:r>
      <w:r>
        <w:t>атрибуты»</w:t>
      </w:r>
      <w:r w:rsidRPr="00AB7803">
        <w:t xml:space="preserve"> приведен в таблице </w:t>
      </w:r>
      <w:r>
        <w:fldChar w:fldCharType="begin"/>
      </w:r>
      <w:r>
        <w:instrText xml:space="preserve"> REF _Ref508177645 \h </w:instrText>
      </w:r>
      <w:r>
        <w:fldChar w:fldCharType="separate"/>
      </w:r>
      <w:r w:rsidR="00653C3E">
        <w:rPr>
          <w:noProof/>
        </w:rPr>
        <w:t>104</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12" w:name="_Ref508177645"/>
      <w:bookmarkStart w:id="1213" w:name="_Toc71110517"/>
      <w:r w:rsidR="00653C3E">
        <w:rPr>
          <w:noProof/>
        </w:rPr>
        <w:t>104</w:t>
      </w:r>
      <w:bookmarkEnd w:id="1212"/>
      <w:r>
        <w:rPr>
          <w:noProof/>
        </w:rPr>
        <w:fldChar w:fldCharType="end"/>
      </w:r>
      <w:r w:rsidR="006747C6" w:rsidRPr="00AB7803">
        <w:t xml:space="preserve">. Описание полей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«Основные атрибуты»</w:t>
      </w:r>
      <w:bookmarkEnd w:id="12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B37D8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EE7EB8" w:rsidTr="00B37D86">
        <w:tc>
          <w:tcPr>
            <w:tcW w:w="1846" w:type="pct"/>
          </w:tcPr>
          <w:p w:rsidR="006747C6" w:rsidRPr="00AA01DD" w:rsidRDefault="006747C6" w:rsidP="00B37D86">
            <w:pPr>
              <w:pStyle w:val="ASFKTablenorm"/>
            </w:pPr>
            <w:r>
              <w:t>Дата документа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DB7E14" w:rsidRPr="00EE7EB8" w:rsidTr="00B37D86">
        <w:tc>
          <w:tcPr>
            <w:tcW w:w="1846" w:type="pct"/>
          </w:tcPr>
          <w:p w:rsidR="00DB7E14" w:rsidRDefault="00DB7E14" w:rsidP="00B37D86">
            <w:pPr>
              <w:pStyle w:val="ASFKTablenorm"/>
            </w:pPr>
            <w:r>
              <w:t>Номер документа</w:t>
            </w:r>
          </w:p>
        </w:tc>
        <w:tc>
          <w:tcPr>
            <w:tcW w:w="3154" w:type="pct"/>
          </w:tcPr>
          <w:p w:rsidR="00DB7E14" w:rsidRPr="000D20A9" w:rsidRDefault="00DB7E14"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7C676A">
        <w:tc>
          <w:tcPr>
            <w:tcW w:w="5000" w:type="pct"/>
            <w:gridSpan w:val="2"/>
          </w:tcPr>
          <w:p w:rsidR="007C676A" w:rsidRPr="000D20A9" w:rsidRDefault="007C676A" w:rsidP="00B37D86">
            <w:pPr>
              <w:pStyle w:val="ASFKTablenorm"/>
            </w:pPr>
            <w:r>
              <w:t>Группа полей «От кого»</w:t>
            </w:r>
          </w:p>
        </w:tc>
      </w:tr>
      <w:tr w:rsidR="007C676A" w:rsidRPr="00EE7EB8" w:rsidTr="00B37D86">
        <w:tc>
          <w:tcPr>
            <w:tcW w:w="1846" w:type="pct"/>
          </w:tcPr>
          <w:p w:rsidR="007C676A" w:rsidRDefault="007C676A" w:rsidP="00B37D86">
            <w:pPr>
              <w:pStyle w:val="ASFKTablenorm"/>
            </w:pPr>
            <w:r>
              <w:t>ТОФК</w:t>
            </w:r>
          </w:p>
        </w:tc>
        <w:tc>
          <w:tcPr>
            <w:tcW w:w="3154" w:type="pct"/>
          </w:tcPr>
          <w:p w:rsidR="007C676A" w:rsidRPr="000D20A9" w:rsidRDefault="007C676A"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D921F2">
        <w:tc>
          <w:tcPr>
            <w:tcW w:w="1846" w:type="pct"/>
          </w:tcPr>
          <w:p w:rsidR="007C676A" w:rsidRPr="00AA01DD" w:rsidRDefault="007C676A" w:rsidP="00D921F2">
            <w:pPr>
              <w:pStyle w:val="ASFKTablenorm"/>
            </w:pPr>
            <w:r>
              <w:t>КОФК</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D921F2">
        <w:tc>
          <w:tcPr>
            <w:tcW w:w="1846" w:type="pct"/>
          </w:tcPr>
          <w:p w:rsidR="007C676A" w:rsidRPr="00AA01DD" w:rsidRDefault="007C676A" w:rsidP="00D921F2">
            <w:pPr>
              <w:pStyle w:val="ASFKTablenorm"/>
            </w:pPr>
            <w:r>
              <w:t>ОКПО ТОФК</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7C676A">
        <w:tc>
          <w:tcPr>
            <w:tcW w:w="5000" w:type="pct"/>
            <w:gridSpan w:val="2"/>
          </w:tcPr>
          <w:p w:rsidR="007C676A" w:rsidRPr="000D20A9" w:rsidRDefault="007C676A" w:rsidP="00B37D86">
            <w:pPr>
              <w:pStyle w:val="ASFKTablenorm"/>
            </w:pPr>
            <w:r>
              <w:t>Группа полей «Кому»</w:t>
            </w:r>
          </w:p>
        </w:tc>
      </w:tr>
      <w:tr w:rsidR="007C676A" w:rsidRPr="00EE7EB8" w:rsidTr="00D921F2">
        <w:tc>
          <w:tcPr>
            <w:tcW w:w="1846" w:type="pct"/>
          </w:tcPr>
          <w:p w:rsidR="007C676A" w:rsidRPr="00AA01DD" w:rsidRDefault="00301398" w:rsidP="00D921F2">
            <w:pPr>
              <w:pStyle w:val="ASFKTablenorm"/>
            </w:pPr>
            <w:r>
              <w:lastRenderedPageBreak/>
              <w:t>Росфинмониторинг</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7C676A" w:rsidP="007C676A">
            <w:pPr>
              <w:pStyle w:val="ASFKTablenorm"/>
            </w:pPr>
            <w:r>
              <w:t>Код по СР</w:t>
            </w:r>
            <w:r w:rsidR="00301398">
              <w:t xml:space="preserve"> Росфинмониторинга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301398">
            <w:pPr>
              <w:pStyle w:val="ASFKTablenorm"/>
            </w:pPr>
            <w:r>
              <w:t>ОКПО Росфинмониторинга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D921F2">
        <w:tc>
          <w:tcPr>
            <w:tcW w:w="1846" w:type="pct"/>
          </w:tcPr>
          <w:p w:rsidR="007C676A" w:rsidRPr="00AA01DD" w:rsidRDefault="007C676A" w:rsidP="00D921F2">
            <w:pPr>
              <w:pStyle w:val="ASFKTablenorm"/>
            </w:pPr>
            <w:r>
              <w:t>Наименование ТОФК</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D921F2">
        <w:tc>
          <w:tcPr>
            <w:tcW w:w="1846" w:type="pct"/>
          </w:tcPr>
          <w:p w:rsidR="007C676A" w:rsidRPr="00AA01DD" w:rsidRDefault="007C676A" w:rsidP="00D921F2">
            <w:pPr>
              <w:pStyle w:val="ASFKTablenorm"/>
            </w:pPr>
            <w:r>
              <w:t>КОФК</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D921F2">
        <w:tc>
          <w:tcPr>
            <w:tcW w:w="1846" w:type="pct"/>
          </w:tcPr>
          <w:p w:rsidR="007C676A" w:rsidRPr="00AA01DD" w:rsidRDefault="007C676A" w:rsidP="00D921F2">
            <w:pPr>
              <w:pStyle w:val="ASFKTablenorm"/>
            </w:pPr>
            <w:r>
              <w:t>ОКПО ТОФК</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D921F2">
        <w:tc>
          <w:tcPr>
            <w:tcW w:w="1846" w:type="pct"/>
          </w:tcPr>
          <w:p w:rsidR="007C676A" w:rsidRPr="00AA01DD" w:rsidRDefault="007C676A" w:rsidP="00D921F2">
            <w:pPr>
              <w:pStyle w:val="ASFKTablenorm"/>
            </w:pPr>
            <w:r>
              <w:t>ГИ/И</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D921F2">
        <w:tc>
          <w:tcPr>
            <w:tcW w:w="1846" w:type="pct"/>
          </w:tcPr>
          <w:p w:rsidR="007C676A" w:rsidRPr="00AA01DD" w:rsidRDefault="007C676A" w:rsidP="00D921F2">
            <w:pPr>
              <w:pStyle w:val="ASFKTablenorm"/>
            </w:pPr>
            <w:r>
              <w:t>ЛС ГИ/И</w:t>
            </w:r>
          </w:p>
        </w:tc>
        <w:tc>
          <w:tcPr>
            <w:tcW w:w="3154" w:type="pct"/>
          </w:tcPr>
          <w:p w:rsidR="007C676A" w:rsidRPr="00AA01DD" w:rsidRDefault="007C676A" w:rsidP="00D921F2">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0F08AE" w:rsidRPr="00EE7EB8" w:rsidTr="00D921F2">
        <w:tc>
          <w:tcPr>
            <w:tcW w:w="1846" w:type="pct"/>
          </w:tcPr>
          <w:p w:rsidR="000F08AE" w:rsidRDefault="000F08AE" w:rsidP="000F08AE">
            <w:pPr>
              <w:pStyle w:val="ASFKTablenorm"/>
            </w:pPr>
            <w:r>
              <w:t>Аналитический код раздела ГИ/И</w:t>
            </w:r>
          </w:p>
        </w:tc>
        <w:tc>
          <w:tcPr>
            <w:tcW w:w="3154" w:type="pct"/>
          </w:tcPr>
          <w:p w:rsidR="000F08AE" w:rsidRDefault="000F08AE" w:rsidP="000F08AE">
            <w:pPr>
              <w:pStyle w:val="ASFKTablenorm"/>
            </w:pPr>
            <w:r>
              <w:t>Указывается аналитический код раздела для л/с с кодом 71.</w:t>
            </w:r>
          </w:p>
          <w:p w:rsidR="000F08AE" w:rsidRDefault="000F08AE" w:rsidP="000F08AE">
            <w:pPr>
              <w:pStyle w:val="ASFKTablenorm"/>
            </w:pPr>
            <w:r>
              <w:t>Заполняется автоматически соответствующими данными файла, загружаемого из ППО OEBS АСФК.</w:t>
            </w:r>
          </w:p>
        </w:tc>
      </w:tr>
      <w:tr w:rsidR="006747C6" w:rsidRPr="00EE7EB8" w:rsidTr="00B37D86">
        <w:tc>
          <w:tcPr>
            <w:tcW w:w="5000" w:type="pct"/>
            <w:gridSpan w:val="2"/>
          </w:tcPr>
          <w:p w:rsidR="006747C6" w:rsidRPr="00AA01DD" w:rsidRDefault="006747C6" w:rsidP="00B37D86">
            <w:pPr>
              <w:pStyle w:val="ASFKTablenorm"/>
            </w:pPr>
            <w:r>
              <w:t>Группа полей «Информация об операции»</w:t>
            </w:r>
          </w:p>
        </w:tc>
      </w:tr>
      <w:tr w:rsidR="006747C6" w:rsidRPr="00EE7EB8" w:rsidTr="00B37D86">
        <w:tc>
          <w:tcPr>
            <w:tcW w:w="1846" w:type="pct"/>
          </w:tcPr>
          <w:p w:rsidR="006747C6" w:rsidRPr="00AA01DD" w:rsidRDefault="007C676A" w:rsidP="00B37D86">
            <w:pPr>
              <w:pStyle w:val="ASFKTablenorm"/>
            </w:pPr>
            <w:r>
              <w:t>№</w:t>
            </w:r>
          </w:p>
        </w:tc>
        <w:tc>
          <w:tcPr>
            <w:tcW w:w="3154" w:type="pct"/>
          </w:tcPr>
          <w:p w:rsidR="007C676A" w:rsidRDefault="007C676A" w:rsidP="00B37D86">
            <w:pPr>
              <w:pStyle w:val="ASFKTablenorm"/>
            </w:pPr>
            <w:r>
              <w:t>Порядковый номер строки.</w:t>
            </w:r>
          </w:p>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ИГК</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ИНН получателя</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Наименование получателя</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Номер, дата платежного документа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Сумма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Назначение платежа</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Pr="00AA01DD" w:rsidRDefault="006747C6" w:rsidP="00B37D86">
            <w:pPr>
              <w:pStyle w:val="ASFKTablenorm"/>
            </w:pPr>
            <w:r>
              <w:t>Причина приостановления операции</w:t>
            </w:r>
          </w:p>
        </w:tc>
        <w:tc>
          <w:tcPr>
            <w:tcW w:w="3154" w:type="pct"/>
          </w:tcPr>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Default="006747C6" w:rsidP="00B37D86">
            <w:pPr>
              <w:pStyle w:val="ASFKTablenorm"/>
            </w:pPr>
            <w:r>
              <w:t>Дата информирования ГЗ/ГИ/ИЗ</w:t>
            </w:r>
          </w:p>
        </w:tc>
        <w:tc>
          <w:tcPr>
            <w:tcW w:w="3154" w:type="pct"/>
          </w:tcPr>
          <w:p w:rsidR="006747C6" w:rsidRPr="0018398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B37D86">
        <w:tc>
          <w:tcPr>
            <w:tcW w:w="1846" w:type="pct"/>
          </w:tcPr>
          <w:p w:rsidR="007C676A" w:rsidRDefault="007C676A" w:rsidP="00B37D86">
            <w:pPr>
              <w:pStyle w:val="ASFKTablenorm"/>
            </w:pPr>
            <w:r>
              <w:t>Дата получения уведомления ГЗ/ГИ/ИЗ</w:t>
            </w:r>
          </w:p>
        </w:tc>
        <w:tc>
          <w:tcPr>
            <w:tcW w:w="3154" w:type="pct"/>
          </w:tcPr>
          <w:p w:rsidR="007C676A" w:rsidRPr="000D20A9" w:rsidRDefault="009A5676" w:rsidP="00B37D86">
            <w:pPr>
              <w:pStyle w:val="ASFKTablenorm"/>
            </w:pPr>
            <w:r w:rsidRPr="000D20A9">
              <w:t>Значение поля заполняется данными соответствующего тега</w:t>
            </w:r>
            <w:r>
              <w:t xml:space="preserve"> </w:t>
            </w:r>
            <w:r w:rsidRPr="000D20A9">
              <w:t>из загружаемого файла OEBS</w:t>
            </w:r>
            <w:r>
              <w:t xml:space="preserve"> или файла внешней системы</w:t>
            </w:r>
            <w:r w:rsidRPr="000D20A9">
              <w:t>.</w:t>
            </w:r>
          </w:p>
        </w:tc>
      </w:tr>
      <w:tr w:rsidR="006747C6" w:rsidRPr="00EE7EB8" w:rsidTr="00B37D86">
        <w:tc>
          <w:tcPr>
            <w:tcW w:w="1846" w:type="pct"/>
          </w:tcPr>
          <w:p w:rsidR="006747C6" w:rsidRDefault="006747C6" w:rsidP="00B37D86">
            <w:pPr>
              <w:pStyle w:val="ASFKTablenorm"/>
            </w:pPr>
            <w:r>
              <w:t>Дата проведения ранее приостановленной операции</w:t>
            </w:r>
          </w:p>
        </w:tc>
        <w:tc>
          <w:tcPr>
            <w:tcW w:w="3154" w:type="pct"/>
          </w:tcPr>
          <w:p w:rsidR="006747C6" w:rsidRPr="000D20A9"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B37D86">
        <w:tc>
          <w:tcPr>
            <w:tcW w:w="1846" w:type="pct"/>
          </w:tcPr>
          <w:p w:rsidR="006747C6" w:rsidRDefault="006747C6" w:rsidP="00B37D86">
            <w:pPr>
              <w:pStyle w:val="ASFKTablenorm"/>
            </w:pPr>
            <w:r>
              <w:lastRenderedPageBreak/>
              <w:t>Обоснование ГЗ/ГИ/ИЗ о проведении ранее приостановленной операции</w:t>
            </w:r>
          </w:p>
        </w:tc>
        <w:tc>
          <w:tcPr>
            <w:tcW w:w="3154" w:type="pct"/>
          </w:tcPr>
          <w:p w:rsidR="006747C6" w:rsidRPr="000D20A9"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bl>
    <w:p w:rsidR="006747C6" w:rsidRPr="00AB7803" w:rsidRDefault="006747C6" w:rsidP="006747C6">
      <w:pPr>
        <w:pStyle w:val="ASFKNormal"/>
      </w:pPr>
      <w:r w:rsidRPr="00AB7803">
        <w:t xml:space="preserve">ЭФ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w:t>
      </w:r>
      <w:r w:rsidRPr="005B0F37">
        <w:t>а</w:t>
      </w:r>
      <w:r>
        <w:t>кладки «Подписи»</w:t>
      </w:r>
      <w:r w:rsidRPr="00AB7803">
        <w:t xml:space="preserve"> представлена на рисунке</w:t>
      </w:r>
      <w:r w:rsidRPr="00424CF0">
        <w:t> </w:t>
      </w:r>
      <w:r>
        <w:fldChar w:fldCharType="begin"/>
      </w:r>
      <w:r>
        <w:instrText xml:space="preserve"> REF _Ref508177643 \h </w:instrText>
      </w:r>
      <w:r>
        <w:fldChar w:fldCharType="separate"/>
      </w:r>
      <w:r w:rsidR="00653C3E">
        <w:rPr>
          <w:noProof/>
        </w:rPr>
        <w:t>169</w:t>
      </w:r>
      <w:r>
        <w:fldChar w:fldCharType="end"/>
      </w:r>
      <w:r w:rsidRPr="00AB7803">
        <w:t>.</w:t>
      </w:r>
    </w:p>
    <w:p w:rsidR="006747C6" w:rsidRPr="00AB7803" w:rsidRDefault="00653C3E" w:rsidP="006747C6">
      <w:pPr>
        <w:pStyle w:val="ASFKFigure"/>
      </w:pPr>
      <w:r>
        <w:pict>
          <v:shape id="_x0000_i1270" type="#_x0000_t75" style="width:482.25pt;height:1in">
            <v:imagedata r:id="rId231" o:title="Закл"/>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214" w:name="_Ref508177643"/>
      <w:bookmarkStart w:id="1215" w:name="_Toc71110827"/>
      <w:r w:rsidR="00653C3E">
        <w:rPr>
          <w:noProof/>
        </w:rPr>
        <w:t>169</w:t>
      </w:r>
      <w:bookmarkEnd w:id="1214"/>
      <w:r w:rsidRPr="00AB7803">
        <w:fldChar w:fldCharType="end"/>
      </w:r>
      <w:r w:rsidRPr="00AB7803">
        <w:t xml:space="preserve">. ЭФ документа </w:t>
      </w:r>
      <w:r>
        <w:t>«</w:t>
      </w:r>
      <w:r w:rsidR="006930D6" w:rsidRPr="006930D6">
        <w:t xml:space="preserve"> </w:t>
      </w:r>
      <w:r w:rsidR="006930D6">
        <w:t>Уведомление о проведении ранее приостановленной операции или отказе в проведении ранее приостановленной операции</w:t>
      </w:r>
      <w:r>
        <w:t>», закладки «Подписи»</w:t>
      </w:r>
      <w:bookmarkEnd w:id="1215"/>
    </w:p>
    <w:p w:rsidR="006747C6" w:rsidRPr="00AB7803" w:rsidRDefault="006747C6" w:rsidP="006747C6">
      <w:pPr>
        <w:pStyle w:val="ASFKNormal"/>
      </w:pPr>
      <w:r w:rsidRPr="00AB7803">
        <w:t xml:space="preserve">Перечень полей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закладки «</w:t>
      </w:r>
      <w:r w:rsidRPr="00AA01DD">
        <w:t>Подписи</w:t>
      </w:r>
      <w:r>
        <w:t>»</w:t>
      </w:r>
      <w:r w:rsidRPr="00AB7803">
        <w:t xml:space="preserve"> приведен в таблице </w:t>
      </w:r>
      <w:r>
        <w:fldChar w:fldCharType="begin"/>
      </w:r>
      <w:r>
        <w:instrText xml:space="preserve"> REF _Ref508177644 \h </w:instrText>
      </w:r>
      <w:r>
        <w:fldChar w:fldCharType="separate"/>
      </w:r>
      <w:r w:rsidR="00653C3E">
        <w:rPr>
          <w:noProof/>
        </w:rPr>
        <w:t>105</w:t>
      </w:r>
      <w:r>
        <w:fldChar w:fldCharType="end"/>
      </w:r>
      <w:r w:rsidRPr="00AB7803">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16" w:name="_Ref508177644"/>
      <w:bookmarkStart w:id="1217" w:name="_Toc71110518"/>
      <w:r w:rsidR="00653C3E">
        <w:rPr>
          <w:noProof/>
        </w:rPr>
        <w:t>105</w:t>
      </w:r>
      <w:bookmarkEnd w:id="1216"/>
      <w:r>
        <w:rPr>
          <w:noProof/>
        </w:rPr>
        <w:fldChar w:fldCharType="end"/>
      </w:r>
      <w:r w:rsidR="006747C6" w:rsidRPr="00AB7803">
        <w:t xml:space="preserve">. Перечень полей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w:t>
      </w:r>
      <w:r w:rsidR="006747C6" w:rsidRPr="00AA01DD">
        <w:t>Подписи</w:t>
      </w:r>
      <w:r w:rsidR="006747C6">
        <w:t>»</w:t>
      </w:r>
      <w:bookmarkEnd w:id="12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B37D8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B37D86">
        <w:tc>
          <w:tcPr>
            <w:tcW w:w="5000" w:type="pct"/>
            <w:gridSpan w:val="2"/>
          </w:tcPr>
          <w:p w:rsidR="006747C6" w:rsidRPr="009860AB" w:rsidRDefault="006747C6" w:rsidP="00B37D86">
            <w:pPr>
              <w:pStyle w:val="ASFKTablenorm"/>
            </w:pPr>
            <w:r>
              <w:t>Группа полей «Ответственный исполнитель ТОФК»</w:t>
            </w:r>
          </w:p>
        </w:tc>
      </w:tr>
      <w:tr w:rsidR="006747C6" w:rsidRPr="00AA01DD" w:rsidTr="00B37D86">
        <w:tc>
          <w:tcPr>
            <w:tcW w:w="1846" w:type="pct"/>
          </w:tcPr>
          <w:p w:rsidR="006747C6" w:rsidRPr="00AA01DD" w:rsidRDefault="007C676A" w:rsidP="00B37D86">
            <w:pPr>
              <w:pStyle w:val="ASFKTablenorm"/>
            </w:pPr>
            <w:r>
              <w:t>Руководитель. Должность</w:t>
            </w:r>
          </w:p>
        </w:tc>
        <w:tc>
          <w:tcPr>
            <w:tcW w:w="3154" w:type="pct"/>
          </w:tcPr>
          <w:p w:rsidR="007C676A" w:rsidRDefault="007C676A" w:rsidP="00B37D86">
            <w:pPr>
              <w:pStyle w:val="ASFKTablenorm"/>
            </w:pPr>
            <w:r>
              <w:t>Руководитель (должность уполномоченного лица).</w:t>
            </w:r>
          </w:p>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B37D86">
        <w:tc>
          <w:tcPr>
            <w:tcW w:w="1846" w:type="pct"/>
          </w:tcPr>
          <w:p w:rsidR="006747C6" w:rsidRPr="00AA01DD" w:rsidRDefault="007C676A" w:rsidP="00B37D86">
            <w:pPr>
              <w:pStyle w:val="ASFKTablenorm"/>
            </w:pPr>
            <w:r>
              <w:t>Руководитель. ФИО</w:t>
            </w:r>
          </w:p>
        </w:tc>
        <w:tc>
          <w:tcPr>
            <w:tcW w:w="3154" w:type="pct"/>
          </w:tcPr>
          <w:p w:rsidR="007C676A" w:rsidRDefault="007C676A" w:rsidP="00B37D86">
            <w:pPr>
              <w:pStyle w:val="ASFKTablenorm"/>
            </w:pPr>
            <w:r>
              <w:t>ФИО руководителя (уполномоченного лица).</w:t>
            </w:r>
          </w:p>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B37D86">
        <w:tc>
          <w:tcPr>
            <w:tcW w:w="1846" w:type="pct"/>
          </w:tcPr>
          <w:p w:rsidR="006747C6" w:rsidRPr="00AA01DD" w:rsidRDefault="007C676A" w:rsidP="00B37D86">
            <w:pPr>
              <w:pStyle w:val="ASFKTablenorm"/>
            </w:pPr>
            <w:r>
              <w:t>Исполнитель. Должность</w:t>
            </w:r>
          </w:p>
        </w:tc>
        <w:tc>
          <w:tcPr>
            <w:tcW w:w="3154" w:type="pct"/>
          </w:tcPr>
          <w:p w:rsidR="007C676A" w:rsidRDefault="007C676A" w:rsidP="00B37D86">
            <w:pPr>
              <w:pStyle w:val="ASFKTablenorm"/>
            </w:pPr>
            <w:r>
              <w:t>Должность ответственного исполнителя.</w:t>
            </w:r>
          </w:p>
          <w:p w:rsidR="006747C6" w:rsidRPr="00AA01D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B37D86">
        <w:tc>
          <w:tcPr>
            <w:tcW w:w="1846" w:type="pct"/>
          </w:tcPr>
          <w:p w:rsidR="006747C6" w:rsidRDefault="007C676A" w:rsidP="00B37D86">
            <w:pPr>
              <w:pStyle w:val="ASFKTablenorm"/>
            </w:pPr>
            <w:r>
              <w:t>Исполнитель. ФИО</w:t>
            </w:r>
          </w:p>
        </w:tc>
        <w:tc>
          <w:tcPr>
            <w:tcW w:w="3154" w:type="pct"/>
          </w:tcPr>
          <w:p w:rsidR="007C676A" w:rsidRDefault="007C676A" w:rsidP="00B37D86">
            <w:pPr>
              <w:pStyle w:val="ASFKTablenorm"/>
            </w:pPr>
            <w:r>
              <w:t>ФИО ответственного исполнителя.</w:t>
            </w:r>
          </w:p>
          <w:p w:rsidR="006747C6" w:rsidRPr="0018398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B37D86">
        <w:tc>
          <w:tcPr>
            <w:tcW w:w="1846" w:type="pct"/>
          </w:tcPr>
          <w:p w:rsidR="006747C6" w:rsidRDefault="007C676A" w:rsidP="00B37D86">
            <w:pPr>
              <w:pStyle w:val="ASFKTablenorm"/>
            </w:pPr>
            <w:r>
              <w:t>Телефон</w:t>
            </w:r>
          </w:p>
        </w:tc>
        <w:tc>
          <w:tcPr>
            <w:tcW w:w="3154" w:type="pct"/>
          </w:tcPr>
          <w:p w:rsidR="007C676A" w:rsidRDefault="007C676A" w:rsidP="00B37D86">
            <w:pPr>
              <w:pStyle w:val="ASFKTablenorm"/>
            </w:pPr>
            <w:r>
              <w:t>Телефон ответственного исполнителя.</w:t>
            </w:r>
          </w:p>
          <w:p w:rsidR="006747C6" w:rsidRPr="0018398D" w:rsidRDefault="006747C6" w:rsidP="00B37D86">
            <w:pPr>
              <w:pStyle w:val="ASFKTablenorm"/>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bl>
    <w:p w:rsidR="006747C6" w:rsidRPr="00AD1279" w:rsidRDefault="006747C6" w:rsidP="006747C6">
      <w:pPr>
        <w:pStyle w:val="32"/>
      </w:pPr>
      <w:bookmarkStart w:id="1218" w:name="_Ref512351707"/>
      <w:bookmarkStart w:id="1219" w:name="_Ref508028320"/>
      <w:bookmarkStart w:id="1220" w:name="_Toc508028715"/>
      <w:bookmarkStart w:id="1221" w:name="_Toc71110345"/>
      <w:r>
        <w:t>Уведом</w:t>
      </w:r>
      <w:r w:rsidR="00D47BB8">
        <w:t>ление о приостановлении операций</w:t>
      </w:r>
      <w:r>
        <w:t xml:space="preserve"> по лицевому счету</w:t>
      </w:r>
      <w:bookmarkEnd w:id="1218"/>
      <w:bookmarkEnd w:id="1221"/>
      <w:r>
        <w:t xml:space="preserve"> </w:t>
      </w:r>
      <w:bookmarkEnd w:id="1219"/>
      <w:bookmarkEnd w:id="1220"/>
    </w:p>
    <w:p w:rsidR="006747C6" w:rsidRDefault="006747C6" w:rsidP="006747C6">
      <w:pPr>
        <w:pStyle w:val="ASFKNormal"/>
      </w:pPr>
      <w:r w:rsidRPr="00054518">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3F13BA" w:rsidRDefault="003F13BA" w:rsidP="003F13BA">
      <w:pPr>
        <w:pStyle w:val="ASFKNormal"/>
      </w:pPr>
      <w:r w:rsidRPr="00AB7803">
        <w:lastRenderedPageBreak/>
        <w:t xml:space="preserve">Для работы с документами </w:t>
      </w:r>
      <w:r>
        <w:t>«Уведомление о приостановлении операци</w:t>
      </w:r>
      <w:r w:rsidR="00D47BB8">
        <w:t>й</w:t>
      </w:r>
      <w:r>
        <w:t xml:space="preserve">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 приостановлении операци</w:t>
      </w:r>
      <w:r w:rsidR="00D47BB8">
        <w:t>й</w:t>
      </w:r>
      <w:r>
        <w:t xml:space="preserve"> по лицевому счету»</w:t>
      </w:r>
      <w:r w:rsidRPr="00AB7803">
        <w:t>. Откроется ЭФ списка документов, предста</w:t>
      </w:r>
      <w:r w:rsidRPr="00AD1279">
        <w:t>в</w:t>
      </w:r>
      <w:r w:rsidRPr="00AB7803">
        <w:t>ленная на рисунке </w:t>
      </w:r>
      <w:r>
        <w:fldChar w:fldCharType="begin"/>
      </w:r>
      <w:r>
        <w:instrText xml:space="preserve"> REF _Ref508028081 \h </w:instrText>
      </w:r>
      <w:r>
        <w:fldChar w:fldCharType="separate"/>
      </w:r>
      <w:r w:rsidR="00653C3E">
        <w:rPr>
          <w:noProof/>
        </w:rPr>
        <w:t>170</w:t>
      </w:r>
      <w:r>
        <w:fldChar w:fldCharType="end"/>
      </w:r>
      <w:r w:rsidRPr="00AB7803">
        <w:t>.</w:t>
      </w:r>
    </w:p>
    <w:p w:rsidR="003F13BA" w:rsidRPr="00AB7803" w:rsidRDefault="00653C3E" w:rsidP="003F13BA">
      <w:pPr>
        <w:pStyle w:val="ASFKFigure"/>
      </w:pPr>
      <w:r>
        <w:pict>
          <v:shape id="_x0000_i1271" type="#_x0000_t75" style="width:482.25pt;height:3in">
            <v:imagedata r:id="rId232" o:title="НУБП"/>
          </v:shape>
        </w:pict>
      </w:r>
    </w:p>
    <w:p w:rsidR="003F13BA" w:rsidRPr="00AB7803" w:rsidRDefault="003F13BA" w:rsidP="003F13BA">
      <w:pPr>
        <w:pStyle w:val="ASFKFigName"/>
      </w:pPr>
      <w:r w:rsidRPr="00AB7803">
        <w:fldChar w:fldCharType="begin"/>
      </w:r>
      <w:r w:rsidRPr="00AB7803">
        <w:instrText xml:space="preserve"> SEQ Рисунок \* ARABIC </w:instrText>
      </w:r>
      <w:r w:rsidRPr="00AB7803">
        <w:fldChar w:fldCharType="separate"/>
      </w:r>
      <w:bookmarkStart w:id="1222" w:name="_Ref508028081"/>
      <w:bookmarkStart w:id="1223" w:name="_Toc71110828"/>
      <w:r w:rsidR="00653C3E">
        <w:rPr>
          <w:noProof/>
        </w:rPr>
        <w:t>170</w:t>
      </w:r>
      <w:bookmarkEnd w:id="1222"/>
      <w:r w:rsidRPr="00AB7803">
        <w:fldChar w:fldCharType="end"/>
      </w:r>
      <w:r w:rsidRPr="00AB7803">
        <w:t xml:space="preserve">. ЭФ списка документов </w:t>
      </w:r>
      <w:r>
        <w:t>«Уведомление о приостановлении операци</w:t>
      </w:r>
      <w:r w:rsidR="00D47BB8">
        <w:rPr>
          <w:lang w:val="ru-RU"/>
        </w:rPr>
        <w:t>й</w:t>
      </w:r>
      <w:r>
        <w:t xml:space="preserve"> по лицевому счету»</w:t>
      </w:r>
      <w:bookmarkEnd w:id="1223"/>
    </w:p>
    <w:p w:rsidR="003F13BA" w:rsidRPr="00AB7803" w:rsidRDefault="003F13BA" w:rsidP="003F13BA">
      <w:pPr>
        <w:pStyle w:val="41"/>
      </w:pPr>
      <w:r w:rsidRPr="00AB7803">
        <w:t>Доступные операции</w:t>
      </w:r>
    </w:p>
    <w:p w:rsidR="003F13BA" w:rsidRPr="00AB7803" w:rsidRDefault="003F13BA" w:rsidP="003F13BA">
      <w:pPr>
        <w:pStyle w:val="ASFKNormal"/>
      </w:pPr>
      <w:r w:rsidRPr="00AB7803">
        <w:t xml:space="preserve">На АРМ </w:t>
      </w:r>
      <w:r>
        <w:t>НУБП</w:t>
      </w:r>
      <w:r w:rsidRPr="00AB7803">
        <w:t xml:space="preserve"> доступны следующие операции над документом:</w:t>
      </w:r>
    </w:p>
    <w:p w:rsidR="003F13BA" w:rsidRDefault="003F13BA" w:rsidP="003F13BA">
      <w:pPr>
        <w:pStyle w:val="ASFKListmark1"/>
      </w:pPr>
      <w:r w:rsidRPr="00AB7803">
        <w:t>просмотр;</w:t>
      </w:r>
    </w:p>
    <w:p w:rsidR="003F13BA" w:rsidRDefault="003F13BA" w:rsidP="003F13BA">
      <w:pPr>
        <w:pStyle w:val="ASFKListmark1"/>
      </w:pPr>
      <w:r>
        <w:t>печать;</w:t>
      </w:r>
    </w:p>
    <w:p w:rsidR="003F13BA" w:rsidRDefault="003F13BA" w:rsidP="003F13BA">
      <w:pPr>
        <w:pStyle w:val="ASFKListmark1"/>
      </w:pPr>
      <w:r>
        <w:t>проверка ЭП;</w:t>
      </w:r>
    </w:p>
    <w:p w:rsidR="003F13BA" w:rsidRPr="00AB7803" w:rsidRDefault="003F13BA" w:rsidP="003F13BA">
      <w:pPr>
        <w:pStyle w:val="ASFKListmark1"/>
      </w:pPr>
      <w:r>
        <w:t>прием из ППО OEBS АСФК;</w:t>
      </w:r>
    </w:p>
    <w:p w:rsidR="003F13BA" w:rsidRPr="00AB7803" w:rsidRDefault="003F13BA" w:rsidP="003F13BA">
      <w:pPr>
        <w:pStyle w:val="ASFKListmark1"/>
      </w:pPr>
      <w:r w:rsidRPr="00B453EB">
        <w:t>экспорт во внешнюю систему</w:t>
      </w:r>
      <w:r w:rsidRPr="00AB7803">
        <w:t>.</w:t>
      </w:r>
    </w:p>
    <w:p w:rsidR="003F13BA" w:rsidRPr="00AB7803" w:rsidRDefault="003F13BA" w:rsidP="003F13BA">
      <w:pPr>
        <w:pStyle w:val="41"/>
      </w:pPr>
      <w:r w:rsidRPr="00AB7803">
        <w:t>Экранная форма документа</w:t>
      </w:r>
    </w:p>
    <w:p w:rsidR="003F13BA" w:rsidRPr="00AB7803" w:rsidRDefault="003F13BA" w:rsidP="003F13BA">
      <w:pPr>
        <w:pStyle w:val="ASFKNormal"/>
      </w:pPr>
      <w:r w:rsidRPr="00AB7803">
        <w:t xml:space="preserve">ЭФ документа </w:t>
      </w:r>
      <w:r>
        <w:t>«Уведомление о приостановлении операци</w:t>
      </w:r>
      <w:r w:rsidR="00D47BB8">
        <w:t>й</w:t>
      </w:r>
      <w:r>
        <w:t xml:space="preserve">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_Ref508028082 \h </w:instrText>
      </w:r>
      <w:r>
        <w:fldChar w:fldCharType="separate"/>
      </w:r>
      <w:r w:rsidR="00653C3E">
        <w:rPr>
          <w:noProof/>
        </w:rPr>
        <w:t>171</w:t>
      </w:r>
      <w:r>
        <w:fldChar w:fldCharType="end"/>
      </w:r>
      <w:r w:rsidRPr="00AB7803">
        <w:t xml:space="preserve"> и</w:t>
      </w:r>
      <w:r>
        <w:t xml:space="preserve"> </w:t>
      </w:r>
      <w:r>
        <w:fldChar w:fldCharType="begin"/>
      </w:r>
      <w:r>
        <w:instrText xml:space="preserve"> REF _Ref508028083 \h </w:instrText>
      </w:r>
      <w:r>
        <w:fldChar w:fldCharType="separate"/>
      </w:r>
      <w:r w:rsidR="00653C3E">
        <w:rPr>
          <w:noProof/>
        </w:rPr>
        <w:t>172</w:t>
      </w:r>
      <w:r>
        <w:fldChar w:fldCharType="end"/>
      </w:r>
      <w:r w:rsidRPr="00AB7803">
        <w:t>. Форма содержит следующие закладки:</w:t>
      </w:r>
    </w:p>
    <w:p w:rsidR="003F13BA" w:rsidRPr="00AB7803" w:rsidRDefault="003F13BA" w:rsidP="003F13BA">
      <w:pPr>
        <w:pStyle w:val="ASFKListmark1"/>
      </w:pPr>
      <w:r>
        <w:t>«Основные атрибуты»</w:t>
      </w:r>
      <w:r w:rsidRPr="00AB7803">
        <w:t>;</w:t>
      </w:r>
    </w:p>
    <w:p w:rsidR="003F13BA" w:rsidRPr="00AB7803" w:rsidRDefault="003F13BA" w:rsidP="003F13BA">
      <w:pPr>
        <w:pStyle w:val="ASFKListmark1"/>
      </w:pPr>
      <w:r>
        <w:t>«</w:t>
      </w:r>
      <w:r w:rsidRPr="00AA01DD">
        <w:t>Подписи</w:t>
      </w:r>
      <w:r>
        <w:t>».</w:t>
      </w:r>
    </w:p>
    <w:p w:rsidR="003F13BA" w:rsidRPr="00AB7803" w:rsidRDefault="00653C3E" w:rsidP="003F13BA">
      <w:pPr>
        <w:pStyle w:val="ASFKFigure"/>
      </w:pPr>
      <w:r>
        <w:lastRenderedPageBreak/>
        <w:pict>
          <v:shape id="_x0000_i1272" type="#_x0000_t75" style="width:482.25pt;height:231pt">
            <v:imagedata r:id="rId233" o:title="0"/>
          </v:shape>
        </w:pict>
      </w:r>
    </w:p>
    <w:p w:rsidR="003F13BA" w:rsidRPr="00AB7803" w:rsidRDefault="003F13BA" w:rsidP="003F13BA">
      <w:pPr>
        <w:pStyle w:val="ASFKFigName"/>
      </w:pPr>
      <w:r w:rsidRPr="00AB7803">
        <w:fldChar w:fldCharType="begin"/>
      </w:r>
      <w:r w:rsidRPr="00AB7803">
        <w:instrText xml:space="preserve"> SEQ Рисунок \* ARABIC </w:instrText>
      </w:r>
      <w:r w:rsidRPr="00AB7803">
        <w:fldChar w:fldCharType="separate"/>
      </w:r>
      <w:bookmarkStart w:id="1224" w:name="_Ref508028082"/>
      <w:bookmarkStart w:id="1225" w:name="_Toc71110829"/>
      <w:r w:rsidR="00653C3E">
        <w:rPr>
          <w:noProof/>
        </w:rPr>
        <w:t>171</w:t>
      </w:r>
      <w:bookmarkEnd w:id="1224"/>
      <w:r w:rsidRPr="00AB7803">
        <w:fldChar w:fldCharType="end"/>
      </w:r>
      <w:r w:rsidRPr="00AB7803">
        <w:t xml:space="preserve">. ЭФ документа </w:t>
      </w:r>
      <w:r>
        <w:t>«Уведомление о приостановлении операци</w:t>
      </w:r>
      <w:r w:rsidR="00D47BB8">
        <w:rPr>
          <w:lang w:val="ru-RU"/>
        </w:rPr>
        <w:t>й</w:t>
      </w:r>
      <w:r>
        <w:t xml:space="preserve"> по лицевому счету», закладки «Основные атрибуты»</w:t>
      </w:r>
      <w:bookmarkEnd w:id="1225"/>
    </w:p>
    <w:p w:rsidR="003F13BA" w:rsidRPr="00AB7803" w:rsidRDefault="003F13BA" w:rsidP="003F13BA">
      <w:pPr>
        <w:pStyle w:val="ASFKNormal"/>
      </w:pPr>
      <w:r w:rsidRPr="00AB7803">
        <w:t xml:space="preserve">Перечень полей документа </w:t>
      </w:r>
      <w:r>
        <w:t>«</w:t>
      </w:r>
      <w:r w:rsidRPr="004705A9">
        <w:t>Уведомление о приостановлении операци</w:t>
      </w:r>
      <w:r w:rsidR="00D47BB8">
        <w:t>й</w:t>
      </w:r>
      <w:r w:rsidRPr="004705A9">
        <w:t xml:space="preserve"> по лицевому счету</w:t>
      </w:r>
      <w:r>
        <w:t>», закладки «</w:t>
      </w:r>
      <w:r w:rsidRPr="004705A9">
        <w:t xml:space="preserve">Основные </w:t>
      </w:r>
      <w:r>
        <w:t>атрибуты»</w:t>
      </w:r>
      <w:r w:rsidRPr="00AB7803">
        <w:t xml:space="preserve"> приведен в таблице </w:t>
      </w:r>
      <w:r>
        <w:fldChar w:fldCharType="begin"/>
      </w:r>
      <w:r>
        <w:instrText xml:space="preserve"> REF _Ref508028085 \h </w:instrText>
      </w:r>
      <w:r>
        <w:fldChar w:fldCharType="separate"/>
      </w:r>
      <w:r w:rsidR="00653C3E">
        <w:rPr>
          <w:noProof/>
        </w:rPr>
        <w:t>106</w:t>
      </w:r>
      <w:r>
        <w:fldChar w:fldCharType="end"/>
      </w:r>
      <w:r>
        <w:t>.</w:t>
      </w:r>
    </w:p>
    <w:p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26" w:name="_Ref508028085"/>
      <w:bookmarkStart w:id="1227" w:name="_Toc71110519"/>
      <w:r w:rsidR="00653C3E">
        <w:rPr>
          <w:noProof/>
        </w:rPr>
        <w:t>106</w:t>
      </w:r>
      <w:bookmarkEnd w:id="1226"/>
      <w:r>
        <w:rPr>
          <w:noProof/>
        </w:rPr>
        <w:fldChar w:fldCharType="end"/>
      </w:r>
      <w:r w:rsidR="003F13BA" w:rsidRPr="00AB7803">
        <w:t xml:space="preserve">. Описание полей документа </w:t>
      </w:r>
      <w:r w:rsidR="003F13BA">
        <w:t>«</w:t>
      </w:r>
      <w:r w:rsidR="003F13BA" w:rsidRPr="004705A9">
        <w:t>Уведомление о приостановлении операци</w:t>
      </w:r>
      <w:r w:rsidR="00D47BB8">
        <w:t>й</w:t>
      </w:r>
      <w:r w:rsidR="003F13BA" w:rsidRPr="004705A9">
        <w:t xml:space="preserve"> по лицевому счету</w:t>
      </w:r>
      <w:r w:rsidR="003F13BA">
        <w:t>», закладки «</w:t>
      </w:r>
      <w:r w:rsidR="003F13BA" w:rsidRPr="004705A9">
        <w:t xml:space="preserve">Основные </w:t>
      </w:r>
      <w:r w:rsidR="003F13BA">
        <w:t>атрибуты»</w:t>
      </w:r>
      <w:bookmarkEnd w:id="12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3F13BA" w:rsidRPr="00EE7EB8" w:rsidTr="00A964CF">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Описание поля</w:t>
            </w:r>
          </w:p>
        </w:tc>
      </w:tr>
      <w:tr w:rsidR="003F13BA" w:rsidRPr="00EE7EB8" w:rsidTr="00A964CF">
        <w:tc>
          <w:tcPr>
            <w:tcW w:w="1846" w:type="pct"/>
          </w:tcPr>
          <w:p w:rsidR="003F13BA" w:rsidRPr="00AA01DD" w:rsidRDefault="002068AC" w:rsidP="00A964CF">
            <w:pPr>
              <w:pStyle w:val="ASFKTablenorm"/>
            </w:pPr>
            <w:r>
              <w:t>Лицевой счет клиента</w:t>
            </w:r>
          </w:p>
        </w:tc>
        <w:tc>
          <w:tcPr>
            <w:tcW w:w="3154" w:type="pct"/>
          </w:tcPr>
          <w:p w:rsidR="003F13BA" w:rsidRPr="00AA01DD" w:rsidRDefault="003F13BA" w:rsidP="00A964CF">
            <w:pPr>
              <w:pStyle w:val="ASFKTablenorm"/>
            </w:pPr>
            <w:r w:rsidRPr="006B463B">
              <w:t>Значение поля заполняется данными соответствующего тега</w:t>
            </w:r>
            <w:r w:rsidR="00225D9E">
              <w:t xml:space="preserve"> </w:t>
            </w:r>
            <w:r w:rsidRPr="006B463B">
              <w:t xml:space="preserve">из загружаемого файла </w:t>
            </w:r>
            <w:r>
              <w:t>OEBS</w:t>
            </w:r>
            <w:r w:rsidRPr="006B463B">
              <w:t>.</w:t>
            </w:r>
          </w:p>
        </w:tc>
      </w:tr>
      <w:tr w:rsidR="003F13BA" w:rsidRPr="00EE7EB8" w:rsidTr="00A964CF">
        <w:tc>
          <w:tcPr>
            <w:tcW w:w="1846" w:type="pct"/>
          </w:tcPr>
          <w:p w:rsidR="003F13BA" w:rsidRPr="00AA01DD" w:rsidRDefault="003F13BA" w:rsidP="00A964CF">
            <w:pPr>
              <w:pStyle w:val="ASFKTablenorm"/>
            </w:pPr>
            <w:r>
              <w:t>Дата документа</w:t>
            </w:r>
          </w:p>
        </w:tc>
        <w:tc>
          <w:tcPr>
            <w:tcW w:w="3154" w:type="pct"/>
          </w:tcPr>
          <w:p w:rsidR="003F13BA" w:rsidRPr="00AA01DD" w:rsidRDefault="003F13BA" w:rsidP="00A964CF">
            <w:pPr>
              <w:pStyle w:val="ASFKTablenorm"/>
            </w:pPr>
            <w:r>
              <w:t>Значение поля заполняется данными соответствующего тега из загружаемого файла OEBS.</w:t>
            </w:r>
          </w:p>
        </w:tc>
      </w:tr>
      <w:tr w:rsidR="006C13B0" w:rsidTr="005E4B62">
        <w:tc>
          <w:tcPr>
            <w:tcW w:w="1846" w:type="pct"/>
            <w:tcBorders>
              <w:top w:val="single" w:sz="4" w:space="0" w:color="auto"/>
              <w:left w:val="single" w:sz="4" w:space="0" w:color="auto"/>
              <w:bottom w:val="single" w:sz="4" w:space="0" w:color="auto"/>
              <w:right w:val="single" w:sz="4" w:space="0" w:color="auto"/>
            </w:tcBorders>
            <w:hideMark/>
          </w:tcPr>
          <w:p w:rsidR="006C13B0" w:rsidRDefault="006C13B0" w:rsidP="005E4B62">
            <w:pPr>
              <w:pStyle w:val="ASFKTablenorm"/>
            </w:pPr>
            <w:r>
              <w:t>Номер документа</w:t>
            </w:r>
          </w:p>
        </w:tc>
        <w:tc>
          <w:tcPr>
            <w:tcW w:w="3154" w:type="pct"/>
            <w:tcBorders>
              <w:top w:val="single" w:sz="4" w:space="0" w:color="auto"/>
              <w:left w:val="single" w:sz="4" w:space="0" w:color="auto"/>
              <w:bottom w:val="single" w:sz="4" w:space="0" w:color="auto"/>
              <w:right w:val="single" w:sz="4" w:space="0" w:color="auto"/>
            </w:tcBorders>
            <w:hideMark/>
          </w:tcPr>
          <w:p w:rsidR="006C13B0" w:rsidRDefault="006C13B0" w:rsidP="005E4B62">
            <w:pPr>
              <w:pStyle w:val="ASFKTablenorm"/>
            </w:pPr>
            <w:r>
              <w:t>Значение поля заполняется данными соответствующего тега</w:t>
            </w:r>
            <w:r w:rsidR="00225D9E">
              <w:t xml:space="preserve"> </w:t>
            </w:r>
            <w:r>
              <w:t>из загружаемого файла OEBS.</w:t>
            </w:r>
          </w:p>
        </w:tc>
      </w:tr>
      <w:tr w:rsidR="006C13B0" w:rsidTr="005E4B62">
        <w:tc>
          <w:tcPr>
            <w:tcW w:w="1846" w:type="pct"/>
            <w:tcBorders>
              <w:top w:val="single" w:sz="4" w:space="0" w:color="auto"/>
              <w:left w:val="single" w:sz="4" w:space="0" w:color="auto"/>
              <w:bottom w:val="single" w:sz="4" w:space="0" w:color="auto"/>
              <w:right w:val="single" w:sz="4" w:space="0" w:color="auto"/>
            </w:tcBorders>
            <w:hideMark/>
          </w:tcPr>
          <w:p w:rsidR="006C13B0" w:rsidRDefault="006C13B0" w:rsidP="005E4B62">
            <w:pPr>
              <w:pStyle w:val="ASFKTablenorm"/>
            </w:pPr>
            <w:r>
              <w:t>Пункт перечня</w:t>
            </w:r>
          </w:p>
        </w:tc>
        <w:tc>
          <w:tcPr>
            <w:tcW w:w="3154" w:type="pct"/>
            <w:tcBorders>
              <w:top w:val="single" w:sz="4" w:space="0" w:color="auto"/>
              <w:left w:val="single" w:sz="4" w:space="0" w:color="auto"/>
              <w:bottom w:val="single" w:sz="4" w:space="0" w:color="auto"/>
              <w:right w:val="single" w:sz="4" w:space="0" w:color="auto"/>
            </w:tcBorders>
            <w:hideMark/>
          </w:tcPr>
          <w:p w:rsidR="006C13B0" w:rsidRDefault="006C13B0" w:rsidP="005E4B62">
            <w:pPr>
              <w:pStyle w:val="ASFKTablenorm"/>
            </w:pPr>
            <w:r>
              <w:t>Значение поля заполняется данными соответствующего тега</w:t>
            </w:r>
            <w:r w:rsidR="00225D9E">
              <w:t xml:space="preserve"> </w:t>
            </w:r>
            <w:r>
              <w:t>из загружаемого файла OEBS.</w:t>
            </w:r>
          </w:p>
        </w:tc>
      </w:tr>
      <w:tr w:rsidR="006C13B0" w:rsidTr="005E4B62">
        <w:tc>
          <w:tcPr>
            <w:tcW w:w="1846" w:type="pct"/>
            <w:tcBorders>
              <w:top w:val="single" w:sz="4" w:space="0" w:color="auto"/>
              <w:left w:val="single" w:sz="4" w:space="0" w:color="auto"/>
              <w:bottom w:val="single" w:sz="4" w:space="0" w:color="auto"/>
              <w:right w:val="single" w:sz="4" w:space="0" w:color="auto"/>
            </w:tcBorders>
            <w:hideMark/>
          </w:tcPr>
          <w:p w:rsidR="006C13B0" w:rsidRDefault="006C13B0" w:rsidP="005E4B62">
            <w:pPr>
              <w:pStyle w:val="ASFKTablenorm"/>
            </w:pPr>
            <w:r>
              <w:t>Уровень конфиденциальности</w:t>
            </w:r>
          </w:p>
        </w:tc>
        <w:tc>
          <w:tcPr>
            <w:tcW w:w="3154" w:type="pct"/>
            <w:tcBorders>
              <w:top w:val="single" w:sz="4" w:space="0" w:color="auto"/>
              <w:left w:val="single" w:sz="4" w:space="0" w:color="auto"/>
              <w:bottom w:val="single" w:sz="4" w:space="0" w:color="auto"/>
              <w:right w:val="single" w:sz="4" w:space="0" w:color="auto"/>
            </w:tcBorders>
            <w:hideMark/>
          </w:tcPr>
          <w:p w:rsidR="006C13B0" w:rsidRDefault="006C13B0" w:rsidP="005E4B62">
            <w:pPr>
              <w:pStyle w:val="ASFKTablenorm"/>
            </w:pPr>
            <w:r>
              <w:t>Значение поля заполняется данными соответствующего тега</w:t>
            </w:r>
            <w:r w:rsidR="00225D9E">
              <w:t xml:space="preserve"> </w:t>
            </w:r>
            <w:r>
              <w:t>из загружаемого файла OEBS.</w:t>
            </w:r>
          </w:p>
        </w:tc>
      </w:tr>
      <w:tr w:rsidR="002068AC" w:rsidRPr="00EE7EB8" w:rsidTr="00A964CF">
        <w:tc>
          <w:tcPr>
            <w:tcW w:w="1846" w:type="pct"/>
          </w:tcPr>
          <w:p w:rsidR="002068AC" w:rsidRDefault="002068AC" w:rsidP="00A964CF">
            <w:pPr>
              <w:pStyle w:val="ASFKTablenorm"/>
            </w:pPr>
            <w:r>
              <w:t>Признак создания уведомления</w:t>
            </w:r>
          </w:p>
        </w:tc>
        <w:tc>
          <w:tcPr>
            <w:tcW w:w="3154" w:type="pct"/>
          </w:tcPr>
          <w:p w:rsidR="002068AC" w:rsidRDefault="002068AC" w:rsidP="002068AC">
            <w:pPr>
              <w:pStyle w:val="ASFKTablenorm"/>
            </w:pPr>
            <w:r w:rsidRPr="00D77A77">
              <w:t>Чекбокс</w:t>
            </w:r>
            <w:r>
              <w:t xml:space="preserve"> не редактируется.</w:t>
            </w:r>
          </w:p>
          <w:p w:rsidR="002068AC" w:rsidRPr="006B463B" w:rsidRDefault="002068AC" w:rsidP="002068AC">
            <w:pPr>
              <w:pStyle w:val="ASFKTablenorm"/>
            </w:pPr>
            <w:r w:rsidRPr="00D77A77">
              <w:t xml:space="preserve">Устанавливается галочка, если на основе текущего </w:t>
            </w:r>
            <w:r w:rsidRPr="004B708C">
              <w:rPr>
                <w:rStyle w:val="ASFKReporterror"/>
              </w:rPr>
              <w:t>документа</w:t>
            </w:r>
            <w:r w:rsidR="004B708C">
              <w:rPr>
                <w:rStyle w:val="ASFKReporterror"/>
              </w:rPr>
              <w:t xml:space="preserve"> </w:t>
            </w:r>
            <w:r w:rsidRPr="004B708C">
              <w:rPr>
                <w:rStyle w:val="ASFKReporterror"/>
              </w:rPr>
              <w:t xml:space="preserve">родителя </w:t>
            </w:r>
            <w:r w:rsidRPr="00D77A77">
              <w:t xml:space="preserve">было заполнено </w:t>
            </w:r>
            <w:r>
              <w:t>«</w:t>
            </w:r>
            <w:r w:rsidRPr="00D77A77">
              <w:t>Уведомление об обоснованности</w:t>
            </w:r>
            <w:r>
              <w:t>».</w:t>
            </w:r>
          </w:p>
        </w:tc>
      </w:tr>
      <w:tr w:rsidR="002068AC" w:rsidRPr="00EE7EB8" w:rsidTr="00A964CF">
        <w:tc>
          <w:tcPr>
            <w:tcW w:w="1846" w:type="pct"/>
          </w:tcPr>
          <w:p w:rsidR="002068AC" w:rsidRDefault="002068AC" w:rsidP="00A964CF">
            <w:pPr>
              <w:pStyle w:val="ASFKTablenorm"/>
            </w:pPr>
            <w:r>
              <w:t>Наименование органа ФК</w:t>
            </w:r>
          </w:p>
        </w:tc>
        <w:tc>
          <w:tcPr>
            <w:tcW w:w="3154" w:type="pct"/>
          </w:tcPr>
          <w:p w:rsidR="002068AC" w:rsidRDefault="002068AC" w:rsidP="002068AC">
            <w:pPr>
              <w:pStyle w:val="ASFKTablenorm"/>
            </w:pPr>
            <w:r>
              <w:t>Указывается наименование органа ФК, осуществившего приостановление операции по лицевому счету клиента.</w:t>
            </w:r>
          </w:p>
          <w:p w:rsidR="002068AC" w:rsidRPr="006B463B" w:rsidRDefault="002068AC" w:rsidP="002068AC">
            <w:pPr>
              <w:pStyle w:val="ASFKTablenorm"/>
            </w:pPr>
            <w:r>
              <w:t>Заполняется в соответствии с централизованным справочником ФК.</w:t>
            </w:r>
          </w:p>
        </w:tc>
      </w:tr>
      <w:tr w:rsidR="002068AC" w:rsidRPr="00EE7EB8" w:rsidTr="00D921F2">
        <w:tc>
          <w:tcPr>
            <w:tcW w:w="1846" w:type="pct"/>
          </w:tcPr>
          <w:p w:rsidR="002068AC" w:rsidRPr="00AA01DD" w:rsidRDefault="00AB208D" w:rsidP="00D921F2">
            <w:pPr>
              <w:pStyle w:val="ASFKTablenorm"/>
            </w:pPr>
            <w:r>
              <w:t>П</w:t>
            </w:r>
            <w:r w:rsidR="002068AC">
              <w:t>о КОФК</w:t>
            </w:r>
          </w:p>
        </w:tc>
        <w:tc>
          <w:tcPr>
            <w:tcW w:w="3154" w:type="pct"/>
          </w:tcPr>
          <w:p w:rsidR="002068AC" w:rsidRDefault="002068AC" w:rsidP="00D921F2">
            <w:pPr>
              <w:pStyle w:val="ASFKTablenorm"/>
            </w:pPr>
            <w:r w:rsidRPr="006B463B">
              <w:t>Значение поля заполняется данными соответствующего тега из загружаемого файла OEBS.</w:t>
            </w:r>
          </w:p>
          <w:p w:rsidR="002068AC" w:rsidRPr="00AA01DD" w:rsidRDefault="002068AC" w:rsidP="00D921F2">
            <w:pPr>
              <w:pStyle w:val="ASFKTablenorm"/>
            </w:pPr>
            <w:r w:rsidRPr="00B842DE">
              <w:t>Заполняется в соответствии с централизованным справочником ФК.</w:t>
            </w:r>
          </w:p>
        </w:tc>
      </w:tr>
      <w:tr w:rsidR="002068AC" w:rsidRPr="00EE7EB8" w:rsidTr="00D921F2">
        <w:tc>
          <w:tcPr>
            <w:tcW w:w="1846" w:type="pct"/>
          </w:tcPr>
          <w:p w:rsidR="002068AC" w:rsidRPr="00AA01DD" w:rsidRDefault="00AB208D" w:rsidP="002068AC">
            <w:pPr>
              <w:pStyle w:val="ASFKTablenorm"/>
            </w:pPr>
            <w:r>
              <w:t>П</w:t>
            </w:r>
            <w:r w:rsidR="002068AC">
              <w:t>о ОКПО</w:t>
            </w:r>
          </w:p>
        </w:tc>
        <w:tc>
          <w:tcPr>
            <w:tcW w:w="3154" w:type="pct"/>
          </w:tcPr>
          <w:p w:rsidR="002068AC" w:rsidRPr="00AA01DD" w:rsidRDefault="00D367F5" w:rsidP="00D921F2">
            <w:pPr>
              <w:pStyle w:val="ASFKTablenorm"/>
            </w:pPr>
            <w:r w:rsidRPr="00D367F5">
              <w:t>Заполняется автоматически соответствующими данными фай</w:t>
            </w:r>
            <w:r w:rsidRPr="00D367F5">
              <w:lastRenderedPageBreak/>
              <w:t>ла, загружаемого из ППО OEBS АСФК</w:t>
            </w:r>
            <w:r w:rsidR="002068AC" w:rsidRPr="006B463B">
              <w:t>.</w:t>
            </w:r>
          </w:p>
        </w:tc>
      </w:tr>
      <w:tr w:rsidR="002068AC" w:rsidRPr="00EE7EB8" w:rsidTr="00A964CF">
        <w:tc>
          <w:tcPr>
            <w:tcW w:w="1846" w:type="pct"/>
          </w:tcPr>
          <w:p w:rsidR="002068AC" w:rsidRDefault="002068AC" w:rsidP="00A964CF">
            <w:pPr>
              <w:pStyle w:val="ASFKTablenorm"/>
            </w:pPr>
            <w:r>
              <w:lastRenderedPageBreak/>
              <w:t>Наименование Госзаказчика (ГИ/ИЗ)</w:t>
            </w:r>
          </w:p>
        </w:tc>
        <w:tc>
          <w:tcPr>
            <w:tcW w:w="3154" w:type="pct"/>
          </w:tcPr>
          <w:p w:rsidR="002068AC" w:rsidRPr="006B463B" w:rsidRDefault="002068AC" w:rsidP="00A964CF">
            <w:pPr>
              <w:pStyle w:val="ASFKTablenorm"/>
            </w:pPr>
            <w:r w:rsidRPr="00000FEE">
              <w:t xml:space="preserve">Указывается наименование государственного заказчика (головного исполнителя, исполнителя – заказчика) </w:t>
            </w:r>
            <w:r w:rsidR="00AB208D">
              <w:t>–</w:t>
            </w:r>
            <w:r w:rsidRPr="00000FEE">
              <w:t xml:space="preserve"> участника (неучастника) бюджетного процесса, соответствующее реестровой записи Сводного реестра</w:t>
            </w:r>
            <w:r>
              <w:t>.</w:t>
            </w:r>
          </w:p>
        </w:tc>
      </w:tr>
      <w:tr w:rsidR="002068AC" w:rsidRPr="00EE7EB8" w:rsidTr="00A964CF">
        <w:tc>
          <w:tcPr>
            <w:tcW w:w="1846" w:type="pct"/>
          </w:tcPr>
          <w:p w:rsidR="002068AC" w:rsidRDefault="002068AC" w:rsidP="00A964CF">
            <w:pPr>
              <w:pStyle w:val="ASFKTablenorm"/>
            </w:pPr>
            <w:r>
              <w:t>Лицевой счет Госзаказчика (ГИ/ИЗ)</w:t>
            </w:r>
          </w:p>
        </w:tc>
        <w:tc>
          <w:tcPr>
            <w:tcW w:w="3154" w:type="pct"/>
          </w:tcPr>
          <w:p w:rsidR="002068AC" w:rsidRPr="006B463B" w:rsidRDefault="00D367F5" w:rsidP="00A964CF">
            <w:pPr>
              <w:pStyle w:val="ASFKTablenorm"/>
            </w:pPr>
            <w:r w:rsidRPr="00D367F5">
              <w:t>Заполняется автоматически соответствующими данными файла, загружаемого из ППО OEBS АСФК</w:t>
            </w:r>
            <w:r w:rsidR="002068AC" w:rsidRPr="006B463B">
              <w:t>.</w:t>
            </w:r>
          </w:p>
        </w:tc>
      </w:tr>
      <w:tr w:rsidR="00D367F5" w:rsidRPr="00EE7EB8" w:rsidTr="00A964CF">
        <w:tc>
          <w:tcPr>
            <w:tcW w:w="1846" w:type="pct"/>
          </w:tcPr>
          <w:p w:rsidR="00D367F5" w:rsidRDefault="00D367F5" w:rsidP="00A964CF">
            <w:pPr>
              <w:pStyle w:val="ASFKTablenorm"/>
            </w:pPr>
            <w:r>
              <w:t>Аналитический код раздела ГИ/И</w:t>
            </w:r>
          </w:p>
        </w:tc>
        <w:tc>
          <w:tcPr>
            <w:tcW w:w="3154" w:type="pct"/>
          </w:tcPr>
          <w:p w:rsidR="000B2443" w:rsidRDefault="000B2443" w:rsidP="00A964CF">
            <w:pPr>
              <w:pStyle w:val="ASFKTablenorm"/>
            </w:pPr>
            <w:r w:rsidRPr="000B2443">
              <w:t>Указывается аналитический код раздела для л/с с кодом 71.</w:t>
            </w:r>
            <w:r w:rsidR="006930D6">
              <w:t>Ув</w:t>
            </w:r>
          </w:p>
          <w:p w:rsidR="00D367F5" w:rsidRPr="006B463B" w:rsidRDefault="00D367F5" w:rsidP="00A964CF">
            <w:pPr>
              <w:pStyle w:val="ASFKTablenorm"/>
            </w:pPr>
            <w:r w:rsidRPr="00D367F5">
              <w:t>Заполняется автоматически соответствующими данными файла, загружаемого из ППО OEBS АСФК</w:t>
            </w:r>
            <w:r w:rsidRPr="006B463B">
              <w:t>.</w:t>
            </w:r>
          </w:p>
        </w:tc>
      </w:tr>
      <w:tr w:rsidR="002068AC" w:rsidRPr="00EE7EB8" w:rsidTr="00A964CF">
        <w:tc>
          <w:tcPr>
            <w:tcW w:w="1846" w:type="pct"/>
          </w:tcPr>
          <w:p w:rsidR="002068AC" w:rsidRDefault="002068AC" w:rsidP="00A964CF">
            <w:pPr>
              <w:pStyle w:val="ASFKTablenorm"/>
            </w:pPr>
            <w:r>
              <w:t>ОрФК Госзаказчика (ГИ/ИЗ)</w:t>
            </w:r>
          </w:p>
        </w:tc>
        <w:tc>
          <w:tcPr>
            <w:tcW w:w="3154" w:type="pct"/>
          </w:tcPr>
          <w:p w:rsidR="002068AC" w:rsidRDefault="002068AC" w:rsidP="002068AC">
            <w:pPr>
              <w:pStyle w:val="ASFKTablenorm"/>
            </w:pPr>
            <w:r>
              <w:t xml:space="preserve">Указывается наименование ОрФК, в котором открыт лицевой счет государственного заказчика (головного исполнителя, исполнителя – заказчика). </w:t>
            </w:r>
          </w:p>
          <w:p w:rsidR="002068AC" w:rsidRPr="006B463B" w:rsidRDefault="002068AC" w:rsidP="002068AC">
            <w:pPr>
              <w:pStyle w:val="ASFKTablenorm"/>
            </w:pPr>
            <w:r>
              <w:t>Поле заполняется в соответствии с централизованным справочником ФК.</w:t>
            </w:r>
          </w:p>
        </w:tc>
      </w:tr>
      <w:tr w:rsidR="002068AC" w:rsidRPr="00EE7EB8" w:rsidTr="00A964CF">
        <w:tc>
          <w:tcPr>
            <w:tcW w:w="1846" w:type="pct"/>
          </w:tcPr>
          <w:p w:rsidR="002068AC" w:rsidRDefault="00AB208D" w:rsidP="00A964CF">
            <w:pPr>
              <w:pStyle w:val="ASFKTablenorm"/>
            </w:pPr>
            <w:r>
              <w:t>П</w:t>
            </w:r>
            <w:r w:rsidR="002068AC">
              <w:t>о КОФК</w:t>
            </w:r>
          </w:p>
        </w:tc>
        <w:tc>
          <w:tcPr>
            <w:tcW w:w="3154" w:type="pct"/>
          </w:tcPr>
          <w:p w:rsidR="002068AC" w:rsidRDefault="00D367F5" w:rsidP="002068AC">
            <w:pPr>
              <w:pStyle w:val="ASFKTablenorm"/>
            </w:pPr>
            <w:r w:rsidRPr="00D367F5">
              <w:t>Заполняется автоматически соответствующими данными файла, загружаемого из ППО OEBS АСФК</w:t>
            </w:r>
            <w:r w:rsidR="002068AC" w:rsidRPr="006B463B">
              <w:t>.</w:t>
            </w:r>
          </w:p>
          <w:p w:rsidR="002068AC" w:rsidRPr="006B463B" w:rsidRDefault="002068AC" w:rsidP="002068AC">
            <w:pPr>
              <w:pStyle w:val="ASFKTablenorm"/>
            </w:pPr>
            <w:r w:rsidRPr="00B842DE">
              <w:t>Заполняется в соответствии с централизованным справочником ФК.</w:t>
            </w:r>
          </w:p>
        </w:tc>
      </w:tr>
      <w:tr w:rsidR="003F13BA" w:rsidRPr="00EE7EB8" w:rsidTr="00A964CF">
        <w:tc>
          <w:tcPr>
            <w:tcW w:w="1846" w:type="pct"/>
          </w:tcPr>
          <w:p w:rsidR="003F13BA" w:rsidRPr="00AA01DD" w:rsidRDefault="00AB208D" w:rsidP="00A964CF">
            <w:pPr>
              <w:pStyle w:val="ASFKTablenorm"/>
            </w:pPr>
            <w:r>
              <w:t>П</w:t>
            </w:r>
            <w:r w:rsidR="002068AC">
              <w:t>о ОКПО</w:t>
            </w:r>
          </w:p>
        </w:tc>
        <w:tc>
          <w:tcPr>
            <w:tcW w:w="3154" w:type="pct"/>
          </w:tcPr>
          <w:p w:rsidR="003F13BA" w:rsidRPr="00AA01DD" w:rsidRDefault="00D367F5" w:rsidP="00A964CF">
            <w:pPr>
              <w:pStyle w:val="ASFKTablenorm"/>
            </w:pPr>
            <w:r w:rsidRPr="00D367F5">
              <w:t>Заполняется автоматически соответствующими данными файла, загружаемого из ППО OEBS АСФК</w:t>
            </w:r>
            <w:r w:rsidR="003F13BA" w:rsidRPr="006B463B">
              <w:t>.</w:t>
            </w:r>
          </w:p>
        </w:tc>
      </w:tr>
      <w:tr w:rsidR="003F13BA" w:rsidRPr="00EE7EB8" w:rsidTr="00A964CF">
        <w:tc>
          <w:tcPr>
            <w:tcW w:w="5000" w:type="pct"/>
            <w:gridSpan w:val="2"/>
          </w:tcPr>
          <w:p w:rsidR="003F13BA" w:rsidRPr="00AA01DD" w:rsidRDefault="003F13BA" w:rsidP="00A964CF">
            <w:pPr>
              <w:pStyle w:val="ASFKTablenorm"/>
            </w:pPr>
            <w:r>
              <w:t>Группа полей «Информация об операции»</w:t>
            </w:r>
          </w:p>
        </w:tc>
      </w:tr>
      <w:tr w:rsidR="003F13BA" w:rsidRPr="00EE7EB8" w:rsidTr="00A964CF">
        <w:tc>
          <w:tcPr>
            <w:tcW w:w="1846" w:type="pct"/>
          </w:tcPr>
          <w:p w:rsidR="003F13BA" w:rsidRPr="00AA01DD" w:rsidRDefault="002068AC" w:rsidP="00A964CF">
            <w:pPr>
              <w:pStyle w:val="ASFKTablenorm"/>
            </w:pPr>
            <w:r>
              <w:t>№</w:t>
            </w:r>
          </w:p>
        </w:tc>
        <w:tc>
          <w:tcPr>
            <w:tcW w:w="3154" w:type="pct"/>
          </w:tcPr>
          <w:p w:rsidR="002068AC" w:rsidRDefault="002068AC" w:rsidP="00A964CF">
            <w:pPr>
              <w:pStyle w:val="ASFKTablenorm"/>
            </w:pPr>
            <w:r>
              <w:t>Порядковый номер строки.</w:t>
            </w:r>
          </w:p>
          <w:p w:rsidR="003F13BA" w:rsidRPr="00AA01DD" w:rsidRDefault="003F13BA" w:rsidP="00A964CF">
            <w:pPr>
              <w:pStyle w:val="ASFKTablenorm"/>
            </w:pPr>
            <w:r>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Pr="00AA01DD" w:rsidRDefault="003F13BA" w:rsidP="00A964CF">
            <w:pPr>
              <w:pStyle w:val="ASFKTablenorm"/>
            </w:pPr>
            <w:r>
              <w:t>Наименование ГИ/И</w:t>
            </w:r>
          </w:p>
        </w:tc>
        <w:tc>
          <w:tcPr>
            <w:tcW w:w="3154" w:type="pct"/>
          </w:tcPr>
          <w:p w:rsidR="003F13BA" w:rsidRPr="00AA01DD" w:rsidRDefault="003F13BA" w:rsidP="00A964CF">
            <w:pPr>
              <w:pStyle w:val="ASFKTablenorm"/>
            </w:pPr>
            <w:r w:rsidRPr="00656B91">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Pr="00AA01DD" w:rsidRDefault="003F13BA" w:rsidP="00A964CF">
            <w:pPr>
              <w:pStyle w:val="ASFKTablenorm"/>
            </w:pPr>
            <w:r>
              <w:t>ИГК</w:t>
            </w:r>
          </w:p>
        </w:tc>
        <w:tc>
          <w:tcPr>
            <w:tcW w:w="3154" w:type="pct"/>
          </w:tcPr>
          <w:p w:rsidR="003F13BA" w:rsidRPr="00AA01DD" w:rsidRDefault="003F13BA" w:rsidP="00A964CF">
            <w:pPr>
              <w:pStyle w:val="ASFKTablenorm"/>
            </w:pPr>
            <w:r w:rsidRPr="00656B91">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Pr="00AA01DD" w:rsidRDefault="003F13BA" w:rsidP="00A964CF">
            <w:pPr>
              <w:pStyle w:val="ASFKTablenorm"/>
            </w:pPr>
            <w:r>
              <w:t>Наименование получателя</w:t>
            </w:r>
          </w:p>
        </w:tc>
        <w:tc>
          <w:tcPr>
            <w:tcW w:w="3154" w:type="pct"/>
          </w:tcPr>
          <w:p w:rsidR="003F13BA" w:rsidRPr="00AA01DD" w:rsidRDefault="003F13BA" w:rsidP="00A964CF">
            <w:pPr>
              <w:pStyle w:val="ASFKTablenorm"/>
            </w:pPr>
            <w:r w:rsidRPr="00656B91">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Pr="00AA01DD" w:rsidRDefault="003F13BA" w:rsidP="00A964CF">
            <w:pPr>
              <w:pStyle w:val="ASFKTablenorm"/>
            </w:pPr>
            <w:r>
              <w:t>ИНН получателя</w:t>
            </w:r>
          </w:p>
        </w:tc>
        <w:tc>
          <w:tcPr>
            <w:tcW w:w="3154" w:type="pct"/>
          </w:tcPr>
          <w:p w:rsidR="003F13BA" w:rsidRPr="00AA01DD" w:rsidRDefault="003F13BA" w:rsidP="00A964CF">
            <w:pPr>
              <w:pStyle w:val="ASFKTablenorm"/>
            </w:pPr>
            <w:r w:rsidRPr="00FF6EE9">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Pr="00AA01DD" w:rsidRDefault="003F13BA" w:rsidP="00A964CF">
            <w:pPr>
              <w:pStyle w:val="ASFKTablenorm"/>
            </w:pPr>
            <w:r>
              <w:t>КПП получателя</w:t>
            </w:r>
          </w:p>
        </w:tc>
        <w:tc>
          <w:tcPr>
            <w:tcW w:w="3154" w:type="pct"/>
          </w:tcPr>
          <w:p w:rsidR="003F13BA" w:rsidRPr="00AA01DD" w:rsidRDefault="003F13BA" w:rsidP="00A964CF">
            <w:pPr>
              <w:pStyle w:val="ASFKTablenorm"/>
            </w:pPr>
            <w:r w:rsidRPr="00FF6EE9">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Pr="00AA01DD" w:rsidRDefault="003F13BA" w:rsidP="00A964CF">
            <w:pPr>
              <w:pStyle w:val="ASFKTablenorm"/>
            </w:pPr>
            <w:r>
              <w:t>Номер, дата платежного документа</w:t>
            </w:r>
          </w:p>
        </w:tc>
        <w:tc>
          <w:tcPr>
            <w:tcW w:w="3154" w:type="pct"/>
          </w:tcPr>
          <w:p w:rsidR="003F13BA" w:rsidRPr="00AA01D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Pr="00AA01DD" w:rsidRDefault="003F13BA" w:rsidP="00A964CF">
            <w:pPr>
              <w:pStyle w:val="ASFKTablenorm"/>
            </w:pPr>
            <w:r>
              <w:t>Сумма</w:t>
            </w:r>
          </w:p>
        </w:tc>
        <w:tc>
          <w:tcPr>
            <w:tcW w:w="3154" w:type="pct"/>
          </w:tcPr>
          <w:p w:rsidR="003F13BA" w:rsidRPr="00AA01D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Default="003F13BA" w:rsidP="00A964CF">
            <w:pPr>
              <w:pStyle w:val="ASFKTablenorm"/>
            </w:pPr>
            <w:r>
              <w:t>Назначение платежа</w:t>
            </w:r>
          </w:p>
        </w:tc>
        <w:tc>
          <w:tcPr>
            <w:tcW w:w="3154" w:type="pct"/>
          </w:tcPr>
          <w:p w:rsidR="003F13BA" w:rsidRPr="0018398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Default="003F13BA" w:rsidP="00A964CF">
            <w:pPr>
              <w:pStyle w:val="ASFKTablenorm"/>
            </w:pPr>
            <w:r>
              <w:t>Причина приостановления операции</w:t>
            </w:r>
          </w:p>
        </w:tc>
        <w:tc>
          <w:tcPr>
            <w:tcW w:w="3154" w:type="pct"/>
          </w:tcPr>
          <w:p w:rsidR="003F13BA" w:rsidRPr="0018398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EE7EB8" w:rsidTr="00A964CF">
        <w:tc>
          <w:tcPr>
            <w:tcW w:w="1846" w:type="pct"/>
          </w:tcPr>
          <w:p w:rsidR="003F13BA" w:rsidRDefault="003F13BA" w:rsidP="00A964CF">
            <w:pPr>
              <w:pStyle w:val="ASFKTablenorm"/>
            </w:pPr>
            <w:r>
              <w:t xml:space="preserve">Дата окончания приостановления </w:t>
            </w:r>
            <w:r>
              <w:lastRenderedPageBreak/>
              <w:t>операции</w:t>
            </w:r>
          </w:p>
        </w:tc>
        <w:tc>
          <w:tcPr>
            <w:tcW w:w="3154" w:type="pct"/>
          </w:tcPr>
          <w:p w:rsidR="003F13BA" w:rsidRPr="0018398D" w:rsidRDefault="003F13BA" w:rsidP="00A964CF">
            <w:pPr>
              <w:pStyle w:val="ASFKTablenorm"/>
            </w:pPr>
            <w:r w:rsidRPr="0018398D">
              <w:lastRenderedPageBreak/>
              <w:t xml:space="preserve">Значение поля заполняется данными соответствующего тега из </w:t>
            </w:r>
            <w:r w:rsidRPr="0018398D">
              <w:lastRenderedPageBreak/>
              <w:t>загружаемого файла OEBS.</w:t>
            </w:r>
          </w:p>
        </w:tc>
      </w:tr>
    </w:tbl>
    <w:p w:rsidR="003F13BA" w:rsidRPr="00AB7803" w:rsidRDefault="003F13BA" w:rsidP="003F13BA">
      <w:pPr>
        <w:pStyle w:val="ASFKNormal"/>
      </w:pPr>
      <w:r w:rsidRPr="00AB7803">
        <w:lastRenderedPageBreak/>
        <w:t xml:space="preserve">ЭФ документа </w:t>
      </w:r>
      <w:r>
        <w:t>«</w:t>
      </w:r>
      <w:r w:rsidRPr="003B7265">
        <w:t>Уведомление о приостановлении операци</w:t>
      </w:r>
      <w:r w:rsidR="00D47BB8">
        <w:t>й</w:t>
      </w:r>
      <w:r w:rsidRPr="003B7265">
        <w:t xml:space="preserve"> по лицевому счету</w:t>
      </w:r>
      <w:r>
        <w:t>», з</w:t>
      </w:r>
      <w:r w:rsidRPr="00AD1279">
        <w:t>а</w:t>
      </w:r>
      <w:r>
        <w:t>кладки «Подписи»</w:t>
      </w:r>
      <w:r w:rsidRPr="00AB7803">
        <w:t xml:space="preserve"> представлена на рисунке</w:t>
      </w:r>
      <w:r w:rsidRPr="00424CF0">
        <w:t> </w:t>
      </w:r>
      <w:r>
        <w:fldChar w:fldCharType="begin"/>
      </w:r>
      <w:r>
        <w:instrText xml:space="preserve"> REF _Ref508028083 \h </w:instrText>
      </w:r>
      <w:r>
        <w:fldChar w:fldCharType="separate"/>
      </w:r>
      <w:r w:rsidR="00653C3E">
        <w:rPr>
          <w:noProof/>
        </w:rPr>
        <w:t>172</w:t>
      </w:r>
      <w:r>
        <w:fldChar w:fldCharType="end"/>
      </w:r>
      <w:r w:rsidRPr="00AB7803">
        <w:t>.</w:t>
      </w:r>
    </w:p>
    <w:p w:rsidR="003F13BA" w:rsidRPr="00AB7803" w:rsidRDefault="00653C3E" w:rsidP="003F13BA">
      <w:pPr>
        <w:pStyle w:val="ASFKFigure"/>
      </w:pPr>
      <w:r>
        <w:pict>
          <v:shape id="_x0000_i1273" type="#_x0000_t75" style="width:482.25pt;height:87pt">
            <v:imagedata r:id="rId234" o:title="закл"/>
          </v:shape>
        </w:pict>
      </w:r>
    </w:p>
    <w:p w:rsidR="003F13BA" w:rsidRPr="00AB7803" w:rsidRDefault="003F13BA" w:rsidP="003F13BA">
      <w:pPr>
        <w:pStyle w:val="ASFKFigName"/>
      </w:pPr>
      <w:r w:rsidRPr="00AB7803">
        <w:fldChar w:fldCharType="begin"/>
      </w:r>
      <w:r w:rsidRPr="00AB7803">
        <w:instrText xml:space="preserve"> SEQ Рисунок \* ARABIC </w:instrText>
      </w:r>
      <w:r w:rsidRPr="00AB7803">
        <w:fldChar w:fldCharType="separate"/>
      </w:r>
      <w:bookmarkStart w:id="1228" w:name="_Ref508028083"/>
      <w:bookmarkStart w:id="1229" w:name="_Toc71110830"/>
      <w:r w:rsidR="00653C3E">
        <w:rPr>
          <w:noProof/>
        </w:rPr>
        <w:t>172</w:t>
      </w:r>
      <w:bookmarkEnd w:id="1228"/>
      <w:r w:rsidRPr="00AB7803">
        <w:fldChar w:fldCharType="end"/>
      </w:r>
      <w:r w:rsidRPr="00AB7803">
        <w:t xml:space="preserve">. ЭФ документа </w:t>
      </w:r>
      <w:r>
        <w:t>«</w:t>
      </w:r>
      <w:r w:rsidRPr="006B463B">
        <w:t>Уведомление о приостановлении операци</w:t>
      </w:r>
      <w:r w:rsidR="00D47BB8">
        <w:rPr>
          <w:lang w:val="ru-RU"/>
        </w:rPr>
        <w:t>й</w:t>
      </w:r>
      <w:r w:rsidRPr="006B463B">
        <w:t xml:space="preserve"> по лицевому счету</w:t>
      </w:r>
      <w:r>
        <w:t>», закладки «Подписи»</w:t>
      </w:r>
      <w:bookmarkEnd w:id="1229"/>
    </w:p>
    <w:p w:rsidR="003F13BA" w:rsidRPr="00AB7803" w:rsidRDefault="003F13BA" w:rsidP="003F13BA">
      <w:pPr>
        <w:pStyle w:val="ASFKNormal"/>
      </w:pPr>
      <w:r w:rsidRPr="00AB7803">
        <w:t xml:space="preserve">Перечень полей документа </w:t>
      </w:r>
      <w:r>
        <w:t>«</w:t>
      </w:r>
      <w:r w:rsidRPr="006B463B">
        <w:t>Уведомление о приостановлении операци</w:t>
      </w:r>
      <w:r w:rsidR="00D47BB8">
        <w:t>й</w:t>
      </w:r>
      <w:r w:rsidRPr="006B463B">
        <w:t xml:space="preserve"> по лицевому счету</w:t>
      </w:r>
      <w:r>
        <w:t>», закладки «</w:t>
      </w:r>
      <w:r w:rsidRPr="00AA01DD">
        <w:t>Подписи</w:t>
      </w:r>
      <w:r>
        <w:t>»</w:t>
      </w:r>
      <w:r w:rsidRPr="00AB7803">
        <w:t xml:space="preserve"> приведен в таблице </w:t>
      </w:r>
      <w:r>
        <w:fldChar w:fldCharType="begin"/>
      </w:r>
      <w:r>
        <w:instrText xml:space="preserve"> REF _Ref508028084 \h </w:instrText>
      </w:r>
      <w:r>
        <w:fldChar w:fldCharType="separate"/>
      </w:r>
      <w:r w:rsidR="00653C3E">
        <w:rPr>
          <w:noProof/>
        </w:rPr>
        <w:t>107</w:t>
      </w:r>
      <w:r>
        <w:fldChar w:fldCharType="end"/>
      </w:r>
      <w:r w:rsidRPr="00AB7803">
        <w:t>.</w:t>
      </w:r>
    </w:p>
    <w:p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30" w:name="_Ref508028084"/>
      <w:bookmarkStart w:id="1231" w:name="_Toc71110520"/>
      <w:r w:rsidR="00653C3E">
        <w:rPr>
          <w:noProof/>
        </w:rPr>
        <w:t>107</w:t>
      </w:r>
      <w:bookmarkEnd w:id="1230"/>
      <w:r>
        <w:rPr>
          <w:noProof/>
        </w:rPr>
        <w:fldChar w:fldCharType="end"/>
      </w:r>
      <w:r w:rsidR="003F13BA" w:rsidRPr="00AB7803">
        <w:t xml:space="preserve">. Перечень полей документа </w:t>
      </w:r>
      <w:r w:rsidR="003F13BA">
        <w:t>«</w:t>
      </w:r>
      <w:r w:rsidR="003F13BA" w:rsidRPr="006B463B">
        <w:t>Уведомление о приостановлении операци</w:t>
      </w:r>
      <w:r w:rsidR="00D47BB8">
        <w:t>й</w:t>
      </w:r>
      <w:r w:rsidR="003F13BA" w:rsidRPr="006B463B">
        <w:t xml:space="preserve"> по лицевому счету</w:t>
      </w:r>
      <w:r w:rsidR="003F13BA">
        <w:t>», закладки «</w:t>
      </w:r>
      <w:r w:rsidR="003F13BA" w:rsidRPr="00AA01DD">
        <w:t>Подписи</w:t>
      </w:r>
      <w:r w:rsidR="003F13BA">
        <w:t>»</w:t>
      </w:r>
      <w:bookmarkEnd w:id="12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3F13BA" w:rsidRPr="00EE7EB8" w:rsidTr="00A964CF">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Описание поля</w:t>
            </w:r>
          </w:p>
        </w:tc>
      </w:tr>
      <w:tr w:rsidR="002068AC" w:rsidRPr="00AA01DD" w:rsidTr="002068AC">
        <w:tc>
          <w:tcPr>
            <w:tcW w:w="5000" w:type="pct"/>
            <w:gridSpan w:val="2"/>
          </w:tcPr>
          <w:p w:rsidR="002068AC" w:rsidRPr="0018398D" w:rsidRDefault="002068AC" w:rsidP="00A964CF">
            <w:pPr>
              <w:pStyle w:val="ASFKTablenorm"/>
            </w:pPr>
            <w:r>
              <w:t>Группа полей «Ответственный исполнитель ТОФК»</w:t>
            </w:r>
          </w:p>
        </w:tc>
      </w:tr>
      <w:tr w:rsidR="003F13BA" w:rsidRPr="00AA01DD" w:rsidTr="00A964CF">
        <w:tc>
          <w:tcPr>
            <w:tcW w:w="1846" w:type="pct"/>
          </w:tcPr>
          <w:p w:rsidR="003F13BA" w:rsidRPr="00AA01DD" w:rsidRDefault="002068AC" w:rsidP="00A964CF">
            <w:pPr>
              <w:pStyle w:val="ASFKTablenorm"/>
            </w:pPr>
            <w:r>
              <w:t>Руководитель (уполномоченное лицо). Должность</w:t>
            </w:r>
          </w:p>
        </w:tc>
        <w:tc>
          <w:tcPr>
            <w:tcW w:w="3154" w:type="pct"/>
          </w:tcPr>
          <w:p w:rsidR="00847785" w:rsidRDefault="00847785" w:rsidP="00847785">
            <w:pPr>
              <w:pStyle w:val="ASFKTablenorm"/>
            </w:pPr>
            <w:r>
              <w:t>Руководитель (должность уполномоченного лица).</w:t>
            </w:r>
          </w:p>
          <w:p w:rsidR="003F13BA" w:rsidRPr="00AA01D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AA01DD" w:rsidTr="00A964CF">
        <w:tc>
          <w:tcPr>
            <w:tcW w:w="1846" w:type="pct"/>
          </w:tcPr>
          <w:p w:rsidR="003F13BA" w:rsidRPr="00AA01DD" w:rsidRDefault="00847785" w:rsidP="00A964CF">
            <w:pPr>
              <w:pStyle w:val="ASFKTablenorm"/>
            </w:pPr>
            <w:r>
              <w:t>Руководитель (уполномоченное лицо). Расшифровка подписи</w:t>
            </w:r>
          </w:p>
        </w:tc>
        <w:tc>
          <w:tcPr>
            <w:tcW w:w="3154" w:type="pct"/>
          </w:tcPr>
          <w:p w:rsidR="00847785" w:rsidRDefault="00847785" w:rsidP="00847785">
            <w:pPr>
              <w:pStyle w:val="ASFKTablenorm"/>
            </w:pPr>
            <w:r>
              <w:t>ФИО руководителя (уполномоченного лица).</w:t>
            </w:r>
          </w:p>
          <w:p w:rsidR="003F13BA" w:rsidRPr="00AA01D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AA01DD" w:rsidTr="00A964CF">
        <w:tc>
          <w:tcPr>
            <w:tcW w:w="1846" w:type="pct"/>
          </w:tcPr>
          <w:p w:rsidR="003F13BA" w:rsidRPr="00AA01DD" w:rsidRDefault="00847785" w:rsidP="00A964CF">
            <w:pPr>
              <w:pStyle w:val="ASFKTablenorm"/>
            </w:pPr>
            <w:r>
              <w:t>Ответственный исполнитель (уполномоченное лицо). Должность</w:t>
            </w:r>
          </w:p>
        </w:tc>
        <w:tc>
          <w:tcPr>
            <w:tcW w:w="3154" w:type="pct"/>
          </w:tcPr>
          <w:p w:rsidR="00847785" w:rsidRDefault="00847785" w:rsidP="00A964CF">
            <w:pPr>
              <w:pStyle w:val="ASFKTablenorm"/>
            </w:pPr>
            <w:r>
              <w:t>Должность ответственного исполнителя.</w:t>
            </w:r>
          </w:p>
          <w:p w:rsidR="003F13BA" w:rsidRPr="00AA01D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AA01DD" w:rsidTr="00A964CF">
        <w:tc>
          <w:tcPr>
            <w:tcW w:w="1846" w:type="pct"/>
          </w:tcPr>
          <w:p w:rsidR="003F13BA" w:rsidRDefault="00847785" w:rsidP="00A964CF">
            <w:pPr>
              <w:pStyle w:val="ASFKTablenorm"/>
            </w:pPr>
            <w:r>
              <w:t>Ответственный исполнитель (уполномоченное лицо). Расшифровка подписи</w:t>
            </w:r>
          </w:p>
        </w:tc>
        <w:tc>
          <w:tcPr>
            <w:tcW w:w="3154" w:type="pct"/>
          </w:tcPr>
          <w:p w:rsidR="00847785" w:rsidRDefault="00847785" w:rsidP="00A964CF">
            <w:pPr>
              <w:pStyle w:val="ASFKTablenorm"/>
            </w:pPr>
            <w:r>
              <w:t>ФИО ответственного исполнителя.</w:t>
            </w:r>
          </w:p>
          <w:p w:rsidR="003F13BA" w:rsidRPr="0018398D" w:rsidRDefault="003F13BA" w:rsidP="00A964CF">
            <w:pPr>
              <w:pStyle w:val="ASFKTablenorm"/>
            </w:pPr>
            <w:r w:rsidRPr="0018398D">
              <w:t>Значение поля заполняется данными соответствующего тега из загружаемого файла OEBS.</w:t>
            </w:r>
          </w:p>
        </w:tc>
      </w:tr>
      <w:tr w:rsidR="003F13BA" w:rsidRPr="00AA01DD" w:rsidTr="00A964CF">
        <w:tc>
          <w:tcPr>
            <w:tcW w:w="1846" w:type="pct"/>
          </w:tcPr>
          <w:p w:rsidR="003F13BA" w:rsidRDefault="00847785" w:rsidP="00A964CF">
            <w:pPr>
              <w:pStyle w:val="ASFKTablenorm"/>
            </w:pPr>
            <w:r>
              <w:t>Телефон</w:t>
            </w:r>
          </w:p>
        </w:tc>
        <w:tc>
          <w:tcPr>
            <w:tcW w:w="3154" w:type="pct"/>
          </w:tcPr>
          <w:p w:rsidR="00847785" w:rsidRDefault="00847785" w:rsidP="00A964CF">
            <w:pPr>
              <w:pStyle w:val="ASFKTablenorm"/>
            </w:pPr>
            <w:r>
              <w:t>Телефон ответственного исполнителя.</w:t>
            </w:r>
          </w:p>
          <w:p w:rsidR="003F13BA" w:rsidRPr="0018398D" w:rsidRDefault="003F13BA" w:rsidP="00A964CF">
            <w:pPr>
              <w:pStyle w:val="ASFKTablenorm"/>
            </w:pPr>
            <w:r w:rsidRPr="0018398D">
              <w:t>Значение поля заполняется данными соответствующего тега из загружаемого файла OEBS.</w:t>
            </w:r>
          </w:p>
        </w:tc>
      </w:tr>
    </w:tbl>
    <w:p w:rsidR="00435324" w:rsidRPr="00F57D75" w:rsidRDefault="00435324" w:rsidP="00435324">
      <w:pPr>
        <w:pStyle w:val="32"/>
      </w:pPr>
      <w:bookmarkStart w:id="1232" w:name="_Ref511049708"/>
      <w:bookmarkStart w:id="1233" w:name="_Ref53762105"/>
      <w:bookmarkStart w:id="1234" w:name="_Toc71110346"/>
      <w:r>
        <w:t>Информация о подтверждении открытия лицевого счета</w:t>
      </w:r>
      <w:bookmarkEnd w:id="1232"/>
      <w:r w:rsidR="0071751E">
        <w:t xml:space="preserve"> или об отказе в его открытии</w:t>
      </w:r>
      <w:bookmarkEnd w:id="1233"/>
      <w:bookmarkEnd w:id="1234"/>
    </w:p>
    <w:p w:rsidR="004438A2" w:rsidRDefault="004438A2" w:rsidP="004438A2">
      <w:pPr>
        <w:pStyle w:val="ASFKNormal"/>
      </w:pPr>
      <w:r>
        <w:t>В соответствии с приказом 4н документ «Информация о подтверждении открытия лицевого счета</w:t>
      </w:r>
      <w:r w:rsidR="009755EA">
        <w:t xml:space="preserve"> или об отказе в его открытии</w:t>
      </w:r>
      <w:r>
        <w:t xml:space="preserve">» (ф. 0531361) формируется органом ФК, приостановившем открытие лицевого счета клиенту (л/с </w:t>
      </w:r>
      <w:r w:rsidRPr="004B708C">
        <w:rPr>
          <w:rStyle w:val="ASFKReporterror"/>
        </w:rPr>
        <w:t>с</w:t>
      </w:r>
      <w:r>
        <w:t xml:space="preserve"> кодом 41). </w:t>
      </w:r>
      <w:r w:rsidR="00102B42">
        <w:t>Документ</w:t>
      </w:r>
      <w:r>
        <w:t xml:space="preserve"> формируется ТОФК при отрицательном результате проверки документов клиента, необходимых для открытия лицевого счета. </w:t>
      </w:r>
    </w:p>
    <w:p w:rsidR="004438A2" w:rsidRDefault="004438A2" w:rsidP="004438A2">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с</w:t>
      </w:r>
      <w:r>
        <w:t xml:space="preserve"> кодом 41) в ППО АСФК не осуществляется. Определение необходимости приостановления открытия лицевого счета в соответствии с </w:t>
      </w:r>
      <w:r>
        <w:lastRenderedPageBreak/>
        <w:t>критериями приостановления открытия лицевого счета выполняется специалистом ТОФК по результатам визуального анализа.</w:t>
      </w:r>
    </w:p>
    <w:p w:rsidR="004438A2" w:rsidRDefault="00BD7D59" w:rsidP="004438A2">
      <w:pPr>
        <w:pStyle w:val="ASFKNormal"/>
      </w:pPr>
      <w:r>
        <w:t>Информация о подтверждении открытия лицевого счета или об отказе в его открытии</w:t>
      </w:r>
      <w:r w:rsidR="004438A2">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4438A2" w:rsidRDefault="004438A2" w:rsidP="004438A2">
      <w:pPr>
        <w:pStyle w:val="ASFKNormal"/>
      </w:pPr>
      <w:r>
        <w:t>Документ «</w:t>
      </w:r>
      <w:r w:rsidR="00BD7D59">
        <w:t>Информация о подтверждении открытия лицевого счета или об отказе в его открытии</w:t>
      </w:r>
      <w:r>
        <w:t xml:space="preserve">» (ф. 0531362) формируется государственным заказчиком (головным исполнителем, исполнителем – заказчиком) на основании полученного </w:t>
      </w:r>
      <w:r w:rsidR="00017993">
        <w:t>документа «</w:t>
      </w:r>
      <w:r w:rsidR="00BD7D59">
        <w:t>Информация о подтверждении открытия лицевого счета или об отказе в его открытии</w:t>
      </w:r>
      <w:r w:rsidR="00017993">
        <w:t>» (ф. 0531361)</w:t>
      </w:r>
      <w:r>
        <w:t>.</w:t>
      </w:r>
    </w:p>
    <w:p w:rsidR="004438A2" w:rsidRDefault="00017993" w:rsidP="004438A2">
      <w:pPr>
        <w:pStyle w:val="ASFKNormal"/>
      </w:pPr>
      <w:r>
        <w:t>«</w:t>
      </w:r>
      <w:r w:rsidR="00BD7D59">
        <w:t>Информация о подтверждении открытия лицевого счета или об отказе в его открытии</w:t>
      </w:r>
      <w:r>
        <w:t>» (ф. 0531362)</w:t>
      </w:r>
      <w:r w:rsidR="004438A2">
        <w:t xml:space="preserve">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4438A2" w:rsidRDefault="004438A2" w:rsidP="004438A2">
      <w:pPr>
        <w:pStyle w:val="ASFKNormal"/>
      </w:pPr>
      <w:r w:rsidRPr="00AB7803">
        <w:t xml:space="preserve">Для работы с документами </w:t>
      </w:r>
      <w:r>
        <w:t>«</w:t>
      </w:r>
      <w:r w:rsidR="00BD7D59">
        <w:t>Информация о подтверждении открытия лицевого счета или об отказе в его открытии</w:t>
      </w:r>
      <w:r>
        <w:t>»</w:t>
      </w:r>
      <w:r w:rsidRPr="00AB7803">
        <w:t xml:space="preserve"> следует перейти в пункт меню </w:t>
      </w:r>
      <w:r>
        <w:t>«</w:t>
      </w:r>
      <w:r w:rsidRPr="007B2273">
        <w:t xml:space="preserve">Документы – </w:t>
      </w:r>
      <w:r w:rsidRPr="009A6101">
        <w:t>Уведомления о приостановлении</w:t>
      </w:r>
      <w:r>
        <w:t xml:space="preserve"> </w:t>
      </w:r>
      <w:r w:rsidRPr="007E5688">
        <w:t xml:space="preserve">– </w:t>
      </w:r>
      <w:r w:rsidR="00363889">
        <w:t>Информация о подтверждении открытия лицевого счета или об отказе в его открытии</w:t>
      </w:r>
      <w:r>
        <w:t>»</w:t>
      </w:r>
      <w:r w:rsidRPr="00AB7803">
        <w:t>. Откроется ЭФ списка документов, предста</w:t>
      </w:r>
      <w:r w:rsidRPr="00AD1279">
        <w:t>в</w:t>
      </w:r>
      <w:r w:rsidRPr="00AB7803">
        <w:t>ленная на рисунке </w:t>
      </w:r>
      <w:r w:rsidR="008E2398">
        <w:fldChar w:fldCharType="begin"/>
      </w:r>
      <w:r w:rsidR="008E2398">
        <w:instrText xml:space="preserve"> REF _Ref511054465 \h </w:instrText>
      </w:r>
      <w:r w:rsidR="008E2398">
        <w:fldChar w:fldCharType="separate"/>
      </w:r>
      <w:r w:rsidR="00653C3E">
        <w:rPr>
          <w:noProof/>
        </w:rPr>
        <w:t>173</w:t>
      </w:r>
      <w:r w:rsidR="008E2398">
        <w:fldChar w:fldCharType="end"/>
      </w:r>
      <w:r w:rsidRPr="00AB7803">
        <w:t>.</w:t>
      </w:r>
    </w:p>
    <w:p w:rsidR="004438A2" w:rsidRPr="00AB7803" w:rsidRDefault="00653C3E" w:rsidP="004438A2">
      <w:pPr>
        <w:pStyle w:val="ASFKFigure"/>
      </w:pPr>
      <w:r>
        <w:pict>
          <v:shape id="_x0000_i1274" type="#_x0000_t75" style="width:482.25pt;height:208.5pt">
            <v:imagedata r:id="rId235" o:title="НУБП"/>
          </v:shape>
        </w:pict>
      </w:r>
    </w:p>
    <w:p w:rsidR="004438A2" w:rsidRPr="00AB7803" w:rsidRDefault="004438A2" w:rsidP="004438A2">
      <w:pPr>
        <w:pStyle w:val="ASFKFigName"/>
      </w:pPr>
      <w:r w:rsidRPr="00AB7803">
        <w:fldChar w:fldCharType="begin"/>
      </w:r>
      <w:r w:rsidRPr="00AB7803">
        <w:instrText xml:space="preserve"> SEQ Рисунок \* ARABIC </w:instrText>
      </w:r>
      <w:r w:rsidRPr="00AB7803">
        <w:fldChar w:fldCharType="separate"/>
      </w:r>
      <w:bookmarkStart w:id="1235" w:name="_Ref511054465"/>
      <w:bookmarkStart w:id="1236" w:name="_Toc71110831"/>
      <w:r w:rsidR="00653C3E">
        <w:rPr>
          <w:noProof/>
        </w:rPr>
        <w:t>173</w:t>
      </w:r>
      <w:bookmarkEnd w:id="1235"/>
      <w:r w:rsidRPr="00AB7803">
        <w:fldChar w:fldCharType="end"/>
      </w:r>
      <w:r w:rsidRPr="00AB7803">
        <w:t xml:space="preserve">. ЭФ списка документов </w:t>
      </w:r>
      <w:r>
        <w:t>«</w:t>
      </w:r>
      <w:r w:rsidR="00363889">
        <w:t>Информация о подтверждении открытия лицевого счета или об отказе в его открытии</w:t>
      </w:r>
      <w:r>
        <w:t>»</w:t>
      </w:r>
      <w:bookmarkEnd w:id="1236"/>
    </w:p>
    <w:p w:rsidR="004438A2" w:rsidRPr="00AB7803" w:rsidRDefault="004438A2" w:rsidP="004438A2">
      <w:pPr>
        <w:pStyle w:val="41"/>
      </w:pPr>
      <w:r w:rsidRPr="00AB7803">
        <w:t>Доступные операции</w:t>
      </w:r>
    </w:p>
    <w:p w:rsidR="004438A2" w:rsidRPr="00AB7803" w:rsidRDefault="004438A2" w:rsidP="004438A2">
      <w:pPr>
        <w:pStyle w:val="ASFKNormal"/>
      </w:pPr>
      <w:r w:rsidRPr="00AB7803">
        <w:t xml:space="preserve">На АРМ </w:t>
      </w:r>
      <w:r>
        <w:t>НУБП</w:t>
      </w:r>
      <w:r w:rsidRPr="00AB7803">
        <w:t xml:space="preserve"> доступны следующие операции над документом:</w:t>
      </w:r>
    </w:p>
    <w:p w:rsidR="008F216F" w:rsidRDefault="008F216F" w:rsidP="004438A2">
      <w:pPr>
        <w:pStyle w:val="ASFKListmark1"/>
      </w:pPr>
      <w:r>
        <w:t>ручной ввод;</w:t>
      </w:r>
    </w:p>
    <w:p w:rsidR="008F216F" w:rsidRDefault="008F216F" w:rsidP="004438A2">
      <w:pPr>
        <w:pStyle w:val="ASFKListmark1"/>
      </w:pPr>
      <w:r>
        <w:t>создание на основе родительского документа;</w:t>
      </w:r>
    </w:p>
    <w:p w:rsidR="004438A2" w:rsidRDefault="004438A2" w:rsidP="004438A2">
      <w:pPr>
        <w:pStyle w:val="ASFKListmark1"/>
      </w:pPr>
      <w:r w:rsidRPr="00AB7803">
        <w:t>просмотр;</w:t>
      </w:r>
    </w:p>
    <w:p w:rsidR="004438A2" w:rsidRDefault="004438A2" w:rsidP="004438A2">
      <w:pPr>
        <w:pStyle w:val="ASFKListmark1"/>
      </w:pPr>
      <w:r>
        <w:t>печать;</w:t>
      </w:r>
    </w:p>
    <w:p w:rsidR="004438A2" w:rsidRDefault="004438A2" w:rsidP="004438A2">
      <w:pPr>
        <w:pStyle w:val="ASFKListmark1"/>
      </w:pPr>
      <w:r>
        <w:t>проверка ЭП;</w:t>
      </w:r>
    </w:p>
    <w:p w:rsidR="004438A2" w:rsidRPr="00AB7803" w:rsidRDefault="004438A2" w:rsidP="004438A2">
      <w:pPr>
        <w:pStyle w:val="ASFKListmark1"/>
      </w:pPr>
      <w:r>
        <w:t>прием из ППО OEBS АСФК;</w:t>
      </w:r>
    </w:p>
    <w:p w:rsidR="004438A2" w:rsidRPr="00AB7803" w:rsidRDefault="004438A2" w:rsidP="004438A2">
      <w:pPr>
        <w:pStyle w:val="ASFKListmark1"/>
      </w:pPr>
      <w:r w:rsidRPr="00B453EB">
        <w:t>экспорт во внешнюю систему</w:t>
      </w:r>
      <w:r w:rsidRPr="00AB7803">
        <w:t>.</w:t>
      </w:r>
    </w:p>
    <w:p w:rsidR="004438A2" w:rsidRPr="00AB7803" w:rsidRDefault="004438A2" w:rsidP="004438A2">
      <w:pPr>
        <w:pStyle w:val="41"/>
      </w:pPr>
      <w:r w:rsidRPr="00AB7803">
        <w:lastRenderedPageBreak/>
        <w:t>Экранная форма документа</w:t>
      </w:r>
    </w:p>
    <w:p w:rsidR="004438A2" w:rsidRPr="00AB7803" w:rsidRDefault="004438A2" w:rsidP="004438A2">
      <w:pPr>
        <w:pStyle w:val="ASFKNormal"/>
      </w:pPr>
      <w:r w:rsidRPr="00AB7803">
        <w:t xml:space="preserve">ЭФ документа </w:t>
      </w:r>
      <w:r>
        <w:t>«</w:t>
      </w:r>
      <w:r w:rsidR="00363889">
        <w:t>Информация о подтверждении открытия лицевого счета или об отказе в его открытии</w:t>
      </w:r>
      <w:r>
        <w:t>»</w:t>
      </w:r>
      <w:r w:rsidRPr="00AB7803">
        <w:t xml:space="preserve"> пре</w:t>
      </w:r>
      <w:r w:rsidRPr="00AD1279">
        <w:t>д</w:t>
      </w:r>
      <w:r w:rsidRPr="00AB7803">
        <w:t>ставлена на рису</w:t>
      </w:r>
      <w:r w:rsidRPr="00AD1279">
        <w:t>н</w:t>
      </w:r>
      <w:r w:rsidRPr="00AB7803">
        <w:t>ках </w:t>
      </w:r>
      <w:r w:rsidR="008E2398">
        <w:fldChar w:fldCharType="begin"/>
      </w:r>
      <w:r w:rsidR="008E2398">
        <w:instrText xml:space="preserve"> REF _Ref511054499 \h </w:instrText>
      </w:r>
      <w:r w:rsidR="008E2398">
        <w:fldChar w:fldCharType="separate"/>
      </w:r>
      <w:r w:rsidR="00653C3E">
        <w:rPr>
          <w:noProof/>
        </w:rPr>
        <w:t>174</w:t>
      </w:r>
      <w:r w:rsidR="008E2398">
        <w:fldChar w:fldCharType="end"/>
      </w:r>
      <w:r w:rsidRPr="00AB7803">
        <w:t xml:space="preserve"> и</w:t>
      </w:r>
      <w:r>
        <w:t xml:space="preserve"> </w:t>
      </w:r>
      <w:r w:rsidR="008E2398">
        <w:fldChar w:fldCharType="begin"/>
      </w:r>
      <w:r w:rsidR="008E2398">
        <w:instrText xml:space="preserve"> REF _Ref511054515 \h </w:instrText>
      </w:r>
      <w:r w:rsidR="008E2398">
        <w:fldChar w:fldCharType="separate"/>
      </w:r>
      <w:r w:rsidR="00653C3E">
        <w:rPr>
          <w:noProof/>
        </w:rPr>
        <w:t>175</w:t>
      </w:r>
      <w:r w:rsidR="008E2398">
        <w:fldChar w:fldCharType="end"/>
      </w:r>
      <w:r w:rsidRPr="00AB7803">
        <w:t>. Форма содержит следующие закладки:</w:t>
      </w:r>
    </w:p>
    <w:p w:rsidR="004438A2" w:rsidRPr="00AB7803" w:rsidRDefault="004438A2" w:rsidP="004438A2">
      <w:pPr>
        <w:pStyle w:val="ASFKListmark1"/>
      </w:pPr>
      <w:r>
        <w:t>«Основные атрибуты»</w:t>
      </w:r>
      <w:r w:rsidRPr="00AB7803">
        <w:t>;</w:t>
      </w:r>
    </w:p>
    <w:p w:rsidR="004438A2" w:rsidRPr="00AB7803" w:rsidRDefault="004438A2" w:rsidP="004438A2">
      <w:pPr>
        <w:pStyle w:val="ASFKListmark1"/>
      </w:pPr>
      <w:r>
        <w:t>«</w:t>
      </w:r>
      <w:r w:rsidRPr="00AA01DD">
        <w:t>Подписи</w:t>
      </w:r>
      <w:r>
        <w:t>».</w:t>
      </w:r>
    </w:p>
    <w:p w:rsidR="004438A2" w:rsidRPr="00AB7803" w:rsidRDefault="00653C3E" w:rsidP="004438A2">
      <w:pPr>
        <w:pStyle w:val="ASFKFigure"/>
      </w:pPr>
      <w:r>
        <w:pict>
          <v:shape id="_x0000_i1275" type="#_x0000_t75" style="width:482.25pt;height:317.25pt">
            <v:imagedata r:id="rId236" o:title="0"/>
          </v:shape>
        </w:pict>
      </w:r>
    </w:p>
    <w:p w:rsidR="004438A2" w:rsidRPr="00AB7803" w:rsidRDefault="004438A2" w:rsidP="004438A2">
      <w:pPr>
        <w:pStyle w:val="ASFKFigName"/>
      </w:pPr>
      <w:r w:rsidRPr="00AB7803">
        <w:fldChar w:fldCharType="begin"/>
      </w:r>
      <w:r w:rsidRPr="00AB7803">
        <w:instrText xml:space="preserve"> SEQ Рисунок \* ARABIC </w:instrText>
      </w:r>
      <w:r w:rsidRPr="00AB7803">
        <w:fldChar w:fldCharType="separate"/>
      </w:r>
      <w:bookmarkStart w:id="1237" w:name="_Ref511054499"/>
      <w:bookmarkStart w:id="1238" w:name="_Toc71110832"/>
      <w:r w:rsidR="00653C3E">
        <w:rPr>
          <w:noProof/>
        </w:rPr>
        <w:t>174</w:t>
      </w:r>
      <w:bookmarkEnd w:id="1237"/>
      <w:r w:rsidRPr="00AB7803">
        <w:fldChar w:fldCharType="end"/>
      </w:r>
      <w:r w:rsidRPr="00AB7803">
        <w:t xml:space="preserve">. ЭФ документа </w:t>
      </w:r>
      <w:r>
        <w:t>«</w:t>
      </w:r>
      <w:r w:rsidR="00363889" w:rsidRPr="00363889">
        <w:t xml:space="preserve"> </w:t>
      </w:r>
      <w:r w:rsidR="00363889">
        <w:t>Информация о подтверждении открытия лицевого счета или об отказе в его открытии</w:t>
      </w:r>
      <w:r>
        <w:t>», закладки «Основные атрибуты»</w:t>
      </w:r>
      <w:bookmarkEnd w:id="1238"/>
    </w:p>
    <w:p w:rsidR="004438A2" w:rsidRPr="00AB7803" w:rsidRDefault="004438A2" w:rsidP="004438A2">
      <w:pPr>
        <w:pStyle w:val="ASFKNormal"/>
      </w:pPr>
      <w:r w:rsidRPr="00AB7803">
        <w:t xml:space="preserve">Перечень полей документа </w:t>
      </w:r>
      <w:r>
        <w:t>«</w:t>
      </w:r>
      <w:r w:rsidR="00363889">
        <w:t>Информация о подтверждении открытия лицевого счета или об отказе в его открытии</w:t>
      </w:r>
      <w:r>
        <w:t>», закладки «</w:t>
      </w:r>
      <w:r w:rsidRPr="004705A9">
        <w:t xml:space="preserve">Основные </w:t>
      </w:r>
      <w:r>
        <w:t>атрибуты»</w:t>
      </w:r>
      <w:r w:rsidRPr="00AB7803">
        <w:t xml:space="preserve"> приведен в таблице </w:t>
      </w:r>
      <w:r w:rsidR="008E2398">
        <w:fldChar w:fldCharType="begin"/>
      </w:r>
      <w:r w:rsidR="008E2398">
        <w:instrText xml:space="preserve"> REF _Ref511054542 \h </w:instrText>
      </w:r>
      <w:r w:rsidR="008E2398">
        <w:fldChar w:fldCharType="separate"/>
      </w:r>
      <w:r w:rsidR="00653C3E">
        <w:rPr>
          <w:noProof/>
        </w:rPr>
        <w:t>108</w:t>
      </w:r>
      <w:r w:rsidR="008E2398">
        <w:fldChar w:fldCharType="end"/>
      </w:r>
      <w:r>
        <w:t>.</w:t>
      </w:r>
    </w:p>
    <w:p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39" w:name="_Ref511054542"/>
      <w:bookmarkStart w:id="1240" w:name="_Toc71110521"/>
      <w:r w:rsidR="00653C3E">
        <w:rPr>
          <w:noProof/>
        </w:rPr>
        <w:t>108</w:t>
      </w:r>
      <w:bookmarkEnd w:id="1239"/>
      <w:r>
        <w:rPr>
          <w:noProof/>
        </w:rPr>
        <w:fldChar w:fldCharType="end"/>
      </w:r>
      <w:r w:rsidR="004438A2" w:rsidRPr="00AB7803">
        <w:t xml:space="preserve">. Описание полей документа </w:t>
      </w:r>
      <w:r w:rsidR="004438A2">
        <w:t>«</w:t>
      </w:r>
      <w:r w:rsidR="00363889">
        <w:t>Информация о подтверждении открытия лицевого счета или об отказе в его открытии</w:t>
      </w:r>
      <w:r w:rsidR="004438A2">
        <w:t>», закладки «</w:t>
      </w:r>
      <w:r w:rsidR="004438A2" w:rsidRPr="004705A9">
        <w:t xml:space="preserve">Основные </w:t>
      </w:r>
      <w:r w:rsidR="004438A2">
        <w:t>атрибуты»</w:t>
      </w:r>
      <w:bookmarkEnd w:id="12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4438A2" w:rsidRPr="00EE7EB8" w:rsidTr="007C3640">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Описание поля</w:t>
            </w:r>
          </w:p>
        </w:tc>
      </w:tr>
      <w:tr w:rsidR="004438A2" w:rsidRPr="00EE7EB8" w:rsidTr="007C3640">
        <w:tc>
          <w:tcPr>
            <w:tcW w:w="1846" w:type="pct"/>
          </w:tcPr>
          <w:p w:rsidR="004438A2" w:rsidRPr="00AA01DD" w:rsidRDefault="00713942" w:rsidP="007C3640">
            <w:pPr>
              <w:pStyle w:val="ASFKTablenorm"/>
            </w:pPr>
            <w:r>
              <w:t>Дата документа</w:t>
            </w:r>
          </w:p>
        </w:tc>
        <w:tc>
          <w:tcPr>
            <w:tcW w:w="3154" w:type="pct"/>
          </w:tcPr>
          <w:p w:rsidR="004438A2" w:rsidRDefault="00713942" w:rsidP="007C3640">
            <w:pPr>
              <w:pStyle w:val="ASFKTablenorm"/>
            </w:pPr>
            <w:r>
              <w:t>Заполняется по умолчанию значением равным текущей дате.</w:t>
            </w:r>
          </w:p>
          <w:p w:rsidR="00713942" w:rsidRDefault="00713942" w:rsidP="007C3640">
            <w:pPr>
              <w:pStyle w:val="ASFKTablenorm"/>
            </w:pPr>
            <w:r>
              <w:t>Заполняется при импорте файла ТФФ.</w:t>
            </w:r>
          </w:p>
          <w:p w:rsidR="00713942" w:rsidRPr="00AA01DD" w:rsidRDefault="00713942" w:rsidP="007C3640">
            <w:pPr>
              <w:pStyle w:val="ASFKTablenorm"/>
            </w:pPr>
            <w:r>
              <w:t>Поле заполняется вручную или выбирается дата из системного календаря.</w:t>
            </w:r>
          </w:p>
        </w:tc>
      </w:tr>
      <w:tr w:rsidR="004438A2" w:rsidRPr="00EE7EB8" w:rsidTr="007C3640">
        <w:tc>
          <w:tcPr>
            <w:tcW w:w="1846" w:type="pct"/>
          </w:tcPr>
          <w:p w:rsidR="004438A2" w:rsidRPr="00AA01DD" w:rsidRDefault="00713942" w:rsidP="007C3640">
            <w:pPr>
              <w:pStyle w:val="ASFKTablenorm"/>
            </w:pPr>
            <w:r>
              <w:t>Номер документа</w:t>
            </w:r>
          </w:p>
        </w:tc>
        <w:tc>
          <w:tcPr>
            <w:tcW w:w="3154" w:type="pct"/>
          </w:tcPr>
          <w:p w:rsidR="004438A2" w:rsidRDefault="00713942" w:rsidP="007C3640">
            <w:pPr>
              <w:pStyle w:val="ASFKTablenorm"/>
            </w:pPr>
            <w:r>
              <w:t>На АРМ НУБП:</w:t>
            </w:r>
          </w:p>
          <w:p w:rsidR="00713942" w:rsidRDefault="00713942" w:rsidP="00713942">
            <w:pPr>
              <w:pStyle w:val="ASFKTablenorm"/>
            </w:pPr>
            <w:r>
              <w:t>Заполняется при импорте из внешних систем соответствующим значением из файла или при ручном вводе документа.</w:t>
            </w:r>
          </w:p>
          <w:p w:rsidR="00713942" w:rsidRDefault="00713942" w:rsidP="00713942">
            <w:pPr>
              <w:pStyle w:val="ASFKTablenorm"/>
            </w:pPr>
            <w:r>
              <w:t>Правила заполнения при ручном вводе:</w:t>
            </w:r>
          </w:p>
          <w:p w:rsidR="00713942" w:rsidRDefault="00713942" w:rsidP="00713942">
            <w:pPr>
              <w:pStyle w:val="ASFKTablenorm"/>
            </w:pPr>
            <w:r>
              <w:t xml:space="preserve">Значение по умолчанию </w:t>
            </w:r>
            <w:r w:rsidR="00AB208D">
              <w:t>–</w:t>
            </w:r>
            <w:r>
              <w:t xml:space="preserve"> заполняется автоматически с использованием настроек справочника «Параметры автонумерации </w:t>
            </w:r>
            <w:r>
              <w:lastRenderedPageBreak/>
              <w:t>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713942" w:rsidRPr="00AA01DD" w:rsidRDefault="00713942" w:rsidP="007C3640">
            <w:pPr>
              <w:pStyle w:val="ASFKTablenorm"/>
            </w:pPr>
            <w:r>
              <w:t>Может быть заполнено/изменено вручную.</w:t>
            </w:r>
          </w:p>
        </w:tc>
      </w:tr>
      <w:tr w:rsidR="004438A2" w:rsidRPr="00EE7EB8" w:rsidTr="007C3640">
        <w:tc>
          <w:tcPr>
            <w:tcW w:w="1846" w:type="pct"/>
          </w:tcPr>
          <w:p w:rsidR="004438A2" w:rsidRDefault="00CE37FA" w:rsidP="007C3640">
            <w:pPr>
              <w:pStyle w:val="ASFKTablenorm"/>
            </w:pPr>
            <w:r>
              <w:lastRenderedPageBreak/>
              <w:t>Дата РД</w:t>
            </w:r>
          </w:p>
        </w:tc>
        <w:tc>
          <w:tcPr>
            <w:tcW w:w="3154" w:type="pct"/>
          </w:tcPr>
          <w:p w:rsidR="004438A2" w:rsidRDefault="00CE37FA" w:rsidP="007C3640">
            <w:pPr>
              <w:pStyle w:val="ASFKTablenorm"/>
            </w:pPr>
            <w:r>
              <w:t>Заполняется при выборе из родительского документа.</w:t>
            </w:r>
          </w:p>
          <w:p w:rsidR="00CE37FA" w:rsidRPr="006B463B" w:rsidRDefault="00CE37FA" w:rsidP="007C3640">
            <w:pPr>
              <w:pStyle w:val="ASFKTablenorm"/>
            </w:pPr>
            <w:r>
              <w:t>Заполняется при импорте файла ТФФ.</w:t>
            </w:r>
          </w:p>
        </w:tc>
      </w:tr>
      <w:tr w:rsidR="004438A2" w:rsidRPr="00EE7EB8" w:rsidTr="007C3640">
        <w:tc>
          <w:tcPr>
            <w:tcW w:w="1846" w:type="pct"/>
          </w:tcPr>
          <w:p w:rsidR="004438A2" w:rsidRDefault="00B95648" w:rsidP="007C3640">
            <w:pPr>
              <w:pStyle w:val="ASFKTablenorm"/>
            </w:pPr>
            <w:r>
              <w:t>Номер РД</w:t>
            </w:r>
          </w:p>
        </w:tc>
        <w:tc>
          <w:tcPr>
            <w:tcW w:w="3154" w:type="pct"/>
          </w:tcPr>
          <w:p w:rsidR="00B95648" w:rsidRDefault="00B95648" w:rsidP="00B95648">
            <w:pPr>
              <w:pStyle w:val="ASFKTablenorm"/>
            </w:pPr>
            <w:r>
              <w:t>Заполняется при выборе из родительского документа.</w:t>
            </w:r>
          </w:p>
          <w:p w:rsidR="004438A2" w:rsidRPr="006B463B" w:rsidRDefault="00B95648" w:rsidP="00B95648">
            <w:pPr>
              <w:pStyle w:val="ASFKTablenorm"/>
            </w:pPr>
            <w:r>
              <w:t>Заполняется при импорте файла ТФФ.</w:t>
            </w:r>
          </w:p>
        </w:tc>
      </w:tr>
      <w:tr w:rsidR="009409CE" w:rsidRPr="00EE7EB8" w:rsidTr="009409CE">
        <w:tc>
          <w:tcPr>
            <w:tcW w:w="5000" w:type="pct"/>
            <w:gridSpan w:val="2"/>
          </w:tcPr>
          <w:p w:rsidR="009409CE" w:rsidRPr="00AA01DD" w:rsidRDefault="009409CE" w:rsidP="007C3640">
            <w:pPr>
              <w:pStyle w:val="ASFKTablenorm"/>
            </w:pPr>
            <w:r>
              <w:t>Группа полей «От кого»</w:t>
            </w:r>
          </w:p>
        </w:tc>
      </w:tr>
      <w:tr w:rsidR="004438A2" w:rsidRPr="00EE7EB8" w:rsidTr="007C3640">
        <w:tc>
          <w:tcPr>
            <w:tcW w:w="1846" w:type="pct"/>
          </w:tcPr>
          <w:p w:rsidR="004438A2" w:rsidRPr="00AA01DD" w:rsidRDefault="009409CE" w:rsidP="007C3640">
            <w:pPr>
              <w:pStyle w:val="ASFKTablenorm"/>
            </w:pPr>
            <w:r>
              <w:t>ЛС ГЗ/ГИ/ИЗ</w:t>
            </w:r>
          </w:p>
        </w:tc>
        <w:tc>
          <w:tcPr>
            <w:tcW w:w="3154" w:type="pct"/>
          </w:tcPr>
          <w:p w:rsidR="009409CE" w:rsidRDefault="009409CE" w:rsidP="009409CE">
            <w:pPr>
              <w:pStyle w:val="ASFKTablenorm"/>
            </w:pPr>
            <w:r>
              <w:t>Заполняется при выборе из родительского документа.</w:t>
            </w:r>
          </w:p>
          <w:p w:rsidR="004438A2" w:rsidRPr="00AA01DD" w:rsidRDefault="009409CE" w:rsidP="009409CE">
            <w:pPr>
              <w:pStyle w:val="ASFKTablenorm"/>
            </w:pPr>
            <w:r>
              <w:t>Заполняется при импорте файла ТФФ.</w:t>
            </w:r>
          </w:p>
        </w:tc>
      </w:tr>
      <w:tr w:rsidR="004438A2" w:rsidRPr="00EE7EB8" w:rsidTr="007C3640">
        <w:tc>
          <w:tcPr>
            <w:tcW w:w="1846" w:type="pct"/>
          </w:tcPr>
          <w:p w:rsidR="004438A2" w:rsidRDefault="009409CE" w:rsidP="007C3640">
            <w:pPr>
              <w:pStyle w:val="ASFKTablenorm"/>
            </w:pPr>
            <w:r>
              <w:t>ОКПО ГЗ/ГИ/ИЗ</w:t>
            </w:r>
          </w:p>
        </w:tc>
        <w:tc>
          <w:tcPr>
            <w:tcW w:w="3154" w:type="pct"/>
          </w:tcPr>
          <w:p w:rsidR="009409CE" w:rsidRDefault="009409CE" w:rsidP="009409CE">
            <w:pPr>
              <w:pStyle w:val="ASFKTablenorm"/>
            </w:pPr>
            <w:r>
              <w:t>Заполняется при выборе из родительского документа.</w:t>
            </w:r>
          </w:p>
          <w:p w:rsidR="004438A2" w:rsidRPr="006B463B" w:rsidRDefault="009409CE" w:rsidP="009409CE">
            <w:pPr>
              <w:pStyle w:val="ASFKTablenorm"/>
            </w:pPr>
            <w:r>
              <w:t>Заполняется при импорте файла ТФФ.</w:t>
            </w:r>
          </w:p>
        </w:tc>
      </w:tr>
      <w:tr w:rsidR="004438A2" w:rsidRPr="00EE7EB8" w:rsidTr="007C3640">
        <w:tc>
          <w:tcPr>
            <w:tcW w:w="1846" w:type="pct"/>
          </w:tcPr>
          <w:p w:rsidR="004438A2" w:rsidRDefault="009409CE" w:rsidP="007C3640">
            <w:pPr>
              <w:pStyle w:val="ASFKTablenorm"/>
            </w:pPr>
            <w:r>
              <w:t>ГЗ/ГИ/ИЗ</w:t>
            </w:r>
          </w:p>
        </w:tc>
        <w:tc>
          <w:tcPr>
            <w:tcW w:w="3154" w:type="pct"/>
          </w:tcPr>
          <w:p w:rsidR="009409CE" w:rsidRDefault="009409CE" w:rsidP="009409CE">
            <w:pPr>
              <w:pStyle w:val="ASFKTablenorm"/>
            </w:pPr>
            <w:r>
              <w:t>Заполняется при выборе из родительского документа.</w:t>
            </w:r>
          </w:p>
          <w:p w:rsidR="004438A2" w:rsidRPr="006B463B" w:rsidRDefault="009409CE" w:rsidP="009409CE">
            <w:pPr>
              <w:pStyle w:val="ASFKTablenorm"/>
            </w:pPr>
            <w:r>
              <w:t>Заполняется при импорте файла ТФФ.</w:t>
            </w:r>
          </w:p>
        </w:tc>
      </w:tr>
      <w:tr w:rsidR="004438A2" w:rsidRPr="00EE7EB8" w:rsidTr="007C3640">
        <w:tc>
          <w:tcPr>
            <w:tcW w:w="1846" w:type="pct"/>
          </w:tcPr>
          <w:p w:rsidR="004438A2" w:rsidRDefault="009409CE" w:rsidP="007C3640">
            <w:pPr>
              <w:pStyle w:val="ASFKTablenorm"/>
            </w:pPr>
            <w:r>
              <w:t>КОФК</w:t>
            </w:r>
          </w:p>
        </w:tc>
        <w:tc>
          <w:tcPr>
            <w:tcW w:w="3154" w:type="pct"/>
          </w:tcPr>
          <w:p w:rsidR="009409CE" w:rsidRDefault="009409CE" w:rsidP="009409CE">
            <w:pPr>
              <w:pStyle w:val="ASFKTablenorm"/>
            </w:pPr>
            <w:r>
              <w:t>Заполняется при выборе из родительского документа.</w:t>
            </w:r>
          </w:p>
          <w:p w:rsidR="004438A2" w:rsidRPr="006B463B" w:rsidRDefault="009409CE" w:rsidP="009409CE">
            <w:pPr>
              <w:pStyle w:val="ASFKTablenorm"/>
            </w:pPr>
            <w:r>
              <w:t>Заполняется при импорте файла ТФФ.</w:t>
            </w:r>
          </w:p>
        </w:tc>
      </w:tr>
      <w:tr w:rsidR="004438A2" w:rsidRPr="00EE7EB8" w:rsidTr="007C3640">
        <w:tc>
          <w:tcPr>
            <w:tcW w:w="1846" w:type="pct"/>
          </w:tcPr>
          <w:p w:rsidR="004438A2" w:rsidRDefault="009409CE" w:rsidP="007C3640">
            <w:pPr>
              <w:pStyle w:val="ASFKTablenorm"/>
            </w:pPr>
            <w:r>
              <w:t>ОКПО ТОФК</w:t>
            </w:r>
          </w:p>
        </w:tc>
        <w:tc>
          <w:tcPr>
            <w:tcW w:w="3154" w:type="pct"/>
          </w:tcPr>
          <w:p w:rsidR="009409CE" w:rsidRDefault="009409CE" w:rsidP="009409CE">
            <w:pPr>
              <w:pStyle w:val="ASFKTablenorm"/>
            </w:pPr>
            <w:r>
              <w:t>Заполняется при выборе из родительского документа.</w:t>
            </w:r>
          </w:p>
          <w:p w:rsidR="004438A2" w:rsidRPr="006B463B" w:rsidRDefault="009409CE" w:rsidP="009409CE">
            <w:pPr>
              <w:pStyle w:val="ASFKTablenorm"/>
            </w:pPr>
            <w:r>
              <w:t>Заполняется при импорте файла ТФФ.</w:t>
            </w:r>
          </w:p>
        </w:tc>
      </w:tr>
      <w:tr w:rsidR="004438A2" w:rsidRPr="00EE7EB8" w:rsidTr="007C3640">
        <w:tc>
          <w:tcPr>
            <w:tcW w:w="1846" w:type="pct"/>
          </w:tcPr>
          <w:p w:rsidR="004438A2" w:rsidRDefault="009409CE" w:rsidP="007C3640">
            <w:pPr>
              <w:pStyle w:val="ASFKTablenorm"/>
            </w:pPr>
            <w:r>
              <w:t>ТОФК</w:t>
            </w:r>
          </w:p>
        </w:tc>
        <w:tc>
          <w:tcPr>
            <w:tcW w:w="3154" w:type="pct"/>
          </w:tcPr>
          <w:p w:rsidR="004438A2" w:rsidRPr="006B463B" w:rsidRDefault="004438A2" w:rsidP="007C3640">
            <w:pPr>
              <w:pStyle w:val="ASFKTablenorm"/>
            </w:pPr>
          </w:p>
        </w:tc>
      </w:tr>
      <w:tr w:rsidR="009409CE" w:rsidRPr="00EE7EB8" w:rsidTr="009409CE">
        <w:tc>
          <w:tcPr>
            <w:tcW w:w="5000" w:type="pct"/>
            <w:gridSpan w:val="2"/>
          </w:tcPr>
          <w:p w:rsidR="009409CE" w:rsidRPr="00AA01DD" w:rsidRDefault="009409CE" w:rsidP="007C3640">
            <w:pPr>
              <w:pStyle w:val="ASFKTablenorm"/>
            </w:pPr>
            <w:r>
              <w:t>Группа полей «Кому»</w:t>
            </w:r>
          </w:p>
        </w:tc>
      </w:tr>
      <w:tr w:rsidR="004438A2" w:rsidRPr="00EE7EB8" w:rsidTr="007C3640">
        <w:tc>
          <w:tcPr>
            <w:tcW w:w="1846" w:type="pct"/>
          </w:tcPr>
          <w:p w:rsidR="004438A2" w:rsidRPr="00AA01DD" w:rsidRDefault="009409CE" w:rsidP="007C3640">
            <w:pPr>
              <w:pStyle w:val="ASFKTablenorm"/>
            </w:pPr>
            <w:r>
              <w:t>КОФК ТОФК текущего</w:t>
            </w:r>
          </w:p>
        </w:tc>
        <w:tc>
          <w:tcPr>
            <w:tcW w:w="3154" w:type="pct"/>
          </w:tcPr>
          <w:p w:rsidR="009409CE" w:rsidRDefault="009409CE" w:rsidP="009409CE">
            <w:pPr>
              <w:pStyle w:val="ASFKTablenorm"/>
            </w:pPr>
            <w:r>
              <w:t>Заполняется при выборе из родительского документа.</w:t>
            </w:r>
          </w:p>
          <w:p w:rsidR="004438A2" w:rsidRPr="00AA01DD" w:rsidRDefault="009409CE" w:rsidP="009409CE">
            <w:pPr>
              <w:pStyle w:val="ASFKTablenorm"/>
            </w:pPr>
            <w:r>
              <w:t>Заполняется при импорте файла ТФФ.</w:t>
            </w:r>
          </w:p>
        </w:tc>
      </w:tr>
      <w:tr w:rsidR="004438A2" w:rsidRPr="00EE7EB8" w:rsidTr="007C3640">
        <w:tc>
          <w:tcPr>
            <w:tcW w:w="1846" w:type="pct"/>
          </w:tcPr>
          <w:p w:rsidR="004438A2" w:rsidRPr="00AA01DD" w:rsidRDefault="009409CE" w:rsidP="007C3640">
            <w:pPr>
              <w:pStyle w:val="ASFKTablenorm"/>
            </w:pPr>
            <w:r>
              <w:t>ОКПО ТОФК текущего</w:t>
            </w:r>
          </w:p>
        </w:tc>
        <w:tc>
          <w:tcPr>
            <w:tcW w:w="3154" w:type="pct"/>
          </w:tcPr>
          <w:p w:rsidR="009409CE" w:rsidRDefault="009409CE" w:rsidP="009409CE">
            <w:pPr>
              <w:pStyle w:val="ASFKTablenorm"/>
            </w:pPr>
            <w:r>
              <w:t>Заполняется при выборе из родительского документа.</w:t>
            </w:r>
          </w:p>
          <w:p w:rsidR="004438A2" w:rsidRPr="00AA01DD" w:rsidRDefault="009409CE" w:rsidP="009409CE">
            <w:pPr>
              <w:pStyle w:val="ASFKTablenorm"/>
            </w:pPr>
            <w:r>
              <w:t>Заполняется при импорте файла ТФФ.</w:t>
            </w:r>
          </w:p>
        </w:tc>
      </w:tr>
      <w:tr w:rsidR="004438A2" w:rsidRPr="00EE7EB8" w:rsidTr="007C3640">
        <w:tc>
          <w:tcPr>
            <w:tcW w:w="1846" w:type="pct"/>
          </w:tcPr>
          <w:p w:rsidR="004438A2" w:rsidRPr="00AA01DD" w:rsidRDefault="009409CE" w:rsidP="007C3640">
            <w:pPr>
              <w:pStyle w:val="ASFKTablenorm"/>
            </w:pPr>
            <w:r>
              <w:t>ТОФК текущий</w:t>
            </w:r>
          </w:p>
        </w:tc>
        <w:tc>
          <w:tcPr>
            <w:tcW w:w="3154" w:type="pct"/>
          </w:tcPr>
          <w:p w:rsidR="009409CE" w:rsidRDefault="009409CE" w:rsidP="009409CE">
            <w:pPr>
              <w:pStyle w:val="ASFKTablenorm"/>
            </w:pPr>
            <w:r>
              <w:t>Заполняется при выборе из родительского документа.</w:t>
            </w:r>
          </w:p>
          <w:p w:rsidR="004438A2" w:rsidRPr="00AA01DD" w:rsidRDefault="009409CE" w:rsidP="009409CE">
            <w:pPr>
              <w:pStyle w:val="ASFKTablenorm"/>
            </w:pPr>
            <w:r>
              <w:t>Заполняется при импорте файла ТФФ.</w:t>
            </w:r>
          </w:p>
        </w:tc>
      </w:tr>
      <w:tr w:rsidR="004438A2" w:rsidRPr="00EE7EB8" w:rsidTr="007C3640">
        <w:tc>
          <w:tcPr>
            <w:tcW w:w="1846" w:type="pct"/>
          </w:tcPr>
          <w:p w:rsidR="004438A2" w:rsidRPr="00AA01DD" w:rsidRDefault="009409CE" w:rsidP="007C3640">
            <w:pPr>
              <w:pStyle w:val="ASFKTablenorm"/>
            </w:pPr>
            <w:r>
              <w:t>ГИ/И</w:t>
            </w:r>
          </w:p>
        </w:tc>
        <w:tc>
          <w:tcPr>
            <w:tcW w:w="3154" w:type="pct"/>
          </w:tcPr>
          <w:p w:rsidR="009409CE" w:rsidRDefault="009409CE" w:rsidP="009409CE">
            <w:pPr>
              <w:pStyle w:val="ASFKTablenorm"/>
            </w:pPr>
            <w:r>
              <w:t>Заполняется при выборе из родительского документа.</w:t>
            </w:r>
          </w:p>
          <w:p w:rsidR="004438A2" w:rsidRPr="00AA01DD" w:rsidRDefault="009409CE" w:rsidP="009409CE">
            <w:pPr>
              <w:pStyle w:val="ASFKTablenorm"/>
            </w:pPr>
            <w:r>
              <w:t>Заполняется при импорте файла ТФФ.</w:t>
            </w:r>
          </w:p>
        </w:tc>
      </w:tr>
      <w:tr w:rsidR="004438A2" w:rsidRPr="00EE7EB8" w:rsidTr="007C3640">
        <w:tc>
          <w:tcPr>
            <w:tcW w:w="1846" w:type="pct"/>
          </w:tcPr>
          <w:p w:rsidR="004438A2" w:rsidRPr="00AA01DD" w:rsidRDefault="009409CE" w:rsidP="007C3640">
            <w:pPr>
              <w:pStyle w:val="ASFKTablenorm"/>
            </w:pPr>
            <w:r>
              <w:t>Код по ОКПО ГИ/И</w:t>
            </w:r>
          </w:p>
        </w:tc>
        <w:tc>
          <w:tcPr>
            <w:tcW w:w="3154" w:type="pct"/>
          </w:tcPr>
          <w:p w:rsidR="009409CE" w:rsidRDefault="009409CE" w:rsidP="009409CE">
            <w:pPr>
              <w:pStyle w:val="ASFKTablenorm"/>
            </w:pPr>
            <w:r>
              <w:t>Заполняется при выборе из родительского документа.</w:t>
            </w:r>
          </w:p>
          <w:p w:rsidR="004438A2" w:rsidRPr="00AA01DD" w:rsidRDefault="009409CE" w:rsidP="009409CE">
            <w:pPr>
              <w:pStyle w:val="ASFKTablenorm"/>
            </w:pPr>
            <w:r>
              <w:t>Заполняется при импорте файла ТФФ.</w:t>
            </w:r>
          </w:p>
        </w:tc>
      </w:tr>
      <w:tr w:rsidR="00F30D26" w:rsidRPr="00EE7EB8" w:rsidTr="00F30D26">
        <w:tc>
          <w:tcPr>
            <w:tcW w:w="5000" w:type="pct"/>
            <w:gridSpan w:val="2"/>
          </w:tcPr>
          <w:p w:rsidR="00F30D26" w:rsidRPr="00AA01DD" w:rsidRDefault="00F30D26" w:rsidP="007C3640">
            <w:pPr>
              <w:pStyle w:val="ASFKTablenorm"/>
            </w:pPr>
            <w:r>
              <w:t>Группа полей «Информация об операции»</w:t>
            </w:r>
          </w:p>
        </w:tc>
      </w:tr>
      <w:tr w:rsidR="004438A2" w:rsidRPr="00EE7EB8" w:rsidTr="007C3640">
        <w:tc>
          <w:tcPr>
            <w:tcW w:w="1846" w:type="pct"/>
          </w:tcPr>
          <w:p w:rsidR="004438A2" w:rsidRPr="00AA01DD" w:rsidRDefault="00F30D26" w:rsidP="007C3640">
            <w:pPr>
              <w:pStyle w:val="ASFKTablenorm"/>
            </w:pPr>
            <w:r>
              <w:t>№</w:t>
            </w:r>
          </w:p>
        </w:tc>
        <w:tc>
          <w:tcPr>
            <w:tcW w:w="3154" w:type="pct"/>
          </w:tcPr>
          <w:p w:rsidR="004438A2" w:rsidRDefault="00F30D26" w:rsidP="007C3640">
            <w:pPr>
              <w:pStyle w:val="ASFKTablenorm"/>
            </w:pPr>
            <w:r>
              <w:t>Заполняется автоматически при формировании строки в таблицу.</w:t>
            </w:r>
          </w:p>
          <w:p w:rsidR="002F668B" w:rsidRPr="00AA01DD" w:rsidRDefault="002F668B" w:rsidP="007C3640">
            <w:pPr>
              <w:pStyle w:val="ASFKTablenorm"/>
            </w:pPr>
            <w:r w:rsidRPr="002F668B">
              <w:t>Возможные значения от 1 до 999.</w:t>
            </w:r>
          </w:p>
        </w:tc>
      </w:tr>
      <w:tr w:rsidR="004438A2" w:rsidRPr="00EE7EB8" w:rsidTr="007C3640">
        <w:tc>
          <w:tcPr>
            <w:tcW w:w="1846" w:type="pct"/>
          </w:tcPr>
          <w:p w:rsidR="004438A2" w:rsidRPr="00AA01DD" w:rsidRDefault="00F30D26" w:rsidP="007C3640">
            <w:pPr>
              <w:pStyle w:val="ASFKTablenorm"/>
            </w:pPr>
            <w:r>
              <w:t>ИГК</w:t>
            </w:r>
          </w:p>
        </w:tc>
        <w:tc>
          <w:tcPr>
            <w:tcW w:w="3154" w:type="pct"/>
          </w:tcPr>
          <w:p w:rsidR="004438A2" w:rsidRDefault="00F30D26" w:rsidP="007C3640">
            <w:pPr>
              <w:pStyle w:val="ASFKTablenorm"/>
            </w:pPr>
            <w:r>
              <w:t xml:space="preserve">Заполняется при выборе из родительского документа. </w:t>
            </w:r>
          </w:p>
          <w:p w:rsidR="00F30D26" w:rsidRPr="00AA01DD" w:rsidRDefault="00F30D26" w:rsidP="007C3640">
            <w:pPr>
              <w:pStyle w:val="ASFKTablenorm"/>
            </w:pPr>
            <w:r>
              <w:t>Заполняется при импорте файла ТФФ.</w:t>
            </w:r>
          </w:p>
        </w:tc>
      </w:tr>
      <w:tr w:rsidR="004438A2" w:rsidRPr="00EE7EB8" w:rsidTr="007C3640">
        <w:tc>
          <w:tcPr>
            <w:tcW w:w="1846" w:type="pct"/>
          </w:tcPr>
          <w:p w:rsidR="004438A2" w:rsidRDefault="002F668B" w:rsidP="007C3640">
            <w:pPr>
              <w:pStyle w:val="ASFKTablenorm"/>
            </w:pPr>
            <w:r>
              <w:t>Номер ГК</w:t>
            </w:r>
          </w:p>
        </w:tc>
        <w:tc>
          <w:tcPr>
            <w:tcW w:w="3154" w:type="pct"/>
          </w:tcPr>
          <w:p w:rsidR="002F668B" w:rsidRDefault="002F668B" w:rsidP="002F668B">
            <w:pPr>
              <w:pStyle w:val="ASFKTablenorm"/>
            </w:pPr>
            <w:r>
              <w:t xml:space="preserve">Заполняется при выборе из родительского документа. </w:t>
            </w:r>
          </w:p>
          <w:p w:rsidR="00E15D76" w:rsidRDefault="00E15D76" w:rsidP="002F668B">
            <w:pPr>
              <w:pStyle w:val="ASFKTablenorm"/>
            </w:pPr>
            <w:r w:rsidRPr="003E39B7">
              <w:t>В РД соответствующее поле данному наименованию.</w:t>
            </w:r>
          </w:p>
          <w:p w:rsidR="003E39B7" w:rsidRPr="0018398D" w:rsidRDefault="002F668B" w:rsidP="002F668B">
            <w:pPr>
              <w:pStyle w:val="ASFKTablenorm"/>
            </w:pPr>
            <w:r>
              <w:t>Заполняется при импорте файла ТФФ.</w:t>
            </w:r>
          </w:p>
        </w:tc>
      </w:tr>
      <w:tr w:rsidR="004438A2" w:rsidRPr="00EE7EB8" w:rsidTr="007C3640">
        <w:tc>
          <w:tcPr>
            <w:tcW w:w="1846" w:type="pct"/>
          </w:tcPr>
          <w:p w:rsidR="004438A2" w:rsidRDefault="002F668B" w:rsidP="007C3640">
            <w:pPr>
              <w:pStyle w:val="ASFKTablenorm"/>
            </w:pPr>
            <w:r>
              <w:lastRenderedPageBreak/>
              <w:t>Дата ГК</w:t>
            </w:r>
          </w:p>
        </w:tc>
        <w:tc>
          <w:tcPr>
            <w:tcW w:w="3154" w:type="pct"/>
          </w:tcPr>
          <w:p w:rsidR="002F668B" w:rsidRDefault="002F668B" w:rsidP="002F668B">
            <w:pPr>
              <w:pStyle w:val="ASFKTablenorm"/>
            </w:pPr>
            <w:r>
              <w:t xml:space="preserve">Заполняется при выборе из родительского документа. </w:t>
            </w:r>
          </w:p>
          <w:p w:rsidR="004438A2" w:rsidRPr="0018398D" w:rsidRDefault="002F668B" w:rsidP="002F668B">
            <w:pPr>
              <w:pStyle w:val="ASFKTablenorm"/>
            </w:pPr>
            <w:r>
              <w:t>Заполняется при импорте файла ТФФ.</w:t>
            </w:r>
          </w:p>
        </w:tc>
      </w:tr>
      <w:tr w:rsidR="004438A2" w:rsidRPr="00EE7EB8" w:rsidTr="007C3640">
        <w:tc>
          <w:tcPr>
            <w:tcW w:w="1846" w:type="pct"/>
          </w:tcPr>
          <w:p w:rsidR="004438A2" w:rsidRDefault="002F668B" w:rsidP="007C3640">
            <w:pPr>
              <w:pStyle w:val="ASFKTablenorm"/>
            </w:pPr>
            <w:r>
              <w:t>Сумма</w:t>
            </w:r>
          </w:p>
        </w:tc>
        <w:tc>
          <w:tcPr>
            <w:tcW w:w="3154" w:type="pct"/>
          </w:tcPr>
          <w:p w:rsidR="002F668B" w:rsidRDefault="002F668B" w:rsidP="002F668B">
            <w:pPr>
              <w:pStyle w:val="ASFKTablenorm"/>
            </w:pPr>
            <w:r>
              <w:t xml:space="preserve">Заполняется при выборе из родительского документа. </w:t>
            </w:r>
          </w:p>
          <w:p w:rsidR="004438A2" w:rsidRPr="0018398D" w:rsidRDefault="002F668B" w:rsidP="002F668B">
            <w:pPr>
              <w:pStyle w:val="ASFKTablenorm"/>
            </w:pPr>
            <w:r>
              <w:t>Заполняется при импорте файла ТФФ.</w:t>
            </w:r>
          </w:p>
        </w:tc>
      </w:tr>
      <w:tr w:rsidR="002F668B" w:rsidRPr="00EE7EB8" w:rsidTr="007C3640">
        <w:tc>
          <w:tcPr>
            <w:tcW w:w="1846" w:type="pct"/>
          </w:tcPr>
          <w:p w:rsidR="002F668B" w:rsidRDefault="002F668B" w:rsidP="007C3640">
            <w:pPr>
              <w:pStyle w:val="ASFKTablenorm"/>
            </w:pPr>
            <w:r>
              <w:t>ИНН</w:t>
            </w:r>
          </w:p>
        </w:tc>
        <w:tc>
          <w:tcPr>
            <w:tcW w:w="3154" w:type="pct"/>
          </w:tcPr>
          <w:p w:rsidR="002F668B" w:rsidRDefault="002F668B" w:rsidP="002F668B">
            <w:pPr>
              <w:pStyle w:val="ASFKTablenorm"/>
            </w:pPr>
            <w:r>
              <w:t xml:space="preserve">Заполняется при выборе из родительского документа. </w:t>
            </w:r>
          </w:p>
          <w:p w:rsidR="002F668B" w:rsidRDefault="002F668B" w:rsidP="002F668B">
            <w:pPr>
              <w:pStyle w:val="ASFKTablenorm"/>
            </w:pPr>
            <w:r>
              <w:t>Заполняется при импорте файла ТФФ.</w:t>
            </w:r>
          </w:p>
        </w:tc>
      </w:tr>
      <w:tr w:rsidR="002F668B" w:rsidRPr="00EE7EB8" w:rsidTr="007C3640">
        <w:tc>
          <w:tcPr>
            <w:tcW w:w="1846" w:type="pct"/>
          </w:tcPr>
          <w:p w:rsidR="002F668B" w:rsidRDefault="002F668B" w:rsidP="007C3640">
            <w:pPr>
              <w:pStyle w:val="ASFKTablenorm"/>
            </w:pPr>
            <w:r>
              <w:t>Наименование контрагента</w:t>
            </w:r>
          </w:p>
        </w:tc>
        <w:tc>
          <w:tcPr>
            <w:tcW w:w="3154" w:type="pct"/>
          </w:tcPr>
          <w:p w:rsidR="002F668B" w:rsidRDefault="002F668B" w:rsidP="002F668B">
            <w:pPr>
              <w:pStyle w:val="ASFKTablenorm"/>
            </w:pPr>
            <w:r>
              <w:t xml:space="preserve">Заполняется при выборе из родительского документа. </w:t>
            </w:r>
          </w:p>
          <w:p w:rsidR="002F668B" w:rsidRDefault="002F668B" w:rsidP="002F668B">
            <w:pPr>
              <w:pStyle w:val="ASFKTablenorm"/>
            </w:pPr>
            <w:r>
              <w:t>Заполняется при импорте файла ТФФ.</w:t>
            </w:r>
          </w:p>
        </w:tc>
      </w:tr>
      <w:tr w:rsidR="002F668B" w:rsidRPr="00EE7EB8" w:rsidTr="007C3640">
        <w:tc>
          <w:tcPr>
            <w:tcW w:w="1846" w:type="pct"/>
          </w:tcPr>
          <w:p w:rsidR="002F668B" w:rsidRDefault="002F668B" w:rsidP="007C3640">
            <w:pPr>
              <w:pStyle w:val="ASFKTablenorm"/>
            </w:pPr>
            <w:r>
              <w:t>Открытие ЛС подтверждено/отказано</w:t>
            </w:r>
          </w:p>
        </w:tc>
        <w:tc>
          <w:tcPr>
            <w:tcW w:w="3154" w:type="pct"/>
          </w:tcPr>
          <w:p w:rsidR="002F668B" w:rsidRDefault="002F668B" w:rsidP="002F668B">
            <w:pPr>
              <w:pStyle w:val="ASFKTablenorm"/>
            </w:pPr>
            <w:r>
              <w:t>Выбирается значение «да» или «нет» из списка значений.</w:t>
            </w:r>
          </w:p>
          <w:p w:rsidR="002F668B" w:rsidRDefault="002F668B" w:rsidP="002F668B">
            <w:pPr>
              <w:pStyle w:val="ASFKTablenorm"/>
            </w:pPr>
            <w:r>
              <w:t>Заполняется при импорте файла ТФФ.</w:t>
            </w:r>
          </w:p>
        </w:tc>
      </w:tr>
      <w:tr w:rsidR="002F668B" w:rsidRPr="00EE7EB8" w:rsidTr="007C3640">
        <w:tc>
          <w:tcPr>
            <w:tcW w:w="1846" w:type="pct"/>
          </w:tcPr>
          <w:p w:rsidR="002F668B" w:rsidRDefault="00FC0011" w:rsidP="007C3640">
            <w:pPr>
              <w:pStyle w:val="ASFKTablenorm"/>
            </w:pPr>
            <w:r>
              <w:t>Причина</w:t>
            </w:r>
          </w:p>
        </w:tc>
        <w:tc>
          <w:tcPr>
            <w:tcW w:w="3154" w:type="pct"/>
          </w:tcPr>
          <w:p w:rsidR="002F668B" w:rsidRDefault="00FC0011" w:rsidP="002F668B">
            <w:pPr>
              <w:pStyle w:val="ASFKTablenorm"/>
            </w:pPr>
            <w:r>
              <w:t>Заполняется вручную.</w:t>
            </w:r>
          </w:p>
          <w:p w:rsidR="00FC0011" w:rsidRDefault="00FC0011" w:rsidP="003D7637">
            <w:pPr>
              <w:pStyle w:val="ASFKTablenorm"/>
            </w:pPr>
            <w:r>
              <w:t>Заполняется при и</w:t>
            </w:r>
            <w:r w:rsidR="003D7637">
              <w:t>м</w:t>
            </w:r>
            <w:r>
              <w:t>порте ТФФ.</w:t>
            </w:r>
          </w:p>
        </w:tc>
      </w:tr>
    </w:tbl>
    <w:p w:rsidR="004438A2" w:rsidRPr="00AB7803" w:rsidRDefault="004438A2" w:rsidP="004438A2">
      <w:pPr>
        <w:pStyle w:val="ASFKNormal"/>
      </w:pPr>
      <w:r w:rsidRPr="00AB7803">
        <w:t xml:space="preserve">ЭФ документа </w:t>
      </w:r>
      <w:r>
        <w:t>«</w:t>
      </w:r>
      <w:r w:rsidR="00363889">
        <w:t>Информация о подтверждении открытия лицевого счета или об отказе в его открытии</w:t>
      </w:r>
      <w:r>
        <w:t>», з</w:t>
      </w:r>
      <w:r w:rsidRPr="00AD1279">
        <w:t>а</w:t>
      </w:r>
      <w:r>
        <w:t>кладки «Подписи»</w:t>
      </w:r>
      <w:r w:rsidRPr="00AB7803">
        <w:t xml:space="preserve"> представлена на рисунке</w:t>
      </w:r>
      <w:r w:rsidRPr="00424CF0">
        <w:t> </w:t>
      </w:r>
      <w:r w:rsidR="008E2398">
        <w:fldChar w:fldCharType="begin"/>
      </w:r>
      <w:r w:rsidR="008E2398">
        <w:instrText xml:space="preserve"> REF _Ref511054515 \h </w:instrText>
      </w:r>
      <w:r w:rsidR="008E2398">
        <w:fldChar w:fldCharType="separate"/>
      </w:r>
      <w:r w:rsidR="00653C3E">
        <w:rPr>
          <w:noProof/>
        </w:rPr>
        <w:t>175</w:t>
      </w:r>
      <w:r w:rsidR="008E2398">
        <w:fldChar w:fldCharType="end"/>
      </w:r>
      <w:r w:rsidRPr="00AB7803">
        <w:t>.</w:t>
      </w:r>
    </w:p>
    <w:p w:rsidR="004438A2" w:rsidRPr="00AB7803" w:rsidRDefault="00653C3E" w:rsidP="004438A2">
      <w:pPr>
        <w:pStyle w:val="ASFKFigure"/>
      </w:pPr>
      <w:r>
        <w:pict>
          <v:shape id="_x0000_i1276" type="#_x0000_t75" style="width:482.25pt;height:87pt">
            <v:imagedata r:id="rId234" o:title="закл"/>
          </v:shape>
        </w:pict>
      </w:r>
    </w:p>
    <w:p w:rsidR="004438A2" w:rsidRPr="00AB7803" w:rsidRDefault="004438A2" w:rsidP="004438A2">
      <w:pPr>
        <w:pStyle w:val="ASFKFigName"/>
      </w:pPr>
      <w:r w:rsidRPr="00AB7803">
        <w:fldChar w:fldCharType="begin"/>
      </w:r>
      <w:r w:rsidRPr="00AB7803">
        <w:instrText xml:space="preserve"> SEQ Рисунок \* ARABIC </w:instrText>
      </w:r>
      <w:r w:rsidRPr="00AB7803">
        <w:fldChar w:fldCharType="separate"/>
      </w:r>
      <w:bookmarkStart w:id="1241" w:name="_Ref511054515"/>
      <w:bookmarkStart w:id="1242" w:name="_Toc71110833"/>
      <w:r w:rsidR="00653C3E">
        <w:rPr>
          <w:noProof/>
        </w:rPr>
        <w:t>175</w:t>
      </w:r>
      <w:bookmarkEnd w:id="1241"/>
      <w:r w:rsidRPr="00AB7803">
        <w:fldChar w:fldCharType="end"/>
      </w:r>
      <w:r w:rsidRPr="00AB7803">
        <w:t xml:space="preserve">. ЭФ документа </w:t>
      </w:r>
      <w:r>
        <w:t>«</w:t>
      </w:r>
      <w:r w:rsidR="00363889" w:rsidRPr="00363889">
        <w:t xml:space="preserve"> </w:t>
      </w:r>
      <w:r w:rsidR="00363889">
        <w:t>Информация о подтверждении открытия лицевого счета или об отказе в его открытии</w:t>
      </w:r>
      <w:r>
        <w:t>», закладки «Подписи»</w:t>
      </w:r>
      <w:bookmarkEnd w:id="1242"/>
    </w:p>
    <w:p w:rsidR="004438A2" w:rsidRPr="00AB7803" w:rsidRDefault="004438A2" w:rsidP="004438A2">
      <w:pPr>
        <w:pStyle w:val="ASFKNormal"/>
      </w:pPr>
      <w:r w:rsidRPr="00AB7803">
        <w:t xml:space="preserve">Перечень полей документа </w:t>
      </w:r>
      <w:r>
        <w:t>«</w:t>
      </w:r>
      <w:r w:rsidR="00363889">
        <w:t>Информация о подтверждении открытия лицевого счета или об отказе в его открытии</w:t>
      </w:r>
      <w:r>
        <w:t>», закладки «</w:t>
      </w:r>
      <w:r w:rsidRPr="00AA01DD">
        <w:t>Подписи</w:t>
      </w:r>
      <w:r>
        <w:t>»</w:t>
      </w:r>
      <w:r w:rsidRPr="00AB7803">
        <w:t xml:space="preserve"> приведен в таблице </w:t>
      </w:r>
      <w:r>
        <w:fldChar w:fldCharType="begin"/>
      </w:r>
      <w:r>
        <w:instrText xml:space="preserve"> REF _Ref508028084 \h </w:instrText>
      </w:r>
      <w:r>
        <w:fldChar w:fldCharType="separate"/>
      </w:r>
      <w:r w:rsidR="00653C3E">
        <w:rPr>
          <w:noProof/>
        </w:rPr>
        <w:t>107</w:t>
      </w:r>
      <w:r>
        <w:fldChar w:fldCharType="end"/>
      </w:r>
      <w:r w:rsidRPr="00AB7803">
        <w:t>.</w:t>
      </w:r>
    </w:p>
    <w:p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43" w:name="_Toc71110522"/>
      <w:r w:rsidR="00653C3E">
        <w:rPr>
          <w:noProof/>
        </w:rPr>
        <w:t>109</w:t>
      </w:r>
      <w:r>
        <w:rPr>
          <w:noProof/>
        </w:rPr>
        <w:fldChar w:fldCharType="end"/>
      </w:r>
      <w:r w:rsidR="004438A2" w:rsidRPr="00AB7803">
        <w:t xml:space="preserve">. Перечень полей документа </w:t>
      </w:r>
      <w:r w:rsidR="004438A2">
        <w:t>«</w:t>
      </w:r>
      <w:r w:rsidR="00363889">
        <w:t>Информация о подтверждении открытия лицевого счета или об отказе в его открытии</w:t>
      </w:r>
      <w:r w:rsidR="004438A2">
        <w:t>», закладки «</w:t>
      </w:r>
      <w:r w:rsidR="004438A2" w:rsidRPr="00AA01DD">
        <w:t>Подписи</w:t>
      </w:r>
      <w:r w:rsidR="004438A2">
        <w:t>»</w:t>
      </w:r>
      <w:bookmarkEnd w:id="12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4438A2" w:rsidRPr="00EE7EB8" w:rsidTr="007C3640">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Описание поля</w:t>
            </w:r>
          </w:p>
        </w:tc>
      </w:tr>
      <w:tr w:rsidR="004438A2" w:rsidRPr="00AA01DD" w:rsidTr="007C3640">
        <w:tc>
          <w:tcPr>
            <w:tcW w:w="5000" w:type="pct"/>
            <w:gridSpan w:val="2"/>
          </w:tcPr>
          <w:p w:rsidR="004438A2" w:rsidRPr="0018398D" w:rsidRDefault="004438A2" w:rsidP="007C3640">
            <w:pPr>
              <w:pStyle w:val="ASFKTablenorm"/>
            </w:pPr>
            <w:r>
              <w:t>Группа полей «Ответственный исполнитель ТОФК»</w:t>
            </w:r>
          </w:p>
        </w:tc>
      </w:tr>
      <w:tr w:rsidR="004438A2" w:rsidRPr="00AA01DD" w:rsidTr="007C3640">
        <w:tc>
          <w:tcPr>
            <w:tcW w:w="1846" w:type="pct"/>
          </w:tcPr>
          <w:p w:rsidR="004438A2" w:rsidRPr="00AA01DD" w:rsidRDefault="004438A2" w:rsidP="007C3640">
            <w:pPr>
              <w:pStyle w:val="ASFKTablenorm"/>
            </w:pPr>
            <w:r>
              <w:t>Руководитель (уполномоченное лицо). Должность</w:t>
            </w:r>
          </w:p>
        </w:tc>
        <w:tc>
          <w:tcPr>
            <w:tcW w:w="3154" w:type="pct"/>
          </w:tcPr>
          <w:p w:rsidR="004438A2" w:rsidRDefault="004438A2" w:rsidP="007C3640">
            <w:pPr>
              <w:pStyle w:val="ASFKTablenorm"/>
            </w:pPr>
            <w:r>
              <w:t>Руководитель (должность уполномоченного лица).</w:t>
            </w:r>
          </w:p>
          <w:p w:rsidR="004438A2" w:rsidRDefault="00FC0011" w:rsidP="007C3640">
            <w:pPr>
              <w:pStyle w:val="ASFKTablenorm"/>
            </w:pPr>
            <w:r>
              <w:t>Автоматически заполняется при подписании документа в соответствии с общим механизмом.</w:t>
            </w:r>
          </w:p>
          <w:p w:rsidR="00FC0011" w:rsidRDefault="00FC0011" w:rsidP="007C3640">
            <w:pPr>
              <w:pStyle w:val="ASFKTablenorm"/>
            </w:pPr>
            <w:r>
              <w:t>«Автоматическая простановка реквизитов подписи».</w:t>
            </w:r>
          </w:p>
          <w:p w:rsidR="00FC0011" w:rsidRDefault="00FC0011" w:rsidP="00FC0011">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FC0011" w:rsidRPr="00AA01DD" w:rsidRDefault="00FC0011" w:rsidP="00FC0011">
            <w:pPr>
              <w:pStyle w:val="ASFKTablenorm"/>
            </w:pPr>
            <w:r>
              <w:t>Заполняется при импорте файла ТФФ.</w:t>
            </w:r>
          </w:p>
        </w:tc>
      </w:tr>
      <w:tr w:rsidR="004438A2" w:rsidRPr="00AA01DD" w:rsidTr="007C3640">
        <w:tc>
          <w:tcPr>
            <w:tcW w:w="1846" w:type="pct"/>
          </w:tcPr>
          <w:p w:rsidR="004438A2" w:rsidRPr="00AA01DD" w:rsidRDefault="004438A2" w:rsidP="007C3640">
            <w:pPr>
              <w:pStyle w:val="ASFKTablenorm"/>
            </w:pPr>
            <w:r>
              <w:t>Руководитель (уполномоченное лицо). Расшифровка подписи</w:t>
            </w:r>
          </w:p>
        </w:tc>
        <w:tc>
          <w:tcPr>
            <w:tcW w:w="3154" w:type="pct"/>
          </w:tcPr>
          <w:p w:rsidR="004438A2" w:rsidRDefault="004438A2" w:rsidP="007C3640">
            <w:pPr>
              <w:pStyle w:val="ASFKTablenorm"/>
            </w:pPr>
            <w:r>
              <w:t>ФИО руководителя (уполномоченного лица).</w:t>
            </w:r>
          </w:p>
          <w:p w:rsidR="00FC0011" w:rsidRDefault="00FC0011" w:rsidP="00FC0011">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FC0011">
            <w:pPr>
              <w:pStyle w:val="ASFKTablenorm"/>
            </w:pPr>
            <w:r>
              <w:t>Доступен выбор из справочника «Сотрудники» или заполняется вручную.</w:t>
            </w:r>
          </w:p>
          <w:p w:rsidR="004438A2" w:rsidRPr="00AA01DD" w:rsidRDefault="00FC0011" w:rsidP="00FC0011">
            <w:pPr>
              <w:pStyle w:val="ASFKTablenorm"/>
            </w:pPr>
            <w:r>
              <w:lastRenderedPageBreak/>
              <w:t>Заполняется при импорте файла ТФФ.</w:t>
            </w:r>
          </w:p>
        </w:tc>
      </w:tr>
      <w:tr w:rsidR="004438A2" w:rsidRPr="00AA01DD" w:rsidTr="007C3640">
        <w:tc>
          <w:tcPr>
            <w:tcW w:w="1846" w:type="pct"/>
          </w:tcPr>
          <w:p w:rsidR="004438A2" w:rsidRPr="00AA01DD" w:rsidRDefault="004438A2" w:rsidP="007C3640">
            <w:pPr>
              <w:pStyle w:val="ASFKTablenorm"/>
            </w:pPr>
            <w:r>
              <w:lastRenderedPageBreak/>
              <w:t>Ответственный исполнитель (уполномоченное лицо). Должность</w:t>
            </w:r>
          </w:p>
        </w:tc>
        <w:tc>
          <w:tcPr>
            <w:tcW w:w="3154" w:type="pct"/>
          </w:tcPr>
          <w:p w:rsidR="004438A2" w:rsidRDefault="004438A2" w:rsidP="007C3640">
            <w:pPr>
              <w:pStyle w:val="ASFKTablenorm"/>
            </w:pPr>
            <w:r>
              <w:t>Должность ответственного исполнителя.</w:t>
            </w:r>
          </w:p>
          <w:p w:rsidR="00FC0011" w:rsidRDefault="00FC0011" w:rsidP="00FC0011">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FC0011">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4438A2" w:rsidRPr="00AA01DD" w:rsidRDefault="00FC0011" w:rsidP="00FC0011">
            <w:pPr>
              <w:pStyle w:val="ASFKTablenorm"/>
            </w:pPr>
            <w:r>
              <w:t>Заполняется при импорте файла ТФФ.</w:t>
            </w:r>
          </w:p>
        </w:tc>
      </w:tr>
      <w:tr w:rsidR="004438A2" w:rsidRPr="00AA01DD" w:rsidTr="007C3640">
        <w:tc>
          <w:tcPr>
            <w:tcW w:w="1846" w:type="pct"/>
          </w:tcPr>
          <w:p w:rsidR="004438A2" w:rsidRDefault="004438A2" w:rsidP="007C3640">
            <w:pPr>
              <w:pStyle w:val="ASFKTablenorm"/>
            </w:pPr>
            <w:r>
              <w:t>Ответственный исполнитель (уполномоченное лицо). Расшифровка подписи</w:t>
            </w:r>
          </w:p>
        </w:tc>
        <w:tc>
          <w:tcPr>
            <w:tcW w:w="3154" w:type="pct"/>
          </w:tcPr>
          <w:p w:rsidR="004438A2" w:rsidRDefault="004438A2" w:rsidP="007C3640">
            <w:pPr>
              <w:pStyle w:val="ASFKTablenorm"/>
            </w:pPr>
            <w:r>
              <w:t>ФИО ответственного исполнителя.</w:t>
            </w:r>
          </w:p>
          <w:p w:rsidR="00FC0011" w:rsidRDefault="00FC0011" w:rsidP="00FC0011">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FC0011">
            <w:pPr>
              <w:pStyle w:val="ASFKTablenorm"/>
            </w:pPr>
            <w:r>
              <w:t>Доступен выбор из справочника «Сотрудники» или заполняется вручную.</w:t>
            </w:r>
          </w:p>
          <w:p w:rsidR="004438A2" w:rsidRPr="0018398D" w:rsidRDefault="00FC0011" w:rsidP="00FC0011">
            <w:pPr>
              <w:pStyle w:val="ASFKTablenorm"/>
            </w:pPr>
            <w:r>
              <w:t>Заполняется при импорте файла ТФФ.</w:t>
            </w:r>
          </w:p>
        </w:tc>
      </w:tr>
      <w:tr w:rsidR="004438A2" w:rsidRPr="00AA01DD" w:rsidTr="007C3640">
        <w:tc>
          <w:tcPr>
            <w:tcW w:w="1846" w:type="pct"/>
          </w:tcPr>
          <w:p w:rsidR="004438A2" w:rsidRDefault="004438A2" w:rsidP="007C3640">
            <w:pPr>
              <w:pStyle w:val="ASFKTablenorm"/>
            </w:pPr>
            <w:r>
              <w:t>Телефон</w:t>
            </w:r>
          </w:p>
        </w:tc>
        <w:tc>
          <w:tcPr>
            <w:tcW w:w="3154" w:type="pct"/>
          </w:tcPr>
          <w:p w:rsidR="004438A2" w:rsidRDefault="004438A2" w:rsidP="007C3640">
            <w:pPr>
              <w:pStyle w:val="ASFKTablenorm"/>
            </w:pPr>
            <w:r>
              <w:t>Телефон ответственного исполнителя.</w:t>
            </w:r>
          </w:p>
          <w:p w:rsidR="004438A2" w:rsidRPr="0018398D" w:rsidRDefault="004438A2" w:rsidP="007C3640">
            <w:pPr>
              <w:pStyle w:val="ASFKTablenorm"/>
            </w:pPr>
            <w:r w:rsidRPr="0018398D">
              <w:t>Значение поля заполняется данными соответствующего тега из загружаемого файла OEBS.</w:t>
            </w:r>
          </w:p>
        </w:tc>
      </w:tr>
    </w:tbl>
    <w:p w:rsidR="00F57D75" w:rsidRPr="00930E4F" w:rsidRDefault="00F57D75" w:rsidP="00F57D75">
      <w:pPr>
        <w:pStyle w:val="21"/>
      </w:pPr>
      <w:bookmarkStart w:id="1244" w:name="_Toc71110347"/>
      <w:r w:rsidRPr="00930E4F">
        <w:t>Группа документов «Обработка и учет поступлений»</w:t>
      </w:r>
      <w:bookmarkEnd w:id="1244"/>
    </w:p>
    <w:p w:rsidR="00F57D75" w:rsidRPr="00930E4F" w:rsidRDefault="00F57D75" w:rsidP="00F57D75">
      <w:pPr>
        <w:pStyle w:val="32"/>
      </w:pPr>
      <w:bookmarkStart w:id="1245" w:name="_Toc221011502"/>
      <w:bookmarkStart w:id="1246" w:name="_Toc221012203"/>
      <w:bookmarkStart w:id="1247" w:name="_Toc225934594"/>
      <w:bookmarkStart w:id="1248" w:name="_Toc232827301"/>
      <w:bookmarkStart w:id="1249" w:name="_Ref247440859"/>
      <w:bookmarkStart w:id="1250" w:name="_Toc300737767"/>
      <w:bookmarkStart w:id="1251" w:name="_Ref300756688"/>
      <w:bookmarkStart w:id="1252" w:name="_Ref370905508"/>
      <w:bookmarkStart w:id="1253" w:name="_Toc409448805"/>
      <w:bookmarkStart w:id="1254" w:name="_Toc410656145"/>
      <w:bookmarkStart w:id="1255" w:name="_Toc421009342"/>
      <w:bookmarkStart w:id="1256" w:name="_Ref426361998"/>
      <w:bookmarkStart w:id="1257" w:name="_Ref478982903"/>
      <w:bookmarkStart w:id="1258" w:name="_Toc71110348"/>
      <w:r w:rsidRPr="00930E4F">
        <w:t>Запрос на выяснение принадлежности платежа</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rsidR="00F57D75" w:rsidRPr="00A4619D" w:rsidRDefault="00F57D75" w:rsidP="00F57D75">
      <w:pPr>
        <w:pStyle w:val="ASFKNormal"/>
      </w:pPr>
      <w:r w:rsidRPr="00A4619D">
        <w:t>Документ «Запрос на выяснение принадлежности платежа» предназначен для уточн</w:t>
      </w:r>
      <w:r w:rsidRPr="00F57D75">
        <w:t>е</w:t>
      </w:r>
      <w:r w:rsidRPr="00A4619D">
        <w:t>ния вида и принадлежности каждого платежа, отнесенного в текущем операционном дне к разряду невыясненных.</w:t>
      </w:r>
    </w:p>
    <w:p w:rsidR="00400173" w:rsidRPr="007B2273" w:rsidRDefault="00400173" w:rsidP="00400173">
      <w:pPr>
        <w:pStyle w:val="ASFKNormal"/>
      </w:pPr>
      <w:r w:rsidRPr="007B2273">
        <w:t>Документ формируется в АСФК, затем передается в электронном виде через АРМ НУБП (при кассовом обслуживании других бюджетов в уполномоченный финансовый о</w:t>
      </w:r>
      <w:r w:rsidRPr="00400173">
        <w:t>р</w:t>
      </w:r>
      <w:r w:rsidRPr="007B2273">
        <w:t>ган) вместе с копиями платежных д</w:t>
      </w:r>
      <w:r w:rsidRPr="00726330">
        <w:t>о</w:t>
      </w:r>
      <w:r w:rsidRPr="007B2273">
        <w:t>кументов в бумажном виде.</w:t>
      </w:r>
    </w:p>
    <w:p w:rsidR="00400173" w:rsidRPr="007B2273" w:rsidRDefault="00400173" w:rsidP="00400173">
      <w:pPr>
        <w:pStyle w:val="ASFKNormal"/>
      </w:pPr>
      <w:r w:rsidRPr="00421EE3">
        <w:t xml:space="preserve">Для работы с документами </w:t>
      </w:r>
      <w:r>
        <w:t>«</w:t>
      </w:r>
      <w:r w:rsidRPr="00421EE3">
        <w:t>Запрос на выяснение принадлежности платежа</w:t>
      </w:r>
      <w:r>
        <w:t>»</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 Обработка и учет поступлений – Внебанковские док</w:t>
      </w:r>
      <w:r w:rsidRPr="00400173">
        <w:t>у</w:t>
      </w:r>
      <w:r w:rsidRPr="007B2273">
        <w:t>менты – Запрос на выяснение принадлежности платежа</w:t>
      </w:r>
      <w:r>
        <w:t>»</w:t>
      </w:r>
      <w:r w:rsidRPr="007B2273">
        <w:t>. Откроется ЭФ сп</w:t>
      </w:r>
      <w:r w:rsidR="00B6032F">
        <w:t>иска документов</w:t>
      </w:r>
      <w:r w:rsidRPr="007B2273">
        <w:t>, представленная на рисунке </w:t>
      </w:r>
      <w:r w:rsidRPr="007B2273">
        <w:fldChar w:fldCharType="begin"/>
      </w:r>
      <w:r w:rsidRPr="007B2273">
        <w:instrText xml:space="preserve"> REF _Ref221009194 \h  \* MERGEFORMAT </w:instrText>
      </w:r>
      <w:r w:rsidRPr="007B2273">
        <w:fldChar w:fldCharType="separate"/>
      </w:r>
      <w:r w:rsidR="00653C3E">
        <w:t>176</w:t>
      </w:r>
      <w:r w:rsidRPr="007B2273">
        <w:fldChar w:fldCharType="end"/>
      </w:r>
      <w:r w:rsidRPr="007B2273">
        <w:t>.</w:t>
      </w:r>
    </w:p>
    <w:p w:rsidR="00400173" w:rsidRPr="007B2273" w:rsidRDefault="00653C3E" w:rsidP="00400173">
      <w:pPr>
        <w:pStyle w:val="ASFKFigure"/>
      </w:pPr>
      <w:r>
        <w:lastRenderedPageBreak/>
        <w:pict>
          <v:shape id="_x0000_i1277" type="#_x0000_t75" style="width:483pt;height:273.75pt">
            <v:imagedata r:id="rId237"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59" w:name="_Ref221009194"/>
      <w:bookmarkStart w:id="1260" w:name="_Toc71110834"/>
      <w:r w:rsidR="00653C3E">
        <w:rPr>
          <w:noProof/>
        </w:rPr>
        <w:t>176</w:t>
      </w:r>
      <w:bookmarkEnd w:id="1259"/>
      <w:r w:rsidRPr="007B2273">
        <w:fldChar w:fldCharType="end"/>
      </w:r>
      <w:r w:rsidRPr="007B2273">
        <w:t xml:space="preserve">. ЭФ списка документов </w:t>
      </w:r>
      <w:r>
        <w:t>«</w:t>
      </w:r>
      <w:r w:rsidRPr="007B2273">
        <w:t>Запрос на выяснение принадлежности пл</w:t>
      </w:r>
      <w:r w:rsidRPr="00726330">
        <w:t>а</w:t>
      </w:r>
      <w:r w:rsidRPr="007B2273">
        <w:t>тежа</w:t>
      </w:r>
      <w:r>
        <w:t>»</w:t>
      </w:r>
      <w:bookmarkEnd w:id="1260"/>
    </w:p>
    <w:p w:rsidR="00400173" w:rsidRPr="007B2273" w:rsidRDefault="00400173" w:rsidP="00400173">
      <w:pPr>
        <w:pStyle w:val="41"/>
      </w:pPr>
      <w:bookmarkStart w:id="1261" w:name="_Toc232827302"/>
      <w:r w:rsidRPr="007B2273">
        <w:t>Доступные операции</w:t>
      </w:r>
      <w:bookmarkEnd w:id="1261"/>
    </w:p>
    <w:p w:rsidR="00400173" w:rsidRPr="007B2273" w:rsidRDefault="00400173" w:rsidP="00400173">
      <w:pPr>
        <w:pStyle w:val="ASFKNormal"/>
      </w:pPr>
      <w:r w:rsidRPr="007B2273">
        <w:t>На АРМ НУБП доступны следующие операции над документом:</w:t>
      </w:r>
    </w:p>
    <w:p w:rsidR="00400173" w:rsidRPr="00AB7803" w:rsidRDefault="00400173" w:rsidP="00400173">
      <w:pPr>
        <w:pStyle w:val="ASFKListmark1"/>
      </w:pPr>
      <w:bookmarkStart w:id="1262" w:name="_Toc232827303"/>
      <w:r>
        <w:t>экспорт во внешнюю систему;</w:t>
      </w:r>
    </w:p>
    <w:p w:rsidR="00400173" w:rsidRDefault="00400173" w:rsidP="00400173">
      <w:pPr>
        <w:pStyle w:val="ASFKListmark1"/>
      </w:pPr>
      <w:r w:rsidRPr="00AB7803">
        <w:t>просмотр;</w:t>
      </w:r>
    </w:p>
    <w:p w:rsidR="00400173" w:rsidRPr="00AB7803" w:rsidRDefault="00400173" w:rsidP="00400173">
      <w:pPr>
        <w:pStyle w:val="ASFKListmark1"/>
      </w:pPr>
      <w:r>
        <w:t>просмотр и печать платежных документов;</w:t>
      </w:r>
    </w:p>
    <w:p w:rsidR="00400173" w:rsidRPr="00AB7803" w:rsidRDefault="00400173" w:rsidP="00400173">
      <w:pPr>
        <w:pStyle w:val="ASFKListmark1"/>
      </w:pPr>
      <w:r w:rsidRPr="00AB7803">
        <w:t xml:space="preserve">проверка </w:t>
      </w:r>
      <w:r>
        <w:t>ЭП</w:t>
      </w:r>
      <w:r w:rsidRPr="00AB7803">
        <w:t xml:space="preserve">; </w:t>
      </w:r>
    </w:p>
    <w:p w:rsidR="00400173" w:rsidRPr="00AB7803" w:rsidRDefault="00400173" w:rsidP="00400173">
      <w:pPr>
        <w:pStyle w:val="ASFKListmark1"/>
      </w:pPr>
      <w:r w:rsidRPr="00AB7803">
        <w:t>печать.</w:t>
      </w:r>
    </w:p>
    <w:p w:rsidR="00400173" w:rsidRPr="007B2273" w:rsidRDefault="00400173" w:rsidP="00400173">
      <w:pPr>
        <w:pStyle w:val="41"/>
      </w:pPr>
      <w:r w:rsidRPr="007B2273">
        <w:t>Экранная форма документа.</w:t>
      </w:r>
      <w:bookmarkEnd w:id="1262"/>
    </w:p>
    <w:p w:rsidR="00400173" w:rsidRPr="007B2273" w:rsidRDefault="00400173" w:rsidP="00400173">
      <w:pPr>
        <w:pStyle w:val="ASFKNormal"/>
      </w:pPr>
      <w:r w:rsidRPr="007B2273">
        <w:t xml:space="preserve">ЭФ документа </w:t>
      </w:r>
      <w:r>
        <w:t>«</w:t>
      </w:r>
      <w:r w:rsidRPr="007B2273">
        <w:t>Запрос на выяснение принадлежности платежа</w:t>
      </w:r>
      <w:r>
        <w:t>»</w:t>
      </w:r>
      <w:r w:rsidRPr="007B2273">
        <w:t xml:space="preserve"> представлены на р</w:t>
      </w:r>
      <w:r w:rsidRPr="00400173">
        <w:t>и</w:t>
      </w:r>
      <w:r w:rsidRPr="007B2273">
        <w:t>сунках </w:t>
      </w:r>
      <w:r w:rsidRPr="007B2273">
        <w:fldChar w:fldCharType="begin"/>
      </w:r>
      <w:r w:rsidRPr="007B2273">
        <w:instrText xml:space="preserve"> REF _Ref205102453 \h  \* MERGEFORMAT </w:instrText>
      </w:r>
      <w:r w:rsidRPr="007B2273">
        <w:fldChar w:fldCharType="separate"/>
      </w:r>
      <w:r w:rsidR="00653C3E">
        <w:t>177</w:t>
      </w:r>
      <w:r w:rsidRPr="007B2273">
        <w:fldChar w:fldCharType="end"/>
      </w:r>
      <w:r w:rsidRPr="007B2273">
        <w:t xml:space="preserve"> и </w:t>
      </w:r>
      <w:r w:rsidRPr="007B2273">
        <w:fldChar w:fldCharType="begin"/>
      </w:r>
      <w:r w:rsidRPr="007B2273">
        <w:instrText xml:space="preserve"> REF _Ref205355271 \h  \* MERGEFORMAT </w:instrText>
      </w:r>
      <w:r w:rsidRPr="007B2273">
        <w:fldChar w:fldCharType="separate"/>
      </w:r>
      <w:r w:rsidR="00653C3E">
        <w:t>179</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7B2273" w:rsidRDefault="00400173" w:rsidP="00400173">
      <w:pPr>
        <w:pStyle w:val="ASFKListmark2"/>
      </w:pPr>
      <w:r w:rsidRPr="007B2273">
        <w:t>Реквизиты документа (1);</w:t>
      </w:r>
    </w:p>
    <w:p w:rsidR="00400173" w:rsidRPr="007B2273" w:rsidRDefault="00400173" w:rsidP="00400173">
      <w:pPr>
        <w:pStyle w:val="ASFKListmark2"/>
      </w:pPr>
      <w:r w:rsidRPr="007B2273">
        <w:t>Дополнительные атрибуты (2);</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653C3E" w:rsidP="00400173">
      <w:pPr>
        <w:pStyle w:val="ASFKFigure"/>
      </w:pPr>
      <w:r>
        <w:lastRenderedPageBreak/>
        <w:pict>
          <v:shape id="_x0000_i1278" type="#_x0000_t75" style="width:482.25pt;height:324pt">
            <v:imagedata r:id="rId238"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63" w:name="_Ref205102453"/>
      <w:bookmarkStart w:id="1264" w:name="_Toc71110835"/>
      <w:r w:rsidR="00653C3E">
        <w:rPr>
          <w:noProof/>
        </w:rPr>
        <w:t>177</w:t>
      </w:r>
      <w:bookmarkEnd w:id="1263"/>
      <w:r w:rsidRPr="007B2273">
        <w:fldChar w:fldCharType="end"/>
      </w:r>
      <w:r w:rsidRPr="007B2273">
        <w:t xml:space="preserve">. ЭФ документа </w:t>
      </w:r>
      <w:r>
        <w:t>«</w:t>
      </w:r>
      <w:r w:rsidRPr="007B2273">
        <w:t>Запрос на выяснение принадлежности платежа</w:t>
      </w:r>
      <w:r w:rsidR="00B33BD1">
        <w:t>», закладки «</w:t>
      </w:r>
      <w:r w:rsidRPr="007B2273">
        <w:t>Реквизиты документа (1)</w:t>
      </w:r>
      <w:r>
        <w:t>»</w:t>
      </w:r>
      <w:bookmarkEnd w:id="1264"/>
    </w:p>
    <w:p w:rsidR="00400173" w:rsidRPr="007B22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Реквизиты документа (1)</w:t>
      </w:r>
      <w:r>
        <w:t>»</w:t>
      </w:r>
      <w:r w:rsidRPr="007B2273">
        <w:t xml:space="preserve"> 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653C3E">
        <w:t>110</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265" w:name="_Ref317609276"/>
      <w:bookmarkStart w:id="1266" w:name="_Toc71110523"/>
      <w:r w:rsidR="00653C3E">
        <w:rPr>
          <w:noProof/>
        </w:rPr>
        <w:t>110</w:t>
      </w:r>
      <w:bookmarkEnd w:id="1265"/>
      <w:r>
        <w:rPr>
          <w:noProof/>
        </w:rPr>
        <w:fldChar w:fldCharType="end"/>
      </w:r>
      <w:r w:rsidR="00400173" w:rsidRPr="00726330">
        <w:t xml:space="preserve">. Описание полей </w:t>
      </w:r>
      <w:r w:rsidR="00A06172" w:rsidRPr="00A06172">
        <w:t>документа «Запрос на выяснение принадлежности платежа», закладки «Реквизиты документа (1)»</w:t>
      </w:r>
      <w:bookmarkEnd w:id="12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400173" w:rsidRPr="007B2273">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Номер запроса</w:t>
            </w:r>
          </w:p>
        </w:tc>
        <w:tc>
          <w:tcPr>
            <w:tcW w:w="3736" w:type="pct"/>
            <w:shd w:val="clear" w:color="auto" w:fill="auto"/>
          </w:tcPr>
          <w:p w:rsidR="00400173" w:rsidRPr="00726330" w:rsidRDefault="00400173" w:rsidP="00400173">
            <w:pPr>
              <w:pStyle w:val="ASFKTablenorm"/>
            </w:pPr>
            <w:r w:rsidRPr="007B2273">
              <w:t xml:space="preserve">Номер, присвоенный запросу в учетной системе УФК, </w:t>
            </w:r>
            <w:r w:rsidRPr="00726330">
              <w:t>является уникал</w:t>
            </w:r>
            <w:r w:rsidRPr="00400173">
              <w:t>ь</w:t>
            </w:r>
            <w:r w:rsidRPr="00726330">
              <w:t xml:space="preserve">ным в течение финансового года.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Дата запроса</w:t>
            </w:r>
          </w:p>
        </w:tc>
        <w:tc>
          <w:tcPr>
            <w:tcW w:w="3736" w:type="pct"/>
            <w:shd w:val="clear" w:color="auto" w:fill="auto"/>
          </w:tcPr>
          <w:p w:rsidR="00400173" w:rsidRPr="00726330" w:rsidRDefault="00400173" w:rsidP="00400173">
            <w:pPr>
              <w:pStyle w:val="ASFKTablenorm"/>
            </w:pPr>
            <w:r w:rsidRPr="007B2273">
              <w:t>Дата заполнения запроса, не может быть позднее текущей даты. Доставл</w:t>
            </w:r>
            <w:r w:rsidRPr="00400173">
              <w:t>я</w:t>
            </w:r>
            <w:r w:rsidRPr="00726330">
              <w:t xml:space="preserve">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Ед.Изм.</w:t>
            </w:r>
          </w:p>
        </w:tc>
        <w:tc>
          <w:tcPr>
            <w:tcW w:w="3736" w:type="pct"/>
            <w:shd w:val="clear" w:color="auto" w:fill="auto"/>
          </w:tcPr>
          <w:p w:rsidR="00400173" w:rsidRPr="007B2273" w:rsidRDefault="00400173" w:rsidP="00400173">
            <w:pPr>
              <w:pStyle w:val="ASFKTablenorm"/>
            </w:pPr>
            <w:r w:rsidRPr="007B2273">
              <w:t xml:space="preserve">Единица измерения.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Статус</w:t>
            </w:r>
          </w:p>
        </w:tc>
        <w:tc>
          <w:tcPr>
            <w:tcW w:w="3736" w:type="pct"/>
            <w:shd w:val="clear" w:color="auto" w:fill="auto"/>
          </w:tcPr>
          <w:p w:rsidR="00400173" w:rsidRPr="007B2273" w:rsidRDefault="00400173" w:rsidP="00400173">
            <w:pPr>
              <w:pStyle w:val="ASFKTablenorm"/>
            </w:pPr>
            <w:r w:rsidRPr="007B2273">
              <w:t xml:space="preserve">Код статуса документа.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Закладка </w:t>
            </w:r>
            <w:r>
              <w:t>«</w:t>
            </w:r>
            <w:r w:rsidRPr="007B2273">
              <w:t>Реквизиты документа (1)</w:t>
            </w:r>
            <w:r w:rsidR="00B33BD1">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Дата</w:t>
            </w:r>
          </w:p>
        </w:tc>
        <w:tc>
          <w:tcPr>
            <w:tcW w:w="3736" w:type="pct"/>
            <w:shd w:val="clear" w:color="auto" w:fill="auto"/>
          </w:tcPr>
          <w:p w:rsidR="00400173" w:rsidRPr="007B2273" w:rsidRDefault="00400173" w:rsidP="00400173">
            <w:pPr>
              <w:pStyle w:val="ASFKTablenorm"/>
            </w:pPr>
            <w:r w:rsidRPr="007B2273">
              <w:t xml:space="preserve">Дата документа.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ФК, Орган ФК</w:t>
            </w:r>
          </w:p>
        </w:tc>
        <w:tc>
          <w:tcPr>
            <w:tcW w:w="3736" w:type="pct"/>
            <w:shd w:val="clear" w:color="auto" w:fill="auto"/>
          </w:tcPr>
          <w:p w:rsidR="00400173" w:rsidRPr="007B2273" w:rsidRDefault="00400173" w:rsidP="00400173">
            <w:pPr>
              <w:pStyle w:val="ASFKTablenorm"/>
            </w:pPr>
            <w:r w:rsidRPr="007B2273">
              <w:t xml:space="preserve">Наименование </w:t>
            </w:r>
            <w:r w:rsidR="0056327D">
              <w:t>ТОФК</w:t>
            </w:r>
            <w:r w:rsidRPr="007B2273">
              <w:t xml:space="preserve">.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26330" w:rsidRDefault="00400173" w:rsidP="00400173">
            <w:pPr>
              <w:pStyle w:val="ASFKTablenorm"/>
            </w:pPr>
            <w:r w:rsidRPr="007B2273">
              <w:lastRenderedPageBreak/>
              <w:t>П</w:t>
            </w:r>
            <w:r w:rsidRPr="00726330">
              <w:t>о КОФК</w:t>
            </w:r>
          </w:p>
        </w:tc>
        <w:tc>
          <w:tcPr>
            <w:tcW w:w="3736" w:type="pct"/>
            <w:shd w:val="clear" w:color="auto" w:fill="auto"/>
          </w:tcPr>
          <w:p w:rsidR="00400173" w:rsidRPr="007B2273" w:rsidRDefault="00400173" w:rsidP="00400173">
            <w:pPr>
              <w:pStyle w:val="ASFKTablenorm"/>
            </w:pPr>
            <w:r w:rsidRPr="007B2273">
              <w:t xml:space="preserve">Код органа ФК по справочнику </w:t>
            </w:r>
            <w:r w:rsidR="00A856E0">
              <w:t>ТОФК</w:t>
            </w:r>
            <w:r w:rsidRPr="007B2273">
              <w:t xml:space="preserve">.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ПБС/АД/АИФ</w:t>
            </w:r>
          </w:p>
        </w:tc>
        <w:tc>
          <w:tcPr>
            <w:tcW w:w="3736" w:type="pct"/>
            <w:shd w:val="clear" w:color="auto" w:fill="auto"/>
          </w:tcPr>
          <w:p w:rsidR="00400173" w:rsidRPr="00726330" w:rsidRDefault="00400173" w:rsidP="00400173">
            <w:pPr>
              <w:pStyle w:val="ASFKTablenorm"/>
            </w:pPr>
            <w:r w:rsidRPr="007B2273">
              <w:t>Наименование ПБС (АД, АИФ), в адрес которого направляется док</w:t>
            </w:r>
            <w:r w:rsidRPr="00726330">
              <w:t xml:space="preserve">умент.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По сводному реестру</w:t>
            </w:r>
          </w:p>
        </w:tc>
        <w:tc>
          <w:tcPr>
            <w:tcW w:w="3736" w:type="pct"/>
            <w:shd w:val="clear" w:color="auto" w:fill="auto"/>
          </w:tcPr>
          <w:p w:rsidR="00400173" w:rsidRPr="007B2273" w:rsidRDefault="00400173" w:rsidP="00400173">
            <w:pPr>
              <w:pStyle w:val="ASFKTablenorm"/>
            </w:pPr>
            <w:r w:rsidRPr="007B2273">
              <w:t xml:space="preserve">Код клиента по СРРПБС.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ГРБС/ГАДБ/ГАИФ</w:t>
            </w:r>
          </w:p>
        </w:tc>
        <w:tc>
          <w:tcPr>
            <w:tcW w:w="3736" w:type="pct"/>
            <w:shd w:val="clear" w:color="auto" w:fill="auto"/>
          </w:tcPr>
          <w:p w:rsidR="00400173" w:rsidRPr="007B2273" w:rsidRDefault="00400173" w:rsidP="00400173">
            <w:pPr>
              <w:pStyle w:val="ASFKTablenorm"/>
            </w:pPr>
            <w:r w:rsidRPr="007B2273">
              <w:t xml:space="preserve">Наименование ГРБС (ГАИФ, ГАДБ), в ведении которого находится УБП, в адрес которого направляется документ.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1264" w:type="pct"/>
            <w:shd w:val="clear" w:color="auto" w:fill="auto"/>
          </w:tcPr>
          <w:p w:rsidR="00400173" w:rsidRPr="007B2273" w:rsidRDefault="00400173" w:rsidP="00400173">
            <w:pPr>
              <w:pStyle w:val="ASFKTablenorm"/>
            </w:pPr>
            <w:r w:rsidRPr="007B2273">
              <w:t>Глава по БК</w:t>
            </w:r>
          </w:p>
        </w:tc>
        <w:tc>
          <w:tcPr>
            <w:tcW w:w="3736" w:type="pct"/>
            <w:shd w:val="clear" w:color="auto" w:fill="auto"/>
          </w:tcPr>
          <w:p w:rsidR="00400173" w:rsidRPr="007B2273" w:rsidRDefault="00400173" w:rsidP="00400173">
            <w:pPr>
              <w:pStyle w:val="ASFKTablenorm"/>
            </w:pPr>
            <w:r w:rsidRPr="007B2273">
              <w:t xml:space="preserve">Код ведомства ГРБС (ГАИФ, ГАДБ). </w:t>
            </w:r>
          </w:p>
          <w:p w:rsidR="00400173" w:rsidRPr="00726330" w:rsidRDefault="00400173" w:rsidP="00400173">
            <w:pPr>
              <w:pStyle w:val="ASFKTablenorm"/>
            </w:pPr>
            <w:r w:rsidRPr="007B2273">
              <w:t xml:space="preserve">Доставляется из </w:t>
            </w:r>
            <w:r w:rsidR="00CD4C32">
              <w:t>OEBS</w:t>
            </w:r>
            <w:r w:rsidR="000B7107">
              <w:t>.</w:t>
            </w:r>
          </w:p>
        </w:tc>
      </w:tr>
      <w:tr w:rsidR="00400173" w:rsidRPr="007B2273">
        <w:trPr>
          <w:cantSplit/>
          <w:trHeight w:val="77"/>
        </w:trPr>
        <w:tc>
          <w:tcPr>
            <w:tcW w:w="1264" w:type="pct"/>
            <w:shd w:val="clear" w:color="auto" w:fill="auto"/>
          </w:tcPr>
          <w:p w:rsidR="00400173" w:rsidRPr="00726330" w:rsidRDefault="00400173" w:rsidP="00400173">
            <w:pPr>
              <w:pStyle w:val="ASFKTablenorm"/>
            </w:pPr>
            <w:r w:rsidRPr="007B2273">
              <w:t>Наименование бюдж</w:t>
            </w:r>
            <w:r w:rsidRPr="00726330">
              <w:t>ета</w:t>
            </w:r>
          </w:p>
        </w:tc>
        <w:tc>
          <w:tcPr>
            <w:tcW w:w="3736" w:type="pct"/>
            <w:shd w:val="clear" w:color="auto" w:fill="auto"/>
          </w:tcPr>
          <w:p w:rsidR="00400173" w:rsidRPr="007B2273" w:rsidRDefault="00400173" w:rsidP="00400173">
            <w:pPr>
              <w:pStyle w:val="ASFKTablenorm"/>
            </w:pPr>
            <w:r w:rsidRPr="007B2273">
              <w:t xml:space="preserve">Наименование бюджета. </w:t>
            </w:r>
          </w:p>
          <w:p w:rsidR="00400173" w:rsidRPr="00726330" w:rsidRDefault="00400173" w:rsidP="00400173">
            <w:pPr>
              <w:pStyle w:val="ASFKTablenorm"/>
            </w:pPr>
            <w:r w:rsidRPr="007B2273">
              <w:t xml:space="preserve">Доставляется из </w:t>
            </w:r>
            <w:r w:rsidR="00CD4C32">
              <w:t>OEBS</w:t>
            </w:r>
            <w:r w:rsidR="000B7107">
              <w:t>.</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Финансовый орган</w:t>
            </w:r>
          </w:p>
        </w:tc>
        <w:tc>
          <w:tcPr>
            <w:tcW w:w="3736" w:type="pct"/>
            <w:shd w:val="clear" w:color="auto" w:fill="auto"/>
          </w:tcPr>
          <w:p w:rsidR="00400173" w:rsidRPr="007B2273" w:rsidRDefault="00400173" w:rsidP="00400173">
            <w:pPr>
              <w:pStyle w:val="ASFKTablenorm"/>
            </w:pPr>
            <w:r w:rsidRPr="007B2273">
              <w:t xml:space="preserve">Наименование финансового органа. </w:t>
            </w:r>
          </w:p>
          <w:p w:rsidR="00400173" w:rsidRPr="00726330" w:rsidRDefault="00400173" w:rsidP="00400173">
            <w:pPr>
              <w:pStyle w:val="ASFKTablenorm"/>
            </w:pPr>
            <w:r w:rsidRPr="007B2273">
              <w:t xml:space="preserve">Доставляется из </w:t>
            </w:r>
            <w:r w:rsidR="00CD4C32">
              <w:t>OEBS</w:t>
            </w:r>
            <w:r w:rsidR="000B7107">
              <w:t>.</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По ОКПО</w:t>
            </w:r>
          </w:p>
        </w:tc>
        <w:tc>
          <w:tcPr>
            <w:tcW w:w="3736" w:type="pct"/>
            <w:shd w:val="clear" w:color="auto" w:fill="auto"/>
          </w:tcPr>
          <w:p w:rsidR="00400173" w:rsidRPr="007B2273" w:rsidRDefault="00400173" w:rsidP="00400173">
            <w:pPr>
              <w:pStyle w:val="ASFKTablenorm"/>
            </w:pPr>
            <w:r w:rsidRPr="007B2273">
              <w:t>По умолчанию пустое значение.</w:t>
            </w:r>
          </w:p>
          <w:p w:rsidR="00400173" w:rsidRPr="00726330" w:rsidRDefault="00400173" w:rsidP="00400173">
            <w:pPr>
              <w:pStyle w:val="ASFKTablenorm"/>
            </w:pPr>
            <w:r w:rsidRPr="007B2273">
              <w:t>Может быть отредактировано вручную/из справочника фи</w:t>
            </w:r>
            <w:r w:rsidRPr="00726330">
              <w:t>норганов.</w:t>
            </w:r>
          </w:p>
        </w:tc>
      </w:tr>
      <w:tr w:rsidR="00400173" w:rsidRPr="007B2273">
        <w:trPr>
          <w:cantSplit/>
          <w:trHeight w:val="77"/>
        </w:trPr>
        <w:tc>
          <w:tcPr>
            <w:tcW w:w="5000" w:type="pct"/>
            <w:gridSpan w:val="2"/>
            <w:shd w:val="clear" w:color="auto" w:fill="auto"/>
          </w:tcPr>
          <w:p w:rsidR="00400173" w:rsidRPr="007B2273" w:rsidRDefault="00400173" w:rsidP="00400173">
            <w:pPr>
              <w:pStyle w:val="ASFKTablenorm"/>
            </w:pPr>
            <w:r w:rsidRPr="007B2273">
              <w:t xml:space="preserve">Закладка </w:t>
            </w:r>
            <w:r>
              <w:t>«</w:t>
            </w:r>
            <w:r w:rsidRPr="007B2273">
              <w:t>Реквизиты документа</w:t>
            </w:r>
            <w:r w:rsidR="00B33BD1">
              <w:t xml:space="preserve">», группа полей </w:t>
            </w:r>
            <w:r>
              <w:t>«</w:t>
            </w:r>
            <w:r w:rsidRPr="007B2273">
              <w:t>Плательщик</w:t>
            </w:r>
            <w:r>
              <w:t>»</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Наименование/ФИО</w:t>
            </w:r>
          </w:p>
        </w:tc>
        <w:tc>
          <w:tcPr>
            <w:tcW w:w="3736" w:type="pct"/>
            <w:shd w:val="clear" w:color="auto" w:fill="auto"/>
          </w:tcPr>
          <w:p w:rsidR="00400173" w:rsidRPr="00726330" w:rsidRDefault="00400173" w:rsidP="00400173">
            <w:pPr>
              <w:pStyle w:val="ASFKTablenorm"/>
            </w:pPr>
            <w:r w:rsidRPr="007B2273">
              <w:t>Наименование плательщика (ФИО – для физического лица). Доставляе</w:t>
            </w:r>
            <w:r w:rsidRPr="00726330">
              <w:t xml:space="preserve">тся из </w:t>
            </w:r>
            <w:r w:rsidR="00CD4C32">
              <w:t>OEBS</w:t>
            </w:r>
            <w:r w:rsidRPr="00726330">
              <w:t>.</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ИНН</w:t>
            </w:r>
          </w:p>
        </w:tc>
        <w:tc>
          <w:tcPr>
            <w:tcW w:w="3736" w:type="pct"/>
            <w:shd w:val="clear" w:color="auto" w:fill="auto"/>
          </w:tcPr>
          <w:p w:rsidR="00400173" w:rsidRPr="00726330" w:rsidRDefault="00400173" w:rsidP="00400173">
            <w:pPr>
              <w:pStyle w:val="ASFKTablenorm"/>
            </w:pPr>
            <w:r w:rsidRPr="007B2273">
              <w:t xml:space="preserve">ИНН плательщика. Доставляется из </w:t>
            </w:r>
            <w:r w:rsidR="00CD4C32">
              <w:t>OEBS</w:t>
            </w:r>
            <w:r w:rsidR="000B7107">
              <w:t>.</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Паспортные данные</w:t>
            </w:r>
          </w:p>
        </w:tc>
        <w:tc>
          <w:tcPr>
            <w:tcW w:w="3736" w:type="pct"/>
            <w:shd w:val="clear" w:color="auto" w:fill="auto"/>
          </w:tcPr>
          <w:p w:rsidR="00400173" w:rsidRPr="007B2273" w:rsidRDefault="00400173" w:rsidP="00400173">
            <w:pPr>
              <w:pStyle w:val="ASFKTablenorm"/>
            </w:pPr>
            <w:r w:rsidRPr="007B2273">
              <w:t xml:space="preserve">Паспортные данные плательщика (только для физического лица).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КПП</w:t>
            </w:r>
          </w:p>
        </w:tc>
        <w:tc>
          <w:tcPr>
            <w:tcW w:w="3736" w:type="pct"/>
            <w:shd w:val="clear" w:color="auto" w:fill="auto"/>
          </w:tcPr>
          <w:p w:rsidR="00400173" w:rsidRPr="007B2273" w:rsidRDefault="00400173" w:rsidP="00400173">
            <w:pPr>
              <w:pStyle w:val="ASFKTablenorm"/>
            </w:pPr>
            <w:r w:rsidRPr="007B2273">
              <w:t xml:space="preserve">КПП плательщика. </w:t>
            </w:r>
          </w:p>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Height w:val="77"/>
        </w:trPr>
        <w:tc>
          <w:tcPr>
            <w:tcW w:w="5000" w:type="pct"/>
            <w:gridSpan w:val="2"/>
            <w:shd w:val="clear" w:color="auto" w:fill="auto"/>
          </w:tcPr>
          <w:p w:rsidR="00400173" w:rsidRPr="007B2273" w:rsidRDefault="00400173" w:rsidP="00400173">
            <w:pPr>
              <w:pStyle w:val="ASFKTablenorm"/>
            </w:pPr>
            <w:r w:rsidRPr="007B2273">
              <w:t xml:space="preserve">Закладка </w:t>
            </w:r>
            <w:r>
              <w:t>«</w:t>
            </w:r>
            <w:r w:rsidRPr="007B2273">
              <w:t>Реквизиты документа</w:t>
            </w:r>
            <w:r>
              <w:t>»</w:t>
            </w:r>
            <w:r w:rsidR="00C46FC4">
              <w:t>, группа полей</w:t>
            </w:r>
            <w:r w:rsidRPr="007B2273">
              <w:t xml:space="preserve"> </w:t>
            </w:r>
            <w:r>
              <w:t>«</w:t>
            </w:r>
            <w:r w:rsidRPr="007B2273">
              <w:t>Платёжный документ</w:t>
            </w:r>
            <w:r>
              <w:t>»</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 п/п</w:t>
            </w:r>
          </w:p>
        </w:tc>
        <w:tc>
          <w:tcPr>
            <w:tcW w:w="3736" w:type="pct"/>
            <w:shd w:val="clear" w:color="auto" w:fill="auto"/>
          </w:tcPr>
          <w:p w:rsidR="00400173" w:rsidRPr="007B2273" w:rsidRDefault="00400173" w:rsidP="00400173">
            <w:pPr>
              <w:pStyle w:val="ASFKTablenorm"/>
            </w:pPr>
            <w:r w:rsidRPr="007B2273">
              <w:t>Номер по порядку.</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Наименование</w:t>
            </w:r>
          </w:p>
        </w:tc>
        <w:tc>
          <w:tcPr>
            <w:tcW w:w="3736" w:type="pct"/>
            <w:shd w:val="clear" w:color="auto" w:fill="auto"/>
          </w:tcPr>
          <w:p w:rsidR="00400173" w:rsidRPr="007B2273" w:rsidRDefault="00400173" w:rsidP="00400173">
            <w:pPr>
              <w:pStyle w:val="ASFKTablenorm"/>
            </w:pPr>
            <w:r w:rsidRPr="007B2273">
              <w:t>Наименование платежного документа.</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Номер</w:t>
            </w:r>
          </w:p>
        </w:tc>
        <w:tc>
          <w:tcPr>
            <w:tcW w:w="3736" w:type="pct"/>
            <w:shd w:val="clear" w:color="auto" w:fill="auto"/>
          </w:tcPr>
          <w:p w:rsidR="00400173" w:rsidRPr="007B2273" w:rsidRDefault="00400173" w:rsidP="00400173">
            <w:pPr>
              <w:pStyle w:val="ASFKTablenorm"/>
            </w:pPr>
            <w:r w:rsidRPr="007B2273">
              <w:t>Номер платежного документа.</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Дата</w:t>
            </w:r>
          </w:p>
        </w:tc>
        <w:tc>
          <w:tcPr>
            <w:tcW w:w="3736" w:type="pct"/>
            <w:shd w:val="clear" w:color="auto" w:fill="auto"/>
          </w:tcPr>
          <w:p w:rsidR="00400173" w:rsidRPr="007B2273" w:rsidRDefault="00400173" w:rsidP="00400173">
            <w:pPr>
              <w:pStyle w:val="ASFKTablenorm"/>
            </w:pPr>
            <w:r w:rsidRPr="007B2273">
              <w:t>Дата платежного документа.</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ИНН получателя</w:t>
            </w:r>
          </w:p>
        </w:tc>
        <w:tc>
          <w:tcPr>
            <w:tcW w:w="3736" w:type="pct"/>
            <w:shd w:val="clear" w:color="auto" w:fill="auto"/>
          </w:tcPr>
          <w:p w:rsidR="00400173" w:rsidRPr="007B2273" w:rsidRDefault="00400173" w:rsidP="00400173">
            <w:pPr>
              <w:pStyle w:val="ASFKTablenorm"/>
            </w:pPr>
            <w:r w:rsidRPr="007B2273">
              <w:t>ИНН получателя.</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КПП получателя</w:t>
            </w:r>
          </w:p>
        </w:tc>
        <w:tc>
          <w:tcPr>
            <w:tcW w:w="3736" w:type="pct"/>
            <w:shd w:val="clear" w:color="auto" w:fill="auto"/>
          </w:tcPr>
          <w:p w:rsidR="00400173" w:rsidRPr="007B2273" w:rsidRDefault="00400173" w:rsidP="00400173">
            <w:pPr>
              <w:pStyle w:val="ASFKTablenorm"/>
            </w:pPr>
            <w:r w:rsidRPr="007B2273">
              <w:t>КПП получателя.</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Код по ОКТМО</w:t>
            </w:r>
          </w:p>
        </w:tc>
        <w:tc>
          <w:tcPr>
            <w:tcW w:w="3736" w:type="pct"/>
            <w:shd w:val="clear" w:color="auto" w:fill="auto"/>
          </w:tcPr>
          <w:p w:rsidR="00400173" w:rsidRPr="007B2273" w:rsidRDefault="00400173" w:rsidP="00400173">
            <w:pPr>
              <w:pStyle w:val="ASFKTablenorm"/>
            </w:pPr>
            <w:r w:rsidRPr="007B2273">
              <w:t>Код по ОКТМО.</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КБК</w:t>
            </w:r>
          </w:p>
        </w:tc>
        <w:tc>
          <w:tcPr>
            <w:tcW w:w="3736" w:type="pct"/>
            <w:shd w:val="clear" w:color="auto" w:fill="auto"/>
          </w:tcPr>
          <w:p w:rsidR="00400173" w:rsidRPr="007B2273" w:rsidRDefault="00400173" w:rsidP="00400173">
            <w:pPr>
              <w:pStyle w:val="ASFKTablenorm"/>
            </w:pPr>
            <w:r w:rsidRPr="007B2273">
              <w:t>Код по БК.</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Код цели субсидий (субвенций)</w:t>
            </w:r>
          </w:p>
        </w:tc>
        <w:tc>
          <w:tcPr>
            <w:tcW w:w="3736" w:type="pct"/>
            <w:shd w:val="clear" w:color="auto" w:fill="auto"/>
          </w:tcPr>
          <w:p w:rsidR="00400173" w:rsidRPr="007B2273" w:rsidRDefault="00400173" w:rsidP="00400173">
            <w:pPr>
              <w:pStyle w:val="ASFKTablenorm"/>
            </w:pPr>
            <w:r w:rsidRPr="007B2273">
              <w:t>Код цели субсидий (субвенций).</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Сумма</w:t>
            </w:r>
          </w:p>
        </w:tc>
        <w:tc>
          <w:tcPr>
            <w:tcW w:w="3736" w:type="pct"/>
            <w:shd w:val="clear" w:color="auto" w:fill="auto"/>
          </w:tcPr>
          <w:p w:rsidR="00400173" w:rsidRPr="007B2273" w:rsidRDefault="00400173" w:rsidP="00400173">
            <w:pPr>
              <w:pStyle w:val="ASFKTablenorm"/>
            </w:pPr>
            <w:r w:rsidRPr="007B2273">
              <w:t>Сумма.</w:t>
            </w:r>
          </w:p>
        </w:tc>
      </w:tr>
      <w:tr w:rsidR="00400173" w:rsidRPr="007B2273">
        <w:trPr>
          <w:cantSplit/>
          <w:trHeight w:val="77"/>
        </w:trPr>
        <w:tc>
          <w:tcPr>
            <w:tcW w:w="1264" w:type="pct"/>
            <w:shd w:val="clear" w:color="auto" w:fill="auto"/>
          </w:tcPr>
          <w:p w:rsidR="00400173" w:rsidRPr="007B2273" w:rsidRDefault="00400173" w:rsidP="00400173">
            <w:pPr>
              <w:pStyle w:val="ASFKTablenorm"/>
            </w:pPr>
            <w:r w:rsidRPr="007B2273">
              <w:t xml:space="preserve">Назначение платежа </w:t>
            </w:r>
          </w:p>
        </w:tc>
        <w:tc>
          <w:tcPr>
            <w:tcW w:w="3736" w:type="pct"/>
            <w:shd w:val="clear" w:color="auto" w:fill="auto"/>
          </w:tcPr>
          <w:p w:rsidR="00400173" w:rsidRPr="00726330" w:rsidRDefault="00400173" w:rsidP="00400173">
            <w:pPr>
              <w:pStyle w:val="ASFKTablenorm"/>
            </w:pPr>
            <w:r w:rsidRPr="007B2273">
              <w:t>Назначение платежа (поле относится к выделенной строке та</w:t>
            </w:r>
            <w:r w:rsidRPr="00726330">
              <w:t>блицы).</w:t>
            </w:r>
          </w:p>
        </w:tc>
      </w:tr>
    </w:tbl>
    <w:p w:rsidR="00400173" w:rsidRPr="007B2273" w:rsidRDefault="00400173" w:rsidP="00400173">
      <w:pPr>
        <w:pStyle w:val="ASFKNormal"/>
      </w:pPr>
      <w:r w:rsidRPr="007B2273">
        <w:lastRenderedPageBreak/>
        <w:t xml:space="preserve">В нижней части закладки </w:t>
      </w:r>
      <w:r>
        <w:t>«</w:t>
      </w:r>
      <w:r w:rsidRPr="007B2273">
        <w:t>Реквизиты документа (1)</w:t>
      </w:r>
      <w:r>
        <w:t>»</w:t>
      </w:r>
      <w:r w:rsidRPr="007B2273">
        <w:t xml:space="preserve"> отображается поле табличного блока </w:t>
      </w:r>
      <w:r>
        <w:t>«</w:t>
      </w:r>
      <w:r w:rsidRPr="007B2273">
        <w:t>Платежный документ</w:t>
      </w:r>
      <w:r>
        <w:t>»</w:t>
      </w:r>
      <w:r w:rsidRPr="007B2273">
        <w:t xml:space="preserve">, содержащее строки с реквизитами платежных документов. Описание полей, содержащихся в табличном блоке, </w:t>
      </w:r>
      <w:r w:rsidR="00B33BD1">
        <w:t>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653C3E">
        <w:t>110</w:t>
      </w:r>
      <w:r w:rsidRPr="007B2273">
        <w:fldChar w:fldCharType="end"/>
      </w:r>
      <w:r w:rsidRPr="007B2273">
        <w:t>.</w:t>
      </w:r>
    </w:p>
    <w:p w:rsidR="00400173" w:rsidRPr="007B2273" w:rsidRDefault="00400173" w:rsidP="00400173">
      <w:pPr>
        <w:pStyle w:val="ASFKNormal"/>
      </w:pPr>
      <w:r w:rsidRPr="007B2273">
        <w:t xml:space="preserve">Для просмотра строки таблицы следует нажать на кнопку </w:t>
      </w:r>
      <w:r w:rsidR="00653C3E">
        <w:pict>
          <v:shape id="_x0000_i1279" type="#_x0000_t75" style="width:15pt;height:15pt">
            <v:imagedata r:id="rId239" o:title="Snap9"/>
          </v:shape>
        </w:pict>
      </w:r>
      <w:r w:rsidRPr="007B2273">
        <w:t> </w:t>
      </w:r>
      <w:r>
        <w:t>(Открыть строку для просмотра)</w:t>
      </w:r>
      <w:r w:rsidRPr="007B2273">
        <w:t xml:space="preserve">. Откроется форма </w:t>
      </w:r>
      <w:r>
        <w:t>«</w:t>
      </w:r>
      <w:r w:rsidRPr="007B2273">
        <w:t>Просмотр записи</w:t>
      </w:r>
      <w:r>
        <w:t>»</w:t>
      </w:r>
      <w:r w:rsidRPr="007B2273">
        <w:t xml:space="preserve"> (рис. </w:t>
      </w:r>
      <w:r w:rsidRPr="007B2273">
        <w:fldChar w:fldCharType="begin"/>
      </w:r>
      <w:r w:rsidRPr="007B2273">
        <w:instrText xml:space="preserve"> REF _Ref205355270 \h  \* MERGEFORMAT </w:instrText>
      </w:r>
      <w:r w:rsidRPr="007B2273">
        <w:fldChar w:fldCharType="separate"/>
      </w:r>
      <w:r w:rsidR="00653C3E">
        <w:t>178</w:t>
      </w:r>
      <w:r w:rsidRPr="007B2273">
        <w:fldChar w:fldCharType="end"/>
      </w:r>
      <w:r w:rsidRPr="007B2273">
        <w:t>).</w:t>
      </w:r>
    </w:p>
    <w:p w:rsidR="00400173" w:rsidRPr="007B2273" w:rsidRDefault="00653C3E" w:rsidP="00400173">
      <w:pPr>
        <w:pStyle w:val="ASFKFigure"/>
      </w:pPr>
      <w:r>
        <w:pict>
          <v:shape id="_x0000_i1280" type="#_x0000_t75" style="width:482.25pt;height:3in">
            <v:imagedata r:id="rId240" o:title="2"/>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67" w:name="_Ref205355270"/>
      <w:bookmarkStart w:id="1268" w:name="_Toc71110836"/>
      <w:r w:rsidR="00653C3E">
        <w:rPr>
          <w:noProof/>
        </w:rPr>
        <w:t>178</w:t>
      </w:r>
      <w:bookmarkEnd w:id="1267"/>
      <w:r w:rsidRPr="007B2273">
        <w:fldChar w:fldCharType="end"/>
      </w:r>
      <w:r w:rsidRPr="007B2273">
        <w:t xml:space="preserve">. Форма </w:t>
      </w:r>
      <w:r>
        <w:t>«</w:t>
      </w:r>
      <w:r w:rsidRPr="007B2273">
        <w:t>Просмотр записи</w:t>
      </w:r>
      <w:r>
        <w:t>»</w:t>
      </w:r>
      <w:bookmarkEnd w:id="1268"/>
    </w:p>
    <w:p w:rsidR="00400173" w:rsidRPr="007B2273" w:rsidRDefault="00400173" w:rsidP="00400173">
      <w:pPr>
        <w:pStyle w:val="ASFKNormal"/>
      </w:pPr>
      <w:r w:rsidRPr="007B2273">
        <w:t xml:space="preserve">На форме </w:t>
      </w:r>
      <w:r>
        <w:t>«</w:t>
      </w:r>
      <w:r w:rsidRPr="007B2273">
        <w:t>Просмотр записи</w:t>
      </w:r>
      <w:r>
        <w:t>»</w:t>
      </w:r>
      <w:r w:rsidRPr="007B2273">
        <w:t xml:space="preserve"> отображаются следующие реквизиты платежа</w:t>
      </w:r>
      <w:r w:rsidR="00491F93">
        <w:t>:</w:t>
      </w:r>
      <w:r w:rsidRPr="007B2273">
        <w:t xml:space="preserve"> </w:t>
      </w:r>
    </w:p>
    <w:p w:rsidR="00400173" w:rsidRPr="00400173" w:rsidRDefault="00400173" w:rsidP="00400173">
      <w:pPr>
        <w:pStyle w:val="ASFKListmark1"/>
      </w:pPr>
      <w:r>
        <w:t>«</w:t>
      </w:r>
      <w:r w:rsidRPr="00400173">
        <w:t>Номер</w:t>
      </w:r>
      <w:r w:rsidR="00420183">
        <w:t xml:space="preserve"> п/п» – порядковый номер строки;</w:t>
      </w:r>
    </w:p>
    <w:p w:rsidR="00400173" w:rsidRPr="00400173" w:rsidRDefault="00400173" w:rsidP="00400173">
      <w:pPr>
        <w:pStyle w:val="ASFKListmark1"/>
      </w:pPr>
      <w:r>
        <w:t>«</w:t>
      </w:r>
      <w:r w:rsidRPr="00400173">
        <w:t>Наименование р/д» – на</w:t>
      </w:r>
      <w:r w:rsidR="00420183">
        <w:t>именование платежного документа;</w:t>
      </w:r>
    </w:p>
    <w:p w:rsidR="00400173" w:rsidRPr="00400173" w:rsidRDefault="00400173" w:rsidP="00400173">
      <w:pPr>
        <w:pStyle w:val="ASFKListmark1"/>
      </w:pPr>
      <w:r>
        <w:t>«</w:t>
      </w:r>
      <w:r w:rsidRPr="00400173">
        <w:t>Номе</w:t>
      </w:r>
      <w:r w:rsidR="00420183">
        <w:t>р» – номер платежного документа;</w:t>
      </w:r>
    </w:p>
    <w:p w:rsidR="00400173" w:rsidRPr="00400173" w:rsidRDefault="00400173" w:rsidP="00400173">
      <w:pPr>
        <w:pStyle w:val="ASFKListmark1"/>
      </w:pPr>
      <w:r>
        <w:t>«</w:t>
      </w:r>
      <w:r w:rsidRPr="00400173">
        <w:t>Дата» – дата п</w:t>
      </w:r>
      <w:r w:rsidR="00420183">
        <w:t>латежного документа;</w:t>
      </w:r>
    </w:p>
    <w:p w:rsidR="00400173" w:rsidRPr="00400173" w:rsidRDefault="00400173" w:rsidP="00400173">
      <w:pPr>
        <w:pStyle w:val="ASFKListmark1"/>
      </w:pPr>
      <w:r>
        <w:t>«</w:t>
      </w:r>
      <w:r w:rsidR="00420183">
        <w:t>ИНН» – ИНН получателя;</w:t>
      </w:r>
    </w:p>
    <w:p w:rsidR="00400173" w:rsidRPr="00400173" w:rsidRDefault="00400173" w:rsidP="00400173">
      <w:pPr>
        <w:pStyle w:val="ASFKListmark1"/>
      </w:pPr>
      <w:r>
        <w:t>«</w:t>
      </w:r>
      <w:r w:rsidR="00420183">
        <w:t>КПП» – КПП получателя;</w:t>
      </w:r>
    </w:p>
    <w:p w:rsidR="00400173" w:rsidRPr="00400173" w:rsidRDefault="00400173" w:rsidP="00400173">
      <w:pPr>
        <w:pStyle w:val="ASFKListmark1"/>
      </w:pPr>
      <w:r>
        <w:t>«</w:t>
      </w:r>
      <w:r w:rsidR="00420183">
        <w:t>Код по ОКТМО» – код по ОКТМО;</w:t>
      </w:r>
    </w:p>
    <w:p w:rsidR="00400173" w:rsidRPr="00400173" w:rsidRDefault="00400173" w:rsidP="00400173">
      <w:pPr>
        <w:pStyle w:val="ASFKListmark1"/>
      </w:pPr>
      <w:r>
        <w:t>«</w:t>
      </w:r>
      <w:r w:rsidRPr="00400173">
        <w:t>К</w:t>
      </w:r>
      <w:r w:rsidR="00420183">
        <w:t>БК доходов» – код доходов по БК;</w:t>
      </w:r>
    </w:p>
    <w:p w:rsidR="00400173" w:rsidRPr="00400173" w:rsidRDefault="00400173" w:rsidP="00400173">
      <w:pPr>
        <w:pStyle w:val="ASFKListmark1"/>
      </w:pPr>
      <w:r>
        <w:t>«</w:t>
      </w:r>
      <w:r w:rsidRPr="00400173">
        <w:t xml:space="preserve">Код </w:t>
      </w:r>
      <w:r w:rsidR="00420183">
        <w:t>цели» – код цели субсидий по БК;</w:t>
      </w:r>
    </w:p>
    <w:p w:rsidR="00400173" w:rsidRPr="00400173" w:rsidRDefault="00400173" w:rsidP="00400173">
      <w:pPr>
        <w:pStyle w:val="ASFKListmark1"/>
      </w:pPr>
      <w:r>
        <w:t>«</w:t>
      </w:r>
      <w:r w:rsidR="00420183">
        <w:t>Сумма» – сумма платежа;</w:t>
      </w:r>
    </w:p>
    <w:p w:rsidR="00400173" w:rsidRPr="00400173" w:rsidRDefault="00400173" w:rsidP="00400173">
      <w:pPr>
        <w:pStyle w:val="ASFKListmark1"/>
      </w:pPr>
      <w:r>
        <w:t>«</w:t>
      </w:r>
      <w:r w:rsidRPr="00400173">
        <w:t>Назначение платежа» – назначение платежа.</w:t>
      </w:r>
    </w:p>
    <w:p w:rsidR="00400173" w:rsidRPr="00400173" w:rsidRDefault="00400173" w:rsidP="00400173">
      <w:pPr>
        <w:pStyle w:val="ASFKNormal"/>
      </w:pPr>
      <w:r w:rsidRPr="007B2273">
        <w:t xml:space="preserve">ЭФ документа </w:t>
      </w:r>
      <w:r w:rsidRPr="00400173">
        <w:t>«Запрос на выяснение принадлежности платежа</w:t>
      </w:r>
      <w:r w:rsidR="00B33BD1">
        <w:t>», закладки «</w:t>
      </w:r>
      <w:r w:rsidRPr="00400173">
        <w:t>Дополнительные атрибуты (2)» представлена на рисунке</w:t>
      </w:r>
      <w:r w:rsidR="00B807FA" w:rsidRPr="007B2273">
        <w:t> </w:t>
      </w:r>
      <w:r w:rsidRPr="00400173">
        <w:fldChar w:fldCharType="begin"/>
      </w:r>
      <w:r w:rsidRPr="00400173">
        <w:instrText xml:space="preserve"> REF _Ref205355271 \h  \* MERGEFORMAT </w:instrText>
      </w:r>
      <w:r w:rsidRPr="00400173">
        <w:fldChar w:fldCharType="separate"/>
      </w:r>
      <w:r w:rsidR="00653C3E">
        <w:t>179</w:t>
      </w:r>
      <w:r w:rsidRPr="00400173">
        <w:fldChar w:fldCharType="end"/>
      </w:r>
      <w:r w:rsidRPr="00400173">
        <w:t>.</w:t>
      </w:r>
    </w:p>
    <w:p w:rsidR="00400173" w:rsidRPr="007B2273" w:rsidRDefault="00653C3E" w:rsidP="00400173">
      <w:pPr>
        <w:pStyle w:val="ASFKFigure"/>
      </w:pPr>
      <w:r>
        <w:lastRenderedPageBreak/>
        <w:pict>
          <v:shape id="_x0000_i1281" type="#_x0000_t75" style="width:483pt;height:223.5pt">
            <v:imagedata r:id="rId241" o:title="4"/>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69" w:name="_Ref205355271"/>
      <w:bookmarkStart w:id="1270" w:name="_Toc71110837"/>
      <w:r w:rsidR="00653C3E">
        <w:rPr>
          <w:noProof/>
        </w:rPr>
        <w:t>179</w:t>
      </w:r>
      <w:bookmarkEnd w:id="1269"/>
      <w:r w:rsidRPr="007B2273">
        <w:fldChar w:fldCharType="end"/>
      </w:r>
      <w:r w:rsidRPr="007B2273">
        <w:t xml:space="preserve">. ЭФ документа </w:t>
      </w:r>
      <w:r>
        <w:t>«</w:t>
      </w:r>
      <w:r w:rsidRPr="007B2273">
        <w:t>Запрос на выяснение принадлежности платежа</w:t>
      </w:r>
      <w:r w:rsidR="00B33BD1">
        <w:t>», закладки «</w:t>
      </w:r>
      <w:r w:rsidRPr="007B2273">
        <w:t>Дополнительные атрибуты (2)</w:t>
      </w:r>
      <w:r>
        <w:t>»</w:t>
      </w:r>
      <w:bookmarkEnd w:id="1270"/>
    </w:p>
    <w:p w:rsidR="004001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Дополнительные атрибуты (2)</w:t>
      </w:r>
      <w:r>
        <w:t>»</w:t>
      </w:r>
      <w:r w:rsidRPr="007B2273">
        <w:t xml:space="preserve"> приведен в та</w:t>
      </w:r>
      <w:r w:rsidRPr="00400173">
        <w:t>б</w:t>
      </w:r>
      <w:r w:rsidRPr="00726330">
        <w:t>лице</w:t>
      </w:r>
      <w:r w:rsidR="00B807FA" w:rsidRPr="007B2273">
        <w:t> </w:t>
      </w:r>
      <w:r w:rsidRPr="00726330">
        <w:fldChar w:fldCharType="begin"/>
      </w:r>
      <w:r w:rsidRPr="00726330">
        <w:instrText xml:space="preserve"> REF _Ref370901934 \h  \* MERGEFORMAT </w:instrText>
      </w:r>
      <w:r w:rsidRPr="00726330">
        <w:fldChar w:fldCharType="separate"/>
      </w:r>
      <w:r w:rsidR="00653C3E">
        <w:t>111</w:t>
      </w:r>
      <w:r w:rsidRPr="00726330">
        <w:fldChar w:fldCharType="end"/>
      </w:r>
      <w:r w:rsidRPr="00726330">
        <w:t>.</w:t>
      </w:r>
    </w:p>
    <w:p w:rsidR="00484C02" w:rsidRPr="00726330" w:rsidRDefault="000B34EE" w:rsidP="00484C02">
      <w:pPr>
        <w:pStyle w:val="ASFKNameTable"/>
      </w:pPr>
      <w:r>
        <w:rPr>
          <w:noProof/>
        </w:rPr>
        <w:fldChar w:fldCharType="begin"/>
      </w:r>
      <w:r>
        <w:rPr>
          <w:noProof/>
        </w:rPr>
        <w:instrText xml:space="preserve"> SEQ Таблица \* ARABIC </w:instrText>
      </w:r>
      <w:r>
        <w:rPr>
          <w:noProof/>
        </w:rPr>
        <w:fldChar w:fldCharType="separate"/>
      </w:r>
      <w:bookmarkStart w:id="1271" w:name="_Ref370901934"/>
      <w:bookmarkStart w:id="1272" w:name="_Toc71110524"/>
      <w:r w:rsidR="00653C3E">
        <w:rPr>
          <w:noProof/>
        </w:rPr>
        <w:t>111</w:t>
      </w:r>
      <w:bookmarkEnd w:id="1271"/>
      <w:r>
        <w:rPr>
          <w:noProof/>
        </w:rPr>
        <w:fldChar w:fldCharType="end"/>
      </w:r>
      <w:r w:rsidR="00484C02" w:rsidRPr="00726330">
        <w:t xml:space="preserve">. Описание полей документа </w:t>
      </w:r>
      <w:r w:rsidR="00484C02">
        <w:t>«</w:t>
      </w:r>
      <w:r w:rsidR="00484C02" w:rsidRPr="00726330">
        <w:t>Запрос на выяснение принадлежности платежа</w:t>
      </w:r>
      <w:r w:rsidR="00484C02">
        <w:t>», закладки «</w:t>
      </w:r>
      <w:r w:rsidR="00484C02" w:rsidRPr="00726330">
        <w:t>Дополнительные атрибуты (2)</w:t>
      </w:r>
      <w:r w:rsidR="00484C02">
        <w:t>»</w:t>
      </w:r>
      <w:bookmarkEnd w:id="12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484C02" w:rsidRPr="00754FED">
        <w:trPr>
          <w:cantSplit/>
          <w:trHeight w:val="305"/>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4C02" w:rsidRPr="00B11F4A" w:rsidRDefault="00484C02" w:rsidP="00484C02">
            <w:pPr>
              <w:pStyle w:val="ASFKTableHead"/>
            </w:pPr>
            <w:r w:rsidRPr="00B11F4A">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4C02" w:rsidRPr="00B11F4A" w:rsidRDefault="00484C02" w:rsidP="00484C02">
            <w:pPr>
              <w:pStyle w:val="ASFKTableHead"/>
            </w:pPr>
            <w:r w:rsidRPr="00B11F4A">
              <w:t>Описание поля</w:t>
            </w:r>
          </w:p>
        </w:tc>
      </w:tr>
      <w:tr w:rsidR="00484C02" w:rsidRPr="00754FED">
        <w:trPr>
          <w:cantSplit/>
          <w:trHeight w:val="77"/>
        </w:trPr>
        <w:tc>
          <w:tcPr>
            <w:tcW w:w="2183" w:type="pct"/>
            <w:shd w:val="clear" w:color="auto" w:fill="auto"/>
          </w:tcPr>
          <w:p w:rsidR="00484C02" w:rsidRPr="00B11F4A" w:rsidRDefault="00484C02" w:rsidP="00484C02">
            <w:pPr>
              <w:pStyle w:val="ASFKTablenorm"/>
            </w:pPr>
            <w:r>
              <w:t>Номер счета 40101</w:t>
            </w:r>
          </w:p>
        </w:tc>
        <w:tc>
          <w:tcPr>
            <w:tcW w:w="2817" w:type="pct"/>
            <w:shd w:val="clear" w:color="auto" w:fill="auto"/>
          </w:tcPr>
          <w:p w:rsidR="00484C02" w:rsidRPr="00AE58D3" w:rsidRDefault="00484C02" w:rsidP="00484C02">
            <w:pPr>
              <w:pStyle w:val="ASFKTablenorm"/>
            </w:pPr>
            <w:r w:rsidRPr="00B11F4A">
              <w:t>Доставляется из OEBS</w:t>
            </w:r>
            <w:r w:rsidRPr="00AE58D3">
              <w:t>.</w:t>
            </w:r>
          </w:p>
        </w:tc>
      </w:tr>
      <w:tr w:rsidR="00484C02" w:rsidRPr="00754FED">
        <w:trPr>
          <w:cantSplit/>
          <w:trHeight w:val="77"/>
        </w:trPr>
        <w:tc>
          <w:tcPr>
            <w:tcW w:w="2183" w:type="pct"/>
            <w:shd w:val="clear" w:color="auto" w:fill="auto"/>
          </w:tcPr>
          <w:p w:rsidR="00484C02" w:rsidRPr="00B11F4A" w:rsidRDefault="00484C02" w:rsidP="00484C02">
            <w:pPr>
              <w:pStyle w:val="ASFKTablenorm"/>
            </w:pPr>
            <w:r>
              <w:t>БИК</w:t>
            </w:r>
          </w:p>
        </w:tc>
        <w:tc>
          <w:tcPr>
            <w:tcW w:w="2817" w:type="pct"/>
            <w:shd w:val="clear" w:color="auto" w:fill="auto"/>
          </w:tcPr>
          <w:p w:rsidR="00484C02" w:rsidRPr="00B11F4A" w:rsidRDefault="00484C02" w:rsidP="00484C02">
            <w:pPr>
              <w:pStyle w:val="ASFKTablenorm"/>
            </w:pPr>
            <w:r w:rsidRPr="00B11F4A">
              <w:t>Доставляется из OEBS</w:t>
            </w:r>
            <w:r w:rsidRPr="00AE58D3">
              <w:t>.</w:t>
            </w:r>
          </w:p>
        </w:tc>
      </w:tr>
      <w:tr w:rsidR="00484C02" w:rsidRPr="00754FED">
        <w:trPr>
          <w:cantSplit/>
          <w:trHeight w:val="77"/>
        </w:trPr>
        <w:tc>
          <w:tcPr>
            <w:tcW w:w="2183" w:type="pct"/>
            <w:shd w:val="clear" w:color="auto" w:fill="auto"/>
          </w:tcPr>
          <w:p w:rsidR="00484C02" w:rsidRPr="00B11F4A" w:rsidRDefault="00484C02" w:rsidP="00484C02">
            <w:pPr>
              <w:pStyle w:val="ASFKTablenorm"/>
            </w:pPr>
            <w:r w:rsidRPr="00B11F4A">
              <w:t>Дата отправки</w:t>
            </w:r>
          </w:p>
        </w:tc>
        <w:tc>
          <w:tcPr>
            <w:tcW w:w="2817" w:type="pct"/>
            <w:shd w:val="clear" w:color="auto" w:fill="auto"/>
          </w:tcPr>
          <w:p w:rsidR="00484C02" w:rsidRPr="00AE58D3" w:rsidRDefault="00484C02" w:rsidP="00484C02">
            <w:pPr>
              <w:pStyle w:val="ASFKTablenorm"/>
            </w:pPr>
            <w:r w:rsidRPr="00B11F4A">
              <w:t>До</w:t>
            </w:r>
            <w:r w:rsidRPr="00AE58D3">
              <w:t>ставляется из OEBS.</w:t>
            </w:r>
          </w:p>
        </w:tc>
      </w:tr>
      <w:tr w:rsidR="00484C02" w:rsidRPr="00754FED">
        <w:trPr>
          <w:cantSplit/>
          <w:trHeight w:val="77"/>
        </w:trPr>
        <w:tc>
          <w:tcPr>
            <w:tcW w:w="5000" w:type="pct"/>
            <w:gridSpan w:val="2"/>
            <w:shd w:val="clear" w:color="auto" w:fill="auto"/>
          </w:tcPr>
          <w:p w:rsidR="00484C02" w:rsidRPr="00AE58D3" w:rsidRDefault="00484C02" w:rsidP="00484C02">
            <w:pPr>
              <w:pStyle w:val="ASFKTablenorm"/>
            </w:pPr>
            <w:r w:rsidRPr="00BD0F3A">
              <w:t xml:space="preserve">Группа полей </w:t>
            </w:r>
            <w:r>
              <w:t>«</w:t>
            </w:r>
            <w:r w:rsidRPr="00AE58D3">
              <w:t>Сведения о регистрации документа</w:t>
            </w:r>
            <w:r>
              <w:t>»</w:t>
            </w:r>
          </w:p>
        </w:tc>
      </w:tr>
      <w:tr w:rsidR="00484C02" w:rsidRPr="00754FED">
        <w:trPr>
          <w:cantSplit/>
          <w:trHeight w:val="77"/>
        </w:trPr>
        <w:tc>
          <w:tcPr>
            <w:tcW w:w="2183" w:type="pct"/>
            <w:shd w:val="clear" w:color="auto" w:fill="auto"/>
          </w:tcPr>
          <w:p w:rsidR="00484C02" w:rsidRPr="00B11F4A" w:rsidRDefault="00484C02" w:rsidP="00484C02">
            <w:pPr>
              <w:pStyle w:val="ASFKTablenorm"/>
            </w:pPr>
            <w:r w:rsidRPr="00B11F4A">
              <w:t>Регистрационный номер</w:t>
            </w:r>
          </w:p>
        </w:tc>
        <w:tc>
          <w:tcPr>
            <w:tcW w:w="2817" w:type="pct"/>
            <w:shd w:val="clear" w:color="auto" w:fill="auto"/>
          </w:tcPr>
          <w:p w:rsidR="00484C02" w:rsidRPr="00B11F4A" w:rsidRDefault="00484C02" w:rsidP="00484C02">
            <w:pPr>
              <w:pStyle w:val="ASFKTablenorm"/>
            </w:pPr>
            <w:r w:rsidRPr="00B11F4A">
              <w:t>Доставляется из OEBS.</w:t>
            </w:r>
          </w:p>
        </w:tc>
      </w:tr>
      <w:tr w:rsidR="00484C02" w:rsidRPr="00754FED">
        <w:trPr>
          <w:cantSplit/>
          <w:trHeight w:val="77"/>
        </w:trPr>
        <w:tc>
          <w:tcPr>
            <w:tcW w:w="2183" w:type="pct"/>
            <w:shd w:val="clear" w:color="auto" w:fill="auto"/>
          </w:tcPr>
          <w:p w:rsidR="00484C02" w:rsidRPr="00AE58D3" w:rsidRDefault="00484C02" w:rsidP="00484C02">
            <w:pPr>
              <w:pStyle w:val="ASFKTablenorm"/>
            </w:pPr>
            <w:r w:rsidRPr="00B11F4A">
              <w:t>Дата регистр</w:t>
            </w:r>
            <w:r w:rsidRPr="00AE58D3">
              <w:t>ации</w:t>
            </w:r>
          </w:p>
        </w:tc>
        <w:tc>
          <w:tcPr>
            <w:tcW w:w="2817" w:type="pct"/>
            <w:shd w:val="clear" w:color="auto" w:fill="auto"/>
          </w:tcPr>
          <w:p w:rsidR="00484C02" w:rsidRPr="00AE58D3" w:rsidRDefault="00484C02" w:rsidP="00484C02">
            <w:pPr>
              <w:pStyle w:val="ASFKTablenorm"/>
            </w:pPr>
            <w:r w:rsidRPr="00B11F4A">
              <w:t>До</w:t>
            </w:r>
            <w:r w:rsidRPr="00AE58D3">
              <w:t>ставляется из OEBS.</w:t>
            </w:r>
          </w:p>
        </w:tc>
      </w:tr>
      <w:tr w:rsidR="00484C02" w:rsidRPr="00754FED">
        <w:trPr>
          <w:cantSplit/>
          <w:trHeight w:val="77"/>
        </w:trPr>
        <w:tc>
          <w:tcPr>
            <w:tcW w:w="5000" w:type="pct"/>
            <w:gridSpan w:val="2"/>
            <w:shd w:val="clear" w:color="auto" w:fill="auto"/>
          </w:tcPr>
          <w:p w:rsidR="00484C02" w:rsidRPr="00AE58D3" w:rsidRDefault="00484C02" w:rsidP="00484C02">
            <w:pPr>
              <w:pStyle w:val="ASFKTablenorm"/>
            </w:pPr>
            <w:r w:rsidRPr="00B11F4A">
              <w:t xml:space="preserve">Группа полей </w:t>
            </w:r>
            <w:r>
              <w:t>«</w:t>
            </w:r>
            <w:r w:rsidRPr="00AE58D3">
              <w:t>Статусы документа</w:t>
            </w:r>
            <w:r>
              <w:t>»</w:t>
            </w:r>
          </w:p>
        </w:tc>
      </w:tr>
      <w:tr w:rsidR="00484C02" w:rsidRPr="00754FED">
        <w:trPr>
          <w:cantSplit/>
          <w:trHeight w:val="77"/>
        </w:trPr>
        <w:tc>
          <w:tcPr>
            <w:tcW w:w="2183" w:type="pct"/>
            <w:shd w:val="clear" w:color="auto" w:fill="auto"/>
          </w:tcPr>
          <w:p w:rsidR="00484C02" w:rsidRPr="00B11F4A" w:rsidRDefault="00484C02" w:rsidP="00484C02">
            <w:pPr>
              <w:pStyle w:val="ASFKTablenorm"/>
            </w:pPr>
            <w:r w:rsidRPr="00B11F4A">
              <w:t>Бизнес-cтатус</w:t>
            </w:r>
          </w:p>
        </w:tc>
        <w:tc>
          <w:tcPr>
            <w:tcW w:w="2817" w:type="pct"/>
            <w:shd w:val="clear" w:color="auto" w:fill="auto"/>
          </w:tcPr>
          <w:p w:rsidR="00484C02" w:rsidRPr="00AE58D3" w:rsidRDefault="00484C02" w:rsidP="00484C02">
            <w:pPr>
              <w:pStyle w:val="ASFKTablenorm"/>
            </w:pPr>
            <w:r w:rsidRPr="00B11F4A">
              <w:t>Код и наименование бизнес-статуса д</w:t>
            </w:r>
            <w:r w:rsidRPr="00AE58D3">
              <w:t xml:space="preserve">окумента. </w:t>
            </w:r>
          </w:p>
          <w:p w:rsidR="00484C02" w:rsidRPr="00B11F4A" w:rsidRDefault="00484C02" w:rsidP="00484C02">
            <w:pPr>
              <w:pStyle w:val="ASFKTablenorm"/>
            </w:pPr>
            <w:r w:rsidRPr="00B11F4A">
              <w:t>Доставляется из OEBS</w:t>
            </w:r>
            <w:r w:rsidRPr="00AE58D3">
              <w:t>.</w:t>
            </w:r>
          </w:p>
        </w:tc>
      </w:tr>
      <w:tr w:rsidR="00484C02" w:rsidRPr="00754FED">
        <w:trPr>
          <w:cantSplit/>
          <w:trHeight w:val="77"/>
        </w:trPr>
        <w:tc>
          <w:tcPr>
            <w:tcW w:w="2183" w:type="pct"/>
            <w:shd w:val="clear" w:color="auto" w:fill="auto"/>
          </w:tcPr>
          <w:p w:rsidR="00484C02" w:rsidRPr="00B11F4A" w:rsidRDefault="00484C02" w:rsidP="00484C02">
            <w:pPr>
              <w:pStyle w:val="ASFKTablenorm"/>
            </w:pPr>
            <w:r w:rsidRPr="00B11F4A">
              <w:t>Статус передачи</w:t>
            </w:r>
          </w:p>
        </w:tc>
        <w:tc>
          <w:tcPr>
            <w:tcW w:w="2817" w:type="pct"/>
            <w:shd w:val="clear" w:color="auto" w:fill="auto"/>
          </w:tcPr>
          <w:p w:rsidR="00484C02" w:rsidRPr="00AE58D3" w:rsidRDefault="00484C02" w:rsidP="00484C02">
            <w:pPr>
              <w:pStyle w:val="ASFKTablenorm"/>
            </w:pPr>
            <w:r w:rsidRPr="00B11F4A">
              <w:t>Код и наименование статуса п</w:t>
            </w:r>
            <w:r w:rsidRPr="00AE58D3">
              <w:t>ередачи документа.</w:t>
            </w:r>
          </w:p>
        </w:tc>
      </w:tr>
      <w:tr w:rsidR="00484C02" w:rsidRPr="00754FED">
        <w:trPr>
          <w:cantSplit/>
          <w:trHeight w:val="77"/>
        </w:trPr>
        <w:tc>
          <w:tcPr>
            <w:tcW w:w="2183" w:type="pct"/>
            <w:shd w:val="clear" w:color="auto" w:fill="auto"/>
          </w:tcPr>
          <w:p w:rsidR="00484C02" w:rsidRPr="00AE58D3" w:rsidRDefault="00484C02" w:rsidP="00484C02">
            <w:pPr>
              <w:pStyle w:val="ASFKTablenorm"/>
            </w:pPr>
            <w:r w:rsidRPr="00B11F4A">
              <w:t>Статус утве</w:t>
            </w:r>
            <w:r w:rsidRPr="00AE58D3">
              <w:t>рждения</w:t>
            </w:r>
          </w:p>
        </w:tc>
        <w:tc>
          <w:tcPr>
            <w:tcW w:w="2817" w:type="pct"/>
            <w:shd w:val="clear" w:color="auto" w:fill="auto"/>
          </w:tcPr>
          <w:p w:rsidR="00484C02" w:rsidRPr="00AE58D3" w:rsidRDefault="00484C02" w:rsidP="00484C02">
            <w:pPr>
              <w:pStyle w:val="ASFKTablenorm"/>
            </w:pPr>
            <w:r w:rsidRPr="00B11F4A">
              <w:t>Код и наименование статуса утверждения д</w:t>
            </w:r>
            <w:r w:rsidRPr="00AE58D3">
              <w:t xml:space="preserve">окумента. </w:t>
            </w:r>
          </w:p>
          <w:p w:rsidR="00484C02" w:rsidRPr="00AE58D3" w:rsidRDefault="00484C02" w:rsidP="00484C02">
            <w:pPr>
              <w:pStyle w:val="ASFKTablenorm"/>
            </w:pPr>
            <w:r w:rsidRPr="00B11F4A">
              <w:t>Доставл</w:t>
            </w:r>
            <w:r w:rsidRPr="00AE58D3">
              <w:t>яется из OEBS.</w:t>
            </w:r>
          </w:p>
        </w:tc>
      </w:tr>
      <w:tr w:rsidR="00484C02" w:rsidRPr="00754FED">
        <w:trPr>
          <w:cantSplit/>
          <w:trHeight w:val="77"/>
        </w:trPr>
        <w:tc>
          <w:tcPr>
            <w:tcW w:w="5000" w:type="pct"/>
            <w:gridSpan w:val="2"/>
            <w:shd w:val="clear" w:color="auto" w:fill="auto"/>
          </w:tcPr>
          <w:p w:rsidR="00484C02" w:rsidRPr="00AE58D3" w:rsidRDefault="00484C02" w:rsidP="00484C02">
            <w:pPr>
              <w:pStyle w:val="ASFKTablenorm"/>
            </w:pPr>
            <w:r w:rsidRPr="00B11F4A">
              <w:t xml:space="preserve">Группа полей </w:t>
            </w:r>
            <w:r>
              <w:t>«</w:t>
            </w:r>
            <w:r w:rsidRPr="00AE58D3">
              <w:t>Подписи</w:t>
            </w:r>
            <w:r>
              <w:t>»</w:t>
            </w:r>
          </w:p>
        </w:tc>
      </w:tr>
      <w:tr w:rsidR="00484C02" w:rsidRPr="00754FED">
        <w:trPr>
          <w:cantSplit/>
          <w:trHeight w:val="77"/>
        </w:trPr>
        <w:tc>
          <w:tcPr>
            <w:tcW w:w="2183" w:type="pct"/>
            <w:shd w:val="clear" w:color="auto" w:fill="auto"/>
          </w:tcPr>
          <w:p w:rsidR="00484C02" w:rsidRPr="00AE58D3" w:rsidRDefault="00484C02" w:rsidP="00484C02">
            <w:pPr>
              <w:pStyle w:val="ASFKTablenorm"/>
            </w:pPr>
            <w:r w:rsidRPr="00B11F4A">
              <w:t>Ответственный исполнитель. Дол</w:t>
            </w:r>
            <w:r w:rsidRPr="00981E07">
              <w:t>ж</w:t>
            </w:r>
            <w:r w:rsidRPr="00AE58D3">
              <w:t>ность</w:t>
            </w:r>
          </w:p>
        </w:tc>
        <w:tc>
          <w:tcPr>
            <w:tcW w:w="2817" w:type="pct"/>
            <w:shd w:val="clear" w:color="auto" w:fill="auto"/>
          </w:tcPr>
          <w:p w:rsidR="00484C02" w:rsidRPr="00B11F4A" w:rsidRDefault="00484C02" w:rsidP="00484C02">
            <w:pPr>
              <w:pStyle w:val="ASFKTablenorm"/>
            </w:pPr>
            <w:r w:rsidRPr="00B11F4A">
              <w:t>Доставляется из OEBS</w:t>
            </w:r>
            <w:r w:rsidRPr="00AE58D3">
              <w:t>.</w:t>
            </w:r>
          </w:p>
        </w:tc>
      </w:tr>
      <w:tr w:rsidR="00484C02" w:rsidRPr="00754FED">
        <w:trPr>
          <w:cantSplit/>
          <w:trHeight w:val="77"/>
        </w:trPr>
        <w:tc>
          <w:tcPr>
            <w:tcW w:w="2183" w:type="pct"/>
            <w:shd w:val="clear" w:color="auto" w:fill="auto"/>
          </w:tcPr>
          <w:p w:rsidR="00484C02" w:rsidRPr="00AE58D3" w:rsidRDefault="00484C02" w:rsidP="00484C02">
            <w:pPr>
              <w:pStyle w:val="ASFKTablenorm"/>
            </w:pPr>
            <w:r w:rsidRPr="00B11F4A">
              <w:t>Ответственный исполнитель. Ра</w:t>
            </w:r>
            <w:r w:rsidRPr="00981E07">
              <w:t>с</w:t>
            </w:r>
            <w:r w:rsidRPr="00AE58D3">
              <w:t>ши</w:t>
            </w:r>
            <w:r w:rsidRPr="00484C02">
              <w:t>ф</w:t>
            </w:r>
            <w:r w:rsidRPr="00AE58D3">
              <w:t>ровка подписи</w:t>
            </w:r>
          </w:p>
        </w:tc>
        <w:tc>
          <w:tcPr>
            <w:tcW w:w="2817" w:type="pct"/>
            <w:shd w:val="clear" w:color="auto" w:fill="auto"/>
          </w:tcPr>
          <w:p w:rsidR="00484C02" w:rsidRPr="00AE58D3" w:rsidRDefault="00484C02" w:rsidP="00484C02">
            <w:pPr>
              <w:pStyle w:val="ASFKTablenorm"/>
            </w:pPr>
            <w:r w:rsidRPr="00B11F4A">
              <w:t>Доставляе</w:t>
            </w:r>
            <w:r w:rsidRPr="00AE58D3">
              <w:t>тся из OEBS.</w:t>
            </w:r>
          </w:p>
        </w:tc>
      </w:tr>
      <w:tr w:rsidR="00484C02" w:rsidRPr="00754FED">
        <w:trPr>
          <w:cantSplit/>
          <w:trHeight w:val="77"/>
        </w:trPr>
        <w:tc>
          <w:tcPr>
            <w:tcW w:w="2183" w:type="pct"/>
            <w:shd w:val="clear" w:color="auto" w:fill="auto"/>
          </w:tcPr>
          <w:p w:rsidR="00484C02" w:rsidRPr="00AE58D3" w:rsidRDefault="00484C02" w:rsidP="00484C02">
            <w:pPr>
              <w:pStyle w:val="ASFKTablenorm"/>
            </w:pPr>
            <w:r w:rsidRPr="00B11F4A">
              <w:t>Ответственный исполнитель. Тел</w:t>
            </w:r>
            <w:r w:rsidRPr="00981E07">
              <w:t>е</w:t>
            </w:r>
            <w:r w:rsidRPr="00AE58D3">
              <w:t>фон</w:t>
            </w:r>
          </w:p>
        </w:tc>
        <w:tc>
          <w:tcPr>
            <w:tcW w:w="2817" w:type="pct"/>
            <w:shd w:val="clear" w:color="auto" w:fill="auto"/>
          </w:tcPr>
          <w:p w:rsidR="00484C02" w:rsidRPr="00B11F4A" w:rsidRDefault="00484C02" w:rsidP="00484C02">
            <w:pPr>
              <w:pStyle w:val="ASFKTablenorm"/>
            </w:pPr>
            <w:r w:rsidRPr="00B11F4A">
              <w:t>Доставляется из OEBS</w:t>
            </w:r>
            <w:r w:rsidRPr="00AE58D3">
              <w:t>.</w:t>
            </w:r>
          </w:p>
        </w:tc>
      </w:tr>
      <w:tr w:rsidR="00484C02" w:rsidRPr="00754FED">
        <w:trPr>
          <w:cantSplit/>
          <w:trHeight w:val="77"/>
        </w:trPr>
        <w:tc>
          <w:tcPr>
            <w:tcW w:w="2183" w:type="pct"/>
            <w:shd w:val="clear" w:color="auto" w:fill="auto"/>
          </w:tcPr>
          <w:p w:rsidR="00484C02" w:rsidRPr="00AE58D3" w:rsidRDefault="00484C02" w:rsidP="00484C02">
            <w:pPr>
              <w:pStyle w:val="ASFKTablenorm"/>
            </w:pPr>
            <w:r w:rsidRPr="00B11F4A">
              <w:t>Ответственный исполнитель. Д</w:t>
            </w:r>
            <w:r w:rsidRPr="00AE58D3">
              <w:t>ата</w:t>
            </w:r>
          </w:p>
        </w:tc>
        <w:tc>
          <w:tcPr>
            <w:tcW w:w="2817" w:type="pct"/>
            <w:shd w:val="clear" w:color="auto" w:fill="auto"/>
          </w:tcPr>
          <w:p w:rsidR="00484C02" w:rsidRPr="00AE58D3" w:rsidRDefault="00484C02" w:rsidP="00484C02">
            <w:pPr>
              <w:pStyle w:val="ASFKTablenorm"/>
            </w:pPr>
            <w:r w:rsidRPr="00B11F4A">
              <w:t>Дата подписи документа и</w:t>
            </w:r>
            <w:r w:rsidRPr="00AE58D3">
              <w:t xml:space="preserve">сполнителем. </w:t>
            </w:r>
          </w:p>
          <w:p w:rsidR="00484C02" w:rsidRPr="00B11F4A" w:rsidRDefault="00484C02" w:rsidP="00484C02">
            <w:pPr>
              <w:pStyle w:val="ASFKTablenorm"/>
            </w:pPr>
            <w:r w:rsidRPr="00B11F4A">
              <w:t>Доставляется из OEBS</w:t>
            </w:r>
            <w:r w:rsidRPr="00AE58D3">
              <w:t>.</w:t>
            </w:r>
          </w:p>
        </w:tc>
      </w:tr>
    </w:tbl>
    <w:p w:rsidR="00400173" w:rsidRPr="00AB7803" w:rsidRDefault="00400173" w:rsidP="00400173">
      <w:pPr>
        <w:pStyle w:val="32"/>
      </w:pPr>
      <w:bookmarkStart w:id="1273" w:name="_Toc221011496"/>
      <w:bookmarkStart w:id="1274" w:name="_Toc221012197"/>
      <w:bookmarkStart w:id="1275" w:name="_Toc225934588"/>
      <w:bookmarkStart w:id="1276" w:name="_Toc232827304"/>
      <w:bookmarkStart w:id="1277" w:name="_Ref247440863"/>
      <w:bookmarkStart w:id="1278" w:name="_Ref294102374"/>
      <w:bookmarkStart w:id="1279" w:name="_Ref311733481"/>
      <w:bookmarkStart w:id="1280" w:name="_Ref314476092"/>
      <w:bookmarkStart w:id="1281" w:name="_Ref315440002"/>
      <w:bookmarkStart w:id="1282" w:name="_Ref317679350"/>
      <w:bookmarkStart w:id="1283" w:name="_Ref322096155"/>
      <w:bookmarkStart w:id="1284" w:name="_Ref341439578"/>
      <w:bookmarkStart w:id="1285" w:name="_Ref341890603"/>
      <w:bookmarkStart w:id="1286" w:name="_Ref342995017"/>
      <w:bookmarkStart w:id="1287" w:name="_Ref364781575"/>
      <w:bookmarkStart w:id="1288" w:name="_Ref370126062"/>
      <w:bookmarkStart w:id="1289" w:name="_Ref388005782"/>
      <w:bookmarkStart w:id="1290" w:name="_Toc409433992"/>
      <w:bookmarkStart w:id="1291" w:name="_Toc410656396"/>
      <w:bookmarkStart w:id="1292" w:name="_Toc415139152"/>
      <w:bookmarkStart w:id="1293" w:name="_Ref416433700"/>
      <w:bookmarkStart w:id="1294" w:name="_Ref416433702"/>
      <w:bookmarkStart w:id="1295" w:name="_Ref416433703"/>
      <w:bookmarkStart w:id="1296" w:name="_Ref416433704"/>
      <w:bookmarkStart w:id="1297" w:name="_Ref416433705"/>
      <w:bookmarkStart w:id="1298" w:name="_Ref416433706"/>
      <w:bookmarkStart w:id="1299" w:name="_Ref416433707"/>
      <w:bookmarkStart w:id="1300" w:name="_Ref419280892"/>
      <w:bookmarkStart w:id="1301" w:name="_Toc421009343"/>
      <w:bookmarkStart w:id="1302" w:name="_Ref272416333"/>
      <w:bookmarkStart w:id="1303" w:name="_Ref406496120"/>
      <w:bookmarkStart w:id="1304" w:name="_Toc409448806"/>
      <w:bookmarkStart w:id="1305" w:name="_Toc410656146"/>
      <w:bookmarkStart w:id="1306" w:name="_Toc71110349"/>
      <w:r w:rsidRPr="00AB7803">
        <w:lastRenderedPageBreak/>
        <w:t>Уведомление об уточнении вида и принадлежности платежа</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t xml:space="preserve"> (расходы)</w:t>
      </w:r>
      <w:bookmarkEnd w:id="1300"/>
      <w:bookmarkEnd w:id="1301"/>
      <w:bookmarkEnd w:id="1306"/>
    </w:p>
    <w:p w:rsidR="00400173" w:rsidRPr="00AB7803" w:rsidRDefault="00400173" w:rsidP="00400173">
      <w:pPr>
        <w:pStyle w:val="ASFKNormal"/>
      </w:pPr>
      <w:r w:rsidRPr="00AB7803">
        <w:t xml:space="preserve">Документы </w:t>
      </w:r>
      <w:r>
        <w:t>«</w:t>
      </w:r>
      <w:r w:rsidRPr="00AB7803">
        <w:t>Уведомление об уточнении вида и принадлежности платежа</w:t>
      </w:r>
      <w:r>
        <w:t xml:space="preserve"> (расходы)»</w:t>
      </w:r>
      <w:r w:rsidRPr="00AB7803">
        <w:t xml:space="preserve"> формируются </w:t>
      </w:r>
      <w:r>
        <w:t>НУБП</w:t>
      </w:r>
      <w:r w:rsidRPr="00AB7803">
        <w:t xml:space="preserve"> для уточнения вида и принадлежности платежа, уточнения операций по кассовым в</w:t>
      </w:r>
      <w:r w:rsidRPr="00726330">
        <w:t>ы</w:t>
      </w:r>
      <w:r w:rsidRPr="00AB7803">
        <w:t>платам, а также для исправления ошибок при зачислении и отражении средств на лицевых счетах, после чего направляются в орган ФК.</w:t>
      </w:r>
    </w:p>
    <w:p w:rsidR="00400173" w:rsidRPr="00AB7803" w:rsidRDefault="00400173" w:rsidP="00400173">
      <w:pPr>
        <w:pStyle w:val="ASFKNormal"/>
      </w:pPr>
      <w:r w:rsidRPr="00AB7803">
        <w:t xml:space="preserve">Для работы с документами </w:t>
      </w:r>
      <w:r>
        <w:t>«</w:t>
      </w:r>
      <w:r w:rsidRPr="00AB7803">
        <w:t>Уведомление об уточнении вида и принадлежности плат</w:t>
      </w:r>
      <w:r w:rsidRPr="00400173">
        <w:t>е</w:t>
      </w:r>
      <w:r w:rsidRPr="00AB7803">
        <w:t>жа</w:t>
      </w:r>
      <w:r>
        <w:t xml:space="preserve"> (расходы)»</w:t>
      </w:r>
      <w:r w:rsidRPr="00AB7803">
        <w:t xml:space="preserve"> следует перейти в пункт меню </w:t>
      </w:r>
      <w:r>
        <w:t>«</w:t>
      </w:r>
      <w:r w:rsidRPr="00AB7803">
        <w:t>Документы – Обработка и учет поступлений – Внебанковские документы – Уведомление об уточнении вида и принадлежности платежа</w:t>
      </w:r>
      <w:r>
        <w:t xml:space="preserve"> (расх</w:t>
      </w:r>
      <w:r w:rsidRPr="00726330">
        <w:t>о</w:t>
      </w:r>
      <w:r>
        <w:t>ды)»</w:t>
      </w:r>
      <w:r w:rsidRPr="00AB7803">
        <w:t>. Откроется ЭФ списка документов, представленная на рисунке </w:t>
      </w:r>
      <w:r w:rsidRPr="00AB7803">
        <w:fldChar w:fldCharType="begin"/>
      </w:r>
      <w:r w:rsidRPr="00AB7803">
        <w:instrText xml:space="preserve"> REF _Ref221001007 \h  \* MERGEFORMAT </w:instrText>
      </w:r>
      <w:r w:rsidRPr="00AB7803">
        <w:fldChar w:fldCharType="separate"/>
      </w:r>
      <w:r w:rsidR="00653C3E">
        <w:t>180</w:t>
      </w:r>
      <w:r w:rsidRPr="00AB7803">
        <w:fldChar w:fldCharType="end"/>
      </w:r>
      <w:r w:rsidRPr="00AB7803">
        <w:t>.</w:t>
      </w:r>
    </w:p>
    <w:p w:rsidR="00400173" w:rsidRPr="00726330" w:rsidRDefault="00653C3E" w:rsidP="00400173">
      <w:pPr>
        <w:pStyle w:val="ASFKFigure"/>
      </w:pPr>
      <w:r>
        <w:pict>
          <v:shape id="_x0000_i1282" type="#_x0000_t75" style="width:474.75pt;height:180pt">
            <v:imagedata r:id="rId242" o:title="НУБП"/>
          </v:shape>
        </w:pict>
      </w:r>
    </w:p>
    <w:p w:rsidR="00400173" w:rsidRPr="00AB7803" w:rsidRDefault="00400173" w:rsidP="00400173">
      <w:pPr>
        <w:pStyle w:val="ASFKFigName"/>
      </w:pPr>
      <w:r w:rsidRPr="00AB7803">
        <w:fldChar w:fldCharType="begin"/>
      </w:r>
      <w:r w:rsidRPr="00AB7803">
        <w:instrText xml:space="preserve"> SEQ Рисунок \* ARABIC </w:instrText>
      </w:r>
      <w:r w:rsidRPr="00AB7803">
        <w:fldChar w:fldCharType="separate"/>
      </w:r>
      <w:bookmarkStart w:id="1307" w:name="_Ref221001007"/>
      <w:bookmarkStart w:id="1308" w:name="_Toc71110838"/>
      <w:r w:rsidR="00653C3E">
        <w:rPr>
          <w:noProof/>
        </w:rPr>
        <w:t>180</w:t>
      </w:r>
      <w:bookmarkEnd w:id="1307"/>
      <w:r w:rsidRPr="00AB7803">
        <w:fldChar w:fldCharType="end"/>
      </w:r>
      <w:r w:rsidRPr="00AB7803">
        <w:t xml:space="preserve">. ЭФ списка документов </w:t>
      </w:r>
      <w:r>
        <w:t>«</w:t>
      </w:r>
      <w:r w:rsidRPr="00AB7803">
        <w:t>Уведомление об уточнении вида и принадлежности платежа</w:t>
      </w:r>
      <w:r>
        <w:t xml:space="preserve"> (расх</w:t>
      </w:r>
      <w:r w:rsidRPr="00726330">
        <w:t>о</w:t>
      </w:r>
      <w:r>
        <w:t>ды)»</w:t>
      </w:r>
      <w:bookmarkEnd w:id="1308"/>
    </w:p>
    <w:p w:rsidR="00400173" w:rsidRPr="00AB7803" w:rsidRDefault="00400173" w:rsidP="00400173">
      <w:pPr>
        <w:pStyle w:val="41"/>
      </w:pPr>
      <w:bookmarkStart w:id="1309" w:name="_Toc232827305"/>
      <w:r w:rsidRPr="00AB7803">
        <w:t>Доступные операции</w:t>
      </w:r>
      <w:bookmarkEnd w:id="1309"/>
    </w:p>
    <w:p w:rsidR="00400173" w:rsidRDefault="00400173" w:rsidP="00400173">
      <w:pPr>
        <w:pStyle w:val="ASFKNormalWithout"/>
      </w:pPr>
      <w:r>
        <w:t>На АРМ НУБП доступны следующие операции над документом:</w:t>
      </w:r>
    </w:p>
    <w:p w:rsidR="00400173" w:rsidRPr="00AB7803" w:rsidRDefault="00592697" w:rsidP="00400173">
      <w:pPr>
        <w:pStyle w:val="ASFKListmark1"/>
      </w:pPr>
      <w:r>
        <w:t>ввод вручную (в т.ч. созда</w:t>
      </w:r>
      <w:r w:rsidR="00400173" w:rsidRPr="00AB7803">
        <w:t xml:space="preserve">ние на основе </w:t>
      </w:r>
      <w:r>
        <w:t>РД)</w:t>
      </w:r>
      <w:r w:rsidR="00400173" w:rsidRPr="00AB7803">
        <w:t>;</w:t>
      </w:r>
    </w:p>
    <w:p w:rsidR="00400173" w:rsidRPr="00AB7803" w:rsidRDefault="00400173" w:rsidP="00400173">
      <w:pPr>
        <w:pStyle w:val="ASFKListmark1"/>
      </w:pPr>
      <w:r w:rsidRPr="00AB7803">
        <w:t>импорт из внешней системы;</w:t>
      </w:r>
    </w:p>
    <w:p w:rsidR="00400173" w:rsidRPr="00AB7803" w:rsidRDefault="00400173" w:rsidP="00400173">
      <w:pPr>
        <w:pStyle w:val="ASFKListmark1"/>
      </w:pPr>
      <w:r w:rsidRPr="00AB7803">
        <w:t>просмотр и редактирование;</w:t>
      </w:r>
    </w:p>
    <w:p w:rsidR="00400173" w:rsidRPr="00AB7803" w:rsidRDefault="00400173" w:rsidP="00400173">
      <w:pPr>
        <w:pStyle w:val="ASFKListmark1"/>
      </w:pPr>
      <w:r w:rsidRPr="00AB7803">
        <w:t>удаление;</w:t>
      </w:r>
    </w:p>
    <w:p w:rsidR="00400173" w:rsidRPr="00AB7803" w:rsidRDefault="00400173" w:rsidP="00400173">
      <w:pPr>
        <w:pStyle w:val="ASFKListmark1"/>
      </w:pPr>
      <w:r w:rsidRPr="00AB7803">
        <w:t xml:space="preserve">подписание, проверка и удаление </w:t>
      </w:r>
      <w:r>
        <w:t>ЭП</w:t>
      </w:r>
      <w:r w:rsidRPr="00AB7803">
        <w:t>;</w:t>
      </w:r>
    </w:p>
    <w:p w:rsidR="00400173" w:rsidRPr="00AB7803" w:rsidRDefault="00400173" w:rsidP="00400173">
      <w:pPr>
        <w:pStyle w:val="ASFKListmark1"/>
      </w:pPr>
      <w:r w:rsidRPr="00AB7803">
        <w:t>печать;</w:t>
      </w:r>
    </w:p>
    <w:p w:rsidR="00400173" w:rsidRPr="00AB7803" w:rsidRDefault="00400173" w:rsidP="00400173">
      <w:pPr>
        <w:pStyle w:val="ASFKListmark1"/>
      </w:pPr>
      <w:r w:rsidRPr="00AB7803">
        <w:t>отправка в УФК;</w:t>
      </w:r>
    </w:p>
    <w:p w:rsidR="00400173" w:rsidRDefault="00400173" w:rsidP="00400173">
      <w:pPr>
        <w:pStyle w:val="ASFKListmark1"/>
      </w:pPr>
      <w:r w:rsidRPr="00AB7803">
        <w:t>экспорт во внешние системы.</w:t>
      </w:r>
    </w:p>
    <w:p w:rsidR="00313946" w:rsidRPr="00313946" w:rsidRDefault="00313946" w:rsidP="00313946">
      <w:pPr>
        <w:pStyle w:val="51"/>
      </w:pPr>
      <w:r w:rsidRPr="00313946">
        <w:t>Создание документа на основе родительского документа</w:t>
      </w:r>
    </w:p>
    <w:p w:rsidR="00313946" w:rsidRPr="00313946" w:rsidRDefault="00313946" w:rsidP="00313946">
      <w:pPr>
        <w:pStyle w:val="ASFKNormal"/>
      </w:pPr>
      <w:r w:rsidRPr="00313946">
        <w:t>Документ может создаваться на основе следующих ЭД:</w:t>
      </w:r>
    </w:p>
    <w:p w:rsidR="00EF0798" w:rsidRPr="00313946" w:rsidRDefault="00EF0798" w:rsidP="00EF0798">
      <w:pPr>
        <w:pStyle w:val="ASFKListmark1"/>
      </w:pPr>
      <w:r w:rsidRPr="00313946">
        <w:t>«Уведомление об уточнении вида и принадлежности платежа»</w:t>
      </w:r>
      <w:r w:rsidR="00A2758B">
        <w:t>;</w:t>
      </w:r>
    </w:p>
    <w:p w:rsidR="00EF0798" w:rsidRPr="00313946" w:rsidRDefault="00EF0798" w:rsidP="00EF0798">
      <w:pPr>
        <w:pStyle w:val="ASFKListmark1"/>
      </w:pPr>
      <w:r w:rsidRPr="00313946">
        <w:t>«Заявка на получение наличных денег»;</w:t>
      </w:r>
    </w:p>
    <w:p w:rsidR="00EF0798" w:rsidRDefault="00EF0798" w:rsidP="00313946">
      <w:pPr>
        <w:pStyle w:val="ASFKListmark1"/>
      </w:pPr>
      <w:r w:rsidRPr="00313946">
        <w:t>«</w:t>
      </w:r>
      <w:r>
        <w:t>Платёжное поручение</w:t>
      </w:r>
      <w:r w:rsidRPr="00313946">
        <w:t>»</w:t>
      </w:r>
      <w:r>
        <w:t>;</w:t>
      </w:r>
    </w:p>
    <w:p w:rsidR="00EF0798" w:rsidRPr="00313946" w:rsidRDefault="00EF0798" w:rsidP="00EF0798">
      <w:pPr>
        <w:pStyle w:val="ASFKListmark1"/>
      </w:pPr>
      <w:r w:rsidRPr="00313946">
        <w:t>«Заявка на получение денежных средств, перечисляемых на карту»;</w:t>
      </w:r>
    </w:p>
    <w:p w:rsidR="00313946" w:rsidRDefault="00313946" w:rsidP="00313946">
      <w:pPr>
        <w:pStyle w:val="ASFKListmark1"/>
      </w:pPr>
      <w:r w:rsidRPr="00313946">
        <w:t>«Заявка на кассовый расход»;</w:t>
      </w:r>
    </w:p>
    <w:p w:rsidR="00EF0798" w:rsidRPr="00313946" w:rsidRDefault="00A2758B" w:rsidP="00EF0798">
      <w:pPr>
        <w:pStyle w:val="ASFKListmark1"/>
      </w:pPr>
      <w:r>
        <w:t>«Заявка на возврат»</w:t>
      </w:r>
      <w:r w:rsidR="00EF0798" w:rsidRPr="00313946">
        <w:t>;</w:t>
      </w:r>
    </w:p>
    <w:p w:rsidR="00313946" w:rsidRDefault="00313946" w:rsidP="00313946">
      <w:pPr>
        <w:pStyle w:val="ASFKListmark1"/>
      </w:pPr>
      <w:r w:rsidRPr="00313946">
        <w:t>«Запрос на вы</w:t>
      </w:r>
      <w:r w:rsidR="00A2758B">
        <w:t>яснение принадлежности платежа»</w:t>
      </w:r>
      <w:r w:rsidRPr="00313946">
        <w:t>;</w:t>
      </w:r>
    </w:p>
    <w:p w:rsidR="00A2758B" w:rsidRDefault="00A2758B" w:rsidP="00A2758B">
      <w:pPr>
        <w:pStyle w:val="ASFKListmark1"/>
      </w:pPr>
      <w:r>
        <w:t>«</w:t>
      </w:r>
      <w:r w:rsidRPr="00A2758B">
        <w:t>Распоряжение о перечислении денежных средств на банковские карты «Мир» физических лиц</w:t>
      </w:r>
      <w:r>
        <w:t>»</w:t>
      </w:r>
      <w:r w:rsidRPr="00A2758B">
        <w:t>.</w:t>
      </w:r>
    </w:p>
    <w:p w:rsidR="00A2758B" w:rsidRDefault="00A2758B" w:rsidP="00A2758B">
      <w:pPr>
        <w:pStyle w:val="ASFKNormal"/>
      </w:pPr>
      <w:bookmarkStart w:id="1310" w:name="_Экранная_форма_документа_3"/>
      <w:bookmarkStart w:id="1311" w:name="_Toc232827306"/>
      <w:bookmarkStart w:id="1312" w:name="_Ref319321700"/>
      <w:bookmarkStart w:id="1313" w:name="_Ref319421251"/>
      <w:bookmarkStart w:id="1314" w:name="_Ref322090439"/>
      <w:bookmarkStart w:id="1315" w:name="_Ref325621517"/>
      <w:bookmarkStart w:id="1316" w:name="_Ref328402447"/>
      <w:bookmarkStart w:id="1317" w:name="_Ref328583333"/>
      <w:bookmarkEnd w:id="1310"/>
      <w:r w:rsidRPr="00655DF3">
        <w:lastRenderedPageBreak/>
        <w:t xml:space="preserve">Для создания документа на основе родительского документа необходимо в ЭФ доку-мента нажать на кнопку </w:t>
      </w:r>
      <w:r w:rsidR="00653C3E">
        <w:pict>
          <v:shape id="_x0000_i1283" type="#_x0000_t75" style="width:15pt;height:15pt">
            <v:imagedata r:id="rId121" o:title="Snap17"/>
          </v:shape>
        </w:pict>
      </w:r>
      <w:r>
        <w:t xml:space="preserve"> </w:t>
      </w:r>
      <w:r w:rsidRPr="00655DF3">
        <w:t xml:space="preserve">(Выбрать родительский документ), выбрать тип родительского документа. </w:t>
      </w:r>
    </w:p>
    <w:p w:rsidR="000E7898" w:rsidRDefault="000E7898" w:rsidP="000E7898">
      <w:pPr>
        <w:pStyle w:val="ASFKNormal"/>
      </w:pPr>
      <w:r>
        <w:t xml:space="preserve">Для выбора </w:t>
      </w:r>
      <w:r w:rsidRPr="006928BC">
        <w:t>из родительского документа «Распоряжение о перечислении денежных средств на карты «Мир»</w:t>
      </w:r>
      <w:r>
        <w:t xml:space="preserve"> физических лиц</w:t>
      </w:r>
      <w:r w:rsidRPr="006928BC">
        <w:t>»</w:t>
      </w:r>
      <w:r>
        <w:t xml:space="preserve"> отражаются документы в статусе «999» (исполнено) и «99Ч» (исполнено частично).</w:t>
      </w:r>
    </w:p>
    <w:p w:rsidR="00A2758B" w:rsidRPr="006805BF" w:rsidRDefault="00A2758B" w:rsidP="00A2758B">
      <w:pPr>
        <w:pStyle w:val="ASFKNormal"/>
      </w:pPr>
      <w:r w:rsidRPr="006805BF">
        <w:t>После выбора типа документа откроется окно «Выб</w:t>
      </w:r>
      <w:r>
        <w:t>ор записи из справочника» (рис.</w:t>
      </w:r>
      <w:r w:rsidRPr="00B73930">
        <w:t> </w:t>
      </w:r>
      <w:r w:rsidRPr="006805BF">
        <w:fldChar w:fldCharType="begin"/>
      </w:r>
      <w:r w:rsidRPr="006805BF">
        <w:instrText xml:space="preserve"> REF _Ref328402177 \h  \* MERGEFORMAT </w:instrText>
      </w:r>
      <w:r w:rsidRPr="006805BF">
        <w:fldChar w:fldCharType="separate"/>
      </w:r>
      <w:r w:rsidR="00653C3E">
        <w:t>181</w:t>
      </w:r>
      <w:r w:rsidRPr="006805BF">
        <w:fldChar w:fldCharType="end"/>
      </w:r>
      <w:r w:rsidRPr="006805BF">
        <w:t>), в котором следует из перечня сформированных документов заданного типа выбрать нужный документ.</w:t>
      </w:r>
    </w:p>
    <w:p w:rsidR="00A2758B" w:rsidRPr="006805BF" w:rsidRDefault="00653C3E" w:rsidP="00A2758B">
      <w:pPr>
        <w:pStyle w:val="ASFKFigure"/>
      </w:pPr>
      <w:r>
        <w:pict>
          <v:shape id="_x0000_i1284" type="#_x0000_t75" style="width:468pt;height:280.5pt">
            <v:imagedata r:id="rId243" o:title="1"/>
          </v:shape>
        </w:pict>
      </w:r>
    </w:p>
    <w:p w:rsidR="00A2758B" w:rsidRPr="006805BF" w:rsidRDefault="00A2758B" w:rsidP="00A2758B">
      <w:pPr>
        <w:pStyle w:val="ASFKFigName"/>
      </w:pPr>
      <w:r w:rsidRPr="006805BF">
        <w:fldChar w:fldCharType="begin"/>
      </w:r>
      <w:r w:rsidRPr="006805BF">
        <w:instrText xml:space="preserve"> SEQ Рисунок \* ARABIC </w:instrText>
      </w:r>
      <w:r w:rsidRPr="006805BF">
        <w:fldChar w:fldCharType="separate"/>
      </w:r>
      <w:bookmarkStart w:id="1318" w:name="_Ref328402177"/>
      <w:bookmarkStart w:id="1319" w:name="_Toc71110839"/>
      <w:r w:rsidR="00653C3E">
        <w:rPr>
          <w:noProof/>
        </w:rPr>
        <w:t>181</w:t>
      </w:r>
      <w:bookmarkEnd w:id="1318"/>
      <w:r w:rsidRPr="006805BF">
        <w:fldChar w:fldCharType="end"/>
      </w:r>
      <w:r w:rsidRPr="006805BF">
        <w:t xml:space="preserve">. Окно «Выбор записи из справочника» для документов типа «Заявка на </w:t>
      </w:r>
      <w:r>
        <w:rPr>
          <w:lang w:val="ru-RU"/>
        </w:rPr>
        <w:t>возврат</w:t>
      </w:r>
      <w:r w:rsidRPr="006805BF">
        <w:t>»</w:t>
      </w:r>
      <w:bookmarkEnd w:id="1319"/>
    </w:p>
    <w:p w:rsidR="00A2758B" w:rsidRPr="006805BF" w:rsidRDefault="00A2758B" w:rsidP="00A2758B">
      <w:pPr>
        <w:pStyle w:val="ASFKNormal"/>
      </w:pPr>
      <w:r w:rsidRPr="006805BF">
        <w:t>В результате поля формы будут заполнены значениями соответствующих полей родительского документа.</w:t>
      </w:r>
    </w:p>
    <w:p w:rsidR="00400173" w:rsidRPr="00AB7803" w:rsidRDefault="00400173" w:rsidP="00400173">
      <w:pPr>
        <w:pStyle w:val="41"/>
      </w:pPr>
      <w:r w:rsidRPr="00AB7803">
        <w:t>Экранная форма документа</w:t>
      </w:r>
      <w:bookmarkEnd w:id="1311"/>
      <w:bookmarkEnd w:id="1312"/>
      <w:bookmarkEnd w:id="1313"/>
      <w:bookmarkEnd w:id="1314"/>
      <w:bookmarkEnd w:id="1315"/>
      <w:bookmarkEnd w:id="1316"/>
      <w:bookmarkEnd w:id="1317"/>
    </w:p>
    <w:p w:rsidR="00400173" w:rsidRPr="00AB7803" w:rsidRDefault="00400173" w:rsidP="00400173">
      <w:pPr>
        <w:pStyle w:val="ASFKNormal"/>
      </w:pPr>
      <w:r w:rsidRPr="00AB7803">
        <w:t xml:space="preserve">ЭФ документа </w:t>
      </w:r>
      <w:r>
        <w:t>«</w:t>
      </w:r>
      <w:r w:rsidRPr="00AB7803">
        <w:t>Уведомление об уточнении вида и принадлежности платежа</w:t>
      </w:r>
      <w:r>
        <w:t xml:space="preserve"> (расх</w:t>
      </w:r>
      <w:r w:rsidRPr="00400173">
        <w:t>о</w:t>
      </w:r>
      <w:r>
        <w:t>ды)»</w:t>
      </w:r>
      <w:r w:rsidRPr="00AB7803">
        <w:t xml:space="preserve"> представлена на рисунке</w:t>
      </w:r>
      <w:r w:rsidR="00B807FA" w:rsidRPr="007B2273">
        <w:t> </w:t>
      </w:r>
      <w:r w:rsidRPr="00AB7803">
        <w:fldChar w:fldCharType="begin"/>
      </w:r>
      <w:r w:rsidRPr="00AB7803">
        <w:instrText xml:space="preserve"> REF _Ref205102344 \h  \* MERGEFORMAT </w:instrText>
      </w:r>
      <w:r w:rsidRPr="00AB7803">
        <w:fldChar w:fldCharType="separate"/>
      </w:r>
      <w:r w:rsidR="00653C3E">
        <w:t>182</w:t>
      </w:r>
      <w:r w:rsidRPr="00AB7803">
        <w:fldChar w:fldCharType="end"/>
      </w:r>
      <w:r w:rsidRPr="00AB7803">
        <w:t xml:space="preserve">. </w:t>
      </w:r>
      <w:r w:rsidR="00C46FC4">
        <w:t>Форма содержит следующие закладки</w:t>
      </w:r>
      <w:r w:rsidRPr="00AB7803">
        <w:t>:</w:t>
      </w:r>
    </w:p>
    <w:p w:rsidR="00400173" w:rsidRPr="00AB7803" w:rsidRDefault="00400173" w:rsidP="00400173">
      <w:pPr>
        <w:pStyle w:val="ASFKListmark1"/>
      </w:pPr>
      <w:r>
        <w:t>«</w:t>
      </w:r>
      <w:r w:rsidRPr="00AB7803">
        <w:t>Документ</w:t>
      </w:r>
      <w:r>
        <w:t>»</w:t>
      </w:r>
      <w:r w:rsidRPr="00AB7803">
        <w:t>:</w:t>
      </w:r>
    </w:p>
    <w:p w:rsidR="00400173" w:rsidRPr="00AB7803" w:rsidRDefault="00400173" w:rsidP="00400173">
      <w:pPr>
        <w:pStyle w:val="ASFKListmark2"/>
      </w:pPr>
      <w:r>
        <w:t>«</w:t>
      </w:r>
      <w:r w:rsidRPr="00AB7803">
        <w:t>Основные атрибуты (1)</w:t>
      </w:r>
      <w:r>
        <w:t>»</w:t>
      </w:r>
      <w:r w:rsidRPr="00AB7803">
        <w:t>;</w:t>
      </w:r>
    </w:p>
    <w:p w:rsidR="00400173" w:rsidRPr="00AB7803" w:rsidRDefault="00400173" w:rsidP="00400173">
      <w:pPr>
        <w:pStyle w:val="ASFKListmark2"/>
      </w:pPr>
      <w:r>
        <w:t>«</w:t>
      </w:r>
      <w:r w:rsidRPr="00AB7803">
        <w:t>Платежные документы (2)</w:t>
      </w:r>
      <w:r>
        <w:t>»</w:t>
      </w:r>
      <w:r w:rsidRPr="00AB7803">
        <w:t>;</w:t>
      </w:r>
    </w:p>
    <w:p w:rsidR="00400173" w:rsidRPr="00AB7803" w:rsidRDefault="00400173" w:rsidP="00400173">
      <w:pPr>
        <w:pStyle w:val="ASFKListmark2"/>
      </w:pPr>
      <w:r>
        <w:t>«</w:t>
      </w:r>
      <w:r w:rsidRPr="00AB7803">
        <w:t>Дополнительные атрибуты (3)</w:t>
      </w:r>
      <w:r>
        <w:t>»</w:t>
      </w:r>
      <w:r w:rsidR="00C46FC4">
        <w:t>;</w:t>
      </w:r>
    </w:p>
    <w:p w:rsidR="00400173" w:rsidRPr="00AB7803" w:rsidRDefault="00400173" w:rsidP="00400173">
      <w:pPr>
        <w:pStyle w:val="ASFKListmark1"/>
      </w:pPr>
      <w:r>
        <w:t>«</w:t>
      </w:r>
      <w:r w:rsidRPr="00AB7803">
        <w:t>Системные атрибуты</w:t>
      </w:r>
      <w:r>
        <w:t>»</w:t>
      </w:r>
      <w:r w:rsidRPr="00AB7803">
        <w:t>;</w:t>
      </w:r>
    </w:p>
    <w:p w:rsidR="00400173" w:rsidRPr="00AB7803" w:rsidRDefault="00400173" w:rsidP="00400173">
      <w:pPr>
        <w:pStyle w:val="ASFKListmark1"/>
      </w:pPr>
      <w:r>
        <w:t>«</w:t>
      </w:r>
      <w:r w:rsidRPr="00AB7803">
        <w:t>Протоколы</w:t>
      </w:r>
      <w:r>
        <w:t>»</w:t>
      </w:r>
      <w:r w:rsidRPr="00AB7803">
        <w:t>.</w:t>
      </w:r>
    </w:p>
    <w:p w:rsidR="00400173" w:rsidRPr="00AB7803" w:rsidRDefault="00653C3E" w:rsidP="00400173">
      <w:pPr>
        <w:pStyle w:val="ASFKFigure"/>
      </w:pPr>
      <w:r>
        <w:lastRenderedPageBreak/>
        <w:pict>
          <v:shape id="_x0000_i1285" type="#_x0000_t75" style="width:475.5pt;height:280.5pt">
            <v:imagedata r:id="rId244" o:title="2"/>
          </v:shape>
        </w:pict>
      </w:r>
    </w:p>
    <w:bookmarkStart w:id="1320" w:name="_Ref225930414"/>
    <w:p w:rsidR="00400173" w:rsidRPr="003C1126" w:rsidRDefault="00400173" w:rsidP="00400173">
      <w:pPr>
        <w:pStyle w:val="ASFKFigName"/>
      </w:pPr>
      <w:r w:rsidRPr="003C1126">
        <w:fldChar w:fldCharType="begin"/>
      </w:r>
      <w:r w:rsidRPr="003C1126">
        <w:instrText xml:space="preserve"> SEQ Рисунок \* ARABIC </w:instrText>
      </w:r>
      <w:r w:rsidRPr="003C1126">
        <w:fldChar w:fldCharType="separate"/>
      </w:r>
      <w:bookmarkStart w:id="1321" w:name="_Ref205102344"/>
      <w:bookmarkStart w:id="1322" w:name="_Toc71110840"/>
      <w:r w:rsidR="00653C3E">
        <w:rPr>
          <w:noProof/>
        </w:rPr>
        <w:t>182</w:t>
      </w:r>
      <w:bookmarkEnd w:id="1321"/>
      <w:r w:rsidRPr="003C1126">
        <w:fldChar w:fldCharType="end"/>
      </w:r>
      <w:bookmarkEnd w:id="1320"/>
      <w:r w:rsidRPr="003C1126">
        <w:t xml:space="preserve">. ЭФ документа </w:t>
      </w:r>
      <w:r>
        <w:t>«</w:t>
      </w:r>
      <w:r w:rsidRPr="003C1126">
        <w:t>Уведомление об уточнении вида и принадлежности платежа</w:t>
      </w:r>
      <w:r>
        <w:t xml:space="preserve"> (расх</w:t>
      </w:r>
      <w:r w:rsidRPr="00726330">
        <w:t>о</w:t>
      </w:r>
      <w:r>
        <w:t>ды)</w:t>
      </w:r>
      <w:r w:rsidR="00B33BD1">
        <w:t>», закладки «</w:t>
      </w:r>
      <w:r w:rsidRPr="003C1126">
        <w:t>Основные атрибуты (1)</w:t>
      </w:r>
      <w:r>
        <w:t>»</w:t>
      </w:r>
      <w:bookmarkEnd w:id="1322"/>
    </w:p>
    <w:p w:rsidR="00313946" w:rsidRDefault="00400173" w:rsidP="00400173">
      <w:pPr>
        <w:pStyle w:val="ASFKNormal"/>
      </w:pPr>
      <w:r w:rsidRPr="00AB7803">
        <w:t xml:space="preserve">При импорте документа из внешней системы поля </w:t>
      </w:r>
      <w:r w:rsidR="00313946">
        <w:t>документа</w:t>
      </w:r>
      <w:r w:rsidRPr="00AB7803">
        <w:t xml:space="preserve"> заполняются автоматически в соответствии с данными загружаемого файла. При вводе документа поля заполняются вру</w:t>
      </w:r>
      <w:r w:rsidRPr="00400173">
        <w:t>ч</w:t>
      </w:r>
      <w:r w:rsidRPr="00AB7803">
        <w:t>ную в соответствии с данными бумажного документа.</w:t>
      </w:r>
      <w:r w:rsidR="00313946">
        <w:t xml:space="preserve"> </w:t>
      </w:r>
      <w:r w:rsidRPr="00AB7803">
        <w:t xml:space="preserve">Для ручного ввода документа следует на ЭФ документа заполнить поля, доступные для редактирования. </w:t>
      </w:r>
    </w:p>
    <w:p w:rsidR="00400173" w:rsidRPr="00AB7803" w:rsidRDefault="00313946" w:rsidP="00400173">
      <w:pPr>
        <w:pStyle w:val="ASFKNormal"/>
      </w:pPr>
      <w:r>
        <w:t>П</w:t>
      </w:r>
      <w:r w:rsidR="00400173" w:rsidRPr="00AB7803">
        <w:t>еречень полей</w:t>
      </w:r>
      <w:r>
        <w:t xml:space="preserve"> </w:t>
      </w:r>
      <w:r w:rsidRPr="00313946">
        <w:t>документа «Уведомление об уточнении вида и принадлежности платежа (расходы)», закладки «Основные атрибуты (1)»</w:t>
      </w:r>
      <w:r w:rsidR="00400173" w:rsidRPr="00AB7803">
        <w:t xml:space="preserve"> приведен в таблице </w:t>
      </w:r>
      <w:r w:rsidR="00400173" w:rsidRPr="00AB7803">
        <w:fldChar w:fldCharType="begin"/>
      </w:r>
      <w:r w:rsidR="00400173" w:rsidRPr="00AB7803">
        <w:instrText xml:space="preserve"> REF _Ref317609376 \h  \* MERGEFORMAT </w:instrText>
      </w:r>
      <w:r w:rsidR="00400173" w:rsidRPr="00AB7803">
        <w:fldChar w:fldCharType="separate"/>
      </w:r>
      <w:r w:rsidR="00653C3E">
        <w:t>112</w:t>
      </w:r>
      <w:r w:rsidR="00400173" w:rsidRPr="00AB7803">
        <w:fldChar w:fldCharType="end"/>
      </w:r>
      <w:r w:rsidR="00400173" w:rsidRPr="00AB7803">
        <w:t>.</w:t>
      </w:r>
    </w:p>
    <w:p w:rsidR="00400173" w:rsidRPr="00AB780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23" w:name="_Ref317609376"/>
      <w:bookmarkStart w:id="1324" w:name="_Toc71110525"/>
      <w:r w:rsidR="00653C3E">
        <w:rPr>
          <w:noProof/>
        </w:rPr>
        <w:t>112</w:t>
      </w:r>
      <w:bookmarkEnd w:id="1323"/>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Основные атриб</w:t>
      </w:r>
      <w:r w:rsidR="00400173" w:rsidRPr="00400173">
        <w:t>у</w:t>
      </w:r>
      <w:r w:rsidR="00400173" w:rsidRPr="00AB7803">
        <w:t>ты (1)</w:t>
      </w:r>
      <w:r w:rsidR="00400173">
        <w:t>»</w:t>
      </w:r>
      <w:bookmarkEnd w:id="13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3859F0">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3859F0" w:rsidRDefault="00400173" w:rsidP="00400173">
            <w:pPr>
              <w:pStyle w:val="ASFKTableHead"/>
            </w:pPr>
            <w:r w:rsidRPr="003859F0">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3859F0" w:rsidRDefault="00400173" w:rsidP="00400173">
            <w:pPr>
              <w:pStyle w:val="ASFKTableHead"/>
            </w:pPr>
            <w:r w:rsidRPr="003859F0">
              <w:t>Описание</w:t>
            </w:r>
            <w:r>
              <w:t xml:space="preserve"> поля</w:t>
            </w:r>
          </w:p>
        </w:tc>
      </w:tr>
      <w:tr w:rsidR="00400173" w:rsidRPr="003859F0">
        <w:tc>
          <w:tcPr>
            <w:tcW w:w="1137" w:type="pct"/>
          </w:tcPr>
          <w:p w:rsidR="00400173" w:rsidRPr="003859F0" w:rsidRDefault="00400173" w:rsidP="00400173">
            <w:pPr>
              <w:pStyle w:val="ASFKTablenorm"/>
            </w:pPr>
            <w:r w:rsidRPr="003859F0">
              <w:t>Номер документа</w:t>
            </w:r>
          </w:p>
        </w:tc>
        <w:tc>
          <w:tcPr>
            <w:tcW w:w="3863" w:type="pct"/>
          </w:tcPr>
          <w:p w:rsidR="00400173" w:rsidRPr="0099366D" w:rsidRDefault="00400173" w:rsidP="00400173">
            <w:pPr>
              <w:pStyle w:val="ASFKTablenorm"/>
            </w:pPr>
            <w:r w:rsidRPr="0099366D">
              <w:t>Значение рассчитывается автоматически на основании настроек для тек</w:t>
            </w:r>
            <w:r w:rsidRPr="006A18CA">
              <w:t>у</w:t>
            </w:r>
            <w:r w:rsidRPr="0099366D">
              <w:t>щ</w:t>
            </w:r>
            <w:r w:rsidRPr="00400173">
              <w:t>е</w:t>
            </w:r>
            <w:r w:rsidRPr="0099366D">
              <w:t xml:space="preserve">го типа документа в справочнике </w:t>
            </w:r>
            <w:r>
              <w:t>«</w:t>
            </w:r>
            <w:r w:rsidRPr="0099366D">
              <w:t>Параметры автонумерации докуме</w:t>
            </w:r>
            <w:r w:rsidRPr="00790124">
              <w:t>н</w:t>
            </w:r>
            <w:r w:rsidRPr="0099366D">
              <w:t>тов</w:t>
            </w:r>
            <w:r>
              <w:t>»</w:t>
            </w:r>
            <w:r w:rsidRPr="0099366D">
              <w:t>.</w:t>
            </w:r>
            <w:r>
              <w:t xml:space="preserve"> </w:t>
            </w:r>
            <w:r w:rsidRPr="0099366D">
              <w:t>Может быть заполнено вручную.</w:t>
            </w:r>
          </w:p>
          <w:p w:rsidR="00400173" w:rsidRPr="004B7D36" w:rsidRDefault="00400173" w:rsidP="00400173">
            <w:pPr>
              <w:pStyle w:val="ASFKTablenorm"/>
            </w:pPr>
            <w:r w:rsidRPr="0099366D">
              <w:t>В случае если значение было изменено вручную и не соответствует автом</w:t>
            </w:r>
            <w:r w:rsidRPr="00400173">
              <w:t>а</w:t>
            </w:r>
            <w:r w:rsidRPr="0099366D">
              <w:t>тически вычисленному значению, правильный порядковый номер может быть проставлен по нажатию кнопки.</w:t>
            </w:r>
          </w:p>
        </w:tc>
      </w:tr>
      <w:tr w:rsidR="00400173" w:rsidRPr="003859F0">
        <w:tc>
          <w:tcPr>
            <w:tcW w:w="1137" w:type="pct"/>
          </w:tcPr>
          <w:p w:rsidR="00400173" w:rsidRPr="003859F0" w:rsidRDefault="00400173" w:rsidP="00400173">
            <w:pPr>
              <w:pStyle w:val="ASFKTablenorm"/>
            </w:pPr>
            <w:r w:rsidRPr="003859F0">
              <w:t xml:space="preserve">Дата документа </w:t>
            </w:r>
          </w:p>
        </w:tc>
        <w:tc>
          <w:tcPr>
            <w:tcW w:w="3863" w:type="pct"/>
          </w:tcPr>
          <w:p w:rsidR="00400173" w:rsidRPr="003A239A" w:rsidRDefault="00400173" w:rsidP="00400173">
            <w:pPr>
              <w:pStyle w:val="ASFKTablenorm"/>
            </w:pPr>
            <w:r w:rsidRPr="004B7D36">
              <w:t>По умолчанию – текущая дата. Привязан системный кале</w:t>
            </w:r>
            <w:r w:rsidRPr="003A239A">
              <w:t>ндарь. Маска вв</w:t>
            </w:r>
            <w:r w:rsidRPr="00790124">
              <w:t>о</w:t>
            </w:r>
            <w:r w:rsidRPr="003A239A">
              <w:t xml:space="preserve">да </w:t>
            </w:r>
            <w:r>
              <w:t>«</w:t>
            </w:r>
            <w:r w:rsidRPr="003A239A">
              <w:t>DD.MM.YYYY</w:t>
            </w:r>
            <w:r>
              <w:t>»</w:t>
            </w:r>
            <w:r w:rsidRPr="003A239A">
              <w:t>.</w:t>
            </w:r>
          </w:p>
        </w:tc>
      </w:tr>
      <w:tr w:rsidR="00400173" w:rsidRPr="003859F0">
        <w:tc>
          <w:tcPr>
            <w:tcW w:w="1137" w:type="pct"/>
          </w:tcPr>
          <w:p w:rsidR="00400173" w:rsidRPr="003859F0" w:rsidRDefault="00400173" w:rsidP="00400173">
            <w:pPr>
              <w:pStyle w:val="ASFKTablenorm"/>
            </w:pPr>
            <w:r w:rsidRPr="003859F0">
              <w:t>Единица измерения</w:t>
            </w:r>
          </w:p>
        </w:tc>
        <w:tc>
          <w:tcPr>
            <w:tcW w:w="3863" w:type="pct"/>
          </w:tcPr>
          <w:p w:rsidR="00400173" w:rsidRPr="004B7D36" w:rsidRDefault="00400173" w:rsidP="00400173">
            <w:pPr>
              <w:pStyle w:val="ASFKTablenorm"/>
            </w:pPr>
            <w:r w:rsidRPr="004B7D36">
              <w:t xml:space="preserve">По умолчанию </w:t>
            </w:r>
            <w:r>
              <w:t>«</w:t>
            </w:r>
            <w:r w:rsidRPr="004B7D36">
              <w:t>Руб</w:t>
            </w:r>
            <w:r>
              <w:t>»</w:t>
            </w:r>
            <w:r w:rsidRPr="004B7D36">
              <w:t>.</w:t>
            </w:r>
          </w:p>
        </w:tc>
      </w:tr>
      <w:tr w:rsidR="00400173" w:rsidRPr="003859F0">
        <w:tc>
          <w:tcPr>
            <w:tcW w:w="1137" w:type="pct"/>
          </w:tcPr>
          <w:p w:rsidR="00400173" w:rsidRPr="003859F0" w:rsidRDefault="00400173" w:rsidP="00400173">
            <w:pPr>
              <w:pStyle w:val="ASFKTablenorm"/>
            </w:pPr>
            <w:r w:rsidRPr="003859F0">
              <w:t>Статус</w:t>
            </w:r>
          </w:p>
        </w:tc>
        <w:tc>
          <w:tcPr>
            <w:tcW w:w="3863" w:type="pct"/>
          </w:tcPr>
          <w:p w:rsidR="00400173" w:rsidRPr="004B7D36" w:rsidRDefault="00400173" w:rsidP="00400173">
            <w:pPr>
              <w:pStyle w:val="ASFKTablenorm"/>
            </w:pPr>
            <w:r>
              <w:t>Код бизнес-с</w:t>
            </w:r>
            <w:r w:rsidRPr="004B7D36">
              <w:t>татус</w:t>
            </w:r>
            <w:r>
              <w:t>а документа</w:t>
            </w:r>
            <w:r w:rsidRPr="004B7D36">
              <w:t>.</w:t>
            </w:r>
          </w:p>
        </w:tc>
      </w:tr>
      <w:tr w:rsidR="00A93A92" w:rsidRPr="003859F0">
        <w:tc>
          <w:tcPr>
            <w:tcW w:w="1137" w:type="pct"/>
          </w:tcPr>
          <w:p w:rsidR="00A93A92" w:rsidRPr="003859F0" w:rsidRDefault="00A93A92" w:rsidP="009B4237">
            <w:pPr>
              <w:pStyle w:val="ASFKTablenorm"/>
            </w:pPr>
            <w:r>
              <w:t>Уровень конфиденциальности</w:t>
            </w:r>
          </w:p>
        </w:tc>
        <w:tc>
          <w:tcPr>
            <w:tcW w:w="3863" w:type="pct"/>
          </w:tcPr>
          <w:p w:rsidR="00AA376F" w:rsidRDefault="00AA376F" w:rsidP="00AA376F">
            <w:pPr>
              <w:pStyle w:val="ASFKTablenorm"/>
            </w:pPr>
            <w:r>
              <w:t>Заполняется вручную. По умолчанию не заполнено.</w:t>
            </w:r>
          </w:p>
          <w:p w:rsidR="00A93A92" w:rsidRDefault="00AA376F" w:rsidP="00AA376F">
            <w:pPr>
              <w:pStyle w:val="ASFKTablenorm"/>
            </w:pPr>
            <w:r>
              <w:t>Заполняется клиентом значением «1» (для служебного пользования) или «0» (не секретно)</w:t>
            </w:r>
            <w:r w:rsidRPr="00A76805">
              <w:t>.</w:t>
            </w:r>
          </w:p>
        </w:tc>
      </w:tr>
      <w:tr w:rsidR="00400173" w:rsidRPr="003859F0">
        <w:tc>
          <w:tcPr>
            <w:tcW w:w="5000" w:type="pct"/>
            <w:gridSpan w:val="2"/>
          </w:tcPr>
          <w:p w:rsidR="00400173" w:rsidRPr="003859F0" w:rsidRDefault="00400173" w:rsidP="00400173">
            <w:pPr>
              <w:pStyle w:val="ASFKTablenorm"/>
            </w:pPr>
            <w:r w:rsidRPr="003859F0">
              <w:t xml:space="preserve">Закладка </w:t>
            </w:r>
            <w:r>
              <w:t>«</w:t>
            </w:r>
            <w:r w:rsidRPr="003859F0">
              <w:t>Основные атрибуты (1)</w:t>
            </w:r>
            <w:r w:rsidR="00B33BD1">
              <w:t>»</w:t>
            </w:r>
          </w:p>
        </w:tc>
      </w:tr>
      <w:tr w:rsidR="00400173" w:rsidRPr="003859F0">
        <w:tc>
          <w:tcPr>
            <w:tcW w:w="1137" w:type="pct"/>
          </w:tcPr>
          <w:p w:rsidR="00400173" w:rsidRPr="003859F0" w:rsidRDefault="00400173" w:rsidP="00400173">
            <w:pPr>
              <w:pStyle w:val="ASFKTablenorm"/>
            </w:pPr>
            <w:r w:rsidRPr="003859F0">
              <w:t>Дата</w:t>
            </w:r>
          </w:p>
        </w:tc>
        <w:tc>
          <w:tcPr>
            <w:tcW w:w="3863" w:type="pct"/>
          </w:tcPr>
          <w:p w:rsidR="00400173" w:rsidRPr="003A239A" w:rsidRDefault="00400173" w:rsidP="00400173">
            <w:pPr>
              <w:pStyle w:val="ASFKTablenorm"/>
            </w:pPr>
            <w:r w:rsidRPr="004B7D36">
              <w:t xml:space="preserve">Автоматически подставляется значение из поля </w:t>
            </w:r>
            <w:r>
              <w:t>«</w:t>
            </w:r>
            <w:r w:rsidRPr="004B7D36">
              <w:t>Дата д</w:t>
            </w:r>
            <w:r w:rsidRPr="003A239A">
              <w:t>окумента</w:t>
            </w:r>
            <w:r>
              <w:t>»</w:t>
            </w:r>
            <w:r w:rsidRPr="003A239A">
              <w:t>.</w:t>
            </w:r>
          </w:p>
        </w:tc>
      </w:tr>
      <w:tr w:rsidR="00584E58" w:rsidRPr="003859F0">
        <w:tc>
          <w:tcPr>
            <w:tcW w:w="1137" w:type="pct"/>
          </w:tcPr>
          <w:p w:rsidR="00584E58" w:rsidRPr="00584E58" w:rsidRDefault="00584E58" w:rsidP="00400173">
            <w:pPr>
              <w:pStyle w:val="ASFKTablenorm"/>
            </w:pPr>
            <w:r w:rsidRPr="00584E58">
              <w:lastRenderedPageBreak/>
              <w:t>ПБС/АД/АИФ</w:t>
            </w:r>
          </w:p>
        </w:tc>
        <w:tc>
          <w:tcPr>
            <w:tcW w:w="3863" w:type="pct"/>
          </w:tcPr>
          <w:p w:rsidR="00584E58" w:rsidRPr="00584E58" w:rsidRDefault="00584E58" w:rsidP="001D2A24">
            <w:pPr>
              <w:pStyle w:val="ASFKTablenorm"/>
            </w:pPr>
            <w:r w:rsidRPr="00584E58">
              <w:t xml:space="preserve">Если </w:t>
            </w:r>
            <w:r w:rsidR="00AA376F">
              <w:t>«</w:t>
            </w:r>
            <w:r w:rsidRPr="00584E58">
              <w:t>Код по СР</w:t>
            </w:r>
            <w:r w:rsidR="00AA376F">
              <w:t>»</w:t>
            </w:r>
            <w:r w:rsidRPr="00584E58">
              <w:t xml:space="preserve"> заполнено и Переход на СР = 1, то поле заполняется значением актуальной записи справочника СР, найденной по коду = </w:t>
            </w:r>
            <w:r w:rsidR="00AA376F">
              <w:t>«</w:t>
            </w:r>
            <w:r w:rsidRPr="00584E58">
              <w:t>Код по СР</w:t>
            </w:r>
            <w:r w:rsidR="00AA376F">
              <w:t>»</w:t>
            </w:r>
            <w:r w:rsidRPr="00584E58">
              <w:t>.</w:t>
            </w:r>
          </w:p>
          <w:p w:rsidR="00584E58" w:rsidRPr="00584E58" w:rsidRDefault="00584E58" w:rsidP="001D2A24">
            <w:pPr>
              <w:pStyle w:val="ASFKTablenorm"/>
            </w:pPr>
            <w:r w:rsidRPr="00584E58">
              <w:t xml:space="preserve">Иначе поле заполняется по-старому: полным наименованием актуальной записи РУБП/ПУБП/НУБП/УП, найденной по </w:t>
            </w:r>
            <w:r w:rsidR="00AA376F">
              <w:t>«</w:t>
            </w:r>
            <w:r w:rsidRPr="00584E58">
              <w:t>Код собственного БУ</w:t>
            </w:r>
            <w:r w:rsidR="00AA376F">
              <w:t>»</w:t>
            </w:r>
            <w:r w:rsidRPr="00584E58">
              <w:t xml:space="preserve"> и </w:t>
            </w:r>
            <w:r w:rsidR="00AA376F">
              <w:t>«</w:t>
            </w:r>
            <w:r w:rsidRPr="00584E58">
              <w:t>Код бюджета</w:t>
            </w:r>
            <w:r w:rsidR="00AA376F">
              <w:t>»</w:t>
            </w:r>
            <w:r w:rsidRPr="00584E58">
              <w:t>.</w:t>
            </w:r>
          </w:p>
          <w:p w:rsidR="00584E58" w:rsidRPr="00584E58" w:rsidRDefault="00584E58" w:rsidP="001D2A24">
            <w:pPr>
              <w:pStyle w:val="ASFKTablenorm"/>
            </w:pPr>
            <w:r w:rsidRPr="00584E58">
              <w:t>Варианты заполнения значения поля:</w:t>
            </w:r>
          </w:p>
          <w:p w:rsidR="00584E58" w:rsidRPr="00222E33" w:rsidRDefault="00584E58" w:rsidP="00137A66">
            <w:pPr>
              <w:pStyle w:val="ASFKTableListNum"/>
              <w:numPr>
                <w:ilvl w:val="0"/>
                <w:numId w:val="38"/>
              </w:numPr>
              <w:rPr>
                <w:lang w:val="ru-RU" w:eastAsia="ru-RU"/>
              </w:rPr>
            </w:pPr>
            <w:r w:rsidRPr="00222E33">
              <w:rPr>
                <w:lang w:val="ru-RU" w:eastAsia="ru-RU"/>
              </w:rPr>
              <w:t>Из родительского документа, если соответствующее значение в РД заполнено.</w:t>
            </w:r>
          </w:p>
          <w:p w:rsidR="00584E58" w:rsidRPr="00222E33" w:rsidRDefault="00584E58" w:rsidP="001D2A24">
            <w:pPr>
              <w:pStyle w:val="ASFKTableListNum"/>
              <w:rPr>
                <w:lang w:val="ru-RU" w:eastAsia="ru-RU"/>
              </w:rPr>
            </w:pPr>
            <w:r w:rsidRPr="00222E33">
              <w:rPr>
                <w:lang w:val="ru-RU" w:eastAsia="ru-RU"/>
              </w:rPr>
              <w:t>По системной константе «Код собственного БУ» или «Код по СР» или значения поля «по Сводному реестру».</w:t>
            </w:r>
          </w:p>
          <w:p w:rsidR="00584E58" w:rsidRPr="00222E33" w:rsidRDefault="00584E58" w:rsidP="001D2A24">
            <w:pPr>
              <w:pStyle w:val="ASFKTableListNum"/>
              <w:rPr>
                <w:lang w:val="ru-RU" w:eastAsia="ru-RU"/>
              </w:rPr>
            </w:pPr>
            <w:r w:rsidRPr="00222E33">
              <w:rPr>
                <w:lang w:val="ru-RU" w:eastAsia="ru-RU"/>
              </w:rPr>
              <w:t>Вручную.</w:t>
            </w:r>
          </w:p>
        </w:tc>
      </w:tr>
      <w:tr w:rsidR="00584E58" w:rsidRPr="003859F0">
        <w:tc>
          <w:tcPr>
            <w:tcW w:w="1137" w:type="pct"/>
          </w:tcPr>
          <w:p w:rsidR="00584E58" w:rsidRPr="00584E58" w:rsidRDefault="00AB208D" w:rsidP="00400173">
            <w:pPr>
              <w:pStyle w:val="ASFKTablenorm"/>
            </w:pPr>
            <w:r w:rsidRPr="00584E58">
              <w:t>П</w:t>
            </w:r>
            <w:r w:rsidR="00584E58" w:rsidRPr="00584E58">
              <w:t>о Сводному реестру</w:t>
            </w:r>
          </w:p>
        </w:tc>
        <w:tc>
          <w:tcPr>
            <w:tcW w:w="3863" w:type="pct"/>
          </w:tcPr>
          <w:p w:rsidR="00584E58" w:rsidRPr="00584E58" w:rsidRDefault="00584E58" w:rsidP="001D2A24">
            <w:pPr>
              <w:pStyle w:val="ASFKTablenorm"/>
            </w:pPr>
            <w:r w:rsidRPr="00584E58">
              <w:t xml:space="preserve">Если </w:t>
            </w:r>
            <w:r w:rsidR="00AA376F">
              <w:t>«</w:t>
            </w:r>
            <w:r w:rsidRPr="00584E58">
              <w:t>Код по СР</w:t>
            </w:r>
            <w:r w:rsidR="00AA376F">
              <w:t>»</w:t>
            </w:r>
            <w:r w:rsidRPr="00584E58">
              <w:t xml:space="preserve"> заполнено, то</w:t>
            </w:r>
            <w:r w:rsidR="00225D9E">
              <w:t xml:space="preserve"> </w:t>
            </w:r>
            <w:r w:rsidRPr="00584E58">
              <w:t>поле з</w:t>
            </w:r>
            <w:r w:rsidR="00AA376F">
              <w:t>аполняется значением константы «</w:t>
            </w:r>
            <w:r w:rsidRPr="00584E58">
              <w:t>Код по СР</w:t>
            </w:r>
            <w:r w:rsidR="00AA376F">
              <w:t>»</w:t>
            </w:r>
            <w:r w:rsidRPr="00584E58">
              <w:t xml:space="preserve">, иначе поле заполняется по-старому: </w:t>
            </w:r>
          </w:p>
          <w:p w:rsidR="00584E58" w:rsidRPr="00584E58" w:rsidRDefault="00584E58" w:rsidP="00D340C7">
            <w:pPr>
              <w:pStyle w:val="ASFKTableListMark"/>
            </w:pPr>
            <w:r>
              <w:t>на АРМ</w:t>
            </w:r>
            <w:r w:rsidRPr="00584E58">
              <w:t xml:space="preserve"> НУБП </w:t>
            </w:r>
            <w:r w:rsidR="00AB208D">
              <w:t>–</w:t>
            </w:r>
            <w:r w:rsidRPr="00584E58">
              <w:t xml:space="preserve"> не заполняется.</w:t>
            </w:r>
          </w:p>
          <w:p w:rsidR="00584E58" w:rsidRPr="00584E58" w:rsidRDefault="00584E58" w:rsidP="001D2A24">
            <w:pPr>
              <w:pStyle w:val="ASFKTablenorm"/>
            </w:pPr>
            <w:r w:rsidRPr="00584E58">
              <w:t>Варианты заполнения значения поля:</w:t>
            </w:r>
          </w:p>
          <w:p w:rsidR="00584E58" w:rsidRPr="00222E33" w:rsidRDefault="00584E58" w:rsidP="00137A66">
            <w:pPr>
              <w:pStyle w:val="ASFKTableListNum"/>
              <w:numPr>
                <w:ilvl w:val="0"/>
                <w:numId w:val="37"/>
              </w:numPr>
              <w:rPr>
                <w:lang w:val="ru-RU" w:eastAsia="ru-RU"/>
              </w:rPr>
            </w:pPr>
            <w:r w:rsidRPr="00222E33">
              <w:rPr>
                <w:lang w:val="ru-RU" w:eastAsia="ru-RU"/>
              </w:rPr>
              <w:t>Из родительского документа, если соответствующее значение в РД заполнено.</w:t>
            </w:r>
          </w:p>
          <w:p w:rsidR="00584E58" w:rsidRPr="00222E33" w:rsidRDefault="00584E58" w:rsidP="001D2A24">
            <w:pPr>
              <w:pStyle w:val="ASFKTableListNum"/>
              <w:rPr>
                <w:lang w:val="ru-RU" w:eastAsia="ru-RU"/>
              </w:rPr>
            </w:pPr>
            <w:r w:rsidRPr="00222E33">
              <w:rPr>
                <w:lang w:val="ru-RU" w:eastAsia="ru-RU"/>
              </w:rPr>
              <w:t xml:space="preserve">По системной константе «Код собственного БУ» или «Код по СР». </w:t>
            </w:r>
          </w:p>
          <w:p w:rsidR="00584E58" w:rsidRPr="00222E33" w:rsidRDefault="00584E58" w:rsidP="001D2A24">
            <w:pPr>
              <w:pStyle w:val="ASFKTableListNum"/>
              <w:rPr>
                <w:lang w:val="ru-RU" w:eastAsia="ru-RU"/>
              </w:rPr>
            </w:pPr>
            <w:r w:rsidRPr="00222E33">
              <w:rPr>
                <w:lang w:val="ru-RU" w:eastAsia="ru-RU"/>
              </w:rPr>
              <w:t>Из справочников СРРПБС/ПУБП или СР.</w:t>
            </w:r>
          </w:p>
          <w:p w:rsidR="00584E58" w:rsidRPr="00222E33" w:rsidRDefault="00584E58" w:rsidP="001D2A24">
            <w:pPr>
              <w:pStyle w:val="ASFKTableListNum"/>
              <w:rPr>
                <w:lang w:val="ru-RU" w:eastAsia="ru-RU"/>
              </w:rPr>
            </w:pPr>
            <w:r w:rsidRPr="00222E33">
              <w:rPr>
                <w:lang w:val="ru-RU" w:eastAsia="ru-RU"/>
              </w:rPr>
              <w:t>Вручную.</w:t>
            </w:r>
          </w:p>
        </w:tc>
      </w:tr>
      <w:tr w:rsidR="00400173" w:rsidRPr="003859F0">
        <w:tc>
          <w:tcPr>
            <w:tcW w:w="1137" w:type="pct"/>
          </w:tcPr>
          <w:p w:rsidR="00400173" w:rsidRPr="0099366D" w:rsidRDefault="00400173" w:rsidP="00400173">
            <w:pPr>
              <w:pStyle w:val="ASFKTablenorm"/>
            </w:pPr>
            <w:r w:rsidRPr="0099366D">
              <w:t>ГРБС/ГАДБ/ГАИФ</w:t>
            </w:r>
          </w:p>
        </w:tc>
        <w:tc>
          <w:tcPr>
            <w:tcW w:w="3863" w:type="pct"/>
          </w:tcPr>
          <w:p w:rsidR="00400173" w:rsidRPr="0099366D" w:rsidRDefault="00400173" w:rsidP="00400173">
            <w:pPr>
              <w:pStyle w:val="ASFKTablenorm"/>
            </w:pPr>
            <w:r>
              <w:t>Заполняется и</w:t>
            </w:r>
            <w:r w:rsidRPr="0099366D">
              <w:t>з родительского документа (если есть).</w:t>
            </w:r>
          </w:p>
          <w:p w:rsidR="00400173" w:rsidRPr="0099366D" w:rsidRDefault="00400173" w:rsidP="00400173">
            <w:pPr>
              <w:pStyle w:val="ASFKTablenorm"/>
            </w:pPr>
            <w:r w:rsidRPr="0099366D">
              <w:t xml:space="preserve">На АРМ НУБП: заполняется в соответствии с кодом </w:t>
            </w:r>
            <w:r>
              <w:t>«</w:t>
            </w:r>
            <w:r w:rsidRPr="0099366D">
              <w:t>Глава по БК</w:t>
            </w:r>
            <w:r>
              <w:t>»</w:t>
            </w:r>
            <w:r w:rsidRPr="0099366D">
              <w:t xml:space="preserve"> </w:t>
            </w:r>
            <w:r w:rsidR="00584E58">
              <w:t xml:space="preserve">и бюджетом </w:t>
            </w:r>
            <w:r w:rsidRPr="0099366D">
              <w:t>из спр</w:t>
            </w:r>
            <w:r w:rsidRPr="00400173">
              <w:t>а</w:t>
            </w:r>
            <w:r w:rsidRPr="0099366D">
              <w:t xml:space="preserve">вочника </w:t>
            </w:r>
            <w:r>
              <w:t>«</w:t>
            </w:r>
            <w:r w:rsidRPr="0099366D">
              <w:t>Ведомства</w:t>
            </w:r>
            <w:r>
              <w:t>»</w:t>
            </w:r>
            <w:r w:rsidRPr="0099366D">
              <w:t xml:space="preserve"> значением поля </w:t>
            </w:r>
            <w:r>
              <w:t>«</w:t>
            </w:r>
            <w:r w:rsidRPr="0099366D">
              <w:t>Полное наименование</w:t>
            </w:r>
            <w:r>
              <w:t>»</w:t>
            </w:r>
            <w:r w:rsidRPr="0099366D">
              <w:t>, может быть отредактировано вручную.</w:t>
            </w:r>
          </w:p>
        </w:tc>
      </w:tr>
      <w:tr w:rsidR="00400173" w:rsidRPr="003859F0">
        <w:tc>
          <w:tcPr>
            <w:tcW w:w="1137" w:type="pct"/>
          </w:tcPr>
          <w:p w:rsidR="00400173" w:rsidRPr="003859F0" w:rsidRDefault="00400173" w:rsidP="00400173">
            <w:pPr>
              <w:pStyle w:val="ASFKTablenorm"/>
            </w:pPr>
            <w:r w:rsidRPr="003859F0">
              <w:t>Глава по БК</w:t>
            </w:r>
          </w:p>
        </w:tc>
        <w:tc>
          <w:tcPr>
            <w:tcW w:w="3863" w:type="pct"/>
          </w:tcPr>
          <w:p w:rsidR="00400173" w:rsidRPr="004B7D36" w:rsidRDefault="00400173" w:rsidP="00400173">
            <w:pPr>
              <w:pStyle w:val="ASFKTablenorm"/>
            </w:pPr>
            <w:r>
              <w:t>Заполняется и</w:t>
            </w:r>
            <w:r w:rsidRPr="0099366D">
              <w:t xml:space="preserve">з </w:t>
            </w:r>
            <w:r w:rsidRPr="004B7D36">
              <w:t>родительского документа (если есть).</w:t>
            </w:r>
          </w:p>
          <w:p w:rsidR="00400173" w:rsidRPr="004B7D36" w:rsidRDefault="00400173" w:rsidP="00400173">
            <w:pPr>
              <w:pStyle w:val="ASFKTablenorm"/>
            </w:pPr>
            <w:r w:rsidRPr="004B7D36">
              <w:t>Привязан справочник Ведомств.</w:t>
            </w:r>
          </w:p>
          <w:p w:rsidR="00400173" w:rsidRPr="003A239A" w:rsidRDefault="00400173" w:rsidP="00400173">
            <w:pPr>
              <w:pStyle w:val="ASFKTablenorm"/>
            </w:pPr>
            <w:r w:rsidRPr="004B7D36">
              <w:t>Для АРМ НУБП: поле заполняется из поля Ведомство спр</w:t>
            </w:r>
            <w:r w:rsidRPr="003A239A">
              <w:t xml:space="preserve">авочника </w:t>
            </w:r>
            <w:r>
              <w:t>«</w:t>
            </w:r>
            <w:r w:rsidRPr="003A239A">
              <w:t>И</w:t>
            </w:r>
            <w:r w:rsidRPr="006A18CA">
              <w:t>н</w:t>
            </w:r>
            <w:r w:rsidRPr="003A239A">
              <w:t>фо</w:t>
            </w:r>
            <w:r w:rsidRPr="00400173">
              <w:t>р</w:t>
            </w:r>
            <w:r w:rsidRPr="003A239A">
              <w:t>мация о ЛС</w:t>
            </w:r>
            <w:r>
              <w:t>»</w:t>
            </w:r>
            <w:r w:rsidRPr="003A239A">
              <w:t>.</w:t>
            </w:r>
          </w:p>
          <w:p w:rsidR="00400173" w:rsidRPr="003A239A" w:rsidRDefault="00400173" w:rsidP="00400173">
            <w:pPr>
              <w:pStyle w:val="ASFKTablenorm"/>
            </w:pPr>
            <w:r w:rsidRPr="004B7D36">
              <w:t xml:space="preserve">Может быть изменено выбором из справочника </w:t>
            </w:r>
            <w:r>
              <w:t>«</w:t>
            </w:r>
            <w:r w:rsidRPr="004B7D36">
              <w:t>Ведомс</w:t>
            </w:r>
            <w:r w:rsidRPr="003A239A">
              <w:t>тва</w:t>
            </w:r>
            <w:r>
              <w:t>»</w:t>
            </w:r>
            <w:r w:rsidRPr="003A239A">
              <w:t>, отфильтр</w:t>
            </w:r>
            <w:r w:rsidRPr="00400173">
              <w:t>о</w:t>
            </w:r>
            <w:r w:rsidRPr="003A239A">
              <w:t>ванного по коду бюджета или вручную.</w:t>
            </w:r>
          </w:p>
        </w:tc>
      </w:tr>
      <w:tr w:rsidR="00400173" w:rsidRPr="003859F0">
        <w:tc>
          <w:tcPr>
            <w:tcW w:w="1137" w:type="pct"/>
          </w:tcPr>
          <w:p w:rsidR="00400173" w:rsidRPr="003A239A" w:rsidRDefault="00400173" w:rsidP="00400173">
            <w:pPr>
              <w:pStyle w:val="ASFKTablenorm"/>
            </w:pPr>
            <w:r w:rsidRPr="003859F0">
              <w:t>Наименование бюдж</w:t>
            </w:r>
            <w:r w:rsidRPr="00400173">
              <w:t>е</w:t>
            </w:r>
            <w:r w:rsidRPr="003A239A">
              <w:t>та</w:t>
            </w:r>
          </w:p>
        </w:tc>
        <w:tc>
          <w:tcPr>
            <w:tcW w:w="3863" w:type="pct"/>
          </w:tcPr>
          <w:p w:rsidR="00400173" w:rsidRPr="004B7D36" w:rsidRDefault="00400173" w:rsidP="00400173">
            <w:pPr>
              <w:pStyle w:val="ASFKTablenorm"/>
            </w:pPr>
            <w:r w:rsidRPr="004B7D36">
              <w:t>Автоматически по коду бюджета.</w:t>
            </w:r>
          </w:p>
          <w:p w:rsidR="00400173" w:rsidRPr="003A239A" w:rsidRDefault="00400173" w:rsidP="00400173">
            <w:pPr>
              <w:pStyle w:val="ASFKTablenorm"/>
            </w:pPr>
            <w:r w:rsidRPr="004B7D36">
              <w:t>Привязан справочник Бюджетов</w:t>
            </w:r>
            <w:r w:rsidRPr="003A239A">
              <w:t>.</w:t>
            </w:r>
          </w:p>
        </w:tc>
      </w:tr>
      <w:tr w:rsidR="00400173" w:rsidRPr="003859F0">
        <w:tc>
          <w:tcPr>
            <w:tcW w:w="1137" w:type="pct"/>
          </w:tcPr>
          <w:p w:rsidR="00400173" w:rsidRPr="003A239A" w:rsidRDefault="00400173" w:rsidP="00400173">
            <w:pPr>
              <w:pStyle w:val="ASFKTablenorm"/>
            </w:pPr>
            <w:r w:rsidRPr="003859F0">
              <w:t>Финансовый орган</w:t>
            </w:r>
          </w:p>
        </w:tc>
        <w:tc>
          <w:tcPr>
            <w:tcW w:w="3863" w:type="pct"/>
          </w:tcPr>
          <w:p w:rsidR="00400173" w:rsidRDefault="00400173" w:rsidP="00400173">
            <w:pPr>
              <w:pStyle w:val="ASFKTablenorm"/>
            </w:pPr>
            <w:r>
              <w:t>Наименование финансового органа.</w:t>
            </w:r>
          </w:p>
          <w:p w:rsidR="00400173" w:rsidRPr="004B7D36" w:rsidRDefault="00400173" w:rsidP="00400173">
            <w:pPr>
              <w:pStyle w:val="ASFKTablenorm"/>
            </w:pPr>
            <w:r w:rsidRPr="004B7D36">
              <w:t>Привязан справочник Финорганов.</w:t>
            </w:r>
          </w:p>
          <w:p w:rsidR="00400173" w:rsidRPr="003A239A" w:rsidRDefault="00400173" w:rsidP="00400173">
            <w:pPr>
              <w:pStyle w:val="ASFKTablenorm"/>
            </w:pPr>
            <w:r w:rsidRPr="004B7D36">
              <w:t>На АРМ</w:t>
            </w:r>
            <w:r>
              <w:t xml:space="preserve"> НУБП</w:t>
            </w:r>
            <w:r w:rsidRPr="004B7D36">
              <w:t>: Формируется автоматически на основании п</w:t>
            </w:r>
            <w:r w:rsidRPr="00790124">
              <w:t>о</w:t>
            </w:r>
            <w:r w:rsidRPr="004B7D36">
              <w:t xml:space="preserve">ля </w:t>
            </w:r>
            <w:r>
              <w:t>«</w:t>
            </w:r>
            <w:r w:rsidRPr="004B7D36">
              <w:t>Бюджет</w:t>
            </w:r>
            <w:r>
              <w:t>»</w:t>
            </w:r>
            <w:r w:rsidRPr="004B7D36">
              <w:t xml:space="preserve"> из справочника ФО. Выбирается соответствующее коду Бю</w:t>
            </w:r>
            <w:r w:rsidRPr="00790124">
              <w:t>д</w:t>
            </w:r>
            <w:r w:rsidRPr="004B7D36">
              <w:t>жета то знач</w:t>
            </w:r>
            <w:r w:rsidRPr="00400173">
              <w:t>е</w:t>
            </w:r>
            <w:r w:rsidRPr="004B7D36">
              <w:t xml:space="preserve">ние, у которого в поле </w:t>
            </w:r>
            <w:r>
              <w:t>«</w:t>
            </w:r>
            <w:r w:rsidRPr="004B7D36">
              <w:t>Акт</w:t>
            </w:r>
            <w:r>
              <w:t>»</w:t>
            </w:r>
            <w:r w:rsidRPr="004B7D36">
              <w:t xml:space="preserve"> в справочнике Финорг</w:t>
            </w:r>
            <w:r w:rsidRPr="003A239A">
              <w:t xml:space="preserve">анов стоит </w:t>
            </w:r>
            <w:r>
              <w:t>«</w:t>
            </w:r>
            <w:r w:rsidRPr="003A239A">
              <w:t>флажок</w:t>
            </w:r>
            <w:r>
              <w:t>»</w:t>
            </w:r>
            <w:r w:rsidRPr="003A239A">
              <w:t>.</w:t>
            </w:r>
          </w:p>
          <w:p w:rsidR="00400173" w:rsidRPr="004B7D36" w:rsidRDefault="00400173" w:rsidP="00400173">
            <w:pPr>
              <w:pStyle w:val="ASFKTablenorm"/>
            </w:pPr>
            <w:r w:rsidRPr="004B7D36">
              <w:t>Не заполняется при вводе ГТВБФ и ГВБФ.</w:t>
            </w:r>
          </w:p>
        </w:tc>
      </w:tr>
      <w:tr w:rsidR="00400173" w:rsidRPr="003859F0">
        <w:tc>
          <w:tcPr>
            <w:tcW w:w="1137" w:type="pct"/>
          </w:tcPr>
          <w:p w:rsidR="00400173" w:rsidRPr="0099366D" w:rsidRDefault="00400173" w:rsidP="00400173">
            <w:pPr>
              <w:pStyle w:val="ASFKTablenorm"/>
            </w:pPr>
            <w:r w:rsidRPr="0099366D">
              <w:t xml:space="preserve">Номер </w:t>
            </w:r>
            <w:r>
              <w:t>лицевого сч</w:t>
            </w:r>
            <w:r w:rsidRPr="006A18CA">
              <w:t>е</w:t>
            </w:r>
            <w:r>
              <w:t>та</w:t>
            </w:r>
          </w:p>
        </w:tc>
        <w:tc>
          <w:tcPr>
            <w:tcW w:w="3863" w:type="pct"/>
          </w:tcPr>
          <w:p w:rsidR="00DA6BC1" w:rsidRDefault="00400173" w:rsidP="00400173">
            <w:pPr>
              <w:pStyle w:val="ASFKTablenorm"/>
            </w:pPr>
            <w:r w:rsidRPr="0099366D">
              <w:t>Для АРМ НУБП</w:t>
            </w:r>
            <w:r w:rsidR="00DA6BC1">
              <w:t xml:space="preserve">: </w:t>
            </w:r>
            <w:r w:rsidR="00DA6BC1" w:rsidRPr="00CD3547">
              <w:t>указывается ЛС типа 14</w:t>
            </w:r>
            <w:r w:rsidR="00DA6BC1">
              <w:t>.</w:t>
            </w:r>
          </w:p>
          <w:p w:rsidR="00DA6BC1" w:rsidRPr="00AC46CF" w:rsidRDefault="00DA6BC1" w:rsidP="00DA6BC1">
            <w:pPr>
              <w:pStyle w:val="ASFKTablenorm"/>
            </w:pPr>
            <w:r w:rsidRPr="00AC46CF">
              <w:t>Ва</w:t>
            </w:r>
            <w:r>
              <w:t>рианты заполнения значения поля</w:t>
            </w:r>
            <w:r w:rsidRPr="00AC46CF">
              <w:t>:</w:t>
            </w:r>
          </w:p>
          <w:p w:rsidR="00DA6BC1" w:rsidRPr="00222E33" w:rsidRDefault="00DA6BC1" w:rsidP="00137A66">
            <w:pPr>
              <w:pStyle w:val="ASFKTableListNum"/>
              <w:numPr>
                <w:ilvl w:val="0"/>
                <w:numId w:val="48"/>
              </w:numPr>
              <w:rPr>
                <w:lang w:val="ru-RU" w:eastAsia="ru-RU"/>
              </w:rPr>
            </w:pPr>
            <w:r w:rsidRPr="00222E33">
              <w:rPr>
                <w:lang w:val="ru-RU" w:eastAsia="ru-RU"/>
              </w:rPr>
              <w:t>Из родительского документа, если соответствующее значение в РД заполнено.</w:t>
            </w:r>
          </w:p>
          <w:p w:rsidR="00DA6BC1" w:rsidRPr="00222E33" w:rsidRDefault="00DA6BC1" w:rsidP="00DA6BC1">
            <w:pPr>
              <w:pStyle w:val="ASFKTableListNum"/>
              <w:rPr>
                <w:lang w:val="ru-RU" w:eastAsia="ru-RU"/>
              </w:rPr>
            </w:pPr>
            <w:r w:rsidRPr="00222E33">
              <w:rPr>
                <w:lang w:val="ru-RU" w:eastAsia="ru-RU"/>
              </w:rPr>
              <w:t xml:space="preserve">Автоматически или выбором из справочника. </w:t>
            </w:r>
          </w:p>
          <w:p w:rsidR="00400173" w:rsidRPr="00222E33" w:rsidRDefault="00DA6BC1" w:rsidP="00DA6BC1">
            <w:pPr>
              <w:pStyle w:val="ASFKTableListNum"/>
              <w:rPr>
                <w:lang w:val="ru-RU" w:eastAsia="ru-RU"/>
              </w:rPr>
            </w:pPr>
            <w:r w:rsidRPr="00222E33">
              <w:rPr>
                <w:lang w:val="ru-RU" w:eastAsia="ru-RU"/>
              </w:rPr>
              <w:t>Вручную.</w:t>
            </w:r>
          </w:p>
        </w:tc>
      </w:tr>
      <w:tr w:rsidR="00400173" w:rsidRPr="003859F0">
        <w:tc>
          <w:tcPr>
            <w:tcW w:w="1137" w:type="pct"/>
          </w:tcPr>
          <w:p w:rsidR="00400173" w:rsidRPr="003859F0" w:rsidRDefault="00AB208D" w:rsidP="00400173">
            <w:pPr>
              <w:pStyle w:val="ASFKTablenorm"/>
            </w:pPr>
            <w:r w:rsidRPr="003859F0">
              <w:t>П</w:t>
            </w:r>
            <w:r w:rsidR="00400173" w:rsidRPr="003859F0">
              <w:t>о ОКПО</w:t>
            </w:r>
          </w:p>
        </w:tc>
        <w:tc>
          <w:tcPr>
            <w:tcW w:w="3863" w:type="pct"/>
          </w:tcPr>
          <w:p w:rsidR="00400173" w:rsidRPr="004B7D36" w:rsidRDefault="00400173" w:rsidP="00400173">
            <w:pPr>
              <w:pStyle w:val="ASFKTablenorm"/>
            </w:pPr>
            <w:r w:rsidRPr="004B7D36">
              <w:t>Привязан справочник Финорганов.</w:t>
            </w:r>
          </w:p>
          <w:p w:rsidR="00400173" w:rsidRPr="00222E33" w:rsidRDefault="00400173" w:rsidP="00AE12B3">
            <w:pPr>
              <w:pStyle w:val="ASFKTableListNum"/>
              <w:numPr>
                <w:ilvl w:val="0"/>
                <w:numId w:val="5"/>
              </w:numPr>
              <w:rPr>
                <w:lang w:val="ru-RU" w:eastAsia="ru-RU"/>
              </w:rPr>
            </w:pPr>
            <w:r w:rsidRPr="00222E33">
              <w:rPr>
                <w:lang w:val="ru-RU" w:eastAsia="ru-RU"/>
              </w:rPr>
              <w:lastRenderedPageBreak/>
              <w:t>Заполняется из родительского документа (если есть).</w:t>
            </w:r>
          </w:p>
          <w:p w:rsidR="00400173" w:rsidRPr="00222E33" w:rsidRDefault="00400173" w:rsidP="00400173">
            <w:pPr>
              <w:pStyle w:val="ASFKTableListNum"/>
              <w:rPr>
                <w:lang w:val="ru-RU" w:eastAsia="ru-RU"/>
              </w:rPr>
            </w:pPr>
            <w:r w:rsidRPr="00222E33">
              <w:rPr>
                <w:lang w:val="ru-RU" w:eastAsia="ru-RU"/>
              </w:rPr>
              <w:t>Заполняется автоматически кодом ОКПО соответствующего актуального ФО (поиск по коду ФО) из справочника «Финансовые органы».</w:t>
            </w:r>
          </w:p>
          <w:p w:rsidR="00400173" w:rsidRPr="00222E33" w:rsidRDefault="00400173" w:rsidP="00400173">
            <w:pPr>
              <w:pStyle w:val="ASFKTableListNum"/>
              <w:rPr>
                <w:lang w:val="ru-RU" w:eastAsia="ru-RU"/>
              </w:rPr>
            </w:pPr>
            <w:r w:rsidRPr="00222E33">
              <w:rPr>
                <w:lang w:val="ru-RU" w:eastAsia="ru-RU"/>
              </w:rPr>
              <w:t>Может быть отредактировано вручную или выбором из справочника «Финансовые органы».</w:t>
            </w:r>
          </w:p>
        </w:tc>
      </w:tr>
      <w:tr w:rsidR="00400173" w:rsidRPr="003859F0">
        <w:tc>
          <w:tcPr>
            <w:tcW w:w="1137" w:type="pct"/>
          </w:tcPr>
          <w:p w:rsidR="00400173" w:rsidRPr="0099366D" w:rsidRDefault="00400173" w:rsidP="00400173">
            <w:pPr>
              <w:pStyle w:val="ASFKTablenorm"/>
            </w:pPr>
            <w:r w:rsidRPr="0099366D">
              <w:lastRenderedPageBreak/>
              <w:t>Кому: Федеральное к</w:t>
            </w:r>
            <w:r w:rsidRPr="00790124">
              <w:t>а</w:t>
            </w:r>
            <w:r w:rsidRPr="0099366D">
              <w:t>значейство, орган Фед</w:t>
            </w:r>
            <w:r w:rsidRPr="006A18CA">
              <w:t>е</w:t>
            </w:r>
            <w:r w:rsidRPr="0099366D">
              <w:t>рального казн</w:t>
            </w:r>
            <w:r w:rsidRPr="00400173">
              <w:t>а</w:t>
            </w:r>
            <w:r w:rsidRPr="0099366D">
              <w:t>чейства</w:t>
            </w:r>
          </w:p>
        </w:tc>
        <w:tc>
          <w:tcPr>
            <w:tcW w:w="3863" w:type="pct"/>
          </w:tcPr>
          <w:p w:rsidR="00400173" w:rsidRPr="0099366D" w:rsidRDefault="00400173" w:rsidP="00400173">
            <w:pPr>
              <w:pStyle w:val="ASFKTablenorm"/>
            </w:pPr>
            <w:r w:rsidRPr="0020410B">
              <w:t xml:space="preserve">Заполняется </w:t>
            </w:r>
            <w:r>
              <w:t>а</w:t>
            </w:r>
            <w:r w:rsidRPr="0099366D">
              <w:t xml:space="preserve">втоматически из справочника </w:t>
            </w:r>
            <w:r>
              <w:t>«</w:t>
            </w:r>
            <w:r w:rsidRPr="0099366D">
              <w:t>Органы казначейства</w:t>
            </w:r>
            <w:r>
              <w:t>»</w:t>
            </w:r>
            <w:r w:rsidRPr="0099366D">
              <w:t xml:space="preserve"> на о</w:t>
            </w:r>
            <w:r w:rsidRPr="006A18CA">
              <w:t>с</w:t>
            </w:r>
            <w:r w:rsidRPr="0099366D">
              <w:t>н</w:t>
            </w:r>
            <w:r w:rsidRPr="00400173">
              <w:t>о</w:t>
            </w:r>
            <w:r w:rsidRPr="0099366D">
              <w:t xml:space="preserve">вании поля </w:t>
            </w:r>
            <w:r>
              <w:t>«</w:t>
            </w:r>
            <w:r w:rsidRPr="0099366D">
              <w:t>Код получателя по КОФК</w:t>
            </w:r>
            <w:r>
              <w:t>»</w:t>
            </w:r>
            <w:r w:rsidRPr="0099366D">
              <w:t>.</w:t>
            </w:r>
          </w:p>
        </w:tc>
      </w:tr>
      <w:tr w:rsidR="00400173" w:rsidRPr="003859F0">
        <w:tc>
          <w:tcPr>
            <w:tcW w:w="1137" w:type="pct"/>
          </w:tcPr>
          <w:p w:rsidR="00400173" w:rsidRPr="003859F0" w:rsidRDefault="00AB208D" w:rsidP="00400173">
            <w:pPr>
              <w:pStyle w:val="ASFKTablenorm"/>
            </w:pPr>
            <w:r w:rsidRPr="003859F0">
              <w:t>П</w:t>
            </w:r>
            <w:r w:rsidR="00400173" w:rsidRPr="003859F0">
              <w:t>о КОФК</w:t>
            </w:r>
          </w:p>
        </w:tc>
        <w:tc>
          <w:tcPr>
            <w:tcW w:w="3863" w:type="pct"/>
          </w:tcPr>
          <w:p w:rsidR="00400173" w:rsidRDefault="00400173" w:rsidP="00400173">
            <w:pPr>
              <w:pStyle w:val="ASFKTablenorm"/>
            </w:pPr>
            <w:r w:rsidRPr="0099366D">
              <w:t>Код получателя по КОФК</w:t>
            </w:r>
            <w:r>
              <w:t>.</w:t>
            </w:r>
            <w:r w:rsidRPr="0099366D">
              <w:t xml:space="preserve"> </w:t>
            </w:r>
          </w:p>
          <w:p w:rsidR="00400173" w:rsidRDefault="00400173" w:rsidP="00400173">
            <w:pPr>
              <w:pStyle w:val="ASFKTablenorm"/>
            </w:pPr>
            <w:r w:rsidRPr="0020410B">
              <w:t>Проверяется значение константы</w:t>
            </w:r>
            <w:r>
              <w:t xml:space="preserve"> «</w:t>
            </w:r>
            <w:r w:rsidR="00875BF6">
              <w:t>SelfTOFKcode (Код собственного ТОФК)</w:t>
            </w:r>
            <w:r>
              <w:t>»:</w:t>
            </w:r>
            <w:r w:rsidRPr="0020410B">
              <w:t xml:space="preserve"> </w:t>
            </w:r>
          </w:p>
          <w:p w:rsidR="00400173" w:rsidRDefault="00400173" w:rsidP="00D340C7">
            <w:pPr>
              <w:pStyle w:val="ASFKTableListMark"/>
            </w:pPr>
            <w:r>
              <w:t>е</w:t>
            </w:r>
            <w:r w:rsidRPr="0020410B">
              <w:t>сли оно равно ххуу, то по умолчанию проставляется значение ко</w:t>
            </w:r>
            <w:r w:rsidRPr="006A18CA">
              <w:t>н</w:t>
            </w:r>
            <w:r w:rsidRPr="0020410B">
              <w:t>ста</w:t>
            </w:r>
            <w:r w:rsidRPr="00400173">
              <w:t>н</w:t>
            </w:r>
            <w:r w:rsidRPr="0020410B">
              <w:t xml:space="preserve">ты </w:t>
            </w:r>
            <w:r>
              <w:t>«</w:t>
            </w:r>
            <w:r w:rsidR="00875BF6">
              <w:t>HigherTOFKcode (Код вышестоящего ТОФК)</w:t>
            </w:r>
            <w:r>
              <w:t>»</w:t>
            </w:r>
            <w:r w:rsidRPr="0020410B">
              <w:t xml:space="preserve">, равный хх00; </w:t>
            </w:r>
          </w:p>
          <w:p w:rsidR="00400173" w:rsidRPr="004B7D36" w:rsidRDefault="00400173" w:rsidP="00D340C7">
            <w:pPr>
              <w:pStyle w:val="ASFKTableListMark"/>
            </w:pPr>
            <w:r w:rsidRPr="0020410B">
              <w:t>если равн</w:t>
            </w:r>
            <w:r>
              <w:t>о</w:t>
            </w:r>
            <w:r w:rsidRPr="0020410B">
              <w:t xml:space="preserve"> хх00, то по умолчанию проставляется значение </w:t>
            </w:r>
            <w:r>
              <w:t>«</w:t>
            </w:r>
            <w:r w:rsidR="00875BF6">
              <w:t>SelfTOFKcode (Код собственного ТОФК)</w:t>
            </w:r>
            <w:r>
              <w:t>»</w:t>
            </w:r>
            <w:r w:rsidRPr="0020410B">
              <w:t>.</w:t>
            </w:r>
          </w:p>
        </w:tc>
      </w:tr>
      <w:tr w:rsidR="00400173" w:rsidRPr="003859F0">
        <w:tc>
          <w:tcPr>
            <w:tcW w:w="1137" w:type="pct"/>
          </w:tcPr>
          <w:p w:rsidR="00400173" w:rsidRPr="003859F0" w:rsidRDefault="00400173" w:rsidP="00400173">
            <w:pPr>
              <w:pStyle w:val="ASFKTablenorm"/>
            </w:pPr>
            <w:r w:rsidRPr="003859F0">
              <w:t>Плательщик</w:t>
            </w:r>
          </w:p>
        </w:tc>
        <w:tc>
          <w:tcPr>
            <w:tcW w:w="3863" w:type="pct"/>
          </w:tcPr>
          <w:p w:rsidR="00400173" w:rsidRDefault="00400173" w:rsidP="00400173">
            <w:pPr>
              <w:pStyle w:val="ASFKTablenorm"/>
            </w:pPr>
            <w:r>
              <w:t>Заполняется и</w:t>
            </w:r>
            <w:r w:rsidRPr="004B7D36">
              <w:t>з родительского документа, если указано в пере</w:t>
            </w:r>
            <w:r w:rsidRPr="006A18CA">
              <w:t>ч</w:t>
            </w:r>
            <w:r w:rsidRPr="004B7D36">
              <w:t>не</w:t>
            </w:r>
            <w:r>
              <w:t>.</w:t>
            </w:r>
          </w:p>
          <w:p w:rsidR="00400173" w:rsidRPr="004B7D36" w:rsidRDefault="00400173" w:rsidP="00400173">
            <w:pPr>
              <w:pStyle w:val="ASFKTablenorm"/>
            </w:pPr>
            <w:r>
              <w:t>И</w:t>
            </w:r>
            <w:r w:rsidRPr="004B7D36">
              <w:t>наче</w:t>
            </w:r>
            <w:r w:rsidR="000D46FD">
              <w:t xml:space="preserve"> – </w:t>
            </w:r>
            <w:r>
              <w:t xml:space="preserve">вручную. </w:t>
            </w:r>
            <w:r w:rsidRPr="004B7D36">
              <w:t>Прикреплен справочник поставщиков.</w:t>
            </w:r>
            <w:r w:rsidR="009458F0">
              <w:t xml:space="preserve"> (до 500 знаков)</w:t>
            </w:r>
          </w:p>
        </w:tc>
      </w:tr>
      <w:tr w:rsidR="00400173" w:rsidRPr="003859F0">
        <w:tc>
          <w:tcPr>
            <w:tcW w:w="1137" w:type="pct"/>
          </w:tcPr>
          <w:p w:rsidR="00400173" w:rsidRPr="003A239A" w:rsidRDefault="00400173" w:rsidP="00400173">
            <w:pPr>
              <w:pStyle w:val="ASFKTablenorm"/>
            </w:pPr>
            <w:r w:rsidRPr="003859F0">
              <w:t>Паспортные данные плател</w:t>
            </w:r>
            <w:r w:rsidRPr="003A239A">
              <w:t>ьщика</w:t>
            </w:r>
          </w:p>
        </w:tc>
        <w:tc>
          <w:tcPr>
            <w:tcW w:w="3863" w:type="pct"/>
          </w:tcPr>
          <w:p w:rsidR="00400173" w:rsidRPr="004B7D36" w:rsidRDefault="00400173" w:rsidP="00400173">
            <w:pPr>
              <w:pStyle w:val="ASFKTablenorm"/>
            </w:pPr>
            <w:r>
              <w:t>Заполняется в</w:t>
            </w:r>
            <w:r w:rsidRPr="004B7D36">
              <w:t>ручную.</w:t>
            </w:r>
          </w:p>
        </w:tc>
      </w:tr>
      <w:tr w:rsidR="00400173" w:rsidRPr="003859F0">
        <w:tc>
          <w:tcPr>
            <w:tcW w:w="1137" w:type="pct"/>
          </w:tcPr>
          <w:p w:rsidR="00400173" w:rsidRPr="003859F0" w:rsidRDefault="00400173" w:rsidP="00400173">
            <w:pPr>
              <w:pStyle w:val="ASFKTablenorm"/>
            </w:pPr>
            <w:r w:rsidRPr="003859F0">
              <w:t>ИНН</w:t>
            </w:r>
          </w:p>
        </w:tc>
        <w:tc>
          <w:tcPr>
            <w:tcW w:w="3863" w:type="pct"/>
          </w:tcPr>
          <w:p w:rsidR="00400173" w:rsidRDefault="00400173" w:rsidP="00400173">
            <w:pPr>
              <w:pStyle w:val="ASFKTablenorm"/>
            </w:pPr>
            <w:r w:rsidRPr="0099366D">
              <w:t>ИНН плательщика</w:t>
            </w:r>
            <w:r>
              <w:t>.</w:t>
            </w:r>
          </w:p>
          <w:p w:rsidR="00400173" w:rsidRPr="003A239A" w:rsidRDefault="00400173" w:rsidP="00400173">
            <w:pPr>
              <w:pStyle w:val="ASFKTablenorm"/>
            </w:pPr>
            <w:r w:rsidRPr="004B7D36">
              <w:t>Из родительского до</w:t>
            </w:r>
            <w:r w:rsidRPr="003A239A">
              <w:t>кумента, если указано в перечне.</w:t>
            </w:r>
          </w:p>
          <w:p w:rsidR="00400173" w:rsidRPr="003A239A" w:rsidRDefault="00400173" w:rsidP="00400173">
            <w:pPr>
              <w:pStyle w:val="ASFKTablenorm"/>
            </w:pPr>
            <w:r w:rsidRPr="004B7D36">
              <w:t>Может подтягива</w:t>
            </w:r>
            <w:r w:rsidRPr="003A239A">
              <w:t>ться из справочника поставщиков.</w:t>
            </w:r>
          </w:p>
          <w:p w:rsidR="00400173" w:rsidRPr="004B7D36" w:rsidRDefault="00400173" w:rsidP="00400173">
            <w:pPr>
              <w:pStyle w:val="ASFKTablenorm"/>
            </w:pPr>
            <w:r w:rsidRPr="004B7D36">
              <w:t>Иначе</w:t>
            </w:r>
            <w:r w:rsidR="000D46FD">
              <w:t xml:space="preserve"> – </w:t>
            </w:r>
            <w:r w:rsidRPr="004B7D36">
              <w:t>вручную.</w:t>
            </w:r>
          </w:p>
        </w:tc>
      </w:tr>
      <w:tr w:rsidR="00400173" w:rsidRPr="003859F0">
        <w:tc>
          <w:tcPr>
            <w:tcW w:w="1137" w:type="pct"/>
          </w:tcPr>
          <w:p w:rsidR="00400173" w:rsidRPr="003859F0" w:rsidRDefault="00400173" w:rsidP="00400173">
            <w:pPr>
              <w:pStyle w:val="ASFKTablenorm"/>
            </w:pPr>
            <w:r w:rsidRPr="003859F0">
              <w:t>КПП</w:t>
            </w:r>
          </w:p>
        </w:tc>
        <w:tc>
          <w:tcPr>
            <w:tcW w:w="3863" w:type="pct"/>
          </w:tcPr>
          <w:p w:rsidR="00400173" w:rsidRDefault="00400173" w:rsidP="00400173">
            <w:pPr>
              <w:pStyle w:val="ASFKTablenorm"/>
            </w:pPr>
            <w:r w:rsidRPr="0099366D">
              <w:t>КПП плательщика</w:t>
            </w:r>
            <w:r>
              <w:t>.</w:t>
            </w:r>
          </w:p>
          <w:p w:rsidR="00400173" w:rsidRPr="003A239A" w:rsidRDefault="00400173" w:rsidP="00400173">
            <w:pPr>
              <w:pStyle w:val="ASFKTablenorm"/>
            </w:pPr>
            <w:r w:rsidRPr="004B7D36">
              <w:t>Из родительского документа, если указано в перечне</w:t>
            </w:r>
            <w:r w:rsidRPr="003A239A">
              <w:t>.</w:t>
            </w:r>
          </w:p>
          <w:p w:rsidR="00400173" w:rsidRPr="003A239A" w:rsidRDefault="00400173" w:rsidP="00400173">
            <w:pPr>
              <w:pStyle w:val="ASFKTablenorm"/>
            </w:pPr>
            <w:r w:rsidRPr="004B7D36">
              <w:t>Может подтягиваться из справочника поставщиков</w:t>
            </w:r>
            <w:r w:rsidRPr="003A239A">
              <w:t>.</w:t>
            </w:r>
          </w:p>
          <w:p w:rsidR="00400173" w:rsidRPr="004B7D36" w:rsidRDefault="00400173" w:rsidP="00400173">
            <w:pPr>
              <w:pStyle w:val="ASFKTablenorm"/>
            </w:pPr>
            <w:r w:rsidRPr="004B7D36">
              <w:t>Иначе</w:t>
            </w:r>
            <w:r w:rsidR="000D46FD">
              <w:t xml:space="preserve"> – </w:t>
            </w:r>
            <w:r w:rsidRPr="004B7D36">
              <w:t>вручную.</w:t>
            </w:r>
          </w:p>
        </w:tc>
      </w:tr>
      <w:tr w:rsidR="00400173" w:rsidRPr="003859F0">
        <w:tc>
          <w:tcPr>
            <w:tcW w:w="1137" w:type="pct"/>
          </w:tcPr>
          <w:p w:rsidR="00400173" w:rsidRPr="003A239A" w:rsidRDefault="00400173" w:rsidP="00400173">
            <w:pPr>
              <w:pStyle w:val="ASFKTablenorm"/>
            </w:pPr>
            <w:r w:rsidRPr="003859F0">
              <w:t>Номер банковского сч</w:t>
            </w:r>
            <w:r w:rsidRPr="00790124">
              <w:t>е</w:t>
            </w:r>
            <w:r w:rsidRPr="003859F0">
              <w:t>та плательщ</w:t>
            </w:r>
            <w:r w:rsidRPr="003A239A">
              <w:t>ика</w:t>
            </w:r>
          </w:p>
        </w:tc>
        <w:tc>
          <w:tcPr>
            <w:tcW w:w="3863" w:type="pct"/>
          </w:tcPr>
          <w:p w:rsidR="00400173" w:rsidRPr="003A239A" w:rsidRDefault="00400173" w:rsidP="00400173">
            <w:pPr>
              <w:pStyle w:val="ASFKTablenorm"/>
            </w:pPr>
            <w:r w:rsidRPr="004B7D36">
              <w:t>Из родительского документа, если указано в перечне</w:t>
            </w:r>
            <w:r w:rsidRPr="003A239A">
              <w:t>.</w:t>
            </w:r>
          </w:p>
          <w:p w:rsidR="00400173" w:rsidRPr="003A239A" w:rsidRDefault="00400173" w:rsidP="00400173">
            <w:pPr>
              <w:pStyle w:val="ASFKTablenorm"/>
            </w:pPr>
            <w:r w:rsidRPr="004B7D36">
              <w:t xml:space="preserve">Может подтягиваться из справочника </w:t>
            </w:r>
            <w:r>
              <w:t>«</w:t>
            </w:r>
            <w:r w:rsidRPr="004B7D36">
              <w:t>Банковские счета п</w:t>
            </w:r>
            <w:r w:rsidRPr="003A239A">
              <w:t>оставщиков</w:t>
            </w:r>
            <w:r>
              <w:t>»</w:t>
            </w:r>
            <w:r w:rsidRPr="003A239A">
              <w:t>.</w:t>
            </w:r>
          </w:p>
          <w:p w:rsidR="00400173" w:rsidRPr="004B7D36" w:rsidRDefault="00400173" w:rsidP="00400173">
            <w:pPr>
              <w:pStyle w:val="ASFKTablenorm"/>
            </w:pPr>
            <w:r w:rsidRPr="004B7D36">
              <w:t>Иначе</w:t>
            </w:r>
            <w:r w:rsidR="000D46FD">
              <w:t xml:space="preserve"> – </w:t>
            </w:r>
            <w:r w:rsidRPr="004B7D36">
              <w:t>вручную.</w:t>
            </w:r>
          </w:p>
        </w:tc>
      </w:tr>
      <w:tr w:rsidR="00400173" w:rsidRPr="003859F0">
        <w:tc>
          <w:tcPr>
            <w:tcW w:w="1137" w:type="pct"/>
          </w:tcPr>
          <w:p w:rsidR="00400173" w:rsidRPr="003859F0" w:rsidRDefault="00400173" w:rsidP="00400173">
            <w:pPr>
              <w:pStyle w:val="ASFKTablenorm"/>
            </w:pPr>
            <w:r w:rsidRPr="003859F0">
              <w:t>Номер запроса</w:t>
            </w:r>
          </w:p>
        </w:tc>
        <w:tc>
          <w:tcPr>
            <w:tcW w:w="3863" w:type="pct"/>
          </w:tcPr>
          <w:p w:rsidR="00400173" w:rsidRPr="004B7D36" w:rsidRDefault="00400173" w:rsidP="00400173">
            <w:pPr>
              <w:pStyle w:val="ASFKTablenorm"/>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tc>
          <w:tcPr>
            <w:tcW w:w="1137" w:type="pct"/>
          </w:tcPr>
          <w:p w:rsidR="00400173" w:rsidRPr="003859F0" w:rsidRDefault="00400173" w:rsidP="00400173">
            <w:pPr>
              <w:pStyle w:val="ASFKTablenorm"/>
            </w:pPr>
            <w:r w:rsidRPr="003859F0">
              <w:t>Дата запроса</w:t>
            </w:r>
          </w:p>
        </w:tc>
        <w:tc>
          <w:tcPr>
            <w:tcW w:w="3863" w:type="pct"/>
          </w:tcPr>
          <w:p w:rsidR="00400173" w:rsidRPr="004B7D36" w:rsidRDefault="00400173" w:rsidP="00400173">
            <w:pPr>
              <w:pStyle w:val="ASFKTablenorm"/>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tc>
          <w:tcPr>
            <w:tcW w:w="1137" w:type="pct"/>
          </w:tcPr>
          <w:p w:rsidR="00400173" w:rsidRPr="0099366D" w:rsidRDefault="00400173" w:rsidP="00400173">
            <w:pPr>
              <w:pStyle w:val="ASFKTablenorm"/>
            </w:pPr>
            <w:r w:rsidRPr="0099366D">
              <w:t>Вид средств</w:t>
            </w:r>
          </w:p>
        </w:tc>
        <w:tc>
          <w:tcPr>
            <w:tcW w:w="3863" w:type="pct"/>
          </w:tcPr>
          <w:p w:rsidR="00400173" w:rsidRPr="0099366D" w:rsidRDefault="00400173" w:rsidP="00400173">
            <w:pPr>
              <w:pStyle w:val="ASFKTablenorm"/>
            </w:pPr>
            <w:r w:rsidRPr="0099366D">
              <w:t xml:space="preserve">Если значение поля </w:t>
            </w:r>
            <w:r>
              <w:t>«</w:t>
            </w:r>
            <w:r w:rsidRPr="0099366D">
              <w:t>Технический тип документа</w:t>
            </w:r>
            <w:r>
              <w:t>»</w:t>
            </w:r>
            <w:r w:rsidRPr="0099366D">
              <w:t xml:space="preserve"> = </w:t>
            </w:r>
            <w:r>
              <w:t>«</w:t>
            </w:r>
            <w:r w:rsidRPr="0099366D">
              <w:t>ПДУ</w:t>
            </w:r>
            <w:r>
              <w:t>»</w:t>
            </w:r>
            <w:r w:rsidRPr="0099366D">
              <w:t>, то поле не до</w:t>
            </w:r>
            <w:r w:rsidRPr="00400173">
              <w:t>с</w:t>
            </w:r>
            <w:r w:rsidRPr="0099366D">
              <w:t>тупно для заполнения.</w:t>
            </w:r>
          </w:p>
          <w:p w:rsidR="00400173" w:rsidRPr="0099366D" w:rsidRDefault="00400173" w:rsidP="00400173">
            <w:pPr>
              <w:pStyle w:val="ASFKTablenorm"/>
            </w:pPr>
            <w:r w:rsidRPr="0099366D">
              <w:t>Иначе может быть изменено пользователем вручную или выбором из спр</w:t>
            </w:r>
            <w:r w:rsidRPr="00400173">
              <w:t>а</w:t>
            </w:r>
            <w:r w:rsidRPr="0099366D">
              <w:t xml:space="preserve">вочника </w:t>
            </w:r>
            <w:r>
              <w:t>«</w:t>
            </w:r>
            <w:r w:rsidRPr="0099366D">
              <w:t>Источники финансирования</w:t>
            </w:r>
            <w:r>
              <w:t>»</w:t>
            </w:r>
            <w:r w:rsidRPr="0099366D">
              <w:t>. Список значений, доступных для выбора пользователем ограничен следующими кодами: 10, 11, 14, 30.</w:t>
            </w:r>
          </w:p>
        </w:tc>
      </w:tr>
    </w:tbl>
    <w:p w:rsidR="00400173" w:rsidRPr="00400173" w:rsidRDefault="00400173" w:rsidP="00400173">
      <w:pPr>
        <w:pStyle w:val="ASFKNormal"/>
      </w:pPr>
      <w:r w:rsidRPr="00AB7803">
        <w:t xml:space="preserve">Закладка </w:t>
      </w:r>
      <w:r w:rsidRPr="00400173">
        <w:t>«Платежные документы (2)», расположенная на закладке «Документ»</w:t>
      </w:r>
      <w:r w:rsidR="00B807FA">
        <w:t xml:space="preserve"> </w:t>
      </w:r>
      <w:r w:rsidRPr="00400173">
        <w:t>содержит:</w:t>
      </w:r>
    </w:p>
    <w:p w:rsidR="00400173" w:rsidRPr="00400173" w:rsidRDefault="000A7D1E" w:rsidP="00400173">
      <w:pPr>
        <w:pStyle w:val="ASFKListmark1"/>
      </w:pPr>
      <w:r>
        <w:t>Т</w:t>
      </w:r>
      <w:r w:rsidR="00400173">
        <w:t xml:space="preserve">абличный блок </w:t>
      </w:r>
      <w:r w:rsidR="00400173" w:rsidRPr="00400173">
        <w:t xml:space="preserve">«Реквизиты платежного документа». </w:t>
      </w:r>
    </w:p>
    <w:p w:rsidR="00400173" w:rsidRPr="00400173" w:rsidRDefault="00400173" w:rsidP="00400173">
      <w:pPr>
        <w:pStyle w:val="ASFKListnormal1"/>
      </w:pPr>
      <w:r w:rsidRPr="00424CF0">
        <w:lastRenderedPageBreak/>
        <w:t xml:space="preserve">Содержит строки с реквизитами платежных документов, по которым требуется уточнение. В полях </w:t>
      </w:r>
      <w:r w:rsidRPr="00400173">
        <w:t>«Назначение платежа», «Примечание» отображаются значения соответствующих полей текущей строки.</w:t>
      </w:r>
    </w:p>
    <w:p w:rsidR="00400173" w:rsidRPr="00400173" w:rsidRDefault="000A7D1E" w:rsidP="00400173">
      <w:pPr>
        <w:pStyle w:val="ASFKListmark1"/>
      </w:pPr>
      <w:r>
        <w:t>П</w:t>
      </w:r>
      <w:r w:rsidR="00400173">
        <w:t xml:space="preserve">оле </w:t>
      </w:r>
      <w:r w:rsidR="00400173" w:rsidRPr="00400173">
        <w:t xml:space="preserve">«Уточняемая сумма» к табличному блоку «Реквизиты платежного документа». </w:t>
      </w:r>
    </w:p>
    <w:p w:rsidR="00400173" w:rsidRP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«Реквизиты платежного документа».</w:t>
      </w:r>
    </w:p>
    <w:p w:rsidR="00400173" w:rsidRPr="00400173" w:rsidRDefault="000A7D1E" w:rsidP="00400173">
      <w:pPr>
        <w:pStyle w:val="ASFKListmark1"/>
      </w:pPr>
      <w:r>
        <w:t>Т</w:t>
      </w:r>
      <w:r w:rsidR="00400173" w:rsidRPr="00E344DD">
        <w:t>абличный блок</w:t>
      </w:r>
      <w:r w:rsidR="00400173" w:rsidRPr="00400173">
        <w:t xml:space="preserve"> «Изменить на реквизиты». </w:t>
      </w:r>
    </w:p>
    <w:p w:rsidR="00400173" w:rsidRPr="00400173" w:rsidRDefault="00400173" w:rsidP="00400173">
      <w:pPr>
        <w:pStyle w:val="ASFKListnormal1"/>
      </w:pPr>
      <w:r w:rsidRPr="00424CF0">
        <w:t>Содержит строки с уточненными реквизитами платежн</w:t>
      </w:r>
      <w:r w:rsidRPr="00400173">
        <w:t>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00173" w:rsidRDefault="000A7D1E" w:rsidP="00400173">
      <w:pPr>
        <w:pStyle w:val="ASFKListmark1"/>
      </w:pPr>
      <w:r>
        <w:t>П</w:t>
      </w:r>
      <w:r w:rsidR="00400173" w:rsidRPr="00E344DD">
        <w:t xml:space="preserve">оле </w:t>
      </w:r>
      <w:r w:rsidR="00400173" w:rsidRPr="00400173">
        <w:t xml:space="preserve">«Уточненная сумма» к табличному блоку «Изменить на реквизиты». </w:t>
      </w:r>
    </w:p>
    <w:p w:rsid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«Изменить на реквизиты».</w:t>
      </w:r>
    </w:p>
    <w:p w:rsidR="00313946" w:rsidRPr="00313946" w:rsidRDefault="00B8798E" w:rsidP="00313946">
      <w:pPr>
        <w:pStyle w:val="ASFKNormal"/>
      </w:pPr>
      <w:r w:rsidRPr="00B8798E">
        <w:t xml:space="preserve">ЭФ документа «Уведомление об уточнении вида и принадлежности платежей (расходы)», закладки «Платежные документы (2)» </w:t>
      </w:r>
      <w:r>
        <w:t>представлена на рисунке</w:t>
      </w:r>
      <w:r w:rsidR="00313946" w:rsidRPr="00313946">
        <w:t> </w:t>
      </w:r>
      <w:r w:rsidR="00313946" w:rsidRPr="00313946">
        <w:fldChar w:fldCharType="begin"/>
      </w:r>
      <w:r w:rsidR="00313946" w:rsidRPr="00313946">
        <w:instrText xml:space="preserve"> REF _Ref205267673 \h  \* MERGEFORMAT </w:instrText>
      </w:r>
      <w:r w:rsidR="00313946" w:rsidRPr="00313946">
        <w:fldChar w:fldCharType="separate"/>
      </w:r>
      <w:r w:rsidR="00653C3E">
        <w:t>183</w:t>
      </w:r>
      <w:r w:rsidR="00313946" w:rsidRPr="00313946">
        <w:fldChar w:fldCharType="end"/>
      </w:r>
      <w:r>
        <w:t>.</w:t>
      </w:r>
    </w:p>
    <w:p w:rsidR="00400173" w:rsidRPr="00AB7803" w:rsidRDefault="00653C3E" w:rsidP="00400173">
      <w:pPr>
        <w:pStyle w:val="ASFKFigure"/>
      </w:pPr>
      <w:r>
        <w:pict>
          <v:shape id="_x0000_i1286" type="#_x0000_t75" style="width:482.25pt;height:280.5pt">
            <v:imagedata r:id="rId245" o:title="2"/>
          </v:shape>
        </w:pict>
      </w:r>
    </w:p>
    <w:p w:rsidR="00400173" w:rsidRPr="00AB7803" w:rsidRDefault="00400173" w:rsidP="00400173">
      <w:pPr>
        <w:pStyle w:val="ASFKFigName"/>
      </w:pPr>
      <w:r w:rsidRPr="00AB7803">
        <w:fldChar w:fldCharType="begin"/>
      </w:r>
      <w:r w:rsidRPr="00AB7803">
        <w:instrText xml:space="preserve"> SEQ Рисунок \* ARABIC </w:instrText>
      </w:r>
      <w:r w:rsidRPr="00AB7803">
        <w:fldChar w:fldCharType="separate"/>
      </w:r>
      <w:bookmarkStart w:id="1325" w:name="_Ref205267673"/>
      <w:bookmarkStart w:id="1326" w:name="_Toc71110841"/>
      <w:r w:rsidR="00653C3E">
        <w:rPr>
          <w:noProof/>
        </w:rPr>
        <w:t>183</w:t>
      </w:r>
      <w:bookmarkEnd w:id="1325"/>
      <w:r w:rsidRPr="00AB7803">
        <w:fldChar w:fldCharType="end"/>
      </w:r>
      <w:r w:rsidRPr="00AB7803">
        <w:t xml:space="preserve">. ЭФ документа </w:t>
      </w:r>
      <w:r>
        <w:t>«</w:t>
      </w:r>
      <w:r w:rsidRPr="00AB7803">
        <w:t>Уведомление об уточнении вида и принадлежности платежей</w:t>
      </w:r>
      <w:r>
        <w:t xml:space="preserve"> (расх</w:t>
      </w:r>
      <w:r w:rsidRPr="00726330">
        <w:t>о</w:t>
      </w:r>
      <w:r>
        <w:t>ды)</w:t>
      </w:r>
      <w:r w:rsidR="00B33BD1">
        <w:t>», закладки «</w:t>
      </w:r>
      <w:r w:rsidRPr="00AB7803">
        <w:t>Платежные документы (2)</w:t>
      </w:r>
      <w:r>
        <w:t>»</w:t>
      </w:r>
      <w:bookmarkEnd w:id="1326"/>
    </w:p>
    <w:p w:rsidR="00400173" w:rsidRPr="00B11F4A" w:rsidRDefault="00400173" w:rsidP="00400173">
      <w:pPr>
        <w:pStyle w:val="ASFKNormal"/>
      </w:pPr>
      <w:r>
        <w:t xml:space="preserve">Перечень полей </w:t>
      </w:r>
      <w:r w:rsidR="00B8798E" w:rsidRPr="00B8798E">
        <w:t>документа «Уведомление об уточнении вида и принадлежности платежей (расходы)», закладки «Платежные документы (2)»</w:t>
      </w:r>
      <w:r w:rsidRPr="00B11F4A">
        <w:t xml:space="preserve"> приведен в </w:t>
      </w:r>
      <w:r w:rsidRPr="00AF3B76">
        <w:t>таблице</w:t>
      </w:r>
      <w:r w:rsidR="00A374A2" w:rsidRPr="007B2273">
        <w:t> </w:t>
      </w:r>
      <w:r>
        <w:fldChar w:fldCharType="begin"/>
      </w:r>
      <w:r>
        <w:instrText xml:space="preserve"> REF _Ref373686695 \h </w:instrText>
      </w:r>
      <w:r>
        <w:fldChar w:fldCharType="separate"/>
      </w:r>
      <w:r w:rsidR="00653C3E">
        <w:rPr>
          <w:noProof/>
        </w:rPr>
        <w:t>113</w:t>
      </w:r>
      <w:r>
        <w:fldChar w:fldCharType="end"/>
      </w:r>
      <w:r w:rsidRPr="00B11F4A">
        <w:t>.</w:t>
      </w:r>
    </w:p>
    <w:p w:rsidR="00400173" w:rsidRPr="00B11F4A"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27" w:name="_Ref373686695"/>
      <w:bookmarkStart w:id="1328" w:name="_Toc71110526"/>
      <w:r w:rsidR="00653C3E">
        <w:rPr>
          <w:noProof/>
        </w:rPr>
        <w:t>113</w:t>
      </w:r>
      <w:bookmarkEnd w:id="1327"/>
      <w:r>
        <w:rPr>
          <w:noProof/>
        </w:rPr>
        <w:fldChar w:fldCharType="end"/>
      </w:r>
      <w:r w:rsidR="00400173" w:rsidRPr="00B11F4A">
        <w:t xml:space="preserve">. Описание полей документа </w:t>
      </w:r>
      <w:r w:rsidR="00400173">
        <w:t>«</w:t>
      </w:r>
      <w:r w:rsidR="00400173" w:rsidRPr="00B11F4A">
        <w:t>Уведомление об уточнении вида и пр</w:t>
      </w:r>
      <w:r w:rsidR="00400173" w:rsidRPr="00783FBC">
        <w:t>и</w:t>
      </w:r>
      <w:r w:rsidR="00400173" w:rsidRPr="00B11F4A">
        <w:t>надлежности платежей</w:t>
      </w:r>
      <w:r w:rsidR="00B33BD1">
        <w:t>», закладки «</w:t>
      </w:r>
      <w:r w:rsidR="00400173" w:rsidRPr="00B11F4A">
        <w:t>Платежные документы (2)</w:t>
      </w:r>
      <w:r w:rsidR="00400173">
        <w:t>»</w:t>
      </w:r>
      <w:bookmarkEnd w:id="13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54FED">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B11F4A" w:rsidRDefault="00400173" w:rsidP="00400173">
            <w:pPr>
              <w:pStyle w:val="ASFKTableHead"/>
            </w:pPr>
            <w:r w:rsidRPr="00B11F4A">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B11F4A" w:rsidRDefault="00400173" w:rsidP="00400173">
            <w:pPr>
              <w:pStyle w:val="ASFKTableHead"/>
            </w:pPr>
            <w:r w:rsidRPr="00B11F4A">
              <w:t>Описание поля</w:t>
            </w:r>
          </w:p>
        </w:tc>
      </w:tr>
      <w:tr w:rsidR="00400173" w:rsidRPr="00754FED">
        <w:trPr>
          <w:cantSplit/>
        </w:trPr>
        <w:tc>
          <w:tcPr>
            <w:tcW w:w="5000" w:type="pct"/>
            <w:gridSpan w:val="2"/>
            <w:shd w:val="clear" w:color="auto" w:fill="auto"/>
          </w:tcPr>
          <w:p w:rsidR="00400173" w:rsidRPr="003736EF" w:rsidRDefault="00B8798E" w:rsidP="00400173">
            <w:pPr>
              <w:pStyle w:val="ASFKTablenorm"/>
            </w:pPr>
            <w:r>
              <w:t>Гр</w:t>
            </w:r>
            <w:r w:rsidR="00400173" w:rsidRPr="0007070E">
              <w:t xml:space="preserve">уппа полей </w:t>
            </w:r>
            <w:r w:rsidR="00400173">
              <w:t>«</w:t>
            </w:r>
            <w:r w:rsidR="00400173" w:rsidRPr="00B11F4A">
              <w:t>Реквизиты платежного документа</w:t>
            </w:r>
            <w:r w:rsidR="00400173">
              <w:t>»</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Номер п/п</w:t>
            </w:r>
          </w:p>
        </w:tc>
        <w:tc>
          <w:tcPr>
            <w:tcW w:w="3863" w:type="pct"/>
            <w:shd w:val="clear" w:color="auto" w:fill="auto"/>
          </w:tcPr>
          <w:p w:rsidR="00400173" w:rsidRPr="0007070E" w:rsidRDefault="00400173" w:rsidP="00400173">
            <w:pPr>
              <w:pStyle w:val="ASFKTablenorm"/>
            </w:pPr>
            <w:r w:rsidRPr="0007070E">
              <w:t xml:space="preserve">Автонумерация строк с </w:t>
            </w:r>
            <w:r>
              <w:t>«</w:t>
            </w:r>
            <w:r w:rsidRPr="0007070E">
              <w:t>1</w:t>
            </w:r>
            <w:r>
              <w:t>»</w:t>
            </w:r>
            <w:r w:rsidRPr="0007070E">
              <w:t>.</w:t>
            </w:r>
          </w:p>
        </w:tc>
      </w:tr>
      <w:tr w:rsidR="00400173" w:rsidRPr="00754FED">
        <w:trPr>
          <w:cantSplit/>
        </w:trPr>
        <w:tc>
          <w:tcPr>
            <w:tcW w:w="1137" w:type="pct"/>
            <w:shd w:val="clear" w:color="auto" w:fill="auto"/>
          </w:tcPr>
          <w:p w:rsidR="00400173" w:rsidRPr="0007070E" w:rsidRDefault="00400173" w:rsidP="00A2758B">
            <w:pPr>
              <w:pStyle w:val="ASFKTablenorm"/>
            </w:pPr>
            <w:r w:rsidRPr="0007070E">
              <w:lastRenderedPageBreak/>
              <w:t xml:space="preserve">Наименование </w:t>
            </w:r>
          </w:p>
        </w:tc>
        <w:tc>
          <w:tcPr>
            <w:tcW w:w="3863" w:type="pct"/>
            <w:shd w:val="clear" w:color="auto" w:fill="auto"/>
          </w:tcPr>
          <w:p w:rsidR="00A2758B" w:rsidRDefault="00A2758B" w:rsidP="00400173">
            <w:pPr>
              <w:pStyle w:val="ASFKTablenorm"/>
            </w:pPr>
            <w:r>
              <w:t>Наименование документа.</w:t>
            </w:r>
          </w:p>
          <w:p w:rsidR="00400173" w:rsidRPr="0007070E" w:rsidRDefault="00400173" w:rsidP="00400173">
            <w:pPr>
              <w:pStyle w:val="ASFKTablenorm"/>
            </w:pPr>
            <w:r w:rsidRPr="0007070E">
              <w:t>По умолчанию – пустое значение.</w:t>
            </w:r>
            <w:r>
              <w:t xml:space="preserve"> </w:t>
            </w:r>
            <w:r w:rsidRPr="0007070E">
              <w:t>Выбирается из списка:</w:t>
            </w:r>
          </w:p>
          <w:p w:rsidR="00400173" w:rsidRPr="0007070E" w:rsidRDefault="000239B9" w:rsidP="00D340C7">
            <w:pPr>
              <w:pStyle w:val="ASFKTableListMark"/>
            </w:pPr>
            <w:r>
              <w:t>«</w:t>
            </w:r>
            <w:r w:rsidR="00400173" w:rsidRPr="0007070E">
              <w:t>Платежное поручение</w:t>
            </w:r>
            <w:r>
              <w:t>»</w:t>
            </w:r>
            <w:r w:rsidR="00400173" w:rsidRPr="0007070E">
              <w:t>;</w:t>
            </w:r>
          </w:p>
          <w:p w:rsidR="00400173" w:rsidRPr="0007070E" w:rsidRDefault="000239B9" w:rsidP="00D340C7">
            <w:pPr>
              <w:pStyle w:val="ASFKTableListMark"/>
            </w:pPr>
            <w:r>
              <w:t>«</w:t>
            </w:r>
            <w:r w:rsidR="00400173" w:rsidRPr="0007070E">
              <w:t>Заявка на получение наличных денег</w:t>
            </w:r>
            <w:r>
              <w:t>»</w:t>
            </w:r>
            <w:r w:rsidR="00400173" w:rsidRPr="0007070E">
              <w:t>;</w:t>
            </w:r>
          </w:p>
          <w:p w:rsidR="00400173" w:rsidRPr="0007070E" w:rsidRDefault="000239B9" w:rsidP="00D340C7">
            <w:pPr>
              <w:pStyle w:val="ASFKTableListMark"/>
            </w:pPr>
            <w:r>
              <w:t>«</w:t>
            </w:r>
            <w:r w:rsidR="00400173" w:rsidRPr="0007070E">
              <w:t>Заявка на получение денежных средств, перечисляемых на ка</w:t>
            </w:r>
            <w:r w:rsidR="00400173" w:rsidRPr="00220FC5">
              <w:t>р</w:t>
            </w:r>
            <w:r w:rsidR="00400173" w:rsidRPr="0007070E">
              <w:t>ту</w:t>
            </w:r>
            <w:r>
              <w:t>»</w:t>
            </w:r>
            <w:r w:rsidR="00E367F5">
              <w:t>;</w:t>
            </w:r>
          </w:p>
          <w:p w:rsidR="00400173" w:rsidRPr="0007070E" w:rsidRDefault="000239B9" w:rsidP="00D340C7">
            <w:pPr>
              <w:pStyle w:val="ASFKTableListMark"/>
            </w:pPr>
            <w:r>
              <w:t>«</w:t>
            </w:r>
            <w:r w:rsidR="00400173" w:rsidRPr="0007070E">
              <w:t>Заявка на кассовый расход</w:t>
            </w:r>
            <w:r>
              <w:t>»</w:t>
            </w:r>
            <w:r w:rsidR="00400173" w:rsidRPr="0007070E">
              <w:t>;</w:t>
            </w:r>
          </w:p>
          <w:p w:rsidR="00400173" w:rsidRPr="0007070E" w:rsidRDefault="000239B9" w:rsidP="00D340C7">
            <w:pPr>
              <w:pStyle w:val="ASFKTableListMark"/>
            </w:pPr>
            <w:r>
              <w:t>«</w:t>
            </w:r>
            <w:r w:rsidR="00400173" w:rsidRPr="0007070E">
              <w:t>Сводная заявка на кассовый расход (для уплаты налогов)</w:t>
            </w:r>
            <w:r>
              <w:t>»</w:t>
            </w:r>
            <w:r w:rsidR="00400173" w:rsidRPr="0007070E">
              <w:t>;</w:t>
            </w:r>
          </w:p>
          <w:p w:rsidR="00400173" w:rsidRPr="0007070E" w:rsidRDefault="000239B9" w:rsidP="00D340C7">
            <w:pPr>
              <w:pStyle w:val="ASFKTableListMark"/>
            </w:pPr>
            <w:r>
              <w:t>«</w:t>
            </w:r>
            <w:r w:rsidR="00400173" w:rsidRPr="0007070E">
              <w:t>Уведомление об уточнении вида и принадлежности платежа</w:t>
            </w:r>
            <w:r>
              <w:t>»</w:t>
            </w:r>
            <w:r w:rsidR="00400173" w:rsidRPr="0007070E">
              <w:t>;</w:t>
            </w:r>
          </w:p>
          <w:p w:rsidR="00400173" w:rsidRPr="0007070E" w:rsidRDefault="000239B9" w:rsidP="00D340C7">
            <w:pPr>
              <w:pStyle w:val="ASFKTableListMark"/>
            </w:pPr>
            <w:r>
              <w:t>«</w:t>
            </w:r>
            <w:r w:rsidR="00400173" w:rsidRPr="0007070E">
              <w:t>Заявка на возврат</w:t>
            </w:r>
            <w:r>
              <w:t>»</w:t>
            </w:r>
            <w:r w:rsidR="00400173" w:rsidRPr="0007070E">
              <w:t>;</w:t>
            </w:r>
          </w:p>
          <w:p w:rsidR="00400173" w:rsidRPr="0007070E" w:rsidRDefault="000239B9" w:rsidP="00D340C7">
            <w:pPr>
              <w:pStyle w:val="ASFKTableListMark"/>
            </w:pPr>
            <w:r>
              <w:t>«</w:t>
            </w:r>
            <w:r w:rsidR="00400173" w:rsidRPr="0007070E">
              <w:t>Акт приемки</w:t>
            </w:r>
            <w:r w:rsidR="00400173">
              <w:t>-</w:t>
            </w:r>
            <w:r w:rsidR="00400173" w:rsidRPr="0007070E">
              <w:t>передачи</w:t>
            </w:r>
            <w:r>
              <w:t>»</w:t>
            </w:r>
            <w:r w:rsidR="00400173" w:rsidRPr="0007070E">
              <w:t>;</w:t>
            </w:r>
          </w:p>
          <w:p w:rsidR="00400173" w:rsidRPr="0007070E" w:rsidRDefault="000239B9" w:rsidP="00D340C7">
            <w:pPr>
              <w:pStyle w:val="ASFKTableListMark"/>
            </w:pPr>
            <w:r>
              <w:t>«</w:t>
            </w:r>
            <w:r w:rsidR="00400173" w:rsidRPr="0007070E">
              <w:t>Бухгалтерская справка ф. 0504833</w:t>
            </w:r>
            <w:r>
              <w:t>»</w:t>
            </w:r>
            <w:r w:rsidR="00400173" w:rsidRPr="0007070E">
              <w:t xml:space="preserve">; </w:t>
            </w:r>
          </w:p>
          <w:p w:rsidR="00400173" w:rsidRDefault="000239B9" w:rsidP="00400173">
            <w:pPr>
              <w:pStyle w:val="ASFKTableListMark"/>
            </w:pPr>
            <w:r>
              <w:t>«</w:t>
            </w:r>
            <w:r w:rsidR="00A2758B" w:rsidRPr="00A2758B">
              <w:t>Распоряжение о перечислении денежных средств на банков</w:t>
            </w:r>
            <w:r>
              <w:t>ские карты «Мир» физических лиц»;</w:t>
            </w:r>
          </w:p>
          <w:p w:rsidR="000239B9" w:rsidRPr="0007070E" w:rsidRDefault="000239B9" w:rsidP="00400173">
            <w:pPr>
              <w:pStyle w:val="ASFKTableListMark"/>
            </w:pPr>
            <w:r>
              <w:t>«Поручение о перечислении на счет».</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Номер док</w:t>
            </w:r>
            <w:r w:rsidRPr="00220FC5">
              <w:t>у</w:t>
            </w:r>
            <w:r w:rsidRPr="0007070E">
              <w:t>мента</w:t>
            </w:r>
          </w:p>
        </w:tc>
        <w:tc>
          <w:tcPr>
            <w:tcW w:w="3863" w:type="pct"/>
            <w:shd w:val="clear" w:color="auto" w:fill="auto"/>
          </w:tcPr>
          <w:p w:rsidR="00400173" w:rsidRDefault="00400173" w:rsidP="00400173">
            <w:pPr>
              <w:pStyle w:val="ASFKTablenorm"/>
            </w:pPr>
            <w:r w:rsidRPr="0031294D">
              <w:t>Значение подтягивается автоматически из родительского док</w:t>
            </w:r>
            <w:r w:rsidRPr="00220FC5">
              <w:t>у</w:t>
            </w:r>
            <w:r w:rsidRPr="0031294D">
              <w:t xml:space="preserve">мента из поля </w:t>
            </w:r>
            <w:r>
              <w:t>«</w:t>
            </w:r>
            <w:r w:rsidRPr="0031294D">
              <w:t>Номер</w:t>
            </w:r>
            <w:r>
              <w:t>»</w:t>
            </w:r>
            <w:r w:rsidRPr="0031294D">
              <w:t xml:space="preserve"> группы полей </w:t>
            </w:r>
            <w:r>
              <w:t>«</w:t>
            </w:r>
            <w:r w:rsidRPr="0031294D">
              <w:t>Платежный документ</w:t>
            </w:r>
            <w:r>
              <w:t>»</w:t>
            </w:r>
            <w:r w:rsidRPr="0031294D">
              <w:t xml:space="preserve"> Запроса на выяснение пл</w:t>
            </w:r>
            <w:r w:rsidRPr="00400173">
              <w:t>а</w:t>
            </w:r>
            <w:r w:rsidRPr="0031294D">
              <w:t xml:space="preserve">тежа из поля </w:t>
            </w:r>
            <w:r>
              <w:t>«</w:t>
            </w:r>
            <w:r w:rsidRPr="0031294D">
              <w:t>Номер платежного документа</w:t>
            </w:r>
            <w:r>
              <w:t>»</w:t>
            </w:r>
            <w:r w:rsidRPr="0031294D">
              <w:t xml:space="preserve"> Заявки на касс</w:t>
            </w:r>
            <w:r w:rsidRPr="00220FC5">
              <w:t>о</w:t>
            </w:r>
            <w:r w:rsidRPr="0031294D">
              <w:t>вый расход.</w:t>
            </w:r>
          </w:p>
          <w:p w:rsidR="00400173" w:rsidRPr="0007070E" w:rsidRDefault="00400173" w:rsidP="00400173">
            <w:pPr>
              <w:pStyle w:val="ASFKTablenorm"/>
            </w:pPr>
            <w:r w:rsidRPr="0031294D">
              <w:t>Значение</w:t>
            </w:r>
            <w:r>
              <w:t xml:space="preserve"> вводится в</w:t>
            </w:r>
            <w:r w:rsidRPr="0007070E">
              <w:t>ручную</w:t>
            </w:r>
            <w:r>
              <w:t>.</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Дата документа</w:t>
            </w:r>
          </w:p>
        </w:tc>
        <w:tc>
          <w:tcPr>
            <w:tcW w:w="3863" w:type="pct"/>
            <w:shd w:val="clear" w:color="auto" w:fill="auto"/>
          </w:tcPr>
          <w:p w:rsidR="00400173" w:rsidRPr="0007070E" w:rsidRDefault="00400173" w:rsidP="00400173">
            <w:pPr>
              <w:pStyle w:val="ASFKTablenorm"/>
            </w:pPr>
            <w:r w:rsidRPr="0007070E">
              <w:t xml:space="preserve">Значение подтягивается автоматически из родительского документа из поля </w:t>
            </w:r>
            <w:r>
              <w:t>«</w:t>
            </w:r>
            <w:r w:rsidRPr="0007070E">
              <w:t>Дата</w:t>
            </w:r>
            <w:r>
              <w:t>»</w:t>
            </w:r>
            <w:r w:rsidRPr="0007070E">
              <w:t xml:space="preserve"> группы полей </w:t>
            </w:r>
            <w:r>
              <w:t>«</w:t>
            </w:r>
            <w:r w:rsidRPr="0007070E">
              <w:t>Платежный документ</w:t>
            </w:r>
            <w:r>
              <w:t>»</w:t>
            </w:r>
            <w:r w:rsidRPr="0007070E">
              <w:t xml:space="preserve"> Запроса на выясн</w:t>
            </w:r>
            <w:r w:rsidRPr="00220FC5">
              <w:t>е</w:t>
            </w:r>
            <w:r w:rsidRPr="0007070E">
              <w:t xml:space="preserve">ние платежа из поля </w:t>
            </w:r>
            <w:r>
              <w:t>«</w:t>
            </w:r>
            <w:r w:rsidRPr="0007070E">
              <w:t>Дата платежного документа</w:t>
            </w:r>
            <w:r>
              <w:t>»</w:t>
            </w:r>
            <w:r w:rsidRPr="0007070E">
              <w:t xml:space="preserve"> Заявки на кассовый ра</w:t>
            </w:r>
            <w:r w:rsidRPr="00220FC5">
              <w:t>с</w:t>
            </w:r>
            <w:r w:rsidRPr="0007070E">
              <w:t>ход.</w:t>
            </w:r>
          </w:p>
          <w:p w:rsidR="00400173" w:rsidRPr="0007070E" w:rsidRDefault="00400173" w:rsidP="00400173">
            <w:pPr>
              <w:pStyle w:val="ASFKTablenorm"/>
            </w:pPr>
            <w:r>
              <w:t>Значение вводится в</w:t>
            </w:r>
            <w:r w:rsidRPr="0007070E">
              <w:t>ручную</w:t>
            </w:r>
            <w:r>
              <w:t>.</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Наименование получ</w:t>
            </w:r>
            <w:r w:rsidRPr="00400173">
              <w:t>а</w:t>
            </w:r>
            <w:r w:rsidRPr="0007070E">
              <w:t>теля</w:t>
            </w:r>
          </w:p>
        </w:tc>
        <w:tc>
          <w:tcPr>
            <w:tcW w:w="3863" w:type="pct"/>
            <w:shd w:val="clear" w:color="auto" w:fill="auto"/>
          </w:tcPr>
          <w:p w:rsidR="00400173" w:rsidRPr="0007070E" w:rsidRDefault="00400173" w:rsidP="00400173">
            <w:pPr>
              <w:pStyle w:val="ASFKTablenorm"/>
            </w:pPr>
            <w:r w:rsidRPr="0007070E">
              <w:t>Значение вводится вручную</w:t>
            </w:r>
            <w:r>
              <w:t>.</w:t>
            </w:r>
          </w:p>
          <w:p w:rsidR="00400173" w:rsidRPr="0007070E" w:rsidRDefault="00400173" w:rsidP="00400173">
            <w:pPr>
              <w:pStyle w:val="ASFKTablenorm"/>
            </w:pPr>
            <w:r w:rsidRPr="0007070E">
              <w:t>Из справочник</w:t>
            </w:r>
            <w:r>
              <w:t>ов</w:t>
            </w:r>
            <w:r w:rsidR="009458F0">
              <w:t xml:space="preserve"> СРРПБС и СР.</w:t>
            </w:r>
          </w:p>
          <w:p w:rsidR="009458F0" w:rsidRDefault="009458F0" w:rsidP="009458F0">
            <w:pPr>
              <w:pStyle w:val="ASFKTablenorm"/>
            </w:pPr>
            <w:r>
              <w:t>Правила доступности кнопок:</w:t>
            </w:r>
          </w:p>
          <w:p w:rsidR="009458F0" w:rsidRDefault="009458F0" w:rsidP="00D340C7">
            <w:pPr>
              <w:pStyle w:val="ASFKTableListMark"/>
            </w:pPr>
            <w:r>
              <w:t>выбор только из СРРПБС, если текущая системная дата &lt; значения настройки «Дата начала перехода на СР».</w:t>
            </w:r>
          </w:p>
          <w:p w:rsidR="009458F0" w:rsidRDefault="009458F0" w:rsidP="00D340C7">
            <w:pPr>
              <w:pStyle w:val="ASFKTableListMark"/>
            </w:pPr>
            <w:r>
              <w:t>выбор из СРРПБС и СР, если текущая системная дата =&gt; значения «Дата начала перехода на СР».</w:t>
            </w:r>
          </w:p>
          <w:p w:rsidR="00400173" w:rsidRPr="0007070E" w:rsidRDefault="009458F0" w:rsidP="00D340C7">
            <w:pPr>
              <w:pStyle w:val="ASFKTableListMark"/>
            </w:pPr>
            <w:r>
              <w:t>выбор только из СР, если текущая системная дата =&gt; значения «Дата завершения перехода на СР».</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ИНН получат</w:t>
            </w:r>
            <w:r w:rsidRPr="00220FC5">
              <w:t>е</w:t>
            </w:r>
            <w:r w:rsidRPr="0007070E">
              <w:t>ля</w:t>
            </w:r>
          </w:p>
        </w:tc>
        <w:tc>
          <w:tcPr>
            <w:tcW w:w="3863" w:type="pct"/>
            <w:shd w:val="clear" w:color="auto" w:fill="auto"/>
          </w:tcPr>
          <w:p w:rsidR="00400173" w:rsidRPr="0007070E" w:rsidRDefault="00400173" w:rsidP="00400173">
            <w:pPr>
              <w:pStyle w:val="ASFKTablenorm"/>
            </w:pPr>
            <w:r w:rsidRPr="0007070E">
              <w:t xml:space="preserve">Значение подтягивается при выборе родительского документа из поля </w:t>
            </w:r>
            <w:r>
              <w:t>«</w:t>
            </w:r>
            <w:r w:rsidRPr="0007070E">
              <w:t>ИНН получателя</w:t>
            </w:r>
            <w:r>
              <w:t>»</w:t>
            </w:r>
            <w:r w:rsidRPr="0007070E">
              <w:t xml:space="preserve"> Запроса на выяснение платежа.</w:t>
            </w:r>
          </w:p>
          <w:p w:rsidR="00400173" w:rsidRPr="0007070E" w:rsidRDefault="00400173" w:rsidP="00400173">
            <w:pPr>
              <w:pStyle w:val="ASFKTablenorm"/>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rsidR="00400173" w:rsidRPr="0007070E" w:rsidRDefault="00400173" w:rsidP="00400173">
            <w:pPr>
              <w:pStyle w:val="ASFKTablenorm"/>
            </w:pPr>
            <w:r>
              <w:t>Значение вводится в</w:t>
            </w:r>
            <w:r w:rsidRPr="0007070E">
              <w:t xml:space="preserve">ручную. </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КПП получат</w:t>
            </w:r>
            <w:r w:rsidRPr="00220FC5">
              <w:t>е</w:t>
            </w:r>
            <w:r w:rsidRPr="0007070E">
              <w:t>ля</w:t>
            </w:r>
          </w:p>
        </w:tc>
        <w:tc>
          <w:tcPr>
            <w:tcW w:w="3863" w:type="pct"/>
            <w:shd w:val="clear" w:color="auto" w:fill="auto"/>
          </w:tcPr>
          <w:p w:rsidR="00400173" w:rsidRPr="0007070E" w:rsidRDefault="00400173" w:rsidP="00400173">
            <w:pPr>
              <w:pStyle w:val="ASFKTablenorm"/>
            </w:pPr>
            <w:r w:rsidRPr="0007070E">
              <w:t xml:space="preserve">Значение подтягивается при выборе родительского документа из поля </w:t>
            </w:r>
            <w:r>
              <w:t>«</w:t>
            </w:r>
            <w:r w:rsidRPr="0007070E">
              <w:t>КПП получателя</w:t>
            </w:r>
            <w:r>
              <w:t>»</w:t>
            </w:r>
            <w:r w:rsidRPr="0007070E">
              <w:t xml:space="preserve"> Запроса на выяснение платежа.</w:t>
            </w:r>
          </w:p>
          <w:p w:rsidR="00400173" w:rsidRPr="0007070E" w:rsidRDefault="00400173" w:rsidP="00400173">
            <w:pPr>
              <w:pStyle w:val="ASFKTablenorm"/>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rsidR="00400173" w:rsidRPr="0007070E" w:rsidRDefault="00400173" w:rsidP="00400173">
            <w:pPr>
              <w:pStyle w:val="ASFKTablenorm"/>
            </w:pPr>
            <w:r>
              <w:t>Значение вводится в</w:t>
            </w:r>
            <w:r w:rsidRPr="0007070E">
              <w:t xml:space="preserve">ручную. </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Код по БК</w:t>
            </w:r>
          </w:p>
        </w:tc>
        <w:tc>
          <w:tcPr>
            <w:tcW w:w="3863" w:type="pct"/>
            <w:shd w:val="clear" w:color="auto" w:fill="auto"/>
          </w:tcPr>
          <w:p w:rsidR="00400173" w:rsidRPr="0007070E" w:rsidRDefault="00400173" w:rsidP="00400173">
            <w:pPr>
              <w:pStyle w:val="ASFKTablenorm"/>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00173" w:rsidRPr="0007070E" w:rsidRDefault="00400173" w:rsidP="00400173">
            <w:pPr>
              <w:pStyle w:val="ASFKTablenorm"/>
            </w:pPr>
            <w:r w:rsidRPr="0007070E">
              <w:t>Привязан справочник КБК.</w:t>
            </w:r>
          </w:p>
        </w:tc>
      </w:tr>
      <w:tr w:rsidR="00400173" w:rsidRPr="00754FED">
        <w:trPr>
          <w:cantSplit/>
        </w:trPr>
        <w:tc>
          <w:tcPr>
            <w:tcW w:w="1137" w:type="pct"/>
            <w:shd w:val="clear" w:color="auto" w:fill="auto"/>
          </w:tcPr>
          <w:p w:rsidR="00400173" w:rsidRPr="0007070E" w:rsidRDefault="00400173" w:rsidP="00400173">
            <w:pPr>
              <w:pStyle w:val="ASFKTablenorm"/>
            </w:pPr>
            <w:r w:rsidRPr="0007070E">
              <w:lastRenderedPageBreak/>
              <w:t>Код цели су</w:t>
            </w:r>
            <w:r w:rsidRPr="00220FC5">
              <w:t>б</w:t>
            </w:r>
            <w:r w:rsidRPr="0007070E">
              <w:t>сидий / субве</w:t>
            </w:r>
            <w:r w:rsidRPr="00220FC5">
              <w:t>н</w:t>
            </w:r>
            <w:r w:rsidRPr="0007070E">
              <w:t>ций</w:t>
            </w:r>
          </w:p>
        </w:tc>
        <w:tc>
          <w:tcPr>
            <w:tcW w:w="3863" w:type="pct"/>
            <w:shd w:val="clear" w:color="auto" w:fill="auto"/>
          </w:tcPr>
          <w:p w:rsidR="00400173" w:rsidRPr="0007070E" w:rsidRDefault="00400173" w:rsidP="00400173">
            <w:pPr>
              <w:pStyle w:val="ASFKTablenorm"/>
            </w:pPr>
            <w:r>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p w:rsidR="00400173" w:rsidRPr="0007070E" w:rsidRDefault="00400173" w:rsidP="00400173">
            <w:pPr>
              <w:pStyle w:val="ASFKTablenorm"/>
            </w:pPr>
            <w:r w:rsidRPr="0007070E">
              <w:t>Привязан справочник Кодов целей субсидий/субвенций.</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Код по ОКТМО</w:t>
            </w:r>
          </w:p>
        </w:tc>
        <w:tc>
          <w:tcPr>
            <w:tcW w:w="3863" w:type="pct"/>
            <w:shd w:val="clear" w:color="auto" w:fill="auto"/>
          </w:tcPr>
          <w:p w:rsidR="00400173" w:rsidRPr="0007070E" w:rsidRDefault="00400173" w:rsidP="00400173">
            <w:pPr>
              <w:pStyle w:val="ASFKTablenorm"/>
            </w:pPr>
            <w:r w:rsidRPr="0007070E">
              <w:t>Значение вводится вручную или из справочника ОКТМО (ОКАТО).</w:t>
            </w:r>
            <w:r>
              <w:t xml:space="preserve"> </w:t>
            </w:r>
            <w:r w:rsidRPr="0007070E">
              <w:t>Для в</w:t>
            </w:r>
            <w:r w:rsidRPr="00400173">
              <w:t>ы</w:t>
            </w:r>
            <w:r w:rsidRPr="0007070E">
              <w:t>бора предлагаются все записи справочника, в период действия которых п</w:t>
            </w:r>
            <w:r w:rsidRPr="00400173">
              <w:t>о</w:t>
            </w:r>
            <w:r w:rsidRPr="0007070E">
              <w:t>падает дата, указанная в поле DocDate.</w:t>
            </w:r>
          </w:p>
        </w:tc>
      </w:tr>
      <w:tr w:rsidR="00400173" w:rsidRPr="00754FED">
        <w:trPr>
          <w:cantSplit/>
        </w:trPr>
        <w:tc>
          <w:tcPr>
            <w:tcW w:w="1137" w:type="pct"/>
            <w:shd w:val="clear" w:color="auto" w:fill="auto"/>
          </w:tcPr>
          <w:p w:rsidR="00400173" w:rsidRPr="0007070E" w:rsidRDefault="00400173" w:rsidP="00400173">
            <w:pPr>
              <w:pStyle w:val="ASFKTablenorm"/>
            </w:pPr>
            <w:r w:rsidRPr="0007070E">
              <w:t>Сумма в рублях</w:t>
            </w:r>
          </w:p>
        </w:tc>
        <w:tc>
          <w:tcPr>
            <w:tcW w:w="3863" w:type="pct"/>
            <w:shd w:val="clear" w:color="auto" w:fill="auto"/>
          </w:tcPr>
          <w:p w:rsidR="00400173" w:rsidRPr="0007070E" w:rsidRDefault="00400173" w:rsidP="00400173">
            <w:pPr>
              <w:pStyle w:val="ASFKTablenorm"/>
            </w:pPr>
            <w:r w:rsidRPr="0007070E">
              <w:t xml:space="preserve">Значение подтягивается автоматически из поля </w:t>
            </w:r>
            <w:r>
              <w:t>«</w:t>
            </w:r>
            <w:r w:rsidRPr="0007070E">
              <w:t>Сумма</w:t>
            </w:r>
            <w:r>
              <w:t>»</w:t>
            </w:r>
            <w:r w:rsidRPr="0007070E">
              <w:t xml:space="preserve"> Запроса на выясн</w:t>
            </w:r>
            <w:r w:rsidRPr="00400173">
              <w:t>е</w:t>
            </w:r>
            <w:r w:rsidRPr="0007070E">
              <w:t xml:space="preserve">ние платежа или из поля </w:t>
            </w:r>
            <w:r>
              <w:t>«</w:t>
            </w:r>
            <w:r w:rsidRPr="0007070E">
              <w:t>Сумма в рублях</w:t>
            </w:r>
            <w:r>
              <w:t>»</w:t>
            </w:r>
            <w:r w:rsidR="00E367F5">
              <w:t xml:space="preserve"> Заявки на кассовый расход.</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Примечание</w:t>
            </w:r>
          </w:p>
        </w:tc>
        <w:tc>
          <w:tcPr>
            <w:tcW w:w="3863" w:type="pct"/>
            <w:shd w:val="clear" w:color="auto" w:fill="auto"/>
          </w:tcPr>
          <w:p w:rsidR="00400173" w:rsidRDefault="00400173" w:rsidP="00400173">
            <w:pPr>
              <w:pStyle w:val="ASFKTablenorm"/>
            </w:pPr>
            <w:r>
              <w:t>Значение вводится в</w:t>
            </w:r>
            <w:r w:rsidRPr="0007070E">
              <w:t>ручную.</w:t>
            </w:r>
          </w:p>
          <w:p w:rsidR="00750F19" w:rsidRPr="0007070E" w:rsidRDefault="00750F19" w:rsidP="00400173">
            <w:pPr>
              <w:pStyle w:val="ASFKTablenorm"/>
            </w:pPr>
            <w:r w:rsidRPr="00A80062">
              <w:t xml:space="preserve">При формировании доходного УВВиПП из родительского документа </w:t>
            </w:r>
            <w:r>
              <w:t>«</w:t>
            </w:r>
            <w:r w:rsidRPr="00A80062">
              <w:t>З</w:t>
            </w:r>
            <w:r w:rsidRPr="00750F19">
              <w:t>а</w:t>
            </w:r>
            <w:r w:rsidRPr="00A80062">
              <w:t>прос на выяснение платежа</w:t>
            </w:r>
            <w:r>
              <w:t>»</w:t>
            </w:r>
            <w:r w:rsidRPr="00A80062">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400173" w:rsidRPr="00754FED">
        <w:trPr>
          <w:cantSplit/>
        </w:trPr>
        <w:tc>
          <w:tcPr>
            <w:tcW w:w="1137" w:type="pct"/>
            <w:shd w:val="clear" w:color="auto" w:fill="auto"/>
          </w:tcPr>
          <w:p w:rsidR="00400173" w:rsidRPr="0007070E" w:rsidRDefault="00400173" w:rsidP="00400173">
            <w:pPr>
              <w:pStyle w:val="ASFKTablenorm"/>
            </w:pPr>
            <w:r w:rsidRPr="0007070E">
              <w:t>Назначение платежа</w:t>
            </w:r>
          </w:p>
        </w:tc>
        <w:tc>
          <w:tcPr>
            <w:tcW w:w="3863" w:type="pct"/>
            <w:shd w:val="clear" w:color="auto" w:fill="auto"/>
          </w:tcPr>
          <w:p w:rsidR="00400173" w:rsidRPr="0007070E" w:rsidRDefault="00400173" w:rsidP="00400173">
            <w:pPr>
              <w:pStyle w:val="ASFKTablenorm"/>
            </w:pPr>
            <w:r>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tc>
      </w:tr>
      <w:tr w:rsidR="00400173" w:rsidRPr="00754FED">
        <w:trPr>
          <w:cantSplit/>
        </w:trPr>
        <w:tc>
          <w:tcPr>
            <w:tcW w:w="1137" w:type="pct"/>
            <w:shd w:val="clear" w:color="auto" w:fill="auto"/>
          </w:tcPr>
          <w:p w:rsidR="00400173" w:rsidRPr="0007070E" w:rsidRDefault="00400173" w:rsidP="00400173">
            <w:pPr>
              <w:pStyle w:val="ASFKTablenorm"/>
            </w:pPr>
            <w:r w:rsidRPr="005B6B76">
              <w:t>Уточняемая сумма</w:t>
            </w:r>
          </w:p>
        </w:tc>
        <w:tc>
          <w:tcPr>
            <w:tcW w:w="3863" w:type="pct"/>
            <w:shd w:val="clear" w:color="auto" w:fill="auto"/>
          </w:tcPr>
          <w:p w:rsidR="00400173" w:rsidRPr="0007070E" w:rsidRDefault="00400173" w:rsidP="00400173">
            <w:pPr>
              <w:pStyle w:val="ASFKTablenorm"/>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Реквизиты платежного докуме</w:t>
            </w:r>
            <w:r w:rsidRPr="00400173">
              <w:t>н</w:t>
            </w:r>
            <w:r w:rsidRPr="002D2D87">
              <w:t>та</w:t>
            </w:r>
            <w:r>
              <w:t>».</w:t>
            </w:r>
          </w:p>
        </w:tc>
      </w:tr>
      <w:tr w:rsidR="00400173" w:rsidRPr="00754FED">
        <w:trPr>
          <w:cantSplit/>
        </w:trPr>
        <w:tc>
          <w:tcPr>
            <w:tcW w:w="5000" w:type="pct"/>
            <w:gridSpan w:val="2"/>
            <w:shd w:val="clear" w:color="auto" w:fill="auto"/>
          </w:tcPr>
          <w:p w:rsidR="00400173" w:rsidRPr="003736EF" w:rsidRDefault="00B8798E" w:rsidP="00400173">
            <w:pPr>
              <w:pStyle w:val="ASFKTablenorm"/>
            </w:pPr>
            <w:r>
              <w:t>Г</w:t>
            </w:r>
            <w:r w:rsidR="00400173" w:rsidRPr="0007070E">
              <w:t xml:space="preserve">руппа полей </w:t>
            </w:r>
            <w:r w:rsidR="00400173">
              <w:t>«</w:t>
            </w:r>
            <w:r w:rsidR="00400173" w:rsidRPr="00B11F4A">
              <w:t>Изменить на реквизиты</w:t>
            </w:r>
            <w:r w:rsidR="00400173">
              <w:t>»</w:t>
            </w:r>
          </w:p>
        </w:tc>
      </w:tr>
      <w:tr w:rsidR="00400173" w:rsidRPr="00754FED">
        <w:trPr>
          <w:cantSplit/>
        </w:trPr>
        <w:tc>
          <w:tcPr>
            <w:tcW w:w="1137" w:type="pct"/>
            <w:shd w:val="clear" w:color="auto" w:fill="auto"/>
          </w:tcPr>
          <w:p w:rsidR="00400173" w:rsidRPr="00C94CF2" w:rsidRDefault="00400173" w:rsidP="00400173">
            <w:pPr>
              <w:pStyle w:val="ASFKTablenorm"/>
            </w:pPr>
            <w:r w:rsidRPr="00C94CF2">
              <w:t xml:space="preserve">Номер п/п </w:t>
            </w:r>
          </w:p>
        </w:tc>
        <w:tc>
          <w:tcPr>
            <w:tcW w:w="3863" w:type="pct"/>
            <w:shd w:val="clear" w:color="auto" w:fill="auto"/>
          </w:tcPr>
          <w:p w:rsidR="00400173" w:rsidRPr="00C94CF2" w:rsidRDefault="00400173" w:rsidP="00400173">
            <w:pPr>
              <w:pStyle w:val="ASFKTablenorm"/>
            </w:pPr>
            <w:r w:rsidRPr="00C94CF2">
              <w:t xml:space="preserve">Автонумерация строк с </w:t>
            </w:r>
            <w:r>
              <w:t>«</w:t>
            </w:r>
            <w:r w:rsidRPr="00C94CF2">
              <w:t>1</w:t>
            </w:r>
            <w:r>
              <w:t>»</w:t>
            </w:r>
            <w:r w:rsidRPr="00C94CF2">
              <w:t>.</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Наименование получ</w:t>
            </w:r>
            <w:r w:rsidRPr="00400173">
              <w:t>а</w:t>
            </w:r>
            <w:r w:rsidRPr="00C94CF2">
              <w:t>теля</w:t>
            </w:r>
          </w:p>
        </w:tc>
        <w:tc>
          <w:tcPr>
            <w:tcW w:w="3863" w:type="pct"/>
            <w:shd w:val="clear" w:color="auto" w:fill="auto"/>
          </w:tcPr>
          <w:p w:rsidR="00400173" w:rsidRPr="00C94CF2" w:rsidRDefault="00400173" w:rsidP="00400173">
            <w:pPr>
              <w:pStyle w:val="ASFKTablenorm"/>
            </w:pPr>
            <w:r w:rsidRPr="00C94CF2">
              <w:t>Значение вводится вручную</w:t>
            </w:r>
            <w:r w:rsidR="00BD0090">
              <w:t>.</w:t>
            </w:r>
          </w:p>
          <w:p w:rsidR="00400173" w:rsidRPr="00C94CF2" w:rsidRDefault="00400173" w:rsidP="00400173">
            <w:pPr>
              <w:pStyle w:val="ASFKTablenorm"/>
            </w:pPr>
            <w:r w:rsidRPr="0007070E">
              <w:t>Из справочник</w:t>
            </w:r>
            <w:r>
              <w:t>ов</w:t>
            </w:r>
            <w:r w:rsidRPr="0007070E">
              <w:t xml:space="preserve"> СРРПБС и СР</w:t>
            </w:r>
            <w:r w:rsidRPr="00C94CF2">
              <w:t>:</w:t>
            </w:r>
          </w:p>
          <w:p w:rsidR="00400173" w:rsidRDefault="00400173" w:rsidP="00D340C7">
            <w:pPr>
              <w:pStyle w:val="ASFKTableListMark"/>
            </w:pPr>
            <w:r w:rsidRPr="0007070E">
              <w:t>если длина полного наименования &lt;</w:t>
            </w:r>
            <w:r>
              <w:t xml:space="preserve"> </w:t>
            </w:r>
            <w:r w:rsidRPr="0007070E">
              <w:t>160 символов, то в документ подт</w:t>
            </w:r>
            <w:r w:rsidRPr="00400173">
              <w:t>я</w:t>
            </w:r>
            <w:r w:rsidRPr="0007070E">
              <w:t>гивается полное наименование</w:t>
            </w:r>
            <w:r>
              <w:t>;</w:t>
            </w:r>
          </w:p>
          <w:p w:rsidR="00400173" w:rsidRPr="00C94CF2" w:rsidRDefault="00400173" w:rsidP="00D340C7">
            <w:pPr>
              <w:pStyle w:val="ASFKTableListMark"/>
            </w:pPr>
            <w:r w:rsidRPr="0007070E">
              <w:t>если длина полного наименования &gt;</w:t>
            </w:r>
            <w:r>
              <w:t xml:space="preserve"> </w:t>
            </w:r>
            <w:r w:rsidRPr="0007070E">
              <w:t>160 символов, то в документ подт</w:t>
            </w:r>
            <w:r w:rsidRPr="00400173">
              <w:t>я</w:t>
            </w:r>
            <w:r w:rsidRPr="0007070E">
              <w:t>гивается краткое наименование</w:t>
            </w:r>
            <w:r w:rsidRPr="00C94CF2">
              <w:t>.</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ИНН получат</w:t>
            </w:r>
            <w:r w:rsidRPr="00220FC5">
              <w:t>е</w:t>
            </w:r>
            <w:r w:rsidRPr="00C94CF2">
              <w:t>ля</w:t>
            </w:r>
          </w:p>
        </w:tc>
        <w:tc>
          <w:tcPr>
            <w:tcW w:w="3863" w:type="pct"/>
            <w:shd w:val="clear" w:color="auto" w:fill="auto"/>
          </w:tcPr>
          <w:p w:rsidR="00400173" w:rsidRPr="00C94CF2" w:rsidRDefault="00400173" w:rsidP="00400173">
            <w:pPr>
              <w:pStyle w:val="ASFKTablenorm"/>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rsidR="00400173" w:rsidRPr="00C94CF2" w:rsidRDefault="00400173" w:rsidP="00400173">
            <w:pPr>
              <w:pStyle w:val="ASFKTablenorm"/>
            </w:pPr>
            <w:r>
              <w:t>Значение вводится в</w:t>
            </w:r>
            <w:r w:rsidRPr="0007070E">
              <w:t>ручную</w:t>
            </w:r>
            <w:r w:rsidRPr="00C94CF2">
              <w:t xml:space="preserve">. </w:t>
            </w:r>
          </w:p>
          <w:p w:rsidR="00400173" w:rsidRPr="00C94CF2" w:rsidRDefault="00400173" w:rsidP="00400173">
            <w:pPr>
              <w:pStyle w:val="ASFKTablenorm"/>
            </w:pPr>
            <w:r>
              <w:t>Значение заполняется и</w:t>
            </w:r>
            <w:r w:rsidRPr="00C94CF2">
              <w:t>з родительского документа Запрос на выяснение пл</w:t>
            </w:r>
            <w:r w:rsidRPr="00400173">
              <w:t>а</w:t>
            </w:r>
            <w:r w:rsidRPr="00C94CF2">
              <w:t>тежа из п</w:t>
            </w:r>
            <w:r w:rsidRPr="00220FC5">
              <w:t>о</w:t>
            </w:r>
            <w:r w:rsidRPr="00C94CF2">
              <w:t xml:space="preserve">ля </w:t>
            </w:r>
            <w:r>
              <w:t>«</w:t>
            </w:r>
            <w:r w:rsidRPr="00C94CF2">
              <w:t>ИНН получателя</w:t>
            </w:r>
            <w:r>
              <w:t>»</w:t>
            </w:r>
            <w:r w:rsidR="00022033">
              <w:t>.</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КПП получат</w:t>
            </w:r>
            <w:r w:rsidRPr="00220FC5">
              <w:t>е</w:t>
            </w:r>
            <w:r w:rsidRPr="00C94CF2">
              <w:t xml:space="preserve">ля </w:t>
            </w:r>
          </w:p>
        </w:tc>
        <w:tc>
          <w:tcPr>
            <w:tcW w:w="3863" w:type="pct"/>
            <w:shd w:val="clear" w:color="auto" w:fill="auto"/>
          </w:tcPr>
          <w:p w:rsidR="00400173" w:rsidRPr="00C94CF2" w:rsidRDefault="00400173" w:rsidP="00400173">
            <w:pPr>
              <w:pStyle w:val="ASFKTablenorm"/>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rsidR="00400173" w:rsidRPr="00C94CF2" w:rsidRDefault="00400173" w:rsidP="00400173">
            <w:pPr>
              <w:pStyle w:val="ASFKTablenorm"/>
            </w:pPr>
            <w:r>
              <w:t>Значение вводится в</w:t>
            </w:r>
            <w:r w:rsidRPr="0007070E">
              <w:t>ручную</w:t>
            </w:r>
            <w:r w:rsidRPr="00C94CF2">
              <w:t xml:space="preserve">. </w:t>
            </w:r>
          </w:p>
          <w:p w:rsidR="00400173" w:rsidRPr="00C94CF2" w:rsidRDefault="00400173" w:rsidP="00400173">
            <w:pPr>
              <w:pStyle w:val="ASFKTablenorm"/>
            </w:pPr>
            <w:r>
              <w:t>Значение заполняется и</w:t>
            </w:r>
            <w:r w:rsidRPr="00C94CF2">
              <w:t>з родительского документа Запрос на выяснение пл</w:t>
            </w:r>
            <w:r w:rsidRPr="00400173">
              <w:t>а</w:t>
            </w:r>
            <w:r w:rsidRPr="00C94CF2">
              <w:t xml:space="preserve">тежа из поля </w:t>
            </w:r>
            <w:r>
              <w:t>«</w:t>
            </w:r>
            <w:r w:rsidRPr="00C94CF2">
              <w:t>КПП получателя</w:t>
            </w:r>
            <w:r>
              <w:t>»</w:t>
            </w:r>
            <w:r w:rsidR="00022033">
              <w:t>.</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Код по ОКТМО</w:t>
            </w:r>
          </w:p>
        </w:tc>
        <w:tc>
          <w:tcPr>
            <w:tcW w:w="3863" w:type="pct"/>
            <w:shd w:val="clear" w:color="auto" w:fill="auto"/>
          </w:tcPr>
          <w:p w:rsidR="00400173" w:rsidRPr="00C94CF2" w:rsidRDefault="00400173" w:rsidP="00400173">
            <w:pPr>
              <w:pStyle w:val="ASFKTablenorm"/>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Лицевой счет</w:t>
            </w:r>
          </w:p>
        </w:tc>
        <w:tc>
          <w:tcPr>
            <w:tcW w:w="3863" w:type="pct"/>
            <w:shd w:val="clear" w:color="auto" w:fill="auto"/>
          </w:tcPr>
          <w:p w:rsidR="00400173" w:rsidRPr="00C94CF2" w:rsidRDefault="00400173" w:rsidP="00400173">
            <w:pPr>
              <w:pStyle w:val="ASFKTablenorm"/>
            </w:pPr>
            <w:r w:rsidRPr="00C94CF2">
              <w:t xml:space="preserve">Привязан справочник </w:t>
            </w:r>
            <w:r>
              <w:t>«</w:t>
            </w:r>
            <w:r w:rsidRPr="00C94CF2">
              <w:t>Информация о ЛС</w:t>
            </w:r>
            <w:r>
              <w:t>»</w:t>
            </w:r>
            <w:r w:rsidRPr="00C94CF2">
              <w:t>.</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Код по БК</w:t>
            </w:r>
          </w:p>
        </w:tc>
        <w:tc>
          <w:tcPr>
            <w:tcW w:w="3863" w:type="pct"/>
            <w:shd w:val="clear" w:color="auto" w:fill="auto"/>
          </w:tcPr>
          <w:p w:rsidR="00400173" w:rsidRPr="0007070E" w:rsidRDefault="00400173" w:rsidP="00400173">
            <w:pPr>
              <w:pStyle w:val="ASFKTablenorm"/>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00173" w:rsidRPr="0007070E" w:rsidRDefault="00400173" w:rsidP="00400173">
            <w:pPr>
              <w:pStyle w:val="ASFKTablenorm"/>
            </w:pPr>
            <w:r w:rsidRPr="0007070E">
              <w:t>Привязан справочник КБК.</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Код цели су</w:t>
            </w:r>
            <w:r w:rsidRPr="00220FC5">
              <w:t>б</w:t>
            </w:r>
            <w:r w:rsidRPr="00C94CF2">
              <w:t>сидий / субве</w:t>
            </w:r>
            <w:r w:rsidRPr="00220FC5">
              <w:t>н</w:t>
            </w:r>
            <w:r w:rsidRPr="00C94CF2">
              <w:t>ций</w:t>
            </w:r>
          </w:p>
        </w:tc>
        <w:tc>
          <w:tcPr>
            <w:tcW w:w="3863" w:type="pct"/>
            <w:shd w:val="clear" w:color="auto" w:fill="auto"/>
          </w:tcPr>
          <w:p w:rsidR="00400173" w:rsidRPr="00C94CF2" w:rsidRDefault="00400173" w:rsidP="00400173">
            <w:pPr>
              <w:pStyle w:val="ASFKTablenorm"/>
            </w:pPr>
            <w:r>
              <w:t>Значение вводится в</w:t>
            </w:r>
            <w:r w:rsidRPr="0007070E">
              <w:t>ручную</w:t>
            </w:r>
            <w:r w:rsidRPr="00C94CF2">
              <w:t xml:space="preserve">. </w:t>
            </w:r>
          </w:p>
          <w:p w:rsidR="00400173" w:rsidRPr="00C94CF2" w:rsidRDefault="00400173" w:rsidP="00400173">
            <w:pPr>
              <w:pStyle w:val="ASFKTablenorm"/>
            </w:pPr>
            <w:r w:rsidRPr="00C94CF2">
              <w:t>Привязан справочник Целей субвенций/субсидий.</w:t>
            </w:r>
          </w:p>
        </w:tc>
      </w:tr>
      <w:tr w:rsidR="00400173" w:rsidRPr="00754FED">
        <w:trPr>
          <w:cantSplit/>
        </w:trPr>
        <w:tc>
          <w:tcPr>
            <w:tcW w:w="1137" w:type="pct"/>
            <w:shd w:val="clear" w:color="auto" w:fill="auto"/>
          </w:tcPr>
          <w:p w:rsidR="00400173" w:rsidRPr="00C94CF2" w:rsidRDefault="00400173" w:rsidP="00400173">
            <w:pPr>
              <w:pStyle w:val="ASFKTablenorm"/>
            </w:pPr>
            <w:r w:rsidRPr="00C94CF2">
              <w:t>Сумма в рублях</w:t>
            </w:r>
          </w:p>
        </w:tc>
        <w:tc>
          <w:tcPr>
            <w:tcW w:w="3863" w:type="pct"/>
            <w:shd w:val="clear" w:color="auto" w:fill="auto"/>
          </w:tcPr>
          <w:p w:rsidR="00400173" w:rsidRPr="00C94CF2" w:rsidRDefault="00400173" w:rsidP="00400173">
            <w:pPr>
              <w:pStyle w:val="ASFKTablenorm"/>
            </w:pPr>
            <w:r>
              <w:t>Значение вводится в</w:t>
            </w:r>
            <w:r w:rsidRPr="0007070E">
              <w:t>ручную</w:t>
            </w:r>
            <w:r w:rsidRPr="00C94CF2">
              <w:t>.</w:t>
            </w:r>
          </w:p>
        </w:tc>
      </w:tr>
      <w:tr w:rsidR="00400173" w:rsidRPr="00754FED">
        <w:trPr>
          <w:cantSplit/>
        </w:trPr>
        <w:tc>
          <w:tcPr>
            <w:tcW w:w="1137" w:type="pct"/>
            <w:shd w:val="clear" w:color="auto" w:fill="auto"/>
          </w:tcPr>
          <w:p w:rsidR="00400173" w:rsidRPr="00C94CF2" w:rsidRDefault="00400173" w:rsidP="00400173">
            <w:pPr>
              <w:pStyle w:val="ASFKTablenorm"/>
            </w:pPr>
            <w:r w:rsidRPr="00C94CF2">
              <w:lastRenderedPageBreak/>
              <w:t>Назначение платежа</w:t>
            </w:r>
          </w:p>
        </w:tc>
        <w:tc>
          <w:tcPr>
            <w:tcW w:w="3863" w:type="pct"/>
            <w:shd w:val="clear" w:color="auto" w:fill="auto"/>
          </w:tcPr>
          <w:p w:rsidR="00400173" w:rsidRPr="00C94CF2" w:rsidRDefault="00400173" w:rsidP="00400173">
            <w:pPr>
              <w:pStyle w:val="ASFKTablenorm"/>
            </w:pPr>
            <w:r>
              <w:t>Значение вводится в</w:t>
            </w:r>
            <w:r w:rsidRPr="0007070E">
              <w:t>ручную</w:t>
            </w:r>
            <w:r w:rsidRPr="00C94CF2">
              <w:t xml:space="preserve"> или из шаблона назначений платежа.</w:t>
            </w:r>
          </w:p>
        </w:tc>
      </w:tr>
      <w:tr w:rsidR="00400173" w:rsidRPr="00754FED">
        <w:trPr>
          <w:cantSplit/>
        </w:trPr>
        <w:tc>
          <w:tcPr>
            <w:tcW w:w="1137" w:type="pct"/>
            <w:shd w:val="clear" w:color="auto" w:fill="auto"/>
          </w:tcPr>
          <w:p w:rsidR="00400173" w:rsidRPr="00C94CF2" w:rsidRDefault="00400173" w:rsidP="00400173">
            <w:pPr>
              <w:pStyle w:val="ASFKTablenorm"/>
            </w:pPr>
            <w:r w:rsidRPr="00C94CF2">
              <w:t>Вид средств</w:t>
            </w:r>
          </w:p>
        </w:tc>
        <w:tc>
          <w:tcPr>
            <w:tcW w:w="3863" w:type="pct"/>
            <w:shd w:val="clear" w:color="auto" w:fill="auto"/>
          </w:tcPr>
          <w:p w:rsidR="00400173" w:rsidRPr="00C94CF2" w:rsidRDefault="00400173" w:rsidP="00400173">
            <w:pPr>
              <w:pStyle w:val="ASFKTablenorm"/>
            </w:pPr>
            <w:r w:rsidRPr="00C94CF2">
              <w:t xml:space="preserve">Может быть изменено пользователем вручную или выбором из справочника </w:t>
            </w:r>
            <w:r>
              <w:t>«</w:t>
            </w:r>
            <w:r w:rsidRPr="00C94CF2">
              <w:t>Источники финансирования</w:t>
            </w:r>
            <w:r>
              <w:t>»</w:t>
            </w:r>
            <w:r w:rsidRPr="00C94CF2">
              <w:t>. Список значений, доступных для выбора пользователем ограничен следующими кодами: 10, 11, 14.</w:t>
            </w:r>
          </w:p>
        </w:tc>
      </w:tr>
      <w:tr w:rsidR="00400173" w:rsidRPr="00754FED">
        <w:trPr>
          <w:cantSplit/>
        </w:trPr>
        <w:tc>
          <w:tcPr>
            <w:tcW w:w="1137" w:type="pct"/>
            <w:shd w:val="clear" w:color="auto" w:fill="auto"/>
          </w:tcPr>
          <w:p w:rsidR="00400173" w:rsidRPr="00C94CF2" w:rsidRDefault="00400173" w:rsidP="00400173">
            <w:pPr>
              <w:pStyle w:val="ASFKTablenorm"/>
            </w:pPr>
            <w:r>
              <w:t>Уточненная сумма</w:t>
            </w:r>
          </w:p>
        </w:tc>
        <w:tc>
          <w:tcPr>
            <w:tcW w:w="3863" w:type="pct"/>
            <w:shd w:val="clear" w:color="auto" w:fill="auto"/>
          </w:tcPr>
          <w:p w:rsidR="00400173" w:rsidRPr="00C94CF2" w:rsidRDefault="00400173" w:rsidP="00400173">
            <w:pPr>
              <w:pStyle w:val="ASFKTablenorm"/>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Изменить на реквизиты</w:t>
            </w:r>
            <w:r>
              <w:t>»</w:t>
            </w:r>
            <w:r w:rsidRPr="002D2D87">
              <w:t>.</w:t>
            </w:r>
          </w:p>
        </w:tc>
      </w:tr>
    </w:tbl>
    <w:p w:rsidR="000066C3" w:rsidRPr="008A53DE" w:rsidRDefault="000066C3" w:rsidP="000066C3">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653C3E">
        <w:t>183</w:t>
      </w:r>
      <w:r w:rsidRPr="008A53DE">
        <w:fldChar w:fldCharType="end"/>
      </w:r>
      <w:r w:rsidRPr="008A53DE">
        <w:t>) след</w:t>
      </w:r>
      <w:r w:rsidRPr="000066C3">
        <w:t>у</w:t>
      </w:r>
      <w:r w:rsidRPr="008A53DE">
        <w:t xml:space="preserve">ет нажать на кнопку </w:t>
      </w:r>
      <w:r w:rsidR="00653C3E">
        <w:pict>
          <v:shape id="_x0000_i1287" type="#_x0000_t75" style="width:15pt;height:15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653C3E">
        <w:t>184</w:t>
      </w:r>
      <w:r w:rsidRPr="008A53DE">
        <w:fldChar w:fldCharType="end"/>
      </w:r>
      <w:r w:rsidRPr="008A53DE">
        <w:t>).</w:t>
      </w:r>
    </w:p>
    <w:p w:rsidR="000066C3" w:rsidRPr="008A53DE" w:rsidRDefault="00653C3E" w:rsidP="000066C3">
      <w:pPr>
        <w:pStyle w:val="ASFKFigure"/>
      </w:pPr>
      <w:r>
        <w:pict>
          <v:shape id="_x0000_i1288" type="#_x0000_t75" style="width:482.25pt;height:280.5pt">
            <v:imagedata r:id="rId246" o:title="а"/>
          </v:shape>
        </w:pict>
      </w:r>
    </w:p>
    <w:p w:rsidR="000066C3" w:rsidRPr="008A53DE" w:rsidRDefault="000066C3" w:rsidP="000066C3">
      <w:pPr>
        <w:pStyle w:val="ASFKFigName"/>
      </w:pPr>
      <w:r w:rsidRPr="008A53DE">
        <w:fldChar w:fldCharType="begin"/>
      </w:r>
      <w:r w:rsidRPr="008A53DE">
        <w:instrText xml:space="preserve"> SEQ Рисунок \* ARABIC </w:instrText>
      </w:r>
      <w:r w:rsidRPr="008A53DE">
        <w:fldChar w:fldCharType="separate"/>
      </w:r>
      <w:bookmarkStart w:id="1329" w:name="_Ref205267692"/>
      <w:bookmarkStart w:id="1330" w:name="_Toc71110842"/>
      <w:r w:rsidR="00653C3E">
        <w:rPr>
          <w:noProof/>
        </w:rPr>
        <w:t>184</w:t>
      </w:r>
      <w:bookmarkEnd w:id="1329"/>
      <w:r w:rsidRPr="008A53DE">
        <w:fldChar w:fldCharType="end"/>
      </w:r>
      <w:r w:rsidRPr="008A53DE">
        <w:t>. Форма «Добавление записи» (в блок «Реквизиты платежного док</w:t>
      </w:r>
      <w:r w:rsidRPr="000066C3">
        <w:t>у</w:t>
      </w:r>
      <w:r w:rsidRPr="008A53DE">
        <w:t>мента»)</w:t>
      </w:r>
      <w:bookmarkEnd w:id="1330"/>
    </w:p>
    <w:p w:rsidR="000066C3" w:rsidRPr="008A53DE" w:rsidRDefault="000066C3" w:rsidP="000066C3">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0066C3">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0066C3" w:rsidRPr="008A53DE" w:rsidRDefault="000066C3" w:rsidP="000066C3">
      <w:pPr>
        <w:pStyle w:val="ASFKNormal"/>
      </w:pPr>
      <w:r w:rsidRPr="008A53DE">
        <w:t xml:space="preserve">Для добавления записи в блок «Изменить на реквизиты» следует нажать на кнопку </w:t>
      </w:r>
      <w:r w:rsidR="00653C3E">
        <w:pict>
          <v:shape id="_x0000_i1289" type="#_x0000_t75" style="width:14.25pt;height:14.25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653C3E">
        <w:t>185</w:t>
      </w:r>
      <w:r w:rsidRPr="008A53DE">
        <w:fldChar w:fldCharType="end"/>
      </w:r>
      <w:r w:rsidRPr="008A53DE">
        <w:t>).</w:t>
      </w:r>
    </w:p>
    <w:p w:rsidR="000066C3" w:rsidRPr="008A53DE" w:rsidRDefault="00653C3E" w:rsidP="000066C3">
      <w:pPr>
        <w:pStyle w:val="ASFKFigure"/>
      </w:pPr>
      <w:r>
        <w:lastRenderedPageBreak/>
        <w:pict>
          <v:shape id="_x0000_i1290" type="#_x0000_t75" style="width:474.75pt;height:259.5pt">
            <v:imagedata r:id="rId247" o:title="б"/>
          </v:shape>
        </w:pict>
      </w:r>
    </w:p>
    <w:p w:rsidR="000066C3" w:rsidRPr="008A53DE" w:rsidRDefault="000066C3" w:rsidP="000066C3">
      <w:pPr>
        <w:pStyle w:val="ASFKFigName"/>
      </w:pPr>
      <w:r w:rsidRPr="008A53DE">
        <w:fldChar w:fldCharType="begin"/>
      </w:r>
      <w:r w:rsidRPr="008A53DE">
        <w:instrText xml:space="preserve"> SEQ Рисунок \* ARABIC </w:instrText>
      </w:r>
      <w:r w:rsidRPr="008A53DE">
        <w:fldChar w:fldCharType="separate"/>
      </w:r>
      <w:bookmarkStart w:id="1331" w:name="_Ref205267709"/>
      <w:bookmarkStart w:id="1332" w:name="_Toc71110843"/>
      <w:r w:rsidR="00653C3E">
        <w:rPr>
          <w:noProof/>
        </w:rPr>
        <w:t>185</w:t>
      </w:r>
      <w:bookmarkEnd w:id="1331"/>
      <w:r w:rsidRPr="008A53DE">
        <w:fldChar w:fldCharType="end"/>
      </w:r>
      <w:r w:rsidRPr="008A53DE">
        <w:t xml:space="preserve">. </w:t>
      </w:r>
      <w:r>
        <w:t>Форма «Добавление записи»</w:t>
      </w:r>
      <w:r w:rsidRPr="008A53DE">
        <w:t xml:space="preserve"> (в блок «Изменить на реквизиты»)</w:t>
      </w:r>
      <w:bookmarkEnd w:id="1332"/>
    </w:p>
    <w:p w:rsidR="000066C3" w:rsidRPr="008A53DE" w:rsidRDefault="000066C3" w:rsidP="000066C3">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400173" w:rsidRPr="00AB7803" w:rsidRDefault="00B8798E" w:rsidP="00400173">
      <w:pPr>
        <w:pStyle w:val="ASFKNormal"/>
      </w:pPr>
      <w:r>
        <w:t xml:space="preserve">ЭФ </w:t>
      </w:r>
      <w:r w:rsidRPr="00B8798E">
        <w:t>документа «Уведомление об уточнении вида и принадлежности платежа (расходы)», закладки «Дополнительные атрибуты (3)»</w:t>
      </w:r>
      <w:r>
        <w:t xml:space="preserve"> представлена н</w:t>
      </w:r>
      <w:r w:rsidR="00400173" w:rsidRPr="00AB7803">
        <w:t>а рисунке</w:t>
      </w:r>
      <w:r w:rsidR="00403998" w:rsidRPr="007B2273">
        <w:t> </w:t>
      </w:r>
      <w:r w:rsidR="00400173" w:rsidRPr="00AB7803">
        <w:fldChar w:fldCharType="begin"/>
      </w:r>
      <w:r w:rsidR="00400173" w:rsidRPr="00AB7803">
        <w:instrText xml:space="preserve"> REF _Ref205267725 \h  \* MERGEFORMAT </w:instrText>
      </w:r>
      <w:r w:rsidR="00400173" w:rsidRPr="00AB7803">
        <w:fldChar w:fldCharType="separate"/>
      </w:r>
      <w:r w:rsidR="00653C3E">
        <w:t>186</w:t>
      </w:r>
      <w:r w:rsidR="00400173" w:rsidRPr="00AB7803">
        <w:fldChar w:fldCharType="end"/>
      </w:r>
      <w:r w:rsidR="00400173" w:rsidRPr="00AB7803">
        <w:t>.</w:t>
      </w:r>
    </w:p>
    <w:p w:rsidR="00400173" w:rsidRPr="00AB7803" w:rsidRDefault="00653C3E" w:rsidP="00400173">
      <w:pPr>
        <w:pStyle w:val="ASFKFigure"/>
      </w:pPr>
      <w:r>
        <w:pict>
          <v:shape id="_x0000_i1291" type="#_x0000_t75" style="width:483pt;height:259.5pt">
            <v:imagedata r:id="rId248" o:title="3"/>
          </v:shape>
        </w:pict>
      </w:r>
    </w:p>
    <w:p w:rsidR="00400173" w:rsidRPr="00AB7803" w:rsidRDefault="00400173" w:rsidP="00400173">
      <w:pPr>
        <w:pStyle w:val="ASFKFigName"/>
      </w:pPr>
      <w:r w:rsidRPr="00AB7803">
        <w:fldChar w:fldCharType="begin"/>
      </w:r>
      <w:r w:rsidRPr="00AB7803">
        <w:instrText xml:space="preserve"> SEQ Рисунок \* ARABIC </w:instrText>
      </w:r>
      <w:r w:rsidRPr="00AB7803">
        <w:fldChar w:fldCharType="separate"/>
      </w:r>
      <w:bookmarkStart w:id="1333" w:name="_Ref205267725"/>
      <w:bookmarkStart w:id="1334" w:name="_Toc71110844"/>
      <w:r w:rsidR="00653C3E">
        <w:rPr>
          <w:noProof/>
        </w:rPr>
        <w:t>186</w:t>
      </w:r>
      <w:bookmarkEnd w:id="1333"/>
      <w:r w:rsidRPr="00AB7803">
        <w:fldChar w:fldCharType="end"/>
      </w:r>
      <w:r w:rsidRPr="00AB7803">
        <w:t xml:space="preserve">. ЭФ документа </w:t>
      </w:r>
      <w:r>
        <w:t>«</w:t>
      </w:r>
      <w:r w:rsidRPr="00AB7803">
        <w:t>Уведомление об уточнении вида и принадлежности платеж</w:t>
      </w:r>
      <w:r w:rsidR="00592ED6">
        <w:t>а</w:t>
      </w:r>
      <w:r>
        <w:t xml:space="preserve"> (расх</w:t>
      </w:r>
      <w:r w:rsidRPr="00726330">
        <w:t>о</w:t>
      </w:r>
      <w:r>
        <w:t>ды)</w:t>
      </w:r>
      <w:r w:rsidR="00B33BD1">
        <w:t>», закладки «</w:t>
      </w:r>
      <w:r w:rsidRPr="00AB7803">
        <w:t>Дополнительные атрибуты (3)</w:t>
      </w:r>
      <w:r>
        <w:t>»</w:t>
      </w:r>
      <w:bookmarkEnd w:id="1334"/>
    </w:p>
    <w:p w:rsidR="00400173" w:rsidRPr="00AB7803" w:rsidRDefault="00400173" w:rsidP="00400173">
      <w:pPr>
        <w:pStyle w:val="ASFKNormal"/>
      </w:pPr>
      <w:r w:rsidRPr="00AB7803">
        <w:t xml:space="preserve">Перечень полей </w:t>
      </w:r>
      <w:r w:rsidR="00B8798E" w:rsidRPr="00B8798E">
        <w:t>документа «Уведомление об уточнении вида и принадлежности платежа (расходы)», закладки «Дополнительные атрибуты (3)»</w:t>
      </w:r>
      <w:r w:rsidRPr="00AB7803">
        <w:t xml:space="preserve"> приведен в таблице </w:t>
      </w:r>
      <w:r w:rsidRPr="00AB7803">
        <w:fldChar w:fldCharType="begin"/>
      </w:r>
      <w:r w:rsidRPr="00AB7803">
        <w:instrText xml:space="preserve"> REF _Ref341438197 \h  \* MERGEFORMAT </w:instrText>
      </w:r>
      <w:r w:rsidRPr="00AB7803">
        <w:fldChar w:fldCharType="separate"/>
      </w:r>
      <w:r w:rsidR="00653C3E">
        <w:t>114</w:t>
      </w:r>
      <w:r w:rsidRPr="00AB7803">
        <w:fldChar w:fldCharType="end"/>
      </w:r>
      <w:r w:rsidRPr="00AB7803">
        <w:t>.</w:t>
      </w:r>
    </w:p>
    <w:p w:rsid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335" w:name="_Ref341438197"/>
      <w:bookmarkStart w:id="1336" w:name="_Toc71110527"/>
      <w:r w:rsidR="00653C3E">
        <w:rPr>
          <w:noProof/>
        </w:rPr>
        <w:t>114</w:t>
      </w:r>
      <w:bookmarkEnd w:id="1335"/>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Дополнительные атрибуты (3)</w:t>
      </w:r>
      <w:r w:rsidR="00400173">
        <w:t>»</w:t>
      </w:r>
      <w:bookmarkEnd w:id="13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8"/>
        <w:gridCol w:w="5974"/>
      </w:tblGrid>
      <w:tr w:rsidR="00400173" w:rsidRPr="00B11F4A">
        <w:trPr>
          <w:tblHeader/>
        </w:trPr>
        <w:tc>
          <w:tcPr>
            <w:tcW w:w="19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6C2070" w:rsidRDefault="00400173" w:rsidP="00400173">
            <w:pPr>
              <w:pStyle w:val="ASFKTableHead"/>
            </w:pPr>
            <w:r w:rsidRPr="006C2070">
              <w:t>Наименование поля</w:t>
            </w:r>
          </w:p>
        </w:tc>
        <w:tc>
          <w:tcPr>
            <w:tcW w:w="30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6C2070" w:rsidRDefault="00400173" w:rsidP="00400173">
            <w:pPr>
              <w:pStyle w:val="ASFKTableHead"/>
            </w:pPr>
            <w:r w:rsidRPr="006C2070">
              <w:t>Описание</w:t>
            </w:r>
            <w:r>
              <w:t xml:space="preserve"> поля</w:t>
            </w:r>
          </w:p>
        </w:tc>
      </w:tr>
      <w:tr w:rsidR="00400173" w:rsidRPr="00B8798E">
        <w:trPr>
          <w:cantSplit/>
        </w:trPr>
        <w:tc>
          <w:tcPr>
            <w:tcW w:w="5000" w:type="pct"/>
            <w:gridSpan w:val="2"/>
            <w:shd w:val="clear" w:color="auto" w:fill="auto"/>
          </w:tcPr>
          <w:p w:rsidR="00400173" w:rsidRPr="00B8798E" w:rsidRDefault="00400173" w:rsidP="00B8798E">
            <w:pPr>
              <w:pStyle w:val="ASFKTablenorm"/>
            </w:pPr>
            <w:r w:rsidRPr="00B8798E">
              <w:t>Группа полей «Сведения о регистрации документа»</w:t>
            </w:r>
          </w:p>
        </w:tc>
      </w:tr>
      <w:tr w:rsidR="00400173" w:rsidRPr="00B8798E">
        <w:trPr>
          <w:cantSplit/>
        </w:trPr>
        <w:tc>
          <w:tcPr>
            <w:tcW w:w="1937" w:type="pct"/>
            <w:shd w:val="clear" w:color="auto" w:fill="auto"/>
          </w:tcPr>
          <w:p w:rsidR="00400173" w:rsidRPr="00B8798E" w:rsidRDefault="00400173" w:rsidP="00B8798E">
            <w:pPr>
              <w:pStyle w:val="ASFKTablenorm"/>
            </w:pPr>
            <w:r w:rsidRPr="00B8798E">
              <w:t>Регистрационный номер</w:t>
            </w:r>
          </w:p>
        </w:tc>
        <w:tc>
          <w:tcPr>
            <w:tcW w:w="3063" w:type="pct"/>
            <w:shd w:val="clear" w:color="auto" w:fill="auto"/>
          </w:tcPr>
          <w:p w:rsidR="00400173" w:rsidRPr="00B8798E" w:rsidRDefault="00400173" w:rsidP="00B8798E">
            <w:pPr>
              <w:pStyle w:val="ASFKTablenorm"/>
            </w:pPr>
            <w:r w:rsidRPr="00B8798E">
              <w:t xml:space="preserve">Доставляется из </w:t>
            </w:r>
            <w:r w:rsidR="00CD4C32">
              <w:t>OEBS</w:t>
            </w:r>
            <w:r w:rsidRPr="00B8798E">
              <w:t>.</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Дата регистрации</w:t>
            </w:r>
          </w:p>
        </w:tc>
        <w:tc>
          <w:tcPr>
            <w:tcW w:w="3063" w:type="pct"/>
            <w:shd w:val="clear" w:color="auto" w:fill="auto"/>
          </w:tcPr>
          <w:p w:rsidR="00400173" w:rsidRPr="00B8798E" w:rsidRDefault="00400173" w:rsidP="00B8798E">
            <w:pPr>
              <w:pStyle w:val="ASFKTablenorm"/>
            </w:pPr>
            <w:r w:rsidRPr="00B8798E">
              <w:t xml:space="preserve">Доставляется из </w:t>
            </w:r>
            <w:r w:rsidR="00CD4C32">
              <w:t>OEBS</w:t>
            </w:r>
            <w:r w:rsidRPr="00B8798E">
              <w:t>.</w:t>
            </w:r>
          </w:p>
        </w:tc>
      </w:tr>
      <w:tr w:rsidR="00400173" w:rsidRPr="00B8798E">
        <w:trPr>
          <w:cantSplit/>
        </w:trPr>
        <w:tc>
          <w:tcPr>
            <w:tcW w:w="5000" w:type="pct"/>
            <w:gridSpan w:val="2"/>
            <w:shd w:val="clear" w:color="auto" w:fill="auto"/>
          </w:tcPr>
          <w:p w:rsidR="00400173" w:rsidRPr="00B8798E" w:rsidRDefault="00400173" w:rsidP="00B8798E">
            <w:pPr>
              <w:pStyle w:val="ASFKTablenorm"/>
            </w:pPr>
            <w:r w:rsidRPr="00B8798E">
              <w:t>Группа полей «Статусы документа»</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Бизнес-статус</w:t>
            </w:r>
          </w:p>
        </w:tc>
        <w:tc>
          <w:tcPr>
            <w:tcW w:w="3063" w:type="pct"/>
            <w:shd w:val="clear" w:color="auto" w:fill="auto"/>
          </w:tcPr>
          <w:p w:rsidR="00400173" w:rsidRPr="00B8798E" w:rsidRDefault="00400173" w:rsidP="00B8798E">
            <w:pPr>
              <w:pStyle w:val="ASFKTablenorm"/>
            </w:pPr>
            <w:r w:rsidRPr="00B8798E">
              <w:t>Код и наименование бизнес-статуса документа.</w:t>
            </w:r>
          </w:p>
        </w:tc>
      </w:tr>
      <w:tr w:rsidR="00400173" w:rsidRPr="00B8798E">
        <w:trPr>
          <w:cantSplit/>
        </w:trPr>
        <w:tc>
          <w:tcPr>
            <w:tcW w:w="1937" w:type="pct"/>
            <w:shd w:val="clear" w:color="auto" w:fill="auto"/>
          </w:tcPr>
          <w:p w:rsidR="00400173" w:rsidRPr="00B8798E" w:rsidRDefault="00400173" w:rsidP="00B8798E">
            <w:pPr>
              <w:pStyle w:val="ASFKTablenorm"/>
            </w:pPr>
            <w:r w:rsidRPr="00B8798E">
              <w:t>Статус передачи</w:t>
            </w:r>
          </w:p>
        </w:tc>
        <w:tc>
          <w:tcPr>
            <w:tcW w:w="3063" w:type="pct"/>
            <w:shd w:val="clear" w:color="auto" w:fill="auto"/>
          </w:tcPr>
          <w:p w:rsidR="00400173" w:rsidRPr="00B8798E" w:rsidRDefault="00400173" w:rsidP="00B8798E">
            <w:pPr>
              <w:pStyle w:val="ASFKTablenorm"/>
            </w:pPr>
            <w:r w:rsidRPr="00B8798E">
              <w:t>Код и наименование статуса передачи.</w:t>
            </w:r>
          </w:p>
        </w:tc>
      </w:tr>
      <w:tr w:rsidR="00400173" w:rsidRPr="00B8798E">
        <w:trPr>
          <w:cantSplit/>
        </w:trPr>
        <w:tc>
          <w:tcPr>
            <w:tcW w:w="1937" w:type="pct"/>
            <w:shd w:val="clear" w:color="auto" w:fill="auto"/>
          </w:tcPr>
          <w:p w:rsidR="00400173" w:rsidRPr="00B8798E" w:rsidRDefault="00400173" w:rsidP="00B8798E">
            <w:pPr>
              <w:pStyle w:val="ASFKTablenorm"/>
            </w:pPr>
            <w:r w:rsidRPr="00B8798E">
              <w:t>Статус утверждения</w:t>
            </w:r>
          </w:p>
        </w:tc>
        <w:tc>
          <w:tcPr>
            <w:tcW w:w="3063" w:type="pct"/>
            <w:shd w:val="clear" w:color="auto" w:fill="auto"/>
          </w:tcPr>
          <w:p w:rsidR="00400173" w:rsidRPr="00B8798E" w:rsidRDefault="00400173" w:rsidP="00B8798E">
            <w:pPr>
              <w:pStyle w:val="ASFKTablenorm"/>
            </w:pPr>
            <w:r w:rsidRPr="00B8798E">
              <w:t>Код и наименование статуса утверждения.</w:t>
            </w:r>
          </w:p>
        </w:tc>
      </w:tr>
      <w:tr w:rsidR="00400173" w:rsidRPr="00B8798E">
        <w:trPr>
          <w:cantSplit/>
        </w:trPr>
        <w:tc>
          <w:tcPr>
            <w:tcW w:w="5000" w:type="pct"/>
            <w:gridSpan w:val="2"/>
            <w:shd w:val="clear" w:color="auto" w:fill="auto"/>
          </w:tcPr>
          <w:p w:rsidR="00400173" w:rsidRPr="00B8798E" w:rsidRDefault="00400173" w:rsidP="00B8798E">
            <w:pPr>
              <w:pStyle w:val="ASFKTablenorm"/>
            </w:pPr>
            <w:r w:rsidRPr="00B8798E">
              <w:t>Группа полей «Подписи»</w:t>
            </w:r>
          </w:p>
        </w:tc>
      </w:tr>
      <w:tr w:rsidR="00400173" w:rsidRPr="00B8798E">
        <w:trPr>
          <w:cantSplit/>
        </w:trPr>
        <w:tc>
          <w:tcPr>
            <w:tcW w:w="1937" w:type="pct"/>
            <w:shd w:val="clear" w:color="auto" w:fill="auto"/>
          </w:tcPr>
          <w:p w:rsidR="00400173" w:rsidRPr="00B8798E" w:rsidRDefault="00400173" w:rsidP="00B8798E">
            <w:pPr>
              <w:pStyle w:val="ASFKTablenorm"/>
            </w:pPr>
            <w:r w:rsidRPr="00B8798E">
              <w:t>Руководитель (уполномоченное лицо): Должность</w:t>
            </w:r>
          </w:p>
        </w:tc>
        <w:tc>
          <w:tcPr>
            <w:tcW w:w="3063" w:type="pct"/>
            <w:shd w:val="clear" w:color="auto" w:fill="auto"/>
          </w:tcPr>
          <w:p w:rsidR="00400173" w:rsidRPr="00B8798E" w:rsidRDefault="00400173" w:rsidP="00B8798E">
            <w:pPr>
              <w:pStyle w:val="ASFKTablenorm"/>
            </w:pPr>
            <w:r w:rsidRPr="00B8798E">
              <w:t>Заполняется автоматически при подписании ЭП данными подписанта.</w:t>
            </w:r>
          </w:p>
        </w:tc>
      </w:tr>
      <w:tr w:rsidR="00400173" w:rsidRPr="00B8798E">
        <w:trPr>
          <w:cantSplit/>
        </w:trPr>
        <w:tc>
          <w:tcPr>
            <w:tcW w:w="1937" w:type="pct"/>
            <w:shd w:val="clear" w:color="auto" w:fill="auto"/>
          </w:tcPr>
          <w:p w:rsidR="00400173" w:rsidRPr="00B8798E" w:rsidRDefault="00400173" w:rsidP="00B8798E">
            <w:pPr>
              <w:pStyle w:val="ASFKTablenorm"/>
            </w:pPr>
            <w:r w:rsidRPr="00B8798E">
              <w:t>Руководитель (уполномоченное лицо): Расшифровка подписи</w:t>
            </w:r>
          </w:p>
        </w:tc>
        <w:tc>
          <w:tcPr>
            <w:tcW w:w="3063" w:type="pct"/>
            <w:shd w:val="clear" w:color="auto" w:fill="auto"/>
          </w:tcPr>
          <w:p w:rsidR="00400173" w:rsidRPr="00B8798E" w:rsidRDefault="00400173" w:rsidP="00B8798E">
            <w:pPr>
              <w:pStyle w:val="ASFKTablenorm"/>
            </w:pPr>
            <w:r w:rsidRPr="00B8798E">
              <w:t xml:space="preserve">Заполняется автоматически при подписании ЭП данными подписанта. Привязан </w:t>
            </w:r>
            <w:r w:rsidR="00B8798E" w:rsidRPr="00B8798E">
              <w:t>справочник «Сотрудники»</w:t>
            </w:r>
            <w:r w:rsidRPr="00B8798E">
              <w:t>.</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Ответственный исполнитель: Должность</w:t>
            </w:r>
          </w:p>
        </w:tc>
        <w:tc>
          <w:tcPr>
            <w:tcW w:w="3063" w:type="pct"/>
            <w:shd w:val="clear" w:color="auto" w:fill="auto"/>
          </w:tcPr>
          <w:p w:rsidR="00400173" w:rsidRPr="00B8798E" w:rsidRDefault="00400173" w:rsidP="00B8798E">
            <w:pPr>
              <w:pStyle w:val="ASFKTablenorm"/>
            </w:pPr>
            <w:r w:rsidRPr="00B8798E">
              <w:t xml:space="preserve">Автоматически из </w:t>
            </w:r>
            <w:r w:rsidR="00B8798E" w:rsidRPr="00B8798E">
              <w:t>справочника «Сотрудники»</w:t>
            </w:r>
            <w:r w:rsidRPr="00B8798E">
              <w:t>, соответственно полю «Расшифровка подписи исполнителя».</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Ответственный исполнитель: Должность: Расшифровка подписи</w:t>
            </w:r>
          </w:p>
        </w:tc>
        <w:tc>
          <w:tcPr>
            <w:tcW w:w="3063" w:type="pct"/>
            <w:shd w:val="clear" w:color="auto" w:fill="auto"/>
          </w:tcPr>
          <w:p w:rsidR="00400173" w:rsidRPr="00B8798E" w:rsidRDefault="00400173" w:rsidP="00B8798E">
            <w:pPr>
              <w:pStyle w:val="ASFKTablenorm"/>
            </w:pPr>
            <w:r w:rsidRPr="00B8798E">
              <w:t xml:space="preserve">Заполняется вручную. Привязан </w:t>
            </w:r>
            <w:r w:rsidR="00B8798E" w:rsidRPr="00B8798E">
              <w:t>справочник «Сотрудники»</w:t>
            </w:r>
            <w:r w:rsidRPr="00B8798E">
              <w:t>.</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Ответственный исполнитель: Телефон</w:t>
            </w:r>
          </w:p>
        </w:tc>
        <w:tc>
          <w:tcPr>
            <w:tcW w:w="3063" w:type="pct"/>
            <w:shd w:val="clear" w:color="auto" w:fill="auto"/>
          </w:tcPr>
          <w:p w:rsidR="00400173" w:rsidRPr="00B8798E" w:rsidRDefault="00400173" w:rsidP="00B8798E">
            <w:pPr>
              <w:pStyle w:val="ASFKTablenorm"/>
            </w:pPr>
            <w:r w:rsidRPr="00B8798E">
              <w:t xml:space="preserve">Автоматически из </w:t>
            </w:r>
            <w:r w:rsidR="00B8798E" w:rsidRPr="00B8798E">
              <w:t>справочника «Сотрудники»</w:t>
            </w:r>
            <w:r w:rsidRPr="00B8798E">
              <w:t>, соответственно полю «Расшифровка подписи руководителя».</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Дата</w:t>
            </w:r>
          </w:p>
        </w:tc>
        <w:tc>
          <w:tcPr>
            <w:tcW w:w="3063" w:type="pct"/>
            <w:shd w:val="clear" w:color="auto" w:fill="auto"/>
          </w:tcPr>
          <w:p w:rsidR="00400173" w:rsidRPr="00B8798E" w:rsidRDefault="00400173" w:rsidP="00B8798E">
            <w:pPr>
              <w:pStyle w:val="ASFKTablenorm"/>
            </w:pPr>
            <w:r w:rsidRPr="00B8798E">
              <w:t>Дата подписания документа.</w:t>
            </w:r>
          </w:p>
          <w:p w:rsidR="00400173" w:rsidRPr="00B8798E" w:rsidRDefault="00400173" w:rsidP="00B8798E">
            <w:pPr>
              <w:pStyle w:val="ASFKTablenorm"/>
            </w:pPr>
            <w:r w:rsidRPr="00B8798E">
              <w:t>Заполняется автоматически при подписании ЭП данными подписанта. Привязан системный календарь.</w:t>
            </w:r>
          </w:p>
        </w:tc>
      </w:tr>
      <w:tr w:rsidR="00A93A92" w:rsidRPr="00B8798E">
        <w:trPr>
          <w:cantSplit/>
        </w:trPr>
        <w:tc>
          <w:tcPr>
            <w:tcW w:w="1937" w:type="pct"/>
            <w:shd w:val="clear" w:color="auto" w:fill="auto"/>
          </w:tcPr>
          <w:p w:rsidR="00A93A92" w:rsidRPr="006C2070" w:rsidRDefault="00A93A92" w:rsidP="009B4237">
            <w:pPr>
              <w:pStyle w:val="ASFKTablenorm"/>
            </w:pPr>
            <w:r w:rsidRPr="00FF7003">
              <w:t>ФИО ответственного за конфиденциальность данных</w:t>
            </w:r>
          </w:p>
        </w:tc>
        <w:tc>
          <w:tcPr>
            <w:tcW w:w="3063" w:type="pct"/>
            <w:shd w:val="clear" w:color="auto" w:fill="auto"/>
          </w:tcPr>
          <w:p w:rsidR="00A93A92" w:rsidRDefault="00AA376F" w:rsidP="009B4237">
            <w:pPr>
              <w:pStyle w:val="ASFKTablenorm"/>
            </w:pPr>
            <w:r w:rsidRPr="00F2580F">
              <w:t>Заполняется автоматически при подписании. Поле заполняется, если в поле «Уровень конфиденциальности» указано значение «1» или «0».</w:t>
            </w:r>
          </w:p>
        </w:tc>
      </w:tr>
      <w:tr w:rsidR="00400173" w:rsidRPr="00B8798E">
        <w:trPr>
          <w:cantSplit/>
        </w:trPr>
        <w:tc>
          <w:tcPr>
            <w:tcW w:w="5000" w:type="pct"/>
            <w:gridSpan w:val="2"/>
            <w:shd w:val="clear" w:color="auto" w:fill="auto"/>
          </w:tcPr>
          <w:p w:rsidR="00400173" w:rsidRPr="00B8798E" w:rsidRDefault="00400173" w:rsidP="00B8798E">
            <w:pPr>
              <w:pStyle w:val="ASFKTablenorm"/>
            </w:pPr>
            <w:r w:rsidRPr="00B8798E">
              <w:t>Группа полей «Отметка ФК, органа ФК о принятии Уведомления об уточнении вида и принадлежности платежа»</w:t>
            </w:r>
          </w:p>
        </w:tc>
      </w:tr>
      <w:tr w:rsidR="00400173" w:rsidRPr="00B8798E">
        <w:trPr>
          <w:cantSplit/>
        </w:trPr>
        <w:tc>
          <w:tcPr>
            <w:tcW w:w="1937" w:type="pct"/>
            <w:shd w:val="clear" w:color="auto" w:fill="auto"/>
          </w:tcPr>
          <w:p w:rsidR="00400173" w:rsidRPr="00B8798E" w:rsidRDefault="00400173" w:rsidP="00B8798E">
            <w:pPr>
              <w:pStyle w:val="ASFKTablenorm"/>
            </w:pPr>
            <w:r w:rsidRPr="00B8798E">
              <w:t>Руководитель (уполномоченное лицо): Должность</w:t>
            </w:r>
          </w:p>
        </w:tc>
        <w:tc>
          <w:tcPr>
            <w:tcW w:w="3063" w:type="pct"/>
            <w:shd w:val="clear" w:color="auto" w:fill="auto"/>
          </w:tcPr>
          <w:p w:rsidR="00400173" w:rsidRPr="00B8798E" w:rsidRDefault="00400173" w:rsidP="00B8798E">
            <w:pPr>
              <w:pStyle w:val="ASFKTablenorm"/>
            </w:pPr>
            <w:r w:rsidRPr="00B8798E">
              <w:t xml:space="preserve">Доставляется из </w:t>
            </w:r>
            <w:r w:rsidR="00CD4C32">
              <w:t>OEBS</w:t>
            </w:r>
            <w:r w:rsidRPr="00B8798E">
              <w:t>.</w:t>
            </w:r>
          </w:p>
        </w:tc>
      </w:tr>
      <w:tr w:rsidR="00400173" w:rsidRPr="00B8798E">
        <w:trPr>
          <w:cantSplit/>
        </w:trPr>
        <w:tc>
          <w:tcPr>
            <w:tcW w:w="1937" w:type="pct"/>
            <w:shd w:val="clear" w:color="auto" w:fill="auto"/>
          </w:tcPr>
          <w:p w:rsidR="00400173" w:rsidRPr="00B8798E" w:rsidRDefault="00400173" w:rsidP="00B8798E">
            <w:pPr>
              <w:pStyle w:val="ASFKTablenorm"/>
            </w:pPr>
            <w:r w:rsidRPr="00B8798E">
              <w:t>Руководитель (уполномоченное лицо): Расшифровка подписи</w:t>
            </w:r>
          </w:p>
        </w:tc>
        <w:tc>
          <w:tcPr>
            <w:tcW w:w="3063" w:type="pct"/>
            <w:shd w:val="clear" w:color="auto" w:fill="auto"/>
          </w:tcPr>
          <w:p w:rsidR="00400173" w:rsidRPr="00B8798E" w:rsidRDefault="00400173" w:rsidP="00B8798E">
            <w:pPr>
              <w:pStyle w:val="ASFKTablenorm"/>
            </w:pPr>
            <w:r w:rsidRPr="00B8798E">
              <w:t xml:space="preserve">Доставляется из </w:t>
            </w:r>
            <w:r w:rsidR="00CD4C32">
              <w:t>OEBS</w:t>
            </w:r>
            <w:r w:rsidRPr="00B8798E">
              <w:t>.</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Ответственный исполнитель: Должность</w:t>
            </w:r>
          </w:p>
        </w:tc>
        <w:tc>
          <w:tcPr>
            <w:tcW w:w="3063" w:type="pct"/>
            <w:shd w:val="clear" w:color="auto" w:fill="auto"/>
          </w:tcPr>
          <w:p w:rsidR="00400173" w:rsidRPr="00B8798E" w:rsidRDefault="00400173" w:rsidP="00B8798E">
            <w:pPr>
              <w:pStyle w:val="ASFKTablenorm"/>
            </w:pPr>
            <w:r w:rsidRPr="00B8798E">
              <w:t xml:space="preserve">Доставляется из </w:t>
            </w:r>
            <w:r w:rsidR="00CD4C32">
              <w:t>OEBS</w:t>
            </w:r>
            <w:r w:rsidRPr="00B8798E">
              <w:t>.</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Ответственный исполнитель: Расшифровка подписи</w:t>
            </w:r>
          </w:p>
        </w:tc>
        <w:tc>
          <w:tcPr>
            <w:tcW w:w="3063" w:type="pct"/>
            <w:shd w:val="clear" w:color="auto" w:fill="auto"/>
          </w:tcPr>
          <w:p w:rsidR="00400173" w:rsidRPr="00B8798E" w:rsidRDefault="00400173" w:rsidP="00B8798E">
            <w:pPr>
              <w:pStyle w:val="ASFKTablenorm"/>
            </w:pPr>
            <w:r w:rsidRPr="00B8798E">
              <w:t xml:space="preserve">Доставляется из </w:t>
            </w:r>
            <w:r w:rsidR="00CD4C32">
              <w:t>OEBS</w:t>
            </w:r>
            <w:r w:rsidRPr="00B8798E">
              <w:t>.</w:t>
            </w:r>
          </w:p>
        </w:tc>
      </w:tr>
      <w:tr w:rsidR="00400173" w:rsidRPr="00B8798E">
        <w:trPr>
          <w:cantSplit/>
        </w:trPr>
        <w:tc>
          <w:tcPr>
            <w:tcW w:w="1937" w:type="pct"/>
            <w:shd w:val="clear" w:color="auto" w:fill="auto"/>
          </w:tcPr>
          <w:p w:rsidR="00400173" w:rsidRPr="00B8798E" w:rsidRDefault="00400173" w:rsidP="00B8798E">
            <w:pPr>
              <w:pStyle w:val="ASFKTablenorm"/>
            </w:pPr>
            <w:r w:rsidRPr="00B8798E">
              <w:t>Ответственный исполнитель: Телефон</w:t>
            </w:r>
          </w:p>
        </w:tc>
        <w:tc>
          <w:tcPr>
            <w:tcW w:w="3063" w:type="pct"/>
            <w:shd w:val="clear" w:color="auto" w:fill="auto"/>
          </w:tcPr>
          <w:p w:rsidR="00400173" w:rsidRPr="00B8798E" w:rsidRDefault="00400173" w:rsidP="00B8798E">
            <w:pPr>
              <w:pStyle w:val="ASFKTablenorm"/>
            </w:pPr>
            <w:r w:rsidRPr="00B8798E">
              <w:t xml:space="preserve">Доставляется из </w:t>
            </w:r>
            <w:r w:rsidR="00CD4C32">
              <w:t>OEBS</w:t>
            </w:r>
            <w:r w:rsidRPr="00B8798E">
              <w:t>.</w:t>
            </w:r>
          </w:p>
        </w:tc>
      </w:tr>
    </w:tbl>
    <w:p w:rsidR="00400173" w:rsidRPr="007B2273" w:rsidRDefault="00400173" w:rsidP="00400173">
      <w:pPr>
        <w:pStyle w:val="32"/>
      </w:pPr>
      <w:bookmarkStart w:id="1337" w:name="_Ref416433701"/>
      <w:bookmarkStart w:id="1338" w:name="_Toc421009344"/>
      <w:bookmarkStart w:id="1339" w:name="_Toc71110350"/>
      <w:r w:rsidRPr="007B2273">
        <w:lastRenderedPageBreak/>
        <w:t>Уведомление об уточнении операций клиента</w:t>
      </w:r>
      <w:bookmarkEnd w:id="1302"/>
      <w:bookmarkEnd w:id="1303"/>
      <w:bookmarkEnd w:id="1304"/>
      <w:bookmarkEnd w:id="1305"/>
      <w:bookmarkEnd w:id="1337"/>
      <w:bookmarkEnd w:id="1338"/>
      <w:bookmarkEnd w:id="1339"/>
    </w:p>
    <w:p w:rsidR="00400173" w:rsidRPr="007B2273" w:rsidRDefault="00400173" w:rsidP="00400173">
      <w:pPr>
        <w:pStyle w:val="ASFKNormal"/>
      </w:pPr>
      <w:r w:rsidRPr="0021671A">
        <w:t xml:space="preserve">Документ </w:t>
      </w:r>
      <w:r>
        <w:t>«</w:t>
      </w:r>
      <w:r w:rsidRPr="0021671A">
        <w:t>Уведомление об уточнении операций клиента</w:t>
      </w:r>
      <w:r>
        <w:t>»</w:t>
      </w:r>
      <w:r w:rsidRPr="0021671A">
        <w:t xml:space="preserve"> формируется для возможн</w:t>
      </w:r>
      <w:r w:rsidRPr="00400173">
        <w:t>о</w:t>
      </w:r>
      <w:r w:rsidRPr="0021671A">
        <w:t>сти уточнения невыясненных средств и произведенных кассовых операций на лицевых сч</w:t>
      </w:r>
      <w:r w:rsidRPr="00400173">
        <w:t>е</w:t>
      </w:r>
      <w:r w:rsidRPr="0021671A">
        <w:t>тах клиентов</w:t>
      </w:r>
      <w:r w:rsidRPr="007B2273">
        <w:t>.</w:t>
      </w:r>
    </w:p>
    <w:p w:rsidR="00400173" w:rsidRPr="007B2273" w:rsidRDefault="00400173" w:rsidP="00400173">
      <w:pPr>
        <w:pStyle w:val="ASFKNormal"/>
      </w:pPr>
      <w:r w:rsidRPr="007B2273">
        <w:t xml:space="preserve">Для работы с документами </w:t>
      </w:r>
      <w:r>
        <w:t>«</w:t>
      </w:r>
      <w:r w:rsidRPr="007B2273">
        <w:t>Уведомление об уточнении операций клиента</w:t>
      </w:r>
      <w:r>
        <w:t>»</w:t>
      </w:r>
      <w:r w:rsidRPr="007B2273">
        <w:t xml:space="preserve"> следует п</w:t>
      </w:r>
      <w:r w:rsidRPr="00400173">
        <w:t>е</w:t>
      </w:r>
      <w:r w:rsidRPr="007B2273">
        <w:t xml:space="preserve">рейти в пункт меню </w:t>
      </w:r>
      <w:r>
        <w:t>«</w:t>
      </w:r>
      <w:r w:rsidRPr="007B2273">
        <w:t>Документы – Обработка и учет поступлений – Внебанковские док</w:t>
      </w:r>
      <w:r w:rsidRPr="00400173">
        <w:t>у</w:t>
      </w:r>
      <w:r w:rsidRPr="007B2273">
        <w:t>менты – Уведомление об уточнении операций клиента</w:t>
      </w:r>
      <w:r>
        <w:t>»</w:t>
      </w:r>
      <w:r w:rsidRPr="007B2273">
        <w:t>. Откроется ЭФ списка документов, пре</w:t>
      </w:r>
      <w:r w:rsidRPr="00726330">
        <w:t>д</w:t>
      </w:r>
      <w:r w:rsidRPr="007B2273">
        <w:t>ставленная на рисунке </w:t>
      </w:r>
      <w:r w:rsidRPr="007B2273">
        <w:fldChar w:fldCharType="begin"/>
      </w:r>
      <w:r w:rsidRPr="007B2273">
        <w:instrText xml:space="preserve"> REF _Ref319666188 \h  \* MERGEFORMAT </w:instrText>
      </w:r>
      <w:r w:rsidRPr="007B2273">
        <w:fldChar w:fldCharType="separate"/>
      </w:r>
      <w:r w:rsidR="00653C3E">
        <w:t>187</w:t>
      </w:r>
      <w:r w:rsidRPr="007B2273">
        <w:fldChar w:fldCharType="end"/>
      </w:r>
      <w:r w:rsidRPr="007B2273">
        <w:t>.</w:t>
      </w:r>
    </w:p>
    <w:p w:rsidR="00400173" w:rsidRPr="007B2273" w:rsidRDefault="00653C3E" w:rsidP="00400173">
      <w:pPr>
        <w:pStyle w:val="ASFKFigure"/>
      </w:pPr>
      <w:r>
        <w:pict>
          <v:shape id="_x0000_i1292" type="#_x0000_t75" style="width:468pt;height:165.75pt">
            <v:imagedata r:id="rId249" o:title="НУБП"/>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40" w:name="_Ref319666188"/>
      <w:bookmarkStart w:id="1341" w:name="_Toc71110845"/>
      <w:r w:rsidR="00653C3E">
        <w:rPr>
          <w:noProof/>
        </w:rPr>
        <w:t>187</w:t>
      </w:r>
      <w:bookmarkEnd w:id="1340"/>
      <w:r w:rsidRPr="007B2273">
        <w:fldChar w:fldCharType="end"/>
      </w:r>
      <w:r w:rsidRPr="007B2273">
        <w:t xml:space="preserve">. ЭФ списка документов </w:t>
      </w:r>
      <w:r>
        <w:t>«</w:t>
      </w:r>
      <w:r w:rsidRPr="007B2273">
        <w:t>Уведомление об уточнении операций кл</w:t>
      </w:r>
      <w:r w:rsidRPr="00726330">
        <w:t>и</w:t>
      </w:r>
      <w:r w:rsidRPr="007B2273">
        <w:t>ента</w:t>
      </w:r>
      <w:r>
        <w:t>»</w:t>
      </w:r>
      <w:bookmarkEnd w:id="1341"/>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ввод вручную;</w:t>
      </w:r>
    </w:p>
    <w:p w:rsidR="00400173" w:rsidRPr="007B2273" w:rsidRDefault="00400173" w:rsidP="00400173">
      <w:pPr>
        <w:pStyle w:val="ASFKListmark1"/>
      </w:pPr>
      <w:r w:rsidRPr="007B2273">
        <w:t>импорт из внешней системы;</w:t>
      </w:r>
    </w:p>
    <w:p w:rsidR="00400173" w:rsidRPr="007B2273" w:rsidRDefault="00400173" w:rsidP="00400173">
      <w:pPr>
        <w:pStyle w:val="ASFKListmark1"/>
      </w:pPr>
      <w:r w:rsidRPr="007B2273">
        <w:t>документарный контроль;</w:t>
      </w:r>
    </w:p>
    <w:p w:rsidR="00400173" w:rsidRPr="007B2273" w:rsidRDefault="00400173" w:rsidP="00400173">
      <w:pPr>
        <w:pStyle w:val="ASFKListmark1"/>
      </w:pPr>
      <w:r>
        <w:t>экспорт во внешнюю систему;</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просмотр и снятие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УФК.</w:t>
      </w:r>
    </w:p>
    <w:p w:rsidR="00400173" w:rsidRPr="007B2273" w:rsidRDefault="00400173" w:rsidP="00400173">
      <w:pPr>
        <w:pStyle w:val="41"/>
      </w:pPr>
      <w:bookmarkStart w:id="1342" w:name="_Экранная_форма_документа_1"/>
      <w:bookmarkStart w:id="1343" w:name="_Ref401828434"/>
      <w:bookmarkEnd w:id="1342"/>
      <w:r w:rsidRPr="007B2273">
        <w:t>Экранная форма документа</w:t>
      </w:r>
      <w:bookmarkEnd w:id="1343"/>
    </w:p>
    <w:p w:rsidR="00400173" w:rsidRPr="007B2273" w:rsidRDefault="00400173" w:rsidP="00400173">
      <w:pPr>
        <w:pStyle w:val="ASFKNormal"/>
      </w:pPr>
      <w:r w:rsidRPr="007B2273">
        <w:t xml:space="preserve">ЭФ </w:t>
      </w:r>
      <w:r w:rsidR="009F2695">
        <w:t xml:space="preserve">документа </w:t>
      </w:r>
      <w:r>
        <w:t>«</w:t>
      </w:r>
      <w:r w:rsidRPr="007B2273">
        <w:t>Уведомление об уточнении операций клиента</w:t>
      </w:r>
      <w:r>
        <w:t>»</w:t>
      </w:r>
      <w:r w:rsidRPr="007B2273">
        <w:t xml:space="preserve"> представл</w:t>
      </w:r>
      <w:r w:rsidRPr="00726330">
        <w:t>е</w:t>
      </w:r>
      <w:r w:rsidRPr="007B2273">
        <w:t>на на рисунках</w:t>
      </w:r>
      <w:r w:rsidR="00403998" w:rsidRPr="007B2273">
        <w:t> </w:t>
      </w:r>
      <w:r w:rsidRPr="007B2273">
        <w:fldChar w:fldCharType="begin"/>
      </w:r>
      <w:r w:rsidRPr="007B2273">
        <w:instrText xml:space="preserve"> REF _Ref320541228 \h  \* MERGEFORMAT </w:instrText>
      </w:r>
      <w:r w:rsidRPr="007B2273">
        <w:fldChar w:fldCharType="separate"/>
      </w:r>
      <w:r w:rsidR="00653C3E">
        <w:t>188</w:t>
      </w:r>
      <w:r w:rsidRPr="007B2273">
        <w:fldChar w:fldCharType="end"/>
      </w:r>
      <w:r w:rsidRPr="007B2273">
        <w:t xml:space="preserve">, </w:t>
      </w:r>
      <w:r w:rsidRPr="007B2273">
        <w:fldChar w:fldCharType="begin"/>
      </w:r>
      <w:r w:rsidRPr="007B2273">
        <w:instrText xml:space="preserve"> REF _Ref319669074 \h  \* MERGEFORMAT </w:instrText>
      </w:r>
      <w:r w:rsidRPr="007B2273">
        <w:fldChar w:fldCharType="separate"/>
      </w:r>
      <w:r w:rsidR="00653C3E">
        <w:t>189</w:t>
      </w:r>
      <w:r w:rsidRPr="007B2273">
        <w:fldChar w:fldCharType="end"/>
      </w:r>
      <w:r w:rsidRPr="007B2273">
        <w:t xml:space="preserve"> и </w:t>
      </w:r>
      <w:r w:rsidRPr="007B2273">
        <w:fldChar w:fldCharType="begin"/>
      </w:r>
      <w:r w:rsidRPr="007B2273">
        <w:instrText xml:space="preserve"> REF _Ref272408343 \h  \* MERGEFORMAT </w:instrText>
      </w:r>
      <w:r w:rsidRPr="007B2273">
        <w:fldChar w:fldCharType="separate"/>
      </w:r>
      <w:r w:rsidR="00653C3E">
        <w:t>192</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 (1)</w:t>
      </w:r>
      <w:r>
        <w:t>»</w:t>
      </w:r>
      <w:r w:rsidRPr="007B2273">
        <w:t>;</w:t>
      </w:r>
    </w:p>
    <w:p w:rsidR="00400173" w:rsidRPr="007B2273" w:rsidRDefault="00400173" w:rsidP="00400173">
      <w:pPr>
        <w:pStyle w:val="ASFKListmark1"/>
      </w:pPr>
      <w:r>
        <w:t>«</w:t>
      </w:r>
      <w:r w:rsidRPr="007B2273">
        <w:t>Платежные документы (2)</w:t>
      </w:r>
      <w:r>
        <w:t>»</w:t>
      </w:r>
      <w:r w:rsidRPr="007B2273">
        <w:t>;</w:t>
      </w:r>
    </w:p>
    <w:p w:rsidR="00400173" w:rsidRPr="007B2273" w:rsidRDefault="00400173" w:rsidP="00400173">
      <w:pPr>
        <w:pStyle w:val="ASFKListmark1"/>
      </w:pPr>
      <w:r>
        <w:t>«</w:t>
      </w:r>
      <w:r w:rsidRPr="007B2273">
        <w:t>Дополнительные атрибуты (3)</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653C3E" w:rsidP="00400173">
      <w:pPr>
        <w:pStyle w:val="ASFKFigure"/>
      </w:pPr>
      <w:r>
        <w:lastRenderedPageBreak/>
        <w:pict>
          <v:shape id="_x0000_i1293" type="#_x0000_t75" style="width:482.25pt;height:151.5pt">
            <v:imagedata r:id="rId250"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44" w:name="_Ref320541228"/>
      <w:bookmarkStart w:id="1345" w:name="_Toc71110846"/>
      <w:r w:rsidR="00653C3E">
        <w:rPr>
          <w:noProof/>
        </w:rPr>
        <w:t>188</w:t>
      </w:r>
      <w:bookmarkEnd w:id="1344"/>
      <w:r w:rsidRPr="007B2273">
        <w:fldChar w:fldCharType="end"/>
      </w:r>
      <w:r w:rsidRPr="007B2273">
        <w:t xml:space="preserve">. ЭФ </w:t>
      </w:r>
      <w:r w:rsidR="00CD1538">
        <w:t xml:space="preserve">документа </w:t>
      </w:r>
      <w:r>
        <w:t>«</w:t>
      </w:r>
      <w:r w:rsidRPr="007B2273">
        <w:t>Уведомление об уточнении операций клиента</w:t>
      </w:r>
      <w:r w:rsidR="00B33BD1">
        <w:t>», закладки «</w:t>
      </w:r>
      <w:r w:rsidRPr="007B2273">
        <w:t>Док</w:t>
      </w:r>
      <w:r w:rsidRPr="00726330">
        <w:t>у</w:t>
      </w:r>
      <w:r w:rsidRPr="007B2273">
        <w:t>мент (1)</w:t>
      </w:r>
      <w:r>
        <w:t>»</w:t>
      </w:r>
      <w:bookmarkEnd w:id="1345"/>
    </w:p>
    <w:p w:rsidR="00400173" w:rsidRPr="007B2273" w:rsidRDefault="00400173" w:rsidP="00400173">
      <w:pPr>
        <w:pStyle w:val="ASFKNormal"/>
      </w:pPr>
      <w:r w:rsidRPr="007B2273">
        <w:t>Документ может вводиться пользователем вручную или создаваться на основе род</w:t>
      </w:r>
      <w:r w:rsidRPr="00400173">
        <w:t>и</w:t>
      </w:r>
      <w:r w:rsidRPr="007B2273">
        <w:t xml:space="preserve">тельских документов. Заполнение реквизитов документа </w:t>
      </w:r>
      <w:r>
        <w:t>«</w:t>
      </w:r>
      <w:r w:rsidRPr="007B2273">
        <w:t>Уведомление об уточнении опер</w:t>
      </w:r>
      <w:r w:rsidRPr="00400173">
        <w:t>а</w:t>
      </w:r>
      <w:r w:rsidRPr="007B2273">
        <w:t>ций клиента</w:t>
      </w:r>
      <w:r>
        <w:t>»</w:t>
      </w:r>
      <w:r w:rsidRPr="007B2273">
        <w:t xml:space="preserve"> из родительских документов, доступно только на АРМ НУБП. Список род</w:t>
      </w:r>
      <w:r w:rsidRPr="00400173">
        <w:t>и</w:t>
      </w:r>
      <w:r w:rsidRPr="007B2273">
        <w:t>тельских документов (поля заполняются соответствующими значениями, доступно редакт</w:t>
      </w:r>
      <w:r w:rsidRPr="00400173">
        <w:t>и</w:t>
      </w:r>
      <w:r w:rsidRPr="007B2273">
        <w:t>рование вру</w:t>
      </w:r>
      <w:r w:rsidRPr="00726330">
        <w:t>ч</w:t>
      </w:r>
      <w:r w:rsidRPr="007B2273">
        <w:t>ную):</w:t>
      </w:r>
    </w:p>
    <w:p w:rsidR="00306AEE" w:rsidRPr="00306AEE" w:rsidRDefault="00306AEE" w:rsidP="00306AEE">
      <w:pPr>
        <w:pStyle w:val="ASFKListmark1"/>
      </w:pPr>
      <w:r w:rsidRPr="00306AEE">
        <w:t>«Заявка на возврат»;</w:t>
      </w:r>
    </w:p>
    <w:p w:rsidR="00306AEE" w:rsidRPr="00306AEE" w:rsidRDefault="00306AEE" w:rsidP="00306AEE">
      <w:pPr>
        <w:pStyle w:val="ASFKListmark1"/>
      </w:pPr>
      <w:r w:rsidRPr="00306AEE">
        <w:t>«Уведомление об уточнении операций клиента»;</w:t>
      </w:r>
    </w:p>
    <w:p w:rsidR="00306AEE" w:rsidRPr="00306AEE" w:rsidRDefault="00306AEE" w:rsidP="00306AEE">
      <w:pPr>
        <w:pStyle w:val="ASFKListmark1"/>
      </w:pPr>
      <w:r w:rsidRPr="00306AEE">
        <w:t>«Заявка на кассовый расход»;</w:t>
      </w:r>
    </w:p>
    <w:p w:rsidR="00400173" w:rsidRDefault="00400173" w:rsidP="00400173">
      <w:pPr>
        <w:pStyle w:val="ASFKListmark1"/>
      </w:pPr>
      <w:r>
        <w:t>«</w:t>
      </w:r>
      <w:r w:rsidRPr="007B2273">
        <w:t>Заявка на получение наличных денег</w:t>
      </w:r>
      <w:r>
        <w:t>»</w:t>
      </w:r>
      <w:r w:rsidRPr="007B2273">
        <w:t>;</w:t>
      </w:r>
    </w:p>
    <w:p w:rsidR="00306AEE" w:rsidRPr="007B2273" w:rsidRDefault="00306AEE" w:rsidP="00306AEE">
      <w:pPr>
        <w:pStyle w:val="ASFKListmark1"/>
      </w:pPr>
      <w:r>
        <w:t>«</w:t>
      </w:r>
      <w:r w:rsidRPr="007B2273">
        <w:t>Заявка на получение денежных средств, перечисляемых на карту</w:t>
      </w:r>
      <w:r>
        <w:t>»</w:t>
      </w:r>
      <w:r w:rsidRPr="007B2273">
        <w:t>;</w:t>
      </w:r>
    </w:p>
    <w:p w:rsidR="00400173" w:rsidRPr="007B2273" w:rsidRDefault="00400173" w:rsidP="00400173">
      <w:pPr>
        <w:pStyle w:val="ASFKListmark1"/>
      </w:pPr>
      <w:r>
        <w:t>«</w:t>
      </w:r>
      <w:r w:rsidRPr="007B2273">
        <w:t>Платежное поручение</w:t>
      </w:r>
      <w:r>
        <w:t>»</w:t>
      </w:r>
      <w:r w:rsidRPr="007B2273">
        <w:t>;</w:t>
      </w:r>
    </w:p>
    <w:p w:rsidR="00400173" w:rsidRPr="007B2273" w:rsidRDefault="00400173" w:rsidP="00400173">
      <w:pPr>
        <w:pStyle w:val="ASFKListmark1"/>
      </w:pPr>
      <w:r>
        <w:t>«</w:t>
      </w:r>
      <w:r w:rsidRPr="007B2273">
        <w:t>Запрос на выяснение принадлежности платежа</w:t>
      </w:r>
      <w:r>
        <w:t>»</w:t>
      </w:r>
      <w:r w:rsidRPr="007B2273">
        <w:t>;</w:t>
      </w:r>
    </w:p>
    <w:p w:rsidR="00400173" w:rsidRDefault="00400173" w:rsidP="00400173">
      <w:pPr>
        <w:pStyle w:val="ASFKListmark1"/>
      </w:pPr>
      <w:r>
        <w:t>«</w:t>
      </w:r>
      <w:r w:rsidRPr="007B2273">
        <w:t>Сводная заявка на кассовый расход (для уплаты налогов)</w:t>
      </w:r>
      <w:r>
        <w:t>»</w:t>
      </w:r>
      <w:r w:rsidR="00306AEE">
        <w:t>;</w:t>
      </w:r>
    </w:p>
    <w:p w:rsidR="00306AEE" w:rsidRPr="007B2273" w:rsidRDefault="00306AEE" w:rsidP="00400173">
      <w:pPr>
        <w:pStyle w:val="ASFKListmark1"/>
      </w:pPr>
      <w:r>
        <w:t>«Обеспечение наличными денежными средствами».</w:t>
      </w:r>
    </w:p>
    <w:p w:rsidR="00400173" w:rsidRPr="007B2273" w:rsidRDefault="00400173" w:rsidP="00400173">
      <w:pPr>
        <w:pStyle w:val="ASFKNormal"/>
      </w:pPr>
      <w:r w:rsidRPr="007B2273">
        <w:t>Для создания документа на основе родительского документа, необходимо воспольз</w:t>
      </w:r>
      <w:r w:rsidRPr="00400173">
        <w:t>о</w:t>
      </w:r>
      <w:r w:rsidRPr="007B2273">
        <w:t xml:space="preserve">ваться кнопкой </w:t>
      </w:r>
      <w:r w:rsidR="00653C3E">
        <w:pict>
          <v:shape id="_x0000_i1294" type="#_x0000_t75" style="width:15pt;height:15pt">
            <v:imagedata r:id="rId251" o:title="3"/>
          </v:shape>
        </w:pict>
      </w:r>
      <w:r w:rsidR="00403998" w:rsidRPr="007B2273">
        <w:t> </w:t>
      </w:r>
      <w:r w:rsidR="00592ED6">
        <w:t>(Выбрать родительский документ)</w:t>
      </w:r>
      <w:r w:rsidRPr="007B2273">
        <w:t>.</w:t>
      </w:r>
    </w:p>
    <w:p w:rsidR="00400173" w:rsidRPr="007B2273" w:rsidRDefault="00400173" w:rsidP="00400173">
      <w:pPr>
        <w:pStyle w:val="ASFKNormal"/>
      </w:pPr>
      <w:r w:rsidRPr="007B2273">
        <w:t xml:space="preserve">При создании документа на основе ЭД </w:t>
      </w:r>
      <w:r>
        <w:t>«</w:t>
      </w:r>
      <w:r w:rsidRPr="007B2273">
        <w:t>Запрос на выяснение принадлежности плат</w:t>
      </w:r>
      <w:r w:rsidRPr="00400173">
        <w:t>е</w:t>
      </w:r>
      <w:r w:rsidRPr="007B2273">
        <w:t>жа</w:t>
      </w:r>
      <w:r>
        <w:t>»</w:t>
      </w:r>
      <w:r w:rsidRPr="007B2273">
        <w:t xml:space="preserve"> все поля заполняются автоматически.</w:t>
      </w:r>
    </w:p>
    <w:p w:rsidR="00EE6E0E" w:rsidRDefault="00EE6E0E" w:rsidP="00400173">
      <w:pPr>
        <w:pStyle w:val="ASFKNormal"/>
      </w:pPr>
      <w:r w:rsidRPr="00EE6E0E">
        <w:t xml:space="preserve">При импорте документа из внешней системы поля </w:t>
      </w:r>
      <w:r>
        <w:t>документа</w:t>
      </w:r>
      <w:r w:rsidRPr="00EE6E0E">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t xml:space="preserve"> </w:t>
      </w:r>
      <w:r w:rsidR="00400173" w:rsidRPr="007B2273">
        <w:t xml:space="preserve">Для ручного ввода следует на ЭФ </w:t>
      </w:r>
      <w:r>
        <w:t>документа</w:t>
      </w:r>
      <w:r w:rsidR="00400173" w:rsidRPr="007B2273">
        <w:t xml:space="preserve"> заполнить поля, доступные для р</w:t>
      </w:r>
      <w:r w:rsidR="00400173" w:rsidRPr="00400173">
        <w:t>е</w:t>
      </w:r>
      <w:r w:rsidR="00400173" w:rsidRPr="007B2273">
        <w:t xml:space="preserve">дактирования. </w:t>
      </w:r>
    </w:p>
    <w:p w:rsidR="00400173" w:rsidRPr="007B2273" w:rsidRDefault="00400173" w:rsidP="00400173">
      <w:pPr>
        <w:pStyle w:val="ASFKNormal"/>
      </w:pPr>
      <w:r w:rsidRPr="007B2273">
        <w:t>Перечень полей</w:t>
      </w:r>
      <w:r w:rsidR="00EE6E0E">
        <w:t xml:space="preserve"> </w:t>
      </w:r>
      <w:r w:rsidR="00EE6E0E" w:rsidRPr="00EE6E0E">
        <w:t>документа «Уведомление об уточнении операций клиента», закладки «Документ (1)»</w:t>
      </w:r>
      <w:r w:rsidR="00EE6E0E">
        <w:t xml:space="preserve"> </w:t>
      </w:r>
      <w:r w:rsidR="00B33BD1">
        <w:t>приведен в таблице</w:t>
      </w:r>
      <w:r w:rsidR="00403998" w:rsidRPr="007B2273">
        <w:t> </w:t>
      </w:r>
      <w:r w:rsidRPr="007B2273">
        <w:fldChar w:fldCharType="begin"/>
      </w:r>
      <w:r w:rsidRPr="007B2273">
        <w:instrText xml:space="preserve"> REF _Ref319662196 \h  \* MERGEFORMAT </w:instrText>
      </w:r>
      <w:r w:rsidRPr="007B2273">
        <w:fldChar w:fldCharType="separate"/>
      </w:r>
      <w:r w:rsidR="00653C3E">
        <w:t>115</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46" w:name="_Ref319662196"/>
      <w:bookmarkStart w:id="1347" w:name="_Toc71110528"/>
      <w:r w:rsidR="00653C3E">
        <w:rPr>
          <w:noProof/>
        </w:rPr>
        <w:t>115</w:t>
      </w:r>
      <w:bookmarkEnd w:id="1346"/>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w:t>
      </w:r>
      <w:r w:rsidR="00400173" w:rsidRPr="005154AF">
        <w:t>и</w:t>
      </w:r>
      <w:r w:rsidR="00400173" w:rsidRPr="00726330">
        <w:t>ента</w:t>
      </w:r>
      <w:r w:rsidR="00B33BD1">
        <w:t>», закладки «</w:t>
      </w:r>
      <w:r w:rsidR="00400173" w:rsidRPr="00726330">
        <w:t>Документ (1)</w:t>
      </w:r>
      <w:r w:rsidR="00400173">
        <w:t>»</w:t>
      </w:r>
      <w:bookmarkEnd w:id="13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B2273">
        <w:trPr>
          <w:trHeight w:val="20"/>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t xml:space="preserve"> поля</w:t>
            </w:r>
          </w:p>
        </w:tc>
      </w:tr>
      <w:tr w:rsidR="00400173" w:rsidRPr="007B2273">
        <w:trPr>
          <w:trHeight w:val="20"/>
        </w:trPr>
        <w:tc>
          <w:tcPr>
            <w:tcW w:w="1137" w:type="pct"/>
          </w:tcPr>
          <w:p w:rsidR="00400173" w:rsidRPr="007B2273" w:rsidRDefault="00400173" w:rsidP="00400173">
            <w:pPr>
              <w:pStyle w:val="ASFKTablenorm"/>
            </w:pPr>
            <w:r w:rsidRPr="007B2273">
              <w:t>Номер документа</w:t>
            </w:r>
          </w:p>
        </w:tc>
        <w:tc>
          <w:tcPr>
            <w:tcW w:w="3863" w:type="pct"/>
          </w:tcPr>
          <w:p w:rsidR="00400173" w:rsidRPr="007B2273" w:rsidRDefault="00400173" w:rsidP="00400173">
            <w:pPr>
              <w:pStyle w:val="ASFKTablenorm"/>
            </w:pPr>
            <w:r w:rsidRPr="007B2273">
              <w:t>Вручную.</w:t>
            </w:r>
          </w:p>
        </w:tc>
      </w:tr>
      <w:tr w:rsidR="00400173" w:rsidRPr="007B2273">
        <w:trPr>
          <w:trHeight w:val="20"/>
        </w:trPr>
        <w:tc>
          <w:tcPr>
            <w:tcW w:w="1137" w:type="pct"/>
          </w:tcPr>
          <w:p w:rsidR="00400173" w:rsidRPr="007B2273" w:rsidRDefault="00400173" w:rsidP="00400173">
            <w:pPr>
              <w:pStyle w:val="ASFKTablenorm"/>
            </w:pPr>
            <w:r w:rsidRPr="007B2273">
              <w:t>Дата документа</w:t>
            </w:r>
          </w:p>
        </w:tc>
        <w:tc>
          <w:tcPr>
            <w:tcW w:w="3863" w:type="pct"/>
          </w:tcPr>
          <w:p w:rsidR="00400173" w:rsidRPr="007B2273" w:rsidRDefault="00400173" w:rsidP="00400173">
            <w:pPr>
              <w:pStyle w:val="ASFKTablenorm"/>
            </w:pPr>
            <w:r w:rsidRPr="007B2273">
              <w:t xml:space="preserve">По умолчанию – текущая дата. </w:t>
            </w:r>
          </w:p>
          <w:p w:rsidR="00400173" w:rsidRPr="007B2273" w:rsidRDefault="00400173" w:rsidP="00400173">
            <w:pPr>
              <w:pStyle w:val="ASFKTablenorm"/>
            </w:pPr>
            <w:r w:rsidRPr="007B2273">
              <w:t xml:space="preserve">Привязан системный календарь. </w:t>
            </w:r>
          </w:p>
          <w:p w:rsidR="00400173" w:rsidRPr="007B2273" w:rsidRDefault="00400173" w:rsidP="00400173">
            <w:pPr>
              <w:pStyle w:val="ASFKTablenorm"/>
            </w:pPr>
            <w:r w:rsidRPr="007B2273">
              <w:t xml:space="preserve">Маска ввода </w:t>
            </w:r>
            <w:r>
              <w:t>«</w:t>
            </w:r>
            <w:r w:rsidRPr="007B2273">
              <w:t>DD.MM.YYYY</w:t>
            </w:r>
            <w:r>
              <w:t>»</w:t>
            </w:r>
            <w:r w:rsidRPr="007B2273">
              <w:t>.</w:t>
            </w:r>
          </w:p>
          <w:p w:rsidR="00400173" w:rsidRPr="007B2273" w:rsidRDefault="00400173" w:rsidP="00400173">
            <w:pPr>
              <w:pStyle w:val="ASFKTablenorm"/>
            </w:pPr>
            <w:r w:rsidRPr="007B2273">
              <w:t>Используется для выбора шаблона печати.</w:t>
            </w:r>
          </w:p>
        </w:tc>
      </w:tr>
      <w:tr w:rsidR="00400173" w:rsidRPr="007B2273">
        <w:trPr>
          <w:trHeight w:val="20"/>
        </w:trPr>
        <w:tc>
          <w:tcPr>
            <w:tcW w:w="1137" w:type="pct"/>
          </w:tcPr>
          <w:p w:rsidR="00400173" w:rsidRPr="007B2273" w:rsidRDefault="00400173" w:rsidP="00400173">
            <w:pPr>
              <w:pStyle w:val="ASFKTablenorm"/>
            </w:pPr>
            <w:r w:rsidRPr="007B2273">
              <w:t>Единица измерения</w:t>
            </w:r>
          </w:p>
        </w:tc>
        <w:tc>
          <w:tcPr>
            <w:tcW w:w="3863" w:type="pct"/>
          </w:tcPr>
          <w:p w:rsidR="00400173" w:rsidRPr="007B2273" w:rsidRDefault="00400173" w:rsidP="00400173">
            <w:pPr>
              <w:pStyle w:val="ASFKTablenorm"/>
            </w:pPr>
            <w:r w:rsidRPr="007B2273">
              <w:t xml:space="preserve">По умолчанию </w:t>
            </w:r>
            <w:r>
              <w:t>«</w:t>
            </w:r>
            <w:r w:rsidRPr="007B2273">
              <w:t>Руб</w:t>
            </w:r>
            <w:r>
              <w:t>»</w:t>
            </w:r>
            <w:r w:rsidRPr="007B2273">
              <w:t>.</w:t>
            </w:r>
          </w:p>
        </w:tc>
      </w:tr>
      <w:tr w:rsidR="00400173" w:rsidRPr="007B2273">
        <w:trPr>
          <w:trHeight w:val="20"/>
        </w:trPr>
        <w:tc>
          <w:tcPr>
            <w:tcW w:w="1137" w:type="pct"/>
          </w:tcPr>
          <w:p w:rsidR="00400173" w:rsidRPr="007B2273" w:rsidRDefault="00400173" w:rsidP="00400173">
            <w:pPr>
              <w:pStyle w:val="ASFKTablenorm"/>
            </w:pPr>
            <w:r w:rsidRPr="007B2273">
              <w:lastRenderedPageBreak/>
              <w:t>Статус</w:t>
            </w:r>
          </w:p>
        </w:tc>
        <w:tc>
          <w:tcPr>
            <w:tcW w:w="3863" w:type="pct"/>
          </w:tcPr>
          <w:p w:rsidR="00400173" w:rsidRPr="00726330" w:rsidRDefault="00400173" w:rsidP="00400173">
            <w:pPr>
              <w:pStyle w:val="ASFKTablenorm"/>
            </w:pPr>
            <w:r w:rsidRPr="007B2273">
              <w:t>Статус документа.</w:t>
            </w:r>
          </w:p>
        </w:tc>
      </w:tr>
      <w:tr w:rsidR="009067ED" w:rsidRPr="007B2273">
        <w:trPr>
          <w:trHeight w:val="20"/>
        </w:trPr>
        <w:tc>
          <w:tcPr>
            <w:tcW w:w="1137" w:type="pct"/>
          </w:tcPr>
          <w:p w:rsidR="009067ED" w:rsidRPr="007B2273" w:rsidRDefault="009067ED" w:rsidP="00400173">
            <w:pPr>
              <w:pStyle w:val="ASFKTablenorm"/>
            </w:pPr>
            <w:r>
              <w:t>Номер ПЗУ</w:t>
            </w:r>
          </w:p>
        </w:tc>
        <w:tc>
          <w:tcPr>
            <w:tcW w:w="3863" w:type="pct"/>
          </w:tcPr>
          <w:p w:rsidR="009067ED" w:rsidRPr="007B2273" w:rsidRDefault="009067ED" w:rsidP="009067ED">
            <w:pPr>
              <w:pStyle w:val="ASFKTablenorm"/>
            </w:pPr>
            <w:r>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9067ED" w:rsidRPr="007B2273">
        <w:trPr>
          <w:trHeight w:val="20"/>
        </w:trPr>
        <w:tc>
          <w:tcPr>
            <w:tcW w:w="1137" w:type="pct"/>
          </w:tcPr>
          <w:p w:rsidR="009067ED" w:rsidRPr="007B2273" w:rsidRDefault="009067ED" w:rsidP="00400173">
            <w:pPr>
              <w:pStyle w:val="ASFKTablenorm"/>
            </w:pPr>
            <w:r>
              <w:t>Дата ПЗУ</w:t>
            </w:r>
          </w:p>
        </w:tc>
        <w:tc>
          <w:tcPr>
            <w:tcW w:w="3863" w:type="pct"/>
          </w:tcPr>
          <w:p w:rsidR="009067ED" w:rsidRPr="007B2273" w:rsidRDefault="009067ED" w:rsidP="009067ED">
            <w:pPr>
              <w:pStyle w:val="ASFKTablenorm"/>
            </w:pPr>
            <w:r>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400173" w:rsidRPr="007B2273">
        <w:trPr>
          <w:trHeight w:val="20"/>
        </w:trPr>
        <w:tc>
          <w:tcPr>
            <w:tcW w:w="5000" w:type="pct"/>
            <w:gridSpan w:val="2"/>
          </w:tcPr>
          <w:p w:rsidR="00400173" w:rsidRPr="007B2273" w:rsidRDefault="00400173" w:rsidP="00400173">
            <w:pPr>
              <w:pStyle w:val="ASFKTablenorm"/>
            </w:pPr>
            <w:r w:rsidRPr="007B2273">
              <w:t xml:space="preserve">Закладка </w:t>
            </w:r>
            <w:r>
              <w:t>«</w:t>
            </w:r>
            <w:r w:rsidRPr="007B2273">
              <w:t>Документ (1)</w:t>
            </w:r>
            <w:r>
              <w:t>»</w:t>
            </w:r>
          </w:p>
        </w:tc>
      </w:tr>
      <w:tr w:rsidR="00D379E8" w:rsidRPr="007B2273">
        <w:trPr>
          <w:trHeight w:val="20"/>
        </w:trPr>
        <w:tc>
          <w:tcPr>
            <w:tcW w:w="1137" w:type="pct"/>
          </w:tcPr>
          <w:p w:rsidR="00D379E8" w:rsidRPr="00D379E8" w:rsidRDefault="00D379E8" w:rsidP="00400173">
            <w:pPr>
              <w:pStyle w:val="ASFKTablenorm"/>
            </w:pPr>
            <w:r w:rsidRPr="00D379E8">
              <w:t>Клиент</w:t>
            </w:r>
          </w:p>
        </w:tc>
        <w:tc>
          <w:tcPr>
            <w:tcW w:w="3863" w:type="pct"/>
          </w:tcPr>
          <w:p w:rsidR="00554627" w:rsidRPr="00B97C10" w:rsidRDefault="00554627" w:rsidP="00554627">
            <w:pPr>
              <w:pStyle w:val="ASFKTablenorm"/>
            </w:pPr>
            <w:r w:rsidRPr="00B97C10">
              <w:t>Зап</w:t>
            </w:r>
            <w:r w:rsidR="009F35B3">
              <w:t>ол</w:t>
            </w:r>
            <w:r>
              <w:t>няется</w:t>
            </w:r>
            <w:r w:rsidRPr="00B97C10">
              <w:t xml:space="preserve"> автоматически н</w:t>
            </w:r>
            <w:r>
              <w:t>а основании системной константы.</w:t>
            </w:r>
          </w:p>
          <w:p w:rsidR="00554627" w:rsidRPr="00B97C10" w:rsidRDefault="00554627" w:rsidP="00554627">
            <w:pPr>
              <w:pStyle w:val="ASFKTablenorm"/>
            </w:pPr>
            <w:r w:rsidRPr="00B97C10">
              <w:t>Прикреплен справочник:</w:t>
            </w:r>
          </w:p>
          <w:p w:rsidR="00554627" w:rsidRPr="004A16FA" w:rsidRDefault="00554627" w:rsidP="00554627">
            <w:pPr>
              <w:pStyle w:val="ASFKTableListNum"/>
              <w:numPr>
                <w:ilvl w:val="0"/>
                <w:numId w:val="2"/>
              </w:numPr>
            </w:pPr>
            <w:r w:rsidRPr="004A16FA">
              <w:t xml:space="preserve">НУБП, если Признак перехода на СР = 0. </w:t>
            </w:r>
          </w:p>
          <w:p w:rsidR="00554627" w:rsidRPr="004A16FA" w:rsidRDefault="00554627" w:rsidP="00554627">
            <w:pPr>
              <w:pStyle w:val="ASFKTableListNum"/>
              <w:numPr>
                <w:ilvl w:val="0"/>
                <w:numId w:val="2"/>
              </w:numPr>
            </w:pPr>
            <w:r w:rsidRPr="004A16FA">
              <w:t>СР, если Признак перехода на СР = 1.</w:t>
            </w:r>
          </w:p>
          <w:p w:rsidR="00554627" w:rsidRPr="00B97C10" w:rsidRDefault="00554627" w:rsidP="00554627">
            <w:pPr>
              <w:pStyle w:val="ASFKTablenorm"/>
            </w:pPr>
            <w:r w:rsidRPr="00B97C10">
              <w:t>Список записей для выбора из справочника СР</w:t>
            </w:r>
            <w:r>
              <w:t xml:space="preserve"> </w:t>
            </w:r>
            <w:r w:rsidRPr="00B97C10">
              <w:t>ограничен по параметрам:</w:t>
            </w:r>
          </w:p>
          <w:p w:rsidR="00554627" w:rsidRPr="00B97C10" w:rsidRDefault="00554627" w:rsidP="00554627">
            <w:pPr>
              <w:pStyle w:val="ASFKTableListMark"/>
            </w:pPr>
            <w:r w:rsidRPr="00B97C10">
              <w:t>Код типа организации = 05, 20, 09;</w:t>
            </w:r>
          </w:p>
          <w:p w:rsidR="00D379E8" w:rsidRPr="00D379E8" w:rsidRDefault="00554627" w:rsidP="00554627">
            <w:pPr>
              <w:pStyle w:val="ASFKTableListMark"/>
            </w:pPr>
            <w:r w:rsidRPr="00B97C10">
              <w:t>Код типа организации = 03 с Кодом типа учреждения = 2 или 3.</w:t>
            </w:r>
          </w:p>
        </w:tc>
      </w:tr>
      <w:tr w:rsidR="00D379E8" w:rsidRPr="007B2273">
        <w:trPr>
          <w:trHeight w:val="20"/>
        </w:trPr>
        <w:tc>
          <w:tcPr>
            <w:tcW w:w="1137" w:type="pct"/>
          </w:tcPr>
          <w:p w:rsidR="00D379E8" w:rsidRPr="00D379E8" w:rsidRDefault="00D379E8" w:rsidP="00400173">
            <w:pPr>
              <w:pStyle w:val="ASFKTablenorm"/>
            </w:pPr>
            <w:r w:rsidRPr="00D379E8">
              <w:t>По ОКПО</w:t>
            </w:r>
          </w:p>
        </w:tc>
        <w:tc>
          <w:tcPr>
            <w:tcW w:w="3863" w:type="pct"/>
          </w:tcPr>
          <w:p w:rsidR="00554627" w:rsidRPr="00B97C10" w:rsidRDefault="00554627" w:rsidP="00554627">
            <w:pPr>
              <w:pStyle w:val="ASFKTablenorm"/>
            </w:pPr>
            <w:r w:rsidRPr="00B97C10">
              <w:t>Заполняется автоматически по умолчанию значением поля «ОКПО» на основании системной константы.</w:t>
            </w:r>
          </w:p>
          <w:p w:rsidR="00554627" w:rsidRPr="00B97C10" w:rsidRDefault="00554627" w:rsidP="00554627">
            <w:pPr>
              <w:pStyle w:val="ASFKTablenorm"/>
            </w:pPr>
            <w:r w:rsidRPr="00B97C10">
              <w:t>Доступно заполнение из справочников НУБП или СР значением поля «ОКПО» из соответствующей записи справочника с учётом:</w:t>
            </w:r>
          </w:p>
          <w:p w:rsidR="00554627" w:rsidRPr="004A16FA" w:rsidRDefault="00554627" w:rsidP="00554627">
            <w:pPr>
              <w:pStyle w:val="ASFKTableListNum"/>
              <w:numPr>
                <w:ilvl w:val="0"/>
                <w:numId w:val="2"/>
              </w:numPr>
            </w:pPr>
            <w:r w:rsidRPr="004A16FA">
              <w:t xml:space="preserve"> НУБП, если Признак перехода на СР = 0. </w:t>
            </w:r>
          </w:p>
          <w:p w:rsidR="00554627" w:rsidRPr="004A16FA" w:rsidRDefault="00554627" w:rsidP="00554627">
            <w:pPr>
              <w:pStyle w:val="ASFKTableListNum"/>
              <w:numPr>
                <w:ilvl w:val="0"/>
                <w:numId w:val="2"/>
              </w:numPr>
            </w:pPr>
            <w:r w:rsidRPr="004A16FA">
              <w:t>СР, если Признак перехода на СР = 1.</w:t>
            </w:r>
          </w:p>
          <w:p w:rsidR="00554627" w:rsidRPr="00B97C10" w:rsidRDefault="00554627" w:rsidP="00554627">
            <w:pPr>
              <w:pStyle w:val="ASFKTablenorm"/>
            </w:pPr>
            <w:r w:rsidRPr="00B97C10">
              <w:t>Список записей для выбора из справочника СР</w:t>
            </w:r>
            <w:r>
              <w:t xml:space="preserve"> </w:t>
            </w:r>
            <w:r w:rsidRPr="00B97C10">
              <w:t>ограничен по параметрам:</w:t>
            </w:r>
          </w:p>
          <w:p w:rsidR="00554627" w:rsidRPr="00B97C10" w:rsidRDefault="00554627" w:rsidP="00554627">
            <w:pPr>
              <w:pStyle w:val="ASFKTableListMark"/>
            </w:pPr>
            <w:r w:rsidRPr="00B97C10">
              <w:t>Код типа организации = 05, 20, 09;</w:t>
            </w:r>
          </w:p>
          <w:p w:rsidR="00D379E8" w:rsidRPr="00D379E8" w:rsidRDefault="00554627" w:rsidP="00554627">
            <w:pPr>
              <w:pStyle w:val="ASFKTableListMark"/>
            </w:pPr>
            <w:r w:rsidRPr="00B97C10">
              <w:t>Код типа организации = 03 с Кодом типа учреждения = 2 или 3.</w:t>
            </w:r>
          </w:p>
        </w:tc>
      </w:tr>
      <w:tr w:rsidR="00400173" w:rsidRPr="007B2273">
        <w:trPr>
          <w:trHeight w:val="20"/>
        </w:trPr>
        <w:tc>
          <w:tcPr>
            <w:tcW w:w="1137" w:type="pct"/>
          </w:tcPr>
          <w:p w:rsidR="00400173" w:rsidRPr="00726330" w:rsidRDefault="00400173" w:rsidP="00400173">
            <w:pPr>
              <w:pStyle w:val="ASFKTablenorm"/>
            </w:pPr>
            <w:r w:rsidRPr="007B2273">
              <w:t xml:space="preserve">Орган Федерального </w:t>
            </w:r>
            <w:r>
              <w:t>к</w:t>
            </w:r>
            <w:r w:rsidRPr="00400173">
              <w:t>а</w:t>
            </w:r>
            <w:r w:rsidRPr="00726330">
              <w:t>значейства</w:t>
            </w:r>
          </w:p>
        </w:tc>
        <w:tc>
          <w:tcPr>
            <w:tcW w:w="3863" w:type="pct"/>
          </w:tcPr>
          <w:p w:rsidR="00400173" w:rsidRPr="00726330" w:rsidRDefault="00400173" w:rsidP="00400173">
            <w:pPr>
              <w:pStyle w:val="ASFKTablenorm"/>
            </w:pPr>
            <w:r w:rsidRPr="007B2273">
              <w:t>Привязан справочник Органов Федерального к</w:t>
            </w:r>
            <w:r w:rsidRPr="00726330">
              <w:t>азначейства.</w:t>
            </w:r>
          </w:p>
          <w:p w:rsidR="00400173" w:rsidRPr="00726330" w:rsidRDefault="00400173" w:rsidP="00400173">
            <w:pPr>
              <w:pStyle w:val="ASFKTablenorm"/>
            </w:pPr>
            <w:r w:rsidRPr="007B2273">
              <w:t xml:space="preserve">Автоматически подтягивается </w:t>
            </w:r>
            <w:r>
              <w:t>«</w:t>
            </w:r>
            <w:r w:rsidRPr="007B2273">
              <w:t>Наименование</w:t>
            </w:r>
            <w:r>
              <w:t>»</w:t>
            </w:r>
            <w:r w:rsidRPr="007B2273">
              <w:t xml:space="preserve"> из справочника </w:t>
            </w:r>
            <w:r>
              <w:t>«</w:t>
            </w:r>
            <w:r w:rsidRPr="007B2273">
              <w:t>Орг</w:t>
            </w:r>
            <w:r w:rsidRPr="00726330">
              <w:t>анов Федерального казначейства</w:t>
            </w:r>
            <w:r>
              <w:t>»</w:t>
            </w:r>
            <w:r w:rsidRPr="00726330">
              <w:t xml:space="preserve">, в соответствии с кодом ОрФК, указанным в поле </w:t>
            </w:r>
            <w:r>
              <w:t>«</w:t>
            </w:r>
            <w:r w:rsidRPr="00726330">
              <w:t>КОФК</w:t>
            </w:r>
            <w:r>
              <w:t>»</w:t>
            </w:r>
            <w:r w:rsidRPr="00726330">
              <w:t xml:space="preserve">. </w:t>
            </w:r>
          </w:p>
        </w:tc>
      </w:tr>
      <w:tr w:rsidR="00400173" w:rsidRPr="007B2273">
        <w:trPr>
          <w:trHeight w:val="20"/>
        </w:trPr>
        <w:tc>
          <w:tcPr>
            <w:tcW w:w="1137" w:type="pct"/>
          </w:tcPr>
          <w:p w:rsidR="00400173" w:rsidRPr="007B2273" w:rsidRDefault="00400173" w:rsidP="00400173">
            <w:pPr>
              <w:pStyle w:val="ASFKTablenorm"/>
            </w:pPr>
            <w:r w:rsidRPr="007B2273">
              <w:t>По КОФК</w:t>
            </w:r>
          </w:p>
        </w:tc>
        <w:tc>
          <w:tcPr>
            <w:tcW w:w="3863" w:type="pct"/>
          </w:tcPr>
          <w:p w:rsidR="00400173" w:rsidRPr="007B2273" w:rsidRDefault="00400173" w:rsidP="00400173">
            <w:pPr>
              <w:pStyle w:val="ASFKTablenorm"/>
            </w:pPr>
            <w:r w:rsidRPr="007B2273">
              <w:t xml:space="preserve">Проверяется значение константы </w:t>
            </w:r>
            <w:r w:rsidR="00F141DD">
              <w:t>«</w:t>
            </w:r>
            <w:r w:rsidR="00875BF6">
              <w:t>Код собственного ТОФК</w:t>
            </w:r>
            <w:r w:rsidR="00F141DD">
              <w:t>»</w:t>
            </w:r>
            <w:r w:rsidRPr="007B2273">
              <w:t xml:space="preserve">. </w:t>
            </w:r>
          </w:p>
          <w:p w:rsidR="00400173" w:rsidRPr="00726330" w:rsidRDefault="00400173" w:rsidP="00F141DD">
            <w:pPr>
              <w:pStyle w:val="ASFKTablenorm"/>
            </w:pPr>
            <w:r w:rsidRPr="007B2273">
              <w:t>Если оно равно ххуу, то по умолчанию проставляется значение конста</w:t>
            </w:r>
            <w:r w:rsidRPr="00726330">
              <w:t xml:space="preserve">нты </w:t>
            </w:r>
            <w:r w:rsidR="00F141DD">
              <w:t>«</w:t>
            </w:r>
            <w:r w:rsidR="00875BF6">
              <w:t>Код вышестоящего ТОФК</w:t>
            </w:r>
            <w:r w:rsidR="00F141DD">
              <w:t>»</w:t>
            </w:r>
            <w:r w:rsidRPr="00726330">
              <w:t>, равный хх00; если равна хх00, то по умолчанию пр</w:t>
            </w:r>
            <w:r w:rsidRPr="005154AF">
              <w:t>о</w:t>
            </w:r>
            <w:r w:rsidRPr="00726330">
              <w:t>ста</w:t>
            </w:r>
            <w:r w:rsidRPr="00400173">
              <w:t>в</w:t>
            </w:r>
            <w:r w:rsidRPr="00726330">
              <w:t xml:space="preserve">ляется значение </w:t>
            </w:r>
            <w:r w:rsidR="00F141DD">
              <w:t>«</w:t>
            </w:r>
            <w:r w:rsidR="00875BF6">
              <w:t>Код собственного ТОФК</w:t>
            </w:r>
            <w:r w:rsidR="00F141DD">
              <w:t>»</w:t>
            </w:r>
            <w:r w:rsidRPr="00726330">
              <w:t>.</w:t>
            </w:r>
          </w:p>
        </w:tc>
      </w:tr>
      <w:tr w:rsidR="00400173" w:rsidRPr="007B2273">
        <w:trPr>
          <w:trHeight w:val="20"/>
        </w:trPr>
        <w:tc>
          <w:tcPr>
            <w:tcW w:w="1137" w:type="pct"/>
          </w:tcPr>
          <w:p w:rsidR="00400173" w:rsidRPr="007B2273" w:rsidRDefault="00400173" w:rsidP="00400173">
            <w:pPr>
              <w:pStyle w:val="ASFKTablenorm"/>
            </w:pPr>
            <w:r w:rsidRPr="007B2273">
              <w:t>Дата</w:t>
            </w:r>
          </w:p>
        </w:tc>
        <w:tc>
          <w:tcPr>
            <w:tcW w:w="3863" w:type="pct"/>
          </w:tcPr>
          <w:p w:rsidR="00400173" w:rsidRPr="00726330" w:rsidRDefault="00400173" w:rsidP="00400173">
            <w:pPr>
              <w:pStyle w:val="ASFKTablenorm"/>
            </w:pPr>
            <w:r w:rsidRPr="007B2273">
              <w:t xml:space="preserve">Автоматически подставляется значение из поля </w:t>
            </w:r>
            <w:r>
              <w:t>«</w:t>
            </w:r>
            <w:r w:rsidRPr="007B2273">
              <w:t>Дата д</w:t>
            </w:r>
            <w:r w:rsidRPr="00726330">
              <w:t>окумента</w:t>
            </w:r>
            <w:r>
              <w:t>»</w:t>
            </w:r>
            <w:r w:rsidRPr="00726330">
              <w:t>.</w:t>
            </w:r>
          </w:p>
          <w:p w:rsidR="00400173" w:rsidRPr="007B2273" w:rsidRDefault="00400173" w:rsidP="00400173">
            <w:pPr>
              <w:pStyle w:val="ASFKTablenorm"/>
            </w:pPr>
            <w:r w:rsidRPr="007B2273">
              <w:t xml:space="preserve">Привязан системный календарь. Маска ввода </w:t>
            </w:r>
            <w:r>
              <w:t>«</w:t>
            </w:r>
            <w:r w:rsidRPr="007B2273">
              <w:t>DD.MM.YYYY</w:t>
            </w:r>
            <w:r>
              <w:t>»</w:t>
            </w:r>
            <w:r w:rsidRPr="007B2273">
              <w:t>.</w:t>
            </w:r>
          </w:p>
        </w:tc>
      </w:tr>
      <w:tr w:rsidR="00400173" w:rsidRPr="007B2273">
        <w:trPr>
          <w:trHeight w:val="20"/>
        </w:trPr>
        <w:tc>
          <w:tcPr>
            <w:tcW w:w="1137" w:type="pct"/>
          </w:tcPr>
          <w:p w:rsidR="00400173" w:rsidRPr="007B2273" w:rsidRDefault="00400173" w:rsidP="00400173">
            <w:pPr>
              <w:pStyle w:val="ASFKTablenorm"/>
            </w:pPr>
            <w:r w:rsidRPr="007B2273">
              <w:t>Номер ЛС</w:t>
            </w:r>
          </w:p>
        </w:tc>
        <w:tc>
          <w:tcPr>
            <w:tcW w:w="3863" w:type="pct"/>
          </w:tcPr>
          <w:p w:rsidR="00400173" w:rsidRPr="007B2273" w:rsidRDefault="00400173" w:rsidP="00400173">
            <w:pPr>
              <w:pStyle w:val="ASFKTablenorm"/>
            </w:pPr>
            <w:r w:rsidRPr="007B2273">
              <w:t xml:space="preserve">Привязан справочник </w:t>
            </w:r>
            <w:r>
              <w:t>«</w:t>
            </w:r>
            <w:r w:rsidRPr="007B2273">
              <w:t>Информация о ЛС</w:t>
            </w:r>
            <w:r>
              <w:t>»</w:t>
            </w:r>
            <w:r w:rsidRPr="007B2273">
              <w:t>.</w:t>
            </w:r>
          </w:p>
          <w:p w:rsidR="00400173" w:rsidRPr="00726330" w:rsidRDefault="00400173" w:rsidP="00F141DD">
            <w:pPr>
              <w:pStyle w:val="ASFKTablenorm"/>
            </w:pPr>
            <w:r w:rsidRPr="007B2273">
              <w:t xml:space="preserve">Автоматически соответственно системной константе </w:t>
            </w:r>
            <w:r w:rsidR="00F141DD">
              <w:t>«</w:t>
            </w:r>
            <w:r w:rsidR="00875BF6">
              <w:t>Код собственного БУ</w:t>
            </w:r>
            <w:r w:rsidR="00F141DD">
              <w:t>»</w:t>
            </w:r>
            <w:r w:rsidRPr="007B2273">
              <w:t xml:space="preserve"> и с</w:t>
            </w:r>
            <w:r w:rsidRPr="00726330">
              <w:t>оо</w:t>
            </w:r>
            <w:r w:rsidRPr="005154AF">
              <w:t>т</w:t>
            </w:r>
            <w:r w:rsidRPr="00726330">
              <w:t>ве</w:t>
            </w:r>
            <w:r w:rsidRPr="00400173">
              <w:t>т</w:t>
            </w:r>
            <w:r w:rsidRPr="00726330">
              <w:t xml:space="preserve">ствующему ему типу лицевого счета с кодами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может быть отредактирован вручную или выбором из справочн</w:t>
            </w:r>
            <w:r w:rsidRPr="00400173">
              <w:t>и</w:t>
            </w:r>
            <w:r w:rsidRPr="00726330">
              <w:t xml:space="preserve">ка </w:t>
            </w:r>
            <w:r>
              <w:t>«</w:t>
            </w:r>
            <w:r w:rsidRPr="00726330">
              <w:t>Информация о ЛС</w:t>
            </w:r>
            <w:r>
              <w:t>»</w:t>
            </w:r>
            <w:r w:rsidRPr="00726330">
              <w:t xml:space="preserve"> (выбор значений справочника огран</w:t>
            </w:r>
            <w:r w:rsidRPr="005154AF">
              <w:t>и</w:t>
            </w:r>
            <w:r w:rsidRPr="00726330">
              <w:t xml:space="preserve">чен указанным кодом клиента и кодом типа ЛС =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При наличии нескольких счетов у клиентов поле </w:t>
            </w:r>
            <w:r>
              <w:t>«</w:t>
            </w:r>
            <w:r w:rsidRPr="00726330">
              <w:t>Н</w:t>
            </w:r>
            <w:r w:rsidRPr="005154AF">
              <w:t>о</w:t>
            </w:r>
            <w:r w:rsidRPr="00726330">
              <w:t>мер ЛС</w:t>
            </w:r>
            <w:r>
              <w:t>»</w:t>
            </w:r>
            <w:r w:rsidRPr="00726330">
              <w:t xml:space="preserve"> оставлять пу</w:t>
            </w:r>
            <w:r w:rsidRPr="00400173">
              <w:t>с</w:t>
            </w:r>
            <w:r w:rsidRPr="00726330">
              <w:t>тым.</w:t>
            </w:r>
          </w:p>
        </w:tc>
      </w:tr>
    </w:tbl>
    <w:p w:rsidR="00EE6E0E" w:rsidRDefault="00EE6E0E" w:rsidP="00400173">
      <w:pPr>
        <w:pStyle w:val="ASFKNormal"/>
      </w:pPr>
      <w:r w:rsidRPr="00EE6E0E">
        <w:t>ЭФ документа «Уведомление об уточнении операций клиента», закладки «Платежные документы (2)»</w:t>
      </w:r>
      <w:r>
        <w:t xml:space="preserve"> представлена на рисунке</w:t>
      </w:r>
      <w:r w:rsidR="00403998" w:rsidRPr="007B2273">
        <w:t> </w:t>
      </w:r>
      <w:r w:rsidRPr="00EE6E0E">
        <w:fldChar w:fldCharType="begin"/>
      </w:r>
      <w:r w:rsidRPr="00EE6E0E">
        <w:instrText xml:space="preserve"> REF _Ref319669074 \h  \* MERGEFORMAT </w:instrText>
      </w:r>
      <w:r w:rsidRPr="00EE6E0E">
        <w:fldChar w:fldCharType="separate"/>
      </w:r>
      <w:r w:rsidR="00653C3E">
        <w:t>189</w:t>
      </w:r>
      <w:r w:rsidRPr="00EE6E0E">
        <w:fldChar w:fldCharType="end"/>
      </w:r>
      <w:r>
        <w:t>.</w:t>
      </w:r>
    </w:p>
    <w:p w:rsidR="00EE6E0E" w:rsidRPr="00EE6E0E" w:rsidRDefault="00653C3E" w:rsidP="00EE6E0E">
      <w:pPr>
        <w:pStyle w:val="ASFKFigure"/>
      </w:pPr>
      <w:r>
        <w:lastRenderedPageBreak/>
        <w:pict>
          <v:shape id="_x0000_i1295" type="#_x0000_t75" style="width:475.5pt;height:4in">
            <v:imagedata r:id="rId252" o:title="0"/>
          </v:shape>
        </w:pict>
      </w:r>
    </w:p>
    <w:p w:rsidR="00EE6E0E" w:rsidRPr="00EE6E0E" w:rsidRDefault="00EE6E0E" w:rsidP="00EE6E0E">
      <w:pPr>
        <w:pStyle w:val="ASFKFigName"/>
      </w:pPr>
      <w:r w:rsidRPr="00EE6E0E">
        <w:fldChar w:fldCharType="begin"/>
      </w:r>
      <w:r w:rsidRPr="00EE6E0E">
        <w:instrText xml:space="preserve"> SEQ Рисунок \* ARABIC </w:instrText>
      </w:r>
      <w:r w:rsidRPr="00EE6E0E">
        <w:fldChar w:fldCharType="separate"/>
      </w:r>
      <w:bookmarkStart w:id="1348" w:name="_Ref319669074"/>
      <w:bookmarkStart w:id="1349" w:name="_Toc71110847"/>
      <w:r w:rsidR="00653C3E">
        <w:rPr>
          <w:noProof/>
        </w:rPr>
        <w:t>189</w:t>
      </w:r>
      <w:bookmarkEnd w:id="1348"/>
      <w:r w:rsidRPr="00EE6E0E">
        <w:fldChar w:fldCharType="end"/>
      </w:r>
      <w:r w:rsidRPr="00EE6E0E">
        <w:t>. ЭФ документа «Уведомление об уточнении операций клиента», закладки «Платежные документы (2)»</w:t>
      </w:r>
      <w:bookmarkEnd w:id="1349"/>
    </w:p>
    <w:p w:rsidR="00400173" w:rsidRPr="00400173" w:rsidRDefault="00400173" w:rsidP="00400173">
      <w:pPr>
        <w:pStyle w:val="ASFKNormal"/>
      </w:pPr>
      <w:r w:rsidRPr="007B2273">
        <w:t xml:space="preserve">Закладка </w:t>
      </w:r>
      <w:r w:rsidRPr="00400173">
        <w:t>«Платежные документы» содержит два табличных блока:</w:t>
      </w:r>
    </w:p>
    <w:p w:rsidR="00400173" w:rsidRPr="00400173" w:rsidRDefault="00400173" w:rsidP="00AE12B3">
      <w:pPr>
        <w:pStyle w:val="ASFKListnum"/>
        <w:numPr>
          <w:ilvl w:val="0"/>
          <w:numId w:val="8"/>
        </w:numPr>
      </w:pPr>
      <w:r>
        <w:t>«</w:t>
      </w:r>
      <w:r w:rsidRPr="00400173">
        <w:t xml:space="preserve">Реквизиты платежного документа». </w:t>
      </w:r>
    </w:p>
    <w:p w:rsidR="00400173" w:rsidRPr="00400173" w:rsidRDefault="00400173" w:rsidP="00400173">
      <w:pPr>
        <w:pStyle w:val="ASFKListnormal18"/>
      </w:pPr>
      <w:r w:rsidRPr="007B2273">
        <w:t>Блок содержит строки с реквизитами платежных документов, по которым требуе</w:t>
      </w:r>
      <w:r w:rsidRPr="00400173">
        <w:t>тся уточнение. В полях «Назначение платежа», «Примечание» отображаются значения соответствующих полей текущей строки.</w:t>
      </w:r>
    </w:p>
    <w:p w:rsidR="00400173" w:rsidRPr="00400173" w:rsidRDefault="00400173" w:rsidP="00EE6E0E">
      <w:pPr>
        <w:pStyle w:val="ASFKListnum"/>
      </w:pPr>
      <w:r>
        <w:t>«</w:t>
      </w:r>
      <w:r w:rsidRPr="00400173">
        <w:t>Изменить на реквизиты».</w:t>
      </w:r>
    </w:p>
    <w:p w:rsidR="00400173" w:rsidRPr="00400173" w:rsidRDefault="00400173" w:rsidP="00400173">
      <w:pPr>
        <w:pStyle w:val="ASFKListnormal18"/>
      </w:pPr>
      <w:r w:rsidRPr="007B2273">
        <w:t>Блок содержит строки с уточненными реквизитами платежного документа, в</w:t>
      </w:r>
      <w:r w:rsidRPr="00400173">
        <w:t>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00173" w:rsidRDefault="00EE6E0E" w:rsidP="00400173">
      <w:pPr>
        <w:pStyle w:val="ASFKNormal"/>
      </w:pPr>
      <w:r>
        <w:t xml:space="preserve">Перечень </w:t>
      </w:r>
      <w:r w:rsidR="00400173" w:rsidRPr="007B2273">
        <w:t xml:space="preserve">полей документа </w:t>
      </w:r>
      <w:r w:rsidR="00400173" w:rsidRPr="00400173">
        <w:t>«Уведомление об уточнении операций клиента</w:t>
      </w:r>
      <w:r w:rsidR="00B33BD1">
        <w:t>», закладки «</w:t>
      </w:r>
      <w:r w:rsidR="00400173" w:rsidRPr="00400173">
        <w:t xml:space="preserve">Платежные документы (2)» </w:t>
      </w:r>
      <w:r w:rsidR="00B33BD1">
        <w:t>приведен в таблице</w:t>
      </w:r>
      <w:r w:rsidR="00403998" w:rsidRPr="007B2273">
        <w:t> </w:t>
      </w:r>
      <w:r w:rsidR="00400173" w:rsidRPr="00400173">
        <w:fldChar w:fldCharType="begin"/>
      </w:r>
      <w:r w:rsidR="00400173" w:rsidRPr="00400173">
        <w:instrText xml:space="preserve"> REF _Ref314824088 \h  \* MERGEFORMAT </w:instrText>
      </w:r>
      <w:r w:rsidR="00400173" w:rsidRPr="00400173">
        <w:fldChar w:fldCharType="separate"/>
      </w:r>
      <w:r w:rsidR="00653C3E">
        <w:t>116</w:t>
      </w:r>
      <w:r w:rsidR="00400173" w:rsidRPr="00400173">
        <w:fldChar w:fldCharType="end"/>
      </w:r>
      <w:r w:rsidR="00400173" w:rsidRPr="004001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50" w:name="_Ref314824088"/>
      <w:bookmarkStart w:id="1351" w:name="_Toc71110529"/>
      <w:r w:rsidR="00653C3E">
        <w:rPr>
          <w:noProof/>
        </w:rPr>
        <w:t>116</w:t>
      </w:r>
      <w:bookmarkEnd w:id="1350"/>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Платежные документы (2)</w:t>
      </w:r>
      <w:r w:rsidR="00400173">
        <w:t>»</w:t>
      </w:r>
      <w:bookmarkEnd w:id="13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B2273">
        <w:trPr>
          <w:cantSplit/>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Описание</w:t>
            </w:r>
            <w:r>
              <w:t xml:space="preserve"> поля</w:t>
            </w:r>
          </w:p>
        </w:tc>
      </w:tr>
      <w:tr w:rsidR="00400173" w:rsidRPr="007B2273">
        <w:trPr>
          <w:cantSplit/>
        </w:trPr>
        <w:tc>
          <w:tcPr>
            <w:tcW w:w="5000" w:type="pct"/>
            <w:gridSpan w:val="2"/>
            <w:shd w:val="clear" w:color="auto" w:fill="auto"/>
          </w:tcPr>
          <w:p w:rsidR="00400173" w:rsidRPr="00726330" w:rsidRDefault="00EE6E0E" w:rsidP="00400173">
            <w:pPr>
              <w:pStyle w:val="ASFKTablenorm"/>
            </w:pPr>
            <w:r>
              <w:t>Группа полей</w:t>
            </w:r>
            <w:r w:rsidR="00400173" w:rsidRPr="00726330">
              <w:t xml:space="preserve"> </w:t>
            </w:r>
            <w:r w:rsidR="00400173">
              <w:t>«</w:t>
            </w:r>
            <w:r w:rsidR="00400173" w:rsidRPr="00726330">
              <w:t>Реквизиты платежного документа</w:t>
            </w:r>
            <w:r w:rsidR="00400173">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 п/п</w:t>
            </w:r>
          </w:p>
        </w:tc>
        <w:tc>
          <w:tcPr>
            <w:tcW w:w="3863" w:type="pct"/>
            <w:shd w:val="clear" w:color="auto" w:fill="auto"/>
          </w:tcPr>
          <w:p w:rsidR="00400173" w:rsidRPr="00726330" w:rsidRDefault="00400173" w:rsidP="00400173">
            <w:pPr>
              <w:pStyle w:val="ASFKTablenorm"/>
            </w:pPr>
            <w:r w:rsidRPr="007B2273">
              <w:t xml:space="preserve">Автонумерация строк с </w:t>
            </w:r>
            <w:r>
              <w:t>«</w:t>
            </w:r>
            <w:r w:rsidRPr="00726330">
              <w:t>1</w:t>
            </w:r>
            <w:r>
              <w:t>»</w:t>
            </w:r>
            <w:r w:rsidRPr="00726330">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lastRenderedPageBreak/>
              <w:t>Наименование</w:t>
            </w:r>
          </w:p>
        </w:tc>
        <w:tc>
          <w:tcPr>
            <w:tcW w:w="3863" w:type="pct"/>
            <w:shd w:val="clear" w:color="auto" w:fill="auto"/>
          </w:tcPr>
          <w:p w:rsidR="00306AEE" w:rsidRPr="00B87624" w:rsidRDefault="00306AEE" w:rsidP="00306AEE">
            <w:pPr>
              <w:pStyle w:val="ASFKTablenorm"/>
            </w:pPr>
            <w:r w:rsidRPr="00B87624">
              <w:t>Выбирается из списка:</w:t>
            </w:r>
          </w:p>
          <w:p w:rsidR="00306AEE" w:rsidRPr="00B87624" w:rsidRDefault="00306AEE" w:rsidP="00D340C7">
            <w:pPr>
              <w:pStyle w:val="ASFKTableListMark"/>
            </w:pPr>
            <w:r w:rsidRPr="00B87624">
              <w:t>«Заявка на возврат»;</w:t>
            </w:r>
          </w:p>
          <w:p w:rsidR="00306AEE" w:rsidRPr="00B87624" w:rsidRDefault="00306AEE" w:rsidP="00D340C7">
            <w:pPr>
              <w:pStyle w:val="ASFKTableListMark"/>
            </w:pPr>
            <w:r w:rsidRPr="00B87624">
              <w:t>«Заявка на кассовый расход»;</w:t>
            </w:r>
          </w:p>
          <w:p w:rsidR="00306AEE" w:rsidRPr="00B87624" w:rsidRDefault="00306AEE" w:rsidP="00D340C7">
            <w:pPr>
              <w:pStyle w:val="ASFKTableListMark"/>
            </w:pPr>
            <w:r w:rsidRPr="00B87624">
              <w:t>«Заявка на получение наличных денег»;</w:t>
            </w:r>
          </w:p>
          <w:p w:rsidR="00306AEE" w:rsidRPr="00B87624" w:rsidRDefault="00306AEE" w:rsidP="00D340C7">
            <w:pPr>
              <w:pStyle w:val="ASFKTableListMark"/>
            </w:pPr>
            <w:r w:rsidRPr="00B87624">
              <w:t>«Заявка на получение денежных средств, перечисляемых на карту»;</w:t>
            </w:r>
          </w:p>
          <w:p w:rsidR="00306AEE" w:rsidRPr="00B87624" w:rsidRDefault="00306AEE" w:rsidP="00D340C7">
            <w:pPr>
              <w:pStyle w:val="ASFKTableListMark"/>
            </w:pPr>
            <w:r w:rsidRPr="00B87624">
              <w:t>«Платежное поручение»;</w:t>
            </w:r>
          </w:p>
          <w:p w:rsidR="00306AEE" w:rsidRPr="00B87624" w:rsidRDefault="00306AEE" w:rsidP="00D340C7">
            <w:pPr>
              <w:pStyle w:val="ASFKTableListMark"/>
            </w:pPr>
            <w:r w:rsidRPr="00B87624">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p>
          <w:p w:rsidR="00306AEE" w:rsidRPr="00B87624" w:rsidRDefault="00306AEE" w:rsidP="00D340C7">
            <w:pPr>
              <w:pStyle w:val="ASFKTableListMark"/>
            </w:pPr>
            <w:r w:rsidRPr="00B87624">
              <w:t>«Уведомление об уточнении операций клиента»;</w:t>
            </w:r>
          </w:p>
          <w:p w:rsidR="00306AEE" w:rsidRPr="00B87624" w:rsidRDefault="00306AEE" w:rsidP="00D340C7">
            <w:pPr>
              <w:pStyle w:val="ASFKTableListMark"/>
            </w:pPr>
            <w:r w:rsidRPr="00B87624">
              <w:t>«Сводная заявка на кассовый расход (для уплаты налогов)»;</w:t>
            </w:r>
          </w:p>
          <w:p w:rsidR="00306AEE" w:rsidRDefault="00306AEE" w:rsidP="00D340C7">
            <w:pPr>
              <w:pStyle w:val="ASFKTableListMark"/>
            </w:pPr>
            <w:r w:rsidRPr="00B87624">
              <w:t xml:space="preserve">«Заявка для обеспечения </w:t>
            </w:r>
            <w:r w:rsidR="004814F6">
              <w:t>наличными денежными средствами»;</w:t>
            </w:r>
          </w:p>
          <w:p w:rsidR="004814F6" w:rsidRPr="00B87624" w:rsidRDefault="004814F6" w:rsidP="00D340C7">
            <w:pPr>
              <w:pStyle w:val="ASFKTableListMark"/>
            </w:pPr>
            <w:r>
              <w:t>«Поручение о перечислении на счет».</w:t>
            </w:r>
          </w:p>
          <w:p w:rsidR="00400173" w:rsidRPr="007B2273" w:rsidRDefault="00306AEE" w:rsidP="00306AEE">
            <w:pPr>
              <w:pStyle w:val="ASFKTablenorm"/>
            </w:pPr>
            <w:r w:rsidRPr="00B87624">
              <w:t>По умолчанию – пустое значение.</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Номер</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Дата</w:t>
            </w:r>
          </w:p>
        </w:tc>
        <w:tc>
          <w:tcPr>
            <w:tcW w:w="3863" w:type="pct"/>
            <w:shd w:val="clear" w:color="auto" w:fill="auto"/>
          </w:tcPr>
          <w:p w:rsidR="00400173" w:rsidRPr="007B2273" w:rsidRDefault="00400173" w:rsidP="00400173">
            <w:pPr>
              <w:pStyle w:val="ASFKTablenorm"/>
            </w:pPr>
            <w:r w:rsidRPr="007B2273">
              <w:t>Вручную.</w:t>
            </w:r>
          </w:p>
          <w:p w:rsidR="00400173" w:rsidRPr="00726330" w:rsidRDefault="00400173" w:rsidP="00400173">
            <w:pPr>
              <w:pStyle w:val="ASFKTablenorm"/>
            </w:pPr>
            <w:r w:rsidRPr="007B2273">
              <w:t xml:space="preserve">Привязан системный календарь. Маска ввода </w:t>
            </w:r>
            <w:r>
              <w:t>«</w:t>
            </w:r>
            <w:r w:rsidRPr="00726330">
              <w:t>DD.MM.YYYY</w:t>
            </w:r>
            <w:r>
              <w:t>»</w:t>
            </w:r>
            <w:r w:rsidRPr="00726330">
              <w:t>.</w:t>
            </w:r>
          </w:p>
        </w:tc>
      </w:tr>
      <w:tr w:rsidR="00400173" w:rsidRPr="007B2273">
        <w:trPr>
          <w:cantSplit/>
        </w:trPr>
        <w:tc>
          <w:tcPr>
            <w:tcW w:w="1137" w:type="pct"/>
            <w:shd w:val="clear" w:color="auto" w:fill="auto"/>
          </w:tcPr>
          <w:p w:rsidR="00400173" w:rsidRPr="00726330" w:rsidRDefault="00400173" w:rsidP="00400173">
            <w:pPr>
              <w:pStyle w:val="ASFKTablenorm"/>
            </w:pPr>
            <w:r w:rsidRPr="007B2273">
              <w:t>Наименование получ</w:t>
            </w:r>
            <w:r w:rsidRPr="00400173">
              <w:t>а</w:t>
            </w:r>
            <w:r w:rsidRPr="00726330">
              <w:t>теля</w:t>
            </w:r>
          </w:p>
        </w:tc>
        <w:tc>
          <w:tcPr>
            <w:tcW w:w="3863" w:type="pct"/>
            <w:shd w:val="clear" w:color="auto" w:fill="auto"/>
          </w:tcPr>
          <w:p w:rsidR="00400173" w:rsidRPr="00726330" w:rsidRDefault="00400173" w:rsidP="00400173">
            <w:pPr>
              <w:pStyle w:val="ASFKTablenorm"/>
            </w:pPr>
            <w:r w:rsidRPr="007B2273">
              <w:t xml:space="preserve">Значение заполняется автоматически значением поля </w:t>
            </w:r>
            <w:r>
              <w:t>«</w:t>
            </w:r>
            <w:r w:rsidRPr="00726330">
              <w:t>Наименование п</w:t>
            </w:r>
            <w:r w:rsidRPr="00400173">
              <w:t>о</w:t>
            </w:r>
            <w:r w:rsidRPr="00726330">
              <w:t>лучателя</w:t>
            </w:r>
            <w:r>
              <w:t>»</w:t>
            </w:r>
            <w:r w:rsidRPr="00726330">
              <w:t xml:space="preserve"> таблицы </w:t>
            </w:r>
            <w:r>
              <w:t>«</w:t>
            </w:r>
            <w:r w:rsidRPr="00726330">
              <w:t>Платежные документы</w:t>
            </w:r>
            <w:r>
              <w:t>»</w:t>
            </w:r>
            <w:r w:rsidRPr="00726330">
              <w:t xml:space="preserve">. </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ИНН</w:t>
            </w:r>
          </w:p>
        </w:tc>
        <w:tc>
          <w:tcPr>
            <w:tcW w:w="3863" w:type="pct"/>
            <w:shd w:val="clear" w:color="auto" w:fill="auto"/>
          </w:tcPr>
          <w:p w:rsidR="00400173" w:rsidRPr="00726330" w:rsidRDefault="00400173" w:rsidP="00400173">
            <w:pPr>
              <w:pStyle w:val="ASFKTablenorm"/>
            </w:pPr>
            <w:r w:rsidRPr="007B2273">
              <w:t>Вручную.</w:t>
            </w:r>
            <w:r w:rsidRPr="00726330">
              <w:t xml:space="preserve"> </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КПП</w:t>
            </w:r>
          </w:p>
        </w:tc>
        <w:tc>
          <w:tcPr>
            <w:tcW w:w="3863" w:type="pct"/>
            <w:shd w:val="clear" w:color="auto" w:fill="auto"/>
          </w:tcPr>
          <w:p w:rsidR="00400173" w:rsidRPr="007B2273" w:rsidRDefault="00400173" w:rsidP="00400173">
            <w:pPr>
              <w:pStyle w:val="ASFKTablenorm"/>
            </w:pPr>
            <w:r w:rsidRPr="007B2273">
              <w:t>Вручную.</w:t>
            </w:r>
          </w:p>
        </w:tc>
      </w:tr>
      <w:tr w:rsidR="00E9433D" w:rsidRPr="007B2273">
        <w:trPr>
          <w:cantSplit/>
        </w:trPr>
        <w:tc>
          <w:tcPr>
            <w:tcW w:w="1137" w:type="pct"/>
            <w:shd w:val="clear" w:color="auto" w:fill="auto"/>
          </w:tcPr>
          <w:p w:rsidR="00E9433D" w:rsidRPr="00403894" w:rsidRDefault="00E9433D" w:rsidP="00E9433D">
            <w:pPr>
              <w:pStyle w:val="ASFKTablenorm"/>
            </w:pPr>
            <w:r>
              <w:t>ФАИП</w:t>
            </w:r>
          </w:p>
        </w:tc>
        <w:tc>
          <w:tcPr>
            <w:tcW w:w="3863" w:type="pct"/>
            <w:shd w:val="clear" w:color="auto" w:fill="auto"/>
          </w:tcPr>
          <w:p w:rsidR="00E9433D" w:rsidRPr="00403894" w:rsidRDefault="00E9433D" w:rsidP="00F141DD">
            <w:pPr>
              <w:pStyle w:val="ASFKTablenorm"/>
            </w:pPr>
            <w:r>
              <w:t>Поле заполняется вручную или при и</w:t>
            </w:r>
            <w:r w:rsidR="00F141DD">
              <w:t>м</w:t>
            </w:r>
            <w:r>
              <w:t>порте файла ТФФ. Поле доступно для редактирования.</w:t>
            </w:r>
          </w:p>
        </w:tc>
      </w:tr>
      <w:tr w:rsidR="00E9433D" w:rsidRPr="007B2273">
        <w:trPr>
          <w:cantSplit/>
        </w:trPr>
        <w:tc>
          <w:tcPr>
            <w:tcW w:w="1137" w:type="pct"/>
            <w:shd w:val="clear" w:color="auto" w:fill="auto"/>
          </w:tcPr>
          <w:p w:rsidR="00E9433D" w:rsidRPr="00403894" w:rsidRDefault="00E9433D" w:rsidP="00E9433D">
            <w:pPr>
              <w:pStyle w:val="ASFKTablenorm"/>
            </w:pPr>
            <w:r>
              <w:t>Номер КОО</w:t>
            </w:r>
          </w:p>
        </w:tc>
        <w:tc>
          <w:tcPr>
            <w:tcW w:w="3863" w:type="pct"/>
            <w:shd w:val="clear" w:color="auto" w:fill="auto"/>
          </w:tcPr>
          <w:p w:rsidR="00E9433D" w:rsidRPr="00403894" w:rsidRDefault="00E9433D" w:rsidP="00E9433D">
            <w:pPr>
              <w:pStyle w:val="ASFKTablenorm"/>
            </w:pPr>
            <w:r w:rsidRPr="008534F5">
              <w:t xml:space="preserve">Поле заполняется вручную или при импорте файла ТФФ. Поле доступно для редактирования. </w:t>
            </w:r>
          </w:p>
        </w:tc>
      </w:tr>
      <w:tr w:rsidR="00E9433D" w:rsidRPr="007B2273">
        <w:trPr>
          <w:cantSplit/>
        </w:trPr>
        <w:tc>
          <w:tcPr>
            <w:tcW w:w="1137" w:type="pct"/>
            <w:shd w:val="clear" w:color="auto" w:fill="auto"/>
          </w:tcPr>
          <w:p w:rsidR="00E9433D" w:rsidRDefault="00E9433D" w:rsidP="00E9433D">
            <w:pPr>
              <w:pStyle w:val="ASFKTablenorm"/>
            </w:pPr>
            <w:r>
              <w:t>ИГК</w:t>
            </w:r>
          </w:p>
        </w:tc>
        <w:tc>
          <w:tcPr>
            <w:tcW w:w="3863" w:type="pct"/>
            <w:shd w:val="clear" w:color="auto" w:fill="auto"/>
          </w:tcPr>
          <w:p w:rsidR="00E9433D" w:rsidRDefault="00E9433D" w:rsidP="00E9433D">
            <w:pPr>
              <w:pStyle w:val="ASFKTablenorm"/>
            </w:pPr>
            <w:r>
              <w:t>Указывается идентификатор документа, обосновывающего обязательство.</w:t>
            </w:r>
          </w:p>
          <w:p w:rsidR="00E9433D" w:rsidRPr="00403894" w:rsidRDefault="00E9433D" w:rsidP="00E9433D">
            <w:pPr>
              <w:pStyle w:val="ASFKTablenorm"/>
            </w:pPr>
            <w:r>
              <w:t>Поле заполняется вручную или при импорте файла ТФФ. Поле доступно для редактирования.</w:t>
            </w:r>
          </w:p>
        </w:tc>
      </w:tr>
      <w:tr w:rsidR="00E9433D" w:rsidRPr="007B2273">
        <w:trPr>
          <w:cantSplit/>
        </w:trPr>
        <w:tc>
          <w:tcPr>
            <w:tcW w:w="1137" w:type="pct"/>
            <w:shd w:val="clear" w:color="auto" w:fill="auto"/>
          </w:tcPr>
          <w:p w:rsidR="00E9433D" w:rsidRDefault="00E9433D" w:rsidP="00E9433D">
            <w:pPr>
              <w:pStyle w:val="ASFKTablenorm"/>
            </w:pPr>
            <w:r>
              <w:t>Аналитический код раздела</w:t>
            </w:r>
          </w:p>
        </w:tc>
        <w:tc>
          <w:tcPr>
            <w:tcW w:w="3863" w:type="pct"/>
            <w:shd w:val="clear" w:color="auto" w:fill="auto"/>
          </w:tcPr>
          <w:p w:rsidR="00E9433D" w:rsidRPr="00403894" w:rsidRDefault="00E9433D" w:rsidP="00E9433D">
            <w:pPr>
              <w:pStyle w:val="ASFKTablenorm"/>
            </w:pPr>
            <w:r>
              <w:t>Указывается аналитический код раздела для л/с с кодом 71. Поле для л/с с кодом 41 не заполняется.</w:t>
            </w:r>
          </w:p>
        </w:tc>
      </w:tr>
      <w:tr w:rsidR="00082D46" w:rsidRPr="007B2273">
        <w:trPr>
          <w:cantSplit/>
        </w:trPr>
        <w:tc>
          <w:tcPr>
            <w:tcW w:w="1137" w:type="pct"/>
            <w:shd w:val="clear" w:color="auto" w:fill="auto"/>
          </w:tcPr>
          <w:p w:rsidR="00082D46" w:rsidRPr="007B2273" w:rsidRDefault="00082D46" w:rsidP="00400173">
            <w:pPr>
              <w:pStyle w:val="ASFKTablenorm"/>
            </w:pPr>
            <w:r>
              <w:t>Вид уточняемой операции (код)</w:t>
            </w:r>
          </w:p>
        </w:tc>
        <w:tc>
          <w:tcPr>
            <w:tcW w:w="3863" w:type="pct"/>
            <w:vMerge w:val="restart"/>
            <w:shd w:val="clear" w:color="auto" w:fill="auto"/>
          </w:tcPr>
          <w:p w:rsidR="00082D46" w:rsidRDefault="00082D46" w:rsidP="00082D46">
            <w:pPr>
              <w:pStyle w:val="ASFKTablenorm"/>
            </w:pPr>
            <w:r>
              <w:t>Выбор из списка возможных значений:</w:t>
            </w:r>
          </w:p>
          <w:p w:rsidR="00082D46" w:rsidRDefault="00082D46" w:rsidP="00D340C7">
            <w:pPr>
              <w:pStyle w:val="ASFKTableListMark"/>
            </w:pPr>
            <w:r>
              <w:t>1 – поступление;</w:t>
            </w:r>
          </w:p>
          <w:p w:rsidR="00082D46" w:rsidRDefault="00082D46" w:rsidP="00D340C7">
            <w:pPr>
              <w:pStyle w:val="ASFKTableListMark"/>
            </w:pPr>
            <w:r>
              <w:t>2 – возврат поступлений;</w:t>
            </w:r>
          </w:p>
          <w:p w:rsidR="00082D46" w:rsidRDefault="00082D46" w:rsidP="00D340C7">
            <w:pPr>
              <w:pStyle w:val="ASFKTableListMark"/>
            </w:pPr>
            <w:r>
              <w:t>3 – кассовый расход;</w:t>
            </w:r>
          </w:p>
          <w:p w:rsidR="00082D46" w:rsidRDefault="00082D46" w:rsidP="00D340C7">
            <w:pPr>
              <w:pStyle w:val="ASFKTableListMark"/>
            </w:pPr>
            <w:r>
              <w:t xml:space="preserve">4 </w:t>
            </w:r>
            <w:r w:rsidR="00AB208D">
              <w:t>–</w:t>
            </w:r>
            <w:r>
              <w:t xml:space="preserve"> восстановление кассового расхода.</w:t>
            </w:r>
          </w:p>
          <w:p w:rsidR="00082D46" w:rsidRPr="007B2273" w:rsidRDefault="00082D46" w:rsidP="00082D46">
            <w:pPr>
              <w:pStyle w:val="ASFKTablenorm"/>
            </w:pPr>
            <w:r>
              <w:t>(по умолчанию пустая строка, есть возможность вернуться к значению – «пусто» считать поле не заполненным).</w:t>
            </w:r>
          </w:p>
        </w:tc>
      </w:tr>
      <w:tr w:rsidR="00082D46" w:rsidRPr="007B2273">
        <w:trPr>
          <w:cantSplit/>
        </w:trPr>
        <w:tc>
          <w:tcPr>
            <w:tcW w:w="1137" w:type="pct"/>
            <w:shd w:val="clear" w:color="auto" w:fill="auto"/>
          </w:tcPr>
          <w:p w:rsidR="00082D46" w:rsidRPr="007B2273" w:rsidRDefault="00082D46" w:rsidP="00400173">
            <w:pPr>
              <w:pStyle w:val="ASFKTablenorm"/>
            </w:pPr>
            <w:r>
              <w:t>Вид уточняемой операции (наименование)</w:t>
            </w:r>
          </w:p>
        </w:tc>
        <w:tc>
          <w:tcPr>
            <w:tcW w:w="3863" w:type="pct"/>
            <w:vMerge/>
            <w:shd w:val="clear" w:color="auto" w:fill="auto"/>
          </w:tcPr>
          <w:p w:rsidR="00082D46" w:rsidRPr="007B2273" w:rsidRDefault="00082D46" w:rsidP="00400173">
            <w:pPr>
              <w:pStyle w:val="ASFKTablenorm"/>
            </w:pPr>
          </w:p>
        </w:tc>
      </w:tr>
      <w:tr w:rsidR="00400173" w:rsidRPr="007B2273">
        <w:trPr>
          <w:cantSplit/>
        </w:trPr>
        <w:tc>
          <w:tcPr>
            <w:tcW w:w="1137" w:type="pct"/>
            <w:shd w:val="clear" w:color="auto" w:fill="auto"/>
          </w:tcPr>
          <w:p w:rsidR="00400173" w:rsidRPr="007B2273" w:rsidRDefault="00400173" w:rsidP="00400173">
            <w:pPr>
              <w:pStyle w:val="ASFKTablenorm"/>
            </w:pPr>
            <w:r w:rsidRPr="007B2273">
              <w:t>Код классификации операции</w:t>
            </w:r>
          </w:p>
        </w:tc>
        <w:tc>
          <w:tcPr>
            <w:tcW w:w="3863" w:type="pct"/>
            <w:shd w:val="clear" w:color="auto" w:fill="auto"/>
          </w:tcPr>
          <w:p w:rsidR="00400173" w:rsidRPr="00726330" w:rsidRDefault="00400173" w:rsidP="00400173">
            <w:pPr>
              <w:pStyle w:val="ASFKTablenorm"/>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rsidR="00400173" w:rsidRPr="007B2273" w:rsidRDefault="00400173" w:rsidP="00400173">
            <w:pPr>
              <w:pStyle w:val="ASFKTablenorm"/>
            </w:pPr>
            <w:r w:rsidRPr="007B2273">
              <w:t>Для АУ не заполняется.</w:t>
            </w:r>
          </w:p>
        </w:tc>
      </w:tr>
      <w:tr w:rsidR="00400173" w:rsidRPr="007B2273">
        <w:trPr>
          <w:cantSplit/>
        </w:trPr>
        <w:tc>
          <w:tcPr>
            <w:tcW w:w="1137" w:type="pct"/>
            <w:shd w:val="clear" w:color="auto" w:fill="auto"/>
          </w:tcPr>
          <w:p w:rsidR="00400173" w:rsidRPr="0021671A" w:rsidRDefault="00400173" w:rsidP="00400173">
            <w:pPr>
              <w:pStyle w:val="ASFKTablenorm"/>
            </w:pPr>
            <w:r w:rsidRPr="0021671A">
              <w:lastRenderedPageBreak/>
              <w:t>Вид уточняемой опер</w:t>
            </w:r>
            <w:r w:rsidRPr="00400173">
              <w:t>а</w:t>
            </w:r>
            <w:r w:rsidRPr="0021671A">
              <w:t>ции</w:t>
            </w:r>
          </w:p>
        </w:tc>
        <w:tc>
          <w:tcPr>
            <w:tcW w:w="3863" w:type="pct"/>
            <w:shd w:val="clear" w:color="auto" w:fill="auto"/>
          </w:tcPr>
          <w:p w:rsidR="00400173" w:rsidRPr="0021671A" w:rsidRDefault="00400173" w:rsidP="00400173">
            <w:pPr>
              <w:pStyle w:val="ASFKTablenorm"/>
            </w:pPr>
            <w:r w:rsidRPr="0021671A">
              <w:t>Код и наименование уточняемой операции.</w:t>
            </w:r>
          </w:p>
          <w:p w:rsidR="00400173" w:rsidRPr="0021671A" w:rsidRDefault="00400173" w:rsidP="00400173">
            <w:pPr>
              <w:pStyle w:val="ASFKTablenorm"/>
            </w:pPr>
            <w:r w:rsidRPr="0021671A">
              <w:t>Выбор из списка возможных значений:</w:t>
            </w:r>
          </w:p>
          <w:p w:rsidR="00400173" w:rsidRPr="0021671A" w:rsidRDefault="00400173" w:rsidP="00D340C7">
            <w:pPr>
              <w:pStyle w:val="ASFKTableListMark"/>
            </w:pPr>
            <w:r w:rsidRPr="0021671A">
              <w:t>1 – поступление;</w:t>
            </w:r>
          </w:p>
          <w:p w:rsidR="00400173" w:rsidRPr="0021671A" w:rsidRDefault="00400173" w:rsidP="00D340C7">
            <w:pPr>
              <w:pStyle w:val="ASFKTableListMark"/>
            </w:pPr>
            <w:r w:rsidRPr="0021671A">
              <w:t>2 – возврат поступлений;</w:t>
            </w:r>
          </w:p>
          <w:p w:rsidR="00400173" w:rsidRPr="0021671A" w:rsidRDefault="00400173" w:rsidP="00D340C7">
            <w:pPr>
              <w:pStyle w:val="ASFKTableListMark"/>
            </w:pPr>
            <w:r w:rsidRPr="0021671A">
              <w:t>3 – кассовый расход;</w:t>
            </w:r>
          </w:p>
          <w:p w:rsidR="00400173" w:rsidRPr="0021671A" w:rsidRDefault="00400173" w:rsidP="00D340C7">
            <w:pPr>
              <w:pStyle w:val="ASFKTableListMark"/>
            </w:pPr>
            <w:r w:rsidRPr="0021671A">
              <w:t>4 – восстановление кассового расхода.</w:t>
            </w:r>
          </w:p>
          <w:p w:rsidR="00400173" w:rsidRPr="0021671A" w:rsidRDefault="00400173" w:rsidP="00400173">
            <w:pPr>
              <w:pStyle w:val="ASFKTablenorm"/>
            </w:pPr>
            <w:r w:rsidRPr="0021671A">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trPr>
          <w:cantSplit/>
        </w:trPr>
        <w:tc>
          <w:tcPr>
            <w:tcW w:w="1137" w:type="pct"/>
            <w:shd w:val="clear" w:color="auto" w:fill="auto"/>
          </w:tcPr>
          <w:p w:rsidR="00400173" w:rsidRPr="003D3832" w:rsidRDefault="00400173" w:rsidP="00400173">
            <w:pPr>
              <w:pStyle w:val="ASFKTablenorm"/>
            </w:pPr>
            <w:r w:rsidRPr="003D3832">
              <w:t>Код цели</w:t>
            </w:r>
          </w:p>
        </w:tc>
        <w:tc>
          <w:tcPr>
            <w:tcW w:w="3863" w:type="pct"/>
            <w:shd w:val="clear" w:color="auto" w:fill="auto"/>
          </w:tcPr>
          <w:p w:rsidR="00400173" w:rsidRPr="003D3832" w:rsidRDefault="00400173" w:rsidP="00400173">
            <w:pPr>
              <w:pStyle w:val="ASFKTablenorm"/>
            </w:pPr>
            <w:r w:rsidRPr="003D3832">
              <w:t>Вручную.</w:t>
            </w:r>
          </w:p>
          <w:p w:rsidR="00400173" w:rsidRPr="003D3832" w:rsidRDefault="00400173" w:rsidP="00400173">
            <w:pPr>
              <w:pStyle w:val="ASFKTablenorm"/>
            </w:pPr>
            <w:r w:rsidRPr="003D3832">
              <w:t xml:space="preserve">При указании в документе 21 ЛС или 31 ЛС значение может вводиться вручную или </w:t>
            </w:r>
            <w:r w:rsidRPr="00214F78">
              <w:t xml:space="preserve">предоставляется </w:t>
            </w:r>
            <w:r w:rsidRPr="003D3832">
              <w:t>выбор значения из списка спр</w:t>
            </w:r>
            <w:r w:rsidRPr="003A72A7">
              <w:t>а</w:t>
            </w:r>
            <w:r w:rsidRPr="003D3832">
              <w:t xml:space="preserve">вочников: </w:t>
            </w:r>
            <w:r>
              <w:t>«</w:t>
            </w:r>
            <w:r w:rsidRPr="003D3832">
              <w:t>Коды целей субсидий/субвенций</w:t>
            </w:r>
            <w:r>
              <w:t>»</w:t>
            </w:r>
            <w:r w:rsidRPr="003D3832">
              <w:t xml:space="preserve">, </w:t>
            </w:r>
            <w:r>
              <w:t>«</w:t>
            </w:r>
            <w:r w:rsidRPr="003D3832">
              <w:t>Коды субсидий НУБП</w:t>
            </w:r>
            <w:r>
              <w:t>»</w:t>
            </w:r>
            <w:r w:rsidRPr="003D3832">
              <w:t>.</w:t>
            </w:r>
          </w:p>
          <w:p w:rsidR="00400173" w:rsidRPr="00103BF9" w:rsidRDefault="00400173" w:rsidP="00400173">
            <w:pPr>
              <w:pStyle w:val="ASFKTablenorm"/>
            </w:pPr>
            <w:r w:rsidRPr="00103BF9">
              <w:t>При указании в документе 41 ЛС:</w:t>
            </w:r>
          </w:p>
          <w:p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3D3832"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Сумма</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Назначение платежа</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Примечание</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26330" w:rsidRDefault="00400173" w:rsidP="00400173">
            <w:pPr>
              <w:pStyle w:val="ASFKTablenorm"/>
            </w:pPr>
            <w:r>
              <w:t>Уточняемая сумма</w:t>
            </w:r>
          </w:p>
        </w:tc>
        <w:tc>
          <w:tcPr>
            <w:tcW w:w="3863" w:type="pct"/>
            <w:shd w:val="clear" w:color="auto" w:fill="auto"/>
          </w:tcPr>
          <w:p w:rsidR="00400173" w:rsidRPr="00726330" w:rsidRDefault="00400173" w:rsidP="00400173">
            <w:pPr>
              <w:pStyle w:val="ASFKTablenorm"/>
            </w:pPr>
            <w:r w:rsidRPr="00CA2113">
              <w:t>Значение общей суммы рассчитывается автоматически</w:t>
            </w:r>
            <w:r w:rsidRPr="00726330">
              <w:t>,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Реквизиты платежного док</w:t>
            </w:r>
            <w:r w:rsidRPr="00400173">
              <w:t>у</w:t>
            </w:r>
            <w:r w:rsidRPr="00726330">
              <w:t>мента</w:t>
            </w:r>
            <w:r>
              <w:t>»</w:t>
            </w:r>
            <w:r w:rsidRPr="00726330">
              <w:t>.</w:t>
            </w:r>
          </w:p>
        </w:tc>
      </w:tr>
      <w:tr w:rsidR="00400173" w:rsidRPr="007B2273">
        <w:trPr>
          <w:cantSplit/>
        </w:trPr>
        <w:tc>
          <w:tcPr>
            <w:tcW w:w="5000" w:type="pct"/>
            <w:gridSpan w:val="2"/>
            <w:shd w:val="clear" w:color="auto" w:fill="auto"/>
          </w:tcPr>
          <w:p w:rsidR="00400173" w:rsidRPr="00726330" w:rsidRDefault="00EE6E0E" w:rsidP="00400173">
            <w:pPr>
              <w:pStyle w:val="ASFKTablenorm"/>
            </w:pPr>
            <w:r>
              <w:t>Группа полей</w:t>
            </w:r>
            <w:r w:rsidR="00400173" w:rsidRPr="00726330">
              <w:t xml:space="preserve"> </w:t>
            </w:r>
            <w:r w:rsidR="00400173">
              <w:t>«</w:t>
            </w:r>
            <w:r w:rsidR="00400173" w:rsidRPr="00726330">
              <w:t>Изменить на реквизиты</w:t>
            </w:r>
            <w:r w:rsidR="00400173">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 п/п</w:t>
            </w:r>
          </w:p>
        </w:tc>
        <w:tc>
          <w:tcPr>
            <w:tcW w:w="3863" w:type="pct"/>
            <w:shd w:val="clear" w:color="auto" w:fill="auto"/>
          </w:tcPr>
          <w:p w:rsidR="00400173" w:rsidRPr="00726330" w:rsidRDefault="00400173" w:rsidP="00400173">
            <w:pPr>
              <w:pStyle w:val="ASFKTablenorm"/>
            </w:pPr>
            <w:r w:rsidRPr="007B2273">
              <w:t xml:space="preserve">Автонумерация строк с </w:t>
            </w:r>
            <w:r>
              <w:t>«</w:t>
            </w:r>
            <w:r w:rsidRPr="00726330">
              <w:t>1</w:t>
            </w:r>
            <w:r>
              <w:t>»</w:t>
            </w:r>
            <w:r w:rsidRPr="00726330">
              <w:t>.</w:t>
            </w:r>
          </w:p>
        </w:tc>
      </w:tr>
      <w:tr w:rsidR="00400173" w:rsidRPr="007B2273">
        <w:trPr>
          <w:cantSplit/>
        </w:trPr>
        <w:tc>
          <w:tcPr>
            <w:tcW w:w="1137" w:type="pct"/>
            <w:shd w:val="clear" w:color="auto" w:fill="auto"/>
          </w:tcPr>
          <w:p w:rsidR="00400173" w:rsidRPr="00726330" w:rsidRDefault="00400173" w:rsidP="00400173">
            <w:pPr>
              <w:pStyle w:val="ASFKTablenorm"/>
            </w:pPr>
            <w:r w:rsidRPr="007B2273">
              <w:t>Наименование получ</w:t>
            </w:r>
            <w:r w:rsidRPr="00400173">
              <w:t>а</w:t>
            </w:r>
            <w:r w:rsidRPr="00726330">
              <w:t>теля</w:t>
            </w:r>
          </w:p>
        </w:tc>
        <w:tc>
          <w:tcPr>
            <w:tcW w:w="3863" w:type="pct"/>
            <w:shd w:val="clear" w:color="auto" w:fill="auto"/>
          </w:tcPr>
          <w:p w:rsidR="00400173" w:rsidRPr="007B2273" w:rsidRDefault="00400173" w:rsidP="00400173">
            <w:pPr>
              <w:pStyle w:val="ASFKTablenorm"/>
            </w:pPr>
            <w:r w:rsidRPr="007B2273">
              <w:t>Значение вводится 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ИНН</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КПП</w:t>
            </w:r>
          </w:p>
        </w:tc>
        <w:tc>
          <w:tcPr>
            <w:tcW w:w="3863" w:type="pct"/>
            <w:shd w:val="clear" w:color="auto" w:fill="auto"/>
          </w:tcPr>
          <w:p w:rsidR="00400173" w:rsidRPr="007B2273" w:rsidRDefault="00400173" w:rsidP="00400173">
            <w:pPr>
              <w:pStyle w:val="ASFKTablenorm"/>
            </w:pPr>
            <w:r w:rsidRPr="007B2273">
              <w:t>Вручную.</w:t>
            </w:r>
          </w:p>
        </w:tc>
      </w:tr>
      <w:tr w:rsidR="00E9433D" w:rsidRPr="007B2273">
        <w:trPr>
          <w:cantSplit/>
        </w:trPr>
        <w:tc>
          <w:tcPr>
            <w:tcW w:w="1137" w:type="pct"/>
            <w:shd w:val="clear" w:color="auto" w:fill="auto"/>
          </w:tcPr>
          <w:p w:rsidR="00E9433D" w:rsidRPr="00403894" w:rsidRDefault="00E9433D" w:rsidP="00E9433D">
            <w:pPr>
              <w:pStyle w:val="ASFKTablenorm"/>
            </w:pPr>
            <w:r>
              <w:t>ФАИП</w:t>
            </w:r>
          </w:p>
        </w:tc>
        <w:tc>
          <w:tcPr>
            <w:tcW w:w="3863" w:type="pct"/>
            <w:shd w:val="clear" w:color="auto" w:fill="auto"/>
          </w:tcPr>
          <w:p w:rsidR="00E9433D" w:rsidRPr="00403894" w:rsidRDefault="00E9433D" w:rsidP="00E9433D">
            <w:pPr>
              <w:pStyle w:val="ASFKTablenorm"/>
            </w:pPr>
            <w:r>
              <w:t>По</w:t>
            </w:r>
            <w:r w:rsidR="00F141DD">
              <w:t xml:space="preserve">ле заполняется вручную или при </w:t>
            </w:r>
            <w:r>
              <w:t>и</w:t>
            </w:r>
            <w:r w:rsidR="00F141DD">
              <w:t>м</w:t>
            </w:r>
            <w:r>
              <w:t>порте файла ТФФ. Поле доступно для редактирования.</w:t>
            </w:r>
          </w:p>
        </w:tc>
      </w:tr>
      <w:tr w:rsidR="00E9433D" w:rsidRPr="007B2273">
        <w:trPr>
          <w:cantSplit/>
        </w:trPr>
        <w:tc>
          <w:tcPr>
            <w:tcW w:w="1137" w:type="pct"/>
            <w:shd w:val="clear" w:color="auto" w:fill="auto"/>
          </w:tcPr>
          <w:p w:rsidR="00E9433D" w:rsidRPr="00403894" w:rsidRDefault="00E9433D" w:rsidP="00E9433D">
            <w:pPr>
              <w:pStyle w:val="ASFKTablenorm"/>
            </w:pPr>
            <w:r>
              <w:t>Номер КОО</w:t>
            </w:r>
          </w:p>
        </w:tc>
        <w:tc>
          <w:tcPr>
            <w:tcW w:w="3863" w:type="pct"/>
            <w:shd w:val="clear" w:color="auto" w:fill="auto"/>
          </w:tcPr>
          <w:p w:rsidR="00E9433D" w:rsidRPr="00403894" w:rsidRDefault="00E9433D" w:rsidP="00E9433D">
            <w:pPr>
              <w:pStyle w:val="ASFKTablenorm"/>
            </w:pPr>
            <w:r w:rsidRPr="008534F5">
              <w:t xml:space="preserve">Поле заполняется вручную или при импорте файла ТФФ. Поле доступно для редактирования. </w:t>
            </w:r>
          </w:p>
        </w:tc>
      </w:tr>
      <w:tr w:rsidR="00E9433D" w:rsidRPr="007B2273">
        <w:trPr>
          <w:cantSplit/>
        </w:trPr>
        <w:tc>
          <w:tcPr>
            <w:tcW w:w="1137" w:type="pct"/>
            <w:shd w:val="clear" w:color="auto" w:fill="auto"/>
          </w:tcPr>
          <w:p w:rsidR="00E9433D" w:rsidRDefault="00E9433D" w:rsidP="00E9433D">
            <w:pPr>
              <w:pStyle w:val="ASFKTablenorm"/>
            </w:pPr>
            <w:r>
              <w:t>ИГК</w:t>
            </w:r>
          </w:p>
        </w:tc>
        <w:tc>
          <w:tcPr>
            <w:tcW w:w="3863" w:type="pct"/>
            <w:shd w:val="clear" w:color="auto" w:fill="auto"/>
          </w:tcPr>
          <w:p w:rsidR="00E9433D" w:rsidRDefault="00E9433D" w:rsidP="00E9433D">
            <w:pPr>
              <w:pStyle w:val="ASFKTablenorm"/>
            </w:pPr>
            <w:r>
              <w:t>Указывается идентификатор документа, обосновывающего обязательство.</w:t>
            </w:r>
          </w:p>
          <w:p w:rsidR="00E9433D" w:rsidRPr="00403894" w:rsidRDefault="00E9433D" w:rsidP="00E9433D">
            <w:pPr>
              <w:pStyle w:val="ASFKTablenorm"/>
            </w:pPr>
            <w:r>
              <w:t>Поле заполняется вручную или при импорте файла ТФФ. Поле доступно для редактирования.</w:t>
            </w:r>
          </w:p>
        </w:tc>
      </w:tr>
      <w:tr w:rsidR="00E9433D" w:rsidRPr="007B2273">
        <w:trPr>
          <w:cantSplit/>
        </w:trPr>
        <w:tc>
          <w:tcPr>
            <w:tcW w:w="1137" w:type="pct"/>
            <w:shd w:val="clear" w:color="auto" w:fill="auto"/>
          </w:tcPr>
          <w:p w:rsidR="00E9433D" w:rsidRDefault="00E9433D" w:rsidP="00E9433D">
            <w:pPr>
              <w:pStyle w:val="ASFKTablenorm"/>
            </w:pPr>
            <w:r>
              <w:t>Аналитический код раздела</w:t>
            </w:r>
          </w:p>
        </w:tc>
        <w:tc>
          <w:tcPr>
            <w:tcW w:w="3863" w:type="pct"/>
            <w:shd w:val="clear" w:color="auto" w:fill="auto"/>
          </w:tcPr>
          <w:p w:rsidR="00E9433D" w:rsidRPr="00403894" w:rsidRDefault="00E9433D" w:rsidP="00E9433D">
            <w:pPr>
              <w:pStyle w:val="ASFKTablenorm"/>
            </w:pPr>
            <w:r>
              <w:t>Указывается аналитический код раздела для л/с с кодом 71. Поле для л/с с кодом 41 не заполняется.</w:t>
            </w:r>
          </w:p>
        </w:tc>
      </w:tr>
      <w:tr w:rsidR="00400173" w:rsidRPr="007B2273">
        <w:trPr>
          <w:cantSplit/>
        </w:trPr>
        <w:tc>
          <w:tcPr>
            <w:tcW w:w="1137" w:type="pct"/>
            <w:shd w:val="clear" w:color="auto" w:fill="auto"/>
          </w:tcPr>
          <w:p w:rsidR="00400173" w:rsidRPr="007B2273" w:rsidRDefault="00400173" w:rsidP="00400173">
            <w:pPr>
              <w:pStyle w:val="ASFKTablenorm"/>
            </w:pPr>
            <w:r w:rsidRPr="007B2273">
              <w:lastRenderedPageBreak/>
              <w:t>Код классификации операции</w:t>
            </w:r>
          </w:p>
        </w:tc>
        <w:tc>
          <w:tcPr>
            <w:tcW w:w="3863" w:type="pct"/>
            <w:shd w:val="clear" w:color="auto" w:fill="auto"/>
          </w:tcPr>
          <w:p w:rsidR="00400173" w:rsidRPr="00726330" w:rsidRDefault="00400173" w:rsidP="00400173">
            <w:pPr>
              <w:pStyle w:val="ASFKTablenorm"/>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rsidR="00400173" w:rsidRPr="007B2273" w:rsidRDefault="00400173" w:rsidP="00400173">
            <w:pPr>
              <w:pStyle w:val="ASFKTablenorm"/>
            </w:pPr>
            <w:r w:rsidRPr="007B2273">
              <w:t>Для АУ не заполняется.</w:t>
            </w:r>
          </w:p>
        </w:tc>
      </w:tr>
      <w:tr w:rsidR="00400173" w:rsidRPr="007B2273">
        <w:trPr>
          <w:cantSplit/>
        </w:trPr>
        <w:tc>
          <w:tcPr>
            <w:tcW w:w="1137" w:type="pct"/>
            <w:shd w:val="clear" w:color="auto" w:fill="auto"/>
          </w:tcPr>
          <w:p w:rsidR="00400173" w:rsidRPr="0021671A" w:rsidRDefault="00400173" w:rsidP="00400173">
            <w:pPr>
              <w:pStyle w:val="ASFKTablenorm"/>
            </w:pPr>
            <w:r w:rsidRPr="0021671A">
              <w:t>Вид уточняемой опер</w:t>
            </w:r>
            <w:r w:rsidRPr="00400173">
              <w:t>а</w:t>
            </w:r>
            <w:r w:rsidRPr="0021671A">
              <w:t>ции</w:t>
            </w:r>
          </w:p>
        </w:tc>
        <w:tc>
          <w:tcPr>
            <w:tcW w:w="3863" w:type="pct"/>
            <w:shd w:val="clear" w:color="auto" w:fill="auto"/>
          </w:tcPr>
          <w:p w:rsidR="00400173" w:rsidRPr="0021671A" w:rsidRDefault="00400173" w:rsidP="00400173">
            <w:pPr>
              <w:pStyle w:val="ASFKTablenorm"/>
            </w:pPr>
            <w:r w:rsidRPr="0021671A">
              <w:t>Код и наименование уточняемой операции.</w:t>
            </w:r>
          </w:p>
          <w:p w:rsidR="00400173" w:rsidRPr="0021671A" w:rsidRDefault="00400173" w:rsidP="00400173">
            <w:pPr>
              <w:pStyle w:val="ASFKTablenorm"/>
            </w:pPr>
            <w:r w:rsidRPr="0021671A">
              <w:t>Выбор из списка возможных значений:</w:t>
            </w:r>
          </w:p>
          <w:p w:rsidR="00400173" w:rsidRPr="0021671A" w:rsidRDefault="00400173" w:rsidP="00D340C7">
            <w:pPr>
              <w:pStyle w:val="ASFKTableListMark"/>
            </w:pPr>
            <w:r w:rsidRPr="0021671A">
              <w:t>1 – поступление;</w:t>
            </w:r>
          </w:p>
          <w:p w:rsidR="00400173" w:rsidRPr="0021671A" w:rsidRDefault="00400173" w:rsidP="00D340C7">
            <w:pPr>
              <w:pStyle w:val="ASFKTableListMark"/>
            </w:pPr>
            <w:r w:rsidRPr="0021671A">
              <w:t>2 – возврат поступлений;</w:t>
            </w:r>
          </w:p>
          <w:p w:rsidR="00400173" w:rsidRPr="0021671A" w:rsidRDefault="00400173" w:rsidP="00D340C7">
            <w:pPr>
              <w:pStyle w:val="ASFKTableListMark"/>
            </w:pPr>
            <w:r w:rsidRPr="0021671A">
              <w:t>3 – кассовый расход;</w:t>
            </w:r>
          </w:p>
          <w:p w:rsidR="00400173" w:rsidRPr="0021671A" w:rsidRDefault="00400173" w:rsidP="00D340C7">
            <w:pPr>
              <w:pStyle w:val="ASFKTableListMark"/>
            </w:pPr>
            <w:r w:rsidRPr="0021671A">
              <w:t>4 – восстановление кассового расхода.</w:t>
            </w:r>
          </w:p>
          <w:p w:rsidR="00400173" w:rsidRPr="0021671A" w:rsidRDefault="00400173" w:rsidP="00400173">
            <w:pPr>
              <w:pStyle w:val="ASFKTablenorm"/>
            </w:pPr>
            <w:r w:rsidRPr="0021671A">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Код цели</w:t>
            </w:r>
          </w:p>
        </w:tc>
        <w:tc>
          <w:tcPr>
            <w:tcW w:w="3863" w:type="pct"/>
            <w:shd w:val="clear" w:color="auto" w:fill="auto"/>
          </w:tcPr>
          <w:p w:rsidR="00400173" w:rsidRPr="00726330" w:rsidRDefault="00400173" w:rsidP="00400173">
            <w:pPr>
              <w:pStyle w:val="ASFKTablenorm"/>
            </w:pPr>
            <w:r w:rsidRPr="007B2273">
              <w:t>Вручную или выбором из справочника кодов целей субс</w:t>
            </w:r>
            <w:r w:rsidRPr="00726330">
              <w:t>идий/субвенций.</w:t>
            </w:r>
          </w:p>
          <w:p w:rsidR="00400173" w:rsidRPr="008D6E6A" w:rsidRDefault="00400173" w:rsidP="00400173">
            <w:pPr>
              <w:pStyle w:val="ASFKTablenorm"/>
            </w:pPr>
            <w:r w:rsidRPr="008D6E6A">
              <w:t xml:space="preserve">При указании в документе 21 ЛС или 31 ЛС значение может вводиться вручную или </w:t>
            </w:r>
            <w:r w:rsidRPr="00214F78">
              <w:t xml:space="preserve">предоставляется </w:t>
            </w:r>
            <w:r w:rsidRPr="008D6E6A">
              <w:t>выбор значения из списка спр</w:t>
            </w:r>
            <w:r w:rsidRPr="005154AF">
              <w:t>а</w:t>
            </w:r>
            <w:r w:rsidRPr="008D6E6A">
              <w:t xml:space="preserve">вочников: </w:t>
            </w:r>
            <w:r>
              <w:t>«</w:t>
            </w:r>
            <w:r w:rsidRPr="008D6E6A">
              <w:t>Коды целей субсидий/субвенций</w:t>
            </w:r>
            <w:r>
              <w:t>»</w:t>
            </w:r>
            <w:r w:rsidRPr="008D6E6A">
              <w:t xml:space="preserve">, </w:t>
            </w:r>
            <w:r>
              <w:t>«</w:t>
            </w:r>
            <w:r w:rsidRPr="008D6E6A">
              <w:t>Коды субсидий НУБП</w:t>
            </w:r>
            <w:r>
              <w:t>»</w:t>
            </w:r>
            <w:r w:rsidRPr="008D6E6A">
              <w:t>.</w:t>
            </w:r>
          </w:p>
          <w:p w:rsidR="00400173" w:rsidRDefault="00400173" w:rsidP="00400173">
            <w:pPr>
              <w:pStyle w:val="ASFKTablenorm"/>
            </w:pPr>
            <w:r w:rsidRPr="00403894">
              <w:t xml:space="preserve">При типе ЛС = 20, 22 и 30, 32 – поле </w:t>
            </w:r>
            <w:r>
              <w:t>не</w:t>
            </w:r>
            <w:r w:rsidRPr="00403894">
              <w:t xml:space="preserve"> заполняется (может быть ук</w:t>
            </w:r>
            <w:r w:rsidRPr="00D0193D">
              <w:t xml:space="preserve">азано значение </w:t>
            </w:r>
            <w:r>
              <w:t>«</w:t>
            </w:r>
            <w:r w:rsidRPr="00D0193D">
              <w:t>-</w:t>
            </w:r>
            <w:r>
              <w:t>»</w:t>
            </w:r>
            <w:r w:rsidRPr="00D0193D">
              <w:t>).</w:t>
            </w:r>
          </w:p>
          <w:p w:rsidR="00400173" w:rsidRPr="00103BF9" w:rsidRDefault="00400173" w:rsidP="00400173">
            <w:pPr>
              <w:pStyle w:val="ASFKTablenorm"/>
            </w:pPr>
            <w:r w:rsidRPr="00103BF9">
              <w:t>При указании в документе 41 ЛС:</w:t>
            </w:r>
          </w:p>
          <w:p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726330"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Сумма</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Назначение платежа</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Примечание</w:t>
            </w:r>
          </w:p>
        </w:tc>
        <w:tc>
          <w:tcPr>
            <w:tcW w:w="3863" w:type="pct"/>
            <w:shd w:val="clear" w:color="auto" w:fill="auto"/>
          </w:tcPr>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26330" w:rsidRDefault="00400173" w:rsidP="00400173">
            <w:pPr>
              <w:pStyle w:val="ASFKTablenorm"/>
            </w:pPr>
            <w:r>
              <w:t>Уточнённая сумма</w:t>
            </w:r>
          </w:p>
        </w:tc>
        <w:tc>
          <w:tcPr>
            <w:tcW w:w="3863" w:type="pct"/>
            <w:shd w:val="clear" w:color="auto" w:fill="auto"/>
          </w:tcPr>
          <w:p w:rsidR="00400173" w:rsidRPr="00726330" w:rsidRDefault="00400173" w:rsidP="00400173">
            <w:pPr>
              <w:pStyle w:val="ASFKTablenorm"/>
            </w:pPr>
            <w:r w:rsidRPr="00CA2113">
              <w:t>Значение общей суммы рас</w:t>
            </w:r>
            <w:r w:rsidRPr="00726330">
              <w:t>считывается автоматически,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Изменить на реквизиты</w:t>
            </w:r>
            <w:r>
              <w:t>»</w:t>
            </w:r>
            <w:r w:rsidRPr="00726330">
              <w:t>.</w:t>
            </w:r>
          </w:p>
        </w:tc>
      </w:tr>
    </w:tbl>
    <w:p w:rsidR="00400173" w:rsidRPr="007B2273" w:rsidRDefault="00400173" w:rsidP="00400173">
      <w:pPr>
        <w:pStyle w:val="ASFKNormal"/>
      </w:pPr>
      <w:r w:rsidRPr="007B2273">
        <w:t xml:space="preserve">Для добавления записи в блок </w:t>
      </w:r>
      <w:r>
        <w:t>«</w:t>
      </w:r>
      <w:r w:rsidRPr="007B2273">
        <w:t>Реквизиты платежного документа</w:t>
      </w:r>
      <w:r>
        <w:t>»</w:t>
      </w:r>
      <w:r w:rsidR="00403998">
        <w:t xml:space="preserve"> (см.</w:t>
      </w:r>
      <w:r w:rsidR="00403998" w:rsidRPr="007B2273">
        <w:t> </w:t>
      </w:r>
      <w:r w:rsidR="00403998">
        <w:t>рис.</w:t>
      </w:r>
      <w:r w:rsidR="00403998" w:rsidRPr="007B2273">
        <w:t> </w:t>
      </w:r>
      <w:r w:rsidRPr="007B2273">
        <w:fldChar w:fldCharType="begin"/>
      </w:r>
      <w:r w:rsidRPr="007B2273">
        <w:instrText xml:space="preserve"> REF _Ref319669074 \h  \* MERGEFORMAT </w:instrText>
      </w:r>
      <w:r w:rsidRPr="007B2273">
        <w:fldChar w:fldCharType="separate"/>
      </w:r>
      <w:r w:rsidR="00653C3E">
        <w:t>189</w:t>
      </w:r>
      <w:r w:rsidRPr="007B2273">
        <w:fldChar w:fldCharType="end"/>
      </w:r>
      <w:r w:rsidRPr="007B2273">
        <w:t xml:space="preserve">) следует нажать на кнопку </w:t>
      </w:r>
      <w:r w:rsidR="00653C3E">
        <w:pict>
          <v:shape id="_x0000_i1296" type="#_x0000_t75" style="width:14.25pt;height:14.25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_Ref272408339 \h  \* MERGEFORMAT </w:instrText>
      </w:r>
      <w:r w:rsidRPr="007B2273">
        <w:fldChar w:fldCharType="separate"/>
      </w:r>
      <w:r w:rsidR="00653C3E">
        <w:t>190</w:t>
      </w:r>
      <w:r w:rsidRPr="007B2273">
        <w:fldChar w:fldCharType="end"/>
      </w:r>
      <w:r w:rsidRPr="007B2273">
        <w:t>).</w:t>
      </w:r>
    </w:p>
    <w:p w:rsidR="00400173" w:rsidRPr="007B2273" w:rsidRDefault="00653C3E" w:rsidP="00400173">
      <w:pPr>
        <w:pStyle w:val="ASFKFigure"/>
      </w:pPr>
      <w:r>
        <w:lastRenderedPageBreak/>
        <w:pict>
          <v:shape id="_x0000_i1297" type="#_x0000_t75" style="width:474.75pt;height:381.75pt">
            <v:imagedata r:id="rId253" o:title="1"/>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52" w:name="_Ref272408339"/>
      <w:bookmarkStart w:id="1353" w:name="_Toc71110848"/>
      <w:r w:rsidR="00653C3E">
        <w:rPr>
          <w:noProof/>
        </w:rPr>
        <w:t>190</w:t>
      </w:r>
      <w:bookmarkEnd w:id="1352"/>
      <w:r w:rsidRPr="007B2273">
        <w:fldChar w:fldCharType="end"/>
      </w:r>
      <w:r w:rsidRPr="007B2273">
        <w:t xml:space="preserve">. Форма </w:t>
      </w:r>
      <w:r>
        <w:t>«</w:t>
      </w:r>
      <w:r w:rsidRPr="007B2273">
        <w:t>Добавление записи</w:t>
      </w:r>
      <w:r>
        <w:t>»</w:t>
      </w:r>
      <w:r w:rsidRPr="007B2273">
        <w:t xml:space="preserve"> (в блок </w:t>
      </w:r>
      <w:r>
        <w:t>«</w:t>
      </w:r>
      <w:r w:rsidRPr="007B2273">
        <w:t>Реквизиты платежного документа</w:t>
      </w:r>
      <w:r>
        <w:t>»</w:t>
      </w:r>
      <w:r w:rsidRPr="007B2273">
        <w:t>)</w:t>
      </w:r>
      <w:bookmarkEnd w:id="1353"/>
    </w:p>
    <w:p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653C3E">
        <w:t>116</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Рекв</w:t>
      </w:r>
      <w:r w:rsidRPr="00400173">
        <w:t>и</w:t>
      </w:r>
      <w:r w:rsidRPr="007B2273">
        <w:t>зиты платежных документов</w:t>
      </w:r>
      <w:r>
        <w:t>»</w:t>
      </w:r>
      <w:r w:rsidRPr="007B2273">
        <w:t xml:space="preserve"> появится добавленная запись.</w:t>
      </w:r>
    </w:p>
    <w:p w:rsidR="00400173" w:rsidRPr="00726330" w:rsidRDefault="00400173" w:rsidP="00400173">
      <w:pPr>
        <w:pStyle w:val="ASFKNote"/>
      </w:pPr>
      <w:r w:rsidRPr="007B2273">
        <w:rPr>
          <w:rStyle w:val="ASFKSymBold"/>
        </w:rPr>
        <w:t>Примечание</w:t>
      </w:r>
      <w:r w:rsidRPr="00726330">
        <w:t>.</w:t>
      </w:r>
      <w:r w:rsidRPr="00726330">
        <w:tab/>
        <w:t xml:space="preserve">Для потокового ввода строк рекомендуется нажимать кнопку </w:t>
      </w:r>
      <w:r>
        <w:t>«</w:t>
      </w:r>
      <w:r w:rsidRPr="00726330">
        <w:t>Сохранить и создать</w:t>
      </w:r>
      <w:r>
        <w:t>»</w:t>
      </w:r>
      <w:r w:rsidRPr="00726330">
        <w:t xml:space="preserve"> вместо </w:t>
      </w:r>
      <w:r>
        <w:t>«</w:t>
      </w:r>
      <w:r w:rsidRPr="00726330">
        <w:t>OK</w:t>
      </w:r>
      <w:r>
        <w:t>»</w:t>
      </w:r>
      <w:r w:rsidRPr="00726330">
        <w:t>.</w:t>
      </w:r>
    </w:p>
    <w:p w:rsidR="00400173" w:rsidRPr="007B2273" w:rsidRDefault="00400173" w:rsidP="00400173">
      <w:pPr>
        <w:pStyle w:val="ASFKNormal"/>
      </w:pPr>
      <w:r w:rsidRPr="007B2273">
        <w:t xml:space="preserve">Для добавления записи в блок </w:t>
      </w:r>
      <w:r>
        <w:t>«</w:t>
      </w:r>
      <w:r w:rsidRPr="007B2273">
        <w:t>Изменить на реквизиты</w:t>
      </w:r>
      <w:r>
        <w:t>»</w:t>
      </w:r>
      <w:r w:rsidRPr="007B2273">
        <w:t xml:space="preserve"> (рис.</w:t>
      </w:r>
      <w:r w:rsidR="00403998" w:rsidRPr="007B2273">
        <w:t> </w:t>
      </w:r>
      <w:r w:rsidRPr="007B2273">
        <w:fldChar w:fldCharType="begin"/>
      </w:r>
      <w:r w:rsidRPr="007B2273">
        <w:instrText xml:space="preserve"> REF _Ref319669074 \h  \* MERGEFORMAT </w:instrText>
      </w:r>
      <w:r w:rsidRPr="007B2273">
        <w:fldChar w:fldCharType="separate"/>
      </w:r>
      <w:r w:rsidR="00653C3E">
        <w:t>189</w:t>
      </w:r>
      <w:r w:rsidRPr="007B2273">
        <w:fldChar w:fldCharType="end"/>
      </w:r>
      <w:r w:rsidRPr="007B2273">
        <w:t xml:space="preserve">) следует нажать на кнопку </w:t>
      </w:r>
      <w:r w:rsidR="00653C3E">
        <w:pict>
          <v:shape id="_x0000_i1298" type="#_x0000_t75" style="width:14.25pt;height:14.25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_Ref272408342 \h  \* MERGEFORMAT </w:instrText>
      </w:r>
      <w:r w:rsidRPr="007B2273">
        <w:fldChar w:fldCharType="separate"/>
      </w:r>
      <w:r w:rsidR="00653C3E">
        <w:t>191</w:t>
      </w:r>
      <w:r w:rsidRPr="007B2273">
        <w:fldChar w:fldCharType="end"/>
      </w:r>
      <w:r w:rsidRPr="007B2273">
        <w:t>).</w:t>
      </w:r>
    </w:p>
    <w:p w:rsidR="00400173" w:rsidRPr="007B2273" w:rsidRDefault="00653C3E" w:rsidP="00400173">
      <w:pPr>
        <w:pStyle w:val="ASFKFigure"/>
      </w:pPr>
      <w:r>
        <w:lastRenderedPageBreak/>
        <w:pict>
          <v:shape id="_x0000_i1299" type="#_x0000_t75" style="width:475.5pt;height:223.5pt">
            <v:imagedata r:id="rId254" o:title="1"/>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54" w:name="_Ref272408342"/>
      <w:bookmarkStart w:id="1355" w:name="_Toc71110849"/>
      <w:r w:rsidR="00653C3E">
        <w:rPr>
          <w:noProof/>
        </w:rPr>
        <w:t>191</w:t>
      </w:r>
      <w:bookmarkEnd w:id="1354"/>
      <w:r w:rsidRPr="007B2273">
        <w:fldChar w:fldCharType="end"/>
      </w:r>
      <w:r w:rsidRPr="007B2273">
        <w:t xml:space="preserve">. </w:t>
      </w:r>
      <w:r w:rsidR="000C44A0">
        <w:t>Форма «Добавление записи</w:t>
      </w:r>
      <w:r>
        <w:t>»</w:t>
      </w:r>
      <w:r w:rsidRPr="007B2273">
        <w:t xml:space="preserve"> (в блок </w:t>
      </w:r>
      <w:r>
        <w:t>«</w:t>
      </w:r>
      <w:r w:rsidRPr="007B2273">
        <w:t>Изменить на реквизиты</w:t>
      </w:r>
      <w:r>
        <w:t>»</w:t>
      </w:r>
      <w:r w:rsidRPr="007B2273">
        <w:t>)</w:t>
      </w:r>
      <w:bookmarkEnd w:id="1355"/>
    </w:p>
    <w:p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653C3E">
        <w:t>116</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Изм</w:t>
      </w:r>
      <w:r w:rsidRPr="00400173">
        <w:t>е</w:t>
      </w:r>
      <w:r w:rsidRPr="007B2273">
        <w:t>нить на реквизиты</w:t>
      </w:r>
      <w:r>
        <w:t>»</w:t>
      </w:r>
      <w:r w:rsidRPr="007B2273">
        <w:t xml:space="preserve"> появится добавленная запись.</w:t>
      </w:r>
    </w:p>
    <w:p w:rsidR="00400173" w:rsidRPr="00EE6E0E" w:rsidRDefault="00EE6E0E" w:rsidP="00EE6E0E">
      <w:pPr>
        <w:pStyle w:val="ASFKNormal"/>
      </w:pPr>
      <w:r w:rsidRPr="00EE6E0E">
        <w:t>ЭФ документа «Уведомление об уточнении операций клиента», закладки «Дополнительные атрибуты (3)» представлена н</w:t>
      </w:r>
      <w:r w:rsidR="00400173" w:rsidRPr="00EE6E0E">
        <w:t>а рисунке</w:t>
      </w:r>
      <w:r w:rsidR="00403998" w:rsidRPr="007B2273">
        <w:t> </w:t>
      </w:r>
      <w:r w:rsidR="00400173" w:rsidRPr="00EE6E0E">
        <w:fldChar w:fldCharType="begin"/>
      </w:r>
      <w:r w:rsidR="00400173" w:rsidRPr="00EE6E0E">
        <w:instrText xml:space="preserve"> REF _Ref272408343 \h  \* MERGEFORMAT </w:instrText>
      </w:r>
      <w:r w:rsidR="00400173" w:rsidRPr="00EE6E0E">
        <w:fldChar w:fldCharType="separate"/>
      </w:r>
      <w:r w:rsidR="00653C3E">
        <w:t>192</w:t>
      </w:r>
      <w:r w:rsidR="00400173" w:rsidRPr="00EE6E0E">
        <w:fldChar w:fldCharType="end"/>
      </w:r>
      <w:r w:rsidR="00400173" w:rsidRPr="00EE6E0E">
        <w:t xml:space="preserve">. </w:t>
      </w:r>
    </w:p>
    <w:p w:rsidR="00400173" w:rsidRPr="007B2273" w:rsidRDefault="00653C3E" w:rsidP="00400173">
      <w:pPr>
        <w:pStyle w:val="ASFKFigure"/>
      </w:pPr>
      <w:r>
        <w:pict>
          <v:shape id="_x0000_i1300" type="#_x0000_t75" style="width:482.25pt;height:180pt">
            <v:imagedata r:id="rId255" o:title="3"/>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56" w:name="_Ref272408343"/>
      <w:bookmarkStart w:id="1357" w:name="_Toc71110850"/>
      <w:r w:rsidR="00653C3E">
        <w:rPr>
          <w:noProof/>
        </w:rPr>
        <w:t>192</w:t>
      </w:r>
      <w:bookmarkEnd w:id="1356"/>
      <w:r w:rsidRPr="007B2273">
        <w:fldChar w:fldCharType="end"/>
      </w:r>
      <w:r w:rsidRPr="007B2273">
        <w:t xml:space="preserve">. ЭФ документа </w:t>
      </w:r>
      <w:r>
        <w:t>«</w:t>
      </w:r>
      <w:r w:rsidRPr="007B2273">
        <w:t>Уведомление об уточнении операций клиента</w:t>
      </w:r>
      <w:r w:rsidR="00B33BD1">
        <w:t>», закладки «</w:t>
      </w:r>
      <w:r w:rsidRPr="007B2273">
        <w:t>Дополнительные атрибуты (3)</w:t>
      </w:r>
      <w:r>
        <w:t>»</w:t>
      </w:r>
      <w:bookmarkEnd w:id="1357"/>
    </w:p>
    <w:p w:rsidR="00400173" w:rsidRPr="007B2273" w:rsidRDefault="00400173" w:rsidP="00400173">
      <w:pPr>
        <w:pStyle w:val="ASFKNormal"/>
      </w:pPr>
      <w:r w:rsidRPr="007B2273">
        <w:t xml:space="preserve">Перечень полей документа </w:t>
      </w:r>
      <w:r>
        <w:t>«</w:t>
      </w:r>
      <w:r w:rsidRPr="007B2273">
        <w:t>Уведомление об уточнении операций клиента</w:t>
      </w:r>
      <w:r w:rsidR="00B33BD1">
        <w:t>», закладки «</w:t>
      </w:r>
      <w:r w:rsidRPr="007B2273">
        <w:t>Дополнительные атрибуты (3)</w:t>
      </w:r>
      <w:r>
        <w:t>»</w:t>
      </w:r>
      <w:r w:rsidRPr="007B2273">
        <w:t xml:space="preserve"> </w:t>
      </w:r>
      <w:r w:rsidR="00B33BD1">
        <w:t>приведен в таблице</w:t>
      </w:r>
      <w:r w:rsidR="00403998" w:rsidRPr="007B2273">
        <w:t> </w:t>
      </w:r>
      <w:r w:rsidRPr="007B2273">
        <w:fldChar w:fldCharType="begin"/>
      </w:r>
      <w:r w:rsidRPr="007B2273">
        <w:instrText xml:space="preserve"> REF _Ref361417438 \h  \* MERGEFORMAT </w:instrText>
      </w:r>
      <w:r w:rsidRPr="007B2273">
        <w:fldChar w:fldCharType="separate"/>
      </w:r>
      <w:r w:rsidR="00653C3E">
        <w:t>117</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58" w:name="_Ref361417438"/>
      <w:bookmarkStart w:id="1359" w:name="_Toc71110530"/>
      <w:r w:rsidR="00653C3E">
        <w:rPr>
          <w:noProof/>
        </w:rPr>
        <w:t>117</w:t>
      </w:r>
      <w:bookmarkEnd w:id="1358"/>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Дополнительные атрибуты (3)</w:t>
      </w:r>
      <w:r w:rsidR="00400173">
        <w:t>»</w:t>
      </w:r>
      <w:bookmarkEnd w:id="13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400173" w:rsidRPr="007B2273">
        <w:trPr>
          <w:cantSplit/>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Описание</w:t>
            </w:r>
            <w:r>
              <w:t xml:space="preserve"> поля</w:t>
            </w:r>
          </w:p>
        </w:tc>
      </w:tr>
      <w:tr w:rsidR="00400173" w:rsidRPr="007B2273">
        <w:trPr>
          <w:cantSplit/>
        </w:trPr>
        <w:tc>
          <w:tcPr>
            <w:tcW w:w="5000" w:type="pct"/>
            <w:gridSpan w:val="2"/>
            <w:shd w:val="clear" w:color="auto" w:fill="auto"/>
          </w:tcPr>
          <w:p w:rsidR="00400173" w:rsidRPr="00726330" w:rsidRDefault="00400173" w:rsidP="00400173">
            <w:pPr>
              <w:pStyle w:val="ASFKTablenorm"/>
            </w:pPr>
            <w:r w:rsidRPr="007B2273">
              <w:t xml:space="preserve">Группа полей </w:t>
            </w:r>
            <w:r>
              <w:t>«</w:t>
            </w:r>
            <w:r w:rsidRPr="00726330">
              <w:t>Сведения о регистрации</w:t>
            </w:r>
            <w:r>
              <w:t>»</w:t>
            </w:r>
          </w:p>
        </w:tc>
      </w:tr>
      <w:tr w:rsidR="00400173" w:rsidRPr="007B2273">
        <w:trPr>
          <w:cantSplit/>
        </w:trPr>
        <w:tc>
          <w:tcPr>
            <w:tcW w:w="2183" w:type="pct"/>
            <w:shd w:val="clear" w:color="auto" w:fill="auto"/>
          </w:tcPr>
          <w:p w:rsidR="00400173" w:rsidRPr="007B2273" w:rsidRDefault="00400173" w:rsidP="00400173">
            <w:pPr>
              <w:pStyle w:val="ASFKTablenorm"/>
            </w:pPr>
            <w:r w:rsidRPr="007B2273">
              <w:t>Регистрационный номер</w:t>
            </w:r>
          </w:p>
        </w:tc>
        <w:tc>
          <w:tcPr>
            <w:tcW w:w="2817" w:type="pct"/>
            <w:shd w:val="clear" w:color="auto" w:fill="auto"/>
          </w:tcPr>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2183" w:type="pct"/>
            <w:shd w:val="clear" w:color="auto" w:fill="auto"/>
          </w:tcPr>
          <w:p w:rsidR="00400173" w:rsidRPr="007B2273" w:rsidRDefault="00400173" w:rsidP="00400173">
            <w:pPr>
              <w:pStyle w:val="ASFKTablenorm"/>
            </w:pPr>
            <w:r w:rsidRPr="007B2273">
              <w:t>Дата регистрации</w:t>
            </w:r>
          </w:p>
        </w:tc>
        <w:tc>
          <w:tcPr>
            <w:tcW w:w="2817" w:type="pct"/>
            <w:shd w:val="clear" w:color="auto" w:fill="auto"/>
          </w:tcPr>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5000" w:type="pct"/>
            <w:gridSpan w:val="2"/>
            <w:shd w:val="clear" w:color="auto" w:fill="auto"/>
          </w:tcPr>
          <w:p w:rsidR="00400173" w:rsidRPr="00726330" w:rsidRDefault="00400173" w:rsidP="00400173">
            <w:pPr>
              <w:pStyle w:val="ASFKTablenorm"/>
            </w:pPr>
            <w:r w:rsidRPr="007B2273">
              <w:t xml:space="preserve">Группа полей </w:t>
            </w:r>
            <w:r>
              <w:t>«</w:t>
            </w:r>
            <w:r w:rsidRPr="00726330">
              <w:t>Статус</w:t>
            </w:r>
            <w:r>
              <w:t>»</w:t>
            </w:r>
          </w:p>
        </w:tc>
      </w:tr>
      <w:tr w:rsidR="00400173" w:rsidRPr="007B2273">
        <w:trPr>
          <w:cantSplit/>
        </w:trPr>
        <w:tc>
          <w:tcPr>
            <w:tcW w:w="2183" w:type="pct"/>
            <w:shd w:val="clear" w:color="auto" w:fill="auto"/>
          </w:tcPr>
          <w:p w:rsidR="00400173" w:rsidRPr="007B2273" w:rsidRDefault="00400173" w:rsidP="00400173">
            <w:pPr>
              <w:pStyle w:val="ASFKTablenorm"/>
            </w:pPr>
            <w:r w:rsidRPr="007B2273">
              <w:lastRenderedPageBreak/>
              <w:t>Бизнес-статус</w:t>
            </w:r>
          </w:p>
        </w:tc>
        <w:tc>
          <w:tcPr>
            <w:tcW w:w="2817" w:type="pct"/>
            <w:shd w:val="clear" w:color="auto" w:fill="auto"/>
          </w:tcPr>
          <w:p w:rsidR="00400173" w:rsidRPr="007B2273" w:rsidRDefault="00400173" w:rsidP="00400173">
            <w:pPr>
              <w:pStyle w:val="ASFKTablenorm"/>
            </w:pPr>
            <w:r w:rsidRPr="007B2273">
              <w:t>Бизнес-статус. Код и наименование.</w:t>
            </w:r>
          </w:p>
        </w:tc>
      </w:tr>
      <w:tr w:rsidR="00400173" w:rsidRPr="007B2273">
        <w:trPr>
          <w:cantSplit/>
        </w:trPr>
        <w:tc>
          <w:tcPr>
            <w:tcW w:w="2183" w:type="pct"/>
            <w:shd w:val="clear" w:color="auto" w:fill="auto"/>
          </w:tcPr>
          <w:p w:rsidR="00400173" w:rsidRPr="007B2273" w:rsidRDefault="00400173" w:rsidP="00400173">
            <w:pPr>
              <w:pStyle w:val="ASFKTablenorm"/>
            </w:pPr>
            <w:r w:rsidRPr="007B2273">
              <w:t>Статус утверждения</w:t>
            </w:r>
          </w:p>
        </w:tc>
        <w:tc>
          <w:tcPr>
            <w:tcW w:w="2817" w:type="pct"/>
            <w:shd w:val="clear" w:color="auto" w:fill="auto"/>
          </w:tcPr>
          <w:p w:rsidR="00400173" w:rsidRPr="007B2273" w:rsidRDefault="00400173" w:rsidP="00400173">
            <w:pPr>
              <w:pStyle w:val="ASFKTablenorm"/>
            </w:pPr>
            <w:r w:rsidRPr="007B2273">
              <w:t>Статус утверждения. Код и наименование.</w:t>
            </w:r>
          </w:p>
        </w:tc>
      </w:tr>
      <w:tr w:rsidR="00400173" w:rsidRPr="007B2273">
        <w:trPr>
          <w:cantSplit/>
        </w:trPr>
        <w:tc>
          <w:tcPr>
            <w:tcW w:w="2183" w:type="pct"/>
            <w:shd w:val="clear" w:color="auto" w:fill="auto"/>
          </w:tcPr>
          <w:p w:rsidR="00400173" w:rsidRPr="007B2273" w:rsidRDefault="00400173" w:rsidP="00400173">
            <w:pPr>
              <w:pStyle w:val="ASFKTablenorm"/>
            </w:pPr>
            <w:r w:rsidRPr="007B2273">
              <w:t>Статус передачи</w:t>
            </w:r>
          </w:p>
        </w:tc>
        <w:tc>
          <w:tcPr>
            <w:tcW w:w="2817" w:type="pct"/>
            <w:shd w:val="clear" w:color="auto" w:fill="auto"/>
          </w:tcPr>
          <w:p w:rsidR="00400173" w:rsidRPr="007B2273" w:rsidRDefault="00400173" w:rsidP="00400173">
            <w:pPr>
              <w:pStyle w:val="ASFKTablenorm"/>
            </w:pPr>
            <w:r w:rsidRPr="007B2273">
              <w:t>Статус передачи. Код и наименование.</w:t>
            </w:r>
          </w:p>
        </w:tc>
      </w:tr>
      <w:tr w:rsidR="00400173" w:rsidRPr="007B2273">
        <w:trPr>
          <w:cantSplit/>
        </w:trPr>
        <w:tc>
          <w:tcPr>
            <w:tcW w:w="5000" w:type="pct"/>
            <w:gridSpan w:val="2"/>
            <w:shd w:val="clear" w:color="auto" w:fill="auto"/>
          </w:tcPr>
          <w:p w:rsidR="00400173" w:rsidRPr="00726330" w:rsidRDefault="00400173" w:rsidP="00400173">
            <w:pPr>
              <w:pStyle w:val="ASFKTablenorm"/>
            </w:pPr>
            <w:r w:rsidRPr="007B2273">
              <w:t xml:space="preserve">Группа полей </w:t>
            </w:r>
            <w:r>
              <w:t>«</w:t>
            </w:r>
            <w:r w:rsidRPr="00726330">
              <w:t>Подписи</w:t>
            </w:r>
            <w:r>
              <w:t>»</w:t>
            </w:r>
          </w:p>
        </w:tc>
      </w:tr>
      <w:tr w:rsidR="00400173" w:rsidRPr="007B2273">
        <w:trPr>
          <w:cantSplit/>
        </w:trPr>
        <w:tc>
          <w:tcPr>
            <w:tcW w:w="2183" w:type="pct"/>
            <w:shd w:val="clear" w:color="auto" w:fill="auto"/>
          </w:tcPr>
          <w:p w:rsidR="00400173" w:rsidRPr="00726330" w:rsidRDefault="00400173" w:rsidP="00400173">
            <w:pPr>
              <w:pStyle w:val="ASFKTablenorm"/>
            </w:pPr>
            <w:r w:rsidRPr="007B2273">
              <w:t>Руководитель (уполномоченное л</w:t>
            </w:r>
            <w:r w:rsidRPr="00726330">
              <w:t>ицо): Должность</w:t>
            </w:r>
          </w:p>
        </w:tc>
        <w:tc>
          <w:tcPr>
            <w:tcW w:w="2817" w:type="pct"/>
            <w:shd w:val="clear" w:color="auto" w:fill="auto"/>
          </w:tcPr>
          <w:p w:rsidR="00400173" w:rsidRPr="00726330" w:rsidRDefault="00400173" w:rsidP="00400173">
            <w:pPr>
              <w:pStyle w:val="ASFKTablenorm"/>
            </w:pPr>
            <w:r w:rsidRPr="00DC7A8B">
              <w:t>Для АРМ. Заполняется автоматически при подписании ЭП да</w:t>
            </w:r>
            <w:r w:rsidRPr="00400173">
              <w:t>н</w:t>
            </w:r>
            <w:r w:rsidRPr="00DC7A8B">
              <w:t>ными подписанта</w:t>
            </w:r>
            <w:r w:rsidRPr="00726330">
              <w:t>.</w:t>
            </w:r>
          </w:p>
        </w:tc>
      </w:tr>
      <w:tr w:rsidR="00400173" w:rsidRPr="007B2273">
        <w:trPr>
          <w:cantSplit/>
        </w:trPr>
        <w:tc>
          <w:tcPr>
            <w:tcW w:w="2183" w:type="pct"/>
            <w:shd w:val="clear" w:color="auto" w:fill="auto"/>
          </w:tcPr>
          <w:p w:rsidR="00400173" w:rsidRPr="00726330" w:rsidRDefault="00400173" w:rsidP="00400173">
            <w:pPr>
              <w:pStyle w:val="ASFKTablenorm"/>
            </w:pPr>
            <w:r w:rsidRPr="007B2273">
              <w:t>Руководитель (уполномоченное л</w:t>
            </w:r>
            <w:r w:rsidRPr="00726330">
              <w:t>ицо): Расшифровка подписи</w:t>
            </w:r>
          </w:p>
        </w:tc>
        <w:tc>
          <w:tcPr>
            <w:tcW w:w="2817" w:type="pct"/>
            <w:shd w:val="clear" w:color="auto" w:fill="auto"/>
          </w:tcPr>
          <w:p w:rsidR="00400173" w:rsidRPr="007B2273" w:rsidRDefault="00400173" w:rsidP="00400173">
            <w:pPr>
              <w:pStyle w:val="ASFKTablenorm"/>
            </w:pPr>
            <w:r w:rsidRPr="00DC7A8B">
              <w:t>Для АРМ. Заполняется автоматически при подписании ЭП да</w:t>
            </w:r>
            <w:r w:rsidRPr="00400173">
              <w:t>н</w:t>
            </w:r>
            <w:r w:rsidRPr="00DC7A8B">
              <w:t>ными подписанта</w:t>
            </w:r>
            <w:r w:rsidRPr="007B2273">
              <w:t>.</w:t>
            </w:r>
          </w:p>
        </w:tc>
      </w:tr>
      <w:tr w:rsidR="00400173" w:rsidRPr="007B2273">
        <w:trPr>
          <w:cantSplit/>
          <w:trHeight w:val="153"/>
        </w:trPr>
        <w:tc>
          <w:tcPr>
            <w:tcW w:w="2183" w:type="pct"/>
            <w:shd w:val="clear" w:color="auto" w:fill="auto"/>
          </w:tcPr>
          <w:p w:rsidR="00400173" w:rsidRPr="007B2273" w:rsidRDefault="00400173" w:rsidP="00400173">
            <w:pPr>
              <w:pStyle w:val="ASFKTablenorm"/>
            </w:pPr>
            <w:r w:rsidRPr="007B2273">
              <w:t>Ответственный исполнитель: Дол</w:t>
            </w:r>
            <w:r w:rsidRPr="00400173">
              <w:t>ж</w:t>
            </w:r>
            <w:r w:rsidRPr="007B2273">
              <w:t>ность</w:t>
            </w:r>
          </w:p>
        </w:tc>
        <w:tc>
          <w:tcPr>
            <w:tcW w:w="2817" w:type="pct"/>
            <w:shd w:val="clear" w:color="auto" w:fill="auto"/>
          </w:tcPr>
          <w:p w:rsidR="00400173" w:rsidRPr="00726330" w:rsidRDefault="00400173" w:rsidP="00400173">
            <w:pPr>
              <w:pStyle w:val="ASFKTablenorm"/>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исполнителя</w:t>
            </w:r>
            <w:r>
              <w:t>»</w:t>
            </w:r>
            <w:r w:rsidRPr="00726330">
              <w:t>.</w:t>
            </w:r>
          </w:p>
        </w:tc>
      </w:tr>
      <w:tr w:rsidR="00400173" w:rsidRPr="007B2273">
        <w:trPr>
          <w:cantSplit/>
        </w:trPr>
        <w:tc>
          <w:tcPr>
            <w:tcW w:w="2183" w:type="pct"/>
            <w:shd w:val="clear" w:color="auto" w:fill="auto"/>
          </w:tcPr>
          <w:p w:rsidR="00400173" w:rsidRPr="007B2273" w:rsidRDefault="00400173" w:rsidP="00400173">
            <w:pPr>
              <w:pStyle w:val="ASFKTablenorm"/>
            </w:pPr>
            <w:r w:rsidRPr="007B2273">
              <w:t>Ответственный исполнитель: Расши</w:t>
            </w:r>
            <w:r w:rsidRPr="00400173">
              <w:t>ф</w:t>
            </w:r>
            <w:r w:rsidRPr="007B2273">
              <w:t>ровка подписи</w:t>
            </w:r>
          </w:p>
        </w:tc>
        <w:tc>
          <w:tcPr>
            <w:tcW w:w="2817" w:type="pct"/>
            <w:shd w:val="clear" w:color="auto" w:fill="auto"/>
          </w:tcPr>
          <w:p w:rsidR="00400173" w:rsidRPr="007B2273" w:rsidRDefault="00400173" w:rsidP="00400173">
            <w:pPr>
              <w:pStyle w:val="ASFKTablenorm"/>
            </w:pPr>
            <w:r w:rsidRPr="007B2273">
              <w:t xml:space="preserve">Вручную. Привязан </w:t>
            </w:r>
            <w:r w:rsidR="00B8798E">
              <w:t>справочник «Сотрудники»</w:t>
            </w:r>
            <w:r w:rsidRPr="007B2273">
              <w:t>.</w:t>
            </w:r>
          </w:p>
        </w:tc>
      </w:tr>
      <w:tr w:rsidR="00400173" w:rsidRPr="007B2273">
        <w:trPr>
          <w:cantSplit/>
        </w:trPr>
        <w:tc>
          <w:tcPr>
            <w:tcW w:w="2183" w:type="pct"/>
            <w:shd w:val="clear" w:color="auto" w:fill="auto"/>
          </w:tcPr>
          <w:p w:rsidR="00400173" w:rsidRPr="00726330" w:rsidRDefault="00400173" w:rsidP="00400173">
            <w:pPr>
              <w:pStyle w:val="ASFKTablenorm"/>
            </w:pPr>
            <w:r w:rsidRPr="007B2273">
              <w:t>Ответственный исполнитель: Т</w:t>
            </w:r>
            <w:r w:rsidRPr="00400173">
              <w:t>е</w:t>
            </w:r>
            <w:r w:rsidRPr="00726330">
              <w:t>лефон</w:t>
            </w:r>
          </w:p>
        </w:tc>
        <w:tc>
          <w:tcPr>
            <w:tcW w:w="2817" w:type="pct"/>
            <w:shd w:val="clear" w:color="auto" w:fill="auto"/>
          </w:tcPr>
          <w:p w:rsidR="00400173" w:rsidRPr="00726330" w:rsidRDefault="00400173" w:rsidP="00400173">
            <w:pPr>
              <w:pStyle w:val="ASFKTablenorm"/>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руководителя</w:t>
            </w:r>
            <w:r>
              <w:t>»</w:t>
            </w:r>
            <w:r w:rsidRPr="00726330">
              <w:t>.</w:t>
            </w:r>
          </w:p>
        </w:tc>
      </w:tr>
      <w:tr w:rsidR="00400173" w:rsidRPr="007B2273">
        <w:trPr>
          <w:cantSplit/>
        </w:trPr>
        <w:tc>
          <w:tcPr>
            <w:tcW w:w="2183" w:type="pct"/>
            <w:shd w:val="clear" w:color="auto" w:fill="auto"/>
          </w:tcPr>
          <w:p w:rsidR="00400173" w:rsidRPr="007B2273" w:rsidRDefault="00400173" w:rsidP="00400173">
            <w:pPr>
              <w:pStyle w:val="ASFKTablenorm"/>
            </w:pPr>
            <w:r w:rsidRPr="007B2273">
              <w:t>Дата</w:t>
            </w:r>
          </w:p>
        </w:tc>
        <w:tc>
          <w:tcPr>
            <w:tcW w:w="2817" w:type="pct"/>
            <w:shd w:val="clear" w:color="auto" w:fill="auto"/>
          </w:tcPr>
          <w:p w:rsidR="00400173" w:rsidRPr="00726330" w:rsidRDefault="00400173" w:rsidP="00400173">
            <w:pPr>
              <w:pStyle w:val="ASFKTablenorm"/>
            </w:pPr>
            <w:r w:rsidRPr="00DC7A8B">
              <w:t>Для АРМ. Заполняется автоматически при подписании ЭП да</w:t>
            </w:r>
            <w:r w:rsidRPr="00400173">
              <w:t>н</w:t>
            </w:r>
            <w:r w:rsidRPr="00DC7A8B">
              <w:t>ными подписанта</w:t>
            </w:r>
            <w:r w:rsidRPr="00726330">
              <w:t xml:space="preserve">. </w:t>
            </w:r>
          </w:p>
          <w:p w:rsidR="00400173" w:rsidRPr="00726330" w:rsidRDefault="00400173" w:rsidP="00400173">
            <w:pPr>
              <w:pStyle w:val="ASFKTablenorm"/>
            </w:pPr>
            <w:r w:rsidRPr="007B2273">
              <w:t xml:space="preserve">Маска ввода </w:t>
            </w:r>
            <w:r>
              <w:t>«</w:t>
            </w:r>
            <w:r w:rsidRPr="00726330">
              <w:t>DD.MM.YYYY</w:t>
            </w:r>
            <w:r>
              <w:t>»</w:t>
            </w:r>
            <w:r w:rsidRPr="00726330">
              <w:t>.</w:t>
            </w:r>
          </w:p>
        </w:tc>
      </w:tr>
      <w:tr w:rsidR="00400173" w:rsidRPr="007B2273">
        <w:trPr>
          <w:cantSplit/>
        </w:trPr>
        <w:tc>
          <w:tcPr>
            <w:tcW w:w="5000" w:type="pct"/>
            <w:gridSpan w:val="2"/>
            <w:shd w:val="clear" w:color="auto" w:fill="auto"/>
          </w:tcPr>
          <w:p w:rsidR="00400173" w:rsidRPr="00726330" w:rsidRDefault="00400173" w:rsidP="00400173">
            <w:pPr>
              <w:pStyle w:val="ASFKTablenorm"/>
            </w:pPr>
            <w:r w:rsidRPr="007B2273">
              <w:t xml:space="preserve">Группа полей </w:t>
            </w:r>
            <w:r>
              <w:t>«</w:t>
            </w:r>
            <w:r w:rsidRPr="00726330">
              <w:t>Отметка органа ФК</w:t>
            </w:r>
            <w:r>
              <w:t>»</w:t>
            </w:r>
          </w:p>
        </w:tc>
      </w:tr>
      <w:tr w:rsidR="00400173" w:rsidRPr="007B2273">
        <w:trPr>
          <w:cantSplit/>
        </w:trPr>
        <w:tc>
          <w:tcPr>
            <w:tcW w:w="2183" w:type="pct"/>
            <w:shd w:val="clear" w:color="auto" w:fill="auto"/>
          </w:tcPr>
          <w:p w:rsidR="00400173" w:rsidRPr="00726330" w:rsidRDefault="00400173" w:rsidP="00400173">
            <w:pPr>
              <w:pStyle w:val="ASFKTablenorm"/>
            </w:pPr>
            <w:r w:rsidRPr="007B2273">
              <w:t>Руководитель (уполномоченное л</w:t>
            </w:r>
            <w:r w:rsidRPr="00726330">
              <w:t>ицо): должность</w:t>
            </w:r>
          </w:p>
        </w:tc>
        <w:tc>
          <w:tcPr>
            <w:tcW w:w="2817" w:type="pct"/>
            <w:shd w:val="clear" w:color="auto" w:fill="auto"/>
          </w:tcPr>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2183" w:type="pct"/>
            <w:shd w:val="clear" w:color="auto" w:fill="auto"/>
          </w:tcPr>
          <w:p w:rsidR="00400173" w:rsidRPr="00726330" w:rsidRDefault="00400173" w:rsidP="00400173">
            <w:pPr>
              <w:pStyle w:val="ASFKTablenorm"/>
            </w:pPr>
            <w:r w:rsidRPr="007B2273">
              <w:t>Руководитель (уполномоченное л</w:t>
            </w:r>
            <w:r w:rsidRPr="00726330">
              <w:t>ицо): Расшифровка подписи</w:t>
            </w:r>
          </w:p>
        </w:tc>
        <w:tc>
          <w:tcPr>
            <w:tcW w:w="2817" w:type="pct"/>
            <w:shd w:val="clear" w:color="auto" w:fill="auto"/>
          </w:tcPr>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2183" w:type="pct"/>
            <w:shd w:val="clear" w:color="auto" w:fill="auto"/>
          </w:tcPr>
          <w:p w:rsidR="00400173" w:rsidRPr="007B2273" w:rsidRDefault="00400173" w:rsidP="00400173">
            <w:pPr>
              <w:pStyle w:val="ASFKTablenorm"/>
            </w:pPr>
            <w:r w:rsidRPr="007B2273">
              <w:t>Ответственный исполнитель: дол</w:t>
            </w:r>
            <w:r w:rsidRPr="00400173">
              <w:t>ж</w:t>
            </w:r>
            <w:r w:rsidRPr="007B2273">
              <w:t>ность</w:t>
            </w:r>
          </w:p>
        </w:tc>
        <w:tc>
          <w:tcPr>
            <w:tcW w:w="2817" w:type="pct"/>
            <w:shd w:val="clear" w:color="auto" w:fill="auto"/>
          </w:tcPr>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2183" w:type="pct"/>
            <w:shd w:val="clear" w:color="auto" w:fill="auto"/>
          </w:tcPr>
          <w:p w:rsidR="00400173" w:rsidRPr="007B2273" w:rsidRDefault="00400173" w:rsidP="00400173">
            <w:pPr>
              <w:pStyle w:val="ASFKTablenorm"/>
            </w:pPr>
            <w:r w:rsidRPr="007B2273">
              <w:t>Ответственный исполнитель: расши</w:t>
            </w:r>
            <w:r w:rsidRPr="00400173">
              <w:t>ф</w:t>
            </w:r>
            <w:r w:rsidRPr="007B2273">
              <w:t>ровка подписи</w:t>
            </w:r>
          </w:p>
        </w:tc>
        <w:tc>
          <w:tcPr>
            <w:tcW w:w="2817" w:type="pct"/>
            <w:shd w:val="clear" w:color="auto" w:fill="auto"/>
          </w:tcPr>
          <w:p w:rsidR="00400173" w:rsidRPr="00726330" w:rsidRDefault="00400173" w:rsidP="00400173">
            <w:pPr>
              <w:pStyle w:val="ASFKTablenorm"/>
            </w:pPr>
            <w:r w:rsidRPr="007B2273">
              <w:t xml:space="preserve">Доставляется из </w:t>
            </w:r>
            <w:r w:rsidR="00CD4C32">
              <w:t>OEBS</w:t>
            </w:r>
            <w:r w:rsidRPr="00726330">
              <w:t>.</w:t>
            </w:r>
          </w:p>
        </w:tc>
      </w:tr>
      <w:tr w:rsidR="00400173" w:rsidRPr="007B2273">
        <w:trPr>
          <w:cantSplit/>
        </w:trPr>
        <w:tc>
          <w:tcPr>
            <w:tcW w:w="2183" w:type="pct"/>
            <w:shd w:val="clear" w:color="auto" w:fill="auto"/>
          </w:tcPr>
          <w:p w:rsidR="00400173" w:rsidRPr="00726330" w:rsidRDefault="00400173" w:rsidP="00400173">
            <w:pPr>
              <w:pStyle w:val="ASFKTablenorm"/>
            </w:pPr>
            <w:r w:rsidRPr="007B2273">
              <w:t>Ответственный исполнитель: Т</w:t>
            </w:r>
            <w:r w:rsidRPr="00400173">
              <w:t>е</w:t>
            </w:r>
            <w:r w:rsidRPr="00726330">
              <w:t>лефон</w:t>
            </w:r>
          </w:p>
        </w:tc>
        <w:tc>
          <w:tcPr>
            <w:tcW w:w="2817" w:type="pct"/>
            <w:shd w:val="clear" w:color="auto" w:fill="auto"/>
          </w:tcPr>
          <w:p w:rsidR="00400173" w:rsidRPr="00726330" w:rsidRDefault="00400173" w:rsidP="00400173">
            <w:pPr>
              <w:pStyle w:val="ASFKTablenorm"/>
            </w:pPr>
            <w:r w:rsidRPr="007B2273">
              <w:t xml:space="preserve">Доставляется из </w:t>
            </w:r>
            <w:r w:rsidR="00CD4C32">
              <w:t>OEBS</w:t>
            </w:r>
            <w:r w:rsidRPr="00726330">
              <w:t>.</w:t>
            </w:r>
          </w:p>
        </w:tc>
      </w:tr>
    </w:tbl>
    <w:p w:rsidR="00400173" w:rsidRPr="007B2273" w:rsidRDefault="00400173" w:rsidP="00400173">
      <w:pPr>
        <w:pStyle w:val="32"/>
      </w:pPr>
      <w:bookmarkStart w:id="1360" w:name="_Toc221011492"/>
      <w:bookmarkStart w:id="1361" w:name="_Toc221012193"/>
      <w:bookmarkStart w:id="1362" w:name="_Toc225934584"/>
      <w:bookmarkStart w:id="1363" w:name="_Toc232827316"/>
      <w:bookmarkStart w:id="1364" w:name="_Ref247440876"/>
      <w:bookmarkStart w:id="1365" w:name="_Toc277843494"/>
      <w:bookmarkStart w:id="1366" w:name="_Toc278550572"/>
      <w:bookmarkStart w:id="1367" w:name="_Ref280181563"/>
      <w:bookmarkStart w:id="1368" w:name="_Ref295392605"/>
      <w:bookmarkStart w:id="1369" w:name="_Ref312857347"/>
      <w:bookmarkStart w:id="1370" w:name="_Ref314149534"/>
      <w:bookmarkStart w:id="1371" w:name="_Ref315360885"/>
      <w:bookmarkStart w:id="1372" w:name="_Ref359502281"/>
      <w:bookmarkStart w:id="1373" w:name="_Ref369869565"/>
      <w:bookmarkStart w:id="1374" w:name="_Ref370324303"/>
      <w:bookmarkStart w:id="1375" w:name="_Ref377485274"/>
      <w:bookmarkStart w:id="1376" w:name="_Ref378600181"/>
      <w:bookmarkStart w:id="1377" w:name="_Ref378785536"/>
      <w:bookmarkStart w:id="1378" w:name="_Ref383775785"/>
      <w:bookmarkStart w:id="1379" w:name="_Toc409448807"/>
      <w:bookmarkStart w:id="1380" w:name="_Toc410656147"/>
      <w:bookmarkStart w:id="1381" w:name="_Ref420676003"/>
      <w:bookmarkStart w:id="1382" w:name="_Toc421009345"/>
      <w:bookmarkStart w:id="1383" w:name="_Ref437541789"/>
      <w:bookmarkStart w:id="1384" w:name="_Ref450749280"/>
      <w:bookmarkStart w:id="1385" w:name="_Ref474915009"/>
      <w:bookmarkStart w:id="1386" w:name="_Ref501024714"/>
      <w:bookmarkStart w:id="1387" w:name="_Ref516665766"/>
      <w:bookmarkStart w:id="1388" w:name="_Ref523395854"/>
      <w:bookmarkStart w:id="1389" w:name="_Ref2599519"/>
      <w:bookmarkStart w:id="1390" w:name="_Ref51587038"/>
      <w:bookmarkStart w:id="1391" w:name="_Ref68694630"/>
      <w:bookmarkStart w:id="1392" w:name="_Toc225934598"/>
      <w:bookmarkStart w:id="1393" w:name="_Toc232827341"/>
      <w:bookmarkStart w:id="1394" w:name="_Toc221011508"/>
      <w:bookmarkStart w:id="1395" w:name="_Toc221012208"/>
      <w:bookmarkStart w:id="1396" w:name="_Toc71110351"/>
      <w:r w:rsidRPr="007B2273">
        <w:t>Заявка на возврат</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6"/>
    </w:p>
    <w:p w:rsidR="00400173" w:rsidRPr="007B2273" w:rsidRDefault="00400173" w:rsidP="00400173">
      <w:pPr>
        <w:pStyle w:val="ASFKNormal"/>
      </w:pPr>
      <w:r w:rsidRPr="007B2273">
        <w:t>В случае необходимости возврата излишне уплаченных средств плательщику АУ фо</w:t>
      </w:r>
      <w:r w:rsidRPr="00400173">
        <w:t>р</w:t>
      </w:r>
      <w:r w:rsidRPr="007B2273">
        <w:t xml:space="preserve">мирует документ </w:t>
      </w:r>
      <w:r>
        <w:t>«</w:t>
      </w:r>
      <w:r w:rsidRPr="007B2273">
        <w:t>Заявка на возврат</w:t>
      </w:r>
      <w:r>
        <w:t>»</w:t>
      </w:r>
      <w:r w:rsidRPr="007B2273">
        <w:t xml:space="preserve"> и передает его в ТОФК по месту обслуживания.</w:t>
      </w:r>
    </w:p>
    <w:p w:rsidR="00400173" w:rsidRPr="007B2273" w:rsidRDefault="00400173" w:rsidP="00400173">
      <w:pPr>
        <w:pStyle w:val="ASFKNormal"/>
      </w:pPr>
      <w:r w:rsidRPr="007B2273">
        <w:t xml:space="preserve">Для работы с документами </w:t>
      </w:r>
      <w:r>
        <w:t>«</w:t>
      </w:r>
      <w:r w:rsidRPr="007B2273">
        <w:t>Заявка на возврат</w:t>
      </w:r>
      <w:r>
        <w:t>»</w:t>
      </w:r>
      <w:r w:rsidRPr="007B2273">
        <w:t xml:space="preserve"> следует перейти в пункт меню </w:t>
      </w:r>
      <w:r>
        <w:t>«</w:t>
      </w:r>
      <w:r w:rsidRPr="007B2273">
        <w:t>Док</w:t>
      </w:r>
      <w:r w:rsidRPr="00400173">
        <w:t>у</w:t>
      </w:r>
      <w:r w:rsidRPr="007B2273">
        <w:t>менты – Обработка и учет поступлений – Документы на возврат – Заявка на возврат</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_Ref220997960 \h  \* MERGEFORMAT </w:instrText>
      </w:r>
      <w:r w:rsidRPr="007B2273">
        <w:fldChar w:fldCharType="separate"/>
      </w:r>
      <w:r w:rsidR="00653C3E">
        <w:t>193</w:t>
      </w:r>
      <w:r w:rsidRPr="007B2273">
        <w:fldChar w:fldCharType="end"/>
      </w:r>
      <w:r w:rsidRPr="007B2273">
        <w:t>.</w:t>
      </w:r>
    </w:p>
    <w:p w:rsidR="00400173" w:rsidRPr="007B2273" w:rsidRDefault="00653C3E" w:rsidP="00400173">
      <w:pPr>
        <w:pStyle w:val="ASFKFigure"/>
      </w:pPr>
      <w:r>
        <w:lastRenderedPageBreak/>
        <w:pict>
          <v:shape id="_x0000_i1301" type="#_x0000_t75" style="width:483pt;height:281.25pt">
            <v:imagedata r:id="rId256"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97" w:name="_Ref220997960"/>
      <w:bookmarkStart w:id="1398" w:name="_Toc71110851"/>
      <w:r w:rsidR="00653C3E">
        <w:rPr>
          <w:noProof/>
        </w:rPr>
        <w:t>193</w:t>
      </w:r>
      <w:bookmarkEnd w:id="1397"/>
      <w:r w:rsidRPr="007B2273">
        <w:fldChar w:fldCharType="end"/>
      </w:r>
      <w:r w:rsidRPr="007B2273">
        <w:t xml:space="preserve">. ЭФ списка документов </w:t>
      </w:r>
      <w:r>
        <w:t>«</w:t>
      </w:r>
      <w:r w:rsidRPr="007B2273">
        <w:t>Заявка на возврат</w:t>
      </w:r>
      <w:r>
        <w:t>»</w:t>
      </w:r>
      <w:bookmarkEnd w:id="1398"/>
    </w:p>
    <w:p w:rsidR="00400173" w:rsidRPr="007B2273" w:rsidRDefault="00400173" w:rsidP="00400173">
      <w:pPr>
        <w:pStyle w:val="41"/>
      </w:pPr>
      <w:bookmarkStart w:id="1399" w:name="_Toc232827317"/>
      <w:r w:rsidRPr="007B2273">
        <w:t>Доступные операции</w:t>
      </w:r>
      <w:bookmarkEnd w:id="1399"/>
    </w:p>
    <w:p w:rsidR="00400173" w:rsidRPr="007B2273" w:rsidRDefault="00400173" w:rsidP="00400173">
      <w:pPr>
        <w:pStyle w:val="ASFKNormal"/>
      </w:pPr>
      <w:r w:rsidRPr="007B2273">
        <w:t>На АРМ НУБП доступны следующие операции над документом:</w:t>
      </w:r>
    </w:p>
    <w:p w:rsidR="00B41CAD" w:rsidRPr="00191C25" w:rsidRDefault="00B41CAD" w:rsidP="00B41CAD">
      <w:pPr>
        <w:pStyle w:val="ASFKListmark1"/>
      </w:pPr>
      <w:r w:rsidRPr="00191C25">
        <w:t>ввод вручную;</w:t>
      </w:r>
    </w:p>
    <w:p w:rsidR="00B41CAD" w:rsidRPr="00191C25" w:rsidRDefault="00B41CAD" w:rsidP="00B41CAD">
      <w:pPr>
        <w:pStyle w:val="ASFKListmark1"/>
      </w:pPr>
      <w:r w:rsidRPr="00191C25">
        <w:t>импорт из внешней системы;</w:t>
      </w:r>
    </w:p>
    <w:p w:rsidR="00B41CAD" w:rsidRPr="00191C25" w:rsidRDefault="00B41CAD" w:rsidP="00B41CAD">
      <w:pPr>
        <w:pStyle w:val="ASFKListmark1"/>
      </w:pPr>
      <w:r w:rsidRPr="00191C25">
        <w:t>просмотр и редактирование;</w:t>
      </w:r>
    </w:p>
    <w:p w:rsidR="00B41CAD" w:rsidRPr="00191C25" w:rsidRDefault="00B41CAD" w:rsidP="00B41CAD">
      <w:pPr>
        <w:pStyle w:val="ASFKListmark1"/>
      </w:pPr>
      <w:r>
        <w:t xml:space="preserve">копирование и </w:t>
      </w:r>
      <w:r w:rsidRPr="00191C25">
        <w:t>удаление;</w:t>
      </w:r>
    </w:p>
    <w:p w:rsidR="00B41CAD" w:rsidRPr="00191C25" w:rsidRDefault="00B41CAD" w:rsidP="00B41CAD">
      <w:pPr>
        <w:pStyle w:val="ASFKListmark1"/>
      </w:pPr>
      <w:r w:rsidRPr="00191C25">
        <w:t>подписание, просмотр и снятие ЭП;</w:t>
      </w:r>
    </w:p>
    <w:p w:rsidR="00B41CAD" w:rsidRPr="00191C25" w:rsidRDefault="00B41CAD" w:rsidP="00B41CAD">
      <w:pPr>
        <w:pStyle w:val="ASFKListmark1"/>
      </w:pPr>
      <w:r w:rsidRPr="00191C25">
        <w:t>печать;</w:t>
      </w:r>
    </w:p>
    <w:p w:rsidR="00B41CAD" w:rsidRDefault="00B41CAD" w:rsidP="00B41CAD">
      <w:pPr>
        <w:pStyle w:val="ASFKListmark1"/>
      </w:pPr>
      <w:r w:rsidRPr="00191C25">
        <w:t>экспорт во внешнюю систему;</w:t>
      </w:r>
    </w:p>
    <w:p w:rsidR="00B41CAD" w:rsidRPr="00191C25" w:rsidRDefault="00B41CAD" w:rsidP="00B41CAD">
      <w:pPr>
        <w:pStyle w:val="ASFKListmark1"/>
      </w:pPr>
      <w:r w:rsidRPr="007B2273">
        <w:t>отправка в УФК</w:t>
      </w:r>
      <w:r>
        <w:t>.</w:t>
      </w:r>
    </w:p>
    <w:p w:rsidR="00400173" w:rsidRPr="007B2273" w:rsidRDefault="00400173" w:rsidP="00400173">
      <w:pPr>
        <w:pStyle w:val="41"/>
      </w:pPr>
      <w:bookmarkStart w:id="1400" w:name="_Toc232827318"/>
      <w:bookmarkStart w:id="1401" w:name="_Ref403133760"/>
      <w:r w:rsidRPr="007B2273">
        <w:t>Экранная форма документа</w:t>
      </w:r>
      <w:bookmarkEnd w:id="1400"/>
      <w:bookmarkEnd w:id="1401"/>
    </w:p>
    <w:p w:rsidR="00400173" w:rsidRPr="007B2273" w:rsidRDefault="00400173" w:rsidP="00400173">
      <w:pPr>
        <w:pStyle w:val="ASFKNormal"/>
      </w:pPr>
      <w:bookmarkStart w:id="1402" w:name="_Toc232827337"/>
      <w:bookmarkStart w:id="1403" w:name="_Toc314135042"/>
      <w:bookmarkStart w:id="1404" w:name="_Ref314138159"/>
      <w:r w:rsidRPr="007B2273">
        <w:t xml:space="preserve">ЭФ документа </w:t>
      </w:r>
      <w:r>
        <w:t>«</w:t>
      </w:r>
      <w:r w:rsidRPr="007B2273">
        <w:t>Заявка на возврат</w:t>
      </w:r>
      <w:r>
        <w:t>»</w:t>
      </w:r>
      <w:r w:rsidRPr="007B2273">
        <w:t xml:space="preserve"> представлена на рисунках </w:t>
      </w:r>
      <w:r w:rsidRPr="007B2273">
        <w:fldChar w:fldCharType="begin"/>
      </w:r>
      <w:r w:rsidRPr="007B2273">
        <w:instrText xml:space="preserve"> REF _Ref205102224 \h  \* MERGEFORMAT </w:instrText>
      </w:r>
      <w:r w:rsidRPr="007B2273">
        <w:fldChar w:fldCharType="separate"/>
      </w:r>
      <w:r w:rsidR="00653C3E">
        <w:t>194</w:t>
      </w:r>
      <w:r w:rsidRPr="007B2273">
        <w:fldChar w:fldCharType="end"/>
      </w:r>
      <w:r w:rsidRPr="007B2273">
        <w:t xml:space="preserve"> и </w:t>
      </w:r>
      <w:r w:rsidRPr="007B2273">
        <w:fldChar w:fldCharType="begin"/>
      </w:r>
      <w:r w:rsidRPr="007B2273">
        <w:instrText xml:space="preserve"> REF _Ref205257943 \h  \* MERGEFORMAT </w:instrText>
      </w:r>
      <w:r w:rsidRPr="007B2273">
        <w:fldChar w:fldCharType="separate"/>
      </w:r>
      <w:r w:rsidR="00653C3E">
        <w:t>195</w:t>
      </w:r>
      <w:r w:rsidRPr="007B2273">
        <w:fldChar w:fldCharType="end"/>
      </w:r>
      <w:r w:rsidRPr="007B2273">
        <w:t xml:space="preserve">. </w:t>
      </w:r>
      <w:r w:rsidR="00CD1538">
        <w:t>Форма содержит следующие закладки</w:t>
      </w:r>
      <w:r w:rsidRPr="007B2273">
        <w:t>:</w:t>
      </w:r>
    </w:p>
    <w:p w:rsidR="00400173" w:rsidRPr="007B2273" w:rsidRDefault="00400173" w:rsidP="00400173">
      <w:pPr>
        <w:pStyle w:val="ASFKListmark1"/>
      </w:pPr>
      <w:r>
        <w:t>«</w:t>
      </w:r>
      <w:r w:rsidRPr="007B2273">
        <w:t>Раздел 1, 2 (1)</w:t>
      </w:r>
      <w:r>
        <w:t>»</w:t>
      </w:r>
      <w:r w:rsidRPr="007B2273">
        <w:t>;</w:t>
      </w:r>
    </w:p>
    <w:p w:rsidR="00400173" w:rsidRPr="007B2273" w:rsidRDefault="00400173" w:rsidP="00400173">
      <w:pPr>
        <w:pStyle w:val="ASFKListmark1"/>
      </w:pPr>
      <w:r>
        <w:t>«</w:t>
      </w:r>
      <w:r w:rsidRPr="007B2273">
        <w:t>Раздел 3 (2)</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55D46" w:rsidRDefault="00653C3E" w:rsidP="00400173">
      <w:pPr>
        <w:pStyle w:val="ASFKFigure"/>
      </w:pPr>
      <w:r>
        <w:lastRenderedPageBreak/>
        <w:pict>
          <v:shape id="_x0000_i1302" type="#_x0000_t75" style="width:476.25pt;height:399.75pt">
            <v:imagedata r:id="rId257"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05" w:name="_Ref205102224"/>
      <w:bookmarkStart w:id="1406" w:name="_Toc71110852"/>
      <w:r w:rsidR="00653C3E">
        <w:rPr>
          <w:noProof/>
        </w:rPr>
        <w:t>194</w:t>
      </w:r>
      <w:bookmarkEnd w:id="1405"/>
      <w:r w:rsidRPr="007B2273">
        <w:fldChar w:fldCharType="end"/>
      </w:r>
      <w:r w:rsidRPr="007B2273">
        <w:t xml:space="preserve">. ЭФ документа </w:t>
      </w:r>
      <w:r>
        <w:t>«</w:t>
      </w:r>
      <w:r w:rsidRPr="007B2273">
        <w:t>Заявка на возврат</w:t>
      </w:r>
      <w:r w:rsidR="00B33BD1">
        <w:t>», закладки «</w:t>
      </w:r>
      <w:r w:rsidRPr="007B2273">
        <w:t>Раздел 1, 2 (1)</w:t>
      </w:r>
      <w:r>
        <w:t>»</w:t>
      </w:r>
      <w:bookmarkEnd w:id="1406"/>
    </w:p>
    <w:p w:rsidR="00CD1538" w:rsidRDefault="00CD1538" w:rsidP="00400173">
      <w:pPr>
        <w:pStyle w:val="ASFKNormal"/>
      </w:pPr>
      <w:r w:rsidRPr="007B2273">
        <w:t xml:space="preserve">При импорте документа из внешней системы поля </w:t>
      </w:r>
      <w:r>
        <w:t>документа</w:t>
      </w:r>
      <w:r w:rsidRPr="007B2273">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400173" w:rsidRPr="007B2273">
        <w:t xml:space="preserve">Для ручного ввода документа следует на ЭФ документа заполнить поля, доступные для редактирования. </w:t>
      </w:r>
    </w:p>
    <w:p w:rsidR="00400173" w:rsidRPr="007B2273" w:rsidRDefault="00400173" w:rsidP="00400173">
      <w:pPr>
        <w:pStyle w:val="ASFKNormal"/>
      </w:pPr>
      <w:r w:rsidRPr="007B2273">
        <w:t xml:space="preserve">Перечень полей </w:t>
      </w:r>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r w:rsidRPr="007B2273">
        <w:t xml:space="preserve"> приведен в таблице</w:t>
      </w:r>
      <w:r w:rsidR="00403998" w:rsidRPr="007B2273">
        <w:t> </w:t>
      </w:r>
      <w:r w:rsidRPr="007B2273">
        <w:fldChar w:fldCharType="begin"/>
      </w:r>
      <w:r w:rsidRPr="007B2273">
        <w:instrText xml:space="preserve"> REF _Ref317609795 \h  \* MERGEFORMAT </w:instrText>
      </w:r>
      <w:r w:rsidRPr="007B2273">
        <w:fldChar w:fldCharType="separate"/>
      </w:r>
      <w:r w:rsidR="00653C3E">
        <w:t>118</w:t>
      </w:r>
      <w:r w:rsidRPr="007B2273">
        <w:fldChar w:fldCharType="end"/>
      </w:r>
      <w:r w:rsidRPr="007B2273">
        <w:t>.</w:t>
      </w:r>
    </w:p>
    <w:bookmarkStart w:id="1407" w:name="_Ref246921635"/>
    <w:p w:rsidR="00400173" w:rsidRPr="00726330" w:rsidRDefault="00400173" w:rsidP="00400173">
      <w:pPr>
        <w:pStyle w:val="ASFKNameTable"/>
      </w:pPr>
      <w:r w:rsidRPr="00726330">
        <w:fldChar w:fldCharType="begin"/>
      </w:r>
      <w:r w:rsidRPr="00726330">
        <w:instrText xml:space="preserve"> SEQ Таблица \* ARABIC </w:instrText>
      </w:r>
      <w:r w:rsidRPr="00726330">
        <w:fldChar w:fldCharType="separate"/>
      </w:r>
      <w:bookmarkStart w:id="1408" w:name="_Ref317609795"/>
      <w:bookmarkStart w:id="1409" w:name="_Toc71110531"/>
      <w:r w:rsidR="00653C3E">
        <w:rPr>
          <w:noProof/>
        </w:rPr>
        <w:t>118</w:t>
      </w:r>
      <w:bookmarkEnd w:id="1408"/>
      <w:r w:rsidRPr="00726330">
        <w:fldChar w:fldCharType="end"/>
      </w:r>
      <w:r w:rsidRPr="00726330">
        <w:t xml:space="preserve">. Описание полей </w:t>
      </w:r>
      <w:bookmarkEnd w:id="1407"/>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bookmarkEnd w:id="14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B2273">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Номер заявки</w:t>
            </w:r>
          </w:p>
        </w:tc>
        <w:tc>
          <w:tcPr>
            <w:tcW w:w="3863" w:type="pct"/>
            <w:shd w:val="clear" w:color="auto" w:fill="auto"/>
          </w:tcPr>
          <w:p w:rsidR="00400173" w:rsidRPr="007B2273" w:rsidRDefault="00400173" w:rsidP="00400173">
            <w:pPr>
              <w:pStyle w:val="ASFKTablenorm"/>
            </w:pPr>
            <w:r w:rsidRPr="007B2273">
              <w:t>Номер заявки.</w:t>
            </w:r>
          </w:p>
          <w:p w:rsidR="00400173" w:rsidRPr="007B2273" w:rsidRDefault="00400173" w:rsidP="00400173">
            <w:pPr>
              <w:pStyle w:val="ASFKTablenorm"/>
            </w:pPr>
            <w:r w:rsidRPr="007B2273">
              <w:t>Вводится 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Дата заявки</w:t>
            </w:r>
          </w:p>
        </w:tc>
        <w:tc>
          <w:tcPr>
            <w:tcW w:w="3863" w:type="pct"/>
            <w:shd w:val="clear" w:color="auto" w:fill="auto"/>
          </w:tcPr>
          <w:p w:rsidR="00400173" w:rsidRPr="007B2273" w:rsidRDefault="00400173" w:rsidP="00400173">
            <w:pPr>
              <w:pStyle w:val="ASFKTablenorm"/>
            </w:pPr>
            <w:r w:rsidRPr="007B2273">
              <w:t xml:space="preserve">Дата заявки. </w:t>
            </w:r>
          </w:p>
          <w:p w:rsidR="00400173" w:rsidRPr="007B2273" w:rsidRDefault="00400173" w:rsidP="00400173">
            <w:pPr>
              <w:pStyle w:val="ASFKTablenorm"/>
            </w:pPr>
            <w:r w:rsidRPr="007B2273">
              <w:t>Автоматически устанавливается текущая дата.</w:t>
            </w:r>
          </w:p>
          <w:p w:rsidR="00400173" w:rsidRPr="00726330" w:rsidRDefault="00400173" w:rsidP="00400173">
            <w:pPr>
              <w:pStyle w:val="ASFKTablenorm"/>
            </w:pPr>
            <w:r w:rsidRPr="007B2273">
              <w:t xml:space="preserve">Значение даты может быть выбрано с помощью системного </w:t>
            </w:r>
            <w:r w:rsidRPr="00726330">
              <w:t>календаря.</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Ед. Изм.</w:t>
            </w:r>
          </w:p>
        </w:tc>
        <w:tc>
          <w:tcPr>
            <w:tcW w:w="3863" w:type="pct"/>
            <w:shd w:val="clear" w:color="auto" w:fill="auto"/>
          </w:tcPr>
          <w:p w:rsidR="00400173" w:rsidRPr="007B2273" w:rsidRDefault="00400173" w:rsidP="00400173">
            <w:pPr>
              <w:pStyle w:val="ASFKTablenorm"/>
            </w:pPr>
            <w:r w:rsidRPr="007B2273">
              <w:t>Единица измерения.</w:t>
            </w:r>
          </w:p>
          <w:p w:rsidR="00400173" w:rsidRPr="007B2273" w:rsidRDefault="00400173" w:rsidP="00400173">
            <w:pPr>
              <w:pStyle w:val="ASFKTablenorm"/>
            </w:pPr>
            <w:r w:rsidRPr="007B2273">
              <w:t xml:space="preserve">По умолчанию установлено </w:t>
            </w:r>
            <w:r>
              <w:t>«</w:t>
            </w:r>
            <w:r w:rsidRPr="007B2273">
              <w:t>Руб</w:t>
            </w:r>
            <w:r>
              <w:t>»</w:t>
            </w:r>
            <w:r w:rsidRPr="007B2273">
              <w:t xml:space="preserve">. </w:t>
            </w:r>
          </w:p>
          <w:p w:rsidR="00400173" w:rsidRPr="007B2273" w:rsidRDefault="00400173" w:rsidP="00400173">
            <w:pPr>
              <w:pStyle w:val="ASFKTablenorm"/>
            </w:pPr>
            <w:r w:rsidRPr="007B2273">
              <w:t>Поле закрыто на редактирование.</w:t>
            </w:r>
          </w:p>
        </w:tc>
      </w:tr>
      <w:tr w:rsidR="00400173" w:rsidRPr="007B2273">
        <w:trPr>
          <w:cantSplit/>
        </w:trPr>
        <w:tc>
          <w:tcPr>
            <w:tcW w:w="1137" w:type="pct"/>
            <w:shd w:val="clear" w:color="auto" w:fill="auto"/>
          </w:tcPr>
          <w:p w:rsidR="00400173" w:rsidRPr="007B2273" w:rsidRDefault="00400173" w:rsidP="00400173">
            <w:pPr>
              <w:pStyle w:val="ASFKTablenorm"/>
            </w:pPr>
            <w:r w:rsidRPr="007B2273">
              <w:lastRenderedPageBreak/>
              <w:t>Статус</w:t>
            </w:r>
          </w:p>
        </w:tc>
        <w:tc>
          <w:tcPr>
            <w:tcW w:w="3863" w:type="pct"/>
            <w:shd w:val="clear" w:color="auto" w:fill="auto"/>
          </w:tcPr>
          <w:p w:rsidR="00400173" w:rsidRPr="00726330" w:rsidRDefault="00400173" w:rsidP="00400173">
            <w:pPr>
              <w:pStyle w:val="ASFKTablenorm"/>
            </w:pPr>
            <w:r w:rsidRPr="007B2273">
              <w:t>Код статуса документа. Заполняется автоматически в результате обр</w:t>
            </w:r>
            <w:r w:rsidRPr="00726330">
              <w:t>або</w:t>
            </w:r>
            <w:r w:rsidRPr="005154AF">
              <w:t>т</w:t>
            </w:r>
            <w:r w:rsidRPr="00726330">
              <w:t>ки документа или присылается из учетной системы (в случае обработки док</w:t>
            </w:r>
            <w:r w:rsidRPr="00400173">
              <w:t>у</w:t>
            </w:r>
            <w:r w:rsidRPr="00726330">
              <w:t>мента в учетной системе).</w:t>
            </w:r>
          </w:p>
        </w:tc>
      </w:tr>
      <w:tr w:rsidR="00082E54" w:rsidRPr="007B2273">
        <w:trPr>
          <w:cantSplit/>
        </w:trPr>
        <w:tc>
          <w:tcPr>
            <w:tcW w:w="1137" w:type="pct"/>
            <w:shd w:val="clear" w:color="auto" w:fill="auto"/>
          </w:tcPr>
          <w:p w:rsidR="00082E54" w:rsidRPr="00424CF0" w:rsidRDefault="00082E54" w:rsidP="00082E54">
            <w:pPr>
              <w:pStyle w:val="ASFKTablenorm"/>
            </w:pPr>
            <w:r>
              <w:t>Уровень конфиденциальности</w:t>
            </w:r>
          </w:p>
        </w:tc>
        <w:tc>
          <w:tcPr>
            <w:tcW w:w="3863" w:type="pct"/>
            <w:shd w:val="clear" w:color="auto" w:fill="auto"/>
          </w:tcPr>
          <w:p w:rsidR="00082E54" w:rsidRDefault="00082E54" w:rsidP="00082E54">
            <w:pPr>
              <w:pStyle w:val="ASFKTablenorm"/>
              <w:ind w:left="57" w:right="57"/>
            </w:pPr>
            <w:r>
              <w:t>Заполняется пользователем вручную. По умолчанию пустое значение.</w:t>
            </w:r>
          </w:p>
          <w:p w:rsidR="00082E54" w:rsidRDefault="00082E54" w:rsidP="00082E54">
            <w:pPr>
              <w:pStyle w:val="ASFKTablenorm"/>
              <w:ind w:left="57" w:right="57"/>
            </w:pPr>
            <w:r>
              <w:t>Поле заполняется значением «1» (для служебного пользования) или «0» (не секретно) при указании:</w:t>
            </w:r>
          </w:p>
          <w:p w:rsidR="00082E54" w:rsidRDefault="00082E54" w:rsidP="00082E54">
            <w:pPr>
              <w:pStyle w:val="ASFKTableListMark"/>
            </w:pPr>
            <w:r>
              <w:t>лицевого счета клиента с признаком обслуживания в ЗК;</w:t>
            </w:r>
          </w:p>
          <w:p w:rsidR="00082E54" w:rsidRDefault="00082E54" w:rsidP="00082E54">
            <w:pPr>
              <w:pStyle w:val="ASFKTableListMark"/>
            </w:pPr>
            <w:r>
              <w:t>кода по Сводному реестру, для которого в справочнике СР присутствует поле «Признак контура» со значением «S» (закрытый);</w:t>
            </w:r>
          </w:p>
          <w:p w:rsidR="00082E54" w:rsidRPr="00424CF0" w:rsidRDefault="00082E54" w:rsidP="00082E54">
            <w:pPr>
              <w:pStyle w:val="ASFKTableListMark"/>
            </w:pPr>
            <w:r>
              <w:t>вместо наименования указан код организации по СР.</w:t>
            </w:r>
          </w:p>
        </w:tc>
      </w:tr>
      <w:tr w:rsidR="00400173" w:rsidRPr="007B2273">
        <w:trPr>
          <w:cantSplit/>
        </w:trPr>
        <w:tc>
          <w:tcPr>
            <w:tcW w:w="5000" w:type="pct"/>
            <w:gridSpan w:val="2"/>
            <w:shd w:val="clear" w:color="auto" w:fill="auto"/>
          </w:tcPr>
          <w:p w:rsidR="00400173" w:rsidRPr="007B2273" w:rsidRDefault="00400173" w:rsidP="00CD1538">
            <w:pPr>
              <w:pStyle w:val="ASFKTablenorm"/>
            </w:pPr>
            <w:r w:rsidRPr="007B2273">
              <w:t xml:space="preserve">Закладка </w:t>
            </w:r>
            <w:r>
              <w:t>«</w:t>
            </w:r>
            <w:r w:rsidRPr="007B2273">
              <w:t>Раздел 1, 2 (1)</w:t>
            </w:r>
            <w:r w:rsidR="00B33BD1">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ПБС/АД/АИФ</w:t>
            </w:r>
          </w:p>
        </w:tc>
        <w:tc>
          <w:tcPr>
            <w:tcW w:w="3863" w:type="pct"/>
            <w:shd w:val="clear" w:color="auto" w:fill="auto"/>
          </w:tcPr>
          <w:p w:rsidR="00772270" w:rsidRPr="00772270" w:rsidRDefault="00772270" w:rsidP="00772270">
            <w:pPr>
              <w:pStyle w:val="ASFKTablenorm"/>
            </w:pPr>
            <w:r w:rsidRPr="00772270">
              <w:t xml:space="preserve">Если </w:t>
            </w:r>
            <w:r w:rsidR="00BF56DC">
              <w:t>«</w:t>
            </w:r>
            <w:r w:rsidRPr="00772270">
              <w:t>Код по СР</w:t>
            </w:r>
            <w:r w:rsidR="00BF56DC">
              <w:t>»</w:t>
            </w:r>
            <w:r w:rsidRPr="00772270">
              <w:t xml:space="preserve"> заполнена, то поле заполняется из полного наименования записи СР, найденной по коду = </w:t>
            </w:r>
            <w:r w:rsidR="00BF56DC">
              <w:t>«</w:t>
            </w:r>
            <w:r w:rsidRPr="00772270">
              <w:t>Код по СР</w:t>
            </w:r>
            <w:r w:rsidR="00BF56DC">
              <w:t>»</w:t>
            </w:r>
            <w:r w:rsidRPr="00772270">
              <w:t xml:space="preserve">. </w:t>
            </w:r>
          </w:p>
          <w:p w:rsidR="00400173" w:rsidRPr="00726330" w:rsidRDefault="00772270" w:rsidP="00BF56DC">
            <w:pPr>
              <w:pStyle w:val="ASFKTablenorm"/>
            </w:pPr>
            <w:r w:rsidRPr="00772270">
              <w:t>Иначе поле заполняется полным</w:t>
            </w:r>
            <w:r w:rsidR="00225D9E">
              <w:t xml:space="preserve"> </w:t>
            </w:r>
            <w:r w:rsidRPr="00772270">
              <w:t xml:space="preserve">наименованием из справочника РУБП/ПУБП/НУБП по константам </w:t>
            </w:r>
            <w:r w:rsidR="00BF56DC">
              <w:t>«</w:t>
            </w:r>
            <w:r w:rsidRPr="00772270">
              <w:t>Код собственного БУ</w:t>
            </w:r>
            <w:r w:rsidR="00BF56DC">
              <w:t>»</w:t>
            </w:r>
            <w:r w:rsidRPr="00772270">
              <w:t xml:space="preserve"> и </w:t>
            </w:r>
            <w:r w:rsidR="00BF56DC">
              <w:t>«</w:t>
            </w:r>
            <w:r w:rsidRPr="00772270">
              <w:t>Код бюджета</w:t>
            </w:r>
            <w:r w:rsidR="00BF56DC">
              <w:t>»</w:t>
            </w:r>
            <w:r w:rsidR="00400173" w:rsidRPr="00755D46">
              <w:t>.</w:t>
            </w:r>
          </w:p>
        </w:tc>
      </w:tr>
      <w:tr w:rsidR="00772270" w:rsidRPr="007B2273">
        <w:trPr>
          <w:cantSplit/>
        </w:trPr>
        <w:tc>
          <w:tcPr>
            <w:tcW w:w="1137" w:type="pct"/>
            <w:shd w:val="clear" w:color="auto" w:fill="auto"/>
          </w:tcPr>
          <w:p w:rsidR="00772270" w:rsidRPr="00772270" w:rsidRDefault="00772270" w:rsidP="00400173">
            <w:pPr>
              <w:pStyle w:val="ASFKTablenorm"/>
            </w:pPr>
            <w:r w:rsidRPr="00772270">
              <w:t>ГРБС/ГАДБ/ГАИФ</w:t>
            </w:r>
          </w:p>
        </w:tc>
        <w:tc>
          <w:tcPr>
            <w:tcW w:w="3863" w:type="pct"/>
            <w:shd w:val="clear" w:color="auto" w:fill="auto"/>
          </w:tcPr>
          <w:p w:rsidR="00772270" w:rsidRPr="00772270" w:rsidRDefault="00772270" w:rsidP="00F13516">
            <w:pPr>
              <w:pStyle w:val="ASFKTablenorm"/>
            </w:pPr>
            <w:r w:rsidRPr="00772270">
              <w:t xml:space="preserve">Наименование ГРБС (ГАДБ, ГАИФ) по справочнику ведомств. </w:t>
            </w:r>
          </w:p>
          <w:p w:rsidR="00772270" w:rsidRPr="00772270" w:rsidRDefault="00772270" w:rsidP="00F13516">
            <w:pPr>
              <w:pStyle w:val="ASFKTablenorm"/>
            </w:pPr>
            <w:r w:rsidRPr="00772270">
              <w:t>Подтягивается по коду главы и бюджету из справочника Ведомств, из поля «Полное наименование». Может быть изменено вручную.</w:t>
            </w:r>
          </w:p>
          <w:p w:rsidR="00772270" w:rsidRPr="00222E33" w:rsidRDefault="00772270" w:rsidP="00137A66">
            <w:pPr>
              <w:pStyle w:val="ASFKTableListNum"/>
              <w:numPr>
                <w:ilvl w:val="0"/>
                <w:numId w:val="39"/>
              </w:numPr>
              <w:rPr>
                <w:lang w:val="ru-RU" w:eastAsia="ru-RU"/>
              </w:rPr>
            </w:pPr>
            <w:r w:rsidRPr="00222E33">
              <w:rPr>
                <w:lang w:val="ru-RU" w:eastAsia="ru-RU"/>
              </w:rPr>
              <w:t>При значении поля «Переход на СР» = 1.</w:t>
            </w:r>
          </w:p>
          <w:p w:rsidR="00772270" w:rsidRPr="00772270" w:rsidRDefault="00772270" w:rsidP="00F13516">
            <w:pPr>
              <w:pStyle w:val="ASFKTablenorm"/>
            </w:pPr>
            <w:r w:rsidRPr="00772270">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772270" w:rsidRPr="00772270" w:rsidRDefault="00772270" w:rsidP="00F13516">
            <w:pPr>
              <w:pStyle w:val="ASFKTablenorm"/>
            </w:pPr>
            <w:r w:rsidRPr="00772270">
              <w:t xml:space="preserve">В СР находится актуальная запись по </w:t>
            </w:r>
            <w:r w:rsidR="00BF56DC">
              <w:t>«</w:t>
            </w:r>
            <w:r w:rsidRPr="00772270">
              <w:t>Код собственного БУ</w:t>
            </w:r>
            <w:r w:rsidR="00BF56DC">
              <w:t>»</w:t>
            </w:r>
            <w:r w:rsidRPr="00772270">
              <w:t xml:space="preserve"> и </w:t>
            </w:r>
            <w:r w:rsidR="00BF56DC">
              <w:t>«Код бюджета»</w:t>
            </w:r>
            <w:r w:rsidRPr="00772270">
              <w:t>.</w:t>
            </w:r>
          </w:p>
          <w:p w:rsidR="00772270" w:rsidRPr="00222E33" w:rsidRDefault="00772270" w:rsidP="00F13516">
            <w:pPr>
              <w:pStyle w:val="ASFKTableListNum"/>
              <w:rPr>
                <w:lang w:val="ru-RU" w:eastAsia="ru-RU"/>
              </w:rPr>
            </w:pPr>
            <w:r w:rsidRPr="00222E33">
              <w:rPr>
                <w:lang w:val="ru-RU" w:eastAsia="ru-RU"/>
              </w:rPr>
              <w:t>При значении поля «Переход на СР» = 0.</w:t>
            </w:r>
          </w:p>
          <w:p w:rsidR="00772270" w:rsidRPr="00772270" w:rsidRDefault="00772270" w:rsidP="00F13516">
            <w:pPr>
              <w:pStyle w:val="ASFKTablenorm"/>
            </w:pPr>
            <w:r w:rsidRPr="00772270">
              <w:t>Заполняется</w:t>
            </w:r>
            <w:r w:rsidR="00225D9E">
              <w:t xml:space="preserve"> </w:t>
            </w:r>
            <w:r w:rsidRPr="00772270">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772270" w:rsidRPr="00772270" w:rsidRDefault="00772270" w:rsidP="00F13516">
            <w:pPr>
              <w:pStyle w:val="ASFKTablenorm"/>
            </w:pPr>
            <w:r w:rsidRPr="00772270">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772270" w:rsidRPr="00772270" w:rsidRDefault="00772270" w:rsidP="00F13516">
            <w:pPr>
              <w:pStyle w:val="ASFKTablenorm"/>
            </w:pPr>
            <w:r w:rsidRPr="00772270">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772270" w:rsidRPr="00772270" w:rsidRDefault="00772270" w:rsidP="00F13516">
            <w:pPr>
              <w:pStyle w:val="ASFKTablenorm"/>
            </w:pPr>
            <w:r w:rsidRPr="00772270">
              <w:t>Поле может не заполняться в соответствии с отдельными указаниями ФК в целях обеспечения режима секретности.</w:t>
            </w:r>
          </w:p>
        </w:tc>
      </w:tr>
      <w:tr w:rsidR="00B41CAD" w:rsidRPr="007B2273">
        <w:trPr>
          <w:cantSplit/>
        </w:trPr>
        <w:tc>
          <w:tcPr>
            <w:tcW w:w="1137" w:type="pct"/>
            <w:shd w:val="clear" w:color="auto" w:fill="auto"/>
          </w:tcPr>
          <w:p w:rsidR="00B41CAD" w:rsidRPr="007B2273" w:rsidRDefault="00B41CAD" w:rsidP="00400173">
            <w:pPr>
              <w:pStyle w:val="ASFKTablenorm"/>
            </w:pPr>
            <w:r w:rsidRPr="007B2273">
              <w:t>Наименование бю</w:t>
            </w:r>
            <w:r w:rsidRPr="00B41CAD">
              <w:t>д</w:t>
            </w:r>
            <w:r w:rsidRPr="007B2273">
              <w:t>жета</w:t>
            </w:r>
          </w:p>
        </w:tc>
        <w:tc>
          <w:tcPr>
            <w:tcW w:w="3863" w:type="pct"/>
            <w:shd w:val="clear" w:color="auto" w:fill="auto"/>
          </w:tcPr>
          <w:p w:rsidR="00B41CAD" w:rsidRPr="00B11F4A" w:rsidRDefault="00B41CAD" w:rsidP="003E1EC6">
            <w:pPr>
              <w:pStyle w:val="ASFKTablenorm"/>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BF56DC">
              <w:t>«</w:t>
            </w:r>
            <w:r w:rsidRPr="00567D5F">
              <w:t>Код бюджета</w:t>
            </w:r>
            <w:r w:rsidR="00BF56DC">
              <w:t>»</w:t>
            </w:r>
            <w:r w:rsidRPr="00DA1B58">
              <w:t xml:space="preserve"> из системной константы</w:t>
            </w:r>
            <w:r w:rsidRPr="00B11F4A">
              <w:t>.</w:t>
            </w:r>
          </w:p>
          <w:p w:rsidR="00B41CAD" w:rsidRPr="003A239A" w:rsidRDefault="00B41CAD" w:rsidP="003E1EC6">
            <w:pPr>
              <w:pStyle w:val="ASFKTablenorm"/>
            </w:pPr>
            <w:r w:rsidRPr="00B11F4A">
              <w:t xml:space="preserve">Значение может быть введено вручную или из </w:t>
            </w:r>
            <w:r>
              <w:t>справочника «Бюджеты»</w:t>
            </w:r>
            <w:r w:rsidRPr="003A239A">
              <w:t>.</w:t>
            </w:r>
          </w:p>
          <w:p w:rsidR="00B41CAD" w:rsidRPr="003A239A" w:rsidRDefault="00B41CAD" w:rsidP="003E1EC6">
            <w:pPr>
              <w:pStyle w:val="ASFKTablenorm"/>
            </w:pPr>
            <w:r w:rsidRPr="00B11F4A">
              <w:t>При вводе Заявки от АУ/БУ – не заполняется</w:t>
            </w:r>
            <w:r w:rsidRPr="003A239A">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lastRenderedPageBreak/>
              <w:t>Финансовый орган</w:t>
            </w:r>
          </w:p>
        </w:tc>
        <w:tc>
          <w:tcPr>
            <w:tcW w:w="3863" w:type="pct"/>
            <w:shd w:val="clear" w:color="auto" w:fill="auto"/>
          </w:tcPr>
          <w:p w:rsidR="00400173" w:rsidRPr="007B2273" w:rsidRDefault="00400173" w:rsidP="00400173">
            <w:pPr>
              <w:pStyle w:val="ASFKTablenorm"/>
            </w:pPr>
            <w:r w:rsidRPr="007B2273">
              <w:t xml:space="preserve">Наименование ФО по справочнику Финорганов. </w:t>
            </w:r>
          </w:p>
          <w:p w:rsidR="00400173" w:rsidRPr="00726330" w:rsidRDefault="00400173" w:rsidP="00400173">
            <w:pPr>
              <w:pStyle w:val="ASFKTablenorm"/>
            </w:pPr>
            <w:r w:rsidRPr="007B2273">
              <w:t>Значение поля заполняется автоматически по бюджету из спр</w:t>
            </w:r>
            <w:r w:rsidRPr="00726330">
              <w:t xml:space="preserve">авочника </w:t>
            </w:r>
            <w:r>
              <w:t>«</w:t>
            </w:r>
            <w:r w:rsidRPr="00726330">
              <w:t xml:space="preserve">Фин. </w:t>
            </w:r>
            <w:r w:rsidR="00831246" w:rsidRPr="00726330">
              <w:t>О</w:t>
            </w:r>
            <w:r w:rsidRPr="00726330">
              <w:t>рганы</w:t>
            </w:r>
            <w:r>
              <w:t>»</w:t>
            </w:r>
            <w:r w:rsidRPr="00726330">
              <w:t>.</w:t>
            </w:r>
          </w:p>
          <w:p w:rsidR="00400173" w:rsidRPr="007B2273" w:rsidRDefault="00400173" w:rsidP="00400173">
            <w:pPr>
              <w:pStyle w:val="ASFKTablenorm"/>
            </w:pPr>
            <w:r w:rsidRPr="007B2273">
              <w:t>Значение может быт введено вручную или из справочника Финорганов.</w:t>
            </w:r>
          </w:p>
          <w:p w:rsidR="00400173" w:rsidRPr="007B2273" w:rsidRDefault="00400173" w:rsidP="00400173">
            <w:pPr>
              <w:pStyle w:val="ASFKTablenorm"/>
            </w:pPr>
            <w:r w:rsidRPr="007B2273">
              <w:t>При вводе Заявки от АУ/БУ – не заполняется.</w:t>
            </w:r>
          </w:p>
          <w:p w:rsidR="00400173" w:rsidRPr="007B2273" w:rsidRDefault="00400173" w:rsidP="00400173">
            <w:pPr>
              <w:pStyle w:val="ASFKTablenorm"/>
            </w:pPr>
            <w:r w:rsidRPr="007B2273">
              <w:t>Поле не заполняется для ТГВБВ и ГВБФ.</w:t>
            </w:r>
          </w:p>
        </w:tc>
      </w:tr>
      <w:tr w:rsidR="00400173" w:rsidRPr="007B2273">
        <w:trPr>
          <w:cantSplit/>
        </w:trPr>
        <w:tc>
          <w:tcPr>
            <w:tcW w:w="1137" w:type="pct"/>
            <w:shd w:val="clear" w:color="auto" w:fill="auto"/>
          </w:tcPr>
          <w:p w:rsidR="00400173" w:rsidRPr="00726330" w:rsidRDefault="00400173" w:rsidP="00400173">
            <w:pPr>
              <w:pStyle w:val="ASFKTablenorm"/>
            </w:pPr>
            <w:r w:rsidRPr="007B2273">
              <w:t>П</w:t>
            </w:r>
            <w:r w:rsidRPr="00726330">
              <w:t>о ОКПО</w:t>
            </w:r>
          </w:p>
        </w:tc>
        <w:tc>
          <w:tcPr>
            <w:tcW w:w="3863" w:type="pct"/>
            <w:shd w:val="clear" w:color="auto" w:fill="auto"/>
          </w:tcPr>
          <w:p w:rsidR="00400173" w:rsidRPr="00726330" w:rsidRDefault="00400173" w:rsidP="00400173">
            <w:pPr>
              <w:pStyle w:val="ASFKTablenorm"/>
            </w:pPr>
            <w:r w:rsidRPr="007B2273">
              <w:t>Заполняется автоматически ОКПО соответствующего актуал</w:t>
            </w:r>
            <w:r w:rsidRPr="00726330">
              <w:t>ьного ФО (поиск по коду ФО) из справочника Финансовые органы. Может быть о</w:t>
            </w:r>
            <w:r w:rsidRPr="005154AF">
              <w:t>т</w:t>
            </w:r>
            <w:r w:rsidRPr="00726330">
              <w:t>редактир</w:t>
            </w:r>
            <w:r w:rsidRPr="00400173">
              <w:t>о</w:t>
            </w:r>
            <w:r w:rsidRPr="00726330">
              <w:t xml:space="preserve">вано вручную/из справочника финорганов. </w:t>
            </w:r>
          </w:p>
        </w:tc>
      </w:tr>
      <w:tr w:rsidR="00400173" w:rsidRPr="007B2273">
        <w:trPr>
          <w:cantSplit/>
        </w:trPr>
        <w:tc>
          <w:tcPr>
            <w:tcW w:w="1137" w:type="pct"/>
            <w:shd w:val="clear" w:color="auto" w:fill="auto"/>
          </w:tcPr>
          <w:p w:rsidR="00400173" w:rsidRPr="00726330" w:rsidRDefault="00400173" w:rsidP="00400173">
            <w:pPr>
              <w:pStyle w:val="ASFKTablenorm"/>
            </w:pPr>
            <w:r w:rsidRPr="007B2273">
              <w:t>Наименование органа Ф</w:t>
            </w:r>
            <w:r w:rsidRPr="005154AF">
              <w:t>е</w:t>
            </w:r>
            <w:r w:rsidRPr="007B2273">
              <w:t>дерального казн</w:t>
            </w:r>
            <w:r w:rsidRPr="00400173">
              <w:t>а</w:t>
            </w:r>
            <w:r w:rsidRPr="007B2273">
              <w:t>че</w:t>
            </w:r>
            <w:r w:rsidRPr="00726330">
              <w:t>йства</w:t>
            </w:r>
          </w:p>
        </w:tc>
        <w:tc>
          <w:tcPr>
            <w:tcW w:w="3863" w:type="pct"/>
            <w:shd w:val="clear" w:color="auto" w:fill="auto"/>
          </w:tcPr>
          <w:p w:rsidR="00400173" w:rsidRPr="007B2273" w:rsidRDefault="00400173" w:rsidP="00400173">
            <w:pPr>
              <w:pStyle w:val="ASFKTablenorm"/>
            </w:pPr>
            <w:r w:rsidRPr="007B2273">
              <w:t>Наименование ТОФК по КОФК.</w:t>
            </w:r>
          </w:p>
          <w:p w:rsidR="00400173" w:rsidRPr="00726330" w:rsidRDefault="00400173" w:rsidP="00400173">
            <w:pPr>
              <w:pStyle w:val="ASFKTablenorm"/>
            </w:pPr>
            <w:r w:rsidRPr="007B2273">
              <w:t>Заполняется автоматически по коду КОФК из справочника О</w:t>
            </w:r>
            <w:r w:rsidRPr="00726330">
              <w:t xml:space="preserve">рганов ФК. </w:t>
            </w:r>
          </w:p>
          <w:p w:rsidR="00400173" w:rsidRPr="007B2273" w:rsidRDefault="00400173" w:rsidP="00400173">
            <w:pPr>
              <w:pStyle w:val="ASFKTablenorm"/>
            </w:pPr>
            <w:r w:rsidRPr="007B2273">
              <w:t>Может быть изменено 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Дата</w:t>
            </w:r>
          </w:p>
        </w:tc>
        <w:tc>
          <w:tcPr>
            <w:tcW w:w="3863" w:type="pct"/>
            <w:shd w:val="clear" w:color="auto" w:fill="auto"/>
          </w:tcPr>
          <w:p w:rsidR="00400173" w:rsidRPr="007B2273" w:rsidRDefault="00400173" w:rsidP="00400173">
            <w:pPr>
              <w:pStyle w:val="ASFKTablenorm"/>
            </w:pPr>
            <w:r w:rsidRPr="007B2273">
              <w:t>Текущая операционная дата.</w:t>
            </w:r>
          </w:p>
          <w:p w:rsidR="00400173" w:rsidRPr="007B2273" w:rsidRDefault="00400173" w:rsidP="00400173">
            <w:pPr>
              <w:pStyle w:val="ASFKTablenorm"/>
            </w:pPr>
            <w:r w:rsidRPr="007B2273">
              <w:t xml:space="preserve">Заполняется автоматически по дате заголовка документа. </w:t>
            </w:r>
          </w:p>
          <w:p w:rsidR="00400173" w:rsidRPr="007B2273" w:rsidRDefault="00400173" w:rsidP="00400173">
            <w:pPr>
              <w:pStyle w:val="ASFKTablenorm"/>
            </w:pPr>
            <w:r w:rsidRPr="007B2273">
              <w:t>Закрыто на редактирование.</w:t>
            </w:r>
          </w:p>
        </w:tc>
      </w:tr>
      <w:tr w:rsidR="00772270" w:rsidRPr="007B2273">
        <w:trPr>
          <w:cantSplit/>
        </w:trPr>
        <w:tc>
          <w:tcPr>
            <w:tcW w:w="1137" w:type="pct"/>
            <w:shd w:val="clear" w:color="auto" w:fill="auto"/>
          </w:tcPr>
          <w:p w:rsidR="00772270" w:rsidRPr="00772270" w:rsidRDefault="00772270" w:rsidP="00400173">
            <w:pPr>
              <w:pStyle w:val="ASFKTablenorm"/>
            </w:pPr>
            <w:r w:rsidRPr="00772270">
              <w:t>Код по Сводному реестру</w:t>
            </w:r>
          </w:p>
        </w:tc>
        <w:tc>
          <w:tcPr>
            <w:tcW w:w="3863" w:type="pct"/>
            <w:shd w:val="clear" w:color="auto" w:fill="auto"/>
          </w:tcPr>
          <w:p w:rsidR="00772270" w:rsidRPr="00772270" w:rsidRDefault="00772270" w:rsidP="00F13516">
            <w:pPr>
              <w:pStyle w:val="ASFKTablenorm"/>
            </w:pPr>
            <w:r w:rsidRPr="00772270">
              <w:t xml:space="preserve">Код ПБС (АД, АИФ) по Сводному реестру. </w:t>
            </w:r>
          </w:p>
          <w:p w:rsidR="00772270" w:rsidRPr="00772270" w:rsidRDefault="00772270" w:rsidP="00F13516">
            <w:pPr>
              <w:pStyle w:val="ASFKTablenorm"/>
            </w:pPr>
            <w:r w:rsidRPr="00772270">
              <w:t xml:space="preserve">Если </w:t>
            </w:r>
            <w:r w:rsidR="00BF56DC">
              <w:t>«</w:t>
            </w:r>
            <w:r w:rsidRPr="00772270">
              <w:t>Код по СР</w:t>
            </w:r>
            <w:r w:rsidR="00BF56DC">
              <w:t>»</w:t>
            </w:r>
            <w:r w:rsidRPr="00772270">
              <w:t xml:space="preserve"> заполнено, то поле заполняется значением константы </w:t>
            </w:r>
            <w:r w:rsidR="00BF56DC">
              <w:t>«</w:t>
            </w:r>
            <w:r w:rsidRPr="00772270">
              <w:t>Код по СР</w:t>
            </w:r>
            <w:r w:rsidR="00BF56DC">
              <w:t>»</w:t>
            </w:r>
            <w:r w:rsidRPr="00772270">
              <w:t>, иначе – поле заполняется по-старому:</w:t>
            </w:r>
          </w:p>
          <w:p w:rsidR="00772270" w:rsidRPr="00772270" w:rsidRDefault="00772270" w:rsidP="00F13516">
            <w:pPr>
              <w:pStyle w:val="ASFKTablenorm"/>
            </w:pPr>
            <w:r w:rsidRPr="00772270">
              <w:t>Если Бюджет = «Федеральный бюджет», то автоматически заполняется из системной константы, поле «</w:t>
            </w:r>
            <w:r w:rsidR="00BF56DC">
              <w:t>Код собственного БУ</w:t>
            </w:r>
            <w:r w:rsidRPr="00772270">
              <w:t xml:space="preserve">», иначе не заполняется. </w:t>
            </w:r>
          </w:p>
          <w:p w:rsidR="00772270" w:rsidRPr="00772270" w:rsidRDefault="00772270" w:rsidP="00F13516">
            <w:pPr>
              <w:pStyle w:val="ASFKTablenorm"/>
            </w:pPr>
            <w:r w:rsidRPr="00772270">
              <w:t>При смене лицевого счета перезаполняется из справочника Лицевых счетов (только для ФБ).</w:t>
            </w:r>
          </w:p>
          <w:p w:rsidR="00772270" w:rsidRPr="00772270" w:rsidRDefault="00772270" w:rsidP="00F13516">
            <w:pPr>
              <w:pStyle w:val="ASFKTablenorm"/>
            </w:pPr>
            <w:r w:rsidRPr="00772270">
              <w:t xml:space="preserve">При выборе значения кода клиента автоматически заполняется/перезаполняется поле «Наименование клиента» и наоборот. </w:t>
            </w:r>
          </w:p>
          <w:p w:rsidR="00772270" w:rsidRPr="00772270" w:rsidRDefault="00772270" w:rsidP="00F13516">
            <w:pPr>
              <w:pStyle w:val="ASFKTablenorm"/>
            </w:pPr>
            <w:r w:rsidRPr="00772270">
              <w:t>Выбор осуществляется:</w:t>
            </w:r>
          </w:p>
          <w:p w:rsidR="00772270" w:rsidRPr="00222E33" w:rsidRDefault="00772270" w:rsidP="00137A66">
            <w:pPr>
              <w:pStyle w:val="ASFKTableListNum"/>
              <w:numPr>
                <w:ilvl w:val="0"/>
                <w:numId w:val="40"/>
              </w:numPr>
              <w:rPr>
                <w:lang w:val="ru-RU" w:eastAsia="ru-RU"/>
              </w:rPr>
            </w:pPr>
            <w:r w:rsidRPr="00222E33">
              <w:rPr>
                <w:lang w:val="ru-RU" w:eastAsia="ru-RU"/>
              </w:rPr>
              <w:t xml:space="preserve">До даты завершения перехода на СР: </w:t>
            </w:r>
          </w:p>
          <w:p w:rsidR="00772270" w:rsidRPr="00772270" w:rsidRDefault="00772270" w:rsidP="00F13516">
            <w:pPr>
              <w:pStyle w:val="ASFKTablenorm"/>
            </w:pPr>
            <w:r w:rsidRPr="00772270">
              <w:t>Из справочника СРРПБС (поле «РУБП»), отфильтрованного по бюджету и Коду главы.</w:t>
            </w:r>
          </w:p>
          <w:p w:rsidR="00772270" w:rsidRPr="00222E33" w:rsidRDefault="00772270" w:rsidP="00F13516">
            <w:pPr>
              <w:pStyle w:val="ASFKTableListNum"/>
              <w:rPr>
                <w:lang w:val="ru-RU" w:eastAsia="ru-RU"/>
              </w:rPr>
            </w:pPr>
            <w:r w:rsidRPr="00222E33">
              <w:rPr>
                <w:lang w:val="ru-RU" w:eastAsia="ru-RU"/>
              </w:rPr>
              <w:t xml:space="preserve">После даты завершения перехода на СР: </w:t>
            </w:r>
          </w:p>
          <w:p w:rsidR="00772270" w:rsidRPr="00772270" w:rsidRDefault="00772270" w:rsidP="00F13516">
            <w:pPr>
              <w:pStyle w:val="ASFKTablenorm"/>
            </w:pPr>
            <w:r w:rsidRPr="00772270">
              <w:t>Из справочника СР (поле «Код»), отфильтрованного по бюджету и Коду главы.</w:t>
            </w:r>
          </w:p>
          <w:p w:rsidR="00772270" w:rsidRPr="00222E33" w:rsidRDefault="00772270" w:rsidP="00F13516">
            <w:pPr>
              <w:pStyle w:val="ASFKTableListNum"/>
              <w:rPr>
                <w:lang w:val="ru-RU" w:eastAsia="ru-RU"/>
              </w:rPr>
            </w:pPr>
            <w:r w:rsidRPr="00222E33">
              <w:rPr>
                <w:lang w:val="ru-RU" w:eastAsia="ru-RU"/>
              </w:rPr>
              <w:t>Если бюджет не ФБ и Дата НПА наступила независимо от перехода на СР (поле не очищается).</w:t>
            </w:r>
          </w:p>
          <w:p w:rsidR="00772270" w:rsidRPr="00772270" w:rsidRDefault="00772270" w:rsidP="00F13516">
            <w:pPr>
              <w:pStyle w:val="ASFKTablenorm"/>
            </w:pPr>
            <w:r w:rsidRPr="00772270">
              <w:t>Доступ к справочникам:</w:t>
            </w:r>
          </w:p>
          <w:p w:rsidR="00772270" w:rsidRPr="00222E33" w:rsidRDefault="00772270" w:rsidP="00137A66">
            <w:pPr>
              <w:pStyle w:val="ASFKTableListNum"/>
              <w:numPr>
                <w:ilvl w:val="0"/>
                <w:numId w:val="41"/>
              </w:numPr>
              <w:rPr>
                <w:lang w:val="ru-RU" w:eastAsia="ru-RU"/>
              </w:rPr>
            </w:pPr>
            <w:r w:rsidRPr="00222E33">
              <w:rPr>
                <w:lang w:val="ru-RU" w:eastAsia="ru-RU"/>
              </w:rPr>
              <w:t>СРРПБС: если поле переход на СР = 0.</w:t>
            </w:r>
          </w:p>
          <w:p w:rsidR="00772270" w:rsidRPr="00222E33" w:rsidRDefault="00772270" w:rsidP="00F13516">
            <w:pPr>
              <w:pStyle w:val="ASFKTableListNum"/>
              <w:rPr>
                <w:lang w:val="ru-RU" w:eastAsia="ru-RU"/>
              </w:rPr>
            </w:pPr>
            <w:r w:rsidRPr="00222E33">
              <w:rPr>
                <w:lang w:val="ru-RU" w:eastAsia="ru-RU"/>
              </w:rPr>
              <w:t>СР, если поле Переход на СР = 1.</w:t>
            </w:r>
          </w:p>
          <w:p w:rsidR="00772270" w:rsidRPr="00772270" w:rsidRDefault="00772270" w:rsidP="00F13516">
            <w:pPr>
              <w:pStyle w:val="ASFKTablenorm"/>
            </w:pPr>
            <w:r w:rsidRPr="00772270">
              <w:t>Может быть изменено вручную.</w:t>
            </w:r>
          </w:p>
          <w:p w:rsidR="00772270" w:rsidRPr="00772270" w:rsidRDefault="00772270" w:rsidP="00F13516">
            <w:pPr>
              <w:pStyle w:val="ASFKTablenorm"/>
            </w:pPr>
            <w:r w:rsidRPr="00772270">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772270" w:rsidRPr="00772270" w:rsidRDefault="00772270" w:rsidP="00F13516">
            <w:pPr>
              <w:pStyle w:val="ASFKTablenorm"/>
            </w:pPr>
            <w:r w:rsidRPr="00772270">
              <w:t>Не заполняется при вводе ТГВБФ и ГВБФ.</w:t>
            </w:r>
          </w:p>
        </w:tc>
      </w:tr>
      <w:tr w:rsidR="00400173" w:rsidRPr="007B2273">
        <w:trPr>
          <w:cantSplit/>
        </w:trPr>
        <w:tc>
          <w:tcPr>
            <w:tcW w:w="1137" w:type="pct"/>
            <w:shd w:val="clear" w:color="auto" w:fill="auto"/>
          </w:tcPr>
          <w:p w:rsidR="00400173" w:rsidRPr="007B2273" w:rsidRDefault="00400173" w:rsidP="00400173">
            <w:pPr>
              <w:pStyle w:val="ASFKTablenorm"/>
            </w:pPr>
            <w:r w:rsidRPr="007B2273">
              <w:lastRenderedPageBreak/>
              <w:t>ИНН</w:t>
            </w:r>
          </w:p>
        </w:tc>
        <w:tc>
          <w:tcPr>
            <w:tcW w:w="3863" w:type="pct"/>
            <w:shd w:val="clear" w:color="auto" w:fill="auto"/>
          </w:tcPr>
          <w:p w:rsidR="00400173" w:rsidRPr="007B2273" w:rsidRDefault="00400173" w:rsidP="00400173">
            <w:pPr>
              <w:pStyle w:val="ASFKTablenorm"/>
            </w:pPr>
            <w:r w:rsidRPr="007B2273">
              <w:t>ИНН ПБС (АД, АИФ).</w:t>
            </w:r>
          </w:p>
          <w:p w:rsidR="00400173" w:rsidRPr="007B2273" w:rsidRDefault="00400173" w:rsidP="00400173">
            <w:pPr>
              <w:pStyle w:val="ASFKTablenorm"/>
            </w:pPr>
            <w:r w:rsidRPr="007B2273">
              <w:t xml:space="preserve">Поле заполняется автоматически после заполнения поля </w:t>
            </w:r>
            <w:r>
              <w:t>«</w:t>
            </w:r>
            <w:r w:rsidRPr="007B2273">
              <w:t>По сводному реес</w:t>
            </w:r>
            <w:r w:rsidRPr="00400173">
              <w:t>т</w:t>
            </w:r>
            <w:r w:rsidRPr="007B2273">
              <w:t>ру</w:t>
            </w:r>
            <w:r>
              <w:t>»</w:t>
            </w:r>
            <w:r w:rsidRPr="007B2273">
              <w:t xml:space="preserve"> из справочника СРРПБС.</w:t>
            </w:r>
          </w:p>
          <w:p w:rsidR="00400173" w:rsidRPr="007B2273" w:rsidRDefault="00400173" w:rsidP="00400173">
            <w:pPr>
              <w:pStyle w:val="ASFKTablenorm"/>
            </w:pPr>
            <w:r w:rsidRPr="007B2273">
              <w:t>Может быть изменено вручную.</w:t>
            </w:r>
          </w:p>
          <w:p w:rsidR="00400173" w:rsidRDefault="00400173" w:rsidP="00400173">
            <w:pPr>
              <w:pStyle w:val="ASFKTablenorm"/>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ИНН</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rsidR="00400173" w:rsidRPr="00726330" w:rsidRDefault="00400173" w:rsidP="00400173">
            <w:pPr>
              <w:pStyle w:val="ASFKTablenorm"/>
            </w:pPr>
            <w:r w:rsidRPr="00755D46">
              <w:t xml:space="preserve">Если значение поля </w:t>
            </w:r>
            <w:r>
              <w:t>«</w:t>
            </w:r>
            <w:r w:rsidRPr="00755D46">
              <w:t>Переход на СР</w:t>
            </w:r>
            <w:r>
              <w:t>»</w:t>
            </w:r>
            <w:r w:rsidRPr="00755D46">
              <w:t xml:space="preserve"> = 1, то автозаполнение необходимо осуществлять по справочнику </w:t>
            </w:r>
            <w:r>
              <w:t>«</w:t>
            </w:r>
            <w:r w:rsidRPr="00755D46">
              <w:t>Реестр участников бюджетного процесса, а также юридических лиц, не являющихся участниками бюджетного проце</w:t>
            </w:r>
            <w:r w:rsidRPr="00400173">
              <w:t>с</w:t>
            </w:r>
            <w:r w:rsidRPr="00755D46">
              <w:t>са</w:t>
            </w:r>
            <w:r>
              <w:t>»</w:t>
            </w:r>
            <w:r w:rsidRPr="00755D46">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КПП</w:t>
            </w:r>
          </w:p>
        </w:tc>
        <w:tc>
          <w:tcPr>
            <w:tcW w:w="3863" w:type="pct"/>
            <w:shd w:val="clear" w:color="auto" w:fill="auto"/>
          </w:tcPr>
          <w:p w:rsidR="00400173" w:rsidRDefault="00400173" w:rsidP="00400173">
            <w:pPr>
              <w:pStyle w:val="ASFKTablenorm"/>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КПП</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rsidR="00400173" w:rsidRDefault="00400173" w:rsidP="00400173">
            <w:pPr>
              <w:pStyle w:val="ASFKTablenorm"/>
            </w:pPr>
            <w:r w:rsidRPr="007B2273">
              <w:t>Может быть изменено вру</w:t>
            </w:r>
            <w:r w:rsidRPr="00726330">
              <w:t>чную.</w:t>
            </w:r>
          </w:p>
          <w:p w:rsidR="00400173" w:rsidRPr="00726330" w:rsidRDefault="00400173" w:rsidP="00400173">
            <w:pPr>
              <w:pStyle w:val="ASFKTablenorm"/>
            </w:pPr>
            <w:r w:rsidRPr="00755D46">
              <w:t xml:space="preserve">Если значение поля </w:t>
            </w:r>
            <w:r>
              <w:t>«</w:t>
            </w:r>
            <w:r w:rsidRPr="00755D46">
              <w:t>Переход на СР</w:t>
            </w:r>
            <w:r>
              <w:t>»</w:t>
            </w:r>
            <w:r w:rsidRPr="00755D46">
              <w:t xml:space="preserve"> = 1, то автозаполнение необходимо осуществлять по справочнику </w:t>
            </w:r>
            <w:r>
              <w:t>«</w:t>
            </w:r>
            <w:r w:rsidRPr="00755D46">
              <w:t>Реестр участников бюджетного процесса, а также юридических лиц, не являющихся участниками бюджетного проце</w:t>
            </w:r>
            <w:r w:rsidRPr="00400173">
              <w:t>с</w:t>
            </w:r>
            <w:r w:rsidRPr="00755D46">
              <w:t>са</w:t>
            </w:r>
            <w:r>
              <w:t>»</w:t>
            </w:r>
            <w:r w:rsidRPr="00755D46">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Номер лицевого счета</w:t>
            </w:r>
          </w:p>
        </w:tc>
        <w:tc>
          <w:tcPr>
            <w:tcW w:w="3863" w:type="pct"/>
            <w:shd w:val="clear" w:color="auto" w:fill="auto"/>
          </w:tcPr>
          <w:p w:rsidR="00400173" w:rsidRPr="007B2273" w:rsidRDefault="00400173" w:rsidP="00400173">
            <w:pPr>
              <w:pStyle w:val="ASFKTablenorm"/>
            </w:pPr>
            <w:r w:rsidRPr="007B2273">
              <w:t xml:space="preserve">Номер лицевого счета ПБС (АД, АИФ). </w:t>
            </w:r>
          </w:p>
          <w:p w:rsidR="00400173" w:rsidRPr="00726330" w:rsidRDefault="00400173" w:rsidP="00400173">
            <w:pPr>
              <w:pStyle w:val="ASFKTablenorm"/>
            </w:pPr>
            <w:r w:rsidRPr="007B2273">
              <w:t>На АРМ НУБП значение подтягивается автоматически на основании к</w:t>
            </w:r>
            <w:r w:rsidRPr="00726330">
              <w:t xml:space="preserve">ода из системной константы </w:t>
            </w:r>
            <w:r>
              <w:t>«</w:t>
            </w:r>
            <w:r w:rsidRPr="00726330">
              <w:t>Код собственного БУ</w:t>
            </w:r>
            <w:r>
              <w:t>»</w:t>
            </w:r>
            <w:r w:rsidRPr="00726330">
              <w:t xml:space="preserve"> (с учетом бюджета, а также значением обслуживающего ТОФК) и соответствующих ему типов лицевых счетов</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00A40A6E">
              <w:t>, «30», «32»</w:t>
            </w:r>
            <w:r w:rsidRPr="00726330">
              <w:t xml:space="preserve"> с признаком </w:t>
            </w:r>
            <w:r>
              <w:t>«</w:t>
            </w:r>
            <w:r w:rsidRPr="00726330">
              <w:t>УП</w:t>
            </w:r>
            <w:r>
              <w:t>»</w:t>
            </w:r>
            <w:r w:rsidRPr="00726330">
              <w:t xml:space="preserve"> в поле </w:t>
            </w:r>
            <w:r>
              <w:t>«</w:t>
            </w:r>
            <w:r w:rsidRPr="00726330">
              <w:t>Тип клиента (наименование)</w:t>
            </w:r>
            <w:r>
              <w:t>»</w:t>
            </w:r>
            <w:r w:rsidRPr="00726330">
              <w:t xml:space="preserve"> в справочнике НУБП (при условии наличия в спр</w:t>
            </w:r>
            <w:r w:rsidRPr="00400173">
              <w:t>а</w:t>
            </w:r>
            <w:r w:rsidRPr="00726330">
              <w:t>вочнике единственной актуальной записи). Если счетов найдено несколько, то выдать на экран окно выбора из справочника со всеми найденными счетами. Значение может быть отредактировано вру</w:t>
            </w:r>
            <w:r w:rsidRPr="005154AF">
              <w:t>ч</w:t>
            </w:r>
            <w:r w:rsidRPr="00726330">
              <w:t xml:space="preserve">ную, либо выбором значения из </w:t>
            </w:r>
            <w:r w:rsidR="00FF5AED">
              <w:t>справочника «Информация о ЛС»</w:t>
            </w:r>
            <w:r>
              <w:t>»</w:t>
            </w:r>
            <w:r w:rsidRPr="00726330">
              <w:t xml:space="preserve"> (список значений ограничен типами лицевых счетов: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Pr="00726330">
              <w:t xml:space="preserve"> с признаком </w:t>
            </w:r>
            <w:r>
              <w:t>«</w:t>
            </w:r>
            <w:r w:rsidRPr="00726330">
              <w:t>УП</w:t>
            </w:r>
            <w:r>
              <w:t>»</w:t>
            </w:r>
            <w:r w:rsidRPr="00726330">
              <w:t xml:space="preserve"> в поле </w:t>
            </w:r>
            <w:r>
              <w:t>«</w:t>
            </w:r>
            <w:r w:rsidRPr="00726330">
              <w:t>Тип кл</w:t>
            </w:r>
            <w:r w:rsidRPr="00400173">
              <w:t>и</w:t>
            </w:r>
            <w:r w:rsidRPr="00726330">
              <w:t>ента (наименование)</w:t>
            </w:r>
            <w:r>
              <w:t>»</w:t>
            </w:r>
            <w:r w:rsidRPr="00726330">
              <w:t xml:space="preserve"> в справо</w:t>
            </w:r>
            <w:r w:rsidRPr="00400173">
              <w:t>ч</w:t>
            </w:r>
            <w:r w:rsidRPr="00726330">
              <w:t>нике НУБП).</w:t>
            </w:r>
          </w:p>
          <w:p w:rsidR="00400173" w:rsidRPr="00726330" w:rsidRDefault="00400173" w:rsidP="00400173">
            <w:pPr>
              <w:pStyle w:val="ASFKTablenorm"/>
            </w:pPr>
            <w:r w:rsidRPr="007B2273">
              <w:t xml:space="preserve">Может быть отредактирован вручную или выбором из справочника </w:t>
            </w:r>
            <w:r>
              <w:t>«</w:t>
            </w:r>
            <w:r w:rsidRPr="00726330">
              <w:t>И</w:t>
            </w:r>
            <w:r w:rsidRPr="005154AF">
              <w:t>н</w:t>
            </w:r>
            <w:r w:rsidRPr="00726330">
              <w:t>фо</w:t>
            </w:r>
            <w:r w:rsidRPr="00400173">
              <w:t>р</w:t>
            </w:r>
            <w:r w:rsidRPr="00726330">
              <w:t>мация о ЛС</w:t>
            </w:r>
            <w:r>
              <w:t>»</w:t>
            </w:r>
            <w:r w:rsidRPr="00726330">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Глава по БК</w:t>
            </w:r>
          </w:p>
        </w:tc>
        <w:tc>
          <w:tcPr>
            <w:tcW w:w="3863" w:type="pct"/>
            <w:shd w:val="clear" w:color="auto" w:fill="auto"/>
          </w:tcPr>
          <w:p w:rsidR="00400173" w:rsidRPr="007B2273" w:rsidRDefault="00400173" w:rsidP="00400173">
            <w:pPr>
              <w:pStyle w:val="ASFKTablenorm"/>
            </w:pPr>
            <w:r w:rsidRPr="007B2273">
              <w:t xml:space="preserve">По умолчанию – </w:t>
            </w:r>
            <w:r>
              <w:t>«</w:t>
            </w:r>
            <w:r w:rsidR="00875BF6">
              <w:t>Собственный код ведомства</w:t>
            </w:r>
            <w:r>
              <w:t>»</w:t>
            </w:r>
            <w:r w:rsidRPr="007B2273">
              <w:t xml:space="preserve"> из системной константы.</w:t>
            </w:r>
          </w:p>
          <w:p w:rsidR="00400173" w:rsidRPr="007B2273" w:rsidRDefault="00400173" w:rsidP="00400173">
            <w:pPr>
              <w:pStyle w:val="ASFKTablenorm"/>
            </w:pPr>
            <w:r w:rsidRPr="007B2273">
              <w:t>Привязан справочник Ведомств.</w:t>
            </w:r>
          </w:p>
          <w:p w:rsidR="00400173" w:rsidRPr="007B2273" w:rsidRDefault="00400173" w:rsidP="00400173">
            <w:pPr>
              <w:pStyle w:val="ASFKTablenorm"/>
            </w:pPr>
            <w:r w:rsidRPr="007B2273">
              <w:t>При вводе Заявки от АУ/БУ Глава по БК не заполняется</w:t>
            </w:r>
          </w:p>
          <w:p w:rsidR="00400173" w:rsidRPr="007B2273" w:rsidRDefault="00400173" w:rsidP="00400173">
            <w:pPr>
              <w:pStyle w:val="ASFKTablenorm"/>
            </w:pPr>
            <w:r w:rsidRPr="007B2273">
              <w:t>Поле может не заполняться в соответствии с отдельными указаниями ФК в целях обеспечения режима секретности.</w:t>
            </w:r>
          </w:p>
        </w:tc>
      </w:tr>
      <w:tr w:rsidR="00400173" w:rsidRPr="007B2273">
        <w:trPr>
          <w:cantSplit/>
        </w:trPr>
        <w:tc>
          <w:tcPr>
            <w:tcW w:w="1137" w:type="pct"/>
            <w:shd w:val="clear" w:color="auto" w:fill="auto"/>
          </w:tcPr>
          <w:p w:rsidR="00400173" w:rsidRPr="00726330" w:rsidRDefault="00400173" w:rsidP="00400173">
            <w:pPr>
              <w:pStyle w:val="ASFKTablenorm"/>
            </w:pPr>
            <w:r w:rsidRPr="007B2273">
              <w:t>П</w:t>
            </w:r>
            <w:r w:rsidRPr="00726330">
              <w:t>о КОФК</w:t>
            </w:r>
          </w:p>
        </w:tc>
        <w:tc>
          <w:tcPr>
            <w:tcW w:w="3863" w:type="pct"/>
            <w:shd w:val="clear" w:color="auto" w:fill="auto"/>
          </w:tcPr>
          <w:p w:rsidR="00400173" w:rsidRPr="007B2273" w:rsidRDefault="00400173" w:rsidP="00400173">
            <w:pPr>
              <w:pStyle w:val="ASFKTablenorm"/>
            </w:pPr>
            <w:r w:rsidRPr="007B2273">
              <w:t>Код ТОФК по КОФК.</w:t>
            </w:r>
          </w:p>
          <w:p w:rsidR="00400173" w:rsidRPr="00726330" w:rsidRDefault="00400173" w:rsidP="00BF56DC">
            <w:pPr>
              <w:pStyle w:val="ASFKTablenorm"/>
            </w:pPr>
            <w:r w:rsidRPr="007B2273">
              <w:t>Проверя</w:t>
            </w:r>
            <w:r w:rsidRPr="00726330">
              <w:t xml:space="preserve">ется уровень значения константы </w:t>
            </w:r>
            <w:r>
              <w:t>«</w:t>
            </w:r>
            <w:r w:rsidR="00875BF6">
              <w:t>Код собственного ТОФК</w:t>
            </w:r>
            <w:r>
              <w:t>»</w:t>
            </w:r>
            <w:r w:rsidRPr="00726330">
              <w:t xml:space="preserve">. </w:t>
            </w:r>
            <w:r w:rsidR="00435F52" w:rsidRPr="00726330">
              <w:t xml:space="preserve">Если уровень = ОФК, то по умолчанию проставляется значение константы </w:t>
            </w:r>
            <w:r w:rsidR="00435F52">
              <w:t>«Код вышестоящего ТОФК»</w:t>
            </w:r>
            <w:r w:rsidR="00435F52" w:rsidRPr="00726330">
              <w:t xml:space="preserve">, равный уровню УФК; если уровень константы равен УФК и выше, то по умолчанию проставляется значение </w:t>
            </w:r>
            <w:r w:rsidR="00435F52">
              <w:t>«Код собственного ТОФК»</w:t>
            </w:r>
            <w:r w:rsidR="00435F52" w:rsidRPr="00726330">
              <w:t>.</w:t>
            </w:r>
            <w:r w:rsidR="00435F52" w:rsidRPr="00435F52">
              <w:t xml:space="preserve"> </w:t>
            </w:r>
            <w:r w:rsidR="00435F52" w:rsidRPr="00726330">
              <w:t>Привязан справочник о</w:t>
            </w:r>
            <w:r w:rsidR="00435F52" w:rsidRPr="00400173">
              <w:t>р</w:t>
            </w:r>
            <w:r w:rsidR="00435F52" w:rsidRPr="00726330">
              <w:t>ганов ФК.</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Причина отказа</w:t>
            </w:r>
          </w:p>
        </w:tc>
        <w:tc>
          <w:tcPr>
            <w:tcW w:w="3863" w:type="pct"/>
            <w:shd w:val="clear" w:color="auto" w:fill="auto"/>
          </w:tcPr>
          <w:p w:rsidR="00400173" w:rsidRPr="007B2273" w:rsidRDefault="00400173" w:rsidP="00400173">
            <w:pPr>
              <w:pStyle w:val="ASFKTablenorm"/>
            </w:pPr>
            <w:r w:rsidRPr="007B2273">
              <w:t>Причина отказа ФО.</w:t>
            </w:r>
          </w:p>
        </w:tc>
      </w:tr>
      <w:tr w:rsidR="00400173" w:rsidRPr="007B2273">
        <w:trPr>
          <w:cantSplit/>
        </w:trPr>
        <w:tc>
          <w:tcPr>
            <w:tcW w:w="1137" w:type="pct"/>
            <w:shd w:val="clear" w:color="auto" w:fill="auto"/>
          </w:tcPr>
          <w:p w:rsidR="00400173" w:rsidRPr="007B2273" w:rsidRDefault="00400173" w:rsidP="00400173">
            <w:pPr>
              <w:pStyle w:val="ASFKTablenorm"/>
            </w:pPr>
            <w:r w:rsidRPr="007B2273">
              <w:lastRenderedPageBreak/>
              <w:t>Код объекта по ФАИП</w:t>
            </w:r>
          </w:p>
        </w:tc>
        <w:tc>
          <w:tcPr>
            <w:tcW w:w="3863" w:type="pct"/>
            <w:shd w:val="clear" w:color="auto" w:fill="auto"/>
          </w:tcPr>
          <w:p w:rsidR="00400173" w:rsidRDefault="00400173" w:rsidP="00400173">
            <w:pPr>
              <w:pStyle w:val="ASFKTablenorm"/>
            </w:pPr>
            <w:r w:rsidRPr="007B2273">
              <w:t xml:space="preserve">Заполняется вручную/из справочника ФАИП. </w:t>
            </w:r>
          </w:p>
          <w:p w:rsidR="00BF4E1D" w:rsidRDefault="00BF4E1D" w:rsidP="00BF4E1D">
            <w:pPr>
              <w:pStyle w:val="ASFKTablenorm"/>
            </w:pPr>
            <w:r>
              <w:t xml:space="preserve">Для выбора из справочника доступны все записи, у которых признак актуальности указан «Да» и значение поля «Дата с» </w:t>
            </w:r>
            <w:r w:rsidRPr="00D31933">
              <w:t>&lt;=</w:t>
            </w:r>
            <w:r>
              <w:t xml:space="preserve"> дате документа, если указан ЛС с кодом 21, 31 или 41.</w:t>
            </w:r>
          </w:p>
          <w:p w:rsidR="00BF4E1D" w:rsidRDefault="00BF4E1D" w:rsidP="00BF4E1D">
            <w:pPr>
              <w:pStyle w:val="ASFKTablenorm"/>
            </w:pPr>
            <w:r>
              <w:t>Иначе, для выбора из справочника доступны только актуальные записи на дату документа.</w:t>
            </w:r>
          </w:p>
          <w:p w:rsidR="00BF4E1D" w:rsidRPr="007B2273" w:rsidRDefault="00BF4E1D" w:rsidP="00400173">
            <w:pPr>
              <w:pStyle w:val="ASFKTablenorm"/>
            </w:pPr>
            <w:r w:rsidRPr="00D31933">
              <w:t xml:space="preserve">Для всех документов, за исключением документов по л/с </w:t>
            </w:r>
            <w:r w:rsidRPr="002618BA">
              <w:rPr>
                <w:rStyle w:val="ASFKReporterror"/>
              </w:rPr>
              <w:t>с</w:t>
            </w:r>
            <w:r w:rsidRPr="00D31933">
              <w:t xml:space="preserve"> кодом 20, 21, 22, 30, 31, 32, 41, добав</w:t>
            </w:r>
            <w:r>
              <w:t>лен</w:t>
            </w:r>
            <w:r w:rsidR="00225D9E">
              <w:t xml:space="preserve"> </w:t>
            </w:r>
            <w:r w:rsidRPr="00D31933">
              <w:t>выбор значений из справочника «Перечень кодов мероприятий по информатизации».</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Закладка </w:t>
            </w:r>
            <w:r>
              <w:t>«</w:t>
            </w:r>
            <w:r w:rsidRPr="007B2273">
              <w:t>Раздел 1, 2 (1)</w:t>
            </w:r>
            <w:r w:rsidR="00B33BD1">
              <w:t xml:space="preserve">», группа полей </w:t>
            </w:r>
            <w:r>
              <w:t>«</w:t>
            </w:r>
            <w:r w:rsidRPr="007B2273">
              <w:t>Раздел 1. Реквизиты документа</w:t>
            </w:r>
            <w:r>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Код по БК</w:t>
            </w:r>
          </w:p>
        </w:tc>
        <w:tc>
          <w:tcPr>
            <w:tcW w:w="3863" w:type="pct"/>
            <w:shd w:val="clear" w:color="auto" w:fill="auto"/>
          </w:tcPr>
          <w:p w:rsidR="00400173" w:rsidRPr="007B2273" w:rsidRDefault="00400173" w:rsidP="00400173">
            <w:pPr>
              <w:pStyle w:val="ASFKTablenorm"/>
            </w:pPr>
            <w:r w:rsidRPr="007B2273">
              <w:t>Вручную из справочника КБК.</w:t>
            </w:r>
          </w:p>
          <w:p w:rsidR="00400173" w:rsidRPr="007B2273" w:rsidRDefault="00400173" w:rsidP="00400173">
            <w:pPr>
              <w:pStyle w:val="ASFKTablenorm"/>
            </w:pPr>
            <w:r w:rsidRPr="007B2273">
              <w:t xml:space="preserve">Доступны значения с типом: </w:t>
            </w:r>
            <w:r>
              <w:t>«</w:t>
            </w:r>
            <w:r w:rsidRPr="007B2273">
              <w:t>10</w:t>
            </w:r>
            <w:r>
              <w:t>»</w:t>
            </w:r>
            <w:r w:rsidRPr="007B2273">
              <w:t xml:space="preserve">, </w:t>
            </w:r>
            <w:r>
              <w:t>«</w:t>
            </w:r>
            <w:r w:rsidRPr="007B2273">
              <w:t>20</w:t>
            </w:r>
            <w:r>
              <w:t>»</w:t>
            </w:r>
            <w:r w:rsidRPr="007B2273">
              <w:t xml:space="preserve">, </w:t>
            </w:r>
            <w:r>
              <w:t>«</w:t>
            </w:r>
            <w:r w:rsidRPr="007B2273">
              <w:t>21</w:t>
            </w:r>
            <w:r>
              <w:t>»</w:t>
            </w:r>
            <w:r w:rsidRPr="007B2273">
              <w:t xml:space="preserve">, </w:t>
            </w:r>
            <w:r>
              <w:t>«</w:t>
            </w:r>
            <w:r w:rsidRPr="007B2273">
              <w:t>31</w:t>
            </w:r>
            <w:r>
              <w:t>»</w:t>
            </w:r>
            <w:r w:rsidRPr="007B2273">
              <w:t xml:space="preserve">, </w:t>
            </w:r>
            <w:r>
              <w:t>«</w:t>
            </w:r>
            <w:r w:rsidRPr="007B2273">
              <w:t>32</w:t>
            </w:r>
            <w:r>
              <w:t>»</w:t>
            </w:r>
            <w:r w:rsidRPr="007B2273">
              <w:t>.</w:t>
            </w:r>
          </w:p>
          <w:p w:rsidR="00400173" w:rsidRDefault="00400173" w:rsidP="00A36E6C">
            <w:pPr>
              <w:pStyle w:val="ASFKTablenorm"/>
            </w:pPr>
            <w:r w:rsidRPr="007B2273">
              <w:t xml:space="preserve">При вводе заявки от АУ/БУ в поле </w:t>
            </w:r>
            <w:r>
              <w:t>«</w:t>
            </w:r>
            <w:r w:rsidRPr="007B2273">
              <w:t>КБК</w:t>
            </w:r>
            <w:r>
              <w:t>»</w:t>
            </w:r>
            <w:r w:rsidRPr="007B2273">
              <w:t xml:space="preserve"> указывается: с 1 по 17 знаки – </w:t>
            </w:r>
            <w:r>
              <w:t>«</w:t>
            </w:r>
            <w:r w:rsidRPr="007B2273">
              <w:t>0</w:t>
            </w:r>
            <w:r>
              <w:t>»</w:t>
            </w:r>
            <w:r w:rsidRPr="007B2273">
              <w:t>, с 18 по 20 – К</w:t>
            </w:r>
            <w:r w:rsidR="00041693">
              <w:t>од поступлений/источников</w:t>
            </w:r>
            <w:r w:rsidRPr="007B2273">
              <w:t xml:space="preserve"> (К</w:t>
            </w:r>
            <w:r w:rsidR="00A36E6C">
              <w:t>од поступлений/источников</w:t>
            </w:r>
            <w:r w:rsidRPr="007B2273">
              <w:t xml:space="preserve"> – значение соответствующее справо</w:t>
            </w:r>
            <w:r w:rsidRPr="005154AF">
              <w:t>ч</w:t>
            </w:r>
            <w:r w:rsidRPr="00726330">
              <w:t xml:space="preserve">нику </w:t>
            </w:r>
            <w:r>
              <w:t>«</w:t>
            </w:r>
            <w:r w:rsidRPr="00726330">
              <w:t>Эк</w:t>
            </w:r>
            <w:r w:rsidRPr="00400173">
              <w:t>о</w:t>
            </w:r>
            <w:r w:rsidRPr="00726330">
              <w:t>номическая классификация</w:t>
            </w:r>
            <w:r>
              <w:t>»</w:t>
            </w:r>
            <w:r w:rsidRPr="00726330">
              <w:t>).</w:t>
            </w:r>
          </w:p>
          <w:p w:rsidR="001A33CF" w:rsidRPr="00726330" w:rsidRDefault="001A33CF" w:rsidP="001A33CF">
            <w:pPr>
              <w:pStyle w:val="ASFKTablenorm"/>
            </w:pPr>
            <w:r w:rsidRPr="001A33CF">
              <w:t>Поле не заполняется, в случае если в поле «Номер лицевого счета» заголово</w:t>
            </w:r>
            <w:r>
              <w:t>чной части указан лс с кодом «30».</w:t>
            </w:r>
          </w:p>
        </w:tc>
      </w:tr>
      <w:tr w:rsidR="00400173" w:rsidRPr="007B2273">
        <w:trPr>
          <w:cantSplit/>
        </w:trPr>
        <w:tc>
          <w:tcPr>
            <w:tcW w:w="1137" w:type="pct"/>
            <w:shd w:val="clear" w:color="auto" w:fill="auto"/>
          </w:tcPr>
          <w:p w:rsidR="00400173" w:rsidRPr="00726330" w:rsidRDefault="00400173" w:rsidP="00400173">
            <w:pPr>
              <w:pStyle w:val="ASFKTablenorm"/>
            </w:pPr>
            <w:r w:rsidRPr="007B2273">
              <w:t>Вид средств для ос</w:t>
            </w:r>
            <w:r w:rsidRPr="00400173">
              <w:t>у</w:t>
            </w:r>
            <w:r w:rsidRPr="007B2273">
              <w:t>щ</w:t>
            </w:r>
            <w:r w:rsidRPr="00726330">
              <w:t>ес</w:t>
            </w:r>
            <w:r w:rsidRPr="005154AF">
              <w:t>т</w:t>
            </w:r>
            <w:r w:rsidRPr="00726330">
              <w:t>вления возврата</w:t>
            </w:r>
          </w:p>
        </w:tc>
        <w:tc>
          <w:tcPr>
            <w:tcW w:w="3863" w:type="pct"/>
            <w:shd w:val="clear" w:color="auto" w:fill="auto"/>
          </w:tcPr>
          <w:p w:rsidR="00400173" w:rsidRPr="00726330" w:rsidRDefault="00400173" w:rsidP="00400173">
            <w:pPr>
              <w:pStyle w:val="ASFKTablenorm"/>
            </w:pPr>
            <w:r w:rsidRPr="007B2273">
              <w:t>П</w:t>
            </w:r>
            <w:r w:rsidRPr="00726330">
              <w:t>ри вводе документа от БУ значение проставляется автоматически: 20 типу ЛС соответствует код 80 – Средства юридических лиц; 21 типу ЛС соответс</w:t>
            </w:r>
            <w:r w:rsidRPr="00400173">
              <w:t>т</w:t>
            </w:r>
            <w:r w:rsidRPr="00726330">
              <w:t>вует код 90 – Средства юридических лиц, 22 типу ЛС соответс</w:t>
            </w:r>
            <w:r w:rsidRPr="00400173">
              <w:t>т</w:t>
            </w:r>
            <w:r w:rsidRPr="00726330">
              <w:t>вует код 70 – Средства юридических лиц.</w:t>
            </w:r>
          </w:p>
          <w:p w:rsidR="00400173" w:rsidRPr="00726330" w:rsidRDefault="00400173" w:rsidP="00400173">
            <w:pPr>
              <w:pStyle w:val="ASFKTablenorm"/>
            </w:pPr>
            <w:r w:rsidRPr="007B2273">
              <w:t>31</w:t>
            </w:r>
            <w:r w:rsidRPr="00726330">
              <w:t>, 41 типам ЛС соответствует код 40 – Средства юридических лиц, если в записи справочника НУБП, соответствующей коду из системной ко</w:t>
            </w:r>
            <w:r w:rsidRPr="00400173">
              <w:t>н</w:t>
            </w:r>
            <w:r w:rsidRPr="00726330">
              <w:t xml:space="preserve">станты </w:t>
            </w:r>
            <w:r>
              <w:t>«</w:t>
            </w:r>
            <w:r w:rsidRPr="00726330">
              <w:t>Код собственного БУ</w:t>
            </w:r>
            <w:r>
              <w:t>»</w:t>
            </w:r>
            <w:r w:rsidRPr="00726330">
              <w:t xml:space="preserve">, в поле </w:t>
            </w:r>
            <w:r>
              <w:t>«</w:t>
            </w:r>
            <w:r w:rsidRPr="00726330">
              <w:t>Тип клиента</w:t>
            </w:r>
            <w:r>
              <w:t>»</w:t>
            </w:r>
            <w:r w:rsidRPr="00726330">
              <w:t xml:space="preserve"> указано </w:t>
            </w:r>
            <w:r>
              <w:t>«</w:t>
            </w:r>
            <w:r w:rsidRPr="00726330">
              <w:t>НУБП</w:t>
            </w:r>
            <w:r>
              <w:t>»</w:t>
            </w:r>
            <w:r w:rsidRPr="00726330">
              <w:t xml:space="preserve">, либо код 90 – Средства юридических лиц, если тип – </w:t>
            </w:r>
            <w:r>
              <w:t>«</w:t>
            </w:r>
            <w:r w:rsidRPr="00726330">
              <w:t>АУ</w:t>
            </w:r>
            <w:r>
              <w:t>»</w:t>
            </w:r>
            <w:r w:rsidRPr="00726330">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Код по ОКТМО</w:t>
            </w:r>
          </w:p>
        </w:tc>
        <w:tc>
          <w:tcPr>
            <w:tcW w:w="3863" w:type="pct"/>
            <w:shd w:val="clear" w:color="auto" w:fill="auto"/>
          </w:tcPr>
          <w:p w:rsidR="00400173" w:rsidRPr="007B2273" w:rsidRDefault="00400173" w:rsidP="00400173">
            <w:pPr>
              <w:pStyle w:val="ASFKTablenorm"/>
            </w:pPr>
            <w:r w:rsidRPr="007B2273">
              <w:t xml:space="preserve">Заполняется вручную. </w:t>
            </w:r>
          </w:p>
          <w:p w:rsidR="00400173" w:rsidRPr="007B2273" w:rsidRDefault="00400173" w:rsidP="00400173">
            <w:pPr>
              <w:pStyle w:val="ASFKTablenorm"/>
            </w:pPr>
            <w:r w:rsidRPr="007B2273">
              <w:t>Привязан справочник ОКТМО.</w:t>
            </w:r>
          </w:p>
          <w:p w:rsidR="00400173" w:rsidRPr="007B2273" w:rsidRDefault="00400173" w:rsidP="00400173">
            <w:pPr>
              <w:pStyle w:val="ASFKTablenorm"/>
            </w:pPr>
            <w:r w:rsidRPr="007B2273">
              <w:t>Поле заполняется только при формировании АД.</w:t>
            </w:r>
          </w:p>
        </w:tc>
      </w:tr>
      <w:tr w:rsidR="00400173" w:rsidRPr="007B2273">
        <w:trPr>
          <w:cantSplit/>
        </w:trPr>
        <w:tc>
          <w:tcPr>
            <w:tcW w:w="1137" w:type="pct"/>
            <w:shd w:val="clear" w:color="auto" w:fill="auto"/>
          </w:tcPr>
          <w:p w:rsidR="00400173" w:rsidRPr="00726330" w:rsidRDefault="00400173" w:rsidP="00400173">
            <w:pPr>
              <w:pStyle w:val="ASFKTablenorm"/>
            </w:pPr>
            <w:r w:rsidRPr="007B2273">
              <w:t>Сумма в валюте, в кот</w:t>
            </w:r>
            <w:r w:rsidRPr="005154AF">
              <w:t>о</w:t>
            </w:r>
            <w:r w:rsidRPr="00726330">
              <w:t>рой должен быть прои</w:t>
            </w:r>
            <w:r w:rsidRPr="00400173">
              <w:t>з</w:t>
            </w:r>
            <w:r w:rsidRPr="00726330">
              <w:t>веден возврат</w:t>
            </w:r>
          </w:p>
        </w:tc>
        <w:tc>
          <w:tcPr>
            <w:tcW w:w="3863" w:type="pct"/>
            <w:shd w:val="clear" w:color="auto" w:fill="auto"/>
          </w:tcPr>
          <w:p w:rsidR="00400173" w:rsidRPr="007B2273" w:rsidRDefault="00400173" w:rsidP="00400173">
            <w:pPr>
              <w:pStyle w:val="ASFKTablenorm"/>
            </w:pPr>
            <w:r w:rsidRPr="007B2273">
              <w:t xml:space="preserve">Значение атрибута </w:t>
            </w:r>
            <w:r>
              <w:t>«</w:t>
            </w:r>
            <w:r w:rsidRPr="007B2273">
              <w:t>Сумма</w:t>
            </w:r>
            <w:r>
              <w:t>»</w:t>
            </w:r>
            <w:r w:rsidRPr="007B2273">
              <w:t xml:space="preserve"> документа, на основании которого создан док</w:t>
            </w:r>
            <w:r w:rsidRPr="00400173">
              <w:t>у</w:t>
            </w:r>
            <w:r w:rsidRPr="007B2273">
              <w:t xml:space="preserve">мент </w:t>
            </w:r>
            <w:r>
              <w:t>«</w:t>
            </w:r>
            <w:r w:rsidRPr="007B2273">
              <w:t>Заявка на возврат</w:t>
            </w:r>
            <w:r>
              <w:t>»</w:t>
            </w:r>
            <w:r w:rsidRPr="007B2273">
              <w:t>.</w:t>
            </w:r>
          </w:p>
          <w:p w:rsidR="00400173" w:rsidRPr="007B2273" w:rsidRDefault="00400173" w:rsidP="00400173">
            <w:pPr>
              <w:pStyle w:val="ASFKTablenorm"/>
            </w:pPr>
            <w:r w:rsidRPr="007B2273">
              <w:t>Сумма в валюте, необходимая для осуществления возврата.</w:t>
            </w:r>
          </w:p>
          <w:p w:rsidR="00400173" w:rsidRPr="007B2273" w:rsidRDefault="00400173" w:rsidP="00400173">
            <w:pPr>
              <w:pStyle w:val="ASFKTablenorm"/>
            </w:pPr>
            <w:r w:rsidRPr="007B2273">
              <w:t>Заполняется 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Код валюты по ОКВ</w:t>
            </w:r>
          </w:p>
        </w:tc>
        <w:tc>
          <w:tcPr>
            <w:tcW w:w="3863" w:type="pct"/>
            <w:shd w:val="clear" w:color="auto" w:fill="auto"/>
          </w:tcPr>
          <w:p w:rsidR="00400173" w:rsidRPr="007B2273" w:rsidRDefault="00400173" w:rsidP="00400173">
            <w:pPr>
              <w:pStyle w:val="ASFKTablenorm"/>
            </w:pPr>
            <w:r w:rsidRPr="007B2273">
              <w:t>Код валюты по общероссийскому классификатору валют.</w:t>
            </w:r>
          </w:p>
          <w:p w:rsidR="00400173" w:rsidRPr="007B2273" w:rsidRDefault="00400173" w:rsidP="00400173">
            <w:pPr>
              <w:pStyle w:val="ASFKTablenorm"/>
            </w:pPr>
            <w:r w:rsidRPr="007B2273">
              <w:t xml:space="preserve">По умолчанию – </w:t>
            </w:r>
            <w:r>
              <w:t>«</w:t>
            </w:r>
            <w:r w:rsidRPr="007B2273">
              <w:t>643</w:t>
            </w:r>
            <w:r>
              <w:t>»</w:t>
            </w:r>
            <w:r w:rsidRPr="007B2273">
              <w:t>.</w:t>
            </w:r>
          </w:p>
          <w:p w:rsidR="00400173" w:rsidRPr="00726330" w:rsidRDefault="00400173" w:rsidP="00400173">
            <w:pPr>
              <w:pStyle w:val="ASFKTablenorm"/>
            </w:pPr>
            <w:r w:rsidRPr="007B2273">
              <w:t>Привязан справочник валют (подтягивается цифровой код в</w:t>
            </w:r>
            <w:r w:rsidRPr="00726330">
              <w:t>алюты).</w:t>
            </w:r>
          </w:p>
        </w:tc>
      </w:tr>
      <w:tr w:rsidR="00400173" w:rsidRPr="007B2273">
        <w:trPr>
          <w:cantSplit/>
        </w:trPr>
        <w:tc>
          <w:tcPr>
            <w:tcW w:w="1137" w:type="pct"/>
            <w:shd w:val="clear" w:color="auto" w:fill="auto"/>
          </w:tcPr>
          <w:p w:rsidR="00400173" w:rsidRPr="007B2273" w:rsidRDefault="00400173" w:rsidP="00400173">
            <w:pPr>
              <w:pStyle w:val="ASFKTablenorm"/>
            </w:pPr>
            <w:r w:rsidRPr="007B2273">
              <w:t>Сумма в рублях</w:t>
            </w:r>
          </w:p>
        </w:tc>
        <w:tc>
          <w:tcPr>
            <w:tcW w:w="3863" w:type="pct"/>
            <w:shd w:val="clear" w:color="auto" w:fill="auto"/>
          </w:tcPr>
          <w:p w:rsidR="00400173" w:rsidRPr="007B2273" w:rsidRDefault="00400173" w:rsidP="00400173">
            <w:pPr>
              <w:pStyle w:val="ASFKTablenorm"/>
            </w:pPr>
            <w:r w:rsidRPr="007B2273">
              <w:t>Сумма в рублях.</w:t>
            </w:r>
          </w:p>
          <w:p w:rsidR="00400173" w:rsidRPr="007B2273" w:rsidRDefault="00400173" w:rsidP="00400173">
            <w:pPr>
              <w:pStyle w:val="ASFKTablenorm"/>
            </w:pPr>
            <w:r w:rsidRPr="007B2273">
              <w:t>Заполняется 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Очередность платежа</w:t>
            </w:r>
          </w:p>
        </w:tc>
        <w:tc>
          <w:tcPr>
            <w:tcW w:w="3863" w:type="pct"/>
            <w:shd w:val="clear" w:color="auto" w:fill="auto"/>
          </w:tcPr>
          <w:p w:rsidR="00400173" w:rsidRPr="007B2273" w:rsidRDefault="00400173" w:rsidP="00400173">
            <w:pPr>
              <w:pStyle w:val="ASFKTablenorm"/>
            </w:pPr>
            <w:r w:rsidRPr="007B2273">
              <w:t>Очередность платежа.</w:t>
            </w:r>
          </w:p>
          <w:p w:rsidR="00400173" w:rsidRPr="00726330" w:rsidRDefault="00400173" w:rsidP="00400173">
            <w:pPr>
              <w:pStyle w:val="ASFKTablenorm"/>
            </w:pPr>
            <w:r>
              <w:t>З</w:t>
            </w:r>
            <w:r w:rsidRPr="00726330">
              <w:t xml:space="preserve">начение по умолчанию </w:t>
            </w:r>
            <w:r>
              <w:t>«</w:t>
            </w:r>
            <w:r w:rsidRPr="00726330">
              <w:t>5</w:t>
            </w:r>
            <w:r>
              <w:t>»</w:t>
            </w:r>
            <w:r w:rsidRPr="00726330">
              <w:t xml:space="preserve">. </w:t>
            </w:r>
          </w:p>
          <w:p w:rsidR="00400173" w:rsidRPr="00726330" w:rsidRDefault="00400173" w:rsidP="00400173">
            <w:pPr>
              <w:pStyle w:val="ASFKTablenorm"/>
            </w:pPr>
            <w:r w:rsidRPr="007B2273">
              <w:t>Может быть изменено пользователем выбором из выпадающего списка: 1, 2, 3, 4, 5.</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Вид платежа</w:t>
            </w:r>
          </w:p>
        </w:tc>
        <w:tc>
          <w:tcPr>
            <w:tcW w:w="3863" w:type="pct"/>
            <w:shd w:val="clear" w:color="auto" w:fill="auto"/>
          </w:tcPr>
          <w:p w:rsidR="00400173" w:rsidRPr="007B2273" w:rsidRDefault="00400173" w:rsidP="00400173">
            <w:pPr>
              <w:pStyle w:val="ASFKTablenorm"/>
            </w:pPr>
            <w:r w:rsidRPr="007B2273">
              <w:t xml:space="preserve">Вид платежа. </w:t>
            </w:r>
          </w:p>
          <w:p w:rsidR="00400173" w:rsidRPr="007B2273" w:rsidRDefault="00400173" w:rsidP="00400173">
            <w:pPr>
              <w:pStyle w:val="ASFKTablenorm"/>
            </w:pPr>
            <w:r w:rsidRPr="007B2273">
              <w:t xml:space="preserve">Для пользователя на статусе </w:t>
            </w:r>
            <w:r>
              <w:t>«</w:t>
            </w:r>
            <w:r w:rsidRPr="007B2273">
              <w:t>Черновик</w:t>
            </w:r>
            <w:r>
              <w:t>»</w:t>
            </w:r>
            <w:r w:rsidRPr="007B2273">
              <w:t xml:space="preserve"> доступны значения </w:t>
            </w:r>
            <w:r>
              <w:t>«»</w:t>
            </w:r>
            <w:r w:rsidRPr="007B2273">
              <w:t>,</w:t>
            </w:r>
          </w:p>
          <w:p w:rsidR="00400173" w:rsidRPr="007B2273" w:rsidRDefault="00400173" w:rsidP="00400173">
            <w:pPr>
              <w:pStyle w:val="ASFKTablenorm"/>
            </w:pPr>
            <w:r>
              <w:t>«</w:t>
            </w:r>
            <w:r w:rsidRPr="007B2273">
              <w:t>срочно</w:t>
            </w:r>
            <w:r>
              <w:t>»</w:t>
            </w:r>
            <w:r w:rsidRPr="007B2273">
              <w:t>.</w:t>
            </w:r>
          </w:p>
          <w:p w:rsidR="00400173" w:rsidRPr="007B2273" w:rsidRDefault="00400173" w:rsidP="00400173">
            <w:pPr>
              <w:pStyle w:val="ASFKTablenorm"/>
            </w:pPr>
            <w:r w:rsidRPr="007B2273">
              <w:t xml:space="preserve">По умолчанию проставляется пустое значение </w:t>
            </w:r>
            <w:r>
              <w:t>«»</w:t>
            </w:r>
            <w:r w:rsidRPr="007B2273">
              <w:t>.</w:t>
            </w:r>
          </w:p>
        </w:tc>
      </w:tr>
      <w:tr w:rsidR="00400173" w:rsidRPr="007B2273">
        <w:trPr>
          <w:cantSplit/>
        </w:trPr>
        <w:tc>
          <w:tcPr>
            <w:tcW w:w="1137" w:type="pct"/>
            <w:shd w:val="clear" w:color="auto" w:fill="auto"/>
          </w:tcPr>
          <w:p w:rsidR="00400173" w:rsidRPr="00726330" w:rsidRDefault="00400173" w:rsidP="00400173">
            <w:pPr>
              <w:pStyle w:val="ASFKTablenorm"/>
            </w:pPr>
            <w:r w:rsidRPr="007B2273">
              <w:lastRenderedPageBreak/>
              <w:t>Назначение платежа (примеч</w:t>
            </w:r>
            <w:r w:rsidRPr="00726330">
              <w:t>ание)</w:t>
            </w:r>
          </w:p>
        </w:tc>
        <w:tc>
          <w:tcPr>
            <w:tcW w:w="3863" w:type="pct"/>
            <w:shd w:val="clear" w:color="auto" w:fill="auto"/>
          </w:tcPr>
          <w:p w:rsidR="00400173" w:rsidRPr="007B2273" w:rsidRDefault="00400173" w:rsidP="00400173">
            <w:pPr>
              <w:pStyle w:val="ASFKTablenorm"/>
            </w:pPr>
            <w:r w:rsidRPr="007B2273">
              <w:t>Назначение платежа (примечание).</w:t>
            </w:r>
          </w:p>
          <w:p w:rsidR="00400173" w:rsidRPr="007B2273" w:rsidRDefault="00400173" w:rsidP="00400173">
            <w:pPr>
              <w:pStyle w:val="ASFKTablenorm"/>
            </w:pPr>
            <w:r w:rsidRPr="007B2273">
              <w:t>Вручную или из шаблона назначений платежа.</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КЦ (аналитический код)</w:t>
            </w:r>
          </w:p>
        </w:tc>
        <w:tc>
          <w:tcPr>
            <w:tcW w:w="3863" w:type="pct"/>
            <w:shd w:val="clear" w:color="auto" w:fill="auto"/>
          </w:tcPr>
          <w:p w:rsidR="00400173" w:rsidRPr="007B2273" w:rsidRDefault="00400173" w:rsidP="00400173">
            <w:pPr>
              <w:pStyle w:val="ASFKTablenorm"/>
            </w:pPr>
            <w:r w:rsidRPr="007B2273">
              <w:t>Код цели.</w:t>
            </w:r>
          </w:p>
          <w:p w:rsidR="00400173" w:rsidRPr="00726330" w:rsidRDefault="00400173" w:rsidP="00400173">
            <w:pPr>
              <w:pStyle w:val="ASFKTablenorm"/>
            </w:pPr>
            <w:r w:rsidRPr="00806F29">
              <w:t>Может быть изменено пользователем вручную или выбором из справо</w:t>
            </w:r>
            <w:r w:rsidRPr="00400173">
              <w:t>ч</w:t>
            </w:r>
            <w:r w:rsidRPr="00726330">
              <w:t xml:space="preserve">ника </w:t>
            </w:r>
            <w:r>
              <w:t>«</w:t>
            </w:r>
            <w:r w:rsidRPr="00726330">
              <w:t>Цели субсидий/субвенций</w:t>
            </w:r>
            <w:r>
              <w:t>»</w:t>
            </w:r>
            <w:r w:rsidRPr="00726330">
              <w:t>.</w:t>
            </w:r>
          </w:p>
          <w:p w:rsidR="00400173" w:rsidRPr="00726330" w:rsidRDefault="00400173" w:rsidP="00400173">
            <w:pPr>
              <w:pStyle w:val="ASFKTablenorm"/>
            </w:pPr>
            <w:r w:rsidRPr="00806F29">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806F29">
              <w:t>Коды целей субсидий/субвенций</w:t>
            </w:r>
            <w:r>
              <w:t>»</w:t>
            </w:r>
            <w:r w:rsidRPr="00806F29">
              <w:t xml:space="preserve">, </w:t>
            </w:r>
            <w:r>
              <w:t>«</w:t>
            </w:r>
            <w:r w:rsidRPr="00806F29">
              <w:t>Коды су</w:t>
            </w:r>
            <w:r w:rsidRPr="00726330">
              <w:t>бс</w:t>
            </w:r>
            <w:r w:rsidRPr="00400173">
              <w:t>и</w:t>
            </w:r>
            <w:r w:rsidRPr="00726330">
              <w:t>дий НУБП</w:t>
            </w:r>
            <w:r>
              <w:t>»</w:t>
            </w:r>
            <w:r w:rsidRPr="00726330">
              <w:t xml:space="preserve">. </w:t>
            </w:r>
          </w:p>
          <w:p w:rsidR="00400173" w:rsidRPr="00726330" w:rsidRDefault="00400173" w:rsidP="00400173">
            <w:pPr>
              <w:pStyle w:val="ASFKTablenorm"/>
            </w:pPr>
            <w:r w:rsidRPr="00806F29">
              <w:t>При указании в документе</w:t>
            </w:r>
            <w:r w:rsidRPr="00726330">
              <w:t xml:space="preserve"> 41 типа ЛС значение может вводиться вру</w:t>
            </w:r>
            <w:r w:rsidRPr="005154AF">
              <w:t>ч</w:t>
            </w:r>
            <w:r w:rsidRPr="00726330">
              <w:t>ную или пользователю должен быть предоставлен выбор значения из сп</w:t>
            </w:r>
            <w:r w:rsidRPr="005154AF">
              <w:t>и</w:t>
            </w:r>
            <w:r w:rsidRPr="00726330">
              <w:t>ска спр</w:t>
            </w:r>
            <w:r w:rsidRPr="00400173">
              <w:t>а</w:t>
            </w:r>
            <w:r w:rsidRPr="00726330">
              <w:t xml:space="preserve">вочника </w:t>
            </w:r>
            <w:r>
              <w:t>«</w:t>
            </w:r>
            <w:r w:rsidRPr="00726330">
              <w:t>Коды субсидий НУБП</w:t>
            </w:r>
            <w:r>
              <w:t>»</w:t>
            </w:r>
            <w:r w:rsidRPr="00726330">
              <w:t>.</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Закладка </w:t>
            </w:r>
            <w:r>
              <w:t>«</w:t>
            </w:r>
            <w:r w:rsidRPr="007B2273">
              <w:t>Раздел 1, 2 (1)</w:t>
            </w:r>
            <w:r w:rsidR="00B33BD1">
              <w:t xml:space="preserve">», группа полей </w:t>
            </w:r>
            <w:r>
              <w:t>«</w:t>
            </w:r>
            <w:r w:rsidRPr="007B2273">
              <w:t>Раздел 2. Реквизиты документа-основания</w:t>
            </w:r>
            <w:r>
              <w:t>»</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Вид</w:t>
            </w:r>
          </w:p>
        </w:tc>
        <w:tc>
          <w:tcPr>
            <w:tcW w:w="3863" w:type="pct"/>
            <w:shd w:val="clear" w:color="auto" w:fill="auto"/>
          </w:tcPr>
          <w:p w:rsidR="00400173" w:rsidRPr="007B2273" w:rsidRDefault="00400173" w:rsidP="00400173">
            <w:pPr>
              <w:pStyle w:val="ASFKTablenorm"/>
            </w:pPr>
            <w:r w:rsidRPr="007B2273">
              <w:t>Вид документа-основания.</w:t>
            </w:r>
          </w:p>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Номер</w:t>
            </w:r>
          </w:p>
        </w:tc>
        <w:tc>
          <w:tcPr>
            <w:tcW w:w="3863" w:type="pct"/>
            <w:shd w:val="clear" w:color="auto" w:fill="auto"/>
          </w:tcPr>
          <w:p w:rsidR="00400173" w:rsidRPr="007B2273" w:rsidRDefault="00400173" w:rsidP="00400173">
            <w:pPr>
              <w:pStyle w:val="ASFKTablenorm"/>
            </w:pPr>
            <w:r w:rsidRPr="007B2273">
              <w:t>Номер документа-основания.</w:t>
            </w:r>
          </w:p>
          <w:p w:rsidR="00400173" w:rsidRPr="007B2273" w:rsidRDefault="00400173" w:rsidP="00400173">
            <w:pPr>
              <w:pStyle w:val="ASFKTablenorm"/>
            </w:pPr>
            <w:r w:rsidRPr="007B2273">
              <w:t>Вручную.</w:t>
            </w:r>
          </w:p>
        </w:tc>
      </w:tr>
      <w:tr w:rsidR="00400173" w:rsidRPr="007B2273">
        <w:trPr>
          <w:cantSplit/>
        </w:trPr>
        <w:tc>
          <w:tcPr>
            <w:tcW w:w="1137" w:type="pct"/>
            <w:shd w:val="clear" w:color="auto" w:fill="auto"/>
          </w:tcPr>
          <w:p w:rsidR="00400173" w:rsidRPr="007B2273" w:rsidRDefault="00400173" w:rsidP="00400173">
            <w:pPr>
              <w:pStyle w:val="ASFKTablenorm"/>
            </w:pPr>
            <w:r w:rsidRPr="007B2273">
              <w:t>Дата</w:t>
            </w:r>
          </w:p>
        </w:tc>
        <w:tc>
          <w:tcPr>
            <w:tcW w:w="3863" w:type="pct"/>
            <w:shd w:val="clear" w:color="auto" w:fill="auto"/>
          </w:tcPr>
          <w:p w:rsidR="00400173" w:rsidRPr="00726330" w:rsidRDefault="00400173" w:rsidP="00400173">
            <w:pPr>
              <w:pStyle w:val="ASFKTablenorm"/>
            </w:pPr>
            <w:r w:rsidRPr="007B2273">
              <w:t>Дата документа-основания. Возможен выбор значения из системного к</w:t>
            </w:r>
            <w:r w:rsidRPr="005154AF">
              <w:t>а</w:t>
            </w:r>
            <w:r w:rsidRPr="00726330">
              <w:t>ле</w:t>
            </w:r>
            <w:r w:rsidRPr="00400173">
              <w:t>н</w:t>
            </w:r>
            <w:r w:rsidRPr="00726330">
              <w:t>даря.</w:t>
            </w:r>
          </w:p>
          <w:p w:rsidR="00400173" w:rsidRPr="007B2273" w:rsidRDefault="00400173" w:rsidP="00400173">
            <w:pPr>
              <w:pStyle w:val="ASFKTablenorm"/>
            </w:pPr>
            <w:r w:rsidRPr="007B2273">
              <w:t>Вручную.</w:t>
            </w:r>
          </w:p>
        </w:tc>
      </w:tr>
      <w:tr w:rsidR="003B694E" w:rsidRPr="007B2273" w:rsidTr="00755FB1">
        <w:trPr>
          <w:cantSplit/>
        </w:trPr>
        <w:tc>
          <w:tcPr>
            <w:tcW w:w="1137" w:type="pct"/>
            <w:shd w:val="clear" w:color="auto" w:fill="auto"/>
          </w:tcPr>
          <w:p w:rsidR="003B694E" w:rsidRPr="007B2273" w:rsidRDefault="003B694E" w:rsidP="00755FB1">
            <w:pPr>
              <w:pStyle w:val="ASFKTablenorm"/>
            </w:pPr>
            <w:r>
              <w:t>ГУИД ПД</w:t>
            </w:r>
          </w:p>
        </w:tc>
        <w:tc>
          <w:tcPr>
            <w:tcW w:w="3863" w:type="pct"/>
            <w:shd w:val="clear" w:color="auto" w:fill="auto"/>
          </w:tcPr>
          <w:p w:rsidR="003B694E" w:rsidRDefault="003B694E" w:rsidP="00755FB1">
            <w:pPr>
              <w:pStyle w:val="ASFKTablenorm"/>
            </w:pPr>
            <w:r w:rsidRPr="0010708D">
              <w:t>ГУИД возвращаемого расчетного документа</w:t>
            </w:r>
            <w:r>
              <w:t>.</w:t>
            </w:r>
          </w:p>
          <w:p w:rsidR="003B694E" w:rsidRPr="007B2273" w:rsidRDefault="00354A91" w:rsidP="00755FB1">
            <w:pPr>
              <w:pStyle w:val="ASFKTablenorm"/>
            </w:pPr>
            <w:r w:rsidRPr="002F5DD6">
              <w:t>Заполняется при импорте, доступно на визуальной форме для ручного ввода</w:t>
            </w:r>
            <w:r w:rsidR="003B694E">
              <w:t>.</w:t>
            </w:r>
          </w:p>
        </w:tc>
      </w:tr>
      <w:tr w:rsidR="00354A91" w:rsidRPr="00B11F4A" w:rsidTr="00110B6D">
        <w:trPr>
          <w:cantSplit/>
        </w:trPr>
        <w:tc>
          <w:tcPr>
            <w:tcW w:w="5000" w:type="pct"/>
            <w:gridSpan w:val="2"/>
            <w:shd w:val="clear" w:color="auto" w:fill="auto"/>
          </w:tcPr>
          <w:p w:rsidR="00354A91" w:rsidRPr="00AE58D3" w:rsidRDefault="00354A91" w:rsidP="00110B6D">
            <w:pPr>
              <w:pStyle w:val="ASFKTablenorm"/>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E20DD8" w:rsidRPr="00B11F4A" w:rsidTr="00110B6D">
        <w:trPr>
          <w:cantSplit/>
        </w:trPr>
        <w:tc>
          <w:tcPr>
            <w:tcW w:w="1137" w:type="pct"/>
            <w:shd w:val="clear" w:color="auto" w:fill="auto"/>
          </w:tcPr>
          <w:p w:rsidR="00E20DD8" w:rsidRPr="00B11F4A" w:rsidRDefault="00E20DD8" w:rsidP="00110B6D">
            <w:pPr>
              <w:pStyle w:val="ASFKTablenorm"/>
            </w:pPr>
            <w:r w:rsidRPr="00B11F4A">
              <w:t>Вид</w:t>
            </w:r>
          </w:p>
        </w:tc>
        <w:tc>
          <w:tcPr>
            <w:tcW w:w="3863" w:type="pct"/>
            <w:shd w:val="clear" w:color="auto" w:fill="auto"/>
          </w:tcPr>
          <w:p w:rsidR="00E20DD8" w:rsidRDefault="00E20DD8">
            <w:pPr>
              <w:pStyle w:val="ASFKTablenorm"/>
            </w:pPr>
            <w:r>
              <w:t>Заполняется только на АРМ АДБ при импорте или путем ручного ввода.</w:t>
            </w:r>
          </w:p>
        </w:tc>
      </w:tr>
      <w:tr w:rsidR="00E20DD8" w:rsidRPr="00B11F4A" w:rsidTr="00110B6D">
        <w:trPr>
          <w:cantSplit/>
        </w:trPr>
        <w:tc>
          <w:tcPr>
            <w:tcW w:w="1137" w:type="pct"/>
            <w:shd w:val="clear" w:color="auto" w:fill="auto"/>
          </w:tcPr>
          <w:p w:rsidR="00E20DD8" w:rsidRPr="00B11F4A" w:rsidRDefault="00E20DD8" w:rsidP="00110B6D">
            <w:pPr>
              <w:pStyle w:val="ASFKTablenorm"/>
            </w:pPr>
            <w:r w:rsidRPr="00B11F4A">
              <w:t>Номер</w:t>
            </w:r>
          </w:p>
        </w:tc>
        <w:tc>
          <w:tcPr>
            <w:tcW w:w="3863" w:type="pct"/>
            <w:shd w:val="clear" w:color="auto" w:fill="auto"/>
          </w:tcPr>
          <w:p w:rsidR="00E20DD8" w:rsidRDefault="00E20DD8">
            <w:pPr>
              <w:pStyle w:val="ASFKTablenorm"/>
            </w:pPr>
            <w:r>
              <w:t>Заполняется только на АРМ АДБ при импорте или путем ручного ввода.</w:t>
            </w:r>
          </w:p>
        </w:tc>
      </w:tr>
      <w:tr w:rsidR="00E20DD8" w:rsidRPr="00B11F4A" w:rsidTr="00110B6D">
        <w:trPr>
          <w:cantSplit/>
        </w:trPr>
        <w:tc>
          <w:tcPr>
            <w:tcW w:w="1137" w:type="pct"/>
            <w:shd w:val="clear" w:color="auto" w:fill="auto"/>
          </w:tcPr>
          <w:p w:rsidR="00E20DD8" w:rsidRPr="00B11F4A" w:rsidRDefault="00E20DD8" w:rsidP="00110B6D">
            <w:pPr>
              <w:pStyle w:val="ASFKTablenorm"/>
            </w:pPr>
            <w:r w:rsidRPr="00B11F4A">
              <w:t>Дата</w:t>
            </w:r>
          </w:p>
        </w:tc>
        <w:tc>
          <w:tcPr>
            <w:tcW w:w="3863" w:type="pct"/>
            <w:shd w:val="clear" w:color="auto" w:fill="auto"/>
          </w:tcPr>
          <w:p w:rsidR="00E20DD8" w:rsidRDefault="00E20DD8">
            <w:pPr>
              <w:pStyle w:val="ASFKTablenorm"/>
            </w:pPr>
            <w:r>
              <w:t>Заполняется только на АРМ АДБ при импорте или путем ручного ввода.</w:t>
            </w:r>
          </w:p>
        </w:tc>
      </w:tr>
      <w:tr w:rsidR="00E20DD8" w:rsidRPr="00B11F4A" w:rsidTr="00110B6D">
        <w:trPr>
          <w:cantSplit/>
        </w:trPr>
        <w:tc>
          <w:tcPr>
            <w:tcW w:w="1137" w:type="pct"/>
            <w:shd w:val="clear" w:color="auto" w:fill="auto"/>
          </w:tcPr>
          <w:p w:rsidR="00E20DD8" w:rsidRPr="00B11F4A" w:rsidRDefault="00E20DD8" w:rsidP="00110B6D">
            <w:pPr>
              <w:pStyle w:val="ASFKTablenorm"/>
            </w:pPr>
            <w:r>
              <w:t>Сумма</w:t>
            </w:r>
          </w:p>
        </w:tc>
        <w:tc>
          <w:tcPr>
            <w:tcW w:w="3863" w:type="pct"/>
            <w:shd w:val="clear" w:color="auto" w:fill="auto"/>
          </w:tcPr>
          <w:p w:rsidR="00E20DD8" w:rsidRDefault="00E20DD8">
            <w:pPr>
              <w:pStyle w:val="ASFKTablenorm"/>
            </w:pPr>
            <w:r>
              <w:t>Заполняется только на АРМ АДБ при импорте или путем ручного ввода.</w:t>
            </w:r>
          </w:p>
        </w:tc>
      </w:tr>
      <w:tr w:rsidR="00E20DD8" w:rsidTr="00110B6D">
        <w:tc>
          <w:tcPr>
            <w:tcW w:w="1137" w:type="pct"/>
            <w:tcBorders>
              <w:top w:val="single" w:sz="4" w:space="0" w:color="auto"/>
              <w:left w:val="single" w:sz="4" w:space="0" w:color="auto"/>
              <w:bottom w:val="single" w:sz="4" w:space="0" w:color="auto"/>
              <w:right w:val="single" w:sz="4" w:space="0" w:color="auto"/>
            </w:tcBorders>
            <w:hideMark/>
          </w:tcPr>
          <w:p w:rsidR="00E20DD8" w:rsidRDefault="00E20DD8" w:rsidP="00110B6D">
            <w:pPr>
              <w:pStyle w:val="ASFKTablenorm"/>
              <w:ind w:left="57" w:right="57"/>
            </w:pPr>
            <w:r>
              <w:t>ГУИД ПД</w:t>
            </w:r>
          </w:p>
        </w:tc>
        <w:tc>
          <w:tcPr>
            <w:tcW w:w="3863" w:type="pct"/>
            <w:tcBorders>
              <w:top w:val="single" w:sz="4" w:space="0" w:color="auto"/>
              <w:left w:val="single" w:sz="4" w:space="0" w:color="auto"/>
              <w:bottom w:val="single" w:sz="4" w:space="0" w:color="auto"/>
              <w:right w:val="single" w:sz="4" w:space="0" w:color="auto"/>
            </w:tcBorders>
            <w:hideMark/>
          </w:tcPr>
          <w:p w:rsidR="00E20DD8" w:rsidRDefault="00E20DD8">
            <w:pPr>
              <w:pStyle w:val="ASFKTablenorm"/>
              <w:ind w:right="57"/>
            </w:pPr>
            <w:r>
              <w:t>Заполняется только на АРМ АДБ при импорте или путем ручного ввода.</w:t>
            </w:r>
          </w:p>
        </w:tc>
      </w:tr>
    </w:tbl>
    <w:p w:rsidR="00400173" w:rsidRPr="007B2273" w:rsidRDefault="00CD1538" w:rsidP="00400173">
      <w:pPr>
        <w:pStyle w:val="ASFKNormal"/>
      </w:pPr>
      <w:r w:rsidRPr="007B2273">
        <w:t xml:space="preserve">ЭФ документа </w:t>
      </w:r>
      <w:r>
        <w:t>«</w:t>
      </w:r>
      <w:r w:rsidRPr="007B2273">
        <w:t>Заявка на возврат</w:t>
      </w:r>
      <w:r>
        <w:t>», закладки «</w:t>
      </w:r>
      <w:r w:rsidRPr="007B2273">
        <w:t>Раздел 3 (2)</w:t>
      </w:r>
      <w:r>
        <w:t>» представлена н</w:t>
      </w:r>
      <w:r w:rsidR="00400173" w:rsidRPr="007B2273">
        <w:t>а рисунке</w:t>
      </w:r>
      <w:r w:rsidR="00403998" w:rsidRPr="007B2273">
        <w:t> </w:t>
      </w:r>
      <w:r w:rsidR="00400173" w:rsidRPr="007B2273">
        <w:fldChar w:fldCharType="begin"/>
      </w:r>
      <w:r w:rsidR="00400173" w:rsidRPr="007B2273">
        <w:instrText xml:space="preserve"> REF _Ref205257943 \h  \* MERGEFORMAT </w:instrText>
      </w:r>
      <w:r w:rsidR="00400173" w:rsidRPr="007B2273">
        <w:fldChar w:fldCharType="separate"/>
      </w:r>
      <w:r w:rsidR="00653C3E">
        <w:t>195</w:t>
      </w:r>
      <w:r w:rsidR="00400173" w:rsidRPr="007B2273">
        <w:fldChar w:fldCharType="end"/>
      </w:r>
      <w:r w:rsidR="00400173" w:rsidRPr="007B2273">
        <w:t xml:space="preserve">. </w:t>
      </w:r>
    </w:p>
    <w:p w:rsidR="00400173" w:rsidRPr="007B2273" w:rsidRDefault="00653C3E" w:rsidP="00400173">
      <w:pPr>
        <w:pStyle w:val="ASFKFigure"/>
      </w:pPr>
      <w:r>
        <w:lastRenderedPageBreak/>
        <w:pict>
          <v:shape id="_x0000_i1303" type="#_x0000_t75" style="width:468.75pt;height:210.75pt">
            <v:imagedata r:id="rId258" o:title="1"/>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10" w:name="_Ref205257943"/>
      <w:bookmarkStart w:id="1411" w:name="_Toc71110853"/>
      <w:r w:rsidR="00653C3E">
        <w:rPr>
          <w:noProof/>
        </w:rPr>
        <w:t>195</w:t>
      </w:r>
      <w:bookmarkEnd w:id="1410"/>
      <w:r w:rsidRPr="007B2273">
        <w:fldChar w:fldCharType="end"/>
      </w:r>
      <w:r w:rsidRPr="007B2273">
        <w:t xml:space="preserve">. ЭФ документа </w:t>
      </w:r>
      <w:r>
        <w:t>«</w:t>
      </w:r>
      <w:r w:rsidRPr="007B2273">
        <w:t>Заявка на возврат</w:t>
      </w:r>
      <w:r w:rsidR="00B33BD1">
        <w:t>», закладки «</w:t>
      </w:r>
      <w:r w:rsidRPr="007B2273">
        <w:t>Раздел 3 (2)</w:t>
      </w:r>
      <w:r>
        <w:t>»</w:t>
      </w:r>
      <w:bookmarkEnd w:id="1411"/>
    </w:p>
    <w:p w:rsidR="00400173" w:rsidRPr="007B2273" w:rsidRDefault="00CD1538" w:rsidP="00400173">
      <w:pPr>
        <w:pStyle w:val="ASFKNormal"/>
      </w:pPr>
      <w:r>
        <w:t xml:space="preserve">Перечень </w:t>
      </w:r>
      <w:r w:rsidR="00400173" w:rsidRPr="007B2273">
        <w:t xml:space="preserve">полей документа </w:t>
      </w:r>
      <w:r w:rsidR="00400173">
        <w:t>«</w:t>
      </w:r>
      <w:r w:rsidR="00400173" w:rsidRPr="007B2273">
        <w:t>Заявка на возврат</w:t>
      </w:r>
      <w:r w:rsidR="00B33BD1">
        <w:t>», закладки «</w:t>
      </w:r>
      <w:r w:rsidR="00400173" w:rsidRPr="007B2273">
        <w:t>Раздел 3 (2)</w:t>
      </w:r>
      <w:r w:rsidR="00400173">
        <w:t>»</w:t>
      </w:r>
      <w:r>
        <w:t xml:space="preserve"> приведен в</w:t>
      </w:r>
      <w:r w:rsidRPr="007B2273">
        <w:t xml:space="preserve"> таблице</w:t>
      </w:r>
      <w:r w:rsidR="00403998" w:rsidRPr="007B2273">
        <w:t> </w:t>
      </w:r>
      <w:r w:rsidRPr="007B2273">
        <w:fldChar w:fldCharType="begin"/>
      </w:r>
      <w:r w:rsidRPr="007B2273">
        <w:instrText xml:space="preserve"> REF _Ref317609911 \h  \* MERGEFORMAT </w:instrText>
      </w:r>
      <w:r w:rsidRPr="007B2273">
        <w:fldChar w:fldCharType="separate"/>
      </w:r>
      <w:r w:rsidR="00653C3E">
        <w:t>119</w:t>
      </w:r>
      <w:r w:rsidRPr="007B2273">
        <w:fldChar w:fldCharType="end"/>
      </w:r>
      <w:r>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12" w:name="_Ref317609911"/>
      <w:bookmarkStart w:id="1413" w:name="_Toc71110532"/>
      <w:r w:rsidR="00653C3E">
        <w:rPr>
          <w:noProof/>
        </w:rPr>
        <w:t>119</w:t>
      </w:r>
      <w:bookmarkEnd w:id="1412"/>
      <w:r>
        <w:rPr>
          <w:noProof/>
        </w:rPr>
        <w:fldChar w:fldCharType="end"/>
      </w:r>
      <w:r w:rsidR="00400173" w:rsidRPr="00726330">
        <w:t xml:space="preserve">. Описание полей документа </w:t>
      </w:r>
      <w:r w:rsidR="00400173">
        <w:t>«</w:t>
      </w:r>
      <w:r w:rsidR="00400173" w:rsidRPr="00726330">
        <w:t>Заявка на возврат</w:t>
      </w:r>
      <w:r w:rsidR="00B33BD1">
        <w:t>», закладки «</w:t>
      </w:r>
      <w:r w:rsidR="00400173" w:rsidRPr="00726330">
        <w:t>Раздел 3 (2)</w:t>
      </w:r>
      <w:r w:rsidR="00400173">
        <w:t>»</w:t>
      </w:r>
      <w:bookmarkEnd w:id="14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00173" w:rsidRPr="007B2273">
        <w:trPr>
          <w:cantSplit/>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Группа полей </w:t>
            </w:r>
            <w:r>
              <w:t>«</w:t>
            </w:r>
            <w:r w:rsidRPr="007B2273">
              <w:t>Раздел 3. Реквизиты получателя</w:t>
            </w:r>
            <w:r>
              <w:t>»</w:t>
            </w:r>
          </w:p>
        </w:tc>
      </w:tr>
      <w:tr w:rsidR="00400173" w:rsidRPr="007B2273">
        <w:trPr>
          <w:cantSplit/>
        </w:trPr>
        <w:tc>
          <w:tcPr>
            <w:tcW w:w="1410" w:type="pct"/>
            <w:shd w:val="clear" w:color="auto" w:fill="auto"/>
          </w:tcPr>
          <w:p w:rsidR="00400173" w:rsidRPr="007B2273" w:rsidRDefault="00400173" w:rsidP="00400173">
            <w:pPr>
              <w:pStyle w:val="ASFKTablenorm"/>
            </w:pPr>
            <w:r w:rsidRPr="007B2273">
              <w:t>Наименование получателя</w:t>
            </w:r>
          </w:p>
        </w:tc>
        <w:tc>
          <w:tcPr>
            <w:tcW w:w="3590" w:type="pct"/>
            <w:shd w:val="clear" w:color="auto" w:fill="auto"/>
          </w:tcPr>
          <w:p w:rsidR="00400173" w:rsidRPr="007B2273" w:rsidRDefault="00400173" w:rsidP="00400173">
            <w:pPr>
              <w:pStyle w:val="ASFKTablenorm"/>
            </w:pPr>
            <w:r w:rsidRPr="007B2273">
              <w:t>Наименование получателя (ФИО – для физического лица).</w:t>
            </w:r>
          </w:p>
          <w:p w:rsidR="00400173" w:rsidRPr="007B2273" w:rsidRDefault="00400173" w:rsidP="00400173">
            <w:pPr>
              <w:pStyle w:val="ASFKTablenorm"/>
            </w:pPr>
            <w:r w:rsidRPr="007B2273">
              <w:t>Вручную из справочника Поставщиков.</w:t>
            </w:r>
          </w:p>
        </w:tc>
      </w:tr>
      <w:tr w:rsidR="00400173" w:rsidRPr="007B2273">
        <w:trPr>
          <w:cantSplit/>
        </w:trPr>
        <w:tc>
          <w:tcPr>
            <w:tcW w:w="1410" w:type="pct"/>
            <w:shd w:val="clear" w:color="auto" w:fill="auto"/>
          </w:tcPr>
          <w:p w:rsidR="00400173" w:rsidRPr="007B2273" w:rsidRDefault="00400173" w:rsidP="00400173">
            <w:pPr>
              <w:pStyle w:val="ASFKTablenorm"/>
            </w:pPr>
            <w:r w:rsidRPr="007B2273">
              <w:t>ИНН</w:t>
            </w:r>
          </w:p>
        </w:tc>
        <w:tc>
          <w:tcPr>
            <w:tcW w:w="3590" w:type="pct"/>
            <w:shd w:val="clear" w:color="auto" w:fill="auto"/>
          </w:tcPr>
          <w:p w:rsidR="00400173" w:rsidRPr="007B2273" w:rsidRDefault="00400173" w:rsidP="00400173">
            <w:pPr>
              <w:pStyle w:val="ASFKTablenorm"/>
            </w:pPr>
            <w:r w:rsidRPr="007B2273">
              <w:t>ИНН получателя.</w:t>
            </w:r>
          </w:p>
          <w:p w:rsidR="00400173" w:rsidRPr="00726330" w:rsidRDefault="00400173" w:rsidP="00400173">
            <w:pPr>
              <w:pStyle w:val="ASFKTablenorm"/>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trPr>
          <w:cantSplit/>
        </w:trPr>
        <w:tc>
          <w:tcPr>
            <w:tcW w:w="1410" w:type="pct"/>
            <w:shd w:val="clear" w:color="auto" w:fill="auto"/>
          </w:tcPr>
          <w:p w:rsidR="00400173" w:rsidRPr="007B2273" w:rsidRDefault="00400173" w:rsidP="00400173">
            <w:pPr>
              <w:pStyle w:val="ASFKTablenorm"/>
            </w:pPr>
            <w:r w:rsidRPr="007B2273">
              <w:t>КПП</w:t>
            </w:r>
          </w:p>
        </w:tc>
        <w:tc>
          <w:tcPr>
            <w:tcW w:w="3590" w:type="pct"/>
            <w:shd w:val="clear" w:color="auto" w:fill="auto"/>
          </w:tcPr>
          <w:p w:rsidR="00400173" w:rsidRPr="007B2273" w:rsidRDefault="00400173" w:rsidP="00400173">
            <w:pPr>
              <w:pStyle w:val="ASFKTablenorm"/>
            </w:pPr>
            <w:r w:rsidRPr="007B2273">
              <w:t>КПП получателя.</w:t>
            </w:r>
          </w:p>
          <w:p w:rsidR="00400173" w:rsidRPr="00726330" w:rsidRDefault="00400173" w:rsidP="00400173">
            <w:pPr>
              <w:pStyle w:val="ASFKTablenorm"/>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trPr>
          <w:cantSplit/>
        </w:trPr>
        <w:tc>
          <w:tcPr>
            <w:tcW w:w="1410" w:type="pct"/>
            <w:shd w:val="clear" w:color="auto" w:fill="auto"/>
          </w:tcPr>
          <w:p w:rsidR="00400173" w:rsidRPr="00726330" w:rsidRDefault="00400173" w:rsidP="00400173">
            <w:pPr>
              <w:pStyle w:val="ASFKTablenorm"/>
            </w:pPr>
            <w:r w:rsidRPr="007B2273">
              <w:t xml:space="preserve">Лиц. </w:t>
            </w:r>
            <w:r w:rsidRPr="00726330">
              <w:t>Сч.</w:t>
            </w:r>
          </w:p>
        </w:tc>
        <w:tc>
          <w:tcPr>
            <w:tcW w:w="3590" w:type="pct"/>
            <w:shd w:val="clear" w:color="auto" w:fill="auto"/>
          </w:tcPr>
          <w:p w:rsidR="00400173" w:rsidRPr="007B2273" w:rsidRDefault="00400173" w:rsidP="00400173">
            <w:pPr>
              <w:pStyle w:val="ASFKTablenorm"/>
            </w:pPr>
            <w:r w:rsidRPr="007B2273">
              <w:t>Номер лицевого счета получателя.</w:t>
            </w:r>
          </w:p>
          <w:p w:rsidR="00400173" w:rsidRPr="007B2273" w:rsidRDefault="00400173" w:rsidP="00400173">
            <w:pPr>
              <w:pStyle w:val="ASFKTablenorm"/>
            </w:pPr>
            <w:r w:rsidRPr="007B2273">
              <w:t>Значение вводится вручную или из справочника лицевых счетов.</w:t>
            </w:r>
          </w:p>
        </w:tc>
      </w:tr>
      <w:tr w:rsidR="00400173" w:rsidRPr="007B2273">
        <w:trPr>
          <w:cantSplit/>
        </w:trPr>
        <w:tc>
          <w:tcPr>
            <w:tcW w:w="1410" w:type="pct"/>
            <w:shd w:val="clear" w:color="auto" w:fill="auto"/>
          </w:tcPr>
          <w:p w:rsidR="00400173" w:rsidRPr="007B2273" w:rsidRDefault="00400173" w:rsidP="00400173">
            <w:pPr>
              <w:pStyle w:val="ASFKTablenorm"/>
            </w:pPr>
            <w:r w:rsidRPr="007B2273">
              <w:t>Банковский счет</w:t>
            </w:r>
          </w:p>
        </w:tc>
        <w:tc>
          <w:tcPr>
            <w:tcW w:w="3590" w:type="pct"/>
            <w:shd w:val="clear" w:color="auto" w:fill="auto"/>
          </w:tcPr>
          <w:p w:rsidR="00400173" w:rsidRPr="007B2273" w:rsidRDefault="00400173" w:rsidP="00400173">
            <w:pPr>
              <w:pStyle w:val="ASFKTablenorm"/>
            </w:pPr>
            <w:r w:rsidRPr="007B2273">
              <w:t>Номер банковского счета получателя.</w:t>
            </w:r>
          </w:p>
          <w:p w:rsidR="00400173" w:rsidRPr="00726330" w:rsidRDefault="00400173" w:rsidP="00400173">
            <w:pPr>
              <w:pStyle w:val="ASFKTablenorm"/>
            </w:pPr>
            <w:r w:rsidRPr="007B2273">
              <w:t>Значение вводится вручную или выбирается из банковских счетов п</w:t>
            </w:r>
            <w:r w:rsidRPr="00400173">
              <w:t>о</w:t>
            </w:r>
            <w:r w:rsidRPr="00726330">
              <w:t xml:space="preserve">ставщиков. </w:t>
            </w:r>
          </w:p>
        </w:tc>
      </w:tr>
      <w:tr w:rsidR="00400173" w:rsidRPr="007B2273">
        <w:trPr>
          <w:cantSplit/>
        </w:trPr>
        <w:tc>
          <w:tcPr>
            <w:tcW w:w="1410" w:type="pct"/>
            <w:shd w:val="clear" w:color="auto" w:fill="auto"/>
          </w:tcPr>
          <w:p w:rsidR="00400173" w:rsidRPr="007B2273" w:rsidRDefault="00400173" w:rsidP="00400173">
            <w:pPr>
              <w:pStyle w:val="ASFKTablenorm"/>
            </w:pPr>
            <w:r w:rsidRPr="007B2273">
              <w:t>БИК/SWIFT</w:t>
            </w:r>
          </w:p>
        </w:tc>
        <w:tc>
          <w:tcPr>
            <w:tcW w:w="3590" w:type="pct"/>
            <w:shd w:val="clear" w:color="auto" w:fill="auto"/>
          </w:tcPr>
          <w:p w:rsidR="00400173" w:rsidRPr="00726330" w:rsidRDefault="00400173" w:rsidP="00400173">
            <w:pPr>
              <w:pStyle w:val="ASFKTablenorm"/>
            </w:pPr>
            <w:r w:rsidRPr="007B2273">
              <w:t xml:space="preserve">Значение подтягивается автоматически после заполнения поля </w:t>
            </w:r>
            <w:r>
              <w:t>«</w:t>
            </w:r>
            <w:r w:rsidRPr="007B2273">
              <w:t>Ба</w:t>
            </w:r>
            <w:r w:rsidRPr="00726330">
              <w:t>нко</w:t>
            </w:r>
            <w:r w:rsidRPr="00400173">
              <w:t>в</w:t>
            </w:r>
            <w:r w:rsidRPr="00726330">
              <w:t>ский счет</w:t>
            </w:r>
            <w:r>
              <w:t>»</w:t>
            </w:r>
            <w:r w:rsidRPr="00726330">
              <w:t xml:space="preserve"> из справочника банковских счетов поставщиков из поля </w:t>
            </w:r>
            <w:r>
              <w:t>«</w:t>
            </w:r>
            <w:r w:rsidRPr="00726330">
              <w:t>Где открыт</w:t>
            </w:r>
            <w:r>
              <w:t>»</w:t>
            </w:r>
            <w:r w:rsidRPr="00726330">
              <w:t>, соответствующее выбранному банковскому счету.</w:t>
            </w:r>
          </w:p>
          <w:p w:rsidR="00400173" w:rsidRPr="007B2273" w:rsidRDefault="00400173" w:rsidP="00400173">
            <w:pPr>
              <w:pStyle w:val="ASFKTablenorm"/>
            </w:pPr>
            <w:r w:rsidRPr="007B2273">
              <w:t>Вручную.</w:t>
            </w:r>
          </w:p>
          <w:p w:rsidR="00400173" w:rsidRPr="007B2273" w:rsidRDefault="00400173" w:rsidP="00400173">
            <w:pPr>
              <w:pStyle w:val="ASFKTablenorm"/>
            </w:pPr>
            <w:r w:rsidRPr="007B2273">
              <w:t>Привязан справочник Банки.</w:t>
            </w:r>
          </w:p>
        </w:tc>
      </w:tr>
      <w:tr w:rsidR="00400173" w:rsidRPr="007B2273">
        <w:trPr>
          <w:cantSplit/>
        </w:trPr>
        <w:tc>
          <w:tcPr>
            <w:tcW w:w="1410" w:type="pct"/>
            <w:shd w:val="clear" w:color="auto" w:fill="auto"/>
          </w:tcPr>
          <w:p w:rsidR="00400173" w:rsidRPr="007B2273" w:rsidRDefault="00400173" w:rsidP="00400173">
            <w:pPr>
              <w:pStyle w:val="ASFKTablenorm"/>
            </w:pPr>
            <w:r w:rsidRPr="007B2273">
              <w:lastRenderedPageBreak/>
              <w:t>Корр.счет</w:t>
            </w:r>
          </w:p>
        </w:tc>
        <w:tc>
          <w:tcPr>
            <w:tcW w:w="3590" w:type="pct"/>
            <w:shd w:val="clear" w:color="auto" w:fill="auto"/>
          </w:tcPr>
          <w:p w:rsidR="00400173" w:rsidRPr="007B2273" w:rsidRDefault="00400173" w:rsidP="00400173">
            <w:pPr>
              <w:pStyle w:val="ASFKTablenorm"/>
            </w:pPr>
            <w:r w:rsidRPr="007B2273">
              <w:t>Номер корреспондентского счета банка получателя.</w:t>
            </w:r>
          </w:p>
          <w:p w:rsidR="004E3C57" w:rsidRDefault="004E3C57" w:rsidP="004E3C57">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400173" w:rsidRPr="00726330" w:rsidRDefault="004E3C57" w:rsidP="004E3C57">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400173" w:rsidRPr="007B2273" w:rsidRDefault="00400173" w:rsidP="00400173">
            <w:pPr>
              <w:pStyle w:val="ASFKTablenorm"/>
            </w:pPr>
            <w:r w:rsidRPr="007B2273">
              <w:t>Может быть изменено вручную.</w:t>
            </w:r>
          </w:p>
        </w:tc>
      </w:tr>
      <w:tr w:rsidR="00400173" w:rsidRPr="007B2273">
        <w:trPr>
          <w:cantSplit/>
        </w:trPr>
        <w:tc>
          <w:tcPr>
            <w:tcW w:w="1410" w:type="pct"/>
            <w:shd w:val="clear" w:color="auto" w:fill="auto"/>
          </w:tcPr>
          <w:p w:rsidR="00400173" w:rsidRPr="00726330" w:rsidRDefault="00400173" w:rsidP="00DC05BE">
            <w:pPr>
              <w:pStyle w:val="ASFKTablenorm"/>
            </w:pPr>
            <w:r w:rsidRPr="007B2273">
              <w:t xml:space="preserve">Наим. </w:t>
            </w:r>
            <w:r w:rsidR="00DC05BE">
              <w:t>б</w:t>
            </w:r>
            <w:r w:rsidRPr="00726330">
              <w:t>анка</w:t>
            </w:r>
          </w:p>
        </w:tc>
        <w:tc>
          <w:tcPr>
            <w:tcW w:w="3590" w:type="pct"/>
            <w:shd w:val="clear" w:color="auto" w:fill="auto"/>
          </w:tcPr>
          <w:p w:rsidR="00400173" w:rsidRPr="007B2273" w:rsidRDefault="00400173" w:rsidP="00400173">
            <w:pPr>
              <w:pStyle w:val="ASFKTablenorm"/>
            </w:pPr>
            <w:r w:rsidRPr="007B2273">
              <w:t>Наименование банка получателя.</w:t>
            </w:r>
          </w:p>
          <w:p w:rsidR="00400173" w:rsidRPr="00726330" w:rsidRDefault="00DC05BE" w:rsidP="00DC2786">
            <w:pPr>
              <w:pStyle w:val="ASFKTablenorm"/>
            </w:pPr>
            <w:r>
              <w:t xml:space="preserve">Поле </w:t>
            </w:r>
            <w:r w:rsidR="00400173" w:rsidRPr="007B2273">
              <w:t xml:space="preserve">Автоматически после заполнения поля </w:t>
            </w:r>
            <w:r w:rsidR="00400173">
              <w:t>«</w:t>
            </w:r>
            <w:r w:rsidR="00400173" w:rsidRPr="007B2273">
              <w:t>БИК /SWIFT</w:t>
            </w:r>
            <w:r w:rsidR="00400173">
              <w:t>»</w:t>
            </w:r>
            <w:r w:rsidR="00400173" w:rsidRPr="007B2273">
              <w:t xml:space="preserve"> из справочн</w:t>
            </w:r>
            <w:r w:rsidR="00400173" w:rsidRPr="00726330">
              <w:t xml:space="preserve">ика </w:t>
            </w:r>
            <w:r w:rsidR="00DC2786">
              <w:t>«Справочник б</w:t>
            </w:r>
            <w:r w:rsidR="00400173" w:rsidRPr="00726330">
              <w:t>анков</w:t>
            </w:r>
            <w:r w:rsidR="00DC2786">
              <w:t>»</w:t>
            </w:r>
            <w:r w:rsidR="00400173" w:rsidRPr="00726330">
              <w:t xml:space="preserve"> из поля </w:t>
            </w:r>
            <w:r w:rsidR="00400173">
              <w:t>«</w:t>
            </w:r>
            <w:r w:rsidR="00400173" w:rsidRPr="00726330">
              <w:t xml:space="preserve">Платежное наименование банка </w:t>
            </w:r>
            <w:r w:rsidR="00DC2786">
              <w:t>составное</w:t>
            </w:r>
            <w:r w:rsidR="00400173">
              <w:t>»</w:t>
            </w:r>
            <w:r w:rsidR="00400173" w:rsidRPr="00726330">
              <w:t>. Может быть изменено вручную.</w:t>
            </w:r>
          </w:p>
        </w:tc>
      </w:tr>
      <w:tr w:rsidR="00400173" w:rsidRPr="007B2273">
        <w:trPr>
          <w:cantSplit/>
        </w:trPr>
        <w:tc>
          <w:tcPr>
            <w:tcW w:w="1410" w:type="pct"/>
            <w:shd w:val="clear" w:color="auto" w:fill="auto"/>
          </w:tcPr>
          <w:p w:rsidR="00400173" w:rsidRPr="007B2273" w:rsidRDefault="00400173" w:rsidP="00400173">
            <w:pPr>
              <w:pStyle w:val="ASFKTablenorm"/>
            </w:pPr>
            <w:r w:rsidRPr="007B2273">
              <w:t>Код по БК</w:t>
            </w:r>
          </w:p>
        </w:tc>
        <w:tc>
          <w:tcPr>
            <w:tcW w:w="3590" w:type="pct"/>
            <w:shd w:val="clear" w:color="auto" w:fill="auto"/>
          </w:tcPr>
          <w:p w:rsidR="00400173" w:rsidRPr="007B2273" w:rsidRDefault="00400173" w:rsidP="00400173">
            <w:pPr>
              <w:pStyle w:val="ASFKTablenorm"/>
            </w:pPr>
            <w:r w:rsidRPr="007B2273">
              <w:t>Вручную. Привязан справочник КБК.</w:t>
            </w:r>
          </w:p>
        </w:tc>
      </w:tr>
      <w:tr w:rsidR="00400173" w:rsidRPr="007B2273">
        <w:trPr>
          <w:cantSplit/>
        </w:trPr>
        <w:tc>
          <w:tcPr>
            <w:tcW w:w="1410" w:type="pct"/>
            <w:shd w:val="clear" w:color="auto" w:fill="auto"/>
          </w:tcPr>
          <w:p w:rsidR="00400173" w:rsidRPr="007B2273" w:rsidRDefault="00400173" w:rsidP="00400173">
            <w:pPr>
              <w:pStyle w:val="ASFKTablenorm"/>
            </w:pPr>
            <w:r w:rsidRPr="007B2273">
              <w:t>Код по ОКТМО</w:t>
            </w:r>
          </w:p>
        </w:tc>
        <w:tc>
          <w:tcPr>
            <w:tcW w:w="3590" w:type="pct"/>
            <w:shd w:val="clear" w:color="auto" w:fill="auto"/>
          </w:tcPr>
          <w:p w:rsidR="00400173" w:rsidRPr="007B2273" w:rsidRDefault="00400173" w:rsidP="00400173">
            <w:pPr>
              <w:pStyle w:val="ASFKTablenorm"/>
            </w:pPr>
            <w:r w:rsidRPr="007B2273">
              <w:t>Вручную. Привязан справочник ОКТМО.</w:t>
            </w:r>
          </w:p>
        </w:tc>
      </w:tr>
      <w:tr w:rsidR="00400173" w:rsidRPr="007B2273">
        <w:trPr>
          <w:cantSplit/>
          <w:trHeight w:val="77"/>
        </w:trPr>
        <w:tc>
          <w:tcPr>
            <w:tcW w:w="5000" w:type="pct"/>
            <w:gridSpan w:val="2"/>
            <w:shd w:val="clear" w:color="auto" w:fill="auto"/>
          </w:tcPr>
          <w:p w:rsidR="00400173" w:rsidRPr="007B2273" w:rsidRDefault="00400173" w:rsidP="00400173">
            <w:pPr>
              <w:pStyle w:val="ASFKTablenorm"/>
            </w:pPr>
            <w:r w:rsidRPr="007B2273">
              <w:t xml:space="preserve">Группа полей </w:t>
            </w:r>
            <w:r>
              <w:t>«</w:t>
            </w:r>
            <w:r w:rsidRPr="007B2273">
              <w:t>Подписи</w:t>
            </w:r>
            <w:r>
              <w:t>»</w:t>
            </w:r>
          </w:p>
        </w:tc>
      </w:tr>
      <w:tr w:rsidR="00400173" w:rsidRPr="007B2273">
        <w:trPr>
          <w:cantSplit/>
          <w:trHeight w:val="77"/>
        </w:trPr>
        <w:tc>
          <w:tcPr>
            <w:tcW w:w="1410" w:type="pct"/>
            <w:shd w:val="clear" w:color="auto" w:fill="auto"/>
          </w:tcPr>
          <w:p w:rsidR="00400173" w:rsidRPr="00755D46" w:rsidRDefault="00400173" w:rsidP="00400173">
            <w:pPr>
              <w:pStyle w:val="ASFKTablenorm"/>
            </w:pPr>
            <w:r w:rsidRPr="00755D46">
              <w:t>Руководитель (уполном</w:t>
            </w:r>
            <w:r w:rsidRPr="00400173">
              <w:t>о</w:t>
            </w:r>
            <w:r w:rsidRPr="00755D46">
              <w:t>ченное им лицо). Дол</w:t>
            </w:r>
            <w:r w:rsidRPr="00400173">
              <w:t>ж</w:t>
            </w:r>
            <w:r w:rsidRPr="00755D46">
              <w:t>ность</w:t>
            </w:r>
          </w:p>
        </w:tc>
        <w:tc>
          <w:tcPr>
            <w:tcW w:w="3590" w:type="pct"/>
            <w:shd w:val="clear" w:color="auto" w:fill="auto"/>
          </w:tcPr>
          <w:p w:rsidR="00400173" w:rsidRPr="00755D46" w:rsidRDefault="00400173" w:rsidP="00400173">
            <w:pPr>
              <w:pStyle w:val="ASFKTablenorm"/>
            </w:pPr>
            <w:r w:rsidRPr="00755D46">
              <w:t>Наименование должности руководителя.</w:t>
            </w:r>
          </w:p>
          <w:p w:rsidR="00400173" w:rsidRPr="00755D46" w:rsidRDefault="00400173" w:rsidP="00400173">
            <w:pPr>
              <w:pStyle w:val="ASFKTablenorm"/>
            </w:pPr>
            <w:r w:rsidRPr="00755D46">
              <w:t>Для АРМ. Заполняется автоматически при подписании ЭП данными подписанта.</w:t>
            </w:r>
          </w:p>
        </w:tc>
      </w:tr>
      <w:tr w:rsidR="00400173" w:rsidRPr="007B2273">
        <w:trPr>
          <w:cantSplit/>
          <w:trHeight w:val="77"/>
        </w:trPr>
        <w:tc>
          <w:tcPr>
            <w:tcW w:w="1410" w:type="pct"/>
            <w:shd w:val="clear" w:color="auto" w:fill="auto"/>
          </w:tcPr>
          <w:p w:rsidR="00400173" w:rsidRPr="00755D46" w:rsidRDefault="00400173" w:rsidP="00400173">
            <w:pPr>
              <w:pStyle w:val="ASFKTablenorm"/>
            </w:pPr>
            <w:r w:rsidRPr="00755D46">
              <w:t>Руководитель (уполном</w:t>
            </w:r>
            <w:r w:rsidRPr="00400173">
              <w:t>о</w:t>
            </w:r>
            <w:r w:rsidRPr="00755D46">
              <w:t>ченное им лицо). Расши</w:t>
            </w:r>
            <w:r w:rsidRPr="00400173">
              <w:t>ф</w:t>
            </w:r>
            <w:r w:rsidRPr="00755D46">
              <w:t>ровка подписи</w:t>
            </w:r>
          </w:p>
        </w:tc>
        <w:tc>
          <w:tcPr>
            <w:tcW w:w="3590" w:type="pct"/>
            <w:shd w:val="clear" w:color="auto" w:fill="auto"/>
          </w:tcPr>
          <w:p w:rsidR="00400173" w:rsidRPr="00755D46" w:rsidRDefault="00400173" w:rsidP="00400173">
            <w:pPr>
              <w:pStyle w:val="ASFKTablenorm"/>
            </w:pPr>
            <w:r w:rsidRPr="00755D46">
              <w:t>ФИО руководителя.</w:t>
            </w:r>
          </w:p>
          <w:p w:rsidR="00400173" w:rsidRPr="00755D46" w:rsidRDefault="00400173" w:rsidP="00400173">
            <w:pPr>
              <w:pStyle w:val="ASFKTablenorm"/>
            </w:pPr>
            <w:r w:rsidRPr="00755D46">
              <w:t>Для АРМ. Заполняется автоматически при подписании ЭП данными подписанта.</w:t>
            </w:r>
          </w:p>
        </w:tc>
      </w:tr>
      <w:tr w:rsidR="00400173" w:rsidRPr="007B2273">
        <w:trPr>
          <w:cantSplit/>
          <w:trHeight w:val="77"/>
        </w:trPr>
        <w:tc>
          <w:tcPr>
            <w:tcW w:w="1410" w:type="pct"/>
            <w:shd w:val="clear" w:color="auto" w:fill="auto"/>
          </w:tcPr>
          <w:p w:rsidR="00400173" w:rsidRPr="00755D46" w:rsidRDefault="00400173" w:rsidP="00400173">
            <w:pPr>
              <w:pStyle w:val="ASFKTablenorm"/>
            </w:pPr>
            <w:r w:rsidRPr="00755D46">
              <w:t>Главный бухгалтер (упо</w:t>
            </w:r>
            <w:r w:rsidRPr="00400173">
              <w:t>л</w:t>
            </w:r>
            <w:r w:rsidRPr="00755D46">
              <w:t>номоченное им лицо). Должность</w:t>
            </w:r>
          </w:p>
        </w:tc>
        <w:tc>
          <w:tcPr>
            <w:tcW w:w="3590" w:type="pct"/>
            <w:shd w:val="clear" w:color="auto" w:fill="auto"/>
          </w:tcPr>
          <w:p w:rsidR="00400173" w:rsidRPr="00755D46" w:rsidRDefault="00400173" w:rsidP="00400173">
            <w:pPr>
              <w:pStyle w:val="ASFKTablenorm"/>
            </w:pPr>
            <w:r w:rsidRPr="00755D46">
              <w:t>Наименование должности ответственного исполнителя.</w:t>
            </w:r>
          </w:p>
          <w:p w:rsidR="00400173" w:rsidRPr="00755D46" w:rsidRDefault="00400173" w:rsidP="00400173">
            <w:pPr>
              <w:pStyle w:val="ASFKTablenorm"/>
            </w:pPr>
            <w:r w:rsidRPr="00755D46">
              <w:t>Для АРМ. Заполняется автоматически при подписании ЭП данными подписанта.</w:t>
            </w:r>
          </w:p>
        </w:tc>
      </w:tr>
      <w:tr w:rsidR="00400173" w:rsidRPr="007B2273">
        <w:trPr>
          <w:cantSplit/>
          <w:trHeight w:val="77"/>
        </w:trPr>
        <w:tc>
          <w:tcPr>
            <w:tcW w:w="1410" w:type="pct"/>
            <w:shd w:val="clear" w:color="auto" w:fill="auto"/>
          </w:tcPr>
          <w:p w:rsidR="00400173" w:rsidRPr="00755D46" w:rsidRDefault="00400173" w:rsidP="00400173">
            <w:pPr>
              <w:pStyle w:val="ASFKTablenorm"/>
            </w:pPr>
            <w:r w:rsidRPr="00755D46">
              <w:t>Главный бухгалтер (упо</w:t>
            </w:r>
            <w:r w:rsidRPr="00400173">
              <w:t>л</w:t>
            </w:r>
            <w:r w:rsidRPr="00755D46">
              <w:t>номоченное им лицо). Ра</w:t>
            </w:r>
            <w:r w:rsidRPr="00400173">
              <w:t>с</w:t>
            </w:r>
            <w:r w:rsidRPr="00755D46">
              <w:t>шифровка подписи</w:t>
            </w:r>
          </w:p>
        </w:tc>
        <w:tc>
          <w:tcPr>
            <w:tcW w:w="3590" w:type="pct"/>
            <w:shd w:val="clear" w:color="auto" w:fill="auto"/>
          </w:tcPr>
          <w:p w:rsidR="00400173" w:rsidRPr="00755D46" w:rsidRDefault="00400173" w:rsidP="00400173">
            <w:pPr>
              <w:pStyle w:val="ASFKTablenorm"/>
            </w:pPr>
            <w:r w:rsidRPr="00755D46">
              <w:t>ФИО ответственного исполнителя.</w:t>
            </w:r>
          </w:p>
          <w:p w:rsidR="00400173" w:rsidRPr="00755D46" w:rsidRDefault="00400173" w:rsidP="00400173">
            <w:pPr>
              <w:pStyle w:val="ASFKTablenorm"/>
            </w:pPr>
            <w:r w:rsidRPr="00755D46">
              <w:t>Для АРМ. Заполняется автоматически при подписании ЭП данными подписанта.</w:t>
            </w:r>
          </w:p>
        </w:tc>
      </w:tr>
      <w:tr w:rsidR="00400173" w:rsidRPr="007B2273">
        <w:trPr>
          <w:cantSplit/>
          <w:trHeight w:val="77"/>
        </w:trPr>
        <w:tc>
          <w:tcPr>
            <w:tcW w:w="1410" w:type="pct"/>
            <w:shd w:val="clear" w:color="auto" w:fill="auto"/>
          </w:tcPr>
          <w:p w:rsidR="00400173" w:rsidRPr="00755D46" w:rsidRDefault="00400173" w:rsidP="00400173">
            <w:pPr>
              <w:pStyle w:val="ASFKTablenorm"/>
            </w:pPr>
            <w:r w:rsidRPr="00755D46">
              <w:t>Дата</w:t>
            </w:r>
          </w:p>
        </w:tc>
        <w:tc>
          <w:tcPr>
            <w:tcW w:w="3590" w:type="pct"/>
            <w:shd w:val="clear" w:color="auto" w:fill="auto"/>
          </w:tcPr>
          <w:p w:rsidR="00400173" w:rsidRPr="00755D46" w:rsidRDefault="00400173" w:rsidP="00400173">
            <w:pPr>
              <w:pStyle w:val="ASFKTablenorm"/>
            </w:pPr>
            <w:r w:rsidRPr="00755D46">
              <w:t>Дата подписания документа главным бухгалтером.</w:t>
            </w:r>
          </w:p>
          <w:p w:rsidR="00400173" w:rsidRPr="00755D46" w:rsidRDefault="00400173" w:rsidP="00400173">
            <w:pPr>
              <w:pStyle w:val="ASFKTablenorm"/>
            </w:pPr>
            <w:r w:rsidRPr="00755D46">
              <w:t>Для АРМ. Заполняется автоматически при подписании ЭП данными подписанта. Привязан системный календарь</w:t>
            </w:r>
            <w:r>
              <w:t>.</w:t>
            </w:r>
          </w:p>
        </w:tc>
      </w:tr>
      <w:tr w:rsidR="00E73EEF" w:rsidRPr="007B2273">
        <w:trPr>
          <w:cantSplit/>
          <w:trHeight w:val="77"/>
        </w:trPr>
        <w:tc>
          <w:tcPr>
            <w:tcW w:w="1410" w:type="pct"/>
            <w:shd w:val="clear" w:color="auto" w:fill="auto"/>
          </w:tcPr>
          <w:p w:rsidR="00E73EEF" w:rsidRPr="002E38AF" w:rsidRDefault="00E73EEF" w:rsidP="00E73EEF">
            <w:pPr>
              <w:pStyle w:val="ASFKTablenorm"/>
            </w:pPr>
            <w:r w:rsidRPr="0095071D">
              <w:t>ФИО ответственного за конфиденциальность данных</w:t>
            </w:r>
            <w:r w:rsidRPr="0095071D">
              <w:tab/>
            </w:r>
          </w:p>
        </w:tc>
        <w:tc>
          <w:tcPr>
            <w:tcW w:w="3590" w:type="pct"/>
            <w:shd w:val="clear" w:color="auto" w:fill="auto"/>
          </w:tcPr>
          <w:p w:rsidR="00E73EEF" w:rsidRPr="002E38AF" w:rsidRDefault="00E73EEF" w:rsidP="00E73EEF">
            <w:pPr>
              <w:pStyle w:val="ASFKTablenorm"/>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400173" w:rsidRPr="007B2273">
        <w:trPr>
          <w:cantSplit/>
          <w:trHeight w:val="77"/>
        </w:trPr>
        <w:tc>
          <w:tcPr>
            <w:tcW w:w="5000" w:type="pct"/>
            <w:gridSpan w:val="2"/>
            <w:shd w:val="clear" w:color="auto" w:fill="auto"/>
          </w:tcPr>
          <w:p w:rsidR="00400173" w:rsidRPr="007B2273" w:rsidRDefault="00400173" w:rsidP="00400173">
            <w:pPr>
              <w:pStyle w:val="ASFKTablenorm"/>
            </w:pPr>
            <w:r w:rsidRPr="007B2273">
              <w:t xml:space="preserve">Группа полей </w:t>
            </w:r>
            <w:r>
              <w:t>«</w:t>
            </w:r>
            <w:r w:rsidRPr="007B2273">
              <w:t>Отметка территориального органа Федерального казначейства о постановке на учет заявки на возврат</w:t>
            </w:r>
            <w:r>
              <w:t>»</w:t>
            </w:r>
          </w:p>
        </w:tc>
      </w:tr>
      <w:tr w:rsidR="00400173" w:rsidRPr="007B2273">
        <w:trPr>
          <w:cantSplit/>
          <w:trHeight w:val="77"/>
        </w:trPr>
        <w:tc>
          <w:tcPr>
            <w:tcW w:w="1410" w:type="pct"/>
            <w:shd w:val="clear" w:color="auto" w:fill="auto"/>
          </w:tcPr>
          <w:p w:rsidR="00400173" w:rsidRPr="007B2273" w:rsidRDefault="00400173" w:rsidP="00400173">
            <w:pPr>
              <w:pStyle w:val="ASFKTablenorm"/>
            </w:pPr>
            <w:r w:rsidRPr="007B2273">
              <w:t>Номер заявки</w:t>
            </w:r>
          </w:p>
        </w:tc>
        <w:tc>
          <w:tcPr>
            <w:tcW w:w="3590" w:type="pct"/>
            <w:shd w:val="clear" w:color="auto" w:fill="auto"/>
          </w:tcPr>
          <w:p w:rsidR="00400173" w:rsidRPr="007B2273" w:rsidRDefault="00400173" w:rsidP="00400173">
            <w:pPr>
              <w:pStyle w:val="ASFKTablenorm"/>
            </w:pPr>
            <w:r w:rsidRPr="007B2273">
              <w:t>Регистрационный номер заявки в ТОФК.</w:t>
            </w:r>
          </w:p>
          <w:p w:rsidR="00400173" w:rsidRPr="00726330" w:rsidRDefault="00400173" w:rsidP="00400173">
            <w:pPr>
              <w:pStyle w:val="ASFKTablenorm"/>
            </w:pPr>
            <w:r w:rsidRPr="007B2273">
              <w:t xml:space="preserve">Значение доставляется из </w:t>
            </w:r>
            <w:r w:rsidR="00CD4C32">
              <w:t>OEBS</w:t>
            </w:r>
            <w:r w:rsidRPr="00726330">
              <w:t>.</w:t>
            </w:r>
          </w:p>
        </w:tc>
      </w:tr>
      <w:tr w:rsidR="00400173" w:rsidRPr="007B2273">
        <w:trPr>
          <w:cantSplit/>
          <w:trHeight w:val="77"/>
        </w:trPr>
        <w:tc>
          <w:tcPr>
            <w:tcW w:w="1410" w:type="pct"/>
            <w:shd w:val="clear" w:color="auto" w:fill="auto"/>
          </w:tcPr>
          <w:p w:rsidR="00400173" w:rsidRPr="007B2273" w:rsidRDefault="00400173" w:rsidP="00400173">
            <w:pPr>
              <w:pStyle w:val="ASFKTablenorm"/>
            </w:pPr>
            <w:r w:rsidRPr="007B2273">
              <w:t>Дата регистрации</w:t>
            </w:r>
          </w:p>
        </w:tc>
        <w:tc>
          <w:tcPr>
            <w:tcW w:w="3590" w:type="pct"/>
            <w:shd w:val="clear" w:color="auto" w:fill="auto"/>
          </w:tcPr>
          <w:p w:rsidR="00400173" w:rsidRPr="007B2273" w:rsidRDefault="00400173" w:rsidP="00400173">
            <w:pPr>
              <w:pStyle w:val="ASFKTablenorm"/>
            </w:pPr>
            <w:r w:rsidRPr="007B2273">
              <w:t>Дата регистрации документа в ТОФК.</w:t>
            </w:r>
          </w:p>
          <w:p w:rsidR="00400173" w:rsidRPr="00726330" w:rsidRDefault="00400173" w:rsidP="00400173">
            <w:pPr>
              <w:pStyle w:val="ASFKTablenorm"/>
            </w:pPr>
            <w:r w:rsidRPr="007B2273">
              <w:t xml:space="preserve">Значение доставляется из </w:t>
            </w:r>
            <w:r w:rsidR="00CD4C32">
              <w:t>OEBS</w:t>
            </w:r>
            <w:r w:rsidRPr="00726330">
              <w:t>.</w:t>
            </w:r>
          </w:p>
        </w:tc>
      </w:tr>
      <w:tr w:rsidR="00400173" w:rsidRPr="007B2273">
        <w:trPr>
          <w:cantSplit/>
          <w:trHeight w:val="77"/>
        </w:trPr>
        <w:tc>
          <w:tcPr>
            <w:tcW w:w="1410" w:type="pct"/>
            <w:shd w:val="clear" w:color="auto" w:fill="auto"/>
          </w:tcPr>
          <w:p w:rsidR="00400173" w:rsidRPr="00726330" w:rsidRDefault="00400173" w:rsidP="00400173">
            <w:pPr>
              <w:pStyle w:val="ASFKTablenorm"/>
            </w:pPr>
            <w:r w:rsidRPr="007B2273">
              <w:t>Ответственный исполн</w:t>
            </w:r>
            <w:r w:rsidRPr="00400173">
              <w:t>и</w:t>
            </w:r>
            <w:r w:rsidRPr="00726330">
              <w:t>тель. Должность</w:t>
            </w:r>
          </w:p>
        </w:tc>
        <w:tc>
          <w:tcPr>
            <w:tcW w:w="3590" w:type="pct"/>
            <w:shd w:val="clear" w:color="auto" w:fill="auto"/>
          </w:tcPr>
          <w:p w:rsidR="00400173" w:rsidRPr="007B2273" w:rsidRDefault="00400173" w:rsidP="00400173">
            <w:pPr>
              <w:pStyle w:val="ASFKTablenorm"/>
            </w:pPr>
            <w:r w:rsidRPr="007B2273">
              <w:t xml:space="preserve">Наименование должности ответственного исполнителя в ТОФК. </w:t>
            </w:r>
          </w:p>
          <w:p w:rsidR="00400173" w:rsidRPr="00726330" w:rsidRDefault="00400173" w:rsidP="00400173">
            <w:pPr>
              <w:pStyle w:val="ASFKTablenorm"/>
            </w:pPr>
            <w:r w:rsidRPr="007B2273">
              <w:t xml:space="preserve">Значение доставляется из </w:t>
            </w:r>
            <w:r w:rsidR="00CD4C32">
              <w:t>OEBS</w:t>
            </w:r>
            <w:r w:rsidRPr="00726330">
              <w:t>.</w:t>
            </w:r>
          </w:p>
        </w:tc>
      </w:tr>
      <w:tr w:rsidR="00400173" w:rsidRPr="007B2273">
        <w:trPr>
          <w:cantSplit/>
          <w:trHeight w:val="77"/>
        </w:trPr>
        <w:tc>
          <w:tcPr>
            <w:tcW w:w="1410" w:type="pct"/>
            <w:shd w:val="clear" w:color="auto" w:fill="auto"/>
          </w:tcPr>
          <w:p w:rsidR="00400173" w:rsidRPr="00726330" w:rsidRDefault="00400173" w:rsidP="00400173">
            <w:pPr>
              <w:pStyle w:val="ASFKTablenorm"/>
            </w:pPr>
            <w:r w:rsidRPr="007B2273">
              <w:lastRenderedPageBreak/>
              <w:t>Ответственный исполн</w:t>
            </w:r>
            <w:r w:rsidRPr="00400173">
              <w:t>и</w:t>
            </w:r>
            <w:r w:rsidRPr="00726330">
              <w:t>тель. Расшифровка по</w:t>
            </w:r>
            <w:r w:rsidRPr="005154AF">
              <w:t>д</w:t>
            </w:r>
            <w:r w:rsidRPr="00726330">
              <w:t>писи</w:t>
            </w:r>
          </w:p>
        </w:tc>
        <w:tc>
          <w:tcPr>
            <w:tcW w:w="3590" w:type="pct"/>
            <w:shd w:val="clear" w:color="auto" w:fill="auto"/>
          </w:tcPr>
          <w:p w:rsidR="00400173" w:rsidRPr="00726330" w:rsidRDefault="00400173" w:rsidP="00400173">
            <w:pPr>
              <w:pStyle w:val="ASFKTablenorm"/>
            </w:pPr>
            <w:r w:rsidRPr="007B2273">
              <w:t>ФИО ответственного исполнителя в ТОФК. Значение доставляе</w:t>
            </w:r>
            <w:r w:rsidRPr="00726330">
              <w:t xml:space="preserve">тся из </w:t>
            </w:r>
            <w:r w:rsidR="00CD4C32">
              <w:t>OEBS</w:t>
            </w:r>
            <w:r w:rsidRPr="00726330">
              <w:t>.</w:t>
            </w:r>
          </w:p>
        </w:tc>
      </w:tr>
      <w:tr w:rsidR="00400173" w:rsidRPr="007B2273">
        <w:trPr>
          <w:cantSplit/>
          <w:trHeight w:val="77"/>
        </w:trPr>
        <w:tc>
          <w:tcPr>
            <w:tcW w:w="1410" w:type="pct"/>
            <w:shd w:val="clear" w:color="auto" w:fill="auto"/>
          </w:tcPr>
          <w:p w:rsidR="00400173" w:rsidRPr="007B2273" w:rsidRDefault="00400173" w:rsidP="00400173">
            <w:pPr>
              <w:pStyle w:val="ASFKTablenorm"/>
            </w:pPr>
            <w:r w:rsidRPr="007B2273">
              <w:t>Телефон</w:t>
            </w:r>
          </w:p>
        </w:tc>
        <w:tc>
          <w:tcPr>
            <w:tcW w:w="3590" w:type="pct"/>
            <w:shd w:val="clear" w:color="auto" w:fill="auto"/>
          </w:tcPr>
          <w:p w:rsidR="00400173" w:rsidRPr="00726330" w:rsidRDefault="00400173" w:rsidP="00400173">
            <w:pPr>
              <w:pStyle w:val="ASFKTablenorm"/>
            </w:pPr>
            <w:r w:rsidRPr="007B2273">
              <w:t>Номер телефона ответственного исполнителя в ТОФК. Значение до</w:t>
            </w:r>
            <w:r w:rsidRPr="00726330">
              <w:t>ста</w:t>
            </w:r>
            <w:r w:rsidRPr="00400173">
              <w:t>в</w:t>
            </w:r>
            <w:r w:rsidRPr="00726330">
              <w:t xml:space="preserve">ляется из </w:t>
            </w:r>
            <w:r w:rsidR="00CD4C32">
              <w:t>OEBS</w:t>
            </w:r>
            <w:r w:rsidRPr="00726330">
              <w:t>.</w:t>
            </w:r>
          </w:p>
        </w:tc>
      </w:tr>
    </w:tbl>
    <w:p w:rsidR="00400173" w:rsidRPr="007B2273" w:rsidRDefault="00400173" w:rsidP="00400173">
      <w:pPr>
        <w:pStyle w:val="21"/>
      </w:pPr>
      <w:bookmarkStart w:id="1414" w:name="_Ref373173613"/>
      <w:bookmarkStart w:id="1415" w:name="_Ref373173629"/>
      <w:bookmarkStart w:id="1416" w:name="_Toc409448808"/>
      <w:bookmarkStart w:id="1417" w:name="_Toc410656148"/>
      <w:bookmarkStart w:id="1418" w:name="_Toc421009346"/>
      <w:bookmarkStart w:id="1419" w:name="_Toc71110352"/>
      <w:r w:rsidRPr="007B2273">
        <w:t xml:space="preserve">Группа документов </w:t>
      </w:r>
      <w:r>
        <w:t>«</w:t>
      </w:r>
      <w:r w:rsidRPr="007B2273">
        <w:t>Отзыв документа</w:t>
      </w:r>
      <w:r>
        <w:t>»</w:t>
      </w:r>
      <w:bookmarkEnd w:id="1402"/>
      <w:bookmarkEnd w:id="1403"/>
      <w:bookmarkEnd w:id="1404"/>
      <w:bookmarkEnd w:id="1414"/>
      <w:bookmarkEnd w:id="1415"/>
      <w:bookmarkEnd w:id="1416"/>
      <w:bookmarkEnd w:id="1417"/>
      <w:bookmarkEnd w:id="1418"/>
      <w:bookmarkEnd w:id="1419"/>
    </w:p>
    <w:p w:rsidR="00400173" w:rsidRPr="007B2273" w:rsidRDefault="00BB53A3" w:rsidP="00400173">
      <w:pPr>
        <w:pStyle w:val="32"/>
      </w:pPr>
      <w:bookmarkStart w:id="1420" w:name="_Toc58787421"/>
      <w:bookmarkStart w:id="1421" w:name="_Ref58796946"/>
      <w:bookmarkStart w:id="1422" w:name="_Ref59625536"/>
      <w:bookmarkStart w:id="1423" w:name="_Ref59625596"/>
      <w:bookmarkStart w:id="1424" w:name="_Ref59625665"/>
      <w:bookmarkStart w:id="1425" w:name="_Ref59625723"/>
      <w:bookmarkStart w:id="1426" w:name="_Ref59625930"/>
      <w:bookmarkStart w:id="1427" w:name="_Ref59626060"/>
      <w:bookmarkStart w:id="1428" w:name="_Ref59626078"/>
      <w:bookmarkStart w:id="1429" w:name="_Ref59626095"/>
      <w:bookmarkStart w:id="1430" w:name="_Ref59626134"/>
      <w:bookmarkStart w:id="1431" w:name="_Ref68183831"/>
      <w:bookmarkStart w:id="1432" w:name="_Toc71110353"/>
      <w:r>
        <w:t>Запрос на отзыв распоряжения (запрос на аннулирование)</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служит для доведения до </w:t>
      </w:r>
      <w:r w:rsidR="00A856E0">
        <w:t>ТОФК</w:t>
      </w:r>
      <w:r w:rsidRPr="007B2273">
        <w:t xml:space="preserve"> инфо</w:t>
      </w:r>
      <w:r w:rsidRPr="00400173">
        <w:t>р</w:t>
      </w:r>
      <w:r w:rsidRPr="007B2273">
        <w:t xml:space="preserve">мации о необходимости аннулирования ранее переданного от АДБ документа </w:t>
      </w:r>
      <w:r>
        <w:t>«</w:t>
      </w:r>
      <w:r w:rsidRPr="007B2273">
        <w:t>Заявка на платеж</w:t>
      </w:r>
      <w:r>
        <w:t>»</w:t>
      </w:r>
      <w:r w:rsidRPr="007B2273">
        <w:t xml:space="preserve"> (на во</w:t>
      </w:r>
      <w:r w:rsidRPr="00726330">
        <w:t>з</w:t>
      </w:r>
      <w:r w:rsidRPr="007B2273">
        <w:t>врат).</w:t>
      </w:r>
    </w:p>
    <w:p w:rsidR="00400173" w:rsidRPr="007B2273" w:rsidRDefault="00400173" w:rsidP="00400173">
      <w:pPr>
        <w:pStyle w:val="ASFKNormal"/>
      </w:pPr>
      <w:r w:rsidRPr="007B2273">
        <w:t>Документ, находящийся в СУФД, может быть отменен с помощью Заявки на отмену документа в сл</w:t>
      </w:r>
      <w:r w:rsidRPr="00726330">
        <w:t>е</w:t>
      </w:r>
      <w:r w:rsidRPr="007B2273">
        <w:t>дующих случаях:</w:t>
      </w:r>
    </w:p>
    <w:p w:rsidR="00400173" w:rsidRPr="00A3137C" w:rsidRDefault="00400173" w:rsidP="00AE12B3">
      <w:pPr>
        <w:pStyle w:val="ASFKListnum"/>
        <w:numPr>
          <w:ilvl w:val="0"/>
          <w:numId w:val="6"/>
        </w:numPr>
      </w:pPr>
      <w:r w:rsidRPr="00A3137C">
        <w:t xml:space="preserve">Документ создан на АРМ СУФД/оперзале ОФК, передан на транзитный или конечный узел СУФД и еще не выгружен в </w:t>
      </w:r>
      <w:r w:rsidR="00CD4C32">
        <w:t>OEBS</w:t>
      </w:r>
      <w:r w:rsidRPr="00A3137C">
        <w:t>.</w:t>
      </w:r>
    </w:p>
    <w:p w:rsidR="00400173" w:rsidRPr="00A3137C" w:rsidRDefault="00400173" w:rsidP="00AE12B3">
      <w:pPr>
        <w:pStyle w:val="ASFKListnum"/>
        <w:numPr>
          <w:ilvl w:val="0"/>
          <w:numId w:val="6"/>
        </w:numPr>
      </w:pPr>
      <w:r w:rsidRPr="00A3137C">
        <w:t xml:space="preserve">Документ создан на АРМ СУФД/оперзале ОФК, доставлен до транзитного/конечного узла СУФД и выгружен в </w:t>
      </w:r>
      <w:r w:rsidR="00CD4C32">
        <w:t>OEBS</w:t>
      </w:r>
      <w:r w:rsidRPr="00A3137C">
        <w:t>.</w:t>
      </w:r>
    </w:p>
    <w:p w:rsidR="00400173" w:rsidRPr="007B2273" w:rsidRDefault="00400173" w:rsidP="00400173">
      <w:pPr>
        <w:pStyle w:val="ASFKNormal"/>
      </w:pPr>
      <w:r w:rsidRPr="007B2273">
        <w:t>В случае если отзываемый документ был создан в СУФД, запрос на аннулирование з</w:t>
      </w:r>
      <w:r w:rsidRPr="00400173">
        <w:t>а</w:t>
      </w:r>
      <w:r w:rsidRPr="007B2273">
        <w:t>явки имеет право создать или БУ, которое создало документ в АСФК, или ОФК, в котором обслуживается БУ.</w:t>
      </w:r>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повторяет маршрут отзываемого док</w:t>
      </w:r>
      <w:r w:rsidRPr="00400173">
        <w:t>у</w:t>
      </w:r>
      <w:r w:rsidRPr="007B2273">
        <w:t>мента. Для каждой группы (при необходимости типа) отменяемых документов создается о</w:t>
      </w:r>
      <w:r w:rsidRPr="00400173">
        <w:t>т</w:t>
      </w:r>
      <w:r w:rsidRPr="007B2273">
        <w:t>дельный тип заявки на отмену.</w:t>
      </w:r>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может быть создан в СУФД для отмены следующих типов заявок, до моме</w:t>
      </w:r>
      <w:r w:rsidRPr="00726330">
        <w:t>н</w:t>
      </w:r>
      <w:r w:rsidRPr="007B2273">
        <w:t xml:space="preserve">та отправки их в банк (все статусы, кроме 000, 450, 880, 888, 999): </w:t>
      </w:r>
    </w:p>
    <w:p w:rsidR="00400173" w:rsidRPr="007B2273" w:rsidRDefault="00400173" w:rsidP="00400173">
      <w:pPr>
        <w:pStyle w:val="ASFKListmark1"/>
      </w:pPr>
      <w:r w:rsidRPr="007B2273">
        <w:t>ЗКР (Заявка на кассовый ра</w:t>
      </w:r>
      <w:r w:rsidRPr="00726330">
        <w:t>с</w:t>
      </w:r>
      <w:r w:rsidRPr="007B2273">
        <w:t>ход);</w:t>
      </w:r>
    </w:p>
    <w:p w:rsidR="00400173" w:rsidRPr="007B2273" w:rsidRDefault="00400173" w:rsidP="00400173">
      <w:pPr>
        <w:pStyle w:val="ASFKListmark1"/>
      </w:pPr>
      <w:r w:rsidRPr="007B2273">
        <w:t>ЗКР, уточняющий тип ЗКС (Заявка на кассовый расход (сокращенная));</w:t>
      </w:r>
    </w:p>
    <w:p w:rsidR="00400173" w:rsidRPr="007B2273" w:rsidRDefault="00400173" w:rsidP="00400173">
      <w:pPr>
        <w:pStyle w:val="ASFKListmark1"/>
      </w:pPr>
      <w:r w:rsidRPr="007B2273">
        <w:t>ЗНП (Заявка на получение н</w:t>
      </w:r>
      <w:r w:rsidRPr="00726330">
        <w:t>а</w:t>
      </w:r>
      <w:r w:rsidRPr="007B2273">
        <w:t>личных денег);</w:t>
      </w:r>
    </w:p>
    <w:p w:rsidR="00400173" w:rsidRPr="007B2273" w:rsidRDefault="00400173" w:rsidP="00400173">
      <w:pPr>
        <w:pStyle w:val="ASFKListmark1"/>
      </w:pPr>
      <w:r w:rsidRPr="007B2273">
        <w:t>ПЗВ (Заявка на во</w:t>
      </w:r>
      <w:r w:rsidRPr="00726330">
        <w:t>з</w:t>
      </w:r>
      <w:r w:rsidRPr="007B2273">
        <w:t>врат);</w:t>
      </w:r>
    </w:p>
    <w:p w:rsidR="00400173" w:rsidRPr="007B2273" w:rsidRDefault="00400173" w:rsidP="00400173">
      <w:pPr>
        <w:pStyle w:val="ASFKListmark1"/>
      </w:pPr>
      <w:r w:rsidRPr="007B2273">
        <w:t>ЗПП (Платежное поручение);</w:t>
      </w:r>
    </w:p>
    <w:p w:rsidR="00400173" w:rsidRPr="007B2273" w:rsidRDefault="00400173" w:rsidP="00400173">
      <w:pPr>
        <w:pStyle w:val="ASFKListmark1"/>
      </w:pPr>
      <w:r w:rsidRPr="007B2273">
        <w:t xml:space="preserve">ЗНБ (Заявка на получение денежных средств, перечисляемых на карту); </w:t>
      </w:r>
    </w:p>
    <w:p w:rsidR="00400173" w:rsidRPr="007B2273" w:rsidRDefault="00400173" w:rsidP="00400173">
      <w:pPr>
        <w:pStyle w:val="ASFKListmark1"/>
      </w:pPr>
      <w:r w:rsidRPr="007B2273">
        <w:t>ЗСВ (Сводная заявка на кассовый расход (для уплаты налогов));</w:t>
      </w:r>
    </w:p>
    <w:p w:rsidR="00400173" w:rsidRPr="007B2273" w:rsidRDefault="00400173" w:rsidP="00400173">
      <w:pPr>
        <w:pStyle w:val="ASFKListmark1"/>
      </w:pPr>
      <w:r w:rsidRPr="007B2273">
        <w:t>РКД (Расшифровка сумм неиспользованных (внесенных через банкомат или пункт выдачи наличных денежных средств) средств).</w:t>
      </w:r>
    </w:p>
    <w:p w:rsidR="00400173" w:rsidRPr="007B2273" w:rsidRDefault="00400173" w:rsidP="00400173">
      <w:pPr>
        <w:pStyle w:val="ASFKNote"/>
      </w:pPr>
      <w:r w:rsidRPr="007B2273">
        <w:rPr>
          <w:rStyle w:val="ASFKSymBold"/>
        </w:rPr>
        <w:t>Примечание.</w:t>
      </w:r>
      <w:r w:rsidRPr="007B2273">
        <w:tab/>
        <w:t>Если исходная заявка на платеж еще не отпра</w:t>
      </w:r>
      <w:r w:rsidRPr="00726330">
        <w:t>в</w:t>
      </w:r>
      <w:r w:rsidRPr="007B2273">
        <w:t>лена с АРМ, где ее создали, то эту заявку можно отменить без запроса на аннулирование, путем во</w:t>
      </w:r>
      <w:r w:rsidRPr="00726330">
        <w:t>з</w:t>
      </w:r>
      <w:r w:rsidRPr="007B2273">
        <w:t xml:space="preserve">врата на статус </w:t>
      </w:r>
      <w:r>
        <w:t>«</w:t>
      </w:r>
      <w:r w:rsidRPr="007B2273">
        <w:t>Черновик</w:t>
      </w:r>
      <w:r>
        <w:t>»</w:t>
      </w:r>
      <w:r w:rsidRPr="007B2273">
        <w:t xml:space="preserve"> и уд</w:t>
      </w:r>
      <w:r w:rsidRPr="00726330">
        <w:t>а</w:t>
      </w:r>
      <w:r w:rsidRPr="007B2273">
        <w:t>ления.</w:t>
      </w:r>
    </w:p>
    <w:p w:rsidR="00400173" w:rsidRPr="007B2273" w:rsidRDefault="00400173" w:rsidP="00400173">
      <w:pPr>
        <w:pStyle w:val="ASFKNormal"/>
      </w:pPr>
      <w:r w:rsidRPr="007B2273">
        <w:t xml:space="preserve">Для работы с документами </w:t>
      </w:r>
      <w:r>
        <w:t>«</w:t>
      </w:r>
      <w:r w:rsidR="00BB53A3">
        <w:t>Запрос на отзыв распоряжения (запрос на аннулирование)</w:t>
      </w:r>
      <w:r>
        <w:t>»</w:t>
      </w:r>
      <w:r w:rsidRPr="007B2273">
        <w:t xml:space="preserve"> следует перейти в пункт меню </w:t>
      </w:r>
      <w:r>
        <w:t>«</w:t>
      </w:r>
      <w:r w:rsidRPr="007B2273">
        <w:t xml:space="preserve">Документы – Отзыв документа – </w:t>
      </w:r>
      <w:r w:rsidR="00BB53A3">
        <w:t>Запрос на отзыв распоряжения (запрос на аннулирование)</w:t>
      </w:r>
      <w:r>
        <w:t>»</w:t>
      </w:r>
      <w:r w:rsidRPr="007B2273">
        <w:t>. Откроется ЭФ списка документов, представленная на рисунке </w:t>
      </w:r>
      <w:r w:rsidR="009A583A">
        <w:fldChar w:fldCharType="begin"/>
      </w:r>
      <w:r w:rsidR="009A583A">
        <w:instrText xml:space="preserve"> REF _Ref320541450  \* MERGEFORMAT </w:instrText>
      </w:r>
      <w:r w:rsidR="009A583A">
        <w:fldChar w:fldCharType="separate"/>
      </w:r>
      <w:r w:rsidR="00653C3E">
        <w:t>196</w:t>
      </w:r>
      <w:r w:rsidR="009A583A">
        <w:fldChar w:fldCharType="end"/>
      </w:r>
      <w:r w:rsidRPr="007B2273">
        <w:t>.</w:t>
      </w:r>
    </w:p>
    <w:p w:rsidR="00400173" w:rsidRPr="007B2273" w:rsidRDefault="00653C3E" w:rsidP="00400173">
      <w:pPr>
        <w:pStyle w:val="ASFKFigure"/>
      </w:pPr>
      <w:r>
        <w:lastRenderedPageBreak/>
        <w:pict>
          <v:shape id="_x0000_i1304" type="#_x0000_t75" style="width:490.5pt;height:186.75pt">
            <v:imagedata r:id="rId259" o:title="НУБП"/>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33" w:name="_Ref320541450"/>
      <w:bookmarkStart w:id="1434" w:name="_Toc71110854"/>
      <w:r w:rsidR="00653C3E">
        <w:rPr>
          <w:noProof/>
        </w:rPr>
        <w:t>196</w:t>
      </w:r>
      <w:bookmarkEnd w:id="1433"/>
      <w:r w:rsidRPr="007B2273">
        <w:fldChar w:fldCharType="end"/>
      </w:r>
      <w:r w:rsidRPr="007B2273">
        <w:t xml:space="preserve">. ЭФ списка документов </w:t>
      </w:r>
      <w:r>
        <w:t>«</w:t>
      </w:r>
      <w:r w:rsidR="00BB53A3" w:rsidRPr="00BB53A3">
        <w:t xml:space="preserve"> </w:t>
      </w:r>
      <w:r w:rsidR="00BB53A3">
        <w:t>Запрос на отзыв распоряжения (запрос на аннулирование)</w:t>
      </w:r>
      <w:r>
        <w:t>»</w:t>
      </w:r>
      <w:bookmarkEnd w:id="1434"/>
    </w:p>
    <w:p w:rsidR="00400173" w:rsidRPr="007B2273" w:rsidRDefault="00400173" w:rsidP="00400173">
      <w:pPr>
        <w:pStyle w:val="41"/>
      </w:pPr>
      <w:bookmarkStart w:id="1435" w:name="_Toc232827339"/>
      <w:r w:rsidRPr="007B2273">
        <w:t>Доступные операции</w:t>
      </w:r>
      <w:bookmarkEnd w:id="1435"/>
    </w:p>
    <w:p w:rsidR="00400173" w:rsidRPr="007B2273" w:rsidRDefault="00400173" w:rsidP="00400173">
      <w:pPr>
        <w:pStyle w:val="ASFKNormal"/>
      </w:pPr>
      <w:r w:rsidRPr="007B2273">
        <w:t>На АРМ НУБП доступны следующие операции над документом:</w:t>
      </w:r>
    </w:p>
    <w:p w:rsidR="00400173" w:rsidRDefault="00400173" w:rsidP="00400173">
      <w:pPr>
        <w:pStyle w:val="ASFKListmark1"/>
      </w:pPr>
      <w:r w:rsidRPr="007B2273">
        <w:t>ввод вручную;</w:t>
      </w:r>
    </w:p>
    <w:p w:rsidR="0076300A" w:rsidRPr="007B2273" w:rsidRDefault="0076300A" w:rsidP="00400173">
      <w:pPr>
        <w:pStyle w:val="ASFKListmark1"/>
      </w:pPr>
      <w:r>
        <w:t>создание на основе родительского документа;</w:t>
      </w:r>
    </w:p>
    <w:p w:rsidR="00400173" w:rsidRPr="007B2273" w:rsidRDefault="00400173" w:rsidP="00400173">
      <w:pPr>
        <w:pStyle w:val="ASFKListmark1"/>
      </w:pPr>
      <w:r w:rsidRPr="007B2273">
        <w:t>импорт из внешней системы;</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экспорт во внешнюю систему;</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400173" w:rsidRPr="007B2273" w:rsidRDefault="00400173" w:rsidP="00400173">
      <w:pPr>
        <w:pStyle w:val="ASFKListmark1"/>
      </w:pPr>
      <w:r w:rsidRPr="007B2273">
        <w:t>отправка;</w:t>
      </w:r>
    </w:p>
    <w:p w:rsidR="00400173" w:rsidRDefault="00400173" w:rsidP="00400173">
      <w:pPr>
        <w:pStyle w:val="ASFKListmark1"/>
      </w:pPr>
      <w:r w:rsidRPr="007B2273">
        <w:t>печать.</w:t>
      </w:r>
    </w:p>
    <w:p w:rsidR="0076300A" w:rsidRPr="00152909" w:rsidRDefault="0076300A" w:rsidP="0076300A">
      <w:pPr>
        <w:pStyle w:val="51"/>
      </w:pPr>
      <w:r w:rsidRPr="00152909">
        <w:t>Создание документа на основе родительского документа</w:t>
      </w:r>
    </w:p>
    <w:p w:rsidR="0076300A" w:rsidRPr="00152909" w:rsidRDefault="0076300A" w:rsidP="0076300A">
      <w:pPr>
        <w:pStyle w:val="ASFKNormal"/>
      </w:pPr>
      <w:r w:rsidRPr="00152909">
        <w:t>Документ может создаваться на основе следующих ЭД:</w:t>
      </w:r>
    </w:p>
    <w:p w:rsidR="0076300A" w:rsidRDefault="0076300A" w:rsidP="0076300A">
      <w:pPr>
        <w:pStyle w:val="ASFKListmark1"/>
      </w:pPr>
      <w:r>
        <w:t>«Заявка на кассовый расход (сокращенная)»</w:t>
      </w:r>
      <w:r w:rsidRPr="00AB7803">
        <w:t>;</w:t>
      </w:r>
    </w:p>
    <w:p w:rsidR="0076300A" w:rsidRDefault="0076300A" w:rsidP="0076300A">
      <w:pPr>
        <w:pStyle w:val="ASFKListmark1"/>
      </w:pPr>
      <w:r>
        <w:t>«Заявка на получение наличных денег»</w:t>
      </w:r>
      <w:r w:rsidRPr="00AB7803">
        <w:t>;</w:t>
      </w:r>
    </w:p>
    <w:p w:rsidR="006A0C32" w:rsidRDefault="006A0C32" w:rsidP="0076300A">
      <w:pPr>
        <w:pStyle w:val="ASFKListmark1"/>
      </w:pPr>
      <w:r w:rsidRPr="006A0C32">
        <w:t>«</w:t>
      </w:r>
      <w:r>
        <w:t>Объявление на взнос наличных</w:t>
      </w:r>
      <w:r w:rsidRPr="006A0C32">
        <w:t>»</w:t>
      </w:r>
      <w:r>
        <w:t>;</w:t>
      </w:r>
    </w:p>
    <w:p w:rsidR="0076300A" w:rsidRDefault="0076300A" w:rsidP="0076300A">
      <w:pPr>
        <w:pStyle w:val="ASFKListmark1"/>
      </w:pPr>
      <w:r>
        <w:t>«Расшифровка сумм неиспользованных средств»</w:t>
      </w:r>
      <w:r w:rsidRPr="00AB7803">
        <w:t>;</w:t>
      </w:r>
    </w:p>
    <w:p w:rsidR="0076300A" w:rsidRDefault="0076300A" w:rsidP="0076300A">
      <w:pPr>
        <w:pStyle w:val="ASFKListmark1"/>
      </w:pPr>
      <w:r>
        <w:t>«Платежное поручение»</w:t>
      </w:r>
      <w:r w:rsidRPr="00AB7803">
        <w:t>;</w:t>
      </w:r>
    </w:p>
    <w:p w:rsidR="0076300A" w:rsidRDefault="0076300A" w:rsidP="0076300A">
      <w:pPr>
        <w:pStyle w:val="ASFKListmark1"/>
      </w:pPr>
      <w:r>
        <w:t>«Заявка на получение денежных средств, перечисляемых на карту»</w:t>
      </w:r>
      <w:r w:rsidRPr="00AB7803">
        <w:t>;</w:t>
      </w:r>
    </w:p>
    <w:p w:rsidR="0076300A" w:rsidRDefault="0076300A" w:rsidP="0076300A">
      <w:pPr>
        <w:pStyle w:val="ASFKListmark1"/>
      </w:pPr>
      <w:r>
        <w:t>«Распоряжение на получение денежных средств на карты «Мир» физических лиц»</w:t>
      </w:r>
      <w:r w:rsidRPr="00AB7803">
        <w:t>;</w:t>
      </w:r>
    </w:p>
    <w:p w:rsidR="0076300A" w:rsidRDefault="0076300A" w:rsidP="0076300A">
      <w:pPr>
        <w:pStyle w:val="ASFKListmark1"/>
      </w:pPr>
      <w:r>
        <w:t>«Заявка на кассовый расход»</w:t>
      </w:r>
      <w:r w:rsidRPr="00AB7803">
        <w:t>;</w:t>
      </w:r>
    </w:p>
    <w:p w:rsidR="0076300A" w:rsidRDefault="0076300A" w:rsidP="0076300A">
      <w:pPr>
        <w:pStyle w:val="ASFKListmark1"/>
      </w:pPr>
      <w:r>
        <w:t>«Заявка на возврат»</w:t>
      </w:r>
      <w:r w:rsidRPr="00AB7803">
        <w:t>;</w:t>
      </w:r>
    </w:p>
    <w:p w:rsidR="0076300A" w:rsidRDefault="0076300A" w:rsidP="0076300A">
      <w:pPr>
        <w:pStyle w:val="ASFKListmark1"/>
      </w:pPr>
      <w:r>
        <w:t>«Сводная заявка на кассов</w:t>
      </w:r>
      <w:r w:rsidR="006A0C32">
        <w:t>ый расход (для уплаты налогов)»;</w:t>
      </w:r>
    </w:p>
    <w:p w:rsidR="006A0C32" w:rsidRDefault="006A0C32" w:rsidP="0076300A">
      <w:pPr>
        <w:pStyle w:val="ASFKListmark1"/>
      </w:pPr>
      <w:r w:rsidRPr="006A0C32">
        <w:t>«</w:t>
      </w:r>
      <w:r>
        <w:t>Обеспечение наличными денежными средствами</w:t>
      </w:r>
      <w:r w:rsidRPr="006A0C32">
        <w:t>»</w:t>
      </w:r>
      <w:r>
        <w:t>.</w:t>
      </w:r>
    </w:p>
    <w:p w:rsidR="0076300A" w:rsidRPr="007B2273" w:rsidRDefault="0076300A" w:rsidP="0076300A">
      <w:pPr>
        <w:pStyle w:val="ASFKNormal"/>
      </w:pPr>
      <w:r w:rsidRPr="0076300A">
        <w:rPr>
          <w:rStyle w:val="ASFKNormal0"/>
        </w:rPr>
        <w:t xml:space="preserve">Для создания документа на основе родительского документа необходимо в ЭФ документа нажать на кнопку </w:t>
      </w:r>
      <w:r w:rsidR="00653C3E">
        <w:rPr>
          <w:rStyle w:val="ASFKNormal0"/>
        </w:rPr>
        <w:pict>
          <v:shape id="_x0000_i1305" type="#_x0000_t75" style="width:14.25pt;height:14.25pt">
            <v:imagedata r:id="rId121" o:title="Snap17"/>
          </v:shape>
        </w:pict>
      </w:r>
      <w:r w:rsidRPr="0076300A">
        <w:rPr>
          <w:rStyle w:val="ASFKNormal0"/>
        </w:rPr>
        <w:t> (Выбрать родительский документ), выбрать тип родительского документа,</w:t>
      </w:r>
      <w:r w:rsidRPr="00634080">
        <w:t xml:space="preserve">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401D">
        <w:t>т</w:t>
      </w:r>
      <w:r w:rsidRPr="007B2273">
        <w:t>ветствующих полей род</w:t>
      </w:r>
      <w:r w:rsidRPr="00C57FA4">
        <w:t>и</w:t>
      </w:r>
      <w:r w:rsidRPr="007B2273">
        <w:t>тельского документа</w:t>
      </w:r>
      <w:r>
        <w:t>.</w:t>
      </w:r>
    </w:p>
    <w:p w:rsidR="00400173" w:rsidRPr="007B2273" w:rsidRDefault="00400173" w:rsidP="00400173">
      <w:pPr>
        <w:pStyle w:val="41"/>
      </w:pPr>
      <w:bookmarkStart w:id="1436" w:name="_Toc232827340"/>
      <w:bookmarkStart w:id="1437" w:name="_Ref325456001"/>
      <w:r w:rsidRPr="007B2273">
        <w:lastRenderedPageBreak/>
        <w:t>Экранная форма документа</w:t>
      </w:r>
      <w:bookmarkEnd w:id="1436"/>
      <w:bookmarkEnd w:id="1437"/>
    </w:p>
    <w:p w:rsidR="00400173" w:rsidRPr="007B2273" w:rsidRDefault="00400173" w:rsidP="00400173">
      <w:pPr>
        <w:pStyle w:val="ASFKNormal"/>
      </w:pPr>
      <w:r w:rsidRPr="007B2273">
        <w:t xml:space="preserve">ЭФ </w:t>
      </w:r>
      <w:r w:rsidR="00A86E97">
        <w:t xml:space="preserve">документа </w:t>
      </w:r>
      <w:r>
        <w:t>«</w:t>
      </w:r>
      <w:r w:rsidRPr="007B2273">
        <w:t>Запрос на аннулирование заявки</w:t>
      </w:r>
      <w:r>
        <w:t>»</w:t>
      </w:r>
      <w:r w:rsidRPr="007B2273">
        <w:t xml:space="preserve"> представлена на рисунке </w:t>
      </w:r>
      <w:r w:rsidRPr="007B2273">
        <w:fldChar w:fldCharType="begin"/>
      </w:r>
      <w:r w:rsidRPr="007B2273">
        <w:instrText xml:space="preserve"> REF _Ref205102580 \h  \* MERGEFORMAT </w:instrText>
      </w:r>
      <w:r w:rsidRPr="007B2273">
        <w:fldChar w:fldCharType="separate"/>
      </w:r>
      <w:r w:rsidR="00653C3E">
        <w:t>197</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Основные</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653C3E" w:rsidP="00400173">
      <w:pPr>
        <w:pStyle w:val="ASFKFigure"/>
      </w:pPr>
      <w:r>
        <w:pict>
          <v:shape id="_x0000_i1306" type="#_x0000_t75" style="width:482.25pt;height:266.25pt">
            <v:imagedata r:id="rId260"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38" w:name="_Ref205102580"/>
      <w:bookmarkStart w:id="1439" w:name="_Toc71110855"/>
      <w:r w:rsidR="00653C3E">
        <w:rPr>
          <w:noProof/>
        </w:rPr>
        <w:t>197</w:t>
      </w:r>
      <w:bookmarkEnd w:id="1438"/>
      <w:r w:rsidRPr="007B2273">
        <w:fldChar w:fldCharType="end"/>
      </w:r>
      <w:r w:rsidRPr="007B2273">
        <w:t xml:space="preserve">. ЭФ </w:t>
      </w:r>
      <w:r w:rsidR="00A86E97">
        <w:t xml:space="preserve">документа </w:t>
      </w:r>
      <w:r>
        <w:t>«</w:t>
      </w:r>
      <w:r w:rsidR="00BB53A3" w:rsidRPr="00BB53A3">
        <w:t xml:space="preserve"> </w:t>
      </w:r>
      <w:r w:rsidR="00BB53A3">
        <w:t>Запрос на отзыв распоряжения (запрос на аннулирование)</w:t>
      </w:r>
      <w:r w:rsidR="00A86E97">
        <w:t>»</w:t>
      </w:r>
      <w:bookmarkEnd w:id="1439"/>
    </w:p>
    <w:p w:rsidR="00A86E97" w:rsidRDefault="00A86E97" w:rsidP="00400173">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A86E97">
        <w:t>о</w:t>
      </w:r>
      <w:r w:rsidRPr="00726330">
        <w:t>го клиентом.</w:t>
      </w:r>
      <w:r>
        <w:t xml:space="preserve"> </w:t>
      </w:r>
      <w:r w:rsidR="00400173" w:rsidRPr="007B2273">
        <w:t xml:space="preserve">Для ручного ввода документа следует на ЭФ </w:t>
      </w:r>
      <w:r>
        <w:t>документа</w:t>
      </w:r>
      <w:r w:rsidR="00400173" w:rsidRPr="007B2273">
        <w:t xml:space="preserve"> заполнить поля, доступные для редактирования. </w:t>
      </w:r>
    </w:p>
    <w:p w:rsidR="00400173" w:rsidRPr="007B2273" w:rsidRDefault="00400173" w:rsidP="00400173">
      <w:pPr>
        <w:pStyle w:val="ASFKNormal"/>
      </w:pPr>
      <w:r w:rsidRPr="007B2273">
        <w:t>Перечень п</w:t>
      </w:r>
      <w:r w:rsidRPr="00726330">
        <w:t>о</w:t>
      </w:r>
      <w:r w:rsidRPr="007B2273">
        <w:t xml:space="preserve">лей </w:t>
      </w:r>
      <w:r w:rsidR="00A86E97" w:rsidRPr="00726330">
        <w:t xml:space="preserve">документа </w:t>
      </w:r>
      <w:r w:rsidR="00A86E97">
        <w:t>«</w:t>
      </w:r>
      <w:r w:rsidR="00BB53A3">
        <w:t>Запрос на отзыв распоряжения (запрос на аннулирование)</w:t>
      </w:r>
      <w:r w:rsidR="00A86E97">
        <w:t xml:space="preserve">» </w:t>
      </w:r>
      <w:r w:rsidRPr="007B2273">
        <w:t>приведен в таблице</w:t>
      </w:r>
      <w:r w:rsidR="00403998" w:rsidRPr="007B2273">
        <w:t> </w:t>
      </w:r>
      <w:r w:rsidRPr="007B2273">
        <w:fldChar w:fldCharType="begin"/>
      </w:r>
      <w:r w:rsidRPr="007B2273">
        <w:instrText xml:space="preserve"> REF _Ref319662750 \h  \* MERGEFORMAT </w:instrText>
      </w:r>
      <w:r w:rsidRPr="007B2273">
        <w:fldChar w:fldCharType="separate"/>
      </w:r>
      <w:r w:rsidR="00653C3E">
        <w:t>120</w:t>
      </w:r>
      <w:r w:rsidRPr="007B2273">
        <w:fldChar w:fldCharType="end"/>
      </w:r>
      <w:r w:rsidRPr="007B2273">
        <w:t>.</w:t>
      </w:r>
    </w:p>
    <w:p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40" w:name="_Ref319662750"/>
      <w:bookmarkStart w:id="1441" w:name="_Toc71110533"/>
      <w:r w:rsidR="00653C3E">
        <w:rPr>
          <w:noProof/>
        </w:rPr>
        <w:t>120</w:t>
      </w:r>
      <w:bookmarkEnd w:id="1440"/>
      <w:r>
        <w:rPr>
          <w:noProof/>
        </w:rPr>
        <w:fldChar w:fldCharType="end"/>
      </w:r>
      <w:r w:rsidR="00400173" w:rsidRPr="00726330">
        <w:t xml:space="preserve">. Описание полей документа </w:t>
      </w:r>
      <w:r w:rsidR="00400173">
        <w:t>«</w:t>
      </w:r>
      <w:r w:rsidR="00BB53A3">
        <w:t>Запрос на отзыв распоряжения (запрос на аннулирование)</w:t>
      </w:r>
      <w:r w:rsidR="00400173">
        <w:t>»</w:t>
      </w:r>
      <w:bookmarkEnd w:id="14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B2273">
        <w:trPr>
          <w:cantSplit/>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trPr>
          <w:cantSplit/>
        </w:trPr>
        <w:tc>
          <w:tcPr>
            <w:tcW w:w="1137" w:type="pct"/>
            <w:shd w:val="clear" w:color="auto" w:fill="auto"/>
          </w:tcPr>
          <w:p w:rsidR="00400173" w:rsidRPr="006D3773" w:rsidRDefault="00400173" w:rsidP="00400173">
            <w:pPr>
              <w:pStyle w:val="ASFKTablenorm"/>
            </w:pPr>
            <w:r w:rsidRPr="006D3773">
              <w:t>Номер</w:t>
            </w:r>
          </w:p>
        </w:tc>
        <w:tc>
          <w:tcPr>
            <w:tcW w:w="3863" w:type="pct"/>
            <w:shd w:val="clear" w:color="auto" w:fill="auto"/>
          </w:tcPr>
          <w:p w:rsidR="00400173" w:rsidRPr="006D3773" w:rsidRDefault="00400173" w:rsidP="00400173">
            <w:pPr>
              <w:pStyle w:val="ASFKTablenorm"/>
            </w:pPr>
            <w:r w:rsidRPr="006D3773">
              <w:t>Значение рассчитывается автоматически на основании настроек для тек</w:t>
            </w:r>
            <w:r w:rsidRPr="00400173">
              <w:t>у</w:t>
            </w:r>
            <w:r w:rsidRPr="006D3773">
              <w:t xml:space="preserve">щего типа документа в справочнике </w:t>
            </w:r>
            <w:r>
              <w:t>«</w:t>
            </w:r>
            <w:r w:rsidRPr="006D3773">
              <w:t>Параметры автонумерации докуме</w:t>
            </w:r>
            <w:r w:rsidRPr="00400173">
              <w:t>н</w:t>
            </w:r>
            <w:r w:rsidRPr="006D3773">
              <w:t>тов</w:t>
            </w:r>
            <w:r>
              <w:t>»</w:t>
            </w:r>
            <w:r w:rsidRPr="006D3773">
              <w:t>.</w:t>
            </w:r>
            <w:r>
              <w:t xml:space="preserve"> </w:t>
            </w:r>
          </w:p>
          <w:p w:rsidR="00400173" w:rsidRPr="006D3773" w:rsidRDefault="00400173" w:rsidP="00400173">
            <w:pPr>
              <w:pStyle w:val="ASFKTablenorm"/>
            </w:pPr>
            <w:r w:rsidRPr="006D3773">
              <w:t>Может быть заполнено вручную.</w:t>
            </w:r>
          </w:p>
          <w:p w:rsidR="00400173" w:rsidRPr="006D3773" w:rsidRDefault="00400173" w:rsidP="00400173">
            <w:pPr>
              <w:pStyle w:val="ASFKTablenorm"/>
            </w:pPr>
            <w:r w:rsidRPr="006D3773">
              <w:t>В случае если значение было изменено вручную и не соответствует автом</w:t>
            </w:r>
            <w:r w:rsidRPr="00400173">
              <w:t>а</w:t>
            </w:r>
            <w:r w:rsidRPr="006D3773">
              <w:t>тически вычисленному значению, правильный порядковый номер может быть проставлен по нажатию кнопки.</w:t>
            </w:r>
          </w:p>
        </w:tc>
      </w:tr>
      <w:tr w:rsidR="00400173" w:rsidRPr="007B2273">
        <w:trPr>
          <w:cantSplit/>
        </w:trPr>
        <w:tc>
          <w:tcPr>
            <w:tcW w:w="1137" w:type="pct"/>
            <w:shd w:val="clear" w:color="auto" w:fill="auto"/>
          </w:tcPr>
          <w:p w:rsidR="00400173" w:rsidRPr="006D3773" w:rsidRDefault="00400173" w:rsidP="00400173">
            <w:pPr>
              <w:pStyle w:val="ASFKTablenorm"/>
            </w:pPr>
            <w:r w:rsidRPr="006D3773">
              <w:t>Дата</w:t>
            </w:r>
          </w:p>
        </w:tc>
        <w:tc>
          <w:tcPr>
            <w:tcW w:w="3863" w:type="pct"/>
            <w:shd w:val="clear" w:color="auto" w:fill="auto"/>
          </w:tcPr>
          <w:p w:rsidR="00400173" w:rsidRPr="006D3773" w:rsidRDefault="00400173" w:rsidP="00400173">
            <w:pPr>
              <w:pStyle w:val="ASFKTablenorm"/>
            </w:pPr>
            <w:r w:rsidRPr="006D3773">
              <w:t xml:space="preserve">Значение по умолчанию – текущая дата. </w:t>
            </w:r>
          </w:p>
          <w:p w:rsidR="00400173" w:rsidRPr="006D3773" w:rsidRDefault="00400173" w:rsidP="00400173">
            <w:pPr>
              <w:pStyle w:val="ASFKTablenorm"/>
            </w:pPr>
            <w:r w:rsidRPr="006D3773">
              <w:t>Значение может быть выбрано из системного календаря.</w:t>
            </w:r>
          </w:p>
        </w:tc>
      </w:tr>
      <w:tr w:rsidR="00400173" w:rsidRPr="007B2273">
        <w:trPr>
          <w:cantSplit/>
        </w:trPr>
        <w:tc>
          <w:tcPr>
            <w:tcW w:w="1137" w:type="pct"/>
            <w:shd w:val="clear" w:color="auto" w:fill="auto"/>
          </w:tcPr>
          <w:p w:rsidR="00400173" w:rsidRPr="007B2273" w:rsidRDefault="00400173" w:rsidP="00400173">
            <w:pPr>
              <w:pStyle w:val="ASFKTablenorm"/>
            </w:pPr>
            <w:r w:rsidRPr="007B2273">
              <w:t>Статус</w:t>
            </w:r>
          </w:p>
        </w:tc>
        <w:tc>
          <w:tcPr>
            <w:tcW w:w="3863" w:type="pct"/>
            <w:shd w:val="clear" w:color="auto" w:fill="auto"/>
          </w:tcPr>
          <w:p w:rsidR="00400173" w:rsidRPr="00726330" w:rsidRDefault="00400173" w:rsidP="00400173">
            <w:pPr>
              <w:pStyle w:val="ASFKTablenorm"/>
            </w:pPr>
            <w:r w:rsidRPr="007B2273">
              <w:t>Значение заполняется автоматически или пер</w:t>
            </w:r>
            <w:r w:rsidRPr="00726330">
              <w:t xml:space="preserve">едается из </w:t>
            </w:r>
            <w:r w:rsidR="00CD4C32">
              <w:t>OEBS</w:t>
            </w:r>
            <w:r>
              <w:t>.</w:t>
            </w:r>
          </w:p>
        </w:tc>
      </w:tr>
      <w:tr w:rsidR="003124F6" w:rsidRPr="007B2273">
        <w:trPr>
          <w:cantSplit/>
        </w:trPr>
        <w:tc>
          <w:tcPr>
            <w:tcW w:w="1137" w:type="pct"/>
            <w:shd w:val="clear" w:color="auto" w:fill="auto"/>
          </w:tcPr>
          <w:p w:rsidR="003124F6" w:rsidRPr="003124F6" w:rsidRDefault="003124F6" w:rsidP="00400173">
            <w:pPr>
              <w:pStyle w:val="ASFKTablenorm"/>
            </w:pPr>
            <w:r w:rsidRPr="003124F6">
              <w:lastRenderedPageBreak/>
              <w:t>Наименование</w:t>
            </w:r>
          </w:p>
        </w:tc>
        <w:tc>
          <w:tcPr>
            <w:tcW w:w="3863" w:type="pct"/>
            <w:shd w:val="clear" w:color="auto" w:fill="auto"/>
          </w:tcPr>
          <w:p w:rsidR="003124F6" w:rsidRPr="003124F6" w:rsidRDefault="003124F6" w:rsidP="00D43E47">
            <w:pPr>
              <w:pStyle w:val="ASFKTablenorm"/>
            </w:pPr>
            <w:r w:rsidRPr="003124F6">
              <w:t>Наименование клиента.</w:t>
            </w:r>
          </w:p>
          <w:p w:rsidR="003124F6" w:rsidRPr="003124F6" w:rsidRDefault="003124F6" w:rsidP="00D43E47">
            <w:pPr>
              <w:pStyle w:val="ASFKTablenorm"/>
            </w:pPr>
            <w:r w:rsidRPr="003124F6">
              <w:t xml:space="preserve">Если </w:t>
            </w:r>
            <w:r w:rsidR="00A40A6E">
              <w:t>«</w:t>
            </w:r>
            <w:r w:rsidRPr="003124F6">
              <w:t>Код по СР</w:t>
            </w:r>
            <w:r w:rsidR="00A40A6E">
              <w:t>»</w:t>
            </w:r>
            <w:r w:rsidRPr="003124F6">
              <w:t xml:space="preserve"> заполнено и Переход на СР = 1, то поле заполняется значением актуальной записи справочника СР, найденной по коду = </w:t>
            </w:r>
            <w:r w:rsidR="00A40A6E">
              <w:t>«</w:t>
            </w:r>
            <w:r w:rsidRPr="003124F6">
              <w:t>Код по СР</w:t>
            </w:r>
            <w:r w:rsidR="00A40A6E">
              <w:t>»</w:t>
            </w:r>
            <w:r w:rsidRPr="003124F6">
              <w:t>.</w:t>
            </w:r>
          </w:p>
          <w:p w:rsidR="003124F6" w:rsidRPr="003124F6" w:rsidRDefault="003124F6" w:rsidP="00D43E47">
            <w:pPr>
              <w:pStyle w:val="ASFKTablenorm"/>
            </w:pPr>
            <w:r w:rsidRPr="003124F6">
              <w:t xml:space="preserve">Иначе поле заполняется по-старому: полным наименованием актуальной записи РУБП/ПУБП/НУБП/УП, найденной по </w:t>
            </w:r>
            <w:r w:rsidR="00A40A6E">
              <w:t>«</w:t>
            </w:r>
            <w:r w:rsidRPr="003124F6">
              <w:t>Код собственного БУ</w:t>
            </w:r>
            <w:r w:rsidR="00A40A6E">
              <w:t>»</w:t>
            </w:r>
            <w:r w:rsidRPr="003124F6">
              <w:t xml:space="preserve"> и </w:t>
            </w:r>
            <w:r w:rsidR="00A40A6E">
              <w:t>«</w:t>
            </w:r>
            <w:r w:rsidRPr="003124F6">
              <w:t>Код бюджета</w:t>
            </w:r>
            <w:r w:rsidR="00A40A6E">
              <w:t>»</w:t>
            </w:r>
            <w:r w:rsidRPr="003124F6">
              <w:t xml:space="preserve">. </w:t>
            </w:r>
          </w:p>
          <w:p w:rsidR="003124F6" w:rsidRPr="003124F6" w:rsidRDefault="003124F6" w:rsidP="00D43E47">
            <w:pPr>
              <w:pStyle w:val="ASFKTablenorm"/>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D43E47">
            <w:pPr>
              <w:pStyle w:val="ASFKTablenorm"/>
            </w:pPr>
            <w:r w:rsidRPr="003124F6">
              <w:t>Может быть изменено вручную.</w:t>
            </w:r>
          </w:p>
        </w:tc>
      </w:tr>
      <w:tr w:rsidR="003124F6" w:rsidRPr="007B2273">
        <w:trPr>
          <w:cantSplit/>
        </w:trPr>
        <w:tc>
          <w:tcPr>
            <w:tcW w:w="1137" w:type="pct"/>
            <w:shd w:val="clear" w:color="auto" w:fill="auto"/>
          </w:tcPr>
          <w:p w:rsidR="003124F6" w:rsidRPr="003124F6" w:rsidRDefault="003124F6" w:rsidP="00400173">
            <w:pPr>
              <w:pStyle w:val="ASFKTablenorm"/>
            </w:pPr>
            <w:r w:rsidRPr="003124F6">
              <w:t>По сводному реестру</w:t>
            </w:r>
          </w:p>
        </w:tc>
        <w:tc>
          <w:tcPr>
            <w:tcW w:w="3863" w:type="pct"/>
            <w:shd w:val="clear" w:color="auto" w:fill="auto"/>
          </w:tcPr>
          <w:p w:rsidR="003124F6" w:rsidRPr="003124F6" w:rsidRDefault="003124F6" w:rsidP="00D43E47">
            <w:pPr>
              <w:pStyle w:val="ASFKTablenorm"/>
            </w:pPr>
            <w:r w:rsidRPr="003124F6">
              <w:t xml:space="preserve">Если </w:t>
            </w:r>
            <w:r w:rsidR="00A40A6E">
              <w:t>«</w:t>
            </w:r>
            <w:r w:rsidRPr="003124F6">
              <w:t>Код по СР</w:t>
            </w:r>
            <w:r w:rsidR="00A40A6E">
              <w:t>»</w:t>
            </w:r>
            <w:r w:rsidRPr="003124F6">
              <w:t xml:space="preserve"> заполнена, то поле заполняется значением константы </w:t>
            </w:r>
            <w:r w:rsidR="00A40A6E">
              <w:t>«</w:t>
            </w:r>
            <w:r w:rsidRPr="003124F6">
              <w:t>Код по СР</w:t>
            </w:r>
            <w:r w:rsidR="00A40A6E">
              <w:t>»</w:t>
            </w:r>
            <w:r w:rsidRPr="003124F6">
              <w:t>, иначе поле заполняется по-старо</w:t>
            </w:r>
            <w:r w:rsidR="00D3171C">
              <w:t>му.</w:t>
            </w:r>
          </w:p>
          <w:p w:rsidR="003124F6" w:rsidRPr="003124F6" w:rsidRDefault="00D3171C" w:rsidP="00D3171C">
            <w:pPr>
              <w:pStyle w:val="ASFKTablenorm"/>
            </w:pPr>
            <w:r>
              <w:t>Н</w:t>
            </w:r>
            <w:r w:rsidR="003124F6" w:rsidRPr="003124F6">
              <w:t xml:space="preserve">а АРМ НУБП </w:t>
            </w:r>
            <w:r w:rsidR="00AB208D">
              <w:t>–</w:t>
            </w:r>
            <w:r w:rsidR="003124F6" w:rsidRPr="003124F6">
              <w:t xml:space="preserve"> не заполняется.</w:t>
            </w:r>
          </w:p>
          <w:p w:rsidR="003124F6" w:rsidRPr="003124F6" w:rsidRDefault="003124F6" w:rsidP="00D43E47">
            <w:pPr>
              <w:pStyle w:val="ASFKTablenorm"/>
            </w:pPr>
            <w:r w:rsidRPr="003124F6">
              <w:t>Не заполняется для АУ, БУ, 41лс и УБП ТГВФ.</w:t>
            </w:r>
          </w:p>
        </w:tc>
      </w:tr>
      <w:tr w:rsidR="003124F6" w:rsidRPr="007B2273">
        <w:trPr>
          <w:cantSplit/>
        </w:trPr>
        <w:tc>
          <w:tcPr>
            <w:tcW w:w="1137" w:type="pct"/>
            <w:shd w:val="clear" w:color="auto" w:fill="auto"/>
          </w:tcPr>
          <w:p w:rsidR="003124F6" w:rsidRPr="003124F6" w:rsidRDefault="00D3171C" w:rsidP="00400173">
            <w:pPr>
              <w:pStyle w:val="ASFKTablenorm"/>
            </w:pPr>
            <w:r>
              <w:t>Номер лицевого счета</w:t>
            </w:r>
          </w:p>
        </w:tc>
        <w:tc>
          <w:tcPr>
            <w:tcW w:w="3863" w:type="pct"/>
            <w:shd w:val="clear" w:color="auto" w:fill="auto"/>
          </w:tcPr>
          <w:p w:rsidR="003124F6" w:rsidRPr="003124F6" w:rsidRDefault="003124F6" w:rsidP="00D43E47">
            <w:pPr>
              <w:pStyle w:val="ASFKTablenorm"/>
            </w:pPr>
            <w:r w:rsidRPr="003124F6">
              <w:t xml:space="preserve">На АРМ НУБП: выбирается из справочника «Информация о ЛС». </w:t>
            </w:r>
          </w:p>
          <w:p w:rsidR="003124F6" w:rsidRPr="003124F6" w:rsidRDefault="003124F6" w:rsidP="00D43E47">
            <w:pPr>
              <w:pStyle w:val="ASFKTablenorm"/>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D43E47">
            <w:pPr>
              <w:pStyle w:val="ASFKTablenorm"/>
            </w:pPr>
            <w:r w:rsidRPr="003124F6">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3124F6" w:rsidRPr="003124F6" w:rsidRDefault="003124F6" w:rsidP="00D340C7">
            <w:pPr>
              <w:pStyle w:val="ASFKTableListMark"/>
            </w:pPr>
            <w:r w:rsidRPr="003124F6">
              <w:t>бюджет (код бюджета из справочника «Информация о ЛС», затем наименование бюджета из справочника «Бюджеты»);</w:t>
            </w:r>
          </w:p>
          <w:p w:rsidR="003124F6" w:rsidRPr="003124F6" w:rsidRDefault="003124F6" w:rsidP="00D340C7">
            <w:pPr>
              <w:pStyle w:val="ASFKTableListMark"/>
            </w:pPr>
            <w:r w:rsidRPr="003124F6">
              <w:t>финорган (код по коду бюджета из справочника финорганов);</w:t>
            </w:r>
          </w:p>
          <w:p w:rsidR="003124F6" w:rsidRPr="003124F6" w:rsidRDefault="003124F6" w:rsidP="00D340C7">
            <w:pPr>
              <w:pStyle w:val="ASFKTableListMark"/>
            </w:pPr>
            <w:r w:rsidRPr="003124F6">
              <w:t>финорган (наименование из справочника финорганов);</w:t>
            </w:r>
          </w:p>
          <w:p w:rsidR="003124F6" w:rsidRPr="003124F6" w:rsidRDefault="003124F6" w:rsidP="00D340C7">
            <w:pPr>
              <w:pStyle w:val="ASFKTableListMark"/>
            </w:pPr>
            <w:r w:rsidRPr="003124F6">
              <w:t>наименование клиента (полное наименование владельца ЛС из справочника «Информация о ЛС»);</w:t>
            </w:r>
          </w:p>
          <w:p w:rsidR="003124F6" w:rsidRPr="003124F6" w:rsidRDefault="003124F6" w:rsidP="00D340C7">
            <w:pPr>
              <w:pStyle w:val="ASFKTableListMark"/>
            </w:pPr>
            <w:r w:rsidRPr="003124F6">
              <w:t xml:space="preserve">код по сводному реестру (До даты завершения перехода на СР </w:t>
            </w:r>
            <w:r w:rsidR="00AB208D">
              <w:t>–</w:t>
            </w:r>
            <w:r w:rsidRPr="003124F6">
              <w:t xml:space="preserve"> заполняется только в случае указания федерального бюджета – из справочника «Информация о ЛС»);</w:t>
            </w:r>
          </w:p>
          <w:p w:rsidR="003124F6" w:rsidRPr="003124F6" w:rsidRDefault="003124F6" w:rsidP="00D340C7">
            <w:pPr>
              <w:pStyle w:val="ASFKTableListMark"/>
            </w:pPr>
            <w:r w:rsidRPr="003124F6">
              <w:t>глава по БК (ведомство из справочника «Информация о ЛС»);</w:t>
            </w:r>
          </w:p>
          <w:p w:rsidR="003124F6" w:rsidRPr="003124F6" w:rsidRDefault="003124F6" w:rsidP="00D340C7">
            <w:pPr>
              <w:pStyle w:val="ASFKTableListMark"/>
            </w:pPr>
            <w:r w:rsidRPr="003124F6">
              <w:t>ГРБС/ГАДБ/ГАИФ (наименование из справочника «Ведомства»).</w:t>
            </w:r>
          </w:p>
          <w:p w:rsidR="003124F6" w:rsidRDefault="003124F6" w:rsidP="003124F6">
            <w:pPr>
              <w:pStyle w:val="ASFKTablenorm"/>
            </w:pPr>
            <w:r w:rsidRPr="003124F6">
              <w:t>При указании в поле «Лицевой счет» 02 типа ЛС затираются значения в полях документа: «Глава по БК», «ГРБС/ГАДБ/ГАИФ».</w:t>
            </w:r>
          </w:p>
          <w:p w:rsidR="00BB53A3" w:rsidRPr="003124F6" w:rsidRDefault="00BB53A3" w:rsidP="003124F6">
            <w:pPr>
              <w:pStyle w:val="ASFKTablenorm"/>
            </w:pPr>
            <w:r w:rsidRPr="00BB53A3">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3124F6" w:rsidRPr="007B2273">
        <w:trPr>
          <w:cantSplit/>
        </w:trPr>
        <w:tc>
          <w:tcPr>
            <w:tcW w:w="1137" w:type="pct"/>
            <w:shd w:val="clear" w:color="auto" w:fill="auto"/>
          </w:tcPr>
          <w:p w:rsidR="003124F6" w:rsidRPr="003124F6" w:rsidRDefault="00D3171C" w:rsidP="00400173">
            <w:pPr>
              <w:pStyle w:val="ASFKTablenorm"/>
            </w:pPr>
            <w:r>
              <w:t>Глава по БК</w:t>
            </w:r>
          </w:p>
        </w:tc>
        <w:tc>
          <w:tcPr>
            <w:tcW w:w="3863" w:type="pct"/>
            <w:shd w:val="clear" w:color="auto" w:fill="auto"/>
          </w:tcPr>
          <w:p w:rsidR="003124F6" w:rsidRDefault="003124F6" w:rsidP="00D43E47">
            <w:pPr>
              <w:pStyle w:val="ASFKTablenorm"/>
            </w:pPr>
            <w:r w:rsidRPr="003124F6">
              <w:t>Может быть изменено выбо</w:t>
            </w:r>
            <w:r w:rsidR="00D3171C">
              <w:t>ром из справочника «Ведомства».</w:t>
            </w:r>
          </w:p>
          <w:p w:rsidR="003124F6" w:rsidRPr="003124F6" w:rsidRDefault="003124F6" w:rsidP="00D43E47">
            <w:pPr>
              <w:pStyle w:val="ASFKTablenorm"/>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D43E47">
            <w:pPr>
              <w:pStyle w:val="ASFKTablenorm"/>
            </w:pPr>
            <w:r w:rsidRPr="003124F6">
              <w:t>Может быть отредактировано вручную.</w:t>
            </w:r>
          </w:p>
          <w:p w:rsidR="003124F6" w:rsidRPr="003124F6" w:rsidRDefault="003124F6" w:rsidP="00D43E47">
            <w:pPr>
              <w:pStyle w:val="ASFKTablenorm"/>
            </w:pPr>
            <w:r w:rsidRPr="003124F6">
              <w:t xml:space="preserve">Не заполняется для АУ, БУ, УП и ЮЛ, 41 </w:t>
            </w:r>
            <w:r w:rsidRPr="002618BA">
              <w:rPr>
                <w:rStyle w:val="ASFKReporterror"/>
              </w:rPr>
              <w:t>лс</w:t>
            </w:r>
            <w:r w:rsidRPr="003124F6">
              <w:t xml:space="preserve"> (на АРМ НУБП).</w:t>
            </w:r>
          </w:p>
          <w:p w:rsidR="003124F6" w:rsidRPr="003124F6" w:rsidRDefault="003124F6" w:rsidP="003124F6">
            <w:pPr>
              <w:pStyle w:val="ASFKTablenorm"/>
            </w:pPr>
            <w:r w:rsidRPr="003124F6">
              <w:t>Не заполняется при предоставлении документа по 02 счету.</w:t>
            </w:r>
          </w:p>
        </w:tc>
      </w:tr>
      <w:tr w:rsidR="00400173" w:rsidRPr="007B2273">
        <w:trPr>
          <w:cantSplit/>
        </w:trPr>
        <w:tc>
          <w:tcPr>
            <w:tcW w:w="1137" w:type="pct"/>
            <w:shd w:val="clear" w:color="auto" w:fill="auto"/>
          </w:tcPr>
          <w:p w:rsidR="00400173" w:rsidRPr="006D3773" w:rsidRDefault="00400173" w:rsidP="00400173">
            <w:pPr>
              <w:pStyle w:val="ASFKTablenorm"/>
            </w:pPr>
            <w:r w:rsidRPr="006D3773">
              <w:lastRenderedPageBreak/>
              <w:t>ГРБС/ГАДБ/ГАИФ</w:t>
            </w:r>
          </w:p>
        </w:tc>
        <w:tc>
          <w:tcPr>
            <w:tcW w:w="3863" w:type="pct"/>
            <w:shd w:val="clear" w:color="auto" w:fill="auto"/>
          </w:tcPr>
          <w:p w:rsidR="00400173" w:rsidRPr="006D3773" w:rsidRDefault="00400173" w:rsidP="00400173">
            <w:pPr>
              <w:pStyle w:val="ASFKTablenorm"/>
            </w:pPr>
            <w:r w:rsidRPr="006D3773">
              <w:t>При выборе родительского (отменяемого) документа знач</w:t>
            </w:r>
            <w:r w:rsidRPr="00400173">
              <w:t>е</w:t>
            </w:r>
            <w:r w:rsidRPr="006D3773">
              <w:t xml:space="preserve">ние заполняется автоматически из указанного родительского документа. </w:t>
            </w:r>
          </w:p>
          <w:p w:rsidR="00400173" w:rsidRPr="006D3773" w:rsidRDefault="00400173" w:rsidP="00400173">
            <w:pPr>
              <w:pStyle w:val="ASFKTablenorm"/>
            </w:pPr>
            <w:r w:rsidRPr="006D3773">
              <w:t>Может быть отредактировано вручную.</w:t>
            </w:r>
          </w:p>
          <w:p w:rsidR="00400173" w:rsidRPr="006D3773" w:rsidRDefault="00400173" w:rsidP="00400173">
            <w:pPr>
              <w:pStyle w:val="ASFKTablenorm"/>
            </w:pPr>
            <w:r w:rsidRPr="006D3773">
              <w:t xml:space="preserve">На АРМ НУБП заполняется автоматически из справочника НУБП (из поля </w:t>
            </w:r>
            <w:r>
              <w:t>«</w:t>
            </w:r>
            <w:r w:rsidRPr="006D3773">
              <w:t>Учредитель (наименование)</w:t>
            </w:r>
            <w:r>
              <w:t>»</w:t>
            </w:r>
            <w:r w:rsidRPr="006D3773">
              <w:t xml:space="preserve">) на основании кода из системной константы </w:t>
            </w:r>
            <w:r>
              <w:t>«</w:t>
            </w:r>
            <w:r w:rsidRPr="006D3773">
              <w:t>Код собственного БУ</w:t>
            </w:r>
            <w:r>
              <w:t>»</w:t>
            </w:r>
            <w:r w:rsidRPr="006D3773">
              <w:t xml:space="preserve"> (с учетом бюджета из системной константы), а также выбором значения из справочника НУБП (поле </w:t>
            </w:r>
            <w:r>
              <w:t>«</w:t>
            </w:r>
            <w:r w:rsidRPr="006D3773">
              <w:t>Учредитель (наим</w:t>
            </w:r>
            <w:r w:rsidRPr="00400173">
              <w:t>е</w:t>
            </w:r>
            <w:r w:rsidRPr="006D3773">
              <w:t>нование)</w:t>
            </w:r>
            <w:r>
              <w:t>»</w:t>
            </w:r>
            <w:r w:rsidRPr="006D3773">
              <w:t>) (записи справочника ограничены кодом собственного БУ и бюджета из системных констант).</w:t>
            </w:r>
          </w:p>
        </w:tc>
      </w:tr>
      <w:tr w:rsidR="003124F6" w:rsidRPr="007B2273">
        <w:trPr>
          <w:cantSplit/>
        </w:trPr>
        <w:tc>
          <w:tcPr>
            <w:tcW w:w="1137" w:type="pct"/>
            <w:shd w:val="clear" w:color="auto" w:fill="auto"/>
          </w:tcPr>
          <w:p w:rsidR="003124F6" w:rsidRPr="003124F6" w:rsidRDefault="003124F6" w:rsidP="00D43E47">
            <w:pPr>
              <w:pStyle w:val="ASFKTablenorm"/>
            </w:pPr>
            <w:r w:rsidRPr="003124F6">
              <w:t>Бюджет</w:t>
            </w:r>
            <w:r w:rsidR="00047709">
              <w:t xml:space="preserve"> (наименование)</w:t>
            </w:r>
          </w:p>
        </w:tc>
        <w:tc>
          <w:tcPr>
            <w:tcW w:w="3863" w:type="pct"/>
            <w:shd w:val="clear" w:color="auto" w:fill="auto"/>
          </w:tcPr>
          <w:p w:rsidR="003124F6" w:rsidRPr="003124F6" w:rsidRDefault="003124F6" w:rsidP="00D43E47">
            <w:pPr>
              <w:pStyle w:val="ASFKTablenorm"/>
            </w:pPr>
            <w:r w:rsidRPr="003124F6">
              <w:t>Значение подтягивается автоматически по полю «Номер лицевого счета» или из родительского документа.</w:t>
            </w:r>
          </w:p>
          <w:p w:rsidR="003124F6" w:rsidRPr="003124F6" w:rsidRDefault="003124F6" w:rsidP="00D43E47">
            <w:pPr>
              <w:pStyle w:val="ASFKTablenorm"/>
            </w:pPr>
            <w:r w:rsidRPr="003124F6">
              <w:t>Может быть отредактировано вручную или выбором из справочника «Бюджеты».</w:t>
            </w:r>
          </w:p>
          <w:p w:rsidR="003124F6" w:rsidRPr="003124F6" w:rsidRDefault="003124F6" w:rsidP="00D43E47">
            <w:pPr>
              <w:pStyle w:val="ASFKTablenorm"/>
            </w:pPr>
            <w:r w:rsidRPr="003124F6">
              <w:t>Для АУ/БУ, 41 ЛС не заполняется.</w:t>
            </w:r>
          </w:p>
        </w:tc>
      </w:tr>
      <w:tr w:rsidR="003124F6" w:rsidRPr="007B2273">
        <w:trPr>
          <w:cantSplit/>
        </w:trPr>
        <w:tc>
          <w:tcPr>
            <w:tcW w:w="1137" w:type="pct"/>
            <w:shd w:val="clear" w:color="auto" w:fill="auto"/>
          </w:tcPr>
          <w:p w:rsidR="003124F6" w:rsidRPr="003124F6" w:rsidRDefault="003124F6" w:rsidP="00D43E47">
            <w:pPr>
              <w:pStyle w:val="ASFKTablenorm"/>
            </w:pPr>
            <w:r w:rsidRPr="003124F6">
              <w:t>Финансовый орган</w:t>
            </w:r>
            <w:r w:rsidR="00047709">
              <w:t xml:space="preserve"> (наименование)</w:t>
            </w:r>
          </w:p>
        </w:tc>
        <w:tc>
          <w:tcPr>
            <w:tcW w:w="3863" w:type="pct"/>
            <w:shd w:val="clear" w:color="auto" w:fill="auto"/>
          </w:tcPr>
          <w:p w:rsidR="003124F6" w:rsidRPr="003124F6" w:rsidRDefault="00D921E0" w:rsidP="00D43E47">
            <w:pPr>
              <w:pStyle w:val="ASFKTablenorm"/>
            </w:pPr>
            <w:r w:rsidRPr="00D921E0">
              <w:t>Не заполняется для УБП ТГВБФ и на АРМ НУБП</w:t>
            </w:r>
            <w:r w:rsidR="003124F6" w:rsidRPr="003124F6">
              <w:t>.</w:t>
            </w:r>
          </w:p>
          <w:p w:rsidR="003124F6" w:rsidRPr="003124F6" w:rsidRDefault="003124F6" w:rsidP="00D43E47">
            <w:pPr>
              <w:pStyle w:val="ASFKTablenorm"/>
            </w:pPr>
            <w:r w:rsidRPr="003124F6">
              <w:t>Для</w:t>
            </w:r>
            <w:r w:rsidR="00225D9E">
              <w:t xml:space="preserve"> </w:t>
            </w:r>
            <w:r w:rsidRPr="003124F6">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400173" w:rsidRPr="007B2273">
        <w:trPr>
          <w:cantSplit/>
        </w:trPr>
        <w:tc>
          <w:tcPr>
            <w:tcW w:w="1137" w:type="pct"/>
            <w:shd w:val="clear" w:color="auto" w:fill="auto"/>
          </w:tcPr>
          <w:p w:rsidR="00400173" w:rsidRPr="006D3773" w:rsidRDefault="00400173" w:rsidP="00400173">
            <w:pPr>
              <w:pStyle w:val="ASFKTablenorm"/>
            </w:pPr>
            <w:r w:rsidRPr="006D3773">
              <w:t>По КОФК</w:t>
            </w:r>
          </w:p>
        </w:tc>
        <w:tc>
          <w:tcPr>
            <w:tcW w:w="3863" w:type="pct"/>
            <w:shd w:val="clear" w:color="auto" w:fill="auto"/>
          </w:tcPr>
          <w:p w:rsidR="00400173" w:rsidRPr="006D3773" w:rsidRDefault="00400173" w:rsidP="00400173">
            <w:pPr>
              <w:pStyle w:val="ASFKTablenorm"/>
            </w:pPr>
            <w:r w:rsidRPr="006D3773">
              <w:t xml:space="preserve">Если значение вводится </w:t>
            </w:r>
            <w:r w:rsidR="00047709">
              <w:t xml:space="preserve">на </w:t>
            </w:r>
            <w:r w:rsidRPr="006D3773">
              <w:t xml:space="preserve">АРМ НУБП: проверяется значение константы </w:t>
            </w:r>
            <w:r>
              <w:t>«</w:t>
            </w:r>
            <w:r w:rsidRPr="006D3773">
              <w:t>Код собственного ТОФК</w:t>
            </w:r>
            <w:r>
              <w:t>»</w:t>
            </w:r>
            <w:r w:rsidRPr="006D3773">
              <w:t>. Если оно равно ххуу, то по умолчанию пр</w:t>
            </w:r>
            <w:r w:rsidRPr="00400173">
              <w:t>о</w:t>
            </w:r>
            <w:r w:rsidRPr="006D3773">
              <w:t>ставляется значение константы код вышестоящего ТОФК равный хх00; е</w:t>
            </w:r>
            <w:r w:rsidRPr="00400173">
              <w:t>с</w:t>
            </w:r>
            <w:r w:rsidRPr="006D3773">
              <w:t xml:space="preserve">ли равна хх00, то по умолчанию проставляется значение </w:t>
            </w:r>
            <w:r>
              <w:t>«</w:t>
            </w:r>
            <w:r w:rsidRPr="006D3773">
              <w:t>Код собственн</w:t>
            </w:r>
            <w:r w:rsidRPr="00400173">
              <w:t>о</w:t>
            </w:r>
            <w:r w:rsidRPr="006D3773">
              <w:t>го ТОФК</w:t>
            </w:r>
            <w:r>
              <w:t>»</w:t>
            </w:r>
            <w:r w:rsidRPr="006D3773">
              <w:t xml:space="preserve">. </w:t>
            </w:r>
          </w:p>
          <w:p w:rsidR="00400173" w:rsidRPr="006D3773" w:rsidRDefault="00400173" w:rsidP="00400173">
            <w:pPr>
              <w:pStyle w:val="ASFKTablenorm"/>
            </w:pPr>
            <w:r w:rsidRPr="006D3773">
              <w:t>Может быть изменено пользователем вручную или выбором из справочн</w:t>
            </w:r>
            <w:r w:rsidRPr="00400173">
              <w:t>и</w:t>
            </w:r>
            <w:r w:rsidRPr="006D3773">
              <w:t>ка КОФК (Органы ФК).</w:t>
            </w:r>
          </w:p>
          <w:p w:rsidR="00400173" w:rsidRPr="006D3773" w:rsidRDefault="00400173" w:rsidP="00400173">
            <w:pPr>
              <w:pStyle w:val="ASFKTablenorm"/>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trPr>
          <w:cantSplit/>
        </w:trPr>
        <w:tc>
          <w:tcPr>
            <w:tcW w:w="1137" w:type="pct"/>
            <w:shd w:val="clear" w:color="auto" w:fill="auto"/>
          </w:tcPr>
          <w:p w:rsidR="00400173" w:rsidRPr="006D3773" w:rsidRDefault="00400173" w:rsidP="00400173">
            <w:pPr>
              <w:pStyle w:val="ASFKTablenorm"/>
            </w:pPr>
            <w:r w:rsidRPr="006D3773">
              <w:t>ФК, орган ФК</w:t>
            </w:r>
          </w:p>
        </w:tc>
        <w:tc>
          <w:tcPr>
            <w:tcW w:w="3863" w:type="pct"/>
            <w:shd w:val="clear" w:color="auto" w:fill="auto"/>
          </w:tcPr>
          <w:p w:rsidR="00400173" w:rsidRPr="006D3773" w:rsidRDefault="00400173" w:rsidP="00400173">
            <w:pPr>
              <w:pStyle w:val="ASFKTablenorm"/>
            </w:pPr>
            <w:r w:rsidRPr="006D3773">
              <w:t xml:space="preserve">Значение подтягивается автоматически после заполнения поля </w:t>
            </w:r>
            <w:r>
              <w:t>«</w:t>
            </w:r>
            <w:r w:rsidRPr="006D3773">
              <w:t>по КОФК</w:t>
            </w:r>
            <w:r>
              <w:t>»</w:t>
            </w:r>
            <w:r w:rsidRPr="006D3773">
              <w:t xml:space="preserve">. Может быть изменено пользователем вручную. </w:t>
            </w:r>
          </w:p>
          <w:p w:rsidR="00400173" w:rsidRPr="006D3773" w:rsidRDefault="00400173" w:rsidP="00400173">
            <w:pPr>
              <w:pStyle w:val="ASFKTablenorm"/>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trPr>
          <w:cantSplit/>
        </w:trPr>
        <w:tc>
          <w:tcPr>
            <w:tcW w:w="1137" w:type="pct"/>
            <w:shd w:val="clear" w:color="auto" w:fill="auto"/>
          </w:tcPr>
          <w:p w:rsidR="00400173" w:rsidRPr="006D3773" w:rsidRDefault="00400173" w:rsidP="00400173">
            <w:pPr>
              <w:pStyle w:val="ASFKTablenorm"/>
            </w:pPr>
            <w:r w:rsidRPr="006D3773">
              <w:lastRenderedPageBreak/>
              <w:t>Тип аннулируемого д</w:t>
            </w:r>
            <w:r w:rsidRPr="00400173">
              <w:t>о</w:t>
            </w:r>
            <w:r w:rsidRPr="006D3773">
              <w:t>кумента</w:t>
            </w:r>
          </w:p>
        </w:tc>
        <w:tc>
          <w:tcPr>
            <w:tcW w:w="3863" w:type="pct"/>
            <w:shd w:val="clear" w:color="auto" w:fill="auto"/>
          </w:tcPr>
          <w:p w:rsidR="00400173" w:rsidRPr="006D3773" w:rsidRDefault="00400173" w:rsidP="00400173">
            <w:pPr>
              <w:pStyle w:val="ASFKTablenorm"/>
            </w:pPr>
            <w:r w:rsidRPr="006D3773">
              <w:t>Значение выбирается из списка значений:</w:t>
            </w:r>
          </w:p>
          <w:p w:rsidR="00400173" w:rsidRPr="006D3773" w:rsidRDefault="006A0C32" w:rsidP="00BB53A3">
            <w:pPr>
              <w:pStyle w:val="ASFKTableListMark"/>
            </w:pPr>
            <w:r w:rsidRPr="006A0C32">
              <w:t>«</w:t>
            </w:r>
            <w:r w:rsidR="00400173" w:rsidRPr="006D3773">
              <w:t>Заявка на получение денежных средств, перечисляемых на карту</w:t>
            </w:r>
            <w:r w:rsidRPr="006A0C32">
              <w:t>»</w:t>
            </w:r>
            <w:r w:rsidR="00400173" w:rsidRPr="006D3773">
              <w:t>;</w:t>
            </w:r>
          </w:p>
          <w:p w:rsidR="00400173" w:rsidRPr="006D3773" w:rsidRDefault="006A0C32" w:rsidP="00BB53A3">
            <w:pPr>
              <w:pStyle w:val="ASFKTableListMark"/>
            </w:pPr>
            <w:r w:rsidRPr="006A0C32">
              <w:t>«</w:t>
            </w:r>
            <w:r w:rsidR="00400173" w:rsidRPr="006D3773">
              <w:t>Заявка на кассовый расход</w:t>
            </w:r>
            <w:r w:rsidRPr="006A0C32">
              <w:t>»</w:t>
            </w:r>
            <w:r w:rsidR="00400173" w:rsidRPr="006D3773">
              <w:t xml:space="preserve"> (ЗКР);</w:t>
            </w:r>
          </w:p>
          <w:p w:rsidR="00400173" w:rsidRPr="006D3773" w:rsidRDefault="006A0C32" w:rsidP="00BB53A3">
            <w:pPr>
              <w:pStyle w:val="ASFKTableListMark"/>
            </w:pPr>
            <w:r w:rsidRPr="006A0C32">
              <w:t>«</w:t>
            </w:r>
            <w:r w:rsidR="00400173" w:rsidRPr="006D3773">
              <w:t>Заявка на кассовый расход (сокращенная)</w:t>
            </w:r>
            <w:r w:rsidRPr="006A0C32">
              <w:t>»</w:t>
            </w:r>
            <w:r w:rsidR="00400173" w:rsidRPr="006D3773">
              <w:t xml:space="preserve"> (ЗКС);</w:t>
            </w:r>
          </w:p>
          <w:p w:rsidR="00400173" w:rsidRPr="006D3773" w:rsidRDefault="006A0C32" w:rsidP="00BB53A3">
            <w:pPr>
              <w:pStyle w:val="ASFKTableListMark"/>
            </w:pPr>
            <w:r w:rsidRPr="006A0C32">
              <w:t>«</w:t>
            </w:r>
            <w:r w:rsidR="00400173" w:rsidRPr="006D3773">
              <w:t>Заявка на получение наличных денег</w:t>
            </w:r>
            <w:r w:rsidRPr="006A0C32">
              <w:t>»</w:t>
            </w:r>
            <w:r w:rsidR="00400173" w:rsidRPr="006D3773">
              <w:t>;</w:t>
            </w:r>
          </w:p>
          <w:p w:rsidR="00400173" w:rsidRPr="006D3773" w:rsidRDefault="006A0C32" w:rsidP="00BB53A3">
            <w:pPr>
              <w:pStyle w:val="ASFKTableListMark"/>
            </w:pPr>
            <w:r w:rsidRPr="006A0C32">
              <w:t>«</w:t>
            </w:r>
            <w:r w:rsidR="00400173" w:rsidRPr="006D3773">
              <w:t>Заявка на возврат</w:t>
            </w:r>
            <w:r w:rsidRPr="006A0C32">
              <w:t>»</w:t>
            </w:r>
            <w:r w:rsidR="00400173" w:rsidRPr="006D3773">
              <w:t>;</w:t>
            </w:r>
          </w:p>
          <w:p w:rsidR="00400173" w:rsidRDefault="006A0C32" w:rsidP="00BB53A3">
            <w:pPr>
              <w:pStyle w:val="ASFKTableListMark"/>
            </w:pPr>
            <w:r w:rsidRPr="006A0C32">
              <w:t>«</w:t>
            </w:r>
            <w:r w:rsidR="00400173" w:rsidRPr="006D3773">
              <w:t>Платежное пор</w:t>
            </w:r>
            <w:r w:rsidR="00047709">
              <w:t>учение</w:t>
            </w:r>
            <w:r w:rsidRPr="006A0C32">
              <w:t>»</w:t>
            </w:r>
            <w:r w:rsidR="00047709">
              <w:t>;</w:t>
            </w:r>
          </w:p>
          <w:p w:rsidR="00047709" w:rsidRDefault="006A0C32" w:rsidP="00BB53A3">
            <w:pPr>
              <w:pStyle w:val="ASFKTableListMark"/>
            </w:pPr>
            <w:r w:rsidRPr="006A0C32">
              <w:t>«</w:t>
            </w:r>
            <w:r w:rsidR="00047709">
              <w:t>Сводная заявка на кассовый расход</w:t>
            </w:r>
            <w:r w:rsidRPr="006A0C32">
              <w:t>»</w:t>
            </w:r>
            <w:r w:rsidR="00047709">
              <w:t xml:space="preserve"> (для уплаты налогов);</w:t>
            </w:r>
          </w:p>
          <w:p w:rsidR="00047709" w:rsidRDefault="006A0C32" w:rsidP="00BB53A3">
            <w:pPr>
              <w:pStyle w:val="ASFKTableListMark"/>
            </w:pPr>
            <w:r w:rsidRPr="006A0C32">
              <w:t>«</w:t>
            </w:r>
            <w:r w:rsidR="00047709">
              <w:t>Расшифровка сумм неиспользованных (внесенных через банкомат или пункт выдачи нал</w:t>
            </w:r>
            <w:r w:rsidR="00CD4326">
              <w:t>ичных денежных средств) средств</w:t>
            </w:r>
            <w:r w:rsidRPr="006A0C32">
              <w:t>»</w:t>
            </w:r>
            <w:r w:rsidR="00CD4326">
              <w:t>.</w:t>
            </w:r>
          </w:p>
          <w:p w:rsidR="00047709" w:rsidRDefault="00CD4326" w:rsidP="00BB53A3">
            <w:pPr>
              <w:pStyle w:val="ASFKTableListMark"/>
            </w:pPr>
            <w:r>
              <w:t>«</w:t>
            </w:r>
            <w:r w:rsidR="00047709">
              <w:t>Распоряжение о перечислении денежных средств на банков</w:t>
            </w:r>
            <w:r w:rsidR="006A0C32">
              <w:t>ские карты «Мир» физических лиц</w:t>
            </w:r>
            <w:r w:rsidR="006A0C32" w:rsidRPr="006A0C32">
              <w:t>»</w:t>
            </w:r>
            <w:r w:rsidR="006A0C32">
              <w:t>;</w:t>
            </w:r>
          </w:p>
          <w:p w:rsidR="006A0C32" w:rsidRDefault="006A0C32" w:rsidP="00BB53A3">
            <w:pPr>
              <w:pStyle w:val="ASFKTableListMark"/>
            </w:pPr>
            <w:r w:rsidRPr="006A0C32">
              <w:t>«</w:t>
            </w:r>
            <w:r>
              <w:t>Заявка для обеспечения наличными средствами</w:t>
            </w:r>
            <w:r w:rsidRPr="006A0C32">
              <w:t>»</w:t>
            </w:r>
            <w:r>
              <w:t>;</w:t>
            </w:r>
          </w:p>
          <w:p w:rsidR="006A0C32" w:rsidRDefault="006A0C32" w:rsidP="00BB53A3">
            <w:pPr>
              <w:pStyle w:val="ASFKTableListMark"/>
            </w:pPr>
            <w:r w:rsidRPr="006A0C32">
              <w:t>«</w:t>
            </w:r>
            <w:r>
              <w:t>Обеспечение на взнос наличных</w:t>
            </w:r>
            <w:r w:rsidRPr="006A0C32">
              <w:t>»</w:t>
            </w:r>
            <w:r w:rsidR="00BB53A3">
              <w:t>;</w:t>
            </w:r>
          </w:p>
          <w:p w:rsidR="00BB53A3" w:rsidRDefault="00BB53A3" w:rsidP="00BB53A3">
            <w:pPr>
              <w:pStyle w:val="ASFKTableListMark"/>
            </w:pPr>
            <w:r>
              <w:t>«Уведомление об уточнении вида и принадлежности платежа» (УУК, ПДУ);</w:t>
            </w:r>
          </w:p>
          <w:p w:rsidR="00BB53A3" w:rsidRDefault="00BB53A3" w:rsidP="00BB53A3">
            <w:pPr>
              <w:pStyle w:val="ASFKTableListMark"/>
            </w:pPr>
            <w:r>
              <w:t>«Уведомление об уточнении операций клиента».</w:t>
            </w:r>
          </w:p>
          <w:p w:rsidR="00400173" w:rsidRDefault="00400173" w:rsidP="00400173">
            <w:pPr>
              <w:pStyle w:val="ASFKTablenorm"/>
            </w:pPr>
            <w:r w:rsidRPr="006D3773">
              <w:t>При выборе пользователем родительского (отменяемого) документа знач</w:t>
            </w:r>
            <w:r w:rsidRPr="00400173">
              <w:t>е</w:t>
            </w:r>
            <w:r w:rsidRPr="006D3773">
              <w:t>ние подтягивается из указанного родительского документа.</w:t>
            </w:r>
          </w:p>
          <w:p w:rsidR="00047709" w:rsidRPr="006D3773" w:rsidRDefault="00047709" w:rsidP="00400173">
            <w:pPr>
              <w:pStyle w:val="ASFKTablenorm"/>
            </w:pPr>
            <w:r>
              <w:t>Если заполнено при родительском заполнении-нередактируемо.</w:t>
            </w:r>
          </w:p>
        </w:tc>
      </w:tr>
      <w:tr w:rsidR="00400173" w:rsidRPr="007B2273">
        <w:trPr>
          <w:cantSplit/>
        </w:trPr>
        <w:tc>
          <w:tcPr>
            <w:tcW w:w="1137" w:type="pct"/>
            <w:shd w:val="clear" w:color="auto" w:fill="auto"/>
          </w:tcPr>
          <w:p w:rsidR="00400173" w:rsidRPr="006D3773" w:rsidRDefault="00400173" w:rsidP="00400173">
            <w:pPr>
              <w:pStyle w:val="ASFKTablenorm"/>
            </w:pPr>
            <w:r w:rsidRPr="006D3773">
              <w:t>Внутренний номер а</w:t>
            </w:r>
            <w:r w:rsidRPr="00400173">
              <w:t>н</w:t>
            </w:r>
            <w:r w:rsidRPr="006D3773">
              <w:t>нулируемого документа</w:t>
            </w:r>
          </w:p>
        </w:tc>
        <w:tc>
          <w:tcPr>
            <w:tcW w:w="3863" w:type="pct"/>
            <w:shd w:val="clear" w:color="auto" w:fill="auto"/>
          </w:tcPr>
          <w:p w:rsidR="00400173" w:rsidRPr="006D3773" w:rsidRDefault="00400173" w:rsidP="00400173">
            <w:pPr>
              <w:pStyle w:val="ASFKTablenorm"/>
            </w:pPr>
            <w:r w:rsidRPr="006D3773">
              <w:t xml:space="preserve">Значение подтягивается автоматически из родительского (отменяемого) документа из поля </w:t>
            </w:r>
            <w:r>
              <w:t>«</w:t>
            </w:r>
            <w:r w:rsidRPr="006D3773">
              <w:t>Номер заявки</w:t>
            </w:r>
            <w:r>
              <w:t>»</w:t>
            </w:r>
            <w:r w:rsidRPr="006D3773">
              <w:t xml:space="preserve"> (клиентский номер).</w:t>
            </w:r>
          </w:p>
          <w:p w:rsidR="00400173" w:rsidRPr="006D3773" w:rsidRDefault="00400173" w:rsidP="00400173">
            <w:pPr>
              <w:pStyle w:val="ASFKTablenorm"/>
            </w:pPr>
            <w:r w:rsidRPr="006D3773">
              <w:t>Может быть отредактировано вручную.</w:t>
            </w:r>
          </w:p>
        </w:tc>
      </w:tr>
      <w:tr w:rsidR="00400173" w:rsidRPr="007B2273">
        <w:trPr>
          <w:cantSplit/>
        </w:trPr>
        <w:tc>
          <w:tcPr>
            <w:tcW w:w="1137" w:type="pct"/>
            <w:shd w:val="clear" w:color="auto" w:fill="auto"/>
          </w:tcPr>
          <w:p w:rsidR="00400173" w:rsidRPr="006D3773" w:rsidRDefault="00400173" w:rsidP="00400173">
            <w:pPr>
              <w:pStyle w:val="ASFKTablenorm"/>
            </w:pPr>
            <w:r w:rsidRPr="006D3773">
              <w:t>Дата регистрации анн</w:t>
            </w:r>
            <w:r w:rsidRPr="00400173">
              <w:t>у</w:t>
            </w:r>
            <w:r w:rsidRPr="006D3773">
              <w:t>лируемого документа</w:t>
            </w:r>
          </w:p>
        </w:tc>
        <w:tc>
          <w:tcPr>
            <w:tcW w:w="3863" w:type="pct"/>
            <w:shd w:val="clear" w:color="auto" w:fill="auto"/>
          </w:tcPr>
          <w:p w:rsidR="00400173" w:rsidRPr="006D3773" w:rsidRDefault="00400173" w:rsidP="00400173">
            <w:pPr>
              <w:pStyle w:val="ASFKTablenorm"/>
            </w:pPr>
            <w:r w:rsidRPr="006D3773">
              <w:t xml:space="preserve">Значение подтягивается автоматически из родительского (отменяемого) документа из поля </w:t>
            </w:r>
            <w:r>
              <w:t>«</w:t>
            </w:r>
            <w:r w:rsidRPr="006D3773">
              <w:t>Дата</w:t>
            </w:r>
            <w:r>
              <w:t>»</w:t>
            </w:r>
            <w:r w:rsidRPr="006D3773">
              <w:t>.</w:t>
            </w:r>
          </w:p>
          <w:p w:rsidR="00400173" w:rsidRPr="006D3773" w:rsidRDefault="00400173" w:rsidP="00400173">
            <w:pPr>
              <w:pStyle w:val="ASFKTablenorm"/>
            </w:pPr>
            <w:r w:rsidRPr="006D3773">
              <w:t>Может быть отредактировано вручную, либо выбором из системного к</w:t>
            </w:r>
            <w:r w:rsidRPr="00400173">
              <w:t>а</w:t>
            </w:r>
            <w:r w:rsidRPr="006D3773">
              <w:t>лендаря.</w:t>
            </w:r>
          </w:p>
        </w:tc>
      </w:tr>
      <w:tr w:rsidR="00400173" w:rsidRPr="007B2273">
        <w:trPr>
          <w:cantSplit/>
        </w:trPr>
        <w:tc>
          <w:tcPr>
            <w:tcW w:w="1137" w:type="pct"/>
            <w:shd w:val="clear" w:color="auto" w:fill="auto"/>
          </w:tcPr>
          <w:p w:rsidR="00400173" w:rsidRPr="006D3773" w:rsidRDefault="00400173" w:rsidP="00400173">
            <w:pPr>
              <w:pStyle w:val="ASFKTablenorm"/>
            </w:pPr>
            <w:r w:rsidRPr="006D3773">
              <w:t>Примечание</w:t>
            </w:r>
          </w:p>
        </w:tc>
        <w:tc>
          <w:tcPr>
            <w:tcW w:w="3863" w:type="pct"/>
            <w:shd w:val="clear" w:color="auto" w:fill="auto"/>
          </w:tcPr>
          <w:p w:rsidR="00400173" w:rsidRPr="006D3773" w:rsidRDefault="00400173" w:rsidP="00400173">
            <w:pPr>
              <w:pStyle w:val="ASFKTablenorm"/>
            </w:pPr>
            <w:r w:rsidRPr="006D3773">
              <w:t>Заполняется вручную.</w:t>
            </w:r>
          </w:p>
          <w:p w:rsidR="00400173" w:rsidRPr="006D3773" w:rsidRDefault="006A0C32" w:rsidP="00400173">
            <w:pPr>
              <w:pStyle w:val="ASFKTablenorm"/>
            </w:pPr>
            <w:r w:rsidRPr="006A0C32">
              <w:t>При указании (или автоматическом заполнении) в документе</w:t>
            </w:r>
            <w:r>
              <w:t>,</w:t>
            </w:r>
            <w:r w:rsidRPr="006A0C32">
              <w:t xml:space="preserve"> в поле «Тип аннулируемого документа» значения «Заявка для обеспечения наличными денежными средствами» или</w:t>
            </w:r>
            <w:r w:rsidR="00225D9E">
              <w:t xml:space="preserve"> </w:t>
            </w:r>
            <w:r w:rsidRPr="006A0C32">
              <w:t>«Объявление на взнос наличных денег» требуется добавлять в поле «Примечание»</w:t>
            </w:r>
            <w:r>
              <w:t>,</w:t>
            </w:r>
            <w:r w:rsidRPr="006A0C32">
              <w:t xml:space="preserve"> в скобках перед текстом значение «(Заявка для обеспечения наличными денежными средствами)» или</w:t>
            </w:r>
            <w:r w:rsidR="00225D9E">
              <w:t xml:space="preserve"> </w:t>
            </w:r>
            <w:r w:rsidRPr="006A0C32">
              <w:t>«(Объявление на взнос наличных денег)», соответственно.</w:t>
            </w:r>
          </w:p>
        </w:tc>
      </w:tr>
      <w:tr w:rsidR="006E1BD0" w:rsidRPr="00346AAE" w:rsidTr="00082E54">
        <w:trPr>
          <w:cantSplit/>
        </w:trPr>
        <w:tc>
          <w:tcPr>
            <w:tcW w:w="1137" w:type="pct"/>
            <w:shd w:val="clear" w:color="auto" w:fill="auto"/>
          </w:tcPr>
          <w:p w:rsidR="006E1BD0" w:rsidRPr="00821226" w:rsidRDefault="006E1BD0" w:rsidP="00082E54">
            <w:pPr>
              <w:pStyle w:val="ASFKTablenorm"/>
            </w:pPr>
            <w:r>
              <w:t>Уровень конфиденциальности</w:t>
            </w:r>
          </w:p>
        </w:tc>
        <w:tc>
          <w:tcPr>
            <w:tcW w:w="3863" w:type="pct"/>
            <w:shd w:val="clear" w:color="auto" w:fill="auto"/>
          </w:tcPr>
          <w:p w:rsidR="006E1BD0" w:rsidRDefault="006E1BD0" w:rsidP="00082E54">
            <w:pPr>
              <w:pStyle w:val="ASFKTablenorm"/>
            </w:pPr>
            <w:r>
              <w:t>Заполняется вручную. По умолчанию не заполнено.</w:t>
            </w:r>
          </w:p>
          <w:p w:rsidR="006E1BD0" w:rsidRPr="00821226" w:rsidRDefault="006E1BD0" w:rsidP="00082E54">
            <w:pPr>
              <w:pStyle w:val="ASFKTablenorm"/>
            </w:pPr>
            <w:r w:rsidRPr="004A41B7">
              <w:t xml:space="preserve">Поле заполняется </w:t>
            </w:r>
            <w:r>
              <w:t xml:space="preserve">значением </w:t>
            </w:r>
            <w:r w:rsidRPr="004A41B7">
              <w:t>«</w:t>
            </w:r>
            <w:r>
              <w:t>1</w:t>
            </w:r>
            <w:r w:rsidRPr="004A41B7">
              <w:t>»</w:t>
            </w:r>
            <w:r>
              <w:t xml:space="preserve"> (для служебного пользования)</w:t>
            </w:r>
            <w:r w:rsidRPr="004A41B7">
              <w:t xml:space="preserve"> или </w:t>
            </w:r>
            <w:r>
              <w:t>«0» (не секретно).</w:t>
            </w:r>
          </w:p>
        </w:tc>
      </w:tr>
      <w:tr w:rsidR="00925EE6" w:rsidRPr="007B2273" w:rsidTr="00925EE6">
        <w:trPr>
          <w:cantSplit/>
        </w:trPr>
        <w:tc>
          <w:tcPr>
            <w:tcW w:w="5000" w:type="pct"/>
            <w:gridSpan w:val="2"/>
            <w:shd w:val="clear" w:color="auto" w:fill="auto"/>
          </w:tcPr>
          <w:p w:rsidR="00925EE6" w:rsidRPr="006D3773" w:rsidRDefault="00925EE6" w:rsidP="00925EE6">
            <w:pPr>
              <w:pStyle w:val="ASFKTablenorm"/>
            </w:pPr>
            <w:r>
              <w:t>Группа полей «Подписи»</w:t>
            </w:r>
          </w:p>
        </w:tc>
      </w:tr>
      <w:tr w:rsidR="00400173" w:rsidRPr="007B2273">
        <w:trPr>
          <w:cantSplit/>
        </w:trPr>
        <w:tc>
          <w:tcPr>
            <w:tcW w:w="1137" w:type="pct"/>
            <w:shd w:val="clear" w:color="auto" w:fill="auto"/>
          </w:tcPr>
          <w:p w:rsidR="00400173" w:rsidRPr="006D3773" w:rsidRDefault="00400173" w:rsidP="00400173">
            <w:pPr>
              <w:pStyle w:val="ASFKTablenorm"/>
            </w:pPr>
            <w:r w:rsidRPr="006D3773">
              <w:t>Руководитель (уполн</w:t>
            </w:r>
            <w:r w:rsidRPr="00400173">
              <w:t>о</w:t>
            </w:r>
            <w:r w:rsidRPr="006D3773">
              <w:t>моченное им лицо). Должность</w:t>
            </w:r>
          </w:p>
        </w:tc>
        <w:tc>
          <w:tcPr>
            <w:tcW w:w="3863" w:type="pct"/>
            <w:shd w:val="clear" w:color="auto" w:fill="auto"/>
          </w:tcPr>
          <w:p w:rsidR="00400173" w:rsidRPr="006D3773" w:rsidRDefault="00400173" w:rsidP="00925EE6">
            <w:pPr>
              <w:pStyle w:val="ASFKTablenorm"/>
            </w:pPr>
            <w:r w:rsidRPr="006D3773">
              <w:t>Выбирается из списка сотрудников, либо вводится вручную.</w:t>
            </w:r>
          </w:p>
        </w:tc>
      </w:tr>
      <w:tr w:rsidR="00400173" w:rsidRPr="007B2273">
        <w:trPr>
          <w:cantSplit/>
        </w:trPr>
        <w:tc>
          <w:tcPr>
            <w:tcW w:w="1137" w:type="pct"/>
            <w:shd w:val="clear" w:color="auto" w:fill="auto"/>
          </w:tcPr>
          <w:p w:rsidR="00400173" w:rsidRPr="006D3773" w:rsidRDefault="00400173" w:rsidP="00400173">
            <w:pPr>
              <w:pStyle w:val="ASFKTablenorm"/>
            </w:pPr>
            <w:r w:rsidRPr="006D3773">
              <w:t>Руководитель (уполн</w:t>
            </w:r>
            <w:r w:rsidRPr="00400173">
              <w:t>о</w:t>
            </w:r>
            <w:r w:rsidRPr="006D3773">
              <w:t>моченное им лицо). Расшифровка подписи</w:t>
            </w:r>
          </w:p>
        </w:tc>
        <w:tc>
          <w:tcPr>
            <w:tcW w:w="3863" w:type="pct"/>
            <w:shd w:val="clear" w:color="auto" w:fill="auto"/>
          </w:tcPr>
          <w:p w:rsidR="00400173" w:rsidRPr="006D3773" w:rsidRDefault="00400173" w:rsidP="00400173">
            <w:pPr>
              <w:pStyle w:val="ASFKTablenorm"/>
            </w:pPr>
            <w:r w:rsidRPr="006D3773">
              <w:t>Выбирается из списка сотрудников, либо вводится вручную.</w:t>
            </w:r>
          </w:p>
          <w:p w:rsidR="00400173" w:rsidRPr="006D3773" w:rsidRDefault="00400173" w:rsidP="00400173">
            <w:pPr>
              <w:pStyle w:val="ASFKTablenorm"/>
            </w:pPr>
          </w:p>
        </w:tc>
      </w:tr>
      <w:tr w:rsidR="00400173" w:rsidRPr="007B2273">
        <w:trPr>
          <w:cantSplit/>
        </w:trPr>
        <w:tc>
          <w:tcPr>
            <w:tcW w:w="1137" w:type="pct"/>
            <w:shd w:val="clear" w:color="auto" w:fill="auto"/>
          </w:tcPr>
          <w:p w:rsidR="00400173" w:rsidRPr="006D3773" w:rsidRDefault="00400173" w:rsidP="00400173">
            <w:pPr>
              <w:pStyle w:val="ASFKTablenorm"/>
            </w:pPr>
            <w:r w:rsidRPr="006D3773">
              <w:lastRenderedPageBreak/>
              <w:t>Главный бухгалтер (уполномоченное лицо). Должность</w:t>
            </w:r>
          </w:p>
        </w:tc>
        <w:tc>
          <w:tcPr>
            <w:tcW w:w="3863" w:type="pct"/>
            <w:shd w:val="clear" w:color="auto" w:fill="auto"/>
          </w:tcPr>
          <w:p w:rsidR="00400173" w:rsidRPr="006D3773" w:rsidRDefault="00400173" w:rsidP="00400173">
            <w:pPr>
              <w:pStyle w:val="ASFKTablenorm"/>
            </w:pPr>
            <w:r w:rsidRPr="006D3773">
              <w:t>Выбирается из списка сотрудников, либо вводится вручную.</w:t>
            </w:r>
          </w:p>
        </w:tc>
      </w:tr>
      <w:tr w:rsidR="00400173" w:rsidRPr="007B2273">
        <w:trPr>
          <w:cantSplit/>
        </w:trPr>
        <w:tc>
          <w:tcPr>
            <w:tcW w:w="1137" w:type="pct"/>
            <w:shd w:val="clear" w:color="auto" w:fill="auto"/>
          </w:tcPr>
          <w:p w:rsidR="00400173" w:rsidRPr="006D3773" w:rsidRDefault="00400173" w:rsidP="00400173">
            <w:pPr>
              <w:pStyle w:val="ASFKTablenorm"/>
            </w:pPr>
            <w:r w:rsidRPr="006D3773">
              <w:t>Главный бухгалтер (уполномоченное лицо). Расшифровка подписи</w:t>
            </w:r>
          </w:p>
        </w:tc>
        <w:tc>
          <w:tcPr>
            <w:tcW w:w="3863" w:type="pct"/>
            <w:shd w:val="clear" w:color="auto" w:fill="auto"/>
          </w:tcPr>
          <w:p w:rsidR="00400173" w:rsidRPr="006D3773" w:rsidRDefault="00400173" w:rsidP="00400173">
            <w:pPr>
              <w:pStyle w:val="ASFKTablenorm"/>
            </w:pPr>
            <w:r w:rsidRPr="006D3773">
              <w:t>Выбирается из списка сотрудников, либо вводится вручную.</w:t>
            </w:r>
          </w:p>
        </w:tc>
      </w:tr>
      <w:tr w:rsidR="00400173" w:rsidRPr="007B2273">
        <w:trPr>
          <w:cantSplit/>
        </w:trPr>
        <w:tc>
          <w:tcPr>
            <w:tcW w:w="1137" w:type="pct"/>
            <w:shd w:val="clear" w:color="auto" w:fill="auto"/>
          </w:tcPr>
          <w:p w:rsidR="00400173" w:rsidRPr="006D3773" w:rsidRDefault="00400173" w:rsidP="00A3137C">
            <w:pPr>
              <w:pStyle w:val="ASFKTablenorm"/>
            </w:pPr>
            <w:r w:rsidRPr="006D3773">
              <w:t>Главный бухгалтер (уполномоченное лицо). Дата подписания</w:t>
            </w:r>
          </w:p>
        </w:tc>
        <w:tc>
          <w:tcPr>
            <w:tcW w:w="3863" w:type="pct"/>
            <w:shd w:val="clear" w:color="auto" w:fill="auto"/>
          </w:tcPr>
          <w:p w:rsidR="00400173" w:rsidRPr="006D3773" w:rsidRDefault="00400173" w:rsidP="00400173">
            <w:pPr>
              <w:pStyle w:val="ASFKTablenorm"/>
            </w:pPr>
            <w:r w:rsidRPr="006D3773">
              <w:t>Значение вводится вручную или выбирается из системного календаря.</w:t>
            </w:r>
          </w:p>
        </w:tc>
      </w:tr>
      <w:tr w:rsidR="0061278C" w:rsidRPr="00821226" w:rsidTr="00890234">
        <w:trPr>
          <w:cantSplit/>
        </w:trPr>
        <w:tc>
          <w:tcPr>
            <w:tcW w:w="1137" w:type="pct"/>
            <w:shd w:val="clear" w:color="auto" w:fill="auto"/>
          </w:tcPr>
          <w:p w:rsidR="0061278C" w:rsidRPr="00E76108" w:rsidRDefault="0061278C" w:rsidP="00890234">
            <w:pPr>
              <w:pStyle w:val="ASFKTablenorm"/>
            </w:pPr>
            <w:r>
              <w:t>ФИО ответственного за конфиденциальность данных</w:t>
            </w:r>
          </w:p>
        </w:tc>
        <w:tc>
          <w:tcPr>
            <w:tcW w:w="3863" w:type="pct"/>
            <w:shd w:val="clear" w:color="auto" w:fill="auto"/>
          </w:tcPr>
          <w:p w:rsidR="0061278C" w:rsidRPr="00E76108" w:rsidRDefault="006E1BD0" w:rsidP="00191F8D">
            <w:pPr>
              <w:pStyle w:val="ASFKTablenorm"/>
            </w:pPr>
            <w:r w:rsidRPr="00685F1F">
              <w:t>Заполняется автоматически при подписании. Поле заполняется, если в поле «Уровень конфиденциальности» указано значение «1» или «0»</w:t>
            </w:r>
            <w:r w:rsidR="0061278C" w:rsidRPr="00081A46">
              <w:t xml:space="preserve">. </w:t>
            </w:r>
          </w:p>
        </w:tc>
      </w:tr>
      <w:tr w:rsidR="00701C2E" w:rsidRPr="007B2273" w:rsidTr="00701C2E">
        <w:trPr>
          <w:cantSplit/>
        </w:trPr>
        <w:tc>
          <w:tcPr>
            <w:tcW w:w="5000" w:type="pct"/>
            <w:gridSpan w:val="2"/>
            <w:shd w:val="clear" w:color="auto" w:fill="auto"/>
          </w:tcPr>
          <w:p w:rsidR="00701C2E" w:rsidRPr="006D3773" w:rsidRDefault="00701C2E" w:rsidP="00701C2E">
            <w:pPr>
              <w:pStyle w:val="ASFKTablenorm"/>
            </w:pPr>
            <w:r>
              <w:t>Группа полей «Отметка органа ФК о регистрации запроса на аннулирование заявки (консолидированной заявки)»</w:t>
            </w:r>
          </w:p>
        </w:tc>
      </w:tr>
      <w:tr w:rsidR="00400173" w:rsidRPr="007B2273">
        <w:trPr>
          <w:cantSplit/>
        </w:trPr>
        <w:tc>
          <w:tcPr>
            <w:tcW w:w="1137" w:type="pct"/>
            <w:shd w:val="clear" w:color="auto" w:fill="auto"/>
          </w:tcPr>
          <w:p w:rsidR="00400173" w:rsidRPr="006D3773" w:rsidRDefault="00400173" w:rsidP="00400173">
            <w:pPr>
              <w:pStyle w:val="ASFKTablenorm"/>
            </w:pPr>
            <w:r w:rsidRPr="006D3773">
              <w:t>Номер запроса</w:t>
            </w:r>
          </w:p>
        </w:tc>
        <w:tc>
          <w:tcPr>
            <w:tcW w:w="3863" w:type="pct"/>
            <w:shd w:val="clear" w:color="auto" w:fill="auto"/>
          </w:tcPr>
          <w:p w:rsidR="00400173" w:rsidRPr="006D3773" w:rsidRDefault="00400173" w:rsidP="00400173">
            <w:pPr>
              <w:pStyle w:val="ASFKTablenorm"/>
            </w:pPr>
            <w:r w:rsidRPr="006D3773">
              <w:t>Поле закрыто на редактирование.</w:t>
            </w:r>
          </w:p>
          <w:p w:rsidR="00400173" w:rsidRPr="006D3773" w:rsidRDefault="00400173" w:rsidP="00701C2E">
            <w:pPr>
              <w:pStyle w:val="ASFKTablenorm"/>
            </w:pPr>
            <w:r w:rsidRPr="006D3773">
              <w:t xml:space="preserve">Значение заполняется в </w:t>
            </w:r>
            <w:r w:rsidR="00CD4C32">
              <w:t>OEBS</w:t>
            </w:r>
            <w:r w:rsidRPr="006D3773">
              <w:t>.</w:t>
            </w:r>
          </w:p>
        </w:tc>
      </w:tr>
      <w:tr w:rsidR="00400173" w:rsidRPr="007B2273">
        <w:trPr>
          <w:cantSplit/>
        </w:trPr>
        <w:tc>
          <w:tcPr>
            <w:tcW w:w="1137" w:type="pct"/>
            <w:shd w:val="clear" w:color="auto" w:fill="auto"/>
          </w:tcPr>
          <w:p w:rsidR="00400173" w:rsidRPr="006D3773" w:rsidRDefault="00400173" w:rsidP="00400173">
            <w:pPr>
              <w:pStyle w:val="ASFKTablenorm"/>
            </w:pPr>
            <w:r w:rsidRPr="006D3773">
              <w:t>Дата регистрации</w:t>
            </w:r>
          </w:p>
        </w:tc>
        <w:tc>
          <w:tcPr>
            <w:tcW w:w="3863" w:type="pct"/>
            <w:shd w:val="clear" w:color="auto" w:fill="auto"/>
          </w:tcPr>
          <w:p w:rsidR="00400173" w:rsidRPr="006D3773" w:rsidRDefault="00400173" w:rsidP="00400173">
            <w:pPr>
              <w:pStyle w:val="ASFKTablenorm"/>
            </w:pPr>
            <w:r w:rsidRPr="006D3773">
              <w:t>Поле закрыто на редактирование.</w:t>
            </w:r>
          </w:p>
          <w:p w:rsidR="00400173" w:rsidRPr="006D3773" w:rsidRDefault="00400173" w:rsidP="00701C2E">
            <w:pPr>
              <w:pStyle w:val="ASFKTablenorm"/>
            </w:pPr>
            <w:r w:rsidRPr="006D3773">
              <w:t xml:space="preserve">Значение заполняется в </w:t>
            </w:r>
            <w:r w:rsidR="00CD4C32">
              <w:t>OEBS</w:t>
            </w:r>
            <w:r w:rsidRPr="006D3773">
              <w:t>.</w:t>
            </w:r>
          </w:p>
        </w:tc>
      </w:tr>
      <w:tr w:rsidR="00400173" w:rsidRPr="007B2273">
        <w:trPr>
          <w:cantSplit/>
        </w:trPr>
        <w:tc>
          <w:tcPr>
            <w:tcW w:w="1137" w:type="pct"/>
            <w:shd w:val="clear" w:color="auto" w:fill="auto"/>
          </w:tcPr>
          <w:p w:rsidR="00400173" w:rsidRPr="006D3773" w:rsidRDefault="00400173" w:rsidP="00400173">
            <w:pPr>
              <w:pStyle w:val="ASFKTablenorm"/>
            </w:pPr>
            <w:r w:rsidRPr="006D3773">
              <w:t>Ответственный испо</w:t>
            </w:r>
            <w:r w:rsidRPr="00400173">
              <w:t>л</w:t>
            </w:r>
            <w:r w:rsidRPr="006D3773">
              <w:t>нитель. Должность</w:t>
            </w:r>
          </w:p>
        </w:tc>
        <w:tc>
          <w:tcPr>
            <w:tcW w:w="3863" w:type="pct"/>
            <w:shd w:val="clear" w:color="auto" w:fill="auto"/>
          </w:tcPr>
          <w:p w:rsidR="00400173" w:rsidRPr="006D3773" w:rsidRDefault="00400173" w:rsidP="00400173">
            <w:pPr>
              <w:pStyle w:val="ASFKTablenorm"/>
            </w:pPr>
            <w:r w:rsidRPr="006D3773">
              <w:t>Поле закрыто на редактирование.</w:t>
            </w:r>
          </w:p>
          <w:p w:rsidR="00400173" w:rsidRPr="006D3773" w:rsidRDefault="00400173" w:rsidP="00701C2E">
            <w:pPr>
              <w:pStyle w:val="ASFKTablenorm"/>
            </w:pPr>
            <w:r w:rsidRPr="006D3773">
              <w:t xml:space="preserve">Значение заполняется в </w:t>
            </w:r>
            <w:r w:rsidR="00CD4C32">
              <w:t>OEBS</w:t>
            </w:r>
            <w:r w:rsidRPr="006D3773">
              <w:t>.</w:t>
            </w:r>
          </w:p>
        </w:tc>
      </w:tr>
      <w:tr w:rsidR="00400173" w:rsidRPr="007B2273">
        <w:trPr>
          <w:cantSplit/>
        </w:trPr>
        <w:tc>
          <w:tcPr>
            <w:tcW w:w="1137" w:type="pct"/>
            <w:shd w:val="clear" w:color="auto" w:fill="auto"/>
          </w:tcPr>
          <w:p w:rsidR="00400173" w:rsidRPr="006D3773" w:rsidRDefault="00400173" w:rsidP="00400173">
            <w:pPr>
              <w:pStyle w:val="ASFKTablenorm"/>
            </w:pPr>
            <w:r w:rsidRPr="006D3773">
              <w:t>Ответственный испо</w:t>
            </w:r>
            <w:r w:rsidRPr="00400173">
              <w:t>л</w:t>
            </w:r>
            <w:r w:rsidRPr="006D3773">
              <w:t>нитель. Расшифровка подписи</w:t>
            </w:r>
          </w:p>
        </w:tc>
        <w:tc>
          <w:tcPr>
            <w:tcW w:w="3863" w:type="pct"/>
            <w:shd w:val="clear" w:color="auto" w:fill="auto"/>
          </w:tcPr>
          <w:p w:rsidR="00400173" w:rsidRPr="006D3773" w:rsidRDefault="00400173" w:rsidP="00400173">
            <w:pPr>
              <w:pStyle w:val="ASFKTablenorm"/>
            </w:pPr>
            <w:r w:rsidRPr="006D3773">
              <w:t>Поле закрыто на редактирование.</w:t>
            </w:r>
          </w:p>
          <w:p w:rsidR="00400173" w:rsidRPr="006D3773" w:rsidRDefault="00400173" w:rsidP="00701C2E">
            <w:pPr>
              <w:pStyle w:val="ASFKTablenorm"/>
            </w:pPr>
            <w:r w:rsidRPr="006D3773">
              <w:t xml:space="preserve">Значение заполняется в </w:t>
            </w:r>
            <w:r w:rsidR="00CD4C32">
              <w:t>OEBS</w:t>
            </w:r>
            <w:r w:rsidRPr="006D3773">
              <w:t>.</w:t>
            </w:r>
          </w:p>
        </w:tc>
      </w:tr>
      <w:tr w:rsidR="00400173" w:rsidRPr="007B2273">
        <w:trPr>
          <w:cantSplit/>
        </w:trPr>
        <w:tc>
          <w:tcPr>
            <w:tcW w:w="1137" w:type="pct"/>
            <w:shd w:val="clear" w:color="auto" w:fill="auto"/>
          </w:tcPr>
          <w:p w:rsidR="00400173" w:rsidRPr="006D3773" w:rsidRDefault="00400173" w:rsidP="00400173">
            <w:pPr>
              <w:pStyle w:val="ASFKTablenorm"/>
            </w:pPr>
            <w:r w:rsidRPr="006D3773">
              <w:t>Ответственный испо</w:t>
            </w:r>
            <w:r w:rsidRPr="00400173">
              <w:t>л</w:t>
            </w:r>
            <w:r w:rsidRPr="006D3773">
              <w:t>нитель. Телефон</w:t>
            </w:r>
          </w:p>
        </w:tc>
        <w:tc>
          <w:tcPr>
            <w:tcW w:w="3863" w:type="pct"/>
            <w:shd w:val="clear" w:color="auto" w:fill="auto"/>
          </w:tcPr>
          <w:p w:rsidR="00400173" w:rsidRPr="006D3773" w:rsidRDefault="00400173" w:rsidP="00400173">
            <w:pPr>
              <w:pStyle w:val="ASFKTablenorm"/>
            </w:pPr>
            <w:r w:rsidRPr="006D3773">
              <w:t>Поле закрыто на редактирование.</w:t>
            </w:r>
          </w:p>
          <w:p w:rsidR="00400173" w:rsidRPr="006D3773" w:rsidRDefault="00400173" w:rsidP="00400173">
            <w:pPr>
              <w:pStyle w:val="ASFKTablenorm"/>
            </w:pPr>
            <w:r w:rsidRPr="006D3773">
              <w:t xml:space="preserve">Значение заполняется в </w:t>
            </w:r>
            <w:r w:rsidR="00CD4C32">
              <w:t>OEBS</w:t>
            </w:r>
            <w:r w:rsidRPr="006D3773">
              <w:t>.</w:t>
            </w:r>
          </w:p>
          <w:p w:rsidR="00400173" w:rsidRPr="006D3773" w:rsidRDefault="00400173" w:rsidP="00400173">
            <w:pPr>
              <w:pStyle w:val="ASFKTablenorm"/>
            </w:pPr>
            <w:r w:rsidRPr="006D3773">
              <w:t xml:space="preserve">Заполняется </w:t>
            </w:r>
            <w:r w:rsidR="00A856E0">
              <w:t>ТОФК</w:t>
            </w:r>
            <w:r w:rsidRPr="006D3773">
              <w:t xml:space="preserve"> при регистрации.</w:t>
            </w:r>
          </w:p>
        </w:tc>
      </w:tr>
      <w:tr w:rsidR="00400173" w:rsidRPr="007B2273">
        <w:trPr>
          <w:cantSplit/>
        </w:trPr>
        <w:tc>
          <w:tcPr>
            <w:tcW w:w="1137" w:type="pct"/>
            <w:shd w:val="clear" w:color="auto" w:fill="auto"/>
          </w:tcPr>
          <w:p w:rsidR="00400173" w:rsidRPr="006D3773" w:rsidRDefault="00400173" w:rsidP="00400173">
            <w:pPr>
              <w:pStyle w:val="ASFKTablenorm"/>
            </w:pPr>
            <w:r w:rsidRPr="006D3773">
              <w:t>Идентификатор отм</w:t>
            </w:r>
            <w:r w:rsidRPr="00400173">
              <w:t>е</w:t>
            </w:r>
            <w:r w:rsidRPr="006D3773">
              <w:t>няемого документа</w:t>
            </w:r>
          </w:p>
        </w:tc>
        <w:tc>
          <w:tcPr>
            <w:tcW w:w="3863" w:type="pct"/>
            <w:shd w:val="clear" w:color="auto" w:fill="auto"/>
          </w:tcPr>
          <w:p w:rsidR="00400173" w:rsidRPr="006D3773" w:rsidRDefault="00400173" w:rsidP="00A86E97">
            <w:pPr>
              <w:pStyle w:val="ASFKTablenorm"/>
            </w:pPr>
            <w:r w:rsidRPr="006D3773">
              <w:t>При выборе пользователем родительского (отменяемого) документа знач</w:t>
            </w:r>
            <w:r w:rsidRPr="00400173">
              <w:t>е</w:t>
            </w:r>
            <w:r w:rsidRPr="006D3773">
              <w:t>ние заполняется автоматически из указанного родительского документа</w:t>
            </w:r>
            <w:r w:rsidR="00A86E97">
              <w:t>, а</w:t>
            </w:r>
            <w:r w:rsidRPr="006D3773">
              <w:t xml:space="preserve"> в случае ввода документа не на основании родительского – не заполняе</w:t>
            </w:r>
            <w:r w:rsidRPr="00400173">
              <w:t>т</w:t>
            </w:r>
            <w:r w:rsidRPr="006D3773">
              <w:t>ся в СУФД.</w:t>
            </w:r>
          </w:p>
        </w:tc>
      </w:tr>
    </w:tbl>
    <w:p w:rsidR="00400173" w:rsidRPr="007B2273" w:rsidRDefault="00400173" w:rsidP="00400173">
      <w:pPr>
        <w:pStyle w:val="21"/>
      </w:pPr>
      <w:bookmarkStart w:id="1442" w:name="_Toc225934601"/>
      <w:bookmarkStart w:id="1443" w:name="_Toc232827349"/>
      <w:bookmarkStart w:id="1444" w:name="_Toc287864447"/>
      <w:bookmarkStart w:id="1445" w:name="_Ref287865491"/>
      <w:bookmarkStart w:id="1446" w:name="_Toc409448810"/>
      <w:bookmarkStart w:id="1447" w:name="_Toc410656150"/>
      <w:bookmarkStart w:id="1448" w:name="_Toc421009348"/>
      <w:bookmarkStart w:id="1449" w:name="_Toc71110354"/>
      <w:bookmarkEnd w:id="1392"/>
      <w:bookmarkEnd w:id="1393"/>
      <w:r w:rsidRPr="007B2273">
        <w:t xml:space="preserve">Группа документов </w:t>
      </w:r>
      <w:r>
        <w:t>«</w:t>
      </w:r>
      <w:r w:rsidRPr="007B2273">
        <w:t>Реорганизация</w:t>
      </w:r>
      <w:r>
        <w:t>»</w:t>
      </w:r>
      <w:bookmarkEnd w:id="1442"/>
      <w:bookmarkEnd w:id="1443"/>
      <w:bookmarkEnd w:id="1444"/>
      <w:bookmarkEnd w:id="1445"/>
      <w:bookmarkEnd w:id="1446"/>
      <w:bookmarkEnd w:id="1447"/>
      <w:bookmarkEnd w:id="1448"/>
      <w:bookmarkEnd w:id="1449"/>
    </w:p>
    <w:p w:rsidR="00400173" w:rsidRPr="007B2273" w:rsidRDefault="00400173" w:rsidP="00400173">
      <w:pPr>
        <w:pStyle w:val="32"/>
      </w:pPr>
      <w:bookmarkStart w:id="1450" w:name="_Toc409448811"/>
      <w:bookmarkStart w:id="1451" w:name="_Toc410656151"/>
      <w:bookmarkStart w:id="1452" w:name="_Toc421009349"/>
      <w:bookmarkStart w:id="1453" w:name="_Toc232309705"/>
      <w:bookmarkStart w:id="1454" w:name="_Toc239521191"/>
      <w:bookmarkStart w:id="1455" w:name="_Ref299366410"/>
      <w:bookmarkStart w:id="1456" w:name="_Ref341261451"/>
      <w:bookmarkStart w:id="1457" w:name="_Toc393102420"/>
      <w:bookmarkStart w:id="1458" w:name="_Ref393375597"/>
      <w:bookmarkStart w:id="1459" w:name="_Toc287864448"/>
      <w:bookmarkStart w:id="1460" w:name="_Ref287864588"/>
      <w:bookmarkStart w:id="1461" w:name="_Ref287865492"/>
      <w:bookmarkStart w:id="1462" w:name="_Ref299367125"/>
      <w:bookmarkStart w:id="1463" w:name="_Toc71110355"/>
      <w:r w:rsidRPr="007B2273">
        <w:t>Акт приемки-передачи показателей лицевого счета бюджетного учреждения (лицевого счета автономного учреждения)</w:t>
      </w:r>
      <w:bookmarkEnd w:id="1450"/>
      <w:bookmarkEnd w:id="1451"/>
      <w:bookmarkEnd w:id="1452"/>
      <w:bookmarkEnd w:id="1463"/>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B2273">
        <w:t xml:space="preserve"> предназначен для передачи показателей, отр</w:t>
      </w:r>
      <w:r w:rsidRPr="00400173">
        <w:t>а</w:t>
      </w:r>
      <w:r w:rsidRPr="007B2273">
        <w:t>женных на ЛС одного БУ (АУ) другому БУ (АУ).</w:t>
      </w:r>
    </w:p>
    <w:p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26330">
        <w:t xml:space="preserve"> </w:t>
      </w:r>
      <w:r w:rsidRPr="007B2273">
        <w:t xml:space="preserve">передается из учетной системы </w:t>
      </w:r>
      <w:r w:rsidR="00A856E0">
        <w:t>ТОФК</w:t>
      </w:r>
      <w:r w:rsidRPr="007B2273">
        <w:t xml:space="preserve">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отправляется в учетную си</w:t>
      </w:r>
      <w:r w:rsidRPr="005154AF">
        <w:t>с</w:t>
      </w:r>
      <w:r w:rsidRPr="00726330">
        <w:t>т</w:t>
      </w:r>
      <w:r w:rsidRPr="00400173">
        <w:t>е</w:t>
      </w:r>
      <w:r w:rsidRPr="00726330">
        <w:t xml:space="preserve">му </w:t>
      </w:r>
      <w:r w:rsidR="00A856E0">
        <w:t>ТОФК</w:t>
      </w:r>
      <w:r w:rsidRPr="00726330">
        <w:t>.</w:t>
      </w:r>
    </w:p>
    <w:p w:rsidR="00400173" w:rsidRPr="007B2273" w:rsidRDefault="00400173" w:rsidP="00400173">
      <w:pPr>
        <w:pStyle w:val="ASFKNormal"/>
      </w:pPr>
      <w:r w:rsidRPr="007B2273">
        <w:lastRenderedPageBreak/>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(лицевого счета автономного учреждения)</w:t>
      </w:r>
      <w:r>
        <w:t>»</w:t>
      </w:r>
      <w:r w:rsidRPr="007B2273">
        <w:t xml:space="preserve"> следует перейти в пункт меню </w:t>
      </w:r>
      <w:r>
        <w:t>«</w:t>
      </w:r>
      <w:r w:rsidRPr="007B2273">
        <w:t>Документы – Реорганизация – Акт приемки-передачи показателей лицевого счета бюджетного учреждения (лицевого счета автономного учреждения)</w:t>
      </w:r>
      <w:r>
        <w:t>»</w:t>
      </w:r>
      <w:r w:rsidRPr="007B2273">
        <w:t>. Откроется ЭФ списка д</w:t>
      </w:r>
      <w:r w:rsidRPr="00726330">
        <w:t>о</w:t>
      </w:r>
      <w:r w:rsidRPr="007B2273">
        <w:t>кументов, представленная на рисунке </w:t>
      </w:r>
      <w:r w:rsidRPr="007B2273">
        <w:fldChar w:fldCharType="begin"/>
      </w:r>
      <w:r w:rsidRPr="007B2273">
        <w:instrText xml:space="preserve"> REF _Ref287862609 \h  \* MERGEFORMAT </w:instrText>
      </w:r>
      <w:r w:rsidRPr="007B2273">
        <w:fldChar w:fldCharType="separate"/>
      </w:r>
      <w:r w:rsidR="00653C3E">
        <w:t>198</w:t>
      </w:r>
      <w:r w:rsidRPr="007B2273">
        <w:fldChar w:fldCharType="end"/>
      </w:r>
      <w:r w:rsidRPr="007B2273">
        <w:t>.</w:t>
      </w:r>
    </w:p>
    <w:p w:rsidR="00400173" w:rsidRPr="007B2273" w:rsidRDefault="00653C3E" w:rsidP="00400173">
      <w:pPr>
        <w:pStyle w:val="ASFKFigure"/>
      </w:pPr>
      <w:r>
        <w:pict>
          <v:shape id="_x0000_i1307" type="#_x0000_t75" style="width:483pt;height:266.25pt">
            <v:imagedata r:id="rId261"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64" w:name="_Ref287862609"/>
      <w:bookmarkStart w:id="1465" w:name="_Toc71110856"/>
      <w:r w:rsidR="00653C3E">
        <w:rPr>
          <w:noProof/>
        </w:rPr>
        <w:t>198</w:t>
      </w:r>
      <w:bookmarkEnd w:id="1464"/>
      <w:r w:rsidRPr="007B2273">
        <w:fldChar w:fldCharType="end"/>
      </w:r>
      <w:r w:rsidRPr="007B2273">
        <w:t xml:space="preserve">. ЭФ списка документов </w:t>
      </w:r>
      <w:r>
        <w:t>«</w:t>
      </w:r>
      <w:r w:rsidRPr="007B2273">
        <w:t>Акт приемки-передачи показателей лицевого счета бюджетного учреждения (лицевого счета автономного учрежд</w:t>
      </w:r>
      <w:r w:rsidRPr="00726330">
        <w:t>е</w:t>
      </w:r>
      <w:r w:rsidRPr="007B2273">
        <w:t>ния)</w:t>
      </w:r>
      <w:r>
        <w:t>»</w:t>
      </w:r>
      <w:bookmarkEnd w:id="1465"/>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подписание, просмотр и снятие </w:t>
      </w:r>
      <w:r>
        <w:t>ЭП</w:t>
      </w:r>
      <w:r w:rsidRPr="007B2273">
        <w:t>;</w:t>
      </w:r>
    </w:p>
    <w:p w:rsidR="00400173" w:rsidRPr="007B2273" w:rsidRDefault="00400173" w:rsidP="00400173">
      <w:pPr>
        <w:pStyle w:val="ASFKListmark2"/>
      </w:pPr>
      <w:r w:rsidRPr="007B2273">
        <w:t>печать;</w:t>
      </w:r>
    </w:p>
    <w:p w:rsidR="00400173" w:rsidRPr="007B2273" w:rsidRDefault="00400173" w:rsidP="00400173">
      <w:pPr>
        <w:pStyle w:val="ASFKListmark2"/>
      </w:pPr>
      <w:r w:rsidRPr="007B2273">
        <w:t xml:space="preserve">отправка в </w:t>
      </w:r>
      <w:r w:rsidR="00A856E0">
        <w:t>ТОФК</w:t>
      </w:r>
      <w:r w:rsidRPr="007B2273">
        <w:t>.</w:t>
      </w:r>
    </w:p>
    <w:p w:rsidR="00400173" w:rsidRPr="007B2273" w:rsidRDefault="00400173" w:rsidP="00400173">
      <w:pPr>
        <w:pStyle w:val="41"/>
      </w:pPr>
      <w:r w:rsidRPr="007B2273">
        <w:t>Экранная форма документа</w:t>
      </w:r>
    </w:p>
    <w:p w:rsidR="00400173" w:rsidRPr="007B2273" w:rsidRDefault="00400173" w:rsidP="00400173">
      <w:pPr>
        <w:pStyle w:val="ASFKNormal"/>
      </w:pPr>
      <w:bookmarkStart w:id="1466" w:name="_Toc409448812"/>
      <w:bookmarkStart w:id="1467" w:name="_Toc410656152"/>
      <w:r w:rsidRPr="007B2273">
        <w:t xml:space="preserve">ЭФ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w:t>
      </w:r>
      <w:r w:rsidR="00A86E97" w:rsidRPr="00726330">
        <w:t>е</w:t>
      </w:r>
      <w:r w:rsidR="00A86E97" w:rsidRPr="007B2273">
        <w:t>ния)</w:t>
      </w:r>
      <w:r w:rsidR="00A86E97">
        <w:t xml:space="preserve">» </w:t>
      </w:r>
      <w:r w:rsidR="00A86E97" w:rsidRPr="007B2273">
        <w:t>представлена на рисунке </w:t>
      </w:r>
      <w:r w:rsidR="00A86E97" w:rsidRPr="007B2273">
        <w:fldChar w:fldCharType="begin"/>
      </w:r>
      <w:r w:rsidR="00A86E97" w:rsidRPr="007B2273">
        <w:instrText xml:space="preserve"> REF _Ref287862610 \h  \* MERGEFORMAT </w:instrText>
      </w:r>
      <w:r w:rsidR="00A86E97" w:rsidRPr="007B2273">
        <w:fldChar w:fldCharType="separate"/>
      </w:r>
      <w:r w:rsidR="00653C3E">
        <w:t>199</w:t>
      </w:r>
      <w:r w:rsidR="00A86E97" w:rsidRPr="007B2273">
        <w:fldChar w:fldCharType="end"/>
      </w:r>
      <w:r w:rsidR="00A86E97">
        <w:t xml:space="preserve">. Форма </w:t>
      </w:r>
      <w:r w:rsidRPr="007B2273">
        <w:t>содержит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400173" w:rsidRDefault="00400173" w:rsidP="00400173">
      <w:pPr>
        <w:pStyle w:val="ASFKListmark2"/>
      </w:pPr>
      <w:r>
        <w:t>«</w:t>
      </w:r>
      <w:r w:rsidRPr="00400173">
        <w:t>Раздел 1. Остаток средств на лицевом счете»;</w:t>
      </w:r>
    </w:p>
    <w:p w:rsidR="00400173" w:rsidRPr="00400173" w:rsidRDefault="00400173" w:rsidP="00400173">
      <w:pPr>
        <w:pStyle w:val="ASFKListmark2"/>
      </w:pPr>
      <w:r>
        <w:t>«</w:t>
      </w:r>
      <w:r w:rsidRPr="00400173">
        <w:t>Раздел 2. Операции со средствами бюджетного учреждения (автономного учреждения)»;</w:t>
      </w:r>
    </w:p>
    <w:p w:rsidR="00400173" w:rsidRPr="007B2273" w:rsidRDefault="00400173" w:rsidP="00400173">
      <w:pPr>
        <w:pStyle w:val="ASFKListmark1"/>
      </w:pPr>
      <w:r>
        <w:t>«</w:t>
      </w:r>
      <w:r w:rsidRPr="007B2273">
        <w:t>Дополнительные атрибуты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653C3E" w:rsidP="00400173">
      <w:pPr>
        <w:pStyle w:val="ASFKFigure"/>
      </w:pPr>
      <w:r>
        <w:lastRenderedPageBreak/>
        <w:pict>
          <v:shape id="_x0000_i1308" type="#_x0000_t75" style="width:482.25pt;height:280.5pt">
            <v:imagedata r:id="rId262" o:title="1"/>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68" w:name="_Ref287862610"/>
      <w:bookmarkStart w:id="1469" w:name="_Toc71110857"/>
      <w:r w:rsidR="00653C3E">
        <w:rPr>
          <w:noProof/>
        </w:rPr>
        <w:t>199</w:t>
      </w:r>
      <w:bookmarkEnd w:id="1468"/>
      <w:r w:rsidRPr="007B2273">
        <w:fldChar w:fldCharType="end"/>
      </w:r>
      <w:r w:rsidRPr="007B2273">
        <w:t xml:space="preserve">. ЭФ </w:t>
      </w:r>
      <w:r w:rsidR="00A86E97">
        <w:t xml:space="preserve">документа </w:t>
      </w:r>
      <w:r>
        <w:t>«</w:t>
      </w:r>
      <w:r w:rsidRPr="007B2273">
        <w:t>Акт приемки-передачи показателей лицевого счета бюджетного учреждения (автономного учреждения)</w:t>
      </w:r>
      <w:r w:rsidR="00B33BD1">
        <w:t>», закладки «</w:t>
      </w:r>
      <w:r w:rsidRPr="007B2273">
        <w:t>Документ</w:t>
      </w:r>
      <w:r w:rsidR="00B33BD1">
        <w:t>», вкладки «</w:t>
      </w:r>
      <w:r w:rsidRPr="007B2273">
        <w:t>Раздел 1. Остаток средств на лицевом счете</w:t>
      </w:r>
      <w:r>
        <w:t>»</w:t>
      </w:r>
      <w:bookmarkEnd w:id="1469"/>
    </w:p>
    <w:p w:rsidR="00A86E97" w:rsidRPr="007B2273" w:rsidRDefault="00A86E97" w:rsidP="00A86E97">
      <w:pPr>
        <w:pStyle w:val="ASFKNormal"/>
      </w:pPr>
      <w:r w:rsidRPr="007B2273">
        <w:t xml:space="preserve">Закладка </w:t>
      </w:r>
      <w:r>
        <w:t>«</w:t>
      </w:r>
      <w:r w:rsidRPr="007B2273">
        <w:t>Документ</w:t>
      </w:r>
      <w:r>
        <w:t>»</w:t>
      </w:r>
      <w:r w:rsidRPr="007B2273">
        <w:t xml:space="preserve"> содержит вкладки, отображающие данные по ра</w:t>
      </w:r>
      <w:r>
        <w:t>зделам. Поля в этих вкладках не</w:t>
      </w:r>
      <w:r w:rsidRPr="007B2273">
        <w:t xml:space="preserve">доступны для редактирования, их можно только просмотреть. </w:t>
      </w:r>
    </w:p>
    <w:p w:rsidR="00A86E97" w:rsidRPr="007B2273" w:rsidRDefault="00562EB3" w:rsidP="00A86E97">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(автономного учреждения)</w:t>
      </w:r>
      <w:r w:rsidR="00A86E97">
        <w:t>», закладки «</w:t>
      </w:r>
      <w:r w:rsidR="00A86E97" w:rsidRPr="007B2273">
        <w:t>Документ</w:t>
      </w:r>
      <w:r w:rsidR="00A86E97">
        <w:t xml:space="preserve">» </w:t>
      </w:r>
      <w:r w:rsidR="00A86E97" w:rsidRPr="007B2273">
        <w:t>приведен в таблице </w:t>
      </w:r>
      <w:r w:rsidR="00A86E97" w:rsidRPr="007B2273">
        <w:fldChar w:fldCharType="begin"/>
      </w:r>
      <w:r w:rsidR="00A86E97" w:rsidRPr="007B2273">
        <w:instrText xml:space="preserve"> REF _Ref317610700 \h  \* MERGEFORMAT </w:instrText>
      </w:r>
      <w:r w:rsidR="00A86E97" w:rsidRPr="007B2273">
        <w:fldChar w:fldCharType="separate"/>
      </w:r>
      <w:r w:rsidR="00653C3E">
        <w:t>122</w:t>
      </w:r>
      <w:r w:rsidR="00A86E97" w:rsidRPr="007B2273">
        <w:fldChar w:fldCharType="end"/>
      </w:r>
      <w:r w:rsidR="00A86E97" w:rsidRPr="007B2273">
        <w:t>.</w:t>
      </w:r>
    </w:p>
    <w:p w:rsidR="00A86E97" w:rsidRPr="00726330" w:rsidRDefault="000B34EE" w:rsidP="00A86E97">
      <w:pPr>
        <w:pStyle w:val="ASFKNameTable"/>
      </w:pPr>
      <w:r>
        <w:rPr>
          <w:noProof/>
        </w:rPr>
        <w:fldChar w:fldCharType="begin"/>
      </w:r>
      <w:r>
        <w:rPr>
          <w:noProof/>
        </w:rPr>
        <w:instrText xml:space="preserve"> SEQ Таблица \* ARABIC </w:instrText>
      </w:r>
      <w:r>
        <w:rPr>
          <w:noProof/>
        </w:rPr>
        <w:fldChar w:fldCharType="separate"/>
      </w:r>
      <w:bookmarkStart w:id="1470" w:name="_Toc71110534"/>
      <w:r w:rsidR="00653C3E">
        <w:rPr>
          <w:noProof/>
        </w:rPr>
        <w:t>121</w:t>
      </w:r>
      <w:r>
        <w:rPr>
          <w:noProof/>
        </w:rPr>
        <w:fldChar w:fldCharType="end"/>
      </w:r>
      <w:r w:rsidR="00A86E97" w:rsidRPr="00726330">
        <w:t xml:space="preserve">. Описание полей документа </w:t>
      </w:r>
      <w:r w:rsidR="00A86E97">
        <w:t>«</w:t>
      </w:r>
      <w:r w:rsidR="00A86E97" w:rsidRPr="00726330">
        <w:t>Акт приемки-передачи показателей л</w:t>
      </w:r>
      <w:r w:rsidR="00A86E97" w:rsidRPr="005154AF">
        <w:t>и</w:t>
      </w:r>
      <w:r w:rsidR="00A86E97" w:rsidRPr="00726330">
        <w:t xml:space="preserve">цевого счета бюджетного учреждения (лицевого счета автономного </w:t>
      </w:r>
      <w:r w:rsidR="00A86E97" w:rsidRPr="007B2273">
        <w:t>учреждения)</w:t>
      </w:r>
      <w:r w:rsidR="00A86E97">
        <w:t>», закладки «</w:t>
      </w:r>
      <w:r w:rsidR="00A86E97" w:rsidRPr="007B2273">
        <w:t>Документ</w:t>
      </w:r>
      <w:r w:rsidR="00A86E97">
        <w:t>»</w:t>
      </w:r>
      <w:bookmarkEnd w:id="14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A86E97" w:rsidRPr="007B2273">
        <w:trPr>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86E97" w:rsidRPr="007B2273" w:rsidRDefault="00A86E97" w:rsidP="00BC2357">
            <w:pPr>
              <w:pStyle w:val="ASFKTableHead"/>
            </w:pPr>
            <w:r w:rsidRPr="007B2273">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86E97" w:rsidRPr="007B2273" w:rsidRDefault="00A86E97" w:rsidP="00BC2357">
            <w:pPr>
              <w:pStyle w:val="ASFKTableHead"/>
            </w:pPr>
            <w:r w:rsidRPr="007B2273">
              <w:t>Описание поля</w:t>
            </w:r>
          </w:p>
        </w:tc>
      </w:tr>
      <w:tr w:rsidR="00A86E97" w:rsidRPr="007B2273">
        <w:tc>
          <w:tcPr>
            <w:tcW w:w="2064" w:type="pct"/>
          </w:tcPr>
          <w:p w:rsidR="00A86E97" w:rsidRPr="007B2273" w:rsidRDefault="00A86E97" w:rsidP="00BC2357">
            <w:pPr>
              <w:pStyle w:val="ASFKTablenorm"/>
            </w:pPr>
            <w:r w:rsidRPr="007B2273">
              <w:t>Номер лицевого счета</w:t>
            </w:r>
          </w:p>
        </w:tc>
        <w:tc>
          <w:tcPr>
            <w:tcW w:w="2936" w:type="pct"/>
          </w:tcPr>
          <w:p w:rsidR="00A86E97" w:rsidRPr="007B2273" w:rsidRDefault="00A86E97" w:rsidP="00BC2357">
            <w:pPr>
              <w:pStyle w:val="ASFKTablenorm"/>
            </w:pPr>
            <w:r w:rsidRPr="007B2273">
              <w:t xml:space="preserve">Номер ЛС БУ (АУ).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86E97" w:rsidP="00BC2357">
            <w:pPr>
              <w:pStyle w:val="ASFKTablenorm"/>
            </w:pPr>
            <w:r w:rsidRPr="007B2273">
              <w:t>Дата акта</w:t>
            </w:r>
          </w:p>
        </w:tc>
        <w:tc>
          <w:tcPr>
            <w:tcW w:w="2936" w:type="pct"/>
          </w:tcPr>
          <w:p w:rsidR="00A86E97" w:rsidRPr="007B2273" w:rsidRDefault="00A86E97" w:rsidP="00BC2357">
            <w:pPr>
              <w:pStyle w:val="ASFKTablenorm"/>
            </w:pPr>
            <w:r w:rsidRPr="007B2273">
              <w:t xml:space="preserve">Дата формирования акта.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86E97" w:rsidP="00BC2357">
            <w:pPr>
              <w:pStyle w:val="ASFKTablenorm"/>
            </w:pPr>
            <w:r w:rsidRPr="007B2273">
              <w:t>ФК, орган ФК-передающее(ий)</w:t>
            </w:r>
          </w:p>
        </w:tc>
        <w:tc>
          <w:tcPr>
            <w:tcW w:w="2936" w:type="pct"/>
          </w:tcPr>
          <w:p w:rsidR="00A86E97" w:rsidRPr="007B2273" w:rsidRDefault="00A86E97" w:rsidP="00BC2357">
            <w:pPr>
              <w:pStyle w:val="ASFKTablenorm"/>
            </w:pPr>
            <w:r w:rsidRPr="007B2273">
              <w:t xml:space="preserve">Наименование </w:t>
            </w:r>
            <w:r w:rsidR="00A856E0">
              <w:t>ТОФК</w:t>
            </w:r>
            <w:r w:rsidRPr="007B2273">
              <w:t xml:space="preserve"> отправителя.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B208D" w:rsidP="00BC2357">
            <w:pPr>
              <w:pStyle w:val="ASFKTablenorm"/>
            </w:pPr>
            <w:r w:rsidRPr="007B2273">
              <w:t>П</w:t>
            </w:r>
            <w:r w:rsidR="00A86E97" w:rsidRPr="007B2273">
              <w:t>о КОФК</w:t>
            </w:r>
          </w:p>
        </w:tc>
        <w:tc>
          <w:tcPr>
            <w:tcW w:w="2936" w:type="pct"/>
          </w:tcPr>
          <w:p w:rsidR="00A86E97" w:rsidRPr="007B2273" w:rsidRDefault="00A86E97" w:rsidP="00BC2357">
            <w:pPr>
              <w:pStyle w:val="ASFKTablenorm"/>
            </w:pPr>
            <w:r w:rsidRPr="007B2273">
              <w:t xml:space="preserve">Код </w:t>
            </w:r>
            <w:r w:rsidR="00A856E0">
              <w:t>ТОФК</w:t>
            </w:r>
            <w:r w:rsidRPr="007B2273">
              <w:t xml:space="preserve"> отправителя.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86E97" w:rsidP="00BC2357">
            <w:pPr>
              <w:pStyle w:val="ASFKTablenorm"/>
            </w:pPr>
            <w:r w:rsidRPr="007B2273">
              <w:t>ФК, орган ФК-принимающее(ий)</w:t>
            </w:r>
          </w:p>
        </w:tc>
        <w:tc>
          <w:tcPr>
            <w:tcW w:w="2936" w:type="pct"/>
          </w:tcPr>
          <w:p w:rsidR="00A86E97" w:rsidRPr="007B2273" w:rsidRDefault="00A86E97" w:rsidP="00BC2357">
            <w:pPr>
              <w:pStyle w:val="ASFKTablenorm"/>
            </w:pPr>
            <w:r w:rsidRPr="007B2273">
              <w:t xml:space="preserve">Наименование </w:t>
            </w:r>
            <w:r w:rsidR="00A856E0">
              <w:t>ТОФК</w:t>
            </w:r>
            <w:r w:rsidRPr="007B2273">
              <w:t xml:space="preserve"> получателя.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B208D" w:rsidP="00BC2357">
            <w:pPr>
              <w:pStyle w:val="ASFKTablenorm"/>
            </w:pPr>
            <w:r w:rsidRPr="007B2273">
              <w:t>П</w:t>
            </w:r>
            <w:r w:rsidR="00A86E97" w:rsidRPr="007B2273">
              <w:t>о КОФК</w:t>
            </w:r>
          </w:p>
        </w:tc>
        <w:tc>
          <w:tcPr>
            <w:tcW w:w="2936" w:type="pct"/>
          </w:tcPr>
          <w:p w:rsidR="00A86E97" w:rsidRPr="007B2273" w:rsidRDefault="00A86E97" w:rsidP="00BC2357">
            <w:pPr>
              <w:pStyle w:val="ASFKTablenorm"/>
            </w:pPr>
            <w:r w:rsidRPr="007B2273">
              <w:t xml:space="preserve">Код </w:t>
            </w:r>
            <w:r w:rsidR="00A856E0">
              <w:t>ТОФК</w:t>
            </w:r>
            <w:r w:rsidRPr="007B2273">
              <w:t xml:space="preserve"> получателя.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86E97" w:rsidP="00BC2357">
            <w:pPr>
              <w:pStyle w:val="ASFKTablenorm"/>
            </w:pPr>
            <w:r w:rsidRPr="007B2273">
              <w:t>Наименование БУ (АУ)</w:t>
            </w:r>
          </w:p>
        </w:tc>
        <w:tc>
          <w:tcPr>
            <w:tcW w:w="2936" w:type="pct"/>
          </w:tcPr>
          <w:p w:rsidR="00A86E97" w:rsidRPr="007B2273" w:rsidRDefault="00A86E97" w:rsidP="00BC2357">
            <w:pPr>
              <w:pStyle w:val="ASFKTablenorm"/>
            </w:pPr>
            <w:r w:rsidRPr="007B2273">
              <w:t xml:space="preserve">Наименование БУ (АУ). </w:t>
            </w:r>
          </w:p>
          <w:p w:rsidR="00A86E97" w:rsidRPr="007B2273" w:rsidRDefault="00A86E97" w:rsidP="00BC2357">
            <w:pPr>
              <w:pStyle w:val="ASFKTablenorm"/>
            </w:pPr>
            <w:r w:rsidRPr="007B2273">
              <w:lastRenderedPageBreak/>
              <w:t xml:space="preserve">Значение поля доставляется из </w:t>
            </w:r>
            <w:r w:rsidR="00CD4C32">
              <w:t>OEBS</w:t>
            </w:r>
            <w:r w:rsidRPr="007B2273">
              <w:t>.</w:t>
            </w:r>
          </w:p>
        </w:tc>
      </w:tr>
      <w:tr w:rsidR="00A86E97" w:rsidRPr="007B2273">
        <w:tc>
          <w:tcPr>
            <w:tcW w:w="2064" w:type="pct"/>
          </w:tcPr>
          <w:p w:rsidR="00A86E97" w:rsidRPr="007B2273" w:rsidRDefault="00A86E97" w:rsidP="00BC2357">
            <w:pPr>
              <w:pStyle w:val="ASFKTablenorm"/>
            </w:pPr>
            <w:r w:rsidRPr="007B2273">
              <w:lastRenderedPageBreak/>
              <w:t>Наименование органа, осуществля</w:t>
            </w:r>
            <w:r w:rsidRPr="005154AF">
              <w:t>ю</w:t>
            </w:r>
            <w:r w:rsidRPr="007B2273">
              <w:t>щего функции и полномочия учредит</w:t>
            </w:r>
            <w:r w:rsidRPr="005154AF">
              <w:t>е</w:t>
            </w:r>
            <w:r w:rsidRPr="007B2273">
              <w:t>ля</w:t>
            </w:r>
          </w:p>
        </w:tc>
        <w:tc>
          <w:tcPr>
            <w:tcW w:w="2936" w:type="pct"/>
          </w:tcPr>
          <w:p w:rsidR="00A86E97" w:rsidRPr="007B2273" w:rsidRDefault="00A86E97" w:rsidP="00BC2357">
            <w:pPr>
              <w:pStyle w:val="ASFKTablenorm"/>
            </w:pPr>
            <w:r w:rsidRPr="007B2273">
              <w:t>Наименование органа, осуществляющего функции и по</w:t>
            </w:r>
            <w:r w:rsidRPr="00A86E97">
              <w:t>л</w:t>
            </w:r>
            <w:r w:rsidRPr="007B2273">
              <w:t xml:space="preserve">номочия учредителя.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86E97" w:rsidP="00BC2357">
            <w:pPr>
              <w:pStyle w:val="ASFKTablenorm"/>
            </w:pPr>
            <w:r w:rsidRPr="007B2273">
              <w:t>Бюджет</w:t>
            </w:r>
          </w:p>
        </w:tc>
        <w:tc>
          <w:tcPr>
            <w:tcW w:w="2936" w:type="pct"/>
          </w:tcPr>
          <w:p w:rsidR="00A86E97" w:rsidRPr="007B2273" w:rsidRDefault="00A86E97" w:rsidP="00BC2357">
            <w:pPr>
              <w:pStyle w:val="ASFKTablenorm"/>
            </w:pPr>
            <w:r w:rsidRPr="007B2273">
              <w:t xml:space="preserve">Наименование бюджета для ЛС БУ (АУ).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r w:rsidR="00A86E97" w:rsidRPr="007B2273">
        <w:tc>
          <w:tcPr>
            <w:tcW w:w="2064" w:type="pct"/>
          </w:tcPr>
          <w:p w:rsidR="00A86E97" w:rsidRPr="007B2273" w:rsidRDefault="00A86E97" w:rsidP="00BC2357">
            <w:pPr>
              <w:pStyle w:val="ASFKTablenorm"/>
            </w:pPr>
            <w:r w:rsidRPr="007B2273">
              <w:t>Основание для передачи</w:t>
            </w:r>
          </w:p>
        </w:tc>
        <w:tc>
          <w:tcPr>
            <w:tcW w:w="2936" w:type="pct"/>
          </w:tcPr>
          <w:p w:rsidR="00A86E97" w:rsidRPr="007B2273" w:rsidRDefault="00A86E97" w:rsidP="00BC2357">
            <w:pPr>
              <w:pStyle w:val="ASFKTablenorm"/>
            </w:pPr>
            <w:r w:rsidRPr="007B2273">
              <w:t xml:space="preserve">Основание для передачи. </w:t>
            </w:r>
          </w:p>
          <w:p w:rsidR="00A86E97" w:rsidRPr="007B2273" w:rsidRDefault="00A86E97" w:rsidP="00BC2357">
            <w:pPr>
              <w:pStyle w:val="ASFKTablenorm"/>
            </w:pPr>
            <w:r w:rsidRPr="007B2273">
              <w:t xml:space="preserve">Значение поля доставляется из </w:t>
            </w:r>
            <w:r w:rsidR="00CD4C32">
              <w:t>OEBS</w:t>
            </w:r>
            <w:r w:rsidRPr="007B2273">
              <w:t>.</w:t>
            </w:r>
          </w:p>
        </w:tc>
      </w:tr>
    </w:tbl>
    <w:p w:rsidR="00400173" w:rsidRPr="007B2273" w:rsidRDefault="00400173" w:rsidP="00400173">
      <w:pPr>
        <w:pStyle w:val="ASFKNormal"/>
      </w:pPr>
      <w:r w:rsidRPr="007B2273">
        <w:t xml:space="preserve">ЭФ документа </w:t>
      </w:r>
      <w:r>
        <w:t>«</w:t>
      </w:r>
      <w:r w:rsidRPr="007B2273">
        <w:t>Акт приемки-передачи показателей лицевого счета бюджетного учре</w:t>
      </w:r>
      <w:r w:rsidRPr="00400173">
        <w:t>ж</w:t>
      </w:r>
      <w:r w:rsidRPr="007B2273">
        <w:t>дения (автономного учреждения)</w:t>
      </w:r>
      <w:r w:rsidR="00B33BD1">
        <w:t>», закладки «</w:t>
      </w:r>
      <w:r w:rsidRPr="007B2273">
        <w:t>Документ</w:t>
      </w:r>
      <w:r w:rsidR="00B33BD1">
        <w:t>», вкладки «</w:t>
      </w:r>
      <w:r w:rsidRPr="007B2273">
        <w:t>Раздел 2. Операции со средствами бюджетного учреждения (автономного учреждения)</w:t>
      </w:r>
      <w:r>
        <w:t>»</w:t>
      </w:r>
      <w:r w:rsidRPr="007B2273">
        <w:t xml:space="preserve"> представлена на рису</w:t>
      </w:r>
      <w:r w:rsidRPr="00400173">
        <w:t>н</w:t>
      </w:r>
      <w:r w:rsidRPr="007B2273">
        <w:t>ке </w:t>
      </w:r>
      <w:r w:rsidRPr="007B2273">
        <w:fldChar w:fldCharType="begin"/>
      </w:r>
      <w:r w:rsidRPr="007B2273">
        <w:instrText xml:space="preserve"> REF _Ref287862613 \h  \* MERGEFORMAT </w:instrText>
      </w:r>
      <w:r w:rsidRPr="007B2273">
        <w:fldChar w:fldCharType="separate"/>
      </w:r>
      <w:r w:rsidR="00653C3E">
        <w:t>200</w:t>
      </w:r>
      <w:r w:rsidRPr="007B2273">
        <w:fldChar w:fldCharType="end"/>
      </w:r>
      <w:r w:rsidRPr="007B2273">
        <w:t>.</w:t>
      </w:r>
    </w:p>
    <w:p w:rsidR="00400173" w:rsidRPr="007B2273" w:rsidRDefault="00653C3E" w:rsidP="00400173">
      <w:pPr>
        <w:pStyle w:val="ASFKFigure"/>
      </w:pPr>
      <w:r>
        <w:pict>
          <v:shape id="_x0000_i1309" type="#_x0000_t75" style="width:482.25pt;height:108pt">
            <v:imagedata r:id="rId263" o:title="3"/>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71" w:name="_Ref287862613"/>
      <w:bookmarkStart w:id="1472" w:name="_Toc71110858"/>
      <w:r w:rsidR="00653C3E">
        <w:rPr>
          <w:noProof/>
        </w:rPr>
        <w:t>200</w:t>
      </w:r>
      <w:bookmarkEnd w:id="1471"/>
      <w:r w:rsidRPr="007B2273">
        <w:fldChar w:fldCharType="end"/>
      </w:r>
      <w:r w:rsidRPr="007B2273">
        <w:t xml:space="preserve">. ЭФ </w:t>
      </w:r>
      <w:r w:rsidR="00A86E97">
        <w:t xml:space="preserve">документа </w:t>
      </w:r>
      <w:r>
        <w:t>«</w:t>
      </w:r>
      <w:r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Pr="007B2273">
        <w:t>Документ</w:t>
      </w:r>
      <w:r w:rsidR="00B33BD1">
        <w:t>», вкладки «</w:t>
      </w:r>
      <w:r w:rsidRPr="007B2273">
        <w:t>Раздел 2. Операции со средствами бюджетного учреждения (автономного учреждения)</w:t>
      </w:r>
      <w:r>
        <w:t>»</w:t>
      </w:r>
      <w:bookmarkEnd w:id="1472"/>
    </w:p>
    <w:p w:rsidR="00A86E97" w:rsidRDefault="00A86E97" w:rsidP="00400173">
      <w:pPr>
        <w:pStyle w:val="ASFKNormal"/>
      </w:pPr>
      <w:r w:rsidRPr="007B2273">
        <w:t xml:space="preserve">ЭФ </w:t>
      </w:r>
      <w:r>
        <w:t>документа «</w:t>
      </w:r>
      <w:r w:rsidRPr="007B2273">
        <w:t>Акт приемки-передачи показателей лицевого счета бюджетного учреждения (лицевого счета автономного учреждения)</w:t>
      </w:r>
      <w:r>
        <w:t>», закладки «</w:t>
      </w:r>
      <w:r w:rsidRPr="007B2273">
        <w:t>Дополнительные атрибуты</w:t>
      </w:r>
      <w:r>
        <w:t>» представлена на рисунке</w:t>
      </w:r>
      <w:r w:rsidR="00403998" w:rsidRPr="007B2273">
        <w:t> </w:t>
      </w:r>
      <w:r w:rsidR="00400173" w:rsidRPr="007B2273">
        <w:fldChar w:fldCharType="begin"/>
      </w:r>
      <w:r w:rsidR="00400173" w:rsidRPr="007B2273">
        <w:instrText xml:space="preserve"> REF _Ref287862612 \h  \* MERGEFORMAT </w:instrText>
      </w:r>
      <w:r w:rsidR="00400173" w:rsidRPr="007B2273">
        <w:fldChar w:fldCharType="separate"/>
      </w:r>
      <w:r w:rsidR="00653C3E">
        <w:t>201</w:t>
      </w:r>
      <w:r w:rsidR="00400173" w:rsidRPr="007B2273">
        <w:fldChar w:fldCharType="end"/>
      </w:r>
      <w:r>
        <w:t>.</w:t>
      </w:r>
    </w:p>
    <w:p w:rsidR="00400173" w:rsidRPr="007B2273" w:rsidRDefault="00653C3E" w:rsidP="00400173">
      <w:pPr>
        <w:pStyle w:val="ASFKFigure"/>
      </w:pPr>
      <w:r>
        <w:lastRenderedPageBreak/>
        <w:pict>
          <v:shape id="_x0000_i1310" type="#_x0000_t75" style="width:482.25pt;height:259.5pt">
            <v:imagedata r:id="rId264"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73" w:name="_Ref287862612"/>
      <w:bookmarkStart w:id="1474" w:name="_Toc71110859"/>
      <w:r w:rsidR="00653C3E">
        <w:rPr>
          <w:noProof/>
        </w:rPr>
        <w:t>201</w:t>
      </w:r>
      <w:bookmarkEnd w:id="1473"/>
      <w:r w:rsidRPr="007B2273">
        <w:fldChar w:fldCharType="end"/>
      </w:r>
      <w:r w:rsidRPr="007B2273">
        <w:t xml:space="preserve">. ЭФ </w:t>
      </w:r>
      <w:r w:rsidR="00A86E97">
        <w:t xml:space="preserve">документа </w:t>
      </w:r>
      <w:r>
        <w:t>«</w:t>
      </w:r>
      <w:r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Pr="007B2273">
        <w:t>Дополнительные атрибуты</w:t>
      </w:r>
      <w:r>
        <w:t>»</w:t>
      </w:r>
      <w:bookmarkEnd w:id="1474"/>
    </w:p>
    <w:p w:rsidR="00400173" w:rsidRPr="007B2273" w:rsidRDefault="00562EB3" w:rsidP="00400173">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учреждения)</w:t>
      </w:r>
      <w:r w:rsidR="00A86E97">
        <w:t>», закладки «</w:t>
      </w:r>
      <w:r w:rsidR="00A86E97" w:rsidRPr="007B2273">
        <w:t>Дополнительные атрибуты</w:t>
      </w:r>
      <w:r w:rsidR="00A86E97">
        <w:t xml:space="preserve">» </w:t>
      </w:r>
      <w:r w:rsidR="00400173" w:rsidRPr="007B2273">
        <w:t>приведен в таблице </w:t>
      </w:r>
      <w:r w:rsidR="00400173" w:rsidRPr="007B2273">
        <w:fldChar w:fldCharType="begin"/>
      </w:r>
      <w:r w:rsidR="00400173" w:rsidRPr="007B2273">
        <w:instrText xml:space="preserve"> REF _Ref317610700 \h  \* MERGEFORMAT </w:instrText>
      </w:r>
      <w:r w:rsidR="00400173" w:rsidRPr="007B2273">
        <w:fldChar w:fldCharType="separate"/>
      </w:r>
      <w:r w:rsidR="00653C3E">
        <w:t>122</w:t>
      </w:r>
      <w:r w:rsidR="00400173" w:rsidRPr="007B2273">
        <w:fldChar w:fldCharType="end"/>
      </w:r>
      <w:r w:rsidR="00400173"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75" w:name="_Ref317610700"/>
      <w:bookmarkStart w:id="1476" w:name="_Toc71110535"/>
      <w:r w:rsidR="00653C3E">
        <w:rPr>
          <w:noProof/>
        </w:rPr>
        <w:t>122</w:t>
      </w:r>
      <w:bookmarkEnd w:id="1475"/>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(лицевого счета автономного учреждения)</w:t>
      </w:r>
      <w:r w:rsidR="00400173">
        <w:t>»</w:t>
      </w:r>
      <w:bookmarkEnd w:id="14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400173" w:rsidRPr="007B2273">
        <w:trPr>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trPr>
          <w:trHeight w:val="77"/>
        </w:trPr>
        <w:tc>
          <w:tcPr>
            <w:tcW w:w="5000" w:type="pct"/>
            <w:gridSpan w:val="2"/>
          </w:tcPr>
          <w:p w:rsidR="00400173" w:rsidRPr="007B2273" w:rsidRDefault="00A86E97" w:rsidP="00400173">
            <w:pPr>
              <w:pStyle w:val="ASFKTablenorm"/>
            </w:pPr>
            <w:r>
              <w:t>Г</w:t>
            </w:r>
            <w:r w:rsidR="00B33BD1">
              <w:t xml:space="preserve">руппа полей </w:t>
            </w:r>
            <w:r w:rsidR="00400173">
              <w:t>«</w:t>
            </w:r>
            <w:r w:rsidR="00400173" w:rsidRPr="007B2273">
              <w:t>Передающая сторона</w:t>
            </w:r>
            <w:r w:rsidR="00400173">
              <w:t>»</w:t>
            </w:r>
          </w:p>
        </w:tc>
      </w:tr>
      <w:tr w:rsidR="00400173" w:rsidRPr="007B2273">
        <w:trPr>
          <w:trHeight w:val="77"/>
        </w:trPr>
        <w:tc>
          <w:tcPr>
            <w:tcW w:w="2064" w:type="pct"/>
          </w:tcPr>
          <w:p w:rsidR="00400173" w:rsidRPr="007B2273" w:rsidRDefault="00400173" w:rsidP="00400173">
            <w:pPr>
              <w:pStyle w:val="ASFKTablenorm"/>
            </w:pPr>
            <w:r w:rsidRPr="007B2273">
              <w:t>Руководитель органа Федерального к</w:t>
            </w:r>
            <w:r w:rsidRPr="00400173">
              <w:t>а</w:t>
            </w:r>
            <w:r w:rsidRPr="007B2273">
              <w:t>значейства (уполномоченное лицо). Должность</w:t>
            </w:r>
          </w:p>
        </w:tc>
        <w:tc>
          <w:tcPr>
            <w:tcW w:w="2936" w:type="pct"/>
          </w:tcPr>
          <w:p w:rsidR="00400173" w:rsidRPr="007B2273" w:rsidRDefault="00400173" w:rsidP="00400173">
            <w:pPr>
              <w:pStyle w:val="ASFKTablenorm"/>
            </w:pPr>
            <w:r w:rsidRPr="007B2273">
              <w:t>Наименование должности руководителя органа ФК, пер</w:t>
            </w:r>
            <w:r w:rsidRPr="00400173">
              <w:t>е</w:t>
            </w:r>
            <w:r w:rsidRPr="007B2273">
              <w:t xml:space="preserve">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tcPr>
          <w:p w:rsidR="00400173" w:rsidRPr="007B2273" w:rsidRDefault="00400173" w:rsidP="00400173">
            <w:pPr>
              <w:pStyle w:val="ASFKTablenorm"/>
            </w:pPr>
            <w:r w:rsidRPr="007B2273">
              <w:t xml:space="preserve">ФИО руководителя органа ФК, передающего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Главный бухгалтер (уполномоченное л</w:t>
            </w:r>
            <w:r w:rsidRPr="005154AF">
              <w:t>и</w:t>
            </w:r>
            <w:r w:rsidRPr="007B2273">
              <w:t>цо). Должность</w:t>
            </w:r>
          </w:p>
        </w:tc>
        <w:tc>
          <w:tcPr>
            <w:tcW w:w="2936" w:type="pct"/>
          </w:tcPr>
          <w:p w:rsidR="00400173" w:rsidRPr="007B2273" w:rsidRDefault="00400173" w:rsidP="00400173">
            <w:pPr>
              <w:pStyle w:val="ASFKTablenorm"/>
            </w:pPr>
            <w:r w:rsidRPr="007B2273">
              <w:t xml:space="preserve">Наименование должности главного бухгалтера органа ФК, передающего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Главный бухгалтер (уполномоченное л</w:t>
            </w:r>
            <w:r w:rsidRPr="005154AF">
              <w:t>и</w:t>
            </w:r>
            <w:r w:rsidRPr="007B2273">
              <w:t>цо). Расшифровка подписи</w:t>
            </w:r>
          </w:p>
        </w:tc>
        <w:tc>
          <w:tcPr>
            <w:tcW w:w="2936" w:type="pct"/>
          </w:tcPr>
          <w:p w:rsidR="00400173" w:rsidRPr="007B2273" w:rsidRDefault="00400173" w:rsidP="00400173">
            <w:pPr>
              <w:pStyle w:val="ASFKTablenorm"/>
            </w:pPr>
            <w:r w:rsidRPr="007B2273">
              <w:t xml:space="preserve">ФИО главного бухгалтера органа ФК, передающего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Дата</w:t>
            </w:r>
          </w:p>
        </w:tc>
        <w:tc>
          <w:tcPr>
            <w:tcW w:w="2936" w:type="pct"/>
          </w:tcPr>
          <w:p w:rsidR="00400173" w:rsidRPr="007B2273" w:rsidRDefault="00400173" w:rsidP="00400173">
            <w:pPr>
              <w:pStyle w:val="ASFKTablenorm"/>
            </w:pPr>
            <w:r w:rsidRPr="007B2273">
              <w:t xml:space="preserve">Дата подписи акта передающей стороной.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5000" w:type="pct"/>
            <w:gridSpan w:val="2"/>
          </w:tcPr>
          <w:p w:rsidR="00400173" w:rsidRPr="007B2273" w:rsidRDefault="00400173" w:rsidP="00400173">
            <w:pPr>
              <w:pStyle w:val="ASFKTablenorm"/>
            </w:pPr>
            <w:r w:rsidRPr="007B2273">
              <w:t xml:space="preserve">Группа полей </w:t>
            </w:r>
            <w:r>
              <w:t>«</w:t>
            </w:r>
            <w:r w:rsidRPr="007B2273">
              <w:t>Принимающая сторона</w:t>
            </w:r>
            <w:r>
              <w:t>»</w:t>
            </w:r>
          </w:p>
        </w:tc>
      </w:tr>
      <w:tr w:rsidR="00400173" w:rsidRPr="007B2273">
        <w:trPr>
          <w:trHeight w:val="77"/>
        </w:trPr>
        <w:tc>
          <w:tcPr>
            <w:tcW w:w="2064" w:type="pct"/>
          </w:tcPr>
          <w:p w:rsidR="00400173" w:rsidRPr="007B2273" w:rsidRDefault="00400173" w:rsidP="00400173">
            <w:pPr>
              <w:pStyle w:val="ASFKTablenorm"/>
            </w:pPr>
            <w:r w:rsidRPr="007B2273">
              <w:t>Руководитель органа Федерального к</w:t>
            </w:r>
            <w:r w:rsidRPr="00400173">
              <w:t>а</w:t>
            </w:r>
            <w:r w:rsidRPr="007B2273">
              <w:t>значейства (уполномоченное лицо). Должность</w:t>
            </w:r>
          </w:p>
        </w:tc>
        <w:tc>
          <w:tcPr>
            <w:tcW w:w="2936" w:type="pct"/>
          </w:tcPr>
          <w:p w:rsidR="00400173" w:rsidRPr="007B2273" w:rsidRDefault="00400173" w:rsidP="00400173">
            <w:pPr>
              <w:pStyle w:val="ASFKTablenorm"/>
            </w:pPr>
            <w:r w:rsidRPr="007B2273">
              <w:t>Наименование должности руководителя органа ФК, пр</w:t>
            </w:r>
            <w:r w:rsidRPr="00400173">
              <w:t>и</w:t>
            </w:r>
            <w:r w:rsidRPr="007B2273">
              <w:t xml:space="preserve">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lastRenderedPageBreak/>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tcPr>
          <w:p w:rsidR="00400173" w:rsidRPr="007B2273" w:rsidRDefault="00400173" w:rsidP="00400173">
            <w:pPr>
              <w:pStyle w:val="ASFKTablenorm"/>
            </w:pPr>
            <w:r w:rsidRPr="007B2273">
              <w:t xml:space="preserve">ФИО руководителя органа ФК, принимающего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Главный бухгалтер (уполномоченное л</w:t>
            </w:r>
            <w:r w:rsidRPr="005154AF">
              <w:t>и</w:t>
            </w:r>
            <w:r w:rsidRPr="007B2273">
              <w:t>цо). Должность</w:t>
            </w:r>
          </w:p>
        </w:tc>
        <w:tc>
          <w:tcPr>
            <w:tcW w:w="2936" w:type="pct"/>
          </w:tcPr>
          <w:p w:rsidR="00400173" w:rsidRPr="007B2273" w:rsidRDefault="00400173" w:rsidP="00400173">
            <w:pPr>
              <w:pStyle w:val="ASFKTablenorm"/>
            </w:pPr>
            <w:r w:rsidRPr="007B2273">
              <w:t xml:space="preserve">Наименование должности главного бухгалтера органа ФК, принимающего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Главный бухгалтер (уполномоченное л</w:t>
            </w:r>
            <w:r w:rsidRPr="005154AF">
              <w:t>и</w:t>
            </w:r>
            <w:r w:rsidRPr="007B2273">
              <w:t>цо). Расшифровка подписи</w:t>
            </w:r>
          </w:p>
        </w:tc>
        <w:tc>
          <w:tcPr>
            <w:tcW w:w="2936" w:type="pct"/>
          </w:tcPr>
          <w:p w:rsidR="00400173" w:rsidRPr="007B2273" w:rsidRDefault="00400173" w:rsidP="00400173">
            <w:pPr>
              <w:pStyle w:val="ASFKTablenorm"/>
            </w:pPr>
            <w:r w:rsidRPr="007B2273">
              <w:t xml:space="preserve">ФИО главного бухгалтера органа ФК, принимающего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Дата</w:t>
            </w:r>
          </w:p>
        </w:tc>
        <w:tc>
          <w:tcPr>
            <w:tcW w:w="2936" w:type="pct"/>
          </w:tcPr>
          <w:p w:rsidR="00400173" w:rsidRPr="007B2273" w:rsidRDefault="00400173" w:rsidP="00400173">
            <w:pPr>
              <w:pStyle w:val="ASFKTablenorm"/>
            </w:pPr>
            <w:r w:rsidRPr="007B2273">
              <w:t xml:space="preserve">Дата подписи акта принимающей стороной.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rPr>
          <w:trHeight w:val="77"/>
        </w:trPr>
        <w:tc>
          <w:tcPr>
            <w:tcW w:w="5000" w:type="pct"/>
            <w:gridSpan w:val="2"/>
          </w:tcPr>
          <w:p w:rsidR="00400173" w:rsidRPr="007B2273" w:rsidRDefault="00400173" w:rsidP="00400173">
            <w:pPr>
              <w:pStyle w:val="ASFKTablenorm"/>
            </w:pPr>
            <w:r w:rsidRPr="007B2273">
              <w:t xml:space="preserve">Группа полей </w:t>
            </w:r>
            <w:r>
              <w:t>«</w:t>
            </w:r>
            <w:r w:rsidRPr="007B2273">
              <w:t>Указанные в данном Акте показатели подтверждаю</w:t>
            </w:r>
            <w:r>
              <w:t>»</w:t>
            </w:r>
          </w:p>
        </w:tc>
      </w:tr>
      <w:tr w:rsidR="00400173" w:rsidRPr="007B2273">
        <w:trPr>
          <w:trHeight w:val="77"/>
        </w:trPr>
        <w:tc>
          <w:tcPr>
            <w:tcW w:w="2064" w:type="pct"/>
          </w:tcPr>
          <w:p w:rsidR="00400173" w:rsidRPr="007B2273" w:rsidRDefault="00400173" w:rsidP="00400173">
            <w:pPr>
              <w:pStyle w:val="ASFKTablenorm"/>
            </w:pPr>
            <w:r w:rsidRPr="007B2273">
              <w:t>Руководитель бюджетного учреждения (автономного учреждения) (уполном</w:t>
            </w:r>
            <w:r w:rsidRPr="00400173">
              <w:t>о</w:t>
            </w:r>
            <w:r w:rsidRPr="007B2273">
              <w:t>ченное лицо). Должность</w:t>
            </w:r>
          </w:p>
        </w:tc>
        <w:tc>
          <w:tcPr>
            <w:tcW w:w="2936" w:type="pct"/>
          </w:tcPr>
          <w:p w:rsidR="00400173" w:rsidRPr="007B2273" w:rsidRDefault="00400173" w:rsidP="00400173">
            <w:pPr>
              <w:pStyle w:val="ASFKTablenorm"/>
            </w:pPr>
            <w:r w:rsidRPr="007B2273">
              <w:t>Наименование должности руководителя клиента.</w:t>
            </w:r>
          </w:p>
        </w:tc>
      </w:tr>
      <w:tr w:rsidR="00400173" w:rsidRPr="007B2273">
        <w:trPr>
          <w:trHeight w:val="77"/>
        </w:trPr>
        <w:tc>
          <w:tcPr>
            <w:tcW w:w="2064" w:type="pct"/>
          </w:tcPr>
          <w:p w:rsidR="00400173" w:rsidRPr="007B2273" w:rsidRDefault="00400173" w:rsidP="00400173">
            <w:pPr>
              <w:pStyle w:val="ASFKTablenorm"/>
            </w:pPr>
            <w:r w:rsidRPr="007B2273">
              <w:t>Руководитель бюджетного учреждения (автономного учреждения) (уполном</w:t>
            </w:r>
            <w:r w:rsidRPr="00400173">
              <w:t>о</w:t>
            </w:r>
            <w:r w:rsidRPr="007B2273">
              <w:t>ченное лицо). Расшифровка подписи</w:t>
            </w:r>
          </w:p>
        </w:tc>
        <w:tc>
          <w:tcPr>
            <w:tcW w:w="2936" w:type="pct"/>
          </w:tcPr>
          <w:p w:rsidR="00400173" w:rsidRPr="007B2273" w:rsidRDefault="00400173" w:rsidP="00400173">
            <w:pPr>
              <w:pStyle w:val="ASFKTablenorm"/>
            </w:pPr>
            <w:r w:rsidRPr="007B2273">
              <w:t>ФИО руководителя клиента.</w:t>
            </w:r>
          </w:p>
        </w:tc>
      </w:tr>
      <w:tr w:rsidR="00400173" w:rsidRPr="007B2273">
        <w:trPr>
          <w:trHeight w:val="77"/>
        </w:trPr>
        <w:tc>
          <w:tcPr>
            <w:tcW w:w="2064" w:type="pct"/>
          </w:tcPr>
          <w:p w:rsidR="00400173" w:rsidRPr="007B2273" w:rsidRDefault="00400173" w:rsidP="00400173">
            <w:pPr>
              <w:pStyle w:val="ASFKTablenorm"/>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Должность</w:t>
            </w:r>
          </w:p>
        </w:tc>
        <w:tc>
          <w:tcPr>
            <w:tcW w:w="2936" w:type="pct"/>
          </w:tcPr>
          <w:p w:rsidR="00400173" w:rsidRPr="007B2273" w:rsidRDefault="00400173" w:rsidP="00400173">
            <w:pPr>
              <w:pStyle w:val="ASFKTablenorm"/>
            </w:pPr>
            <w:r w:rsidRPr="007B2273">
              <w:t>Наименование должности главного бухгалтера клиента.</w:t>
            </w:r>
          </w:p>
        </w:tc>
      </w:tr>
      <w:tr w:rsidR="00400173" w:rsidRPr="007B2273">
        <w:trPr>
          <w:trHeight w:val="77"/>
        </w:trPr>
        <w:tc>
          <w:tcPr>
            <w:tcW w:w="2064" w:type="pct"/>
          </w:tcPr>
          <w:p w:rsidR="00400173" w:rsidRPr="007B2273" w:rsidRDefault="00400173" w:rsidP="00400173">
            <w:pPr>
              <w:pStyle w:val="ASFKTablenorm"/>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Расшифровка подп</w:t>
            </w:r>
            <w:r w:rsidRPr="00400173">
              <w:t>и</w:t>
            </w:r>
            <w:r w:rsidRPr="007B2273">
              <w:t>си</w:t>
            </w:r>
          </w:p>
        </w:tc>
        <w:tc>
          <w:tcPr>
            <w:tcW w:w="2936" w:type="pct"/>
          </w:tcPr>
          <w:p w:rsidR="00400173" w:rsidRPr="007B2273" w:rsidRDefault="00400173" w:rsidP="00400173">
            <w:pPr>
              <w:pStyle w:val="ASFKTablenorm"/>
            </w:pPr>
            <w:r w:rsidRPr="007B2273">
              <w:t>ФИО главного бухгалтера клиента.</w:t>
            </w:r>
          </w:p>
        </w:tc>
      </w:tr>
      <w:tr w:rsidR="00400173" w:rsidRPr="007B2273">
        <w:trPr>
          <w:trHeight w:val="77"/>
        </w:trPr>
        <w:tc>
          <w:tcPr>
            <w:tcW w:w="2064" w:type="pct"/>
          </w:tcPr>
          <w:p w:rsidR="00400173" w:rsidRPr="007B2273" w:rsidRDefault="00400173" w:rsidP="00400173">
            <w:pPr>
              <w:pStyle w:val="ASFKTablenorm"/>
            </w:pPr>
            <w:r w:rsidRPr="007B2273">
              <w:t>Дата</w:t>
            </w:r>
          </w:p>
        </w:tc>
        <w:tc>
          <w:tcPr>
            <w:tcW w:w="2936" w:type="pct"/>
          </w:tcPr>
          <w:p w:rsidR="00400173" w:rsidRPr="007B2273" w:rsidRDefault="00400173" w:rsidP="00400173">
            <w:pPr>
              <w:pStyle w:val="ASFKTablenorm"/>
            </w:pPr>
            <w:r w:rsidRPr="007B2273">
              <w:t xml:space="preserve">Дата утверждения (подписания) акта клиентом. </w:t>
            </w:r>
          </w:p>
          <w:p w:rsidR="00400173" w:rsidRPr="007B2273" w:rsidRDefault="00400173" w:rsidP="00400173">
            <w:pPr>
              <w:pStyle w:val="ASFKTablenorm"/>
            </w:pPr>
            <w:r w:rsidRPr="007B2273">
              <w:t>Значение даты может быть выбрано из системного кале</w:t>
            </w:r>
            <w:r w:rsidRPr="00400173">
              <w:t>н</w:t>
            </w:r>
            <w:r w:rsidRPr="007B2273">
              <w:t>даря.</w:t>
            </w:r>
          </w:p>
        </w:tc>
      </w:tr>
      <w:tr w:rsidR="00400173" w:rsidRPr="007B2273">
        <w:trPr>
          <w:trHeight w:val="77"/>
        </w:trPr>
        <w:tc>
          <w:tcPr>
            <w:tcW w:w="5000" w:type="pct"/>
            <w:gridSpan w:val="2"/>
          </w:tcPr>
          <w:p w:rsidR="00400173" w:rsidRPr="007B2273" w:rsidRDefault="00400173" w:rsidP="00400173">
            <w:pPr>
              <w:pStyle w:val="ASFKTablenorm"/>
            </w:pPr>
            <w:r w:rsidRPr="007B2273">
              <w:t>Поля без группы</w:t>
            </w:r>
          </w:p>
        </w:tc>
      </w:tr>
      <w:tr w:rsidR="00400173" w:rsidRPr="007B2273">
        <w:trPr>
          <w:trHeight w:val="77"/>
        </w:trPr>
        <w:tc>
          <w:tcPr>
            <w:tcW w:w="2064" w:type="pct"/>
          </w:tcPr>
          <w:p w:rsidR="00400173" w:rsidRPr="007B2273" w:rsidRDefault="00400173" w:rsidP="00400173">
            <w:pPr>
              <w:pStyle w:val="ASFKTablenorm"/>
            </w:pPr>
            <w:r w:rsidRPr="007B2273">
              <w:t>Дата регистрации в органе ФК-отправителе</w:t>
            </w:r>
          </w:p>
        </w:tc>
        <w:tc>
          <w:tcPr>
            <w:tcW w:w="2936" w:type="pct"/>
          </w:tcPr>
          <w:p w:rsidR="00400173" w:rsidRPr="007B2273" w:rsidRDefault="00400173" w:rsidP="00400173">
            <w:pPr>
              <w:pStyle w:val="ASFKTablenorm"/>
            </w:pPr>
            <w:r w:rsidRPr="007B2273">
              <w:t xml:space="preserve">Дата регистрации в органе ФК отправителя. </w:t>
            </w:r>
          </w:p>
          <w:p w:rsidR="00400173" w:rsidRPr="007B2273" w:rsidRDefault="00400173" w:rsidP="00400173">
            <w:pPr>
              <w:pStyle w:val="ASFKTablenorm"/>
            </w:pPr>
            <w:r w:rsidRPr="007B2273">
              <w:t xml:space="preserve">Доставляется из </w:t>
            </w:r>
            <w:r w:rsidR="00CD4C32">
              <w:t>OEBS</w:t>
            </w:r>
            <w:r w:rsidRPr="007B2273">
              <w:t>.</w:t>
            </w:r>
          </w:p>
        </w:tc>
      </w:tr>
      <w:tr w:rsidR="00400173" w:rsidRPr="007B2273">
        <w:trPr>
          <w:trHeight w:val="77"/>
        </w:trPr>
        <w:tc>
          <w:tcPr>
            <w:tcW w:w="2064" w:type="pct"/>
          </w:tcPr>
          <w:p w:rsidR="00400173" w:rsidRPr="007B2273" w:rsidRDefault="00400173" w:rsidP="00400173">
            <w:pPr>
              <w:pStyle w:val="ASFKTablenorm"/>
            </w:pPr>
            <w:r w:rsidRPr="007B2273">
              <w:t xml:space="preserve">Дата регистрации органе </w:t>
            </w:r>
            <w:r w:rsidR="00F00BDF">
              <w:t xml:space="preserve">в </w:t>
            </w:r>
            <w:r w:rsidRPr="007B2273">
              <w:t>ФК-получателе</w:t>
            </w:r>
          </w:p>
        </w:tc>
        <w:tc>
          <w:tcPr>
            <w:tcW w:w="2936" w:type="pct"/>
          </w:tcPr>
          <w:p w:rsidR="00400173" w:rsidRPr="007B2273" w:rsidRDefault="00400173" w:rsidP="00400173">
            <w:pPr>
              <w:pStyle w:val="ASFKTablenorm"/>
            </w:pPr>
            <w:r w:rsidRPr="007B2273">
              <w:t xml:space="preserve">Дата регистрации в органе ФК получателя. </w:t>
            </w:r>
          </w:p>
          <w:p w:rsidR="00400173" w:rsidRPr="007B2273" w:rsidRDefault="00400173" w:rsidP="00400173">
            <w:pPr>
              <w:pStyle w:val="ASFKTablenorm"/>
            </w:pPr>
            <w:r w:rsidRPr="007B2273">
              <w:t xml:space="preserve">Доставляется из </w:t>
            </w:r>
            <w:r w:rsidR="00CD4C32">
              <w:t>OEBS</w:t>
            </w:r>
            <w:r w:rsidRPr="007B2273">
              <w:t>.</w:t>
            </w:r>
          </w:p>
        </w:tc>
      </w:tr>
    </w:tbl>
    <w:p w:rsidR="00400173" w:rsidRPr="007B2273" w:rsidRDefault="00400173" w:rsidP="00400173">
      <w:pPr>
        <w:pStyle w:val="32"/>
      </w:pPr>
      <w:bookmarkStart w:id="1477" w:name="_Toc421009350"/>
      <w:bookmarkStart w:id="1478" w:name="_Ref468716747"/>
      <w:bookmarkStart w:id="1479" w:name="_Ref518928514"/>
      <w:bookmarkStart w:id="1480" w:name="_Ref528739624"/>
      <w:bookmarkStart w:id="1481" w:name="_Toc71110356"/>
      <w:r w:rsidRPr="007B2273">
        <w:t xml:space="preserve">Акт приемки-передачи показателей лицевого счета </w:t>
      </w:r>
      <w:bookmarkEnd w:id="1453"/>
      <w:r w:rsidRPr="007B2273">
        <w:t>получателя бюджетных средств</w:t>
      </w:r>
      <w:bookmarkEnd w:id="1454"/>
      <w:bookmarkEnd w:id="1455"/>
      <w:bookmarkEnd w:id="1456"/>
      <w:bookmarkEnd w:id="1457"/>
      <w:bookmarkEnd w:id="1458"/>
      <w:bookmarkEnd w:id="1466"/>
      <w:bookmarkEnd w:id="1467"/>
      <w:bookmarkEnd w:id="1477"/>
      <w:bookmarkEnd w:id="1478"/>
      <w:bookmarkEnd w:id="1479"/>
      <w:bookmarkEnd w:id="1480"/>
      <w:bookmarkEnd w:id="1481"/>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w:t>
      </w:r>
      <w:r w:rsidRPr="00400173">
        <w:t>о</w:t>
      </w:r>
      <w:r w:rsidRPr="007B2273">
        <w:t>женный на территории другого субъекта Российской Федерации.</w:t>
      </w:r>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передается ПБС из учетной системы ОрФК, либо из ПБС в учетную систему ОрФК.</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пол</w:t>
      </w:r>
      <w:r w:rsidRPr="00400173">
        <w:t>у</w:t>
      </w:r>
      <w:r w:rsidRPr="007B2273">
        <w:t>чателя бюджетных средств</w:t>
      </w:r>
      <w:r>
        <w:t>»</w:t>
      </w:r>
      <w:r w:rsidRPr="007B2273">
        <w:t xml:space="preserve"> следует перейти в пункт меню </w:t>
      </w:r>
      <w:r>
        <w:t>«</w:t>
      </w:r>
      <w:r w:rsidRPr="007B2273">
        <w:t xml:space="preserve">Документы – Реорганизация – </w:t>
      </w:r>
      <w:r w:rsidRPr="007B2273">
        <w:lastRenderedPageBreak/>
        <w:t>Акт приемки-передачи показателей лицевого счета получателя бюджетных средств</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_Ref245872517 \h  \* MERGEFORMAT </w:instrText>
      </w:r>
      <w:r w:rsidRPr="007B2273">
        <w:fldChar w:fldCharType="separate"/>
      </w:r>
      <w:r w:rsidR="00653C3E">
        <w:t>202</w:t>
      </w:r>
      <w:r w:rsidRPr="007B2273">
        <w:fldChar w:fldCharType="end"/>
      </w:r>
      <w:r w:rsidRPr="007B2273">
        <w:t>.</w:t>
      </w:r>
    </w:p>
    <w:p w:rsidR="00400173" w:rsidRPr="00726330" w:rsidRDefault="00653C3E" w:rsidP="00400173">
      <w:pPr>
        <w:pStyle w:val="ASFKFigure"/>
      </w:pPr>
      <w:r>
        <w:pict>
          <v:shape id="_x0000_i1311" type="#_x0000_t75" style="width:483pt;height:266.25pt">
            <v:imagedata r:id="rId265"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82" w:name="_Ref245872517"/>
      <w:bookmarkStart w:id="1483" w:name="_Toc71110860"/>
      <w:r w:rsidR="00653C3E">
        <w:rPr>
          <w:noProof/>
        </w:rPr>
        <w:t>202</w:t>
      </w:r>
      <w:bookmarkEnd w:id="1482"/>
      <w:r w:rsidRPr="007B2273">
        <w:fldChar w:fldCharType="end"/>
      </w:r>
      <w:r w:rsidRPr="007B2273">
        <w:t xml:space="preserve">. ЭФ списка документов </w:t>
      </w:r>
      <w:r>
        <w:t>«</w:t>
      </w:r>
      <w:r w:rsidRPr="007B2273">
        <w:t>Акт приемки-передачи показателей лицевого счета получателя бюджетных средств</w:t>
      </w:r>
      <w:r>
        <w:t>»</w:t>
      </w:r>
      <w:bookmarkEnd w:id="1483"/>
    </w:p>
    <w:p w:rsidR="00400173" w:rsidRPr="007B2273" w:rsidRDefault="00400173" w:rsidP="00400173">
      <w:pPr>
        <w:pStyle w:val="41"/>
      </w:pPr>
      <w:bookmarkStart w:id="1484" w:name="_Toc232309706"/>
      <w:r w:rsidRPr="007B2273">
        <w:t>Доступные операции</w:t>
      </w:r>
      <w:bookmarkEnd w:id="1484"/>
    </w:p>
    <w:p w:rsidR="00400173" w:rsidRPr="007B2273" w:rsidRDefault="00400173" w:rsidP="00400173">
      <w:pPr>
        <w:pStyle w:val="ASFKNormal"/>
      </w:pPr>
      <w:r w:rsidRPr="007B2273">
        <w:t xml:space="preserve">На АРМ </w:t>
      </w:r>
      <w:r w:rsidR="00CE338B">
        <w:t>НУБП</w:t>
      </w:r>
      <w:r w:rsidRPr="007B2273">
        <w:t xml:space="preserve"> доступны следующие операции над документом:</w:t>
      </w:r>
    </w:p>
    <w:p w:rsidR="00400173" w:rsidRPr="007B2273" w:rsidRDefault="00400173" w:rsidP="00400173">
      <w:pPr>
        <w:pStyle w:val="ASFKListmark1"/>
      </w:pPr>
      <w:bookmarkStart w:id="1485" w:name="_Toc232309707"/>
      <w:r w:rsidRPr="007B2273">
        <w:t>импорт из внешней системы;</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ПБС (УФК, ЦАФК).</w:t>
      </w:r>
    </w:p>
    <w:p w:rsidR="00400173" w:rsidRPr="007B2273" w:rsidRDefault="00400173" w:rsidP="00400173">
      <w:pPr>
        <w:pStyle w:val="41"/>
      </w:pPr>
      <w:r w:rsidRPr="007B2273">
        <w:t>Экранная форма документа</w:t>
      </w:r>
      <w:bookmarkEnd w:id="1485"/>
    </w:p>
    <w:p w:rsidR="00400173" w:rsidRPr="007B2273" w:rsidRDefault="00400173" w:rsidP="00400173">
      <w:pPr>
        <w:pStyle w:val="ASFKNormal"/>
      </w:pPr>
      <w:r w:rsidRPr="007B2273">
        <w:t xml:space="preserve">ЭФ </w:t>
      </w:r>
      <w:r>
        <w:t>«</w:t>
      </w:r>
      <w:r w:rsidRPr="007B2273">
        <w:t>Акт приемки-передачи показателей лицевого счета получателя бюджетных средств</w:t>
      </w:r>
      <w:r>
        <w:t>»</w:t>
      </w:r>
      <w:r w:rsidRPr="007B2273">
        <w:t>, представлена на рисунке </w:t>
      </w:r>
      <w:r w:rsidRPr="007B2273">
        <w:fldChar w:fldCharType="begin"/>
      </w:r>
      <w:r w:rsidRPr="007B2273">
        <w:instrText xml:space="preserve"> REF _Ref245820654 \h  \* MERGEFORMAT </w:instrText>
      </w:r>
      <w:r w:rsidRPr="007B2273">
        <w:fldChar w:fldCharType="separate"/>
      </w:r>
      <w:r w:rsidR="00653C3E">
        <w:t>203</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w:t>
      </w:r>
      <w:r>
        <w:t>»</w:t>
      </w:r>
      <w:r w:rsidRPr="007B2273">
        <w:t xml:space="preserve"> (1):</w:t>
      </w:r>
    </w:p>
    <w:p w:rsidR="00400173" w:rsidRPr="00400173" w:rsidRDefault="00400173" w:rsidP="00400173">
      <w:pPr>
        <w:pStyle w:val="ASFKListmark2"/>
      </w:pPr>
      <w:r>
        <w:t>«</w:t>
      </w:r>
      <w:r w:rsidRPr="00400173">
        <w:t>Раздел 1.1.1 Бюджетные данные»;</w:t>
      </w:r>
    </w:p>
    <w:p w:rsidR="00400173" w:rsidRPr="00400173" w:rsidRDefault="00400173" w:rsidP="00400173">
      <w:pPr>
        <w:pStyle w:val="ASFKListmark2"/>
      </w:pPr>
      <w:r>
        <w:t>«</w:t>
      </w:r>
      <w:r w:rsidRPr="00400173">
        <w:t>Раздел 1.1.2 ЛБО в текущем году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 Валюте»;</w:t>
      </w:r>
    </w:p>
    <w:p w:rsidR="00400173" w:rsidRPr="00400173" w:rsidRDefault="00400173" w:rsidP="00400173">
      <w:pPr>
        <w:pStyle w:val="ASFKListmark2"/>
      </w:pPr>
      <w:r>
        <w:t>«</w:t>
      </w:r>
      <w:r w:rsidRPr="00400173">
        <w:t>Раздел 1.1.3 ПОФР за исключением связ.</w:t>
      </w:r>
      <w:r w:rsidR="003D7637">
        <w:t xml:space="preserve"> </w:t>
      </w:r>
      <w:r w:rsidR="00831246" w:rsidRPr="00400173">
        <w:t>И</w:t>
      </w:r>
      <w:r w:rsidRPr="00400173">
        <w:t>ностр.</w:t>
      </w:r>
      <w:r w:rsidR="003D7637">
        <w:t xml:space="preserve"> </w:t>
      </w:r>
      <w:r w:rsidR="00831246" w:rsidRPr="00400173">
        <w:t>К</w:t>
      </w:r>
      <w:r w:rsidRPr="00400173">
        <w:t>редитов на выплаты в ин.валюте»;</w:t>
      </w:r>
    </w:p>
    <w:p w:rsidR="00400173" w:rsidRPr="00400173" w:rsidRDefault="00400173" w:rsidP="00400173">
      <w:pPr>
        <w:pStyle w:val="ASFKListmark2"/>
      </w:pPr>
      <w:r>
        <w:t>«</w:t>
      </w:r>
      <w:r w:rsidRPr="00400173">
        <w:t>Раздел 1.2.1. Детализированные ЛБО»;</w:t>
      </w:r>
    </w:p>
    <w:p w:rsidR="00400173" w:rsidRPr="00400173" w:rsidRDefault="00400173" w:rsidP="00400173">
      <w:pPr>
        <w:pStyle w:val="ASFKListmark2"/>
      </w:pPr>
      <w:r>
        <w:t>«</w:t>
      </w:r>
      <w:r w:rsidRPr="00400173">
        <w:t>Раздел 1.2.2. Детализированные ЛБО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ин.валюте»;</w:t>
      </w:r>
    </w:p>
    <w:p w:rsidR="00400173" w:rsidRPr="00400173" w:rsidRDefault="00400173" w:rsidP="00400173">
      <w:pPr>
        <w:pStyle w:val="ASFKListmark2"/>
      </w:pPr>
      <w:r>
        <w:t>«</w:t>
      </w:r>
      <w:r w:rsidRPr="00400173">
        <w:t>Раздел 1.3 Неиспользованные доведенные бюджетные данные»;</w:t>
      </w:r>
    </w:p>
    <w:p w:rsidR="00400173" w:rsidRPr="00400173" w:rsidRDefault="00400173" w:rsidP="00400173">
      <w:pPr>
        <w:pStyle w:val="ASFKListmark2"/>
      </w:pPr>
      <w:r>
        <w:t>«</w:t>
      </w:r>
      <w:r w:rsidRPr="00400173">
        <w:t>Раздел 1.4. Неиспользованные детализированные ЛБО»;</w:t>
      </w:r>
    </w:p>
    <w:p w:rsidR="00400173" w:rsidRDefault="00400173" w:rsidP="00400173">
      <w:pPr>
        <w:pStyle w:val="ASFKListmark2"/>
      </w:pPr>
      <w:r>
        <w:t>«</w:t>
      </w:r>
      <w:r w:rsidRPr="00400173">
        <w:t>Раздел 2.</w:t>
      </w:r>
      <w:r w:rsidR="00913B47">
        <w:t>1.</w:t>
      </w:r>
      <w:r w:rsidRPr="00400173">
        <w:t xml:space="preserve"> Операции с бюджетными средствами»;</w:t>
      </w:r>
    </w:p>
    <w:p w:rsidR="00913B47" w:rsidRDefault="00913B47" w:rsidP="00913B47">
      <w:pPr>
        <w:pStyle w:val="ASFKListmark2"/>
      </w:pPr>
      <w:r>
        <w:lastRenderedPageBreak/>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400173" w:rsidRPr="00400173" w:rsidRDefault="00400173" w:rsidP="00400173">
      <w:pPr>
        <w:pStyle w:val="ASFKListmark2"/>
      </w:pPr>
      <w:r>
        <w:t>«</w:t>
      </w:r>
      <w:r w:rsidRPr="00400173">
        <w:t>Раздел 3.1 Остатки на ЛС за счет ДБФ»;</w:t>
      </w:r>
    </w:p>
    <w:p w:rsidR="00400173" w:rsidRPr="00400173" w:rsidRDefault="00400173" w:rsidP="00400173">
      <w:pPr>
        <w:pStyle w:val="ASFKListmark2"/>
      </w:pPr>
      <w:r>
        <w:t>«</w:t>
      </w:r>
      <w:r w:rsidRPr="00400173">
        <w:t>Раздел 3.2 Операции со средствами за счет ДБФ»;</w:t>
      </w:r>
    </w:p>
    <w:p w:rsidR="00400173" w:rsidRPr="00400173" w:rsidRDefault="00400173" w:rsidP="00400173">
      <w:pPr>
        <w:pStyle w:val="ASFKListmark2"/>
      </w:pPr>
      <w:r>
        <w:t>«</w:t>
      </w:r>
      <w:r w:rsidRPr="00400173">
        <w:t>Раздел 3.3 Остатки бюджетных данных и бюджетных обязательств»;</w:t>
      </w:r>
    </w:p>
    <w:p w:rsidR="00400173" w:rsidRPr="00400173" w:rsidRDefault="00400173" w:rsidP="00400173">
      <w:pPr>
        <w:pStyle w:val="ASFKListmark2"/>
      </w:pPr>
      <w:r>
        <w:t>«</w:t>
      </w:r>
      <w:r w:rsidRPr="00400173">
        <w:t>Раздел 3.4 Источники ДБФ (справочно)»;</w:t>
      </w:r>
    </w:p>
    <w:p w:rsidR="00400173" w:rsidRPr="007B2273" w:rsidRDefault="00400173" w:rsidP="00400173">
      <w:pPr>
        <w:pStyle w:val="ASFKListmark1"/>
      </w:pPr>
      <w:r>
        <w:t>«</w:t>
      </w:r>
      <w:r w:rsidRPr="007B2273">
        <w:t>Дополнительные атрибуты (2)</w:t>
      </w:r>
      <w:r>
        <w:t>»</w:t>
      </w:r>
      <w:r w:rsidR="00CE338B">
        <w:t>;</w:t>
      </w:r>
    </w:p>
    <w:p w:rsidR="00400173" w:rsidRPr="007B2273" w:rsidRDefault="00400173" w:rsidP="00400173">
      <w:pPr>
        <w:pStyle w:val="ASFKListmark1"/>
      </w:pPr>
      <w:r>
        <w:t>«</w:t>
      </w:r>
      <w:r w:rsidRPr="007B2273">
        <w:t>Системные атрибуты</w:t>
      </w:r>
      <w:r>
        <w:t>»</w:t>
      </w:r>
      <w:r w:rsidR="00CE338B">
        <w:t>;</w:t>
      </w:r>
    </w:p>
    <w:p w:rsidR="00400173" w:rsidRPr="007B2273" w:rsidRDefault="00400173" w:rsidP="00400173">
      <w:pPr>
        <w:pStyle w:val="ASFKListmark1"/>
      </w:pPr>
      <w:r>
        <w:t>«</w:t>
      </w:r>
      <w:r w:rsidRPr="007B2273">
        <w:t>Протоколы</w:t>
      </w:r>
      <w:r>
        <w:t>»</w:t>
      </w:r>
      <w:r w:rsidRPr="007B2273">
        <w:t>.</w:t>
      </w:r>
    </w:p>
    <w:p w:rsidR="002554EF" w:rsidRPr="00424CF0" w:rsidRDefault="00653C3E" w:rsidP="002554EF">
      <w:pPr>
        <w:pStyle w:val="ASFKFigure"/>
      </w:pPr>
      <w:r>
        <w:pict>
          <v:shape id="_x0000_i1312" type="#_x0000_t75" style="width:482.25pt;height:330.75pt">
            <v:imagedata r:id="rId266" o:title="1"/>
          </v:shape>
        </w:pict>
      </w:r>
    </w:p>
    <w:p w:rsidR="002554EF" w:rsidRPr="00424CF0" w:rsidRDefault="002554EF" w:rsidP="002554EF">
      <w:pPr>
        <w:pStyle w:val="ASFKFigName"/>
      </w:pPr>
      <w:r w:rsidRPr="00424CF0">
        <w:fldChar w:fldCharType="begin"/>
      </w:r>
      <w:r w:rsidRPr="00424CF0">
        <w:instrText xml:space="preserve"> SEQ Рисунок \* ARABIC </w:instrText>
      </w:r>
      <w:r w:rsidRPr="00424CF0">
        <w:fldChar w:fldCharType="separate"/>
      </w:r>
      <w:bookmarkStart w:id="1486" w:name="_Ref245820654"/>
      <w:bookmarkStart w:id="1487" w:name="_Toc71110861"/>
      <w:r w:rsidR="00653C3E">
        <w:rPr>
          <w:noProof/>
        </w:rPr>
        <w:t>203</w:t>
      </w:r>
      <w:bookmarkEnd w:id="1486"/>
      <w:r w:rsidRPr="00424CF0">
        <w:fldChar w:fldCharType="end"/>
      </w:r>
      <w:r w:rsidRPr="00424CF0">
        <w:t xml:space="preserve">. ЭФ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1.1.1 Бюджетные данные</w:t>
      </w:r>
      <w:r>
        <w:t>»</w:t>
      </w:r>
      <w:bookmarkEnd w:id="1487"/>
    </w:p>
    <w:p w:rsidR="002554EF" w:rsidRPr="00424CF0" w:rsidRDefault="002554EF" w:rsidP="002554EF">
      <w:pPr>
        <w:pStyle w:val="ASFKNormal"/>
      </w:pPr>
      <w:r w:rsidRPr="00424CF0">
        <w:t xml:space="preserve">Закладка </w:t>
      </w:r>
      <w:r>
        <w:t>«</w:t>
      </w:r>
      <w:r w:rsidRPr="00424CF0">
        <w:t>Документ (1)</w:t>
      </w:r>
      <w:r>
        <w:t>»</w:t>
      </w:r>
      <w:r w:rsidRPr="00424CF0">
        <w:t xml:space="preserve"> содержит вкладки, отображающие данные по разделам. П</w:t>
      </w:r>
      <w:r w:rsidRPr="00D0193D">
        <w:t>о</w:t>
      </w:r>
      <w:r w:rsidRPr="00424CF0">
        <w:t xml:space="preserve">ля в этих закладках </w:t>
      </w:r>
      <w:r>
        <w:t xml:space="preserve">не доступны для </w:t>
      </w:r>
      <w:r w:rsidRPr="00424CF0">
        <w:t>редактирования, их можно только просмо</w:t>
      </w:r>
      <w:r w:rsidRPr="00D0193D">
        <w:t>т</w:t>
      </w:r>
      <w:r w:rsidRPr="00424CF0">
        <w:t xml:space="preserve">реть. </w:t>
      </w:r>
    </w:p>
    <w:p w:rsidR="002554EF" w:rsidRPr="00424CF0" w:rsidRDefault="002554EF" w:rsidP="002554EF">
      <w:pPr>
        <w:pStyle w:val="ASFKNormal"/>
      </w:pPr>
      <w:r w:rsidRPr="00424CF0">
        <w:t xml:space="preserve">Перечень полей документа </w:t>
      </w:r>
      <w:r>
        <w:t>«</w:t>
      </w:r>
      <w:r w:rsidRPr="00424CF0">
        <w:t>Акт приемки-передачи показателей лицевого счета пол</w:t>
      </w:r>
      <w:r w:rsidRPr="00CA3543">
        <w:t>у</w:t>
      </w:r>
      <w:r w:rsidRPr="00424CF0">
        <w:t>чателя бю</w:t>
      </w:r>
      <w:r w:rsidRPr="00D0193D">
        <w:t>д</w:t>
      </w:r>
      <w:r w:rsidRPr="00424CF0">
        <w:t>жетных средств</w:t>
      </w:r>
      <w:r>
        <w:t>», закладки «</w:t>
      </w:r>
      <w:r w:rsidRPr="00424CF0">
        <w:t>Документ (1)</w:t>
      </w:r>
      <w:r>
        <w:t>», вкладки «Раздел 1.1.1 Бюджетные данные»</w:t>
      </w:r>
      <w:r w:rsidRPr="00424CF0">
        <w:t xml:space="preserve"> приведен в </w:t>
      </w:r>
      <w:r>
        <w:t>таблице </w:t>
      </w:r>
      <w:r w:rsidRPr="00424CF0">
        <w:fldChar w:fldCharType="begin"/>
      </w:r>
      <w:r w:rsidRPr="00424CF0">
        <w:instrText xml:space="preserve"> REF _Ref317610737 \h  \* MERGEFORMAT </w:instrText>
      </w:r>
      <w:r w:rsidRPr="00424CF0">
        <w:fldChar w:fldCharType="separate"/>
      </w:r>
      <w:r w:rsidR="00653C3E">
        <w:t>123</w:t>
      </w:r>
      <w:r w:rsidRPr="00424CF0">
        <w:fldChar w:fldCharType="end"/>
      </w:r>
      <w:r w:rsidRPr="00424CF0">
        <w:t>.</w:t>
      </w:r>
    </w:p>
    <w:p w:rsidR="002554EF" w:rsidRPr="00424CF0"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88" w:name="_Ref317610737"/>
      <w:bookmarkStart w:id="1489" w:name="_Toc71110536"/>
      <w:r w:rsidR="00653C3E">
        <w:rPr>
          <w:noProof/>
        </w:rPr>
        <w:t>123</w:t>
      </w:r>
      <w:bookmarkEnd w:id="1488"/>
      <w:r>
        <w:rPr>
          <w:noProof/>
        </w:rPr>
        <w:fldChar w:fldCharType="end"/>
      </w:r>
      <w:r w:rsidR="002554EF" w:rsidRPr="00424CF0">
        <w:t xml:space="preserve">. </w:t>
      </w:r>
      <w:r w:rsidR="002554EF">
        <w:t>Описание</w:t>
      </w:r>
      <w:r w:rsidR="002554EF" w:rsidRPr="00424CF0">
        <w:t xml:space="preserve"> полей документа </w:t>
      </w:r>
      <w:r w:rsidR="002554EF">
        <w:t>«</w:t>
      </w:r>
      <w:r w:rsidR="002554EF" w:rsidRPr="00424CF0">
        <w:t>Акт приемки-передачи показателей л</w:t>
      </w:r>
      <w:r w:rsidR="002554EF" w:rsidRPr="00CA3543">
        <w:t>и</w:t>
      </w:r>
      <w:r w:rsidR="002554EF" w:rsidRPr="00424CF0">
        <w:t>цевого счета получателя бюджетных средств</w:t>
      </w:r>
      <w:r w:rsidR="002554EF">
        <w:t>», закладки «</w:t>
      </w:r>
      <w:r w:rsidR="002554EF" w:rsidRPr="00424CF0">
        <w:t>Документ (1)</w:t>
      </w:r>
      <w:r w:rsidR="002554EF">
        <w:t>», вкладки «Раздел 1.1.1 Бюджетные данные»</w:t>
      </w:r>
      <w:bookmarkEnd w:id="14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78"/>
        <w:gridCol w:w="7074"/>
      </w:tblGrid>
      <w:tr w:rsidR="002554EF" w:rsidRPr="00424CF0" w:rsidTr="0037434F">
        <w:trPr>
          <w:tblHeader/>
        </w:trPr>
        <w:tc>
          <w:tcPr>
            <w:tcW w:w="13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424CF0" w:rsidRDefault="002554EF" w:rsidP="0037434F">
            <w:pPr>
              <w:pStyle w:val="ASFKTableHead"/>
            </w:pPr>
            <w:r w:rsidRPr="00424CF0">
              <w:t>Наименование поля</w:t>
            </w:r>
          </w:p>
        </w:tc>
        <w:tc>
          <w:tcPr>
            <w:tcW w:w="36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424CF0" w:rsidRDefault="002554EF" w:rsidP="0037434F">
            <w:pPr>
              <w:pStyle w:val="ASFKTableHead"/>
            </w:pPr>
            <w:r w:rsidRPr="00424CF0">
              <w:t>Описание</w:t>
            </w:r>
            <w:r>
              <w:t xml:space="preserve"> поля</w:t>
            </w:r>
          </w:p>
        </w:tc>
      </w:tr>
      <w:tr w:rsidR="002554EF" w:rsidRPr="00424CF0" w:rsidTr="0037434F">
        <w:tc>
          <w:tcPr>
            <w:tcW w:w="1373" w:type="pct"/>
          </w:tcPr>
          <w:p w:rsidR="002554EF" w:rsidRPr="00B11F4A" w:rsidRDefault="002554EF" w:rsidP="0037434F">
            <w:pPr>
              <w:pStyle w:val="ASFKTablenorm"/>
            </w:pPr>
            <w:r w:rsidRPr="00B11F4A">
              <w:t>Номер</w:t>
            </w:r>
          </w:p>
        </w:tc>
        <w:tc>
          <w:tcPr>
            <w:tcW w:w="3627" w:type="pct"/>
          </w:tcPr>
          <w:p w:rsidR="002554EF" w:rsidRPr="003A239A" w:rsidRDefault="002554EF" w:rsidP="0037434F">
            <w:pPr>
              <w:pStyle w:val="ASFKTablenorm"/>
            </w:pPr>
            <w:r w:rsidRPr="00B11F4A">
              <w:t>Номер ЛС ПБС</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t>Дата акта</w:t>
            </w:r>
          </w:p>
        </w:tc>
        <w:tc>
          <w:tcPr>
            <w:tcW w:w="3627" w:type="pct"/>
          </w:tcPr>
          <w:p w:rsidR="002554EF" w:rsidRPr="003A239A" w:rsidRDefault="002554EF" w:rsidP="0037434F">
            <w:pPr>
              <w:pStyle w:val="ASFKTablenorm"/>
            </w:pPr>
            <w:r w:rsidRPr="00B11F4A">
              <w:t>Дата формирования акта</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lastRenderedPageBreak/>
              <w:t>Стат.</w:t>
            </w:r>
          </w:p>
        </w:tc>
        <w:tc>
          <w:tcPr>
            <w:tcW w:w="3627" w:type="pct"/>
          </w:tcPr>
          <w:p w:rsidR="002554EF" w:rsidRPr="003A239A" w:rsidRDefault="002554EF" w:rsidP="0037434F">
            <w:pPr>
              <w:pStyle w:val="ASFKTablenorm"/>
            </w:pPr>
            <w:r w:rsidRPr="00B11F4A">
              <w:t>Код бизнес-статуса документа.</w:t>
            </w:r>
            <w:r w:rsidRPr="003A239A">
              <w:t xml:space="preserve"> Значение заполняется автоматически при обработке или передается из OEBS.</w:t>
            </w:r>
          </w:p>
        </w:tc>
      </w:tr>
      <w:tr w:rsidR="002554EF" w:rsidRPr="00424CF0" w:rsidTr="0037434F">
        <w:tc>
          <w:tcPr>
            <w:tcW w:w="1373" w:type="pct"/>
          </w:tcPr>
          <w:p w:rsidR="002554EF" w:rsidRPr="003A239A" w:rsidRDefault="002554EF" w:rsidP="0037434F">
            <w:pPr>
              <w:pStyle w:val="ASFKTablenorm"/>
            </w:pPr>
            <w:r w:rsidRPr="00B11F4A">
              <w:t>О</w:t>
            </w:r>
            <w:r w:rsidRPr="003A239A">
              <w:t>рган ФК-передающий</w:t>
            </w:r>
          </w:p>
        </w:tc>
        <w:tc>
          <w:tcPr>
            <w:tcW w:w="3627" w:type="pct"/>
          </w:tcPr>
          <w:p w:rsidR="002554EF" w:rsidRPr="003A239A" w:rsidRDefault="002554EF" w:rsidP="0037434F">
            <w:pPr>
              <w:pStyle w:val="ASFKTablenorm"/>
            </w:pPr>
            <w:r w:rsidRPr="00B11F4A">
              <w:t xml:space="preserve">Наименование </w:t>
            </w:r>
            <w:r w:rsidR="00A856E0">
              <w:t>ТОФК</w:t>
            </w:r>
            <w:r w:rsidRPr="00B11F4A">
              <w:t xml:space="preserve"> о</w:t>
            </w:r>
            <w:r w:rsidRPr="003A239A">
              <w:t>тправителя. Импорт из OEBS.</w:t>
            </w:r>
          </w:p>
        </w:tc>
      </w:tr>
      <w:tr w:rsidR="002554EF" w:rsidRPr="00424CF0" w:rsidTr="0037434F">
        <w:tc>
          <w:tcPr>
            <w:tcW w:w="1373" w:type="pct"/>
          </w:tcPr>
          <w:p w:rsidR="002554EF" w:rsidRPr="003A239A" w:rsidRDefault="002554EF" w:rsidP="0037434F">
            <w:pPr>
              <w:pStyle w:val="ASFKTablenorm"/>
            </w:pPr>
            <w:r>
              <w:t>П</w:t>
            </w:r>
            <w:r w:rsidRPr="003A239A">
              <w:t>о КОФК</w:t>
            </w:r>
          </w:p>
        </w:tc>
        <w:tc>
          <w:tcPr>
            <w:tcW w:w="3627" w:type="pct"/>
          </w:tcPr>
          <w:p w:rsidR="002554EF" w:rsidRPr="003A239A" w:rsidRDefault="002554EF" w:rsidP="0037434F">
            <w:pPr>
              <w:pStyle w:val="ASFKTablenorm"/>
            </w:pPr>
            <w:r w:rsidRPr="00B11F4A">
              <w:t xml:space="preserve">Код </w:t>
            </w:r>
            <w:r w:rsidR="00A856E0">
              <w:t>ТОФК</w:t>
            </w:r>
            <w:r w:rsidRPr="00B11F4A">
              <w:t xml:space="preserve"> отправителя</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t>Орган ФК-принимающий</w:t>
            </w:r>
          </w:p>
        </w:tc>
        <w:tc>
          <w:tcPr>
            <w:tcW w:w="3627" w:type="pct"/>
          </w:tcPr>
          <w:p w:rsidR="002554EF" w:rsidRPr="003A239A" w:rsidRDefault="002554EF" w:rsidP="0037434F">
            <w:pPr>
              <w:pStyle w:val="ASFKTablenorm"/>
            </w:pPr>
            <w:r w:rsidRPr="00B11F4A">
              <w:t xml:space="preserve">Наименование </w:t>
            </w:r>
            <w:r w:rsidR="00A856E0">
              <w:t>ТОФК</w:t>
            </w:r>
            <w:r w:rsidRPr="00B11F4A">
              <w:t xml:space="preserve"> п</w:t>
            </w:r>
            <w:r w:rsidRPr="003A239A">
              <w:t>олучателя. Импорт из OEBS.</w:t>
            </w:r>
          </w:p>
        </w:tc>
      </w:tr>
      <w:tr w:rsidR="002554EF" w:rsidRPr="00424CF0" w:rsidTr="0037434F">
        <w:tc>
          <w:tcPr>
            <w:tcW w:w="1373" w:type="pct"/>
          </w:tcPr>
          <w:p w:rsidR="002554EF" w:rsidRPr="003A239A" w:rsidRDefault="002554EF" w:rsidP="0037434F">
            <w:pPr>
              <w:pStyle w:val="ASFKTablenorm"/>
            </w:pPr>
            <w:r>
              <w:t>П</w:t>
            </w:r>
            <w:r w:rsidRPr="003A239A">
              <w:t>о КОФК</w:t>
            </w:r>
          </w:p>
        </w:tc>
        <w:tc>
          <w:tcPr>
            <w:tcW w:w="3627" w:type="pct"/>
          </w:tcPr>
          <w:p w:rsidR="002554EF" w:rsidRPr="003A239A" w:rsidRDefault="002554EF" w:rsidP="0037434F">
            <w:pPr>
              <w:pStyle w:val="ASFKTablenorm"/>
            </w:pPr>
            <w:r w:rsidRPr="00B11F4A">
              <w:t xml:space="preserve">Код </w:t>
            </w:r>
            <w:r w:rsidR="00A856E0">
              <w:t>ТОФК</w:t>
            </w:r>
            <w:r w:rsidRPr="00B11F4A">
              <w:t xml:space="preserve"> получателя</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t>ГРБС</w:t>
            </w:r>
          </w:p>
        </w:tc>
        <w:tc>
          <w:tcPr>
            <w:tcW w:w="3627" w:type="pct"/>
          </w:tcPr>
          <w:p w:rsidR="002554EF" w:rsidRPr="003A239A" w:rsidRDefault="002554EF" w:rsidP="0037434F">
            <w:pPr>
              <w:pStyle w:val="ASFKTablenorm"/>
            </w:pPr>
            <w:r w:rsidRPr="00B11F4A">
              <w:t>Наименование ГРБС</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t>Глава по БК</w:t>
            </w:r>
          </w:p>
        </w:tc>
        <w:tc>
          <w:tcPr>
            <w:tcW w:w="3627" w:type="pct"/>
          </w:tcPr>
          <w:p w:rsidR="002554EF" w:rsidRPr="003A239A" w:rsidRDefault="002554EF" w:rsidP="0037434F">
            <w:pPr>
              <w:pStyle w:val="ASFKTablenorm"/>
            </w:pPr>
            <w:r w:rsidRPr="00B11F4A">
              <w:t>Код ГРБС</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t>ПБС</w:t>
            </w:r>
          </w:p>
        </w:tc>
        <w:tc>
          <w:tcPr>
            <w:tcW w:w="3627" w:type="pct"/>
          </w:tcPr>
          <w:p w:rsidR="002554EF" w:rsidRPr="003A239A" w:rsidRDefault="002554EF" w:rsidP="0037434F">
            <w:pPr>
              <w:pStyle w:val="ASFKTablenorm"/>
            </w:pPr>
            <w:r w:rsidRPr="00B11F4A">
              <w:t>Наименование ПБС по СРРПБС</w:t>
            </w:r>
            <w:r w:rsidRPr="003A239A">
              <w:t>. Импорт из OEBS.</w:t>
            </w:r>
          </w:p>
        </w:tc>
      </w:tr>
      <w:tr w:rsidR="002554EF" w:rsidRPr="00424CF0" w:rsidTr="0037434F">
        <w:tc>
          <w:tcPr>
            <w:tcW w:w="1373" w:type="pct"/>
          </w:tcPr>
          <w:p w:rsidR="002554EF" w:rsidRPr="003A239A" w:rsidRDefault="002554EF" w:rsidP="0037434F">
            <w:pPr>
              <w:pStyle w:val="ASFKTablenorm"/>
            </w:pPr>
            <w:r>
              <w:t>П</w:t>
            </w:r>
            <w:r w:rsidRPr="003A239A">
              <w:t>о Сводному реестру</w:t>
            </w:r>
          </w:p>
        </w:tc>
        <w:tc>
          <w:tcPr>
            <w:tcW w:w="3627" w:type="pct"/>
          </w:tcPr>
          <w:p w:rsidR="002554EF" w:rsidRPr="003A239A" w:rsidRDefault="002554EF" w:rsidP="0037434F">
            <w:pPr>
              <w:pStyle w:val="ASFKTablenorm"/>
            </w:pPr>
            <w:r w:rsidRPr="00B11F4A">
              <w:t>Код ПБС по СРРПБС</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t>РБС</w:t>
            </w:r>
          </w:p>
        </w:tc>
        <w:tc>
          <w:tcPr>
            <w:tcW w:w="3627" w:type="pct"/>
          </w:tcPr>
          <w:p w:rsidR="002554EF" w:rsidRPr="003A239A" w:rsidRDefault="002554EF" w:rsidP="0037434F">
            <w:pPr>
              <w:pStyle w:val="ASFKTablenorm"/>
            </w:pPr>
            <w:r w:rsidRPr="00B11F4A">
              <w:t>Наименование РБС по СРРПБС</w:t>
            </w:r>
            <w:r w:rsidRPr="003A239A">
              <w:t>. Импорт из OEBS.</w:t>
            </w:r>
          </w:p>
        </w:tc>
      </w:tr>
      <w:tr w:rsidR="002554EF" w:rsidRPr="00424CF0" w:rsidTr="0037434F">
        <w:tc>
          <w:tcPr>
            <w:tcW w:w="1373" w:type="pct"/>
          </w:tcPr>
          <w:p w:rsidR="002554EF" w:rsidRPr="003A239A" w:rsidRDefault="002554EF" w:rsidP="0037434F">
            <w:pPr>
              <w:pStyle w:val="ASFKTablenorm"/>
            </w:pPr>
            <w:r>
              <w:t>П</w:t>
            </w:r>
            <w:r w:rsidRPr="003A239A">
              <w:t>о Сводному реестру</w:t>
            </w:r>
          </w:p>
        </w:tc>
        <w:tc>
          <w:tcPr>
            <w:tcW w:w="3627" w:type="pct"/>
          </w:tcPr>
          <w:p w:rsidR="002554EF" w:rsidRPr="003A239A" w:rsidRDefault="002554EF" w:rsidP="0037434F">
            <w:pPr>
              <w:pStyle w:val="ASFKTablenorm"/>
            </w:pPr>
            <w:r w:rsidRPr="00B11F4A">
              <w:t>Код РБС по СРРПБС</w:t>
            </w:r>
            <w:r w:rsidRPr="003A239A">
              <w:t>. Импорт из OEBS.</w:t>
            </w:r>
          </w:p>
        </w:tc>
      </w:tr>
      <w:tr w:rsidR="002554EF" w:rsidRPr="00424CF0" w:rsidTr="0037434F">
        <w:tc>
          <w:tcPr>
            <w:tcW w:w="1373" w:type="pct"/>
          </w:tcPr>
          <w:p w:rsidR="002554EF" w:rsidRPr="00B11F4A" w:rsidRDefault="002554EF" w:rsidP="0037434F">
            <w:pPr>
              <w:pStyle w:val="ASFKTablenorm"/>
            </w:pPr>
            <w:r w:rsidRPr="00B11F4A">
              <w:t>Бюджет</w:t>
            </w:r>
          </w:p>
        </w:tc>
        <w:tc>
          <w:tcPr>
            <w:tcW w:w="3627" w:type="pct"/>
          </w:tcPr>
          <w:p w:rsidR="002554EF" w:rsidRPr="003A239A" w:rsidRDefault="002554EF" w:rsidP="0037434F">
            <w:pPr>
              <w:pStyle w:val="ASFKTablenorm"/>
            </w:pPr>
            <w:r w:rsidRPr="00B11F4A">
              <w:t>Наименование бюджета для ЛС клиента, являющегося уч</w:t>
            </w:r>
            <w:r w:rsidRPr="003A239A">
              <w:t>астником бю</w:t>
            </w:r>
            <w:r w:rsidRPr="00E06C9A">
              <w:t>д</w:t>
            </w:r>
            <w:r w:rsidRPr="003A239A">
              <w:t>жетного процесса. Импорт из OEBS.</w:t>
            </w:r>
          </w:p>
        </w:tc>
      </w:tr>
      <w:tr w:rsidR="002554EF" w:rsidRPr="00424CF0" w:rsidTr="0037434F">
        <w:tc>
          <w:tcPr>
            <w:tcW w:w="1373" w:type="pct"/>
          </w:tcPr>
          <w:p w:rsidR="002554EF" w:rsidRPr="00B11F4A" w:rsidRDefault="002554EF" w:rsidP="0037434F">
            <w:pPr>
              <w:pStyle w:val="ASFKTablenorm"/>
            </w:pPr>
            <w:r>
              <w:t>По ОКТМО</w:t>
            </w:r>
          </w:p>
        </w:tc>
        <w:tc>
          <w:tcPr>
            <w:tcW w:w="3627" w:type="pct"/>
          </w:tcPr>
          <w:p w:rsidR="002554EF" w:rsidRPr="003A239A" w:rsidRDefault="002554EF" w:rsidP="0037434F">
            <w:pPr>
              <w:pStyle w:val="ASFKTablenorm"/>
            </w:pPr>
            <w:r>
              <w:t>Код по ОКТМО.</w:t>
            </w:r>
            <w:r w:rsidRPr="003A239A">
              <w:t xml:space="preserve"> Импорт из OEBS.</w:t>
            </w:r>
          </w:p>
        </w:tc>
      </w:tr>
      <w:tr w:rsidR="002554EF" w:rsidRPr="00424CF0" w:rsidTr="0037434F">
        <w:tc>
          <w:tcPr>
            <w:tcW w:w="1373" w:type="pct"/>
          </w:tcPr>
          <w:p w:rsidR="002554EF" w:rsidRPr="003A239A" w:rsidRDefault="002554EF" w:rsidP="0037434F">
            <w:pPr>
              <w:pStyle w:val="ASFKTablenorm"/>
            </w:pPr>
            <w:r>
              <w:t>Фин. Орган</w:t>
            </w:r>
          </w:p>
        </w:tc>
        <w:tc>
          <w:tcPr>
            <w:tcW w:w="3627" w:type="pct"/>
          </w:tcPr>
          <w:p w:rsidR="002554EF" w:rsidRPr="003A239A" w:rsidRDefault="002554EF" w:rsidP="0037434F">
            <w:pPr>
              <w:pStyle w:val="ASFKTablenorm"/>
            </w:pPr>
            <w:r w:rsidRPr="00B11F4A">
              <w:t>Наименование ФО, обслуживающего данный бюджет</w:t>
            </w:r>
            <w:r w:rsidRPr="003A239A">
              <w:t>. Импорт из OEBS.</w:t>
            </w:r>
          </w:p>
        </w:tc>
      </w:tr>
      <w:tr w:rsidR="002554EF" w:rsidRPr="00424CF0" w:rsidTr="0037434F">
        <w:tc>
          <w:tcPr>
            <w:tcW w:w="1373" w:type="pct"/>
          </w:tcPr>
          <w:p w:rsidR="002554EF" w:rsidRPr="003A239A" w:rsidRDefault="002554EF" w:rsidP="0037434F">
            <w:pPr>
              <w:pStyle w:val="ASFKTablenorm"/>
            </w:pPr>
            <w:r>
              <w:t>П</w:t>
            </w:r>
            <w:r w:rsidRPr="003A239A">
              <w:t>о ОКПО</w:t>
            </w:r>
          </w:p>
        </w:tc>
        <w:tc>
          <w:tcPr>
            <w:tcW w:w="3627" w:type="pct"/>
          </w:tcPr>
          <w:p w:rsidR="002554EF" w:rsidRPr="003A239A" w:rsidRDefault="002554EF" w:rsidP="0037434F">
            <w:pPr>
              <w:pStyle w:val="ASFKTablenorm"/>
            </w:pPr>
            <w:r>
              <w:t>Код по ОКПО.</w:t>
            </w:r>
            <w:r w:rsidRPr="003A239A">
              <w:t xml:space="preserve"> Импорт из OEBS.</w:t>
            </w:r>
          </w:p>
        </w:tc>
      </w:tr>
      <w:tr w:rsidR="002554EF" w:rsidRPr="00424CF0" w:rsidTr="0037434F">
        <w:tc>
          <w:tcPr>
            <w:tcW w:w="1373" w:type="pct"/>
          </w:tcPr>
          <w:p w:rsidR="002554EF" w:rsidRPr="00B11F4A" w:rsidRDefault="002554EF" w:rsidP="0037434F">
            <w:pPr>
              <w:pStyle w:val="ASFKTablenorm"/>
            </w:pPr>
            <w:r w:rsidRPr="00B11F4A">
              <w:t>Основание для передачи</w:t>
            </w:r>
          </w:p>
        </w:tc>
        <w:tc>
          <w:tcPr>
            <w:tcW w:w="3627" w:type="pct"/>
          </w:tcPr>
          <w:p w:rsidR="002554EF" w:rsidRPr="003A239A" w:rsidRDefault="002554EF" w:rsidP="0037434F">
            <w:pPr>
              <w:pStyle w:val="ASFKTablenorm"/>
            </w:pPr>
            <w:r w:rsidRPr="00B11F4A">
              <w:t>Основание для передачи</w:t>
            </w:r>
            <w:r w:rsidRPr="003A239A">
              <w:t>. Импорт из OEBS.</w:t>
            </w:r>
          </w:p>
        </w:tc>
      </w:tr>
      <w:tr w:rsidR="002554EF" w:rsidRPr="00424CF0" w:rsidTr="0037434F">
        <w:tc>
          <w:tcPr>
            <w:tcW w:w="5000" w:type="pct"/>
            <w:gridSpan w:val="2"/>
          </w:tcPr>
          <w:p w:rsidR="002554EF" w:rsidRPr="00B11F4A" w:rsidRDefault="002554EF" w:rsidP="0037434F">
            <w:pPr>
              <w:pStyle w:val="ASFKTablenorm"/>
            </w:pPr>
            <w:r>
              <w:t>Вкладка «Раздел 1.1.1 «Бюджетные данные»</w:t>
            </w:r>
          </w:p>
        </w:tc>
      </w:tr>
      <w:tr w:rsidR="00A63E93" w:rsidRPr="00424CF0" w:rsidTr="0037434F">
        <w:tc>
          <w:tcPr>
            <w:tcW w:w="1373" w:type="pct"/>
          </w:tcPr>
          <w:p w:rsidR="00A63E93" w:rsidRDefault="00A63E93">
            <w:pPr>
              <w:pStyle w:val="ASFKTablenorm"/>
            </w:pPr>
            <w:r>
              <w:t>Код объекта ФАИП (КМИ)</w:t>
            </w:r>
          </w:p>
        </w:tc>
        <w:tc>
          <w:tcPr>
            <w:tcW w:w="3627" w:type="pct"/>
          </w:tcPr>
          <w:p w:rsidR="00A63E93" w:rsidRDefault="00A63E93">
            <w:pPr>
              <w:pStyle w:val="ASFKTablenorm"/>
            </w:pPr>
            <w:r>
              <w:t>Код объекта ФАИП (КМИ). Импорт из OEBS.</w:t>
            </w:r>
          </w:p>
        </w:tc>
      </w:tr>
      <w:tr w:rsidR="002554EF" w:rsidRPr="00424CF0" w:rsidTr="0037434F">
        <w:tc>
          <w:tcPr>
            <w:tcW w:w="1373" w:type="pct"/>
          </w:tcPr>
          <w:p w:rsidR="002554EF" w:rsidRPr="00B11F4A" w:rsidRDefault="002554EF" w:rsidP="0037434F">
            <w:pPr>
              <w:pStyle w:val="ASFKTablenorm"/>
            </w:pPr>
            <w:r>
              <w:t>Код по БК</w:t>
            </w:r>
          </w:p>
        </w:tc>
        <w:tc>
          <w:tcPr>
            <w:tcW w:w="3627" w:type="pct"/>
          </w:tcPr>
          <w:p w:rsidR="002554EF" w:rsidRPr="00B11F4A" w:rsidRDefault="002554EF" w:rsidP="0037434F">
            <w:pPr>
              <w:pStyle w:val="ASFKTablenorm"/>
            </w:pPr>
            <w:r>
              <w:t xml:space="preserve">Код по БК. </w:t>
            </w:r>
            <w:r w:rsidRPr="003A239A">
              <w:t>Импорт из OEBS.</w:t>
            </w:r>
          </w:p>
        </w:tc>
      </w:tr>
      <w:tr w:rsidR="002554EF" w:rsidRPr="00424CF0" w:rsidTr="0037434F">
        <w:tc>
          <w:tcPr>
            <w:tcW w:w="1373" w:type="pct"/>
          </w:tcPr>
          <w:p w:rsidR="002554EF" w:rsidRPr="00B11F4A" w:rsidRDefault="002554EF" w:rsidP="0037434F">
            <w:pPr>
              <w:pStyle w:val="ASFKTablenorm"/>
            </w:pPr>
            <w:r>
              <w:t>БА тек. год с отлож. датой</w:t>
            </w:r>
          </w:p>
        </w:tc>
        <w:tc>
          <w:tcPr>
            <w:tcW w:w="3627" w:type="pct"/>
          </w:tcPr>
          <w:p w:rsidR="002554EF" w:rsidRDefault="002554EF" w:rsidP="0037434F">
            <w:pPr>
              <w:ind w:firstLine="0"/>
            </w:pPr>
            <w:r>
              <w:t xml:space="preserve">БА тек. год с отлож. датой. </w:t>
            </w:r>
            <w:r w:rsidRPr="006E3573">
              <w:t>Импорт из OEBS.</w:t>
            </w:r>
          </w:p>
        </w:tc>
      </w:tr>
      <w:tr w:rsidR="002554EF" w:rsidRPr="00424CF0" w:rsidTr="0037434F">
        <w:tc>
          <w:tcPr>
            <w:tcW w:w="1373" w:type="pct"/>
          </w:tcPr>
          <w:p w:rsidR="002554EF" w:rsidRPr="00B11F4A" w:rsidRDefault="002554EF" w:rsidP="0037434F">
            <w:pPr>
              <w:pStyle w:val="ASFKTablenorm"/>
            </w:pPr>
            <w:r>
              <w:t>БА первый год</w:t>
            </w:r>
          </w:p>
        </w:tc>
        <w:tc>
          <w:tcPr>
            <w:tcW w:w="3627" w:type="pct"/>
          </w:tcPr>
          <w:p w:rsidR="002554EF" w:rsidRDefault="00F173B8" w:rsidP="0037434F">
            <w:pPr>
              <w:ind w:firstLine="0"/>
            </w:pPr>
            <w:r>
              <w:t xml:space="preserve">БА первый год. </w:t>
            </w:r>
            <w:r w:rsidRPr="006E3573">
              <w:t>Импорт из OEBS.</w:t>
            </w:r>
          </w:p>
        </w:tc>
      </w:tr>
      <w:tr w:rsidR="002554EF" w:rsidRPr="00424CF0" w:rsidTr="0037434F">
        <w:tc>
          <w:tcPr>
            <w:tcW w:w="1373" w:type="pct"/>
          </w:tcPr>
          <w:p w:rsidR="002554EF" w:rsidRPr="00B11F4A" w:rsidRDefault="002554EF" w:rsidP="0037434F">
            <w:pPr>
              <w:pStyle w:val="ASFKTablenorm"/>
            </w:pPr>
            <w:r>
              <w:t>БА второй год</w:t>
            </w:r>
          </w:p>
        </w:tc>
        <w:tc>
          <w:tcPr>
            <w:tcW w:w="3627" w:type="pct"/>
          </w:tcPr>
          <w:p w:rsidR="002554EF" w:rsidRDefault="00F173B8" w:rsidP="0037434F">
            <w:pPr>
              <w:ind w:firstLine="0"/>
            </w:pPr>
            <w:r>
              <w:t xml:space="preserve">БА второй год. </w:t>
            </w:r>
            <w:r w:rsidRPr="006E3573">
              <w:t>Импорт из OEBS.</w:t>
            </w:r>
          </w:p>
        </w:tc>
      </w:tr>
      <w:tr w:rsidR="002554EF" w:rsidRPr="00424CF0" w:rsidTr="0037434F">
        <w:tc>
          <w:tcPr>
            <w:tcW w:w="1373" w:type="pct"/>
          </w:tcPr>
          <w:p w:rsidR="002554EF" w:rsidRDefault="002554EF" w:rsidP="0037434F">
            <w:pPr>
              <w:pStyle w:val="ASFKTablenorm"/>
            </w:pPr>
            <w:r>
              <w:t>ЛБО тек. год (всего)</w:t>
            </w:r>
          </w:p>
        </w:tc>
        <w:tc>
          <w:tcPr>
            <w:tcW w:w="3627" w:type="pct"/>
          </w:tcPr>
          <w:p w:rsidR="002554EF" w:rsidRDefault="002554EF" w:rsidP="0037434F">
            <w:pPr>
              <w:ind w:firstLine="0"/>
            </w:pPr>
            <w:r>
              <w:t xml:space="preserve">ЛБО тек. год (всего). </w:t>
            </w:r>
            <w:r w:rsidRPr="006E3573">
              <w:t>Импорт из OEBS.</w:t>
            </w:r>
          </w:p>
        </w:tc>
      </w:tr>
      <w:tr w:rsidR="002554EF" w:rsidRPr="00424CF0" w:rsidTr="0037434F">
        <w:tc>
          <w:tcPr>
            <w:tcW w:w="1373" w:type="pct"/>
          </w:tcPr>
          <w:p w:rsidR="002554EF" w:rsidRDefault="002554EF" w:rsidP="0037434F">
            <w:pPr>
              <w:pStyle w:val="ASFKTablenorm"/>
            </w:pPr>
            <w:r>
              <w:t>ЛБО тек. год с отлож. датой</w:t>
            </w:r>
          </w:p>
        </w:tc>
        <w:tc>
          <w:tcPr>
            <w:tcW w:w="3627" w:type="pct"/>
          </w:tcPr>
          <w:p w:rsidR="002554EF" w:rsidRDefault="00F173B8" w:rsidP="0037434F">
            <w:pPr>
              <w:ind w:firstLine="0"/>
            </w:pPr>
            <w:r>
              <w:t xml:space="preserve">ЛБО тек. год с отлож. датой. </w:t>
            </w:r>
            <w:r w:rsidRPr="006E3573">
              <w:t>Импорт из OEBS.</w:t>
            </w:r>
          </w:p>
        </w:tc>
      </w:tr>
      <w:tr w:rsidR="002554EF" w:rsidRPr="00424CF0" w:rsidTr="0037434F">
        <w:tc>
          <w:tcPr>
            <w:tcW w:w="1373" w:type="pct"/>
          </w:tcPr>
          <w:p w:rsidR="002554EF" w:rsidRDefault="002554EF" w:rsidP="0037434F">
            <w:pPr>
              <w:pStyle w:val="ASFKTablenorm"/>
            </w:pPr>
            <w:r>
              <w:t>ЛБО первый год</w:t>
            </w:r>
          </w:p>
        </w:tc>
        <w:tc>
          <w:tcPr>
            <w:tcW w:w="3627" w:type="pct"/>
          </w:tcPr>
          <w:p w:rsidR="002554EF" w:rsidRDefault="002554EF" w:rsidP="0037434F">
            <w:pPr>
              <w:pStyle w:val="ASFKTablenorm"/>
            </w:pPr>
            <w:r>
              <w:t xml:space="preserve">ЛБО первый год. </w:t>
            </w:r>
            <w:r w:rsidRPr="006E3573">
              <w:t>Импорт из OEBS.</w:t>
            </w:r>
          </w:p>
        </w:tc>
      </w:tr>
      <w:tr w:rsidR="002554EF" w:rsidRPr="00424CF0" w:rsidTr="0037434F">
        <w:tc>
          <w:tcPr>
            <w:tcW w:w="1373" w:type="pct"/>
          </w:tcPr>
          <w:p w:rsidR="002554EF" w:rsidRDefault="002554EF" w:rsidP="0037434F">
            <w:pPr>
              <w:pStyle w:val="ASFKTablenorm"/>
            </w:pPr>
            <w:r>
              <w:t>ЛБО второй год</w:t>
            </w:r>
          </w:p>
        </w:tc>
        <w:tc>
          <w:tcPr>
            <w:tcW w:w="3627" w:type="pct"/>
          </w:tcPr>
          <w:p w:rsidR="002554EF" w:rsidRDefault="002554EF" w:rsidP="0037434F">
            <w:pPr>
              <w:pStyle w:val="ASFKTablenorm"/>
            </w:pPr>
            <w:r>
              <w:t xml:space="preserve">ЛБО второй год. </w:t>
            </w:r>
            <w:r w:rsidRPr="006E3573">
              <w:t>Импорт из OEBS.</w:t>
            </w:r>
          </w:p>
        </w:tc>
      </w:tr>
      <w:tr w:rsidR="002554EF" w:rsidRPr="00424CF0" w:rsidTr="0037434F">
        <w:tc>
          <w:tcPr>
            <w:tcW w:w="1373" w:type="pct"/>
          </w:tcPr>
          <w:p w:rsidR="002554EF" w:rsidRDefault="002554EF" w:rsidP="0037434F">
            <w:pPr>
              <w:pStyle w:val="ASFKTablenorm"/>
            </w:pPr>
            <w:r>
              <w:t>ПОФР (всего)</w:t>
            </w:r>
          </w:p>
        </w:tc>
        <w:tc>
          <w:tcPr>
            <w:tcW w:w="3627" w:type="pct"/>
          </w:tcPr>
          <w:p w:rsidR="002554EF" w:rsidRDefault="002554EF" w:rsidP="0037434F">
            <w:pPr>
              <w:pStyle w:val="ASFKTablenorm"/>
            </w:pPr>
            <w:r>
              <w:t xml:space="preserve">ПОФР (всего). </w:t>
            </w:r>
            <w:r w:rsidRPr="006E3573">
              <w:t>Импорт из OEBS.</w:t>
            </w:r>
          </w:p>
        </w:tc>
      </w:tr>
      <w:tr w:rsidR="002554EF" w:rsidRPr="00424CF0" w:rsidTr="0037434F">
        <w:tc>
          <w:tcPr>
            <w:tcW w:w="1373" w:type="pct"/>
          </w:tcPr>
          <w:p w:rsidR="002554EF" w:rsidRDefault="002554EF" w:rsidP="0037434F">
            <w:pPr>
              <w:pStyle w:val="ASFKTablenorm"/>
            </w:pPr>
            <w:r>
              <w:t>ПОФР с отлож. датой</w:t>
            </w:r>
          </w:p>
        </w:tc>
        <w:tc>
          <w:tcPr>
            <w:tcW w:w="3627" w:type="pct"/>
          </w:tcPr>
          <w:p w:rsidR="002554EF" w:rsidRDefault="002554EF" w:rsidP="0037434F">
            <w:pPr>
              <w:pStyle w:val="ASFKTablenorm"/>
            </w:pPr>
            <w:r>
              <w:t xml:space="preserve">ПОФР с отлож. датой. </w:t>
            </w:r>
            <w:r w:rsidRPr="006E3573">
              <w:t>Импорт из OEBS.</w:t>
            </w:r>
          </w:p>
        </w:tc>
      </w:tr>
      <w:tr w:rsidR="002554EF" w:rsidRPr="00424CF0" w:rsidTr="0037434F">
        <w:tc>
          <w:tcPr>
            <w:tcW w:w="1373" w:type="pct"/>
          </w:tcPr>
          <w:p w:rsidR="002554EF" w:rsidRDefault="002554EF" w:rsidP="0037434F">
            <w:pPr>
              <w:pStyle w:val="ASFKTablenorm"/>
            </w:pPr>
            <w:r>
              <w:t>Примечание</w:t>
            </w:r>
          </w:p>
        </w:tc>
        <w:tc>
          <w:tcPr>
            <w:tcW w:w="3627" w:type="pct"/>
          </w:tcPr>
          <w:p w:rsidR="002554EF" w:rsidRDefault="002554EF" w:rsidP="0037434F">
            <w:pPr>
              <w:pStyle w:val="ASFKTablenorm"/>
            </w:pPr>
            <w:r>
              <w:t xml:space="preserve">Примечание. </w:t>
            </w:r>
            <w:r w:rsidRPr="006E3573">
              <w:t>Импорт из OEBS.</w:t>
            </w:r>
          </w:p>
        </w:tc>
      </w:tr>
      <w:tr w:rsidR="002554EF" w:rsidRPr="00424CF0" w:rsidTr="0037434F">
        <w:tc>
          <w:tcPr>
            <w:tcW w:w="5000" w:type="pct"/>
            <w:gridSpan w:val="2"/>
          </w:tcPr>
          <w:p w:rsidR="002554EF" w:rsidRPr="00B11F4A" w:rsidRDefault="002554EF" w:rsidP="0037434F">
            <w:pPr>
              <w:pStyle w:val="ASFKTablenorm"/>
            </w:pPr>
            <w:r>
              <w:t>Группа полей «Итого»</w:t>
            </w:r>
          </w:p>
        </w:tc>
      </w:tr>
      <w:tr w:rsidR="002554EF" w:rsidRPr="00424CF0" w:rsidTr="0037434F">
        <w:tc>
          <w:tcPr>
            <w:tcW w:w="1373" w:type="pct"/>
          </w:tcPr>
          <w:p w:rsidR="002554EF" w:rsidRDefault="002554EF" w:rsidP="0037434F">
            <w:pPr>
              <w:pStyle w:val="ASFKTablenorm"/>
            </w:pPr>
            <w:r>
              <w:t>БА тек. год (всего)</w:t>
            </w:r>
          </w:p>
        </w:tc>
        <w:tc>
          <w:tcPr>
            <w:tcW w:w="3627" w:type="pct"/>
          </w:tcPr>
          <w:p w:rsidR="002554EF" w:rsidRDefault="002554EF" w:rsidP="0037434F">
            <w:pPr>
              <w:pStyle w:val="ASFKTablenorm"/>
            </w:pPr>
            <w:r>
              <w:t xml:space="preserve">БА тек. год (всего). </w:t>
            </w:r>
            <w:r w:rsidRPr="006E3573">
              <w:t>Импорт из OEBS.</w:t>
            </w:r>
          </w:p>
        </w:tc>
      </w:tr>
      <w:tr w:rsidR="002554EF" w:rsidRPr="00424CF0" w:rsidTr="0037434F">
        <w:tc>
          <w:tcPr>
            <w:tcW w:w="1373" w:type="pct"/>
          </w:tcPr>
          <w:p w:rsidR="002554EF" w:rsidRDefault="002554EF" w:rsidP="0037434F">
            <w:pPr>
              <w:pStyle w:val="ASFKTablenorm"/>
            </w:pPr>
            <w:r>
              <w:t>БА тек. год с отлож. датой</w:t>
            </w:r>
          </w:p>
        </w:tc>
        <w:tc>
          <w:tcPr>
            <w:tcW w:w="3627" w:type="pct"/>
          </w:tcPr>
          <w:p w:rsidR="002554EF" w:rsidRDefault="002554EF" w:rsidP="0037434F">
            <w:pPr>
              <w:pStyle w:val="ASFKTablenorm"/>
            </w:pPr>
            <w:r>
              <w:t xml:space="preserve">БА тек. год с отлож. датой. </w:t>
            </w:r>
            <w:r w:rsidRPr="006E3573">
              <w:t>Импорт из OEBS.</w:t>
            </w:r>
          </w:p>
        </w:tc>
      </w:tr>
      <w:tr w:rsidR="002554EF" w:rsidRPr="00424CF0" w:rsidTr="0037434F">
        <w:tc>
          <w:tcPr>
            <w:tcW w:w="1373" w:type="pct"/>
          </w:tcPr>
          <w:p w:rsidR="002554EF" w:rsidRDefault="002554EF" w:rsidP="0037434F">
            <w:pPr>
              <w:pStyle w:val="ASFKTablenorm"/>
            </w:pPr>
            <w:r>
              <w:t>БА первый год</w:t>
            </w:r>
          </w:p>
        </w:tc>
        <w:tc>
          <w:tcPr>
            <w:tcW w:w="3627" w:type="pct"/>
          </w:tcPr>
          <w:p w:rsidR="002554EF" w:rsidRDefault="002554EF" w:rsidP="0037434F">
            <w:pPr>
              <w:pStyle w:val="ASFKTablenorm"/>
            </w:pPr>
            <w:r>
              <w:t xml:space="preserve">БА первый год. </w:t>
            </w:r>
            <w:r w:rsidRPr="006E3573">
              <w:t>Импорт из OEBS.</w:t>
            </w:r>
          </w:p>
        </w:tc>
      </w:tr>
      <w:tr w:rsidR="002554EF" w:rsidRPr="00424CF0" w:rsidTr="0037434F">
        <w:tc>
          <w:tcPr>
            <w:tcW w:w="1373" w:type="pct"/>
          </w:tcPr>
          <w:p w:rsidR="002554EF" w:rsidRDefault="002554EF" w:rsidP="0037434F">
            <w:pPr>
              <w:pStyle w:val="ASFKTablenorm"/>
            </w:pPr>
            <w:r>
              <w:lastRenderedPageBreak/>
              <w:t>БА второй год</w:t>
            </w:r>
          </w:p>
        </w:tc>
        <w:tc>
          <w:tcPr>
            <w:tcW w:w="3627" w:type="pct"/>
          </w:tcPr>
          <w:p w:rsidR="002554EF" w:rsidRDefault="002554EF" w:rsidP="0037434F">
            <w:pPr>
              <w:pStyle w:val="ASFKTablenorm"/>
            </w:pPr>
            <w:r>
              <w:t xml:space="preserve">БА второй год. </w:t>
            </w:r>
            <w:r w:rsidRPr="006E3573">
              <w:t>Импорт из OEBS.</w:t>
            </w:r>
          </w:p>
        </w:tc>
      </w:tr>
      <w:tr w:rsidR="002554EF" w:rsidRPr="00424CF0" w:rsidTr="0037434F">
        <w:tc>
          <w:tcPr>
            <w:tcW w:w="1373" w:type="pct"/>
          </w:tcPr>
          <w:p w:rsidR="002554EF" w:rsidRDefault="002554EF" w:rsidP="0037434F">
            <w:pPr>
              <w:pStyle w:val="ASFKTablenorm"/>
            </w:pPr>
            <w:r>
              <w:t>ЛБО тек. год (всего)</w:t>
            </w:r>
          </w:p>
        </w:tc>
        <w:tc>
          <w:tcPr>
            <w:tcW w:w="3627" w:type="pct"/>
          </w:tcPr>
          <w:p w:rsidR="002554EF" w:rsidRDefault="002554EF" w:rsidP="0037434F">
            <w:pPr>
              <w:pStyle w:val="ASFKTablenorm"/>
            </w:pPr>
            <w:r>
              <w:t xml:space="preserve">ЛБО тек. год (всего). </w:t>
            </w:r>
            <w:r w:rsidRPr="006E3573">
              <w:t>Импорт из OEBS.</w:t>
            </w:r>
          </w:p>
        </w:tc>
      </w:tr>
      <w:tr w:rsidR="002554EF" w:rsidRPr="00424CF0" w:rsidTr="0037434F">
        <w:tc>
          <w:tcPr>
            <w:tcW w:w="1373" w:type="pct"/>
          </w:tcPr>
          <w:p w:rsidR="002554EF" w:rsidRDefault="002554EF" w:rsidP="0037434F">
            <w:pPr>
              <w:pStyle w:val="ASFKTablenorm"/>
            </w:pPr>
            <w:r>
              <w:t>ЛБО тек. год с отлож. датой</w:t>
            </w:r>
          </w:p>
        </w:tc>
        <w:tc>
          <w:tcPr>
            <w:tcW w:w="3627" w:type="pct"/>
          </w:tcPr>
          <w:p w:rsidR="002554EF" w:rsidRDefault="002554EF" w:rsidP="0037434F">
            <w:pPr>
              <w:pStyle w:val="ASFKTablenorm"/>
            </w:pPr>
            <w:r>
              <w:t xml:space="preserve">ЛБО тек. год с отлож. датой. </w:t>
            </w:r>
            <w:r w:rsidRPr="006E3573">
              <w:t>Импорт из OEBS.</w:t>
            </w:r>
          </w:p>
        </w:tc>
      </w:tr>
      <w:tr w:rsidR="002554EF" w:rsidRPr="00424CF0" w:rsidTr="0037434F">
        <w:tc>
          <w:tcPr>
            <w:tcW w:w="1373" w:type="pct"/>
          </w:tcPr>
          <w:p w:rsidR="002554EF" w:rsidRDefault="002554EF" w:rsidP="0037434F">
            <w:pPr>
              <w:pStyle w:val="ASFKTablenorm"/>
            </w:pPr>
            <w:r>
              <w:t>ЛБО первый год</w:t>
            </w:r>
          </w:p>
        </w:tc>
        <w:tc>
          <w:tcPr>
            <w:tcW w:w="3627" w:type="pct"/>
          </w:tcPr>
          <w:p w:rsidR="002554EF" w:rsidRDefault="002554EF" w:rsidP="0037434F">
            <w:pPr>
              <w:pStyle w:val="ASFKTablenorm"/>
            </w:pPr>
            <w:r>
              <w:t xml:space="preserve">ЛБО первый год. </w:t>
            </w:r>
            <w:r w:rsidRPr="006E3573">
              <w:t>Импорт из OEBS.</w:t>
            </w:r>
          </w:p>
        </w:tc>
      </w:tr>
      <w:tr w:rsidR="002554EF" w:rsidRPr="00424CF0" w:rsidTr="0037434F">
        <w:tc>
          <w:tcPr>
            <w:tcW w:w="1373" w:type="pct"/>
          </w:tcPr>
          <w:p w:rsidR="002554EF" w:rsidRDefault="002554EF" w:rsidP="0037434F">
            <w:pPr>
              <w:pStyle w:val="ASFKTablenorm"/>
            </w:pPr>
            <w:r>
              <w:t>ЛБО второй год</w:t>
            </w:r>
          </w:p>
        </w:tc>
        <w:tc>
          <w:tcPr>
            <w:tcW w:w="3627" w:type="pct"/>
          </w:tcPr>
          <w:p w:rsidR="002554EF" w:rsidRDefault="002554EF" w:rsidP="0037434F">
            <w:pPr>
              <w:pStyle w:val="ASFKTablenorm"/>
            </w:pPr>
            <w:r>
              <w:t xml:space="preserve">ЛБО второй год. </w:t>
            </w:r>
            <w:r w:rsidRPr="006E3573">
              <w:t>Импорт из OEBS.</w:t>
            </w:r>
          </w:p>
        </w:tc>
      </w:tr>
      <w:tr w:rsidR="002554EF" w:rsidRPr="00424CF0" w:rsidTr="0037434F">
        <w:tc>
          <w:tcPr>
            <w:tcW w:w="1373" w:type="pct"/>
          </w:tcPr>
          <w:p w:rsidR="002554EF" w:rsidRDefault="002554EF" w:rsidP="0037434F">
            <w:pPr>
              <w:pStyle w:val="ASFKTablenorm"/>
            </w:pPr>
            <w:r>
              <w:t>ПОФР (всего)</w:t>
            </w:r>
          </w:p>
        </w:tc>
        <w:tc>
          <w:tcPr>
            <w:tcW w:w="3627" w:type="pct"/>
          </w:tcPr>
          <w:p w:rsidR="002554EF" w:rsidRDefault="002554EF" w:rsidP="0037434F">
            <w:pPr>
              <w:pStyle w:val="ASFKTablenorm"/>
            </w:pPr>
            <w:r>
              <w:t xml:space="preserve">ПОФР (всего). </w:t>
            </w:r>
            <w:r w:rsidRPr="006E3573">
              <w:t>Импорт из OEBS.</w:t>
            </w:r>
          </w:p>
        </w:tc>
      </w:tr>
      <w:tr w:rsidR="002554EF" w:rsidRPr="00424CF0" w:rsidTr="0037434F">
        <w:tc>
          <w:tcPr>
            <w:tcW w:w="1373" w:type="pct"/>
          </w:tcPr>
          <w:p w:rsidR="002554EF" w:rsidRDefault="002554EF" w:rsidP="0037434F">
            <w:pPr>
              <w:pStyle w:val="ASFKTablenorm"/>
            </w:pPr>
            <w:r>
              <w:t>ПОФР с отлож. датой</w:t>
            </w:r>
          </w:p>
        </w:tc>
        <w:tc>
          <w:tcPr>
            <w:tcW w:w="3627" w:type="pct"/>
          </w:tcPr>
          <w:p w:rsidR="002554EF" w:rsidRPr="00B11F4A" w:rsidRDefault="002554EF" w:rsidP="0037434F">
            <w:pPr>
              <w:pStyle w:val="ASFKTablenorm"/>
            </w:pPr>
            <w:r>
              <w:t xml:space="preserve">ПОФР с отлож. датой.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 xml:space="preserve">редитов и на выплаты в ин. валюте» представлена на рисунке </w:t>
      </w:r>
      <w:r>
        <w:fldChar w:fldCharType="begin"/>
      </w:r>
      <w:r>
        <w:instrText xml:space="preserve"> REF _Ref518925583 \h </w:instrText>
      </w:r>
      <w:r>
        <w:fldChar w:fldCharType="separate"/>
      </w:r>
      <w:r w:rsidR="00653C3E">
        <w:rPr>
          <w:noProof/>
        </w:rPr>
        <w:t>204</w:t>
      </w:r>
      <w:r>
        <w:fldChar w:fldCharType="end"/>
      </w:r>
      <w:r>
        <w:t>.</w:t>
      </w:r>
    </w:p>
    <w:p w:rsidR="002554EF" w:rsidRPr="00AB7803" w:rsidRDefault="00653C3E" w:rsidP="002554EF">
      <w:pPr>
        <w:pStyle w:val="ASFKFigure"/>
      </w:pPr>
      <w:r>
        <w:pict>
          <v:shape id="_x0000_i1313" type="#_x0000_t75" style="width:475.5pt;height:173.25pt">
            <v:imagedata r:id="rId267"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490" w:name="_Ref518925583"/>
      <w:bookmarkStart w:id="1491" w:name="_Toc71110862"/>
      <w:r w:rsidR="00653C3E">
        <w:rPr>
          <w:noProof/>
        </w:rPr>
        <w:t>204</w:t>
      </w:r>
      <w:bookmarkEnd w:id="1490"/>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w:t>
      </w:r>
      <w:bookmarkEnd w:id="1491"/>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_Ref518925584 \h </w:instrText>
      </w:r>
      <w:r>
        <w:fldChar w:fldCharType="separate"/>
      </w:r>
      <w:r w:rsidR="00653C3E">
        <w:rPr>
          <w:noProof/>
        </w:rPr>
        <w:t>124</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92" w:name="_Ref518925584"/>
      <w:bookmarkStart w:id="1493" w:name="_Toc71110537"/>
      <w:r w:rsidR="00653C3E">
        <w:rPr>
          <w:noProof/>
        </w:rPr>
        <w:t>124</w:t>
      </w:r>
      <w:bookmarkEnd w:id="1492"/>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2</w:t>
      </w:r>
      <w:r w:rsidR="002554EF" w:rsidRPr="00424CF0">
        <w:t xml:space="preserve"> </w:t>
      </w:r>
      <w:r w:rsidR="002554EF">
        <w:t xml:space="preserve">ЛБО в тек. фин. </w:t>
      </w:r>
      <w:r w:rsidR="00831246">
        <w:t>Г</w:t>
      </w:r>
      <w:r w:rsidR="002554EF">
        <w:t xml:space="preserve">оду на выплаты за счет связ. </w:t>
      </w:r>
      <w:r w:rsidR="00831246">
        <w:t>И</w:t>
      </w:r>
      <w:r w:rsidR="002554EF">
        <w:t xml:space="preserve">ностр. </w:t>
      </w:r>
      <w:r w:rsidR="00831246">
        <w:t>К</w:t>
      </w:r>
      <w:r w:rsidR="002554EF">
        <w:t>редитов и на выплаты в ин. валюте»</w:t>
      </w:r>
      <w:bookmarkEnd w:id="14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37434F">
        <w:tc>
          <w:tcPr>
            <w:tcW w:w="1410" w:type="pct"/>
          </w:tcPr>
          <w:p w:rsidR="00A63E93" w:rsidRDefault="00A63E93">
            <w:pPr>
              <w:pStyle w:val="ASFKTablenorm"/>
            </w:pPr>
            <w:r>
              <w:t>Код объекта ФАИП (КМИ)</w:t>
            </w:r>
          </w:p>
        </w:tc>
        <w:tc>
          <w:tcPr>
            <w:tcW w:w="3590" w:type="pct"/>
          </w:tcPr>
          <w:p w:rsidR="00A63E93" w:rsidRDefault="00A63E93">
            <w:pPr>
              <w:pStyle w:val="ASFKTablenorm"/>
            </w:pPr>
            <w:r>
              <w:t>Код объекта ФАИП (КМИ). Импорт из OEBS.</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Default="002554EF" w:rsidP="0037434F">
            <w:pPr>
              <w:pStyle w:val="ASFKTablenorm"/>
            </w:pPr>
            <w:r>
              <w:t xml:space="preserve">Сумма за счет связ. </w:t>
            </w:r>
            <w:r w:rsidR="00831246">
              <w:t>К</w:t>
            </w:r>
            <w:r>
              <w:t>редитов</w:t>
            </w:r>
          </w:p>
        </w:tc>
        <w:tc>
          <w:tcPr>
            <w:tcW w:w="3590" w:type="pct"/>
          </w:tcPr>
          <w:p w:rsidR="002554EF" w:rsidRDefault="002554EF" w:rsidP="0037434F">
            <w:pPr>
              <w:pStyle w:val="ASFKTablenorm"/>
            </w:pPr>
            <w:r>
              <w:t xml:space="preserve">Сумма за счет связ. </w:t>
            </w:r>
            <w:r w:rsidR="00831246">
              <w:t>К</w:t>
            </w:r>
            <w:r>
              <w:t xml:space="preserve">редитов. </w:t>
            </w:r>
            <w:r w:rsidRPr="006E3573">
              <w:t>Импорт из OEBS.</w:t>
            </w:r>
          </w:p>
        </w:tc>
      </w:tr>
      <w:tr w:rsidR="002554EF" w:rsidRPr="00834AF4" w:rsidTr="0037434F">
        <w:tc>
          <w:tcPr>
            <w:tcW w:w="1410" w:type="pct"/>
          </w:tcPr>
          <w:p w:rsidR="002554EF" w:rsidRDefault="002554EF" w:rsidP="0037434F">
            <w:pPr>
              <w:pStyle w:val="ASFKTablenorm"/>
            </w:pPr>
            <w:r>
              <w:t>Сумма на выплаты в ин. валюте (всего)</w:t>
            </w:r>
          </w:p>
        </w:tc>
        <w:tc>
          <w:tcPr>
            <w:tcW w:w="3590" w:type="pct"/>
          </w:tcPr>
          <w:p w:rsidR="002554EF" w:rsidRDefault="002554EF" w:rsidP="0037434F">
            <w:pPr>
              <w:pStyle w:val="ASFKTablenorm"/>
            </w:pPr>
            <w:r>
              <w:t xml:space="preserve">Сумма на выплаты в ин. валюте (всего). </w:t>
            </w:r>
            <w:r w:rsidRPr="006E3573">
              <w:t>Импорт из OEBS.</w:t>
            </w:r>
          </w:p>
        </w:tc>
      </w:tr>
      <w:tr w:rsidR="002554EF" w:rsidRPr="00834AF4" w:rsidTr="0037434F">
        <w:tc>
          <w:tcPr>
            <w:tcW w:w="1410" w:type="pct"/>
          </w:tcPr>
          <w:p w:rsidR="002554EF" w:rsidRPr="00B764DE" w:rsidRDefault="002554EF" w:rsidP="0037434F">
            <w:pPr>
              <w:pStyle w:val="ASFKTablenorm"/>
            </w:pPr>
            <w:r>
              <w:lastRenderedPageBreak/>
              <w:t>Сумма на выплаты в ин. валюте с отлож. датой</w:t>
            </w:r>
          </w:p>
        </w:tc>
        <w:tc>
          <w:tcPr>
            <w:tcW w:w="3590" w:type="pct"/>
          </w:tcPr>
          <w:p w:rsidR="002554EF" w:rsidRPr="00B764DE" w:rsidRDefault="002554EF" w:rsidP="0037434F">
            <w:pPr>
              <w:pStyle w:val="ASFKTablenorm"/>
            </w:pPr>
            <w:r>
              <w:t xml:space="preserve">Сумма на выплаты в ин. валюте с отлож. датой. </w:t>
            </w:r>
            <w:r w:rsidRPr="006E3573">
              <w:t>Импорт из OEBS.</w:t>
            </w:r>
          </w:p>
        </w:tc>
      </w:tr>
      <w:tr w:rsidR="002554EF" w:rsidRPr="00834AF4" w:rsidTr="0037434F">
        <w:tc>
          <w:tcPr>
            <w:tcW w:w="1410" w:type="pct"/>
          </w:tcPr>
          <w:p w:rsidR="002554EF" w:rsidRPr="00B764DE" w:rsidRDefault="002554EF" w:rsidP="0037434F">
            <w:pPr>
              <w:pStyle w:val="ASFKTablenorm"/>
            </w:pPr>
            <w:r>
              <w:t>Примечание</w:t>
            </w:r>
          </w:p>
        </w:tc>
        <w:tc>
          <w:tcPr>
            <w:tcW w:w="3590" w:type="pct"/>
          </w:tcPr>
          <w:p w:rsidR="002554EF" w:rsidRPr="00B764DE" w:rsidRDefault="002554EF" w:rsidP="0037434F">
            <w:pPr>
              <w:pStyle w:val="ASFKTablenorm"/>
            </w:pPr>
            <w:r>
              <w:t xml:space="preserve">Примечание. </w:t>
            </w:r>
            <w:r w:rsidRPr="006E3573">
              <w:t>Импорт из OEBS.</w:t>
            </w:r>
          </w:p>
        </w:tc>
      </w:tr>
      <w:tr w:rsidR="002554EF" w:rsidRPr="00834AF4" w:rsidTr="0037434F">
        <w:tc>
          <w:tcPr>
            <w:tcW w:w="5000" w:type="pct"/>
            <w:gridSpan w:val="2"/>
          </w:tcPr>
          <w:p w:rsidR="002554EF" w:rsidRPr="00B764DE" w:rsidRDefault="002554EF" w:rsidP="0037434F">
            <w:pPr>
              <w:pStyle w:val="ASFKTablenorm"/>
            </w:pPr>
            <w:r>
              <w:t>Группа полей «Итого»</w:t>
            </w:r>
          </w:p>
        </w:tc>
      </w:tr>
      <w:tr w:rsidR="002554EF" w:rsidRPr="00834AF4" w:rsidTr="0037434F">
        <w:tc>
          <w:tcPr>
            <w:tcW w:w="1410" w:type="pct"/>
          </w:tcPr>
          <w:p w:rsidR="002554EF" w:rsidRDefault="002554EF" w:rsidP="0037434F">
            <w:pPr>
              <w:pStyle w:val="ASFKTablenorm"/>
            </w:pPr>
            <w:r>
              <w:t xml:space="preserve">Сумма за счет связ. </w:t>
            </w:r>
            <w:r w:rsidR="00831246">
              <w:t>К</w:t>
            </w:r>
            <w:r>
              <w:t>редитов</w:t>
            </w:r>
          </w:p>
        </w:tc>
        <w:tc>
          <w:tcPr>
            <w:tcW w:w="3590" w:type="pct"/>
          </w:tcPr>
          <w:p w:rsidR="002554EF" w:rsidRDefault="002554EF" w:rsidP="0037434F">
            <w:pPr>
              <w:pStyle w:val="ASFKTablenorm"/>
            </w:pPr>
            <w:r>
              <w:t xml:space="preserve">Сумма за счет связ. </w:t>
            </w:r>
            <w:r w:rsidR="00831246">
              <w:t>К</w:t>
            </w:r>
            <w:r>
              <w:t xml:space="preserve">редитов. </w:t>
            </w:r>
            <w:r w:rsidRPr="006E3573">
              <w:t>Импорт из OEBS.</w:t>
            </w:r>
          </w:p>
        </w:tc>
      </w:tr>
      <w:tr w:rsidR="002554EF" w:rsidRPr="00834AF4" w:rsidTr="0037434F">
        <w:tc>
          <w:tcPr>
            <w:tcW w:w="1410" w:type="pct"/>
          </w:tcPr>
          <w:p w:rsidR="002554EF" w:rsidRDefault="002554EF" w:rsidP="0037434F">
            <w:pPr>
              <w:pStyle w:val="ASFKTablenorm"/>
            </w:pPr>
            <w:r>
              <w:t>Сумма на выплаты в ин. валюте (всего)</w:t>
            </w:r>
          </w:p>
        </w:tc>
        <w:tc>
          <w:tcPr>
            <w:tcW w:w="3590" w:type="pct"/>
          </w:tcPr>
          <w:p w:rsidR="002554EF" w:rsidRDefault="002554EF" w:rsidP="0037434F">
            <w:pPr>
              <w:pStyle w:val="ASFKTablenorm"/>
            </w:pPr>
            <w:r>
              <w:t xml:space="preserve">Сумма на выплаты в ин. валюте (всего). </w:t>
            </w:r>
            <w:r w:rsidRPr="006E3573">
              <w:t>Импорт из OEBS.</w:t>
            </w:r>
          </w:p>
        </w:tc>
      </w:tr>
      <w:tr w:rsidR="002554EF" w:rsidRPr="00834AF4" w:rsidTr="0037434F">
        <w:tc>
          <w:tcPr>
            <w:tcW w:w="1410" w:type="pct"/>
          </w:tcPr>
          <w:p w:rsidR="002554EF" w:rsidRDefault="002554EF" w:rsidP="0037434F">
            <w:pPr>
              <w:pStyle w:val="ASFKTablenorm"/>
            </w:pPr>
            <w:r>
              <w:t>Сумма на выплаты в ин. валюте с отлож. датой</w:t>
            </w:r>
          </w:p>
        </w:tc>
        <w:tc>
          <w:tcPr>
            <w:tcW w:w="3590" w:type="pct"/>
          </w:tcPr>
          <w:p w:rsidR="002554EF" w:rsidRDefault="002554EF" w:rsidP="0037434F">
            <w:pPr>
              <w:pStyle w:val="ASFKTablenorm"/>
            </w:pPr>
            <w:r>
              <w:t xml:space="preserve">Сумма на выплаты в ин. валюте с отлож. датой.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представлена на рисунке</w:t>
      </w:r>
      <w:r w:rsidRPr="00AB7803">
        <w:t> </w:t>
      </w:r>
      <w:r>
        <w:fldChar w:fldCharType="begin"/>
      </w:r>
      <w:r>
        <w:instrText xml:space="preserve"> REF _Ref518925991 \h </w:instrText>
      </w:r>
      <w:r>
        <w:fldChar w:fldCharType="separate"/>
      </w:r>
      <w:r w:rsidR="00653C3E">
        <w:rPr>
          <w:noProof/>
        </w:rPr>
        <w:t>205</w:t>
      </w:r>
      <w:r>
        <w:fldChar w:fldCharType="end"/>
      </w:r>
      <w:r>
        <w:t>.</w:t>
      </w:r>
    </w:p>
    <w:p w:rsidR="002554EF" w:rsidRPr="00AB7803" w:rsidRDefault="00653C3E" w:rsidP="002554EF">
      <w:pPr>
        <w:pStyle w:val="ASFKFigure"/>
      </w:pPr>
      <w:r>
        <w:pict>
          <v:shape id="_x0000_i1314" type="#_x0000_t75" style="width:482.25pt;height:230.25pt">
            <v:imagedata r:id="rId268"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494" w:name="_Ref518925991"/>
      <w:bookmarkStart w:id="1495" w:name="_Toc71110863"/>
      <w:r w:rsidR="00653C3E">
        <w:rPr>
          <w:noProof/>
        </w:rPr>
        <w:t>205</w:t>
      </w:r>
      <w:bookmarkEnd w:id="1494"/>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w:t>
      </w:r>
      <w:bookmarkEnd w:id="1495"/>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приведен в</w:t>
      </w:r>
      <w:r w:rsidRPr="00AB7803">
        <w:t xml:space="preserve"> таблице</w:t>
      </w:r>
      <w:r>
        <w:t xml:space="preserve"> </w:t>
      </w:r>
      <w:r>
        <w:fldChar w:fldCharType="begin"/>
      </w:r>
      <w:r>
        <w:instrText xml:space="preserve"> REF _Ref518925994 \h </w:instrText>
      </w:r>
      <w:r>
        <w:fldChar w:fldCharType="separate"/>
      </w:r>
      <w:r w:rsidR="00653C3E">
        <w:rPr>
          <w:noProof/>
        </w:rPr>
        <w:t>125</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96" w:name="_Ref518925994"/>
      <w:bookmarkStart w:id="1497" w:name="_Toc71110538"/>
      <w:r w:rsidR="00653C3E">
        <w:rPr>
          <w:noProof/>
        </w:rPr>
        <w:t>125</w:t>
      </w:r>
      <w:bookmarkEnd w:id="1496"/>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3</w:t>
      </w:r>
      <w:r w:rsidR="002554EF" w:rsidRPr="00424CF0">
        <w:t xml:space="preserve"> </w:t>
      </w:r>
      <w:r w:rsidR="002554EF">
        <w:t xml:space="preserve">ПОФР за исключение связ. </w:t>
      </w:r>
      <w:r w:rsidR="00831246">
        <w:t>И</w:t>
      </w:r>
      <w:r w:rsidR="002554EF">
        <w:t xml:space="preserve">ностр. </w:t>
      </w:r>
      <w:r w:rsidR="00831246">
        <w:t>К</w:t>
      </w:r>
      <w:r w:rsidR="002554EF">
        <w:t>редитов на выплаты в ин. валюте»</w:t>
      </w:r>
      <w:bookmarkEnd w:id="14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Default="002554EF" w:rsidP="0037434F">
            <w:pPr>
              <w:pStyle w:val="ASFKTablenorm"/>
            </w:pPr>
            <w:r>
              <w:t>Сумма в рублях (всего)</w:t>
            </w:r>
          </w:p>
        </w:tc>
        <w:tc>
          <w:tcPr>
            <w:tcW w:w="3590" w:type="pct"/>
          </w:tcPr>
          <w:p w:rsidR="002554EF" w:rsidRDefault="002554EF" w:rsidP="0037434F">
            <w:pPr>
              <w:pStyle w:val="ASFKTablenorm"/>
            </w:pPr>
            <w:r>
              <w:t xml:space="preserve">Сумма в рублях (всего). </w:t>
            </w:r>
            <w:r w:rsidRPr="006E3573">
              <w:t>Импорт из OEBS.</w:t>
            </w:r>
          </w:p>
        </w:tc>
      </w:tr>
      <w:tr w:rsidR="002554EF" w:rsidRPr="00834AF4" w:rsidTr="0037434F">
        <w:tc>
          <w:tcPr>
            <w:tcW w:w="1410" w:type="pct"/>
          </w:tcPr>
          <w:p w:rsidR="002554EF" w:rsidRDefault="002554EF" w:rsidP="0037434F">
            <w:pPr>
              <w:pStyle w:val="ASFKTablenorm"/>
            </w:pPr>
            <w:r>
              <w:t>Сумма в рублях с отлож. датой</w:t>
            </w:r>
          </w:p>
        </w:tc>
        <w:tc>
          <w:tcPr>
            <w:tcW w:w="3590" w:type="pct"/>
          </w:tcPr>
          <w:p w:rsidR="002554EF" w:rsidRDefault="002554EF" w:rsidP="0037434F">
            <w:pPr>
              <w:pStyle w:val="ASFKTablenorm"/>
            </w:pPr>
            <w:r>
              <w:t xml:space="preserve">Сумма в рублях с отлож. датой. </w:t>
            </w:r>
            <w:r w:rsidRPr="006E3573">
              <w:t>Импорт из OEBS.</w:t>
            </w:r>
          </w:p>
        </w:tc>
      </w:tr>
      <w:tr w:rsidR="002554EF" w:rsidRPr="00834AF4" w:rsidTr="0037434F">
        <w:tc>
          <w:tcPr>
            <w:tcW w:w="1410" w:type="pct"/>
          </w:tcPr>
          <w:p w:rsidR="002554EF" w:rsidRPr="00B764DE" w:rsidRDefault="002554EF" w:rsidP="0037434F">
            <w:pPr>
              <w:pStyle w:val="ASFKTablenorm"/>
            </w:pPr>
            <w:r>
              <w:lastRenderedPageBreak/>
              <w:t>Примечание</w:t>
            </w:r>
          </w:p>
        </w:tc>
        <w:tc>
          <w:tcPr>
            <w:tcW w:w="3590" w:type="pct"/>
          </w:tcPr>
          <w:p w:rsidR="002554EF" w:rsidRPr="00B764DE" w:rsidRDefault="002554EF" w:rsidP="0037434F">
            <w:pPr>
              <w:pStyle w:val="ASFKTablenorm"/>
            </w:pPr>
            <w:r>
              <w:t xml:space="preserve">Примечание. </w:t>
            </w:r>
            <w:r w:rsidRPr="006E3573">
              <w:t>Импорт из OEBS.</w:t>
            </w:r>
          </w:p>
        </w:tc>
      </w:tr>
      <w:tr w:rsidR="002554EF" w:rsidRPr="00834AF4" w:rsidTr="0037434F">
        <w:tc>
          <w:tcPr>
            <w:tcW w:w="5000" w:type="pct"/>
            <w:gridSpan w:val="2"/>
          </w:tcPr>
          <w:p w:rsidR="002554EF" w:rsidRPr="00B764DE" w:rsidRDefault="002554EF" w:rsidP="0037434F">
            <w:pPr>
              <w:pStyle w:val="ASFKTablenorm"/>
            </w:pPr>
            <w:r>
              <w:t>Группа полей «Итого»</w:t>
            </w:r>
          </w:p>
        </w:tc>
      </w:tr>
      <w:tr w:rsidR="002554EF" w:rsidRPr="00834AF4" w:rsidTr="0037434F">
        <w:tc>
          <w:tcPr>
            <w:tcW w:w="1410" w:type="pct"/>
          </w:tcPr>
          <w:p w:rsidR="002554EF" w:rsidRDefault="002554EF" w:rsidP="0037434F">
            <w:pPr>
              <w:pStyle w:val="ASFKTablenorm"/>
            </w:pPr>
            <w:r>
              <w:t>Сумма в рублях (всего)</w:t>
            </w:r>
          </w:p>
        </w:tc>
        <w:tc>
          <w:tcPr>
            <w:tcW w:w="3590" w:type="pct"/>
          </w:tcPr>
          <w:p w:rsidR="002554EF" w:rsidRDefault="002554EF" w:rsidP="0037434F">
            <w:pPr>
              <w:pStyle w:val="ASFKTablenorm"/>
            </w:pPr>
            <w:r>
              <w:t xml:space="preserve">Сумма в рублях (всего). </w:t>
            </w:r>
            <w:r w:rsidRPr="006E3573">
              <w:t>Импорт из OEBS.</w:t>
            </w:r>
          </w:p>
        </w:tc>
      </w:tr>
      <w:tr w:rsidR="002554EF" w:rsidRPr="00834AF4" w:rsidTr="0037434F">
        <w:tc>
          <w:tcPr>
            <w:tcW w:w="1410" w:type="pct"/>
          </w:tcPr>
          <w:p w:rsidR="002554EF" w:rsidRDefault="002554EF" w:rsidP="0037434F">
            <w:pPr>
              <w:pStyle w:val="ASFKTablenorm"/>
            </w:pPr>
            <w:r>
              <w:t>Сумма в рублях с отлож. датой</w:t>
            </w:r>
          </w:p>
        </w:tc>
        <w:tc>
          <w:tcPr>
            <w:tcW w:w="3590" w:type="pct"/>
          </w:tcPr>
          <w:p w:rsidR="002554EF" w:rsidRDefault="002554EF" w:rsidP="0037434F">
            <w:pPr>
              <w:pStyle w:val="ASFKTablenorm"/>
            </w:pPr>
            <w:r>
              <w:t xml:space="preserve">Сумма в рублях с отлож. датой.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представлена на рисунке</w:t>
      </w:r>
      <w:r w:rsidRPr="00AB7803">
        <w:t> </w:t>
      </w:r>
      <w:r>
        <w:fldChar w:fldCharType="begin"/>
      </w:r>
      <w:r>
        <w:instrText xml:space="preserve"> REF _Ref518925995 \h </w:instrText>
      </w:r>
      <w:r>
        <w:fldChar w:fldCharType="separate"/>
      </w:r>
      <w:r w:rsidR="00653C3E">
        <w:rPr>
          <w:noProof/>
        </w:rPr>
        <w:t>206</w:t>
      </w:r>
      <w:r>
        <w:fldChar w:fldCharType="end"/>
      </w:r>
      <w:r>
        <w:t>.</w:t>
      </w:r>
    </w:p>
    <w:p w:rsidR="002554EF" w:rsidRPr="00AB7803" w:rsidRDefault="00653C3E" w:rsidP="002554EF">
      <w:pPr>
        <w:pStyle w:val="ASFKFigure"/>
      </w:pPr>
      <w:r>
        <w:pict>
          <v:shape id="_x0000_i1315" type="#_x0000_t75" style="width:489pt;height:172.5pt">
            <v:imagedata r:id="rId269"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498" w:name="_Ref518925995"/>
      <w:bookmarkStart w:id="1499" w:name="_Toc71110864"/>
      <w:r w:rsidR="00653C3E">
        <w:rPr>
          <w:noProof/>
        </w:rPr>
        <w:t>206</w:t>
      </w:r>
      <w:bookmarkEnd w:id="1498"/>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w:t>
      </w:r>
      <w:bookmarkEnd w:id="1499"/>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приведен в</w:t>
      </w:r>
      <w:r w:rsidRPr="00AB7803">
        <w:t xml:space="preserve"> таблице </w:t>
      </w:r>
      <w:r>
        <w:fldChar w:fldCharType="begin"/>
      </w:r>
      <w:r>
        <w:instrText xml:space="preserve"> REF _Ref518925996 \h </w:instrText>
      </w:r>
      <w:r>
        <w:fldChar w:fldCharType="separate"/>
      </w:r>
      <w:r w:rsidR="00653C3E">
        <w:rPr>
          <w:noProof/>
        </w:rPr>
        <w:t>126</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0" w:name="_Ref518925996"/>
      <w:bookmarkStart w:id="1501" w:name="_Toc71110539"/>
      <w:r w:rsidR="00653C3E">
        <w:rPr>
          <w:noProof/>
        </w:rPr>
        <w:t>126</w:t>
      </w:r>
      <w:bookmarkEnd w:id="1500"/>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2</w:t>
      </w:r>
      <w:r w:rsidR="002554EF" w:rsidRPr="00424CF0">
        <w:t>.</w:t>
      </w:r>
      <w:r w:rsidR="002554EF">
        <w:t>1</w:t>
      </w:r>
      <w:r w:rsidR="002554EF" w:rsidRPr="00424CF0">
        <w:t xml:space="preserve"> </w:t>
      </w:r>
      <w:r w:rsidR="002554EF">
        <w:t>Детализированные ЛБО»</w:t>
      </w:r>
      <w:bookmarkEnd w:id="15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37434F">
        <w:tc>
          <w:tcPr>
            <w:tcW w:w="1410" w:type="pct"/>
          </w:tcPr>
          <w:p w:rsidR="00A63E93" w:rsidRDefault="00A63E93">
            <w:pPr>
              <w:pStyle w:val="ASFKTablenorm"/>
            </w:pPr>
            <w:r>
              <w:t>Код объекта ФАИП (КМИ)</w:t>
            </w:r>
          </w:p>
        </w:tc>
        <w:tc>
          <w:tcPr>
            <w:tcW w:w="3590" w:type="pct"/>
          </w:tcPr>
          <w:p w:rsidR="00A63E93" w:rsidRDefault="00A63E93">
            <w:pPr>
              <w:pStyle w:val="ASFKTablenorm"/>
            </w:pPr>
            <w:r>
              <w:t>Код объекта ФАИП (КМИ). Импорт из OEBS.</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Default="002554EF" w:rsidP="0037434F">
            <w:pPr>
              <w:pStyle w:val="ASFKTablenorm"/>
            </w:pPr>
            <w:r>
              <w:t>ЛБО тек. год (всего)</w:t>
            </w:r>
          </w:p>
        </w:tc>
        <w:tc>
          <w:tcPr>
            <w:tcW w:w="3590" w:type="pct"/>
          </w:tcPr>
          <w:p w:rsidR="002554EF" w:rsidRDefault="002554EF" w:rsidP="0037434F">
            <w:pPr>
              <w:pStyle w:val="ASFKTablenorm"/>
            </w:pPr>
            <w:r>
              <w:t xml:space="preserve">ЛБО тек. год (всего). </w:t>
            </w:r>
            <w:r w:rsidRPr="006E3573">
              <w:t>Импорт из OEBS.</w:t>
            </w:r>
          </w:p>
        </w:tc>
      </w:tr>
      <w:tr w:rsidR="002554EF" w:rsidRPr="00834AF4" w:rsidTr="0037434F">
        <w:tc>
          <w:tcPr>
            <w:tcW w:w="1410" w:type="pct"/>
          </w:tcPr>
          <w:p w:rsidR="002554EF" w:rsidRDefault="002554EF" w:rsidP="0037434F">
            <w:pPr>
              <w:pStyle w:val="ASFKTablenorm"/>
            </w:pPr>
            <w:r>
              <w:t>ЛБО тек. год с отлож. датой</w:t>
            </w:r>
          </w:p>
        </w:tc>
        <w:tc>
          <w:tcPr>
            <w:tcW w:w="3590" w:type="pct"/>
          </w:tcPr>
          <w:p w:rsidR="002554EF" w:rsidRDefault="002554EF" w:rsidP="0037434F">
            <w:pPr>
              <w:pStyle w:val="ASFKTablenorm"/>
            </w:pPr>
            <w:r>
              <w:t xml:space="preserve">ЛБО тек. год с отлож. датой. </w:t>
            </w:r>
            <w:r w:rsidRPr="006E3573">
              <w:t>Импорт из OEBS.</w:t>
            </w:r>
          </w:p>
        </w:tc>
      </w:tr>
      <w:tr w:rsidR="002554EF" w:rsidRPr="00834AF4" w:rsidTr="0037434F">
        <w:tc>
          <w:tcPr>
            <w:tcW w:w="1410" w:type="pct"/>
          </w:tcPr>
          <w:p w:rsidR="002554EF" w:rsidRDefault="002554EF" w:rsidP="0037434F">
            <w:pPr>
              <w:pStyle w:val="ASFKTablenorm"/>
            </w:pPr>
            <w:r>
              <w:t>ЛБО первый год</w:t>
            </w:r>
          </w:p>
        </w:tc>
        <w:tc>
          <w:tcPr>
            <w:tcW w:w="3590" w:type="pct"/>
          </w:tcPr>
          <w:p w:rsidR="002554EF" w:rsidRDefault="002554EF" w:rsidP="0037434F">
            <w:pPr>
              <w:pStyle w:val="ASFKTablenorm"/>
            </w:pPr>
            <w:r>
              <w:t xml:space="preserve">ЛБО первый год. </w:t>
            </w:r>
            <w:r w:rsidRPr="006E3573">
              <w:t>Импорт из OEBS.</w:t>
            </w:r>
          </w:p>
        </w:tc>
      </w:tr>
      <w:tr w:rsidR="002554EF" w:rsidRPr="00834AF4" w:rsidTr="0037434F">
        <w:tc>
          <w:tcPr>
            <w:tcW w:w="1410" w:type="pct"/>
          </w:tcPr>
          <w:p w:rsidR="002554EF" w:rsidRDefault="002554EF" w:rsidP="0037434F">
            <w:pPr>
              <w:pStyle w:val="ASFKTablenorm"/>
            </w:pPr>
            <w:r>
              <w:t>ЛБО второй год</w:t>
            </w:r>
          </w:p>
        </w:tc>
        <w:tc>
          <w:tcPr>
            <w:tcW w:w="3590" w:type="pct"/>
          </w:tcPr>
          <w:p w:rsidR="002554EF" w:rsidRDefault="002554EF" w:rsidP="0037434F">
            <w:pPr>
              <w:pStyle w:val="ASFKTablenorm"/>
            </w:pPr>
            <w:r>
              <w:t xml:space="preserve">ЛБО второй год. </w:t>
            </w:r>
            <w:r w:rsidRPr="006E3573">
              <w:t>Импорт из OEBS.</w:t>
            </w:r>
          </w:p>
        </w:tc>
      </w:tr>
      <w:tr w:rsidR="002554EF" w:rsidRPr="00834AF4" w:rsidTr="0037434F">
        <w:tc>
          <w:tcPr>
            <w:tcW w:w="1410" w:type="pct"/>
          </w:tcPr>
          <w:p w:rsidR="002554EF" w:rsidRPr="00B764DE" w:rsidRDefault="002554EF" w:rsidP="0037434F">
            <w:pPr>
              <w:pStyle w:val="ASFKTablenorm"/>
            </w:pPr>
            <w:r>
              <w:t>Примечание</w:t>
            </w:r>
          </w:p>
        </w:tc>
        <w:tc>
          <w:tcPr>
            <w:tcW w:w="3590" w:type="pct"/>
          </w:tcPr>
          <w:p w:rsidR="002554EF" w:rsidRPr="00B764DE" w:rsidRDefault="002554EF" w:rsidP="0037434F">
            <w:pPr>
              <w:pStyle w:val="ASFKTablenorm"/>
            </w:pPr>
            <w:r>
              <w:t xml:space="preserve">Примечание. </w:t>
            </w:r>
            <w:r w:rsidRPr="006E3573">
              <w:t>Импорт из OEBS.</w:t>
            </w:r>
          </w:p>
        </w:tc>
      </w:tr>
      <w:tr w:rsidR="002554EF" w:rsidRPr="00834AF4" w:rsidTr="0037434F">
        <w:tc>
          <w:tcPr>
            <w:tcW w:w="5000" w:type="pct"/>
            <w:gridSpan w:val="2"/>
          </w:tcPr>
          <w:p w:rsidR="002554EF" w:rsidRDefault="002554EF" w:rsidP="0037434F">
            <w:pPr>
              <w:pStyle w:val="ASFKTablenorm"/>
            </w:pPr>
            <w:r>
              <w:t>Группа полей «Итого»</w:t>
            </w:r>
          </w:p>
        </w:tc>
      </w:tr>
      <w:tr w:rsidR="002554EF" w:rsidRPr="00834AF4" w:rsidTr="0037434F">
        <w:tc>
          <w:tcPr>
            <w:tcW w:w="1410" w:type="pct"/>
          </w:tcPr>
          <w:p w:rsidR="002554EF" w:rsidRDefault="002554EF" w:rsidP="0037434F">
            <w:pPr>
              <w:pStyle w:val="ASFKTablenorm"/>
            </w:pPr>
            <w:r>
              <w:t>ЛБО тек. год (всего)</w:t>
            </w:r>
          </w:p>
        </w:tc>
        <w:tc>
          <w:tcPr>
            <w:tcW w:w="3590" w:type="pct"/>
          </w:tcPr>
          <w:p w:rsidR="002554EF" w:rsidRDefault="002554EF" w:rsidP="0037434F">
            <w:pPr>
              <w:pStyle w:val="ASFKTablenorm"/>
            </w:pPr>
            <w:r>
              <w:t xml:space="preserve">ЛБО тек. год (всего). </w:t>
            </w:r>
            <w:r w:rsidRPr="006E3573">
              <w:t>Импорт из OEBS.</w:t>
            </w:r>
          </w:p>
        </w:tc>
      </w:tr>
      <w:tr w:rsidR="002554EF" w:rsidRPr="00834AF4" w:rsidTr="0037434F">
        <w:tc>
          <w:tcPr>
            <w:tcW w:w="1410" w:type="pct"/>
          </w:tcPr>
          <w:p w:rsidR="002554EF" w:rsidRDefault="002554EF" w:rsidP="0037434F">
            <w:pPr>
              <w:pStyle w:val="ASFKTablenorm"/>
            </w:pPr>
            <w:r>
              <w:t>ЛБО тек. год с отлож. да</w:t>
            </w:r>
            <w:r>
              <w:lastRenderedPageBreak/>
              <w:t>той</w:t>
            </w:r>
          </w:p>
        </w:tc>
        <w:tc>
          <w:tcPr>
            <w:tcW w:w="3590" w:type="pct"/>
          </w:tcPr>
          <w:p w:rsidR="002554EF" w:rsidRDefault="002554EF" w:rsidP="0037434F">
            <w:pPr>
              <w:pStyle w:val="ASFKTablenorm"/>
            </w:pPr>
            <w:r>
              <w:lastRenderedPageBreak/>
              <w:t xml:space="preserve">ЛБО тек. год с отлож. датой. </w:t>
            </w:r>
            <w:r w:rsidRPr="006E3573">
              <w:t>Импорт из OEBS.</w:t>
            </w:r>
          </w:p>
        </w:tc>
      </w:tr>
      <w:tr w:rsidR="002554EF" w:rsidRPr="00834AF4" w:rsidTr="0037434F">
        <w:tc>
          <w:tcPr>
            <w:tcW w:w="1410" w:type="pct"/>
          </w:tcPr>
          <w:p w:rsidR="002554EF" w:rsidRDefault="002554EF" w:rsidP="0037434F">
            <w:pPr>
              <w:pStyle w:val="ASFKTablenorm"/>
            </w:pPr>
            <w:r>
              <w:t>ЛБО первый год</w:t>
            </w:r>
          </w:p>
        </w:tc>
        <w:tc>
          <w:tcPr>
            <w:tcW w:w="3590" w:type="pct"/>
          </w:tcPr>
          <w:p w:rsidR="002554EF" w:rsidRDefault="002554EF" w:rsidP="0037434F">
            <w:pPr>
              <w:pStyle w:val="ASFKTablenorm"/>
            </w:pPr>
            <w:r>
              <w:t xml:space="preserve">ЛБО первый год. </w:t>
            </w:r>
            <w:r w:rsidRPr="006E3573">
              <w:t>Импорт из OEBS.</w:t>
            </w:r>
          </w:p>
        </w:tc>
      </w:tr>
      <w:tr w:rsidR="002554EF" w:rsidRPr="00834AF4" w:rsidTr="0037434F">
        <w:tc>
          <w:tcPr>
            <w:tcW w:w="1410" w:type="pct"/>
          </w:tcPr>
          <w:p w:rsidR="002554EF" w:rsidRDefault="002554EF" w:rsidP="0037434F">
            <w:pPr>
              <w:pStyle w:val="ASFKTablenorm"/>
            </w:pPr>
            <w:r>
              <w:t>ЛБО второй год</w:t>
            </w:r>
          </w:p>
        </w:tc>
        <w:tc>
          <w:tcPr>
            <w:tcW w:w="3590" w:type="pct"/>
          </w:tcPr>
          <w:p w:rsidR="002554EF" w:rsidRDefault="002554EF" w:rsidP="0037434F">
            <w:pPr>
              <w:pStyle w:val="ASFKTablenorm"/>
            </w:pPr>
            <w:r>
              <w:t xml:space="preserve">ЛБО второй год.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представлена на рисунке</w:t>
      </w:r>
      <w:r w:rsidRPr="00AB7803">
        <w:t> </w:t>
      </w:r>
      <w:r>
        <w:fldChar w:fldCharType="begin"/>
      </w:r>
      <w:r>
        <w:instrText xml:space="preserve"> REF _Ref518925997 \h </w:instrText>
      </w:r>
      <w:r>
        <w:fldChar w:fldCharType="separate"/>
      </w:r>
      <w:r w:rsidR="00653C3E">
        <w:rPr>
          <w:noProof/>
        </w:rPr>
        <w:t>207</w:t>
      </w:r>
      <w:r>
        <w:fldChar w:fldCharType="end"/>
      </w:r>
      <w:r>
        <w:t>.</w:t>
      </w:r>
    </w:p>
    <w:p w:rsidR="002554EF" w:rsidRPr="00AB7803" w:rsidRDefault="00653C3E" w:rsidP="002554EF">
      <w:pPr>
        <w:pStyle w:val="ASFKFigure"/>
      </w:pPr>
      <w:r>
        <w:pict>
          <v:shape id="_x0000_i1316" type="#_x0000_t75" style="width:482.25pt;height:172.5pt">
            <v:imagedata r:id="rId270"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02" w:name="_Ref518925997"/>
      <w:bookmarkStart w:id="1503" w:name="_Toc71110865"/>
      <w:r w:rsidR="00653C3E">
        <w:rPr>
          <w:noProof/>
        </w:rPr>
        <w:t>207</w:t>
      </w:r>
      <w:bookmarkEnd w:id="1502"/>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w:t>
      </w:r>
      <w:bookmarkEnd w:id="1503"/>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таблице </w:t>
      </w:r>
      <w:r>
        <w:fldChar w:fldCharType="begin"/>
      </w:r>
      <w:r>
        <w:instrText xml:space="preserve"> REF _Ref518926029 \h </w:instrText>
      </w:r>
      <w:r>
        <w:fldChar w:fldCharType="separate"/>
      </w:r>
      <w:r w:rsidR="00653C3E">
        <w:rPr>
          <w:noProof/>
        </w:rPr>
        <w:t>127</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4" w:name="_Ref518926029"/>
      <w:bookmarkStart w:id="1505" w:name="_Toc71110540"/>
      <w:r w:rsidR="00653C3E">
        <w:rPr>
          <w:noProof/>
        </w:rPr>
        <w:t>127</w:t>
      </w:r>
      <w:bookmarkEnd w:id="1504"/>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w:t>
      </w:r>
      <w:r w:rsidR="002554EF" w:rsidRPr="00424CF0">
        <w:t>Раздел 1.</w:t>
      </w:r>
      <w:r w:rsidR="002554EF">
        <w:t>2</w:t>
      </w:r>
      <w:r w:rsidR="002554EF" w:rsidRPr="00424CF0">
        <w:t>.</w:t>
      </w:r>
      <w:r w:rsidR="002554EF">
        <w:t>2</w:t>
      </w:r>
      <w:r w:rsidR="002554EF" w:rsidRPr="00424CF0">
        <w:t xml:space="preserve"> </w:t>
      </w:r>
      <w:r w:rsidR="002554EF">
        <w:t xml:space="preserve">Детализированные ЛБО на выплаты за счет связ. </w:t>
      </w:r>
      <w:r w:rsidR="00831246">
        <w:t>И</w:t>
      </w:r>
      <w:r w:rsidR="002554EF">
        <w:t xml:space="preserve">ностр. </w:t>
      </w:r>
      <w:r w:rsidR="00831246">
        <w:t>К</w:t>
      </w:r>
      <w:r w:rsidR="002554EF">
        <w:t>редитов и на выплаты в ин. валюте»</w:t>
      </w:r>
      <w:bookmarkEnd w:id="15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37434F">
        <w:tc>
          <w:tcPr>
            <w:tcW w:w="1410" w:type="pct"/>
          </w:tcPr>
          <w:p w:rsidR="00A63E93" w:rsidRDefault="00A63E93">
            <w:pPr>
              <w:pStyle w:val="ASFKTablenorm"/>
            </w:pPr>
            <w:r>
              <w:t>Код объекта ФАИП (КМИ)</w:t>
            </w:r>
          </w:p>
        </w:tc>
        <w:tc>
          <w:tcPr>
            <w:tcW w:w="3590" w:type="pct"/>
          </w:tcPr>
          <w:p w:rsidR="00A63E93" w:rsidRDefault="00A63E93">
            <w:pPr>
              <w:pStyle w:val="ASFKTablenorm"/>
            </w:pPr>
            <w:r>
              <w:t>Код объекта ФАИП (КМИ). Импорт из OEBS.</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Default="002554EF" w:rsidP="0037434F">
            <w:pPr>
              <w:pStyle w:val="ASFKTablenorm"/>
            </w:pPr>
            <w:r>
              <w:t>Сумма на выплаты в ин. валюте (всего)</w:t>
            </w:r>
          </w:p>
        </w:tc>
        <w:tc>
          <w:tcPr>
            <w:tcW w:w="3590" w:type="pct"/>
          </w:tcPr>
          <w:p w:rsidR="002554EF" w:rsidRDefault="002554EF" w:rsidP="0037434F">
            <w:pPr>
              <w:pStyle w:val="ASFKTablenorm"/>
            </w:pPr>
            <w:r>
              <w:t xml:space="preserve">Сумма на выплаты в ин. валюте (всего). </w:t>
            </w:r>
            <w:r w:rsidRPr="006E3573">
              <w:t>Импорт из OEBS.</w:t>
            </w:r>
          </w:p>
        </w:tc>
      </w:tr>
      <w:tr w:rsidR="002554EF" w:rsidRPr="00834AF4" w:rsidTr="0037434F">
        <w:tc>
          <w:tcPr>
            <w:tcW w:w="1410" w:type="pct"/>
          </w:tcPr>
          <w:p w:rsidR="002554EF" w:rsidRDefault="002554EF" w:rsidP="0037434F">
            <w:pPr>
              <w:pStyle w:val="ASFKTablenorm"/>
            </w:pPr>
            <w:r>
              <w:t>Сумма на выплаты в ин. валюте с отлож. датой</w:t>
            </w:r>
          </w:p>
        </w:tc>
        <w:tc>
          <w:tcPr>
            <w:tcW w:w="3590" w:type="pct"/>
          </w:tcPr>
          <w:p w:rsidR="002554EF" w:rsidRDefault="002554EF" w:rsidP="0037434F">
            <w:pPr>
              <w:pStyle w:val="ASFKTablenorm"/>
            </w:pPr>
            <w:r>
              <w:t xml:space="preserve">Сумма на выплаты в ин. валюте с отлож. датой. </w:t>
            </w:r>
            <w:r w:rsidRPr="006E3573">
              <w:t>Импорт из OEBS.</w:t>
            </w:r>
          </w:p>
        </w:tc>
      </w:tr>
      <w:tr w:rsidR="002554EF" w:rsidRPr="00834AF4" w:rsidTr="0037434F">
        <w:tc>
          <w:tcPr>
            <w:tcW w:w="1410" w:type="pct"/>
          </w:tcPr>
          <w:p w:rsidR="002554EF" w:rsidRPr="00B764DE" w:rsidRDefault="002554EF" w:rsidP="0037434F">
            <w:pPr>
              <w:pStyle w:val="ASFKTablenorm"/>
            </w:pPr>
            <w:r>
              <w:t>Примечание</w:t>
            </w:r>
          </w:p>
        </w:tc>
        <w:tc>
          <w:tcPr>
            <w:tcW w:w="3590" w:type="pct"/>
          </w:tcPr>
          <w:p w:rsidR="002554EF" w:rsidRPr="00B764DE" w:rsidRDefault="002554EF" w:rsidP="0037434F">
            <w:pPr>
              <w:pStyle w:val="ASFKTablenorm"/>
            </w:pPr>
            <w:r>
              <w:t xml:space="preserve">Примечание. </w:t>
            </w:r>
            <w:r w:rsidRPr="006E3573">
              <w:t>Импорт из OEBS.</w:t>
            </w:r>
            <w:r>
              <w:t xml:space="preserve"> </w:t>
            </w:r>
            <w:r w:rsidRPr="006E3573">
              <w:t>Импорт из OEBS.</w:t>
            </w:r>
          </w:p>
        </w:tc>
      </w:tr>
      <w:tr w:rsidR="002554EF" w:rsidRPr="00834AF4" w:rsidTr="0037434F">
        <w:tc>
          <w:tcPr>
            <w:tcW w:w="1410" w:type="pct"/>
          </w:tcPr>
          <w:p w:rsidR="002554EF" w:rsidRDefault="002554EF" w:rsidP="0037434F">
            <w:pPr>
              <w:pStyle w:val="ASFKTablenorm"/>
            </w:pPr>
            <w:r>
              <w:t xml:space="preserve">Сумма за счет связ. </w:t>
            </w:r>
            <w:r w:rsidR="00831246">
              <w:t>К</w:t>
            </w:r>
            <w:r>
              <w:t>редитов</w:t>
            </w:r>
          </w:p>
        </w:tc>
        <w:tc>
          <w:tcPr>
            <w:tcW w:w="3590" w:type="pct"/>
          </w:tcPr>
          <w:p w:rsidR="002554EF" w:rsidRDefault="002554EF" w:rsidP="0037434F">
            <w:pPr>
              <w:pStyle w:val="ASFKTablenorm"/>
            </w:pPr>
            <w:r>
              <w:t xml:space="preserve">Сумма за счет связ. </w:t>
            </w:r>
            <w:r w:rsidR="00831246">
              <w:t>К</w:t>
            </w:r>
            <w:r>
              <w:t xml:space="preserve">редитов. </w:t>
            </w:r>
            <w:r w:rsidRPr="006E3573">
              <w:t>Импорт из OEBS.</w:t>
            </w:r>
          </w:p>
        </w:tc>
      </w:tr>
      <w:tr w:rsidR="002554EF" w:rsidRPr="00834AF4" w:rsidTr="0037434F">
        <w:tc>
          <w:tcPr>
            <w:tcW w:w="1410" w:type="pct"/>
          </w:tcPr>
          <w:p w:rsidR="002554EF" w:rsidRDefault="002554EF" w:rsidP="0037434F">
            <w:pPr>
              <w:pStyle w:val="ASFKTablenorm"/>
            </w:pPr>
            <w:r>
              <w:t>Сумма на выплаты в ин. валюте (всего)</w:t>
            </w:r>
          </w:p>
        </w:tc>
        <w:tc>
          <w:tcPr>
            <w:tcW w:w="3590" w:type="pct"/>
          </w:tcPr>
          <w:p w:rsidR="002554EF" w:rsidRDefault="002554EF" w:rsidP="0037434F">
            <w:pPr>
              <w:pStyle w:val="ASFKTablenorm"/>
            </w:pPr>
            <w:r>
              <w:t xml:space="preserve">Сумма на выплаты в ин. валюте (всего). </w:t>
            </w:r>
            <w:r w:rsidRPr="006E3573">
              <w:t>Импорт из OEBS.</w:t>
            </w:r>
          </w:p>
        </w:tc>
      </w:tr>
      <w:tr w:rsidR="002554EF" w:rsidRPr="00834AF4" w:rsidTr="0037434F">
        <w:tc>
          <w:tcPr>
            <w:tcW w:w="1410" w:type="pct"/>
          </w:tcPr>
          <w:p w:rsidR="002554EF" w:rsidRDefault="002554EF" w:rsidP="0037434F">
            <w:pPr>
              <w:pStyle w:val="ASFKTablenorm"/>
            </w:pPr>
            <w:r>
              <w:lastRenderedPageBreak/>
              <w:t>Сумма на выплаты в ин. валюте с отлож. датой</w:t>
            </w:r>
          </w:p>
        </w:tc>
        <w:tc>
          <w:tcPr>
            <w:tcW w:w="3590" w:type="pct"/>
          </w:tcPr>
          <w:p w:rsidR="002554EF" w:rsidRDefault="002554EF" w:rsidP="0037434F">
            <w:pPr>
              <w:pStyle w:val="ASFKTablenorm"/>
            </w:pPr>
            <w:r>
              <w:t>Сумма на выплаты в ин. валюте с отлож. датой.</w:t>
            </w:r>
            <w:r w:rsidRPr="006E3573">
              <w:t xml:space="preserve"> 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представлена на рисунке</w:t>
      </w:r>
      <w:r w:rsidRPr="00AB7803">
        <w:t> </w:t>
      </w:r>
      <w:r>
        <w:fldChar w:fldCharType="begin"/>
      </w:r>
      <w:r>
        <w:instrText xml:space="preserve"> REF _Ref518926061 \h </w:instrText>
      </w:r>
      <w:r>
        <w:fldChar w:fldCharType="separate"/>
      </w:r>
      <w:r w:rsidR="00653C3E">
        <w:rPr>
          <w:noProof/>
        </w:rPr>
        <w:t>208</w:t>
      </w:r>
      <w:r>
        <w:fldChar w:fldCharType="end"/>
      </w:r>
      <w:r>
        <w:t>.</w:t>
      </w:r>
    </w:p>
    <w:p w:rsidR="002554EF" w:rsidRPr="00AB7803" w:rsidRDefault="00653C3E" w:rsidP="002554EF">
      <w:pPr>
        <w:pStyle w:val="ASFKFigure"/>
      </w:pPr>
      <w:r>
        <w:pict>
          <v:shape id="_x0000_i1317" type="#_x0000_t75" style="width:482.25pt;height:172.5pt">
            <v:imagedata r:id="rId271"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06" w:name="_Ref518926061"/>
      <w:bookmarkStart w:id="1507" w:name="_Toc71110866"/>
      <w:r w:rsidR="00653C3E">
        <w:rPr>
          <w:noProof/>
        </w:rPr>
        <w:t>208</w:t>
      </w:r>
      <w:bookmarkEnd w:id="1506"/>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w:t>
      </w:r>
      <w:bookmarkEnd w:id="1507"/>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приведен в</w:t>
      </w:r>
      <w:r w:rsidRPr="00AB7803">
        <w:t xml:space="preserve"> таблице </w:t>
      </w:r>
      <w:r>
        <w:fldChar w:fldCharType="begin"/>
      </w:r>
      <w:r>
        <w:instrText xml:space="preserve"> REF _Ref518926123 \h </w:instrText>
      </w:r>
      <w:r>
        <w:fldChar w:fldCharType="separate"/>
      </w:r>
      <w:r w:rsidR="00653C3E">
        <w:rPr>
          <w:noProof/>
        </w:rPr>
        <w:t>128</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8" w:name="_Ref518926123"/>
      <w:bookmarkStart w:id="1509" w:name="_Toc71110541"/>
      <w:r w:rsidR="00653C3E">
        <w:rPr>
          <w:noProof/>
        </w:rPr>
        <w:t>128</w:t>
      </w:r>
      <w:bookmarkEnd w:id="1508"/>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3</w:t>
      </w:r>
      <w:r w:rsidR="002554EF" w:rsidRPr="00424CF0">
        <w:t xml:space="preserve"> </w:t>
      </w:r>
      <w:r w:rsidR="002554EF">
        <w:t>Неиспользованные доведенные бюджетные данные»</w:t>
      </w:r>
      <w:bookmarkEnd w:id="15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37434F">
        <w:tc>
          <w:tcPr>
            <w:tcW w:w="1410" w:type="pct"/>
          </w:tcPr>
          <w:p w:rsidR="00A63E93" w:rsidRDefault="00A63E93">
            <w:pPr>
              <w:pStyle w:val="ASFKTablenorm"/>
            </w:pPr>
            <w:r>
              <w:t>Код объекта ФАИП (КМИ)</w:t>
            </w:r>
          </w:p>
        </w:tc>
        <w:tc>
          <w:tcPr>
            <w:tcW w:w="3590" w:type="pct"/>
          </w:tcPr>
          <w:p w:rsidR="00A63E93" w:rsidRDefault="00A63E93">
            <w:pPr>
              <w:pStyle w:val="ASFKTablenorm"/>
            </w:pPr>
            <w:r>
              <w:t>Код объекта ФАИП (КМИ). Импорт из OEBS.</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Default="002554EF" w:rsidP="0037434F">
            <w:pPr>
              <w:pStyle w:val="ASFKTablenorm"/>
            </w:pPr>
            <w:r>
              <w:t>БА тек. год</w:t>
            </w:r>
          </w:p>
        </w:tc>
        <w:tc>
          <w:tcPr>
            <w:tcW w:w="3590" w:type="pct"/>
          </w:tcPr>
          <w:p w:rsidR="002554EF" w:rsidRDefault="002554EF" w:rsidP="0037434F">
            <w:pPr>
              <w:pStyle w:val="ASFKTablenorm"/>
            </w:pPr>
            <w:r>
              <w:t xml:space="preserve">БА тек. год. </w:t>
            </w:r>
            <w:r w:rsidRPr="006E3573">
              <w:t>Импорт из OEBS.</w:t>
            </w:r>
          </w:p>
        </w:tc>
      </w:tr>
      <w:tr w:rsidR="002554EF" w:rsidRPr="00834AF4" w:rsidTr="0037434F">
        <w:tc>
          <w:tcPr>
            <w:tcW w:w="1410" w:type="pct"/>
          </w:tcPr>
          <w:p w:rsidR="002554EF" w:rsidRDefault="002554EF" w:rsidP="0037434F">
            <w:pPr>
              <w:pStyle w:val="ASFKTablenorm"/>
            </w:pPr>
            <w:r>
              <w:t>БА первый год</w:t>
            </w:r>
          </w:p>
        </w:tc>
        <w:tc>
          <w:tcPr>
            <w:tcW w:w="3590" w:type="pct"/>
          </w:tcPr>
          <w:p w:rsidR="002554EF" w:rsidRDefault="002554EF" w:rsidP="0037434F">
            <w:pPr>
              <w:pStyle w:val="ASFKTablenorm"/>
            </w:pPr>
            <w:r>
              <w:t xml:space="preserve">БА первый год. </w:t>
            </w:r>
            <w:r w:rsidRPr="006E3573">
              <w:t>Импорт из OEBS.</w:t>
            </w:r>
          </w:p>
        </w:tc>
      </w:tr>
      <w:tr w:rsidR="002554EF" w:rsidRPr="00834AF4" w:rsidTr="0037434F">
        <w:tc>
          <w:tcPr>
            <w:tcW w:w="1410" w:type="pct"/>
          </w:tcPr>
          <w:p w:rsidR="002554EF" w:rsidRPr="00B764DE" w:rsidRDefault="002554EF" w:rsidP="0037434F">
            <w:pPr>
              <w:pStyle w:val="ASFKTablenorm"/>
            </w:pPr>
            <w:r>
              <w:t>БА второй год</w:t>
            </w:r>
          </w:p>
        </w:tc>
        <w:tc>
          <w:tcPr>
            <w:tcW w:w="3590" w:type="pct"/>
          </w:tcPr>
          <w:p w:rsidR="002554EF" w:rsidRPr="00B764DE" w:rsidRDefault="002554EF" w:rsidP="0037434F">
            <w:pPr>
              <w:pStyle w:val="ASFKTablenorm"/>
            </w:pPr>
            <w:r>
              <w:t xml:space="preserve">БА второй год. </w:t>
            </w:r>
            <w:r w:rsidRPr="006E3573">
              <w:t>Импорт из OEBS.</w:t>
            </w:r>
          </w:p>
        </w:tc>
      </w:tr>
      <w:tr w:rsidR="002554EF" w:rsidRPr="00834AF4" w:rsidTr="0037434F">
        <w:tc>
          <w:tcPr>
            <w:tcW w:w="1410" w:type="pct"/>
          </w:tcPr>
          <w:p w:rsidR="002554EF" w:rsidRDefault="002554EF" w:rsidP="0037434F">
            <w:pPr>
              <w:pStyle w:val="ASFKTablenorm"/>
            </w:pPr>
            <w:r>
              <w:t>ЛБО тек. год</w:t>
            </w:r>
          </w:p>
        </w:tc>
        <w:tc>
          <w:tcPr>
            <w:tcW w:w="3590" w:type="pct"/>
          </w:tcPr>
          <w:p w:rsidR="002554EF" w:rsidRDefault="002554EF" w:rsidP="0037434F">
            <w:pPr>
              <w:pStyle w:val="ASFKTablenorm"/>
            </w:pPr>
            <w:r>
              <w:t xml:space="preserve">ЛБО тек. год. </w:t>
            </w:r>
            <w:r w:rsidRPr="006E3573">
              <w:t>Импорт из OEBS.</w:t>
            </w:r>
          </w:p>
        </w:tc>
      </w:tr>
      <w:tr w:rsidR="002554EF" w:rsidRPr="00834AF4" w:rsidTr="0037434F">
        <w:tc>
          <w:tcPr>
            <w:tcW w:w="1410" w:type="pct"/>
          </w:tcPr>
          <w:p w:rsidR="002554EF" w:rsidRDefault="002554EF" w:rsidP="0037434F">
            <w:pPr>
              <w:pStyle w:val="ASFKTablenorm"/>
            </w:pPr>
            <w:r>
              <w:t>ЛБО первый год</w:t>
            </w:r>
          </w:p>
        </w:tc>
        <w:tc>
          <w:tcPr>
            <w:tcW w:w="3590" w:type="pct"/>
          </w:tcPr>
          <w:p w:rsidR="002554EF" w:rsidRDefault="002554EF" w:rsidP="0037434F">
            <w:pPr>
              <w:pStyle w:val="ASFKTablenorm"/>
            </w:pPr>
            <w:r>
              <w:t xml:space="preserve">ЛБО первый год. </w:t>
            </w:r>
            <w:r w:rsidRPr="006E3573">
              <w:t>Импорт из OEBS.</w:t>
            </w:r>
          </w:p>
        </w:tc>
      </w:tr>
      <w:tr w:rsidR="002554EF" w:rsidRPr="00834AF4" w:rsidTr="0037434F">
        <w:tc>
          <w:tcPr>
            <w:tcW w:w="1410" w:type="pct"/>
          </w:tcPr>
          <w:p w:rsidR="002554EF" w:rsidRDefault="002554EF" w:rsidP="0037434F">
            <w:pPr>
              <w:pStyle w:val="ASFKTablenorm"/>
            </w:pPr>
            <w:r>
              <w:t>ЛБО второй год</w:t>
            </w:r>
          </w:p>
        </w:tc>
        <w:tc>
          <w:tcPr>
            <w:tcW w:w="3590" w:type="pct"/>
          </w:tcPr>
          <w:p w:rsidR="002554EF" w:rsidRDefault="002554EF" w:rsidP="0037434F">
            <w:pPr>
              <w:pStyle w:val="ASFKTablenorm"/>
            </w:pPr>
            <w:r>
              <w:t xml:space="preserve">ЛБО второй год. </w:t>
            </w:r>
            <w:r w:rsidRPr="006E3573">
              <w:t>Импорт из OEBS.</w:t>
            </w:r>
          </w:p>
        </w:tc>
      </w:tr>
      <w:tr w:rsidR="002554EF" w:rsidRPr="00834AF4" w:rsidTr="0037434F">
        <w:tc>
          <w:tcPr>
            <w:tcW w:w="1410" w:type="pct"/>
          </w:tcPr>
          <w:p w:rsidR="002554EF" w:rsidRDefault="002554EF" w:rsidP="0037434F">
            <w:pPr>
              <w:pStyle w:val="ASFKTablenorm"/>
            </w:pPr>
            <w:r>
              <w:t>ПОФР (всего)</w:t>
            </w:r>
          </w:p>
        </w:tc>
        <w:tc>
          <w:tcPr>
            <w:tcW w:w="3590" w:type="pct"/>
          </w:tcPr>
          <w:p w:rsidR="002554EF" w:rsidRDefault="002554EF" w:rsidP="0037434F">
            <w:pPr>
              <w:pStyle w:val="ASFKTablenorm"/>
            </w:pPr>
            <w:r>
              <w:t xml:space="preserve">ПОФР (всего). </w:t>
            </w:r>
            <w:r w:rsidRPr="006E3573">
              <w:t>Импорт из OEBS.</w:t>
            </w:r>
          </w:p>
        </w:tc>
      </w:tr>
      <w:tr w:rsidR="002554EF" w:rsidRPr="00834AF4" w:rsidTr="0037434F">
        <w:tc>
          <w:tcPr>
            <w:tcW w:w="1410" w:type="pct"/>
          </w:tcPr>
          <w:p w:rsidR="002554EF" w:rsidRDefault="002554EF" w:rsidP="0037434F">
            <w:pPr>
              <w:pStyle w:val="ASFKTablenorm"/>
            </w:pPr>
            <w:r>
              <w:t>ПОФР (из них с отложенной датой ввода в действие)</w:t>
            </w:r>
          </w:p>
        </w:tc>
        <w:tc>
          <w:tcPr>
            <w:tcW w:w="3590" w:type="pct"/>
          </w:tcPr>
          <w:p w:rsidR="002554EF" w:rsidRDefault="002554EF" w:rsidP="0037434F">
            <w:pPr>
              <w:pStyle w:val="ASFKTablenorm"/>
            </w:pPr>
            <w:r>
              <w:t xml:space="preserve">ПОФР (из них с отложенной датой ввода в действие). </w:t>
            </w:r>
            <w:r w:rsidRPr="006E3573">
              <w:t>Импорт из OEBS.</w:t>
            </w:r>
          </w:p>
        </w:tc>
      </w:tr>
      <w:tr w:rsidR="002554EF" w:rsidRPr="00834AF4" w:rsidTr="0037434F">
        <w:tc>
          <w:tcPr>
            <w:tcW w:w="1410" w:type="pct"/>
          </w:tcPr>
          <w:p w:rsidR="002554EF" w:rsidRDefault="002554EF" w:rsidP="0037434F">
            <w:pPr>
              <w:pStyle w:val="ASFKTablenorm"/>
            </w:pPr>
            <w:r>
              <w:t>Примечание</w:t>
            </w:r>
          </w:p>
        </w:tc>
        <w:tc>
          <w:tcPr>
            <w:tcW w:w="3590" w:type="pct"/>
          </w:tcPr>
          <w:p w:rsidR="002554EF" w:rsidRDefault="002554EF" w:rsidP="0037434F">
            <w:pPr>
              <w:pStyle w:val="ASFKTablenorm"/>
            </w:pPr>
            <w:r>
              <w:t xml:space="preserve">Примечание. </w:t>
            </w:r>
            <w:r w:rsidRPr="006E3573">
              <w:t>Импорт из OEBS.</w:t>
            </w:r>
          </w:p>
        </w:tc>
      </w:tr>
      <w:tr w:rsidR="002554EF" w:rsidRPr="00834AF4" w:rsidTr="0037434F">
        <w:tc>
          <w:tcPr>
            <w:tcW w:w="5000" w:type="pct"/>
            <w:gridSpan w:val="2"/>
          </w:tcPr>
          <w:p w:rsidR="002554EF" w:rsidRDefault="002554EF" w:rsidP="0037434F">
            <w:pPr>
              <w:pStyle w:val="ASFKTablenorm"/>
            </w:pPr>
            <w:r>
              <w:t>Группа полей «Итого»</w:t>
            </w:r>
          </w:p>
        </w:tc>
      </w:tr>
      <w:tr w:rsidR="002554EF" w:rsidRPr="00834AF4" w:rsidTr="0037434F">
        <w:tc>
          <w:tcPr>
            <w:tcW w:w="1410" w:type="pct"/>
          </w:tcPr>
          <w:p w:rsidR="002554EF" w:rsidRDefault="002554EF" w:rsidP="0037434F">
            <w:pPr>
              <w:pStyle w:val="ASFKTablenorm"/>
            </w:pPr>
            <w:r>
              <w:lastRenderedPageBreak/>
              <w:t>БА тек. год</w:t>
            </w:r>
          </w:p>
        </w:tc>
        <w:tc>
          <w:tcPr>
            <w:tcW w:w="3590" w:type="pct"/>
          </w:tcPr>
          <w:p w:rsidR="002554EF" w:rsidRDefault="002554EF" w:rsidP="0037434F">
            <w:pPr>
              <w:pStyle w:val="ASFKTablenorm"/>
            </w:pPr>
            <w:r>
              <w:t xml:space="preserve">БА тек. год. </w:t>
            </w:r>
            <w:r w:rsidRPr="006E3573">
              <w:t>Импорт из OEBS.</w:t>
            </w:r>
          </w:p>
        </w:tc>
      </w:tr>
      <w:tr w:rsidR="002554EF" w:rsidRPr="00834AF4" w:rsidTr="0037434F">
        <w:tc>
          <w:tcPr>
            <w:tcW w:w="1410" w:type="pct"/>
          </w:tcPr>
          <w:p w:rsidR="002554EF" w:rsidRDefault="002554EF" w:rsidP="0037434F">
            <w:pPr>
              <w:pStyle w:val="ASFKTablenorm"/>
            </w:pPr>
            <w:r>
              <w:t>БА первый год</w:t>
            </w:r>
          </w:p>
        </w:tc>
        <w:tc>
          <w:tcPr>
            <w:tcW w:w="3590" w:type="pct"/>
          </w:tcPr>
          <w:p w:rsidR="002554EF" w:rsidRDefault="002554EF" w:rsidP="0037434F">
            <w:pPr>
              <w:pStyle w:val="ASFKTablenorm"/>
            </w:pPr>
            <w:r>
              <w:t xml:space="preserve">БА первый год. </w:t>
            </w:r>
            <w:r w:rsidRPr="006E3573">
              <w:t>Импорт из OEBS.</w:t>
            </w:r>
          </w:p>
        </w:tc>
      </w:tr>
      <w:tr w:rsidR="002554EF" w:rsidRPr="00834AF4" w:rsidTr="0037434F">
        <w:tc>
          <w:tcPr>
            <w:tcW w:w="1410" w:type="pct"/>
          </w:tcPr>
          <w:p w:rsidR="002554EF" w:rsidRPr="00B764DE" w:rsidRDefault="002554EF" w:rsidP="0037434F">
            <w:pPr>
              <w:pStyle w:val="ASFKTablenorm"/>
            </w:pPr>
            <w:r>
              <w:t>БА второй год</w:t>
            </w:r>
          </w:p>
        </w:tc>
        <w:tc>
          <w:tcPr>
            <w:tcW w:w="3590" w:type="pct"/>
          </w:tcPr>
          <w:p w:rsidR="002554EF" w:rsidRPr="00B764DE" w:rsidRDefault="002554EF" w:rsidP="0037434F">
            <w:pPr>
              <w:pStyle w:val="ASFKTablenorm"/>
            </w:pPr>
            <w:r>
              <w:t xml:space="preserve">БА второй год. </w:t>
            </w:r>
            <w:r w:rsidRPr="006E3573">
              <w:t>Импорт из OEBS.</w:t>
            </w:r>
          </w:p>
        </w:tc>
      </w:tr>
      <w:tr w:rsidR="002554EF" w:rsidRPr="00834AF4" w:rsidTr="0037434F">
        <w:tc>
          <w:tcPr>
            <w:tcW w:w="1410" w:type="pct"/>
          </w:tcPr>
          <w:p w:rsidR="002554EF" w:rsidRDefault="002554EF" w:rsidP="0037434F">
            <w:pPr>
              <w:pStyle w:val="ASFKTablenorm"/>
            </w:pPr>
            <w:r>
              <w:t>ЛБО тек. год</w:t>
            </w:r>
          </w:p>
        </w:tc>
        <w:tc>
          <w:tcPr>
            <w:tcW w:w="3590" w:type="pct"/>
          </w:tcPr>
          <w:p w:rsidR="002554EF" w:rsidRDefault="002554EF" w:rsidP="0037434F">
            <w:pPr>
              <w:pStyle w:val="ASFKTablenorm"/>
            </w:pPr>
            <w:r>
              <w:t xml:space="preserve">ЛБО тек. год. </w:t>
            </w:r>
            <w:r w:rsidRPr="006E3573">
              <w:t>Импорт из OEBS.</w:t>
            </w:r>
          </w:p>
        </w:tc>
      </w:tr>
      <w:tr w:rsidR="002554EF" w:rsidRPr="00834AF4" w:rsidTr="0037434F">
        <w:tc>
          <w:tcPr>
            <w:tcW w:w="1410" w:type="pct"/>
          </w:tcPr>
          <w:p w:rsidR="002554EF" w:rsidRDefault="002554EF" w:rsidP="0037434F">
            <w:pPr>
              <w:pStyle w:val="ASFKTablenorm"/>
            </w:pPr>
            <w:r>
              <w:t>ЛБО первый год</w:t>
            </w:r>
          </w:p>
        </w:tc>
        <w:tc>
          <w:tcPr>
            <w:tcW w:w="3590" w:type="pct"/>
          </w:tcPr>
          <w:p w:rsidR="002554EF" w:rsidRDefault="002554EF" w:rsidP="0037434F">
            <w:pPr>
              <w:pStyle w:val="ASFKTablenorm"/>
            </w:pPr>
            <w:r>
              <w:t xml:space="preserve">ЛБО первый год. </w:t>
            </w:r>
            <w:r w:rsidRPr="006E3573">
              <w:t>Импорт из OEBS.</w:t>
            </w:r>
          </w:p>
        </w:tc>
      </w:tr>
      <w:tr w:rsidR="002554EF" w:rsidRPr="00834AF4" w:rsidTr="0037434F">
        <w:tc>
          <w:tcPr>
            <w:tcW w:w="1410" w:type="pct"/>
          </w:tcPr>
          <w:p w:rsidR="002554EF" w:rsidRDefault="002554EF" w:rsidP="0037434F">
            <w:pPr>
              <w:pStyle w:val="ASFKTablenorm"/>
            </w:pPr>
            <w:r>
              <w:t>ЛБО второй год</w:t>
            </w:r>
          </w:p>
        </w:tc>
        <w:tc>
          <w:tcPr>
            <w:tcW w:w="3590" w:type="pct"/>
          </w:tcPr>
          <w:p w:rsidR="002554EF" w:rsidRDefault="002554EF" w:rsidP="0037434F">
            <w:pPr>
              <w:pStyle w:val="ASFKTablenorm"/>
            </w:pPr>
            <w:r>
              <w:t xml:space="preserve">ЛБО второй год. </w:t>
            </w:r>
            <w:r w:rsidRPr="006E3573">
              <w:t>Импорт из OEBS.</w:t>
            </w:r>
          </w:p>
        </w:tc>
      </w:tr>
      <w:tr w:rsidR="002554EF" w:rsidRPr="00834AF4" w:rsidTr="0037434F">
        <w:tc>
          <w:tcPr>
            <w:tcW w:w="1410" w:type="pct"/>
          </w:tcPr>
          <w:p w:rsidR="002554EF" w:rsidRDefault="002554EF" w:rsidP="0037434F">
            <w:pPr>
              <w:pStyle w:val="ASFKTablenorm"/>
            </w:pPr>
            <w:r>
              <w:t>ПОФР (всего)</w:t>
            </w:r>
          </w:p>
        </w:tc>
        <w:tc>
          <w:tcPr>
            <w:tcW w:w="3590" w:type="pct"/>
          </w:tcPr>
          <w:p w:rsidR="002554EF" w:rsidRDefault="002554EF" w:rsidP="0037434F">
            <w:pPr>
              <w:pStyle w:val="ASFKTablenorm"/>
            </w:pPr>
            <w:r>
              <w:t xml:space="preserve">ПОФР (всего). </w:t>
            </w:r>
            <w:r w:rsidRPr="006E3573">
              <w:t>Импорт из OEBS.</w:t>
            </w:r>
          </w:p>
        </w:tc>
      </w:tr>
      <w:tr w:rsidR="002554EF" w:rsidRPr="00834AF4" w:rsidTr="0037434F">
        <w:tc>
          <w:tcPr>
            <w:tcW w:w="1410" w:type="pct"/>
          </w:tcPr>
          <w:p w:rsidR="002554EF" w:rsidRDefault="002554EF" w:rsidP="0037434F">
            <w:pPr>
              <w:pStyle w:val="ASFKTablenorm"/>
            </w:pPr>
            <w:r>
              <w:t>ПОФР (из них с отложенной датой ввода в действие)</w:t>
            </w:r>
          </w:p>
        </w:tc>
        <w:tc>
          <w:tcPr>
            <w:tcW w:w="3590" w:type="pct"/>
          </w:tcPr>
          <w:p w:rsidR="002554EF" w:rsidRDefault="002554EF" w:rsidP="0037434F">
            <w:pPr>
              <w:pStyle w:val="ASFKTablenorm"/>
            </w:pPr>
            <w:r>
              <w:t xml:space="preserve">ПОФР (из них с отложенной датой ввода в действие).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представлена на рисунке</w:t>
      </w:r>
      <w:r w:rsidRPr="00AB7803">
        <w:t> </w:t>
      </w:r>
      <w:r>
        <w:fldChar w:fldCharType="begin"/>
      </w:r>
      <w:r>
        <w:instrText xml:space="preserve"> REF _Ref518926256 \h </w:instrText>
      </w:r>
      <w:r>
        <w:fldChar w:fldCharType="separate"/>
      </w:r>
      <w:r w:rsidR="00653C3E">
        <w:rPr>
          <w:noProof/>
        </w:rPr>
        <w:t>209</w:t>
      </w:r>
      <w:r>
        <w:fldChar w:fldCharType="end"/>
      </w:r>
      <w:r>
        <w:t>.</w:t>
      </w:r>
    </w:p>
    <w:p w:rsidR="002554EF" w:rsidRPr="00AB7803" w:rsidRDefault="00653C3E" w:rsidP="002554EF">
      <w:pPr>
        <w:pStyle w:val="ASFKFigure"/>
      </w:pPr>
      <w:r>
        <w:pict>
          <v:shape id="_x0000_i1318" type="#_x0000_t75" style="width:474.75pt;height:172.5pt">
            <v:imagedata r:id="rId272"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10" w:name="_Ref518926256"/>
      <w:bookmarkStart w:id="1511" w:name="_Toc71110867"/>
      <w:r w:rsidR="00653C3E">
        <w:rPr>
          <w:noProof/>
        </w:rPr>
        <w:t>209</w:t>
      </w:r>
      <w:bookmarkEnd w:id="1510"/>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w:t>
      </w:r>
      <w:bookmarkEnd w:id="1511"/>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приведен в</w:t>
      </w:r>
      <w:r w:rsidRPr="00AB7803">
        <w:t xml:space="preserve"> таблице </w:t>
      </w:r>
      <w:r>
        <w:fldChar w:fldCharType="begin"/>
      </w:r>
      <w:r>
        <w:instrText xml:space="preserve"> REF _Ref518926290 \h </w:instrText>
      </w:r>
      <w:r>
        <w:fldChar w:fldCharType="separate"/>
      </w:r>
      <w:r w:rsidR="00653C3E">
        <w:rPr>
          <w:noProof/>
        </w:rPr>
        <w:t>129</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2" w:name="_Ref518926290"/>
      <w:bookmarkStart w:id="1513" w:name="_Toc71110542"/>
      <w:r w:rsidR="00653C3E">
        <w:rPr>
          <w:noProof/>
        </w:rPr>
        <w:t>129</w:t>
      </w:r>
      <w:bookmarkEnd w:id="1512"/>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Раздел 1.</w:t>
      </w:r>
      <w:r w:rsidR="002554EF">
        <w:t>4.</w:t>
      </w:r>
      <w:r w:rsidR="002554EF" w:rsidRPr="00424CF0">
        <w:t xml:space="preserve"> </w:t>
      </w:r>
      <w:r w:rsidR="002554EF">
        <w:t>Неиспользованные детализированные ЛБО»</w:t>
      </w:r>
      <w:bookmarkEnd w:id="15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37434F">
        <w:tc>
          <w:tcPr>
            <w:tcW w:w="1410" w:type="pct"/>
          </w:tcPr>
          <w:p w:rsidR="00A63E93" w:rsidRDefault="00A63E93">
            <w:pPr>
              <w:pStyle w:val="ASFKTablenorm"/>
            </w:pPr>
            <w:r>
              <w:t>Код объекта ФАИП (КМИ)</w:t>
            </w:r>
          </w:p>
        </w:tc>
        <w:tc>
          <w:tcPr>
            <w:tcW w:w="3590" w:type="pct"/>
          </w:tcPr>
          <w:p w:rsidR="00A63E93" w:rsidRDefault="00A63E93">
            <w:pPr>
              <w:pStyle w:val="ASFKTablenorm"/>
            </w:pPr>
            <w:r>
              <w:t>Код объекта ФАИП (КМИ). Импорт из OEBS.</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Default="002554EF" w:rsidP="0037434F">
            <w:pPr>
              <w:pStyle w:val="ASFKTablenorm"/>
            </w:pPr>
            <w:r>
              <w:t>Тек. год</w:t>
            </w:r>
          </w:p>
        </w:tc>
        <w:tc>
          <w:tcPr>
            <w:tcW w:w="3590" w:type="pct"/>
          </w:tcPr>
          <w:p w:rsidR="002554EF" w:rsidRDefault="002554EF" w:rsidP="0037434F">
            <w:pPr>
              <w:pStyle w:val="ASFKTablenorm"/>
            </w:pPr>
            <w:r>
              <w:t xml:space="preserve">Тек. год. </w:t>
            </w:r>
            <w:r w:rsidRPr="006E3573">
              <w:t>Импорт из OEBS.</w:t>
            </w:r>
          </w:p>
        </w:tc>
      </w:tr>
      <w:tr w:rsidR="002554EF" w:rsidRPr="00834AF4" w:rsidTr="0037434F">
        <w:tc>
          <w:tcPr>
            <w:tcW w:w="1410" w:type="pct"/>
          </w:tcPr>
          <w:p w:rsidR="002554EF" w:rsidRDefault="002554EF" w:rsidP="0037434F">
            <w:pPr>
              <w:pStyle w:val="ASFKTablenorm"/>
            </w:pPr>
            <w:r>
              <w:t>Первый год</w:t>
            </w:r>
          </w:p>
        </w:tc>
        <w:tc>
          <w:tcPr>
            <w:tcW w:w="3590" w:type="pct"/>
          </w:tcPr>
          <w:p w:rsidR="002554EF" w:rsidRDefault="002554EF" w:rsidP="0037434F">
            <w:pPr>
              <w:pStyle w:val="ASFKTablenorm"/>
            </w:pPr>
            <w:r>
              <w:t xml:space="preserve">Первый год. </w:t>
            </w:r>
            <w:r w:rsidRPr="006E3573">
              <w:t>Импорт из OEBS.</w:t>
            </w:r>
          </w:p>
        </w:tc>
      </w:tr>
      <w:tr w:rsidR="002554EF" w:rsidRPr="00834AF4" w:rsidTr="0037434F">
        <w:tc>
          <w:tcPr>
            <w:tcW w:w="1410" w:type="pct"/>
          </w:tcPr>
          <w:p w:rsidR="002554EF" w:rsidRPr="00B764DE" w:rsidRDefault="002554EF" w:rsidP="0037434F">
            <w:pPr>
              <w:pStyle w:val="ASFKTablenorm"/>
            </w:pPr>
            <w:r>
              <w:t>Второй год</w:t>
            </w:r>
          </w:p>
        </w:tc>
        <w:tc>
          <w:tcPr>
            <w:tcW w:w="3590" w:type="pct"/>
          </w:tcPr>
          <w:p w:rsidR="002554EF" w:rsidRPr="00B764DE" w:rsidRDefault="002554EF" w:rsidP="0037434F">
            <w:pPr>
              <w:pStyle w:val="ASFKTablenorm"/>
            </w:pPr>
            <w:r>
              <w:t xml:space="preserve">Второй год. </w:t>
            </w:r>
            <w:r w:rsidRPr="006E3573">
              <w:t>Импорт из OEBS.</w:t>
            </w:r>
          </w:p>
        </w:tc>
      </w:tr>
      <w:tr w:rsidR="002554EF" w:rsidRPr="00834AF4" w:rsidTr="0037434F">
        <w:tc>
          <w:tcPr>
            <w:tcW w:w="1410" w:type="pct"/>
          </w:tcPr>
          <w:p w:rsidR="002554EF" w:rsidRDefault="002554EF" w:rsidP="0037434F">
            <w:pPr>
              <w:pStyle w:val="ASFKTablenorm"/>
            </w:pPr>
            <w:r>
              <w:t>Примечание</w:t>
            </w:r>
          </w:p>
        </w:tc>
        <w:tc>
          <w:tcPr>
            <w:tcW w:w="3590" w:type="pct"/>
          </w:tcPr>
          <w:p w:rsidR="002554EF" w:rsidRDefault="002554EF" w:rsidP="0037434F">
            <w:pPr>
              <w:pStyle w:val="ASFKTablenorm"/>
            </w:pPr>
            <w:r>
              <w:t xml:space="preserve">Примечание. </w:t>
            </w:r>
            <w:r w:rsidRPr="006E3573">
              <w:t>Импорт из OEBS.</w:t>
            </w:r>
          </w:p>
        </w:tc>
      </w:tr>
      <w:tr w:rsidR="002554EF" w:rsidRPr="00834AF4" w:rsidTr="0037434F">
        <w:tc>
          <w:tcPr>
            <w:tcW w:w="5000" w:type="pct"/>
            <w:gridSpan w:val="2"/>
          </w:tcPr>
          <w:p w:rsidR="002554EF" w:rsidRDefault="002554EF" w:rsidP="0037434F">
            <w:pPr>
              <w:pStyle w:val="ASFKTablenorm"/>
            </w:pPr>
            <w:r>
              <w:lastRenderedPageBreak/>
              <w:t>Группа полей «Итого»</w:t>
            </w:r>
          </w:p>
        </w:tc>
      </w:tr>
      <w:tr w:rsidR="002554EF" w:rsidRPr="00834AF4" w:rsidTr="0037434F">
        <w:tc>
          <w:tcPr>
            <w:tcW w:w="1410" w:type="pct"/>
          </w:tcPr>
          <w:p w:rsidR="002554EF" w:rsidRDefault="002554EF" w:rsidP="0037434F">
            <w:pPr>
              <w:pStyle w:val="ASFKTablenorm"/>
            </w:pPr>
            <w:r>
              <w:t>Тек. год</w:t>
            </w:r>
          </w:p>
        </w:tc>
        <w:tc>
          <w:tcPr>
            <w:tcW w:w="3590" w:type="pct"/>
          </w:tcPr>
          <w:p w:rsidR="002554EF" w:rsidRDefault="002554EF" w:rsidP="0037434F">
            <w:pPr>
              <w:pStyle w:val="ASFKTablenorm"/>
            </w:pPr>
            <w:r>
              <w:t xml:space="preserve">Тек. год. </w:t>
            </w:r>
            <w:r w:rsidRPr="006E3573">
              <w:t>Импорт из OEBS.</w:t>
            </w:r>
          </w:p>
        </w:tc>
      </w:tr>
      <w:tr w:rsidR="002554EF" w:rsidRPr="00834AF4" w:rsidTr="0037434F">
        <w:tc>
          <w:tcPr>
            <w:tcW w:w="1410" w:type="pct"/>
          </w:tcPr>
          <w:p w:rsidR="002554EF" w:rsidRDefault="002554EF" w:rsidP="0037434F">
            <w:pPr>
              <w:pStyle w:val="ASFKTablenorm"/>
            </w:pPr>
            <w:r>
              <w:t>Первый год</w:t>
            </w:r>
          </w:p>
        </w:tc>
        <w:tc>
          <w:tcPr>
            <w:tcW w:w="3590" w:type="pct"/>
          </w:tcPr>
          <w:p w:rsidR="002554EF" w:rsidRDefault="002554EF" w:rsidP="0037434F">
            <w:pPr>
              <w:pStyle w:val="ASFKTablenorm"/>
            </w:pPr>
            <w:r>
              <w:t xml:space="preserve">Первый год. </w:t>
            </w:r>
            <w:r w:rsidRPr="006E3573">
              <w:t>Импорт из OEBS.</w:t>
            </w:r>
          </w:p>
        </w:tc>
      </w:tr>
      <w:tr w:rsidR="002554EF" w:rsidRPr="00834AF4" w:rsidTr="0037434F">
        <w:tc>
          <w:tcPr>
            <w:tcW w:w="1410" w:type="pct"/>
          </w:tcPr>
          <w:p w:rsidR="002554EF" w:rsidRDefault="002554EF" w:rsidP="0037434F">
            <w:pPr>
              <w:pStyle w:val="ASFKTablenorm"/>
            </w:pPr>
            <w:r>
              <w:t>Второй год</w:t>
            </w:r>
          </w:p>
        </w:tc>
        <w:tc>
          <w:tcPr>
            <w:tcW w:w="3590" w:type="pct"/>
          </w:tcPr>
          <w:p w:rsidR="002554EF" w:rsidRDefault="002554EF" w:rsidP="0037434F">
            <w:pPr>
              <w:pStyle w:val="ASFKTablenorm"/>
            </w:pPr>
            <w:r>
              <w:t xml:space="preserve">Второй год.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представлена на рисунке</w:t>
      </w:r>
      <w:r w:rsidRPr="00AB7803">
        <w:t> </w:t>
      </w:r>
      <w:r>
        <w:fldChar w:fldCharType="begin"/>
      </w:r>
      <w:r>
        <w:instrText xml:space="preserve"> REF _Ref518926319 \h </w:instrText>
      </w:r>
      <w:r>
        <w:fldChar w:fldCharType="separate"/>
      </w:r>
      <w:r w:rsidR="00653C3E">
        <w:rPr>
          <w:noProof/>
        </w:rPr>
        <w:t>210</w:t>
      </w:r>
      <w:r>
        <w:fldChar w:fldCharType="end"/>
      </w:r>
      <w:r>
        <w:t>.</w:t>
      </w:r>
    </w:p>
    <w:p w:rsidR="002554EF" w:rsidRPr="00AB7803" w:rsidRDefault="00653C3E" w:rsidP="002554EF">
      <w:pPr>
        <w:pStyle w:val="ASFKFigure"/>
      </w:pPr>
      <w:r>
        <w:pict>
          <v:shape id="_x0000_i1319" type="#_x0000_t75" style="width:489pt;height:122.25pt">
            <v:imagedata r:id="rId273" o:title="2"/>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14" w:name="_Ref518926319"/>
      <w:bookmarkStart w:id="1515" w:name="_Toc71110868"/>
      <w:r w:rsidR="00653C3E">
        <w:rPr>
          <w:noProof/>
        </w:rPr>
        <w:t>210</w:t>
      </w:r>
      <w:bookmarkEnd w:id="1514"/>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w:t>
      </w:r>
      <w:bookmarkEnd w:id="1515"/>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приведен в</w:t>
      </w:r>
      <w:r w:rsidRPr="00AB7803">
        <w:t xml:space="preserve"> таблице </w:t>
      </w:r>
      <w:r>
        <w:fldChar w:fldCharType="begin"/>
      </w:r>
      <w:r>
        <w:instrText xml:space="preserve"> REF _Ref518926555 \h </w:instrText>
      </w:r>
      <w:r>
        <w:fldChar w:fldCharType="separate"/>
      </w:r>
      <w:r w:rsidR="00653C3E">
        <w:rPr>
          <w:noProof/>
        </w:rPr>
        <w:t>130</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6" w:name="_Ref518926555"/>
      <w:bookmarkStart w:id="1517" w:name="_Toc71110543"/>
      <w:r w:rsidR="00653C3E">
        <w:rPr>
          <w:noProof/>
        </w:rPr>
        <w:t>130</w:t>
      </w:r>
      <w:bookmarkEnd w:id="1516"/>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 xml:space="preserve">Раздел </w:t>
      </w:r>
      <w:r w:rsidR="002554EF">
        <w:t>2.1.</w:t>
      </w:r>
      <w:r w:rsidR="002554EF" w:rsidRPr="00424CF0">
        <w:t xml:space="preserve"> </w:t>
      </w:r>
      <w:r w:rsidR="002554EF">
        <w:t>Операции с бюджетными средствами»</w:t>
      </w:r>
      <w:bookmarkEnd w:id="15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r>
              <w:t xml:space="preserve"> </w:t>
            </w:r>
            <w:r w:rsidRPr="006E3573">
              <w:t>Импорт из OEBS.</w:t>
            </w:r>
          </w:p>
        </w:tc>
      </w:tr>
      <w:tr w:rsidR="002554EF" w:rsidRPr="00834AF4" w:rsidTr="0037434F">
        <w:tc>
          <w:tcPr>
            <w:tcW w:w="1410" w:type="pct"/>
          </w:tcPr>
          <w:p w:rsidR="002554EF" w:rsidRDefault="002554EF" w:rsidP="0037434F">
            <w:pPr>
              <w:pStyle w:val="ASFKTablenorm"/>
            </w:pPr>
            <w:r>
              <w:t>Код цели (аналитический код)</w:t>
            </w:r>
          </w:p>
        </w:tc>
        <w:tc>
          <w:tcPr>
            <w:tcW w:w="3590" w:type="pct"/>
          </w:tcPr>
          <w:p w:rsidR="002554EF" w:rsidRDefault="002554EF" w:rsidP="0037434F">
            <w:pPr>
              <w:pStyle w:val="ASFKTablenorm"/>
            </w:pPr>
            <w:r>
              <w:t xml:space="preserve">Код цели (аналитический код).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тек. год</w:t>
            </w:r>
          </w:p>
        </w:tc>
        <w:tc>
          <w:tcPr>
            <w:tcW w:w="3590" w:type="pct"/>
          </w:tcPr>
          <w:p w:rsidR="002554EF" w:rsidRDefault="002554EF" w:rsidP="0037434F">
            <w:pPr>
              <w:pStyle w:val="ASFKTablenorm"/>
            </w:pPr>
            <w:r>
              <w:t xml:space="preserve">Бюджетные обязательства тек. год. </w:t>
            </w:r>
            <w:r w:rsidRPr="006E3573">
              <w:t>Импорт из OEBS.</w:t>
            </w:r>
          </w:p>
        </w:tc>
      </w:tr>
      <w:tr w:rsidR="002554EF" w:rsidRPr="00834AF4" w:rsidTr="0037434F">
        <w:tc>
          <w:tcPr>
            <w:tcW w:w="1410" w:type="pct"/>
          </w:tcPr>
          <w:p w:rsidR="002554EF" w:rsidRPr="00B764DE" w:rsidRDefault="002554EF" w:rsidP="0037434F">
            <w:pPr>
              <w:pStyle w:val="ASFKTablenorm"/>
            </w:pPr>
            <w:r>
              <w:t>Бюджетные обязательства первый год</w:t>
            </w:r>
          </w:p>
        </w:tc>
        <w:tc>
          <w:tcPr>
            <w:tcW w:w="3590" w:type="pct"/>
          </w:tcPr>
          <w:p w:rsidR="002554EF" w:rsidRPr="00B764DE" w:rsidRDefault="002554EF" w:rsidP="0037434F">
            <w:pPr>
              <w:pStyle w:val="ASFKTablenorm"/>
            </w:pPr>
            <w:r>
              <w:t xml:space="preserve">Бюджетные обязательства первый год.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второй год</w:t>
            </w:r>
          </w:p>
        </w:tc>
        <w:tc>
          <w:tcPr>
            <w:tcW w:w="3590" w:type="pct"/>
          </w:tcPr>
          <w:p w:rsidR="002554EF" w:rsidRDefault="002554EF" w:rsidP="0037434F">
            <w:pPr>
              <w:pStyle w:val="ASFKTablenorm"/>
            </w:pPr>
            <w:r>
              <w:t xml:space="preserve">Бюджетные обязательства второй год. </w:t>
            </w:r>
            <w:r w:rsidRPr="006E3573">
              <w:t>Импорт из OEBS.</w:t>
            </w:r>
          </w:p>
        </w:tc>
      </w:tr>
      <w:tr w:rsidR="002554EF" w:rsidRPr="00834AF4" w:rsidTr="0037434F">
        <w:tc>
          <w:tcPr>
            <w:tcW w:w="1410" w:type="pct"/>
          </w:tcPr>
          <w:p w:rsidR="002554EF" w:rsidRDefault="002554EF" w:rsidP="0037434F">
            <w:pPr>
              <w:pStyle w:val="ASFKTablenorm"/>
            </w:pPr>
            <w:r>
              <w:t>Денежные обязательства на текущий финансовый год</w:t>
            </w:r>
          </w:p>
        </w:tc>
        <w:tc>
          <w:tcPr>
            <w:tcW w:w="3590" w:type="pct"/>
          </w:tcPr>
          <w:p w:rsidR="002554EF" w:rsidRDefault="002554EF" w:rsidP="0037434F">
            <w:pPr>
              <w:pStyle w:val="ASFKTablenorm"/>
            </w:pPr>
            <w:r>
              <w:t xml:space="preserve">Денежные обязательства на текущий финансовый год. </w:t>
            </w:r>
            <w:r w:rsidRPr="006E3573">
              <w:t>Импорт из OEBS.</w:t>
            </w:r>
          </w:p>
        </w:tc>
      </w:tr>
      <w:tr w:rsidR="002554EF" w:rsidRPr="00834AF4" w:rsidTr="0037434F">
        <w:tc>
          <w:tcPr>
            <w:tcW w:w="1410" w:type="pct"/>
          </w:tcPr>
          <w:p w:rsidR="002554EF" w:rsidRDefault="002554EF" w:rsidP="0037434F">
            <w:pPr>
              <w:pStyle w:val="ASFKTablenorm"/>
            </w:pPr>
            <w:r>
              <w:t>Поступлении всего</w:t>
            </w:r>
          </w:p>
        </w:tc>
        <w:tc>
          <w:tcPr>
            <w:tcW w:w="3590" w:type="pct"/>
          </w:tcPr>
          <w:p w:rsidR="002554EF" w:rsidRDefault="002554EF" w:rsidP="0037434F">
            <w:pPr>
              <w:pStyle w:val="ASFKTablenorm"/>
            </w:pPr>
            <w:r>
              <w:t xml:space="preserve">Поступлении всего. </w:t>
            </w:r>
            <w:r w:rsidRPr="006E3573">
              <w:t>Импорт из OEBS.</w:t>
            </w:r>
          </w:p>
        </w:tc>
      </w:tr>
      <w:tr w:rsidR="002554EF" w:rsidRPr="00834AF4" w:rsidTr="0037434F">
        <w:tc>
          <w:tcPr>
            <w:tcW w:w="1410" w:type="pct"/>
          </w:tcPr>
          <w:p w:rsidR="002554EF" w:rsidRDefault="002554EF" w:rsidP="0037434F">
            <w:pPr>
              <w:pStyle w:val="ASFKTablenorm"/>
            </w:pPr>
            <w:r>
              <w:t>Поступления в т.ч. с банк счета ПБС</w:t>
            </w:r>
          </w:p>
        </w:tc>
        <w:tc>
          <w:tcPr>
            <w:tcW w:w="3590" w:type="pct"/>
          </w:tcPr>
          <w:p w:rsidR="002554EF" w:rsidRDefault="002554EF" w:rsidP="0037434F">
            <w:pPr>
              <w:pStyle w:val="ASFKTablenorm"/>
            </w:pPr>
            <w:r>
              <w:t xml:space="preserve">Поступления в т.ч. с банк счета ПБС. </w:t>
            </w:r>
            <w:r w:rsidRPr="006E3573">
              <w:t>Импорт из OEBS.</w:t>
            </w:r>
          </w:p>
        </w:tc>
      </w:tr>
      <w:tr w:rsidR="002554EF" w:rsidRPr="00834AF4" w:rsidTr="0037434F">
        <w:tc>
          <w:tcPr>
            <w:tcW w:w="1410" w:type="pct"/>
          </w:tcPr>
          <w:p w:rsidR="002554EF" w:rsidRDefault="002554EF" w:rsidP="0037434F">
            <w:pPr>
              <w:pStyle w:val="ASFKTablenorm"/>
            </w:pPr>
            <w:r>
              <w:t>Выплаты всего</w:t>
            </w:r>
          </w:p>
        </w:tc>
        <w:tc>
          <w:tcPr>
            <w:tcW w:w="3590" w:type="pct"/>
          </w:tcPr>
          <w:p w:rsidR="002554EF" w:rsidRDefault="002554EF" w:rsidP="0037434F">
            <w:pPr>
              <w:pStyle w:val="ASFKTablenorm"/>
            </w:pPr>
            <w:r>
              <w:t xml:space="preserve">Выплаты всего. </w:t>
            </w:r>
            <w:r w:rsidRPr="006E3573">
              <w:t>Импорт из OEBS.</w:t>
            </w:r>
          </w:p>
        </w:tc>
      </w:tr>
      <w:tr w:rsidR="002554EF" w:rsidRPr="00834AF4" w:rsidTr="0037434F">
        <w:tc>
          <w:tcPr>
            <w:tcW w:w="1410" w:type="pct"/>
          </w:tcPr>
          <w:p w:rsidR="002554EF" w:rsidRDefault="002554EF" w:rsidP="0037434F">
            <w:pPr>
              <w:pStyle w:val="ASFKTablenorm"/>
            </w:pPr>
            <w:r>
              <w:t xml:space="preserve">Выплаты в т.ч. на банк счет </w:t>
            </w:r>
            <w:r>
              <w:lastRenderedPageBreak/>
              <w:t>ПБС</w:t>
            </w:r>
          </w:p>
        </w:tc>
        <w:tc>
          <w:tcPr>
            <w:tcW w:w="3590" w:type="pct"/>
          </w:tcPr>
          <w:p w:rsidR="002554EF" w:rsidRDefault="002554EF" w:rsidP="0037434F">
            <w:pPr>
              <w:pStyle w:val="ASFKTablenorm"/>
            </w:pPr>
            <w:r>
              <w:lastRenderedPageBreak/>
              <w:t xml:space="preserve">Выплаты в т.ч. на банк счет ПБС. </w:t>
            </w:r>
            <w:r w:rsidRPr="006E3573">
              <w:t>Импорт из OEBS.</w:t>
            </w:r>
          </w:p>
        </w:tc>
      </w:tr>
      <w:tr w:rsidR="002554EF" w:rsidRPr="00834AF4" w:rsidTr="0037434F">
        <w:tc>
          <w:tcPr>
            <w:tcW w:w="1410" w:type="pct"/>
          </w:tcPr>
          <w:p w:rsidR="002554EF" w:rsidRDefault="002554EF" w:rsidP="0037434F">
            <w:pPr>
              <w:pStyle w:val="ASFKTablenorm"/>
            </w:pPr>
            <w:r>
              <w:t xml:space="preserve">Итого выплат (за исключением переч. </w:t>
            </w:r>
            <w:r w:rsidR="00831246">
              <w:t>Н</w:t>
            </w:r>
            <w:r>
              <w:t>а банк. счет)</w:t>
            </w:r>
          </w:p>
        </w:tc>
        <w:tc>
          <w:tcPr>
            <w:tcW w:w="3590" w:type="pct"/>
          </w:tcPr>
          <w:p w:rsidR="002554EF" w:rsidRDefault="002554EF" w:rsidP="0037434F">
            <w:pPr>
              <w:pStyle w:val="ASFKTablenorm"/>
            </w:pPr>
            <w:r>
              <w:t xml:space="preserve">Итого выплат (за исключением переч. </w:t>
            </w:r>
            <w:r w:rsidR="00831246">
              <w:t>Н</w:t>
            </w:r>
            <w:r>
              <w:t xml:space="preserve">а банк. счет). </w:t>
            </w:r>
            <w:r w:rsidRPr="006E3573">
              <w:t>Импорт из OEBS.</w:t>
            </w:r>
          </w:p>
        </w:tc>
      </w:tr>
      <w:tr w:rsidR="002554EF" w:rsidRPr="00834AF4" w:rsidTr="0037434F">
        <w:tc>
          <w:tcPr>
            <w:tcW w:w="1410" w:type="pct"/>
          </w:tcPr>
          <w:p w:rsidR="002554EF" w:rsidRDefault="002554EF" w:rsidP="0037434F">
            <w:pPr>
              <w:pStyle w:val="ASFKTablenorm"/>
            </w:pPr>
            <w:r>
              <w:t>Итого выплат перечислено на банк. счет</w:t>
            </w:r>
          </w:p>
        </w:tc>
        <w:tc>
          <w:tcPr>
            <w:tcW w:w="3590" w:type="pct"/>
          </w:tcPr>
          <w:p w:rsidR="002554EF" w:rsidRDefault="002554EF" w:rsidP="0037434F">
            <w:pPr>
              <w:pStyle w:val="ASFKTablenorm"/>
            </w:pPr>
            <w:r>
              <w:t xml:space="preserve">Итого выплат перечислено на банк. счет. </w:t>
            </w:r>
            <w:r w:rsidRPr="006E3573">
              <w:t>Импорт из OEBS.</w:t>
            </w:r>
          </w:p>
        </w:tc>
      </w:tr>
      <w:tr w:rsidR="002554EF" w:rsidRPr="00834AF4" w:rsidTr="0037434F">
        <w:tc>
          <w:tcPr>
            <w:tcW w:w="1410" w:type="pct"/>
          </w:tcPr>
          <w:p w:rsidR="002554EF" w:rsidRDefault="002554EF" w:rsidP="0037434F">
            <w:pPr>
              <w:pStyle w:val="ASFKTablenorm"/>
            </w:pPr>
            <w:r>
              <w:t>Итого выплат с учетом перечислений на банк счет</w:t>
            </w:r>
          </w:p>
        </w:tc>
        <w:tc>
          <w:tcPr>
            <w:tcW w:w="3590" w:type="pct"/>
          </w:tcPr>
          <w:p w:rsidR="002554EF" w:rsidRDefault="002554EF" w:rsidP="0037434F">
            <w:pPr>
              <w:pStyle w:val="ASFKTablenorm"/>
            </w:pPr>
            <w:r>
              <w:t xml:space="preserve">Итого выплат с учетом перечислений на банк счет.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БО</w:t>
            </w:r>
          </w:p>
        </w:tc>
        <w:tc>
          <w:tcPr>
            <w:tcW w:w="3590" w:type="pct"/>
          </w:tcPr>
          <w:p w:rsidR="002554EF" w:rsidRDefault="002554EF" w:rsidP="0037434F">
            <w:pPr>
              <w:pStyle w:val="ASFKTablenorm"/>
            </w:pPr>
            <w:r>
              <w:t xml:space="preserve">Неисполненные БО.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денежные обязательства</w:t>
            </w:r>
          </w:p>
        </w:tc>
        <w:tc>
          <w:tcPr>
            <w:tcW w:w="3590" w:type="pct"/>
          </w:tcPr>
          <w:p w:rsidR="002554EF" w:rsidRDefault="002554EF" w:rsidP="0037434F">
            <w:pPr>
              <w:pStyle w:val="ASFKTablenorm"/>
            </w:pPr>
            <w:r>
              <w:t xml:space="preserve">Неисполненные денежные обязательства. </w:t>
            </w:r>
            <w:r w:rsidRPr="006E3573">
              <w:t>Импорт из OEBS.</w:t>
            </w:r>
          </w:p>
        </w:tc>
      </w:tr>
      <w:tr w:rsidR="002554EF" w:rsidRPr="00834AF4" w:rsidTr="0037434F">
        <w:tc>
          <w:tcPr>
            <w:tcW w:w="1410" w:type="pct"/>
          </w:tcPr>
          <w:p w:rsidR="002554EF" w:rsidRDefault="002554EF" w:rsidP="0037434F">
            <w:pPr>
              <w:pStyle w:val="ASFKTablenorm"/>
            </w:pPr>
            <w:r>
              <w:t>Примечание</w:t>
            </w:r>
          </w:p>
        </w:tc>
        <w:tc>
          <w:tcPr>
            <w:tcW w:w="3590" w:type="pct"/>
          </w:tcPr>
          <w:p w:rsidR="002554EF" w:rsidRDefault="002554EF" w:rsidP="0037434F">
            <w:pPr>
              <w:pStyle w:val="ASFKTablenorm"/>
            </w:pPr>
            <w:r>
              <w:t xml:space="preserve">Примечание. </w:t>
            </w:r>
            <w:r w:rsidRPr="006E3573">
              <w:t>Импорт из OEBS.</w:t>
            </w:r>
          </w:p>
        </w:tc>
      </w:tr>
      <w:tr w:rsidR="002554EF" w:rsidRPr="00834AF4" w:rsidTr="0037434F">
        <w:tc>
          <w:tcPr>
            <w:tcW w:w="5000" w:type="pct"/>
            <w:gridSpan w:val="2"/>
          </w:tcPr>
          <w:p w:rsidR="002554EF" w:rsidRDefault="002554EF" w:rsidP="0037434F">
            <w:pPr>
              <w:pStyle w:val="ASFKTablenorm"/>
            </w:pPr>
            <w:r>
              <w:t>Группа полей «Итого»</w:t>
            </w:r>
          </w:p>
        </w:tc>
      </w:tr>
      <w:tr w:rsidR="002554EF" w:rsidRPr="00834AF4" w:rsidTr="0037434F">
        <w:tc>
          <w:tcPr>
            <w:tcW w:w="1410" w:type="pct"/>
          </w:tcPr>
          <w:p w:rsidR="002554EF" w:rsidRDefault="002554EF" w:rsidP="0037434F">
            <w:pPr>
              <w:pStyle w:val="ASFKTablenorm"/>
            </w:pPr>
            <w:r>
              <w:t>Бюджетные обязательства тек. год</w:t>
            </w:r>
          </w:p>
        </w:tc>
        <w:tc>
          <w:tcPr>
            <w:tcW w:w="3590" w:type="pct"/>
          </w:tcPr>
          <w:p w:rsidR="002554EF" w:rsidRDefault="002554EF" w:rsidP="0037434F">
            <w:pPr>
              <w:pStyle w:val="ASFKTablenorm"/>
            </w:pPr>
            <w:r>
              <w:t xml:space="preserve">Бюджетные обязательства тек. год.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первый год</w:t>
            </w:r>
          </w:p>
        </w:tc>
        <w:tc>
          <w:tcPr>
            <w:tcW w:w="3590" w:type="pct"/>
          </w:tcPr>
          <w:p w:rsidR="002554EF" w:rsidRDefault="002554EF" w:rsidP="0037434F">
            <w:pPr>
              <w:pStyle w:val="ASFKTablenorm"/>
            </w:pPr>
            <w:r>
              <w:t xml:space="preserve">Бюджетные обязательства первый год.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второй год</w:t>
            </w:r>
          </w:p>
        </w:tc>
        <w:tc>
          <w:tcPr>
            <w:tcW w:w="3590" w:type="pct"/>
          </w:tcPr>
          <w:p w:rsidR="002554EF" w:rsidRDefault="002554EF" w:rsidP="0037434F">
            <w:pPr>
              <w:pStyle w:val="ASFKTablenorm"/>
            </w:pPr>
            <w:r>
              <w:t xml:space="preserve">Бюджетные обязательства второй год. </w:t>
            </w:r>
            <w:r w:rsidRPr="006E3573">
              <w:t>Импорт из OEBS.</w:t>
            </w:r>
          </w:p>
        </w:tc>
      </w:tr>
      <w:tr w:rsidR="002554EF" w:rsidRPr="00834AF4" w:rsidTr="0037434F">
        <w:tc>
          <w:tcPr>
            <w:tcW w:w="1410" w:type="pct"/>
          </w:tcPr>
          <w:p w:rsidR="002554EF" w:rsidRDefault="002554EF" w:rsidP="0037434F">
            <w:pPr>
              <w:pStyle w:val="ASFKTablenorm"/>
            </w:pPr>
            <w:r>
              <w:t>Денежные обязательства на год</w:t>
            </w:r>
          </w:p>
        </w:tc>
        <w:tc>
          <w:tcPr>
            <w:tcW w:w="3590" w:type="pct"/>
          </w:tcPr>
          <w:p w:rsidR="002554EF" w:rsidRDefault="002554EF" w:rsidP="0037434F">
            <w:pPr>
              <w:pStyle w:val="ASFKTablenorm"/>
            </w:pPr>
            <w:r>
              <w:t xml:space="preserve">Денежные обязательства на год. </w:t>
            </w:r>
            <w:r w:rsidRPr="006E3573">
              <w:t>Импорт из OEBS.</w:t>
            </w:r>
          </w:p>
        </w:tc>
      </w:tr>
      <w:tr w:rsidR="002554EF" w:rsidRPr="00834AF4" w:rsidTr="0037434F">
        <w:tc>
          <w:tcPr>
            <w:tcW w:w="1410" w:type="pct"/>
          </w:tcPr>
          <w:p w:rsidR="002554EF" w:rsidRDefault="002554EF" w:rsidP="0037434F">
            <w:pPr>
              <w:pStyle w:val="ASFKTablenorm"/>
            </w:pPr>
            <w:r>
              <w:t>Поступления</w:t>
            </w:r>
          </w:p>
        </w:tc>
        <w:tc>
          <w:tcPr>
            <w:tcW w:w="3590" w:type="pct"/>
          </w:tcPr>
          <w:p w:rsidR="002554EF" w:rsidRDefault="002554EF" w:rsidP="0037434F">
            <w:pPr>
              <w:pStyle w:val="ASFKTablenorm"/>
            </w:pPr>
            <w:r>
              <w:t xml:space="preserve">Поступления. </w:t>
            </w:r>
            <w:r w:rsidRPr="006E3573">
              <w:t>Импорт из OEBS.</w:t>
            </w:r>
          </w:p>
        </w:tc>
      </w:tr>
      <w:tr w:rsidR="002554EF" w:rsidRPr="00834AF4" w:rsidTr="0037434F">
        <w:tc>
          <w:tcPr>
            <w:tcW w:w="1410" w:type="pct"/>
          </w:tcPr>
          <w:p w:rsidR="002554EF" w:rsidRDefault="002554EF" w:rsidP="0037434F">
            <w:pPr>
              <w:pStyle w:val="ASFKTablenorm"/>
            </w:pPr>
            <w:r>
              <w:t>Выплаты</w:t>
            </w:r>
          </w:p>
        </w:tc>
        <w:tc>
          <w:tcPr>
            <w:tcW w:w="3590" w:type="pct"/>
          </w:tcPr>
          <w:p w:rsidR="002554EF" w:rsidRDefault="002554EF" w:rsidP="0037434F">
            <w:pPr>
              <w:pStyle w:val="ASFKTablenorm"/>
            </w:pPr>
            <w:r>
              <w:t xml:space="preserve">Выплаты. </w:t>
            </w:r>
            <w:r w:rsidRPr="006E3573">
              <w:t>Импорт из OEBS.</w:t>
            </w:r>
          </w:p>
        </w:tc>
      </w:tr>
      <w:tr w:rsidR="002554EF" w:rsidRPr="00834AF4" w:rsidTr="0037434F">
        <w:tc>
          <w:tcPr>
            <w:tcW w:w="1410" w:type="pct"/>
          </w:tcPr>
          <w:p w:rsidR="002554EF" w:rsidRDefault="002554EF" w:rsidP="0037434F">
            <w:pPr>
              <w:pStyle w:val="ASFKTablenorm"/>
            </w:pPr>
            <w:r>
              <w:t>Итого касс. Выплат (гр.8-гр.7)</w:t>
            </w:r>
          </w:p>
        </w:tc>
        <w:tc>
          <w:tcPr>
            <w:tcW w:w="3590" w:type="pct"/>
          </w:tcPr>
          <w:p w:rsidR="002554EF" w:rsidRDefault="002554EF" w:rsidP="0037434F">
            <w:pPr>
              <w:pStyle w:val="ASFKTablenorm"/>
            </w:pPr>
            <w:r>
              <w:t xml:space="preserve">Итого касс. Выплат (гр.8-гр.7).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денежные обязательства</w:t>
            </w:r>
          </w:p>
        </w:tc>
        <w:tc>
          <w:tcPr>
            <w:tcW w:w="3590" w:type="pct"/>
          </w:tcPr>
          <w:p w:rsidR="002554EF" w:rsidRDefault="002554EF" w:rsidP="0037434F">
            <w:pPr>
              <w:pStyle w:val="ASFKTablenorm"/>
            </w:pPr>
            <w:r>
              <w:t xml:space="preserve">Неисполненные денежные обязательства.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БО</w:t>
            </w:r>
          </w:p>
        </w:tc>
        <w:tc>
          <w:tcPr>
            <w:tcW w:w="3590" w:type="pct"/>
          </w:tcPr>
          <w:p w:rsidR="002554EF" w:rsidRDefault="002554EF" w:rsidP="0037434F">
            <w:pPr>
              <w:pStyle w:val="ASFKTablenorm"/>
            </w:pPr>
            <w:r>
              <w:t xml:space="preserve">Неисполненные БО.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w:t>
      </w:r>
      <w:r w:rsidRPr="00AB7803">
        <w:t> </w:t>
      </w:r>
      <w:r>
        <w:fldChar w:fldCharType="begin"/>
      </w:r>
      <w:r>
        <w:instrText xml:space="preserve"> REF _Ref518926339 \h </w:instrText>
      </w:r>
      <w:r>
        <w:fldChar w:fldCharType="separate"/>
      </w:r>
      <w:r w:rsidR="00653C3E">
        <w:rPr>
          <w:noProof/>
        </w:rPr>
        <w:t>211</w:t>
      </w:r>
      <w:r>
        <w:fldChar w:fldCharType="end"/>
      </w:r>
      <w:r>
        <w:t>.</w:t>
      </w:r>
    </w:p>
    <w:p w:rsidR="002554EF" w:rsidRPr="00AB7803" w:rsidRDefault="00653C3E" w:rsidP="002554EF">
      <w:pPr>
        <w:pStyle w:val="ASFKFigure"/>
      </w:pPr>
      <w:r>
        <w:lastRenderedPageBreak/>
        <w:pict>
          <v:shape id="_x0000_i1320" type="#_x0000_t75" style="width:482.25pt;height:230.25pt">
            <v:imagedata r:id="rId274" o:title="2"/>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18" w:name="_Ref518926339"/>
      <w:bookmarkStart w:id="1519" w:name="_Toc71110869"/>
      <w:r w:rsidR="00653C3E">
        <w:rPr>
          <w:noProof/>
        </w:rPr>
        <w:t>211</w:t>
      </w:r>
      <w:bookmarkEnd w:id="1518"/>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w:t>
      </w:r>
      <w:bookmarkEnd w:id="1519"/>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приведен в</w:t>
      </w:r>
      <w:r w:rsidRPr="00AB7803">
        <w:t xml:space="preserve"> таблице </w:t>
      </w:r>
      <w:r>
        <w:fldChar w:fldCharType="begin"/>
      </w:r>
      <w:r>
        <w:instrText xml:space="preserve"> REF _Ref518926533 \h </w:instrText>
      </w:r>
      <w:r>
        <w:fldChar w:fldCharType="separate"/>
      </w:r>
      <w:r w:rsidR="00653C3E">
        <w:rPr>
          <w:noProof/>
        </w:rPr>
        <w:t>131</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0" w:name="_Ref518926533"/>
      <w:bookmarkStart w:id="1521" w:name="_Toc71110544"/>
      <w:r w:rsidR="00653C3E">
        <w:rPr>
          <w:noProof/>
        </w:rPr>
        <w:t>131</w:t>
      </w:r>
      <w:bookmarkEnd w:id="1520"/>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2.2.</w:t>
      </w:r>
      <w:r w:rsidR="002554EF" w:rsidRPr="00424CF0">
        <w:t xml:space="preserve"> </w:t>
      </w:r>
      <w:r w:rsidR="002554EF">
        <w:t>Операции с бюджетными средствами по объектам, включенным в федеральную адресную инвестиционную программу (мероприятия по информатизации)»</w:t>
      </w:r>
      <w:bookmarkEnd w:id="15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37434F">
        <w:tc>
          <w:tcPr>
            <w:tcW w:w="1410" w:type="pct"/>
          </w:tcPr>
          <w:p w:rsidR="002554EF" w:rsidRPr="00B764DE" w:rsidRDefault="002554EF" w:rsidP="0037434F">
            <w:pPr>
              <w:pStyle w:val="ASFKTablenorm"/>
            </w:pPr>
            <w:r>
              <w:t>Код объекта ФАИП (КМИ)</w:t>
            </w:r>
          </w:p>
        </w:tc>
        <w:tc>
          <w:tcPr>
            <w:tcW w:w="3590" w:type="pct"/>
          </w:tcPr>
          <w:p w:rsidR="002554EF" w:rsidRPr="00B764DE" w:rsidRDefault="002554EF" w:rsidP="0037434F">
            <w:pPr>
              <w:pStyle w:val="ASFKTablenorm"/>
            </w:pPr>
            <w:r>
              <w:t xml:space="preserve">Код объекта ФАИП (КМИ). </w:t>
            </w:r>
            <w:r w:rsidRPr="006E3573">
              <w:t>Импорт из OEBS.</w:t>
            </w:r>
          </w:p>
        </w:tc>
      </w:tr>
      <w:tr w:rsidR="002554EF" w:rsidRPr="00834AF4" w:rsidTr="0037434F">
        <w:tc>
          <w:tcPr>
            <w:tcW w:w="1410" w:type="pct"/>
          </w:tcPr>
          <w:p w:rsidR="002554EF" w:rsidRDefault="002554EF" w:rsidP="0037434F">
            <w:pPr>
              <w:pStyle w:val="ASFKTablenorm"/>
            </w:pPr>
            <w:r>
              <w:t>Код по БК</w:t>
            </w:r>
          </w:p>
        </w:tc>
        <w:tc>
          <w:tcPr>
            <w:tcW w:w="3590" w:type="pct"/>
          </w:tcPr>
          <w:p w:rsidR="002554EF"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Default="002554EF" w:rsidP="0037434F">
            <w:pPr>
              <w:pStyle w:val="ASFKTablenorm"/>
            </w:pPr>
            <w:r>
              <w:t>Код цели (аналитический код)</w:t>
            </w:r>
          </w:p>
        </w:tc>
        <w:tc>
          <w:tcPr>
            <w:tcW w:w="3590" w:type="pct"/>
          </w:tcPr>
          <w:p w:rsidR="002554EF" w:rsidRDefault="002554EF" w:rsidP="0037434F">
            <w:pPr>
              <w:pStyle w:val="ASFKTablenorm"/>
            </w:pPr>
            <w:r>
              <w:t xml:space="preserve">Код цели (аналитический код). </w:t>
            </w:r>
            <w:r w:rsidRPr="006E3573">
              <w:t>Импорт из OEBS.</w:t>
            </w:r>
          </w:p>
        </w:tc>
      </w:tr>
      <w:tr w:rsidR="002554EF" w:rsidRPr="00834AF4" w:rsidTr="0037434F">
        <w:tc>
          <w:tcPr>
            <w:tcW w:w="1410" w:type="pct"/>
          </w:tcPr>
          <w:p w:rsidR="002554EF" w:rsidRPr="00B764DE" w:rsidRDefault="002554EF" w:rsidP="0037434F">
            <w:pPr>
              <w:pStyle w:val="ASFKTablenorm"/>
            </w:pPr>
            <w:r>
              <w:t>Бюджетные обязательства тек. код</w:t>
            </w:r>
          </w:p>
        </w:tc>
        <w:tc>
          <w:tcPr>
            <w:tcW w:w="3590" w:type="pct"/>
          </w:tcPr>
          <w:p w:rsidR="002554EF" w:rsidRPr="00B764DE" w:rsidRDefault="002554EF" w:rsidP="0037434F">
            <w:pPr>
              <w:pStyle w:val="ASFKTablenorm"/>
            </w:pPr>
            <w:r>
              <w:t xml:space="preserve">Бюджетные обязательства тек. код.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первый год</w:t>
            </w:r>
          </w:p>
        </w:tc>
        <w:tc>
          <w:tcPr>
            <w:tcW w:w="3590" w:type="pct"/>
          </w:tcPr>
          <w:p w:rsidR="002554EF" w:rsidRDefault="002554EF" w:rsidP="0037434F">
            <w:pPr>
              <w:pStyle w:val="ASFKTablenorm"/>
            </w:pPr>
            <w:r>
              <w:t xml:space="preserve">Бюджетные обязательства первый год.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второй год</w:t>
            </w:r>
          </w:p>
        </w:tc>
        <w:tc>
          <w:tcPr>
            <w:tcW w:w="3590" w:type="pct"/>
          </w:tcPr>
          <w:p w:rsidR="002554EF" w:rsidRDefault="002554EF" w:rsidP="0037434F">
            <w:pPr>
              <w:pStyle w:val="ASFKTablenorm"/>
            </w:pPr>
            <w:r>
              <w:t xml:space="preserve">Бюджетные обязательства второй год. </w:t>
            </w:r>
            <w:r w:rsidRPr="006E3573">
              <w:t>Импорт из OEBS.</w:t>
            </w:r>
          </w:p>
        </w:tc>
      </w:tr>
      <w:tr w:rsidR="002554EF" w:rsidRPr="00834AF4" w:rsidTr="0037434F">
        <w:tc>
          <w:tcPr>
            <w:tcW w:w="1410" w:type="pct"/>
          </w:tcPr>
          <w:p w:rsidR="002554EF" w:rsidRDefault="002554EF" w:rsidP="0037434F">
            <w:pPr>
              <w:pStyle w:val="ASFKTablenorm"/>
            </w:pPr>
            <w:r>
              <w:t>Денежные обязательства на год</w:t>
            </w:r>
          </w:p>
        </w:tc>
        <w:tc>
          <w:tcPr>
            <w:tcW w:w="3590" w:type="pct"/>
          </w:tcPr>
          <w:p w:rsidR="002554EF" w:rsidRDefault="002554EF" w:rsidP="0037434F">
            <w:pPr>
              <w:pStyle w:val="ASFKTablenorm"/>
            </w:pPr>
            <w:r>
              <w:t xml:space="preserve">Денежные обязательства на год. </w:t>
            </w:r>
            <w:r w:rsidRPr="006E3573">
              <w:t>Импорт из OEBS.</w:t>
            </w:r>
          </w:p>
        </w:tc>
      </w:tr>
      <w:tr w:rsidR="002554EF" w:rsidRPr="00834AF4" w:rsidTr="0037434F">
        <w:tc>
          <w:tcPr>
            <w:tcW w:w="1410" w:type="pct"/>
          </w:tcPr>
          <w:p w:rsidR="002554EF" w:rsidRDefault="002554EF" w:rsidP="0037434F">
            <w:pPr>
              <w:pStyle w:val="ASFKTablenorm"/>
            </w:pPr>
            <w:r>
              <w:t>Поступления</w:t>
            </w:r>
          </w:p>
        </w:tc>
        <w:tc>
          <w:tcPr>
            <w:tcW w:w="3590" w:type="pct"/>
          </w:tcPr>
          <w:p w:rsidR="002554EF" w:rsidRDefault="002554EF" w:rsidP="0037434F">
            <w:pPr>
              <w:pStyle w:val="ASFKTablenorm"/>
            </w:pPr>
            <w:r>
              <w:t xml:space="preserve">Поступления. </w:t>
            </w:r>
            <w:r w:rsidRPr="006E3573">
              <w:t>Импорт из OEBS.</w:t>
            </w:r>
          </w:p>
        </w:tc>
      </w:tr>
      <w:tr w:rsidR="002554EF" w:rsidRPr="00834AF4" w:rsidTr="0037434F">
        <w:tc>
          <w:tcPr>
            <w:tcW w:w="1410" w:type="pct"/>
          </w:tcPr>
          <w:p w:rsidR="002554EF" w:rsidRDefault="002554EF" w:rsidP="0037434F">
            <w:pPr>
              <w:pStyle w:val="ASFKTablenorm"/>
            </w:pPr>
            <w:r>
              <w:t>Выплаты</w:t>
            </w:r>
          </w:p>
        </w:tc>
        <w:tc>
          <w:tcPr>
            <w:tcW w:w="3590" w:type="pct"/>
          </w:tcPr>
          <w:p w:rsidR="002554EF" w:rsidRDefault="002554EF" w:rsidP="0037434F">
            <w:pPr>
              <w:pStyle w:val="ASFKTablenorm"/>
            </w:pPr>
            <w:r>
              <w:t xml:space="preserve">Выплаты. </w:t>
            </w:r>
            <w:r w:rsidRPr="006E3573">
              <w:t>Импорт из OEBS.</w:t>
            </w:r>
          </w:p>
        </w:tc>
      </w:tr>
      <w:tr w:rsidR="002554EF" w:rsidRPr="00834AF4" w:rsidTr="0037434F">
        <w:tc>
          <w:tcPr>
            <w:tcW w:w="1410" w:type="pct"/>
          </w:tcPr>
          <w:p w:rsidR="002554EF" w:rsidRDefault="002554EF" w:rsidP="0037434F">
            <w:pPr>
              <w:pStyle w:val="ASFKTablenorm"/>
            </w:pPr>
            <w:r>
              <w:t>Итого касс. Выплат (гр.8-</w:t>
            </w:r>
            <w:r>
              <w:lastRenderedPageBreak/>
              <w:t>гр.7)</w:t>
            </w:r>
          </w:p>
        </w:tc>
        <w:tc>
          <w:tcPr>
            <w:tcW w:w="3590" w:type="pct"/>
          </w:tcPr>
          <w:p w:rsidR="002554EF" w:rsidRDefault="002554EF" w:rsidP="0037434F">
            <w:pPr>
              <w:pStyle w:val="ASFKTablenorm"/>
            </w:pPr>
            <w:r>
              <w:lastRenderedPageBreak/>
              <w:t xml:space="preserve">Итого касс. Выплат (гр.8-гр.7).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БО (гр.4-гр.9)</w:t>
            </w:r>
          </w:p>
        </w:tc>
        <w:tc>
          <w:tcPr>
            <w:tcW w:w="3590" w:type="pct"/>
          </w:tcPr>
          <w:p w:rsidR="002554EF" w:rsidRDefault="002554EF" w:rsidP="0037434F">
            <w:pPr>
              <w:pStyle w:val="ASFKTablenorm"/>
            </w:pPr>
            <w:r>
              <w:t xml:space="preserve">Неисполненные БО (гр.4-гр.9).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денежные обязательства</w:t>
            </w:r>
          </w:p>
        </w:tc>
        <w:tc>
          <w:tcPr>
            <w:tcW w:w="3590" w:type="pct"/>
          </w:tcPr>
          <w:p w:rsidR="002554EF" w:rsidRDefault="002554EF" w:rsidP="0037434F">
            <w:pPr>
              <w:pStyle w:val="ASFKTablenorm"/>
            </w:pPr>
            <w:r>
              <w:t xml:space="preserve">Неисполненные денежные обязательства. </w:t>
            </w:r>
            <w:r w:rsidRPr="006E3573">
              <w:t>Импорт из OEBS.</w:t>
            </w:r>
          </w:p>
        </w:tc>
      </w:tr>
      <w:tr w:rsidR="002554EF" w:rsidRPr="00834AF4" w:rsidTr="0037434F">
        <w:tc>
          <w:tcPr>
            <w:tcW w:w="1410" w:type="pct"/>
          </w:tcPr>
          <w:p w:rsidR="002554EF" w:rsidRDefault="002554EF" w:rsidP="0037434F">
            <w:pPr>
              <w:pStyle w:val="ASFKTablenorm"/>
            </w:pPr>
            <w:r>
              <w:t>Примечание</w:t>
            </w:r>
          </w:p>
        </w:tc>
        <w:tc>
          <w:tcPr>
            <w:tcW w:w="3590" w:type="pct"/>
          </w:tcPr>
          <w:p w:rsidR="002554EF" w:rsidRDefault="002554EF" w:rsidP="0037434F">
            <w:pPr>
              <w:pStyle w:val="ASFKTablenorm"/>
            </w:pPr>
            <w:r>
              <w:t xml:space="preserve">Примечание. </w:t>
            </w:r>
            <w:r w:rsidRPr="006E3573">
              <w:t>Импорт из OEBS.</w:t>
            </w:r>
          </w:p>
        </w:tc>
      </w:tr>
      <w:tr w:rsidR="002554EF" w:rsidRPr="00834AF4" w:rsidTr="0037434F">
        <w:tc>
          <w:tcPr>
            <w:tcW w:w="5000" w:type="pct"/>
            <w:gridSpan w:val="2"/>
          </w:tcPr>
          <w:p w:rsidR="002554EF" w:rsidRDefault="002554EF" w:rsidP="0037434F">
            <w:pPr>
              <w:pStyle w:val="ASFKTablenorm"/>
            </w:pPr>
            <w:r>
              <w:t>Группа полей «Итого»</w:t>
            </w:r>
          </w:p>
        </w:tc>
      </w:tr>
      <w:tr w:rsidR="002554EF" w:rsidRPr="00834AF4" w:rsidTr="0037434F">
        <w:tc>
          <w:tcPr>
            <w:tcW w:w="1410" w:type="pct"/>
          </w:tcPr>
          <w:p w:rsidR="002554EF" w:rsidRDefault="002554EF" w:rsidP="0037434F">
            <w:pPr>
              <w:pStyle w:val="ASFKTablenorm"/>
            </w:pPr>
            <w:r>
              <w:t>Бюджетные обязательства тек. год</w:t>
            </w:r>
          </w:p>
        </w:tc>
        <w:tc>
          <w:tcPr>
            <w:tcW w:w="3590" w:type="pct"/>
          </w:tcPr>
          <w:p w:rsidR="002554EF" w:rsidRDefault="002554EF" w:rsidP="0037434F">
            <w:pPr>
              <w:pStyle w:val="ASFKTablenorm"/>
            </w:pPr>
            <w:r>
              <w:t xml:space="preserve">Бюджетные обязательства тек. год.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первый год</w:t>
            </w:r>
          </w:p>
        </w:tc>
        <w:tc>
          <w:tcPr>
            <w:tcW w:w="3590" w:type="pct"/>
          </w:tcPr>
          <w:p w:rsidR="002554EF" w:rsidRDefault="002554EF" w:rsidP="0037434F">
            <w:pPr>
              <w:pStyle w:val="ASFKTablenorm"/>
            </w:pPr>
            <w:r>
              <w:t xml:space="preserve">Бюджетные обязательства первый год. </w:t>
            </w:r>
            <w:r w:rsidRPr="006E3573">
              <w:t>Импорт из OEBS.</w:t>
            </w:r>
          </w:p>
        </w:tc>
      </w:tr>
      <w:tr w:rsidR="002554EF" w:rsidRPr="00834AF4" w:rsidTr="0037434F">
        <w:tc>
          <w:tcPr>
            <w:tcW w:w="1410" w:type="pct"/>
          </w:tcPr>
          <w:p w:rsidR="002554EF" w:rsidRDefault="002554EF" w:rsidP="0037434F">
            <w:pPr>
              <w:pStyle w:val="ASFKTablenorm"/>
            </w:pPr>
            <w:r>
              <w:t>Бюджетные обязательства второй год</w:t>
            </w:r>
          </w:p>
        </w:tc>
        <w:tc>
          <w:tcPr>
            <w:tcW w:w="3590" w:type="pct"/>
          </w:tcPr>
          <w:p w:rsidR="002554EF" w:rsidRDefault="002554EF" w:rsidP="0037434F">
            <w:pPr>
              <w:pStyle w:val="ASFKTablenorm"/>
            </w:pPr>
            <w:r>
              <w:t xml:space="preserve">Бюджетные обязательства второй год. </w:t>
            </w:r>
            <w:r w:rsidRPr="006E3573">
              <w:t>Импорт из OEBS.</w:t>
            </w:r>
          </w:p>
        </w:tc>
      </w:tr>
      <w:tr w:rsidR="002554EF" w:rsidRPr="00834AF4" w:rsidTr="0037434F">
        <w:tc>
          <w:tcPr>
            <w:tcW w:w="1410" w:type="pct"/>
          </w:tcPr>
          <w:p w:rsidR="002554EF" w:rsidRDefault="002554EF" w:rsidP="0037434F">
            <w:pPr>
              <w:pStyle w:val="ASFKTablenorm"/>
            </w:pPr>
            <w:r>
              <w:t>Денежные обязательства на год</w:t>
            </w:r>
          </w:p>
        </w:tc>
        <w:tc>
          <w:tcPr>
            <w:tcW w:w="3590" w:type="pct"/>
          </w:tcPr>
          <w:p w:rsidR="002554EF" w:rsidRDefault="002554EF" w:rsidP="0037434F">
            <w:pPr>
              <w:pStyle w:val="ASFKTablenorm"/>
            </w:pPr>
            <w:r>
              <w:t xml:space="preserve">Денежные обязательства на год. </w:t>
            </w:r>
            <w:r w:rsidRPr="006E3573">
              <w:t>Импорт из OEBS.</w:t>
            </w:r>
          </w:p>
        </w:tc>
      </w:tr>
      <w:tr w:rsidR="002554EF" w:rsidRPr="00834AF4" w:rsidTr="0037434F">
        <w:tc>
          <w:tcPr>
            <w:tcW w:w="1410" w:type="pct"/>
          </w:tcPr>
          <w:p w:rsidR="002554EF" w:rsidRDefault="002554EF" w:rsidP="0037434F">
            <w:pPr>
              <w:pStyle w:val="ASFKTablenorm"/>
            </w:pPr>
            <w:r>
              <w:t>Поступления</w:t>
            </w:r>
          </w:p>
        </w:tc>
        <w:tc>
          <w:tcPr>
            <w:tcW w:w="3590" w:type="pct"/>
          </w:tcPr>
          <w:p w:rsidR="002554EF" w:rsidRDefault="002554EF" w:rsidP="0037434F">
            <w:pPr>
              <w:pStyle w:val="ASFKTablenorm"/>
            </w:pPr>
            <w:r>
              <w:t xml:space="preserve">Поступления. </w:t>
            </w:r>
            <w:r w:rsidRPr="006E3573">
              <w:t>Импорт из OEBS.</w:t>
            </w:r>
          </w:p>
        </w:tc>
      </w:tr>
      <w:tr w:rsidR="002554EF" w:rsidRPr="00834AF4" w:rsidTr="0037434F">
        <w:tc>
          <w:tcPr>
            <w:tcW w:w="1410" w:type="pct"/>
          </w:tcPr>
          <w:p w:rsidR="002554EF" w:rsidRDefault="002554EF" w:rsidP="0037434F">
            <w:pPr>
              <w:pStyle w:val="ASFKTablenorm"/>
            </w:pPr>
            <w:r>
              <w:t>Выплаты</w:t>
            </w:r>
          </w:p>
        </w:tc>
        <w:tc>
          <w:tcPr>
            <w:tcW w:w="3590" w:type="pct"/>
          </w:tcPr>
          <w:p w:rsidR="002554EF" w:rsidRDefault="002554EF" w:rsidP="0037434F">
            <w:pPr>
              <w:pStyle w:val="ASFKTablenorm"/>
            </w:pPr>
            <w:r>
              <w:t xml:space="preserve">Выплаты. </w:t>
            </w:r>
            <w:r w:rsidRPr="006E3573">
              <w:t>Импорт из OEBS.</w:t>
            </w:r>
          </w:p>
        </w:tc>
      </w:tr>
      <w:tr w:rsidR="002554EF" w:rsidRPr="00834AF4" w:rsidTr="0037434F">
        <w:tc>
          <w:tcPr>
            <w:tcW w:w="1410" w:type="pct"/>
          </w:tcPr>
          <w:p w:rsidR="002554EF" w:rsidRDefault="002554EF" w:rsidP="0037434F">
            <w:pPr>
              <w:pStyle w:val="ASFKTablenorm"/>
            </w:pPr>
            <w:r>
              <w:t>Итого касс. Выплат (гр.8-гр.7)</w:t>
            </w:r>
          </w:p>
        </w:tc>
        <w:tc>
          <w:tcPr>
            <w:tcW w:w="3590" w:type="pct"/>
          </w:tcPr>
          <w:p w:rsidR="002554EF" w:rsidRDefault="002554EF" w:rsidP="0037434F">
            <w:pPr>
              <w:pStyle w:val="ASFKTablenorm"/>
            </w:pPr>
            <w:r>
              <w:t xml:space="preserve">Итого касс. Выплат (гр.8-гр.7).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денежные обязательства</w:t>
            </w:r>
          </w:p>
        </w:tc>
        <w:tc>
          <w:tcPr>
            <w:tcW w:w="3590" w:type="pct"/>
          </w:tcPr>
          <w:p w:rsidR="002554EF" w:rsidRDefault="002554EF" w:rsidP="0037434F">
            <w:pPr>
              <w:pStyle w:val="ASFKTablenorm"/>
            </w:pPr>
            <w:r>
              <w:t xml:space="preserve">Неисполненные денежные обязательства. </w:t>
            </w:r>
            <w:r w:rsidRPr="006E3573">
              <w:t>Импорт из OEBS.</w:t>
            </w:r>
          </w:p>
        </w:tc>
      </w:tr>
      <w:tr w:rsidR="002554EF" w:rsidRPr="00834AF4" w:rsidTr="0037434F">
        <w:tc>
          <w:tcPr>
            <w:tcW w:w="1410" w:type="pct"/>
          </w:tcPr>
          <w:p w:rsidR="002554EF" w:rsidRDefault="002554EF" w:rsidP="0037434F">
            <w:pPr>
              <w:pStyle w:val="ASFKTablenorm"/>
            </w:pPr>
            <w:r>
              <w:t>Неисполненные БО</w:t>
            </w:r>
          </w:p>
        </w:tc>
        <w:tc>
          <w:tcPr>
            <w:tcW w:w="3590" w:type="pct"/>
          </w:tcPr>
          <w:p w:rsidR="002554EF" w:rsidRDefault="002554EF" w:rsidP="0037434F">
            <w:pPr>
              <w:pStyle w:val="ASFKTablenorm"/>
            </w:pPr>
            <w:r>
              <w:t xml:space="preserve">Неисполненные БО.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представлена на рисунке</w:t>
      </w:r>
      <w:r w:rsidRPr="00AB7803">
        <w:t> </w:t>
      </w:r>
      <w:r>
        <w:fldChar w:fldCharType="begin"/>
      </w:r>
      <w:r>
        <w:instrText xml:space="preserve"> REF _Ref518926353 \h </w:instrText>
      </w:r>
      <w:r>
        <w:fldChar w:fldCharType="separate"/>
      </w:r>
      <w:r w:rsidR="00653C3E">
        <w:rPr>
          <w:noProof/>
        </w:rPr>
        <w:t>212</w:t>
      </w:r>
      <w:r>
        <w:fldChar w:fldCharType="end"/>
      </w:r>
      <w:r>
        <w:t>.</w:t>
      </w:r>
    </w:p>
    <w:p w:rsidR="002554EF" w:rsidRPr="00AB7803" w:rsidRDefault="00653C3E" w:rsidP="002554EF">
      <w:pPr>
        <w:pStyle w:val="ASFKFigure"/>
      </w:pPr>
      <w:r>
        <w:pict>
          <v:shape id="_x0000_i1321" type="#_x0000_t75" style="width:468pt;height:57.75pt">
            <v:imagedata r:id="rId275" o:title="3"/>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22" w:name="_Ref518926353"/>
      <w:bookmarkStart w:id="1523" w:name="_Toc71110870"/>
      <w:r w:rsidR="00653C3E">
        <w:rPr>
          <w:noProof/>
        </w:rPr>
        <w:t>212</w:t>
      </w:r>
      <w:bookmarkEnd w:id="1522"/>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w:t>
      </w:r>
      <w:bookmarkEnd w:id="1523"/>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приведен в</w:t>
      </w:r>
      <w:r w:rsidRPr="00AB7803">
        <w:t xml:space="preserve"> таблице </w:t>
      </w:r>
      <w:r>
        <w:fldChar w:fldCharType="begin"/>
      </w:r>
      <w:r>
        <w:instrText xml:space="preserve"> REF _Ref518926518 \h </w:instrText>
      </w:r>
      <w:r>
        <w:fldChar w:fldCharType="separate"/>
      </w:r>
      <w:r w:rsidR="00653C3E">
        <w:rPr>
          <w:noProof/>
        </w:rPr>
        <w:t>132</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4" w:name="_Ref518926518"/>
      <w:bookmarkStart w:id="1525" w:name="_Toc71110545"/>
      <w:r w:rsidR="00653C3E">
        <w:rPr>
          <w:noProof/>
        </w:rPr>
        <w:t>132</w:t>
      </w:r>
      <w:bookmarkEnd w:id="1524"/>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3.1.</w:t>
      </w:r>
      <w:r w:rsidR="002554EF" w:rsidRPr="00A25A1F">
        <w:t xml:space="preserve"> </w:t>
      </w:r>
      <w:r w:rsidR="002554EF">
        <w:t>Остатки на ЛС за счет ДБФ»</w:t>
      </w:r>
      <w:bookmarkEnd w:id="15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37434F">
        <w:tc>
          <w:tcPr>
            <w:tcW w:w="1410" w:type="pct"/>
          </w:tcPr>
          <w:p w:rsidR="002554EF" w:rsidRPr="00B764DE" w:rsidRDefault="002554EF" w:rsidP="0037434F">
            <w:pPr>
              <w:pStyle w:val="ASFKTablenorm"/>
            </w:pPr>
            <w:r>
              <w:t>Остаток на начало года</w:t>
            </w:r>
          </w:p>
        </w:tc>
        <w:tc>
          <w:tcPr>
            <w:tcW w:w="3590" w:type="pct"/>
          </w:tcPr>
          <w:p w:rsidR="002554EF" w:rsidRPr="00B764DE" w:rsidRDefault="002554EF" w:rsidP="0037434F">
            <w:pPr>
              <w:pStyle w:val="ASFKTablenorm"/>
            </w:pPr>
            <w:r>
              <w:t xml:space="preserve">Остаток на начало года. </w:t>
            </w:r>
            <w:r w:rsidRPr="006E3573">
              <w:t>Импорт из OEBS.</w:t>
            </w:r>
          </w:p>
        </w:tc>
      </w:tr>
      <w:tr w:rsidR="002554EF" w:rsidRPr="00834AF4" w:rsidTr="0037434F">
        <w:tc>
          <w:tcPr>
            <w:tcW w:w="1410" w:type="pct"/>
          </w:tcPr>
          <w:p w:rsidR="002554EF" w:rsidRDefault="002554EF" w:rsidP="0037434F">
            <w:pPr>
              <w:pStyle w:val="ASFKTablenorm"/>
            </w:pPr>
            <w:r>
              <w:t>Остаток на отчетную дату</w:t>
            </w:r>
          </w:p>
        </w:tc>
        <w:tc>
          <w:tcPr>
            <w:tcW w:w="3590" w:type="pct"/>
          </w:tcPr>
          <w:p w:rsidR="002554EF" w:rsidRDefault="002554EF" w:rsidP="0037434F">
            <w:pPr>
              <w:pStyle w:val="ASFKTablenorm"/>
            </w:pPr>
            <w:r>
              <w:t xml:space="preserve">Остаток на отчетную дату. </w:t>
            </w:r>
            <w:r w:rsidRPr="006E3573">
              <w:t>Импорт из OEBS.</w:t>
            </w:r>
          </w:p>
        </w:tc>
      </w:tr>
    </w:tbl>
    <w:p w:rsidR="002554EF" w:rsidRPr="00AB7803" w:rsidRDefault="002554EF" w:rsidP="002554EF">
      <w:pPr>
        <w:pStyle w:val="ASFKNormal"/>
      </w:pPr>
      <w:r w:rsidRPr="00AB7803">
        <w:lastRenderedPageBreak/>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представлена на рисунке</w:t>
      </w:r>
      <w:r w:rsidRPr="00AB7803">
        <w:t> </w:t>
      </w:r>
      <w:r>
        <w:fldChar w:fldCharType="begin"/>
      </w:r>
      <w:r>
        <w:instrText xml:space="preserve"> REF _Ref518926367 \h </w:instrText>
      </w:r>
      <w:r>
        <w:fldChar w:fldCharType="separate"/>
      </w:r>
      <w:r w:rsidR="00653C3E">
        <w:rPr>
          <w:noProof/>
        </w:rPr>
        <w:t>213</w:t>
      </w:r>
      <w:r>
        <w:fldChar w:fldCharType="end"/>
      </w:r>
      <w:r>
        <w:t>.</w:t>
      </w:r>
    </w:p>
    <w:p w:rsidR="002554EF" w:rsidRPr="00AB7803" w:rsidRDefault="00653C3E" w:rsidP="002554EF">
      <w:pPr>
        <w:pStyle w:val="ASFKFigure"/>
      </w:pPr>
      <w:r>
        <w:pict>
          <v:shape id="_x0000_i1322" type="#_x0000_t75" style="width:474.75pt;height:222.75pt">
            <v:imagedata r:id="rId276" o:title="3"/>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26" w:name="_Ref518926367"/>
      <w:bookmarkStart w:id="1527" w:name="_Toc71110871"/>
      <w:r w:rsidR="00653C3E">
        <w:rPr>
          <w:noProof/>
        </w:rPr>
        <w:t>213</w:t>
      </w:r>
      <w:bookmarkEnd w:id="1526"/>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w:t>
      </w:r>
      <w:bookmarkEnd w:id="1527"/>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приведен в</w:t>
      </w:r>
      <w:r w:rsidRPr="00AB7803">
        <w:t xml:space="preserve"> таблице </w:t>
      </w:r>
      <w:r>
        <w:fldChar w:fldCharType="begin"/>
      </w:r>
      <w:r>
        <w:instrText xml:space="preserve"> REF _Ref518926501 \h </w:instrText>
      </w:r>
      <w:r>
        <w:fldChar w:fldCharType="separate"/>
      </w:r>
      <w:r w:rsidR="00653C3E">
        <w:rPr>
          <w:noProof/>
        </w:rPr>
        <w:t>133</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8" w:name="_Ref518926501"/>
      <w:bookmarkStart w:id="1529" w:name="_Toc71110546"/>
      <w:r w:rsidR="00653C3E">
        <w:rPr>
          <w:noProof/>
        </w:rPr>
        <w:t>133</w:t>
      </w:r>
      <w:bookmarkEnd w:id="1528"/>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3.2. Операция со средствами за счет ДБФ»</w:t>
      </w:r>
      <w:bookmarkEnd w:id="15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Pr="00B764DE" w:rsidRDefault="002554EF" w:rsidP="0037434F">
            <w:pPr>
              <w:pStyle w:val="ASFKTablenorm"/>
            </w:pPr>
            <w:r>
              <w:t>ЛБО</w:t>
            </w:r>
          </w:p>
        </w:tc>
        <w:tc>
          <w:tcPr>
            <w:tcW w:w="3590" w:type="pct"/>
          </w:tcPr>
          <w:p w:rsidR="002554EF" w:rsidRPr="00B764DE" w:rsidRDefault="002554EF" w:rsidP="0037434F">
            <w:pPr>
              <w:pStyle w:val="ASFKTablenorm"/>
            </w:pPr>
            <w:r>
              <w:t xml:space="preserve">ЛБО. </w:t>
            </w:r>
            <w:r w:rsidRPr="006E3573">
              <w:t>Импорт из OEBS.</w:t>
            </w:r>
          </w:p>
        </w:tc>
      </w:tr>
      <w:tr w:rsidR="002554EF" w:rsidRPr="00834AF4" w:rsidTr="0037434F">
        <w:tc>
          <w:tcPr>
            <w:tcW w:w="1410" w:type="pct"/>
          </w:tcPr>
          <w:p w:rsidR="002554EF" w:rsidRPr="00B764DE" w:rsidRDefault="002554EF" w:rsidP="0037434F">
            <w:pPr>
              <w:pStyle w:val="ASFKTablenorm"/>
            </w:pPr>
            <w:r>
              <w:t>ПОФР</w:t>
            </w:r>
          </w:p>
        </w:tc>
        <w:tc>
          <w:tcPr>
            <w:tcW w:w="3590" w:type="pct"/>
          </w:tcPr>
          <w:p w:rsidR="002554EF" w:rsidRPr="00B764DE" w:rsidRDefault="002554EF" w:rsidP="0037434F">
            <w:pPr>
              <w:pStyle w:val="ASFKTablenorm"/>
            </w:pPr>
            <w:r>
              <w:t xml:space="preserve">ПОФР. </w:t>
            </w:r>
            <w:r w:rsidRPr="006E3573">
              <w:t>Импорт из OEBS.</w:t>
            </w:r>
          </w:p>
        </w:tc>
      </w:tr>
      <w:tr w:rsidR="002554EF" w:rsidRPr="00834AF4" w:rsidTr="0037434F">
        <w:tc>
          <w:tcPr>
            <w:tcW w:w="1410" w:type="pct"/>
          </w:tcPr>
          <w:p w:rsidR="002554EF" w:rsidRPr="00B764DE" w:rsidRDefault="002554EF" w:rsidP="0037434F">
            <w:pPr>
              <w:pStyle w:val="ASFKTablenorm"/>
            </w:pPr>
            <w:r>
              <w:t>Бюджетные обязательства</w:t>
            </w:r>
          </w:p>
        </w:tc>
        <w:tc>
          <w:tcPr>
            <w:tcW w:w="3590" w:type="pct"/>
          </w:tcPr>
          <w:p w:rsidR="002554EF" w:rsidRPr="00B764DE" w:rsidRDefault="002554EF" w:rsidP="0037434F">
            <w:pPr>
              <w:pStyle w:val="ASFKTablenorm"/>
            </w:pPr>
            <w:r>
              <w:t xml:space="preserve">Бюджетные обязательства. </w:t>
            </w:r>
            <w:r w:rsidRPr="006E3573">
              <w:t>Импорт из OEBS.</w:t>
            </w:r>
          </w:p>
        </w:tc>
      </w:tr>
      <w:tr w:rsidR="002554EF" w:rsidRPr="00834AF4" w:rsidTr="0037434F">
        <w:tc>
          <w:tcPr>
            <w:tcW w:w="1410" w:type="pct"/>
          </w:tcPr>
          <w:p w:rsidR="002554EF" w:rsidRPr="00B764DE" w:rsidRDefault="002554EF" w:rsidP="0037434F">
            <w:pPr>
              <w:pStyle w:val="ASFKTablenorm"/>
            </w:pPr>
            <w:r>
              <w:t>Денежные обязательства</w:t>
            </w:r>
          </w:p>
        </w:tc>
        <w:tc>
          <w:tcPr>
            <w:tcW w:w="3590" w:type="pct"/>
          </w:tcPr>
          <w:p w:rsidR="002554EF" w:rsidRPr="00B764DE" w:rsidRDefault="002554EF" w:rsidP="0037434F">
            <w:pPr>
              <w:pStyle w:val="ASFKTablenorm"/>
            </w:pPr>
            <w:r>
              <w:t xml:space="preserve">Денежные обязательства. </w:t>
            </w:r>
            <w:r w:rsidRPr="006E3573">
              <w:t>Импорт из OEBS.</w:t>
            </w:r>
          </w:p>
        </w:tc>
      </w:tr>
      <w:tr w:rsidR="002554EF" w:rsidRPr="00834AF4" w:rsidTr="0037434F">
        <w:tc>
          <w:tcPr>
            <w:tcW w:w="1410" w:type="pct"/>
          </w:tcPr>
          <w:p w:rsidR="002554EF" w:rsidRPr="00B764DE" w:rsidRDefault="002554EF" w:rsidP="0037434F">
            <w:pPr>
              <w:pStyle w:val="ASFKTablenorm"/>
            </w:pPr>
            <w:r>
              <w:t>Поступления</w:t>
            </w:r>
          </w:p>
        </w:tc>
        <w:tc>
          <w:tcPr>
            <w:tcW w:w="3590" w:type="pct"/>
          </w:tcPr>
          <w:p w:rsidR="002554EF" w:rsidRPr="00B764DE" w:rsidRDefault="002554EF" w:rsidP="0037434F">
            <w:pPr>
              <w:pStyle w:val="ASFKTablenorm"/>
            </w:pPr>
            <w:r>
              <w:t xml:space="preserve">Поступления. </w:t>
            </w:r>
            <w:r w:rsidRPr="006E3573">
              <w:t>Импорт из OEBS.</w:t>
            </w:r>
          </w:p>
        </w:tc>
      </w:tr>
      <w:tr w:rsidR="002554EF" w:rsidRPr="00834AF4" w:rsidTr="0037434F">
        <w:tc>
          <w:tcPr>
            <w:tcW w:w="1410" w:type="pct"/>
          </w:tcPr>
          <w:p w:rsidR="002554EF" w:rsidRPr="00B764DE" w:rsidRDefault="002554EF" w:rsidP="0037434F">
            <w:pPr>
              <w:pStyle w:val="ASFKTablenorm"/>
            </w:pPr>
            <w:r>
              <w:t>Выплаты</w:t>
            </w:r>
          </w:p>
        </w:tc>
        <w:tc>
          <w:tcPr>
            <w:tcW w:w="3590" w:type="pct"/>
          </w:tcPr>
          <w:p w:rsidR="002554EF" w:rsidRPr="00B764DE" w:rsidRDefault="002554EF" w:rsidP="0037434F">
            <w:pPr>
              <w:pStyle w:val="ASFKTablenorm"/>
            </w:pPr>
            <w:r>
              <w:t xml:space="preserve">Выплаты. </w:t>
            </w:r>
            <w:r w:rsidRPr="006E3573">
              <w:t>Импорт из OEBS.</w:t>
            </w:r>
          </w:p>
        </w:tc>
      </w:tr>
      <w:tr w:rsidR="002554EF" w:rsidRPr="00834AF4" w:rsidTr="0037434F">
        <w:tc>
          <w:tcPr>
            <w:tcW w:w="1410" w:type="pct"/>
          </w:tcPr>
          <w:p w:rsidR="002554EF" w:rsidRPr="00B764DE" w:rsidRDefault="002554EF" w:rsidP="0037434F">
            <w:pPr>
              <w:pStyle w:val="ASFKTablenorm"/>
            </w:pPr>
            <w:r>
              <w:t>Итого</w:t>
            </w:r>
          </w:p>
        </w:tc>
        <w:tc>
          <w:tcPr>
            <w:tcW w:w="3590" w:type="pct"/>
          </w:tcPr>
          <w:p w:rsidR="002554EF" w:rsidRPr="00B764DE" w:rsidRDefault="002554EF" w:rsidP="0037434F">
            <w:pPr>
              <w:pStyle w:val="ASFKTablenorm"/>
            </w:pPr>
            <w:r>
              <w:t xml:space="preserve">Итого. </w:t>
            </w:r>
            <w:r w:rsidRPr="006E3573">
              <w:t>Импорт из OEBS.</w:t>
            </w:r>
          </w:p>
        </w:tc>
      </w:tr>
      <w:tr w:rsidR="002554EF" w:rsidRPr="00834AF4" w:rsidTr="0037434F">
        <w:tc>
          <w:tcPr>
            <w:tcW w:w="5000" w:type="pct"/>
            <w:gridSpan w:val="2"/>
          </w:tcPr>
          <w:p w:rsidR="002554EF" w:rsidRPr="00B764DE" w:rsidRDefault="002554EF" w:rsidP="0037434F">
            <w:pPr>
              <w:pStyle w:val="ASFKTablenorm"/>
            </w:pPr>
            <w:r>
              <w:t>Группа полей «Итого»</w:t>
            </w:r>
          </w:p>
        </w:tc>
      </w:tr>
      <w:tr w:rsidR="002554EF" w:rsidRPr="00834AF4" w:rsidTr="0037434F">
        <w:tc>
          <w:tcPr>
            <w:tcW w:w="1410" w:type="pct"/>
          </w:tcPr>
          <w:p w:rsidR="002554EF" w:rsidRPr="00B764DE" w:rsidRDefault="002554EF" w:rsidP="0037434F">
            <w:pPr>
              <w:pStyle w:val="ASFKTablenorm"/>
            </w:pPr>
            <w:r>
              <w:t>ЛБО</w:t>
            </w:r>
          </w:p>
        </w:tc>
        <w:tc>
          <w:tcPr>
            <w:tcW w:w="3590" w:type="pct"/>
          </w:tcPr>
          <w:p w:rsidR="002554EF" w:rsidRPr="00B764DE" w:rsidRDefault="002554EF" w:rsidP="0037434F">
            <w:pPr>
              <w:pStyle w:val="ASFKTablenorm"/>
            </w:pPr>
            <w:r>
              <w:t xml:space="preserve">ЛБО. </w:t>
            </w:r>
            <w:r w:rsidRPr="006E3573">
              <w:t>Импорт из OEBS.</w:t>
            </w:r>
          </w:p>
        </w:tc>
      </w:tr>
      <w:tr w:rsidR="002554EF" w:rsidRPr="00834AF4" w:rsidTr="0037434F">
        <w:tc>
          <w:tcPr>
            <w:tcW w:w="1410" w:type="pct"/>
          </w:tcPr>
          <w:p w:rsidR="002554EF" w:rsidRPr="00B764DE" w:rsidRDefault="002554EF" w:rsidP="0037434F">
            <w:pPr>
              <w:pStyle w:val="ASFKTablenorm"/>
            </w:pPr>
            <w:r>
              <w:t>ПОФР</w:t>
            </w:r>
          </w:p>
        </w:tc>
        <w:tc>
          <w:tcPr>
            <w:tcW w:w="3590" w:type="pct"/>
          </w:tcPr>
          <w:p w:rsidR="002554EF" w:rsidRPr="00B764DE" w:rsidRDefault="002554EF" w:rsidP="0037434F">
            <w:pPr>
              <w:pStyle w:val="ASFKTablenorm"/>
            </w:pPr>
            <w:r>
              <w:t xml:space="preserve">ПОФР. </w:t>
            </w:r>
            <w:r w:rsidRPr="006E3573">
              <w:t>Импорт из OEBS.</w:t>
            </w:r>
          </w:p>
        </w:tc>
      </w:tr>
      <w:tr w:rsidR="002554EF" w:rsidRPr="00834AF4" w:rsidTr="0037434F">
        <w:tc>
          <w:tcPr>
            <w:tcW w:w="1410" w:type="pct"/>
          </w:tcPr>
          <w:p w:rsidR="002554EF" w:rsidRPr="00B764DE" w:rsidRDefault="003D7637" w:rsidP="0037434F">
            <w:pPr>
              <w:pStyle w:val="ASFKTablenorm"/>
            </w:pPr>
            <w:r>
              <w:t>Бюджетны</w:t>
            </w:r>
            <w:r w:rsidR="002554EF">
              <w:t>е обязательства</w:t>
            </w:r>
          </w:p>
        </w:tc>
        <w:tc>
          <w:tcPr>
            <w:tcW w:w="3590" w:type="pct"/>
          </w:tcPr>
          <w:p w:rsidR="002554EF" w:rsidRPr="00B764DE" w:rsidRDefault="002554EF" w:rsidP="003D7637">
            <w:pPr>
              <w:pStyle w:val="ASFKTablenorm"/>
            </w:pPr>
            <w:r>
              <w:t xml:space="preserve">Бюджетные обязательства. </w:t>
            </w:r>
            <w:r w:rsidRPr="006E3573">
              <w:t>Импорт из OEBS.</w:t>
            </w:r>
          </w:p>
        </w:tc>
      </w:tr>
      <w:tr w:rsidR="002554EF" w:rsidRPr="00834AF4" w:rsidTr="0037434F">
        <w:tc>
          <w:tcPr>
            <w:tcW w:w="1410" w:type="pct"/>
          </w:tcPr>
          <w:p w:rsidR="002554EF" w:rsidRPr="00B764DE" w:rsidRDefault="002554EF" w:rsidP="0037434F">
            <w:pPr>
              <w:pStyle w:val="ASFKTablenorm"/>
            </w:pPr>
            <w:r>
              <w:t>Денежные обязательства</w:t>
            </w:r>
          </w:p>
        </w:tc>
        <w:tc>
          <w:tcPr>
            <w:tcW w:w="3590" w:type="pct"/>
          </w:tcPr>
          <w:p w:rsidR="002554EF" w:rsidRPr="00B764DE" w:rsidRDefault="002554EF" w:rsidP="0037434F">
            <w:pPr>
              <w:pStyle w:val="ASFKTablenorm"/>
            </w:pPr>
            <w:r>
              <w:t xml:space="preserve">Денежные обязательства. </w:t>
            </w:r>
            <w:r w:rsidRPr="006E3573">
              <w:t>Импорт из OEBS.</w:t>
            </w:r>
          </w:p>
        </w:tc>
      </w:tr>
      <w:tr w:rsidR="002554EF" w:rsidRPr="00834AF4" w:rsidTr="0037434F">
        <w:tc>
          <w:tcPr>
            <w:tcW w:w="1410" w:type="pct"/>
          </w:tcPr>
          <w:p w:rsidR="002554EF" w:rsidRPr="00B764DE" w:rsidRDefault="002554EF" w:rsidP="0037434F">
            <w:pPr>
              <w:pStyle w:val="ASFKTablenorm"/>
            </w:pPr>
            <w:r>
              <w:t>Поступления</w:t>
            </w:r>
          </w:p>
        </w:tc>
        <w:tc>
          <w:tcPr>
            <w:tcW w:w="3590" w:type="pct"/>
          </w:tcPr>
          <w:p w:rsidR="002554EF" w:rsidRPr="00B764DE" w:rsidRDefault="002554EF" w:rsidP="0037434F">
            <w:pPr>
              <w:pStyle w:val="ASFKTablenorm"/>
            </w:pPr>
            <w:r>
              <w:t xml:space="preserve">Поступления. </w:t>
            </w:r>
            <w:r w:rsidRPr="006E3573">
              <w:t>Импорт из OEBS.</w:t>
            </w:r>
          </w:p>
        </w:tc>
      </w:tr>
      <w:tr w:rsidR="002554EF" w:rsidRPr="00834AF4" w:rsidTr="0037434F">
        <w:tc>
          <w:tcPr>
            <w:tcW w:w="1410" w:type="pct"/>
          </w:tcPr>
          <w:p w:rsidR="002554EF" w:rsidRPr="00B764DE" w:rsidRDefault="002554EF" w:rsidP="0037434F">
            <w:pPr>
              <w:pStyle w:val="ASFKTablenorm"/>
            </w:pPr>
            <w:r>
              <w:lastRenderedPageBreak/>
              <w:t>Выплаты</w:t>
            </w:r>
          </w:p>
        </w:tc>
        <w:tc>
          <w:tcPr>
            <w:tcW w:w="3590" w:type="pct"/>
          </w:tcPr>
          <w:p w:rsidR="002554EF" w:rsidRPr="00B764DE" w:rsidRDefault="002554EF" w:rsidP="0037434F">
            <w:pPr>
              <w:pStyle w:val="ASFKTablenorm"/>
            </w:pPr>
            <w:r>
              <w:t xml:space="preserve">Выплаты. </w:t>
            </w:r>
            <w:r w:rsidRPr="006E3573">
              <w:t>Импорт из OEBS.</w:t>
            </w:r>
          </w:p>
        </w:tc>
      </w:tr>
      <w:tr w:rsidR="002554EF" w:rsidRPr="00834AF4" w:rsidTr="0037434F">
        <w:tc>
          <w:tcPr>
            <w:tcW w:w="1410" w:type="pct"/>
          </w:tcPr>
          <w:p w:rsidR="002554EF" w:rsidRPr="00B764DE" w:rsidRDefault="002554EF" w:rsidP="0037434F">
            <w:pPr>
              <w:pStyle w:val="ASFKTablenorm"/>
            </w:pPr>
            <w:r>
              <w:t>Итого</w:t>
            </w:r>
          </w:p>
        </w:tc>
        <w:tc>
          <w:tcPr>
            <w:tcW w:w="3590" w:type="pct"/>
          </w:tcPr>
          <w:p w:rsidR="002554EF" w:rsidRPr="00B764DE" w:rsidRDefault="002554EF" w:rsidP="0037434F">
            <w:pPr>
              <w:pStyle w:val="ASFKTablenorm"/>
            </w:pPr>
            <w:r>
              <w:t xml:space="preserve">Итого.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представлена на рисунке</w:t>
      </w:r>
      <w:r w:rsidRPr="00AB7803">
        <w:t> </w:t>
      </w:r>
      <w:r>
        <w:fldChar w:fldCharType="begin"/>
      </w:r>
      <w:r>
        <w:instrText xml:space="preserve"> REF _Ref518926387 \h </w:instrText>
      </w:r>
      <w:r>
        <w:fldChar w:fldCharType="separate"/>
      </w:r>
      <w:r w:rsidR="00653C3E">
        <w:rPr>
          <w:noProof/>
        </w:rPr>
        <w:t>214</w:t>
      </w:r>
      <w:r>
        <w:fldChar w:fldCharType="end"/>
      </w:r>
      <w:r>
        <w:t>.</w:t>
      </w:r>
    </w:p>
    <w:p w:rsidR="002554EF" w:rsidRPr="00AB7803" w:rsidRDefault="00653C3E" w:rsidP="002554EF">
      <w:pPr>
        <w:pStyle w:val="ASFKFigure"/>
      </w:pPr>
      <w:r>
        <w:pict>
          <v:shape id="_x0000_i1323" type="#_x0000_t75" style="width:460.5pt;height:3in">
            <v:imagedata r:id="rId277" o:title="3"/>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30" w:name="_Ref518926387"/>
      <w:bookmarkStart w:id="1531" w:name="_Toc71110872"/>
      <w:r w:rsidR="00653C3E">
        <w:rPr>
          <w:noProof/>
        </w:rPr>
        <w:t>214</w:t>
      </w:r>
      <w:bookmarkEnd w:id="1530"/>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w:t>
      </w:r>
      <w:bookmarkEnd w:id="1531"/>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приведен в</w:t>
      </w:r>
      <w:r w:rsidRPr="00AB7803">
        <w:t xml:space="preserve"> таблице </w:t>
      </w:r>
      <w:r>
        <w:fldChar w:fldCharType="begin"/>
      </w:r>
      <w:r>
        <w:instrText xml:space="preserve"> REF _Ref518926486 \h </w:instrText>
      </w:r>
      <w:r>
        <w:fldChar w:fldCharType="separate"/>
      </w:r>
      <w:r w:rsidR="00653C3E">
        <w:rPr>
          <w:noProof/>
        </w:rPr>
        <w:t>134</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2" w:name="_Ref518926486"/>
      <w:bookmarkStart w:id="1533" w:name="_Toc71110547"/>
      <w:r w:rsidR="00653C3E">
        <w:rPr>
          <w:noProof/>
        </w:rPr>
        <w:t>134</w:t>
      </w:r>
      <w:bookmarkEnd w:id="1532"/>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3.3.Остатки бюджетных данных и бюджетных обязательств»</w:t>
      </w:r>
      <w:bookmarkEnd w:id="15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r>
              <w:t xml:space="preserve"> </w:t>
            </w:r>
            <w:r w:rsidRPr="006E3573">
              <w:t>Импорт из OEBS.</w:t>
            </w:r>
          </w:p>
        </w:tc>
      </w:tr>
      <w:tr w:rsidR="002554EF" w:rsidRPr="00834AF4" w:rsidTr="0037434F">
        <w:tc>
          <w:tcPr>
            <w:tcW w:w="1410" w:type="pct"/>
          </w:tcPr>
          <w:p w:rsidR="002554EF" w:rsidRPr="00B764DE" w:rsidRDefault="002554EF" w:rsidP="0037434F">
            <w:pPr>
              <w:pStyle w:val="ASFKTablenorm"/>
            </w:pPr>
            <w:r>
              <w:t>Неиспользованные ЛБО</w:t>
            </w:r>
          </w:p>
        </w:tc>
        <w:tc>
          <w:tcPr>
            <w:tcW w:w="3590" w:type="pct"/>
          </w:tcPr>
          <w:p w:rsidR="002554EF" w:rsidRPr="00B764DE" w:rsidRDefault="002554EF" w:rsidP="0037434F">
            <w:pPr>
              <w:pStyle w:val="ASFKTablenorm"/>
            </w:pPr>
            <w:r>
              <w:t xml:space="preserve">Неиспользованные ЛБО. </w:t>
            </w:r>
            <w:r w:rsidRPr="006E3573">
              <w:t>Импорт из OEBS.</w:t>
            </w:r>
          </w:p>
        </w:tc>
      </w:tr>
      <w:tr w:rsidR="002554EF" w:rsidRPr="00834AF4" w:rsidTr="0037434F">
        <w:tc>
          <w:tcPr>
            <w:tcW w:w="1410" w:type="pct"/>
          </w:tcPr>
          <w:p w:rsidR="002554EF" w:rsidRPr="00B764DE" w:rsidRDefault="002554EF" w:rsidP="0037434F">
            <w:pPr>
              <w:pStyle w:val="ASFKTablenorm"/>
            </w:pPr>
            <w:r>
              <w:t>Неиспользованные ПОФР</w:t>
            </w:r>
          </w:p>
        </w:tc>
        <w:tc>
          <w:tcPr>
            <w:tcW w:w="3590" w:type="pct"/>
          </w:tcPr>
          <w:p w:rsidR="002554EF" w:rsidRPr="00B764DE" w:rsidRDefault="002554EF" w:rsidP="0037434F">
            <w:pPr>
              <w:pStyle w:val="ASFKTablenorm"/>
            </w:pPr>
            <w:r>
              <w:t xml:space="preserve">Неиспользованные ПОФР. </w:t>
            </w:r>
            <w:r w:rsidRPr="006E3573">
              <w:t>Импорт из OEBS.</w:t>
            </w:r>
          </w:p>
        </w:tc>
      </w:tr>
      <w:tr w:rsidR="002554EF" w:rsidRPr="00834AF4" w:rsidTr="0037434F">
        <w:tc>
          <w:tcPr>
            <w:tcW w:w="1410" w:type="pct"/>
          </w:tcPr>
          <w:p w:rsidR="002554EF" w:rsidRPr="00B764DE" w:rsidRDefault="002554EF" w:rsidP="0037434F">
            <w:pPr>
              <w:pStyle w:val="ASFKTablenorm"/>
            </w:pPr>
            <w:r>
              <w:t>Неисполненные БО</w:t>
            </w:r>
          </w:p>
        </w:tc>
        <w:tc>
          <w:tcPr>
            <w:tcW w:w="3590" w:type="pct"/>
          </w:tcPr>
          <w:p w:rsidR="002554EF" w:rsidRPr="00B764DE" w:rsidRDefault="002554EF" w:rsidP="0037434F">
            <w:pPr>
              <w:pStyle w:val="ASFKTablenorm"/>
            </w:pPr>
            <w:r>
              <w:t xml:space="preserve">Неисполненные БО. </w:t>
            </w:r>
            <w:r w:rsidRPr="006E3573">
              <w:t>Импорт из OEBS.</w:t>
            </w:r>
          </w:p>
        </w:tc>
      </w:tr>
      <w:tr w:rsidR="002554EF" w:rsidRPr="00834AF4" w:rsidTr="0037434F">
        <w:tc>
          <w:tcPr>
            <w:tcW w:w="5000" w:type="pct"/>
            <w:gridSpan w:val="2"/>
          </w:tcPr>
          <w:p w:rsidR="002554EF" w:rsidRPr="00B764DE" w:rsidRDefault="002554EF" w:rsidP="0037434F">
            <w:pPr>
              <w:pStyle w:val="ASFKTablenorm"/>
            </w:pPr>
            <w:r>
              <w:t>Группа полей «Итого»</w:t>
            </w:r>
          </w:p>
        </w:tc>
      </w:tr>
      <w:tr w:rsidR="002554EF" w:rsidRPr="00834AF4" w:rsidTr="0037434F">
        <w:tc>
          <w:tcPr>
            <w:tcW w:w="1410" w:type="pct"/>
          </w:tcPr>
          <w:p w:rsidR="002554EF" w:rsidRPr="00B764DE" w:rsidRDefault="002554EF" w:rsidP="0037434F">
            <w:pPr>
              <w:pStyle w:val="ASFKTablenorm"/>
            </w:pPr>
            <w:r>
              <w:t>Неиспользованные ЛБО</w:t>
            </w:r>
          </w:p>
        </w:tc>
        <w:tc>
          <w:tcPr>
            <w:tcW w:w="3590" w:type="pct"/>
          </w:tcPr>
          <w:p w:rsidR="002554EF" w:rsidRPr="00B764DE" w:rsidRDefault="002554EF" w:rsidP="0037434F">
            <w:pPr>
              <w:pStyle w:val="ASFKTablenorm"/>
            </w:pPr>
            <w:r>
              <w:t xml:space="preserve">Неиспользованные ЛБО. </w:t>
            </w:r>
            <w:r w:rsidRPr="006E3573">
              <w:t>Импорт из OEBS.</w:t>
            </w:r>
          </w:p>
        </w:tc>
      </w:tr>
      <w:tr w:rsidR="002554EF" w:rsidRPr="00834AF4" w:rsidTr="0037434F">
        <w:tc>
          <w:tcPr>
            <w:tcW w:w="1410" w:type="pct"/>
          </w:tcPr>
          <w:p w:rsidR="002554EF" w:rsidRPr="00B764DE" w:rsidRDefault="002554EF" w:rsidP="0037434F">
            <w:pPr>
              <w:pStyle w:val="ASFKTablenorm"/>
            </w:pPr>
            <w:r>
              <w:t>Неиспользованные ПОФР</w:t>
            </w:r>
          </w:p>
        </w:tc>
        <w:tc>
          <w:tcPr>
            <w:tcW w:w="3590" w:type="pct"/>
          </w:tcPr>
          <w:p w:rsidR="002554EF" w:rsidRPr="00B764DE" w:rsidRDefault="002554EF" w:rsidP="0037434F">
            <w:pPr>
              <w:pStyle w:val="ASFKTablenorm"/>
            </w:pPr>
            <w:r>
              <w:t xml:space="preserve">Неиспользованные ПОФР. </w:t>
            </w:r>
            <w:r w:rsidRPr="006E3573">
              <w:t>Импорт из OEBS.</w:t>
            </w:r>
          </w:p>
        </w:tc>
      </w:tr>
      <w:tr w:rsidR="002554EF" w:rsidRPr="00834AF4" w:rsidTr="0037434F">
        <w:tc>
          <w:tcPr>
            <w:tcW w:w="1410" w:type="pct"/>
          </w:tcPr>
          <w:p w:rsidR="002554EF" w:rsidRPr="00B764DE" w:rsidRDefault="002554EF" w:rsidP="0037434F">
            <w:pPr>
              <w:pStyle w:val="ASFKTablenorm"/>
            </w:pPr>
            <w:r>
              <w:t>Неисполненные БО</w:t>
            </w:r>
          </w:p>
        </w:tc>
        <w:tc>
          <w:tcPr>
            <w:tcW w:w="3590" w:type="pct"/>
          </w:tcPr>
          <w:p w:rsidR="002554EF" w:rsidRPr="00B764DE" w:rsidRDefault="002554EF" w:rsidP="0037434F">
            <w:pPr>
              <w:pStyle w:val="ASFKTablenorm"/>
            </w:pPr>
            <w:r>
              <w:t xml:space="preserve">Неисполненные БО. </w:t>
            </w:r>
            <w:r w:rsidRPr="006E3573">
              <w:t>Импорт из OEBS.</w:t>
            </w:r>
          </w:p>
        </w:tc>
      </w:tr>
      <w:tr w:rsidR="002554EF" w:rsidRPr="00834AF4" w:rsidTr="0037434F">
        <w:tc>
          <w:tcPr>
            <w:tcW w:w="1410" w:type="pct"/>
          </w:tcPr>
          <w:p w:rsidR="002554EF" w:rsidRPr="00B764DE" w:rsidRDefault="002554EF" w:rsidP="0037434F">
            <w:pPr>
              <w:pStyle w:val="ASFKTablenorm"/>
            </w:pPr>
            <w:r>
              <w:t>Неисполненные денежные обязательства</w:t>
            </w:r>
          </w:p>
        </w:tc>
        <w:tc>
          <w:tcPr>
            <w:tcW w:w="3590" w:type="pct"/>
          </w:tcPr>
          <w:p w:rsidR="002554EF" w:rsidRPr="00B764DE" w:rsidRDefault="002554EF" w:rsidP="0037434F">
            <w:pPr>
              <w:pStyle w:val="ASFKTablenorm"/>
            </w:pPr>
            <w:r>
              <w:t xml:space="preserve">Неисполненные денежные обязательства. </w:t>
            </w:r>
            <w:r w:rsidRPr="006E3573">
              <w:t>Импорт из OEBS.</w:t>
            </w:r>
          </w:p>
        </w:tc>
      </w:tr>
      <w:tr w:rsidR="002554EF" w:rsidRPr="00834AF4" w:rsidTr="0037434F">
        <w:tc>
          <w:tcPr>
            <w:tcW w:w="1410" w:type="pct"/>
          </w:tcPr>
          <w:p w:rsidR="002554EF" w:rsidRPr="00B764DE" w:rsidRDefault="002554EF" w:rsidP="003D7637">
            <w:pPr>
              <w:pStyle w:val="ASFKTablenorm"/>
            </w:pPr>
            <w:r>
              <w:t>Неи</w:t>
            </w:r>
            <w:r w:rsidR="003D7637">
              <w:t>с</w:t>
            </w:r>
            <w:r>
              <w:t>полненные БО</w:t>
            </w:r>
          </w:p>
        </w:tc>
        <w:tc>
          <w:tcPr>
            <w:tcW w:w="3590" w:type="pct"/>
          </w:tcPr>
          <w:p w:rsidR="002554EF" w:rsidRPr="00B764DE" w:rsidRDefault="002554EF" w:rsidP="0037434F">
            <w:pPr>
              <w:pStyle w:val="ASFKTablenorm"/>
            </w:pPr>
            <w:r>
              <w:t xml:space="preserve">Неисполненные БО. </w:t>
            </w:r>
            <w:r w:rsidRPr="006E3573">
              <w:t>Импорт из OEBS.</w:t>
            </w:r>
          </w:p>
        </w:tc>
      </w:tr>
    </w:tbl>
    <w:p w:rsidR="002554EF" w:rsidRPr="00AB7803" w:rsidRDefault="002554EF" w:rsidP="002554EF">
      <w:pPr>
        <w:pStyle w:val="ASFKNormal"/>
      </w:pPr>
      <w:r w:rsidRPr="00AB7803">
        <w:lastRenderedPageBreak/>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представлена на рисунке</w:t>
      </w:r>
      <w:r w:rsidRPr="00AB7803">
        <w:t> </w:t>
      </w:r>
      <w:r>
        <w:fldChar w:fldCharType="begin"/>
      </w:r>
      <w:r>
        <w:instrText xml:space="preserve"> REF _Ref518926402 \h </w:instrText>
      </w:r>
      <w:r>
        <w:fldChar w:fldCharType="separate"/>
      </w:r>
      <w:r w:rsidR="00653C3E">
        <w:rPr>
          <w:noProof/>
        </w:rPr>
        <w:t>215</w:t>
      </w:r>
      <w:r>
        <w:fldChar w:fldCharType="end"/>
      </w:r>
      <w:r>
        <w:t>.</w:t>
      </w:r>
    </w:p>
    <w:p w:rsidR="002554EF" w:rsidRPr="00AB7803" w:rsidRDefault="00653C3E" w:rsidP="002554EF">
      <w:pPr>
        <w:pStyle w:val="ASFKFigure"/>
      </w:pPr>
      <w:r>
        <w:pict>
          <v:shape id="_x0000_i1324" type="#_x0000_t75" style="width:468pt;height:222.75pt">
            <v:imagedata r:id="rId278" o:title="3"/>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34" w:name="_Ref518926402"/>
      <w:bookmarkStart w:id="1535" w:name="_Toc71110873"/>
      <w:r w:rsidR="00653C3E">
        <w:rPr>
          <w:noProof/>
        </w:rPr>
        <w:t>215</w:t>
      </w:r>
      <w:bookmarkEnd w:id="1534"/>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w:t>
      </w:r>
      <w:bookmarkEnd w:id="1535"/>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приведен в</w:t>
      </w:r>
      <w:r w:rsidRPr="00AB7803">
        <w:t xml:space="preserve"> таблице </w:t>
      </w:r>
      <w:r>
        <w:fldChar w:fldCharType="begin"/>
      </w:r>
      <w:r>
        <w:instrText xml:space="preserve"> REF _Ref518926460 \h </w:instrText>
      </w:r>
      <w:r>
        <w:fldChar w:fldCharType="separate"/>
      </w:r>
      <w:r w:rsidR="00653C3E">
        <w:rPr>
          <w:noProof/>
        </w:rPr>
        <w:t>135</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6" w:name="_Ref518926460"/>
      <w:bookmarkStart w:id="1537" w:name="_Toc71110548"/>
      <w:r w:rsidR="00653C3E">
        <w:rPr>
          <w:noProof/>
        </w:rPr>
        <w:t>135</w:t>
      </w:r>
      <w:bookmarkEnd w:id="1536"/>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3.4. Источники ДБФ (справочно)»</w:t>
      </w:r>
      <w:bookmarkEnd w:id="15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37434F">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37434F">
        <w:tc>
          <w:tcPr>
            <w:tcW w:w="1410" w:type="pct"/>
          </w:tcPr>
          <w:p w:rsidR="002554EF" w:rsidRPr="00B764DE" w:rsidRDefault="002554EF" w:rsidP="0037434F">
            <w:pPr>
              <w:pStyle w:val="ASFKTablenorm"/>
            </w:pPr>
            <w:r>
              <w:t>Код по БК</w:t>
            </w:r>
          </w:p>
        </w:tc>
        <w:tc>
          <w:tcPr>
            <w:tcW w:w="3590" w:type="pct"/>
          </w:tcPr>
          <w:p w:rsidR="002554EF" w:rsidRPr="00B764DE" w:rsidRDefault="002554EF" w:rsidP="0037434F">
            <w:pPr>
              <w:pStyle w:val="ASFKTablenorm"/>
            </w:pPr>
            <w:r>
              <w:t xml:space="preserve">Код по БК. </w:t>
            </w:r>
            <w:r w:rsidRPr="006E3573">
              <w:t>Импорт из OEBS.</w:t>
            </w:r>
          </w:p>
        </w:tc>
      </w:tr>
      <w:tr w:rsidR="002554EF" w:rsidRPr="00834AF4" w:rsidTr="0037434F">
        <w:tc>
          <w:tcPr>
            <w:tcW w:w="1410" w:type="pct"/>
          </w:tcPr>
          <w:p w:rsidR="002554EF" w:rsidRPr="00B764DE" w:rsidRDefault="002554EF" w:rsidP="0037434F">
            <w:pPr>
              <w:pStyle w:val="ASFKTablenorm"/>
            </w:pPr>
            <w:r>
              <w:t>Поступления</w:t>
            </w:r>
          </w:p>
        </w:tc>
        <w:tc>
          <w:tcPr>
            <w:tcW w:w="3590" w:type="pct"/>
          </w:tcPr>
          <w:p w:rsidR="002554EF" w:rsidRPr="00B764DE" w:rsidRDefault="002554EF" w:rsidP="0037434F">
            <w:pPr>
              <w:pStyle w:val="ASFKTablenorm"/>
            </w:pPr>
            <w:r>
              <w:t xml:space="preserve">Поступления. </w:t>
            </w:r>
            <w:r w:rsidRPr="006E3573">
              <w:t>Импорт из OEBS.</w:t>
            </w:r>
          </w:p>
        </w:tc>
      </w:tr>
      <w:tr w:rsidR="002554EF" w:rsidRPr="00834AF4" w:rsidTr="0037434F">
        <w:tc>
          <w:tcPr>
            <w:tcW w:w="1410" w:type="pct"/>
          </w:tcPr>
          <w:p w:rsidR="002554EF" w:rsidRPr="00B764DE" w:rsidRDefault="002554EF" w:rsidP="0037434F">
            <w:pPr>
              <w:pStyle w:val="ASFKTablenorm"/>
            </w:pPr>
            <w:r>
              <w:t>Возвраты</w:t>
            </w:r>
          </w:p>
        </w:tc>
        <w:tc>
          <w:tcPr>
            <w:tcW w:w="3590" w:type="pct"/>
          </w:tcPr>
          <w:p w:rsidR="002554EF" w:rsidRPr="00B764DE" w:rsidRDefault="002554EF" w:rsidP="0037434F">
            <w:pPr>
              <w:pStyle w:val="ASFKTablenorm"/>
            </w:pPr>
            <w:r>
              <w:t xml:space="preserve">Возвраты. </w:t>
            </w:r>
            <w:r w:rsidRPr="006E3573">
              <w:t>Импорт из OEBS.</w:t>
            </w:r>
          </w:p>
        </w:tc>
      </w:tr>
      <w:tr w:rsidR="002554EF" w:rsidRPr="00834AF4" w:rsidTr="0037434F">
        <w:tc>
          <w:tcPr>
            <w:tcW w:w="1410" w:type="pct"/>
          </w:tcPr>
          <w:p w:rsidR="002554EF" w:rsidRPr="00B764DE" w:rsidRDefault="002554EF" w:rsidP="0037434F">
            <w:pPr>
              <w:pStyle w:val="ASFKTablenorm"/>
            </w:pPr>
            <w:r>
              <w:t>Итого</w:t>
            </w:r>
          </w:p>
        </w:tc>
        <w:tc>
          <w:tcPr>
            <w:tcW w:w="3590" w:type="pct"/>
          </w:tcPr>
          <w:p w:rsidR="002554EF" w:rsidRPr="00B764DE" w:rsidRDefault="002554EF" w:rsidP="0037434F">
            <w:pPr>
              <w:pStyle w:val="ASFKTablenorm"/>
            </w:pPr>
            <w:r>
              <w:t xml:space="preserve">Итого. </w:t>
            </w:r>
            <w:r w:rsidRPr="006E3573">
              <w:t>Импорт из OEBS.</w:t>
            </w:r>
          </w:p>
        </w:tc>
      </w:tr>
      <w:tr w:rsidR="002554EF" w:rsidRPr="00834AF4" w:rsidTr="0037434F">
        <w:tc>
          <w:tcPr>
            <w:tcW w:w="5000" w:type="pct"/>
            <w:gridSpan w:val="2"/>
          </w:tcPr>
          <w:p w:rsidR="002554EF" w:rsidRPr="00B764DE" w:rsidRDefault="002554EF" w:rsidP="0037434F">
            <w:pPr>
              <w:pStyle w:val="ASFKTablenorm"/>
            </w:pPr>
            <w:r>
              <w:t>Группа полей «Итого»</w:t>
            </w:r>
          </w:p>
        </w:tc>
      </w:tr>
      <w:tr w:rsidR="002554EF" w:rsidRPr="00834AF4" w:rsidTr="0037434F">
        <w:tc>
          <w:tcPr>
            <w:tcW w:w="1410" w:type="pct"/>
          </w:tcPr>
          <w:p w:rsidR="002554EF" w:rsidRPr="00B764DE" w:rsidRDefault="002554EF" w:rsidP="0037434F">
            <w:pPr>
              <w:pStyle w:val="ASFKTablenorm"/>
            </w:pPr>
            <w:r>
              <w:t>Поступления</w:t>
            </w:r>
          </w:p>
        </w:tc>
        <w:tc>
          <w:tcPr>
            <w:tcW w:w="3590" w:type="pct"/>
          </w:tcPr>
          <w:p w:rsidR="002554EF" w:rsidRPr="00B764DE" w:rsidRDefault="002554EF" w:rsidP="0037434F">
            <w:pPr>
              <w:pStyle w:val="ASFKTablenorm"/>
            </w:pPr>
            <w:r>
              <w:t xml:space="preserve">Поступления. </w:t>
            </w:r>
            <w:r w:rsidRPr="006E3573">
              <w:t>Импорт из OEBS.</w:t>
            </w:r>
          </w:p>
        </w:tc>
      </w:tr>
      <w:tr w:rsidR="002554EF" w:rsidRPr="00834AF4" w:rsidTr="0037434F">
        <w:tc>
          <w:tcPr>
            <w:tcW w:w="1410" w:type="pct"/>
          </w:tcPr>
          <w:p w:rsidR="002554EF" w:rsidRPr="00B764DE" w:rsidRDefault="002554EF" w:rsidP="0037434F">
            <w:pPr>
              <w:pStyle w:val="ASFKTablenorm"/>
            </w:pPr>
            <w:r>
              <w:t>Возвраты</w:t>
            </w:r>
          </w:p>
        </w:tc>
        <w:tc>
          <w:tcPr>
            <w:tcW w:w="3590" w:type="pct"/>
          </w:tcPr>
          <w:p w:rsidR="002554EF" w:rsidRPr="00B764DE" w:rsidRDefault="002554EF" w:rsidP="0037434F">
            <w:pPr>
              <w:pStyle w:val="ASFKTablenorm"/>
            </w:pPr>
            <w:r>
              <w:t xml:space="preserve">Возвраты. </w:t>
            </w:r>
            <w:r w:rsidRPr="006E3573">
              <w:t>Импорт из OEBS.</w:t>
            </w:r>
          </w:p>
        </w:tc>
      </w:tr>
      <w:tr w:rsidR="002554EF" w:rsidRPr="00834AF4" w:rsidTr="0037434F">
        <w:tc>
          <w:tcPr>
            <w:tcW w:w="1410" w:type="pct"/>
          </w:tcPr>
          <w:p w:rsidR="002554EF" w:rsidRPr="00B764DE" w:rsidRDefault="002554EF" w:rsidP="0037434F">
            <w:pPr>
              <w:pStyle w:val="ASFKTablenorm"/>
            </w:pPr>
            <w:r>
              <w:t>Итого</w:t>
            </w:r>
          </w:p>
        </w:tc>
        <w:tc>
          <w:tcPr>
            <w:tcW w:w="3590" w:type="pct"/>
          </w:tcPr>
          <w:p w:rsidR="002554EF" w:rsidRPr="00B764DE" w:rsidRDefault="002554EF" w:rsidP="0037434F">
            <w:pPr>
              <w:pStyle w:val="ASFKTablenorm"/>
            </w:pPr>
            <w:r>
              <w:t xml:space="preserve">Итого. </w:t>
            </w:r>
            <w:r w:rsidRPr="006E3573">
              <w:t>Импорт из OEBS.</w:t>
            </w:r>
          </w:p>
        </w:tc>
      </w:tr>
    </w:tbl>
    <w:p w:rsidR="00400173" w:rsidRPr="007B2273" w:rsidRDefault="00FE5231" w:rsidP="00400173">
      <w:pPr>
        <w:pStyle w:val="ASFKNormal"/>
      </w:pPr>
      <w:r w:rsidRPr="00FE5231">
        <w:t>ЭФ документа «Акт приемки-передачи показателей лицевого счета получателя бюджетных средств», закладки «Дополнительные атрибуты (2)»</w:t>
      </w:r>
      <w:r>
        <w:t xml:space="preserve"> </w:t>
      </w:r>
      <w:r w:rsidRPr="00FE5231">
        <w:t xml:space="preserve">представлена </w:t>
      </w:r>
      <w:r>
        <w:t>н</w:t>
      </w:r>
      <w:r w:rsidR="00400173" w:rsidRPr="007B2273">
        <w:t>а рисунке</w:t>
      </w:r>
      <w:r w:rsidR="00403998" w:rsidRPr="007B2273">
        <w:t> </w:t>
      </w:r>
      <w:r w:rsidR="00400173" w:rsidRPr="007B2273">
        <w:fldChar w:fldCharType="begin"/>
      </w:r>
      <w:r w:rsidR="00400173" w:rsidRPr="007B2273">
        <w:instrText xml:space="preserve"> REF _Ref233545949 \h  \* MERGEFORMAT </w:instrText>
      </w:r>
      <w:r w:rsidR="00400173" w:rsidRPr="007B2273">
        <w:fldChar w:fldCharType="separate"/>
      </w:r>
      <w:r w:rsidR="00653C3E">
        <w:t>216</w:t>
      </w:r>
      <w:r w:rsidR="00400173" w:rsidRPr="007B2273">
        <w:fldChar w:fldCharType="end"/>
      </w:r>
      <w:r w:rsidR="00400173" w:rsidRPr="007B2273">
        <w:t>.</w:t>
      </w:r>
    </w:p>
    <w:p w:rsidR="00400173" w:rsidRPr="007B2273" w:rsidRDefault="00653C3E" w:rsidP="00400173">
      <w:pPr>
        <w:pStyle w:val="ASFKFigure"/>
      </w:pPr>
      <w:r>
        <w:lastRenderedPageBreak/>
        <w:pict>
          <v:shape id="_x0000_i1325" type="#_x0000_t75" style="width:482.25pt;height:230.25pt">
            <v:imagedata r:id="rId279"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38" w:name="_Ref233545949"/>
      <w:bookmarkStart w:id="1539" w:name="_Toc71110874"/>
      <w:r w:rsidR="00653C3E">
        <w:rPr>
          <w:noProof/>
        </w:rPr>
        <w:t>216</w:t>
      </w:r>
      <w:bookmarkEnd w:id="1538"/>
      <w:r w:rsidRPr="007B2273">
        <w:fldChar w:fldCharType="end"/>
      </w:r>
      <w:r w:rsidRPr="007B2273">
        <w:t xml:space="preserve">. ЭФ </w:t>
      </w:r>
      <w:r w:rsidR="00C56804">
        <w:t xml:space="preserve">документа </w:t>
      </w:r>
      <w:r>
        <w:t>«</w:t>
      </w:r>
      <w:r w:rsidRPr="007B2273">
        <w:t>Акт приемки-передачи показателей лицевого счета получателя бюджетных средств</w:t>
      </w:r>
      <w:r w:rsidR="00B33BD1">
        <w:t>», закладки «</w:t>
      </w:r>
      <w:r w:rsidRPr="007B2273">
        <w:t>Дополнительные атрибуты (2)</w:t>
      </w:r>
      <w:r>
        <w:t>»</w:t>
      </w:r>
      <w:bookmarkEnd w:id="1539"/>
    </w:p>
    <w:p w:rsidR="00400173" w:rsidRDefault="00400173" w:rsidP="00400173">
      <w:pPr>
        <w:pStyle w:val="ASFKNormal"/>
      </w:pPr>
      <w:r w:rsidRPr="007B2273">
        <w:t xml:space="preserve">Перечень полей </w:t>
      </w:r>
      <w:r w:rsidR="00C56804">
        <w:t>документа «</w:t>
      </w:r>
      <w:r w:rsidR="00C56804" w:rsidRPr="007B2273">
        <w:t>Акт приемки-передачи показателей лицевого счета получателя бюджетных средств</w:t>
      </w:r>
      <w:r w:rsidR="00C56804">
        <w:t>», закладки «</w:t>
      </w:r>
      <w:r w:rsidR="00C56804" w:rsidRPr="007B2273">
        <w:t>Дополнительные атрибуты (2)</w:t>
      </w:r>
      <w:r w:rsidR="00C56804">
        <w:t>»</w:t>
      </w:r>
      <w:r w:rsidRPr="007B2273">
        <w:t xml:space="preserve"> приведен в таблице</w:t>
      </w:r>
      <w:r w:rsidR="00403998" w:rsidRPr="007B2273">
        <w:t> </w:t>
      </w:r>
      <w:r w:rsidRPr="007B2273">
        <w:fldChar w:fldCharType="begin"/>
      </w:r>
      <w:r w:rsidRPr="007B2273">
        <w:instrText xml:space="preserve"> REF _Ref340760724 \h  \* MERGEFORMAT </w:instrText>
      </w:r>
      <w:r w:rsidRPr="007B2273">
        <w:fldChar w:fldCharType="separate"/>
      </w:r>
      <w:r w:rsidR="00653C3E">
        <w:t>136</w:t>
      </w:r>
      <w:r w:rsidRPr="007B2273">
        <w:fldChar w:fldCharType="end"/>
      </w:r>
      <w:r w:rsidRPr="007B2273">
        <w:t>.</w:t>
      </w:r>
    </w:p>
    <w:p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40" w:name="_Ref340760724"/>
      <w:bookmarkStart w:id="1541" w:name="_Toc71110549"/>
      <w:r w:rsidR="00653C3E">
        <w:rPr>
          <w:noProof/>
        </w:rPr>
        <w:t>136</w:t>
      </w:r>
      <w:bookmarkEnd w:id="1540"/>
      <w:r>
        <w:rPr>
          <w:noProof/>
        </w:rPr>
        <w:fldChar w:fldCharType="end"/>
      </w:r>
      <w:r w:rsidR="00400173" w:rsidRPr="00726330">
        <w:t xml:space="preserve">. </w:t>
      </w:r>
      <w:r w:rsidR="00C56804">
        <w:t>Описание</w:t>
      </w:r>
      <w:r w:rsidR="00400173" w:rsidRPr="00726330">
        <w:t xml:space="preserve"> полей документа </w:t>
      </w:r>
      <w:r w:rsidR="00400173">
        <w:t>«</w:t>
      </w:r>
      <w:r w:rsidR="00400173" w:rsidRPr="00726330">
        <w:t>Акт приемки-передачи показателей л</w:t>
      </w:r>
      <w:r w:rsidR="00400173" w:rsidRPr="005154AF">
        <w:t>и</w:t>
      </w:r>
      <w:r w:rsidR="00400173" w:rsidRPr="00726330">
        <w:t>цевого счета получателя бюджетных средств</w:t>
      </w:r>
      <w:r w:rsidR="00B33BD1">
        <w:t>», закладки «</w:t>
      </w:r>
      <w:r w:rsidR="00400173" w:rsidRPr="00726330">
        <w:t>Дополнительные атрибуты (2)</w:t>
      </w:r>
      <w:r w:rsidR="00400173">
        <w:t>»</w:t>
      </w:r>
      <w:bookmarkEnd w:id="15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FE5231" w:rsidRPr="00B11F4A">
        <w:trPr>
          <w:trHeight w:val="77"/>
          <w:tblHeader/>
        </w:trPr>
        <w:tc>
          <w:tcPr>
            <w:tcW w:w="15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5231" w:rsidRPr="00FE5231" w:rsidRDefault="00FE5231" w:rsidP="008A197B">
            <w:pPr>
              <w:pStyle w:val="ASFKTableHead"/>
            </w:pPr>
            <w:r w:rsidRPr="00FE5231">
              <w:t>Наименование поля</w:t>
            </w:r>
          </w:p>
        </w:tc>
        <w:tc>
          <w:tcPr>
            <w:tcW w:w="34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5231" w:rsidRPr="00FE5231" w:rsidRDefault="00FE5231" w:rsidP="008A197B">
            <w:pPr>
              <w:pStyle w:val="ASFKTableHead"/>
            </w:pPr>
            <w:r w:rsidRPr="00FE5231">
              <w:t>Описание поля</w:t>
            </w:r>
          </w:p>
        </w:tc>
      </w:tr>
      <w:tr w:rsidR="00FE5231" w:rsidRPr="00B11F4A">
        <w:trPr>
          <w:trHeight w:val="77"/>
        </w:trPr>
        <w:tc>
          <w:tcPr>
            <w:tcW w:w="5000" w:type="pct"/>
            <w:gridSpan w:val="2"/>
          </w:tcPr>
          <w:p w:rsidR="00FE5231" w:rsidRPr="00FE5231" w:rsidRDefault="00FE5231" w:rsidP="008A197B">
            <w:pPr>
              <w:pStyle w:val="ASFKTablenorm"/>
            </w:pPr>
            <w:r w:rsidRPr="00FE5231">
              <w:t>Группа полей «Статусы документа»</w:t>
            </w:r>
          </w:p>
        </w:tc>
      </w:tr>
      <w:tr w:rsidR="00FE5231" w:rsidRPr="00B11F4A">
        <w:trPr>
          <w:trHeight w:val="77"/>
        </w:trPr>
        <w:tc>
          <w:tcPr>
            <w:tcW w:w="1578" w:type="pct"/>
          </w:tcPr>
          <w:p w:rsidR="00FE5231" w:rsidRPr="00FE5231" w:rsidRDefault="00FE5231" w:rsidP="008A197B">
            <w:pPr>
              <w:pStyle w:val="ASFKTablenorm"/>
            </w:pPr>
            <w:r w:rsidRPr="00FE5231">
              <w:t>Бизнес-cтатус</w:t>
            </w:r>
          </w:p>
        </w:tc>
        <w:tc>
          <w:tcPr>
            <w:tcW w:w="3422" w:type="pct"/>
          </w:tcPr>
          <w:p w:rsidR="00FE5231" w:rsidRPr="00FE5231" w:rsidRDefault="00FE5231" w:rsidP="008A197B">
            <w:pPr>
              <w:pStyle w:val="ASFKTablenorm"/>
            </w:pPr>
            <w:r w:rsidRPr="00FE5231">
              <w:t>Код и наименование бизнес-статуса документа.</w:t>
            </w:r>
          </w:p>
          <w:p w:rsidR="00FE5231" w:rsidRPr="00FE5231" w:rsidRDefault="00FE5231" w:rsidP="008A197B">
            <w:pPr>
              <w:pStyle w:val="ASFKTablenorm"/>
            </w:pPr>
            <w:r w:rsidRPr="00FE5231">
              <w:t>Закрыто для редактирования.</w:t>
            </w:r>
          </w:p>
          <w:p w:rsidR="00FE5231" w:rsidRPr="00FE5231" w:rsidRDefault="00FE5231" w:rsidP="008A197B">
            <w:pPr>
              <w:pStyle w:val="ASFKTablenorm"/>
            </w:pPr>
            <w:r w:rsidRPr="00FE5231">
              <w:t xml:space="preserve">Код заполняется автоматически при обработке документа или присылается из </w:t>
            </w:r>
            <w:r w:rsidR="00CD4C32">
              <w:t>OEBS</w:t>
            </w:r>
            <w:r w:rsidRPr="00FE5231">
              <w:t xml:space="preserve">. </w:t>
            </w:r>
          </w:p>
          <w:p w:rsidR="00FE5231" w:rsidRPr="00FE5231" w:rsidRDefault="00FE5231" w:rsidP="008A197B">
            <w:pPr>
              <w:pStyle w:val="ASFKTablenorm"/>
            </w:pPr>
            <w:r w:rsidRPr="00FE5231">
              <w:t xml:space="preserve">Наименование поля заполняется по коду из справочника. Код равен значению поля «Статус» закладки «Документ (1)». </w:t>
            </w:r>
          </w:p>
        </w:tc>
      </w:tr>
      <w:tr w:rsidR="00FE5231" w:rsidRPr="00B11F4A">
        <w:trPr>
          <w:trHeight w:val="77"/>
        </w:trPr>
        <w:tc>
          <w:tcPr>
            <w:tcW w:w="1578" w:type="pct"/>
          </w:tcPr>
          <w:p w:rsidR="00FE5231" w:rsidRPr="00FE5231" w:rsidRDefault="00FE5231" w:rsidP="008A197B">
            <w:pPr>
              <w:pStyle w:val="ASFKTablenorm"/>
            </w:pPr>
            <w:r w:rsidRPr="00FE5231">
              <w:t>Статус передачи</w:t>
            </w:r>
          </w:p>
        </w:tc>
        <w:tc>
          <w:tcPr>
            <w:tcW w:w="3422" w:type="pct"/>
          </w:tcPr>
          <w:p w:rsidR="00FE5231" w:rsidRPr="00FE5231" w:rsidRDefault="00FE5231" w:rsidP="008A197B">
            <w:pPr>
              <w:pStyle w:val="ASFKTablenorm"/>
            </w:pPr>
            <w:r w:rsidRPr="00FE5231">
              <w:t>Код и наименование статуса передачи документа.</w:t>
            </w:r>
          </w:p>
          <w:p w:rsidR="00FE5231" w:rsidRPr="00FE5231" w:rsidRDefault="00FE5231" w:rsidP="008A197B">
            <w:pPr>
              <w:pStyle w:val="ASFKTablenorm"/>
            </w:pPr>
            <w:r w:rsidRPr="00FE5231">
              <w:t>Заполняется автоматически при обработке документа. Закрыто для редактирования.</w:t>
            </w:r>
          </w:p>
        </w:tc>
      </w:tr>
      <w:tr w:rsidR="00FE5231" w:rsidRPr="00B11F4A">
        <w:trPr>
          <w:trHeight w:val="77"/>
        </w:trPr>
        <w:tc>
          <w:tcPr>
            <w:tcW w:w="1578" w:type="pct"/>
          </w:tcPr>
          <w:p w:rsidR="00FE5231" w:rsidRPr="00FE5231" w:rsidRDefault="00FE5231" w:rsidP="008A197B">
            <w:pPr>
              <w:pStyle w:val="ASFKTablenorm"/>
            </w:pPr>
            <w:r w:rsidRPr="00FE5231">
              <w:t>Статус утверждения</w:t>
            </w:r>
          </w:p>
        </w:tc>
        <w:tc>
          <w:tcPr>
            <w:tcW w:w="3422" w:type="pct"/>
          </w:tcPr>
          <w:p w:rsidR="00FE5231" w:rsidRPr="00FE5231" w:rsidRDefault="00FE5231" w:rsidP="008A197B">
            <w:pPr>
              <w:pStyle w:val="ASFKTablenorm"/>
            </w:pPr>
            <w:r w:rsidRPr="00FE5231">
              <w:t xml:space="preserve">Код и наименование статуса утверждения документа. </w:t>
            </w:r>
          </w:p>
          <w:p w:rsidR="00FE5231" w:rsidRPr="00FE5231" w:rsidRDefault="00FE5231" w:rsidP="008A197B">
            <w:pPr>
              <w:pStyle w:val="ASFKTablenorm"/>
            </w:pPr>
            <w:r w:rsidRPr="00FE5231">
              <w:t>Заполняется автоматически при утверждении документа. Закрыто для редактирования.</w:t>
            </w:r>
          </w:p>
        </w:tc>
      </w:tr>
      <w:tr w:rsidR="00FE5231" w:rsidRPr="00B11F4A">
        <w:trPr>
          <w:trHeight w:val="77"/>
        </w:trPr>
        <w:tc>
          <w:tcPr>
            <w:tcW w:w="5000" w:type="pct"/>
            <w:gridSpan w:val="2"/>
          </w:tcPr>
          <w:p w:rsidR="00FE5231" w:rsidRPr="00FE5231" w:rsidRDefault="00FE5231" w:rsidP="008A197B">
            <w:pPr>
              <w:pStyle w:val="ASFKTablenorm"/>
            </w:pPr>
            <w:r w:rsidRPr="00FE5231">
              <w:t>Группа полей «Передающая сторона»</w:t>
            </w:r>
          </w:p>
        </w:tc>
      </w:tr>
      <w:tr w:rsidR="00FE5231" w:rsidRPr="00B11F4A">
        <w:trPr>
          <w:trHeight w:val="77"/>
        </w:trPr>
        <w:tc>
          <w:tcPr>
            <w:tcW w:w="1578" w:type="pct"/>
          </w:tcPr>
          <w:p w:rsidR="00FE5231" w:rsidRPr="00FE5231" w:rsidRDefault="00FE5231" w:rsidP="008A197B">
            <w:pPr>
              <w:pStyle w:val="ASFKTablenorm"/>
            </w:pPr>
            <w:r w:rsidRPr="00FE5231">
              <w:t>Руководитель органа Федерального казначейства (уполномоченное лицо). Должность</w:t>
            </w:r>
          </w:p>
        </w:tc>
        <w:tc>
          <w:tcPr>
            <w:tcW w:w="3422" w:type="pct"/>
          </w:tcPr>
          <w:p w:rsidR="00FE5231" w:rsidRPr="00FE5231" w:rsidRDefault="00FE5231" w:rsidP="008A197B">
            <w:pPr>
              <w:pStyle w:val="ASFKTablenorm"/>
            </w:pPr>
            <w:r w:rsidRPr="00FE5231">
              <w:t>Наименование должности руководителя органа ФК, передающего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Руководитель органа Федерального казначейства (уполномоченное лицо). Расшиф</w:t>
            </w:r>
            <w:r w:rsidRPr="00FE5231">
              <w:lastRenderedPageBreak/>
              <w:t>ровка подписи</w:t>
            </w:r>
          </w:p>
        </w:tc>
        <w:tc>
          <w:tcPr>
            <w:tcW w:w="3422" w:type="pct"/>
          </w:tcPr>
          <w:p w:rsidR="00FE5231" w:rsidRPr="00FE5231" w:rsidRDefault="00FE5231" w:rsidP="008A197B">
            <w:pPr>
              <w:pStyle w:val="ASFKTablenorm"/>
            </w:pPr>
            <w:r w:rsidRPr="00FE5231">
              <w:lastRenderedPageBreak/>
              <w:t>ФИО руководителя органа ФК, передающего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Главный бухгалтер (уполномоченное лицо). Должность</w:t>
            </w:r>
          </w:p>
        </w:tc>
        <w:tc>
          <w:tcPr>
            <w:tcW w:w="3422" w:type="pct"/>
          </w:tcPr>
          <w:p w:rsidR="00FE5231" w:rsidRPr="00FE5231" w:rsidRDefault="00FE5231" w:rsidP="008A197B">
            <w:pPr>
              <w:pStyle w:val="ASFKTablenorm"/>
            </w:pPr>
            <w:r w:rsidRPr="00FE5231">
              <w:t>Наименование должности главного бухгалтера органа ФК, передающего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Главный бухгалтер (уполномоченное лицо). Расшифровка подписи</w:t>
            </w:r>
          </w:p>
        </w:tc>
        <w:tc>
          <w:tcPr>
            <w:tcW w:w="3422" w:type="pct"/>
          </w:tcPr>
          <w:p w:rsidR="00FE5231" w:rsidRPr="00FE5231" w:rsidRDefault="00FE5231" w:rsidP="008A197B">
            <w:pPr>
              <w:pStyle w:val="ASFKTablenorm"/>
            </w:pPr>
            <w:r w:rsidRPr="00FE5231">
              <w:t>ФИО главного бухгалтера органа ФК, передающего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Дата</w:t>
            </w:r>
          </w:p>
        </w:tc>
        <w:tc>
          <w:tcPr>
            <w:tcW w:w="3422" w:type="pct"/>
          </w:tcPr>
          <w:p w:rsidR="00FE5231" w:rsidRPr="00FE5231" w:rsidRDefault="00FE5231" w:rsidP="008A197B">
            <w:pPr>
              <w:pStyle w:val="ASFKTablenorm"/>
            </w:pPr>
            <w:r w:rsidRPr="00FE5231">
              <w:t>Дата подписи акта передающей стороной.</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5000" w:type="pct"/>
            <w:gridSpan w:val="2"/>
          </w:tcPr>
          <w:p w:rsidR="00FE5231" w:rsidRPr="00FE5231" w:rsidRDefault="00FE5231" w:rsidP="008A197B">
            <w:pPr>
              <w:pStyle w:val="ASFKTablenorm"/>
            </w:pPr>
            <w:r w:rsidRPr="00FE5231">
              <w:t>Группа полей «Принимающая сторона»</w:t>
            </w:r>
          </w:p>
        </w:tc>
      </w:tr>
      <w:tr w:rsidR="00FE5231" w:rsidRPr="00B11F4A">
        <w:trPr>
          <w:trHeight w:val="77"/>
        </w:trPr>
        <w:tc>
          <w:tcPr>
            <w:tcW w:w="1578" w:type="pct"/>
          </w:tcPr>
          <w:p w:rsidR="00FE5231" w:rsidRPr="00FE5231" w:rsidRDefault="00FE5231" w:rsidP="008A197B">
            <w:pPr>
              <w:pStyle w:val="ASFKTablenorm"/>
            </w:pPr>
            <w:r w:rsidRPr="00FE5231">
              <w:t>Руководитель органа Федерального казначейства (уполномоченное лицо). Должность</w:t>
            </w:r>
          </w:p>
        </w:tc>
        <w:tc>
          <w:tcPr>
            <w:tcW w:w="3422" w:type="pct"/>
          </w:tcPr>
          <w:p w:rsidR="00FE5231" w:rsidRPr="00FE5231" w:rsidRDefault="00FE5231" w:rsidP="008A197B">
            <w:pPr>
              <w:pStyle w:val="ASFKTablenorm"/>
            </w:pPr>
            <w:r w:rsidRPr="00FE5231">
              <w:t>Наименование должности руководителя органа ФК, принимающего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Руководитель органа Федерального казначейства (уполномоченное лицо). Расшифровка подписи</w:t>
            </w:r>
          </w:p>
        </w:tc>
        <w:tc>
          <w:tcPr>
            <w:tcW w:w="3422" w:type="pct"/>
          </w:tcPr>
          <w:p w:rsidR="00FE5231" w:rsidRPr="00FE5231" w:rsidRDefault="00FE5231" w:rsidP="008A197B">
            <w:pPr>
              <w:pStyle w:val="ASFKTablenorm"/>
            </w:pPr>
            <w:r w:rsidRPr="00FE5231">
              <w:t>ФИО руководителя органа ФК, принимающего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Главный бухгалтер (уполномоченное лицо). Должность</w:t>
            </w:r>
          </w:p>
        </w:tc>
        <w:tc>
          <w:tcPr>
            <w:tcW w:w="3422" w:type="pct"/>
          </w:tcPr>
          <w:p w:rsidR="00FE5231" w:rsidRPr="00FE5231" w:rsidRDefault="00FE5231" w:rsidP="008A197B">
            <w:pPr>
              <w:pStyle w:val="ASFKTablenorm"/>
            </w:pPr>
            <w:r w:rsidRPr="00FE5231">
              <w:t>Наименование должности главного бухгалтера органа ФК, принимающего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Главный бухгалтер (уполномоченное лицо). Расшифровка подписи</w:t>
            </w:r>
          </w:p>
        </w:tc>
        <w:tc>
          <w:tcPr>
            <w:tcW w:w="3422" w:type="pct"/>
          </w:tcPr>
          <w:p w:rsidR="00FE5231" w:rsidRPr="00FE5231" w:rsidRDefault="00FE5231" w:rsidP="008A197B">
            <w:pPr>
              <w:pStyle w:val="ASFKTablenorm"/>
            </w:pPr>
            <w:r w:rsidRPr="00FE5231">
              <w:t>ФИО главного бухгалтера органа ФК, принимающего акт.</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1578" w:type="pct"/>
          </w:tcPr>
          <w:p w:rsidR="00FE5231" w:rsidRPr="00FE5231" w:rsidRDefault="00FE5231" w:rsidP="008A197B">
            <w:pPr>
              <w:pStyle w:val="ASFKTablenorm"/>
            </w:pPr>
            <w:r w:rsidRPr="00FE5231">
              <w:t>Дата</w:t>
            </w:r>
          </w:p>
        </w:tc>
        <w:tc>
          <w:tcPr>
            <w:tcW w:w="3422" w:type="pct"/>
          </w:tcPr>
          <w:p w:rsidR="00FE5231" w:rsidRPr="00FE5231" w:rsidRDefault="00FE5231" w:rsidP="008A197B">
            <w:pPr>
              <w:pStyle w:val="ASFKTablenorm"/>
            </w:pPr>
            <w:r w:rsidRPr="00FE5231">
              <w:t>Дата подписи акта принимающей стороной.</w:t>
            </w:r>
          </w:p>
          <w:p w:rsidR="00FE5231" w:rsidRPr="00FE5231" w:rsidRDefault="00FE5231" w:rsidP="008A197B">
            <w:pPr>
              <w:pStyle w:val="ASFKTablenorm"/>
            </w:pPr>
            <w:r w:rsidRPr="00FE5231">
              <w:t xml:space="preserve">Импорт из </w:t>
            </w:r>
            <w:r w:rsidR="00CD4C32">
              <w:t>OEBS</w:t>
            </w:r>
            <w:r w:rsidRPr="00FE5231">
              <w:t>.</w:t>
            </w:r>
          </w:p>
        </w:tc>
      </w:tr>
      <w:tr w:rsidR="00FE5231" w:rsidRPr="00B11F4A">
        <w:trPr>
          <w:trHeight w:val="77"/>
        </w:trPr>
        <w:tc>
          <w:tcPr>
            <w:tcW w:w="5000" w:type="pct"/>
            <w:gridSpan w:val="2"/>
          </w:tcPr>
          <w:p w:rsidR="00FE5231" w:rsidRPr="00FE5231" w:rsidRDefault="00FE5231" w:rsidP="008A197B">
            <w:pPr>
              <w:pStyle w:val="ASFKTablenorm"/>
            </w:pPr>
            <w:r w:rsidRPr="00FE5231">
              <w:t xml:space="preserve">Поля без группы </w:t>
            </w:r>
          </w:p>
        </w:tc>
      </w:tr>
      <w:tr w:rsidR="00FE5231" w:rsidRPr="00B11F4A">
        <w:trPr>
          <w:trHeight w:val="77"/>
        </w:trPr>
        <w:tc>
          <w:tcPr>
            <w:tcW w:w="1578" w:type="pct"/>
          </w:tcPr>
          <w:p w:rsidR="00FE5231" w:rsidRPr="00FE5231" w:rsidRDefault="00FE5231" w:rsidP="008A197B">
            <w:pPr>
              <w:pStyle w:val="ASFKTablenorm"/>
            </w:pPr>
            <w:r w:rsidRPr="00FE5231">
              <w:t>Руководитель клиента (уполномоченное лицо). Должность</w:t>
            </w:r>
          </w:p>
        </w:tc>
        <w:tc>
          <w:tcPr>
            <w:tcW w:w="3422" w:type="pct"/>
          </w:tcPr>
          <w:p w:rsidR="00FE5231" w:rsidRPr="00FE5231" w:rsidRDefault="00FE5231" w:rsidP="008A197B">
            <w:pPr>
              <w:pStyle w:val="ASFKTablenorm"/>
            </w:pPr>
            <w:r w:rsidRPr="00FE5231">
              <w:t>Наименование должности руководителя клиента.</w:t>
            </w:r>
          </w:p>
          <w:p w:rsidR="00FE5231" w:rsidRPr="00FE5231" w:rsidRDefault="00FE5231" w:rsidP="008A197B">
            <w:pPr>
              <w:pStyle w:val="ASFKTablenorm"/>
            </w:pPr>
            <w:r w:rsidRPr="00FE5231">
              <w:t>Заполняется вручную или выбором из справочника «Список сотрудников».</w:t>
            </w:r>
          </w:p>
        </w:tc>
      </w:tr>
      <w:tr w:rsidR="00FE5231" w:rsidRPr="00B11F4A">
        <w:trPr>
          <w:trHeight w:val="77"/>
        </w:trPr>
        <w:tc>
          <w:tcPr>
            <w:tcW w:w="1578" w:type="pct"/>
          </w:tcPr>
          <w:p w:rsidR="00FE5231" w:rsidRPr="00FE5231" w:rsidRDefault="00FE5231" w:rsidP="008A197B">
            <w:pPr>
              <w:pStyle w:val="ASFKTablenorm"/>
            </w:pPr>
            <w:r w:rsidRPr="00FE5231">
              <w:t>Руководитель клиента (уполномоченное лицо). Расшифровка подписи</w:t>
            </w:r>
          </w:p>
        </w:tc>
        <w:tc>
          <w:tcPr>
            <w:tcW w:w="3422" w:type="pct"/>
          </w:tcPr>
          <w:p w:rsidR="00FE5231" w:rsidRPr="00FE5231" w:rsidRDefault="00FE5231" w:rsidP="008A197B">
            <w:pPr>
              <w:pStyle w:val="ASFKTablenorm"/>
            </w:pPr>
            <w:r w:rsidRPr="00FE5231">
              <w:t>ФИО руководителя клиента.</w:t>
            </w:r>
          </w:p>
          <w:p w:rsidR="00FE5231" w:rsidRPr="00FE5231" w:rsidRDefault="00FE5231" w:rsidP="008A197B">
            <w:pPr>
              <w:pStyle w:val="ASFKTablenorm"/>
            </w:pPr>
            <w:r w:rsidRPr="00FE5231">
              <w:t>Заполняется вручную или выбором из справочника «Список сотрудников».</w:t>
            </w:r>
          </w:p>
        </w:tc>
      </w:tr>
      <w:tr w:rsidR="00FE5231" w:rsidRPr="00B11F4A">
        <w:trPr>
          <w:trHeight w:val="77"/>
        </w:trPr>
        <w:tc>
          <w:tcPr>
            <w:tcW w:w="1578" w:type="pct"/>
          </w:tcPr>
          <w:p w:rsidR="00FE5231" w:rsidRPr="00FE5231" w:rsidRDefault="00FE5231" w:rsidP="008A197B">
            <w:pPr>
              <w:pStyle w:val="ASFKTablenorm"/>
            </w:pPr>
            <w:r w:rsidRPr="00FE5231">
              <w:t>Главный бухгалтер клиента (уполномоченное лицо). Должность</w:t>
            </w:r>
          </w:p>
        </w:tc>
        <w:tc>
          <w:tcPr>
            <w:tcW w:w="3422" w:type="pct"/>
          </w:tcPr>
          <w:p w:rsidR="00FE5231" w:rsidRPr="00FE5231" w:rsidRDefault="00FE5231" w:rsidP="008A197B">
            <w:pPr>
              <w:pStyle w:val="ASFKTablenorm"/>
            </w:pPr>
            <w:r w:rsidRPr="00FE5231">
              <w:t>Наименование должности главного бухгалтера клиента.</w:t>
            </w:r>
          </w:p>
          <w:p w:rsidR="00FE5231" w:rsidRPr="00FE5231" w:rsidRDefault="00FE5231" w:rsidP="008A197B">
            <w:pPr>
              <w:pStyle w:val="ASFKTablenorm"/>
            </w:pPr>
            <w:r w:rsidRPr="00FE5231">
              <w:t>Заполняется вручную или выбором из справочника «Список сотрудников»</w:t>
            </w:r>
          </w:p>
        </w:tc>
      </w:tr>
      <w:tr w:rsidR="00FE5231" w:rsidRPr="00B11F4A">
        <w:trPr>
          <w:trHeight w:val="77"/>
        </w:trPr>
        <w:tc>
          <w:tcPr>
            <w:tcW w:w="1578" w:type="pct"/>
          </w:tcPr>
          <w:p w:rsidR="00FE5231" w:rsidRPr="00FE5231" w:rsidRDefault="00FE5231" w:rsidP="008A197B">
            <w:pPr>
              <w:pStyle w:val="ASFKTablenorm"/>
            </w:pPr>
            <w:r w:rsidRPr="00FE5231">
              <w:t>Главный бухгалтер клиента (уполномоченное лицо). Расшифровка подписи</w:t>
            </w:r>
          </w:p>
        </w:tc>
        <w:tc>
          <w:tcPr>
            <w:tcW w:w="3422" w:type="pct"/>
          </w:tcPr>
          <w:p w:rsidR="00FE5231" w:rsidRPr="00FE5231" w:rsidRDefault="00FE5231" w:rsidP="008A197B">
            <w:pPr>
              <w:pStyle w:val="ASFKTablenorm"/>
            </w:pPr>
            <w:r w:rsidRPr="00FE5231">
              <w:t>ФИО главного бухгалтера клиента.</w:t>
            </w:r>
          </w:p>
          <w:p w:rsidR="00FE5231" w:rsidRPr="00FE5231" w:rsidRDefault="00FE5231" w:rsidP="008A197B">
            <w:pPr>
              <w:pStyle w:val="ASFKTablenorm"/>
            </w:pPr>
            <w:r w:rsidRPr="00FE5231">
              <w:t>Заполняется вручную или выбором из справочника «Список сотрудников».</w:t>
            </w:r>
          </w:p>
        </w:tc>
      </w:tr>
      <w:tr w:rsidR="00FE5231" w:rsidRPr="00B11F4A">
        <w:trPr>
          <w:trHeight w:val="77"/>
        </w:trPr>
        <w:tc>
          <w:tcPr>
            <w:tcW w:w="1578" w:type="pct"/>
          </w:tcPr>
          <w:p w:rsidR="00FE5231" w:rsidRPr="00FE5231" w:rsidRDefault="00FE5231" w:rsidP="008A197B">
            <w:pPr>
              <w:pStyle w:val="ASFKTablenorm"/>
            </w:pPr>
            <w:r w:rsidRPr="00FE5231">
              <w:t>Дата</w:t>
            </w:r>
          </w:p>
        </w:tc>
        <w:tc>
          <w:tcPr>
            <w:tcW w:w="3422" w:type="pct"/>
          </w:tcPr>
          <w:p w:rsidR="00FE5231" w:rsidRPr="00FE5231" w:rsidRDefault="00FE5231" w:rsidP="008A197B">
            <w:pPr>
              <w:pStyle w:val="ASFKTablenorm"/>
            </w:pPr>
            <w:r w:rsidRPr="00FE5231">
              <w:t xml:space="preserve">Дата утверждения (подписания) акта клиентом. </w:t>
            </w:r>
          </w:p>
          <w:p w:rsidR="00FE5231" w:rsidRPr="00FE5231" w:rsidRDefault="00435F52" w:rsidP="008A197B">
            <w:pPr>
              <w:pStyle w:val="ASFKTablenorm"/>
            </w:pPr>
            <w:r w:rsidRPr="00FE5231">
              <w:t>Заполняется вручную</w:t>
            </w:r>
            <w:r>
              <w:t xml:space="preserve"> или выбором даты из календаря.</w:t>
            </w:r>
          </w:p>
        </w:tc>
      </w:tr>
      <w:tr w:rsidR="00FE5231" w:rsidRPr="00B11F4A">
        <w:trPr>
          <w:trHeight w:val="77"/>
        </w:trPr>
        <w:tc>
          <w:tcPr>
            <w:tcW w:w="1578" w:type="pct"/>
          </w:tcPr>
          <w:p w:rsidR="00FE5231" w:rsidRPr="00FE5231" w:rsidRDefault="00FE5231" w:rsidP="008A197B">
            <w:pPr>
              <w:pStyle w:val="ASFKTablenorm"/>
            </w:pPr>
            <w:r w:rsidRPr="00FE5231">
              <w:t>Дата регистрации в ФК, органе ФК отправителя</w:t>
            </w:r>
          </w:p>
        </w:tc>
        <w:tc>
          <w:tcPr>
            <w:tcW w:w="3422" w:type="pct"/>
          </w:tcPr>
          <w:p w:rsidR="00FE5231" w:rsidRPr="00FE5231" w:rsidRDefault="00FE5231" w:rsidP="008A197B">
            <w:pPr>
              <w:pStyle w:val="ASFKTablenorm"/>
            </w:pPr>
            <w:r w:rsidRPr="00FE5231">
              <w:t>Дата регистрации в органе ФК отправителя.</w:t>
            </w:r>
          </w:p>
          <w:p w:rsidR="00FE5231" w:rsidRPr="00FE5231" w:rsidRDefault="00FE5231" w:rsidP="008A197B">
            <w:pPr>
              <w:pStyle w:val="ASFKTablenorm"/>
            </w:pPr>
            <w:r w:rsidRPr="00FE5231">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E5231">
              <w:t xml:space="preserve">. </w:t>
            </w:r>
            <w:r w:rsidR="00435F52">
              <w:t>Закрыто для редактирования.</w:t>
            </w:r>
          </w:p>
        </w:tc>
      </w:tr>
      <w:tr w:rsidR="00FE5231" w:rsidRPr="00B11F4A">
        <w:trPr>
          <w:trHeight w:val="77"/>
        </w:trPr>
        <w:tc>
          <w:tcPr>
            <w:tcW w:w="1578" w:type="pct"/>
          </w:tcPr>
          <w:p w:rsidR="00FE5231" w:rsidRPr="00FE5231" w:rsidRDefault="00FE5231" w:rsidP="008A197B">
            <w:pPr>
              <w:pStyle w:val="ASFKTablenorm"/>
            </w:pPr>
            <w:r w:rsidRPr="00FE5231">
              <w:lastRenderedPageBreak/>
              <w:t>Дата регистрации в ФК, органе ФК получателя</w:t>
            </w:r>
          </w:p>
        </w:tc>
        <w:tc>
          <w:tcPr>
            <w:tcW w:w="3422" w:type="pct"/>
          </w:tcPr>
          <w:p w:rsidR="00FE5231" w:rsidRPr="00FE5231" w:rsidRDefault="00FE5231" w:rsidP="008A197B">
            <w:pPr>
              <w:pStyle w:val="ASFKTablenorm"/>
            </w:pPr>
            <w:r w:rsidRPr="00FE5231">
              <w:t>Дата регистрации в органе ФК получателя.</w:t>
            </w:r>
          </w:p>
          <w:p w:rsidR="00FE5231" w:rsidRPr="00FE5231" w:rsidRDefault="00FE5231" w:rsidP="008A197B">
            <w:pPr>
              <w:pStyle w:val="ASFKTablenorm"/>
            </w:pPr>
            <w:r w:rsidRPr="00FE5231">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E5231">
              <w:t>.</w:t>
            </w:r>
          </w:p>
          <w:p w:rsidR="00FE5231" w:rsidRPr="00FE5231" w:rsidRDefault="00FE5231" w:rsidP="008A197B">
            <w:pPr>
              <w:pStyle w:val="ASFKTablenorm"/>
            </w:pPr>
            <w:r w:rsidRPr="00FE5231">
              <w:t>Закрыто для редактирования.</w:t>
            </w:r>
          </w:p>
        </w:tc>
      </w:tr>
    </w:tbl>
    <w:p w:rsidR="001C311F" w:rsidRPr="007B2273" w:rsidRDefault="001C311F" w:rsidP="001C311F">
      <w:pPr>
        <w:pStyle w:val="32"/>
      </w:pPr>
      <w:bookmarkStart w:id="1542" w:name="_Ref357699450"/>
      <w:bookmarkStart w:id="1543" w:name="_Ref357699451"/>
      <w:bookmarkStart w:id="1544" w:name="_Toc403040544"/>
      <w:bookmarkStart w:id="1545" w:name="_Toc403633078"/>
      <w:bookmarkStart w:id="1546" w:name="_Toc409448813"/>
      <w:bookmarkStart w:id="1547" w:name="_Toc410656153"/>
      <w:bookmarkStart w:id="1548" w:name="_Toc421009351"/>
      <w:bookmarkStart w:id="1549" w:name="_Toc287864451"/>
      <w:bookmarkStart w:id="1550" w:name="_Ref287864599"/>
      <w:bookmarkStart w:id="1551" w:name="_Ref287865493"/>
      <w:bookmarkStart w:id="1552" w:name="_Ref299367129"/>
      <w:bookmarkStart w:id="1553" w:name="_Toc71110357"/>
      <w:bookmarkEnd w:id="1459"/>
      <w:bookmarkEnd w:id="1460"/>
      <w:bookmarkEnd w:id="1461"/>
      <w:bookmarkEnd w:id="1462"/>
      <w:r w:rsidRPr="007B2273">
        <w:t>Акт приемки-передачи принятых на учет обязательств при реорганизации участников бюджетного процесса</w:t>
      </w:r>
      <w:bookmarkEnd w:id="1542"/>
      <w:bookmarkEnd w:id="1543"/>
      <w:bookmarkEnd w:id="1544"/>
      <w:bookmarkEnd w:id="1545"/>
      <w:bookmarkEnd w:id="1546"/>
      <w:bookmarkEnd w:id="1547"/>
      <w:bookmarkEnd w:id="1548"/>
      <w:bookmarkEnd w:id="1553"/>
    </w:p>
    <w:p w:rsidR="001C311F" w:rsidRPr="007B2273" w:rsidRDefault="001C311F" w:rsidP="001C311F">
      <w:pPr>
        <w:pStyle w:val="ASFKNormal"/>
      </w:pPr>
      <w:r w:rsidRPr="007B2273">
        <w:t xml:space="preserve">Документ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предназначен для передачи полномочий одного ПБС др</w:t>
      </w:r>
      <w:r w:rsidRPr="001C311F">
        <w:t>у</w:t>
      </w:r>
      <w:r w:rsidRPr="007B2273">
        <w:t>гому ПБС по принятым ранее обязательствам при реорганизации участников бюджетного проце</w:t>
      </w:r>
      <w:r w:rsidRPr="00726330">
        <w:t>с</w:t>
      </w:r>
      <w:r w:rsidRPr="007B2273">
        <w:t>са.</w:t>
      </w:r>
    </w:p>
    <w:p w:rsidR="00400173" w:rsidRPr="007B2273" w:rsidRDefault="00400173" w:rsidP="00400173">
      <w:pPr>
        <w:pStyle w:val="ASFKNormal"/>
      </w:pPr>
      <w:r w:rsidRPr="007B2273">
        <w:t xml:space="preserve">На АРМ </w:t>
      </w:r>
      <w:r w:rsidR="001C311F">
        <w:t>НУБП</w:t>
      </w:r>
      <w:r w:rsidRPr="007B2273">
        <w:t xml:space="preserve"> документ </w:t>
      </w:r>
      <w:r>
        <w:t>«</w:t>
      </w:r>
      <w:r w:rsidRPr="007B2273">
        <w:t>Акт приемки-передачи принятых на учет обязательств при р</w:t>
      </w:r>
      <w:r w:rsidRPr="00400173">
        <w:t>е</w:t>
      </w:r>
      <w:r w:rsidRPr="007B2273">
        <w:t>орг</w:t>
      </w:r>
      <w:r w:rsidRPr="00726330">
        <w:t>а</w:t>
      </w:r>
      <w:r w:rsidRPr="007B2273">
        <w:t>низации участников бюджетного процесса</w:t>
      </w:r>
      <w:r>
        <w:t>»</w:t>
      </w:r>
      <w:r w:rsidRPr="007B2273">
        <w:t xml:space="preserve"> может быть исходящим и входящим.</w:t>
      </w:r>
    </w:p>
    <w:p w:rsidR="00400173" w:rsidRDefault="00400173" w:rsidP="00400173">
      <w:pPr>
        <w:pStyle w:val="ASFKNormal"/>
      </w:pPr>
      <w:r w:rsidRPr="007B2273">
        <w:t xml:space="preserve">Для работы с документами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следует перейти в пункт меню </w:t>
      </w:r>
      <w:r>
        <w:t>«</w:t>
      </w:r>
      <w:r w:rsidRPr="007B2273">
        <w:t>Докуме</w:t>
      </w:r>
      <w:r w:rsidRPr="00400173">
        <w:t>н</w:t>
      </w:r>
      <w:r w:rsidRPr="007B2273">
        <w:t>ты – Реорганизация – 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Откроется ЭФ списка документов, предста</w:t>
      </w:r>
      <w:r w:rsidRPr="00726330">
        <w:t>в</w:t>
      </w:r>
      <w:r w:rsidRPr="007B2273">
        <w:t>ленная на рисунке </w:t>
      </w:r>
      <w:r w:rsidRPr="007B2273">
        <w:fldChar w:fldCharType="begin"/>
      </w:r>
      <w:r w:rsidRPr="007B2273">
        <w:instrText xml:space="preserve"> REF _Ref221012897 \h  \* MERGEFORMAT </w:instrText>
      </w:r>
      <w:r w:rsidRPr="007B2273">
        <w:fldChar w:fldCharType="separate"/>
      </w:r>
      <w:r w:rsidR="00653C3E">
        <w:t>217</w:t>
      </w:r>
      <w:r w:rsidRPr="007B2273">
        <w:fldChar w:fldCharType="end"/>
      </w:r>
      <w:r w:rsidRPr="007B2273">
        <w:t>.</w:t>
      </w:r>
    </w:p>
    <w:p w:rsidR="003E40E3" w:rsidRPr="003E40E3" w:rsidRDefault="003E40E3" w:rsidP="003E40E3">
      <w:pPr>
        <w:pStyle w:val="ASFKNote"/>
      </w:pPr>
      <w:r w:rsidRPr="003E40E3">
        <w:rPr>
          <w:rStyle w:val="ASFKSymBold"/>
        </w:rPr>
        <w:t>Внимание!</w:t>
      </w:r>
      <w:r w:rsidRPr="003E40E3">
        <w:tab/>
        <w:t>Документ доступен только под полномочиями Администратора (на всех АРМ доступных согласно реализации со всеми операциями и функциями).</w:t>
      </w:r>
      <w:r>
        <w:t xml:space="preserve"> </w:t>
      </w:r>
      <w:r w:rsidRPr="003E40E3">
        <w:t>Для полномочий отличных от Администратора, документ скрыт из навигатора ПО.</w:t>
      </w:r>
    </w:p>
    <w:p w:rsidR="00400173" w:rsidRPr="007B2273" w:rsidRDefault="00653C3E" w:rsidP="00400173">
      <w:pPr>
        <w:pStyle w:val="ASFKFigure"/>
      </w:pPr>
      <w:r>
        <w:pict>
          <v:shape id="_x0000_i1326" type="#_x0000_t75" style="width:483pt;height:245.25pt">
            <v:imagedata r:id="rId280" o:title="1"/>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54" w:name="_Ref221012897"/>
      <w:bookmarkStart w:id="1555" w:name="_Toc71110875"/>
      <w:r w:rsidR="00653C3E">
        <w:rPr>
          <w:noProof/>
        </w:rPr>
        <w:t>217</w:t>
      </w:r>
      <w:bookmarkEnd w:id="1554"/>
      <w:r w:rsidRPr="007B2273">
        <w:fldChar w:fldCharType="end"/>
      </w:r>
      <w:r w:rsidRPr="007B2273">
        <w:t xml:space="preserve">. ЭФ списка документов </w:t>
      </w:r>
      <w:r>
        <w:t>«</w:t>
      </w:r>
      <w:r w:rsidRPr="007B2273">
        <w:t>Акт приемки-передачи принятых на учет обязательств при реорганизации участников бюджетного процесса</w:t>
      </w:r>
      <w:r>
        <w:t>»</w:t>
      </w:r>
      <w:bookmarkEnd w:id="1555"/>
    </w:p>
    <w:p w:rsidR="00400173" w:rsidRPr="007B2273" w:rsidRDefault="00400173" w:rsidP="00400173">
      <w:pPr>
        <w:pStyle w:val="41"/>
      </w:pPr>
      <w:bookmarkStart w:id="1556" w:name="_Toc232827351"/>
      <w:r w:rsidRPr="007B2273">
        <w:t>Доступные операции</w:t>
      </w:r>
      <w:bookmarkEnd w:id="1556"/>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Для исходящих документов:</w:t>
      </w:r>
    </w:p>
    <w:p w:rsidR="00400173" w:rsidRPr="007B2273" w:rsidRDefault="00400173" w:rsidP="00400173">
      <w:pPr>
        <w:pStyle w:val="ASFKListmark2"/>
      </w:pPr>
      <w:r w:rsidRPr="007B2273">
        <w:lastRenderedPageBreak/>
        <w:t>ввод вручную;</w:t>
      </w:r>
    </w:p>
    <w:p w:rsidR="00400173" w:rsidRPr="007B2273" w:rsidRDefault="00400173" w:rsidP="00400173">
      <w:pPr>
        <w:pStyle w:val="ASFKListmark2"/>
      </w:pPr>
      <w:r w:rsidRPr="007B2273">
        <w:t>импорт из внешней системы;</w:t>
      </w:r>
    </w:p>
    <w:p w:rsidR="00400173" w:rsidRPr="007B2273" w:rsidRDefault="00400173" w:rsidP="00400173">
      <w:pPr>
        <w:pStyle w:val="ASFKListmark2"/>
      </w:pPr>
      <w:r w:rsidRPr="007B2273">
        <w:t>просмотр и редактирование;</w:t>
      </w:r>
    </w:p>
    <w:p w:rsidR="00400173" w:rsidRPr="007B2273" w:rsidRDefault="00400173" w:rsidP="00400173">
      <w:pPr>
        <w:pStyle w:val="ASFKListmark2"/>
      </w:pPr>
      <w:r w:rsidRPr="007B2273">
        <w:t>удаление;</w:t>
      </w:r>
    </w:p>
    <w:p w:rsidR="00400173" w:rsidRPr="007B2273" w:rsidRDefault="00400173" w:rsidP="00400173">
      <w:pPr>
        <w:pStyle w:val="ASFKListmark2"/>
      </w:pPr>
      <w:r w:rsidRPr="007B2273">
        <w:t xml:space="preserve">подписание, просмотр и удаление </w:t>
      </w:r>
      <w:r>
        <w:t>ЭП</w:t>
      </w:r>
      <w:r w:rsidRPr="007B2273">
        <w:t>;</w:t>
      </w:r>
    </w:p>
    <w:p w:rsidR="00400173" w:rsidRPr="007B2273" w:rsidRDefault="00400173" w:rsidP="00400173">
      <w:pPr>
        <w:pStyle w:val="ASFKListmark2"/>
      </w:pPr>
      <w:r w:rsidRPr="007B2273">
        <w:t>печать;</w:t>
      </w:r>
    </w:p>
    <w:p w:rsidR="00400173" w:rsidRDefault="00400173" w:rsidP="00400173">
      <w:pPr>
        <w:pStyle w:val="ASFKListmark2"/>
      </w:pPr>
      <w:r w:rsidRPr="007B2273">
        <w:t>отправка в учетную систему УФК</w:t>
      </w:r>
      <w:r>
        <w:t>;</w:t>
      </w:r>
    </w:p>
    <w:p w:rsidR="00400173" w:rsidRPr="007B2273" w:rsidRDefault="00400173" w:rsidP="00400173">
      <w:pPr>
        <w:pStyle w:val="ASFKListmark2"/>
      </w:pPr>
      <w:r>
        <w:t>откат статуса передачи</w:t>
      </w:r>
      <w:r w:rsidRPr="007B2273">
        <w:t>.</w:t>
      </w:r>
    </w:p>
    <w:p w:rsidR="00400173" w:rsidRPr="007B2273" w:rsidRDefault="00400173" w:rsidP="00400173">
      <w:pPr>
        <w:pStyle w:val="ASFKListmark1"/>
      </w:pPr>
      <w:r w:rsidRPr="007B2273">
        <w:t>Для входящих документов:</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проверка </w:t>
      </w:r>
      <w:r>
        <w:t>ЭП</w:t>
      </w:r>
      <w:r w:rsidRPr="007B2273">
        <w:t xml:space="preserve">; </w:t>
      </w:r>
    </w:p>
    <w:p w:rsidR="00400173" w:rsidRPr="007B2273" w:rsidRDefault="00400173" w:rsidP="00400173">
      <w:pPr>
        <w:pStyle w:val="ASFKListmark2"/>
      </w:pPr>
      <w:r w:rsidRPr="007B2273">
        <w:t>печать.</w:t>
      </w:r>
    </w:p>
    <w:p w:rsidR="00400173" w:rsidRPr="007B2273" w:rsidRDefault="00400173" w:rsidP="00400173">
      <w:pPr>
        <w:pStyle w:val="41"/>
      </w:pPr>
      <w:bookmarkStart w:id="1557" w:name="_Toc232827352"/>
      <w:bookmarkStart w:id="1558" w:name="_Ref239875597"/>
      <w:r w:rsidRPr="007B2273">
        <w:t>Экранная форма документа</w:t>
      </w:r>
      <w:bookmarkEnd w:id="1557"/>
      <w:bookmarkEnd w:id="1558"/>
    </w:p>
    <w:p w:rsidR="00400173" w:rsidRPr="007B2273" w:rsidRDefault="00400173" w:rsidP="00400173">
      <w:pPr>
        <w:pStyle w:val="ASFKNormal"/>
      </w:pPr>
      <w:r w:rsidRPr="007B2273">
        <w:t xml:space="preserve">ЭФ документа </w:t>
      </w:r>
      <w:r>
        <w:t>«</w:t>
      </w:r>
      <w:r w:rsidRPr="007B2273">
        <w:t>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xml:space="preserve"> представлена на рисунках </w:t>
      </w:r>
      <w:r w:rsidRPr="007B2273">
        <w:fldChar w:fldCharType="begin"/>
      </w:r>
      <w:r w:rsidRPr="007B2273">
        <w:instrText xml:space="preserve"> REF _Ref230612069 \h  \* MERGEFORMAT </w:instrText>
      </w:r>
      <w:r w:rsidRPr="007B2273">
        <w:fldChar w:fldCharType="separate"/>
      </w:r>
      <w:r w:rsidR="00653C3E">
        <w:t>218</w:t>
      </w:r>
      <w:r w:rsidRPr="007B2273">
        <w:fldChar w:fldCharType="end"/>
      </w:r>
      <w:r w:rsidRPr="007B2273">
        <w:t xml:space="preserve"> и </w:t>
      </w:r>
      <w:r w:rsidRPr="007B2273">
        <w:fldChar w:fldCharType="begin"/>
      </w:r>
      <w:r w:rsidRPr="007B2273">
        <w:instrText xml:space="preserve"> REF _Ref230616754 \h  \* MERGEFORMAT </w:instrText>
      </w:r>
      <w:r w:rsidRPr="007B2273">
        <w:fldChar w:fldCharType="separate"/>
      </w:r>
      <w:r w:rsidR="00653C3E">
        <w:t>221</w:t>
      </w:r>
      <w:r w:rsidRPr="007B2273">
        <w:fldChar w:fldCharType="end"/>
      </w:r>
      <w:r w:rsidRPr="007B2273">
        <w:t>. Форма соде</w:t>
      </w:r>
      <w:r w:rsidRPr="00726330">
        <w:t>р</w:t>
      </w:r>
      <w:r w:rsidRPr="007B2273">
        <w:t>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7B2273" w:rsidRDefault="00400173" w:rsidP="00400173">
      <w:pPr>
        <w:pStyle w:val="ASFKListmark1"/>
      </w:pPr>
      <w:r w:rsidRPr="002618BA">
        <w:rPr>
          <w:rStyle w:val="ASFKReporterror"/>
        </w:rPr>
        <w:t>«Подписи/Доп.атрибуты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653C3E" w:rsidP="00400173">
      <w:pPr>
        <w:pStyle w:val="ASFKFigure"/>
      </w:pPr>
      <w:r>
        <w:pict>
          <v:shape id="_x0000_i1327" type="#_x0000_t75" style="width:483pt;height:5in">
            <v:imagedata r:id="rId281"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59" w:name="_Ref230612069"/>
      <w:bookmarkStart w:id="1560" w:name="_Toc71110876"/>
      <w:r w:rsidR="00653C3E">
        <w:rPr>
          <w:noProof/>
        </w:rPr>
        <w:t>218</w:t>
      </w:r>
      <w:bookmarkEnd w:id="1559"/>
      <w:r w:rsidRPr="007B2273">
        <w:fldChar w:fldCharType="end"/>
      </w:r>
      <w:r w:rsidRPr="007B2273">
        <w:t xml:space="preserve">. ЭФ документа </w:t>
      </w:r>
      <w:r>
        <w:t>«</w:t>
      </w:r>
      <w:r w:rsidRPr="007B2273">
        <w:t>Акт приемки-передачи принятых на учет обязательств при реорганизации участников бюджетного процесса</w:t>
      </w:r>
      <w:r w:rsidR="00B33BD1">
        <w:t>», закладки «</w:t>
      </w:r>
      <w:r w:rsidRPr="007B2273">
        <w:t>Документ</w:t>
      </w:r>
      <w:r>
        <w:t>»</w:t>
      </w:r>
      <w:bookmarkEnd w:id="1560"/>
    </w:p>
    <w:p w:rsidR="00400173" w:rsidRPr="007B2273" w:rsidRDefault="00B4258A" w:rsidP="00400173">
      <w:pPr>
        <w:pStyle w:val="ASFKNormal"/>
      </w:pPr>
      <w:r w:rsidRPr="00B4258A">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p>
    <w:p w:rsidR="00400173" w:rsidRPr="007B2273" w:rsidRDefault="00400173" w:rsidP="00400173">
      <w:pPr>
        <w:pStyle w:val="ASFKNormal"/>
      </w:pPr>
      <w:r w:rsidRPr="007B2273">
        <w:t xml:space="preserve"> Перечень полей</w:t>
      </w:r>
      <w:r w:rsidR="000D6426">
        <w:t xml:space="preserve">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r w:rsidRPr="007B2273">
        <w:t xml:space="preserve"> приведен в таблице </w:t>
      </w:r>
      <w:r w:rsidRPr="007B2273">
        <w:fldChar w:fldCharType="begin"/>
      </w:r>
      <w:r w:rsidRPr="007B2273">
        <w:instrText xml:space="preserve"> REF _Ref317610771 \h  \* MERGEFORMAT </w:instrText>
      </w:r>
      <w:r w:rsidRPr="007B2273">
        <w:fldChar w:fldCharType="separate"/>
      </w:r>
      <w:r w:rsidR="00653C3E">
        <w:t>137</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61" w:name="_Ref317610771"/>
      <w:bookmarkStart w:id="1562" w:name="_Toc71110550"/>
      <w:r w:rsidR="00653C3E">
        <w:rPr>
          <w:noProof/>
        </w:rPr>
        <w:t>137</w:t>
      </w:r>
      <w:bookmarkEnd w:id="1561"/>
      <w:r>
        <w:rPr>
          <w:noProof/>
        </w:rPr>
        <w:fldChar w:fldCharType="end"/>
      </w:r>
      <w:r w:rsidR="00400173" w:rsidRPr="00726330">
        <w:t xml:space="preserve">. Описание полей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bookmarkEnd w:id="15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7F3E4D" w:rsidRPr="00424CF0">
        <w:trPr>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Описание поля</w:t>
            </w:r>
          </w:p>
        </w:tc>
      </w:tr>
      <w:tr w:rsidR="007F3E4D" w:rsidRPr="00424CF0">
        <w:tc>
          <w:tcPr>
            <w:tcW w:w="2337" w:type="dxa"/>
          </w:tcPr>
          <w:p w:rsidR="007F3E4D" w:rsidRPr="007F3E4D" w:rsidRDefault="007F3E4D" w:rsidP="003828B8">
            <w:pPr>
              <w:pStyle w:val="ASFKTablenorm"/>
            </w:pPr>
            <w:r w:rsidRPr="007F3E4D">
              <w:t>Дата акта</w:t>
            </w:r>
          </w:p>
        </w:tc>
        <w:tc>
          <w:tcPr>
            <w:tcW w:w="7415" w:type="dxa"/>
          </w:tcPr>
          <w:p w:rsidR="007F3E4D" w:rsidRPr="007F3E4D" w:rsidRDefault="007F3E4D" w:rsidP="003828B8">
            <w:pPr>
              <w:pStyle w:val="ASFKTablenorm"/>
            </w:pPr>
            <w:r w:rsidRPr="007F3E4D">
              <w:t xml:space="preserve">Дата формирования акта. </w:t>
            </w:r>
          </w:p>
          <w:p w:rsidR="007F3E4D" w:rsidRPr="007F3E4D" w:rsidRDefault="007F3E4D" w:rsidP="007F3E4D">
            <w:pPr>
              <w:pStyle w:val="ASFKTablenorm"/>
            </w:pPr>
            <w:r w:rsidRPr="007F3E4D">
              <w:t>Может быть изменен</w:t>
            </w:r>
            <w:r>
              <w:t>о</w:t>
            </w:r>
            <w:r w:rsidRPr="007F3E4D">
              <w:t xml:space="preserve"> вручную или с помощью календаря.</w:t>
            </w:r>
          </w:p>
        </w:tc>
      </w:tr>
      <w:tr w:rsidR="007F3E4D" w:rsidRPr="00424CF0">
        <w:tc>
          <w:tcPr>
            <w:tcW w:w="2337" w:type="dxa"/>
          </w:tcPr>
          <w:p w:rsidR="007F3E4D" w:rsidRPr="007F3E4D" w:rsidRDefault="007F3E4D" w:rsidP="003828B8">
            <w:pPr>
              <w:pStyle w:val="ASFKTablenorm"/>
            </w:pPr>
            <w:r w:rsidRPr="007F3E4D">
              <w:t>Статус</w:t>
            </w:r>
          </w:p>
        </w:tc>
        <w:tc>
          <w:tcPr>
            <w:tcW w:w="7415" w:type="dxa"/>
          </w:tcPr>
          <w:p w:rsidR="007F3E4D" w:rsidRPr="007F3E4D" w:rsidRDefault="007F3E4D" w:rsidP="003828B8">
            <w:pPr>
              <w:pStyle w:val="ASFKTablenorm"/>
            </w:pPr>
            <w:r w:rsidRPr="007F3E4D">
              <w:t>Код бизнес-статуса документа.</w:t>
            </w:r>
          </w:p>
        </w:tc>
      </w:tr>
      <w:tr w:rsidR="007F3E4D" w:rsidRPr="00424CF0">
        <w:tc>
          <w:tcPr>
            <w:tcW w:w="9752" w:type="dxa"/>
            <w:gridSpan w:val="2"/>
          </w:tcPr>
          <w:p w:rsidR="007F3E4D" w:rsidRPr="007F3E4D" w:rsidRDefault="007F3E4D" w:rsidP="003828B8">
            <w:pPr>
              <w:pStyle w:val="ASFKTablenorm"/>
            </w:pPr>
            <w:r w:rsidRPr="007F3E4D">
              <w:t>Группа полей «Наименования»</w:t>
            </w:r>
          </w:p>
        </w:tc>
      </w:tr>
      <w:tr w:rsidR="007F3E4D" w:rsidRPr="00424CF0">
        <w:tc>
          <w:tcPr>
            <w:tcW w:w="2337" w:type="dxa"/>
          </w:tcPr>
          <w:p w:rsidR="007F3E4D" w:rsidRPr="007F3E4D" w:rsidRDefault="007F3E4D" w:rsidP="003828B8">
            <w:pPr>
              <w:pStyle w:val="ASFKTablenorm"/>
            </w:pPr>
            <w:r w:rsidRPr="007F3E4D">
              <w:t>УБП, передающий обязательства</w:t>
            </w:r>
          </w:p>
        </w:tc>
        <w:tc>
          <w:tcPr>
            <w:tcW w:w="7415" w:type="dxa"/>
          </w:tcPr>
          <w:p w:rsidR="007F3E4D" w:rsidRPr="007F3E4D" w:rsidRDefault="007F3E4D" w:rsidP="003828B8">
            <w:pPr>
              <w:pStyle w:val="ASFKTablenorm"/>
            </w:pPr>
            <w:r w:rsidRPr="007F3E4D">
              <w:t>Наименование учреждения отправителя.</w:t>
            </w:r>
          </w:p>
          <w:p w:rsidR="007F3E4D" w:rsidRPr="00222E33" w:rsidRDefault="007F3E4D" w:rsidP="00AE12B3">
            <w:pPr>
              <w:pStyle w:val="ASFKTableListNum"/>
              <w:numPr>
                <w:ilvl w:val="0"/>
                <w:numId w:val="17"/>
              </w:numPr>
              <w:rPr>
                <w:lang w:val="ru-RU" w:eastAsia="ru-RU"/>
              </w:rPr>
            </w:pPr>
            <w:r w:rsidRPr="00222E33">
              <w:rPr>
                <w:lang w:val="ru-RU" w:eastAsia="ru-RU"/>
              </w:rPr>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7F3E4D" w:rsidRPr="00222E33" w:rsidRDefault="007F3E4D" w:rsidP="003828B8">
            <w:pPr>
              <w:pStyle w:val="ASFKTableListNum"/>
              <w:rPr>
                <w:lang w:val="ru-RU" w:eastAsia="ru-RU"/>
              </w:rPr>
            </w:pPr>
            <w:r w:rsidRPr="00222E33">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7F3E4D" w:rsidRPr="007F3E4D" w:rsidRDefault="007F3E4D" w:rsidP="007F3E4D">
            <w:pPr>
              <w:pStyle w:val="ASFKTablenorm"/>
            </w:pPr>
            <w:r w:rsidRPr="007F3E4D">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7F3E4D" w:rsidRPr="00424CF0">
        <w:tc>
          <w:tcPr>
            <w:tcW w:w="2337" w:type="dxa"/>
          </w:tcPr>
          <w:p w:rsidR="007F3E4D" w:rsidRPr="007F3E4D" w:rsidRDefault="007F3E4D" w:rsidP="003828B8">
            <w:pPr>
              <w:pStyle w:val="ASFKTablenorm"/>
            </w:pPr>
            <w:r w:rsidRPr="007F3E4D">
              <w:t>УБП, принимающий обязательства</w:t>
            </w:r>
          </w:p>
        </w:tc>
        <w:tc>
          <w:tcPr>
            <w:tcW w:w="7415" w:type="dxa"/>
          </w:tcPr>
          <w:p w:rsidR="007F3E4D" w:rsidRPr="007F3E4D" w:rsidRDefault="007F3E4D" w:rsidP="003828B8">
            <w:pPr>
              <w:pStyle w:val="ASFKTablenorm"/>
            </w:pPr>
            <w:r w:rsidRPr="007F3E4D">
              <w:t>Наименование учреждения получателя.</w:t>
            </w:r>
          </w:p>
          <w:p w:rsidR="007F3E4D" w:rsidRPr="00222E33" w:rsidRDefault="007F3E4D" w:rsidP="00AE12B3">
            <w:pPr>
              <w:pStyle w:val="ASFKTableListNum"/>
              <w:numPr>
                <w:ilvl w:val="0"/>
                <w:numId w:val="16"/>
              </w:numPr>
              <w:rPr>
                <w:lang w:val="ru-RU" w:eastAsia="ru-RU"/>
              </w:rPr>
            </w:pPr>
            <w:r w:rsidRPr="00222E33">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7F3E4D" w:rsidRPr="00222E33" w:rsidRDefault="007F3E4D" w:rsidP="003828B8">
            <w:pPr>
              <w:pStyle w:val="ASFKTableListNum"/>
              <w:rPr>
                <w:lang w:val="ru-RU" w:eastAsia="ru-RU"/>
              </w:rPr>
            </w:pPr>
            <w:r w:rsidRPr="00222E33">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7F3E4D" w:rsidRPr="007F3E4D" w:rsidRDefault="007F3E4D" w:rsidP="007F3E4D">
            <w:pPr>
              <w:pStyle w:val="ASFKTablenorm"/>
            </w:pPr>
            <w:r w:rsidRPr="007F3E4D">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7F3E4D" w:rsidRPr="00424CF0">
        <w:tc>
          <w:tcPr>
            <w:tcW w:w="2337" w:type="dxa"/>
          </w:tcPr>
          <w:p w:rsidR="007F3E4D" w:rsidRPr="007F3E4D" w:rsidRDefault="007F3E4D" w:rsidP="003828B8">
            <w:pPr>
              <w:pStyle w:val="ASFKTablenorm"/>
            </w:pPr>
            <w:r w:rsidRPr="007F3E4D">
              <w:t>Орган ФК УБП, передающего обязательства</w:t>
            </w:r>
          </w:p>
        </w:tc>
        <w:tc>
          <w:tcPr>
            <w:tcW w:w="7415" w:type="dxa"/>
          </w:tcPr>
          <w:p w:rsidR="007F3E4D" w:rsidRPr="007F3E4D" w:rsidRDefault="007F3E4D" w:rsidP="003828B8">
            <w:pPr>
              <w:pStyle w:val="ASFKTablenorm"/>
            </w:pPr>
            <w:r w:rsidRPr="007F3E4D">
              <w:t>Наименование органа ФК отправителя.</w:t>
            </w:r>
          </w:p>
          <w:p w:rsidR="007F3E4D" w:rsidRPr="007F3E4D" w:rsidRDefault="007F3E4D" w:rsidP="007F3E4D">
            <w:pPr>
              <w:pStyle w:val="ASFKTablenorm"/>
            </w:pPr>
            <w:r w:rsidRPr="007F3E4D">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7F3E4D" w:rsidRPr="00424CF0">
        <w:tc>
          <w:tcPr>
            <w:tcW w:w="2337" w:type="dxa"/>
          </w:tcPr>
          <w:p w:rsidR="007F3E4D" w:rsidRPr="007F3E4D" w:rsidRDefault="007F3E4D" w:rsidP="003828B8">
            <w:pPr>
              <w:pStyle w:val="ASFKTablenorm"/>
            </w:pPr>
            <w:r w:rsidRPr="007F3E4D">
              <w:t>Орган ФК УБП, принимающего обязательства</w:t>
            </w:r>
          </w:p>
        </w:tc>
        <w:tc>
          <w:tcPr>
            <w:tcW w:w="7415" w:type="dxa"/>
          </w:tcPr>
          <w:p w:rsidR="007F3E4D" w:rsidRPr="007F3E4D" w:rsidRDefault="007F3E4D" w:rsidP="003828B8">
            <w:pPr>
              <w:pStyle w:val="ASFKTablenorm"/>
            </w:pPr>
            <w:r w:rsidRPr="007F3E4D">
              <w:t>Наименование органа ФК получателя.</w:t>
            </w:r>
          </w:p>
          <w:p w:rsidR="007F3E4D" w:rsidRPr="007F3E4D" w:rsidRDefault="007F3E4D" w:rsidP="007F3E4D">
            <w:pPr>
              <w:pStyle w:val="ASFKTablenorm"/>
            </w:pPr>
            <w:r w:rsidRPr="007F3E4D">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7F3E4D" w:rsidRPr="00424CF0">
        <w:tc>
          <w:tcPr>
            <w:tcW w:w="2337" w:type="dxa"/>
          </w:tcPr>
          <w:p w:rsidR="007F3E4D" w:rsidRPr="007F3E4D" w:rsidRDefault="007F3E4D" w:rsidP="003828B8">
            <w:pPr>
              <w:pStyle w:val="ASFKTablenorm"/>
            </w:pPr>
            <w:r w:rsidRPr="007F3E4D">
              <w:t>Основания для передачи</w:t>
            </w:r>
          </w:p>
        </w:tc>
        <w:tc>
          <w:tcPr>
            <w:tcW w:w="7415" w:type="dxa"/>
          </w:tcPr>
          <w:p w:rsidR="007F3E4D" w:rsidRPr="007F3E4D" w:rsidRDefault="007F3E4D" w:rsidP="003828B8">
            <w:pPr>
              <w:pStyle w:val="ASFKTablenorm"/>
            </w:pPr>
            <w:r w:rsidRPr="007F3E4D">
              <w:t>Наименование документа-основания для передачи БО.</w:t>
            </w:r>
          </w:p>
          <w:p w:rsidR="007F3E4D" w:rsidRPr="007F3E4D" w:rsidRDefault="007F3E4D" w:rsidP="003828B8">
            <w:pPr>
              <w:pStyle w:val="ASFKTablenorm"/>
            </w:pPr>
            <w:r w:rsidRPr="007F3E4D">
              <w:t>Поле заполняется вручную.</w:t>
            </w:r>
          </w:p>
        </w:tc>
      </w:tr>
      <w:tr w:rsidR="007F3E4D" w:rsidRPr="00424CF0">
        <w:tc>
          <w:tcPr>
            <w:tcW w:w="2337" w:type="dxa"/>
          </w:tcPr>
          <w:p w:rsidR="007F3E4D" w:rsidRPr="007F3E4D" w:rsidRDefault="007F3E4D" w:rsidP="003828B8">
            <w:pPr>
              <w:pStyle w:val="ASFKTablenorm"/>
            </w:pPr>
            <w:r w:rsidRPr="007F3E4D">
              <w:lastRenderedPageBreak/>
              <w:t>Наименование бюджета (заполняется для БС/МБ)</w:t>
            </w:r>
          </w:p>
        </w:tc>
        <w:tc>
          <w:tcPr>
            <w:tcW w:w="7415" w:type="dxa"/>
          </w:tcPr>
          <w:p w:rsidR="007F3E4D" w:rsidRPr="007F3E4D" w:rsidRDefault="007F3E4D" w:rsidP="003828B8">
            <w:pPr>
              <w:pStyle w:val="ASFKTablenorm"/>
            </w:pPr>
            <w:r w:rsidRPr="007F3E4D">
              <w:t xml:space="preserve">Значение вводится вручную или выбирается из справочника «Бюджеты», заполняется для бюджетов субъектов и местных бюджетов. </w:t>
            </w:r>
          </w:p>
          <w:p w:rsidR="007F3E4D" w:rsidRPr="007F3E4D" w:rsidRDefault="007F3E4D" w:rsidP="003828B8">
            <w:pPr>
              <w:pStyle w:val="ASFKTablenorm"/>
            </w:pPr>
            <w:r w:rsidRPr="007F3E4D">
              <w:t xml:space="preserve">При очистке поля «Наименование бюджета» заполняется код бюджета документа из константы </w:t>
            </w:r>
            <w:r w:rsidR="00242CD6">
              <w:t>SelfBudgetCode (Код бюджета)</w:t>
            </w:r>
            <w:r w:rsidRPr="007F3E4D">
              <w:t>.</w:t>
            </w:r>
          </w:p>
        </w:tc>
      </w:tr>
      <w:tr w:rsidR="007F3E4D" w:rsidRPr="00424CF0">
        <w:tc>
          <w:tcPr>
            <w:tcW w:w="9752" w:type="dxa"/>
            <w:gridSpan w:val="2"/>
          </w:tcPr>
          <w:p w:rsidR="007F3E4D" w:rsidRPr="007F3E4D" w:rsidRDefault="007F3E4D" w:rsidP="003828B8">
            <w:pPr>
              <w:pStyle w:val="ASFKTablenorm"/>
            </w:pPr>
            <w:r w:rsidRPr="007F3E4D">
              <w:t>Группа полей «Коды»</w:t>
            </w:r>
          </w:p>
        </w:tc>
      </w:tr>
      <w:tr w:rsidR="007F3E4D" w:rsidRPr="00424CF0">
        <w:tc>
          <w:tcPr>
            <w:tcW w:w="2337" w:type="dxa"/>
          </w:tcPr>
          <w:p w:rsidR="007F3E4D" w:rsidRPr="007F3E4D" w:rsidRDefault="007F3E4D" w:rsidP="003828B8">
            <w:pPr>
              <w:pStyle w:val="ASFKTablenorm"/>
            </w:pPr>
            <w:r w:rsidRPr="007F3E4D">
              <w:t>по Сводному реестру</w:t>
            </w:r>
          </w:p>
        </w:tc>
        <w:tc>
          <w:tcPr>
            <w:tcW w:w="7415" w:type="dxa"/>
          </w:tcPr>
          <w:p w:rsidR="007F3E4D" w:rsidRPr="007F3E4D" w:rsidRDefault="007F3E4D" w:rsidP="003828B8">
            <w:pPr>
              <w:pStyle w:val="ASFKTablenorm"/>
            </w:pPr>
            <w:r w:rsidRPr="007F3E4D">
              <w:t>Код УБП-отправителя.</w:t>
            </w:r>
          </w:p>
          <w:p w:rsidR="007F3E4D" w:rsidRPr="00222E33" w:rsidRDefault="007F3E4D" w:rsidP="00AE12B3">
            <w:pPr>
              <w:pStyle w:val="ASFKTableListNum"/>
              <w:numPr>
                <w:ilvl w:val="0"/>
                <w:numId w:val="15"/>
              </w:numPr>
              <w:rPr>
                <w:lang w:val="ru-RU" w:eastAsia="ru-RU"/>
              </w:rPr>
            </w:pPr>
            <w:r w:rsidRPr="00222E33">
              <w:rPr>
                <w:lang w:val="ru-RU" w:eastAsia="ru-RU"/>
              </w:rPr>
              <w:t xml:space="preserve">«Код собственного БУ» (SelfBUCode) системной таблицы system_const, если «Признак перехода на СР» = 0 и бюджет = ФБ. </w:t>
            </w:r>
          </w:p>
          <w:p w:rsidR="007F3E4D" w:rsidRPr="00222E33" w:rsidRDefault="007F3E4D" w:rsidP="003828B8">
            <w:pPr>
              <w:pStyle w:val="ASFKTableListNum"/>
              <w:rPr>
                <w:lang w:val="ru-RU" w:eastAsia="ru-RU"/>
              </w:rPr>
            </w:pPr>
            <w:r w:rsidRPr="00222E33">
              <w:rPr>
                <w:lang w:val="ru-RU" w:eastAsia="ru-RU"/>
              </w:rPr>
              <w:t xml:space="preserve">«Код собственного БУ» (SelfBUCode) системной таблицы system_const, если Дата НПА не наступила и «Признак перехода на СР» = 1 и бюджет = ФБ. </w:t>
            </w:r>
          </w:p>
          <w:p w:rsidR="007F3E4D" w:rsidRPr="00222E33" w:rsidRDefault="007F3E4D" w:rsidP="003828B8">
            <w:pPr>
              <w:pStyle w:val="ASFKTableListNum"/>
              <w:rPr>
                <w:lang w:val="ru-RU" w:eastAsia="ru-RU"/>
              </w:rPr>
            </w:pPr>
            <w:r w:rsidRPr="00222E33">
              <w:rPr>
                <w:lang w:val="ru-RU" w:eastAsia="ru-RU"/>
              </w:rPr>
              <w:t>«Код собственного СР» (</w:t>
            </w:r>
            <w:r w:rsidR="00F37CA1" w:rsidRPr="00222E33">
              <w:rPr>
                <w:lang w:val="ru-RU" w:eastAsia="ru-RU"/>
              </w:rPr>
              <w:t>SelfSRCode (Код по СР)</w:t>
            </w:r>
            <w:r w:rsidRPr="00222E33">
              <w:rPr>
                <w:lang w:val="ru-RU" w:eastAsia="ru-RU"/>
              </w:rPr>
              <w:t xml:space="preserve">) системной таблицы system_const, если Дата НПА наступила и «Признак перехода на СР» = 1. </w:t>
            </w:r>
          </w:p>
          <w:p w:rsidR="007F3E4D" w:rsidRPr="007F3E4D" w:rsidRDefault="007F3E4D" w:rsidP="003828B8">
            <w:pPr>
              <w:pStyle w:val="ASFKTablenorm"/>
            </w:pPr>
            <w:r w:rsidRPr="007F3E4D">
              <w:t>Может быть заполнено вручную. Поле ограничено на ввод (5 или 8 символов).</w:t>
            </w:r>
          </w:p>
          <w:p w:rsidR="007F3E4D" w:rsidRPr="00222E33" w:rsidRDefault="007F3E4D" w:rsidP="00AE12B3">
            <w:pPr>
              <w:pStyle w:val="ASFKTableListNum"/>
              <w:numPr>
                <w:ilvl w:val="0"/>
                <w:numId w:val="14"/>
              </w:numPr>
              <w:rPr>
                <w:lang w:val="ru-RU" w:eastAsia="ru-RU"/>
              </w:rPr>
            </w:pPr>
            <w:r w:rsidRPr="00222E33">
              <w:rPr>
                <w:lang w:val="ru-RU" w:eastAsia="ru-RU"/>
              </w:rPr>
              <w:t>До даты начала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w:t>
            </w:r>
          </w:p>
          <w:p w:rsidR="007F3E4D" w:rsidRPr="007F3E4D" w:rsidRDefault="007F3E4D" w:rsidP="00D340C7">
            <w:pPr>
              <w:pStyle w:val="ASFKTableListMark"/>
            </w:pPr>
            <w:r w:rsidRPr="007F3E4D">
              <w:t>ПУБП (если бюджет указан и отличен от ФБ).</w:t>
            </w:r>
          </w:p>
          <w:p w:rsidR="007F3E4D" w:rsidRPr="00222E33" w:rsidRDefault="007F3E4D" w:rsidP="003828B8">
            <w:pPr>
              <w:pStyle w:val="ASFKTableListNum"/>
              <w:rPr>
                <w:lang w:val="ru-RU" w:eastAsia="ru-RU"/>
              </w:rPr>
            </w:pPr>
            <w:r w:rsidRPr="00222E33">
              <w:rPr>
                <w:lang w:val="ru-RU" w:eastAsia="ru-RU"/>
              </w:rPr>
              <w:t>До даты окончания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и Переход = 0); </w:t>
            </w:r>
          </w:p>
          <w:p w:rsidR="007F3E4D" w:rsidRPr="007F3E4D" w:rsidRDefault="007F3E4D" w:rsidP="00D340C7">
            <w:pPr>
              <w:pStyle w:val="ASFKTableListMark"/>
            </w:pPr>
            <w:r w:rsidRPr="007F3E4D">
              <w:t>ПУБП (если бюджет указан и отличен от ФБ и Переход = 0);</w:t>
            </w:r>
          </w:p>
          <w:p w:rsidR="007F3E4D" w:rsidRPr="007F3E4D" w:rsidRDefault="007F3E4D" w:rsidP="00D340C7">
            <w:pPr>
              <w:pStyle w:val="ASFKTableListMark"/>
            </w:pPr>
            <w:r w:rsidRPr="007F3E4D">
              <w:t>СР (Переход = 1).</w:t>
            </w:r>
          </w:p>
          <w:p w:rsidR="007F3E4D" w:rsidRPr="00222E33" w:rsidRDefault="007F3E4D" w:rsidP="003828B8">
            <w:pPr>
              <w:pStyle w:val="ASFKTableListNum"/>
              <w:rPr>
                <w:lang w:val="ru-RU" w:eastAsia="ru-RU"/>
              </w:rPr>
            </w:pPr>
            <w:r w:rsidRPr="00222E33">
              <w:rPr>
                <w:lang w:val="ru-RU" w:eastAsia="ru-RU"/>
              </w:rPr>
              <w:t>После даты окончания перехода на СР: доступна только кнопка выбора из СР.</w:t>
            </w:r>
          </w:p>
          <w:p w:rsidR="007F3E4D" w:rsidRPr="007F3E4D" w:rsidRDefault="007F3E4D" w:rsidP="003828B8">
            <w:pPr>
              <w:pStyle w:val="ASFKTablenorm"/>
            </w:pPr>
            <w:r w:rsidRPr="007F3E4D">
              <w:t>До даты НПА:</w:t>
            </w:r>
          </w:p>
          <w:p w:rsidR="007F3E4D" w:rsidRPr="00222E33" w:rsidRDefault="007F3E4D" w:rsidP="00AE12B3">
            <w:pPr>
              <w:pStyle w:val="ASFKTableListNum"/>
              <w:numPr>
                <w:ilvl w:val="0"/>
                <w:numId w:val="13"/>
              </w:numPr>
              <w:rPr>
                <w:lang w:val="ru-RU" w:eastAsia="ru-RU"/>
              </w:rPr>
            </w:pPr>
            <w:r w:rsidRPr="00222E33">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7F3E4D" w:rsidRPr="00222E33" w:rsidRDefault="007F3E4D" w:rsidP="003828B8">
            <w:pPr>
              <w:pStyle w:val="ASFKTableListNum"/>
              <w:rPr>
                <w:lang w:val="ru-RU" w:eastAsia="ru-RU"/>
              </w:rPr>
            </w:pPr>
            <w:r w:rsidRPr="00222E33">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7F3E4D" w:rsidRPr="007F3E4D" w:rsidRDefault="007F3E4D" w:rsidP="003828B8">
            <w:pPr>
              <w:pStyle w:val="ASFKTablenorm"/>
            </w:pPr>
            <w:r w:rsidRPr="007F3E4D">
              <w:t>После даты НПА:</w:t>
            </w:r>
          </w:p>
          <w:p w:rsidR="007F3E4D" w:rsidRPr="00222E33" w:rsidRDefault="007F3E4D" w:rsidP="00AE12B3">
            <w:pPr>
              <w:pStyle w:val="ASFKTableListNum"/>
              <w:numPr>
                <w:ilvl w:val="0"/>
                <w:numId w:val="12"/>
              </w:numPr>
              <w:rPr>
                <w:lang w:val="ru-RU" w:eastAsia="ru-RU"/>
              </w:rPr>
            </w:pPr>
            <w:r w:rsidRPr="00222E33">
              <w:rPr>
                <w:lang w:val="ru-RU" w:eastAsia="ru-RU"/>
              </w:rPr>
              <w:t xml:space="preserve">Может быть заполнено выбором из справочника: </w:t>
            </w:r>
          </w:p>
          <w:p w:rsidR="007F3E4D" w:rsidRPr="007F3E4D" w:rsidRDefault="007F3E4D" w:rsidP="00D340C7">
            <w:pPr>
              <w:pStyle w:val="ASFKTableListMark"/>
            </w:pPr>
            <w:r w:rsidRPr="007F3E4D">
              <w:t>«СРРПБС» («Переход на СР» = 0) , если поле «Наименование бюджета» не заполнено или заполнено и указан ФБ;</w:t>
            </w:r>
          </w:p>
          <w:p w:rsidR="007F3E4D" w:rsidRPr="007F3E4D" w:rsidRDefault="007F3E4D" w:rsidP="00D340C7">
            <w:pPr>
              <w:pStyle w:val="ASFKTableListMark"/>
            </w:pPr>
            <w:r w:rsidRPr="007F3E4D">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7F3E4D" w:rsidRPr="007F3E4D" w:rsidRDefault="007F3E4D" w:rsidP="00D340C7">
            <w:pPr>
              <w:pStyle w:val="ASFKTableListMark"/>
            </w:pPr>
            <w:r w:rsidRPr="007F3E4D">
              <w:t>СР, значением поля «Код организации по СР» («Переход на СР» = 1).</w:t>
            </w:r>
          </w:p>
        </w:tc>
      </w:tr>
      <w:tr w:rsidR="007F3E4D" w:rsidRPr="00424CF0">
        <w:tc>
          <w:tcPr>
            <w:tcW w:w="2337" w:type="dxa"/>
          </w:tcPr>
          <w:p w:rsidR="007F3E4D" w:rsidRPr="007F3E4D" w:rsidRDefault="00AB208D" w:rsidP="003828B8">
            <w:pPr>
              <w:pStyle w:val="ASFKTablenorm"/>
            </w:pPr>
            <w:r w:rsidRPr="007F3E4D">
              <w:t>П</w:t>
            </w:r>
            <w:r w:rsidR="007F3E4D" w:rsidRPr="007F3E4D">
              <w:t>о Сводному реестру</w:t>
            </w:r>
          </w:p>
        </w:tc>
        <w:tc>
          <w:tcPr>
            <w:tcW w:w="7415" w:type="dxa"/>
          </w:tcPr>
          <w:p w:rsidR="007F3E4D" w:rsidRPr="007F3E4D" w:rsidRDefault="007F3E4D" w:rsidP="003828B8">
            <w:pPr>
              <w:pStyle w:val="ASFKTablenorm"/>
            </w:pPr>
            <w:r w:rsidRPr="007F3E4D">
              <w:t>Код УБП-получателя.</w:t>
            </w:r>
          </w:p>
          <w:p w:rsidR="007F3E4D" w:rsidRPr="007F3E4D" w:rsidRDefault="007F3E4D" w:rsidP="003828B8">
            <w:pPr>
              <w:pStyle w:val="ASFKTablenorm"/>
            </w:pPr>
            <w:r w:rsidRPr="007F3E4D">
              <w:lastRenderedPageBreak/>
              <w:t>Может быть заполнен вручную. Поле ограничено на ввод (5 или 8 символов).</w:t>
            </w:r>
          </w:p>
          <w:p w:rsidR="007F3E4D" w:rsidRPr="00222E33" w:rsidRDefault="007F3E4D" w:rsidP="00AE12B3">
            <w:pPr>
              <w:pStyle w:val="ASFKTableListNum"/>
              <w:numPr>
                <w:ilvl w:val="0"/>
                <w:numId w:val="11"/>
              </w:numPr>
              <w:rPr>
                <w:lang w:val="ru-RU" w:eastAsia="ru-RU"/>
              </w:rPr>
            </w:pPr>
            <w:r w:rsidRPr="00222E33">
              <w:rPr>
                <w:lang w:val="ru-RU" w:eastAsia="ru-RU"/>
              </w:rPr>
              <w:t>До даты начала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w:t>
            </w:r>
          </w:p>
          <w:p w:rsidR="007F3E4D" w:rsidRPr="007F3E4D" w:rsidRDefault="007F3E4D" w:rsidP="00D340C7">
            <w:pPr>
              <w:pStyle w:val="ASFKTableListMark"/>
            </w:pPr>
            <w:r w:rsidRPr="007F3E4D">
              <w:t>ПУБП (если бюджет указан и отличен от ФБ).</w:t>
            </w:r>
          </w:p>
          <w:p w:rsidR="007F3E4D" w:rsidRPr="00222E33" w:rsidRDefault="007F3E4D" w:rsidP="003828B8">
            <w:pPr>
              <w:pStyle w:val="ASFKTableListNum"/>
              <w:rPr>
                <w:lang w:val="ru-RU" w:eastAsia="ru-RU"/>
              </w:rPr>
            </w:pPr>
            <w:r w:rsidRPr="00222E33">
              <w:rPr>
                <w:lang w:val="ru-RU" w:eastAsia="ru-RU"/>
              </w:rPr>
              <w:t>До даты окончания перехода на СР: доступны одновременно 2 кнопки выбора из справочников:</w:t>
            </w:r>
          </w:p>
          <w:p w:rsidR="007F3E4D" w:rsidRPr="007F3E4D" w:rsidRDefault="007F3E4D" w:rsidP="00D340C7">
            <w:pPr>
              <w:pStyle w:val="ASFKTableListMark"/>
            </w:pPr>
            <w:r w:rsidRPr="007F3E4D">
              <w:t xml:space="preserve">СРРПБС (если бюджет пустой или = ФБ) и СР; </w:t>
            </w:r>
          </w:p>
          <w:p w:rsidR="007F3E4D" w:rsidRPr="007F3E4D" w:rsidRDefault="007F3E4D" w:rsidP="00D340C7">
            <w:pPr>
              <w:pStyle w:val="ASFKTableListMark"/>
            </w:pPr>
            <w:r w:rsidRPr="007F3E4D">
              <w:t>ПУБП (если бюджет указан и отличен от ФБ) и СР.</w:t>
            </w:r>
          </w:p>
          <w:p w:rsidR="007F3E4D" w:rsidRPr="00222E33" w:rsidRDefault="007F3E4D" w:rsidP="003828B8">
            <w:pPr>
              <w:pStyle w:val="ASFKTableListNum"/>
              <w:rPr>
                <w:lang w:val="ru-RU" w:eastAsia="ru-RU"/>
              </w:rPr>
            </w:pPr>
            <w:r w:rsidRPr="00222E33">
              <w:rPr>
                <w:lang w:val="ru-RU" w:eastAsia="ru-RU"/>
              </w:rPr>
              <w:t>После даты окончания перехода на СР: доступна только кнопка выбора из СР.</w:t>
            </w:r>
          </w:p>
          <w:p w:rsidR="007F3E4D" w:rsidRPr="007F3E4D" w:rsidRDefault="007F3E4D" w:rsidP="003828B8">
            <w:pPr>
              <w:pStyle w:val="ASFKTablenorm"/>
            </w:pPr>
            <w:r w:rsidRPr="007F3E4D">
              <w:t>До даты НПА:</w:t>
            </w:r>
          </w:p>
          <w:p w:rsidR="007F3E4D" w:rsidRPr="00222E33" w:rsidRDefault="007F3E4D" w:rsidP="00AE12B3">
            <w:pPr>
              <w:pStyle w:val="ASFKTableListNum"/>
              <w:numPr>
                <w:ilvl w:val="0"/>
                <w:numId w:val="10"/>
              </w:numPr>
              <w:rPr>
                <w:lang w:val="ru-RU" w:eastAsia="ru-RU"/>
              </w:rPr>
            </w:pPr>
            <w:r w:rsidRPr="00222E33">
              <w:rPr>
                <w:lang w:val="ru-RU" w:eastAsia="ru-RU"/>
              </w:rPr>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7F3E4D" w:rsidRPr="00222E33" w:rsidRDefault="007F3E4D" w:rsidP="003828B8">
            <w:pPr>
              <w:pStyle w:val="ASFKTableListNum"/>
              <w:rPr>
                <w:lang w:val="ru-RU" w:eastAsia="ru-RU"/>
              </w:rPr>
            </w:pPr>
            <w:r w:rsidRPr="00222E33">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7F3E4D" w:rsidRPr="007F3E4D" w:rsidRDefault="007F3E4D" w:rsidP="003828B8">
            <w:pPr>
              <w:pStyle w:val="ASFKTablenorm"/>
            </w:pPr>
            <w:r w:rsidRPr="007F3E4D">
              <w:t>После даты НПА:</w:t>
            </w:r>
          </w:p>
          <w:p w:rsidR="007F3E4D" w:rsidRPr="00222E33" w:rsidRDefault="007F3E4D" w:rsidP="00AE12B3">
            <w:pPr>
              <w:pStyle w:val="ASFKTableListNum"/>
              <w:numPr>
                <w:ilvl w:val="0"/>
                <w:numId w:val="9"/>
              </w:numPr>
              <w:rPr>
                <w:lang w:val="ru-RU" w:eastAsia="ru-RU"/>
              </w:rPr>
            </w:pPr>
            <w:r w:rsidRPr="00222E33">
              <w:rPr>
                <w:lang w:val="ru-RU" w:eastAsia="ru-RU"/>
              </w:rPr>
              <w:t xml:space="preserve">Может быть заполнено выбором из справочника: </w:t>
            </w:r>
          </w:p>
          <w:p w:rsidR="007F3E4D" w:rsidRPr="007F3E4D" w:rsidRDefault="007F3E4D" w:rsidP="00D340C7">
            <w:pPr>
              <w:pStyle w:val="ASFKTableListMark"/>
            </w:pPr>
            <w:r w:rsidRPr="007F3E4D">
              <w:t>«СРРПБС», если поле «Наименование бюджета» не заполнено или заполнено и указан ФБ;</w:t>
            </w:r>
          </w:p>
          <w:p w:rsidR="007F3E4D" w:rsidRPr="007F3E4D" w:rsidRDefault="007F3E4D" w:rsidP="00D340C7">
            <w:pPr>
              <w:pStyle w:val="ASFKTableListMark"/>
            </w:pPr>
            <w:r w:rsidRPr="007F3E4D">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7F3E4D" w:rsidRPr="007F3E4D" w:rsidRDefault="007F3E4D" w:rsidP="00D340C7">
            <w:pPr>
              <w:pStyle w:val="ASFKTableListMark"/>
            </w:pPr>
            <w:r w:rsidRPr="007F3E4D">
              <w:t>СР, значением поля «Код организации по СР».</w:t>
            </w:r>
          </w:p>
        </w:tc>
      </w:tr>
      <w:tr w:rsidR="007F3E4D" w:rsidRPr="00424CF0">
        <w:tc>
          <w:tcPr>
            <w:tcW w:w="2337" w:type="dxa"/>
          </w:tcPr>
          <w:p w:rsidR="007F3E4D" w:rsidRPr="007F3E4D" w:rsidRDefault="007F3E4D" w:rsidP="003828B8">
            <w:pPr>
              <w:pStyle w:val="ASFKTablenorm"/>
            </w:pPr>
            <w:r w:rsidRPr="007F3E4D">
              <w:lastRenderedPageBreak/>
              <w:t>по КОФК</w:t>
            </w:r>
          </w:p>
        </w:tc>
        <w:tc>
          <w:tcPr>
            <w:tcW w:w="7415" w:type="dxa"/>
          </w:tcPr>
          <w:p w:rsidR="007F3E4D" w:rsidRPr="007F3E4D" w:rsidRDefault="007F3E4D" w:rsidP="003828B8">
            <w:pPr>
              <w:pStyle w:val="ASFKTablenorm"/>
            </w:pPr>
            <w:r w:rsidRPr="007F3E4D">
              <w:t>КОФК отправителя.</w:t>
            </w:r>
          </w:p>
          <w:p w:rsidR="007F3E4D" w:rsidRPr="007F3E4D" w:rsidRDefault="007F3E4D" w:rsidP="003828B8">
            <w:pPr>
              <w:pStyle w:val="ASFKTablenorm"/>
            </w:pPr>
            <w:r w:rsidRPr="007F3E4D">
              <w:t xml:space="preserve">На АРМ </w:t>
            </w:r>
            <w:r>
              <w:t>Н</w:t>
            </w:r>
            <w:r w:rsidRPr="007F3E4D">
              <w:t>УБП: проверяется значение константы</w:t>
            </w:r>
            <w:r>
              <w:t xml:space="preserve"> </w:t>
            </w:r>
            <w:r w:rsidRPr="007F3E4D">
              <w:t>код собственного ТОФК:</w:t>
            </w:r>
          </w:p>
          <w:p w:rsidR="007F3E4D" w:rsidRPr="007F3E4D" w:rsidRDefault="007F3E4D" w:rsidP="00D340C7">
            <w:pPr>
              <w:pStyle w:val="ASFKTableListMark"/>
            </w:pPr>
            <w:r w:rsidRPr="007F3E4D">
              <w:t xml:space="preserve">если оно равно ххуу, то по умолчанию проставляется значение константы код вышестоящего ТОФК равный хх00; </w:t>
            </w:r>
          </w:p>
          <w:p w:rsidR="007F3E4D" w:rsidRPr="007F3E4D" w:rsidRDefault="007F3E4D" w:rsidP="00D340C7">
            <w:pPr>
              <w:pStyle w:val="ASFKTableListMark"/>
            </w:pPr>
            <w:r w:rsidRPr="007F3E4D">
              <w:t xml:space="preserve">если равна хх00, то по умолчанию проставляется значение код собственного ТОФК. </w:t>
            </w:r>
          </w:p>
          <w:p w:rsidR="007F3E4D" w:rsidRPr="007F3E4D" w:rsidRDefault="007F3E4D" w:rsidP="007F3E4D">
            <w:pPr>
              <w:pStyle w:val="ASFKTablenorm"/>
            </w:pPr>
            <w:r w:rsidRPr="007F3E4D">
              <w:t>Может быть отредактировано вручную или из Справочника органов Федерального казначейства. Поле ограничено на ввод (4 символов).</w:t>
            </w:r>
          </w:p>
        </w:tc>
      </w:tr>
      <w:tr w:rsidR="007F3E4D" w:rsidRPr="00424CF0">
        <w:tc>
          <w:tcPr>
            <w:tcW w:w="2337" w:type="dxa"/>
          </w:tcPr>
          <w:p w:rsidR="007F3E4D" w:rsidRPr="007F3E4D" w:rsidRDefault="00AB208D" w:rsidP="003828B8">
            <w:pPr>
              <w:pStyle w:val="ASFKTablenorm"/>
            </w:pPr>
            <w:r w:rsidRPr="007F3E4D">
              <w:t>П</w:t>
            </w:r>
            <w:r w:rsidR="007F3E4D" w:rsidRPr="007F3E4D">
              <w:t>о КОФК</w:t>
            </w:r>
          </w:p>
        </w:tc>
        <w:tc>
          <w:tcPr>
            <w:tcW w:w="7415" w:type="dxa"/>
          </w:tcPr>
          <w:p w:rsidR="007F3E4D" w:rsidRPr="007F3E4D" w:rsidRDefault="007F3E4D" w:rsidP="003828B8">
            <w:pPr>
              <w:pStyle w:val="ASFKTablenorm"/>
            </w:pPr>
            <w:r w:rsidRPr="007F3E4D">
              <w:t>КОФК получателя.</w:t>
            </w:r>
          </w:p>
          <w:p w:rsidR="007F3E4D" w:rsidRPr="007F3E4D" w:rsidRDefault="007F3E4D" w:rsidP="007F3E4D">
            <w:pPr>
              <w:pStyle w:val="ASFKTablenorm"/>
            </w:pPr>
            <w:r w:rsidRPr="007F3E4D">
              <w:t>Заполняется вручную или из Справочника органов Федерального казначейства. Поле ограничено на ввод (4 символов).</w:t>
            </w:r>
          </w:p>
        </w:tc>
      </w:tr>
      <w:tr w:rsidR="007F3E4D" w:rsidRPr="00424CF0">
        <w:tc>
          <w:tcPr>
            <w:tcW w:w="2337" w:type="dxa"/>
          </w:tcPr>
          <w:p w:rsidR="007F3E4D" w:rsidRPr="007F3E4D" w:rsidRDefault="007F3E4D" w:rsidP="003828B8">
            <w:pPr>
              <w:pStyle w:val="ASFKTablenorm"/>
            </w:pPr>
            <w:r w:rsidRPr="007F3E4D">
              <w:t xml:space="preserve">Номер ЛС </w:t>
            </w:r>
            <w:r w:rsidRPr="003D7637">
              <w:rPr>
                <w:rStyle w:val="ASFKReporterror"/>
              </w:rPr>
              <w:t>принимающ</w:t>
            </w:r>
            <w:r w:rsidRPr="007F3E4D">
              <w:t>.</w:t>
            </w:r>
          </w:p>
        </w:tc>
        <w:tc>
          <w:tcPr>
            <w:tcW w:w="7415" w:type="dxa"/>
          </w:tcPr>
          <w:p w:rsidR="007F3E4D" w:rsidRPr="007F3E4D" w:rsidRDefault="007F3E4D" w:rsidP="003828B8">
            <w:pPr>
              <w:pStyle w:val="ASFKTablenorm"/>
            </w:pPr>
            <w:r w:rsidRPr="007F3E4D">
              <w:t>Выбор из справочника «Информация из л/с»</w:t>
            </w:r>
          </w:p>
          <w:p w:rsidR="007F3E4D" w:rsidRPr="007F3E4D" w:rsidRDefault="007F3E4D" w:rsidP="003828B8">
            <w:pPr>
              <w:pStyle w:val="ASFKTablenorm"/>
            </w:pPr>
            <w:r w:rsidRPr="007F3E4D">
              <w:t>По значению поля определяется сегмент секретности получателя. Если поле заполнено, номер л/с есть в справочнике и у него контур = 2, то в маску по</w:t>
            </w:r>
            <w:r w:rsidRPr="007F3E4D">
              <w:lastRenderedPageBreak/>
              <w:t>лучателя пишется = S.E, иначе – N.E.</w:t>
            </w:r>
          </w:p>
        </w:tc>
      </w:tr>
      <w:tr w:rsidR="007F3E4D" w:rsidRPr="00424CF0">
        <w:tc>
          <w:tcPr>
            <w:tcW w:w="9752" w:type="dxa"/>
            <w:gridSpan w:val="2"/>
          </w:tcPr>
          <w:p w:rsidR="007F3E4D" w:rsidRPr="007F3E4D" w:rsidRDefault="007F3E4D" w:rsidP="003828B8">
            <w:pPr>
              <w:pStyle w:val="ASFKTablenorm"/>
            </w:pPr>
            <w:r w:rsidRPr="007F3E4D">
              <w:lastRenderedPageBreak/>
              <w:t>Группа полей «Реквизиты документа-основания»</w:t>
            </w:r>
          </w:p>
        </w:tc>
      </w:tr>
      <w:tr w:rsidR="007F3E4D" w:rsidRPr="00424CF0">
        <w:tc>
          <w:tcPr>
            <w:tcW w:w="2337" w:type="dxa"/>
          </w:tcPr>
          <w:p w:rsidR="007F3E4D" w:rsidRPr="007F3E4D" w:rsidRDefault="007F3E4D" w:rsidP="003828B8">
            <w:pPr>
              <w:pStyle w:val="ASFKTablenorm"/>
            </w:pPr>
            <w:r w:rsidRPr="007F3E4D">
              <w:t>Учетный номер БО</w:t>
            </w:r>
          </w:p>
        </w:tc>
        <w:tc>
          <w:tcPr>
            <w:tcW w:w="7415" w:type="dxa"/>
          </w:tcPr>
          <w:p w:rsidR="007F3E4D" w:rsidRPr="007F3E4D" w:rsidRDefault="007F3E4D" w:rsidP="003828B8">
            <w:pPr>
              <w:pStyle w:val="ASFKTablenorm"/>
            </w:pPr>
            <w:r w:rsidRPr="007F3E4D">
              <w:t>Учетный номер БО.</w:t>
            </w:r>
          </w:p>
          <w:p w:rsidR="007F3E4D" w:rsidRPr="007F3E4D" w:rsidRDefault="007F3E4D" w:rsidP="003828B8">
            <w:pPr>
              <w:pStyle w:val="ASFKTablenorm"/>
            </w:pPr>
            <w:r w:rsidRPr="007F3E4D">
              <w:t>Поле заполняется вручную.</w:t>
            </w:r>
          </w:p>
        </w:tc>
      </w:tr>
      <w:tr w:rsidR="007F3E4D" w:rsidRPr="00424CF0">
        <w:tc>
          <w:tcPr>
            <w:tcW w:w="2337" w:type="dxa"/>
          </w:tcPr>
          <w:p w:rsidR="007F3E4D" w:rsidRPr="007F3E4D" w:rsidRDefault="007F3E4D" w:rsidP="003828B8">
            <w:pPr>
              <w:pStyle w:val="ASFKTablenorm"/>
            </w:pPr>
            <w:r w:rsidRPr="007F3E4D">
              <w:t>Вид</w:t>
            </w:r>
          </w:p>
        </w:tc>
        <w:tc>
          <w:tcPr>
            <w:tcW w:w="7415" w:type="dxa"/>
          </w:tcPr>
          <w:p w:rsidR="007F3E4D" w:rsidRPr="007F3E4D" w:rsidRDefault="007F3E4D" w:rsidP="003828B8">
            <w:pPr>
              <w:pStyle w:val="ASFKTablenorm"/>
            </w:pPr>
            <w:r w:rsidRPr="007F3E4D">
              <w:t>Тип документа-основания.</w:t>
            </w:r>
          </w:p>
          <w:p w:rsidR="007F3E4D" w:rsidRPr="007F3E4D" w:rsidRDefault="007F3E4D" w:rsidP="003828B8">
            <w:pPr>
              <w:pStyle w:val="ASFKTablenorm"/>
            </w:pPr>
            <w:r w:rsidRPr="007F3E4D">
              <w:t xml:space="preserve">По умолчанию – пустое значение. </w:t>
            </w:r>
          </w:p>
          <w:p w:rsidR="007F3E4D" w:rsidRPr="007F3E4D" w:rsidRDefault="007F3E4D" w:rsidP="003828B8">
            <w:pPr>
              <w:pStyle w:val="ASFKTablenorm"/>
            </w:pPr>
            <w:r w:rsidRPr="007F3E4D">
              <w:t>Поле недоступно для ручного ввода и редактирования.</w:t>
            </w:r>
          </w:p>
        </w:tc>
      </w:tr>
      <w:tr w:rsidR="007F3E4D" w:rsidRPr="00424CF0">
        <w:tc>
          <w:tcPr>
            <w:tcW w:w="2337" w:type="dxa"/>
          </w:tcPr>
          <w:p w:rsidR="007F3E4D" w:rsidRPr="007F3E4D" w:rsidRDefault="007F3E4D" w:rsidP="003828B8">
            <w:pPr>
              <w:pStyle w:val="ASFKTablenorm"/>
            </w:pPr>
            <w:r w:rsidRPr="007F3E4D">
              <w:t>Номер</w:t>
            </w:r>
          </w:p>
        </w:tc>
        <w:tc>
          <w:tcPr>
            <w:tcW w:w="7415" w:type="dxa"/>
          </w:tcPr>
          <w:p w:rsidR="007F3E4D" w:rsidRPr="007F3E4D" w:rsidRDefault="007F3E4D" w:rsidP="003828B8">
            <w:pPr>
              <w:pStyle w:val="ASFKTablenorm"/>
            </w:pPr>
            <w:r w:rsidRPr="007F3E4D">
              <w:t>Номер документа-основания.</w:t>
            </w:r>
          </w:p>
          <w:p w:rsidR="007F3E4D" w:rsidRPr="007F3E4D" w:rsidRDefault="007F3E4D" w:rsidP="003828B8">
            <w:pPr>
              <w:pStyle w:val="ASFKTablenorm"/>
            </w:pPr>
            <w:r w:rsidRPr="007F3E4D">
              <w:t>Поле заполняется вручную.</w:t>
            </w:r>
          </w:p>
        </w:tc>
      </w:tr>
      <w:tr w:rsidR="007F3E4D" w:rsidRPr="00424CF0">
        <w:tc>
          <w:tcPr>
            <w:tcW w:w="2337" w:type="dxa"/>
          </w:tcPr>
          <w:p w:rsidR="007F3E4D" w:rsidRPr="007F3E4D" w:rsidRDefault="007F3E4D" w:rsidP="003828B8">
            <w:pPr>
              <w:pStyle w:val="ASFKTablenorm"/>
            </w:pPr>
            <w:r w:rsidRPr="007F3E4D">
              <w:t>Дата</w:t>
            </w:r>
          </w:p>
        </w:tc>
        <w:tc>
          <w:tcPr>
            <w:tcW w:w="7415" w:type="dxa"/>
          </w:tcPr>
          <w:p w:rsidR="007F3E4D" w:rsidRPr="007F3E4D" w:rsidRDefault="007F3E4D" w:rsidP="003828B8">
            <w:pPr>
              <w:pStyle w:val="ASFKTablenorm"/>
            </w:pPr>
            <w:r w:rsidRPr="007F3E4D">
              <w:t>Дата документа-основания.</w:t>
            </w:r>
          </w:p>
          <w:p w:rsidR="007F3E4D" w:rsidRPr="007F3E4D" w:rsidRDefault="007F3E4D" w:rsidP="003828B8">
            <w:pPr>
              <w:pStyle w:val="ASFKTablenorm"/>
            </w:pPr>
            <w:r w:rsidRPr="007F3E4D">
              <w:t>Поле заполняется вручную или выбирается из системного календаря.</w:t>
            </w:r>
          </w:p>
        </w:tc>
      </w:tr>
      <w:tr w:rsidR="007F3E4D" w:rsidRPr="00424CF0">
        <w:tc>
          <w:tcPr>
            <w:tcW w:w="2337" w:type="dxa"/>
          </w:tcPr>
          <w:p w:rsidR="007F3E4D" w:rsidRPr="007F3E4D" w:rsidRDefault="007F3E4D" w:rsidP="003828B8">
            <w:pPr>
              <w:pStyle w:val="ASFKTablenorm"/>
            </w:pPr>
            <w:r w:rsidRPr="007F3E4D">
              <w:t>Дата начала действия</w:t>
            </w:r>
          </w:p>
        </w:tc>
        <w:tc>
          <w:tcPr>
            <w:tcW w:w="7415" w:type="dxa"/>
          </w:tcPr>
          <w:p w:rsidR="007F3E4D" w:rsidRPr="007F3E4D" w:rsidRDefault="007F3E4D" w:rsidP="003828B8">
            <w:pPr>
              <w:pStyle w:val="ASFKTablenorm"/>
            </w:pPr>
            <w:r w:rsidRPr="007F3E4D">
              <w:t>Дата начала действия БО.</w:t>
            </w:r>
          </w:p>
          <w:p w:rsidR="007F3E4D" w:rsidRPr="007F3E4D" w:rsidRDefault="007F3E4D" w:rsidP="003828B8">
            <w:pPr>
              <w:pStyle w:val="ASFKTablenorm"/>
            </w:pPr>
            <w:r w:rsidRPr="007F3E4D">
              <w:t>По умолчанию – пустое значение. Поле недоступно для ручного ввода и редактирования.</w:t>
            </w:r>
          </w:p>
        </w:tc>
      </w:tr>
      <w:tr w:rsidR="007F3E4D" w:rsidRPr="00424CF0">
        <w:tc>
          <w:tcPr>
            <w:tcW w:w="2337" w:type="dxa"/>
          </w:tcPr>
          <w:p w:rsidR="007F3E4D" w:rsidRPr="007F3E4D" w:rsidRDefault="007F3E4D" w:rsidP="003828B8">
            <w:pPr>
              <w:pStyle w:val="ASFKTablenorm"/>
            </w:pPr>
            <w:r w:rsidRPr="007F3E4D">
              <w:t>Дата окончания действия</w:t>
            </w:r>
          </w:p>
        </w:tc>
        <w:tc>
          <w:tcPr>
            <w:tcW w:w="7415" w:type="dxa"/>
          </w:tcPr>
          <w:p w:rsidR="007F3E4D" w:rsidRPr="007F3E4D" w:rsidRDefault="007F3E4D" w:rsidP="003828B8">
            <w:pPr>
              <w:pStyle w:val="ASFKTablenorm"/>
            </w:pPr>
            <w:r w:rsidRPr="007F3E4D">
              <w:t>Дата окончания действия БО.</w:t>
            </w:r>
          </w:p>
          <w:p w:rsidR="007F3E4D" w:rsidRPr="007F3E4D" w:rsidRDefault="007F3E4D" w:rsidP="003828B8">
            <w:pPr>
              <w:pStyle w:val="ASFKTablenorm"/>
            </w:pPr>
            <w:r w:rsidRPr="007F3E4D">
              <w:t>По умолчанию – пустое значение. Поле недоступно для ручного ввода и редактирования.</w:t>
            </w:r>
          </w:p>
        </w:tc>
      </w:tr>
      <w:tr w:rsidR="007F3E4D" w:rsidRPr="00424CF0">
        <w:tc>
          <w:tcPr>
            <w:tcW w:w="2337" w:type="dxa"/>
          </w:tcPr>
          <w:p w:rsidR="007F3E4D" w:rsidRPr="007F3E4D" w:rsidRDefault="007F3E4D" w:rsidP="003828B8">
            <w:pPr>
              <w:pStyle w:val="ASFKTablenorm"/>
            </w:pPr>
            <w:r w:rsidRPr="007F3E4D">
              <w:t>Сумма</w:t>
            </w:r>
          </w:p>
        </w:tc>
        <w:tc>
          <w:tcPr>
            <w:tcW w:w="7415" w:type="dxa"/>
          </w:tcPr>
          <w:p w:rsidR="007F3E4D" w:rsidRPr="007F3E4D" w:rsidRDefault="007F3E4D" w:rsidP="003828B8">
            <w:pPr>
              <w:pStyle w:val="ASFKTablenorm"/>
            </w:pPr>
            <w:r w:rsidRPr="007F3E4D">
              <w:t>Поле заполняется вручную.</w:t>
            </w:r>
          </w:p>
        </w:tc>
      </w:tr>
      <w:tr w:rsidR="007F3E4D" w:rsidRPr="00424CF0">
        <w:tc>
          <w:tcPr>
            <w:tcW w:w="9752" w:type="dxa"/>
            <w:gridSpan w:val="2"/>
          </w:tcPr>
          <w:p w:rsidR="007F3E4D" w:rsidRPr="007F3E4D" w:rsidRDefault="007F3E4D" w:rsidP="003828B8">
            <w:pPr>
              <w:pStyle w:val="ASFKTablenorm"/>
            </w:pPr>
            <w:r w:rsidRPr="007F3E4D">
              <w:t>Группа полей «Бюджетные обязательства» (является вложенной таблицей для строки табличного блока «Реквизиты документа-основания»)</w:t>
            </w:r>
          </w:p>
        </w:tc>
      </w:tr>
      <w:tr w:rsidR="007F3E4D" w:rsidRPr="00424CF0">
        <w:tc>
          <w:tcPr>
            <w:tcW w:w="2337" w:type="dxa"/>
          </w:tcPr>
          <w:p w:rsidR="007F3E4D" w:rsidRPr="007F3E4D" w:rsidRDefault="007F3E4D" w:rsidP="003828B8">
            <w:pPr>
              <w:pStyle w:val="ASFKTablenorm"/>
            </w:pPr>
            <w:r w:rsidRPr="007F3E4D">
              <w:t>Порядковый номер строки</w:t>
            </w:r>
          </w:p>
        </w:tc>
        <w:tc>
          <w:tcPr>
            <w:tcW w:w="7415" w:type="dxa"/>
          </w:tcPr>
          <w:p w:rsidR="007F3E4D" w:rsidRPr="007F3E4D" w:rsidRDefault="007F3E4D" w:rsidP="003828B8">
            <w:pPr>
              <w:pStyle w:val="ASFKTablenorm"/>
            </w:pPr>
            <w:r w:rsidRPr="007F3E4D">
              <w:t>Автозаполнение.</w:t>
            </w:r>
          </w:p>
        </w:tc>
      </w:tr>
      <w:tr w:rsidR="007F3E4D" w:rsidRPr="00424CF0">
        <w:tc>
          <w:tcPr>
            <w:tcW w:w="2337" w:type="dxa"/>
          </w:tcPr>
          <w:p w:rsidR="007F3E4D" w:rsidRPr="007F3E4D" w:rsidRDefault="007F3E4D" w:rsidP="003828B8">
            <w:pPr>
              <w:pStyle w:val="ASFKTablenorm"/>
            </w:pPr>
            <w:r w:rsidRPr="007F3E4D">
              <w:t>Наименование объекта ФАИП</w:t>
            </w:r>
          </w:p>
        </w:tc>
        <w:tc>
          <w:tcPr>
            <w:tcW w:w="7415" w:type="dxa"/>
          </w:tcPr>
          <w:p w:rsidR="007F3E4D" w:rsidRPr="007F3E4D" w:rsidRDefault="007F3E4D" w:rsidP="003828B8">
            <w:pPr>
              <w:pStyle w:val="ASFKTablenorm"/>
            </w:pPr>
            <w:r w:rsidRPr="007F3E4D">
              <w:t>Наименование объекта ФАИП.</w:t>
            </w:r>
          </w:p>
          <w:p w:rsidR="007F3E4D" w:rsidRPr="007F3E4D" w:rsidRDefault="007F3E4D" w:rsidP="007F3E4D">
            <w:pPr>
              <w:pStyle w:val="ASFKTablenorm"/>
            </w:pPr>
            <w:r w:rsidRPr="007F3E4D">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7F3E4D" w:rsidRPr="00424CF0">
        <w:tc>
          <w:tcPr>
            <w:tcW w:w="2337" w:type="dxa"/>
          </w:tcPr>
          <w:p w:rsidR="007F3E4D" w:rsidRPr="007F3E4D" w:rsidRDefault="007F3E4D" w:rsidP="003828B8">
            <w:pPr>
              <w:pStyle w:val="ASFKTablenorm"/>
            </w:pPr>
            <w:r w:rsidRPr="007F3E4D">
              <w:t>Код объекта ФАИП</w:t>
            </w:r>
          </w:p>
        </w:tc>
        <w:tc>
          <w:tcPr>
            <w:tcW w:w="7415" w:type="dxa"/>
          </w:tcPr>
          <w:p w:rsidR="007F3E4D" w:rsidRPr="007F3E4D" w:rsidRDefault="007F3E4D" w:rsidP="003828B8">
            <w:pPr>
              <w:pStyle w:val="ASFKTablenorm"/>
            </w:pPr>
            <w:r w:rsidRPr="007F3E4D">
              <w:t xml:space="preserve">Значение поля заполняется вручную или из справочника «Федеральная адресная инвестиционная программа». </w:t>
            </w:r>
          </w:p>
        </w:tc>
      </w:tr>
      <w:tr w:rsidR="007F3E4D" w:rsidRPr="00424CF0">
        <w:tc>
          <w:tcPr>
            <w:tcW w:w="2337" w:type="dxa"/>
          </w:tcPr>
          <w:p w:rsidR="007F3E4D" w:rsidRPr="007F3E4D" w:rsidRDefault="007F3E4D" w:rsidP="003828B8">
            <w:pPr>
              <w:pStyle w:val="ASFKTablenorm"/>
            </w:pPr>
            <w:r w:rsidRPr="007F3E4D">
              <w:t>КБК передающего</w:t>
            </w:r>
          </w:p>
        </w:tc>
        <w:tc>
          <w:tcPr>
            <w:tcW w:w="7415" w:type="dxa"/>
          </w:tcPr>
          <w:p w:rsidR="007F3E4D" w:rsidRPr="007F3E4D" w:rsidRDefault="007F3E4D" w:rsidP="003828B8">
            <w:pPr>
              <w:pStyle w:val="ASFKTablenorm"/>
            </w:pPr>
            <w:r w:rsidRPr="007F3E4D">
              <w:t>КБК УБП-отправителя.</w:t>
            </w:r>
          </w:p>
          <w:p w:rsidR="007F3E4D" w:rsidRPr="007F3E4D" w:rsidRDefault="007F3E4D" w:rsidP="007F3E4D">
            <w:pPr>
              <w:pStyle w:val="ASFKTablenorm"/>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tc>
          <w:tcPr>
            <w:tcW w:w="2337" w:type="dxa"/>
          </w:tcPr>
          <w:p w:rsidR="007F3E4D" w:rsidRPr="007F3E4D" w:rsidRDefault="007F3E4D" w:rsidP="003828B8">
            <w:pPr>
              <w:pStyle w:val="ASFKTablenorm"/>
            </w:pPr>
            <w:r w:rsidRPr="007F3E4D">
              <w:t>КБК принимающего</w:t>
            </w:r>
          </w:p>
        </w:tc>
        <w:tc>
          <w:tcPr>
            <w:tcW w:w="7415" w:type="dxa"/>
          </w:tcPr>
          <w:p w:rsidR="007F3E4D" w:rsidRPr="007F3E4D" w:rsidRDefault="007F3E4D" w:rsidP="003828B8">
            <w:pPr>
              <w:pStyle w:val="ASFKTablenorm"/>
            </w:pPr>
            <w:r w:rsidRPr="007F3E4D">
              <w:t>КБК УБП-получателя.</w:t>
            </w:r>
          </w:p>
          <w:p w:rsidR="007F3E4D" w:rsidRPr="007F3E4D" w:rsidRDefault="007F3E4D" w:rsidP="007F3E4D">
            <w:pPr>
              <w:pStyle w:val="ASFKTablenorm"/>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tc>
          <w:tcPr>
            <w:tcW w:w="2337" w:type="dxa"/>
          </w:tcPr>
          <w:p w:rsidR="007F3E4D" w:rsidRPr="007F3E4D" w:rsidRDefault="007F3E4D" w:rsidP="003828B8">
            <w:pPr>
              <w:pStyle w:val="ASFKTablenorm"/>
            </w:pPr>
            <w:r w:rsidRPr="007F3E4D">
              <w:t>Вид средств</w:t>
            </w:r>
          </w:p>
        </w:tc>
        <w:tc>
          <w:tcPr>
            <w:tcW w:w="7415" w:type="dxa"/>
          </w:tcPr>
          <w:p w:rsidR="007F3E4D" w:rsidRPr="007F3E4D" w:rsidRDefault="007F3E4D" w:rsidP="007F3E4D">
            <w:pPr>
              <w:pStyle w:val="ASFKTablenorm"/>
            </w:pPr>
            <w:r w:rsidRPr="007F3E4D">
              <w:t>Поле заполняется вручную или выбирается из справочника «Источники финансирования» (наименование).</w:t>
            </w:r>
          </w:p>
        </w:tc>
      </w:tr>
      <w:tr w:rsidR="007F3E4D" w:rsidRPr="00424CF0">
        <w:tc>
          <w:tcPr>
            <w:tcW w:w="2337" w:type="dxa"/>
          </w:tcPr>
          <w:p w:rsidR="007F3E4D" w:rsidRPr="007F3E4D" w:rsidRDefault="007F3E4D" w:rsidP="003828B8">
            <w:pPr>
              <w:pStyle w:val="ASFKTablenorm"/>
            </w:pPr>
            <w:r w:rsidRPr="007F3E4D">
              <w:t>Учтено</w:t>
            </w:r>
          </w:p>
        </w:tc>
        <w:tc>
          <w:tcPr>
            <w:tcW w:w="7415" w:type="dxa"/>
          </w:tcPr>
          <w:p w:rsidR="007F3E4D" w:rsidRPr="007F3E4D" w:rsidRDefault="007F3E4D" w:rsidP="003828B8">
            <w:pPr>
              <w:pStyle w:val="ASFKTablenorm"/>
            </w:pPr>
            <w:r w:rsidRPr="007F3E4D">
              <w:t>Сумма учтенных средств по принятым на учет БО.</w:t>
            </w:r>
          </w:p>
          <w:p w:rsidR="007F3E4D" w:rsidRPr="007F3E4D" w:rsidRDefault="007F3E4D" w:rsidP="003828B8">
            <w:pPr>
              <w:pStyle w:val="ASFKTablenorm"/>
            </w:pPr>
            <w:r w:rsidRPr="007F3E4D">
              <w:t>По умолчанию поле заполняется значением «0.00».</w:t>
            </w:r>
          </w:p>
          <w:p w:rsidR="007F3E4D" w:rsidRPr="007F3E4D" w:rsidRDefault="007F3E4D" w:rsidP="003828B8">
            <w:pPr>
              <w:pStyle w:val="ASFKTablenorm"/>
            </w:pPr>
            <w:r w:rsidRPr="007F3E4D">
              <w:t>Может быть изменено пользователем.</w:t>
            </w:r>
          </w:p>
        </w:tc>
      </w:tr>
      <w:tr w:rsidR="007F3E4D" w:rsidRPr="00424CF0">
        <w:tc>
          <w:tcPr>
            <w:tcW w:w="2337" w:type="dxa"/>
          </w:tcPr>
          <w:p w:rsidR="007F3E4D" w:rsidRPr="007F3E4D" w:rsidRDefault="007F3E4D" w:rsidP="003828B8">
            <w:pPr>
              <w:pStyle w:val="ASFKTablenorm"/>
            </w:pPr>
            <w:r w:rsidRPr="003D7637">
              <w:rPr>
                <w:rStyle w:val="ASFKReporterror"/>
              </w:rPr>
              <w:t>Исполн</w:t>
            </w:r>
            <w:r w:rsidRPr="007F3E4D">
              <w:t>.</w:t>
            </w:r>
          </w:p>
        </w:tc>
        <w:tc>
          <w:tcPr>
            <w:tcW w:w="7415" w:type="dxa"/>
          </w:tcPr>
          <w:p w:rsidR="007F3E4D" w:rsidRPr="007F3E4D" w:rsidRDefault="007F3E4D" w:rsidP="003828B8">
            <w:pPr>
              <w:pStyle w:val="ASFKTablenorm"/>
            </w:pPr>
            <w:r w:rsidRPr="007F3E4D">
              <w:t>Сумма исполненных БО.</w:t>
            </w:r>
          </w:p>
          <w:p w:rsidR="007F3E4D" w:rsidRPr="007F3E4D" w:rsidRDefault="007F3E4D" w:rsidP="003828B8">
            <w:pPr>
              <w:pStyle w:val="ASFKTablenorm"/>
            </w:pPr>
            <w:r w:rsidRPr="007F3E4D">
              <w:t>По умолчанию поле заполняется значением «0.00».</w:t>
            </w:r>
          </w:p>
          <w:p w:rsidR="007F3E4D" w:rsidRPr="007F3E4D" w:rsidRDefault="007F3E4D" w:rsidP="003828B8">
            <w:pPr>
              <w:pStyle w:val="ASFKTablenorm"/>
            </w:pPr>
            <w:r w:rsidRPr="007F3E4D">
              <w:lastRenderedPageBreak/>
              <w:t>Может быть изменено пользователем.</w:t>
            </w:r>
          </w:p>
        </w:tc>
      </w:tr>
      <w:tr w:rsidR="007F3E4D" w:rsidRPr="00424CF0">
        <w:tc>
          <w:tcPr>
            <w:tcW w:w="2337" w:type="dxa"/>
          </w:tcPr>
          <w:p w:rsidR="007F3E4D" w:rsidRPr="007F3E4D" w:rsidRDefault="007F3E4D" w:rsidP="003828B8">
            <w:pPr>
              <w:pStyle w:val="ASFKTablenorm"/>
            </w:pPr>
            <w:r w:rsidRPr="007F3E4D">
              <w:lastRenderedPageBreak/>
              <w:t>Сумма 1 год</w:t>
            </w:r>
          </w:p>
        </w:tc>
        <w:tc>
          <w:tcPr>
            <w:tcW w:w="7415" w:type="dxa"/>
          </w:tcPr>
          <w:p w:rsidR="007F3E4D" w:rsidRPr="007F3E4D" w:rsidRDefault="007F3E4D" w:rsidP="003828B8">
            <w:pPr>
              <w:pStyle w:val="ASFKTablenorm"/>
            </w:pPr>
            <w:r w:rsidRPr="007F3E4D">
              <w:t>Сумма БО на 1 год планового периода.</w:t>
            </w:r>
          </w:p>
          <w:p w:rsidR="007F3E4D" w:rsidRPr="007F3E4D" w:rsidRDefault="007F3E4D" w:rsidP="003828B8">
            <w:pPr>
              <w:pStyle w:val="ASFKTablenorm"/>
            </w:pPr>
            <w:r w:rsidRPr="007F3E4D">
              <w:t>По умолчанию поле заполняется значением «0.00».</w:t>
            </w:r>
          </w:p>
          <w:p w:rsidR="007F3E4D" w:rsidRPr="007F3E4D" w:rsidRDefault="007F3E4D" w:rsidP="003828B8">
            <w:pPr>
              <w:pStyle w:val="ASFKTablenorm"/>
            </w:pPr>
            <w:r w:rsidRPr="007F3E4D">
              <w:t>Может быть изменено пользователем.</w:t>
            </w:r>
          </w:p>
        </w:tc>
      </w:tr>
      <w:tr w:rsidR="007F3E4D" w:rsidRPr="00424CF0">
        <w:tc>
          <w:tcPr>
            <w:tcW w:w="2337" w:type="dxa"/>
          </w:tcPr>
          <w:p w:rsidR="007F3E4D" w:rsidRPr="007F3E4D" w:rsidRDefault="007F3E4D" w:rsidP="003828B8">
            <w:pPr>
              <w:pStyle w:val="ASFKTablenorm"/>
            </w:pPr>
            <w:r w:rsidRPr="007F3E4D">
              <w:t>Сумма 2 год</w:t>
            </w:r>
          </w:p>
        </w:tc>
        <w:tc>
          <w:tcPr>
            <w:tcW w:w="7415" w:type="dxa"/>
          </w:tcPr>
          <w:p w:rsidR="007F3E4D" w:rsidRPr="007F3E4D" w:rsidRDefault="007F3E4D" w:rsidP="003828B8">
            <w:pPr>
              <w:pStyle w:val="ASFKTablenorm"/>
            </w:pPr>
            <w:r w:rsidRPr="007F3E4D">
              <w:t>Сумма БО на 2 год планового периода.</w:t>
            </w:r>
          </w:p>
          <w:p w:rsidR="007F3E4D" w:rsidRPr="007F3E4D" w:rsidRDefault="007F3E4D" w:rsidP="003828B8">
            <w:pPr>
              <w:pStyle w:val="ASFKTablenorm"/>
            </w:pPr>
            <w:r w:rsidRPr="007F3E4D">
              <w:t>По умолчанию поле заполняется значением «0.00».</w:t>
            </w:r>
          </w:p>
          <w:p w:rsidR="007F3E4D" w:rsidRPr="007F3E4D" w:rsidRDefault="007F3E4D" w:rsidP="003828B8">
            <w:pPr>
              <w:pStyle w:val="ASFKTablenorm"/>
            </w:pPr>
            <w:r w:rsidRPr="007F3E4D">
              <w:t>Может быть изменено пользователем.</w:t>
            </w:r>
          </w:p>
        </w:tc>
      </w:tr>
      <w:tr w:rsidR="007F3E4D" w:rsidRPr="00424CF0">
        <w:tc>
          <w:tcPr>
            <w:tcW w:w="2337" w:type="dxa"/>
          </w:tcPr>
          <w:p w:rsidR="007F3E4D" w:rsidRPr="007F3E4D" w:rsidRDefault="007F3E4D" w:rsidP="003828B8">
            <w:pPr>
              <w:pStyle w:val="ASFKTablenorm"/>
            </w:pPr>
            <w:r w:rsidRPr="007F3E4D">
              <w:t>Сумма 3 год</w:t>
            </w:r>
          </w:p>
        </w:tc>
        <w:tc>
          <w:tcPr>
            <w:tcW w:w="7415" w:type="dxa"/>
          </w:tcPr>
          <w:p w:rsidR="007F3E4D" w:rsidRPr="007F3E4D" w:rsidRDefault="007F3E4D" w:rsidP="003828B8">
            <w:pPr>
              <w:pStyle w:val="ASFKTablenorm"/>
            </w:pPr>
            <w:r w:rsidRPr="007F3E4D">
              <w:t>Сумма БО на 3 год планового периода.</w:t>
            </w:r>
          </w:p>
          <w:p w:rsidR="007F3E4D" w:rsidRPr="007F3E4D" w:rsidRDefault="007F3E4D" w:rsidP="003828B8">
            <w:pPr>
              <w:pStyle w:val="ASFKTablenorm"/>
            </w:pPr>
            <w:r w:rsidRPr="007F3E4D">
              <w:t>По умолчанию поле заполняется значением «0.00».</w:t>
            </w:r>
          </w:p>
          <w:p w:rsidR="007F3E4D" w:rsidRPr="007F3E4D" w:rsidRDefault="007F3E4D" w:rsidP="003828B8">
            <w:pPr>
              <w:pStyle w:val="ASFKTablenorm"/>
            </w:pPr>
            <w:r w:rsidRPr="007F3E4D">
              <w:t>Может быть изменено пользователем.</w:t>
            </w:r>
          </w:p>
        </w:tc>
      </w:tr>
      <w:tr w:rsidR="007F3E4D" w:rsidRPr="00424CF0">
        <w:tc>
          <w:tcPr>
            <w:tcW w:w="2337" w:type="dxa"/>
          </w:tcPr>
          <w:p w:rsidR="007F3E4D" w:rsidRPr="007F3E4D" w:rsidRDefault="007F3E4D" w:rsidP="003828B8">
            <w:pPr>
              <w:pStyle w:val="ASFKTablenorm"/>
            </w:pPr>
            <w:r w:rsidRPr="007F3E4D">
              <w:t>Сумма 4 год</w:t>
            </w:r>
          </w:p>
        </w:tc>
        <w:tc>
          <w:tcPr>
            <w:tcW w:w="7415" w:type="dxa"/>
          </w:tcPr>
          <w:p w:rsidR="007F3E4D" w:rsidRPr="007F3E4D" w:rsidRDefault="007F3E4D" w:rsidP="003828B8">
            <w:pPr>
              <w:pStyle w:val="ASFKTablenorm"/>
            </w:pPr>
            <w:r w:rsidRPr="007F3E4D">
              <w:t>Сумма БО на 4 год планового периода.</w:t>
            </w:r>
          </w:p>
          <w:p w:rsidR="007F3E4D" w:rsidRPr="007F3E4D" w:rsidRDefault="007F3E4D" w:rsidP="003828B8">
            <w:pPr>
              <w:pStyle w:val="ASFKTablenorm"/>
            </w:pPr>
            <w:r w:rsidRPr="007F3E4D">
              <w:t>По умолчанию поле заполняется значением «0.00».</w:t>
            </w:r>
          </w:p>
          <w:p w:rsidR="007F3E4D" w:rsidRPr="007F3E4D" w:rsidRDefault="007F3E4D" w:rsidP="003828B8">
            <w:pPr>
              <w:pStyle w:val="ASFKTablenorm"/>
            </w:pPr>
            <w:r w:rsidRPr="007F3E4D">
              <w:t>Может быть изменено пользователем.</w:t>
            </w:r>
          </w:p>
        </w:tc>
      </w:tr>
      <w:tr w:rsidR="007F3E4D" w:rsidRPr="00424CF0">
        <w:tc>
          <w:tcPr>
            <w:tcW w:w="2337" w:type="dxa"/>
          </w:tcPr>
          <w:p w:rsidR="007F3E4D" w:rsidRPr="007F3E4D" w:rsidRDefault="007F3E4D" w:rsidP="003828B8">
            <w:pPr>
              <w:pStyle w:val="ASFKTablenorm"/>
            </w:pPr>
            <w:r w:rsidRPr="007F3E4D">
              <w:t>Последующие годы</w:t>
            </w:r>
          </w:p>
        </w:tc>
        <w:tc>
          <w:tcPr>
            <w:tcW w:w="7415" w:type="dxa"/>
          </w:tcPr>
          <w:p w:rsidR="007F3E4D" w:rsidRPr="007F3E4D" w:rsidRDefault="007F3E4D" w:rsidP="003828B8">
            <w:pPr>
              <w:pStyle w:val="ASFKTablenorm"/>
            </w:pPr>
            <w:r w:rsidRPr="007F3E4D">
              <w:t>Поле заполняется вручную.</w:t>
            </w:r>
          </w:p>
          <w:p w:rsidR="007F3E4D" w:rsidRPr="007F3E4D" w:rsidRDefault="007F3E4D" w:rsidP="003828B8">
            <w:pPr>
              <w:pStyle w:val="ASFKTablenorm"/>
            </w:pPr>
            <w:r w:rsidRPr="007F3E4D">
              <w:t>По умолчанию поле заполняется значением «0.00».</w:t>
            </w:r>
          </w:p>
          <w:p w:rsidR="007F3E4D" w:rsidRPr="007F3E4D" w:rsidRDefault="007F3E4D" w:rsidP="003828B8">
            <w:pPr>
              <w:pStyle w:val="ASFKTablenorm"/>
            </w:pPr>
            <w:r w:rsidRPr="007F3E4D">
              <w:t>Может быть изменено пользователем.</w:t>
            </w:r>
          </w:p>
        </w:tc>
      </w:tr>
      <w:tr w:rsidR="007F3E4D" w:rsidRPr="00424CF0">
        <w:tc>
          <w:tcPr>
            <w:tcW w:w="2337" w:type="dxa"/>
          </w:tcPr>
          <w:p w:rsidR="007F3E4D" w:rsidRPr="007F3E4D" w:rsidRDefault="007F3E4D" w:rsidP="003828B8">
            <w:pPr>
              <w:pStyle w:val="ASFKTablenorm"/>
            </w:pPr>
            <w:r w:rsidRPr="007F3E4D">
              <w:t>Порядковый номер строки, генерируемый автоматически.</w:t>
            </w:r>
          </w:p>
        </w:tc>
        <w:tc>
          <w:tcPr>
            <w:tcW w:w="7415" w:type="dxa"/>
          </w:tcPr>
          <w:p w:rsidR="007F3E4D" w:rsidRPr="007F3E4D" w:rsidRDefault="007F3E4D" w:rsidP="003828B8">
            <w:pPr>
              <w:pStyle w:val="ASFKTablenorm"/>
            </w:pPr>
            <w:r w:rsidRPr="007F3E4D">
              <w:t>Автозаполнение.</w:t>
            </w:r>
          </w:p>
        </w:tc>
      </w:tr>
      <w:tr w:rsidR="007F3E4D" w:rsidRPr="00424CF0">
        <w:tc>
          <w:tcPr>
            <w:tcW w:w="9752" w:type="dxa"/>
            <w:gridSpan w:val="2"/>
          </w:tcPr>
          <w:p w:rsidR="007F3E4D" w:rsidRPr="007F3E4D" w:rsidRDefault="007F3E4D" w:rsidP="003828B8">
            <w:pPr>
              <w:pStyle w:val="ASFKTablenorm"/>
            </w:pPr>
            <w:r w:rsidRPr="007F3E4D">
              <w:t>Группа полей «Итого» (выводится суммарное значение всех полей «ИТОГО» таблицы КБК, относящихся к выбранному (конкретному) обязательству)</w:t>
            </w:r>
          </w:p>
        </w:tc>
      </w:tr>
      <w:tr w:rsidR="007F3E4D" w:rsidRPr="00424CF0">
        <w:tc>
          <w:tcPr>
            <w:tcW w:w="2337" w:type="dxa"/>
          </w:tcPr>
          <w:p w:rsidR="007F3E4D" w:rsidRPr="007F3E4D" w:rsidRDefault="007F3E4D" w:rsidP="003828B8">
            <w:pPr>
              <w:pStyle w:val="ASFKTablenorm"/>
            </w:pPr>
            <w:r w:rsidRPr="007F3E4D">
              <w:t>Учтено</w:t>
            </w:r>
          </w:p>
        </w:tc>
        <w:tc>
          <w:tcPr>
            <w:tcW w:w="7415" w:type="dxa"/>
          </w:tcPr>
          <w:p w:rsidR="007F3E4D" w:rsidRPr="007F3E4D" w:rsidRDefault="007F3E4D" w:rsidP="003828B8">
            <w:pPr>
              <w:pStyle w:val="ASFKTablenorm"/>
            </w:pPr>
            <w:r w:rsidRPr="007F3E4D">
              <w:t>Выводится суммарное значение всех полей «УЧТЕНО» таблице КБК, относящихся к выбранному (конкретному) обязательству.</w:t>
            </w:r>
          </w:p>
        </w:tc>
      </w:tr>
      <w:tr w:rsidR="007F3E4D" w:rsidRPr="00424CF0">
        <w:tc>
          <w:tcPr>
            <w:tcW w:w="2337" w:type="dxa"/>
          </w:tcPr>
          <w:p w:rsidR="007F3E4D" w:rsidRPr="007F3E4D" w:rsidRDefault="007F3E4D" w:rsidP="003828B8">
            <w:pPr>
              <w:pStyle w:val="ASFKTablenorm"/>
            </w:pPr>
            <w:r w:rsidRPr="003D7637">
              <w:rPr>
                <w:rStyle w:val="ASFKReporterror"/>
              </w:rPr>
              <w:t>Исполн</w:t>
            </w:r>
            <w:r w:rsidRPr="007F3E4D">
              <w:t>.</w:t>
            </w:r>
          </w:p>
        </w:tc>
        <w:tc>
          <w:tcPr>
            <w:tcW w:w="7415" w:type="dxa"/>
          </w:tcPr>
          <w:p w:rsidR="007F3E4D" w:rsidRPr="007F3E4D" w:rsidRDefault="007F3E4D" w:rsidP="003828B8">
            <w:pPr>
              <w:pStyle w:val="ASFKTablenorm"/>
            </w:pPr>
            <w:r w:rsidRPr="007F3E4D">
              <w:t xml:space="preserve">Выводится суммарное значение всех полей </w:t>
            </w:r>
            <w:r w:rsidRPr="003D7637">
              <w:rPr>
                <w:rStyle w:val="ASFKReporterror"/>
              </w:rPr>
              <w:t>«Исполн.»</w:t>
            </w:r>
            <w:r w:rsidRPr="007F3E4D">
              <w:t xml:space="preserve"> таблице КБК, относящихся к выбранному (конкретному) обязательству.</w:t>
            </w:r>
          </w:p>
        </w:tc>
      </w:tr>
      <w:tr w:rsidR="007F3E4D" w:rsidRPr="00424CF0">
        <w:tc>
          <w:tcPr>
            <w:tcW w:w="2337" w:type="dxa"/>
          </w:tcPr>
          <w:p w:rsidR="007F3E4D" w:rsidRPr="007F3E4D" w:rsidRDefault="007F3E4D" w:rsidP="003828B8">
            <w:pPr>
              <w:pStyle w:val="ASFKTablenorm"/>
            </w:pPr>
            <w:r w:rsidRPr="007F3E4D">
              <w:t>Сумма 1 год</w:t>
            </w:r>
          </w:p>
        </w:tc>
        <w:tc>
          <w:tcPr>
            <w:tcW w:w="7415" w:type="dxa"/>
          </w:tcPr>
          <w:p w:rsidR="007F3E4D" w:rsidRPr="007F3E4D" w:rsidRDefault="007F3E4D" w:rsidP="003828B8">
            <w:pPr>
              <w:pStyle w:val="ASFKTablenorm"/>
            </w:pPr>
            <w:r w:rsidRPr="007F3E4D">
              <w:t>Выводится суммарное значение всех строк «Сумма 1 год» таблице КБК, относящихся к выбранному (конкретному) обязательству.</w:t>
            </w:r>
          </w:p>
        </w:tc>
      </w:tr>
      <w:tr w:rsidR="007F3E4D" w:rsidRPr="00424CF0">
        <w:tc>
          <w:tcPr>
            <w:tcW w:w="2337" w:type="dxa"/>
          </w:tcPr>
          <w:p w:rsidR="007F3E4D" w:rsidRPr="007F3E4D" w:rsidRDefault="007F3E4D" w:rsidP="003828B8">
            <w:pPr>
              <w:pStyle w:val="ASFKTablenorm"/>
            </w:pPr>
            <w:r w:rsidRPr="007F3E4D">
              <w:t>Сумма 2 год</w:t>
            </w:r>
          </w:p>
        </w:tc>
        <w:tc>
          <w:tcPr>
            <w:tcW w:w="7415" w:type="dxa"/>
          </w:tcPr>
          <w:p w:rsidR="007F3E4D" w:rsidRPr="007F3E4D" w:rsidRDefault="007F3E4D" w:rsidP="003828B8">
            <w:pPr>
              <w:pStyle w:val="ASFKTablenorm"/>
            </w:pPr>
            <w:r w:rsidRPr="007F3E4D">
              <w:t>Выводится суммарное значение всех строк «Сумма 2 год» таблице КБК, относящихся к выбранному (конкретному) обязательству.</w:t>
            </w:r>
          </w:p>
        </w:tc>
      </w:tr>
      <w:tr w:rsidR="007F3E4D" w:rsidRPr="00424CF0">
        <w:tc>
          <w:tcPr>
            <w:tcW w:w="2337" w:type="dxa"/>
          </w:tcPr>
          <w:p w:rsidR="007F3E4D" w:rsidRPr="007F3E4D" w:rsidRDefault="007F3E4D" w:rsidP="003828B8">
            <w:pPr>
              <w:pStyle w:val="ASFKTablenorm"/>
            </w:pPr>
            <w:r w:rsidRPr="007F3E4D">
              <w:t>Сумма 3 год</w:t>
            </w:r>
          </w:p>
        </w:tc>
        <w:tc>
          <w:tcPr>
            <w:tcW w:w="7415" w:type="dxa"/>
          </w:tcPr>
          <w:p w:rsidR="007F3E4D" w:rsidRPr="007F3E4D" w:rsidRDefault="007F3E4D" w:rsidP="003828B8">
            <w:pPr>
              <w:pStyle w:val="ASFKTablenorm"/>
            </w:pPr>
            <w:r w:rsidRPr="007F3E4D">
              <w:t>Выводится суммарное значение всех строк «Сумма 3 год» таблице КБК, относящихся к выбранному (конкретному) обязательству.</w:t>
            </w:r>
          </w:p>
        </w:tc>
      </w:tr>
      <w:tr w:rsidR="007F3E4D" w:rsidRPr="00424CF0">
        <w:tc>
          <w:tcPr>
            <w:tcW w:w="2337" w:type="dxa"/>
          </w:tcPr>
          <w:p w:rsidR="007F3E4D" w:rsidRPr="007F3E4D" w:rsidRDefault="007F3E4D" w:rsidP="003828B8">
            <w:pPr>
              <w:pStyle w:val="ASFKTablenorm"/>
            </w:pPr>
            <w:r w:rsidRPr="007F3E4D">
              <w:t>Сумма 4 год</w:t>
            </w:r>
          </w:p>
        </w:tc>
        <w:tc>
          <w:tcPr>
            <w:tcW w:w="7415" w:type="dxa"/>
          </w:tcPr>
          <w:p w:rsidR="007F3E4D" w:rsidRPr="007F3E4D" w:rsidRDefault="007F3E4D" w:rsidP="003828B8">
            <w:pPr>
              <w:pStyle w:val="ASFKTablenorm"/>
            </w:pPr>
            <w:r w:rsidRPr="007F3E4D">
              <w:t>Выводится суммарное значение всех строк «Сумма 4 год» таблице КБК, относящихся к выбранному (конкретному) обязательству.</w:t>
            </w:r>
          </w:p>
        </w:tc>
      </w:tr>
      <w:tr w:rsidR="007F3E4D" w:rsidRPr="00424CF0">
        <w:tc>
          <w:tcPr>
            <w:tcW w:w="2337" w:type="dxa"/>
          </w:tcPr>
          <w:p w:rsidR="007F3E4D" w:rsidRPr="007F3E4D" w:rsidRDefault="007F3E4D" w:rsidP="003828B8">
            <w:pPr>
              <w:pStyle w:val="ASFKTablenorm"/>
            </w:pPr>
            <w:r w:rsidRPr="007F3E4D">
              <w:t>Последующие годы</w:t>
            </w:r>
            <w:r w:rsidRPr="007F3E4D" w:rsidDel="00ED7FFA">
              <w:t xml:space="preserve"> </w:t>
            </w:r>
          </w:p>
        </w:tc>
        <w:tc>
          <w:tcPr>
            <w:tcW w:w="7415" w:type="dxa"/>
          </w:tcPr>
          <w:p w:rsidR="007F3E4D" w:rsidRPr="007F3E4D" w:rsidRDefault="007F3E4D" w:rsidP="003828B8">
            <w:pPr>
              <w:pStyle w:val="ASFKTablenorm"/>
            </w:pPr>
            <w:r w:rsidRPr="007F3E4D">
              <w:t>Выводится суммарное значение всех строк «Последующие годы» таблице КБК, относящихся к выбранному (конкретному) обязательству.</w:t>
            </w:r>
          </w:p>
        </w:tc>
      </w:tr>
    </w:tbl>
    <w:p w:rsidR="00400173" w:rsidRPr="007B2273" w:rsidRDefault="00400173" w:rsidP="00400173">
      <w:pPr>
        <w:pStyle w:val="ASFKNormal"/>
      </w:pPr>
      <w:r w:rsidRPr="007B2273">
        <w:t xml:space="preserve">В первом табличном блоке закладки </w:t>
      </w:r>
      <w:r>
        <w:t>«</w:t>
      </w:r>
      <w:r w:rsidRPr="007B2273">
        <w:t>Документ</w:t>
      </w:r>
      <w:r>
        <w:t>»</w:t>
      </w:r>
      <w:r w:rsidRPr="007B2273">
        <w:t xml:space="preserve"> содержится таблица с информацией по БО, поля которой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653C3E">
        <w:t>137</w:t>
      </w:r>
      <w:r w:rsidRPr="007B2273">
        <w:fldChar w:fldCharType="end"/>
      </w:r>
      <w:r w:rsidRPr="007B2273">
        <w:t>. Для добавления записи в таблицу следует н</w:t>
      </w:r>
      <w:r w:rsidRPr="00400173">
        <w:t>а</w:t>
      </w:r>
      <w:r w:rsidRPr="007B2273">
        <w:t xml:space="preserve">жать на кнопку </w:t>
      </w:r>
      <w:r w:rsidR="00653C3E">
        <w:pict>
          <v:shape id="_x0000_i1328" type="#_x0000_t75" style="width:21.75pt;height:21.75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(рис. </w:t>
      </w:r>
      <w:r w:rsidRPr="007B2273">
        <w:fldChar w:fldCharType="begin"/>
      </w:r>
      <w:r w:rsidRPr="007B2273">
        <w:instrText xml:space="preserve"> REF _Ref230615355 \h  \* MERGEFORMAT </w:instrText>
      </w:r>
      <w:r w:rsidRPr="007B2273">
        <w:fldChar w:fldCharType="separate"/>
      </w:r>
      <w:r w:rsidR="00653C3E">
        <w:t>219</w:t>
      </w:r>
      <w:r w:rsidRPr="007B2273">
        <w:fldChar w:fldCharType="end"/>
      </w:r>
      <w:r w:rsidRPr="007B2273">
        <w:t>).</w:t>
      </w:r>
    </w:p>
    <w:p w:rsidR="00400173" w:rsidRPr="007B2273" w:rsidRDefault="00653C3E" w:rsidP="00400173">
      <w:pPr>
        <w:pStyle w:val="ASFKFigure"/>
      </w:pPr>
      <w:r>
        <w:lastRenderedPageBreak/>
        <w:pict>
          <v:shape id="_x0000_i1329" type="#_x0000_t75" style="width:482.25pt;height:158.25pt">
            <v:imagedata r:id="rId282"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3" w:name="_Ref230615355"/>
      <w:bookmarkStart w:id="1564" w:name="_Toc71110877"/>
      <w:r w:rsidR="00653C3E">
        <w:rPr>
          <w:noProof/>
        </w:rPr>
        <w:t>219</w:t>
      </w:r>
      <w:bookmarkEnd w:id="1563"/>
      <w:r w:rsidRPr="007B2273">
        <w:fldChar w:fldCharType="end"/>
      </w:r>
      <w:r w:rsidRPr="007B2273">
        <w:t xml:space="preserve">. </w:t>
      </w:r>
      <w:r w:rsidR="000C44A0">
        <w:t>Форма «Добавление записи</w:t>
      </w:r>
      <w:r>
        <w:t>»</w:t>
      </w:r>
      <w:r w:rsidRPr="007B2273">
        <w:t xml:space="preserve"> для табличного блока </w:t>
      </w:r>
      <w:r>
        <w:t>«</w:t>
      </w:r>
      <w:r w:rsidRPr="007B2273">
        <w:t>Реквизиты документа-основания</w:t>
      </w:r>
      <w:r>
        <w:t>»</w:t>
      </w:r>
      <w:bookmarkEnd w:id="1564"/>
    </w:p>
    <w:p w:rsidR="00400173" w:rsidRPr="007B2273" w:rsidRDefault="00400173" w:rsidP="00400173">
      <w:pPr>
        <w:pStyle w:val="ASFKNormal"/>
      </w:pPr>
      <w:r w:rsidRPr="007B2273">
        <w:t xml:space="preserve">На форме </w:t>
      </w:r>
      <w:r>
        <w:t>«</w:t>
      </w:r>
      <w:r w:rsidRPr="007B2273">
        <w:t>Добавление записи</w:t>
      </w:r>
      <w:r>
        <w:t>»</w:t>
      </w:r>
      <w:r w:rsidRPr="007B2273">
        <w:t xml:space="preserve"> вручную заполняются следующие поля:</w:t>
      </w:r>
    </w:p>
    <w:p w:rsidR="00400173" w:rsidRPr="00400173" w:rsidRDefault="00400173" w:rsidP="00400173">
      <w:pPr>
        <w:pStyle w:val="ASFKListmark1"/>
      </w:pPr>
      <w:r>
        <w:t>«</w:t>
      </w:r>
      <w:r w:rsidRPr="00400173">
        <w:t>Учетный номер обязательства»</w:t>
      </w:r>
      <w:r w:rsidR="00CE338B">
        <w:t>;</w:t>
      </w:r>
    </w:p>
    <w:p w:rsidR="00400173" w:rsidRPr="00400173" w:rsidRDefault="00400173" w:rsidP="00400173">
      <w:pPr>
        <w:pStyle w:val="ASFKListmark1"/>
      </w:pPr>
      <w:r>
        <w:t>«</w:t>
      </w:r>
      <w:r w:rsidR="00CE338B">
        <w:t>Вид» – вид БО;</w:t>
      </w:r>
    </w:p>
    <w:p w:rsidR="00400173" w:rsidRPr="00400173" w:rsidRDefault="00400173" w:rsidP="00400173">
      <w:pPr>
        <w:pStyle w:val="ASFKListmark1"/>
      </w:pPr>
      <w:r>
        <w:t>«</w:t>
      </w:r>
      <w:r w:rsidRPr="00400173">
        <w:t>Ном</w:t>
      </w:r>
      <w:r w:rsidR="00CE338B">
        <w:t>ер» – номер документа-основания;</w:t>
      </w:r>
    </w:p>
    <w:p w:rsidR="00400173" w:rsidRPr="00400173" w:rsidRDefault="00400173" w:rsidP="00400173">
      <w:pPr>
        <w:pStyle w:val="ASFKListmark1"/>
      </w:pPr>
      <w:r>
        <w:t>«</w:t>
      </w:r>
      <w:r w:rsidRPr="00400173">
        <w:t>Д</w:t>
      </w:r>
      <w:r w:rsidR="00CE338B">
        <w:t>ата» – дата документа-основания;</w:t>
      </w:r>
    </w:p>
    <w:p w:rsidR="00400173" w:rsidRPr="00400173" w:rsidRDefault="00400173" w:rsidP="00400173">
      <w:pPr>
        <w:pStyle w:val="ASFKListmark1"/>
      </w:pPr>
      <w:r>
        <w:t>«</w:t>
      </w:r>
      <w:r w:rsidRPr="00400173">
        <w:t>Дата начала дейс</w:t>
      </w:r>
      <w:r w:rsidR="00CE338B">
        <w:t>твия» – дата начала действия БО;</w:t>
      </w:r>
    </w:p>
    <w:p w:rsidR="00400173" w:rsidRPr="00400173" w:rsidRDefault="00400173" w:rsidP="00400173">
      <w:pPr>
        <w:pStyle w:val="ASFKListmark1"/>
      </w:pPr>
      <w:r>
        <w:t>«</w:t>
      </w:r>
      <w:r w:rsidRPr="00400173">
        <w:t>Дата окончания действи</w:t>
      </w:r>
      <w:r w:rsidR="00CE338B">
        <w:t>я» – дата окончания действия БО;</w:t>
      </w:r>
    </w:p>
    <w:p w:rsidR="00400173" w:rsidRPr="00400173" w:rsidRDefault="00400173" w:rsidP="00400173">
      <w:pPr>
        <w:pStyle w:val="ASFKListmark1"/>
      </w:pPr>
      <w:r>
        <w:t>«</w:t>
      </w:r>
      <w:r w:rsidRPr="00400173">
        <w:t>Сумма» – сумма по БО.</w:t>
      </w:r>
    </w:p>
    <w:p w:rsidR="00400173" w:rsidRPr="007B2273" w:rsidRDefault="00400173" w:rsidP="00400173">
      <w:pPr>
        <w:pStyle w:val="ASFKNormal"/>
      </w:pPr>
      <w:r w:rsidRPr="007B2273">
        <w:t xml:space="preserve">Для сохранения записи и выхода из формы нажать на </w:t>
      </w:r>
      <w:r w:rsidR="002E017D">
        <w:t>кнопку «Ok»</w:t>
      </w:r>
      <w:r w:rsidRPr="007B2273">
        <w:t>. В таблице БО по</w:t>
      </w:r>
      <w:r w:rsidRPr="00400173">
        <w:t>я</w:t>
      </w:r>
      <w:r w:rsidRPr="007B2273">
        <w:t>вится добавленная запись.</w:t>
      </w:r>
    </w:p>
    <w:p w:rsidR="00400173" w:rsidRPr="007B2273" w:rsidRDefault="00400173" w:rsidP="00400173">
      <w:pPr>
        <w:pStyle w:val="ASFKNormal"/>
      </w:pPr>
      <w:r w:rsidRPr="007B2273">
        <w:t xml:space="preserve">Во втором табличном блоке закладки </w:t>
      </w:r>
      <w:r>
        <w:t>«</w:t>
      </w:r>
      <w:r w:rsidRPr="007B2273">
        <w:t>Документ</w:t>
      </w:r>
      <w:r>
        <w:t>»</w:t>
      </w:r>
      <w:r w:rsidRPr="007B2273">
        <w:t xml:space="preserve"> содержится таблица с информацией по КБК, которая является вложенной для строки таблицы по БО. Описание полей табличного блока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653C3E">
        <w:t>137</w:t>
      </w:r>
      <w:r w:rsidRPr="007B2273">
        <w:fldChar w:fldCharType="end"/>
      </w:r>
      <w:r w:rsidRPr="007B2273">
        <w:t xml:space="preserve">. В таблице отражаются данные выделенной в таблице БО строки с информацией по БО. Для добавления записи в таблицу по КБК следует нажать на кнопку </w:t>
      </w:r>
      <w:r w:rsidR="00653C3E">
        <w:pict>
          <v:shape id="_x0000_i1330" type="#_x0000_t75" style="width:21.75pt;height:21.75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показанная на рисунке </w:t>
      </w:r>
      <w:r w:rsidRPr="007B2273">
        <w:fldChar w:fldCharType="begin"/>
      </w:r>
      <w:r w:rsidRPr="007B2273">
        <w:instrText xml:space="preserve"> REF _Ref230616190 \h  \* MERGEFORMAT </w:instrText>
      </w:r>
      <w:r w:rsidRPr="007B2273">
        <w:fldChar w:fldCharType="separate"/>
      </w:r>
      <w:r w:rsidR="00653C3E">
        <w:t>220</w:t>
      </w:r>
      <w:r w:rsidRPr="007B2273">
        <w:fldChar w:fldCharType="end"/>
      </w:r>
      <w:r w:rsidRPr="007B2273">
        <w:t xml:space="preserve">. Для сохранения записи и выхода из формы нажать на </w:t>
      </w:r>
      <w:r w:rsidR="002E017D">
        <w:t>кнопку «Ok»</w:t>
      </w:r>
      <w:r w:rsidRPr="007B2273">
        <w:t>. В табл</w:t>
      </w:r>
      <w:r w:rsidRPr="00400173">
        <w:t>и</w:t>
      </w:r>
      <w:r w:rsidRPr="007B2273">
        <w:t>це КБК появится добавленная запись.</w:t>
      </w:r>
    </w:p>
    <w:p w:rsidR="00400173" w:rsidRPr="007B2273" w:rsidRDefault="00653C3E" w:rsidP="00400173">
      <w:pPr>
        <w:pStyle w:val="ASFKFigure"/>
      </w:pPr>
      <w:r>
        <w:lastRenderedPageBreak/>
        <w:pict>
          <v:shape id="_x0000_i1331" type="#_x0000_t75" style="width:482.25pt;height:244.5pt">
            <v:imagedata r:id="rId283"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5" w:name="_Ref230616190"/>
      <w:bookmarkStart w:id="1566" w:name="_Toc71110878"/>
      <w:r w:rsidR="00653C3E">
        <w:rPr>
          <w:noProof/>
        </w:rPr>
        <w:t>220</w:t>
      </w:r>
      <w:bookmarkEnd w:id="1565"/>
      <w:r w:rsidRPr="007B2273">
        <w:fldChar w:fldCharType="end"/>
      </w:r>
      <w:r w:rsidRPr="007B2273">
        <w:t xml:space="preserve">. </w:t>
      </w:r>
      <w:r w:rsidR="000C44A0">
        <w:t>Форма «Добавление записи</w:t>
      </w:r>
      <w:r>
        <w:t>»</w:t>
      </w:r>
      <w:r w:rsidRPr="007B2273">
        <w:t xml:space="preserve"> для табличного блока </w:t>
      </w:r>
      <w:r>
        <w:t>«</w:t>
      </w:r>
      <w:r w:rsidRPr="007B2273">
        <w:t>Бюджетные обязательства</w:t>
      </w:r>
      <w:r>
        <w:t>»</w:t>
      </w:r>
      <w:bookmarkEnd w:id="1566"/>
    </w:p>
    <w:p w:rsidR="00400173" w:rsidRPr="007B2273" w:rsidRDefault="00400173" w:rsidP="00400173">
      <w:pPr>
        <w:pStyle w:val="ASFKNormal"/>
      </w:pPr>
      <w:r w:rsidRPr="007B2273">
        <w:t xml:space="preserve">В группе полей </w:t>
      </w:r>
      <w:r>
        <w:t>«</w:t>
      </w:r>
      <w:r w:rsidRPr="007B2273">
        <w:t>Итого</w:t>
      </w:r>
      <w:r>
        <w:t>»</w:t>
      </w:r>
      <w:r w:rsidRPr="007B2273">
        <w:t xml:space="preserve"> в нижней части закладки </w:t>
      </w:r>
      <w:r>
        <w:t>«</w:t>
      </w:r>
      <w:r w:rsidRPr="007B2273">
        <w:t>Документ</w:t>
      </w:r>
      <w:r>
        <w:t>»</w:t>
      </w:r>
      <w:r w:rsidRPr="007B2273">
        <w:t xml:space="preserve"> выводится суммарное значение соответствующих полей таблицы КБК.</w:t>
      </w:r>
    </w:p>
    <w:p w:rsidR="00400173" w:rsidRPr="007B2273" w:rsidRDefault="000D6426" w:rsidP="00400173">
      <w:pPr>
        <w:pStyle w:val="ASFKNormal"/>
      </w:pPr>
      <w:r>
        <w:t xml:space="preserve">ЭФ </w:t>
      </w:r>
      <w:r w:rsidRPr="000D6426">
        <w:t xml:space="preserve">документа «Акт приемки-передачи принятых на учет обязательств при реорганизации участников бюджетного процесса», закладки </w:t>
      </w:r>
      <w:r w:rsidRPr="003D7637">
        <w:rPr>
          <w:rStyle w:val="ASFKReporterror"/>
        </w:rPr>
        <w:t>«Подписи/Доп.атрибуты»</w:t>
      </w:r>
      <w:r>
        <w:t xml:space="preserve"> представлена н</w:t>
      </w:r>
      <w:r w:rsidR="00400173" w:rsidRPr="007B2273">
        <w:t>а рисунке</w:t>
      </w:r>
      <w:r w:rsidR="00403998" w:rsidRPr="007B2273">
        <w:t> </w:t>
      </w:r>
      <w:r w:rsidR="00400173" w:rsidRPr="007B2273">
        <w:fldChar w:fldCharType="begin"/>
      </w:r>
      <w:r w:rsidR="00400173" w:rsidRPr="007B2273">
        <w:instrText xml:space="preserve"> REF _Ref230616754 \h  \* MERGEFORMAT </w:instrText>
      </w:r>
      <w:r w:rsidR="00400173" w:rsidRPr="007B2273">
        <w:fldChar w:fldCharType="separate"/>
      </w:r>
      <w:r w:rsidR="00653C3E">
        <w:t>221</w:t>
      </w:r>
      <w:r w:rsidR="00400173" w:rsidRPr="007B2273">
        <w:fldChar w:fldCharType="end"/>
      </w:r>
      <w:r w:rsidR="00400173" w:rsidRPr="007B2273">
        <w:t>.</w:t>
      </w:r>
    </w:p>
    <w:p w:rsidR="00400173" w:rsidRPr="007B2273" w:rsidRDefault="00653C3E" w:rsidP="00400173">
      <w:pPr>
        <w:pStyle w:val="ASFKFigure"/>
      </w:pPr>
      <w:r>
        <w:pict>
          <v:shape id="_x0000_i1332" type="#_x0000_t75" style="width:475.5pt;height:201.75pt">
            <v:imagedata r:id="rId284"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7" w:name="_Ref230616754"/>
      <w:bookmarkStart w:id="1568" w:name="_Toc71110879"/>
      <w:r w:rsidR="00653C3E">
        <w:rPr>
          <w:noProof/>
        </w:rPr>
        <w:t>221</w:t>
      </w:r>
      <w:bookmarkEnd w:id="1567"/>
      <w:r w:rsidRPr="007B2273">
        <w:fldChar w:fldCharType="end"/>
      </w:r>
      <w:r w:rsidRPr="007B2273">
        <w:t xml:space="preserve">. ЭФ документа </w:t>
      </w:r>
      <w:r>
        <w:t>«</w:t>
      </w:r>
      <w:r w:rsidRPr="007B2273">
        <w:t>Акт приемки-передачи принятых на учет обязательств при реорганизации участников бюджетного процесса</w:t>
      </w:r>
      <w:r w:rsidR="00B33BD1">
        <w:t xml:space="preserve">», закладки </w:t>
      </w:r>
      <w:r w:rsidR="00B33BD1" w:rsidRPr="003D7637">
        <w:rPr>
          <w:rStyle w:val="ASFKReporterror"/>
        </w:rPr>
        <w:t>«</w:t>
      </w:r>
      <w:r w:rsidRPr="003D7637">
        <w:rPr>
          <w:rStyle w:val="ASFKReporterror"/>
        </w:rPr>
        <w:t>Подписи/Доп.атрибуты»</w:t>
      </w:r>
      <w:bookmarkEnd w:id="1568"/>
    </w:p>
    <w:p w:rsidR="00400173" w:rsidRPr="007B2273" w:rsidRDefault="00400173" w:rsidP="00400173">
      <w:pPr>
        <w:pStyle w:val="ASFKNormal"/>
      </w:pPr>
      <w:r w:rsidRPr="007B2273">
        <w:t>Перечень полей</w:t>
      </w:r>
      <w:r w:rsidR="000D6426">
        <w:t xml:space="preserve">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Pr="007B2273">
        <w:t xml:space="preserve"> приведен в та</w:t>
      </w:r>
      <w:r w:rsidRPr="00400173">
        <w:t>б</w:t>
      </w:r>
      <w:r w:rsidRPr="007B2273">
        <w:t>лице </w:t>
      </w:r>
      <w:r w:rsidRPr="007B2273">
        <w:fldChar w:fldCharType="begin"/>
      </w:r>
      <w:r w:rsidRPr="007B2273">
        <w:instrText xml:space="preserve"> REF _Ref357520240 \h  \* MERGEFORMAT </w:instrText>
      </w:r>
      <w:r w:rsidRPr="007B2273">
        <w:fldChar w:fldCharType="separate"/>
      </w:r>
      <w:r w:rsidR="00653C3E">
        <w:t>138</w:t>
      </w:r>
      <w:r w:rsidRPr="007B2273">
        <w:fldChar w:fldCharType="end"/>
      </w:r>
      <w:r w:rsidRPr="007B2273">
        <w:t>.</w:t>
      </w:r>
    </w:p>
    <w:p w:rsid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569" w:name="_Ref357520240"/>
      <w:bookmarkStart w:id="1570" w:name="_Toc71110551"/>
      <w:r w:rsidR="00653C3E">
        <w:rPr>
          <w:noProof/>
        </w:rPr>
        <w:t>138</w:t>
      </w:r>
      <w:bookmarkEnd w:id="1569"/>
      <w:r>
        <w:rPr>
          <w:noProof/>
        </w:rPr>
        <w:fldChar w:fldCharType="end"/>
      </w:r>
      <w:r w:rsidR="00400173" w:rsidRPr="00726330">
        <w:t xml:space="preserve">. Описание полей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00400173" w:rsidRPr="003D7637">
        <w:rPr>
          <w:rStyle w:val="ASFKReporterror"/>
        </w:rPr>
        <w:t>»</w:t>
      </w:r>
      <w:bookmarkEnd w:id="15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7F3E4D" w:rsidRPr="00424CF0">
        <w:trPr>
          <w:tblHeader/>
        </w:trPr>
        <w:tc>
          <w:tcPr>
            <w:tcW w:w="29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bookmarkStart w:id="1571" w:name="_Toc409448814"/>
            <w:bookmarkStart w:id="1572" w:name="_Toc410656154"/>
            <w:bookmarkStart w:id="1573" w:name="_Toc421009352"/>
            <w:r w:rsidRPr="007F3E4D">
              <w:t>Наименование поля</w:t>
            </w:r>
          </w:p>
        </w:tc>
        <w:tc>
          <w:tcPr>
            <w:tcW w:w="68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Описание поля</w:t>
            </w:r>
          </w:p>
        </w:tc>
      </w:tr>
      <w:tr w:rsidR="007F3E4D" w:rsidRPr="00424CF0">
        <w:tc>
          <w:tcPr>
            <w:tcW w:w="9755" w:type="dxa"/>
            <w:gridSpan w:val="2"/>
          </w:tcPr>
          <w:p w:rsidR="007F3E4D" w:rsidRPr="007F3E4D" w:rsidRDefault="007F3E4D" w:rsidP="003828B8">
            <w:pPr>
              <w:pStyle w:val="ASFKTablenorm"/>
            </w:pPr>
            <w:r w:rsidRPr="007F3E4D">
              <w:t>Группа полей «Статусы документа»</w:t>
            </w:r>
          </w:p>
        </w:tc>
      </w:tr>
      <w:tr w:rsidR="007F3E4D" w:rsidRPr="00424CF0">
        <w:tc>
          <w:tcPr>
            <w:tcW w:w="2907" w:type="dxa"/>
          </w:tcPr>
          <w:p w:rsidR="007F3E4D" w:rsidRPr="007F3E4D" w:rsidRDefault="007F3E4D" w:rsidP="003828B8">
            <w:pPr>
              <w:pStyle w:val="ASFKTablenorm"/>
            </w:pPr>
            <w:r w:rsidRPr="007F3E4D">
              <w:t>Бизнес-cтатус</w:t>
            </w:r>
          </w:p>
        </w:tc>
        <w:tc>
          <w:tcPr>
            <w:tcW w:w="6848" w:type="dxa"/>
          </w:tcPr>
          <w:p w:rsidR="007F3E4D" w:rsidRPr="007F3E4D" w:rsidRDefault="007F3E4D" w:rsidP="003828B8">
            <w:pPr>
              <w:pStyle w:val="ASFKTablenorm"/>
            </w:pPr>
            <w:r w:rsidRPr="007F3E4D">
              <w:t xml:space="preserve">Код и наименование бизнес-статуса документа. </w:t>
            </w:r>
          </w:p>
          <w:p w:rsidR="007F3E4D" w:rsidRPr="007F3E4D" w:rsidRDefault="007F3E4D" w:rsidP="003828B8">
            <w:pPr>
              <w:pStyle w:val="ASFKTablenorm"/>
            </w:pPr>
            <w:r w:rsidRPr="007F3E4D">
              <w:t>Закрыто для редактирования.</w:t>
            </w:r>
          </w:p>
          <w:p w:rsidR="007F3E4D" w:rsidRPr="007F3E4D" w:rsidRDefault="007F3E4D" w:rsidP="003828B8">
            <w:pPr>
              <w:pStyle w:val="ASFKTablenorm"/>
            </w:pPr>
            <w:r w:rsidRPr="007F3E4D">
              <w:t xml:space="preserve">Код заполняется автоматически при обработке документа или присылается из </w:t>
            </w:r>
            <w:r w:rsidR="00CD4C32">
              <w:t>OEBS</w:t>
            </w:r>
            <w:r w:rsidRPr="007F3E4D">
              <w:t>. Равен значению поля «Статус» закладки «Документ».</w:t>
            </w:r>
          </w:p>
          <w:p w:rsidR="007F3E4D" w:rsidRPr="007F3E4D" w:rsidRDefault="007F3E4D" w:rsidP="003828B8">
            <w:pPr>
              <w:pStyle w:val="ASFKTablenorm"/>
            </w:pPr>
            <w:r w:rsidRPr="007F3E4D">
              <w:t>Наименование поля заполняется по коду из справочника.</w:t>
            </w:r>
          </w:p>
        </w:tc>
      </w:tr>
      <w:tr w:rsidR="007F3E4D" w:rsidRPr="00424CF0">
        <w:tc>
          <w:tcPr>
            <w:tcW w:w="2907" w:type="dxa"/>
          </w:tcPr>
          <w:p w:rsidR="007F3E4D" w:rsidRPr="007F3E4D" w:rsidRDefault="007F3E4D" w:rsidP="003828B8">
            <w:pPr>
              <w:pStyle w:val="ASFKTablenorm"/>
            </w:pPr>
            <w:r w:rsidRPr="007F3E4D">
              <w:t>Статус передачи</w:t>
            </w:r>
          </w:p>
        </w:tc>
        <w:tc>
          <w:tcPr>
            <w:tcW w:w="6848" w:type="dxa"/>
          </w:tcPr>
          <w:p w:rsidR="007F3E4D" w:rsidRPr="007F3E4D" w:rsidRDefault="007F3E4D" w:rsidP="003828B8">
            <w:pPr>
              <w:pStyle w:val="ASFKTablenorm"/>
            </w:pPr>
            <w:r w:rsidRPr="007F3E4D">
              <w:t>Код и наименование статуса передачи документа.</w:t>
            </w:r>
          </w:p>
          <w:p w:rsidR="007F3E4D" w:rsidRPr="007F3E4D" w:rsidRDefault="007F3E4D" w:rsidP="003828B8">
            <w:pPr>
              <w:pStyle w:val="ASFKTablenorm"/>
            </w:pPr>
            <w:r w:rsidRPr="007F3E4D">
              <w:t>Заполняется автоматически при обработке документа. Закрыто для редактирования.</w:t>
            </w:r>
          </w:p>
        </w:tc>
      </w:tr>
      <w:tr w:rsidR="007F3E4D" w:rsidRPr="00424CF0">
        <w:tc>
          <w:tcPr>
            <w:tcW w:w="2907" w:type="dxa"/>
          </w:tcPr>
          <w:p w:rsidR="007F3E4D" w:rsidRPr="007F3E4D" w:rsidRDefault="007F3E4D" w:rsidP="003828B8">
            <w:pPr>
              <w:pStyle w:val="ASFKTablenorm"/>
            </w:pPr>
            <w:r w:rsidRPr="007F3E4D">
              <w:t>Статус утверждения</w:t>
            </w:r>
          </w:p>
        </w:tc>
        <w:tc>
          <w:tcPr>
            <w:tcW w:w="6848" w:type="dxa"/>
          </w:tcPr>
          <w:p w:rsidR="007F3E4D" w:rsidRPr="007F3E4D" w:rsidRDefault="007F3E4D" w:rsidP="003828B8">
            <w:pPr>
              <w:pStyle w:val="ASFKTablenorm"/>
            </w:pPr>
            <w:r w:rsidRPr="007F3E4D">
              <w:t xml:space="preserve">Код и наименование статуса утверждения документа. </w:t>
            </w:r>
          </w:p>
          <w:p w:rsidR="007F3E4D" w:rsidRPr="007F3E4D" w:rsidRDefault="007F3E4D" w:rsidP="003828B8">
            <w:pPr>
              <w:pStyle w:val="ASFKTablenorm"/>
            </w:pPr>
            <w:r w:rsidRPr="007F3E4D">
              <w:t>Заполняется автоматически при утверждении документа. Закрыто для редактирования.</w:t>
            </w:r>
          </w:p>
        </w:tc>
      </w:tr>
      <w:tr w:rsidR="007F3E4D" w:rsidRPr="00424CF0">
        <w:tc>
          <w:tcPr>
            <w:tcW w:w="9755" w:type="dxa"/>
            <w:gridSpan w:val="2"/>
          </w:tcPr>
          <w:p w:rsidR="007F3E4D" w:rsidRPr="007F3E4D" w:rsidRDefault="007F3E4D" w:rsidP="003828B8">
            <w:pPr>
              <w:pStyle w:val="ASFKTablenorm"/>
            </w:pPr>
            <w:r w:rsidRPr="007F3E4D">
              <w:t>Группа полей «Передающая сторона»</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Должность</w:t>
            </w:r>
          </w:p>
        </w:tc>
        <w:tc>
          <w:tcPr>
            <w:tcW w:w="6848" w:type="dxa"/>
          </w:tcPr>
          <w:p w:rsidR="007F3E4D" w:rsidRPr="007F3E4D" w:rsidRDefault="007F3E4D" w:rsidP="003828B8">
            <w:pPr>
              <w:pStyle w:val="ASFKTablenorm"/>
            </w:pPr>
            <w:r w:rsidRPr="007F3E4D">
              <w:t>Наименование должности руководителя УБП, передающего акт.</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rsidR="007F3E4D" w:rsidRPr="007F3E4D" w:rsidRDefault="007F3E4D" w:rsidP="003828B8">
            <w:pPr>
              <w:pStyle w:val="ASFKTablenorm"/>
            </w:pPr>
            <w:r w:rsidRPr="007F3E4D">
              <w:t xml:space="preserve">ФИО руководителя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t>Главный бухгалтер (уполномоченное лицо). Должность</w:t>
            </w:r>
          </w:p>
        </w:tc>
        <w:tc>
          <w:tcPr>
            <w:tcW w:w="6848" w:type="dxa"/>
          </w:tcPr>
          <w:p w:rsidR="007F3E4D" w:rsidRPr="007F3E4D" w:rsidRDefault="007F3E4D" w:rsidP="003828B8">
            <w:pPr>
              <w:pStyle w:val="ASFKTablenorm"/>
            </w:pPr>
            <w:r w:rsidRPr="007F3E4D">
              <w:t xml:space="preserve">Наименование должности главного бухгалтера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t>Главный бухгалтер (уполномоченное лицо). Расшифровка подписи</w:t>
            </w:r>
          </w:p>
        </w:tc>
        <w:tc>
          <w:tcPr>
            <w:tcW w:w="6848" w:type="dxa"/>
          </w:tcPr>
          <w:p w:rsidR="007F3E4D" w:rsidRPr="007F3E4D" w:rsidRDefault="007F3E4D" w:rsidP="003828B8">
            <w:pPr>
              <w:pStyle w:val="ASFKTablenorm"/>
            </w:pPr>
            <w:r w:rsidRPr="007F3E4D">
              <w:t xml:space="preserve">ФИО главного бухгалтера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t>Дата подписания</w:t>
            </w:r>
          </w:p>
        </w:tc>
        <w:tc>
          <w:tcPr>
            <w:tcW w:w="6848" w:type="dxa"/>
          </w:tcPr>
          <w:p w:rsidR="007F3E4D" w:rsidRPr="007F3E4D" w:rsidRDefault="007F3E4D" w:rsidP="003828B8">
            <w:pPr>
              <w:pStyle w:val="ASFKTablenorm"/>
            </w:pPr>
            <w:r w:rsidRPr="007F3E4D">
              <w:t>Дата отправления.</w:t>
            </w:r>
          </w:p>
          <w:p w:rsidR="007F3E4D" w:rsidRPr="007F3E4D" w:rsidRDefault="007F3E4D" w:rsidP="003828B8">
            <w:pPr>
              <w:pStyle w:val="ASFKTablenorm"/>
            </w:pPr>
            <w:r w:rsidRPr="007F3E4D">
              <w:t>По умолчанию текущая дата. Значение может быть отредактировано пользователем вручную или путем выбора новой даты из календаря.</w:t>
            </w:r>
          </w:p>
        </w:tc>
      </w:tr>
      <w:tr w:rsidR="007F3E4D" w:rsidRPr="00424CF0">
        <w:tc>
          <w:tcPr>
            <w:tcW w:w="9755" w:type="dxa"/>
            <w:gridSpan w:val="2"/>
          </w:tcPr>
          <w:p w:rsidR="007F3E4D" w:rsidRPr="007F3E4D" w:rsidRDefault="007F3E4D" w:rsidP="003828B8">
            <w:pPr>
              <w:pStyle w:val="ASFKTablenorm"/>
            </w:pPr>
            <w:r w:rsidRPr="007F3E4D">
              <w:t>Группа полей «Принимающая сторона»</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Должность</w:t>
            </w:r>
          </w:p>
        </w:tc>
        <w:tc>
          <w:tcPr>
            <w:tcW w:w="6848" w:type="dxa"/>
          </w:tcPr>
          <w:p w:rsidR="007F3E4D" w:rsidRPr="007F3E4D" w:rsidRDefault="007F3E4D" w:rsidP="003828B8">
            <w:pPr>
              <w:pStyle w:val="ASFKTablenorm"/>
            </w:pPr>
            <w:r w:rsidRPr="007F3E4D">
              <w:t xml:space="preserve">Наименование должности руководителя УБП, принимающего акт. </w:t>
            </w:r>
          </w:p>
          <w:p w:rsidR="007F3E4D" w:rsidRPr="007F3E4D" w:rsidRDefault="007F3E4D" w:rsidP="003828B8">
            <w:pPr>
              <w:pStyle w:val="ASFKTablenorm"/>
            </w:pPr>
            <w:r w:rsidRPr="007F3E4D">
              <w:t xml:space="preserve">Заполняется вручную. </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rsidR="007F3E4D" w:rsidRPr="007F3E4D" w:rsidRDefault="007F3E4D" w:rsidP="003828B8">
            <w:pPr>
              <w:pStyle w:val="ASFKTablenorm"/>
            </w:pPr>
            <w:r w:rsidRPr="007F3E4D">
              <w:t>ФИО руководителя УБП, принимающего акт.</w:t>
            </w:r>
          </w:p>
          <w:p w:rsidR="007F3E4D" w:rsidRPr="007F3E4D" w:rsidRDefault="007F3E4D" w:rsidP="003828B8">
            <w:pPr>
              <w:pStyle w:val="ASFKTablenorm"/>
            </w:pPr>
            <w:r w:rsidRPr="007F3E4D">
              <w:t>Заполняется вручную.</w:t>
            </w:r>
          </w:p>
        </w:tc>
      </w:tr>
      <w:tr w:rsidR="007F3E4D" w:rsidRPr="00424CF0">
        <w:tc>
          <w:tcPr>
            <w:tcW w:w="2907" w:type="dxa"/>
          </w:tcPr>
          <w:p w:rsidR="007F3E4D" w:rsidRPr="007F3E4D" w:rsidRDefault="007F3E4D" w:rsidP="003828B8">
            <w:pPr>
              <w:pStyle w:val="ASFKTablenorm"/>
            </w:pPr>
            <w:r w:rsidRPr="007F3E4D">
              <w:t>Главный бухгалтер (уполномоченное лицо). Должность</w:t>
            </w:r>
          </w:p>
        </w:tc>
        <w:tc>
          <w:tcPr>
            <w:tcW w:w="6848" w:type="dxa"/>
          </w:tcPr>
          <w:p w:rsidR="007F3E4D" w:rsidRPr="007F3E4D" w:rsidRDefault="007F3E4D" w:rsidP="003828B8">
            <w:pPr>
              <w:pStyle w:val="ASFKTablenorm"/>
            </w:pPr>
            <w:r w:rsidRPr="007F3E4D">
              <w:t>Наименование должности главного бухгалтера УБП, принимающего акт.</w:t>
            </w:r>
          </w:p>
          <w:p w:rsidR="007F3E4D" w:rsidRPr="007F3E4D" w:rsidRDefault="007F3E4D" w:rsidP="003828B8">
            <w:pPr>
              <w:pStyle w:val="ASFKTablenorm"/>
            </w:pPr>
            <w:r w:rsidRPr="007F3E4D">
              <w:t>Заполняется вручную.</w:t>
            </w:r>
          </w:p>
        </w:tc>
      </w:tr>
      <w:tr w:rsidR="007F3E4D" w:rsidRPr="00424CF0">
        <w:tc>
          <w:tcPr>
            <w:tcW w:w="2907" w:type="dxa"/>
          </w:tcPr>
          <w:p w:rsidR="007F3E4D" w:rsidRPr="007F3E4D" w:rsidRDefault="007F3E4D" w:rsidP="003828B8">
            <w:pPr>
              <w:pStyle w:val="ASFKTablenorm"/>
            </w:pPr>
            <w:r w:rsidRPr="007F3E4D">
              <w:t>Главный бухгалтер (уполномоченное лицо). Расшифровка подписи</w:t>
            </w:r>
          </w:p>
        </w:tc>
        <w:tc>
          <w:tcPr>
            <w:tcW w:w="6848" w:type="dxa"/>
          </w:tcPr>
          <w:p w:rsidR="007F3E4D" w:rsidRPr="007F3E4D" w:rsidRDefault="007F3E4D" w:rsidP="003828B8">
            <w:pPr>
              <w:pStyle w:val="ASFKTablenorm"/>
            </w:pPr>
            <w:r w:rsidRPr="007F3E4D">
              <w:t>ФИО главного бухгалтера УБП, принимающего акт.</w:t>
            </w:r>
          </w:p>
          <w:p w:rsidR="007F3E4D" w:rsidRPr="007F3E4D" w:rsidRDefault="007F3E4D" w:rsidP="003828B8">
            <w:pPr>
              <w:pStyle w:val="ASFKTablenorm"/>
            </w:pPr>
            <w:r w:rsidRPr="007F3E4D">
              <w:t>Заполняется вручную.</w:t>
            </w:r>
          </w:p>
        </w:tc>
      </w:tr>
      <w:tr w:rsidR="007F3E4D" w:rsidRPr="00424CF0">
        <w:tc>
          <w:tcPr>
            <w:tcW w:w="2907" w:type="dxa"/>
          </w:tcPr>
          <w:p w:rsidR="007F3E4D" w:rsidRPr="007F3E4D" w:rsidRDefault="007F3E4D" w:rsidP="003828B8">
            <w:pPr>
              <w:pStyle w:val="ASFKTablenorm"/>
            </w:pPr>
            <w:r w:rsidRPr="007F3E4D">
              <w:t>Дата подписания</w:t>
            </w:r>
          </w:p>
        </w:tc>
        <w:tc>
          <w:tcPr>
            <w:tcW w:w="6848" w:type="dxa"/>
          </w:tcPr>
          <w:p w:rsidR="007F3E4D" w:rsidRPr="007F3E4D" w:rsidRDefault="007F3E4D" w:rsidP="003828B8">
            <w:pPr>
              <w:pStyle w:val="ASFKTablenorm"/>
            </w:pPr>
            <w:r w:rsidRPr="007F3E4D">
              <w:t>Дата получения.</w:t>
            </w:r>
          </w:p>
          <w:p w:rsidR="007F3E4D" w:rsidRPr="007F3E4D" w:rsidRDefault="007F3E4D" w:rsidP="003828B8">
            <w:pPr>
              <w:pStyle w:val="ASFKTablenorm"/>
            </w:pPr>
            <w:r w:rsidRPr="007F3E4D">
              <w:t>Заполняется вручную или путем выбора из календаря.</w:t>
            </w:r>
          </w:p>
        </w:tc>
      </w:tr>
      <w:tr w:rsidR="007F3E4D" w:rsidRPr="00424CF0">
        <w:tc>
          <w:tcPr>
            <w:tcW w:w="2907" w:type="dxa"/>
          </w:tcPr>
          <w:p w:rsidR="007F3E4D" w:rsidRPr="007F3E4D" w:rsidRDefault="007F3E4D" w:rsidP="003828B8">
            <w:pPr>
              <w:pStyle w:val="ASFKTablenorm"/>
            </w:pPr>
            <w:r w:rsidRPr="007F3E4D">
              <w:lastRenderedPageBreak/>
              <w:t>Дата регистрации в органе ФК отправителя</w:t>
            </w:r>
          </w:p>
        </w:tc>
        <w:tc>
          <w:tcPr>
            <w:tcW w:w="6848" w:type="dxa"/>
          </w:tcPr>
          <w:p w:rsidR="007F3E4D" w:rsidRPr="007F3E4D" w:rsidRDefault="007F3E4D" w:rsidP="003828B8">
            <w:pPr>
              <w:pStyle w:val="ASFKTablenorm"/>
            </w:pPr>
            <w:r w:rsidRPr="007F3E4D">
              <w:t xml:space="preserve">Дата регистрации в органе ФК отправителя. </w:t>
            </w:r>
          </w:p>
          <w:p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7F3E4D">
              <w:t>. Закрыто для редактирования.</w:t>
            </w:r>
          </w:p>
        </w:tc>
      </w:tr>
      <w:tr w:rsidR="007F3E4D" w:rsidRPr="00424CF0">
        <w:tc>
          <w:tcPr>
            <w:tcW w:w="2907" w:type="dxa"/>
          </w:tcPr>
          <w:p w:rsidR="007F3E4D" w:rsidRPr="007F3E4D" w:rsidRDefault="007F3E4D" w:rsidP="003828B8">
            <w:pPr>
              <w:pStyle w:val="ASFKTablenorm"/>
            </w:pPr>
            <w:r w:rsidRPr="007F3E4D">
              <w:t>Дата регистрации в органе ФК получателя</w:t>
            </w:r>
          </w:p>
        </w:tc>
        <w:tc>
          <w:tcPr>
            <w:tcW w:w="6848" w:type="dxa"/>
          </w:tcPr>
          <w:p w:rsidR="007F3E4D" w:rsidRPr="007F3E4D" w:rsidRDefault="007F3E4D" w:rsidP="003828B8">
            <w:pPr>
              <w:pStyle w:val="ASFKTablenorm"/>
            </w:pPr>
            <w:r w:rsidRPr="007F3E4D">
              <w:t xml:space="preserve">Дата регистрации в органе ФК получателя. </w:t>
            </w:r>
          </w:p>
          <w:p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7F3E4D">
              <w:t>. Закрыто для редактирования.</w:t>
            </w:r>
          </w:p>
        </w:tc>
      </w:tr>
    </w:tbl>
    <w:p w:rsidR="00400173" w:rsidRPr="007B2273" w:rsidRDefault="00400173" w:rsidP="00400173">
      <w:pPr>
        <w:pStyle w:val="32"/>
      </w:pPr>
      <w:bookmarkStart w:id="1574" w:name="_Toc71110358"/>
      <w:r w:rsidRPr="007B2273">
        <w:t>Акт приемки-передачи показателей лицевого счета бюджетного учреждения (отдельного лицевого счета автономного учреждения)</w:t>
      </w:r>
      <w:bookmarkEnd w:id="1549"/>
      <w:bookmarkEnd w:id="1550"/>
      <w:bookmarkEnd w:id="1551"/>
      <w:bookmarkEnd w:id="1552"/>
      <w:bookmarkEnd w:id="1571"/>
      <w:bookmarkEnd w:id="1572"/>
      <w:bookmarkEnd w:id="1573"/>
      <w:bookmarkEnd w:id="1574"/>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B2273">
        <w:t xml:space="preserve"> предназначен для передачи показат</w:t>
      </w:r>
      <w:r w:rsidRPr="00400173">
        <w:t>е</w:t>
      </w:r>
      <w:r w:rsidRPr="007B2273">
        <w:t>лей, отраженных на отдельном счете ЛС одного БУ (АУ) др</w:t>
      </w:r>
      <w:r w:rsidRPr="00726330">
        <w:t>у</w:t>
      </w:r>
      <w:r w:rsidRPr="007B2273">
        <w:t>гому БУ (АУ).</w:t>
      </w:r>
    </w:p>
    <w:p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26330">
        <w:t xml:space="preserve"> </w:t>
      </w:r>
      <w:r w:rsidRPr="007B2273">
        <w:t xml:space="preserve">передается из учетной системы ОрФК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w:t>
      </w:r>
      <w:r w:rsidRPr="00400173">
        <w:t>т</w:t>
      </w:r>
      <w:r w:rsidRPr="00726330">
        <w:t xml:space="preserve">ся в учетную систему </w:t>
      </w:r>
      <w:r w:rsidRPr="007B2273">
        <w:t>ОрФК</w:t>
      </w:r>
      <w:r w:rsidRPr="00726330">
        <w:t>.</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(отдельного лицевого счета автономного учреждения)</w:t>
      </w:r>
      <w:r>
        <w:t>»</w:t>
      </w:r>
      <w:r w:rsidRPr="007B2273">
        <w:t xml:space="preserve"> следует перейти в пункт меню </w:t>
      </w:r>
      <w:r>
        <w:t>«</w:t>
      </w:r>
      <w:r w:rsidRPr="007B2273">
        <w:t>Документы – Реорганизация – Акт приемки-передачи показателей лицевого счета бюджетного учреждения (отдельного лицевого счета автономного учреждения)</w:t>
      </w:r>
      <w:r>
        <w:t>»</w:t>
      </w:r>
      <w:r w:rsidRPr="007B2273">
        <w:t>. О</w:t>
      </w:r>
      <w:r w:rsidRPr="00400173">
        <w:t>т</w:t>
      </w:r>
      <w:r w:rsidRPr="007B2273">
        <w:t>кроется ЭФ списка документов, представленная на р</w:t>
      </w:r>
      <w:r w:rsidRPr="00726330">
        <w:t>и</w:t>
      </w:r>
      <w:r w:rsidRPr="007B2273">
        <w:t>сунке </w:t>
      </w:r>
      <w:r w:rsidRPr="007B2273">
        <w:fldChar w:fldCharType="begin"/>
      </w:r>
      <w:r w:rsidRPr="007B2273">
        <w:instrText xml:space="preserve"> REF _Ref287863981 \h  \* MERGEFORMAT </w:instrText>
      </w:r>
      <w:r w:rsidRPr="007B2273">
        <w:fldChar w:fldCharType="separate"/>
      </w:r>
      <w:r w:rsidR="00653C3E">
        <w:t>222</w:t>
      </w:r>
      <w:r w:rsidRPr="007B2273">
        <w:fldChar w:fldCharType="end"/>
      </w:r>
      <w:r w:rsidRPr="007B2273">
        <w:t>.</w:t>
      </w:r>
    </w:p>
    <w:p w:rsidR="00400173" w:rsidRPr="007B2273" w:rsidRDefault="00653C3E" w:rsidP="00400173">
      <w:pPr>
        <w:pStyle w:val="ASFKFigure"/>
      </w:pPr>
      <w:r>
        <w:pict>
          <v:shape id="_x0000_i1333" type="#_x0000_t75" style="width:483pt;height:266.25pt">
            <v:imagedata r:id="rId285"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75" w:name="_Ref287863981"/>
      <w:bookmarkStart w:id="1576" w:name="_Toc71110880"/>
      <w:r w:rsidR="00653C3E">
        <w:rPr>
          <w:noProof/>
        </w:rPr>
        <w:t>222</w:t>
      </w:r>
      <w:bookmarkEnd w:id="1575"/>
      <w:r w:rsidRPr="007B2273">
        <w:fldChar w:fldCharType="end"/>
      </w:r>
      <w:r w:rsidRPr="007B2273">
        <w:t xml:space="preserve">. ЭФ списка документов </w:t>
      </w:r>
      <w:r>
        <w:t>«</w:t>
      </w:r>
      <w:r w:rsidRPr="007B2273">
        <w:t>Акт приемки-передачи показателей лицевого счета бюджетного учреждения (отдельного лицевого счета автономного учрежд</w:t>
      </w:r>
      <w:r w:rsidRPr="00726330">
        <w:t>е</w:t>
      </w:r>
      <w:r w:rsidRPr="007B2273">
        <w:t>ния)</w:t>
      </w:r>
      <w:r>
        <w:t>»</w:t>
      </w:r>
      <w:bookmarkEnd w:id="1576"/>
    </w:p>
    <w:p w:rsidR="00400173" w:rsidRPr="007B2273" w:rsidRDefault="00400173" w:rsidP="00400173">
      <w:pPr>
        <w:pStyle w:val="41"/>
      </w:pPr>
      <w:r w:rsidRPr="007B2273">
        <w:lastRenderedPageBreak/>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 xml:space="preserve">подписание, просмотр и снятие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ОрФК.</w:t>
      </w:r>
    </w:p>
    <w:p w:rsidR="00400173" w:rsidRPr="007B2273" w:rsidRDefault="00400173" w:rsidP="00400173">
      <w:pPr>
        <w:pStyle w:val="41"/>
      </w:pPr>
      <w:r w:rsidRPr="007B2273">
        <w:t>Экранная форма документа</w:t>
      </w:r>
    </w:p>
    <w:p w:rsidR="00400173" w:rsidRPr="007B2273" w:rsidRDefault="00400173" w:rsidP="00400173">
      <w:pPr>
        <w:pStyle w:val="ASFKNormal"/>
      </w:pPr>
      <w:bookmarkStart w:id="1577" w:name="_Ref341793432"/>
      <w:bookmarkStart w:id="1578" w:name="_Ref341793445"/>
      <w:bookmarkStart w:id="1579" w:name="_Toc341961280"/>
      <w:bookmarkStart w:id="1580" w:name="_Toc409448815"/>
      <w:bookmarkStart w:id="1581" w:name="_Toc410656155"/>
      <w:r w:rsidRPr="007B2273">
        <w:t xml:space="preserve">ЭФ </w:t>
      </w:r>
      <w:r w:rsidR="00F13864">
        <w:t xml:space="preserve">документа </w:t>
      </w:r>
      <w:r>
        <w:t>«</w:t>
      </w:r>
      <w:r w:rsidRPr="007B2273">
        <w:t>Акт приемки-передачи показателей лицевого счета бюджетного учреждения (о</w:t>
      </w:r>
      <w:r w:rsidRPr="00400173">
        <w:t>т</w:t>
      </w:r>
      <w:r w:rsidRPr="007B2273">
        <w:t>дельного лицевого счета автономного учреждения)</w:t>
      </w:r>
      <w:r>
        <w:t>»</w:t>
      </w:r>
      <w:r w:rsidRPr="007B2273">
        <w:t xml:space="preserve"> представлена на рисунке </w:t>
      </w:r>
      <w:r w:rsidRPr="007B2273">
        <w:fldChar w:fldCharType="begin"/>
      </w:r>
      <w:r w:rsidRPr="007B2273">
        <w:instrText xml:space="preserve"> REF _Ref287863983 \h  \* MERGEFORMAT </w:instrText>
      </w:r>
      <w:r w:rsidRPr="007B2273">
        <w:fldChar w:fldCharType="separate"/>
      </w:r>
      <w:r w:rsidR="00653C3E">
        <w:t>223</w:t>
      </w:r>
      <w:r w:rsidRPr="007B2273">
        <w:fldChar w:fldCharType="end"/>
      </w:r>
      <w:r w:rsidRPr="007B2273">
        <w:t>. Форма с</w:t>
      </w:r>
      <w:r w:rsidRPr="00400173">
        <w:t>о</w:t>
      </w:r>
      <w:r w:rsidRPr="007B2273">
        <w:t>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400173" w:rsidRDefault="00400173" w:rsidP="00400173">
      <w:pPr>
        <w:pStyle w:val="ASFKListmark2"/>
      </w:pPr>
      <w:r>
        <w:t>«</w:t>
      </w:r>
      <w:r w:rsidRPr="00400173">
        <w:t>Раздел 1. Остаток средств на лицевом счете»;</w:t>
      </w:r>
    </w:p>
    <w:p w:rsidR="00400173" w:rsidRPr="00400173" w:rsidRDefault="00400173" w:rsidP="00400173">
      <w:pPr>
        <w:pStyle w:val="ASFKListmark2"/>
      </w:pPr>
      <w:r>
        <w:t>«</w:t>
      </w:r>
      <w:r w:rsidRPr="00400173">
        <w:t>Раздел 2. Сведения о разрешенных операциях с субсидиями»;</w:t>
      </w:r>
    </w:p>
    <w:p w:rsidR="00400173" w:rsidRPr="00400173" w:rsidRDefault="00400173" w:rsidP="00400173">
      <w:pPr>
        <w:pStyle w:val="ASFKListmark2"/>
      </w:pPr>
      <w:r>
        <w:t>«</w:t>
      </w:r>
      <w:r w:rsidRPr="00400173">
        <w:t>Раздел 3. Операции со средствами бюджетного учреждения (автономного учреждения)»;</w:t>
      </w:r>
    </w:p>
    <w:p w:rsidR="00400173" w:rsidRPr="007B2273" w:rsidRDefault="00400173" w:rsidP="00400173">
      <w:pPr>
        <w:pStyle w:val="ASFKListmark1"/>
      </w:pPr>
      <w:r>
        <w:t>«</w:t>
      </w:r>
      <w:r w:rsidRPr="007B2273">
        <w:t>Дополнительные атрибуты</w:t>
      </w:r>
      <w:r>
        <w:t>»</w:t>
      </w:r>
      <w:r w:rsidR="000D6426">
        <w:t>;</w:t>
      </w:r>
    </w:p>
    <w:p w:rsidR="00400173" w:rsidRPr="007B2273" w:rsidRDefault="00400173" w:rsidP="00400173">
      <w:pPr>
        <w:pStyle w:val="ASFKListmark1"/>
      </w:pPr>
      <w:r>
        <w:t>«</w:t>
      </w:r>
      <w:r w:rsidRPr="007B2273">
        <w:t>Системные атрибуты</w:t>
      </w:r>
      <w:r>
        <w:t>»</w:t>
      </w:r>
      <w:r w:rsidR="000D6426">
        <w:t>;</w:t>
      </w:r>
    </w:p>
    <w:p w:rsidR="00400173" w:rsidRPr="007B2273" w:rsidRDefault="00400173" w:rsidP="00400173">
      <w:pPr>
        <w:pStyle w:val="ASFKListmark1"/>
      </w:pPr>
      <w:r>
        <w:t>«</w:t>
      </w:r>
      <w:r w:rsidRPr="007B2273">
        <w:t>Протоколы</w:t>
      </w:r>
      <w:r>
        <w:t>»</w:t>
      </w:r>
      <w:r w:rsidRPr="007B2273">
        <w:t>.</w:t>
      </w:r>
    </w:p>
    <w:p w:rsidR="00400173" w:rsidRPr="007B2273" w:rsidRDefault="00653C3E" w:rsidP="00400173">
      <w:pPr>
        <w:pStyle w:val="ASFKFigure"/>
      </w:pPr>
      <w:r>
        <w:lastRenderedPageBreak/>
        <w:pict>
          <v:shape id="_x0000_i1334" type="#_x0000_t75" style="width:483pt;height:381.75pt">
            <v:imagedata r:id="rId286"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82" w:name="_Ref287863983"/>
      <w:bookmarkStart w:id="1583" w:name="_Toc71110881"/>
      <w:r w:rsidR="00653C3E">
        <w:rPr>
          <w:noProof/>
        </w:rPr>
        <w:t>223</w:t>
      </w:r>
      <w:bookmarkEnd w:id="1582"/>
      <w:r w:rsidRPr="007B2273">
        <w:fldChar w:fldCharType="end"/>
      </w:r>
      <w:r w:rsidRPr="007B2273">
        <w:t xml:space="preserve">. ЭФ </w:t>
      </w:r>
      <w:r w:rsidR="000D6426">
        <w:t xml:space="preserve">документа </w:t>
      </w:r>
      <w:r>
        <w:t>«</w:t>
      </w:r>
      <w:r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Pr="007B2273">
        <w:t>Документ</w:t>
      </w:r>
      <w:r w:rsidR="00B33BD1">
        <w:t>», закладки «</w:t>
      </w:r>
      <w:r w:rsidRPr="007B2273">
        <w:t>Раздел 1. Остаток средств на лицевом счете</w:t>
      </w:r>
      <w:r>
        <w:t>»</w:t>
      </w:r>
      <w:bookmarkEnd w:id="1583"/>
    </w:p>
    <w:p w:rsidR="00400173" w:rsidRPr="007B2273" w:rsidRDefault="00400173" w:rsidP="00400173">
      <w:pPr>
        <w:pStyle w:val="ASFKNormal"/>
      </w:pPr>
      <w:r w:rsidRPr="007B2273">
        <w:t xml:space="preserve">Закладка </w:t>
      </w:r>
      <w:r>
        <w:t>«</w:t>
      </w:r>
      <w:r w:rsidRPr="007B2273">
        <w:t>Документ</w:t>
      </w:r>
      <w:r>
        <w:t>»</w:t>
      </w:r>
      <w:r w:rsidRPr="007B2273">
        <w:t xml:space="preserve"> содержит вложенные закладки отображающие данные по разд</w:t>
      </w:r>
      <w:r w:rsidRPr="00400173">
        <w:t>е</w:t>
      </w:r>
      <w:r w:rsidRPr="007B2273">
        <w:t>лам. Поля в этих закладках не доступны для редактирования, их можно только просмотреть.</w:t>
      </w:r>
    </w:p>
    <w:p w:rsidR="00400173" w:rsidRPr="007B2273" w:rsidRDefault="00F13864" w:rsidP="00400173">
      <w:pPr>
        <w:pStyle w:val="ASFKNormal"/>
      </w:pPr>
      <w:r>
        <w:t xml:space="preserve">Перечень </w:t>
      </w:r>
      <w:r w:rsidRPr="00F13864">
        <w:t>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t xml:space="preserve"> приведен в таблице</w:t>
      </w:r>
      <w:r w:rsidR="00403998" w:rsidRPr="007B2273">
        <w:t> </w:t>
      </w:r>
      <w:r>
        <w:fldChar w:fldCharType="begin"/>
      </w:r>
      <w:r>
        <w:instrText xml:space="preserve"> REF _Ref317610848 \h </w:instrText>
      </w:r>
      <w:r>
        <w:fldChar w:fldCharType="separate"/>
      </w:r>
      <w:r w:rsidR="00653C3E">
        <w:rPr>
          <w:noProof/>
        </w:rPr>
        <w:t>139</w:t>
      </w:r>
      <w:r>
        <w:fldChar w:fldCharType="end"/>
      </w:r>
      <w:r w:rsidR="00400173"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84" w:name="_Ref317610848"/>
      <w:bookmarkStart w:id="1585" w:name="_Toc71110552"/>
      <w:r w:rsidR="00653C3E">
        <w:rPr>
          <w:noProof/>
        </w:rPr>
        <w:t>139</w:t>
      </w:r>
      <w:bookmarkEnd w:id="1584"/>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(отдельного лицевого счета автономного учре</w:t>
      </w:r>
      <w:r w:rsidR="00400173" w:rsidRPr="005154AF">
        <w:t>ж</w:t>
      </w:r>
      <w:r w:rsidR="00400173" w:rsidRPr="00726330">
        <w:t>дения)</w:t>
      </w:r>
      <w:r w:rsidR="00B33BD1">
        <w:t>», закладки «</w:t>
      </w:r>
      <w:r w:rsidR="00400173" w:rsidRPr="00726330">
        <w:t>Документ</w:t>
      </w:r>
      <w:r w:rsidR="00400173">
        <w:t>»</w:t>
      </w:r>
      <w:bookmarkEnd w:id="15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400173" w:rsidRPr="007B2273">
        <w:trPr>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CE338B">
              <w:t xml:space="preserve"> поля</w:t>
            </w:r>
          </w:p>
        </w:tc>
      </w:tr>
      <w:tr w:rsidR="00400173" w:rsidRPr="007B2273">
        <w:tc>
          <w:tcPr>
            <w:tcW w:w="1773" w:type="pct"/>
          </w:tcPr>
          <w:p w:rsidR="00400173" w:rsidRPr="007B2273" w:rsidRDefault="00400173" w:rsidP="00400173">
            <w:pPr>
              <w:pStyle w:val="ASFKTablenorm"/>
            </w:pPr>
            <w:r w:rsidRPr="007B2273">
              <w:t>Номер лицевого счета</w:t>
            </w:r>
          </w:p>
        </w:tc>
        <w:tc>
          <w:tcPr>
            <w:tcW w:w="3227" w:type="pct"/>
          </w:tcPr>
          <w:p w:rsidR="00400173" w:rsidRPr="007B2273" w:rsidRDefault="00400173" w:rsidP="00400173">
            <w:pPr>
              <w:pStyle w:val="ASFKTablenorm"/>
            </w:pPr>
            <w:r w:rsidRPr="007B2273">
              <w:t xml:space="preserve">Номер отдельного ЛС БУ (АУ).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Дата акта</w:t>
            </w:r>
          </w:p>
        </w:tc>
        <w:tc>
          <w:tcPr>
            <w:tcW w:w="3227" w:type="pct"/>
          </w:tcPr>
          <w:p w:rsidR="00400173" w:rsidRPr="007B2273" w:rsidRDefault="00400173" w:rsidP="00400173">
            <w:pPr>
              <w:pStyle w:val="ASFKTablenorm"/>
            </w:pPr>
            <w:r w:rsidRPr="007B2273">
              <w:t xml:space="preserve">Дата формирования акта.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Орган ФК-передающий</w:t>
            </w:r>
          </w:p>
        </w:tc>
        <w:tc>
          <w:tcPr>
            <w:tcW w:w="3227" w:type="pct"/>
          </w:tcPr>
          <w:p w:rsidR="00400173" w:rsidRPr="007B2273" w:rsidRDefault="00400173" w:rsidP="00400173">
            <w:pPr>
              <w:pStyle w:val="ASFKTablenorm"/>
            </w:pPr>
            <w:r w:rsidRPr="007B2273">
              <w:t xml:space="preserve">Наименование </w:t>
            </w:r>
            <w:r w:rsidR="00A856E0">
              <w:t>ТО</w:t>
            </w:r>
            <w:r w:rsidRPr="007B2273">
              <w:t xml:space="preserve">ФК отправителя.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AB208D" w:rsidP="00400173">
            <w:pPr>
              <w:pStyle w:val="ASFKTablenorm"/>
            </w:pPr>
            <w:r w:rsidRPr="007B2273">
              <w:t>П</w:t>
            </w:r>
            <w:r w:rsidR="00400173" w:rsidRPr="007B2273">
              <w:t>о КОФК</w:t>
            </w:r>
          </w:p>
        </w:tc>
        <w:tc>
          <w:tcPr>
            <w:tcW w:w="3227" w:type="pct"/>
          </w:tcPr>
          <w:p w:rsidR="00400173" w:rsidRPr="007B2273" w:rsidRDefault="00400173" w:rsidP="00400173">
            <w:pPr>
              <w:pStyle w:val="ASFKTablenorm"/>
            </w:pPr>
            <w:r w:rsidRPr="007B2273">
              <w:t xml:space="preserve">Код </w:t>
            </w:r>
            <w:r w:rsidR="00A856E0">
              <w:t>ТОФК</w:t>
            </w:r>
            <w:r w:rsidRPr="007B2273">
              <w:t xml:space="preserve"> отправителя. </w:t>
            </w:r>
          </w:p>
          <w:p w:rsidR="00400173" w:rsidRPr="007B2273" w:rsidRDefault="00400173" w:rsidP="00400173">
            <w:pPr>
              <w:pStyle w:val="ASFKTablenorm"/>
            </w:pPr>
            <w:r w:rsidRPr="007B2273">
              <w:lastRenderedPageBreak/>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lastRenderedPageBreak/>
              <w:t>Орган ФК-принимающий</w:t>
            </w:r>
          </w:p>
        </w:tc>
        <w:tc>
          <w:tcPr>
            <w:tcW w:w="3227" w:type="pct"/>
          </w:tcPr>
          <w:p w:rsidR="00400173" w:rsidRPr="007B2273" w:rsidRDefault="00400173" w:rsidP="00400173">
            <w:pPr>
              <w:pStyle w:val="ASFKTablenorm"/>
            </w:pPr>
            <w:r w:rsidRPr="007B2273">
              <w:t xml:space="preserve">Наименование </w:t>
            </w:r>
            <w:r w:rsidR="0056327D">
              <w:t>ТОФК</w:t>
            </w:r>
            <w:r w:rsidRPr="007B2273">
              <w:t xml:space="preserve"> получателя.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AB208D" w:rsidP="00400173">
            <w:pPr>
              <w:pStyle w:val="ASFKTablenorm"/>
            </w:pPr>
            <w:r w:rsidRPr="007B2273">
              <w:t>П</w:t>
            </w:r>
            <w:r w:rsidR="00400173" w:rsidRPr="007B2273">
              <w:t>о КОФК</w:t>
            </w:r>
          </w:p>
        </w:tc>
        <w:tc>
          <w:tcPr>
            <w:tcW w:w="3227" w:type="pct"/>
          </w:tcPr>
          <w:p w:rsidR="00400173" w:rsidRPr="007B2273" w:rsidRDefault="00400173" w:rsidP="00400173">
            <w:pPr>
              <w:pStyle w:val="ASFKTablenorm"/>
            </w:pPr>
            <w:r w:rsidRPr="007B2273">
              <w:t xml:space="preserve">Код </w:t>
            </w:r>
            <w:r w:rsidR="00A856E0">
              <w:t>ТОФК</w:t>
            </w:r>
            <w:r w:rsidRPr="007B2273">
              <w:t xml:space="preserve"> получателя.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Наименование бюджетного учре</w:t>
            </w:r>
            <w:r w:rsidRPr="00400173">
              <w:t>ж</w:t>
            </w:r>
            <w:r w:rsidRPr="007B2273">
              <w:t>дения (автономного учрежд</w:t>
            </w:r>
            <w:r w:rsidRPr="005154AF">
              <w:t>е</w:t>
            </w:r>
            <w:r w:rsidRPr="007B2273">
              <w:t>ния)</w:t>
            </w:r>
          </w:p>
        </w:tc>
        <w:tc>
          <w:tcPr>
            <w:tcW w:w="3227" w:type="pct"/>
          </w:tcPr>
          <w:p w:rsidR="00400173" w:rsidRPr="007B2273" w:rsidRDefault="00400173" w:rsidP="00400173">
            <w:pPr>
              <w:pStyle w:val="ASFKTablenorm"/>
            </w:pPr>
            <w:r w:rsidRPr="007B2273">
              <w:t xml:space="preserve">Наименование БУ (АУ).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Наименование органа, осущест</w:t>
            </w:r>
            <w:r w:rsidRPr="00400173">
              <w:t>в</w:t>
            </w:r>
            <w:r w:rsidRPr="007B2273">
              <w:t>ляющего функции и полном</w:t>
            </w:r>
            <w:r w:rsidRPr="005154AF">
              <w:t>о</w:t>
            </w:r>
            <w:r w:rsidRPr="007B2273">
              <w:t>чия учредителя</w:t>
            </w:r>
          </w:p>
        </w:tc>
        <w:tc>
          <w:tcPr>
            <w:tcW w:w="3227" w:type="pct"/>
          </w:tcPr>
          <w:p w:rsidR="00400173" w:rsidRPr="007B2273" w:rsidRDefault="00400173" w:rsidP="00400173">
            <w:pPr>
              <w:pStyle w:val="ASFKTablenorm"/>
            </w:pPr>
            <w:r w:rsidRPr="007B2273">
              <w:t>Наименование органа, осуществляющего функции и полном</w:t>
            </w:r>
            <w:r w:rsidRPr="005154AF">
              <w:t>о</w:t>
            </w:r>
            <w:r w:rsidRPr="007B2273">
              <w:t xml:space="preserve">чия учредителя.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Бюджет</w:t>
            </w:r>
          </w:p>
        </w:tc>
        <w:tc>
          <w:tcPr>
            <w:tcW w:w="3227" w:type="pct"/>
          </w:tcPr>
          <w:p w:rsidR="00400173" w:rsidRPr="007B2273" w:rsidRDefault="00400173" w:rsidP="00400173">
            <w:pPr>
              <w:pStyle w:val="ASFKTablenorm"/>
            </w:pPr>
            <w:r w:rsidRPr="007B2273">
              <w:t xml:space="preserve">Наименование бюджета для отдельного ЛС БУ (АУ).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Основание для передачи</w:t>
            </w:r>
          </w:p>
        </w:tc>
        <w:tc>
          <w:tcPr>
            <w:tcW w:w="3227" w:type="pct"/>
          </w:tcPr>
          <w:p w:rsidR="00400173" w:rsidRPr="007B2273" w:rsidRDefault="00400173" w:rsidP="00400173">
            <w:pPr>
              <w:pStyle w:val="ASFKTablenorm"/>
            </w:pPr>
            <w:r w:rsidRPr="007B2273">
              <w:t xml:space="preserve">Основание для передачи.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bl>
    <w:p w:rsidR="00400173" w:rsidRPr="007B2273" w:rsidRDefault="00F13864" w:rsidP="00400173">
      <w:pPr>
        <w:pStyle w:val="ASFKNormal"/>
      </w:pPr>
      <w:r w:rsidRPr="00F13864">
        <w:t>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t xml:space="preserve"> представлена н</w:t>
      </w:r>
      <w:r w:rsidR="00400173" w:rsidRPr="007B2273">
        <w:t>а рисунке </w:t>
      </w:r>
      <w:r w:rsidR="00400173" w:rsidRPr="007B2273">
        <w:fldChar w:fldCharType="begin"/>
      </w:r>
      <w:r w:rsidR="00400173" w:rsidRPr="007B2273">
        <w:instrText xml:space="preserve"> REF _Ref328670071 \h  \* MERGEFORMAT </w:instrText>
      </w:r>
      <w:r w:rsidR="00400173" w:rsidRPr="007B2273">
        <w:fldChar w:fldCharType="separate"/>
      </w:r>
      <w:r w:rsidR="00653C3E">
        <w:t>60</w:t>
      </w:r>
      <w:r w:rsidR="00400173" w:rsidRPr="007B2273">
        <w:fldChar w:fldCharType="end"/>
      </w:r>
      <w:r w:rsidR="00400173" w:rsidRPr="007B2273">
        <w:t>.</w:t>
      </w:r>
    </w:p>
    <w:p w:rsidR="00400173" w:rsidRPr="007B2273" w:rsidRDefault="00653C3E" w:rsidP="00400173">
      <w:pPr>
        <w:pStyle w:val="ASFKFigure"/>
      </w:pPr>
      <w:r>
        <w:pict>
          <v:shape id="_x0000_i1335" type="#_x0000_t75" style="width:483pt;height:201.75pt">
            <v:imagedata r:id="rId287"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86" w:name="_Ref287863987"/>
      <w:bookmarkStart w:id="1587" w:name="_Toc71110882"/>
      <w:r w:rsidR="00653C3E">
        <w:rPr>
          <w:noProof/>
        </w:rPr>
        <w:t>224</w:t>
      </w:r>
      <w:bookmarkEnd w:id="1586"/>
      <w:r w:rsidRPr="007B2273">
        <w:fldChar w:fldCharType="end"/>
      </w:r>
      <w:r w:rsidRPr="007B2273">
        <w:t xml:space="preserve">. ЭФ документа </w:t>
      </w:r>
      <w:r>
        <w:t>«</w:t>
      </w:r>
      <w:r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Pr="007B2273">
        <w:t>Дополнительные документы</w:t>
      </w:r>
      <w:r>
        <w:t>»</w:t>
      </w:r>
      <w:bookmarkEnd w:id="1587"/>
    </w:p>
    <w:p w:rsidR="00400173" w:rsidRPr="007B2273" w:rsidRDefault="00400173" w:rsidP="00400173">
      <w:pPr>
        <w:pStyle w:val="ASFKNormal"/>
      </w:pPr>
      <w:r w:rsidRPr="007B2273">
        <w:t xml:space="preserve">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sidRPr="007B2273">
        <w:t xml:space="preserve"> приведен в таблице </w:t>
      </w:r>
      <w:r w:rsidRPr="007B2273">
        <w:fldChar w:fldCharType="begin"/>
      </w:r>
      <w:r w:rsidRPr="007B2273">
        <w:instrText xml:space="preserve"> REF _Ref340764912 \h  \* MERGEFORMAT </w:instrText>
      </w:r>
      <w:r w:rsidRPr="007B2273">
        <w:fldChar w:fldCharType="separate"/>
      </w:r>
      <w:r w:rsidR="00653C3E">
        <w:t>140</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88" w:name="_Ref340764912"/>
      <w:bookmarkStart w:id="1589" w:name="_Toc71110553"/>
      <w:r w:rsidR="00653C3E">
        <w:rPr>
          <w:noProof/>
        </w:rPr>
        <w:t>140</w:t>
      </w:r>
      <w:bookmarkEnd w:id="1588"/>
      <w:r>
        <w:rPr>
          <w:noProof/>
        </w:rPr>
        <w:fldChar w:fldCharType="end"/>
      </w:r>
      <w:r w:rsidR="00400173" w:rsidRPr="00726330">
        <w:t xml:space="preserve">. 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bookmarkEnd w:id="15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1"/>
        <w:gridCol w:w="5591"/>
      </w:tblGrid>
      <w:tr w:rsidR="00400173" w:rsidRPr="007B2273">
        <w:trPr>
          <w:tblHeader/>
        </w:trPr>
        <w:tc>
          <w:tcPr>
            <w:tcW w:w="416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559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CE338B">
              <w:t xml:space="preserve"> поля</w:t>
            </w:r>
          </w:p>
        </w:tc>
      </w:tr>
      <w:tr w:rsidR="00400173" w:rsidRPr="007B2273">
        <w:tc>
          <w:tcPr>
            <w:tcW w:w="9752" w:type="dxa"/>
            <w:gridSpan w:val="2"/>
          </w:tcPr>
          <w:p w:rsidR="00400173" w:rsidRPr="007B2273" w:rsidRDefault="00400173" w:rsidP="00400173">
            <w:pPr>
              <w:pStyle w:val="ASFKTablenorm"/>
            </w:pPr>
            <w:r w:rsidRPr="007B2273">
              <w:t xml:space="preserve">Группа полей </w:t>
            </w:r>
            <w:r>
              <w:t>«</w:t>
            </w:r>
            <w:r w:rsidRPr="007B2273">
              <w:t>Передающая сторона</w:t>
            </w:r>
            <w:r>
              <w:t>»</w:t>
            </w:r>
          </w:p>
        </w:tc>
      </w:tr>
      <w:tr w:rsidR="00400173" w:rsidRPr="007B2273">
        <w:tc>
          <w:tcPr>
            <w:tcW w:w="4161" w:type="dxa"/>
          </w:tcPr>
          <w:p w:rsidR="00400173" w:rsidRPr="007B2273" w:rsidRDefault="00400173" w:rsidP="00400173">
            <w:pPr>
              <w:pStyle w:val="ASFKTablenorm"/>
            </w:pPr>
            <w:r w:rsidRPr="007B2273">
              <w:lastRenderedPageBreak/>
              <w:t>Руководитель ФК, органа ФК (уполном</w:t>
            </w:r>
            <w:r w:rsidRPr="00400173">
              <w:t>о</w:t>
            </w:r>
            <w:r w:rsidRPr="007B2273">
              <w:t>ченное лицо). Должность</w:t>
            </w:r>
          </w:p>
        </w:tc>
        <w:tc>
          <w:tcPr>
            <w:tcW w:w="5591" w:type="dxa"/>
          </w:tcPr>
          <w:p w:rsidR="00400173" w:rsidRPr="007B2273" w:rsidRDefault="00400173" w:rsidP="00400173">
            <w:pPr>
              <w:pStyle w:val="ASFKTablenorm"/>
            </w:pPr>
            <w:r w:rsidRPr="007B2273">
              <w:t>Наименование должности руководителя органа ФК, п</w:t>
            </w:r>
            <w:r w:rsidRPr="00400173">
              <w:t>е</w:t>
            </w:r>
            <w:r w:rsidRPr="007B2273">
              <w:t xml:space="preserve">редающего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Руководитель ФК, органа ФК (уполном</w:t>
            </w:r>
            <w:r w:rsidRPr="00400173">
              <w:t>о</w:t>
            </w:r>
            <w:r w:rsidRPr="007B2273">
              <w:t>ченное лицо). Расшифровка подписи</w:t>
            </w:r>
          </w:p>
        </w:tc>
        <w:tc>
          <w:tcPr>
            <w:tcW w:w="5591" w:type="dxa"/>
          </w:tcPr>
          <w:p w:rsidR="00400173" w:rsidRPr="007B2273" w:rsidRDefault="00400173" w:rsidP="00400173">
            <w:pPr>
              <w:pStyle w:val="ASFKTablenorm"/>
            </w:pPr>
            <w:r w:rsidRPr="007B2273">
              <w:t xml:space="preserve">ФИО руководителя органа ФК, передающего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Главный бухгалтер (уполномоченное л</w:t>
            </w:r>
            <w:r w:rsidRPr="00400173">
              <w:t>и</w:t>
            </w:r>
            <w:r w:rsidRPr="007B2273">
              <w:t>цо). Должность</w:t>
            </w:r>
          </w:p>
        </w:tc>
        <w:tc>
          <w:tcPr>
            <w:tcW w:w="5591" w:type="dxa"/>
          </w:tcPr>
          <w:p w:rsidR="00400173" w:rsidRPr="007B2273" w:rsidRDefault="00400173" w:rsidP="00400173">
            <w:pPr>
              <w:pStyle w:val="ASFKTablenorm"/>
            </w:pPr>
            <w:r w:rsidRPr="007B2273">
              <w:t xml:space="preserve">Наименование должности главного бухгалтера органа ФК, передающего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Главный бухгалтер (уполномоченное л</w:t>
            </w:r>
            <w:r w:rsidRPr="00400173">
              <w:t>и</w:t>
            </w:r>
            <w:r w:rsidRPr="007B2273">
              <w:t>цо). Расшифровка подписи</w:t>
            </w:r>
          </w:p>
        </w:tc>
        <w:tc>
          <w:tcPr>
            <w:tcW w:w="5591" w:type="dxa"/>
          </w:tcPr>
          <w:p w:rsidR="00400173" w:rsidRPr="007B2273" w:rsidRDefault="00400173" w:rsidP="00400173">
            <w:pPr>
              <w:pStyle w:val="ASFKTablenorm"/>
            </w:pPr>
            <w:r w:rsidRPr="007B2273">
              <w:t xml:space="preserve">ФИО главного бухгалтера органа ФК, передающего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Дата подписания</w:t>
            </w:r>
          </w:p>
        </w:tc>
        <w:tc>
          <w:tcPr>
            <w:tcW w:w="5591" w:type="dxa"/>
          </w:tcPr>
          <w:p w:rsidR="00400173" w:rsidRPr="007B2273" w:rsidRDefault="00400173" w:rsidP="00400173">
            <w:pPr>
              <w:pStyle w:val="ASFKTablenorm"/>
            </w:pPr>
            <w:r w:rsidRPr="007B2273">
              <w:t xml:space="preserve">Дата подписи акта передающей стороной.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9752" w:type="dxa"/>
            <w:gridSpan w:val="2"/>
          </w:tcPr>
          <w:p w:rsidR="00400173" w:rsidRPr="007B2273" w:rsidRDefault="00400173" w:rsidP="00400173">
            <w:pPr>
              <w:pStyle w:val="ASFKTablenorm"/>
            </w:pPr>
            <w:r w:rsidRPr="007B2273">
              <w:t xml:space="preserve">Группа полей </w:t>
            </w:r>
            <w:r>
              <w:t>«</w:t>
            </w:r>
            <w:r w:rsidRPr="007B2273">
              <w:t>Принимающая сторона</w:t>
            </w:r>
            <w:r>
              <w:t>»</w:t>
            </w:r>
          </w:p>
        </w:tc>
      </w:tr>
      <w:tr w:rsidR="00400173" w:rsidRPr="007B2273">
        <w:tc>
          <w:tcPr>
            <w:tcW w:w="4161" w:type="dxa"/>
          </w:tcPr>
          <w:p w:rsidR="00400173" w:rsidRPr="007B2273" w:rsidRDefault="00400173" w:rsidP="00400173">
            <w:pPr>
              <w:pStyle w:val="ASFKTablenorm"/>
            </w:pPr>
            <w:r w:rsidRPr="007B2273">
              <w:t>Руководитель ФК, органа ФК (уполном</w:t>
            </w:r>
            <w:r w:rsidRPr="00400173">
              <w:t>о</w:t>
            </w:r>
            <w:r w:rsidRPr="007B2273">
              <w:t>ченное лицо). Должность</w:t>
            </w:r>
          </w:p>
        </w:tc>
        <w:tc>
          <w:tcPr>
            <w:tcW w:w="5591" w:type="dxa"/>
          </w:tcPr>
          <w:p w:rsidR="00400173" w:rsidRPr="007B2273" w:rsidRDefault="00400173" w:rsidP="00400173">
            <w:pPr>
              <w:pStyle w:val="ASFKTablenorm"/>
            </w:pPr>
            <w:r w:rsidRPr="007B2273">
              <w:t>Наименование должности руководителя органа ФК, пр</w:t>
            </w:r>
            <w:r w:rsidRPr="00400173">
              <w:t>и</w:t>
            </w:r>
            <w:r w:rsidRPr="007B2273">
              <w:t xml:space="preserve">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Руководитель ФК, органа ФК (уполном</w:t>
            </w:r>
            <w:r w:rsidRPr="00400173">
              <w:t>о</w:t>
            </w:r>
            <w:r w:rsidRPr="007B2273">
              <w:t>ченное лицо). Расшифровка подписи</w:t>
            </w:r>
          </w:p>
        </w:tc>
        <w:tc>
          <w:tcPr>
            <w:tcW w:w="5591" w:type="dxa"/>
          </w:tcPr>
          <w:p w:rsidR="00400173" w:rsidRPr="007B2273" w:rsidRDefault="00400173" w:rsidP="00400173">
            <w:pPr>
              <w:pStyle w:val="ASFKTablenorm"/>
            </w:pPr>
            <w:r w:rsidRPr="007B2273">
              <w:t xml:space="preserve">ФИО руководителя органа ФК, принимающего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Главный бухгалтер (уполномоченное л</w:t>
            </w:r>
            <w:r w:rsidRPr="00400173">
              <w:t>и</w:t>
            </w:r>
            <w:r w:rsidRPr="007B2273">
              <w:t>цо). Должность</w:t>
            </w:r>
          </w:p>
        </w:tc>
        <w:tc>
          <w:tcPr>
            <w:tcW w:w="5591" w:type="dxa"/>
          </w:tcPr>
          <w:p w:rsidR="00400173" w:rsidRPr="007B2273" w:rsidRDefault="00400173" w:rsidP="00400173">
            <w:pPr>
              <w:pStyle w:val="ASFKTablenorm"/>
            </w:pPr>
            <w:r w:rsidRPr="007B2273">
              <w:t xml:space="preserve">Наименование должности главного бухгалтера органа ФК, принимающего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Главный бухгалтер (уполномоченное л</w:t>
            </w:r>
            <w:r w:rsidRPr="00400173">
              <w:t>и</w:t>
            </w:r>
            <w:r w:rsidRPr="007B2273">
              <w:t>цо). Расшифровка подписи</w:t>
            </w:r>
          </w:p>
        </w:tc>
        <w:tc>
          <w:tcPr>
            <w:tcW w:w="5591" w:type="dxa"/>
          </w:tcPr>
          <w:p w:rsidR="00400173" w:rsidRPr="007B2273" w:rsidRDefault="00400173" w:rsidP="00400173">
            <w:pPr>
              <w:pStyle w:val="ASFKTablenorm"/>
            </w:pPr>
            <w:r w:rsidRPr="007B2273">
              <w:t xml:space="preserve">ФИО главного бухгалтера органа ФК, принимающего акт.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t>Дата подписания</w:t>
            </w:r>
          </w:p>
        </w:tc>
        <w:tc>
          <w:tcPr>
            <w:tcW w:w="5591" w:type="dxa"/>
          </w:tcPr>
          <w:p w:rsidR="00400173" w:rsidRPr="007B2273" w:rsidRDefault="00400173" w:rsidP="00400173">
            <w:pPr>
              <w:pStyle w:val="ASFKTablenorm"/>
            </w:pPr>
            <w:r w:rsidRPr="007B2273">
              <w:t xml:space="preserve">Дата подписи акта принимающей стороной.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9752" w:type="dxa"/>
            <w:gridSpan w:val="2"/>
          </w:tcPr>
          <w:p w:rsidR="00400173" w:rsidRPr="007B2273" w:rsidRDefault="00400173" w:rsidP="00400173">
            <w:pPr>
              <w:pStyle w:val="ASFKTablenorm"/>
            </w:pPr>
            <w:r w:rsidRPr="007B2273">
              <w:t xml:space="preserve">Группа полей </w:t>
            </w:r>
            <w:r>
              <w:t>«</w:t>
            </w:r>
            <w:r w:rsidRPr="007B2273">
              <w:t>Указанные в данном документе показатели заверяются</w:t>
            </w:r>
            <w:r>
              <w:t>»</w:t>
            </w:r>
          </w:p>
        </w:tc>
      </w:tr>
      <w:tr w:rsidR="00400173" w:rsidRPr="007B2273">
        <w:tc>
          <w:tcPr>
            <w:tcW w:w="4161" w:type="dxa"/>
          </w:tcPr>
          <w:p w:rsidR="00400173" w:rsidRPr="007B2273" w:rsidRDefault="00400173" w:rsidP="00400173">
            <w:pPr>
              <w:pStyle w:val="ASFKTablenorm"/>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Должность</w:t>
            </w:r>
          </w:p>
        </w:tc>
        <w:tc>
          <w:tcPr>
            <w:tcW w:w="5591" w:type="dxa"/>
          </w:tcPr>
          <w:p w:rsidR="00400173" w:rsidRPr="007B2273" w:rsidRDefault="00400173" w:rsidP="00400173">
            <w:pPr>
              <w:pStyle w:val="ASFKTablenorm"/>
            </w:pPr>
            <w:r w:rsidRPr="007B2273">
              <w:t>Наименование должности руководителя клиента.</w:t>
            </w:r>
          </w:p>
        </w:tc>
      </w:tr>
      <w:tr w:rsidR="00400173" w:rsidRPr="007B2273">
        <w:tc>
          <w:tcPr>
            <w:tcW w:w="4161" w:type="dxa"/>
          </w:tcPr>
          <w:p w:rsidR="00400173" w:rsidRPr="007B2273" w:rsidRDefault="00400173" w:rsidP="00400173">
            <w:pPr>
              <w:pStyle w:val="ASFKTablenorm"/>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Расшифровка подписи</w:t>
            </w:r>
          </w:p>
        </w:tc>
        <w:tc>
          <w:tcPr>
            <w:tcW w:w="5591" w:type="dxa"/>
          </w:tcPr>
          <w:p w:rsidR="00400173" w:rsidRPr="007B2273" w:rsidRDefault="00400173" w:rsidP="00400173">
            <w:pPr>
              <w:pStyle w:val="ASFKTablenorm"/>
            </w:pPr>
            <w:r w:rsidRPr="007B2273">
              <w:t>ФИО руководителя клиента.</w:t>
            </w:r>
          </w:p>
        </w:tc>
      </w:tr>
      <w:tr w:rsidR="00400173" w:rsidRPr="007B2273">
        <w:tc>
          <w:tcPr>
            <w:tcW w:w="4161" w:type="dxa"/>
          </w:tcPr>
          <w:p w:rsidR="00400173" w:rsidRPr="007B2273" w:rsidRDefault="00400173" w:rsidP="00400173">
            <w:pPr>
              <w:pStyle w:val="ASFKTablenorm"/>
            </w:pPr>
            <w:r w:rsidRPr="007B2273">
              <w:t>Главный бухгалтер бюджетного учрежд</w:t>
            </w:r>
            <w:r w:rsidRPr="00400173">
              <w:t>е</w:t>
            </w:r>
            <w:r w:rsidRPr="007B2273">
              <w:t>ния (автономного учреждения) (уполн</w:t>
            </w:r>
            <w:r w:rsidRPr="00400173">
              <w:t>о</w:t>
            </w:r>
            <w:r w:rsidRPr="007B2273">
              <w:t>моченное лицо). Должность</w:t>
            </w:r>
          </w:p>
        </w:tc>
        <w:tc>
          <w:tcPr>
            <w:tcW w:w="5591" w:type="dxa"/>
          </w:tcPr>
          <w:p w:rsidR="00400173" w:rsidRPr="007B2273" w:rsidRDefault="00400173" w:rsidP="00400173">
            <w:pPr>
              <w:pStyle w:val="ASFKTablenorm"/>
            </w:pPr>
            <w:r w:rsidRPr="007B2273">
              <w:t>Наименование должности главного бухгалтера клие</w:t>
            </w:r>
            <w:r w:rsidRPr="005154AF">
              <w:t>н</w:t>
            </w:r>
            <w:r w:rsidRPr="007B2273">
              <w:t>та.</w:t>
            </w:r>
          </w:p>
        </w:tc>
      </w:tr>
      <w:tr w:rsidR="00400173" w:rsidRPr="007B2273">
        <w:tc>
          <w:tcPr>
            <w:tcW w:w="4161" w:type="dxa"/>
          </w:tcPr>
          <w:p w:rsidR="00400173" w:rsidRPr="007B2273" w:rsidRDefault="00400173" w:rsidP="00400173">
            <w:pPr>
              <w:pStyle w:val="ASFKTablenorm"/>
            </w:pPr>
            <w:r w:rsidRPr="007B2273">
              <w:t>Главный бухгалтер бюджетного учрежд</w:t>
            </w:r>
            <w:r w:rsidRPr="00400173">
              <w:t>е</w:t>
            </w:r>
            <w:r w:rsidRPr="007B2273">
              <w:t>ния (автономного учреждения) (уполн</w:t>
            </w:r>
            <w:r w:rsidRPr="00400173">
              <w:t>о</w:t>
            </w:r>
            <w:r w:rsidRPr="007B2273">
              <w:t>моченное лицо). Расшифровка подписи</w:t>
            </w:r>
          </w:p>
        </w:tc>
        <w:tc>
          <w:tcPr>
            <w:tcW w:w="5591" w:type="dxa"/>
          </w:tcPr>
          <w:p w:rsidR="00400173" w:rsidRPr="007B2273" w:rsidRDefault="00400173" w:rsidP="00400173">
            <w:pPr>
              <w:pStyle w:val="ASFKTablenorm"/>
            </w:pPr>
            <w:r w:rsidRPr="007B2273">
              <w:t>ФИО главного бухгалтера клиента.</w:t>
            </w:r>
          </w:p>
        </w:tc>
      </w:tr>
      <w:tr w:rsidR="00400173" w:rsidRPr="007B2273">
        <w:tc>
          <w:tcPr>
            <w:tcW w:w="4161" w:type="dxa"/>
          </w:tcPr>
          <w:p w:rsidR="00400173" w:rsidRPr="007B2273" w:rsidRDefault="00400173" w:rsidP="00400173">
            <w:pPr>
              <w:pStyle w:val="ASFKTablenorm"/>
            </w:pPr>
            <w:r w:rsidRPr="007B2273">
              <w:t>Дата подписания</w:t>
            </w:r>
          </w:p>
        </w:tc>
        <w:tc>
          <w:tcPr>
            <w:tcW w:w="5591" w:type="dxa"/>
          </w:tcPr>
          <w:p w:rsidR="00400173" w:rsidRPr="007B2273" w:rsidRDefault="00400173" w:rsidP="00400173">
            <w:pPr>
              <w:pStyle w:val="ASFKTablenorm"/>
            </w:pPr>
            <w:r w:rsidRPr="007B2273">
              <w:t xml:space="preserve">Дата утверждения (подписания) акта клиентом. </w:t>
            </w:r>
          </w:p>
          <w:p w:rsidR="00400173" w:rsidRPr="007B2273" w:rsidRDefault="00400173" w:rsidP="00400173">
            <w:pPr>
              <w:pStyle w:val="ASFKTablenorm"/>
            </w:pPr>
            <w:r w:rsidRPr="007B2273">
              <w:t>Значение даты может быть выбрано с помощью си</w:t>
            </w:r>
            <w:r w:rsidRPr="00726330">
              <w:t>с</w:t>
            </w:r>
            <w:r w:rsidRPr="007B2273">
              <w:t>те</w:t>
            </w:r>
            <w:r w:rsidRPr="00400173">
              <w:t>м</w:t>
            </w:r>
            <w:r w:rsidRPr="007B2273">
              <w:t>ного календаря.</w:t>
            </w:r>
          </w:p>
        </w:tc>
      </w:tr>
      <w:tr w:rsidR="00400173" w:rsidRPr="007B2273">
        <w:tc>
          <w:tcPr>
            <w:tcW w:w="4161" w:type="dxa"/>
          </w:tcPr>
          <w:p w:rsidR="00400173" w:rsidRPr="007B2273" w:rsidRDefault="00400173" w:rsidP="00400173">
            <w:pPr>
              <w:pStyle w:val="ASFKTablenorm"/>
            </w:pPr>
            <w:r w:rsidRPr="007B2273">
              <w:t>Дата регистрации в органе ФК отправит</w:t>
            </w:r>
            <w:r w:rsidRPr="00400173">
              <w:t>е</w:t>
            </w:r>
            <w:r w:rsidRPr="007B2273">
              <w:lastRenderedPageBreak/>
              <w:t>ля</w:t>
            </w:r>
          </w:p>
        </w:tc>
        <w:tc>
          <w:tcPr>
            <w:tcW w:w="5591" w:type="dxa"/>
          </w:tcPr>
          <w:p w:rsidR="00400173" w:rsidRPr="007B2273" w:rsidRDefault="00400173" w:rsidP="00400173">
            <w:pPr>
              <w:pStyle w:val="ASFKTablenorm"/>
            </w:pPr>
            <w:r w:rsidRPr="007B2273">
              <w:lastRenderedPageBreak/>
              <w:t xml:space="preserve">Дата регистрации в органе ФК отправителя. </w:t>
            </w:r>
          </w:p>
          <w:p w:rsidR="00400173" w:rsidRPr="007B2273" w:rsidRDefault="00400173" w:rsidP="00400173">
            <w:pPr>
              <w:pStyle w:val="ASFKTablenorm"/>
            </w:pPr>
            <w:r w:rsidRPr="007B2273">
              <w:lastRenderedPageBreak/>
              <w:t xml:space="preserve">Доставляется из </w:t>
            </w:r>
            <w:r w:rsidR="00CD4C32">
              <w:t>OEBS</w:t>
            </w:r>
            <w:r w:rsidRPr="007B2273">
              <w:t>.</w:t>
            </w:r>
          </w:p>
        </w:tc>
      </w:tr>
      <w:tr w:rsidR="00400173" w:rsidRPr="007B2273">
        <w:tc>
          <w:tcPr>
            <w:tcW w:w="4161" w:type="dxa"/>
          </w:tcPr>
          <w:p w:rsidR="00400173" w:rsidRPr="007B2273" w:rsidRDefault="00400173" w:rsidP="00400173">
            <w:pPr>
              <w:pStyle w:val="ASFKTablenorm"/>
            </w:pPr>
            <w:r w:rsidRPr="007B2273">
              <w:lastRenderedPageBreak/>
              <w:t>Дата регистрации в органе ФК получателя</w:t>
            </w:r>
          </w:p>
        </w:tc>
        <w:tc>
          <w:tcPr>
            <w:tcW w:w="5591" w:type="dxa"/>
          </w:tcPr>
          <w:p w:rsidR="00400173" w:rsidRPr="007B2273" w:rsidRDefault="00400173" w:rsidP="00400173">
            <w:pPr>
              <w:pStyle w:val="ASFKTablenorm"/>
            </w:pPr>
            <w:r w:rsidRPr="007B2273">
              <w:t xml:space="preserve">Дата регистрации в органе ФК получателя. </w:t>
            </w:r>
          </w:p>
          <w:p w:rsidR="00400173" w:rsidRPr="007B2273" w:rsidRDefault="00400173" w:rsidP="00400173">
            <w:pPr>
              <w:pStyle w:val="ASFKTablenorm"/>
            </w:pPr>
            <w:r w:rsidRPr="007B2273">
              <w:t xml:space="preserve">Доставляется из </w:t>
            </w:r>
            <w:r w:rsidR="00CD4C32">
              <w:t>OEBS</w:t>
            </w:r>
            <w:r w:rsidRPr="007B2273">
              <w:t>.</w:t>
            </w:r>
          </w:p>
        </w:tc>
      </w:tr>
    </w:tbl>
    <w:p w:rsidR="00F62F9E" w:rsidRPr="00F62F9E" w:rsidRDefault="00F62F9E" w:rsidP="00F62F9E">
      <w:pPr>
        <w:pStyle w:val="32"/>
      </w:pPr>
      <w:bookmarkStart w:id="1590" w:name="_Ref468804957"/>
      <w:bookmarkStart w:id="1591" w:name="_Ref420328606"/>
      <w:bookmarkStart w:id="1592" w:name="_Toc421009353"/>
      <w:bookmarkStart w:id="1593" w:name="_Toc71110359"/>
      <w:bookmarkEnd w:id="1577"/>
      <w:bookmarkEnd w:id="1578"/>
      <w:bookmarkEnd w:id="1579"/>
      <w:bookmarkEnd w:id="1580"/>
      <w:bookmarkEnd w:id="1581"/>
      <w:r w:rsidRPr="00F62F9E">
        <w:t>Акт приемки-передачи кассовых выплат и поступлений при реорганизации</w:t>
      </w:r>
      <w:bookmarkEnd w:id="1590"/>
      <w:bookmarkEnd w:id="1593"/>
    </w:p>
    <w:p w:rsidR="00F62F9E" w:rsidRPr="00F62F9E" w:rsidRDefault="00F62F9E" w:rsidP="00F62F9E">
      <w:pPr>
        <w:pStyle w:val="ASFKNormal"/>
      </w:pPr>
      <w:r w:rsidRPr="00F62F9E">
        <w:t>Документ «Акт приемки-передачи кассовых выплат и поступлений при реорганизации» предназначен для передачи полномочий одного ПБС другому по осуществленным кассовым выплатам и поступлениям.</w:t>
      </w:r>
    </w:p>
    <w:p w:rsidR="00F62F9E" w:rsidRPr="00F62F9E" w:rsidRDefault="00F62F9E" w:rsidP="00F62F9E">
      <w:pPr>
        <w:pStyle w:val="ASFKNormal"/>
      </w:pPr>
      <w:r w:rsidRPr="00F62F9E">
        <w:t>Документ создается ПБС, передающим показатели ЛС, и направляется в ОрФК.</w:t>
      </w:r>
    </w:p>
    <w:p w:rsidR="00F62F9E" w:rsidRPr="00F62F9E" w:rsidRDefault="00F62F9E" w:rsidP="00F62F9E">
      <w:pPr>
        <w:pStyle w:val="ASFKNormal"/>
      </w:pPr>
      <w:r w:rsidRPr="00F62F9E">
        <w:t>ОрФК передает документ ПБС, принимающему показатели ЛС.</w:t>
      </w:r>
    </w:p>
    <w:p w:rsidR="00F62F9E" w:rsidRDefault="00F62F9E" w:rsidP="00F62F9E">
      <w:pPr>
        <w:pStyle w:val="ASFKNormal"/>
      </w:pPr>
      <w:r w:rsidRPr="00F62F9E">
        <w:t>Для работы с документами «Акт приемки-передачи кассовых выплат и поступлений при реорганизации» следует перейти в пункт меню «Документы – Реорганизация – Акт приемки-передачи кассовых выплат и поступлений при реорганизации». Откроется ЭФ списка документов «Акт приемки-передачи кассовых выплат и поступлений при реорганизации», представленная на рисунке </w:t>
      </w:r>
      <w:r w:rsidRPr="00F62F9E">
        <w:fldChar w:fldCharType="begin"/>
      </w:r>
      <w:r w:rsidRPr="00F62F9E">
        <w:instrText xml:space="preserve"> REF _Ref245883407 \h  \* MERGEFORMAT </w:instrText>
      </w:r>
      <w:r w:rsidRPr="00F62F9E">
        <w:fldChar w:fldCharType="separate"/>
      </w:r>
      <w:r w:rsidR="00653C3E">
        <w:t>225</w:t>
      </w:r>
      <w:r w:rsidRPr="00F62F9E">
        <w:fldChar w:fldCharType="end"/>
      </w:r>
      <w:r w:rsidRPr="00F62F9E">
        <w:t>.</w:t>
      </w:r>
    </w:p>
    <w:p w:rsidR="00E5212E" w:rsidRPr="00E5212E" w:rsidRDefault="00E5212E" w:rsidP="00E5212E">
      <w:pPr>
        <w:pStyle w:val="ASFKNote"/>
      </w:pPr>
      <w:r w:rsidRPr="00E5212E">
        <w:rPr>
          <w:rStyle w:val="ASFKSymBold"/>
        </w:rPr>
        <w:t>Внимание!</w:t>
      </w:r>
      <w:r w:rsidRPr="00E5212E">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C31821" w:rsidRPr="00F62F9E" w:rsidRDefault="00E5212E" w:rsidP="00E5212E">
      <w:pPr>
        <w:pStyle w:val="ASFKNoteContinue"/>
      </w:pPr>
      <w:r w:rsidRPr="00E5212E">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F62F9E" w:rsidRPr="00F62F9E" w:rsidRDefault="00653C3E" w:rsidP="00F62F9E">
      <w:pPr>
        <w:pStyle w:val="ASFKFigure"/>
      </w:pPr>
      <w:r>
        <w:lastRenderedPageBreak/>
        <w:pict>
          <v:shape id="_x0000_i1336" type="#_x0000_t75" style="width:482.25pt;height:338.25pt">
            <v:imagedata r:id="rId288"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594" w:name="_Ref245883407"/>
      <w:bookmarkStart w:id="1595" w:name="_Toc71110883"/>
      <w:r w:rsidR="00653C3E">
        <w:rPr>
          <w:noProof/>
        </w:rPr>
        <w:t>225</w:t>
      </w:r>
      <w:bookmarkEnd w:id="1594"/>
      <w:r w:rsidRPr="00F62F9E">
        <w:fldChar w:fldCharType="end"/>
      </w:r>
      <w:r w:rsidRPr="00F62F9E">
        <w:t>. ЭФ списка документов «Акт приемки-передачи кассовых выплат и поступлений при реорганизации»</w:t>
      </w:r>
      <w:bookmarkEnd w:id="1595"/>
    </w:p>
    <w:p w:rsidR="00F62F9E" w:rsidRPr="00F62F9E" w:rsidRDefault="00F62F9E" w:rsidP="00F62F9E">
      <w:pPr>
        <w:pStyle w:val="41"/>
      </w:pPr>
      <w:r w:rsidRPr="00F62F9E">
        <w:t>Доступные операции</w:t>
      </w:r>
    </w:p>
    <w:p w:rsidR="00F62F9E" w:rsidRPr="00F62F9E" w:rsidRDefault="00F62F9E" w:rsidP="00F62F9E">
      <w:pPr>
        <w:pStyle w:val="ASFKNormal"/>
      </w:pPr>
      <w:r w:rsidRPr="00F62F9E">
        <w:t xml:space="preserve">На АРМ </w:t>
      </w:r>
      <w:r>
        <w:t>НУБП</w:t>
      </w:r>
      <w:r w:rsidRPr="00F62F9E">
        <w:t xml:space="preserve"> доступны следующие операции над документом:</w:t>
      </w:r>
    </w:p>
    <w:p w:rsidR="00F62F9E" w:rsidRPr="00F62F9E" w:rsidRDefault="00F62F9E" w:rsidP="00F62F9E">
      <w:pPr>
        <w:pStyle w:val="ASFKListmark1"/>
      </w:pPr>
      <w:r w:rsidRPr="00F62F9E">
        <w:t>Для входящих документов:</w:t>
      </w:r>
    </w:p>
    <w:p w:rsidR="00F62F9E" w:rsidRPr="00F62F9E" w:rsidRDefault="00F62F9E" w:rsidP="00F62F9E">
      <w:pPr>
        <w:pStyle w:val="ASFKListmark2"/>
      </w:pPr>
      <w:r w:rsidRPr="00F62F9E">
        <w:t>просмотр;</w:t>
      </w:r>
    </w:p>
    <w:p w:rsidR="00F62F9E" w:rsidRPr="00F62F9E" w:rsidRDefault="00F62F9E" w:rsidP="00F62F9E">
      <w:pPr>
        <w:pStyle w:val="ASFKListmark2"/>
      </w:pPr>
      <w:r w:rsidRPr="00F62F9E">
        <w:t>просмотр ЭП;</w:t>
      </w:r>
    </w:p>
    <w:p w:rsidR="00F62F9E" w:rsidRPr="00F62F9E" w:rsidRDefault="00F62F9E" w:rsidP="00F62F9E">
      <w:pPr>
        <w:pStyle w:val="ASFKListmark2"/>
      </w:pPr>
      <w:r w:rsidRPr="00F62F9E">
        <w:t>печать.</w:t>
      </w:r>
    </w:p>
    <w:p w:rsidR="00F62F9E" w:rsidRPr="00F62F9E" w:rsidRDefault="00F62F9E" w:rsidP="00F62F9E">
      <w:pPr>
        <w:pStyle w:val="ASFKListmark1"/>
      </w:pPr>
      <w:r w:rsidRPr="00F62F9E">
        <w:t>Для исходящих документов:</w:t>
      </w:r>
    </w:p>
    <w:p w:rsidR="00F62F9E" w:rsidRPr="00F62F9E" w:rsidRDefault="00F62F9E" w:rsidP="00F62F9E">
      <w:pPr>
        <w:pStyle w:val="ASFKListmark2"/>
      </w:pPr>
      <w:r w:rsidRPr="00F62F9E">
        <w:t>ввод;</w:t>
      </w:r>
    </w:p>
    <w:p w:rsidR="00F62F9E" w:rsidRPr="00F62F9E" w:rsidRDefault="00F62F9E" w:rsidP="00F62F9E">
      <w:pPr>
        <w:pStyle w:val="ASFKListmark2"/>
      </w:pPr>
      <w:r w:rsidRPr="00F62F9E">
        <w:t>импорт из внешней системы;</w:t>
      </w:r>
    </w:p>
    <w:p w:rsidR="00F62F9E" w:rsidRPr="00F62F9E" w:rsidRDefault="00F62F9E" w:rsidP="00F62F9E">
      <w:pPr>
        <w:pStyle w:val="ASFKListmark2"/>
      </w:pPr>
      <w:r w:rsidRPr="00F62F9E">
        <w:t>просмотр и редактирование;</w:t>
      </w:r>
    </w:p>
    <w:p w:rsidR="00F62F9E" w:rsidRPr="00F62F9E" w:rsidRDefault="00F62F9E" w:rsidP="00F62F9E">
      <w:pPr>
        <w:pStyle w:val="ASFKListmark2"/>
      </w:pPr>
      <w:r w:rsidRPr="00F62F9E">
        <w:t>удаление;</w:t>
      </w:r>
    </w:p>
    <w:p w:rsidR="00F62F9E" w:rsidRPr="00F62F9E" w:rsidRDefault="00F62F9E" w:rsidP="00F62F9E">
      <w:pPr>
        <w:pStyle w:val="ASFKListmark2"/>
      </w:pPr>
      <w:r w:rsidRPr="00F62F9E">
        <w:t>подписание, просмотр и удаление ЭП;</w:t>
      </w:r>
    </w:p>
    <w:p w:rsidR="00F62F9E" w:rsidRPr="00F62F9E" w:rsidRDefault="00F62F9E" w:rsidP="00F62F9E">
      <w:pPr>
        <w:pStyle w:val="ASFKListmark2"/>
      </w:pPr>
      <w:r w:rsidRPr="00F62F9E">
        <w:t>печать;</w:t>
      </w:r>
    </w:p>
    <w:p w:rsidR="00F62F9E" w:rsidRPr="00F62F9E" w:rsidRDefault="00F62F9E" w:rsidP="00F62F9E">
      <w:pPr>
        <w:pStyle w:val="ASFKListmark2"/>
      </w:pPr>
      <w:r w:rsidRPr="00F62F9E">
        <w:t>отправка в УФК, ЦАФК (в зависимости от уровня ПБС);</w:t>
      </w:r>
    </w:p>
    <w:p w:rsidR="00F62F9E" w:rsidRPr="00F62F9E" w:rsidRDefault="00F62F9E" w:rsidP="00F62F9E">
      <w:pPr>
        <w:pStyle w:val="ASFKListmark2"/>
      </w:pPr>
      <w:r w:rsidRPr="00F62F9E">
        <w:t>откат статуса передачи.</w:t>
      </w:r>
    </w:p>
    <w:p w:rsidR="00F62F9E" w:rsidRPr="00F62F9E" w:rsidRDefault="00F62F9E" w:rsidP="00F62F9E">
      <w:pPr>
        <w:pStyle w:val="41"/>
      </w:pPr>
      <w:r w:rsidRPr="00F62F9E">
        <w:t>Экранная форма документа</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представлена на рисунках </w:t>
      </w:r>
      <w:r w:rsidRPr="00F62F9E">
        <w:fldChar w:fldCharType="begin"/>
      </w:r>
      <w:r w:rsidRPr="00F62F9E">
        <w:instrText xml:space="preserve"> REF _Ref240031440 \h  \* MERGEFORMAT </w:instrText>
      </w:r>
      <w:r w:rsidRPr="00F62F9E">
        <w:fldChar w:fldCharType="separate"/>
      </w:r>
      <w:r w:rsidR="00653C3E">
        <w:t>226</w:t>
      </w:r>
      <w:r w:rsidRPr="00F62F9E">
        <w:fldChar w:fldCharType="end"/>
      </w:r>
      <w:r w:rsidRPr="00F62F9E">
        <w:t xml:space="preserve"> и </w:t>
      </w:r>
      <w:r w:rsidRPr="00F62F9E">
        <w:fldChar w:fldCharType="begin"/>
      </w:r>
      <w:r w:rsidRPr="00F62F9E">
        <w:instrText xml:space="preserve"> REF _Ref240040481 \h  \* MERGEFORMAT </w:instrText>
      </w:r>
      <w:r w:rsidRPr="00F62F9E">
        <w:fldChar w:fldCharType="separate"/>
      </w:r>
      <w:r w:rsidR="00653C3E">
        <w:t>233</w:t>
      </w:r>
      <w:r w:rsidRPr="00F62F9E">
        <w:fldChar w:fldCharType="end"/>
      </w:r>
      <w:r w:rsidRPr="00F62F9E">
        <w:t>. Форма содержит следующие закладки:</w:t>
      </w:r>
    </w:p>
    <w:p w:rsidR="00F62F9E" w:rsidRPr="00F62F9E" w:rsidRDefault="00F62F9E" w:rsidP="00F62F9E">
      <w:pPr>
        <w:pStyle w:val="ASFKListmark1"/>
      </w:pPr>
      <w:r w:rsidRPr="00F62F9E">
        <w:t>«Документ»:</w:t>
      </w:r>
    </w:p>
    <w:p w:rsidR="00F62F9E" w:rsidRPr="00F62F9E" w:rsidRDefault="00F62F9E" w:rsidP="00F62F9E">
      <w:pPr>
        <w:pStyle w:val="ASFKListmark2"/>
      </w:pPr>
      <w:r w:rsidRPr="00F62F9E">
        <w:t>«Раздел 1. Бюджетные средства»;</w:t>
      </w:r>
    </w:p>
    <w:p w:rsidR="00F62F9E" w:rsidRPr="00F62F9E" w:rsidRDefault="00F62F9E" w:rsidP="00F62F9E">
      <w:pPr>
        <w:pStyle w:val="ASFKListmark2"/>
      </w:pPr>
      <w:r w:rsidRPr="00F62F9E">
        <w:t>«Раздел 1. Бюджетные средства (итоговые суммы)»;</w:t>
      </w:r>
    </w:p>
    <w:p w:rsidR="00F62F9E" w:rsidRPr="00F62F9E" w:rsidRDefault="00F62F9E" w:rsidP="00F62F9E">
      <w:pPr>
        <w:pStyle w:val="ASFKListmark2"/>
      </w:pPr>
      <w:r w:rsidRPr="00F62F9E">
        <w:lastRenderedPageBreak/>
        <w:t>«Раздел 2.1. Средства, поступившие от ПДД. Остатки средств»;</w:t>
      </w:r>
    </w:p>
    <w:p w:rsidR="00F62F9E" w:rsidRPr="00F62F9E" w:rsidRDefault="00F62F9E" w:rsidP="00F62F9E">
      <w:pPr>
        <w:pStyle w:val="ASFKListmark2"/>
      </w:pPr>
      <w:r w:rsidRPr="00F62F9E">
        <w:t>«Раздел 2.2. Средства, поступившие от ПДД. Операции со средствами»;</w:t>
      </w:r>
    </w:p>
    <w:p w:rsidR="00F62F9E" w:rsidRPr="00F62F9E" w:rsidRDefault="00F62F9E" w:rsidP="00F62F9E">
      <w:pPr>
        <w:pStyle w:val="ASFKListmark2"/>
      </w:pPr>
      <w:r w:rsidRPr="00F62F9E">
        <w:t>«Раздел 3. Средства, поступившие во временное распоряжение»;</w:t>
      </w:r>
    </w:p>
    <w:p w:rsidR="00F62F9E" w:rsidRPr="00F62F9E" w:rsidRDefault="00F62F9E" w:rsidP="00F62F9E">
      <w:pPr>
        <w:pStyle w:val="ASFKListmark1"/>
      </w:pPr>
      <w:r w:rsidRPr="00F62F9E">
        <w:t>«Дополнительные атрибуты»;</w:t>
      </w:r>
    </w:p>
    <w:p w:rsidR="00F62F9E" w:rsidRPr="00F62F9E" w:rsidRDefault="00F62F9E" w:rsidP="00F62F9E">
      <w:pPr>
        <w:pStyle w:val="ASFKListmark1"/>
      </w:pPr>
      <w:r w:rsidRPr="00F62F9E">
        <w:t>«Системные атрибуты»;</w:t>
      </w:r>
    </w:p>
    <w:p w:rsidR="00F62F9E" w:rsidRPr="00F62F9E" w:rsidRDefault="00F62F9E" w:rsidP="00F62F9E">
      <w:pPr>
        <w:pStyle w:val="ASFKListmark1"/>
      </w:pPr>
      <w:r w:rsidRPr="00F62F9E">
        <w:t>«Протоколы».</w:t>
      </w:r>
    </w:p>
    <w:p w:rsidR="00F62F9E" w:rsidRPr="00F62F9E" w:rsidRDefault="00653C3E" w:rsidP="00F62F9E">
      <w:pPr>
        <w:pStyle w:val="ASFKFigure"/>
      </w:pPr>
      <w:r>
        <w:pict>
          <v:shape id="_x0000_i1337" type="#_x0000_t75" style="width:482.25pt;height:280.5pt">
            <v:imagedata r:id="rId289"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596" w:name="_Ref240031440"/>
      <w:bookmarkStart w:id="1597" w:name="_Toc71110884"/>
      <w:r w:rsidR="00653C3E">
        <w:rPr>
          <w:noProof/>
        </w:rPr>
        <w:t>226</w:t>
      </w:r>
      <w:bookmarkEnd w:id="1596"/>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1. Бюджетные средства»</w:t>
      </w:r>
      <w:bookmarkEnd w:id="1597"/>
    </w:p>
    <w:p w:rsidR="00F62F9E" w:rsidRPr="00F62F9E" w:rsidRDefault="00F62F9E" w:rsidP="00F62F9E">
      <w:pPr>
        <w:pStyle w:val="ASFKNormal"/>
      </w:pPr>
      <w:r w:rsidRPr="00F62F9E">
        <w:tab/>
        <w:t xml:space="preserve">Для ручного ввода документа следует на ЭФ документа заполнить поля, доступные для редактирования. </w:t>
      </w:r>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1. Бюджетные средства» приведен в таблице </w:t>
      </w:r>
      <w:r w:rsidRPr="00F62F9E">
        <w:fldChar w:fldCharType="begin"/>
      </w:r>
      <w:r w:rsidRPr="00F62F9E">
        <w:instrText xml:space="preserve"> REF _Ref317610883 \h  \* MERGEFORMAT </w:instrText>
      </w:r>
      <w:r w:rsidRPr="00F62F9E">
        <w:fldChar w:fldCharType="separate"/>
      </w:r>
      <w:r w:rsidR="00653C3E">
        <w:t>141</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598" w:name="_Ref317610883"/>
      <w:bookmarkStart w:id="1599" w:name="_Toc71110554"/>
      <w:r w:rsidR="00653C3E">
        <w:rPr>
          <w:noProof/>
        </w:rPr>
        <w:t>141</w:t>
      </w:r>
      <w:bookmarkEnd w:id="1598"/>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bookmarkEnd w:id="15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62F9E" w:rsidRPr="00834AF4">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tc>
          <w:tcPr>
            <w:tcW w:w="1137" w:type="pct"/>
          </w:tcPr>
          <w:p w:rsidR="00F62F9E" w:rsidRPr="00F62F9E" w:rsidRDefault="00F62F9E" w:rsidP="00F62F9E">
            <w:pPr>
              <w:pStyle w:val="ASFKTablenorm"/>
            </w:pPr>
            <w:r w:rsidRPr="00F62F9E">
              <w:t>Дата акта</w:t>
            </w:r>
          </w:p>
        </w:tc>
        <w:tc>
          <w:tcPr>
            <w:tcW w:w="3863" w:type="pct"/>
          </w:tcPr>
          <w:p w:rsidR="00F62F9E" w:rsidRPr="00F62F9E" w:rsidRDefault="00F62F9E" w:rsidP="00F62F9E">
            <w:pPr>
              <w:pStyle w:val="ASFKTablenorm"/>
            </w:pPr>
            <w:r w:rsidRPr="00F62F9E">
              <w:t xml:space="preserve">Дата формирования акта. </w:t>
            </w:r>
          </w:p>
          <w:p w:rsidR="00F62F9E" w:rsidRPr="00F62F9E" w:rsidRDefault="00F62F9E" w:rsidP="00F62F9E">
            <w:pPr>
              <w:pStyle w:val="ASFKTablenorm"/>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tc>
          <w:tcPr>
            <w:tcW w:w="1137" w:type="pct"/>
          </w:tcPr>
          <w:p w:rsidR="00F62F9E" w:rsidRPr="00F62F9E" w:rsidRDefault="00F62F9E" w:rsidP="00F62F9E">
            <w:pPr>
              <w:pStyle w:val="ASFKTablenorm"/>
            </w:pPr>
            <w:r w:rsidRPr="00F62F9E">
              <w:t>Стат.</w:t>
            </w:r>
          </w:p>
        </w:tc>
        <w:tc>
          <w:tcPr>
            <w:tcW w:w="3863" w:type="pct"/>
          </w:tcPr>
          <w:p w:rsidR="00F62F9E" w:rsidRPr="00F62F9E" w:rsidRDefault="00F62F9E" w:rsidP="00F62F9E">
            <w:pPr>
              <w:pStyle w:val="ASFKTablenorm"/>
            </w:pPr>
            <w:r w:rsidRPr="00F62F9E">
              <w:t>Код бизнес-статуса документа.</w:t>
            </w:r>
          </w:p>
          <w:p w:rsidR="00F62F9E" w:rsidRPr="00F62F9E" w:rsidRDefault="00F62F9E" w:rsidP="00F62F9E">
            <w:pPr>
              <w:pStyle w:val="ASFKTablenorm"/>
            </w:pPr>
            <w:r w:rsidRPr="00F62F9E">
              <w:t xml:space="preserve">Значение заполняется автоматически при обработке или передается из </w:t>
            </w:r>
            <w:r w:rsidR="00CD4C32">
              <w:t>OEBS</w:t>
            </w:r>
            <w:r w:rsidRPr="00F62F9E">
              <w:t>.</w:t>
            </w:r>
          </w:p>
        </w:tc>
      </w:tr>
      <w:tr w:rsidR="00F62F9E" w:rsidRPr="00834AF4">
        <w:tc>
          <w:tcPr>
            <w:tcW w:w="5000" w:type="pct"/>
            <w:gridSpan w:val="2"/>
          </w:tcPr>
          <w:p w:rsidR="00F62F9E" w:rsidRPr="00F62F9E" w:rsidRDefault="00F62F9E" w:rsidP="00F62F9E">
            <w:pPr>
              <w:pStyle w:val="ASFKTablenorm"/>
            </w:pPr>
            <w:r w:rsidRPr="00F62F9E">
              <w:t>Группа полей «Наименования»</w:t>
            </w:r>
          </w:p>
        </w:tc>
      </w:tr>
      <w:tr w:rsidR="00F62F9E" w:rsidRPr="00834AF4">
        <w:tc>
          <w:tcPr>
            <w:tcW w:w="1137" w:type="pct"/>
          </w:tcPr>
          <w:p w:rsidR="00F62F9E" w:rsidRPr="00F62F9E" w:rsidRDefault="00F62F9E" w:rsidP="00F62F9E">
            <w:pPr>
              <w:pStyle w:val="ASFKTablenorm"/>
            </w:pPr>
            <w:r w:rsidRPr="00F62F9E">
              <w:t>УБП, передающий выплаты</w:t>
            </w:r>
          </w:p>
        </w:tc>
        <w:tc>
          <w:tcPr>
            <w:tcW w:w="3863" w:type="pct"/>
          </w:tcPr>
          <w:p w:rsidR="00F62F9E" w:rsidRPr="00F62F9E" w:rsidRDefault="00F62F9E" w:rsidP="00F62F9E">
            <w:pPr>
              <w:pStyle w:val="ASFKTablenorm"/>
            </w:pPr>
            <w:r w:rsidRPr="00F62F9E">
              <w:t>Наименование учреждения отправителя.</w:t>
            </w:r>
          </w:p>
          <w:p w:rsidR="00F62F9E" w:rsidRPr="00222E33" w:rsidRDefault="00F62F9E" w:rsidP="00AE12B3">
            <w:pPr>
              <w:pStyle w:val="ASFKTableListNum"/>
              <w:numPr>
                <w:ilvl w:val="0"/>
                <w:numId w:val="25"/>
              </w:numPr>
              <w:rPr>
                <w:lang w:val="ru-RU" w:eastAsia="ru-RU"/>
              </w:rPr>
            </w:pPr>
            <w:r w:rsidRPr="00222E33">
              <w:rPr>
                <w:lang w:val="ru-RU" w:eastAsia="ru-RU"/>
              </w:rPr>
              <w:t xml:space="preserve">Значение поля подтягивается автоматически по коду РУБП отправителя из справочника «СРРПБС» («Переход на СР» = 0) / СР* («Переход на СР» = </w:t>
            </w:r>
            <w:r w:rsidRPr="00222E33">
              <w:rPr>
                <w:lang w:val="ru-RU" w:eastAsia="ru-RU"/>
              </w:rPr>
              <w:lastRenderedPageBreak/>
              <w:t xml:space="preserve">1), если поле «Наименование бюджета» не заполнено. </w:t>
            </w:r>
          </w:p>
          <w:p w:rsidR="00F62F9E" w:rsidRPr="00222E33" w:rsidRDefault="00F62F9E" w:rsidP="00F62F9E">
            <w:pPr>
              <w:pStyle w:val="ASFKTableListNum"/>
              <w:rPr>
                <w:lang w:val="ru-RU" w:eastAsia="ru-RU"/>
              </w:rPr>
            </w:pPr>
            <w:r w:rsidRPr="00222E33">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F62F9E" w:rsidRPr="00F62F9E" w:rsidRDefault="00F62F9E" w:rsidP="00F62F9E">
            <w:pPr>
              <w:pStyle w:val="ASFKTablenorm"/>
            </w:pPr>
            <w:r w:rsidRPr="00F62F9E">
              <w:t>*До даты НПА поиск в СР по значению «Учетный номер клиента» = Код РУБП отправителя; после даты НПА</w:t>
            </w:r>
            <w:r w:rsidR="00E57381">
              <w:t xml:space="preserve"> – </w:t>
            </w:r>
            <w:r w:rsidRPr="00F62F9E">
              <w:t>по значению «Код организации по СР» = Код РУБП отправителя.</w:t>
            </w:r>
          </w:p>
        </w:tc>
      </w:tr>
      <w:tr w:rsidR="00F62F9E" w:rsidRPr="00834AF4">
        <w:tc>
          <w:tcPr>
            <w:tcW w:w="1137" w:type="pct"/>
          </w:tcPr>
          <w:p w:rsidR="00F62F9E" w:rsidRPr="00F62F9E" w:rsidRDefault="00F62F9E" w:rsidP="00F62F9E">
            <w:pPr>
              <w:pStyle w:val="ASFKTablenorm"/>
            </w:pPr>
            <w:r w:rsidRPr="00F62F9E">
              <w:lastRenderedPageBreak/>
              <w:t>УБП, принимающий выплаты</w:t>
            </w:r>
          </w:p>
        </w:tc>
        <w:tc>
          <w:tcPr>
            <w:tcW w:w="3863" w:type="pct"/>
          </w:tcPr>
          <w:p w:rsidR="00F62F9E" w:rsidRPr="00F62F9E" w:rsidRDefault="00F62F9E" w:rsidP="00F62F9E">
            <w:pPr>
              <w:pStyle w:val="ASFKTablenorm"/>
            </w:pPr>
            <w:r w:rsidRPr="00F62F9E">
              <w:t>Наименование учреждения получателя.</w:t>
            </w:r>
          </w:p>
          <w:p w:rsidR="00F62F9E" w:rsidRPr="00222E33" w:rsidRDefault="00F62F9E" w:rsidP="00AE12B3">
            <w:pPr>
              <w:pStyle w:val="ASFKTableListNum"/>
              <w:numPr>
                <w:ilvl w:val="0"/>
                <w:numId w:val="26"/>
              </w:numPr>
              <w:rPr>
                <w:lang w:val="ru-RU" w:eastAsia="ru-RU"/>
              </w:rPr>
            </w:pPr>
            <w:r w:rsidRPr="00222E33">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F62F9E" w:rsidRPr="00222E33" w:rsidRDefault="00F62F9E" w:rsidP="00F62F9E">
            <w:pPr>
              <w:pStyle w:val="ASFKTableListNum"/>
              <w:rPr>
                <w:lang w:val="ru-RU" w:eastAsia="ru-RU"/>
              </w:rPr>
            </w:pPr>
            <w:r w:rsidRPr="00222E33">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F62F9E" w:rsidRPr="00F62F9E" w:rsidRDefault="00F62F9E" w:rsidP="00F62F9E">
            <w:pPr>
              <w:pStyle w:val="ASFKTablenorm"/>
            </w:pPr>
            <w:r w:rsidRPr="00F62F9E">
              <w:t>*До даты НПА поиск в СР по значению «Учетный номер клиента» = Код РУБП получателя; после даты НПА</w:t>
            </w:r>
            <w:r w:rsidR="00E57381">
              <w:t xml:space="preserve"> – </w:t>
            </w:r>
            <w:r w:rsidRPr="00F62F9E">
              <w:t>по значению «Код организации по СР» = Код РУБП получателя.</w:t>
            </w:r>
          </w:p>
        </w:tc>
      </w:tr>
      <w:tr w:rsidR="00F62F9E" w:rsidRPr="00834AF4">
        <w:tc>
          <w:tcPr>
            <w:tcW w:w="1137" w:type="pct"/>
          </w:tcPr>
          <w:p w:rsidR="00F62F9E" w:rsidRPr="00F62F9E" w:rsidRDefault="00F62F9E" w:rsidP="00F62F9E">
            <w:pPr>
              <w:pStyle w:val="ASFKTablenorm"/>
            </w:pPr>
            <w:r w:rsidRPr="00F62F9E">
              <w:t>Орган ФК УБП, передающего выплаты</w:t>
            </w:r>
          </w:p>
        </w:tc>
        <w:tc>
          <w:tcPr>
            <w:tcW w:w="3863" w:type="pct"/>
          </w:tcPr>
          <w:p w:rsidR="00F62F9E" w:rsidRPr="00F62F9E" w:rsidRDefault="00F62F9E" w:rsidP="00F62F9E">
            <w:pPr>
              <w:pStyle w:val="ASFKTablenorm"/>
            </w:pPr>
            <w:r w:rsidRPr="00F62F9E">
              <w:t>Наименование органа ФК отправителя.</w:t>
            </w:r>
          </w:p>
          <w:p w:rsidR="00F62F9E" w:rsidRPr="00F62F9E" w:rsidRDefault="00F62F9E" w:rsidP="00F62F9E">
            <w:pPr>
              <w:pStyle w:val="ASFKTablenorm"/>
            </w:pPr>
            <w:r w:rsidRPr="00F62F9E">
              <w:t xml:space="preserve">Подтягивается автоматически из справочника органов казначейства на основании поля «КОФК отправителя». </w:t>
            </w:r>
          </w:p>
          <w:p w:rsidR="00F62F9E" w:rsidRPr="00F62F9E" w:rsidRDefault="00F62F9E" w:rsidP="00F62F9E">
            <w:pPr>
              <w:pStyle w:val="ASFKTablenorm"/>
            </w:pPr>
            <w:r w:rsidRPr="00F62F9E">
              <w:t xml:space="preserve">Может быть изменено вручную или из Справочника органы Федерального казначейства. </w:t>
            </w:r>
          </w:p>
        </w:tc>
      </w:tr>
      <w:tr w:rsidR="00F62F9E" w:rsidRPr="00834AF4">
        <w:tc>
          <w:tcPr>
            <w:tcW w:w="1137" w:type="pct"/>
          </w:tcPr>
          <w:p w:rsidR="00F62F9E" w:rsidRPr="00F62F9E" w:rsidRDefault="00F62F9E" w:rsidP="00F62F9E">
            <w:pPr>
              <w:pStyle w:val="ASFKTablenorm"/>
            </w:pPr>
            <w:r w:rsidRPr="00F62F9E">
              <w:t>Орган ФК УБП, принимающего выплаты</w:t>
            </w:r>
          </w:p>
        </w:tc>
        <w:tc>
          <w:tcPr>
            <w:tcW w:w="3863" w:type="pct"/>
          </w:tcPr>
          <w:p w:rsidR="00F62F9E" w:rsidRPr="00F62F9E" w:rsidRDefault="00F62F9E" w:rsidP="00F62F9E">
            <w:pPr>
              <w:pStyle w:val="ASFKTablenorm"/>
            </w:pPr>
            <w:r w:rsidRPr="00F62F9E">
              <w:t>Наименование органа ФК получателя.</w:t>
            </w:r>
          </w:p>
          <w:p w:rsidR="00F62F9E" w:rsidRPr="00F62F9E" w:rsidRDefault="00F62F9E" w:rsidP="00F62F9E">
            <w:pPr>
              <w:pStyle w:val="ASFKTablenorm"/>
            </w:pPr>
            <w:r w:rsidRPr="00F62F9E">
              <w:t xml:space="preserve">Подтягивается автоматически из справочника «Органы казначейства» на основании поля «КОФК получателя». </w:t>
            </w:r>
          </w:p>
          <w:p w:rsidR="00F62F9E" w:rsidRPr="00F62F9E" w:rsidRDefault="00F62F9E" w:rsidP="00F62F9E">
            <w:pPr>
              <w:pStyle w:val="ASFKTablenorm"/>
            </w:pPr>
            <w:r w:rsidRPr="00F62F9E">
              <w:t xml:space="preserve">Может быть изменено вручную или из Справочника органы Федерального казначейства. </w:t>
            </w:r>
          </w:p>
        </w:tc>
      </w:tr>
      <w:tr w:rsidR="00F62F9E" w:rsidRPr="00834AF4">
        <w:tc>
          <w:tcPr>
            <w:tcW w:w="1137" w:type="pct"/>
          </w:tcPr>
          <w:p w:rsidR="00F62F9E" w:rsidRPr="00F62F9E" w:rsidRDefault="00F62F9E" w:rsidP="00F62F9E">
            <w:pPr>
              <w:pStyle w:val="ASFKTablenorm"/>
            </w:pPr>
            <w:r w:rsidRPr="00F62F9E">
              <w:t>Основания для передачи</w:t>
            </w:r>
          </w:p>
        </w:tc>
        <w:tc>
          <w:tcPr>
            <w:tcW w:w="3863" w:type="pct"/>
          </w:tcPr>
          <w:p w:rsidR="00F62F9E" w:rsidRPr="00F62F9E" w:rsidRDefault="00F62F9E" w:rsidP="00F62F9E">
            <w:pPr>
              <w:pStyle w:val="ASFKTablenorm"/>
            </w:pPr>
            <w:r w:rsidRPr="00F62F9E">
              <w:t xml:space="preserve">Наименование документа-основания для передачи кассовых выплат и поступлений. </w:t>
            </w:r>
          </w:p>
          <w:p w:rsidR="00F62F9E" w:rsidRPr="00F62F9E" w:rsidRDefault="00F62F9E" w:rsidP="00F62F9E">
            <w:pPr>
              <w:pStyle w:val="ASFKTablenorm"/>
            </w:pPr>
            <w:r w:rsidRPr="00F62F9E">
              <w:t>Поле заполняется вручную.</w:t>
            </w:r>
          </w:p>
        </w:tc>
      </w:tr>
      <w:tr w:rsidR="00F62F9E" w:rsidRPr="00834AF4">
        <w:tc>
          <w:tcPr>
            <w:tcW w:w="1137" w:type="pct"/>
          </w:tcPr>
          <w:p w:rsidR="00F62F9E" w:rsidRPr="00F62F9E" w:rsidRDefault="00F62F9E" w:rsidP="00F62F9E">
            <w:pPr>
              <w:pStyle w:val="ASFKTablenorm"/>
            </w:pPr>
            <w:r w:rsidRPr="00F62F9E">
              <w:t>Наименование бюджета (заполняется для БС/МБ)</w:t>
            </w:r>
          </w:p>
        </w:tc>
        <w:tc>
          <w:tcPr>
            <w:tcW w:w="3863" w:type="pct"/>
          </w:tcPr>
          <w:p w:rsidR="00F62F9E" w:rsidRPr="00F62F9E" w:rsidRDefault="00F62F9E" w:rsidP="00F62F9E">
            <w:pPr>
              <w:pStyle w:val="ASFKTablenorm"/>
            </w:pPr>
            <w:r w:rsidRPr="00F62F9E">
              <w:t xml:space="preserve">Наименование бюджета. </w:t>
            </w:r>
          </w:p>
          <w:p w:rsidR="00F62F9E" w:rsidRPr="00F62F9E" w:rsidRDefault="00F62F9E" w:rsidP="00F62F9E">
            <w:pPr>
              <w:pStyle w:val="ASFKTablenorm"/>
            </w:pPr>
            <w:r w:rsidRPr="00F62F9E">
              <w:t xml:space="preserve">Значение вводится вручную или выбирается из справочника «Бюджеты», заполняется для бюджетов субъектов и местных бюджетов. </w:t>
            </w:r>
          </w:p>
          <w:p w:rsidR="00F62F9E" w:rsidRPr="00F62F9E" w:rsidRDefault="00F62F9E" w:rsidP="00F62F9E">
            <w:pPr>
              <w:pStyle w:val="ASFKTablenorm"/>
            </w:pPr>
            <w:r w:rsidRPr="00F62F9E">
              <w:t xml:space="preserve">При очистке поля наименование бюджета заполняется код бюджета документа из константы </w:t>
            </w:r>
            <w:r w:rsidR="00242CD6">
              <w:t>SelfBudgetCode (Код бюджета)</w:t>
            </w:r>
            <w:r w:rsidRPr="00F62F9E">
              <w:t>.</w:t>
            </w:r>
          </w:p>
        </w:tc>
      </w:tr>
      <w:tr w:rsidR="00F62F9E" w:rsidRPr="00834AF4">
        <w:tc>
          <w:tcPr>
            <w:tcW w:w="5000" w:type="pct"/>
            <w:gridSpan w:val="2"/>
          </w:tcPr>
          <w:p w:rsidR="00F62F9E" w:rsidRPr="00F62F9E" w:rsidRDefault="00F62F9E" w:rsidP="00F62F9E">
            <w:pPr>
              <w:pStyle w:val="ASFKTablenorm"/>
            </w:pPr>
            <w:r w:rsidRPr="00F62F9E">
              <w:t>Группа полей «Коды»</w:t>
            </w:r>
          </w:p>
        </w:tc>
      </w:tr>
      <w:tr w:rsidR="00F62F9E" w:rsidRPr="00834AF4">
        <w:tc>
          <w:tcPr>
            <w:tcW w:w="1137" w:type="pct"/>
          </w:tcPr>
          <w:p w:rsidR="00F62F9E" w:rsidRPr="00F62F9E" w:rsidRDefault="00F62F9E" w:rsidP="00F62F9E">
            <w:pPr>
              <w:pStyle w:val="ASFKTablenorm"/>
            </w:pPr>
            <w:r w:rsidRPr="00F62F9E">
              <w:t>по Сводному реестру</w:t>
            </w:r>
          </w:p>
        </w:tc>
        <w:tc>
          <w:tcPr>
            <w:tcW w:w="3863" w:type="pct"/>
          </w:tcPr>
          <w:p w:rsidR="00F62F9E" w:rsidRPr="00F62F9E" w:rsidRDefault="00F62F9E" w:rsidP="00F62F9E">
            <w:pPr>
              <w:pStyle w:val="ASFKTablenorm"/>
            </w:pPr>
            <w:r w:rsidRPr="00F62F9E">
              <w:t>Код УБП отправителя.</w:t>
            </w:r>
          </w:p>
          <w:p w:rsidR="00F62F9E" w:rsidRPr="00222E33" w:rsidRDefault="00F62F9E" w:rsidP="00AE12B3">
            <w:pPr>
              <w:pStyle w:val="ASFKTableListNum"/>
              <w:numPr>
                <w:ilvl w:val="0"/>
                <w:numId w:val="24"/>
              </w:numPr>
              <w:rPr>
                <w:lang w:val="ru-RU" w:eastAsia="ru-RU"/>
              </w:rPr>
            </w:pPr>
            <w:r w:rsidRPr="00222E33">
              <w:rPr>
                <w:lang w:val="ru-RU" w:eastAsia="ru-RU"/>
              </w:rPr>
              <w:t xml:space="preserve">«Код собственного БУ» (SelfBUCode) системной таблицы system_const, если «Признак перехода на СР» = 0 и бюджет = ФБ. </w:t>
            </w:r>
          </w:p>
          <w:p w:rsidR="00F62F9E" w:rsidRPr="00222E33" w:rsidRDefault="00F62F9E" w:rsidP="00F62F9E">
            <w:pPr>
              <w:pStyle w:val="ASFKTableListNum"/>
              <w:rPr>
                <w:lang w:val="ru-RU" w:eastAsia="ru-RU"/>
              </w:rPr>
            </w:pPr>
            <w:r w:rsidRPr="00222E33">
              <w:rPr>
                <w:lang w:val="ru-RU" w:eastAsia="ru-RU"/>
              </w:rPr>
              <w:t xml:space="preserve">«Код собственного БУ» (SelfBUCode) системной таблицы system_const, если Дата НПА не наступила и «Признак перехода на СР» = 1 и бюджет = ФБ. </w:t>
            </w:r>
          </w:p>
          <w:p w:rsidR="00F62F9E" w:rsidRPr="00222E33" w:rsidRDefault="00F62F9E" w:rsidP="00F62F9E">
            <w:pPr>
              <w:pStyle w:val="ASFKTableListNum"/>
              <w:rPr>
                <w:lang w:val="ru-RU" w:eastAsia="ru-RU"/>
              </w:rPr>
            </w:pPr>
            <w:r w:rsidRPr="00222E33">
              <w:rPr>
                <w:lang w:val="ru-RU" w:eastAsia="ru-RU"/>
              </w:rPr>
              <w:t>«Код собственного СР» (</w:t>
            </w:r>
            <w:r w:rsidR="00F37CA1" w:rsidRPr="00222E33">
              <w:rPr>
                <w:lang w:val="ru-RU" w:eastAsia="ru-RU"/>
              </w:rPr>
              <w:t>SelfSRCode (Код по СР)</w:t>
            </w:r>
            <w:r w:rsidRPr="00222E33">
              <w:rPr>
                <w:lang w:val="ru-RU" w:eastAsia="ru-RU"/>
              </w:rPr>
              <w:t xml:space="preserve">) системной таблицы system_const, если Дата НПА наступила и «Признак перехода на СР» = 1. </w:t>
            </w:r>
          </w:p>
          <w:p w:rsidR="00F62F9E" w:rsidRPr="00F62F9E" w:rsidRDefault="00F62F9E" w:rsidP="00F62F9E">
            <w:pPr>
              <w:pStyle w:val="ASFKTablenorm"/>
            </w:pPr>
            <w:r w:rsidRPr="00F62F9E">
              <w:t>Может быть заполнено вручную. Поле ограничено на ввод (5 или 8 символов).</w:t>
            </w:r>
          </w:p>
          <w:p w:rsidR="00F62F9E" w:rsidRPr="00222E33" w:rsidRDefault="00F62F9E" w:rsidP="00AE12B3">
            <w:pPr>
              <w:pStyle w:val="ASFKTableListNum"/>
              <w:numPr>
                <w:ilvl w:val="0"/>
                <w:numId w:val="23"/>
              </w:numPr>
              <w:rPr>
                <w:lang w:val="ru-RU" w:eastAsia="ru-RU"/>
              </w:rPr>
            </w:pPr>
            <w:r w:rsidRPr="00222E33">
              <w:rPr>
                <w:lang w:val="ru-RU" w:eastAsia="ru-RU"/>
              </w:rPr>
              <w:t>До даты начала перехода на СР: доступны</w:t>
            </w:r>
            <w:r w:rsidR="0036581F" w:rsidRPr="00222E33">
              <w:rPr>
                <w:lang w:val="ru-RU" w:eastAsia="ru-RU"/>
              </w:rPr>
              <w:t xml:space="preserve"> </w:t>
            </w:r>
            <w:r w:rsidRPr="00222E33">
              <w:rPr>
                <w:lang w:val="ru-RU" w:eastAsia="ru-RU"/>
              </w:rPr>
              <w:t>кнопки выбора из справочни</w:t>
            </w:r>
            <w:r w:rsidRPr="00222E33">
              <w:rPr>
                <w:lang w:val="ru-RU" w:eastAsia="ru-RU"/>
              </w:rPr>
              <w:lastRenderedPageBreak/>
              <w:t>ков:</w:t>
            </w:r>
          </w:p>
          <w:p w:rsidR="00F62F9E" w:rsidRPr="00F62F9E" w:rsidRDefault="00F62F9E" w:rsidP="00D340C7">
            <w:pPr>
              <w:pStyle w:val="ASFKTableListMark"/>
            </w:pPr>
            <w:r w:rsidRPr="00F62F9E">
              <w:t xml:space="preserve">СРРПБС (если бюджет пустой или = ФБ); </w:t>
            </w:r>
          </w:p>
          <w:p w:rsidR="00F62F9E" w:rsidRPr="00F62F9E" w:rsidRDefault="00F62F9E" w:rsidP="00D340C7">
            <w:pPr>
              <w:pStyle w:val="ASFKTableListMark"/>
            </w:pPr>
            <w:r w:rsidRPr="00F62F9E">
              <w:t>ПУБП (если бюджет указан и отличен от ФБ).</w:t>
            </w:r>
          </w:p>
          <w:p w:rsidR="00F62F9E" w:rsidRPr="00222E33" w:rsidRDefault="00F62F9E" w:rsidP="00F62F9E">
            <w:pPr>
              <w:pStyle w:val="ASFKTableListNum"/>
              <w:rPr>
                <w:lang w:val="ru-RU" w:eastAsia="ru-RU"/>
              </w:rPr>
            </w:pPr>
            <w:r w:rsidRPr="00222E33">
              <w:rPr>
                <w:lang w:val="ru-RU" w:eastAsia="ru-RU"/>
              </w:rPr>
              <w:t>До даты окончания перехода на СР: доступны</w:t>
            </w:r>
            <w:r w:rsidR="0036581F" w:rsidRPr="00222E33">
              <w:rPr>
                <w:lang w:val="ru-RU" w:eastAsia="ru-RU"/>
              </w:rPr>
              <w:t xml:space="preserve"> </w:t>
            </w:r>
            <w:r w:rsidRPr="00222E33">
              <w:rPr>
                <w:lang w:val="ru-RU" w:eastAsia="ru-RU"/>
              </w:rPr>
              <w:t>кнопки выбора из справочников:</w:t>
            </w:r>
          </w:p>
          <w:p w:rsidR="00F62F9E" w:rsidRPr="00F62F9E" w:rsidRDefault="00F62F9E" w:rsidP="00D340C7">
            <w:pPr>
              <w:pStyle w:val="ASFKTableListMark"/>
            </w:pPr>
            <w:r w:rsidRPr="00F62F9E">
              <w:t xml:space="preserve">СРРПБС (если бюджет пустой или = ФБ и Переход=0); </w:t>
            </w:r>
          </w:p>
          <w:p w:rsidR="00F62F9E" w:rsidRPr="00F62F9E" w:rsidRDefault="00F62F9E" w:rsidP="00D340C7">
            <w:pPr>
              <w:pStyle w:val="ASFKTableListMark"/>
            </w:pPr>
            <w:r w:rsidRPr="00F62F9E">
              <w:t>ПУБП (если бюджет указан и отличен от ФБ и Переход=0);</w:t>
            </w:r>
          </w:p>
          <w:p w:rsidR="00F62F9E" w:rsidRPr="00F62F9E" w:rsidRDefault="00F62F9E" w:rsidP="00D340C7">
            <w:pPr>
              <w:pStyle w:val="ASFKTableListMark"/>
            </w:pPr>
            <w:r w:rsidRPr="00F62F9E">
              <w:t>СР (Переход=1).</w:t>
            </w:r>
          </w:p>
          <w:p w:rsidR="00F62F9E" w:rsidRPr="00222E33" w:rsidRDefault="00F62F9E" w:rsidP="00F62F9E">
            <w:pPr>
              <w:pStyle w:val="ASFKTableListNum"/>
              <w:rPr>
                <w:lang w:val="ru-RU" w:eastAsia="ru-RU"/>
              </w:rPr>
            </w:pPr>
            <w:r w:rsidRPr="00222E33">
              <w:rPr>
                <w:lang w:val="ru-RU" w:eastAsia="ru-RU"/>
              </w:rPr>
              <w:t>После даты окончания перехода на СР: доступна только кнопка выбора из СР.</w:t>
            </w:r>
          </w:p>
          <w:p w:rsidR="00F62F9E" w:rsidRPr="00F62F9E" w:rsidRDefault="00F62F9E" w:rsidP="00F62F9E">
            <w:pPr>
              <w:pStyle w:val="ASFKTablenorm"/>
            </w:pPr>
            <w:r w:rsidRPr="00F62F9E">
              <w:t>До даты НПА:</w:t>
            </w:r>
          </w:p>
          <w:p w:rsidR="00F62F9E" w:rsidRPr="00222E33" w:rsidRDefault="00F62F9E" w:rsidP="00AE12B3">
            <w:pPr>
              <w:pStyle w:val="ASFKTableListNum"/>
              <w:numPr>
                <w:ilvl w:val="0"/>
                <w:numId w:val="22"/>
              </w:numPr>
              <w:rPr>
                <w:lang w:val="ru-RU" w:eastAsia="ru-RU"/>
              </w:rPr>
            </w:pPr>
            <w:r w:rsidRPr="00222E33">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F62F9E" w:rsidRPr="00222E33" w:rsidRDefault="00F62F9E" w:rsidP="00F62F9E">
            <w:pPr>
              <w:pStyle w:val="ASFKTableListNum"/>
              <w:rPr>
                <w:lang w:val="ru-RU" w:eastAsia="ru-RU"/>
              </w:rPr>
            </w:pPr>
            <w:r w:rsidRPr="00222E33">
              <w:rPr>
                <w:lang w:val="ru-RU" w:eastAsia="ru-RU"/>
              </w:rPr>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F62F9E" w:rsidRPr="00F62F9E" w:rsidRDefault="00F62F9E" w:rsidP="00F62F9E">
            <w:pPr>
              <w:pStyle w:val="ASFKTablenorm"/>
            </w:pPr>
            <w:r w:rsidRPr="00F62F9E">
              <w:t>После даты НПА:</w:t>
            </w:r>
          </w:p>
          <w:p w:rsidR="00F62F9E" w:rsidRPr="00222E33" w:rsidRDefault="00F62F9E" w:rsidP="00AE12B3">
            <w:pPr>
              <w:pStyle w:val="ASFKTableListNum"/>
              <w:numPr>
                <w:ilvl w:val="0"/>
                <w:numId w:val="21"/>
              </w:numPr>
              <w:rPr>
                <w:lang w:val="ru-RU" w:eastAsia="ru-RU"/>
              </w:rPr>
            </w:pPr>
            <w:r w:rsidRPr="00222E33">
              <w:rPr>
                <w:lang w:val="ru-RU" w:eastAsia="ru-RU"/>
              </w:rPr>
              <w:t xml:space="preserve">Может быть заполнено выбором из справочника: </w:t>
            </w:r>
          </w:p>
          <w:p w:rsidR="00F62F9E" w:rsidRPr="00F62F9E" w:rsidRDefault="00F62F9E" w:rsidP="00D340C7">
            <w:pPr>
              <w:pStyle w:val="ASFKTableListMark"/>
            </w:pPr>
            <w:r w:rsidRPr="00F62F9E">
              <w:t xml:space="preserve"> «СРРПБС» («Переход на СР» = 0) , если поле «Наименование бюджета» не заполнено или заполнено и указан ФБ;</w:t>
            </w:r>
          </w:p>
          <w:p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F62F9E" w:rsidRPr="00F62F9E" w:rsidRDefault="00F62F9E" w:rsidP="00D340C7">
            <w:pPr>
              <w:pStyle w:val="ASFKTableListMark"/>
            </w:pPr>
            <w:r w:rsidRPr="00F62F9E">
              <w:t xml:space="preserve">СР, значением поля «Код организации по СР» («Переход на СР» = 1). </w:t>
            </w:r>
          </w:p>
          <w:p w:rsidR="00F62F9E" w:rsidRPr="00F62F9E" w:rsidRDefault="00F62F9E" w:rsidP="00F62F9E">
            <w:pPr>
              <w:pStyle w:val="ASFKTablenorm"/>
            </w:pPr>
            <w:r w:rsidRPr="00F62F9E">
              <w:t>Поле не заполняется, если Бюджет (наименование) определён как значение 5 типа бюджета, иначе – обязательно для заполнения.</w:t>
            </w:r>
          </w:p>
        </w:tc>
      </w:tr>
      <w:tr w:rsidR="00F62F9E" w:rsidRPr="00834AF4">
        <w:tc>
          <w:tcPr>
            <w:tcW w:w="1137" w:type="pct"/>
          </w:tcPr>
          <w:p w:rsidR="00F62F9E" w:rsidRPr="00F62F9E" w:rsidRDefault="00AB208D" w:rsidP="00F62F9E">
            <w:pPr>
              <w:pStyle w:val="ASFKTablenorm"/>
            </w:pPr>
            <w:r w:rsidRPr="00F62F9E">
              <w:lastRenderedPageBreak/>
              <w:t>П</w:t>
            </w:r>
            <w:r w:rsidR="00F62F9E" w:rsidRPr="00F62F9E">
              <w:t>о Сводному реестру</w:t>
            </w:r>
          </w:p>
        </w:tc>
        <w:tc>
          <w:tcPr>
            <w:tcW w:w="3863" w:type="pct"/>
          </w:tcPr>
          <w:p w:rsidR="00F62F9E" w:rsidRPr="00F62F9E" w:rsidRDefault="00F62F9E" w:rsidP="00F62F9E">
            <w:pPr>
              <w:pStyle w:val="ASFKTablenorm"/>
            </w:pPr>
            <w:r w:rsidRPr="00F62F9E">
              <w:t>Код УБП получателя.</w:t>
            </w:r>
          </w:p>
          <w:p w:rsidR="00F62F9E" w:rsidRPr="00F62F9E" w:rsidRDefault="00F62F9E" w:rsidP="00F62F9E">
            <w:pPr>
              <w:pStyle w:val="ASFKTablenorm"/>
            </w:pPr>
            <w:r w:rsidRPr="00F62F9E">
              <w:t>Может быть заполнено вручную. Поле ограничено на ввод (5 или 8 символов).</w:t>
            </w:r>
          </w:p>
          <w:p w:rsidR="00F62F9E" w:rsidRPr="00222E33" w:rsidRDefault="00F62F9E" w:rsidP="00AE12B3">
            <w:pPr>
              <w:pStyle w:val="ASFKTableListNum"/>
              <w:numPr>
                <w:ilvl w:val="0"/>
                <w:numId w:val="20"/>
              </w:numPr>
              <w:rPr>
                <w:lang w:val="ru-RU" w:eastAsia="ru-RU"/>
              </w:rPr>
            </w:pPr>
            <w:r w:rsidRPr="00222E33">
              <w:rPr>
                <w:lang w:val="ru-RU" w:eastAsia="ru-RU"/>
              </w:rPr>
              <w:t>До даты начала перехода на СР: доступны</w:t>
            </w:r>
            <w:r w:rsidR="0036581F" w:rsidRPr="00222E33">
              <w:rPr>
                <w:lang w:val="ru-RU" w:eastAsia="ru-RU"/>
              </w:rPr>
              <w:t xml:space="preserve"> </w:t>
            </w:r>
            <w:r w:rsidRPr="00222E33">
              <w:rPr>
                <w:lang w:val="ru-RU" w:eastAsia="ru-RU"/>
              </w:rPr>
              <w:t>кнопки выбора из справочников:</w:t>
            </w:r>
          </w:p>
          <w:p w:rsidR="00F62F9E" w:rsidRPr="00F62F9E" w:rsidRDefault="00F62F9E" w:rsidP="00D340C7">
            <w:pPr>
              <w:pStyle w:val="ASFKTableListMark"/>
            </w:pPr>
            <w:r w:rsidRPr="00F62F9E">
              <w:t xml:space="preserve">СРРПБС (если бюджет пустой или = ФБ); </w:t>
            </w:r>
          </w:p>
          <w:p w:rsidR="00F62F9E" w:rsidRPr="00F62F9E" w:rsidRDefault="00F62F9E" w:rsidP="00D340C7">
            <w:pPr>
              <w:pStyle w:val="ASFKTableListMark"/>
            </w:pPr>
            <w:r w:rsidRPr="00F62F9E">
              <w:t>ПУБП (если бюджет указан и отличен от ФБ).</w:t>
            </w:r>
          </w:p>
          <w:p w:rsidR="00F62F9E" w:rsidRPr="00222E33" w:rsidRDefault="00F62F9E" w:rsidP="00F62F9E">
            <w:pPr>
              <w:pStyle w:val="ASFKTableListNum"/>
              <w:rPr>
                <w:lang w:val="ru-RU" w:eastAsia="ru-RU"/>
              </w:rPr>
            </w:pPr>
            <w:r w:rsidRPr="00222E33">
              <w:rPr>
                <w:lang w:val="ru-RU" w:eastAsia="ru-RU"/>
              </w:rPr>
              <w:t>До даты окончания перехода на СР: доступны одновременно 2 кнопки выбора из справочников:</w:t>
            </w:r>
          </w:p>
          <w:p w:rsidR="00F62F9E" w:rsidRPr="00F62F9E" w:rsidRDefault="00F62F9E" w:rsidP="00D340C7">
            <w:pPr>
              <w:pStyle w:val="ASFKTableListMark"/>
            </w:pPr>
            <w:r w:rsidRPr="00F62F9E">
              <w:t xml:space="preserve">СРРПБС (если бюджет пустой или = ФБ) и СР; </w:t>
            </w:r>
          </w:p>
          <w:p w:rsidR="00F62F9E" w:rsidRPr="00F62F9E" w:rsidRDefault="00F62F9E" w:rsidP="00D340C7">
            <w:pPr>
              <w:pStyle w:val="ASFKTableListMark"/>
            </w:pPr>
            <w:r w:rsidRPr="00F62F9E">
              <w:t>ПУБП (если бюджет указан и отличен от ФБ) и СР.</w:t>
            </w:r>
          </w:p>
          <w:p w:rsidR="00F62F9E" w:rsidRPr="00222E33" w:rsidRDefault="00F62F9E" w:rsidP="00F62F9E">
            <w:pPr>
              <w:pStyle w:val="ASFKTableListNum"/>
              <w:rPr>
                <w:lang w:val="ru-RU" w:eastAsia="ru-RU"/>
              </w:rPr>
            </w:pPr>
            <w:r w:rsidRPr="00222E33">
              <w:rPr>
                <w:lang w:val="ru-RU" w:eastAsia="ru-RU"/>
              </w:rPr>
              <w:t>После даты окончания перехода на СР: доступна только кнопка выбора из СР.</w:t>
            </w:r>
          </w:p>
          <w:p w:rsidR="00F62F9E" w:rsidRPr="00F62F9E" w:rsidRDefault="00F62F9E" w:rsidP="00F62F9E">
            <w:pPr>
              <w:pStyle w:val="ASFKTablenorm"/>
            </w:pPr>
            <w:r w:rsidRPr="00F62F9E">
              <w:t>До даты НПА:</w:t>
            </w:r>
          </w:p>
          <w:p w:rsidR="00F62F9E" w:rsidRPr="00222E33" w:rsidRDefault="00F62F9E" w:rsidP="00AE12B3">
            <w:pPr>
              <w:pStyle w:val="ASFKTableListNum"/>
              <w:numPr>
                <w:ilvl w:val="0"/>
                <w:numId w:val="19"/>
              </w:numPr>
              <w:rPr>
                <w:lang w:val="ru-RU" w:eastAsia="ru-RU"/>
              </w:rPr>
            </w:pPr>
            <w:r w:rsidRPr="00222E33">
              <w:rPr>
                <w:lang w:val="ru-RU" w:eastAsia="ru-RU"/>
              </w:rPr>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F62F9E" w:rsidRPr="00222E33" w:rsidRDefault="00F62F9E" w:rsidP="00F62F9E">
            <w:pPr>
              <w:pStyle w:val="ASFKTableListNum"/>
              <w:rPr>
                <w:lang w:val="ru-RU" w:eastAsia="ru-RU"/>
              </w:rPr>
            </w:pPr>
            <w:r w:rsidRPr="00222E33">
              <w:rPr>
                <w:lang w:val="ru-RU" w:eastAsia="ru-RU"/>
              </w:rPr>
              <w:lastRenderedPageBreak/>
              <w:t>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F62F9E" w:rsidRPr="00F62F9E" w:rsidRDefault="00F62F9E" w:rsidP="00F62F9E">
            <w:pPr>
              <w:pStyle w:val="ASFKTablenorm"/>
            </w:pPr>
            <w:r w:rsidRPr="00F62F9E">
              <w:t>После даты НПА:</w:t>
            </w:r>
          </w:p>
          <w:p w:rsidR="00F62F9E" w:rsidRPr="00222E33" w:rsidRDefault="00F62F9E" w:rsidP="00AE12B3">
            <w:pPr>
              <w:pStyle w:val="ASFKTableListNum"/>
              <w:numPr>
                <w:ilvl w:val="0"/>
                <w:numId w:val="18"/>
              </w:numPr>
              <w:rPr>
                <w:lang w:val="ru-RU" w:eastAsia="ru-RU"/>
              </w:rPr>
            </w:pPr>
            <w:r w:rsidRPr="00222E33">
              <w:rPr>
                <w:lang w:val="ru-RU" w:eastAsia="ru-RU"/>
              </w:rPr>
              <w:t xml:space="preserve">Может быть заполнено выбором из справочника: </w:t>
            </w:r>
          </w:p>
          <w:p w:rsidR="00F62F9E" w:rsidRPr="00F62F9E" w:rsidRDefault="00F62F9E" w:rsidP="00D340C7">
            <w:pPr>
              <w:pStyle w:val="ASFKTableListMark"/>
            </w:pPr>
            <w:r w:rsidRPr="00F62F9E">
              <w:t xml:space="preserve"> «СРРПБС», если поле «Наименование бюджета» не заполнено или заполнено и указан ФБ;</w:t>
            </w:r>
          </w:p>
          <w:p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F62F9E" w:rsidRPr="00F62F9E" w:rsidRDefault="00F62F9E" w:rsidP="00D340C7">
            <w:pPr>
              <w:pStyle w:val="ASFKTableListMark"/>
            </w:pPr>
            <w:r w:rsidRPr="00F62F9E">
              <w:t>СР, значением поля «Код организации по СР».</w:t>
            </w:r>
          </w:p>
          <w:p w:rsidR="00F62F9E" w:rsidRPr="00F62F9E" w:rsidRDefault="00F62F9E" w:rsidP="00F62F9E">
            <w:pPr>
              <w:pStyle w:val="ASFKTablenorm"/>
            </w:pPr>
            <w:r w:rsidRPr="00F62F9E">
              <w:t>Поле не заполняется, если Бюджет (наименование) определён как значение 5 типа бюджета, обязательно для заполнения.</w:t>
            </w:r>
          </w:p>
        </w:tc>
      </w:tr>
      <w:tr w:rsidR="00F62F9E" w:rsidRPr="00834AF4">
        <w:tc>
          <w:tcPr>
            <w:tcW w:w="1137" w:type="pct"/>
          </w:tcPr>
          <w:p w:rsidR="00F62F9E" w:rsidRPr="00F62F9E" w:rsidRDefault="00AB208D" w:rsidP="00F62F9E">
            <w:pPr>
              <w:pStyle w:val="ASFKTablenorm"/>
            </w:pPr>
            <w:r w:rsidRPr="00F62F9E">
              <w:lastRenderedPageBreak/>
              <w:t>П</w:t>
            </w:r>
            <w:r w:rsidR="00F62F9E" w:rsidRPr="00F62F9E">
              <w:t>о КОФК</w:t>
            </w:r>
          </w:p>
        </w:tc>
        <w:tc>
          <w:tcPr>
            <w:tcW w:w="3863" w:type="pct"/>
          </w:tcPr>
          <w:p w:rsidR="00F62F9E" w:rsidRPr="00F62F9E" w:rsidRDefault="00F62F9E" w:rsidP="00F62F9E">
            <w:pPr>
              <w:pStyle w:val="ASFKTablenorm"/>
            </w:pPr>
            <w:r w:rsidRPr="00F62F9E">
              <w:t>КОФК отправителя.</w:t>
            </w:r>
          </w:p>
          <w:p w:rsidR="00F62F9E" w:rsidRPr="00F62F9E" w:rsidRDefault="00F62F9E" w:rsidP="00F62F9E">
            <w:pPr>
              <w:pStyle w:val="ASFKTablenorm"/>
            </w:pPr>
            <w:r w:rsidRPr="00F62F9E">
              <w:t>Проверяется значение константы код собственного ТОФК:</w:t>
            </w:r>
          </w:p>
          <w:p w:rsidR="00F62F9E" w:rsidRPr="00F62F9E" w:rsidRDefault="00F62F9E" w:rsidP="00D340C7">
            <w:pPr>
              <w:pStyle w:val="ASFKTableListMark"/>
            </w:pPr>
            <w:r w:rsidRPr="00F62F9E">
              <w:t xml:space="preserve">если оно равно ххуу, то по умолчанию проставляется значение константы код вышестоящего ТОФК равный хх00; </w:t>
            </w:r>
          </w:p>
          <w:p w:rsidR="00F62F9E" w:rsidRPr="00F62F9E" w:rsidRDefault="00F62F9E" w:rsidP="00D340C7">
            <w:pPr>
              <w:pStyle w:val="ASFKTableListMark"/>
            </w:pPr>
            <w:r w:rsidRPr="00F62F9E">
              <w:t xml:space="preserve">если равно хх00, то по умолчанию проставляется значение код собственного ТОФК. </w:t>
            </w:r>
          </w:p>
          <w:p w:rsidR="00F62F9E" w:rsidRPr="00F62F9E" w:rsidRDefault="00F62F9E" w:rsidP="00F62F9E">
            <w:pPr>
              <w:pStyle w:val="ASFKTablenorm"/>
            </w:pPr>
            <w:r w:rsidRPr="00F62F9E">
              <w:t>Может быть отредактировано вручную или из Справочника органы Федерального казначейства.</w:t>
            </w:r>
          </w:p>
        </w:tc>
      </w:tr>
      <w:tr w:rsidR="00F62F9E" w:rsidRPr="00834AF4">
        <w:tc>
          <w:tcPr>
            <w:tcW w:w="1137" w:type="pct"/>
          </w:tcPr>
          <w:p w:rsidR="00F62F9E" w:rsidRPr="00F62F9E" w:rsidRDefault="00AB208D" w:rsidP="00F62F9E">
            <w:pPr>
              <w:pStyle w:val="ASFKTablenorm"/>
            </w:pPr>
            <w:r w:rsidRPr="00F62F9E">
              <w:t>П</w:t>
            </w:r>
            <w:r w:rsidR="00F62F9E" w:rsidRPr="00F62F9E">
              <w:t>о КОФК</w:t>
            </w:r>
          </w:p>
        </w:tc>
        <w:tc>
          <w:tcPr>
            <w:tcW w:w="3863" w:type="pct"/>
          </w:tcPr>
          <w:p w:rsidR="00F62F9E" w:rsidRPr="00F62F9E" w:rsidRDefault="00F62F9E" w:rsidP="00F62F9E">
            <w:pPr>
              <w:pStyle w:val="ASFKTablenorm"/>
            </w:pPr>
            <w:r w:rsidRPr="00F62F9E">
              <w:t>КОФК получателя.</w:t>
            </w:r>
          </w:p>
          <w:p w:rsidR="00F62F9E" w:rsidRPr="00F62F9E" w:rsidRDefault="00F62F9E" w:rsidP="00F62F9E">
            <w:pPr>
              <w:pStyle w:val="ASFKTablenorm"/>
            </w:pPr>
            <w:r w:rsidRPr="00F62F9E">
              <w:t xml:space="preserve">Заполняется вручную или из Справочника органы Федерального казначейства. </w:t>
            </w:r>
          </w:p>
        </w:tc>
      </w:tr>
      <w:tr w:rsidR="00F62F9E" w:rsidRPr="00834AF4">
        <w:tc>
          <w:tcPr>
            <w:tcW w:w="5000" w:type="pct"/>
            <w:gridSpan w:val="2"/>
          </w:tcPr>
          <w:p w:rsidR="00F62F9E" w:rsidRPr="00F62F9E" w:rsidRDefault="00F62F9E" w:rsidP="00F62F9E">
            <w:pPr>
              <w:pStyle w:val="ASFKTablenorm"/>
            </w:pPr>
            <w:r w:rsidRPr="00F62F9E">
              <w:t>Вкладка «Раздел 1. Бюджетные средства»</w:t>
            </w:r>
          </w:p>
        </w:tc>
      </w:tr>
      <w:tr w:rsidR="00F62F9E" w:rsidRPr="00834AF4">
        <w:tc>
          <w:tcPr>
            <w:tcW w:w="1137" w:type="pct"/>
          </w:tcPr>
          <w:p w:rsidR="00F62F9E" w:rsidRPr="00F62F9E" w:rsidRDefault="00F62F9E" w:rsidP="00F62F9E">
            <w:pPr>
              <w:pStyle w:val="ASFKTablenorm"/>
            </w:pPr>
            <w:r w:rsidRPr="00F62F9E">
              <w:t>КБК передающего УБП</w:t>
            </w:r>
          </w:p>
        </w:tc>
        <w:tc>
          <w:tcPr>
            <w:tcW w:w="3863" w:type="pct"/>
          </w:tcPr>
          <w:p w:rsidR="00F62F9E" w:rsidRPr="00F62F9E" w:rsidRDefault="00F62F9E" w:rsidP="00F62F9E">
            <w:pPr>
              <w:pStyle w:val="ASFKTablenorm"/>
            </w:pPr>
            <w:r w:rsidRPr="00F62F9E">
              <w:t xml:space="preserve">Значение вводится вручную или выбирается из справочника КБК. </w:t>
            </w:r>
          </w:p>
        </w:tc>
      </w:tr>
      <w:tr w:rsidR="00F62F9E" w:rsidRPr="00834AF4">
        <w:tc>
          <w:tcPr>
            <w:tcW w:w="1137" w:type="pct"/>
          </w:tcPr>
          <w:p w:rsidR="00F62F9E" w:rsidRPr="00F62F9E" w:rsidRDefault="00F62F9E" w:rsidP="00F62F9E">
            <w:pPr>
              <w:pStyle w:val="ASFKTablenorm"/>
            </w:pPr>
            <w:r w:rsidRPr="00F62F9E">
              <w:t>КБК принимающего УБП</w:t>
            </w:r>
          </w:p>
        </w:tc>
        <w:tc>
          <w:tcPr>
            <w:tcW w:w="3863" w:type="pct"/>
          </w:tcPr>
          <w:p w:rsidR="00F62F9E" w:rsidRPr="00F62F9E" w:rsidRDefault="00F62F9E" w:rsidP="00F62F9E">
            <w:pPr>
              <w:pStyle w:val="ASFKTablenorm"/>
            </w:pPr>
            <w:r w:rsidRPr="00F62F9E">
              <w:t xml:space="preserve">Значение вводится вручную или выбирается из справочника КБК. </w:t>
            </w:r>
          </w:p>
        </w:tc>
      </w:tr>
      <w:tr w:rsidR="00F62F9E" w:rsidRPr="00834AF4">
        <w:tc>
          <w:tcPr>
            <w:tcW w:w="1137" w:type="pct"/>
          </w:tcPr>
          <w:p w:rsidR="00F62F9E" w:rsidRPr="00F62F9E" w:rsidRDefault="00F62F9E" w:rsidP="00F62F9E">
            <w:pPr>
              <w:pStyle w:val="ASFKTablenorm"/>
            </w:pPr>
            <w:r w:rsidRPr="00F62F9E">
              <w:t>Вид средств</w:t>
            </w:r>
          </w:p>
        </w:tc>
        <w:tc>
          <w:tcPr>
            <w:tcW w:w="3863" w:type="pct"/>
          </w:tcPr>
          <w:p w:rsidR="00F62F9E" w:rsidRPr="00F62F9E" w:rsidRDefault="00F62F9E" w:rsidP="00F62F9E">
            <w:pPr>
              <w:pStyle w:val="ASFKTablenorm"/>
            </w:pPr>
            <w:r w:rsidRPr="00F62F9E">
              <w:t>Поле заполняется вручную или выбирается из справочника «Источники финансирования».</w:t>
            </w:r>
          </w:p>
        </w:tc>
      </w:tr>
      <w:tr w:rsidR="00F62F9E" w:rsidRPr="00834AF4">
        <w:tc>
          <w:tcPr>
            <w:tcW w:w="1137" w:type="pct"/>
          </w:tcPr>
          <w:p w:rsidR="00F62F9E" w:rsidRPr="00F62F9E" w:rsidRDefault="00F62F9E" w:rsidP="00F62F9E">
            <w:pPr>
              <w:pStyle w:val="ASFKTablenorm"/>
            </w:pPr>
            <w:r w:rsidRPr="00F62F9E">
              <w:t>Остаток на начало</w:t>
            </w:r>
          </w:p>
        </w:tc>
        <w:tc>
          <w:tcPr>
            <w:tcW w:w="3863" w:type="pct"/>
          </w:tcPr>
          <w:p w:rsidR="00F62F9E" w:rsidRPr="00F62F9E" w:rsidRDefault="00F62F9E" w:rsidP="00F62F9E">
            <w:pPr>
              <w:pStyle w:val="ASFKTablenorm"/>
            </w:pPr>
            <w:r w:rsidRPr="00F62F9E">
              <w:t>Сумма остатков денежных средств на ЛС на начало года.</w:t>
            </w:r>
          </w:p>
          <w:p w:rsidR="00F62F9E" w:rsidRPr="00F62F9E" w:rsidRDefault="00F62F9E" w:rsidP="00F62F9E">
            <w:pPr>
              <w:pStyle w:val="ASFKTablenorm"/>
            </w:pPr>
            <w:r w:rsidRPr="00F62F9E">
              <w:t>Поле заполняется вручную.</w:t>
            </w:r>
          </w:p>
        </w:tc>
      </w:tr>
      <w:tr w:rsidR="00F62F9E" w:rsidRPr="00834AF4">
        <w:tc>
          <w:tcPr>
            <w:tcW w:w="1137" w:type="pct"/>
          </w:tcPr>
          <w:p w:rsidR="00F62F9E" w:rsidRPr="00F62F9E" w:rsidRDefault="00F62F9E" w:rsidP="00F62F9E">
            <w:pPr>
              <w:pStyle w:val="ASFKTablenorm"/>
            </w:pPr>
            <w:r w:rsidRPr="00F62F9E">
              <w:t>Поступления</w:t>
            </w:r>
          </w:p>
        </w:tc>
        <w:tc>
          <w:tcPr>
            <w:tcW w:w="3863" w:type="pct"/>
          </w:tcPr>
          <w:p w:rsidR="00F62F9E" w:rsidRPr="00F62F9E" w:rsidRDefault="00F62F9E" w:rsidP="00F62F9E">
            <w:pPr>
              <w:pStyle w:val="ASFKTablenorm"/>
            </w:pPr>
            <w:r w:rsidRPr="00F62F9E">
              <w:t>Сумма поступлений.</w:t>
            </w:r>
          </w:p>
          <w:p w:rsidR="00F62F9E" w:rsidRPr="00F62F9E" w:rsidRDefault="00F62F9E" w:rsidP="00F62F9E">
            <w:pPr>
              <w:pStyle w:val="ASFKTablenorm"/>
            </w:pPr>
            <w:r w:rsidRPr="00F62F9E">
              <w:t>Поле заполняется вручную.</w:t>
            </w:r>
          </w:p>
        </w:tc>
      </w:tr>
      <w:tr w:rsidR="00F62F9E" w:rsidRPr="00834AF4">
        <w:tc>
          <w:tcPr>
            <w:tcW w:w="1137" w:type="pct"/>
          </w:tcPr>
          <w:p w:rsidR="00F62F9E" w:rsidRPr="00F62F9E" w:rsidRDefault="00F62F9E" w:rsidP="00F62F9E">
            <w:pPr>
              <w:pStyle w:val="ASFKTablenorm"/>
            </w:pPr>
            <w:r w:rsidRPr="00F62F9E">
              <w:t>Выплаты</w:t>
            </w:r>
          </w:p>
        </w:tc>
        <w:tc>
          <w:tcPr>
            <w:tcW w:w="3863" w:type="pct"/>
          </w:tcPr>
          <w:p w:rsidR="00F62F9E" w:rsidRPr="00F62F9E" w:rsidRDefault="00F62F9E" w:rsidP="00F62F9E">
            <w:pPr>
              <w:pStyle w:val="ASFKTablenorm"/>
            </w:pPr>
            <w:r w:rsidRPr="00F62F9E">
              <w:t>Сумма выплат.</w:t>
            </w:r>
          </w:p>
          <w:p w:rsidR="00F62F9E" w:rsidRPr="00F62F9E" w:rsidRDefault="00F62F9E" w:rsidP="00F62F9E">
            <w:pPr>
              <w:pStyle w:val="ASFKTablenorm"/>
            </w:pPr>
            <w:r w:rsidRPr="00F62F9E">
              <w:t>Поле заполняется вручную.</w:t>
            </w:r>
          </w:p>
        </w:tc>
      </w:tr>
    </w:tbl>
    <w:p w:rsidR="00F62F9E" w:rsidRPr="00F62F9E" w:rsidRDefault="00F62F9E" w:rsidP="00F62F9E">
      <w:pPr>
        <w:pStyle w:val="ASFKNormal"/>
      </w:pPr>
      <w:r w:rsidRPr="00F62F9E">
        <w:t>На вложенной закладке «Раздел 1. Бюджетные средства» (см. рис. </w:t>
      </w:r>
      <w:r w:rsidRPr="00F62F9E">
        <w:fldChar w:fldCharType="begin"/>
      </w:r>
      <w:r w:rsidRPr="00F62F9E">
        <w:instrText xml:space="preserve"> REF _Ref240031440 \h  \* MERGEFORMAT </w:instrText>
      </w:r>
      <w:r w:rsidRPr="00F62F9E">
        <w:fldChar w:fldCharType="separate"/>
      </w:r>
      <w:r w:rsidR="00653C3E">
        <w:t>226</w:t>
      </w:r>
      <w:r w:rsidRPr="00F62F9E">
        <w:fldChar w:fldCharType="end"/>
      </w:r>
      <w:r w:rsidRPr="00F62F9E">
        <w:t xml:space="preserve">) вводятся строки с информацией по КБК. Для добавления записи в таблицу следует нажать на кнопку </w:t>
      </w:r>
      <w:r w:rsidR="00653C3E">
        <w:lastRenderedPageBreak/>
        <w:pict>
          <v:shape id="_x0000_i1338" type="#_x0000_t75" style="width:21.75pt;height:21.75pt">
            <v:imagedata r:id="rId71" o:title="Snap7"/>
          </v:shape>
        </w:pict>
      </w:r>
      <w:r w:rsidRPr="00F62F9E">
        <w:t> (Добавить новую строку). Откроется форма «Добавление записи» (рис. </w:t>
      </w:r>
      <w:r w:rsidRPr="00F62F9E">
        <w:fldChar w:fldCharType="begin"/>
      </w:r>
      <w:r w:rsidRPr="00F62F9E">
        <w:instrText xml:space="preserve"> REF _Ref245885242 \h  \* MERGEFORMAT </w:instrText>
      </w:r>
      <w:r w:rsidRPr="00F62F9E">
        <w:fldChar w:fldCharType="separate"/>
      </w:r>
      <w:r w:rsidR="00653C3E">
        <w:t>227</w:t>
      </w:r>
      <w:r w:rsidRPr="00F62F9E">
        <w:fldChar w:fldCharType="end"/>
      </w:r>
      <w:r w:rsidRPr="00F62F9E">
        <w:t>), в которой вручную заполняются поля строки, приведенные выше в таблице </w:t>
      </w:r>
      <w:r w:rsidRPr="00F62F9E">
        <w:fldChar w:fldCharType="begin"/>
      </w:r>
      <w:r w:rsidRPr="00F62F9E">
        <w:instrText xml:space="preserve"> REF _Ref317610883 \h  \* MERGEFORMAT </w:instrText>
      </w:r>
      <w:r w:rsidRPr="00F62F9E">
        <w:fldChar w:fldCharType="separate"/>
      </w:r>
      <w:r w:rsidR="00653C3E">
        <w:t>141</w:t>
      </w:r>
      <w:r w:rsidRPr="00F62F9E">
        <w:fldChar w:fldCharType="end"/>
      </w:r>
      <w:r w:rsidRPr="00F62F9E">
        <w:t>.</w:t>
      </w:r>
    </w:p>
    <w:p w:rsidR="00F62F9E" w:rsidRPr="00F62F9E" w:rsidRDefault="00653C3E" w:rsidP="00F62F9E">
      <w:pPr>
        <w:pStyle w:val="ASFKFigure"/>
      </w:pPr>
      <w:r>
        <w:pict>
          <v:shape id="_x0000_i1339" type="#_x0000_t75" style="width:482.25pt;height:158.25pt">
            <v:imagedata r:id="rId290"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00" w:name="_Ref245885242"/>
      <w:bookmarkStart w:id="1601" w:name="_Toc71110885"/>
      <w:r w:rsidR="00653C3E">
        <w:rPr>
          <w:noProof/>
        </w:rPr>
        <w:t>227</w:t>
      </w:r>
      <w:bookmarkEnd w:id="1600"/>
      <w:r w:rsidRPr="00F62F9E">
        <w:fldChar w:fldCharType="end"/>
      </w:r>
      <w:r w:rsidRPr="00F62F9E">
        <w:t>. Форма «Добавление записи»</w:t>
      </w:r>
      <w:bookmarkEnd w:id="1601"/>
    </w:p>
    <w:p w:rsidR="00F62F9E" w:rsidRPr="00F62F9E" w:rsidRDefault="00F62F9E" w:rsidP="00F62F9E">
      <w:pPr>
        <w:pStyle w:val="ASFKNormal"/>
      </w:pPr>
      <w:r w:rsidRPr="00F62F9E">
        <w:t>Нажать на кнопку «Ok» для сохранения данных строки.</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представлена на</w:t>
      </w:r>
      <w:r w:rsidR="00403998">
        <w:t xml:space="preserve"> рисунке</w:t>
      </w:r>
      <w:r w:rsidRPr="00F62F9E">
        <w:t> </w:t>
      </w:r>
      <w:r w:rsidRPr="00F62F9E">
        <w:fldChar w:fldCharType="begin"/>
      </w:r>
      <w:r w:rsidRPr="00F62F9E">
        <w:instrText xml:space="preserve"> REF _Ref240036535 \h  \* MERGEFORMAT </w:instrText>
      </w:r>
      <w:r w:rsidRPr="00F62F9E">
        <w:fldChar w:fldCharType="separate"/>
      </w:r>
      <w:r w:rsidR="00653C3E">
        <w:t>228</w:t>
      </w:r>
      <w:r w:rsidRPr="00F62F9E">
        <w:fldChar w:fldCharType="end"/>
      </w:r>
      <w:r w:rsidRPr="00F62F9E">
        <w:t>.</w:t>
      </w:r>
    </w:p>
    <w:p w:rsidR="00F62F9E" w:rsidRPr="00F62F9E" w:rsidRDefault="00653C3E" w:rsidP="00F62F9E">
      <w:pPr>
        <w:pStyle w:val="ASFKFigure"/>
      </w:pPr>
      <w:r>
        <w:pict>
          <v:shape id="_x0000_i1340" type="#_x0000_t75" style="width:482.25pt;height:158.25pt">
            <v:imagedata r:id="rId291"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02" w:name="_Ref240036535"/>
      <w:bookmarkStart w:id="1603" w:name="_Toc71110886"/>
      <w:r w:rsidR="00653C3E">
        <w:rPr>
          <w:noProof/>
        </w:rPr>
        <w:t>228</w:t>
      </w:r>
      <w:bookmarkEnd w:id="1602"/>
      <w:r w:rsidRPr="00F62F9E">
        <w:fldChar w:fldCharType="end"/>
      </w:r>
      <w:r w:rsidRPr="00F62F9E">
        <w:t>.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bookmarkEnd w:id="1603"/>
    </w:p>
    <w:p w:rsidR="00F62F9E" w:rsidRPr="00F62F9E" w:rsidRDefault="00F62F9E" w:rsidP="00F62F9E">
      <w:pPr>
        <w:pStyle w:val="ASFKNormal"/>
      </w:pPr>
      <w:r w:rsidRPr="00F62F9E">
        <w:t xml:space="preserve"> Перечень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приведен в таблице </w:t>
      </w:r>
      <w:r w:rsidRPr="00F62F9E">
        <w:fldChar w:fldCharType="begin"/>
      </w:r>
      <w:r w:rsidRPr="00F62F9E">
        <w:instrText xml:space="preserve"> REF _Ref361077013 \h  \* MERGEFORMAT </w:instrText>
      </w:r>
      <w:r w:rsidRPr="00F62F9E">
        <w:fldChar w:fldCharType="separate"/>
      </w:r>
      <w:r w:rsidR="00653C3E">
        <w:t>142</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04" w:name="_Ref361077013"/>
      <w:bookmarkStart w:id="1605" w:name="_Toc71110555"/>
      <w:r w:rsidR="00653C3E">
        <w:rPr>
          <w:noProof/>
        </w:rPr>
        <w:t>142</w:t>
      </w:r>
      <w:bookmarkEnd w:id="1604"/>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bookmarkEnd w:id="16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F62F9E" w:rsidRPr="00834AF4">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tc>
          <w:tcPr>
            <w:tcW w:w="1410" w:type="pct"/>
          </w:tcPr>
          <w:p w:rsidR="00F62F9E" w:rsidRPr="00F62F9E" w:rsidRDefault="00F62F9E" w:rsidP="00F62F9E">
            <w:pPr>
              <w:pStyle w:val="ASFKTablenorm"/>
            </w:pPr>
            <w:r w:rsidRPr="00F62F9E">
              <w:t>Вид средств</w:t>
            </w:r>
          </w:p>
        </w:tc>
        <w:tc>
          <w:tcPr>
            <w:tcW w:w="3590" w:type="pct"/>
          </w:tcPr>
          <w:p w:rsidR="00F62F9E" w:rsidRPr="00F62F9E" w:rsidRDefault="00F62F9E" w:rsidP="00F62F9E">
            <w:pPr>
              <w:pStyle w:val="ASFKTablenorm"/>
            </w:pPr>
            <w:r w:rsidRPr="00F62F9E">
              <w:t>Поле заполняется вручную или выбирается из справочника «Источники финансирования».</w:t>
            </w:r>
          </w:p>
        </w:tc>
      </w:tr>
      <w:tr w:rsidR="00F62F9E" w:rsidRPr="00834AF4">
        <w:tc>
          <w:tcPr>
            <w:tcW w:w="1410" w:type="pct"/>
          </w:tcPr>
          <w:p w:rsidR="00F62F9E" w:rsidRPr="00F62F9E" w:rsidRDefault="00F62F9E" w:rsidP="00F62F9E">
            <w:pPr>
              <w:pStyle w:val="ASFKTablenorm"/>
            </w:pPr>
            <w:r w:rsidRPr="00F62F9E">
              <w:t>Остаток на начало</w:t>
            </w:r>
          </w:p>
        </w:tc>
        <w:tc>
          <w:tcPr>
            <w:tcW w:w="3590" w:type="pct"/>
          </w:tcPr>
          <w:p w:rsidR="00F62F9E" w:rsidRPr="00F62F9E" w:rsidRDefault="00F62F9E" w:rsidP="00F62F9E">
            <w:pPr>
              <w:pStyle w:val="ASFKTablenorm"/>
            </w:pPr>
            <w:r w:rsidRPr="00F62F9E">
              <w:t>Итоговый остаток средств на начало года по данному виду средств.</w:t>
            </w:r>
          </w:p>
          <w:p w:rsidR="00F62F9E" w:rsidRPr="00F62F9E" w:rsidRDefault="00F62F9E" w:rsidP="00F62F9E">
            <w:pPr>
              <w:pStyle w:val="ASFKTablenorm"/>
            </w:pPr>
            <w:r w:rsidRPr="00F62F9E">
              <w:t>Значение рассчитывается автоматически.</w:t>
            </w:r>
          </w:p>
        </w:tc>
      </w:tr>
      <w:tr w:rsidR="00F62F9E" w:rsidRPr="00834AF4">
        <w:tc>
          <w:tcPr>
            <w:tcW w:w="1410" w:type="pct"/>
          </w:tcPr>
          <w:p w:rsidR="00F62F9E" w:rsidRPr="00F62F9E" w:rsidRDefault="00F62F9E" w:rsidP="00F62F9E">
            <w:pPr>
              <w:pStyle w:val="ASFKTablenorm"/>
            </w:pPr>
            <w:r w:rsidRPr="00F62F9E">
              <w:t>Поступления</w:t>
            </w:r>
          </w:p>
        </w:tc>
        <w:tc>
          <w:tcPr>
            <w:tcW w:w="3590" w:type="pct"/>
          </w:tcPr>
          <w:p w:rsidR="00F62F9E" w:rsidRPr="00F62F9E" w:rsidRDefault="00F62F9E" w:rsidP="00F62F9E">
            <w:pPr>
              <w:pStyle w:val="ASFKTablenorm"/>
            </w:pPr>
            <w:r w:rsidRPr="00F62F9E">
              <w:t>Итоговая сумма поступлений по данному виду средств.</w:t>
            </w:r>
          </w:p>
          <w:p w:rsidR="00F62F9E" w:rsidRPr="00F62F9E" w:rsidRDefault="00F62F9E" w:rsidP="00F62F9E">
            <w:pPr>
              <w:pStyle w:val="ASFKTablenorm"/>
            </w:pPr>
            <w:r w:rsidRPr="00F62F9E">
              <w:lastRenderedPageBreak/>
              <w:t>Значение рассчитывается автоматически.</w:t>
            </w:r>
          </w:p>
        </w:tc>
      </w:tr>
      <w:tr w:rsidR="00F62F9E" w:rsidRPr="00834AF4">
        <w:tc>
          <w:tcPr>
            <w:tcW w:w="1410" w:type="pct"/>
          </w:tcPr>
          <w:p w:rsidR="00F62F9E" w:rsidRPr="00F62F9E" w:rsidRDefault="00F62F9E" w:rsidP="00F62F9E">
            <w:pPr>
              <w:pStyle w:val="ASFKTablenorm"/>
            </w:pPr>
            <w:r w:rsidRPr="00F62F9E">
              <w:lastRenderedPageBreak/>
              <w:t>Выплаты</w:t>
            </w:r>
          </w:p>
        </w:tc>
        <w:tc>
          <w:tcPr>
            <w:tcW w:w="3590" w:type="pct"/>
          </w:tcPr>
          <w:p w:rsidR="00F62F9E" w:rsidRPr="00F62F9E" w:rsidRDefault="00F62F9E" w:rsidP="00F62F9E">
            <w:pPr>
              <w:pStyle w:val="ASFKTablenorm"/>
            </w:pPr>
            <w:r w:rsidRPr="00F62F9E">
              <w:t>Итоговая сумма выплат по данному виду средств.</w:t>
            </w:r>
          </w:p>
          <w:p w:rsidR="00F62F9E" w:rsidRPr="00F62F9E" w:rsidRDefault="00F62F9E" w:rsidP="00F62F9E">
            <w:pPr>
              <w:pStyle w:val="ASFKTablenorm"/>
            </w:pPr>
            <w:r w:rsidRPr="00F62F9E">
              <w:t>Значение рассчитывается автоматически.</w:t>
            </w:r>
          </w:p>
        </w:tc>
      </w:tr>
      <w:tr w:rsidR="00F62F9E" w:rsidRPr="00834AF4">
        <w:tc>
          <w:tcPr>
            <w:tcW w:w="5000" w:type="pct"/>
            <w:gridSpan w:val="2"/>
          </w:tcPr>
          <w:p w:rsidR="00F62F9E" w:rsidRPr="00F62F9E" w:rsidRDefault="00F62F9E" w:rsidP="00F62F9E">
            <w:pPr>
              <w:pStyle w:val="ASFKTablenorm"/>
            </w:pPr>
            <w:r w:rsidRPr="00F62F9E">
              <w:t>Группа полей «Итого»</w:t>
            </w:r>
          </w:p>
        </w:tc>
      </w:tr>
      <w:tr w:rsidR="00F62F9E" w:rsidRPr="00834AF4">
        <w:tc>
          <w:tcPr>
            <w:tcW w:w="1410" w:type="pct"/>
          </w:tcPr>
          <w:p w:rsidR="00F62F9E" w:rsidRPr="00F62F9E" w:rsidRDefault="00F62F9E" w:rsidP="00F62F9E">
            <w:pPr>
              <w:pStyle w:val="ASFKTablenorm"/>
            </w:pPr>
            <w:r w:rsidRPr="00F62F9E">
              <w:t>Остаток средств на начало года</w:t>
            </w:r>
          </w:p>
        </w:tc>
        <w:tc>
          <w:tcPr>
            <w:tcW w:w="3590" w:type="pct"/>
          </w:tcPr>
          <w:p w:rsidR="00F62F9E" w:rsidRPr="00F62F9E" w:rsidRDefault="00F62F9E" w:rsidP="00F62F9E">
            <w:pPr>
              <w:pStyle w:val="ASFKTablenorm"/>
            </w:pPr>
            <w:r w:rsidRPr="00F62F9E">
              <w:t>Общая сумма остатков средств на начало года.</w:t>
            </w:r>
          </w:p>
          <w:p w:rsidR="00F62F9E" w:rsidRPr="00F62F9E" w:rsidRDefault="00F62F9E" w:rsidP="00F62F9E">
            <w:pPr>
              <w:pStyle w:val="ASFKTablenorm"/>
            </w:pPr>
            <w:r w:rsidRPr="00F62F9E">
              <w:t>Значение рассчитывается автоматически.</w:t>
            </w:r>
          </w:p>
        </w:tc>
      </w:tr>
      <w:tr w:rsidR="00F62F9E" w:rsidRPr="00834AF4">
        <w:tc>
          <w:tcPr>
            <w:tcW w:w="1410" w:type="pct"/>
          </w:tcPr>
          <w:p w:rsidR="00F62F9E" w:rsidRPr="00F62F9E" w:rsidRDefault="00F62F9E" w:rsidP="00F62F9E">
            <w:pPr>
              <w:pStyle w:val="ASFKTablenorm"/>
            </w:pPr>
            <w:r w:rsidRPr="00F62F9E">
              <w:t>Поступления</w:t>
            </w:r>
          </w:p>
        </w:tc>
        <w:tc>
          <w:tcPr>
            <w:tcW w:w="3590" w:type="pct"/>
          </w:tcPr>
          <w:p w:rsidR="00F62F9E" w:rsidRPr="00F62F9E" w:rsidRDefault="00F62F9E" w:rsidP="00F62F9E">
            <w:pPr>
              <w:pStyle w:val="ASFKTablenorm"/>
            </w:pPr>
            <w:r w:rsidRPr="00F62F9E">
              <w:t>Общая сумма поступлений.</w:t>
            </w:r>
          </w:p>
          <w:p w:rsidR="00F62F9E" w:rsidRPr="00F62F9E" w:rsidRDefault="00F62F9E" w:rsidP="00F62F9E">
            <w:pPr>
              <w:pStyle w:val="ASFKTablenorm"/>
            </w:pPr>
            <w:r w:rsidRPr="00F62F9E">
              <w:t>Значение рассчитывается автоматически.</w:t>
            </w:r>
          </w:p>
        </w:tc>
      </w:tr>
      <w:tr w:rsidR="00F62F9E" w:rsidRPr="00834AF4">
        <w:tc>
          <w:tcPr>
            <w:tcW w:w="1410" w:type="pct"/>
          </w:tcPr>
          <w:p w:rsidR="00F62F9E" w:rsidRPr="00F62F9E" w:rsidRDefault="00F62F9E" w:rsidP="00F62F9E">
            <w:pPr>
              <w:pStyle w:val="ASFKTablenorm"/>
            </w:pPr>
            <w:r w:rsidRPr="00F62F9E">
              <w:t>Выплаты</w:t>
            </w:r>
          </w:p>
        </w:tc>
        <w:tc>
          <w:tcPr>
            <w:tcW w:w="3590" w:type="pct"/>
          </w:tcPr>
          <w:p w:rsidR="00F62F9E" w:rsidRPr="00F62F9E" w:rsidRDefault="00F62F9E" w:rsidP="00F62F9E">
            <w:pPr>
              <w:pStyle w:val="ASFKTablenorm"/>
            </w:pPr>
            <w:r w:rsidRPr="00F62F9E">
              <w:t>Общая сумма выплат.</w:t>
            </w:r>
          </w:p>
          <w:p w:rsidR="00F62F9E" w:rsidRPr="00F62F9E" w:rsidRDefault="00F62F9E" w:rsidP="00F62F9E">
            <w:pPr>
              <w:pStyle w:val="ASFKTablenorm"/>
            </w:pPr>
            <w:r w:rsidRPr="00F62F9E">
              <w:t>Значение рассчитывается автоматически.</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представлена на рисунке</w:t>
      </w:r>
      <w:r w:rsidR="00403998" w:rsidRPr="007B2273">
        <w:t> </w:t>
      </w:r>
      <w:r w:rsidRPr="00F62F9E">
        <w:fldChar w:fldCharType="begin"/>
      </w:r>
      <w:r w:rsidRPr="00F62F9E">
        <w:instrText xml:space="preserve"> REF _Ref245886476 \h  \* MERGEFORMAT </w:instrText>
      </w:r>
      <w:r w:rsidRPr="00F62F9E">
        <w:fldChar w:fldCharType="separate"/>
      </w:r>
      <w:r w:rsidR="00653C3E">
        <w:t>229</w:t>
      </w:r>
      <w:r w:rsidRPr="00F62F9E">
        <w:fldChar w:fldCharType="end"/>
      </w:r>
      <w:r w:rsidRPr="00F62F9E">
        <w:t>.</w:t>
      </w:r>
    </w:p>
    <w:p w:rsidR="00F62F9E" w:rsidRPr="00F62F9E" w:rsidRDefault="00653C3E" w:rsidP="00F62F9E">
      <w:pPr>
        <w:pStyle w:val="ASFKFigure"/>
      </w:pPr>
      <w:r>
        <w:pict>
          <v:shape id="_x0000_i1341" type="#_x0000_t75" style="width:482.25pt;height:100.5pt">
            <v:imagedata r:id="rId292"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06" w:name="_Ref245886476"/>
      <w:bookmarkStart w:id="1607" w:name="_Toc71110887"/>
      <w:r w:rsidR="00653C3E">
        <w:rPr>
          <w:noProof/>
        </w:rPr>
        <w:t>229</w:t>
      </w:r>
      <w:bookmarkEnd w:id="1606"/>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07"/>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приведен в таблице </w:t>
      </w:r>
      <w:r w:rsidRPr="00F62F9E">
        <w:fldChar w:fldCharType="begin"/>
      </w:r>
      <w:r w:rsidRPr="00F62F9E">
        <w:instrText xml:space="preserve"> REF _Ref361077187 \h  \* MERGEFORMAT </w:instrText>
      </w:r>
      <w:r w:rsidRPr="00F62F9E">
        <w:fldChar w:fldCharType="separate"/>
      </w:r>
      <w:r w:rsidR="00653C3E">
        <w:t>143</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08" w:name="_Ref361077187"/>
      <w:bookmarkStart w:id="1609" w:name="_Toc71110556"/>
      <w:r w:rsidR="00653C3E">
        <w:rPr>
          <w:noProof/>
        </w:rPr>
        <w:t>143</w:t>
      </w:r>
      <w:bookmarkEnd w:id="1608"/>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F62F9E" w:rsidRPr="00AB7803">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AB7803">
        <w:tc>
          <w:tcPr>
            <w:tcW w:w="1483" w:type="pct"/>
          </w:tcPr>
          <w:p w:rsidR="00F62F9E" w:rsidRPr="00F62F9E" w:rsidRDefault="00F62F9E" w:rsidP="00F62F9E">
            <w:pPr>
              <w:pStyle w:val="ASFKTablenorm"/>
            </w:pPr>
            <w:r w:rsidRPr="00F62F9E">
              <w:t>Остаток средств на начало года. Всего</w:t>
            </w:r>
          </w:p>
        </w:tc>
        <w:tc>
          <w:tcPr>
            <w:tcW w:w="3517" w:type="pct"/>
          </w:tcPr>
          <w:p w:rsidR="00F62F9E" w:rsidRPr="00F62F9E" w:rsidRDefault="00F62F9E" w:rsidP="00F62F9E">
            <w:pPr>
              <w:pStyle w:val="ASFKTablenorm"/>
            </w:pPr>
            <w:r w:rsidRPr="00F62F9E">
              <w:t>Итоговая сумма остатков средств, поступивших от ПДД, на начало года.</w:t>
            </w:r>
          </w:p>
          <w:p w:rsidR="00F62F9E" w:rsidRPr="00F62F9E" w:rsidRDefault="00F62F9E" w:rsidP="00F62F9E">
            <w:pPr>
              <w:pStyle w:val="ASFKTablenorm"/>
            </w:pPr>
            <w:r w:rsidRPr="00F62F9E">
              <w:t>Поле заполняется вручную.</w:t>
            </w:r>
          </w:p>
        </w:tc>
      </w:tr>
      <w:tr w:rsidR="00F62F9E" w:rsidRPr="00AB7803">
        <w:tc>
          <w:tcPr>
            <w:tcW w:w="1483" w:type="pct"/>
          </w:tcPr>
          <w:p w:rsidR="00F62F9E" w:rsidRPr="00F62F9E" w:rsidRDefault="00F62F9E" w:rsidP="00F62F9E">
            <w:pPr>
              <w:pStyle w:val="ASFKTablenorm"/>
            </w:pPr>
            <w:r w:rsidRPr="00F62F9E">
              <w:t>Остаток средств на начало года. В том числе без права расходования</w:t>
            </w:r>
          </w:p>
        </w:tc>
        <w:tc>
          <w:tcPr>
            <w:tcW w:w="3517" w:type="pct"/>
          </w:tcPr>
          <w:p w:rsidR="00F62F9E" w:rsidRPr="00F62F9E" w:rsidRDefault="00F62F9E" w:rsidP="00F62F9E">
            <w:pPr>
              <w:pStyle w:val="ASFKTablenorm"/>
            </w:pPr>
            <w:r w:rsidRPr="00F62F9E">
              <w:t>Итоговая сумма остатков средств, поступивших от ПДД, на начало года, в том числе без права расходования.</w:t>
            </w:r>
          </w:p>
          <w:p w:rsidR="00F62F9E" w:rsidRPr="00F62F9E" w:rsidRDefault="00F62F9E" w:rsidP="00F62F9E">
            <w:pPr>
              <w:pStyle w:val="ASFKTablenorm"/>
            </w:pPr>
            <w:r w:rsidRPr="00F62F9E">
              <w:t>Поле заполняется вручную.</w:t>
            </w:r>
          </w:p>
        </w:tc>
      </w:tr>
      <w:tr w:rsidR="00F62F9E" w:rsidRPr="00AB7803">
        <w:tc>
          <w:tcPr>
            <w:tcW w:w="1483" w:type="pct"/>
          </w:tcPr>
          <w:p w:rsidR="00F62F9E" w:rsidRPr="00F62F9E" w:rsidRDefault="00F62F9E" w:rsidP="00F62F9E">
            <w:pPr>
              <w:pStyle w:val="ASFKTablenorm"/>
            </w:pPr>
            <w:r w:rsidRPr="00F62F9E">
              <w:t>Перечислен остаток средств после завершения реорганизации ПБС. Всего</w:t>
            </w:r>
          </w:p>
        </w:tc>
        <w:tc>
          <w:tcPr>
            <w:tcW w:w="3517" w:type="pct"/>
          </w:tcPr>
          <w:p w:rsidR="00F62F9E" w:rsidRPr="00F62F9E" w:rsidRDefault="00F62F9E" w:rsidP="00F62F9E">
            <w:pPr>
              <w:pStyle w:val="ASFKTablenorm"/>
            </w:pPr>
            <w:r w:rsidRPr="00F62F9E">
              <w:t>Итоговая сумма остатков средств, поступивших от ПДД, после завершения реорганизации ПБС.</w:t>
            </w:r>
          </w:p>
          <w:p w:rsidR="00F62F9E" w:rsidRPr="00F62F9E" w:rsidRDefault="00F62F9E" w:rsidP="00F62F9E">
            <w:pPr>
              <w:pStyle w:val="ASFKTablenorm"/>
            </w:pPr>
            <w:r w:rsidRPr="00F62F9E">
              <w:t>Поле заполняется вручную.</w:t>
            </w:r>
          </w:p>
        </w:tc>
      </w:tr>
      <w:tr w:rsidR="00F62F9E" w:rsidRPr="00AB7803">
        <w:tc>
          <w:tcPr>
            <w:tcW w:w="1483" w:type="pct"/>
          </w:tcPr>
          <w:p w:rsidR="00F62F9E" w:rsidRPr="00F62F9E" w:rsidRDefault="00F62F9E" w:rsidP="00F62F9E">
            <w:pPr>
              <w:pStyle w:val="ASFKTablenorm"/>
            </w:pPr>
            <w:r w:rsidRPr="00F62F9E">
              <w:t xml:space="preserve">Перечислен остаток средств после завершения реорганизации ПБС. В том числе без </w:t>
            </w:r>
            <w:r w:rsidRPr="00F62F9E">
              <w:lastRenderedPageBreak/>
              <w:t>права расходования</w:t>
            </w:r>
          </w:p>
        </w:tc>
        <w:tc>
          <w:tcPr>
            <w:tcW w:w="3517" w:type="pct"/>
          </w:tcPr>
          <w:p w:rsidR="00F62F9E" w:rsidRPr="00F62F9E" w:rsidRDefault="00F62F9E" w:rsidP="00F62F9E">
            <w:pPr>
              <w:pStyle w:val="ASFKTablenorm"/>
            </w:pPr>
            <w:r w:rsidRPr="00F62F9E">
              <w:lastRenderedPageBreak/>
              <w:t>Итоговая сумма остатков средств, поступивших от ПДД, после завершения реорганизации ПБС, в том числе без права расходования.</w:t>
            </w:r>
          </w:p>
          <w:p w:rsidR="00F62F9E" w:rsidRPr="00F62F9E" w:rsidRDefault="00F62F9E" w:rsidP="00F62F9E">
            <w:pPr>
              <w:pStyle w:val="ASFKTablenorm"/>
            </w:pPr>
            <w:r w:rsidRPr="00F62F9E">
              <w:t>Поле заполняется вручную.</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представлена на рисунке</w:t>
      </w:r>
      <w:r w:rsidR="00403998" w:rsidRPr="007B2273">
        <w:t> </w:t>
      </w:r>
      <w:r w:rsidRPr="00F62F9E">
        <w:fldChar w:fldCharType="begin"/>
      </w:r>
      <w:r w:rsidRPr="00F62F9E">
        <w:instrText xml:space="preserve"> REF _Ref240038396 \h  \* MERGEFORMAT </w:instrText>
      </w:r>
      <w:r w:rsidRPr="00F62F9E">
        <w:fldChar w:fldCharType="separate"/>
      </w:r>
      <w:r w:rsidR="00653C3E">
        <w:t>230</w:t>
      </w:r>
      <w:r w:rsidRPr="00F62F9E">
        <w:fldChar w:fldCharType="end"/>
      </w:r>
      <w:r w:rsidRPr="00F62F9E">
        <w:t xml:space="preserve">. </w:t>
      </w:r>
    </w:p>
    <w:p w:rsidR="00F62F9E" w:rsidRPr="00F62F9E" w:rsidRDefault="00653C3E" w:rsidP="00F62F9E">
      <w:pPr>
        <w:pStyle w:val="ASFKFigure"/>
      </w:pPr>
      <w:r>
        <w:pict>
          <v:shape id="_x0000_i1342" type="#_x0000_t75" style="width:482.25pt;height:158.25pt">
            <v:imagedata r:id="rId293"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10" w:name="_Ref240038396"/>
      <w:bookmarkStart w:id="1611" w:name="_Toc71110888"/>
      <w:r w:rsidR="00653C3E">
        <w:rPr>
          <w:noProof/>
        </w:rPr>
        <w:t>230</w:t>
      </w:r>
      <w:bookmarkEnd w:id="1610"/>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11"/>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приведен в таблице </w:t>
      </w:r>
      <w:r w:rsidRPr="00F62F9E">
        <w:fldChar w:fldCharType="begin"/>
      </w:r>
      <w:r w:rsidRPr="00F62F9E">
        <w:instrText xml:space="preserve"> REF _Ref361077962 \h  \* MERGEFORMAT </w:instrText>
      </w:r>
      <w:r w:rsidRPr="00F62F9E">
        <w:fldChar w:fldCharType="separate"/>
      </w:r>
      <w:r w:rsidR="00653C3E">
        <w:t>144</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12" w:name="_Ref361077962"/>
      <w:bookmarkStart w:id="1613" w:name="_Toc71110557"/>
      <w:r w:rsidR="00653C3E">
        <w:rPr>
          <w:noProof/>
        </w:rPr>
        <w:t>144</w:t>
      </w:r>
      <w:bookmarkEnd w:id="1612"/>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F62F9E" w:rsidRPr="00834AF4">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tc>
          <w:tcPr>
            <w:tcW w:w="1410" w:type="pct"/>
          </w:tcPr>
          <w:p w:rsidR="00F62F9E" w:rsidRPr="00F62F9E" w:rsidRDefault="00F62F9E" w:rsidP="00F62F9E">
            <w:pPr>
              <w:pStyle w:val="ASFKTablenorm"/>
            </w:pPr>
            <w:r w:rsidRPr="00F62F9E">
              <w:t>КБК передающего УБП</w:t>
            </w:r>
          </w:p>
        </w:tc>
        <w:tc>
          <w:tcPr>
            <w:tcW w:w="3590" w:type="pct"/>
          </w:tcPr>
          <w:p w:rsidR="00F62F9E" w:rsidRPr="00F62F9E" w:rsidRDefault="00F62F9E" w:rsidP="00F62F9E">
            <w:pPr>
              <w:pStyle w:val="ASFKTablenorm"/>
            </w:pPr>
            <w:r w:rsidRPr="00F62F9E">
              <w:t>Значение вводится вручную или выбирается из справочника КБК.</w:t>
            </w:r>
          </w:p>
        </w:tc>
      </w:tr>
      <w:tr w:rsidR="00F62F9E" w:rsidRPr="00834AF4">
        <w:tc>
          <w:tcPr>
            <w:tcW w:w="1410" w:type="pct"/>
          </w:tcPr>
          <w:p w:rsidR="00F62F9E" w:rsidRPr="00F62F9E" w:rsidRDefault="00F62F9E" w:rsidP="00F62F9E">
            <w:pPr>
              <w:pStyle w:val="ASFKTablenorm"/>
            </w:pPr>
            <w:r w:rsidRPr="00F62F9E">
              <w:t>КБК принимающего УБП</w:t>
            </w:r>
          </w:p>
        </w:tc>
        <w:tc>
          <w:tcPr>
            <w:tcW w:w="3590" w:type="pct"/>
          </w:tcPr>
          <w:p w:rsidR="00F62F9E" w:rsidRPr="00F62F9E" w:rsidRDefault="00F62F9E" w:rsidP="00F62F9E">
            <w:pPr>
              <w:pStyle w:val="ASFKTablenorm"/>
            </w:pPr>
            <w:r w:rsidRPr="00F62F9E">
              <w:t>Значение вводится вручную или выбирается из справочника КБК.</w:t>
            </w:r>
          </w:p>
        </w:tc>
      </w:tr>
      <w:tr w:rsidR="00F62F9E" w:rsidRPr="00834AF4">
        <w:tc>
          <w:tcPr>
            <w:tcW w:w="1410" w:type="pct"/>
          </w:tcPr>
          <w:p w:rsidR="00F62F9E" w:rsidRPr="00F62F9E" w:rsidRDefault="00F62F9E" w:rsidP="00F62F9E">
            <w:pPr>
              <w:pStyle w:val="ASFKTablenorm"/>
            </w:pPr>
            <w:r w:rsidRPr="00F62F9E">
              <w:t>Поступления</w:t>
            </w:r>
          </w:p>
        </w:tc>
        <w:tc>
          <w:tcPr>
            <w:tcW w:w="3590" w:type="pct"/>
          </w:tcPr>
          <w:p w:rsidR="00F62F9E" w:rsidRPr="00F62F9E" w:rsidRDefault="00F62F9E" w:rsidP="00F62F9E">
            <w:pPr>
              <w:pStyle w:val="ASFKTablenorm"/>
            </w:pPr>
            <w:r w:rsidRPr="00F62F9E">
              <w:t>Сумма поступлений от ПДД по КБК.</w:t>
            </w:r>
          </w:p>
          <w:p w:rsidR="00F62F9E" w:rsidRPr="00F62F9E" w:rsidRDefault="00F62F9E" w:rsidP="00F62F9E">
            <w:pPr>
              <w:pStyle w:val="ASFKTablenorm"/>
            </w:pPr>
            <w:r w:rsidRPr="00F62F9E">
              <w:t>Поле заполняется вручную.</w:t>
            </w:r>
          </w:p>
        </w:tc>
      </w:tr>
      <w:tr w:rsidR="00F62F9E" w:rsidRPr="00834AF4">
        <w:tc>
          <w:tcPr>
            <w:tcW w:w="1410" w:type="pct"/>
          </w:tcPr>
          <w:p w:rsidR="00F62F9E" w:rsidRPr="00F62F9E" w:rsidRDefault="00F62F9E" w:rsidP="00F62F9E">
            <w:pPr>
              <w:pStyle w:val="ASFKTablenorm"/>
            </w:pPr>
            <w:r w:rsidRPr="00F62F9E">
              <w:t>Выплаты</w:t>
            </w:r>
          </w:p>
        </w:tc>
        <w:tc>
          <w:tcPr>
            <w:tcW w:w="3590" w:type="pct"/>
          </w:tcPr>
          <w:p w:rsidR="00F62F9E" w:rsidRPr="00F62F9E" w:rsidRDefault="00F62F9E" w:rsidP="00F62F9E">
            <w:pPr>
              <w:pStyle w:val="ASFKTablenorm"/>
            </w:pPr>
            <w:r w:rsidRPr="00F62F9E">
              <w:t>Сумма выплат от ПДД по КБК.</w:t>
            </w:r>
          </w:p>
          <w:p w:rsidR="00F62F9E" w:rsidRPr="00F62F9E" w:rsidRDefault="00F62F9E" w:rsidP="00F62F9E">
            <w:pPr>
              <w:pStyle w:val="ASFKTablenorm"/>
            </w:pPr>
            <w:r w:rsidRPr="00F62F9E">
              <w:t>Поле заполняется вручную.</w:t>
            </w:r>
          </w:p>
        </w:tc>
      </w:tr>
      <w:tr w:rsidR="00F62F9E" w:rsidRPr="00834AF4">
        <w:tc>
          <w:tcPr>
            <w:tcW w:w="5000" w:type="pct"/>
            <w:gridSpan w:val="2"/>
          </w:tcPr>
          <w:p w:rsidR="00F62F9E" w:rsidRPr="00F62F9E" w:rsidRDefault="00F62F9E" w:rsidP="00F62F9E">
            <w:pPr>
              <w:pStyle w:val="ASFKTablenorm"/>
            </w:pPr>
            <w:r w:rsidRPr="00F62F9E">
              <w:t>Группа полей «Итого»</w:t>
            </w:r>
          </w:p>
        </w:tc>
      </w:tr>
      <w:tr w:rsidR="00F62F9E" w:rsidRPr="00834AF4">
        <w:tc>
          <w:tcPr>
            <w:tcW w:w="1410" w:type="pct"/>
          </w:tcPr>
          <w:p w:rsidR="00F62F9E" w:rsidRPr="00F62F9E" w:rsidRDefault="00F62F9E" w:rsidP="00F62F9E">
            <w:pPr>
              <w:pStyle w:val="ASFKTablenorm"/>
            </w:pPr>
            <w:r w:rsidRPr="00F62F9E">
              <w:t>Поступления</w:t>
            </w:r>
          </w:p>
        </w:tc>
        <w:tc>
          <w:tcPr>
            <w:tcW w:w="3590" w:type="pct"/>
          </w:tcPr>
          <w:p w:rsidR="00F62F9E" w:rsidRPr="00F62F9E" w:rsidRDefault="00F62F9E" w:rsidP="00F62F9E">
            <w:pPr>
              <w:pStyle w:val="ASFKTablenorm"/>
            </w:pPr>
            <w:r w:rsidRPr="00F62F9E">
              <w:t>Итоговая сумма поступлений от ПДД по КБК.</w:t>
            </w:r>
          </w:p>
          <w:p w:rsidR="00F62F9E" w:rsidRPr="00F62F9E" w:rsidRDefault="00F62F9E" w:rsidP="00F62F9E">
            <w:pPr>
              <w:pStyle w:val="ASFKTablenorm"/>
            </w:pPr>
            <w:r w:rsidRPr="00F62F9E">
              <w:t>Значение рассчитывается автоматически.</w:t>
            </w:r>
          </w:p>
        </w:tc>
      </w:tr>
      <w:tr w:rsidR="00F62F9E" w:rsidRPr="00834AF4">
        <w:tc>
          <w:tcPr>
            <w:tcW w:w="1410" w:type="pct"/>
          </w:tcPr>
          <w:p w:rsidR="00F62F9E" w:rsidRPr="00F62F9E" w:rsidRDefault="00F62F9E" w:rsidP="00F62F9E">
            <w:pPr>
              <w:pStyle w:val="ASFKTablenorm"/>
            </w:pPr>
            <w:r w:rsidRPr="00F62F9E">
              <w:t>Выплаты</w:t>
            </w:r>
          </w:p>
        </w:tc>
        <w:tc>
          <w:tcPr>
            <w:tcW w:w="3590" w:type="pct"/>
          </w:tcPr>
          <w:p w:rsidR="00F62F9E" w:rsidRPr="00F62F9E" w:rsidRDefault="00F62F9E" w:rsidP="00F62F9E">
            <w:pPr>
              <w:pStyle w:val="ASFKTablenorm"/>
            </w:pPr>
            <w:r w:rsidRPr="00F62F9E">
              <w:t>Итоговая сумма выплат от ПДД по КБК.</w:t>
            </w:r>
          </w:p>
          <w:p w:rsidR="00F62F9E" w:rsidRPr="00F62F9E" w:rsidRDefault="00F62F9E" w:rsidP="00F62F9E">
            <w:pPr>
              <w:pStyle w:val="ASFKTablenorm"/>
            </w:pPr>
            <w:r w:rsidRPr="00F62F9E">
              <w:t>Значение рассчитывается автоматически.</w:t>
            </w:r>
          </w:p>
        </w:tc>
      </w:tr>
    </w:tbl>
    <w:p w:rsidR="00F62F9E" w:rsidRPr="00F62F9E" w:rsidRDefault="00F62F9E" w:rsidP="00F62F9E">
      <w:pPr>
        <w:pStyle w:val="ASFKNormal"/>
      </w:pPr>
      <w:r w:rsidRPr="00F62F9E">
        <w:t xml:space="preserve">Для добавления записи в таблицу следует нажать на кнопку </w:t>
      </w:r>
      <w:r w:rsidR="00653C3E">
        <w:pict>
          <v:shape id="_x0000_i1343" type="#_x0000_t75" style="width:14.25pt;height:14.25pt">
            <v:imagedata r:id="rId71" o:title="Snap7"/>
          </v:shape>
        </w:pict>
      </w:r>
      <w:r w:rsidRPr="00F62F9E">
        <w:t> (Добавить новую строку). Откроется форма «Добавление записи» (рис. </w:t>
      </w:r>
      <w:r w:rsidRPr="00F62F9E">
        <w:fldChar w:fldCharType="begin"/>
      </w:r>
      <w:r w:rsidRPr="00F62F9E">
        <w:instrText xml:space="preserve"> REF _Ref245887018 \h  \* MERGEFORMAT </w:instrText>
      </w:r>
      <w:r w:rsidRPr="00F62F9E">
        <w:fldChar w:fldCharType="separate"/>
      </w:r>
      <w:r w:rsidR="00653C3E">
        <w:t>231</w:t>
      </w:r>
      <w:r w:rsidRPr="00F62F9E">
        <w:fldChar w:fldCharType="end"/>
      </w:r>
      <w:r w:rsidRPr="00F62F9E">
        <w:t>), в которой вручную заполняются поля строки, приведенные в таблице </w:t>
      </w:r>
      <w:r w:rsidRPr="00F62F9E">
        <w:fldChar w:fldCharType="begin"/>
      </w:r>
      <w:r w:rsidRPr="00F62F9E">
        <w:instrText xml:space="preserve"> REF _Ref361077962 \h  \* MERGEFORMAT </w:instrText>
      </w:r>
      <w:r w:rsidRPr="00F62F9E">
        <w:fldChar w:fldCharType="separate"/>
      </w:r>
      <w:r w:rsidR="00653C3E">
        <w:t>144</w:t>
      </w:r>
      <w:r w:rsidRPr="00F62F9E">
        <w:fldChar w:fldCharType="end"/>
      </w:r>
      <w:r w:rsidRPr="00F62F9E">
        <w:t>.</w:t>
      </w:r>
    </w:p>
    <w:p w:rsidR="00F62F9E" w:rsidRPr="00F62F9E" w:rsidRDefault="00653C3E" w:rsidP="00F62F9E">
      <w:pPr>
        <w:pStyle w:val="ASFKFigure"/>
      </w:pPr>
      <w:r>
        <w:lastRenderedPageBreak/>
        <w:pict>
          <v:shape id="_x0000_i1344" type="#_x0000_t75" style="width:482.25pt;height:129.75pt">
            <v:imagedata r:id="rId294"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14" w:name="_Ref245887018"/>
      <w:bookmarkStart w:id="1615" w:name="_Toc71110889"/>
      <w:r w:rsidR="00653C3E">
        <w:rPr>
          <w:noProof/>
        </w:rPr>
        <w:t>231</w:t>
      </w:r>
      <w:bookmarkEnd w:id="1614"/>
      <w:r w:rsidRPr="00F62F9E">
        <w:fldChar w:fldCharType="end"/>
      </w:r>
      <w:r w:rsidRPr="00F62F9E">
        <w:t>. Форма «Добавление записи»</w:t>
      </w:r>
      <w:bookmarkEnd w:id="1615"/>
    </w:p>
    <w:p w:rsidR="00F62F9E" w:rsidRPr="00F62F9E" w:rsidRDefault="00F62F9E" w:rsidP="00F62F9E">
      <w:pPr>
        <w:pStyle w:val="ASFKNormal"/>
      </w:pPr>
      <w:r w:rsidRPr="00F62F9E">
        <w:t>Нажать на кнопку «Ok» для сохранения данных строки.</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представлена на рисунке </w:t>
      </w:r>
      <w:r w:rsidRPr="00F62F9E">
        <w:fldChar w:fldCharType="begin"/>
      </w:r>
      <w:r w:rsidRPr="00F62F9E">
        <w:instrText xml:space="preserve"> REF _Ref240039680 \h  \* MERGEFORMAT </w:instrText>
      </w:r>
      <w:r w:rsidRPr="00F62F9E">
        <w:fldChar w:fldCharType="separate"/>
      </w:r>
      <w:r w:rsidR="00653C3E">
        <w:t>232</w:t>
      </w:r>
      <w:r w:rsidRPr="00F62F9E">
        <w:fldChar w:fldCharType="end"/>
      </w:r>
      <w:r w:rsidRPr="00F62F9E">
        <w:t>.</w:t>
      </w:r>
    </w:p>
    <w:p w:rsidR="00F62F9E" w:rsidRPr="00F62F9E" w:rsidRDefault="00653C3E" w:rsidP="00F62F9E">
      <w:pPr>
        <w:pStyle w:val="ASFKFigure"/>
      </w:pPr>
      <w:r>
        <w:pict>
          <v:shape id="_x0000_i1345" type="#_x0000_t75" style="width:482.25pt;height:1in">
            <v:imagedata r:id="rId295"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16" w:name="_Ref240039680"/>
      <w:bookmarkStart w:id="1617" w:name="_Toc71110890"/>
      <w:r w:rsidR="00653C3E">
        <w:rPr>
          <w:noProof/>
        </w:rPr>
        <w:t>232</w:t>
      </w:r>
      <w:bookmarkEnd w:id="1616"/>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17"/>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приведен в таблице </w:t>
      </w:r>
      <w:r w:rsidRPr="00F62F9E">
        <w:fldChar w:fldCharType="begin"/>
      </w:r>
      <w:r w:rsidRPr="00F62F9E">
        <w:instrText xml:space="preserve"> REF _Ref361075529 \h  \* MERGEFORMAT </w:instrText>
      </w:r>
      <w:r w:rsidRPr="00F62F9E">
        <w:fldChar w:fldCharType="separate"/>
      </w:r>
      <w:r w:rsidR="00653C3E">
        <w:t>145</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18" w:name="_Ref361075529"/>
      <w:bookmarkStart w:id="1619" w:name="_Toc71110558"/>
      <w:r w:rsidR="00653C3E">
        <w:rPr>
          <w:noProof/>
        </w:rPr>
        <w:t>145</w:t>
      </w:r>
      <w:bookmarkEnd w:id="1618"/>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19"/>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F62F9E" w:rsidRPr="00AB7803">
        <w:trPr>
          <w:trHeight w:val="305"/>
          <w:tblHeader/>
        </w:trPr>
        <w:tc>
          <w:tcPr>
            <w:tcW w:w="17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2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AB7803">
        <w:tc>
          <w:tcPr>
            <w:tcW w:w="1752" w:type="pct"/>
          </w:tcPr>
          <w:p w:rsidR="00F62F9E" w:rsidRPr="00F62F9E" w:rsidRDefault="00F62F9E" w:rsidP="00F62F9E">
            <w:pPr>
              <w:pStyle w:val="ASFKTablenorm"/>
            </w:pPr>
            <w:r w:rsidRPr="00F62F9E">
              <w:t>Остаток средств на начало года</w:t>
            </w:r>
          </w:p>
        </w:tc>
        <w:tc>
          <w:tcPr>
            <w:tcW w:w="3248" w:type="pct"/>
          </w:tcPr>
          <w:p w:rsidR="00F62F9E" w:rsidRPr="00F62F9E" w:rsidRDefault="00F62F9E" w:rsidP="00F62F9E">
            <w:pPr>
              <w:pStyle w:val="ASFKTablenorm"/>
            </w:pPr>
            <w:r w:rsidRPr="00F62F9E">
              <w:t>Сумма остатка СВР на начало года.</w:t>
            </w:r>
          </w:p>
          <w:p w:rsidR="00F62F9E" w:rsidRPr="00F62F9E" w:rsidRDefault="00F62F9E" w:rsidP="00F62F9E">
            <w:pPr>
              <w:pStyle w:val="ASFKTablenorm"/>
            </w:pPr>
            <w:r w:rsidRPr="00F62F9E">
              <w:t>Поле заполняется вручную.</w:t>
            </w:r>
          </w:p>
        </w:tc>
      </w:tr>
      <w:tr w:rsidR="00F62F9E" w:rsidRPr="00AB7803">
        <w:tc>
          <w:tcPr>
            <w:tcW w:w="1752" w:type="pct"/>
          </w:tcPr>
          <w:p w:rsidR="00F62F9E" w:rsidRPr="00F62F9E" w:rsidRDefault="00F62F9E" w:rsidP="00F62F9E">
            <w:pPr>
              <w:pStyle w:val="ASFKTablenorm"/>
            </w:pPr>
            <w:r w:rsidRPr="00F62F9E">
              <w:t>Поступления</w:t>
            </w:r>
          </w:p>
        </w:tc>
        <w:tc>
          <w:tcPr>
            <w:tcW w:w="3248" w:type="pct"/>
          </w:tcPr>
          <w:p w:rsidR="00F62F9E" w:rsidRPr="00F62F9E" w:rsidRDefault="00F62F9E" w:rsidP="00F62F9E">
            <w:pPr>
              <w:pStyle w:val="ASFKTablenorm"/>
            </w:pPr>
            <w:r w:rsidRPr="00F62F9E">
              <w:t>Сумма поступлений по СВР.</w:t>
            </w:r>
          </w:p>
          <w:p w:rsidR="00F62F9E" w:rsidRPr="00F62F9E" w:rsidRDefault="00F62F9E" w:rsidP="00F62F9E">
            <w:pPr>
              <w:pStyle w:val="ASFKTablenorm"/>
            </w:pPr>
            <w:r w:rsidRPr="00F62F9E">
              <w:t>Поле заполняется вручную.</w:t>
            </w:r>
          </w:p>
        </w:tc>
      </w:tr>
      <w:tr w:rsidR="00F62F9E" w:rsidRPr="00AB7803">
        <w:tc>
          <w:tcPr>
            <w:tcW w:w="1752" w:type="pct"/>
          </w:tcPr>
          <w:p w:rsidR="00F62F9E" w:rsidRPr="00F62F9E" w:rsidRDefault="00F62F9E" w:rsidP="00F62F9E">
            <w:pPr>
              <w:pStyle w:val="ASFKTablenorm"/>
            </w:pPr>
            <w:r w:rsidRPr="00F62F9E">
              <w:t>Выплаты</w:t>
            </w:r>
          </w:p>
        </w:tc>
        <w:tc>
          <w:tcPr>
            <w:tcW w:w="3248" w:type="pct"/>
          </w:tcPr>
          <w:p w:rsidR="00F62F9E" w:rsidRPr="00F62F9E" w:rsidRDefault="00F62F9E" w:rsidP="00F62F9E">
            <w:pPr>
              <w:pStyle w:val="ASFKTablenorm"/>
            </w:pPr>
            <w:r w:rsidRPr="00F62F9E">
              <w:t>Сумма выплат по СВР.</w:t>
            </w:r>
          </w:p>
          <w:p w:rsidR="00F62F9E" w:rsidRPr="00F62F9E" w:rsidRDefault="00F62F9E" w:rsidP="00F62F9E">
            <w:pPr>
              <w:pStyle w:val="ASFKTablenorm"/>
            </w:pPr>
            <w:r w:rsidRPr="00F62F9E">
              <w:t>Поле заполняется вручную.</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«Дополнительные атрибуты» представлена на рисунке </w:t>
      </w:r>
      <w:r w:rsidRPr="00F62F9E">
        <w:fldChar w:fldCharType="begin"/>
      </w:r>
      <w:r w:rsidRPr="00F62F9E">
        <w:instrText xml:space="preserve"> REF _Ref240040481 \h  \* MERGEFORMAT </w:instrText>
      </w:r>
      <w:r w:rsidRPr="00F62F9E">
        <w:fldChar w:fldCharType="separate"/>
      </w:r>
      <w:r w:rsidR="00653C3E">
        <w:t>233</w:t>
      </w:r>
      <w:r w:rsidRPr="00F62F9E">
        <w:fldChar w:fldCharType="end"/>
      </w:r>
      <w:r w:rsidRPr="00F62F9E">
        <w:t>.</w:t>
      </w:r>
    </w:p>
    <w:p w:rsidR="00F62F9E" w:rsidRPr="00F62F9E" w:rsidRDefault="00653C3E" w:rsidP="00F62F9E">
      <w:pPr>
        <w:pStyle w:val="ASFKFigure"/>
      </w:pPr>
      <w:r>
        <w:lastRenderedPageBreak/>
        <w:pict>
          <v:shape id="_x0000_i1346" type="#_x0000_t75" style="width:482.25pt;height:201.75pt">
            <v:imagedata r:id="rId296"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20" w:name="_Ref240040481"/>
      <w:bookmarkStart w:id="1621" w:name="_Toc71110891"/>
      <w:r w:rsidR="00653C3E">
        <w:rPr>
          <w:noProof/>
        </w:rPr>
        <w:t>233</w:t>
      </w:r>
      <w:bookmarkEnd w:id="1620"/>
      <w:r w:rsidRPr="00F62F9E">
        <w:fldChar w:fldCharType="end"/>
      </w:r>
      <w:r w:rsidRPr="00F62F9E">
        <w:t>. ЭФ документа «Акт приемки-передачи кассовых выплат и поступлений при реорганизации», закладки «Дополнительные атрибуты»</w:t>
      </w:r>
      <w:bookmarkEnd w:id="1621"/>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«Дополнительные атрибуты» приведен в таблице </w:t>
      </w:r>
      <w:r w:rsidRPr="00F62F9E">
        <w:fldChar w:fldCharType="begin"/>
      </w:r>
      <w:r w:rsidRPr="00F62F9E">
        <w:instrText xml:space="preserve"> REF _Ref361075867 \h  \* MERGEFORMAT </w:instrText>
      </w:r>
      <w:r w:rsidRPr="00F62F9E">
        <w:fldChar w:fldCharType="separate"/>
      </w:r>
      <w:r w:rsidR="00653C3E">
        <w:t>146</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22" w:name="_Ref361075867"/>
      <w:bookmarkStart w:id="1623" w:name="_Toc71110559"/>
      <w:r w:rsidR="00653C3E">
        <w:rPr>
          <w:noProof/>
        </w:rPr>
        <w:t>146</w:t>
      </w:r>
      <w:bookmarkEnd w:id="1622"/>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«Дополнительные атрибуты»</w:t>
      </w:r>
      <w:bookmarkEnd w:id="16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F62F9E" w:rsidRPr="00834AF4">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trPr>
          <w:trHeight w:val="640"/>
        </w:trPr>
        <w:tc>
          <w:tcPr>
            <w:tcW w:w="1506" w:type="pct"/>
          </w:tcPr>
          <w:p w:rsidR="00F62F9E" w:rsidRPr="00F62F9E" w:rsidRDefault="00F62F9E" w:rsidP="00F62F9E">
            <w:pPr>
              <w:pStyle w:val="ASFKTablenorm"/>
            </w:pPr>
            <w:r w:rsidRPr="00F62F9E">
              <w:t>Бизнес-cтатус</w:t>
            </w:r>
          </w:p>
        </w:tc>
        <w:tc>
          <w:tcPr>
            <w:tcW w:w="3494" w:type="pct"/>
          </w:tcPr>
          <w:p w:rsidR="00F62F9E" w:rsidRPr="00F62F9E" w:rsidRDefault="00F62F9E" w:rsidP="00F62F9E">
            <w:pPr>
              <w:pStyle w:val="ASFKTablenorm"/>
            </w:pPr>
            <w:r w:rsidRPr="00F62F9E">
              <w:t xml:space="preserve">Код и наименование бизнес-статуса документа. </w:t>
            </w:r>
          </w:p>
          <w:p w:rsidR="00F62F9E" w:rsidRPr="00F62F9E" w:rsidRDefault="00F62F9E" w:rsidP="00F62F9E">
            <w:pPr>
              <w:pStyle w:val="ASFKTablenorm"/>
            </w:pPr>
            <w:r w:rsidRPr="00F62F9E">
              <w:t>Закрыто для редактирования.</w:t>
            </w:r>
          </w:p>
          <w:p w:rsidR="00F62F9E" w:rsidRPr="00F62F9E" w:rsidRDefault="00F62F9E" w:rsidP="00F62F9E">
            <w:pPr>
              <w:pStyle w:val="ASFKTablenorm"/>
            </w:pPr>
            <w:r w:rsidRPr="00F62F9E">
              <w:t xml:space="preserve">Код заполняется автоматически при обработке документа или присылается из </w:t>
            </w:r>
            <w:r w:rsidR="00CD4C32">
              <w:t>OEBS</w:t>
            </w:r>
            <w:r w:rsidRPr="00F62F9E">
              <w:t>. Равен значению поля «Статус» закладки «Документ».</w:t>
            </w:r>
          </w:p>
          <w:p w:rsidR="00F62F9E" w:rsidRPr="00F62F9E" w:rsidRDefault="00F62F9E" w:rsidP="00F62F9E">
            <w:pPr>
              <w:pStyle w:val="ASFKTablenorm"/>
            </w:pPr>
            <w:r w:rsidRPr="00F62F9E">
              <w:t>Наименование поля заполняется по коду из справочника.</w:t>
            </w:r>
          </w:p>
        </w:tc>
      </w:tr>
      <w:tr w:rsidR="00F62F9E" w:rsidRPr="00834AF4">
        <w:trPr>
          <w:trHeight w:val="165"/>
        </w:trPr>
        <w:tc>
          <w:tcPr>
            <w:tcW w:w="1506" w:type="pct"/>
          </w:tcPr>
          <w:p w:rsidR="00F62F9E" w:rsidRPr="00F62F9E" w:rsidRDefault="00F62F9E" w:rsidP="00F62F9E">
            <w:pPr>
              <w:pStyle w:val="ASFKTablenorm"/>
            </w:pPr>
            <w:r w:rsidRPr="00F62F9E">
              <w:t>Статус утверждения</w:t>
            </w:r>
          </w:p>
        </w:tc>
        <w:tc>
          <w:tcPr>
            <w:tcW w:w="3494" w:type="pct"/>
          </w:tcPr>
          <w:p w:rsidR="00F62F9E" w:rsidRPr="00F62F9E" w:rsidRDefault="00F62F9E" w:rsidP="00F62F9E">
            <w:pPr>
              <w:pStyle w:val="ASFKTablenorm"/>
            </w:pPr>
            <w:r w:rsidRPr="00F62F9E">
              <w:t xml:space="preserve">Код и наименование статуса утверждения документа. </w:t>
            </w:r>
          </w:p>
          <w:p w:rsidR="00F62F9E" w:rsidRPr="00F62F9E" w:rsidRDefault="00F62F9E" w:rsidP="00F62F9E">
            <w:pPr>
              <w:pStyle w:val="ASFKTablenorm"/>
            </w:pPr>
            <w:r w:rsidRPr="00F62F9E">
              <w:t>Заполняется автоматически при утверждении документа. Закрыто для редактирования.</w:t>
            </w:r>
          </w:p>
        </w:tc>
      </w:tr>
      <w:tr w:rsidR="00F62F9E" w:rsidRPr="00834AF4">
        <w:trPr>
          <w:trHeight w:val="611"/>
        </w:trPr>
        <w:tc>
          <w:tcPr>
            <w:tcW w:w="1506" w:type="pct"/>
          </w:tcPr>
          <w:p w:rsidR="00F62F9E" w:rsidRPr="00F62F9E" w:rsidRDefault="00F62F9E" w:rsidP="00F62F9E">
            <w:pPr>
              <w:pStyle w:val="ASFKTablenorm"/>
            </w:pPr>
            <w:r w:rsidRPr="00F62F9E">
              <w:t>Статус передачи</w:t>
            </w:r>
          </w:p>
        </w:tc>
        <w:tc>
          <w:tcPr>
            <w:tcW w:w="3494" w:type="pct"/>
          </w:tcPr>
          <w:p w:rsidR="00F62F9E" w:rsidRPr="00F62F9E" w:rsidRDefault="00F62F9E" w:rsidP="00F62F9E">
            <w:pPr>
              <w:pStyle w:val="ASFKTablenorm"/>
            </w:pPr>
            <w:r w:rsidRPr="00F62F9E">
              <w:t>Код и наименование статуса передачи документа.</w:t>
            </w:r>
          </w:p>
          <w:p w:rsidR="00F62F9E" w:rsidRPr="00F62F9E" w:rsidRDefault="00F62F9E" w:rsidP="00F62F9E">
            <w:pPr>
              <w:pStyle w:val="ASFKTablenorm"/>
            </w:pPr>
            <w:r w:rsidRPr="00F62F9E">
              <w:t>Заполняется автоматически при обработке документа. Закрыто для редактирования.</w:t>
            </w:r>
          </w:p>
        </w:tc>
      </w:tr>
      <w:tr w:rsidR="00F62F9E" w:rsidRPr="00834AF4">
        <w:trPr>
          <w:trHeight w:val="77"/>
        </w:trPr>
        <w:tc>
          <w:tcPr>
            <w:tcW w:w="5000" w:type="pct"/>
            <w:gridSpan w:val="2"/>
          </w:tcPr>
          <w:p w:rsidR="00F62F9E" w:rsidRPr="00F62F9E" w:rsidRDefault="00F62F9E" w:rsidP="00F62F9E">
            <w:pPr>
              <w:pStyle w:val="ASFKTablenorm"/>
            </w:pPr>
            <w:r w:rsidRPr="00F62F9E">
              <w:t>Группа полей «Передающая сторона»</w:t>
            </w:r>
          </w:p>
        </w:tc>
      </w:tr>
      <w:tr w:rsidR="00F62F9E" w:rsidRPr="00834AF4">
        <w:trPr>
          <w:trHeight w:val="77"/>
        </w:trPr>
        <w:tc>
          <w:tcPr>
            <w:tcW w:w="1506" w:type="pct"/>
          </w:tcPr>
          <w:p w:rsidR="00F62F9E" w:rsidRPr="00F62F9E" w:rsidRDefault="00F62F9E" w:rsidP="00F62F9E">
            <w:pPr>
              <w:pStyle w:val="ASFKTablenorm"/>
            </w:pPr>
            <w:r w:rsidRPr="00F62F9E">
              <w:t>Руководитель (уполномоченное лицо). Должность</w:t>
            </w:r>
          </w:p>
        </w:tc>
        <w:tc>
          <w:tcPr>
            <w:tcW w:w="3494" w:type="pct"/>
          </w:tcPr>
          <w:p w:rsidR="00F62F9E" w:rsidRPr="00F62F9E" w:rsidRDefault="00F62F9E" w:rsidP="00F62F9E">
            <w:pPr>
              <w:pStyle w:val="ASFKTablenorm"/>
            </w:pPr>
            <w:r w:rsidRPr="00F62F9E">
              <w:t>Наименование должности руководителя УБП, передающего акт.</w:t>
            </w:r>
          </w:p>
          <w:p w:rsidR="00F62F9E" w:rsidRPr="00F62F9E" w:rsidRDefault="00F62F9E" w:rsidP="00F62F9E">
            <w:pPr>
              <w:pStyle w:val="ASFKTablenorm"/>
            </w:pPr>
            <w:r w:rsidRPr="00F62F9E">
              <w:t>Заполняется вручную или выбирается из справочника «Список сотрудников».</w:t>
            </w:r>
          </w:p>
        </w:tc>
      </w:tr>
      <w:tr w:rsidR="00F62F9E" w:rsidRPr="00834AF4">
        <w:trPr>
          <w:trHeight w:val="77"/>
        </w:trPr>
        <w:tc>
          <w:tcPr>
            <w:tcW w:w="1506" w:type="pct"/>
          </w:tcPr>
          <w:p w:rsidR="00F62F9E" w:rsidRPr="00F62F9E" w:rsidRDefault="00F62F9E" w:rsidP="00F62F9E">
            <w:pPr>
              <w:pStyle w:val="ASFKTablenorm"/>
            </w:pPr>
            <w:r w:rsidRPr="00F62F9E">
              <w:t>Руководитель (уполномоченное лицо). Расшифровка подписи</w:t>
            </w:r>
          </w:p>
        </w:tc>
        <w:tc>
          <w:tcPr>
            <w:tcW w:w="3494" w:type="pct"/>
          </w:tcPr>
          <w:p w:rsidR="00F62F9E" w:rsidRPr="00F62F9E" w:rsidRDefault="00F62F9E" w:rsidP="00F62F9E">
            <w:pPr>
              <w:pStyle w:val="ASFKTablenorm"/>
            </w:pPr>
            <w:r w:rsidRPr="00F62F9E">
              <w:t>ФИО руководителя УБП, передающего акт.</w:t>
            </w:r>
          </w:p>
          <w:p w:rsidR="00F62F9E" w:rsidRPr="00F62F9E" w:rsidRDefault="00F62F9E" w:rsidP="00F62F9E">
            <w:pPr>
              <w:pStyle w:val="ASFKTablenorm"/>
            </w:pPr>
            <w:r w:rsidRPr="00F62F9E">
              <w:t>Заполняется вручную или выбирается из справочника «Список сотрудников».</w:t>
            </w:r>
          </w:p>
        </w:tc>
      </w:tr>
      <w:tr w:rsidR="00F62F9E" w:rsidRPr="00834AF4">
        <w:trPr>
          <w:trHeight w:val="77"/>
        </w:trPr>
        <w:tc>
          <w:tcPr>
            <w:tcW w:w="1506" w:type="pct"/>
          </w:tcPr>
          <w:p w:rsidR="00F62F9E" w:rsidRPr="00F62F9E" w:rsidRDefault="00F62F9E" w:rsidP="00F62F9E">
            <w:pPr>
              <w:pStyle w:val="ASFKTablenorm"/>
            </w:pPr>
            <w:r w:rsidRPr="00F62F9E">
              <w:t>Главный бухгалтер (уполномоченное лицо). Должность</w:t>
            </w:r>
          </w:p>
        </w:tc>
        <w:tc>
          <w:tcPr>
            <w:tcW w:w="3494" w:type="pct"/>
          </w:tcPr>
          <w:p w:rsidR="00F62F9E" w:rsidRPr="00F62F9E" w:rsidRDefault="00F62F9E" w:rsidP="00F62F9E">
            <w:pPr>
              <w:pStyle w:val="ASFKTablenorm"/>
            </w:pPr>
            <w:r w:rsidRPr="00F62F9E">
              <w:t>Наименование должности главного бухгалтера УБП, передающего акт.</w:t>
            </w:r>
          </w:p>
          <w:p w:rsidR="00F62F9E" w:rsidRPr="00F62F9E" w:rsidRDefault="00F62F9E" w:rsidP="00F62F9E">
            <w:pPr>
              <w:pStyle w:val="ASFKTablenorm"/>
            </w:pPr>
            <w:r w:rsidRPr="00F62F9E">
              <w:t>Заполняется вручную или выбирается из справочника «Список сотрудников».</w:t>
            </w:r>
          </w:p>
        </w:tc>
      </w:tr>
      <w:tr w:rsidR="00F62F9E" w:rsidRPr="00834AF4">
        <w:trPr>
          <w:trHeight w:val="77"/>
        </w:trPr>
        <w:tc>
          <w:tcPr>
            <w:tcW w:w="1506" w:type="pct"/>
          </w:tcPr>
          <w:p w:rsidR="00F62F9E" w:rsidRPr="00F62F9E" w:rsidRDefault="00F62F9E" w:rsidP="00F62F9E">
            <w:pPr>
              <w:pStyle w:val="ASFKTablenorm"/>
            </w:pPr>
            <w:r w:rsidRPr="00F62F9E">
              <w:t>Главный бухгалтер (уполномоченное лицо). Расшифров</w:t>
            </w:r>
            <w:r w:rsidRPr="00F62F9E">
              <w:lastRenderedPageBreak/>
              <w:t>ка подписи</w:t>
            </w:r>
          </w:p>
        </w:tc>
        <w:tc>
          <w:tcPr>
            <w:tcW w:w="3494" w:type="pct"/>
          </w:tcPr>
          <w:p w:rsidR="00F62F9E" w:rsidRPr="00F62F9E" w:rsidRDefault="00F62F9E" w:rsidP="00F62F9E">
            <w:pPr>
              <w:pStyle w:val="ASFKTablenorm"/>
            </w:pPr>
            <w:r w:rsidRPr="00F62F9E">
              <w:lastRenderedPageBreak/>
              <w:t>ФИО главного бухгалтера УБП, передающего акт.</w:t>
            </w:r>
          </w:p>
          <w:p w:rsidR="00F62F9E" w:rsidRPr="00F62F9E" w:rsidRDefault="00F62F9E" w:rsidP="00F62F9E">
            <w:pPr>
              <w:pStyle w:val="ASFKTablenorm"/>
            </w:pPr>
            <w:r w:rsidRPr="00F62F9E">
              <w:t>Заполняется вручную или выбирается из справочника «Список со</w:t>
            </w:r>
            <w:r w:rsidRPr="00F62F9E">
              <w:lastRenderedPageBreak/>
              <w:t>трудников».</w:t>
            </w:r>
          </w:p>
        </w:tc>
      </w:tr>
      <w:tr w:rsidR="00F62F9E" w:rsidRPr="00834AF4">
        <w:trPr>
          <w:trHeight w:val="77"/>
        </w:trPr>
        <w:tc>
          <w:tcPr>
            <w:tcW w:w="1506" w:type="pct"/>
          </w:tcPr>
          <w:p w:rsidR="00F62F9E" w:rsidRPr="00F62F9E" w:rsidRDefault="00F62F9E" w:rsidP="00F62F9E">
            <w:pPr>
              <w:pStyle w:val="ASFKTablenorm"/>
            </w:pPr>
            <w:r w:rsidRPr="00F62F9E">
              <w:lastRenderedPageBreak/>
              <w:t>Дата подписания</w:t>
            </w:r>
          </w:p>
        </w:tc>
        <w:tc>
          <w:tcPr>
            <w:tcW w:w="3494" w:type="pct"/>
          </w:tcPr>
          <w:p w:rsidR="00F62F9E" w:rsidRPr="00F62F9E" w:rsidRDefault="00F62F9E" w:rsidP="00F62F9E">
            <w:pPr>
              <w:pStyle w:val="ASFKTablenorm"/>
            </w:pPr>
            <w:r w:rsidRPr="00F62F9E">
              <w:t>Дата подписи акта передающей стороной.</w:t>
            </w:r>
          </w:p>
          <w:p w:rsidR="00F62F9E" w:rsidRPr="00F62F9E" w:rsidRDefault="00F62F9E" w:rsidP="00F62F9E">
            <w:pPr>
              <w:pStyle w:val="ASFKTablenorm"/>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trPr>
          <w:trHeight w:val="77"/>
        </w:trPr>
        <w:tc>
          <w:tcPr>
            <w:tcW w:w="5000" w:type="pct"/>
            <w:gridSpan w:val="2"/>
          </w:tcPr>
          <w:p w:rsidR="00F62F9E" w:rsidRPr="00F62F9E" w:rsidRDefault="00F62F9E" w:rsidP="00F62F9E">
            <w:pPr>
              <w:pStyle w:val="ASFKTablenorm"/>
            </w:pPr>
            <w:r w:rsidRPr="00F62F9E">
              <w:t>Группа полей «Принимающая сторона»</w:t>
            </w:r>
          </w:p>
        </w:tc>
      </w:tr>
      <w:tr w:rsidR="00F62F9E" w:rsidRPr="00834AF4">
        <w:trPr>
          <w:trHeight w:val="77"/>
        </w:trPr>
        <w:tc>
          <w:tcPr>
            <w:tcW w:w="1506" w:type="pct"/>
          </w:tcPr>
          <w:p w:rsidR="00F62F9E" w:rsidRPr="00F62F9E" w:rsidRDefault="00F62F9E" w:rsidP="00F62F9E">
            <w:pPr>
              <w:pStyle w:val="ASFKTablenorm"/>
            </w:pPr>
            <w:r w:rsidRPr="00F62F9E">
              <w:t>Руководитель (уполномоченное лицо). Должность</w:t>
            </w:r>
          </w:p>
        </w:tc>
        <w:tc>
          <w:tcPr>
            <w:tcW w:w="3494" w:type="pct"/>
          </w:tcPr>
          <w:p w:rsidR="00F62F9E" w:rsidRPr="00F62F9E" w:rsidRDefault="00F62F9E" w:rsidP="00F62F9E">
            <w:pPr>
              <w:pStyle w:val="ASFKTablenorm"/>
            </w:pPr>
            <w:r w:rsidRPr="00F62F9E">
              <w:t>Наименование должности руководителя УБП, принимающего акт.</w:t>
            </w:r>
          </w:p>
          <w:p w:rsidR="00F62F9E" w:rsidRPr="00F62F9E" w:rsidRDefault="00F62F9E" w:rsidP="00F62F9E">
            <w:pPr>
              <w:pStyle w:val="ASFKTablenorm"/>
            </w:pPr>
            <w:r w:rsidRPr="00F62F9E">
              <w:t>Заполняется вручную.</w:t>
            </w:r>
          </w:p>
        </w:tc>
      </w:tr>
      <w:tr w:rsidR="00F62F9E" w:rsidRPr="00834AF4">
        <w:trPr>
          <w:trHeight w:val="77"/>
        </w:trPr>
        <w:tc>
          <w:tcPr>
            <w:tcW w:w="1506" w:type="pct"/>
          </w:tcPr>
          <w:p w:rsidR="00F62F9E" w:rsidRPr="00F62F9E" w:rsidRDefault="00F62F9E" w:rsidP="00F62F9E">
            <w:pPr>
              <w:pStyle w:val="ASFKTablenorm"/>
            </w:pPr>
            <w:r w:rsidRPr="00F62F9E">
              <w:t>Руководитель (уполномоченное лицо). Расшифровка подписи</w:t>
            </w:r>
          </w:p>
        </w:tc>
        <w:tc>
          <w:tcPr>
            <w:tcW w:w="3494" w:type="pct"/>
          </w:tcPr>
          <w:p w:rsidR="00F62F9E" w:rsidRPr="00F62F9E" w:rsidRDefault="00F62F9E" w:rsidP="00F62F9E">
            <w:pPr>
              <w:pStyle w:val="ASFKTablenorm"/>
            </w:pPr>
            <w:r w:rsidRPr="00F62F9E">
              <w:t>ФИО руководителя УБП, принимающего акт.</w:t>
            </w:r>
          </w:p>
          <w:p w:rsidR="00F62F9E" w:rsidRPr="00F62F9E" w:rsidRDefault="00F62F9E" w:rsidP="00F62F9E">
            <w:pPr>
              <w:pStyle w:val="ASFKTablenorm"/>
            </w:pPr>
            <w:r w:rsidRPr="00F62F9E">
              <w:t>Заполняется вручную.</w:t>
            </w:r>
          </w:p>
        </w:tc>
      </w:tr>
      <w:tr w:rsidR="00F62F9E" w:rsidRPr="00834AF4">
        <w:trPr>
          <w:trHeight w:val="77"/>
        </w:trPr>
        <w:tc>
          <w:tcPr>
            <w:tcW w:w="1506" w:type="pct"/>
          </w:tcPr>
          <w:p w:rsidR="00F62F9E" w:rsidRPr="00F62F9E" w:rsidRDefault="00F62F9E" w:rsidP="00F62F9E">
            <w:pPr>
              <w:pStyle w:val="ASFKTablenorm"/>
            </w:pPr>
            <w:r w:rsidRPr="00F62F9E">
              <w:t>Главный бухгалтер (уполномоченное лицо). Должность</w:t>
            </w:r>
          </w:p>
        </w:tc>
        <w:tc>
          <w:tcPr>
            <w:tcW w:w="3494" w:type="pct"/>
          </w:tcPr>
          <w:p w:rsidR="00F62F9E" w:rsidRPr="00F62F9E" w:rsidRDefault="00F62F9E" w:rsidP="00F62F9E">
            <w:pPr>
              <w:pStyle w:val="ASFKTablenorm"/>
            </w:pPr>
            <w:r w:rsidRPr="00F62F9E">
              <w:t>Наименование должности главного бухгалтера УБП, принимающего акт.</w:t>
            </w:r>
          </w:p>
          <w:p w:rsidR="00F62F9E" w:rsidRPr="00F62F9E" w:rsidRDefault="00F62F9E" w:rsidP="00F62F9E">
            <w:pPr>
              <w:pStyle w:val="ASFKTablenorm"/>
            </w:pPr>
            <w:r w:rsidRPr="00F62F9E">
              <w:t>Заполняется вручную.</w:t>
            </w:r>
          </w:p>
        </w:tc>
      </w:tr>
      <w:tr w:rsidR="00F62F9E" w:rsidRPr="00834AF4">
        <w:trPr>
          <w:trHeight w:val="77"/>
        </w:trPr>
        <w:tc>
          <w:tcPr>
            <w:tcW w:w="1506" w:type="pct"/>
          </w:tcPr>
          <w:p w:rsidR="00F62F9E" w:rsidRPr="00F62F9E" w:rsidRDefault="00F62F9E" w:rsidP="00F62F9E">
            <w:pPr>
              <w:pStyle w:val="ASFKTablenorm"/>
            </w:pPr>
            <w:r w:rsidRPr="00F62F9E">
              <w:t>Главный бухгалтер (уполномоченное лицо). Расшифровка подписи</w:t>
            </w:r>
          </w:p>
        </w:tc>
        <w:tc>
          <w:tcPr>
            <w:tcW w:w="3494" w:type="pct"/>
          </w:tcPr>
          <w:p w:rsidR="00F62F9E" w:rsidRPr="00F62F9E" w:rsidRDefault="00F62F9E" w:rsidP="00F62F9E">
            <w:pPr>
              <w:pStyle w:val="ASFKTablenorm"/>
            </w:pPr>
            <w:r w:rsidRPr="00F62F9E">
              <w:t>ФИО главного бухгалтера УБП, принимающего акт.</w:t>
            </w:r>
          </w:p>
          <w:p w:rsidR="00F62F9E" w:rsidRPr="00F62F9E" w:rsidRDefault="00F62F9E" w:rsidP="00F62F9E">
            <w:pPr>
              <w:pStyle w:val="ASFKTablenorm"/>
            </w:pPr>
            <w:r w:rsidRPr="00F62F9E">
              <w:t>Заполняется вручную.</w:t>
            </w:r>
          </w:p>
        </w:tc>
      </w:tr>
      <w:tr w:rsidR="00F62F9E" w:rsidRPr="00834AF4">
        <w:trPr>
          <w:trHeight w:val="77"/>
        </w:trPr>
        <w:tc>
          <w:tcPr>
            <w:tcW w:w="1506" w:type="pct"/>
          </w:tcPr>
          <w:p w:rsidR="00F62F9E" w:rsidRPr="00F62F9E" w:rsidRDefault="00F62F9E" w:rsidP="00F62F9E">
            <w:pPr>
              <w:pStyle w:val="ASFKTablenorm"/>
            </w:pPr>
            <w:r w:rsidRPr="00F62F9E">
              <w:t>Дата подписания</w:t>
            </w:r>
          </w:p>
        </w:tc>
        <w:tc>
          <w:tcPr>
            <w:tcW w:w="3494" w:type="pct"/>
          </w:tcPr>
          <w:p w:rsidR="00F62F9E" w:rsidRPr="00F62F9E" w:rsidRDefault="00F62F9E" w:rsidP="00F62F9E">
            <w:pPr>
              <w:pStyle w:val="ASFKTablenorm"/>
            </w:pPr>
            <w:r w:rsidRPr="00F62F9E">
              <w:t>Дата подписи акта принимающей стороной.</w:t>
            </w:r>
          </w:p>
          <w:p w:rsidR="00F62F9E" w:rsidRPr="00F62F9E" w:rsidRDefault="00F62F9E" w:rsidP="00F62F9E">
            <w:pPr>
              <w:pStyle w:val="ASFKTablenorm"/>
            </w:pPr>
            <w:r w:rsidRPr="00F62F9E">
              <w:t>Заполняется вручную или путем выбора из календаря.</w:t>
            </w:r>
          </w:p>
        </w:tc>
      </w:tr>
      <w:tr w:rsidR="00F62F9E" w:rsidRPr="00834AF4">
        <w:trPr>
          <w:trHeight w:val="77"/>
        </w:trPr>
        <w:tc>
          <w:tcPr>
            <w:tcW w:w="5000" w:type="pct"/>
            <w:gridSpan w:val="2"/>
          </w:tcPr>
          <w:p w:rsidR="00F62F9E" w:rsidRPr="00F62F9E" w:rsidRDefault="00F62F9E" w:rsidP="00F62F9E">
            <w:pPr>
              <w:pStyle w:val="ASFKTablenorm"/>
            </w:pPr>
            <w:r w:rsidRPr="00F62F9E">
              <w:t>Поля без группы</w:t>
            </w:r>
          </w:p>
        </w:tc>
      </w:tr>
      <w:tr w:rsidR="00F62F9E" w:rsidRPr="00834AF4">
        <w:trPr>
          <w:trHeight w:val="77"/>
        </w:trPr>
        <w:tc>
          <w:tcPr>
            <w:tcW w:w="1506" w:type="pct"/>
          </w:tcPr>
          <w:p w:rsidR="00F62F9E" w:rsidRPr="00F62F9E" w:rsidRDefault="00F62F9E" w:rsidP="00F62F9E">
            <w:pPr>
              <w:pStyle w:val="ASFKTablenorm"/>
            </w:pPr>
            <w:r w:rsidRPr="00F62F9E">
              <w:t>Дата регистрации в органе ФК отправителя</w:t>
            </w:r>
          </w:p>
        </w:tc>
        <w:tc>
          <w:tcPr>
            <w:tcW w:w="3494" w:type="pct"/>
          </w:tcPr>
          <w:p w:rsidR="00F62F9E" w:rsidRPr="00F62F9E" w:rsidRDefault="00F62F9E" w:rsidP="00F62F9E">
            <w:pPr>
              <w:pStyle w:val="ASFKTablenorm"/>
            </w:pPr>
            <w:r w:rsidRPr="00F62F9E">
              <w:t xml:space="preserve">Дата регистрации в органе ФК отправителя. </w:t>
            </w:r>
          </w:p>
          <w:p w:rsidR="00F62F9E" w:rsidRPr="00F62F9E" w:rsidRDefault="00F62F9E" w:rsidP="00F62F9E">
            <w:pPr>
              <w:pStyle w:val="ASFKTablenorm"/>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62F9E">
              <w:t xml:space="preserve">. </w:t>
            </w:r>
          </w:p>
          <w:p w:rsidR="00F62F9E" w:rsidRPr="00F62F9E" w:rsidRDefault="00F62F9E" w:rsidP="00F62F9E">
            <w:pPr>
              <w:pStyle w:val="ASFKTablenorm"/>
            </w:pPr>
            <w:r w:rsidRPr="00F62F9E">
              <w:t>Закрыто для редактирования.</w:t>
            </w:r>
          </w:p>
        </w:tc>
      </w:tr>
      <w:tr w:rsidR="00F62F9E" w:rsidRPr="00834AF4">
        <w:trPr>
          <w:trHeight w:val="70"/>
        </w:trPr>
        <w:tc>
          <w:tcPr>
            <w:tcW w:w="1506" w:type="pct"/>
          </w:tcPr>
          <w:p w:rsidR="00F62F9E" w:rsidRPr="00F62F9E" w:rsidRDefault="00F62F9E" w:rsidP="00F62F9E">
            <w:pPr>
              <w:pStyle w:val="ASFKTablenorm"/>
            </w:pPr>
            <w:r w:rsidRPr="00F62F9E">
              <w:t>Дата регистрации в органе ФК получателя</w:t>
            </w:r>
          </w:p>
        </w:tc>
        <w:tc>
          <w:tcPr>
            <w:tcW w:w="3494" w:type="pct"/>
          </w:tcPr>
          <w:p w:rsidR="00F62F9E" w:rsidRPr="00F62F9E" w:rsidRDefault="00F62F9E" w:rsidP="00F62F9E">
            <w:pPr>
              <w:pStyle w:val="ASFKTablenorm"/>
            </w:pPr>
            <w:r w:rsidRPr="00F62F9E">
              <w:t xml:space="preserve">Дата регистрации в органе ФК получателя. </w:t>
            </w:r>
          </w:p>
          <w:p w:rsidR="00F62F9E" w:rsidRPr="00F62F9E" w:rsidRDefault="00F62F9E" w:rsidP="00F62F9E">
            <w:pPr>
              <w:pStyle w:val="ASFKTablenorm"/>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62F9E">
              <w:t>.</w:t>
            </w:r>
          </w:p>
          <w:p w:rsidR="00F62F9E" w:rsidRPr="00F62F9E" w:rsidRDefault="00F62F9E" w:rsidP="00F62F9E">
            <w:pPr>
              <w:pStyle w:val="ASFKTablenorm"/>
            </w:pPr>
            <w:r w:rsidRPr="00F62F9E">
              <w:t>Закрыто для редактирования.</w:t>
            </w:r>
          </w:p>
        </w:tc>
      </w:tr>
    </w:tbl>
    <w:p w:rsidR="00C070A5" w:rsidRPr="00C070A5" w:rsidRDefault="00C070A5" w:rsidP="00C070A5">
      <w:pPr>
        <w:pStyle w:val="32"/>
      </w:pPr>
      <w:bookmarkStart w:id="1624" w:name="_Ref497209944"/>
      <w:bookmarkStart w:id="1625" w:name="_Toc497211521"/>
      <w:bookmarkStart w:id="1626" w:name="_Ref514580977"/>
      <w:bookmarkStart w:id="1627" w:name="_Toc71110360"/>
      <w:bookmarkEnd w:id="1591"/>
      <w:bookmarkEnd w:id="1592"/>
      <w:r w:rsidRPr="00AB7803">
        <w:t>Акт приемки-передачи кассовых выплат</w:t>
      </w:r>
      <w:bookmarkEnd w:id="1624"/>
      <w:bookmarkEnd w:id="1625"/>
      <w:r w:rsidR="007F434A">
        <w:t>, поступлений и обязательств при реорганизации участников бюджетного процесса</w:t>
      </w:r>
      <w:bookmarkEnd w:id="1626"/>
      <w:bookmarkEnd w:id="1627"/>
    </w:p>
    <w:p w:rsidR="00C070A5" w:rsidRDefault="00C070A5" w:rsidP="00C070A5">
      <w:pPr>
        <w:pStyle w:val="ASFKNormal"/>
      </w:pPr>
      <w:r w:rsidRPr="00895429">
        <w:t xml:space="preserve">Акт (ф. 0531728) предоставляется по л/с </w:t>
      </w:r>
      <w:r w:rsidRPr="005C500E">
        <w:rPr>
          <w:rStyle w:val="ASFKReporterror"/>
        </w:rPr>
        <w:t>с</w:t>
      </w:r>
      <w:r w:rsidRPr="00895429">
        <w:t xml:space="preserve"> кодом 03, 05, 08, 10, 14 для полной или ч</w:t>
      </w:r>
      <w:r w:rsidRPr="00C070A5">
        <w:t>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(входящий)»</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 (входящий)»</w:t>
      </w:r>
      <w:r w:rsidRPr="00AB7803">
        <w:t xml:space="preserve">. </w:t>
      </w:r>
    </w:p>
    <w:p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(исходящий)»</w:t>
      </w:r>
      <w:r w:rsidRPr="00AB7803">
        <w:t xml:space="preserve"> следует перейти в пункт м</w:t>
      </w:r>
      <w:r w:rsidRPr="00C070A5">
        <w:t>е</w:t>
      </w:r>
      <w:r w:rsidRPr="00AB7803">
        <w:t xml:space="preserve">ню </w:t>
      </w:r>
      <w:r>
        <w:t>«</w:t>
      </w:r>
      <w:r w:rsidRPr="00AB7803">
        <w:t>Документы – Реорганизация – Акт приемки-передачи кассовых выплат и поступлений при р</w:t>
      </w:r>
      <w:r w:rsidRPr="00C070A5">
        <w:t>е</w:t>
      </w:r>
      <w:r w:rsidRPr="00AB7803">
        <w:t>организации</w:t>
      </w:r>
      <w:r>
        <w:t xml:space="preserve"> участников бюджетного процесса (исходящий)»</w:t>
      </w:r>
      <w:r w:rsidRPr="00AB7803">
        <w:t>.</w:t>
      </w:r>
    </w:p>
    <w:p w:rsidR="00C070A5" w:rsidRDefault="00C070A5" w:rsidP="00C070A5">
      <w:pPr>
        <w:pStyle w:val="ASFKNormal"/>
      </w:pPr>
      <w:r w:rsidRPr="00AB7803">
        <w:t>Откроется ЭФ списка документов, представленная на р</w:t>
      </w:r>
      <w:r w:rsidRPr="00C070A5">
        <w:t>и</w:t>
      </w:r>
      <w:r w:rsidRPr="00AB7803">
        <w:t>сунке </w:t>
      </w:r>
      <w:r>
        <w:fldChar w:fldCharType="begin"/>
      </w:r>
      <w:r>
        <w:instrText xml:space="preserve"> REF _Ref497210328 \h </w:instrText>
      </w:r>
      <w:r>
        <w:fldChar w:fldCharType="separate"/>
      </w:r>
      <w:r w:rsidR="00653C3E">
        <w:rPr>
          <w:noProof/>
        </w:rPr>
        <w:t>234</w:t>
      </w:r>
      <w:r>
        <w:fldChar w:fldCharType="end"/>
      </w:r>
      <w:r w:rsidRPr="00AB7803">
        <w:t>.</w:t>
      </w:r>
    </w:p>
    <w:p w:rsidR="00C070A5" w:rsidRPr="002078BB" w:rsidRDefault="00C070A5" w:rsidP="00C070A5">
      <w:pPr>
        <w:pStyle w:val="ASFKNote"/>
      </w:pPr>
      <w:r w:rsidRPr="002078BB">
        <w:rPr>
          <w:rStyle w:val="ASFKSymBold"/>
        </w:rPr>
        <w:lastRenderedPageBreak/>
        <w:t>Внимание!</w:t>
      </w:r>
      <w:r w:rsidRPr="002078BB">
        <w:tab/>
      </w:r>
      <w:r>
        <w:t>На БС = 000 и 001: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w:t>
      </w:r>
      <w:r w:rsidRPr="00C070A5">
        <w:t>е</w:t>
      </w:r>
      <w:r>
        <w:t>ния реквизиты «Подписи» передающей стороны. На БС = 113: доступны для редактирования только реквизиты документа принимающей стороны и ре</w:t>
      </w:r>
      <w:r w:rsidRPr="00C070A5">
        <w:t>к</w:t>
      </w:r>
      <w:r>
        <w:t>визиты «Подписи» принимающей стороны.</w:t>
      </w:r>
      <w:r w:rsidR="003D7637">
        <w:t xml:space="preserve"> </w:t>
      </w:r>
      <w:r>
        <w:t>Обязательны для заполнения реквизиты «Подписи» принимающей стороны</w:t>
      </w:r>
      <w:r w:rsidRPr="002078BB">
        <w:t>.</w:t>
      </w:r>
    </w:p>
    <w:p w:rsidR="00C070A5" w:rsidRPr="00AB7803" w:rsidRDefault="00653C3E" w:rsidP="00C070A5">
      <w:pPr>
        <w:pStyle w:val="ASFKFigure"/>
      </w:pPr>
      <w:r>
        <w:pict>
          <v:shape id="_x0000_i1347" type="#_x0000_t75" style="width:482.25pt;height:252pt">
            <v:imagedata r:id="rId297" o:title="НУБП"/>
          </v:shape>
        </w:pict>
      </w:r>
    </w:p>
    <w:p w:rsidR="00C070A5"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28" w:name="_Ref497210328"/>
      <w:bookmarkStart w:id="1629" w:name="_Toc71110892"/>
      <w:r w:rsidR="00653C3E">
        <w:rPr>
          <w:noProof/>
        </w:rPr>
        <w:t>234</w:t>
      </w:r>
      <w:bookmarkEnd w:id="1628"/>
      <w:r w:rsidRPr="00AB7803">
        <w:fldChar w:fldCharType="end"/>
      </w:r>
      <w:r w:rsidRPr="00AB7803">
        <w:t xml:space="preserve">. ЭФ списка документов </w:t>
      </w:r>
      <w:r>
        <w:t>«</w:t>
      </w:r>
      <w:r w:rsidRPr="00AB7803">
        <w:t>Акт п</w:t>
      </w:r>
      <w:r>
        <w:t>риемки-передачи кассовых выплат</w:t>
      </w:r>
      <w:r w:rsidR="007F434A">
        <w:t>,</w:t>
      </w:r>
      <w:r>
        <w:t xml:space="preserve">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bookmarkEnd w:id="1629"/>
    </w:p>
    <w:p w:rsidR="00C070A5" w:rsidRPr="00AB7803" w:rsidRDefault="00C070A5" w:rsidP="00C070A5">
      <w:pPr>
        <w:pStyle w:val="41"/>
      </w:pPr>
      <w:r w:rsidRPr="00AB7803">
        <w:t>Доступные операции</w:t>
      </w:r>
    </w:p>
    <w:p w:rsidR="00C070A5" w:rsidRPr="00AB7803" w:rsidRDefault="00C070A5" w:rsidP="00C070A5">
      <w:pPr>
        <w:pStyle w:val="ASFKNormal"/>
      </w:pPr>
      <w:r w:rsidRPr="00AB7803">
        <w:t xml:space="preserve">На АРМ </w:t>
      </w:r>
      <w:r>
        <w:t>НУБП</w:t>
      </w:r>
      <w:r w:rsidRPr="00AB7803">
        <w:t xml:space="preserve"> доступны следующие операции над документом:</w:t>
      </w:r>
    </w:p>
    <w:p w:rsidR="00C070A5" w:rsidRPr="00AB7803" w:rsidRDefault="00C070A5" w:rsidP="00C070A5">
      <w:pPr>
        <w:pStyle w:val="ASFKListmark1"/>
      </w:pPr>
      <w:r w:rsidRPr="00AB7803">
        <w:t>Для входящих документов:</w:t>
      </w:r>
    </w:p>
    <w:p w:rsidR="00C070A5" w:rsidRDefault="00C070A5" w:rsidP="00C070A5">
      <w:pPr>
        <w:pStyle w:val="ASFKListmark2"/>
      </w:pPr>
      <w:r w:rsidRPr="00AB7803">
        <w:t>просмотр;</w:t>
      </w:r>
    </w:p>
    <w:p w:rsidR="00C070A5" w:rsidRDefault="00C070A5" w:rsidP="00C070A5">
      <w:pPr>
        <w:pStyle w:val="ASFKListmark2"/>
      </w:pPr>
      <w:r>
        <w:t>печать;</w:t>
      </w:r>
    </w:p>
    <w:p w:rsidR="00C070A5" w:rsidRPr="00AB7803" w:rsidRDefault="00C070A5" w:rsidP="00C070A5">
      <w:pPr>
        <w:pStyle w:val="ASFKListmark2"/>
      </w:pPr>
      <w:r>
        <w:t>редактирование;</w:t>
      </w:r>
    </w:p>
    <w:p w:rsidR="00C070A5" w:rsidRDefault="00C070A5" w:rsidP="00C070A5">
      <w:pPr>
        <w:pStyle w:val="ASFKListmark2"/>
      </w:pPr>
      <w:r w:rsidRPr="00AB7803">
        <w:t>п</w:t>
      </w:r>
      <w:r>
        <w:t>роверка</w:t>
      </w:r>
      <w:r w:rsidRPr="00AB7803">
        <w:t xml:space="preserve"> </w:t>
      </w:r>
      <w:r>
        <w:t>ЭП</w:t>
      </w:r>
      <w:r w:rsidRPr="00AB7803">
        <w:t>;</w:t>
      </w:r>
    </w:p>
    <w:p w:rsidR="00C070A5" w:rsidRPr="00AB7803" w:rsidRDefault="00C070A5" w:rsidP="00C070A5">
      <w:pPr>
        <w:pStyle w:val="ASFKListmark2"/>
      </w:pPr>
      <w:r>
        <w:t>формирование/удаление ЭП;</w:t>
      </w:r>
    </w:p>
    <w:p w:rsidR="00C070A5" w:rsidRPr="00AB7803" w:rsidRDefault="00C070A5" w:rsidP="00C070A5">
      <w:pPr>
        <w:pStyle w:val="ASFKListmark2"/>
      </w:pPr>
      <w:r>
        <w:t>приём из ППО «(</w:t>
      </w:r>
      <w:r w:rsidRPr="00C070A5">
        <w:t>OEBS</w:t>
      </w:r>
      <w:r>
        <w:t>)».</w:t>
      </w:r>
    </w:p>
    <w:p w:rsidR="00C070A5" w:rsidRPr="00AB7803" w:rsidRDefault="00C070A5" w:rsidP="00C070A5">
      <w:pPr>
        <w:pStyle w:val="ASFKListmark1"/>
      </w:pPr>
      <w:r w:rsidRPr="00AB7803">
        <w:t>Для исходящих документов:</w:t>
      </w:r>
    </w:p>
    <w:p w:rsidR="00C070A5" w:rsidRDefault="00C070A5" w:rsidP="00C070A5">
      <w:pPr>
        <w:pStyle w:val="ASFKListmark2"/>
      </w:pPr>
      <w:r>
        <w:t xml:space="preserve">ручной </w:t>
      </w:r>
      <w:r w:rsidRPr="00AB7803">
        <w:t>ввод;</w:t>
      </w:r>
    </w:p>
    <w:p w:rsidR="00A948E0" w:rsidRPr="00AB7803" w:rsidRDefault="00A948E0" w:rsidP="00C070A5">
      <w:pPr>
        <w:pStyle w:val="ASFKListmark2"/>
      </w:pPr>
      <w:r>
        <w:t>создание на основе родительского документа;</w:t>
      </w:r>
    </w:p>
    <w:p w:rsidR="00C070A5" w:rsidRDefault="00C070A5" w:rsidP="00C070A5">
      <w:pPr>
        <w:pStyle w:val="ASFKListmark2"/>
      </w:pPr>
      <w:r w:rsidRPr="00AB7803">
        <w:t>просмотр и редактирование;</w:t>
      </w:r>
    </w:p>
    <w:p w:rsidR="00C070A5" w:rsidRPr="00AB7803" w:rsidRDefault="00C070A5" w:rsidP="00C070A5">
      <w:pPr>
        <w:pStyle w:val="ASFKListmark2"/>
      </w:pPr>
      <w:r>
        <w:t>копирование;</w:t>
      </w:r>
    </w:p>
    <w:p w:rsidR="00C070A5" w:rsidRPr="00AB7803" w:rsidRDefault="00C070A5" w:rsidP="00C070A5">
      <w:pPr>
        <w:pStyle w:val="ASFKListmark2"/>
      </w:pPr>
      <w:r w:rsidRPr="00AB7803">
        <w:t>удаление;</w:t>
      </w:r>
    </w:p>
    <w:p w:rsidR="00C070A5" w:rsidRDefault="00C070A5" w:rsidP="00C070A5">
      <w:pPr>
        <w:pStyle w:val="ASFKListmark2"/>
      </w:pPr>
      <w:r w:rsidRPr="00AB7803">
        <w:t>печать;</w:t>
      </w:r>
    </w:p>
    <w:p w:rsidR="00C070A5" w:rsidRDefault="00C070A5" w:rsidP="00C070A5">
      <w:pPr>
        <w:pStyle w:val="ASFKListmark2"/>
      </w:pPr>
      <w:r>
        <w:t>проверка ЭП;</w:t>
      </w:r>
    </w:p>
    <w:p w:rsidR="00C070A5" w:rsidRDefault="00C070A5" w:rsidP="00C070A5">
      <w:pPr>
        <w:pStyle w:val="ASFKListmark2"/>
      </w:pPr>
      <w:r>
        <w:t>формирование/удаление ЭП.</w:t>
      </w:r>
    </w:p>
    <w:p w:rsidR="00A948E0" w:rsidRDefault="00A948E0" w:rsidP="00A948E0">
      <w:pPr>
        <w:pStyle w:val="ASFKNormal"/>
      </w:pPr>
      <w:r w:rsidRPr="00B11F4A">
        <w:t xml:space="preserve">Для </w:t>
      </w:r>
      <w:r>
        <w:t xml:space="preserve">создания </w:t>
      </w:r>
      <w:r w:rsidRPr="00B11F4A">
        <w:t xml:space="preserve">ЭД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r w:rsidRPr="00B11F4A">
        <w:t xml:space="preserve"> </w:t>
      </w:r>
      <w:r>
        <w:t xml:space="preserve">на основе </w:t>
      </w:r>
      <w:r w:rsidRPr="00B11F4A">
        <w:t>родительского до</w:t>
      </w:r>
      <w:r w:rsidRPr="00B11F4A">
        <w:lastRenderedPageBreak/>
        <w:t>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653C3E">
        <w:pict>
          <v:shape id="_x0000_i1348" type="#_x0000_t75" style="width:21.75pt;height:21.75pt">
            <v:imagedata r:id="rId172" o:title="кнопка Выбрать родительский документ"/>
          </v:shape>
        </w:pict>
      </w:r>
      <w:r w:rsidRPr="00424CF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D0AA0">
        <w:t>у</w:t>
      </w:r>
      <w:r w:rsidRPr="004B7D36">
        <w:t xml:space="preserve">мента </w:t>
      </w:r>
      <w:r>
        <w:t>«Поиск…»</w:t>
      </w:r>
      <w:r w:rsidRPr="004B7D36">
        <w:t xml:space="preserve"> </w:t>
      </w:r>
      <w:r>
        <w:t>(рис. </w:t>
      </w:r>
      <w:r w:rsidR="00093A0F">
        <w:fldChar w:fldCharType="begin"/>
      </w:r>
      <w:r w:rsidR="00093A0F">
        <w:instrText xml:space="preserve"> REF _Ref1981753 \h </w:instrText>
      </w:r>
      <w:r w:rsidR="00093A0F">
        <w:fldChar w:fldCharType="separate"/>
      </w:r>
      <w:r w:rsidR="00653C3E">
        <w:rPr>
          <w:noProof/>
        </w:rPr>
        <w:t>235</w:t>
      </w:r>
      <w:r w:rsidR="00093A0F">
        <w:fldChar w:fldCharType="end"/>
      </w:r>
      <w:r>
        <w:t>).</w:t>
      </w:r>
    </w:p>
    <w:p w:rsidR="00A948E0" w:rsidRPr="004F7B26" w:rsidRDefault="00653C3E" w:rsidP="00A948E0">
      <w:pPr>
        <w:pStyle w:val="ASFKFigure"/>
      </w:pPr>
      <w:r>
        <w:pict>
          <v:shape id="_x0000_i1349" type="#_x0000_t75" style="width:309.75pt;height:258.75pt">
            <v:imagedata r:id="rId298" o:title="1"/>
          </v:shape>
        </w:pict>
      </w:r>
    </w:p>
    <w:p w:rsidR="00A948E0" w:rsidRDefault="00A948E0" w:rsidP="00A948E0">
      <w:pPr>
        <w:pStyle w:val="ASFKFigName"/>
        <w:rPr>
          <w:lang w:val="ru-RU"/>
        </w:rPr>
      </w:pPr>
      <w:r w:rsidRPr="00204E68">
        <w:fldChar w:fldCharType="begin"/>
      </w:r>
      <w:r w:rsidRPr="00204E68">
        <w:instrText xml:space="preserve"> SEQ Рисунок \* ARABIC </w:instrText>
      </w:r>
      <w:r w:rsidRPr="00204E68">
        <w:fldChar w:fldCharType="separate"/>
      </w:r>
      <w:bookmarkStart w:id="1630" w:name="_Ref1981753"/>
      <w:bookmarkStart w:id="1631" w:name="_Toc71110893"/>
      <w:r w:rsidR="00653C3E">
        <w:rPr>
          <w:noProof/>
        </w:rPr>
        <w:t>235</w:t>
      </w:r>
      <w:bookmarkEnd w:id="1630"/>
      <w:r w:rsidRPr="00204E68">
        <w:fldChar w:fldCharType="end"/>
      </w:r>
      <w:r w:rsidRPr="00204E68">
        <w:t xml:space="preserve">. Окно </w:t>
      </w:r>
      <w:r>
        <w:t>«Поиск…»</w:t>
      </w:r>
      <w:bookmarkEnd w:id="1631"/>
    </w:p>
    <w:p w:rsidR="00A948E0" w:rsidRDefault="00A948E0" w:rsidP="00A948E0">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rsidR="00093A0F">
        <w:fldChar w:fldCharType="begin"/>
      </w:r>
      <w:r w:rsidR="00093A0F">
        <w:instrText xml:space="preserve"> REF _Ref1981754 \h </w:instrText>
      </w:r>
      <w:r w:rsidR="00093A0F">
        <w:fldChar w:fldCharType="separate"/>
      </w:r>
      <w:r w:rsidR="00653C3E">
        <w:rPr>
          <w:noProof/>
        </w:rPr>
        <w:t>236</w:t>
      </w:r>
      <w:r w:rsidR="00093A0F">
        <w:fldChar w:fldCharType="end"/>
      </w:r>
      <w:r w:rsidRPr="004B7D36">
        <w:t>), в котором следует из перечня сформированных документов заданного т</w:t>
      </w:r>
      <w:r w:rsidRPr="004F7B26">
        <w:t>и</w:t>
      </w:r>
      <w:r w:rsidRPr="004B7D36">
        <w:t>па в</w:t>
      </w:r>
      <w:r w:rsidRPr="005D0AA0">
        <w:t>ы</w:t>
      </w:r>
      <w:r w:rsidRPr="004B7D36">
        <w:t>брать ну</w:t>
      </w:r>
      <w:r w:rsidRPr="00EE1D4B">
        <w:t>ж</w:t>
      </w:r>
      <w:r w:rsidRPr="004B7D36">
        <w:t>ный документ.</w:t>
      </w:r>
      <w:r>
        <w:t xml:space="preserve"> </w:t>
      </w:r>
    </w:p>
    <w:p w:rsidR="00A948E0" w:rsidRPr="004F7B26" w:rsidRDefault="00653C3E" w:rsidP="00A948E0">
      <w:pPr>
        <w:pStyle w:val="ASFKFigure"/>
      </w:pPr>
      <w:r>
        <w:pict>
          <v:shape id="_x0000_i1350" type="#_x0000_t75" style="width:474.75pt;height:165.75pt">
            <v:imagedata r:id="rId299" o:title="2"/>
          </v:shape>
        </w:pict>
      </w:r>
    </w:p>
    <w:p w:rsidR="00A948E0" w:rsidRPr="00204E68" w:rsidRDefault="00A948E0" w:rsidP="00A948E0">
      <w:pPr>
        <w:pStyle w:val="ASFKFigName"/>
      </w:pPr>
      <w:r w:rsidRPr="00204E68">
        <w:fldChar w:fldCharType="begin"/>
      </w:r>
      <w:r w:rsidRPr="00204E68">
        <w:instrText xml:space="preserve"> SEQ Рисунок \* ARABIC </w:instrText>
      </w:r>
      <w:r w:rsidRPr="00204E68">
        <w:fldChar w:fldCharType="separate"/>
      </w:r>
      <w:bookmarkStart w:id="1632" w:name="_Ref1981754"/>
      <w:bookmarkStart w:id="1633" w:name="_Toc71110894"/>
      <w:r w:rsidR="00653C3E">
        <w:rPr>
          <w:noProof/>
        </w:rPr>
        <w:t>236</w:t>
      </w:r>
      <w:bookmarkEnd w:id="1632"/>
      <w:r w:rsidRPr="00204E68">
        <w:fldChar w:fldCharType="end"/>
      </w:r>
      <w:r w:rsidRPr="00204E68">
        <w:t xml:space="preserve">. Окно </w:t>
      </w:r>
      <w:r>
        <w:t>«</w:t>
      </w:r>
      <w:r w:rsidRPr="00204E68">
        <w:t>Выбор родительского документа</w:t>
      </w:r>
      <w:r>
        <w:t>»</w:t>
      </w:r>
      <w:r>
        <w:rPr>
          <w:lang w:val="ru-RU"/>
        </w:rPr>
        <w:t xml:space="preserve"> для документов типа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bookmarkEnd w:id="1633"/>
    </w:p>
    <w:p w:rsidR="00A948E0" w:rsidRDefault="00A948E0" w:rsidP="00A948E0">
      <w:pPr>
        <w:pStyle w:val="ASFKNormal"/>
      </w:pPr>
      <w:r w:rsidRPr="004B7D36">
        <w:t>В результате поля формы будут заполнены значениями соответствующих полей род</w:t>
      </w:r>
      <w:r w:rsidRPr="005D0AA0">
        <w:t>и</w:t>
      </w:r>
      <w:r w:rsidRPr="002C3753">
        <w:t>тельского док</w:t>
      </w:r>
      <w:r w:rsidRPr="00EB1723">
        <w:t>у</w:t>
      </w:r>
      <w:r w:rsidRPr="002C3753">
        <w:t>мента.</w:t>
      </w:r>
    </w:p>
    <w:p w:rsidR="00C070A5" w:rsidRPr="00AB7803" w:rsidRDefault="00C070A5" w:rsidP="00C070A5">
      <w:pPr>
        <w:pStyle w:val="41"/>
      </w:pPr>
      <w:r w:rsidRPr="00AB7803">
        <w:t>Экранная форма документа</w:t>
      </w:r>
    </w:p>
    <w:p w:rsidR="00C070A5" w:rsidRPr="00AB7803" w:rsidRDefault="00C070A5" w:rsidP="00C070A5">
      <w:pPr>
        <w:pStyle w:val="ASFKNormal"/>
      </w:pPr>
      <w:r w:rsidRPr="00AB7803">
        <w:t>ЭФ</w:t>
      </w:r>
      <w:r>
        <w:t xml:space="preserve"> документа</w:t>
      </w:r>
      <w:r w:rsidRPr="00AB7803">
        <w:t xml:space="preserve">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w:t>
      </w:r>
      <w:r w:rsidRPr="00AB7803">
        <w:t xml:space="preserve"> представлена на рисунках </w:t>
      </w:r>
      <w:r>
        <w:fldChar w:fldCharType="begin"/>
      </w:r>
      <w:r>
        <w:instrText xml:space="preserve"> REF _Ref497210328 \h </w:instrText>
      </w:r>
      <w:r>
        <w:fldChar w:fldCharType="separate"/>
      </w:r>
      <w:r w:rsidR="00653C3E">
        <w:rPr>
          <w:noProof/>
        </w:rPr>
        <w:t>234</w:t>
      </w:r>
      <w:r>
        <w:fldChar w:fldCharType="end"/>
      </w:r>
      <w:r w:rsidRPr="00AB7803">
        <w:t xml:space="preserve"> и </w:t>
      </w:r>
      <w:r>
        <w:fldChar w:fldCharType="begin"/>
      </w:r>
      <w:r>
        <w:instrText xml:space="preserve"> REF _Ref497210659 \h </w:instrText>
      </w:r>
      <w:r>
        <w:fldChar w:fldCharType="separate"/>
      </w:r>
      <w:r w:rsidR="00653C3E">
        <w:rPr>
          <w:noProof/>
        </w:rPr>
        <w:t>237</w:t>
      </w:r>
      <w:r>
        <w:fldChar w:fldCharType="end"/>
      </w:r>
      <w:r w:rsidRPr="00AB7803">
        <w:t>. Фо</w:t>
      </w:r>
      <w:r w:rsidRPr="00C070A5">
        <w:t>р</w:t>
      </w:r>
      <w:r w:rsidRPr="00AB7803">
        <w:t>ма содержит следующие закладки:</w:t>
      </w:r>
    </w:p>
    <w:p w:rsidR="00C070A5" w:rsidRPr="00AB7803" w:rsidRDefault="00C070A5" w:rsidP="00C070A5">
      <w:pPr>
        <w:pStyle w:val="ASFKListmark1"/>
      </w:pPr>
      <w:r>
        <w:lastRenderedPageBreak/>
        <w:t>«</w:t>
      </w:r>
      <w:r w:rsidRPr="00AB7803">
        <w:t>Документ</w:t>
      </w:r>
      <w:r>
        <w:t>»</w:t>
      </w:r>
      <w:r w:rsidRPr="00AB7803">
        <w:t>:</w:t>
      </w:r>
    </w:p>
    <w:p w:rsidR="00C070A5" w:rsidRPr="00AB7803" w:rsidRDefault="00C070A5" w:rsidP="00C070A5">
      <w:pPr>
        <w:pStyle w:val="ASFKListmark2"/>
      </w:pPr>
      <w:r>
        <w:t>«Раздел 1»</w:t>
      </w:r>
      <w:r w:rsidRPr="00AB7803">
        <w:t>;</w:t>
      </w:r>
    </w:p>
    <w:p w:rsidR="00C070A5" w:rsidRPr="00AB7803" w:rsidRDefault="00C070A5" w:rsidP="00C070A5">
      <w:pPr>
        <w:pStyle w:val="ASFKListmark2"/>
      </w:pPr>
      <w:r>
        <w:t>«</w:t>
      </w:r>
      <w:r w:rsidRPr="00AB7803">
        <w:t>Раздел</w:t>
      </w:r>
      <w:r>
        <w:t xml:space="preserve"> 2»</w:t>
      </w:r>
      <w:r w:rsidRPr="00AB7803">
        <w:t>;</w:t>
      </w:r>
    </w:p>
    <w:p w:rsidR="00C070A5" w:rsidRPr="00AB7803" w:rsidRDefault="00C070A5" w:rsidP="00C070A5">
      <w:pPr>
        <w:pStyle w:val="ASFKListmark2"/>
      </w:pPr>
      <w:r>
        <w:t>«</w:t>
      </w:r>
      <w:r w:rsidRPr="00AB7803">
        <w:t xml:space="preserve">Раздел </w:t>
      </w:r>
      <w:r>
        <w:t>3.1»</w:t>
      </w:r>
      <w:r w:rsidRPr="00AB7803">
        <w:t>;</w:t>
      </w:r>
    </w:p>
    <w:p w:rsidR="00C070A5" w:rsidRPr="00AB7803" w:rsidRDefault="00C070A5" w:rsidP="00C070A5">
      <w:pPr>
        <w:pStyle w:val="ASFKListmark2"/>
      </w:pPr>
      <w:r>
        <w:t>«Раздел 3.2»</w:t>
      </w:r>
      <w:r w:rsidRPr="00AB7803">
        <w:t>;</w:t>
      </w:r>
    </w:p>
    <w:p w:rsidR="00C070A5" w:rsidRDefault="00C070A5" w:rsidP="00C070A5">
      <w:pPr>
        <w:pStyle w:val="ASFKListmark2"/>
      </w:pPr>
      <w:r>
        <w:t>«</w:t>
      </w:r>
      <w:r w:rsidRPr="00AB7803">
        <w:t xml:space="preserve">Раздел </w:t>
      </w:r>
      <w:r>
        <w:t>4</w:t>
      </w:r>
      <w:r w:rsidRPr="00AB7803">
        <w:t>.</w:t>
      </w:r>
      <w:r>
        <w:t>1»;</w:t>
      </w:r>
    </w:p>
    <w:p w:rsidR="00C070A5" w:rsidRPr="00AB7803" w:rsidRDefault="00C070A5" w:rsidP="00C070A5">
      <w:pPr>
        <w:pStyle w:val="ASFKListmark2"/>
      </w:pPr>
      <w:r>
        <w:t>«</w:t>
      </w:r>
      <w:r w:rsidRPr="00AB7803">
        <w:t xml:space="preserve">Раздел </w:t>
      </w:r>
      <w:r>
        <w:t>4</w:t>
      </w:r>
      <w:r w:rsidRPr="00AB7803">
        <w:t>.</w:t>
      </w:r>
      <w:r>
        <w:t>2»;</w:t>
      </w:r>
    </w:p>
    <w:p w:rsidR="00C070A5" w:rsidRPr="00AB7803" w:rsidRDefault="00C070A5" w:rsidP="00C070A5">
      <w:pPr>
        <w:pStyle w:val="ASFKListmark1"/>
      </w:pPr>
      <w:r>
        <w:t>«Подписи»;</w:t>
      </w:r>
    </w:p>
    <w:p w:rsidR="00C070A5" w:rsidRPr="00AB7803" w:rsidRDefault="00C070A5" w:rsidP="00C070A5">
      <w:pPr>
        <w:pStyle w:val="ASFKListmark1"/>
      </w:pPr>
      <w:r>
        <w:t>«</w:t>
      </w:r>
      <w:r w:rsidRPr="00AB7803">
        <w:t>Системные атрибуты</w:t>
      </w:r>
      <w:r>
        <w:t>»;</w:t>
      </w:r>
    </w:p>
    <w:p w:rsidR="00C070A5" w:rsidRDefault="00C070A5" w:rsidP="00C070A5">
      <w:pPr>
        <w:pStyle w:val="ASFKListmark1"/>
      </w:pPr>
      <w:r>
        <w:t>«</w:t>
      </w:r>
      <w:r w:rsidRPr="00AB7803">
        <w:t>Протоколы</w:t>
      </w:r>
      <w:r>
        <w:t>»</w:t>
      </w:r>
      <w:r w:rsidRPr="00AB7803">
        <w:t>.</w:t>
      </w:r>
    </w:p>
    <w:p w:rsidR="00C070A5" w:rsidRPr="00AB7803" w:rsidRDefault="00653C3E" w:rsidP="00C070A5">
      <w:pPr>
        <w:pStyle w:val="ASFKFigure"/>
      </w:pPr>
      <w:r>
        <w:pict>
          <v:shape id="_x0000_i1351" type="#_x0000_t75" style="width:475.5pt;height:439.5pt">
            <v:imagedata r:id="rId300" o:title="0"/>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34" w:name="_Ref497210659"/>
      <w:bookmarkStart w:id="1635" w:name="_Toc71110895"/>
      <w:r w:rsidR="00653C3E">
        <w:rPr>
          <w:noProof/>
        </w:rPr>
        <w:t>237</w:t>
      </w:r>
      <w:bookmarkEnd w:id="1634"/>
      <w:r w:rsidRPr="00AB7803">
        <w:fldChar w:fldCharType="end"/>
      </w:r>
      <w:r w:rsidRPr="00AB7803">
        <w:t xml:space="preserve">. ЭФ </w:t>
      </w:r>
      <w:r>
        <w:t>документа «</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 закладки</w:t>
      </w:r>
      <w:r w:rsidRPr="00AB7803">
        <w:t xml:space="preserve"> </w:t>
      </w:r>
      <w:r>
        <w:t>«</w:t>
      </w:r>
      <w:r w:rsidRPr="00AB7803">
        <w:t>Документ</w:t>
      </w:r>
      <w:r>
        <w:t>», вкладки</w:t>
      </w:r>
      <w:r w:rsidRPr="00AB7803">
        <w:t xml:space="preserve"> </w:t>
      </w:r>
      <w:r>
        <w:t>«Раздел 1»</w:t>
      </w:r>
      <w:bookmarkEnd w:id="1635"/>
    </w:p>
    <w:p w:rsidR="00C070A5" w:rsidRPr="00AB7803" w:rsidRDefault="00C070A5" w:rsidP="00C070A5">
      <w:pPr>
        <w:pStyle w:val="ASFKNormal"/>
      </w:pPr>
      <w:r w:rsidRPr="00AB7803">
        <w:t xml:space="preserve">Перечень полей документа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Раздел 1</w:t>
      </w:r>
      <w:r>
        <w:t>»</w:t>
      </w:r>
      <w:r w:rsidRPr="00AB7803">
        <w:t xml:space="preserve"> приведен в таблице </w:t>
      </w:r>
      <w:r>
        <w:fldChar w:fldCharType="begin"/>
      </w:r>
      <w:r>
        <w:instrText xml:space="preserve"> REF _Ref497210660 \h </w:instrText>
      </w:r>
      <w:r>
        <w:fldChar w:fldCharType="separate"/>
      </w:r>
      <w:r w:rsidR="00653C3E">
        <w:rPr>
          <w:noProof/>
        </w:rPr>
        <w:t>147</w:t>
      </w:r>
      <w:r>
        <w:fldChar w:fldCharType="end"/>
      </w:r>
      <w:r w:rsidRPr="00AB7803">
        <w:t>.</w:t>
      </w:r>
    </w:p>
    <w:p w:rsidR="00C070A5" w:rsidRPr="00AB7803" w:rsidRDefault="000B34EE" w:rsidP="00C070A5">
      <w:pPr>
        <w:pStyle w:val="ASFKNameTable"/>
      </w:pPr>
      <w:r>
        <w:rPr>
          <w:noProof/>
        </w:rPr>
        <w:lastRenderedPageBreak/>
        <w:fldChar w:fldCharType="begin"/>
      </w:r>
      <w:r>
        <w:rPr>
          <w:noProof/>
        </w:rPr>
        <w:instrText xml:space="preserve"> SEQ Таблица \* ARABIC </w:instrText>
      </w:r>
      <w:r>
        <w:rPr>
          <w:noProof/>
        </w:rPr>
        <w:fldChar w:fldCharType="separate"/>
      </w:r>
      <w:bookmarkStart w:id="1636" w:name="_Ref497210660"/>
      <w:bookmarkStart w:id="1637" w:name="_Toc71110560"/>
      <w:r w:rsidR="00653C3E">
        <w:rPr>
          <w:noProof/>
        </w:rPr>
        <w:t>147</w:t>
      </w:r>
      <w:bookmarkEnd w:id="1636"/>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поступлений</w:t>
      </w:r>
      <w:r w:rsidR="00C070A5">
        <w:t xml:space="preserve"> и обязательств</w:t>
      </w:r>
      <w:r w:rsidR="00C070A5" w:rsidRPr="00AB7803">
        <w:t xml:space="preserve"> при реорганизации</w:t>
      </w:r>
      <w:r w:rsidR="00C070A5">
        <w:t xml:space="preserve">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 1</w:t>
      </w:r>
      <w:r w:rsidR="00C070A5">
        <w:t>»</w:t>
      </w:r>
      <w:bookmarkEnd w:id="16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070A5" w:rsidRPr="00834AF4" w:rsidTr="006B3A67">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4433F5" w:rsidRDefault="00C070A5" w:rsidP="006B3A67">
            <w:pPr>
              <w:pStyle w:val="ASFKTableHead"/>
            </w:pPr>
            <w:r w:rsidRPr="004433F5">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4433F5" w:rsidRDefault="00C070A5" w:rsidP="006B3A67">
            <w:pPr>
              <w:pStyle w:val="ASFKTableHead"/>
            </w:pPr>
            <w:r w:rsidRPr="004433F5">
              <w:t>Описание поля</w:t>
            </w:r>
          </w:p>
        </w:tc>
      </w:tr>
      <w:tr w:rsidR="00C070A5" w:rsidRPr="00834AF4" w:rsidTr="006B3A67">
        <w:tc>
          <w:tcPr>
            <w:tcW w:w="1137" w:type="pct"/>
          </w:tcPr>
          <w:p w:rsidR="00C070A5" w:rsidRPr="004433F5" w:rsidRDefault="00C070A5" w:rsidP="006B3A67">
            <w:pPr>
              <w:pStyle w:val="ASFKTablenorm"/>
            </w:pPr>
            <w:r w:rsidRPr="004433F5">
              <w:t>Дата акта</w:t>
            </w:r>
          </w:p>
        </w:tc>
        <w:tc>
          <w:tcPr>
            <w:tcW w:w="3863" w:type="pct"/>
          </w:tcPr>
          <w:p w:rsidR="00C070A5" w:rsidRPr="004433F5" w:rsidRDefault="00C070A5" w:rsidP="006B3A67">
            <w:pPr>
              <w:pStyle w:val="ASFKTablenorm"/>
            </w:pPr>
            <w:r w:rsidRPr="004433F5">
              <w:t xml:space="preserve">Дата формирования акта. </w:t>
            </w:r>
          </w:p>
          <w:p w:rsidR="00C070A5" w:rsidRDefault="00C070A5" w:rsidP="006B3A67">
            <w:pPr>
              <w:pStyle w:val="ASFKTablenorm"/>
            </w:pPr>
            <w:r>
              <w:t>Значение поля заполняется автоматически = текущей системной дате.</w:t>
            </w:r>
          </w:p>
          <w:p w:rsidR="00C070A5" w:rsidRPr="004433F5" w:rsidRDefault="00C070A5" w:rsidP="006B3A67">
            <w:pPr>
              <w:pStyle w:val="ASFKTablenorm"/>
            </w:pPr>
            <w:r>
              <w:t>Может быть изменено вручную или выбором из системного календаря.</w:t>
            </w:r>
          </w:p>
        </w:tc>
      </w:tr>
      <w:tr w:rsidR="00C070A5" w:rsidRPr="00834AF4" w:rsidTr="006B3A67">
        <w:tc>
          <w:tcPr>
            <w:tcW w:w="5000" w:type="pct"/>
            <w:gridSpan w:val="2"/>
          </w:tcPr>
          <w:p w:rsidR="00C070A5" w:rsidRPr="004433F5" w:rsidRDefault="00C070A5" w:rsidP="002213D5">
            <w:pPr>
              <w:pStyle w:val="ASFKTablenorm"/>
            </w:pPr>
            <w:r w:rsidRPr="004433F5">
              <w:t>Группа полей «</w:t>
            </w:r>
            <w:r w:rsidR="002213D5">
              <w:t>Реквизиты сторон</w:t>
            </w:r>
            <w:r w:rsidRPr="004433F5">
              <w:t>»</w:t>
            </w:r>
          </w:p>
        </w:tc>
      </w:tr>
      <w:tr w:rsidR="00C070A5" w:rsidRPr="00834AF4" w:rsidTr="006B3A67">
        <w:tc>
          <w:tcPr>
            <w:tcW w:w="1137" w:type="pct"/>
          </w:tcPr>
          <w:p w:rsidR="00C070A5" w:rsidRPr="004433F5" w:rsidRDefault="00C070A5" w:rsidP="006B3A67">
            <w:pPr>
              <w:pStyle w:val="ASFKTablenorm"/>
            </w:pPr>
            <w:r>
              <w:t>УБП</w:t>
            </w:r>
            <w:r w:rsidRPr="004433F5">
              <w:t xml:space="preserve"> передающий</w:t>
            </w:r>
          </w:p>
        </w:tc>
        <w:tc>
          <w:tcPr>
            <w:tcW w:w="3863" w:type="pct"/>
          </w:tcPr>
          <w:p w:rsidR="00C070A5" w:rsidRDefault="00C070A5" w:rsidP="006B3A67">
            <w:pPr>
              <w:pStyle w:val="ASFKTablenorm"/>
            </w:pPr>
            <w:r w:rsidRPr="004433F5">
              <w:t>Наименование учреждения отправителя</w:t>
            </w:r>
            <w:r>
              <w:t>.</w:t>
            </w:r>
          </w:p>
          <w:p w:rsidR="00C070A5" w:rsidRPr="004433F5" w:rsidRDefault="00C070A5" w:rsidP="006B3A67">
            <w:pPr>
              <w:pStyle w:val="ASFKTablenorm"/>
            </w:pPr>
            <w:r w:rsidRPr="00D43886">
              <w:t>Поле заполняется вручную или выбирается из справочника «СР» на перед</w:t>
            </w:r>
            <w:r w:rsidRPr="00C070A5">
              <w:t>а</w:t>
            </w:r>
            <w:r w:rsidRPr="00D43886">
              <w:t>ющей стороне. Доступно для редактирования на передающей стороне.</w:t>
            </w:r>
          </w:p>
        </w:tc>
      </w:tr>
      <w:tr w:rsidR="00C070A5" w:rsidRPr="00834AF4" w:rsidTr="006B3A67">
        <w:tc>
          <w:tcPr>
            <w:tcW w:w="1137" w:type="pct"/>
          </w:tcPr>
          <w:p w:rsidR="00C070A5" w:rsidRPr="004433F5" w:rsidRDefault="00C070A5" w:rsidP="006B3A67">
            <w:pPr>
              <w:pStyle w:val="ASFKTablenorm"/>
            </w:pPr>
            <w:r>
              <w:t>Орган ФК УБП</w:t>
            </w:r>
            <w:r w:rsidRPr="004433F5">
              <w:t xml:space="preserve"> пер</w:t>
            </w:r>
            <w:r w:rsidRPr="00C070A5">
              <w:t>е</w:t>
            </w:r>
            <w:r w:rsidRPr="004433F5">
              <w:t>дающего</w:t>
            </w:r>
          </w:p>
        </w:tc>
        <w:tc>
          <w:tcPr>
            <w:tcW w:w="3863" w:type="pct"/>
          </w:tcPr>
          <w:p w:rsidR="00C070A5" w:rsidRPr="004433F5" w:rsidRDefault="00C070A5" w:rsidP="006B3A67">
            <w:pPr>
              <w:pStyle w:val="ASFKTablenorm"/>
            </w:pPr>
            <w:r w:rsidRPr="004433F5">
              <w:t>Наименование органа ФК отправителя.</w:t>
            </w:r>
          </w:p>
          <w:p w:rsidR="00C070A5" w:rsidRDefault="00C070A5" w:rsidP="006B3A67">
            <w:pPr>
              <w:pStyle w:val="ASFKTablenorm"/>
            </w:pPr>
            <w:r>
              <w:t>Поле заполняется автоматически из справочника «Органы ФК» при заполн</w:t>
            </w:r>
            <w:r w:rsidRPr="00C070A5">
              <w:t>е</w:t>
            </w:r>
            <w:r>
              <w:t>нии кода КОФК.</w:t>
            </w:r>
          </w:p>
          <w:p w:rsidR="00C070A5" w:rsidRPr="004433F5" w:rsidRDefault="00D00E70" w:rsidP="006B3A67">
            <w:pPr>
              <w:pStyle w:val="ASFKTablenorm"/>
            </w:pPr>
            <w:r>
              <w:t>Д</w:t>
            </w:r>
            <w:r w:rsidR="00C070A5">
              <w:t>оступно для ввода и редактирования на передающей стороне.</w:t>
            </w:r>
            <w:r w:rsidR="00C070A5" w:rsidRPr="004433F5">
              <w:t xml:space="preserve"> </w:t>
            </w:r>
          </w:p>
        </w:tc>
      </w:tr>
      <w:tr w:rsidR="00C070A5" w:rsidRPr="00834AF4" w:rsidTr="006B3A67">
        <w:tc>
          <w:tcPr>
            <w:tcW w:w="1137" w:type="pct"/>
          </w:tcPr>
          <w:p w:rsidR="00C070A5" w:rsidRPr="004433F5" w:rsidRDefault="00C070A5" w:rsidP="006B3A67">
            <w:pPr>
              <w:pStyle w:val="ASFKTablenorm"/>
            </w:pPr>
            <w:r>
              <w:t>Бюджет передающий</w:t>
            </w:r>
          </w:p>
        </w:tc>
        <w:tc>
          <w:tcPr>
            <w:tcW w:w="3863" w:type="pct"/>
          </w:tcPr>
          <w:p w:rsidR="00C070A5" w:rsidRPr="004433F5" w:rsidRDefault="00C070A5" w:rsidP="006B3A67">
            <w:pPr>
              <w:pStyle w:val="ASFKTablenorm"/>
            </w:pPr>
            <w:r w:rsidRPr="004433F5">
              <w:t xml:space="preserve">Наименование бюджета. </w:t>
            </w:r>
          </w:p>
          <w:p w:rsidR="00C070A5" w:rsidRPr="004433F5" w:rsidRDefault="00C070A5" w:rsidP="006B3A67">
            <w:pPr>
              <w:pStyle w:val="ASFKTablenorm"/>
            </w:pPr>
            <w:r w:rsidRPr="00D43886">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2213D5" w:rsidRPr="00834AF4" w:rsidTr="00C40FF8">
        <w:tc>
          <w:tcPr>
            <w:tcW w:w="1137" w:type="pct"/>
          </w:tcPr>
          <w:p w:rsidR="002213D5" w:rsidRPr="004433F5" w:rsidRDefault="002213D5" w:rsidP="00C40FF8">
            <w:pPr>
              <w:pStyle w:val="ASFKTablenorm"/>
            </w:pPr>
            <w:r>
              <w:t>УБП принимающий</w:t>
            </w:r>
          </w:p>
        </w:tc>
        <w:tc>
          <w:tcPr>
            <w:tcW w:w="3863" w:type="pct"/>
          </w:tcPr>
          <w:p w:rsidR="002213D5" w:rsidRDefault="002213D5" w:rsidP="00C40FF8">
            <w:pPr>
              <w:pStyle w:val="ASFKTablenorm"/>
            </w:pPr>
            <w:r w:rsidRPr="004433F5">
              <w:t>Наименование учреждения получателя</w:t>
            </w:r>
            <w:r>
              <w:t>.</w:t>
            </w:r>
          </w:p>
          <w:p w:rsidR="002213D5" w:rsidRPr="004433F5" w:rsidRDefault="002213D5" w:rsidP="00C40FF8">
            <w:pPr>
              <w:pStyle w:val="ASFKTablenorm"/>
            </w:pPr>
            <w:r w:rsidRPr="00A375DA">
              <w:t>Поле заполняется вручную или выбирается из справочника «СР» на перед</w:t>
            </w:r>
            <w:r w:rsidRPr="00C070A5">
              <w:t>а</w:t>
            </w:r>
            <w:r w:rsidRPr="00A375DA">
              <w:t>ющей стороне. Доступно для редактирования на передающей и принимающей стороне.</w:t>
            </w:r>
          </w:p>
        </w:tc>
      </w:tr>
      <w:tr w:rsidR="00C070A5" w:rsidRPr="00834AF4" w:rsidTr="006B3A67">
        <w:tc>
          <w:tcPr>
            <w:tcW w:w="1137" w:type="pct"/>
          </w:tcPr>
          <w:p w:rsidR="00C070A5" w:rsidRPr="004433F5" w:rsidRDefault="00C070A5" w:rsidP="002213D5">
            <w:pPr>
              <w:pStyle w:val="ASFKTablenorm"/>
            </w:pPr>
            <w:r w:rsidRPr="004433F5">
              <w:t>Орган ФК УБП пр</w:t>
            </w:r>
            <w:r w:rsidRPr="00C070A5">
              <w:t>и</w:t>
            </w:r>
            <w:r w:rsidR="002213D5">
              <w:t>нимающего</w:t>
            </w:r>
          </w:p>
        </w:tc>
        <w:tc>
          <w:tcPr>
            <w:tcW w:w="3863" w:type="pct"/>
          </w:tcPr>
          <w:p w:rsidR="00C070A5" w:rsidRPr="004433F5" w:rsidRDefault="00C070A5" w:rsidP="006B3A67">
            <w:pPr>
              <w:pStyle w:val="ASFKTablenorm"/>
            </w:pPr>
            <w:r w:rsidRPr="004433F5">
              <w:t>Наименование органа ФК получателя.</w:t>
            </w:r>
          </w:p>
          <w:p w:rsidR="00D00E70" w:rsidRDefault="0025379E" w:rsidP="00D00E70">
            <w:pPr>
              <w:pStyle w:val="ASFKTablenorm"/>
            </w:pPr>
            <w:r w:rsidRPr="00A375DA">
              <w:t>Поле заполняется автоматически из справочника «Органы ФК» при заполн</w:t>
            </w:r>
            <w:r w:rsidRPr="00C070A5">
              <w:t>е</w:t>
            </w:r>
            <w:r w:rsidRPr="00A375DA">
              <w:t>нии кода КОФК.</w:t>
            </w:r>
            <w:r w:rsidR="00D00E70">
              <w:t xml:space="preserve"> </w:t>
            </w:r>
          </w:p>
          <w:p w:rsidR="00C070A5" w:rsidRPr="004433F5" w:rsidRDefault="00D00E70" w:rsidP="00D00E70">
            <w:pPr>
              <w:pStyle w:val="ASFKTablenorm"/>
            </w:pPr>
            <w:r>
              <w:t>Доступно для ввода и редактирования на передающей и принимающей стороне.</w:t>
            </w:r>
          </w:p>
        </w:tc>
      </w:tr>
      <w:tr w:rsidR="002213D5" w:rsidRPr="00834AF4" w:rsidTr="00C40FF8">
        <w:tc>
          <w:tcPr>
            <w:tcW w:w="1137" w:type="pct"/>
          </w:tcPr>
          <w:p w:rsidR="002213D5" w:rsidRPr="004433F5" w:rsidRDefault="002213D5" w:rsidP="00C40FF8">
            <w:pPr>
              <w:pStyle w:val="ASFKTablenorm"/>
            </w:pPr>
            <w:r>
              <w:t>Бюджет принима</w:t>
            </w:r>
            <w:r w:rsidRPr="00C070A5">
              <w:t>ю</w:t>
            </w:r>
            <w:r>
              <w:t>щий</w:t>
            </w:r>
          </w:p>
        </w:tc>
        <w:tc>
          <w:tcPr>
            <w:tcW w:w="3863" w:type="pct"/>
          </w:tcPr>
          <w:p w:rsidR="002213D5" w:rsidRDefault="002213D5" w:rsidP="00C40FF8">
            <w:pPr>
              <w:pStyle w:val="ASFKTablenorm"/>
            </w:pPr>
            <w:r>
              <w:t>Наименование бюджета.</w:t>
            </w:r>
          </w:p>
          <w:p w:rsidR="002213D5" w:rsidRPr="004433F5" w:rsidRDefault="002213D5" w:rsidP="00C40FF8">
            <w:pPr>
              <w:pStyle w:val="ASFKTablenorm"/>
            </w:pPr>
            <w:r w:rsidRPr="00A375DA">
              <w:t>Поле заполняется вручную или выбирается из справочника «Бюджеты» на передающей стороне. Доступно для редактирования на передающей и прин</w:t>
            </w:r>
            <w:r w:rsidRPr="00C070A5">
              <w:t>и</w:t>
            </w:r>
            <w:r w:rsidRPr="00A375DA">
              <w:t>мающей стороне.</w:t>
            </w:r>
          </w:p>
        </w:tc>
      </w:tr>
      <w:tr w:rsidR="00C070A5" w:rsidRPr="00834AF4" w:rsidTr="006B3A67">
        <w:tc>
          <w:tcPr>
            <w:tcW w:w="1137" w:type="pct"/>
          </w:tcPr>
          <w:p w:rsidR="00C070A5" w:rsidRDefault="00C070A5" w:rsidP="006B3A67">
            <w:pPr>
              <w:pStyle w:val="ASFKTablenorm"/>
            </w:pPr>
            <w:r>
              <w:t>Основание для пер</w:t>
            </w:r>
            <w:r w:rsidRPr="00C070A5">
              <w:t>е</w:t>
            </w:r>
            <w:r>
              <w:t>дачи</w:t>
            </w:r>
          </w:p>
        </w:tc>
        <w:tc>
          <w:tcPr>
            <w:tcW w:w="3863" w:type="pct"/>
          </w:tcPr>
          <w:p w:rsidR="00C070A5" w:rsidRDefault="00C070A5" w:rsidP="006B3A67">
            <w:pPr>
              <w:pStyle w:val="ASFKTablenorm"/>
            </w:pPr>
            <w:r w:rsidRPr="004433F5">
              <w:t>Наименование документа-основания для передачи кассовых выплат и посту</w:t>
            </w:r>
            <w:r w:rsidRPr="00C070A5">
              <w:t>п</w:t>
            </w:r>
            <w:r w:rsidRPr="004433F5">
              <w:t>лений</w:t>
            </w:r>
            <w:r>
              <w:t>.</w:t>
            </w:r>
          </w:p>
          <w:p w:rsidR="00C070A5" w:rsidRPr="004433F5" w:rsidRDefault="00C070A5" w:rsidP="006B3A67">
            <w:pPr>
              <w:pStyle w:val="ASFKTablenorm"/>
            </w:pPr>
            <w:r w:rsidRPr="00D43886">
              <w:t>Поле заполняется вручную на передающей стороне. Доступно для редактир</w:t>
            </w:r>
            <w:r w:rsidRPr="00C070A5">
              <w:t>о</w:t>
            </w:r>
            <w:r w:rsidRPr="00D43886">
              <w:t>вания на передающей стороне.</w:t>
            </w:r>
          </w:p>
        </w:tc>
      </w:tr>
      <w:tr w:rsidR="00C070A5" w:rsidRPr="00834AF4" w:rsidTr="006B3A67">
        <w:tc>
          <w:tcPr>
            <w:tcW w:w="1137" w:type="pct"/>
          </w:tcPr>
          <w:p w:rsidR="00C070A5" w:rsidRPr="004433F5" w:rsidRDefault="00AB208D" w:rsidP="0025379E">
            <w:pPr>
              <w:pStyle w:val="ASFKTablenorm"/>
            </w:pPr>
            <w:r w:rsidRPr="004433F5">
              <w:t>П</w:t>
            </w:r>
            <w:r w:rsidR="00C070A5" w:rsidRPr="004433F5">
              <w:t xml:space="preserve">о </w:t>
            </w:r>
            <w:r w:rsidR="0025379E">
              <w:t>СР</w:t>
            </w:r>
          </w:p>
        </w:tc>
        <w:tc>
          <w:tcPr>
            <w:tcW w:w="3863" w:type="pct"/>
          </w:tcPr>
          <w:p w:rsidR="00C070A5" w:rsidRPr="004433F5" w:rsidRDefault="0025379E" w:rsidP="006B3A67">
            <w:pPr>
              <w:pStyle w:val="ASFKTablenorm"/>
            </w:pPr>
            <w:r>
              <w:t xml:space="preserve">По </w:t>
            </w:r>
            <w:r w:rsidRPr="004433F5">
              <w:t>Сводному реестру</w:t>
            </w:r>
            <w:r>
              <w:t>. Код УБП отправителя</w:t>
            </w:r>
            <w:r w:rsidR="00C070A5">
              <w:t>.</w:t>
            </w:r>
          </w:p>
          <w:p w:rsidR="00C070A5" w:rsidRDefault="00C070A5" w:rsidP="006B3A67">
            <w:pPr>
              <w:pStyle w:val="ASFKTablenorm"/>
            </w:pPr>
            <w:r w:rsidRPr="00A375DA">
              <w:t>Поле заполняется вручную на передающей стороне.</w:t>
            </w:r>
          </w:p>
          <w:p w:rsidR="00C070A5" w:rsidRPr="004433F5" w:rsidRDefault="00C070A5" w:rsidP="0025379E">
            <w:pPr>
              <w:pStyle w:val="ASFKTablenorm"/>
            </w:pPr>
            <w:r w:rsidRPr="00A375DA">
              <w:t>Доступно для редактир</w:t>
            </w:r>
            <w:r w:rsidRPr="00C070A5">
              <w:t>о</w:t>
            </w:r>
            <w:r w:rsidRPr="00A375DA">
              <w:t>вания на передающей стороне.</w:t>
            </w:r>
          </w:p>
        </w:tc>
      </w:tr>
      <w:tr w:rsidR="00C070A5" w:rsidRPr="00834AF4" w:rsidTr="006B3A67">
        <w:tc>
          <w:tcPr>
            <w:tcW w:w="1137" w:type="pct"/>
          </w:tcPr>
          <w:p w:rsidR="00C070A5" w:rsidRPr="004433F5" w:rsidRDefault="00C070A5" w:rsidP="006B3A67">
            <w:pPr>
              <w:pStyle w:val="ASFKTablenorm"/>
            </w:pPr>
            <w:r w:rsidRPr="004433F5">
              <w:t>КОФК</w:t>
            </w:r>
          </w:p>
        </w:tc>
        <w:tc>
          <w:tcPr>
            <w:tcW w:w="3863" w:type="pct"/>
          </w:tcPr>
          <w:p w:rsidR="00C070A5" w:rsidRPr="004433F5" w:rsidRDefault="00C070A5" w:rsidP="006B3A67">
            <w:pPr>
              <w:pStyle w:val="ASFKTablenorm"/>
            </w:pPr>
            <w:r w:rsidRPr="004433F5">
              <w:t>КОФК отправит</w:t>
            </w:r>
            <w:r>
              <w:t>еля.</w:t>
            </w:r>
          </w:p>
          <w:p w:rsidR="00C070A5" w:rsidRPr="004433F5" w:rsidRDefault="00C070A5" w:rsidP="0025379E">
            <w:pPr>
              <w:pStyle w:val="ASFKTablenorm"/>
            </w:pPr>
            <w:r w:rsidRPr="007C4F5E">
              <w:t>Поле заполняется вручную или выбирается из справочника «Органы ФК» на передающей стороне. Доступно для редактирования на передающей</w:t>
            </w:r>
            <w:r w:rsidR="00CE0DEB">
              <w:t xml:space="preserve"> стороне</w:t>
            </w:r>
            <w:r w:rsidRPr="007C4F5E">
              <w:t>.</w:t>
            </w:r>
          </w:p>
        </w:tc>
      </w:tr>
      <w:tr w:rsidR="00C070A5" w:rsidRPr="00834AF4" w:rsidTr="006B3A67">
        <w:tc>
          <w:tcPr>
            <w:tcW w:w="1137" w:type="pct"/>
          </w:tcPr>
          <w:p w:rsidR="00C070A5" w:rsidRPr="004433F5" w:rsidRDefault="00C070A5" w:rsidP="006B3A67">
            <w:pPr>
              <w:pStyle w:val="ASFKTablenorm"/>
            </w:pPr>
            <w:r>
              <w:t>№ счета передающего УБП</w:t>
            </w:r>
          </w:p>
        </w:tc>
        <w:tc>
          <w:tcPr>
            <w:tcW w:w="3863" w:type="pct"/>
          </w:tcPr>
          <w:p w:rsidR="00C070A5" w:rsidRDefault="00C070A5" w:rsidP="006B3A67">
            <w:pPr>
              <w:pStyle w:val="ASFKTablenorm"/>
            </w:pPr>
            <w:r>
              <w:t>Поле заполняется вручную или выбирается из справочника «Информация о ЛС» на передающей стороне. Доступно д</w:t>
            </w:r>
            <w:r w:rsidR="00CE0DEB">
              <w:t xml:space="preserve">ля редактирования на передающей </w:t>
            </w:r>
            <w:r>
              <w:t>стороне.</w:t>
            </w:r>
          </w:p>
          <w:p w:rsidR="00C070A5" w:rsidRPr="004433F5" w:rsidRDefault="00C070A5" w:rsidP="006B3A67">
            <w:pPr>
              <w:pStyle w:val="ASFKTablenorm"/>
            </w:pPr>
            <w:r>
              <w:t>Список записей справочника ИЛС ограничен типами ЛС: 03, 10, 14, 05, 08, 09.</w:t>
            </w:r>
          </w:p>
        </w:tc>
      </w:tr>
      <w:tr w:rsidR="0025379E" w:rsidRPr="00834AF4" w:rsidTr="00C40FF8">
        <w:tc>
          <w:tcPr>
            <w:tcW w:w="1137" w:type="pct"/>
          </w:tcPr>
          <w:p w:rsidR="0025379E" w:rsidRDefault="00AB208D" w:rsidP="00C40FF8">
            <w:pPr>
              <w:pStyle w:val="ASFKTablenorm"/>
            </w:pPr>
            <w:r>
              <w:lastRenderedPageBreak/>
              <w:t>П</w:t>
            </w:r>
            <w:r w:rsidR="0025379E">
              <w:t>о СР</w:t>
            </w:r>
          </w:p>
        </w:tc>
        <w:tc>
          <w:tcPr>
            <w:tcW w:w="3863" w:type="pct"/>
          </w:tcPr>
          <w:p w:rsidR="0025379E" w:rsidRDefault="0025379E" w:rsidP="00C40FF8">
            <w:pPr>
              <w:pStyle w:val="ASFKTablenorm"/>
            </w:pPr>
            <w:r>
              <w:t>Код УБП получателя.</w:t>
            </w:r>
          </w:p>
          <w:p w:rsidR="0025379E" w:rsidRDefault="0025379E" w:rsidP="00CE0DEB">
            <w:pPr>
              <w:pStyle w:val="ASFKTablenorm"/>
            </w:pPr>
            <w:r>
              <w:t xml:space="preserve">Поле заполняется вручную на </w:t>
            </w:r>
            <w:r w:rsidR="00CE0DEB">
              <w:t>передающей стороне. Доступно для редактирования на передающей и принимающей стороне.</w:t>
            </w:r>
          </w:p>
        </w:tc>
      </w:tr>
      <w:tr w:rsidR="0025379E" w:rsidRPr="00834AF4" w:rsidTr="00C40FF8">
        <w:tc>
          <w:tcPr>
            <w:tcW w:w="1137" w:type="pct"/>
          </w:tcPr>
          <w:p w:rsidR="0025379E" w:rsidRDefault="0025379E" w:rsidP="00C40FF8">
            <w:pPr>
              <w:pStyle w:val="ASFKTablenorm"/>
            </w:pPr>
            <w:r>
              <w:t>КОФК</w:t>
            </w:r>
          </w:p>
        </w:tc>
        <w:tc>
          <w:tcPr>
            <w:tcW w:w="3863" w:type="pct"/>
          </w:tcPr>
          <w:p w:rsidR="0025379E" w:rsidRDefault="0025379E" w:rsidP="00C40FF8">
            <w:pPr>
              <w:pStyle w:val="ASFKTablenorm"/>
            </w:pPr>
            <w:r>
              <w:t>КОФК получателя</w:t>
            </w:r>
            <w:r w:rsidR="00CE0DEB">
              <w:t>.</w:t>
            </w:r>
          </w:p>
          <w:p w:rsidR="00CE0DEB" w:rsidRDefault="00CE0DEB" w:rsidP="00CE0DEB">
            <w:pPr>
              <w:pStyle w:val="ASFKTablenorm"/>
            </w:pPr>
            <w:r w:rsidRPr="007C4F5E">
              <w:t xml:space="preserve">Поле заполняется вручную или выбирается из справочника «Органы ФК» на </w:t>
            </w:r>
            <w:r>
              <w:t>передающей</w:t>
            </w:r>
            <w:r w:rsidRPr="007C4F5E">
              <w:t xml:space="preserve"> стороне. Доступно для редактирования на передающей</w:t>
            </w:r>
            <w:r>
              <w:t xml:space="preserve"> и принимающей стороне</w:t>
            </w:r>
            <w:r w:rsidRPr="007C4F5E">
              <w:t>.</w:t>
            </w:r>
          </w:p>
        </w:tc>
      </w:tr>
      <w:tr w:rsidR="00C070A5" w:rsidRPr="00834AF4" w:rsidTr="006B3A67">
        <w:tc>
          <w:tcPr>
            <w:tcW w:w="1137" w:type="pct"/>
          </w:tcPr>
          <w:p w:rsidR="00C070A5" w:rsidRDefault="00C070A5" w:rsidP="006B3A67">
            <w:pPr>
              <w:pStyle w:val="ASFKTablenorm"/>
            </w:pPr>
            <w:r>
              <w:t>№ счета принима</w:t>
            </w:r>
            <w:r w:rsidRPr="00C070A5">
              <w:t>ю</w:t>
            </w:r>
            <w:r>
              <w:t>щего УБП</w:t>
            </w:r>
          </w:p>
        </w:tc>
        <w:tc>
          <w:tcPr>
            <w:tcW w:w="3863" w:type="pct"/>
          </w:tcPr>
          <w:p w:rsidR="00C070A5" w:rsidRDefault="00C070A5" w:rsidP="006B3A67">
            <w:pPr>
              <w:pStyle w:val="ASFKTablenorm"/>
            </w:pPr>
            <w:r>
              <w:t xml:space="preserve">Поле заполняется вручную или выбирается из справочника «Информация о ЛС» на </w:t>
            </w:r>
            <w:r w:rsidR="00CE0DEB">
              <w:t>передающей</w:t>
            </w:r>
            <w:r>
              <w:t xml:space="preserve"> стороне. Доступно для редактирования на передающей и принимающей стороне.</w:t>
            </w:r>
          </w:p>
          <w:p w:rsidR="00C070A5" w:rsidRPr="004433F5" w:rsidRDefault="00C070A5" w:rsidP="006B3A67">
            <w:pPr>
              <w:pStyle w:val="ASFKTablenorm"/>
            </w:pPr>
            <w:r>
              <w:t>Список записей справочника ИЛС ограничен типами ЛС: 03, 10, 14, 05, 08, 09.</w:t>
            </w:r>
          </w:p>
        </w:tc>
      </w:tr>
      <w:tr w:rsidR="00C070A5" w:rsidRPr="00834AF4" w:rsidTr="006B3A67">
        <w:tc>
          <w:tcPr>
            <w:tcW w:w="5000" w:type="pct"/>
            <w:gridSpan w:val="2"/>
          </w:tcPr>
          <w:p w:rsidR="00C070A5" w:rsidRPr="004433F5" w:rsidRDefault="00C070A5" w:rsidP="006B3A67">
            <w:pPr>
              <w:pStyle w:val="ASFKTablenorm"/>
            </w:pPr>
            <w:r w:rsidRPr="004433F5">
              <w:t>Вкладка «Раздел 1. Бюджетные средства»</w:t>
            </w:r>
          </w:p>
        </w:tc>
      </w:tr>
      <w:tr w:rsidR="00C070A5" w:rsidRPr="00834AF4" w:rsidTr="006B3A67">
        <w:tc>
          <w:tcPr>
            <w:tcW w:w="1137" w:type="pct"/>
          </w:tcPr>
          <w:p w:rsidR="00C070A5" w:rsidRPr="004433F5" w:rsidRDefault="00C070A5" w:rsidP="006B3A67">
            <w:pPr>
              <w:pStyle w:val="ASFKTablenorm"/>
            </w:pPr>
            <w:r>
              <w:t>№ п/п</w:t>
            </w:r>
          </w:p>
        </w:tc>
        <w:tc>
          <w:tcPr>
            <w:tcW w:w="3863" w:type="pct"/>
          </w:tcPr>
          <w:p w:rsidR="00C070A5" w:rsidRDefault="00C070A5" w:rsidP="006B3A67">
            <w:pPr>
              <w:pStyle w:val="ASFKTablenorm"/>
            </w:pPr>
            <w:r>
              <w:t>Указывается номер по порядку.</w:t>
            </w:r>
          </w:p>
          <w:p w:rsidR="00C070A5" w:rsidRPr="004433F5" w:rsidRDefault="00C070A5" w:rsidP="006B3A67">
            <w:pPr>
              <w:pStyle w:val="ASFKTablenorm"/>
            </w:pPr>
            <w:r>
              <w:t>Значение заполняется автоматически при добавлении строки. Нумерация начиная с 1.</w:t>
            </w:r>
          </w:p>
        </w:tc>
      </w:tr>
      <w:tr w:rsidR="00C070A5" w:rsidRPr="00834AF4" w:rsidTr="006B3A67">
        <w:tc>
          <w:tcPr>
            <w:tcW w:w="1137" w:type="pct"/>
          </w:tcPr>
          <w:p w:rsidR="00C070A5" w:rsidRPr="004433F5" w:rsidRDefault="00C070A5" w:rsidP="006B3A67">
            <w:pPr>
              <w:pStyle w:val="ASFKTablenorm"/>
            </w:pPr>
            <w:r w:rsidRPr="004433F5">
              <w:t>КБК передающего УБП</w:t>
            </w:r>
          </w:p>
        </w:tc>
        <w:tc>
          <w:tcPr>
            <w:tcW w:w="3863" w:type="pct"/>
          </w:tcPr>
          <w:p w:rsidR="00C070A5" w:rsidRPr="004433F5" w:rsidRDefault="00C070A5" w:rsidP="006B3A67">
            <w:pPr>
              <w:pStyle w:val="ASFKTablenorm"/>
            </w:pPr>
            <w:r w:rsidRPr="007C4F5E">
              <w:t>Поле заполняется вручную или выбирается из справочника «КБК» на перед</w:t>
            </w:r>
            <w:r w:rsidRPr="00C070A5">
              <w:t>а</w:t>
            </w:r>
            <w:r w:rsidRPr="007C4F5E">
              <w:t>ющей стороне. Доступно для редактирования на передающей стороне.</w:t>
            </w:r>
            <w:r w:rsidRPr="004433F5">
              <w:t xml:space="preserve"> </w:t>
            </w:r>
          </w:p>
        </w:tc>
      </w:tr>
      <w:tr w:rsidR="00C070A5" w:rsidRPr="00834AF4" w:rsidTr="006B3A67">
        <w:tc>
          <w:tcPr>
            <w:tcW w:w="1137" w:type="pct"/>
          </w:tcPr>
          <w:p w:rsidR="00C070A5" w:rsidRPr="004433F5" w:rsidRDefault="00C070A5" w:rsidP="006B3A67">
            <w:pPr>
              <w:pStyle w:val="ASFKTablenorm"/>
            </w:pPr>
            <w:r w:rsidRPr="004433F5">
              <w:t>КБК принимающего УБП</w:t>
            </w:r>
          </w:p>
        </w:tc>
        <w:tc>
          <w:tcPr>
            <w:tcW w:w="3863" w:type="pct"/>
          </w:tcPr>
          <w:p w:rsidR="00C070A5" w:rsidRPr="004433F5" w:rsidRDefault="00C070A5" w:rsidP="006B3A67">
            <w:pPr>
              <w:pStyle w:val="ASFKTablenorm"/>
            </w:pPr>
            <w:r w:rsidRPr="00CE735C">
              <w:t>Поле заполняется вручную или выбирается из справочника «КБК»</w:t>
            </w:r>
            <w:r w:rsidR="00225D9E">
              <w:t xml:space="preserve"> </w:t>
            </w:r>
            <w:r w:rsidRPr="00CE735C">
              <w:t>на пер</w:t>
            </w:r>
            <w:r w:rsidRPr="00C070A5">
              <w:t>е</w:t>
            </w:r>
            <w:r w:rsidRPr="00CE735C">
              <w:t>дающей стороне. Доступно для редактирования на передающей и принима</w:t>
            </w:r>
            <w:r w:rsidRPr="00C070A5">
              <w:t>ю</w:t>
            </w:r>
            <w:r w:rsidRPr="00CE735C">
              <w:t>щей стороне.</w:t>
            </w:r>
            <w:r w:rsidRPr="004433F5">
              <w:t xml:space="preserve"> </w:t>
            </w:r>
          </w:p>
        </w:tc>
      </w:tr>
      <w:tr w:rsidR="00A26B76" w:rsidRPr="00834AF4" w:rsidTr="006B3A67">
        <w:tc>
          <w:tcPr>
            <w:tcW w:w="1137" w:type="pct"/>
          </w:tcPr>
          <w:p w:rsidR="00A26B76" w:rsidRDefault="00A26B76" w:rsidP="00A26B76">
            <w:pPr>
              <w:pStyle w:val="ASFKTablenorm"/>
            </w:pPr>
            <w:r>
              <w:t>Код объекта ФАИП/КМИ передающего УБП</w:t>
            </w:r>
          </w:p>
        </w:tc>
        <w:tc>
          <w:tcPr>
            <w:tcW w:w="3863" w:type="pct"/>
          </w:tcPr>
          <w:p w:rsidR="00A26B76" w:rsidRDefault="00A26B76" w:rsidP="00A26B76">
            <w:pPr>
              <w:pStyle w:val="ASFKTablenorm"/>
            </w:pPr>
            <w:r>
              <w:t xml:space="preserve">Поле заполняется вручную или выбирается из справочника «ФАИП» или «КМИ». </w:t>
            </w:r>
          </w:p>
          <w:p w:rsidR="00A26B76" w:rsidRPr="00CE735C" w:rsidRDefault="00A26B76" w:rsidP="00A26B76">
            <w:pPr>
              <w:pStyle w:val="ASFKTablenorm"/>
            </w:pPr>
            <w:r>
              <w:t>Доступно для редактирования на передающей стороне.</w:t>
            </w:r>
          </w:p>
        </w:tc>
      </w:tr>
      <w:tr w:rsidR="00A26B76" w:rsidRPr="00834AF4" w:rsidTr="006B3A67">
        <w:tc>
          <w:tcPr>
            <w:tcW w:w="1137" w:type="pct"/>
          </w:tcPr>
          <w:p w:rsidR="00A26B76" w:rsidRDefault="00A26B76" w:rsidP="00A26B76">
            <w:pPr>
              <w:pStyle w:val="ASFKTablenorm"/>
            </w:pPr>
            <w:r>
              <w:t>Код объекта ФАИП/КМИ принимающего УБП</w:t>
            </w:r>
          </w:p>
        </w:tc>
        <w:tc>
          <w:tcPr>
            <w:tcW w:w="3863" w:type="pct"/>
          </w:tcPr>
          <w:p w:rsidR="00A26B76" w:rsidRDefault="00A26B76" w:rsidP="00A26B76">
            <w:pPr>
              <w:pStyle w:val="ASFKTablenorm"/>
            </w:pPr>
            <w:r>
              <w:t xml:space="preserve">Поле заполняется вручную или выбирается из справочника «ФАИП» или «КМИ». </w:t>
            </w:r>
          </w:p>
          <w:p w:rsidR="00A26B76" w:rsidRPr="00CE735C" w:rsidRDefault="00A26B76" w:rsidP="00A26B76">
            <w:pPr>
              <w:pStyle w:val="ASFKTablenorm"/>
            </w:pPr>
            <w:r>
              <w:t>Доступно для редактирования на передающей и принимающей стороне.</w:t>
            </w:r>
          </w:p>
        </w:tc>
      </w:tr>
      <w:tr w:rsidR="00C070A5" w:rsidRPr="00834AF4" w:rsidTr="006B3A67">
        <w:tc>
          <w:tcPr>
            <w:tcW w:w="1137" w:type="pct"/>
          </w:tcPr>
          <w:p w:rsidR="00C070A5" w:rsidRPr="004433F5" w:rsidRDefault="00C070A5" w:rsidP="006B3A67">
            <w:pPr>
              <w:pStyle w:val="ASFKTablenorm"/>
            </w:pPr>
            <w:r>
              <w:t>Наименование в</w:t>
            </w:r>
            <w:r w:rsidRPr="004433F5">
              <w:t>ид</w:t>
            </w:r>
            <w:r>
              <w:t>а</w:t>
            </w:r>
            <w:r w:rsidRPr="004433F5">
              <w:t xml:space="preserve"> средств</w:t>
            </w:r>
          </w:p>
        </w:tc>
        <w:tc>
          <w:tcPr>
            <w:tcW w:w="3863" w:type="pct"/>
          </w:tcPr>
          <w:p w:rsidR="00C070A5" w:rsidRPr="004433F5" w:rsidRDefault="00C070A5" w:rsidP="006B3A67">
            <w:pPr>
              <w:pStyle w:val="ASFKTablenorm"/>
            </w:pPr>
            <w:r w:rsidRPr="00CE735C">
              <w:t>Поле заполняется вручную или выбирается из справочника «Источники ф</w:t>
            </w:r>
            <w:r w:rsidRPr="00C070A5">
              <w:t>и</w:t>
            </w:r>
            <w:r w:rsidRPr="00CE735C">
              <w:t>нансирования» на передающей стороне. Доступно для редактирования на п</w:t>
            </w:r>
            <w:r w:rsidRPr="00C070A5">
              <w:t>е</w:t>
            </w:r>
            <w:r w:rsidRPr="00CE735C">
              <w:t>редающей стороне.</w:t>
            </w:r>
          </w:p>
        </w:tc>
      </w:tr>
      <w:tr w:rsidR="00C070A5" w:rsidRPr="00834AF4" w:rsidTr="006B3A67">
        <w:tc>
          <w:tcPr>
            <w:tcW w:w="1137" w:type="pct"/>
          </w:tcPr>
          <w:p w:rsidR="00C070A5" w:rsidRDefault="00C070A5" w:rsidP="006B3A67">
            <w:pPr>
              <w:pStyle w:val="ASFKTablenorm"/>
            </w:pPr>
            <w:r>
              <w:t>Аналитический код</w:t>
            </w:r>
          </w:p>
        </w:tc>
        <w:tc>
          <w:tcPr>
            <w:tcW w:w="3863" w:type="pct"/>
          </w:tcPr>
          <w:p w:rsidR="00C070A5" w:rsidRDefault="00C070A5" w:rsidP="006B3A67">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w:t>
            </w:r>
            <w:r w:rsidRPr="00C070A5">
              <w:t>е</w:t>
            </w:r>
            <w:r>
              <w:t>дающей стороне.</w:t>
            </w:r>
          </w:p>
          <w:p w:rsidR="00C070A5" w:rsidRPr="00CE735C" w:rsidRDefault="00C070A5" w:rsidP="006B3A67">
            <w:pPr>
              <w:pStyle w:val="ASFKTablenorm"/>
            </w:pPr>
            <w:r>
              <w:t>На принимающей стороне аналитический код не изменяется.</w:t>
            </w:r>
          </w:p>
        </w:tc>
      </w:tr>
      <w:tr w:rsidR="00986590" w:rsidRPr="00834AF4" w:rsidTr="00986590">
        <w:trPr>
          <w:trHeight w:val="770"/>
        </w:trPr>
        <w:tc>
          <w:tcPr>
            <w:tcW w:w="1137" w:type="pct"/>
          </w:tcPr>
          <w:p w:rsidR="00986590" w:rsidRDefault="00986590" w:rsidP="006B3A67">
            <w:pPr>
              <w:pStyle w:val="ASFKTablenorm"/>
            </w:pPr>
            <w:r w:rsidRPr="004433F5">
              <w:t>Остаток на начало</w:t>
            </w:r>
            <w:r>
              <w:t xml:space="preserve"> года</w:t>
            </w:r>
          </w:p>
        </w:tc>
        <w:tc>
          <w:tcPr>
            <w:tcW w:w="3863" w:type="pct"/>
            <w:vMerge w:val="restart"/>
          </w:tcPr>
          <w:p w:rsidR="00986590" w:rsidRDefault="00986590" w:rsidP="006B3A67">
            <w:pPr>
              <w:pStyle w:val="ASFKTablenorm"/>
            </w:pPr>
            <w:r w:rsidRPr="00CE735C">
              <w:t xml:space="preserve">Поле заполняется вручную на передающей стороне. </w:t>
            </w:r>
          </w:p>
          <w:p w:rsidR="00986590" w:rsidRPr="00CE735C" w:rsidRDefault="00986590" w:rsidP="006B3A67">
            <w:pPr>
              <w:pStyle w:val="ASFKTablenorm"/>
            </w:pPr>
            <w:r w:rsidRPr="00CE735C">
              <w:t>Доступно для редактир</w:t>
            </w:r>
            <w:r w:rsidRPr="00C070A5">
              <w:t>о</w:t>
            </w:r>
            <w:r w:rsidRPr="00CE735C">
              <w:t>вания на передающей стороне.</w:t>
            </w:r>
          </w:p>
        </w:tc>
      </w:tr>
      <w:tr w:rsidR="00C070A5" w:rsidRPr="00834AF4" w:rsidTr="006B3A67">
        <w:tc>
          <w:tcPr>
            <w:tcW w:w="1137" w:type="pct"/>
          </w:tcPr>
          <w:p w:rsidR="00C070A5" w:rsidRPr="004433F5" w:rsidRDefault="00C070A5" w:rsidP="006B3A67">
            <w:pPr>
              <w:pStyle w:val="ASFKTablenorm"/>
            </w:pPr>
            <w:r w:rsidRPr="004433F5">
              <w:t>Поступления</w:t>
            </w:r>
          </w:p>
        </w:tc>
        <w:tc>
          <w:tcPr>
            <w:tcW w:w="3863" w:type="pct"/>
            <w:vMerge/>
          </w:tcPr>
          <w:p w:rsidR="00C070A5" w:rsidRPr="004433F5" w:rsidRDefault="00C070A5" w:rsidP="006B3A67">
            <w:pPr>
              <w:pStyle w:val="ASFKTablenorm"/>
            </w:pPr>
          </w:p>
        </w:tc>
      </w:tr>
      <w:tr w:rsidR="00C070A5" w:rsidRPr="00834AF4" w:rsidTr="006B3A67">
        <w:tc>
          <w:tcPr>
            <w:tcW w:w="1137" w:type="pct"/>
          </w:tcPr>
          <w:p w:rsidR="00C070A5" w:rsidRPr="004433F5" w:rsidRDefault="00C070A5" w:rsidP="006B3A67">
            <w:pPr>
              <w:pStyle w:val="ASFKTablenorm"/>
            </w:pPr>
            <w:r w:rsidRPr="004433F5">
              <w:t>Выплаты</w:t>
            </w:r>
          </w:p>
        </w:tc>
        <w:tc>
          <w:tcPr>
            <w:tcW w:w="3863" w:type="pct"/>
          </w:tcPr>
          <w:p w:rsidR="00C070A5" w:rsidRPr="004433F5" w:rsidRDefault="00C070A5" w:rsidP="006B3A67">
            <w:pPr>
              <w:pStyle w:val="ASFKTablenorm"/>
            </w:pPr>
            <w:r w:rsidRPr="004433F5">
              <w:t>Сумма выплат.</w:t>
            </w:r>
          </w:p>
          <w:p w:rsidR="00C070A5" w:rsidRPr="004433F5" w:rsidRDefault="00C070A5" w:rsidP="006B3A67">
            <w:pPr>
              <w:pStyle w:val="ASFKTablenorm"/>
            </w:pPr>
          </w:p>
        </w:tc>
      </w:tr>
      <w:tr w:rsidR="00A26B76" w:rsidRPr="00834AF4" w:rsidTr="006B3A67">
        <w:tc>
          <w:tcPr>
            <w:tcW w:w="1137" w:type="pct"/>
          </w:tcPr>
          <w:p w:rsidR="00A26B76" w:rsidRPr="004433F5" w:rsidRDefault="00A26B76" w:rsidP="006B3A67">
            <w:pPr>
              <w:pStyle w:val="ASFKTablenorm"/>
            </w:pPr>
            <w:r>
              <w:t xml:space="preserve">Примечание </w:t>
            </w:r>
          </w:p>
        </w:tc>
        <w:tc>
          <w:tcPr>
            <w:tcW w:w="3863" w:type="pct"/>
          </w:tcPr>
          <w:p w:rsidR="00A26B76" w:rsidRPr="004433F5" w:rsidRDefault="00A26B76" w:rsidP="006B3A67">
            <w:pPr>
              <w:pStyle w:val="ASFKTablenorm"/>
            </w:pPr>
            <w:r>
              <w:t>Заполняется вручную.</w:t>
            </w:r>
          </w:p>
        </w:tc>
      </w:tr>
      <w:tr w:rsidR="00C070A5" w:rsidRPr="00834AF4" w:rsidTr="006B3A67">
        <w:tc>
          <w:tcPr>
            <w:tcW w:w="5000" w:type="pct"/>
            <w:gridSpan w:val="2"/>
          </w:tcPr>
          <w:p w:rsidR="00C070A5" w:rsidRPr="00CE735C" w:rsidRDefault="00C070A5" w:rsidP="006B3A67">
            <w:pPr>
              <w:pStyle w:val="ASFKTablenorm"/>
            </w:pPr>
            <w:r w:rsidRPr="00CE735C">
              <w:t>Отдельная таблица по Итогам в разделе вида средств</w:t>
            </w:r>
          </w:p>
        </w:tc>
      </w:tr>
      <w:tr w:rsidR="00C070A5" w:rsidRPr="00834AF4" w:rsidTr="006B3A67">
        <w:tc>
          <w:tcPr>
            <w:tcW w:w="1137" w:type="pct"/>
          </w:tcPr>
          <w:p w:rsidR="00C070A5" w:rsidRPr="004433F5" w:rsidRDefault="00C070A5" w:rsidP="006B3A67">
            <w:pPr>
              <w:pStyle w:val="ASFKTablenorm"/>
            </w:pPr>
            <w:r>
              <w:t>Наименование в</w:t>
            </w:r>
            <w:r w:rsidRPr="00C070A5">
              <w:t>и</w:t>
            </w:r>
            <w:r>
              <w:t>да средств</w:t>
            </w:r>
          </w:p>
        </w:tc>
        <w:tc>
          <w:tcPr>
            <w:tcW w:w="3863" w:type="pct"/>
          </w:tcPr>
          <w:p w:rsidR="00C070A5" w:rsidRPr="004433F5" w:rsidRDefault="00C070A5" w:rsidP="006B3A67">
            <w:pPr>
              <w:pStyle w:val="ASFKTablenorm"/>
            </w:pPr>
            <w:r w:rsidRPr="00CE735C">
              <w:t>Указывается уникальное значение вида средств из таблицы выше.</w:t>
            </w:r>
          </w:p>
        </w:tc>
      </w:tr>
      <w:tr w:rsidR="00C070A5" w:rsidRPr="00834AF4" w:rsidTr="006B3A67">
        <w:tc>
          <w:tcPr>
            <w:tcW w:w="1137" w:type="pct"/>
          </w:tcPr>
          <w:p w:rsidR="00C070A5" w:rsidRPr="004433F5" w:rsidRDefault="00C070A5" w:rsidP="006B3A67">
            <w:pPr>
              <w:pStyle w:val="ASFKTablenorm"/>
            </w:pPr>
            <w:r>
              <w:t xml:space="preserve">Остаток на начало </w:t>
            </w:r>
            <w:r>
              <w:lastRenderedPageBreak/>
              <w:t>года</w:t>
            </w:r>
          </w:p>
        </w:tc>
        <w:tc>
          <w:tcPr>
            <w:tcW w:w="3863" w:type="pct"/>
            <w:vMerge w:val="restart"/>
          </w:tcPr>
          <w:p w:rsidR="00C070A5" w:rsidRPr="004433F5" w:rsidRDefault="00C070A5" w:rsidP="006B3A67">
            <w:pPr>
              <w:pStyle w:val="ASFKTablenorm"/>
            </w:pPr>
            <w:r w:rsidRPr="00CE735C">
              <w:lastRenderedPageBreak/>
              <w:t xml:space="preserve">Поле закрыто для редактирования, значение рассчитывается автоматически </w:t>
            </w:r>
            <w:r w:rsidRPr="00CE735C">
              <w:lastRenderedPageBreak/>
              <w:t>равное итоговой сумме по строкам таблицы «Итогам в разделе вида средств» соответствующего столбца.</w:t>
            </w:r>
          </w:p>
        </w:tc>
      </w:tr>
      <w:tr w:rsidR="00C070A5" w:rsidRPr="00834AF4" w:rsidTr="006B3A67">
        <w:tc>
          <w:tcPr>
            <w:tcW w:w="1137" w:type="pct"/>
          </w:tcPr>
          <w:p w:rsidR="00C070A5" w:rsidRPr="004433F5" w:rsidRDefault="00C070A5" w:rsidP="006B3A67">
            <w:pPr>
              <w:pStyle w:val="ASFKTablenorm"/>
            </w:pPr>
            <w:r>
              <w:lastRenderedPageBreak/>
              <w:t>Поступления</w:t>
            </w:r>
          </w:p>
        </w:tc>
        <w:tc>
          <w:tcPr>
            <w:tcW w:w="3863" w:type="pct"/>
            <w:vMerge/>
          </w:tcPr>
          <w:p w:rsidR="00C070A5" w:rsidRPr="004433F5" w:rsidRDefault="00C070A5" w:rsidP="006B3A67">
            <w:pPr>
              <w:pStyle w:val="ASFKTablenorm"/>
            </w:pPr>
          </w:p>
        </w:tc>
      </w:tr>
      <w:tr w:rsidR="00C070A5" w:rsidRPr="00834AF4" w:rsidTr="006B3A67">
        <w:tc>
          <w:tcPr>
            <w:tcW w:w="1137" w:type="pct"/>
          </w:tcPr>
          <w:p w:rsidR="00C070A5" w:rsidRPr="004433F5" w:rsidRDefault="00C070A5" w:rsidP="006B3A67">
            <w:pPr>
              <w:pStyle w:val="ASFKTablenorm"/>
            </w:pPr>
            <w:r>
              <w:t>Выплаты</w:t>
            </w:r>
          </w:p>
        </w:tc>
        <w:tc>
          <w:tcPr>
            <w:tcW w:w="3863" w:type="pct"/>
            <w:vMerge/>
          </w:tcPr>
          <w:p w:rsidR="00C070A5" w:rsidRPr="004433F5" w:rsidRDefault="00C070A5" w:rsidP="006B3A67">
            <w:pPr>
              <w:pStyle w:val="ASFKTablenorm"/>
            </w:pPr>
          </w:p>
        </w:tc>
      </w:tr>
      <w:tr w:rsidR="00C070A5" w:rsidRPr="00834AF4" w:rsidTr="006B3A67">
        <w:tc>
          <w:tcPr>
            <w:tcW w:w="5000" w:type="pct"/>
            <w:gridSpan w:val="2"/>
          </w:tcPr>
          <w:p w:rsidR="00C070A5" w:rsidRPr="004433F5" w:rsidRDefault="00C070A5" w:rsidP="006B3A67">
            <w:pPr>
              <w:pStyle w:val="ASFKTablenorm"/>
            </w:pPr>
            <w:r w:rsidRPr="00832C26">
              <w:t>Отдельная таблица по Итогам сумм всего</w:t>
            </w:r>
          </w:p>
        </w:tc>
      </w:tr>
      <w:tr w:rsidR="00C070A5" w:rsidRPr="00834AF4" w:rsidTr="006B3A67">
        <w:tc>
          <w:tcPr>
            <w:tcW w:w="1137" w:type="pct"/>
          </w:tcPr>
          <w:p w:rsidR="00C070A5" w:rsidRDefault="00C070A5" w:rsidP="006B3A67">
            <w:pPr>
              <w:pStyle w:val="ASFKTablenorm"/>
            </w:pPr>
            <w:r>
              <w:t>Остаток на начало года</w:t>
            </w:r>
          </w:p>
        </w:tc>
        <w:tc>
          <w:tcPr>
            <w:tcW w:w="3863" w:type="pct"/>
            <w:vMerge w:val="restart"/>
          </w:tcPr>
          <w:p w:rsidR="00C070A5" w:rsidRPr="004433F5" w:rsidRDefault="00C070A5" w:rsidP="006B3A67">
            <w:pPr>
              <w:pStyle w:val="ASFKTablenorm"/>
            </w:pPr>
            <w:r w:rsidRPr="00832C26">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834AF4" w:rsidTr="006B3A67">
        <w:tc>
          <w:tcPr>
            <w:tcW w:w="1137" w:type="pct"/>
          </w:tcPr>
          <w:p w:rsidR="00C070A5" w:rsidRDefault="00C070A5" w:rsidP="006B3A67">
            <w:pPr>
              <w:pStyle w:val="ASFKTablenorm"/>
            </w:pPr>
            <w:r>
              <w:t>Поступления</w:t>
            </w:r>
          </w:p>
        </w:tc>
        <w:tc>
          <w:tcPr>
            <w:tcW w:w="3863" w:type="pct"/>
            <w:vMerge/>
          </w:tcPr>
          <w:p w:rsidR="00C070A5" w:rsidRPr="004433F5" w:rsidRDefault="00C070A5" w:rsidP="006B3A67">
            <w:pPr>
              <w:pStyle w:val="ASFKTablenorm"/>
            </w:pPr>
          </w:p>
        </w:tc>
      </w:tr>
      <w:tr w:rsidR="00C070A5" w:rsidRPr="00834AF4" w:rsidTr="006B3A67">
        <w:tc>
          <w:tcPr>
            <w:tcW w:w="1137" w:type="pct"/>
          </w:tcPr>
          <w:p w:rsidR="00C070A5" w:rsidRDefault="00C070A5" w:rsidP="006B3A67">
            <w:pPr>
              <w:pStyle w:val="ASFKTablenorm"/>
            </w:pPr>
            <w:r>
              <w:t>Выплаты</w:t>
            </w:r>
          </w:p>
        </w:tc>
        <w:tc>
          <w:tcPr>
            <w:tcW w:w="3863" w:type="pct"/>
            <w:vMerge/>
          </w:tcPr>
          <w:p w:rsidR="00C070A5" w:rsidRPr="004433F5" w:rsidRDefault="00C070A5" w:rsidP="006B3A67">
            <w:pPr>
              <w:pStyle w:val="ASFKTablenorm"/>
            </w:pPr>
          </w:p>
        </w:tc>
      </w:tr>
    </w:tbl>
    <w:p w:rsidR="00C070A5" w:rsidRPr="00C070A5" w:rsidRDefault="00C070A5" w:rsidP="00C070A5">
      <w:pPr>
        <w:pStyle w:val="ASFKNormal"/>
      </w:pPr>
      <w:r w:rsidRPr="00AB7803">
        <w:t xml:space="preserve">На вложенной закладке </w:t>
      </w:r>
      <w:r w:rsidRPr="00C070A5">
        <w:t>«Раздел 1» (см. рис. </w:t>
      </w:r>
      <w:r w:rsidRPr="00C070A5">
        <w:fldChar w:fldCharType="begin"/>
      </w:r>
      <w:r w:rsidRPr="00C070A5">
        <w:instrText xml:space="preserve"> REF _Ref497210659 \h </w:instrText>
      </w:r>
      <w:r w:rsidRPr="00C070A5">
        <w:fldChar w:fldCharType="separate"/>
      </w:r>
      <w:r w:rsidR="00653C3E">
        <w:rPr>
          <w:noProof/>
        </w:rPr>
        <w:t>237</w:t>
      </w:r>
      <w:r w:rsidRPr="00C070A5">
        <w:fldChar w:fldCharType="end"/>
      </w:r>
      <w:r w:rsidRPr="00C070A5">
        <w:t xml:space="preserve">) вводятся строки с информацией по КБК. Для добавления записи в таблицу следует нажать на кнопку </w:t>
      </w:r>
      <w:r w:rsidR="00653C3E">
        <w:pict>
          <v:shape id="_x0000_i1352" type="#_x0000_t75" style="width:21.75pt;height:21.75pt">
            <v:imagedata r:id="rId71" o:title="Snap7"/>
          </v:shape>
        </w:pict>
      </w:r>
      <w:r w:rsidRPr="00C070A5">
        <w:t> (Добавить новую строку). Откроется форма «Добавление записи» (рис. </w:t>
      </w:r>
      <w:r w:rsidRPr="00C070A5">
        <w:fldChar w:fldCharType="begin"/>
      </w:r>
      <w:r w:rsidRPr="00C070A5">
        <w:instrText xml:space="preserve"> REF _Ref497210661 \h </w:instrText>
      </w:r>
      <w:r w:rsidRPr="00C070A5">
        <w:fldChar w:fldCharType="separate"/>
      </w:r>
      <w:r w:rsidR="00653C3E">
        <w:rPr>
          <w:noProof/>
        </w:rPr>
        <w:t>238</w:t>
      </w:r>
      <w:r w:rsidRPr="00C070A5">
        <w:fldChar w:fldCharType="end"/>
      </w:r>
      <w:r w:rsidRPr="00C070A5">
        <w:t>), в которой вручную заполняются поля строки, приведенные выше в таблице </w:t>
      </w:r>
      <w:r w:rsidRPr="00C070A5">
        <w:fldChar w:fldCharType="begin"/>
      </w:r>
      <w:r w:rsidRPr="00C070A5">
        <w:instrText xml:space="preserve"> REF _Ref497210660 \h </w:instrText>
      </w:r>
      <w:r w:rsidRPr="00C070A5">
        <w:fldChar w:fldCharType="separate"/>
      </w:r>
      <w:r w:rsidR="00653C3E">
        <w:rPr>
          <w:noProof/>
        </w:rPr>
        <w:t>147</w:t>
      </w:r>
      <w:r w:rsidRPr="00C070A5">
        <w:fldChar w:fldCharType="end"/>
      </w:r>
      <w:r w:rsidRPr="00C070A5">
        <w:t>.</w:t>
      </w:r>
    </w:p>
    <w:p w:rsidR="00C070A5" w:rsidRPr="00C070A5" w:rsidRDefault="00653C3E" w:rsidP="00C070A5">
      <w:pPr>
        <w:pStyle w:val="ASFKFigure"/>
      </w:pPr>
      <w:r>
        <w:pict>
          <v:shape id="_x0000_i1353" type="#_x0000_t75" style="width:474.75pt;height:345.75pt">
            <v:imagedata r:id="rId301" o:title="добавление записи"/>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38" w:name="_Ref497210661"/>
      <w:bookmarkStart w:id="1639" w:name="_Toc71110896"/>
      <w:r w:rsidR="00653C3E">
        <w:rPr>
          <w:noProof/>
        </w:rPr>
        <w:t>238</w:t>
      </w:r>
      <w:bookmarkEnd w:id="1638"/>
      <w:r w:rsidRPr="00AB7803">
        <w:fldChar w:fldCharType="end"/>
      </w:r>
      <w:r w:rsidRPr="00AB7803">
        <w:t xml:space="preserve">. </w:t>
      </w:r>
      <w:r>
        <w:t>Форма «Добавление записи»</w:t>
      </w:r>
      <w:bookmarkEnd w:id="1639"/>
    </w:p>
    <w:p w:rsidR="00C070A5" w:rsidRPr="00C070A5" w:rsidRDefault="00C070A5" w:rsidP="00C070A5">
      <w:pPr>
        <w:pStyle w:val="ASFKNormal"/>
      </w:pPr>
      <w:r w:rsidRPr="00AB7803">
        <w:t xml:space="preserve">Нажать на </w:t>
      </w:r>
      <w:r w:rsidRPr="00C070A5">
        <w:t>кнопку «Ok» для сохранения данных строки.</w:t>
      </w:r>
    </w:p>
    <w:p w:rsidR="00C070A5" w:rsidRPr="00C070A5" w:rsidRDefault="00C070A5" w:rsidP="00C070A5">
      <w:pPr>
        <w:pStyle w:val="ASFKNormal"/>
      </w:pPr>
      <w:r w:rsidRPr="00AB7803">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2» представлена на рисунке </w:t>
      </w:r>
      <w:r w:rsidRPr="00C070A5">
        <w:fldChar w:fldCharType="begin"/>
      </w:r>
      <w:r w:rsidRPr="00C070A5">
        <w:instrText xml:space="preserve"> REF _Ref497210852 \h </w:instrText>
      </w:r>
      <w:r w:rsidRPr="00C070A5">
        <w:fldChar w:fldCharType="separate"/>
      </w:r>
      <w:r w:rsidR="00653C3E">
        <w:rPr>
          <w:noProof/>
        </w:rPr>
        <w:t>239</w:t>
      </w:r>
      <w:r w:rsidRPr="00C070A5">
        <w:fldChar w:fldCharType="end"/>
      </w:r>
      <w:r w:rsidRPr="00C070A5">
        <w:t>.</w:t>
      </w:r>
    </w:p>
    <w:p w:rsidR="00C070A5" w:rsidRPr="00AB7803" w:rsidRDefault="00653C3E" w:rsidP="00C070A5">
      <w:pPr>
        <w:pStyle w:val="ASFKFigure"/>
      </w:pPr>
      <w:r>
        <w:lastRenderedPageBreak/>
        <w:pict>
          <v:shape id="_x0000_i1354" type="#_x0000_t75" style="width:482.25pt;height:100.5pt">
            <v:imagedata r:id="rId302" o:title="Док"/>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40" w:name="_Ref497210852"/>
      <w:bookmarkStart w:id="1641" w:name="_Toc71110897"/>
      <w:r w:rsidR="00653C3E">
        <w:rPr>
          <w:noProof/>
        </w:rPr>
        <w:t>239</w:t>
      </w:r>
      <w:bookmarkEnd w:id="1640"/>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вкладки</w:t>
      </w:r>
      <w:r w:rsidRPr="00AB7803">
        <w:t xml:space="preserve"> </w:t>
      </w:r>
      <w:r>
        <w:t>«</w:t>
      </w:r>
      <w:r w:rsidRPr="00AB7803">
        <w:t>Документ</w:t>
      </w:r>
      <w:r>
        <w:t>», вкладки</w:t>
      </w:r>
      <w:r w:rsidRPr="00AB7803">
        <w:t xml:space="preserve"> </w:t>
      </w:r>
      <w:r>
        <w:t>«</w:t>
      </w:r>
      <w:r w:rsidRPr="00AB7803">
        <w:t xml:space="preserve">Раздел </w:t>
      </w:r>
      <w:r>
        <w:t>2»</w:t>
      </w:r>
      <w:bookmarkEnd w:id="1641"/>
    </w:p>
    <w:p w:rsidR="00C070A5" w:rsidRPr="00AB7803" w:rsidRDefault="00C070A5" w:rsidP="00C070A5">
      <w:pPr>
        <w:pStyle w:val="ASFKNormal"/>
      </w:pPr>
      <w:r>
        <w:t xml:space="preserve"> 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2» приведен в</w:t>
      </w:r>
      <w:r w:rsidRPr="00AB7803">
        <w:t xml:space="preserve"> таблице </w:t>
      </w:r>
      <w:r>
        <w:fldChar w:fldCharType="begin"/>
      </w:r>
      <w:r>
        <w:instrText xml:space="preserve"> REF _Ref497210892 \h </w:instrText>
      </w:r>
      <w:r>
        <w:fldChar w:fldCharType="separate"/>
      </w:r>
      <w:r w:rsidR="00653C3E">
        <w:rPr>
          <w:noProof/>
        </w:rPr>
        <w:t>148</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42" w:name="_Ref497210892"/>
      <w:bookmarkStart w:id="1643" w:name="_Toc71110561"/>
      <w:r w:rsidR="00653C3E">
        <w:rPr>
          <w:noProof/>
        </w:rPr>
        <w:t>148</w:t>
      </w:r>
      <w:bookmarkEnd w:id="1642"/>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2»</w:t>
      </w:r>
      <w:bookmarkEnd w:id="16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070A5" w:rsidRPr="00834AF4" w:rsidTr="006B3A6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Описание поля</w:t>
            </w:r>
          </w:p>
        </w:tc>
      </w:tr>
      <w:tr w:rsidR="00C070A5" w:rsidRPr="00834AF4" w:rsidTr="006B3A67">
        <w:tc>
          <w:tcPr>
            <w:tcW w:w="1410" w:type="pct"/>
          </w:tcPr>
          <w:p w:rsidR="00C070A5" w:rsidRPr="00B764DE" w:rsidRDefault="00C070A5" w:rsidP="006B3A67">
            <w:pPr>
              <w:pStyle w:val="ASFKTablenorm"/>
            </w:pPr>
            <w:r>
              <w:t>Номер п/п</w:t>
            </w:r>
          </w:p>
        </w:tc>
        <w:tc>
          <w:tcPr>
            <w:tcW w:w="3590" w:type="pct"/>
          </w:tcPr>
          <w:p w:rsidR="00C070A5" w:rsidRDefault="00C070A5" w:rsidP="006B3A67">
            <w:pPr>
              <w:pStyle w:val="ASFKTablenorm"/>
            </w:pPr>
            <w:r>
              <w:t>Указывается номер по порядку.</w:t>
            </w:r>
          </w:p>
          <w:p w:rsidR="00C070A5" w:rsidRPr="00B764DE" w:rsidRDefault="00C070A5" w:rsidP="006B3A67">
            <w:pPr>
              <w:pStyle w:val="ASFKTablenorm"/>
            </w:pPr>
            <w:r>
              <w:t>Значение заполняется автоматически при добавлении строки. Нумер</w:t>
            </w:r>
            <w:r w:rsidRPr="00C070A5">
              <w:t>а</w:t>
            </w:r>
            <w:r>
              <w:t>ция начиная с 1.</w:t>
            </w:r>
          </w:p>
        </w:tc>
      </w:tr>
      <w:tr w:rsidR="00C070A5" w:rsidRPr="00834AF4" w:rsidTr="006B3A67">
        <w:tc>
          <w:tcPr>
            <w:tcW w:w="1410" w:type="pct"/>
          </w:tcPr>
          <w:p w:rsidR="00C070A5" w:rsidRDefault="00C070A5" w:rsidP="006B3A67">
            <w:pPr>
              <w:pStyle w:val="ASFKTablenorm"/>
            </w:pPr>
            <w:r>
              <w:t>Остаток средств на начало года</w:t>
            </w:r>
          </w:p>
        </w:tc>
        <w:tc>
          <w:tcPr>
            <w:tcW w:w="3590" w:type="pct"/>
          </w:tcPr>
          <w:p w:rsidR="00C070A5" w:rsidRPr="00B764DE" w:rsidRDefault="00C070A5" w:rsidP="006B3A67">
            <w:pPr>
              <w:pStyle w:val="ASFKTablenorm"/>
            </w:pPr>
            <w:r w:rsidRPr="00C07AC7">
              <w:t>Поле заполняется вручную на передающей стороне. Доступно для р</w:t>
            </w:r>
            <w:r w:rsidRPr="00C070A5">
              <w:t>е</w:t>
            </w:r>
            <w:r w:rsidRPr="00C07AC7">
              <w:t>дактирования на передающей стороне.</w:t>
            </w:r>
          </w:p>
        </w:tc>
      </w:tr>
      <w:tr w:rsidR="00C070A5" w:rsidRPr="00834AF4" w:rsidTr="006B3A67">
        <w:tc>
          <w:tcPr>
            <w:tcW w:w="1410" w:type="pct"/>
          </w:tcPr>
          <w:p w:rsidR="00C070A5" w:rsidRPr="00B764DE" w:rsidRDefault="00C070A5" w:rsidP="006B3A67">
            <w:pPr>
              <w:pStyle w:val="ASFKTablenorm"/>
            </w:pPr>
            <w:r w:rsidRPr="00B764DE">
              <w:t>Поступления</w:t>
            </w:r>
          </w:p>
        </w:tc>
        <w:tc>
          <w:tcPr>
            <w:tcW w:w="3590" w:type="pct"/>
          </w:tcPr>
          <w:p w:rsidR="00C070A5" w:rsidRPr="00B764DE" w:rsidRDefault="00C070A5" w:rsidP="006B3A67">
            <w:pPr>
              <w:pStyle w:val="ASFKTablenorm"/>
            </w:pPr>
            <w:r w:rsidRPr="00B764DE">
              <w:t>Итоговая сумма поступлений по данному виду средств.</w:t>
            </w:r>
          </w:p>
        </w:tc>
      </w:tr>
      <w:tr w:rsidR="00C070A5" w:rsidRPr="00834AF4" w:rsidTr="006B3A67">
        <w:tc>
          <w:tcPr>
            <w:tcW w:w="1410" w:type="pct"/>
          </w:tcPr>
          <w:p w:rsidR="00C070A5" w:rsidRPr="00B764DE" w:rsidRDefault="00C070A5" w:rsidP="006B3A67">
            <w:pPr>
              <w:pStyle w:val="ASFKTablenorm"/>
            </w:pPr>
            <w:r w:rsidRPr="00B764DE">
              <w:t>Выплаты</w:t>
            </w:r>
          </w:p>
        </w:tc>
        <w:tc>
          <w:tcPr>
            <w:tcW w:w="3590" w:type="pct"/>
          </w:tcPr>
          <w:p w:rsidR="00C070A5" w:rsidRPr="00B764DE" w:rsidRDefault="00C070A5" w:rsidP="006B3A67">
            <w:pPr>
              <w:pStyle w:val="ASFKTablenorm"/>
            </w:pPr>
            <w:r w:rsidRPr="00B764DE">
              <w:t>Итоговая сумма выплат по данному виду средств.</w:t>
            </w: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w:t>
      </w:r>
      <w:r w:rsidRPr="00C070A5">
        <w:t>з</w:t>
      </w:r>
      <w:r w:rsidRPr="00AB7803">
        <w:t xml:space="preserve">дел </w:t>
      </w:r>
      <w:r>
        <w:t>3.1» представлена на рисунке</w:t>
      </w:r>
      <w:r w:rsidRPr="00AB7803">
        <w:t> </w:t>
      </w:r>
      <w:r>
        <w:fldChar w:fldCharType="begin"/>
      </w:r>
      <w:r>
        <w:instrText xml:space="preserve"> REF _Ref497210925 \h </w:instrText>
      </w:r>
      <w:r>
        <w:fldChar w:fldCharType="separate"/>
      </w:r>
      <w:r w:rsidR="00653C3E">
        <w:rPr>
          <w:noProof/>
        </w:rPr>
        <w:t>240</w:t>
      </w:r>
      <w:r>
        <w:fldChar w:fldCharType="end"/>
      </w:r>
      <w:r w:rsidRPr="00AB7803">
        <w:t>.</w:t>
      </w:r>
    </w:p>
    <w:p w:rsidR="00C070A5" w:rsidRPr="00AB7803" w:rsidRDefault="00653C3E" w:rsidP="00C070A5">
      <w:pPr>
        <w:pStyle w:val="ASFKFigure"/>
      </w:pPr>
      <w:r>
        <w:pict>
          <v:shape id="_x0000_i1355" type="#_x0000_t75" style="width:483pt;height:100.5pt">
            <v:imagedata r:id="rId303" o:title="Раздел 3"/>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44" w:name="_Ref497210925"/>
      <w:bookmarkStart w:id="1645" w:name="_Toc71110898"/>
      <w:r w:rsidR="00653C3E">
        <w:rPr>
          <w:noProof/>
        </w:rPr>
        <w:t>240</w:t>
      </w:r>
      <w:bookmarkEnd w:id="1644"/>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3.1»</w:t>
      </w:r>
      <w:bookmarkEnd w:id="1645"/>
    </w:p>
    <w:p w:rsidR="00C070A5" w:rsidRPr="00AB7803" w:rsidRDefault="00C070A5" w:rsidP="00C070A5">
      <w:pPr>
        <w:pStyle w:val="ASFKNormal"/>
      </w:pPr>
      <w:r>
        <w:t>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3.1» приведен в</w:t>
      </w:r>
      <w:r w:rsidRPr="00AB7803">
        <w:t xml:space="preserve"> табл</w:t>
      </w:r>
      <w:r w:rsidRPr="00C070A5">
        <w:t>и</w:t>
      </w:r>
      <w:r w:rsidRPr="00AB7803">
        <w:t>це </w:t>
      </w:r>
      <w:r>
        <w:fldChar w:fldCharType="begin"/>
      </w:r>
      <w:r>
        <w:instrText xml:space="preserve"> REF _Ref497210951 \h </w:instrText>
      </w:r>
      <w:r>
        <w:fldChar w:fldCharType="separate"/>
      </w:r>
      <w:r w:rsidR="00653C3E">
        <w:rPr>
          <w:noProof/>
        </w:rPr>
        <w:t>149</w:t>
      </w:r>
      <w:r>
        <w:fldChar w:fldCharType="end"/>
      </w:r>
      <w:r w:rsidRPr="00AB7803">
        <w:t>.</w:t>
      </w:r>
    </w:p>
    <w:p w:rsidR="00C070A5" w:rsidRPr="00AB7803" w:rsidRDefault="000B34EE" w:rsidP="00C070A5">
      <w:pPr>
        <w:pStyle w:val="ASFKNameTable"/>
      </w:pPr>
      <w:r>
        <w:rPr>
          <w:noProof/>
        </w:rPr>
        <w:lastRenderedPageBreak/>
        <w:fldChar w:fldCharType="begin"/>
      </w:r>
      <w:r>
        <w:rPr>
          <w:noProof/>
        </w:rPr>
        <w:instrText xml:space="preserve"> SEQ Таблица \* ARABIC </w:instrText>
      </w:r>
      <w:r>
        <w:rPr>
          <w:noProof/>
        </w:rPr>
        <w:fldChar w:fldCharType="separate"/>
      </w:r>
      <w:bookmarkStart w:id="1646" w:name="_Ref497210951"/>
      <w:bookmarkStart w:id="1647" w:name="_Toc71110562"/>
      <w:r w:rsidR="00653C3E">
        <w:rPr>
          <w:noProof/>
        </w:rPr>
        <w:t>149</w:t>
      </w:r>
      <w:bookmarkEnd w:id="1646"/>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w:t>
      </w:r>
      <w:r w:rsidR="00C070A5">
        <w:t xml:space="preserve"> 3.1»</w:t>
      </w:r>
      <w:bookmarkEnd w:id="16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C070A5" w:rsidRPr="00AB7803" w:rsidTr="006B3A67">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6B3A67">
        <w:tc>
          <w:tcPr>
            <w:tcW w:w="1483" w:type="pct"/>
          </w:tcPr>
          <w:p w:rsidR="00C070A5" w:rsidRPr="00C070A5" w:rsidRDefault="00C070A5" w:rsidP="00C070A5">
            <w:pPr>
              <w:pStyle w:val="ASFKTablenorm"/>
            </w:pPr>
            <w:r>
              <w:t>Номер п/п</w:t>
            </w:r>
          </w:p>
        </w:tc>
        <w:tc>
          <w:tcPr>
            <w:tcW w:w="3517" w:type="pct"/>
          </w:tcPr>
          <w:p w:rsidR="00C070A5" w:rsidRDefault="00C070A5" w:rsidP="00C070A5">
            <w:pPr>
              <w:pStyle w:val="ASFKTablenorm"/>
            </w:pPr>
            <w:r>
              <w:t>Указывается номер по порядку.</w:t>
            </w:r>
          </w:p>
          <w:p w:rsidR="00C070A5" w:rsidRPr="00C070A5" w:rsidRDefault="00C070A5" w:rsidP="00C070A5">
            <w:pPr>
              <w:pStyle w:val="ASFKTablenorm"/>
            </w:pPr>
            <w:r>
              <w:t>Значение заполняется автоматически при добавлении строки. Нум</w:t>
            </w:r>
            <w:r w:rsidRPr="00C070A5">
              <w:t>ерация начиная с 1.</w:t>
            </w:r>
          </w:p>
        </w:tc>
      </w:tr>
      <w:tr w:rsidR="00C070A5" w:rsidRPr="00AB7803" w:rsidTr="006B3A67">
        <w:tc>
          <w:tcPr>
            <w:tcW w:w="1483" w:type="pct"/>
          </w:tcPr>
          <w:p w:rsidR="00C070A5" w:rsidRPr="00C070A5" w:rsidRDefault="00C070A5" w:rsidP="00C070A5">
            <w:pPr>
              <w:pStyle w:val="ASFKTablenorm"/>
            </w:pPr>
            <w:r>
              <w:t>Учетный номер обязател</w:t>
            </w:r>
            <w:r w:rsidRPr="00C070A5">
              <w:t>ьства</w:t>
            </w:r>
          </w:p>
        </w:tc>
        <w:tc>
          <w:tcPr>
            <w:tcW w:w="3517" w:type="pct"/>
          </w:tcPr>
          <w:p w:rsidR="00C070A5" w:rsidRPr="00C070A5" w:rsidRDefault="00C070A5" w:rsidP="00C070A5">
            <w:pPr>
              <w:pStyle w:val="ASFKTablenorm"/>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6B3A67">
        <w:tc>
          <w:tcPr>
            <w:tcW w:w="1483" w:type="pct"/>
          </w:tcPr>
          <w:p w:rsidR="00C070A5" w:rsidRPr="00C070A5" w:rsidRDefault="00C070A5" w:rsidP="00C070A5">
            <w:pPr>
              <w:pStyle w:val="ASFKTablenorm"/>
            </w:pPr>
            <w:r>
              <w:t>Вид</w:t>
            </w:r>
          </w:p>
        </w:tc>
        <w:tc>
          <w:tcPr>
            <w:tcW w:w="3517" w:type="pct"/>
          </w:tcPr>
          <w:p w:rsidR="00C070A5" w:rsidRPr="00C070A5" w:rsidRDefault="00C070A5" w:rsidP="00C070A5">
            <w:pPr>
              <w:pStyle w:val="ASFKTablenorm"/>
            </w:pPr>
            <w:r>
              <w:t>Поле заполняется вручную или выбором из списка значений на пер</w:t>
            </w:r>
            <w:r w:rsidRPr="00C070A5">
              <w:t>едающей стороне. Доступно для редактирования на передающей стороне.</w:t>
            </w:r>
          </w:p>
          <w:p w:rsidR="00C070A5" w:rsidRPr="00C070A5" w:rsidRDefault="00C070A5" w:rsidP="00C070A5">
            <w:pPr>
              <w:pStyle w:val="ASFKTablenorm"/>
            </w:pPr>
            <w:r>
              <w:t>Список допустимых значений (указывается одно из следующих зн</w:t>
            </w:r>
            <w:r w:rsidRPr="00C070A5">
              <w:t>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C070A5" w:rsidRPr="00AB7803" w:rsidTr="006B3A67">
        <w:tc>
          <w:tcPr>
            <w:tcW w:w="1483" w:type="pct"/>
          </w:tcPr>
          <w:p w:rsidR="00C070A5" w:rsidRPr="00C070A5" w:rsidRDefault="00C070A5" w:rsidP="00C070A5">
            <w:pPr>
              <w:pStyle w:val="ASFKTablenorm"/>
            </w:pPr>
            <w:r>
              <w:t xml:space="preserve">Номер </w:t>
            </w:r>
          </w:p>
        </w:tc>
        <w:tc>
          <w:tcPr>
            <w:tcW w:w="3517" w:type="pct"/>
            <w:vMerge w:val="restart"/>
          </w:tcPr>
          <w:p w:rsidR="00C070A5" w:rsidRPr="00C070A5" w:rsidRDefault="00C070A5" w:rsidP="00C070A5">
            <w:pPr>
              <w:pStyle w:val="ASFKTablenorm"/>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6B3A67">
        <w:tc>
          <w:tcPr>
            <w:tcW w:w="1483" w:type="pct"/>
          </w:tcPr>
          <w:p w:rsidR="00C070A5" w:rsidRPr="00C070A5" w:rsidRDefault="00C070A5" w:rsidP="00C070A5">
            <w:pPr>
              <w:pStyle w:val="ASFKTablenorm"/>
            </w:pPr>
            <w:r>
              <w:t>Дата</w:t>
            </w:r>
          </w:p>
        </w:tc>
        <w:tc>
          <w:tcPr>
            <w:tcW w:w="3517" w:type="pct"/>
            <w:vMerge/>
          </w:tcPr>
          <w:p w:rsidR="00C070A5" w:rsidRPr="00AB7803" w:rsidRDefault="00C070A5" w:rsidP="00C070A5">
            <w:pPr>
              <w:pStyle w:val="ASFKTablenorm"/>
            </w:pPr>
          </w:p>
        </w:tc>
      </w:tr>
      <w:tr w:rsidR="00C070A5" w:rsidRPr="00AB7803" w:rsidTr="006B3A67">
        <w:tc>
          <w:tcPr>
            <w:tcW w:w="1483" w:type="pct"/>
          </w:tcPr>
          <w:p w:rsidR="00C070A5" w:rsidRPr="00C070A5" w:rsidRDefault="00C070A5" w:rsidP="00C070A5">
            <w:pPr>
              <w:pStyle w:val="ASFKTablenorm"/>
            </w:pPr>
            <w:r>
              <w:t>Уникальный номер в р</w:t>
            </w:r>
            <w:r w:rsidRPr="00C070A5">
              <w:t>еестре</w:t>
            </w:r>
          </w:p>
        </w:tc>
        <w:tc>
          <w:tcPr>
            <w:tcW w:w="3517" w:type="pct"/>
            <w:vMerge/>
          </w:tcPr>
          <w:p w:rsidR="00C070A5" w:rsidRPr="00AB7803" w:rsidRDefault="00C070A5" w:rsidP="00C070A5">
            <w:pPr>
              <w:pStyle w:val="ASFKTablenorm"/>
            </w:pPr>
          </w:p>
        </w:tc>
      </w:tr>
      <w:tr w:rsidR="00C070A5" w:rsidRPr="00AB7803" w:rsidTr="006B3A67">
        <w:tc>
          <w:tcPr>
            <w:tcW w:w="1483" w:type="pct"/>
          </w:tcPr>
          <w:p w:rsidR="00C070A5" w:rsidRPr="00C070A5" w:rsidRDefault="00C070A5" w:rsidP="00C070A5">
            <w:pPr>
              <w:pStyle w:val="ASFKTablenorm"/>
            </w:pPr>
            <w:r>
              <w:t>Сумма в валюте всего</w:t>
            </w:r>
          </w:p>
        </w:tc>
        <w:tc>
          <w:tcPr>
            <w:tcW w:w="3517" w:type="pct"/>
            <w:vMerge w:val="restart"/>
          </w:tcPr>
          <w:p w:rsidR="00C070A5" w:rsidRPr="00C070A5" w:rsidRDefault="00C070A5" w:rsidP="00C070A5">
            <w:pPr>
              <w:pStyle w:val="ASFKTablenorm"/>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6B3A67">
        <w:tc>
          <w:tcPr>
            <w:tcW w:w="1483" w:type="pct"/>
          </w:tcPr>
          <w:p w:rsidR="00C070A5" w:rsidRPr="00C070A5" w:rsidRDefault="00C070A5" w:rsidP="00C070A5">
            <w:pPr>
              <w:pStyle w:val="ASFKTablenorm"/>
            </w:pPr>
            <w:r w:rsidRPr="00011061">
              <w:t>Сумма в валюте: в т.ч. аванс</w:t>
            </w:r>
          </w:p>
        </w:tc>
        <w:tc>
          <w:tcPr>
            <w:tcW w:w="3517" w:type="pct"/>
            <w:vMerge/>
          </w:tcPr>
          <w:p w:rsidR="00C070A5" w:rsidRPr="00AB7803" w:rsidRDefault="00C070A5" w:rsidP="00C070A5">
            <w:pPr>
              <w:pStyle w:val="ASFKTablenorm"/>
            </w:pPr>
          </w:p>
        </w:tc>
      </w:tr>
      <w:tr w:rsidR="00C070A5" w:rsidRPr="00AB7803" w:rsidTr="006B3A67">
        <w:tc>
          <w:tcPr>
            <w:tcW w:w="1483" w:type="pct"/>
          </w:tcPr>
          <w:p w:rsidR="00C070A5" w:rsidRDefault="00C070A5" w:rsidP="00C070A5">
            <w:pPr>
              <w:pStyle w:val="ASFKTablenorm"/>
            </w:pPr>
            <w:r>
              <w:t>Код валюты по ОКВ</w:t>
            </w:r>
          </w:p>
        </w:tc>
        <w:tc>
          <w:tcPr>
            <w:tcW w:w="3517" w:type="pct"/>
          </w:tcPr>
          <w:p w:rsidR="00C070A5" w:rsidRPr="00C070A5" w:rsidRDefault="00C070A5" w:rsidP="00C070A5">
            <w:pPr>
              <w:pStyle w:val="ASFKTablenorm"/>
            </w:pPr>
            <w:r w:rsidRPr="00011061">
              <w:t>Поле заполняется вручную или выбирается из справочника «Валюты» на передающей стороне. Доступно для редактирования на переда</w:t>
            </w:r>
            <w:r w:rsidRPr="00C070A5">
              <w:t>ющей стороне.</w:t>
            </w:r>
          </w:p>
        </w:tc>
      </w:tr>
      <w:tr w:rsidR="00C070A5" w:rsidRPr="00AB7803" w:rsidTr="006B3A67">
        <w:tc>
          <w:tcPr>
            <w:tcW w:w="1483" w:type="pct"/>
          </w:tcPr>
          <w:p w:rsidR="00C070A5" w:rsidRDefault="00C070A5" w:rsidP="00C070A5">
            <w:pPr>
              <w:pStyle w:val="ASFKTablenorm"/>
            </w:pPr>
            <w:r>
              <w:t>Сумма в валюте РФ</w:t>
            </w:r>
          </w:p>
        </w:tc>
        <w:tc>
          <w:tcPr>
            <w:tcW w:w="3517" w:type="pct"/>
          </w:tcPr>
          <w:p w:rsidR="00C070A5" w:rsidRPr="00C070A5" w:rsidRDefault="00C070A5" w:rsidP="00C070A5">
            <w:pPr>
              <w:pStyle w:val="ASFKTablenorm"/>
            </w:pPr>
            <w:r w:rsidRPr="00011061">
              <w:t>Поле заполняется вручную на передающей стороне. Доступно для р</w:t>
            </w:r>
            <w:r w:rsidRPr="00C070A5">
              <w:t>едактирования на передающей стороне.</w:t>
            </w:r>
          </w:p>
        </w:tc>
      </w:tr>
    </w:tbl>
    <w:p w:rsidR="00C070A5" w:rsidRPr="00C070A5" w:rsidRDefault="00C070A5" w:rsidP="00C070A5">
      <w:pPr>
        <w:pStyle w:val="ASFKNormal"/>
      </w:pPr>
      <w:r w:rsidRPr="00AB7803">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представлена на рисунке </w:t>
      </w:r>
      <w:r w:rsidRPr="00C070A5">
        <w:fldChar w:fldCharType="begin"/>
      </w:r>
      <w:r w:rsidRPr="00C070A5">
        <w:instrText xml:space="preserve"> REF _Ref497210981 \h </w:instrText>
      </w:r>
      <w:r w:rsidRPr="00C070A5">
        <w:fldChar w:fldCharType="separate"/>
      </w:r>
      <w:r w:rsidR="00653C3E">
        <w:rPr>
          <w:noProof/>
        </w:rPr>
        <w:t>241</w:t>
      </w:r>
      <w:r w:rsidRPr="00C070A5">
        <w:fldChar w:fldCharType="end"/>
      </w:r>
      <w:r w:rsidRPr="00C070A5">
        <w:t xml:space="preserve">. </w:t>
      </w:r>
    </w:p>
    <w:p w:rsidR="00C070A5" w:rsidRPr="00AB7803" w:rsidRDefault="00653C3E" w:rsidP="00C070A5">
      <w:pPr>
        <w:pStyle w:val="ASFKFigure"/>
      </w:pPr>
      <w:r>
        <w:pict>
          <v:shape id="_x0000_i1356" type="#_x0000_t75" style="width:483pt;height:158.25pt">
            <v:imagedata r:id="rId304" o:title="1"/>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48" w:name="_Ref497210981"/>
      <w:bookmarkStart w:id="1649" w:name="_Toc71110899"/>
      <w:r w:rsidR="00653C3E">
        <w:rPr>
          <w:noProof/>
        </w:rPr>
        <w:t>241</w:t>
      </w:r>
      <w:bookmarkEnd w:id="1648"/>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3.2»</w:t>
      </w:r>
      <w:bookmarkEnd w:id="1649"/>
    </w:p>
    <w:p w:rsidR="00C070A5" w:rsidRPr="00C070A5" w:rsidRDefault="00C070A5" w:rsidP="00C070A5">
      <w:pPr>
        <w:pStyle w:val="ASFKNormal"/>
      </w:pPr>
      <w:r>
        <w:lastRenderedPageBreak/>
        <w:t xml:space="preserve">Перечень </w:t>
      </w:r>
      <w:r w:rsidRPr="00C070A5">
        <w:t>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приведен в таблице </w:t>
      </w:r>
      <w:r w:rsidRPr="00C070A5">
        <w:fldChar w:fldCharType="begin"/>
      </w:r>
      <w:r w:rsidRPr="00C070A5">
        <w:instrText xml:space="preserve"> REF _Ref497210999 \h </w:instrText>
      </w:r>
      <w:r w:rsidRPr="00C070A5">
        <w:fldChar w:fldCharType="separate"/>
      </w:r>
      <w:r w:rsidR="00653C3E">
        <w:rPr>
          <w:noProof/>
        </w:rPr>
        <w:t>150</w:t>
      </w:r>
      <w:r w:rsidRPr="00C070A5">
        <w:fldChar w:fldCharType="end"/>
      </w:r>
      <w:r w:rsidRPr="00C070A5">
        <w:t>.</w:t>
      </w:r>
    </w:p>
    <w:p w:rsidR="00C070A5" w:rsidRP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50" w:name="_Ref497210999"/>
      <w:bookmarkStart w:id="1651" w:name="_Toc71110563"/>
      <w:r w:rsidR="00653C3E">
        <w:rPr>
          <w:noProof/>
        </w:rPr>
        <w:t>150</w:t>
      </w:r>
      <w:bookmarkEnd w:id="1650"/>
      <w:r>
        <w:rPr>
          <w:noProof/>
        </w:rPr>
        <w:fldChar w:fldCharType="end"/>
      </w:r>
      <w:r w:rsidR="00C070A5" w:rsidRPr="00C070A5">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bookmarkEnd w:id="16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070A5" w:rsidRPr="00834AF4" w:rsidTr="006B3A6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Описание поля</w:t>
            </w:r>
          </w:p>
        </w:tc>
      </w:tr>
      <w:tr w:rsidR="00C070A5" w:rsidRPr="00834AF4" w:rsidTr="006B3A67">
        <w:tc>
          <w:tcPr>
            <w:tcW w:w="1410" w:type="pct"/>
          </w:tcPr>
          <w:p w:rsidR="00C070A5" w:rsidRPr="00B764DE" w:rsidRDefault="00C070A5" w:rsidP="006B3A67">
            <w:pPr>
              <w:pStyle w:val="ASFKTablenorm"/>
            </w:pPr>
            <w:r>
              <w:t xml:space="preserve">Номер п/п </w:t>
            </w:r>
          </w:p>
        </w:tc>
        <w:tc>
          <w:tcPr>
            <w:tcW w:w="3590" w:type="pct"/>
          </w:tcPr>
          <w:p w:rsidR="00C070A5" w:rsidRDefault="00C070A5" w:rsidP="006B3A67">
            <w:pPr>
              <w:pStyle w:val="ASFKTablenorm"/>
            </w:pPr>
            <w:r>
              <w:t>Указывается номер по порядку.</w:t>
            </w:r>
          </w:p>
          <w:p w:rsidR="00C070A5" w:rsidRPr="00B764DE" w:rsidRDefault="00C070A5" w:rsidP="006B3A67">
            <w:pPr>
              <w:pStyle w:val="ASFKTablenorm"/>
            </w:pPr>
            <w:r>
              <w:t>Значение заполняется автоматически при добавлении строки. Нумер</w:t>
            </w:r>
            <w:r w:rsidRPr="00C070A5">
              <w:t>а</w:t>
            </w:r>
            <w:r>
              <w:t>ция начиная с 1.</w:t>
            </w:r>
          </w:p>
        </w:tc>
      </w:tr>
      <w:tr w:rsidR="00C070A5" w:rsidRPr="00834AF4" w:rsidTr="006B3A67">
        <w:tc>
          <w:tcPr>
            <w:tcW w:w="1410" w:type="pct"/>
          </w:tcPr>
          <w:p w:rsidR="00C070A5" w:rsidRPr="00B764DE" w:rsidRDefault="00C070A5" w:rsidP="006B3A67">
            <w:pPr>
              <w:pStyle w:val="ASFKTablenorm"/>
            </w:pPr>
            <w:r>
              <w:t>Учетный номер обязател</w:t>
            </w:r>
            <w:r w:rsidRPr="00C070A5">
              <w:t>ь</w:t>
            </w:r>
            <w:r>
              <w:t>ства</w:t>
            </w:r>
          </w:p>
        </w:tc>
        <w:tc>
          <w:tcPr>
            <w:tcW w:w="3590" w:type="pct"/>
          </w:tcPr>
          <w:p w:rsidR="00C070A5" w:rsidRPr="00B764DE" w:rsidRDefault="00C070A5" w:rsidP="006B3A67">
            <w:pPr>
              <w:pStyle w:val="ASFKTablenorm"/>
            </w:pPr>
            <w:r w:rsidRPr="00B7518B">
              <w:t>Поле заполняется вручную на передающей стороне. Доступно для р</w:t>
            </w:r>
            <w:r w:rsidRPr="00C070A5">
              <w:t>е</w:t>
            </w:r>
            <w:r w:rsidRPr="00B7518B">
              <w:t>дактирования на передающей стороне.</w:t>
            </w:r>
          </w:p>
        </w:tc>
      </w:tr>
      <w:tr w:rsidR="00FD6189" w:rsidRPr="00834AF4" w:rsidTr="004B51C8">
        <w:tc>
          <w:tcPr>
            <w:tcW w:w="1410" w:type="pct"/>
          </w:tcPr>
          <w:p w:rsidR="00FD6189" w:rsidRPr="00B764DE" w:rsidRDefault="00FD6189" w:rsidP="004B51C8">
            <w:pPr>
              <w:pStyle w:val="ASFKTablenorm"/>
            </w:pPr>
            <w:r>
              <w:t>Наименование объекта ФАИП/КМИ</w:t>
            </w:r>
            <w:r w:rsidR="00A26B76">
              <w:t xml:space="preserve"> передаваемого УБП</w:t>
            </w:r>
          </w:p>
        </w:tc>
        <w:tc>
          <w:tcPr>
            <w:tcW w:w="3590" w:type="pct"/>
          </w:tcPr>
          <w:p w:rsidR="00FD6189" w:rsidRPr="00B764DE" w:rsidRDefault="00FD6189" w:rsidP="004B51C8">
            <w:pPr>
              <w:pStyle w:val="ASFKTablenorm"/>
            </w:pPr>
            <w:r w:rsidRPr="00F17C68">
              <w:t>Поле заполняется автоматически при заполнении поля «Код объекта ФАИП</w:t>
            </w:r>
            <w:r>
              <w:t>/КМИ</w:t>
            </w:r>
            <w:r w:rsidRPr="00F17C68">
              <w:t>»</w:t>
            </w:r>
            <w:r w:rsidR="00225D9E">
              <w:t xml:space="preserve"> </w:t>
            </w:r>
            <w:r w:rsidRPr="00F17C68">
              <w:t>на передающей стороне. Доступно для редактирования на передающей стороне.</w:t>
            </w:r>
          </w:p>
        </w:tc>
      </w:tr>
      <w:tr w:rsidR="00FD6189" w:rsidRPr="00834AF4" w:rsidTr="004B51C8">
        <w:tc>
          <w:tcPr>
            <w:tcW w:w="1410" w:type="pct"/>
          </w:tcPr>
          <w:p w:rsidR="00FD6189" w:rsidRPr="00B764DE" w:rsidRDefault="00FD6189" w:rsidP="004B51C8">
            <w:pPr>
              <w:pStyle w:val="ASFKTablenorm"/>
            </w:pPr>
            <w:r>
              <w:t>Код объекта ФАИП/КМИ</w:t>
            </w:r>
            <w:r w:rsidR="00A26B76">
              <w:t xml:space="preserve"> передаваемого УБП</w:t>
            </w:r>
          </w:p>
        </w:tc>
        <w:tc>
          <w:tcPr>
            <w:tcW w:w="3590" w:type="pct"/>
          </w:tcPr>
          <w:p w:rsidR="00FD6189" w:rsidRPr="00B764DE" w:rsidRDefault="00FD6189" w:rsidP="004B51C8">
            <w:pPr>
              <w:pStyle w:val="ASFKTablenorm"/>
            </w:pPr>
            <w:r w:rsidRPr="00F17C68">
              <w:t>Поле заполняется вручную или выбирается из справочника «ФАИП»</w:t>
            </w:r>
            <w:r>
              <w:t xml:space="preserve"> или КМИ в соответствии со справочником КМИ</w:t>
            </w:r>
            <w:r w:rsidRPr="00F17C68">
              <w:t xml:space="preserve"> на передающей стороне. Доступно для редактирования на передающей стороне.</w:t>
            </w:r>
          </w:p>
        </w:tc>
      </w:tr>
      <w:tr w:rsidR="00A26B76" w:rsidRPr="00834AF4" w:rsidTr="004B51C8">
        <w:tc>
          <w:tcPr>
            <w:tcW w:w="1410" w:type="pct"/>
          </w:tcPr>
          <w:p w:rsidR="00A26B76" w:rsidRDefault="00A26B76" w:rsidP="00A26B76">
            <w:pPr>
              <w:pStyle w:val="ASFKTablenorm"/>
            </w:pPr>
            <w:r>
              <w:t>Код объекта ФАИП/КМИ принимаемого УБП</w:t>
            </w:r>
          </w:p>
        </w:tc>
        <w:tc>
          <w:tcPr>
            <w:tcW w:w="3590" w:type="pct"/>
          </w:tcPr>
          <w:p w:rsidR="00A26B76" w:rsidRDefault="00A26B76" w:rsidP="00A26B76">
            <w:pPr>
              <w:pStyle w:val="ASFKTablenorm"/>
            </w:pPr>
            <w:r>
              <w:t xml:space="preserve">Поле заполняется вручную или выбирается из справочника «ФАИП» или «КМИ». </w:t>
            </w:r>
          </w:p>
          <w:p w:rsidR="00A26B76" w:rsidRDefault="00A26B76" w:rsidP="00A26B76">
            <w:pPr>
              <w:pStyle w:val="ASFKTablenorm"/>
            </w:pPr>
            <w:r>
              <w:t>Доступно для редактирования на передающей и принимающей стороне.</w:t>
            </w:r>
          </w:p>
        </w:tc>
      </w:tr>
      <w:tr w:rsidR="00C070A5" w:rsidRPr="00834AF4" w:rsidTr="006B3A67">
        <w:tc>
          <w:tcPr>
            <w:tcW w:w="1410" w:type="pct"/>
          </w:tcPr>
          <w:p w:rsidR="00C070A5" w:rsidRPr="00B764DE" w:rsidRDefault="00C070A5" w:rsidP="006B3A67">
            <w:pPr>
              <w:pStyle w:val="ASFKTablenorm"/>
            </w:pPr>
            <w:r>
              <w:t>КБК передаваемого УБП</w:t>
            </w:r>
          </w:p>
        </w:tc>
        <w:tc>
          <w:tcPr>
            <w:tcW w:w="3590" w:type="pct"/>
          </w:tcPr>
          <w:p w:rsidR="00C070A5" w:rsidRPr="00B764DE" w:rsidRDefault="00C070A5" w:rsidP="006B3A67">
            <w:pPr>
              <w:pStyle w:val="ASFKTablenorm"/>
            </w:pPr>
            <w:r>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6B3A67">
        <w:tc>
          <w:tcPr>
            <w:tcW w:w="1410" w:type="pct"/>
          </w:tcPr>
          <w:p w:rsidR="00C070A5" w:rsidRPr="00B764DE" w:rsidRDefault="00C070A5" w:rsidP="006B3A67">
            <w:pPr>
              <w:pStyle w:val="ASFKTablenorm"/>
            </w:pPr>
            <w:r>
              <w:t xml:space="preserve">КБК принимаемого УБП </w:t>
            </w:r>
          </w:p>
        </w:tc>
        <w:tc>
          <w:tcPr>
            <w:tcW w:w="3590" w:type="pct"/>
          </w:tcPr>
          <w:p w:rsidR="00C070A5" w:rsidRPr="00B764DE" w:rsidRDefault="00C070A5" w:rsidP="006B3A67">
            <w:pPr>
              <w:pStyle w:val="ASFKTablenorm"/>
            </w:pPr>
            <w:r w:rsidRPr="00F17C68">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C070A5" w:rsidRPr="00834AF4" w:rsidTr="006B3A67">
        <w:tc>
          <w:tcPr>
            <w:tcW w:w="1410" w:type="pct"/>
          </w:tcPr>
          <w:p w:rsidR="00C070A5" w:rsidRDefault="00C070A5" w:rsidP="006B3A67">
            <w:pPr>
              <w:pStyle w:val="ASFKTablenorm"/>
            </w:pPr>
            <w:r>
              <w:t>Примечание</w:t>
            </w:r>
          </w:p>
        </w:tc>
        <w:tc>
          <w:tcPr>
            <w:tcW w:w="3590" w:type="pct"/>
          </w:tcPr>
          <w:p w:rsidR="00C070A5" w:rsidRPr="00B764DE" w:rsidRDefault="00C070A5" w:rsidP="006B3A67">
            <w:pPr>
              <w:pStyle w:val="ASFKTablenorm"/>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rsidTr="006B3A67">
        <w:tc>
          <w:tcPr>
            <w:tcW w:w="1410" w:type="pct"/>
          </w:tcPr>
          <w:p w:rsidR="00C070A5" w:rsidRDefault="00C070A5" w:rsidP="006B3A67">
            <w:pPr>
              <w:pStyle w:val="ASFKTablenorm"/>
            </w:pPr>
            <w:r>
              <w:t>Аналитический код</w:t>
            </w:r>
          </w:p>
        </w:tc>
        <w:tc>
          <w:tcPr>
            <w:tcW w:w="3590" w:type="pct"/>
          </w:tcPr>
          <w:p w:rsidR="00C070A5" w:rsidRDefault="00C070A5" w:rsidP="006B3A67">
            <w:pPr>
              <w:pStyle w:val="ASFKTablenorm"/>
            </w:pPr>
            <w:r>
              <w:t>Поле заполняется вручную или выбирается из справочника «Коды су</w:t>
            </w:r>
            <w:r w:rsidRPr="00C070A5">
              <w:t>б</w:t>
            </w:r>
            <w:r>
              <w:t>сидий, субвенций» на передающей стороне. Доступно для редактиров</w:t>
            </w:r>
            <w:r w:rsidRPr="00C070A5">
              <w:t>а</w:t>
            </w:r>
            <w:r>
              <w:t>ния на передающей стороне.</w:t>
            </w:r>
          </w:p>
          <w:p w:rsidR="00C070A5" w:rsidRPr="00B764DE" w:rsidRDefault="00C070A5" w:rsidP="006B3A67">
            <w:pPr>
              <w:pStyle w:val="ASFKTablenorm"/>
            </w:pPr>
            <w:r>
              <w:t>На принимающей стороне аналитический код не изменяется.</w:t>
            </w:r>
          </w:p>
        </w:tc>
      </w:tr>
      <w:tr w:rsidR="00C070A5" w:rsidRPr="00834AF4" w:rsidTr="006B3A67">
        <w:tc>
          <w:tcPr>
            <w:tcW w:w="1410" w:type="pct"/>
          </w:tcPr>
          <w:p w:rsidR="00C070A5" w:rsidRDefault="00C070A5" w:rsidP="006B3A67">
            <w:pPr>
              <w:pStyle w:val="ASFKTablenorm"/>
            </w:pPr>
            <w:r>
              <w:t>Наименование вида средств</w:t>
            </w:r>
          </w:p>
        </w:tc>
        <w:tc>
          <w:tcPr>
            <w:tcW w:w="3590" w:type="pct"/>
          </w:tcPr>
          <w:p w:rsidR="00C070A5" w:rsidRPr="00B764DE" w:rsidRDefault="00C070A5" w:rsidP="006B3A67">
            <w:pPr>
              <w:pStyle w:val="ASFKTablenorm"/>
            </w:pPr>
            <w:r w:rsidRPr="00F17C68">
              <w:t>Поле заполняется вручную или выбирается из справочника «Источники финансирования» на передающей стороне. Доступно для редактиров</w:t>
            </w:r>
            <w:r w:rsidRPr="00C070A5">
              <w:t>а</w:t>
            </w:r>
            <w:r w:rsidRPr="00F17C68">
              <w:t>ния на передающей стороне.</w:t>
            </w:r>
          </w:p>
        </w:tc>
      </w:tr>
      <w:tr w:rsidR="00C070A5" w:rsidRPr="00834AF4" w:rsidTr="006B3A67">
        <w:tc>
          <w:tcPr>
            <w:tcW w:w="1410" w:type="pct"/>
          </w:tcPr>
          <w:p w:rsidR="00C070A5" w:rsidRDefault="00C070A5" w:rsidP="006B3A67">
            <w:pPr>
              <w:pStyle w:val="ASFKTablenorm"/>
            </w:pPr>
            <w:r>
              <w:t>Сумма: учтено</w:t>
            </w:r>
          </w:p>
        </w:tc>
        <w:tc>
          <w:tcPr>
            <w:tcW w:w="3590" w:type="pct"/>
            <w:vMerge w:val="restart"/>
          </w:tcPr>
          <w:p w:rsidR="00C070A5" w:rsidRPr="00B764DE" w:rsidRDefault="00C070A5" w:rsidP="006B3A67">
            <w:pPr>
              <w:pStyle w:val="ASFKTablenorm"/>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rsidTr="006B3A67">
        <w:tc>
          <w:tcPr>
            <w:tcW w:w="1410" w:type="pct"/>
          </w:tcPr>
          <w:p w:rsidR="00C070A5" w:rsidRDefault="00C070A5" w:rsidP="006B3A67">
            <w:pPr>
              <w:pStyle w:val="ASFKTablenorm"/>
            </w:pPr>
            <w:r>
              <w:t>Сумма исполнено: всего</w:t>
            </w:r>
          </w:p>
        </w:tc>
        <w:tc>
          <w:tcPr>
            <w:tcW w:w="3590" w:type="pct"/>
            <w:vMerge/>
          </w:tcPr>
          <w:p w:rsidR="00C070A5" w:rsidRPr="00B764DE" w:rsidRDefault="00C070A5" w:rsidP="006B3A67">
            <w:pPr>
              <w:pStyle w:val="ASFKTablenorm"/>
            </w:pPr>
          </w:p>
        </w:tc>
      </w:tr>
      <w:tr w:rsidR="00C070A5" w:rsidRPr="00834AF4" w:rsidTr="006B3A67">
        <w:tc>
          <w:tcPr>
            <w:tcW w:w="1410" w:type="pct"/>
          </w:tcPr>
          <w:p w:rsidR="00C070A5" w:rsidRDefault="00C070A5" w:rsidP="006B3A67">
            <w:pPr>
              <w:pStyle w:val="ASFKTablenorm"/>
            </w:pPr>
            <w:r>
              <w:t>Сумма: исполнено в т.ч. аванс</w:t>
            </w:r>
          </w:p>
        </w:tc>
        <w:tc>
          <w:tcPr>
            <w:tcW w:w="3590" w:type="pct"/>
            <w:vMerge/>
          </w:tcPr>
          <w:p w:rsidR="00C070A5" w:rsidRPr="00B764DE" w:rsidRDefault="00C070A5" w:rsidP="006B3A67">
            <w:pPr>
              <w:pStyle w:val="ASFKTablenorm"/>
            </w:pPr>
          </w:p>
        </w:tc>
      </w:tr>
      <w:tr w:rsidR="00C070A5" w:rsidRPr="00834AF4" w:rsidTr="006B3A67">
        <w:tc>
          <w:tcPr>
            <w:tcW w:w="1410" w:type="pct"/>
          </w:tcPr>
          <w:p w:rsidR="00C070A5" w:rsidRDefault="00C070A5" w:rsidP="006B3A67">
            <w:pPr>
              <w:pStyle w:val="ASFKTablenorm"/>
            </w:pPr>
            <w:r>
              <w:t>Сумма: первый год</w:t>
            </w:r>
          </w:p>
        </w:tc>
        <w:tc>
          <w:tcPr>
            <w:tcW w:w="3590" w:type="pct"/>
            <w:vMerge/>
          </w:tcPr>
          <w:p w:rsidR="00C070A5" w:rsidRPr="00B764DE" w:rsidRDefault="00C070A5" w:rsidP="006B3A67">
            <w:pPr>
              <w:pStyle w:val="ASFKTablenorm"/>
            </w:pPr>
          </w:p>
        </w:tc>
      </w:tr>
      <w:tr w:rsidR="00C070A5" w:rsidRPr="00834AF4" w:rsidTr="006B3A67">
        <w:tc>
          <w:tcPr>
            <w:tcW w:w="1410" w:type="pct"/>
          </w:tcPr>
          <w:p w:rsidR="00C070A5" w:rsidRDefault="00C070A5" w:rsidP="006B3A67">
            <w:pPr>
              <w:pStyle w:val="ASFKTablenorm"/>
            </w:pPr>
            <w:r>
              <w:t>Сумма: второй год</w:t>
            </w:r>
          </w:p>
        </w:tc>
        <w:tc>
          <w:tcPr>
            <w:tcW w:w="3590" w:type="pct"/>
            <w:vMerge/>
          </w:tcPr>
          <w:p w:rsidR="00C070A5" w:rsidRPr="00B764DE" w:rsidRDefault="00C070A5" w:rsidP="006B3A67">
            <w:pPr>
              <w:pStyle w:val="ASFKTablenorm"/>
            </w:pPr>
          </w:p>
        </w:tc>
      </w:tr>
      <w:tr w:rsidR="00C070A5" w:rsidRPr="00834AF4" w:rsidTr="006B3A67">
        <w:tc>
          <w:tcPr>
            <w:tcW w:w="1410" w:type="pct"/>
          </w:tcPr>
          <w:p w:rsidR="00C070A5" w:rsidRDefault="00C070A5" w:rsidP="006B3A67">
            <w:pPr>
              <w:pStyle w:val="ASFKTablenorm"/>
            </w:pPr>
            <w:r>
              <w:t>Сумма: третий год</w:t>
            </w:r>
          </w:p>
        </w:tc>
        <w:tc>
          <w:tcPr>
            <w:tcW w:w="3590" w:type="pct"/>
            <w:vMerge/>
          </w:tcPr>
          <w:p w:rsidR="00C070A5" w:rsidRPr="00B764DE" w:rsidRDefault="00C070A5" w:rsidP="006B3A67">
            <w:pPr>
              <w:pStyle w:val="ASFKTablenorm"/>
            </w:pPr>
          </w:p>
        </w:tc>
      </w:tr>
      <w:tr w:rsidR="00C070A5" w:rsidRPr="00834AF4" w:rsidTr="006B3A67">
        <w:tc>
          <w:tcPr>
            <w:tcW w:w="1410" w:type="pct"/>
          </w:tcPr>
          <w:p w:rsidR="00C070A5" w:rsidRDefault="00C070A5" w:rsidP="006B3A67">
            <w:pPr>
              <w:pStyle w:val="ASFKTablenorm"/>
            </w:pPr>
            <w:r>
              <w:t>Сумма: последующие годы</w:t>
            </w:r>
          </w:p>
        </w:tc>
        <w:tc>
          <w:tcPr>
            <w:tcW w:w="3590" w:type="pct"/>
            <w:vMerge/>
          </w:tcPr>
          <w:p w:rsidR="00C070A5" w:rsidRPr="00B764DE" w:rsidRDefault="00C070A5" w:rsidP="006B3A67">
            <w:pPr>
              <w:pStyle w:val="ASFKTablenorm"/>
            </w:pPr>
          </w:p>
        </w:tc>
      </w:tr>
    </w:tbl>
    <w:p w:rsidR="00C070A5" w:rsidRPr="00C070A5" w:rsidRDefault="00C070A5" w:rsidP="00C070A5">
      <w:pPr>
        <w:pStyle w:val="ASFKNormal"/>
      </w:pPr>
      <w:r w:rsidRPr="00AB7803">
        <w:lastRenderedPageBreak/>
        <w:t xml:space="preserve">Для добавления записи в таблицу следует нажать на кнопку </w:t>
      </w:r>
      <w:r w:rsidR="00653C3E">
        <w:pict>
          <v:shape id="_x0000_i1357" type="#_x0000_t75" style="width:14.25pt;height:14.25pt">
            <v:imagedata r:id="rId71" o:title="Snap7"/>
          </v:shape>
        </w:pict>
      </w:r>
      <w:r w:rsidRPr="00C070A5">
        <w:t> (Добавить новую строку). Откроется форма «Добавление записи» (рис. </w:t>
      </w:r>
      <w:r w:rsidRPr="00C070A5">
        <w:fldChar w:fldCharType="begin"/>
      </w:r>
      <w:r w:rsidRPr="00C070A5">
        <w:instrText xml:space="preserve"> REF _Ref497211031 \h </w:instrText>
      </w:r>
      <w:r w:rsidRPr="00C070A5">
        <w:fldChar w:fldCharType="separate"/>
      </w:r>
      <w:r w:rsidR="00653C3E">
        <w:rPr>
          <w:noProof/>
        </w:rPr>
        <w:t>242</w:t>
      </w:r>
      <w:r w:rsidRPr="00C070A5">
        <w:fldChar w:fldCharType="end"/>
      </w:r>
      <w:r w:rsidRPr="00C070A5">
        <w:t>), в которой вручную заполняются поля строки, приведенные в таблице </w:t>
      </w:r>
      <w:r w:rsidRPr="00C070A5">
        <w:fldChar w:fldCharType="begin"/>
      </w:r>
      <w:r w:rsidRPr="00C070A5">
        <w:instrText xml:space="preserve"> REF _Ref497210999 \h </w:instrText>
      </w:r>
      <w:r w:rsidRPr="00C070A5">
        <w:fldChar w:fldCharType="separate"/>
      </w:r>
      <w:r w:rsidR="00653C3E">
        <w:rPr>
          <w:noProof/>
        </w:rPr>
        <w:t>150</w:t>
      </w:r>
      <w:r w:rsidRPr="00C070A5">
        <w:fldChar w:fldCharType="end"/>
      </w:r>
      <w:r w:rsidRPr="00C070A5">
        <w:t>.</w:t>
      </w:r>
    </w:p>
    <w:p w:rsidR="00C070A5" w:rsidRPr="00C070A5" w:rsidRDefault="00653C3E" w:rsidP="00C070A5">
      <w:pPr>
        <w:pStyle w:val="ASFKFigure"/>
      </w:pPr>
      <w:r>
        <w:pict>
          <v:shape id="_x0000_i1358" type="#_x0000_t75" style="width:482.25pt;height:482.25pt">
            <v:imagedata r:id="rId305" o:title="Разд"/>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52" w:name="_Ref497211031"/>
      <w:bookmarkStart w:id="1653" w:name="_Toc71110900"/>
      <w:r w:rsidR="00653C3E">
        <w:rPr>
          <w:noProof/>
        </w:rPr>
        <w:t>242</w:t>
      </w:r>
      <w:bookmarkEnd w:id="1652"/>
      <w:r w:rsidRPr="00AB7803">
        <w:fldChar w:fldCharType="end"/>
      </w:r>
      <w:r w:rsidRPr="00AB7803">
        <w:t xml:space="preserve">. </w:t>
      </w:r>
      <w:r>
        <w:t>Форма «Добавление записи»</w:t>
      </w:r>
      <w:bookmarkEnd w:id="1653"/>
    </w:p>
    <w:p w:rsidR="00C070A5" w:rsidRPr="00C070A5" w:rsidRDefault="00C070A5" w:rsidP="00C070A5">
      <w:pPr>
        <w:pStyle w:val="ASFKNormal"/>
      </w:pPr>
      <w:r w:rsidRPr="00AB7803">
        <w:t xml:space="preserve">Нажать на </w:t>
      </w:r>
      <w:r w:rsidRPr="00C070A5">
        <w:t>кнопку «Ok» для сохранения данных строки.</w:t>
      </w:r>
    </w:p>
    <w:p w:rsidR="00C070A5" w:rsidRPr="00C070A5" w:rsidRDefault="00C070A5" w:rsidP="00C070A5">
      <w:pPr>
        <w:pStyle w:val="ASFKNormal"/>
      </w:pPr>
      <w:r w:rsidRPr="00AB7803">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вкладки «Раздел 4.1» представлена на рисунке </w:t>
      </w:r>
      <w:r w:rsidRPr="00C070A5">
        <w:fldChar w:fldCharType="begin"/>
      </w:r>
      <w:r w:rsidRPr="00C070A5">
        <w:instrText xml:space="preserve"> REF _Ref497211152 \h </w:instrText>
      </w:r>
      <w:r w:rsidRPr="00C070A5">
        <w:fldChar w:fldCharType="separate"/>
      </w:r>
      <w:r w:rsidR="00653C3E">
        <w:rPr>
          <w:noProof/>
        </w:rPr>
        <w:t>243</w:t>
      </w:r>
      <w:r w:rsidRPr="00C070A5">
        <w:fldChar w:fldCharType="end"/>
      </w:r>
      <w:r w:rsidRPr="00C070A5">
        <w:t>.</w:t>
      </w:r>
    </w:p>
    <w:p w:rsidR="00C070A5" w:rsidRPr="00AB7803" w:rsidRDefault="00653C3E" w:rsidP="00C070A5">
      <w:pPr>
        <w:pStyle w:val="ASFKFigure"/>
      </w:pPr>
      <w:r>
        <w:lastRenderedPageBreak/>
        <w:pict>
          <v:shape id="_x0000_i1359" type="#_x0000_t75" style="width:482.25pt;height:101.25pt">
            <v:imagedata r:id="rId306" o:title="Раздел 4"/>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54" w:name="_Ref497211152"/>
      <w:bookmarkStart w:id="1655" w:name="_Toc71110901"/>
      <w:r w:rsidR="00653C3E">
        <w:rPr>
          <w:noProof/>
        </w:rPr>
        <w:t>243</w:t>
      </w:r>
      <w:bookmarkEnd w:id="1654"/>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 «</w:t>
      </w:r>
      <w:r w:rsidRPr="00AB7803">
        <w:t xml:space="preserve">Раздел </w:t>
      </w:r>
      <w:r>
        <w:t>4.1»</w:t>
      </w:r>
      <w:bookmarkEnd w:id="1655"/>
    </w:p>
    <w:p w:rsidR="00C070A5" w:rsidRPr="00AB7803" w:rsidRDefault="00C070A5" w:rsidP="00C070A5">
      <w:pPr>
        <w:pStyle w:val="ASFKNormal"/>
      </w:pPr>
      <w:r>
        <w:t xml:space="preserve">Перечень полей </w:t>
      </w:r>
      <w:r w:rsidRPr="00AB7803">
        <w:t xml:space="preserve">документа </w:t>
      </w:r>
      <w:r w:rsidRPr="00AF6B9D">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w:t>
      </w:r>
      <w:r w:rsidRPr="00AF6B9D">
        <w:t xml:space="preserve">», закладки «Документ», вкладки «Раздел </w:t>
      </w:r>
      <w:r>
        <w:t>4.1</w:t>
      </w:r>
      <w:r w:rsidRPr="00AF6B9D">
        <w:t>»</w:t>
      </w:r>
      <w:r>
        <w:t xml:space="preserve"> приведен в</w:t>
      </w:r>
      <w:r w:rsidRPr="00AB7803">
        <w:t xml:space="preserve"> табл</w:t>
      </w:r>
      <w:r w:rsidRPr="00C070A5">
        <w:t>и</w:t>
      </w:r>
      <w:r w:rsidRPr="00AB7803">
        <w:t>це </w:t>
      </w:r>
      <w:r>
        <w:fldChar w:fldCharType="begin"/>
      </w:r>
      <w:r>
        <w:instrText xml:space="preserve"> REF _Ref497211171 \h </w:instrText>
      </w:r>
      <w:r>
        <w:fldChar w:fldCharType="separate"/>
      </w:r>
      <w:r w:rsidR="00653C3E">
        <w:rPr>
          <w:noProof/>
        </w:rPr>
        <w:t>151</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56" w:name="_Ref497211171"/>
      <w:bookmarkStart w:id="1657" w:name="_Toc71110564"/>
      <w:r w:rsidR="00653C3E">
        <w:rPr>
          <w:noProof/>
        </w:rPr>
        <w:t>151</w:t>
      </w:r>
      <w:bookmarkEnd w:id="1656"/>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4.1»</w:t>
      </w:r>
      <w:bookmarkEnd w:id="1657"/>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C070A5" w:rsidRPr="00AB7803" w:rsidTr="006B3A67">
        <w:trPr>
          <w:trHeight w:val="305"/>
          <w:tblHeader/>
        </w:trPr>
        <w:tc>
          <w:tcPr>
            <w:tcW w:w="17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2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6B3A67">
        <w:tc>
          <w:tcPr>
            <w:tcW w:w="1752" w:type="pct"/>
          </w:tcPr>
          <w:p w:rsidR="00C070A5" w:rsidRPr="00C070A5" w:rsidRDefault="00C070A5" w:rsidP="00C070A5">
            <w:pPr>
              <w:pStyle w:val="ASFKTablenorm"/>
            </w:pPr>
            <w:r>
              <w:t>Номер п/п</w:t>
            </w:r>
          </w:p>
        </w:tc>
        <w:tc>
          <w:tcPr>
            <w:tcW w:w="3248" w:type="pct"/>
          </w:tcPr>
          <w:p w:rsidR="00C070A5" w:rsidRDefault="00C070A5" w:rsidP="00C070A5">
            <w:pPr>
              <w:pStyle w:val="ASFKTablenorm"/>
            </w:pPr>
            <w:r>
              <w:t>Указывается номер по порядку.</w:t>
            </w:r>
          </w:p>
          <w:p w:rsidR="00C070A5" w:rsidRPr="00C070A5" w:rsidRDefault="00C070A5" w:rsidP="00C070A5">
            <w:pPr>
              <w:pStyle w:val="ASFKTablenorm"/>
            </w:pPr>
            <w:r>
              <w:t>Значение заполняется автоматически при добавлении строки. Нумерация начиная с 1.</w:t>
            </w:r>
          </w:p>
        </w:tc>
      </w:tr>
      <w:tr w:rsidR="00C070A5" w:rsidRPr="00AB7803" w:rsidTr="006B3A67">
        <w:tc>
          <w:tcPr>
            <w:tcW w:w="1752" w:type="pct"/>
          </w:tcPr>
          <w:p w:rsidR="00C070A5" w:rsidRPr="00C070A5" w:rsidRDefault="00C070A5" w:rsidP="00C070A5">
            <w:pPr>
              <w:pStyle w:val="ASFKTablenorm"/>
            </w:pPr>
            <w:r>
              <w:t>Учетный номер обязательства</w:t>
            </w:r>
          </w:p>
        </w:tc>
        <w:tc>
          <w:tcPr>
            <w:tcW w:w="3248" w:type="pct"/>
            <w:vMerge w:val="restart"/>
          </w:tcPr>
          <w:p w:rsidR="00C070A5" w:rsidRPr="00C070A5" w:rsidRDefault="00C070A5" w:rsidP="00C070A5">
            <w:pPr>
              <w:pStyle w:val="ASFKTablenorm"/>
            </w:pPr>
            <w:r w:rsidRPr="00EF4E0D">
              <w:t>Поле заполняется вручную на передающей стороне. Доступно для редактирования на передающей стороне.</w:t>
            </w:r>
          </w:p>
        </w:tc>
      </w:tr>
      <w:tr w:rsidR="00C070A5" w:rsidRPr="00AB7803" w:rsidTr="006B3A67">
        <w:tc>
          <w:tcPr>
            <w:tcW w:w="1752" w:type="pct"/>
          </w:tcPr>
          <w:p w:rsidR="00C070A5" w:rsidRPr="00C070A5" w:rsidRDefault="00C070A5" w:rsidP="00C070A5">
            <w:pPr>
              <w:pStyle w:val="ASFKTablenorm"/>
            </w:pPr>
            <w:r>
              <w:t>Вид</w:t>
            </w:r>
          </w:p>
        </w:tc>
        <w:tc>
          <w:tcPr>
            <w:tcW w:w="3248" w:type="pct"/>
            <w:vMerge/>
          </w:tcPr>
          <w:p w:rsidR="00C070A5" w:rsidRPr="00AB7803" w:rsidRDefault="00C070A5" w:rsidP="00C070A5">
            <w:pPr>
              <w:pStyle w:val="ASFKTablenorm"/>
            </w:pPr>
          </w:p>
        </w:tc>
      </w:tr>
      <w:tr w:rsidR="00C070A5" w:rsidRPr="00AB7803" w:rsidTr="006B3A67">
        <w:tc>
          <w:tcPr>
            <w:tcW w:w="1752" w:type="pct"/>
          </w:tcPr>
          <w:p w:rsidR="00C070A5" w:rsidRPr="00C070A5" w:rsidRDefault="00C070A5" w:rsidP="00C070A5">
            <w:pPr>
              <w:pStyle w:val="ASFKTablenorm"/>
            </w:pPr>
            <w:r>
              <w:t>Номер</w:t>
            </w:r>
          </w:p>
        </w:tc>
        <w:tc>
          <w:tcPr>
            <w:tcW w:w="3248" w:type="pct"/>
            <w:vMerge/>
          </w:tcPr>
          <w:p w:rsidR="00C070A5" w:rsidRPr="00AB7803" w:rsidRDefault="00C070A5" w:rsidP="00C070A5">
            <w:pPr>
              <w:pStyle w:val="ASFKTablenorm"/>
            </w:pPr>
          </w:p>
        </w:tc>
      </w:tr>
      <w:tr w:rsidR="00C070A5" w:rsidRPr="00AB7803" w:rsidTr="006B3A67">
        <w:tc>
          <w:tcPr>
            <w:tcW w:w="1752" w:type="pct"/>
          </w:tcPr>
          <w:p w:rsidR="00C070A5" w:rsidRPr="00C070A5" w:rsidRDefault="00C070A5" w:rsidP="00C070A5">
            <w:pPr>
              <w:pStyle w:val="ASFKTablenorm"/>
            </w:pPr>
            <w:r>
              <w:t>Дата</w:t>
            </w:r>
          </w:p>
        </w:tc>
        <w:tc>
          <w:tcPr>
            <w:tcW w:w="3248" w:type="pct"/>
            <w:vMerge/>
          </w:tcPr>
          <w:p w:rsidR="00C070A5" w:rsidRPr="00AB7803" w:rsidRDefault="00C070A5" w:rsidP="00C070A5">
            <w:pPr>
              <w:pStyle w:val="ASFKTablenorm"/>
            </w:pPr>
          </w:p>
        </w:tc>
      </w:tr>
      <w:tr w:rsidR="00C070A5" w:rsidRPr="00AB7803" w:rsidTr="006B3A67">
        <w:tc>
          <w:tcPr>
            <w:tcW w:w="1752" w:type="pct"/>
          </w:tcPr>
          <w:p w:rsidR="00C070A5" w:rsidRPr="00C070A5" w:rsidRDefault="00C070A5" w:rsidP="00C070A5">
            <w:pPr>
              <w:pStyle w:val="ASFKTablenorm"/>
            </w:pPr>
            <w:r>
              <w:t>Сумма аванса: всего</w:t>
            </w:r>
          </w:p>
        </w:tc>
        <w:tc>
          <w:tcPr>
            <w:tcW w:w="3248" w:type="pct"/>
            <w:vMerge w:val="restart"/>
          </w:tcPr>
          <w:p w:rsidR="00C070A5" w:rsidRPr="00C070A5" w:rsidRDefault="00C070A5" w:rsidP="00C070A5">
            <w:pPr>
              <w:pStyle w:val="ASFKTablenorm"/>
            </w:pPr>
            <w:r w:rsidRPr="00EF4E0D">
              <w:t>Поле заполняется вручную на передающей стороне. Доступно для редактирования на передающей стороне.</w:t>
            </w:r>
          </w:p>
        </w:tc>
      </w:tr>
      <w:tr w:rsidR="00C070A5" w:rsidRPr="00AB7803" w:rsidTr="006B3A67">
        <w:tc>
          <w:tcPr>
            <w:tcW w:w="1752" w:type="pct"/>
          </w:tcPr>
          <w:p w:rsidR="00C070A5" w:rsidRPr="00C070A5" w:rsidRDefault="00C070A5" w:rsidP="00C070A5">
            <w:pPr>
              <w:pStyle w:val="ASFKTablenorm"/>
            </w:pPr>
            <w:r>
              <w:t>Сумма аванса: в т.ч. зачтено</w:t>
            </w:r>
          </w:p>
        </w:tc>
        <w:tc>
          <w:tcPr>
            <w:tcW w:w="3248" w:type="pct"/>
            <w:vMerge/>
          </w:tcPr>
          <w:p w:rsidR="00C070A5" w:rsidRPr="00AB7803" w:rsidRDefault="00C070A5" w:rsidP="00C070A5">
            <w:pPr>
              <w:pStyle w:val="ASFKTablenorm"/>
            </w:pPr>
          </w:p>
        </w:tc>
      </w:tr>
      <w:tr w:rsidR="00C070A5" w:rsidRPr="00AB7803" w:rsidTr="006B3A67">
        <w:tc>
          <w:tcPr>
            <w:tcW w:w="1752" w:type="pct"/>
          </w:tcPr>
          <w:p w:rsidR="00C070A5" w:rsidRPr="00C070A5" w:rsidRDefault="00C070A5" w:rsidP="00C070A5">
            <w:pPr>
              <w:pStyle w:val="ASFKTablenorm"/>
            </w:pPr>
            <w:r>
              <w:t>Сумма в валюте обязательства</w:t>
            </w:r>
          </w:p>
        </w:tc>
        <w:tc>
          <w:tcPr>
            <w:tcW w:w="3248" w:type="pct"/>
            <w:vMerge/>
          </w:tcPr>
          <w:p w:rsidR="00C070A5" w:rsidRPr="00AB7803" w:rsidRDefault="00C070A5" w:rsidP="00C070A5">
            <w:pPr>
              <w:pStyle w:val="ASFKTablenorm"/>
            </w:pPr>
          </w:p>
        </w:tc>
      </w:tr>
      <w:tr w:rsidR="00C070A5" w:rsidRPr="00AB7803" w:rsidTr="006B3A67">
        <w:tc>
          <w:tcPr>
            <w:tcW w:w="1752" w:type="pct"/>
          </w:tcPr>
          <w:p w:rsidR="00C070A5" w:rsidRPr="00C070A5" w:rsidRDefault="00C070A5" w:rsidP="00C070A5">
            <w:pPr>
              <w:pStyle w:val="ASFKTablenorm"/>
            </w:pPr>
            <w:r>
              <w:t>Код валюты по ОКВ</w:t>
            </w:r>
          </w:p>
        </w:tc>
        <w:tc>
          <w:tcPr>
            <w:tcW w:w="3248" w:type="pct"/>
          </w:tcPr>
          <w:p w:rsidR="00C070A5" w:rsidRPr="00C070A5" w:rsidRDefault="00C070A5" w:rsidP="00C070A5">
            <w:pPr>
              <w:pStyle w:val="ASFKTablenorm"/>
            </w:pPr>
            <w:r w:rsidRPr="00EF4E0D">
              <w:t>Поле заполняется вручную или выбирается из справочника «В</w:t>
            </w:r>
            <w:r w:rsidRPr="00C070A5">
              <w:t>алюты» на передающей стороне. Доступно для редактирования на передающей стороне.</w:t>
            </w:r>
          </w:p>
        </w:tc>
      </w:tr>
      <w:tr w:rsidR="00C070A5" w:rsidRPr="00AB7803" w:rsidTr="006B3A67">
        <w:tc>
          <w:tcPr>
            <w:tcW w:w="1752" w:type="pct"/>
          </w:tcPr>
          <w:p w:rsidR="00C070A5" w:rsidRDefault="00C070A5" w:rsidP="00C070A5">
            <w:pPr>
              <w:pStyle w:val="ASFKTablenorm"/>
            </w:pPr>
            <w:r>
              <w:t>Сумма в валюте РФ</w:t>
            </w:r>
          </w:p>
        </w:tc>
        <w:tc>
          <w:tcPr>
            <w:tcW w:w="3248" w:type="pct"/>
          </w:tcPr>
          <w:p w:rsidR="00C070A5" w:rsidRPr="00C070A5" w:rsidRDefault="00C070A5" w:rsidP="00C070A5">
            <w:pPr>
              <w:pStyle w:val="ASFKTablenorm"/>
            </w:pPr>
            <w:r w:rsidRPr="00EF4E0D">
              <w:t>Поле заполняется вручную на передающей стороне. Доступно для редактирования на передающей стороне.</w:t>
            </w: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представлена н</w:t>
      </w:r>
      <w:r w:rsidRPr="00AB7803">
        <w:t>а р</w:t>
      </w:r>
      <w:r w:rsidRPr="00C070A5">
        <w:t>и</w:t>
      </w:r>
      <w:r w:rsidRPr="00AB7803">
        <w:t>сунке </w:t>
      </w:r>
      <w:r>
        <w:fldChar w:fldCharType="begin"/>
      </w:r>
      <w:r>
        <w:instrText xml:space="preserve"> REF _Ref497211193 \h </w:instrText>
      </w:r>
      <w:r>
        <w:fldChar w:fldCharType="separate"/>
      </w:r>
      <w:r w:rsidR="00653C3E">
        <w:rPr>
          <w:noProof/>
        </w:rPr>
        <w:t>244</w:t>
      </w:r>
      <w:r>
        <w:fldChar w:fldCharType="end"/>
      </w:r>
      <w:r w:rsidRPr="00AB7803">
        <w:t>.</w:t>
      </w:r>
    </w:p>
    <w:p w:rsidR="00C070A5" w:rsidRPr="00AB7803" w:rsidRDefault="00653C3E" w:rsidP="00C070A5">
      <w:pPr>
        <w:pStyle w:val="ASFKFigure"/>
      </w:pPr>
      <w:r>
        <w:lastRenderedPageBreak/>
        <w:pict>
          <v:shape id="_x0000_i1360" type="#_x0000_t75" style="width:475.5pt;height:150.75pt">
            <v:imagedata r:id="rId307" o:title="2"/>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58" w:name="_Ref497211193"/>
      <w:bookmarkStart w:id="1659" w:name="_Toc71110902"/>
      <w:r w:rsidR="00653C3E">
        <w:rPr>
          <w:noProof/>
        </w:rPr>
        <w:t>244</w:t>
      </w:r>
      <w:bookmarkEnd w:id="1658"/>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w:t>
      </w:r>
      <w:bookmarkEnd w:id="1659"/>
    </w:p>
    <w:p w:rsidR="00C070A5" w:rsidRPr="00AB7803" w:rsidRDefault="00C070A5" w:rsidP="00C070A5">
      <w:pPr>
        <w:pStyle w:val="ASFKNormal"/>
      </w:pPr>
      <w:r>
        <w:t xml:space="preserve">Перечень </w:t>
      </w:r>
      <w:r w:rsidRPr="00AB7803">
        <w:t xml:space="preserve">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приведен в</w:t>
      </w:r>
      <w:r w:rsidRPr="00AB7803">
        <w:t xml:space="preserve"> таблице </w:t>
      </w:r>
      <w:r>
        <w:fldChar w:fldCharType="begin"/>
      </w:r>
      <w:r>
        <w:instrText xml:space="preserve"> REF _Ref497211211 \h </w:instrText>
      </w:r>
      <w:r>
        <w:fldChar w:fldCharType="separate"/>
      </w:r>
      <w:r w:rsidR="00653C3E">
        <w:rPr>
          <w:noProof/>
        </w:rPr>
        <w:t>152</w:t>
      </w:r>
      <w:r>
        <w:fldChar w:fldCharType="end"/>
      </w:r>
      <w:r w:rsidRPr="00AB7803">
        <w:t>.</w:t>
      </w:r>
    </w:p>
    <w:p w:rsid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60" w:name="_Ref497211211"/>
      <w:bookmarkStart w:id="1661" w:name="_Toc71110565"/>
      <w:r w:rsidR="00653C3E">
        <w:rPr>
          <w:noProof/>
        </w:rPr>
        <w:t>152</w:t>
      </w:r>
      <w:bookmarkEnd w:id="1660"/>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«Документ», вкладки «Ра</w:t>
      </w:r>
      <w:r w:rsidR="00C070A5" w:rsidRPr="00C070A5">
        <w:t>з</w:t>
      </w:r>
      <w:r w:rsidR="00C070A5">
        <w:t>дел 4.2»</w:t>
      </w:r>
      <w:bookmarkEnd w:id="16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C070A5" w:rsidRPr="00834AF4" w:rsidTr="006B3A67">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14431E" w:rsidRDefault="00C070A5" w:rsidP="006B3A67">
            <w:pPr>
              <w:pStyle w:val="ASFKTableHead"/>
            </w:pPr>
            <w:r w:rsidRPr="0014431E">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14431E" w:rsidRDefault="00C070A5" w:rsidP="006B3A67">
            <w:pPr>
              <w:pStyle w:val="ASFKTableHead"/>
            </w:pPr>
            <w:r w:rsidRPr="0014431E">
              <w:t>Описание поля</w:t>
            </w:r>
          </w:p>
        </w:tc>
      </w:tr>
      <w:tr w:rsidR="00C070A5" w:rsidRPr="00834AF4" w:rsidTr="006B3A67">
        <w:trPr>
          <w:trHeight w:val="165"/>
        </w:trPr>
        <w:tc>
          <w:tcPr>
            <w:tcW w:w="1506" w:type="pct"/>
          </w:tcPr>
          <w:p w:rsidR="00C070A5" w:rsidRPr="0014431E" w:rsidRDefault="00C070A5" w:rsidP="006B3A67">
            <w:pPr>
              <w:pStyle w:val="ASFKTablenorm"/>
            </w:pPr>
            <w:r>
              <w:t>Номер п/п</w:t>
            </w:r>
          </w:p>
        </w:tc>
        <w:tc>
          <w:tcPr>
            <w:tcW w:w="3494" w:type="pct"/>
          </w:tcPr>
          <w:p w:rsidR="00C070A5" w:rsidRDefault="00C070A5" w:rsidP="006B3A67">
            <w:pPr>
              <w:pStyle w:val="ASFKTablenorm"/>
            </w:pPr>
            <w:r>
              <w:t>Указывается номер по порядку.</w:t>
            </w:r>
          </w:p>
          <w:p w:rsidR="00C070A5" w:rsidRPr="0014431E" w:rsidRDefault="00C070A5" w:rsidP="006B3A67">
            <w:pPr>
              <w:pStyle w:val="ASFKTablenorm"/>
            </w:pPr>
            <w:r>
              <w:t>Значение заполняется автоматически при добавлении строки. Нумер</w:t>
            </w:r>
            <w:r w:rsidRPr="00C070A5">
              <w:t>а</w:t>
            </w:r>
            <w:r>
              <w:t>ция начиная с 1.</w:t>
            </w:r>
          </w:p>
        </w:tc>
      </w:tr>
      <w:tr w:rsidR="00C070A5" w:rsidRPr="00834AF4" w:rsidTr="006B3A67">
        <w:trPr>
          <w:trHeight w:val="77"/>
        </w:trPr>
        <w:tc>
          <w:tcPr>
            <w:tcW w:w="1506" w:type="pct"/>
          </w:tcPr>
          <w:p w:rsidR="00C070A5" w:rsidRPr="0014431E" w:rsidRDefault="00C070A5" w:rsidP="006B3A67">
            <w:pPr>
              <w:pStyle w:val="ASFKTablenorm"/>
            </w:pPr>
            <w:r>
              <w:t>Учетный номер обязател</w:t>
            </w:r>
            <w:r w:rsidRPr="00C070A5">
              <w:t>ь</w:t>
            </w:r>
            <w:r>
              <w:t>ства</w:t>
            </w:r>
          </w:p>
        </w:tc>
        <w:tc>
          <w:tcPr>
            <w:tcW w:w="3494" w:type="pct"/>
          </w:tcPr>
          <w:p w:rsidR="00C070A5" w:rsidRPr="0014431E" w:rsidRDefault="00C070A5" w:rsidP="006B3A67">
            <w:pPr>
              <w:pStyle w:val="ASFKTablenorm"/>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FD6189" w:rsidRPr="00834AF4" w:rsidTr="004B51C8">
        <w:trPr>
          <w:trHeight w:val="77"/>
        </w:trPr>
        <w:tc>
          <w:tcPr>
            <w:tcW w:w="1506" w:type="pct"/>
          </w:tcPr>
          <w:p w:rsidR="00FD6189" w:rsidRPr="0014431E" w:rsidRDefault="00FD6189" w:rsidP="004B51C8">
            <w:pPr>
              <w:pStyle w:val="ASFKTablenorm"/>
            </w:pPr>
            <w:r>
              <w:t>Код объекта ФАИП/КМИ</w:t>
            </w:r>
            <w:r w:rsidR="00A26B76">
              <w:t xml:space="preserve"> передаваемого УБП</w:t>
            </w:r>
          </w:p>
        </w:tc>
        <w:tc>
          <w:tcPr>
            <w:tcW w:w="3494" w:type="pct"/>
          </w:tcPr>
          <w:p w:rsidR="00FD6189" w:rsidRPr="0014431E" w:rsidRDefault="00FD6189" w:rsidP="004B51C8">
            <w:pPr>
              <w:pStyle w:val="ASFKTablenorm"/>
            </w:pPr>
            <w:r w:rsidRPr="0032129F">
              <w:t>Поле заполняется вручную или выбирается из справочника «ФАИП»</w:t>
            </w:r>
            <w:r>
              <w:t xml:space="preserve"> или КМИ в соответствии со справочником КМИ</w:t>
            </w:r>
            <w:r w:rsidRPr="0032129F">
              <w:t xml:space="preserve"> на передающей стороне. Доступно для редактирования на передающей стороне.</w:t>
            </w:r>
          </w:p>
        </w:tc>
      </w:tr>
      <w:tr w:rsidR="00A26B76" w:rsidRPr="00834AF4" w:rsidTr="004B51C8">
        <w:trPr>
          <w:trHeight w:val="77"/>
        </w:trPr>
        <w:tc>
          <w:tcPr>
            <w:tcW w:w="1506" w:type="pct"/>
          </w:tcPr>
          <w:p w:rsidR="00A26B76" w:rsidRDefault="00A26B76" w:rsidP="00A26B76">
            <w:pPr>
              <w:pStyle w:val="ASFKTablenorm"/>
            </w:pPr>
            <w:r>
              <w:t>Код объекта ФАИП/КМИ принимающего УБП</w:t>
            </w:r>
          </w:p>
        </w:tc>
        <w:tc>
          <w:tcPr>
            <w:tcW w:w="3494" w:type="pct"/>
          </w:tcPr>
          <w:p w:rsidR="00A26B76" w:rsidRPr="0032129F" w:rsidRDefault="00A26B76" w:rsidP="00A26B76">
            <w:pPr>
              <w:pStyle w:val="ASFKTablenorm"/>
            </w:pPr>
            <w:r w:rsidRPr="00B23E02">
              <w:t>Поле заполняется вручную или выбирается из справочника «ФАИП» или «КМИ». Доступно для редактирования на передающей и принимающей стороне.</w:t>
            </w:r>
          </w:p>
        </w:tc>
      </w:tr>
      <w:tr w:rsidR="00C070A5" w:rsidRPr="00834AF4" w:rsidTr="006B3A67">
        <w:trPr>
          <w:trHeight w:val="77"/>
        </w:trPr>
        <w:tc>
          <w:tcPr>
            <w:tcW w:w="1506" w:type="pct"/>
          </w:tcPr>
          <w:p w:rsidR="00C070A5" w:rsidRPr="0014431E" w:rsidRDefault="00C070A5" w:rsidP="006B3A67">
            <w:pPr>
              <w:pStyle w:val="ASFKTablenorm"/>
            </w:pPr>
            <w:r>
              <w:t>КБК передаваемого УБП</w:t>
            </w:r>
          </w:p>
        </w:tc>
        <w:tc>
          <w:tcPr>
            <w:tcW w:w="3494" w:type="pct"/>
          </w:tcPr>
          <w:p w:rsidR="00C070A5" w:rsidRPr="0014431E" w:rsidRDefault="00C070A5" w:rsidP="006B3A67">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6B3A67">
        <w:trPr>
          <w:trHeight w:val="77"/>
        </w:trPr>
        <w:tc>
          <w:tcPr>
            <w:tcW w:w="1506" w:type="pct"/>
          </w:tcPr>
          <w:p w:rsidR="00C070A5" w:rsidRPr="0014431E" w:rsidRDefault="00C070A5" w:rsidP="006B3A67">
            <w:pPr>
              <w:pStyle w:val="ASFKTablenorm"/>
            </w:pPr>
            <w:r>
              <w:t>КБК принимаемого УБП</w:t>
            </w:r>
          </w:p>
        </w:tc>
        <w:tc>
          <w:tcPr>
            <w:tcW w:w="3494" w:type="pct"/>
          </w:tcPr>
          <w:p w:rsidR="00C070A5" w:rsidRPr="0014431E" w:rsidRDefault="00C070A5" w:rsidP="006B3A67">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6B3A67">
        <w:trPr>
          <w:trHeight w:val="77"/>
        </w:trPr>
        <w:tc>
          <w:tcPr>
            <w:tcW w:w="1506" w:type="pct"/>
          </w:tcPr>
          <w:p w:rsidR="00C070A5" w:rsidRPr="0014431E" w:rsidRDefault="00C070A5" w:rsidP="006B3A67">
            <w:pPr>
              <w:pStyle w:val="ASFKTablenorm"/>
            </w:pPr>
            <w:r>
              <w:t>Аналитический код</w:t>
            </w:r>
          </w:p>
        </w:tc>
        <w:tc>
          <w:tcPr>
            <w:tcW w:w="3494" w:type="pct"/>
          </w:tcPr>
          <w:p w:rsidR="00C070A5" w:rsidRDefault="00C070A5" w:rsidP="006B3A67">
            <w:pPr>
              <w:pStyle w:val="ASFKTablenorm"/>
            </w:pPr>
            <w:r>
              <w:t>Поле заполняется вручную или выбирается из справочника «Коды субсидий, субвенций» на передающей стороне. Доступно для редакт</w:t>
            </w:r>
            <w:r w:rsidRPr="00C070A5">
              <w:t>и</w:t>
            </w:r>
            <w:r>
              <w:t>рования на передающей стороне.</w:t>
            </w:r>
          </w:p>
          <w:p w:rsidR="00C070A5" w:rsidRPr="0014431E" w:rsidRDefault="00C070A5" w:rsidP="006B3A67">
            <w:pPr>
              <w:pStyle w:val="ASFKTablenorm"/>
            </w:pPr>
            <w:r>
              <w:t>На принимающей стороне аналитический код не изменяется.</w:t>
            </w:r>
          </w:p>
        </w:tc>
      </w:tr>
      <w:tr w:rsidR="00C070A5" w:rsidRPr="00834AF4" w:rsidTr="006B3A67">
        <w:trPr>
          <w:trHeight w:val="77"/>
        </w:trPr>
        <w:tc>
          <w:tcPr>
            <w:tcW w:w="1506" w:type="pct"/>
          </w:tcPr>
          <w:p w:rsidR="00C070A5" w:rsidRPr="0014431E" w:rsidRDefault="00C070A5" w:rsidP="006B3A67">
            <w:pPr>
              <w:pStyle w:val="ASFKTablenorm"/>
            </w:pPr>
            <w:r>
              <w:t>Наименование вида средств</w:t>
            </w:r>
          </w:p>
        </w:tc>
        <w:tc>
          <w:tcPr>
            <w:tcW w:w="3494" w:type="pct"/>
          </w:tcPr>
          <w:p w:rsidR="00C070A5" w:rsidRPr="0014431E" w:rsidRDefault="00C070A5" w:rsidP="006B3A67">
            <w:pPr>
              <w:pStyle w:val="ASFKTablenorm"/>
            </w:pPr>
            <w:r w:rsidRPr="0032129F">
              <w:t>Поле заполняется вручную или выбирается из справочника «Источн</w:t>
            </w:r>
            <w:r w:rsidRPr="00C070A5">
              <w:t>и</w:t>
            </w:r>
            <w:r w:rsidRPr="0032129F">
              <w:t>ки финансирования» на передающей стороне. Доступно для редакт</w:t>
            </w:r>
            <w:r w:rsidRPr="00C070A5">
              <w:t>и</w:t>
            </w:r>
            <w:r w:rsidRPr="0032129F">
              <w:t>рования на передающей стороне.</w:t>
            </w:r>
          </w:p>
        </w:tc>
      </w:tr>
      <w:tr w:rsidR="00C070A5" w:rsidRPr="00834AF4" w:rsidTr="006B3A67">
        <w:trPr>
          <w:trHeight w:val="77"/>
        </w:trPr>
        <w:tc>
          <w:tcPr>
            <w:tcW w:w="1506" w:type="pct"/>
          </w:tcPr>
          <w:p w:rsidR="00C070A5" w:rsidRPr="0014431E" w:rsidRDefault="00C070A5" w:rsidP="006B3A67">
            <w:pPr>
              <w:pStyle w:val="ASFKTablenorm"/>
            </w:pPr>
            <w:r>
              <w:t>Сумма в валюте обязател</w:t>
            </w:r>
            <w:r w:rsidRPr="00C070A5">
              <w:t>ь</w:t>
            </w:r>
            <w:r>
              <w:lastRenderedPageBreak/>
              <w:t>ства</w:t>
            </w:r>
          </w:p>
        </w:tc>
        <w:tc>
          <w:tcPr>
            <w:tcW w:w="3494" w:type="pct"/>
          </w:tcPr>
          <w:p w:rsidR="00C070A5" w:rsidRPr="0014431E" w:rsidRDefault="00C070A5" w:rsidP="006B3A67">
            <w:pPr>
              <w:pStyle w:val="ASFKTablenorm"/>
            </w:pPr>
            <w:r w:rsidRPr="0032129F">
              <w:lastRenderedPageBreak/>
              <w:t>Поле заполняется вручную на передающей стороне. Доступно для р</w:t>
            </w:r>
            <w:r w:rsidRPr="00C070A5">
              <w:t>е</w:t>
            </w:r>
            <w:r w:rsidRPr="0032129F">
              <w:lastRenderedPageBreak/>
              <w:t>дактирования на передающей стороне.</w:t>
            </w:r>
          </w:p>
        </w:tc>
      </w:tr>
      <w:tr w:rsidR="00C070A5" w:rsidRPr="00834AF4" w:rsidTr="006B3A67">
        <w:trPr>
          <w:trHeight w:val="77"/>
        </w:trPr>
        <w:tc>
          <w:tcPr>
            <w:tcW w:w="1506" w:type="pct"/>
          </w:tcPr>
          <w:p w:rsidR="00C070A5" w:rsidRPr="0014431E" w:rsidRDefault="00C070A5" w:rsidP="006B3A67">
            <w:pPr>
              <w:pStyle w:val="ASFKTablenorm"/>
            </w:pPr>
            <w:r>
              <w:lastRenderedPageBreak/>
              <w:t>Код валюты по ОКВ</w:t>
            </w:r>
          </w:p>
        </w:tc>
        <w:tc>
          <w:tcPr>
            <w:tcW w:w="3494" w:type="pct"/>
          </w:tcPr>
          <w:p w:rsidR="00C070A5" w:rsidRPr="0014431E" w:rsidRDefault="00C070A5" w:rsidP="006B3A67">
            <w:pPr>
              <w:pStyle w:val="ASFKTablenorm"/>
            </w:pPr>
            <w:r w:rsidRPr="0032129F">
              <w:t>Поле заполняется вручную или выбирается из справочника «Валюты» на передающей стороне. Доступно для редактирования на переда</w:t>
            </w:r>
            <w:r w:rsidRPr="00C070A5">
              <w:t>ю</w:t>
            </w:r>
            <w:r w:rsidRPr="0032129F">
              <w:t>щей стороне.</w:t>
            </w:r>
          </w:p>
        </w:tc>
      </w:tr>
      <w:tr w:rsidR="00C070A5" w:rsidRPr="00834AF4" w:rsidTr="006B3A67">
        <w:trPr>
          <w:trHeight w:val="77"/>
        </w:trPr>
        <w:tc>
          <w:tcPr>
            <w:tcW w:w="1506" w:type="pct"/>
          </w:tcPr>
          <w:p w:rsidR="00C070A5" w:rsidRPr="0014431E" w:rsidRDefault="00C070A5" w:rsidP="006B3A67">
            <w:pPr>
              <w:pStyle w:val="ASFKTablenorm"/>
            </w:pPr>
            <w:r>
              <w:t>Сумма в валюте РФ: учтено</w:t>
            </w:r>
          </w:p>
        </w:tc>
        <w:tc>
          <w:tcPr>
            <w:tcW w:w="3494" w:type="pct"/>
            <w:vMerge w:val="restart"/>
          </w:tcPr>
          <w:p w:rsidR="00C070A5" w:rsidRPr="0014431E" w:rsidRDefault="00C070A5" w:rsidP="006B3A67">
            <w:pPr>
              <w:pStyle w:val="ASFKTablenorm"/>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C070A5" w:rsidRPr="00834AF4" w:rsidTr="006B3A67">
        <w:trPr>
          <w:trHeight w:val="77"/>
        </w:trPr>
        <w:tc>
          <w:tcPr>
            <w:tcW w:w="1506" w:type="pct"/>
          </w:tcPr>
          <w:p w:rsidR="00C070A5" w:rsidRPr="0014431E" w:rsidRDefault="00C070A5" w:rsidP="006B3A67">
            <w:pPr>
              <w:pStyle w:val="ASFKTablenorm"/>
            </w:pPr>
            <w:r>
              <w:t>Исполнено всего</w:t>
            </w:r>
          </w:p>
        </w:tc>
        <w:tc>
          <w:tcPr>
            <w:tcW w:w="3494" w:type="pct"/>
            <w:vMerge/>
          </w:tcPr>
          <w:p w:rsidR="00C070A5" w:rsidRPr="0014431E" w:rsidRDefault="00C070A5" w:rsidP="006B3A67">
            <w:pPr>
              <w:pStyle w:val="ASFKTablenorm"/>
            </w:pPr>
          </w:p>
        </w:tc>
      </w:tr>
      <w:tr w:rsidR="00C070A5" w:rsidRPr="00834AF4" w:rsidTr="006B3A67">
        <w:trPr>
          <w:trHeight w:val="77"/>
        </w:trPr>
        <w:tc>
          <w:tcPr>
            <w:tcW w:w="1506" w:type="pct"/>
          </w:tcPr>
          <w:p w:rsidR="00C070A5" w:rsidRPr="0014431E" w:rsidRDefault="00C070A5" w:rsidP="006B3A67">
            <w:pPr>
              <w:pStyle w:val="ASFKTablenorm"/>
            </w:pPr>
            <w:r>
              <w:t>Исполнено, в т.ч. аванс</w:t>
            </w:r>
          </w:p>
        </w:tc>
        <w:tc>
          <w:tcPr>
            <w:tcW w:w="3494" w:type="pct"/>
            <w:vMerge/>
          </w:tcPr>
          <w:p w:rsidR="00C070A5" w:rsidRPr="0014431E" w:rsidRDefault="00C070A5" w:rsidP="006B3A67">
            <w:pPr>
              <w:pStyle w:val="ASFKTablenorm"/>
            </w:pPr>
          </w:p>
        </w:tc>
      </w:tr>
      <w:tr w:rsidR="00C070A5" w:rsidRPr="00834AF4" w:rsidTr="006B3A67">
        <w:trPr>
          <w:trHeight w:val="70"/>
        </w:trPr>
        <w:tc>
          <w:tcPr>
            <w:tcW w:w="1506" w:type="pct"/>
          </w:tcPr>
          <w:p w:rsidR="00C070A5" w:rsidRPr="0014431E" w:rsidRDefault="00C070A5" w:rsidP="006B3A67">
            <w:pPr>
              <w:pStyle w:val="ASFKTablenorm"/>
            </w:pPr>
            <w:r>
              <w:t>Примечание</w:t>
            </w:r>
          </w:p>
        </w:tc>
        <w:tc>
          <w:tcPr>
            <w:tcW w:w="3494" w:type="pct"/>
          </w:tcPr>
          <w:p w:rsidR="00C070A5" w:rsidRPr="0014431E" w:rsidRDefault="00C070A5" w:rsidP="006B3A67">
            <w:pPr>
              <w:pStyle w:val="ASFKTablenorm"/>
            </w:pPr>
            <w:r>
              <w:t>Поле заполняется вручную.</w:t>
            </w:r>
          </w:p>
        </w:tc>
      </w:tr>
      <w:tr w:rsidR="00C070A5" w:rsidRPr="00834AF4" w:rsidTr="006B3A67">
        <w:trPr>
          <w:trHeight w:val="70"/>
        </w:trPr>
        <w:tc>
          <w:tcPr>
            <w:tcW w:w="1506" w:type="pct"/>
          </w:tcPr>
          <w:p w:rsidR="00C070A5" w:rsidRDefault="00C070A5" w:rsidP="006B3A67">
            <w:pPr>
              <w:pStyle w:val="ASFKTablenorm"/>
            </w:pPr>
            <w:r>
              <w:t>Сумма валюте РФ: учтено</w:t>
            </w:r>
          </w:p>
        </w:tc>
        <w:tc>
          <w:tcPr>
            <w:tcW w:w="3494" w:type="pct"/>
            <w:vMerge w:val="restart"/>
          </w:tcPr>
          <w:p w:rsidR="00C070A5" w:rsidRPr="0014431E" w:rsidRDefault="00C070A5" w:rsidP="006B3A67">
            <w:pPr>
              <w:pStyle w:val="ASFKTablenorm"/>
            </w:pPr>
            <w:r w:rsidRPr="0032129F">
              <w:t>Поле закрыто для редактирования, значение рассчитывается автом</w:t>
            </w:r>
            <w:r w:rsidRPr="00C070A5">
              <w:t>а</w:t>
            </w:r>
            <w:r w:rsidRPr="0032129F">
              <w:t>тически равное итоговой сумме по строкам таблицы соответствующ</w:t>
            </w:r>
            <w:r w:rsidRPr="00C070A5">
              <w:t>е</w:t>
            </w:r>
            <w:r w:rsidRPr="0032129F">
              <w:t>го столбца.</w:t>
            </w:r>
          </w:p>
        </w:tc>
      </w:tr>
      <w:tr w:rsidR="00C070A5" w:rsidRPr="00834AF4" w:rsidTr="006B3A67">
        <w:trPr>
          <w:trHeight w:val="70"/>
        </w:trPr>
        <w:tc>
          <w:tcPr>
            <w:tcW w:w="1506" w:type="pct"/>
          </w:tcPr>
          <w:p w:rsidR="00C070A5" w:rsidRDefault="00C070A5" w:rsidP="006B3A67">
            <w:pPr>
              <w:pStyle w:val="ASFKTablenorm"/>
            </w:pPr>
            <w:r>
              <w:t>Сумма в валюте РФ: испо</w:t>
            </w:r>
            <w:r w:rsidRPr="00C070A5">
              <w:t>л</w:t>
            </w:r>
            <w:r>
              <w:t>нено всего</w:t>
            </w:r>
          </w:p>
        </w:tc>
        <w:tc>
          <w:tcPr>
            <w:tcW w:w="3494" w:type="pct"/>
            <w:vMerge/>
          </w:tcPr>
          <w:p w:rsidR="00C070A5" w:rsidRPr="0014431E" w:rsidRDefault="00C070A5" w:rsidP="006B3A67">
            <w:pPr>
              <w:pStyle w:val="ASFKTablenorm"/>
            </w:pPr>
          </w:p>
        </w:tc>
      </w:tr>
      <w:tr w:rsidR="00C070A5" w:rsidRPr="00834AF4" w:rsidTr="006B3A67">
        <w:trPr>
          <w:trHeight w:val="70"/>
        </w:trPr>
        <w:tc>
          <w:tcPr>
            <w:tcW w:w="1506" w:type="pct"/>
          </w:tcPr>
          <w:p w:rsidR="00C070A5" w:rsidRDefault="00C070A5" w:rsidP="006B3A67">
            <w:pPr>
              <w:pStyle w:val="ASFKTablenorm"/>
            </w:pPr>
            <w:r>
              <w:t>Сумма в валюте РФ: испо</w:t>
            </w:r>
            <w:r w:rsidRPr="00C070A5">
              <w:t>л</w:t>
            </w:r>
            <w:r>
              <w:t>нено, в т.ч. аванс</w:t>
            </w:r>
          </w:p>
        </w:tc>
        <w:tc>
          <w:tcPr>
            <w:tcW w:w="3494" w:type="pct"/>
            <w:vMerge/>
          </w:tcPr>
          <w:p w:rsidR="00C070A5" w:rsidRPr="0014431E" w:rsidRDefault="00C070A5" w:rsidP="006B3A67">
            <w:pPr>
              <w:pStyle w:val="ASFKTablenorm"/>
            </w:pP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представлена н</w:t>
      </w:r>
      <w:r w:rsidRPr="00AB7803">
        <w:t>а р</w:t>
      </w:r>
      <w:r w:rsidRPr="00C070A5">
        <w:t>и</w:t>
      </w:r>
      <w:r w:rsidRPr="00AB7803">
        <w:t>сунке </w:t>
      </w:r>
      <w:r>
        <w:fldChar w:fldCharType="begin"/>
      </w:r>
      <w:r>
        <w:instrText xml:space="preserve"> REF _Ref497211237 \h </w:instrText>
      </w:r>
      <w:r>
        <w:fldChar w:fldCharType="separate"/>
      </w:r>
      <w:r w:rsidR="00653C3E">
        <w:rPr>
          <w:noProof/>
        </w:rPr>
        <w:t>245</w:t>
      </w:r>
      <w:r>
        <w:fldChar w:fldCharType="end"/>
      </w:r>
      <w:r w:rsidRPr="00AB7803">
        <w:t xml:space="preserve">. </w:t>
      </w:r>
    </w:p>
    <w:p w:rsidR="00C070A5" w:rsidRPr="00AB7803" w:rsidRDefault="00653C3E" w:rsidP="00C070A5">
      <w:pPr>
        <w:pStyle w:val="ASFKFigure"/>
      </w:pPr>
      <w:r>
        <w:pict>
          <v:shape id="_x0000_i1361" type="#_x0000_t75" style="width:482.25pt;height:129.75pt">
            <v:imagedata r:id="rId308" o:title="закладка Подписи"/>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62" w:name="_Ref497211237"/>
      <w:bookmarkStart w:id="1663" w:name="_Toc71110903"/>
      <w:r w:rsidR="00653C3E">
        <w:rPr>
          <w:noProof/>
        </w:rPr>
        <w:t>245</w:t>
      </w:r>
      <w:bookmarkEnd w:id="1662"/>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w:t>
      </w:r>
      <w:bookmarkEnd w:id="1663"/>
    </w:p>
    <w:p w:rsidR="00C070A5" w:rsidRPr="00AB7803" w:rsidRDefault="00C070A5" w:rsidP="00C070A5">
      <w:pPr>
        <w:pStyle w:val="ASFKNormal"/>
      </w:pPr>
      <w:r>
        <w:t xml:space="preserve">Перечень полей </w:t>
      </w:r>
      <w:r w:rsidRPr="00AB7803">
        <w:t xml:space="preserve">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приведен в</w:t>
      </w:r>
      <w:r w:rsidRPr="00AB7803">
        <w:t xml:space="preserve"> таблице </w:t>
      </w:r>
      <w:r>
        <w:fldChar w:fldCharType="begin"/>
      </w:r>
      <w:r>
        <w:instrText xml:space="preserve"> REF _Ref497211256 \h </w:instrText>
      </w:r>
      <w:r>
        <w:fldChar w:fldCharType="separate"/>
      </w:r>
      <w:r w:rsidR="00653C3E">
        <w:rPr>
          <w:noProof/>
        </w:rPr>
        <w:t>153</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64" w:name="_Ref497211256"/>
      <w:bookmarkStart w:id="1665" w:name="_Toc71110566"/>
      <w:r w:rsidR="00653C3E">
        <w:rPr>
          <w:noProof/>
        </w:rPr>
        <w:t>153</w:t>
      </w:r>
      <w:bookmarkEnd w:id="1664"/>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«Подписи»</w:t>
      </w:r>
      <w:bookmarkEnd w:id="16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070A5" w:rsidRPr="00AB7803" w:rsidTr="006B3A67">
        <w:trPr>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6B3A67">
        <w:tc>
          <w:tcPr>
            <w:tcW w:w="5000" w:type="pct"/>
            <w:gridSpan w:val="2"/>
          </w:tcPr>
          <w:p w:rsidR="00C070A5" w:rsidRPr="00C070A5" w:rsidRDefault="00C070A5" w:rsidP="00C070A5">
            <w:pPr>
              <w:pStyle w:val="ASFKTablenorm"/>
            </w:pPr>
            <w:r w:rsidRPr="00AB7803">
              <w:t xml:space="preserve">Группа полей </w:t>
            </w:r>
            <w:r w:rsidRPr="00C070A5">
              <w:t>«Передающая сторона»</w:t>
            </w:r>
          </w:p>
        </w:tc>
      </w:tr>
      <w:tr w:rsidR="00C070A5" w:rsidRPr="00AB7803" w:rsidTr="006B3A67">
        <w:tc>
          <w:tcPr>
            <w:tcW w:w="1482" w:type="pct"/>
          </w:tcPr>
          <w:p w:rsidR="00C070A5" w:rsidRPr="00C070A5" w:rsidRDefault="00C070A5" w:rsidP="00C070A5">
            <w:pPr>
              <w:pStyle w:val="ASFKTablenorm"/>
            </w:pPr>
            <w:r>
              <w:t>Руководитель (уполном</w:t>
            </w:r>
            <w:r w:rsidRPr="00C070A5">
              <w:t>оченное лицо)</w:t>
            </w:r>
          </w:p>
        </w:tc>
        <w:tc>
          <w:tcPr>
            <w:tcW w:w="3518" w:type="pct"/>
          </w:tcPr>
          <w:p w:rsidR="00C070A5" w:rsidRPr="00C070A5" w:rsidRDefault="00C070A5" w:rsidP="00C070A5">
            <w:pPr>
              <w:pStyle w:val="ASFKTablenorm"/>
            </w:pPr>
            <w:r w:rsidRPr="004C515E">
              <w:t>Значение поля заполняется вручную или выбор из справочника «С</w:t>
            </w:r>
            <w:r w:rsidRPr="00C070A5">
              <w:t>отрудники».</w:t>
            </w:r>
          </w:p>
        </w:tc>
      </w:tr>
      <w:tr w:rsidR="00C070A5" w:rsidRPr="00AB7803" w:rsidTr="006B3A67">
        <w:tc>
          <w:tcPr>
            <w:tcW w:w="1482" w:type="pct"/>
          </w:tcPr>
          <w:p w:rsidR="00C070A5" w:rsidRPr="00C070A5" w:rsidRDefault="00C070A5" w:rsidP="00C070A5">
            <w:pPr>
              <w:pStyle w:val="ASFKTablenorm"/>
            </w:pPr>
            <w:r>
              <w:t>Должность. Руководитель (уполномоченное лицо)</w:t>
            </w:r>
          </w:p>
        </w:tc>
        <w:tc>
          <w:tcPr>
            <w:tcW w:w="3518" w:type="pct"/>
          </w:tcPr>
          <w:p w:rsidR="00C070A5" w:rsidRPr="00C070A5" w:rsidRDefault="00C070A5" w:rsidP="00C070A5">
            <w:pPr>
              <w:pStyle w:val="ASFKTablenorm"/>
            </w:pPr>
            <w:r w:rsidRPr="004C515E">
              <w:t>Значение поля заполняется вручную или выбор из справочника «С</w:t>
            </w:r>
            <w:r w:rsidRPr="00C070A5">
              <w:t>отрудники» на основании значения поля «Руководитель (уполномоченное лицо)».</w:t>
            </w:r>
          </w:p>
        </w:tc>
      </w:tr>
      <w:tr w:rsidR="00C070A5" w:rsidRPr="00AB7803" w:rsidTr="006B3A67">
        <w:tc>
          <w:tcPr>
            <w:tcW w:w="1482" w:type="pct"/>
          </w:tcPr>
          <w:p w:rsidR="00C070A5" w:rsidRPr="00C070A5" w:rsidRDefault="00C070A5" w:rsidP="00C070A5">
            <w:pPr>
              <w:pStyle w:val="ASFKTablenorm"/>
            </w:pPr>
            <w:r>
              <w:t>Главный бухгалтер (упо</w:t>
            </w:r>
            <w:r w:rsidRPr="00C070A5">
              <w:t>лно</w:t>
            </w:r>
            <w:r w:rsidRPr="00C070A5">
              <w:lastRenderedPageBreak/>
              <w:t>моченное лицо)</w:t>
            </w:r>
          </w:p>
        </w:tc>
        <w:tc>
          <w:tcPr>
            <w:tcW w:w="3518" w:type="pct"/>
          </w:tcPr>
          <w:p w:rsidR="00C070A5" w:rsidRPr="00C070A5" w:rsidRDefault="00C070A5" w:rsidP="00C070A5">
            <w:pPr>
              <w:pStyle w:val="ASFKTablenorm"/>
            </w:pPr>
            <w:r w:rsidRPr="004C515E">
              <w:lastRenderedPageBreak/>
              <w:t>Значение поля заполняется вручную или выбор из справочника «С</w:t>
            </w:r>
            <w:r w:rsidRPr="00C070A5">
              <w:t>о</w:t>
            </w:r>
            <w:r w:rsidRPr="00C070A5">
              <w:lastRenderedPageBreak/>
              <w:t>трудники».</w:t>
            </w:r>
          </w:p>
        </w:tc>
      </w:tr>
      <w:tr w:rsidR="00C070A5" w:rsidRPr="00AB7803" w:rsidTr="006B3A67">
        <w:tc>
          <w:tcPr>
            <w:tcW w:w="1482" w:type="pct"/>
          </w:tcPr>
          <w:p w:rsidR="00C070A5" w:rsidRPr="00C070A5" w:rsidRDefault="00C070A5" w:rsidP="00C070A5">
            <w:pPr>
              <w:pStyle w:val="ASFKTablenorm"/>
            </w:pPr>
            <w:r>
              <w:lastRenderedPageBreak/>
              <w:t xml:space="preserve">Должность. Главный </w:t>
            </w:r>
            <w:r w:rsidR="00435F52">
              <w:t>бухга</w:t>
            </w:r>
            <w:r w:rsidR="00435F52" w:rsidRPr="00C070A5">
              <w:t>лтер</w:t>
            </w:r>
            <w:r w:rsidRPr="00C070A5">
              <w:t xml:space="preserve"> (уполномоченное лицо)</w:t>
            </w:r>
          </w:p>
        </w:tc>
        <w:tc>
          <w:tcPr>
            <w:tcW w:w="3518" w:type="pct"/>
          </w:tcPr>
          <w:p w:rsidR="00C070A5" w:rsidRPr="00C070A5" w:rsidRDefault="00C070A5" w:rsidP="00C070A5">
            <w:pPr>
              <w:pStyle w:val="ASFKTablenorm"/>
            </w:pPr>
            <w:r w:rsidRPr="004C515E">
              <w:t>Значение поля заполняется вручную или выбор из справочника «С</w:t>
            </w:r>
            <w:r w:rsidRPr="00C070A5">
              <w:t>отрудники» на основании значения поля «Главный бухгалтер (уполномоченное лицо)».</w:t>
            </w:r>
          </w:p>
        </w:tc>
      </w:tr>
      <w:tr w:rsidR="00C070A5" w:rsidRPr="00AB7803" w:rsidTr="006B3A67">
        <w:tc>
          <w:tcPr>
            <w:tcW w:w="1482" w:type="pct"/>
          </w:tcPr>
          <w:p w:rsidR="00C070A5" w:rsidRPr="00C070A5" w:rsidRDefault="00C070A5" w:rsidP="00C070A5">
            <w:pPr>
              <w:pStyle w:val="ASFKTablenorm"/>
            </w:pPr>
            <w:r>
              <w:t>Расшифровка подписи</w:t>
            </w:r>
          </w:p>
        </w:tc>
        <w:tc>
          <w:tcPr>
            <w:tcW w:w="3518" w:type="pct"/>
          </w:tcPr>
          <w:p w:rsidR="00C070A5" w:rsidRPr="00C070A5" w:rsidRDefault="00C070A5" w:rsidP="00C070A5">
            <w:pPr>
              <w:pStyle w:val="ASFKTablenorm"/>
            </w:pPr>
            <w:r>
              <w:t>Расшифровка подписи.</w:t>
            </w:r>
          </w:p>
        </w:tc>
      </w:tr>
      <w:tr w:rsidR="00C070A5" w:rsidRPr="00AB7803" w:rsidTr="006B3A67">
        <w:tc>
          <w:tcPr>
            <w:tcW w:w="1482" w:type="pct"/>
          </w:tcPr>
          <w:p w:rsidR="00C070A5" w:rsidRDefault="00C070A5" w:rsidP="00C070A5">
            <w:pPr>
              <w:pStyle w:val="ASFKTablenorm"/>
            </w:pPr>
            <w:r>
              <w:t>Дата</w:t>
            </w:r>
          </w:p>
        </w:tc>
        <w:tc>
          <w:tcPr>
            <w:tcW w:w="3518" w:type="pct"/>
          </w:tcPr>
          <w:p w:rsidR="00C070A5" w:rsidRPr="00C070A5" w:rsidRDefault="00C070A5" w:rsidP="00C070A5">
            <w:pPr>
              <w:pStyle w:val="ASFKTablenorm"/>
            </w:pPr>
            <w:r w:rsidRPr="004C515E">
              <w:t>Значение поля заполняется вручную или выбором из системного к</w:t>
            </w:r>
            <w:r w:rsidRPr="00C070A5">
              <w:t>алендаря.</w:t>
            </w:r>
          </w:p>
        </w:tc>
      </w:tr>
    </w:tbl>
    <w:p w:rsidR="00C070A5" w:rsidRPr="00AB7803" w:rsidRDefault="00C070A5" w:rsidP="00C070A5">
      <w:pPr>
        <w:pStyle w:val="32"/>
      </w:pPr>
      <w:bookmarkStart w:id="1666" w:name="_Ref299363186"/>
      <w:bookmarkStart w:id="1667" w:name="_Toc341257104"/>
      <w:bookmarkStart w:id="1668" w:name="_Ref341261452"/>
      <w:bookmarkStart w:id="1669" w:name="_Toc409434007"/>
      <w:bookmarkStart w:id="1670" w:name="_Toc410656411"/>
      <w:bookmarkStart w:id="1671" w:name="_Toc420936452"/>
      <w:bookmarkStart w:id="1672" w:name="_Toc468808298"/>
      <w:bookmarkStart w:id="1673" w:name="_Ref468810936"/>
      <w:bookmarkStart w:id="1674" w:name="_Ref519005384"/>
      <w:bookmarkStart w:id="1675" w:name="_Ref528739639"/>
      <w:bookmarkStart w:id="1676" w:name="_Ref60187910"/>
      <w:bookmarkStart w:id="1677" w:name="_Toc71110361"/>
      <w:r w:rsidRPr="00AB7803">
        <w:t xml:space="preserve">Акт приемки-передачи показателей лицевого счета </w:t>
      </w:r>
      <w:bookmarkEnd w:id="1666"/>
      <w:r w:rsidRPr="00AB7803">
        <w:t>ПБС за период</w:t>
      </w:r>
      <w:bookmarkEnd w:id="1667"/>
      <w:bookmarkEnd w:id="1668"/>
      <w:bookmarkEnd w:id="1669"/>
      <w:bookmarkEnd w:id="1670"/>
      <w:bookmarkEnd w:id="1671"/>
      <w:bookmarkEnd w:id="1672"/>
      <w:bookmarkEnd w:id="1673"/>
      <w:bookmarkEnd w:id="1674"/>
      <w:bookmarkEnd w:id="1675"/>
      <w:bookmarkEnd w:id="1676"/>
      <w:bookmarkEnd w:id="1677"/>
    </w:p>
    <w:p w:rsidR="00C070A5" w:rsidRPr="00B11F4A" w:rsidRDefault="00C070A5" w:rsidP="00C070A5">
      <w:pPr>
        <w:pStyle w:val="ASFKNormal"/>
      </w:pPr>
      <w:r w:rsidRPr="005357E5">
        <w:t xml:space="preserve">Документ </w:t>
      </w:r>
      <w:r>
        <w:t>«</w:t>
      </w:r>
      <w:r w:rsidRPr="005357E5">
        <w:t>Акт приемки-передачи показателей лицевого счета получателя бюджетных средств</w:t>
      </w:r>
      <w:r>
        <w:t xml:space="preserve"> </w:t>
      </w:r>
      <w:r w:rsidRPr="006748A9">
        <w:t>(для отражения операций за __</w:t>
      </w:r>
      <w:r>
        <w:t xml:space="preserve"> – </w:t>
      </w:r>
      <w:r w:rsidRPr="006748A9">
        <w:t>__ годы)</w:t>
      </w:r>
      <w:r>
        <w:t>» предназначен для передачи показателей, отраженных на ЛС одного ПБС другому</w:t>
      </w:r>
      <w:r w:rsidRPr="00B11F4A">
        <w:t>.</w:t>
      </w:r>
    </w:p>
    <w:p w:rsidR="001C311F" w:rsidRDefault="001C311F" w:rsidP="001C311F">
      <w:pPr>
        <w:pStyle w:val="ASFKNormal"/>
      </w:pPr>
      <w:r w:rsidRPr="006748A9">
        <w:t xml:space="preserve">Документ </w:t>
      </w:r>
      <w:r>
        <w:t>«</w:t>
      </w:r>
      <w:r w:rsidRPr="006748A9">
        <w:t>Акт приемки-передачи показателей лицевого счета получателя бюджетных средств (для отражения операций за __</w:t>
      </w:r>
      <w:r>
        <w:t xml:space="preserve"> – </w:t>
      </w:r>
      <w:r w:rsidRPr="006748A9">
        <w:t>__ годы)</w:t>
      </w:r>
      <w:r>
        <w:t>»</w:t>
      </w:r>
      <w:r w:rsidRPr="006748A9">
        <w:t xml:space="preserve"> (РП4) передается из </w:t>
      </w:r>
      <w:r w:rsidR="00CD4C32">
        <w:t>OEBS</w:t>
      </w:r>
      <w:r w:rsidRPr="006748A9">
        <w:t>, затем в СУФД заполняются поля подписей клиента (</w:t>
      </w:r>
      <w:r>
        <w:t>«</w:t>
      </w:r>
      <w:r w:rsidRPr="006748A9">
        <w:t>От клиента</w:t>
      </w:r>
      <w:r>
        <w:t>»</w:t>
      </w:r>
      <w:r w:rsidRPr="006748A9">
        <w:t xml:space="preserve">), подписываются и отправляются в </w:t>
      </w:r>
      <w:r w:rsidR="00CD4C32">
        <w:t>OEBS</w:t>
      </w:r>
      <w:r w:rsidRPr="006748A9">
        <w:t xml:space="preserve"> посредством </w:t>
      </w:r>
      <w:r w:rsidRPr="005C500E">
        <w:rPr>
          <w:lang w:val="en-US"/>
        </w:rPr>
        <w:t>sync</w:t>
      </w:r>
      <w:r>
        <w:t>.</w:t>
      </w:r>
    </w:p>
    <w:p w:rsidR="001C311F" w:rsidRPr="00AB7803" w:rsidRDefault="001C311F" w:rsidP="001C311F">
      <w:pPr>
        <w:pStyle w:val="ASFKNormal"/>
      </w:pPr>
      <w:r w:rsidRPr="00AB7803">
        <w:t xml:space="preserve">Для работы с документами </w:t>
      </w:r>
      <w:r>
        <w:t>«</w:t>
      </w:r>
      <w:r w:rsidRPr="00AB7803">
        <w:t>Акт приемки-передачи показателей лицевого счета ПБС за период</w:t>
      </w:r>
      <w:r>
        <w:t>»</w:t>
      </w:r>
      <w:r w:rsidRPr="00AB7803">
        <w:t xml:space="preserve"> следует перейти в пункт меню </w:t>
      </w:r>
      <w:r>
        <w:t>«</w:t>
      </w:r>
      <w:r w:rsidRPr="00AB7803">
        <w:t>Документы – Реорганизация – Акт приемки-передачи показателей лицевого счета ПБС за период</w:t>
      </w:r>
      <w:r>
        <w:t>»</w:t>
      </w:r>
      <w:r w:rsidRPr="00AB7803">
        <w:t>. Откроется ЭФ списка документов, представленная на рисунке </w:t>
      </w:r>
      <w:r w:rsidRPr="00AB7803">
        <w:fldChar w:fldCharType="begin"/>
      </w:r>
      <w:r w:rsidRPr="00AB7803">
        <w:instrText xml:space="preserve"> REF _Ref246157809 \h  \* MERGEFORMAT </w:instrText>
      </w:r>
      <w:r w:rsidRPr="00AB7803">
        <w:fldChar w:fldCharType="separate"/>
      </w:r>
      <w:r w:rsidR="00653C3E">
        <w:t>246</w:t>
      </w:r>
      <w:r w:rsidRPr="00AB7803">
        <w:fldChar w:fldCharType="end"/>
      </w:r>
      <w:r w:rsidRPr="00AB7803">
        <w:t>.</w:t>
      </w:r>
    </w:p>
    <w:p w:rsidR="001C311F" w:rsidRPr="00AB7803" w:rsidRDefault="00653C3E" w:rsidP="001C311F">
      <w:pPr>
        <w:pStyle w:val="ASFKFigure"/>
      </w:pPr>
      <w:r>
        <w:pict>
          <v:shape id="_x0000_i1362" type="#_x0000_t75" style="width:482.25pt;height:331.5pt">
            <v:imagedata r:id="rId309" o:title="0"/>
          </v:shape>
        </w:pict>
      </w:r>
    </w:p>
    <w:p w:rsidR="001C311F" w:rsidRPr="00AB7803" w:rsidRDefault="001C311F" w:rsidP="001C311F">
      <w:pPr>
        <w:pStyle w:val="ASFKFigName"/>
      </w:pPr>
      <w:r w:rsidRPr="00AB7803">
        <w:fldChar w:fldCharType="begin"/>
      </w:r>
      <w:r w:rsidRPr="00AB7803">
        <w:instrText xml:space="preserve"> SEQ Рисунок \* ARABIC </w:instrText>
      </w:r>
      <w:r w:rsidRPr="00AB7803">
        <w:fldChar w:fldCharType="separate"/>
      </w:r>
      <w:bookmarkStart w:id="1678" w:name="_Ref246157809"/>
      <w:bookmarkStart w:id="1679" w:name="_Toc71110904"/>
      <w:r w:rsidR="00653C3E">
        <w:rPr>
          <w:noProof/>
        </w:rPr>
        <w:t>246</w:t>
      </w:r>
      <w:bookmarkEnd w:id="1678"/>
      <w:r w:rsidRPr="00AB7803">
        <w:fldChar w:fldCharType="end"/>
      </w:r>
      <w:r w:rsidRPr="00AB7803">
        <w:t xml:space="preserve">. ЭФ списка документов </w:t>
      </w:r>
      <w:r>
        <w:t>«</w:t>
      </w:r>
      <w:r w:rsidRPr="00AB7803">
        <w:t>Акт приемки-передачи показателей лицевого счета ПБС за период</w:t>
      </w:r>
      <w:r>
        <w:t>»</w:t>
      </w:r>
      <w:bookmarkEnd w:id="1679"/>
    </w:p>
    <w:p w:rsidR="001C311F" w:rsidRPr="00AB7803" w:rsidRDefault="001C311F" w:rsidP="001C311F">
      <w:pPr>
        <w:pStyle w:val="41"/>
      </w:pPr>
      <w:r w:rsidRPr="00AB7803">
        <w:lastRenderedPageBreak/>
        <w:t>Доступные операции</w:t>
      </w:r>
    </w:p>
    <w:p w:rsidR="001C311F" w:rsidRPr="00AB7803" w:rsidRDefault="001C311F" w:rsidP="001C311F">
      <w:pPr>
        <w:pStyle w:val="ASFKNormal"/>
      </w:pPr>
      <w:r w:rsidRPr="00AB7803">
        <w:t xml:space="preserve">На АРМ </w:t>
      </w:r>
      <w:r w:rsidR="00C45AB8">
        <w:t>НУБП</w:t>
      </w:r>
      <w:r w:rsidRPr="00AB7803">
        <w:t xml:space="preserve"> доступны следующие операции над документом:</w:t>
      </w:r>
    </w:p>
    <w:p w:rsidR="001C311F" w:rsidRPr="00AB7803" w:rsidRDefault="001C311F" w:rsidP="001C311F">
      <w:pPr>
        <w:pStyle w:val="ASFKListmark1"/>
      </w:pPr>
      <w:r w:rsidRPr="00AB7803">
        <w:t>просмотр и редактирование;</w:t>
      </w:r>
    </w:p>
    <w:p w:rsidR="001C311F" w:rsidRPr="00AB7803" w:rsidRDefault="001C311F" w:rsidP="001C311F">
      <w:pPr>
        <w:pStyle w:val="ASFKListmark1"/>
      </w:pPr>
      <w:r w:rsidRPr="00AB7803">
        <w:t xml:space="preserve">импорт из внешней системы; </w:t>
      </w:r>
    </w:p>
    <w:p w:rsidR="001C311F" w:rsidRPr="00AB7803" w:rsidRDefault="001C311F" w:rsidP="001C311F">
      <w:pPr>
        <w:pStyle w:val="ASFKListmark1"/>
      </w:pPr>
      <w:r w:rsidRPr="00AB7803">
        <w:t>удаление;</w:t>
      </w:r>
    </w:p>
    <w:p w:rsidR="001C311F" w:rsidRPr="00AB7803" w:rsidRDefault="001C311F" w:rsidP="001C311F">
      <w:pPr>
        <w:pStyle w:val="ASFKListmark1"/>
      </w:pPr>
      <w:r w:rsidRPr="00AB7803">
        <w:t xml:space="preserve">подписание </w:t>
      </w:r>
      <w:r>
        <w:t>ЭП</w:t>
      </w:r>
      <w:r w:rsidRPr="00AB7803">
        <w:t>;</w:t>
      </w:r>
    </w:p>
    <w:p w:rsidR="001C311F" w:rsidRPr="00AB7803" w:rsidRDefault="001C311F" w:rsidP="001C311F">
      <w:pPr>
        <w:pStyle w:val="ASFKListmark1"/>
      </w:pPr>
      <w:r w:rsidRPr="00AB7803">
        <w:t>печать;</w:t>
      </w:r>
    </w:p>
    <w:p w:rsidR="001C311F" w:rsidRPr="00AB7803" w:rsidRDefault="001C311F" w:rsidP="001C311F">
      <w:pPr>
        <w:pStyle w:val="ASFKListmark1"/>
      </w:pPr>
      <w:r w:rsidRPr="00AB7803">
        <w:t>отправка в УФК, ЦАФК.</w:t>
      </w:r>
    </w:p>
    <w:p w:rsidR="001C311F" w:rsidRPr="00AB7803" w:rsidRDefault="001C311F" w:rsidP="001C311F">
      <w:pPr>
        <w:pStyle w:val="41"/>
      </w:pPr>
      <w:r w:rsidRPr="00AB7803">
        <w:t>Экранная форма документа</w:t>
      </w:r>
    </w:p>
    <w:p w:rsidR="001C311F" w:rsidRPr="00AB7803" w:rsidRDefault="001C311F" w:rsidP="001C311F">
      <w:pPr>
        <w:pStyle w:val="ASFKNormal"/>
      </w:pPr>
      <w:r w:rsidRPr="00AB7803">
        <w:t xml:space="preserve">ЭФ </w:t>
      </w:r>
      <w:r>
        <w:t>документа «</w:t>
      </w:r>
      <w:r w:rsidRPr="00AB7803">
        <w:t>Акт приемки-передачи показателей лицевого счета ПБС за период</w:t>
      </w:r>
      <w:r>
        <w:t>»</w:t>
      </w:r>
      <w:r w:rsidRPr="00AB7803">
        <w:t xml:space="preserve"> представлена на рисунке </w:t>
      </w:r>
      <w:r w:rsidRPr="00AB7803">
        <w:fldChar w:fldCharType="begin"/>
      </w:r>
      <w:r w:rsidRPr="00AB7803">
        <w:instrText xml:space="preserve"> REF _Ref246157811 \h  \* MERGEFORMAT </w:instrText>
      </w:r>
      <w:r w:rsidRPr="00AB7803">
        <w:fldChar w:fldCharType="separate"/>
      </w:r>
      <w:r w:rsidR="00653C3E">
        <w:t>247</w:t>
      </w:r>
      <w:r w:rsidRPr="00AB7803">
        <w:fldChar w:fldCharType="end"/>
      </w:r>
      <w:r w:rsidRPr="00AB7803">
        <w:t>. Форма содержит следующие закладки:</w:t>
      </w:r>
    </w:p>
    <w:p w:rsidR="001C311F" w:rsidRPr="00AB7803" w:rsidRDefault="001C311F" w:rsidP="001C311F">
      <w:pPr>
        <w:pStyle w:val="ASFKListmark1"/>
      </w:pPr>
      <w:r>
        <w:t>«</w:t>
      </w:r>
      <w:r w:rsidRPr="00AB7803">
        <w:t>Документ (1)</w:t>
      </w:r>
      <w:r>
        <w:t>»</w:t>
      </w:r>
      <w:r w:rsidRPr="00AB7803">
        <w:t>:</w:t>
      </w:r>
    </w:p>
    <w:p w:rsidR="001C311F" w:rsidRPr="001C311F" w:rsidRDefault="001C311F" w:rsidP="001C311F">
      <w:pPr>
        <w:pStyle w:val="ASFKListmark2"/>
      </w:pPr>
      <w:r>
        <w:t>«</w:t>
      </w:r>
      <w:r w:rsidRPr="001C311F">
        <w:t>Раздел 1.1.1 Бюджетные данные»;</w:t>
      </w:r>
    </w:p>
    <w:p w:rsidR="001C311F" w:rsidRPr="001C311F" w:rsidRDefault="001C311F" w:rsidP="001C311F">
      <w:pPr>
        <w:pStyle w:val="ASFKListmark2"/>
      </w:pPr>
      <w:r>
        <w:t>«</w:t>
      </w:r>
      <w:r w:rsidRPr="001C311F">
        <w:t xml:space="preserve">Раздел 1.1.2 ЛБО в тек. </w:t>
      </w:r>
      <w:r w:rsidR="00FD6189" w:rsidRPr="001C311F">
        <w:t>Ф</w:t>
      </w:r>
      <w:r w:rsidRPr="001C311F">
        <w:t xml:space="preserve">ин. </w:t>
      </w:r>
      <w:r w:rsidR="00FD6189" w:rsidRPr="001C311F">
        <w:t>Г</w:t>
      </w:r>
      <w:r w:rsidRPr="001C311F">
        <w:t xml:space="preserve">оду на выплаты за счет связ. </w:t>
      </w:r>
      <w:r w:rsidR="00FD6189" w:rsidRPr="001C311F">
        <w:t>И</w:t>
      </w:r>
      <w:r w:rsidRPr="001C311F">
        <w:t xml:space="preserve">ностр. </w:t>
      </w:r>
      <w:r w:rsidR="00FD6189" w:rsidRPr="001C311F">
        <w:t>К</w:t>
      </w:r>
      <w:r w:rsidRPr="001C311F">
        <w:t xml:space="preserve">редитов и на выплаты в ин. </w:t>
      </w:r>
      <w:r w:rsidR="00FD6189" w:rsidRPr="001C311F">
        <w:t>В</w:t>
      </w:r>
      <w:r w:rsidRPr="001C311F">
        <w:t>алюте»;</w:t>
      </w:r>
    </w:p>
    <w:p w:rsidR="001C311F" w:rsidRPr="001C311F" w:rsidRDefault="001C311F" w:rsidP="001C311F">
      <w:pPr>
        <w:pStyle w:val="ASFKListmark2"/>
      </w:pPr>
      <w:r>
        <w:t>«</w:t>
      </w:r>
      <w:r w:rsidRPr="001C311F">
        <w:t xml:space="preserve">Раздел 1.1.3 ПОФР за исключением связ. </w:t>
      </w:r>
      <w:r w:rsidR="00FD6189" w:rsidRPr="001C311F">
        <w:t>И</w:t>
      </w:r>
      <w:r w:rsidRPr="001C311F">
        <w:t xml:space="preserve">ностр. </w:t>
      </w:r>
      <w:r w:rsidR="00FD6189" w:rsidRPr="001C311F">
        <w:t>К</w:t>
      </w:r>
      <w:r w:rsidRPr="001C311F">
        <w:t xml:space="preserve">редитов на выплаты в ин. </w:t>
      </w:r>
      <w:r w:rsidR="00FD6189" w:rsidRPr="001C311F">
        <w:t>В</w:t>
      </w:r>
      <w:r w:rsidRPr="001C311F">
        <w:t>алюте»;</w:t>
      </w:r>
    </w:p>
    <w:p w:rsidR="001C311F" w:rsidRPr="001C311F" w:rsidRDefault="001C311F" w:rsidP="001C311F">
      <w:pPr>
        <w:pStyle w:val="ASFKListmark2"/>
      </w:pPr>
      <w:r>
        <w:t>«</w:t>
      </w:r>
      <w:r w:rsidRPr="001C311F">
        <w:t>Раздел 1.2.1. Детализированные ЛБО»;</w:t>
      </w:r>
    </w:p>
    <w:p w:rsidR="001C311F" w:rsidRPr="001C311F" w:rsidRDefault="001C311F" w:rsidP="001C311F">
      <w:pPr>
        <w:pStyle w:val="ASFKListmark2"/>
      </w:pPr>
      <w:r>
        <w:t>«</w:t>
      </w:r>
      <w:r w:rsidRPr="001C311F">
        <w:t xml:space="preserve">Раздел 1.2.2. Детализированные ЛБО на выплаты за счет связ. </w:t>
      </w:r>
      <w:r w:rsidR="00FD6189" w:rsidRPr="001C311F">
        <w:t>И</w:t>
      </w:r>
      <w:r w:rsidRPr="001C311F">
        <w:t xml:space="preserve">ностр. </w:t>
      </w:r>
      <w:r w:rsidR="00FD6189" w:rsidRPr="001C311F">
        <w:t>К</w:t>
      </w:r>
      <w:r w:rsidRPr="001C311F">
        <w:t>редитов и на выплаты в ин.валюте»;</w:t>
      </w:r>
    </w:p>
    <w:p w:rsidR="001C311F" w:rsidRPr="001C311F" w:rsidRDefault="001C311F" w:rsidP="001C311F">
      <w:pPr>
        <w:pStyle w:val="ASFKListmark2"/>
      </w:pPr>
      <w:r>
        <w:t>«</w:t>
      </w:r>
      <w:r w:rsidRPr="001C311F">
        <w:t>Раздел 1.3 Неиспользованные доведенные бюджетные данные»;</w:t>
      </w:r>
    </w:p>
    <w:p w:rsidR="001C311F" w:rsidRPr="001C311F" w:rsidRDefault="001C311F" w:rsidP="001C311F">
      <w:pPr>
        <w:pStyle w:val="ASFKListmark2"/>
      </w:pPr>
      <w:r>
        <w:t>«</w:t>
      </w:r>
      <w:r w:rsidRPr="001C311F">
        <w:t>Раздел 1.4. Неиспользованные детализированные ЛБО»;</w:t>
      </w:r>
    </w:p>
    <w:p w:rsidR="001C311F" w:rsidRPr="001C311F" w:rsidRDefault="001C311F" w:rsidP="001C311F">
      <w:pPr>
        <w:pStyle w:val="ASFKListmark2"/>
      </w:pPr>
      <w:r>
        <w:t>«</w:t>
      </w:r>
      <w:r w:rsidRPr="001C311F">
        <w:t>Раздел 2.1 Операции с бюджетными средствами»;</w:t>
      </w:r>
    </w:p>
    <w:p w:rsidR="001C311F" w:rsidRPr="001C311F" w:rsidRDefault="001C311F" w:rsidP="001C311F">
      <w:pPr>
        <w:pStyle w:val="ASFKListmark2"/>
      </w:pPr>
      <w:r>
        <w:t>«</w:t>
      </w:r>
      <w:r w:rsidRPr="001C311F">
        <w:t>Раздел 2.2. Операции с бюджетными средствами по объектам ФАИП»;</w:t>
      </w:r>
    </w:p>
    <w:p w:rsidR="001C311F" w:rsidRPr="001C311F" w:rsidRDefault="001C311F" w:rsidP="001C311F">
      <w:pPr>
        <w:pStyle w:val="ASFKListmark2"/>
      </w:pPr>
      <w:r>
        <w:t>«</w:t>
      </w:r>
      <w:r w:rsidRPr="001C311F">
        <w:t>Раздел 3.1 Остатки на ЛС за счет ДБФ»;</w:t>
      </w:r>
    </w:p>
    <w:p w:rsidR="001C311F" w:rsidRPr="001C311F" w:rsidRDefault="001C311F" w:rsidP="001C311F">
      <w:pPr>
        <w:pStyle w:val="ASFKListmark2"/>
      </w:pPr>
      <w:r>
        <w:t>«</w:t>
      </w:r>
      <w:r w:rsidRPr="001C311F">
        <w:t>Раздел 3.2 Операции со средствами за счет ДБФ»;</w:t>
      </w:r>
    </w:p>
    <w:p w:rsidR="001C311F" w:rsidRPr="001C311F" w:rsidRDefault="001C311F" w:rsidP="001C311F">
      <w:pPr>
        <w:pStyle w:val="ASFKListmark2"/>
      </w:pPr>
      <w:r>
        <w:t>«</w:t>
      </w:r>
      <w:r w:rsidRPr="001C311F">
        <w:t>Раздел 3.3 Остатки бюджетных данных и бюджетных обязательств»;</w:t>
      </w:r>
    </w:p>
    <w:p w:rsidR="001C311F" w:rsidRPr="001C311F" w:rsidRDefault="001C311F" w:rsidP="001C311F">
      <w:pPr>
        <w:pStyle w:val="ASFKListmark2"/>
      </w:pPr>
      <w:r>
        <w:t>«</w:t>
      </w:r>
      <w:r w:rsidRPr="001C311F">
        <w:t>Раздел 3.4 Источники ДБФ (справочно)»;</w:t>
      </w:r>
    </w:p>
    <w:p w:rsidR="001C311F" w:rsidRPr="00AB7803" w:rsidRDefault="001C311F" w:rsidP="001C311F">
      <w:pPr>
        <w:pStyle w:val="ASFKListmark1"/>
      </w:pPr>
      <w:r>
        <w:t>«</w:t>
      </w:r>
      <w:r w:rsidRPr="00AB7803">
        <w:t>Дополнительные атрибуты (2)</w:t>
      </w:r>
      <w:r>
        <w:t>»</w:t>
      </w:r>
      <w:r w:rsidRPr="00AB7803">
        <w:t>;</w:t>
      </w:r>
    </w:p>
    <w:p w:rsidR="001C311F" w:rsidRPr="00AB7803" w:rsidRDefault="001C311F" w:rsidP="001C311F">
      <w:pPr>
        <w:pStyle w:val="ASFKListmark1"/>
      </w:pPr>
      <w:r>
        <w:t>«</w:t>
      </w:r>
      <w:r w:rsidRPr="00AB7803">
        <w:t>Системные атрибуты</w:t>
      </w:r>
      <w:r>
        <w:t>»</w:t>
      </w:r>
      <w:r w:rsidRPr="00AB7803">
        <w:t>;</w:t>
      </w:r>
    </w:p>
    <w:p w:rsidR="001C311F" w:rsidRDefault="001C311F" w:rsidP="001C311F">
      <w:pPr>
        <w:pStyle w:val="ASFKListmark1"/>
      </w:pPr>
      <w:r>
        <w:t>«</w:t>
      </w:r>
      <w:r w:rsidRPr="00AB7803">
        <w:t>Протоколы</w:t>
      </w:r>
      <w:r>
        <w:t>»</w:t>
      </w:r>
      <w:r w:rsidRPr="00AB7803">
        <w:t>.</w:t>
      </w:r>
    </w:p>
    <w:p w:rsidR="00487AD9" w:rsidRPr="00424CF0" w:rsidRDefault="00487AD9" w:rsidP="00487AD9">
      <w:pPr>
        <w:pStyle w:val="ASFKNormal"/>
      </w:pPr>
      <w:r w:rsidRPr="008A4CF5">
        <w:rPr>
          <w:rStyle w:val="ASFKNormal0"/>
        </w:rPr>
        <w:t>Закладка «Документ (1)» содержит вкладки, отображающие данные по разделам.</w:t>
      </w:r>
      <w:r>
        <w:t xml:space="preserve"> Поля в этих в</w:t>
      </w:r>
      <w:r w:rsidRPr="00424CF0">
        <w:t xml:space="preserve">кладках доступны только </w:t>
      </w:r>
      <w:r>
        <w:t xml:space="preserve">для </w:t>
      </w:r>
      <w:r w:rsidRPr="00424CF0">
        <w:t>просмо</w:t>
      </w:r>
      <w:r w:rsidRPr="00D0193D">
        <w:t>т</w:t>
      </w:r>
      <w:r w:rsidRPr="00424CF0">
        <w:t>р</w:t>
      </w:r>
      <w:r>
        <w:t>а</w:t>
      </w:r>
      <w:r w:rsidRPr="00424CF0">
        <w:t>.</w:t>
      </w:r>
    </w:p>
    <w:p w:rsidR="00487AD9" w:rsidRPr="00AB7803" w:rsidRDefault="00653C3E" w:rsidP="00487AD9">
      <w:pPr>
        <w:pStyle w:val="ASFKFigure"/>
      </w:pPr>
      <w:r>
        <w:lastRenderedPageBreak/>
        <w:pict>
          <v:shape id="_x0000_i1363" type="#_x0000_t75" style="width:482.25pt;height:367.5pt">
            <v:imagedata r:id="rId310"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80" w:name="_Ref246157811"/>
      <w:bookmarkStart w:id="1681" w:name="_Toc71110905"/>
      <w:r w:rsidR="00653C3E">
        <w:rPr>
          <w:noProof/>
        </w:rPr>
        <w:t>247</w:t>
      </w:r>
      <w:bookmarkEnd w:id="1680"/>
      <w:r w:rsidRPr="00AB7803">
        <w:fldChar w:fldCharType="end"/>
      </w:r>
      <w:r w:rsidRPr="00AB7803">
        <w:t xml:space="preserve">. ЭФ </w:t>
      </w:r>
      <w:r>
        <w:t>документа «</w:t>
      </w:r>
      <w:r w:rsidRPr="00AB7803">
        <w:t>Акт приемки-передачи показателей лицевого счета ПБС за период</w:t>
      </w:r>
      <w:r>
        <w:t>», закладки</w:t>
      </w:r>
      <w:r w:rsidRPr="00AB7803">
        <w:t xml:space="preserve"> </w:t>
      </w:r>
      <w:r>
        <w:t>«</w:t>
      </w:r>
      <w:r w:rsidRPr="00AB7803">
        <w:t>Документ (1)</w:t>
      </w:r>
      <w:r>
        <w:t>», вкладки</w:t>
      </w:r>
      <w:r w:rsidRPr="00AB7803">
        <w:t xml:space="preserve"> </w:t>
      </w:r>
      <w:r>
        <w:t>«</w:t>
      </w:r>
      <w:r w:rsidRPr="00AB7803">
        <w:t>Раздел 1.1.1 Бюджетные данные</w:t>
      </w:r>
      <w:r>
        <w:t>»</w:t>
      </w:r>
      <w:bookmarkEnd w:id="1681"/>
    </w:p>
    <w:p w:rsidR="00487AD9" w:rsidRPr="00AB7803" w:rsidRDefault="00487AD9" w:rsidP="00487AD9">
      <w:pPr>
        <w:pStyle w:val="ASFKNormal"/>
      </w:pPr>
      <w:r w:rsidRPr="00AB7803">
        <w:t xml:space="preserve">Закладка </w:t>
      </w:r>
      <w:r>
        <w:t>«</w:t>
      </w:r>
      <w:r w:rsidRPr="00AB7803">
        <w:t>Документ (1)</w:t>
      </w:r>
      <w:r>
        <w:t>»</w:t>
      </w:r>
      <w:r w:rsidRPr="00AB7803">
        <w:t xml:space="preserve"> содержит вкладки, на которых отображаются данные по ра</w:t>
      </w:r>
      <w:r w:rsidRPr="002D4ACA">
        <w:t>з</w:t>
      </w:r>
      <w:r w:rsidRPr="00AB7803">
        <w:t>делам. Поля в этих вкладках недоступны для редактирования, их можно только просмотреть.</w:t>
      </w:r>
    </w:p>
    <w:p w:rsidR="00487AD9" w:rsidRPr="00AB7803" w:rsidRDefault="00487AD9" w:rsidP="00487AD9">
      <w:pPr>
        <w:pStyle w:val="ASFKNormal"/>
      </w:pPr>
      <w:r w:rsidRPr="00AB7803">
        <w:t>Перечень полей</w:t>
      </w:r>
      <w:r>
        <w:t xml:space="preserve"> документа «</w:t>
      </w:r>
      <w:r w:rsidRPr="00AB7803">
        <w:t>Акт приемки-передачи показателей лицевого счета ПБС за период</w:t>
      </w:r>
      <w:r>
        <w:t>», закладки</w:t>
      </w:r>
      <w:r w:rsidRPr="00AB7803">
        <w:t xml:space="preserve"> </w:t>
      </w:r>
      <w:r>
        <w:t>«</w:t>
      </w:r>
      <w:r w:rsidRPr="00AB7803">
        <w:t>Документ (1)</w:t>
      </w:r>
      <w:r>
        <w:t>», вкладки</w:t>
      </w:r>
      <w:r w:rsidRPr="00AB7803">
        <w:t xml:space="preserve"> </w:t>
      </w:r>
      <w:r>
        <w:t>«</w:t>
      </w:r>
      <w:r w:rsidRPr="00AB7803">
        <w:t>Раздел 1.1.1 Бюджетные данные</w:t>
      </w:r>
      <w:r>
        <w:t>»</w:t>
      </w:r>
      <w:r w:rsidRPr="00AB7803">
        <w:t xml:space="preserve"> приведен в таблице </w:t>
      </w:r>
      <w:r w:rsidRPr="00AB7803">
        <w:fldChar w:fldCharType="begin"/>
      </w:r>
      <w:r w:rsidRPr="00AB7803">
        <w:instrText xml:space="preserve"> REF _Ref317611376 \h  \* MERGEFORMAT </w:instrText>
      </w:r>
      <w:r w:rsidRPr="00AB7803">
        <w:fldChar w:fldCharType="separate"/>
      </w:r>
      <w:r w:rsidR="00653C3E">
        <w:t>154</w:t>
      </w:r>
      <w:r w:rsidRPr="00AB7803">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82" w:name="_Ref317611376"/>
      <w:bookmarkStart w:id="1683" w:name="_Toc71110567"/>
      <w:r w:rsidR="00653C3E">
        <w:rPr>
          <w:noProof/>
        </w:rPr>
        <w:t>154</w:t>
      </w:r>
      <w:bookmarkEnd w:id="1682"/>
      <w:r>
        <w:rPr>
          <w:noProof/>
        </w:rPr>
        <w:fldChar w:fldCharType="end"/>
      </w:r>
      <w:r w:rsidR="00487AD9" w:rsidRPr="00AB7803">
        <w:t xml:space="preserve">. Описание полей документа </w:t>
      </w:r>
      <w:r w:rsidR="00487AD9">
        <w:t>«</w:t>
      </w:r>
      <w:r w:rsidR="00487AD9" w:rsidRPr="00AB7803">
        <w:t>Акт приемки-передачи показателей лицевого счета ПБС за период</w:t>
      </w:r>
      <w:r w:rsidR="00487AD9">
        <w:t>», закладки</w:t>
      </w:r>
      <w:r w:rsidR="00487AD9" w:rsidRPr="00AB7803">
        <w:t xml:space="preserve"> </w:t>
      </w:r>
      <w:r w:rsidR="00487AD9">
        <w:t>«</w:t>
      </w:r>
      <w:r w:rsidR="00487AD9" w:rsidRPr="00AB7803">
        <w:t>Документ (1)</w:t>
      </w:r>
      <w:r w:rsidR="00487AD9">
        <w:t>», вкладки «Раздел 1.1.1 Бюджетные данные»</w:t>
      </w:r>
      <w:bookmarkEnd w:id="16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487AD9" w:rsidRPr="00B11F4A" w:rsidTr="000B75B3">
        <w:trPr>
          <w:tblHeader/>
        </w:trPr>
        <w:tc>
          <w:tcPr>
            <w:tcW w:w="11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11F4A" w:rsidRDefault="00487AD9" w:rsidP="000B75B3">
            <w:pPr>
              <w:pStyle w:val="ASFKTableHead"/>
            </w:pPr>
            <w:r w:rsidRPr="00B11F4A">
              <w:t>Наименование поля</w:t>
            </w:r>
          </w:p>
        </w:tc>
        <w:tc>
          <w:tcPr>
            <w:tcW w:w="38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11F4A" w:rsidRDefault="00487AD9" w:rsidP="000B75B3">
            <w:pPr>
              <w:pStyle w:val="ASFKTableHead"/>
            </w:pPr>
            <w:r w:rsidRPr="00B11F4A">
              <w:t>Описание</w:t>
            </w:r>
            <w:r>
              <w:t xml:space="preserve"> поля</w:t>
            </w:r>
          </w:p>
        </w:tc>
      </w:tr>
      <w:tr w:rsidR="00487AD9" w:rsidRPr="00B11F4A" w:rsidTr="000B75B3">
        <w:tc>
          <w:tcPr>
            <w:tcW w:w="1111" w:type="pct"/>
          </w:tcPr>
          <w:p w:rsidR="00487AD9" w:rsidRPr="00B11F4A" w:rsidRDefault="00487AD9" w:rsidP="000B75B3">
            <w:pPr>
              <w:pStyle w:val="ASFKTablenorm"/>
            </w:pPr>
            <w:r w:rsidRPr="00B11F4A">
              <w:t>Номер</w:t>
            </w:r>
          </w:p>
        </w:tc>
        <w:tc>
          <w:tcPr>
            <w:tcW w:w="3889" w:type="pct"/>
          </w:tcPr>
          <w:p w:rsidR="00487AD9" w:rsidRPr="003A239A" w:rsidRDefault="00487AD9" w:rsidP="000B75B3">
            <w:pPr>
              <w:pStyle w:val="ASFKTablenorm"/>
            </w:pPr>
            <w:r w:rsidRPr="00B11F4A">
              <w:t>Номер ЛС ПБС</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Дата акта</w:t>
            </w:r>
          </w:p>
        </w:tc>
        <w:tc>
          <w:tcPr>
            <w:tcW w:w="3889" w:type="pct"/>
          </w:tcPr>
          <w:p w:rsidR="00487AD9" w:rsidRPr="003A239A" w:rsidRDefault="00487AD9" w:rsidP="000B75B3">
            <w:pPr>
              <w:pStyle w:val="ASFKTablenorm"/>
            </w:pPr>
            <w:r w:rsidRPr="00B11F4A">
              <w:t>Дата формирования акта</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 xml:space="preserve">Год с </w:t>
            </w:r>
          </w:p>
        </w:tc>
        <w:tc>
          <w:tcPr>
            <w:tcW w:w="3889" w:type="pct"/>
          </w:tcPr>
          <w:p w:rsidR="00487AD9" w:rsidRPr="003A239A" w:rsidRDefault="00487AD9" w:rsidP="000B75B3">
            <w:pPr>
              <w:pStyle w:val="ASFKTablenorm"/>
            </w:pPr>
            <w:r w:rsidRPr="00B11F4A">
              <w:t>Год начала периода</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 xml:space="preserve">Год по </w:t>
            </w:r>
          </w:p>
        </w:tc>
        <w:tc>
          <w:tcPr>
            <w:tcW w:w="3889" w:type="pct"/>
          </w:tcPr>
          <w:p w:rsidR="00487AD9" w:rsidRPr="003A239A" w:rsidRDefault="00487AD9" w:rsidP="000B75B3">
            <w:pPr>
              <w:pStyle w:val="ASFKTablenorm"/>
            </w:pPr>
            <w:r w:rsidRPr="00B11F4A">
              <w:t>Год конца периода</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Стат.</w:t>
            </w:r>
          </w:p>
        </w:tc>
        <w:tc>
          <w:tcPr>
            <w:tcW w:w="3889" w:type="pct"/>
          </w:tcPr>
          <w:p w:rsidR="00487AD9" w:rsidRPr="003A239A" w:rsidRDefault="00487AD9" w:rsidP="000B75B3">
            <w:pPr>
              <w:pStyle w:val="ASFKTablenorm"/>
            </w:pPr>
            <w:r w:rsidRPr="00B11F4A">
              <w:t xml:space="preserve">Код бизнес-статуса документа. </w:t>
            </w:r>
          </w:p>
          <w:p w:rsidR="00487AD9" w:rsidRPr="003A239A" w:rsidRDefault="00487AD9" w:rsidP="000B75B3">
            <w:pPr>
              <w:pStyle w:val="ASFKTablenorm"/>
            </w:pPr>
            <w:r w:rsidRPr="00B11F4A">
              <w:t>Значение заполняется автомат</w:t>
            </w:r>
            <w:r w:rsidRPr="003A239A">
              <w:t>ически при обработке или передается из OEBS.</w:t>
            </w:r>
          </w:p>
        </w:tc>
      </w:tr>
      <w:tr w:rsidR="00487AD9" w:rsidRPr="00B11F4A" w:rsidTr="000B75B3">
        <w:tc>
          <w:tcPr>
            <w:tcW w:w="5000" w:type="pct"/>
            <w:gridSpan w:val="2"/>
          </w:tcPr>
          <w:p w:rsidR="00487AD9" w:rsidRPr="003A239A" w:rsidRDefault="00487AD9" w:rsidP="000B75B3">
            <w:pPr>
              <w:pStyle w:val="ASFKTablenorm"/>
            </w:pPr>
            <w:r w:rsidRPr="00B11F4A">
              <w:t xml:space="preserve">Группа полей </w:t>
            </w:r>
            <w:r>
              <w:t>«</w:t>
            </w:r>
            <w:r w:rsidRPr="003A239A">
              <w:t>Наименования и коды</w:t>
            </w:r>
            <w:r>
              <w:t>»</w:t>
            </w:r>
          </w:p>
        </w:tc>
      </w:tr>
      <w:tr w:rsidR="00487AD9" w:rsidRPr="00B11F4A" w:rsidTr="000B75B3">
        <w:tc>
          <w:tcPr>
            <w:tcW w:w="1111" w:type="pct"/>
          </w:tcPr>
          <w:p w:rsidR="00487AD9" w:rsidRPr="00B11F4A" w:rsidRDefault="00487AD9" w:rsidP="000B75B3">
            <w:pPr>
              <w:pStyle w:val="ASFKTablenorm"/>
            </w:pPr>
            <w:r w:rsidRPr="00B11F4A">
              <w:t>Орган ФК-</w:t>
            </w:r>
            <w:r w:rsidRPr="00B11F4A">
              <w:lastRenderedPageBreak/>
              <w:t>передающий</w:t>
            </w:r>
          </w:p>
        </w:tc>
        <w:tc>
          <w:tcPr>
            <w:tcW w:w="3889" w:type="pct"/>
          </w:tcPr>
          <w:p w:rsidR="00487AD9" w:rsidRPr="003A239A" w:rsidRDefault="00487AD9" w:rsidP="000B75B3">
            <w:pPr>
              <w:pStyle w:val="ASFKTablenorm"/>
            </w:pPr>
            <w:r w:rsidRPr="00B11F4A">
              <w:lastRenderedPageBreak/>
              <w:t xml:space="preserve">Наименование </w:t>
            </w:r>
            <w:r w:rsidR="00A856E0">
              <w:t>ТОФК</w:t>
            </w:r>
            <w:r w:rsidRPr="00B11F4A">
              <w:t xml:space="preserve"> о</w:t>
            </w:r>
            <w:r w:rsidRPr="003A239A">
              <w:t>тправителя.</w:t>
            </w:r>
            <w:r>
              <w:t xml:space="preserve"> </w:t>
            </w:r>
            <w:r w:rsidRPr="00A02AFA">
              <w:t>Импорт из OEBS</w:t>
            </w:r>
            <w:r w:rsidRPr="003A239A">
              <w:t>.</w:t>
            </w:r>
          </w:p>
        </w:tc>
      </w:tr>
      <w:tr w:rsidR="00487AD9" w:rsidRPr="00B11F4A" w:rsidTr="000B75B3">
        <w:tc>
          <w:tcPr>
            <w:tcW w:w="1111" w:type="pct"/>
          </w:tcPr>
          <w:p w:rsidR="00487AD9" w:rsidRPr="003A239A" w:rsidRDefault="00487AD9" w:rsidP="000B75B3">
            <w:pPr>
              <w:pStyle w:val="ASFKTablenorm"/>
            </w:pPr>
            <w:r>
              <w:t>П</w:t>
            </w:r>
            <w:r w:rsidRPr="003A239A">
              <w:t>о КОФК</w:t>
            </w:r>
          </w:p>
        </w:tc>
        <w:tc>
          <w:tcPr>
            <w:tcW w:w="3889" w:type="pct"/>
          </w:tcPr>
          <w:p w:rsidR="00487AD9" w:rsidRPr="003A239A" w:rsidRDefault="00487AD9" w:rsidP="000B75B3">
            <w:pPr>
              <w:pStyle w:val="ASFKTablenorm"/>
            </w:pPr>
            <w:r w:rsidRPr="00B11F4A">
              <w:t xml:space="preserve">Код </w:t>
            </w:r>
            <w:r w:rsidR="00A856E0">
              <w:t>ТОФК</w:t>
            </w:r>
            <w:r w:rsidRPr="00B11F4A">
              <w:t xml:space="preserve"> отправителя</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Орган ФК-принимающий</w:t>
            </w:r>
          </w:p>
        </w:tc>
        <w:tc>
          <w:tcPr>
            <w:tcW w:w="3889" w:type="pct"/>
          </w:tcPr>
          <w:p w:rsidR="00487AD9" w:rsidRPr="003A239A" w:rsidRDefault="00487AD9" w:rsidP="000B75B3">
            <w:pPr>
              <w:pStyle w:val="ASFKTablenorm"/>
            </w:pPr>
            <w:r w:rsidRPr="00B11F4A">
              <w:t xml:space="preserve">Наименование </w:t>
            </w:r>
            <w:r w:rsidR="00A856E0">
              <w:t>ТОФК</w:t>
            </w:r>
            <w:r w:rsidRPr="00B11F4A">
              <w:t xml:space="preserve"> п</w:t>
            </w:r>
            <w:r w:rsidRPr="003A239A">
              <w:t>олучателя.</w:t>
            </w:r>
            <w:r>
              <w:t xml:space="preserve"> </w:t>
            </w:r>
            <w:r w:rsidRPr="00A02AFA">
              <w:t>Импорт из OEBS</w:t>
            </w:r>
            <w:r w:rsidRPr="003A239A">
              <w:t>.</w:t>
            </w:r>
          </w:p>
        </w:tc>
      </w:tr>
      <w:tr w:rsidR="00487AD9" w:rsidRPr="00B11F4A" w:rsidTr="000B75B3">
        <w:tc>
          <w:tcPr>
            <w:tcW w:w="1111" w:type="pct"/>
          </w:tcPr>
          <w:p w:rsidR="00487AD9" w:rsidRPr="003A239A" w:rsidRDefault="00487AD9" w:rsidP="000B75B3">
            <w:pPr>
              <w:pStyle w:val="ASFKTablenorm"/>
            </w:pPr>
            <w:r>
              <w:t>П</w:t>
            </w:r>
            <w:r w:rsidRPr="003A239A">
              <w:t>о КОФК</w:t>
            </w:r>
          </w:p>
        </w:tc>
        <w:tc>
          <w:tcPr>
            <w:tcW w:w="3889" w:type="pct"/>
          </w:tcPr>
          <w:p w:rsidR="00487AD9" w:rsidRPr="003A239A" w:rsidRDefault="00487AD9" w:rsidP="000B75B3">
            <w:pPr>
              <w:pStyle w:val="ASFKTablenorm"/>
            </w:pPr>
            <w:r w:rsidRPr="00B11F4A">
              <w:t xml:space="preserve">Код </w:t>
            </w:r>
            <w:r w:rsidR="00A856E0">
              <w:t>ТОФК</w:t>
            </w:r>
            <w:r w:rsidRPr="00B11F4A">
              <w:t xml:space="preserve"> получателя</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ПБС</w:t>
            </w:r>
          </w:p>
        </w:tc>
        <w:tc>
          <w:tcPr>
            <w:tcW w:w="3889" w:type="pct"/>
          </w:tcPr>
          <w:p w:rsidR="00487AD9" w:rsidRPr="003A239A" w:rsidRDefault="00487AD9" w:rsidP="000B75B3">
            <w:pPr>
              <w:pStyle w:val="ASFKTablenorm"/>
            </w:pPr>
            <w:r w:rsidRPr="00B11F4A">
              <w:t>Наименование ПБС по СРРПБС</w:t>
            </w:r>
            <w:r w:rsidRPr="003A239A">
              <w:t>.</w:t>
            </w:r>
            <w:r>
              <w:t xml:space="preserve"> </w:t>
            </w:r>
            <w:r w:rsidRPr="00A02AFA">
              <w:t>Импорт из OEBS</w:t>
            </w:r>
            <w:r w:rsidRPr="003A239A">
              <w:t>.</w:t>
            </w:r>
          </w:p>
        </w:tc>
      </w:tr>
      <w:tr w:rsidR="00487AD9" w:rsidRPr="00B11F4A" w:rsidTr="000B75B3">
        <w:tc>
          <w:tcPr>
            <w:tcW w:w="1111" w:type="pct"/>
          </w:tcPr>
          <w:p w:rsidR="00487AD9" w:rsidRPr="003A239A" w:rsidRDefault="00487AD9" w:rsidP="000B75B3">
            <w:pPr>
              <w:pStyle w:val="ASFKTablenorm"/>
            </w:pPr>
            <w:r>
              <w:t>П</w:t>
            </w:r>
            <w:r w:rsidRPr="003A239A">
              <w:t>о Сводному реестру</w:t>
            </w:r>
          </w:p>
        </w:tc>
        <w:tc>
          <w:tcPr>
            <w:tcW w:w="3889" w:type="pct"/>
          </w:tcPr>
          <w:p w:rsidR="00487AD9" w:rsidRPr="003A239A" w:rsidRDefault="00487AD9" w:rsidP="000B75B3">
            <w:pPr>
              <w:pStyle w:val="ASFKTablenorm"/>
            </w:pPr>
            <w:r w:rsidRPr="00B11F4A">
              <w:t>Код ПБС по СРРПБС</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РБС</w:t>
            </w:r>
          </w:p>
        </w:tc>
        <w:tc>
          <w:tcPr>
            <w:tcW w:w="3889" w:type="pct"/>
          </w:tcPr>
          <w:p w:rsidR="00487AD9" w:rsidRPr="003A239A" w:rsidRDefault="00487AD9" w:rsidP="000B75B3">
            <w:pPr>
              <w:pStyle w:val="ASFKTablenorm"/>
            </w:pPr>
            <w:r w:rsidRPr="00B11F4A">
              <w:t>Наименование РБС по СРРПБС</w:t>
            </w:r>
            <w:r w:rsidRPr="003A239A">
              <w:t>.</w:t>
            </w:r>
            <w:r>
              <w:t xml:space="preserve"> </w:t>
            </w:r>
            <w:r w:rsidRPr="00A02AFA">
              <w:t>Импорт из OEBS</w:t>
            </w:r>
            <w:r w:rsidRPr="003A239A">
              <w:t>.</w:t>
            </w:r>
          </w:p>
        </w:tc>
      </w:tr>
      <w:tr w:rsidR="00487AD9" w:rsidRPr="00B11F4A" w:rsidTr="000B75B3">
        <w:tc>
          <w:tcPr>
            <w:tcW w:w="1111" w:type="pct"/>
          </w:tcPr>
          <w:p w:rsidR="00487AD9" w:rsidRPr="003A239A" w:rsidRDefault="00487AD9" w:rsidP="000B75B3">
            <w:pPr>
              <w:pStyle w:val="ASFKTablenorm"/>
            </w:pPr>
            <w:r>
              <w:t>П</w:t>
            </w:r>
            <w:r w:rsidRPr="003A239A">
              <w:t>о Сводному реестру</w:t>
            </w:r>
          </w:p>
        </w:tc>
        <w:tc>
          <w:tcPr>
            <w:tcW w:w="3889" w:type="pct"/>
          </w:tcPr>
          <w:p w:rsidR="00487AD9" w:rsidRPr="003A239A" w:rsidRDefault="00487AD9" w:rsidP="000B75B3">
            <w:pPr>
              <w:pStyle w:val="ASFKTablenorm"/>
            </w:pPr>
            <w:r w:rsidRPr="00B11F4A">
              <w:t>Код РБС по СРРПБС</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ГРБС</w:t>
            </w:r>
          </w:p>
        </w:tc>
        <w:tc>
          <w:tcPr>
            <w:tcW w:w="3889" w:type="pct"/>
          </w:tcPr>
          <w:p w:rsidR="00487AD9" w:rsidRPr="003A239A" w:rsidRDefault="00487AD9" w:rsidP="000B75B3">
            <w:pPr>
              <w:pStyle w:val="ASFKTablenorm"/>
            </w:pPr>
            <w:r w:rsidRPr="00B11F4A">
              <w:t>Наименование ГРБС</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Глава по БК</w:t>
            </w:r>
          </w:p>
        </w:tc>
        <w:tc>
          <w:tcPr>
            <w:tcW w:w="3889" w:type="pct"/>
          </w:tcPr>
          <w:p w:rsidR="00487AD9" w:rsidRPr="003A239A" w:rsidRDefault="00487AD9" w:rsidP="000B75B3">
            <w:pPr>
              <w:pStyle w:val="ASFKTablenorm"/>
            </w:pPr>
            <w:r w:rsidRPr="00B11F4A">
              <w:t>Код ГРБС</w:t>
            </w:r>
            <w:r w:rsidRPr="003A239A">
              <w:t>.</w:t>
            </w:r>
            <w:r>
              <w:t xml:space="preserve">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Бюджет</w:t>
            </w:r>
          </w:p>
        </w:tc>
        <w:tc>
          <w:tcPr>
            <w:tcW w:w="3889" w:type="pct"/>
          </w:tcPr>
          <w:p w:rsidR="00487AD9" w:rsidRPr="003A239A" w:rsidRDefault="00487AD9" w:rsidP="000B75B3">
            <w:pPr>
              <w:pStyle w:val="ASFKTablenorm"/>
            </w:pPr>
            <w:r w:rsidRPr="00B11F4A">
              <w:t>Наименование бюджета для ЛС клиента, являющегося участником бюджетн</w:t>
            </w:r>
            <w:r w:rsidRPr="001435C5">
              <w:t>о</w:t>
            </w:r>
            <w:r w:rsidRPr="00B11F4A">
              <w:t>го процесса</w:t>
            </w:r>
            <w:r>
              <w:t xml:space="preserve">. </w:t>
            </w:r>
            <w:r w:rsidRPr="00A02AFA">
              <w:t>Импорт из OEBS</w:t>
            </w:r>
            <w:r w:rsidRPr="003A239A">
              <w:t>.</w:t>
            </w:r>
          </w:p>
        </w:tc>
      </w:tr>
      <w:tr w:rsidR="00487AD9" w:rsidRPr="00B11F4A" w:rsidTr="000B75B3">
        <w:tc>
          <w:tcPr>
            <w:tcW w:w="1111" w:type="pct"/>
          </w:tcPr>
          <w:p w:rsidR="00487AD9" w:rsidRPr="003A239A" w:rsidRDefault="00487AD9" w:rsidP="000B75B3">
            <w:pPr>
              <w:pStyle w:val="ASFKTablenorm"/>
            </w:pPr>
            <w:r>
              <w:t>П</w:t>
            </w:r>
            <w:r w:rsidRPr="003A239A">
              <w:t xml:space="preserve">о </w:t>
            </w:r>
            <w:r>
              <w:t>ОКТМО</w:t>
            </w:r>
          </w:p>
        </w:tc>
        <w:tc>
          <w:tcPr>
            <w:tcW w:w="3889" w:type="pct"/>
          </w:tcPr>
          <w:p w:rsidR="00487AD9" w:rsidRPr="003A239A" w:rsidRDefault="00487AD9" w:rsidP="000B75B3">
            <w:pPr>
              <w:pStyle w:val="ASFKTablenorm"/>
            </w:pPr>
            <w:r w:rsidRPr="00B11F4A">
              <w:t xml:space="preserve">Код </w:t>
            </w:r>
            <w:r>
              <w:t>ОКТМО</w:t>
            </w:r>
            <w:r w:rsidRPr="003A239A">
              <w:t>.</w:t>
            </w:r>
            <w:r>
              <w:t xml:space="preserve"> </w:t>
            </w:r>
            <w:r w:rsidRPr="00A02AFA">
              <w:t>Импорт из OEBS</w:t>
            </w:r>
            <w:r w:rsidRPr="003A239A">
              <w:t>.</w:t>
            </w:r>
          </w:p>
        </w:tc>
      </w:tr>
      <w:tr w:rsidR="00487AD9" w:rsidRPr="00B11F4A" w:rsidTr="000B75B3">
        <w:tc>
          <w:tcPr>
            <w:tcW w:w="1111" w:type="pct"/>
          </w:tcPr>
          <w:p w:rsidR="00487AD9" w:rsidRPr="003A239A" w:rsidRDefault="00487AD9" w:rsidP="000B75B3">
            <w:pPr>
              <w:pStyle w:val="ASFKTablenorm"/>
            </w:pPr>
            <w:r>
              <w:t>Фин. Орган</w:t>
            </w:r>
          </w:p>
        </w:tc>
        <w:tc>
          <w:tcPr>
            <w:tcW w:w="3889" w:type="pct"/>
          </w:tcPr>
          <w:p w:rsidR="00487AD9" w:rsidRPr="003A239A" w:rsidRDefault="00487AD9" w:rsidP="000B75B3">
            <w:pPr>
              <w:pStyle w:val="ASFKTablenorm"/>
            </w:pPr>
            <w:r w:rsidRPr="00B11F4A">
              <w:t>Наименование ФО, обслуживающего данный бюджет</w:t>
            </w:r>
            <w:r w:rsidRPr="003A239A">
              <w:t>.</w:t>
            </w:r>
            <w:r>
              <w:t xml:space="preserve"> </w:t>
            </w:r>
            <w:r w:rsidRPr="00A02AFA">
              <w:t>Импорт из OEBS</w:t>
            </w:r>
            <w:r w:rsidRPr="003A239A">
              <w:t>.</w:t>
            </w:r>
          </w:p>
        </w:tc>
      </w:tr>
      <w:tr w:rsidR="00487AD9" w:rsidRPr="00B11F4A" w:rsidTr="000B75B3">
        <w:tc>
          <w:tcPr>
            <w:tcW w:w="1111" w:type="pct"/>
          </w:tcPr>
          <w:p w:rsidR="00487AD9" w:rsidRPr="003A239A" w:rsidRDefault="00487AD9" w:rsidP="000B75B3">
            <w:pPr>
              <w:pStyle w:val="ASFKTablenorm"/>
            </w:pPr>
            <w:r>
              <w:t>П</w:t>
            </w:r>
            <w:r w:rsidRPr="003A239A">
              <w:t>о ОКПО</w:t>
            </w:r>
          </w:p>
        </w:tc>
        <w:tc>
          <w:tcPr>
            <w:tcW w:w="3889" w:type="pct"/>
          </w:tcPr>
          <w:p w:rsidR="00487AD9" w:rsidRPr="003A239A" w:rsidRDefault="00487AD9" w:rsidP="000B75B3">
            <w:pPr>
              <w:pStyle w:val="ASFKTablenorm"/>
            </w:pPr>
            <w:r>
              <w:t xml:space="preserve">Код по ОКПО.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rsidRPr="00B11F4A">
              <w:t>Основание для пер</w:t>
            </w:r>
            <w:r w:rsidRPr="001435C5">
              <w:t>е</w:t>
            </w:r>
            <w:r w:rsidRPr="00B11F4A">
              <w:t>дачи</w:t>
            </w:r>
          </w:p>
        </w:tc>
        <w:tc>
          <w:tcPr>
            <w:tcW w:w="3889" w:type="pct"/>
          </w:tcPr>
          <w:p w:rsidR="00487AD9" w:rsidRPr="003A239A" w:rsidRDefault="00487AD9" w:rsidP="000B75B3">
            <w:pPr>
              <w:pStyle w:val="ASFKTablenorm"/>
            </w:pPr>
            <w:r w:rsidRPr="00B11F4A">
              <w:t>Основание для передачи</w:t>
            </w:r>
            <w:r w:rsidRPr="003A239A">
              <w:t>.</w:t>
            </w:r>
            <w:r>
              <w:t xml:space="preserve"> </w:t>
            </w:r>
            <w:r w:rsidRPr="00A02AFA">
              <w:t>Импорт из OEBS</w:t>
            </w:r>
            <w:r w:rsidRPr="003A239A">
              <w:t>.</w:t>
            </w:r>
          </w:p>
        </w:tc>
      </w:tr>
      <w:tr w:rsidR="00487AD9" w:rsidRPr="00B11F4A" w:rsidTr="000B75B3">
        <w:tc>
          <w:tcPr>
            <w:tcW w:w="5000" w:type="pct"/>
            <w:gridSpan w:val="2"/>
          </w:tcPr>
          <w:p w:rsidR="00487AD9" w:rsidRPr="00B11F4A" w:rsidRDefault="00487AD9" w:rsidP="000B75B3">
            <w:pPr>
              <w:pStyle w:val="ASFKTablenorm"/>
            </w:pPr>
            <w:r>
              <w:t>Вкладка «Раздел 1.1.1 Бюджетные данные»</w:t>
            </w:r>
          </w:p>
        </w:tc>
      </w:tr>
      <w:tr w:rsidR="00487AD9" w:rsidRPr="00B11F4A" w:rsidTr="000B75B3">
        <w:tc>
          <w:tcPr>
            <w:tcW w:w="1111" w:type="pct"/>
          </w:tcPr>
          <w:p w:rsidR="00487AD9" w:rsidRPr="00B11F4A" w:rsidRDefault="00487AD9" w:rsidP="000B75B3">
            <w:pPr>
              <w:pStyle w:val="ASFKTablenorm"/>
            </w:pPr>
            <w:r>
              <w:t>Код по БК</w:t>
            </w:r>
          </w:p>
        </w:tc>
        <w:tc>
          <w:tcPr>
            <w:tcW w:w="3889" w:type="pct"/>
          </w:tcPr>
          <w:p w:rsidR="00487AD9" w:rsidRPr="00B11F4A" w:rsidRDefault="00487AD9" w:rsidP="000B75B3">
            <w:pPr>
              <w:pStyle w:val="ASFKTablenorm"/>
            </w:pPr>
            <w:r>
              <w:t xml:space="preserve">Код по БК.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t>БА 1-ый год из них с отлож. датой</w:t>
            </w:r>
          </w:p>
        </w:tc>
        <w:tc>
          <w:tcPr>
            <w:tcW w:w="3889" w:type="pct"/>
          </w:tcPr>
          <w:p w:rsidR="00487AD9" w:rsidRPr="00B11F4A" w:rsidRDefault="00487AD9" w:rsidP="000B75B3">
            <w:pPr>
              <w:pStyle w:val="ASFKTablenorm"/>
            </w:pPr>
            <w:r>
              <w:t xml:space="preserve">БА 1-ый год из них с отлож. датой.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t>БА 2-ой год</w:t>
            </w:r>
          </w:p>
        </w:tc>
        <w:tc>
          <w:tcPr>
            <w:tcW w:w="3889" w:type="pct"/>
          </w:tcPr>
          <w:p w:rsidR="00487AD9" w:rsidRPr="00B11F4A" w:rsidRDefault="00487AD9" w:rsidP="000B75B3">
            <w:pPr>
              <w:pStyle w:val="ASFKTablenorm"/>
            </w:pPr>
            <w:r>
              <w:t xml:space="preserve">БА 2-ой год. </w:t>
            </w:r>
            <w:r w:rsidRPr="00A02AFA">
              <w:t>Импорт из OEBS</w:t>
            </w:r>
            <w:r w:rsidRPr="003A239A">
              <w:t>.</w:t>
            </w:r>
          </w:p>
        </w:tc>
      </w:tr>
      <w:tr w:rsidR="00487AD9" w:rsidRPr="00B11F4A" w:rsidTr="000B75B3">
        <w:tc>
          <w:tcPr>
            <w:tcW w:w="1111" w:type="pct"/>
          </w:tcPr>
          <w:p w:rsidR="00487AD9" w:rsidRPr="00B11F4A" w:rsidRDefault="00487AD9" w:rsidP="000B75B3">
            <w:pPr>
              <w:pStyle w:val="ASFKTablenorm"/>
            </w:pPr>
            <w:r>
              <w:t>БА 3-ий год</w:t>
            </w:r>
          </w:p>
        </w:tc>
        <w:tc>
          <w:tcPr>
            <w:tcW w:w="3889" w:type="pct"/>
          </w:tcPr>
          <w:p w:rsidR="00487AD9" w:rsidRPr="00B11F4A" w:rsidRDefault="00487AD9" w:rsidP="000B75B3">
            <w:pPr>
              <w:pStyle w:val="ASFKTablenorm"/>
            </w:pPr>
            <w:r>
              <w:t xml:space="preserve">БА 3-ий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БА 4-ый год</w:t>
            </w:r>
          </w:p>
        </w:tc>
        <w:tc>
          <w:tcPr>
            <w:tcW w:w="3889" w:type="pct"/>
          </w:tcPr>
          <w:p w:rsidR="00487AD9" w:rsidRDefault="00487AD9" w:rsidP="000B75B3">
            <w:pPr>
              <w:pStyle w:val="ASFKTablenorm"/>
            </w:pPr>
            <w:r>
              <w:t xml:space="preserve">БА 4-ый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1-ый год (всего)</w:t>
            </w:r>
          </w:p>
        </w:tc>
        <w:tc>
          <w:tcPr>
            <w:tcW w:w="3889" w:type="pct"/>
          </w:tcPr>
          <w:p w:rsidR="00487AD9" w:rsidRDefault="00487AD9" w:rsidP="000B75B3">
            <w:pPr>
              <w:pStyle w:val="ASFKTablenorm"/>
            </w:pPr>
            <w:r>
              <w:t xml:space="preserve">ЛБО 1-ый год (всего).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1-ый год Из них с отлож. датой</w:t>
            </w:r>
          </w:p>
        </w:tc>
        <w:tc>
          <w:tcPr>
            <w:tcW w:w="3889" w:type="pct"/>
          </w:tcPr>
          <w:p w:rsidR="00487AD9" w:rsidRDefault="00487AD9" w:rsidP="000B75B3">
            <w:pPr>
              <w:pStyle w:val="ASFKTablenorm"/>
            </w:pPr>
            <w:r>
              <w:t xml:space="preserve">ЛБО 1-ый год Из них с отлож. датой.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2-ой год</w:t>
            </w:r>
          </w:p>
        </w:tc>
        <w:tc>
          <w:tcPr>
            <w:tcW w:w="3889" w:type="pct"/>
          </w:tcPr>
          <w:p w:rsidR="00487AD9" w:rsidRDefault="00487AD9" w:rsidP="000B75B3">
            <w:pPr>
              <w:pStyle w:val="ASFKTablenorm"/>
            </w:pPr>
            <w:r>
              <w:t xml:space="preserve">ЛБО 2-ой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3-ий год</w:t>
            </w:r>
          </w:p>
        </w:tc>
        <w:tc>
          <w:tcPr>
            <w:tcW w:w="3889" w:type="pct"/>
          </w:tcPr>
          <w:p w:rsidR="00487AD9" w:rsidRDefault="00487AD9" w:rsidP="000B75B3">
            <w:pPr>
              <w:pStyle w:val="ASFKTablenorm"/>
            </w:pPr>
            <w:r>
              <w:t xml:space="preserve">ЛБО 3-ий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4-ый год</w:t>
            </w:r>
          </w:p>
        </w:tc>
        <w:tc>
          <w:tcPr>
            <w:tcW w:w="3889" w:type="pct"/>
          </w:tcPr>
          <w:p w:rsidR="00487AD9" w:rsidRDefault="00487AD9" w:rsidP="000B75B3">
            <w:pPr>
              <w:pStyle w:val="ASFKTablenorm"/>
            </w:pPr>
            <w:r>
              <w:t xml:space="preserve">ЛБО 4-ый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(всего) 1-ый год</w:t>
            </w:r>
          </w:p>
        </w:tc>
        <w:tc>
          <w:tcPr>
            <w:tcW w:w="3889" w:type="pct"/>
          </w:tcPr>
          <w:p w:rsidR="00487AD9" w:rsidRDefault="00487AD9" w:rsidP="000B75B3">
            <w:pPr>
              <w:pStyle w:val="ASFKTablenorm"/>
            </w:pPr>
            <w:r>
              <w:t xml:space="preserve">ПОФР (всего) 1-ый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из них с отлож. датой 1-ый год</w:t>
            </w:r>
          </w:p>
        </w:tc>
        <w:tc>
          <w:tcPr>
            <w:tcW w:w="3889" w:type="pct"/>
          </w:tcPr>
          <w:p w:rsidR="00487AD9" w:rsidRDefault="00487AD9" w:rsidP="000B75B3">
            <w:pPr>
              <w:pStyle w:val="ASFKTablenorm"/>
            </w:pPr>
            <w:r>
              <w:t>ПОФР из них с от</w:t>
            </w:r>
            <w:r w:rsidR="00506156">
              <w:t>лож. д</w:t>
            </w:r>
            <w:r>
              <w:t xml:space="preserve">атой 2-ой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(всего) 2-ой год</w:t>
            </w:r>
          </w:p>
        </w:tc>
        <w:tc>
          <w:tcPr>
            <w:tcW w:w="3889" w:type="pct"/>
          </w:tcPr>
          <w:p w:rsidR="00487AD9" w:rsidRDefault="00487AD9" w:rsidP="000B75B3">
            <w:pPr>
              <w:pStyle w:val="ASFKTablenorm"/>
            </w:pPr>
            <w:r>
              <w:t xml:space="preserve">ПОФР (всего) 2-ой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из них с отлож. датой 2-ой год</w:t>
            </w:r>
          </w:p>
        </w:tc>
        <w:tc>
          <w:tcPr>
            <w:tcW w:w="3889" w:type="pct"/>
          </w:tcPr>
          <w:p w:rsidR="00487AD9" w:rsidRDefault="00487AD9" w:rsidP="000B75B3">
            <w:pPr>
              <w:pStyle w:val="ASFKTablenorm"/>
            </w:pPr>
            <w:r>
              <w:t>ПОФР из них с от</w:t>
            </w:r>
            <w:r w:rsidR="00506156">
              <w:t>лож. д</w:t>
            </w:r>
            <w:r>
              <w:t xml:space="preserve">атой 2-ой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lastRenderedPageBreak/>
              <w:t>Примечание</w:t>
            </w:r>
          </w:p>
        </w:tc>
        <w:tc>
          <w:tcPr>
            <w:tcW w:w="3889" w:type="pct"/>
          </w:tcPr>
          <w:p w:rsidR="00487AD9" w:rsidRDefault="00487AD9" w:rsidP="000B75B3">
            <w:pPr>
              <w:pStyle w:val="ASFKTablenorm"/>
            </w:pPr>
            <w:r>
              <w:t xml:space="preserve">Примечание. </w:t>
            </w:r>
            <w:r w:rsidRPr="00A02AFA">
              <w:t>Импорт из OEBS</w:t>
            </w:r>
            <w:r w:rsidRPr="003A239A">
              <w:t>.</w:t>
            </w:r>
          </w:p>
        </w:tc>
      </w:tr>
      <w:tr w:rsidR="00487AD9" w:rsidRPr="00B11F4A" w:rsidTr="000B75B3">
        <w:tc>
          <w:tcPr>
            <w:tcW w:w="5000" w:type="pct"/>
            <w:gridSpan w:val="2"/>
          </w:tcPr>
          <w:p w:rsidR="00487AD9" w:rsidRPr="00B11F4A" w:rsidRDefault="00487AD9" w:rsidP="000B75B3">
            <w:pPr>
              <w:pStyle w:val="ASFKTablenorm"/>
            </w:pPr>
            <w:r>
              <w:t>Группа полей «Итого»</w:t>
            </w:r>
          </w:p>
        </w:tc>
      </w:tr>
      <w:tr w:rsidR="00487AD9" w:rsidRPr="00B11F4A" w:rsidTr="000B75B3">
        <w:tc>
          <w:tcPr>
            <w:tcW w:w="1111" w:type="pct"/>
          </w:tcPr>
          <w:p w:rsidR="00487AD9" w:rsidRDefault="00487AD9" w:rsidP="000B75B3">
            <w:pPr>
              <w:pStyle w:val="ASFKTablenorm"/>
            </w:pPr>
            <w:r>
              <w:t>БА 1-ый год (всего)</w:t>
            </w:r>
          </w:p>
        </w:tc>
        <w:tc>
          <w:tcPr>
            <w:tcW w:w="3889" w:type="pct"/>
          </w:tcPr>
          <w:p w:rsidR="00487AD9" w:rsidRDefault="00487AD9" w:rsidP="000B75B3">
            <w:pPr>
              <w:pStyle w:val="ASFKTablenorm"/>
            </w:pPr>
            <w:r>
              <w:t xml:space="preserve">БА 1-ый год (всего).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БА 1-ый год из них с отлож. датой</w:t>
            </w:r>
          </w:p>
        </w:tc>
        <w:tc>
          <w:tcPr>
            <w:tcW w:w="3889" w:type="pct"/>
          </w:tcPr>
          <w:p w:rsidR="00487AD9" w:rsidRDefault="00487AD9" w:rsidP="000B75B3">
            <w:pPr>
              <w:pStyle w:val="ASFKTablenorm"/>
            </w:pPr>
            <w:r>
              <w:t xml:space="preserve">БА 1-ый год из них с отлож. датой.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БА 2-ой год</w:t>
            </w:r>
          </w:p>
        </w:tc>
        <w:tc>
          <w:tcPr>
            <w:tcW w:w="3889" w:type="pct"/>
          </w:tcPr>
          <w:p w:rsidR="00487AD9" w:rsidRDefault="00487AD9" w:rsidP="000B75B3">
            <w:pPr>
              <w:pStyle w:val="ASFKTablenorm"/>
            </w:pPr>
            <w:r>
              <w:t xml:space="preserve">БА 2-ой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БА 3-ий год</w:t>
            </w:r>
          </w:p>
        </w:tc>
        <w:tc>
          <w:tcPr>
            <w:tcW w:w="3889" w:type="pct"/>
          </w:tcPr>
          <w:p w:rsidR="00487AD9" w:rsidRDefault="00487AD9" w:rsidP="000B75B3">
            <w:pPr>
              <w:pStyle w:val="ASFKTablenorm"/>
            </w:pPr>
            <w:r>
              <w:t xml:space="preserve">БА 3-ий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БА 4-ый год</w:t>
            </w:r>
          </w:p>
        </w:tc>
        <w:tc>
          <w:tcPr>
            <w:tcW w:w="3889" w:type="pct"/>
          </w:tcPr>
          <w:p w:rsidR="00487AD9" w:rsidRDefault="00487AD9" w:rsidP="000B75B3">
            <w:pPr>
              <w:pStyle w:val="ASFKTablenorm"/>
            </w:pPr>
            <w:r>
              <w:t xml:space="preserve">БА 4-ый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1-ый год (всего)</w:t>
            </w:r>
          </w:p>
        </w:tc>
        <w:tc>
          <w:tcPr>
            <w:tcW w:w="3889" w:type="pct"/>
          </w:tcPr>
          <w:p w:rsidR="00487AD9" w:rsidRDefault="00487AD9" w:rsidP="000B75B3">
            <w:pPr>
              <w:pStyle w:val="ASFKTablenorm"/>
            </w:pPr>
            <w:r>
              <w:t xml:space="preserve">ЛБО 1-ый год (всего).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1-ый год Из них с отлож. датой</w:t>
            </w:r>
          </w:p>
        </w:tc>
        <w:tc>
          <w:tcPr>
            <w:tcW w:w="3889" w:type="pct"/>
          </w:tcPr>
          <w:p w:rsidR="00487AD9" w:rsidRDefault="00487AD9" w:rsidP="000B75B3">
            <w:pPr>
              <w:pStyle w:val="ASFKTablenorm"/>
            </w:pPr>
            <w:r>
              <w:t xml:space="preserve">ЛБО 1-ый год Из них с отлож. датой.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2-ой год</w:t>
            </w:r>
          </w:p>
        </w:tc>
        <w:tc>
          <w:tcPr>
            <w:tcW w:w="3889" w:type="pct"/>
          </w:tcPr>
          <w:p w:rsidR="00487AD9" w:rsidRDefault="00487AD9" w:rsidP="000B75B3">
            <w:pPr>
              <w:pStyle w:val="ASFKTablenorm"/>
            </w:pPr>
            <w:r>
              <w:t xml:space="preserve">ЛБО 2-ой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3-ий год</w:t>
            </w:r>
          </w:p>
        </w:tc>
        <w:tc>
          <w:tcPr>
            <w:tcW w:w="3889" w:type="pct"/>
          </w:tcPr>
          <w:p w:rsidR="00487AD9" w:rsidRDefault="00487AD9" w:rsidP="000B75B3">
            <w:pPr>
              <w:pStyle w:val="ASFKTablenorm"/>
            </w:pPr>
            <w:r>
              <w:t xml:space="preserve">ЛБО 3-ий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ЛБО 4-ый год</w:t>
            </w:r>
          </w:p>
        </w:tc>
        <w:tc>
          <w:tcPr>
            <w:tcW w:w="3889" w:type="pct"/>
          </w:tcPr>
          <w:p w:rsidR="00487AD9" w:rsidRDefault="00487AD9" w:rsidP="000B75B3">
            <w:pPr>
              <w:pStyle w:val="ASFKTablenorm"/>
            </w:pPr>
            <w:r>
              <w:t xml:space="preserve">ЛБО 4-ый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(всего) 1-ый год</w:t>
            </w:r>
          </w:p>
        </w:tc>
        <w:tc>
          <w:tcPr>
            <w:tcW w:w="3889" w:type="pct"/>
          </w:tcPr>
          <w:p w:rsidR="00487AD9" w:rsidRDefault="00487AD9" w:rsidP="000B75B3">
            <w:pPr>
              <w:pStyle w:val="ASFKTablenorm"/>
            </w:pPr>
            <w:r>
              <w:t xml:space="preserve">ПОФР (всего) 1-ый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из них с отлож. датой 1-ый год</w:t>
            </w:r>
          </w:p>
        </w:tc>
        <w:tc>
          <w:tcPr>
            <w:tcW w:w="3889" w:type="pct"/>
          </w:tcPr>
          <w:p w:rsidR="00487AD9" w:rsidRDefault="00487AD9" w:rsidP="000B75B3">
            <w:pPr>
              <w:pStyle w:val="ASFKTablenorm"/>
            </w:pPr>
            <w:r>
              <w:t xml:space="preserve">ПОФР из них с отлож. датой 1-ый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(всего) 2-ой год</w:t>
            </w:r>
          </w:p>
        </w:tc>
        <w:tc>
          <w:tcPr>
            <w:tcW w:w="3889" w:type="pct"/>
          </w:tcPr>
          <w:p w:rsidR="00487AD9" w:rsidRDefault="00487AD9" w:rsidP="000B75B3">
            <w:pPr>
              <w:pStyle w:val="ASFKTablenorm"/>
            </w:pPr>
            <w:r>
              <w:t xml:space="preserve">ПОФР (всего) 2-ой год. </w:t>
            </w:r>
            <w:r w:rsidRPr="00A02AFA">
              <w:t>Импорт из OEBS</w:t>
            </w:r>
            <w:r w:rsidRPr="003A239A">
              <w:t>.</w:t>
            </w:r>
          </w:p>
        </w:tc>
      </w:tr>
      <w:tr w:rsidR="00487AD9" w:rsidRPr="00B11F4A" w:rsidTr="000B75B3">
        <w:tc>
          <w:tcPr>
            <w:tcW w:w="1111" w:type="pct"/>
          </w:tcPr>
          <w:p w:rsidR="00487AD9" w:rsidRDefault="00487AD9" w:rsidP="000B75B3">
            <w:pPr>
              <w:pStyle w:val="ASFKTablenorm"/>
            </w:pPr>
            <w:r>
              <w:t>ПОФР из них с отлож. датой 2-ой год</w:t>
            </w:r>
          </w:p>
        </w:tc>
        <w:tc>
          <w:tcPr>
            <w:tcW w:w="3889" w:type="pct"/>
          </w:tcPr>
          <w:p w:rsidR="00487AD9" w:rsidRDefault="00487AD9" w:rsidP="000B75B3">
            <w:pPr>
              <w:pStyle w:val="ASFKTablenorm"/>
            </w:pPr>
            <w:r>
              <w:t xml:space="preserve">ПОФР из них с отлож. датой 2-ой год. </w:t>
            </w:r>
            <w:r w:rsidRPr="00A02AFA">
              <w:t>Импорт из OEBS</w:t>
            </w:r>
            <w:r w:rsidRPr="003A239A">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 xml:space="preserve">редитов и на выплаты в ин. валюте» представлена на рисунке </w:t>
      </w:r>
      <w:r>
        <w:fldChar w:fldCharType="begin"/>
      </w:r>
      <w:r>
        <w:instrText xml:space="preserve"> REF _Ref519003793 \h </w:instrText>
      </w:r>
      <w:r>
        <w:fldChar w:fldCharType="separate"/>
      </w:r>
      <w:r w:rsidR="00653C3E">
        <w:rPr>
          <w:noProof/>
        </w:rPr>
        <w:t>248</w:t>
      </w:r>
      <w:r>
        <w:fldChar w:fldCharType="end"/>
      </w:r>
      <w:r>
        <w:t>.</w:t>
      </w:r>
    </w:p>
    <w:p w:rsidR="00487AD9" w:rsidRPr="00AB7803" w:rsidRDefault="00653C3E" w:rsidP="00487AD9">
      <w:pPr>
        <w:pStyle w:val="ASFKFigure"/>
      </w:pPr>
      <w:r>
        <w:pict>
          <v:shape id="_x0000_i1364" type="#_x0000_t75" style="width:447pt;height:180pt">
            <v:imagedata r:id="rId311"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84" w:name="_Ref519003793"/>
      <w:bookmarkStart w:id="1685" w:name="_Toc71110906"/>
      <w:r w:rsidR="00653C3E">
        <w:rPr>
          <w:noProof/>
        </w:rPr>
        <w:t>248</w:t>
      </w:r>
      <w:bookmarkEnd w:id="1684"/>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w:t>
      </w:r>
      <w:bookmarkEnd w:id="1685"/>
    </w:p>
    <w:p w:rsidR="00487AD9" w:rsidRPr="00AB7803" w:rsidRDefault="00487AD9" w:rsidP="00487AD9">
      <w:pPr>
        <w:pStyle w:val="ASFKNormal"/>
      </w:pPr>
      <w:r>
        <w:lastRenderedPageBreak/>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_Ref519003805 \h </w:instrText>
      </w:r>
      <w:r>
        <w:fldChar w:fldCharType="separate"/>
      </w:r>
      <w:r w:rsidR="00653C3E">
        <w:rPr>
          <w:noProof/>
        </w:rPr>
        <w:t>155</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86" w:name="_Ref519003805"/>
      <w:bookmarkStart w:id="1687" w:name="_Toc71110568"/>
      <w:r w:rsidR="00653C3E">
        <w:rPr>
          <w:noProof/>
        </w:rPr>
        <w:t>155</w:t>
      </w:r>
      <w:bookmarkEnd w:id="1686"/>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2</w:t>
      </w:r>
      <w:r w:rsidR="00487AD9" w:rsidRPr="00424CF0">
        <w:t xml:space="preserve"> </w:t>
      </w:r>
      <w:r w:rsidR="00487AD9">
        <w:t xml:space="preserve">ЛБО в тек. фин. </w:t>
      </w:r>
      <w:r w:rsidR="00831246">
        <w:t>Г</w:t>
      </w:r>
      <w:r w:rsidR="00487AD9">
        <w:t xml:space="preserve">оду на выплаты за счет связ. </w:t>
      </w:r>
      <w:r w:rsidR="00831246">
        <w:t>И</w:t>
      </w:r>
      <w:r w:rsidR="00487AD9">
        <w:t xml:space="preserve">ностр. </w:t>
      </w:r>
      <w:r w:rsidR="00831246">
        <w:t>К</w:t>
      </w:r>
      <w:r w:rsidR="00487AD9">
        <w:t>редитов и на выплаты в ин. валюте»</w:t>
      </w:r>
      <w:bookmarkEnd w:id="16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0B75B3">
        <w:tc>
          <w:tcPr>
            <w:tcW w:w="1410" w:type="pct"/>
          </w:tcPr>
          <w:p w:rsidR="00F74E2A" w:rsidRDefault="00F74E2A">
            <w:pPr>
              <w:pStyle w:val="ASFKTablenorm"/>
            </w:pPr>
          </w:p>
        </w:tc>
        <w:tc>
          <w:tcPr>
            <w:tcW w:w="3590" w:type="pct"/>
          </w:tcPr>
          <w:p w:rsidR="00F74E2A" w:rsidRDefault="00F74E2A">
            <w:pPr>
              <w:pStyle w:val="ASFKTablenorm"/>
            </w:pP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1-ый год</w:t>
            </w:r>
          </w:p>
        </w:tc>
        <w:tc>
          <w:tcPr>
            <w:tcW w:w="3590" w:type="pct"/>
          </w:tcPr>
          <w:p w:rsidR="00487AD9" w:rsidRDefault="00487AD9" w:rsidP="000B75B3">
            <w:pPr>
              <w:pStyle w:val="ASFKTablenorm"/>
            </w:pPr>
            <w:r>
              <w:t xml:space="preserve">Сумма за счет связ. </w:t>
            </w:r>
            <w:r w:rsidR="00831246">
              <w:t>К</w:t>
            </w:r>
            <w:r>
              <w:t xml:space="preserve">редитов 1-ый год. </w:t>
            </w:r>
            <w:r w:rsidRPr="006E3573">
              <w:t>Импорт из OEBS.</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2-ой год</w:t>
            </w:r>
          </w:p>
        </w:tc>
        <w:tc>
          <w:tcPr>
            <w:tcW w:w="3590" w:type="pct"/>
          </w:tcPr>
          <w:p w:rsidR="00487AD9" w:rsidRDefault="00487AD9" w:rsidP="000B75B3">
            <w:pPr>
              <w:pStyle w:val="ASFKTablenorm"/>
            </w:pPr>
            <w:r>
              <w:t xml:space="preserve">Сумма за счет связ. </w:t>
            </w:r>
            <w:r w:rsidR="00831246">
              <w:t>К</w:t>
            </w:r>
            <w:r>
              <w:t xml:space="preserve">редитов 2-ой год. </w:t>
            </w:r>
            <w:r w:rsidRPr="006E3573">
              <w:t>Импорт из OEBS.</w:t>
            </w:r>
          </w:p>
        </w:tc>
      </w:tr>
      <w:tr w:rsidR="00487AD9" w:rsidRPr="00834AF4" w:rsidTr="000B75B3">
        <w:tc>
          <w:tcPr>
            <w:tcW w:w="1410" w:type="pct"/>
          </w:tcPr>
          <w:p w:rsidR="00487AD9" w:rsidRDefault="00487AD9" w:rsidP="000B75B3">
            <w:pPr>
              <w:pStyle w:val="ASFKTablenorm"/>
            </w:pPr>
            <w:r>
              <w:t>Сумма на выплаты в ин. валюте (всего) 1-ый год</w:t>
            </w:r>
          </w:p>
        </w:tc>
        <w:tc>
          <w:tcPr>
            <w:tcW w:w="3590" w:type="pct"/>
          </w:tcPr>
          <w:p w:rsidR="00487AD9" w:rsidRDefault="00487AD9" w:rsidP="000B75B3">
            <w:pPr>
              <w:pStyle w:val="ASFKTablenorm"/>
            </w:pPr>
            <w:r>
              <w:t xml:space="preserve">Сумма на выплаты в ин. валюте (всего) 1-ый год. </w:t>
            </w:r>
            <w:r w:rsidRPr="006E3573">
              <w:t>Импорт из OEBS.</w:t>
            </w:r>
          </w:p>
        </w:tc>
      </w:tr>
      <w:tr w:rsidR="00487AD9" w:rsidRPr="00834AF4" w:rsidTr="000B75B3">
        <w:tc>
          <w:tcPr>
            <w:tcW w:w="1410" w:type="pct"/>
          </w:tcPr>
          <w:p w:rsidR="00487AD9" w:rsidRPr="00B764DE" w:rsidRDefault="00487AD9" w:rsidP="000B75B3">
            <w:pPr>
              <w:pStyle w:val="ASFKTablenorm"/>
            </w:pPr>
            <w:r>
              <w:t>Сумма на выплаты в ин. валюте с отлож. датой 1-ый год</w:t>
            </w:r>
          </w:p>
        </w:tc>
        <w:tc>
          <w:tcPr>
            <w:tcW w:w="3590" w:type="pct"/>
          </w:tcPr>
          <w:p w:rsidR="00487AD9" w:rsidRPr="00B764DE" w:rsidRDefault="00487AD9" w:rsidP="000B75B3">
            <w:pPr>
              <w:pStyle w:val="ASFKTablenorm"/>
            </w:pPr>
            <w:r>
              <w:t xml:space="preserve">Сумма на выплаты в ин. валюте с отлож. датой 1-ый год. </w:t>
            </w:r>
            <w:r w:rsidRPr="006E3573">
              <w:t>Импорт из OEBS.</w:t>
            </w:r>
          </w:p>
        </w:tc>
      </w:tr>
      <w:tr w:rsidR="00487AD9" w:rsidRPr="00834AF4" w:rsidTr="000B75B3">
        <w:tc>
          <w:tcPr>
            <w:tcW w:w="1410" w:type="pct"/>
          </w:tcPr>
          <w:p w:rsidR="00487AD9" w:rsidRPr="00B764DE" w:rsidRDefault="00487AD9" w:rsidP="000B75B3">
            <w:pPr>
              <w:pStyle w:val="ASFKTablenorm"/>
            </w:pPr>
            <w:r>
              <w:t>Сумма на выплаты в ин. валюте с отлож. датой 2-ой год</w:t>
            </w:r>
          </w:p>
        </w:tc>
        <w:tc>
          <w:tcPr>
            <w:tcW w:w="3590" w:type="pct"/>
          </w:tcPr>
          <w:p w:rsidR="00487AD9" w:rsidRPr="00B764DE" w:rsidRDefault="00487AD9" w:rsidP="000B75B3">
            <w:pPr>
              <w:pStyle w:val="ASFKTablenorm"/>
            </w:pPr>
            <w:r>
              <w:t xml:space="preserve">Сумма на выплаты в ин. валюте с отлож. датой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Pr="00B764DE"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1-ый год</w:t>
            </w:r>
          </w:p>
        </w:tc>
        <w:tc>
          <w:tcPr>
            <w:tcW w:w="3590" w:type="pct"/>
          </w:tcPr>
          <w:p w:rsidR="00487AD9" w:rsidRDefault="00487AD9" w:rsidP="000B75B3">
            <w:pPr>
              <w:pStyle w:val="ASFKTablenorm"/>
            </w:pPr>
            <w:r>
              <w:t xml:space="preserve">Сумма за счет связ. </w:t>
            </w:r>
            <w:r w:rsidR="00831246">
              <w:t>К</w:t>
            </w:r>
            <w:r>
              <w:t xml:space="preserve">редитов 1-ый год. </w:t>
            </w:r>
            <w:r w:rsidRPr="006E3573">
              <w:t>Импорт из OEBS.</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2-ой год</w:t>
            </w:r>
          </w:p>
        </w:tc>
        <w:tc>
          <w:tcPr>
            <w:tcW w:w="3590" w:type="pct"/>
          </w:tcPr>
          <w:p w:rsidR="00487AD9" w:rsidRDefault="00487AD9" w:rsidP="000B75B3">
            <w:pPr>
              <w:pStyle w:val="ASFKTablenorm"/>
            </w:pPr>
            <w:r>
              <w:t xml:space="preserve">Сумма за счет связ. </w:t>
            </w:r>
            <w:r w:rsidR="00831246">
              <w:t>К</w:t>
            </w:r>
            <w:r>
              <w:t xml:space="preserve">редитов 2-ой год. </w:t>
            </w:r>
            <w:r w:rsidRPr="006E3573">
              <w:t>Импорт из OEBS.</w:t>
            </w:r>
          </w:p>
        </w:tc>
      </w:tr>
      <w:tr w:rsidR="00487AD9" w:rsidRPr="00834AF4" w:rsidTr="000B75B3">
        <w:tc>
          <w:tcPr>
            <w:tcW w:w="1410" w:type="pct"/>
          </w:tcPr>
          <w:p w:rsidR="00487AD9" w:rsidRDefault="00487AD9" w:rsidP="000B75B3">
            <w:pPr>
              <w:pStyle w:val="ASFKTablenorm"/>
            </w:pPr>
            <w:r>
              <w:t>Сумма на выплаты в ин. валюте (всего) 1-ый год</w:t>
            </w:r>
          </w:p>
        </w:tc>
        <w:tc>
          <w:tcPr>
            <w:tcW w:w="3590" w:type="pct"/>
          </w:tcPr>
          <w:p w:rsidR="00487AD9" w:rsidRDefault="00487AD9" w:rsidP="000B75B3">
            <w:pPr>
              <w:pStyle w:val="ASFKTablenorm"/>
            </w:pPr>
            <w:r>
              <w:t xml:space="preserve">Сумма на выплаты в ин. валюте (всего) 1-ый год. </w:t>
            </w:r>
            <w:r w:rsidRPr="006E3573">
              <w:t>Импорт из OEBS.</w:t>
            </w:r>
          </w:p>
        </w:tc>
      </w:tr>
      <w:tr w:rsidR="00487AD9" w:rsidRPr="00834AF4" w:rsidTr="000B75B3">
        <w:tc>
          <w:tcPr>
            <w:tcW w:w="1410" w:type="pct"/>
          </w:tcPr>
          <w:p w:rsidR="00487AD9" w:rsidRDefault="00487AD9" w:rsidP="000B75B3">
            <w:pPr>
              <w:pStyle w:val="ASFKTablenorm"/>
            </w:pPr>
            <w:r>
              <w:t>Сумма на выплаты в ин. валюте с отлож. датой 1-ый год</w:t>
            </w:r>
          </w:p>
        </w:tc>
        <w:tc>
          <w:tcPr>
            <w:tcW w:w="3590" w:type="pct"/>
          </w:tcPr>
          <w:p w:rsidR="00487AD9" w:rsidRDefault="00487AD9" w:rsidP="000B75B3">
            <w:pPr>
              <w:pStyle w:val="ASFKTablenorm"/>
            </w:pPr>
            <w:r>
              <w:t xml:space="preserve">Сумма на выплаты в ин. валюте с отлож. датой 1-ый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 xml:space="preserve">редитов на выплаты в ин. валюте» представлена на рисунке </w:t>
      </w:r>
      <w:r>
        <w:fldChar w:fldCharType="begin"/>
      </w:r>
      <w:r>
        <w:instrText xml:space="preserve"> REF _Ref519003794 \h </w:instrText>
      </w:r>
      <w:r>
        <w:fldChar w:fldCharType="separate"/>
      </w:r>
      <w:r w:rsidR="00653C3E">
        <w:rPr>
          <w:noProof/>
        </w:rPr>
        <w:t>249</w:t>
      </w:r>
      <w:r>
        <w:fldChar w:fldCharType="end"/>
      </w:r>
      <w:r>
        <w:t>.</w:t>
      </w:r>
    </w:p>
    <w:p w:rsidR="00487AD9" w:rsidRPr="00AB7803" w:rsidRDefault="00653C3E" w:rsidP="00487AD9">
      <w:pPr>
        <w:pStyle w:val="ASFKFigure"/>
      </w:pPr>
      <w:r>
        <w:lastRenderedPageBreak/>
        <w:pict>
          <v:shape id="_x0000_i1365" type="#_x0000_t75" style="width:475.5pt;height:194.25pt">
            <v:imagedata r:id="rId312"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88" w:name="_Ref519003794"/>
      <w:bookmarkStart w:id="1689" w:name="_Toc71110907"/>
      <w:r w:rsidR="00653C3E">
        <w:rPr>
          <w:noProof/>
        </w:rPr>
        <w:t>249</w:t>
      </w:r>
      <w:bookmarkEnd w:id="1688"/>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C34EE4">
        <w:t xml:space="preserve">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редитов на выплаты в ин. валюте»</w:t>
      </w:r>
      <w:bookmarkEnd w:id="1689"/>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редитов на выплаты в ин. валюте» приведен в</w:t>
      </w:r>
      <w:r w:rsidRPr="00AB7803">
        <w:t xml:space="preserve"> таб</w:t>
      </w:r>
      <w:r>
        <w:t xml:space="preserve">лице </w:t>
      </w:r>
      <w:r>
        <w:fldChar w:fldCharType="begin"/>
      </w:r>
      <w:r>
        <w:instrText xml:space="preserve"> REF _Ref519003806 \h </w:instrText>
      </w:r>
      <w:r>
        <w:fldChar w:fldCharType="separate"/>
      </w:r>
      <w:r w:rsidR="00653C3E">
        <w:rPr>
          <w:noProof/>
        </w:rPr>
        <w:t>156</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0" w:name="_Ref519003806"/>
      <w:bookmarkStart w:id="1691" w:name="_Toc71110569"/>
      <w:r w:rsidR="00653C3E">
        <w:rPr>
          <w:noProof/>
        </w:rPr>
        <w:t>156</w:t>
      </w:r>
      <w:bookmarkEnd w:id="1690"/>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3</w:t>
      </w:r>
      <w:r w:rsidR="00487AD9" w:rsidRPr="00424CF0">
        <w:t xml:space="preserve"> </w:t>
      </w:r>
      <w:r w:rsidR="00487AD9">
        <w:t xml:space="preserve">ПОФР за исключением связ. </w:t>
      </w:r>
      <w:r w:rsidR="00831246">
        <w:t>И</w:t>
      </w:r>
      <w:r w:rsidR="00487AD9">
        <w:t xml:space="preserve">ностр. </w:t>
      </w:r>
      <w:r w:rsidR="00831246">
        <w:t>К</w:t>
      </w:r>
      <w:r w:rsidR="00487AD9">
        <w:t>редитов на выплаты в ин. валюте»</w:t>
      </w:r>
      <w:bookmarkEnd w:id="16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0B75B3">
        <w:tc>
          <w:tcPr>
            <w:tcW w:w="1410" w:type="pct"/>
          </w:tcPr>
          <w:p w:rsidR="00F74E2A" w:rsidRDefault="00F74E2A">
            <w:pPr>
              <w:pStyle w:val="ASFKTablenorm"/>
            </w:pPr>
            <w:r>
              <w:t>Код объекта ФАИП (КМИ)</w:t>
            </w:r>
          </w:p>
        </w:tc>
        <w:tc>
          <w:tcPr>
            <w:tcW w:w="3590" w:type="pct"/>
          </w:tcPr>
          <w:p w:rsidR="00F74E2A" w:rsidRDefault="00F74E2A">
            <w:pPr>
              <w:pStyle w:val="ASFKTablenorm"/>
            </w:pPr>
            <w:r>
              <w:t>Код объекта ФАИП (КМИ). Импорт из OEBS.</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ПОФР (всего доведено) 1-ый год</w:t>
            </w:r>
          </w:p>
        </w:tc>
        <w:tc>
          <w:tcPr>
            <w:tcW w:w="3590" w:type="pct"/>
          </w:tcPr>
          <w:p w:rsidR="00487AD9" w:rsidRDefault="00487AD9" w:rsidP="000B75B3">
            <w:pPr>
              <w:pStyle w:val="ASFKTablenorm"/>
            </w:pPr>
            <w:r>
              <w:t xml:space="preserve">ПОФР (всего доведено) 1-ый год. </w:t>
            </w:r>
            <w:r w:rsidRPr="006E3573">
              <w:t>Импорт из OEBS.</w:t>
            </w:r>
          </w:p>
        </w:tc>
      </w:tr>
      <w:tr w:rsidR="00487AD9" w:rsidRPr="00834AF4" w:rsidTr="000B75B3">
        <w:tc>
          <w:tcPr>
            <w:tcW w:w="1410" w:type="pct"/>
          </w:tcPr>
          <w:p w:rsidR="00487AD9" w:rsidRDefault="00487AD9" w:rsidP="000B75B3">
            <w:pPr>
              <w:pStyle w:val="ASFKTablenorm"/>
            </w:pPr>
            <w:r>
              <w:t>ПОФР (из них с отложенной датой ввода в действие) 1-ый год</w:t>
            </w:r>
          </w:p>
        </w:tc>
        <w:tc>
          <w:tcPr>
            <w:tcW w:w="3590" w:type="pct"/>
          </w:tcPr>
          <w:p w:rsidR="00487AD9" w:rsidRDefault="00487AD9" w:rsidP="000B75B3">
            <w:pPr>
              <w:pStyle w:val="ASFKTablenorm"/>
            </w:pPr>
            <w:r>
              <w:t xml:space="preserve">ПОФР (из них с отложенной датой ввода в действие) 1-ый год. </w:t>
            </w:r>
            <w:r w:rsidRPr="006E3573">
              <w:t>Импорт из OEBS.</w:t>
            </w:r>
          </w:p>
        </w:tc>
      </w:tr>
      <w:tr w:rsidR="00487AD9" w:rsidRPr="00834AF4" w:rsidTr="000B75B3">
        <w:tc>
          <w:tcPr>
            <w:tcW w:w="1410" w:type="pct"/>
          </w:tcPr>
          <w:p w:rsidR="00487AD9" w:rsidRDefault="00487AD9" w:rsidP="000B75B3">
            <w:pPr>
              <w:pStyle w:val="ASFKTablenorm"/>
            </w:pPr>
            <w:r>
              <w:t>ПОФР (всего доведено) 2-ой год</w:t>
            </w:r>
          </w:p>
        </w:tc>
        <w:tc>
          <w:tcPr>
            <w:tcW w:w="3590" w:type="pct"/>
          </w:tcPr>
          <w:p w:rsidR="00487AD9" w:rsidRDefault="00487AD9" w:rsidP="000B75B3">
            <w:pPr>
              <w:pStyle w:val="ASFKTablenorm"/>
            </w:pPr>
            <w:r>
              <w:t xml:space="preserve">ПОФР (всего доведено)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ПОФР (из них с отложенной датой ввода в действие) 2-ый год</w:t>
            </w:r>
          </w:p>
        </w:tc>
        <w:tc>
          <w:tcPr>
            <w:tcW w:w="3590" w:type="pct"/>
          </w:tcPr>
          <w:p w:rsidR="00487AD9" w:rsidRPr="00B764DE" w:rsidRDefault="00487AD9" w:rsidP="000B75B3">
            <w:pPr>
              <w:pStyle w:val="ASFKTablenorm"/>
            </w:pPr>
            <w:r>
              <w:t xml:space="preserve">ПОФР (из них с отложенной датой ввода в действие) 2-ый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Pr="00B764DE"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ПОФР (всего доведено) 1-ый год</w:t>
            </w:r>
          </w:p>
        </w:tc>
        <w:tc>
          <w:tcPr>
            <w:tcW w:w="3590" w:type="pct"/>
          </w:tcPr>
          <w:p w:rsidR="00487AD9" w:rsidRDefault="00487AD9" w:rsidP="000B75B3">
            <w:pPr>
              <w:pStyle w:val="ASFKTablenorm"/>
            </w:pPr>
            <w:r>
              <w:t xml:space="preserve">ПОФР (всего доведено) 1-ый год. </w:t>
            </w:r>
            <w:r w:rsidRPr="006E3573">
              <w:t>Импорт из OEBS.</w:t>
            </w:r>
          </w:p>
        </w:tc>
      </w:tr>
      <w:tr w:rsidR="00487AD9" w:rsidRPr="00834AF4" w:rsidTr="000B75B3">
        <w:tc>
          <w:tcPr>
            <w:tcW w:w="1410" w:type="pct"/>
          </w:tcPr>
          <w:p w:rsidR="00487AD9" w:rsidRDefault="00487AD9" w:rsidP="000B75B3">
            <w:pPr>
              <w:pStyle w:val="ASFKTablenorm"/>
            </w:pPr>
            <w:r>
              <w:t>ПОФР (из них с отложенной датой ввода в действие) 1-ый год</w:t>
            </w:r>
          </w:p>
        </w:tc>
        <w:tc>
          <w:tcPr>
            <w:tcW w:w="3590" w:type="pct"/>
          </w:tcPr>
          <w:p w:rsidR="00487AD9" w:rsidRDefault="00487AD9" w:rsidP="000B75B3">
            <w:pPr>
              <w:pStyle w:val="ASFKTablenorm"/>
            </w:pPr>
            <w:r>
              <w:t xml:space="preserve">ПОФР (из них с отложенной датой ввода в действие) 1-ый год. </w:t>
            </w:r>
            <w:r w:rsidRPr="006E3573">
              <w:t>Импорт из OEBS.</w:t>
            </w:r>
          </w:p>
        </w:tc>
      </w:tr>
      <w:tr w:rsidR="00487AD9" w:rsidRPr="00834AF4" w:rsidTr="000B75B3">
        <w:tc>
          <w:tcPr>
            <w:tcW w:w="1410" w:type="pct"/>
          </w:tcPr>
          <w:p w:rsidR="00487AD9" w:rsidRDefault="00487AD9" w:rsidP="000B75B3">
            <w:pPr>
              <w:pStyle w:val="ASFKTablenorm"/>
            </w:pPr>
            <w:r>
              <w:t>ПОФР (всего доведено) 2-ой год</w:t>
            </w:r>
          </w:p>
        </w:tc>
        <w:tc>
          <w:tcPr>
            <w:tcW w:w="3590" w:type="pct"/>
          </w:tcPr>
          <w:p w:rsidR="00487AD9" w:rsidRDefault="00487AD9" w:rsidP="000B75B3">
            <w:pPr>
              <w:pStyle w:val="ASFKTablenorm"/>
            </w:pPr>
            <w:r>
              <w:t xml:space="preserve">ПОФР (всего доведено)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lastRenderedPageBreak/>
              <w:t>ПОФР (из них с отложенной датой ввода в действие) 2-ый год</w:t>
            </w:r>
          </w:p>
        </w:tc>
        <w:tc>
          <w:tcPr>
            <w:tcW w:w="3590" w:type="pct"/>
          </w:tcPr>
          <w:p w:rsidR="00487AD9" w:rsidRPr="00B764DE" w:rsidRDefault="00487AD9" w:rsidP="000B75B3">
            <w:pPr>
              <w:pStyle w:val="ASFKTablenorm"/>
            </w:pPr>
            <w:r>
              <w:t xml:space="preserve">ПОФР (из них с отложенной датой ввода в действие) 2-ый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 xml:space="preserve">1. Детализированные ЛБО» представлена на рисунке </w:t>
      </w:r>
      <w:r>
        <w:fldChar w:fldCharType="begin"/>
      </w:r>
      <w:r>
        <w:instrText xml:space="preserve"> REF _Ref519003795 \h </w:instrText>
      </w:r>
      <w:r>
        <w:fldChar w:fldCharType="separate"/>
      </w:r>
      <w:r w:rsidR="00653C3E">
        <w:rPr>
          <w:noProof/>
        </w:rPr>
        <w:t>250</w:t>
      </w:r>
      <w:r>
        <w:fldChar w:fldCharType="end"/>
      </w:r>
      <w:r>
        <w:t>.</w:t>
      </w:r>
    </w:p>
    <w:p w:rsidR="00487AD9" w:rsidRPr="00AB7803" w:rsidRDefault="00653C3E" w:rsidP="00487AD9">
      <w:pPr>
        <w:pStyle w:val="ASFKFigure"/>
      </w:pPr>
      <w:r>
        <w:pict>
          <v:shape id="_x0000_i1366" type="#_x0000_t75" style="width:483pt;height:194.25pt">
            <v:imagedata r:id="rId313"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92" w:name="_Ref519003795"/>
      <w:bookmarkStart w:id="1693" w:name="_Toc71110908"/>
      <w:r w:rsidR="00653C3E">
        <w:rPr>
          <w:noProof/>
        </w:rPr>
        <w:t>250</w:t>
      </w:r>
      <w:bookmarkEnd w:id="1692"/>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C34EE4">
        <w:t xml:space="preserve"> </w:t>
      </w:r>
      <w:r w:rsidRPr="00424CF0">
        <w:t>Раздел 1.</w:t>
      </w:r>
      <w:r>
        <w:t>2</w:t>
      </w:r>
      <w:r w:rsidRPr="00424CF0">
        <w:t>.</w:t>
      </w:r>
      <w:r>
        <w:t>1. Детализированные ЛБО»</w:t>
      </w:r>
      <w:bookmarkEnd w:id="1693"/>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 Детализированные ЛБО» приведен в</w:t>
      </w:r>
      <w:r w:rsidRPr="00AB7803">
        <w:t xml:space="preserve"> таб</w:t>
      </w:r>
      <w:r>
        <w:t xml:space="preserve">лице </w:t>
      </w:r>
      <w:r>
        <w:fldChar w:fldCharType="begin"/>
      </w:r>
      <w:r>
        <w:instrText xml:space="preserve"> REF _Ref519003807 \h </w:instrText>
      </w:r>
      <w:r>
        <w:fldChar w:fldCharType="separate"/>
      </w:r>
      <w:r w:rsidR="00653C3E">
        <w:rPr>
          <w:noProof/>
        </w:rPr>
        <w:t>157</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4" w:name="_Ref519003807"/>
      <w:bookmarkStart w:id="1695" w:name="_Toc71110570"/>
      <w:r w:rsidR="00653C3E">
        <w:rPr>
          <w:noProof/>
        </w:rPr>
        <w:t>157</w:t>
      </w:r>
      <w:bookmarkEnd w:id="1694"/>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w:t>
      </w:r>
      <w:r w:rsidR="00487AD9">
        <w:t>2</w:t>
      </w:r>
      <w:r w:rsidR="00487AD9" w:rsidRPr="00424CF0">
        <w:t>.</w:t>
      </w:r>
      <w:r w:rsidR="00487AD9">
        <w:t>1. Детализированные ЛБО»</w:t>
      </w:r>
      <w:bookmarkEnd w:id="16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0B75B3">
        <w:tc>
          <w:tcPr>
            <w:tcW w:w="1410" w:type="pct"/>
          </w:tcPr>
          <w:p w:rsidR="00F74E2A" w:rsidRDefault="00F74E2A">
            <w:pPr>
              <w:pStyle w:val="ASFKTablenorm"/>
            </w:pPr>
            <w:r>
              <w:t>Код объекта ФАИП (КМИ)</w:t>
            </w:r>
          </w:p>
        </w:tc>
        <w:tc>
          <w:tcPr>
            <w:tcW w:w="3590" w:type="pct"/>
          </w:tcPr>
          <w:p w:rsidR="00F74E2A" w:rsidRDefault="00F74E2A">
            <w:pPr>
              <w:pStyle w:val="ASFKTablenorm"/>
            </w:pPr>
            <w:r>
              <w:t>Код объекта ФАИП (КМИ). Импорт из OEBS.</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ЛБО 1-ый год (всего)</w:t>
            </w:r>
          </w:p>
        </w:tc>
        <w:tc>
          <w:tcPr>
            <w:tcW w:w="3590" w:type="pct"/>
          </w:tcPr>
          <w:p w:rsidR="00487AD9" w:rsidRDefault="00487AD9" w:rsidP="000B75B3">
            <w:pPr>
              <w:pStyle w:val="ASFKTablenorm"/>
            </w:pPr>
            <w:r>
              <w:t xml:space="preserve">ЛБО 1-ый год (всего). </w:t>
            </w:r>
            <w:r w:rsidRPr="006E3573">
              <w:t>Импорт из OEBS.</w:t>
            </w:r>
          </w:p>
        </w:tc>
      </w:tr>
      <w:tr w:rsidR="00487AD9" w:rsidRPr="00834AF4" w:rsidTr="000B75B3">
        <w:tc>
          <w:tcPr>
            <w:tcW w:w="1410" w:type="pct"/>
          </w:tcPr>
          <w:p w:rsidR="00487AD9" w:rsidRDefault="00487AD9" w:rsidP="000B75B3">
            <w:pPr>
              <w:pStyle w:val="ASFKTablenorm"/>
            </w:pPr>
            <w:r>
              <w:t>ЛБО 1-ый год с отлож. датой</w:t>
            </w:r>
          </w:p>
        </w:tc>
        <w:tc>
          <w:tcPr>
            <w:tcW w:w="3590" w:type="pct"/>
          </w:tcPr>
          <w:p w:rsidR="00487AD9" w:rsidRDefault="00487AD9" w:rsidP="000B75B3">
            <w:pPr>
              <w:pStyle w:val="ASFKTablenorm"/>
            </w:pPr>
            <w:r>
              <w:t xml:space="preserve">ЛБО 1-ый год с отлож. датой. </w:t>
            </w:r>
            <w:r w:rsidRPr="006E3573">
              <w:t>Импорт из OEBS.</w:t>
            </w:r>
          </w:p>
        </w:tc>
      </w:tr>
      <w:tr w:rsidR="00487AD9" w:rsidRPr="00834AF4" w:rsidTr="000B75B3">
        <w:tc>
          <w:tcPr>
            <w:tcW w:w="1410" w:type="pct"/>
          </w:tcPr>
          <w:p w:rsidR="00487AD9" w:rsidRDefault="00487AD9" w:rsidP="000B75B3">
            <w:pPr>
              <w:pStyle w:val="ASFKTablenorm"/>
            </w:pPr>
            <w:r>
              <w:t>ЛБО 2-ой год</w:t>
            </w:r>
          </w:p>
        </w:tc>
        <w:tc>
          <w:tcPr>
            <w:tcW w:w="3590" w:type="pct"/>
          </w:tcPr>
          <w:p w:rsidR="00487AD9" w:rsidRDefault="00487AD9" w:rsidP="000B75B3">
            <w:pPr>
              <w:pStyle w:val="ASFKTablenorm"/>
            </w:pPr>
            <w:r>
              <w:t xml:space="preserve">ЛБО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ЛБО 3-ий год</w:t>
            </w:r>
          </w:p>
        </w:tc>
        <w:tc>
          <w:tcPr>
            <w:tcW w:w="3590" w:type="pct"/>
          </w:tcPr>
          <w:p w:rsidR="00487AD9" w:rsidRPr="00B764DE" w:rsidRDefault="00487AD9" w:rsidP="000B75B3">
            <w:pPr>
              <w:pStyle w:val="ASFKTablenorm"/>
            </w:pPr>
            <w:r>
              <w:t xml:space="preserve">ЛБО 3-ий год. </w:t>
            </w:r>
            <w:r w:rsidRPr="006E3573">
              <w:t>Импорт из OEBS.</w:t>
            </w:r>
          </w:p>
        </w:tc>
      </w:tr>
      <w:tr w:rsidR="00487AD9" w:rsidRPr="00834AF4" w:rsidTr="000B75B3">
        <w:tc>
          <w:tcPr>
            <w:tcW w:w="1410" w:type="pct"/>
          </w:tcPr>
          <w:p w:rsidR="00487AD9" w:rsidRDefault="00487AD9" w:rsidP="000B75B3">
            <w:pPr>
              <w:pStyle w:val="ASFKTablenorm"/>
            </w:pPr>
            <w:r>
              <w:t>ЛБО 4-ый год</w:t>
            </w:r>
          </w:p>
        </w:tc>
        <w:tc>
          <w:tcPr>
            <w:tcW w:w="3590" w:type="pct"/>
          </w:tcPr>
          <w:p w:rsidR="00487AD9" w:rsidRDefault="00487AD9" w:rsidP="000B75B3">
            <w:pPr>
              <w:pStyle w:val="ASFKTablenorm"/>
            </w:pPr>
            <w:r>
              <w:t xml:space="preserve">ЛБО 4-ый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Pr="00B764DE"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ЛБО 1-ый год (всего)</w:t>
            </w:r>
          </w:p>
        </w:tc>
        <w:tc>
          <w:tcPr>
            <w:tcW w:w="3590" w:type="pct"/>
          </w:tcPr>
          <w:p w:rsidR="00487AD9" w:rsidRDefault="00487AD9" w:rsidP="000B75B3">
            <w:pPr>
              <w:pStyle w:val="ASFKTablenorm"/>
            </w:pPr>
            <w:r>
              <w:t xml:space="preserve">ЛБО 1-ый год (всего). </w:t>
            </w:r>
            <w:r w:rsidRPr="006E3573">
              <w:t>Импорт из OEBS.</w:t>
            </w:r>
          </w:p>
        </w:tc>
      </w:tr>
      <w:tr w:rsidR="00487AD9" w:rsidRPr="00834AF4" w:rsidTr="000B75B3">
        <w:tc>
          <w:tcPr>
            <w:tcW w:w="1410" w:type="pct"/>
          </w:tcPr>
          <w:p w:rsidR="00487AD9" w:rsidRDefault="00487AD9" w:rsidP="000B75B3">
            <w:pPr>
              <w:pStyle w:val="ASFKTablenorm"/>
            </w:pPr>
            <w:r>
              <w:t>ЛБО 1-ый год с отлож. датой</w:t>
            </w:r>
          </w:p>
        </w:tc>
        <w:tc>
          <w:tcPr>
            <w:tcW w:w="3590" w:type="pct"/>
          </w:tcPr>
          <w:p w:rsidR="00487AD9" w:rsidRDefault="00487AD9" w:rsidP="000B75B3">
            <w:pPr>
              <w:pStyle w:val="ASFKTablenorm"/>
            </w:pPr>
            <w:r>
              <w:t xml:space="preserve">ЛБО 1-ый год с отлож. датой. </w:t>
            </w:r>
            <w:r w:rsidRPr="006E3573">
              <w:t>Импорт из OEBS.</w:t>
            </w:r>
          </w:p>
        </w:tc>
      </w:tr>
      <w:tr w:rsidR="00487AD9" w:rsidRPr="00834AF4" w:rsidTr="000B75B3">
        <w:tc>
          <w:tcPr>
            <w:tcW w:w="1410" w:type="pct"/>
          </w:tcPr>
          <w:p w:rsidR="00487AD9" w:rsidRDefault="00487AD9" w:rsidP="000B75B3">
            <w:pPr>
              <w:pStyle w:val="ASFKTablenorm"/>
            </w:pPr>
            <w:r>
              <w:lastRenderedPageBreak/>
              <w:t>ЛБО 2-ой год</w:t>
            </w:r>
          </w:p>
        </w:tc>
        <w:tc>
          <w:tcPr>
            <w:tcW w:w="3590" w:type="pct"/>
          </w:tcPr>
          <w:p w:rsidR="00487AD9" w:rsidRDefault="00487AD9" w:rsidP="000B75B3">
            <w:pPr>
              <w:pStyle w:val="ASFKTablenorm"/>
            </w:pPr>
            <w:r>
              <w:t>ЛБО 2-ой год.</w:t>
            </w:r>
            <w:r w:rsidRPr="006E3573">
              <w:t xml:space="preserve"> Импорт из OEBS.</w:t>
            </w:r>
          </w:p>
        </w:tc>
      </w:tr>
      <w:tr w:rsidR="00487AD9" w:rsidRPr="00834AF4" w:rsidTr="000B75B3">
        <w:tc>
          <w:tcPr>
            <w:tcW w:w="1410" w:type="pct"/>
          </w:tcPr>
          <w:p w:rsidR="00487AD9" w:rsidRPr="00B764DE" w:rsidRDefault="00487AD9" w:rsidP="000B75B3">
            <w:pPr>
              <w:pStyle w:val="ASFKTablenorm"/>
            </w:pPr>
            <w:r>
              <w:t>ЛБО 3-ий год</w:t>
            </w:r>
          </w:p>
        </w:tc>
        <w:tc>
          <w:tcPr>
            <w:tcW w:w="3590" w:type="pct"/>
          </w:tcPr>
          <w:p w:rsidR="00487AD9" w:rsidRPr="00B764DE" w:rsidRDefault="00487AD9" w:rsidP="000B75B3">
            <w:pPr>
              <w:pStyle w:val="ASFKTablenorm"/>
            </w:pPr>
            <w:r>
              <w:t xml:space="preserve">ЛБО 3-ий год. </w:t>
            </w:r>
            <w:r w:rsidRPr="006E3573">
              <w:t>Импорт из OEBS.</w:t>
            </w:r>
          </w:p>
        </w:tc>
      </w:tr>
      <w:tr w:rsidR="00487AD9" w:rsidRPr="00834AF4" w:rsidTr="000B75B3">
        <w:tc>
          <w:tcPr>
            <w:tcW w:w="1410" w:type="pct"/>
          </w:tcPr>
          <w:p w:rsidR="00487AD9" w:rsidRDefault="00487AD9" w:rsidP="000B75B3">
            <w:pPr>
              <w:pStyle w:val="ASFKTablenorm"/>
            </w:pPr>
            <w:r>
              <w:t>ЛБО 4-ый год</w:t>
            </w:r>
          </w:p>
        </w:tc>
        <w:tc>
          <w:tcPr>
            <w:tcW w:w="3590" w:type="pct"/>
          </w:tcPr>
          <w:p w:rsidR="00487AD9" w:rsidRDefault="00487AD9" w:rsidP="000B75B3">
            <w:pPr>
              <w:pStyle w:val="ASFKTablenorm"/>
            </w:pPr>
            <w:r>
              <w:t xml:space="preserve">ЛБО 4-ый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xml:space="preserve">» представлена на рисунке </w:t>
      </w:r>
      <w:r>
        <w:fldChar w:fldCharType="begin"/>
      </w:r>
      <w:r>
        <w:instrText xml:space="preserve"> REF _Ref519003796 \h </w:instrText>
      </w:r>
      <w:r>
        <w:fldChar w:fldCharType="separate"/>
      </w:r>
      <w:r w:rsidR="00653C3E">
        <w:rPr>
          <w:noProof/>
        </w:rPr>
        <w:t>251</w:t>
      </w:r>
      <w:r>
        <w:fldChar w:fldCharType="end"/>
      </w:r>
      <w:r>
        <w:t>.</w:t>
      </w:r>
    </w:p>
    <w:p w:rsidR="00487AD9" w:rsidRPr="00AB7803" w:rsidRDefault="00653C3E" w:rsidP="00487AD9">
      <w:pPr>
        <w:pStyle w:val="ASFKFigure"/>
      </w:pPr>
      <w:r>
        <w:pict>
          <v:shape id="_x0000_i1367" type="#_x0000_t75" style="width:482.25pt;height:194.25pt">
            <v:imagedata r:id="rId314"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96" w:name="_Ref519003796"/>
      <w:bookmarkStart w:id="1697" w:name="_Toc71110909"/>
      <w:r w:rsidR="00653C3E">
        <w:rPr>
          <w:noProof/>
        </w:rPr>
        <w:t>251</w:t>
      </w:r>
      <w:bookmarkEnd w:id="1696"/>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8F2FFA">
        <w:t xml:space="preserve">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w:t>
      </w:r>
      <w:bookmarkEnd w:id="1697"/>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приведен в</w:t>
      </w:r>
      <w:r w:rsidRPr="00AB7803">
        <w:t xml:space="preserve"> таб</w:t>
      </w:r>
      <w:r>
        <w:t xml:space="preserve">лице </w:t>
      </w:r>
      <w:r>
        <w:fldChar w:fldCharType="begin"/>
      </w:r>
      <w:r>
        <w:instrText xml:space="preserve"> REF _Ref519003808 \h </w:instrText>
      </w:r>
      <w:r>
        <w:fldChar w:fldCharType="separate"/>
      </w:r>
      <w:r w:rsidR="00653C3E">
        <w:rPr>
          <w:noProof/>
        </w:rPr>
        <w:t>158</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8" w:name="_Ref519003808"/>
      <w:bookmarkStart w:id="1699" w:name="_Toc71110571"/>
      <w:r w:rsidR="00653C3E">
        <w:rPr>
          <w:noProof/>
        </w:rPr>
        <w:t>158</w:t>
      </w:r>
      <w:bookmarkEnd w:id="1698"/>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 xml:space="preserve">Раздел 1.2.2. Детализированные ЛБО на выплаты за счет </w:t>
      </w:r>
      <w:r w:rsidR="00487AD9">
        <w:t xml:space="preserve">связ. </w:t>
      </w:r>
      <w:r w:rsidR="00831246">
        <w:t>И</w:t>
      </w:r>
      <w:r w:rsidR="00487AD9">
        <w:t xml:space="preserve">ностр. </w:t>
      </w:r>
      <w:r w:rsidR="00831246">
        <w:t>К</w:t>
      </w:r>
      <w:r w:rsidR="00487AD9">
        <w:t>редитов</w:t>
      </w:r>
      <w:r w:rsidR="00487AD9" w:rsidRPr="00AB7803">
        <w:t xml:space="preserve"> и на выплаты в ин.валюте</w:t>
      </w:r>
      <w:r w:rsidR="00487AD9">
        <w:t>»</w:t>
      </w:r>
      <w:bookmarkEnd w:id="16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0B75B3">
        <w:tc>
          <w:tcPr>
            <w:tcW w:w="1410" w:type="pct"/>
          </w:tcPr>
          <w:p w:rsidR="00F74E2A" w:rsidRDefault="00F74E2A">
            <w:pPr>
              <w:pStyle w:val="ASFKTablenorm"/>
            </w:pPr>
            <w:r>
              <w:t>Код объекта ФАИП (КМИ)</w:t>
            </w:r>
          </w:p>
        </w:tc>
        <w:tc>
          <w:tcPr>
            <w:tcW w:w="3590" w:type="pct"/>
          </w:tcPr>
          <w:p w:rsidR="00F74E2A" w:rsidRDefault="00F74E2A">
            <w:pPr>
              <w:pStyle w:val="ASFKTablenorm"/>
            </w:pPr>
            <w:r>
              <w:t>Код объекта ФАИП (КМИ). Импорт из OEBS.</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1-ый год</w:t>
            </w:r>
          </w:p>
        </w:tc>
        <w:tc>
          <w:tcPr>
            <w:tcW w:w="3590" w:type="pct"/>
          </w:tcPr>
          <w:p w:rsidR="00487AD9" w:rsidRDefault="00487AD9" w:rsidP="000B75B3">
            <w:pPr>
              <w:pStyle w:val="ASFKTablenorm"/>
            </w:pPr>
            <w:r>
              <w:t xml:space="preserve">Сумма за счет связ. </w:t>
            </w:r>
            <w:r w:rsidR="00831246">
              <w:t>К</w:t>
            </w:r>
            <w:r>
              <w:t xml:space="preserve">редитов 1-ый год. </w:t>
            </w:r>
            <w:r w:rsidRPr="006E3573">
              <w:t>Импорт из OEBS.</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2-ой год</w:t>
            </w:r>
          </w:p>
        </w:tc>
        <w:tc>
          <w:tcPr>
            <w:tcW w:w="3590" w:type="pct"/>
          </w:tcPr>
          <w:p w:rsidR="00487AD9" w:rsidRDefault="00487AD9" w:rsidP="000B75B3">
            <w:pPr>
              <w:pStyle w:val="ASFKTablenorm"/>
            </w:pPr>
            <w:r>
              <w:t xml:space="preserve">Сумма за счет связ. </w:t>
            </w:r>
            <w:r w:rsidR="00831246">
              <w:t>К</w:t>
            </w:r>
            <w:r>
              <w:t xml:space="preserve">редитов 2-ой год. </w:t>
            </w:r>
            <w:r w:rsidRPr="006E3573">
              <w:t>Импорт из OEBS.</w:t>
            </w:r>
          </w:p>
        </w:tc>
      </w:tr>
      <w:tr w:rsidR="00487AD9" w:rsidRPr="00834AF4" w:rsidTr="000B75B3">
        <w:tc>
          <w:tcPr>
            <w:tcW w:w="1410" w:type="pct"/>
          </w:tcPr>
          <w:p w:rsidR="00487AD9" w:rsidRDefault="00487AD9" w:rsidP="000B75B3">
            <w:pPr>
              <w:pStyle w:val="ASFKTablenorm"/>
            </w:pPr>
            <w:r>
              <w:t>Сумма на выплаты в ин. валюте (всего) 1-ый год</w:t>
            </w:r>
          </w:p>
        </w:tc>
        <w:tc>
          <w:tcPr>
            <w:tcW w:w="3590" w:type="pct"/>
          </w:tcPr>
          <w:p w:rsidR="00487AD9" w:rsidRDefault="00487AD9" w:rsidP="000B75B3">
            <w:pPr>
              <w:pStyle w:val="ASFKTablenorm"/>
            </w:pPr>
            <w:r>
              <w:t xml:space="preserve">Сумма на выплаты в ин. валюте (всего) 1-ый год. </w:t>
            </w:r>
            <w:r w:rsidRPr="006E3573">
              <w:t>Импорт из OEBS.</w:t>
            </w:r>
          </w:p>
        </w:tc>
      </w:tr>
      <w:tr w:rsidR="00487AD9" w:rsidRPr="00834AF4" w:rsidTr="000B75B3">
        <w:tc>
          <w:tcPr>
            <w:tcW w:w="1410" w:type="pct"/>
          </w:tcPr>
          <w:p w:rsidR="00487AD9" w:rsidRPr="00B764DE" w:rsidRDefault="00487AD9" w:rsidP="000B75B3">
            <w:pPr>
              <w:pStyle w:val="ASFKTablenorm"/>
            </w:pPr>
            <w:r>
              <w:t>Сумма на выплаты в ин. валюте с отлож. датой 1-ый год</w:t>
            </w:r>
          </w:p>
        </w:tc>
        <w:tc>
          <w:tcPr>
            <w:tcW w:w="3590" w:type="pct"/>
          </w:tcPr>
          <w:p w:rsidR="00487AD9" w:rsidRPr="00B764DE" w:rsidRDefault="00487AD9" w:rsidP="000B75B3">
            <w:pPr>
              <w:pStyle w:val="ASFKTablenorm"/>
            </w:pPr>
            <w:r>
              <w:t xml:space="preserve">Сумма на выплаты в ин. валюте с отлож. датой 1-ый год. </w:t>
            </w:r>
            <w:r w:rsidRPr="006E3573">
              <w:t>Импорт из OEBS.</w:t>
            </w:r>
          </w:p>
        </w:tc>
      </w:tr>
      <w:tr w:rsidR="00487AD9" w:rsidRPr="00834AF4" w:rsidTr="000B75B3">
        <w:tc>
          <w:tcPr>
            <w:tcW w:w="1410" w:type="pct"/>
          </w:tcPr>
          <w:p w:rsidR="00487AD9" w:rsidRDefault="00487AD9" w:rsidP="000B75B3">
            <w:pPr>
              <w:pStyle w:val="ASFKTablenorm"/>
            </w:pPr>
            <w:r>
              <w:t xml:space="preserve">Сумма на выплаты в ин. </w:t>
            </w:r>
            <w:r>
              <w:lastRenderedPageBreak/>
              <w:t>валюте 2-ой год</w:t>
            </w:r>
          </w:p>
        </w:tc>
        <w:tc>
          <w:tcPr>
            <w:tcW w:w="3590" w:type="pct"/>
          </w:tcPr>
          <w:p w:rsidR="00487AD9" w:rsidRDefault="00487AD9" w:rsidP="000B75B3">
            <w:pPr>
              <w:pStyle w:val="ASFKTablenorm"/>
            </w:pPr>
            <w:r>
              <w:lastRenderedPageBreak/>
              <w:t xml:space="preserve">Сумма на выплаты в ин. валюте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Pr="00B764DE"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1-ый год</w:t>
            </w:r>
          </w:p>
        </w:tc>
        <w:tc>
          <w:tcPr>
            <w:tcW w:w="3590" w:type="pct"/>
          </w:tcPr>
          <w:p w:rsidR="00487AD9" w:rsidRDefault="00487AD9" w:rsidP="000B75B3">
            <w:pPr>
              <w:pStyle w:val="ASFKTablenorm"/>
            </w:pPr>
            <w:r>
              <w:t xml:space="preserve">Сумма за счет связ. </w:t>
            </w:r>
            <w:r w:rsidR="00831246">
              <w:t>К</w:t>
            </w:r>
            <w:r>
              <w:t xml:space="preserve">редитов 1-ый год. </w:t>
            </w:r>
            <w:r w:rsidRPr="006E3573">
              <w:t>Импорт из OEBS.</w:t>
            </w:r>
          </w:p>
        </w:tc>
      </w:tr>
      <w:tr w:rsidR="00487AD9" w:rsidRPr="00834AF4" w:rsidTr="000B75B3">
        <w:tc>
          <w:tcPr>
            <w:tcW w:w="1410" w:type="pct"/>
          </w:tcPr>
          <w:p w:rsidR="00487AD9" w:rsidRDefault="00487AD9" w:rsidP="000B75B3">
            <w:pPr>
              <w:pStyle w:val="ASFKTablenorm"/>
            </w:pPr>
            <w:r>
              <w:t xml:space="preserve">Сумма за счет связ. </w:t>
            </w:r>
            <w:r w:rsidR="00831246">
              <w:t>К</w:t>
            </w:r>
            <w:r>
              <w:t>редитов 2-ой год</w:t>
            </w:r>
          </w:p>
        </w:tc>
        <w:tc>
          <w:tcPr>
            <w:tcW w:w="3590" w:type="pct"/>
          </w:tcPr>
          <w:p w:rsidR="00487AD9" w:rsidRDefault="00487AD9" w:rsidP="000B75B3">
            <w:pPr>
              <w:pStyle w:val="ASFKTablenorm"/>
            </w:pPr>
            <w:r>
              <w:t xml:space="preserve">Сумма за счет связ. </w:t>
            </w:r>
            <w:r w:rsidR="00831246">
              <w:t>К</w:t>
            </w:r>
            <w:r>
              <w:t xml:space="preserve">редитов 2-ой год. </w:t>
            </w:r>
            <w:r w:rsidRPr="006E3573">
              <w:t>Импорт из OEBS.</w:t>
            </w:r>
          </w:p>
        </w:tc>
      </w:tr>
      <w:tr w:rsidR="00487AD9" w:rsidRPr="00834AF4" w:rsidTr="000B75B3">
        <w:tc>
          <w:tcPr>
            <w:tcW w:w="1410" w:type="pct"/>
          </w:tcPr>
          <w:p w:rsidR="00487AD9" w:rsidRDefault="00487AD9" w:rsidP="000B75B3">
            <w:pPr>
              <w:pStyle w:val="ASFKTablenorm"/>
            </w:pPr>
            <w:r>
              <w:t>Сумма на выплаты в ин. валюте (всего) 1-ый год</w:t>
            </w:r>
          </w:p>
        </w:tc>
        <w:tc>
          <w:tcPr>
            <w:tcW w:w="3590" w:type="pct"/>
          </w:tcPr>
          <w:p w:rsidR="00487AD9" w:rsidRDefault="00487AD9" w:rsidP="000B75B3">
            <w:pPr>
              <w:pStyle w:val="ASFKTablenorm"/>
            </w:pPr>
            <w:r>
              <w:t xml:space="preserve">Сумма на выплаты в ин. валюте (всего) 1-ый год. </w:t>
            </w:r>
            <w:r w:rsidRPr="006E3573">
              <w:t>Импорт из OEBS.</w:t>
            </w:r>
          </w:p>
        </w:tc>
      </w:tr>
      <w:tr w:rsidR="00487AD9" w:rsidRPr="00834AF4" w:rsidTr="000B75B3">
        <w:tc>
          <w:tcPr>
            <w:tcW w:w="1410" w:type="pct"/>
          </w:tcPr>
          <w:p w:rsidR="00487AD9" w:rsidRPr="00B764DE" w:rsidRDefault="00487AD9" w:rsidP="000B75B3">
            <w:pPr>
              <w:pStyle w:val="ASFKTablenorm"/>
            </w:pPr>
            <w:r>
              <w:t>Сумма на выплаты в ин. валюте с отлож. датой 1-ый год</w:t>
            </w:r>
          </w:p>
        </w:tc>
        <w:tc>
          <w:tcPr>
            <w:tcW w:w="3590" w:type="pct"/>
          </w:tcPr>
          <w:p w:rsidR="00487AD9" w:rsidRPr="00B764DE" w:rsidRDefault="00487AD9" w:rsidP="000B75B3">
            <w:pPr>
              <w:pStyle w:val="ASFKTablenorm"/>
            </w:pPr>
            <w:r>
              <w:t xml:space="preserve">Сумма на выплаты в ин. валюте с отлож. датой 1-ый год. </w:t>
            </w:r>
            <w:r w:rsidRPr="006E3573">
              <w:t>Импорт из OEBS.</w:t>
            </w:r>
          </w:p>
        </w:tc>
      </w:tr>
      <w:tr w:rsidR="00487AD9" w:rsidRPr="00834AF4" w:rsidTr="000B75B3">
        <w:tc>
          <w:tcPr>
            <w:tcW w:w="1410" w:type="pct"/>
          </w:tcPr>
          <w:p w:rsidR="00487AD9" w:rsidRDefault="00487AD9" w:rsidP="000B75B3">
            <w:pPr>
              <w:pStyle w:val="ASFKTablenorm"/>
            </w:pPr>
            <w:r>
              <w:t>Сумма на выплаты в ин. валюте 2-ой год</w:t>
            </w:r>
          </w:p>
        </w:tc>
        <w:tc>
          <w:tcPr>
            <w:tcW w:w="3590" w:type="pct"/>
          </w:tcPr>
          <w:p w:rsidR="00487AD9" w:rsidRDefault="00487AD9" w:rsidP="000B75B3">
            <w:pPr>
              <w:pStyle w:val="ASFKTablenorm"/>
            </w:pPr>
            <w:r>
              <w:t xml:space="preserve">Сумма на выплаты в ин. валюте 2-ой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 xml:space="preserve">Неиспользованные доведенные бюджетные данные» представлена на рисунке </w:t>
      </w:r>
      <w:r>
        <w:fldChar w:fldCharType="begin"/>
      </w:r>
      <w:r>
        <w:instrText xml:space="preserve"> REF _Ref519003797 \h </w:instrText>
      </w:r>
      <w:r>
        <w:fldChar w:fldCharType="separate"/>
      </w:r>
      <w:r w:rsidR="00653C3E">
        <w:rPr>
          <w:noProof/>
        </w:rPr>
        <w:t>252</w:t>
      </w:r>
      <w:r>
        <w:fldChar w:fldCharType="end"/>
      </w:r>
      <w:r>
        <w:t>.</w:t>
      </w:r>
    </w:p>
    <w:p w:rsidR="00487AD9" w:rsidRPr="00AB7803" w:rsidRDefault="00653C3E" w:rsidP="00487AD9">
      <w:pPr>
        <w:pStyle w:val="ASFKFigure"/>
      </w:pPr>
      <w:r>
        <w:pict>
          <v:shape id="_x0000_i1368" type="#_x0000_t75" style="width:474.75pt;height:201.75pt">
            <v:imagedata r:id="rId315"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00" w:name="_Ref519003797"/>
      <w:bookmarkStart w:id="1701" w:name="_Toc71110910"/>
      <w:r w:rsidR="00653C3E">
        <w:rPr>
          <w:noProof/>
        </w:rPr>
        <w:t>252</w:t>
      </w:r>
      <w:bookmarkEnd w:id="1700"/>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8F2FFA">
        <w:t xml:space="preserve"> </w:t>
      </w:r>
      <w:r w:rsidRPr="00AB7803">
        <w:t>Раздел 1.</w:t>
      </w:r>
      <w:r>
        <w:t>3</w:t>
      </w:r>
      <w:r w:rsidRPr="00AB7803">
        <w:t xml:space="preserve"> </w:t>
      </w:r>
      <w:r>
        <w:t>Неиспользованные доведенные бюджетные данные»</w:t>
      </w:r>
      <w:bookmarkEnd w:id="1701"/>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приведен в</w:t>
      </w:r>
      <w:r w:rsidRPr="00AB7803">
        <w:t xml:space="preserve"> таб</w:t>
      </w:r>
      <w:r>
        <w:t xml:space="preserve">лице </w:t>
      </w:r>
      <w:r>
        <w:fldChar w:fldCharType="begin"/>
      </w:r>
      <w:r>
        <w:instrText xml:space="preserve"> REF _Ref519003809 \h </w:instrText>
      </w:r>
      <w:r>
        <w:fldChar w:fldCharType="separate"/>
      </w:r>
      <w:r w:rsidR="00653C3E">
        <w:rPr>
          <w:noProof/>
        </w:rPr>
        <w:t>159</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2" w:name="_Ref519003809"/>
      <w:bookmarkStart w:id="1703" w:name="_Toc71110572"/>
      <w:r w:rsidR="00653C3E">
        <w:rPr>
          <w:noProof/>
        </w:rPr>
        <w:t>159</w:t>
      </w:r>
      <w:bookmarkEnd w:id="1702"/>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Раздел 1.</w:t>
      </w:r>
      <w:r w:rsidR="00487AD9">
        <w:t>3</w:t>
      </w:r>
      <w:r w:rsidR="00487AD9" w:rsidRPr="00AB7803">
        <w:t xml:space="preserve"> </w:t>
      </w:r>
      <w:r w:rsidR="00487AD9">
        <w:t>Неиспользованные доведенные бюджетные данные»</w:t>
      </w:r>
      <w:bookmarkEnd w:id="17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БА 1-ый год</w:t>
            </w:r>
          </w:p>
        </w:tc>
        <w:tc>
          <w:tcPr>
            <w:tcW w:w="3590" w:type="pct"/>
          </w:tcPr>
          <w:p w:rsidR="00487AD9" w:rsidRDefault="00487AD9" w:rsidP="000B75B3">
            <w:pPr>
              <w:pStyle w:val="ASFKTablenorm"/>
            </w:pPr>
            <w:r>
              <w:t xml:space="preserve">БА 1-ый год. </w:t>
            </w:r>
            <w:r w:rsidRPr="006E3573">
              <w:t>Импорт из OEBS.</w:t>
            </w:r>
          </w:p>
        </w:tc>
      </w:tr>
      <w:tr w:rsidR="00487AD9" w:rsidRPr="00834AF4" w:rsidTr="000B75B3">
        <w:tc>
          <w:tcPr>
            <w:tcW w:w="1410" w:type="pct"/>
          </w:tcPr>
          <w:p w:rsidR="00487AD9" w:rsidRDefault="00487AD9" w:rsidP="000B75B3">
            <w:pPr>
              <w:pStyle w:val="ASFKTablenorm"/>
            </w:pPr>
            <w:r>
              <w:lastRenderedPageBreak/>
              <w:t>БА 2-ой год</w:t>
            </w:r>
          </w:p>
        </w:tc>
        <w:tc>
          <w:tcPr>
            <w:tcW w:w="3590" w:type="pct"/>
          </w:tcPr>
          <w:p w:rsidR="00487AD9" w:rsidRDefault="00487AD9" w:rsidP="000B75B3">
            <w:pPr>
              <w:pStyle w:val="ASFKTablenorm"/>
            </w:pPr>
            <w:r>
              <w:t xml:space="preserve">БА 2-ой год. </w:t>
            </w:r>
            <w:r w:rsidRPr="006E3573">
              <w:t>Импорт из OEBS.</w:t>
            </w:r>
          </w:p>
        </w:tc>
      </w:tr>
      <w:tr w:rsidR="00487AD9" w:rsidRPr="00834AF4" w:rsidTr="000B75B3">
        <w:tc>
          <w:tcPr>
            <w:tcW w:w="1410" w:type="pct"/>
          </w:tcPr>
          <w:p w:rsidR="00487AD9" w:rsidRDefault="00487AD9" w:rsidP="000B75B3">
            <w:pPr>
              <w:pStyle w:val="ASFKTablenorm"/>
            </w:pPr>
            <w:r>
              <w:t>БА 3-ий год</w:t>
            </w:r>
          </w:p>
        </w:tc>
        <w:tc>
          <w:tcPr>
            <w:tcW w:w="3590" w:type="pct"/>
          </w:tcPr>
          <w:p w:rsidR="00487AD9" w:rsidRDefault="00487AD9" w:rsidP="000B75B3">
            <w:pPr>
              <w:pStyle w:val="ASFKTablenorm"/>
            </w:pPr>
            <w:r>
              <w:t xml:space="preserve">БА 3-ий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БА 4-ый год</w:t>
            </w:r>
          </w:p>
        </w:tc>
        <w:tc>
          <w:tcPr>
            <w:tcW w:w="3590" w:type="pct"/>
          </w:tcPr>
          <w:p w:rsidR="00487AD9" w:rsidRPr="00B764DE" w:rsidRDefault="00487AD9" w:rsidP="000B75B3">
            <w:pPr>
              <w:pStyle w:val="ASFKTablenorm"/>
            </w:pPr>
            <w:r>
              <w:t xml:space="preserve">БА 4-ый год. </w:t>
            </w:r>
            <w:r w:rsidRPr="006E3573">
              <w:t>Импорт из OEBS.</w:t>
            </w:r>
          </w:p>
        </w:tc>
      </w:tr>
      <w:tr w:rsidR="00487AD9" w:rsidRPr="00834AF4" w:rsidTr="000B75B3">
        <w:tc>
          <w:tcPr>
            <w:tcW w:w="1410" w:type="pct"/>
          </w:tcPr>
          <w:p w:rsidR="00487AD9" w:rsidRDefault="00487AD9" w:rsidP="000B75B3">
            <w:pPr>
              <w:pStyle w:val="ASFKTablenorm"/>
            </w:pPr>
            <w:r>
              <w:t>ЛБО 1-ый год</w:t>
            </w:r>
          </w:p>
        </w:tc>
        <w:tc>
          <w:tcPr>
            <w:tcW w:w="3590" w:type="pct"/>
          </w:tcPr>
          <w:p w:rsidR="00487AD9" w:rsidRDefault="00487AD9" w:rsidP="000B75B3">
            <w:pPr>
              <w:pStyle w:val="ASFKTablenorm"/>
            </w:pPr>
            <w:r>
              <w:t xml:space="preserve">ЛБО 1-ый год. </w:t>
            </w:r>
            <w:r w:rsidRPr="006E3573">
              <w:t>Импорт из OEBS.</w:t>
            </w:r>
          </w:p>
        </w:tc>
      </w:tr>
      <w:tr w:rsidR="00487AD9" w:rsidRPr="00834AF4" w:rsidTr="000B75B3">
        <w:tc>
          <w:tcPr>
            <w:tcW w:w="1410" w:type="pct"/>
          </w:tcPr>
          <w:p w:rsidR="00487AD9" w:rsidRDefault="00487AD9" w:rsidP="000B75B3">
            <w:pPr>
              <w:pStyle w:val="ASFKTablenorm"/>
            </w:pPr>
            <w:r>
              <w:t>ЛБО 2-ой год</w:t>
            </w:r>
          </w:p>
        </w:tc>
        <w:tc>
          <w:tcPr>
            <w:tcW w:w="3590" w:type="pct"/>
          </w:tcPr>
          <w:p w:rsidR="00487AD9" w:rsidRDefault="00487AD9" w:rsidP="000B75B3">
            <w:pPr>
              <w:pStyle w:val="ASFKTablenorm"/>
            </w:pPr>
            <w:r>
              <w:t xml:space="preserve">ЛБО 2-ой год. </w:t>
            </w:r>
            <w:r w:rsidRPr="006E3573">
              <w:t>Импорт из OEBS.</w:t>
            </w:r>
          </w:p>
        </w:tc>
      </w:tr>
      <w:tr w:rsidR="00487AD9" w:rsidRPr="00834AF4" w:rsidTr="000B75B3">
        <w:tc>
          <w:tcPr>
            <w:tcW w:w="1410" w:type="pct"/>
          </w:tcPr>
          <w:p w:rsidR="00487AD9" w:rsidRDefault="00487AD9" w:rsidP="000B75B3">
            <w:pPr>
              <w:pStyle w:val="ASFKTablenorm"/>
            </w:pPr>
            <w:r>
              <w:t>ЛБО 3-ий год</w:t>
            </w:r>
          </w:p>
        </w:tc>
        <w:tc>
          <w:tcPr>
            <w:tcW w:w="3590" w:type="pct"/>
          </w:tcPr>
          <w:p w:rsidR="00487AD9" w:rsidRDefault="00487AD9" w:rsidP="000B75B3">
            <w:pPr>
              <w:pStyle w:val="ASFKTablenorm"/>
            </w:pPr>
            <w:r>
              <w:t xml:space="preserve">ЛБО 3-ий год. </w:t>
            </w:r>
            <w:r w:rsidRPr="006E3573">
              <w:t>Импорт из OEBS.</w:t>
            </w:r>
          </w:p>
        </w:tc>
      </w:tr>
      <w:tr w:rsidR="00487AD9" w:rsidRPr="00834AF4" w:rsidTr="000B75B3">
        <w:tc>
          <w:tcPr>
            <w:tcW w:w="1410" w:type="pct"/>
          </w:tcPr>
          <w:p w:rsidR="00487AD9" w:rsidRDefault="00487AD9" w:rsidP="000B75B3">
            <w:pPr>
              <w:pStyle w:val="ASFKTablenorm"/>
            </w:pPr>
            <w:r>
              <w:t>ЛБО 4-ый год</w:t>
            </w:r>
          </w:p>
        </w:tc>
        <w:tc>
          <w:tcPr>
            <w:tcW w:w="3590" w:type="pct"/>
          </w:tcPr>
          <w:p w:rsidR="00487AD9" w:rsidRDefault="00487AD9" w:rsidP="000B75B3">
            <w:pPr>
              <w:pStyle w:val="ASFKTablenorm"/>
            </w:pPr>
            <w:r>
              <w:t xml:space="preserve">ЛБО 4-ый год. </w:t>
            </w:r>
            <w:r w:rsidRPr="006E3573">
              <w:t>Импорт из OEBS.</w:t>
            </w:r>
          </w:p>
        </w:tc>
      </w:tr>
      <w:tr w:rsidR="00487AD9" w:rsidRPr="00834AF4" w:rsidTr="000B75B3">
        <w:tc>
          <w:tcPr>
            <w:tcW w:w="1410" w:type="pct"/>
          </w:tcPr>
          <w:p w:rsidR="00487AD9" w:rsidRDefault="00487AD9" w:rsidP="000B75B3">
            <w:pPr>
              <w:pStyle w:val="ASFKTablenorm"/>
            </w:pPr>
            <w:r>
              <w:t>ПОФР (всего) 1-ый год</w:t>
            </w:r>
          </w:p>
        </w:tc>
        <w:tc>
          <w:tcPr>
            <w:tcW w:w="3590" w:type="pct"/>
          </w:tcPr>
          <w:p w:rsidR="00487AD9" w:rsidRDefault="00487AD9" w:rsidP="000B75B3">
            <w:pPr>
              <w:pStyle w:val="ASFKTablenorm"/>
            </w:pPr>
            <w:r>
              <w:t xml:space="preserve">ПОФР (всего) 1-ый год. </w:t>
            </w:r>
            <w:r w:rsidRPr="006E3573">
              <w:t>Импорт из OEBS.</w:t>
            </w:r>
          </w:p>
        </w:tc>
      </w:tr>
      <w:tr w:rsidR="001E5D46" w:rsidRPr="00834AF4" w:rsidTr="000B75B3">
        <w:tc>
          <w:tcPr>
            <w:tcW w:w="1410" w:type="pct"/>
          </w:tcPr>
          <w:p w:rsidR="001E5D46" w:rsidRDefault="001E5D46" w:rsidP="001E5D46">
            <w:pPr>
              <w:pStyle w:val="ASFKTablenorm"/>
            </w:pPr>
            <w:r>
              <w:t>ПОФР (всего) 2-ой год</w:t>
            </w:r>
          </w:p>
        </w:tc>
        <w:tc>
          <w:tcPr>
            <w:tcW w:w="3590" w:type="pct"/>
          </w:tcPr>
          <w:p w:rsidR="001E5D46" w:rsidRDefault="001E5D46" w:rsidP="001E5D46">
            <w:pPr>
              <w:pStyle w:val="ASFKTablenorm"/>
            </w:pPr>
            <w:r>
              <w:t xml:space="preserve">ПОФР (всего) 2-ой год. </w:t>
            </w:r>
            <w:r w:rsidRPr="006E3573">
              <w:t>Импорт из OEBS.</w:t>
            </w:r>
          </w:p>
        </w:tc>
      </w:tr>
      <w:tr w:rsidR="00487AD9" w:rsidRPr="00834AF4" w:rsidTr="000B75B3">
        <w:tc>
          <w:tcPr>
            <w:tcW w:w="1410" w:type="pct"/>
          </w:tcPr>
          <w:p w:rsidR="00487AD9" w:rsidRDefault="00487AD9" w:rsidP="000B75B3">
            <w:pPr>
              <w:pStyle w:val="ASFKTablenorm"/>
            </w:pPr>
            <w:r>
              <w:t>ПОФР (из них с отложенной датой ввода в действие) 2-ой год</w:t>
            </w:r>
          </w:p>
        </w:tc>
        <w:tc>
          <w:tcPr>
            <w:tcW w:w="3590" w:type="pct"/>
          </w:tcPr>
          <w:p w:rsidR="00487AD9" w:rsidRDefault="00487AD9" w:rsidP="000B75B3">
            <w:pPr>
              <w:pStyle w:val="ASFKTablenorm"/>
            </w:pPr>
            <w:r>
              <w:t xml:space="preserve">ПОФР (из них с отложенной датой ввода в действие)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Pr="00B764DE"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БА 1-ый год</w:t>
            </w:r>
          </w:p>
        </w:tc>
        <w:tc>
          <w:tcPr>
            <w:tcW w:w="3590" w:type="pct"/>
          </w:tcPr>
          <w:p w:rsidR="00487AD9" w:rsidRDefault="00487AD9" w:rsidP="000B75B3">
            <w:pPr>
              <w:pStyle w:val="ASFKTablenorm"/>
            </w:pPr>
            <w:r>
              <w:t xml:space="preserve">БА 1-ый год. </w:t>
            </w:r>
            <w:r w:rsidRPr="006E3573">
              <w:t>Импорт из OEBS.</w:t>
            </w:r>
          </w:p>
        </w:tc>
      </w:tr>
      <w:tr w:rsidR="00487AD9" w:rsidRPr="00834AF4" w:rsidTr="000B75B3">
        <w:tc>
          <w:tcPr>
            <w:tcW w:w="1410" w:type="pct"/>
          </w:tcPr>
          <w:p w:rsidR="00487AD9" w:rsidRDefault="00487AD9" w:rsidP="000B75B3">
            <w:pPr>
              <w:pStyle w:val="ASFKTablenorm"/>
            </w:pPr>
            <w:r>
              <w:t>БА 2-ой год</w:t>
            </w:r>
          </w:p>
        </w:tc>
        <w:tc>
          <w:tcPr>
            <w:tcW w:w="3590" w:type="pct"/>
          </w:tcPr>
          <w:p w:rsidR="00487AD9" w:rsidRDefault="00487AD9" w:rsidP="000B75B3">
            <w:pPr>
              <w:pStyle w:val="ASFKTablenorm"/>
            </w:pPr>
            <w:r>
              <w:t xml:space="preserve">БА 2-ой год. </w:t>
            </w:r>
            <w:r w:rsidRPr="006E3573">
              <w:t>Импорт из OEBS.</w:t>
            </w:r>
          </w:p>
        </w:tc>
      </w:tr>
      <w:tr w:rsidR="00487AD9" w:rsidRPr="00834AF4" w:rsidTr="000B75B3">
        <w:tc>
          <w:tcPr>
            <w:tcW w:w="1410" w:type="pct"/>
          </w:tcPr>
          <w:p w:rsidR="00487AD9" w:rsidRDefault="00487AD9" w:rsidP="000B75B3">
            <w:pPr>
              <w:pStyle w:val="ASFKTablenorm"/>
            </w:pPr>
            <w:r>
              <w:t>БА 3-ий год</w:t>
            </w:r>
          </w:p>
        </w:tc>
        <w:tc>
          <w:tcPr>
            <w:tcW w:w="3590" w:type="pct"/>
          </w:tcPr>
          <w:p w:rsidR="00487AD9" w:rsidRDefault="00487AD9" w:rsidP="000B75B3">
            <w:pPr>
              <w:pStyle w:val="ASFKTablenorm"/>
            </w:pPr>
            <w:r>
              <w:t xml:space="preserve">БА 3-ий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БА 4-ый год</w:t>
            </w:r>
          </w:p>
        </w:tc>
        <w:tc>
          <w:tcPr>
            <w:tcW w:w="3590" w:type="pct"/>
          </w:tcPr>
          <w:p w:rsidR="00487AD9" w:rsidRPr="00B764DE" w:rsidRDefault="00487AD9" w:rsidP="000B75B3">
            <w:pPr>
              <w:pStyle w:val="ASFKTablenorm"/>
            </w:pPr>
            <w:r>
              <w:t xml:space="preserve">БА 4-ый год. </w:t>
            </w:r>
            <w:r w:rsidRPr="006E3573">
              <w:t>Импорт из OEBS.</w:t>
            </w:r>
          </w:p>
        </w:tc>
      </w:tr>
      <w:tr w:rsidR="00487AD9" w:rsidRPr="00834AF4" w:rsidTr="000B75B3">
        <w:tc>
          <w:tcPr>
            <w:tcW w:w="1410" w:type="pct"/>
          </w:tcPr>
          <w:p w:rsidR="00487AD9" w:rsidRDefault="00487AD9" w:rsidP="000B75B3">
            <w:pPr>
              <w:pStyle w:val="ASFKTablenorm"/>
            </w:pPr>
            <w:r>
              <w:t>ЛБО 1-ый год</w:t>
            </w:r>
          </w:p>
        </w:tc>
        <w:tc>
          <w:tcPr>
            <w:tcW w:w="3590" w:type="pct"/>
          </w:tcPr>
          <w:p w:rsidR="00487AD9" w:rsidRDefault="00487AD9" w:rsidP="000B75B3">
            <w:pPr>
              <w:pStyle w:val="ASFKTablenorm"/>
            </w:pPr>
            <w:r>
              <w:t xml:space="preserve">ЛБО 1-ый год. </w:t>
            </w:r>
            <w:r w:rsidRPr="006E3573">
              <w:t>Импорт из OEBS.</w:t>
            </w:r>
          </w:p>
        </w:tc>
      </w:tr>
      <w:tr w:rsidR="00487AD9" w:rsidRPr="00834AF4" w:rsidTr="000B75B3">
        <w:tc>
          <w:tcPr>
            <w:tcW w:w="1410" w:type="pct"/>
          </w:tcPr>
          <w:p w:rsidR="00487AD9" w:rsidRDefault="00487AD9" w:rsidP="000B75B3">
            <w:pPr>
              <w:pStyle w:val="ASFKTablenorm"/>
            </w:pPr>
            <w:r>
              <w:t>ЛБО 2-ой год</w:t>
            </w:r>
          </w:p>
        </w:tc>
        <w:tc>
          <w:tcPr>
            <w:tcW w:w="3590" w:type="pct"/>
          </w:tcPr>
          <w:p w:rsidR="00487AD9" w:rsidRDefault="00487AD9" w:rsidP="000B75B3">
            <w:pPr>
              <w:pStyle w:val="ASFKTablenorm"/>
            </w:pPr>
            <w:r>
              <w:t xml:space="preserve">ЛБО 2-ой год. </w:t>
            </w:r>
            <w:r w:rsidRPr="006E3573">
              <w:t>Импорт из OEBS.</w:t>
            </w:r>
          </w:p>
        </w:tc>
      </w:tr>
      <w:tr w:rsidR="00487AD9" w:rsidRPr="00834AF4" w:rsidTr="000B75B3">
        <w:tc>
          <w:tcPr>
            <w:tcW w:w="1410" w:type="pct"/>
          </w:tcPr>
          <w:p w:rsidR="00487AD9" w:rsidRDefault="00487AD9" w:rsidP="000B75B3">
            <w:pPr>
              <w:pStyle w:val="ASFKTablenorm"/>
            </w:pPr>
            <w:r>
              <w:t>ЛБО 3-ий год</w:t>
            </w:r>
          </w:p>
        </w:tc>
        <w:tc>
          <w:tcPr>
            <w:tcW w:w="3590" w:type="pct"/>
          </w:tcPr>
          <w:p w:rsidR="00487AD9" w:rsidRDefault="00487AD9" w:rsidP="000B75B3">
            <w:pPr>
              <w:pStyle w:val="ASFKTablenorm"/>
            </w:pPr>
            <w:r>
              <w:t xml:space="preserve">ЛБО 3-ий год. </w:t>
            </w:r>
            <w:r w:rsidRPr="006E3573">
              <w:t>Импорт из OEBS.</w:t>
            </w:r>
          </w:p>
        </w:tc>
      </w:tr>
      <w:tr w:rsidR="00487AD9" w:rsidRPr="00834AF4" w:rsidTr="000B75B3">
        <w:tc>
          <w:tcPr>
            <w:tcW w:w="1410" w:type="pct"/>
          </w:tcPr>
          <w:p w:rsidR="00487AD9" w:rsidRDefault="00487AD9" w:rsidP="000B75B3">
            <w:pPr>
              <w:pStyle w:val="ASFKTablenorm"/>
            </w:pPr>
            <w:r>
              <w:t>ЛБО 4-ый год</w:t>
            </w:r>
          </w:p>
        </w:tc>
        <w:tc>
          <w:tcPr>
            <w:tcW w:w="3590" w:type="pct"/>
          </w:tcPr>
          <w:p w:rsidR="00487AD9" w:rsidRDefault="00487AD9" w:rsidP="000B75B3">
            <w:pPr>
              <w:pStyle w:val="ASFKTablenorm"/>
            </w:pPr>
            <w:r>
              <w:t xml:space="preserve">ЛБО 4-ый год. </w:t>
            </w:r>
            <w:r w:rsidRPr="006E3573">
              <w:t>Импорт из OEBS.</w:t>
            </w:r>
          </w:p>
        </w:tc>
      </w:tr>
      <w:tr w:rsidR="00487AD9" w:rsidRPr="00834AF4" w:rsidTr="000B75B3">
        <w:tc>
          <w:tcPr>
            <w:tcW w:w="1410" w:type="pct"/>
          </w:tcPr>
          <w:p w:rsidR="00487AD9" w:rsidRDefault="00487AD9" w:rsidP="000B75B3">
            <w:pPr>
              <w:pStyle w:val="ASFKTablenorm"/>
            </w:pPr>
            <w:r>
              <w:t>ПОФР (всего) 1-ый год</w:t>
            </w:r>
          </w:p>
        </w:tc>
        <w:tc>
          <w:tcPr>
            <w:tcW w:w="3590" w:type="pct"/>
          </w:tcPr>
          <w:p w:rsidR="00487AD9" w:rsidRDefault="00487AD9" w:rsidP="000B75B3">
            <w:pPr>
              <w:pStyle w:val="ASFKTablenorm"/>
            </w:pPr>
            <w:r>
              <w:t xml:space="preserve">ПОФР (всего) 1-ый год. </w:t>
            </w:r>
            <w:r w:rsidRPr="006E3573">
              <w:t>Импорт из OEBS.</w:t>
            </w:r>
          </w:p>
        </w:tc>
      </w:tr>
      <w:tr w:rsidR="001E5D46" w:rsidRPr="00834AF4" w:rsidTr="000B75B3">
        <w:tc>
          <w:tcPr>
            <w:tcW w:w="1410" w:type="pct"/>
          </w:tcPr>
          <w:p w:rsidR="001E5D46" w:rsidRDefault="001E5D46" w:rsidP="001E5D46">
            <w:pPr>
              <w:pStyle w:val="ASFKTablenorm"/>
            </w:pPr>
            <w:r>
              <w:t>ПОФР (всего) 2-ой год</w:t>
            </w:r>
          </w:p>
        </w:tc>
        <w:tc>
          <w:tcPr>
            <w:tcW w:w="3590" w:type="pct"/>
          </w:tcPr>
          <w:p w:rsidR="001E5D46" w:rsidRDefault="001E5D46" w:rsidP="001E5D46">
            <w:pPr>
              <w:pStyle w:val="ASFKTablenorm"/>
            </w:pPr>
            <w:r>
              <w:t xml:space="preserve">ПОФР (всего) 2-ой год. </w:t>
            </w:r>
            <w:r w:rsidRPr="006E3573">
              <w:t>Импорт из OEBS.</w:t>
            </w:r>
          </w:p>
        </w:tc>
      </w:tr>
      <w:tr w:rsidR="00487AD9" w:rsidRPr="00834AF4" w:rsidTr="000B75B3">
        <w:tc>
          <w:tcPr>
            <w:tcW w:w="1410" w:type="pct"/>
          </w:tcPr>
          <w:p w:rsidR="00487AD9" w:rsidRDefault="00487AD9" w:rsidP="000B75B3">
            <w:pPr>
              <w:pStyle w:val="ASFKTablenorm"/>
            </w:pPr>
            <w:r>
              <w:t>ПОФР (из них с отложенной датой ввода в действие) 2-ой год</w:t>
            </w:r>
          </w:p>
        </w:tc>
        <w:tc>
          <w:tcPr>
            <w:tcW w:w="3590" w:type="pct"/>
          </w:tcPr>
          <w:p w:rsidR="00487AD9" w:rsidRDefault="00487AD9" w:rsidP="000B75B3">
            <w:pPr>
              <w:pStyle w:val="ASFKTablenorm"/>
            </w:pPr>
            <w:r>
              <w:t xml:space="preserve">ПОФР (из них с отложенной датой ввода в действие) 2-ой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4.</w:t>
      </w:r>
      <w:r w:rsidRPr="00AB7803">
        <w:t xml:space="preserve"> </w:t>
      </w:r>
      <w:r>
        <w:t xml:space="preserve">Неиспользованные детализированные ЛБО» представлена на рисунке </w:t>
      </w:r>
      <w:r>
        <w:fldChar w:fldCharType="begin"/>
      </w:r>
      <w:r>
        <w:instrText xml:space="preserve"> REF _Ref519003798 \h </w:instrText>
      </w:r>
      <w:r>
        <w:fldChar w:fldCharType="separate"/>
      </w:r>
      <w:r w:rsidR="00653C3E">
        <w:rPr>
          <w:noProof/>
        </w:rPr>
        <w:t>253</w:t>
      </w:r>
      <w:r>
        <w:fldChar w:fldCharType="end"/>
      </w:r>
      <w:r>
        <w:t>.</w:t>
      </w:r>
    </w:p>
    <w:p w:rsidR="00487AD9" w:rsidRPr="00AB7803" w:rsidRDefault="00653C3E" w:rsidP="00487AD9">
      <w:pPr>
        <w:pStyle w:val="ASFKFigure"/>
      </w:pPr>
      <w:r>
        <w:lastRenderedPageBreak/>
        <w:pict>
          <v:shape id="_x0000_i1369" type="#_x0000_t75" style="width:475.5pt;height:208.5pt">
            <v:imagedata r:id="rId316"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04" w:name="_Ref519003798"/>
      <w:bookmarkStart w:id="1705" w:name="_Toc71110911"/>
      <w:r w:rsidR="00653C3E">
        <w:rPr>
          <w:noProof/>
        </w:rPr>
        <w:t>253</w:t>
      </w:r>
      <w:bookmarkEnd w:id="1704"/>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1E3BA8">
        <w:t xml:space="preserve"> </w:t>
      </w:r>
      <w:r>
        <w:t>вкладки «</w:t>
      </w:r>
      <w:r w:rsidRPr="00AB7803">
        <w:t>Раздел 1.</w:t>
      </w:r>
      <w:r>
        <w:t>4.</w:t>
      </w:r>
      <w:r w:rsidRPr="00AB7803">
        <w:t xml:space="preserve"> </w:t>
      </w:r>
      <w:r>
        <w:t>Неиспользованные детализированные ЛБО»</w:t>
      </w:r>
      <w:bookmarkEnd w:id="1705"/>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Раздел 1.</w:t>
      </w:r>
      <w:r>
        <w:t>4.</w:t>
      </w:r>
      <w:r w:rsidRPr="00AB7803">
        <w:t xml:space="preserve"> </w:t>
      </w:r>
      <w:r>
        <w:t>Неиспользованные детализированные ЛБО» приведен в</w:t>
      </w:r>
      <w:r w:rsidRPr="00AB7803">
        <w:t xml:space="preserve"> таб</w:t>
      </w:r>
      <w:r>
        <w:t xml:space="preserve">лице </w:t>
      </w:r>
      <w:r>
        <w:fldChar w:fldCharType="begin"/>
      </w:r>
      <w:r>
        <w:instrText xml:space="preserve"> REF _Ref519003810 \h </w:instrText>
      </w:r>
      <w:r>
        <w:fldChar w:fldCharType="separate"/>
      </w:r>
      <w:r w:rsidR="00653C3E">
        <w:rPr>
          <w:noProof/>
        </w:rPr>
        <w:t>160</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6" w:name="_Ref519003810"/>
      <w:bookmarkStart w:id="1707" w:name="_Toc71110573"/>
      <w:r w:rsidR="00653C3E">
        <w:rPr>
          <w:noProof/>
        </w:rPr>
        <w:t>160</w:t>
      </w:r>
      <w:bookmarkEnd w:id="1706"/>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Раздел 1.</w:t>
      </w:r>
      <w:r w:rsidR="00487AD9">
        <w:t>4.</w:t>
      </w:r>
      <w:r w:rsidR="00487AD9" w:rsidRPr="00AB7803">
        <w:t xml:space="preserve"> </w:t>
      </w:r>
      <w:r w:rsidR="00487AD9">
        <w:t>Неиспользованные детализированные ЛБО»</w:t>
      </w:r>
      <w:bookmarkEnd w:id="17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0B75B3">
        <w:tc>
          <w:tcPr>
            <w:tcW w:w="1410" w:type="pct"/>
          </w:tcPr>
          <w:p w:rsidR="00F74E2A" w:rsidRDefault="00F74E2A">
            <w:pPr>
              <w:pStyle w:val="ASFKTablenorm"/>
            </w:pPr>
            <w:r>
              <w:t>Код объекта ФАИП (КМИ)</w:t>
            </w:r>
          </w:p>
        </w:tc>
        <w:tc>
          <w:tcPr>
            <w:tcW w:w="3590" w:type="pct"/>
          </w:tcPr>
          <w:p w:rsidR="00F74E2A" w:rsidRDefault="00F74E2A">
            <w:pPr>
              <w:pStyle w:val="ASFKTablenorm"/>
            </w:pPr>
            <w:r>
              <w:t>Код объекта ФАИП (КМИ). Импорт из OEBS.</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1-ый год</w:t>
            </w:r>
          </w:p>
        </w:tc>
        <w:tc>
          <w:tcPr>
            <w:tcW w:w="3590" w:type="pct"/>
          </w:tcPr>
          <w:p w:rsidR="00487AD9" w:rsidRDefault="00487AD9" w:rsidP="000B75B3">
            <w:pPr>
              <w:pStyle w:val="ASFKTablenorm"/>
            </w:pPr>
            <w:r>
              <w:t xml:space="preserve">1-ый год. </w:t>
            </w:r>
            <w:r w:rsidRPr="006E3573">
              <w:t>Импорт из OEBS.</w:t>
            </w:r>
          </w:p>
        </w:tc>
      </w:tr>
      <w:tr w:rsidR="00487AD9" w:rsidRPr="00834AF4" w:rsidTr="000B75B3">
        <w:tc>
          <w:tcPr>
            <w:tcW w:w="1410" w:type="pct"/>
          </w:tcPr>
          <w:p w:rsidR="00487AD9" w:rsidRDefault="00487AD9" w:rsidP="000B75B3">
            <w:pPr>
              <w:pStyle w:val="ASFKTablenorm"/>
            </w:pPr>
            <w:r>
              <w:t>2-ой год</w:t>
            </w:r>
          </w:p>
        </w:tc>
        <w:tc>
          <w:tcPr>
            <w:tcW w:w="3590" w:type="pct"/>
          </w:tcPr>
          <w:p w:rsidR="00487AD9" w:rsidRDefault="00487AD9" w:rsidP="000B75B3">
            <w:pPr>
              <w:pStyle w:val="ASFKTablenorm"/>
            </w:pPr>
            <w:r>
              <w:t xml:space="preserve">2-ой год. </w:t>
            </w:r>
            <w:r w:rsidRPr="006E3573">
              <w:t>Импорт из OEBS.</w:t>
            </w:r>
          </w:p>
        </w:tc>
      </w:tr>
      <w:tr w:rsidR="00487AD9" w:rsidRPr="00834AF4" w:rsidTr="000B75B3">
        <w:tc>
          <w:tcPr>
            <w:tcW w:w="1410" w:type="pct"/>
          </w:tcPr>
          <w:p w:rsidR="00487AD9" w:rsidRDefault="00487AD9" w:rsidP="000B75B3">
            <w:pPr>
              <w:pStyle w:val="ASFKTablenorm"/>
            </w:pPr>
            <w:r>
              <w:t>3-ий год</w:t>
            </w:r>
          </w:p>
        </w:tc>
        <w:tc>
          <w:tcPr>
            <w:tcW w:w="3590" w:type="pct"/>
          </w:tcPr>
          <w:p w:rsidR="00487AD9" w:rsidRDefault="00487AD9" w:rsidP="000B75B3">
            <w:pPr>
              <w:pStyle w:val="ASFKTablenorm"/>
            </w:pPr>
            <w:r>
              <w:t xml:space="preserve">3-ий год. </w:t>
            </w:r>
            <w:r w:rsidRPr="006E3573">
              <w:t>Импорт из OEBS.</w:t>
            </w:r>
          </w:p>
        </w:tc>
      </w:tr>
      <w:tr w:rsidR="00487AD9" w:rsidRPr="00834AF4" w:rsidTr="000B75B3">
        <w:tc>
          <w:tcPr>
            <w:tcW w:w="1410" w:type="pct"/>
          </w:tcPr>
          <w:p w:rsidR="00487AD9" w:rsidRPr="00B764DE" w:rsidRDefault="00487AD9" w:rsidP="000B75B3">
            <w:pPr>
              <w:pStyle w:val="ASFKTablenorm"/>
            </w:pPr>
            <w:r>
              <w:t>4-ый год</w:t>
            </w:r>
          </w:p>
        </w:tc>
        <w:tc>
          <w:tcPr>
            <w:tcW w:w="3590" w:type="pct"/>
          </w:tcPr>
          <w:p w:rsidR="00487AD9" w:rsidRPr="00B764DE" w:rsidRDefault="00487AD9" w:rsidP="000B75B3">
            <w:pPr>
              <w:pStyle w:val="ASFKTablenorm"/>
            </w:pPr>
            <w:r>
              <w:t xml:space="preserve">4-ый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Pr="00B764DE"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1-ый год</w:t>
            </w:r>
          </w:p>
        </w:tc>
        <w:tc>
          <w:tcPr>
            <w:tcW w:w="3590" w:type="pct"/>
          </w:tcPr>
          <w:p w:rsidR="00487AD9" w:rsidRDefault="00487AD9" w:rsidP="000B75B3">
            <w:pPr>
              <w:pStyle w:val="ASFKTablenorm"/>
            </w:pPr>
            <w:r>
              <w:t xml:space="preserve">1-ый год. </w:t>
            </w:r>
            <w:r w:rsidRPr="006E3573">
              <w:t>Импорт из OEBS.</w:t>
            </w:r>
          </w:p>
        </w:tc>
      </w:tr>
      <w:tr w:rsidR="00487AD9" w:rsidRPr="00834AF4" w:rsidTr="000B75B3">
        <w:tc>
          <w:tcPr>
            <w:tcW w:w="1410" w:type="pct"/>
          </w:tcPr>
          <w:p w:rsidR="00487AD9" w:rsidRDefault="00487AD9" w:rsidP="000B75B3">
            <w:pPr>
              <w:pStyle w:val="ASFKTablenorm"/>
            </w:pPr>
            <w:r>
              <w:t>2-ой год</w:t>
            </w:r>
          </w:p>
        </w:tc>
        <w:tc>
          <w:tcPr>
            <w:tcW w:w="3590" w:type="pct"/>
          </w:tcPr>
          <w:p w:rsidR="00487AD9" w:rsidRDefault="00487AD9" w:rsidP="000B75B3">
            <w:pPr>
              <w:pStyle w:val="ASFKTablenorm"/>
            </w:pPr>
            <w:r>
              <w:t xml:space="preserve">2-ой год. </w:t>
            </w:r>
            <w:r w:rsidRPr="006E3573">
              <w:t>Импорт из OEBS.</w:t>
            </w:r>
          </w:p>
        </w:tc>
      </w:tr>
      <w:tr w:rsidR="00487AD9" w:rsidRPr="00834AF4" w:rsidTr="000B75B3">
        <w:tc>
          <w:tcPr>
            <w:tcW w:w="1410" w:type="pct"/>
          </w:tcPr>
          <w:p w:rsidR="00487AD9" w:rsidRDefault="00487AD9" w:rsidP="000B75B3">
            <w:pPr>
              <w:pStyle w:val="ASFKTablenorm"/>
            </w:pPr>
            <w:r>
              <w:t>3-ий год</w:t>
            </w:r>
          </w:p>
        </w:tc>
        <w:tc>
          <w:tcPr>
            <w:tcW w:w="3590" w:type="pct"/>
          </w:tcPr>
          <w:p w:rsidR="00487AD9" w:rsidRDefault="00487AD9" w:rsidP="000B75B3">
            <w:pPr>
              <w:pStyle w:val="ASFKTablenorm"/>
            </w:pPr>
            <w:r>
              <w:t xml:space="preserve">3-ий год. </w:t>
            </w:r>
            <w:r w:rsidRPr="006E3573">
              <w:t>Импорт из OEBS.</w:t>
            </w:r>
          </w:p>
        </w:tc>
      </w:tr>
      <w:tr w:rsidR="00487AD9" w:rsidRPr="00834AF4" w:rsidTr="000B75B3">
        <w:tc>
          <w:tcPr>
            <w:tcW w:w="1410" w:type="pct"/>
          </w:tcPr>
          <w:p w:rsidR="00487AD9" w:rsidRDefault="00487AD9" w:rsidP="000B75B3">
            <w:pPr>
              <w:pStyle w:val="ASFKTablenorm"/>
            </w:pPr>
            <w:r>
              <w:t>4-ый год</w:t>
            </w:r>
          </w:p>
        </w:tc>
        <w:tc>
          <w:tcPr>
            <w:tcW w:w="3590" w:type="pct"/>
          </w:tcPr>
          <w:p w:rsidR="00487AD9" w:rsidRDefault="00487AD9" w:rsidP="000B75B3">
            <w:pPr>
              <w:pStyle w:val="ASFKTablenorm"/>
            </w:pPr>
            <w:r>
              <w:t xml:space="preserve">4-ый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w:t>
      </w:r>
      <w:r>
        <w:t>2</w:t>
      </w:r>
      <w:r w:rsidRPr="00AB7803">
        <w:t>.</w:t>
      </w:r>
      <w:r>
        <w:t>1.</w:t>
      </w:r>
      <w:r w:rsidRPr="00AB7803">
        <w:t xml:space="preserve"> </w:t>
      </w:r>
      <w:r>
        <w:t xml:space="preserve">Операции с бюджетными средствами» представлена на рисунке </w:t>
      </w:r>
      <w:r>
        <w:fldChar w:fldCharType="begin"/>
      </w:r>
      <w:r>
        <w:instrText xml:space="preserve"> REF _Ref519003799 \h </w:instrText>
      </w:r>
      <w:r>
        <w:fldChar w:fldCharType="separate"/>
      </w:r>
      <w:r w:rsidR="00653C3E">
        <w:rPr>
          <w:noProof/>
        </w:rPr>
        <w:t>254</w:t>
      </w:r>
      <w:r>
        <w:fldChar w:fldCharType="end"/>
      </w:r>
      <w:r>
        <w:t>.</w:t>
      </w:r>
    </w:p>
    <w:p w:rsidR="00487AD9" w:rsidRPr="00AB7803" w:rsidRDefault="00653C3E" w:rsidP="00487AD9">
      <w:pPr>
        <w:pStyle w:val="ASFKFigure"/>
      </w:pPr>
      <w:r>
        <w:lastRenderedPageBreak/>
        <w:pict>
          <v:shape id="_x0000_i1370" type="#_x0000_t75" style="width:482.25pt;height:208.5pt">
            <v:imagedata r:id="rId317" o:title="2"/>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08" w:name="_Ref519003799"/>
      <w:bookmarkStart w:id="1709" w:name="_Toc71110912"/>
      <w:r w:rsidR="00653C3E">
        <w:rPr>
          <w:noProof/>
        </w:rPr>
        <w:t>254</w:t>
      </w:r>
      <w:bookmarkEnd w:id="1708"/>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1E3BA8">
        <w:t xml:space="preserve"> </w:t>
      </w:r>
      <w:r>
        <w:t>вкладки «</w:t>
      </w:r>
      <w:r w:rsidRPr="00AB7803">
        <w:t xml:space="preserve">Раздел </w:t>
      </w:r>
      <w:r>
        <w:t>2</w:t>
      </w:r>
      <w:r w:rsidRPr="00AB7803">
        <w:t>.</w:t>
      </w:r>
      <w:r>
        <w:t>1.</w:t>
      </w:r>
      <w:r w:rsidRPr="00AB7803">
        <w:t xml:space="preserve"> </w:t>
      </w:r>
      <w:r>
        <w:t>Операции с бюджетными средствами»</w:t>
      </w:r>
      <w:bookmarkEnd w:id="1709"/>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 xml:space="preserve">Раздел </w:t>
      </w:r>
      <w:r>
        <w:t>2</w:t>
      </w:r>
      <w:r w:rsidRPr="00AB7803">
        <w:t>.</w:t>
      </w:r>
      <w:r>
        <w:t>1.</w:t>
      </w:r>
      <w:r w:rsidRPr="00AB7803">
        <w:t xml:space="preserve"> </w:t>
      </w:r>
      <w:r>
        <w:t>Операции с бюджетными средствами» приведен в</w:t>
      </w:r>
      <w:r w:rsidRPr="00AB7803">
        <w:t xml:space="preserve"> таб</w:t>
      </w:r>
      <w:r>
        <w:t xml:space="preserve">лице </w:t>
      </w:r>
      <w:r>
        <w:fldChar w:fldCharType="begin"/>
      </w:r>
      <w:r>
        <w:instrText xml:space="preserve"> REF _Ref519003811 \h </w:instrText>
      </w:r>
      <w:r>
        <w:fldChar w:fldCharType="separate"/>
      </w:r>
      <w:r w:rsidR="00653C3E">
        <w:rPr>
          <w:noProof/>
        </w:rPr>
        <w:t>161</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0" w:name="_Ref519003811"/>
      <w:bookmarkStart w:id="1711" w:name="_Toc71110574"/>
      <w:r w:rsidR="00653C3E">
        <w:rPr>
          <w:noProof/>
        </w:rPr>
        <w:t>161</w:t>
      </w:r>
      <w:bookmarkEnd w:id="1710"/>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 xml:space="preserve">Раздел </w:t>
      </w:r>
      <w:r w:rsidR="00487AD9">
        <w:t>2</w:t>
      </w:r>
      <w:r w:rsidR="00487AD9" w:rsidRPr="00AB7803">
        <w:t>.</w:t>
      </w:r>
      <w:r w:rsidR="00487AD9">
        <w:t>1.</w:t>
      </w:r>
      <w:r w:rsidR="00487AD9" w:rsidRPr="00AB7803">
        <w:t xml:space="preserve"> </w:t>
      </w:r>
      <w:r w:rsidR="00487AD9">
        <w:t>Операции с бюджетными средствами»</w:t>
      </w:r>
      <w:bookmarkEnd w:id="17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Код цели (аналитический код)</w:t>
            </w:r>
          </w:p>
        </w:tc>
        <w:tc>
          <w:tcPr>
            <w:tcW w:w="3590" w:type="pct"/>
          </w:tcPr>
          <w:p w:rsidR="00487AD9" w:rsidRDefault="00487AD9" w:rsidP="000B75B3">
            <w:pPr>
              <w:pStyle w:val="ASFKTablenorm"/>
            </w:pPr>
            <w:r>
              <w:t xml:space="preserve">Код цели (аналитический код).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1-ый год</w:t>
            </w:r>
          </w:p>
        </w:tc>
        <w:tc>
          <w:tcPr>
            <w:tcW w:w="3590" w:type="pct"/>
          </w:tcPr>
          <w:p w:rsidR="00487AD9" w:rsidRDefault="00487AD9" w:rsidP="000B75B3">
            <w:pPr>
              <w:pStyle w:val="ASFKTablenorm"/>
            </w:pPr>
            <w:r>
              <w:t xml:space="preserve">Бюджетные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2-ой год</w:t>
            </w:r>
          </w:p>
        </w:tc>
        <w:tc>
          <w:tcPr>
            <w:tcW w:w="3590" w:type="pct"/>
          </w:tcPr>
          <w:p w:rsidR="00487AD9" w:rsidRDefault="00487AD9" w:rsidP="000B75B3">
            <w:pPr>
              <w:pStyle w:val="ASFKTablenorm"/>
            </w:pPr>
            <w:r>
              <w:t xml:space="preserve">Бюджетные обязательства 2-ой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3-ий год</w:t>
            </w:r>
          </w:p>
        </w:tc>
        <w:tc>
          <w:tcPr>
            <w:tcW w:w="3590" w:type="pct"/>
          </w:tcPr>
          <w:p w:rsidR="00487AD9" w:rsidRDefault="00487AD9" w:rsidP="000B75B3">
            <w:pPr>
              <w:pStyle w:val="ASFKTablenorm"/>
            </w:pPr>
            <w:r>
              <w:t xml:space="preserve">Бюджетные обязательства 3-ий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Бюджетные обязательства 4-ый год</w:t>
            </w:r>
          </w:p>
        </w:tc>
        <w:tc>
          <w:tcPr>
            <w:tcW w:w="3590" w:type="pct"/>
          </w:tcPr>
          <w:p w:rsidR="00487AD9" w:rsidRPr="00B764DE" w:rsidRDefault="00487AD9" w:rsidP="000B75B3">
            <w:pPr>
              <w:pStyle w:val="ASFKTablenorm"/>
            </w:pPr>
            <w:r>
              <w:t xml:space="preserve">Бюджетные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1-ый год</w:t>
            </w:r>
          </w:p>
        </w:tc>
        <w:tc>
          <w:tcPr>
            <w:tcW w:w="3590" w:type="pct"/>
          </w:tcPr>
          <w:p w:rsidR="00487AD9" w:rsidRDefault="00487AD9" w:rsidP="000B75B3">
            <w:pPr>
              <w:pStyle w:val="ASFKTablenorm"/>
            </w:pPr>
            <w:r>
              <w:t xml:space="preserve">Денежные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2-ой год</w:t>
            </w:r>
          </w:p>
        </w:tc>
        <w:tc>
          <w:tcPr>
            <w:tcW w:w="3590" w:type="pct"/>
          </w:tcPr>
          <w:p w:rsidR="00487AD9" w:rsidRDefault="00487AD9" w:rsidP="000B75B3">
            <w:pPr>
              <w:pStyle w:val="ASFKTablenorm"/>
            </w:pPr>
            <w:r>
              <w:t xml:space="preserve">Денежные обязательства 2-ой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3-ий год</w:t>
            </w:r>
          </w:p>
        </w:tc>
        <w:tc>
          <w:tcPr>
            <w:tcW w:w="3590" w:type="pct"/>
          </w:tcPr>
          <w:p w:rsidR="00487AD9" w:rsidRDefault="00487AD9" w:rsidP="000B75B3">
            <w:pPr>
              <w:pStyle w:val="ASFKTablenorm"/>
            </w:pPr>
            <w:r>
              <w:t xml:space="preserve">Денежные обязательства 3-ий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Денежные обязательства 4-ый год</w:t>
            </w:r>
          </w:p>
        </w:tc>
        <w:tc>
          <w:tcPr>
            <w:tcW w:w="3590" w:type="pct"/>
          </w:tcPr>
          <w:p w:rsidR="00487AD9" w:rsidRPr="00B764DE" w:rsidRDefault="00487AD9" w:rsidP="000B75B3">
            <w:pPr>
              <w:pStyle w:val="ASFKTablenorm"/>
            </w:pPr>
            <w:r>
              <w:t xml:space="preserve">Денежные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Поступления всего</w:t>
            </w:r>
          </w:p>
        </w:tc>
        <w:tc>
          <w:tcPr>
            <w:tcW w:w="3590" w:type="pct"/>
          </w:tcPr>
          <w:p w:rsidR="00487AD9" w:rsidRDefault="00487AD9" w:rsidP="000B75B3">
            <w:pPr>
              <w:pStyle w:val="ASFKTablenorm"/>
            </w:pPr>
            <w:r>
              <w:t xml:space="preserve">Поступления всего. </w:t>
            </w:r>
            <w:r w:rsidRPr="006E3573">
              <w:t>Импорт из OEBS.</w:t>
            </w:r>
          </w:p>
        </w:tc>
      </w:tr>
      <w:tr w:rsidR="00487AD9" w:rsidRPr="00834AF4" w:rsidTr="000B75B3">
        <w:tc>
          <w:tcPr>
            <w:tcW w:w="1410" w:type="pct"/>
          </w:tcPr>
          <w:p w:rsidR="00487AD9" w:rsidRDefault="00487AD9" w:rsidP="000B75B3">
            <w:pPr>
              <w:pStyle w:val="ASFKTablenorm"/>
            </w:pPr>
            <w:r>
              <w:lastRenderedPageBreak/>
              <w:t>Поступления в т.ч. с банк. счета ПБС</w:t>
            </w:r>
          </w:p>
        </w:tc>
        <w:tc>
          <w:tcPr>
            <w:tcW w:w="3590" w:type="pct"/>
          </w:tcPr>
          <w:p w:rsidR="00487AD9" w:rsidRDefault="00487AD9" w:rsidP="000B75B3">
            <w:pPr>
              <w:pStyle w:val="ASFKTablenorm"/>
            </w:pPr>
            <w:r>
              <w:t xml:space="preserve">Поступления в т.ч. с банк. счета ПБС. </w:t>
            </w:r>
            <w:r w:rsidRPr="006E3573">
              <w:t>Импорт из OEBS.</w:t>
            </w:r>
          </w:p>
        </w:tc>
      </w:tr>
      <w:tr w:rsidR="00487AD9" w:rsidRPr="00834AF4" w:rsidTr="000B75B3">
        <w:tc>
          <w:tcPr>
            <w:tcW w:w="1410" w:type="pct"/>
          </w:tcPr>
          <w:p w:rsidR="00487AD9" w:rsidRDefault="00487AD9" w:rsidP="000B75B3">
            <w:pPr>
              <w:pStyle w:val="ASFKTablenorm"/>
            </w:pPr>
            <w:r>
              <w:t>Выплаты всего</w:t>
            </w:r>
          </w:p>
        </w:tc>
        <w:tc>
          <w:tcPr>
            <w:tcW w:w="3590" w:type="pct"/>
          </w:tcPr>
          <w:p w:rsidR="00487AD9" w:rsidRDefault="00487AD9" w:rsidP="000B75B3">
            <w:pPr>
              <w:pStyle w:val="ASFKTablenorm"/>
            </w:pPr>
            <w:r>
              <w:t xml:space="preserve">Выплаты всего. </w:t>
            </w:r>
            <w:r w:rsidRPr="006E3573">
              <w:t>Импорт из OEBS.</w:t>
            </w:r>
          </w:p>
        </w:tc>
      </w:tr>
      <w:tr w:rsidR="00487AD9" w:rsidRPr="00834AF4" w:rsidTr="000B75B3">
        <w:tc>
          <w:tcPr>
            <w:tcW w:w="1410" w:type="pct"/>
          </w:tcPr>
          <w:p w:rsidR="00487AD9" w:rsidRDefault="00487AD9" w:rsidP="000B75B3">
            <w:pPr>
              <w:pStyle w:val="ASFKTablenorm"/>
            </w:pPr>
            <w:r>
              <w:t>Выплаты в т.ч. на банк. счет ПБС</w:t>
            </w:r>
          </w:p>
        </w:tc>
        <w:tc>
          <w:tcPr>
            <w:tcW w:w="3590" w:type="pct"/>
          </w:tcPr>
          <w:p w:rsidR="00487AD9" w:rsidRDefault="00487AD9" w:rsidP="000B75B3">
            <w:pPr>
              <w:pStyle w:val="ASFKTablenorm"/>
            </w:pPr>
            <w:r>
              <w:t xml:space="preserve">Выплаты в т.ч. на банк. счет ПБС. </w:t>
            </w:r>
            <w:r w:rsidRPr="006E3573">
              <w:t>Импорт из OEBS.</w:t>
            </w:r>
          </w:p>
        </w:tc>
      </w:tr>
      <w:tr w:rsidR="00487AD9" w:rsidRPr="00834AF4" w:rsidTr="000B75B3">
        <w:tc>
          <w:tcPr>
            <w:tcW w:w="1410" w:type="pct"/>
          </w:tcPr>
          <w:p w:rsidR="00487AD9" w:rsidRDefault="00487AD9" w:rsidP="000B75B3">
            <w:pPr>
              <w:pStyle w:val="ASFKTablenorm"/>
            </w:pPr>
            <w:r>
              <w:t xml:space="preserve">Итого выплат (за исключением переч. </w:t>
            </w:r>
            <w:r w:rsidR="00831246">
              <w:t>Н</w:t>
            </w:r>
            <w:r>
              <w:t>а банк. счет)</w:t>
            </w:r>
          </w:p>
        </w:tc>
        <w:tc>
          <w:tcPr>
            <w:tcW w:w="3590" w:type="pct"/>
          </w:tcPr>
          <w:p w:rsidR="00487AD9" w:rsidRDefault="00487AD9" w:rsidP="000B75B3">
            <w:pPr>
              <w:pStyle w:val="ASFKTablenorm"/>
            </w:pPr>
            <w:r>
              <w:t xml:space="preserve">Итого выплат (за исключением переч. </w:t>
            </w:r>
            <w:r w:rsidR="00831246">
              <w:t>Н</w:t>
            </w:r>
            <w:r>
              <w:t xml:space="preserve">а банк. счет). </w:t>
            </w:r>
            <w:r w:rsidRPr="006E3573">
              <w:t>Импорт из OEBS.</w:t>
            </w:r>
          </w:p>
        </w:tc>
      </w:tr>
      <w:tr w:rsidR="00487AD9" w:rsidRPr="00834AF4" w:rsidTr="000B75B3">
        <w:tc>
          <w:tcPr>
            <w:tcW w:w="1410" w:type="pct"/>
          </w:tcPr>
          <w:p w:rsidR="00487AD9" w:rsidRDefault="00487AD9" w:rsidP="000B75B3">
            <w:pPr>
              <w:pStyle w:val="ASFKTablenorm"/>
            </w:pPr>
            <w:r>
              <w:t>Итого перечислено на банк. счет</w:t>
            </w:r>
          </w:p>
        </w:tc>
        <w:tc>
          <w:tcPr>
            <w:tcW w:w="3590" w:type="pct"/>
          </w:tcPr>
          <w:p w:rsidR="00487AD9" w:rsidRDefault="00487AD9" w:rsidP="000B75B3">
            <w:pPr>
              <w:pStyle w:val="ASFKTablenorm"/>
            </w:pPr>
            <w:r>
              <w:t xml:space="preserve">Итого перечислено на банк. счет. </w:t>
            </w:r>
            <w:r w:rsidRPr="006E3573">
              <w:t>Импорт из OEBS.</w:t>
            </w:r>
          </w:p>
        </w:tc>
      </w:tr>
      <w:tr w:rsidR="00487AD9" w:rsidRPr="00834AF4" w:rsidTr="000B75B3">
        <w:tc>
          <w:tcPr>
            <w:tcW w:w="1410" w:type="pct"/>
          </w:tcPr>
          <w:p w:rsidR="00487AD9" w:rsidRDefault="00487AD9" w:rsidP="000B75B3">
            <w:pPr>
              <w:pStyle w:val="ASFKTablenorm"/>
            </w:pPr>
            <w:r>
              <w:t>Итого выплат с учетом перечислений на банк счет</w:t>
            </w:r>
          </w:p>
        </w:tc>
        <w:tc>
          <w:tcPr>
            <w:tcW w:w="3590" w:type="pct"/>
          </w:tcPr>
          <w:p w:rsidR="00487AD9" w:rsidRDefault="00487AD9" w:rsidP="000B75B3">
            <w:pPr>
              <w:pStyle w:val="ASFKTablenorm"/>
            </w:pPr>
            <w:r>
              <w:t xml:space="preserve">Итого выплат с учетом перечислений на банк счет. </w:t>
            </w:r>
            <w:r w:rsidRPr="006E3573">
              <w:t>Импорт из OEBS.</w:t>
            </w:r>
          </w:p>
        </w:tc>
      </w:tr>
      <w:tr w:rsidR="00487AD9" w:rsidRPr="00834AF4" w:rsidTr="000B75B3">
        <w:tc>
          <w:tcPr>
            <w:tcW w:w="1410" w:type="pct"/>
          </w:tcPr>
          <w:p w:rsidR="00487AD9" w:rsidRDefault="00487AD9" w:rsidP="000B75B3">
            <w:pPr>
              <w:pStyle w:val="ASFKTablenorm"/>
            </w:pPr>
            <w:r>
              <w:t xml:space="preserve">Неисполненные БО на 1-ый год (текущий фин. </w:t>
            </w:r>
            <w:r w:rsidR="00831246">
              <w:t>Г</w:t>
            </w:r>
            <w:r>
              <w:t>од)</w:t>
            </w:r>
          </w:p>
        </w:tc>
        <w:tc>
          <w:tcPr>
            <w:tcW w:w="3590" w:type="pct"/>
          </w:tcPr>
          <w:p w:rsidR="00487AD9" w:rsidRDefault="00487AD9" w:rsidP="000B75B3">
            <w:pPr>
              <w:pStyle w:val="ASFKTablenorm"/>
            </w:pPr>
            <w:r>
              <w:t xml:space="preserve">Неисполненные БО на 1-ый год (текущий фин. </w:t>
            </w:r>
            <w:r w:rsidR="00831246">
              <w:t>Г</w:t>
            </w:r>
            <w:r>
              <w:t xml:space="preserve">од). </w:t>
            </w:r>
            <w:r w:rsidRPr="006E3573">
              <w:t>Импорт из OEBS.</w:t>
            </w:r>
          </w:p>
        </w:tc>
      </w:tr>
      <w:tr w:rsidR="00487AD9" w:rsidRPr="00834AF4" w:rsidTr="000B75B3">
        <w:tc>
          <w:tcPr>
            <w:tcW w:w="1410" w:type="pct"/>
          </w:tcPr>
          <w:p w:rsidR="00487AD9" w:rsidRDefault="00487AD9" w:rsidP="000B75B3">
            <w:pPr>
              <w:pStyle w:val="ASFKTablenorm"/>
            </w:pPr>
            <w:r>
              <w:t xml:space="preserve">Неисполненные денежные обязательства на 1-ый (текущий фин. </w:t>
            </w:r>
            <w:r w:rsidR="00831246">
              <w:t>Г</w:t>
            </w:r>
            <w:r>
              <w:t>од)</w:t>
            </w:r>
          </w:p>
        </w:tc>
        <w:tc>
          <w:tcPr>
            <w:tcW w:w="3590" w:type="pct"/>
          </w:tcPr>
          <w:p w:rsidR="00487AD9" w:rsidRDefault="00487AD9" w:rsidP="000B75B3">
            <w:pPr>
              <w:pStyle w:val="ASFKTablenorm"/>
            </w:pPr>
            <w:r>
              <w:t xml:space="preserve">Неисполненные денежные обязательства на 1-ый (текущий фин. </w:t>
            </w:r>
            <w:r w:rsidR="00831246">
              <w:t>Г</w:t>
            </w:r>
            <w:r>
              <w:t xml:space="preserve">од).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Pr="00B764DE"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Бюджетные обязательства 1-ый год</w:t>
            </w:r>
          </w:p>
        </w:tc>
        <w:tc>
          <w:tcPr>
            <w:tcW w:w="3590" w:type="pct"/>
          </w:tcPr>
          <w:p w:rsidR="00487AD9" w:rsidRDefault="00487AD9" w:rsidP="000B75B3">
            <w:pPr>
              <w:pStyle w:val="ASFKTablenorm"/>
            </w:pPr>
            <w:r>
              <w:t xml:space="preserve">Бюджетные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2-ой год</w:t>
            </w:r>
          </w:p>
        </w:tc>
        <w:tc>
          <w:tcPr>
            <w:tcW w:w="3590" w:type="pct"/>
          </w:tcPr>
          <w:p w:rsidR="00487AD9" w:rsidRDefault="00487AD9" w:rsidP="000B75B3">
            <w:pPr>
              <w:pStyle w:val="ASFKTablenorm"/>
            </w:pPr>
            <w:r>
              <w:t xml:space="preserve">Бюджетные обязательства 2-ой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3-ий год</w:t>
            </w:r>
          </w:p>
        </w:tc>
        <w:tc>
          <w:tcPr>
            <w:tcW w:w="3590" w:type="pct"/>
          </w:tcPr>
          <w:p w:rsidR="00487AD9" w:rsidRDefault="00487AD9" w:rsidP="000B75B3">
            <w:pPr>
              <w:pStyle w:val="ASFKTablenorm"/>
            </w:pPr>
            <w:r>
              <w:t xml:space="preserve">Бюджетные обязательства 3-ий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Бюджетные обязательства 4-ый год</w:t>
            </w:r>
          </w:p>
        </w:tc>
        <w:tc>
          <w:tcPr>
            <w:tcW w:w="3590" w:type="pct"/>
          </w:tcPr>
          <w:p w:rsidR="00487AD9" w:rsidRPr="00B764DE" w:rsidRDefault="00487AD9" w:rsidP="000B75B3">
            <w:pPr>
              <w:pStyle w:val="ASFKTablenorm"/>
            </w:pPr>
            <w:r>
              <w:t xml:space="preserve">Бюджетные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1-ый год</w:t>
            </w:r>
          </w:p>
        </w:tc>
        <w:tc>
          <w:tcPr>
            <w:tcW w:w="3590" w:type="pct"/>
          </w:tcPr>
          <w:p w:rsidR="00487AD9" w:rsidRDefault="00487AD9" w:rsidP="000B75B3">
            <w:pPr>
              <w:pStyle w:val="ASFKTablenorm"/>
            </w:pPr>
            <w:r>
              <w:t xml:space="preserve">Денежные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2-ой год</w:t>
            </w:r>
          </w:p>
        </w:tc>
        <w:tc>
          <w:tcPr>
            <w:tcW w:w="3590" w:type="pct"/>
          </w:tcPr>
          <w:p w:rsidR="00487AD9" w:rsidRDefault="00487AD9" w:rsidP="000B75B3">
            <w:pPr>
              <w:pStyle w:val="ASFKTablenorm"/>
            </w:pPr>
            <w:r>
              <w:t xml:space="preserve">Денежные обязательства 2-ой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3-ий год</w:t>
            </w:r>
          </w:p>
        </w:tc>
        <w:tc>
          <w:tcPr>
            <w:tcW w:w="3590" w:type="pct"/>
          </w:tcPr>
          <w:p w:rsidR="00487AD9" w:rsidRDefault="00487AD9" w:rsidP="000B75B3">
            <w:pPr>
              <w:pStyle w:val="ASFKTablenorm"/>
            </w:pPr>
            <w:r>
              <w:t xml:space="preserve">Денежные обязательства 3-ий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Денежные обязательства 4-ый год</w:t>
            </w:r>
          </w:p>
        </w:tc>
        <w:tc>
          <w:tcPr>
            <w:tcW w:w="3590" w:type="pct"/>
          </w:tcPr>
          <w:p w:rsidR="00487AD9" w:rsidRPr="00B764DE" w:rsidRDefault="00487AD9" w:rsidP="000B75B3">
            <w:pPr>
              <w:pStyle w:val="ASFKTablenorm"/>
            </w:pPr>
            <w:r>
              <w:t xml:space="preserve">Денежные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Поступления всего</w:t>
            </w:r>
          </w:p>
        </w:tc>
        <w:tc>
          <w:tcPr>
            <w:tcW w:w="3590" w:type="pct"/>
          </w:tcPr>
          <w:p w:rsidR="00487AD9" w:rsidRDefault="00487AD9" w:rsidP="000B75B3">
            <w:pPr>
              <w:pStyle w:val="ASFKTablenorm"/>
            </w:pPr>
            <w:r>
              <w:t xml:space="preserve">Поступления всего. </w:t>
            </w:r>
            <w:r w:rsidRPr="006E3573">
              <w:t>Импорт из OEBS.</w:t>
            </w:r>
          </w:p>
        </w:tc>
      </w:tr>
      <w:tr w:rsidR="00487AD9" w:rsidRPr="00834AF4" w:rsidTr="000B75B3">
        <w:tc>
          <w:tcPr>
            <w:tcW w:w="1410" w:type="pct"/>
          </w:tcPr>
          <w:p w:rsidR="00487AD9" w:rsidRDefault="00487AD9" w:rsidP="000B75B3">
            <w:pPr>
              <w:pStyle w:val="ASFKTablenorm"/>
            </w:pPr>
            <w:r>
              <w:t>Поступления в т.ч. с банк. счета ПБС</w:t>
            </w:r>
          </w:p>
        </w:tc>
        <w:tc>
          <w:tcPr>
            <w:tcW w:w="3590" w:type="pct"/>
          </w:tcPr>
          <w:p w:rsidR="00487AD9" w:rsidRDefault="00487AD9" w:rsidP="000B75B3">
            <w:pPr>
              <w:pStyle w:val="ASFKTablenorm"/>
            </w:pPr>
            <w:r>
              <w:t xml:space="preserve">Поступления в т.ч. с банк. счета ПБС. </w:t>
            </w:r>
            <w:r w:rsidRPr="006E3573">
              <w:t>Импорт из OEBS.</w:t>
            </w:r>
          </w:p>
        </w:tc>
      </w:tr>
      <w:tr w:rsidR="00487AD9" w:rsidRPr="00834AF4" w:rsidTr="000B75B3">
        <w:tc>
          <w:tcPr>
            <w:tcW w:w="1410" w:type="pct"/>
          </w:tcPr>
          <w:p w:rsidR="00487AD9" w:rsidRDefault="00487AD9" w:rsidP="000B75B3">
            <w:pPr>
              <w:pStyle w:val="ASFKTablenorm"/>
            </w:pPr>
            <w:r>
              <w:t>Выплаты всего</w:t>
            </w:r>
          </w:p>
        </w:tc>
        <w:tc>
          <w:tcPr>
            <w:tcW w:w="3590" w:type="pct"/>
          </w:tcPr>
          <w:p w:rsidR="00487AD9" w:rsidRDefault="00487AD9" w:rsidP="000B75B3">
            <w:pPr>
              <w:pStyle w:val="ASFKTablenorm"/>
            </w:pPr>
            <w:r>
              <w:t xml:space="preserve">Выплаты всего. </w:t>
            </w:r>
            <w:r w:rsidRPr="006E3573">
              <w:t>Импорт из OEBS.</w:t>
            </w:r>
          </w:p>
        </w:tc>
      </w:tr>
      <w:tr w:rsidR="00487AD9" w:rsidRPr="00834AF4" w:rsidTr="000B75B3">
        <w:tc>
          <w:tcPr>
            <w:tcW w:w="1410" w:type="pct"/>
          </w:tcPr>
          <w:p w:rsidR="00487AD9" w:rsidRDefault="00487AD9" w:rsidP="000B75B3">
            <w:pPr>
              <w:pStyle w:val="ASFKTablenorm"/>
            </w:pPr>
            <w:r>
              <w:t>Выплаты в т.ч. на банк. счет ПБС</w:t>
            </w:r>
          </w:p>
        </w:tc>
        <w:tc>
          <w:tcPr>
            <w:tcW w:w="3590" w:type="pct"/>
          </w:tcPr>
          <w:p w:rsidR="00487AD9" w:rsidRDefault="00487AD9" w:rsidP="000B75B3">
            <w:pPr>
              <w:pStyle w:val="ASFKTablenorm"/>
            </w:pPr>
            <w:r>
              <w:t xml:space="preserve">Выплаты в т.ч. на банк. счет ПБС. </w:t>
            </w:r>
            <w:r w:rsidRPr="006E3573">
              <w:t>Импорт из OEBS.</w:t>
            </w:r>
          </w:p>
        </w:tc>
      </w:tr>
      <w:tr w:rsidR="00487AD9" w:rsidRPr="00834AF4" w:rsidTr="000B75B3">
        <w:tc>
          <w:tcPr>
            <w:tcW w:w="1410" w:type="pct"/>
          </w:tcPr>
          <w:p w:rsidR="00487AD9" w:rsidRDefault="00487AD9" w:rsidP="000B75B3">
            <w:pPr>
              <w:pStyle w:val="ASFKTablenorm"/>
            </w:pPr>
            <w:r>
              <w:t xml:space="preserve">Итого выплат (за исключением переч. </w:t>
            </w:r>
            <w:r w:rsidR="00831246">
              <w:t>Н</w:t>
            </w:r>
            <w:r>
              <w:t>а банк. счет)</w:t>
            </w:r>
          </w:p>
        </w:tc>
        <w:tc>
          <w:tcPr>
            <w:tcW w:w="3590" w:type="pct"/>
          </w:tcPr>
          <w:p w:rsidR="00487AD9" w:rsidRDefault="00487AD9" w:rsidP="000B75B3">
            <w:pPr>
              <w:pStyle w:val="ASFKTablenorm"/>
            </w:pPr>
            <w:r>
              <w:t xml:space="preserve">Итого выплат (за исключением переч. </w:t>
            </w:r>
            <w:r w:rsidR="00831246">
              <w:t>Н</w:t>
            </w:r>
            <w:r>
              <w:t xml:space="preserve">а банк. счет). </w:t>
            </w:r>
            <w:r w:rsidRPr="006E3573">
              <w:t>Импорт из OEBS.</w:t>
            </w:r>
          </w:p>
        </w:tc>
      </w:tr>
      <w:tr w:rsidR="00487AD9" w:rsidRPr="00834AF4" w:rsidTr="000B75B3">
        <w:tc>
          <w:tcPr>
            <w:tcW w:w="1410" w:type="pct"/>
          </w:tcPr>
          <w:p w:rsidR="00487AD9" w:rsidRDefault="00487AD9" w:rsidP="000B75B3">
            <w:pPr>
              <w:pStyle w:val="ASFKTablenorm"/>
            </w:pPr>
            <w:r>
              <w:lastRenderedPageBreak/>
              <w:t>Итого перечислено на банк. счет</w:t>
            </w:r>
          </w:p>
        </w:tc>
        <w:tc>
          <w:tcPr>
            <w:tcW w:w="3590" w:type="pct"/>
          </w:tcPr>
          <w:p w:rsidR="00487AD9" w:rsidRDefault="00487AD9" w:rsidP="000B75B3">
            <w:pPr>
              <w:pStyle w:val="ASFKTablenorm"/>
            </w:pPr>
            <w:r>
              <w:t xml:space="preserve">Итого перечислено на банк. счет. </w:t>
            </w:r>
            <w:r w:rsidRPr="006E3573">
              <w:t>Импорт из OEBS.</w:t>
            </w:r>
          </w:p>
        </w:tc>
      </w:tr>
      <w:tr w:rsidR="00487AD9" w:rsidRPr="00834AF4" w:rsidTr="000B75B3">
        <w:tc>
          <w:tcPr>
            <w:tcW w:w="1410" w:type="pct"/>
          </w:tcPr>
          <w:p w:rsidR="00487AD9" w:rsidRDefault="00487AD9" w:rsidP="000B75B3">
            <w:pPr>
              <w:pStyle w:val="ASFKTablenorm"/>
            </w:pPr>
            <w:r>
              <w:t>Итого выплат с учетом перечислений на банк счет</w:t>
            </w:r>
          </w:p>
        </w:tc>
        <w:tc>
          <w:tcPr>
            <w:tcW w:w="3590" w:type="pct"/>
          </w:tcPr>
          <w:p w:rsidR="00487AD9" w:rsidRDefault="00487AD9" w:rsidP="000B75B3">
            <w:pPr>
              <w:pStyle w:val="ASFKTablenorm"/>
            </w:pPr>
            <w:r>
              <w:t xml:space="preserve">Итого выплат с учетом перечислений на банк счет. </w:t>
            </w:r>
            <w:r w:rsidRPr="006E3573">
              <w:t>Импорт из OEBS.</w:t>
            </w:r>
          </w:p>
        </w:tc>
      </w:tr>
      <w:tr w:rsidR="00487AD9" w:rsidRPr="00834AF4" w:rsidTr="000B75B3">
        <w:tc>
          <w:tcPr>
            <w:tcW w:w="1410" w:type="pct"/>
          </w:tcPr>
          <w:p w:rsidR="00487AD9" w:rsidRDefault="00487AD9" w:rsidP="000B75B3">
            <w:pPr>
              <w:pStyle w:val="ASFKTablenorm"/>
            </w:pPr>
            <w:r>
              <w:t xml:space="preserve">Неисполненные БО на 1-ый год (текущий фин. </w:t>
            </w:r>
            <w:r w:rsidR="00831246">
              <w:t>Г</w:t>
            </w:r>
            <w:r>
              <w:t>од)</w:t>
            </w:r>
          </w:p>
        </w:tc>
        <w:tc>
          <w:tcPr>
            <w:tcW w:w="3590" w:type="pct"/>
          </w:tcPr>
          <w:p w:rsidR="00487AD9" w:rsidRDefault="00487AD9" w:rsidP="000B75B3">
            <w:pPr>
              <w:pStyle w:val="ASFKTablenorm"/>
            </w:pPr>
            <w:r>
              <w:t xml:space="preserve">Неисполненные БО на 1-ый год (текущий фин. </w:t>
            </w:r>
            <w:r w:rsidR="00831246">
              <w:t>Г</w:t>
            </w:r>
            <w:r>
              <w:t xml:space="preserve">од). </w:t>
            </w:r>
            <w:r w:rsidRPr="006E3573">
              <w:t>Импорт из OEBS.</w:t>
            </w:r>
          </w:p>
        </w:tc>
      </w:tr>
      <w:tr w:rsidR="00487AD9" w:rsidRPr="00834AF4" w:rsidTr="000B75B3">
        <w:tc>
          <w:tcPr>
            <w:tcW w:w="1410" w:type="pct"/>
          </w:tcPr>
          <w:p w:rsidR="00487AD9" w:rsidRDefault="00487AD9" w:rsidP="000B75B3">
            <w:pPr>
              <w:pStyle w:val="ASFKTablenorm"/>
            </w:pPr>
            <w:r>
              <w:t xml:space="preserve">Неисполненные денежные обязательства на 1-ый (текущий фин. </w:t>
            </w:r>
            <w:r w:rsidR="00831246">
              <w:t>Г</w:t>
            </w:r>
            <w:r>
              <w:t>од)</w:t>
            </w:r>
          </w:p>
        </w:tc>
        <w:tc>
          <w:tcPr>
            <w:tcW w:w="3590" w:type="pct"/>
          </w:tcPr>
          <w:p w:rsidR="00487AD9" w:rsidRDefault="00487AD9" w:rsidP="000B75B3">
            <w:pPr>
              <w:pStyle w:val="ASFKTablenorm"/>
            </w:pPr>
            <w:r>
              <w:t xml:space="preserve">Неисполненные денежные обязательства на 1-ый (текущий фин. </w:t>
            </w:r>
            <w:r w:rsidR="00831246">
              <w:t>Г</w:t>
            </w:r>
            <w:r>
              <w:t xml:space="preserve">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xml:space="preserve">)» представлена на рисунке </w:t>
      </w:r>
      <w:r>
        <w:fldChar w:fldCharType="begin"/>
      </w:r>
      <w:r>
        <w:instrText xml:space="preserve"> REF _Ref519003800 \h </w:instrText>
      </w:r>
      <w:r>
        <w:fldChar w:fldCharType="separate"/>
      </w:r>
      <w:r w:rsidR="00653C3E">
        <w:rPr>
          <w:noProof/>
        </w:rPr>
        <w:t>255</w:t>
      </w:r>
      <w:r>
        <w:fldChar w:fldCharType="end"/>
      </w:r>
      <w:r>
        <w:t>.</w:t>
      </w:r>
    </w:p>
    <w:p w:rsidR="00487AD9" w:rsidRPr="00AB7803" w:rsidRDefault="00653C3E" w:rsidP="00487AD9">
      <w:pPr>
        <w:pStyle w:val="ASFKFigure"/>
      </w:pPr>
      <w:r>
        <w:pict>
          <v:shape id="_x0000_i1371" type="#_x0000_t75" style="width:483pt;height:209.25pt">
            <v:imagedata r:id="rId318" o:title="2"/>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12" w:name="_Ref519003800"/>
      <w:bookmarkStart w:id="1713" w:name="_Toc71110913"/>
      <w:r w:rsidR="00653C3E">
        <w:rPr>
          <w:noProof/>
        </w:rPr>
        <w:t>255</w:t>
      </w:r>
      <w:bookmarkEnd w:id="1712"/>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w:t>
      </w:r>
      <w:bookmarkEnd w:id="1713"/>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приведен в</w:t>
      </w:r>
      <w:r w:rsidRPr="00AB7803">
        <w:t xml:space="preserve"> таб</w:t>
      </w:r>
      <w:r>
        <w:t xml:space="preserve">лице </w:t>
      </w:r>
      <w:r>
        <w:fldChar w:fldCharType="begin"/>
      </w:r>
      <w:r>
        <w:instrText xml:space="preserve"> REF _Ref519003812 \h </w:instrText>
      </w:r>
      <w:r>
        <w:fldChar w:fldCharType="separate"/>
      </w:r>
      <w:r w:rsidR="00653C3E">
        <w:rPr>
          <w:noProof/>
        </w:rPr>
        <w:t>162</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4" w:name="_Ref519003812"/>
      <w:bookmarkStart w:id="1715" w:name="_Toc71110575"/>
      <w:r w:rsidR="00653C3E">
        <w:rPr>
          <w:noProof/>
        </w:rPr>
        <w:t>162</w:t>
      </w:r>
      <w:bookmarkEnd w:id="1714"/>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2.2. Операции с бюджетными средствами по объектам </w:t>
      </w:r>
      <w:r w:rsidR="00487AD9">
        <w:t xml:space="preserve">включенным в федеральную адресную инвестиционную программу (мероприятия по </w:t>
      </w:r>
      <w:r w:rsidR="00E11902">
        <w:t>информатизации</w:t>
      </w:r>
      <w:r w:rsidR="00487AD9">
        <w:t>)»</w:t>
      </w:r>
      <w:bookmarkEnd w:id="17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0B75B3">
        <w:tc>
          <w:tcPr>
            <w:tcW w:w="1410" w:type="pct"/>
          </w:tcPr>
          <w:p w:rsidR="00487AD9" w:rsidRPr="00B764DE" w:rsidRDefault="00487AD9" w:rsidP="000B75B3">
            <w:pPr>
              <w:pStyle w:val="ASFKTablenorm"/>
            </w:pPr>
            <w:r>
              <w:t>Код объекта ФАИП (КМИ)</w:t>
            </w:r>
          </w:p>
        </w:tc>
        <w:tc>
          <w:tcPr>
            <w:tcW w:w="3590" w:type="pct"/>
          </w:tcPr>
          <w:p w:rsidR="00487AD9" w:rsidRPr="00B764DE" w:rsidRDefault="00487AD9" w:rsidP="000B75B3">
            <w:pPr>
              <w:pStyle w:val="ASFKTablenorm"/>
            </w:pPr>
            <w:r>
              <w:t xml:space="preserve">Код объекта ФАИП (КМИ). </w:t>
            </w:r>
            <w:r w:rsidRPr="006E3573">
              <w:t>Импорт из OEBS.</w:t>
            </w:r>
          </w:p>
        </w:tc>
      </w:tr>
      <w:tr w:rsidR="00487AD9" w:rsidRPr="00834AF4" w:rsidTr="000B75B3">
        <w:tc>
          <w:tcPr>
            <w:tcW w:w="1410" w:type="pct"/>
          </w:tcPr>
          <w:p w:rsidR="00487AD9" w:rsidRDefault="00487AD9" w:rsidP="000B75B3">
            <w:pPr>
              <w:pStyle w:val="ASFKTablenorm"/>
            </w:pPr>
            <w:r>
              <w:t>Код по БК</w:t>
            </w:r>
          </w:p>
        </w:tc>
        <w:tc>
          <w:tcPr>
            <w:tcW w:w="3590" w:type="pct"/>
          </w:tcPr>
          <w:p w:rsidR="00487AD9"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 xml:space="preserve">Код цели (аналитический </w:t>
            </w:r>
            <w:r>
              <w:lastRenderedPageBreak/>
              <w:t>код)</w:t>
            </w:r>
          </w:p>
        </w:tc>
        <w:tc>
          <w:tcPr>
            <w:tcW w:w="3590" w:type="pct"/>
          </w:tcPr>
          <w:p w:rsidR="00487AD9" w:rsidRDefault="00487AD9" w:rsidP="000B75B3">
            <w:pPr>
              <w:pStyle w:val="ASFKTablenorm"/>
            </w:pPr>
            <w:r>
              <w:lastRenderedPageBreak/>
              <w:t xml:space="preserve">Код цели (аналитический код).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1-ый год</w:t>
            </w:r>
          </w:p>
        </w:tc>
        <w:tc>
          <w:tcPr>
            <w:tcW w:w="3590" w:type="pct"/>
          </w:tcPr>
          <w:p w:rsidR="00487AD9" w:rsidRDefault="00487AD9" w:rsidP="000B75B3">
            <w:pPr>
              <w:pStyle w:val="ASFKTablenorm"/>
            </w:pPr>
            <w:r>
              <w:t xml:space="preserve">Бюджетные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2-ой год</w:t>
            </w:r>
          </w:p>
        </w:tc>
        <w:tc>
          <w:tcPr>
            <w:tcW w:w="3590" w:type="pct"/>
          </w:tcPr>
          <w:p w:rsidR="00487AD9" w:rsidRDefault="00487AD9" w:rsidP="000B75B3">
            <w:pPr>
              <w:pStyle w:val="ASFKTablenorm"/>
            </w:pPr>
            <w:r>
              <w:t xml:space="preserve">Бюджетные обязательства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Бюджетные обязательства 3-ий год</w:t>
            </w:r>
          </w:p>
        </w:tc>
        <w:tc>
          <w:tcPr>
            <w:tcW w:w="3590" w:type="pct"/>
          </w:tcPr>
          <w:p w:rsidR="00487AD9" w:rsidRPr="00B764DE" w:rsidRDefault="00487AD9" w:rsidP="000B75B3">
            <w:pPr>
              <w:pStyle w:val="ASFKTablenorm"/>
            </w:pPr>
            <w:r>
              <w:t xml:space="preserve">Бюджетные обязательства 3-ий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4-ый год</w:t>
            </w:r>
          </w:p>
        </w:tc>
        <w:tc>
          <w:tcPr>
            <w:tcW w:w="3590" w:type="pct"/>
          </w:tcPr>
          <w:p w:rsidR="00487AD9" w:rsidRDefault="00487AD9" w:rsidP="000B75B3">
            <w:pPr>
              <w:pStyle w:val="ASFKTablenorm"/>
            </w:pPr>
            <w:r>
              <w:t xml:space="preserve">Бюджетные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1-ый год</w:t>
            </w:r>
          </w:p>
        </w:tc>
        <w:tc>
          <w:tcPr>
            <w:tcW w:w="3590" w:type="pct"/>
          </w:tcPr>
          <w:p w:rsidR="00487AD9" w:rsidRDefault="00487AD9" w:rsidP="000B75B3">
            <w:pPr>
              <w:pStyle w:val="ASFKTablenorm"/>
            </w:pPr>
            <w:r>
              <w:t xml:space="preserve">Денежные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2-ой год</w:t>
            </w:r>
          </w:p>
        </w:tc>
        <w:tc>
          <w:tcPr>
            <w:tcW w:w="3590" w:type="pct"/>
          </w:tcPr>
          <w:p w:rsidR="00487AD9" w:rsidRDefault="00487AD9" w:rsidP="000B75B3">
            <w:pPr>
              <w:pStyle w:val="ASFKTablenorm"/>
            </w:pPr>
            <w:r>
              <w:t xml:space="preserve">Денежные обязательства 2-ой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3-ий год</w:t>
            </w:r>
          </w:p>
        </w:tc>
        <w:tc>
          <w:tcPr>
            <w:tcW w:w="3590" w:type="pct"/>
          </w:tcPr>
          <w:p w:rsidR="00487AD9" w:rsidRDefault="00487AD9" w:rsidP="000B75B3">
            <w:pPr>
              <w:pStyle w:val="ASFKTablenorm"/>
            </w:pPr>
            <w:r>
              <w:t xml:space="preserve">Денежные обязательства 3-ий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4-ый год</w:t>
            </w:r>
          </w:p>
        </w:tc>
        <w:tc>
          <w:tcPr>
            <w:tcW w:w="3590" w:type="pct"/>
          </w:tcPr>
          <w:p w:rsidR="00487AD9" w:rsidRDefault="00487AD9" w:rsidP="000B75B3">
            <w:pPr>
              <w:pStyle w:val="ASFKTablenorm"/>
            </w:pPr>
            <w:r>
              <w:t xml:space="preserve">Денежные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Поступления</w:t>
            </w:r>
          </w:p>
        </w:tc>
        <w:tc>
          <w:tcPr>
            <w:tcW w:w="3590" w:type="pct"/>
          </w:tcPr>
          <w:p w:rsidR="00487AD9" w:rsidRDefault="00487AD9" w:rsidP="000B75B3">
            <w:pPr>
              <w:pStyle w:val="ASFKTablenorm"/>
            </w:pPr>
            <w:r>
              <w:t xml:space="preserve">Поступления. </w:t>
            </w:r>
            <w:r w:rsidRPr="006E3573">
              <w:t>Импорт из OEBS.</w:t>
            </w:r>
          </w:p>
        </w:tc>
      </w:tr>
      <w:tr w:rsidR="00487AD9" w:rsidRPr="00834AF4" w:rsidTr="000B75B3">
        <w:tc>
          <w:tcPr>
            <w:tcW w:w="1410" w:type="pct"/>
          </w:tcPr>
          <w:p w:rsidR="00487AD9" w:rsidRDefault="00487AD9" w:rsidP="000B75B3">
            <w:pPr>
              <w:pStyle w:val="ASFKTablenorm"/>
            </w:pPr>
            <w:r>
              <w:t>Выплаты</w:t>
            </w:r>
          </w:p>
        </w:tc>
        <w:tc>
          <w:tcPr>
            <w:tcW w:w="3590" w:type="pct"/>
          </w:tcPr>
          <w:p w:rsidR="00487AD9" w:rsidRDefault="00487AD9" w:rsidP="000B75B3">
            <w:pPr>
              <w:pStyle w:val="ASFKTablenorm"/>
            </w:pPr>
            <w:r>
              <w:t xml:space="preserve">Выплаты. </w:t>
            </w:r>
            <w:r w:rsidRPr="006E3573">
              <w:t>Импорт из OEBS.</w:t>
            </w:r>
          </w:p>
        </w:tc>
      </w:tr>
      <w:tr w:rsidR="00487AD9" w:rsidRPr="00834AF4" w:rsidTr="000B75B3">
        <w:tc>
          <w:tcPr>
            <w:tcW w:w="1410" w:type="pct"/>
          </w:tcPr>
          <w:p w:rsidR="00487AD9" w:rsidRDefault="00487AD9" w:rsidP="000B75B3">
            <w:pPr>
              <w:pStyle w:val="ASFKTablenorm"/>
            </w:pPr>
            <w:r>
              <w:t>Итого касс. выплат. (гр. 14 – 13)</w:t>
            </w:r>
          </w:p>
        </w:tc>
        <w:tc>
          <w:tcPr>
            <w:tcW w:w="3590" w:type="pct"/>
          </w:tcPr>
          <w:p w:rsidR="00487AD9" w:rsidRDefault="00487AD9" w:rsidP="000B75B3">
            <w:pPr>
              <w:pStyle w:val="ASFKTablenorm"/>
            </w:pPr>
            <w:r>
              <w:t xml:space="preserve">Итого касс. выплат. (гр. 14 – 13). </w:t>
            </w:r>
            <w:r w:rsidRPr="006E3573">
              <w:t>Импорт из OEBS.</w:t>
            </w:r>
          </w:p>
        </w:tc>
      </w:tr>
      <w:tr w:rsidR="00487AD9" w:rsidRPr="00834AF4" w:rsidTr="000B75B3">
        <w:tc>
          <w:tcPr>
            <w:tcW w:w="1410" w:type="pct"/>
          </w:tcPr>
          <w:p w:rsidR="00487AD9" w:rsidRDefault="00487AD9" w:rsidP="000B75B3">
            <w:pPr>
              <w:pStyle w:val="ASFKTablenorm"/>
            </w:pPr>
            <w:r>
              <w:t>Неисполненные БО на 1-ый год (текущий фин.год) (гр.</w:t>
            </w:r>
            <w:r w:rsidR="00225D9E">
              <w:t xml:space="preserve"> </w:t>
            </w:r>
            <w:r>
              <w:t xml:space="preserve">5 </w:t>
            </w:r>
            <w:r w:rsidR="00AB208D">
              <w:t>–</w:t>
            </w:r>
            <w:r>
              <w:t xml:space="preserve"> гр. 15)</w:t>
            </w:r>
          </w:p>
        </w:tc>
        <w:tc>
          <w:tcPr>
            <w:tcW w:w="3590" w:type="pct"/>
          </w:tcPr>
          <w:p w:rsidR="00487AD9" w:rsidRDefault="00487AD9" w:rsidP="000B75B3">
            <w:pPr>
              <w:pStyle w:val="ASFKTablenorm"/>
            </w:pPr>
            <w:r>
              <w:t>Неисполненные БО на 1-ый год (текущий фин.год) (гр.</w:t>
            </w:r>
            <w:r w:rsidR="00225D9E">
              <w:t xml:space="preserve"> </w:t>
            </w:r>
            <w:r>
              <w:t xml:space="preserve">5 </w:t>
            </w:r>
            <w:r w:rsidR="00AB208D">
              <w:t>–</w:t>
            </w:r>
            <w:r>
              <w:t xml:space="preserve"> гр. 15). </w:t>
            </w:r>
            <w:r w:rsidRPr="006E3573">
              <w:t>Импорт из OEBS.</w:t>
            </w:r>
          </w:p>
        </w:tc>
      </w:tr>
      <w:tr w:rsidR="00487AD9" w:rsidRPr="00834AF4" w:rsidTr="000B75B3">
        <w:tc>
          <w:tcPr>
            <w:tcW w:w="1410" w:type="pct"/>
          </w:tcPr>
          <w:p w:rsidR="00487AD9" w:rsidRDefault="00487AD9" w:rsidP="000B75B3">
            <w:pPr>
              <w:pStyle w:val="ASFKTablenorm"/>
            </w:pPr>
            <w:r>
              <w:t xml:space="preserve">Неисполненные денежные обязательства на 1-ый год (текущий фин. </w:t>
            </w:r>
            <w:r w:rsidR="00831246">
              <w:t>Г</w:t>
            </w:r>
            <w:r>
              <w:t>од) (гр. 9 – гр. 15)</w:t>
            </w:r>
          </w:p>
        </w:tc>
        <w:tc>
          <w:tcPr>
            <w:tcW w:w="3590" w:type="pct"/>
          </w:tcPr>
          <w:p w:rsidR="00487AD9" w:rsidRDefault="00487AD9" w:rsidP="000B75B3">
            <w:pPr>
              <w:pStyle w:val="ASFKTablenorm"/>
            </w:pPr>
            <w:r>
              <w:t xml:space="preserve">Неисполненные денежные обязательства на 1-ый год (текущий фин. </w:t>
            </w:r>
            <w:r w:rsidR="00831246">
              <w:t>Г</w:t>
            </w:r>
            <w:r>
              <w:t xml:space="preserve">од) (гр. 9 – гр. 15). </w:t>
            </w:r>
            <w:r w:rsidRPr="006E3573">
              <w:t>Импорт из OEBS.</w:t>
            </w:r>
          </w:p>
        </w:tc>
      </w:tr>
      <w:tr w:rsidR="00487AD9" w:rsidRPr="00834AF4" w:rsidTr="000B75B3">
        <w:tc>
          <w:tcPr>
            <w:tcW w:w="1410" w:type="pct"/>
          </w:tcPr>
          <w:p w:rsidR="00487AD9" w:rsidRPr="00B764DE" w:rsidRDefault="00487AD9" w:rsidP="000B75B3">
            <w:pPr>
              <w:pStyle w:val="ASFKTablenorm"/>
            </w:pPr>
            <w:r>
              <w:t>Примечание</w:t>
            </w:r>
          </w:p>
        </w:tc>
        <w:tc>
          <w:tcPr>
            <w:tcW w:w="3590" w:type="pct"/>
          </w:tcPr>
          <w:p w:rsidR="00487AD9" w:rsidRPr="00B764DE" w:rsidRDefault="00487AD9" w:rsidP="000B75B3">
            <w:pPr>
              <w:pStyle w:val="ASFKTablenorm"/>
            </w:pPr>
            <w:r>
              <w:t xml:space="preserve">Примечание. </w:t>
            </w:r>
            <w:r w:rsidRPr="006E3573">
              <w:t>Импорт из OEBS.</w:t>
            </w:r>
          </w:p>
        </w:tc>
      </w:tr>
      <w:tr w:rsidR="00487AD9" w:rsidRPr="00834AF4" w:rsidTr="000B75B3">
        <w:tc>
          <w:tcPr>
            <w:tcW w:w="5000" w:type="pct"/>
            <w:gridSpan w:val="2"/>
          </w:tcPr>
          <w:p w:rsidR="00487AD9"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Бюджетные обязательства 1-ый год</w:t>
            </w:r>
          </w:p>
        </w:tc>
        <w:tc>
          <w:tcPr>
            <w:tcW w:w="3590" w:type="pct"/>
          </w:tcPr>
          <w:p w:rsidR="00487AD9" w:rsidRDefault="00487AD9" w:rsidP="000B75B3">
            <w:pPr>
              <w:pStyle w:val="ASFKTablenorm"/>
            </w:pPr>
            <w:r>
              <w:t xml:space="preserve">Бюджетные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2-ой год</w:t>
            </w:r>
          </w:p>
        </w:tc>
        <w:tc>
          <w:tcPr>
            <w:tcW w:w="3590" w:type="pct"/>
          </w:tcPr>
          <w:p w:rsidR="00487AD9" w:rsidRDefault="00487AD9" w:rsidP="000B75B3">
            <w:pPr>
              <w:pStyle w:val="ASFKTablenorm"/>
            </w:pPr>
            <w:r>
              <w:t xml:space="preserve">Бюджетные обязательства 2-ой год. </w:t>
            </w:r>
            <w:r w:rsidRPr="006E3573">
              <w:t>Импорт из OEBS.</w:t>
            </w:r>
          </w:p>
        </w:tc>
      </w:tr>
      <w:tr w:rsidR="00487AD9" w:rsidRPr="00834AF4" w:rsidTr="000B75B3">
        <w:tc>
          <w:tcPr>
            <w:tcW w:w="1410" w:type="pct"/>
          </w:tcPr>
          <w:p w:rsidR="00487AD9" w:rsidRPr="00B764DE" w:rsidRDefault="00487AD9" w:rsidP="000B75B3">
            <w:pPr>
              <w:pStyle w:val="ASFKTablenorm"/>
            </w:pPr>
            <w:r>
              <w:t>Бюджетные обязательства 3-ий год</w:t>
            </w:r>
          </w:p>
        </w:tc>
        <w:tc>
          <w:tcPr>
            <w:tcW w:w="3590" w:type="pct"/>
          </w:tcPr>
          <w:p w:rsidR="00487AD9" w:rsidRPr="00B764DE" w:rsidRDefault="00487AD9" w:rsidP="000B75B3">
            <w:pPr>
              <w:pStyle w:val="ASFKTablenorm"/>
            </w:pPr>
            <w:r>
              <w:t xml:space="preserve">Бюджетные обязательства 3-ий год.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 4-ый год</w:t>
            </w:r>
          </w:p>
        </w:tc>
        <w:tc>
          <w:tcPr>
            <w:tcW w:w="3590" w:type="pct"/>
          </w:tcPr>
          <w:p w:rsidR="00487AD9" w:rsidRDefault="00487AD9" w:rsidP="000B75B3">
            <w:pPr>
              <w:pStyle w:val="ASFKTablenorm"/>
            </w:pPr>
            <w:r>
              <w:t xml:space="preserve">Бюджетные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1-ый год</w:t>
            </w:r>
          </w:p>
        </w:tc>
        <w:tc>
          <w:tcPr>
            <w:tcW w:w="3590" w:type="pct"/>
          </w:tcPr>
          <w:p w:rsidR="00487AD9" w:rsidRDefault="00487AD9" w:rsidP="000B75B3">
            <w:pPr>
              <w:pStyle w:val="ASFKTablenorm"/>
            </w:pPr>
            <w:r>
              <w:t xml:space="preserve">Денежные обязательства 1-ый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2-ой год</w:t>
            </w:r>
          </w:p>
        </w:tc>
        <w:tc>
          <w:tcPr>
            <w:tcW w:w="3590" w:type="pct"/>
          </w:tcPr>
          <w:p w:rsidR="00487AD9" w:rsidRDefault="00487AD9" w:rsidP="000B75B3">
            <w:pPr>
              <w:pStyle w:val="ASFKTablenorm"/>
            </w:pPr>
            <w:r>
              <w:t xml:space="preserve">Денежные обязательства 2-ой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3-</w:t>
            </w:r>
            <w:r>
              <w:lastRenderedPageBreak/>
              <w:t>ий год</w:t>
            </w:r>
          </w:p>
        </w:tc>
        <w:tc>
          <w:tcPr>
            <w:tcW w:w="3590" w:type="pct"/>
          </w:tcPr>
          <w:p w:rsidR="00487AD9" w:rsidRDefault="00487AD9" w:rsidP="000B75B3">
            <w:pPr>
              <w:pStyle w:val="ASFKTablenorm"/>
            </w:pPr>
            <w:r>
              <w:lastRenderedPageBreak/>
              <w:t xml:space="preserve">Денежные обязательства 3-ий год.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 4-ый год</w:t>
            </w:r>
          </w:p>
        </w:tc>
        <w:tc>
          <w:tcPr>
            <w:tcW w:w="3590" w:type="pct"/>
          </w:tcPr>
          <w:p w:rsidR="00487AD9" w:rsidRDefault="00487AD9" w:rsidP="000B75B3">
            <w:pPr>
              <w:pStyle w:val="ASFKTablenorm"/>
            </w:pPr>
            <w:r>
              <w:t xml:space="preserve">Денежные обязательства 4-ый год. </w:t>
            </w:r>
            <w:r w:rsidRPr="006E3573">
              <w:t>Импорт из OEBS.</w:t>
            </w:r>
          </w:p>
        </w:tc>
      </w:tr>
      <w:tr w:rsidR="00487AD9" w:rsidRPr="00834AF4" w:rsidTr="000B75B3">
        <w:tc>
          <w:tcPr>
            <w:tcW w:w="1410" w:type="pct"/>
          </w:tcPr>
          <w:p w:rsidR="00487AD9" w:rsidRDefault="00487AD9" w:rsidP="000B75B3">
            <w:pPr>
              <w:pStyle w:val="ASFKTablenorm"/>
            </w:pPr>
            <w:r>
              <w:t>Поступления</w:t>
            </w:r>
          </w:p>
        </w:tc>
        <w:tc>
          <w:tcPr>
            <w:tcW w:w="3590" w:type="pct"/>
          </w:tcPr>
          <w:p w:rsidR="00487AD9" w:rsidRDefault="00487AD9" w:rsidP="000B75B3">
            <w:pPr>
              <w:pStyle w:val="ASFKTablenorm"/>
            </w:pPr>
            <w:r>
              <w:t xml:space="preserve">Поступления. </w:t>
            </w:r>
            <w:r w:rsidRPr="006E3573">
              <w:t>Импорт из OEBS.</w:t>
            </w:r>
          </w:p>
        </w:tc>
      </w:tr>
      <w:tr w:rsidR="00487AD9" w:rsidRPr="00834AF4" w:rsidTr="000B75B3">
        <w:tc>
          <w:tcPr>
            <w:tcW w:w="1410" w:type="pct"/>
          </w:tcPr>
          <w:p w:rsidR="00487AD9" w:rsidRDefault="00487AD9" w:rsidP="000B75B3">
            <w:pPr>
              <w:pStyle w:val="ASFKTablenorm"/>
            </w:pPr>
            <w:r>
              <w:t>Выплаты</w:t>
            </w:r>
          </w:p>
        </w:tc>
        <w:tc>
          <w:tcPr>
            <w:tcW w:w="3590" w:type="pct"/>
          </w:tcPr>
          <w:p w:rsidR="00487AD9" w:rsidRDefault="00487AD9" w:rsidP="000B75B3">
            <w:pPr>
              <w:pStyle w:val="ASFKTablenorm"/>
            </w:pPr>
            <w:r>
              <w:t xml:space="preserve">Выплаты. </w:t>
            </w:r>
            <w:r w:rsidRPr="006E3573">
              <w:t>Импорт из OEBS.</w:t>
            </w:r>
          </w:p>
        </w:tc>
      </w:tr>
      <w:tr w:rsidR="00487AD9" w:rsidRPr="00834AF4" w:rsidTr="000B75B3">
        <w:tc>
          <w:tcPr>
            <w:tcW w:w="1410" w:type="pct"/>
          </w:tcPr>
          <w:p w:rsidR="00487AD9" w:rsidRDefault="00487AD9" w:rsidP="000B75B3">
            <w:pPr>
              <w:pStyle w:val="ASFKTablenorm"/>
            </w:pPr>
            <w:r>
              <w:t>Итого касс. выплат. (гр. 14 – 13)</w:t>
            </w:r>
          </w:p>
        </w:tc>
        <w:tc>
          <w:tcPr>
            <w:tcW w:w="3590" w:type="pct"/>
          </w:tcPr>
          <w:p w:rsidR="00487AD9" w:rsidRDefault="00487AD9" w:rsidP="000B75B3">
            <w:pPr>
              <w:pStyle w:val="ASFKTablenorm"/>
            </w:pPr>
            <w:r>
              <w:t xml:space="preserve">Итого касс. выплат. (гр. 14 – 13). </w:t>
            </w:r>
            <w:r w:rsidRPr="006E3573">
              <w:t>Импорт из OEBS.</w:t>
            </w:r>
          </w:p>
        </w:tc>
      </w:tr>
      <w:tr w:rsidR="00487AD9" w:rsidRPr="00834AF4" w:rsidTr="000B75B3">
        <w:tc>
          <w:tcPr>
            <w:tcW w:w="1410" w:type="pct"/>
          </w:tcPr>
          <w:p w:rsidR="00487AD9" w:rsidRDefault="00487AD9" w:rsidP="000B75B3">
            <w:pPr>
              <w:pStyle w:val="ASFKTablenorm"/>
            </w:pPr>
            <w:r>
              <w:t>Неисполненные БО на 1-ый год (текущий фин.год) (гр.</w:t>
            </w:r>
            <w:r w:rsidR="00225D9E">
              <w:t xml:space="preserve"> </w:t>
            </w:r>
            <w:r>
              <w:t xml:space="preserve">5 </w:t>
            </w:r>
            <w:r w:rsidR="00AB208D">
              <w:t>–</w:t>
            </w:r>
            <w:r>
              <w:t xml:space="preserve"> гр. 15)</w:t>
            </w:r>
          </w:p>
        </w:tc>
        <w:tc>
          <w:tcPr>
            <w:tcW w:w="3590" w:type="pct"/>
          </w:tcPr>
          <w:p w:rsidR="00487AD9" w:rsidRDefault="00487AD9" w:rsidP="000B75B3">
            <w:pPr>
              <w:pStyle w:val="ASFKTablenorm"/>
            </w:pPr>
            <w:r>
              <w:t>Неисполненные БО на 1-ый год (текущий фин.год) (гр.</w:t>
            </w:r>
            <w:r w:rsidR="00225D9E">
              <w:t xml:space="preserve"> </w:t>
            </w:r>
            <w:r>
              <w:t xml:space="preserve">5 </w:t>
            </w:r>
            <w:r w:rsidR="00AB208D">
              <w:t>–</w:t>
            </w:r>
            <w:r>
              <w:t xml:space="preserve"> гр. 15). </w:t>
            </w:r>
            <w:r w:rsidRPr="006E3573">
              <w:t>Импорт из OEBS.</w:t>
            </w:r>
          </w:p>
        </w:tc>
      </w:tr>
      <w:tr w:rsidR="00487AD9" w:rsidRPr="00834AF4" w:rsidTr="000B75B3">
        <w:tc>
          <w:tcPr>
            <w:tcW w:w="1410" w:type="pct"/>
          </w:tcPr>
          <w:p w:rsidR="00487AD9" w:rsidRDefault="00487AD9" w:rsidP="000B75B3">
            <w:pPr>
              <w:pStyle w:val="ASFKTablenorm"/>
            </w:pPr>
            <w:r>
              <w:t xml:space="preserve">Неисполненные денежные обязательства на 1-ый год (текущий фин. </w:t>
            </w:r>
            <w:r w:rsidR="00831246">
              <w:t>Г</w:t>
            </w:r>
            <w:r>
              <w:t>од) (гр. 9 – гр. 15)</w:t>
            </w:r>
          </w:p>
        </w:tc>
        <w:tc>
          <w:tcPr>
            <w:tcW w:w="3590" w:type="pct"/>
          </w:tcPr>
          <w:p w:rsidR="00487AD9" w:rsidRDefault="00487AD9" w:rsidP="000B75B3">
            <w:pPr>
              <w:pStyle w:val="ASFKTablenorm"/>
            </w:pPr>
            <w:r>
              <w:t xml:space="preserve">Неисполненные денежные обязательства на 1-ый год (текущий фин. </w:t>
            </w:r>
            <w:r w:rsidR="00831246">
              <w:t>Г</w:t>
            </w:r>
            <w:r>
              <w:t xml:space="preserve">од) (гр. 9 – гр. 15).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1 Остатки на ЛС за счет ДБФ» представлена на рисунке </w:t>
      </w:r>
      <w:r>
        <w:fldChar w:fldCharType="begin"/>
      </w:r>
      <w:r>
        <w:instrText xml:space="preserve"> REF _Ref519003801 \h </w:instrText>
      </w:r>
      <w:r>
        <w:fldChar w:fldCharType="separate"/>
      </w:r>
      <w:r w:rsidR="00653C3E">
        <w:rPr>
          <w:noProof/>
        </w:rPr>
        <w:t>256</w:t>
      </w:r>
      <w:r>
        <w:fldChar w:fldCharType="end"/>
      </w:r>
      <w:r>
        <w:t>.</w:t>
      </w:r>
    </w:p>
    <w:p w:rsidR="00487AD9" w:rsidRPr="00AB7803" w:rsidRDefault="00653C3E" w:rsidP="00487AD9">
      <w:pPr>
        <w:pStyle w:val="ASFKFigure"/>
      </w:pPr>
      <w:r>
        <w:pict>
          <v:shape id="_x0000_i1372" type="#_x0000_t75" style="width:503.25pt;height:1in">
            <v:imagedata r:id="rId319" o:title="3"/>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16" w:name="_Ref519003801"/>
      <w:bookmarkStart w:id="1717" w:name="_Toc71110914"/>
      <w:r w:rsidR="00653C3E">
        <w:rPr>
          <w:noProof/>
        </w:rPr>
        <w:t>256</w:t>
      </w:r>
      <w:bookmarkEnd w:id="1716"/>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5F2FA5">
        <w:t xml:space="preserve"> </w:t>
      </w:r>
      <w:r w:rsidRPr="00311844">
        <w:t xml:space="preserve">Раздел </w:t>
      </w:r>
      <w:r>
        <w:t>3</w:t>
      </w:r>
      <w:r w:rsidRPr="00311844">
        <w:t>.</w:t>
      </w:r>
      <w:r>
        <w:t>1 Остатки на ЛС за счет ДБФ»</w:t>
      </w:r>
      <w:bookmarkEnd w:id="1717"/>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1 Остатки на ЛС за счет ДБФ» приведен в</w:t>
      </w:r>
      <w:r w:rsidRPr="00AB7803">
        <w:t xml:space="preserve"> таб</w:t>
      </w:r>
      <w:r>
        <w:t xml:space="preserve">лице </w:t>
      </w:r>
      <w:r>
        <w:fldChar w:fldCharType="begin"/>
      </w:r>
      <w:r>
        <w:instrText xml:space="preserve"> REF _Ref519003813 \h </w:instrText>
      </w:r>
      <w:r>
        <w:fldChar w:fldCharType="separate"/>
      </w:r>
      <w:r w:rsidR="00653C3E">
        <w:rPr>
          <w:noProof/>
        </w:rPr>
        <w:t>163</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8" w:name="_Ref519003813"/>
      <w:bookmarkStart w:id="1719" w:name="_Toc71110576"/>
      <w:r w:rsidR="00653C3E">
        <w:rPr>
          <w:noProof/>
        </w:rPr>
        <w:t>163</w:t>
      </w:r>
      <w:bookmarkEnd w:id="1718"/>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1 Остатки на ЛС за счет ДБФ»</w:t>
      </w:r>
      <w:bookmarkEnd w:id="17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0B75B3">
        <w:tc>
          <w:tcPr>
            <w:tcW w:w="1410" w:type="pct"/>
          </w:tcPr>
          <w:p w:rsidR="00487AD9" w:rsidRPr="00B764DE" w:rsidRDefault="00506156" w:rsidP="000B75B3">
            <w:pPr>
              <w:pStyle w:val="ASFKTablenorm"/>
            </w:pPr>
            <w:r>
              <w:t>Ос</w:t>
            </w:r>
            <w:r w:rsidR="00487AD9">
              <w:t>таток на начало года</w:t>
            </w:r>
          </w:p>
        </w:tc>
        <w:tc>
          <w:tcPr>
            <w:tcW w:w="3590" w:type="pct"/>
          </w:tcPr>
          <w:p w:rsidR="00487AD9" w:rsidRPr="00B764DE" w:rsidRDefault="00506156" w:rsidP="000B75B3">
            <w:pPr>
              <w:pStyle w:val="ASFKTablenorm"/>
            </w:pPr>
            <w:r>
              <w:t>Ос</w:t>
            </w:r>
            <w:r w:rsidR="00487AD9">
              <w:t xml:space="preserve">таток на начало года. </w:t>
            </w:r>
            <w:r w:rsidR="00487AD9" w:rsidRPr="006E3573">
              <w:t>Импорт из OEBS.</w:t>
            </w:r>
          </w:p>
        </w:tc>
      </w:tr>
      <w:tr w:rsidR="00487AD9" w:rsidRPr="00834AF4" w:rsidTr="000B75B3">
        <w:tc>
          <w:tcPr>
            <w:tcW w:w="1410" w:type="pct"/>
          </w:tcPr>
          <w:p w:rsidR="00487AD9" w:rsidRDefault="00487AD9" w:rsidP="000B75B3">
            <w:pPr>
              <w:pStyle w:val="ASFKTablenorm"/>
            </w:pPr>
            <w:r>
              <w:t>Остаток на отчетную дату</w:t>
            </w:r>
          </w:p>
        </w:tc>
        <w:tc>
          <w:tcPr>
            <w:tcW w:w="3590" w:type="pct"/>
          </w:tcPr>
          <w:p w:rsidR="00487AD9" w:rsidRDefault="00487AD9" w:rsidP="000B75B3">
            <w:pPr>
              <w:pStyle w:val="ASFKTablenorm"/>
            </w:pPr>
            <w:r>
              <w:t xml:space="preserve">Остаток на отчетную дату.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2 Операции со средствами за счет ДБФ» представлена на рисунке </w:t>
      </w:r>
      <w:r>
        <w:fldChar w:fldCharType="begin"/>
      </w:r>
      <w:r>
        <w:instrText xml:space="preserve"> REF _Ref519003802 \h </w:instrText>
      </w:r>
      <w:r>
        <w:fldChar w:fldCharType="separate"/>
      </w:r>
      <w:r w:rsidR="00653C3E">
        <w:rPr>
          <w:noProof/>
        </w:rPr>
        <w:t>257</w:t>
      </w:r>
      <w:r>
        <w:fldChar w:fldCharType="end"/>
      </w:r>
      <w:r>
        <w:t>.</w:t>
      </w:r>
    </w:p>
    <w:p w:rsidR="00487AD9" w:rsidRPr="00AB7803" w:rsidRDefault="00653C3E" w:rsidP="00487AD9">
      <w:pPr>
        <w:pStyle w:val="ASFKFigure"/>
      </w:pPr>
      <w:r>
        <w:lastRenderedPageBreak/>
        <w:pict>
          <v:shape id="_x0000_i1373" type="#_x0000_t75" style="width:474.75pt;height:208.5pt">
            <v:imagedata r:id="rId320" o:title="3"/>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20" w:name="_Ref519003802"/>
      <w:bookmarkStart w:id="1721" w:name="_Toc71110915"/>
      <w:r w:rsidR="00653C3E">
        <w:rPr>
          <w:noProof/>
        </w:rPr>
        <w:t>257</w:t>
      </w:r>
      <w:bookmarkEnd w:id="1720"/>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5F2FA5">
        <w:t xml:space="preserve"> </w:t>
      </w:r>
      <w:r w:rsidRPr="00311844">
        <w:t xml:space="preserve">Раздел </w:t>
      </w:r>
      <w:r>
        <w:t>3</w:t>
      </w:r>
      <w:r w:rsidRPr="00311844">
        <w:t>.</w:t>
      </w:r>
      <w:r>
        <w:t>2 Операции со средствами за счет ДБФ»</w:t>
      </w:r>
      <w:bookmarkEnd w:id="1721"/>
    </w:p>
    <w:p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2 Операции со средствами за счет ДБФ» приведен в</w:t>
      </w:r>
      <w:r w:rsidRPr="00AB7803">
        <w:t xml:space="preserve"> таб</w:t>
      </w:r>
      <w:r>
        <w:t xml:space="preserve">лице </w:t>
      </w:r>
      <w:r>
        <w:fldChar w:fldCharType="begin"/>
      </w:r>
      <w:r>
        <w:instrText xml:space="preserve"> REF _Ref519003814 \h </w:instrText>
      </w:r>
      <w:r>
        <w:fldChar w:fldCharType="separate"/>
      </w:r>
      <w:r w:rsidR="00653C3E">
        <w:rPr>
          <w:noProof/>
        </w:rPr>
        <w:t>164</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2" w:name="_Ref519003814"/>
      <w:bookmarkStart w:id="1723" w:name="_Toc71110577"/>
      <w:r w:rsidR="00653C3E">
        <w:rPr>
          <w:noProof/>
        </w:rPr>
        <w:t>164</w:t>
      </w:r>
      <w:bookmarkEnd w:id="1722"/>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2 Операции со средствами за счет ДБФ»</w:t>
      </w:r>
      <w:bookmarkEnd w:id="17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ЛБО</w:t>
            </w:r>
          </w:p>
        </w:tc>
        <w:tc>
          <w:tcPr>
            <w:tcW w:w="3590" w:type="pct"/>
          </w:tcPr>
          <w:p w:rsidR="00487AD9" w:rsidRDefault="00487AD9" w:rsidP="000B75B3">
            <w:pPr>
              <w:pStyle w:val="ASFKTablenorm"/>
            </w:pPr>
            <w:r>
              <w:t xml:space="preserve">ЛБО. </w:t>
            </w:r>
            <w:r w:rsidRPr="006E3573">
              <w:t>Импорт из OEBS.</w:t>
            </w:r>
          </w:p>
        </w:tc>
      </w:tr>
      <w:tr w:rsidR="00487AD9" w:rsidRPr="00834AF4" w:rsidTr="000B75B3">
        <w:tc>
          <w:tcPr>
            <w:tcW w:w="1410" w:type="pct"/>
          </w:tcPr>
          <w:p w:rsidR="00487AD9" w:rsidRDefault="00487AD9" w:rsidP="000B75B3">
            <w:pPr>
              <w:pStyle w:val="ASFKTablenorm"/>
            </w:pPr>
            <w:r>
              <w:t>ПОФР</w:t>
            </w:r>
          </w:p>
        </w:tc>
        <w:tc>
          <w:tcPr>
            <w:tcW w:w="3590" w:type="pct"/>
          </w:tcPr>
          <w:p w:rsidR="00487AD9" w:rsidRDefault="00487AD9" w:rsidP="000B75B3">
            <w:pPr>
              <w:pStyle w:val="ASFKTablenorm"/>
            </w:pPr>
            <w:r>
              <w:t xml:space="preserve">ПОФР.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w:t>
            </w:r>
          </w:p>
        </w:tc>
        <w:tc>
          <w:tcPr>
            <w:tcW w:w="3590" w:type="pct"/>
          </w:tcPr>
          <w:p w:rsidR="00487AD9" w:rsidRDefault="00487AD9" w:rsidP="000B75B3">
            <w:pPr>
              <w:pStyle w:val="ASFKTablenorm"/>
            </w:pPr>
            <w:r>
              <w:t xml:space="preserve">Бюджетные обязательства.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w:t>
            </w:r>
          </w:p>
        </w:tc>
        <w:tc>
          <w:tcPr>
            <w:tcW w:w="3590" w:type="pct"/>
          </w:tcPr>
          <w:p w:rsidR="00487AD9" w:rsidRDefault="00487AD9" w:rsidP="000B75B3">
            <w:pPr>
              <w:pStyle w:val="ASFKTablenorm"/>
            </w:pPr>
            <w:r>
              <w:t xml:space="preserve">Денежные обязательства. </w:t>
            </w:r>
            <w:r w:rsidRPr="006E3573">
              <w:t>Импорт из OEBS.</w:t>
            </w:r>
          </w:p>
        </w:tc>
      </w:tr>
      <w:tr w:rsidR="00487AD9" w:rsidRPr="00834AF4" w:rsidTr="000B75B3">
        <w:tc>
          <w:tcPr>
            <w:tcW w:w="1410" w:type="pct"/>
          </w:tcPr>
          <w:p w:rsidR="00487AD9" w:rsidRDefault="00487AD9" w:rsidP="000B75B3">
            <w:pPr>
              <w:pStyle w:val="ASFKTablenorm"/>
            </w:pPr>
            <w:r>
              <w:t>Поступления</w:t>
            </w:r>
          </w:p>
        </w:tc>
        <w:tc>
          <w:tcPr>
            <w:tcW w:w="3590" w:type="pct"/>
          </w:tcPr>
          <w:p w:rsidR="00487AD9" w:rsidRDefault="00487AD9" w:rsidP="000B75B3">
            <w:pPr>
              <w:pStyle w:val="ASFKTablenorm"/>
            </w:pPr>
            <w:r>
              <w:t xml:space="preserve">Поступления. </w:t>
            </w:r>
            <w:r w:rsidRPr="006E3573">
              <w:t>Импорт из OEBS.</w:t>
            </w:r>
          </w:p>
        </w:tc>
      </w:tr>
      <w:tr w:rsidR="00487AD9" w:rsidRPr="00834AF4" w:rsidTr="000B75B3">
        <w:tc>
          <w:tcPr>
            <w:tcW w:w="1410" w:type="pct"/>
          </w:tcPr>
          <w:p w:rsidR="00487AD9" w:rsidRDefault="00487AD9" w:rsidP="000B75B3">
            <w:pPr>
              <w:pStyle w:val="ASFKTablenorm"/>
            </w:pPr>
            <w:r>
              <w:t>Выплаты</w:t>
            </w:r>
          </w:p>
        </w:tc>
        <w:tc>
          <w:tcPr>
            <w:tcW w:w="3590" w:type="pct"/>
          </w:tcPr>
          <w:p w:rsidR="00487AD9" w:rsidRDefault="00487AD9" w:rsidP="000B75B3">
            <w:pPr>
              <w:pStyle w:val="ASFKTablenorm"/>
            </w:pPr>
            <w:r>
              <w:t xml:space="preserve">Выплаты. </w:t>
            </w:r>
            <w:r w:rsidRPr="006E3573">
              <w:t>Импорт из OEBS.</w:t>
            </w:r>
          </w:p>
        </w:tc>
      </w:tr>
      <w:tr w:rsidR="00487AD9" w:rsidRPr="00834AF4" w:rsidTr="000B75B3">
        <w:tc>
          <w:tcPr>
            <w:tcW w:w="1410" w:type="pct"/>
          </w:tcPr>
          <w:p w:rsidR="00487AD9" w:rsidRDefault="00487AD9" w:rsidP="000B75B3">
            <w:pPr>
              <w:pStyle w:val="ASFKTablenorm"/>
            </w:pPr>
            <w:r>
              <w:t>Итого</w:t>
            </w:r>
          </w:p>
        </w:tc>
        <w:tc>
          <w:tcPr>
            <w:tcW w:w="3590" w:type="pct"/>
          </w:tcPr>
          <w:p w:rsidR="00487AD9" w:rsidRDefault="00487AD9" w:rsidP="000B75B3">
            <w:pPr>
              <w:pStyle w:val="ASFKTablenorm"/>
            </w:pPr>
            <w:r>
              <w:t xml:space="preserve">Итого. </w:t>
            </w:r>
            <w:r w:rsidRPr="006E3573">
              <w:t>Импорт из OEBS.</w:t>
            </w:r>
          </w:p>
        </w:tc>
      </w:tr>
      <w:tr w:rsidR="00487AD9" w:rsidRPr="00834AF4" w:rsidTr="000B75B3">
        <w:tc>
          <w:tcPr>
            <w:tcW w:w="5000" w:type="pct"/>
            <w:gridSpan w:val="2"/>
          </w:tcPr>
          <w:p w:rsidR="00487AD9"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ЛБО</w:t>
            </w:r>
          </w:p>
        </w:tc>
        <w:tc>
          <w:tcPr>
            <w:tcW w:w="3590" w:type="pct"/>
          </w:tcPr>
          <w:p w:rsidR="00487AD9" w:rsidRDefault="00487AD9" w:rsidP="000B75B3">
            <w:pPr>
              <w:pStyle w:val="ASFKTablenorm"/>
            </w:pPr>
            <w:r>
              <w:t xml:space="preserve">ЛБО. </w:t>
            </w:r>
            <w:r w:rsidRPr="006E3573">
              <w:t>Импорт из OEBS.</w:t>
            </w:r>
          </w:p>
        </w:tc>
      </w:tr>
      <w:tr w:rsidR="00487AD9" w:rsidRPr="00834AF4" w:rsidTr="000B75B3">
        <w:tc>
          <w:tcPr>
            <w:tcW w:w="1410" w:type="pct"/>
          </w:tcPr>
          <w:p w:rsidR="00487AD9" w:rsidRDefault="00487AD9" w:rsidP="000B75B3">
            <w:pPr>
              <w:pStyle w:val="ASFKTablenorm"/>
            </w:pPr>
            <w:r>
              <w:t>ПОФР</w:t>
            </w:r>
          </w:p>
        </w:tc>
        <w:tc>
          <w:tcPr>
            <w:tcW w:w="3590" w:type="pct"/>
          </w:tcPr>
          <w:p w:rsidR="00487AD9" w:rsidRDefault="00487AD9" w:rsidP="000B75B3">
            <w:pPr>
              <w:pStyle w:val="ASFKTablenorm"/>
            </w:pPr>
            <w:r>
              <w:t xml:space="preserve">ПОФР. </w:t>
            </w:r>
            <w:r w:rsidRPr="006E3573">
              <w:t>Импорт из OEBS.</w:t>
            </w:r>
          </w:p>
        </w:tc>
      </w:tr>
      <w:tr w:rsidR="00487AD9" w:rsidRPr="00834AF4" w:rsidTr="000B75B3">
        <w:tc>
          <w:tcPr>
            <w:tcW w:w="1410" w:type="pct"/>
          </w:tcPr>
          <w:p w:rsidR="00487AD9" w:rsidRDefault="00487AD9" w:rsidP="000B75B3">
            <w:pPr>
              <w:pStyle w:val="ASFKTablenorm"/>
            </w:pPr>
            <w:r>
              <w:t>Бюджетные обязательства</w:t>
            </w:r>
          </w:p>
        </w:tc>
        <w:tc>
          <w:tcPr>
            <w:tcW w:w="3590" w:type="pct"/>
          </w:tcPr>
          <w:p w:rsidR="00487AD9" w:rsidRDefault="00487AD9" w:rsidP="000B75B3">
            <w:pPr>
              <w:pStyle w:val="ASFKTablenorm"/>
            </w:pPr>
            <w:r>
              <w:t xml:space="preserve">Бюджетные обязательства. </w:t>
            </w:r>
            <w:r w:rsidRPr="006E3573">
              <w:t>Импорт из OEBS.</w:t>
            </w:r>
          </w:p>
        </w:tc>
      </w:tr>
      <w:tr w:rsidR="00487AD9" w:rsidRPr="00834AF4" w:rsidTr="000B75B3">
        <w:tc>
          <w:tcPr>
            <w:tcW w:w="1410" w:type="pct"/>
          </w:tcPr>
          <w:p w:rsidR="00487AD9" w:rsidRDefault="00487AD9" w:rsidP="000B75B3">
            <w:pPr>
              <w:pStyle w:val="ASFKTablenorm"/>
            </w:pPr>
            <w:r>
              <w:t>Денежные обязательства</w:t>
            </w:r>
          </w:p>
        </w:tc>
        <w:tc>
          <w:tcPr>
            <w:tcW w:w="3590" w:type="pct"/>
          </w:tcPr>
          <w:p w:rsidR="00487AD9" w:rsidRDefault="00487AD9" w:rsidP="000B75B3">
            <w:pPr>
              <w:pStyle w:val="ASFKTablenorm"/>
            </w:pPr>
            <w:r>
              <w:t xml:space="preserve">Денежные обязательства. </w:t>
            </w:r>
            <w:r w:rsidRPr="006E3573">
              <w:t>Импорт из OEBS.</w:t>
            </w:r>
          </w:p>
        </w:tc>
      </w:tr>
      <w:tr w:rsidR="00487AD9" w:rsidRPr="00834AF4" w:rsidTr="000B75B3">
        <w:tc>
          <w:tcPr>
            <w:tcW w:w="1410" w:type="pct"/>
          </w:tcPr>
          <w:p w:rsidR="00487AD9" w:rsidRDefault="00487AD9" w:rsidP="000B75B3">
            <w:pPr>
              <w:pStyle w:val="ASFKTablenorm"/>
            </w:pPr>
            <w:r>
              <w:t>Поступления</w:t>
            </w:r>
          </w:p>
        </w:tc>
        <w:tc>
          <w:tcPr>
            <w:tcW w:w="3590" w:type="pct"/>
          </w:tcPr>
          <w:p w:rsidR="00487AD9" w:rsidRDefault="00487AD9" w:rsidP="000B75B3">
            <w:pPr>
              <w:pStyle w:val="ASFKTablenorm"/>
            </w:pPr>
            <w:r>
              <w:t xml:space="preserve">Поступления. </w:t>
            </w:r>
            <w:r w:rsidRPr="006E3573">
              <w:t>Импорт из OEBS.</w:t>
            </w:r>
          </w:p>
        </w:tc>
      </w:tr>
      <w:tr w:rsidR="00487AD9" w:rsidRPr="00834AF4" w:rsidTr="000B75B3">
        <w:tc>
          <w:tcPr>
            <w:tcW w:w="1410" w:type="pct"/>
          </w:tcPr>
          <w:p w:rsidR="00487AD9" w:rsidRDefault="00487AD9" w:rsidP="000B75B3">
            <w:pPr>
              <w:pStyle w:val="ASFKTablenorm"/>
            </w:pPr>
            <w:r>
              <w:t>Выплаты</w:t>
            </w:r>
          </w:p>
        </w:tc>
        <w:tc>
          <w:tcPr>
            <w:tcW w:w="3590" w:type="pct"/>
          </w:tcPr>
          <w:p w:rsidR="00487AD9" w:rsidRDefault="00487AD9" w:rsidP="000B75B3">
            <w:pPr>
              <w:pStyle w:val="ASFKTablenorm"/>
            </w:pPr>
            <w:r>
              <w:t xml:space="preserve">Выплаты. </w:t>
            </w:r>
            <w:r w:rsidRPr="006E3573">
              <w:t>Импорт из OEBS.</w:t>
            </w:r>
          </w:p>
        </w:tc>
      </w:tr>
      <w:tr w:rsidR="00487AD9" w:rsidRPr="00834AF4" w:rsidTr="000B75B3">
        <w:tc>
          <w:tcPr>
            <w:tcW w:w="1410" w:type="pct"/>
          </w:tcPr>
          <w:p w:rsidR="00487AD9" w:rsidRDefault="00487AD9" w:rsidP="000B75B3">
            <w:pPr>
              <w:pStyle w:val="ASFKTablenorm"/>
            </w:pPr>
            <w:r>
              <w:t>Итого</w:t>
            </w:r>
          </w:p>
        </w:tc>
        <w:tc>
          <w:tcPr>
            <w:tcW w:w="3590" w:type="pct"/>
          </w:tcPr>
          <w:p w:rsidR="00487AD9" w:rsidRDefault="00487AD9" w:rsidP="000B75B3">
            <w:pPr>
              <w:pStyle w:val="ASFKTablenorm"/>
            </w:pPr>
            <w:r>
              <w:t xml:space="preserve">Итого. </w:t>
            </w:r>
            <w:r w:rsidRPr="006E3573">
              <w:t>Импорт из OEBS.</w:t>
            </w:r>
          </w:p>
        </w:tc>
      </w:tr>
    </w:tbl>
    <w:p w:rsidR="00487AD9" w:rsidRPr="00AB7803" w:rsidRDefault="00487AD9" w:rsidP="00487AD9">
      <w:pPr>
        <w:pStyle w:val="ASFKNormal"/>
      </w:pPr>
      <w:r w:rsidRPr="00AB7803">
        <w:lastRenderedPageBreak/>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3 Остатки бюджетных данных и бюджетных обязательств» представлена на рисунке </w:t>
      </w:r>
      <w:r>
        <w:fldChar w:fldCharType="begin"/>
      </w:r>
      <w:r>
        <w:instrText xml:space="preserve"> REF _Ref519003803 \h </w:instrText>
      </w:r>
      <w:r>
        <w:fldChar w:fldCharType="separate"/>
      </w:r>
      <w:r w:rsidR="00653C3E">
        <w:rPr>
          <w:noProof/>
        </w:rPr>
        <w:t>258</w:t>
      </w:r>
      <w:r>
        <w:fldChar w:fldCharType="end"/>
      </w:r>
      <w:r>
        <w:t>.</w:t>
      </w:r>
    </w:p>
    <w:p w:rsidR="00487AD9" w:rsidRPr="00AB7803" w:rsidRDefault="00653C3E" w:rsidP="00487AD9">
      <w:pPr>
        <w:pStyle w:val="ASFKFigure"/>
      </w:pPr>
      <w:r>
        <w:pict>
          <v:shape id="_x0000_i1374" type="#_x0000_t75" style="width:468pt;height:208.5pt">
            <v:imagedata r:id="rId321" o:title="3"/>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24" w:name="_Ref519003803"/>
      <w:bookmarkStart w:id="1725" w:name="_Toc71110916"/>
      <w:r w:rsidR="00653C3E">
        <w:rPr>
          <w:noProof/>
        </w:rPr>
        <w:t>258</w:t>
      </w:r>
      <w:bookmarkEnd w:id="1724"/>
      <w:r w:rsidRPr="00AB7803">
        <w:fldChar w:fldCharType="end"/>
      </w:r>
      <w:r w:rsidRPr="00AB7803">
        <w:t xml:space="preserve">. ЭФ документа </w:t>
      </w:r>
      <w:r>
        <w:t>«</w:t>
      </w:r>
      <w:r w:rsidR="006D5535" w:rsidRPr="006D5535">
        <w:t xml:space="preserve"> </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3 Остатки бюджетных данных и бюджетных обязательств»</w:t>
      </w:r>
      <w:bookmarkEnd w:id="1725"/>
    </w:p>
    <w:p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3 Остатки бюджетных данных и бюджетных обязательств» приведен в</w:t>
      </w:r>
      <w:r w:rsidRPr="00AB7803">
        <w:t xml:space="preserve"> таб</w:t>
      </w:r>
      <w:r>
        <w:t xml:space="preserve">лице </w:t>
      </w:r>
      <w:r>
        <w:fldChar w:fldCharType="begin"/>
      </w:r>
      <w:r>
        <w:instrText xml:space="preserve"> REF _Ref519003815 \h </w:instrText>
      </w:r>
      <w:r>
        <w:fldChar w:fldCharType="separate"/>
      </w:r>
      <w:r w:rsidR="00653C3E">
        <w:rPr>
          <w:noProof/>
        </w:rPr>
        <w:t>165</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6" w:name="_Ref519003815"/>
      <w:bookmarkStart w:id="1727" w:name="_Toc71110578"/>
      <w:r w:rsidR="00653C3E">
        <w:rPr>
          <w:noProof/>
        </w:rPr>
        <w:t>165</w:t>
      </w:r>
      <w:bookmarkEnd w:id="1726"/>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3 Остатки бюджетных данных и бюджетных обязательств»</w:t>
      </w:r>
      <w:bookmarkEnd w:id="17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Неиспользованные ЛБО</w:t>
            </w:r>
          </w:p>
        </w:tc>
        <w:tc>
          <w:tcPr>
            <w:tcW w:w="3590" w:type="pct"/>
          </w:tcPr>
          <w:p w:rsidR="00487AD9" w:rsidRDefault="00487AD9" w:rsidP="000B75B3">
            <w:pPr>
              <w:pStyle w:val="ASFKTablenorm"/>
            </w:pPr>
            <w:r>
              <w:t xml:space="preserve">Неиспользованные ЛБО. </w:t>
            </w:r>
            <w:r w:rsidRPr="006E3573">
              <w:t>Импорт из OEBS.</w:t>
            </w:r>
          </w:p>
        </w:tc>
      </w:tr>
      <w:tr w:rsidR="00487AD9" w:rsidRPr="00834AF4" w:rsidTr="000B75B3">
        <w:tc>
          <w:tcPr>
            <w:tcW w:w="1410" w:type="pct"/>
          </w:tcPr>
          <w:p w:rsidR="00487AD9" w:rsidRDefault="00487AD9" w:rsidP="000B75B3">
            <w:pPr>
              <w:pStyle w:val="ASFKTablenorm"/>
            </w:pPr>
            <w:r>
              <w:t>Неиспользованные ПОФР</w:t>
            </w:r>
          </w:p>
        </w:tc>
        <w:tc>
          <w:tcPr>
            <w:tcW w:w="3590" w:type="pct"/>
          </w:tcPr>
          <w:p w:rsidR="00487AD9" w:rsidRDefault="00487AD9" w:rsidP="000B75B3">
            <w:pPr>
              <w:pStyle w:val="ASFKTablenorm"/>
            </w:pPr>
            <w:r>
              <w:t xml:space="preserve">Неиспользованные ПОФР. </w:t>
            </w:r>
            <w:r w:rsidRPr="006E3573">
              <w:t>Импорт из OEBS.</w:t>
            </w:r>
          </w:p>
        </w:tc>
      </w:tr>
      <w:tr w:rsidR="00487AD9" w:rsidRPr="00834AF4" w:rsidTr="000B75B3">
        <w:tc>
          <w:tcPr>
            <w:tcW w:w="1410" w:type="pct"/>
          </w:tcPr>
          <w:p w:rsidR="00487AD9" w:rsidRDefault="00487AD9" w:rsidP="000B75B3">
            <w:pPr>
              <w:pStyle w:val="ASFKTablenorm"/>
            </w:pPr>
            <w:r>
              <w:t>Неиспользованные БО</w:t>
            </w:r>
          </w:p>
        </w:tc>
        <w:tc>
          <w:tcPr>
            <w:tcW w:w="3590" w:type="pct"/>
          </w:tcPr>
          <w:p w:rsidR="00487AD9" w:rsidRDefault="00487AD9" w:rsidP="000B75B3">
            <w:pPr>
              <w:pStyle w:val="ASFKTablenorm"/>
            </w:pPr>
            <w:r>
              <w:t xml:space="preserve">Неиспользованные БО. </w:t>
            </w:r>
            <w:r w:rsidRPr="006E3573">
              <w:t>Импорт из OEBS.</w:t>
            </w:r>
          </w:p>
        </w:tc>
      </w:tr>
      <w:tr w:rsidR="00487AD9" w:rsidRPr="00834AF4" w:rsidTr="000B75B3">
        <w:tc>
          <w:tcPr>
            <w:tcW w:w="1410" w:type="pct"/>
          </w:tcPr>
          <w:p w:rsidR="00487AD9" w:rsidRDefault="00487AD9" w:rsidP="000B75B3">
            <w:pPr>
              <w:pStyle w:val="ASFKTablenorm"/>
            </w:pPr>
            <w:r>
              <w:t>Неиспользованные денежные обязательства</w:t>
            </w:r>
          </w:p>
        </w:tc>
        <w:tc>
          <w:tcPr>
            <w:tcW w:w="3590" w:type="pct"/>
          </w:tcPr>
          <w:p w:rsidR="00487AD9" w:rsidRDefault="00487AD9" w:rsidP="000B75B3">
            <w:pPr>
              <w:pStyle w:val="ASFKTablenorm"/>
            </w:pPr>
            <w:r>
              <w:t xml:space="preserve">Неиспользованные денежные обязательства. </w:t>
            </w:r>
            <w:r w:rsidRPr="006E3573">
              <w:t>Импорт из OEBS.</w:t>
            </w:r>
          </w:p>
        </w:tc>
      </w:tr>
      <w:tr w:rsidR="00487AD9" w:rsidRPr="00834AF4" w:rsidTr="000B75B3">
        <w:tc>
          <w:tcPr>
            <w:tcW w:w="5000" w:type="pct"/>
            <w:gridSpan w:val="2"/>
          </w:tcPr>
          <w:p w:rsidR="00487AD9"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Неиспользованные ЛБО</w:t>
            </w:r>
          </w:p>
        </w:tc>
        <w:tc>
          <w:tcPr>
            <w:tcW w:w="3590" w:type="pct"/>
          </w:tcPr>
          <w:p w:rsidR="00487AD9" w:rsidRDefault="00487AD9" w:rsidP="000B75B3">
            <w:pPr>
              <w:pStyle w:val="ASFKTablenorm"/>
            </w:pPr>
            <w:r>
              <w:t xml:space="preserve">Неиспользованные ЛБО. </w:t>
            </w:r>
            <w:r w:rsidRPr="006E3573">
              <w:t>Импорт из OEBS.</w:t>
            </w:r>
          </w:p>
        </w:tc>
      </w:tr>
      <w:tr w:rsidR="00487AD9" w:rsidRPr="00834AF4" w:rsidTr="000B75B3">
        <w:tc>
          <w:tcPr>
            <w:tcW w:w="1410" w:type="pct"/>
          </w:tcPr>
          <w:p w:rsidR="00487AD9" w:rsidRDefault="00487AD9" w:rsidP="000B75B3">
            <w:pPr>
              <w:pStyle w:val="ASFKTablenorm"/>
            </w:pPr>
            <w:r>
              <w:t>Неиспользованные ПОФР</w:t>
            </w:r>
          </w:p>
        </w:tc>
        <w:tc>
          <w:tcPr>
            <w:tcW w:w="3590" w:type="pct"/>
          </w:tcPr>
          <w:p w:rsidR="00487AD9" w:rsidRDefault="00487AD9" w:rsidP="000B75B3">
            <w:pPr>
              <w:pStyle w:val="ASFKTablenorm"/>
            </w:pPr>
            <w:r>
              <w:t xml:space="preserve">Неиспользованные ПОФР. </w:t>
            </w:r>
            <w:r w:rsidRPr="006E3573">
              <w:t>Импорт из OEBS.</w:t>
            </w:r>
          </w:p>
        </w:tc>
      </w:tr>
      <w:tr w:rsidR="00487AD9" w:rsidRPr="00834AF4" w:rsidTr="000B75B3">
        <w:tc>
          <w:tcPr>
            <w:tcW w:w="1410" w:type="pct"/>
          </w:tcPr>
          <w:p w:rsidR="00487AD9" w:rsidRDefault="00487AD9" w:rsidP="000B75B3">
            <w:pPr>
              <w:pStyle w:val="ASFKTablenorm"/>
            </w:pPr>
            <w:r>
              <w:t>Неиспользованные БО</w:t>
            </w:r>
          </w:p>
        </w:tc>
        <w:tc>
          <w:tcPr>
            <w:tcW w:w="3590" w:type="pct"/>
          </w:tcPr>
          <w:p w:rsidR="00487AD9" w:rsidRDefault="00487AD9" w:rsidP="000B75B3">
            <w:pPr>
              <w:pStyle w:val="ASFKTablenorm"/>
            </w:pPr>
            <w:r>
              <w:t xml:space="preserve">Неиспользованные БО. </w:t>
            </w:r>
            <w:r w:rsidRPr="006E3573">
              <w:t>Импорт из OEBS.</w:t>
            </w:r>
          </w:p>
        </w:tc>
      </w:tr>
      <w:tr w:rsidR="00487AD9" w:rsidRPr="00834AF4" w:rsidTr="000B75B3">
        <w:tc>
          <w:tcPr>
            <w:tcW w:w="1410" w:type="pct"/>
          </w:tcPr>
          <w:p w:rsidR="00487AD9" w:rsidRDefault="00487AD9" w:rsidP="000B75B3">
            <w:pPr>
              <w:pStyle w:val="ASFKTablenorm"/>
            </w:pPr>
            <w:r>
              <w:t>Неиспользованные денежные обязательства</w:t>
            </w:r>
          </w:p>
        </w:tc>
        <w:tc>
          <w:tcPr>
            <w:tcW w:w="3590" w:type="pct"/>
          </w:tcPr>
          <w:p w:rsidR="00487AD9" w:rsidRDefault="00487AD9" w:rsidP="000B75B3">
            <w:pPr>
              <w:pStyle w:val="ASFKTablenorm"/>
            </w:pPr>
            <w:r>
              <w:t xml:space="preserve">Неиспользованные денежные обязательства. </w:t>
            </w:r>
            <w:r w:rsidRPr="006E3573">
              <w:t>Импорт из OEBS.</w:t>
            </w:r>
          </w:p>
        </w:tc>
      </w:tr>
    </w:tbl>
    <w:p w:rsidR="00487AD9" w:rsidRPr="00AB7803" w:rsidRDefault="00487AD9" w:rsidP="00487AD9">
      <w:pPr>
        <w:pStyle w:val="ASFKNormal"/>
      </w:pPr>
      <w:r w:rsidRPr="00AB7803">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4 Источники ДБФ (справочно)» представлена на рисунке </w:t>
      </w:r>
      <w:r>
        <w:fldChar w:fldCharType="begin"/>
      </w:r>
      <w:r>
        <w:instrText xml:space="preserve"> REF _Ref519003804 \h </w:instrText>
      </w:r>
      <w:r>
        <w:fldChar w:fldCharType="separate"/>
      </w:r>
      <w:r w:rsidR="00653C3E">
        <w:rPr>
          <w:noProof/>
        </w:rPr>
        <w:t>259</w:t>
      </w:r>
      <w:r>
        <w:fldChar w:fldCharType="end"/>
      </w:r>
      <w:r>
        <w:t>.</w:t>
      </w:r>
    </w:p>
    <w:p w:rsidR="00487AD9" w:rsidRPr="00AB7803" w:rsidRDefault="00653C3E" w:rsidP="00487AD9">
      <w:pPr>
        <w:pStyle w:val="ASFKFigure"/>
      </w:pPr>
      <w:r>
        <w:lastRenderedPageBreak/>
        <w:pict>
          <v:shape id="_x0000_i1375" type="#_x0000_t75" style="width:483pt;height:3in">
            <v:imagedata r:id="rId322" o:title="3"/>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28" w:name="_Ref519003804"/>
      <w:bookmarkStart w:id="1729" w:name="_Toc71110917"/>
      <w:r w:rsidR="00653C3E">
        <w:rPr>
          <w:noProof/>
        </w:rPr>
        <w:t>259</w:t>
      </w:r>
      <w:bookmarkEnd w:id="1728"/>
      <w:r w:rsidRPr="00AB7803">
        <w:fldChar w:fldCharType="end"/>
      </w:r>
      <w:r w:rsidRPr="00AB7803">
        <w:t xml:space="preserve">. ЭФ документа </w:t>
      </w:r>
      <w:r>
        <w:t>«</w:t>
      </w:r>
      <w:r w:rsidR="006D5535" w:rsidRPr="006D5535">
        <w:t xml:space="preserve"> </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4 Источники ДБФ (справочно)»</w:t>
      </w:r>
      <w:bookmarkEnd w:id="1729"/>
    </w:p>
    <w:p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4 Источники ДБФ (справочно)» приведен в</w:t>
      </w:r>
      <w:r w:rsidRPr="00AB7803">
        <w:t xml:space="preserve"> таб</w:t>
      </w:r>
      <w:r>
        <w:t xml:space="preserve">лице </w:t>
      </w:r>
      <w:r>
        <w:fldChar w:fldCharType="begin"/>
      </w:r>
      <w:r>
        <w:instrText xml:space="preserve"> REF _Ref519003816 \h </w:instrText>
      </w:r>
      <w:r>
        <w:fldChar w:fldCharType="separate"/>
      </w:r>
      <w:r w:rsidR="00653C3E">
        <w:rPr>
          <w:noProof/>
        </w:rPr>
        <w:t>166</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30" w:name="_Ref519003816"/>
      <w:bookmarkStart w:id="1731" w:name="_Toc71110579"/>
      <w:r w:rsidR="00653C3E">
        <w:rPr>
          <w:noProof/>
        </w:rPr>
        <w:t>166</w:t>
      </w:r>
      <w:bookmarkEnd w:id="1730"/>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4 Источники ДБФ (справочно)»</w:t>
      </w:r>
      <w:bookmarkEnd w:id="17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0B75B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0B75B3">
        <w:tc>
          <w:tcPr>
            <w:tcW w:w="1410" w:type="pct"/>
          </w:tcPr>
          <w:p w:rsidR="00487AD9" w:rsidRPr="00B764DE" w:rsidRDefault="00487AD9" w:rsidP="000B75B3">
            <w:pPr>
              <w:pStyle w:val="ASFKTablenorm"/>
            </w:pPr>
            <w:r>
              <w:t>Код по БК</w:t>
            </w:r>
          </w:p>
        </w:tc>
        <w:tc>
          <w:tcPr>
            <w:tcW w:w="3590" w:type="pct"/>
          </w:tcPr>
          <w:p w:rsidR="00487AD9" w:rsidRPr="00B764DE" w:rsidRDefault="00487AD9" w:rsidP="000B75B3">
            <w:pPr>
              <w:pStyle w:val="ASFKTablenorm"/>
            </w:pPr>
            <w:r>
              <w:t xml:space="preserve">Код по БК. </w:t>
            </w:r>
            <w:r w:rsidRPr="006E3573">
              <w:t>Импорт из OEBS.</w:t>
            </w:r>
          </w:p>
        </w:tc>
      </w:tr>
      <w:tr w:rsidR="00487AD9" w:rsidRPr="00834AF4" w:rsidTr="000B75B3">
        <w:tc>
          <w:tcPr>
            <w:tcW w:w="1410" w:type="pct"/>
          </w:tcPr>
          <w:p w:rsidR="00487AD9" w:rsidRDefault="00487AD9" w:rsidP="000B75B3">
            <w:pPr>
              <w:pStyle w:val="ASFKTablenorm"/>
            </w:pPr>
            <w:r>
              <w:t>Поступления</w:t>
            </w:r>
          </w:p>
        </w:tc>
        <w:tc>
          <w:tcPr>
            <w:tcW w:w="3590" w:type="pct"/>
          </w:tcPr>
          <w:p w:rsidR="00487AD9" w:rsidRDefault="00487AD9" w:rsidP="000B75B3">
            <w:pPr>
              <w:pStyle w:val="ASFKTablenorm"/>
            </w:pPr>
            <w:r>
              <w:t xml:space="preserve">Поступления. </w:t>
            </w:r>
            <w:r w:rsidRPr="006E3573">
              <w:t>Импорт из OEBS.</w:t>
            </w:r>
          </w:p>
        </w:tc>
      </w:tr>
      <w:tr w:rsidR="00487AD9" w:rsidRPr="00834AF4" w:rsidTr="000B75B3">
        <w:tc>
          <w:tcPr>
            <w:tcW w:w="1410" w:type="pct"/>
          </w:tcPr>
          <w:p w:rsidR="00487AD9" w:rsidRDefault="00487AD9" w:rsidP="000B75B3">
            <w:pPr>
              <w:pStyle w:val="ASFKTablenorm"/>
            </w:pPr>
            <w:r>
              <w:t>Возвраты</w:t>
            </w:r>
          </w:p>
        </w:tc>
        <w:tc>
          <w:tcPr>
            <w:tcW w:w="3590" w:type="pct"/>
          </w:tcPr>
          <w:p w:rsidR="00487AD9" w:rsidRDefault="00487AD9" w:rsidP="000B75B3">
            <w:pPr>
              <w:pStyle w:val="ASFKTablenorm"/>
            </w:pPr>
            <w:r>
              <w:t xml:space="preserve">Возвраты. </w:t>
            </w:r>
            <w:r w:rsidRPr="006E3573">
              <w:t>Импорт из OEBS.</w:t>
            </w:r>
          </w:p>
        </w:tc>
      </w:tr>
      <w:tr w:rsidR="00487AD9" w:rsidRPr="00834AF4" w:rsidTr="000B75B3">
        <w:tc>
          <w:tcPr>
            <w:tcW w:w="1410" w:type="pct"/>
          </w:tcPr>
          <w:p w:rsidR="00487AD9" w:rsidRDefault="00487AD9" w:rsidP="000B75B3">
            <w:pPr>
              <w:pStyle w:val="ASFKTablenorm"/>
            </w:pPr>
            <w:r>
              <w:t>Итого</w:t>
            </w:r>
          </w:p>
        </w:tc>
        <w:tc>
          <w:tcPr>
            <w:tcW w:w="3590" w:type="pct"/>
          </w:tcPr>
          <w:p w:rsidR="00487AD9" w:rsidRDefault="00487AD9" w:rsidP="000B75B3">
            <w:pPr>
              <w:pStyle w:val="ASFKTablenorm"/>
            </w:pPr>
            <w:r>
              <w:t xml:space="preserve">Итого. </w:t>
            </w:r>
            <w:r w:rsidRPr="006E3573">
              <w:t>Импорт из OEBS.</w:t>
            </w:r>
          </w:p>
        </w:tc>
      </w:tr>
      <w:tr w:rsidR="00487AD9" w:rsidRPr="00834AF4" w:rsidTr="000B75B3">
        <w:tc>
          <w:tcPr>
            <w:tcW w:w="5000" w:type="pct"/>
            <w:gridSpan w:val="2"/>
          </w:tcPr>
          <w:p w:rsidR="00487AD9" w:rsidRDefault="00487AD9" w:rsidP="000B75B3">
            <w:pPr>
              <w:pStyle w:val="ASFKTablenorm"/>
            </w:pPr>
            <w:r>
              <w:t>Группа полей «Итого»</w:t>
            </w:r>
          </w:p>
        </w:tc>
      </w:tr>
      <w:tr w:rsidR="00487AD9" w:rsidRPr="00834AF4" w:rsidTr="000B75B3">
        <w:tc>
          <w:tcPr>
            <w:tcW w:w="1410" w:type="pct"/>
          </w:tcPr>
          <w:p w:rsidR="00487AD9" w:rsidRDefault="00487AD9" w:rsidP="000B75B3">
            <w:pPr>
              <w:pStyle w:val="ASFKTablenorm"/>
            </w:pPr>
            <w:r>
              <w:t>Поступления</w:t>
            </w:r>
          </w:p>
        </w:tc>
        <w:tc>
          <w:tcPr>
            <w:tcW w:w="3590" w:type="pct"/>
          </w:tcPr>
          <w:p w:rsidR="00487AD9" w:rsidRDefault="00487AD9" w:rsidP="000B75B3">
            <w:pPr>
              <w:pStyle w:val="ASFKTablenorm"/>
            </w:pPr>
            <w:r>
              <w:t xml:space="preserve">Поступления. </w:t>
            </w:r>
            <w:r w:rsidRPr="006E3573">
              <w:t>Импорт из OEBS.</w:t>
            </w:r>
          </w:p>
        </w:tc>
      </w:tr>
      <w:tr w:rsidR="00487AD9" w:rsidRPr="00834AF4" w:rsidTr="000B75B3">
        <w:tc>
          <w:tcPr>
            <w:tcW w:w="1410" w:type="pct"/>
          </w:tcPr>
          <w:p w:rsidR="00487AD9" w:rsidRDefault="00487AD9" w:rsidP="000B75B3">
            <w:pPr>
              <w:pStyle w:val="ASFKTablenorm"/>
            </w:pPr>
            <w:r>
              <w:t>Возвраты</w:t>
            </w:r>
          </w:p>
        </w:tc>
        <w:tc>
          <w:tcPr>
            <w:tcW w:w="3590" w:type="pct"/>
          </w:tcPr>
          <w:p w:rsidR="00487AD9" w:rsidRDefault="00487AD9" w:rsidP="000B75B3">
            <w:pPr>
              <w:pStyle w:val="ASFKTablenorm"/>
            </w:pPr>
            <w:r>
              <w:t xml:space="preserve">Возвраты. </w:t>
            </w:r>
            <w:r w:rsidRPr="006E3573">
              <w:t>Импорт из OEBS.</w:t>
            </w:r>
          </w:p>
        </w:tc>
      </w:tr>
      <w:tr w:rsidR="00487AD9" w:rsidRPr="00834AF4" w:rsidTr="000B75B3">
        <w:tc>
          <w:tcPr>
            <w:tcW w:w="1410" w:type="pct"/>
          </w:tcPr>
          <w:p w:rsidR="00487AD9" w:rsidRDefault="00487AD9" w:rsidP="000B75B3">
            <w:pPr>
              <w:pStyle w:val="ASFKTablenorm"/>
            </w:pPr>
            <w:r>
              <w:t>Итого</w:t>
            </w:r>
          </w:p>
        </w:tc>
        <w:tc>
          <w:tcPr>
            <w:tcW w:w="3590" w:type="pct"/>
          </w:tcPr>
          <w:p w:rsidR="00487AD9" w:rsidRDefault="00487AD9" w:rsidP="000B75B3">
            <w:pPr>
              <w:pStyle w:val="ASFKTablenorm"/>
            </w:pPr>
            <w:r>
              <w:t xml:space="preserve">Итого. </w:t>
            </w:r>
            <w:r w:rsidRPr="006E3573">
              <w:t>Импорт из OEBS.</w:t>
            </w:r>
          </w:p>
        </w:tc>
      </w:tr>
    </w:tbl>
    <w:p w:rsidR="001C311F" w:rsidRPr="00AB7803" w:rsidRDefault="001C311F" w:rsidP="001C311F">
      <w:pPr>
        <w:pStyle w:val="ASFKNormal"/>
      </w:pPr>
      <w:r w:rsidRPr="00AB7803">
        <w:t>ЭФ</w:t>
      </w:r>
      <w:r>
        <w:t xml:space="preserve"> документа</w:t>
      </w:r>
      <w:r w:rsidRPr="00AB7803">
        <w:t xml:space="preserve"> </w:t>
      </w:r>
      <w:r>
        <w:t>«</w:t>
      </w:r>
      <w:r w:rsidRPr="00AB7803">
        <w:t>Акт приемки-передачи показателей лицевого счета ПБС за период</w:t>
      </w:r>
      <w:r>
        <w:t>», з</w:t>
      </w:r>
      <w:r w:rsidRPr="001C311F">
        <w:t>а</w:t>
      </w:r>
      <w:r>
        <w:t>кладки</w:t>
      </w:r>
      <w:r w:rsidRPr="00AB7803">
        <w:t xml:space="preserve"> </w:t>
      </w:r>
      <w:r>
        <w:t>«</w:t>
      </w:r>
      <w:r w:rsidRPr="00AB7803">
        <w:t>Дополнительные атрибуты (2)</w:t>
      </w:r>
      <w:r>
        <w:t>» представлена н</w:t>
      </w:r>
      <w:r w:rsidRPr="00AB7803">
        <w:t>а рисунке</w:t>
      </w:r>
      <w:r w:rsidR="00403998" w:rsidRPr="007B2273">
        <w:t> </w:t>
      </w:r>
      <w:r w:rsidRPr="00AB7803">
        <w:fldChar w:fldCharType="begin"/>
      </w:r>
      <w:r w:rsidRPr="00AB7803">
        <w:instrText xml:space="preserve"> REF _Ref246157816 \h  \* MERGEFORMAT </w:instrText>
      </w:r>
      <w:r w:rsidRPr="00AB7803">
        <w:fldChar w:fldCharType="separate"/>
      </w:r>
      <w:r w:rsidR="00653C3E">
        <w:t>260</w:t>
      </w:r>
      <w:r w:rsidRPr="00AB7803">
        <w:fldChar w:fldCharType="end"/>
      </w:r>
      <w:r w:rsidRPr="00AB7803">
        <w:t>.</w:t>
      </w:r>
    </w:p>
    <w:p w:rsidR="001C311F" w:rsidRPr="00AB7803" w:rsidRDefault="00653C3E" w:rsidP="001C311F">
      <w:pPr>
        <w:pStyle w:val="ASFKFigure"/>
      </w:pPr>
      <w:r>
        <w:lastRenderedPageBreak/>
        <w:pict>
          <v:shape id="_x0000_i1376" type="#_x0000_t75" style="width:483pt;height:273.75pt">
            <v:imagedata r:id="rId323" o:title="доп"/>
          </v:shape>
        </w:pict>
      </w:r>
    </w:p>
    <w:p w:rsidR="001C311F" w:rsidRPr="00AB7803" w:rsidRDefault="001C311F" w:rsidP="001C311F">
      <w:pPr>
        <w:pStyle w:val="ASFKFigName"/>
      </w:pPr>
      <w:r w:rsidRPr="00AB7803">
        <w:fldChar w:fldCharType="begin"/>
      </w:r>
      <w:r w:rsidRPr="00AB7803">
        <w:instrText xml:space="preserve"> SEQ Рисунок \* ARABIC </w:instrText>
      </w:r>
      <w:r w:rsidRPr="00AB7803">
        <w:fldChar w:fldCharType="separate"/>
      </w:r>
      <w:bookmarkStart w:id="1732" w:name="_Ref246157816"/>
      <w:bookmarkStart w:id="1733" w:name="_Toc71110918"/>
      <w:r w:rsidR="00653C3E">
        <w:rPr>
          <w:noProof/>
        </w:rPr>
        <w:t>260</w:t>
      </w:r>
      <w:bookmarkEnd w:id="1732"/>
      <w:r w:rsidRPr="00AB7803">
        <w:fldChar w:fldCharType="end"/>
      </w:r>
      <w:r w:rsidRPr="00AB7803">
        <w:t>. ЭФ</w:t>
      </w:r>
      <w:r>
        <w:t xml:space="preserve"> документа</w:t>
      </w:r>
      <w:r w:rsidRPr="00AB7803">
        <w:t xml:space="preserve"> </w:t>
      </w:r>
      <w:r>
        <w:t>«</w:t>
      </w:r>
      <w:r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w:t>
      </w:r>
      <w:bookmarkEnd w:id="1733"/>
    </w:p>
    <w:p w:rsidR="001C311F" w:rsidRPr="00AB7803" w:rsidRDefault="001C311F" w:rsidP="001C311F">
      <w:pPr>
        <w:pStyle w:val="ASFKNormal"/>
      </w:pPr>
      <w:r w:rsidRPr="00AB7803">
        <w:t xml:space="preserve">Перечень полей документа </w:t>
      </w:r>
      <w:r>
        <w:t>«</w:t>
      </w:r>
      <w:r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 xml:space="preserve">» </w:t>
      </w:r>
      <w:r w:rsidRPr="00AB7803">
        <w:t>приведен в таблице </w:t>
      </w:r>
      <w:r w:rsidRPr="00AB7803">
        <w:fldChar w:fldCharType="begin"/>
      </w:r>
      <w:r w:rsidRPr="00AB7803">
        <w:instrText xml:space="preserve"> REF _Ref341257613 \h  \* MERGEFORMAT </w:instrText>
      </w:r>
      <w:r w:rsidRPr="00AB7803">
        <w:fldChar w:fldCharType="separate"/>
      </w:r>
      <w:r w:rsidR="00653C3E">
        <w:t>167</w:t>
      </w:r>
      <w:r w:rsidRPr="00AB7803">
        <w:fldChar w:fldCharType="end"/>
      </w:r>
      <w:r w:rsidRPr="00AB7803">
        <w:t>.</w:t>
      </w:r>
    </w:p>
    <w:p w:rsidR="001C311F" w:rsidRDefault="000B34EE" w:rsidP="001C311F">
      <w:pPr>
        <w:pStyle w:val="ASFKNameTable"/>
      </w:pPr>
      <w:r>
        <w:rPr>
          <w:noProof/>
        </w:rPr>
        <w:fldChar w:fldCharType="begin"/>
      </w:r>
      <w:r>
        <w:rPr>
          <w:noProof/>
        </w:rPr>
        <w:instrText xml:space="preserve"> SEQ Таблица \* ARABIC </w:instrText>
      </w:r>
      <w:r>
        <w:rPr>
          <w:noProof/>
        </w:rPr>
        <w:fldChar w:fldCharType="separate"/>
      </w:r>
      <w:bookmarkStart w:id="1734" w:name="_Ref341257613"/>
      <w:bookmarkStart w:id="1735" w:name="_Toc71110580"/>
      <w:r w:rsidR="00653C3E">
        <w:rPr>
          <w:noProof/>
        </w:rPr>
        <w:t>167</w:t>
      </w:r>
      <w:bookmarkEnd w:id="1734"/>
      <w:r>
        <w:rPr>
          <w:noProof/>
        </w:rPr>
        <w:fldChar w:fldCharType="end"/>
      </w:r>
      <w:r w:rsidR="001C311F" w:rsidRPr="00AB7803">
        <w:t xml:space="preserve">. Описание полей документа </w:t>
      </w:r>
      <w:r w:rsidR="001C311F">
        <w:t>«</w:t>
      </w:r>
      <w:r w:rsidR="001C311F" w:rsidRPr="00AB7803">
        <w:t>Акт приемки-передачи показателей лицевого счета ПБС за период</w:t>
      </w:r>
      <w:r w:rsidR="001C311F">
        <w:t>», закладки</w:t>
      </w:r>
      <w:r w:rsidR="001C311F" w:rsidRPr="00AB7803">
        <w:t xml:space="preserve"> </w:t>
      </w:r>
      <w:r w:rsidR="001C311F">
        <w:t>«</w:t>
      </w:r>
      <w:r w:rsidR="001C311F" w:rsidRPr="00AB7803">
        <w:t>Дополнительные атрибуты (2)</w:t>
      </w:r>
      <w:r w:rsidR="001C311F">
        <w:t>»</w:t>
      </w:r>
      <w:bookmarkEnd w:id="17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1C311F" w:rsidRPr="00B11F4A">
        <w:trPr>
          <w:trHeight w:val="77"/>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311F" w:rsidRPr="00B11F4A" w:rsidRDefault="001C311F" w:rsidP="00234443">
            <w:pPr>
              <w:pStyle w:val="ASFKTableHead"/>
            </w:pPr>
            <w:r w:rsidRPr="00B11F4A">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311F" w:rsidRPr="00B11F4A" w:rsidRDefault="001C311F" w:rsidP="00234443">
            <w:pPr>
              <w:pStyle w:val="ASFKTableHead"/>
            </w:pPr>
            <w:r w:rsidRPr="00B11F4A">
              <w:t>Описание</w:t>
            </w:r>
            <w:r>
              <w:t xml:space="preserve"> поля</w:t>
            </w:r>
          </w:p>
        </w:tc>
      </w:tr>
      <w:tr w:rsidR="001C311F" w:rsidRPr="00B11F4A">
        <w:trPr>
          <w:trHeight w:val="77"/>
        </w:trPr>
        <w:tc>
          <w:tcPr>
            <w:tcW w:w="5000" w:type="pct"/>
            <w:gridSpan w:val="2"/>
          </w:tcPr>
          <w:p w:rsidR="001C311F" w:rsidRPr="003A239A" w:rsidRDefault="001C311F" w:rsidP="00234443">
            <w:pPr>
              <w:pStyle w:val="ASFKTablenorm"/>
            </w:pPr>
            <w:r w:rsidRPr="00B11F4A">
              <w:t xml:space="preserve">Группа полей </w:t>
            </w:r>
            <w:r>
              <w:t>«</w:t>
            </w:r>
            <w:r w:rsidRPr="003A239A">
              <w:t>Статусы документа</w:t>
            </w:r>
            <w:r>
              <w:t>»</w:t>
            </w:r>
          </w:p>
        </w:tc>
      </w:tr>
      <w:tr w:rsidR="001C311F" w:rsidRPr="00B11F4A">
        <w:trPr>
          <w:trHeight w:val="77"/>
        </w:trPr>
        <w:tc>
          <w:tcPr>
            <w:tcW w:w="2064" w:type="pct"/>
          </w:tcPr>
          <w:p w:rsidR="001C311F" w:rsidRPr="00B11F4A" w:rsidRDefault="001C311F" w:rsidP="00234443">
            <w:pPr>
              <w:pStyle w:val="ASFKTablenorm"/>
            </w:pPr>
            <w:r w:rsidRPr="00B11F4A">
              <w:t>Бизнес-cтатус</w:t>
            </w:r>
          </w:p>
        </w:tc>
        <w:tc>
          <w:tcPr>
            <w:tcW w:w="2936" w:type="pct"/>
          </w:tcPr>
          <w:p w:rsidR="001C311F" w:rsidRPr="00D0193D" w:rsidRDefault="001C311F" w:rsidP="00234443">
            <w:pPr>
              <w:pStyle w:val="ASFKTablenorm"/>
            </w:pPr>
            <w:r w:rsidRPr="00424CF0">
              <w:t xml:space="preserve">Код и наименование бизнес-статуса документа. </w:t>
            </w:r>
          </w:p>
          <w:p w:rsidR="001C311F" w:rsidRDefault="001C311F" w:rsidP="00234443">
            <w:pPr>
              <w:pStyle w:val="ASFKTablenorm"/>
            </w:pPr>
            <w:r w:rsidRPr="00696E68">
              <w:t>Закрыто для редактирования.</w:t>
            </w:r>
          </w:p>
          <w:p w:rsidR="001C311F" w:rsidRPr="00696E68" w:rsidRDefault="001C311F" w:rsidP="00234443">
            <w:pPr>
              <w:pStyle w:val="ASFKTablenorm"/>
            </w:pPr>
            <w:r>
              <w:t>Код з</w:t>
            </w:r>
            <w:r w:rsidRPr="00696E68">
              <w:t xml:space="preserve">аполняется автоматически при обработке документа или присылается из </w:t>
            </w:r>
            <w:r w:rsidR="00CD4C32">
              <w:t>OEBS</w:t>
            </w:r>
            <w:r>
              <w:t>.</w:t>
            </w:r>
            <w:r w:rsidRPr="00696E68">
              <w:t xml:space="preserve"> Равен значению поля «Статус» закладки «Док</w:t>
            </w:r>
            <w:r w:rsidRPr="00DC1EF3">
              <w:t>у</w:t>
            </w:r>
            <w:r w:rsidRPr="00696E68">
              <w:t>мент</w:t>
            </w:r>
            <w:r>
              <w:t xml:space="preserve"> (1)</w:t>
            </w:r>
            <w:r w:rsidRPr="00696E68">
              <w:t>»</w:t>
            </w:r>
            <w:r>
              <w:t>.</w:t>
            </w:r>
          </w:p>
          <w:p w:rsidR="001C311F" w:rsidRPr="00D0193D" w:rsidRDefault="001C311F" w:rsidP="00234443">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1C311F" w:rsidRPr="00B11F4A">
        <w:trPr>
          <w:trHeight w:val="77"/>
        </w:trPr>
        <w:tc>
          <w:tcPr>
            <w:tcW w:w="2064" w:type="pct"/>
          </w:tcPr>
          <w:p w:rsidR="001C311F" w:rsidRPr="00B11F4A" w:rsidRDefault="001C311F" w:rsidP="00234443">
            <w:pPr>
              <w:pStyle w:val="ASFKTablenorm"/>
            </w:pPr>
            <w:r w:rsidRPr="00B11F4A">
              <w:t>Статус передачи</w:t>
            </w:r>
          </w:p>
        </w:tc>
        <w:tc>
          <w:tcPr>
            <w:tcW w:w="2936" w:type="pct"/>
          </w:tcPr>
          <w:p w:rsidR="001C311F" w:rsidRPr="00D0193D" w:rsidRDefault="001C311F" w:rsidP="00234443">
            <w:pPr>
              <w:pStyle w:val="ASFKTablenorm"/>
            </w:pPr>
            <w:r w:rsidRPr="00424CF0">
              <w:t>Код и наименование статуса утверждения докуме</w:t>
            </w:r>
            <w:r w:rsidRPr="00D0193D">
              <w:t xml:space="preserve">нта. </w:t>
            </w:r>
          </w:p>
          <w:p w:rsidR="001C311F" w:rsidRPr="00D0193D" w:rsidRDefault="001C311F" w:rsidP="00234443">
            <w:pPr>
              <w:pStyle w:val="ASFKTablenorm"/>
            </w:pPr>
            <w:r w:rsidRPr="00696E68">
              <w:t>Заполняется автоматически при утверждении документа. З</w:t>
            </w:r>
            <w:r w:rsidRPr="00DC1EF3">
              <w:t>а</w:t>
            </w:r>
            <w:r w:rsidRPr="00696E68">
              <w:t>крыто для редактирования</w:t>
            </w:r>
            <w:r w:rsidRPr="00D0193D">
              <w:t>.</w:t>
            </w:r>
          </w:p>
        </w:tc>
      </w:tr>
      <w:tr w:rsidR="001C311F" w:rsidRPr="00B11F4A">
        <w:trPr>
          <w:trHeight w:val="77"/>
        </w:trPr>
        <w:tc>
          <w:tcPr>
            <w:tcW w:w="2064" w:type="pct"/>
          </w:tcPr>
          <w:p w:rsidR="001C311F" w:rsidRPr="00B11F4A" w:rsidRDefault="001C311F" w:rsidP="00234443">
            <w:pPr>
              <w:pStyle w:val="ASFKTablenorm"/>
            </w:pPr>
            <w:r w:rsidRPr="00B11F4A">
              <w:t>Статус утверждения</w:t>
            </w:r>
          </w:p>
        </w:tc>
        <w:tc>
          <w:tcPr>
            <w:tcW w:w="2936" w:type="pct"/>
          </w:tcPr>
          <w:p w:rsidR="001C311F" w:rsidRDefault="001C311F" w:rsidP="00234443">
            <w:pPr>
              <w:pStyle w:val="ASFKTablenorm"/>
            </w:pPr>
            <w:r w:rsidRPr="00424CF0">
              <w:t>Код и наименование статуса п</w:t>
            </w:r>
            <w:r w:rsidRPr="00D0193D">
              <w:t>ередачи документа.</w:t>
            </w:r>
          </w:p>
          <w:p w:rsidR="001C311F" w:rsidRPr="00D0193D" w:rsidRDefault="001C311F" w:rsidP="00234443">
            <w:pPr>
              <w:pStyle w:val="ASFKTablenorm"/>
            </w:pPr>
            <w:r w:rsidRPr="00696E68">
              <w:t xml:space="preserve">Заполняется автоматически при </w:t>
            </w:r>
            <w:r>
              <w:t xml:space="preserve">обработке </w:t>
            </w:r>
            <w:r w:rsidRPr="00696E68">
              <w:t>документа. З</w:t>
            </w:r>
            <w:r w:rsidRPr="001C311F">
              <w:t>а</w:t>
            </w:r>
            <w:r w:rsidRPr="00696E68">
              <w:t>крыто для редактирования</w:t>
            </w:r>
            <w:r>
              <w:t>.</w:t>
            </w:r>
          </w:p>
        </w:tc>
      </w:tr>
      <w:tr w:rsidR="001C311F" w:rsidRPr="00B11F4A">
        <w:trPr>
          <w:trHeight w:val="77"/>
        </w:trPr>
        <w:tc>
          <w:tcPr>
            <w:tcW w:w="5000" w:type="pct"/>
            <w:gridSpan w:val="2"/>
          </w:tcPr>
          <w:p w:rsidR="001C311F" w:rsidRPr="003A239A" w:rsidRDefault="001C311F" w:rsidP="00234443">
            <w:pPr>
              <w:pStyle w:val="ASFKTablenorm"/>
            </w:pPr>
            <w:r w:rsidRPr="00B11F4A">
              <w:t xml:space="preserve">Группа полей </w:t>
            </w:r>
            <w:r>
              <w:t>«</w:t>
            </w:r>
            <w:r w:rsidRPr="003A239A">
              <w:t>Передающая сторона</w:t>
            </w:r>
            <w:r>
              <w:t>»</w:t>
            </w:r>
          </w:p>
        </w:tc>
      </w:tr>
      <w:tr w:rsidR="001C311F" w:rsidRPr="00B11F4A">
        <w:trPr>
          <w:trHeight w:val="77"/>
        </w:trPr>
        <w:tc>
          <w:tcPr>
            <w:tcW w:w="2064" w:type="pct"/>
          </w:tcPr>
          <w:p w:rsidR="001C311F" w:rsidRPr="003A239A" w:rsidRDefault="001C311F" w:rsidP="00234443">
            <w:pPr>
              <w:pStyle w:val="ASFKTablenorm"/>
            </w:pPr>
            <w:r w:rsidRPr="00B11F4A">
              <w:t>Руководитель ФК, орг</w:t>
            </w:r>
            <w:r w:rsidRPr="003A239A">
              <w:t>ана ФК (уполн</w:t>
            </w:r>
            <w:r w:rsidRPr="001C311F">
              <w:t>о</w:t>
            </w:r>
            <w:r w:rsidRPr="003A239A">
              <w:t>моченное лицо). Должность</w:t>
            </w:r>
          </w:p>
        </w:tc>
        <w:tc>
          <w:tcPr>
            <w:tcW w:w="2936" w:type="pct"/>
          </w:tcPr>
          <w:p w:rsidR="001C311F" w:rsidRPr="003A239A" w:rsidRDefault="001C311F" w:rsidP="00234443">
            <w:pPr>
              <w:pStyle w:val="ASFKTablenorm"/>
            </w:pPr>
            <w:r w:rsidRPr="00B11F4A">
              <w:t>Наименование должности рук</w:t>
            </w:r>
            <w:r w:rsidRPr="003A239A">
              <w:t>оводителя органа ФК, пер</w:t>
            </w:r>
            <w:r w:rsidRPr="001C311F">
              <w:t>е</w:t>
            </w:r>
            <w:r w:rsidRPr="003A239A">
              <w:t>дающего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3A239A" w:rsidRDefault="001C311F" w:rsidP="00234443">
            <w:pPr>
              <w:pStyle w:val="ASFKTablenorm"/>
            </w:pPr>
            <w:r w:rsidRPr="00B11F4A">
              <w:t>Руководитель ФК, орг</w:t>
            </w:r>
            <w:r w:rsidRPr="003A239A">
              <w:t>ана ФК (уполн</w:t>
            </w:r>
            <w:r w:rsidRPr="001C311F">
              <w:t>о</w:t>
            </w:r>
            <w:r w:rsidRPr="003A239A">
              <w:t>моченное лицо). Расшифровка подписи</w:t>
            </w:r>
          </w:p>
        </w:tc>
        <w:tc>
          <w:tcPr>
            <w:tcW w:w="2936" w:type="pct"/>
          </w:tcPr>
          <w:p w:rsidR="001C311F" w:rsidRPr="003A239A" w:rsidRDefault="001C311F" w:rsidP="00234443">
            <w:pPr>
              <w:pStyle w:val="ASFKTablenorm"/>
            </w:pPr>
            <w:r w:rsidRPr="00B11F4A">
              <w:t>ФИО руководителя орг</w:t>
            </w:r>
            <w:r w:rsidRPr="003A239A">
              <w:t>ана ФК, передающего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B11F4A" w:rsidRDefault="001C311F" w:rsidP="00234443">
            <w:pPr>
              <w:pStyle w:val="ASFKTablenorm"/>
            </w:pPr>
            <w:r w:rsidRPr="00B11F4A">
              <w:lastRenderedPageBreak/>
              <w:t>Главный бухгалтер (уполномоченное лицо). Должность</w:t>
            </w:r>
          </w:p>
        </w:tc>
        <w:tc>
          <w:tcPr>
            <w:tcW w:w="2936" w:type="pct"/>
          </w:tcPr>
          <w:p w:rsidR="001C311F" w:rsidRPr="003A239A" w:rsidRDefault="001C311F" w:rsidP="00234443">
            <w:pPr>
              <w:pStyle w:val="ASFKTablenorm"/>
            </w:pPr>
            <w:r w:rsidRPr="00B11F4A">
              <w:t>Наименование должности главного бухгалтера о</w:t>
            </w:r>
            <w:r w:rsidRPr="003A239A">
              <w:t>ргана ФК, передающего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3A239A" w:rsidRDefault="001C311F" w:rsidP="00234443">
            <w:pPr>
              <w:pStyle w:val="ASFKTablenorm"/>
            </w:pPr>
            <w:r w:rsidRPr="00B11F4A">
              <w:t>Главный бухгалтер (уполномоченное лицо). Ра</w:t>
            </w:r>
            <w:r w:rsidRPr="003A239A">
              <w:t>сшифровка подписи</w:t>
            </w:r>
          </w:p>
        </w:tc>
        <w:tc>
          <w:tcPr>
            <w:tcW w:w="2936" w:type="pct"/>
          </w:tcPr>
          <w:p w:rsidR="001C311F" w:rsidRPr="003A239A" w:rsidRDefault="001C311F" w:rsidP="00234443">
            <w:pPr>
              <w:pStyle w:val="ASFKTablenorm"/>
            </w:pPr>
            <w:r w:rsidRPr="00B11F4A">
              <w:t>ФИО главного бухгалтера органа ФК, переда</w:t>
            </w:r>
            <w:r w:rsidRPr="003A239A">
              <w:t>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B11F4A" w:rsidRDefault="001C311F" w:rsidP="00234443">
            <w:pPr>
              <w:pStyle w:val="ASFKTablenorm"/>
            </w:pPr>
            <w:r w:rsidRPr="00B11F4A">
              <w:t>Дата</w:t>
            </w:r>
          </w:p>
        </w:tc>
        <w:tc>
          <w:tcPr>
            <w:tcW w:w="2936" w:type="pct"/>
          </w:tcPr>
          <w:p w:rsidR="001C311F" w:rsidRPr="003A239A" w:rsidRDefault="001C311F" w:rsidP="00234443">
            <w:pPr>
              <w:pStyle w:val="ASFKTablenorm"/>
            </w:pPr>
            <w:r w:rsidRPr="00B11F4A">
              <w:t>Дата подписи акта пер</w:t>
            </w:r>
            <w:r w:rsidRPr="003A239A">
              <w:t>едающей стороной.</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5000" w:type="pct"/>
            <w:gridSpan w:val="2"/>
          </w:tcPr>
          <w:p w:rsidR="001C311F" w:rsidRPr="003A239A" w:rsidRDefault="001C311F" w:rsidP="00234443">
            <w:pPr>
              <w:pStyle w:val="ASFKTablenorm"/>
            </w:pPr>
            <w:r w:rsidRPr="00B11F4A">
              <w:t xml:space="preserve">Группа полей </w:t>
            </w:r>
            <w:r>
              <w:t>«</w:t>
            </w:r>
            <w:r w:rsidRPr="003A239A">
              <w:t>Принимающая сторона</w:t>
            </w:r>
            <w:r>
              <w:t>»</w:t>
            </w:r>
          </w:p>
        </w:tc>
      </w:tr>
      <w:tr w:rsidR="001C311F" w:rsidRPr="00B11F4A">
        <w:trPr>
          <w:trHeight w:val="77"/>
        </w:trPr>
        <w:tc>
          <w:tcPr>
            <w:tcW w:w="2064" w:type="pct"/>
          </w:tcPr>
          <w:p w:rsidR="001C311F" w:rsidRPr="003A239A" w:rsidRDefault="001C311F" w:rsidP="00234443">
            <w:pPr>
              <w:pStyle w:val="ASFKTablenorm"/>
            </w:pPr>
            <w:r w:rsidRPr="00B11F4A">
              <w:t>Руководитель ФК, орг</w:t>
            </w:r>
            <w:r w:rsidRPr="003A239A">
              <w:t>ана ФК (уполн</w:t>
            </w:r>
            <w:r w:rsidRPr="001C311F">
              <w:t>о</w:t>
            </w:r>
            <w:r w:rsidRPr="003A239A">
              <w:t>моченное лицо). Должность</w:t>
            </w:r>
          </w:p>
        </w:tc>
        <w:tc>
          <w:tcPr>
            <w:tcW w:w="2936" w:type="pct"/>
          </w:tcPr>
          <w:p w:rsidR="001C311F" w:rsidRPr="003A239A" w:rsidRDefault="001C311F" w:rsidP="00234443">
            <w:pPr>
              <w:pStyle w:val="ASFKTablenorm"/>
            </w:pPr>
            <w:r w:rsidRPr="00B11F4A">
              <w:t>Наименование должности рук</w:t>
            </w:r>
            <w:r w:rsidRPr="003A239A">
              <w:t>оводителя органа ФК, пр</w:t>
            </w:r>
            <w:r w:rsidRPr="001C311F">
              <w:t>и</w:t>
            </w:r>
            <w:r w:rsidRPr="003A239A">
              <w:t>нимающего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3A239A" w:rsidRDefault="001C311F" w:rsidP="00234443">
            <w:pPr>
              <w:pStyle w:val="ASFKTablenorm"/>
            </w:pPr>
            <w:r w:rsidRPr="00B11F4A">
              <w:t>Руководитель ФК, орг</w:t>
            </w:r>
            <w:r w:rsidRPr="003A239A">
              <w:t>ана ФК (уполн</w:t>
            </w:r>
            <w:r w:rsidRPr="001C311F">
              <w:t>о</w:t>
            </w:r>
            <w:r w:rsidRPr="003A239A">
              <w:t>моченное лицо). Расшифровка подписи</w:t>
            </w:r>
          </w:p>
        </w:tc>
        <w:tc>
          <w:tcPr>
            <w:tcW w:w="2936" w:type="pct"/>
          </w:tcPr>
          <w:p w:rsidR="001C311F" w:rsidRPr="003A239A" w:rsidRDefault="001C311F" w:rsidP="00234443">
            <w:pPr>
              <w:pStyle w:val="ASFKTablenorm"/>
            </w:pPr>
            <w:r w:rsidRPr="00B11F4A">
              <w:t>ФИО руководителя орг</w:t>
            </w:r>
            <w:r w:rsidRPr="003A239A">
              <w:t>ана ФК, принимающего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B11F4A" w:rsidRDefault="001C311F" w:rsidP="00234443">
            <w:pPr>
              <w:pStyle w:val="ASFKTablenorm"/>
            </w:pPr>
            <w:r w:rsidRPr="00B11F4A">
              <w:t>Главный бухгалтер (уполномоченное лицо). Должность</w:t>
            </w:r>
          </w:p>
        </w:tc>
        <w:tc>
          <w:tcPr>
            <w:tcW w:w="2936" w:type="pct"/>
          </w:tcPr>
          <w:p w:rsidR="001C311F" w:rsidRPr="003A239A" w:rsidRDefault="001C311F" w:rsidP="00234443">
            <w:pPr>
              <w:pStyle w:val="ASFKTablenorm"/>
            </w:pPr>
            <w:r w:rsidRPr="00B11F4A">
              <w:t>Наименование должности главного бухгалтера о</w:t>
            </w:r>
            <w:r w:rsidRPr="003A239A">
              <w:t>ргана ФК, принимающего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3A239A" w:rsidRDefault="001C311F" w:rsidP="00234443">
            <w:pPr>
              <w:pStyle w:val="ASFKTablenorm"/>
            </w:pPr>
            <w:r w:rsidRPr="00B11F4A">
              <w:t>Главный бухгалтер (уполномоченное лицо). Ра</w:t>
            </w:r>
            <w:r w:rsidRPr="003A239A">
              <w:t>сшифровка подписи</w:t>
            </w:r>
          </w:p>
        </w:tc>
        <w:tc>
          <w:tcPr>
            <w:tcW w:w="2936" w:type="pct"/>
          </w:tcPr>
          <w:p w:rsidR="001C311F" w:rsidRPr="003A239A" w:rsidRDefault="001C311F" w:rsidP="00234443">
            <w:pPr>
              <w:pStyle w:val="ASFKTablenorm"/>
            </w:pPr>
            <w:r w:rsidRPr="00B11F4A">
              <w:t>ФИО главного бухгалтера органа ФК, прин</w:t>
            </w:r>
            <w:r w:rsidRPr="003A239A">
              <w:t>имающего акт.</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2064" w:type="pct"/>
          </w:tcPr>
          <w:p w:rsidR="001C311F" w:rsidRPr="00B11F4A" w:rsidRDefault="001C311F" w:rsidP="00234443">
            <w:pPr>
              <w:pStyle w:val="ASFKTablenorm"/>
            </w:pPr>
            <w:r w:rsidRPr="00B11F4A">
              <w:t>Дата</w:t>
            </w:r>
          </w:p>
        </w:tc>
        <w:tc>
          <w:tcPr>
            <w:tcW w:w="2936" w:type="pct"/>
          </w:tcPr>
          <w:p w:rsidR="001C311F" w:rsidRPr="003A239A" w:rsidRDefault="001C311F" w:rsidP="00234443">
            <w:pPr>
              <w:pStyle w:val="ASFKTablenorm"/>
            </w:pPr>
            <w:r w:rsidRPr="00B11F4A">
              <w:t>Дата подписи акта принима</w:t>
            </w:r>
            <w:r w:rsidRPr="003A239A">
              <w:t>ющей стороной.</w:t>
            </w:r>
          </w:p>
          <w:p w:rsidR="001C311F" w:rsidRPr="003A239A" w:rsidRDefault="001C311F" w:rsidP="00234443">
            <w:pPr>
              <w:pStyle w:val="ASFKTablenorm"/>
            </w:pPr>
            <w:r w:rsidRPr="00887496">
              <w:t xml:space="preserve">Импорт из </w:t>
            </w:r>
            <w:r w:rsidR="00CD4C32">
              <w:t>OEBS</w:t>
            </w:r>
            <w:r w:rsidRPr="003A239A">
              <w:t>.</w:t>
            </w:r>
          </w:p>
        </w:tc>
      </w:tr>
      <w:tr w:rsidR="001C311F" w:rsidRPr="00B11F4A">
        <w:trPr>
          <w:trHeight w:val="77"/>
        </w:trPr>
        <w:tc>
          <w:tcPr>
            <w:tcW w:w="5000" w:type="pct"/>
            <w:gridSpan w:val="2"/>
          </w:tcPr>
          <w:p w:rsidR="001C311F" w:rsidRPr="003A239A" w:rsidRDefault="001C311F" w:rsidP="00234443">
            <w:pPr>
              <w:pStyle w:val="ASFKTablenorm"/>
            </w:pPr>
            <w:r>
              <w:t>Поля без группы</w:t>
            </w:r>
          </w:p>
        </w:tc>
      </w:tr>
      <w:tr w:rsidR="001C311F" w:rsidRPr="00B11F4A">
        <w:trPr>
          <w:trHeight w:val="77"/>
        </w:trPr>
        <w:tc>
          <w:tcPr>
            <w:tcW w:w="2064" w:type="pct"/>
          </w:tcPr>
          <w:p w:rsidR="001C311F" w:rsidRPr="003A239A" w:rsidRDefault="001C311F" w:rsidP="00234443">
            <w:pPr>
              <w:pStyle w:val="ASFKTablenorm"/>
            </w:pPr>
            <w:r w:rsidRPr="00B11F4A">
              <w:t>Руководитель клиента (упо</w:t>
            </w:r>
            <w:r w:rsidRPr="003A239A">
              <w:t>лномоченное лицо). Должность</w:t>
            </w:r>
          </w:p>
        </w:tc>
        <w:tc>
          <w:tcPr>
            <w:tcW w:w="2936" w:type="pct"/>
          </w:tcPr>
          <w:p w:rsidR="001C311F" w:rsidRPr="003A239A" w:rsidRDefault="001C311F" w:rsidP="00234443">
            <w:pPr>
              <w:pStyle w:val="ASFKTablenorm"/>
            </w:pPr>
            <w:r w:rsidRPr="00B11F4A">
              <w:t>Наименование должности рук</w:t>
            </w:r>
            <w:r w:rsidRPr="003A239A">
              <w:t>оводителя клиента.</w:t>
            </w:r>
          </w:p>
          <w:p w:rsidR="001C311F" w:rsidRPr="003A239A" w:rsidRDefault="001C311F" w:rsidP="00234443">
            <w:pPr>
              <w:pStyle w:val="ASFKTablenorm"/>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trPr>
          <w:trHeight w:val="77"/>
        </w:trPr>
        <w:tc>
          <w:tcPr>
            <w:tcW w:w="2064" w:type="pct"/>
          </w:tcPr>
          <w:p w:rsidR="001C311F" w:rsidRPr="003A239A" w:rsidRDefault="001C311F" w:rsidP="00234443">
            <w:pPr>
              <w:pStyle w:val="ASFKTablenorm"/>
            </w:pPr>
            <w:r w:rsidRPr="00B11F4A">
              <w:t>Руководитель клиента (упо</w:t>
            </w:r>
            <w:r w:rsidRPr="003A239A">
              <w:t>лномоченное лицо). Расшифровка подписи</w:t>
            </w:r>
          </w:p>
        </w:tc>
        <w:tc>
          <w:tcPr>
            <w:tcW w:w="2936" w:type="pct"/>
          </w:tcPr>
          <w:p w:rsidR="001C311F" w:rsidRPr="003A239A" w:rsidRDefault="001C311F" w:rsidP="00234443">
            <w:pPr>
              <w:pStyle w:val="ASFKTablenorm"/>
            </w:pPr>
            <w:r w:rsidRPr="00B11F4A">
              <w:t>ФИО руководителя кл</w:t>
            </w:r>
            <w:r w:rsidRPr="003A239A">
              <w:t>иента.</w:t>
            </w:r>
          </w:p>
          <w:p w:rsidR="001C311F" w:rsidRPr="003A239A" w:rsidRDefault="001C311F" w:rsidP="00234443">
            <w:pPr>
              <w:pStyle w:val="ASFKTablenorm"/>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trPr>
          <w:trHeight w:val="77"/>
        </w:trPr>
        <w:tc>
          <w:tcPr>
            <w:tcW w:w="2064" w:type="pct"/>
          </w:tcPr>
          <w:p w:rsidR="001C311F" w:rsidRPr="003A239A" w:rsidRDefault="001C311F" w:rsidP="00234443">
            <w:pPr>
              <w:pStyle w:val="ASFKTablenorm"/>
            </w:pPr>
            <w:r w:rsidRPr="00B11F4A">
              <w:t>Главный бухгалтер кл</w:t>
            </w:r>
            <w:r w:rsidRPr="003A239A">
              <w:t>иента (уполном</w:t>
            </w:r>
            <w:r w:rsidRPr="001C311F">
              <w:t>о</w:t>
            </w:r>
            <w:r w:rsidRPr="003A239A">
              <w:t>ченное лицо). Должность</w:t>
            </w:r>
          </w:p>
        </w:tc>
        <w:tc>
          <w:tcPr>
            <w:tcW w:w="2936" w:type="pct"/>
          </w:tcPr>
          <w:p w:rsidR="001C311F" w:rsidRPr="003A239A" w:rsidRDefault="001C311F" w:rsidP="00234443">
            <w:pPr>
              <w:pStyle w:val="ASFKTablenorm"/>
            </w:pPr>
            <w:r w:rsidRPr="00B11F4A">
              <w:t>Наименование должно</w:t>
            </w:r>
            <w:r w:rsidRPr="003A239A">
              <w:t>сти главного бухгалтера клиента.</w:t>
            </w:r>
          </w:p>
          <w:p w:rsidR="001C311F" w:rsidRPr="003A239A" w:rsidRDefault="001C311F" w:rsidP="00234443">
            <w:pPr>
              <w:pStyle w:val="ASFKTablenorm"/>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trPr>
          <w:trHeight w:val="77"/>
        </w:trPr>
        <w:tc>
          <w:tcPr>
            <w:tcW w:w="2064" w:type="pct"/>
          </w:tcPr>
          <w:p w:rsidR="001C311F" w:rsidRPr="003A239A" w:rsidRDefault="001C311F" w:rsidP="00234443">
            <w:pPr>
              <w:pStyle w:val="ASFKTablenorm"/>
            </w:pPr>
            <w:r w:rsidRPr="00B11F4A">
              <w:t>Главный бухгалтер кл</w:t>
            </w:r>
            <w:r w:rsidRPr="003A239A">
              <w:t>иента (уполном</w:t>
            </w:r>
            <w:r w:rsidRPr="001C311F">
              <w:t>о</w:t>
            </w:r>
            <w:r w:rsidRPr="003A239A">
              <w:t>ченное лицо). Расшифровка подписи</w:t>
            </w:r>
          </w:p>
        </w:tc>
        <w:tc>
          <w:tcPr>
            <w:tcW w:w="2936" w:type="pct"/>
          </w:tcPr>
          <w:p w:rsidR="001C311F" w:rsidRPr="003A239A" w:rsidRDefault="001C311F" w:rsidP="00234443">
            <w:pPr>
              <w:pStyle w:val="ASFKTablenorm"/>
            </w:pPr>
            <w:r w:rsidRPr="00B11F4A">
              <w:t>ФИО главного бухгалтера кл</w:t>
            </w:r>
            <w:r w:rsidRPr="003A239A">
              <w:t>иента.</w:t>
            </w:r>
          </w:p>
          <w:p w:rsidR="001C311F" w:rsidRPr="003A239A" w:rsidRDefault="001C311F" w:rsidP="00234443">
            <w:pPr>
              <w:pStyle w:val="ASFKTablenorm"/>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trPr>
          <w:trHeight w:val="77"/>
        </w:trPr>
        <w:tc>
          <w:tcPr>
            <w:tcW w:w="2064" w:type="pct"/>
          </w:tcPr>
          <w:p w:rsidR="001C311F" w:rsidRPr="00B11F4A" w:rsidRDefault="001C311F" w:rsidP="00234443">
            <w:pPr>
              <w:pStyle w:val="ASFKTablenorm"/>
            </w:pPr>
            <w:r w:rsidRPr="00B11F4A">
              <w:t>Дата</w:t>
            </w:r>
          </w:p>
        </w:tc>
        <w:tc>
          <w:tcPr>
            <w:tcW w:w="2936" w:type="pct"/>
          </w:tcPr>
          <w:p w:rsidR="001C311F" w:rsidRDefault="001C311F" w:rsidP="00234443">
            <w:pPr>
              <w:pStyle w:val="ASFKTablenorm"/>
            </w:pPr>
            <w:r w:rsidRPr="00B11F4A">
              <w:t xml:space="preserve">Дата утверждения (подписания) акта клиентом. </w:t>
            </w:r>
          </w:p>
          <w:p w:rsidR="001C311F" w:rsidRPr="003A239A" w:rsidRDefault="001C311F" w:rsidP="00234443">
            <w:pPr>
              <w:pStyle w:val="ASFKTablenorm"/>
            </w:pPr>
            <w:r w:rsidRPr="00B11F4A">
              <w:t>З</w:t>
            </w:r>
            <w:r w:rsidRPr="003A239A">
              <w:t>аполняе</w:t>
            </w:r>
            <w:r w:rsidRPr="001435C5">
              <w:t>т</w:t>
            </w:r>
            <w:r w:rsidRPr="003A239A">
              <w:t xml:space="preserve">ся вручную или выбором </w:t>
            </w:r>
            <w:r>
              <w:t xml:space="preserve">даты </w:t>
            </w:r>
            <w:r w:rsidRPr="003A239A">
              <w:t>из календаря.</w:t>
            </w:r>
          </w:p>
        </w:tc>
      </w:tr>
      <w:tr w:rsidR="001C311F" w:rsidRPr="00B11F4A">
        <w:trPr>
          <w:trHeight w:val="77"/>
        </w:trPr>
        <w:tc>
          <w:tcPr>
            <w:tcW w:w="2064" w:type="pct"/>
          </w:tcPr>
          <w:p w:rsidR="001C311F" w:rsidRPr="003A239A" w:rsidRDefault="001C311F" w:rsidP="00234443">
            <w:pPr>
              <w:pStyle w:val="ASFKTablenorm"/>
            </w:pPr>
            <w:r w:rsidRPr="00B11F4A">
              <w:t>Дата регистрации в ФК, органе ФК о</w:t>
            </w:r>
            <w:r w:rsidRPr="001C311F">
              <w:t>т</w:t>
            </w:r>
            <w:r w:rsidRPr="003A239A">
              <w:t>правителя</w:t>
            </w:r>
          </w:p>
        </w:tc>
        <w:tc>
          <w:tcPr>
            <w:tcW w:w="2936" w:type="pct"/>
          </w:tcPr>
          <w:p w:rsidR="001C311F" w:rsidRPr="003A239A" w:rsidRDefault="001C311F" w:rsidP="00234443">
            <w:pPr>
              <w:pStyle w:val="ASFKTablenorm"/>
            </w:pPr>
            <w:r w:rsidRPr="00B11F4A">
              <w:t>Дата регистрации в органе ФК отправителя.</w:t>
            </w:r>
          </w:p>
          <w:p w:rsidR="001C311F" w:rsidRPr="003A239A" w:rsidRDefault="001C311F" w:rsidP="00234443">
            <w:pPr>
              <w:pStyle w:val="ASFKTablenorm"/>
            </w:pPr>
            <w:r>
              <w:t>Присылается</w:t>
            </w:r>
            <w:r w:rsidRPr="003A239A">
              <w:t xml:space="preserve"> из </w:t>
            </w:r>
            <w:r w:rsidR="00CD4C32">
              <w:t>OEBS</w:t>
            </w:r>
            <w:r w:rsidRPr="003A239A">
              <w:t>.</w:t>
            </w:r>
            <w:r>
              <w:t xml:space="preserve"> </w:t>
            </w:r>
            <w:r w:rsidRPr="00887496">
              <w:t>Закрыто для редактирования</w:t>
            </w:r>
            <w:r w:rsidRPr="003A239A">
              <w:t>.</w:t>
            </w:r>
          </w:p>
        </w:tc>
      </w:tr>
      <w:tr w:rsidR="001C311F" w:rsidRPr="00B11F4A">
        <w:trPr>
          <w:trHeight w:val="77"/>
        </w:trPr>
        <w:tc>
          <w:tcPr>
            <w:tcW w:w="2064" w:type="pct"/>
          </w:tcPr>
          <w:p w:rsidR="001C311F" w:rsidRPr="003A239A" w:rsidRDefault="001C311F" w:rsidP="00234443">
            <w:pPr>
              <w:pStyle w:val="ASFKTablenorm"/>
            </w:pPr>
            <w:r w:rsidRPr="00B11F4A">
              <w:t>Дата регистрации в ФК, органе ФК п</w:t>
            </w:r>
            <w:r w:rsidRPr="001C311F">
              <w:t>о</w:t>
            </w:r>
            <w:r w:rsidRPr="003A239A">
              <w:t>лучателя</w:t>
            </w:r>
          </w:p>
        </w:tc>
        <w:tc>
          <w:tcPr>
            <w:tcW w:w="2936" w:type="pct"/>
          </w:tcPr>
          <w:p w:rsidR="001C311F" w:rsidRPr="003A239A" w:rsidRDefault="001C311F" w:rsidP="00234443">
            <w:pPr>
              <w:pStyle w:val="ASFKTablenorm"/>
            </w:pPr>
            <w:r w:rsidRPr="00B11F4A">
              <w:t>Дата регистрации в органе ФК получателя.</w:t>
            </w:r>
          </w:p>
          <w:p w:rsidR="001C311F" w:rsidRPr="003A239A" w:rsidRDefault="001C311F" w:rsidP="00234443">
            <w:pPr>
              <w:pStyle w:val="ASFKTablenorm"/>
            </w:pPr>
            <w:r>
              <w:t>Присылается</w:t>
            </w:r>
            <w:r w:rsidRPr="003A239A">
              <w:t xml:space="preserve"> из </w:t>
            </w:r>
            <w:r w:rsidR="00CD4C32">
              <w:t>OEBS</w:t>
            </w:r>
            <w:r w:rsidRPr="003A239A">
              <w:t>.</w:t>
            </w:r>
            <w:r>
              <w:t xml:space="preserve"> </w:t>
            </w:r>
            <w:r w:rsidRPr="00887496">
              <w:t>Закрыто для редактирования</w:t>
            </w:r>
            <w:r w:rsidRPr="003A239A">
              <w:t>.</w:t>
            </w:r>
          </w:p>
        </w:tc>
      </w:tr>
    </w:tbl>
    <w:p w:rsidR="00F84DEF" w:rsidRPr="00424CF0" w:rsidRDefault="00F84DEF" w:rsidP="00F84DEF">
      <w:pPr>
        <w:pStyle w:val="32"/>
      </w:pPr>
      <w:bookmarkStart w:id="1736" w:name="_Ref299363182"/>
      <w:bookmarkStart w:id="1737" w:name="_Toc409449239"/>
      <w:bookmarkStart w:id="1738" w:name="_Toc421171951"/>
      <w:bookmarkStart w:id="1739" w:name="_Toc433824910"/>
      <w:bookmarkStart w:id="1740" w:name="_Toc468807665"/>
      <w:bookmarkStart w:id="1741" w:name="_Toc71110362"/>
      <w:r w:rsidRPr="00424CF0">
        <w:lastRenderedPageBreak/>
        <w:t>Акт приемки-передачи показателей лицевого счета по учету средств, поступающих во временное распоряжение учреждения</w:t>
      </w:r>
      <w:bookmarkEnd w:id="1736"/>
      <w:bookmarkEnd w:id="1737"/>
      <w:bookmarkEnd w:id="1738"/>
      <w:bookmarkEnd w:id="1739"/>
      <w:bookmarkEnd w:id="1740"/>
      <w:bookmarkEnd w:id="1741"/>
    </w:p>
    <w:p w:rsidR="00880497" w:rsidRPr="00880497" w:rsidRDefault="00880497" w:rsidP="00880497">
      <w:pPr>
        <w:pStyle w:val="ASFKNormal"/>
      </w:pPr>
      <w:r w:rsidRPr="0088049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F84DEF" w:rsidRPr="00424CF0" w:rsidRDefault="00880497" w:rsidP="00880497">
      <w:pPr>
        <w:pStyle w:val="ASFKNormal"/>
      </w:pPr>
      <w:r w:rsidRPr="00880497">
        <w:t xml:space="preserve">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w:t>
      </w:r>
      <w:r w:rsidR="00CD4C32">
        <w:t>OEBS</w:t>
      </w:r>
      <w:r w:rsidRPr="00880497">
        <w:t xml:space="preserve">,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w:t>
      </w:r>
      <w:r w:rsidR="00CD4C32">
        <w:t>OEBS</w:t>
      </w:r>
      <w:r w:rsidR="00F84DEF" w:rsidRPr="00424CF0">
        <w:t>.</w:t>
      </w:r>
    </w:p>
    <w:p w:rsidR="00F84DEF" w:rsidRPr="00B262F9" w:rsidRDefault="00F84DEF" w:rsidP="00F84DEF">
      <w:pPr>
        <w:pStyle w:val="ASFKNormal"/>
      </w:pPr>
      <w:r w:rsidRPr="00424CF0">
        <w:t xml:space="preserve">Для работы с документами </w:t>
      </w:r>
      <w:r>
        <w:t>«</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w:t>
      </w:r>
      <w:r w:rsidRPr="00424CF0">
        <w:t xml:space="preserve"> следует перейти в пункт меню </w:t>
      </w:r>
      <w:r>
        <w:t>«</w:t>
      </w:r>
      <w:r w:rsidRPr="00424CF0">
        <w:t>Документы</w:t>
      </w:r>
      <w:r>
        <w:t xml:space="preserve"> – </w:t>
      </w:r>
      <w:r w:rsidRPr="00424CF0">
        <w:t>Реорганизация</w:t>
      </w:r>
      <w:r>
        <w:t xml:space="preserve"> – </w:t>
      </w:r>
      <w:r w:rsidRPr="00424CF0">
        <w:t>Акт приемки-передачи показателей лицевого счета по учету СВР</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_Ref246156549 \h  \* MERGEFORMAT </w:instrText>
      </w:r>
      <w:r w:rsidRPr="00424CF0">
        <w:fldChar w:fldCharType="separate"/>
      </w:r>
      <w:r w:rsidR="00653C3E">
        <w:t>261</w:t>
      </w:r>
      <w:r w:rsidRPr="00424CF0">
        <w:fldChar w:fldCharType="end"/>
      </w:r>
      <w:r w:rsidRPr="00424CF0">
        <w:t>.</w:t>
      </w:r>
    </w:p>
    <w:p w:rsidR="00F84DEF" w:rsidRPr="00D0193D" w:rsidRDefault="00653C3E" w:rsidP="00F84DEF">
      <w:pPr>
        <w:pStyle w:val="ASFKFigure"/>
      </w:pPr>
      <w:r>
        <w:pict>
          <v:shape id="_x0000_i1377" type="#_x0000_t75" style="width:482.25pt;height:331.5pt">
            <v:imagedata r:id="rId324" o:title="0"/>
          </v:shape>
        </w:pict>
      </w:r>
    </w:p>
    <w:p w:rsidR="00F84DEF" w:rsidRPr="00424CF0" w:rsidRDefault="00F84DEF" w:rsidP="00F84DEF">
      <w:pPr>
        <w:pStyle w:val="ASFKFigName"/>
      </w:pPr>
      <w:r w:rsidRPr="00424CF0">
        <w:fldChar w:fldCharType="begin"/>
      </w:r>
      <w:r w:rsidRPr="00424CF0">
        <w:instrText xml:space="preserve"> SEQ Рисунок \* ARABIC </w:instrText>
      </w:r>
      <w:r w:rsidRPr="00424CF0">
        <w:fldChar w:fldCharType="separate"/>
      </w:r>
      <w:bookmarkStart w:id="1742" w:name="_Ref246156549"/>
      <w:bookmarkStart w:id="1743" w:name="_Toc71110919"/>
      <w:r w:rsidR="00653C3E">
        <w:rPr>
          <w:noProof/>
        </w:rPr>
        <w:t>261</w:t>
      </w:r>
      <w:bookmarkEnd w:id="1742"/>
      <w:r w:rsidRPr="00424CF0">
        <w:fldChar w:fldCharType="end"/>
      </w:r>
      <w:r w:rsidRPr="00424CF0">
        <w:t xml:space="preserve">. ЭФ списка документов </w:t>
      </w:r>
      <w:r>
        <w:t>«</w:t>
      </w:r>
      <w:r w:rsidRPr="00424CF0">
        <w:t>Акт приемки-передачи показателей лицевого счета по учету средств, поступающих во временное ра</w:t>
      </w:r>
      <w:r w:rsidRPr="00D0193D">
        <w:t>с</w:t>
      </w:r>
      <w:r w:rsidRPr="00424CF0">
        <w:t>поряжение учреждения</w:t>
      </w:r>
      <w:r>
        <w:t>»</w:t>
      </w:r>
      <w:bookmarkEnd w:id="1743"/>
    </w:p>
    <w:p w:rsidR="00F84DEF" w:rsidRPr="00424CF0" w:rsidRDefault="00F84DEF" w:rsidP="00F84DEF">
      <w:pPr>
        <w:pStyle w:val="41"/>
      </w:pPr>
      <w:r w:rsidRPr="00424CF0">
        <w:t>Доступные операции</w:t>
      </w:r>
    </w:p>
    <w:p w:rsidR="00F84DEF" w:rsidRPr="00424CF0" w:rsidRDefault="00F84DEF" w:rsidP="00F84DEF">
      <w:pPr>
        <w:pStyle w:val="ASFKNormal"/>
      </w:pPr>
      <w:r w:rsidRPr="00424CF0">
        <w:t xml:space="preserve">На АРМ </w:t>
      </w:r>
      <w:r w:rsidR="005E00E1">
        <w:t>НУБП</w:t>
      </w:r>
      <w:r w:rsidRPr="00424CF0">
        <w:t xml:space="preserve"> доступны следующие операции над документом:</w:t>
      </w:r>
    </w:p>
    <w:p w:rsidR="00F84DEF" w:rsidRPr="00424CF0" w:rsidRDefault="00F84DEF" w:rsidP="00F84DEF">
      <w:pPr>
        <w:pStyle w:val="ASFKListmark1"/>
      </w:pPr>
      <w:r w:rsidRPr="00424CF0">
        <w:t>просмотр и редактирование;</w:t>
      </w:r>
    </w:p>
    <w:p w:rsidR="00F84DEF" w:rsidRPr="00424CF0" w:rsidRDefault="00F84DEF" w:rsidP="00F84DEF">
      <w:pPr>
        <w:pStyle w:val="ASFKListmark1"/>
      </w:pPr>
      <w:r w:rsidRPr="00424CF0">
        <w:t>удаление;</w:t>
      </w:r>
    </w:p>
    <w:p w:rsidR="00F84DEF" w:rsidRPr="00424CF0" w:rsidRDefault="00F84DEF" w:rsidP="00F84DEF">
      <w:pPr>
        <w:pStyle w:val="ASFKListmark1"/>
      </w:pPr>
      <w:r>
        <w:t>проверка ЭП</w:t>
      </w:r>
      <w:r w:rsidRPr="00424CF0">
        <w:t>;</w:t>
      </w:r>
    </w:p>
    <w:p w:rsidR="00F84DEF" w:rsidRPr="00424CF0" w:rsidRDefault="00F84DEF" w:rsidP="00F84DEF">
      <w:pPr>
        <w:pStyle w:val="ASFKListmark1"/>
      </w:pPr>
      <w:r w:rsidRPr="00424CF0">
        <w:t>печать;</w:t>
      </w:r>
    </w:p>
    <w:p w:rsidR="00F84DEF" w:rsidRPr="00424CF0" w:rsidRDefault="00F84DEF" w:rsidP="00F84DEF">
      <w:pPr>
        <w:pStyle w:val="ASFKListmark1"/>
      </w:pPr>
      <w:r w:rsidRPr="00424CF0">
        <w:lastRenderedPageBreak/>
        <w:t>отправка в УФК, ЦАФК.</w:t>
      </w:r>
    </w:p>
    <w:p w:rsidR="00F84DEF" w:rsidRPr="00424CF0" w:rsidRDefault="00F84DEF" w:rsidP="00F84DEF">
      <w:pPr>
        <w:pStyle w:val="41"/>
      </w:pPr>
      <w:r w:rsidRPr="00424CF0">
        <w:t>Экранная форма документа</w:t>
      </w:r>
    </w:p>
    <w:p w:rsidR="00F84DEF" w:rsidRPr="00424CF0" w:rsidRDefault="00F84DEF" w:rsidP="00F84DEF">
      <w:pPr>
        <w:pStyle w:val="ASFKNormal"/>
      </w:pPr>
      <w:r w:rsidRPr="00424CF0">
        <w:t xml:space="preserve">ЭФ документа </w:t>
      </w:r>
      <w:r>
        <w:t>«</w:t>
      </w:r>
      <w:r w:rsidRPr="00424CF0">
        <w:t>Акт приемки-передачи показателей лицевого счета по учету средств, поступа</w:t>
      </w:r>
      <w:r w:rsidRPr="00D0193D">
        <w:t>ю</w:t>
      </w:r>
      <w:r w:rsidRPr="00424CF0">
        <w:t>щих во временное распоряжение учреждения</w:t>
      </w:r>
      <w:r>
        <w:t>»</w:t>
      </w:r>
      <w:r w:rsidRPr="00424CF0">
        <w:t xml:space="preserve"> представлена на </w:t>
      </w:r>
      <w:r>
        <w:t>рисунке </w:t>
      </w:r>
      <w:r w:rsidRPr="00424CF0">
        <w:fldChar w:fldCharType="begin"/>
      </w:r>
      <w:r w:rsidRPr="00424CF0">
        <w:instrText xml:space="preserve"> REF _Ref246156552 \h  \* MERGEFORMAT </w:instrText>
      </w:r>
      <w:r w:rsidRPr="00424CF0">
        <w:fldChar w:fldCharType="separate"/>
      </w:r>
      <w:r w:rsidR="00653C3E">
        <w:t>262</w:t>
      </w:r>
      <w:r w:rsidRPr="00424CF0">
        <w:fldChar w:fldCharType="end"/>
      </w:r>
      <w:r w:rsidRPr="00424CF0">
        <w:t>. Форма соде</w:t>
      </w:r>
      <w:r w:rsidRPr="00D0193D">
        <w:t>р</w:t>
      </w:r>
      <w:r w:rsidRPr="00424CF0">
        <w:t>жит следующие закладки:</w:t>
      </w:r>
    </w:p>
    <w:p w:rsidR="00F84DEF" w:rsidRPr="00424CF0" w:rsidRDefault="00F84DEF" w:rsidP="00F84DEF">
      <w:pPr>
        <w:pStyle w:val="ASFKListmark1"/>
      </w:pPr>
      <w:r>
        <w:t>«</w:t>
      </w:r>
      <w:r w:rsidRPr="00424CF0">
        <w:t>Документ (1)</w:t>
      </w:r>
      <w:r>
        <w:t>»;</w:t>
      </w:r>
    </w:p>
    <w:p w:rsidR="00F84DEF" w:rsidRPr="00424CF0" w:rsidRDefault="00F84DEF" w:rsidP="00F84DEF">
      <w:pPr>
        <w:pStyle w:val="ASFKListmark1"/>
      </w:pPr>
      <w:r>
        <w:t>«</w:t>
      </w:r>
      <w:r w:rsidRPr="00424CF0">
        <w:t>Дополнительные атрибуты (2)</w:t>
      </w:r>
      <w:r>
        <w:t>»;</w:t>
      </w:r>
    </w:p>
    <w:p w:rsidR="00F84DEF" w:rsidRPr="00424CF0" w:rsidRDefault="00F84DEF" w:rsidP="00F84DEF">
      <w:pPr>
        <w:pStyle w:val="ASFKListmark1"/>
      </w:pPr>
      <w:r>
        <w:t>«</w:t>
      </w:r>
      <w:r w:rsidRPr="00424CF0">
        <w:t>Системные атрибуты</w:t>
      </w:r>
      <w:r>
        <w:t>»;</w:t>
      </w:r>
    </w:p>
    <w:p w:rsidR="00F84DEF" w:rsidRPr="00424CF0" w:rsidRDefault="00F84DEF" w:rsidP="00F84DEF">
      <w:pPr>
        <w:pStyle w:val="ASFKListmark1"/>
      </w:pPr>
      <w:r>
        <w:t>«</w:t>
      </w:r>
      <w:r w:rsidRPr="00424CF0">
        <w:t>Протоколы</w:t>
      </w:r>
      <w:r>
        <w:t>»</w:t>
      </w:r>
      <w:r w:rsidRPr="00424CF0">
        <w:t>.</w:t>
      </w:r>
    </w:p>
    <w:p w:rsidR="00F84DEF" w:rsidRPr="00424CF0" w:rsidRDefault="00653C3E" w:rsidP="00F84DEF">
      <w:pPr>
        <w:pStyle w:val="ASFKFigure"/>
      </w:pPr>
      <w:r>
        <w:pict>
          <v:shape id="_x0000_i1378" type="#_x0000_t75" style="width:482.25pt;height:295.5pt">
            <v:imagedata r:id="rId325" o:title="0"/>
          </v:shape>
        </w:pict>
      </w:r>
    </w:p>
    <w:p w:rsidR="00F84DEF" w:rsidRPr="00424CF0" w:rsidRDefault="00F84DEF" w:rsidP="00F84DEF">
      <w:pPr>
        <w:pStyle w:val="ASFKFigName"/>
      </w:pPr>
      <w:r w:rsidRPr="00424CF0">
        <w:fldChar w:fldCharType="begin"/>
      </w:r>
      <w:r w:rsidRPr="00424CF0">
        <w:instrText xml:space="preserve"> SEQ Рисунок \* ARABIC </w:instrText>
      </w:r>
      <w:r w:rsidRPr="00424CF0">
        <w:fldChar w:fldCharType="separate"/>
      </w:r>
      <w:bookmarkStart w:id="1744" w:name="_Ref246156552"/>
      <w:bookmarkStart w:id="1745" w:name="_Toc71110920"/>
      <w:r w:rsidR="00653C3E">
        <w:rPr>
          <w:noProof/>
        </w:rPr>
        <w:t>262</w:t>
      </w:r>
      <w:bookmarkEnd w:id="1744"/>
      <w:r w:rsidRPr="00424CF0">
        <w:fldChar w:fldCharType="end"/>
      </w:r>
      <w:r w:rsidRPr="00424CF0">
        <w:t xml:space="preserve">. 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Документ (1)</w:t>
      </w:r>
      <w:r>
        <w:t>»</w:t>
      </w:r>
      <w:bookmarkEnd w:id="1745"/>
    </w:p>
    <w:p w:rsidR="00F84DEF" w:rsidRPr="00424CF0" w:rsidRDefault="00F84DEF" w:rsidP="00F84DEF">
      <w:pPr>
        <w:pStyle w:val="ASFKNormal"/>
      </w:pPr>
      <w:r w:rsidRPr="00424CF0">
        <w:t>Перечень полей</w:t>
      </w:r>
      <w:r>
        <w:t xml:space="preserve"> 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Документ (1)</w:t>
      </w:r>
      <w:r>
        <w:t>»</w:t>
      </w:r>
      <w:r w:rsidRPr="00424CF0">
        <w:t xml:space="preserve"> приведен в </w:t>
      </w:r>
      <w:r>
        <w:t>таблице </w:t>
      </w:r>
      <w:r w:rsidRPr="00424CF0">
        <w:fldChar w:fldCharType="begin"/>
      </w:r>
      <w:r w:rsidRPr="00424CF0">
        <w:instrText xml:space="preserve"> REF _Ref317611335 \h  \* MERGEFORMAT </w:instrText>
      </w:r>
      <w:r w:rsidRPr="00424CF0">
        <w:fldChar w:fldCharType="separate"/>
      </w:r>
      <w:r w:rsidR="00653C3E">
        <w:t>168</w:t>
      </w:r>
      <w:r w:rsidRPr="00424CF0">
        <w:fldChar w:fldCharType="end"/>
      </w:r>
      <w:r w:rsidRPr="00424CF0">
        <w:t>.</w:t>
      </w:r>
    </w:p>
    <w:p w:rsidR="00F84DEF" w:rsidRPr="00424CF0" w:rsidRDefault="000B34EE" w:rsidP="00F84DEF">
      <w:pPr>
        <w:pStyle w:val="ASFKNameTable"/>
      </w:pPr>
      <w:r>
        <w:rPr>
          <w:noProof/>
        </w:rPr>
        <w:fldChar w:fldCharType="begin"/>
      </w:r>
      <w:r>
        <w:rPr>
          <w:noProof/>
        </w:rPr>
        <w:instrText xml:space="preserve"> SEQ Таблица \* ARABIC </w:instrText>
      </w:r>
      <w:r>
        <w:rPr>
          <w:noProof/>
        </w:rPr>
        <w:fldChar w:fldCharType="separate"/>
      </w:r>
      <w:bookmarkStart w:id="1746" w:name="_Ref317611335"/>
      <w:bookmarkStart w:id="1747" w:name="_Toc71110581"/>
      <w:r w:rsidR="00653C3E">
        <w:rPr>
          <w:noProof/>
        </w:rPr>
        <w:t>168</w:t>
      </w:r>
      <w:bookmarkEnd w:id="1746"/>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Документ (1)</w:t>
      </w:r>
      <w:r w:rsidR="00F84DEF">
        <w:t>»</w:t>
      </w:r>
      <w:bookmarkEnd w:id="17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F84DEF" w:rsidRPr="00B11F4A">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Описание поля</w:t>
            </w:r>
          </w:p>
        </w:tc>
      </w:tr>
      <w:tr w:rsidR="00F84DEF" w:rsidRPr="00B11F4A">
        <w:tc>
          <w:tcPr>
            <w:tcW w:w="1410" w:type="pct"/>
          </w:tcPr>
          <w:p w:rsidR="00F84DEF" w:rsidRPr="00B11F4A" w:rsidRDefault="00F84DEF" w:rsidP="007E0A2F">
            <w:pPr>
              <w:pStyle w:val="ASFKTablenorm"/>
            </w:pPr>
            <w:r w:rsidRPr="00B11F4A">
              <w:t>Номер</w:t>
            </w:r>
          </w:p>
        </w:tc>
        <w:tc>
          <w:tcPr>
            <w:tcW w:w="3590" w:type="pct"/>
          </w:tcPr>
          <w:p w:rsidR="00F84DEF" w:rsidRPr="003A239A" w:rsidRDefault="00F84DEF" w:rsidP="007E0A2F">
            <w:pPr>
              <w:pStyle w:val="ASFKTablenorm"/>
            </w:pPr>
            <w:r w:rsidRPr="00B11F4A">
              <w:t xml:space="preserve">Номер ЛС </w:t>
            </w:r>
            <w:r>
              <w:t>реорганизуемого финансового органа</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Дата акта</w:t>
            </w:r>
          </w:p>
        </w:tc>
        <w:tc>
          <w:tcPr>
            <w:tcW w:w="3590" w:type="pct"/>
          </w:tcPr>
          <w:p w:rsidR="00F84DEF" w:rsidRPr="003A239A" w:rsidRDefault="00F84DEF" w:rsidP="007E0A2F">
            <w:pPr>
              <w:pStyle w:val="ASFKTablenorm"/>
            </w:pPr>
            <w:r w:rsidRPr="00B11F4A">
              <w:t>Дата формирования акта</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Ст.</w:t>
            </w:r>
          </w:p>
        </w:tc>
        <w:tc>
          <w:tcPr>
            <w:tcW w:w="3590" w:type="pct"/>
          </w:tcPr>
          <w:p w:rsidR="00F84DEF" w:rsidRPr="003A239A" w:rsidRDefault="00F84DEF" w:rsidP="007E0A2F">
            <w:pPr>
              <w:pStyle w:val="ASFKTablenorm"/>
            </w:pPr>
            <w:r w:rsidRPr="00B11F4A">
              <w:t>Код бизнес-статуса документа. Значение заполняется а</w:t>
            </w:r>
            <w:r w:rsidRPr="002D2D87">
              <w:t>в</w:t>
            </w:r>
            <w:r w:rsidRPr="003A239A">
              <w:t>томатич</w:t>
            </w:r>
            <w:r w:rsidRPr="00A100A5">
              <w:t>е</w:t>
            </w:r>
            <w:r w:rsidRPr="003A239A">
              <w:t xml:space="preserve">ски при обработке или передается из </w:t>
            </w:r>
            <w:r w:rsidR="00CD4C32">
              <w:t>OEBS</w:t>
            </w:r>
            <w:r w:rsidRPr="003A239A">
              <w:t>.</w:t>
            </w:r>
          </w:p>
        </w:tc>
      </w:tr>
      <w:tr w:rsidR="00F84DEF" w:rsidRPr="00B11F4A">
        <w:tc>
          <w:tcPr>
            <w:tcW w:w="5000" w:type="pct"/>
            <w:gridSpan w:val="2"/>
          </w:tcPr>
          <w:p w:rsidR="00F84DEF" w:rsidRPr="003A239A" w:rsidRDefault="00F84DEF" w:rsidP="007E0A2F">
            <w:pPr>
              <w:pStyle w:val="ASFKTablenorm"/>
            </w:pPr>
            <w:r w:rsidRPr="00663920">
              <w:t xml:space="preserve">Группа полей </w:t>
            </w:r>
            <w:r>
              <w:t>«</w:t>
            </w:r>
            <w:r w:rsidRPr="003A239A">
              <w:t>Наименования</w:t>
            </w:r>
            <w:r>
              <w:t>»</w:t>
            </w:r>
          </w:p>
        </w:tc>
      </w:tr>
      <w:tr w:rsidR="00F84DEF" w:rsidRPr="00B11F4A">
        <w:tc>
          <w:tcPr>
            <w:tcW w:w="1410" w:type="pct"/>
          </w:tcPr>
          <w:p w:rsidR="00F84DEF" w:rsidRPr="00B11F4A" w:rsidRDefault="00F84DEF" w:rsidP="007E0A2F">
            <w:pPr>
              <w:pStyle w:val="ASFKTablenorm"/>
            </w:pPr>
            <w:r>
              <w:lastRenderedPageBreak/>
              <w:t xml:space="preserve">Орган </w:t>
            </w:r>
            <w:r w:rsidRPr="00B11F4A">
              <w:t>ФК-передающ</w:t>
            </w:r>
            <w:r>
              <w:t>ий</w:t>
            </w:r>
          </w:p>
        </w:tc>
        <w:tc>
          <w:tcPr>
            <w:tcW w:w="3590" w:type="pct"/>
          </w:tcPr>
          <w:p w:rsidR="00F84DEF" w:rsidRPr="003A239A" w:rsidRDefault="00F84DEF" w:rsidP="007E0A2F">
            <w:pPr>
              <w:pStyle w:val="ASFKTablenorm"/>
            </w:pPr>
            <w:r w:rsidRPr="00B11F4A">
              <w:t xml:space="preserve">Наименование </w:t>
            </w:r>
            <w:r w:rsidR="00A856E0">
              <w:t>ТОФК</w:t>
            </w:r>
            <w:r w:rsidRPr="00B11F4A">
              <w:t xml:space="preserve"> о</w:t>
            </w:r>
            <w:r w:rsidRPr="003A239A">
              <w:t>тправителя.</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t xml:space="preserve">Орган </w:t>
            </w:r>
            <w:r w:rsidRPr="00B11F4A">
              <w:t>ФК-принимающ</w:t>
            </w:r>
            <w:r>
              <w:t>ий</w:t>
            </w:r>
          </w:p>
        </w:tc>
        <w:tc>
          <w:tcPr>
            <w:tcW w:w="3590" w:type="pct"/>
          </w:tcPr>
          <w:p w:rsidR="00F84DEF" w:rsidRPr="003A239A" w:rsidRDefault="00F84DEF" w:rsidP="007E0A2F">
            <w:pPr>
              <w:pStyle w:val="ASFKTablenorm"/>
            </w:pPr>
            <w:r w:rsidRPr="00B11F4A">
              <w:t xml:space="preserve">Наименование </w:t>
            </w:r>
            <w:r w:rsidR="00A856E0">
              <w:t>ТОФК</w:t>
            </w:r>
            <w:r w:rsidRPr="00B11F4A">
              <w:t xml:space="preserve"> п</w:t>
            </w:r>
            <w:r w:rsidRPr="003A239A">
              <w:t>олучателя.</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ПБС</w:t>
            </w:r>
          </w:p>
        </w:tc>
        <w:tc>
          <w:tcPr>
            <w:tcW w:w="3590" w:type="pct"/>
          </w:tcPr>
          <w:p w:rsidR="00F84DEF" w:rsidRPr="003A239A" w:rsidRDefault="00F84DEF" w:rsidP="007E0A2F">
            <w:pPr>
              <w:pStyle w:val="ASFKTablenorm"/>
            </w:pPr>
            <w:r w:rsidRPr="00B11F4A">
              <w:t>Наименование ПБС</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ГРБС</w:t>
            </w:r>
          </w:p>
        </w:tc>
        <w:tc>
          <w:tcPr>
            <w:tcW w:w="3590" w:type="pct"/>
          </w:tcPr>
          <w:p w:rsidR="00F84DEF" w:rsidRPr="003A239A" w:rsidRDefault="00F84DEF" w:rsidP="007E0A2F">
            <w:pPr>
              <w:pStyle w:val="ASFKTablenorm"/>
            </w:pPr>
            <w:r w:rsidRPr="00B11F4A">
              <w:t>Наименование ГРБС</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Бюджет</w:t>
            </w:r>
          </w:p>
        </w:tc>
        <w:tc>
          <w:tcPr>
            <w:tcW w:w="3590" w:type="pct"/>
          </w:tcPr>
          <w:p w:rsidR="00F84DEF" w:rsidRPr="003A239A" w:rsidRDefault="00F84DEF" w:rsidP="007E0A2F">
            <w:pPr>
              <w:pStyle w:val="ASFKTablenorm"/>
            </w:pPr>
            <w:r w:rsidRPr="00B11F4A">
              <w:t>Наименование бюджета для ЛС клиента, являющегося уч</w:t>
            </w:r>
            <w:r w:rsidRPr="003A239A">
              <w:t>астником бюджетного процесса.</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3A239A" w:rsidRDefault="00F84DEF" w:rsidP="007E0A2F">
            <w:pPr>
              <w:pStyle w:val="ASFKTablenorm"/>
            </w:pPr>
            <w:r>
              <w:t xml:space="preserve">Фин. </w:t>
            </w:r>
            <w:r w:rsidR="00FD6189">
              <w:t>О</w:t>
            </w:r>
            <w:r>
              <w:t>рган</w:t>
            </w:r>
          </w:p>
        </w:tc>
        <w:tc>
          <w:tcPr>
            <w:tcW w:w="3590" w:type="pct"/>
          </w:tcPr>
          <w:p w:rsidR="00F84DEF" w:rsidRPr="003A239A" w:rsidRDefault="00F84DEF" w:rsidP="007E0A2F">
            <w:pPr>
              <w:pStyle w:val="ASFKTablenorm"/>
            </w:pPr>
            <w:r w:rsidRPr="00B11F4A">
              <w:t>Наименование ФО, обслуживающего данный бю</w:t>
            </w:r>
            <w:r w:rsidRPr="003A239A">
              <w:t>джет.</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Основание для передачи</w:t>
            </w:r>
          </w:p>
        </w:tc>
        <w:tc>
          <w:tcPr>
            <w:tcW w:w="3590" w:type="pct"/>
          </w:tcPr>
          <w:p w:rsidR="00F84DEF" w:rsidRPr="003A239A" w:rsidRDefault="00F84DEF" w:rsidP="007E0A2F">
            <w:pPr>
              <w:pStyle w:val="ASFKTablenorm"/>
            </w:pPr>
            <w:r w:rsidRPr="00B11F4A">
              <w:t>Основание для передачи</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5000" w:type="pct"/>
            <w:gridSpan w:val="2"/>
          </w:tcPr>
          <w:p w:rsidR="00F84DEF" w:rsidRPr="003A239A" w:rsidRDefault="00F84DEF" w:rsidP="007E0A2F">
            <w:pPr>
              <w:pStyle w:val="ASFKTablenorm"/>
            </w:pPr>
            <w:r w:rsidRPr="00663920">
              <w:t xml:space="preserve">Группа полей </w:t>
            </w:r>
            <w:r>
              <w:t>«</w:t>
            </w:r>
            <w:r w:rsidRPr="003A239A">
              <w:t>Коды</w:t>
            </w:r>
            <w:r>
              <w:t>»</w:t>
            </w:r>
          </w:p>
        </w:tc>
      </w:tr>
      <w:tr w:rsidR="00F84DEF" w:rsidRPr="00B11F4A">
        <w:tc>
          <w:tcPr>
            <w:tcW w:w="1410" w:type="pct"/>
          </w:tcPr>
          <w:p w:rsidR="00F84DEF" w:rsidRPr="00B11F4A" w:rsidRDefault="00F84DEF" w:rsidP="007E0A2F">
            <w:pPr>
              <w:pStyle w:val="ASFKTablenorm"/>
            </w:pPr>
            <w:r w:rsidRPr="00B11F4A">
              <w:t>по КОФК</w:t>
            </w:r>
          </w:p>
        </w:tc>
        <w:tc>
          <w:tcPr>
            <w:tcW w:w="3590" w:type="pct"/>
          </w:tcPr>
          <w:p w:rsidR="00F84DEF" w:rsidRPr="003A239A" w:rsidRDefault="00F84DEF" w:rsidP="007E0A2F">
            <w:pPr>
              <w:pStyle w:val="ASFKTablenorm"/>
            </w:pPr>
            <w:r w:rsidRPr="00B11F4A">
              <w:t xml:space="preserve">Код </w:t>
            </w:r>
            <w:r w:rsidR="00A856E0">
              <w:t>ТОФК</w:t>
            </w:r>
            <w:r w:rsidRPr="00B11F4A">
              <w:t xml:space="preserve"> отправителя</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3A239A" w:rsidRDefault="00FD6189" w:rsidP="007E0A2F">
            <w:pPr>
              <w:pStyle w:val="ASFKTablenorm"/>
            </w:pPr>
            <w:r>
              <w:t>П</w:t>
            </w:r>
            <w:r w:rsidR="00F84DEF" w:rsidRPr="003A239A">
              <w:t>о КОФК</w:t>
            </w:r>
          </w:p>
        </w:tc>
        <w:tc>
          <w:tcPr>
            <w:tcW w:w="3590" w:type="pct"/>
          </w:tcPr>
          <w:p w:rsidR="00F84DEF" w:rsidRPr="003A239A" w:rsidRDefault="00F84DEF" w:rsidP="007E0A2F">
            <w:pPr>
              <w:pStyle w:val="ASFKTablenorm"/>
            </w:pPr>
            <w:r w:rsidRPr="00B11F4A">
              <w:t xml:space="preserve">Код </w:t>
            </w:r>
            <w:r w:rsidR="00A856E0">
              <w:t>ТОФК</w:t>
            </w:r>
            <w:r w:rsidRPr="00B11F4A">
              <w:t xml:space="preserve"> получателя</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3A239A" w:rsidRDefault="00FD6189" w:rsidP="007E0A2F">
            <w:pPr>
              <w:pStyle w:val="ASFKTablenorm"/>
            </w:pPr>
            <w:r>
              <w:t>П</w:t>
            </w:r>
            <w:r w:rsidR="00F84DEF" w:rsidRPr="003A239A">
              <w:t>о Сводному реестру</w:t>
            </w:r>
          </w:p>
        </w:tc>
        <w:tc>
          <w:tcPr>
            <w:tcW w:w="3590" w:type="pct"/>
          </w:tcPr>
          <w:p w:rsidR="00F84DEF" w:rsidRPr="003A239A" w:rsidRDefault="00F84DEF" w:rsidP="007E0A2F">
            <w:pPr>
              <w:pStyle w:val="ASFKTablenorm"/>
            </w:pPr>
            <w:r w:rsidRPr="00B11F4A">
              <w:t>Код ИПБС по СР</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Глава по БК</w:t>
            </w:r>
          </w:p>
        </w:tc>
        <w:tc>
          <w:tcPr>
            <w:tcW w:w="3590" w:type="pct"/>
          </w:tcPr>
          <w:p w:rsidR="00F84DEF" w:rsidRPr="003A239A" w:rsidRDefault="00F84DEF" w:rsidP="007E0A2F">
            <w:pPr>
              <w:pStyle w:val="ASFKTablenorm"/>
            </w:pPr>
            <w:r w:rsidRPr="00B11F4A">
              <w:t>Код ГРБС</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D6189" w:rsidP="007E0A2F">
            <w:pPr>
              <w:pStyle w:val="ASFKTablenorm"/>
            </w:pPr>
            <w:r>
              <w:t>П</w:t>
            </w:r>
            <w:r w:rsidR="00F84DEF">
              <w:t>о ОКТМО</w:t>
            </w:r>
          </w:p>
        </w:tc>
        <w:tc>
          <w:tcPr>
            <w:tcW w:w="3590" w:type="pct"/>
          </w:tcPr>
          <w:p w:rsidR="00F84DEF" w:rsidRPr="00B11F4A" w:rsidRDefault="00F84DEF" w:rsidP="007E0A2F">
            <w:pPr>
              <w:pStyle w:val="ASFKTablenorm"/>
            </w:pPr>
            <w:r w:rsidRPr="00E574AF">
              <w:t>Импорт</w:t>
            </w:r>
            <w:r>
              <w:t xml:space="preserve"> </w:t>
            </w:r>
            <w:r w:rsidRPr="00E574AF">
              <w:t xml:space="preserve">из </w:t>
            </w:r>
            <w:r w:rsidR="00CD4C32">
              <w:t>OEBS</w:t>
            </w:r>
            <w:r>
              <w:t>.</w:t>
            </w:r>
          </w:p>
        </w:tc>
      </w:tr>
      <w:tr w:rsidR="00F84DEF" w:rsidRPr="00B11F4A">
        <w:tc>
          <w:tcPr>
            <w:tcW w:w="1410" w:type="pct"/>
          </w:tcPr>
          <w:p w:rsidR="00F84DEF" w:rsidRPr="003A239A" w:rsidRDefault="00FD6189" w:rsidP="007E0A2F">
            <w:pPr>
              <w:pStyle w:val="ASFKTablenorm"/>
            </w:pPr>
            <w:r>
              <w:t>П</w:t>
            </w:r>
            <w:r w:rsidR="00F84DEF" w:rsidRPr="003A239A">
              <w:t>о ОКПО</w:t>
            </w:r>
          </w:p>
        </w:tc>
        <w:tc>
          <w:tcPr>
            <w:tcW w:w="3590" w:type="pct"/>
          </w:tcPr>
          <w:p w:rsidR="00F84DEF" w:rsidRPr="003A239A" w:rsidRDefault="00F84DEF" w:rsidP="007E0A2F">
            <w:pPr>
              <w:pStyle w:val="ASFKTablenorm"/>
            </w:pPr>
            <w:r w:rsidRPr="00E574AF">
              <w:t>Импорт</w:t>
            </w:r>
            <w:r>
              <w:t xml:space="preserve"> </w:t>
            </w:r>
            <w:r w:rsidRPr="00E574AF">
              <w:t xml:space="preserve">из </w:t>
            </w:r>
            <w:r w:rsidR="00CD4C32">
              <w:t>OEBS</w:t>
            </w:r>
            <w:r>
              <w:t>.</w:t>
            </w:r>
          </w:p>
        </w:tc>
      </w:tr>
      <w:tr w:rsidR="00F84DEF" w:rsidRPr="00B11F4A">
        <w:tc>
          <w:tcPr>
            <w:tcW w:w="5000" w:type="pct"/>
            <w:gridSpan w:val="2"/>
          </w:tcPr>
          <w:p w:rsidR="00F84DEF" w:rsidRPr="00663920" w:rsidRDefault="00F84DEF" w:rsidP="007E0A2F">
            <w:pPr>
              <w:pStyle w:val="ASFKTablenorm"/>
            </w:pPr>
            <w:r w:rsidRPr="00663920">
              <w:t>Табличное поле</w:t>
            </w:r>
          </w:p>
        </w:tc>
      </w:tr>
      <w:tr w:rsidR="00F84DEF" w:rsidRPr="00B11F4A">
        <w:tc>
          <w:tcPr>
            <w:tcW w:w="1410" w:type="pct"/>
          </w:tcPr>
          <w:p w:rsidR="00F84DEF" w:rsidRPr="003A239A" w:rsidRDefault="00F84DEF" w:rsidP="007E0A2F">
            <w:pPr>
              <w:pStyle w:val="ASFKTablenorm"/>
            </w:pPr>
            <w:r w:rsidRPr="00B11F4A">
              <w:t>Остаток средств на н</w:t>
            </w:r>
            <w:r w:rsidRPr="003A239A">
              <w:t>ачало г</w:t>
            </w:r>
            <w:r w:rsidRPr="00A100A5">
              <w:t>о</w:t>
            </w:r>
            <w:r w:rsidRPr="003A239A">
              <w:t>да</w:t>
            </w:r>
          </w:p>
        </w:tc>
        <w:tc>
          <w:tcPr>
            <w:tcW w:w="3590" w:type="pct"/>
          </w:tcPr>
          <w:p w:rsidR="00F84DEF" w:rsidRPr="003A239A" w:rsidRDefault="00F84DEF" w:rsidP="007E0A2F">
            <w:pPr>
              <w:pStyle w:val="ASFKTablenorm"/>
            </w:pPr>
            <w:r w:rsidRPr="00B11F4A">
              <w:t>Сумма денежных средств, поступивших во временное ра</w:t>
            </w:r>
            <w:r w:rsidRPr="002D2D87">
              <w:t>с</w:t>
            </w:r>
            <w:r w:rsidRPr="003A239A">
              <w:t>поряж</w:t>
            </w:r>
            <w:r w:rsidRPr="00A100A5">
              <w:t>е</w:t>
            </w:r>
            <w:r w:rsidRPr="003A239A">
              <w:t>ние ПБС на начало года.</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Поступления</w:t>
            </w:r>
          </w:p>
        </w:tc>
        <w:tc>
          <w:tcPr>
            <w:tcW w:w="3590" w:type="pct"/>
          </w:tcPr>
          <w:p w:rsidR="00F84DEF" w:rsidRPr="003A239A" w:rsidRDefault="00F84DEF" w:rsidP="007E0A2F">
            <w:pPr>
              <w:pStyle w:val="ASFKTablenorm"/>
            </w:pPr>
            <w:r w:rsidRPr="00B11F4A">
              <w:t>Сумма поступлений по СВР</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B11F4A" w:rsidRDefault="00F84DEF" w:rsidP="007E0A2F">
            <w:pPr>
              <w:pStyle w:val="ASFKTablenorm"/>
            </w:pPr>
            <w:r w:rsidRPr="00B11F4A">
              <w:t>Выплаты</w:t>
            </w:r>
          </w:p>
        </w:tc>
        <w:tc>
          <w:tcPr>
            <w:tcW w:w="3590" w:type="pct"/>
          </w:tcPr>
          <w:p w:rsidR="00F84DEF" w:rsidRPr="003A239A" w:rsidRDefault="00F84DEF" w:rsidP="007E0A2F">
            <w:pPr>
              <w:pStyle w:val="ASFKTablenorm"/>
            </w:pPr>
            <w:r w:rsidRPr="00B11F4A">
              <w:t>Сумма выплат по СВР</w:t>
            </w:r>
            <w:r w:rsidRPr="003A239A">
              <w:t>.</w:t>
            </w:r>
            <w:r>
              <w:t xml:space="preserve"> </w:t>
            </w:r>
            <w:r w:rsidRPr="00E574AF">
              <w:t>Импорт</w:t>
            </w:r>
            <w:r>
              <w:t xml:space="preserve"> </w:t>
            </w:r>
            <w:r w:rsidRPr="00E574AF">
              <w:t xml:space="preserve">из </w:t>
            </w:r>
            <w:r w:rsidR="00CD4C32">
              <w:t>OEBS</w:t>
            </w:r>
            <w:r>
              <w:t>.</w:t>
            </w:r>
          </w:p>
        </w:tc>
      </w:tr>
      <w:tr w:rsidR="00F84DEF" w:rsidRPr="00B11F4A">
        <w:tc>
          <w:tcPr>
            <w:tcW w:w="1410" w:type="pct"/>
          </w:tcPr>
          <w:p w:rsidR="00F84DEF" w:rsidRPr="003A239A" w:rsidRDefault="00F84DEF" w:rsidP="007E0A2F">
            <w:pPr>
              <w:pStyle w:val="ASFKTablenorm"/>
            </w:pPr>
            <w:r w:rsidRPr="00B11F4A">
              <w:t xml:space="preserve">Остаток средств на дату составления </w:t>
            </w:r>
            <w:r>
              <w:t>Акта</w:t>
            </w:r>
          </w:p>
        </w:tc>
        <w:tc>
          <w:tcPr>
            <w:tcW w:w="3590" w:type="pct"/>
          </w:tcPr>
          <w:p w:rsidR="00F84DEF" w:rsidRPr="003A239A" w:rsidRDefault="00F84DEF" w:rsidP="007E0A2F">
            <w:pPr>
              <w:pStyle w:val="ASFKTablenorm"/>
            </w:pPr>
            <w:r w:rsidRPr="00B11F4A">
              <w:t>Сумма денежных средств, поступивших во временное ра</w:t>
            </w:r>
            <w:r w:rsidRPr="002D2D87">
              <w:t>с</w:t>
            </w:r>
            <w:r w:rsidRPr="003A239A">
              <w:t>поряж</w:t>
            </w:r>
            <w:r w:rsidRPr="00A100A5">
              <w:t>е</w:t>
            </w:r>
            <w:r w:rsidRPr="003A239A">
              <w:t xml:space="preserve">ние </w:t>
            </w:r>
            <w:r>
              <w:t xml:space="preserve">ПБС на дату составления отчета. </w:t>
            </w:r>
            <w:r w:rsidRPr="00E574AF">
              <w:t>Импорт</w:t>
            </w:r>
            <w:r>
              <w:t xml:space="preserve"> </w:t>
            </w:r>
            <w:r w:rsidRPr="00E574AF">
              <w:t xml:space="preserve">из </w:t>
            </w:r>
            <w:r w:rsidR="00CD4C32">
              <w:t>OEBS</w:t>
            </w:r>
            <w:r>
              <w:t>.</w:t>
            </w:r>
          </w:p>
        </w:tc>
      </w:tr>
    </w:tbl>
    <w:p w:rsidR="00F84DEF" w:rsidRPr="00424CF0" w:rsidRDefault="00F84DEF" w:rsidP="00F84DEF">
      <w:pPr>
        <w:pStyle w:val="ASFKNormal"/>
      </w:pPr>
      <w:r w:rsidRPr="00424CF0">
        <w:t xml:space="preserve">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Дополнительные атриб</w:t>
      </w:r>
      <w:r w:rsidRPr="00F84DEF">
        <w:t>у</w:t>
      </w:r>
      <w:r w:rsidRPr="00424CF0">
        <w:t>ты (2)</w:t>
      </w:r>
      <w:r>
        <w:t>» представлена н</w:t>
      </w:r>
      <w:r w:rsidRPr="00424CF0">
        <w:t xml:space="preserve">а </w:t>
      </w:r>
      <w:r>
        <w:t>рисунке </w:t>
      </w:r>
      <w:r w:rsidRPr="00424CF0">
        <w:fldChar w:fldCharType="begin"/>
      </w:r>
      <w:r w:rsidRPr="00424CF0">
        <w:instrText xml:space="preserve"> REF _Ref246156568 \h  \* MERGEFORMAT </w:instrText>
      </w:r>
      <w:r w:rsidRPr="00424CF0">
        <w:fldChar w:fldCharType="separate"/>
      </w:r>
      <w:r w:rsidR="00653C3E">
        <w:t>263</w:t>
      </w:r>
      <w:r w:rsidRPr="00424CF0">
        <w:fldChar w:fldCharType="end"/>
      </w:r>
      <w:r w:rsidRPr="00424CF0">
        <w:t>.</w:t>
      </w:r>
    </w:p>
    <w:p w:rsidR="00F84DEF" w:rsidRPr="00424CF0" w:rsidRDefault="00653C3E" w:rsidP="00F84DEF">
      <w:pPr>
        <w:pStyle w:val="ASFKFigure"/>
      </w:pPr>
      <w:r>
        <w:lastRenderedPageBreak/>
        <w:pict>
          <v:shape id="_x0000_i1379" type="#_x0000_t75" style="width:482.25pt;height:309.75pt">
            <v:imagedata r:id="rId326" o:title="0"/>
          </v:shape>
        </w:pict>
      </w:r>
    </w:p>
    <w:p w:rsidR="00F84DEF" w:rsidRPr="00424CF0" w:rsidRDefault="00F84DEF" w:rsidP="00F84DEF">
      <w:pPr>
        <w:pStyle w:val="ASFKFigName"/>
      </w:pPr>
      <w:r w:rsidRPr="00424CF0">
        <w:fldChar w:fldCharType="begin"/>
      </w:r>
      <w:r w:rsidRPr="00424CF0">
        <w:instrText xml:space="preserve"> SEQ Рисунок \* ARABIC </w:instrText>
      </w:r>
      <w:r w:rsidRPr="00424CF0">
        <w:fldChar w:fldCharType="separate"/>
      </w:r>
      <w:bookmarkStart w:id="1748" w:name="_Ref246156568"/>
      <w:bookmarkStart w:id="1749" w:name="_Toc71110921"/>
      <w:r w:rsidR="00653C3E">
        <w:rPr>
          <w:noProof/>
        </w:rPr>
        <w:t>263</w:t>
      </w:r>
      <w:bookmarkEnd w:id="1748"/>
      <w:r w:rsidRPr="00424CF0">
        <w:fldChar w:fldCharType="end"/>
      </w:r>
      <w:r w:rsidRPr="00424CF0">
        <w:t xml:space="preserve">. 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Дополнительные атрибуты (2)</w:t>
      </w:r>
      <w:r>
        <w:t>»</w:t>
      </w:r>
      <w:bookmarkEnd w:id="1749"/>
    </w:p>
    <w:p w:rsidR="00F84DEF" w:rsidRPr="00424CF0" w:rsidRDefault="00F84DEF" w:rsidP="00F84DEF">
      <w:pPr>
        <w:pStyle w:val="ASFKNormal"/>
      </w:pPr>
      <w:r w:rsidRPr="00424CF0">
        <w:t xml:space="preserve">Перечень полей </w:t>
      </w:r>
      <w:r>
        <w:t>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Дополн</w:t>
      </w:r>
      <w:r w:rsidRPr="00F84DEF">
        <w:t>и</w:t>
      </w:r>
      <w:r w:rsidRPr="00424CF0">
        <w:t>тельные атрибуты (2)</w:t>
      </w:r>
      <w:r>
        <w:t>» приведены в табл</w:t>
      </w:r>
      <w:r w:rsidRPr="00F84DEF">
        <w:t>и</w:t>
      </w:r>
      <w:r>
        <w:t>це </w:t>
      </w:r>
      <w:r w:rsidRPr="00424CF0">
        <w:fldChar w:fldCharType="begin"/>
      </w:r>
      <w:r w:rsidRPr="00424CF0">
        <w:instrText xml:space="preserve"> REF _Ref317611335 \h  \* MERGEFORMAT </w:instrText>
      </w:r>
      <w:r w:rsidRPr="00424CF0">
        <w:fldChar w:fldCharType="separate"/>
      </w:r>
      <w:r w:rsidR="00653C3E">
        <w:t>168</w:t>
      </w:r>
      <w:r w:rsidRPr="00424CF0">
        <w:fldChar w:fldCharType="end"/>
      </w:r>
      <w:r w:rsidRPr="00424CF0">
        <w:t>.</w:t>
      </w:r>
    </w:p>
    <w:p w:rsidR="00F84DEF" w:rsidRDefault="000B34EE" w:rsidP="00F84DEF">
      <w:pPr>
        <w:pStyle w:val="ASFKNameTable"/>
      </w:pPr>
      <w:r>
        <w:rPr>
          <w:noProof/>
        </w:rPr>
        <w:fldChar w:fldCharType="begin"/>
      </w:r>
      <w:r>
        <w:rPr>
          <w:noProof/>
        </w:rPr>
        <w:instrText xml:space="preserve"> SEQ Таблица \* ARABIC </w:instrText>
      </w:r>
      <w:r>
        <w:rPr>
          <w:noProof/>
        </w:rPr>
        <w:fldChar w:fldCharType="separate"/>
      </w:r>
      <w:bookmarkStart w:id="1750" w:name="_Toc71110582"/>
      <w:r w:rsidR="00653C3E">
        <w:rPr>
          <w:noProof/>
        </w:rPr>
        <w:t>169</w:t>
      </w:r>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Дополн</w:t>
      </w:r>
      <w:r w:rsidR="00F84DEF" w:rsidRPr="00D0193D">
        <w:t>и</w:t>
      </w:r>
      <w:r w:rsidR="00F84DEF" w:rsidRPr="00424CF0">
        <w:t>тельные атрибуты (2)</w:t>
      </w:r>
      <w:r w:rsidR="00F84DEF">
        <w:t>»</w:t>
      </w:r>
      <w:bookmarkEnd w:id="17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3"/>
        <w:gridCol w:w="6009"/>
      </w:tblGrid>
      <w:tr w:rsidR="00F84DEF" w:rsidRPr="00B11F4A">
        <w:trPr>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Описание</w:t>
            </w:r>
            <w:r>
              <w:t xml:space="preserve"> поля</w:t>
            </w:r>
          </w:p>
        </w:tc>
      </w:tr>
      <w:tr w:rsidR="00F84DEF" w:rsidRPr="00B11F4A">
        <w:tc>
          <w:tcPr>
            <w:tcW w:w="1919" w:type="pct"/>
          </w:tcPr>
          <w:p w:rsidR="00F84DEF" w:rsidRPr="00B11F4A" w:rsidRDefault="00F84DEF" w:rsidP="007E0A2F">
            <w:pPr>
              <w:pStyle w:val="ASFKTablenorm"/>
            </w:pPr>
            <w:r w:rsidRPr="00B11F4A">
              <w:t>Бизнес-cтатус</w:t>
            </w:r>
          </w:p>
        </w:tc>
        <w:tc>
          <w:tcPr>
            <w:tcW w:w="3081" w:type="pct"/>
          </w:tcPr>
          <w:p w:rsidR="00F84DEF" w:rsidRPr="00D0193D" w:rsidRDefault="00F84DEF" w:rsidP="007E0A2F">
            <w:pPr>
              <w:pStyle w:val="ASFKTablenorm"/>
            </w:pPr>
            <w:r w:rsidRPr="00424CF0">
              <w:t xml:space="preserve">Код и наименование бизнес-статуса документа. </w:t>
            </w:r>
          </w:p>
          <w:p w:rsidR="00F84DEF" w:rsidRDefault="00F84DEF" w:rsidP="007E0A2F">
            <w:pPr>
              <w:pStyle w:val="ASFKTablenorm"/>
            </w:pPr>
            <w:r w:rsidRPr="00696E68">
              <w:t>Закрыто для редактирования.</w:t>
            </w:r>
          </w:p>
          <w:p w:rsidR="00F84DEF" w:rsidRPr="00696E68" w:rsidRDefault="00F84DEF" w:rsidP="007E0A2F">
            <w:pPr>
              <w:pStyle w:val="ASFKTablenorm"/>
            </w:pPr>
            <w:r>
              <w:t>Код з</w:t>
            </w:r>
            <w:r w:rsidRPr="00696E68">
              <w:t xml:space="preserve">аполняется автоматически при обработке документа или присылается из </w:t>
            </w:r>
            <w:r w:rsidR="00CD4C32">
              <w:t>OEBS</w:t>
            </w:r>
            <w:r>
              <w:t>.</w:t>
            </w:r>
            <w:r w:rsidRPr="00696E68">
              <w:t xml:space="preserve"> Равен значению поля «Статус» закла</w:t>
            </w:r>
            <w:r w:rsidRPr="00F84DEF">
              <w:t>д</w:t>
            </w:r>
            <w:r w:rsidRPr="00696E68">
              <w:t>ки «Док</w:t>
            </w:r>
            <w:r w:rsidRPr="00DC1EF3">
              <w:t>у</w:t>
            </w:r>
            <w:r w:rsidRPr="00696E68">
              <w:t>мент</w:t>
            </w:r>
            <w:r>
              <w:t>(1)</w:t>
            </w:r>
            <w:r w:rsidRPr="00696E68">
              <w:t>»</w:t>
            </w:r>
            <w:r>
              <w:t>.</w:t>
            </w:r>
          </w:p>
          <w:p w:rsidR="00F84DEF" w:rsidRPr="00D0193D" w:rsidRDefault="00F84DEF" w:rsidP="007E0A2F">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F84DEF" w:rsidRPr="00B11F4A">
        <w:tc>
          <w:tcPr>
            <w:tcW w:w="1919" w:type="pct"/>
          </w:tcPr>
          <w:p w:rsidR="00F84DEF" w:rsidRPr="00B11F4A" w:rsidRDefault="00F84DEF" w:rsidP="007E0A2F">
            <w:pPr>
              <w:pStyle w:val="ASFKTablenorm"/>
            </w:pPr>
            <w:r w:rsidRPr="00B11F4A">
              <w:t>Статус утверждения</w:t>
            </w:r>
          </w:p>
        </w:tc>
        <w:tc>
          <w:tcPr>
            <w:tcW w:w="3081" w:type="pct"/>
          </w:tcPr>
          <w:p w:rsidR="00F84DEF" w:rsidRPr="00D0193D" w:rsidRDefault="00F84DEF" w:rsidP="007E0A2F">
            <w:pPr>
              <w:pStyle w:val="ASFKTablenorm"/>
            </w:pPr>
            <w:r w:rsidRPr="00424CF0">
              <w:t>Код и наименование статуса утверждения докуме</w:t>
            </w:r>
            <w:r w:rsidRPr="00D0193D">
              <w:t xml:space="preserve">нта. </w:t>
            </w:r>
          </w:p>
          <w:p w:rsidR="00F84DEF" w:rsidRPr="00D0193D" w:rsidRDefault="00F84DEF" w:rsidP="007E0A2F">
            <w:pPr>
              <w:pStyle w:val="ASFKTablenorm"/>
            </w:pPr>
            <w:r w:rsidRPr="00696E68">
              <w:t>Заполняется автоматически при утверждении документа. З</w:t>
            </w:r>
            <w:r w:rsidRPr="00F84DEF">
              <w:t>а</w:t>
            </w:r>
            <w:r w:rsidRPr="00696E68">
              <w:t>крыто для редактирования</w:t>
            </w:r>
            <w:r w:rsidRPr="00D0193D">
              <w:t>.</w:t>
            </w:r>
          </w:p>
        </w:tc>
      </w:tr>
      <w:tr w:rsidR="00F84DEF" w:rsidRPr="00B11F4A">
        <w:tc>
          <w:tcPr>
            <w:tcW w:w="1919" w:type="pct"/>
          </w:tcPr>
          <w:p w:rsidR="00F84DEF" w:rsidRPr="00B11F4A" w:rsidRDefault="00F84DEF" w:rsidP="007E0A2F">
            <w:pPr>
              <w:pStyle w:val="ASFKTablenorm"/>
            </w:pPr>
            <w:r w:rsidRPr="00B11F4A">
              <w:t>Статус передачи</w:t>
            </w:r>
          </w:p>
        </w:tc>
        <w:tc>
          <w:tcPr>
            <w:tcW w:w="3081" w:type="pct"/>
          </w:tcPr>
          <w:p w:rsidR="00F84DEF" w:rsidRDefault="00F84DEF" w:rsidP="007E0A2F">
            <w:pPr>
              <w:pStyle w:val="ASFKTablenorm"/>
            </w:pPr>
            <w:r w:rsidRPr="00424CF0">
              <w:t>Код и наименование статуса п</w:t>
            </w:r>
            <w:r w:rsidRPr="00D0193D">
              <w:t>ередачи документа.</w:t>
            </w:r>
          </w:p>
          <w:p w:rsidR="00F84DEF" w:rsidRPr="00D0193D" w:rsidRDefault="00F84DEF" w:rsidP="007E0A2F">
            <w:pPr>
              <w:pStyle w:val="ASFKTablenorm"/>
            </w:pPr>
            <w:r w:rsidRPr="00696E68">
              <w:t xml:space="preserve">Заполняется автоматически при </w:t>
            </w:r>
            <w:r>
              <w:t xml:space="preserve">обработке </w:t>
            </w:r>
            <w:r w:rsidRPr="00696E68">
              <w:t>документа. З</w:t>
            </w:r>
            <w:r w:rsidRPr="00565938">
              <w:t>а</w:t>
            </w:r>
            <w:r w:rsidRPr="00696E68">
              <w:t>кр</w:t>
            </w:r>
            <w:r w:rsidRPr="00F84DEF">
              <w:t>ы</w:t>
            </w:r>
            <w:r w:rsidRPr="00696E68">
              <w:t>то для редактирования</w:t>
            </w:r>
            <w:r>
              <w:t>.</w:t>
            </w:r>
          </w:p>
        </w:tc>
      </w:tr>
      <w:tr w:rsidR="00F84DEF" w:rsidRPr="00B11F4A">
        <w:tc>
          <w:tcPr>
            <w:tcW w:w="5000" w:type="pct"/>
            <w:gridSpan w:val="2"/>
          </w:tcPr>
          <w:p w:rsidR="00F84DEF" w:rsidRPr="003A239A" w:rsidRDefault="00F84DEF" w:rsidP="007E0A2F">
            <w:pPr>
              <w:pStyle w:val="ASFKTablenorm"/>
            </w:pPr>
            <w:r w:rsidRPr="00626089">
              <w:t xml:space="preserve">Группа полей </w:t>
            </w:r>
            <w:r>
              <w:t>«</w:t>
            </w:r>
            <w:r w:rsidRPr="003A239A">
              <w:t>Передающая сторона</w:t>
            </w:r>
            <w:r>
              <w:t>»</w:t>
            </w:r>
          </w:p>
        </w:tc>
      </w:tr>
      <w:tr w:rsidR="00F84DEF" w:rsidRPr="00B11F4A">
        <w:tc>
          <w:tcPr>
            <w:tcW w:w="1919" w:type="pct"/>
          </w:tcPr>
          <w:p w:rsidR="00F84DEF" w:rsidRPr="003A239A" w:rsidRDefault="00F84DEF" w:rsidP="007E0A2F">
            <w:pPr>
              <w:pStyle w:val="ASFKTablenorm"/>
            </w:pPr>
            <w:r w:rsidRPr="00B11F4A">
              <w:t>Руководитель органа ФК (уполном</w:t>
            </w:r>
            <w:r w:rsidRPr="00F84DEF">
              <w:t>о</w:t>
            </w:r>
            <w:r w:rsidRPr="003A239A">
              <w:lastRenderedPageBreak/>
              <w:t>ченное лицо). Должность</w:t>
            </w:r>
          </w:p>
        </w:tc>
        <w:tc>
          <w:tcPr>
            <w:tcW w:w="3081" w:type="pct"/>
          </w:tcPr>
          <w:p w:rsidR="00F84DEF" w:rsidRDefault="00F84DEF" w:rsidP="007E0A2F">
            <w:pPr>
              <w:pStyle w:val="ASFKTablenorm"/>
            </w:pPr>
            <w:r w:rsidRPr="00B11F4A">
              <w:lastRenderedPageBreak/>
              <w:t>Наименование должности руководителя органа ФК, пер</w:t>
            </w:r>
            <w:r w:rsidRPr="00F84DEF">
              <w:t>е</w:t>
            </w:r>
            <w:r w:rsidRPr="003A239A">
              <w:t>да</w:t>
            </w:r>
            <w:r w:rsidRPr="003A239A">
              <w:lastRenderedPageBreak/>
              <w:t>ющего акт.</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1919" w:type="pct"/>
          </w:tcPr>
          <w:p w:rsidR="00F84DEF" w:rsidRPr="003A239A" w:rsidRDefault="00F84DEF" w:rsidP="007E0A2F">
            <w:pPr>
              <w:pStyle w:val="ASFKTablenorm"/>
            </w:pPr>
            <w:r w:rsidRPr="00B11F4A">
              <w:lastRenderedPageBreak/>
              <w:t>Руководитель органа ФК (уполном</w:t>
            </w:r>
            <w:r w:rsidRPr="00F84DEF">
              <w:t>о</w:t>
            </w:r>
            <w:r w:rsidRPr="003A239A">
              <w:t>ченное лицо). Расшифровка подписи</w:t>
            </w:r>
          </w:p>
        </w:tc>
        <w:tc>
          <w:tcPr>
            <w:tcW w:w="3081" w:type="pct"/>
          </w:tcPr>
          <w:p w:rsidR="00F84DEF" w:rsidRDefault="00F84DEF" w:rsidP="007E0A2F">
            <w:pPr>
              <w:pStyle w:val="ASFKTablenorm"/>
            </w:pPr>
            <w:r w:rsidRPr="00B11F4A">
              <w:t>ФИО руководителя орг</w:t>
            </w:r>
            <w:r w:rsidRPr="003A239A">
              <w:t>ана ФК, передающего акт.</w:t>
            </w:r>
            <w:r>
              <w:t xml:space="preserve"> </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1919" w:type="pct"/>
          </w:tcPr>
          <w:p w:rsidR="00F84DEF" w:rsidRPr="003A239A" w:rsidRDefault="00F84DEF" w:rsidP="007E0A2F">
            <w:pPr>
              <w:pStyle w:val="ASFKTablenorm"/>
            </w:pPr>
            <w:r w:rsidRPr="00B11F4A">
              <w:t>Главный бухгалтер (уполном</w:t>
            </w:r>
            <w:r w:rsidRPr="003A239A">
              <w:t>оченное лицо). Должность</w:t>
            </w:r>
          </w:p>
        </w:tc>
        <w:tc>
          <w:tcPr>
            <w:tcW w:w="3081" w:type="pct"/>
          </w:tcPr>
          <w:p w:rsidR="00F84DEF" w:rsidRDefault="00F84DEF" w:rsidP="007E0A2F">
            <w:pPr>
              <w:pStyle w:val="ASFKTablenorm"/>
            </w:pPr>
            <w:r w:rsidRPr="00B11F4A">
              <w:t>Наименование должности главного бухгалтера органа ФК, п</w:t>
            </w:r>
            <w:r w:rsidRPr="003A239A">
              <w:t>ередающего акт.</w:t>
            </w:r>
            <w:r>
              <w:t xml:space="preserve"> </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1919" w:type="pct"/>
          </w:tcPr>
          <w:p w:rsidR="00F84DEF" w:rsidRPr="003A239A" w:rsidRDefault="00F84DEF" w:rsidP="007E0A2F">
            <w:pPr>
              <w:pStyle w:val="ASFKTablenorm"/>
            </w:pPr>
            <w:r w:rsidRPr="00B11F4A">
              <w:t>Главный бухгалтер (уполном</w:t>
            </w:r>
            <w:r w:rsidRPr="003A239A">
              <w:t>оченное лицо). Расшифровка подписи</w:t>
            </w:r>
          </w:p>
        </w:tc>
        <w:tc>
          <w:tcPr>
            <w:tcW w:w="3081" w:type="pct"/>
          </w:tcPr>
          <w:p w:rsidR="00F84DEF" w:rsidRPr="003A239A" w:rsidRDefault="00F84DEF" w:rsidP="007E0A2F">
            <w:pPr>
              <w:pStyle w:val="ASFKTablenorm"/>
            </w:pPr>
            <w:r w:rsidRPr="00B11F4A">
              <w:t>ФИО главного бухгалтера органа ФК, передающ</w:t>
            </w:r>
            <w:r w:rsidRPr="003A239A">
              <w:t>его акт.</w:t>
            </w:r>
          </w:p>
        </w:tc>
      </w:tr>
      <w:tr w:rsidR="00F84DEF" w:rsidRPr="00B11F4A">
        <w:tc>
          <w:tcPr>
            <w:tcW w:w="1919" w:type="pct"/>
          </w:tcPr>
          <w:p w:rsidR="00F84DEF" w:rsidRPr="00B11F4A" w:rsidRDefault="00F84DEF" w:rsidP="007E0A2F">
            <w:pPr>
              <w:pStyle w:val="ASFKTablenorm"/>
            </w:pPr>
            <w:r w:rsidRPr="00B11F4A">
              <w:t>Дата подписания</w:t>
            </w:r>
          </w:p>
        </w:tc>
        <w:tc>
          <w:tcPr>
            <w:tcW w:w="3081" w:type="pct"/>
          </w:tcPr>
          <w:p w:rsidR="00F84DEF" w:rsidRDefault="00F84DEF" w:rsidP="007E0A2F">
            <w:pPr>
              <w:pStyle w:val="ASFKTablenorm"/>
            </w:pPr>
            <w:r w:rsidRPr="00B11F4A">
              <w:t>Дата подписи акта пер</w:t>
            </w:r>
            <w:r w:rsidRPr="003A239A">
              <w:t>едающей стороной.</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5000" w:type="pct"/>
            <w:gridSpan w:val="2"/>
          </w:tcPr>
          <w:p w:rsidR="00F84DEF" w:rsidRPr="003A239A" w:rsidRDefault="00F84DEF" w:rsidP="007E0A2F">
            <w:pPr>
              <w:pStyle w:val="ASFKTablenorm"/>
            </w:pPr>
            <w:r w:rsidRPr="00626089">
              <w:t xml:space="preserve">Группа полей </w:t>
            </w:r>
            <w:r>
              <w:t>«</w:t>
            </w:r>
            <w:r w:rsidRPr="003A239A">
              <w:t>Принимающая сторона</w:t>
            </w:r>
            <w:r>
              <w:t>»</w:t>
            </w:r>
          </w:p>
        </w:tc>
      </w:tr>
      <w:tr w:rsidR="00F84DEF" w:rsidRPr="00B11F4A">
        <w:tc>
          <w:tcPr>
            <w:tcW w:w="1919" w:type="pct"/>
          </w:tcPr>
          <w:p w:rsidR="00F84DEF" w:rsidRPr="003A239A" w:rsidRDefault="00F84DEF" w:rsidP="007E0A2F">
            <w:pPr>
              <w:pStyle w:val="ASFKTablenorm"/>
            </w:pPr>
            <w:r w:rsidRPr="00B11F4A">
              <w:t>Руководитель органа ФК (уполном</w:t>
            </w:r>
            <w:r w:rsidRPr="00F84DEF">
              <w:t>о</w:t>
            </w:r>
            <w:r w:rsidRPr="003A239A">
              <w:t>ченное лицо). Должность</w:t>
            </w:r>
          </w:p>
        </w:tc>
        <w:tc>
          <w:tcPr>
            <w:tcW w:w="3081" w:type="pct"/>
          </w:tcPr>
          <w:p w:rsidR="00F84DEF" w:rsidRDefault="00F84DEF" w:rsidP="007E0A2F">
            <w:pPr>
              <w:pStyle w:val="ASFKTablenorm"/>
            </w:pPr>
            <w:r w:rsidRPr="00B11F4A">
              <w:t>Наименование должности руководителя органа ФК, пр</w:t>
            </w:r>
            <w:r w:rsidRPr="003A239A">
              <w:t>ин</w:t>
            </w:r>
            <w:r w:rsidRPr="00F84DEF">
              <w:t>и</w:t>
            </w:r>
            <w:r w:rsidRPr="003A239A">
              <w:t>мающего акт.</w:t>
            </w:r>
            <w:r>
              <w:t xml:space="preserve"> </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1919" w:type="pct"/>
          </w:tcPr>
          <w:p w:rsidR="00F84DEF" w:rsidRPr="003A239A" w:rsidRDefault="00F84DEF" w:rsidP="007E0A2F">
            <w:pPr>
              <w:pStyle w:val="ASFKTablenorm"/>
            </w:pPr>
            <w:r w:rsidRPr="00B11F4A">
              <w:t>Руководитель органа ФК (уполном</w:t>
            </w:r>
            <w:r w:rsidRPr="00F84DEF">
              <w:t>о</w:t>
            </w:r>
            <w:r w:rsidRPr="003A239A">
              <w:t>ченное лицо). Расшифровка подписи</w:t>
            </w:r>
          </w:p>
        </w:tc>
        <w:tc>
          <w:tcPr>
            <w:tcW w:w="3081" w:type="pct"/>
          </w:tcPr>
          <w:p w:rsidR="00F84DEF" w:rsidRDefault="00F84DEF" w:rsidP="007E0A2F">
            <w:pPr>
              <w:pStyle w:val="ASFKTablenorm"/>
            </w:pPr>
            <w:r w:rsidRPr="00B11F4A">
              <w:t>ФИО руководителя орг</w:t>
            </w:r>
            <w:r w:rsidRPr="003A239A">
              <w:t>ана ФК, принимающего акт.</w:t>
            </w:r>
            <w:r>
              <w:t xml:space="preserve"> </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1919" w:type="pct"/>
          </w:tcPr>
          <w:p w:rsidR="00F84DEF" w:rsidRPr="003A239A" w:rsidRDefault="00F84DEF" w:rsidP="007E0A2F">
            <w:pPr>
              <w:pStyle w:val="ASFKTablenorm"/>
            </w:pPr>
            <w:r w:rsidRPr="00B11F4A">
              <w:t>Главный бухгалтер (уполном</w:t>
            </w:r>
            <w:r w:rsidRPr="003A239A">
              <w:t>оченное лицо). Должность</w:t>
            </w:r>
          </w:p>
        </w:tc>
        <w:tc>
          <w:tcPr>
            <w:tcW w:w="3081" w:type="pct"/>
          </w:tcPr>
          <w:p w:rsidR="00F84DEF" w:rsidRDefault="00F84DEF" w:rsidP="007E0A2F">
            <w:pPr>
              <w:pStyle w:val="ASFKTablenorm"/>
            </w:pPr>
            <w:r w:rsidRPr="00B11F4A">
              <w:t>Наименование должности главного бухгалтера о</w:t>
            </w:r>
            <w:r w:rsidRPr="003A239A">
              <w:t>ргана ФК, принимающего акт.</w:t>
            </w:r>
            <w:r>
              <w:t xml:space="preserve"> </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1919" w:type="pct"/>
          </w:tcPr>
          <w:p w:rsidR="00F84DEF" w:rsidRPr="003A239A" w:rsidRDefault="00F84DEF" w:rsidP="007E0A2F">
            <w:pPr>
              <w:pStyle w:val="ASFKTablenorm"/>
            </w:pPr>
            <w:r w:rsidRPr="00B11F4A">
              <w:t>Главный бухгалтер (уполном</w:t>
            </w:r>
            <w:r w:rsidRPr="003A239A">
              <w:t>оченное лицо). Расшифровка подписи</w:t>
            </w:r>
          </w:p>
        </w:tc>
        <w:tc>
          <w:tcPr>
            <w:tcW w:w="3081" w:type="pct"/>
          </w:tcPr>
          <w:p w:rsidR="00F84DEF" w:rsidRDefault="00F84DEF" w:rsidP="007E0A2F">
            <w:pPr>
              <w:pStyle w:val="ASFKTablenorm"/>
            </w:pPr>
            <w:r w:rsidRPr="00B11F4A">
              <w:t>ФИО главного бухгалтера органа ФК, принима</w:t>
            </w:r>
            <w:r w:rsidRPr="003A239A">
              <w:t>ющего акт.</w:t>
            </w:r>
            <w:r>
              <w:t xml:space="preserve"> </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1919" w:type="pct"/>
          </w:tcPr>
          <w:p w:rsidR="00F84DEF" w:rsidRPr="00B11F4A" w:rsidRDefault="00F84DEF" w:rsidP="007E0A2F">
            <w:pPr>
              <w:pStyle w:val="ASFKTablenorm"/>
            </w:pPr>
            <w:r w:rsidRPr="00B11F4A">
              <w:t>Дата подписания</w:t>
            </w:r>
          </w:p>
        </w:tc>
        <w:tc>
          <w:tcPr>
            <w:tcW w:w="3081" w:type="pct"/>
          </w:tcPr>
          <w:p w:rsidR="00F84DEF" w:rsidRDefault="00F84DEF" w:rsidP="007E0A2F">
            <w:pPr>
              <w:pStyle w:val="ASFKTablenorm"/>
            </w:pPr>
            <w:r w:rsidRPr="00B11F4A">
              <w:t>Дата подписи акта принима</w:t>
            </w:r>
            <w:r w:rsidRPr="003A239A">
              <w:t>ющей стороной.</w:t>
            </w:r>
            <w:r>
              <w:t xml:space="preserve"> </w:t>
            </w:r>
          </w:p>
          <w:p w:rsidR="00F84DEF" w:rsidRPr="003A239A" w:rsidRDefault="00F84DEF" w:rsidP="007E0A2F">
            <w:pPr>
              <w:pStyle w:val="ASFKTablenorm"/>
            </w:pPr>
            <w:r w:rsidRPr="00887496">
              <w:t xml:space="preserve">Импорт из </w:t>
            </w:r>
            <w:r w:rsidR="00CD4C32">
              <w:t>OEBS</w:t>
            </w:r>
            <w:r w:rsidRPr="003A239A">
              <w:t>.</w:t>
            </w:r>
          </w:p>
        </w:tc>
      </w:tr>
      <w:tr w:rsidR="00F84DEF" w:rsidRPr="00B11F4A">
        <w:tc>
          <w:tcPr>
            <w:tcW w:w="5000" w:type="pct"/>
            <w:gridSpan w:val="2"/>
          </w:tcPr>
          <w:p w:rsidR="00F84DEF" w:rsidRPr="003A239A" w:rsidRDefault="00F84DEF" w:rsidP="007E0A2F">
            <w:pPr>
              <w:pStyle w:val="ASFKTablenorm"/>
            </w:pPr>
            <w:r>
              <w:t>Поля без группы</w:t>
            </w:r>
          </w:p>
        </w:tc>
      </w:tr>
      <w:tr w:rsidR="00F84DEF" w:rsidRPr="00B11F4A">
        <w:tc>
          <w:tcPr>
            <w:tcW w:w="1919" w:type="pct"/>
          </w:tcPr>
          <w:p w:rsidR="00F84DEF" w:rsidRPr="003A239A" w:rsidRDefault="00F84DEF" w:rsidP="007E0A2F">
            <w:pPr>
              <w:pStyle w:val="ASFKTablenorm"/>
            </w:pPr>
            <w:r w:rsidRPr="00B11F4A">
              <w:t>Руководитель клиента (уполномоче</w:t>
            </w:r>
            <w:r w:rsidRPr="00F84DEF">
              <w:t>н</w:t>
            </w:r>
            <w:r w:rsidRPr="003A239A">
              <w:t>ное лицо). Должность</w:t>
            </w:r>
          </w:p>
        </w:tc>
        <w:tc>
          <w:tcPr>
            <w:tcW w:w="3081" w:type="pct"/>
          </w:tcPr>
          <w:p w:rsidR="00F84DEF" w:rsidRDefault="00F84DEF" w:rsidP="007E0A2F">
            <w:pPr>
              <w:pStyle w:val="ASFKTablenorm"/>
            </w:pPr>
            <w:r w:rsidRPr="00B11F4A">
              <w:t>Наименование должности рук</w:t>
            </w:r>
            <w:r w:rsidRPr="003A239A">
              <w:t>оводителя клиента.</w:t>
            </w:r>
            <w:r>
              <w:t xml:space="preserve"> </w:t>
            </w:r>
          </w:p>
          <w:p w:rsidR="00F84DEF" w:rsidRPr="003A239A" w:rsidRDefault="00F84DEF" w:rsidP="007E0A2F">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tc>
          <w:tcPr>
            <w:tcW w:w="1919" w:type="pct"/>
          </w:tcPr>
          <w:p w:rsidR="00F84DEF" w:rsidRPr="003A239A" w:rsidRDefault="00F84DEF" w:rsidP="007E0A2F">
            <w:pPr>
              <w:pStyle w:val="ASFKTablenorm"/>
            </w:pPr>
            <w:r w:rsidRPr="00B11F4A">
              <w:t>Руководитель клиента (уполномоче</w:t>
            </w:r>
            <w:r w:rsidRPr="00F84DEF">
              <w:t>н</w:t>
            </w:r>
            <w:r w:rsidRPr="003A239A">
              <w:t>ное лицо). Расшифровка подписи</w:t>
            </w:r>
          </w:p>
        </w:tc>
        <w:tc>
          <w:tcPr>
            <w:tcW w:w="3081" w:type="pct"/>
          </w:tcPr>
          <w:p w:rsidR="00F84DEF" w:rsidRDefault="00F84DEF" w:rsidP="007E0A2F">
            <w:pPr>
              <w:pStyle w:val="ASFKTablenorm"/>
            </w:pPr>
            <w:r w:rsidRPr="00B11F4A">
              <w:t>ФИО руководителя кл</w:t>
            </w:r>
            <w:r w:rsidRPr="003A239A">
              <w:t>иента.</w:t>
            </w:r>
            <w:r>
              <w:t xml:space="preserve"> </w:t>
            </w:r>
          </w:p>
          <w:p w:rsidR="00F84DEF" w:rsidRPr="003A239A" w:rsidRDefault="00F84DEF" w:rsidP="007E0A2F">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tc>
          <w:tcPr>
            <w:tcW w:w="1919" w:type="pct"/>
          </w:tcPr>
          <w:p w:rsidR="00F84DEF" w:rsidRPr="003A239A" w:rsidRDefault="00F84DEF" w:rsidP="007E0A2F">
            <w:pPr>
              <w:pStyle w:val="ASFKTablenorm"/>
            </w:pPr>
            <w:r w:rsidRPr="00B11F4A">
              <w:t>Главный бухгалтер клиента (уполн</w:t>
            </w:r>
            <w:r w:rsidRPr="00F84DEF">
              <w:t>о</w:t>
            </w:r>
            <w:r w:rsidRPr="003A239A">
              <w:t>м</w:t>
            </w:r>
            <w:r w:rsidRPr="002D2D87">
              <w:t>о</w:t>
            </w:r>
            <w:r w:rsidRPr="003A239A">
              <w:t>ченное лицо). Должность</w:t>
            </w:r>
          </w:p>
        </w:tc>
        <w:tc>
          <w:tcPr>
            <w:tcW w:w="3081" w:type="pct"/>
          </w:tcPr>
          <w:p w:rsidR="00F84DEF" w:rsidRDefault="00F84DEF" w:rsidP="007E0A2F">
            <w:pPr>
              <w:pStyle w:val="ASFKTablenorm"/>
            </w:pPr>
            <w:r w:rsidRPr="00B11F4A">
              <w:t>Наименование должно</w:t>
            </w:r>
            <w:r w:rsidRPr="003A239A">
              <w:t>сти главного бухгалтера клиента.</w:t>
            </w:r>
            <w:r>
              <w:t xml:space="preserve"> </w:t>
            </w:r>
          </w:p>
          <w:p w:rsidR="00F84DEF" w:rsidRPr="003A239A" w:rsidRDefault="00F84DEF" w:rsidP="007E0A2F">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tc>
          <w:tcPr>
            <w:tcW w:w="1919" w:type="pct"/>
          </w:tcPr>
          <w:p w:rsidR="00F84DEF" w:rsidRPr="003A239A" w:rsidRDefault="00F84DEF" w:rsidP="007E0A2F">
            <w:pPr>
              <w:pStyle w:val="ASFKTablenorm"/>
            </w:pPr>
            <w:r w:rsidRPr="00B11F4A">
              <w:t>Главный бухгалтер клиента (уполн</w:t>
            </w:r>
            <w:r w:rsidRPr="00F84DEF">
              <w:t>о</w:t>
            </w:r>
            <w:r w:rsidRPr="003A239A">
              <w:t>м</w:t>
            </w:r>
            <w:r w:rsidRPr="002D2D87">
              <w:t>о</w:t>
            </w:r>
            <w:r w:rsidRPr="003A239A">
              <w:t>ченное лицо). Расшифровка подп</w:t>
            </w:r>
            <w:r w:rsidRPr="00F84DEF">
              <w:t>и</w:t>
            </w:r>
            <w:r w:rsidRPr="003A239A">
              <w:t>си</w:t>
            </w:r>
          </w:p>
        </w:tc>
        <w:tc>
          <w:tcPr>
            <w:tcW w:w="3081" w:type="pct"/>
          </w:tcPr>
          <w:p w:rsidR="00F84DEF" w:rsidRDefault="00F84DEF" w:rsidP="007E0A2F">
            <w:pPr>
              <w:pStyle w:val="ASFKTablenorm"/>
            </w:pPr>
            <w:r w:rsidRPr="00B11F4A">
              <w:t>ФИО главного бухгалтера кл</w:t>
            </w:r>
            <w:r w:rsidRPr="003A239A">
              <w:t>иента.</w:t>
            </w:r>
            <w:r>
              <w:t xml:space="preserve"> </w:t>
            </w:r>
          </w:p>
          <w:p w:rsidR="00F84DEF" w:rsidRPr="003A239A" w:rsidRDefault="00F84DEF" w:rsidP="007E0A2F">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tc>
          <w:tcPr>
            <w:tcW w:w="1919" w:type="pct"/>
          </w:tcPr>
          <w:p w:rsidR="00F84DEF" w:rsidRPr="00B11F4A" w:rsidRDefault="00F84DEF" w:rsidP="007E0A2F">
            <w:pPr>
              <w:pStyle w:val="ASFKTablenorm"/>
            </w:pPr>
            <w:r w:rsidRPr="00B11F4A">
              <w:t>Дата подписания</w:t>
            </w:r>
          </w:p>
        </w:tc>
        <w:tc>
          <w:tcPr>
            <w:tcW w:w="3081" w:type="pct"/>
          </w:tcPr>
          <w:p w:rsidR="00F84DEF" w:rsidRPr="003A239A" w:rsidRDefault="00F84DEF" w:rsidP="007E0A2F">
            <w:pPr>
              <w:pStyle w:val="ASFKTablenorm"/>
            </w:pPr>
            <w:r w:rsidRPr="00B11F4A">
              <w:t>Дата утверждения (подписания) акта клиентом.</w:t>
            </w:r>
          </w:p>
          <w:p w:rsidR="00F84DEF" w:rsidRPr="003A239A" w:rsidRDefault="00F84DEF" w:rsidP="007E0A2F">
            <w:pPr>
              <w:pStyle w:val="ASFKTablenorm"/>
            </w:pPr>
            <w:r w:rsidRPr="00B11F4A">
              <w:t>З</w:t>
            </w:r>
            <w:r w:rsidRPr="003A239A">
              <w:t>аполняе</w:t>
            </w:r>
            <w:r w:rsidRPr="00565938">
              <w:t>т</w:t>
            </w:r>
            <w:r w:rsidRPr="003A239A">
              <w:t xml:space="preserve">ся вручную или выбором </w:t>
            </w:r>
            <w:r>
              <w:t xml:space="preserve">даты </w:t>
            </w:r>
            <w:r w:rsidRPr="003A239A">
              <w:t>из календаря.</w:t>
            </w:r>
          </w:p>
        </w:tc>
      </w:tr>
      <w:tr w:rsidR="00F84DEF" w:rsidRPr="00B11F4A">
        <w:tc>
          <w:tcPr>
            <w:tcW w:w="5000" w:type="pct"/>
            <w:gridSpan w:val="2"/>
          </w:tcPr>
          <w:p w:rsidR="00F84DEF" w:rsidRPr="003A239A" w:rsidRDefault="00F84DEF" w:rsidP="007E0A2F">
            <w:pPr>
              <w:pStyle w:val="ASFKTablenorm"/>
            </w:pPr>
            <w:r w:rsidRPr="00626089">
              <w:t xml:space="preserve">Группа полей </w:t>
            </w:r>
            <w:r>
              <w:t>«</w:t>
            </w:r>
            <w:r w:rsidRPr="003A239A">
              <w:t>Даты регистрации в ФК</w:t>
            </w:r>
            <w:r>
              <w:t>»</w:t>
            </w:r>
          </w:p>
        </w:tc>
      </w:tr>
      <w:tr w:rsidR="00F84DEF" w:rsidRPr="00B11F4A">
        <w:tc>
          <w:tcPr>
            <w:tcW w:w="1919" w:type="pct"/>
          </w:tcPr>
          <w:p w:rsidR="00F84DEF" w:rsidRPr="003A239A" w:rsidRDefault="00F84DEF" w:rsidP="007E0A2F">
            <w:pPr>
              <w:pStyle w:val="ASFKTablenorm"/>
            </w:pPr>
            <w:r w:rsidRPr="00B11F4A">
              <w:t>Дата регистрации в ФК, органе ФК о</w:t>
            </w:r>
            <w:r w:rsidRPr="00A100A5">
              <w:t>т</w:t>
            </w:r>
            <w:r w:rsidRPr="003A239A">
              <w:t>правителя</w:t>
            </w:r>
          </w:p>
        </w:tc>
        <w:tc>
          <w:tcPr>
            <w:tcW w:w="3081" w:type="pct"/>
          </w:tcPr>
          <w:p w:rsidR="00F84DEF" w:rsidRPr="003A239A" w:rsidRDefault="00F84DEF" w:rsidP="007E0A2F">
            <w:pPr>
              <w:pStyle w:val="ASFKTablenorm"/>
            </w:pPr>
            <w:r w:rsidRPr="00B11F4A">
              <w:t>Дата регистрации в органе ФК отправителя.</w:t>
            </w:r>
          </w:p>
          <w:p w:rsidR="00F84DEF" w:rsidRPr="003A239A" w:rsidRDefault="00F84DEF" w:rsidP="007E0A2F">
            <w:pPr>
              <w:pStyle w:val="ASFKTablenorm"/>
            </w:pPr>
            <w:r w:rsidRPr="00565938">
              <w:t>Определяется при подтверждении ввода документа. Заполн</w:t>
            </w:r>
            <w:r w:rsidRPr="00F84DEF">
              <w:t>я</w:t>
            </w:r>
            <w:r w:rsidRPr="00565938">
              <w:lastRenderedPageBreak/>
              <w:t>ется автоматически при обработке документа или присылае</w:t>
            </w:r>
            <w:r w:rsidRPr="00F84DEF">
              <w:t>т</w:t>
            </w:r>
            <w:r w:rsidRPr="00565938">
              <w:t xml:space="preserve">ся из </w:t>
            </w:r>
            <w:r w:rsidR="00CD4C32">
              <w:t>OEBS</w:t>
            </w:r>
            <w:r w:rsidRPr="00565938">
              <w:t>. Закрыто для редактирования.</w:t>
            </w:r>
          </w:p>
        </w:tc>
      </w:tr>
      <w:tr w:rsidR="00F84DEF" w:rsidRPr="00B11F4A">
        <w:tc>
          <w:tcPr>
            <w:tcW w:w="1919" w:type="pct"/>
          </w:tcPr>
          <w:p w:rsidR="00F84DEF" w:rsidRPr="003A239A" w:rsidRDefault="00F84DEF" w:rsidP="007E0A2F">
            <w:pPr>
              <w:pStyle w:val="ASFKTablenorm"/>
            </w:pPr>
            <w:r w:rsidRPr="00B11F4A">
              <w:lastRenderedPageBreak/>
              <w:t>Дата регистрации в ФК, органе ФК п</w:t>
            </w:r>
            <w:r w:rsidRPr="00A100A5">
              <w:t>о</w:t>
            </w:r>
            <w:r w:rsidRPr="003A239A">
              <w:t>лучателя</w:t>
            </w:r>
          </w:p>
        </w:tc>
        <w:tc>
          <w:tcPr>
            <w:tcW w:w="3081" w:type="pct"/>
          </w:tcPr>
          <w:p w:rsidR="00F84DEF" w:rsidRPr="003A239A" w:rsidRDefault="00F84DEF" w:rsidP="007E0A2F">
            <w:pPr>
              <w:pStyle w:val="ASFKTablenorm"/>
            </w:pPr>
            <w:r w:rsidRPr="00B11F4A">
              <w:t>Дата регистрации в органе ФК получателя.</w:t>
            </w:r>
          </w:p>
          <w:p w:rsidR="00F84DEF" w:rsidRPr="003A239A" w:rsidRDefault="00F84DEF" w:rsidP="007E0A2F">
            <w:pPr>
              <w:pStyle w:val="ASFKTablenorm"/>
            </w:pPr>
            <w:r w:rsidRPr="00565938">
              <w:t>Определяется при подтверждении ввода документа. Заполн</w:t>
            </w:r>
            <w:r w:rsidRPr="00F84DEF">
              <w:t>я</w:t>
            </w:r>
            <w:r w:rsidRPr="00565938">
              <w:t>ется автоматически при обработке документа или присылае</w:t>
            </w:r>
            <w:r w:rsidRPr="00F84DEF">
              <w:t>т</w:t>
            </w:r>
            <w:r w:rsidRPr="00565938">
              <w:t xml:space="preserve">ся из </w:t>
            </w:r>
            <w:r w:rsidR="00CD4C32">
              <w:t>OEBS</w:t>
            </w:r>
            <w:r w:rsidRPr="00565938">
              <w:t>. Закрыто для редактирования.</w:t>
            </w:r>
          </w:p>
        </w:tc>
      </w:tr>
    </w:tbl>
    <w:p w:rsidR="005B0652" w:rsidRPr="004D4ECD" w:rsidRDefault="005B0652" w:rsidP="005B0652">
      <w:pPr>
        <w:pStyle w:val="32"/>
      </w:pPr>
      <w:bookmarkStart w:id="1751" w:name="_Ref528070620"/>
      <w:bookmarkStart w:id="1752" w:name="_Toc71110363"/>
      <w:r w:rsidRPr="004D4ECD">
        <w:t>Акт по лицевому счету БУ/АУ/НУБП (реорганизация)</w:t>
      </w:r>
      <w:bookmarkEnd w:id="1751"/>
      <w:bookmarkEnd w:id="1752"/>
    </w:p>
    <w:p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(реорганизация)</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(рео</w:t>
      </w:r>
      <w:r w:rsidRPr="00726330">
        <w:t>р</w:t>
      </w:r>
      <w:r w:rsidRPr="007B2273">
        <w:t>ганизация)</w:t>
      </w:r>
      <w:r>
        <w:t>»</w:t>
      </w:r>
      <w:r w:rsidR="00F13864">
        <w:t>.</w:t>
      </w:r>
      <w:r w:rsidRPr="007B2273">
        <w:t xml:space="preserve"> </w:t>
      </w:r>
      <w:r w:rsidR="00F13864" w:rsidRPr="00F13864">
        <w:t>Откроется ЭФ списка документов, представленная на рисунке</w:t>
      </w:r>
      <w:r w:rsidR="00403998" w:rsidRPr="007B2273">
        <w:t> </w:t>
      </w:r>
      <w:r w:rsidRPr="007B2273">
        <w:fldChar w:fldCharType="begin"/>
      </w:r>
      <w:r w:rsidRPr="007B2273">
        <w:instrText xml:space="preserve"> REF _Ref341716430 \h  \* MERGEFORMAT </w:instrText>
      </w:r>
      <w:r w:rsidRPr="007B2273">
        <w:fldChar w:fldCharType="separate"/>
      </w:r>
      <w:r w:rsidR="00653C3E">
        <w:t>264</w:t>
      </w:r>
      <w:r w:rsidRPr="007B2273">
        <w:fldChar w:fldCharType="end"/>
      </w:r>
      <w:r w:rsidRPr="007B2273">
        <w:t>.</w:t>
      </w:r>
    </w:p>
    <w:p w:rsidR="00400173" w:rsidRPr="007B2273" w:rsidRDefault="00653C3E" w:rsidP="00400173">
      <w:pPr>
        <w:pStyle w:val="ASFKFigure"/>
      </w:pPr>
      <w:r>
        <w:pict>
          <v:shape id="_x0000_i1380" type="#_x0000_t75" style="width:489.75pt;height:280.5pt">
            <v:imagedata r:id="rId327" o:title="6"/>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753" w:name="_Ref341716430"/>
      <w:bookmarkStart w:id="1754" w:name="_Toc71110922"/>
      <w:r w:rsidR="00653C3E">
        <w:rPr>
          <w:noProof/>
        </w:rPr>
        <w:t>264</w:t>
      </w:r>
      <w:bookmarkEnd w:id="1753"/>
      <w:r w:rsidRPr="007B2273">
        <w:fldChar w:fldCharType="end"/>
      </w:r>
      <w:r w:rsidRPr="007B2273">
        <w:t xml:space="preserve">. ЭФ списка документов </w:t>
      </w:r>
      <w:r>
        <w:t>«</w:t>
      </w:r>
      <w:r w:rsidRPr="007B2273">
        <w:t>Акт по лицевому счету БУ/АУ/НУБП (реорганизация)</w:t>
      </w:r>
      <w:r>
        <w:t>»</w:t>
      </w:r>
      <w:bookmarkEnd w:id="1754"/>
    </w:p>
    <w:p w:rsidR="00400173" w:rsidRPr="007B2273" w:rsidRDefault="00400173" w:rsidP="00400173">
      <w:pPr>
        <w:pStyle w:val="41"/>
      </w:pPr>
      <w:r w:rsidRPr="007B2273">
        <w:t>Доступные операции</w:t>
      </w:r>
    </w:p>
    <w:p w:rsidR="00400173" w:rsidRDefault="00400173" w:rsidP="00400173">
      <w:pPr>
        <w:pStyle w:val="ASFKNormalWithout"/>
      </w:pPr>
      <w:r>
        <w:t>На АРМ НУБП доступны следующие операции над документом:</w:t>
      </w:r>
    </w:p>
    <w:p w:rsidR="00400173" w:rsidRPr="007B2273" w:rsidRDefault="00400173" w:rsidP="00400173">
      <w:pPr>
        <w:pStyle w:val="ASFKListmark1"/>
      </w:pPr>
      <w:r w:rsidRPr="007B2273">
        <w:t>Для входящих документов:</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просмотр </w:t>
      </w:r>
      <w:r>
        <w:t>ЭП</w:t>
      </w:r>
      <w:r w:rsidRPr="007B2273">
        <w:t>;</w:t>
      </w:r>
    </w:p>
    <w:p w:rsidR="00400173" w:rsidRPr="007B2273" w:rsidRDefault="00400173" w:rsidP="00400173">
      <w:pPr>
        <w:pStyle w:val="ASFKListmark2"/>
      </w:pPr>
      <w:r w:rsidRPr="007B2273">
        <w:t>печать.</w:t>
      </w:r>
    </w:p>
    <w:p w:rsidR="00400173" w:rsidRPr="007B2273" w:rsidRDefault="00400173" w:rsidP="00400173">
      <w:pPr>
        <w:pStyle w:val="ASFKListmark1"/>
      </w:pPr>
      <w:r w:rsidRPr="007B2273">
        <w:t>Для исходящих документов:</w:t>
      </w:r>
    </w:p>
    <w:p w:rsidR="00400173" w:rsidRPr="007B2273" w:rsidRDefault="00400173" w:rsidP="00400173">
      <w:pPr>
        <w:pStyle w:val="ASFKListmark2"/>
      </w:pPr>
      <w:r w:rsidRPr="007B2273">
        <w:t>ввод;</w:t>
      </w:r>
    </w:p>
    <w:p w:rsidR="00400173" w:rsidRPr="007B2273" w:rsidRDefault="00400173" w:rsidP="00400173">
      <w:pPr>
        <w:pStyle w:val="ASFKListmark2"/>
      </w:pPr>
      <w:r w:rsidRPr="007B2273">
        <w:t>импорт из внешней системы;</w:t>
      </w:r>
    </w:p>
    <w:p w:rsidR="00400173" w:rsidRPr="007B2273" w:rsidRDefault="00400173" w:rsidP="00400173">
      <w:pPr>
        <w:pStyle w:val="ASFKListmark2"/>
      </w:pPr>
      <w:r w:rsidRPr="007B2273">
        <w:t>просмотр и редактирование;</w:t>
      </w:r>
    </w:p>
    <w:p w:rsidR="00400173" w:rsidRPr="007B2273" w:rsidRDefault="00400173" w:rsidP="00400173">
      <w:pPr>
        <w:pStyle w:val="ASFKListmark2"/>
      </w:pPr>
      <w:r w:rsidRPr="007B2273">
        <w:t>удаление;</w:t>
      </w:r>
    </w:p>
    <w:p w:rsidR="00400173" w:rsidRPr="007B2273" w:rsidRDefault="00400173" w:rsidP="00400173">
      <w:pPr>
        <w:pStyle w:val="ASFKListmark2"/>
      </w:pPr>
      <w:r w:rsidRPr="007B2273">
        <w:t xml:space="preserve">подписание, просмотр и снятие </w:t>
      </w:r>
      <w:r>
        <w:t>ЭП</w:t>
      </w:r>
      <w:r w:rsidRPr="007B2273">
        <w:t>;</w:t>
      </w:r>
    </w:p>
    <w:p w:rsidR="00400173" w:rsidRPr="007B2273" w:rsidRDefault="00400173" w:rsidP="00400173">
      <w:pPr>
        <w:pStyle w:val="ASFKListmark2"/>
      </w:pPr>
      <w:r w:rsidRPr="007B2273">
        <w:lastRenderedPageBreak/>
        <w:t>печать.</w:t>
      </w:r>
    </w:p>
    <w:p w:rsidR="00400173" w:rsidRPr="007B2273" w:rsidRDefault="00400173" w:rsidP="00400173">
      <w:pPr>
        <w:pStyle w:val="41"/>
      </w:pPr>
      <w:r w:rsidRPr="007B2273">
        <w:t>Экранная форма документа</w:t>
      </w:r>
    </w:p>
    <w:p w:rsidR="00400173" w:rsidRDefault="00400173" w:rsidP="00400173">
      <w:pPr>
        <w:pStyle w:val="ASFKNormal"/>
      </w:pPr>
      <w:r w:rsidRPr="00400173">
        <w:t>ЭФ документа «Акт по лицевому счету БУ/АУ/НУБП (реорганизация)»</w:t>
      </w:r>
      <w:r w:rsidR="00F13864">
        <w:t xml:space="preserve"> представлена н</w:t>
      </w:r>
      <w:r w:rsidR="00F13864" w:rsidRPr="00F13864">
        <w:t>а рисунк</w:t>
      </w:r>
      <w:r w:rsidR="005D297C">
        <w:t>ах</w:t>
      </w:r>
      <w:r w:rsidR="00403998" w:rsidRPr="007B2273">
        <w:t> </w:t>
      </w:r>
      <w:r w:rsidR="00F13864" w:rsidRPr="00F13864">
        <w:fldChar w:fldCharType="begin"/>
      </w:r>
      <w:r w:rsidR="00F13864" w:rsidRPr="00F13864">
        <w:instrText xml:space="preserve"> REF _Ref341786202 \h  \* MERGEFORMAT </w:instrText>
      </w:r>
      <w:r w:rsidR="00F13864" w:rsidRPr="00F13864">
        <w:fldChar w:fldCharType="separate"/>
      </w:r>
      <w:r w:rsidR="00653C3E">
        <w:t>265</w:t>
      </w:r>
      <w:r w:rsidR="00F13864" w:rsidRPr="00F13864">
        <w:fldChar w:fldCharType="end"/>
      </w:r>
      <w:r w:rsidR="005D297C">
        <w:t>-</w:t>
      </w:r>
      <w:r w:rsidR="005D297C" w:rsidRPr="005D297C">
        <w:fldChar w:fldCharType="begin"/>
      </w:r>
      <w:r w:rsidR="005D297C" w:rsidRPr="005D297C">
        <w:instrText xml:space="preserve"> REF _Ref341787701 \h  \* MERGEFORMAT </w:instrText>
      </w:r>
      <w:r w:rsidR="005D297C" w:rsidRPr="005D297C">
        <w:fldChar w:fldCharType="separate"/>
      </w:r>
      <w:r w:rsidR="00653C3E">
        <w:t>268</w:t>
      </w:r>
      <w:r w:rsidR="005D297C" w:rsidRPr="005D297C">
        <w:fldChar w:fldCharType="end"/>
      </w:r>
      <w:r w:rsidRPr="00400173">
        <w:t>.</w:t>
      </w:r>
      <w:r w:rsidR="005D297C">
        <w:t xml:space="preserve"> Форма содержит следующие закладки:</w:t>
      </w:r>
    </w:p>
    <w:p w:rsidR="005D297C" w:rsidRDefault="005D297C" w:rsidP="005D297C">
      <w:pPr>
        <w:pStyle w:val="ASFKListmark1"/>
      </w:pPr>
      <w:r w:rsidRPr="005D297C">
        <w:t>«Документ (1)</w:t>
      </w:r>
      <w:r>
        <w:t>»:</w:t>
      </w:r>
    </w:p>
    <w:p w:rsidR="005D297C" w:rsidRDefault="005D297C" w:rsidP="005D297C">
      <w:pPr>
        <w:pStyle w:val="ASFKListmark2"/>
      </w:pPr>
      <w:r w:rsidRPr="005D297C">
        <w:t>«Раздел 1. Остаток средств на счете»</w:t>
      </w:r>
      <w:r>
        <w:t>;</w:t>
      </w:r>
    </w:p>
    <w:p w:rsidR="005D297C" w:rsidRDefault="005D297C" w:rsidP="005D297C">
      <w:pPr>
        <w:pStyle w:val="ASFKListmark2"/>
      </w:pPr>
      <w:r w:rsidRPr="005D297C">
        <w:t>«Раздел 2. Сведения о разрешенных операциях с субсидиями»</w:t>
      </w:r>
      <w:r>
        <w:t>;</w:t>
      </w:r>
    </w:p>
    <w:p w:rsidR="005D297C" w:rsidRDefault="005D297C" w:rsidP="005D297C">
      <w:pPr>
        <w:pStyle w:val="ASFKListmark2"/>
      </w:pPr>
      <w:r w:rsidRPr="005D297C">
        <w:t>«Раздел 3. Операции со средствами клиента»</w:t>
      </w:r>
      <w:r>
        <w:t>;</w:t>
      </w:r>
    </w:p>
    <w:p w:rsidR="005D297C" w:rsidRPr="00400173" w:rsidRDefault="005D297C" w:rsidP="005D297C">
      <w:pPr>
        <w:pStyle w:val="ASFKListmark1"/>
      </w:pPr>
      <w:r w:rsidRPr="005D297C">
        <w:t>«</w:t>
      </w:r>
      <w:r>
        <w:t>Дополнительные атрибуты (2)</w:t>
      </w:r>
      <w:r w:rsidRPr="005D297C">
        <w:t>»</w:t>
      </w:r>
      <w:r>
        <w:t>.</w:t>
      </w:r>
    </w:p>
    <w:p w:rsidR="00400173" w:rsidRPr="00400173" w:rsidRDefault="00653C3E" w:rsidP="00400173">
      <w:pPr>
        <w:pStyle w:val="ASFKFigure"/>
      </w:pPr>
      <w:r>
        <w:pict>
          <v:shape id="_x0000_i1381" type="#_x0000_t75" style="width:460.5pt;height:388.5pt">
            <v:imagedata r:id="rId328" o:title="1 реорганизация"/>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55" w:name="_Ref341786202"/>
      <w:bookmarkStart w:id="1756" w:name="_Toc71110923"/>
      <w:r w:rsidR="00653C3E">
        <w:rPr>
          <w:noProof/>
        </w:rPr>
        <w:t>265</w:t>
      </w:r>
      <w:bookmarkEnd w:id="1755"/>
      <w:r w:rsidRPr="00400173">
        <w:fldChar w:fldCharType="end"/>
      </w:r>
      <w:r w:rsidRPr="00400173">
        <w:t>. ЭФ документа «Акт по лицевому счету БУ/АУ/НУБП (реорганизация)</w:t>
      </w:r>
      <w:r w:rsidR="00B33BD1">
        <w:t>», закладки «</w:t>
      </w:r>
      <w:r w:rsidRPr="00400173">
        <w:t>Документ (1)</w:t>
      </w:r>
      <w:r w:rsidR="00B33BD1">
        <w:t>», вкладки «</w:t>
      </w:r>
      <w:r w:rsidRPr="00400173">
        <w:t>Раздел 1. Остаток средств на счете»</w:t>
      </w:r>
      <w:bookmarkEnd w:id="1756"/>
      <w:r w:rsidRPr="00400173">
        <w:t xml:space="preserve"> </w:t>
      </w:r>
    </w:p>
    <w:p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1. Остаток средств на счете»</w:t>
      </w:r>
      <w:r w:rsidR="00400173" w:rsidRPr="00400173">
        <w:t xml:space="preserve"> </w:t>
      </w:r>
      <w:r w:rsidR="00B33BD1">
        <w:t>приведен в таблице</w:t>
      </w:r>
      <w:r w:rsidR="00403998" w:rsidRPr="007B2273">
        <w:t> </w:t>
      </w:r>
      <w:r w:rsidR="00400173" w:rsidRPr="00400173">
        <w:fldChar w:fldCharType="begin"/>
      </w:r>
      <w:r w:rsidR="00400173" w:rsidRPr="00400173">
        <w:instrText xml:space="preserve"> REF _Ref341786339 \h  \* MERGEFORMAT </w:instrText>
      </w:r>
      <w:r w:rsidR="00400173" w:rsidRPr="00400173">
        <w:fldChar w:fldCharType="separate"/>
      </w:r>
      <w:r w:rsidR="00653C3E">
        <w:t>170</w:t>
      </w:r>
      <w:r w:rsidR="00400173" w:rsidRPr="00400173">
        <w:fldChar w:fldCharType="end"/>
      </w:r>
      <w:r w:rsidR="00400173" w:rsidRPr="00400173">
        <w:t>.</w:t>
      </w:r>
    </w:p>
    <w:p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57" w:name="_Ref341786339"/>
      <w:bookmarkStart w:id="1758" w:name="_Toc71110583"/>
      <w:r w:rsidR="00653C3E">
        <w:rPr>
          <w:noProof/>
        </w:rPr>
        <w:t>170</w:t>
      </w:r>
      <w:bookmarkEnd w:id="1757"/>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1. Остаток средств на счете»</w:t>
      </w:r>
      <w:bookmarkEnd w:id="17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400173" w:rsidRPr="007B2273">
        <w:trPr>
          <w:trHeight w:val="20"/>
          <w:tblHeader/>
        </w:trPr>
        <w:tc>
          <w:tcPr>
            <w:tcW w:w="17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2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t xml:space="preserve"> поля</w:t>
            </w:r>
          </w:p>
        </w:tc>
      </w:tr>
      <w:tr w:rsidR="00400173" w:rsidRPr="007B2273">
        <w:trPr>
          <w:trHeight w:val="20"/>
        </w:trPr>
        <w:tc>
          <w:tcPr>
            <w:tcW w:w="1752" w:type="pct"/>
          </w:tcPr>
          <w:p w:rsidR="00400173" w:rsidRPr="007B2273" w:rsidRDefault="00400173" w:rsidP="00400173">
            <w:pPr>
              <w:pStyle w:val="ASFKTablenorm"/>
            </w:pPr>
            <w:r w:rsidRPr="007B2273">
              <w:t>Дата акта</w:t>
            </w:r>
          </w:p>
        </w:tc>
        <w:tc>
          <w:tcPr>
            <w:tcW w:w="3248" w:type="pct"/>
          </w:tcPr>
          <w:p w:rsidR="00400173" w:rsidRPr="007B2273" w:rsidRDefault="00400173" w:rsidP="00400173">
            <w:pPr>
              <w:pStyle w:val="ASFKTablenorm"/>
            </w:pPr>
            <w:r w:rsidRPr="007B2273">
              <w:t xml:space="preserve">Формат </w:t>
            </w:r>
            <w:r w:rsidRPr="005C500E">
              <w:rPr>
                <w:rStyle w:val="ASFKReporterror"/>
              </w:rPr>
              <w:t xml:space="preserve">«дд. </w:t>
            </w:r>
            <w:r w:rsidR="00FD6189" w:rsidRPr="005C500E">
              <w:rPr>
                <w:rStyle w:val="ASFKReporterror"/>
              </w:rPr>
              <w:t>М</w:t>
            </w:r>
            <w:r w:rsidRPr="005C500E">
              <w:rPr>
                <w:rStyle w:val="ASFKReporterror"/>
              </w:rPr>
              <w:t xml:space="preserve">м. </w:t>
            </w:r>
            <w:r w:rsidR="00FD6189" w:rsidRPr="005C500E">
              <w:rPr>
                <w:rStyle w:val="ASFKReporterror"/>
              </w:rPr>
              <w:t>Г</w:t>
            </w:r>
            <w:r w:rsidRPr="005C500E">
              <w:rPr>
                <w:rStyle w:val="ASFKReporterror"/>
              </w:rPr>
              <w:t>ггг»</w:t>
            </w:r>
            <w:r w:rsidRPr="007B2273">
              <w:t>.</w:t>
            </w:r>
          </w:p>
          <w:p w:rsidR="00400173" w:rsidRPr="007B2273" w:rsidRDefault="00400173" w:rsidP="00400173">
            <w:pPr>
              <w:pStyle w:val="ASFKTablenorm"/>
            </w:pPr>
            <w:r w:rsidRPr="007B2273">
              <w:t>Ввод вручную. Выбор из календаря.</w:t>
            </w:r>
          </w:p>
        </w:tc>
      </w:tr>
      <w:tr w:rsidR="00BE5CC4" w:rsidRPr="007B2273" w:rsidTr="00BE5CC4">
        <w:trPr>
          <w:trHeight w:val="20"/>
        </w:trPr>
        <w:tc>
          <w:tcPr>
            <w:tcW w:w="5000" w:type="pct"/>
            <w:gridSpan w:val="2"/>
          </w:tcPr>
          <w:p w:rsidR="00BE5CC4" w:rsidRPr="007B2273" w:rsidRDefault="00BE5CC4" w:rsidP="00400173">
            <w:pPr>
              <w:pStyle w:val="ASFKTablenorm"/>
            </w:pPr>
            <w:r>
              <w:t>Группа полей «Передающая сторона»</w:t>
            </w:r>
          </w:p>
        </w:tc>
      </w:tr>
      <w:tr w:rsidR="00400173" w:rsidRPr="007B2273">
        <w:trPr>
          <w:trHeight w:val="20"/>
        </w:trPr>
        <w:tc>
          <w:tcPr>
            <w:tcW w:w="1752" w:type="pct"/>
          </w:tcPr>
          <w:p w:rsidR="00400173" w:rsidRPr="007B2273" w:rsidRDefault="00400173" w:rsidP="00400173">
            <w:pPr>
              <w:pStyle w:val="ASFKTablenorm"/>
            </w:pPr>
            <w:r w:rsidRPr="007B2273">
              <w:t>Клиент</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BE5CC4" w:rsidRPr="007B2273">
        <w:trPr>
          <w:trHeight w:val="20"/>
        </w:trPr>
        <w:tc>
          <w:tcPr>
            <w:tcW w:w="1752" w:type="pct"/>
          </w:tcPr>
          <w:p w:rsidR="00BE5CC4" w:rsidRPr="007B2273" w:rsidRDefault="00AB208D" w:rsidP="00400173">
            <w:pPr>
              <w:pStyle w:val="ASFKTablenorm"/>
            </w:pPr>
            <w:r>
              <w:t>П</w:t>
            </w:r>
            <w:r w:rsidR="00BE5CC4">
              <w:t>о СР</w:t>
            </w:r>
          </w:p>
        </w:tc>
        <w:tc>
          <w:tcPr>
            <w:tcW w:w="3248" w:type="pct"/>
          </w:tcPr>
          <w:p w:rsidR="00BE5CC4" w:rsidRDefault="00BE5CC4" w:rsidP="00400173">
            <w:pPr>
              <w:pStyle w:val="ASFKTablenorm"/>
            </w:pPr>
            <w:r>
              <w:t>Ввод вручную.</w:t>
            </w:r>
          </w:p>
          <w:p w:rsidR="00BE5CC4" w:rsidRPr="007B2273" w:rsidRDefault="00BE5CC4" w:rsidP="00400173">
            <w:pPr>
              <w:pStyle w:val="ASFKTablenorm"/>
            </w:pPr>
            <w:r w:rsidRPr="00BE5CC4">
              <w:t>При вводе указывается код организации клиента, передающего показатели л/с</w:t>
            </w:r>
            <w:r>
              <w:t>.</w:t>
            </w:r>
          </w:p>
        </w:tc>
      </w:tr>
      <w:tr w:rsidR="00400173" w:rsidRPr="007B2273">
        <w:trPr>
          <w:trHeight w:val="20"/>
        </w:trPr>
        <w:tc>
          <w:tcPr>
            <w:tcW w:w="1752" w:type="pct"/>
          </w:tcPr>
          <w:p w:rsidR="00400173" w:rsidRPr="007B2273" w:rsidRDefault="00400173" w:rsidP="00400173">
            <w:pPr>
              <w:pStyle w:val="ASFKTablenorm"/>
            </w:pPr>
            <w:r w:rsidRPr="007B2273">
              <w:t>Орган ФК</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trPr>
          <w:trHeight w:val="20"/>
        </w:trPr>
        <w:tc>
          <w:tcPr>
            <w:tcW w:w="1752" w:type="pct"/>
          </w:tcPr>
          <w:p w:rsidR="00400173" w:rsidRPr="007B2273" w:rsidRDefault="00400173" w:rsidP="00400173">
            <w:pPr>
              <w:pStyle w:val="ASFKTablenorm"/>
            </w:pPr>
            <w:r w:rsidRPr="007B2273">
              <w:t>Учредитель</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trPr>
          <w:trHeight w:val="20"/>
        </w:trPr>
        <w:tc>
          <w:tcPr>
            <w:tcW w:w="1752" w:type="pct"/>
          </w:tcPr>
          <w:p w:rsidR="00400173" w:rsidRPr="007B2273" w:rsidRDefault="00400173" w:rsidP="00400173">
            <w:pPr>
              <w:pStyle w:val="ASFKTablenorm"/>
            </w:pPr>
            <w:r w:rsidRPr="007B2273">
              <w:t>Наименование бюдж</w:t>
            </w:r>
            <w:r w:rsidRPr="00400173">
              <w:t>е</w:t>
            </w:r>
            <w:r w:rsidRPr="007B2273">
              <w:t>та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trPr>
          <w:trHeight w:val="20"/>
        </w:trPr>
        <w:tc>
          <w:tcPr>
            <w:tcW w:w="1752" w:type="pct"/>
          </w:tcPr>
          <w:p w:rsidR="00F43061" w:rsidRPr="007B2273" w:rsidRDefault="00AB208D" w:rsidP="00400173">
            <w:pPr>
              <w:pStyle w:val="ASFKTablenorm"/>
            </w:pPr>
            <w:r>
              <w:t>П</w:t>
            </w:r>
            <w:r w:rsidR="00F43061">
              <w:t>о ОКТМО</w:t>
            </w:r>
          </w:p>
        </w:tc>
        <w:tc>
          <w:tcPr>
            <w:tcW w:w="3248" w:type="pct"/>
          </w:tcPr>
          <w:p w:rsidR="00F43061" w:rsidRPr="007B2273" w:rsidRDefault="00F43061" w:rsidP="00400173">
            <w:pPr>
              <w:pStyle w:val="ASFKTablenorm"/>
            </w:pPr>
            <w:r>
              <w:t>Ввод вручную.</w:t>
            </w:r>
          </w:p>
        </w:tc>
      </w:tr>
      <w:tr w:rsidR="00F43061" w:rsidRPr="007B2273" w:rsidTr="001E7C08">
        <w:trPr>
          <w:trHeight w:val="20"/>
        </w:trPr>
        <w:tc>
          <w:tcPr>
            <w:tcW w:w="1752" w:type="pct"/>
          </w:tcPr>
          <w:p w:rsidR="00F43061" w:rsidRPr="007B2273" w:rsidRDefault="00F43061" w:rsidP="001E7C08">
            <w:pPr>
              <w:pStyle w:val="ASFKTablenorm"/>
            </w:pPr>
            <w:r w:rsidRPr="007B2273">
              <w:t>По ОКПО</w:t>
            </w:r>
          </w:p>
        </w:tc>
        <w:tc>
          <w:tcPr>
            <w:tcW w:w="3248" w:type="pct"/>
          </w:tcPr>
          <w:p w:rsidR="00F43061" w:rsidRPr="007B2273" w:rsidRDefault="00F43061" w:rsidP="001E7C08">
            <w:pPr>
              <w:pStyle w:val="ASFKTablenorm"/>
            </w:pPr>
            <w:r w:rsidRPr="007B2273">
              <w:t xml:space="preserve">Ввод вручную. Импорт из </w:t>
            </w:r>
            <w:r>
              <w:t>OEBS</w:t>
            </w:r>
            <w:r w:rsidRPr="007B2273">
              <w:t>.</w:t>
            </w:r>
          </w:p>
          <w:p w:rsidR="00F43061" w:rsidRPr="007B2273" w:rsidRDefault="00F43061" w:rsidP="001E7C08">
            <w:pPr>
              <w:pStyle w:val="ASFKTablenorm"/>
            </w:pPr>
            <w:r w:rsidRPr="007B2273">
              <w:t>Указывается код по ОКПО клиента, передающего показатели л/с.</w:t>
            </w:r>
          </w:p>
        </w:tc>
      </w:tr>
      <w:tr w:rsidR="00F43061" w:rsidRPr="007B2273" w:rsidTr="001E7C08">
        <w:trPr>
          <w:trHeight w:val="20"/>
        </w:trPr>
        <w:tc>
          <w:tcPr>
            <w:tcW w:w="1752" w:type="pct"/>
          </w:tcPr>
          <w:p w:rsidR="00F43061" w:rsidRPr="007B2273" w:rsidRDefault="00F43061" w:rsidP="001E7C08">
            <w:pPr>
              <w:pStyle w:val="ASFKTablenorm"/>
            </w:pPr>
            <w:r w:rsidRPr="007B2273">
              <w:t>Номер счета</w:t>
            </w:r>
          </w:p>
        </w:tc>
        <w:tc>
          <w:tcPr>
            <w:tcW w:w="3248" w:type="pct"/>
          </w:tcPr>
          <w:p w:rsidR="00F43061" w:rsidRPr="007B2273" w:rsidRDefault="00F43061" w:rsidP="001E7C08">
            <w:pPr>
              <w:pStyle w:val="ASFKTablenorm"/>
            </w:pPr>
            <w:r w:rsidRPr="007B2273">
              <w:t xml:space="preserve">Ввод вручную. Импорт из </w:t>
            </w:r>
            <w:r>
              <w:t>OEBS</w:t>
            </w:r>
            <w:r w:rsidRPr="007B2273">
              <w:t>.</w:t>
            </w:r>
          </w:p>
          <w:p w:rsidR="00F43061" w:rsidRPr="007B2273" w:rsidRDefault="00F43061" w:rsidP="001E7C08">
            <w:pPr>
              <w:pStyle w:val="ASFKTablenorm"/>
            </w:pPr>
            <w:r w:rsidRPr="007B2273">
              <w:t>Указывается номер л/с.</w:t>
            </w:r>
          </w:p>
        </w:tc>
      </w:tr>
      <w:tr w:rsidR="00F43061" w:rsidRPr="007B2273" w:rsidTr="001E7C08">
        <w:trPr>
          <w:trHeight w:val="20"/>
        </w:trPr>
        <w:tc>
          <w:tcPr>
            <w:tcW w:w="1752" w:type="pct"/>
          </w:tcPr>
          <w:p w:rsidR="00F43061" w:rsidRPr="007B2273" w:rsidRDefault="00F43061" w:rsidP="001E7C08">
            <w:pPr>
              <w:pStyle w:val="ASFKTablenorm"/>
            </w:pPr>
            <w:r w:rsidRPr="007B2273">
              <w:t>По КОФК</w:t>
            </w:r>
          </w:p>
        </w:tc>
        <w:tc>
          <w:tcPr>
            <w:tcW w:w="3248" w:type="pct"/>
          </w:tcPr>
          <w:p w:rsidR="00F43061" w:rsidRPr="007B2273" w:rsidRDefault="00F43061" w:rsidP="001E7C08">
            <w:pPr>
              <w:pStyle w:val="ASFKTablenorm"/>
            </w:pPr>
            <w:r w:rsidRPr="007B2273">
              <w:t xml:space="preserve">Ввод вручную. Импорт из </w:t>
            </w:r>
            <w:r>
              <w:t>OEBS</w:t>
            </w:r>
            <w:r w:rsidRPr="007B2273">
              <w:t>.</w:t>
            </w:r>
          </w:p>
          <w:p w:rsidR="00F43061" w:rsidRPr="007B2273" w:rsidRDefault="00F43061" w:rsidP="001E7C08">
            <w:pPr>
              <w:pStyle w:val="ASFKTablenorm"/>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F43061" w:rsidRPr="007B2273" w:rsidTr="001E7C08">
        <w:trPr>
          <w:trHeight w:val="20"/>
        </w:trPr>
        <w:tc>
          <w:tcPr>
            <w:tcW w:w="1752" w:type="pct"/>
          </w:tcPr>
          <w:p w:rsidR="00F43061" w:rsidRPr="007B2273" w:rsidRDefault="00F43061" w:rsidP="001E7C08">
            <w:pPr>
              <w:pStyle w:val="ASFKTablenorm"/>
            </w:pPr>
            <w:r w:rsidRPr="007B2273">
              <w:t>По ОКПО</w:t>
            </w:r>
          </w:p>
        </w:tc>
        <w:tc>
          <w:tcPr>
            <w:tcW w:w="3248" w:type="pct"/>
          </w:tcPr>
          <w:p w:rsidR="00F43061" w:rsidRPr="007B2273" w:rsidRDefault="00F43061" w:rsidP="001E7C08">
            <w:pPr>
              <w:pStyle w:val="ASFKTablenorm"/>
            </w:pPr>
            <w:r w:rsidRPr="007B2273">
              <w:t xml:space="preserve">Ввод вручную. Импорт из </w:t>
            </w:r>
            <w:r>
              <w:t>OEBS</w:t>
            </w:r>
            <w:r w:rsidRPr="007B2273">
              <w:t>.</w:t>
            </w:r>
          </w:p>
          <w:p w:rsidR="00F43061" w:rsidRPr="007B2273" w:rsidRDefault="00F43061" w:rsidP="001E7C08">
            <w:pPr>
              <w:pStyle w:val="ASFKTablenorm"/>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F43061" w:rsidRPr="007B2273" w:rsidTr="00F43061">
        <w:trPr>
          <w:trHeight w:val="20"/>
        </w:trPr>
        <w:tc>
          <w:tcPr>
            <w:tcW w:w="5000" w:type="pct"/>
            <w:gridSpan w:val="2"/>
          </w:tcPr>
          <w:p w:rsidR="00F43061" w:rsidRPr="007B2273" w:rsidRDefault="00F43061" w:rsidP="001E7C08">
            <w:pPr>
              <w:pStyle w:val="ASFKTablenorm"/>
            </w:pPr>
            <w:r>
              <w:t>Группа полей «Принимающая сторона»</w:t>
            </w:r>
          </w:p>
        </w:tc>
      </w:tr>
      <w:tr w:rsidR="00400173" w:rsidRPr="007B2273">
        <w:trPr>
          <w:trHeight w:val="20"/>
        </w:trPr>
        <w:tc>
          <w:tcPr>
            <w:tcW w:w="1752" w:type="pct"/>
          </w:tcPr>
          <w:p w:rsidR="00400173" w:rsidRPr="007B2273" w:rsidRDefault="00400173" w:rsidP="00400173">
            <w:pPr>
              <w:pStyle w:val="ASFKTablenorm"/>
            </w:pPr>
            <w:r w:rsidRPr="007B2273">
              <w:t>Клиент</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F43061" w:rsidRPr="00424CF0" w:rsidTr="00F43061">
        <w:trPr>
          <w:trHeight w:val="20"/>
        </w:trPr>
        <w:tc>
          <w:tcPr>
            <w:tcW w:w="1752" w:type="pct"/>
          </w:tcPr>
          <w:p w:rsidR="00F43061" w:rsidRPr="00424CF0" w:rsidRDefault="00AB208D" w:rsidP="001E7C08">
            <w:pPr>
              <w:pStyle w:val="ASFKTablenorm"/>
            </w:pPr>
            <w:r>
              <w:t>П</w:t>
            </w:r>
            <w:r w:rsidR="00F43061">
              <w:t>о СР</w:t>
            </w:r>
          </w:p>
        </w:tc>
        <w:tc>
          <w:tcPr>
            <w:tcW w:w="3248" w:type="pct"/>
          </w:tcPr>
          <w:p w:rsidR="00F43061" w:rsidRDefault="00F43061" w:rsidP="001E7C08">
            <w:pPr>
              <w:pStyle w:val="ASFKTablenorm"/>
            </w:pPr>
            <w:r w:rsidRPr="002A4F1C">
              <w:t>При вводе указывается код организации клиента, принимающего показатели л/с</w:t>
            </w:r>
            <w:r>
              <w:t>.</w:t>
            </w:r>
          </w:p>
          <w:p w:rsidR="00F43061" w:rsidRPr="00424CF0" w:rsidRDefault="00F43061" w:rsidP="001E7C08">
            <w:pPr>
              <w:pStyle w:val="ASFKTablenorm"/>
            </w:pPr>
            <w:r>
              <w:t>Ввод вручную.</w:t>
            </w:r>
          </w:p>
        </w:tc>
      </w:tr>
      <w:tr w:rsidR="00400173" w:rsidRPr="007B2273">
        <w:trPr>
          <w:trHeight w:val="20"/>
        </w:trPr>
        <w:tc>
          <w:tcPr>
            <w:tcW w:w="1752" w:type="pct"/>
          </w:tcPr>
          <w:p w:rsidR="00400173" w:rsidRPr="007B2273" w:rsidRDefault="00400173" w:rsidP="00400173">
            <w:pPr>
              <w:pStyle w:val="ASFKTablenorm"/>
            </w:pPr>
            <w:r w:rsidRPr="007B2273">
              <w:t>Орган ФК</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lastRenderedPageBreak/>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trPr>
          <w:trHeight w:val="20"/>
        </w:trPr>
        <w:tc>
          <w:tcPr>
            <w:tcW w:w="1752" w:type="pct"/>
          </w:tcPr>
          <w:p w:rsidR="00400173" w:rsidRPr="007B2273" w:rsidRDefault="00400173" w:rsidP="00400173">
            <w:pPr>
              <w:pStyle w:val="ASFKTablenorm"/>
            </w:pPr>
            <w:r w:rsidRPr="007B2273">
              <w:lastRenderedPageBreak/>
              <w:t>Учредитель</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trPr>
          <w:trHeight w:val="20"/>
        </w:trPr>
        <w:tc>
          <w:tcPr>
            <w:tcW w:w="1752" w:type="pct"/>
          </w:tcPr>
          <w:p w:rsidR="00400173" w:rsidRPr="007B2273" w:rsidRDefault="00400173" w:rsidP="00400173">
            <w:pPr>
              <w:pStyle w:val="ASFKTablenorm"/>
            </w:pPr>
            <w:r w:rsidRPr="007B2273">
              <w:t>Наименование бюдж</w:t>
            </w:r>
            <w:r w:rsidRPr="00400173">
              <w:t>е</w:t>
            </w:r>
            <w:r w:rsidRPr="007B2273">
              <w:t>та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trPr>
          <w:trHeight w:val="20"/>
        </w:trPr>
        <w:tc>
          <w:tcPr>
            <w:tcW w:w="1752" w:type="pct"/>
          </w:tcPr>
          <w:p w:rsidR="00F43061" w:rsidRPr="007B2273" w:rsidRDefault="00AB208D" w:rsidP="00400173">
            <w:pPr>
              <w:pStyle w:val="ASFKTablenorm"/>
            </w:pPr>
            <w:r>
              <w:t>П</w:t>
            </w:r>
            <w:r w:rsidR="00F43061">
              <w:t>о ОКТМО</w:t>
            </w:r>
          </w:p>
        </w:tc>
        <w:tc>
          <w:tcPr>
            <w:tcW w:w="3248" w:type="pct"/>
          </w:tcPr>
          <w:p w:rsidR="00F43061" w:rsidRPr="007B2273" w:rsidRDefault="00F43061" w:rsidP="00400173">
            <w:pPr>
              <w:pStyle w:val="ASFKTablenorm"/>
            </w:pPr>
            <w:r>
              <w:t>Ввод вручную.</w:t>
            </w:r>
          </w:p>
        </w:tc>
      </w:tr>
      <w:tr w:rsidR="00400173" w:rsidRPr="007B2273">
        <w:trPr>
          <w:trHeight w:val="20"/>
        </w:trPr>
        <w:tc>
          <w:tcPr>
            <w:tcW w:w="1752" w:type="pct"/>
          </w:tcPr>
          <w:p w:rsidR="00400173" w:rsidRPr="007B2273" w:rsidRDefault="00400173" w:rsidP="00400173">
            <w:pPr>
              <w:pStyle w:val="ASFKTablenorm"/>
            </w:pPr>
            <w:r w:rsidRPr="007B2273">
              <w:t>Основание для перед</w:t>
            </w:r>
            <w:r w:rsidRPr="00400173">
              <w:t>а</w:t>
            </w:r>
            <w:r w:rsidRPr="007B2273">
              <w:t>чи</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400173">
              <w:t>о</w:t>
            </w:r>
            <w:r w:rsidRPr="007B2273">
              <w:t>к</w:t>
            </w:r>
            <w:r w:rsidRPr="005154AF">
              <w:t>у</w:t>
            </w:r>
            <w:r w:rsidRPr="007B2273">
              <w:t>мента осн</w:t>
            </w:r>
            <w:r w:rsidRPr="00400173">
              <w:t>о</w:t>
            </w:r>
            <w:r w:rsidRPr="007B2273">
              <w:t>вания.</w:t>
            </w:r>
          </w:p>
        </w:tc>
      </w:tr>
      <w:tr w:rsidR="00400173" w:rsidRPr="007B2273">
        <w:trPr>
          <w:trHeight w:val="20"/>
        </w:trPr>
        <w:tc>
          <w:tcPr>
            <w:tcW w:w="1752" w:type="pct"/>
          </w:tcPr>
          <w:p w:rsidR="00400173" w:rsidRPr="007B2273" w:rsidRDefault="00400173" w:rsidP="00400173">
            <w:pPr>
              <w:pStyle w:val="ASFKTablenorm"/>
            </w:pPr>
            <w:r w:rsidRPr="007B2273">
              <w:t>По ОКПО</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Указывается код по ОКПО клиента, передающего показатели л/с.</w:t>
            </w:r>
          </w:p>
        </w:tc>
      </w:tr>
      <w:tr w:rsidR="00400173" w:rsidRPr="007B2273">
        <w:trPr>
          <w:trHeight w:val="20"/>
        </w:trPr>
        <w:tc>
          <w:tcPr>
            <w:tcW w:w="1752" w:type="pct"/>
          </w:tcPr>
          <w:p w:rsidR="00400173" w:rsidRPr="007B2273" w:rsidRDefault="00400173" w:rsidP="00400173">
            <w:pPr>
              <w:pStyle w:val="ASFKTablenorm"/>
            </w:pPr>
            <w:r w:rsidRPr="007B2273">
              <w:t>Номер счета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p w:rsidR="00400173" w:rsidRPr="007B2273" w:rsidRDefault="00400173" w:rsidP="00400173">
            <w:pPr>
              <w:pStyle w:val="ASFKTablenorm"/>
            </w:pPr>
            <w:r w:rsidRPr="007B2273">
              <w:t>Указывается номер л/с.</w:t>
            </w:r>
          </w:p>
        </w:tc>
      </w:tr>
      <w:tr w:rsidR="00400173" w:rsidRPr="007B2273">
        <w:trPr>
          <w:trHeight w:val="20"/>
        </w:trPr>
        <w:tc>
          <w:tcPr>
            <w:tcW w:w="1752" w:type="pct"/>
          </w:tcPr>
          <w:p w:rsidR="00400173" w:rsidRPr="007B2273" w:rsidRDefault="00400173" w:rsidP="00400173">
            <w:pPr>
              <w:pStyle w:val="ASFKTablenorm"/>
            </w:pPr>
            <w:r w:rsidRPr="007B2273">
              <w:t>По КОФК</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 xml:space="preserve">. </w:t>
            </w:r>
          </w:p>
          <w:p w:rsidR="00400173" w:rsidRPr="007B2273" w:rsidRDefault="00400173" w:rsidP="00400173">
            <w:pPr>
              <w:pStyle w:val="ASFKTablenorm"/>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400173" w:rsidRPr="007B2273">
        <w:trPr>
          <w:trHeight w:val="20"/>
        </w:trPr>
        <w:tc>
          <w:tcPr>
            <w:tcW w:w="1752" w:type="pct"/>
          </w:tcPr>
          <w:p w:rsidR="00400173" w:rsidRPr="007B2273" w:rsidRDefault="00400173" w:rsidP="00400173">
            <w:pPr>
              <w:pStyle w:val="ASFKTablenorm"/>
            </w:pPr>
            <w:r w:rsidRPr="007B2273">
              <w:t>По ОКПО</w:t>
            </w:r>
          </w:p>
        </w:tc>
        <w:tc>
          <w:tcPr>
            <w:tcW w:w="3248" w:type="pct"/>
          </w:tcPr>
          <w:p w:rsidR="00400173" w:rsidRPr="007B2273" w:rsidRDefault="00400173" w:rsidP="00400173">
            <w:pPr>
              <w:pStyle w:val="ASFKTablenorm"/>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400173" w:rsidRPr="007B2273">
        <w:trPr>
          <w:trHeight w:val="20"/>
        </w:trPr>
        <w:tc>
          <w:tcPr>
            <w:tcW w:w="5000" w:type="pct"/>
            <w:gridSpan w:val="2"/>
          </w:tcPr>
          <w:p w:rsidR="00400173" w:rsidRPr="007B2273" w:rsidRDefault="00400173" w:rsidP="00400173">
            <w:pPr>
              <w:pStyle w:val="ASFKTablenorm"/>
            </w:pPr>
            <w:r w:rsidRPr="007B2273">
              <w:t xml:space="preserve">Вкладка </w:t>
            </w:r>
            <w:r>
              <w:t>«</w:t>
            </w:r>
            <w:r w:rsidRPr="007B2273">
              <w:t>Раздел 1. Остаток средств на счете</w:t>
            </w:r>
            <w:r>
              <w:t>»</w:t>
            </w:r>
            <w:r w:rsidRPr="007B2273">
              <w:t xml:space="preserve"> </w:t>
            </w:r>
          </w:p>
        </w:tc>
      </w:tr>
      <w:tr w:rsidR="00400173" w:rsidRPr="007B2273">
        <w:trPr>
          <w:trHeight w:val="20"/>
        </w:trPr>
        <w:tc>
          <w:tcPr>
            <w:tcW w:w="1752" w:type="pct"/>
          </w:tcPr>
          <w:p w:rsidR="00400173" w:rsidRPr="007B2273" w:rsidRDefault="00400173" w:rsidP="00506156">
            <w:pPr>
              <w:pStyle w:val="ASFKTablenorm"/>
            </w:pPr>
            <w:r w:rsidRPr="007B2273">
              <w:t xml:space="preserve">Код субсидии </w:t>
            </w:r>
            <w:r w:rsidRPr="00506156">
              <w:rPr>
                <w:rStyle w:val="ASFKReporterror"/>
              </w:rPr>
              <w:t>прош</w:t>
            </w:r>
            <w:r w:rsidRPr="007B2273">
              <w:t xml:space="preserve">. </w:t>
            </w:r>
            <w:r w:rsidR="00AB208D">
              <w:t>Г</w:t>
            </w:r>
            <w:r w:rsidRPr="007B2273">
              <w:t>ода пер.</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7B2273">
              <w:t xml:space="preserve">Код субсидии тек. </w:t>
            </w:r>
            <w:r w:rsidR="00FD6189" w:rsidRPr="007B2273">
              <w:t>Г</w:t>
            </w:r>
            <w:r w:rsidRPr="007B2273">
              <w:t>ода пер.</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506156">
            <w:pPr>
              <w:pStyle w:val="ASFKTablenorm"/>
            </w:pPr>
            <w:r w:rsidRPr="007B2273">
              <w:t xml:space="preserve">Код субсидии </w:t>
            </w:r>
            <w:r w:rsidRPr="00506156">
              <w:rPr>
                <w:rStyle w:val="ASFKReporterror"/>
              </w:rPr>
              <w:t>прош</w:t>
            </w:r>
            <w:r w:rsidRPr="007B2273">
              <w:t xml:space="preserve">. </w:t>
            </w:r>
            <w:r w:rsidR="00AB208D">
              <w:t>Г</w:t>
            </w:r>
            <w:r w:rsidRPr="007B2273">
              <w:t xml:space="preserve">ода </w:t>
            </w:r>
            <w:r w:rsidRPr="00506156">
              <w:rPr>
                <w:rStyle w:val="ASFKReporterror"/>
              </w:rPr>
              <w:t>прин</w:t>
            </w:r>
            <w:r w:rsidRPr="007B2273">
              <w:t>.</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7B2273">
              <w:t xml:space="preserve">Код субсидий тек. </w:t>
            </w:r>
            <w:r w:rsidR="00506156">
              <w:t>г</w:t>
            </w:r>
            <w:r w:rsidRPr="007B2273">
              <w:t xml:space="preserve">ода </w:t>
            </w:r>
            <w:r w:rsidRPr="00506156">
              <w:rPr>
                <w:rStyle w:val="ASFKReporterror"/>
              </w:rPr>
              <w:t>прин</w:t>
            </w:r>
            <w:r w:rsidRPr="007B2273">
              <w:t>.</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CB11F0">
              <w:t>Код объекта ФАИП</w:t>
            </w:r>
            <w:r w:rsidRPr="00CB11F0">
              <w:tab/>
            </w:r>
          </w:p>
        </w:tc>
        <w:tc>
          <w:tcPr>
            <w:tcW w:w="3248" w:type="pct"/>
          </w:tcPr>
          <w:p w:rsidR="00400173" w:rsidRPr="007B2273" w:rsidRDefault="00400173" w:rsidP="00400173">
            <w:pPr>
              <w:pStyle w:val="ASFKTablenorm"/>
            </w:pPr>
            <w:r w:rsidRPr="00424CF0">
              <w:t>Ввод вручную.</w:t>
            </w:r>
            <w:r w:rsidRPr="00B67D5B">
              <w:t xml:space="preserve"> Импорт из </w:t>
            </w:r>
            <w:r w:rsidR="00CD4C32">
              <w:t>OEBS</w:t>
            </w:r>
            <w:r w:rsidRPr="00B67D5B">
              <w:t>.</w:t>
            </w:r>
          </w:p>
        </w:tc>
      </w:tr>
      <w:tr w:rsidR="00400173" w:rsidRPr="007B2273">
        <w:trPr>
          <w:trHeight w:val="20"/>
        </w:trPr>
        <w:tc>
          <w:tcPr>
            <w:tcW w:w="1752" w:type="pct"/>
          </w:tcPr>
          <w:p w:rsidR="00400173" w:rsidRPr="007B2273" w:rsidRDefault="00400173" w:rsidP="00400173">
            <w:pPr>
              <w:pStyle w:val="ASFKTablenorm"/>
            </w:pPr>
            <w:r w:rsidRPr="007B2273">
              <w:t>На начало года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7B2273">
              <w:t>Всего на отчетную д</w:t>
            </w:r>
            <w:r w:rsidRPr="00400173">
              <w:t>а</w:t>
            </w:r>
            <w:r w:rsidRPr="007B2273">
              <w:t>ту</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506156">
            <w:pPr>
              <w:pStyle w:val="ASFKTablenorm"/>
            </w:pPr>
            <w:r w:rsidRPr="007B2273">
              <w:t xml:space="preserve">В т.ч. неразрешенный </w:t>
            </w:r>
            <w:r w:rsidRPr="00506156">
              <w:rPr>
                <w:rStyle w:val="ASFKReporterror"/>
              </w:rPr>
              <w:t>прош</w:t>
            </w:r>
            <w:r w:rsidRPr="007B2273">
              <w:t xml:space="preserve">. </w:t>
            </w:r>
            <w:r w:rsidR="00AB208D">
              <w:t>Г</w:t>
            </w:r>
            <w:r w:rsidRPr="007B2273">
              <w:t>ода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7B2273">
              <w:t xml:space="preserve">В т.ч. неразрешенный тек. </w:t>
            </w:r>
            <w:r w:rsidR="00506156">
              <w:t>г</w:t>
            </w:r>
            <w:r w:rsidRPr="007B2273">
              <w:t>ода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5000" w:type="pct"/>
            <w:gridSpan w:val="2"/>
          </w:tcPr>
          <w:p w:rsidR="00400173" w:rsidRPr="007B2273" w:rsidRDefault="00400173" w:rsidP="00400173">
            <w:pPr>
              <w:pStyle w:val="ASFKTablenorm"/>
            </w:pPr>
            <w:r w:rsidRPr="007B2273">
              <w:t xml:space="preserve">Вкладка </w:t>
            </w:r>
            <w:r>
              <w:t>«</w:t>
            </w:r>
            <w:r w:rsidRPr="007B2273">
              <w:t>Раздел 1. Остаток средств на счете</w:t>
            </w:r>
            <w:r>
              <w:t>»</w:t>
            </w:r>
            <w:r w:rsidRPr="007B2273">
              <w:t xml:space="preserve">, группа полей </w:t>
            </w:r>
            <w:r>
              <w:t>«</w:t>
            </w:r>
            <w:r w:rsidRPr="007B2273">
              <w:t>Итого</w:t>
            </w:r>
            <w:r>
              <w:t>»</w:t>
            </w:r>
          </w:p>
        </w:tc>
      </w:tr>
      <w:tr w:rsidR="00400173" w:rsidRPr="007B2273">
        <w:trPr>
          <w:trHeight w:val="20"/>
        </w:trPr>
        <w:tc>
          <w:tcPr>
            <w:tcW w:w="1752" w:type="pct"/>
          </w:tcPr>
          <w:p w:rsidR="00400173" w:rsidRPr="007B2273" w:rsidRDefault="00400173" w:rsidP="00400173">
            <w:pPr>
              <w:pStyle w:val="ASFKTablenorm"/>
            </w:pPr>
            <w:r w:rsidRPr="007B2273">
              <w:t>На начало года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7B2273">
              <w:t>Всего на отчетную д</w:t>
            </w:r>
            <w:r w:rsidRPr="00400173">
              <w:t>а</w:t>
            </w:r>
            <w:r w:rsidRPr="007B2273">
              <w:t>ту</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7B2273">
              <w:t xml:space="preserve">В т.ч. неразрешенный </w:t>
            </w:r>
            <w:r w:rsidRPr="00506156">
              <w:rPr>
                <w:rStyle w:val="ASFKReporterror"/>
              </w:rPr>
              <w:t>прош</w:t>
            </w:r>
            <w:r w:rsidRPr="007B2273">
              <w:t xml:space="preserve">. </w:t>
            </w:r>
            <w:r w:rsidR="00AB208D">
              <w:t>Г</w:t>
            </w:r>
            <w:r w:rsidRPr="007B2273">
              <w:t>ода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trHeight w:val="20"/>
        </w:trPr>
        <w:tc>
          <w:tcPr>
            <w:tcW w:w="1752" w:type="pct"/>
          </w:tcPr>
          <w:p w:rsidR="00400173" w:rsidRPr="007B2273" w:rsidRDefault="00400173" w:rsidP="00400173">
            <w:pPr>
              <w:pStyle w:val="ASFKTablenorm"/>
            </w:pPr>
            <w:r w:rsidRPr="007B2273">
              <w:t xml:space="preserve">В т.ч. неразрешенный тек. </w:t>
            </w:r>
            <w:r w:rsidR="00506156">
              <w:t>г</w:t>
            </w:r>
            <w:r w:rsidRPr="007B2273">
              <w:t>ода</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bl>
    <w:p w:rsidR="00400173" w:rsidRPr="00400173" w:rsidRDefault="005D297C" w:rsidP="00400173">
      <w:pPr>
        <w:pStyle w:val="ASFKNormal"/>
      </w:pPr>
      <w:r w:rsidRPr="005D297C">
        <w:lastRenderedPageBreak/>
        <w:t>ЭФ документа «Акт по лицевому счету БУ/АУ/НУБП (реорганизация)», закладки «Документ (1)», вкладки «Раздел 2. Сведения о разрешенных операциях с субсидиями»</w:t>
      </w:r>
      <w:r>
        <w:t xml:space="preserve"> представлена н</w:t>
      </w:r>
      <w:r w:rsidR="00400173" w:rsidRPr="007B2273">
        <w:t>а рисунке</w:t>
      </w:r>
      <w:r w:rsidR="00403998" w:rsidRPr="007B2273">
        <w:t> </w:t>
      </w:r>
      <w:r w:rsidR="00400173" w:rsidRPr="00400173">
        <w:fldChar w:fldCharType="begin"/>
      </w:r>
      <w:r w:rsidR="00400173" w:rsidRPr="00400173">
        <w:instrText xml:space="preserve"> REF _Ref341787377 \h  \* MERGEFORMAT </w:instrText>
      </w:r>
      <w:r w:rsidR="00400173" w:rsidRPr="00400173">
        <w:fldChar w:fldCharType="separate"/>
      </w:r>
      <w:r w:rsidR="00653C3E">
        <w:t>266</w:t>
      </w:r>
      <w:r w:rsidR="00400173" w:rsidRPr="00400173">
        <w:fldChar w:fldCharType="end"/>
      </w:r>
      <w:r w:rsidR="00400173" w:rsidRPr="00400173">
        <w:t>.</w:t>
      </w:r>
    </w:p>
    <w:p w:rsidR="00400173" w:rsidRPr="00400173" w:rsidRDefault="00653C3E" w:rsidP="00400173">
      <w:pPr>
        <w:pStyle w:val="ASFKFigure"/>
      </w:pPr>
      <w:r>
        <w:pict>
          <v:shape id="_x0000_i1382" type="#_x0000_t75" style="width:482.25pt;height:187.5pt">
            <v:imagedata r:id="rId329" o:title="0"/>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59" w:name="_Ref341787377"/>
      <w:bookmarkStart w:id="1760" w:name="_Toc71110924"/>
      <w:r w:rsidR="00653C3E">
        <w:rPr>
          <w:noProof/>
        </w:rPr>
        <w:t>266</w:t>
      </w:r>
      <w:bookmarkEnd w:id="1759"/>
      <w:r w:rsidRPr="00400173">
        <w:fldChar w:fldCharType="end"/>
      </w:r>
      <w:r w:rsidRPr="00400173">
        <w:t>. ЭФ документа «Акт по лицевому счету БУ/АУ/НУБП (реорганизация)</w:t>
      </w:r>
      <w:r w:rsidR="00B33BD1">
        <w:t>», закладки «</w:t>
      </w:r>
      <w:r w:rsidRPr="00400173">
        <w:t>Документ (1)</w:t>
      </w:r>
      <w:r w:rsidR="00B33BD1">
        <w:t>», вкладки «</w:t>
      </w:r>
      <w:r w:rsidRPr="00400173">
        <w:t>Раздел 2. Сведения о разрешенных операциях с субсидиями»</w:t>
      </w:r>
      <w:bookmarkEnd w:id="1760"/>
    </w:p>
    <w:p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(реорганизация)»,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_Ref341786415 \h  \* MERGEFORMAT </w:instrText>
      </w:r>
      <w:r w:rsidR="00400173" w:rsidRPr="00400173">
        <w:fldChar w:fldCharType="separate"/>
      </w:r>
      <w:r w:rsidR="00653C3E">
        <w:t>171</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61" w:name="_Ref341786415"/>
      <w:bookmarkStart w:id="1762" w:name="_Toc71110584"/>
      <w:r w:rsidR="00653C3E">
        <w:rPr>
          <w:noProof/>
        </w:rPr>
        <w:t>171</w:t>
      </w:r>
      <w:bookmarkEnd w:id="1761"/>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2. Сведения о разрешенных операциях с субсидиями»</w:t>
      </w:r>
      <w:bookmarkEnd w:id="17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7"/>
        <w:gridCol w:w="3815"/>
      </w:tblGrid>
      <w:tr w:rsidR="00400173" w:rsidRPr="00DC300C">
        <w:trPr>
          <w:trHeight w:val="305"/>
          <w:tblHeader/>
        </w:trPr>
        <w:tc>
          <w:tcPr>
            <w:tcW w:w="30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19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tc>
          <w:tcPr>
            <w:tcW w:w="3044" w:type="pct"/>
          </w:tcPr>
          <w:p w:rsidR="00400173" w:rsidRPr="007B2273" w:rsidRDefault="00400173" w:rsidP="00400173">
            <w:pPr>
              <w:pStyle w:val="ASFKTablenorm"/>
            </w:pPr>
            <w:r w:rsidRPr="007B2273">
              <w:t xml:space="preserve">Код </w:t>
            </w:r>
            <w:r>
              <w:t>по БК</w:t>
            </w:r>
            <w:r w:rsidRPr="007B2273">
              <w:t xml:space="preserve"> пер. стороны</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AB5EB2">
            <w:pPr>
              <w:pStyle w:val="ASFKTablenorm"/>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B2273">
              <w:t>тороны</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400173">
            <w:pPr>
              <w:pStyle w:val="ASFKTablenorm"/>
            </w:pPr>
            <w:r w:rsidRPr="007B2273">
              <w:t>Код субсидий пер. стороны</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400173">
            <w:pPr>
              <w:pStyle w:val="ASFKTablenorm"/>
            </w:pPr>
            <w:r w:rsidRPr="007B2273">
              <w:t xml:space="preserve">Код субсидий </w:t>
            </w:r>
            <w:r w:rsidRPr="00AB5EB2">
              <w:rPr>
                <w:rStyle w:val="ASFKReporterror"/>
              </w:rPr>
              <w:t>прин</w:t>
            </w:r>
            <w:r w:rsidRPr="007B2273">
              <w:t xml:space="preserve">. </w:t>
            </w:r>
            <w:r w:rsidR="00AB208D">
              <w:t>С</w:t>
            </w:r>
            <w:r w:rsidRPr="007B2273">
              <w:t>тороны</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400173">
            <w:pPr>
              <w:pStyle w:val="ASFKTablenorm"/>
            </w:pPr>
            <w:r w:rsidRPr="007B2273">
              <w:t>Код объекта ФАИП</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400173">
            <w:pPr>
              <w:pStyle w:val="ASFKTablenorm"/>
            </w:pPr>
            <w:r w:rsidRPr="007B2273">
              <w:t xml:space="preserve">Разрешенный остаток </w:t>
            </w:r>
            <w:r w:rsidRPr="00AB5EB2">
              <w:rPr>
                <w:rStyle w:val="ASFKReporterror"/>
              </w:rPr>
              <w:t>прош.</w:t>
            </w:r>
            <w:r w:rsidRPr="007B2273">
              <w:t xml:space="preserve"> </w:t>
            </w:r>
            <w:r w:rsidR="00AB208D">
              <w:t>Л</w:t>
            </w:r>
            <w:r w:rsidRPr="007B2273">
              <w:t>ет</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400173">
            <w:pPr>
              <w:pStyle w:val="ASFKTablenorm"/>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400173">
            <w:pPr>
              <w:pStyle w:val="ASFKTablenorm"/>
            </w:pPr>
            <w:r w:rsidRPr="007B2273">
              <w:t>Планируемые поступления</w:t>
            </w:r>
            <w:r w:rsidR="00E56286">
              <w:t xml:space="preserve"> всего</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7A6E36" w:rsidRPr="00E74161">
        <w:tc>
          <w:tcPr>
            <w:tcW w:w="3044" w:type="pct"/>
          </w:tcPr>
          <w:p w:rsidR="007A6E36" w:rsidRPr="007B2273" w:rsidRDefault="007A6E36" w:rsidP="00E56286">
            <w:pPr>
              <w:pStyle w:val="ASFKTablenorm"/>
            </w:pPr>
            <w:r>
              <w:t>Планируемые поступления текущий финансовый год</w:t>
            </w:r>
          </w:p>
        </w:tc>
        <w:tc>
          <w:tcPr>
            <w:tcW w:w="1956" w:type="pct"/>
          </w:tcPr>
          <w:p w:rsidR="007A6E36" w:rsidRDefault="007A6E36" w:rsidP="007A6E36">
            <w:pPr>
              <w:pStyle w:val="ASFKTablenorm"/>
            </w:pPr>
            <w:r w:rsidRPr="00025A9F">
              <w:t>Ввод вручную. Импорт из OEBS.</w:t>
            </w:r>
          </w:p>
        </w:tc>
      </w:tr>
      <w:tr w:rsidR="007A6E36" w:rsidRPr="00E74161">
        <w:tc>
          <w:tcPr>
            <w:tcW w:w="3044" w:type="pct"/>
          </w:tcPr>
          <w:p w:rsidR="007A6E36" w:rsidRDefault="007A6E36" w:rsidP="00E56286">
            <w:pPr>
              <w:pStyle w:val="ASFKTablenorm"/>
            </w:pPr>
            <w:r>
              <w:t>Планируемые поступления первый год планируемого периода</w:t>
            </w:r>
          </w:p>
        </w:tc>
        <w:tc>
          <w:tcPr>
            <w:tcW w:w="1956" w:type="pct"/>
          </w:tcPr>
          <w:p w:rsidR="007A6E36" w:rsidRDefault="007A6E36" w:rsidP="007A6E36">
            <w:pPr>
              <w:pStyle w:val="ASFKTablenorm"/>
            </w:pPr>
            <w:r w:rsidRPr="00025A9F">
              <w:t>Ввод вручную. Импорт из OEBS.</w:t>
            </w:r>
          </w:p>
        </w:tc>
      </w:tr>
      <w:tr w:rsidR="007A6E36" w:rsidRPr="00E74161">
        <w:tc>
          <w:tcPr>
            <w:tcW w:w="3044" w:type="pct"/>
          </w:tcPr>
          <w:p w:rsidR="007A6E36" w:rsidRDefault="007A6E36" w:rsidP="00E56286">
            <w:pPr>
              <w:pStyle w:val="ASFKTablenorm"/>
            </w:pPr>
            <w:r>
              <w:t>Планируемые поступления второй год планируемого периода</w:t>
            </w:r>
          </w:p>
        </w:tc>
        <w:tc>
          <w:tcPr>
            <w:tcW w:w="1956" w:type="pct"/>
          </w:tcPr>
          <w:p w:rsidR="007A6E36" w:rsidRDefault="007A6E36" w:rsidP="007A6E36">
            <w:pPr>
              <w:pStyle w:val="ASFKTablenorm"/>
            </w:pPr>
            <w:r w:rsidRPr="00025A9F">
              <w:t>Ввод вручную. Импорт из OEBS.</w:t>
            </w:r>
          </w:p>
        </w:tc>
      </w:tr>
      <w:tr w:rsidR="007A6E36" w:rsidRPr="00E74161">
        <w:tc>
          <w:tcPr>
            <w:tcW w:w="3044" w:type="pct"/>
          </w:tcPr>
          <w:p w:rsidR="007A6E36" w:rsidRDefault="007A6E36" w:rsidP="00E56286">
            <w:pPr>
              <w:pStyle w:val="ASFKTablenorm"/>
            </w:pPr>
            <w:r>
              <w:t>Планируемые поступления последующие годы</w:t>
            </w:r>
          </w:p>
        </w:tc>
        <w:tc>
          <w:tcPr>
            <w:tcW w:w="1956" w:type="pct"/>
          </w:tcPr>
          <w:p w:rsidR="007A6E36" w:rsidRDefault="007A6E36" w:rsidP="007A6E36">
            <w:pPr>
              <w:pStyle w:val="ASFKTablenorm"/>
            </w:pPr>
            <w:r w:rsidRPr="00025A9F">
              <w:t>Ввод вручную. Импорт из OEBS.</w:t>
            </w:r>
          </w:p>
        </w:tc>
      </w:tr>
      <w:tr w:rsidR="00400173" w:rsidRPr="00E74161">
        <w:tc>
          <w:tcPr>
            <w:tcW w:w="3044" w:type="pct"/>
          </w:tcPr>
          <w:p w:rsidR="00400173" w:rsidRPr="007B2273" w:rsidRDefault="00400173" w:rsidP="00400173">
            <w:pPr>
              <w:pStyle w:val="ASFKTablenorm"/>
            </w:pPr>
            <w:r w:rsidRPr="007B2273">
              <w:t>Планируемые выплаты</w:t>
            </w:r>
            <w:r w:rsidR="007A6E36">
              <w:t xml:space="preserve"> всего</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7E63F8" w:rsidRPr="00E74161">
        <w:tc>
          <w:tcPr>
            <w:tcW w:w="3044" w:type="pct"/>
          </w:tcPr>
          <w:p w:rsidR="007E63F8" w:rsidRPr="007B2273" w:rsidRDefault="007E63F8" w:rsidP="00400173">
            <w:pPr>
              <w:pStyle w:val="ASFKTablenorm"/>
            </w:pPr>
            <w:r>
              <w:t>Планируемые выплаты текущий финансовый год</w:t>
            </w:r>
          </w:p>
        </w:tc>
        <w:tc>
          <w:tcPr>
            <w:tcW w:w="1956" w:type="pct"/>
          </w:tcPr>
          <w:p w:rsidR="007E63F8" w:rsidRDefault="007E63F8" w:rsidP="007E63F8">
            <w:pPr>
              <w:pStyle w:val="ASFKTablenorm"/>
            </w:pPr>
            <w:r w:rsidRPr="000D7360">
              <w:t>Ввод вручную. Импорт из OEBS.</w:t>
            </w:r>
          </w:p>
        </w:tc>
      </w:tr>
      <w:tr w:rsidR="007E63F8" w:rsidRPr="00E74161">
        <w:tc>
          <w:tcPr>
            <w:tcW w:w="3044" w:type="pct"/>
          </w:tcPr>
          <w:p w:rsidR="007E63F8" w:rsidRPr="007B2273" w:rsidRDefault="007E63F8" w:rsidP="00400173">
            <w:pPr>
              <w:pStyle w:val="ASFKTablenorm"/>
            </w:pPr>
            <w:r>
              <w:t>Планируемые выплаты первый год планируемого периода</w:t>
            </w:r>
          </w:p>
        </w:tc>
        <w:tc>
          <w:tcPr>
            <w:tcW w:w="1956" w:type="pct"/>
          </w:tcPr>
          <w:p w:rsidR="007E63F8" w:rsidRDefault="007E63F8" w:rsidP="007E63F8">
            <w:pPr>
              <w:pStyle w:val="ASFKTablenorm"/>
            </w:pPr>
            <w:r w:rsidRPr="000D7360">
              <w:t>Ввод вручную. Импорт из OEBS.</w:t>
            </w:r>
          </w:p>
        </w:tc>
      </w:tr>
      <w:tr w:rsidR="007E63F8" w:rsidRPr="00E74161">
        <w:tc>
          <w:tcPr>
            <w:tcW w:w="3044" w:type="pct"/>
          </w:tcPr>
          <w:p w:rsidR="007E63F8" w:rsidRPr="007B2273" w:rsidRDefault="007E63F8" w:rsidP="007A6E36">
            <w:pPr>
              <w:pStyle w:val="ASFKTablenorm"/>
            </w:pPr>
            <w:r>
              <w:lastRenderedPageBreak/>
              <w:t>Планируемые выплаты второй год планируемого периода</w:t>
            </w:r>
          </w:p>
        </w:tc>
        <w:tc>
          <w:tcPr>
            <w:tcW w:w="1956" w:type="pct"/>
          </w:tcPr>
          <w:p w:rsidR="007E63F8" w:rsidRDefault="007E63F8" w:rsidP="007E63F8">
            <w:pPr>
              <w:pStyle w:val="ASFKTablenorm"/>
            </w:pPr>
            <w:r w:rsidRPr="0032705F">
              <w:t>Ввод вручную. Импорт из OEBS.</w:t>
            </w:r>
          </w:p>
        </w:tc>
      </w:tr>
      <w:tr w:rsidR="007E63F8" w:rsidRPr="00E74161">
        <w:tc>
          <w:tcPr>
            <w:tcW w:w="3044" w:type="pct"/>
          </w:tcPr>
          <w:p w:rsidR="007E63F8" w:rsidRPr="007B2273" w:rsidRDefault="007E63F8" w:rsidP="00400173">
            <w:pPr>
              <w:pStyle w:val="ASFKTablenorm"/>
            </w:pPr>
            <w:r>
              <w:t>Планируемые выплаты последующие годы</w:t>
            </w:r>
          </w:p>
        </w:tc>
        <w:tc>
          <w:tcPr>
            <w:tcW w:w="1956" w:type="pct"/>
          </w:tcPr>
          <w:p w:rsidR="007E63F8" w:rsidRDefault="007E63F8" w:rsidP="007E63F8">
            <w:pPr>
              <w:pStyle w:val="ASFKTablenorm"/>
            </w:pPr>
            <w:r w:rsidRPr="0032705F">
              <w:t>Ввод вручную. Импорт из OEBS.</w:t>
            </w:r>
          </w:p>
        </w:tc>
      </w:tr>
      <w:tr w:rsidR="00400173" w:rsidRPr="00E74161">
        <w:tc>
          <w:tcPr>
            <w:tcW w:w="5000" w:type="pct"/>
            <w:gridSpan w:val="2"/>
          </w:tcPr>
          <w:p w:rsidR="00400173" w:rsidRPr="007B2273" w:rsidRDefault="00400173" w:rsidP="00400173">
            <w:pPr>
              <w:pStyle w:val="ASFKTablenorm"/>
            </w:pPr>
            <w:r>
              <w:t>Группа полей «Итого»</w:t>
            </w:r>
          </w:p>
        </w:tc>
      </w:tr>
      <w:tr w:rsidR="00400173" w:rsidRPr="00E74161">
        <w:tc>
          <w:tcPr>
            <w:tcW w:w="3044" w:type="pct"/>
          </w:tcPr>
          <w:p w:rsidR="00400173" w:rsidRPr="007B2273" w:rsidRDefault="00400173" w:rsidP="00AB5EB2">
            <w:pPr>
              <w:pStyle w:val="ASFKTablenorm"/>
            </w:pPr>
            <w:r w:rsidRPr="007B2273">
              <w:t xml:space="preserve">Разрешенный остаток </w:t>
            </w:r>
            <w:r w:rsidRPr="00AB5EB2">
              <w:rPr>
                <w:rStyle w:val="ASFKReporterror"/>
              </w:rPr>
              <w:t>прош</w:t>
            </w:r>
            <w:r w:rsidRPr="007B2273">
              <w:t xml:space="preserve">. </w:t>
            </w:r>
            <w:r w:rsidR="00AB208D">
              <w:t>Л</w:t>
            </w:r>
            <w:r w:rsidRPr="007B2273">
              <w:t>ет</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3044" w:type="pct"/>
          </w:tcPr>
          <w:p w:rsidR="00400173" w:rsidRPr="007B2273" w:rsidRDefault="00400173" w:rsidP="00400173">
            <w:pPr>
              <w:pStyle w:val="ASFKTablenorm"/>
            </w:pPr>
            <w:r w:rsidRPr="007B2273">
              <w:t>Планируемые поступления</w:t>
            </w:r>
            <w:r w:rsidR="007E63F8">
              <w:t xml:space="preserve"> всего</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B704A0" w:rsidRPr="00E74161">
        <w:tc>
          <w:tcPr>
            <w:tcW w:w="3044" w:type="pct"/>
          </w:tcPr>
          <w:p w:rsidR="00B704A0" w:rsidRPr="007B2273" w:rsidRDefault="00B704A0" w:rsidP="00400173">
            <w:pPr>
              <w:pStyle w:val="ASFKTablenorm"/>
            </w:pPr>
            <w:r>
              <w:t>Планируемые поступления текущий финансовый год</w:t>
            </w:r>
          </w:p>
        </w:tc>
        <w:tc>
          <w:tcPr>
            <w:tcW w:w="1956" w:type="pct"/>
          </w:tcPr>
          <w:p w:rsidR="00B704A0" w:rsidRDefault="00B704A0" w:rsidP="00B704A0">
            <w:pPr>
              <w:pStyle w:val="ASFKTablenorm"/>
            </w:pPr>
            <w:r w:rsidRPr="001A1EFC">
              <w:t>Ввод вручную. Импорт из OEBS.</w:t>
            </w:r>
          </w:p>
        </w:tc>
      </w:tr>
      <w:tr w:rsidR="00B704A0" w:rsidRPr="00E74161">
        <w:tc>
          <w:tcPr>
            <w:tcW w:w="3044" w:type="pct"/>
          </w:tcPr>
          <w:p w:rsidR="00B704A0" w:rsidRDefault="00B704A0" w:rsidP="00400173">
            <w:pPr>
              <w:pStyle w:val="ASFKTablenorm"/>
            </w:pPr>
            <w:r>
              <w:t>Планируемые поступления первый год планируемого периода</w:t>
            </w:r>
          </w:p>
        </w:tc>
        <w:tc>
          <w:tcPr>
            <w:tcW w:w="1956" w:type="pct"/>
          </w:tcPr>
          <w:p w:rsidR="00B704A0" w:rsidRDefault="00B704A0" w:rsidP="00B704A0">
            <w:pPr>
              <w:pStyle w:val="ASFKTablenorm"/>
            </w:pPr>
            <w:r w:rsidRPr="001A1EFC">
              <w:t>Ввод вручную. Импорт из OEBS.</w:t>
            </w:r>
          </w:p>
        </w:tc>
      </w:tr>
      <w:tr w:rsidR="00B704A0" w:rsidRPr="00E74161">
        <w:tc>
          <w:tcPr>
            <w:tcW w:w="3044" w:type="pct"/>
          </w:tcPr>
          <w:p w:rsidR="00B704A0" w:rsidRDefault="00B704A0" w:rsidP="00B704A0">
            <w:pPr>
              <w:pStyle w:val="ASFKTablenorm"/>
            </w:pPr>
            <w:r>
              <w:t>Планируемые поступления второй год планируемого периода</w:t>
            </w:r>
          </w:p>
        </w:tc>
        <w:tc>
          <w:tcPr>
            <w:tcW w:w="1956" w:type="pct"/>
          </w:tcPr>
          <w:p w:rsidR="00B704A0" w:rsidRDefault="00B704A0" w:rsidP="00B704A0">
            <w:pPr>
              <w:pStyle w:val="ASFKTablenorm"/>
            </w:pPr>
            <w:r w:rsidRPr="001A1EFC">
              <w:t>Ввод вручную. Импорт из OEBS.</w:t>
            </w:r>
          </w:p>
        </w:tc>
      </w:tr>
      <w:tr w:rsidR="00B704A0" w:rsidRPr="00E74161">
        <w:tc>
          <w:tcPr>
            <w:tcW w:w="3044" w:type="pct"/>
          </w:tcPr>
          <w:p w:rsidR="00B704A0" w:rsidRDefault="00B704A0" w:rsidP="00B704A0">
            <w:pPr>
              <w:pStyle w:val="ASFKTablenorm"/>
            </w:pPr>
            <w:r>
              <w:t>Планируемые поступления последующие годы</w:t>
            </w:r>
          </w:p>
        </w:tc>
        <w:tc>
          <w:tcPr>
            <w:tcW w:w="1956" w:type="pct"/>
          </w:tcPr>
          <w:p w:rsidR="00B704A0" w:rsidRDefault="00B704A0" w:rsidP="00B704A0">
            <w:pPr>
              <w:pStyle w:val="ASFKTablenorm"/>
            </w:pPr>
            <w:r w:rsidRPr="001A1EFC">
              <w:t>Ввод вручную. Импорт из OEBS.</w:t>
            </w:r>
          </w:p>
        </w:tc>
      </w:tr>
      <w:tr w:rsidR="00400173" w:rsidRPr="00E74161">
        <w:tc>
          <w:tcPr>
            <w:tcW w:w="3044" w:type="pct"/>
          </w:tcPr>
          <w:p w:rsidR="00400173" w:rsidRPr="007B2273" w:rsidRDefault="00400173" w:rsidP="00400173">
            <w:pPr>
              <w:pStyle w:val="ASFKTablenorm"/>
            </w:pPr>
            <w:r w:rsidRPr="007B2273">
              <w:t>Планируемые выплаты</w:t>
            </w:r>
            <w:r w:rsidR="00B704A0">
              <w:t xml:space="preserve"> всего</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C94B8A" w:rsidRPr="00E74161">
        <w:tc>
          <w:tcPr>
            <w:tcW w:w="3044" w:type="pct"/>
          </w:tcPr>
          <w:p w:rsidR="00C94B8A" w:rsidRPr="007B2273" w:rsidRDefault="00C94B8A" w:rsidP="00C94B8A">
            <w:pPr>
              <w:pStyle w:val="ASFKTablenorm"/>
            </w:pPr>
            <w:r>
              <w:t>Планируемые выплаты текущий финансовый год</w:t>
            </w:r>
          </w:p>
        </w:tc>
        <w:tc>
          <w:tcPr>
            <w:tcW w:w="1956" w:type="pct"/>
          </w:tcPr>
          <w:p w:rsidR="00C94B8A" w:rsidRDefault="00C94B8A" w:rsidP="00C94B8A">
            <w:pPr>
              <w:pStyle w:val="ASFKTablenorm"/>
            </w:pPr>
            <w:r w:rsidRPr="003B2041">
              <w:t>Ввод вручную. Импорт из OEBS.</w:t>
            </w:r>
          </w:p>
        </w:tc>
      </w:tr>
      <w:tr w:rsidR="00C94B8A" w:rsidRPr="00E74161">
        <w:tc>
          <w:tcPr>
            <w:tcW w:w="3044" w:type="pct"/>
          </w:tcPr>
          <w:p w:rsidR="00C94B8A" w:rsidRDefault="00C94B8A" w:rsidP="00C94B8A">
            <w:pPr>
              <w:pStyle w:val="ASFKTablenorm"/>
            </w:pPr>
            <w:r>
              <w:t>Планируемые выплаты первый год планируемого периода</w:t>
            </w:r>
          </w:p>
        </w:tc>
        <w:tc>
          <w:tcPr>
            <w:tcW w:w="1956" w:type="pct"/>
          </w:tcPr>
          <w:p w:rsidR="00C94B8A" w:rsidRDefault="00C94B8A" w:rsidP="00C94B8A">
            <w:pPr>
              <w:pStyle w:val="ASFKTablenorm"/>
            </w:pPr>
            <w:r w:rsidRPr="003B2041">
              <w:t>Ввод вручную. Импорт из OEBS.</w:t>
            </w:r>
          </w:p>
        </w:tc>
      </w:tr>
      <w:tr w:rsidR="00C94B8A" w:rsidRPr="00E74161">
        <w:tc>
          <w:tcPr>
            <w:tcW w:w="3044" w:type="pct"/>
          </w:tcPr>
          <w:p w:rsidR="00C94B8A" w:rsidRDefault="00C94B8A" w:rsidP="00C94B8A">
            <w:pPr>
              <w:pStyle w:val="ASFKTablenorm"/>
            </w:pPr>
            <w:r>
              <w:t>Планируемые выплаты второй год планируемого периода</w:t>
            </w:r>
          </w:p>
        </w:tc>
        <w:tc>
          <w:tcPr>
            <w:tcW w:w="1956" w:type="pct"/>
          </w:tcPr>
          <w:p w:rsidR="00C94B8A" w:rsidRDefault="00C94B8A" w:rsidP="00C94B8A">
            <w:pPr>
              <w:pStyle w:val="ASFKTablenorm"/>
            </w:pPr>
            <w:r w:rsidRPr="003B2041">
              <w:t>Ввод вручную. Импорт из OEBS.</w:t>
            </w:r>
          </w:p>
        </w:tc>
      </w:tr>
      <w:tr w:rsidR="00C94B8A" w:rsidRPr="00E74161">
        <w:tc>
          <w:tcPr>
            <w:tcW w:w="3044" w:type="pct"/>
          </w:tcPr>
          <w:p w:rsidR="00C94B8A" w:rsidRDefault="00C94B8A" w:rsidP="00C94B8A">
            <w:pPr>
              <w:pStyle w:val="ASFKTablenorm"/>
            </w:pPr>
            <w:r>
              <w:t>Планируемые выплаты последующие годы</w:t>
            </w:r>
          </w:p>
        </w:tc>
        <w:tc>
          <w:tcPr>
            <w:tcW w:w="1956" w:type="pct"/>
          </w:tcPr>
          <w:p w:rsidR="00C94B8A" w:rsidRDefault="00C94B8A" w:rsidP="00C94B8A">
            <w:pPr>
              <w:pStyle w:val="ASFKTablenorm"/>
            </w:pPr>
            <w:r w:rsidRPr="003B2041">
              <w:t>Ввод вручную. Импорт из OEBS.</w:t>
            </w:r>
          </w:p>
        </w:tc>
      </w:tr>
      <w:tr w:rsidR="00400173" w:rsidRPr="00E74161">
        <w:tc>
          <w:tcPr>
            <w:tcW w:w="3044" w:type="pct"/>
          </w:tcPr>
          <w:p w:rsidR="00400173" w:rsidRPr="007B2273" w:rsidRDefault="00400173" w:rsidP="00400173">
            <w:pPr>
              <w:pStyle w:val="ASFKTablenorm"/>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bl>
    <w:p w:rsidR="00400173" w:rsidRPr="00400173" w:rsidRDefault="005D297C" w:rsidP="00400173">
      <w:pPr>
        <w:pStyle w:val="ASFKNormal"/>
      </w:pPr>
      <w:r w:rsidRPr="005D297C">
        <w:t>ЭФ документа «Акт по лицевому счету БУ/АУ/НУБП (реорганизация)», закладки «Документ (1)», вкладки «Раздел 3. Операции со средствами клиента»</w:t>
      </w:r>
      <w:r>
        <w:t xml:space="preserve"> представлена н</w:t>
      </w:r>
      <w:r w:rsidR="00400173" w:rsidRPr="007B2273">
        <w:t xml:space="preserve">а рисунке </w:t>
      </w:r>
      <w:r w:rsidR="00400173" w:rsidRPr="00400173">
        <w:fldChar w:fldCharType="begin"/>
      </w:r>
      <w:r w:rsidR="00400173" w:rsidRPr="00400173">
        <w:instrText xml:space="preserve"> REF _Ref341787502 \h  \* MERGEFORMAT </w:instrText>
      </w:r>
      <w:r w:rsidR="00400173" w:rsidRPr="00400173">
        <w:fldChar w:fldCharType="separate"/>
      </w:r>
      <w:r w:rsidR="00653C3E">
        <w:t>267</w:t>
      </w:r>
      <w:r w:rsidR="00400173" w:rsidRPr="00400173">
        <w:fldChar w:fldCharType="end"/>
      </w:r>
      <w:r w:rsidR="00400173" w:rsidRPr="00400173">
        <w:t>.</w:t>
      </w:r>
    </w:p>
    <w:p w:rsidR="00400173" w:rsidRPr="00400173" w:rsidRDefault="00653C3E" w:rsidP="00400173">
      <w:pPr>
        <w:pStyle w:val="ASFKFigure"/>
      </w:pPr>
      <w:r>
        <w:pict>
          <v:shape id="_x0000_i1383" type="#_x0000_t75" style="width:482.25pt;height:151.5pt">
            <v:imagedata r:id="rId330" o:title="0"/>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63" w:name="_Ref341787502"/>
      <w:bookmarkStart w:id="1764" w:name="_Toc71110925"/>
      <w:r w:rsidR="00653C3E">
        <w:rPr>
          <w:noProof/>
        </w:rPr>
        <w:t>267</w:t>
      </w:r>
      <w:bookmarkEnd w:id="1763"/>
      <w:r w:rsidRPr="00400173">
        <w:fldChar w:fldCharType="end"/>
      </w:r>
      <w:r w:rsidRPr="00400173">
        <w:t>. ЭФ документа «Акт по лицевому счету БУ/АУ/НУБП (реорганизация)</w:t>
      </w:r>
      <w:r w:rsidR="00B33BD1">
        <w:t>», закладки «</w:t>
      </w:r>
      <w:r w:rsidRPr="00400173">
        <w:t>Документ (1)</w:t>
      </w:r>
      <w:r w:rsidR="00B33BD1">
        <w:t>», вкладки «</w:t>
      </w:r>
      <w:r w:rsidRPr="00400173">
        <w:t>Раздел 3. Операции со средствами клиента»</w:t>
      </w:r>
      <w:bookmarkEnd w:id="1764"/>
    </w:p>
    <w:p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3. Операции со средствами клиента»</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_Ref341786542 \h  \* MERGEFORMAT </w:instrText>
      </w:r>
      <w:r w:rsidR="00400173" w:rsidRPr="00400173">
        <w:fldChar w:fldCharType="separate"/>
      </w:r>
      <w:r w:rsidR="00653C3E">
        <w:t>172</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65" w:name="_Ref341786542"/>
      <w:bookmarkStart w:id="1766" w:name="_Toc71110585"/>
      <w:r w:rsidR="00653C3E">
        <w:rPr>
          <w:noProof/>
        </w:rPr>
        <w:t>172</w:t>
      </w:r>
      <w:bookmarkEnd w:id="1765"/>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3. Операции со средствами клиента»</w:t>
      </w:r>
      <w:bookmarkEnd w:id="17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400173" w:rsidRPr="00DC300C">
        <w:trPr>
          <w:trHeight w:val="305"/>
          <w:tblHeader/>
        </w:trPr>
        <w:tc>
          <w:tcPr>
            <w:tcW w:w="17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32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tc>
          <w:tcPr>
            <w:tcW w:w="1752" w:type="pct"/>
          </w:tcPr>
          <w:p w:rsidR="00400173" w:rsidRPr="007B2273" w:rsidRDefault="00400173" w:rsidP="00400173">
            <w:pPr>
              <w:pStyle w:val="ASFKTablenorm"/>
            </w:pPr>
            <w:r w:rsidRPr="007B2273">
              <w:t>Код</w:t>
            </w:r>
            <w:r>
              <w:t xml:space="preserve"> по БК</w:t>
            </w:r>
            <w:r w:rsidRPr="007B2273">
              <w:t xml:space="preserve"> пер. стороны</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lastRenderedPageBreak/>
              <w:t xml:space="preserve">Код </w:t>
            </w:r>
            <w:r>
              <w:t>по БК</w:t>
            </w:r>
            <w:r w:rsidRPr="007B2273">
              <w:t xml:space="preserve"> </w:t>
            </w:r>
            <w:r w:rsidRPr="00AB5EB2">
              <w:rPr>
                <w:rStyle w:val="ASFKReporterror"/>
              </w:rPr>
              <w:t>прин</w:t>
            </w:r>
            <w:r w:rsidRPr="007B2273">
              <w:t xml:space="preserve">. </w:t>
            </w:r>
            <w:r w:rsidR="00AB208D">
              <w:t>С</w:t>
            </w:r>
            <w:r w:rsidRPr="007B2273">
              <w:t>тороны</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t>Код субсидий пер. стороны</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t xml:space="preserve">Код субсидий </w:t>
            </w:r>
            <w:r w:rsidRPr="00AB5EB2">
              <w:rPr>
                <w:rStyle w:val="ASFKReporterror"/>
              </w:rPr>
              <w:t>прин</w:t>
            </w:r>
            <w:r w:rsidRPr="007B2273">
              <w:t xml:space="preserve">. </w:t>
            </w:r>
            <w:r w:rsidR="00AB208D">
              <w:t>С</w:t>
            </w:r>
            <w:r w:rsidRPr="007B2273">
              <w:t>тороны</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t>Код объекта ФАИП</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t>Поступления</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t>Выплаты</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t>Примечание</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5000" w:type="pct"/>
            <w:gridSpan w:val="2"/>
          </w:tcPr>
          <w:p w:rsidR="00400173" w:rsidRPr="007B2273" w:rsidRDefault="00400173" w:rsidP="00400173">
            <w:pPr>
              <w:pStyle w:val="ASFKTablenorm"/>
            </w:pPr>
            <w:r>
              <w:t>Группа полей «Итого»</w:t>
            </w:r>
          </w:p>
        </w:tc>
      </w:tr>
      <w:tr w:rsidR="00400173" w:rsidRPr="00E74161">
        <w:tc>
          <w:tcPr>
            <w:tcW w:w="1752" w:type="pct"/>
          </w:tcPr>
          <w:p w:rsidR="00400173" w:rsidRPr="007B2273" w:rsidRDefault="00400173" w:rsidP="00400173">
            <w:pPr>
              <w:pStyle w:val="ASFKTablenorm"/>
            </w:pPr>
            <w:r w:rsidRPr="007B2273">
              <w:t>Поступления</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1752" w:type="pct"/>
          </w:tcPr>
          <w:p w:rsidR="00400173" w:rsidRPr="007B2273" w:rsidRDefault="00400173" w:rsidP="00400173">
            <w:pPr>
              <w:pStyle w:val="ASFKTablenorm"/>
            </w:pPr>
            <w:r w:rsidRPr="007B2273">
              <w:t>Выплаты</w:t>
            </w:r>
          </w:p>
        </w:tc>
        <w:tc>
          <w:tcPr>
            <w:tcW w:w="324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bl>
    <w:p w:rsidR="00400173" w:rsidRPr="00400173" w:rsidRDefault="005D297C" w:rsidP="00400173">
      <w:pPr>
        <w:pStyle w:val="ASFKNormal"/>
      </w:pPr>
      <w:r w:rsidRPr="005D297C">
        <w:t>ЭФ документа «Акт по лицевому счету БУ/АУ/НУБП (реорганизация)», закладки «Дополнительные атрибуты (2)»</w:t>
      </w:r>
      <w:r>
        <w:t xml:space="preserve"> представлена н</w:t>
      </w:r>
      <w:r w:rsidR="00400173" w:rsidRPr="007B2273">
        <w:t>а рисунке</w:t>
      </w:r>
      <w:r w:rsidR="009C29D0" w:rsidRPr="007B2273">
        <w:t> </w:t>
      </w:r>
      <w:r w:rsidR="00400173" w:rsidRPr="00400173">
        <w:fldChar w:fldCharType="begin"/>
      </w:r>
      <w:r w:rsidR="00400173" w:rsidRPr="00400173">
        <w:instrText xml:space="preserve"> REF _Ref341787701 \h  \* MERGEFORMAT </w:instrText>
      </w:r>
      <w:r w:rsidR="00400173" w:rsidRPr="00400173">
        <w:fldChar w:fldCharType="separate"/>
      </w:r>
      <w:r w:rsidR="00653C3E">
        <w:t>268</w:t>
      </w:r>
      <w:r w:rsidR="00400173" w:rsidRPr="00400173">
        <w:fldChar w:fldCharType="end"/>
      </w:r>
      <w:r w:rsidR="00400173" w:rsidRPr="00400173">
        <w:t>.</w:t>
      </w:r>
    </w:p>
    <w:p w:rsidR="00400173" w:rsidRPr="00400173" w:rsidRDefault="00653C3E" w:rsidP="00400173">
      <w:pPr>
        <w:pStyle w:val="ASFKFigure"/>
      </w:pPr>
      <w:r>
        <w:pict>
          <v:shape id="_x0000_i1384" type="#_x0000_t75" style="width:482.25pt;height:259.5pt">
            <v:imagedata r:id="rId331" o:title="4"/>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67" w:name="_Ref341787701"/>
      <w:bookmarkStart w:id="1768" w:name="_Toc71110926"/>
      <w:r w:rsidR="00653C3E">
        <w:rPr>
          <w:noProof/>
        </w:rPr>
        <w:t>268</w:t>
      </w:r>
      <w:bookmarkEnd w:id="1767"/>
      <w:r w:rsidRPr="00400173">
        <w:fldChar w:fldCharType="end"/>
      </w:r>
      <w:r w:rsidRPr="00400173">
        <w:t>. ЭФ документа «Акт по лицевому счету БУ/АУ/НУБП (реорганизация)</w:t>
      </w:r>
      <w:r w:rsidR="00B33BD1">
        <w:t>», закладки «</w:t>
      </w:r>
      <w:r w:rsidRPr="00400173">
        <w:t>Дополнительные атрибуты (2)»</w:t>
      </w:r>
      <w:bookmarkEnd w:id="1768"/>
    </w:p>
    <w:p w:rsidR="00400173" w:rsidRPr="00400173" w:rsidRDefault="005D297C" w:rsidP="00400173">
      <w:pPr>
        <w:pStyle w:val="ASFKNormal"/>
      </w:pPr>
      <w:r>
        <w:t xml:space="preserve">Перечень </w:t>
      </w:r>
      <w:r w:rsidR="00400173" w:rsidRPr="007B2273">
        <w:t xml:space="preserve">полей документа </w:t>
      </w:r>
      <w:r w:rsidR="00400173" w:rsidRPr="00400173">
        <w:t xml:space="preserve">«Акт по лицевому счету БУ/АУ/НУБП (реорганизация)», </w:t>
      </w:r>
      <w:r>
        <w:t>з</w:t>
      </w:r>
      <w:r w:rsidR="00400173" w:rsidRPr="00400173">
        <w:t>акладк</w:t>
      </w:r>
      <w:r>
        <w:t>и</w:t>
      </w:r>
      <w:r w:rsidR="00400173" w:rsidRPr="00400173">
        <w:t xml:space="preserve"> «Дополнительные атрибуты (2)» </w:t>
      </w:r>
      <w:r w:rsidR="00B33BD1">
        <w:t>приведен в таблице</w:t>
      </w:r>
      <w:r w:rsidR="009C29D0" w:rsidRPr="007B2273">
        <w:t> </w:t>
      </w:r>
      <w:r w:rsidR="00400173" w:rsidRPr="00400173">
        <w:fldChar w:fldCharType="begin"/>
      </w:r>
      <w:r w:rsidR="00400173" w:rsidRPr="00400173">
        <w:instrText xml:space="preserve"> REF _Ref341786808 \h  \* MERGEFORMAT </w:instrText>
      </w:r>
      <w:r w:rsidR="00400173" w:rsidRPr="00400173">
        <w:fldChar w:fldCharType="separate"/>
      </w:r>
      <w:r w:rsidR="00653C3E">
        <w:t>173</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69" w:name="_Ref341786808"/>
      <w:bookmarkStart w:id="1770" w:name="_Toc71110586"/>
      <w:r w:rsidR="00653C3E">
        <w:rPr>
          <w:noProof/>
        </w:rPr>
        <w:t>173</w:t>
      </w:r>
      <w:bookmarkEnd w:id="1769"/>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Дополнительные атрибуты (2)»</w:t>
      </w:r>
      <w:bookmarkEnd w:id="17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75"/>
        <w:gridCol w:w="5477"/>
      </w:tblGrid>
      <w:tr w:rsidR="00400173" w:rsidRPr="00DC300C">
        <w:trPr>
          <w:trHeight w:val="305"/>
          <w:tblHeader/>
        </w:trPr>
        <w:tc>
          <w:tcPr>
            <w:tcW w:w="2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2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tc>
          <w:tcPr>
            <w:tcW w:w="5000" w:type="pct"/>
            <w:gridSpan w:val="2"/>
          </w:tcPr>
          <w:p w:rsidR="00400173" w:rsidRPr="007B2273" w:rsidRDefault="00400173" w:rsidP="00400173">
            <w:pPr>
              <w:pStyle w:val="ASFKTablenorm"/>
            </w:pPr>
            <w:r w:rsidRPr="007B2273">
              <w:t xml:space="preserve">Группа полей </w:t>
            </w:r>
            <w:r>
              <w:t>«</w:t>
            </w:r>
            <w:r w:rsidRPr="007B2273">
              <w:t>Статусы документа</w:t>
            </w:r>
            <w:r>
              <w:t>»</w:t>
            </w:r>
          </w:p>
        </w:tc>
      </w:tr>
      <w:tr w:rsidR="00400173" w:rsidRPr="00E74161">
        <w:tc>
          <w:tcPr>
            <w:tcW w:w="2192" w:type="pct"/>
          </w:tcPr>
          <w:p w:rsidR="00400173" w:rsidRPr="007B2273" w:rsidRDefault="00400173" w:rsidP="00400173">
            <w:pPr>
              <w:pStyle w:val="ASFKTablenorm"/>
            </w:pPr>
            <w:r w:rsidRPr="007B2273">
              <w:t>Бизнес-статус</w:t>
            </w:r>
          </w:p>
        </w:tc>
        <w:tc>
          <w:tcPr>
            <w:tcW w:w="2808" w:type="pct"/>
          </w:tcPr>
          <w:p w:rsidR="00400173" w:rsidRPr="007B2273" w:rsidRDefault="00400173" w:rsidP="00400173">
            <w:pPr>
              <w:pStyle w:val="ASFKTablenorm"/>
            </w:pPr>
            <w:r w:rsidRPr="007B2273">
              <w:t>Код и наименование бизнес-статуса д</w:t>
            </w:r>
            <w:r w:rsidRPr="005154AF">
              <w:t>о</w:t>
            </w:r>
            <w:r w:rsidRPr="007B2273">
              <w:t>кумента.</w:t>
            </w:r>
          </w:p>
        </w:tc>
      </w:tr>
      <w:tr w:rsidR="00400173" w:rsidRPr="00E74161">
        <w:tc>
          <w:tcPr>
            <w:tcW w:w="2192" w:type="pct"/>
          </w:tcPr>
          <w:p w:rsidR="00400173" w:rsidRPr="007B2273" w:rsidRDefault="00400173" w:rsidP="00400173">
            <w:pPr>
              <w:pStyle w:val="ASFKTablenorm"/>
            </w:pPr>
            <w:r w:rsidRPr="007B2273">
              <w:t>Статус утверждения</w:t>
            </w:r>
          </w:p>
        </w:tc>
        <w:tc>
          <w:tcPr>
            <w:tcW w:w="2808" w:type="pct"/>
          </w:tcPr>
          <w:p w:rsidR="00400173" w:rsidRPr="007B2273" w:rsidRDefault="00400173" w:rsidP="00400173">
            <w:pPr>
              <w:pStyle w:val="ASFKTablenorm"/>
            </w:pPr>
            <w:r w:rsidRPr="007B2273">
              <w:t>Код и наименование статуса утвержд</w:t>
            </w:r>
            <w:r w:rsidRPr="005154AF">
              <w:t>е</w:t>
            </w:r>
            <w:r w:rsidRPr="007B2273">
              <w:t>ния док</w:t>
            </w:r>
            <w:r w:rsidRPr="00726330">
              <w:t>у</w:t>
            </w:r>
            <w:r w:rsidRPr="007B2273">
              <w:t>мента.</w:t>
            </w:r>
          </w:p>
        </w:tc>
      </w:tr>
      <w:tr w:rsidR="00400173" w:rsidRPr="00E74161">
        <w:tc>
          <w:tcPr>
            <w:tcW w:w="2192" w:type="pct"/>
          </w:tcPr>
          <w:p w:rsidR="00400173" w:rsidRPr="007B2273" w:rsidRDefault="00400173" w:rsidP="00400173">
            <w:pPr>
              <w:pStyle w:val="ASFKTablenorm"/>
            </w:pPr>
            <w:r w:rsidRPr="007B2273">
              <w:lastRenderedPageBreak/>
              <w:t>Статус передачи</w:t>
            </w:r>
          </w:p>
        </w:tc>
        <w:tc>
          <w:tcPr>
            <w:tcW w:w="2808" w:type="pct"/>
          </w:tcPr>
          <w:p w:rsidR="00400173" w:rsidRPr="007B2273" w:rsidRDefault="00400173" w:rsidP="00400173">
            <w:pPr>
              <w:pStyle w:val="ASFKTablenorm"/>
            </w:pPr>
            <w:r w:rsidRPr="007B2273">
              <w:t>Код и наименование статуса передачи документа.</w:t>
            </w:r>
          </w:p>
        </w:tc>
      </w:tr>
      <w:tr w:rsidR="00400173" w:rsidRPr="00E74161">
        <w:tc>
          <w:tcPr>
            <w:tcW w:w="5000" w:type="pct"/>
            <w:gridSpan w:val="2"/>
          </w:tcPr>
          <w:p w:rsidR="00400173" w:rsidRPr="007B2273" w:rsidRDefault="00400173" w:rsidP="00400173">
            <w:pPr>
              <w:pStyle w:val="ASFKTablenorm"/>
            </w:pPr>
            <w:r w:rsidRPr="007B2273">
              <w:t xml:space="preserve">Группа полей </w:t>
            </w:r>
            <w:r>
              <w:t>«</w:t>
            </w:r>
            <w:r w:rsidRPr="007B2273">
              <w:t>Передающая стор</w:t>
            </w:r>
            <w:r w:rsidRPr="00726330">
              <w:t>о</w:t>
            </w:r>
            <w:r w:rsidRPr="007B2273">
              <w:t>на</w:t>
            </w:r>
            <w:r>
              <w:t>»</w:t>
            </w:r>
          </w:p>
        </w:tc>
      </w:tr>
      <w:tr w:rsidR="00400173" w:rsidRPr="00E74161">
        <w:tc>
          <w:tcPr>
            <w:tcW w:w="2192" w:type="pct"/>
          </w:tcPr>
          <w:p w:rsidR="00400173" w:rsidRPr="007B2273" w:rsidRDefault="00400173" w:rsidP="00400173">
            <w:pPr>
              <w:pStyle w:val="ASFKTablenorm"/>
            </w:pPr>
            <w:r w:rsidRPr="007B2273">
              <w:t>Руководитель клиента (уполномоченное л</w:t>
            </w:r>
            <w:r w:rsidRPr="005154AF">
              <w:t>и</w:t>
            </w:r>
            <w:r w:rsidRPr="007B2273">
              <w:t>цо) / Должность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Руководитель клиента (уполномоченное л</w:t>
            </w:r>
            <w:r w:rsidRPr="005154AF">
              <w:t>и</w:t>
            </w:r>
            <w:r w:rsidRPr="007B2273">
              <w:t>цо) / расшифровка</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клиента (уполномоче</w:t>
            </w:r>
            <w:r w:rsidRPr="00400173">
              <w:t>н</w:t>
            </w:r>
            <w:r w:rsidRPr="007B2273">
              <w:t>ное лицо) / Должность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клиента (уполномоче</w:t>
            </w:r>
            <w:r w:rsidRPr="00400173">
              <w:t>н</w:t>
            </w:r>
            <w:r w:rsidRPr="007B2273">
              <w:t>ное лицо) / Расшифровка подписи</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органа Федерального к</w:t>
            </w:r>
            <w:r w:rsidRPr="00726330">
              <w:t>а</w:t>
            </w:r>
            <w:r w:rsidRPr="007B2273">
              <w:t>значейства (уполномоченное лицо) / Дол</w:t>
            </w:r>
            <w:r w:rsidRPr="00726330">
              <w:t>ж</w:t>
            </w:r>
            <w:r w:rsidRPr="007B2273">
              <w:t>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органа Федерального к</w:t>
            </w:r>
            <w:r w:rsidRPr="00726330">
              <w:t>а</w:t>
            </w:r>
            <w:r w:rsidRPr="007B2273">
              <w:t>значейства (уполномоченное лицо) / Ра</w:t>
            </w:r>
            <w:r w:rsidRPr="00726330">
              <w:t>с</w:t>
            </w:r>
            <w:r w:rsidRPr="007B2273">
              <w:t>шифровка подписи</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Дата подписания</w:t>
            </w:r>
          </w:p>
        </w:tc>
        <w:tc>
          <w:tcPr>
            <w:tcW w:w="2808" w:type="pct"/>
          </w:tcPr>
          <w:p w:rsidR="00400173" w:rsidRPr="007B2273" w:rsidRDefault="00400173" w:rsidP="00400173">
            <w:pPr>
              <w:pStyle w:val="ASFKTablenorm"/>
            </w:pPr>
            <w:r w:rsidRPr="007B2273">
              <w:t>Ввод вручную.</w:t>
            </w:r>
          </w:p>
        </w:tc>
      </w:tr>
      <w:tr w:rsidR="00400173" w:rsidRPr="00E74161">
        <w:tc>
          <w:tcPr>
            <w:tcW w:w="5000" w:type="pct"/>
            <w:gridSpan w:val="2"/>
          </w:tcPr>
          <w:p w:rsidR="00400173" w:rsidRPr="007B2273" w:rsidRDefault="00400173" w:rsidP="00400173">
            <w:pPr>
              <w:pStyle w:val="ASFKTablenorm"/>
            </w:pPr>
            <w:r w:rsidRPr="007B2273">
              <w:t xml:space="preserve">Группа полей </w:t>
            </w:r>
            <w:r>
              <w:t>«</w:t>
            </w:r>
            <w:r w:rsidRPr="007B2273">
              <w:t>Принима</w:t>
            </w:r>
            <w:r w:rsidRPr="00726330">
              <w:t>ю</w:t>
            </w:r>
            <w:r w:rsidRPr="007B2273">
              <w:t>щая сторона</w:t>
            </w:r>
            <w:r>
              <w:t>»</w:t>
            </w:r>
          </w:p>
        </w:tc>
      </w:tr>
      <w:tr w:rsidR="00400173" w:rsidRPr="00E74161">
        <w:tc>
          <w:tcPr>
            <w:tcW w:w="2192" w:type="pct"/>
          </w:tcPr>
          <w:p w:rsidR="00400173" w:rsidRPr="007B2273" w:rsidRDefault="00400173" w:rsidP="00400173">
            <w:pPr>
              <w:pStyle w:val="ASFKTablenorm"/>
            </w:pPr>
            <w:r w:rsidRPr="007B2273">
              <w:t>Руководитель клиента (уполномоченное л</w:t>
            </w:r>
            <w:r w:rsidRPr="005154AF">
              <w:t>и</w:t>
            </w:r>
            <w:r w:rsidRPr="007B2273">
              <w:t>цо) / Должность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Руководитель клиента (уполномоченное л</w:t>
            </w:r>
            <w:r w:rsidRPr="005154AF">
              <w:t>и</w:t>
            </w:r>
            <w:r w:rsidRPr="007B2273">
              <w:t>цо) / Расшифровка подписи</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клиента (уполномоче</w:t>
            </w:r>
            <w:r w:rsidRPr="00400173">
              <w:t>н</w:t>
            </w:r>
            <w:r w:rsidRPr="007B2273">
              <w:t>ное лицо) / Должность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клиента (уполномоче</w:t>
            </w:r>
            <w:r w:rsidRPr="00400173">
              <w:t>н</w:t>
            </w:r>
            <w:r w:rsidRPr="007B2273">
              <w:t>ное лицо)/ Расшифровка подписи</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органа Федерального к</w:t>
            </w:r>
            <w:r w:rsidRPr="00726330">
              <w:t>а</w:t>
            </w:r>
            <w:r w:rsidRPr="007B2273">
              <w:t>значейства (уполномоченное лицо)/ Дол</w:t>
            </w:r>
            <w:r w:rsidRPr="00726330">
              <w:t>ж</w:t>
            </w:r>
            <w:r w:rsidRPr="007B2273">
              <w:t>ность</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t>Главный бухгалтер органа Федерального к</w:t>
            </w:r>
            <w:r w:rsidRPr="00726330">
              <w:t>а</w:t>
            </w:r>
            <w:r w:rsidRPr="007B2273">
              <w:t>значейства (уполномоченное лицо)/ Ра</w:t>
            </w:r>
            <w:r w:rsidRPr="00400173">
              <w:t>с</w:t>
            </w:r>
            <w:r w:rsidRPr="007B2273">
              <w:t>ши</w:t>
            </w:r>
            <w:r w:rsidRPr="005154AF">
              <w:t>ф</w:t>
            </w:r>
            <w:r w:rsidRPr="007B2273">
              <w:t>ровка подписи</w:t>
            </w:r>
          </w:p>
        </w:tc>
        <w:tc>
          <w:tcPr>
            <w:tcW w:w="2808" w:type="pct"/>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E74161">
        <w:tc>
          <w:tcPr>
            <w:tcW w:w="2192" w:type="pct"/>
          </w:tcPr>
          <w:p w:rsidR="00400173" w:rsidRPr="007B2273" w:rsidRDefault="00400173" w:rsidP="00400173">
            <w:pPr>
              <w:pStyle w:val="ASFKTablenorm"/>
            </w:pPr>
            <w:r w:rsidRPr="007B2273">
              <w:lastRenderedPageBreak/>
              <w:t>Дата подписания</w:t>
            </w:r>
          </w:p>
        </w:tc>
        <w:tc>
          <w:tcPr>
            <w:tcW w:w="2808" w:type="pct"/>
          </w:tcPr>
          <w:p w:rsidR="00400173" w:rsidRPr="007B2273" w:rsidRDefault="00400173" w:rsidP="00400173">
            <w:pPr>
              <w:pStyle w:val="ASFKTablenorm"/>
            </w:pPr>
            <w:r w:rsidRPr="007B2273">
              <w:t>Ввод вручную.</w:t>
            </w:r>
          </w:p>
        </w:tc>
      </w:tr>
    </w:tbl>
    <w:p w:rsidR="00400173" w:rsidRPr="007B2273" w:rsidRDefault="00400173" w:rsidP="00400173">
      <w:pPr>
        <w:pStyle w:val="32"/>
      </w:pPr>
      <w:bookmarkStart w:id="1771" w:name="_Ref341793514"/>
      <w:bookmarkStart w:id="1772" w:name="_Toc360539715"/>
      <w:bookmarkStart w:id="1773" w:name="_Toc409448816"/>
      <w:bookmarkStart w:id="1774" w:name="_Toc410656156"/>
      <w:bookmarkStart w:id="1775" w:name="_Toc421009354"/>
      <w:bookmarkStart w:id="1776" w:name="_Ref342038172"/>
      <w:bookmarkStart w:id="1777" w:name="_Toc71110364"/>
      <w:bookmarkEnd w:id="1394"/>
      <w:bookmarkEnd w:id="1395"/>
      <w:r w:rsidRPr="007B2273">
        <w:t>Акт по лицевому счету БУ/АУ/НУБП (перевод л/с)</w:t>
      </w:r>
      <w:bookmarkEnd w:id="1771"/>
      <w:bookmarkEnd w:id="1772"/>
      <w:bookmarkEnd w:id="1773"/>
      <w:bookmarkEnd w:id="1774"/>
      <w:bookmarkEnd w:id="1775"/>
      <w:bookmarkEnd w:id="1777"/>
    </w:p>
    <w:p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(перевод л/с)</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(п</w:t>
      </w:r>
      <w:r w:rsidRPr="00726330">
        <w:t>е</w:t>
      </w:r>
      <w:r w:rsidRPr="007B2273">
        <w:t>р</w:t>
      </w:r>
      <w:r w:rsidRPr="00400173">
        <w:t>е</w:t>
      </w:r>
      <w:r w:rsidRPr="007B2273">
        <w:t>вод л/с)</w:t>
      </w:r>
      <w:r>
        <w:t>»</w:t>
      </w:r>
      <w:r w:rsidR="005D297C">
        <w:t>.</w:t>
      </w:r>
      <w:r w:rsidRPr="007B2273">
        <w:t xml:space="preserve"> </w:t>
      </w:r>
      <w:r w:rsidR="005D297C" w:rsidRPr="005D297C">
        <w:t>Откроется ЭФ списка документов, представленная на рисунке</w:t>
      </w:r>
      <w:r w:rsidR="009C29D0" w:rsidRPr="007B2273">
        <w:t> </w:t>
      </w:r>
      <w:r w:rsidRPr="007B2273">
        <w:fldChar w:fldCharType="begin"/>
      </w:r>
      <w:r w:rsidRPr="007B2273">
        <w:instrText xml:space="preserve"> REF _Ref341784717 \h  \* MERGEFORMAT </w:instrText>
      </w:r>
      <w:r w:rsidRPr="007B2273">
        <w:fldChar w:fldCharType="separate"/>
      </w:r>
      <w:r w:rsidR="00653C3E">
        <w:t>269</w:t>
      </w:r>
      <w:r w:rsidRPr="007B2273">
        <w:fldChar w:fldCharType="end"/>
      </w:r>
      <w:r w:rsidRPr="007B2273">
        <w:t>.</w:t>
      </w:r>
    </w:p>
    <w:p w:rsidR="00400173" w:rsidRPr="007B2273" w:rsidRDefault="00653C3E" w:rsidP="00400173">
      <w:pPr>
        <w:pStyle w:val="ASFKFigure"/>
      </w:pPr>
      <w:r>
        <w:pict>
          <v:shape id="_x0000_i1385" type="#_x0000_t75" style="width:483pt;height:273.75pt">
            <v:imagedata r:id="rId332" o:title="5"/>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778" w:name="_Ref341784717"/>
      <w:bookmarkStart w:id="1779" w:name="_Toc71110927"/>
      <w:r w:rsidR="00653C3E">
        <w:rPr>
          <w:noProof/>
        </w:rPr>
        <w:t>269</w:t>
      </w:r>
      <w:bookmarkEnd w:id="1778"/>
      <w:r w:rsidRPr="007B2273">
        <w:fldChar w:fldCharType="end"/>
      </w:r>
      <w:r w:rsidRPr="007B2273">
        <w:t xml:space="preserve">. ЭФ списка документов </w:t>
      </w:r>
      <w:r>
        <w:t>«</w:t>
      </w:r>
      <w:r w:rsidRPr="007B2273">
        <w:t>Акт по лицевому счету БУ/АУ/НУБП (перевод л/с)</w:t>
      </w:r>
      <w:r>
        <w:t>»</w:t>
      </w:r>
      <w:bookmarkEnd w:id="1779"/>
    </w:p>
    <w:p w:rsidR="00400173" w:rsidRPr="007B2273" w:rsidRDefault="00400173" w:rsidP="00400173">
      <w:pPr>
        <w:pStyle w:val="41"/>
      </w:pPr>
      <w:r w:rsidRPr="007B2273">
        <w:t>Доступные операции</w:t>
      </w:r>
    </w:p>
    <w:p w:rsidR="00400173" w:rsidRPr="007B2273" w:rsidRDefault="00400173" w:rsidP="00400173">
      <w:pPr>
        <w:pStyle w:val="ASFKList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41"/>
      </w:pPr>
      <w:r w:rsidRPr="007B2273">
        <w:t>Экранная форма документа</w:t>
      </w:r>
    </w:p>
    <w:p w:rsidR="005D297C" w:rsidRPr="005D297C" w:rsidRDefault="0020675D" w:rsidP="005D297C">
      <w:pPr>
        <w:pStyle w:val="ASFKNormal"/>
      </w:pPr>
      <w:r>
        <w:t>ЭФ</w:t>
      </w:r>
      <w:r w:rsidR="00400173" w:rsidRPr="007B2273">
        <w:t xml:space="preserve"> документа </w:t>
      </w:r>
      <w:r w:rsidR="00400173" w:rsidRPr="00400173">
        <w:t xml:space="preserve">«Акт по лицевому счету БУ/АУ/НУБП (перевод л/с)» представлена на </w:t>
      </w:r>
      <w:r w:rsidR="005D297C" w:rsidRPr="005D297C">
        <w:t>рисунках</w:t>
      </w:r>
      <w:r w:rsidR="009C29D0" w:rsidRPr="007B2273">
        <w:t> </w:t>
      </w:r>
      <w:r w:rsidR="00400173" w:rsidRPr="00400173">
        <w:fldChar w:fldCharType="begin"/>
      </w:r>
      <w:r w:rsidR="00400173" w:rsidRPr="00400173">
        <w:instrText xml:space="preserve"> REF _Ref360611164 \h  \* MERGEFORMAT </w:instrText>
      </w:r>
      <w:r w:rsidR="00400173" w:rsidRPr="00400173">
        <w:fldChar w:fldCharType="separate"/>
      </w:r>
      <w:r w:rsidR="00653C3E">
        <w:t>270</w:t>
      </w:r>
      <w:r w:rsidR="00400173" w:rsidRPr="00400173">
        <w:fldChar w:fldCharType="end"/>
      </w:r>
      <w:r w:rsidR="005D297C">
        <w:t>-</w:t>
      </w:r>
      <w:r>
        <w:fldChar w:fldCharType="begin"/>
      </w:r>
      <w:r>
        <w:instrText xml:space="preserve"> REF _Ref360614966 \h </w:instrText>
      </w:r>
      <w:r>
        <w:fldChar w:fldCharType="separate"/>
      </w:r>
      <w:r w:rsidR="00653C3E">
        <w:rPr>
          <w:noProof/>
        </w:rPr>
        <w:t>273</w:t>
      </w:r>
      <w:r>
        <w:fldChar w:fldCharType="end"/>
      </w:r>
      <w:r w:rsidR="005D297C" w:rsidRPr="005D297C">
        <w:t>. Форма содержит следующие закладки:</w:t>
      </w:r>
    </w:p>
    <w:p w:rsidR="005D297C" w:rsidRPr="005D297C" w:rsidRDefault="005D297C" w:rsidP="005D297C">
      <w:pPr>
        <w:pStyle w:val="ASFKListmark1"/>
      </w:pPr>
      <w:r w:rsidRPr="005D297C">
        <w:t>«Документ (1)»:</w:t>
      </w:r>
    </w:p>
    <w:p w:rsidR="005D297C" w:rsidRPr="005D297C" w:rsidRDefault="005D297C" w:rsidP="005D297C">
      <w:pPr>
        <w:pStyle w:val="ASFKListmark2"/>
      </w:pPr>
      <w:r w:rsidRPr="005D297C">
        <w:t>«Раздел 1. Остаток средств на счете»;</w:t>
      </w:r>
    </w:p>
    <w:p w:rsidR="005D297C" w:rsidRPr="005D297C" w:rsidRDefault="005D297C" w:rsidP="005D297C">
      <w:pPr>
        <w:pStyle w:val="ASFKListmark2"/>
      </w:pPr>
      <w:r w:rsidRPr="005D297C">
        <w:t>«Раздел 2. Сведения о разрешенных операциях с субсидиями»;</w:t>
      </w:r>
    </w:p>
    <w:p w:rsidR="005D297C" w:rsidRPr="005D297C" w:rsidRDefault="005D297C" w:rsidP="005D297C">
      <w:pPr>
        <w:pStyle w:val="ASFKListmark2"/>
      </w:pPr>
      <w:r w:rsidRPr="005D297C">
        <w:t>«Раздел 3. Операции со средствами клиента»;</w:t>
      </w:r>
    </w:p>
    <w:p w:rsidR="005D297C" w:rsidRPr="005D297C" w:rsidRDefault="005D297C" w:rsidP="005D297C">
      <w:pPr>
        <w:pStyle w:val="ASFKListmark1"/>
      </w:pPr>
      <w:r w:rsidRPr="005D297C">
        <w:t>«Дополнительные атрибуты (2)».</w:t>
      </w:r>
    </w:p>
    <w:p w:rsidR="005D297C" w:rsidRPr="00400173" w:rsidRDefault="00653C3E" w:rsidP="00290156">
      <w:pPr>
        <w:pStyle w:val="ASFKFigure"/>
      </w:pPr>
      <w:r>
        <w:lastRenderedPageBreak/>
        <w:pict>
          <v:shape id="_x0000_i1386" type="#_x0000_t75" style="width:474.75pt;height:396pt">
            <v:imagedata r:id="rId333" o:title="0 перевод"/>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80" w:name="_Ref360611164"/>
      <w:bookmarkStart w:id="1781" w:name="_Toc71110928"/>
      <w:r w:rsidR="00653C3E">
        <w:rPr>
          <w:noProof/>
        </w:rPr>
        <w:t>270</w:t>
      </w:r>
      <w:bookmarkEnd w:id="1780"/>
      <w:r w:rsidRPr="00400173">
        <w:fldChar w:fldCharType="end"/>
      </w:r>
      <w:r w:rsidRPr="00400173">
        <w:t>. ЭФ документа «Акт по лицевому счету БУ/АУ/НУБП (перевод л/с)</w:t>
      </w:r>
      <w:r w:rsidR="00B33BD1">
        <w:t>», закладки «</w:t>
      </w:r>
      <w:r w:rsidRPr="00400173">
        <w:t>Документ (1)»</w:t>
      </w:r>
      <w:r w:rsidR="00BA2337">
        <w:t xml:space="preserve">, вкладки </w:t>
      </w:r>
      <w:r w:rsidR="00BA2337" w:rsidRPr="00BA2337">
        <w:t>«Раздел 1. Остаток средств на счете»</w:t>
      </w:r>
      <w:bookmarkEnd w:id="1781"/>
    </w:p>
    <w:p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(перевод л/с)», закладки «</w:t>
      </w:r>
      <w:r w:rsidR="00BA2337" w:rsidRPr="00BA2337">
        <w:t>Документ (1)», вкладки «Раздел 1. Остаток средств на счете</w:t>
      </w:r>
      <w:r w:rsidRPr="005D297C">
        <w:t>»</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_Ref341785895 \h  \* MERGEFORMAT </w:instrText>
      </w:r>
      <w:r w:rsidR="00400173" w:rsidRPr="00400173">
        <w:fldChar w:fldCharType="separate"/>
      </w:r>
      <w:r w:rsidR="00653C3E">
        <w:t>174</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82" w:name="_Ref341785895"/>
      <w:bookmarkStart w:id="1783" w:name="_Toc71110587"/>
      <w:r w:rsidR="00653C3E">
        <w:rPr>
          <w:noProof/>
        </w:rPr>
        <w:t>174</w:t>
      </w:r>
      <w:bookmarkEnd w:id="1782"/>
      <w:r>
        <w:rPr>
          <w:noProof/>
        </w:rPr>
        <w:fldChar w:fldCharType="end"/>
      </w:r>
      <w:r w:rsidR="00400173" w:rsidRPr="00400173">
        <w:t>. Описание полей документа «Акт по лицевому счету БУ/АУ/НУБП (перевод л/с)</w:t>
      </w:r>
      <w:r w:rsidR="00B33BD1">
        <w:t>», закладки «</w:t>
      </w:r>
      <w:r w:rsidR="00BA2337" w:rsidRPr="00BA2337">
        <w:t>Документ (1)», вкладки «Раздел 1. Остаток средств на счете</w:t>
      </w:r>
      <w:r w:rsidR="00400173" w:rsidRPr="00400173">
        <w:t>»</w:t>
      </w:r>
      <w:bookmarkEnd w:id="17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6"/>
        <w:gridCol w:w="6456"/>
      </w:tblGrid>
      <w:tr w:rsidR="00400173" w:rsidRPr="007B2273">
        <w:trPr>
          <w:cantSplit/>
          <w:trHeight w:val="373"/>
          <w:tblHeader/>
        </w:trPr>
        <w:tc>
          <w:tcPr>
            <w:tcW w:w="16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3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trPr>
          <w:cantSplit/>
        </w:trPr>
        <w:tc>
          <w:tcPr>
            <w:tcW w:w="1690" w:type="pct"/>
            <w:shd w:val="clear" w:color="auto" w:fill="auto"/>
          </w:tcPr>
          <w:p w:rsidR="00400173" w:rsidRPr="007B2273" w:rsidRDefault="00400173" w:rsidP="00400173">
            <w:pPr>
              <w:pStyle w:val="ASFKTablenorm"/>
            </w:pPr>
            <w:r w:rsidRPr="007B2273">
              <w:t>Дата акта</w:t>
            </w:r>
          </w:p>
        </w:tc>
        <w:tc>
          <w:tcPr>
            <w:tcW w:w="3310" w:type="pct"/>
            <w:shd w:val="clear" w:color="auto" w:fill="auto"/>
          </w:tcPr>
          <w:p w:rsidR="00400173" w:rsidRPr="00726330" w:rsidRDefault="00400173" w:rsidP="00400173">
            <w:pPr>
              <w:pStyle w:val="ASFKTablenorm"/>
            </w:pPr>
            <w:r w:rsidRPr="007B2273">
              <w:t xml:space="preserve">Формат </w:t>
            </w:r>
            <w:r>
              <w:t>«</w:t>
            </w:r>
            <w:r w:rsidRPr="007B2273">
              <w:t>дд.</w:t>
            </w:r>
            <w:r w:rsidRPr="00726330">
              <w:t>мм.гггг</w:t>
            </w:r>
            <w:r>
              <w:t>»</w:t>
            </w:r>
            <w:r w:rsidRPr="00726330">
              <w:t>.</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Группа полей </w:t>
            </w:r>
            <w:r>
              <w:t>«</w:t>
            </w:r>
            <w:r w:rsidRPr="007B2273">
              <w:t>Передающая сторона</w:t>
            </w:r>
            <w:r>
              <w:t>»</w:t>
            </w:r>
          </w:p>
        </w:tc>
      </w:tr>
      <w:tr w:rsidR="00400173" w:rsidRPr="007B2273">
        <w:trPr>
          <w:cantSplit/>
        </w:trPr>
        <w:tc>
          <w:tcPr>
            <w:tcW w:w="1690" w:type="pct"/>
            <w:shd w:val="clear" w:color="auto" w:fill="auto"/>
          </w:tcPr>
          <w:p w:rsidR="00400173" w:rsidRPr="007B2273" w:rsidRDefault="00400173" w:rsidP="00400173">
            <w:pPr>
              <w:pStyle w:val="ASFKTablenorm"/>
            </w:pPr>
            <w:r w:rsidRPr="007B2273">
              <w:t>Клиент</w:t>
            </w:r>
          </w:p>
        </w:tc>
        <w:tc>
          <w:tcPr>
            <w:tcW w:w="3310" w:type="pct"/>
            <w:shd w:val="clear" w:color="auto" w:fill="auto"/>
          </w:tcPr>
          <w:p w:rsidR="00400173" w:rsidRPr="00726330" w:rsidRDefault="00400173" w:rsidP="00400173">
            <w:pPr>
              <w:pStyle w:val="ASFKTablenorm"/>
            </w:pPr>
            <w:r w:rsidRPr="007B2273">
              <w:t>При вводе указывается полное наименование клиента, передающ</w:t>
            </w:r>
            <w:r w:rsidRPr="00400173">
              <w:t>е</w:t>
            </w:r>
            <w:r w:rsidRPr="007B2273">
              <w:t>го пок</w:t>
            </w:r>
            <w:r w:rsidRPr="00726330">
              <w:t>аз</w:t>
            </w:r>
            <w:r w:rsidRPr="00400173">
              <w:t>а</w:t>
            </w:r>
            <w:r w:rsidRPr="00726330">
              <w:t>тели л/с.</w:t>
            </w:r>
          </w:p>
          <w:p w:rsidR="00400173" w:rsidRPr="007B2273" w:rsidRDefault="00400173" w:rsidP="00400173">
            <w:pPr>
              <w:pStyle w:val="ASFKTablenorm"/>
            </w:pPr>
            <w:r w:rsidRPr="007B2273">
              <w:t xml:space="preserve">Импорт из </w:t>
            </w:r>
            <w:r w:rsidR="00CD4C32">
              <w:t>OEBS</w:t>
            </w:r>
            <w:r w:rsidRPr="007B2273">
              <w:t>.</w:t>
            </w:r>
          </w:p>
        </w:tc>
      </w:tr>
      <w:tr w:rsidR="00DE05F9" w:rsidRPr="00424CF0" w:rsidTr="00DE05F9">
        <w:trPr>
          <w:trHeight w:val="20"/>
        </w:trPr>
        <w:tc>
          <w:tcPr>
            <w:tcW w:w="1690" w:type="pct"/>
          </w:tcPr>
          <w:p w:rsidR="00DE05F9" w:rsidRPr="00424CF0" w:rsidRDefault="00AB208D" w:rsidP="001E7C08">
            <w:pPr>
              <w:pStyle w:val="ASFKTablenorm"/>
            </w:pPr>
            <w:r>
              <w:t>П</w:t>
            </w:r>
            <w:r w:rsidR="00DE05F9">
              <w:t>о СР</w:t>
            </w:r>
          </w:p>
        </w:tc>
        <w:tc>
          <w:tcPr>
            <w:tcW w:w="3310" w:type="pct"/>
          </w:tcPr>
          <w:p w:rsidR="00DE05F9" w:rsidRDefault="00DE05F9" w:rsidP="001E7C08">
            <w:pPr>
              <w:pStyle w:val="ASFKTablenorm"/>
            </w:pPr>
            <w:r w:rsidRPr="003E0447">
              <w:t>При вводе указывается код организации клиента, передающего показатели л/с</w:t>
            </w:r>
            <w:r>
              <w:t>.</w:t>
            </w:r>
          </w:p>
          <w:p w:rsidR="00DE05F9" w:rsidRPr="00424CF0" w:rsidRDefault="00DE05F9" w:rsidP="001E7C08">
            <w:pPr>
              <w:pStyle w:val="ASFKTablenorm"/>
            </w:pPr>
            <w:r w:rsidRPr="003E0447">
              <w:t>Импорт из OEBS.</w:t>
            </w:r>
          </w:p>
        </w:tc>
      </w:tr>
      <w:tr w:rsidR="00400173" w:rsidRPr="007B2273">
        <w:trPr>
          <w:cantSplit/>
        </w:trPr>
        <w:tc>
          <w:tcPr>
            <w:tcW w:w="1690" w:type="pct"/>
            <w:shd w:val="clear" w:color="auto" w:fill="auto"/>
          </w:tcPr>
          <w:p w:rsidR="00400173" w:rsidRPr="007B2273" w:rsidRDefault="00400173" w:rsidP="00400173">
            <w:pPr>
              <w:pStyle w:val="ASFKTablenorm"/>
            </w:pPr>
            <w:r w:rsidRPr="007B2273">
              <w:lastRenderedPageBreak/>
              <w:t>Орган ФК</w:t>
            </w:r>
          </w:p>
        </w:tc>
        <w:tc>
          <w:tcPr>
            <w:tcW w:w="3310" w:type="pct"/>
            <w:shd w:val="clear" w:color="auto" w:fill="auto"/>
          </w:tcPr>
          <w:p w:rsidR="00400173" w:rsidRPr="00726330" w:rsidRDefault="00400173" w:rsidP="00400173">
            <w:pPr>
              <w:pStyle w:val="ASFKTablenorm"/>
            </w:pPr>
            <w:r w:rsidRPr="007B2273">
              <w:t xml:space="preserve">Указывается полное наименование </w:t>
            </w:r>
            <w:r w:rsidR="00A856E0">
              <w:t>ТОФК</w:t>
            </w:r>
            <w:r w:rsidRPr="007B2273">
              <w:t xml:space="preserve"> по месту обслуживания клие</w:t>
            </w:r>
            <w:r w:rsidRPr="00726330">
              <w:t>нта, передающего показатели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B2273" w:rsidRDefault="00400173" w:rsidP="00400173">
            <w:pPr>
              <w:pStyle w:val="ASFKTablenorm"/>
            </w:pPr>
            <w:r w:rsidRPr="007B2273">
              <w:t>Учредитель</w:t>
            </w:r>
          </w:p>
        </w:tc>
        <w:tc>
          <w:tcPr>
            <w:tcW w:w="3310" w:type="pct"/>
            <w:shd w:val="clear" w:color="auto" w:fill="auto"/>
          </w:tcPr>
          <w:p w:rsidR="00400173" w:rsidRPr="00726330" w:rsidRDefault="00400173" w:rsidP="00400173">
            <w:pPr>
              <w:pStyle w:val="ASFKTablenorm"/>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w:t>
            </w:r>
            <w:r w:rsidRPr="00400173">
              <w:t>е</w:t>
            </w:r>
            <w:r w:rsidRPr="00726330">
              <w:t>реда</w:t>
            </w:r>
            <w:r w:rsidRPr="00400173">
              <w:t>ю</w:t>
            </w:r>
            <w:r w:rsidRPr="00726330">
              <w:t>щий показатели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400173" w:rsidP="00400173">
            <w:pPr>
              <w:pStyle w:val="ASFKTablenorm"/>
            </w:pPr>
            <w:r w:rsidRPr="007B2273">
              <w:t>Наименование бю</w:t>
            </w:r>
            <w:r w:rsidRPr="00726330">
              <w:t>дж</w:t>
            </w:r>
            <w:r w:rsidRPr="00400173">
              <w:t>е</w:t>
            </w:r>
            <w:r w:rsidRPr="00726330">
              <w:t>та</w:t>
            </w:r>
          </w:p>
        </w:tc>
        <w:tc>
          <w:tcPr>
            <w:tcW w:w="3310" w:type="pct"/>
            <w:shd w:val="clear" w:color="auto" w:fill="auto"/>
          </w:tcPr>
          <w:p w:rsidR="00400173" w:rsidRPr="00726330" w:rsidRDefault="00400173" w:rsidP="00400173">
            <w:pPr>
              <w:pStyle w:val="ASFKTablenorm"/>
            </w:pPr>
            <w:r w:rsidRPr="007B2273">
              <w:t>Указывается наименование соответствующего бюджета бюдже</w:t>
            </w:r>
            <w:r w:rsidRPr="00400173">
              <w:t>т</w:t>
            </w:r>
            <w:r w:rsidRPr="007B2273">
              <w:t>ной сист</w:t>
            </w:r>
            <w:r w:rsidRPr="00726330">
              <w:t>емы РФ, из которого предоставлялась соответствующая субсидия БУ (АУ).</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B2273" w:rsidRDefault="00FD6189" w:rsidP="00400173">
            <w:pPr>
              <w:pStyle w:val="ASFKTablenorm"/>
            </w:pPr>
            <w:r w:rsidRPr="007B2273">
              <w:t>П</w:t>
            </w:r>
            <w:r w:rsidR="00400173" w:rsidRPr="007B2273">
              <w:t>о ОКПО</w:t>
            </w:r>
          </w:p>
        </w:tc>
        <w:tc>
          <w:tcPr>
            <w:tcW w:w="3310" w:type="pct"/>
            <w:shd w:val="clear" w:color="auto" w:fill="auto"/>
          </w:tcPr>
          <w:p w:rsidR="00400173" w:rsidRPr="007B2273" w:rsidRDefault="00400173" w:rsidP="00400173">
            <w:pPr>
              <w:pStyle w:val="ASFKTablenorm"/>
            </w:pPr>
            <w:r w:rsidRPr="007B2273">
              <w:t>Код по ОКПО клиента, передающего показатели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B2273" w:rsidRDefault="00400173" w:rsidP="00400173">
            <w:pPr>
              <w:pStyle w:val="ASFKTablenorm"/>
            </w:pPr>
            <w:r w:rsidRPr="007B2273">
              <w:t>Номер счета</w:t>
            </w:r>
          </w:p>
        </w:tc>
        <w:tc>
          <w:tcPr>
            <w:tcW w:w="3310" w:type="pct"/>
            <w:shd w:val="clear" w:color="auto" w:fill="auto"/>
          </w:tcPr>
          <w:p w:rsidR="00400173" w:rsidRPr="007B2273" w:rsidRDefault="00400173" w:rsidP="00400173">
            <w:pPr>
              <w:pStyle w:val="ASFKTablenorm"/>
            </w:pPr>
            <w:r w:rsidRPr="007B2273">
              <w:t>Номер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B2273" w:rsidRDefault="00FD6189" w:rsidP="00400173">
            <w:pPr>
              <w:pStyle w:val="ASFKTablenorm"/>
            </w:pPr>
            <w:r w:rsidRPr="007B2273">
              <w:t>П</w:t>
            </w:r>
            <w:r w:rsidR="00400173" w:rsidRPr="007B2273">
              <w:t>о КОФК</w:t>
            </w:r>
          </w:p>
        </w:tc>
        <w:tc>
          <w:tcPr>
            <w:tcW w:w="3310" w:type="pct"/>
            <w:shd w:val="clear" w:color="auto" w:fill="auto"/>
          </w:tcPr>
          <w:p w:rsidR="00400173" w:rsidRPr="00726330" w:rsidRDefault="00400173" w:rsidP="00400173">
            <w:pPr>
              <w:pStyle w:val="ASFKTablenorm"/>
            </w:pPr>
            <w:r w:rsidRPr="007B2273">
              <w:t xml:space="preserve">Код </w:t>
            </w:r>
            <w:r w:rsidR="00A856E0">
              <w:t>ТОФК</w:t>
            </w:r>
            <w:r w:rsidRPr="007B2273">
              <w:t>, в котором обслуживается клиент, передающий показ</w:t>
            </w:r>
            <w:r w:rsidRPr="00400173">
              <w:t>а</w:t>
            </w:r>
            <w:r w:rsidRPr="00726330">
              <w:t>тели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B2273" w:rsidRDefault="00FD6189" w:rsidP="00400173">
            <w:pPr>
              <w:pStyle w:val="ASFKTablenorm"/>
            </w:pPr>
            <w:r w:rsidRPr="007B2273">
              <w:t>П</w:t>
            </w:r>
            <w:r w:rsidR="00400173" w:rsidRPr="007B2273">
              <w:t>о ОКПО</w:t>
            </w:r>
          </w:p>
        </w:tc>
        <w:tc>
          <w:tcPr>
            <w:tcW w:w="3310" w:type="pct"/>
            <w:shd w:val="clear" w:color="auto" w:fill="auto"/>
          </w:tcPr>
          <w:p w:rsidR="00400173" w:rsidRPr="00726330" w:rsidRDefault="00400173" w:rsidP="00400173">
            <w:pPr>
              <w:pStyle w:val="ASFKTablenorm"/>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передающий показ</w:t>
            </w:r>
            <w:r w:rsidRPr="00400173">
              <w:t>а</w:t>
            </w:r>
            <w:r w:rsidRPr="00726330">
              <w:t>тели л/с.</w:t>
            </w:r>
          </w:p>
          <w:p w:rsidR="00400173" w:rsidRPr="007B2273" w:rsidRDefault="00400173" w:rsidP="00400173">
            <w:pPr>
              <w:pStyle w:val="ASFKTablenorm"/>
            </w:pPr>
            <w:r w:rsidRPr="007B2273">
              <w:t xml:space="preserve">Импорт из </w:t>
            </w:r>
            <w:r w:rsidR="00CD4C32">
              <w:t>OEBS</w:t>
            </w:r>
            <w:r w:rsidRPr="007B2273">
              <w:t>.</w:t>
            </w:r>
          </w:p>
        </w:tc>
      </w:tr>
      <w:tr w:rsidR="00F828B5" w:rsidRPr="007B2273">
        <w:trPr>
          <w:cantSplit/>
        </w:trPr>
        <w:tc>
          <w:tcPr>
            <w:tcW w:w="1690" w:type="pct"/>
            <w:shd w:val="clear" w:color="auto" w:fill="auto"/>
          </w:tcPr>
          <w:p w:rsidR="00F828B5" w:rsidRDefault="00FD6189" w:rsidP="00FE3E89">
            <w:pPr>
              <w:pStyle w:val="ASFKTablenorm"/>
            </w:pPr>
            <w:r>
              <w:t>П</w:t>
            </w:r>
            <w:r w:rsidR="00F828B5" w:rsidRPr="00D0193D">
              <w:t xml:space="preserve">о </w:t>
            </w:r>
            <w:r w:rsidR="00F828B5">
              <w:t>ОКТМО</w:t>
            </w:r>
          </w:p>
        </w:tc>
        <w:tc>
          <w:tcPr>
            <w:tcW w:w="3310" w:type="pct"/>
            <w:shd w:val="clear" w:color="auto" w:fill="auto"/>
          </w:tcPr>
          <w:p w:rsidR="00F828B5" w:rsidRDefault="00F828B5" w:rsidP="00FE3E89">
            <w:pPr>
              <w:pStyle w:val="ASFKTablenorm"/>
            </w:pPr>
            <w:r>
              <w:t xml:space="preserve">Код по ОКТМО передающий. </w:t>
            </w:r>
          </w:p>
          <w:p w:rsidR="00F828B5" w:rsidRPr="00424CF0" w:rsidRDefault="00F828B5" w:rsidP="00FE3E89">
            <w:pPr>
              <w:pStyle w:val="ASFKTablenorm"/>
            </w:pPr>
            <w:r w:rsidRPr="00424CF0">
              <w:t xml:space="preserve">Импорт из </w:t>
            </w:r>
            <w:r w:rsidR="00CD4C32">
              <w:t>OEBS</w:t>
            </w:r>
            <w:r w:rsidRPr="00424CF0">
              <w:t>.</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Группа полей </w:t>
            </w:r>
            <w:r>
              <w:t>«</w:t>
            </w:r>
            <w:r w:rsidRPr="007B2273">
              <w:t>Принимающая сторона</w:t>
            </w:r>
            <w:r>
              <w:t>»</w:t>
            </w:r>
          </w:p>
        </w:tc>
      </w:tr>
      <w:tr w:rsidR="00400173" w:rsidRPr="007B2273">
        <w:trPr>
          <w:cantSplit/>
        </w:trPr>
        <w:tc>
          <w:tcPr>
            <w:tcW w:w="1690" w:type="pct"/>
            <w:shd w:val="clear" w:color="auto" w:fill="auto"/>
          </w:tcPr>
          <w:p w:rsidR="00400173" w:rsidRPr="007B2273" w:rsidRDefault="00400173" w:rsidP="00400173">
            <w:pPr>
              <w:pStyle w:val="ASFKTablenorm"/>
            </w:pPr>
            <w:r w:rsidRPr="007B2273">
              <w:t>Клиент</w:t>
            </w:r>
          </w:p>
        </w:tc>
        <w:tc>
          <w:tcPr>
            <w:tcW w:w="3310" w:type="pct"/>
            <w:shd w:val="clear" w:color="auto" w:fill="auto"/>
          </w:tcPr>
          <w:p w:rsidR="00400173" w:rsidRPr="00726330" w:rsidRDefault="00400173" w:rsidP="00400173">
            <w:pPr>
              <w:pStyle w:val="ASFKTablenorm"/>
            </w:pPr>
            <w:r w:rsidRPr="007B2273">
              <w:t>Указывается полное наименование клиента, принимающего п</w:t>
            </w:r>
            <w:r w:rsidRPr="00726330">
              <w:t>ок</w:t>
            </w:r>
            <w:r w:rsidRPr="00400173">
              <w:t>а</w:t>
            </w:r>
            <w:r w:rsidRPr="00726330">
              <w:t>зат</w:t>
            </w:r>
            <w:r w:rsidRPr="00400173">
              <w:t>е</w:t>
            </w:r>
            <w:r w:rsidRPr="00726330">
              <w:t>ли л/с.</w:t>
            </w:r>
          </w:p>
          <w:p w:rsidR="00400173" w:rsidRPr="007B2273" w:rsidRDefault="00400173" w:rsidP="00400173">
            <w:pPr>
              <w:pStyle w:val="ASFKTablenorm"/>
            </w:pPr>
            <w:r w:rsidRPr="007B2273">
              <w:t xml:space="preserve">Импорт из </w:t>
            </w:r>
            <w:r w:rsidR="00CD4C32">
              <w:t>OEBS</w:t>
            </w:r>
            <w:r w:rsidRPr="007B2273">
              <w:t>.</w:t>
            </w:r>
          </w:p>
        </w:tc>
      </w:tr>
      <w:tr w:rsidR="00DE05F9" w:rsidRPr="00424CF0" w:rsidTr="00DE05F9">
        <w:trPr>
          <w:trHeight w:val="20"/>
        </w:trPr>
        <w:tc>
          <w:tcPr>
            <w:tcW w:w="1690" w:type="pct"/>
          </w:tcPr>
          <w:p w:rsidR="00DE05F9" w:rsidRPr="00424CF0" w:rsidRDefault="00AB208D" w:rsidP="001E7C08">
            <w:pPr>
              <w:pStyle w:val="ASFKTablenorm"/>
            </w:pPr>
            <w:r>
              <w:t>П</w:t>
            </w:r>
            <w:r w:rsidR="00DE05F9">
              <w:t>о СР</w:t>
            </w:r>
          </w:p>
        </w:tc>
        <w:tc>
          <w:tcPr>
            <w:tcW w:w="3310" w:type="pct"/>
          </w:tcPr>
          <w:p w:rsidR="00DE05F9" w:rsidRPr="00424CF0" w:rsidRDefault="00DE05F9" w:rsidP="001E7C08">
            <w:pPr>
              <w:pStyle w:val="ASFKTablenorm"/>
            </w:pPr>
            <w:r w:rsidRPr="003E0447">
              <w:t>При вводе указывается код организации клиента, принимающего показатели л/с</w:t>
            </w:r>
            <w:r>
              <w:t>.</w:t>
            </w:r>
          </w:p>
        </w:tc>
      </w:tr>
      <w:tr w:rsidR="00400173" w:rsidRPr="007B2273">
        <w:trPr>
          <w:cantSplit/>
        </w:trPr>
        <w:tc>
          <w:tcPr>
            <w:tcW w:w="1690" w:type="pct"/>
            <w:shd w:val="clear" w:color="auto" w:fill="auto"/>
          </w:tcPr>
          <w:p w:rsidR="00400173" w:rsidRPr="007B2273" w:rsidRDefault="00400173" w:rsidP="00400173">
            <w:pPr>
              <w:pStyle w:val="ASFKTablenorm"/>
            </w:pPr>
            <w:r w:rsidRPr="007B2273">
              <w:t>Орган ФК</w:t>
            </w:r>
          </w:p>
        </w:tc>
        <w:tc>
          <w:tcPr>
            <w:tcW w:w="3310" w:type="pct"/>
            <w:shd w:val="clear" w:color="auto" w:fill="auto"/>
          </w:tcPr>
          <w:p w:rsidR="00400173" w:rsidRPr="00726330" w:rsidRDefault="00400173" w:rsidP="00400173">
            <w:pPr>
              <w:pStyle w:val="ASFKTablenorm"/>
            </w:pPr>
            <w:r w:rsidRPr="007B2273">
              <w:t xml:space="preserve">Указывается полное наименование </w:t>
            </w:r>
            <w:r w:rsidR="00A856E0">
              <w:t>ТОФК</w:t>
            </w:r>
            <w:r w:rsidRPr="007B2273">
              <w:t xml:space="preserve"> по месту обслуживания клие</w:t>
            </w:r>
            <w:r w:rsidRPr="00726330">
              <w:t>нта, принимающего показатели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B2273" w:rsidRDefault="00400173" w:rsidP="00400173">
            <w:pPr>
              <w:pStyle w:val="ASFKTablenorm"/>
            </w:pPr>
            <w:r w:rsidRPr="007B2273">
              <w:t>Учредитель</w:t>
            </w:r>
          </w:p>
        </w:tc>
        <w:tc>
          <w:tcPr>
            <w:tcW w:w="3310" w:type="pct"/>
            <w:shd w:val="clear" w:color="auto" w:fill="auto"/>
          </w:tcPr>
          <w:p w:rsidR="00400173" w:rsidRPr="00726330" w:rsidRDefault="00400173" w:rsidP="00400173">
            <w:pPr>
              <w:pStyle w:val="ASFKTablenorm"/>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принимающий показ</w:t>
            </w:r>
            <w:r w:rsidRPr="00400173">
              <w:t>а</w:t>
            </w:r>
            <w:r w:rsidRPr="00726330">
              <w:t>тели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400173" w:rsidP="00400173">
            <w:pPr>
              <w:pStyle w:val="ASFKTablenorm"/>
            </w:pPr>
            <w:r w:rsidRPr="007B2273">
              <w:t>Наименование бю</w:t>
            </w:r>
            <w:r w:rsidRPr="00726330">
              <w:t>дж</w:t>
            </w:r>
            <w:r w:rsidRPr="00400173">
              <w:t>е</w:t>
            </w:r>
            <w:r w:rsidRPr="00726330">
              <w:t>та</w:t>
            </w:r>
          </w:p>
        </w:tc>
        <w:tc>
          <w:tcPr>
            <w:tcW w:w="3310" w:type="pct"/>
            <w:shd w:val="clear" w:color="auto" w:fill="auto"/>
          </w:tcPr>
          <w:p w:rsidR="00400173" w:rsidRPr="00726330" w:rsidRDefault="00400173" w:rsidP="00400173">
            <w:pPr>
              <w:pStyle w:val="ASFKTablenorm"/>
            </w:pPr>
            <w:r w:rsidRPr="007B2273">
              <w:t>Указывается наименование соответствующего бюджета бюдже</w:t>
            </w:r>
            <w:r w:rsidRPr="00400173">
              <w:t>т</w:t>
            </w:r>
            <w:r w:rsidRPr="007B2273">
              <w:t>ной сист</w:t>
            </w:r>
            <w:r w:rsidRPr="00726330">
              <w:t>емы РФ, по которой принималась соответствующая су</w:t>
            </w:r>
            <w:r w:rsidRPr="00400173">
              <w:t>б</w:t>
            </w:r>
            <w:r w:rsidRPr="00726330">
              <w:t>сидия БУ (АУ).</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400173" w:rsidP="00400173">
            <w:pPr>
              <w:pStyle w:val="ASFKTablenorm"/>
            </w:pPr>
            <w:r w:rsidRPr="007B2273">
              <w:t>Основание для пер</w:t>
            </w:r>
            <w:r w:rsidRPr="00726330">
              <w:t>ед</w:t>
            </w:r>
            <w:r w:rsidRPr="00400173">
              <w:t>а</w:t>
            </w:r>
            <w:r w:rsidRPr="00726330">
              <w:t>чи</w:t>
            </w:r>
          </w:p>
        </w:tc>
        <w:tc>
          <w:tcPr>
            <w:tcW w:w="3310" w:type="pct"/>
            <w:shd w:val="clear" w:color="auto" w:fill="auto"/>
          </w:tcPr>
          <w:p w:rsidR="00400173" w:rsidRPr="00726330" w:rsidRDefault="00400173" w:rsidP="00400173">
            <w:pPr>
              <w:pStyle w:val="ASFKTablenorm"/>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726330">
              <w:t>ок</w:t>
            </w:r>
            <w:r w:rsidRPr="00400173">
              <w:t>у</w:t>
            </w:r>
            <w:r w:rsidRPr="00726330">
              <w:t>мента-основания.</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FD6189" w:rsidP="00400173">
            <w:pPr>
              <w:pStyle w:val="ASFKTablenorm"/>
            </w:pPr>
            <w:r w:rsidRPr="007B2273">
              <w:lastRenderedPageBreak/>
              <w:t>П</w:t>
            </w:r>
            <w:r w:rsidR="00400173" w:rsidRPr="00726330">
              <w:t>о ОКПО</w:t>
            </w:r>
          </w:p>
        </w:tc>
        <w:tc>
          <w:tcPr>
            <w:tcW w:w="3310" w:type="pct"/>
            <w:shd w:val="clear" w:color="auto" w:fill="auto"/>
          </w:tcPr>
          <w:p w:rsidR="00400173" w:rsidRPr="007B2273" w:rsidRDefault="00400173" w:rsidP="00400173">
            <w:pPr>
              <w:pStyle w:val="ASFKTablenorm"/>
            </w:pPr>
            <w:r w:rsidRPr="007B2273">
              <w:t xml:space="preserve">Код по ОКПО клиента, принимающего показатели л/с. </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B2273" w:rsidRDefault="00400173" w:rsidP="00400173">
            <w:pPr>
              <w:pStyle w:val="ASFKTablenorm"/>
            </w:pPr>
            <w:r w:rsidRPr="007B2273">
              <w:t>Номер счета</w:t>
            </w:r>
          </w:p>
        </w:tc>
        <w:tc>
          <w:tcPr>
            <w:tcW w:w="3310" w:type="pct"/>
            <w:shd w:val="clear" w:color="auto" w:fill="auto"/>
          </w:tcPr>
          <w:p w:rsidR="00400173" w:rsidRPr="007B2273" w:rsidRDefault="00400173" w:rsidP="00400173">
            <w:pPr>
              <w:pStyle w:val="ASFKTablenorm"/>
            </w:pPr>
            <w:r w:rsidRPr="007B2273">
              <w:t>Номер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FD6189" w:rsidP="00400173">
            <w:pPr>
              <w:pStyle w:val="ASFKTablenorm"/>
            </w:pPr>
            <w:r w:rsidRPr="007B2273">
              <w:t>П</w:t>
            </w:r>
            <w:r w:rsidR="00400173" w:rsidRPr="00726330">
              <w:t>о КОФК</w:t>
            </w:r>
          </w:p>
        </w:tc>
        <w:tc>
          <w:tcPr>
            <w:tcW w:w="3310" w:type="pct"/>
            <w:shd w:val="clear" w:color="auto" w:fill="auto"/>
          </w:tcPr>
          <w:p w:rsidR="00400173" w:rsidRPr="00726330" w:rsidRDefault="00400173" w:rsidP="00400173">
            <w:pPr>
              <w:pStyle w:val="ASFKTablenorm"/>
            </w:pPr>
            <w:r w:rsidRPr="007B2273">
              <w:t xml:space="preserve">Код </w:t>
            </w:r>
            <w:r w:rsidR="00A856E0">
              <w:t>ТОФК</w:t>
            </w:r>
            <w:r w:rsidRPr="007B2273">
              <w:t>, в котором обслуживается клиент, принимающий пок</w:t>
            </w:r>
            <w:r w:rsidRPr="00400173">
              <w:t>а</w:t>
            </w:r>
            <w:r w:rsidRPr="007B2273">
              <w:t>зат</w:t>
            </w:r>
            <w:r w:rsidRPr="00400173">
              <w:t>е</w:t>
            </w:r>
            <w:r w:rsidRPr="00726330">
              <w:t>ли л/с.</w:t>
            </w:r>
          </w:p>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Height w:val="435"/>
        </w:trPr>
        <w:tc>
          <w:tcPr>
            <w:tcW w:w="1690" w:type="pct"/>
            <w:shd w:val="clear" w:color="auto" w:fill="auto"/>
          </w:tcPr>
          <w:p w:rsidR="00400173" w:rsidRPr="00726330" w:rsidRDefault="00FD6189" w:rsidP="00400173">
            <w:pPr>
              <w:pStyle w:val="ASFKTablenorm"/>
            </w:pPr>
            <w:r w:rsidRPr="007B2273">
              <w:t>П</w:t>
            </w:r>
            <w:r w:rsidR="00400173" w:rsidRPr="00726330">
              <w:t>о ОКПО</w:t>
            </w:r>
          </w:p>
        </w:tc>
        <w:tc>
          <w:tcPr>
            <w:tcW w:w="3310" w:type="pct"/>
            <w:shd w:val="clear" w:color="auto" w:fill="auto"/>
          </w:tcPr>
          <w:p w:rsidR="00400173" w:rsidRPr="00726330" w:rsidRDefault="00400173" w:rsidP="00400173">
            <w:pPr>
              <w:pStyle w:val="ASFKTablenorm"/>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принимающий показ</w:t>
            </w:r>
            <w:r w:rsidRPr="00400173">
              <w:t>а</w:t>
            </w:r>
            <w:r w:rsidRPr="00726330">
              <w:t>тели л/с.</w:t>
            </w:r>
          </w:p>
          <w:p w:rsidR="00400173" w:rsidRPr="007B2273" w:rsidRDefault="00400173" w:rsidP="00400173">
            <w:pPr>
              <w:pStyle w:val="ASFKTablenorm"/>
            </w:pPr>
            <w:r w:rsidRPr="007B2273">
              <w:t xml:space="preserve">Импорт из </w:t>
            </w:r>
            <w:r w:rsidR="00CD4C32">
              <w:t>OEBS</w:t>
            </w:r>
            <w:r w:rsidRPr="007B2273">
              <w:t>.</w:t>
            </w:r>
          </w:p>
        </w:tc>
      </w:tr>
      <w:tr w:rsidR="00F828B5" w:rsidRPr="007B2273">
        <w:trPr>
          <w:cantSplit/>
          <w:trHeight w:val="435"/>
        </w:trPr>
        <w:tc>
          <w:tcPr>
            <w:tcW w:w="1690" w:type="pct"/>
            <w:shd w:val="clear" w:color="auto" w:fill="auto"/>
          </w:tcPr>
          <w:p w:rsidR="00F828B5" w:rsidRDefault="00FD6189" w:rsidP="00FE3E89">
            <w:pPr>
              <w:pStyle w:val="ASFKTablenorm"/>
            </w:pPr>
            <w:r>
              <w:t>П</w:t>
            </w:r>
            <w:r w:rsidR="00F828B5" w:rsidRPr="00D0193D">
              <w:t xml:space="preserve">о </w:t>
            </w:r>
            <w:r w:rsidR="00F828B5">
              <w:t>ОКТМО</w:t>
            </w:r>
          </w:p>
        </w:tc>
        <w:tc>
          <w:tcPr>
            <w:tcW w:w="3310" w:type="pct"/>
            <w:shd w:val="clear" w:color="auto" w:fill="auto"/>
          </w:tcPr>
          <w:p w:rsidR="00F828B5" w:rsidRDefault="00F828B5" w:rsidP="00FE3E89">
            <w:pPr>
              <w:pStyle w:val="ASFKTablenorm"/>
            </w:pPr>
            <w:r>
              <w:t xml:space="preserve">Код по ОКТМО принимающий. </w:t>
            </w:r>
          </w:p>
          <w:p w:rsidR="00F828B5" w:rsidRPr="00424CF0" w:rsidRDefault="00F828B5" w:rsidP="00FE3E89">
            <w:pPr>
              <w:pStyle w:val="ASFKTablenorm"/>
            </w:pPr>
            <w:r w:rsidRPr="00424CF0">
              <w:t xml:space="preserve">Импорт из </w:t>
            </w:r>
            <w:r w:rsidR="00CD4C32">
              <w:t>OEBS</w:t>
            </w:r>
            <w:r w:rsidRPr="00424CF0">
              <w:t>.</w:t>
            </w:r>
          </w:p>
        </w:tc>
      </w:tr>
      <w:tr w:rsidR="00400173" w:rsidRPr="007B2273">
        <w:trPr>
          <w:cantSplit/>
          <w:trHeight w:val="342"/>
        </w:trPr>
        <w:tc>
          <w:tcPr>
            <w:tcW w:w="5000" w:type="pct"/>
            <w:gridSpan w:val="2"/>
            <w:shd w:val="clear" w:color="auto" w:fill="auto"/>
          </w:tcPr>
          <w:p w:rsidR="00400173" w:rsidRPr="00726330" w:rsidRDefault="00400173" w:rsidP="00400173">
            <w:pPr>
              <w:pStyle w:val="ASFKTablenorm"/>
            </w:pPr>
            <w:r w:rsidRPr="007B2273">
              <w:t>Вкладка</w:t>
            </w:r>
            <w:r w:rsidRPr="00726330">
              <w:t xml:space="preserve"> </w:t>
            </w:r>
            <w:r>
              <w:t>«</w:t>
            </w:r>
            <w:r w:rsidRPr="00726330">
              <w:t>Раздел 1. Остаток средств на счете</w:t>
            </w:r>
            <w:r>
              <w:t>»</w:t>
            </w:r>
          </w:p>
        </w:tc>
      </w:tr>
      <w:tr w:rsidR="00400173" w:rsidRPr="007B2273">
        <w:trPr>
          <w:cantSplit/>
        </w:trPr>
        <w:tc>
          <w:tcPr>
            <w:tcW w:w="1690" w:type="pct"/>
            <w:shd w:val="clear" w:color="auto" w:fill="auto"/>
          </w:tcPr>
          <w:p w:rsidR="00400173" w:rsidRPr="00726330" w:rsidRDefault="00400173" w:rsidP="00AB5EB2">
            <w:pPr>
              <w:pStyle w:val="ASFKTablenorm"/>
            </w:pPr>
            <w:r w:rsidRPr="007B2273">
              <w:t xml:space="preserve">Код субсидии </w:t>
            </w:r>
            <w:r w:rsidRPr="00AB5EB2">
              <w:rPr>
                <w:rStyle w:val="ASFKReporterror"/>
              </w:rPr>
              <w:t>прош</w:t>
            </w:r>
            <w:r w:rsidRPr="007B2273">
              <w:t xml:space="preserve">. </w:t>
            </w:r>
            <w:r w:rsidR="00AB208D">
              <w:t>Г</w:t>
            </w:r>
            <w:r w:rsidRPr="00726330">
              <w:t>ода пер.</w:t>
            </w:r>
          </w:p>
        </w:tc>
        <w:tc>
          <w:tcPr>
            <w:tcW w:w="3310"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400173" w:rsidP="00400173">
            <w:pPr>
              <w:pStyle w:val="ASFKTablenorm"/>
            </w:pPr>
            <w:r w:rsidRPr="007B2273">
              <w:t xml:space="preserve">Код субсидии тек. </w:t>
            </w:r>
            <w:r w:rsidR="00AB5EB2">
              <w:t>г</w:t>
            </w:r>
            <w:r w:rsidRPr="00726330">
              <w:t>ода пер.</w:t>
            </w:r>
          </w:p>
        </w:tc>
        <w:tc>
          <w:tcPr>
            <w:tcW w:w="3310"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400173" w:rsidP="00AB5EB2">
            <w:pPr>
              <w:pStyle w:val="ASFKTablenorm"/>
            </w:pPr>
            <w:r w:rsidRPr="007B2273">
              <w:t xml:space="preserve">Код субсидии </w:t>
            </w:r>
            <w:r w:rsidRPr="00AB5EB2">
              <w:rPr>
                <w:rStyle w:val="ASFKReporterror"/>
              </w:rPr>
              <w:t>прош</w:t>
            </w:r>
            <w:r w:rsidRPr="007B2273">
              <w:t xml:space="preserve">. </w:t>
            </w:r>
            <w:r w:rsidR="00AB208D">
              <w:t>Г</w:t>
            </w:r>
            <w:r w:rsidRPr="00726330">
              <w:t xml:space="preserve">ода </w:t>
            </w:r>
            <w:r w:rsidRPr="00AB5EB2">
              <w:rPr>
                <w:rStyle w:val="ASFKReporterror"/>
              </w:rPr>
              <w:t>прин</w:t>
            </w:r>
            <w:r w:rsidRPr="00726330">
              <w:t>.</w:t>
            </w:r>
          </w:p>
        </w:tc>
        <w:tc>
          <w:tcPr>
            <w:tcW w:w="3310"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726330" w:rsidRDefault="00400173" w:rsidP="00400173">
            <w:pPr>
              <w:pStyle w:val="ASFKTablenorm"/>
            </w:pPr>
            <w:r w:rsidRPr="007B2273">
              <w:t xml:space="preserve">Код субсидий тек. </w:t>
            </w:r>
            <w:r w:rsidR="00AB5EB2">
              <w:t>г</w:t>
            </w:r>
            <w:r w:rsidRPr="00726330">
              <w:t xml:space="preserve">ода </w:t>
            </w:r>
            <w:r w:rsidRPr="00AB5EB2">
              <w:rPr>
                <w:rStyle w:val="ASFKReporterror"/>
              </w:rPr>
              <w:t>прин</w:t>
            </w:r>
            <w:r w:rsidRPr="00726330">
              <w:t>.</w:t>
            </w:r>
          </w:p>
        </w:tc>
        <w:tc>
          <w:tcPr>
            <w:tcW w:w="3310"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1690" w:type="pct"/>
            <w:shd w:val="clear" w:color="auto" w:fill="auto"/>
          </w:tcPr>
          <w:p w:rsidR="00400173" w:rsidRPr="00E30404" w:rsidRDefault="00400173" w:rsidP="00400173">
            <w:pPr>
              <w:pStyle w:val="ASFKTablenorm"/>
            </w:pPr>
            <w:r w:rsidRPr="00E30404">
              <w:t>Код объекта ФАИП</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1690" w:type="pct"/>
            <w:shd w:val="clear" w:color="auto" w:fill="auto"/>
          </w:tcPr>
          <w:p w:rsidR="00400173" w:rsidRPr="00E30404" w:rsidRDefault="00400173" w:rsidP="00400173">
            <w:pPr>
              <w:pStyle w:val="ASFKTablenorm"/>
            </w:pPr>
            <w:r w:rsidRPr="00E30404">
              <w:t>На начало года</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1690" w:type="pct"/>
            <w:shd w:val="clear" w:color="auto" w:fill="auto"/>
          </w:tcPr>
          <w:p w:rsidR="00400173" w:rsidRPr="00E30404" w:rsidRDefault="00400173" w:rsidP="00400173">
            <w:pPr>
              <w:pStyle w:val="ASFKTablenorm"/>
            </w:pPr>
            <w:r w:rsidRPr="00E30404">
              <w:t>Всего на отчетную дату</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1690" w:type="pct"/>
            <w:shd w:val="clear" w:color="auto" w:fill="auto"/>
          </w:tcPr>
          <w:p w:rsidR="00400173" w:rsidRPr="00E30404" w:rsidRDefault="00400173" w:rsidP="00400173">
            <w:pPr>
              <w:pStyle w:val="ASFKTablenorm"/>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1690" w:type="pct"/>
            <w:shd w:val="clear" w:color="auto" w:fill="auto"/>
          </w:tcPr>
          <w:p w:rsidR="00400173" w:rsidRPr="00E30404" w:rsidRDefault="00400173" w:rsidP="00AB5EB2">
            <w:pPr>
              <w:pStyle w:val="ASFKTablenorm"/>
            </w:pPr>
            <w:r w:rsidRPr="00E30404">
              <w:t xml:space="preserve">В т.ч. неразрешенный тек. </w:t>
            </w:r>
            <w:r w:rsidR="00AB5EB2">
              <w:t>г</w:t>
            </w:r>
            <w:r w:rsidRPr="00E30404">
              <w:t>ода</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5000" w:type="pct"/>
            <w:gridSpan w:val="2"/>
            <w:shd w:val="clear" w:color="auto" w:fill="auto"/>
          </w:tcPr>
          <w:p w:rsidR="00400173" w:rsidRPr="00E30404" w:rsidRDefault="00400173" w:rsidP="00400173">
            <w:pPr>
              <w:pStyle w:val="ASFKTablenorm"/>
            </w:pPr>
            <w:r w:rsidRPr="00E30404">
              <w:t xml:space="preserve">Вкладка </w:t>
            </w:r>
            <w:r>
              <w:t>«</w:t>
            </w:r>
            <w:r w:rsidRPr="00E30404">
              <w:t>Раздел 1. Остаток средств на счете</w:t>
            </w:r>
            <w:r>
              <w:t>»</w:t>
            </w:r>
            <w:r w:rsidRPr="00E30404">
              <w:t xml:space="preserve">, группа полей </w:t>
            </w:r>
            <w:r>
              <w:t>«</w:t>
            </w:r>
            <w:r w:rsidRPr="00E30404">
              <w:t>Итого</w:t>
            </w:r>
            <w:r>
              <w:t>»</w:t>
            </w:r>
          </w:p>
        </w:tc>
      </w:tr>
      <w:tr w:rsidR="00400173" w:rsidRPr="007B2273">
        <w:trPr>
          <w:cantSplit/>
        </w:trPr>
        <w:tc>
          <w:tcPr>
            <w:tcW w:w="1690" w:type="pct"/>
            <w:shd w:val="clear" w:color="auto" w:fill="auto"/>
          </w:tcPr>
          <w:p w:rsidR="00400173" w:rsidRPr="00E30404" w:rsidRDefault="00400173" w:rsidP="00400173">
            <w:pPr>
              <w:pStyle w:val="ASFKTablenorm"/>
            </w:pPr>
            <w:r w:rsidRPr="00E30404">
              <w:t>На начало года</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1690" w:type="pct"/>
            <w:shd w:val="clear" w:color="auto" w:fill="auto"/>
          </w:tcPr>
          <w:p w:rsidR="00400173" w:rsidRPr="00E30404" w:rsidRDefault="00400173" w:rsidP="00400173">
            <w:pPr>
              <w:pStyle w:val="ASFKTablenorm"/>
            </w:pPr>
            <w:r w:rsidRPr="00E30404">
              <w:t>Всего на отчетную дату</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1690" w:type="pct"/>
            <w:shd w:val="clear" w:color="auto" w:fill="auto"/>
          </w:tcPr>
          <w:p w:rsidR="00400173" w:rsidRPr="00E30404" w:rsidRDefault="00400173" w:rsidP="00AB5EB2">
            <w:pPr>
              <w:pStyle w:val="ASFKTablenorm"/>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r w:rsidR="00400173" w:rsidRPr="007B2273">
        <w:trPr>
          <w:cantSplit/>
        </w:trPr>
        <w:tc>
          <w:tcPr>
            <w:tcW w:w="1690" w:type="pct"/>
            <w:shd w:val="clear" w:color="auto" w:fill="auto"/>
          </w:tcPr>
          <w:p w:rsidR="00400173" w:rsidRPr="00E30404" w:rsidRDefault="00400173" w:rsidP="00400173">
            <w:pPr>
              <w:pStyle w:val="ASFKTablenorm"/>
            </w:pPr>
            <w:r w:rsidRPr="00E30404">
              <w:t xml:space="preserve">В т.ч. неразрешенный тек. </w:t>
            </w:r>
            <w:r w:rsidR="00FD6189" w:rsidRPr="00E30404">
              <w:t>Г</w:t>
            </w:r>
            <w:r w:rsidRPr="00E30404">
              <w:t>ода</w:t>
            </w:r>
          </w:p>
        </w:tc>
        <w:tc>
          <w:tcPr>
            <w:tcW w:w="3310" w:type="pct"/>
            <w:shd w:val="clear" w:color="auto" w:fill="auto"/>
          </w:tcPr>
          <w:p w:rsidR="00400173" w:rsidRPr="00E30404" w:rsidRDefault="00400173" w:rsidP="00400173">
            <w:pPr>
              <w:pStyle w:val="ASFKTablenorm"/>
            </w:pPr>
            <w:r w:rsidRPr="00E30404">
              <w:t xml:space="preserve">Импорт из </w:t>
            </w:r>
            <w:r w:rsidR="00CD4C32">
              <w:t>OEBS</w:t>
            </w:r>
            <w:r w:rsidRPr="00E30404">
              <w:t>.</w:t>
            </w:r>
          </w:p>
        </w:tc>
      </w:tr>
    </w:tbl>
    <w:p w:rsidR="00400173" w:rsidRPr="007B2273" w:rsidRDefault="00BA2337" w:rsidP="00400173">
      <w:pPr>
        <w:pStyle w:val="ASFKNormal"/>
      </w:pPr>
      <w:r w:rsidRPr="00BA2337">
        <w:t xml:space="preserve">ЭФ документа «Акт по лицевому счету БУ/АУ/НУБП (перевод л/с)», закладки «Документ (1)», вкладки </w:t>
      </w:r>
      <w:r w:rsidR="00400173">
        <w:t>«</w:t>
      </w:r>
      <w:r w:rsidR="00400173" w:rsidRPr="007B2273">
        <w:t>Раздел 2. Сведения о разрешенных операциях с субсидиями</w:t>
      </w:r>
      <w:r w:rsidR="00400173">
        <w:t>»</w:t>
      </w:r>
      <w:r>
        <w:t xml:space="preserve"> </w:t>
      </w:r>
      <w:r w:rsidRPr="00BA2337">
        <w:t>представ</w:t>
      </w:r>
      <w:r>
        <w:t>лена н</w:t>
      </w:r>
      <w:r w:rsidRPr="00BA2337">
        <w:t>а рисунке</w:t>
      </w:r>
      <w:r w:rsidR="009C29D0" w:rsidRPr="007B2273">
        <w:t> </w:t>
      </w:r>
      <w:r w:rsidRPr="00BA2337">
        <w:fldChar w:fldCharType="begin"/>
      </w:r>
      <w:r w:rsidRPr="00BA2337">
        <w:instrText xml:space="preserve"> REF _Ref360612003 \h  \* MERGEFORMAT </w:instrText>
      </w:r>
      <w:r w:rsidRPr="00BA2337">
        <w:fldChar w:fldCharType="separate"/>
      </w:r>
      <w:r w:rsidR="00653C3E">
        <w:t>271</w:t>
      </w:r>
      <w:r w:rsidRPr="00BA2337">
        <w:fldChar w:fldCharType="end"/>
      </w:r>
      <w:r w:rsidR="00400173" w:rsidRPr="007B2273">
        <w:t>.</w:t>
      </w:r>
    </w:p>
    <w:p w:rsidR="00400173" w:rsidRPr="007B2273" w:rsidRDefault="00653C3E" w:rsidP="00400173">
      <w:pPr>
        <w:pStyle w:val="ASFKFigure"/>
      </w:pPr>
      <w:r>
        <w:lastRenderedPageBreak/>
        <w:pict>
          <v:shape id="_x0000_i1387" type="#_x0000_t75" style="width:482.25pt;height:180pt">
            <v:imagedata r:id="rId334" o:title="0"/>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84" w:name="_Ref360612003"/>
      <w:bookmarkStart w:id="1785" w:name="_Toc71110929"/>
      <w:r w:rsidR="00653C3E">
        <w:rPr>
          <w:noProof/>
        </w:rPr>
        <w:t>271</w:t>
      </w:r>
      <w:bookmarkEnd w:id="1784"/>
      <w:r w:rsidRPr="00400173">
        <w:fldChar w:fldCharType="end"/>
      </w:r>
      <w:r w:rsidRPr="00400173">
        <w:t>. ЭФ документа «Акт по лицевому счету БУ/АУ/НУБП (перевод л/с)</w:t>
      </w:r>
      <w:r w:rsidR="00B33BD1">
        <w:t xml:space="preserve">», </w:t>
      </w:r>
      <w:r w:rsidR="00BA2337" w:rsidRPr="00BA2337">
        <w:t xml:space="preserve">закладки «Документ (1)», вкладки </w:t>
      </w:r>
      <w:r w:rsidR="00B33BD1">
        <w:t>«</w:t>
      </w:r>
      <w:r w:rsidRPr="00400173">
        <w:t>Раздел 2. Сведения о разр</w:t>
      </w:r>
      <w:r w:rsidR="00BA2337">
        <w:t>ешенных операциях с субсидиями»</w:t>
      </w:r>
      <w:bookmarkEnd w:id="1785"/>
    </w:p>
    <w:p w:rsidR="00400173" w:rsidRPr="00400173"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_Ref360615366 \h  \* MERGEFORMAT </w:instrText>
      </w:r>
      <w:r w:rsidR="00400173" w:rsidRPr="00400173">
        <w:fldChar w:fldCharType="separate"/>
      </w:r>
      <w:r w:rsidR="00653C3E">
        <w:t>175</w:t>
      </w:r>
      <w:r w:rsidR="00400173" w:rsidRPr="00400173">
        <w:fldChar w:fldCharType="end"/>
      </w:r>
      <w:r w:rsidR="00400173" w:rsidRPr="004001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86" w:name="_Ref360615366"/>
      <w:bookmarkStart w:id="1787" w:name="_Toc71110588"/>
      <w:r w:rsidR="00653C3E">
        <w:rPr>
          <w:noProof/>
        </w:rPr>
        <w:t>175</w:t>
      </w:r>
      <w:bookmarkEnd w:id="1786"/>
      <w:r>
        <w:rPr>
          <w:noProof/>
        </w:rPr>
        <w:fldChar w:fldCharType="end"/>
      </w:r>
      <w:r w:rsidR="00400173" w:rsidRPr="00726330">
        <w:t xml:space="preserve">. </w:t>
      </w:r>
      <w:r w:rsidR="00BA2337">
        <w:t xml:space="preserve">Описание полей </w:t>
      </w:r>
      <w:r w:rsidR="00BA2337" w:rsidRPr="00BA2337">
        <w:t>документа «Акт по лицевому счету БУ/АУ/НУБП (перевод л/с)», закладки «Документ (1)», вкладки «Раздел 2. Сведения о разрешенных операциях с субсидиями»</w:t>
      </w:r>
      <w:bookmarkEnd w:id="17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400173" w:rsidRPr="007B2273">
        <w:trPr>
          <w:cantSplit/>
          <w:trHeight w:val="373"/>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trPr>
          <w:cantSplit/>
        </w:trPr>
        <w:tc>
          <w:tcPr>
            <w:tcW w:w="3081" w:type="pct"/>
            <w:shd w:val="clear" w:color="auto" w:fill="auto"/>
          </w:tcPr>
          <w:p w:rsidR="00400173" w:rsidRPr="007B2273" w:rsidRDefault="00400173" w:rsidP="00400173">
            <w:pPr>
              <w:pStyle w:val="ASFKTablenorm"/>
            </w:pPr>
            <w:r w:rsidRPr="007B2273">
              <w:t xml:space="preserve">Код </w:t>
            </w:r>
            <w:r>
              <w:t>по БК</w:t>
            </w:r>
            <w:r w:rsidRPr="007B2273">
              <w:t xml:space="preserve"> пер. стороны</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3081" w:type="pct"/>
            <w:shd w:val="clear" w:color="auto" w:fill="auto"/>
          </w:tcPr>
          <w:p w:rsidR="00400173" w:rsidRPr="00726330" w:rsidRDefault="00400173" w:rsidP="00AB5EB2">
            <w:pPr>
              <w:pStyle w:val="ASFKTablenorm"/>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3081" w:type="pct"/>
            <w:shd w:val="clear" w:color="auto" w:fill="auto"/>
          </w:tcPr>
          <w:p w:rsidR="00400173" w:rsidRPr="007B2273" w:rsidRDefault="00400173" w:rsidP="00400173">
            <w:pPr>
              <w:pStyle w:val="ASFKTablenorm"/>
            </w:pPr>
            <w:r w:rsidRPr="007B2273">
              <w:t>Код субсидий пер. стороны</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3081" w:type="pct"/>
            <w:shd w:val="clear" w:color="auto" w:fill="auto"/>
          </w:tcPr>
          <w:p w:rsidR="00400173" w:rsidRPr="00726330" w:rsidRDefault="00400173" w:rsidP="00AB5EB2">
            <w:pPr>
              <w:pStyle w:val="ASFKTablenorm"/>
            </w:pPr>
            <w:r w:rsidRPr="007B2273">
              <w:t xml:space="preserve">Код субсидий </w:t>
            </w:r>
            <w:r w:rsidRPr="00AB5EB2">
              <w:rPr>
                <w:rStyle w:val="ASFKReporterror"/>
              </w:rPr>
              <w:t>прин</w:t>
            </w:r>
            <w:r w:rsidRPr="007B2273">
              <w:t xml:space="preserve">. </w:t>
            </w:r>
            <w:r w:rsidR="00AB208D">
              <w:t>С</w:t>
            </w:r>
            <w:r w:rsidRPr="00726330">
              <w:t>тороны</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3081" w:type="pct"/>
            <w:shd w:val="clear" w:color="auto" w:fill="auto"/>
          </w:tcPr>
          <w:p w:rsidR="00400173" w:rsidRPr="00726330" w:rsidRDefault="00400173" w:rsidP="00400173">
            <w:pPr>
              <w:pStyle w:val="ASFKTablenorm"/>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3081" w:type="pct"/>
            <w:shd w:val="clear" w:color="auto" w:fill="auto"/>
          </w:tcPr>
          <w:p w:rsidR="00400173" w:rsidRPr="007B2273" w:rsidRDefault="00400173" w:rsidP="00400173">
            <w:pPr>
              <w:pStyle w:val="ASFKTablenorm"/>
            </w:pPr>
            <w:r w:rsidRPr="007B2273">
              <w:t>Планируемые поступления</w:t>
            </w:r>
            <w:r w:rsidR="0058561F">
              <w:t xml:space="preserve"> всего</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58561F" w:rsidRPr="007B2273">
        <w:trPr>
          <w:cantSplit/>
        </w:trPr>
        <w:tc>
          <w:tcPr>
            <w:tcW w:w="3081" w:type="pct"/>
            <w:shd w:val="clear" w:color="auto" w:fill="auto"/>
          </w:tcPr>
          <w:p w:rsidR="0058561F" w:rsidRPr="007B2273" w:rsidRDefault="0058561F" w:rsidP="00400173">
            <w:pPr>
              <w:pStyle w:val="ASFKTablenorm"/>
            </w:pPr>
            <w:r>
              <w:t>Планируемые поступления текущий финансовый год</w:t>
            </w:r>
          </w:p>
        </w:tc>
        <w:tc>
          <w:tcPr>
            <w:tcW w:w="1919" w:type="pct"/>
            <w:shd w:val="clear" w:color="auto" w:fill="auto"/>
          </w:tcPr>
          <w:p w:rsidR="0058561F" w:rsidRDefault="0058561F" w:rsidP="0058561F">
            <w:pPr>
              <w:pStyle w:val="ASFKTablenorm"/>
            </w:pPr>
            <w:r w:rsidRPr="00603759">
              <w:t>Импорт из OEBS.</w:t>
            </w:r>
          </w:p>
        </w:tc>
      </w:tr>
      <w:tr w:rsidR="0058561F" w:rsidRPr="007B2273">
        <w:trPr>
          <w:cantSplit/>
        </w:trPr>
        <w:tc>
          <w:tcPr>
            <w:tcW w:w="3081" w:type="pct"/>
            <w:shd w:val="clear" w:color="auto" w:fill="auto"/>
          </w:tcPr>
          <w:p w:rsidR="0058561F" w:rsidRDefault="0058561F" w:rsidP="00400173">
            <w:pPr>
              <w:pStyle w:val="ASFKTablenorm"/>
            </w:pPr>
            <w:r>
              <w:t>Планируемые поступления первый год планируемого периода</w:t>
            </w:r>
          </w:p>
        </w:tc>
        <w:tc>
          <w:tcPr>
            <w:tcW w:w="1919" w:type="pct"/>
            <w:shd w:val="clear" w:color="auto" w:fill="auto"/>
          </w:tcPr>
          <w:p w:rsidR="0058561F" w:rsidRDefault="0058561F" w:rsidP="0058561F">
            <w:pPr>
              <w:pStyle w:val="ASFKTablenorm"/>
            </w:pPr>
            <w:r w:rsidRPr="00603759">
              <w:t>Импорт из OEBS.</w:t>
            </w:r>
          </w:p>
        </w:tc>
      </w:tr>
      <w:tr w:rsidR="0058561F" w:rsidRPr="007B2273">
        <w:trPr>
          <w:cantSplit/>
        </w:trPr>
        <w:tc>
          <w:tcPr>
            <w:tcW w:w="3081" w:type="pct"/>
            <w:shd w:val="clear" w:color="auto" w:fill="auto"/>
          </w:tcPr>
          <w:p w:rsidR="0058561F" w:rsidRDefault="0058561F" w:rsidP="0058561F">
            <w:pPr>
              <w:pStyle w:val="ASFKTablenorm"/>
            </w:pPr>
            <w:r>
              <w:t>Планируемые поступления второй год планируемого периода</w:t>
            </w:r>
          </w:p>
        </w:tc>
        <w:tc>
          <w:tcPr>
            <w:tcW w:w="1919" w:type="pct"/>
            <w:shd w:val="clear" w:color="auto" w:fill="auto"/>
          </w:tcPr>
          <w:p w:rsidR="0058561F" w:rsidRDefault="0058561F" w:rsidP="0058561F">
            <w:pPr>
              <w:pStyle w:val="ASFKTablenorm"/>
            </w:pPr>
            <w:r w:rsidRPr="00603759">
              <w:t>Импорт из OEBS.</w:t>
            </w:r>
          </w:p>
        </w:tc>
      </w:tr>
      <w:tr w:rsidR="0058561F" w:rsidRPr="007B2273">
        <w:trPr>
          <w:cantSplit/>
        </w:trPr>
        <w:tc>
          <w:tcPr>
            <w:tcW w:w="3081" w:type="pct"/>
            <w:shd w:val="clear" w:color="auto" w:fill="auto"/>
          </w:tcPr>
          <w:p w:rsidR="0058561F" w:rsidRDefault="0058561F" w:rsidP="0058561F">
            <w:pPr>
              <w:pStyle w:val="ASFKTablenorm"/>
            </w:pPr>
            <w:r>
              <w:t>Планируемые поступления последующие годы планируемого периода</w:t>
            </w:r>
          </w:p>
        </w:tc>
        <w:tc>
          <w:tcPr>
            <w:tcW w:w="1919" w:type="pct"/>
            <w:shd w:val="clear" w:color="auto" w:fill="auto"/>
          </w:tcPr>
          <w:p w:rsidR="0058561F" w:rsidRDefault="0058561F" w:rsidP="0058561F">
            <w:pPr>
              <w:pStyle w:val="ASFKTablenorm"/>
            </w:pPr>
            <w:r w:rsidRPr="00603759">
              <w:t>Импорт из OEBS.</w:t>
            </w:r>
          </w:p>
        </w:tc>
      </w:tr>
      <w:tr w:rsidR="00400173" w:rsidRPr="007B2273">
        <w:trPr>
          <w:cantSplit/>
        </w:trPr>
        <w:tc>
          <w:tcPr>
            <w:tcW w:w="3081" w:type="pct"/>
            <w:shd w:val="clear" w:color="auto" w:fill="auto"/>
          </w:tcPr>
          <w:p w:rsidR="00400173" w:rsidRPr="007B2273" w:rsidRDefault="00400173" w:rsidP="00400173">
            <w:pPr>
              <w:pStyle w:val="ASFKTablenorm"/>
            </w:pPr>
            <w:r w:rsidRPr="007B2273">
              <w:t>Планируемые выплаты</w:t>
            </w:r>
            <w:r w:rsidR="0058561F">
              <w:t xml:space="preserve"> всего</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565B82" w:rsidRPr="007B2273">
        <w:trPr>
          <w:cantSplit/>
        </w:trPr>
        <w:tc>
          <w:tcPr>
            <w:tcW w:w="3081" w:type="pct"/>
            <w:shd w:val="clear" w:color="auto" w:fill="auto"/>
          </w:tcPr>
          <w:p w:rsidR="00565B82" w:rsidRPr="007B2273" w:rsidRDefault="00565B82" w:rsidP="00400173">
            <w:pPr>
              <w:pStyle w:val="ASFKTablenorm"/>
            </w:pPr>
            <w:r>
              <w:t>Планируемые выплаты текущий финансовый год</w:t>
            </w:r>
          </w:p>
        </w:tc>
        <w:tc>
          <w:tcPr>
            <w:tcW w:w="1919" w:type="pct"/>
            <w:shd w:val="clear" w:color="auto" w:fill="auto"/>
          </w:tcPr>
          <w:p w:rsidR="00565B82" w:rsidRDefault="00565B82" w:rsidP="00565B82">
            <w:pPr>
              <w:pStyle w:val="ASFKTablenorm"/>
            </w:pPr>
            <w:r w:rsidRPr="00952D77">
              <w:t>Импорт из OEBS.</w:t>
            </w:r>
          </w:p>
        </w:tc>
      </w:tr>
      <w:tr w:rsidR="00565B82" w:rsidRPr="007B2273">
        <w:trPr>
          <w:cantSplit/>
        </w:trPr>
        <w:tc>
          <w:tcPr>
            <w:tcW w:w="3081" w:type="pct"/>
            <w:shd w:val="clear" w:color="auto" w:fill="auto"/>
          </w:tcPr>
          <w:p w:rsidR="00565B82" w:rsidRDefault="00565B82" w:rsidP="00400173">
            <w:pPr>
              <w:pStyle w:val="ASFKTablenorm"/>
            </w:pPr>
            <w:r>
              <w:t>Планируемые выплаты первый год планируемого периода</w:t>
            </w:r>
          </w:p>
        </w:tc>
        <w:tc>
          <w:tcPr>
            <w:tcW w:w="1919" w:type="pct"/>
            <w:shd w:val="clear" w:color="auto" w:fill="auto"/>
          </w:tcPr>
          <w:p w:rsidR="00565B82" w:rsidRDefault="00565B82" w:rsidP="00565B82">
            <w:pPr>
              <w:pStyle w:val="ASFKTablenorm"/>
            </w:pPr>
            <w:r w:rsidRPr="00952D77">
              <w:t>Импорт из OEBS.</w:t>
            </w:r>
          </w:p>
        </w:tc>
      </w:tr>
      <w:tr w:rsidR="00565B82" w:rsidRPr="007B2273">
        <w:trPr>
          <w:cantSplit/>
        </w:trPr>
        <w:tc>
          <w:tcPr>
            <w:tcW w:w="3081" w:type="pct"/>
            <w:shd w:val="clear" w:color="auto" w:fill="auto"/>
          </w:tcPr>
          <w:p w:rsidR="00565B82" w:rsidRDefault="00565B82" w:rsidP="00565B82">
            <w:pPr>
              <w:pStyle w:val="ASFKTablenorm"/>
            </w:pPr>
            <w:r>
              <w:t>Планируемые выплаты второй год планируемого периода</w:t>
            </w:r>
          </w:p>
        </w:tc>
        <w:tc>
          <w:tcPr>
            <w:tcW w:w="1919" w:type="pct"/>
            <w:shd w:val="clear" w:color="auto" w:fill="auto"/>
          </w:tcPr>
          <w:p w:rsidR="00565B82" w:rsidRDefault="00565B82" w:rsidP="00565B82">
            <w:pPr>
              <w:pStyle w:val="ASFKTablenorm"/>
            </w:pPr>
            <w:r w:rsidRPr="00952D77">
              <w:t>Импорт из OEBS.</w:t>
            </w:r>
          </w:p>
        </w:tc>
      </w:tr>
      <w:tr w:rsidR="00565B82" w:rsidRPr="007B2273">
        <w:trPr>
          <w:cantSplit/>
        </w:trPr>
        <w:tc>
          <w:tcPr>
            <w:tcW w:w="3081" w:type="pct"/>
            <w:shd w:val="clear" w:color="auto" w:fill="auto"/>
          </w:tcPr>
          <w:p w:rsidR="00565B82" w:rsidRDefault="00565B82" w:rsidP="00565B82">
            <w:pPr>
              <w:pStyle w:val="ASFKTablenorm"/>
            </w:pPr>
            <w:r>
              <w:t>Планируемые выплаты последующие годы планируемого периода</w:t>
            </w:r>
          </w:p>
        </w:tc>
        <w:tc>
          <w:tcPr>
            <w:tcW w:w="1919" w:type="pct"/>
            <w:shd w:val="clear" w:color="auto" w:fill="auto"/>
          </w:tcPr>
          <w:p w:rsidR="00565B82" w:rsidRDefault="00565B82" w:rsidP="00565B82">
            <w:pPr>
              <w:pStyle w:val="ASFKTablenorm"/>
            </w:pPr>
            <w:r w:rsidRPr="00952D77">
              <w:t>Импорт из OEBS.</w:t>
            </w:r>
          </w:p>
        </w:tc>
      </w:tr>
      <w:tr w:rsidR="00400173" w:rsidRPr="007B2273">
        <w:trPr>
          <w:cantSplit/>
        </w:trPr>
        <w:tc>
          <w:tcPr>
            <w:tcW w:w="3081" w:type="pct"/>
            <w:shd w:val="clear" w:color="auto" w:fill="auto"/>
          </w:tcPr>
          <w:p w:rsidR="00400173" w:rsidRPr="007B2273" w:rsidRDefault="00400173" w:rsidP="00400173">
            <w:pPr>
              <w:pStyle w:val="ASFKTablenorm"/>
            </w:pPr>
            <w:r w:rsidRPr="007B2273">
              <w:t>Код объекта ФАИП</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3081" w:type="pct"/>
            <w:shd w:val="clear" w:color="auto" w:fill="auto"/>
          </w:tcPr>
          <w:p w:rsidR="00400173" w:rsidRPr="00726330" w:rsidRDefault="00400173" w:rsidP="00400173">
            <w:pPr>
              <w:pStyle w:val="ASFKTablenorm"/>
            </w:pPr>
            <w:r w:rsidRPr="007B2273">
              <w:t>Сумма возврата дебиторской задолженности пр</w:t>
            </w:r>
            <w:r w:rsidRPr="00726330">
              <w:t>ошлых лет</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5000" w:type="pct"/>
            <w:gridSpan w:val="2"/>
            <w:shd w:val="clear" w:color="auto" w:fill="auto"/>
          </w:tcPr>
          <w:p w:rsidR="00400173" w:rsidRPr="00726330" w:rsidRDefault="00400173" w:rsidP="00400173">
            <w:pPr>
              <w:pStyle w:val="ASFKTablenorm"/>
            </w:pPr>
            <w:r w:rsidRPr="007B2273">
              <w:lastRenderedPageBreak/>
              <w:t>Группа полей</w:t>
            </w:r>
            <w:r w:rsidRPr="00726330">
              <w:t xml:space="preserve"> </w:t>
            </w:r>
            <w:r>
              <w:t>«</w:t>
            </w:r>
            <w:r w:rsidRPr="00726330">
              <w:t>Итого</w:t>
            </w:r>
            <w:r>
              <w:t>»</w:t>
            </w:r>
          </w:p>
        </w:tc>
      </w:tr>
      <w:tr w:rsidR="00400173" w:rsidRPr="007B2273">
        <w:trPr>
          <w:cantSplit/>
        </w:trPr>
        <w:tc>
          <w:tcPr>
            <w:tcW w:w="3081" w:type="pct"/>
            <w:shd w:val="clear" w:color="auto" w:fill="auto"/>
          </w:tcPr>
          <w:p w:rsidR="00400173" w:rsidRPr="00726330" w:rsidRDefault="00400173" w:rsidP="00400173">
            <w:pPr>
              <w:pStyle w:val="ASFKTablenorm"/>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3081" w:type="pct"/>
            <w:shd w:val="clear" w:color="auto" w:fill="auto"/>
          </w:tcPr>
          <w:p w:rsidR="00400173" w:rsidRPr="007B2273" w:rsidRDefault="00400173" w:rsidP="00400173">
            <w:pPr>
              <w:pStyle w:val="ASFKTablenorm"/>
            </w:pPr>
            <w:r w:rsidRPr="007B2273">
              <w:t>Планируемые поступления</w:t>
            </w:r>
            <w:r w:rsidR="00565B82">
              <w:t xml:space="preserve"> всего</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565B82" w:rsidRPr="007B2273">
        <w:trPr>
          <w:cantSplit/>
        </w:trPr>
        <w:tc>
          <w:tcPr>
            <w:tcW w:w="3081" w:type="pct"/>
            <w:shd w:val="clear" w:color="auto" w:fill="auto"/>
          </w:tcPr>
          <w:p w:rsidR="00565B82" w:rsidRPr="007B2273" w:rsidRDefault="00565B82" w:rsidP="00400173">
            <w:pPr>
              <w:pStyle w:val="ASFKTablenorm"/>
            </w:pPr>
            <w:r>
              <w:t>Планируемые поступления текущий финансовый год</w:t>
            </w:r>
          </w:p>
        </w:tc>
        <w:tc>
          <w:tcPr>
            <w:tcW w:w="1919" w:type="pct"/>
            <w:shd w:val="clear" w:color="auto" w:fill="auto"/>
          </w:tcPr>
          <w:p w:rsidR="00565B82" w:rsidRDefault="00565B82" w:rsidP="00565B82">
            <w:pPr>
              <w:pStyle w:val="ASFKTablenorm"/>
            </w:pPr>
            <w:r w:rsidRPr="009C7165">
              <w:t>Импорт из OEBS.</w:t>
            </w:r>
          </w:p>
        </w:tc>
      </w:tr>
      <w:tr w:rsidR="00565B82" w:rsidRPr="007B2273">
        <w:trPr>
          <w:cantSplit/>
        </w:trPr>
        <w:tc>
          <w:tcPr>
            <w:tcW w:w="3081" w:type="pct"/>
            <w:shd w:val="clear" w:color="auto" w:fill="auto"/>
          </w:tcPr>
          <w:p w:rsidR="00565B82" w:rsidRDefault="00565B82" w:rsidP="00400173">
            <w:pPr>
              <w:pStyle w:val="ASFKTablenorm"/>
            </w:pPr>
            <w:r>
              <w:t>Планируемые поступления первый год планируемого периода</w:t>
            </w:r>
          </w:p>
        </w:tc>
        <w:tc>
          <w:tcPr>
            <w:tcW w:w="1919" w:type="pct"/>
            <w:shd w:val="clear" w:color="auto" w:fill="auto"/>
          </w:tcPr>
          <w:p w:rsidR="00565B82" w:rsidRDefault="00565B82" w:rsidP="00565B82">
            <w:pPr>
              <w:pStyle w:val="ASFKTablenorm"/>
            </w:pPr>
            <w:r w:rsidRPr="009C7165">
              <w:t>Импорт из OEBS.</w:t>
            </w:r>
          </w:p>
        </w:tc>
      </w:tr>
      <w:tr w:rsidR="00565B82" w:rsidRPr="007B2273">
        <w:trPr>
          <w:cantSplit/>
        </w:trPr>
        <w:tc>
          <w:tcPr>
            <w:tcW w:w="3081" w:type="pct"/>
            <w:shd w:val="clear" w:color="auto" w:fill="auto"/>
          </w:tcPr>
          <w:p w:rsidR="00565B82" w:rsidRDefault="00565B82" w:rsidP="00565B82">
            <w:pPr>
              <w:pStyle w:val="ASFKTablenorm"/>
            </w:pPr>
            <w:r>
              <w:t>Планируемые поступления второй год планируемого периода</w:t>
            </w:r>
          </w:p>
        </w:tc>
        <w:tc>
          <w:tcPr>
            <w:tcW w:w="1919" w:type="pct"/>
            <w:shd w:val="clear" w:color="auto" w:fill="auto"/>
          </w:tcPr>
          <w:p w:rsidR="00565B82" w:rsidRDefault="00565B82" w:rsidP="00565B82">
            <w:pPr>
              <w:pStyle w:val="ASFKTablenorm"/>
            </w:pPr>
            <w:r w:rsidRPr="009C7165">
              <w:t>Импорт из OEBS.</w:t>
            </w:r>
          </w:p>
        </w:tc>
      </w:tr>
      <w:tr w:rsidR="00565B82" w:rsidRPr="007B2273">
        <w:trPr>
          <w:cantSplit/>
        </w:trPr>
        <w:tc>
          <w:tcPr>
            <w:tcW w:w="3081" w:type="pct"/>
            <w:shd w:val="clear" w:color="auto" w:fill="auto"/>
          </w:tcPr>
          <w:p w:rsidR="00565B82" w:rsidRDefault="00565B82" w:rsidP="00565B82">
            <w:pPr>
              <w:pStyle w:val="ASFKTablenorm"/>
            </w:pPr>
            <w:r>
              <w:t>Планируемые поступления последующие годы планируемого периода</w:t>
            </w:r>
          </w:p>
        </w:tc>
        <w:tc>
          <w:tcPr>
            <w:tcW w:w="1919" w:type="pct"/>
            <w:shd w:val="clear" w:color="auto" w:fill="auto"/>
          </w:tcPr>
          <w:p w:rsidR="00565B82" w:rsidRDefault="00565B82" w:rsidP="00565B82">
            <w:pPr>
              <w:pStyle w:val="ASFKTablenorm"/>
            </w:pPr>
            <w:r w:rsidRPr="009C7165">
              <w:t>Импорт из OEBS.</w:t>
            </w:r>
          </w:p>
        </w:tc>
      </w:tr>
      <w:tr w:rsidR="00400173" w:rsidRPr="007B2273">
        <w:trPr>
          <w:cantSplit/>
        </w:trPr>
        <w:tc>
          <w:tcPr>
            <w:tcW w:w="3081" w:type="pct"/>
            <w:shd w:val="clear" w:color="auto" w:fill="auto"/>
          </w:tcPr>
          <w:p w:rsidR="00400173" w:rsidRPr="007B2273" w:rsidRDefault="00400173" w:rsidP="00400173">
            <w:pPr>
              <w:pStyle w:val="ASFKTablenorm"/>
            </w:pPr>
            <w:r w:rsidRPr="007B2273">
              <w:t>Планируемые выплаты</w:t>
            </w:r>
            <w:r w:rsidR="00565B82">
              <w:t xml:space="preserve"> всего</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565B82" w:rsidRPr="007B2273">
        <w:trPr>
          <w:cantSplit/>
        </w:trPr>
        <w:tc>
          <w:tcPr>
            <w:tcW w:w="3081" w:type="pct"/>
            <w:shd w:val="clear" w:color="auto" w:fill="auto"/>
          </w:tcPr>
          <w:p w:rsidR="00565B82" w:rsidRPr="007B2273" w:rsidRDefault="00565B82" w:rsidP="00565B82">
            <w:pPr>
              <w:pStyle w:val="ASFKTablenorm"/>
            </w:pPr>
            <w:r>
              <w:t>Планируемые выплаты текущий финансовый год</w:t>
            </w:r>
          </w:p>
        </w:tc>
        <w:tc>
          <w:tcPr>
            <w:tcW w:w="1919" w:type="pct"/>
            <w:shd w:val="clear" w:color="auto" w:fill="auto"/>
          </w:tcPr>
          <w:p w:rsidR="00565B82" w:rsidRDefault="00565B82" w:rsidP="00565B82">
            <w:pPr>
              <w:pStyle w:val="ASFKTablenorm"/>
            </w:pPr>
            <w:r w:rsidRPr="006609AA">
              <w:t>Импорт из OEBS.</w:t>
            </w:r>
          </w:p>
        </w:tc>
      </w:tr>
      <w:tr w:rsidR="00565B82" w:rsidRPr="007B2273">
        <w:trPr>
          <w:cantSplit/>
        </w:trPr>
        <w:tc>
          <w:tcPr>
            <w:tcW w:w="3081" w:type="pct"/>
            <w:shd w:val="clear" w:color="auto" w:fill="auto"/>
          </w:tcPr>
          <w:p w:rsidR="00565B82" w:rsidRDefault="00565B82" w:rsidP="00565B82">
            <w:pPr>
              <w:pStyle w:val="ASFKTablenorm"/>
            </w:pPr>
            <w:r>
              <w:t>Планируемые выплаты первый год планируемого периода</w:t>
            </w:r>
          </w:p>
        </w:tc>
        <w:tc>
          <w:tcPr>
            <w:tcW w:w="1919" w:type="pct"/>
            <w:shd w:val="clear" w:color="auto" w:fill="auto"/>
          </w:tcPr>
          <w:p w:rsidR="00565B82" w:rsidRDefault="00565B82" w:rsidP="00565B82">
            <w:pPr>
              <w:pStyle w:val="ASFKTablenorm"/>
            </w:pPr>
            <w:r w:rsidRPr="006609AA">
              <w:t>Импорт из OEBS.</w:t>
            </w:r>
          </w:p>
        </w:tc>
      </w:tr>
      <w:tr w:rsidR="00565B82" w:rsidRPr="007B2273">
        <w:trPr>
          <w:cantSplit/>
        </w:trPr>
        <w:tc>
          <w:tcPr>
            <w:tcW w:w="3081" w:type="pct"/>
            <w:shd w:val="clear" w:color="auto" w:fill="auto"/>
          </w:tcPr>
          <w:p w:rsidR="00565B82" w:rsidRDefault="00565B82" w:rsidP="00565B82">
            <w:pPr>
              <w:pStyle w:val="ASFKTablenorm"/>
            </w:pPr>
            <w:r>
              <w:t>Планируемые выплаты второй год планируемого периода</w:t>
            </w:r>
          </w:p>
        </w:tc>
        <w:tc>
          <w:tcPr>
            <w:tcW w:w="1919" w:type="pct"/>
            <w:shd w:val="clear" w:color="auto" w:fill="auto"/>
          </w:tcPr>
          <w:p w:rsidR="00565B82" w:rsidRDefault="00565B82" w:rsidP="00565B82">
            <w:pPr>
              <w:pStyle w:val="ASFKTablenorm"/>
            </w:pPr>
            <w:r w:rsidRPr="006609AA">
              <w:t>Импорт из OEBS.</w:t>
            </w:r>
          </w:p>
        </w:tc>
      </w:tr>
      <w:tr w:rsidR="00565B82" w:rsidRPr="007B2273">
        <w:trPr>
          <w:cantSplit/>
        </w:trPr>
        <w:tc>
          <w:tcPr>
            <w:tcW w:w="3081" w:type="pct"/>
            <w:shd w:val="clear" w:color="auto" w:fill="auto"/>
          </w:tcPr>
          <w:p w:rsidR="00565B82" w:rsidRDefault="00565B82" w:rsidP="00565B82">
            <w:pPr>
              <w:pStyle w:val="ASFKTablenorm"/>
            </w:pPr>
            <w:r>
              <w:t>Планируемые выплаты последующие годы планируемого периода</w:t>
            </w:r>
          </w:p>
        </w:tc>
        <w:tc>
          <w:tcPr>
            <w:tcW w:w="1919" w:type="pct"/>
            <w:shd w:val="clear" w:color="auto" w:fill="auto"/>
          </w:tcPr>
          <w:p w:rsidR="00565B82" w:rsidRDefault="00565B82" w:rsidP="00565B82">
            <w:pPr>
              <w:pStyle w:val="ASFKTablenorm"/>
            </w:pPr>
            <w:r w:rsidRPr="006609AA">
              <w:t>Импорт из OEBS.</w:t>
            </w:r>
          </w:p>
        </w:tc>
      </w:tr>
      <w:tr w:rsidR="00400173" w:rsidRPr="007B2273">
        <w:trPr>
          <w:cantSplit/>
        </w:trPr>
        <w:tc>
          <w:tcPr>
            <w:tcW w:w="3081" w:type="pct"/>
            <w:shd w:val="clear" w:color="auto" w:fill="auto"/>
          </w:tcPr>
          <w:p w:rsidR="00400173" w:rsidRPr="00726330" w:rsidRDefault="00400173" w:rsidP="00400173">
            <w:pPr>
              <w:pStyle w:val="ASFKTablenorm"/>
            </w:pPr>
            <w:r w:rsidRPr="007B2273">
              <w:t>Сумма возврата дебиторской задолженности пр</w:t>
            </w:r>
            <w:r w:rsidRPr="00726330">
              <w:t>ошлых лет</w:t>
            </w:r>
          </w:p>
        </w:tc>
        <w:tc>
          <w:tcPr>
            <w:tcW w:w="1919"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bl>
    <w:p w:rsidR="00400173" w:rsidRPr="007B2273" w:rsidRDefault="00BA2337" w:rsidP="00400173">
      <w:pPr>
        <w:pStyle w:val="ASFKNormal"/>
      </w:pPr>
      <w:r>
        <w:t xml:space="preserve">ЭФ </w:t>
      </w:r>
      <w:r w:rsidRPr="00BA2337">
        <w:t>документа «Акт по лицевому счету БУ/АУ/НУБП (перевод л/с)», закладки «Документ (1)», вкладки «Раздел 3. Операции со средствами клиента»</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_Ref360612273 \h  \* MERGEFORMAT </w:instrText>
      </w:r>
      <w:r w:rsidR="00400173" w:rsidRPr="007B2273">
        <w:fldChar w:fldCharType="separate"/>
      </w:r>
      <w:r w:rsidR="00653C3E">
        <w:t>272</w:t>
      </w:r>
      <w:r w:rsidR="00400173" w:rsidRPr="007B2273">
        <w:fldChar w:fldCharType="end"/>
      </w:r>
      <w:r>
        <w:t>.</w:t>
      </w:r>
    </w:p>
    <w:p w:rsidR="00400173" w:rsidRPr="007B2273" w:rsidRDefault="00653C3E" w:rsidP="00400173">
      <w:pPr>
        <w:pStyle w:val="ASFKFigure"/>
      </w:pPr>
      <w:r>
        <w:pict>
          <v:shape id="_x0000_i1388" type="#_x0000_t75" style="width:483pt;height:150.75pt">
            <v:imagedata r:id="rId335" o:title="0"/>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88" w:name="_Ref360612273"/>
      <w:bookmarkStart w:id="1789" w:name="_Toc71110930"/>
      <w:r w:rsidR="00653C3E">
        <w:rPr>
          <w:noProof/>
        </w:rPr>
        <w:t>272</w:t>
      </w:r>
      <w:bookmarkEnd w:id="1788"/>
      <w:r w:rsidRPr="00400173">
        <w:fldChar w:fldCharType="end"/>
      </w:r>
      <w:r w:rsidRPr="00400173">
        <w:t xml:space="preserve">. ЭФ </w:t>
      </w:r>
      <w:r w:rsidR="00BA2337" w:rsidRPr="00BA2337">
        <w:t>документа «Акт по лицевому счету БУ/АУ/НУБП (перевод л/с)», закладки «Документ (1)», вкладки «Раздел 3. Операции со средствами клиента»</w:t>
      </w:r>
      <w:bookmarkEnd w:id="1789"/>
    </w:p>
    <w:p w:rsidR="00400173" w:rsidRPr="00726330"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3. Операции со средствами клиента»</w:t>
      </w:r>
      <w:r w:rsidR="00400173" w:rsidRPr="00726330">
        <w:t xml:space="preserve"> </w:t>
      </w:r>
      <w:r w:rsidR="00B33BD1">
        <w:t>приведен в таблице</w:t>
      </w:r>
      <w:r w:rsidR="009C29D0" w:rsidRPr="007B2273">
        <w:t> </w:t>
      </w:r>
      <w:r w:rsidR="00400173" w:rsidRPr="00726330">
        <w:fldChar w:fldCharType="begin"/>
      </w:r>
      <w:r w:rsidR="00400173" w:rsidRPr="00726330">
        <w:instrText xml:space="preserve"> REF _Ref360612479 \h  \* MERGEFORMAT </w:instrText>
      </w:r>
      <w:r w:rsidR="00400173" w:rsidRPr="00726330">
        <w:fldChar w:fldCharType="separate"/>
      </w:r>
      <w:r w:rsidR="00653C3E">
        <w:t>176</w:t>
      </w:r>
      <w:r w:rsidR="00400173" w:rsidRPr="00726330">
        <w:fldChar w:fldCharType="end"/>
      </w:r>
      <w:r w:rsidR="00400173" w:rsidRPr="00726330">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90" w:name="_Ref360612479"/>
      <w:bookmarkStart w:id="1791" w:name="_Toc71110589"/>
      <w:r w:rsidR="00653C3E">
        <w:rPr>
          <w:noProof/>
        </w:rPr>
        <w:t>176</w:t>
      </w:r>
      <w:bookmarkEnd w:id="1790"/>
      <w:r>
        <w:rPr>
          <w:noProof/>
        </w:rPr>
        <w:fldChar w:fldCharType="end"/>
      </w:r>
      <w:r w:rsidR="00400173" w:rsidRPr="00726330">
        <w:t xml:space="preserve">. </w:t>
      </w:r>
      <w:r w:rsidR="00BA2337" w:rsidRPr="00BA2337">
        <w:t>Описание полей документа «Акт по лицевому счету БУ/АУ/НУБП (перевод л/с)», закладки «Документ (1)», вкладки «Раздел 3. Операции со средствами клиента»</w:t>
      </w:r>
      <w:bookmarkEnd w:id="17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400173" w:rsidRPr="007B2273">
        <w:trPr>
          <w:cantSplit/>
          <w:trHeight w:val="373"/>
          <w:tblHeader/>
        </w:trPr>
        <w:tc>
          <w:tcPr>
            <w:tcW w:w="2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trPr>
          <w:cantSplit/>
        </w:trPr>
        <w:tc>
          <w:tcPr>
            <w:tcW w:w="2136" w:type="pct"/>
            <w:shd w:val="clear" w:color="auto" w:fill="auto"/>
          </w:tcPr>
          <w:p w:rsidR="00400173" w:rsidRPr="007B2273" w:rsidRDefault="00400173" w:rsidP="00400173">
            <w:pPr>
              <w:pStyle w:val="ASFKTablenorm"/>
            </w:pPr>
            <w:r w:rsidRPr="007B2273">
              <w:t xml:space="preserve">Код </w:t>
            </w:r>
            <w:r>
              <w:t>по БК</w:t>
            </w:r>
            <w:r w:rsidRPr="007B2273">
              <w:t xml:space="preserve"> пер. стороны</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136" w:type="pct"/>
            <w:shd w:val="clear" w:color="auto" w:fill="auto"/>
          </w:tcPr>
          <w:p w:rsidR="00400173" w:rsidRPr="00726330" w:rsidRDefault="00400173" w:rsidP="00400173">
            <w:pPr>
              <w:pStyle w:val="ASFKTablenorm"/>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136" w:type="pct"/>
            <w:shd w:val="clear" w:color="auto" w:fill="auto"/>
          </w:tcPr>
          <w:p w:rsidR="00400173" w:rsidRPr="007B2273" w:rsidRDefault="00400173" w:rsidP="00400173">
            <w:pPr>
              <w:pStyle w:val="ASFKTablenorm"/>
            </w:pPr>
            <w:r w:rsidRPr="007B2273">
              <w:t>Код субсидий пер. стороны</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136" w:type="pct"/>
            <w:shd w:val="clear" w:color="auto" w:fill="auto"/>
          </w:tcPr>
          <w:p w:rsidR="00400173" w:rsidRPr="00726330" w:rsidRDefault="00400173" w:rsidP="00400173">
            <w:pPr>
              <w:pStyle w:val="ASFKTablenorm"/>
            </w:pPr>
            <w:r w:rsidRPr="007B2273">
              <w:lastRenderedPageBreak/>
              <w:t xml:space="preserve">Код субсидий </w:t>
            </w:r>
            <w:r w:rsidRPr="00AB5EB2">
              <w:rPr>
                <w:rStyle w:val="ASFKReporterror"/>
              </w:rPr>
              <w:t>прин</w:t>
            </w:r>
            <w:r w:rsidRPr="007B2273">
              <w:t xml:space="preserve">. </w:t>
            </w:r>
            <w:r w:rsidR="00AB208D">
              <w:t>С</w:t>
            </w:r>
            <w:r w:rsidRPr="00726330">
              <w:t>тороны</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136" w:type="pct"/>
            <w:shd w:val="clear" w:color="auto" w:fill="auto"/>
          </w:tcPr>
          <w:p w:rsidR="00400173" w:rsidRPr="007B2273" w:rsidRDefault="00400173" w:rsidP="00400173">
            <w:pPr>
              <w:pStyle w:val="ASFKTablenorm"/>
            </w:pPr>
            <w:r w:rsidRPr="007B2273">
              <w:t>Поступления</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136" w:type="pct"/>
            <w:shd w:val="clear" w:color="auto" w:fill="auto"/>
          </w:tcPr>
          <w:p w:rsidR="00400173" w:rsidRPr="007B2273" w:rsidRDefault="00400173" w:rsidP="00400173">
            <w:pPr>
              <w:pStyle w:val="ASFKTablenorm"/>
            </w:pPr>
            <w:r w:rsidRPr="007B2273">
              <w:t>Выплаты</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136" w:type="pct"/>
            <w:shd w:val="clear" w:color="auto" w:fill="auto"/>
          </w:tcPr>
          <w:p w:rsidR="00400173" w:rsidRPr="007B2273" w:rsidRDefault="00400173" w:rsidP="00400173">
            <w:pPr>
              <w:pStyle w:val="ASFKTablenorm"/>
            </w:pPr>
            <w:r w:rsidRPr="007B2273">
              <w:t>Примечание</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136" w:type="pct"/>
            <w:shd w:val="clear" w:color="auto" w:fill="auto"/>
          </w:tcPr>
          <w:p w:rsidR="00400173" w:rsidRPr="007B2273" w:rsidRDefault="00400173" w:rsidP="00400173">
            <w:pPr>
              <w:pStyle w:val="ASFKTablenorm"/>
            </w:pPr>
            <w:r w:rsidRPr="007B2273">
              <w:t>Код объекта ФАИП</w:t>
            </w:r>
          </w:p>
        </w:tc>
        <w:tc>
          <w:tcPr>
            <w:tcW w:w="2864"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5000" w:type="pct"/>
            <w:gridSpan w:val="2"/>
            <w:shd w:val="clear" w:color="auto" w:fill="auto"/>
          </w:tcPr>
          <w:p w:rsidR="00400173" w:rsidRPr="00726330" w:rsidRDefault="00400173" w:rsidP="00400173">
            <w:pPr>
              <w:pStyle w:val="ASFKTablenorm"/>
            </w:pPr>
            <w:r w:rsidRPr="007B2273">
              <w:t>Группа полей</w:t>
            </w:r>
            <w:r w:rsidRPr="00726330">
              <w:t xml:space="preserve"> </w:t>
            </w:r>
            <w:r>
              <w:t>«</w:t>
            </w:r>
            <w:r w:rsidRPr="00726330">
              <w:t>Итого</w:t>
            </w:r>
            <w:r>
              <w:t>»</w:t>
            </w:r>
          </w:p>
        </w:tc>
      </w:tr>
      <w:tr w:rsidR="00400173" w:rsidRPr="007B2273">
        <w:trPr>
          <w:cantSplit/>
        </w:trPr>
        <w:tc>
          <w:tcPr>
            <w:tcW w:w="2136" w:type="pct"/>
            <w:shd w:val="clear" w:color="auto" w:fill="auto"/>
          </w:tcPr>
          <w:p w:rsidR="00400173" w:rsidRPr="007B2273" w:rsidRDefault="00400173" w:rsidP="00400173">
            <w:pPr>
              <w:pStyle w:val="ASFKTablenorm"/>
            </w:pPr>
            <w:r w:rsidRPr="007B2273">
              <w:t>Поступления</w:t>
            </w:r>
          </w:p>
        </w:tc>
        <w:tc>
          <w:tcPr>
            <w:tcW w:w="2864" w:type="pct"/>
            <w:shd w:val="clear" w:color="auto" w:fill="auto"/>
          </w:tcPr>
          <w:p w:rsidR="00400173" w:rsidRPr="00726330" w:rsidRDefault="00400173" w:rsidP="00400173">
            <w:pPr>
              <w:pStyle w:val="ASFKTablenorm"/>
            </w:pPr>
            <w:r w:rsidRPr="00726330">
              <w:t xml:space="preserve">Импорт из </w:t>
            </w:r>
            <w:r w:rsidR="00CD4C32">
              <w:t>OEBS</w:t>
            </w:r>
            <w:r w:rsidRPr="00726330">
              <w:t>.</w:t>
            </w:r>
          </w:p>
        </w:tc>
      </w:tr>
      <w:tr w:rsidR="00400173" w:rsidRPr="007B2273">
        <w:trPr>
          <w:cantSplit/>
        </w:trPr>
        <w:tc>
          <w:tcPr>
            <w:tcW w:w="2136" w:type="pct"/>
            <w:shd w:val="clear" w:color="auto" w:fill="auto"/>
          </w:tcPr>
          <w:p w:rsidR="00400173" w:rsidRPr="007B2273" w:rsidRDefault="00400173" w:rsidP="00400173">
            <w:pPr>
              <w:pStyle w:val="ASFKTablenorm"/>
            </w:pPr>
            <w:r w:rsidRPr="007B2273">
              <w:t>Выплаты</w:t>
            </w:r>
          </w:p>
        </w:tc>
        <w:tc>
          <w:tcPr>
            <w:tcW w:w="2864" w:type="pct"/>
            <w:shd w:val="clear" w:color="auto" w:fill="auto"/>
          </w:tcPr>
          <w:p w:rsidR="00400173" w:rsidRPr="00726330" w:rsidRDefault="00400173" w:rsidP="00400173">
            <w:pPr>
              <w:pStyle w:val="ASFKTablenorm"/>
            </w:pPr>
            <w:r w:rsidRPr="00726330">
              <w:t xml:space="preserve">Импорт из </w:t>
            </w:r>
            <w:r w:rsidR="00CD4C32">
              <w:t>OEBS</w:t>
            </w:r>
            <w:r w:rsidRPr="00726330">
              <w:t>.</w:t>
            </w:r>
          </w:p>
        </w:tc>
      </w:tr>
    </w:tbl>
    <w:p w:rsidR="00400173" w:rsidRPr="007B2273" w:rsidRDefault="00BA2337" w:rsidP="00400173">
      <w:pPr>
        <w:pStyle w:val="ASFKNormal"/>
      </w:pPr>
      <w:r w:rsidRPr="00BA2337">
        <w:t>ЭФ документа «Акт по лицевому счету БУ/АУ/НУБП (перевод л/с)», закладки «Дополнительные атрибуты (2)»</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_Ref360614966 \h  \* MERGEFORMAT </w:instrText>
      </w:r>
      <w:r w:rsidR="00400173" w:rsidRPr="007B2273">
        <w:fldChar w:fldCharType="separate"/>
      </w:r>
      <w:r w:rsidR="00653C3E">
        <w:t>273</w:t>
      </w:r>
      <w:r w:rsidR="00400173" w:rsidRPr="007B2273">
        <w:fldChar w:fldCharType="end"/>
      </w:r>
      <w:r w:rsidR="00400173" w:rsidRPr="007B2273">
        <w:t>.</w:t>
      </w:r>
    </w:p>
    <w:p w:rsidR="00400173" w:rsidRPr="00400173" w:rsidRDefault="00653C3E" w:rsidP="00400173">
      <w:pPr>
        <w:pStyle w:val="ASFKFigure"/>
      </w:pPr>
      <w:r>
        <w:pict>
          <v:shape id="_x0000_i1389" type="#_x0000_t75" style="width:482.25pt;height:4in">
            <v:imagedata r:id="rId336" o:title="0"/>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92" w:name="_Ref360614966"/>
      <w:bookmarkStart w:id="1793" w:name="_Toc71110931"/>
      <w:r w:rsidR="00653C3E">
        <w:rPr>
          <w:noProof/>
        </w:rPr>
        <w:t>273</w:t>
      </w:r>
      <w:bookmarkEnd w:id="1792"/>
      <w:r w:rsidRPr="00400173">
        <w:fldChar w:fldCharType="end"/>
      </w:r>
      <w:r w:rsidRPr="00400173">
        <w:t>. ЭФ документа «Акт по лицевому счету БУ/АУ/НУБП (перевод л/с)</w:t>
      </w:r>
      <w:r w:rsidR="00B33BD1">
        <w:t>», закладки «</w:t>
      </w:r>
      <w:r w:rsidRPr="00400173">
        <w:t>Дополнительные атрибуты (2)»</w:t>
      </w:r>
      <w:bookmarkEnd w:id="1793"/>
    </w:p>
    <w:p w:rsidR="00400173" w:rsidRPr="00400173" w:rsidRDefault="00BA2337" w:rsidP="00400173">
      <w:pPr>
        <w:pStyle w:val="ASFKNormal"/>
      </w:pPr>
      <w:r>
        <w:t xml:space="preserve">Перечень </w:t>
      </w:r>
      <w:r w:rsidR="00400173" w:rsidRPr="007B2273">
        <w:t xml:space="preserve">полей </w:t>
      </w:r>
      <w:r w:rsidRPr="00BA2337">
        <w:t>документа «Акт по лицевому счету БУ/АУ/НУБП (перевод л/с)», закладки «Дополнительные атрибуты (2)»</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_Ref341785896 \h  \* MERGEFORMAT </w:instrText>
      </w:r>
      <w:r w:rsidR="00400173" w:rsidRPr="00400173">
        <w:fldChar w:fldCharType="separate"/>
      </w:r>
      <w:r w:rsidR="00653C3E">
        <w:t>177</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94" w:name="_Ref341785896"/>
      <w:bookmarkStart w:id="1795" w:name="_Toc71110590"/>
      <w:r w:rsidR="00653C3E">
        <w:rPr>
          <w:noProof/>
        </w:rPr>
        <w:t>177</w:t>
      </w:r>
      <w:bookmarkEnd w:id="1794"/>
      <w:r>
        <w:rPr>
          <w:noProof/>
        </w:rPr>
        <w:fldChar w:fldCharType="end"/>
      </w:r>
      <w:r w:rsidR="00400173" w:rsidRPr="00400173">
        <w:t>. Описание полей документа «Акт по лицевому счету БУ/АУ/НУБП (перевод л/с)</w:t>
      </w:r>
      <w:r w:rsidR="00B33BD1">
        <w:t>», закладки «</w:t>
      </w:r>
      <w:r w:rsidR="00400173" w:rsidRPr="00400173">
        <w:t>Дополнительные атрибуты (2)»</w:t>
      </w:r>
      <w:bookmarkEnd w:id="17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51"/>
        <w:gridCol w:w="5301"/>
      </w:tblGrid>
      <w:tr w:rsidR="00400173" w:rsidRPr="007B2273">
        <w:trPr>
          <w:cantSplit/>
          <w:tblHeader/>
        </w:trPr>
        <w:tc>
          <w:tcPr>
            <w:tcW w:w="22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7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05323B">
              <w:t xml:space="preserve"> поля</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Группа полей </w:t>
            </w:r>
            <w:r>
              <w:t>«</w:t>
            </w:r>
            <w:r w:rsidRPr="007B2273">
              <w:t>Статусы документа</w:t>
            </w:r>
            <w:r>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Бизнес-статус</w:t>
            </w:r>
          </w:p>
        </w:tc>
        <w:tc>
          <w:tcPr>
            <w:tcW w:w="2718" w:type="pct"/>
            <w:shd w:val="clear" w:color="auto" w:fill="auto"/>
          </w:tcPr>
          <w:p w:rsidR="00400173" w:rsidRPr="007B2273" w:rsidRDefault="00400173" w:rsidP="00400173">
            <w:pPr>
              <w:pStyle w:val="ASFKTablenorm"/>
            </w:pPr>
            <w:r w:rsidRPr="007B2273">
              <w:t>Код и наименование бизнес-статуса документа.</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Статус утверждения</w:t>
            </w:r>
          </w:p>
        </w:tc>
        <w:tc>
          <w:tcPr>
            <w:tcW w:w="2718" w:type="pct"/>
            <w:shd w:val="clear" w:color="auto" w:fill="auto"/>
          </w:tcPr>
          <w:p w:rsidR="00400173" w:rsidRPr="00726330" w:rsidRDefault="00400173" w:rsidP="00400173">
            <w:pPr>
              <w:pStyle w:val="ASFKTablenorm"/>
            </w:pPr>
            <w:r w:rsidRPr="007B2273">
              <w:t>Код и наименование статуса утверждения докуме</w:t>
            </w:r>
            <w:r w:rsidRPr="00726330">
              <w:t>нта.</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Статус передачи</w:t>
            </w:r>
          </w:p>
        </w:tc>
        <w:tc>
          <w:tcPr>
            <w:tcW w:w="2718" w:type="pct"/>
            <w:shd w:val="clear" w:color="auto" w:fill="auto"/>
          </w:tcPr>
          <w:p w:rsidR="00400173" w:rsidRPr="007B2273" w:rsidRDefault="00400173" w:rsidP="00400173">
            <w:pPr>
              <w:pStyle w:val="ASFKTablenorm"/>
            </w:pPr>
            <w:r w:rsidRPr="007B2273">
              <w:t>Код и наименование статуса передачи документа.</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lastRenderedPageBreak/>
              <w:t xml:space="preserve">Группа полей </w:t>
            </w:r>
            <w:r>
              <w:t>«</w:t>
            </w:r>
            <w:r w:rsidRPr="007B2273">
              <w:t>Передающая сторона</w:t>
            </w:r>
            <w:r>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клиента (уполномоченное л</w:t>
            </w:r>
            <w:r w:rsidRPr="00400173">
              <w:t>и</w:t>
            </w:r>
            <w:r w:rsidRPr="007B2273">
              <w:t>цо) / Должность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клиента (уполномоченное лицо) / Должность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клиента (уполномоченное лицо) / Расшифровка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Дата подписания</w:t>
            </w:r>
          </w:p>
        </w:tc>
        <w:tc>
          <w:tcPr>
            <w:tcW w:w="2718"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Дата подписания</w:t>
            </w:r>
          </w:p>
        </w:tc>
        <w:tc>
          <w:tcPr>
            <w:tcW w:w="2718"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r w:rsidR="00400173" w:rsidRPr="007B2273">
        <w:trPr>
          <w:cantSplit/>
        </w:trPr>
        <w:tc>
          <w:tcPr>
            <w:tcW w:w="5000" w:type="pct"/>
            <w:gridSpan w:val="2"/>
            <w:shd w:val="clear" w:color="auto" w:fill="auto"/>
          </w:tcPr>
          <w:p w:rsidR="00400173" w:rsidRPr="007B2273" w:rsidRDefault="00400173" w:rsidP="00400173">
            <w:pPr>
              <w:pStyle w:val="ASFKTablenorm"/>
            </w:pPr>
            <w:r w:rsidRPr="007B2273">
              <w:t xml:space="preserve">Группа полей </w:t>
            </w:r>
            <w:r>
              <w:t>«</w:t>
            </w:r>
            <w:r w:rsidRPr="007B2273">
              <w:t>Принимающая сторона</w:t>
            </w:r>
            <w:r>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клиента (уполномоченное л</w:t>
            </w:r>
            <w:r w:rsidRPr="00400173">
              <w:t>и</w:t>
            </w:r>
            <w:r w:rsidRPr="007B2273">
              <w:t>цо) / Должность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клиента (уполномоченное лицо) / Должность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клиента (уполномоченное лицо) / Расшифровка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Дата подписания</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rsidR="00400173" w:rsidRPr="007B2273" w:rsidRDefault="00400173" w:rsidP="00400173">
            <w:pPr>
              <w:pStyle w:val="ASFKTablenorm"/>
            </w:pPr>
            <w:r w:rsidRPr="007B2273">
              <w:t xml:space="preserve">Ввод вручную. Импорт из </w:t>
            </w:r>
            <w:r w:rsidR="00CD4C32">
              <w:t>OEBS</w:t>
            </w:r>
            <w:r w:rsidRPr="007B2273">
              <w:t>.</w:t>
            </w:r>
          </w:p>
        </w:tc>
      </w:tr>
      <w:tr w:rsidR="00400173" w:rsidRPr="007B2273">
        <w:trPr>
          <w:cantSplit/>
        </w:trPr>
        <w:tc>
          <w:tcPr>
            <w:tcW w:w="2282" w:type="pct"/>
            <w:shd w:val="clear" w:color="auto" w:fill="auto"/>
          </w:tcPr>
          <w:p w:rsidR="00400173" w:rsidRPr="007B2273" w:rsidRDefault="00400173" w:rsidP="00400173">
            <w:pPr>
              <w:pStyle w:val="ASFKTablenorm"/>
            </w:pPr>
            <w:r w:rsidRPr="007B2273">
              <w:lastRenderedPageBreak/>
              <w:t>Дата подписания</w:t>
            </w:r>
          </w:p>
        </w:tc>
        <w:tc>
          <w:tcPr>
            <w:tcW w:w="2718" w:type="pct"/>
            <w:shd w:val="clear" w:color="auto" w:fill="auto"/>
          </w:tcPr>
          <w:p w:rsidR="00400173" w:rsidRPr="007B2273" w:rsidRDefault="00400173" w:rsidP="00400173">
            <w:pPr>
              <w:pStyle w:val="ASFKTablenorm"/>
            </w:pPr>
            <w:r w:rsidRPr="007B2273">
              <w:t xml:space="preserve">Импорт из </w:t>
            </w:r>
            <w:r w:rsidR="00CD4C32">
              <w:t>OEBS</w:t>
            </w:r>
            <w:r w:rsidRPr="007B2273">
              <w:t>.</w:t>
            </w:r>
          </w:p>
        </w:tc>
      </w:tr>
    </w:tbl>
    <w:p w:rsidR="00400173" w:rsidRPr="007B2273" w:rsidRDefault="00400173" w:rsidP="00400173">
      <w:pPr>
        <w:pStyle w:val="21"/>
      </w:pPr>
      <w:bookmarkStart w:id="1796" w:name="_Toc409448817"/>
      <w:bookmarkStart w:id="1797" w:name="_Toc410656157"/>
      <w:bookmarkStart w:id="1798" w:name="_Toc421009355"/>
      <w:bookmarkStart w:id="1799" w:name="_Toc71110365"/>
      <w:r w:rsidRPr="007B2273">
        <w:t xml:space="preserve">Группа документов </w:t>
      </w:r>
      <w:r>
        <w:t>«</w:t>
      </w:r>
      <w:r w:rsidRPr="007B2273">
        <w:t>Неисполненные</w:t>
      </w:r>
      <w:r>
        <w:t>»</w:t>
      </w:r>
      <w:bookmarkEnd w:id="1776"/>
      <w:bookmarkEnd w:id="1796"/>
      <w:bookmarkEnd w:id="1797"/>
      <w:bookmarkEnd w:id="1798"/>
      <w:bookmarkEnd w:id="1799"/>
    </w:p>
    <w:p w:rsidR="00400173" w:rsidRPr="007B2273" w:rsidRDefault="00400173" w:rsidP="00400173">
      <w:pPr>
        <w:pStyle w:val="ASFKNormal"/>
      </w:pPr>
      <w:bookmarkStart w:id="1800" w:name="_Toc225934599"/>
      <w:bookmarkStart w:id="1801" w:name="_Toc232827342"/>
      <w:r w:rsidRPr="007B2273">
        <w:t>В случае неуспешной обработки первичного ЭД на АРМ НУБП или в учетной системе ОрФК автоматически формир</w:t>
      </w:r>
      <w:r w:rsidRPr="00726330">
        <w:t>у</w:t>
      </w:r>
      <w:r w:rsidRPr="007B2273">
        <w:t xml:space="preserve">ется протокол, а первичный документ переводится в статус </w:t>
      </w:r>
      <w:r>
        <w:t>«</w:t>
      </w:r>
      <w:r w:rsidRPr="007B2273">
        <w:t>888</w:t>
      </w:r>
      <w:r>
        <w:t>»</w:t>
      </w:r>
      <w:r w:rsidRPr="007B2273">
        <w:t> (Отменен).</w:t>
      </w:r>
    </w:p>
    <w:p w:rsidR="00400173" w:rsidRPr="007B2273" w:rsidRDefault="00FE7729" w:rsidP="00400173">
      <w:pPr>
        <w:pStyle w:val="32"/>
      </w:pPr>
      <w:bookmarkStart w:id="1802" w:name="_Toc409448818"/>
      <w:bookmarkStart w:id="1803" w:name="_Toc410656158"/>
      <w:bookmarkStart w:id="1804" w:name="_Toc421009356"/>
      <w:bookmarkStart w:id="1805" w:name="_Ref58755388"/>
      <w:bookmarkStart w:id="1806" w:name="_Toc71110366"/>
      <w:r>
        <w:t>Входящее уведомление</w:t>
      </w:r>
      <w:r w:rsidRPr="00821226">
        <w:t xml:space="preserve"> </w:t>
      </w:r>
      <w:r>
        <w:t>(</w:t>
      </w:r>
      <w:r w:rsidRPr="00821226">
        <w:t>протокол</w:t>
      </w:r>
      <w:r>
        <w:t>)</w:t>
      </w:r>
      <w:bookmarkEnd w:id="1800"/>
      <w:bookmarkEnd w:id="1801"/>
      <w:bookmarkEnd w:id="1802"/>
      <w:bookmarkEnd w:id="1803"/>
      <w:bookmarkEnd w:id="1804"/>
      <w:bookmarkEnd w:id="1805"/>
      <w:bookmarkEnd w:id="1806"/>
    </w:p>
    <w:p w:rsidR="00400173" w:rsidRPr="000A4033" w:rsidRDefault="00400173" w:rsidP="00400173">
      <w:pPr>
        <w:pStyle w:val="ASFKNormal"/>
      </w:pPr>
      <w:r w:rsidRPr="000A4033">
        <w:t xml:space="preserve">Документ </w:t>
      </w:r>
      <w:r>
        <w:t>«</w:t>
      </w:r>
      <w:r w:rsidR="00FE7729">
        <w:t>Уведомление (п</w:t>
      </w:r>
      <w:r w:rsidR="00FE7729" w:rsidRPr="008E1A87">
        <w:t>ротокол</w:t>
      </w:r>
      <w:r w:rsidR="00FE7729">
        <w:t>)</w:t>
      </w:r>
      <w:r>
        <w:t>»</w:t>
      </w:r>
      <w:r w:rsidRPr="000A4033">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400173">
        <w:t>н</w:t>
      </w:r>
      <w:r w:rsidRPr="000A4033">
        <w:t>троля по месту обслуживания.</w:t>
      </w:r>
    </w:p>
    <w:p w:rsidR="00400173" w:rsidRPr="000A4033" w:rsidRDefault="00400173" w:rsidP="00400173">
      <w:pPr>
        <w:pStyle w:val="ASFKNormal"/>
      </w:pPr>
      <w:r w:rsidRPr="000A4033">
        <w:t xml:space="preserve">Возможны 4 варианта формирования </w:t>
      </w:r>
      <w:r>
        <w:t>«</w:t>
      </w:r>
      <w:r w:rsidR="00746B0F">
        <w:t>Уведомление (п</w:t>
      </w:r>
      <w:r w:rsidR="00746B0F" w:rsidRPr="008E1A87">
        <w:t>ротокол</w:t>
      </w:r>
      <w:r w:rsidR="00746B0F">
        <w:t>)</w:t>
      </w:r>
      <w:r>
        <w:t>»</w:t>
      </w:r>
      <w:r w:rsidRPr="000A4033">
        <w:t>:</w:t>
      </w:r>
    </w:p>
    <w:p w:rsidR="00400173" w:rsidRPr="00400173" w:rsidRDefault="00400173" w:rsidP="00AE12B3">
      <w:pPr>
        <w:pStyle w:val="ASFKListnum"/>
        <w:numPr>
          <w:ilvl w:val="0"/>
          <w:numId w:val="4"/>
        </w:numPr>
      </w:pPr>
      <w:r w:rsidRPr="000A4033">
        <w:t xml:space="preserve">Создание протокола в </w:t>
      </w:r>
      <w:r w:rsidR="00CD4C32">
        <w:t>OEBS</w:t>
      </w:r>
      <w:r w:rsidRPr="000A4033">
        <w:t xml:space="preserve"> в случае отказа документа учетной подсистемой АСФК. При этом происходит рассылка протокола из </w:t>
      </w:r>
      <w:r w:rsidR="00CD4C32">
        <w:t>OEBS</w:t>
      </w:r>
      <w:r w:rsidRPr="000A4033">
        <w:t xml:space="preserve"> в АРМ и во все тра</w:t>
      </w:r>
      <w:r w:rsidRPr="00400173">
        <w:t>нзитные узлы.</w:t>
      </w:r>
    </w:p>
    <w:p w:rsidR="00400173" w:rsidRPr="000A4033" w:rsidRDefault="00400173" w:rsidP="00400173">
      <w:pPr>
        <w:pStyle w:val="ASFKListnum"/>
      </w:pPr>
      <w:r w:rsidRPr="000A4033">
        <w:t>Создание протокола ручным способом в ОФК в случае отказа документа, предо</w:t>
      </w:r>
      <w:r w:rsidRPr="00400173">
        <w:t>с</w:t>
      </w:r>
      <w:r w:rsidRPr="000A4033">
        <w:t xml:space="preserve">тавленного на бумажном носителе и не подлежащего регистрации в АСФК. При этом происходит пересылка протокола из ОФК в </w:t>
      </w:r>
      <w:r w:rsidR="00CD4C32">
        <w:t>OEBS</w:t>
      </w:r>
      <w:r w:rsidRPr="000A4033">
        <w:t>.</w:t>
      </w:r>
    </w:p>
    <w:p w:rsidR="00400173" w:rsidRPr="000A4033" w:rsidRDefault="00400173" w:rsidP="00400173">
      <w:pPr>
        <w:pStyle w:val="ASFKListnum"/>
      </w:pPr>
      <w:r w:rsidRPr="000A4033">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400173">
        <w:t>и</w:t>
      </w:r>
      <w:r w:rsidRPr="000A4033">
        <w:t>теля).</w:t>
      </w:r>
    </w:p>
    <w:p w:rsidR="00400173" w:rsidRPr="000A4033" w:rsidRDefault="00400173" w:rsidP="00400173">
      <w:pPr>
        <w:pStyle w:val="ASFKListnum"/>
      </w:pPr>
      <w:r w:rsidRPr="000A4033">
        <w:t>Создание протокола при отказе или регистрации заявки РУБП или Сведений об о</w:t>
      </w:r>
      <w:r w:rsidRPr="00400173">
        <w:t>р</w:t>
      </w:r>
      <w:r w:rsidRPr="000A4033">
        <w:t>ганизации. При этом производится пересылка протокола клиенту на портале, кот</w:t>
      </w:r>
      <w:r w:rsidRPr="00400173">
        <w:t>о</w:t>
      </w:r>
      <w:r w:rsidRPr="000A4033">
        <w:t>рый сформировал исходный документ.</w:t>
      </w:r>
    </w:p>
    <w:p w:rsidR="00400173" w:rsidRPr="007B2273" w:rsidRDefault="00400173" w:rsidP="00400173">
      <w:pPr>
        <w:pStyle w:val="ASFKNormal"/>
      </w:pPr>
      <w:r w:rsidRPr="007B2273">
        <w:t>Для просмотра</w:t>
      </w:r>
      <w:r w:rsidR="00FE7729">
        <w:t xml:space="preserve"> документа «</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 xml:space="preserve">)» </w:t>
      </w:r>
      <w:r w:rsidRPr="007B2273">
        <w:t xml:space="preserve">следует перейти в пункт меню </w:t>
      </w:r>
      <w:r>
        <w:t>«</w:t>
      </w:r>
      <w:r w:rsidRPr="007B2273">
        <w:t>Документы – Н</w:t>
      </w:r>
      <w:r w:rsidRPr="00400173">
        <w:t>е</w:t>
      </w:r>
      <w:r w:rsidRPr="007B2273">
        <w:t xml:space="preserve">исполненные – </w:t>
      </w:r>
      <w:r w:rsidR="00FE7729">
        <w:t>Уведомления (</w:t>
      </w:r>
      <w:r w:rsidR="00FE7729" w:rsidRPr="00821226">
        <w:t>Протоколы</w:t>
      </w:r>
      <w:r w:rsidR="00FE7729">
        <w:t>)</w:t>
      </w:r>
      <w:r w:rsidRPr="007B2273">
        <w:t xml:space="preserve"> – </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w:t>
      </w:r>
      <w:r>
        <w:t>»</w:t>
      </w:r>
      <w:r w:rsidRPr="007B2273">
        <w:t>. Откроется ЭФ списка документов, пре</w:t>
      </w:r>
      <w:r w:rsidRPr="00400173">
        <w:t>д</w:t>
      </w:r>
      <w:r w:rsidRPr="007B2273">
        <w:t>ста</w:t>
      </w:r>
      <w:r w:rsidRPr="00726330">
        <w:t>в</w:t>
      </w:r>
      <w:r w:rsidRPr="007B2273">
        <w:t>ленная на рисунке </w:t>
      </w:r>
      <w:r w:rsidR="009A583A">
        <w:fldChar w:fldCharType="begin"/>
      </w:r>
      <w:r w:rsidR="009A583A">
        <w:instrText xml:space="preserve"> REF _Ref320541531  \* MERGEFORMAT </w:instrText>
      </w:r>
      <w:r w:rsidR="009A583A">
        <w:fldChar w:fldCharType="separate"/>
      </w:r>
      <w:r w:rsidR="00653C3E">
        <w:t>274</w:t>
      </w:r>
      <w:r w:rsidR="009A583A">
        <w:fldChar w:fldCharType="end"/>
      </w:r>
      <w:r w:rsidRPr="007B2273">
        <w:t>.</w:t>
      </w:r>
    </w:p>
    <w:p w:rsidR="00400173" w:rsidRPr="007B2273" w:rsidRDefault="00653C3E" w:rsidP="00400173">
      <w:pPr>
        <w:pStyle w:val="ASFKFigure"/>
      </w:pPr>
      <w:r>
        <w:pict>
          <v:shape id="_x0000_i1390" type="#_x0000_t75" style="width:468pt;height:158.25pt">
            <v:imagedata r:id="rId337" o:title="НУБП"/>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807" w:name="_Ref320541531"/>
      <w:bookmarkStart w:id="1808" w:name="_Toc71110932"/>
      <w:r w:rsidR="00653C3E">
        <w:rPr>
          <w:noProof/>
        </w:rPr>
        <w:t>274</w:t>
      </w:r>
      <w:bookmarkEnd w:id="1807"/>
      <w:r w:rsidRPr="007B2273">
        <w:fldChar w:fldCharType="end"/>
      </w:r>
      <w:r w:rsidRPr="007B2273">
        <w:t xml:space="preserve">. ЭФ списка документов </w:t>
      </w:r>
      <w:r>
        <w:t>«</w:t>
      </w:r>
      <w:r w:rsidR="00FE7729" w:rsidRPr="00821226">
        <w:t>Входящ</w:t>
      </w:r>
      <w:r w:rsidR="00FE7729">
        <w:rPr>
          <w:lang w:val="ru-RU"/>
        </w:rPr>
        <w:t>ее уведомление</w:t>
      </w:r>
      <w:r w:rsidR="00FE7729" w:rsidRPr="00821226">
        <w:t xml:space="preserve"> </w:t>
      </w:r>
      <w:r w:rsidR="00FE7729">
        <w:rPr>
          <w:lang w:val="ru-RU"/>
        </w:rPr>
        <w:t>(</w:t>
      </w:r>
      <w:r w:rsidR="00FE7729" w:rsidRPr="00821226">
        <w:t>протокол</w:t>
      </w:r>
      <w:r w:rsidR="00FE7729">
        <w:rPr>
          <w:lang w:val="ru-RU"/>
        </w:rPr>
        <w:t>)</w:t>
      </w:r>
      <w:r>
        <w:t>»</w:t>
      </w:r>
      <w:bookmarkEnd w:id="1808"/>
    </w:p>
    <w:p w:rsidR="00400173" w:rsidRPr="007B2273" w:rsidRDefault="00400173" w:rsidP="00400173">
      <w:pPr>
        <w:pStyle w:val="41"/>
      </w:pPr>
      <w:bookmarkStart w:id="1809" w:name="_Toc232827343"/>
      <w:r w:rsidRPr="007B2273">
        <w:t>Доступные операции</w:t>
      </w:r>
      <w:bookmarkEnd w:id="1809"/>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w:t>
      </w:r>
    </w:p>
    <w:p w:rsidR="00400173" w:rsidRPr="007B2273" w:rsidRDefault="00400173" w:rsidP="00400173">
      <w:pPr>
        <w:pStyle w:val="ASFKListmark1"/>
      </w:pPr>
      <w:r w:rsidRPr="007B2273">
        <w:t xml:space="preserve">проверка </w:t>
      </w:r>
      <w:r>
        <w:t>ЭП</w:t>
      </w:r>
      <w:r w:rsidRPr="007B2273">
        <w:t>;</w:t>
      </w:r>
    </w:p>
    <w:p w:rsidR="00400173" w:rsidRPr="007B2273" w:rsidRDefault="00400173" w:rsidP="00400173">
      <w:pPr>
        <w:pStyle w:val="ASFKListmark1"/>
      </w:pPr>
      <w:r w:rsidRPr="007B2273">
        <w:lastRenderedPageBreak/>
        <w:t>печать.</w:t>
      </w:r>
    </w:p>
    <w:p w:rsidR="00400173" w:rsidRPr="007B2273" w:rsidRDefault="00400173" w:rsidP="00400173">
      <w:pPr>
        <w:pStyle w:val="41"/>
      </w:pPr>
      <w:bookmarkStart w:id="1810" w:name="_Toc232827344"/>
      <w:r w:rsidRPr="007B2273">
        <w:t>Экранная форма документа</w:t>
      </w:r>
      <w:bookmarkEnd w:id="1810"/>
    </w:p>
    <w:p w:rsidR="00400173" w:rsidRPr="000A4033" w:rsidRDefault="00400173" w:rsidP="00400173">
      <w:pPr>
        <w:pStyle w:val="ASFKNormal"/>
      </w:pPr>
      <w:r w:rsidRPr="000A4033">
        <w:t xml:space="preserve">ЭФ документа </w:t>
      </w:r>
      <w:r>
        <w:t>«</w:t>
      </w:r>
      <w:r w:rsidR="00746B0F" w:rsidRPr="00821226">
        <w:t>Входящ</w:t>
      </w:r>
      <w:r w:rsidR="00746B0F">
        <w:t>ее уведомление</w:t>
      </w:r>
      <w:r w:rsidR="00746B0F" w:rsidRPr="00821226">
        <w:t xml:space="preserve"> </w:t>
      </w:r>
      <w:r w:rsidR="00746B0F">
        <w:t>(</w:t>
      </w:r>
      <w:r w:rsidR="00746B0F" w:rsidRPr="00821226">
        <w:t>протокол</w:t>
      </w:r>
      <w:r w:rsidR="00746B0F">
        <w:t>)</w:t>
      </w:r>
      <w:r>
        <w:t>»</w:t>
      </w:r>
      <w:r w:rsidRPr="000A4033">
        <w:t xml:space="preserve"> представлена на рисунке </w:t>
      </w:r>
      <w:r w:rsidRPr="000A4033">
        <w:fldChar w:fldCharType="begin"/>
      </w:r>
      <w:r w:rsidRPr="000A4033">
        <w:instrText xml:space="preserve"> REF _Ref225076009 \h  \* MERGEFORMAT </w:instrText>
      </w:r>
      <w:r w:rsidRPr="000A4033">
        <w:fldChar w:fldCharType="separate"/>
      </w:r>
      <w:r w:rsidR="00653C3E">
        <w:t>275</w:t>
      </w:r>
      <w:r w:rsidRPr="000A4033">
        <w:fldChar w:fldCharType="end"/>
      </w:r>
      <w:r w:rsidRPr="000A4033">
        <w:t>. Форма содержит следующие закладки:</w:t>
      </w:r>
    </w:p>
    <w:p w:rsidR="00400173" w:rsidRPr="000A4033" w:rsidRDefault="00400173" w:rsidP="00400173">
      <w:pPr>
        <w:pStyle w:val="ASFKListmark1"/>
      </w:pPr>
      <w:r>
        <w:t>«</w:t>
      </w:r>
      <w:r w:rsidRPr="000A4033">
        <w:t>Основные</w:t>
      </w:r>
      <w:r>
        <w:t>»</w:t>
      </w:r>
      <w:r w:rsidRPr="000A4033">
        <w:t>;</w:t>
      </w:r>
    </w:p>
    <w:p w:rsidR="00400173" w:rsidRPr="000A4033" w:rsidRDefault="00400173" w:rsidP="00400173">
      <w:pPr>
        <w:pStyle w:val="ASFKListmark1"/>
      </w:pPr>
      <w:r>
        <w:t>«</w:t>
      </w:r>
      <w:r w:rsidRPr="000A4033">
        <w:t>Системные атрибуты</w:t>
      </w:r>
      <w:r>
        <w:t>»</w:t>
      </w:r>
      <w:r w:rsidRPr="000A4033">
        <w:t>.</w:t>
      </w:r>
    </w:p>
    <w:p w:rsidR="00400173" w:rsidRPr="000A4033" w:rsidRDefault="00653C3E" w:rsidP="00400173">
      <w:pPr>
        <w:pStyle w:val="ASFKFigure"/>
      </w:pPr>
      <w:r>
        <w:pict>
          <v:shape id="_x0000_i1391" type="#_x0000_t75" style="width:475.5pt;height:475.5pt">
            <v:imagedata r:id="rId338" o:title="0"/>
          </v:shape>
        </w:pict>
      </w:r>
    </w:p>
    <w:p w:rsidR="00400173" w:rsidRPr="000A4033" w:rsidRDefault="00400173" w:rsidP="00400173">
      <w:pPr>
        <w:pStyle w:val="ASFKFigName"/>
      </w:pPr>
      <w:r w:rsidRPr="000A4033">
        <w:fldChar w:fldCharType="begin"/>
      </w:r>
      <w:r w:rsidRPr="000A4033">
        <w:instrText xml:space="preserve"> SEQ Рисунок \* ARABIC </w:instrText>
      </w:r>
      <w:r w:rsidRPr="000A4033">
        <w:fldChar w:fldCharType="separate"/>
      </w:r>
      <w:bookmarkStart w:id="1811" w:name="_Ref225076009"/>
      <w:bookmarkStart w:id="1812" w:name="_Toc71110933"/>
      <w:r w:rsidR="00653C3E">
        <w:rPr>
          <w:noProof/>
        </w:rPr>
        <w:t>275</w:t>
      </w:r>
      <w:bookmarkEnd w:id="1811"/>
      <w:r w:rsidRPr="000A4033">
        <w:fldChar w:fldCharType="end"/>
      </w:r>
      <w:r w:rsidRPr="000A4033">
        <w:t xml:space="preserve">. ЭФ документа </w:t>
      </w:r>
      <w:r>
        <w:t>«</w:t>
      </w:r>
      <w:r w:rsidR="00746B0F">
        <w:rPr>
          <w:lang w:val="ru-RU"/>
        </w:rPr>
        <w:t>Уведомление (протокол)</w:t>
      </w:r>
      <w:r w:rsidR="00B33BD1">
        <w:t>», закладки «</w:t>
      </w:r>
      <w:r w:rsidRPr="000A4033">
        <w:t>Основные</w:t>
      </w:r>
      <w:r>
        <w:t>»</w:t>
      </w:r>
      <w:bookmarkEnd w:id="1812"/>
    </w:p>
    <w:p w:rsidR="00400173" w:rsidRPr="000A4033" w:rsidRDefault="00400173" w:rsidP="00400173">
      <w:pPr>
        <w:pStyle w:val="ASFKNormal"/>
      </w:pPr>
      <w:r w:rsidRPr="000A4033">
        <w:t xml:space="preserve">Перечень полей ЭФ документа </w:t>
      </w:r>
      <w:r>
        <w:t>«</w:t>
      </w:r>
      <w:r w:rsidR="00746B0F">
        <w:t>Уведомление (протокол)</w:t>
      </w:r>
      <w:r w:rsidR="00B33BD1">
        <w:t>», закладки «</w:t>
      </w:r>
      <w:r w:rsidRPr="000A4033">
        <w:t>Основные</w:t>
      </w:r>
      <w:r>
        <w:t>»</w:t>
      </w:r>
      <w:r w:rsidRPr="000A4033">
        <w:t xml:space="preserve"> приведен в таблице</w:t>
      </w:r>
      <w:r w:rsidR="009C29D0" w:rsidRPr="007B2273">
        <w:t> </w:t>
      </w:r>
      <w:r w:rsidRPr="000A4033">
        <w:fldChar w:fldCharType="begin"/>
      </w:r>
      <w:r w:rsidRPr="000A4033">
        <w:instrText xml:space="preserve"> REF _Ref247002310 \h  \* MERGEFORMAT </w:instrText>
      </w:r>
      <w:r w:rsidRPr="000A4033">
        <w:fldChar w:fldCharType="separate"/>
      </w:r>
      <w:r w:rsidR="00653C3E">
        <w:t>178</w:t>
      </w:r>
      <w:r w:rsidRPr="000A4033">
        <w:fldChar w:fldCharType="end"/>
      </w:r>
      <w:r w:rsidRPr="000A4033">
        <w:t>.</w:t>
      </w:r>
    </w:p>
    <w:p w:rsidR="00400173" w:rsidRPr="000A403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813" w:name="_Ref247002310"/>
      <w:bookmarkStart w:id="1814" w:name="_Toc71110591"/>
      <w:r w:rsidR="00653C3E">
        <w:rPr>
          <w:noProof/>
        </w:rPr>
        <w:t>178</w:t>
      </w:r>
      <w:bookmarkEnd w:id="1813"/>
      <w:r>
        <w:rPr>
          <w:noProof/>
        </w:rPr>
        <w:fldChar w:fldCharType="end"/>
      </w:r>
      <w:r w:rsidR="00400173" w:rsidRPr="000A4033">
        <w:t xml:space="preserve">. Описание полей документа </w:t>
      </w:r>
      <w:r w:rsidR="00400173">
        <w:t>«</w:t>
      </w:r>
      <w:r w:rsidR="00746B0F">
        <w:t>Уведомление (протокол)</w:t>
      </w:r>
      <w:r w:rsidR="00B33BD1">
        <w:t>», закладки «</w:t>
      </w:r>
      <w:r w:rsidR="00400173" w:rsidRPr="000A4033">
        <w:t>Основные</w:t>
      </w:r>
      <w:r w:rsidR="00400173">
        <w:t>»</w:t>
      </w:r>
      <w:bookmarkEnd w:id="18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400173" w:rsidRPr="00821226">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0A4033" w:rsidRDefault="00400173" w:rsidP="00400173">
            <w:pPr>
              <w:pStyle w:val="ASFKTableHead"/>
            </w:pPr>
            <w:r w:rsidRPr="000A4033">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0A4033" w:rsidRDefault="00400173" w:rsidP="00400173">
            <w:pPr>
              <w:pStyle w:val="ASFKTableHead"/>
            </w:pPr>
            <w:r w:rsidRPr="000A4033">
              <w:t>Описание поля</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Протокол №</w:t>
            </w:r>
          </w:p>
        </w:tc>
        <w:tc>
          <w:tcPr>
            <w:tcW w:w="3808" w:type="pct"/>
            <w:shd w:val="clear" w:color="auto" w:fill="auto"/>
          </w:tcPr>
          <w:p w:rsidR="00400173" w:rsidRPr="000A4033" w:rsidRDefault="00400173" w:rsidP="00400173">
            <w:pPr>
              <w:pStyle w:val="ASFKTablenorm"/>
            </w:pPr>
            <w:r w:rsidRPr="000A4033">
              <w:t xml:space="preserve">Уникальный номер протокола. </w:t>
            </w:r>
          </w:p>
          <w:p w:rsidR="00400173" w:rsidRPr="000A4033" w:rsidRDefault="00400173" w:rsidP="00400173">
            <w:pPr>
              <w:pStyle w:val="ASFKTablenorm"/>
            </w:pPr>
            <w:r w:rsidRPr="000A4033">
              <w:t xml:space="preserve">Сформирован по шаблону </w:t>
            </w:r>
            <w:r>
              <w:t>«</w:t>
            </w:r>
            <w:r w:rsidR="000D46FD" w:rsidRPr="00424CF0">
              <w:t>Тип док</w:t>
            </w:r>
            <w:r w:rsidR="000D46FD" w:rsidRPr="00D0193D">
              <w:t>умента</w:t>
            </w:r>
            <w:r w:rsidR="00CD4C32">
              <w:t xml:space="preserve"> </w:t>
            </w:r>
            <w:r w:rsidR="000D46FD" w:rsidRPr="00D0193D">
              <w:t>–</w:t>
            </w:r>
            <w:r w:rsidR="00CD4C32">
              <w:t xml:space="preserve"> </w:t>
            </w:r>
            <w:r w:rsidR="000D46FD" w:rsidRPr="00D0193D">
              <w:t>КОФК отправителя</w:t>
            </w:r>
            <w:r w:rsidR="00CD4C32">
              <w:t xml:space="preserve"> </w:t>
            </w:r>
            <w:r w:rsidR="000D46FD" w:rsidRPr="00D0193D">
              <w:t>–</w:t>
            </w:r>
            <w:r w:rsidR="00CD4C32">
              <w:t xml:space="preserve"> </w:t>
            </w:r>
            <w:r w:rsidR="000D46FD" w:rsidRPr="00D0193D">
              <w:t>Порядковый номер</w:t>
            </w:r>
            <w:r>
              <w:t>»</w:t>
            </w:r>
            <w:r w:rsidRPr="000A4033">
              <w:t xml:space="preserve"> (не более 8 символов).</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Дата</w:t>
            </w:r>
          </w:p>
        </w:tc>
        <w:tc>
          <w:tcPr>
            <w:tcW w:w="3808" w:type="pct"/>
            <w:shd w:val="clear" w:color="auto" w:fill="auto"/>
          </w:tcPr>
          <w:p w:rsidR="00400173" w:rsidRPr="000A4033" w:rsidRDefault="00400173" w:rsidP="00400173">
            <w:pPr>
              <w:pStyle w:val="ASFKTablenorm"/>
            </w:pPr>
            <w:r w:rsidRPr="000A4033">
              <w:t>Дата создания протокола.</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Откуда</w:t>
            </w:r>
          </w:p>
        </w:tc>
        <w:tc>
          <w:tcPr>
            <w:tcW w:w="3808" w:type="pct"/>
            <w:shd w:val="clear" w:color="auto" w:fill="auto"/>
          </w:tcPr>
          <w:p w:rsidR="00400173" w:rsidRPr="000A4033" w:rsidRDefault="00400173" w:rsidP="00400173">
            <w:pPr>
              <w:pStyle w:val="ASFKTablenorm"/>
            </w:pPr>
            <w:r w:rsidRPr="000A4033">
              <w:t xml:space="preserve">Наименование </w:t>
            </w:r>
            <w:r w:rsidR="00107E4E">
              <w:t>ТОФК</w:t>
            </w:r>
            <w:r w:rsidRPr="000A4033">
              <w:t>, передавшего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По КОФК</w:t>
            </w:r>
          </w:p>
        </w:tc>
        <w:tc>
          <w:tcPr>
            <w:tcW w:w="3808" w:type="pct"/>
            <w:shd w:val="clear" w:color="auto" w:fill="auto"/>
          </w:tcPr>
          <w:p w:rsidR="00400173" w:rsidRPr="000A4033" w:rsidRDefault="00400173" w:rsidP="00400173">
            <w:pPr>
              <w:pStyle w:val="ASFKTablenorm"/>
            </w:pPr>
            <w:r w:rsidRPr="000A4033">
              <w:t xml:space="preserve">Код по КОФК </w:t>
            </w:r>
            <w:r w:rsidR="00107E4E">
              <w:t>ТОФК</w:t>
            </w:r>
            <w:r w:rsidRPr="000A4033">
              <w:t>, передавшего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Куда</w:t>
            </w:r>
          </w:p>
        </w:tc>
        <w:tc>
          <w:tcPr>
            <w:tcW w:w="3808" w:type="pct"/>
            <w:shd w:val="clear" w:color="auto" w:fill="auto"/>
          </w:tcPr>
          <w:p w:rsidR="00400173" w:rsidRPr="000A4033" w:rsidRDefault="00400173" w:rsidP="00400173">
            <w:pPr>
              <w:pStyle w:val="ASFKTablenorm"/>
            </w:pPr>
            <w:r w:rsidRPr="000A4033">
              <w:t xml:space="preserve">Наименование </w:t>
            </w:r>
            <w:r w:rsidR="00107E4E">
              <w:t>ТОФК</w:t>
            </w:r>
            <w:r w:rsidRPr="000A4033">
              <w:t>, которому направлен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По КОФК</w:t>
            </w:r>
          </w:p>
        </w:tc>
        <w:tc>
          <w:tcPr>
            <w:tcW w:w="3808" w:type="pct"/>
            <w:shd w:val="clear" w:color="auto" w:fill="auto"/>
          </w:tcPr>
          <w:p w:rsidR="00400173" w:rsidRPr="000A4033" w:rsidRDefault="00400173" w:rsidP="00400173">
            <w:pPr>
              <w:pStyle w:val="ASFKTablenorm"/>
            </w:pPr>
            <w:r w:rsidRPr="000A4033">
              <w:t xml:space="preserve">Код по КОФК </w:t>
            </w:r>
            <w:r w:rsidR="00107E4E">
              <w:t>ТОФК</w:t>
            </w:r>
            <w:r w:rsidRPr="000A4033">
              <w:t>, которому направлен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Документ</w:t>
            </w:r>
          </w:p>
        </w:tc>
        <w:tc>
          <w:tcPr>
            <w:tcW w:w="3808" w:type="pct"/>
            <w:shd w:val="clear" w:color="auto" w:fill="auto"/>
          </w:tcPr>
          <w:p w:rsidR="00400173" w:rsidRPr="000A4033" w:rsidRDefault="00400173" w:rsidP="00400173">
            <w:pPr>
              <w:pStyle w:val="ASFKTablenorm"/>
            </w:pPr>
            <w:r w:rsidRPr="000A4033">
              <w:t>Наименование документа, по которому сформирован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Номер документа</w:t>
            </w:r>
          </w:p>
        </w:tc>
        <w:tc>
          <w:tcPr>
            <w:tcW w:w="3808" w:type="pct"/>
            <w:shd w:val="clear" w:color="auto" w:fill="auto"/>
          </w:tcPr>
          <w:p w:rsidR="00400173" w:rsidRPr="000A4033" w:rsidRDefault="00400173" w:rsidP="00400173">
            <w:pPr>
              <w:pStyle w:val="ASFKTablenorm"/>
            </w:pPr>
            <w:r w:rsidRPr="000A4033">
              <w:t>Номер документа, по которому сформирован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Дата документа</w:t>
            </w:r>
          </w:p>
        </w:tc>
        <w:tc>
          <w:tcPr>
            <w:tcW w:w="3808" w:type="pct"/>
            <w:shd w:val="clear" w:color="auto" w:fill="auto"/>
          </w:tcPr>
          <w:p w:rsidR="00400173" w:rsidRPr="000A4033" w:rsidRDefault="00400173" w:rsidP="00400173">
            <w:pPr>
              <w:pStyle w:val="ASFKTablenorm"/>
            </w:pPr>
            <w:r w:rsidRPr="000A4033">
              <w:t>Дата документа, по которому сформирован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Клиент</w:t>
            </w:r>
          </w:p>
        </w:tc>
        <w:tc>
          <w:tcPr>
            <w:tcW w:w="3808" w:type="pct"/>
            <w:shd w:val="clear" w:color="auto" w:fill="auto"/>
          </w:tcPr>
          <w:p w:rsidR="00400173" w:rsidRPr="000A4033" w:rsidRDefault="00400173" w:rsidP="00400173">
            <w:pPr>
              <w:pStyle w:val="ASFKTablenorm"/>
            </w:pPr>
            <w:r w:rsidRPr="000A4033">
              <w:t>Наименование клиента-отправителя документа, по которому сформирован протокол.</w:t>
            </w:r>
          </w:p>
        </w:tc>
      </w:tr>
      <w:tr w:rsidR="00400173" w:rsidRPr="00821226">
        <w:trPr>
          <w:cantSplit/>
        </w:trPr>
        <w:tc>
          <w:tcPr>
            <w:tcW w:w="1192" w:type="pct"/>
            <w:shd w:val="clear" w:color="auto" w:fill="auto"/>
          </w:tcPr>
          <w:p w:rsidR="00400173" w:rsidRPr="000A4033" w:rsidRDefault="00FD6189" w:rsidP="00400173">
            <w:pPr>
              <w:pStyle w:val="ASFKTablenorm"/>
            </w:pPr>
            <w:r w:rsidRPr="000A4033">
              <w:t>П</w:t>
            </w:r>
            <w:r w:rsidR="00400173" w:rsidRPr="000A4033">
              <w:t>о Сводному реестру</w:t>
            </w:r>
          </w:p>
        </w:tc>
        <w:tc>
          <w:tcPr>
            <w:tcW w:w="3808" w:type="pct"/>
            <w:shd w:val="clear" w:color="auto" w:fill="auto"/>
          </w:tcPr>
          <w:p w:rsidR="00400173" w:rsidRPr="000A4033" w:rsidRDefault="00400173" w:rsidP="00400173">
            <w:pPr>
              <w:pStyle w:val="ASFKTablenorm"/>
            </w:pPr>
            <w:r w:rsidRPr="000A4033">
              <w:t>Код по СРРПБС клиента-отправителя документа, по которому сформирован протокол.</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Номер лицевого счета</w:t>
            </w:r>
          </w:p>
        </w:tc>
        <w:tc>
          <w:tcPr>
            <w:tcW w:w="3808" w:type="pct"/>
            <w:shd w:val="clear" w:color="auto" w:fill="auto"/>
          </w:tcPr>
          <w:p w:rsidR="00400173" w:rsidRPr="000A4033" w:rsidRDefault="00400173" w:rsidP="00400173">
            <w:pPr>
              <w:pStyle w:val="ASFKTablenorm"/>
            </w:pPr>
            <w:r w:rsidRPr="000A4033">
              <w:t>Номер лицевого счета клиента.</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Бюджет</w:t>
            </w:r>
          </w:p>
        </w:tc>
        <w:tc>
          <w:tcPr>
            <w:tcW w:w="3808" w:type="pct"/>
            <w:shd w:val="clear" w:color="auto" w:fill="auto"/>
          </w:tcPr>
          <w:p w:rsidR="00400173" w:rsidRPr="000A4033" w:rsidRDefault="00400173" w:rsidP="00400173">
            <w:pPr>
              <w:pStyle w:val="ASFKTablenorm"/>
            </w:pPr>
            <w:r w:rsidRPr="000A4033">
              <w:t xml:space="preserve">Наименование бюджета из справочника </w:t>
            </w:r>
            <w:r>
              <w:t>«</w:t>
            </w:r>
            <w:r w:rsidRPr="000A4033">
              <w:t>Бюджеты</w:t>
            </w:r>
            <w:r>
              <w:t>»</w:t>
            </w:r>
            <w:r w:rsidRPr="000A4033">
              <w:t>.</w:t>
            </w:r>
          </w:p>
        </w:tc>
      </w:tr>
      <w:tr w:rsidR="00400173" w:rsidRPr="00821226">
        <w:trPr>
          <w:cantSplit/>
        </w:trPr>
        <w:tc>
          <w:tcPr>
            <w:tcW w:w="1192" w:type="pct"/>
            <w:shd w:val="clear" w:color="auto" w:fill="auto"/>
          </w:tcPr>
          <w:p w:rsidR="00400173" w:rsidRPr="000A4033" w:rsidRDefault="00400173" w:rsidP="00400173">
            <w:pPr>
              <w:pStyle w:val="ASFKTablenorm"/>
            </w:pPr>
            <w:r w:rsidRPr="000A4033">
              <w:t>Финансовый орган</w:t>
            </w:r>
          </w:p>
        </w:tc>
        <w:tc>
          <w:tcPr>
            <w:tcW w:w="3808" w:type="pct"/>
            <w:shd w:val="clear" w:color="auto" w:fill="auto"/>
          </w:tcPr>
          <w:p w:rsidR="00400173" w:rsidRPr="000A4033" w:rsidRDefault="00400173" w:rsidP="00400173">
            <w:pPr>
              <w:pStyle w:val="ASFKTablenorm"/>
            </w:pPr>
            <w:r w:rsidRPr="000A4033">
              <w:t>Наименование ФО, обслуживающего бюджет.</w:t>
            </w:r>
          </w:p>
        </w:tc>
      </w:tr>
      <w:tr w:rsidR="00400173" w:rsidRPr="00821226">
        <w:trPr>
          <w:cantSplit/>
        </w:trPr>
        <w:tc>
          <w:tcPr>
            <w:tcW w:w="1192" w:type="pct"/>
            <w:shd w:val="clear" w:color="auto" w:fill="auto"/>
          </w:tcPr>
          <w:p w:rsidR="00400173" w:rsidRPr="000A4033" w:rsidRDefault="00400173" w:rsidP="00400173">
            <w:pPr>
              <w:pStyle w:val="ASFKTablenorm"/>
            </w:pPr>
            <w:r w:rsidRPr="000A4033">
              <w:t>Указание</w:t>
            </w:r>
          </w:p>
        </w:tc>
        <w:tc>
          <w:tcPr>
            <w:tcW w:w="3808" w:type="pct"/>
            <w:shd w:val="clear" w:color="auto" w:fill="auto"/>
          </w:tcPr>
          <w:p w:rsidR="00400173" w:rsidRPr="000A4033" w:rsidRDefault="00400173" w:rsidP="00400173">
            <w:pPr>
              <w:pStyle w:val="ASFKTablenorm"/>
            </w:pPr>
            <w:r w:rsidRPr="000A4033">
              <w:t>Указание.</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Дата указания</w:t>
            </w:r>
          </w:p>
        </w:tc>
        <w:tc>
          <w:tcPr>
            <w:tcW w:w="3808" w:type="pct"/>
            <w:shd w:val="clear" w:color="auto" w:fill="auto"/>
          </w:tcPr>
          <w:p w:rsidR="00400173" w:rsidRPr="000A4033" w:rsidRDefault="00400173" w:rsidP="00400173">
            <w:pPr>
              <w:pStyle w:val="ASFKTablenorm"/>
            </w:pPr>
            <w:r w:rsidRPr="000A4033">
              <w:t>Дата указания, по умолчанию совпадает с датой создания протокола.</w:t>
            </w:r>
          </w:p>
        </w:tc>
      </w:tr>
      <w:tr w:rsidR="00400173" w:rsidRPr="00821226">
        <w:trPr>
          <w:cantSplit/>
        </w:trPr>
        <w:tc>
          <w:tcPr>
            <w:tcW w:w="5000" w:type="pct"/>
            <w:gridSpan w:val="2"/>
            <w:shd w:val="clear" w:color="auto" w:fill="auto"/>
          </w:tcPr>
          <w:p w:rsidR="00400173" w:rsidRPr="000A4033" w:rsidRDefault="00400173" w:rsidP="00400173">
            <w:pPr>
              <w:pStyle w:val="ASFKTablenorm"/>
            </w:pPr>
            <w:r w:rsidRPr="000A4033">
              <w:t xml:space="preserve">Табличное поле </w:t>
            </w:r>
            <w:r>
              <w:t>«</w:t>
            </w:r>
            <w:r w:rsidRPr="000A4033">
              <w:t>Перечень сообщений/ошибок</w:t>
            </w:r>
            <w:r>
              <w:t>»</w:t>
            </w:r>
          </w:p>
        </w:tc>
      </w:tr>
      <w:tr w:rsidR="00400173" w:rsidRPr="00821226">
        <w:trPr>
          <w:cantSplit/>
        </w:trPr>
        <w:tc>
          <w:tcPr>
            <w:tcW w:w="1192" w:type="pct"/>
            <w:shd w:val="clear" w:color="auto" w:fill="auto"/>
          </w:tcPr>
          <w:p w:rsidR="00400173" w:rsidRPr="000A4033" w:rsidRDefault="00400173" w:rsidP="00400173">
            <w:pPr>
              <w:pStyle w:val="ASFKTablenorm"/>
            </w:pPr>
            <w:r w:rsidRPr="000A4033">
              <w:t>Тип сообщения</w:t>
            </w:r>
          </w:p>
        </w:tc>
        <w:tc>
          <w:tcPr>
            <w:tcW w:w="3808" w:type="pct"/>
            <w:shd w:val="clear" w:color="auto" w:fill="auto"/>
          </w:tcPr>
          <w:p w:rsidR="00400173" w:rsidRPr="000A4033" w:rsidRDefault="00400173" w:rsidP="00400173">
            <w:pPr>
              <w:pStyle w:val="ASFKTablenorm"/>
            </w:pPr>
            <w:r w:rsidRPr="000A4033">
              <w:t xml:space="preserve">Тип сообщения </w:t>
            </w:r>
            <w:r>
              <w:t>«</w:t>
            </w:r>
            <w:r w:rsidRPr="000A4033">
              <w:t>Ошибка</w:t>
            </w:r>
            <w:r>
              <w:t>»</w:t>
            </w:r>
            <w:r w:rsidRPr="000A4033">
              <w:t>.</w:t>
            </w:r>
          </w:p>
        </w:tc>
      </w:tr>
      <w:tr w:rsidR="00400173" w:rsidRPr="00821226">
        <w:trPr>
          <w:cantSplit/>
        </w:trPr>
        <w:tc>
          <w:tcPr>
            <w:tcW w:w="1192" w:type="pct"/>
            <w:shd w:val="clear" w:color="auto" w:fill="auto"/>
          </w:tcPr>
          <w:p w:rsidR="00400173" w:rsidRPr="000A4033" w:rsidRDefault="00400173" w:rsidP="00400173">
            <w:pPr>
              <w:pStyle w:val="ASFKTablenorm"/>
            </w:pPr>
            <w:r w:rsidRPr="000A4033">
              <w:t>Сообщение</w:t>
            </w:r>
          </w:p>
        </w:tc>
        <w:tc>
          <w:tcPr>
            <w:tcW w:w="3808" w:type="pct"/>
            <w:shd w:val="clear" w:color="auto" w:fill="auto"/>
          </w:tcPr>
          <w:p w:rsidR="00400173" w:rsidRPr="000A4033" w:rsidRDefault="00400173" w:rsidP="00400173">
            <w:pPr>
              <w:pStyle w:val="ASFKTablenorm"/>
            </w:pPr>
            <w:r w:rsidRPr="000A4033">
              <w:t>Текст сообщения.</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Полное текстовое с</w:t>
            </w:r>
            <w:r w:rsidRPr="00400173">
              <w:t>о</w:t>
            </w:r>
            <w:r w:rsidRPr="000A4033">
              <w:t>общение</w:t>
            </w:r>
          </w:p>
        </w:tc>
        <w:tc>
          <w:tcPr>
            <w:tcW w:w="3808" w:type="pct"/>
            <w:shd w:val="clear" w:color="auto" w:fill="auto"/>
          </w:tcPr>
          <w:p w:rsidR="00400173" w:rsidRPr="000A4033" w:rsidRDefault="00400173" w:rsidP="00400173">
            <w:pPr>
              <w:pStyle w:val="ASFKTablenorm"/>
            </w:pPr>
            <w:r w:rsidRPr="000A4033">
              <w:t xml:space="preserve">Заполняется значением поля </w:t>
            </w:r>
            <w:r>
              <w:t>«</w:t>
            </w:r>
            <w:r w:rsidRPr="000A4033">
              <w:t>Сообщение</w:t>
            </w:r>
            <w:r>
              <w:t>»</w:t>
            </w:r>
            <w:r w:rsidRPr="000A4033">
              <w:t xml:space="preserve"> активной строки.</w:t>
            </w:r>
          </w:p>
          <w:p w:rsidR="00400173" w:rsidRPr="000A4033" w:rsidRDefault="00400173" w:rsidP="00400173">
            <w:pPr>
              <w:pStyle w:val="ASFKTablenorm"/>
            </w:pPr>
            <w:r w:rsidRPr="000A4033">
              <w:t>Для удобства просмотра.</w:t>
            </w:r>
          </w:p>
        </w:tc>
      </w:tr>
      <w:tr w:rsidR="00400173" w:rsidRPr="00821226">
        <w:trPr>
          <w:cantSplit/>
        </w:trPr>
        <w:tc>
          <w:tcPr>
            <w:tcW w:w="1192" w:type="pct"/>
            <w:shd w:val="clear" w:color="auto" w:fill="auto"/>
          </w:tcPr>
          <w:p w:rsidR="00400173" w:rsidRPr="000A4033" w:rsidRDefault="00400173" w:rsidP="00400173">
            <w:pPr>
              <w:pStyle w:val="ASFKTablenorm"/>
            </w:pPr>
            <w:r w:rsidRPr="000A4033">
              <w:t>Дополнительная те</w:t>
            </w:r>
            <w:r w:rsidRPr="00400173">
              <w:t>х</w:t>
            </w:r>
            <w:r w:rsidRPr="000A4033">
              <w:t>ническая информация</w:t>
            </w:r>
          </w:p>
        </w:tc>
        <w:tc>
          <w:tcPr>
            <w:tcW w:w="3808" w:type="pct"/>
            <w:shd w:val="clear" w:color="auto" w:fill="auto"/>
          </w:tcPr>
          <w:p w:rsidR="00400173" w:rsidRPr="000A4033" w:rsidRDefault="00400173" w:rsidP="00400173">
            <w:pPr>
              <w:pStyle w:val="ASFKTablenorm"/>
            </w:pPr>
            <w:r w:rsidRPr="000A4033">
              <w:t>Заполняется, если тип протокола = ПРБ или ПРК при маршруте TXT</w:t>
            </w:r>
            <w:r>
              <w:t xml:space="preserve"> – </w:t>
            </w:r>
            <w:r w:rsidRPr="000A4033">
              <w:t>&gt; XML:</w:t>
            </w:r>
          </w:p>
          <w:p w:rsidR="00400173" w:rsidRPr="000A4033" w:rsidRDefault="00400173" w:rsidP="00D340C7">
            <w:pPr>
              <w:pStyle w:val="ASFKTableListMark"/>
            </w:pPr>
            <w:r w:rsidRPr="000A4033">
              <w:t>символы 1-20</w:t>
            </w:r>
            <w:r>
              <w:t xml:space="preserve"> – </w:t>
            </w:r>
            <w:r w:rsidRPr="000A4033">
              <w:t xml:space="preserve">константа </w:t>
            </w:r>
            <w:r>
              <w:t>«</w:t>
            </w:r>
            <w:r w:rsidRPr="000A4033">
              <w:t>Дата регистрации</w:t>
            </w:r>
            <w:r>
              <w:t>»</w:t>
            </w:r>
            <w:r w:rsidRPr="000A4033">
              <w:t>;</w:t>
            </w:r>
          </w:p>
          <w:p w:rsidR="00400173" w:rsidRPr="000A4033" w:rsidRDefault="00400173" w:rsidP="00D340C7">
            <w:pPr>
              <w:pStyle w:val="ASFKTableListMark"/>
            </w:pPr>
            <w:r w:rsidRPr="000A4033">
              <w:t>символы 21-40</w:t>
            </w:r>
            <w:r>
              <w:t xml:space="preserve"> – </w:t>
            </w:r>
            <w:r w:rsidRPr="000A4033">
              <w:t xml:space="preserve">дата из поля </w:t>
            </w:r>
            <w:r>
              <w:t>«</w:t>
            </w:r>
            <w:r w:rsidRPr="000A4033">
              <w:t>Дата указания</w:t>
            </w:r>
            <w:r>
              <w:t>»</w:t>
            </w:r>
            <w:r w:rsidRPr="000A4033">
              <w:t xml:space="preserve"> в каноническом формате;</w:t>
            </w:r>
          </w:p>
          <w:p w:rsidR="00400173" w:rsidRPr="000A4033" w:rsidRDefault="00400173" w:rsidP="00D340C7">
            <w:pPr>
              <w:pStyle w:val="ASFKTableListMark"/>
            </w:pPr>
            <w:r w:rsidRPr="000A4033">
              <w:t>символы 41-60</w:t>
            </w:r>
            <w:r>
              <w:t xml:space="preserve"> – </w:t>
            </w:r>
            <w:r w:rsidRPr="000A4033">
              <w:t xml:space="preserve">константа </w:t>
            </w:r>
            <w:r>
              <w:t>«</w:t>
            </w:r>
            <w:r w:rsidRPr="000A4033">
              <w:t>Дата проводки</w:t>
            </w:r>
            <w:r>
              <w:t>»</w:t>
            </w:r>
            <w:r w:rsidRPr="000A4033">
              <w:t>;</w:t>
            </w:r>
          </w:p>
          <w:p w:rsidR="00400173" w:rsidRPr="000A4033" w:rsidRDefault="00400173" w:rsidP="00D340C7">
            <w:pPr>
              <w:pStyle w:val="ASFKTableListMark"/>
            </w:pPr>
            <w:r w:rsidRPr="000A4033">
              <w:t>символы 61-80</w:t>
            </w:r>
            <w:r>
              <w:t xml:space="preserve"> – </w:t>
            </w:r>
            <w:r w:rsidRPr="000A4033">
              <w:t xml:space="preserve">дата из поля </w:t>
            </w:r>
            <w:r>
              <w:t>«</w:t>
            </w:r>
            <w:r w:rsidRPr="000A4033">
              <w:t>Дата указания</w:t>
            </w:r>
            <w:r>
              <w:t>»</w:t>
            </w:r>
            <w:r w:rsidRPr="000A4033">
              <w:t xml:space="preserve"> в каноническом формате.</w:t>
            </w:r>
          </w:p>
          <w:p w:rsidR="00400173" w:rsidRPr="000A4033" w:rsidRDefault="00400173" w:rsidP="00400173">
            <w:pPr>
              <w:pStyle w:val="ASFKTablenorm"/>
            </w:pPr>
            <w:r w:rsidRPr="000A4033">
              <w:t>Пример заполнения:</w:t>
            </w:r>
          </w:p>
          <w:p w:rsidR="00400173" w:rsidRPr="000A4033" w:rsidRDefault="00400173" w:rsidP="00400173">
            <w:pPr>
              <w:pStyle w:val="ASFKTablenorm"/>
            </w:pPr>
            <w:r w:rsidRPr="000A4033">
              <w:t xml:space="preserve">Дата регистрации: 2010/03/18 17:36:46. </w:t>
            </w:r>
          </w:p>
          <w:p w:rsidR="00400173" w:rsidRPr="000A4033" w:rsidRDefault="00400173" w:rsidP="00400173">
            <w:pPr>
              <w:pStyle w:val="ASFKTablenorm"/>
            </w:pPr>
            <w:r w:rsidRPr="000A4033">
              <w:t>Дата проводки: 2010/03/18 17:36:46.</w:t>
            </w:r>
          </w:p>
        </w:tc>
      </w:tr>
      <w:tr w:rsidR="00400173" w:rsidRPr="00821226">
        <w:trPr>
          <w:cantSplit/>
          <w:trHeight w:val="77"/>
        </w:trPr>
        <w:tc>
          <w:tcPr>
            <w:tcW w:w="5000" w:type="pct"/>
            <w:gridSpan w:val="2"/>
            <w:shd w:val="clear" w:color="auto" w:fill="auto"/>
          </w:tcPr>
          <w:p w:rsidR="00400173" w:rsidRPr="000A4033" w:rsidRDefault="00400173" w:rsidP="00400173">
            <w:pPr>
              <w:pStyle w:val="ASFKTablenorm"/>
            </w:pPr>
            <w:r w:rsidRPr="000A4033">
              <w:t xml:space="preserve">Группа полей </w:t>
            </w:r>
            <w:r>
              <w:t>«</w:t>
            </w:r>
            <w:r w:rsidRPr="000A4033">
              <w:t>Ответственный исполнитель</w:t>
            </w:r>
            <w:r>
              <w:t>»</w:t>
            </w:r>
          </w:p>
        </w:tc>
      </w:tr>
      <w:tr w:rsidR="00400173" w:rsidRPr="00821226">
        <w:trPr>
          <w:cantSplit/>
          <w:trHeight w:val="77"/>
        </w:trPr>
        <w:tc>
          <w:tcPr>
            <w:tcW w:w="1192" w:type="pct"/>
            <w:shd w:val="clear" w:color="auto" w:fill="auto"/>
          </w:tcPr>
          <w:p w:rsidR="00400173" w:rsidRPr="000A4033" w:rsidRDefault="00400173" w:rsidP="00400173">
            <w:pPr>
              <w:pStyle w:val="ASFKTablenorm"/>
            </w:pPr>
            <w:r w:rsidRPr="000A4033">
              <w:t>Должность</w:t>
            </w:r>
          </w:p>
        </w:tc>
        <w:tc>
          <w:tcPr>
            <w:tcW w:w="3808" w:type="pct"/>
            <w:shd w:val="clear" w:color="auto" w:fill="auto"/>
          </w:tcPr>
          <w:p w:rsidR="00400173" w:rsidRPr="000A4033" w:rsidRDefault="00400173" w:rsidP="00400173">
            <w:pPr>
              <w:pStyle w:val="ASFKTablenorm"/>
            </w:pPr>
            <w:r w:rsidRPr="000A4033">
              <w:t>Должность ответственного исполнителя.</w:t>
            </w:r>
          </w:p>
        </w:tc>
      </w:tr>
      <w:tr w:rsidR="00400173" w:rsidRPr="00821226">
        <w:trPr>
          <w:cantSplit/>
          <w:trHeight w:val="77"/>
        </w:trPr>
        <w:tc>
          <w:tcPr>
            <w:tcW w:w="1192" w:type="pct"/>
            <w:shd w:val="clear" w:color="auto" w:fill="auto"/>
          </w:tcPr>
          <w:p w:rsidR="00400173" w:rsidRPr="000A4033" w:rsidRDefault="00400173" w:rsidP="00400173">
            <w:pPr>
              <w:pStyle w:val="ASFKTablenorm"/>
            </w:pPr>
            <w:r w:rsidRPr="000A4033">
              <w:t>Расшифровка подписи</w:t>
            </w:r>
          </w:p>
        </w:tc>
        <w:tc>
          <w:tcPr>
            <w:tcW w:w="3808" w:type="pct"/>
            <w:shd w:val="clear" w:color="auto" w:fill="auto"/>
          </w:tcPr>
          <w:p w:rsidR="00400173" w:rsidRPr="000A4033" w:rsidRDefault="00400173" w:rsidP="00400173">
            <w:pPr>
              <w:pStyle w:val="ASFKTablenorm"/>
            </w:pPr>
            <w:r w:rsidRPr="000A4033">
              <w:t>ФИО ответственного исполнителя.</w:t>
            </w:r>
          </w:p>
        </w:tc>
      </w:tr>
      <w:tr w:rsidR="00400173" w:rsidRPr="00821226">
        <w:trPr>
          <w:cantSplit/>
          <w:trHeight w:val="77"/>
        </w:trPr>
        <w:tc>
          <w:tcPr>
            <w:tcW w:w="1192" w:type="pct"/>
            <w:shd w:val="clear" w:color="auto" w:fill="auto"/>
          </w:tcPr>
          <w:p w:rsidR="00400173" w:rsidRPr="000A4033" w:rsidRDefault="00400173" w:rsidP="00400173">
            <w:pPr>
              <w:pStyle w:val="ASFKTablenorm"/>
            </w:pPr>
            <w:r w:rsidRPr="000A4033">
              <w:lastRenderedPageBreak/>
              <w:t>Телефон</w:t>
            </w:r>
          </w:p>
        </w:tc>
        <w:tc>
          <w:tcPr>
            <w:tcW w:w="3808" w:type="pct"/>
            <w:shd w:val="clear" w:color="auto" w:fill="auto"/>
          </w:tcPr>
          <w:p w:rsidR="00400173" w:rsidRPr="000A4033" w:rsidRDefault="00400173" w:rsidP="00400173">
            <w:pPr>
              <w:pStyle w:val="ASFKTablenorm"/>
            </w:pPr>
            <w:r w:rsidRPr="000A4033">
              <w:t>Номер телефона исполнителя.</w:t>
            </w:r>
          </w:p>
        </w:tc>
      </w:tr>
      <w:tr w:rsidR="00400173" w:rsidRPr="00821226">
        <w:trPr>
          <w:cantSplit/>
          <w:trHeight w:val="77"/>
        </w:trPr>
        <w:tc>
          <w:tcPr>
            <w:tcW w:w="1192" w:type="pct"/>
            <w:shd w:val="clear" w:color="auto" w:fill="auto"/>
          </w:tcPr>
          <w:p w:rsidR="00400173" w:rsidRPr="000A4033" w:rsidRDefault="00400173" w:rsidP="00400173">
            <w:pPr>
              <w:pStyle w:val="ASFKTablenorm"/>
            </w:pPr>
            <w:r w:rsidRPr="000A4033">
              <w:t>Дата подписи</w:t>
            </w:r>
          </w:p>
        </w:tc>
        <w:tc>
          <w:tcPr>
            <w:tcW w:w="3808" w:type="pct"/>
            <w:shd w:val="clear" w:color="auto" w:fill="auto"/>
          </w:tcPr>
          <w:p w:rsidR="00400173" w:rsidRPr="000A4033" w:rsidRDefault="00400173" w:rsidP="00400173">
            <w:pPr>
              <w:pStyle w:val="ASFKTablenorm"/>
            </w:pPr>
            <w:r w:rsidRPr="000A4033">
              <w:t>Дата подписи протокола ответственным исполнителем.</w:t>
            </w:r>
          </w:p>
        </w:tc>
      </w:tr>
      <w:tr w:rsidR="00400173" w:rsidRPr="00821226">
        <w:trPr>
          <w:cantSplit/>
          <w:trHeight w:val="77"/>
        </w:trPr>
        <w:tc>
          <w:tcPr>
            <w:tcW w:w="1192" w:type="pct"/>
            <w:shd w:val="clear" w:color="auto" w:fill="auto"/>
          </w:tcPr>
          <w:p w:rsidR="00400173" w:rsidRPr="000A4033" w:rsidRDefault="00400173" w:rsidP="00400173">
            <w:pPr>
              <w:pStyle w:val="ASFKTablenorm"/>
            </w:pPr>
            <w:r w:rsidRPr="000A4033">
              <w:t>Статус</w:t>
            </w:r>
          </w:p>
        </w:tc>
        <w:tc>
          <w:tcPr>
            <w:tcW w:w="3808" w:type="pct"/>
            <w:shd w:val="clear" w:color="auto" w:fill="auto"/>
          </w:tcPr>
          <w:p w:rsidR="00400173" w:rsidRPr="000A4033" w:rsidRDefault="00400173" w:rsidP="00400173">
            <w:pPr>
              <w:pStyle w:val="ASFKTablenorm"/>
            </w:pPr>
            <w:r w:rsidRPr="000A4033">
              <w:t>Код и наименование бизнес-статуса протокола.</w:t>
            </w:r>
          </w:p>
        </w:tc>
      </w:tr>
    </w:tbl>
    <w:p w:rsidR="00400173" w:rsidRPr="000A4033" w:rsidRDefault="00400173" w:rsidP="00400173">
      <w:pPr>
        <w:pStyle w:val="ASFKNormal"/>
      </w:pPr>
      <w:r w:rsidRPr="000A4033">
        <w:t xml:space="preserve">Для просмотра сообщения в табличном блоке </w:t>
      </w:r>
      <w:r>
        <w:t>«</w:t>
      </w:r>
      <w:r w:rsidRPr="000A4033">
        <w:t>Перечень сообщений/ошибок</w:t>
      </w:r>
      <w:r>
        <w:t>»</w:t>
      </w:r>
      <w:r w:rsidRPr="000A4033">
        <w:t xml:space="preserve"> следует нажать на кнопку </w:t>
      </w:r>
      <w:r w:rsidR="00653C3E">
        <w:pict>
          <v:shape id="_x0000_i1392" type="#_x0000_t75" style="width:14.25pt;height:14.25pt">
            <v:imagedata r:id="rId339" o:title="кнопка Открыть строку для просмотра" gain="81921f" blacklevel="-3277f"/>
          </v:shape>
        </w:pict>
      </w:r>
      <w:r w:rsidRPr="000A4033">
        <w:t> </w:t>
      </w:r>
      <w:r>
        <w:t>(Открыть строку для просмотра)</w:t>
      </w:r>
      <w:r w:rsidRPr="000A4033">
        <w:t xml:space="preserve">. Откроется форма </w:t>
      </w:r>
      <w:r>
        <w:t>«</w:t>
      </w:r>
      <w:r w:rsidRPr="000A4033">
        <w:t>Просмотр зап</w:t>
      </w:r>
      <w:r w:rsidRPr="00400173">
        <w:t>и</w:t>
      </w:r>
      <w:r w:rsidRPr="000A4033">
        <w:t>си</w:t>
      </w:r>
      <w:r>
        <w:t>»</w:t>
      </w:r>
      <w:r w:rsidRPr="000A4033">
        <w:t xml:space="preserve"> (рис. </w:t>
      </w:r>
      <w:r w:rsidRPr="000A4033">
        <w:fldChar w:fldCharType="begin"/>
      </w:r>
      <w:r w:rsidRPr="000A4033">
        <w:instrText xml:space="preserve"> REF _Ref230597513 \h  \* MERGEFORMAT </w:instrText>
      </w:r>
      <w:r w:rsidRPr="000A4033">
        <w:fldChar w:fldCharType="separate"/>
      </w:r>
      <w:r w:rsidR="00653C3E">
        <w:t>276</w:t>
      </w:r>
      <w:r w:rsidRPr="000A4033">
        <w:fldChar w:fldCharType="end"/>
      </w:r>
      <w:r w:rsidRPr="000A4033">
        <w:t xml:space="preserve">), содержащее параметры </w:t>
      </w:r>
      <w:r>
        <w:t>«</w:t>
      </w:r>
      <w:r w:rsidRPr="000A4033">
        <w:t>Тип сообщения</w:t>
      </w:r>
      <w:r>
        <w:t>»</w:t>
      </w:r>
      <w:r w:rsidRPr="000A4033">
        <w:t xml:space="preserve"> и </w:t>
      </w:r>
      <w:r>
        <w:t>«</w:t>
      </w:r>
      <w:r w:rsidRPr="000A4033">
        <w:t>Сообщение</w:t>
      </w:r>
      <w:r>
        <w:t>»</w:t>
      </w:r>
      <w:r w:rsidRPr="000A4033">
        <w:t>.</w:t>
      </w:r>
    </w:p>
    <w:p w:rsidR="00400173" w:rsidRPr="000A4033" w:rsidRDefault="00653C3E" w:rsidP="00400173">
      <w:pPr>
        <w:pStyle w:val="ASFKFigure"/>
      </w:pPr>
      <w:r>
        <w:pict>
          <v:shape id="_x0000_i1393" type="#_x0000_t75" style="width:482.25pt;height:165.75pt">
            <v:imagedata r:id="rId340" o:title="0"/>
          </v:shape>
        </w:pict>
      </w:r>
    </w:p>
    <w:p w:rsidR="00400173" w:rsidRPr="000A4033" w:rsidRDefault="00400173" w:rsidP="00400173">
      <w:pPr>
        <w:pStyle w:val="ASFKFigName"/>
      </w:pPr>
      <w:r w:rsidRPr="000A4033">
        <w:fldChar w:fldCharType="begin"/>
      </w:r>
      <w:r w:rsidRPr="000A4033">
        <w:instrText xml:space="preserve"> SEQ Рисунок \* ARABIC </w:instrText>
      </w:r>
      <w:r w:rsidRPr="000A4033">
        <w:fldChar w:fldCharType="separate"/>
      </w:r>
      <w:bookmarkStart w:id="1815" w:name="_Ref230597513"/>
      <w:bookmarkStart w:id="1816" w:name="_Toc71110934"/>
      <w:r w:rsidR="00653C3E">
        <w:rPr>
          <w:noProof/>
        </w:rPr>
        <w:t>276</w:t>
      </w:r>
      <w:bookmarkEnd w:id="1815"/>
      <w:r w:rsidRPr="000A4033">
        <w:fldChar w:fldCharType="end"/>
      </w:r>
      <w:r w:rsidRPr="000A4033">
        <w:t xml:space="preserve">. </w:t>
      </w:r>
      <w:r w:rsidR="000C44A0">
        <w:t>Форма «Просмотр записи</w:t>
      </w:r>
      <w:r>
        <w:t>»</w:t>
      </w:r>
      <w:bookmarkEnd w:id="1816"/>
    </w:p>
    <w:p w:rsidR="00400173" w:rsidRPr="000A4033" w:rsidRDefault="00400173" w:rsidP="00400173">
      <w:pPr>
        <w:pStyle w:val="ASFKNormal"/>
      </w:pPr>
      <w:r w:rsidRPr="000A4033">
        <w:t xml:space="preserve">На закладке </w:t>
      </w:r>
      <w:r>
        <w:t>«</w:t>
      </w:r>
      <w:r w:rsidRPr="000A4033">
        <w:t>Системные атрибуты</w:t>
      </w:r>
      <w:r>
        <w:t>»</w:t>
      </w:r>
      <w:r w:rsidRPr="000A4033">
        <w:t xml:space="preserve"> (рис. </w:t>
      </w:r>
      <w:r w:rsidRPr="000A4033">
        <w:fldChar w:fldCharType="begin"/>
      </w:r>
      <w:r w:rsidRPr="000A4033">
        <w:instrText xml:space="preserve"> REF _Ref230598149 \h  \* MERGEFORMAT </w:instrText>
      </w:r>
      <w:r w:rsidRPr="000A4033">
        <w:fldChar w:fldCharType="separate"/>
      </w:r>
      <w:r w:rsidR="00653C3E">
        <w:t>277</w:t>
      </w:r>
      <w:r w:rsidRPr="000A4033">
        <w:fldChar w:fldCharType="end"/>
      </w:r>
      <w:r w:rsidRPr="000A4033">
        <w:t>) отображается полный перечень ошибок, обнаруженных при проверке документа клиента.</w:t>
      </w:r>
    </w:p>
    <w:p w:rsidR="00400173" w:rsidRPr="000A4033" w:rsidRDefault="00653C3E" w:rsidP="00400173">
      <w:pPr>
        <w:pStyle w:val="ASFKFigure"/>
      </w:pPr>
      <w:r>
        <w:pict>
          <v:shape id="_x0000_i1394" type="#_x0000_t75" style="width:482.25pt;height:302.25pt">
            <v:imagedata r:id="rId341" o:title="5" gain="81921f" blacklevel="-3277f"/>
          </v:shape>
        </w:pict>
      </w:r>
    </w:p>
    <w:p w:rsidR="00400173" w:rsidRPr="000A4033" w:rsidRDefault="00400173" w:rsidP="00400173">
      <w:pPr>
        <w:pStyle w:val="ASFKFigName"/>
      </w:pPr>
      <w:r w:rsidRPr="000A4033">
        <w:fldChar w:fldCharType="begin"/>
      </w:r>
      <w:r w:rsidRPr="000A4033">
        <w:instrText xml:space="preserve"> SEQ Рисунок \* ARABIC </w:instrText>
      </w:r>
      <w:r w:rsidRPr="000A4033">
        <w:fldChar w:fldCharType="separate"/>
      </w:r>
      <w:bookmarkStart w:id="1817" w:name="_Ref230598149"/>
      <w:bookmarkStart w:id="1818" w:name="_Toc71110935"/>
      <w:r w:rsidR="00653C3E">
        <w:rPr>
          <w:noProof/>
        </w:rPr>
        <w:t>277</w:t>
      </w:r>
      <w:bookmarkEnd w:id="1817"/>
      <w:r w:rsidRPr="000A4033">
        <w:fldChar w:fldCharType="end"/>
      </w:r>
      <w:r w:rsidRPr="000A4033">
        <w:t xml:space="preserve">. ЭФ документа </w:t>
      </w:r>
      <w:r>
        <w:t>«</w:t>
      </w:r>
      <w:r w:rsidR="00746B0F">
        <w:rPr>
          <w:lang w:val="ru-RU"/>
        </w:rPr>
        <w:t>Уведомление (протокол)</w:t>
      </w:r>
      <w:r w:rsidR="00B33BD1">
        <w:t>», закладки «</w:t>
      </w:r>
      <w:r w:rsidRPr="000A4033">
        <w:t>Системные атрибуты</w:t>
      </w:r>
      <w:r>
        <w:t>»</w:t>
      </w:r>
      <w:bookmarkEnd w:id="1818"/>
    </w:p>
    <w:p w:rsidR="005154AF" w:rsidRPr="005154AF" w:rsidRDefault="005154AF" w:rsidP="005154AF">
      <w:pPr>
        <w:pStyle w:val="21"/>
      </w:pPr>
      <w:bookmarkStart w:id="1819" w:name="_Toc71110367"/>
      <w:r w:rsidRPr="007B2273">
        <w:lastRenderedPageBreak/>
        <w:t xml:space="preserve">Группа документов </w:t>
      </w:r>
      <w:r w:rsidR="004803D6">
        <w:t>«</w:t>
      </w:r>
      <w:r w:rsidRPr="005154AF">
        <w:t>Регистрация и доведение бюджета</w:t>
      </w:r>
      <w:r w:rsidR="004803D6">
        <w:t>»</w:t>
      </w:r>
      <w:bookmarkEnd w:id="939"/>
      <w:bookmarkEnd w:id="940"/>
      <w:bookmarkEnd w:id="941"/>
      <w:bookmarkEnd w:id="942"/>
      <w:bookmarkEnd w:id="1819"/>
    </w:p>
    <w:p w:rsidR="00A350DB" w:rsidRPr="00AB7803" w:rsidRDefault="00A350DB" w:rsidP="00A350DB">
      <w:pPr>
        <w:pStyle w:val="32"/>
      </w:pPr>
      <w:bookmarkStart w:id="1820" w:name="_Toc221011518"/>
      <w:bookmarkStart w:id="1821" w:name="_Toc221012219"/>
      <w:bookmarkStart w:id="1822" w:name="_Toc225934630"/>
      <w:bookmarkStart w:id="1823" w:name="_Ref231719478"/>
      <w:bookmarkStart w:id="1824" w:name="_Toc232827397"/>
      <w:bookmarkStart w:id="1825" w:name="_Toc248062346"/>
      <w:bookmarkStart w:id="1826" w:name="_Toc248648064"/>
      <w:bookmarkStart w:id="1827" w:name="_Ref292816080"/>
      <w:bookmarkStart w:id="1828" w:name="_Ref299373156"/>
      <w:bookmarkStart w:id="1829" w:name="_Ref369269477"/>
      <w:bookmarkStart w:id="1830" w:name="_Toc409434036"/>
      <w:bookmarkStart w:id="1831" w:name="_Toc410656440"/>
      <w:bookmarkStart w:id="1832" w:name="_Toc420936481"/>
      <w:bookmarkStart w:id="1833" w:name="_Toc433191973"/>
      <w:bookmarkStart w:id="1834" w:name="_Ref435186076"/>
      <w:bookmarkStart w:id="1835" w:name="_Ref437597727"/>
      <w:bookmarkStart w:id="1836" w:name="_Ref475096634"/>
      <w:bookmarkStart w:id="1837" w:name="_Ref480911531"/>
      <w:bookmarkStart w:id="1838" w:name="_Ref501395699"/>
      <w:bookmarkStart w:id="1839" w:name="_Ref531814710"/>
      <w:bookmarkStart w:id="1840" w:name="_Toc318206544"/>
      <w:bookmarkStart w:id="1841" w:name="_Ref318211191"/>
      <w:bookmarkStart w:id="1842" w:name="_Ref320190412"/>
      <w:bookmarkStart w:id="1843" w:name="_Ref320190467"/>
      <w:bookmarkStart w:id="1844" w:name="_Ref404678007"/>
      <w:bookmarkStart w:id="1845" w:name="_Ref407275877"/>
      <w:bookmarkStart w:id="1846" w:name="_Ref409444163"/>
      <w:bookmarkStart w:id="1847" w:name="_Toc409448840"/>
      <w:bookmarkStart w:id="1848" w:name="_Toc410656180"/>
      <w:bookmarkStart w:id="1849" w:name="_Ref420934282"/>
      <w:bookmarkStart w:id="1850" w:name="_Toc421009378"/>
      <w:bookmarkStart w:id="1851" w:name="_Ref425328633"/>
      <w:bookmarkStart w:id="1852" w:name="_Toc71110368"/>
      <w:r w:rsidRPr="00AB7803">
        <w:t>Расходное расписание</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52"/>
    </w:p>
    <w:p w:rsidR="00A350DB" w:rsidRPr="00AB7803" w:rsidRDefault="00A350DB" w:rsidP="00A350DB">
      <w:pPr>
        <w:pStyle w:val="ASFKNormal"/>
      </w:pPr>
      <w:r w:rsidRPr="00AB7803">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4803D6">
        <w:t>«</w:t>
      </w:r>
      <w:r w:rsidRPr="00AB7803">
        <w:t>Расходное расписание</w:t>
      </w:r>
      <w:r w:rsidR="004803D6">
        <w:t>»</w:t>
      </w:r>
      <w:r w:rsidRPr="00AB7803">
        <w:t>.</w:t>
      </w:r>
    </w:p>
    <w:p w:rsidR="00A350DB" w:rsidRPr="00AB7803" w:rsidRDefault="00A350DB" w:rsidP="00A350DB">
      <w:pPr>
        <w:pStyle w:val="ASFKNormal"/>
      </w:pPr>
      <w:r w:rsidRPr="00AB7803">
        <w:t xml:space="preserve">Документ </w:t>
      </w:r>
      <w:r w:rsidR="004803D6">
        <w:t>«</w:t>
      </w:r>
      <w:r w:rsidRPr="00AB7803">
        <w:t>Расходное расписание</w:t>
      </w:r>
      <w:r w:rsidR="004803D6">
        <w:t>»</w:t>
      </w:r>
      <w:r w:rsidRPr="00AB7803">
        <w:t xml:space="preserve"> может также формироваться ПБС для детализации доведенных до ПБС ЛБО.</w:t>
      </w:r>
    </w:p>
    <w:p w:rsidR="00A350DB" w:rsidRPr="00AB7803" w:rsidRDefault="00A350DB" w:rsidP="00A350DB">
      <w:pPr>
        <w:pStyle w:val="ASFKNormal"/>
      </w:pPr>
      <w:r w:rsidRPr="00AB7803">
        <w:t xml:space="preserve">Для работы с документами </w:t>
      </w:r>
      <w:r w:rsidR="004803D6">
        <w:t>«</w:t>
      </w:r>
      <w:r w:rsidRPr="00AB7803">
        <w:t>Расходное расписание</w:t>
      </w:r>
      <w:r w:rsidR="004803D6">
        <w:t>»</w:t>
      </w:r>
      <w:r w:rsidRPr="00AB7803">
        <w:t xml:space="preserve"> следует перейти в пункт меню </w:t>
      </w:r>
      <w:r w:rsidR="004803D6">
        <w:t>«</w:t>
      </w:r>
      <w:r w:rsidRPr="00AB7803">
        <w:t>Документы – Регистрация и доведение бюджета – Расходное расписание</w:t>
      </w:r>
      <w:r w:rsidR="004803D6">
        <w:t>»</w:t>
      </w:r>
      <w:r w:rsidRPr="00AB7803">
        <w:t>. Откроется ЭФ списка документов, представленная на рисунке </w:t>
      </w:r>
      <w:r w:rsidRPr="00AB7803">
        <w:fldChar w:fldCharType="begin"/>
      </w:r>
      <w:r w:rsidRPr="00AB7803">
        <w:instrText xml:space="preserve"> REF _Ref221338954 \h  \* MERGEFORMAT </w:instrText>
      </w:r>
      <w:r w:rsidRPr="00AB7803">
        <w:fldChar w:fldCharType="separate"/>
      </w:r>
      <w:r w:rsidR="00653C3E">
        <w:t>278</w:t>
      </w:r>
      <w:r w:rsidRPr="00AB7803">
        <w:fldChar w:fldCharType="end"/>
      </w:r>
      <w:r w:rsidRPr="00AB7803">
        <w:t>.</w:t>
      </w:r>
    </w:p>
    <w:p w:rsidR="00A350DB" w:rsidRPr="00A350DB" w:rsidRDefault="00653C3E" w:rsidP="00A350DB">
      <w:pPr>
        <w:pStyle w:val="ASFKFigure"/>
      </w:pPr>
      <w:r>
        <w:pict>
          <v:shape id="_x0000_i1395" type="#_x0000_t75" style="width:482.25pt;height:223.5pt">
            <v:imagedata r:id="rId342" o:title="0"/>
          </v:shape>
        </w:pict>
      </w:r>
    </w:p>
    <w:bookmarkStart w:id="1853" w:name="_Ref220492110"/>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54" w:name="_Ref221338954"/>
      <w:bookmarkStart w:id="1855" w:name="_Toc71110936"/>
      <w:r w:rsidR="00653C3E">
        <w:rPr>
          <w:noProof/>
        </w:rPr>
        <w:t>278</w:t>
      </w:r>
      <w:bookmarkEnd w:id="1854"/>
      <w:r w:rsidRPr="00AB7803">
        <w:fldChar w:fldCharType="end"/>
      </w:r>
      <w:bookmarkEnd w:id="1853"/>
      <w:r w:rsidRPr="00AB7803">
        <w:t xml:space="preserve">. ЭФ списка документов </w:t>
      </w:r>
      <w:r w:rsidR="004803D6">
        <w:t>«</w:t>
      </w:r>
      <w:r w:rsidRPr="00AB7803">
        <w:t>Расходное расписание</w:t>
      </w:r>
      <w:r w:rsidR="004803D6">
        <w:t>»</w:t>
      </w:r>
      <w:bookmarkEnd w:id="1855"/>
    </w:p>
    <w:p w:rsidR="00A350DB" w:rsidRPr="00AB7803" w:rsidRDefault="00A350DB" w:rsidP="00A350DB">
      <w:pPr>
        <w:pStyle w:val="41"/>
      </w:pPr>
      <w:bookmarkStart w:id="1856" w:name="_Toc232827398"/>
      <w:r w:rsidRPr="00AB7803">
        <w:t>Доступные операции</w:t>
      </w:r>
      <w:bookmarkEnd w:id="1856"/>
    </w:p>
    <w:p w:rsidR="00A350DB" w:rsidRPr="00AB7803" w:rsidRDefault="00A350DB" w:rsidP="00A350DB">
      <w:pPr>
        <w:pStyle w:val="ASFKNormal"/>
      </w:pPr>
      <w:r w:rsidRPr="00AB7803">
        <w:t>На АРМ ПБС доступны следующие операции над документом:</w:t>
      </w:r>
    </w:p>
    <w:p w:rsidR="00A350DB" w:rsidRPr="00AB7803" w:rsidRDefault="00A350DB" w:rsidP="00A350DB">
      <w:pPr>
        <w:pStyle w:val="ASFKListmark1"/>
      </w:pPr>
      <w:r w:rsidRPr="00AB7803">
        <w:t>Для исходящих документов:</w:t>
      </w:r>
    </w:p>
    <w:p w:rsidR="00A350DB" w:rsidRPr="00AB7803" w:rsidRDefault="00A350DB" w:rsidP="00A350DB">
      <w:pPr>
        <w:pStyle w:val="ASFKListmark2"/>
      </w:pPr>
      <w:r w:rsidRPr="00AB7803">
        <w:t>ввод вручную документов</w:t>
      </w:r>
      <w:r w:rsidR="004D302B">
        <w:t xml:space="preserve"> (в т.ч. </w:t>
      </w:r>
      <w:r w:rsidRPr="00AB7803">
        <w:t>создание из копии</w:t>
      </w:r>
      <w:r w:rsidR="004D302B">
        <w:t>)</w:t>
      </w:r>
      <w:r w:rsidRPr="00AB7803">
        <w:t>;</w:t>
      </w:r>
    </w:p>
    <w:p w:rsidR="00A350DB" w:rsidRPr="00AB7803" w:rsidRDefault="00A350DB" w:rsidP="00A350DB">
      <w:pPr>
        <w:pStyle w:val="ASFKListmark2"/>
      </w:pPr>
      <w:r w:rsidRPr="00AB7803">
        <w:t>импорт из внешней системы;</w:t>
      </w:r>
    </w:p>
    <w:p w:rsidR="00A350DB" w:rsidRPr="00AB7803" w:rsidRDefault="00A350DB" w:rsidP="00A350DB">
      <w:pPr>
        <w:pStyle w:val="ASFKListmark2"/>
      </w:pPr>
      <w:r w:rsidRPr="00AB7803">
        <w:t>документарный контроль;</w:t>
      </w:r>
    </w:p>
    <w:p w:rsidR="00A350DB" w:rsidRPr="00AB7803" w:rsidRDefault="00A350DB" w:rsidP="00A350DB">
      <w:pPr>
        <w:pStyle w:val="ASFKListmark2"/>
      </w:pPr>
      <w:r w:rsidRPr="00AB7803">
        <w:t>просмотр и редактирование;</w:t>
      </w:r>
    </w:p>
    <w:p w:rsidR="00A350DB" w:rsidRPr="00AB7803" w:rsidRDefault="00A350DB" w:rsidP="00A350DB">
      <w:pPr>
        <w:pStyle w:val="ASFKListmark2"/>
      </w:pPr>
      <w:r w:rsidRPr="00AB7803">
        <w:t>удаление;</w:t>
      </w:r>
    </w:p>
    <w:p w:rsidR="00A350DB" w:rsidRPr="00AB7803" w:rsidRDefault="00A350DB" w:rsidP="00A350DB">
      <w:pPr>
        <w:pStyle w:val="ASFKListmark2"/>
      </w:pPr>
      <w:r w:rsidRPr="00AB7803">
        <w:t xml:space="preserve">подписание, проверка и снятие </w:t>
      </w:r>
      <w:r>
        <w:t>ЭП</w:t>
      </w:r>
      <w:r w:rsidRPr="00AB7803">
        <w:t>;</w:t>
      </w:r>
    </w:p>
    <w:p w:rsidR="00A350DB" w:rsidRDefault="00A350DB" w:rsidP="00A350DB">
      <w:pPr>
        <w:pStyle w:val="ASFKListmark2"/>
      </w:pPr>
      <w:r w:rsidRPr="00AB7803">
        <w:t>печать;</w:t>
      </w:r>
    </w:p>
    <w:p w:rsidR="004D302B" w:rsidRPr="00AB7803" w:rsidRDefault="004D302B" w:rsidP="00A350DB">
      <w:pPr>
        <w:pStyle w:val="ASFKListmark2"/>
      </w:pPr>
      <w:r>
        <w:t>экспорт во внешнюю систему;</w:t>
      </w:r>
    </w:p>
    <w:p w:rsidR="00A350DB" w:rsidRPr="00AB7803" w:rsidRDefault="00A350DB" w:rsidP="00A350DB">
      <w:pPr>
        <w:pStyle w:val="ASFKListmark2"/>
      </w:pPr>
      <w:r w:rsidRPr="00AB7803">
        <w:t>отправка в УФК.</w:t>
      </w:r>
    </w:p>
    <w:p w:rsidR="00A350DB" w:rsidRPr="00AB7803" w:rsidRDefault="00A350DB" w:rsidP="00A350DB">
      <w:pPr>
        <w:pStyle w:val="ASFKListmark1"/>
      </w:pPr>
      <w:r w:rsidRPr="00AB7803">
        <w:t>Для входящих документов:</w:t>
      </w:r>
    </w:p>
    <w:p w:rsidR="00A350DB" w:rsidRPr="00AB7803" w:rsidRDefault="00A350DB" w:rsidP="00A350DB">
      <w:pPr>
        <w:pStyle w:val="ASFKListmark2"/>
      </w:pPr>
      <w:r w:rsidRPr="00AB7803">
        <w:t>просмотр;</w:t>
      </w:r>
    </w:p>
    <w:p w:rsidR="00A350DB" w:rsidRPr="00AB7803" w:rsidRDefault="00A350DB" w:rsidP="00A350DB">
      <w:pPr>
        <w:pStyle w:val="ASFKListmark2"/>
      </w:pPr>
      <w:r w:rsidRPr="00AB7803">
        <w:t xml:space="preserve">просмотр </w:t>
      </w:r>
      <w:r>
        <w:t>ЭП</w:t>
      </w:r>
      <w:r w:rsidRPr="00AB7803">
        <w:t>;</w:t>
      </w:r>
    </w:p>
    <w:p w:rsidR="00A350DB" w:rsidRPr="00AB7803" w:rsidRDefault="00A350DB" w:rsidP="00A350DB">
      <w:pPr>
        <w:pStyle w:val="ASFKListmark2"/>
      </w:pPr>
      <w:r w:rsidRPr="00AB7803">
        <w:t>печать;</w:t>
      </w:r>
    </w:p>
    <w:p w:rsidR="00A350DB" w:rsidRPr="00AB7803" w:rsidRDefault="00A350DB" w:rsidP="00A350DB">
      <w:pPr>
        <w:pStyle w:val="ASFKListmark2"/>
      </w:pPr>
      <w:r w:rsidRPr="00AB7803">
        <w:t>экспорт во внешнюю систему.</w:t>
      </w:r>
    </w:p>
    <w:p w:rsidR="00A350DB" w:rsidRPr="00AB7803" w:rsidRDefault="00A350DB" w:rsidP="00A350DB">
      <w:pPr>
        <w:pStyle w:val="41"/>
      </w:pPr>
      <w:bookmarkStart w:id="1857" w:name="_Toc232827399"/>
      <w:r w:rsidRPr="00AB7803">
        <w:lastRenderedPageBreak/>
        <w:t>Экранная форма документа</w:t>
      </w:r>
      <w:bookmarkEnd w:id="1857"/>
    </w:p>
    <w:p w:rsidR="00A350DB" w:rsidRPr="00AB7803" w:rsidRDefault="00A350DB" w:rsidP="00A350DB">
      <w:pPr>
        <w:pStyle w:val="ASFKNormal"/>
      </w:pPr>
      <w:r w:rsidRPr="00AB7803">
        <w:t xml:space="preserve">ЭФ документа </w:t>
      </w:r>
      <w:r w:rsidR="004803D6">
        <w:t>«</w:t>
      </w:r>
      <w:r w:rsidRPr="00AB7803">
        <w:t>Расходное расписание</w:t>
      </w:r>
      <w:r w:rsidR="004803D6">
        <w:t>»</w:t>
      </w:r>
      <w:r w:rsidRPr="00AB7803">
        <w:t xml:space="preserve"> представлена на рисунке</w:t>
      </w:r>
      <w:r w:rsidR="009C29D0" w:rsidRPr="007B2273">
        <w:t> </w:t>
      </w:r>
      <w:r w:rsidRPr="00AB7803">
        <w:fldChar w:fldCharType="begin"/>
      </w:r>
      <w:r w:rsidRPr="00AB7803">
        <w:instrText xml:space="preserve"> REF _Ref205177560 \h  \* MERGEFORMAT </w:instrText>
      </w:r>
      <w:r w:rsidRPr="00AB7803">
        <w:fldChar w:fldCharType="separate"/>
      </w:r>
      <w:r w:rsidR="00653C3E">
        <w:t>279</w:t>
      </w:r>
      <w:r w:rsidRPr="00AB7803">
        <w:fldChar w:fldCharType="end"/>
      </w:r>
      <w:r w:rsidRPr="00AB7803">
        <w:t>. Форма содержит следующие закладки:</w:t>
      </w:r>
    </w:p>
    <w:p w:rsidR="00A350DB" w:rsidRPr="00AB7803" w:rsidRDefault="004803D6" w:rsidP="00A350DB">
      <w:pPr>
        <w:pStyle w:val="ASFKListmark1"/>
      </w:pPr>
      <w:r>
        <w:t>«</w:t>
      </w:r>
      <w:r w:rsidR="00A350DB" w:rsidRPr="00AB7803">
        <w:t>Документ (1)</w:t>
      </w:r>
      <w:r>
        <w:t>»</w:t>
      </w:r>
      <w:r w:rsidR="00A350DB" w:rsidRPr="00AB7803">
        <w:t>:</w:t>
      </w:r>
    </w:p>
    <w:p w:rsidR="00A350DB" w:rsidRPr="00AB7803" w:rsidRDefault="004803D6" w:rsidP="00A350DB">
      <w:pPr>
        <w:pStyle w:val="ASFKListmark2"/>
      </w:pPr>
      <w:r>
        <w:t>«</w:t>
      </w:r>
      <w:r w:rsidR="00A350DB" w:rsidRPr="00AB7803">
        <w:t>Раздел I: БА</w:t>
      </w:r>
      <w:r>
        <w:t>»</w:t>
      </w:r>
      <w:r w:rsidR="00A350DB" w:rsidRPr="00AB7803">
        <w:t>;</w:t>
      </w:r>
    </w:p>
    <w:p w:rsidR="00A350DB" w:rsidRPr="00AB7803" w:rsidRDefault="004803D6" w:rsidP="00A350DB">
      <w:pPr>
        <w:pStyle w:val="ASFKListmark2"/>
      </w:pPr>
      <w:r>
        <w:t>«</w:t>
      </w:r>
      <w:r w:rsidR="00A350DB" w:rsidRPr="00AB7803">
        <w:t>Раздел II: ЛБО</w:t>
      </w:r>
      <w:r>
        <w:t>»</w:t>
      </w:r>
      <w:r w:rsidR="00A350DB" w:rsidRPr="00AB7803">
        <w:t>;</w:t>
      </w:r>
    </w:p>
    <w:p w:rsidR="00A350DB" w:rsidRPr="00AB7803" w:rsidRDefault="004803D6" w:rsidP="00A350DB">
      <w:pPr>
        <w:pStyle w:val="ASFKListmark2"/>
      </w:pPr>
      <w:r>
        <w:t>«</w:t>
      </w:r>
      <w:r w:rsidR="00A350DB" w:rsidRPr="00AB7803">
        <w:t>Раздел III: ПОФР</w:t>
      </w:r>
      <w:r>
        <w:t>»</w:t>
      </w:r>
      <w:r w:rsidR="000D46FD">
        <w:t>;</w:t>
      </w:r>
    </w:p>
    <w:p w:rsidR="00A350DB" w:rsidRPr="00AB7803" w:rsidRDefault="004803D6" w:rsidP="00A350DB">
      <w:pPr>
        <w:pStyle w:val="ASFKListmark1"/>
      </w:pPr>
      <w:r>
        <w:t>«</w:t>
      </w:r>
      <w:r w:rsidR="00A350DB" w:rsidRPr="00AB7803">
        <w:t>Дополнительные атрибуты (2)</w:t>
      </w:r>
      <w:r>
        <w:t>»</w:t>
      </w:r>
      <w:r w:rsidR="000D46FD">
        <w:t>;</w:t>
      </w:r>
    </w:p>
    <w:p w:rsidR="00A350DB" w:rsidRPr="00AB7803" w:rsidRDefault="004803D6" w:rsidP="00A350DB">
      <w:pPr>
        <w:pStyle w:val="ASFKListmark1"/>
      </w:pPr>
      <w:r>
        <w:t>«</w:t>
      </w:r>
      <w:r w:rsidR="00A350DB" w:rsidRPr="00AB7803">
        <w:t>Системные атрибуты</w:t>
      </w:r>
      <w:r>
        <w:t>»</w:t>
      </w:r>
      <w:r w:rsidR="000D46FD">
        <w:t>;</w:t>
      </w:r>
    </w:p>
    <w:p w:rsidR="00A350DB" w:rsidRPr="00AB7803" w:rsidRDefault="004803D6" w:rsidP="00A350DB">
      <w:pPr>
        <w:pStyle w:val="ASFKListmark1"/>
      </w:pPr>
      <w:r>
        <w:t>«</w:t>
      </w:r>
      <w:r w:rsidR="00A350DB" w:rsidRPr="00AB7803">
        <w:t>Протоколы</w:t>
      </w:r>
      <w:r>
        <w:t>»</w:t>
      </w:r>
      <w:r w:rsidR="00A350DB" w:rsidRPr="00AB7803">
        <w:t>.</w:t>
      </w:r>
    </w:p>
    <w:p w:rsidR="00A350DB" w:rsidRPr="00A350DB" w:rsidRDefault="00653C3E" w:rsidP="00A350DB">
      <w:pPr>
        <w:pStyle w:val="ASFKFigure"/>
      </w:pPr>
      <w:r>
        <w:pict>
          <v:shape id="_x0000_i1396" type="#_x0000_t75" style="width:483pt;height:5in">
            <v:imagedata r:id="rId343"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58" w:name="_Ref205177560"/>
      <w:bookmarkStart w:id="1859" w:name="_Toc71110937"/>
      <w:r w:rsidR="00653C3E">
        <w:rPr>
          <w:noProof/>
        </w:rPr>
        <w:t>279</w:t>
      </w:r>
      <w:bookmarkEnd w:id="1858"/>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Документ (1)</w:t>
      </w:r>
      <w:r w:rsidR="00B33BD1">
        <w:t xml:space="preserve">», </w:t>
      </w:r>
      <w:r w:rsidR="00BC2357">
        <w:t>в</w:t>
      </w:r>
      <w:r w:rsidR="00B33BD1">
        <w:t>кладки «</w:t>
      </w:r>
      <w:r w:rsidRPr="00AB7803">
        <w:t>Раздел I: БА</w:t>
      </w:r>
      <w:r w:rsidR="004803D6">
        <w:t>»</w:t>
      </w:r>
      <w:bookmarkEnd w:id="1859"/>
    </w:p>
    <w:p w:rsidR="00BC2357" w:rsidRDefault="00BC2357" w:rsidP="00A350DB">
      <w:pPr>
        <w:pStyle w:val="ASFKNormal"/>
      </w:pPr>
      <w:r w:rsidRPr="00BC235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A350DB" w:rsidRPr="00AB7803">
        <w:t xml:space="preserve">. </w:t>
      </w:r>
    </w:p>
    <w:p w:rsidR="00A350DB" w:rsidRPr="00AB7803" w:rsidRDefault="00A350DB" w:rsidP="00A350DB">
      <w:pPr>
        <w:pStyle w:val="ASFKNormal"/>
      </w:pPr>
      <w:r w:rsidRPr="00AB7803">
        <w:t xml:space="preserve">Перечень полей </w:t>
      </w:r>
      <w:r w:rsidR="00BC2357" w:rsidRPr="00BC2357">
        <w:t>документа «Расходное расписание», закладки «Документ (1)</w:t>
      </w:r>
      <w:r w:rsidR="00BC2357">
        <w:t>», в</w:t>
      </w:r>
      <w:r w:rsidR="00BC2357" w:rsidRPr="00BC2357">
        <w:t>кладки «Раздел I: БА»</w:t>
      </w:r>
      <w:r w:rsidR="00BC2357">
        <w:t xml:space="preserve"> </w:t>
      </w:r>
      <w:r w:rsidRPr="00AB7803">
        <w:t>приведен в таблице </w:t>
      </w:r>
      <w:r w:rsidRPr="00AB7803">
        <w:fldChar w:fldCharType="begin"/>
      </w:r>
      <w:r w:rsidRPr="00AB7803">
        <w:instrText xml:space="preserve"> REF _Ref317675918 \h  \* MERGEFORMAT </w:instrText>
      </w:r>
      <w:r w:rsidRPr="00AB7803">
        <w:fldChar w:fldCharType="separate"/>
      </w:r>
      <w:r w:rsidR="00653C3E">
        <w:t>179</w:t>
      </w:r>
      <w:r w:rsidRPr="00AB7803">
        <w:fldChar w:fldCharType="end"/>
      </w:r>
      <w:r w:rsidRPr="00AB7803">
        <w:t>.</w:t>
      </w:r>
    </w:p>
    <w:p w:rsidR="00A350DB" w:rsidRPr="00AB7803" w:rsidRDefault="000B34EE" w:rsidP="00A350DB">
      <w:pPr>
        <w:pStyle w:val="ASFKNameTable"/>
      </w:pPr>
      <w:r>
        <w:rPr>
          <w:noProof/>
        </w:rPr>
        <w:lastRenderedPageBreak/>
        <w:fldChar w:fldCharType="begin"/>
      </w:r>
      <w:r>
        <w:rPr>
          <w:noProof/>
        </w:rPr>
        <w:instrText xml:space="preserve"> SEQ Таблица \* ARABIC </w:instrText>
      </w:r>
      <w:r>
        <w:rPr>
          <w:noProof/>
        </w:rPr>
        <w:fldChar w:fldCharType="separate"/>
      </w:r>
      <w:bookmarkStart w:id="1860" w:name="_Ref317675918"/>
      <w:bookmarkStart w:id="1861" w:name="_Toc71110592"/>
      <w:r w:rsidR="00653C3E">
        <w:rPr>
          <w:noProof/>
        </w:rPr>
        <w:t>179</w:t>
      </w:r>
      <w:bookmarkEnd w:id="1860"/>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 БА</w:t>
      </w:r>
      <w:r w:rsidR="004803D6">
        <w:t>»</w:t>
      </w:r>
      <w:bookmarkEnd w:id="18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D43E47"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3E47" w:rsidRPr="00D43E47" w:rsidRDefault="00D43E47" w:rsidP="00D43E47">
            <w:pPr>
              <w:pStyle w:val="ASFKTableHead"/>
            </w:pPr>
            <w:r w:rsidRPr="00D43E47">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3E47" w:rsidRPr="00D43E47" w:rsidRDefault="00D43E47" w:rsidP="00D43E47">
            <w:pPr>
              <w:pStyle w:val="ASFKTableHead"/>
            </w:pPr>
            <w:r w:rsidRPr="00D43E47">
              <w:t>Описание поля</w:t>
            </w:r>
          </w:p>
        </w:tc>
      </w:tr>
      <w:tr w:rsidR="0024758F" w:rsidRPr="00D43E47">
        <w:tc>
          <w:tcPr>
            <w:tcW w:w="1137" w:type="pct"/>
          </w:tcPr>
          <w:p w:rsidR="0024758F" w:rsidRPr="00D43E47" w:rsidRDefault="0024758F" w:rsidP="00D43E47">
            <w:pPr>
              <w:pStyle w:val="ASFKTablenorm"/>
            </w:pPr>
            <w:r w:rsidRPr="0024758F">
              <w:t>Метка конфиденциальности</w:t>
            </w:r>
          </w:p>
        </w:tc>
        <w:tc>
          <w:tcPr>
            <w:tcW w:w="3863" w:type="pct"/>
          </w:tcPr>
          <w:p w:rsidR="0024758F" w:rsidRPr="0024758F" w:rsidRDefault="0024758F" w:rsidP="0024758F">
            <w:pPr>
              <w:pStyle w:val="ASFKTablenorm"/>
            </w:pPr>
            <w:r w:rsidRPr="0024758F">
              <w:t xml:space="preserve">Нередактируемый реквизит. </w:t>
            </w:r>
          </w:p>
          <w:p w:rsidR="0024758F" w:rsidRPr="0024758F" w:rsidRDefault="0024758F" w:rsidP="0024758F">
            <w:pPr>
              <w:pStyle w:val="ASFKTablenorm"/>
            </w:pPr>
            <w:r w:rsidRPr="0024758F">
              <w:t>Рядом с Меткой отображается наименование метки, в зависимости от ее значения:</w:t>
            </w:r>
          </w:p>
          <w:p w:rsidR="0024758F" w:rsidRPr="0024758F" w:rsidRDefault="0024758F" w:rsidP="0024758F">
            <w:pPr>
              <w:pStyle w:val="ASFKTablenorm"/>
            </w:pPr>
            <w:r w:rsidRPr="0024758F">
              <w:t xml:space="preserve">0 </w:t>
            </w:r>
            <w:r w:rsidR="00FD6189">
              <w:t>–</w:t>
            </w:r>
            <w:r w:rsidRPr="0024758F">
              <w:t xml:space="preserve"> не секретно;</w:t>
            </w:r>
          </w:p>
          <w:p w:rsidR="0024758F" w:rsidRPr="0024758F" w:rsidRDefault="0024758F" w:rsidP="0024758F">
            <w:pPr>
              <w:pStyle w:val="ASFKTablenorm"/>
            </w:pPr>
            <w:r w:rsidRPr="0024758F">
              <w:t xml:space="preserve">1 </w:t>
            </w:r>
            <w:r w:rsidR="00FD6189">
              <w:t>–</w:t>
            </w:r>
            <w:r w:rsidRPr="0024758F">
              <w:t xml:space="preserve"> для служебного пользования;</w:t>
            </w:r>
          </w:p>
          <w:p w:rsidR="0024758F" w:rsidRPr="0024758F" w:rsidRDefault="0024758F" w:rsidP="0024758F">
            <w:pPr>
              <w:pStyle w:val="ASFKTablenorm"/>
            </w:pPr>
            <w:r w:rsidRPr="0024758F">
              <w:t xml:space="preserve">2 </w:t>
            </w:r>
            <w:r w:rsidR="00FD6189">
              <w:t>–</w:t>
            </w:r>
            <w:r w:rsidRPr="0024758F">
              <w:t xml:space="preserve"> секретно;</w:t>
            </w:r>
          </w:p>
          <w:p w:rsidR="0024758F" w:rsidRPr="00D43E47" w:rsidRDefault="0024758F" w:rsidP="0024758F">
            <w:pPr>
              <w:pStyle w:val="ASFKTablenorm"/>
            </w:pPr>
            <w:r w:rsidRPr="0024758F">
              <w:t xml:space="preserve">3 </w:t>
            </w:r>
            <w:r w:rsidR="00FD6189">
              <w:t>–</w:t>
            </w:r>
            <w:r w:rsidRPr="0024758F">
              <w:t xml:space="preserve"> совершенно секретно.</w:t>
            </w:r>
          </w:p>
        </w:tc>
      </w:tr>
      <w:tr w:rsidR="0024758F" w:rsidRPr="00D43E47">
        <w:tc>
          <w:tcPr>
            <w:tcW w:w="1137" w:type="pct"/>
          </w:tcPr>
          <w:p w:rsidR="0024758F" w:rsidRPr="00D43E47" w:rsidRDefault="0024758F" w:rsidP="00D43E47">
            <w:pPr>
              <w:pStyle w:val="ASFKTablenorm"/>
            </w:pPr>
            <w:r>
              <w:t>Пункт перечня</w:t>
            </w:r>
          </w:p>
        </w:tc>
        <w:tc>
          <w:tcPr>
            <w:tcW w:w="3863" w:type="pct"/>
          </w:tcPr>
          <w:p w:rsidR="0024758F" w:rsidRPr="0024758F" w:rsidRDefault="0024758F" w:rsidP="0024758F">
            <w:pPr>
              <w:pStyle w:val="ASFKTablenorm"/>
            </w:pPr>
            <w:r w:rsidRPr="0024758F">
              <w:t xml:space="preserve">Нередактируемый реквизит. </w:t>
            </w:r>
          </w:p>
          <w:p w:rsidR="0024758F" w:rsidRPr="00D43E47" w:rsidRDefault="0024758F" w:rsidP="0024758F">
            <w:pPr>
              <w:pStyle w:val="ASFKTablenorm"/>
            </w:pPr>
            <w:r w:rsidRPr="0024758F">
              <w:t>Обязателен для заполнения при значении Метки = 2 или 3.</w:t>
            </w:r>
          </w:p>
        </w:tc>
      </w:tr>
      <w:tr w:rsidR="00D43E47" w:rsidRPr="00D43E47">
        <w:tc>
          <w:tcPr>
            <w:tcW w:w="1137" w:type="pct"/>
          </w:tcPr>
          <w:p w:rsidR="00D43E47" w:rsidRPr="00D43E47" w:rsidRDefault="00D43E47" w:rsidP="00D43E47">
            <w:pPr>
              <w:pStyle w:val="ASFKTablenorm"/>
            </w:pPr>
            <w:r w:rsidRPr="00D43E47">
              <w:t>Номер</w:t>
            </w:r>
          </w:p>
        </w:tc>
        <w:tc>
          <w:tcPr>
            <w:tcW w:w="3863" w:type="pct"/>
          </w:tcPr>
          <w:p w:rsidR="00D43E47" w:rsidRPr="00D43E47" w:rsidRDefault="00D43E47" w:rsidP="00D43E47">
            <w:pPr>
              <w:pStyle w:val="ASFKTablenorm"/>
            </w:pPr>
            <w:r w:rsidRPr="00D43E47">
              <w:t>Номер документа.</w:t>
            </w:r>
          </w:p>
          <w:p w:rsidR="00D43E47" w:rsidRPr="00D43E47" w:rsidRDefault="00D43E47" w:rsidP="00D43E47">
            <w:pPr>
              <w:pStyle w:val="ASFKTablenorm"/>
            </w:pPr>
            <w:r w:rsidRPr="00D43E4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D43E47" w:rsidRPr="00D43E47" w:rsidRDefault="00D43E47" w:rsidP="00D43E47">
            <w:pPr>
              <w:pStyle w:val="ASFKTablenorm"/>
            </w:pPr>
            <w:r w:rsidRPr="00D43E4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43E47" w:rsidRPr="00D43E47">
        <w:tc>
          <w:tcPr>
            <w:tcW w:w="1137" w:type="pct"/>
          </w:tcPr>
          <w:p w:rsidR="00D43E47" w:rsidRPr="00D43E47" w:rsidRDefault="00D43E47" w:rsidP="00D43E47">
            <w:pPr>
              <w:pStyle w:val="ASFKTablenorm"/>
            </w:pPr>
            <w:r w:rsidRPr="00D43E47">
              <w:t>Дата</w:t>
            </w:r>
          </w:p>
        </w:tc>
        <w:tc>
          <w:tcPr>
            <w:tcW w:w="3863" w:type="pct"/>
          </w:tcPr>
          <w:p w:rsidR="00D43E47" w:rsidRPr="00D43E47" w:rsidRDefault="00D43E47" w:rsidP="00D43E47">
            <w:pPr>
              <w:pStyle w:val="ASFKTablenorm"/>
            </w:pPr>
            <w:r w:rsidRPr="00D43E47">
              <w:t xml:space="preserve">Дата формирования документа. </w:t>
            </w:r>
          </w:p>
          <w:p w:rsidR="00D43E47" w:rsidRPr="00D43E47" w:rsidRDefault="00D43E47" w:rsidP="00D43E47">
            <w:pPr>
              <w:pStyle w:val="ASFKTablenorm"/>
            </w:pPr>
            <w:r w:rsidRPr="00D43E47">
              <w:t>Для АРМ: По умолчанию проставляется текущая дата. Может быть изменена с помощью выбора из системного календаря.</w:t>
            </w:r>
          </w:p>
        </w:tc>
      </w:tr>
      <w:tr w:rsidR="00D43E47" w:rsidRPr="00D43E47">
        <w:tc>
          <w:tcPr>
            <w:tcW w:w="1137" w:type="pct"/>
          </w:tcPr>
          <w:p w:rsidR="00D43E47" w:rsidRPr="00D43E47" w:rsidRDefault="00D43E47" w:rsidP="00D43E47">
            <w:pPr>
              <w:pStyle w:val="ASFKTablenorm"/>
            </w:pPr>
            <w:r w:rsidRPr="00D43E47">
              <w:t>Дата в/д</w:t>
            </w:r>
          </w:p>
        </w:tc>
        <w:tc>
          <w:tcPr>
            <w:tcW w:w="3863" w:type="pct"/>
          </w:tcPr>
          <w:p w:rsidR="00D43E47" w:rsidRPr="00D43E47" w:rsidRDefault="00D43E47" w:rsidP="00D43E47">
            <w:pPr>
              <w:pStyle w:val="ASFKTablenorm"/>
            </w:pPr>
            <w:r w:rsidRPr="00D43E47">
              <w:t xml:space="preserve">Дата ввода в действие бюджетных данных документа. </w:t>
            </w:r>
          </w:p>
          <w:p w:rsidR="00D43E47" w:rsidRPr="00D43E47" w:rsidRDefault="00D43E47" w:rsidP="00D43E47">
            <w:pPr>
              <w:pStyle w:val="ASFKTablenorm"/>
            </w:pPr>
            <w:r w:rsidRPr="00D43E47">
              <w:t>Для АРМ: По умолчанию заполняется текущей системной даты. Может быть изменена вручную или из системного календаря.</w:t>
            </w:r>
          </w:p>
        </w:tc>
      </w:tr>
      <w:tr w:rsidR="00D43E47" w:rsidRPr="00D43E47">
        <w:tc>
          <w:tcPr>
            <w:tcW w:w="1137" w:type="pct"/>
          </w:tcPr>
          <w:p w:rsidR="00D43E47" w:rsidRPr="00D43E47" w:rsidRDefault="00D43E47" w:rsidP="00D43E47">
            <w:pPr>
              <w:pStyle w:val="ASFKTablenorm"/>
            </w:pPr>
            <w:r w:rsidRPr="00D43E47">
              <w:t>Секретность</w:t>
            </w:r>
          </w:p>
        </w:tc>
        <w:tc>
          <w:tcPr>
            <w:tcW w:w="3863" w:type="pct"/>
          </w:tcPr>
          <w:p w:rsidR="00D43E47" w:rsidRPr="00D43E47" w:rsidRDefault="00D43E47" w:rsidP="00D43E47">
            <w:pPr>
              <w:pStyle w:val="ASFKTablenorm"/>
            </w:pPr>
            <w:r w:rsidRPr="00D43E47">
              <w:t xml:space="preserve">Степень секретности. </w:t>
            </w:r>
          </w:p>
          <w:p w:rsidR="00D43E47" w:rsidRPr="00D43E47" w:rsidRDefault="00D43E47" w:rsidP="00D43E47">
            <w:pPr>
              <w:pStyle w:val="ASFKTablenorm"/>
            </w:pPr>
            <w:r w:rsidRPr="00D43E47">
              <w:t>Возможные значения: «не секретно», «секретно».</w:t>
            </w:r>
          </w:p>
          <w:p w:rsidR="00D43E47" w:rsidRPr="00D43E47" w:rsidRDefault="00D43E47" w:rsidP="00D43E47">
            <w:pPr>
              <w:pStyle w:val="ASFKTablenorm"/>
            </w:pPr>
            <w:r w:rsidRPr="00D43E47">
              <w:t>Заполняется из списка «Виды секретности» по коду секретности.</w:t>
            </w:r>
          </w:p>
        </w:tc>
      </w:tr>
      <w:tr w:rsidR="00D43E47" w:rsidRPr="00D43E47">
        <w:tc>
          <w:tcPr>
            <w:tcW w:w="1137" w:type="pct"/>
          </w:tcPr>
          <w:p w:rsidR="00D43E47" w:rsidRPr="00D43E47" w:rsidRDefault="00D43E47" w:rsidP="00D43E47">
            <w:pPr>
              <w:pStyle w:val="ASFKTablenorm"/>
            </w:pPr>
            <w:r w:rsidRPr="00D43E47">
              <w:t>Ед. изм.</w:t>
            </w:r>
          </w:p>
        </w:tc>
        <w:tc>
          <w:tcPr>
            <w:tcW w:w="3863" w:type="pct"/>
          </w:tcPr>
          <w:p w:rsidR="00D43E47" w:rsidRPr="00D43E47" w:rsidRDefault="00D43E47" w:rsidP="00D43E47">
            <w:pPr>
              <w:pStyle w:val="ASFKTablenorm"/>
            </w:pPr>
            <w:r w:rsidRPr="00D43E47">
              <w:t>Единица измерения.</w:t>
            </w:r>
          </w:p>
          <w:p w:rsidR="00D43E47" w:rsidRPr="00D43E47" w:rsidRDefault="00D43E47" w:rsidP="00D43E47">
            <w:pPr>
              <w:pStyle w:val="ASFKTablenorm"/>
            </w:pPr>
            <w:r w:rsidRPr="00D43E47">
              <w:t xml:space="preserve">Заполняется автоматически значением «Руб». </w:t>
            </w:r>
          </w:p>
          <w:p w:rsidR="00D43E47" w:rsidRPr="00D43E47" w:rsidRDefault="00D43E47" w:rsidP="00D43E47">
            <w:pPr>
              <w:pStyle w:val="ASFKTablenorm"/>
            </w:pPr>
            <w:r w:rsidRPr="00D43E47">
              <w:t>Поле недоступно для редактирования.</w:t>
            </w:r>
          </w:p>
        </w:tc>
      </w:tr>
      <w:tr w:rsidR="00D43E47" w:rsidRPr="00D43E47">
        <w:tc>
          <w:tcPr>
            <w:tcW w:w="1137" w:type="pct"/>
          </w:tcPr>
          <w:p w:rsidR="00D43E47" w:rsidRPr="00D43E47" w:rsidRDefault="00D43E47" w:rsidP="00D43E47">
            <w:pPr>
              <w:pStyle w:val="ASFKTablenorm"/>
            </w:pPr>
            <w:r w:rsidRPr="00D43E47">
              <w:t>Ст.</w:t>
            </w:r>
          </w:p>
        </w:tc>
        <w:tc>
          <w:tcPr>
            <w:tcW w:w="3863" w:type="pct"/>
          </w:tcPr>
          <w:p w:rsidR="00D43E47" w:rsidRPr="00D43E47" w:rsidRDefault="00D43E47" w:rsidP="00D43E47">
            <w:pPr>
              <w:pStyle w:val="ASFKTablenorm"/>
            </w:pPr>
            <w:r w:rsidRPr="00D43E47">
              <w:t xml:space="preserve">Код бизнес-статуса документа. </w:t>
            </w:r>
          </w:p>
          <w:p w:rsidR="00D43E47" w:rsidRPr="00D43E47" w:rsidRDefault="00D43E47" w:rsidP="00D43E47">
            <w:pPr>
              <w:pStyle w:val="ASFKTablenorm"/>
            </w:pPr>
            <w:r w:rsidRPr="00D43E4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D43E47" w:rsidRPr="00D43E47">
        <w:tc>
          <w:tcPr>
            <w:tcW w:w="5000" w:type="pct"/>
            <w:gridSpan w:val="2"/>
          </w:tcPr>
          <w:p w:rsidR="00D43E47" w:rsidRPr="00D43E47" w:rsidRDefault="00D43E47" w:rsidP="00D43E47">
            <w:pPr>
              <w:pStyle w:val="ASFKTablenorm"/>
            </w:pPr>
            <w:r w:rsidRPr="00D43E47">
              <w:t>Группа полей «Наименования и Коды»</w:t>
            </w:r>
          </w:p>
        </w:tc>
      </w:tr>
      <w:tr w:rsidR="00D43E47" w:rsidRPr="00D43E47">
        <w:tc>
          <w:tcPr>
            <w:tcW w:w="1137" w:type="pct"/>
          </w:tcPr>
          <w:p w:rsidR="00D43E47" w:rsidRPr="00D43E47" w:rsidRDefault="00D43E47" w:rsidP="00D43E47">
            <w:pPr>
              <w:pStyle w:val="ASFKTablenorm"/>
            </w:pPr>
            <w:r w:rsidRPr="00D43E47">
              <w:t>ГРБС/ГАИФ</w:t>
            </w:r>
          </w:p>
        </w:tc>
        <w:tc>
          <w:tcPr>
            <w:tcW w:w="3863" w:type="pct"/>
          </w:tcPr>
          <w:p w:rsidR="00D43E47" w:rsidRDefault="00D43E47" w:rsidP="00D43E47">
            <w:pPr>
              <w:pStyle w:val="ASFKTablenorm"/>
            </w:pPr>
            <w:r w:rsidRPr="00D43E47">
              <w:t>Наименование ГРБС (ГАИФ), соответствующее коду главы.</w:t>
            </w:r>
          </w:p>
          <w:p w:rsidR="00E24C0D" w:rsidRDefault="00E24C0D" w:rsidP="00D43E47">
            <w:pPr>
              <w:pStyle w:val="ASFKTablenorm"/>
            </w:pPr>
            <w:r w:rsidRPr="00E24C0D">
              <w:t>Автозаполнение: из СР (если переход на СР = 1) и из СРРПБС (если переход на СР</w:t>
            </w:r>
            <w:r w:rsidR="00225D9E">
              <w:t xml:space="preserve"> </w:t>
            </w:r>
            <w:r w:rsidRPr="00E24C0D">
              <w:t>= 0).</w:t>
            </w:r>
            <w:r>
              <w:t xml:space="preserve"> </w:t>
            </w:r>
          </w:p>
          <w:p w:rsidR="00D43E47" w:rsidRPr="00D43E47" w:rsidRDefault="00D43E47" w:rsidP="00D43E47">
            <w:pPr>
              <w:pStyle w:val="ASFKTablenorm"/>
            </w:pPr>
            <w:r w:rsidRPr="00D43E47">
              <w:t>Может быть отредактировано вручную.</w:t>
            </w:r>
          </w:p>
          <w:p w:rsidR="00D43E47" w:rsidRPr="00D43E47" w:rsidRDefault="00D43E47" w:rsidP="00D43E47">
            <w:pPr>
              <w:pStyle w:val="ASFKTablenorm"/>
            </w:pPr>
            <w:r w:rsidRPr="00D43E47">
              <w:t>Для АРМ НУБП: Поле заполняется после заполнения поля «Но</w:t>
            </w:r>
            <w:r w:rsidR="008508CD">
              <w:t>мер лицевого счета (Кому)»</w:t>
            </w:r>
            <w:r w:rsidRPr="00D43E47">
              <w:t xml:space="preserve"> по определенным правилам.</w:t>
            </w:r>
          </w:p>
        </w:tc>
      </w:tr>
      <w:tr w:rsidR="00D43E47" w:rsidRPr="00EE7EB8">
        <w:tc>
          <w:tcPr>
            <w:tcW w:w="1137" w:type="pct"/>
          </w:tcPr>
          <w:p w:rsidR="00D43E47" w:rsidRPr="00D43E47" w:rsidRDefault="00D43E47" w:rsidP="00D43E47">
            <w:pPr>
              <w:pStyle w:val="ASFKTablenorm"/>
            </w:pPr>
            <w:r w:rsidRPr="00D43E47">
              <w:t>Глава по БК</w:t>
            </w:r>
          </w:p>
        </w:tc>
        <w:tc>
          <w:tcPr>
            <w:tcW w:w="3863" w:type="pct"/>
          </w:tcPr>
          <w:p w:rsidR="00D43E47" w:rsidRPr="00D43E47" w:rsidRDefault="00D43E47" w:rsidP="00D43E47">
            <w:pPr>
              <w:pStyle w:val="ASFKTablenorm"/>
            </w:pPr>
            <w:r w:rsidRPr="00D43E47">
              <w:t>Код ГРБС (ГАИФ).</w:t>
            </w:r>
          </w:p>
          <w:p w:rsidR="00D43E47" w:rsidRPr="00D43E47" w:rsidRDefault="00D43E47" w:rsidP="00D43E47">
            <w:pPr>
              <w:pStyle w:val="ASFKTablenorm"/>
            </w:pPr>
            <w:r w:rsidRPr="00D43E47">
              <w:t xml:space="preserve">Может быть изменено вручную или из справочников </w:t>
            </w:r>
            <w:r w:rsidR="00857111">
              <w:t>СР/</w:t>
            </w:r>
            <w:r w:rsidRPr="00D43E47">
              <w:t xml:space="preserve">РУБП/ПУБП. Значения справочника ограничены значением поля «Бюджет» и кодами УБП, для </w:t>
            </w:r>
            <w:r w:rsidRPr="00D43E47">
              <w:lastRenderedPageBreak/>
              <w:t>которых код вышестоящего равен «00000» (для ФБ) или &lt;пусто&gt; (для прочих бюджетов).</w:t>
            </w:r>
          </w:p>
          <w:p w:rsidR="00D43E47" w:rsidRPr="00D43E47" w:rsidRDefault="00D43E47" w:rsidP="00D43E47">
            <w:pPr>
              <w:pStyle w:val="ASFKTablenorm"/>
            </w:pPr>
            <w:r w:rsidRPr="00D43E47">
              <w:t>Для АРМ НУБП: Поле заполняется после заполнения поля «Номер лицевого счета (кому)» по определенным правилам.</w:t>
            </w:r>
          </w:p>
        </w:tc>
      </w:tr>
      <w:tr w:rsidR="00D43E47" w:rsidRPr="00EE7EB8">
        <w:tc>
          <w:tcPr>
            <w:tcW w:w="1137" w:type="pct"/>
          </w:tcPr>
          <w:p w:rsidR="00D43E47" w:rsidRPr="00D43E47" w:rsidRDefault="00D43E47" w:rsidP="00D43E47">
            <w:pPr>
              <w:pStyle w:val="ASFKTablenorm"/>
            </w:pPr>
            <w:r w:rsidRPr="00D43E47">
              <w:lastRenderedPageBreak/>
              <w:t>РБС(ПБС)/ТОАИФ(АИФ)</w:t>
            </w:r>
          </w:p>
        </w:tc>
        <w:tc>
          <w:tcPr>
            <w:tcW w:w="3863" w:type="pct"/>
          </w:tcPr>
          <w:p w:rsidR="00D43E47" w:rsidRPr="00D43E47" w:rsidRDefault="00D43E47" w:rsidP="00D43E47">
            <w:pPr>
              <w:pStyle w:val="ASFKTablenorm"/>
            </w:pPr>
            <w:r w:rsidRPr="00D43E47">
              <w:t xml:space="preserve">Наименование </w:t>
            </w:r>
            <w:r w:rsidR="007978CA" w:rsidRPr="00F80FBC">
              <w:t>РБС(ПБС)/ТОАИФ(АИФ</w:t>
            </w:r>
            <w:r w:rsidRPr="00D43E47">
              <w:t>).</w:t>
            </w:r>
          </w:p>
          <w:p w:rsidR="00D43E47" w:rsidRPr="00222E33" w:rsidRDefault="00D43E47" w:rsidP="00137A66">
            <w:pPr>
              <w:pStyle w:val="ASFKTableListNum"/>
              <w:numPr>
                <w:ilvl w:val="0"/>
                <w:numId w:val="46"/>
              </w:numPr>
              <w:rPr>
                <w:lang w:val="ru-RU" w:eastAsia="ru-RU"/>
              </w:rPr>
            </w:pPr>
            <w:r w:rsidRPr="00222E33">
              <w:rPr>
                <w:lang w:val="ru-RU" w:eastAsia="ru-RU"/>
              </w:rPr>
              <w:t xml:space="preserve">Автоматическое заполнение: </w:t>
            </w:r>
          </w:p>
          <w:p w:rsidR="00D43E47" w:rsidRPr="00D43E47" w:rsidRDefault="00D43E47" w:rsidP="00D340C7">
            <w:pPr>
              <w:pStyle w:val="ASFKTableListMark"/>
            </w:pPr>
            <w:r w:rsidRPr="00D43E47">
              <w:t xml:space="preserve">на АРМ </w:t>
            </w:r>
            <w:r w:rsidR="00FD6189">
              <w:t>–</w:t>
            </w:r>
            <w:r w:rsidRPr="00D43E47">
              <w:t xml:space="preserve"> если заполнено SelfSRCode (Код по СР), то заполняется полным наименованием записи, найденной по коду, иначе </w:t>
            </w:r>
            <w:r w:rsidR="00FD6189">
              <w:t>–</w:t>
            </w:r>
            <w:r w:rsidRPr="00D43E47">
              <w:t xml:space="preserve"> из справочника СРРПБС/ПУБП/НУБП полным наименованием записи, найденной по SelfBUCode (Код собственного БУ) и SelfBudgetCode (Код бюджета).</w:t>
            </w:r>
          </w:p>
          <w:p w:rsidR="00D43E47" w:rsidRPr="00222E33" w:rsidRDefault="00D43E47" w:rsidP="00D43E47">
            <w:pPr>
              <w:pStyle w:val="ASFKTableListNum"/>
              <w:rPr>
                <w:lang w:val="ru-RU" w:eastAsia="ru-RU"/>
              </w:rPr>
            </w:pPr>
            <w:r w:rsidRPr="00222E33">
              <w:rPr>
                <w:lang w:val="ru-RU" w:eastAsia="ru-RU"/>
              </w:rPr>
              <w:t>Для Федерального бюджета:</w:t>
            </w:r>
          </w:p>
          <w:p w:rsidR="00D43E47" w:rsidRPr="00D43E47" w:rsidRDefault="00D43E47" w:rsidP="00D43E47">
            <w:pPr>
              <w:pStyle w:val="ASFKTablenorm"/>
            </w:pPr>
            <w:r w:rsidRPr="00D43E47">
              <w:t xml:space="preserve">Для АРМ: </w:t>
            </w:r>
          </w:p>
          <w:p w:rsidR="00D43E47" w:rsidRPr="00D43E47" w:rsidRDefault="00D43E47" w:rsidP="00D340C7">
            <w:pPr>
              <w:pStyle w:val="ASFKTableListMark"/>
            </w:pPr>
            <w:r w:rsidRPr="00D43E47">
              <w:t>если «Переход на СР» = 0, то заполняется из справочника «СРРПБС» на основании поля «по Сводному реестру (РБС(ПБС)/ТОАИФ(АИФ))»;</w:t>
            </w:r>
          </w:p>
          <w:p w:rsidR="00D43E47" w:rsidRPr="00D43E47" w:rsidRDefault="00D43E47" w:rsidP="00D340C7">
            <w:pPr>
              <w:pStyle w:val="ASFKTableListMark"/>
            </w:pPr>
            <w:r w:rsidRPr="00D43E47">
              <w:t>если «Переход на СР» = 1, то заполняется из справочника СР полным наименованием (FullName).</w:t>
            </w:r>
          </w:p>
          <w:p w:rsidR="00D43E47" w:rsidRPr="00D43E47" w:rsidRDefault="00D43E47" w:rsidP="00D43E47">
            <w:pPr>
              <w:pStyle w:val="ASFKTablenorm"/>
            </w:pPr>
            <w:r w:rsidRPr="00D43E47">
              <w:t xml:space="preserve">Может быть изменено вручную. </w:t>
            </w:r>
          </w:p>
          <w:p w:rsidR="00D43E47" w:rsidRPr="00D43E47" w:rsidRDefault="00D43E47" w:rsidP="00D43E47">
            <w:pPr>
              <w:pStyle w:val="ASFKTablenorm"/>
            </w:pPr>
            <w:r w:rsidRPr="00D43E47">
              <w:t>Для АРМ НУБП: Поле заполняется после заполнения поля «Номер лицевого счета (Кому)» по определенным правилам.</w:t>
            </w:r>
          </w:p>
          <w:p w:rsidR="00D43E47" w:rsidRPr="00222E33" w:rsidRDefault="00D43E47" w:rsidP="00D43E47">
            <w:pPr>
              <w:pStyle w:val="ASFKTableListNum"/>
              <w:rPr>
                <w:lang w:val="ru-RU" w:eastAsia="ru-RU"/>
              </w:rPr>
            </w:pPr>
            <w:r w:rsidRPr="00222E33">
              <w:rPr>
                <w:lang w:val="ru-RU" w:eastAsia="ru-RU"/>
              </w:rPr>
              <w:t>Для прочих бюджетов:</w:t>
            </w:r>
          </w:p>
          <w:p w:rsidR="00D43E47" w:rsidRPr="00D43E47" w:rsidRDefault="00D43E47" w:rsidP="00D43E47">
            <w:pPr>
              <w:pStyle w:val="ASFKTablenorm"/>
            </w:pPr>
            <w:r w:rsidRPr="00D43E47">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D43E47" w:rsidRPr="00D43E47" w:rsidRDefault="00D43E47" w:rsidP="00D43E47">
            <w:pPr>
              <w:pStyle w:val="ASFKTablenorm"/>
            </w:pPr>
            <w:r w:rsidRPr="00D43E47">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p w:rsidR="00D43E47" w:rsidRPr="00D43E47" w:rsidRDefault="00D43E47" w:rsidP="00D43E47">
            <w:pPr>
              <w:pStyle w:val="ASFKTablenorm"/>
            </w:pPr>
            <w:r w:rsidRPr="00D43E47">
              <w:t>Для АРМ НУБП: Поле заполняется после заполнения поля «Номер лицевого счета (Кому)» по определенным правилам.</w:t>
            </w:r>
          </w:p>
        </w:tc>
      </w:tr>
      <w:tr w:rsidR="00D43E47" w:rsidRPr="00EE7EB8">
        <w:tc>
          <w:tcPr>
            <w:tcW w:w="1137" w:type="pct"/>
          </w:tcPr>
          <w:p w:rsidR="00D43E47" w:rsidRPr="00D43E47" w:rsidRDefault="00FD6189" w:rsidP="00D43E47">
            <w:pPr>
              <w:pStyle w:val="ASFKTablenorm"/>
            </w:pPr>
            <w:r w:rsidRPr="00D43E47">
              <w:t>П</w:t>
            </w:r>
            <w:r w:rsidR="00D43E47" w:rsidRPr="00D43E47">
              <w:t>о Сводному реестру</w:t>
            </w:r>
          </w:p>
        </w:tc>
        <w:tc>
          <w:tcPr>
            <w:tcW w:w="3863" w:type="pct"/>
          </w:tcPr>
          <w:p w:rsidR="00D43E47" w:rsidRPr="00D43E47" w:rsidRDefault="00D43E47" w:rsidP="00D43E47">
            <w:pPr>
              <w:pStyle w:val="ASFKTablenorm"/>
            </w:pPr>
            <w:r w:rsidRPr="00D43E47">
              <w:t>Код РБС (ПБС, АИФ) по Сводному реестру.</w:t>
            </w:r>
          </w:p>
          <w:p w:rsidR="00D43E47" w:rsidRPr="00D43E47" w:rsidRDefault="00D43E47" w:rsidP="00D43E47">
            <w:pPr>
              <w:pStyle w:val="ASFKTablenorm"/>
            </w:pPr>
            <w:r w:rsidRPr="00D43E47">
              <w:t xml:space="preserve">Для АРМ НУБП: Поле заполняется после заполнения поля «Номер лицевого счета (Кому)» по определенным правилам. </w:t>
            </w:r>
          </w:p>
          <w:p w:rsidR="00D43E47" w:rsidRPr="00D43E47" w:rsidRDefault="00D43E47" w:rsidP="00D43E47">
            <w:pPr>
              <w:pStyle w:val="ASFKTablenorm"/>
            </w:pPr>
            <w:r w:rsidRPr="00D43E47">
              <w:t>Поле может быть изменено вручную или из справочника «РУБП» (для ФБ) «ПУБП» (для СФ/МО) / СР.</w:t>
            </w:r>
          </w:p>
          <w:p w:rsidR="00D43E47" w:rsidRPr="00D43E47" w:rsidRDefault="00D43E47" w:rsidP="00D43E47">
            <w:pPr>
              <w:pStyle w:val="ASFKTablenorm"/>
            </w:pPr>
            <w:r w:rsidRPr="00D43E47">
              <w:t xml:space="preserve">До даты завершения перехода на СР заполняется 5-значным кодом УБП, после </w:t>
            </w:r>
            <w:r w:rsidR="00FD6189">
              <w:t>–</w:t>
            </w:r>
            <w:r w:rsidRPr="00D43E47">
              <w:t xml:space="preserve"> 8-значным кодом по СР.</w:t>
            </w:r>
          </w:p>
        </w:tc>
      </w:tr>
      <w:tr w:rsidR="00D43E47" w:rsidRPr="00EE7EB8">
        <w:tc>
          <w:tcPr>
            <w:tcW w:w="1137" w:type="pct"/>
          </w:tcPr>
          <w:p w:rsidR="00D43E47" w:rsidRPr="00D43E47" w:rsidRDefault="00D43E47" w:rsidP="00D43E47">
            <w:pPr>
              <w:pStyle w:val="ASFKTablenorm"/>
            </w:pPr>
            <w:r w:rsidRPr="00D43E47">
              <w:t>Номер лицевого счета</w:t>
            </w:r>
          </w:p>
        </w:tc>
        <w:tc>
          <w:tcPr>
            <w:tcW w:w="3863" w:type="pct"/>
          </w:tcPr>
          <w:p w:rsidR="00D43E47" w:rsidRPr="00D43E47" w:rsidRDefault="00D43E47" w:rsidP="00D43E47">
            <w:pPr>
              <w:pStyle w:val="ASFKTablenorm"/>
            </w:pPr>
            <w:r w:rsidRPr="00D43E47">
              <w:t>Номер лицевого счета организации, указанной в поле «РБС(ПБС)/ТОАИФ(АИФ)».</w:t>
            </w:r>
          </w:p>
          <w:p w:rsidR="00D43E47" w:rsidRPr="00D43E47" w:rsidRDefault="00D43E47" w:rsidP="00D43E47">
            <w:pPr>
              <w:pStyle w:val="ASFKTablenorm"/>
            </w:pPr>
            <w:r w:rsidRPr="00D43E47">
              <w:t>Поле заполняется вручную или из справочника Информация о лицевых счетах.</w:t>
            </w:r>
          </w:p>
          <w:p w:rsidR="00D43E47" w:rsidRPr="00D43E47" w:rsidRDefault="00D43E47" w:rsidP="00D43E47">
            <w:pPr>
              <w:pStyle w:val="ASFKTablenorm"/>
            </w:pPr>
            <w:r w:rsidRPr="00D43E4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D43E47" w:rsidRPr="00D43E47" w:rsidRDefault="00D43E47" w:rsidP="00D43E47">
            <w:pPr>
              <w:pStyle w:val="ASFKTablenorm"/>
            </w:pPr>
            <w:r w:rsidRPr="00D43E47">
              <w:t>Для АРМ ПБС/НУБП: поле не заполняется.</w:t>
            </w:r>
          </w:p>
        </w:tc>
      </w:tr>
      <w:tr w:rsidR="00D43E47" w:rsidRPr="00EE7EB8">
        <w:tc>
          <w:tcPr>
            <w:tcW w:w="1137" w:type="pct"/>
          </w:tcPr>
          <w:p w:rsidR="00D43E47" w:rsidRPr="00D43E47" w:rsidRDefault="00D43E47" w:rsidP="00D43E47">
            <w:pPr>
              <w:pStyle w:val="ASFKTablenorm"/>
            </w:pPr>
            <w:r w:rsidRPr="00D43E47">
              <w:t>Бюджет</w:t>
            </w:r>
          </w:p>
        </w:tc>
        <w:tc>
          <w:tcPr>
            <w:tcW w:w="3863" w:type="pct"/>
          </w:tcPr>
          <w:p w:rsidR="00D43E47" w:rsidRPr="00D43E47" w:rsidRDefault="00D43E47" w:rsidP="00D43E47">
            <w:pPr>
              <w:pStyle w:val="ASFKTablenorm"/>
            </w:pPr>
            <w:r w:rsidRPr="00D43E47">
              <w:t>Наименование бюджета согласно справочнику «Бюджеты».</w:t>
            </w:r>
          </w:p>
          <w:p w:rsidR="00D43E47" w:rsidRPr="00D43E47" w:rsidRDefault="00D43E47" w:rsidP="00D43E47">
            <w:pPr>
              <w:pStyle w:val="ASFKTablenorm"/>
            </w:pPr>
            <w:r w:rsidRPr="00D43E47">
              <w:t>Для АРМ: Заполняется автоматически из справочника «Бюджеты» на основа</w:t>
            </w:r>
            <w:r w:rsidRPr="00D43E47">
              <w:lastRenderedPageBreak/>
              <w:t xml:space="preserve">нии системной константы SelfBudgetCode (Код бюджета). </w:t>
            </w:r>
          </w:p>
          <w:p w:rsidR="00D43E47" w:rsidRPr="00D43E47" w:rsidRDefault="00D43E47" w:rsidP="00D43E47">
            <w:pPr>
              <w:pStyle w:val="ASFKTablenorm"/>
            </w:pPr>
            <w:r w:rsidRPr="00D43E47">
              <w:t>Для АРМ НУБП: Поле не заполняется. Заполняется после заполнения поля «Номер лицевого счета (Кому)», по определенным правилам.</w:t>
            </w:r>
          </w:p>
        </w:tc>
      </w:tr>
      <w:tr w:rsidR="00D43E47" w:rsidRPr="00EE7EB8">
        <w:tc>
          <w:tcPr>
            <w:tcW w:w="1137" w:type="pct"/>
          </w:tcPr>
          <w:p w:rsidR="00D43E47" w:rsidRPr="00D43E47" w:rsidRDefault="00D43E47" w:rsidP="00D43E47">
            <w:pPr>
              <w:pStyle w:val="ASFKTablenorm"/>
            </w:pPr>
            <w:r w:rsidRPr="00D43E47">
              <w:lastRenderedPageBreak/>
              <w:t>Финорган</w:t>
            </w:r>
          </w:p>
        </w:tc>
        <w:tc>
          <w:tcPr>
            <w:tcW w:w="3863" w:type="pct"/>
          </w:tcPr>
          <w:p w:rsidR="00D43E47" w:rsidRPr="00D43E47" w:rsidRDefault="00D43E47" w:rsidP="00D43E47">
            <w:pPr>
              <w:pStyle w:val="ASFKTablenorm"/>
            </w:pPr>
            <w:r w:rsidRPr="00D43E47">
              <w:t>Наименование ФО, обслуживающего указанный бюджет.</w:t>
            </w:r>
          </w:p>
          <w:p w:rsidR="00D43E47" w:rsidRPr="00222E33" w:rsidRDefault="00D43E47" w:rsidP="00137A66">
            <w:pPr>
              <w:pStyle w:val="ASFKTableListNum"/>
              <w:numPr>
                <w:ilvl w:val="0"/>
                <w:numId w:val="45"/>
              </w:numPr>
              <w:rPr>
                <w:lang w:val="ru-RU" w:eastAsia="ru-RU"/>
              </w:rPr>
            </w:pPr>
            <w:r w:rsidRPr="00222E33">
              <w:rPr>
                <w:lang w:val="ru-RU" w:eastAsia="ru-RU"/>
              </w:rPr>
              <w:t xml:space="preserve">Для АРМ всех бюджетов (кроме ГВБФ: 4-й уровень бюджета): </w:t>
            </w:r>
          </w:p>
          <w:p w:rsidR="00D43E47" w:rsidRPr="00D43E47" w:rsidRDefault="00D43E47" w:rsidP="00D43E47">
            <w:pPr>
              <w:pStyle w:val="ASFKTablenorm"/>
            </w:pPr>
            <w:r w:rsidRPr="00D43E47">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D43E47" w:rsidRPr="00D43E47" w:rsidRDefault="00D43E47" w:rsidP="00D43E47">
            <w:pPr>
              <w:pStyle w:val="ASFKTablenorm"/>
            </w:pPr>
            <w:r w:rsidRPr="00D43E47">
              <w:t>Для АРМ НУБП: Поле не заполняется. Заполняется после заполнения поля «Номер лицевого счета (Кому)», по определенным правилам</w:t>
            </w:r>
          </w:p>
          <w:p w:rsidR="00D43E47" w:rsidRPr="00222E33" w:rsidRDefault="00D43E47" w:rsidP="00D43E47">
            <w:pPr>
              <w:pStyle w:val="ASFKTableListNum"/>
              <w:rPr>
                <w:lang w:val="ru-RU" w:eastAsia="ru-RU"/>
              </w:rPr>
            </w:pPr>
            <w:r w:rsidRPr="00222E33">
              <w:rPr>
                <w:lang w:val="ru-RU" w:eastAsia="ru-RU"/>
              </w:rPr>
              <w:t>Для бюджета ГВБФ (4-й уровень бюджета):</w:t>
            </w:r>
          </w:p>
          <w:p w:rsidR="00D43E47" w:rsidRPr="00D43E47" w:rsidRDefault="00D43E47" w:rsidP="00C71D63">
            <w:pPr>
              <w:pStyle w:val="ASFKTablenorm"/>
            </w:pPr>
            <w:r w:rsidRPr="00D43E47">
              <w:t>Для АРМ (кроме ФО): не заполняется (если было заполнено автоматически, то обнулять значение).</w:t>
            </w:r>
          </w:p>
        </w:tc>
      </w:tr>
      <w:tr w:rsidR="00D43E47" w:rsidRPr="00EE7EB8">
        <w:tc>
          <w:tcPr>
            <w:tcW w:w="1137" w:type="pct"/>
          </w:tcPr>
          <w:p w:rsidR="00D43E47" w:rsidRPr="00D43E47" w:rsidRDefault="00D43E47" w:rsidP="00D43E47">
            <w:pPr>
              <w:pStyle w:val="ASFKTablenorm"/>
            </w:pPr>
            <w:r w:rsidRPr="00D43E47">
              <w:t>Откуда (ФК)</w:t>
            </w:r>
          </w:p>
        </w:tc>
        <w:tc>
          <w:tcPr>
            <w:tcW w:w="3863" w:type="pct"/>
          </w:tcPr>
          <w:p w:rsidR="00D43E47" w:rsidRPr="00D43E47" w:rsidRDefault="00D43E47" w:rsidP="00D43E47">
            <w:pPr>
              <w:pStyle w:val="ASFKTablenorm"/>
            </w:pPr>
            <w:r w:rsidRPr="00D43E47">
              <w:t>Наименование ТОФК-отправителя, согласно справочнику «Органы казначейства».</w:t>
            </w:r>
          </w:p>
          <w:p w:rsidR="00D43E47" w:rsidRPr="00D43E47" w:rsidRDefault="00D43E47" w:rsidP="00D43E47">
            <w:pPr>
              <w:pStyle w:val="ASFKTablenorm"/>
            </w:pPr>
            <w:r w:rsidRPr="00D43E47">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p w:rsidR="00D43E47" w:rsidRPr="00D43E47" w:rsidRDefault="00D43E47" w:rsidP="00D43E47">
            <w:pPr>
              <w:pStyle w:val="ASFKTablenorm"/>
            </w:pPr>
            <w:r w:rsidRPr="00D43E47">
              <w:t xml:space="preserve">Для АРМ НУБП: Поле не заполняется. </w:t>
            </w:r>
          </w:p>
        </w:tc>
      </w:tr>
      <w:tr w:rsidR="00D43E47" w:rsidRPr="00EE7EB8">
        <w:trPr>
          <w:trHeight w:val="452"/>
        </w:trPr>
        <w:tc>
          <w:tcPr>
            <w:tcW w:w="1137" w:type="pct"/>
          </w:tcPr>
          <w:p w:rsidR="00D43E47" w:rsidRPr="00D43E47" w:rsidRDefault="00FD6189" w:rsidP="00D43E47">
            <w:pPr>
              <w:pStyle w:val="ASFKTablenorm"/>
            </w:pPr>
            <w:r w:rsidRPr="00D43E47">
              <w:t>П</w:t>
            </w:r>
            <w:r w:rsidR="00D43E47" w:rsidRPr="00D43E47">
              <w:t>о КОФК</w:t>
            </w:r>
          </w:p>
        </w:tc>
        <w:tc>
          <w:tcPr>
            <w:tcW w:w="3863" w:type="pct"/>
          </w:tcPr>
          <w:p w:rsidR="00D43E47" w:rsidRPr="00D43E47" w:rsidRDefault="00D43E47" w:rsidP="00D43E47">
            <w:pPr>
              <w:pStyle w:val="ASFKTablenorm"/>
            </w:pPr>
            <w:r w:rsidRPr="00D43E47">
              <w:t>Код ТОФК-отправителя по справочнику «Органы казначейства».</w:t>
            </w:r>
          </w:p>
          <w:p w:rsidR="00D43E47" w:rsidRPr="00D43E47" w:rsidRDefault="00D43E47" w:rsidP="00C71D63">
            <w:pPr>
              <w:pStyle w:val="ASFKTablenorm"/>
            </w:pPr>
            <w:r w:rsidRPr="00D43E47">
              <w:t xml:space="preserve">Для АРМ НУБП: поле не заполняется. </w:t>
            </w:r>
          </w:p>
        </w:tc>
      </w:tr>
      <w:tr w:rsidR="00D43E47" w:rsidRPr="00EE7EB8">
        <w:tc>
          <w:tcPr>
            <w:tcW w:w="1137" w:type="pct"/>
          </w:tcPr>
          <w:p w:rsidR="00D43E47" w:rsidRPr="00D43E47" w:rsidRDefault="00D43E47" w:rsidP="00D43E47">
            <w:pPr>
              <w:pStyle w:val="ASFKTablenorm"/>
            </w:pPr>
            <w:r w:rsidRPr="00D43E47">
              <w:t>Кому</w:t>
            </w:r>
          </w:p>
        </w:tc>
        <w:tc>
          <w:tcPr>
            <w:tcW w:w="3863" w:type="pct"/>
          </w:tcPr>
          <w:p w:rsidR="00D43E47" w:rsidRPr="00D43E47" w:rsidRDefault="00D43E47" w:rsidP="00D43E47">
            <w:pPr>
              <w:pStyle w:val="ASFKTablenorm"/>
            </w:pPr>
            <w:r w:rsidRPr="00D43E47">
              <w:t>Наименование БУ-получателя в соответствии с СРРПБС.</w:t>
            </w:r>
          </w:p>
          <w:p w:rsidR="00D43E47" w:rsidRPr="00222E33" w:rsidRDefault="00D43E47" w:rsidP="00137A66">
            <w:pPr>
              <w:pStyle w:val="ASFKTableListNum"/>
              <w:numPr>
                <w:ilvl w:val="0"/>
                <w:numId w:val="44"/>
              </w:numPr>
              <w:rPr>
                <w:lang w:val="ru-RU" w:eastAsia="ru-RU"/>
              </w:rPr>
            </w:pPr>
            <w:r w:rsidRPr="00222E33">
              <w:rPr>
                <w:lang w:val="ru-RU" w:eastAsia="ru-RU"/>
              </w:rPr>
              <w:t>Для Федерального бюджета:</w:t>
            </w:r>
          </w:p>
          <w:p w:rsidR="00D43E47" w:rsidRPr="00D43E47" w:rsidRDefault="00D43E47" w:rsidP="00D43E47">
            <w:pPr>
              <w:pStyle w:val="ASFKTablenorm"/>
            </w:pPr>
            <w:r w:rsidRPr="00D43E47">
              <w:t>Для АРМ. Подтягивается автоматически на основании поля «Кому (По Сводному реестру)» из справочника «СРРПБС»/СР или заполняется вручную.</w:t>
            </w:r>
          </w:p>
          <w:p w:rsidR="00D43E47" w:rsidRPr="00222E33" w:rsidRDefault="00D43E47" w:rsidP="00D43E47">
            <w:pPr>
              <w:pStyle w:val="ASFKTableListNum"/>
              <w:rPr>
                <w:lang w:val="ru-RU" w:eastAsia="ru-RU"/>
              </w:rPr>
            </w:pPr>
            <w:r w:rsidRPr="00222E33">
              <w:rPr>
                <w:lang w:val="ru-RU" w:eastAsia="ru-RU"/>
              </w:rPr>
              <w:t>Для прочих бюджетов:</w:t>
            </w:r>
          </w:p>
          <w:p w:rsidR="00D43E47" w:rsidRPr="00D43E47" w:rsidRDefault="00D43E47" w:rsidP="00D43E47">
            <w:pPr>
              <w:pStyle w:val="ASFKTablenorm"/>
            </w:pPr>
            <w:r w:rsidRPr="00D43E47">
              <w:t>Значение может быть выбрано из справочника «ПУБП» (без заполнения поля по Сводному реестру).</w:t>
            </w:r>
          </w:p>
          <w:p w:rsidR="00D43E47" w:rsidRPr="00D43E47" w:rsidRDefault="00D43E47" w:rsidP="00D43E47">
            <w:pPr>
              <w:pStyle w:val="ASFKTablenorm"/>
            </w:pPr>
            <w:r w:rsidRPr="00D43E47">
              <w:t>Для АРМ НУБП: Поле заполняется после заполнения поля «Номер лицевого счета (Кому)», по определенным правилам.</w:t>
            </w:r>
          </w:p>
        </w:tc>
      </w:tr>
      <w:tr w:rsidR="00D43E47" w:rsidRPr="00EE7EB8">
        <w:tc>
          <w:tcPr>
            <w:tcW w:w="1137" w:type="pct"/>
          </w:tcPr>
          <w:p w:rsidR="00D43E47" w:rsidRPr="00D43E47" w:rsidRDefault="00FD6189" w:rsidP="00D43E47">
            <w:pPr>
              <w:pStyle w:val="ASFKTablenorm"/>
            </w:pPr>
            <w:r w:rsidRPr="00D43E47">
              <w:t>П</w:t>
            </w:r>
            <w:r w:rsidR="00D43E47" w:rsidRPr="00D43E47">
              <w:t>о Сводному реестру</w:t>
            </w:r>
          </w:p>
        </w:tc>
        <w:tc>
          <w:tcPr>
            <w:tcW w:w="3863" w:type="pct"/>
          </w:tcPr>
          <w:p w:rsidR="00D43E47" w:rsidRPr="00D43E47" w:rsidRDefault="00D43E47" w:rsidP="00D43E47">
            <w:pPr>
              <w:pStyle w:val="ASFKTablenorm"/>
            </w:pPr>
            <w:r w:rsidRPr="00D43E47">
              <w:t>Код БУ-получателя в соответствии с СРРПБС.</w:t>
            </w:r>
          </w:p>
          <w:p w:rsidR="00D43E47" w:rsidRPr="00222E33" w:rsidRDefault="00D43E47" w:rsidP="00137A66">
            <w:pPr>
              <w:pStyle w:val="ASFKTableListNum"/>
              <w:numPr>
                <w:ilvl w:val="0"/>
                <w:numId w:val="43"/>
              </w:numPr>
              <w:rPr>
                <w:lang w:val="ru-RU" w:eastAsia="ru-RU"/>
              </w:rPr>
            </w:pPr>
            <w:r w:rsidRPr="00222E33">
              <w:rPr>
                <w:lang w:val="ru-RU" w:eastAsia="ru-RU"/>
              </w:rPr>
              <w:t>Для Федерального бюджета:</w:t>
            </w:r>
          </w:p>
          <w:p w:rsidR="00D43E47" w:rsidRPr="00D43E47" w:rsidRDefault="00D43E47" w:rsidP="00D43E47">
            <w:pPr>
              <w:pStyle w:val="ASFKTablenorm"/>
            </w:pPr>
            <w:r w:rsidRPr="00D43E47">
              <w:t>Для АРМ НУБП: Поле заполняется после заполнения поля «Номер лицевого счета (Кому)», по определенным правилам (для не ФБ не заполняется)</w:t>
            </w:r>
          </w:p>
          <w:p w:rsidR="00D43E47" w:rsidRPr="00222E33" w:rsidRDefault="00D43E47" w:rsidP="00D43E47">
            <w:pPr>
              <w:pStyle w:val="ASFKTableListNum"/>
              <w:rPr>
                <w:lang w:val="ru-RU" w:eastAsia="ru-RU"/>
              </w:rPr>
            </w:pPr>
            <w:r w:rsidRPr="00222E33">
              <w:rPr>
                <w:lang w:val="ru-RU" w:eastAsia="ru-RU"/>
              </w:rPr>
              <w:t>Для прочих бюджетов: поле не заполняется.</w:t>
            </w:r>
          </w:p>
        </w:tc>
      </w:tr>
      <w:tr w:rsidR="00D43E47" w:rsidRPr="00EE7EB8">
        <w:tc>
          <w:tcPr>
            <w:tcW w:w="1137" w:type="pct"/>
          </w:tcPr>
          <w:p w:rsidR="00D43E47" w:rsidRPr="00D43E47" w:rsidRDefault="00D43E47" w:rsidP="00D43E47">
            <w:pPr>
              <w:pStyle w:val="ASFKTablenorm"/>
            </w:pPr>
            <w:r w:rsidRPr="00D43E47">
              <w:t>Номер лицевого счета</w:t>
            </w:r>
          </w:p>
        </w:tc>
        <w:tc>
          <w:tcPr>
            <w:tcW w:w="3863" w:type="pct"/>
          </w:tcPr>
          <w:p w:rsidR="00D43E47" w:rsidRPr="00D43E47" w:rsidRDefault="00D43E47" w:rsidP="00D43E47">
            <w:pPr>
              <w:pStyle w:val="ASFKTablenorm"/>
            </w:pPr>
            <w:r w:rsidRPr="00D43E47">
              <w:t>Номер лицевого счета БУ-получателя (ПБС (АИФ)).</w:t>
            </w:r>
          </w:p>
          <w:p w:rsidR="00D43E47" w:rsidRPr="00D43E47" w:rsidRDefault="00D43E47" w:rsidP="00D43E47">
            <w:pPr>
              <w:pStyle w:val="ASFKTablenorm"/>
            </w:pPr>
            <w:r w:rsidRPr="00D43E4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D43E47" w:rsidRPr="00D43E47" w:rsidRDefault="00D43E47" w:rsidP="00D43E47">
            <w:pPr>
              <w:pStyle w:val="ASFKTablenorm"/>
            </w:pPr>
            <w:r w:rsidRPr="00D43E47">
              <w:t>Для АРМ НУБП: Выбирается из справочника ИЛС. Список ограничен 14 типом ЛС.</w:t>
            </w:r>
          </w:p>
          <w:p w:rsidR="00D43E47" w:rsidRPr="00D43E47" w:rsidRDefault="00D43E47" w:rsidP="00D43E47">
            <w:pPr>
              <w:pStyle w:val="ASFKTablenorm"/>
            </w:pPr>
            <w:r w:rsidRPr="00D43E47">
              <w:t>При заполнении поля 14 типом ЛС перезаполняются следующие поля:</w:t>
            </w:r>
          </w:p>
          <w:p w:rsidR="00D43E47" w:rsidRPr="00D43E47" w:rsidRDefault="00D43E47" w:rsidP="00D340C7">
            <w:pPr>
              <w:pStyle w:val="ASFKTableListMark"/>
            </w:pPr>
            <w:r w:rsidRPr="00D43E47">
              <w:t>Бюджет (код) – из справочника ИЛС для указанного ЛС;</w:t>
            </w:r>
          </w:p>
          <w:p w:rsidR="00D43E47" w:rsidRPr="00D43E47" w:rsidRDefault="00D43E47" w:rsidP="00D340C7">
            <w:pPr>
              <w:pStyle w:val="ASFKTableListMark"/>
            </w:pPr>
            <w:r w:rsidRPr="00D43E47">
              <w:t>Бюджет (наименование) – по коду из справочника «Бюджеты»;</w:t>
            </w:r>
          </w:p>
          <w:p w:rsidR="00D43E47" w:rsidRPr="00D43E47" w:rsidRDefault="00D43E47" w:rsidP="00D340C7">
            <w:pPr>
              <w:pStyle w:val="ASFKTableListMark"/>
            </w:pPr>
            <w:r w:rsidRPr="00D43E47">
              <w:lastRenderedPageBreak/>
              <w:t>Финорган (код) – по коду бюджета из справочника «Финорганы»;</w:t>
            </w:r>
          </w:p>
          <w:p w:rsidR="00D43E47" w:rsidRPr="00D43E47" w:rsidRDefault="00D43E47" w:rsidP="00D340C7">
            <w:pPr>
              <w:pStyle w:val="ASFKTableListMark"/>
            </w:pPr>
            <w:r w:rsidRPr="00D43E47">
              <w:t>Финорган (наименование) – по коду ФО из справочника «Финорганы»;</w:t>
            </w:r>
          </w:p>
          <w:p w:rsidR="00D43E47" w:rsidRPr="00D43E47" w:rsidRDefault="00D43E47" w:rsidP="00D340C7">
            <w:pPr>
              <w:pStyle w:val="ASFKTableListMark"/>
            </w:pPr>
            <w:r w:rsidRPr="00D43E47">
              <w:t>Глава по БК – из справочника ИЛС значением владельца ЛС;</w:t>
            </w:r>
          </w:p>
          <w:p w:rsidR="00D43E47" w:rsidRPr="00D43E47" w:rsidRDefault="00D43E47" w:rsidP="00D340C7">
            <w:pPr>
              <w:pStyle w:val="ASFKTableListMark"/>
            </w:pPr>
            <w:r w:rsidRPr="00D43E47">
              <w:t>ГРБС – из справочника «Ведомства» с учетом указанной главы и бюджета;</w:t>
            </w:r>
          </w:p>
          <w:p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наименование);</w:t>
            </w:r>
          </w:p>
          <w:p w:rsidR="00D43E47" w:rsidRPr="00D43E47" w:rsidRDefault="00D43E47" w:rsidP="00D340C7">
            <w:pPr>
              <w:pStyle w:val="ASFKTableListMark"/>
            </w:pPr>
            <w:r w:rsidRPr="00D43E47">
              <w:t>РБС/ПБС – из справочника РУБП/ПУБП/СР в соответствии с указанным кодом в поле «по Сводному реестру» и бюджетом;</w:t>
            </w:r>
          </w:p>
          <w:p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наименование);</w:t>
            </w:r>
          </w:p>
          <w:p w:rsidR="00D43E47" w:rsidRPr="00D43E47" w:rsidRDefault="00D43E47" w:rsidP="00D340C7">
            <w:pPr>
              <w:pStyle w:val="ASFKTableListMark"/>
            </w:pPr>
            <w:r w:rsidRPr="00D43E47">
              <w:t>Кому – из справочника РУБП/ПУБП в соответствии с указанным кодом в поле «по Сводному реестру» и бюджетом;</w:t>
            </w:r>
          </w:p>
          <w:p w:rsidR="00D43E47" w:rsidRPr="00D43E47" w:rsidRDefault="00D43E47" w:rsidP="00D340C7">
            <w:pPr>
              <w:pStyle w:val="ASFKTableListMark"/>
            </w:pPr>
            <w:r w:rsidRPr="00D43E47">
              <w:t>По КОФК (Куда) – из справочника ИЛС значением «Где открыт ЛС»;</w:t>
            </w:r>
          </w:p>
          <w:p w:rsidR="00D43E47" w:rsidRPr="00D43E47" w:rsidRDefault="00D43E47" w:rsidP="00D340C7">
            <w:pPr>
              <w:pStyle w:val="ASFKTableListMark"/>
            </w:pPr>
            <w:r w:rsidRPr="00D43E47">
              <w:t>Куда (ФК) – из справочника «Органы ФК» по коду.</w:t>
            </w:r>
          </w:p>
        </w:tc>
      </w:tr>
      <w:tr w:rsidR="00D43E47" w:rsidRPr="00EE7EB8">
        <w:tc>
          <w:tcPr>
            <w:tcW w:w="1137" w:type="pct"/>
          </w:tcPr>
          <w:p w:rsidR="00D43E47" w:rsidRPr="00D43E47" w:rsidRDefault="00D43E47" w:rsidP="00D43E47">
            <w:pPr>
              <w:pStyle w:val="ASFKTablenorm"/>
            </w:pPr>
            <w:r w:rsidRPr="00D43E47">
              <w:lastRenderedPageBreak/>
              <w:t>Куда (ФК)</w:t>
            </w:r>
          </w:p>
        </w:tc>
        <w:tc>
          <w:tcPr>
            <w:tcW w:w="3863" w:type="pct"/>
          </w:tcPr>
          <w:p w:rsidR="00D43E47" w:rsidRPr="00D43E47" w:rsidRDefault="00D43E47" w:rsidP="00D43E47">
            <w:pPr>
              <w:pStyle w:val="ASFKTablenorm"/>
            </w:pPr>
            <w:r w:rsidRPr="00D43E47">
              <w:t>Наименование ТОФК-получателя, в котором обслуживается БУ-получатель.</w:t>
            </w:r>
          </w:p>
          <w:p w:rsidR="00D43E47" w:rsidRPr="00D43E47" w:rsidRDefault="00D43E47" w:rsidP="00D43E47">
            <w:pPr>
              <w:pStyle w:val="ASFKTablenorm"/>
            </w:pPr>
            <w:r w:rsidRPr="00D43E47">
              <w:t>Для АРМ: Подтягивается автоматически из справочника «Органы ФК» на основании поля «по КОФК (Куда (ФК))» или заполняется вручную.</w:t>
            </w:r>
          </w:p>
        </w:tc>
      </w:tr>
      <w:tr w:rsidR="00D43E47" w:rsidRPr="00EE7EB8">
        <w:tc>
          <w:tcPr>
            <w:tcW w:w="1137" w:type="pct"/>
          </w:tcPr>
          <w:p w:rsidR="00D43E47" w:rsidRPr="00D43E47" w:rsidRDefault="00FD6189" w:rsidP="00D43E47">
            <w:pPr>
              <w:pStyle w:val="ASFKTablenorm"/>
            </w:pPr>
            <w:r w:rsidRPr="00D43E47">
              <w:t>П</w:t>
            </w:r>
            <w:r w:rsidR="00D43E47" w:rsidRPr="00D43E47">
              <w:t>о КОФК</w:t>
            </w:r>
          </w:p>
        </w:tc>
        <w:tc>
          <w:tcPr>
            <w:tcW w:w="3863" w:type="pct"/>
          </w:tcPr>
          <w:p w:rsidR="00D43E47" w:rsidRPr="00D43E47" w:rsidRDefault="00D43E47" w:rsidP="00D43E47">
            <w:pPr>
              <w:pStyle w:val="ASFKTablenorm"/>
            </w:pPr>
            <w:r w:rsidRPr="00D43E47">
              <w:t>Код ТОФК-получателя.</w:t>
            </w:r>
          </w:p>
          <w:p w:rsidR="00D43E47" w:rsidRPr="00D43E47" w:rsidRDefault="00D43E47" w:rsidP="00D43E47">
            <w:pPr>
              <w:pStyle w:val="ASFKTablenorm"/>
            </w:pPr>
            <w:r w:rsidRPr="00D43E4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D43E47" w:rsidRPr="00D43E47" w:rsidRDefault="00D43E47" w:rsidP="00D43E47">
            <w:pPr>
              <w:pStyle w:val="ASFKTablenorm"/>
            </w:pPr>
            <w:r w:rsidRPr="00D43E47">
              <w:t>Для АРМ НУБП: Поле заполняется после заполнения поля «Номер лицевого счета (Кому)» по определенным правилам.</w:t>
            </w:r>
          </w:p>
          <w:p w:rsidR="00D43E47" w:rsidRPr="00D43E47" w:rsidRDefault="00D43E47" w:rsidP="00D43E47">
            <w:pPr>
              <w:pStyle w:val="ASFKTablenorm"/>
            </w:pPr>
            <w:r w:rsidRPr="00D43E47">
              <w:t>Поле не заполняется, если значение «Куда (ФК)» равно значению поля «Откуда (ФК)».</w:t>
            </w:r>
          </w:p>
        </w:tc>
      </w:tr>
      <w:tr w:rsidR="00D43E47" w:rsidRPr="00EE7EB8">
        <w:tc>
          <w:tcPr>
            <w:tcW w:w="1137" w:type="pct"/>
          </w:tcPr>
          <w:p w:rsidR="00D43E47" w:rsidRPr="00D43E47" w:rsidRDefault="00D43E47" w:rsidP="00D43E47">
            <w:pPr>
              <w:pStyle w:val="ASFKTablenorm"/>
            </w:pPr>
            <w:r w:rsidRPr="00D43E47">
              <w:t xml:space="preserve">Спец. </w:t>
            </w:r>
            <w:r w:rsidR="00FD6189" w:rsidRPr="00D43E47">
              <w:t>У</w:t>
            </w:r>
            <w:r w:rsidRPr="00D43E47">
              <w:t>казания</w:t>
            </w:r>
          </w:p>
        </w:tc>
        <w:tc>
          <w:tcPr>
            <w:tcW w:w="3863" w:type="pct"/>
          </w:tcPr>
          <w:p w:rsidR="00D43E47" w:rsidRPr="00D43E47" w:rsidRDefault="00D43E47" w:rsidP="00D43E47">
            <w:pPr>
              <w:pStyle w:val="ASFKTablenorm"/>
            </w:pPr>
            <w:r w:rsidRPr="00D43E47">
              <w:t xml:space="preserve">Наименование специальных указаний. Для ввода значений используется дополнительная ЭФ «Специальные указания» (рисунки </w:t>
            </w:r>
            <w:r w:rsidRPr="00D43E47">
              <w:fldChar w:fldCharType="begin"/>
            </w:r>
            <w:r w:rsidRPr="00D43E47">
              <w:instrText xml:space="preserve"> REF _Ref261878608 \h  \* MERGEFORMAT </w:instrText>
            </w:r>
            <w:r w:rsidRPr="00D43E47">
              <w:fldChar w:fldCharType="separate"/>
            </w:r>
            <w:r w:rsidR="00653C3E">
              <w:t>280</w:t>
            </w:r>
            <w:r w:rsidRPr="00D43E47">
              <w:fldChar w:fldCharType="end"/>
            </w:r>
            <w:r w:rsidRPr="00D43E47">
              <w:t xml:space="preserve">, </w:t>
            </w:r>
            <w:r w:rsidRPr="00D43E47">
              <w:fldChar w:fldCharType="begin"/>
            </w:r>
            <w:r w:rsidRPr="00D43E47">
              <w:instrText xml:space="preserve"> REF _Ref261878610 \h  \* MERGEFORMAT </w:instrText>
            </w:r>
            <w:r w:rsidRPr="00D43E47">
              <w:fldChar w:fldCharType="separate"/>
            </w:r>
            <w:r w:rsidR="00653C3E">
              <w:t>281</w:t>
            </w:r>
            <w:r w:rsidRPr="00D43E47">
              <w:fldChar w:fldCharType="end"/>
            </w:r>
            <w:r w:rsidRPr="00D43E47">
              <w:t xml:space="preserve"> или </w:t>
            </w:r>
            <w:r w:rsidRPr="00D43E47">
              <w:fldChar w:fldCharType="begin"/>
            </w:r>
            <w:r w:rsidRPr="00D43E47">
              <w:instrText xml:space="preserve"> REF _Ref261878611 \h  \* MERGEFORMAT </w:instrText>
            </w:r>
            <w:r w:rsidRPr="00D43E47">
              <w:fldChar w:fldCharType="separate"/>
            </w:r>
            <w:r w:rsidR="00653C3E">
              <w:t>282</w:t>
            </w:r>
            <w:r w:rsidRPr="00D43E47">
              <w:fldChar w:fldCharType="end"/>
            </w:r>
            <w:r w:rsidRPr="00D43E47">
              <w:t xml:space="preserve">), которая открывается по нажатию на кнопку </w:t>
            </w:r>
            <w:r w:rsidR="00653C3E">
              <w:pict>
                <v:shape id="Рисунок 342" o:spid="_x0000_i1397" type="#_x0000_t75" alt="кнопка заполнения полей" style="width:7.5pt;height:7.5pt;visibility:visible">
                  <v:imagedata r:id="rId344" o:title="кнопка заполнения полей"/>
                </v:shape>
              </w:pict>
            </w:r>
            <w:r w:rsidRPr="00D43E47">
              <w:t xml:space="preserve">. Представление данной формы зависит от значения в поле кода специальных указаний (см. далее). При указании нескольких кодов спец. </w:t>
            </w:r>
            <w:r w:rsidR="00FD6189" w:rsidRPr="00D43E47">
              <w:t>У</w:t>
            </w:r>
            <w:r w:rsidRPr="00D43E47">
              <w:t>казаний, а так же при заполнении формы «Специальные указания» значения выводятся через разделитель «;».</w:t>
            </w:r>
          </w:p>
        </w:tc>
      </w:tr>
      <w:tr w:rsidR="00D43E47" w:rsidRPr="00EE7EB8">
        <w:tc>
          <w:tcPr>
            <w:tcW w:w="1137" w:type="pct"/>
          </w:tcPr>
          <w:p w:rsidR="00D43E47" w:rsidRPr="00D43E47" w:rsidRDefault="00D43E47" w:rsidP="00D43E47">
            <w:pPr>
              <w:pStyle w:val="ASFKTablenorm"/>
            </w:pPr>
            <w:r w:rsidRPr="00D43E47">
              <w:t xml:space="preserve">Спец. </w:t>
            </w:r>
            <w:r w:rsidR="00FD6189" w:rsidRPr="00D43E47">
              <w:t>У</w:t>
            </w:r>
            <w:r w:rsidRPr="00D43E47">
              <w:t>казания (Код)</w:t>
            </w:r>
          </w:p>
        </w:tc>
        <w:tc>
          <w:tcPr>
            <w:tcW w:w="3863" w:type="pct"/>
          </w:tcPr>
          <w:p w:rsidR="00D43E47" w:rsidRPr="00D43E47" w:rsidRDefault="00D43E47" w:rsidP="00D43E47">
            <w:pPr>
              <w:pStyle w:val="ASFKTablenorm"/>
            </w:pPr>
            <w:r w:rsidRPr="00D43E47">
              <w:t xml:space="preserve">Код специальных указаний. </w:t>
            </w:r>
          </w:p>
          <w:p w:rsidR="00D43E47" w:rsidRPr="00D43E47" w:rsidRDefault="00D43E47" w:rsidP="00D43E47">
            <w:pPr>
              <w:pStyle w:val="ASFKTablenorm"/>
            </w:pPr>
            <w:r w:rsidRPr="00D43E47">
              <w:t xml:space="preserve">Вводится из справочника специальных указаний. </w:t>
            </w:r>
          </w:p>
          <w:p w:rsidR="00D43E47" w:rsidRPr="00D43E47" w:rsidRDefault="00D43E47" w:rsidP="00D43E47">
            <w:pPr>
              <w:pStyle w:val="ASFKTablenorm"/>
            </w:pPr>
            <w:r w:rsidRPr="00D43E47">
              <w:t>В поле может быть указано несколько значений через «,». Может быть заполнено вручную.</w:t>
            </w:r>
          </w:p>
        </w:tc>
      </w:tr>
      <w:tr w:rsidR="00D43E47" w:rsidRPr="00EE7EB8">
        <w:tc>
          <w:tcPr>
            <w:tcW w:w="5000" w:type="pct"/>
            <w:gridSpan w:val="2"/>
          </w:tcPr>
          <w:p w:rsidR="00D43E47" w:rsidRPr="00D43E47" w:rsidRDefault="00D43E47" w:rsidP="00D43E47">
            <w:pPr>
              <w:pStyle w:val="ASFKTablenorm"/>
            </w:pPr>
            <w:r w:rsidRPr="00D43E47">
              <w:t>Вкладка «Раздел I: БА», группа полей «Строки: Раздел I. Бюджетные ассигнования»</w:t>
            </w:r>
          </w:p>
        </w:tc>
      </w:tr>
      <w:tr w:rsidR="00D43E47" w:rsidRPr="00EE7EB8">
        <w:tc>
          <w:tcPr>
            <w:tcW w:w="1137" w:type="pct"/>
          </w:tcPr>
          <w:p w:rsidR="00D43E47" w:rsidRPr="00D43E47" w:rsidRDefault="00D43E47" w:rsidP="00D43E47">
            <w:pPr>
              <w:pStyle w:val="ASFKTablenorm"/>
            </w:pPr>
            <w:r w:rsidRPr="00D43E47">
              <w:t>Дата в/д раздела</w:t>
            </w:r>
          </w:p>
        </w:tc>
        <w:tc>
          <w:tcPr>
            <w:tcW w:w="3863" w:type="pct"/>
          </w:tcPr>
          <w:p w:rsidR="00D43E47" w:rsidRPr="00D43E47" w:rsidRDefault="00D43E47" w:rsidP="00D43E47">
            <w:pPr>
              <w:pStyle w:val="ASFKTablenorm"/>
            </w:pPr>
            <w:r w:rsidRPr="00D43E47">
              <w:t xml:space="preserve">Дата ввода в действие бюджетных данных раздела. </w:t>
            </w:r>
          </w:p>
          <w:p w:rsidR="00D43E47" w:rsidRPr="00D43E47" w:rsidRDefault="00D43E47" w:rsidP="00D43E47">
            <w:pPr>
              <w:pStyle w:val="ASFKTablenorm"/>
            </w:pPr>
            <w:r w:rsidRPr="00D43E4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D43E47" w:rsidRPr="00EE7EB8">
        <w:tc>
          <w:tcPr>
            <w:tcW w:w="1137" w:type="pct"/>
          </w:tcPr>
          <w:p w:rsidR="00D43E47" w:rsidRPr="00D43E47" w:rsidRDefault="00D43E47" w:rsidP="00D43E47">
            <w:pPr>
              <w:pStyle w:val="ASFKTablenorm"/>
            </w:pPr>
            <w:r w:rsidRPr="00D43E47">
              <w:t xml:space="preserve">Итого: Тек. </w:t>
            </w:r>
            <w:r w:rsidR="00FD6189" w:rsidRPr="00D43E47">
              <w:t>Г</w:t>
            </w:r>
            <w:r w:rsidRPr="00D43E47">
              <w:t>од</w:t>
            </w:r>
          </w:p>
        </w:tc>
        <w:tc>
          <w:tcPr>
            <w:tcW w:w="3863" w:type="pct"/>
          </w:tcPr>
          <w:p w:rsidR="00D43E47" w:rsidRPr="00D43E47" w:rsidRDefault="00D43E47" w:rsidP="00D43E47">
            <w:pPr>
              <w:pStyle w:val="ASFKTablenorm"/>
            </w:pPr>
            <w:r w:rsidRPr="00D43E47">
              <w:t xml:space="preserve">Общая сумма БА в текущем году. </w:t>
            </w:r>
          </w:p>
          <w:p w:rsidR="00D43E47" w:rsidRPr="00D43E47" w:rsidRDefault="00D43E47" w:rsidP="00D43E47">
            <w:pPr>
              <w:pStyle w:val="ASFKTablenorm"/>
            </w:pPr>
            <w:r w:rsidRPr="00D43E47">
              <w:lastRenderedPageBreak/>
              <w:t>Соответствует сумме значений по всем строкам в поле «Сумма: Тек год».</w:t>
            </w:r>
          </w:p>
        </w:tc>
      </w:tr>
      <w:tr w:rsidR="00D43E47" w:rsidRPr="00EE7EB8">
        <w:tc>
          <w:tcPr>
            <w:tcW w:w="1137" w:type="pct"/>
          </w:tcPr>
          <w:p w:rsidR="00D43E47" w:rsidRPr="00D43E47" w:rsidRDefault="00D43E47" w:rsidP="00D43E47">
            <w:pPr>
              <w:pStyle w:val="ASFKTablenorm"/>
            </w:pPr>
            <w:r w:rsidRPr="00D43E47">
              <w:lastRenderedPageBreak/>
              <w:t>Итого: 1-й год</w:t>
            </w:r>
          </w:p>
        </w:tc>
        <w:tc>
          <w:tcPr>
            <w:tcW w:w="3863" w:type="pct"/>
          </w:tcPr>
          <w:p w:rsidR="00D43E47" w:rsidRPr="00D43E47" w:rsidRDefault="00D43E47" w:rsidP="00D43E47">
            <w:pPr>
              <w:pStyle w:val="ASFKTablenorm"/>
            </w:pPr>
            <w:r w:rsidRPr="00D43E47">
              <w:t xml:space="preserve">Общая сумма БА по первому году планового периода. </w:t>
            </w:r>
          </w:p>
          <w:p w:rsidR="00D43E47" w:rsidRPr="00D43E47" w:rsidRDefault="00D43E47" w:rsidP="00D43E47">
            <w:pPr>
              <w:pStyle w:val="ASFKTablenorm"/>
            </w:pPr>
            <w:r w:rsidRPr="00D43E47">
              <w:t xml:space="preserve">Соответствует сумме значений по всем строкам в поле «Сумма: 1 год». </w:t>
            </w:r>
          </w:p>
        </w:tc>
      </w:tr>
      <w:tr w:rsidR="00D43E47" w:rsidRPr="00EE7EB8">
        <w:tc>
          <w:tcPr>
            <w:tcW w:w="1137" w:type="pct"/>
          </w:tcPr>
          <w:p w:rsidR="00D43E47" w:rsidRPr="00D43E47" w:rsidRDefault="00D43E47" w:rsidP="00D43E47">
            <w:pPr>
              <w:pStyle w:val="ASFKTablenorm"/>
            </w:pPr>
            <w:r w:rsidRPr="00D43E47">
              <w:t>Итого: 2-й год</w:t>
            </w:r>
          </w:p>
        </w:tc>
        <w:tc>
          <w:tcPr>
            <w:tcW w:w="3863" w:type="pct"/>
          </w:tcPr>
          <w:p w:rsidR="00D43E47" w:rsidRPr="00D43E47" w:rsidRDefault="00D43E47" w:rsidP="00D43E47">
            <w:pPr>
              <w:pStyle w:val="ASFKTablenorm"/>
            </w:pPr>
            <w:r w:rsidRPr="00D43E47">
              <w:t xml:space="preserve">Общая сумма БА по второму году планового периода. </w:t>
            </w:r>
          </w:p>
          <w:p w:rsidR="00D43E47" w:rsidRPr="00D43E47" w:rsidRDefault="00D43E47" w:rsidP="00D43E47">
            <w:pPr>
              <w:pStyle w:val="ASFKTablenorm"/>
            </w:pPr>
            <w:r w:rsidRPr="00D43E47">
              <w:t>Соответствует сумме значений по всем строкам в поле «Сумма: 2 год».</w:t>
            </w:r>
          </w:p>
        </w:tc>
      </w:tr>
      <w:tr w:rsidR="00D43E47" w:rsidRPr="00EE7EB8">
        <w:trPr>
          <w:trHeight w:val="411"/>
        </w:trPr>
        <w:tc>
          <w:tcPr>
            <w:tcW w:w="1137" w:type="pct"/>
          </w:tcPr>
          <w:p w:rsidR="00D43E47" w:rsidRPr="00D43E47" w:rsidRDefault="00D43E47" w:rsidP="00D43E47">
            <w:pPr>
              <w:pStyle w:val="ASFKTablenorm"/>
            </w:pPr>
            <w:r w:rsidRPr="00D43E47">
              <w:t>№</w:t>
            </w:r>
          </w:p>
        </w:tc>
        <w:tc>
          <w:tcPr>
            <w:tcW w:w="3863" w:type="pct"/>
          </w:tcPr>
          <w:p w:rsidR="00D43E47" w:rsidRPr="00D43E47" w:rsidRDefault="00D43E47" w:rsidP="00D43E47">
            <w:pPr>
              <w:pStyle w:val="ASFKTablenorm"/>
            </w:pPr>
            <w:r w:rsidRPr="00D43E47">
              <w:t>Номер по порядку.</w:t>
            </w:r>
          </w:p>
        </w:tc>
      </w:tr>
      <w:tr w:rsidR="00D43E47" w:rsidRPr="00EE7EB8">
        <w:tc>
          <w:tcPr>
            <w:tcW w:w="1137" w:type="pct"/>
          </w:tcPr>
          <w:p w:rsidR="00D43E47" w:rsidRPr="00D43E47" w:rsidRDefault="00D43E47" w:rsidP="00D43E47">
            <w:pPr>
              <w:pStyle w:val="ASFKTablenorm"/>
            </w:pPr>
            <w:r w:rsidRPr="00D43E47">
              <w:t>КБК</w:t>
            </w:r>
          </w:p>
        </w:tc>
        <w:tc>
          <w:tcPr>
            <w:tcW w:w="3863" w:type="pct"/>
          </w:tcPr>
          <w:p w:rsidR="00D43E47" w:rsidRPr="00D43E47" w:rsidRDefault="00D43E47" w:rsidP="00D43E47">
            <w:pPr>
              <w:pStyle w:val="ASFKTablenorm"/>
            </w:pPr>
            <w:r w:rsidRPr="00D43E47">
              <w:t>Для АРМ:</w:t>
            </w:r>
          </w:p>
          <w:p w:rsidR="00D43E47" w:rsidRPr="00222E33" w:rsidRDefault="00D43E47" w:rsidP="00137A66">
            <w:pPr>
              <w:pStyle w:val="ASFKTableListNum"/>
              <w:numPr>
                <w:ilvl w:val="0"/>
                <w:numId w:val="42"/>
              </w:numPr>
              <w:rPr>
                <w:lang w:val="ru-RU" w:eastAsia="ru-RU"/>
              </w:rPr>
            </w:pPr>
            <w:r w:rsidRPr="00222E33">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D43E47" w:rsidRPr="00222E33" w:rsidRDefault="00D43E47" w:rsidP="00D43E47">
            <w:pPr>
              <w:pStyle w:val="ASFKTableListNum"/>
              <w:rPr>
                <w:lang w:val="ru-RU" w:eastAsia="ru-RU"/>
              </w:rPr>
            </w:pPr>
            <w:r w:rsidRPr="00222E33">
              <w:rPr>
                <w:lang w:val="ru-RU" w:eastAsia="ru-RU"/>
              </w:rPr>
              <w:t>Поле может быть заполнено вручную или выбором из справочника КБК. Значения справочника ограничены значением полей «Бюджет» и «Глава по БК».</w:t>
            </w:r>
          </w:p>
        </w:tc>
      </w:tr>
      <w:tr w:rsidR="00D43E47" w:rsidRPr="00EE7EB8">
        <w:tc>
          <w:tcPr>
            <w:tcW w:w="1137" w:type="pct"/>
          </w:tcPr>
          <w:p w:rsidR="00D43E47" w:rsidRPr="00D43E47" w:rsidRDefault="00D43E47" w:rsidP="00D43E47">
            <w:pPr>
              <w:pStyle w:val="ASFKTablenorm"/>
            </w:pPr>
            <w:r w:rsidRPr="00D43E47">
              <w:t>Сумма: Тек год</w:t>
            </w:r>
          </w:p>
        </w:tc>
        <w:tc>
          <w:tcPr>
            <w:tcW w:w="3863" w:type="pct"/>
          </w:tcPr>
          <w:p w:rsidR="00D43E47" w:rsidRPr="00D43E47" w:rsidRDefault="00D43E47" w:rsidP="00D43E47">
            <w:pPr>
              <w:pStyle w:val="ASFKTablenorm"/>
            </w:pPr>
            <w:r w:rsidRPr="00D43E47">
              <w:t>Сумма БА в текущем году.</w:t>
            </w:r>
          </w:p>
        </w:tc>
      </w:tr>
      <w:tr w:rsidR="00D43E47" w:rsidRPr="00EE7EB8">
        <w:tc>
          <w:tcPr>
            <w:tcW w:w="1137" w:type="pct"/>
          </w:tcPr>
          <w:p w:rsidR="00D43E47" w:rsidRPr="00D43E47" w:rsidRDefault="00D43E47" w:rsidP="00D43E47">
            <w:pPr>
              <w:pStyle w:val="ASFKTablenorm"/>
            </w:pPr>
            <w:r w:rsidRPr="00D43E47">
              <w:t>Сумма: 1 год</w:t>
            </w:r>
          </w:p>
        </w:tc>
        <w:tc>
          <w:tcPr>
            <w:tcW w:w="3863" w:type="pct"/>
          </w:tcPr>
          <w:p w:rsidR="00D43E47" w:rsidRPr="00D43E47" w:rsidRDefault="00D43E47" w:rsidP="00D43E47">
            <w:pPr>
              <w:pStyle w:val="ASFKTablenorm"/>
            </w:pPr>
            <w:r w:rsidRPr="00D43E47">
              <w:t>Сумма БА по первому году планового периода.</w:t>
            </w:r>
          </w:p>
        </w:tc>
      </w:tr>
      <w:tr w:rsidR="00D43E47" w:rsidRPr="00EE7EB8">
        <w:tc>
          <w:tcPr>
            <w:tcW w:w="1137" w:type="pct"/>
          </w:tcPr>
          <w:p w:rsidR="00D43E47" w:rsidRPr="00D43E47" w:rsidRDefault="00D43E47" w:rsidP="00D43E47">
            <w:pPr>
              <w:pStyle w:val="ASFKTablenorm"/>
            </w:pPr>
            <w:r w:rsidRPr="00D43E47">
              <w:t>Сумма: 2 год</w:t>
            </w:r>
          </w:p>
        </w:tc>
        <w:tc>
          <w:tcPr>
            <w:tcW w:w="3863" w:type="pct"/>
          </w:tcPr>
          <w:p w:rsidR="00D43E47" w:rsidRPr="00D43E47" w:rsidRDefault="00D43E47" w:rsidP="00D43E47">
            <w:pPr>
              <w:pStyle w:val="ASFKTablenorm"/>
            </w:pPr>
            <w:r w:rsidRPr="00D43E47">
              <w:t>Сумма БА по второму году планового периода.</w:t>
            </w:r>
          </w:p>
        </w:tc>
      </w:tr>
      <w:tr w:rsidR="00D43E47" w:rsidRPr="00EE7EB8">
        <w:tc>
          <w:tcPr>
            <w:tcW w:w="1137" w:type="pct"/>
          </w:tcPr>
          <w:p w:rsidR="00D43E47" w:rsidRPr="00D43E47" w:rsidRDefault="00D43E47" w:rsidP="00D43E47">
            <w:pPr>
              <w:pStyle w:val="ASFKTablenorm"/>
            </w:pPr>
            <w:r w:rsidRPr="00D43E47">
              <w:t>Цель субсидий (код)</w:t>
            </w:r>
          </w:p>
        </w:tc>
        <w:tc>
          <w:tcPr>
            <w:tcW w:w="3863" w:type="pct"/>
          </w:tcPr>
          <w:p w:rsidR="00D43E47" w:rsidRPr="00D43E47" w:rsidRDefault="00D43E47" w:rsidP="00D43E47">
            <w:pPr>
              <w:pStyle w:val="ASFKTablenorm"/>
            </w:pPr>
            <w:r w:rsidRPr="00D43E47">
              <w:t>Код цели субсидий/субвенций.</w:t>
            </w:r>
          </w:p>
          <w:p w:rsidR="00D43E47" w:rsidRPr="00D43E47" w:rsidRDefault="00D43E47" w:rsidP="00D43E47">
            <w:pPr>
              <w:pStyle w:val="ASFKTablenorm"/>
            </w:pPr>
            <w:r w:rsidRPr="00D43E47">
              <w:t>Для АРМ. Выбирается из справочника</w:t>
            </w:r>
            <w:r w:rsidR="00225D9E">
              <w:t xml:space="preserve"> </w:t>
            </w:r>
            <w:r w:rsidRPr="00D43E47">
              <w:t>«Цели субсидий» или заполняется вручную.</w:t>
            </w:r>
          </w:p>
        </w:tc>
      </w:tr>
      <w:tr w:rsidR="00D43E47" w:rsidRPr="00EE7EB8">
        <w:tc>
          <w:tcPr>
            <w:tcW w:w="1137" w:type="pct"/>
          </w:tcPr>
          <w:p w:rsidR="00D43E47" w:rsidRPr="00D43E47" w:rsidRDefault="00D43E47" w:rsidP="00D43E47">
            <w:pPr>
              <w:pStyle w:val="ASFKTablenorm"/>
            </w:pPr>
            <w:r w:rsidRPr="00D43E47">
              <w:t>Примечание</w:t>
            </w:r>
          </w:p>
        </w:tc>
        <w:tc>
          <w:tcPr>
            <w:tcW w:w="3863" w:type="pct"/>
          </w:tcPr>
          <w:p w:rsidR="00D43E47" w:rsidRPr="00D43E47" w:rsidRDefault="00D43E47" w:rsidP="00D43E47">
            <w:pPr>
              <w:pStyle w:val="ASFKTablenorm"/>
            </w:pPr>
            <w:r w:rsidRPr="00D43E47">
              <w:t>Примечание. Заполняется вручную.</w:t>
            </w:r>
          </w:p>
        </w:tc>
      </w:tr>
    </w:tbl>
    <w:p w:rsidR="00A350DB" w:rsidRPr="00AB7803" w:rsidRDefault="00D21471" w:rsidP="00A350DB">
      <w:pPr>
        <w:pStyle w:val="ASFKNormal"/>
      </w:pPr>
      <w:r w:rsidRPr="00D21471">
        <w:t>Для ввода наименования специальных указаний через форму «Специальные указания» следует нажать на кнопку</w:t>
      </w:r>
      <w:r w:rsidR="009C29D0" w:rsidRPr="007B2273">
        <w:t> </w:t>
      </w:r>
      <w:r w:rsidR="00653C3E">
        <w:pict>
          <v:shape id="_x0000_i1398" type="#_x0000_t75" style="width:14.25pt;height:14.25pt">
            <v:imagedata r:id="rId345" o:title="Снимок77" gain="81921f" blacklevel="-3277f"/>
          </v:shape>
        </w:pict>
      </w:r>
      <w:r w:rsidRPr="00D21471">
        <w:t xml:space="preserve">. Если в поле кода специальных указаний установлено значение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_Ref261878608 \h  \* MERGEFORMAT </w:instrText>
      </w:r>
      <w:r w:rsidR="00A350DB" w:rsidRPr="00AB7803">
        <w:fldChar w:fldCharType="separate"/>
      </w:r>
      <w:r w:rsidR="00653C3E">
        <w:t>280</w:t>
      </w:r>
      <w:r w:rsidR="00A350DB" w:rsidRPr="00AB7803">
        <w:fldChar w:fldCharType="end"/>
      </w:r>
      <w:r w:rsidR="00A350DB" w:rsidRPr="00AB7803">
        <w:t>).</w:t>
      </w:r>
    </w:p>
    <w:p w:rsidR="00A350DB" w:rsidRPr="00A350DB" w:rsidRDefault="00653C3E" w:rsidP="00A350DB">
      <w:pPr>
        <w:pStyle w:val="ASFKFigure"/>
      </w:pPr>
      <w:r>
        <w:pict>
          <v:shape id="_x0000_i1399" type="#_x0000_t75" style="width:482.25pt;height:100.5pt">
            <v:imagedata r:id="rId346"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2" w:name="_Ref261878608"/>
      <w:bookmarkStart w:id="1863" w:name="_Toc71110938"/>
      <w:r w:rsidR="00653C3E">
        <w:rPr>
          <w:noProof/>
        </w:rPr>
        <w:t>280</w:t>
      </w:r>
      <w:bookmarkEnd w:id="1862"/>
      <w:r w:rsidRPr="00AB7803">
        <w:fldChar w:fldCharType="end"/>
      </w:r>
      <w:r w:rsidR="00BC2357">
        <w:t xml:space="preserve">. </w:t>
      </w:r>
      <w:r w:rsidRPr="00AB7803">
        <w:t>Ф</w:t>
      </w:r>
      <w:r w:rsidR="00BC2357">
        <w:t>орма</w:t>
      </w:r>
      <w:r w:rsidRPr="00AB7803">
        <w:t xml:space="preserve"> </w:t>
      </w:r>
      <w:r w:rsidR="004803D6">
        <w:t>«</w:t>
      </w:r>
      <w:r w:rsidRPr="00AB7803">
        <w:t>Специальные указания</w:t>
      </w:r>
      <w:r w:rsidR="004803D6">
        <w:t>»</w:t>
      </w:r>
      <w:r w:rsidRPr="00AB7803">
        <w:t xml:space="preserve"> (для кода </w:t>
      </w:r>
      <w:r w:rsidR="004803D6">
        <w:t>«</w:t>
      </w:r>
      <w:r w:rsidRPr="00AB7803">
        <w:t>08</w:t>
      </w:r>
      <w:r w:rsidR="004803D6">
        <w:t>»</w:t>
      </w:r>
      <w:r w:rsidRPr="00AB7803">
        <w:t>)</w:t>
      </w:r>
      <w:bookmarkEnd w:id="1863"/>
    </w:p>
    <w:p w:rsidR="00A350DB" w:rsidRPr="00AB7803" w:rsidRDefault="00D21471" w:rsidP="00A350DB">
      <w:pPr>
        <w:pStyle w:val="ASFKNormal"/>
      </w:pPr>
      <w:r w:rsidRPr="00D21471">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4803D6">
        <w:t>»</w:t>
      </w:r>
      <w:r w:rsidR="00A350DB" w:rsidRPr="00AB7803">
        <w:t>.</w:t>
      </w:r>
    </w:p>
    <w:p w:rsidR="00A350DB" w:rsidRPr="00AB7803" w:rsidRDefault="00D21471" w:rsidP="00A350DB">
      <w:pPr>
        <w:pStyle w:val="ASFKNormal"/>
      </w:pPr>
      <w:r w:rsidRPr="00D21471">
        <w:t>Если в поле кода специальных указаний установлено значение «02», то форма «Специальные указания» будет представлена в следующем виде</w:t>
      </w:r>
      <w:r w:rsidR="00A350DB" w:rsidRPr="00AB7803">
        <w:t xml:space="preserve"> (рис. </w:t>
      </w:r>
      <w:r w:rsidR="00A350DB" w:rsidRPr="00AB7803">
        <w:fldChar w:fldCharType="begin"/>
      </w:r>
      <w:r w:rsidR="00A350DB" w:rsidRPr="00AB7803">
        <w:instrText xml:space="preserve"> REF _Ref261878610 \h  \* MERGEFORMAT </w:instrText>
      </w:r>
      <w:r w:rsidR="00A350DB" w:rsidRPr="00AB7803">
        <w:fldChar w:fldCharType="separate"/>
      </w:r>
      <w:r w:rsidR="00653C3E">
        <w:t>281</w:t>
      </w:r>
      <w:r w:rsidR="00A350DB" w:rsidRPr="00AB7803">
        <w:fldChar w:fldCharType="end"/>
      </w:r>
      <w:r w:rsidR="00A350DB" w:rsidRPr="00AB7803">
        <w:t>).</w:t>
      </w:r>
    </w:p>
    <w:p w:rsidR="00A350DB" w:rsidRPr="00A350DB" w:rsidRDefault="00653C3E" w:rsidP="00A350DB">
      <w:pPr>
        <w:pStyle w:val="ASFKFigure"/>
      </w:pPr>
      <w:r>
        <w:lastRenderedPageBreak/>
        <w:pict>
          <v:shape id="_x0000_i1400" type="#_x0000_t75" style="width:482.25pt;height:201.75pt">
            <v:imagedata r:id="rId347"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4" w:name="_Ref261878610"/>
      <w:bookmarkStart w:id="1865" w:name="_Toc71110939"/>
      <w:r w:rsidR="00653C3E">
        <w:rPr>
          <w:noProof/>
        </w:rPr>
        <w:t>281</w:t>
      </w:r>
      <w:bookmarkEnd w:id="1864"/>
      <w:r w:rsidRPr="00AB7803">
        <w:fldChar w:fldCharType="end"/>
      </w:r>
      <w:r w:rsidR="00BC2357">
        <w:t xml:space="preserve">. </w:t>
      </w:r>
      <w:r w:rsidRPr="00AB7803">
        <w:t>Ф</w:t>
      </w:r>
      <w:r w:rsidR="00BC2357">
        <w:t>орма</w:t>
      </w:r>
      <w:r w:rsidRPr="00AB7803">
        <w:t xml:space="preserve"> </w:t>
      </w:r>
      <w:r w:rsidR="004803D6">
        <w:t>«</w:t>
      </w:r>
      <w:r w:rsidRPr="00AB7803">
        <w:t>Специальные указания</w:t>
      </w:r>
      <w:r w:rsidR="004803D6">
        <w:t>»</w:t>
      </w:r>
      <w:r w:rsidRPr="00AB7803">
        <w:t xml:space="preserve"> (для кода </w:t>
      </w:r>
      <w:r w:rsidR="004803D6">
        <w:t>«</w:t>
      </w:r>
      <w:r w:rsidRPr="00AB7803">
        <w:t>02</w:t>
      </w:r>
      <w:r w:rsidR="004803D6">
        <w:t>»</w:t>
      </w:r>
      <w:r w:rsidRPr="00AB7803">
        <w:t>)</w:t>
      </w:r>
      <w:bookmarkEnd w:id="1865"/>
    </w:p>
    <w:p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rsidR="00D21471" w:rsidRPr="00D21471" w:rsidRDefault="00D21471" w:rsidP="00D21471">
      <w:pPr>
        <w:pStyle w:val="ASFKListmark1"/>
      </w:pPr>
      <w:r w:rsidRPr="00D21471">
        <w:t>«Код по сводному реестру Реорганизуемого ПБС/ПБС получателя средств» – поле обязательно для заполнения; вводится вручную;</w:t>
      </w:r>
    </w:p>
    <w:p w:rsidR="00D21471" w:rsidRPr="00D21471" w:rsidRDefault="00D21471" w:rsidP="00D21471">
      <w:pPr>
        <w:pStyle w:val="ASFKListmark1"/>
      </w:pPr>
      <w:r w:rsidRPr="00D21471">
        <w:t>«Наименование Реорганизуемого ПБС/ПБС получателя средств» – поле обязательно для заполнения; вводится вручную;</w:t>
      </w:r>
    </w:p>
    <w:p w:rsidR="00D21471" w:rsidRPr="00D21471" w:rsidRDefault="00D21471" w:rsidP="00D21471">
      <w:pPr>
        <w:pStyle w:val="ASFKListmark1"/>
      </w:pPr>
      <w:r w:rsidRPr="00D21471">
        <w:t>«Код по сводному реестру вышестоящего РБС» – вводится вручную;</w:t>
      </w:r>
    </w:p>
    <w:p w:rsidR="00D21471" w:rsidRPr="00D21471" w:rsidRDefault="00D21471" w:rsidP="00D21471">
      <w:pPr>
        <w:pStyle w:val="ASFKListmark1"/>
      </w:pPr>
      <w:r w:rsidRPr="00D21471">
        <w:t>«Наименование вышестоящего РБС» – вводится вручную;</w:t>
      </w:r>
    </w:p>
    <w:p w:rsidR="00D21471" w:rsidRPr="00D21471" w:rsidRDefault="00D21471" w:rsidP="00D21471">
      <w:pPr>
        <w:pStyle w:val="ASFKListmark1"/>
      </w:pPr>
      <w:r w:rsidRPr="00D21471">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rsidR="00A350DB" w:rsidRPr="00AB7803" w:rsidRDefault="00D21471" w:rsidP="00D21471">
      <w:pPr>
        <w:pStyle w:val="ASFKListmark1"/>
      </w:pPr>
      <w:r w:rsidRPr="00D21471">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A350DB" w:rsidRPr="00AB7803">
        <w:t>(рис. </w:t>
      </w:r>
      <w:r w:rsidR="00A350DB" w:rsidRPr="00AB7803">
        <w:fldChar w:fldCharType="begin"/>
      </w:r>
      <w:r w:rsidR="00A350DB" w:rsidRPr="00AB7803">
        <w:instrText xml:space="preserve"> REF _Ref205177560 \h  \* MERGEFORMAT </w:instrText>
      </w:r>
      <w:r w:rsidR="00A350DB" w:rsidRPr="00AB7803">
        <w:fldChar w:fldCharType="separate"/>
      </w:r>
      <w:r w:rsidR="00653C3E">
        <w:t>279</w:t>
      </w:r>
      <w:r w:rsidR="00A350DB" w:rsidRPr="00AB7803">
        <w:fldChar w:fldCharType="end"/>
      </w:r>
      <w:r w:rsidR="00A350DB" w:rsidRPr="00AB7803">
        <w:t xml:space="preserve">), </w:t>
      </w:r>
      <w:r w:rsidR="004803D6">
        <w:t>«</w:t>
      </w:r>
      <w:r w:rsidR="00A350DB" w:rsidRPr="00AB7803">
        <w:t>Раздел II: ЛБО</w:t>
      </w:r>
      <w:r w:rsidR="004803D6">
        <w:t>»</w:t>
      </w:r>
      <w:r w:rsidR="00A350DB" w:rsidRPr="00AB7803">
        <w:t xml:space="preserve"> (рис. </w:t>
      </w:r>
      <w:r w:rsidR="00A350DB" w:rsidRPr="00AB7803">
        <w:fldChar w:fldCharType="begin"/>
      </w:r>
      <w:r w:rsidR="00A350DB" w:rsidRPr="00AB7803">
        <w:instrText xml:space="preserve"> REF _Ref205614648 \h  \* MERGEFORMAT </w:instrText>
      </w:r>
      <w:r w:rsidR="00A350DB" w:rsidRPr="00AB7803">
        <w:fldChar w:fldCharType="separate"/>
      </w:r>
      <w:r w:rsidR="00653C3E">
        <w:t>284</w:t>
      </w:r>
      <w:r w:rsidR="00A350DB" w:rsidRPr="00AB7803">
        <w:fldChar w:fldCharType="end"/>
      </w:r>
      <w:r w:rsidR="00A350DB" w:rsidRPr="00AB7803">
        <w:t xml:space="preserve">), </w:t>
      </w:r>
      <w:r w:rsidR="004803D6">
        <w:t>«</w:t>
      </w:r>
      <w:r w:rsidR="00A350DB" w:rsidRPr="00AB7803">
        <w:t>Раздел III: ПОФР</w:t>
      </w:r>
      <w:r w:rsidR="004803D6">
        <w:t>»</w:t>
      </w:r>
      <w:r w:rsidR="00A350DB" w:rsidRPr="00AB7803">
        <w:t xml:space="preserve"> (рис. </w:t>
      </w:r>
      <w:r w:rsidR="00A350DB" w:rsidRPr="00AB7803">
        <w:fldChar w:fldCharType="begin"/>
      </w:r>
      <w:r w:rsidR="00A350DB" w:rsidRPr="00AB7803">
        <w:instrText xml:space="preserve"> REF _Ref205614649 \h  \* MERGEFORMAT </w:instrText>
      </w:r>
      <w:r w:rsidR="00A350DB" w:rsidRPr="00AB7803">
        <w:fldChar w:fldCharType="separate"/>
      </w:r>
      <w:r w:rsidR="00653C3E">
        <w:t>285</w:t>
      </w:r>
      <w:r w:rsidR="00A350DB" w:rsidRPr="00AB7803">
        <w:fldChar w:fldCharType="end"/>
      </w:r>
      <w:r w:rsidR="009C6727">
        <w:t xml:space="preserve">) </w:t>
      </w:r>
      <w:r w:rsidR="000D46FD">
        <w:t>положительны</w:t>
      </w:r>
      <w:r w:rsidR="000D46FD" w:rsidRPr="000D46FD">
        <w:t>; вводится вручную</w:t>
      </w:r>
      <w:r w:rsidR="009C6727" w:rsidRPr="00CD7863">
        <w:t>.</w:t>
      </w:r>
    </w:p>
    <w:p w:rsidR="00A350DB" w:rsidRPr="00AB7803" w:rsidRDefault="00D21471" w:rsidP="00A350DB">
      <w:pPr>
        <w:pStyle w:val="ASFKNormal"/>
      </w:pPr>
      <w:r w:rsidRPr="00D21471">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_Ref261878611 \h  \* MERGEFORMAT </w:instrText>
      </w:r>
      <w:r w:rsidR="00A350DB" w:rsidRPr="00AB7803">
        <w:fldChar w:fldCharType="separate"/>
      </w:r>
      <w:r w:rsidR="00653C3E">
        <w:t>282</w:t>
      </w:r>
      <w:r w:rsidR="00A350DB" w:rsidRPr="00AB7803">
        <w:fldChar w:fldCharType="end"/>
      </w:r>
      <w:r w:rsidR="00A350DB" w:rsidRPr="00AB7803">
        <w:t>).</w:t>
      </w:r>
    </w:p>
    <w:p w:rsidR="00A350DB" w:rsidRPr="00A350DB" w:rsidRDefault="00653C3E" w:rsidP="00A350DB">
      <w:pPr>
        <w:pStyle w:val="ASFKFigure"/>
      </w:pPr>
      <w:r>
        <w:pict>
          <v:shape id="_x0000_i1401" type="#_x0000_t75" style="width:482.25pt;height:93.75pt">
            <v:imagedata r:id="rId348"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6" w:name="_Ref261878611"/>
      <w:bookmarkStart w:id="1867" w:name="_Toc71110940"/>
      <w:r w:rsidR="00653C3E">
        <w:rPr>
          <w:noProof/>
        </w:rPr>
        <w:t>282</w:t>
      </w:r>
      <w:bookmarkEnd w:id="1866"/>
      <w:r w:rsidRPr="00AB7803">
        <w:fldChar w:fldCharType="end"/>
      </w:r>
      <w:r w:rsidR="00BC2357">
        <w:t xml:space="preserve">. </w:t>
      </w:r>
      <w:r w:rsidRPr="00AB7803">
        <w:t>Ф</w:t>
      </w:r>
      <w:r w:rsidR="00BC2357">
        <w:t>орма</w:t>
      </w:r>
      <w:r w:rsidRPr="00AB7803">
        <w:t xml:space="preserve"> </w:t>
      </w:r>
      <w:r w:rsidR="004803D6">
        <w:t>«</w:t>
      </w:r>
      <w:r w:rsidRPr="00AB7803">
        <w:t>Специальные указания</w:t>
      </w:r>
      <w:r w:rsidR="004803D6">
        <w:t>»</w:t>
      </w:r>
      <w:r w:rsidRPr="00AB7803">
        <w:t xml:space="preserve"> (для кода, не равного </w:t>
      </w:r>
      <w:r w:rsidR="004803D6">
        <w:t>«</w:t>
      </w:r>
      <w:r w:rsidRPr="00AB7803">
        <w:t>02</w:t>
      </w:r>
      <w:r w:rsidR="004803D6">
        <w:t>»</w:t>
      </w:r>
      <w:r w:rsidRPr="00AB7803">
        <w:t xml:space="preserve"> и </w:t>
      </w:r>
      <w:r w:rsidR="004803D6">
        <w:t>«</w:t>
      </w:r>
      <w:r w:rsidRPr="00AB7803">
        <w:t>08</w:t>
      </w:r>
      <w:r w:rsidR="004803D6">
        <w:t>»</w:t>
      </w:r>
      <w:r w:rsidRPr="00AB7803">
        <w:t>)</w:t>
      </w:r>
      <w:bookmarkEnd w:id="1867"/>
    </w:p>
    <w:p w:rsidR="00A350DB" w:rsidRPr="00AB7803" w:rsidRDefault="00D21471" w:rsidP="00A350DB">
      <w:pPr>
        <w:pStyle w:val="ASFKNormal"/>
      </w:pPr>
      <w:r w:rsidRPr="00D21471">
        <w:t>В данной форме следует вручную заполнить поле «Специальные указания» и нажать на кнопку «Сохранить</w:t>
      </w:r>
      <w:r w:rsidR="004803D6">
        <w:t>»</w:t>
      </w:r>
      <w:r w:rsidR="00A350DB" w:rsidRPr="00AB7803">
        <w:t>.</w:t>
      </w:r>
    </w:p>
    <w:p w:rsidR="00A350DB" w:rsidRPr="00AB7803" w:rsidRDefault="00702C2C" w:rsidP="00A350DB">
      <w:pPr>
        <w:pStyle w:val="ASFKNormal"/>
      </w:pPr>
      <w:r>
        <w:t>В</w:t>
      </w:r>
      <w:r w:rsidR="00A350DB" w:rsidRPr="00AB7803">
        <w:t xml:space="preserve">кладка </w:t>
      </w:r>
      <w:r w:rsidR="004803D6">
        <w:t>«</w:t>
      </w:r>
      <w:r w:rsidR="00A350DB" w:rsidRPr="00AB7803">
        <w:t>Раздел I: БА</w:t>
      </w:r>
      <w:r w:rsidR="004803D6">
        <w:t>»</w:t>
      </w:r>
      <w:r w:rsidR="00A350DB" w:rsidRPr="00AB7803">
        <w:t xml:space="preserve"> (рис. </w:t>
      </w:r>
      <w:r w:rsidR="00A350DB" w:rsidRPr="00AB7803">
        <w:fldChar w:fldCharType="begin"/>
      </w:r>
      <w:r w:rsidR="00A350DB" w:rsidRPr="00AB7803">
        <w:instrText xml:space="preserve"> REF _Ref205177560 \h  \* MERGEFORMAT </w:instrText>
      </w:r>
      <w:r w:rsidR="00A350DB" w:rsidRPr="00AB7803">
        <w:fldChar w:fldCharType="separate"/>
      </w:r>
      <w:r w:rsidR="00653C3E">
        <w:t>279</w:t>
      </w:r>
      <w:r w:rsidR="00A350DB" w:rsidRPr="00AB7803">
        <w:fldChar w:fldCharType="end"/>
      </w:r>
      <w:r w:rsidR="00A350DB" w:rsidRPr="00AB7803">
        <w:t>) содержит заголовочные поля и строки БА по Разделу I, приведенные в таблице </w:t>
      </w:r>
      <w:r w:rsidR="00A350DB" w:rsidRPr="00AB7803">
        <w:fldChar w:fldCharType="begin"/>
      </w:r>
      <w:r w:rsidR="00A350DB" w:rsidRPr="00AB7803">
        <w:instrText xml:space="preserve"> REF _Ref317675918 \h  \* MERGEFORMAT </w:instrText>
      </w:r>
      <w:r w:rsidR="00A350DB" w:rsidRPr="00AB7803">
        <w:fldChar w:fldCharType="separate"/>
      </w:r>
      <w:r w:rsidR="00653C3E">
        <w:t>179</w:t>
      </w:r>
      <w:r w:rsidR="00A350DB" w:rsidRPr="00AB7803">
        <w:fldChar w:fldCharType="end"/>
      </w:r>
      <w:r w:rsidR="00A350DB" w:rsidRPr="00AB7803">
        <w:t xml:space="preserve">. Для добавления строки в табличный блок </w:t>
      </w:r>
      <w:r w:rsidR="004803D6">
        <w:t>«</w:t>
      </w:r>
      <w:r w:rsidR="00A350DB" w:rsidRPr="00AB7803">
        <w:t>Строки: Раздел I. Бюджетные ассигнования</w:t>
      </w:r>
      <w:r w:rsidR="004803D6">
        <w:t>»</w:t>
      </w:r>
      <w:r w:rsidR="00A350DB" w:rsidRPr="00AB7803">
        <w:t xml:space="preserve"> следует нажать на кнопку </w:t>
      </w:r>
      <w:r w:rsidR="00653C3E">
        <w:pict>
          <v:shape id="_x0000_i1402" type="#_x0000_t75" style="width:14.25pt;height:14.25pt">
            <v:imagedata r:id="rId71" o:title="Snap7"/>
          </v:shape>
        </w:pict>
      </w:r>
      <w:r w:rsidR="009C29D0" w:rsidRPr="007B2273">
        <w:t> </w:t>
      </w:r>
      <w:r w:rsidR="00D41E4C">
        <w:t>(Добавить новую строку)</w:t>
      </w:r>
      <w:r w:rsidR="00A350DB" w:rsidRPr="00AB7803">
        <w:t xml:space="preserve">. </w:t>
      </w:r>
      <w:r w:rsidR="000C44A0">
        <w:t>Откроется форма «Добавление записи</w:t>
      </w:r>
      <w:r w:rsidR="004803D6">
        <w:t>»</w:t>
      </w:r>
      <w:r w:rsidR="00A350DB" w:rsidRPr="00AB7803">
        <w:t xml:space="preserve"> (рис. </w:t>
      </w:r>
      <w:r w:rsidR="00A350DB" w:rsidRPr="00AB7803">
        <w:fldChar w:fldCharType="begin"/>
      </w:r>
      <w:r w:rsidR="00A350DB" w:rsidRPr="00AB7803">
        <w:instrText xml:space="preserve"> REF _Ref231705558 \h  \* MERGEFORMAT </w:instrText>
      </w:r>
      <w:r w:rsidR="00A350DB" w:rsidRPr="00AB7803">
        <w:fldChar w:fldCharType="separate"/>
      </w:r>
      <w:r w:rsidR="00653C3E">
        <w:t>283</w:t>
      </w:r>
      <w:r w:rsidR="00A350DB" w:rsidRPr="00AB7803">
        <w:fldChar w:fldCharType="end"/>
      </w:r>
      <w:r w:rsidR="00A350DB" w:rsidRPr="00AB7803">
        <w:t>).</w:t>
      </w:r>
    </w:p>
    <w:p w:rsidR="00A350DB" w:rsidRPr="00A350DB" w:rsidRDefault="00653C3E" w:rsidP="00A350DB">
      <w:pPr>
        <w:pStyle w:val="ASFKFigure"/>
      </w:pPr>
      <w:r>
        <w:lastRenderedPageBreak/>
        <w:pict>
          <v:shape id="_x0000_i1403" type="#_x0000_t75" style="width:482.25pt;height:366.75pt">
            <v:imagedata r:id="rId349"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8" w:name="_Ref231705558"/>
      <w:bookmarkStart w:id="1869" w:name="_Toc71110941"/>
      <w:r w:rsidR="00653C3E">
        <w:rPr>
          <w:noProof/>
        </w:rPr>
        <w:t>283</w:t>
      </w:r>
      <w:bookmarkEnd w:id="1868"/>
      <w:r w:rsidRPr="00AB7803">
        <w:fldChar w:fldCharType="end"/>
      </w:r>
      <w:r w:rsidRPr="00AB7803">
        <w:t xml:space="preserve">. </w:t>
      </w:r>
      <w:r w:rsidR="000C44A0">
        <w:t>Форма «Добавление записи</w:t>
      </w:r>
      <w:r w:rsidR="004803D6">
        <w:t>»</w:t>
      </w:r>
      <w:r w:rsidRPr="00AB7803">
        <w:t xml:space="preserve"> (строка БА)</w:t>
      </w:r>
      <w:bookmarkEnd w:id="1869"/>
    </w:p>
    <w:p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rsidR="000A2AA0" w:rsidRPr="000A2AA0" w:rsidRDefault="000A2AA0" w:rsidP="000A2AA0">
      <w:pPr>
        <w:pStyle w:val="ASFKListmark1"/>
      </w:pPr>
      <w:r>
        <w:t>«</w:t>
      </w:r>
      <w:r w:rsidRPr="000A2AA0">
        <w:t>Номер строки» – поле заполняется автоматически;</w:t>
      </w:r>
    </w:p>
    <w:p w:rsidR="000A2AA0" w:rsidRPr="000A2AA0" w:rsidRDefault="000A2AA0" w:rsidP="000A2AA0">
      <w:pPr>
        <w:pStyle w:val="ASFKListmark1"/>
      </w:pPr>
      <w:r>
        <w:t>г</w:t>
      </w:r>
      <w:r w:rsidRPr="000A2AA0">
        <w:t>руппа полей «КБК»:</w:t>
      </w:r>
    </w:p>
    <w:p w:rsidR="000A2AA0" w:rsidRPr="000A2AA0" w:rsidRDefault="000A2AA0" w:rsidP="000A2AA0">
      <w:pPr>
        <w:pStyle w:val="ASFKListmark2"/>
      </w:pPr>
      <w:r>
        <w:t>«</w:t>
      </w:r>
      <w:r w:rsidRPr="000A2AA0">
        <w:t xml:space="preserve">КБК»; </w:t>
      </w:r>
    </w:p>
    <w:p w:rsidR="000A2AA0" w:rsidRPr="000A2AA0" w:rsidRDefault="000A2AA0" w:rsidP="000A2AA0">
      <w:pPr>
        <w:pStyle w:val="ASFKListmark2"/>
      </w:pPr>
      <w:r>
        <w:t>«</w:t>
      </w:r>
      <w:r w:rsidRPr="000A2AA0">
        <w:t>КБК2» – поле отображается при бюджете не равном значению «Федеральный бюджет»; заполняется из справочника «Дополнение БК2» или вручную;</w:t>
      </w:r>
    </w:p>
    <w:p w:rsidR="000A2AA0" w:rsidRPr="000A2AA0" w:rsidRDefault="000A2AA0" w:rsidP="000A2AA0">
      <w:pPr>
        <w:pStyle w:val="ASFKListmark2"/>
      </w:pPr>
      <w:r>
        <w:t>«</w:t>
      </w:r>
      <w:r w:rsidRPr="000A2AA0">
        <w:t>КБК3» – поле отображается при бюджете не равном значению «Федеральный бюджет»; заполняется из справочника «Дополнение БК2» или вручную;</w:t>
      </w:r>
    </w:p>
    <w:p w:rsidR="000A2AA0" w:rsidRPr="000A2AA0" w:rsidRDefault="000A2AA0" w:rsidP="000A2AA0">
      <w:pPr>
        <w:pStyle w:val="ASFKListmark2"/>
      </w:pPr>
      <w:r>
        <w:t>«</w:t>
      </w:r>
      <w:r w:rsidRPr="000A2AA0">
        <w:t>КБК4» – поле отображается при бюджете не равном значению «Федеральный бюджет»; заполняется из справочника «Дополнение БК4» или вручную;</w:t>
      </w:r>
    </w:p>
    <w:p w:rsidR="000A2AA0" w:rsidRPr="000A2AA0" w:rsidRDefault="000A2AA0" w:rsidP="000A2AA0">
      <w:pPr>
        <w:pStyle w:val="ASFKListmark1"/>
      </w:pPr>
      <w:r>
        <w:t>«</w:t>
      </w:r>
      <w:r w:rsidRPr="000A2AA0">
        <w:t>Глава по БК» – 3-символьный код ведомства;</w:t>
      </w:r>
    </w:p>
    <w:p w:rsidR="000A2AA0" w:rsidRPr="000A2AA0" w:rsidRDefault="000A2AA0" w:rsidP="000A2AA0">
      <w:pPr>
        <w:pStyle w:val="ASFKListmark1"/>
      </w:pPr>
      <w:r>
        <w:t>г</w:t>
      </w:r>
      <w:r w:rsidRPr="000A2AA0">
        <w:t>руппа полей «Расходы» (не заполняется, если заполнено поле «Вид источника»):</w:t>
      </w:r>
    </w:p>
    <w:p w:rsidR="000A2AA0" w:rsidRPr="000A2AA0" w:rsidRDefault="000A2AA0" w:rsidP="000A2AA0">
      <w:pPr>
        <w:pStyle w:val="ASFKListmark2"/>
      </w:pPr>
      <w:r>
        <w:t>«</w:t>
      </w:r>
      <w:r w:rsidRPr="000A2AA0">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0A2AA0" w:rsidRPr="000A2AA0" w:rsidRDefault="000A2AA0" w:rsidP="000A2AA0">
      <w:pPr>
        <w:pStyle w:val="ASFKListmark2"/>
      </w:pPr>
      <w:r>
        <w:t>«</w:t>
      </w:r>
      <w:r w:rsidRPr="000A2AA0">
        <w:t>КЦСР» – 10-символьный код по КЦСР;</w:t>
      </w:r>
    </w:p>
    <w:p w:rsidR="000A2AA0" w:rsidRPr="000A2AA0" w:rsidRDefault="000A2AA0" w:rsidP="000A2AA0">
      <w:pPr>
        <w:pStyle w:val="ASFKListmark2"/>
      </w:pPr>
      <w:r>
        <w:t>«</w:t>
      </w:r>
      <w:r w:rsidRPr="000A2AA0">
        <w:t>КВР» – 3-символьный код по КВР;</w:t>
      </w:r>
    </w:p>
    <w:p w:rsidR="000A2AA0" w:rsidRPr="000A2AA0" w:rsidRDefault="000A2AA0" w:rsidP="000A2AA0">
      <w:pPr>
        <w:pStyle w:val="ASFKListmark2"/>
      </w:pPr>
      <w:r>
        <w:t>«</w:t>
      </w:r>
      <w:r w:rsidRPr="000A2AA0">
        <w:t>КОСГУ» – 3-символьный код по КОСГУ; поле не заполняется с 01.01.2016;</w:t>
      </w:r>
    </w:p>
    <w:p w:rsidR="000A2AA0" w:rsidRPr="000A2AA0" w:rsidRDefault="000A2AA0" w:rsidP="000A2AA0">
      <w:pPr>
        <w:pStyle w:val="ASFKListmark1"/>
      </w:pPr>
      <w:r>
        <w:t>«</w:t>
      </w:r>
      <w:r w:rsidRPr="000A2AA0">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0A2AA0" w:rsidRPr="000A2AA0" w:rsidRDefault="000A2AA0" w:rsidP="000A2AA0">
      <w:pPr>
        <w:pStyle w:val="ASFKListmark1"/>
      </w:pPr>
      <w:r>
        <w:t>«</w:t>
      </w:r>
      <w:r w:rsidRPr="000A2AA0">
        <w:t xml:space="preserve">Сумма: Тек. </w:t>
      </w:r>
      <w:r w:rsidR="00FD6189" w:rsidRPr="000A2AA0">
        <w:t>Г</w:t>
      </w:r>
      <w:r w:rsidRPr="000A2AA0">
        <w:t>од» – сумма БА по Разделу I на текущий год по строке;</w:t>
      </w:r>
    </w:p>
    <w:p w:rsidR="000A2AA0" w:rsidRPr="000A2AA0" w:rsidRDefault="000A2AA0" w:rsidP="000A2AA0">
      <w:pPr>
        <w:pStyle w:val="ASFKListmark1"/>
      </w:pPr>
      <w:r>
        <w:lastRenderedPageBreak/>
        <w:t>«</w:t>
      </w:r>
      <w:r w:rsidRPr="000A2AA0">
        <w:t>Сумма: 1-й год» – сумма БА по Разделу I на первый год по строке;</w:t>
      </w:r>
    </w:p>
    <w:p w:rsidR="000A2AA0" w:rsidRPr="000A2AA0" w:rsidRDefault="000A2AA0" w:rsidP="000A2AA0">
      <w:pPr>
        <w:pStyle w:val="ASFKListmark1"/>
      </w:pPr>
      <w:r>
        <w:t>«</w:t>
      </w:r>
      <w:r w:rsidRPr="000A2AA0">
        <w:t>Сумма: 2-й год» – сумма БА по Разделу I на второй год по строке;</w:t>
      </w:r>
    </w:p>
    <w:p w:rsidR="000A2AA0" w:rsidRPr="000A2AA0" w:rsidRDefault="000A2AA0" w:rsidP="000A2AA0">
      <w:pPr>
        <w:pStyle w:val="ASFKListmark1"/>
      </w:pPr>
      <w:r>
        <w:t>«</w:t>
      </w:r>
      <w:r w:rsidRPr="000A2AA0">
        <w:t>Цели субсидий» – код и наименование по справочнику «Цели субсидий», заполняется выбором из справочника или вручную;</w:t>
      </w:r>
    </w:p>
    <w:p w:rsidR="000A2AA0" w:rsidRPr="000A2AA0" w:rsidRDefault="000A2AA0" w:rsidP="000A2AA0">
      <w:pPr>
        <w:pStyle w:val="ASFKListmark1"/>
      </w:pPr>
      <w:r>
        <w:t>«</w:t>
      </w:r>
      <w:r w:rsidRPr="000A2AA0">
        <w:t>Примечание».</w:t>
      </w:r>
    </w:p>
    <w:p w:rsidR="00A350DB" w:rsidRDefault="00A350DB" w:rsidP="00A350DB">
      <w:pPr>
        <w:pStyle w:val="ASFKNormal"/>
      </w:pPr>
      <w:r w:rsidRPr="00AB7803">
        <w:t xml:space="preserve">Нажать на </w:t>
      </w:r>
      <w:r w:rsidR="002E017D">
        <w:t>кнопку «Ok»</w:t>
      </w:r>
      <w:r w:rsidRPr="00AB7803">
        <w:t xml:space="preserve"> для добавления строки и выхода из формы. В таблице появится добавленная строка.</w:t>
      </w:r>
    </w:p>
    <w:p w:rsidR="00BC2357" w:rsidRPr="00AB7803" w:rsidRDefault="00BC2357" w:rsidP="00A350DB">
      <w:pPr>
        <w:pStyle w:val="ASFKNormal"/>
      </w:pPr>
      <w:r w:rsidRPr="00BC2357">
        <w:t>ЭФ документа «Расходное расписание», закладки «Документ (1)», вкладки «Раздел II: ЛБО»</w:t>
      </w:r>
      <w:r>
        <w:t xml:space="preserve"> представлена на рисунке</w:t>
      </w:r>
      <w:r w:rsidR="009C29D0" w:rsidRPr="007B2273">
        <w:t> </w:t>
      </w:r>
      <w:r w:rsidRPr="00BC2357">
        <w:fldChar w:fldCharType="begin"/>
      </w:r>
      <w:r w:rsidRPr="00BC2357">
        <w:instrText xml:space="preserve"> REF _Ref205614648 \h  \* MERGEFORMAT </w:instrText>
      </w:r>
      <w:r w:rsidRPr="00BC2357">
        <w:fldChar w:fldCharType="separate"/>
      </w:r>
      <w:r w:rsidR="00653C3E">
        <w:t>284</w:t>
      </w:r>
      <w:r w:rsidRPr="00BC2357">
        <w:fldChar w:fldCharType="end"/>
      </w:r>
      <w:r>
        <w:t>.</w:t>
      </w:r>
    </w:p>
    <w:p w:rsidR="00A350DB" w:rsidRPr="00A350DB" w:rsidRDefault="00653C3E" w:rsidP="00A350DB">
      <w:pPr>
        <w:pStyle w:val="ASFKFigure"/>
      </w:pPr>
      <w:r>
        <w:pict>
          <v:shape id="_x0000_i1404" type="#_x0000_t75" style="width:474.75pt;height:165.75pt">
            <v:imagedata r:id="rId350"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70" w:name="_Ref205614648"/>
      <w:bookmarkStart w:id="1871" w:name="_Toc71110942"/>
      <w:r w:rsidR="00653C3E">
        <w:rPr>
          <w:noProof/>
        </w:rPr>
        <w:t>284</w:t>
      </w:r>
      <w:bookmarkEnd w:id="1870"/>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Документ (1)</w:t>
      </w:r>
      <w:r w:rsidR="00B33BD1">
        <w:t xml:space="preserve">», </w:t>
      </w:r>
      <w:r w:rsidR="00BC2357">
        <w:t>в</w:t>
      </w:r>
      <w:r w:rsidR="00B33BD1">
        <w:t>кладки «</w:t>
      </w:r>
      <w:r w:rsidRPr="00AB7803">
        <w:t>Раздел II: ЛБО</w:t>
      </w:r>
      <w:r w:rsidR="004803D6">
        <w:t>»</w:t>
      </w:r>
      <w:bookmarkEnd w:id="1871"/>
    </w:p>
    <w:p w:rsidR="00A350DB" w:rsidRDefault="00702C2C" w:rsidP="00A350DB">
      <w:pPr>
        <w:pStyle w:val="ASFKNormal"/>
      </w:pPr>
      <w:r>
        <w:t>В</w:t>
      </w:r>
      <w:r w:rsidR="00A350DB" w:rsidRPr="00AB7803">
        <w:t xml:space="preserve">кладка </w:t>
      </w:r>
      <w:r w:rsidR="004803D6">
        <w:t>«</w:t>
      </w:r>
      <w:r w:rsidR="00A350DB" w:rsidRPr="00AB7803">
        <w:t>Раздел II: ЛБО</w:t>
      </w:r>
      <w:r w:rsidR="004803D6">
        <w:t>»</w:t>
      </w:r>
      <w:r w:rsidR="00A350DB" w:rsidRPr="00AB7803">
        <w:t xml:space="preserve"> содержит заголовочные поля и строки ЛБО по Разделу II,</w:t>
      </w:r>
      <w:r w:rsidR="00BC2357">
        <w:t xml:space="preserve"> з</w:t>
      </w:r>
      <w:r w:rsidR="00A350DB" w:rsidRPr="00AB7803">
        <w:t xml:space="preserve">аполняется по аналогии с </w:t>
      </w:r>
      <w:r w:rsidR="00BC2357">
        <w:t>в</w:t>
      </w:r>
      <w:r w:rsidR="00A350DB" w:rsidRPr="00AB7803">
        <w:t xml:space="preserve">кладкой </w:t>
      </w:r>
      <w:r w:rsidR="004803D6">
        <w:t>«</w:t>
      </w:r>
      <w:r w:rsidR="00A350DB" w:rsidRPr="00AB7803">
        <w:t>Раздел I: БА</w:t>
      </w:r>
      <w:r w:rsidR="004803D6">
        <w:t>»</w:t>
      </w:r>
      <w:r w:rsidR="00A350DB" w:rsidRPr="00AB7803">
        <w:t>.</w:t>
      </w:r>
    </w:p>
    <w:p w:rsidR="00BC2357" w:rsidRPr="00AB7803" w:rsidRDefault="00BC2357" w:rsidP="00A350DB">
      <w:pPr>
        <w:pStyle w:val="ASFKNormal"/>
      </w:pPr>
      <w:r>
        <w:t xml:space="preserve">Перечень полей </w:t>
      </w:r>
      <w:r w:rsidRPr="00BC2357">
        <w:t>документа «Расходное расписание», закладки «Документ (1)», вкладки «Раздел II: ЛБО»</w:t>
      </w:r>
      <w:r>
        <w:t xml:space="preserve"> </w:t>
      </w:r>
      <w:r w:rsidRPr="00BC2357">
        <w:t>приведен в таблице </w:t>
      </w:r>
      <w:r w:rsidRPr="00BC2357">
        <w:fldChar w:fldCharType="begin"/>
      </w:r>
      <w:r w:rsidRPr="00BC2357">
        <w:instrText xml:space="preserve"> REF _Ref369106624 \h  \* MERGEFORMAT </w:instrText>
      </w:r>
      <w:r w:rsidRPr="00BC2357">
        <w:fldChar w:fldCharType="separate"/>
      </w:r>
      <w:r w:rsidR="00653C3E">
        <w:t>180</w:t>
      </w:r>
      <w:r w:rsidRPr="00BC2357">
        <w:fldChar w:fldCharType="end"/>
      </w:r>
      <w:r>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72" w:name="_Ref369106624"/>
      <w:bookmarkStart w:id="1873" w:name="_Toc71110593"/>
      <w:r w:rsidR="00653C3E">
        <w:rPr>
          <w:noProof/>
        </w:rPr>
        <w:t>180</w:t>
      </w:r>
      <w:bookmarkEnd w:id="1872"/>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II: ЛБО</w:t>
      </w:r>
      <w:r w:rsidR="004803D6">
        <w:t>»</w:t>
      </w:r>
      <w:bookmarkEnd w:id="18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9C6727"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trPr>
          <w:trHeight w:val="77"/>
        </w:trPr>
        <w:tc>
          <w:tcPr>
            <w:tcW w:w="5000" w:type="pct"/>
            <w:gridSpan w:val="2"/>
          </w:tcPr>
          <w:p w:rsidR="009C6727" w:rsidRPr="00AB7803" w:rsidRDefault="009C6727" w:rsidP="00702C2C">
            <w:pPr>
              <w:pStyle w:val="ASFKTablenorm"/>
            </w:pPr>
            <w:r w:rsidRPr="00AB7803">
              <w:t xml:space="preserve">Группа полей </w:t>
            </w:r>
            <w:r w:rsidR="004803D6">
              <w:t>«</w:t>
            </w:r>
            <w:r w:rsidRPr="00AB7803">
              <w:t>Строки: Раздел II</w:t>
            </w:r>
            <w:r w:rsidR="00702C2C">
              <w:t>. Лимиты Бюджетных Обязательств</w:t>
            </w:r>
            <w:r w:rsidR="004803D6">
              <w:t>»</w:t>
            </w:r>
          </w:p>
        </w:tc>
      </w:tr>
      <w:tr w:rsidR="009C6727" w:rsidRPr="00EE7EB8">
        <w:trPr>
          <w:trHeight w:val="77"/>
        </w:trPr>
        <w:tc>
          <w:tcPr>
            <w:tcW w:w="1137" w:type="pct"/>
          </w:tcPr>
          <w:p w:rsidR="009C6727" w:rsidRPr="00AB7803" w:rsidRDefault="009C6727" w:rsidP="00FF3BDA">
            <w:pPr>
              <w:pStyle w:val="ASFKTablenorm"/>
            </w:pPr>
            <w:r w:rsidRPr="00AB7803">
              <w:t>Дата в/д раздела</w:t>
            </w:r>
          </w:p>
        </w:tc>
        <w:tc>
          <w:tcPr>
            <w:tcW w:w="3863" w:type="pct"/>
          </w:tcPr>
          <w:p w:rsidR="009C6727" w:rsidRPr="00AB7803" w:rsidRDefault="009C6727" w:rsidP="00FF3BDA">
            <w:pPr>
              <w:pStyle w:val="ASFKTablenorm"/>
            </w:pPr>
            <w:r w:rsidRPr="00AB7803">
              <w:t xml:space="preserve">Дата ввода в действие бюджетных данных раздела. </w:t>
            </w:r>
          </w:p>
          <w:p w:rsidR="009C6727" w:rsidRPr="00C001FD" w:rsidRDefault="009C6727" w:rsidP="00FF3BDA">
            <w:pPr>
              <w:pStyle w:val="ASFKTablenorm"/>
            </w:pPr>
            <w:r w:rsidRPr="00D968D1">
              <w:t xml:space="preserve">Если указано поле </w:t>
            </w:r>
            <w:r w:rsidR="004803D6">
              <w:t>«</w:t>
            </w:r>
            <w:r w:rsidRPr="00D968D1">
              <w:t>Дата в/д</w:t>
            </w:r>
            <w:r w:rsidR="004803D6">
              <w:t>»</w:t>
            </w:r>
            <w:r w:rsidRPr="00D968D1">
              <w:t xml:space="preserve"> всего расходного расписания, то данное поле не может быть заполнено (закрыто на редактирование). Если поле </w:t>
            </w:r>
            <w:r w:rsidR="004803D6">
              <w:t>«</w:t>
            </w:r>
            <w:r w:rsidRPr="00D968D1">
              <w:t>Дата в/д</w:t>
            </w:r>
            <w:r w:rsidR="004803D6">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9C6727" w:rsidRPr="00EE7EB8">
        <w:trPr>
          <w:trHeight w:val="77"/>
        </w:trPr>
        <w:tc>
          <w:tcPr>
            <w:tcW w:w="1137" w:type="pct"/>
          </w:tcPr>
          <w:p w:rsidR="009C6727" w:rsidRPr="00AB7803" w:rsidRDefault="009C6727" w:rsidP="00FF3BDA">
            <w:pPr>
              <w:pStyle w:val="ASFKTablenorm"/>
            </w:pPr>
            <w:r w:rsidRPr="00AB7803">
              <w:t xml:space="preserve">Итого: Тек. </w:t>
            </w:r>
            <w:r w:rsidR="00FD6189" w:rsidRPr="00AB7803">
              <w:t>Г</w:t>
            </w:r>
            <w:r w:rsidRPr="00AB7803">
              <w:t>од</w:t>
            </w:r>
          </w:p>
        </w:tc>
        <w:tc>
          <w:tcPr>
            <w:tcW w:w="3863" w:type="pct"/>
          </w:tcPr>
          <w:p w:rsidR="009C6727" w:rsidRPr="00AB7803" w:rsidRDefault="009C6727" w:rsidP="00FF3BDA">
            <w:pPr>
              <w:pStyle w:val="ASFKTablenorm"/>
            </w:pPr>
            <w:r w:rsidRPr="00AB7803">
              <w:t xml:space="preserve">Общая сумма ЛБО в текущем году. </w:t>
            </w:r>
          </w:p>
          <w:p w:rsidR="009C6727" w:rsidRPr="00C001FD" w:rsidRDefault="009C6727" w:rsidP="00FF3BDA">
            <w:pPr>
              <w:pStyle w:val="ASFKTablenorm"/>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trPr>
          <w:trHeight w:val="77"/>
        </w:trPr>
        <w:tc>
          <w:tcPr>
            <w:tcW w:w="1137" w:type="pct"/>
          </w:tcPr>
          <w:p w:rsidR="009C6727" w:rsidRPr="00AB7803" w:rsidRDefault="009C6727" w:rsidP="00FF3BDA">
            <w:pPr>
              <w:pStyle w:val="ASFKTablenorm"/>
            </w:pPr>
            <w:r w:rsidRPr="00AB7803">
              <w:t>Итого: 1-й год</w:t>
            </w:r>
          </w:p>
        </w:tc>
        <w:tc>
          <w:tcPr>
            <w:tcW w:w="3863" w:type="pct"/>
          </w:tcPr>
          <w:p w:rsidR="009C6727" w:rsidRPr="00AB7803" w:rsidRDefault="009C6727" w:rsidP="00FF3BDA">
            <w:pPr>
              <w:pStyle w:val="ASFKTablenorm"/>
            </w:pPr>
            <w:r w:rsidRPr="00AB7803">
              <w:t xml:space="preserve">Общая сумма ЛБО по первому году планового периода. </w:t>
            </w:r>
          </w:p>
          <w:p w:rsidR="009C6727" w:rsidRPr="00C001FD" w:rsidRDefault="009C6727" w:rsidP="00FF3BDA">
            <w:pPr>
              <w:pStyle w:val="ASFKTablenorm"/>
            </w:pPr>
            <w:r w:rsidRPr="00AB7803">
              <w:t xml:space="preserve">Соответствует сумме значений по всем строкам в поле </w:t>
            </w:r>
            <w:r w:rsidR="004803D6">
              <w:t>«</w:t>
            </w:r>
            <w:r w:rsidRPr="00AB7803">
              <w:t>Су</w:t>
            </w:r>
            <w:r w:rsidRPr="00C001FD">
              <w:t>мма: 1 год</w:t>
            </w:r>
            <w:r w:rsidR="004803D6">
              <w:t>»</w:t>
            </w:r>
            <w:r w:rsidRPr="00C001FD">
              <w:t xml:space="preserve">. </w:t>
            </w:r>
          </w:p>
        </w:tc>
      </w:tr>
      <w:tr w:rsidR="009C6727" w:rsidRPr="00EE7EB8">
        <w:trPr>
          <w:trHeight w:val="77"/>
        </w:trPr>
        <w:tc>
          <w:tcPr>
            <w:tcW w:w="1137" w:type="pct"/>
          </w:tcPr>
          <w:p w:rsidR="009C6727" w:rsidRPr="00AB7803" w:rsidRDefault="009C6727" w:rsidP="00FF3BDA">
            <w:pPr>
              <w:pStyle w:val="ASFKTablenorm"/>
            </w:pPr>
            <w:r w:rsidRPr="00AB7803">
              <w:t>Итого: 2-й год</w:t>
            </w:r>
          </w:p>
        </w:tc>
        <w:tc>
          <w:tcPr>
            <w:tcW w:w="3863" w:type="pct"/>
          </w:tcPr>
          <w:p w:rsidR="009C6727" w:rsidRPr="00AB7803" w:rsidRDefault="009C6727" w:rsidP="00FF3BDA">
            <w:pPr>
              <w:pStyle w:val="ASFKTablenorm"/>
            </w:pPr>
            <w:r w:rsidRPr="00AB7803">
              <w:t xml:space="preserve">Общая сумма ЛБО по второму году планового периода. </w:t>
            </w:r>
          </w:p>
          <w:p w:rsidR="009C6727" w:rsidRPr="00C001FD" w:rsidRDefault="009C6727" w:rsidP="00FF3BDA">
            <w:pPr>
              <w:pStyle w:val="ASFKTablenorm"/>
            </w:pPr>
            <w:r w:rsidRPr="00AB7803">
              <w:t xml:space="preserve">Соответствует сумме значений по всем строкам в поле </w:t>
            </w:r>
            <w:r w:rsidR="004803D6">
              <w:t>«</w:t>
            </w:r>
            <w:r w:rsidRPr="00AB7803">
              <w:t>Су</w:t>
            </w:r>
            <w:r w:rsidRPr="00C001FD">
              <w:t>мма: 2 год</w:t>
            </w:r>
            <w:r w:rsidR="004803D6">
              <w:t>»</w:t>
            </w:r>
            <w:r w:rsidRPr="00C001FD">
              <w:t>.</w:t>
            </w:r>
          </w:p>
        </w:tc>
      </w:tr>
      <w:tr w:rsidR="009C6727" w:rsidRPr="00EE7EB8">
        <w:trPr>
          <w:trHeight w:val="77"/>
        </w:trPr>
        <w:tc>
          <w:tcPr>
            <w:tcW w:w="1137" w:type="pct"/>
          </w:tcPr>
          <w:p w:rsidR="009C6727" w:rsidRPr="00AB7803" w:rsidRDefault="009C6727" w:rsidP="00FF3BDA">
            <w:pPr>
              <w:pStyle w:val="ASFKTablenorm"/>
            </w:pPr>
            <w:r w:rsidRPr="00AB7803">
              <w:t>№</w:t>
            </w:r>
          </w:p>
        </w:tc>
        <w:tc>
          <w:tcPr>
            <w:tcW w:w="3863" w:type="pct"/>
          </w:tcPr>
          <w:p w:rsidR="009C6727" w:rsidRPr="00AB7803" w:rsidRDefault="009C6727" w:rsidP="00FF3BDA">
            <w:pPr>
              <w:pStyle w:val="ASFKTablenorm"/>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D92751" w:rsidRPr="00EE7EB8">
        <w:trPr>
          <w:trHeight w:val="77"/>
        </w:trPr>
        <w:tc>
          <w:tcPr>
            <w:tcW w:w="1137" w:type="pct"/>
          </w:tcPr>
          <w:p w:rsidR="00D92751" w:rsidRPr="00AB7803" w:rsidRDefault="00D92751" w:rsidP="00E247E9">
            <w:pPr>
              <w:pStyle w:val="ASFKTablenorm"/>
            </w:pPr>
            <w:r>
              <w:t xml:space="preserve">Код объекта ФАИП </w:t>
            </w:r>
            <w:r>
              <w:lastRenderedPageBreak/>
              <w:t>(КМИ)</w:t>
            </w:r>
          </w:p>
        </w:tc>
        <w:tc>
          <w:tcPr>
            <w:tcW w:w="3863" w:type="pct"/>
          </w:tcPr>
          <w:p w:rsidR="00D92751" w:rsidRPr="00AB7803" w:rsidRDefault="00D92751" w:rsidP="00E247E9">
            <w:pPr>
              <w:pStyle w:val="ASFKTablenorm"/>
            </w:pPr>
            <w:r w:rsidRPr="003B615A">
              <w:lastRenderedPageBreak/>
              <w:t xml:space="preserve">Заполняется вручную путем выбора значения из справочника </w:t>
            </w:r>
            <w:r>
              <w:t>«</w:t>
            </w:r>
            <w:r w:rsidRPr="003B615A">
              <w:t>ФАИП</w:t>
            </w:r>
            <w:r>
              <w:t>»</w:t>
            </w:r>
            <w:r w:rsidRPr="003B615A">
              <w:t>.</w:t>
            </w:r>
          </w:p>
        </w:tc>
      </w:tr>
      <w:tr w:rsidR="009C6727" w:rsidRPr="00EE7EB8">
        <w:trPr>
          <w:trHeight w:val="77"/>
        </w:trPr>
        <w:tc>
          <w:tcPr>
            <w:tcW w:w="1137" w:type="pct"/>
          </w:tcPr>
          <w:p w:rsidR="009C6727" w:rsidRPr="00AB7803" w:rsidRDefault="009C6727" w:rsidP="00FF3BDA">
            <w:pPr>
              <w:pStyle w:val="ASFKTablenorm"/>
            </w:pPr>
            <w:r w:rsidRPr="00AB7803">
              <w:t>КБК</w:t>
            </w:r>
          </w:p>
        </w:tc>
        <w:tc>
          <w:tcPr>
            <w:tcW w:w="3863" w:type="pct"/>
          </w:tcPr>
          <w:p w:rsidR="009C6727" w:rsidRDefault="009C6727" w:rsidP="00FF3BDA">
            <w:pPr>
              <w:pStyle w:val="ASFKTablenorm"/>
            </w:pPr>
            <w:r w:rsidRPr="00AB7803">
              <w:t>Код бюджетной классификации (20 символов).</w:t>
            </w:r>
          </w:p>
          <w:p w:rsidR="009C6727" w:rsidRPr="009A307E" w:rsidRDefault="009C6727" w:rsidP="00FF3BDA">
            <w:pPr>
              <w:pStyle w:val="ASFKTablenorm"/>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4803D6">
              <w:t>«</w:t>
            </w:r>
            <w:r w:rsidRPr="009A307E">
              <w:t>Вид источника</w:t>
            </w:r>
            <w:r w:rsidR="004803D6">
              <w:t>»</w:t>
            </w:r>
            <w:r w:rsidRPr="009A307E">
              <w:t>, з</w:t>
            </w:r>
            <w:r w:rsidRPr="009C6727">
              <w:t>а</w:t>
            </w:r>
            <w:r w:rsidRPr="009A307E">
              <w:t xml:space="preserve">крыты на редактирование поля </w:t>
            </w:r>
            <w:r w:rsidR="004803D6">
              <w:t>«</w:t>
            </w:r>
            <w:r w:rsidRPr="009A307E">
              <w:t>ФКР</w:t>
            </w:r>
            <w:r w:rsidR="004803D6">
              <w:t>»</w:t>
            </w:r>
            <w:r w:rsidRPr="009A307E">
              <w:t xml:space="preserve">, </w:t>
            </w:r>
            <w:r w:rsidR="004803D6">
              <w:t>«</w:t>
            </w:r>
            <w:r w:rsidRPr="009A307E">
              <w:t>КЦСР</w:t>
            </w:r>
            <w:r w:rsidR="004803D6">
              <w:t>»</w:t>
            </w:r>
            <w:r w:rsidRPr="009A307E">
              <w:t xml:space="preserve">, </w:t>
            </w:r>
            <w:r w:rsidR="004803D6">
              <w:t>«</w:t>
            </w:r>
            <w:r w:rsidRPr="009A307E">
              <w:t>КВР</w:t>
            </w:r>
            <w:r w:rsidR="004803D6">
              <w:t>»</w:t>
            </w:r>
            <w:r w:rsidRPr="009A307E">
              <w:t xml:space="preserve">, </w:t>
            </w:r>
            <w:r w:rsidR="004803D6">
              <w:t>«</w:t>
            </w:r>
            <w:r w:rsidRPr="009A307E">
              <w:t>КОСГУ</w:t>
            </w:r>
            <w:r w:rsidR="004803D6">
              <w:t>»</w:t>
            </w:r>
            <w:r w:rsidRPr="009A307E">
              <w:t>, и н</w:t>
            </w:r>
            <w:r w:rsidRPr="009C6727">
              <w:t>а</w:t>
            </w:r>
            <w:r w:rsidRPr="009A307E">
              <w:t>оборот.</w:t>
            </w:r>
          </w:p>
          <w:p w:rsidR="009C6727" w:rsidRPr="00AB7803" w:rsidRDefault="009C6727" w:rsidP="00FF3BDA">
            <w:pPr>
              <w:pStyle w:val="ASFKTablenorm"/>
            </w:pPr>
            <w:r w:rsidRPr="009A307E">
              <w:t xml:space="preserve">Поле может быть заполнено вручную или выбором из справочника КБК. Значения справочника ограничены значением полей </w:t>
            </w:r>
            <w:r w:rsidR="004803D6">
              <w:t>«</w:t>
            </w:r>
            <w:r w:rsidRPr="009A307E">
              <w:t>Бюджет</w:t>
            </w:r>
            <w:r w:rsidR="004803D6">
              <w:t>»</w:t>
            </w:r>
            <w:r w:rsidRPr="009A307E">
              <w:t xml:space="preserve"> и </w:t>
            </w:r>
            <w:r w:rsidR="004803D6">
              <w:t>«</w:t>
            </w:r>
            <w:r w:rsidRPr="009A307E">
              <w:t>Глава по БК</w:t>
            </w:r>
            <w:r w:rsidR="004803D6">
              <w:t>»</w:t>
            </w:r>
            <w:r>
              <w:t>.</w:t>
            </w:r>
          </w:p>
        </w:tc>
      </w:tr>
      <w:tr w:rsidR="009C6727" w:rsidRPr="00EE7EB8">
        <w:trPr>
          <w:trHeight w:val="77"/>
        </w:trPr>
        <w:tc>
          <w:tcPr>
            <w:tcW w:w="1137" w:type="pct"/>
          </w:tcPr>
          <w:p w:rsidR="009C6727" w:rsidRPr="00AB7803" w:rsidRDefault="009C6727" w:rsidP="00FF3BDA">
            <w:pPr>
              <w:pStyle w:val="ASFKTablenorm"/>
            </w:pPr>
            <w:r w:rsidRPr="00AB7803">
              <w:t>Сумма: Тек год</w:t>
            </w:r>
          </w:p>
        </w:tc>
        <w:tc>
          <w:tcPr>
            <w:tcW w:w="3863" w:type="pct"/>
          </w:tcPr>
          <w:p w:rsidR="009C6727" w:rsidRPr="00AB7803" w:rsidRDefault="009C6727" w:rsidP="00FF3BDA">
            <w:pPr>
              <w:pStyle w:val="ASFKTablenorm"/>
            </w:pPr>
            <w:r w:rsidRPr="00AB7803">
              <w:t>Сумма ЛБО в текущем году.</w:t>
            </w:r>
          </w:p>
        </w:tc>
      </w:tr>
      <w:tr w:rsidR="009C6727" w:rsidRPr="00EE7EB8">
        <w:trPr>
          <w:trHeight w:val="77"/>
        </w:trPr>
        <w:tc>
          <w:tcPr>
            <w:tcW w:w="1137" w:type="pct"/>
          </w:tcPr>
          <w:p w:rsidR="009C6727" w:rsidRPr="00AB7803" w:rsidRDefault="009C6727" w:rsidP="00FF3BDA">
            <w:pPr>
              <w:pStyle w:val="ASFKTablenorm"/>
            </w:pPr>
            <w:r w:rsidRPr="00AB7803">
              <w:t>Сумма: 1 год</w:t>
            </w:r>
          </w:p>
        </w:tc>
        <w:tc>
          <w:tcPr>
            <w:tcW w:w="3863" w:type="pct"/>
          </w:tcPr>
          <w:p w:rsidR="009C6727" w:rsidRPr="00AB7803" w:rsidRDefault="009C6727" w:rsidP="00FF3BDA">
            <w:pPr>
              <w:pStyle w:val="ASFKTablenorm"/>
            </w:pPr>
            <w:r w:rsidRPr="00AB7803">
              <w:t>Сумма ЛБО по первому году планового периода.</w:t>
            </w:r>
          </w:p>
        </w:tc>
      </w:tr>
      <w:tr w:rsidR="009C6727" w:rsidRPr="00EE7EB8">
        <w:trPr>
          <w:trHeight w:val="77"/>
        </w:trPr>
        <w:tc>
          <w:tcPr>
            <w:tcW w:w="1137" w:type="pct"/>
          </w:tcPr>
          <w:p w:rsidR="009C6727" w:rsidRPr="00AB7803" w:rsidRDefault="009C6727" w:rsidP="00FF3BDA">
            <w:pPr>
              <w:pStyle w:val="ASFKTablenorm"/>
            </w:pPr>
            <w:r w:rsidRPr="00AB7803">
              <w:t>Сумма: 2 год</w:t>
            </w:r>
          </w:p>
        </w:tc>
        <w:tc>
          <w:tcPr>
            <w:tcW w:w="3863" w:type="pct"/>
          </w:tcPr>
          <w:p w:rsidR="009C6727" w:rsidRPr="00AB7803" w:rsidRDefault="009C6727" w:rsidP="00FF3BDA">
            <w:pPr>
              <w:pStyle w:val="ASFKTablenorm"/>
            </w:pPr>
            <w:r w:rsidRPr="00AB7803">
              <w:t>Сумма ЛБО по второму году планового периода.</w:t>
            </w:r>
          </w:p>
        </w:tc>
      </w:tr>
      <w:tr w:rsidR="009C6727" w:rsidRPr="00EE7EB8">
        <w:trPr>
          <w:trHeight w:val="77"/>
        </w:trPr>
        <w:tc>
          <w:tcPr>
            <w:tcW w:w="1137" w:type="pct"/>
          </w:tcPr>
          <w:p w:rsidR="009C6727" w:rsidRPr="00AB7803" w:rsidRDefault="009C6727" w:rsidP="00FF3BDA">
            <w:pPr>
              <w:pStyle w:val="ASFKTablenorm"/>
            </w:pPr>
            <w:r w:rsidRPr="00AB7803">
              <w:t>Код цели</w:t>
            </w:r>
          </w:p>
        </w:tc>
        <w:tc>
          <w:tcPr>
            <w:tcW w:w="3863" w:type="pct"/>
          </w:tcPr>
          <w:p w:rsidR="009C6727" w:rsidRPr="00AB7803" w:rsidRDefault="009C6727" w:rsidP="00FF3BDA">
            <w:pPr>
              <w:pStyle w:val="ASFKTablenorm"/>
            </w:pPr>
            <w:r w:rsidRPr="00AB7803">
              <w:t>Код цели субсидий/субвенций.</w:t>
            </w:r>
          </w:p>
        </w:tc>
      </w:tr>
      <w:tr w:rsidR="009C6727" w:rsidRPr="00EE7EB8">
        <w:trPr>
          <w:trHeight w:val="77"/>
        </w:trPr>
        <w:tc>
          <w:tcPr>
            <w:tcW w:w="1137" w:type="pct"/>
          </w:tcPr>
          <w:p w:rsidR="009C6727" w:rsidRPr="00AB7803" w:rsidRDefault="009C6727" w:rsidP="00FF3BDA">
            <w:pPr>
              <w:pStyle w:val="ASFKTablenorm"/>
            </w:pPr>
            <w:r w:rsidRPr="00AB7803">
              <w:t>Примечание</w:t>
            </w:r>
          </w:p>
        </w:tc>
        <w:tc>
          <w:tcPr>
            <w:tcW w:w="3863" w:type="pct"/>
          </w:tcPr>
          <w:p w:rsidR="009C6727" w:rsidRPr="00AB7803" w:rsidRDefault="009C6727" w:rsidP="00FF3BDA">
            <w:pPr>
              <w:pStyle w:val="ASFKTablenorm"/>
            </w:pPr>
            <w:r w:rsidRPr="00AB7803">
              <w:t>Примечание.</w:t>
            </w:r>
            <w:r>
              <w:t xml:space="preserve"> </w:t>
            </w:r>
            <w:r w:rsidRPr="009A307E">
              <w:t>Заполняется вручную.</w:t>
            </w:r>
          </w:p>
        </w:tc>
      </w:tr>
    </w:tbl>
    <w:p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Документ</w:t>
      </w:r>
      <w:r w:rsidR="00BC2357">
        <w:t>», в</w:t>
      </w:r>
      <w:r w:rsidR="00B33BD1">
        <w:t>кладки «</w:t>
      </w:r>
      <w:r w:rsidRPr="00AB7803">
        <w:t>Раздел III: ПОФР</w:t>
      </w:r>
      <w:r w:rsidR="004803D6">
        <w:t>»</w:t>
      </w:r>
      <w:r w:rsidR="00BC2357">
        <w:t xml:space="preserve"> </w:t>
      </w:r>
      <w:r w:rsidR="00BC2357" w:rsidRPr="00BC2357">
        <w:t xml:space="preserve">представлена </w:t>
      </w:r>
      <w:r w:rsidR="00BC2357">
        <w:t>н</w:t>
      </w:r>
      <w:r w:rsidR="00BC2357" w:rsidRPr="00BC2357">
        <w:t>а рисунке</w:t>
      </w:r>
      <w:r w:rsidR="009C29D0" w:rsidRPr="007B2273">
        <w:t> </w:t>
      </w:r>
      <w:r w:rsidR="00BC2357" w:rsidRPr="00BC2357">
        <w:fldChar w:fldCharType="begin"/>
      </w:r>
      <w:r w:rsidR="00BC2357" w:rsidRPr="00BC2357">
        <w:instrText xml:space="preserve"> REF _Ref205614649 \h  \* MERGEFORMAT </w:instrText>
      </w:r>
      <w:r w:rsidR="00BC2357" w:rsidRPr="00BC2357">
        <w:fldChar w:fldCharType="separate"/>
      </w:r>
      <w:r w:rsidR="00653C3E">
        <w:t>285</w:t>
      </w:r>
      <w:r w:rsidR="00BC2357" w:rsidRPr="00BC2357">
        <w:fldChar w:fldCharType="end"/>
      </w:r>
      <w:r w:rsidR="00BC2357">
        <w:t>.</w:t>
      </w:r>
    </w:p>
    <w:p w:rsidR="00A350DB" w:rsidRPr="00A350DB" w:rsidRDefault="00653C3E" w:rsidP="00A350DB">
      <w:pPr>
        <w:pStyle w:val="ASFKFigure"/>
      </w:pPr>
      <w:r>
        <w:pict>
          <v:shape id="_x0000_i1405" type="#_x0000_t75" style="width:483pt;height:237.75pt">
            <v:imagedata r:id="rId351"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74" w:name="_Ref205614649"/>
      <w:bookmarkStart w:id="1875" w:name="_Toc71110943"/>
      <w:r w:rsidR="00653C3E">
        <w:rPr>
          <w:noProof/>
        </w:rPr>
        <w:t>285</w:t>
      </w:r>
      <w:bookmarkEnd w:id="1874"/>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Документ</w:t>
      </w:r>
      <w:r w:rsidR="00BC2357">
        <w:t>», в</w:t>
      </w:r>
      <w:r w:rsidR="00B33BD1">
        <w:t>кладки «</w:t>
      </w:r>
      <w:r w:rsidRPr="00AB7803">
        <w:t>Раздел III: ПОФР</w:t>
      </w:r>
      <w:r w:rsidR="004803D6">
        <w:t>»</w:t>
      </w:r>
      <w:bookmarkEnd w:id="1875"/>
    </w:p>
    <w:p w:rsidR="00BC2357" w:rsidRPr="00BC2357" w:rsidRDefault="00702C2C" w:rsidP="00BC2357">
      <w:pPr>
        <w:pStyle w:val="ASFKNormal"/>
      </w:pPr>
      <w:r>
        <w:t>В</w:t>
      </w:r>
      <w:r w:rsidR="00BC2357" w:rsidRPr="00BC2357">
        <w:t>кладка «Раздел III: ПОФР» содержит заголовочные поля и строки ПОФР по Разделу III, заполняется по аналогии с закладкой: «Раздел I: БА».</w:t>
      </w:r>
    </w:p>
    <w:p w:rsidR="00A350DB" w:rsidRPr="00AB7803" w:rsidRDefault="00BC2357" w:rsidP="00BC2357">
      <w:pPr>
        <w:pStyle w:val="ASFKNormal"/>
      </w:pPr>
      <w:r w:rsidRPr="00BC2357">
        <w:t>Перечень полей документа «Расходное расписание», закладки «Документ (1)», вкладки «Раздел III: ПОФР» приведен в таблице</w:t>
      </w:r>
      <w:r w:rsidR="009C29D0" w:rsidRPr="007B2273">
        <w:t> </w:t>
      </w:r>
      <w:r w:rsidR="00A350DB" w:rsidRPr="00AB7803">
        <w:fldChar w:fldCharType="begin"/>
      </w:r>
      <w:r w:rsidR="00A350DB" w:rsidRPr="00AB7803">
        <w:instrText xml:space="preserve"> REF _Ref369106927 \h  \* MERGEFORMAT </w:instrText>
      </w:r>
      <w:r w:rsidR="00A350DB" w:rsidRPr="00AB7803">
        <w:fldChar w:fldCharType="separate"/>
      </w:r>
      <w:r w:rsidR="00653C3E">
        <w:t>181</w:t>
      </w:r>
      <w:r w:rsidR="00A350DB" w:rsidRPr="00AB7803">
        <w:fldChar w:fldCharType="end"/>
      </w:r>
      <w:r w:rsidR="00A350DB" w:rsidRPr="00AB7803">
        <w:t>.</w:t>
      </w:r>
    </w:p>
    <w:p w:rsidR="00A350DB" w:rsidRPr="00AB7803" w:rsidRDefault="000B34EE" w:rsidP="00A350DB">
      <w:pPr>
        <w:pStyle w:val="ASFKNameTable"/>
      </w:pPr>
      <w:r>
        <w:rPr>
          <w:noProof/>
        </w:rPr>
        <w:lastRenderedPageBreak/>
        <w:fldChar w:fldCharType="begin"/>
      </w:r>
      <w:r>
        <w:rPr>
          <w:noProof/>
        </w:rPr>
        <w:instrText xml:space="preserve"> SEQ Таблица \* ARABIC </w:instrText>
      </w:r>
      <w:r>
        <w:rPr>
          <w:noProof/>
        </w:rPr>
        <w:fldChar w:fldCharType="separate"/>
      </w:r>
      <w:bookmarkStart w:id="1876" w:name="_Ref369106927"/>
      <w:bookmarkStart w:id="1877" w:name="_Toc71110594"/>
      <w:r w:rsidR="00653C3E">
        <w:rPr>
          <w:noProof/>
        </w:rPr>
        <w:t>181</w:t>
      </w:r>
      <w:bookmarkEnd w:id="1876"/>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C2357">
        <w:t>», в</w:t>
      </w:r>
      <w:r w:rsidR="00B33BD1">
        <w:t>кладки «</w:t>
      </w:r>
      <w:r w:rsidR="00A350DB" w:rsidRPr="00AB7803">
        <w:t>Раздел III: ПОФР</w:t>
      </w:r>
      <w:r w:rsidR="004803D6">
        <w:t>»</w:t>
      </w:r>
      <w:bookmarkEnd w:id="18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9C6727" w:rsidRPr="00EE7EB8">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trPr>
          <w:trHeight w:val="77"/>
        </w:trPr>
        <w:tc>
          <w:tcPr>
            <w:tcW w:w="5000" w:type="pct"/>
            <w:gridSpan w:val="2"/>
          </w:tcPr>
          <w:p w:rsidR="009C6727" w:rsidRPr="00AB7803" w:rsidRDefault="009C6727" w:rsidP="00702C2C">
            <w:pPr>
              <w:pStyle w:val="ASFKTablenorm"/>
            </w:pPr>
            <w:r w:rsidRPr="00AB7803">
              <w:t xml:space="preserve">Группа полей </w:t>
            </w:r>
            <w:r w:rsidR="004803D6">
              <w:t>«</w:t>
            </w:r>
            <w:r w:rsidRPr="00AB7803">
              <w:t>Строки: Раздел III. П</w:t>
            </w:r>
            <w:r w:rsidR="00702C2C">
              <w:t>редельные Объемы финансирования</w:t>
            </w:r>
            <w:r w:rsidR="004803D6">
              <w:t>»</w:t>
            </w:r>
          </w:p>
        </w:tc>
      </w:tr>
      <w:tr w:rsidR="009C6727" w:rsidRPr="00EE7EB8">
        <w:trPr>
          <w:trHeight w:val="77"/>
        </w:trPr>
        <w:tc>
          <w:tcPr>
            <w:tcW w:w="1198" w:type="pct"/>
          </w:tcPr>
          <w:p w:rsidR="009C6727" w:rsidRPr="00AB7803" w:rsidRDefault="009C6727" w:rsidP="00FF3BDA">
            <w:pPr>
              <w:pStyle w:val="ASFKTablenorm"/>
            </w:pPr>
            <w:r w:rsidRPr="00AB7803">
              <w:t>Дата в/д раздела</w:t>
            </w:r>
          </w:p>
        </w:tc>
        <w:tc>
          <w:tcPr>
            <w:tcW w:w="3802" w:type="pct"/>
          </w:tcPr>
          <w:p w:rsidR="009C6727" w:rsidRPr="00AB7803" w:rsidRDefault="009C6727" w:rsidP="00FF3BDA">
            <w:pPr>
              <w:pStyle w:val="ASFKTablenorm"/>
            </w:pPr>
            <w:r w:rsidRPr="00AB7803">
              <w:t xml:space="preserve">Дата ввода в действие бюджетных данных раздела. </w:t>
            </w:r>
          </w:p>
          <w:p w:rsidR="009C6727" w:rsidRPr="00C001FD" w:rsidRDefault="009C6727" w:rsidP="00FF3BDA">
            <w:pPr>
              <w:pStyle w:val="ASFKTablenorm"/>
            </w:pPr>
            <w:r w:rsidRPr="009A307E">
              <w:t xml:space="preserve">Если указано поле </w:t>
            </w:r>
            <w:r w:rsidR="004803D6">
              <w:t>«</w:t>
            </w:r>
            <w:r w:rsidRPr="009A307E">
              <w:t>Дата в/д</w:t>
            </w:r>
            <w:r w:rsidR="004803D6">
              <w:t>»</w:t>
            </w:r>
            <w:r w:rsidRPr="009A307E">
              <w:t xml:space="preserve"> всего расходного расписания, то данное поле не может быть заполнено. Если поле </w:t>
            </w:r>
            <w:r w:rsidR="004803D6">
              <w:t>«</w:t>
            </w:r>
            <w:r w:rsidRPr="009A307E">
              <w:t>Дата в/д</w:t>
            </w:r>
            <w:r w:rsidR="004803D6">
              <w:t>»</w:t>
            </w:r>
            <w:r w:rsidRPr="009A307E">
              <w:t xml:space="preserve"> не задано, то заполняется из календаря или вручную. Дата должна быть больше или равна текущей системной дате.</w:t>
            </w:r>
          </w:p>
        </w:tc>
      </w:tr>
      <w:tr w:rsidR="009C6727" w:rsidRPr="00EE7EB8">
        <w:trPr>
          <w:trHeight w:val="77"/>
        </w:trPr>
        <w:tc>
          <w:tcPr>
            <w:tcW w:w="1198" w:type="pct"/>
          </w:tcPr>
          <w:p w:rsidR="009C6727" w:rsidRPr="00AB7803" w:rsidRDefault="009C6727" w:rsidP="00FF3BDA">
            <w:pPr>
              <w:pStyle w:val="ASFKTablenorm"/>
            </w:pPr>
            <w:r w:rsidRPr="00AB7803">
              <w:t xml:space="preserve">Итого: Тек. </w:t>
            </w:r>
            <w:r w:rsidR="00FD6189" w:rsidRPr="00AB7803">
              <w:t>Г</w:t>
            </w:r>
            <w:r w:rsidRPr="00AB7803">
              <w:t>од</w:t>
            </w:r>
          </w:p>
        </w:tc>
        <w:tc>
          <w:tcPr>
            <w:tcW w:w="3802" w:type="pct"/>
          </w:tcPr>
          <w:p w:rsidR="009C6727" w:rsidRPr="00AB7803" w:rsidRDefault="009C6727" w:rsidP="00FF3BDA">
            <w:pPr>
              <w:pStyle w:val="ASFKTablenorm"/>
            </w:pPr>
            <w:r w:rsidRPr="00AB7803">
              <w:t xml:space="preserve">Общая сумма ПОФР в текущем году. </w:t>
            </w:r>
          </w:p>
          <w:p w:rsidR="009C6727" w:rsidRPr="00C001FD" w:rsidRDefault="009C6727" w:rsidP="00FF3BDA">
            <w:pPr>
              <w:pStyle w:val="ASFKTablenorm"/>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trPr>
          <w:trHeight w:val="77"/>
        </w:trPr>
        <w:tc>
          <w:tcPr>
            <w:tcW w:w="1198" w:type="pct"/>
          </w:tcPr>
          <w:p w:rsidR="009C6727" w:rsidRPr="00AB7803" w:rsidRDefault="009C6727" w:rsidP="00FF3BDA">
            <w:pPr>
              <w:pStyle w:val="ASFKTablenorm"/>
            </w:pPr>
            <w:r w:rsidRPr="00AB7803">
              <w:t>№</w:t>
            </w:r>
          </w:p>
        </w:tc>
        <w:tc>
          <w:tcPr>
            <w:tcW w:w="3802" w:type="pct"/>
          </w:tcPr>
          <w:p w:rsidR="009C6727" w:rsidRPr="00AB7803" w:rsidRDefault="009C6727" w:rsidP="00FF3BDA">
            <w:pPr>
              <w:pStyle w:val="ASFKTablenorm"/>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9C6727" w:rsidRPr="00EE7EB8">
        <w:trPr>
          <w:trHeight w:val="77"/>
        </w:trPr>
        <w:tc>
          <w:tcPr>
            <w:tcW w:w="1198" w:type="pct"/>
          </w:tcPr>
          <w:p w:rsidR="009C6727" w:rsidRPr="00AB7803" w:rsidRDefault="009C6727" w:rsidP="00FF3BDA">
            <w:pPr>
              <w:pStyle w:val="ASFKTablenorm"/>
            </w:pPr>
            <w:r w:rsidRPr="00AB7803">
              <w:t>КБК</w:t>
            </w:r>
          </w:p>
        </w:tc>
        <w:tc>
          <w:tcPr>
            <w:tcW w:w="3802" w:type="pct"/>
          </w:tcPr>
          <w:p w:rsidR="009C6727" w:rsidRPr="00AB7803" w:rsidRDefault="009C6727" w:rsidP="00FF3BDA">
            <w:pPr>
              <w:pStyle w:val="ASFKTablenorm"/>
            </w:pPr>
            <w:r w:rsidRPr="00AB7803">
              <w:t>Код бюджетной классификации (20 символов).</w:t>
            </w:r>
          </w:p>
        </w:tc>
      </w:tr>
      <w:tr w:rsidR="009C6727" w:rsidRPr="00EE7EB8">
        <w:trPr>
          <w:trHeight w:val="77"/>
        </w:trPr>
        <w:tc>
          <w:tcPr>
            <w:tcW w:w="1198" w:type="pct"/>
          </w:tcPr>
          <w:p w:rsidR="009C6727" w:rsidRPr="00AB7803" w:rsidRDefault="009C6727" w:rsidP="00FF3BDA">
            <w:pPr>
              <w:pStyle w:val="ASFKTablenorm"/>
            </w:pPr>
            <w:r w:rsidRPr="00AB7803">
              <w:t>Сумма: Тек год</w:t>
            </w:r>
          </w:p>
        </w:tc>
        <w:tc>
          <w:tcPr>
            <w:tcW w:w="3802" w:type="pct"/>
          </w:tcPr>
          <w:p w:rsidR="009C6727" w:rsidRPr="00AB7803" w:rsidRDefault="009C6727" w:rsidP="00FF3BDA">
            <w:pPr>
              <w:pStyle w:val="ASFKTablenorm"/>
            </w:pPr>
            <w:r w:rsidRPr="00AB7803">
              <w:t>Сумма ПОФР в текущем году.</w:t>
            </w:r>
          </w:p>
        </w:tc>
      </w:tr>
      <w:tr w:rsidR="009C6727" w:rsidRPr="00EE7EB8">
        <w:trPr>
          <w:trHeight w:val="77"/>
        </w:trPr>
        <w:tc>
          <w:tcPr>
            <w:tcW w:w="1198" w:type="pct"/>
          </w:tcPr>
          <w:p w:rsidR="009C6727" w:rsidRPr="00AB7803" w:rsidRDefault="009C6727" w:rsidP="00FF3BDA">
            <w:pPr>
              <w:pStyle w:val="ASFKTablenorm"/>
            </w:pPr>
            <w:r w:rsidRPr="00AB7803">
              <w:t>Код цели</w:t>
            </w:r>
          </w:p>
        </w:tc>
        <w:tc>
          <w:tcPr>
            <w:tcW w:w="3802" w:type="pct"/>
          </w:tcPr>
          <w:p w:rsidR="009C6727" w:rsidRPr="00AB7803" w:rsidRDefault="009C6727" w:rsidP="00FF3BDA">
            <w:pPr>
              <w:pStyle w:val="ASFKTablenorm"/>
            </w:pPr>
            <w:r w:rsidRPr="00AB7803">
              <w:t>Код цели субсидий/субвенций.</w:t>
            </w:r>
          </w:p>
        </w:tc>
      </w:tr>
      <w:tr w:rsidR="009C6727" w:rsidRPr="00EE7EB8">
        <w:trPr>
          <w:trHeight w:val="77"/>
        </w:trPr>
        <w:tc>
          <w:tcPr>
            <w:tcW w:w="1198" w:type="pct"/>
          </w:tcPr>
          <w:p w:rsidR="009C6727" w:rsidRPr="00AB7803" w:rsidRDefault="009C6727" w:rsidP="00FF3BDA">
            <w:pPr>
              <w:pStyle w:val="ASFKTablenorm"/>
            </w:pPr>
            <w:r w:rsidRPr="00AB7803">
              <w:t>Примечание</w:t>
            </w:r>
          </w:p>
        </w:tc>
        <w:tc>
          <w:tcPr>
            <w:tcW w:w="3802" w:type="pct"/>
          </w:tcPr>
          <w:p w:rsidR="009C6727" w:rsidRPr="00AB7803" w:rsidRDefault="009C6727" w:rsidP="00FF3BDA">
            <w:pPr>
              <w:pStyle w:val="ASFKTablenorm"/>
            </w:pPr>
            <w:r w:rsidRPr="00AB7803">
              <w:t>Примечание.</w:t>
            </w:r>
            <w:r>
              <w:t xml:space="preserve"> </w:t>
            </w:r>
            <w:r w:rsidRPr="009A307E">
              <w:t>Заполняется вручную.</w:t>
            </w:r>
          </w:p>
        </w:tc>
      </w:tr>
    </w:tbl>
    <w:p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Дополнительные атрибуты</w:t>
      </w:r>
      <w:r w:rsidR="004803D6">
        <w:t>»</w:t>
      </w:r>
      <w:r w:rsidR="00702C2C">
        <w:t xml:space="preserve"> </w:t>
      </w:r>
      <w:r w:rsidR="00702C2C" w:rsidRPr="00702C2C">
        <w:t xml:space="preserve">представлена </w:t>
      </w:r>
      <w:r w:rsidR="00702C2C">
        <w:t>н</w:t>
      </w:r>
      <w:r w:rsidR="00702C2C" w:rsidRPr="00702C2C">
        <w:t>а рисунке</w:t>
      </w:r>
      <w:r w:rsidR="009C29D0" w:rsidRPr="007B2273">
        <w:t> </w:t>
      </w:r>
      <w:r w:rsidR="00702C2C" w:rsidRPr="00702C2C">
        <w:fldChar w:fldCharType="begin"/>
      </w:r>
      <w:r w:rsidR="00702C2C" w:rsidRPr="00702C2C">
        <w:instrText xml:space="preserve"> REF _Ref205615382 \h  \* MERGEFORMAT </w:instrText>
      </w:r>
      <w:r w:rsidR="00702C2C" w:rsidRPr="00702C2C">
        <w:fldChar w:fldCharType="separate"/>
      </w:r>
      <w:r w:rsidR="00653C3E">
        <w:t>286</w:t>
      </w:r>
      <w:r w:rsidR="00702C2C" w:rsidRPr="00702C2C">
        <w:fldChar w:fldCharType="end"/>
      </w:r>
      <w:r w:rsidRPr="00AB7803">
        <w:t>.</w:t>
      </w:r>
    </w:p>
    <w:p w:rsidR="00A350DB" w:rsidRPr="00A350DB" w:rsidRDefault="00653C3E" w:rsidP="00A350DB">
      <w:pPr>
        <w:pStyle w:val="ASFKFigure"/>
      </w:pPr>
      <w:r>
        <w:pict>
          <v:shape id="_x0000_i1406" type="#_x0000_t75" style="width:474.75pt;height:194.25pt">
            <v:imagedata r:id="rId352"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78" w:name="_Ref205615382"/>
      <w:bookmarkStart w:id="1879" w:name="_Toc71110944"/>
      <w:r w:rsidR="00653C3E">
        <w:rPr>
          <w:noProof/>
        </w:rPr>
        <w:t>286</w:t>
      </w:r>
      <w:bookmarkEnd w:id="1878"/>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Дополнительные атрибуты (2)</w:t>
      </w:r>
      <w:r w:rsidR="004803D6">
        <w:t>»</w:t>
      </w:r>
      <w:bookmarkEnd w:id="1879"/>
    </w:p>
    <w:p w:rsidR="00A350DB" w:rsidRPr="00AB7803" w:rsidRDefault="00A350DB" w:rsidP="00A350DB">
      <w:pPr>
        <w:pStyle w:val="ASFKNormal"/>
      </w:pPr>
      <w:r w:rsidRPr="00AB7803">
        <w:t xml:space="preserve">Перечень полей документа </w:t>
      </w:r>
      <w:r w:rsidR="004803D6">
        <w:t>«</w:t>
      </w:r>
      <w:r w:rsidRPr="00AB7803">
        <w:t>Расходное расписание</w:t>
      </w:r>
      <w:r w:rsidR="00B33BD1">
        <w:t>», закладки «</w:t>
      </w:r>
      <w:r w:rsidRPr="00AB7803">
        <w:t>Дополнительные атрибуты (2)</w:t>
      </w:r>
      <w:r w:rsidR="004803D6">
        <w:t>»</w:t>
      </w:r>
      <w:r w:rsidRPr="00AB7803">
        <w:t xml:space="preserve"> </w:t>
      </w:r>
      <w:r w:rsidR="00B33BD1">
        <w:t>приведен в таблице</w:t>
      </w:r>
      <w:r w:rsidRPr="00AB7803">
        <w:t> </w:t>
      </w:r>
      <w:r w:rsidRPr="00AB7803">
        <w:fldChar w:fldCharType="begin"/>
      </w:r>
      <w:r w:rsidRPr="00AB7803">
        <w:instrText xml:space="preserve"> REF _Ref369108210 \h  \* MERGEFORMAT </w:instrText>
      </w:r>
      <w:r w:rsidRPr="00AB7803">
        <w:fldChar w:fldCharType="separate"/>
      </w:r>
      <w:r w:rsidR="00653C3E">
        <w:t>182</w:t>
      </w:r>
      <w:r w:rsidRPr="00AB7803">
        <w:fldChar w:fldCharType="end"/>
      </w:r>
      <w:r w:rsidRPr="00AB7803">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80" w:name="_Ref369108210"/>
      <w:bookmarkStart w:id="1881" w:name="_Toc71110595"/>
      <w:r w:rsidR="00653C3E">
        <w:rPr>
          <w:noProof/>
        </w:rPr>
        <w:t>182</w:t>
      </w:r>
      <w:bookmarkEnd w:id="1880"/>
      <w:r>
        <w:rPr>
          <w:noProof/>
        </w:rPr>
        <w:fldChar w:fldCharType="end"/>
      </w:r>
      <w:r w:rsidR="00A350DB" w:rsidRPr="00AB7803">
        <w:t xml:space="preserve">. </w:t>
      </w:r>
      <w:r w:rsidR="00702C2C">
        <w:t>О</w:t>
      </w:r>
      <w:r w:rsidR="00A350DB" w:rsidRPr="00AB7803">
        <w:t xml:space="preserve">писание полей документа </w:t>
      </w:r>
      <w:r w:rsidR="004803D6">
        <w:t>«</w:t>
      </w:r>
      <w:r w:rsidR="00A350DB" w:rsidRPr="00AB7803">
        <w:t>Расходное расписание</w:t>
      </w:r>
      <w:r w:rsidR="00B33BD1">
        <w:t>», закладки «</w:t>
      </w:r>
      <w:r w:rsidR="00A350DB" w:rsidRPr="00AB7803">
        <w:t>Дополнительные атрибуты (2)</w:t>
      </w:r>
      <w:r w:rsidR="004803D6">
        <w:t>»</w:t>
      </w:r>
      <w:bookmarkEnd w:id="18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6"/>
        <w:gridCol w:w="7176"/>
      </w:tblGrid>
      <w:tr w:rsidR="009C6727" w:rsidRPr="00EE7EB8">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trPr>
          <w:trHeight w:val="77"/>
        </w:trPr>
        <w:tc>
          <w:tcPr>
            <w:tcW w:w="5000" w:type="pct"/>
            <w:gridSpan w:val="2"/>
          </w:tcPr>
          <w:p w:rsidR="009C6727" w:rsidRPr="00AB7803" w:rsidRDefault="009C6727" w:rsidP="00FF3BDA">
            <w:pPr>
              <w:pStyle w:val="ASFKTablenorm"/>
            </w:pPr>
            <w:r w:rsidRPr="00AB7803">
              <w:t xml:space="preserve">Группа полей </w:t>
            </w:r>
            <w:r w:rsidR="004803D6">
              <w:t>«</w:t>
            </w:r>
            <w:r w:rsidRPr="00AB7803">
              <w:t>Даты</w:t>
            </w:r>
            <w:r w:rsidR="004803D6">
              <w:t>»</w:t>
            </w:r>
          </w:p>
        </w:tc>
      </w:tr>
      <w:tr w:rsidR="009C6727" w:rsidRPr="00EE7EB8">
        <w:trPr>
          <w:trHeight w:val="77"/>
        </w:trPr>
        <w:tc>
          <w:tcPr>
            <w:tcW w:w="1321" w:type="pct"/>
          </w:tcPr>
          <w:p w:rsidR="009C6727" w:rsidRPr="00C001FD" w:rsidRDefault="009C6727" w:rsidP="00FF3BDA">
            <w:pPr>
              <w:pStyle w:val="ASFKTablenorm"/>
            </w:pPr>
            <w:r w:rsidRPr="00AB7803">
              <w:t>Дата регистр</w:t>
            </w:r>
            <w:r w:rsidRPr="009C6727">
              <w:t>а</w:t>
            </w:r>
            <w:r w:rsidRPr="00C001FD">
              <w:t>ции/аннулирования в ор</w:t>
            </w:r>
            <w:r w:rsidRPr="00C001FD">
              <w:lastRenderedPageBreak/>
              <w:t>г</w:t>
            </w:r>
            <w:r w:rsidRPr="009C6727">
              <w:t>а</w:t>
            </w:r>
            <w:r w:rsidRPr="00C001FD">
              <w:t>не ФК отправителе</w:t>
            </w:r>
          </w:p>
        </w:tc>
        <w:tc>
          <w:tcPr>
            <w:tcW w:w="3679" w:type="pct"/>
          </w:tcPr>
          <w:p w:rsidR="009C6727" w:rsidRPr="00AB7803" w:rsidRDefault="009C6727" w:rsidP="00FF3BDA">
            <w:pPr>
              <w:pStyle w:val="ASFKTablenorm"/>
            </w:pPr>
            <w:r w:rsidRPr="00AB7803">
              <w:lastRenderedPageBreak/>
              <w:t xml:space="preserve">Дата регистрации (аннулирования) в органе ФК отправителе. </w:t>
            </w:r>
          </w:p>
          <w:p w:rsidR="009C6727" w:rsidRPr="00AB7803" w:rsidRDefault="009C6727" w:rsidP="00FF3BDA">
            <w:pPr>
              <w:pStyle w:val="ASFKTablenorm"/>
            </w:pPr>
            <w:r w:rsidRPr="00AB7803">
              <w:t>Значение передается из учетной системы ТОФК.</w:t>
            </w:r>
          </w:p>
        </w:tc>
      </w:tr>
      <w:tr w:rsidR="009C6727" w:rsidRPr="00EE7EB8">
        <w:trPr>
          <w:trHeight w:val="77"/>
        </w:trPr>
        <w:tc>
          <w:tcPr>
            <w:tcW w:w="1321" w:type="pct"/>
          </w:tcPr>
          <w:p w:rsidR="009C6727" w:rsidRPr="00C001FD" w:rsidRDefault="009C6727" w:rsidP="00FF3BDA">
            <w:pPr>
              <w:pStyle w:val="ASFKTablenorm"/>
            </w:pPr>
            <w:r w:rsidRPr="00AB7803">
              <w:t>Дата проводки в органе ФК о</w:t>
            </w:r>
            <w:r w:rsidRPr="00C001FD">
              <w:t>тправителя</w:t>
            </w:r>
          </w:p>
        </w:tc>
        <w:tc>
          <w:tcPr>
            <w:tcW w:w="3679" w:type="pct"/>
          </w:tcPr>
          <w:p w:rsidR="009C6727" w:rsidRPr="00AB7803" w:rsidRDefault="009C6727" w:rsidP="00FF3BDA">
            <w:pPr>
              <w:pStyle w:val="ASFKTablenorm"/>
            </w:pPr>
            <w:r w:rsidRPr="00AB7803">
              <w:t xml:space="preserve">Дата проводки в органе ФК отправителя. </w:t>
            </w:r>
          </w:p>
          <w:p w:rsidR="009C6727" w:rsidRPr="00C001FD" w:rsidRDefault="009C6727" w:rsidP="00FF3BDA">
            <w:pPr>
              <w:pStyle w:val="ASFKTablenorm"/>
            </w:pPr>
            <w:r w:rsidRPr="00AB7803">
              <w:t>Значение передае</w:t>
            </w:r>
            <w:r w:rsidRPr="00C001FD">
              <w:t>тся из учетной системы ТОФК.</w:t>
            </w:r>
          </w:p>
        </w:tc>
      </w:tr>
      <w:tr w:rsidR="009C6727" w:rsidRPr="00EE7EB8">
        <w:trPr>
          <w:trHeight w:val="77"/>
        </w:trPr>
        <w:tc>
          <w:tcPr>
            <w:tcW w:w="1321" w:type="pct"/>
          </w:tcPr>
          <w:p w:rsidR="009C6727" w:rsidRPr="00C001FD" w:rsidRDefault="009C6727" w:rsidP="00FF3BDA">
            <w:pPr>
              <w:pStyle w:val="ASFKTablenorm"/>
            </w:pPr>
            <w:r w:rsidRPr="00AB7803">
              <w:t>Дата регистр</w:t>
            </w:r>
            <w:r w:rsidRPr="009C6727">
              <w:t>а</w:t>
            </w:r>
            <w:r w:rsidRPr="00C001FD">
              <w:t>ции/аннулирования в орг</w:t>
            </w:r>
            <w:r w:rsidRPr="009C6727">
              <w:t>а</w:t>
            </w:r>
            <w:r w:rsidRPr="00C001FD">
              <w:t>не ФК получателя</w:t>
            </w:r>
          </w:p>
        </w:tc>
        <w:tc>
          <w:tcPr>
            <w:tcW w:w="3679" w:type="pct"/>
          </w:tcPr>
          <w:p w:rsidR="009C6727" w:rsidRPr="00AB7803" w:rsidRDefault="009C6727" w:rsidP="00FF3BDA">
            <w:pPr>
              <w:pStyle w:val="ASFKTablenorm"/>
            </w:pPr>
            <w:r w:rsidRPr="00AB7803">
              <w:t xml:space="preserve">Дата регистрации (аннулирования) в органе ФК получателя. </w:t>
            </w:r>
          </w:p>
          <w:p w:rsidR="009C6727" w:rsidRPr="00AB7803" w:rsidRDefault="009C6727" w:rsidP="00FF3BDA">
            <w:pPr>
              <w:pStyle w:val="ASFKTablenorm"/>
            </w:pPr>
            <w:r w:rsidRPr="00AB7803">
              <w:t>Значение передается из учетной системы ТОФК.</w:t>
            </w:r>
          </w:p>
        </w:tc>
      </w:tr>
      <w:tr w:rsidR="009C6727" w:rsidRPr="00EE7EB8">
        <w:trPr>
          <w:trHeight w:val="77"/>
        </w:trPr>
        <w:tc>
          <w:tcPr>
            <w:tcW w:w="1321" w:type="pct"/>
          </w:tcPr>
          <w:p w:rsidR="009C6727" w:rsidRPr="00C001FD" w:rsidRDefault="009C6727" w:rsidP="00FF3BDA">
            <w:pPr>
              <w:pStyle w:val="ASFKTablenorm"/>
            </w:pPr>
            <w:r w:rsidRPr="00AB7803">
              <w:t>Дата проводки в органе ФК п</w:t>
            </w:r>
            <w:r w:rsidRPr="00C001FD">
              <w:t>олучателя</w:t>
            </w:r>
          </w:p>
        </w:tc>
        <w:tc>
          <w:tcPr>
            <w:tcW w:w="3679" w:type="pct"/>
          </w:tcPr>
          <w:p w:rsidR="009C6727" w:rsidRPr="00AB7803" w:rsidRDefault="009C6727" w:rsidP="00FF3BDA">
            <w:pPr>
              <w:pStyle w:val="ASFKTablenorm"/>
            </w:pPr>
            <w:r w:rsidRPr="00AB7803">
              <w:t xml:space="preserve">Дата проводки в органе ФК получателя. </w:t>
            </w:r>
          </w:p>
          <w:p w:rsidR="009C6727" w:rsidRPr="00AB7803" w:rsidRDefault="009C6727" w:rsidP="00FF3BDA">
            <w:pPr>
              <w:pStyle w:val="ASFKTablenorm"/>
            </w:pPr>
            <w:r w:rsidRPr="00AB7803">
              <w:t>Значение передается из учетной системы ТОФК.</w:t>
            </w:r>
          </w:p>
        </w:tc>
      </w:tr>
      <w:tr w:rsidR="009C6727" w:rsidRPr="00EE7EB8">
        <w:trPr>
          <w:trHeight w:val="77"/>
        </w:trPr>
        <w:tc>
          <w:tcPr>
            <w:tcW w:w="5000" w:type="pct"/>
            <w:gridSpan w:val="2"/>
          </w:tcPr>
          <w:p w:rsidR="009C6727" w:rsidRPr="00AB7803" w:rsidRDefault="009C6727" w:rsidP="00FF3BDA">
            <w:pPr>
              <w:pStyle w:val="ASFKTablenorm"/>
            </w:pPr>
            <w:r w:rsidRPr="00AB7803">
              <w:t xml:space="preserve">Группа полей </w:t>
            </w:r>
            <w:r w:rsidR="004803D6">
              <w:t>«</w:t>
            </w:r>
            <w:r w:rsidRPr="00AB7803">
              <w:t>Статусы документа</w:t>
            </w:r>
            <w:r w:rsidR="004803D6">
              <w:t>»</w:t>
            </w:r>
          </w:p>
        </w:tc>
      </w:tr>
      <w:tr w:rsidR="009C6727" w:rsidRPr="00EE7EB8">
        <w:trPr>
          <w:trHeight w:val="77"/>
        </w:trPr>
        <w:tc>
          <w:tcPr>
            <w:tcW w:w="1321" w:type="pct"/>
          </w:tcPr>
          <w:p w:rsidR="009C6727" w:rsidRPr="00AB7803" w:rsidRDefault="009C6727" w:rsidP="00FF3BDA">
            <w:pPr>
              <w:pStyle w:val="ASFKTablenorm"/>
            </w:pPr>
            <w:r w:rsidRPr="00AB7803">
              <w:t>Бизнес-cтатус</w:t>
            </w:r>
          </w:p>
        </w:tc>
        <w:tc>
          <w:tcPr>
            <w:tcW w:w="3679" w:type="pct"/>
          </w:tcPr>
          <w:p w:rsidR="009C6727" w:rsidRPr="00AB7803" w:rsidRDefault="009C6727" w:rsidP="00FF3BDA">
            <w:pPr>
              <w:pStyle w:val="ASFKTablenorm"/>
            </w:pPr>
            <w:r w:rsidRPr="00AB7803">
              <w:t xml:space="preserve">Код и наименование бизнес-статуса документа. </w:t>
            </w:r>
          </w:p>
          <w:p w:rsidR="009C6727" w:rsidRPr="00AB7803" w:rsidRDefault="009C6727" w:rsidP="00FF3BDA">
            <w:pPr>
              <w:pStyle w:val="ASFKTablenorm"/>
            </w:pPr>
            <w:r w:rsidRPr="00AB7803">
              <w:t>Заполняется автоматически при обработке документа.</w:t>
            </w:r>
          </w:p>
        </w:tc>
      </w:tr>
      <w:tr w:rsidR="009C6727" w:rsidRPr="00EE7EB8">
        <w:trPr>
          <w:trHeight w:val="77"/>
        </w:trPr>
        <w:tc>
          <w:tcPr>
            <w:tcW w:w="1321" w:type="pct"/>
          </w:tcPr>
          <w:p w:rsidR="009C6727" w:rsidRPr="00AB7803" w:rsidRDefault="009C6727" w:rsidP="00FF3BDA">
            <w:pPr>
              <w:pStyle w:val="ASFKTablenorm"/>
            </w:pPr>
            <w:r w:rsidRPr="00AB7803">
              <w:t>Статус передачи</w:t>
            </w:r>
          </w:p>
        </w:tc>
        <w:tc>
          <w:tcPr>
            <w:tcW w:w="3679" w:type="pct"/>
          </w:tcPr>
          <w:p w:rsidR="009C6727" w:rsidRPr="00AB7803" w:rsidRDefault="009C6727" w:rsidP="00FF3BDA">
            <w:pPr>
              <w:pStyle w:val="ASFKTablenorm"/>
            </w:pPr>
            <w:r w:rsidRPr="00AB7803">
              <w:t xml:space="preserve">Код и наименование статуса передачи документа. </w:t>
            </w:r>
          </w:p>
          <w:p w:rsidR="009C6727" w:rsidRPr="00C001FD" w:rsidRDefault="009C6727" w:rsidP="00FF3BDA">
            <w:pPr>
              <w:pStyle w:val="ASFKTablenorm"/>
            </w:pPr>
            <w:r w:rsidRPr="00AB7803">
              <w:t>Заполняе</w:t>
            </w:r>
            <w:r w:rsidRPr="00C001FD">
              <w:t>тся автоматически при обработке документа.</w:t>
            </w:r>
          </w:p>
        </w:tc>
      </w:tr>
      <w:tr w:rsidR="009C6727" w:rsidRPr="00EE7EB8">
        <w:trPr>
          <w:trHeight w:val="77"/>
        </w:trPr>
        <w:tc>
          <w:tcPr>
            <w:tcW w:w="1321" w:type="pct"/>
          </w:tcPr>
          <w:p w:rsidR="009C6727" w:rsidRPr="00AB7803" w:rsidRDefault="009C6727" w:rsidP="00FF3BDA">
            <w:pPr>
              <w:pStyle w:val="ASFKTablenorm"/>
            </w:pPr>
            <w:r w:rsidRPr="00AB7803">
              <w:t>Статус утверждения</w:t>
            </w:r>
          </w:p>
        </w:tc>
        <w:tc>
          <w:tcPr>
            <w:tcW w:w="3679" w:type="pct"/>
          </w:tcPr>
          <w:p w:rsidR="009C6727" w:rsidRPr="00AB7803" w:rsidRDefault="009C6727" w:rsidP="00FF3BDA">
            <w:pPr>
              <w:pStyle w:val="ASFKTablenorm"/>
            </w:pPr>
            <w:r w:rsidRPr="00AB7803">
              <w:t xml:space="preserve">Код и наименование статуса утверждения документа. </w:t>
            </w:r>
          </w:p>
          <w:p w:rsidR="009C6727" w:rsidRPr="00C001FD" w:rsidRDefault="009C6727" w:rsidP="00FF3BDA">
            <w:pPr>
              <w:pStyle w:val="ASFKTablenorm"/>
            </w:pPr>
            <w:r w:rsidRPr="00AB7803">
              <w:t>Запо</w:t>
            </w:r>
            <w:r w:rsidRPr="00C001FD">
              <w:t>лняется автоматически при обработке документа.</w:t>
            </w:r>
          </w:p>
        </w:tc>
      </w:tr>
      <w:tr w:rsidR="009C6727" w:rsidRPr="00EE7EB8">
        <w:trPr>
          <w:trHeight w:val="77"/>
        </w:trPr>
        <w:tc>
          <w:tcPr>
            <w:tcW w:w="1321" w:type="pct"/>
          </w:tcPr>
          <w:p w:rsidR="009C6727" w:rsidRPr="00AB7803" w:rsidRDefault="009C6727" w:rsidP="00FF3BDA">
            <w:pPr>
              <w:pStyle w:val="ASFKTablenorm"/>
            </w:pPr>
            <w:r w:rsidRPr="00AB7803">
              <w:t>Период с</w:t>
            </w:r>
          </w:p>
        </w:tc>
        <w:tc>
          <w:tcPr>
            <w:tcW w:w="3679" w:type="pct"/>
          </w:tcPr>
          <w:p w:rsidR="009C6727" w:rsidRPr="00C001FD" w:rsidRDefault="009C6727" w:rsidP="00FF3BDA">
            <w:pPr>
              <w:pStyle w:val="ASFKTablenorm"/>
            </w:pPr>
            <w:r w:rsidRPr="00AB7803">
              <w:t>Начальный год периода действия бюджетных данных докуме</w:t>
            </w:r>
            <w:r w:rsidRPr="00C001FD">
              <w:t xml:space="preserve">нта. </w:t>
            </w:r>
          </w:p>
          <w:p w:rsidR="009C6727" w:rsidRPr="00C001FD" w:rsidRDefault="009C6727" w:rsidP="00FF3BDA">
            <w:pPr>
              <w:pStyle w:val="ASFKTablenorm"/>
            </w:pPr>
            <w:r w:rsidRPr="00AB7803">
              <w:t xml:space="preserve">Определяется автоматически на основании значений полей </w:t>
            </w:r>
            <w:r w:rsidR="004803D6">
              <w:t>«</w:t>
            </w:r>
            <w:r w:rsidRPr="00AB7803">
              <w:t>Д</w:t>
            </w:r>
            <w:r w:rsidRPr="00C001FD">
              <w:t>ата в/д</w:t>
            </w:r>
            <w:r w:rsidR="004803D6">
              <w:t>»</w:t>
            </w:r>
            <w:r w:rsidRPr="00C001FD">
              <w:t xml:space="preserve"> либо </w:t>
            </w:r>
            <w:r w:rsidR="004803D6">
              <w:t>«</w:t>
            </w:r>
            <w:r w:rsidRPr="00C001FD">
              <w:t>Дата в/д БА</w:t>
            </w:r>
            <w:r w:rsidR="004803D6">
              <w:t>»</w:t>
            </w:r>
            <w:r w:rsidRPr="00C001FD">
              <w:t xml:space="preserve">, </w:t>
            </w:r>
            <w:r w:rsidR="004803D6">
              <w:t>«</w:t>
            </w:r>
            <w:r w:rsidRPr="00C001FD">
              <w:t>Дата в/д ЛБО</w:t>
            </w:r>
            <w:r w:rsidR="004803D6">
              <w:t>»</w:t>
            </w:r>
            <w:r w:rsidRPr="00C001FD">
              <w:t xml:space="preserve">, </w:t>
            </w:r>
            <w:r w:rsidR="004803D6">
              <w:t>«</w:t>
            </w:r>
            <w:r w:rsidRPr="00C001FD">
              <w:t>Дата в/д ПОФР</w:t>
            </w:r>
            <w:r w:rsidR="004803D6">
              <w:t>»</w:t>
            </w:r>
            <w:r w:rsidRPr="00C001FD">
              <w:t>.</w:t>
            </w:r>
          </w:p>
        </w:tc>
      </w:tr>
      <w:tr w:rsidR="009C6727" w:rsidRPr="00EE7EB8">
        <w:trPr>
          <w:trHeight w:val="77"/>
        </w:trPr>
        <w:tc>
          <w:tcPr>
            <w:tcW w:w="1321" w:type="pct"/>
          </w:tcPr>
          <w:p w:rsidR="009C6727" w:rsidRPr="00AB7803" w:rsidRDefault="009C6727" w:rsidP="00FF3BDA">
            <w:pPr>
              <w:pStyle w:val="ASFKTablenorm"/>
            </w:pPr>
            <w:r w:rsidRPr="00AB7803">
              <w:t>Период по</w:t>
            </w:r>
          </w:p>
        </w:tc>
        <w:tc>
          <w:tcPr>
            <w:tcW w:w="3679" w:type="pct"/>
          </w:tcPr>
          <w:p w:rsidR="009C6727" w:rsidRPr="00C001FD" w:rsidRDefault="009C6727" w:rsidP="00FF3BDA">
            <w:pPr>
              <w:pStyle w:val="ASFKTablenorm"/>
            </w:pPr>
            <w:r w:rsidRPr="00AB7803">
              <w:t>Последний год периода действия бюджетных данных докуме</w:t>
            </w:r>
            <w:r w:rsidRPr="00C001FD">
              <w:t xml:space="preserve">нта. </w:t>
            </w:r>
          </w:p>
          <w:p w:rsidR="009C6727" w:rsidRPr="00C001FD" w:rsidRDefault="009C6727" w:rsidP="00FF3BDA">
            <w:pPr>
              <w:pStyle w:val="ASFKTablenorm"/>
            </w:pPr>
            <w:r w:rsidRPr="00AB7803">
              <w:t xml:space="preserve">Определяется автоматически как </w:t>
            </w:r>
            <w:r w:rsidR="004803D6">
              <w:t>«</w:t>
            </w:r>
            <w:r w:rsidRPr="00AB7803">
              <w:t>Период с</w:t>
            </w:r>
            <w:r w:rsidR="004803D6">
              <w:t>»</w:t>
            </w:r>
            <w:r w:rsidRPr="00AB7803">
              <w:t xml:space="preserve"> + </w:t>
            </w:r>
            <w:r w:rsidR="004803D6">
              <w:t>«</w:t>
            </w:r>
            <w:r w:rsidRPr="00AB7803">
              <w:t>количество лет, вх</w:t>
            </w:r>
            <w:r w:rsidRPr="00C001FD">
              <w:t>од</w:t>
            </w:r>
            <w:r w:rsidRPr="009C6727">
              <w:t>я</w:t>
            </w:r>
            <w:r w:rsidRPr="00C001FD">
              <w:t>щих в период планирования</w:t>
            </w:r>
            <w:r w:rsidR="004803D6">
              <w:t>»</w:t>
            </w:r>
            <w:r w:rsidRPr="00C001FD">
              <w:t>, по умолчанию период планирования 2 г</w:t>
            </w:r>
            <w:r w:rsidRPr="009C6727">
              <w:t>о</w:t>
            </w:r>
            <w:r w:rsidRPr="00C001FD">
              <w:t>да.</w:t>
            </w:r>
          </w:p>
        </w:tc>
      </w:tr>
      <w:tr w:rsidR="009C6727" w:rsidRPr="00EE7EB8">
        <w:trPr>
          <w:trHeight w:val="77"/>
        </w:trPr>
        <w:tc>
          <w:tcPr>
            <w:tcW w:w="5000" w:type="pct"/>
            <w:gridSpan w:val="2"/>
          </w:tcPr>
          <w:p w:rsidR="009C6727" w:rsidRPr="00AB7803" w:rsidRDefault="009C6727" w:rsidP="00FF3BDA">
            <w:pPr>
              <w:pStyle w:val="ASFKTablenorm"/>
            </w:pPr>
            <w:r w:rsidRPr="00AB7803">
              <w:t xml:space="preserve">Группа полей </w:t>
            </w:r>
            <w:r w:rsidR="004803D6">
              <w:t>«</w:t>
            </w:r>
            <w:r w:rsidRPr="00AB7803">
              <w:t>Подписи</w:t>
            </w:r>
            <w:r w:rsidR="004803D6">
              <w:t>»</w:t>
            </w:r>
          </w:p>
        </w:tc>
      </w:tr>
      <w:tr w:rsidR="009C6727" w:rsidRPr="00EE7EB8">
        <w:trPr>
          <w:trHeight w:val="77"/>
        </w:trPr>
        <w:tc>
          <w:tcPr>
            <w:tcW w:w="1321" w:type="pct"/>
          </w:tcPr>
          <w:p w:rsidR="009C6727" w:rsidRPr="00C001FD" w:rsidRDefault="009C6727" w:rsidP="00FF3BDA">
            <w:pPr>
              <w:pStyle w:val="ASFKTablenorm"/>
            </w:pPr>
            <w:r w:rsidRPr="00AB7803">
              <w:t>Руководитель (уполном</w:t>
            </w:r>
            <w:r w:rsidRPr="009C6727">
              <w:t>о</w:t>
            </w:r>
            <w:r w:rsidRPr="00C001FD">
              <w:t>ченное лицо). Должность</w:t>
            </w:r>
          </w:p>
        </w:tc>
        <w:tc>
          <w:tcPr>
            <w:tcW w:w="3679" w:type="pct"/>
          </w:tcPr>
          <w:p w:rsidR="009C6727" w:rsidRDefault="009C6727" w:rsidP="00FF3BDA">
            <w:pPr>
              <w:pStyle w:val="ASFKTablenorm"/>
            </w:pPr>
            <w:r w:rsidRPr="00AB7803">
              <w:t>Должность руководителя (уполномоченного лица).</w:t>
            </w:r>
          </w:p>
          <w:p w:rsidR="009C6727" w:rsidRPr="00AB7803" w:rsidRDefault="009C6727" w:rsidP="00FF3BDA">
            <w:pPr>
              <w:pStyle w:val="ASFKTablenorm"/>
            </w:pPr>
            <w:r w:rsidRPr="008638EC">
              <w:t>Для АРМ. Заполняется автоматически при подписании ЭП данными подписанта</w:t>
            </w:r>
            <w:r>
              <w:t>.</w:t>
            </w:r>
          </w:p>
        </w:tc>
      </w:tr>
      <w:tr w:rsidR="009C6727" w:rsidRPr="00EE7EB8">
        <w:trPr>
          <w:trHeight w:val="77"/>
        </w:trPr>
        <w:tc>
          <w:tcPr>
            <w:tcW w:w="1321" w:type="pct"/>
          </w:tcPr>
          <w:p w:rsidR="009C6727" w:rsidRPr="00C001FD" w:rsidRDefault="009C6727" w:rsidP="00FF3BDA">
            <w:pPr>
              <w:pStyle w:val="ASFKTablenorm"/>
            </w:pPr>
            <w:r w:rsidRPr="00AB7803">
              <w:t>Руководитель (уполном</w:t>
            </w:r>
            <w:r w:rsidRPr="009C6727">
              <w:t>о</w:t>
            </w:r>
            <w:r w:rsidRPr="00C001FD">
              <w:t>ченное лицо). Расшифро</w:t>
            </w:r>
            <w:r w:rsidRPr="009C6727">
              <w:t>в</w:t>
            </w:r>
            <w:r w:rsidRPr="00C001FD">
              <w:t>ка подписи</w:t>
            </w:r>
          </w:p>
        </w:tc>
        <w:tc>
          <w:tcPr>
            <w:tcW w:w="3679" w:type="pct"/>
          </w:tcPr>
          <w:p w:rsidR="009C6727" w:rsidRDefault="009C6727" w:rsidP="00FF3BDA">
            <w:pPr>
              <w:pStyle w:val="ASFKTablenorm"/>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9C6727" w:rsidRPr="00AB7803" w:rsidRDefault="009C6727" w:rsidP="00FF3BDA">
            <w:pPr>
              <w:pStyle w:val="ASFKTablenorm"/>
            </w:pPr>
            <w:r w:rsidRPr="008638EC">
              <w:t>Для АРМ. Заполняется автоматически при подписании ЭП данными подписанта.</w:t>
            </w:r>
          </w:p>
        </w:tc>
      </w:tr>
      <w:tr w:rsidR="009C6727" w:rsidRPr="00EE7EB8">
        <w:trPr>
          <w:trHeight w:val="77"/>
        </w:trPr>
        <w:tc>
          <w:tcPr>
            <w:tcW w:w="1321" w:type="pct"/>
          </w:tcPr>
          <w:p w:rsidR="009C6727" w:rsidRPr="00C001FD" w:rsidRDefault="009C6727" w:rsidP="00FF3BDA">
            <w:pPr>
              <w:pStyle w:val="ASFKTablenorm"/>
            </w:pPr>
            <w:r w:rsidRPr="00AB7803">
              <w:t>Руководитель (уполном</w:t>
            </w:r>
            <w:r w:rsidRPr="009C6727">
              <w:t>о</w:t>
            </w:r>
            <w:r w:rsidRPr="00C001FD">
              <w:t>ченное лицо). Дата</w:t>
            </w:r>
          </w:p>
        </w:tc>
        <w:tc>
          <w:tcPr>
            <w:tcW w:w="3679" w:type="pct"/>
          </w:tcPr>
          <w:p w:rsidR="009C6727" w:rsidRDefault="009C6727" w:rsidP="00FF3BDA">
            <w:pPr>
              <w:pStyle w:val="ASFKTablenorm"/>
            </w:pPr>
            <w:r w:rsidRPr="00AB7803">
              <w:t xml:space="preserve">Дата подписи руководителя (уполномоченного лица). </w:t>
            </w:r>
          </w:p>
          <w:p w:rsidR="009C6727" w:rsidRPr="008638EC" w:rsidRDefault="009C6727" w:rsidP="00FF3BDA">
            <w:pPr>
              <w:pStyle w:val="ASFKTablenorm"/>
            </w:pPr>
            <w:r w:rsidRPr="008638EC">
              <w:t>Для АРМ. Заполняется автоматически при подписании ЭП данными подписанта.</w:t>
            </w:r>
          </w:p>
          <w:p w:rsidR="009C6727" w:rsidRPr="00C001FD" w:rsidRDefault="009C6727" w:rsidP="00FF3BDA">
            <w:pPr>
              <w:pStyle w:val="ASFKTablenorm"/>
            </w:pPr>
            <w:r w:rsidRPr="008638EC">
              <w:t>Значение вводится вручную, либо выбирается из календаря</w:t>
            </w:r>
            <w:r w:rsidRPr="00C001FD">
              <w:t>.</w:t>
            </w:r>
          </w:p>
        </w:tc>
      </w:tr>
      <w:tr w:rsidR="009C6727" w:rsidRPr="00EE7EB8">
        <w:trPr>
          <w:trHeight w:val="77"/>
        </w:trPr>
        <w:tc>
          <w:tcPr>
            <w:tcW w:w="1321" w:type="pct"/>
          </w:tcPr>
          <w:p w:rsidR="009C6727" w:rsidRPr="00C001FD" w:rsidRDefault="009C6727" w:rsidP="00FF3BDA">
            <w:pPr>
              <w:pStyle w:val="ASFKTablenorm"/>
            </w:pPr>
            <w:r w:rsidRPr="00AB7803">
              <w:t>Ответственный исполн</w:t>
            </w:r>
            <w:r w:rsidRPr="009C6727">
              <w:t>и</w:t>
            </w:r>
            <w:r w:rsidRPr="00C001FD">
              <w:t>тель. Должность</w:t>
            </w:r>
          </w:p>
        </w:tc>
        <w:tc>
          <w:tcPr>
            <w:tcW w:w="3679" w:type="pct"/>
          </w:tcPr>
          <w:p w:rsidR="009C6727" w:rsidRDefault="009C6727" w:rsidP="00FF3BDA">
            <w:pPr>
              <w:pStyle w:val="ASFKTablenorm"/>
            </w:pPr>
            <w:r w:rsidRPr="00AB7803">
              <w:t>Должность ответственного исполнителя.</w:t>
            </w:r>
          </w:p>
          <w:p w:rsidR="009C6727" w:rsidRPr="00AB7803" w:rsidRDefault="009C6727" w:rsidP="00FF3BDA">
            <w:pPr>
              <w:pStyle w:val="ASFKTablenorm"/>
            </w:pPr>
            <w:r>
              <w:t>З</w:t>
            </w:r>
            <w:r w:rsidRPr="008638EC">
              <w:t xml:space="preserve">аполняется вручную или из справочника </w:t>
            </w:r>
            <w:r w:rsidR="004803D6">
              <w:t>«</w:t>
            </w:r>
            <w:r w:rsidRPr="008638EC">
              <w:t>Список сотрудн</w:t>
            </w:r>
            <w:r w:rsidRPr="009C6727">
              <w:t>и</w:t>
            </w:r>
            <w:r w:rsidRPr="008638EC">
              <w:t>ков</w:t>
            </w:r>
            <w:r w:rsidR="004803D6">
              <w:t>»</w:t>
            </w:r>
            <w:r>
              <w:t>.</w:t>
            </w:r>
          </w:p>
        </w:tc>
      </w:tr>
      <w:tr w:rsidR="009C6727" w:rsidRPr="00EE7EB8">
        <w:trPr>
          <w:trHeight w:val="77"/>
        </w:trPr>
        <w:tc>
          <w:tcPr>
            <w:tcW w:w="1321" w:type="pct"/>
          </w:tcPr>
          <w:p w:rsidR="009C6727" w:rsidRPr="00C001FD" w:rsidRDefault="009C6727" w:rsidP="00FF3BDA">
            <w:pPr>
              <w:pStyle w:val="ASFKTablenorm"/>
            </w:pPr>
            <w:r w:rsidRPr="00AB7803">
              <w:t>Ответственный исполн</w:t>
            </w:r>
            <w:r w:rsidRPr="009C6727">
              <w:t>и</w:t>
            </w:r>
            <w:r w:rsidRPr="00C001FD">
              <w:t>тель. Расшифровка подп</w:t>
            </w:r>
            <w:r w:rsidRPr="009C6727">
              <w:t>и</w:t>
            </w:r>
            <w:r w:rsidRPr="00C001FD">
              <w:t>си</w:t>
            </w:r>
          </w:p>
        </w:tc>
        <w:tc>
          <w:tcPr>
            <w:tcW w:w="3679" w:type="pct"/>
          </w:tcPr>
          <w:p w:rsidR="009C6727" w:rsidRDefault="00205872" w:rsidP="00FF3BDA">
            <w:pPr>
              <w:pStyle w:val="ASFKTablenorm"/>
            </w:pPr>
            <w:r w:rsidRPr="00301940">
              <w:rPr>
                <w:rStyle w:val="ASFKReporterror"/>
              </w:rPr>
              <w:t>И.О.</w:t>
            </w:r>
            <w:r w:rsidR="009C6727" w:rsidRPr="00301940">
              <w:rPr>
                <w:rStyle w:val="ASFKReporterror"/>
              </w:rPr>
              <w:t>Фамилия</w:t>
            </w:r>
            <w:r w:rsidR="009C6727" w:rsidRPr="008638EC">
              <w:t xml:space="preserve"> </w:t>
            </w:r>
            <w:r w:rsidR="009C6727" w:rsidRPr="00AB7803">
              <w:t>ответственного исполнителя.</w:t>
            </w:r>
          </w:p>
          <w:p w:rsidR="009C6727" w:rsidRPr="00AB7803" w:rsidRDefault="009C6727" w:rsidP="00FF3BDA">
            <w:pPr>
              <w:pStyle w:val="ASFKTablenorm"/>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t>трудников</w:t>
            </w:r>
            <w:r w:rsidR="004803D6">
              <w:t>»</w:t>
            </w:r>
            <w:r w:rsidRPr="008638EC">
              <w:t xml:space="preserve"> на основании должности исполнителя</w:t>
            </w:r>
            <w:r>
              <w:t>.</w:t>
            </w:r>
          </w:p>
        </w:tc>
      </w:tr>
      <w:tr w:rsidR="009C6727" w:rsidRPr="00EE7EB8">
        <w:trPr>
          <w:trHeight w:val="77"/>
        </w:trPr>
        <w:tc>
          <w:tcPr>
            <w:tcW w:w="1321" w:type="pct"/>
          </w:tcPr>
          <w:p w:rsidR="009C6727" w:rsidRPr="00C001FD" w:rsidRDefault="009C6727" w:rsidP="00FF3BDA">
            <w:pPr>
              <w:pStyle w:val="ASFKTablenorm"/>
            </w:pPr>
            <w:r w:rsidRPr="00AB7803">
              <w:t>Ответственный исполн</w:t>
            </w:r>
            <w:r w:rsidRPr="009C6727">
              <w:t>и</w:t>
            </w:r>
            <w:r w:rsidRPr="00C001FD">
              <w:t>тель. Дата</w:t>
            </w:r>
          </w:p>
        </w:tc>
        <w:tc>
          <w:tcPr>
            <w:tcW w:w="3679" w:type="pct"/>
          </w:tcPr>
          <w:p w:rsidR="009C6727" w:rsidRPr="00AB7803" w:rsidRDefault="009C6727" w:rsidP="00FF3BDA">
            <w:pPr>
              <w:pStyle w:val="ASFKTablenorm"/>
            </w:pPr>
            <w:r w:rsidRPr="00AB7803">
              <w:t xml:space="preserve">Дата подписания документа ответственным исполнителем. </w:t>
            </w:r>
          </w:p>
          <w:p w:rsidR="009C6727" w:rsidRPr="00C001FD" w:rsidRDefault="009C6727" w:rsidP="00FF3BDA">
            <w:pPr>
              <w:pStyle w:val="ASFKTablenorm"/>
            </w:pPr>
            <w:r w:rsidRPr="008638EC">
              <w:t>Значение вводится вручную</w:t>
            </w:r>
            <w:r>
              <w:t>,</w:t>
            </w:r>
            <w:r w:rsidRPr="008638EC">
              <w:t xml:space="preserve"> либо выбирается из календаря</w:t>
            </w:r>
            <w:r w:rsidRPr="00C001FD">
              <w:t>.</w:t>
            </w:r>
          </w:p>
        </w:tc>
      </w:tr>
      <w:tr w:rsidR="009C6727" w:rsidRPr="00EE7EB8">
        <w:trPr>
          <w:trHeight w:val="77"/>
        </w:trPr>
        <w:tc>
          <w:tcPr>
            <w:tcW w:w="1321" w:type="pct"/>
          </w:tcPr>
          <w:p w:rsidR="009C6727" w:rsidRPr="00C001FD" w:rsidRDefault="009C6727" w:rsidP="00FF3BDA">
            <w:pPr>
              <w:pStyle w:val="ASFKTablenorm"/>
            </w:pPr>
            <w:r w:rsidRPr="00AB7803">
              <w:t>Ответственный исполн</w:t>
            </w:r>
            <w:r w:rsidRPr="009C6727">
              <w:t>и</w:t>
            </w:r>
            <w:r w:rsidRPr="00C001FD">
              <w:t>тель. Телефон</w:t>
            </w:r>
          </w:p>
        </w:tc>
        <w:tc>
          <w:tcPr>
            <w:tcW w:w="3679" w:type="pct"/>
          </w:tcPr>
          <w:p w:rsidR="009C6727" w:rsidRDefault="009C6727" w:rsidP="00FF3BDA">
            <w:pPr>
              <w:pStyle w:val="ASFKTablenorm"/>
            </w:pPr>
            <w:r w:rsidRPr="00AB7803">
              <w:t>Номер телефона исполнителя.</w:t>
            </w:r>
          </w:p>
          <w:p w:rsidR="009C6727" w:rsidRPr="00AB7803" w:rsidRDefault="009C6727" w:rsidP="00FF3BDA">
            <w:pPr>
              <w:pStyle w:val="ASFKTablenorm"/>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t>трудников</w:t>
            </w:r>
            <w:r w:rsidR="004803D6">
              <w:t>»</w:t>
            </w:r>
            <w:r w:rsidRPr="008638EC">
              <w:t xml:space="preserve"> на основании должности исполнителя</w:t>
            </w:r>
            <w:r>
              <w:t>.</w:t>
            </w:r>
          </w:p>
        </w:tc>
      </w:tr>
    </w:tbl>
    <w:p w:rsidR="00566826" w:rsidRPr="007B2273" w:rsidRDefault="00566826" w:rsidP="00566826">
      <w:pPr>
        <w:pStyle w:val="32"/>
      </w:pPr>
      <w:bookmarkStart w:id="1882" w:name="_Ref435196675"/>
      <w:bookmarkStart w:id="1883" w:name="_Toc315164830"/>
      <w:bookmarkStart w:id="1884" w:name="_Toc315166549"/>
      <w:bookmarkStart w:id="1885" w:name="_Ref315168462"/>
      <w:bookmarkStart w:id="1886" w:name="_Toc409448841"/>
      <w:bookmarkStart w:id="1887" w:name="_Toc410656181"/>
      <w:bookmarkStart w:id="1888" w:name="_Toc421009379"/>
      <w:bookmarkStart w:id="1889" w:name="_Toc221011533"/>
      <w:bookmarkStart w:id="1890" w:name="_Toc221012234"/>
      <w:bookmarkStart w:id="1891" w:name="_Toc225934645"/>
      <w:bookmarkStart w:id="1892" w:name="_Toc232827432"/>
      <w:bookmarkStart w:id="1893" w:name="_Toc300216357"/>
      <w:bookmarkStart w:id="1894" w:name="_Toc257977622"/>
      <w:bookmarkStart w:id="1895" w:name="_Toc247608944"/>
      <w:bookmarkStart w:id="1896" w:name="_Toc71110369"/>
      <w:bookmarkEnd w:id="318"/>
      <w:bookmarkEnd w:id="319"/>
      <w:bookmarkEnd w:id="410"/>
      <w:bookmarkEnd w:id="411"/>
      <w:bookmarkEnd w:id="1840"/>
      <w:bookmarkEnd w:id="1841"/>
      <w:bookmarkEnd w:id="1842"/>
      <w:bookmarkEnd w:id="1843"/>
      <w:bookmarkEnd w:id="1844"/>
      <w:bookmarkEnd w:id="1845"/>
      <w:bookmarkEnd w:id="1846"/>
      <w:bookmarkEnd w:id="1847"/>
      <w:bookmarkEnd w:id="1848"/>
      <w:bookmarkEnd w:id="1849"/>
      <w:bookmarkEnd w:id="1850"/>
      <w:bookmarkEnd w:id="1851"/>
      <w:r w:rsidRPr="007B2273">
        <w:lastRenderedPageBreak/>
        <w:t>Сведения об операциях с целевыми субсидиями</w:t>
      </w:r>
      <w:bookmarkEnd w:id="1882"/>
      <w:bookmarkEnd w:id="1896"/>
    </w:p>
    <w:p w:rsidR="00566826" w:rsidRPr="00566826" w:rsidRDefault="00566826" w:rsidP="00137A66">
      <w:pPr>
        <w:pStyle w:val="ASFKListnum"/>
        <w:numPr>
          <w:ilvl w:val="0"/>
          <w:numId w:val="55"/>
        </w:numPr>
      </w:pPr>
      <w:r w:rsidRPr="007B2273">
        <w:t xml:space="preserve">Документ </w:t>
      </w:r>
      <w:r w:rsidRPr="00566826">
        <w:t>«Сведения об операциях с целевыми субсидиями» (БВС):</w:t>
      </w:r>
    </w:p>
    <w:p w:rsidR="00566826" w:rsidRPr="007B2273" w:rsidRDefault="00566826" w:rsidP="00566826">
      <w:pPr>
        <w:pStyle w:val="ASFKNormal"/>
      </w:pPr>
      <w:r w:rsidRPr="007B2273">
        <w:t xml:space="preserve">Специалист </w:t>
      </w:r>
      <w:r w:rsidR="00107E4E">
        <w:t>ТОФК</w:t>
      </w:r>
      <w:r w:rsidRPr="007B2273">
        <w:t xml:space="preserve"> осуществляет прием от федеральных бюджетных учреждений и бюджетных учреждений субъектов РФ (муниципальных бюджетных учреждений) и визуал</w:t>
      </w:r>
      <w:r w:rsidRPr="00566826">
        <w:t>ь</w:t>
      </w:r>
      <w:r w:rsidRPr="007B2273">
        <w:t xml:space="preserve">ный контроль ЭД </w:t>
      </w:r>
      <w:r>
        <w:t>«</w:t>
      </w:r>
      <w:r w:rsidRPr="007B2273">
        <w:t>Сведения об операциях с целевыми субсидиями</w:t>
      </w:r>
      <w:r>
        <w:t>»</w:t>
      </w:r>
      <w:r w:rsidRPr="007B2273">
        <w:t xml:space="preserve"> на текущий финансовый год, которые содержат плановые показатели поступлений целевых субсидий и выплат за счет средств целевых субсидий. ЭД </w:t>
      </w:r>
      <w:r>
        <w:t>«</w:t>
      </w:r>
      <w:r w:rsidRPr="007B2273">
        <w:t>Сведения об операциях с целевыми субсидиями</w:t>
      </w:r>
      <w:r>
        <w:t>»</w:t>
      </w:r>
      <w:r w:rsidRPr="007B2273">
        <w:t>, пост</w:t>
      </w:r>
      <w:r w:rsidRPr="00566826">
        <w:t>у</w:t>
      </w:r>
      <w:r w:rsidRPr="007B2273">
        <w:t>пивший от федеральных бюджетных учреждений, дополнительно визуально проверяется на соответс</w:t>
      </w:r>
      <w:r w:rsidRPr="00726330">
        <w:t>т</w:t>
      </w:r>
      <w:r w:rsidRPr="007B2273">
        <w:t xml:space="preserve">вие ЭД </w:t>
      </w:r>
      <w:r>
        <w:t>«</w:t>
      </w:r>
      <w:r w:rsidRPr="007B2273">
        <w:t>Перечень целевых субсидий</w:t>
      </w:r>
      <w:r>
        <w:t>»</w:t>
      </w:r>
      <w:r w:rsidRPr="007B2273">
        <w:t>.</w:t>
      </w:r>
    </w:p>
    <w:p w:rsidR="00566826" w:rsidRPr="007B2273" w:rsidRDefault="00566826" w:rsidP="00566826">
      <w:pPr>
        <w:pStyle w:val="ASFKListnum"/>
      </w:pPr>
      <w:r w:rsidRPr="007B2273">
        <w:t xml:space="preserve">Документ </w:t>
      </w:r>
      <w:r>
        <w:t>«</w:t>
      </w:r>
      <w:r w:rsidRPr="007B2273">
        <w:t>Сведения об операциях с субсидиями на капитальные вложения</w:t>
      </w:r>
      <w:r>
        <w:t>»</w:t>
      </w:r>
      <w:r w:rsidRPr="007B2273">
        <w:t xml:space="preserve"> (БВУ):</w:t>
      </w:r>
    </w:p>
    <w:p w:rsidR="00566826" w:rsidRPr="00726330" w:rsidRDefault="00566826" w:rsidP="00566826">
      <w:pPr>
        <w:pStyle w:val="ASFKNormal"/>
      </w:pPr>
      <w:r w:rsidRPr="007B2273">
        <w:t xml:space="preserve">Приказом НУБП </w:t>
      </w:r>
      <w:r w:rsidRPr="00726330">
        <w:t>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w:t>
      </w:r>
      <w:r w:rsidRPr="005154AF">
        <w:t>е</w:t>
      </w:r>
      <w:r w:rsidRPr="00726330">
        <w:t>участниками бюджетного процесса, источником финансового обеспечения которых явл</w:t>
      </w:r>
      <w:r w:rsidRPr="00566826">
        <w:t>я</w:t>
      </w:r>
      <w:r w:rsidRPr="00726330">
        <w:t>ю</w:t>
      </w:r>
      <w:r w:rsidRPr="005154AF">
        <w:t>т</w:t>
      </w:r>
      <w:r w:rsidRPr="00726330">
        <w:t>ся целевые субсидии на капитальные вложения.</w:t>
      </w:r>
    </w:p>
    <w:p w:rsidR="00566826" w:rsidRPr="00726330" w:rsidRDefault="00566826" w:rsidP="00566826">
      <w:pPr>
        <w:pStyle w:val="ASFKNormal"/>
      </w:pPr>
      <w:r w:rsidRPr="00726330">
        <w:t xml:space="preserve">Для обеспечения данных требований добавляется в ведение ЭД </w:t>
      </w:r>
      <w:r>
        <w:t>«</w:t>
      </w:r>
      <w:r w:rsidRPr="00726330">
        <w:t>Сведения об операц</w:t>
      </w:r>
      <w:r w:rsidRPr="00566826">
        <w:t>и</w:t>
      </w:r>
      <w:r w:rsidRPr="00726330">
        <w:t>ях с субсидиями на капитальные вложения</w:t>
      </w:r>
      <w:r>
        <w:t>»</w:t>
      </w:r>
      <w:r w:rsidRPr="00726330">
        <w:t>.</w:t>
      </w:r>
    </w:p>
    <w:p w:rsidR="00566826" w:rsidRPr="00726330" w:rsidRDefault="00566826" w:rsidP="00566826">
      <w:pPr>
        <w:pStyle w:val="ASFKListnum"/>
      </w:pPr>
      <w:r w:rsidRPr="007B2273">
        <w:t xml:space="preserve">Документ </w:t>
      </w:r>
      <w:r>
        <w:t>«</w:t>
      </w:r>
      <w:r w:rsidRPr="007B2273">
        <w:t>Сведения об операциях со средствами, предоставляемыми юридич</w:t>
      </w:r>
      <w:r w:rsidRPr="00566826">
        <w:t>е</w:t>
      </w:r>
      <w:r w:rsidRPr="00726330">
        <w:t>скому лицу под фактическую потребность</w:t>
      </w:r>
      <w:r>
        <w:t>»</w:t>
      </w:r>
      <w:r w:rsidRPr="00726330">
        <w:t xml:space="preserve"> (БВЮ).</w:t>
      </w:r>
    </w:p>
    <w:p w:rsidR="00566826" w:rsidRPr="007B2273" w:rsidRDefault="00566826" w:rsidP="00566826">
      <w:pPr>
        <w:pStyle w:val="ASFKNormal"/>
      </w:pPr>
      <w:r w:rsidRPr="007B2273">
        <w:t xml:space="preserve">Для работы с документами </w:t>
      </w:r>
      <w:r>
        <w:t>«</w:t>
      </w:r>
      <w:r w:rsidRPr="007B2273">
        <w:t>Сведения об операциях с целевыми субсидиями</w:t>
      </w:r>
      <w:r>
        <w:t>»</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субсидиями</w:t>
      </w:r>
      <w:r>
        <w:t>»</w:t>
      </w:r>
      <w:r w:rsidRPr="007B2273">
        <w:t>. Откроется ЭФ списка документов, представленная на р</w:t>
      </w:r>
      <w:r w:rsidRPr="00566826">
        <w:t>и</w:t>
      </w:r>
      <w:r w:rsidRPr="007B2273">
        <w:t>сунке </w:t>
      </w:r>
      <w:r w:rsidRPr="007B2273">
        <w:fldChar w:fldCharType="begin"/>
      </w:r>
      <w:r w:rsidRPr="007B2273">
        <w:instrText xml:space="preserve"> REF _Ref318197730 \h  \* MERGEFORMAT </w:instrText>
      </w:r>
      <w:r w:rsidRPr="007B2273">
        <w:fldChar w:fldCharType="separate"/>
      </w:r>
      <w:r w:rsidR="00653C3E">
        <w:t>287</w:t>
      </w:r>
      <w:r w:rsidRPr="007B2273">
        <w:fldChar w:fldCharType="end"/>
      </w:r>
      <w:r w:rsidRPr="007B2273">
        <w:t>.</w:t>
      </w:r>
    </w:p>
    <w:p w:rsidR="00566826" w:rsidRPr="007B2273" w:rsidRDefault="00653C3E" w:rsidP="00566826">
      <w:pPr>
        <w:pStyle w:val="ASFKFigure"/>
      </w:pPr>
      <w:r>
        <w:pict>
          <v:shape id="_x0000_i1407" type="#_x0000_t75" style="width:482.25pt;height:252pt">
            <v:imagedata r:id="rId353" o:title="1"/>
          </v:shape>
        </w:pict>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897" w:name="_Ref318197730"/>
      <w:bookmarkStart w:id="1898" w:name="_Toc71110945"/>
      <w:r w:rsidR="00653C3E">
        <w:rPr>
          <w:noProof/>
        </w:rPr>
        <w:t>287</w:t>
      </w:r>
      <w:bookmarkEnd w:id="1897"/>
      <w:r w:rsidRPr="007B2273">
        <w:fldChar w:fldCharType="end"/>
      </w:r>
      <w:r w:rsidRPr="007B2273">
        <w:t xml:space="preserve">. ЭФ списка документов </w:t>
      </w:r>
      <w:r>
        <w:t>«</w:t>
      </w:r>
      <w:r w:rsidRPr="007B2273">
        <w:t>Сведения об операциях с целевыми субс</w:t>
      </w:r>
      <w:r w:rsidRPr="00726330">
        <w:t>и</w:t>
      </w:r>
      <w:r w:rsidRPr="007B2273">
        <w:t>диями</w:t>
      </w:r>
      <w:r>
        <w:t>»</w:t>
      </w:r>
      <w:bookmarkEnd w:id="1898"/>
    </w:p>
    <w:p w:rsidR="00566826" w:rsidRPr="007B2273" w:rsidRDefault="00566826" w:rsidP="00566826">
      <w:pPr>
        <w:pStyle w:val="41"/>
      </w:pPr>
      <w:r w:rsidRPr="007B2273">
        <w:t>Доступные операции</w:t>
      </w:r>
    </w:p>
    <w:p w:rsidR="00566826" w:rsidRPr="007B2273" w:rsidRDefault="00566826" w:rsidP="00566826">
      <w:pPr>
        <w:pStyle w:val="ASFKNormal"/>
      </w:pPr>
      <w:r w:rsidRPr="007B2273">
        <w:t>На АРМ НУБП доступны следующие операции над документом:</w:t>
      </w:r>
    </w:p>
    <w:p w:rsidR="00566826" w:rsidRPr="007B2273" w:rsidRDefault="00566826" w:rsidP="00566826">
      <w:pPr>
        <w:pStyle w:val="ASFKListmark1"/>
      </w:pPr>
      <w:r w:rsidRPr="007B2273">
        <w:lastRenderedPageBreak/>
        <w:t>ввод вручную;</w:t>
      </w:r>
    </w:p>
    <w:p w:rsidR="00566826" w:rsidRPr="007B2273" w:rsidRDefault="00566826" w:rsidP="00566826">
      <w:pPr>
        <w:pStyle w:val="ASFKListmark1"/>
      </w:pPr>
      <w:r w:rsidRPr="007B2273">
        <w:t>просмотр и редактирование;</w:t>
      </w:r>
    </w:p>
    <w:p w:rsidR="00566826" w:rsidRPr="007B2273" w:rsidRDefault="00566826" w:rsidP="00566826">
      <w:pPr>
        <w:pStyle w:val="ASFKListmark1"/>
      </w:pPr>
      <w:r w:rsidRPr="007B2273">
        <w:t>копирование и удаление;</w:t>
      </w:r>
    </w:p>
    <w:p w:rsidR="00566826" w:rsidRPr="007B2273" w:rsidRDefault="00566826" w:rsidP="00566826">
      <w:pPr>
        <w:pStyle w:val="ASFKListmark1"/>
      </w:pPr>
      <w:r w:rsidRPr="007B2273">
        <w:t xml:space="preserve">подписание, проверка и снятие </w:t>
      </w:r>
      <w:r>
        <w:t>ЭП</w:t>
      </w:r>
      <w:r w:rsidRPr="007B2273">
        <w:t>;</w:t>
      </w:r>
    </w:p>
    <w:p w:rsidR="00566826" w:rsidRPr="007B2273" w:rsidRDefault="00566826" w:rsidP="00566826">
      <w:pPr>
        <w:pStyle w:val="ASFKListmark1"/>
      </w:pPr>
      <w:r w:rsidRPr="007B2273">
        <w:t>печать;</w:t>
      </w:r>
    </w:p>
    <w:p w:rsidR="00566826" w:rsidRPr="007B2273" w:rsidRDefault="00566826" w:rsidP="00566826">
      <w:pPr>
        <w:pStyle w:val="ASFKListmark1"/>
      </w:pPr>
      <w:r w:rsidRPr="007B2273">
        <w:t>отправка в УФК;</w:t>
      </w:r>
    </w:p>
    <w:p w:rsidR="00566826" w:rsidRPr="007B2273" w:rsidRDefault="00566826" w:rsidP="00566826">
      <w:pPr>
        <w:pStyle w:val="ASFKListmark1"/>
      </w:pPr>
      <w:r w:rsidRPr="007B2273">
        <w:t>импорт из внешней системы.</w:t>
      </w:r>
    </w:p>
    <w:p w:rsidR="00566826" w:rsidRPr="007B2273" w:rsidRDefault="00566826" w:rsidP="00566826">
      <w:pPr>
        <w:pStyle w:val="41"/>
      </w:pPr>
      <w:bookmarkStart w:id="1899" w:name="_Ref394579034"/>
      <w:r w:rsidRPr="007B2273">
        <w:t>Экранная форма документа</w:t>
      </w:r>
      <w:bookmarkEnd w:id="1899"/>
    </w:p>
    <w:p w:rsidR="00566826" w:rsidRPr="007B2273" w:rsidRDefault="00566826" w:rsidP="00566826">
      <w:pPr>
        <w:pStyle w:val="ASFKNormal"/>
      </w:pPr>
      <w:r w:rsidRPr="007B2273">
        <w:t xml:space="preserve">ЭФ документа </w:t>
      </w:r>
      <w:r>
        <w:t>«</w:t>
      </w:r>
      <w:r w:rsidRPr="007B2273">
        <w:t>Сведения об операциях с целевыми субсидиями</w:t>
      </w:r>
      <w:r>
        <w:t>»</w:t>
      </w:r>
      <w:r w:rsidRPr="007B2273">
        <w:t xml:space="preserve"> представлена на р</w:t>
      </w:r>
      <w:r w:rsidRPr="00566826">
        <w:t>и</w:t>
      </w:r>
      <w:r w:rsidRPr="007B2273">
        <w:t>сунках </w:t>
      </w:r>
      <w:r w:rsidRPr="007B2273">
        <w:fldChar w:fldCharType="begin"/>
      </w:r>
      <w:r w:rsidRPr="007B2273">
        <w:instrText xml:space="preserve"> REF _Ref318198791 \h  \* MERGEFORMAT </w:instrText>
      </w:r>
      <w:r w:rsidRPr="007B2273">
        <w:fldChar w:fldCharType="separate"/>
      </w:r>
      <w:r w:rsidR="00653C3E">
        <w:t>288</w:t>
      </w:r>
      <w:r w:rsidRPr="007B2273">
        <w:fldChar w:fldCharType="end"/>
      </w:r>
      <w:r>
        <w:t xml:space="preserve">, </w:t>
      </w:r>
      <w:r>
        <w:fldChar w:fldCharType="begin"/>
      </w:r>
      <w:r>
        <w:instrText xml:space="preserve"> REF _Ref442775655 \h </w:instrText>
      </w:r>
      <w:r>
        <w:fldChar w:fldCharType="separate"/>
      </w:r>
      <w:r w:rsidR="00653C3E">
        <w:rPr>
          <w:noProof/>
        </w:rPr>
        <w:t>289</w:t>
      </w:r>
      <w:r>
        <w:fldChar w:fldCharType="end"/>
      </w:r>
      <w:r w:rsidR="00EF1EB9">
        <w:t xml:space="preserve">, </w:t>
      </w:r>
      <w:r w:rsidR="00EF1EB9">
        <w:fldChar w:fldCharType="begin"/>
      </w:r>
      <w:r w:rsidR="00EF1EB9">
        <w:instrText xml:space="preserve"> REF _Ref516839470 \h </w:instrText>
      </w:r>
      <w:r w:rsidR="00EF1EB9">
        <w:fldChar w:fldCharType="separate"/>
      </w:r>
      <w:r w:rsidR="00653C3E">
        <w:rPr>
          <w:noProof/>
        </w:rPr>
        <w:t>291</w:t>
      </w:r>
      <w:r w:rsidR="00EF1EB9">
        <w:fldChar w:fldCharType="end"/>
      </w:r>
      <w:r w:rsidR="00DD2A67">
        <w:t>,</w:t>
      </w:r>
      <w:r w:rsidRPr="007B2273">
        <w:t xml:space="preserve"> </w:t>
      </w:r>
      <w:r w:rsidRPr="007B2273">
        <w:fldChar w:fldCharType="begin"/>
      </w:r>
      <w:r w:rsidRPr="007B2273">
        <w:instrText xml:space="preserve"> REF _Ref318199656 \h  \* MERGEFORMAT </w:instrText>
      </w:r>
      <w:r w:rsidRPr="007B2273">
        <w:fldChar w:fldCharType="separate"/>
      </w:r>
      <w:r w:rsidR="00653C3E">
        <w:t>293</w:t>
      </w:r>
      <w:r w:rsidRPr="007B2273">
        <w:fldChar w:fldCharType="end"/>
      </w:r>
      <w:r w:rsidR="00DD2A67">
        <w:t xml:space="preserve"> и </w:t>
      </w:r>
      <w:r w:rsidR="00DD2A67">
        <w:fldChar w:fldCharType="begin"/>
      </w:r>
      <w:r w:rsidR="00DD2A67">
        <w:instrText xml:space="preserve"> REF _Ref318199656 \h </w:instrText>
      </w:r>
      <w:r w:rsidR="00DD2A67">
        <w:fldChar w:fldCharType="separate"/>
      </w:r>
      <w:r w:rsidR="00653C3E">
        <w:rPr>
          <w:noProof/>
        </w:rPr>
        <w:t>293</w:t>
      </w:r>
      <w:r w:rsidR="00DD2A67">
        <w:fldChar w:fldCharType="end"/>
      </w:r>
      <w:r w:rsidRPr="007B2273">
        <w:t>. Форма содержит следующие закладки:</w:t>
      </w:r>
    </w:p>
    <w:p w:rsidR="00566826" w:rsidRDefault="00566826" w:rsidP="00566826">
      <w:pPr>
        <w:pStyle w:val="ASFKListmark1"/>
      </w:pPr>
      <w:r>
        <w:t>«</w:t>
      </w:r>
      <w:r w:rsidRPr="007B2273">
        <w:t>Документ (1)</w:t>
      </w:r>
      <w:r>
        <w:t>»</w:t>
      </w:r>
      <w:r w:rsidRPr="007B2273">
        <w:t>;</w:t>
      </w:r>
    </w:p>
    <w:p w:rsidR="009118C0" w:rsidRPr="007B2273" w:rsidRDefault="009118C0" w:rsidP="00566826">
      <w:pPr>
        <w:pStyle w:val="ASFKListmark1"/>
      </w:pPr>
      <w:r>
        <w:t>«Документ (2)»;</w:t>
      </w:r>
    </w:p>
    <w:p w:rsidR="00566826" w:rsidRDefault="00566826" w:rsidP="00566826">
      <w:pPr>
        <w:pStyle w:val="ASFKListmark1"/>
      </w:pPr>
      <w:r>
        <w:t>«</w:t>
      </w:r>
      <w:r w:rsidRPr="007B2273">
        <w:t>Дополнительные атрибуты (</w:t>
      </w:r>
      <w:r w:rsidR="009118C0">
        <w:t>3</w:t>
      </w:r>
      <w:r w:rsidRPr="007B2273">
        <w:t>)</w:t>
      </w:r>
      <w:r>
        <w:t>»</w:t>
      </w:r>
      <w:r w:rsidRPr="007B2273">
        <w:t>;</w:t>
      </w:r>
    </w:p>
    <w:p w:rsidR="009118C0" w:rsidRPr="007B2273" w:rsidRDefault="009118C0" w:rsidP="00566826">
      <w:pPr>
        <w:pStyle w:val="ASFKListmark1"/>
      </w:pPr>
      <w:r>
        <w:t>«Отметка ответственного департамента МФ РФ»;</w:t>
      </w:r>
    </w:p>
    <w:p w:rsidR="00566826" w:rsidRPr="007B2273" w:rsidRDefault="00566826" w:rsidP="00566826">
      <w:pPr>
        <w:pStyle w:val="ASFKListmark1"/>
      </w:pPr>
      <w:r>
        <w:t>«</w:t>
      </w:r>
      <w:r w:rsidRPr="007B2273">
        <w:t>Системные атрибуты</w:t>
      </w:r>
      <w:r>
        <w:t>»</w:t>
      </w:r>
      <w:r w:rsidRPr="007B2273">
        <w:t>;</w:t>
      </w:r>
    </w:p>
    <w:p w:rsidR="00566826" w:rsidRPr="007B2273" w:rsidRDefault="00566826" w:rsidP="00566826">
      <w:pPr>
        <w:pStyle w:val="ASFKListmark1"/>
      </w:pPr>
      <w:r>
        <w:t>«</w:t>
      </w:r>
      <w:r w:rsidRPr="007B2273">
        <w:t>Протоколы</w:t>
      </w:r>
      <w:r>
        <w:t>»</w:t>
      </w:r>
      <w:r w:rsidRPr="007B2273">
        <w:t>.</w:t>
      </w:r>
    </w:p>
    <w:p w:rsidR="00566826" w:rsidRPr="007B2273" w:rsidRDefault="00653C3E" w:rsidP="00566826">
      <w:pPr>
        <w:pStyle w:val="ASFKFigure"/>
      </w:pPr>
      <w:r>
        <w:lastRenderedPageBreak/>
        <w:pict>
          <v:shape id="_x0000_i1408" type="#_x0000_t75" style="width:482.25pt;height:8in">
            <v:imagedata r:id="rId354" o:title="1 АУ"/>
          </v:shape>
        </w:pict>
      </w:r>
    </w:p>
    <w:p w:rsidR="00566826"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00" w:name="_Ref318198791"/>
      <w:bookmarkStart w:id="1901" w:name="_Toc71110946"/>
      <w:r w:rsidR="00653C3E">
        <w:rPr>
          <w:noProof/>
        </w:rPr>
        <w:t>288</w:t>
      </w:r>
      <w:bookmarkEnd w:id="1900"/>
      <w:r w:rsidRPr="007B2273">
        <w:fldChar w:fldCharType="end"/>
      </w:r>
      <w:r w:rsidRPr="007B2273">
        <w:t xml:space="preserve">. ЭФ документа </w:t>
      </w:r>
      <w:r>
        <w:t>«</w:t>
      </w:r>
      <w:r w:rsidRPr="007B2273">
        <w:t>Сведения об операциях с целевыми субсидиями</w:t>
      </w:r>
      <w:r>
        <w:t>», закладки «</w:t>
      </w:r>
      <w:r w:rsidRPr="007B2273">
        <w:t>Документ (1)</w:t>
      </w:r>
      <w:r>
        <w:t>»</w:t>
      </w:r>
      <w:bookmarkEnd w:id="1901"/>
    </w:p>
    <w:p w:rsidR="00566826" w:rsidRDefault="00653C3E" w:rsidP="00566826">
      <w:pPr>
        <w:pStyle w:val="ASFKFigure"/>
      </w:pPr>
      <w:r>
        <w:lastRenderedPageBreak/>
        <w:pict>
          <v:shape id="_x0000_i1409" type="#_x0000_t75" style="width:483pt;height:561pt">
            <v:imagedata r:id="rId355" o:title="3 ЮЛ"/>
          </v:shape>
        </w:pict>
      </w:r>
    </w:p>
    <w:p w:rsidR="00566826" w:rsidRPr="005B12C0" w:rsidRDefault="00566826" w:rsidP="00566826">
      <w:pPr>
        <w:pStyle w:val="ASFKFigName"/>
      </w:pPr>
      <w:r w:rsidRPr="005B12C0">
        <w:fldChar w:fldCharType="begin"/>
      </w:r>
      <w:r w:rsidRPr="005B12C0">
        <w:instrText xml:space="preserve"> SEQ Рисунок \* ARABIC </w:instrText>
      </w:r>
      <w:r w:rsidRPr="005B12C0">
        <w:fldChar w:fldCharType="separate"/>
      </w:r>
      <w:bookmarkStart w:id="1902" w:name="_Ref442775655"/>
      <w:bookmarkStart w:id="1903" w:name="_Toc71110947"/>
      <w:r w:rsidR="00653C3E">
        <w:rPr>
          <w:noProof/>
        </w:rPr>
        <w:t>289</w:t>
      </w:r>
      <w:bookmarkEnd w:id="1902"/>
      <w:r w:rsidRPr="005B12C0">
        <w:fldChar w:fldCharType="end"/>
      </w:r>
      <w:r w:rsidRPr="005B12C0">
        <w:t xml:space="preserve">. ЭФ документа </w:t>
      </w:r>
      <w:r>
        <w:t>«</w:t>
      </w:r>
      <w:r w:rsidRPr="005B12C0">
        <w:t>Сведения об операциях с целевыми субсидиями</w:t>
      </w:r>
      <w:r>
        <w:t>», закладки «</w:t>
      </w:r>
      <w:r w:rsidRPr="005B12C0">
        <w:t>Документ (1)</w:t>
      </w:r>
      <w:r>
        <w:t xml:space="preserve">» </w:t>
      </w:r>
      <w:r w:rsidRPr="005B12C0">
        <w:t xml:space="preserve">для типа документа </w:t>
      </w:r>
      <w:r w:rsidRPr="00D27630">
        <w:t>«3 – санкционирование ЮЛ</w:t>
      </w:r>
      <w:r>
        <w:t>»</w:t>
      </w:r>
      <w:bookmarkEnd w:id="1903"/>
    </w:p>
    <w:p w:rsidR="00566826" w:rsidRDefault="00566826" w:rsidP="00566826">
      <w:pPr>
        <w:pStyle w:val="ASFKNormal"/>
      </w:pPr>
      <w:r w:rsidRPr="007B2273">
        <w:t>Для ручного ввода документа след</w:t>
      </w:r>
      <w:r w:rsidRPr="005154AF">
        <w:t>у</w:t>
      </w:r>
      <w:r w:rsidRPr="007B2273">
        <w:t xml:space="preserve">ет на ЭФ </w:t>
      </w:r>
      <w:r>
        <w:t>документа</w:t>
      </w:r>
      <w:r w:rsidRPr="007B2273">
        <w:t xml:space="preserve"> заполнить поля, доступные для редактирования. </w:t>
      </w:r>
    </w:p>
    <w:p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субсидиями», закладки «Документ (1)»</w:t>
      </w:r>
      <w:r w:rsidRPr="007B2273">
        <w:t xml:space="preserve"> приведен в таблице </w:t>
      </w:r>
      <w:r w:rsidRPr="007B2273">
        <w:fldChar w:fldCharType="begin"/>
      </w:r>
      <w:r w:rsidRPr="007B2273">
        <w:instrText xml:space="preserve"> REF _Ref318198982 \h  \* MERGEFORMAT </w:instrText>
      </w:r>
      <w:r w:rsidRPr="007B2273">
        <w:fldChar w:fldCharType="separate"/>
      </w:r>
      <w:r w:rsidR="00653C3E">
        <w:t>183</w:t>
      </w:r>
      <w:r w:rsidRPr="007B2273">
        <w:fldChar w:fldCharType="end"/>
      </w:r>
      <w:r w:rsidRPr="007B2273">
        <w:t>.</w:t>
      </w:r>
    </w:p>
    <w:p w:rsidR="00566826" w:rsidRPr="00726330" w:rsidRDefault="000B34EE" w:rsidP="00566826">
      <w:pPr>
        <w:pStyle w:val="ASFKNameTable"/>
      </w:pPr>
      <w:r>
        <w:rPr>
          <w:noProof/>
        </w:rPr>
        <w:lastRenderedPageBreak/>
        <w:fldChar w:fldCharType="begin"/>
      </w:r>
      <w:r>
        <w:rPr>
          <w:noProof/>
        </w:rPr>
        <w:instrText xml:space="preserve"> SEQ Таблица \* ARABIC </w:instrText>
      </w:r>
      <w:r>
        <w:rPr>
          <w:noProof/>
        </w:rPr>
        <w:fldChar w:fldCharType="separate"/>
      </w:r>
      <w:bookmarkStart w:id="1904" w:name="_Ref318198982"/>
      <w:bookmarkStart w:id="1905" w:name="_Toc71110596"/>
      <w:r w:rsidR="00653C3E">
        <w:rPr>
          <w:noProof/>
        </w:rPr>
        <w:t>183</w:t>
      </w:r>
      <w:bookmarkEnd w:id="1904"/>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су</w:t>
      </w:r>
      <w:r w:rsidR="00566826" w:rsidRPr="005154AF">
        <w:t>б</w:t>
      </w:r>
      <w:r w:rsidR="00566826" w:rsidRPr="00726330">
        <w:t>сидиями</w:t>
      </w:r>
      <w:r w:rsidR="00566826">
        <w:t>», закладки «</w:t>
      </w:r>
      <w:r w:rsidR="00566826" w:rsidRPr="00726330">
        <w:t>Документ (1)</w:t>
      </w:r>
      <w:r w:rsidR="00566826">
        <w:t>»</w:t>
      </w:r>
      <w:bookmarkEnd w:id="19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7"/>
        <w:gridCol w:w="8"/>
        <w:gridCol w:w="7287"/>
      </w:tblGrid>
      <w:tr w:rsidR="00566826" w:rsidRPr="007B2273" w:rsidTr="00BB5654">
        <w:trPr>
          <w:trHeight w:val="313"/>
          <w:tblHeader/>
        </w:trPr>
        <w:tc>
          <w:tcPr>
            <w:tcW w:w="1264"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BB5654">
        <w:tc>
          <w:tcPr>
            <w:tcW w:w="1264" w:type="pct"/>
            <w:gridSpan w:val="2"/>
          </w:tcPr>
          <w:p w:rsidR="00566826" w:rsidRPr="007B2273" w:rsidRDefault="00566826" w:rsidP="00BB5654">
            <w:pPr>
              <w:pStyle w:val="ASFKTablenorm"/>
            </w:pPr>
            <w:r w:rsidRPr="007B2273">
              <w:t>Год</w:t>
            </w:r>
          </w:p>
        </w:tc>
        <w:tc>
          <w:tcPr>
            <w:tcW w:w="3736" w:type="pct"/>
          </w:tcPr>
          <w:p w:rsidR="00566826" w:rsidRPr="007B2273" w:rsidRDefault="00566826" w:rsidP="00BB5654">
            <w:pPr>
              <w:pStyle w:val="ASFKTablenorm"/>
            </w:pPr>
            <w:r w:rsidRPr="007B2273">
              <w:t xml:space="preserve">НУБП: значение по умолчанию – </w:t>
            </w:r>
            <w:r>
              <w:t>«</w:t>
            </w:r>
            <w:r w:rsidRPr="007B2273">
              <w:t>текущий год</w:t>
            </w:r>
            <w:r>
              <w:t>»</w:t>
            </w:r>
            <w:r w:rsidRPr="007B2273">
              <w:t>; выбор из списка.</w:t>
            </w:r>
          </w:p>
          <w:p w:rsidR="00566826" w:rsidRPr="007B2273" w:rsidRDefault="00566826" w:rsidP="00BB5654">
            <w:pPr>
              <w:pStyle w:val="ASFKTablenorm"/>
            </w:pPr>
            <w:r w:rsidRPr="007B2273">
              <w:t>Список доступных значений начинается с 2000 года.</w:t>
            </w:r>
          </w:p>
        </w:tc>
      </w:tr>
      <w:tr w:rsidR="00566826" w:rsidRPr="007B2273" w:rsidTr="00BB5654">
        <w:tc>
          <w:tcPr>
            <w:tcW w:w="1264" w:type="pct"/>
            <w:gridSpan w:val="2"/>
          </w:tcPr>
          <w:p w:rsidR="00566826" w:rsidRPr="007B2273" w:rsidRDefault="00566826" w:rsidP="00BB5654">
            <w:pPr>
              <w:pStyle w:val="ASFKTablenorm"/>
            </w:pPr>
            <w:r w:rsidRPr="007B2273">
              <w:t>Дата</w:t>
            </w:r>
          </w:p>
        </w:tc>
        <w:tc>
          <w:tcPr>
            <w:tcW w:w="3736" w:type="pct"/>
          </w:tcPr>
          <w:p w:rsidR="00566826" w:rsidRPr="00726330" w:rsidRDefault="00566826" w:rsidP="00BB5654">
            <w:pPr>
              <w:pStyle w:val="ASFKTablenorm"/>
            </w:pPr>
            <w:r w:rsidRPr="007B2273">
              <w:t>Заполняется по умолчанию текущей системной датой; значение поля вв</w:t>
            </w:r>
            <w:r w:rsidRPr="00566826">
              <w:t>о</w:t>
            </w:r>
            <w:r w:rsidRPr="00726330">
              <w:t>дится вручную.</w:t>
            </w:r>
          </w:p>
        </w:tc>
      </w:tr>
      <w:tr w:rsidR="00566826" w:rsidRPr="007B2273" w:rsidTr="00BB5654">
        <w:tc>
          <w:tcPr>
            <w:tcW w:w="1264" w:type="pct"/>
            <w:gridSpan w:val="2"/>
          </w:tcPr>
          <w:p w:rsidR="00566826" w:rsidRPr="00726330" w:rsidRDefault="00566826" w:rsidP="00BB5654">
            <w:pPr>
              <w:pStyle w:val="ASFKTablenorm"/>
            </w:pPr>
            <w:r w:rsidRPr="007B2273">
              <w:t>Дата предоставления пред</w:t>
            </w:r>
            <w:r w:rsidR="00DD2A67">
              <w:t>ыдущих с</w:t>
            </w:r>
            <w:r w:rsidRPr="00726330">
              <w:t>ведений</w:t>
            </w:r>
          </w:p>
        </w:tc>
        <w:tc>
          <w:tcPr>
            <w:tcW w:w="3736" w:type="pct"/>
          </w:tcPr>
          <w:p w:rsidR="00566826" w:rsidRPr="00726330" w:rsidRDefault="00566826" w:rsidP="00BB5654">
            <w:pPr>
              <w:pStyle w:val="ASFKTablenorm"/>
            </w:pPr>
            <w:r w:rsidRPr="007B2273">
              <w:t>Значение вводится вручную или выбирается из системного календ</w:t>
            </w:r>
            <w:r w:rsidRPr="00726330">
              <w:t>аря дат.</w:t>
            </w:r>
          </w:p>
        </w:tc>
      </w:tr>
      <w:tr w:rsidR="00566826" w:rsidRPr="007B2273" w:rsidTr="00BB5654">
        <w:tc>
          <w:tcPr>
            <w:tcW w:w="1264" w:type="pct"/>
            <w:gridSpan w:val="2"/>
          </w:tcPr>
          <w:p w:rsidR="00566826" w:rsidRPr="007B2273" w:rsidRDefault="00566826" w:rsidP="00BB5654">
            <w:pPr>
              <w:pStyle w:val="ASFKTablenorm"/>
            </w:pPr>
            <w:r w:rsidRPr="007B2273">
              <w:t>Тип документа</w:t>
            </w:r>
          </w:p>
        </w:tc>
        <w:tc>
          <w:tcPr>
            <w:tcW w:w="3736" w:type="pct"/>
          </w:tcPr>
          <w:p w:rsidR="00566826" w:rsidRPr="007B2273" w:rsidRDefault="00566826" w:rsidP="00BB5654">
            <w:pPr>
              <w:pStyle w:val="ASFKTablenorm"/>
            </w:pPr>
            <w:r w:rsidRPr="007B2273">
              <w:t>Наименование типа документа.</w:t>
            </w:r>
          </w:p>
          <w:p w:rsidR="00566826" w:rsidRPr="007B2273" w:rsidRDefault="00566826" w:rsidP="00BB5654">
            <w:pPr>
              <w:pStyle w:val="ASFKTablenorm"/>
            </w:pPr>
            <w:r w:rsidRPr="007B2273">
              <w:t xml:space="preserve">Значение по умолчанию – </w:t>
            </w:r>
            <w:r>
              <w:t>«</w:t>
            </w:r>
            <w:r w:rsidRPr="007B2273">
              <w:t>пусто</w:t>
            </w:r>
            <w:r>
              <w:t>»</w:t>
            </w:r>
            <w:r w:rsidRPr="007B2273">
              <w:t>; выбор из списка значений:</w:t>
            </w:r>
          </w:p>
          <w:p w:rsidR="00566826" w:rsidRPr="007B2273" w:rsidRDefault="009118C0" w:rsidP="00D340C7">
            <w:pPr>
              <w:pStyle w:val="ASFKTableListMark"/>
            </w:pPr>
            <w:r>
              <w:t xml:space="preserve">0 </w:t>
            </w:r>
            <w:r w:rsidR="00AB208D">
              <w:t>–</w:t>
            </w:r>
            <w:r>
              <w:t xml:space="preserve"> </w:t>
            </w:r>
            <w:r w:rsidR="00566826" w:rsidRPr="007B2273">
              <w:t>пусто;</w:t>
            </w:r>
          </w:p>
          <w:p w:rsidR="00566826" w:rsidRPr="007B2273" w:rsidRDefault="009118C0" w:rsidP="00D340C7">
            <w:pPr>
              <w:pStyle w:val="ASFKTableListMark"/>
            </w:pPr>
            <w:r>
              <w:t xml:space="preserve">1 </w:t>
            </w:r>
            <w:r w:rsidR="00AB208D">
              <w:t>–</w:t>
            </w:r>
            <w:r>
              <w:t xml:space="preserve"> </w:t>
            </w:r>
            <w:r w:rsidR="00566826" w:rsidRPr="007B2273">
              <w:t>санкционирование АУ/БУ;</w:t>
            </w:r>
          </w:p>
          <w:p w:rsidR="00566826" w:rsidRPr="007B2273" w:rsidRDefault="009118C0" w:rsidP="00D340C7">
            <w:pPr>
              <w:pStyle w:val="ASFKTableListMark"/>
            </w:pPr>
            <w:r>
              <w:t xml:space="preserve">2 </w:t>
            </w:r>
            <w:r w:rsidR="00AB208D">
              <w:t>–</w:t>
            </w:r>
            <w:r>
              <w:t xml:space="preserve"> </w:t>
            </w:r>
            <w:r w:rsidR="00566826" w:rsidRPr="007B2273">
              <w:t>санкционирование ФГУП/ГУП/МУП;</w:t>
            </w:r>
          </w:p>
          <w:p w:rsidR="00566826" w:rsidRPr="007B2273" w:rsidRDefault="009118C0" w:rsidP="00D340C7">
            <w:pPr>
              <w:pStyle w:val="ASFKTableListMark"/>
            </w:pPr>
            <w:r>
              <w:t xml:space="preserve">3 </w:t>
            </w:r>
            <w:r w:rsidR="00AB208D">
              <w:t>–</w:t>
            </w:r>
            <w:r>
              <w:t xml:space="preserve"> </w:t>
            </w:r>
            <w:r w:rsidR="00566826" w:rsidRPr="007B2273">
              <w:t>санкционирование ЮЛ.</w:t>
            </w:r>
          </w:p>
        </w:tc>
      </w:tr>
      <w:tr w:rsidR="00566826" w:rsidRPr="007B2273" w:rsidTr="00BB5654">
        <w:tc>
          <w:tcPr>
            <w:tcW w:w="1264" w:type="pct"/>
            <w:gridSpan w:val="2"/>
          </w:tcPr>
          <w:p w:rsidR="00566826" w:rsidRPr="007B2273" w:rsidRDefault="00566826" w:rsidP="00BB5654">
            <w:pPr>
              <w:pStyle w:val="ASFKTablenorm"/>
            </w:pPr>
            <w:r w:rsidRPr="007B2273">
              <w:t>Статус</w:t>
            </w:r>
          </w:p>
        </w:tc>
        <w:tc>
          <w:tcPr>
            <w:tcW w:w="3736" w:type="pct"/>
          </w:tcPr>
          <w:p w:rsidR="00566826" w:rsidRPr="007B2273" w:rsidRDefault="00566826" w:rsidP="00BB5654">
            <w:pPr>
              <w:pStyle w:val="ASFKTablenorm"/>
            </w:pPr>
            <w:r w:rsidRPr="007B2273">
              <w:t>Код Бизнес статуса документа.</w:t>
            </w:r>
          </w:p>
          <w:p w:rsidR="00566826" w:rsidRPr="00726330" w:rsidRDefault="00566826" w:rsidP="00BB5654">
            <w:pPr>
              <w:pStyle w:val="ASFKTablenorm"/>
            </w:pPr>
            <w:r w:rsidRPr="007B2273">
              <w:t xml:space="preserve">Значение заполняется автоматически или передается из </w:t>
            </w:r>
            <w:r>
              <w:t>OEBS</w:t>
            </w:r>
            <w:r w:rsidRPr="00726330">
              <w:t>.</w:t>
            </w:r>
          </w:p>
        </w:tc>
      </w:tr>
      <w:tr w:rsidR="00566826" w:rsidRPr="007B2273" w:rsidTr="00BB5654">
        <w:tc>
          <w:tcPr>
            <w:tcW w:w="1264" w:type="pct"/>
            <w:gridSpan w:val="2"/>
          </w:tcPr>
          <w:p w:rsidR="00566826" w:rsidRPr="00CE768D" w:rsidRDefault="00566826" w:rsidP="009118C0">
            <w:pPr>
              <w:pStyle w:val="ASFKTablenorm"/>
            </w:pPr>
            <w:r w:rsidRPr="00CE768D">
              <w:t xml:space="preserve">Учреждение </w:t>
            </w:r>
          </w:p>
        </w:tc>
        <w:tc>
          <w:tcPr>
            <w:tcW w:w="3736" w:type="pct"/>
          </w:tcPr>
          <w:p w:rsidR="00566826" w:rsidRPr="00CE768D" w:rsidRDefault="00566826" w:rsidP="00BB5654">
            <w:pPr>
              <w:pStyle w:val="ASFKTablenorm"/>
            </w:pPr>
            <w:r w:rsidRPr="00CE768D">
              <w:t>НУБП: Значение заполняется автоматически на основании константы SelfSRCode (Код по СР). Может быть отредактировано вручную или выб</w:t>
            </w:r>
            <w:r w:rsidRPr="00566826">
              <w:t>и</w:t>
            </w:r>
            <w:r w:rsidRPr="00CE768D">
              <w:t>рается из справочника:</w:t>
            </w:r>
          </w:p>
          <w:p w:rsidR="00566826" w:rsidRPr="00222E33" w:rsidRDefault="00566826" w:rsidP="00137A66">
            <w:pPr>
              <w:pStyle w:val="ASFKTableListNum"/>
              <w:numPr>
                <w:ilvl w:val="0"/>
                <w:numId w:val="58"/>
              </w:numPr>
              <w:rPr>
                <w:lang w:val="ru-RU" w:eastAsia="ru-RU"/>
              </w:rPr>
            </w:pPr>
            <w:r w:rsidRPr="00222E33">
              <w:rPr>
                <w:lang w:val="ru-RU" w:eastAsia="ru-RU"/>
              </w:rPr>
              <w:t>НУБП, если значение поля «Дата» &lt; значения настройки «Дата завершения перехода на Сводный реестр» + значение поля «Переход на СР» = 0.</w:t>
            </w:r>
          </w:p>
          <w:p w:rsidR="00566826" w:rsidRPr="00222E33" w:rsidRDefault="00566826" w:rsidP="00BB5654">
            <w:pPr>
              <w:pStyle w:val="ASFKTableListNum"/>
              <w:rPr>
                <w:lang w:val="ru-RU" w:eastAsia="ru-RU"/>
              </w:rPr>
            </w:pPr>
            <w:r w:rsidRPr="00222E33">
              <w:rPr>
                <w:lang w:val="ru-RU" w:eastAsia="ru-RU"/>
              </w:rPr>
              <w:t>СР:</w:t>
            </w:r>
          </w:p>
          <w:p w:rsidR="00566826" w:rsidRPr="00CE768D" w:rsidRDefault="00566826" w:rsidP="00D340C7">
            <w:pPr>
              <w:pStyle w:val="ASFKTableListMark"/>
            </w:pPr>
            <w:r w:rsidRPr="00CE768D">
              <w:t>если текущая системная дата =&gt; значения настройки «Дата начала п</w:t>
            </w:r>
            <w:r w:rsidRPr="00566826">
              <w:t>е</w:t>
            </w:r>
            <w:r w:rsidRPr="00CE768D">
              <w:t>рехода на Сводный реестр» + значение поля «Дата» &lt; значения настройки «Дата завершения перехода на Сводный реестр» + значение поля «Переход на СР» = 1;</w:t>
            </w:r>
          </w:p>
          <w:p w:rsidR="00566826" w:rsidRPr="00CE768D" w:rsidRDefault="00566826" w:rsidP="00D340C7">
            <w:pPr>
              <w:pStyle w:val="ASFKTableListMark"/>
            </w:pPr>
            <w:r w:rsidRPr="00CE768D">
              <w:t>или 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w:t>
            </w:r>
          </w:p>
          <w:p w:rsidR="00566826" w:rsidRPr="00CE768D" w:rsidRDefault="00566826" w:rsidP="00BB5654">
            <w:pPr>
              <w:pStyle w:val="ASFKTablenorm"/>
            </w:pPr>
            <w:r w:rsidRPr="00CE768D">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rsidR="00566826" w:rsidRPr="00CE768D" w:rsidRDefault="00566826" w:rsidP="00D340C7">
            <w:pPr>
              <w:pStyle w:val="ASFKTableListMark"/>
            </w:pPr>
            <w:r w:rsidRPr="00CE768D">
              <w:t>если 1, то записи с ТО = 03 и ТУ = 2 и 3;</w:t>
            </w:r>
          </w:p>
          <w:p w:rsidR="00566826" w:rsidRPr="00CE768D" w:rsidRDefault="00566826" w:rsidP="00D340C7">
            <w:pPr>
              <w:pStyle w:val="ASFKTableListMark"/>
            </w:pPr>
            <w:r w:rsidRPr="00CE768D">
              <w:t>если 2, то записи с ТО = 05;</w:t>
            </w:r>
          </w:p>
          <w:p w:rsidR="00566826" w:rsidRPr="00CE768D" w:rsidRDefault="00566826" w:rsidP="00D340C7">
            <w:pPr>
              <w:pStyle w:val="ASFKTableListMark"/>
            </w:pPr>
            <w:r w:rsidRPr="00CE768D">
              <w:t>если 3, то записи с ТО = 09 и 20.</w:t>
            </w:r>
          </w:p>
        </w:tc>
      </w:tr>
      <w:tr w:rsidR="009118C0" w:rsidRPr="007B2273" w:rsidTr="00BB5654">
        <w:tc>
          <w:tcPr>
            <w:tcW w:w="1264" w:type="pct"/>
            <w:gridSpan w:val="2"/>
          </w:tcPr>
          <w:p w:rsidR="009118C0" w:rsidRPr="00CE768D" w:rsidRDefault="00AB208D" w:rsidP="009118C0">
            <w:pPr>
              <w:pStyle w:val="ASFKTablenorm"/>
            </w:pPr>
            <w:r>
              <w:t>П</w:t>
            </w:r>
            <w:r w:rsidR="009118C0">
              <w:t>о СР</w:t>
            </w:r>
          </w:p>
        </w:tc>
        <w:tc>
          <w:tcPr>
            <w:tcW w:w="3736" w:type="pct"/>
          </w:tcPr>
          <w:p w:rsidR="009118C0" w:rsidRDefault="009118C0" w:rsidP="009118C0">
            <w:pPr>
              <w:pStyle w:val="ASFKTablenorm"/>
            </w:pPr>
            <w:r>
              <w:t>НУБП: Заполняется при импорте из внешних систем соответствующим значением из файла.</w:t>
            </w:r>
          </w:p>
          <w:p w:rsidR="009118C0" w:rsidRDefault="009118C0" w:rsidP="009118C0">
            <w:pPr>
              <w:pStyle w:val="ASFKTablenorm"/>
            </w:pPr>
            <w:r>
              <w:t xml:space="preserve">Заполняется по умолчанию значением системной константы организации SelfSRCode. </w:t>
            </w:r>
          </w:p>
          <w:p w:rsidR="009118C0" w:rsidRPr="00CE768D" w:rsidRDefault="009118C0" w:rsidP="009118C0">
            <w:pPr>
              <w:pStyle w:val="ASFKTablenorm"/>
            </w:pPr>
            <w:r>
              <w:t>Может указываться вручную или выбором из справочника СР.</w:t>
            </w:r>
          </w:p>
        </w:tc>
      </w:tr>
      <w:tr w:rsidR="00566826" w:rsidRPr="007B2273" w:rsidTr="00BB5654">
        <w:tc>
          <w:tcPr>
            <w:tcW w:w="1264" w:type="pct"/>
            <w:gridSpan w:val="2"/>
          </w:tcPr>
          <w:p w:rsidR="00566826" w:rsidRPr="003F03FB" w:rsidRDefault="00FD6189" w:rsidP="00BB5654">
            <w:pPr>
              <w:pStyle w:val="ASFKTablenorm"/>
            </w:pPr>
            <w:r w:rsidRPr="003F03FB">
              <w:t>П</w:t>
            </w:r>
            <w:r w:rsidR="00566826" w:rsidRPr="003F03FB">
              <w:t>о ОКПО</w:t>
            </w:r>
          </w:p>
        </w:tc>
        <w:tc>
          <w:tcPr>
            <w:tcW w:w="3736" w:type="pct"/>
          </w:tcPr>
          <w:p w:rsidR="00566826" w:rsidRPr="00EE30B6" w:rsidRDefault="00566826" w:rsidP="00BB5654">
            <w:pPr>
              <w:pStyle w:val="ASFKTablenorm"/>
            </w:pPr>
            <w:r w:rsidRPr="00EE30B6">
              <w:t xml:space="preserve">НУБП: Значение подтягивается автоматически по значению, указанному в поле </w:t>
            </w:r>
            <w:r>
              <w:t>«</w:t>
            </w:r>
            <w:r w:rsidRPr="00EE30B6">
              <w:t>Учреждение</w:t>
            </w:r>
            <w:r>
              <w:t>»</w:t>
            </w:r>
            <w:r w:rsidRPr="00EE30B6">
              <w:t xml:space="preserve"> с учётом значений констант </w:t>
            </w:r>
            <w:r>
              <w:t>SelfBUCode (Код собственного БУ)</w:t>
            </w:r>
            <w:r w:rsidRPr="00EE30B6">
              <w:t xml:space="preserve"> и </w:t>
            </w:r>
            <w:r>
              <w:t>SelfBudgetCode (Код бюджета)</w:t>
            </w:r>
            <w:r w:rsidRPr="00EE30B6">
              <w:t xml:space="preserve"> из справочника:</w:t>
            </w:r>
          </w:p>
          <w:p w:rsidR="00566826" w:rsidRPr="00222E33" w:rsidRDefault="00566826" w:rsidP="00137A66">
            <w:pPr>
              <w:pStyle w:val="ASFKTableListNum"/>
              <w:numPr>
                <w:ilvl w:val="0"/>
                <w:numId w:val="60"/>
              </w:numPr>
              <w:rPr>
                <w:lang w:val="ru-RU" w:eastAsia="ru-RU"/>
              </w:rPr>
            </w:pPr>
            <w:r w:rsidRPr="00222E33">
              <w:rPr>
                <w:lang w:val="ru-RU" w:eastAsia="ru-RU"/>
              </w:rPr>
              <w:t>НУБП, если значение поля «Дата» &lt; значения настройки «Дата завер</w:t>
            </w:r>
            <w:r w:rsidRPr="00222E33">
              <w:rPr>
                <w:lang w:val="ru-RU" w:eastAsia="ru-RU"/>
              </w:rPr>
              <w:lastRenderedPageBreak/>
              <w:t>шения перехода на Сводный реестр» + значение поля «Переход на СР» = 0.</w:t>
            </w:r>
          </w:p>
          <w:p w:rsidR="00566826" w:rsidRPr="00222E33" w:rsidRDefault="00566826" w:rsidP="00BB5654">
            <w:pPr>
              <w:pStyle w:val="ASFKTableListNum"/>
              <w:rPr>
                <w:lang w:val="ru-RU" w:eastAsia="ru-RU"/>
              </w:rPr>
            </w:pPr>
            <w:r w:rsidRPr="00222E33">
              <w:rPr>
                <w:lang w:val="ru-RU" w:eastAsia="ru-RU"/>
              </w:rPr>
              <w:t>СР, из значения поля «ОКПО» блока «Информация по общероссийским классификаторам» закладки «Основные реквизиты»:</w:t>
            </w:r>
          </w:p>
          <w:p w:rsidR="00566826" w:rsidRPr="00255973" w:rsidRDefault="00566826" w:rsidP="00D340C7">
            <w:pPr>
              <w:pStyle w:val="ASFKTableListMark"/>
            </w:pPr>
            <w:r w:rsidRPr="00255973">
              <w:t xml:space="preserve">если текущая системная дата =&gt; значения настройки </w:t>
            </w:r>
            <w:r>
              <w:t>«</w:t>
            </w:r>
            <w:r w:rsidRPr="00255973">
              <w:t>Дата начала п</w:t>
            </w:r>
            <w:r w:rsidRPr="00566826">
              <w:t>е</w:t>
            </w:r>
            <w:r w:rsidRPr="00255973">
              <w:t>рехода на Сводный реестр</w:t>
            </w:r>
            <w:r>
              <w:t>»</w:t>
            </w:r>
            <w:r w:rsidRPr="00255973">
              <w:t xml:space="preserve"> + значение поля </w:t>
            </w:r>
            <w:r>
              <w:t>«</w:t>
            </w:r>
            <w:r w:rsidRPr="00255973">
              <w:t>Дата</w:t>
            </w:r>
            <w:r>
              <w:t>»</w:t>
            </w:r>
            <w:r w:rsidRPr="00255973">
              <w:t xml:space="preserve"> &lt; значения настройки </w:t>
            </w:r>
            <w:r>
              <w:t>«</w:t>
            </w:r>
            <w:r w:rsidRPr="00255973">
              <w:t>Дата завершения перехода на Сводный реестр</w:t>
            </w:r>
            <w:r>
              <w:t>»</w:t>
            </w:r>
            <w:r w:rsidRPr="00255973">
              <w:t xml:space="preserve"> + значение поля </w:t>
            </w:r>
            <w:r>
              <w:t>«</w:t>
            </w:r>
            <w:r w:rsidRPr="00255973">
              <w:t>Переход на СР</w:t>
            </w:r>
            <w:r>
              <w:t>»</w:t>
            </w:r>
            <w:r w:rsidRPr="00255973">
              <w:t xml:space="preserve"> = 1;</w:t>
            </w:r>
          </w:p>
          <w:p w:rsidR="00566826" w:rsidRPr="00255973" w:rsidRDefault="00566826" w:rsidP="00D340C7">
            <w:pPr>
              <w:pStyle w:val="ASFKTableListMark"/>
            </w:pPr>
            <w:r>
              <w:t xml:space="preserve">или </w:t>
            </w:r>
            <w:r w:rsidRPr="00255973">
              <w:t xml:space="preserve">если текущая системная дата =&gt; значения настройки </w:t>
            </w:r>
            <w:r>
              <w:t>«</w:t>
            </w:r>
            <w:r w:rsidRPr="00255973">
              <w:t>Дата начала перехода на Сводный реестр</w:t>
            </w:r>
            <w:r>
              <w:t>»</w:t>
            </w:r>
            <w:r w:rsidRPr="00255973">
              <w:t xml:space="preserve"> + значение поля </w:t>
            </w:r>
            <w:r>
              <w:t>«</w:t>
            </w:r>
            <w:r w:rsidRPr="00255973">
              <w:t>Дата</w:t>
            </w:r>
            <w:r>
              <w:t>»</w:t>
            </w:r>
            <w:r w:rsidRPr="00255973">
              <w:t xml:space="preserve"> &gt; значения настройки </w:t>
            </w:r>
            <w:r>
              <w:t>«</w:t>
            </w:r>
            <w:r w:rsidRPr="00255973">
              <w:t>Дата завершения перехода на Сводный реестр</w:t>
            </w:r>
            <w:r>
              <w:t>»</w:t>
            </w:r>
            <w:r w:rsidRPr="00255973">
              <w:t xml:space="preserve">. </w:t>
            </w:r>
          </w:p>
          <w:p w:rsidR="00566826" w:rsidRPr="003F03FB" w:rsidRDefault="00566826" w:rsidP="00BB5654">
            <w:pPr>
              <w:pStyle w:val="ASFKTablenorm"/>
            </w:pPr>
            <w:r w:rsidRPr="00EE30B6">
              <w:t>Может быть изменено вручную.</w:t>
            </w:r>
          </w:p>
        </w:tc>
      </w:tr>
      <w:tr w:rsidR="00566826" w:rsidRPr="007B2273" w:rsidTr="00BB5654">
        <w:tc>
          <w:tcPr>
            <w:tcW w:w="1264" w:type="pct"/>
            <w:gridSpan w:val="2"/>
          </w:tcPr>
          <w:p w:rsidR="00566826" w:rsidRPr="007B2273" w:rsidRDefault="00566826" w:rsidP="00BB5654">
            <w:pPr>
              <w:pStyle w:val="ASFKTablenorm"/>
            </w:pPr>
            <w:r w:rsidRPr="007B2273">
              <w:lastRenderedPageBreak/>
              <w:t>ИНН</w:t>
            </w:r>
          </w:p>
        </w:tc>
        <w:tc>
          <w:tcPr>
            <w:tcW w:w="3736" w:type="pct"/>
          </w:tcPr>
          <w:p w:rsidR="00566826" w:rsidRPr="00EE30B6" w:rsidRDefault="00566826" w:rsidP="00BB5654">
            <w:pPr>
              <w:pStyle w:val="ASFKTablenorm"/>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t>SelfBUCode (Код собственного БУ)</w:t>
            </w:r>
            <w:r w:rsidRPr="00EE30B6">
              <w:t xml:space="preserve"> и </w:t>
            </w:r>
            <w:r>
              <w:t>SelfBudgetCode (Код бюджета)</w:t>
            </w:r>
            <w:r w:rsidRPr="00EE30B6">
              <w:t xml:space="preserve"> из справочника:</w:t>
            </w:r>
          </w:p>
          <w:p w:rsidR="00566826" w:rsidRPr="00222E33" w:rsidRDefault="00566826" w:rsidP="00137A66">
            <w:pPr>
              <w:pStyle w:val="ASFKTableListNum"/>
              <w:numPr>
                <w:ilvl w:val="0"/>
                <w:numId w:val="59"/>
              </w:numPr>
              <w:rPr>
                <w:lang w:val="ru-RU" w:eastAsia="ru-RU"/>
              </w:rPr>
            </w:pPr>
            <w:r w:rsidRPr="00222E33">
              <w:rPr>
                <w:lang w:val="ru-RU" w:eastAsia="ru-RU"/>
              </w:rPr>
              <w:t>НУБП, если значение поля «Дата» &lt; значения настройки «Дата завершения перехода на Сводный реестр» + значение поля «Переход на СР» = 0.</w:t>
            </w:r>
          </w:p>
          <w:p w:rsidR="00566826" w:rsidRPr="00222E33" w:rsidRDefault="00566826" w:rsidP="00BB5654">
            <w:pPr>
              <w:pStyle w:val="ASFKTableListNum"/>
              <w:rPr>
                <w:lang w:val="ru-RU" w:eastAsia="ru-RU"/>
              </w:rPr>
            </w:pPr>
            <w:r w:rsidRPr="00222E33">
              <w:rPr>
                <w:lang w:val="ru-RU" w:eastAsia="ru-RU"/>
              </w:rPr>
              <w:t>СР, из значения поля «ИНН» закладки «Основные реквизиты»:</w:t>
            </w:r>
          </w:p>
          <w:p w:rsidR="00566826" w:rsidRPr="0096329A"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&lt; значения настройки </w:t>
            </w:r>
            <w:r>
              <w:t>«</w:t>
            </w:r>
            <w:r w:rsidRPr="0096329A">
              <w:t>Дата завершения перехода на Сводный реестр</w:t>
            </w:r>
            <w:r>
              <w:t>»</w:t>
            </w:r>
            <w:r w:rsidRPr="0096329A">
              <w:t xml:space="preserve"> + значение поля </w:t>
            </w:r>
            <w:r>
              <w:t>«</w:t>
            </w:r>
            <w:r w:rsidRPr="0096329A">
              <w:t>Переход на СР</w:t>
            </w:r>
            <w:r>
              <w:t>»</w:t>
            </w:r>
            <w:r w:rsidRPr="0096329A">
              <w:t xml:space="preserve"> = 1;</w:t>
            </w:r>
          </w:p>
          <w:p w:rsidR="00566826" w:rsidRPr="0096329A"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&gt; значения настройки </w:t>
            </w:r>
            <w:r>
              <w:t>«</w:t>
            </w:r>
            <w:r w:rsidRPr="0096329A">
              <w:t>Дата завершения перехода на Сводный реестр</w:t>
            </w:r>
            <w:r>
              <w:t>»</w:t>
            </w:r>
            <w:r w:rsidRPr="0096329A">
              <w:t xml:space="preserve">. </w:t>
            </w:r>
          </w:p>
          <w:p w:rsidR="00566826" w:rsidRPr="007B2273" w:rsidRDefault="00566826" w:rsidP="00BB5654">
            <w:pPr>
              <w:pStyle w:val="ASFKTablenorm"/>
            </w:pPr>
            <w:r w:rsidRPr="00EE30B6">
              <w:t>Может быть изменено вручную.</w:t>
            </w:r>
          </w:p>
        </w:tc>
      </w:tr>
      <w:tr w:rsidR="00566826" w:rsidRPr="007B2273" w:rsidTr="00BB5654">
        <w:tc>
          <w:tcPr>
            <w:tcW w:w="1264" w:type="pct"/>
            <w:gridSpan w:val="2"/>
          </w:tcPr>
          <w:p w:rsidR="00566826" w:rsidRPr="007B2273" w:rsidRDefault="00566826" w:rsidP="00BB5654">
            <w:pPr>
              <w:pStyle w:val="ASFKTablenorm"/>
            </w:pPr>
            <w:r w:rsidRPr="007B2273">
              <w:t>КПП</w:t>
            </w:r>
          </w:p>
        </w:tc>
        <w:tc>
          <w:tcPr>
            <w:tcW w:w="3736" w:type="pct"/>
          </w:tcPr>
          <w:p w:rsidR="00566826" w:rsidRPr="00EE30B6" w:rsidRDefault="00566826" w:rsidP="00BB5654">
            <w:pPr>
              <w:pStyle w:val="ASFKTablenorm"/>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t>SelfBUCode (Код собственного БУ)</w:t>
            </w:r>
            <w:r w:rsidRPr="00EE30B6">
              <w:t xml:space="preserve"> и </w:t>
            </w:r>
            <w:r>
              <w:t>SelfBudgetCode (Код бюджета)</w:t>
            </w:r>
            <w:r w:rsidRPr="00EE30B6">
              <w:t xml:space="preserve"> из справочника:</w:t>
            </w:r>
          </w:p>
          <w:p w:rsidR="00566826" w:rsidRPr="00222E33" w:rsidRDefault="00566826" w:rsidP="00137A66">
            <w:pPr>
              <w:pStyle w:val="ASFKTableListNum"/>
              <w:numPr>
                <w:ilvl w:val="0"/>
                <w:numId w:val="61"/>
              </w:numPr>
              <w:rPr>
                <w:lang w:val="ru-RU" w:eastAsia="ru-RU"/>
              </w:rPr>
            </w:pPr>
            <w:r w:rsidRPr="00222E33">
              <w:rPr>
                <w:lang w:val="ru-RU" w:eastAsia="ru-RU"/>
              </w:rPr>
              <w:t>НУБП, если значение поля «Дата» &lt; значения настройки «Дата завершения перехода на Сводный реестр» + значение поля «Переход на СР» = 0.</w:t>
            </w:r>
          </w:p>
          <w:p w:rsidR="00566826" w:rsidRPr="00222E33" w:rsidRDefault="00566826" w:rsidP="00BB5654">
            <w:pPr>
              <w:pStyle w:val="ASFKTableListNum"/>
              <w:rPr>
                <w:lang w:val="ru-RU" w:eastAsia="ru-RU"/>
              </w:rPr>
            </w:pPr>
            <w:r w:rsidRPr="00222E33">
              <w:rPr>
                <w:lang w:val="ru-RU" w:eastAsia="ru-RU"/>
              </w:rPr>
              <w:t xml:space="preserve"> СР, из значения поля «КПП» закладки «Основные реквизиты»:</w:t>
            </w:r>
          </w:p>
          <w:p w:rsidR="00566826" w:rsidRPr="0096329A"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&lt; значения настройки </w:t>
            </w:r>
            <w:r>
              <w:t>«</w:t>
            </w:r>
            <w:r w:rsidRPr="0096329A">
              <w:t>Дата завершения перехода на Сводный реестр</w:t>
            </w:r>
            <w:r>
              <w:t>»</w:t>
            </w:r>
            <w:r w:rsidRPr="0096329A">
              <w:t xml:space="preserve"> + значение поля </w:t>
            </w:r>
            <w:r>
              <w:t>«</w:t>
            </w:r>
            <w:r w:rsidRPr="0096329A">
              <w:t>Переход на СР</w:t>
            </w:r>
            <w:r>
              <w:t>»</w:t>
            </w:r>
            <w:r w:rsidRPr="0096329A">
              <w:t xml:space="preserve"> = 1;</w:t>
            </w:r>
          </w:p>
          <w:p w:rsidR="00566826" w:rsidRPr="00EE30B6"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&gt; значения настройки </w:t>
            </w:r>
            <w:r>
              <w:t>«</w:t>
            </w:r>
            <w:r w:rsidRPr="0096329A">
              <w:t>Дата завершения перехода на Сводный реестр</w:t>
            </w:r>
            <w:r>
              <w:t>».</w:t>
            </w:r>
          </w:p>
          <w:p w:rsidR="00566826" w:rsidRPr="007B2273" w:rsidRDefault="00566826" w:rsidP="00BB5654">
            <w:pPr>
              <w:pStyle w:val="ASFKTablenorm"/>
            </w:pPr>
            <w:r w:rsidRPr="00EE30B6">
              <w:t>Может быть изменено вручную.</w:t>
            </w:r>
          </w:p>
        </w:tc>
      </w:tr>
      <w:tr w:rsidR="00566826" w:rsidRPr="007B2273" w:rsidTr="00BB5654">
        <w:tc>
          <w:tcPr>
            <w:tcW w:w="1264" w:type="pct"/>
            <w:gridSpan w:val="2"/>
          </w:tcPr>
          <w:p w:rsidR="00566826" w:rsidRPr="00CE768D" w:rsidRDefault="00566826" w:rsidP="00BB5654">
            <w:pPr>
              <w:pStyle w:val="ASFKTablenorm"/>
            </w:pPr>
            <w:r w:rsidRPr="00CE768D">
              <w:t>Лицевой счет клиента</w:t>
            </w:r>
          </w:p>
        </w:tc>
        <w:tc>
          <w:tcPr>
            <w:tcW w:w="3736" w:type="pct"/>
          </w:tcPr>
          <w:p w:rsidR="00566826" w:rsidRPr="00CE768D" w:rsidRDefault="00566826" w:rsidP="00BB5654">
            <w:pPr>
              <w:pStyle w:val="ASFKTablenorm"/>
            </w:pPr>
            <w:r w:rsidRPr="00CE768D">
              <w:t>НУБП: Значение заполняется вручную или выбирается из справочника «Лицевые счета» с учётом фильтрации по системным константам SelfBUCode (Код собственного БУ) и SelfBudgetCode (Код бюджета) + тип ЛС по правилу:</w:t>
            </w:r>
          </w:p>
          <w:p w:rsidR="00566826" w:rsidRPr="00CE768D" w:rsidRDefault="00566826" w:rsidP="00D340C7">
            <w:pPr>
              <w:pStyle w:val="ASFKTableListMark"/>
            </w:pPr>
            <w:r w:rsidRPr="00CE768D">
              <w:t xml:space="preserve">если значение поля «Тип документа» = санкционирование АУ/БУ, то </w:t>
            </w:r>
            <w:r w:rsidRPr="00CE768D">
              <w:lastRenderedPageBreak/>
              <w:t>тип ЛС = 21 и 31;</w:t>
            </w:r>
          </w:p>
          <w:p w:rsidR="00566826" w:rsidRPr="00CE768D" w:rsidRDefault="00566826" w:rsidP="00D340C7">
            <w:pPr>
              <w:pStyle w:val="ASFKTableListMark"/>
            </w:pPr>
            <w:r w:rsidRPr="00CE768D">
              <w:t>если значение поля «Тип документа» = санкционирование ФГУП/ГУП/МУП или санкционирование ЮЛ, то тип ЛС = 41.</w:t>
            </w:r>
          </w:p>
        </w:tc>
      </w:tr>
      <w:tr w:rsidR="00DD2A67" w:rsidRPr="007B2273" w:rsidTr="00BB5654">
        <w:tc>
          <w:tcPr>
            <w:tcW w:w="1264" w:type="pct"/>
            <w:gridSpan w:val="2"/>
          </w:tcPr>
          <w:p w:rsidR="00DD2A67" w:rsidRPr="00CE768D" w:rsidRDefault="00DD2A67" w:rsidP="00BB5654">
            <w:pPr>
              <w:pStyle w:val="ASFKTablenorm"/>
            </w:pPr>
            <w:r>
              <w:lastRenderedPageBreak/>
              <w:t>Обособленное подразделение</w:t>
            </w:r>
          </w:p>
        </w:tc>
        <w:tc>
          <w:tcPr>
            <w:tcW w:w="3736" w:type="pct"/>
          </w:tcPr>
          <w:p w:rsidR="00DD2A67" w:rsidRDefault="00DD2A67" w:rsidP="00DD2A67">
            <w:pPr>
              <w:pStyle w:val="ASFKTablenorm"/>
            </w:pPr>
            <w:r w:rsidRPr="00AB1146">
              <w:t>Поле доступно и обязательно для заполнения только для типа документа «1».</w:t>
            </w:r>
          </w:p>
          <w:p w:rsidR="00DD2A67" w:rsidRPr="00AB1146" w:rsidRDefault="00DD2A67" w:rsidP="00DD2A67">
            <w:pPr>
              <w:pStyle w:val="ASFKTablenorm"/>
            </w:pPr>
            <w:r w:rsidRPr="00AB1146">
              <w:t>На АРМ НУБП:</w:t>
            </w:r>
          </w:p>
          <w:p w:rsidR="00DD2A67" w:rsidRPr="00AB1146" w:rsidRDefault="00DD2A67" w:rsidP="00DD2A67">
            <w:pPr>
              <w:pStyle w:val="ASFKTablenorm"/>
            </w:pPr>
            <w:r w:rsidRPr="00AB1146">
              <w:t>Заполняется при импорте из внешних систем соответствующим значением из файла.</w:t>
            </w:r>
          </w:p>
          <w:p w:rsidR="00DD2A67" w:rsidRPr="00AB1146" w:rsidRDefault="00DD2A67" w:rsidP="00DD2A67">
            <w:pPr>
              <w:pStyle w:val="ASFKTablenorm"/>
            </w:pPr>
            <w:r w:rsidRPr="00AB1146">
              <w:t>Заполняется автоматически, значением</w:t>
            </w:r>
            <w:r w:rsidR="00225D9E">
              <w:t xml:space="preserve"> </w:t>
            </w:r>
            <w:r w:rsidRPr="00AB1146">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rsidR="00DD2A67" w:rsidRPr="00CE768D" w:rsidRDefault="00DD2A67" w:rsidP="00BB5654">
            <w:pPr>
              <w:pStyle w:val="ASFKTablenorm"/>
            </w:pPr>
            <w:r>
              <w:t>Может указываться вручную.</w:t>
            </w:r>
          </w:p>
        </w:tc>
      </w:tr>
      <w:tr w:rsidR="00DD2A67" w:rsidRPr="007B2273" w:rsidTr="00BB5654">
        <w:tc>
          <w:tcPr>
            <w:tcW w:w="1264" w:type="pct"/>
            <w:gridSpan w:val="2"/>
          </w:tcPr>
          <w:p w:rsidR="00DD2A67" w:rsidRDefault="00AB208D" w:rsidP="00BB5654">
            <w:pPr>
              <w:pStyle w:val="ASFKTablenorm"/>
            </w:pPr>
            <w:r>
              <w:t>П</w:t>
            </w:r>
            <w:r w:rsidR="00DD2A67">
              <w:t>о СР</w:t>
            </w:r>
          </w:p>
        </w:tc>
        <w:tc>
          <w:tcPr>
            <w:tcW w:w="3736" w:type="pct"/>
          </w:tcPr>
          <w:p w:rsidR="00DD2A67" w:rsidRPr="00AB1146" w:rsidRDefault="00DD2A67" w:rsidP="00DD2A67">
            <w:pPr>
              <w:pStyle w:val="ASFKTablenorm"/>
            </w:pPr>
            <w:r w:rsidRPr="00AB1146">
              <w:t>Поле доступно и обязательно для заполнения только для типа документа «1».</w:t>
            </w:r>
          </w:p>
          <w:p w:rsidR="00DD2A67" w:rsidRPr="00AB1146" w:rsidRDefault="00DD2A67" w:rsidP="00DD2A67">
            <w:pPr>
              <w:pStyle w:val="ASFKTablenorm"/>
            </w:pPr>
            <w:r w:rsidRPr="00AB1146">
              <w:t>На АРМ НУБП:</w:t>
            </w:r>
          </w:p>
          <w:p w:rsidR="00DD2A67" w:rsidRPr="00AB1146" w:rsidRDefault="00DD2A67" w:rsidP="00DD2A67">
            <w:pPr>
              <w:pStyle w:val="ASFKTablenorm"/>
            </w:pPr>
            <w:r w:rsidRPr="00AB1146">
              <w:t>Заполняется при импорте из внешних систем соответствующим значением из файла.</w:t>
            </w:r>
          </w:p>
          <w:p w:rsidR="00DD2A67" w:rsidRPr="00AB1146" w:rsidRDefault="00DD2A67" w:rsidP="00DD2A67">
            <w:pPr>
              <w:pStyle w:val="ASFKTablenorm"/>
            </w:pPr>
            <w:r w:rsidRPr="00AB1146">
              <w:t>Может указываться вручную</w:t>
            </w:r>
            <w:r>
              <w:t xml:space="preserve"> или выбором из справочника СР.</w:t>
            </w:r>
          </w:p>
        </w:tc>
      </w:tr>
      <w:tr w:rsidR="00DD2A67" w:rsidRPr="007B2273" w:rsidTr="00BB5654">
        <w:tc>
          <w:tcPr>
            <w:tcW w:w="1264" w:type="pct"/>
            <w:gridSpan w:val="2"/>
          </w:tcPr>
          <w:p w:rsidR="00DD2A67" w:rsidRDefault="00DD2A67" w:rsidP="00BB5654">
            <w:pPr>
              <w:pStyle w:val="ASFKTablenorm"/>
            </w:pPr>
            <w:r>
              <w:t>КПП</w:t>
            </w:r>
          </w:p>
        </w:tc>
        <w:tc>
          <w:tcPr>
            <w:tcW w:w="3736" w:type="pct"/>
          </w:tcPr>
          <w:p w:rsidR="00DD2A67" w:rsidRDefault="00DD2A67" w:rsidP="00DD2A67">
            <w:pPr>
              <w:pStyle w:val="ASFKTablenorm"/>
            </w:pPr>
            <w:r>
              <w:t>Поле доступно и обязательно для заполнения только для типа документа «1».</w:t>
            </w:r>
          </w:p>
          <w:p w:rsidR="00DD2A67" w:rsidRDefault="00DD2A67" w:rsidP="00DD2A67">
            <w:pPr>
              <w:pStyle w:val="ASFKTablenorm"/>
            </w:pPr>
            <w:r>
              <w:t>На АРМ НУБП:</w:t>
            </w:r>
          </w:p>
          <w:p w:rsidR="00DD2A67" w:rsidRDefault="00DD2A67" w:rsidP="00DD2A67">
            <w:pPr>
              <w:pStyle w:val="ASFKTablenorm"/>
            </w:pPr>
            <w:r>
              <w:t>Заполняется при импорте из внешних систем соответствующим значением из файла.</w:t>
            </w:r>
          </w:p>
          <w:p w:rsidR="00DD2A67" w:rsidRDefault="00DD2A67" w:rsidP="00DD2A67">
            <w:pPr>
              <w:pStyle w:val="ASFKTablenorm"/>
            </w:pPr>
            <w:r>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p>
          <w:p w:rsidR="00DD2A67" w:rsidRPr="00AB1146" w:rsidRDefault="00DD2A67" w:rsidP="00DD2A67">
            <w:pPr>
              <w:pStyle w:val="ASFKTablenorm"/>
            </w:pPr>
            <w:r>
              <w:t>Может указываться вручную.</w:t>
            </w:r>
          </w:p>
        </w:tc>
      </w:tr>
      <w:tr w:rsidR="00DD2A67" w:rsidRPr="007B2273" w:rsidTr="00BB5654">
        <w:tc>
          <w:tcPr>
            <w:tcW w:w="1264" w:type="pct"/>
            <w:gridSpan w:val="2"/>
          </w:tcPr>
          <w:p w:rsidR="00DD2A67" w:rsidRDefault="00DD2A67" w:rsidP="00BB5654">
            <w:pPr>
              <w:pStyle w:val="ASFKTablenorm"/>
            </w:pPr>
            <w:r>
              <w:t>Лицевой счет ОП</w:t>
            </w:r>
          </w:p>
        </w:tc>
        <w:tc>
          <w:tcPr>
            <w:tcW w:w="3736" w:type="pct"/>
          </w:tcPr>
          <w:p w:rsidR="00DD2A67" w:rsidRDefault="00DD2A67" w:rsidP="00DD2A67">
            <w:pPr>
              <w:pStyle w:val="ASFKTablenorm"/>
            </w:pPr>
            <w:r>
              <w:t>Поле доступно и обязательно для заполнения только для типа документа «1».</w:t>
            </w:r>
          </w:p>
          <w:p w:rsidR="00DD2A67" w:rsidRDefault="00DD2A67" w:rsidP="00DD2A67">
            <w:pPr>
              <w:pStyle w:val="ASFKTablenorm"/>
            </w:pPr>
            <w:r>
              <w:t>На АРМ НУБП:</w:t>
            </w:r>
          </w:p>
          <w:p w:rsidR="00DD2A67" w:rsidRDefault="00DD2A67" w:rsidP="00DD2A67">
            <w:pPr>
              <w:pStyle w:val="ASFKTablenorm"/>
            </w:pPr>
            <w:r>
              <w:t>Заполняется при импорте из внешних систем соответствующим значением из файла.</w:t>
            </w:r>
          </w:p>
          <w:p w:rsidR="00DD2A67" w:rsidRDefault="00DD2A67" w:rsidP="00DD2A67">
            <w:pPr>
              <w:pStyle w:val="ASFKTablenorm"/>
            </w:pPr>
            <w:r>
              <w:t>Может указываться вручную или выбором из справочника «Информация о ЛС» – выбор записей справочника ограничен типом ЛС 20,21,22,30,31,32 и кодом бюджета.</w:t>
            </w:r>
          </w:p>
        </w:tc>
      </w:tr>
      <w:tr w:rsidR="00566826" w:rsidRPr="007B2273" w:rsidTr="00BB5654">
        <w:tc>
          <w:tcPr>
            <w:tcW w:w="1264" w:type="pct"/>
            <w:gridSpan w:val="2"/>
          </w:tcPr>
          <w:p w:rsidR="00566826" w:rsidRPr="007B2273" w:rsidRDefault="00566826" w:rsidP="00BB5654">
            <w:pPr>
              <w:pStyle w:val="ASFKTablenorm"/>
            </w:pPr>
            <w:r w:rsidRPr="007B2273">
              <w:t>Бюджет</w:t>
            </w:r>
          </w:p>
        </w:tc>
        <w:tc>
          <w:tcPr>
            <w:tcW w:w="3736" w:type="pct"/>
          </w:tcPr>
          <w:p w:rsidR="00566826" w:rsidRPr="007B2273" w:rsidRDefault="00566826" w:rsidP="00BB5654">
            <w:pPr>
              <w:pStyle w:val="ASFKTablenorm"/>
            </w:pPr>
            <w:r w:rsidRPr="007B2273">
              <w:t>Наименование бюджета.</w:t>
            </w:r>
          </w:p>
          <w:p w:rsidR="00566826" w:rsidRDefault="00566826" w:rsidP="00BB5654">
            <w:pPr>
              <w:pStyle w:val="ASFKTablenorm"/>
            </w:pPr>
            <w:r w:rsidRPr="007B2273">
              <w:t>НУБП: значение проставляется автоматически</w:t>
            </w:r>
            <w:r w:rsidRPr="001F057F">
              <w:t xml:space="preserve"> </w:t>
            </w:r>
            <w:r w:rsidRPr="007417C3">
              <w:t>на основании значения с</w:t>
            </w:r>
            <w:r w:rsidRPr="00566826">
              <w:t>и</w:t>
            </w:r>
            <w:r w:rsidRPr="007417C3">
              <w:t xml:space="preserve">стемной константы </w:t>
            </w:r>
            <w:r>
              <w:t>SelfBudgetCode (Код бюджета)</w:t>
            </w:r>
            <w:r w:rsidRPr="007B2273">
              <w:t>. Может быть измен</w:t>
            </w:r>
            <w:r w:rsidRPr="00726330">
              <w:t xml:space="preserve">ено выбором из справочника </w:t>
            </w:r>
            <w:r w:rsidRPr="00917D03">
              <w:t>«</w:t>
            </w:r>
            <w:r w:rsidRPr="00726330">
              <w:t>Бюджет</w:t>
            </w:r>
            <w:r>
              <w:t>ы</w:t>
            </w:r>
            <w:r w:rsidRPr="00917D03">
              <w:t>»</w:t>
            </w:r>
            <w:r w:rsidRPr="00726330">
              <w:t xml:space="preserve"> или вручную.</w:t>
            </w:r>
          </w:p>
          <w:p w:rsidR="00566826" w:rsidRPr="00726330" w:rsidRDefault="00566826" w:rsidP="00BB5654">
            <w:pPr>
              <w:pStyle w:val="ASFKTablenorm"/>
            </w:pPr>
            <w:r w:rsidRPr="00D27630">
              <w:t>Не заполняется для типа 3 (при показателе СМТ_АВ</w:t>
            </w:r>
            <w:r w:rsidRPr="007417C3">
              <w:t>)</w:t>
            </w:r>
            <w:r>
              <w:t>.</w:t>
            </w:r>
          </w:p>
        </w:tc>
      </w:tr>
      <w:tr w:rsidR="00566826" w:rsidRPr="007B2273" w:rsidTr="00BB5654">
        <w:tc>
          <w:tcPr>
            <w:tcW w:w="1264" w:type="pct"/>
            <w:gridSpan w:val="2"/>
          </w:tcPr>
          <w:p w:rsidR="00566826" w:rsidRPr="007B2273" w:rsidRDefault="00FD6189" w:rsidP="00BB5654">
            <w:pPr>
              <w:pStyle w:val="ASFKTablenorm"/>
            </w:pPr>
            <w:r w:rsidRPr="007B2273">
              <w:t>П</w:t>
            </w:r>
            <w:r w:rsidR="00566826" w:rsidRPr="007B2273">
              <w:t>о ОКТМО</w:t>
            </w:r>
          </w:p>
        </w:tc>
        <w:tc>
          <w:tcPr>
            <w:tcW w:w="3736" w:type="pct"/>
          </w:tcPr>
          <w:p w:rsidR="00566826" w:rsidRPr="00726330" w:rsidRDefault="00566826" w:rsidP="00BB5654">
            <w:pPr>
              <w:pStyle w:val="ASFKTablenorm"/>
            </w:pPr>
            <w:r w:rsidRPr="007B2273">
              <w:t>НУБП: значение вводится вручную или выбирается из справочника ОКТМО (выводить только записи, актуальные в диапазоне дат ввода д</w:t>
            </w:r>
            <w:r w:rsidRPr="00726330">
              <w:t>ок</w:t>
            </w:r>
            <w:r w:rsidRPr="00566826">
              <w:t>у</w:t>
            </w:r>
            <w:r w:rsidRPr="00726330">
              <w:t>мента).</w:t>
            </w:r>
          </w:p>
          <w:p w:rsidR="00566826" w:rsidRPr="00726330" w:rsidRDefault="00566826" w:rsidP="00BB5654">
            <w:pPr>
              <w:pStyle w:val="ASFKTablenorm"/>
            </w:pPr>
            <w:r w:rsidRPr="007B2273">
              <w:t>Для ФБ не заполняется, иначе обязательно для з</w:t>
            </w:r>
            <w:r w:rsidRPr="00726330">
              <w:t>аполнения.</w:t>
            </w:r>
          </w:p>
        </w:tc>
      </w:tr>
      <w:tr w:rsidR="00566826" w:rsidRPr="007B2273" w:rsidTr="00BB5654">
        <w:tc>
          <w:tcPr>
            <w:tcW w:w="1264" w:type="pct"/>
            <w:gridSpan w:val="2"/>
          </w:tcPr>
          <w:p w:rsidR="00566826" w:rsidRPr="00B3478F" w:rsidRDefault="00566826" w:rsidP="00BB5654">
            <w:pPr>
              <w:pStyle w:val="ASFKTablenorm"/>
            </w:pPr>
            <w:r w:rsidRPr="00B3478F">
              <w:t>Учредитель</w:t>
            </w:r>
            <w:r>
              <w:t>/ГРБС</w:t>
            </w:r>
          </w:p>
        </w:tc>
        <w:tc>
          <w:tcPr>
            <w:tcW w:w="3736" w:type="pct"/>
          </w:tcPr>
          <w:p w:rsidR="00566826" w:rsidRPr="00B3478F" w:rsidRDefault="00566826" w:rsidP="00BB5654">
            <w:pPr>
              <w:pStyle w:val="ASFKTablenorm"/>
            </w:pPr>
            <w:r w:rsidRPr="00B3478F">
              <w:t xml:space="preserve">НУБП: значение заполняется автоматически на основании кода </w:t>
            </w:r>
            <w:r>
              <w:t>SelfBUCode (Код собственного БУ)</w:t>
            </w:r>
            <w:r w:rsidRPr="00B3478F">
              <w:t xml:space="preserve"> и </w:t>
            </w:r>
            <w:r>
              <w:t>SelfBudgetCode (Код бюджета)</w:t>
            </w:r>
            <w:r w:rsidRPr="00B3478F">
              <w:t xml:space="preserve"> для указанного </w:t>
            </w:r>
            <w:r w:rsidRPr="00B3478F">
              <w:lastRenderedPageBreak/>
              <w:t>наименов</w:t>
            </w:r>
            <w:r w:rsidRPr="00566826">
              <w:t>а</w:t>
            </w:r>
            <w:r w:rsidRPr="00B3478F">
              <w:t>ния бюджета из справочника:</w:t>
            </w:r>
          </w:p>
          <w:p w:rsidR="00566826" w:rsidRPr="00222E33" w:rsidRDefault="00566826" w:rsidP="00137A66">
            <w:pPr>
              <w:pStyle w:val="ASFKTableListNum"/>
              <w:numPr>
                <w:ilvl w:val="0"/>
                <w:numId w:val="65"/>
              </w:numPr>
              <w:rPr>
                <w:lang w:val="ru-RU" w:eastAsia="ru-RU"/>
              </w:rPr>
            </w:pPr>
            <w:r w:rsidRPr="00222E33">
              <w:rPr>
                <w:lang w:val="ru-RU" w:eastAsia="ru-RU"/>
              </w:rPr>
              <w:t>Если значение поля «Дата» &lt; значения настройки «Дата завершения перехода на Сводный реестр» + значение поля «Переход на СР» = 0, то из справочника НУБП, из поля «Учредитель (наименование)».</w:t>
            </w:r>
          </w:p>
          <w:p w:rsidR="00566826" w:rsidRPr="00222E33" w:rsidRDefault="00566826" w:rsidP="00BB5654">
            <w:pPr>
              <w:pStyle w:val="ASFKTableListNum"/>
              <w:rPr>
                <w:lang w:val="ru-RU" w:eastAsia="ru-RU"/>
              </w:rPr>
            </w:pPr>
            <w:r w:rsidRPr="00222E33">
              <w:rPr>
                <w:lang w:val="ru-RU" w:eastAsia="ru-RU"/>
              </w:rPr>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rsidR="00566826" w:rsidRPr="00222E33" w:rsidRDefault="00566826" w:rsidP="00BB5654">
            <w:pPr>
              <w:pStyle w:val="ASFKTableListNum"/>
              <w:rPr>
                <w:lang w:val="ru-RU" w:eastAsia="ru-RU"/>
              </w:rPr>
            </w:pPr>
            <w:r w:rsidRPr="00222E33">
              <w:rPr>
                <w:lang w:val="ru-RU" w:eastAsia="ru-RU"/>
              </w:rPr>
              <w:t>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то из справочника СР, закладки «Сведения об учредителе» из поля:</w:t>
            </w:r>
          </w:p>
          <w:p w:rsidR="00566826" w:rsidRPr="00B3478F" w:rsidRDefault="00566826" w:rsidP="00D340C7">
            <w:pPr>
              <w:pStyle w:val="ASFKTableListMark"/>
            </w:pPr>
            <w:r w:rsidRPr="00B3478F">
              <w:t xml:space="preserve"> если тип документа = 1, и ТО = 03, ТУ = 2, то ище</w:t>
            </w:r>
            <w:r>
              <w:t xml:space="preserve">тся </w:t>
            </w:r>
            <w:r w:rsidRPr="00B3478F">
              <w:t xml:space="preserve">запись в таблице блока </w:t>
            </w:r>
            <w:r>
              <w:t>«</w:t>
            </w:r>
            <w:r w:rsidRPr="00B3478F">
              <w:t>Перечень полномочий учредителя БУ</w:t>
            </w:r>
            <w:r>
              <w:t>»,</w:t>
            </w:r>
            <w:r w:rsidRPr="00B3478F">
              <w:t xml:space="preserve"> у которой в поле </w:t>
            </w:r>
            <w:r>
              <w:t>«</w:t>
            </w:r>
            <w:r w:rsidRPr="00B3478F">
              <w:t>Ф</w:t>
            </w:r>
            <w:r w:rsidRPr="00566826">
              <w:t>и</w:t>
            </w:r>
            <w:r w:rsidRPr="00B3478F">
              <w:t>нансовое обеспечение БУ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осуществляющего полномочия учредите</w:t>
            </w:r>
            <w:r>
              <w:t>ля»;</w:t>
            </w:r>
          </w:p>
          <w:p w:rsidR="00566826" w:rsidRPr="00B3478F" w:rsidRDefault="00566826" w:rsidP="00D340C7">
            <w:pPr>
              <w:pStyle w:val="ASFKTableListMark"/>
            </w:pPr>
            <w:r>
              <w:t>е</w:t>
            </w:r>
            <w:r w:rsidRPr="00B3478F">
              <w:t xml:space="preserve">сли тип документа = 1, и ТО = 03, ТУ = 3, то </w:t>
            </w:r>
            <w:r w:rsidRPr="00560CD2">
              <w:t xml:space="preserve">ищется </w:t>
            </w:r>
            <w:r w:rsidRPr="00B3478F">
              <w:t xml:space="preserve">запись в таблице блока </w:t>
            </w:r>
            <w:r>
              <w:t>«</w:t>
            </w:r>
            <w:r w:rsidRPr="00B3478F">
              <w:t>Перечень полномочий учредителя АУ</w:t>
            </w:r>
            <w:r>
              <w:t>»,</w:t>
            </w:r>
            <w:r w:rsidRPr="00B3478F">
              <w:t xml:space="preserve"> у которой в поле </w:t>
            </w:r>
            <w:r>
              <w:t>«</w:t>
            </w:r>
            <w:r w:rsidRPr="00B3478F">
              <w:t>Ф</w:t>
            </w:r>
            <w:r w:rsidRPr="00566826">
              <w:t>и</w:t>
            </w:r>
            <w:r w:rsidRPr="00B3478F">
              <w:t>нансовое обеспечение АУ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w:t>
            </w:r>
            <w:r>
              <w:t>вляющего полномочия учредителя»;</w:t>
            </w:r>
          </w:p>
          <w:p w:rsidR="00566826" w:rsidRPr="00B3478F" w:rsidRDefault="00566826" w:rsidP="00D340C7">
            <w:pPr>
              <w:pStyle w:val="ASFKTableListMark"/>
            </w:pPr>
            <w:r>
              <w:t>е</w:t>
            </w:r>
            <w:r w:rsidRPr="00B3478F">
              <w:t xml:space="preserve">сли тип документа = 2, то </w:t>
            </w:r>
            <w:r w:rsidRPr="00560CD2">
              <w:t xml:space="preserve">ищется </w:t>
            </w:r>
            <w:r w:rsidRPr="00B3478F">
              <w:t xml:space="preserve">запись в таблице блока </w:t>
            </w:r>
            <w:r>
              <w:t>«</w:t>
            </w:r>
            <w:r w:rsidRPr="00B3478F">
              <w:t>Перечень полномочий учредителя УП</w:t>
            </w:r>
            <w:r>
              <w:t>»,</w:t>
            </w:r>
            <w:r w:rsidRPr="00B3478F">
              <w:t xml:space="preserve"> и </w:t>
            </w:r>
            <w:r>
              <w:t>берётся</w:t>
            </w:r>
            <w:r w:rsidRPr="00B3478F">
              <w:t xml:space="preserve"> значение поля </w:t>
            </w:r>
            <w:r>
              <w:t>«</w:t>
            </w:r>
            <w:r w:rsidRPr="00B3478F">
              <w:t>Наименования орг</w:t>
            </w:r>
            <w:r w:rsidRPr="00566826">
              <w:t>а</w:t>
            </w:r>
            <w:r w:rsidRPr="00B3478F">
              <w:t>на, осущест</w:t>
            </w:r>
            <w:r>
              <w:t>вляющего полномочия учредителя»;</w:t>
            </w:r>
          </w:p>
          <w:p w:rsidR="00566826" w:rsidRPr="00B3478F" w:rsidRDefault="00566826" w:rsidP="00D340C7">
            <w:pPr>
              <w:pStyle w:val="ASFKTableListMark"/>
            </w:pPr>
            <w:r>
              <w:t>е</w:t>
            </w:r>
            <w:r w:rsidRPr="00B3478F">
              <w:t>сли тип документа = 3, то заполняе</w:t>
            </w:r>
            <w:r>
              <w:t xml:space="preserve">тся, </w:t>
            </w:r>
            <w:r w:rsidRPr="00B3478F">
              <w:t>вычисляе</w:t>
            </w:r>
            <w:r>
              <w:t>тся Учредитель</w:t>
            </w:r>
            <w:r w:rsidRPr="00B3478F">
              <w:t xml:space="preserve"> из справочника НУБП по старому алгоритму.</w:t>
            </w:r>
          </w:p>
          <w:p w:rsidR="00566826" w:rsidRPr="00B3478F" w:rsidRDefault="00566826" w:rsidP="00BB5654">
            <w:pPr>
              <w:pStyle w:val="ASFKTablenorm"/>
            </w:pPr>
            <w:r w:rsidRPr="00B3478F">
              <w:t>Может быть изменено вручную.</w:t>
            </w:r>
          </w:p>
        </w:tc>
      </w:tr>
      <w:tr w:rsidR="00566826" w:rsidRPr="007B2273" w:rsidTr="00BB5654">
        <w:tc>
          <w:tcPr>
            <w:tcW w:w="1264" w:type="pct"/>
            <w:gridSpan w:val="2"/>
          </w:tcPr>
          <w:p w:rsidR="00566826" w:rsidRPr="00B3478F" w:rsidRDefault="00566826" w:rsidP="00BB5654">
            <w:pPr>
              <w:pStyle w:val="ASFKTablenorm"/>
            </w:pPr>
            <w:r w:rsidRPr="00B3478F">
              <w:lastRenderedPageBreak/>
              <w:t>Глава по БК</w:t>
            </w:r>
          </w:p>
        </w:tc>
        <w:tc>
          <w:tcPr>
            <w:tcW w:w="3736" w:type="pct"/>
          </w:tcPr>
          <w:p w:rsidR="00566826" w:rsidRPr="00B3478F" w:rsidRDefault="00566826" w:rsidP="00BB5654">
            <w:pPr>
              <w:pStyle w:val="ASFKTablenorm"/>
            </w:pPr>
            <w:r w:rsidRPr="00B3478F">
              <w:t xml:space="preserve">НУБП: заполняется автоматически после заполнения поля </w:t>
            </w:r>
            <w:r>
              <w:t>«</w:t>
            </w:r>
            <w:r w:rsidRPr="00B3478F">
              <w:t>Учредитель</w:t>
            </w:r>
            <w:r>
              <w:t>»</w:t>
            </w:r>
            <w:r w:rsidRPr="00B3478F">
              <w:t>:</w:t>
            </w:r>
          </w:p>
          <w:p w:rsidR="00566826" w:rsidRPr="00B3478F" w:rsidRDefault="00566826" w:rsidP="00D340C7">
            <w:pPr>
              <w:pStyle w:val="ASFKTableListMark"/>
            </w:pPr>
            <w:r w:rsidRPr="00B3478F">
              <w:t xml:space="preserve">если значение поля </w:t>
            </w:r>
            <w:r>
              <w:t>«</w:t>
            </w:r>
            <w:r w:rsidRPr="00B3478F">
              <w:t>Дата</w:t>
            </w:r>
            <w:r>
              <w:t>»</w:t>
            </w:r>
            <w:r w:rsidRPr="00B3478F">
              <w:t xml:space="preserve"> &lt; значения настройки </w:t>
            </w:r>
            <w:r>
              <w:t>«</w:t>
            </w:r>
            <w:r w:rsidRPr="00B3478F">
              <w:t>Дата завершения перехода на Сводный реестр</w:t>
            </w:r>
            <w:r>
              <w:t>»</w:t>
            </w:r>
            <w:r w:rsidRPr="00B3478F">
              <w:t xml:space="preserve"> + значение поля </w:t>
            </w:r>
            <w:r>
              <w:t>«</w:t>
            </w:r>
            <w:r w:rsidRPr="00B3478F">
              <w:t>Переход на СР</w:t>
            </w:r>
            <w:r>
              <w:t>»</w:t>
            </w:r>
            <w:r w:rsidRPr="00B3478F">
              <w:t xml:space="preserve"> = 0, то из поля </w:t>
            </w:r>
            <w:r>
              <w:t>«</w:t>
            </w:r>
            <w:r w:rsidRPr="00B3478F">
              <w:t>Ведомство (код)</w:t>
            </w:r>
            <w:r>
              <w:t>»</w:t>
            </w:r>
            <w:r w:rsidRPr="00B3478F">
              <w:t xml:space="preserve"> из справочника СРРПБС (если значение Бюджет</w:t>
            </w:r>
            <w:r>
              <w:t xml:space="preserve"> – </w:t>
            </w:r>
            <w:r w:rsidRPr="00B3478F">
              <w:t>федеральный</w:t>
            </w:r>
            <w:r>
              <w:t>)</w:t>
            </w:r>
            <w:r w:rsidRPr="00B3478F">
              <w:t xml:space="preserve">, </w:t>
            </w:r>
            <w:r>
              <w:t>или из ПУБП</w:t>
            </w:r>
            <w:r w:rsidRPr="00B3478F">
              <w:t xml:space="preserve"> </w:t>
            </w:r>
            <w:r>
              <w:t>(</w:t>
            </w:r>
            <w:r w:rsidRPr="00B3478F">
              <w:t>если значение поля Бюджет</w:t>
            </w:r>
            <w:r>
              <w:t xml:space="preserve"> – </w:t>
            </w:r>
            <w:r w:rsidRPr="00B3478F">
              <w:t>отличен от федерального);</w:t>
            </w:r>
          </w:p>
          <w:p w:rsidR="00566826" w:rsidRPr="00B3478F" w:rsidRDefault="00566826" w:rsidP="00D340C7">
            <w:pPr>
              <w:pStyle w:val="ASFKTableListMark"/>
            </w:pPr>
            <w:r w:rsidRPr="00B3478F">
              <w:t xml:space="preserve">если текущая системная дата =&gt; значения настройки </w:t>
            </w:r>
            <w:r>
              <w:t>«</w:t>
            </w:r>
            <w:r w:rsidRPr="00B3478F">
              <w:t>Дата начала п</w:t>
            </w:r>
            <w:r w:rsidRPr="00566826">
              <w:t>е</w:t>
            </w:r>
            <w:r w:rsidRPr="00B3478F">
              <w:t>рехода на Сводный реестр</w:t>
            </w:r>
            <w:r>
              <w:t>»</w:t>
            </w:r>
            <w:r w:rsidRPr="00B3478F">
              <w:t xml:space="preserve"> + значение поля </w:t>
            </w:r>
            <w:r>
              <w:t>«</w:t>
            </w:r>
            <w:r w:rsidRPr="00B3478F">
              <w:t>Дата</w:t>
            </w:r>
            <w:r>
              <w:t>»</w:t>
            </w:r>
            <w:r w:rsidRPr="00B3478F">
              <w:t xml:space="preserve"> &lt; значения настройки </w:t>
            </w:r>
            <w:r>
              <w:t>«</w:t>
            </w:r>
            <w:r w:rsidRPr="00B3478F">
              <w:t>Дата завершения перехода на Сводный реестр</w:t>
            </w:r>
            <w:r>
              <w:t>»</w:t>
            </w:r>
            <w:r w:rsidRPr="00B3478F">
              <w:t xml:space="preserve"> + значение поля </w:t>
            </w:r>
            <w:r>
              <w:t>«</w:t>
            </w:r>
            <w:r w:rsidRPr="00B3478F">
              <w:t>Переход на СР</w:t>
            </w:r>
            <w:r>
              <w:t>»</w:t>
            </w:r>
            <w:r w:rsidRPr="00B3478F">
              <w:t xml:space="preserve"> = 1</w:t>
            </w:r>
            <w:r>
              <w:t>;</w:t>
            </w:r>
          </w:p>
          <w:p w:rsidR="00566826" w:rsidRPr="00B3478F" w:rsidRDefault="00566826" w:rsidP="00D340C7">
            <w:pPr>
              <w:pStyle w:val="ASFKTableListMark"/>
            </w:pPr>
            <w:r w:rsidRPr="00B3478F">
              <w:t xml:space="preserve">или если текущая системная дата =&gt; значения настройки </w:t>
            </w:r>
            <w:r>
              <w:t>«</w:t>
            </w:r>
            <w:r w:rsidRPr="00B3478F">
              <w:t>Дата начала перехода на Сводный реестр</w:t>
            </w:r>
            <w:r>
              <w:t>»</w:t>
            </w:r>
            <w:r w:rsidRPr="00B3478F">
              <w:t xml:space="preserve"> + значение поля </w:t>
            </w:r>
            <w:r>
              <w:t>«</w:t>
            </w:r>
            <w:r w:rsidRPr="00B3478F">
              <w:t>Дата</w:t>
            </w:r>
            <w:r>
              <w:t>»</w:t>
            </w:r>
            <w:r w:rsidRPr="00B3478F">
              <w:t xml:space="preserve"> &gt; значения настройки </w:t>
            </w:r>
            <w:r>
              <w:t>«</w:t>
            </w:r>
            <w:r w:rsidRPr="00B3478F">
              <w:t>Дата завершения перехода на Сводный реестр</w:t>
            </w:r>
            <w:r>
              <w:t>»</w:t>
            </w:r>
            <w:r w:rsidRPr="00B3478F">
              <w:t>, то из спр</w:t>
            </w:r>
            <w:r w:rsidRPr="00566826">
              <w:t>а</w:t>
            </w:r>
            <w:r w:rsidRPr="00B3478F">
              <w:t xml:space="preserve">вочника СР из поля </w:t>
            </w:r>
            <w:r>
              <w:t>«</w:t>
            </w:r>
            <w:r w:rsidRPr="00B3478F">
              <w:t>Код главы по БК</w:t>
            </w:r>
            <w:r>
              <w:t>»</w:t>
            </w:r>
            <w:r w:rsidRPr="00B3478F">
              <w:t xml:space="preserve"> закладки </w:t>
            </w:r>
            <w:r>
              <w:t>«</w:t>
            </w:r>
            <w:r w:rsidRPr="00B3478F">
              <w:t>Сведения о бюдж</w:t>
            </w:r>
            <w:r w:rsidRPr="00566826">
              <w:t>е</w:t>
            </w:r>
            <w:r w:rsidRPr="00B3478F">
              <w:t>те</w:t>
            </w:r>
            <w:r>
              <w:t>»</w:t>
            </w:r>
            <w:r w:rsidRPr="00B3478F">
              <w:t xml:space="preserve"> той же записи</w:t>
            </w:r>
            <w:r>
              <w:t>,</w:t>
            </w:r>
            <w:r w:rsidRPr="00B3478F">
              <w:t xml:space="preserve"> из которой вычисляли Учредителя.</w:t>
            </w:r>
          </w:p>
          <w:p w:rsidR="00566826" w:rsidRPr="00B3478F" w:rsidRDefault="00566826" w:rsidP="00BB5654">
            <w:pPr>
              <w:pStyle w:val="ASFKTablenorm"/>
            </w:pPr>
            <w:r w:rsidRPr="00B3478F">
              <w:t xml:space="preserve">Может быть отредактировано вручную, либо выбором из справочника </w:t>
            </w:r>
            <w:r>
              <w:t>«</w:t>
            </w:r>
            <w:r w:rsidRPr="00B3478F">
              <w:t>В</w:t>
            </w:r>
            <w:r w:rsidRPr="00566826">
              <w:t>е</w:t>
            </w:r>
            <w:r w:rsidRPr="00B3478F">
              <w:t>домства</w:t>
            </w:r>
            <w:r>
              <w:t>»</w:t>
            </w:r>
            <w:r w:rsidRPr="00B3478F">
              <w:t>.</w:t>
            </w:r>
          </w:p>
        </w:tc>
      </w:tr>
      <w:tr w:rsidR="00DD2A67" w:rsidRPr="007B2273" w:rsidTr="00BB5654">
        <w:tc>
          <w:tcPr>
            <w:tcW w:w="1264" w:type="pct"/>
            <w:gridSpan w:val="2"/>
          </w:tcPr>
          <w:p w:rsidR="00DD2A67" w:rsidRPr="00B3478F" w:rsidRDefault="00DD2A67" w:rsidP="00BB5654">
            <w:pPr>
              <w:pStyle w:val="ASFKTablenorm"/>
            </w:pPr>
            <w:r>
              <w:t>Лицевой счет учредителя</w:t>
            </w:r>
          </w:p>
        </w:tc>
        <w:tc>
          <w:tcPr>
            <w:tcW w:w="3736" w:type="pct"/>
          </w:tcPr>
          <w:p w:rsidR="00DD2A67" w:rsidRPr="005744C4" w:rsidRDefault="00DD2A67" w:rsidP="00DD2A67">
            <w:pPr>
              <w:pStyle w:val="ASFKTablenorm"/>
            </w:pPr>
            <w:r w:rsidRPr="005744C4">
              <w:t>Поле доступно и обязательно для заполнения только для типа документа «1».</w:t>
            </w:r>
          </w:p>
          <w:p w:rsidR="00DD2A67" w:rsidRPr="005744C4" w:rsidRDefault="00DD2A67" w:rsidP="00DD2A67">
            <w:pPr>
              <w:pStyle w:val="ASFKTablenorm"/>
            </w:pPr>
            <w:r w:rsidRPr="005744C4">
              <w:t>На АРМ НУБП:</w:t>
            </w:r>
          </w:p>
          <w:p w:rsidR="00DD2A67" w:rsidRPr="005744C4" w:rsidRDefault="00DD2A67" w:rsidP="00DD2A67">
            <w:pPr>
              <w:pStyle w:val="ASFKTablenorm"/>
            </w:pPr>
            <w:r w:rsidRPr="005744C4">
              <w:t>Заполняется при импорте из внешних систем соответствующим значением из файла.</w:t>
            </w:r>
          </w:p>
          <w:p w:rsidR="00DD2A67" w:rsidRPr="00B3478F" w:rsidRDefault="00DD2A67" w:rsidP="00BB5654">
            <w:pPr>
              <w:pStyle w:val="ASFKTablenorm"/>
            </w:pPr>
            <w:r w:rsidRPr="005744C4">
              <w:t>Может указываться вручную или выбором из справочника «Инфо</w:t>
            </w:r>
            <w:r>
              <w:t xml:space="preserve">рмация о </w:t>
            </w:r>
            <w:r>
              <w:lastRenderedPageBreak/>
              <w:t>ЛС» (без ограничения).</w:t>
            </w:r>
          </w:p>
        </w:tc>
      </w:tr>
      <w:tr w:rsidR="00566826" w:rsidRPr="007B2273" w:rsidTr="00BB5654">
        <w:tc>
          <w:tcPr>
            <w:tcW w:w="1264" w:type="pct"/>
            <w:gridSpan w:val="2"/>
          </w:tcPr>
          <w:p w:rsidR="00566826" w:rsidRPr="007B2273" w:rsidRDefault="00566826" w:rsidP="00BB5654">
            <w:pPr>
              <w:pStyle w:val="ASFKTablenorm"/>
            </w:pPr>
            <w:r w:rsidRPr="007B2273">
              <w:lastRenderedPageBreak/>
              <w:t>Орган ФК</w:t>
            </w:r>
          </w:p>
        </w:tc>
        <w:tc>
          <w:tcPr>
            <w:tcW w:w="3736" w:type="pct"/>
          </w:tcPr>
          <w:p w:rsidR="00566826" w:rsidRPr="00726330" w:rsidRDefault="00566826" w:rsidP="00BB5654">
            <w:pPr>
              <w:pStyle w:val="ASFKTablenorm"/>
            </w:pPr>
            <w:r w:rsidRPr="007B2273">
              <w:t>НУБП: значение вводится вручную или выбирается из справочника Орг</w:t>
            </w:r>
            <w:r w:rsidRPr="00566826">
              <w:t>а</w:t>
            </w:r>
            <w:r w:rsidRPr="00726330">
              <w:t xml:space="preserve">нов ФК. </w:t>
            </w:r>
          </w:p>
          <w:p w:rsidR="00566826" w:rsidRPr="007B2273" w:rsidRDefault="00566826" w:rsidP="00BB5654">
            <w:pPr>
              <w:pStyle w:val="ASFKTablenorm"/>
            </w:pPr>
            <w:r w:rsidRPr="007B2273">
              <w:t>Может быть изменено пользователем вручную.</w:t>
            </w:r>
          </w:p>
        </w:tc>
      </w:tr>
      <w:tr w:rsidR="00DD2A67" w:rsidRPr="007B2273" w:rsidTr="007D143B">
        <w:tc>
          <w:tcPr>
            <w:tcW w:w="1264" w:type="pct"/>
            <w:gridSpan w:val="2"/>
          </w:tcPr>
          <w:p w:rsidR="00DD2A67" w:rsidRPr="003F03FB" w:rsidRDefault="00DD2A67" w:rsidP="007D143B">
            <w:pPr>
              <w:pStyle w:val="ASFKTablenorm"/>
            </w:pPr>
            <w:r w:rsidRPr="003F03FB">
              <w:t>По КОФК</w:t>
            </w:r>
          </w:p>
        </w:tc>
        <w:tc>
          <w:tcPr>
            <w:tcW w:w="3736" w:type="pct"/>
          </w:tcPr>
          <w:p w:rsidR="00DD2A67" w:rsidRPr="003F03FB" w:rsidRDefault="00DD2A67" w:rsidP="007D143B">
            <w:pPr>
              <w:pStyle w:val="ASFKTablenorm"/>
            </w:pPr>
            <w:r w:rsidRPr="003F03FB">
              <w:t xml:space="preserve">Для типа документа </w:t>
            </w:r>
            <w:r>
              <w:t>«</w:t>
            </w:r>
            <w:r w:rsidRPr="003F03FB">
              <w:t>3</w:t>
            </w:r>
            <w:r>
              <w:t>»</w:t>
            </w:r>
            <w:r w:rsidRPr="003F03FB">
              <w:t>:</w:t>
            </w:r>
          </w:p>
          <w:p w:rsidR="00DD2A67" w:rsidRPr="003F03FB" w:rsidRDefault="00DD2A67" w:rsidP="007D143B">
            <w:pPr>
              <w:pStyle w:val="ASFKTablenorm"/>
            </w:pPr>
            <w:r w:rsidRPr="003F03FB">
              <w:t>Заполняется в соответствии с централизованным справочником ФК.</w:t>
            </w:r>
          </w:p>
          <w:p w:rsidR="00DD2A67" w:rsidRPr="003F03FB" w:rsidRDefault="00DD2A67" w:rsidP="007D143B">
            <w:pPr>
              <w:pStyle w:val="ASFKTablenorm"/>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w:t>
            </w:r>
            <w:r w:rsidRPr="001F057F">
              <w:t>о</w:t>
            </w:r>
            <w:r w:rsidRPr="003F03FB">
              <w:t>кумента.</w:t>
            </w:r>
          </w:p>
        </w:tc>
      </w:tr>
      <w:tr w:rsidR="007D143B" w:rsidRPr="007B2273" w:rsidTr="007D143B">
        <w:tc>
          <w:tcPr>
            <w:tcW w:w="1264" w:type="pct"/>
            <w:gridSpan w:val="2"/>
          </w:tcPr>
          <w:p w:rsidR="007D143B" w:rsidRPr="00726330" w:rsidRDefault="007D143B" w:rsidP="007D143B">
            <w:pPr>
              <w:pStyle w:val="ASFKTablenorm"/>
            </w:pPr>
            <w:r w:rsidRPr="007B2273">
              <w:t>Остаток средств на н</w:t>
            </w:r>
            <w:r w:rsidRPr="001F057F">
              <w:t>а</w:t>
            </w:r>
            <w:r w:rsidRPr="00726330">
              <w:t>чало года</w:t>
            </w:r>
          </w:p>
        </w:tc>
        <w:tc>
          <w:tcPr>
            <w:tcW w:w="3736" w:type="pct"/>
          </w:tcPr>
          <w:p w:rsidR="007D143B" w:rsidRPr="007B2273" w:rsidRDefault="007D143B" w:rsidP="007D143B">
            <w:pPr>
              <w:pStyle w:val="ASFKTablenorm"/>
            </w:pPr>
            <w:r w:rsidRPr="007B2273">
              <w:t xml:space="preserve">Для типа документа </w:t>
            </w:r>
            <w:r>
              <w:t>«</w:t>
            </w:r>
            <w:r w:rsidRPr="007B2273">
              <w:t>1</w:t>
            </w:r>
            <w:r>
              <w:t>»</w:t>
            </w:r>
            <w:r w:rsidRPr="007B2273">
              <w:t>:</w:t>
            </w:r>
          </w:p>
          <w:p w:rsidR="007D143B" w:rsidRPr="007B2273" w:rsidRDefault="007D143B" w:rsidP="007D143B">
            <w:pPr>
              <w:pStyle w:val="ASFKTablenorm"/>
            </w:pPr>
            <w:r w:rsidRPr="007B2273">
              <w:t>Поле заполняется вручную.</w:t>
            </w:r>
          </w:p>
          <w:p w:rsidR="007D143B" w:rsidRPr="007B2273" w:rsidRDefault="007D143B" w:rsidP="007D143B">
            <w:pPr>
              <w:pStyle w:val="ASFKTablenorm"/>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7D143B" w:rsidRPr="007B2273" w:rsidRDefault="007D143B" w:rsidP="007D143B">
            <w:pPr>
              <w:pStyle w:val="ASFKTablenorm"/>
            </w:pPr>
            <w:r w:rsidRPr="007B2273">
              <w:t xml:space="preserve">Поле недоступно для заполнения. </w:t>
            </w:r>
          </w:p>
          <w:p w:rsidR="007D143B" w:rsidRPr="00726330" w:rsidRDefault="007D143B" w:rsidP="007D143B">
            <w:pPr>
              <w:pStyle w:val="ASFKTablenorm"/>
            </w:pPr>
            <w:r w:rsidRPr="007B2273">
              <w:t>При смене типа документа прежнее значение поля обнуляется и огран</w:t>
            </w:r>
            <w:r w:rsidRPr="00726330">
              <w:t>ич</w:t>
            </w:r>
            <w:r w:rsidRPr="00566826">
              <w:t>и</w:t>
            </w:r>
            <w:r w:rsidRPr="00726330">
              <w:t>вается в соответствии с новым типом документа.</w:t>
            </w:r>
          </w:p>
        </w:tc>
      </w:tr>
      <w:tr w:rsidR="007D143B" w:rsidRPr="007B2273" w:rsidTr="007D143B">
        <w:tc>
          <w:tcPr>
            <w:tcW w:w="1264" w:type="pct"/>
            <w:gridSpan w:val="2"/>
          </w:tcPr>
          <w:p w:rsidR="007D143B" w:rsidRPr="007B2273" w:rsidRDefault="007D143B" w:rsidP="007D143B">
            <w:pPr>
              <w:pStyle w:val="ASFKTablenorm"/>
            </w:pPr>
            <w:r w:rsidRPr="007B2273">
              <w:t>Ед. изм.</w:t>
            </w:r>
          </w:p>
        </w:tc>
        <w:tc>
          <w:tcPr>
            <w:tcW w:w="3736" w:type="pct"/>
          </w:tcPr>
          <w:p w:rsidR="007D143B" w:rsidRPr="007B2273" w:rsidRDefault="007D143B" w:rsidP="007D143B">
            <w:pPr>
              <w:pStyle w:val="ASFKTablenorm"/>
            </w:pPr>
            <w:r w:rsidRPr="007B2273">
              <w:t xml:space="preserve">Для типа документа </w:t>
            </w:r>
            <w:r>
              <w:t>«</w:t>
            </w:r>
            <w:r w:rsidRPr="007B2273">
              <w:t>1</w:t>
            </w:r>
            <w:r>
              <w:t>»</w:t>
            </w:r>
            <w:r w:rsidRPr="007B2273">
              <w:t>:</w:t>
            </w:r>
          </w:p>
          <w:p w:rsidR="007D143B" w:rsidRPr="007B2273" w:rsidRDefault="007D143B" w:rsidP="007D143B">
            <w:pPr>
              <w:pStyle w:val="ASFKTablenorm"/>
            </w:pPr>
            <w:r w:rsidRPr="007B2273">
              <w:t xml:space="preserve">Поле заполняется автоматически значением </w:t>
            </w:r>
            <w:r>
              <w:t>«</w:t>
            </w:r>
            <w:r w:rsidRPr="007B2273">
              <w:t>руб</w:t>
            </w:r>
            <w:r>
              <w:t>»</w:t>
            </w:r>
            <w:r w:rsidRPr="007B2273">
              <w:t>.</w:t>
            </w:r>
          </w:p>
          <w:p w:rsidR="007D143B" w:rsidRPr="007B2273" w:rsidRDefault="007D143B" w:rsidP="007D143B">
            <w:pPr>
              <w:pStyle w:val="ASFKTablenorm"/>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7D143B" w:rsidRPr="00726330" w:rsidRDefault="007D143B" w:rsidP="007D143B">
            <w:pPr>
              <w:pStyle w:val="ASFKTablenorm"/>
            </w:pPr>
            <w:r w:rsidRPr="007B2273">
              <w:t>Поле не заполняется автоматически и недоступно для заполнения</w:t>
            </w:r>
            <w:r w:rsidRPr="00726330">
              <w:t>.</w:t>
            </w:r>
          </w:p>
        </w:tc>
      </w:tr>
      <w:tr w:rsidR="00566826" w:rsidRPr="007B2273" w:rsidTr="00BB5654">
        <w:tc>
          <w:tcPr>
            <w:tcW w:w="1264" w:type="pct"/>
            <w:gridSpan w:val="2"/>
          </w:tcPr>
          <w:p w:rsidR="00566826" w:rsidRPr="00726330" w:rsidRDefault="00566826" w:rsidP="00BB5654">
            <w:pPr>
              <w:pStyle w:val="ASFKTablenorm"/>
            </w:pPr>
            <w:r w:rsidRPr="007B2273">
              <w:t>Наименование ин</w:t>
            </w:r>
            <w:r w:rsidRPr="00566826">
              <w:t>о</w:t>
            </w:r>
            <w:r w:rsidRPr="00726330">
              <w:t>странной валюты</w:t>
            </w:r>
          </w:p>
        </w:tc>
        <w:tc>
          <w:tcPr>
            <w:tcW w:w="3736" w:type="pct"/>
          </w:tcPr>
          <w:p w:rsidR="00566826" w:rsidRPr="007B2273" w:rsidRDefault="00566826" w:rsidP="00BB5654">
            <w:pPr>
              <w:pStyle w:val="ASFKTablenorm"/>
            </w:pPr>
            <w:r w:rsidRPr="007B2273">
              <w:t xml:space="preserve">Для типа документа </w:t>
            </w:r>
            <w:r>
              <w:t>«</w:t>
            </w:r>
            <w:r w:rsidRPr="007B2273">
              <w:t>1</w:t>
            </w:r>
            <w:r>
              <w:t>»</w:t>
            </w:r>
            <w:r w:rsidRPr="007B2273">
              <w:t>:</w:t>
            </w:r>
          </w:p>
          <w:p w:rsidR="00566826" w:rsidRPr="007B2273" w:rsidRDefault="00566826" w:rsidP="00BB5654">
            <w:pPr>
              <w:pStyle w:val="ASFKTablenorm"/>
            </w:pPr>
            <w:r w:rsidRPr="007B2273">
              <w:t>Значение не заполняется (на ВФ отображается наименование поля как формулировка).</w:t>
            </w:r>
          </w:p>
          <w:p w:rsidR="00566826" w:rsidRPr="007B2273" w:rsidRDefault="00566826" w:rsidP="00BB5654">
            <w:pPr>
              <w:pStyle w:val="ASFKTablenorm"/>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566826" w:rsidRPr="00726330" w:rsidRDefault="00566826" w:rsidP="00BB5654">
            <w:pPr>
              <w:pStyle w:val="ASFKTablenorm"/>
            </w:pPr>
            <w:r>
              <w:t>Поле недоступно для заполнения</w:t>
            </w:r>
            <w:r w:rsidRPr="00726330">
              <w:t>.</w:t>
            </w:r>
          </w:p>
        </w:tc>
      </w:tr>
      <w:tr w:rsidR="00566826" w:rsidRPr="00091E06" w:rsidTr="00BB5654">
        <w:tc>
          <w:tcPr>
            <w:tcW w:w="5000" w:type="pct"/>
            <w:gridSpan w:val="3"/>
          </w:tcPr>
          <w:p w:rsidR="00566826" w:rsidRPr="00091E06" w:rsidRDefault="007D143B" w:rsidP="00BB5654">
            <w:pPr>
              <w:pStyle w:val="ASFKTablenorm"/>
            </w:pPr>
            <w:r>
              <w:t>Группа полей</w:t>
            </w:r>
            <w:r w:rsidR="00566826" w:rsidRPr="00091E06">
              <w:t xml:space="preserve"> «Строки» (табличное поле) </w:t>
            </w:r>
          </w:p>
        </w:tc>
      </w:tr>
      <w:tr w:rsidR="00566826" w:rsidRPr="007B2273" w:rsidTr="00BB5654">
        <w:tc>
          <w:tcPr>
            <w:tcW w:w="1264" w:type="pct"/>
            <w:gridSpan w:val="2"/>
          </w:tcPr>
          <w:p w:rsidR="00566826" w:rsidRPr="000D4EDF" w:rsidRDefault="00566826" w:rsidP="00BB5654">
            <w:pPr>
              <w:pStyle w:val="ASFKTablenorm"/>
            </w:pPr>
            <w:r w:rsidRPr="000D4EDF">
              <w:t>№ п/п</w:t>
            </w:r>
          </w:p>
        </w:tc>
        <w:tc>
          <w:tcPr>
            <w:tcW w:w="3736" w:type="pct"/>
          </w:tcPr>
          <w:p w:rsidR="00566826" w:rsidRPr="000D4EDF" w:rsidRDefault="00566826" w:rsidP="00BB5654">
            <w:pPr>
              <w:pStyle w:val="ASFKTablenorm"/>
            </w:pPr>
            <w:r w:rsidRPr="000D4EDF">
              <w:t>Значение заполняется автоматически.</w:t>
            </w:r>
          </w:p>
        </w:tc>
      </w:tr>
      <w:tr w:rsidR="00566826" w:rsidRPr="007B2273" w:rsidTr="00BB5654">
        <w:tc>
          <w:tcPr>
            <w:tcW w:w="1264" w:type="pct"/>
            <w:gridSpan w:val="2"/>
          </w:tcPr>
          <w:p w:rsidR="00566826" w:rsidRPr="000D4EDF" w:rsidRDefault="00566826" w:rsidP="00BB5654">
            <w:pPr>
              <w:pStyle w:val="ASFKTablenorm"/>
            </w:pPr>
            <w:r w:rsidRPr="000D4EDF">
              <w:t>Наименование субс</w:t>
            </w:r>
            <w:r w:rsidRPr="00566826">
              <w:t>и</w:t>
            </w:r>
            <w:r w:rsidRPr="000D4EDF">
              <w:t>дии/Направление цел</w:t>
            </w:r>
            <w:r w:rsidRPr="00566826">
              <w:t>е</w:t>
            </w:r>
            <w:r w:rsidRPr="000D4EDF">
              <w:t xml:space="preserve">вых расходов </w:t>
            </w:r>
          </w:p>
        </w:tc>
        <w:tc>
          <w:tcPr>
            <w:tcW w:w="3736" w:type="pct"/>
          </w:tcPr>
          <w:p w:rsidR="00566826" w:rsidRPr="000D4EDF" w:rsidRDefault="00566826" w:rsidP="00BB5654">
            <w:pPr>
              <w:pStyle w:val="ASFKTablenorm"/>
            </w:pPr>
            <w:r w:rsidRPr="000D4EDF">
              <w:t>НУБП: значение подтягивается автоматически из соответствующего спр</w:t>
            </w:r>
            <w:r w:rsidRPr="00566826">
              <w:t>а</w:t>
            </w:r>
            <w:r w:rsidRPr="000D4EDF">
              <w:t>вочника «Коды субсидий НУБП» или «Цели субвенций/субсидий» по зн</w:t>
            </w:r>
            <w:r w:rsidRPr="00566826">
              <w:t>а</w:t>
            </w:r>
            <w:r w:rsidRPr="000D4EDF">
              <w:t>чению, указанному в поле «Код субсидии/целевых средств» (т.е. подтяг</w:t>
            </w:r>
            <w:r w:rsidRPr="00566826">
              <w:t>и</w:t>
            </w:r>
            <w:r w:rsidRPr="000D4EDF">
              <w:t>вается наименование из записи выбранного справочника на основании ук</w:t>
            </w:r>
            <w:r w:rsidRPr="00566826">
              <w:t>а</w:t>
            </w:r>
            <w:r w:rsidRPr="000D4EDF">
              <w:t>занного кода). Может быть отредактировано вручную.</w:t>
            </w:r>
          </w:p>
          <w:p w:rsidR="00566826" w:rsidRPr="000D4EDF" w:rsidRDefault="00566826" w:rsidP="00BB5654">
            <w:pPr>
              <w:pStyle w:val="ASFKTablenorm"/>
            </w:pPr>
            <w:r w:rsidRPr="000D4EDF">
              <w:t xml:space="preserve">На АРМ НУБП, в случае заполнения поля «Код субсидии» вручную (а не выбором из </w:t>
            </w:r>
            <w:r w:rsidRPr="005C500E">
              <w:rPr>
                <w:rStyle w:val="ASFKReporterror"/>
              </w:rPr>
              <w:t>справочника/ов</w:t>
            </w:r>
            <w:r w:rsidRPr="000D4EDF">
              <w:t>) поле «Наименование субсидии/ Направление целевых расходов» заполняется автоматически на основании кода по спр</w:t>
            </w:r>
            <w:r w:rsidRPr="00566826">
              <w:t>а</w:t>
            </w:r>
            <w:r w:rsidRPr="000D4EDF">
              <w:t>вочнику «Коды субсидий НУБП», вне зависимости от указанного бюджета.</w:t>
            </w:r>
          </w:p>
          <w:p w:rsidR="00566826" w:rsidRPr="000D4EDF" w:rsidRDefault="00566826" w:rsidP="00BB5654">
            <w:pPr>
              <w:pStyle w:val="ASFKTablenorm"/>
            </w:pPr>
            <w:r w:rsidRPr="000D4EDF">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p w:rsidR="00566826" w:rsidRPr="000D4EDF" w:rsidRDefault="00566826" w:rsidP="00BB5654">
            <w:pPr>
              <w:pStyle w:val="ASFKTablenorm"/>
            </w:pPr>
            <w:r w:rsidRPr="000D4EDF">
              <w:t>Если значение поля «Тип документа (код)» = «3» и указан 41 ЛС с доп</w:t>
            </w:r>
            <w:r w:rsidRPr="00566826">
              <w:t>у</w:t>
            </w:r>
            <w:r w:rsidRPr="000D4EDF">
              <w:t>стимым показателем «СМТ_АВ» и/или «КНР_ПНРЦС», то поле заполняе</w:t>
            </w:r>
            <w:r w:rsidRPr="00566826">
              <w:t>т</w:t>
            </w:r>
            <w:r w:rsidRPr="000D4EDF">
              <w:t>ся автоматически на основании кода по справочнику «Перечень направл</w:t>
            </w:r>
            <w:r w:rsidRPr="00566826">
              <w:t>е</w:t>
            </w:r>
            <w:r w:rsidRPr="000D4EDF">
              <w:t>ний расходования целевых средств».</w:t>
            </w:r>
          </w:p>
        </w:tc>
      </w:tr>
      <w:tr w:rsidR="00566826" w:rsidRPr="007B2273" w:rsidTr="00BB5654">
        <w:tc>
          <w:tcPr>
            <w:tcW w:w="1264" w:type="pct"/>
            <w:gridSpan w:val="2"/>
          </w:tcPr>
          <w:p w:rsidR="00566826" w:rsidRPr="000D4EDF" w:rsidRDefault="00566826" w:rsidP="00BB5654">
            <w:pPr>
              <w:pStyle w:val="ASFKTablenorm"/>
            </w:pPr>
            <w:r w:rsidRPr="000D4EDF">
              <w:t>Код субсидии/целевых средств</w:t>
            </w:r>
          </w:p>
        </w:tc>
        <w:tc>
          <w:tcPr>
            <w:tcW w:w="3736" w:type="pct"/>
          </w:tcPr>
          <w:p w:rsidR="00566826" w:rsidRPr="000D4EDF" w:rsidRDefault="00566826" w:rsidP="00BB5654">
            <w:pPr>
              <w:pStyle w:val="ASFKTablenorm"/>
            </w:pPr>
            <w:r w:rsidRPr="000D4EDF">
              <w:t>НУБП: Значение может вводиться вручную или выбором из Справочников:</w:t>
            </w:r>
          </w:p>
          <w:p w:rsidR="00566826" w:rsidRPr="00222E33" w:rsidRDefault="00566826" w:rsidP="00137A66">
            <w:pPr>
              <w:pStyle w:val="ASFKTableListNum"/>
              <w:numPr>
                <w:ilvl w:val="0"/>
                <w:numId w:val="63"/>
              </w:numPr>
              <w:rPr>
                <w:lang w:val="ru-RU" w:eastAsia="ru-RU"/>
              </w:rPr>
            </w:pPr>
            <w:r w:rsidRPr="00222E33">
              <w:rPr>
                <w:lang w:val="ru-RU" w:eastAsia="ru-RU"/>
              </w:rPr>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lastRenderedPageBreak/>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222E33" w:rsidRDefault="00566826" w:rsidP="00BB5654">
            <w:pPr>
              <w:pStyle w:val="ASFKTableListNum"/>
              <w:rPr>
                <w:lang w:val="ru-RU" w:eastAsia="ru-RU"/>
              </w:rPr>
            </w:pPr>
            <w:r w:rsidRPr="00222E33">
              <w:rPr>
                <w:lang w:val="ru-RU" w:eastAsia="ru-RU"/>
              </w:rPr>
              <w:t>Если значение поля «Тип документа (код)» = «2», то выбор только из справочника «Коды субсидий НУБП».</w:t>
            </w:r>
          </w:p>
          <w:p w:rsidR="00566826" w:rsidRPr="00222E33" w:rsidRDefault="00566826" w:rsidP="00BB5654">
            <w:pPr>
              <w:pStyle w:val="ASFKTableListNum"/>
              <w:rPr>
                <w:lang w:val="ru-RU" w:eastAsia="ru-RU"/>
              </w:rPr>
            </w:pPr>
            <w:r w:rsidRPr="00222E33">
              <w:rPr>
                <w:lang w:val="ru-RU" w:eastAsia="ru-RU"/>
              </w:rPr>
              <w:t>Если значение поля «Тип документа (код)» = «2», то выбор только из справочника «Коды субсидий НУБП».</w:t>
            </w:r>
          </w:p>
          <w:p w:rsidR="00566826" w:rsidRPr="00222E33" w:rsidRDefault="00566826" w:rsidP="00BB5654">
            <w:pPr>
              <w:pStyle w:val="ASFKTableListNum"/>
              <w:rPr>
                <w:lang w:val="ru-RU" w:eastAsia="ru-RU"/>
              </w:rPr>
            </w:pPr>
            <w:r w:rsidRPr="00222E33">
              <w:rPr>
                <w:lang w:val="ru-RU" w:eastAsia="ru-RU"/>
              </w:rPr>
              <w:t>Если значение поля «Тип документа (код)» = «3» и указан 41 ЛС с допустимым показателем:</w:t>
            </w:r>
          </w:p>
          <w:p w:rsidR="00566826" w:rsidRPr="000D4EDF" w:rsidRDefault="00566826" w:rsidP="00D340C7">
            <w:pPr>
              <w:pStyle w:val="ASFKTableListMark"/>
            </w:pPr>
            <w:r w:rsidRPr="000D4EDF">
              <w:t>«СМТ_ЮЛ», то выбор только из справочника «Коды субсидий НУБП»;</w:t>
            </w:r>
          </w:p>
          <w:p w:rsidR="00566826" w:rsidRPr="000D4EDF" w:rsidRDefault="00566826" w:rsidP="00D340C7">
            <w:pPr>
              <w:pStyle w:val="ASFKTableListMark"/>
            </w:pPr>
            <w:r w:rsidRPr="000D4EDF">
              <w:t>«СМТ_АВ» и/или «КНР_ПНРЦС», то выбор только из справочника «Перечень направлений расходования целевых средств».</w:t>
            </w:r>
          </w:p>
        </w:tc>
      </w:tr>
      <w:tr w:rsidR="00643310" w:rsidRPr="00A64AB2" w:rsidTr="00643310">
        <w:tc>
          <w:tcPr>
            <w:tcW w:w="1264" w:type="pct"/>
            <w:gridSpan w:val="2"/>
          </w:tcPr>
          <w:p w:rsidR="00643310" w:rsidRPr="00A64AB2" w:rsidRDefault="00643310" w:rsidP="00EF1EB9">
            <w:pPr>
              <w:pStyle w:val="ASFKTablenorm"/>
            </w:pPr>
            <w:r>
              <w:lastRenderedPageBreak/>
              <w:t>Номер соглашения</w:t>
            </w:r>
          </w:p>
        </w:tc>
        <w:tc>
          <w:tcPr>
            <w:tcW w:w="3736" w:type="pct"/>
          </w:tcPr>
          <w:p w:rsidR="00643310" w:rsidRDefault="00643310" w:rsidP="00EF1EB9">
            <w:pPr>
              <w:pStyle w:val="ASFKTablenorm"/>
            </w:pPr>
            <w:r>
              <w:t>Для типа документа «1»:</w:t>
            </w:r>
          </w:p>
          <w:p w:rsidR="00643310" w:rsidRPr="00A64AB2" w:rsidRDefault="00643310" w:rsidP="00EF1EB9">
            <w:pPr>
              <w:pStyle w:val="ASFKTablenorm"/>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rsidTr="00643310">
        <w:tc>
          <w:tcPr>
            <w:tcW w:w="1264" w:type="pct"/>
            <w:gridSpan w:val="2"/>
          </w:tcPr>
          <w:p w:rsidR="00643310" w:rsidRDefault="00643310" w:rsidP="00EF1EB9">
            <w:pPr>
              <w:pStyle w:val="ASFKTablenorm"/>
            </w:pPr>
            <w:r>
              <w:t>Дата соглашения</w:t>
            </w:r>
          </w:p>
        </w:tc>
        <w:tc>
          <w:tcPr>
            <w:tcW w:w="3736" w:type="pct"/>
          </w:tcPr>
          <w:p w:rsidR="00643310" w:rsidRDefault="00643310" w:rsidP="00EF1EB9">
            <w:pPr>
              <w:pStyle w:val="ASFKTablenorm"/>
            </w:pPr>
            <w:r>
              <w:t>Для типа документа «1»:</w:t>
            </w:r>
          </w:p>
          <w:p w:rsidR="00643310" w:rsidRPr="00A64AB2" w:rsidRDefault="00643310" w:rsidP="00EF1EB9">
            <w:pPr>
              <w:pStyle w:val="ASFKTablenorm"/>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rsidTr="00643310">
        <w:tc>
          <w:tcPr>
            <w:tcW w:w="1264" w:type="pct"/>
            <w:gridSpan w:val="2"/>
          </w:tcPr>
          <w:p w:rsidR="00643310" w:rsidRDefault="00643310" w:rsidP="00EF1EB9">
            <w:pPr>
              <w:pStyle w:val="ASFKTablenorm"/>
            </w:pPr>
            <w:r>
              <w:t>ИГК</w:t>
            </w:r>
          </w:p>
        </w:tc>
        <w:tc>
          <w:tcPr>
            <w:tcW w:w="3736" w:type="pct"/>
          </w:tcPr>
          <w:p w:rsidR="00643310" w:rsidRDefault="00643310" w:rsidP="00EF1EB9">
            <w:pPr>
              <w:pStyle w:val="ASFKTablenorm"/>
            </w:pPr>
            <w:r>
              <w:t>Для типа документа «1»:</w:t>
            </w:r>
          </w:p>
          <w:p w:rsidR="00643310" w:rsidRPr="00A64AB2" w:rsidRDefault="00643310" w:rsidP="00EF1EB9">
            <w:pPr>
              <w:pStyle w:val="ASFKTablenorm"/>
            </w:pPr>
            <w:r w:rsidRPr="00AF584F">
              <w:t>Заполняется при импорте из внешних систем соответствующим значением из файла или значение указывается вручную.</w:t>
            </w:r>
          </w:p>
        </w:tc>
      </w:tr>
      <w:tr w:rsidR="00566826" w:rsidRPr="007B2273" w:rsidTr="00BB5654">
        <w:tc>
          <w:tcPr>
            <w:tcW w:w="1264" w:type="pct"/>
            <w:gridSpan w:val="2"/>
          </w:tcPr>
          <w:p w:rsidR="00566826" w:rsidRPr="000D4EDF" w:rsidRDefault="007D143B" w:rsidP="00643310">
            <w:pPr>
              <w:pStyle w:val="ASFKTablenorm"/>
            </w:pPr>
            <w:r>
              <w:t>А</w:t>
            </w:r>
            <w:r w:rsidR="00643310">
              <w:t>налитический код поступлений/выплат</w:t>
            </w:r>
          </w:p>
        </w:tc>
        <w:tc>
          <w:tcPr>
            <w:tcW w:w="3736" w:type="pct"/>
          </w:tcPr>
          <w:p w:rsidR="00566826" w:rsidRPr="000D4EDF" w:rsidRDefault="00566826" w:rsidP="00BB5654">
            <w:pPr>
              <w:pStyle w:val="ASFKTablenorm"/>
            </w:pPr>
            <w:r w:rsidRPr="000D4EDF">
              <w:t>Для типа документа «0», «1» или «2»:</w:t>
            </w:r>
          </w:p>
          <w:p w:rsidR="00566826" w:rsidRPr="000D4EDF" w:rsidRDefault="00566826" w:rsidP="00BB5654">
            <w:pPr>
              <w:pStyle w:val="ASFKTablenorm"/>
            </w:pPr>
            <w:r w:rsidRPr="000D4EDF">
              <w:t>НУБП: Значение может вводиться вручную, выбираться пользователем из справочника «</w:t>
            </w:r>
            <w:r w:rsidR="002204F9">
              <w:t>Справочник аналитических кодов поступлений и источников</w:t>
            </w:r>
            <w:r w:rsidRPr="000D4EDF">
              <w:t>» или из справочника «Видов расходов функциональной классификации расходов»;</w:t>
            </w:r>
          </w:p>
          <w:p w:rsidR="00566826" w:rsidRPr="000D4EDF" w:rsidRDefault="00566826" w:rsidP="00BB5654">
            <w:pPr>
              <w:pStyle w:val="ASFKTablenorm"/>
            </w:pPr>
            <w:r w:rsidRPr="000D4EDF">
              <w:t>ОФК: Заполняется вручную.</w:t>
            </w:r>
          </w:p>
          <w:p w:rsidR="00566826" w:rsidRPr="000D4EDF" w:rsidRDefault="00566826" w:rsidP="00BB5654">
            <w:pPr>
              <w:pStyle w:val="ASFKTablenorm"/>
            </w:pPr>
            <w:r w:rsidRPr="000D4EDF">
              <w:t>Для типа документа «3»:</w:t>
            </w:r>
          </w:p>
          <w:p w:rsidR="00566826" w:rsidRPr="000D4EDF" w:rsidRDefault="00566826" w:rsidP="00BB5654">
            <w:pPr>
              <w:pStyle w:val="ASFKTablenorm"/>
            </w:pPr>
            <w:r w:rsidRPr="000D4EDF">
              <w:t xml:space="preserve">Поле недоступно для заполнения. </w:t>
            </w:r>
          </w:p>
          <w:p w:rsidR="00566826" w:rsidRPr="000D4EDF" w:rsidRDefault="00566826" w:rsidP="00BB5654">
            <w:pPr>
              <w:pStyle w:val="ASFKTablenorm"/>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rsidTr="00BB5654">
        <w:tc>
          <w:tcPr>
            <w:tcW w:w="1264" w:type="pct"/>
            <w:gridSpan w:val="2"/>
          </w:tcPr>
          <w:p w:rsidR="00566826" w:rsidRPr="000D4EDF" w:rsidRDefault="00566826" w:rsidP="00BB5654">
            <w:pPr>
              <w:pStyle w:val="ASFKTablenorm"/>
            </w:pPr>
            <w:r w:rsidRPr="000D4EDF">
              <w:t>Код объекта ФАИП</w:t>
            </w:r>
          </w:p>
        </w:tc>
        <w:tc>
          <w:tcPr>
            <w:tcW w:w="3736" w:type="pct"/>
          </w:tcPr>
          <w:p w:rsidR="00566826" w:rsidRPr="000D4EDF" w:rsidRDefault="00566826" w:rsidP="00BB5654">
            <w:pPr>
              <w:pStyle w:val="ASFKTablenorm"/>
            </w:pPr>
            <w:r w:rsidRPr="000D4EDF">
              <w:t>НУБП: выбор из справочника «ФАИП». Для выбора из справочника д</w:t>
            </w:r>
            <w:r w:rsidRPr="00566826">
              <w:t>о</w:t>
            </w:r>
            <w:r w:rsidRPr="000D4EDF">
              <w:t>ступны все записи, у которых: признак актуальности указан «Да», и знач</w:t>
            </w:r>
            <w:r w:rsidRPr="00566826">
              <w:t>е</w:t>
            </w:r>
            <w:r w:rsidRPr="000D4EDF">
              <w:t>ние поля «Дата с» &lt;= дате документа (т.е. значение поля «Дата по» не уч</w:t>
            </w:r>
            <w:r w:rsidRPr="00566826">
              <w:t>и</w:t>
            </w:r>
            <w:r w:rsidRPr="000D4EDF">
              <w:t>тывается, и выводятся все записи прошлых лет); заполнение поля вручную.</w:t>
            </w:r>
          </w:p>
        </w:tc>
      </w:tr>
      <w:tr w:rsidR="00566826" w:rsidRPr="007B2273" w:rsidTr="00BB5654">
        <w:tc>
          <w:tcPr>
            <w:tcW w:w="1264" w:type="pct"/>
            <w:gridSpan w:val="2"/>
          </w:tcPr>
          <w:p w:rsidR="00566826" w:rsidRPr="000D4EDF" w:rsidRDefault="00566826" w:rsidP="00BB5654">
            <w:pPr>
              <w:pStyle w:val="ASFKTablenorm"/>
            </w:pPr>
            <w:r w:rsidRPr="000D4EDF">
              <w:t>Код субсидии прошлых лет</w:t>
            </w:r>
          </w:p>
        </w:tc>
        <w:tc>
          <w:tcPr>
            <w:tcW w:w="3736" w:type="pct"/>
          </w:tcPr>
          <w:p w:rsidR="00566826" w:rsidRPr="000D4EDF" w:rsidRDefault="00566826" w:rsidP="00BB5654">
            <w:pPr>
              <w:pStyle w:val="ASFKTablenorm"/>
            </w:pPr>
            <w:r w:rsidRPr="000D4EDF">
              <w:t>Для типа документа «0», «1» или «2»:</w:t>
            </w:r>
          </w:p>
          <w:p w:rsidR="00566826" w:rsidRPr="000D4EDF" w:rsidRDefault="00566826" w:rsidP="00BB5654">
            <w:pPr>
              <w:pStyle w:val="ASFKTablenorm"/>
            </w:pPr>
            <w:r w:rsidRPr="000D4EDF">
              <w:t>НУБП: Значение может вводиться вручную или выбором из справочников:</w:t>
            </w:r>
          </w:p>
          <w:p w:rsidR="00566826" w:rsidRPr="00222E33" w:rsidRDefault="00566826" w:rsidP="00137A66">
            <w:pPr>
              <w:pStyle w:val="ASFKTableListNum"/>
              <w:numPr>
                <w:ilvl w:val="0"/>
                <w:numId w:val="62"/>
              </w:numPr>
              <w:rPr>
                <w:lang w:val="ru-RU" w:eastAsia="ru-RU"/>
              </w:rPr>
            </w:pPr>
            <w:r w:rsidRPr="00222E33">
              <w:rPr>
                <w:lang w:val="ru-RU" w:eastAsia="ru-RU"/>
              </w:rPr>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222E33" w:rsidRDefault="00566826" w:rsidP="00BB5654">
            <w:pPr>
              <w:pStyle w:val="ASFKTableListNum"/>
              <w:rPr>
                <w:lang w:val="ru-RU" w:eastAsia="ru-RU"/>
              </w:rPr>
            </w:pPr>
            <w:r w:rsidRPr="00222E33">
              <w:rPr>
                <w:lang w:val="ru-RU" w:eastAsia="ru-RU"/>
              </w:rPr>
              <w:t>Если значение поля «Тип документа (код)» = «2», то выбор только из справочника «Коды субсидий НУБП».</w:t>
            </w:r>
          </w:p>
          <w:p w:rsidR="00566826" w:rsidRPr="000D4EDF" w:rsidRDefault="00566826" w:rsidP="00BB5654">
            <w:pPr>
              <w:pStyle w:val="ASFKTablenorm"/>
            </w:pPr>
            <w:r w:rsidRPr="000D4EDF">
              <w:t xml:space="preserve">Для типа документа «3»: </w:t>
            </w:r>
          </w:p>
          <w:p w:rsidR="00566826" w:rsidRPr="000D4EDF" w:rsidRDefault="00566826" w:rsidP="00BB5654">
            <w:pPr>
              <w:pStyle w:val="ASFKTablenorm"/>
            </w:pPr>
            <w:r w:rsidRPr="000D4EDF">
              <w:lastRenderedPageBreak/>
              <w:t>Поле недоступно для заполнения.</w:t>
            </w:r>
          </w:p>
          <w:p w:rsidR="00566826" w:rsidRPr="000D4EDF" w:rsidRDefault="00566826" w:rsidP="00BB5654">
            <w:pPr>
              <w:pStyle w:val="ASFKTablenorm"/>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rsidTr="00BB5654">
        <w:tc>
          <w:tcPr>
            <w:tcW w:w="1264" w:type="pct"/>
            <w:gridSpan w:val="2"/>
          </w:tcPr>
          <w:p w:rsidR="00566826" w:rsidRPr="000D4EDF" w:rsidRDefault="00566826" w:rsidP="00BB5654">
            <w:pPr>
              <w:pStyle w:val="ASFKTablenorm"/>
            </w:pPr>
            <w:r w:rsidRPr="000A2FAB">
              <w:lastRenderedPageBreak/>
              <w:t>Остаток ЦС, всего</w:t>
            </w:r>
          </w:p>
        </w:tc>
        <w:tc>
          <w:tcPr>
            <w:tcW w:w="3736" w:type="pct"/>
          </w:tcPr>
          <w:p w:rsidR="00566826" w:rsidRPr="000A2FAB" w:rsidRDefault="00566826" w:rsidP="00BB5654">
            <w:pPr>
              <w:pStyle w:val="ASFKTablenorm"/>
            </w:pPr>
            <w:r w:rsidRPr="000A2FAB">
              <w:t>Для типа документа «3»</w:t>
            </w:r>
            <w:r>
              <w:t xml:space="preserve"> - значение вводится вручную.</w:t>
            </w:r>
          </w:p>
          <w:p w:rsidR="00566826" w:rsidRPr="000A2FAB" w:rsidRDefault="00566826" w:rsidP="00BB5654">
            <w:pPr>
              <w:pStyle w:val="ASFKTablenorm"/>
            </w:pPr>
            <w:r w:rsidRPr="000A2FAB">
              <w:t xml:space="preserve">Для </w:t>
            </w:r>
            <w:r>
              <w:t>типа документа «0», «1» или «2» - п</w:t>
            </w:r>
            <w:r w:rsidRPr="000A2FAB">
              <w:t xml:space="preserve">оле недоступно для заполнения. </w:t>
            </w:r>
          </w:p>
          <w:p w:rsidR="00566826" w:rsidRPr="000D4EDF" w:rsidRDefault="00566826" w:rsidP="00BB5654">
            <w:pPr>
              <w:pStyle w:val="ASFKTablenorm"/>
            </w:pPr>
            <w:r w:rsidRPr="000A2FAB">
              <w:t>При смене типа документа прежнее значение поля обнуляется и огранич</w:t>
            </w:r>
            <w:r w:rsidRPr="00566826">
              <w:t>и</w:t>
            </w:r>
            <w:r w:rsidRPr="000A2FAB">
              <w:t>вается в соответствии с новым типом документа.</w:t>
            </w:r>
          </w:p>
        </w:tc>
      </w:tr>
      <w:tr w:rsidR="00566826" w:rsidRPr="007B2273" w:rsidTr="00BB5654">
        <w:tc>
          <w:tcPr>
            <w:tcW w:w="1264" w:type="pct"/>
            <w:gridSpan w:val="2"/>
          </w:tcPr>
          <w:p w:rsidR="00566826" w:rsidRPr="000D4EDF" w:rsidRDefault="00566826" w:rsidP="00BB5654">
            <w:pPr>
              <w:pStyle w:val="ASFKTablenorm"/>
            </w:pPr>
            <w:r w:rsidRPr="000D4EDF">
              <w:t xml:space="preserve">Разрешенный остаток субсидии прошлых лет </w:t>
            </w:r>
          </w:p>
        </w:tc>
        <w:tc>
          <w:tcPr>
            <w:tcW w:w="3736" w:type="pct"/>
          </w:tcPr>
          <w:p w:rsidR="00566826" w:rsidRDefault="00566826" w:rsidP="00BB5654">
            <w:pPr>
              <w:pStyle w:val="ASFKTablenorm"/>
            </w:pPr>
            <w:r w:rsidRPr="00690296">
              <w:t>Для типа документа «0», «1» или «2»</w:t>
            </w:r>
            <w:r>
              <w:t xml:space="preserve"> - з</w:t>
            </w:r>
            <w:r w:rsidRPr="00690296">
              <w:t>начение вводится вру</w:t>
            </w:r>
            <w:r w:rsidRPr="00566826">
              <w:t>ч</w:t>
            </w:r>
            <w:r w:rsidRPr="00690296">
              <w:t>ную</w:t>
            </w:r>
            <w:r>
              <w:t>.</w:t>
            </w:r>
          </w:p>
          <w:p w:rsidR="00566826" w:rsidRPr="00690296" w:rsidRDefault="00566826" w:rsidP="00BB5654">
            <w:pPr>
              <w:pStyle w:val="ASFKTablenorm"/>
            </w:pPr>
            <w:r>
              <w:t>Для типа документа «3» - п</w:t>
            </w:r>
            <w:r w:rsidRPr="00690296">
              <w:t xml:space="preserve">оле доступно для заполнения. </w:t>
            </w:r>
          </w:p>
          <w:p w:rsidR="00566826" w:rsidRPr="000D4EDF" w:rsidRDefault="00566826" w:rsidP="00BB5654">
            <w:pPr>
              <w:pStyle w:val="ASFKTablenorm"/>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BB5654">
        <w:tc>
          <w:tcPr>
            <w:tcW w:w="1264" w:type="pct"/>
            <w:gridSpan w:val="2"/>
          </w:tcPr>
          <w:p w:rsidR="00566826" w:rsidRPr="000D4EDF" w:rsidRDefault="00566826" w:rsidP="0088652F">
            <w:pPr>
              <w:pStyle w:val="ASFKTablenorm"/>
            </w:pPr>
            <w:r w:rsidRPr="000D4EDF">
              <w:t xml:space="preserve">Код субсидии возврата </w:t>
            </w:r>
            <w:r w:rsidRPr="005C500E">
              <w:rPr>
                <w:rStyle w:val="ASFKReporterror"/>
              </w:rPr>
              <w:t xml:space="preserve">деб. </w:t>
            </w:r>
            <w:r w:rsidR="00AB208D" w:rsidRPr="005C500E">
              <w:rPr>
                <w:rStyle w:val="ASFKReporterror"/>
              </w:rPr>
              <w:t>З</w:t>
            </w:r>
            <w:r w:rsidRPr="005C500E">
              <w:rPr>
                <w:rStyle w:val="ASFKReporterror"/>
              </w:rPr>
              <w:t>адолжен.</w:t>
            </w:r>
            <w:r w:rsidRPr="000D4EDF">
              <w:t xml:space="preserve"> </w:t>
            </w:r>
            <w:r w:rsidR="00AB208D">
              <w:t>П</w:t>
            </w:r>
            <w:r w:rsidRPr="000D4EDF">
              <w:t>рошлых лет</w:t>
            </w:r>
          </w:p>
        </w:tc>
        <w:tc>
          <w:tcPr>
            <w:tcW w:w="3736" w:type="pct"/>
          </w:tcPr>
          <w:p w:rsidR="00566826" w:rsidRPr="000D4EDF" w:rsidRDefault="00566826" w:rsidP="00BB5654">
            <w:pPr>
              <w:pStyle w:val="ASFKTablenorm"/>
            </w:pPr>
            <w:r w:rsidRPr="000D4EDF">
              <w:t>Для типа документа «0», «1» или «2»:</w:t>
            </w:r>
          </w:p>
          <w:p w:rsidR="00566826" w:rsidRPr="000D4EDF" w:rsidRDefault="00566826" w:rsidP="00BB5654">
            <w:pPr>
              <w:pStyle w:val="ASFKTablenorm"/>
            </w:pPr>
            <w:r w:rsidRPr="000D4EDF">
              <w:t>НУБП: Значение может вводиться вручную или выбором из справочников:</w:t>
            </w:r>
          </w:p>
          <w:p w:rsidR="00566826" w:rsidRPr="00222E33" w:rsidRDefault="00566826" w:rsidP="00137A66">
            <w:pPr>
              <w:pStyle w:val="ASFKTableListNum"/>
              <w:numPr>
                <w:ilvl w:val="0"/>
                <w:numId w:val="64"/>
              </w:numPr>
              <w:rPr>
                <w:lang w:val="ru-RU" w:eastAsia="ru-RU"/>
              </w:rPr>
            </w:pPr>
            <w:r w:rsidRPr="00222E33">
              <w:rPr>
                <w:lang w:val="ru-RU" w:eastAsia="ru-RU"/>
              </w:rPr>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222E33" w:rsidRDefault="00566826" w:rsidP="00BB5654">
            <w:pPr>
              <w:pStyle w:val="ASFKTableListNum"/>
              <w:rPr>
                <w:lang w:val="ru-RU" w:eastAsia="ru-RU"/>
              </w:rPr>
            </w:pPr>
            <w:r w:rsidRPr="00222E33">
              <w:rPr>
                <w:lang w:val="ru-RU" w:eastAsia="ru-RU"/>
              </w:rPr>
              <w:t>Если значение поля «Тип документа (код)» = «2» или «3», то выбор только из справочника «Коды субсидий НУБП».</w:t>
            </w:r>
          </w:p>
          <w:p w:rsidR="00566826" w:rsidRPr="000D4EDF" w:rsidRDefault="00566826" w:rsidP="00BB5654">
            <w:pPr>
              <w:pStyle w:val="ASFKTablenorm"/>
            </w:pPr>
            <w:r w:rsidRPr="000D4EDF">
              <w:t xml:space="preserve">Для типа документа «3»: </w:t>
            </w:r>
          </w:p>
          <w:p w:rsidR="00566826" w:rsidRPr="000D4EDF" w:rsidRDefault="00566826" w:rsidP="00BB5654">
            <w:pPr>
              <w:pStyle w:val="ASFKTablenorm"/>
            </w:pPr>
            <w:r w:rsidRPr="000D4EDF">
              <w:t>Поле недоступно для заполнения.</w:t>
            </w:r>
          </w:p>
          <w:p w:rsidR="00566826" w:rsidRPr="000D4EDF" w:rsidRDefault="00566826" w:rsidP="00BB5654">
            <w:pPr>
              <w:pStyle w:val="ASFKTablenorm"/>
            </w:pPr>
            <w:r>
              <w:t xml:space="preserve">При смене типа документа прежнее значение </w:t>
            </w:r>
            <w:r w:rsidRPr="000D4EDF">
              <w:t>поля обнуляется и огранич</w:t>
            </w:r>
            <w:r w:rsidRPr="00566826">
              <w:t>и</w:t>
            </w:r>
            <w:r w:rsidRPr="000D4EDF">
              <w:t>вается в соответствии с новым типом документа.</w:t>
            </w:r>
          </w:p>
        </w:tc>
      </w:tr>
      <w:tr w:rsidR="00566826" w:rsidRPr="007B2273" w:rsidTr="00BB5654">
        <w:tc>
          <w:tcPr>
            <w:tcW w:w="1264" w:type="pct"/>
            <w:gridSpan w:val="2"/>
          </w:tcPr>
          <w:p w:rsidR="00566826" w:rsidRPr="00690296" w:rsidRDefault="00566826" w:rsidP="00BB5654">
            <w:pPr>
              <w:pStyle w:val="ASFKTablenorm"/>
            </w:pPr>
            <w:r w:rsidRPr="00690296">
              <w:t>Возврат дебиторской задолженности пр</w:t>
            </w:r>
            <w:r w:rsidRPr="00566826">
              <w:t>о</w:t>
            </w:r>
            <w:r w:rsidRPr="00690296">
              <w:t>шлых лет</w:t>
            </w:r>
          </w:p>
        </w:tc>
        <w:tc>
          <w:tcPr>
            <w:tcW w:w="3736" w:type="pct"/>
          </w:tcPr>
          <w:p w:rsidR="00566826" w:rsidRPr="00690296" w:rsidRDefault="00566826" w:rsidP="00BB5654">
            <w:pPr>
              <w:pStyle w:val="ASFKTablenorm"/>
            </w:pPr>
            <w:r w:rsidRPr="00690296">
              <w:t>Для типа документа «0», «1» или «2» - значение вводится вручную.</w:t>
            </w:r>
          </w:p>
          <w:p w:rsidR="00566826" w:rsidRPr="00690296" w:rsidRDefault="00566826" w:rsidP="00BB5654">
            <w:pPr>
              <w:pStyle w:val="ASFKTablenorm"/>
            </w:pPr>
            <w:r w:rsidRPr="00690296">
              <w:t xml:space="preserve">Для типа документа «3» - поле доступно для заполнения. </w:t>
            </w:r>
          </w:p>
          <w:p w:rsidR="00566826" w:rsidRPr="00690296" w:rsidRDefault="00566826" w:rsidP="00BB5654">
            <w:pPr>
              <w:pStyle w:val="ASFKTablenorm"/>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BB5654">
        <w:tc>
          <w:tcPr>
            <w:tcW w:w="1264" w:type="pct"/>
            <w:gridSpan w:val="2"/>
          </w:tcPr>
          <w:p w:rsidR="00566826" w:rsidRPr="00690296" w:rsidRDefault="00566826" w:rsidP="00BB5654">
            <w:pPr>
              <w:pStyle w:val="ASFKTablenorm"/>
            </w:pPr>
            <w:r w:rsidRPr="00690296">
              <w:t>Разрешенные к испол</w:t>
            </w:r>
            <w:r w:rsidRPr="00566826">
              <w:t>ь</w:t>
            </w:r>
            <w:r w:rsidRPr="00690296">
              <w:t>зованию суммы возврата дебиторской задолже</w:t>
            </w:r>
            <w:r w:rsidRPr="00566826">
              <w:t>н</w:t>
            </w:r>
            <w:r w:rsidRPr="00690296">
              <w:t>ности</w:t>
            </w:r>
          </w:p>
        </w:tc>
        <w:tc>
          <w:tcPr>
            <w:tcW w:w="3736" w:type="pct"/>
          </w:tcPr>
          <w:p w:rsidR="00566826" w:rsidRPr="00690296" w:rsidRDefault="00566826" w:rsidP="00BB5654">
            <w:pPr>
              <w:pStyle w:val="ASFKTablenorm"/>
            </w:pPr>
            <w:r>
              <w:t xml:space="preserve">Для типа документа «3» </w:t>
            </w:r>
            <w:r w:rsidRPr="00690296">
              <w:t>- значение вводится вручную.</w:t>
            </w:r>
          </w:p>
          <w:p w:rsidR="00566826" w:rsidRPr="00690296" w:rsidRDefault="00566826" w:rsidP="00BB5654">
            <w:pPr>
              <w:pStyle w:val="ASFKTablenorm"/>
            </w:pPr>
            <w:r w:rsidRPr="00690296">
              <w:t xml:space="preserve">Для </w:t>
            </w:r>
            <w:r>
              <w:t xml:space="preserve">типа документа «0», «1» или «2» </w:t>
            </w:r>
            <w:r w:rsidRPr="00690296">
              <w:t xml:space="preserve">- поле </w:t>
            </w:r>
            <w:r>
              <w:t>не</w:t>
            </w:r>
            <w:r w:rsidRPr="00690296">
              <w:t xml:space="preserve">доступно для заполнения. </w:t>
            </w:r>
          </w:p>
          <w:p w:rsidR="00566826" w:rsidRPr="00690296" w:rsidRDefault="00566826" w:rsidP="00BB5654">
            <w:pPr>
              <w:pStyle w:val="ASFKTablenorm"/>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BB5654">
        <w:tc>
          <w:tcPr>
            <w:tcW w:w="1264" w:type="pct"/>
            <w:gridSpan w:val="2"/>
          </w:tcPr>
          <w:p w:rsidR="00566826" w:rsidRPr="00690296" w:rsidRDefault="00566826" w:rsidP="00BB5654">
            <w:pPr>
              <w:pStyle w:val="ASFKTablenorm"/>
            </w:pPr>
            <w:r w:rsidRPr="00690296">
              <w:t>Планируемые поступл</w:t>
            </w:r>
            <w:r w:rsidRPr="00566826">
              <w:t>е</w:t>
            </w:r>
            <w:r w:rsidRPr="00690296">
              <w:t>ния</w:t>
            </w:r>
          </w:p>
        </w:tc>
        <w:tc>
          <w:tcPr>
            <w:tcW w:w="3736" w:type="pct"/>
          </w:tcPr>
          <w:p w:rsidR="00566826" w:rsidRPr="00690296" w:rsidRDefault="00566826" w:rsidP="00BB5654">
            <w:pPr>
              <w:pStyle w:val="ASFKTablenorm"/>
            </w:pPr>
            <w:r w:rsidRPr="00690296">
              <w:t>Для типа документа «0», «1» или «2» - значение вводится вручную.</w:t>
            </w:r>
          </w:p>
          <w:p w:rsidR="00566826" w:rsidRPr="00690296" w:rsidRDefault="00566826" w:rsidP="00BB5654">
            <w:pPr>
              <w:pStyle w:val="ASFKTablenorm"/>
            </w:pPr>
            <w:r w:rsidRPr="00690296">
              <w:t xml:space="preserve">Для типа документа «3» - поле доступно для заполнения. </w:t>
            </w:r>
          </w:p>
          <w:p w:rsidR="00566826" w:rsidRPr="00690296" w:rsidRDefault="00566826" w:rsidP="00BB5654">
            <w:pPr>
              <w:pStyle w:val="ASFKTablenorm"/>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643310" w:rsidRPr="00A64AB2" w:rsidTr="00643310">
        <w:tc>
          <w:tcPr>
            <w:tcW w:w="1264" w:type="pct"/>
            <w:gridSpan w:val="2"/>
          </w:tcPr>
          <w:p w:rsidR="00643310" w:rsidRPr="009D1C51" w:rsidRDefault="00643310" w:rsidP="00EF1EB9">
            <w:pPr>
              <w:pStyle w:val="ASFKTablenorm"/>
            </w:pPr>
            <w:r>
              <w:t>Итого к использованию</w:t>
            </w:r>
          </w:p>
        </w:tc>
        <w:tc>
          <w:tcPr>
            <w:tcW w:w="3736" w:type="pct"/>
          </w:tcPr>
          <w:p w:rsidR="00643310" w:rsidRDefault="00643310" w:rsidP="00EF1EB9">
            <w:pPr>
              <w:pStyle w:val="ASFKTablenorm"/>
            </w:pPr>
            <w:r>
              <w:t>Для типа документа «1».</w:t>
            </w:r>
          </w:p>
          <w:p w:rsidR="00643310" w:rsidRDefault="00643310" w:rsidP="00EF1EB9">
            <w:pPr>
              <w:pStyle w:val="ASFKTablenorm"/>
            </w:pPr>
            <w:r>
              <w:t>Заполняется при импорте из внешних систем соответствующим значением из файла.</w:t>
            </w:r>
          </w:p>
          <w:p w:rsidR="00643310" w:rsidRDefault="00643310" w:rsidP="00EF1EB9">
            <w:pPr>
              <w:pStyle w:val="ASFKTablenorm"/>
            </w:pPr>
            <w:r>
              <w:t xml:space="preserve">Заполняется автоматически значением равным сумме полей: </w:t>
            </w:r>
          </w:p>
          <w:p w:rsidR="00643310" w:rsidRDefault="00643310" w:rsidP="00D340C7">
            <w:pPr>
              <w:pStyle w:val="ASFKTableListMark"/>
            </w:pPr>
            <w:r>
              <w:t>«Разрешенный остаток субсидии прошлых лет»;</w:t>
            </w:r>
          </w:p>
          <w:p w:rsidR="00643310" w:rsidRDefault="00643310" w:rsidP="00D340C7">
            <w:pPr>
              <w:pStyle w:val="ASFKTableListMark"/>
            </w:pPr>
            <w:r>
              <w:t>«Возврат дебиторской задолженности прошлых лет»;</w:t>
            </w:r>
          </w:p>
          <w:p w:rsidR="00643310" w:rsidRPr="009D1C51" w:rsidRDefault="00643310" w:rsidP="00D340C7">
            <w:pPr>
              <w:pStyle w:val="ASFKTableListMark"/>
            </w:pPr>
            <w:r>
              <w:t>«Планируемые поступления».</w:t>
            </w:r>
          </w:p>
        </w:tc>
      </w:tr>
      <w:tr w:rsidR="00566826" w:rsidRPr="007B2273" w:rsidTr="00BB5654">
        <w:tc>
          <w:tcPr>
            <w:tcW w:w="1264" w:type="pct"/>
            <w:gridSpan w:val="2"/>
          </w:tcPr>
          <w:p w:rsidR="00566826" w:rsidRPr="000D4EDF" w:rsidRDefault="00566826" w:rsidP="00BB5654">
            <w:pPr>
              <w:pStyle w:val="ASFKTablenorm"/>
            </w:pPr>
            <w:r w:rsidRPr="000D4EDF">
              <w:lastRenderedPageBreak/>
              <w:t>Планируемые выплаты</w:t>
            </w:r>
          </w:p>
        </w:tc>
        <w:tc>
          <w:tcPr>
            <w:tcW w:w="3736" w:type="pct"/>
          </w:tcPr>
          <w:p w:rsidR="00566826" w:rsidRPr="000D4EDF" w:rsidRDefault="00566826" w:rsidP="00BB5654">
            <w:pPr>
              <w:pStyle w:val="ASFKTablenorm"/>
            </w:pPr>
            <w:r w:rsidRPr="000D4EDF">
              <w:t>Значение вводится вручную.</w:t>
            </w:r>
          </w:p>
        </w:tc>
      </w:tr>
      <w:tr w:rsidR="00E14DF7" w:rsidRPr="00A64AB2" w:rsidTr="00EF1EB9">
        <w:tc>
          <w:tcPr>
            <w:tcW w:w="5000" w:type="pct"/>
            <w:gridSpan w:val="3"/>
          </w:tcPr>
          <w:p w:rsidR="00E14DF7" w:rsidRPr="00A64AB2" w:rsidRDefault="00E14DF7" w:rsidP="00EF1EB9">
            <w:pPr>
              <w:pStyle w:val="ASFKTablenorm"/>
            </w:pPr>
            <w:r>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E14DF7" w:rsidRPr="00A64AB2" w:rsidTr="00EF1EB9">
        <w:tc>
          <w:tcPr>
            <w:tcW w:w="1260" w:type="pct"/>
          </w:tcPr>
          <w:p w:rsidR="00E14DF7" w:rsidRPr="00A64AB2" w:rsidRDefault="00E14DF7" w:rsidP="00EF1EB9">
            <w:pPr>
              <w:pStyle w:val="ASFKTablenorm"/>
            </w:pPr>
            <w:r>
              <w:t>№ п/п</w:t>
            </w:r>
          </w:p>
        </w:tc>
        <w:tc>
          <w:tcPr>
            <w:tcW w:w="3740" w:type="pct"/>
            <w:gridSpan w:val="2"/>
          </w:tcPr>
          <w:p w:rsidR="00E14DF7" w:rsidRPr="00B40A33" w:rsidRDefault="00E14DF7" w:rsidP="00EF1EB9">
            <w:pPr>
              <w:pStyle w:val="ASFKTablenorm"/>
            </w:pPr>
            <w:r w:rsidRPr="00B40A33">
              <w:t>Значение поля не доступно для ввода вручную, рассчитывается и заполняется автоматически при добавлении строки в таблицу1.</w:t>
            </w:r>
          </w:p>
          <w:p w:rsidR="00E14DF7" w:rsidRPr="00A64AB2" w:rsidRDefault="00E14DF7" w:rsidP="00EF1EB9">
            <w:pPr>
              <w:pStyle w:val="ASFKTablenorm"/>
            </w:pPr>
            <w:r w:rsidRPr="00B40A33">
              <w:t>Возможные значения от 1 до 999.</w:t>
            </w:r>
          </w:p>
        </w:tc>
      </w:tr>
      <w:tr w:rsidR="00E14DF7" w:rsidRPr="00A64AB2" w:rsidTr="00EF1EB9">
        <w:tc>
          <w:tcPr>
            <w:tcW w:w="1260" w:type="pct"/>
          </w:tcPr>
          <w:p w:rsidR="00E14DF7" w:rsidRPr="00A64AB2" w:rsidRDefault="00E14DF7" w:rsidP="00EF1EB9">
            <w:pPr>
              <w:pStyle w:val="ASFKTablenorm"/>
            </w:pPr>
            <w:r>
              <w:t>Код субсидии</w:t>
            </w:r>
          </w:p>
        </w:tc>
        <w:tc>
          <w:tcPr>
            <w:tcW w:w="3740" w:type="pct"/>
            <w:gridSpan w:val="2"/>
          </w:tcPr>
          <w:p w:rsidR="00E14DF7" w:rsidRPr="00A64AB2" w:rsidRDefault="00E14DF7" w:rsidP="00EF1EB9">
            <w:pPr>
              <w:pStyle w:val="ASFKTablenorm"/>
            </w:pPr>
            <w:r w:rsidRPr="00B40A33">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E14DF7" w:rsidRPr="00A64AB2" w:rsidTr="00EF1EB9">
        <w:tc>
          <w:tcPr>
            <w:tcW w:w="1260" w:type="pct"/>
          </w:tcPr>
          <w:p w:rsidR="00E14DF7" w:rsidRPr="00A64AB2" w:rsidRDefault="00E14DF7" w:rsidP="00EF1EB9">
            <w:pPr>
              <w:pStyle w:val="ASFKTablenorm"/>
            </w:pPr>
            <w:r>
              <w:t xml:space="preserve">Разрешенный ост. </w:t>
            </w:r>
            <w:r w:rsidR="00AB208D">
              <w:t>С</w:t>
            </w:r>
            <w:r>
              <w:t>убсидий прошлых лет</w:t>
            </w:r>
          </w:p>
        </w:tc>
        <w:tc>
          <w:tcPr>
            <w:tcW w:w="3740" w:type="pct"/>
            <w:gridSpan w:val="2"/>
          </w:tcPr>
          <w:p w:rsidR="00E14DF7" w:rsidRDefault="00E14DF7" w:rsidP="00EF1EB9">
            <w:pPr>
              <w:pStyle w:val="ASFKTablenorm"/>
            </w:pPr>
            <w:r>
              <w:t>Заполняется при импорте из внешних систем соответствующим значением из файла.</w:t>
            </w:r>
          </w:p>
          <w:p w:rsidR="00E14DF7" w:rsidRPr="00A64AB2" w:rsidRDefault="00E14DF7" w:rsidP="00EF1EB9">
            <w:pPr>
              <w:pStyle w:val="ASFKTablenorm"/>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EF1EB9">
        <w:tc>
          <w:tcPr>
            <w:tcW w:w="1260" w:type="pct"/>
          </w:tcPr>
          <w:p w:rsidR="00E14DF7" w:rsidRPr="00A64AB2" w:rsidRDefault="00E14DF7" w:rsidP="00EF1EB9">
            <w:pPr>
              <w:pStyle w:val="ASFKTablenorm"/>
            </w:pPr>
            <w:r>
              <w:t xml:space="preserve">Сумма </w:t>
            </w:r>
            <w:r w:rsidRPr="005C500E">
              <w:rPr>
                <w:rStyle w:val="ASFKReporterror"/>
              </w:rPr>
              <w:t xml:space="preserve">вовзрата деб. </w:t>
            </w:r>
            <w:r w:rsidR="00AB208D" w:rsidRPr="005C500E">
              <w:rPr>
                <w:rStyle w:val="ASFKReporterror"/>
              </w:rPr>
              <w:t>З</w:t>
            </w:r>
            <w:r w:rsidRPr="005C500E">
              <w:rPr>
                <w:rStyle w:val="ASFKReporterror"/>
              </w:rPr>
              <w:t>адолженности</w:t>
            </w:r>
          </w:p>
        </w:tc>
        <w:tc>
          <w:tcPr>
            <w:tcW w:w="3740" w:type="pct"/>
            <w:gridSpan w:val="2"/>
          </w:tcPr>
          <w:p w:rsidR="00E14DF7" w:rsidRDefault="00E14DF7" w:rsidP="00EF1EB9">
            <w:pPr>
              <w:pStyle w:val="ASFKTablenorm"/>
            </w:pPr>
            <w:r>
              <w:t>Заполняется при импорте из внешних систем соответствующим значением из файла.</w:t>
            </w:r>
          </w:p>
          <w:p w:rsidR="00E14DF7" w:rsidRPr="00A64AB2" w:rsidRDefault="00E14DF7" w:rsidP="00EF1EB9">
            <w:pPr>
              <w:pStyle w:val="ASFKTablenorm"/>
            </w:pPr>
            <w:r>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E14DF7" w:rsidRPr="00A64AB2" w:rsidTr="00EF1EB9">
        <w:tc>
          <w:tcPr>
            <w:tcW w:w="1260" w:type="pct"/>
          </w:tcPr>
          <w:p w:rsidR="00E14DF7" w:rsidRPr="00A64AB2" w:rsidRDefault="00E14DF7" w:rsidP="00EF1EB9">
            <w:pPr>
              <w:pStyle w:val="ASFKTablenorm"/>
            </w:pPr>
            <w:r>
              <w:t>Планируемые поступления</w:t>
            </w:r>
          </w:p>
        </w:tc>
        <w:tc>
          <w:tcPr>
            <w:tcW w:w="3740" w:type="pct"/>
            <w:gridSpan w:val="2"/>
          </w:tcPr>
          <w:p w:rsidR="00E14DF7" w:rsidRDefault="00E14DF7" w:rsidP="00EF1EB9">
            <w:pPr>
              <w:pStyle w:val="ASFKTablenorm"/>
            </w:pPr>
            <w:r>
              <w:t>Заполняется при импорте из внешних систем соответствующим значением из файла.</w:t>
            </w:r>
          </w:p>
          <w:p w:rsidR="00E14DF7" w:rsidRPr="00A64AB2" w:rsidRDefault="00E14DF7" w:rsidP="00EF1EB9">
            <w:pPr>
              <w:pStyle w:val="ASFKTablenorm"/>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EF1EB9">
        <w:tc>
          <w:tcPr>
            <w:tcW w:w="1260" w:type="pct"/>
          </w:tcPr>
          <w:p w:rsidR="00E14DF7" w:rsidRPr="00A64AB2" w:rsidRDefault="00E14DF7" w:rsidP="00EF1EB9">
            <w:pPr>
              <w:pStyle w:val="ASFKTablenorm"/>
            </w:pPr>
            <w:r>
              <w:t>Итого к использованию</w:t>
            </w:r>
          </w:p>
        </w:tc>
        <w:tc>
          <w:tcPr>
            <w:tcW w:w="3740" w:type="pct"/>
            <w:gridSpan w:val="2"/>
          </w:tcPr>
          <w:p w:rsidR="00E14DF7" w:rsidRDefault="00E14DF7" w:rsidP="00EF1EB9">
            <w:pPr>
              <w:pStyle w:val="ASFKTablenorm"/>
            </w:pPr>
            <w:r>
              <w:t>Заполняется при импорте из внешних систем соответствующим значением из файла.</w:t>
            </w:r>
          </w:p>
          <w:p w:rsidR="00E14DF7" w:rsidRPr="00A64AB2" w:rsidRDefault="00E14DF7" w:rsidP="00EF1EB9">
            <w:pPr>
              <w:pStyle w:val="ASFKTablenorm"/>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EF1EB9">
        <w:tc>
          <w:tcPr>
            <w:tcW w:w="1260" w:type="pct"/>
          </w:tcPr>
          <w:p w:rsidR="00E14DF7" w:rsidRPr="00A64AB2" w:rsidRDefault="00E14DF7" w:rsidP="00EF1EB9">
            <w:pPr>
              <w:pStyle w:val="ASFKTablenorm"/>
            </w:pPr>
            <w:r>
              <w:t>Планируемые выплаты</w:t>
            </w:r>
          </w:p>
        </w:tc>
        <w:tc>
          <w:tcPr>
            <w:tcW w:w="3740" w:type="pct"/>
            <w:gridSpan w:val="2"/>
          </w:tcPr>
          <w:p w:rsidR="00E14DF7" w:rsidRDefault="00E14DF7" w:rsidP="00EF1EB9">
            <w:pPr>
              <w:pStyle w:val="ASFKTablenorm"/>
            </w:pPr>
            <w:r>
              <w:t>Заполняется при импорте из внешних систем соответствующим значением из файла.</w:t>
            </w:r>
          </w:p>
          <w:p w:rsidR="00E14DF7" w:rsidRPr="00A64AB2" w:rsidRDefault="00E14DF7" w:rsidP="00EF1EB9">
            <w:pPr>
              <w:pStyle w:val="ASFKTablenorm"/>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566826" w:rsidRPr="007B2273" w:rsidTr="00BB5654">
        <w:tc>
          <w:tcPr>
            <w:tcW w:w="5000" w:type="pct"/>
            <w:gridSpan w:val="3"/>
          </w:tcPr>
          <w:p w:rsidR="00566826" w:rsidRPr="000D4EDF" w:rsidRDefault="00566826" w:rsidP="00BB5654">
            <w:pPr>
              <w:pStyle w:val="ASFKTablenorm"/>
            </w:pPr>
            <w:r w:rsidRPr="000D4EDF">
              <w:t>Группа полей «Всего:»</w:t>
            </w:r>
          </w:p>
        </w:tc>
      </w:tr>
      <w:tr w:rsidR="00566826" w:rsidRPr="007B2273" w:rsidTr="00BB5654">
        <w:tc>
          <w:tcPr>
            <w:tcW w:w="1264" w:type="pct"/>
            <w:gridSpan w:val="2"/>
          </w:tcPr>
          <w:p w:rsidR="00566826" w:rsidRPr="000D4EDF" w:rsidRDefault="00566826" w:rsidP="00BB5654">
            <w:pPr>
              <w:pStyle w:val="ASFKTablenorm"/>
            </w:pPr>
            <w:r w:rsidRPr="000A2FAB">
              <w:t>Остаток ЦС</w:t>
            </w:r>
          </w:p>
        </w:tc>
        <w:tc>
          <w:tcPr>
            <w:tcW w:w="3736" w:type="pct"/>
            <w:vMerge w:val="restart"/>
          </w:tcPr>
          <w:p w:rsidR="00566826" w:rsidRPr="000D4EDF" w:rsidRDefault="00566826" w:rsidP="00BB5654">
            <w:pPr>
              <w:pStyle w:val="ASFKTablenorm"/>
            </w:pPr>
            <w:r w:rsidRPr="000A2FAB">
              <w:t>НУБП: Поле закрыто для редактирования; значение рассчитывается авт</w:t>
            </w:r>
            <w:r w:rsidRPr="00566826">
              <w:t>о</w:t>
            </w:r>
            <w:r w:rsidRPr="000A2FAB">
              <w:t>матически равное итоговой сумме по строкам таблицы соответствующего столбца</w:t>
            </w:r>
            <w:r w:rsidRPr="000D4EDF">
              <w:t>.</w:t>
            </w:r>
          </w:p>
        </w:tc>
      </w:tr>
      <w:tr w:rsidR="00566826" w:rsidRPr="007B2273" w:rsidTr="00BB5654">
        <w:tc>
          <w:tcPr>
            <w:tcW w:w="1264" w:type="pct"/>
            <w:gridSpan w:val="2"/>
          </w:tcPr>
          <w:p w:rsidR="00566826" w:rsidRPr="000D4EDF" w:rsidRDefault="00566826" w:rsidP="00BB5654">
            <w:pPr>
              <w:pStyle w:val="ASFKTablenorm"/>
            </w:pPr>
            <w:r w:rsidRPr="000D4EDF">
              <w:t>Разрешенный остаток субсидии прошлых лет</w:t>
            </w:r>
          </w:p>
        </w:tc>
        <w:tc>
          <w:tcPr>
            <w:tcW w:w="3736" w:type="pct"/>
            <w:vMerge/>
          </w:tcPr>
          <w:p w:rsidR="00566826" w:rsidRPr="000D4EDF" w:rsidRDefault="00566826" w:rsidP="00BB5654">
            <w:pPr>
              <w:pStyle w:val="ASFKTablenorm"/>
            </w:pPr>
          </w:p>
        </w:tc>
      </w:tr>
      <w:tr w:rsidR="00566826" w:rsidRPr="007B2273" w:rsidTr="00BB5654">
        <w:tc>
          <w:tcPr>
            <w:tcW w:w="1264" w:type="pct"/>
            <w:gridSpan w:val="2"/>
          </w:tcPr>
          <w:p w:rsidR="00566826" w:rsidRPr="000D4EDF" w:rsidRDefault="00566826" w:rsidP="00BB5654">
            <w:pPr>
              <w:pStyle w:val="ASFKTablenorm"/>
            </w:pPr>
            <w:r w:rsidRPr="000D4EDF">
              <w:t>Возврат дебиторской задолженности пр</w:t>
            </w:r>
            <w:r w:rsidRPr="00566826">
              <w:t>о</w:t>
            </w:r>
            <w:r w:rsidRPr="000D4EDF">
              <w:t>шлых лет</w:t>
            </w:r>
          </w:p>
        </w:tc>
        <w:tc>
          <w:tcPr>
            <w:tcW w:w="3736" w:type="pct"/>
            <w:vMerge/>
          </w:tcPr>
          <w:p w:rsidR="00566826" w:rsidRPr="000D4EDF" w:rsidRDefault="00566826" w:rsidP="00BB5654">
            <w:pPr>
              <w:pStyle w:val="ASFKTablenorm"/>
            </w:pPr>
          </w:p>
        </w:tc>
      </w:tr>
      <w:tr w:rsidR="00566826" w:rsidRPr="007B2273" w:rsidTr="00BB5654">
        <w:tc>
          <w:tcPr>
            <w:tcW w:w="1264" w:type="pct"/>
            <w:gridSpan w:val="2"/>
          </w:tcPr>
          <w:p w:rsidR="00566826" w:rsidRPr="000D4EDF" w:rsidRDefault="00566826" w:rsidP="00BB5654">
            <w:pPr>
              <w:pStyle w:val="ASFKTablenorm"/>
            </w:pPr>
            <w:r w:rsidRPr="000A2FAB">
              <w:t>Разрешенные к испол</w:t>
            </w:r>
            <w:r w:rsidRPr="00566826">
              <w:t>ь</w:t>
            </w:r>
            <w:r w:rsidRPr="000A2FAB">
              <w:t>зованию суммы возврата дебиторской задолже</w:t>
            </w:r>
            <w:r w:rsidRPr="00566826">
              <w:t>н</w:t>
            </w:r>
            <w:r w:rsidRPr="000A2FAB">
              <w:t>ности</w:t>
            </w:r>
          </w:p>
        </w:tc>
        <w:tc>
          <w:tcPr>
            <w:tcW w:w="3736" w:type="pct"/>
            <w:vMerge/>
          </w:tcPr>
          <w:p w:rsidR="00566826" w:rsidRPr="000D4EDF" w:rsidRDefault="00566826" w:rsidP="00BB5654">
            <w:pPr>
              <w:pStyle w:val="ASFKTablenorm"/>
            </w:pPr>
          </w:p>
        </w:tc>
      </w:tr>
      <w:tr w:rsidR="00566826" w:rsidRPr="007B2273" w:rsidTr="00BB5654">
        <w:tc>
          <w:tcPr>
            <w:tcW w:w="1264" w:type="pct"/>
            <w:gridSpan w:val="2"/>
          </w:tcPr>
          <w:p w:rsidR="00566826" w:rsidRPr="000D4EDF" w:rsidRDefault="00566826" w:rsidP="00BB5654">
            <w:pPr>
              <w:pStyle w:val="ASFKTablenorm"/>
            </w:pPr>
            <w:r w:rsidRPr="000D4EDF">
              <w:t>Планируемые поступл</w:t>
            </w:r>
            <w:r w:rsidRPr="00566826">
              <w:t>е</w:t>
            </w:r>
            <w:r w:rsidRPr="000D4EDF">
              <w:lastRenderedPageBreak/>
              <w:t>ния</w:t>
            </w:r>
          </w:p>
        </w:tc>
        <w:tc>
          <w:tcPr>
            <w:tcW w:w="3736" w:type="pct"/>
            <w:vMerge/>
          </w:tcPr>
          <w:p w:rsidR="00566826" w:rsidRPr="000D4EDF" w:rsidRDefault="00566826" w:rsidP="00BB5654">
            <w:pPr>
              <w:pStyle w:val="ASFKTablenorm"/>
            </w:pPr>
          </w:p>
        </w:tc>
      </w:tr>
      <w:tr w:rsidR="00566826" w:rsidRPr="007B2273" w:rsidTr="00BB5654">
        <w:tc>
          <w:tcPr>
            <w:tcW w:w="1264" w:type="pct"/>
            <w:gridSpan w:val="2"/>
          </w:tcPr>
          <w:p w:rsidR="00566826" w:rsidRPr="000D4EDF" w:rsidRDefault="00566826" w:rsidP="00BB5654">
            <w:pPr>
              <w:pStyle w:val="ASFKTablenorm"/>
            </w:pPr>
            <w:r w:rsidRPr="000D4EDF">
              <w:t>Планируемые выплаты</w:t>
            </w:r>
          </w:p>
        </w:tc>
        <w:tc>
          <w:tcPr>
            <w:tcW w:w="3736" w:type="pct"/>
            <w:vMerge/>
          </w:tcPr>
          <w:p w:rsidR="00566826" w:rsidRPr="000D4EDF" w:rsidRDefault="00566826" w:rsidP="00BB5654">
            <w:pPr>
              <w:pStyle w:val="ASFKTablenorm"/>
            </w:pPr>
          </w:p>
        </w:tc>
      </w:tr>
    </w:tbl>
    <w:p w:rsidR="00566826" w:rsidRPr="007B2273" w:rsidRDefault="00566826" w:rsidP="00566826">
      <w:pPr>
        <w:pStyle w:val="ASFKNormal"/>
      </w:pPr>
      <w:r w:rsidRPr="007B2273">
        <w:t xml:space="preserve">В нижней части закладки </w:t>
      </w:r>
      <w:r>
        <w:t>«</w:t>
      </w:r>
      <w:r w:rsidRPr="007B2273">
        <w:t>Документ (1)</w:t>
      </w:r>
      <w:r>
        <w:t>» (см.</w:t>
      </w:r>
      <w:r w:rsidRPr="007B2273">
        <w:t> рис. </w:t>
      </w:r>
      <w:r w:rsidRPr="007B2273">
        <w:fldChar w:fldCharType="begin"/>
      </w:r>
      <w:r w:rsidRPr="007B2273">
        <w:instrText xml:space="preserve"> REF _Ref318198791 \h  \* MERGEFORMAT </w:instrText>
      </w:r>
      <w:r w:rsidRPr="007B2273">
        <w:fldChar w:fldCharType="separate"/>
      </w:r>
      <w:r w:rsidR="00653C3E">
        <w:t>288</w:t>
      </w:r>
      <w:r w:rsidRPr="007B2273">
        <w:fldChar w:fldCharType="end"/>
      </w:r>
      <w:r w:rsidRPr="007B2273">
        <w:t xml:space="preserve">) содержится табличный блок </w:t>
      </w:r>
      <w:r>
        <w:t>«</w:t>
      </w:r>
      <w:r w:rsidRPr="007B2273">
        <w:t>Строки</w:t>
      </w:r>
      <w:r>
        <w:t>»</w:t>
      </w:r>
      <w:r w:rsidRPr="007B2273">
        <w:t xml:space="preserve">, содержащий строки с данными целевых субсидий. Поля табличного блока </w:t>
      </w:r>
      <w:r>
        <w:t>прив</w:t>
      </w:r>
      <w:r w:rsidRPr="00566826">
        <w:t>е</w:t>
      </w:r>
      <w:r>
        <w:t>ден в таблице</w:t>
      </w:r>
      <w:r w:rsidRPr="007B2273">
        <w:t> </w:t>
      </w:r>
      <w:r w:rsidRPr="007B2273">
        <w:fldChar w:fldCharType="begin"/>
      </w:r>
      <w:r w:rsidRPr="007B2273">
        <w:instrText xml:space="preserve"> REF _Ref318198982 \h  \* MERGEFORMAT </w:instrText>
      </w:r>
      <w:r w:rsidRPr="007B2273">
        <w:fldChar w:fldCharType="separate"/>
      </w:r>
      <w:r w:rsidR="00653C3E">
        <w:t>183</w:t>
      </w:r>
      <w:r w:rsidRPr="007B2273">
        <w:fldChar w:fldCharType="end"/>
      </w:r>
      <w:r w:rsidRPr="007B2273">
        <w:t>.</w:t>
      </w:r>
    </w:p>
    <w:p w:rsidR="00566826" w:rsidRPr="007B2273" w:rsidRDefault="00653C3E" w:rsidP="00566826">
      <w:pPr>
        <w:pStyle w:val="ASFKFigure"/>
      </w:pPr>
      <w:r>
        <w:pict>
          <v:shape id="_x0000_i1410" type="#_x0000_t75" style="width:482.25pt;height:366.75pt">
            <v:imagedata r:id="rId356" o:title="сведения об опер"/>
          </v:shape>
        </w:pict>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06" w:name="_Ref371506545"/>
      <w:bookmarkStart w:id="1907" w:name="_Toc71110948"/>
      <w:r w:rsidR="00653C3E">
        <w:rPr>
          <w:noProof/>
        </w:rPr>
        <w:t>290</w:t>
      </w:r>
      <w:bookmarkEnd w:id="1906"/>
      <w:r w:rsidRPr="007B2273">
        <w:fldChar w:fldCharType="end"/>
      </w:r>
      <w:r w:rsidRPr="007B2273">
        <w:t xml:space="preserve">. </w:t>
      </w:r>
      <w:r>
        <w:t>Форма «Добавление записи»</w:t>
      </w:r>
      <w:bookmarkEnd w:id="1907"/>
    </w:p>
    <w:p w:rsidR="00566826" w:rsidRPr="007B2273" w:rsidRDefault="00566826" w:rsidP="00566826">
      <w:pPr>
        <w:pStyle w:val="ASFKNormal"/>
      </w:pPr>
      <w:r w:rsidRPr="007B2273">
        <w:t xml:space="preserve">Для добавления строки следует нажать на кнопку </w:t>
      </w:r>
      <w:r w:rsidR="00653C3E">
        <w:pict>
          <v:shape id="_x0000_i1411" type="#_x0000_t75" style="width:14.25pt;height:14.25pt">
            <v:imagedata r:id="rId71" o:title="Snap7"/>
          </v:shape>
        </w:pict>
      </w:r>
      <w:r w:rsidRPr="007B2273">
        <w:t> </w:t>
      </w:r>
      <w:r>
        <w:t>(Добавить новую строку)</w:t>
      </w:r>
      <w:r w:rsidRPr="007B2273">
        <w:t>. О</w:t>
      </w:r>
      <w:r w:rsidRPr="005154AF">
        <w:t>т</w:t>
      </w:r>
      <w:r w:rsidRPr="007B2273">
        <w:t>кр</w:t>
      </w:r>
      <w:r w:rsidRPr="00566826">
        <w:t>о</w:t>
      </w:r>
      <w:r w:rsidRPr="007B2273">
        <w:t xml:space="preserve">ется форма </w:t>
      </w:r>
      <w:r>
        <w:t>«</w:t>
      </w:r>
      <w:r w:rsidRPr="007B2273">
        <w:t>Добавление записи</w:t>
      </w:r>
      <w:r>
        <w:t>» (см.</w:t>
      </w:r>
      <w:r w:rsidRPr="007B2273">
        <w:t> рис. </w:t>
      </w:r>
      <w:r w:rsidRPr="007B2273">
        <w:fldChar w:fldCharType="begin"/>
      </w:r>
      <w:r w:rsidRPr="007B2273">
        <w:instrText xml:space="preserve"> REF _Ref371506545 \h  \* MERGEFORMAT </w:instrText>
      </w:r>
      <w:r w:rsidRPr="007B2273">
        <w:fldChar w:fldCharType="separate"/>
      </w:r>
      <w:r w:rsidR="00653C3E">
        <w:t>290</w:t>
      </w:r>
      <w:r w:rsidRPr="007B2273">
        <w:fldChar w:fldCharType="end"/>
      </w:r>
      <w:r w:rsidRPr="007B2273">
        <w:t>).</w:t>
      </w:r>
    </w:p>
    <w:p w:rsidR="00566826" w:rsidRPr="007B2273" w:rsidRDefault="00566826" w:rsidP="00566826">
      <w:pPr>
        <w:pStyle w:val="ASFKNormal"/>
      </w:pPr>
      <w:r w:rsidRPr="007B2273">
        <w:t xml:space="preserve">На форме </w:t>
      </w:r>
      <w:r>
        <w:t>«</w:t>
      </w:r>
      <w:r w:rsidRPr="007B2273">
        <w:t>Добавление записи</w:t>
      </w:r>
      <w:r>
        <w:t>»</w:t>
      </w:r>
      <w:r w:rsidRPr="007B2273">
        <w:t xml:space="preserve"> вручную заполняются следующие поля:</w:t>
      </w:r>
    </w:p>
    <w:p w:rsidR="00566826" w:rsidRPr="00566826" w:rsidRDefault="00566826" w:rsidP="00566826">
      <w:pPr>
        <w:pStyle w:val="ASFKListmark1"/>
      </w:pPr>
      <w:r>
        <w:t>«</w:t>
      </w:r>
      <w:r w:rsidRPr="00566826">
        <w:t>Номер строки» – поле недоступно для редактирования;</w:t>
      </w:r>
    </w:p>
    <w:p w:rsidR="00566826" w:rsidRPr="00566826" w:rsidRDefault="00566826" w:rsidP="00566826">
      <w:pPr>
        <w:pStyle w:val="ASFKListmark1"/>
      </w:pPr>
      <w:r>
        <w:t>«</w:t>
      </w:r>
      <w:r w:rsidRPr="00566826">
        <w:t>Код субсидии» – код субсидии согласно справочнику «Цели субсидий/субвенций»; поле обязательно для заполнения;</w:t>
      </w:r>
    </w:p>
    <w:p w:rsidR="00566826" w:rsidRPr="00566826" w:rsidRDefault="00566826" w:rsidP="00566826">
      <w:pPr>
        <w:pStyle w:val="ASFKListmark1"/>
      </w:pPr>
      <w:r>
        <w:t>«</w:t>
      </w:r>
      <w:r w:rsidRPr="00566826">
        <w:t>Наименование субсидии» – наименование субсидии согласно справочнику «Цели субсидий/субвенций»; поле обязательно для заполнения;</w:t>
      </w:r>
    </w:p>
    <w:p w:rsidR="00566826" w:rsidRPr="00566826" w:rsidRDefault="00566826" w:rsidP="00566826">
      <w:pPr>
        <w:pStyle w:val="ASFKListmark1"/>
      </w:pPr>
      <w:r>
        <w:t>«</w:t>
      </w:r>
      <w:r w:rsidRPr="00566826">
        <w:t>КОСГУ» – код экономической классификации согласно справочнику «Экономические статьи»; поле обязательно для заполнения;</w:t>
      </w:r>
    </w:p>
    <w:p w:rsidR="00566826" w:rsidRPr="00566826" w:rsidRDefault="00566826" w:rsidP="00566826">
      <w:pPr>
        <w:pStyle w:val="ASFKListmark1"/>
      </w:pPr>
      <w:r>
        <w:t>«</w:t>
      </w:r>
      <w:r w:rsidRPr="00566826">
        <w:t>Код объекта ФАИП» – код объекта ФАИП согласно справочнику «Федеральная адресная инвестиционная программа»;</w:t>
      </w:r>
    </w:p>
    <w:p w:rsidR="00566826" w:rsidRPr="00566826" w:rsidRDefault="00566826" w:rsidP="00566826">
      <w:pPr>
        <w:pStyle w:val="ASFKListmark1"/>
      </w:pPr>
      <w:r>
        <w:t>«</w:t>
      </w:r>
      <w:r w:rsidRPr="00566826">
        <w:t>Код субсидии прошлых лет» – код субсидии прошлых лет согласно справочнику «Цели субсидий/субвенций»;</w:t>
      </w:r>
    </w:p>
    <w:p w:rsidR="00566826" w:rsidRPr="00566826" w:rsidRDefault="00566826" w:rsidP="00566826">
      <w:pPr>
        <w:pStyle w:val="ASFKListmark1"/>
      </w:pPr>
      <w:r>
        <w:lastRenderedPageBreak/>
        <w:t>«</w:t>
      </w:r>
      <w:r w:rsidRPr="00566826">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rsidR="00566826" w:rsidRPr="00566826" w:rsidRDefault="00566826" w:rsidP="00566826">
      <w:pPr>
        <w:pStyle w:val="ASFKListmark1"/>
      </w:pPr>
      <w:r>
        <w:t>«</w:t>
      </w:r>
      <w:r w:rsidRPr="00566826">
        <w:t xml:space="preserve">Код субсидии возврата </w:t>
      </w:r>
      <w:r w:rsidRPr="00301940">
        <w:rPr>
          <w:rStyle w:val="ASFKReporterror"/>
        </w:rPr>
        <w:t>деб</w:t>
      </w:r>
      <w:r w:rsidRPr="00566826">
        <w:t xml:space="preserve">. </w:t>
      </w:r>
      <w:r w:rsidR="00AB208D">
        <w:t>З</w:t>
      </w:r>
      <w:r w:rsidRPr="00566826">
        <w:t xml:space="preserve">адолжен. </w:t>
      </w:r>
      <w:r w:rsidR="00AB208D">
        <w:t>П</w:t>
      </w:r>
      <w:r w:rsidRPr="00566826">
        <w:t>рошлых лет» – НУБП: Значение может вводиться вручную или из Справочника кодов целей субсидий/субвенций;</w:t>
      </w:r>
    </w:p>
    <w:p w:rsidR="00566826" w:rsidRPr="00566826" w:rsidRDefault="00566826" w:rsidP="00566826">
      <w:pPr>
        <w:pStyle w:val="ASFKListmark1"/>
      </w:pPr>
      <w:r>
        <w:t>«</w:t>
      </w:r>
      <w:r w:rsidRPr="00566826">
        <w:t>Возврат дебиторской задолженности прошлых лет» – НУБП: Значение вводится вручную;</w:t>
      </w:r>
    </w:p>
    <w:p w:rsidR="00566826" w:rsidRPr="00566826" w:rsidRDefault="00566826" w:rsidP="00566826">
      <w:pPr>
        <w:pStyle w:val="ASFKListmark1"/>
      </w:pPr>
      <w:r>
        <w:t>«</w:t>
      </w:r>
      <w:r w:rsidRPr="00566826">
        <w:t>Планируемые поступления» – сумма планируемых поступлений;</w:t>
      </w:r>
    </w:p>
    <w:p w:rsidR="00566826" w:rsidRPr="00566826" w:rsidRDefault="00566826" w:rsidP="00566826">
      <w:pPr>
        <w:pStyle w:val="ASFKListmark1"/>
      </w:pPr>
      <w:r>
        <w:t>«</w:t>
      </w:r>
      <w:r w:rsidRPr="00566826">
        <w:t>Планируемые выплаты» – сумма планируемых выплат.</w:t>
      </w:r>
    </w:p>
    <w:p w:rsidR="00566826" w:rsidRDefault="00566826" w:rsidP="00566826">
      <w:pPr>
        <w:pStyle w:val="ASFKNormal"/>
      </w:pPr>
      <w:r w:rsidRPr="007B2273">
        <w:t xml:space="preserve">Нажать на </w:t>
      </w:r>
      <w:r>
        <w:t>кнопку «Ok»</w:t>
      </w:r>
      <w:r w:rsidRPr="007B2273">
        <w:t xml:space="preserve"> для сохранения строки и выхода из формы. В таблице появи</w:t>
      </w:r>
      <w:r w:rsidRPr="00566826">
        <w:t>т</w:t>
      </w:r>
      <w:r w:rsidRPr="007B2273">
        <w:t>ся добавленная строка.</w:t>
      </w:r>
    </w:p>
    <w:p w:rsidR="000E3214" w:rsidRPr="00424CF0" w:rsidRDefault="000E3214" w:rsidP="000E3214">
      <w:pPr>
        <w:pStyle w:val="ASFKNormal"/>
      </w:pPr>
      <w:r w:rsidRPr="00424CF0">
        <w:t xml:space="preserve">ЭФ документа </w:t>
      </w:r>
      <w:r>
        <w:t>«</w:t>
      </w:r>
      <w:r w:rsidRPr="00424CF0">
        <w:t>Сведения об операциях с целевыми су</w:t>
      </w:r>
      <w:r w:rsidRPr="001031ED">
        <w:t>б</w:t>
      </w:r>
      <w:r w:rsidRPr="00424CF0">
        <w:t>сидиями</w:t>
      </w:r>
      <w:r>
        <w:t>», закладки «Документ</w:t>
      </w:r>
      <w:r w:rsidRPr="00424CF0">
        <w:t xml:space="preserve"> (</w:t>
      </w:r>
      <w:r>
        <w:t>2</w:t>
      </w:r>
      <w:r w:rsidRPr="00424CF0">
        <w:t>)</w:t>
      </w:r>
      <w:r>
        <w:t xml:space="preserve">» </w:t>
      </w:r>
      <w:r w:rsidRPr="00424CF0">
        <w:t xml:space="preserve">представлена </w:t>
      </w:r>
      <w:r>
        <w:t>н</w:t>
      </w:r>
      <w:r w:rsidRPr="00424CF0">
        <w:t xml:space="preserve">а </w:t>
      </w:r>
      <w:r>
        <w:t>рисунке </w:t>
      </w:r>
      <w:r>
        <w:fldChar w:fldCharType="begin"/>
      </w:r>
      <w:r>
        <w:instrText xml:space="preserve"> REF _Ref516839470 \h </w:instrText>
      </w:r>
      <w:r>
        <w:fldChar w:fldCharType="separate"/>
      </w:r>
      <w:r w:rsidR="00653C3E">
        <w:rPr>
          <w:noProof/>
        </w:rPr>
        <w:t>291</w:t>
      </w:r>
      <w:r>
        <w:fldChar w:fldCharType="end"/>
      </w:r>
      <w:r w:rsidRPr="00424CF0">
        <w:t>.</w:t>
      </w:r>
    </w:p>
    <w:p w:rsidR="000E3214" w:rsidRPr="00424CF0" w:rsidRDefault="00653C3E" w:rsidP="000E3214">
      <w:pPr>
        <w:pStyle w:val="ASFKFigure"/>
      </w:pPr>
      <w:r>
        <w:pict>
          <v:shape id="_x0000_i1412" type="#_x0000_t75" style="width:475.5pt;height:165.75pt">
            <v:imagedata r:id="rId357" o:title="4"/>
          </v:shape>
        </w:pict>
      </w:r>
    </w:p>
    <w:p w:rsidR="000E3214" w:rsidRPr="00424CF0" w:rsidRDefault="000E3214" w:rsidP="000E3214">
      <w:pPr>
        <w:pStyle w:val="ASFKFigName"/>
      </w:pPr>
      <w:r w:rsidRPr="00424CF0">
        <w:fldChar w:fldCharType="begin"/>
      </w:r>
      <w:r w:rsidRPr="00424CF0">
        <w:instrText xml:space="preserve"> SEQ Рисунок \* ARABIC </w:instrText>
      </w:r>
      <w:r w:rsidRPr="00424CF0">
        <w:fldChar w:fldCharType="separate"/>
      </w:r>
      <w:bookmarkStart w:id="1908" w:name="_Ref516839470"/>
      <w:bookmarkStart w:id="1909" w:name="_Toc71110949"/>
      <w:r w:rsidR="00653C3E">
        <w:rPr>
          <w:noProof/>
        </w:rPr>
        <w:t>291</w:t>
      </w:r>
      <w:bookmarkEnd w:id="1908"/>
      <w:r w:rsidRPr="00424CF0">
        <w:fldChar w:fldCharType="end"/>
      </w:r>
      <w:r w:rsidRPr="00424CF0">
        <w:t xml:space="preserve">. ЭФ документа </w:t>
      </w:r>
      <w:r>
        <w:t>«</w:t>
      </w:r>
      <w:r w:rsidRPr="00424CF0">
        <w:t>Сведения об операциях с целевыми субсидиями</w:t>
      </w:r>
      <w:r>
        <w:t>», закладки «Документ</w:t>
      </w:r>
      <w:r w:rsidRPr="00424CF0">
        <w:t xml:space="preserve"> (2)</w:t>
      </w:r>
      <w:r>
        <w:t>»</w:t>
      </w:r>
      <w:bookmarkEnd w:id="1909"/>
    </w:p>
    <w:p w:rsidR="00DD2A67" w:rsidRPr="00424CF0" w:rsidRDefault="00653C3E" w:rsidP="00DD2A67">
      <w:pPr>
        <w:pStyle w:val="ASFKFigure"/>
      </w:pPr>
      <w:r>
        <w:pict>
          <v:shape id="_x0000_i1413" type="#_x0000_t75" style="width:475.5pt;height:122.25pt">
            <v:imagedata r:id="rId358" o:title="Док"/>
          </v:shape>
        </w:pict>
      </w:r>
    </w:p>
    <w:p w:rsidR="00DD2A67" w:rsidRPr="000709CA" w:rsidRDefault="00DD2A67" w:rsidP="00DD2A67">
      <w:pPr>
        <w:pStyle w:val="ASFKFigName"/>
      </w:pPr>
      <w:r w:rsidRPr="00424CF0">
        <w:fldChar w:fldCharType="begin"/>
      </w:r>
      <w:r w:rsidRPr="00424CF0">
        <w:instrText xml:space="preserve"> SEQ Рисунок \* ARABIC </w:instrText>
      </w:r>
      <w:r w:rsidRPr="00424CF0">
        <w:fldChar w:fldCharType="separate"/>
      </w:r>
      <w:bookmarkStart w:id="1910" w:name="_Ref518304581"/>
      <w:bookmarkStart w:id="1911" w:name="_Toc71110950"/>
      <w:r w:rsidR="00653C3E">
        <w:rPr>
          <w:noProof/>
        </w:rPr>
        <w:t>292</w:t>
      </w:r>
      <w:bookmarkEnd w:id="1910"/>
      <w:r w:rsidRPr="00424CF0">
        <w:fldChar w:fldCharType="end"/>
      </w:r>
      <w:r w:rsidRPr="00424CF0">
        <w:t xml:space="preserve">. ЭФ документа </w:t>
      </w:r>
      <w:r>
        <w:t>«</w:t>
      </w:r>
      <w:r w:rsidRPr="00424CF0">
        <w:t>Сведения об операциях с целевыми субсидиями</w:t>
      </w:r>
      <w:r>
        <w:t>», закладки «</w:t>
      </w:r>
      <w:r w:rsidRPr="000709CA">
        <w:t>Документ</w:t>
      </w:r>
      <w:r w:rsidRPr="00424CF0">
        <w:t xml:space="preserve"> (2)</w:t>
      </w:r>
      <w:r>
        <w:t>»</w:t>
      </w:r>
      <w:r w:rsidRPr="00E6311F">
        <w:t xml:space="preserve"> </w:t>
      </w:r>
      <w:r>
        <w:t xml:space="preserve">для типа документа </w:t>
      </w:r>
      <w:r w:rsidRPr="00AB6091">
        <w:t>«3 – санкционирование ЮЛ</w:t>
      </w:r>
      <w:r>
        <w:t>»</w:t>
      </w:r>
      <w:bookmarkEnd w:id="1911"/>
    </w:p>
    <w:p w:rsidR="000E3214" w:rsidRPr="00424CF0" w:rsidRDefault="000E3214" w:rsidP="000E3214">
      <w:pPr>
        <w:pStyle w:val="ASFKNormal"/>
      </w:pPr>
      <w:r w:rsidRPr="00424CF0">
        <w:t xml:space="preserve">Перечень полей документа </w:t>
      </w:r>
      <w:r>
        <w:t>«</w:t>
      </w:r>
      <w:r w:rsidRPr="00424CF0">
        <w:t>Сведения об операциях с целевыми субсидиями</w:t>
      </w:r>
      <w:r>
        <w:t>»</w:t>
      </w:r>
      <w:r w:rsidRPr="00424CF0">
        <w:t xml:space="preserve">, </w:t>
      </w:r>
      <w:r>
        <w:t>закладки</w:t>
      </w:r>
      <w:r w:rsidRPr="00424CF0">
        <w:t xml:space="preserve"> </w:t>
      </w:r>
      <w:r>
        <w:t>«Документ</w:t>
      </w:r>
      <w:r w:rsidRPr="00424CF0">
        <w:t xml:space="preserve"> (2)</w:t>
      </w:r>
      <w:r>
        <w:t>»</w:t>
      </w:r>
      <w:r w:rsidRPr="00424CF0">
        <w:t xml:space="preserve"> приведен в </w:t>
      </w:r>
      <w:r>
        <w:t>таблице </w:t>
      </w:r>
      <w:r>
        <w:fldChar w:fldCharType="begin"/>
      </w:r>
      <w:r>
        <w:instrText xml:space="preserve"> REF _Ref516839471 \h </w:instrText>
      </w:r>
      <w:r>
        <w:fldChar w:fldCharType="separate"/>
      </w:r>
      <w:r w:rsidR="00653C3E">
        <w:rPr>
          <w:noProof/>
        </w:rPr>
        <w:t>184</w:t>
      </w:r>
      <w:r>
        <w:fldChar w:fldCharType="end"/>
      </w:r>
      <w:r w:rsidRPr="00424CF0">
        <w:t>.</w:t>
      </w:r>
    </w:p>
    <w:p w:rsidR="000E3214" w:rsidRPr="00424CF0" w:rsidRDefault="000B34EE" w:rsidP="000E3214">
      <w:pPr>
        <w:pStyle w:val="ASFKNameTable"/>
      </w:pPr>
      <w:r>
        <w:rPr>
          <w:noProof/>
        </w:rPr>
        <w:fldChar w:fldCharType="begin"/>
      </w:r>
      <w:r>
        <w:rPr>
          <w:noProof/>
        </w:rPr>
        <w:instrText xml:space="preserve"> SEQ Таблица \* ARABIC </w:instrText>
      </w:r>
      <w:r>
        <w:rPr>
          <w:noProof/>
        </w:rPr>
        <w:fldChar w:fldCharType="separate"/>
      </w:r>
      <w:bookmarkStart w:id="1912" w:name="_Ref516839471"/>
      <w:bookmarkStart w:id="1913" w:name="_Toc71110597"/>
      <w:r w:rsidR="00653C3E">
        <w:rPr>
          <w:noProof/>
        </w:rPr>
        <w:t>184</w:t>
      </w:r>
      <w:bookmarkEnd w:id="1912"/>
      <w:r>
        <w:rPr>
          <w:noProof/>
        </w:rPr>
        <w:fldChar w:fldCharType="end"/>
      </w:r>
      <w:r w:rsidR="000E3214" w:rsidRPr="00424CF0">
        <w:t xml:space="preserve">. </w:t>
      </w:r>
      <w:r w:rsidR="000E3214">
        <w:t>Описание</w:t>
      </w:r>
      <w:r w:rsidR="000E3214" w:rsidRPr="00424CF0">
        <w:t xml:space="preserve"> полей документа </w:t>
      </w:r>
      <w:r w:rsidR="000E3214">
        <w:t>«</w:t>
      </w:r>
      <w:r w:rsidR="000E3214" w:rsidRPr="00424CF0">
        <w:t>Сведения об операциях с целевыми су</w:t>
      </w:r>
      <w:r w:rsidR="000E3214" w:rsidRPr="00CA3543">
        <w:t>б</w:t>
      </w:r>
      <w:r w:rsidR="000E3214" w:rsidRPr="00424CF0">
        <w:t>сидиями</w:t>
      </w:r>
      <w:r w:rsidR="000E3214">
        <w:t>»</w:t>
      </w:r>
      <w:r w:rsidR="000E3214" w:rsidRPr="00424CF0">
        <w:t>, закладк</w:t>
      </w:r>
      <w:r w:rsidR="000E3214">
        <w:t>и</w:t>
      </w:r>
      <w:r w:rsidR="000E3214" w:rsidRPr="00424CF0">
        <w:t xml:space="preserve"> </w:t>
      </w:r>
      <w:r w:rsidR="000E3214">
        <w:t xml:space="preserve">«Документ </w:t>
      </w:r>
      <w:r w:rsidR="000E3214" w:rsidRPr="00424CF0">
        <w:t>(2)</w:t>
      </w:r>
      <w:r w:rsidR="000E3214">
        <w:t>»</w:t>
      </w:r>
      <w:bookmarkEnd w:id="19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0E3214" w:rsidRPr="00424CF0" w:rsidTr="000E3214">
        <w:trPr>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E3214" w:rsidRPr="00424CF0" w:rsidRDefault="000E3214" w:rsidP="00EF1EB9">
            <w:pPr>
              <w:pStyle w:val="ASFKTableHead"/>
            </w:pPr>
            <w:r w:rsidRPr="00424CF0">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E3214" w:rsidRPr="00424CF0" w:rsidRDefault="000E3214" w:rsidP="00EF1EB9">
            <w:pPr>
              <w:pStyle w:val="ASFKTableHead"/>
            </w:pPr>
            <w:r>
              <w:t>Описание поля</w:t>
            </w:r>
          </w:p>
        </w:tc>
      </w:tr>
      <w:tr w:rsidR="00DD2A67" w:rsidRPr="007B2273" w:rsidTr="007D143B">
        <w:tc>
          <w:tcPr>
            <w:tcW w:w="1264" w:type="pct"/>
          </w:tcPr>
          <w:p w:rsidR="00DD2A67" w:rsidRPr="007B2273" w:rsidRDefault="00DD2A67" w:rsidP="007D143B">
            <w:pPr>
              <w:pStyle w:val="ASFKTablenorm"/>
            </w:pPr>
            <w:r>
              <w:t>Заказчик</w:t>
            </w:r>
          </w:p>
        </w:tc>
        <w:tc>
          <w:tcPr>
            <w:tcW w:w="3736" w:type="pct"/>
          </w:tcPr>
          <w:p w:rsidR="00DD2A67" w:rsidRPr="002C4107" w:rsidRDefault="00DD2A67" w:rsidP="007D143B">
            <w:pPr>
              <w:pStyle w:val="ASFKTablenorm"/>
            </w:pPr>
            <w:r>
              <w:t xml:space="preserve">Для типа документа «3» </w:t>
            </w:r>
            <w:r w:rsidRPr="002C4107">
              <w:t>- поле заполняется вручную.</w:t>
            </w:r>
          </w:p>
          <w:p w:rsidR="00DD2A67" w:rsidRPr="002C4107" w:rsidRDefault="00DD2A67" w:rsidP="007D143B">
            <w:pPr>
              <w:pStyle w:val="ASFKTablenorm"/>
            </w:pPr>
            <w:r w:rsidRPr="002C4107">
              <w:t>Для типа д</w:t>
            </w:r>
            <w:r>
              <w:t xml:space="preserve">окумента с кодом «0», «1» и «2» </w:t>
            </w:r>
            <w:r w:rsidRPr="002C4107">
              <w:t>- поле недоступно для заполн</w:t>
            </w:r>
            <w:r w:rsidRPr="00566826">
              <w:t>е</w:t>
            </w:r>
            <w:r w:rsidRPr="002C4107">
              <w:t xml:space="preserve">ния. </w:t>
            </w:r>
          </w:p>
          <w:p w:rsidR="00DD2A67" w:rsidRPr="00726330" w:rsidRDefault="00DD2A67" w:rsidP="007D143B">
            <w:pPr>
              <w:pStyle w:val="ASFKTablenorm"/>
            </w:pPr>
            <w:r>
              <w:t xml:space="preserve">При смене типа документа прежнее значение </w:t>
            </w:r>
            <w:r w:rsidRPr="002C4107">
              <w:t>поля обнуляется и огранич</w:t>
            </w:r>
            <w:r w:rsidRPr="00566826">
              <w:t>и</w:t>
            </w:r>
            <w:r w:rsidRPr="002C4107">
              <w:lastRenderedPageBreak/>
              <w:t>вается в соответствии с новым типом документа.</w:t>
            </w:r>
          </w:p>
        </w:tc>
      </w:tr>
      <w:tr w:rsidR="00DD2A67" w:rsidRPr="007B2273" w:rsidTr="007D143B">
        <w:tc>
          <w:tcPr>
            <w:tcW w:w="1264" w:type="pct"/>
          </w:tcPr>
          <w:p w:rsidR="00DD2A67" w:rsidRPr="003F03FB" w:rsidRDefault="00DD2A67" w:rsidP="007D143B">
            <w:pPr>
              <w:pStyle w:val="ASFKTablenorm"/>
            </w:pPr>
            <w:r w:rsidRPr="003F03FB">
              <w:lastRenderedPageBreak/>
              <w:t>Лицево</w:t>
            </w:r>
            <w:r>
              <w:t>й счет заказчика</w:t>
            </w:r>
          </w:p>
        </w:tc>
        <w:tc>
          <w:tcPr>
            <w:tcW w:w="3736" w:type="pct"/>
          </w:tcPr>
          <w:p w:rsidR="00DD2A67" w:rsidRPr="003F03FB" w:rsidRDefault="00DD2A67" w:rsidP="007D143B">
            <w:pPr>
              <w:pStyle w:val="ASFKTablenorm"/>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7D143B">
            <w:pPr>
              <w:pStyle w:val="ASFKTablenorm"/>
            </w:pPr>
            <w:r w:rsidRPr="003F03FB">
              <w:t>Указывается номер лицевого счета организации, согласовавшей документ.</w:t>
            </w:r>
          </w:p>
          <w:p w:rsidR="00DD2A67" w:rsidRDefault="00DD2A67" w:rsidP="007D143B">
            <w:pPr>
              <w:pStyle w:val="ASFKTablenorm"/>
            </w:pPr>
            <w:r w:rsidRPr="003F03FB">
              <w:t>Обязательно для заполнения ЮЛ с авансовыми платежами и</w:t>
            </w:r>
            <w:r>
              <w:t xml:space="preserve"> </w:t>
            </w:r>
            <w:r w:rsidRPr="003F03FB">
              <w:t>ЮЛ с цел</w:t>
            </w:r>
            <w:r w:rsidRPr="001F057F">
              <w:t>е</w:t>
            </w:r>
            <w:r w:rsidRPr="003F03FB">
              <w:t>в</w:t>
            </w:r>
            <w:r w:rsidRPr="00566826">
              <w:t>ы</w:t>
            </w:r>
            <w:r w:rsidRPr="003F03FB">
              <w:t>ми субсидиями.</w:t>
            </w:r>
          </w:p>
          <w:p w:rsidR="00DD2A67" w:rsidRPr="003F03FB" w:rsidRDefault="00DD2A67" w:rsidP="007D143B">
            <w:pPr>
              <w:pStyle w:val="ASFKTablenorm"/>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F76424" w:rsidRPr="00A64AB2" w:rsidTr="00EF1EB9">
        <w:tc>
          <w:tcPr>
            <w:tcW w:w="1264" w:type="pct"/>
          </w:tcPr>
          <w:p w:rsidR="00F76424" w:rsidRPr="00917D03" w:rsidRDefault="00F76424" w:rsidP="00EF1EB9">
            <w:pPr>
              <w:pStyle w:val="ASFKTablenorm"/>
            </w:pPr>
            <w:r w:rsidRPr="00917D03">
              <w:t>Наименование целевых средств</w:t>
            </w:r>
          </w:p>
        </w:tc>
        <w:tc>
          <w:tcPr>
            <w:tcW w:w="3736" w:type="pct"/>
          </w:tcPr>
          <w:p w:rsidR="00F76424" w:rsidRPr="002C4107" w:rsidRDefault="00F76424" w:rsidP="00EF1EB9">
            <w:pPr>
              <w:pStyle w:val="ASFKTablenorm"/>
            </w:pPr>
            <w:r w:rsidRPr="002C4107">
              <w:t>Для типа документа «3»:</w:t>
            </w:r>
          </w:p>
          <w:p w:rsidR="00F76424" w:rsidRPr="002C4107" w:rsidRDefault="00F76424" w:rsidP="00EF1EB9">
            <w:pPr>
              <w:pStyle w:val="ASFKTablenorm"/>
            </w:pPr>
            <w:r w:rsidRPr="002C4107">
              <w:t>НУБП: Поле</w:t>
            </w:r>
            <w:r>
              <w:t xml:space="preserve"> заполняется автоматически и не</w:t>
            </w:r>
            <w:r w:rsidRPr="002C4107">
              <w:t>доступно для заполнения вручную на основании значения поля «Код целевых средств» соответств</w:t>
            </w:r>
            <w:r w:rsidRPr="00566826">
              <w:t>у</w:t>
            </w:r>
            <w:r w:rsidRPr="002C4107">
              <w:t>ющим значением:</w:t>
            </w:r>
          </w:p>
          <w:p w:rsidR="00F76424" w:rsidRPr="002C4107" w:rsidRDefault="00F76424" w:rsidP="00D340C7">
            <w:pPr>
              <w:pStyle w:val="ASFKTableListMark"/>
            </w:pPr>
            <w:r>
              <w:t>е</w:t>
            </w:r>
            <w:r w:rsidRPr="002C4107">
              <w:t>сли «Код целевых средств» = 01, то поле «Наименование целевых средств» заполнять = «средства авансового платежа»;</w:t>
            </w:r>
          </w:p>
          <w:p w:rsidR="00F76424" w:rsidRPr="002C4107" w:rsidRDefault="00F76424" w:rsidP="00D340C7">
            <w:pPr>
              <w:pStyle w:val="ASFKTableListMark"/>
            </w:pPr>
            <w:r>
              <w:t>е</w:t>
            </w:r>
            <w:r w:rsidRPr="002C4107">
              <w:t>сли «Код целевых средств» = 03, то поле «Наименование целевых средств» заполнять = «на осуществление расчетов в ходе исполнения гос</w:t>
            </w:r>
            <w:r w:rsidRPr="00566826">
              <w:t>у</w:t>
            </w:r>
            <w:r w:rsidRPr="002C4107">
              <w:t>дарственного контракта (контракта, договора)»;</w:t>
            </w:r>
          </w:p>
          <w:p w:rsidR="00F76424" w:rsidRPr="002C4107" w:rsidRDefault="00F76424" w:rsidP="00D340C7">
            <w:pPr>
              <w:pStyle w:val="ASFKTableListMark"/>
            </w:pPr>
            <w:r>
              <w:t>е</w:t>
            </w:r>
            <w:r w:rsidRPr="002C4107">
              <w:t>сли «Код целевых средств» = 04, то поле «Наименование целевых средств» заполнять = «средства финансово-хозяйственной деятельн</w:t>
            </w:r>
            <w:r w:rsidRPr="00566826">
              <w:t>о</w:t>
            </w:r>
            <w:r w:rsidRPr="002C4107">
              <w:t>сти»;</w:t>
            </w:r>
          </w:p>
          <w:p w:rsidR="00F76424" w:rsidRPr="002C4107" w:rsidRDefault="00F76424" w:rsidP="00D340C7">
            <w:pPr>
              <w:pStyle w:val="ASFKTableListMark"/>
            </w:pPr>
            <w:r>
              <w:t>е</w:t>
            </w:r>
            <w:r w:rsidRPr="002C4107">
              <w:t>сли «Код целевых средств» = 02, то поле «Наименование целевых средств»</w:t>
            </w:r>
            <w:r w:rsidR="00225D9E">
              <w:t xml:space="preserve"> </w:t>
            </w:r>
            <w:r w:rsidRPr="002C4107">
              <w:t>заполняется вручную одним из значений: субсидия (или бюдже</w:t>
            </w:r>
            <w:r w:rsidRPr="00566826">
              <w:t>т</w:t>
            </w:r>
            <w:r w:rsidRPr="002C4107">
              <w:t>ная инвестиция, или взнос (вклад)).</w:t>
            </w:r>
          </w:p>
          <w:p w:rsidR="00F76424" w:rsidRPr="002C4107" w:rsidRDefault="00F76424" w:rsidP="00EF1EB9">
            <w:pPr>
              <w:pStyle w:val="ASFKTablenorm"/>
            </w:pPr>
            <w:r w:rsidRPr="002C4107">
              <w:t xml:space="preserve">Для типа документа с кодом «0», «1» и «2»: </w:t>
            </w:r>
          </w:p>
          <w:p w:rsidR="00F76424" w:rsidRPr="00917D03" w:rsidRDefault="00F76424" w:rsidP="00EF1EB9">
            <w:pPr>
              <w:pStyle w:val="ASFKTablenorm"/>
            </w:pPr>
            <w:r w:rsidRPr="002C4107">
              <w:t>Поле недоступно для заполнения</w:t>
            </w:r>
            <w:r w:rsidRPr="00917D03">
              <w:t xml:space="preserve">. </w:t>
            </w:r>
          </w:p>
          <w:p w:rsidR="00F76424" w:rsidRPr="00917D03" w:rsidRDefault="00F76424" w:rsidP="00EF1EB9">
            <w:pPr>
              <w:pStyle w:val="ASFKTablenorm"/>
            </w:pPr>
            <w:r>
              <w:t xml:space="preserve">При смене типа документа прежнее значение </w:t>
            </w:r>
            <w:r w:rsidRPr="00917D03">
              <w:t>поля обнуляется и огранич</w:t>
            </w:r>
            <w:r w:rsidRPr="00566826">
              <w:t>и</w:t>
            </w:r>
            <w:r w:rsidRPr="00917D03">
              <w:t>вается в соответствии с новым типом документа.</w:t>
            </w:r>
          </w:p>
        </w:tc>
      </w:tr>
      <w:tr w:rsidR="00F76424" w:rsidRPr="00A64AB2" w:rsidTr="00EF1EB9">
        <w:tc>
          <w:tcPr>
            <w:tcW w:w="1264" w:type="pct"/>
          </w:tcPr>
          <w:p w:rsidR="00F76424" w:rsidRPr="00917D03" w:rsidRDefault="00F76424" w:rsidP="00EF1EB9">
            <w:pPr>
              <w:pStyle w:val="ASFKTablenorm"/>
            </w:pPr>
            <w:r w:rsidRPr="00917D03">
              <w:t>Код целевых средств</w:t>
            </w:r>
          </w:p>
        </w:tc>
        <w:tc>
          <w:tcPr>
            <w:tcW w:w="3736" w:type="pct"/>
          </w:tcPr>
          <w:p w:rsidR="00F76424" w:rsidRPr="002C4107" w:rsidRDefault="00F76424" w:rsidP="00EF1EB9">
            <w:pPr>
              <w:pStyle w:val="ASFKTablenorm"/>
            </w:pPr>
            <w:r w:rsidRPr="002C4107">
              <w:t>Для типа документа «3»:</w:t>
            </w:r>
          </w:p>
          <w:p w:rsidR="00F76424" w:rsidRPr="002C4107" w:rsidRDefault="00F76424" w:rsidP="00EF1EB9">
            <w:pPr>
              <w:pStyle w:val="ASFKTablenorm"/>
            </w:pPr>
            <w:r w:rsidRPr="002C4107">
              <w:t>НУБП: Допустимые значения (спис</w:t>
            </w:r>
            <w:r>
              <w:t>ок значений для выбора, поле не</w:t>
            </w:r>
            <w:r w:rsidRPr="002C4107">
              <w:t>д</w:t>
            </w:r>
            <w:r w:rsidRPr="00566826">
              <w:t>о</w:t>
            </w:r>
            <w:r w:rsidRPr="002C4107">
              <w:t>ступно для заполнения вручную): 01, 02, 03, 04.</w:t>
            </w:r>
          </w:p>
          <w:p w:rsidR="00F76424" w:rsidRDefault="00F76424" w:rsidP="00EF1EB9">
            <w:pPr>
              <w:pStyle w:val="ASFKTablenorm"/>
            </w:pPr>
            <w:r w:rsidRPr="002C4107">
              <w:t>Для типа д</w:t>
            </w:r>
            <w:r>
              <w:t xml:space="preserve">окумента с кодом «0», «1» и «2»: </w:t>
            </w:r>
          </w:p>
          <w:p w:rsidR="00F76424" w:rsidRPr="00917D03" w:rsidRDefault="00F76424" w:rsidP="00EF1EB9">
            <w:pPr>
              <w:pStyle w:val="ASFKTablenorm"/>
            </w:pPr>
            <w:r>
              <w:t>П</w:t>
            </w:r>
            <w:r w:rsidRPr="002C4107">
              <w:t>оле недоступно для заполн</w:t>
            </w:r>
            <w:r w:rsidRPr="00566826">
              <w:t>е</w:t>
            </w:r>
            <w:r w:rsidRPr="002C4107">
              <w:t>ния</w:t>
            </w:r>
            <w:r w:rsidRPr="00917D03">
              <w:t xml:space="preserve">. </w:t>
            </w:r>
          </w:p>
          <w:p w:rsidR="00F76424" w:rsidRPr="00917D03" w:rsidRDefault="00F76424" w:rsidP="00EF1EB9">
            <w:pPr>
              <w:pStyle w:val="ASFKTablenorm"/>
            </w:pPr>
            <w:r w:rsidRPr="00917D03">
              <w:t>При смене типа документа прежнее значение поля обнуляется и огранич</w:t>
            </w:r>
            <w:r w:rsidRPr="00566826">
              <w:t>и</w:t>
            </w:r>
            <w:r w:rsidRPr="00917D03">
              <w:t>вается в соответствии с новым типом документа.</w:t>
            </w:r>
          </w:p>
        </w:tc>
      </w:tr>
      <w:tr w:rsidR="00F76424" w:rsidRPr="007B2273" w:rsidTr="00EF1EB9">
        <w:tc>
          <w:tcPr>
            <w:tcW w:w="1264" w:type="pct"/>
          </w:tcPr>
          <w:p w:rsidR="00F76424" w:rsidRPr="000D4EDF" w:rsidRDefault="00F76424" w:rsidP="00EF1EB9">
            <w:pPr>
              <w:pStyle w:val="ASFKTablenorm"/>
            </w:pPr>
            <w:r w:rsidRPr="000D4EDF">
              <w:t>НПА</w:t>
            </w:r>
          </w:p>
        </w:tc>
        <w:tc>
          <w:tcPr>
            <w:tcW w:w="3736" w:type="pct"/>
          </w:tcPr>
          <w:p w:rsidR="00F76424" w:rsidRPr="000D4EDF" w:rsidRDefault="00F76424" w:rsidP="00EF1EB9">
            <w:pPr>
              <w:pStyle w:val="ASFKTablenorm"/>
            </w:pPr>
            <w:r w:rsidRPr="000D4EDF">
              <w:t>Для типа документа «3»:</w:t>
            </w:r>
            <w:r>
              <w:t xml:space="preserve"> п</w:t>
            </w:r>
            <w:r w:rsidRPr="000D4EDF">
              <w:t>оле заполняется вручную.</w:t>
            </w:r>
          </w:p>
          <w:p w:rsidR="00F76424" w:rsidRPr="000D4EDF" w:rsidRDefault="00F76424" w:rsidP="00EF1EB9">
            <w:pPr>
              <w:pStyle w:val="ASFKTablenorm"/>
            </w:pPr>
            <w:r w:rsidRPr="000D4EDF">
              <w:t>Для типа д</w:t>
            </w:r>
            <w:r>
              <w:t>окумента с кодом «0», «1» и «2» - п</w:t>
            </w:r>
            <w:r w:rsidRPr="000D4EDF">
              <w:t>оле недоступно для заполн</w:t>
            </w:r>
            <w:r w:rsidRPr="00566826">
              <w:t>е</w:t>
            </w:r>
            <w:r w:rsidRPr="000D4EDF">
              <w:t xml:space="preserve">ния. </w:t>
            </w:r>
          </w:p>
          <w:p w:rsidR="00F76424" w:rsidRPr="000D4EDF" w:rsidRDefault="00F76424" w:rsidP="00EF1EB9">
            <w:pPr>
              <w:pStyle w:val="ASFKTablenorm"/>
            </w:pPr>
            <w:r>
              <w:t>При смене типа документа</w:t>
            </w:r>
            <w:r w:rsidRPr="000D4EDF">
              <w:t xml:space="preserve"> прежнее значение поля обнуля</w:t>
            </w:r>
            <w:r>
              <w:t>ется</w:t>
            </w:r>
            <w:r w:rsidRPr="000D4EDF">
              <w:t xml:space="preserve"> и огранич</w:t>
            </w:r>
            <w:r w:rsidRPr="00566826">
              <w:t>и</w:t>
            </w:r>
            <w:r w:rsidRPr="000D4EDF">
              <w:t>ва</w:t>
            </w:r>
            <w:r>
              <w:t>ется</w:t>
            </w:r>
            <w:r w:rsidRPr="000D4EDF">
              <w:t xml:space="preserve"> в соответствии с новым типом документа.</w:t>
            </w:r>
          </w:p>
        </w:tc>
      </w:tr>
      <w:tr w:rsidR="00F76424" w:rsidRPr="007B2273" w:rsidTr="00EF1EB9">
        <w:tc>
          <w:tcPr>
            <w:tcW w:w="1264" w:type="pct"/>
          </w:tcPr>
          <w:p w:rsidR="00F76424" w:rsidRPr="000D4EDF" w:rsidRDefault="00F76424" w:rsidP="00EF1EB9">
            <w:pPr>
              <w:pStyle w:val="ASFKTablenorm"/>
            </w:pPr>
            <w:r w:rsidRPr="000D4EDF">
              <w:t>Номер НПА</w:t>
            </w:r>
          </w:p>
        </w:tc>
        <w:tc>
          <w:tcPr>
            <w:tcW w:w="3736" w:type="pct"/>
          </w:tcPr>
          <w:p w:rsidR="00F76424" w:rsidRPr="000D4EDF" w:rsidRDefault="00F76424" w:rsidP="00EF1EB9">
            <w:pPr>
              <w:pStyle w:val="ASFKTablenorm"/>
            </w:pPr>
            <w:r w:rsidRPr="000D4EDF">
              <w:t>Для типа документа «3»: поле заполняется вручную.</w:t>
            </w:r>
          </w:p>
          <w:p w:rsidR="00F76424" w:rsidRPr="000D4EDF" w:rsidRDefault="00F76424" w:rsidP="00EF1EB9">
            <w:pPr>
              <w:pStyle w:val="ASFKTablenorm"/>
            </w:pPr>
            <w:r w:rsidRPr="000D4EDF">
              <w:t>Для типа документа с кодом «0», «1» и «2» - поле недоступно для заполн</w:t>
            </w:r>
            <w:r w:rsidRPr="00566826">
              <w:t>е</w:t>
            </w:r>
            <w:r w:rsidRPr="000D4EDF">
              <w:t xml:space="preserve">ния. </w:t>
            </w:r>
          </w:p>
          <w:p w:rsidR="00F76424" w:rsidRPr="000D4EDF" w:rsidRDefault="00F76424" w:rsidP="00EF1EB9">
            <w:pPr>
              <w:pStyle w:val="ASFKTablenorm"/>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F76424" w:rsidRPr="007B2273" w:rsidTr="00EF1EB9">
        <w:tc>
          <w:tcPr>
            <w:tcW w:w="1264" w:type="pct"/>
          </w:tcPr>
          <w:p w:rsidR="00F76424" w:rsidRPr="000D4EDF" w:rsidRDefault="00F76424" w:rsidP="00EF1EB9">
            <w:pPr>
              <w:pStyle w:val="ASFKTablenorm"/>
            </w:pPr>
            <w:r w:rsidRPr="000D4EDF">
              <w:t>Дата НПА</w:t>
            </w:r>
          </w:p>
        </w:tc>
        <w:tc>
          <w:tcPr>
            <w:tcW w:w="3736" w:type="pct"/>
          </w:tcPr>
          <w:p w:rsidR="00F76424" w:rsidRPr="000D4EDF" w:rsidRDefault="00F76424" w:rsidP="00EF1EB9">
            <w:pPr>
              <w:pStyle w:val="ASFKTablenorm"/>
            </w:pPr>
            <w:r w:rsidRPr="000D4EDF">
              <w:t>Для типа документа «3»: поле заполняется вручную.</w:t>
            </w:r>
          </w:p>
          <w:p w:rsidR="00F76424" w:rsidRPr="000D4EDF" w:rsidRDefault="00F76424" w:rsidP="00EF1EB9">
            <w:pPr>
              <w:pStyle w:val="ASFKTablenorm"/>
            </w:pPr>
            <w:r w:rsidRPr="000D4EDF">
              <w:t>Для типа документа с кодом «0», «1» и «2» - поле недоступно для заполн</w:t>
            </w:r>
            <w:r w:rsidRPr="00566826">
              <w:t>е</w:t>
            </w:r>
            <w:r w:rsidRPr="000D4EDF">
              <w:t xml:space="preserve">ния. </w:t>
            </w:r>
          </w:p>
          <w:p w:rsidR="00F76424" w:rsidRPr="000D4EDF" w:rsidRDefault="00F76424" w:rsidP="00EF1EB9">
            <w:pPr>
              <w:pStyle w:val="ASFKTablenorm"/>
            </w:pPr>
            <w:r w:rsidRPr="000D4EDF">
              <w:lastRenderedPageBreak/>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DD2A67" w:rsidRPr="007B2273" w:rsidTr="007D143B">
        <w:trPr>
          <w:trHeight w:val="498"/>
        </w:trPr>
        <w:tc>
          <w:tcPr>
            <w:tcW w:w="1264" w:type="pct"/>
          </w:tcPr>
          <w:p w:rsidR="00DD2A67" w:rsidRPr="003F03FB" w:rsidRDefault="00DD2A67" w:rsidP="007D143B">
            <w:pPr>
              <w:pStyle w:val="ASFKTablenorm"/>
            </w:pPr>
            <w:r w:rsidRPr="003F03FB">
              <w:lastRenderedPageBreak/>
              <w:t>Иден. Код ГК</w:t>
            </w:r>
          </w:p>
        </w:tc>
        <w:tc>
          <w:tcPr>
            <w:tcW w:w="3736" w:type="pct"/>
          </w:tcPr>
          <w:p w:rsidR="00DD2A67" w:rsidRPr="003F03FB" w:rsidRDefault="00DD2A67" w:rsidP="007D143B">
            <w:pPr>
              <w:pStyle w:val="ASFKTablenorm"/>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7D143B">
            <w:pPr>
              <w:pStyle w:val="ASFKTablenorm"/>
            </w:pPr>
            <w:r w:rsidRPr="003F03FB">
              <w:t>Идентификационный код ГК</w:t>
            </w:r>
            <w:r>
              <w:t>.</w:t>
            </w:r>
          </w:p>
          <w:p w:rsidR="00DD2A67" w:rsidRPr="003F03FB" w:rsidRDefault="00DD2A67" w:rsidP="007D143B">
            <w:pPr>
              <w:pStyle w:val="ASFKTablenorm"/>
            </w:pPr>
            <w:r w:rsidRPr="003F03FB">
              <w:t>Указывается идентификационный код государственного ко</w:t>
            </w:r>
            <w:r w:rsidRPr="001F057F">
              <w:t>н</w:t>
            </w:r>
            <w:r w:rsidRPr="003F03FB">
              <w:t>тракта в случае санкционирования расходов по государстве</w:t>
            </w:r>
            <w:r w:rsidRPr="001F057F">
              <w:t>н</w:t>
            </w:r>
            <w:r w:rsidRPr="003F03FB">
              <w:t>ному контракту или договору. Обязательно для заполнения только ЮЛ с авансовыми платежами, испол</w:t>
            </w:r>
            <w:r w:rsidRPr="00566826">
              <w:t>ь</w:t>
            </w:r>
            <w:r w:rsidRPr="003F03FB">
              <w:t>зующими Свед</w:t>
            </w:r>
            <w:r w:rsidRPr="001F057F">
              <w:t>е</w:t>
            </w:r>
            <w:r w:rsidRPr="003F03FB">
              <w:t xml:space="preserve">ния ЦС (на л/с открыт показатель </w:t>
            </w:r>
            <w:r w:rsidRPr="00D27630">
              <w:t>СМТ_АВ</w:t>
            </w:r>
            <w:r>
              <w:t xml:space="preserve"> и/или </w:t>
            </w:r>
            <w:r w:rsidRPr="00D27630">
              <w:t>КНР_ПНРЦС</w:t>
            </w:r>
            <w:r w:rsidRPr="003F03FB">
              <w:t>).</w:t>
            </w:r>
          </w:p>
          <w:p w:rsidR="00DD2A67" w:rsidRPr="003F03FB" w:rsidRDefault="00DD2A67" w:rsidP="007D143B">
            <w:pPr>
              <w:pStyle w:val="ASFKTablenorm"/>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7D143B">
            <w:pPr>
              <w:pStyle w:val="ASFKTablenorm"/>
            </w:pPr>
            <w:r>
              <w:t>Поле недоступно для заполнения</w:t>
            </w:r>
            <w:r w:rsidRPr="003F03FB">
              <w:t>.</w:t>
            </w:r>
          </w:p>
          <w:p w:rsidR="00DD2A67" w:rsidRPr="003F03FB" w:rsidRDefault="00DD2A67" w:rsidP="007D143B">
            <w:pPr>
              <w:pStyle w:val="ASFKTablenorm"/>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rsidTr="007D143B">
        <w:tc>
          <w:tcPr>
            <w:tcW w:w="1264" w:type="pct"/>
          </w:tcPr>
          <w:p w:rsidR="00DD2A67" w:rsidRPr="003F03FB" w:rsidRDefault="00DD2A67" w:rsidP="007D143B">
            <w:pPr>
              <w:pStyle w:val="ASFKTablenorm"/>
            </w:pPr>
            <w:r w:rsidRPr="003F03FB">
              <w:t>Номер ГК</w:t>
            </w:r>
          </w:p>
        </w:tc>
        <w:tc>
          <w:tcPr>
            <w:tcW w:w="3736" w:type="pct"/>
          </w:tcPr>
          <w:p w:rsidR="00DD2A67" w:rsidRPr="003F03FB" w:rsidRDefault="00DD2A67" w:rsidP="007D143B">
            <w:pPr>
              <w:pStyle w:val="ASFKTablenorm"/>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7D143B">
            <w:pPr>
              <w:pStyle w:val="ASFKTablenorm"/>
            </w:pPr>
            <w:r w:rsidRPr="003F03FB">
              <w:t>Номер ГК (договора)</w:t>
            </w:r>
            <w:r>
              <w:t>.</w:t>
            </w:r>
          </w:p>
          <w:p w:rsidR="00DD2A67" w:rsidRPr="003F03FB" w:rsidRDefault="00DD2A67" w:rsidP="007D143B">
            <w:pPr>
              <w:pStyle w:val="ASFKTablenorm"/>
            </w:pPr>
            <w:r w:rsidRPr="003F03FB">
              <w:t>Указывается номер государственного контракта или договора в случае санкционирования расходов по государственному ко</w:t>
            </w:r>
            <w:r w:rsidRPr="001F057F">
              <w:t>н</w:t>
            </w:r>
            <w:r w:rsidRPr="003F03FB">
              <w:t>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r>
              <w:t>.</w:t>
            </w:r>
          </w:p>
          <w:p w:rsidR="00DD2A67" w:rsidRPr="003F03FB" w:rsidRDefault="00DD2A67" w:rsidP="007D143B">
            <w:pPr>
              <w:pStyle w:val="ASFKTablenorm"/>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7D143B">
            <w:pPr>
              <w:pStyle w:val="ASFKTablenorm"/>
            </w:pPr>
            <w:r>
              <w:t>Поле недоступно для заполнения</w:t>
            </w:r>
            <w:r w:rsidRPr="003F03FB">
              <w:t>.</w:t>
            </w:r>
          </w:p>
          <w:p w:rsidR="00DD2A67" w:rsidRPr="003F03FB" w:rsidRDefault="00DD2A67" w:rsidP="007D143B">
            <w:pPr>
              <w:pStyle w:val="ASFKTablenorm"/>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rsidTr="007D143B">
        <w:tc>
          <w:tcPr>
            <w:tcW w:w="1264" w:type="pct"/>
          </w:tcPr>
          <w:p w:rsidR="00DD2A67" w:rsidRPr="003F03FB" w:rsidRDefault="00DD2A67" w:rsidP="007D143B">
            <w:pPr>
              <w:pStyle w:val="ASFKTablenorm"/>
            </w:pPr>
            <w:r w:rsidRPr="003F03FB">
              <w:t>Дата ГК</w:t>
            </w:r>
          </w:p>
        </w:tc>
        <w:tc>
          <w:tcPr>
            <w:tcW w:w="3736" w:type="pct"/>
          </w:tcPr>
          <w:p w:rsidR="00DD2A67" w:rsidRPr="003F03FB" w:rsidRDefault="00DD2A67" w:rsidP="007D143B">
            <w:pPr>
              <w:pStyle w:val="ASFKTablenorm"/>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7D143B">
            <w:pPr>
              <w:pStyle w:val="ASFKTablenorm"/>
            </w:pPr>
            <w:r w:rsidRPr="003F03FB">
              <w:t>Дата ГК (договора)</w:t>
            </w:r>
            <w:r>
              <w:t>.</w:t>
            </w:r>
          </w:p>
          <w:p w:rsidR="00DD2A67" w:rsidRPr="003F03FB" w:rsidRDefault="00DD2A67" w:rsidP="007D143B">
            <w:pPr>
              <w:pStyle w:val="ASFKTablenorm"/>
            </w:pPr>
            <w:r w:rsidRPr="003F03FB">
              <w:t>Указывается дата государственного контракта или договора в случае сан</w:t>
            </w:r>
            <w:r w:rsidRPr="00566826">
              <w:t>к</w:t>
            </w:r>
            <w:r w:rsidRPr="003F03FB">
              <w:t>ционирования расходов по государственному контракту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p>
          <w:p w:rsidR="00DD2A67" w:rsidRPr="003F03FB" w:rsidRDefault="00DD2A67" w:rsidP="007D143B">
            <w:pPr>
              <w:pStyle w:val="ASFKTablenorm"/>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7D143B">
            <w:pPr>
              <w:pStyle w:val="ASFKTablenorm"/>
            </w:pPr>
            <w:r>
              <w:t>Поле недоступно для заполнения</w:t>
            </w:r>
            <w:r w:rsidRPr="003F03FB">
              <w:t>.</w:t>
            </w:r>
          </w:p>
          <w:p w:rsidR="00DD2A67" w:rsidRPr="003F03FB" w:rsidRDefault="00DD2A67" w:rsidP="007D143B">
            <w:pPr>
              <w:pStyle w:val="ASFKTablenorm"/>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0E3214" w:rsidRPr="007B2273" w:rsidTr="00EF1EB9">
        <w:tc>
          <w:tcPr>
            <w:tcW w:w="1264" w:type="pct"/>
          </w:tcPr>
          <w:p w:rsidR="000E3214" w:rsidRPr="00B3478F" w:rsidRDefault="000E3214" w:rsidP="00EF1EB9">
            <w:pPr>
              <w:pStyle w:val="ASFKTablenorm"/>
            </w:pPr>
            <w:r w:rsidRPr="00B3478F">
              <w:t>Код по кооперации</w:t>
            </w:r>
          </w:p>
        </w:tc>
        <w:tc>
          <w:tcPr>
            <w:tcW w:w="3736" w:type="pct"/>
          </w:tcPr>
          <w:p w:rsidR="000E3214" w:rsidRPr="00B3478F" w:rsidRDefault="000E3214" w:rsidP="00EF1EB9">
            <w:pPr>
              <w:pStyle w:val="ASFKTablenorm"/>
            </w:pPr>
            <w:r w:rsidRPr="00B3478F">
              <w:t xml:space="preserve">Поле доступно и обязательно для заполнения только для типа документа </w:t>
            </w:r>
            <w:r>
              <w:t>«</w:t>
            </w:r>
            <w:r w:rsidRPr="00B3478F">
              <w:t>3</w:t>
            </w:r>
            <w:r>
              <w:t>»</w:t>
            </w:r>
            <w:r w:rsidRPr="00B3478F">
              <w:t xml:space="preserve"> с допустимым показателем на ЛС </w:t>
            </w:r>
            <w:r>
              <w:t>«</w:t>
            </w:r>
            <w:r w:rsidRPr="00D27630">
              <w:t>СМТ_АВ» и/или «КНР_ПНРЦС</w:t>
            </w:r>
            <w:r>
              <w:t>»</w:t>
            </w:r>
            <w:r w:rsidRPr="00B3478F">
              <w:t>.</w:t>
            </w:r>
          </w:p>
          <w:p w:rsidR="000E3214" w:rsidRPr="00B3478F" w:rsidRDefault="000E3214" w:rsidP="00EF1EB9">
            <w:pPr>
              <w:pStyle w:val="ASFKTablenorm"/>
            </w:pPr>
            <w:r>
              <w:t xml:space="preserve">При смене типа документа прежнее значение </w:t>
            </w:r>
            <w:r w:rsidRPr="00B3478F">
              <w:t>поля обнуляется и огранич</w:t>
            </w:r>
            <w:r w:rsidRPr="00566826">
              <w:t>и</w:t>
            </w:r>
            <w:r w:rsidRPr="00B3478F">
              <w:t>вается или заполняется в соответствии с новым типом документа.</w:t>
            </w:r>
          </w:p>
          <w:p w:rsidR="000E3214" w:rsidRPr="00B3478F" w:rsidRDefault="000E3214" w:rsidP="00EF1EB9">
            <w:pPr>
              <w:pStyle w:val="ASFKTablenorm"/>
            </w:pPr>
            <w:r w:rsidRPr="00B3478F">
              <w:t>Значение поля заполняется или вручную, или из импортированного файла.</w:t>
            </w:r>
          </w:p>
        </w:tc>
      </w:tr>
    </w:tbl>
    <w:p w:rsidR="000E3214" w:rsidRPr="007B2273" w:rsidRDefault="000E3214" w:rsidP="00566826">
      <w:pPr>
        <w:pStyle w:val="ASFKNormal"/>
      </w:pPr>
    </w:p>
    <w:p w:rsidR="00566826" w:rsidRPr="007B2273" w:rsidRDefault="00566826" w:rsidP="00566826">
      <w:pPr>
        <w:pStyle w:val="ASFKNormal"/>
      </w:pPr>
      <w:r w:rsidRPr="007B2273">
        <w:t xml:space="preserve">ЭФ документа </w:t>
      </w:r>
      <w:r>
        <w:t>«</w:t>
      </w:r>
      <w:r w:rsidRPr="007B2273">
        <w:t>Сведения об операциях с целевыми су</w:t>
      </w:r>
      <w:r w:rsidRPr="005154AF">
        <w:t>б</w:t>
      </w:r>
      <w:r w:rsidRPr="007B2273">
        <w:t>сидиями</w:t>
      </w:r>
      <w:r>
        <w:t>», закладки «</w:t>
      </w:r>
      <w:r w:rsidRPr="007B2273">
        <w:t>Дополн</w:t>
      </w:r>
      <w:r w:rsidRPr="00566826">
        <w:t>и</w:t>
      </w:r>
      <w:r w:rsidR="00E14DF7">
        <w:t>тельные атрибуты (3</w:t>
      </w:r>
      <w:r w:rsidRPr="007B2273">
        <w:t>)</w:t>
      </w:r>
      <w:r>
        <w:t xml:space="preserve">» </w:t>
      </w:r>
      <w:r w:rsidRPr="00411C46">
        <w:t xml:space="preserve">представлена </w:t>
      </w:r>
      <w:r>
        <w:t>н</w:t>
      </w:r>
      <w:r w:rsidRPr="00411C46">
        <w:t>а рисунке</w:t>
      </w:r>
      <w:r w:rsidRPr="007B2273">
        <w:t> </w:t>
      </w:r>
      <w:r w:rsidRPr="00411C46">
        <w:fldChar w:fldCharType="begin"/>
      </w:r>
      <w:r w:rsidRPr="00411C46">
        <w:instrText xml:space="preserve"> REF _Ref318199656 \h  \* MERGEFORMAT </w:instrText>
      </w:r>
      <w:r w:rsidRPr="00411C46">
        <w:fldChar w:fldCharType="separate"/>
      </w:r>
      <w:r w:rsidR="00653C3E">
        <w:t>293</w:t>
      </w:r>
      <w:r w:rsidRPr="00411C46">
        <w:fldChar w:fldCharType="end"/>
      </w:r>
      <w:r w:rsidRPr="007B2273">
        <w:t>.</w:t>
      </w:r>
    </w:p>
    <w:p w:rsidR="00566826" w:rsidRPr="007B2273" w:rsidRDefault="00653C3E" w:rsidP="00566826">
      <w:pPr>
        <w:pStyle w:val="ASFKFigure"/>
      </w:pPr>
      <w:r>
        <w:lastRenderedPageBreak/>
        <w:pict>
          <v:shape id="_x0000_i1414" type="#_x0000_t75" style="width:482.25pt;height:4in">
            <v:imagedata r:id="rId359" o:title="Дополн"/>
          </v:shape>
        </w:pict>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14" w:name="_Ref318199656"/>
      <w:bookmarkStart w:id="1915" w:name="_Toc71110951"/>
      <w:r w:rsidR="00653C3E">
        <w:rPr>
          <w:noProof/>
        </w:rPr>
        <w:t>293</w:t>
      </w:r>
      <w:bookmarkEnd w:id="1914"/>
      <w:r w:rsidRPr="007B2273">
        <w:fldChar w:fldCharType="end"/>
      </w:r>
      <w:r w:rsidRPr="007B2273">
        <w:t xml:space="preserve">. ЭФ документа </w:t>
      </w:r>
      <w:r>
        <w:t>«</w:t>
      </w:r>
      <w:r w:rsidRPr="007B2273">
        <w:t>Сведения об операциях с целевыми субсидиями</w:t>
      </w:r>
      <w:r>
        <w:t>», закладки «</w:t>
      </w:r>
      <w:r w:rsidR="0088652F">
        <w:t>Дополнительные атрибуты (3</w:t>
      </w:r>
      <w:r w:rsidRPr="007B2273">
        <w:t>)</w:t>
      </w:r>
      <w:r>
        <w:t>»</w:t>
      </w:r>
      <w:bookmarkEnd w:id="1915"/>
    </w:p>
    <w:p w:rsidR="00566826" w:rsidRPr="007B2273" w:rsidRDefault="00566826" w:rsidP="00566826">
      <w:pPr>
        <w:pStyle w:val="ASFKNormal"/>
      </w:pPr>
      <w:r w:rsidRPr="007B2273">
        <w:t xml:space="preserve">Перечень полей документа </w:t>
      </w:r>
      <w:r>
        <w:t>«</w:t>
      </w:r>
      <w:r w:rsidRPr="007B2273">
        <w:t>Сведения об операциях с целевыми субсидиями</w:t>
      </w:r>
      <w:r>
        <w:t>»</w:t>
      </w:r>
      <w:r w:rsidRPr="007B2273">
        <w:t>, расп</w:t>
      </w:r>
      <w:r w:rsidRPr="00566826">
        <w:t>о</w:t>
      </w:r>
      <w:r w:rsidRPr="007B2273">
        <w:t xml:space="preserve">ложенных на закладке </w:t>
      </w:r>
      <w:r>
        <w:t>«</w:t>
      </w:r>
      <w:r w:rsidR="0088652F">
        <w:t>Дополнительные атрибуты (3</w:t>
      </w:r>
      <w:r w:rsidRPr="007B2273">
        <w:t>)</w:t>
      </w:r>
      <w:r>
        <w:t>»</w:t>
      </w:r>
      <w:r w:rsidRPr="007B2273">
        <w:t>, приведен в таблице </w:t>
      </w:r>
      <w:r w:rsidRPr="007B2273">
        <w:fldChar w:fldCharType="begin"/>
      </w:r>
      <w:r w:rsidRPr="007B2273">
        <w:instrText xml:space="preserve"> REF _Ref318203921 \h  \* MERGEFORMAT </w:instrText>
      </w:r>
      <w:r w:rsidRPr="007B2273">
        <w:fldChar w:fldCharType="separate"/>
      </w:r>
      <w:r w:rsidR="00653C3E">
        <w:t>185</w:t>
      </w:r>
      <w:r w:rsidRPr="007B2273">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16" w:name="_Ref318203921"/>
      <w:bookmarkStart w:id="1917" w:name="_Toc71110598"/>
      <w:r w:rsidR="00653C3E">
        <w:rPr>
          <w:noProof/>
        </w:rPr>
        <w:t>185</w:t>
      </w:r>
      <w:bookmarkEnd w:id="1916"/>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566826" w:rsidRPr="00411C46">
        <w:t>субсидиями», закладки «Дополнительные атрибут</w:t>
      </w:r>
      <w:r w:rsidR="0088652F">
        <w:t>ы (3</w:t>
      </w:r>
      <w:r w:rsidR="00566826" w:rsidRPr="00411C46">
        <w:t>)</w:t>
      </w:r>
      <w:r w:rsidR="00566826">
        <w:t>»</w:t>
      </w:r>
      <w:bookmarkEnd w:id="19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566826" w:rsidRPr="007B2273" w:rsidTr="00BB5654">
        <w:trPr>
          <w:cantSplit/>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Дата регистрации</w:t>
            </w:r>
          </w:p>
        </w:tc>
        <w:tc>
          <w:tcPr>
            <w:tcW w:w="3371" w:type="pct"/>
            <w:shd w:val="clear" w:color="auto" w:fill="auto"/>
          </w:tcPr>
          <w:p w:rsidR="00566826" w:rsidRPr="007B2273" w:rsidRDefault="00566826" w:rsidP="00BB5654">
            <w:pPr>
              <w:pStyle w:val="ASFKTablenorm"/>
            </w:pPr>
            <w:r w:rsidRPr="007B2273">
              <w:t>Дата регистрации.</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Дата проводки</w:t>
            </w:r>
          </w:p>
        </w:tc>
        <w:tc>
          <w:tcPr>
            <w:tcW w:w="3371" w:type="pct"/>
            <w:shd w:val="clear" w:color="auto" w:fill="auto"/>
          </w:tcPr>
          <w:p w:rsidR="00566826" w:rsidRPr="007B2273" w:rsidRDefault="00566826" w:rsidP="00BB5654">
            <w:pPr>
              <w:pStyle w:val="ASFKTablenorm"/>
            </w:pPr>
            <w:r w:rsidRPr="007B2273">
              <w:t>Дата проводки.</w:t>
            </w:r>
          </w:p>
        </w:tc>
      </w:tr>
      <w:tr w:rsidR="00566826" w:rsidRPr="007B2273" w:rsidTr="00BB5654">
        <w:trPr>
          <w:cantSplit/>
        </w:trPr>
        <w:tc>
          <w:tcPr>
            <w:tcW w:w="5000" w:type="pct"/>
            <w:gridSpan w:val="2"/>
            <w:shd w:val="clear" w:color="auto" w:fill="auto"/>
          </w:tcPr>
          <w:p w:rsidR="00566826" w:rsidRPr="007B2273" w:rsidRDefault="00566826" w:rsidP="00BB5654">
            <w:pPr>
              <w:pStyle w:val="ASFKTablenorm"/>
            </w:pPr>
            <w:r w:rsidRPr="007B2273">
              <w:t xml:space="preserve">Группа полей </w:t>
            </w:r>
            <w:r>
              <w:t>«</w:t>
            </w:r>
            <w:r w:rsidRPr="007B2273">
              <w:t>Реквизиты утверждения</w:t>
            </w:r>
            <w:r>
              <w:t>»</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Должность</w:t>
            </w:r>
          </w:p>
        </w:tc>
        <w:tc>
          <w:tcPr>
            <w:tcW w:w="3371" w:type="pct"/>
            <w:shd w:val="clear" w:color="auto" w:fill="auto"/>
          </w:tcPr>
          <w:p w:rsidR="00566826" w:rsidRPr="00726330" w:rsidRDefault="00566826" w:rsidP="00BB5654">
            <w:pPr>
              <w:pStyle w:val="ASFKTablenorm"/>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w:t>
            </w:r>
            <w:r>
              <w:t>о значению, указанному в поле «</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rsidTr="00BB5654">
        <w:trPr>
          <w:cantSplit/>
        </w:trPr>
        <w:tc>
          <w:tcPr>
            <w:tcW w:w="1629" w:type="pct"/>
            <w:shd w:val="clear" w:color="auto" w:fill="auto"/>
          </w:tcPr>
          <w:p w:rsidR="00566826" w:rsidRPr="00726330" w:rsidRDefault="00566826" w:rsidP="00BB5654">
            <w:pPr>
              <w:pStyle w:val="ASFKTablenorm"/>
            </w:pPr>
            <w:r w:rsidRPr="007B2273">
              <w:t>Наименование органа, ос</w:t>
            </w:r>
            <w:r w:rsidRPr="00566826">
              <w:t>у</w:t>
            </w:r>
            <w:r w:rsidRPr="007B2273">
              <w:t>щест</w:t>
            </w:r>
            <w:r w:rsidRPr="005154AF">
              <w:t>в</w:t>
            </w:r>
            <w:r w:rsidRPr="00726330">
              <w:t>ляющего функции и по</w:t>
            </w:r>
            <w:r w:rsidRPr="00566826">
              <w:t>л</w:t>
            </w:r>
            <w:r w:rsidRPr="00726330">
              <w:t>номочия учредителя (учрежд</w:t>
            </w:r>
            <w:r w:rsidRPr="00566826">
              <w:t>е</w:t>
            </w:r>
            <w:r w:rsidRPr="00726330">
              <w:t>ния)</w:t>
            </w:r>
          </w:p>
        </w:tc>
        <w:tc>
          <w:tcPr>
            <w:tcW w:w="3371" w:type="pct"/>
            <w:shd w:val="clear" w:color="auto" w:fill="auto"/>
          </w:tcPr>
          <w:p w:rsidR="00566826" w:rsidRPr="007B2273" w:rsidRDefault="00566826" w:rsidP="00BB5654">
            <w:pPr>
              <w:pStyle w:val="ASFKTablenorm"/>
            </w:pPr>
            <w:r w:rsidRPr="007B2273">
              <w:t xml:space="preserve">Значение заполняется автоматически из поля </w:t>
            </w:r>
            <w:r>
              <w:t>«</w:t>
            </w:r>
            <w:r w:rsidRPr="007B2273">
              <w:t>Учредитель</w:t>
            </w:r>
            <w:r>
              <w:t>»</w:t>
            </w:r>
            <w:r w:rsidRPr="007B2273">
              <w:t>, м</w:t>
            </w:r>
            <w:r w:rsidRPr="00566826">
              <w:t>о</w:t>
            </w:r>
            <w:r w:rsidRPr="007B2273">
              <w:t xml:space="preserve">жет быть отредактировано вручную. </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Расшифровка подписи</w:t>
            </w:r>
          </w:p>
        </w:tc>
        <w:tc>
          <w:tcPr>
            <w:tcW w:w="3371" w:type="pct"/>
            <w:shd w:val="clear" w:color="auto" w:fill="auto"/>
          </w:tcPr>
          <w:p w:rsidR="00566826" w:rsidRPr="00726330" w:rsidRDefault="00566826" w:rsidP="00BB5654">
            <w:pPr>
              <w:pStyle w:val="ASFKTablenorm"/>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Дата</w:t>
            </w:r>
          </w:p>
        </w:tc>
        <w:tc>
          <w:tcPr>
            <w:tcW w:w="3371" w:type="pct"/>
            <w:shd w:val="clear" w:color="auto" w:fill="auto"/>
          </w:tcPr>
          <w:p w:rsidR="00566826" w:rsidRPr="00726330" w:rsidRDefault="00566826" w:rsidP="00BB5654">
            <w:pPr>
              <w:pStyle w:val="ASFKTablenorm"/>
            </w:pPr>
            <w:r w:rsidRPr="007B2273">
              <w:t>НУБП: значение вводится вручную или выбирается из систе</w:t>
            </w:r>
            <w:r w:rsidRPr="00726330">
              <w:t>мн</w:t>
            </w:r>
            <w:r w:rsidRPr="00566826">
              <w:t>о</w:t>
            </w:r>
            <w:r w:rsidRPr="00726330">
              <w:t>го календаря дат.</w:t>
            </w:r>
          </w:p>
        </w:tc>
      </w:tr>
      <w:tr w:rsidR="00566826" w:rsidRPr="007B2273" w:rsidTr="00BB5654">
        <w:trPr>
          <w:cantSplit/>
        </w:trPr>
        <w:tc>
          <w:tcPr>
            <w:tcW w:w="5000" w:type="pct"/>
            <w:gridSpan w:val="2"/>
            <w:shd w:val="clear" w:color="auto" w:fill="auto"/>
          </w:tcPr>
          <w:p w:rsidR="00566826" w:rsidRPr="007B2273" w:rsidRDefault="00566826" w:rsidP="00BB5654">
            <w:pPr>
              <w:pStyle w:val="ASFKTablenorm"/>
            </w:pPr>
            <w:r w:rsidRPr="007B2273">
              <w:t xml:space="preserve">Группа полей </w:t>
            </w:r>
            <w:r>
              <w:t>«</w:t>
            </w:r>
            <w:r w:rsidRPr="007B2273">
              <w:t>Реквизиты подписей</w:t>
            </w:r>
            <w:r>
              <w:t>»</w:t>
            </w:r>
          </w:p>
        </w:tc>
      </w:tr>
      <w:tr w:rsidR="00566826" w:rsidRPr="007B2273" w:rsidTr="00BB5654">
        <w:trPr>
          <w:cantSplit/>
        </w:trPr>
        <w:tc>
          <w:tcPr>
            <w:tcW w:w="1629" w:type="pct"/>
            <w:shd w:val="clear" w:color="auto" w:fill="auto"/>
          </w:tcPr>
          <w:p w:rsidR="00566826" w:rsidRPr="00726330" w:rsidRDefault="00566826" w:rsidP="0088652F">
            <w:pPr>
              <w:pStyle w:val="ASFKTablenorm"/>
            </w:pPr>
            <w:r w:rsidRPr="007B2273">
              <w:t>Руководитель (</w:t>
            </w:r>
            <w:r w:rsidR="0088652F">
              <w:t>уполномоченное лицо</w:t>
            </w:r>
            <w:r w:rsidRPr="00726330">
              <w:t>)</w:t>
            </w:r>
          </w:p>
        </w:tc>
        <w:tc>
          <w:tcPr>
            <w:tcW w:w="3371" w:type="pct"/>
            <w:shd w:val="clear" w:color="auto" w:fill="auto"/>
          </w:tcPr>
          <w:p w:rsidR="00566826" w:rsidRPr="00726330" w:rsidRDefault="00566826" w:rsidP="00BB5654">
            <w:pPr>
              <w:pStyle w:val="ASFKTablenorm"/>
            </w:pPr>
            <w:r w:rsidRPr="007B2273">
              <w:t xml:space="preserve">НУБП: </w:t>
            </w:r>
            <w:r>
              <w:t>з</w:t>
            </w:r>
            <w:r w:rsidRPr="001F057F">
              <w:t>аполняется автоматически при подписании ЭП данными подписанта</w:t>
            </w:r>
            <w:r w:rsidRPr="00726330">
              <w:t>.</w:t>
            </w:r>
          </w:p>
        </w:tc>
      </w:tr>
      <w:tr w:rsidR="0088652F" w:rsidRPr="007B2273" w:rsidTr="00BB5654">
        <w:trPr>
          <w:cantSplit/>
        </w:trPr>
        <w:tc>
          <w:tcPr>
            <w:tcW w:w="1629" w:type="pct"/>
            <w:shd w:val="clear" w:color="auto" w:fill="auto"/>
          </w:tcPr>
          <w:p w:rsidR="0088652F" w:rsidRPr="007B2273" w:rsidRDefault="0088652F" w:rsidP="0088652F">
            <w:pPr>
              <w:pStyle w:val="ASFKTablenorm"/>
            </w:pPr>
            <w:r>
              <w:lastRenderedPageBreak/>
              <w:t>Должность</w:t>
            </w:r>
          </w:p>
        </w:tc>
        <w:tc>
          <w:tcPr>
            <w:tcW w:w="3371" w:type="pct"/>
            <w:shd w:val="clear" w:color="auto" w:fill="auto"/>
          </w:tcPr>
          <w:p w:rsidR="0088652F" w:rsidRPr="007B2273" w:rsidRDefault="0088652F" w:rsidP="00BB5654">
            <w:pPr>
              <w:pStyle w:val="ASFKTablenorm"/>
            </w:pPr>
            <w:r>
              <w:t>НУБП: Заполняется автоматически при подписании ЭП данными подписанта.</w:t>
            </w:r>
          </w:p>
        </w:tc>
      </w:tr>
      <w:tr w:rsidR="00566826" w:rsidRPr="007B2273" w:rsidTr="00BB5654">
        <w:trPr>
          <w:cantSplit/>
        </w:trPr>
        <w:tc>
          <w:tcPr>
            <w:tcW w:w="1629" w:type="pct"/>
            <w:shd w:val="clear" w:color="auto" w:fill="auto"/>
          </w:tcPr>
          <w:p w:rsidR="00566826" w:rsidRPr="00726330" w:rsidRDefault="00566826" w:rsidP="0088652F">
            <w:pPr>
              <w:pStyle w:val="ASFKTablenorm"/>
            </w:pPr>
            <w:r w:rsidRPr="007B2273">
              <w:t xml:space="preserve">Руководитель финансово-экономической службы </w:t>
            </w:r>
            <w:r w:rsidR="0088652F">
              <w:t>уполномоченное лицо</w:t>
            </w:r>
            <w:r w:rsidRPr="00726330">
              <w:t>)</w:t>
            </w:r>
          </w:p>
        </w:tc>
        <w:tc>
          <w:tcPr>
            <w:tcW w:w="3371" w:type="pct"/>
            <w:shd w:val="clear" w:color="auto" w:fill="auto"/>
          </w:tcPr>
          <w:p w:rsidR="00566826" w:rsidRPr="00726330" w:rsidRDefault="00566826" w:rsidP="00BB5654">
            <w:pPr>
              <w:pStyle w:val="ASFKTablenorm"/>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BB5654">
        <w:trPr>
          <w:cantSplit/>
        </w:trPr>
        <w:tc>
          <w:tcPr>
            <w:tcW w:w="1629" w:type="pct"/>
            <w:shd w:val="clear" w:color="auto" w:fill="auto"/>
          </w:tcPr>
          <w:p w:rsidR="00566826" w:rsidRPr="000E53C3" w:rsidRDefault="00566826" w:rsidP="00BB5654">
            <w:pPr>
              <w:pStyle w:val="ASFKTablenorm"/>
            </w:pPr>
            <w:r w:rsidRPr="000E53C3">
              <w:t>Дата</w:t>
            </w:r>
          </w:p>
        </w:tc>
        <w:tc>
          <w:tcPr>
            <w:tcW w:w="3371" w:type="pct"/>
            <w:shd w:val="clear" w:color="auto" w:fill="auto"/>
          </w:tcPr>
          <w:p w:rsidR="00566826" w:rsidRPr="000E53C3" w:rsidRDefault="00566826" w:rsidP="00BB5654">
            <w:pPr>
              <w:pStyle w:val="ASFKTablenorm"/>
            </w:pPr>
            <w:r>
              <w:t>Заполняется вручную</w:t>
            </w:r>
            <w:r w:rsidRPr="000E53C3">
              <w:t>.</w:t>
            </w:r>
          </w:p>
        </w:tc>
      </w:tr>
      <w:tr w:rsidR="00566826" w:rsidRPr="007B2273" w:rsidTr="00BB5654">
        <w:trPr>
          <w:cantSplit/>
        </w:trPr>
        <w:tc>
          <w:tcPr>
            <w:tcW w:w="5000" w:type="pct"/>
            <w:gridSpan w:val="2"/>
            <w:shd w:val="clear" w:color="auto" w:fill="auto"/>
          </w:tcPr>
          <w:p w:rsidR="00566826" w:rsidRPr="007B2273" w:rsidRDefault="00566826" w:rsidP="00BB5654">
            <w:pPr>
              <w:pStyle w:val="ASFKTablenorm"/>
            </w:pPr>
            <w:r w:rsidRPr="007B2273">
              <w:t xml:space="preserve">Группа полей </w:t>
            </w:r>
            <w:r>
              <w:t>«</w:t>
            </w:r>
            <w:r w:rsidRPr="007B2273">
              <w:t>Ответственный исполнитель</w:t>
            </w:r>
            <w:r>
              <w:t>»</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Должность</w:t>
            </w:r>
          </w:p>
        </w:tc>
        <w:tc>
          <w:tcPr>
            <w:tcW w:w="3371" w:type="pct"/>
            <w:shd w:val="clear" w:color="auto" w:fill="auto"/>
          </w:tcPr>
          <w:p w:rsidR="00566826" w:rsidRPr="00726330" w:rsidRDefault="00566826" w:rsidP="00BB5654">
            <w:pPr>
              <w:pStyle w:val="ASFKTablenorm"/>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xml:space="preserve">. Значение может быть изменено вручную. </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Расшифровка подписи</w:t>
            </w:r>
          </w:p>
        </w:tc>
        <w:tc>
          <w:tcPr>
            <w:tcW w:w="3371" w:type="pct"/>
            <w:shd w:val="clear" w:color="auto" w:fill="auto"/>
          </w:tcPr>
          <w:p w:rsidR="00566826" w:rsidRPr="00726330" w:rsidRDefault="00566826" w:rsidP="00BB5654">
            <w:pPr>
              <w:pStyle w:val="ASFKTablenorm"/>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BB5654">
        <w:trPr>
          <w:cantSplit/>
        </w:trPr>
        <w:tc>
          <w:tcPr>
            <w:tcW w:w="1629" w:type="pct"/>
            <w:shd w:val="clear" w:color="auto" w:fill="auto"/>
          </w:tcPr>
          <w:p w:rsidR="00566826" w:rsidRPr="007B2273" w:rsidRDefault="00566826" w:rsidP="00BB5654">
            <w:pPr>
              <w:pStyle w:val="ASFKTablenorm"/>
            </w:pPr>
            <w:r w:rsidRPr="007B2273">
              <w:t>Телефон</w:t>
            </w:r>
          </w:p>
        </w:tc>
        <w:tc>
          <w:tcPr>
            <w:tcW w:w="3371" w:type="pct"/>
            <w:shd w:val="clear" w:color="auto" w:fill="auto"/>
          </w:tcPr>
          <w:p w:rsidR="00566826" w:rsidRPr="00726330" w:rsidRDefault="00566826" w:rsidP="00BB5654">
            <w:pPr>
              <w:pStyle w:val="ASFKTablenorm"/>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rsidTr="00BB5654">
        <w:trPr>
          <w:cantSplit/>
        </w:trPr>
        <w:tc>
          <w:tcPr>
            <w:tcW w:w="5000" w:type="pct"/>
            <w:gridSpan w:val="2"/>
            <w:shd w:val="clear" w:color="auto" w:fill="auto"/>
          </w:tcPr>
          <w:p w:rsidR="00566826" w:rsidRPr="00690296" w:rsidRDefault="00566826" w:rsidP="00BB5654">
            <w:pPr>
              <w:pStyle w:val="ASFKTablenorm"/>
            </w:pPr>
            <w:r w:rsidRPr="00690296">
              <w:t>Группа полей «Отметка органа, осуществляющего ведение лицевого счета, о принятии сведений»</w:t>
            </w: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Должность</w:t>
            </w:r>
          </w:p>
        </w:tc>
        <w:tc>
          <w:tcPr>
            <w:tcW w:w="3371" w:type="pct"/>
            <w:vMerge w:val="restart"/>
            <w:shd w:val="clear" w:color="auto" w:fill="auto"/>
          </w:tcPr>
          <w:p w:rsidR="00566826" w:rsidRPr="00690296" w:rsidRDefault="00566826" w:rsidP="00BB5654">
            <w:pPr>
              <w:pStyle w:val="ASFKTablenorm"/>
            </w:pPr>
            <w:r w:rsidRPr="00690296">
              <w:t>Передается из OEBS.</w:t>
            </w: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Расшифровка подписи</w:t>
            </w:r>
          </w:p>
        </w:tc>
        <w:tc>
          <w:tcPr>
            <w:tcW w:w="3371" w:type="pct"/>
            <w:vMerge/>
            <w:shd w:val="clear" w:color="auto" w:fill="auto"/>
          </w:tcPr>
          <w:p w:rsidR="00566826" w:rsidRPr="00690296" w:rsidRDefault="00566826" w:rsidP="00BB5654">
            <w:pPr>
              <w:pStyle w:val="ASFKTablenorm"/>
            </w:pP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Телефон</w:t>
            </w:r>
          </w:p>
        </w:tc>
        <w:tc>
          <w:tcPr>
            <w:tcW w:w="3371" w:type="pct"/>
            <w:vMerge/>
            <w:shd w:val="clear" w:color="auto" w:fill="auto"/>
          </w:tcPr>
          <w:p w:rsidR="00566826" w:rsidRPr="00690296" w:rsidRDefault="00566826" w:rsidP="00BB5654">
            <w:pPr>
              <w:pStyle w:val="ASFKTablenorm"/>
            </w:pP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Дата</w:t>
            </w:r>
          </w:p>
        </w:tc>
        <w:tc>
          <w:tcPr>
            <w:tcW w:w="3371" w:type="pct"/>
            <w:vMerge/>
            <w:shd w:val="clear" w:color="auto" w:fill="auto"/>
          </w:tcPr>
          <w:p w:rsidR="00566826" w:rsidRPr="00690296" w:rsidRDefault="00566826" w:rsidP="00BB5654">
            <w:pPr>
              <w:pStyle w:val="ASFKTablenorm"/>
            </w:pPr>
          </w:p>
        </w:tc>
      </w:tr>
      <w:tr w:rsidR="00566826" w:rsidRPr="007B2273" w:rsidTr="00BB5654">
        <w:trPr>
          <w:cantSplit/>
        </w:trPr>
        <w:tc>
          <w:tcPr>
            <w:tcW w:w="5000" w:type="pct"/>
            <w:gridSpan w:val="2"/>
            <w:shd w:val="clear" w:color="auto" w:fill="auto"/>
          </w:tcPr>
          <w:p w:rsidR="00566826" w:rsidRPr="007B2273" w:rsidRDefault="00566826" w:rsidP="00BB5654">
            <w:pPr>
              <w:pStyle w:val="ASFKTablenorm"/>
            </w:pPr>
            <w:r w:rsidRPr="007B2273">
              <w:t xml:space="preserve">Группа полей </w:t>
            </w:r>
            <w:r>
              <w:t>«</w:t>
            </w:r>
            <w:r w:rsidRPr="00690296">
              <w:t>Отметка ответственного департамента МФ РФ</w:t>
            </w:r>
            <w:r>
              <w:t>»</w:t>
            </w: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Должность исполнит</w:t>
            </w:r>
            <w:r w:rsidRPr="00566826">
              <w:t>е</w:t>
            </w:r>
            <w:r w:rsidRPr="00690296">
              <w:t>ля МФ</w:t>
            </w:r>
          </w:p>
        </w:tc>
        <w:tc>
          <w:tcPr>
            <w:tcW w:w="3371" w:type="pct"/>
            <w:vMerge w:val="restart"/>
            <w:shd w:val="clear" w:color="auto" w:fill="auto"/>
          </w:tcPr>
          <w:p w:rsidR="00566826" w:rsidRPr="00690296" w:rsidRDefault="00566826" w:rsidP="00BB5654">
            <w:pPr>
              <w:pStyle w:val="ASFKTablenorm"/>
            </w:pPr>
            <w:r w:rsidRPr="00690296">
              <w:t>Передается из формата ТФФ при импорте в случае заполнения.</w:t>
            </w: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Расшифровка подписи исполн</w:t>
            </w:r>
            <w:r w:rsidRPr="00566826">
              <w:t>и</w:t>
            </w:r>
            <w:r w:rsidRPr="00690296">
              <w:t>теля МФ</w:t>
            </w:r>
          </w:p>
        </w:tc>
        <w:tc>
          <w:tcPr>
            <w:tcW w:w="3371" w:type="pct"/>
            <w:vMerge/>
            <w:shd w:val="clear" w:color="auto" w:fill="auto"/>
          </w:tcPr>
          <w:p w:rsidR="00566826" w:rsidRPr="00690296" w:rsidRDefault="00566826" w:rsidP="00BB5654">
            <w:pPr>
              <w:pStyle w:val="ASFKTablenorm"/>
            </w:pP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Телефон исполнителя МФ</w:t>
            </w:r>
          </w:p>
        </w:tc>
        <w:tc>
          <w:tcPr>
            <w:tcW w:w="3371" w:type="pct"/>
            <w:vMerge/>
            <w:shd w:val="clear" w:color="auto" w:fill="auto"/>
          </w:tcPr>
          <w:p w:rsidR="00566826" w:rsidRPr="00690296" w:rsidRDefault="00566826" w:rsidP="00BB5654">
            <w:pPr>
              <w:pStyle w:val="ASFKTablenorm"/>
            </w:pPr>
          </w:p>
        </w:tc>
      </w:tr>
      <w:tr w:rsidR="00566826" w:rsidRPr="007B2273" w:rsidTr="00BB5654">
        <w:trPr>
          <w:cantSplit/>
        </w:trPr>
        <w:tc>
          <w:tcPr>
            <w:tcW w:w="1629" w:type="pct"/>
            <w:shd w:val="clear" w:color="auto" w:fill="auto"/>
          </w:tcPr>
          <w:p w:rsidR="00566826" w:rsidRPr="00690296" w:rsidRDefault="00566826" w:rsidP="00BB5654">
            <w:pPr>
              <w:pStyle w:val="ASFKTablenorm"/>
            </w:pPr>
            <w:r w:rsidRPr="00690296">
              <w:t>Дата принятия в МФ</w:t>
            </w:r>
          </w:p>
        </w:tc>
        <w:tc>
          <w:tcPr>
            <w:tcW w:w="3371" w:type="pct"/>
            <w:vMerge/>
            <w:shd w:val="clear" w:color="auto" w:fill="auto"/>
          </w:tcPr>
          <w:p w:rsidR="00566826" w:rsidRPr="00690296" w:rsidRDefault="00566826" w:rsidP="00BB5654">
            <w:pPr>
              <w:pStyle w:val="ASFKTablenorm"/>
            </w:pPr>
          </w:p>
        </w:tc>
      </w:tr>
    </w:tbl>
    <w:p w:rsidR="00566826" w:rsidRPr="007B2273" w:rsidRDefault="00566826" w:rsidP="00566826">
      <w:pPr>
        <w:pStyle w:val="32"/>
      </w:pPr>
      <w:bookmarkStart w:id="1918" w:name="_Ref505873995"/>
      <w:bookmarkStart w:id="1919" w:name="_Toc71110370"/>
      <w:r w:rsidRPr="007B2273">
        <w:t xml:space="preserve">Сведения об операциях с целевыми </w:t>
      </w:r>
      <w:r>
        <w:t>средствами</w:t>
      </w:r>
      <w:bookmarkEnd w:id="1918"/>
      <w:bookmarkEnd w:id="1919"/>
    </w:p>
    <w:p w:rsidR="00566826" w:rsidRPr="007B2273" w:rsidRDefault="00566826" w:rsidP="00566826">
      <w:pPr>
        <w:pStyle w:val="ASFKNormal"/>
      </w:pPr>
      <w:r w:rsidRPr="007B2273">
        <w:t xml:space="preserve">Для работы с документами </w:t>
      </w:r>
      <w:r>
        <w:t>«</w:t>
      </w:r>
      <w:r w:rsidRPr="007B2273">
        <w:t xml:space="preserve">Сведения об операциях с целевыми </w:t>
      </w:r>
      <w:r>
        <w:t>средствами»</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w:t>
      </w:r>
      <w:r>
        <w:t>редствами»</w:t>
      </w:r>
      <w:r w:rsidRPr="007B2273">
        <w:t>. Откроется ЭФ списка документов, представленная на р</w:t>
      </w:r>
      <w:r w:rsidRPr="00566826">
        <w:t>и</w:t>
      </w:r>
      <w:r w:rsidRPr="007B2273">
        <w:t>сунке </w:t>
      </w:r>
      <w:r w:rsidR="00DB24C0">
        <w:fldChar w:fldCharType="begin"/>
      </w:r>
      <w:r w:rsidR="00DB24C0">
        <w:instrText xml:space="preserve"> REF _Ref505878493 \h </w:instrText>
      </w:r>
      <w:r w:rsidR="00DB24C0">
        <w:fldChar w:fldCharType="separate"/>
      </w:r>
      <w:r w:rsidR="00653C3E">
        <w:rPr>
          <w:noProof/>
        </w:rPr>
        <w:t>294</w:t>
      </w:r>
      <w:r w:rsidR="00DB24C0">
        <w:fldChar w:fldCharType="end"/>
      </w:r>
      <w:r w:rsidRPr="007B2273">
        <w:t>.</w:t>
      </w:r>
    </w:p>
    <w:p w:rsidR="00566826" w:rsidRPr="007B2273" w:rsidRDefault="00653C3E" w:rsidP="00566826">
      <w:pPr>
        <w:pStyle w:val="ASFKFigure"/>
      </w:pPr>
      <w:r>
        <w:lastRenderedPageBreak/>
        <w:pict>
          <v:shape id="_x0000_i1415" type="#_x0000_t75" style="width:483pt;height:230.25pt">
            <v:imagedata r:id="rId360" o:title="000 - копия"/>
          </v:shape>
        </w:pict>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20" w:name="_Ref505878493"/>
      <w:bookmarkStart w:id="1921" w:name="_Toc71110952"/>
      <w:r w:rsidR="00653C3E">
        <w:rPr>
          <w:noProof/>
        </w:rPr>
        <w:t>294</w:t>
      </w:r>
      <w:bookmarkEnd w:id="1920"/>
      <w:r w:rsidRPr="007B2273">
        <w:fldChar w:fldCharType="end"/>
      </w:r>
      <w:r w:rsidRPr="007B2273">
        <w:t xml:space="preserve">. ЭФ списка документов </w:t>
      </w:r>
      <w:r>
        <w:t>«</w:t>
      </w:r>
      <w:r w:rsidRPr="007B2273">
        <w:t>Сведения об операциях с целевыми с</w:t>
      </w:r>
      <w:r>
        <w:t>редствами»</w:t>
      </w:r>
      <w:bookmarkEnd w:id="1921"/>
    </w:p>
    <w:p w:rsidR="00566826" w:rsidRPr="007B2273" w:rsidRDefault="00566826" w:rsidP="00566826">
      <w:pPr>
        <w:pStyle w:val="41"/>
      </w:pPr>
      <w:r w:rsidRPr="007B2273">
        <w:t>Доступные операции</w:t>
      </w:r>
    </w:p>
    <w:p w:rsidR="00566826" w:rsidRPr="007B2273" w:rsidRDefault="00566826" w:rsidP="00566826">
      <w:pPr>
        <w:pStyle w:val="ASFKNormal"/>
      </w:pPr>
      <w:r w:rsidRPr="007B2273">
        <w:t>На АРМ НУБП доступны следующие операции над документом:</w:t>
      </w:r>
    </w:p>
    <w:p w:rsidR="00566826" w:rsidRPr="007B2273" w:rsidRDefault="00566826" w:rsidP="00566826">
      <w:pPr>
        <w:pStyle w:val="ASFKListmark1"/>
      </w:pPr>
      <w:r w:rsidRPr="007B2273">
        <w:t>ввод вручную;</w:t>
      </w:r>
    </w:p>
    <w:p w:rsidR="00566826" w:rsidRPr="007B2273" w:rsidRDefault="00566826" w:rsidP="00566826">
      <w:pPr>
        <w:pStyle w:val="ASFKListmark1"/>
      </w:pPr>
      <w:r w:rsidRPr="007B2273">
        <w:t>просмотр и редактирование;</w:t>
      </w:r>
    </w:p>
    <w:p w:rsidR="00566826" w:rsidRPr="007B2273" w:rsidRDefault="00566826" w:rsidP="00566826">
      <w:pPr>
        <w:pStyle w:val="ASFKListmark1"/>
      </w:pPr>
      <w:r w:rsidRPr="007B2273">
        <w:t>копирование и удаление;</w:t>
      </w:r>
    </w:p>
    <w:p w:rsidR="003F1938" w:rsidRDefault="003F1938" w:rsidP="003F1938">
      <w:pPr>
        <w:pStyle w:val="ASFKListmark1"/>
      </w:pPr>
      <w:r w:rsidRPr="007B2273">
        <w:t>проверка</w:t>
      </w:r>
      <w:r>
        <w:t>,</w:t>
      </w:r>
      <w:r w:rsidRPr="007B2273">
        <w:t xml:space="preserve"> </w:t>
      </w:r>
      <w:r>
        <w:t>формирование и удаление ЭП</w:t>
      </w:r>
      <w:r w:rsidRPr="007B2273">
        <w:t>;</w:t>
      </w:r>
    </w:p>
    <w:p w:rsidR="00593780" w:rsidRPr="0053120C" w:rsidRDefault="00593780" w:rsidP="00593780">
      <w:pPr>
        <w:pStyle w:val="ASFKListmark1"/>
      </w:pPr>
      <w:r>
        <w:t xml:space="preserve">выгрузка в ППО </w:t>
      </w:r>
      <w:r>
        <w:rPr>
          <w:lang w:val="en-US"/>
        </w:rPr>
        <w:t>OEBS</w:t>
      </w:r>
      <w:r>
        <w:t>;</w:t>
      </w:r>
    </w:p>
    <w:p w:rsidR="00566826" w:rsidRDefault="00566826" w:rsidP="00566826">
      <w:pPr>
        <w:pStyle w:val="ASFKListmark1"/>
      </w:pPr>
      <w:r w:rsidRPr="007B2273">
        <w:t>печать;</w:t>
      </w:r>
    </w:p>
    <w:p w:rsidR="00566826" w:rsidRDefault="00E778E7" w:rsidP="00566826">
      <w:pPr>
        <w:pStyle w:val="ASFKListmark1"/>
      </w:pPr>
      <w:r>
        <w:t>импорт из внешней системы;</w:t>
      </w:r>
    </w:p>
    <w:p w:rsidR="00E778E7" w:rsidRDefault="00E778E7" w:rsidP="00566826">
      <w:pPr>
        <w:pStyle w:val="ASFKListmark1"/>
      </w:pPr>
      <w:r>
        <w:t>экспорт во внешнюю систему;</w:t>
      </w:r>
    </w:p>
    <w:p w:rsidR="00E778E7" w:rsidRPr="007B2273" w:rsidRDefault="00E778E7" w:rsidP="00566826">
      <w:pPr>
        <w:pStyle w:val="ASFKListmark1"/>
      </w:pPr>
      <w:r>
        <w:t>откат статуса передачи.</w:t>
      </w:r>
    </w:p>
    <w:p w:rsidR="00566826" w:rsidRPr="007B2273" w:rsidRDefault="00566826" w:rsidP="00566826">
      <w:pPr>
        <w:pStyle w:val="41"/>
      </w:pPr>
      <w:r w:rsidRPr="007B2273">
        <w:t>Экранная форма документа</w:t>
      </w:r>
    </w:p>
    <w:p w:rsidR="00566826" w:rsidRPr="007B2273" w:rsidRDefault="00566826" w:rsidP="00566826">
      <w:pPr>
        <w:pStyle w:val="ASFKNormal"/>
      </w:pPr>
      <w:r w:rsidRPr="007B2273">
        <w:t xml:space="preserve">ЭФ документа </w:t>
      </w:r>
      <w:r>
        <w:t>«</w:t>
      </w:r>
      <w:r w:rsidRPr="007B2273">
        <w:t>Сведения об операциях с целевыми с</w:t>
      </w:r>
      <w:r w:rsidR="00E778E7">
        <w:t>редствами</w:t>
      </w:r>
      <w:r>
        <w:t>»</w:t>
      </w:r>
      <w:r w:rsidRPr="007B2273">
        <w:t xml:space="preserve"> представлена на р</w:t>
      </w:r>
      <w:r w:rsidRPr="00566826">
        <w:t>и</w:t>
      </w:r>
      <w:r w:rsidRPr="007B2273">
        <w:t>сунках </w:t>
      </w:r>
      <w:r w:rsidR="003E4349">
        <w:fldChar w:fldCharType="begin"/>
      </w:r>
      <w:r w:rsidR="003E4349">
        <w:instrText xml:space="preserve"> REF _Ref505874631 \h </w:instrText>
      </w:r>
      <w:r w:rsidR="003E4349">
        <w:fldChar w:fldCharType="separate"/>
      </w:r>
      <w:r w:rsidR="00653C3E">
        <w:rPr>
          <w:noProof/>
        </w:rPr>
        <w:t>295</w:t>
      </w:r>
      <w:r w:rsidR="003E4349">
        <w:fldChar w:fldCharType="end"/>
      </w:r>
      <w:r w:rsidRPr="007B2273">
        <w:t>. Форма содержит следующие закладки:</w:t>
      </w:r>
    </w:p>
    <w:p w:rsidR="00566826" w:rsidRDefault="00566826" w:rsidP="00566826">
      <w:pPr>
        <w:pStyle w:val="ASFKListmark1"/>
      </w:pPr>
      <w:r>
        <w:t>«</w:t>
      </w:r>
      <w:r w:rsidR="000F3807">
        <w:t>Реквизиты</w:t>
      </w:r>
      <w:r w:rsidRPr="007B2273">
        <w:t xml:space="preserve"> (1)</w:t>
      </w:r>
      <w:r>
        <w:t>»</w:t>
      </w:r>
    </w:p>
    <w:p w:rsidR="00C67A71" w:rsidRPr="0053120C" w:rsidRDefault="00C67A71" w:rsidP="00C67A71">
      <w:pPr>
        <w:pStyle w:val="ASFKListmark1"/>
      </w:pPr>
      <w:r>
        <w:t>«Реквизиты расшифровки документа (2);</w:t>
      </w:r>
    </w:p>
    <w:p w:rsidR="00566826" w:rsidRPr="007B2273" w:rsidRDefault="00566826" w:rsidP="00566826">
      <w:pPr>
        <w:pStyle w:val="ASFKListmark1"/>
      </w:pPr>
      <w:r>
        <w:t>«</w:t>
      </w:r>
      <w:r w:rsidRPr="007B2273">
        <w:t>Дополнительные атрибуты (</w:t>
      </w:r>
      <w:r w:rsidR="00C67A71">
        <w:t>3</w:t>
      </w:r>
      <w:r w:rsidRPr="007B2273">
        <w:t>)</w:t>
      </w:r>
      <w:r>
        <w:t>»</w:t>
      </w:r>
      <w:r w:rsidR="000F3807">
        <w:t>.</w:t>
      </w:r>
    </w:p>
    <w:p w:rsidR="00566826" w:rsidRPr="007B2273" w:rsidRDefault="00653C3E" w:rsidP="00566826">
      <w:pPr>
        <w:pStyle w:val="ASFKFigure"/>
      </w:pPr>
      <w:r>
        <w:lastRenderedPageBreak/>
        <w:pict>
          <v:shape id="_x0000_i1416" type="#_x0000_t75" style="width:475.5pt;height:417.75pt">
            <v:imagedata r:id="rId361" o:title="2"/>
          </v:shape>
        </w:pict>
      </w:r>
    </w:p>
    <w:p w:rsidR="00566826"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22" w:name="_Ref505874631"/>
      <w:bookmarkStart w:id="1923" w:name="_Toc71110953"/>
      <w:r w:rsidR="00653C3E">
        <w:rPr>
          <w:noProof/>
        </w:rPr>
        <w:t>295</w:t>
      </w:r>
      <w:bookmarkEnd w:id="1922"/>
      <w:r w:rsidRPr="007B2273">
        <w:fldChar w:fldCharType="end"/>
      </w:r>
      <w:r w:rsidRPr="007B2273">
        <w:t xml:space="preserve">. ЭФ документа </w:t>
      </w:r>
      <w:r>
        <w:t>«</w:t>
      </w:r>
      <w:r w:rsidRPr="007B2273">
        <w:t xml:space="preserve">Сведения об операциях с целевыми </w:t>
      </w:r>
      <w:r w:rsidR="000F3807">
        <w:t>средствами</w:t>
      </w:r>
      <w:r>
        <w:t>», закладки «</w:t>
      </w:r>
      <w:r w:rsidR="000F3807">
        <w:t xml:space="preserve">Реквизиты </w:t>
      </w:r>
      <w:r w:rsidRPr="007B2273">
        <w:t>(1)</w:t>
      </w:r>
      <w:r>
        <w:t>»</w:t>
      </w:r>
      <w:bookmarkEnd w:id="1923"/>
    </w:p>
    <w:p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w:t>
      </w:r>
      <w:r w:rsidR="000F3807">
        <w:t>редствами</w:t>
      </w:r>
      <w:r w:rsidRPr="00CA4F8B">
        <w:t>», закладки «</w:t>
      </w:r>
      <w:r w:rsidR="000F3807">
        <w:t>Реквизиты</w:t>
      </w:r>
      <w:r w:rsidRPr="00CA4F8B">
        <w:t xml:space="preserve"> (1)»</w:t>
      </w:r>
      <w:r w:rsidRPr="007B2273">
        <w:t xml:space="preserve"> приведен в таблице </w:t>
      </w:r>
      <w:r w:rsidR="003E4349">
        <w:fldChar w:fldCharType="begin"/>
      </w:r>
      <w:r w:rsidR="003E4349">
        <w:instrText xml:space="preserve"> REF _Ref505874634 \h </w:instrText>
      </w:r>
      <w:r w:rsidR="003E4349">
        <w:fldChar w:fldCharType="separate"/>
      </w:r>
      <w:r w:rsidR="00653C3E">
        <w:rPr>
          <w:noProof/>
        </w:rPr>
        <w:t>186</w:t>
      </w:r>
      <w:r w:rsidR="003E4349">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24" w:name="_Ref505874634"/>
      <w:bookmarkStart w:id="1925" w:name="_Toc71110599"/>
      <w:r w:rsidR="00653C3E">
        <w:rPr>
          <w:noProof/>
        </w:rPr>
        <w:t>186</w:t>
      </w:r>
      <w:bookmarkEnd w:id="1924"/>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w:t>
      </w:r>
      <w:r w:rsidR="000F3807">
        <w:t>редствами</w:t>
      </w:r>
      <w:r w:rsidR="00566826">
        <w:t>», закладки «</w:t>
      </w:r>
      <w:r w:rsidR="000F3807">
        <w:t>Реквизиты</w:t>
      </w:r>
      <w:r w:rsidR="00566826" w:rsidRPr="00726330">
        <w:t xml:space="preserve"> (1)</w:t>
      </w:r>
      <w:r w:rsidR="00566826">
        <w:t>»</w:t>
      </w:r>
      <w:bookmarkEnd w:id="19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566826" w:rsidRPr="007B2273" w:rsidTr="00BB5654">
        <w:trPr>
          <w:trHeight w:val="313"/>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BB5654">
        <w:tc>
          <w:tcPr>
            <w:tcW w:w="1264" w:type="pct"/>
          </w:tcPr>
          <w:p w:rsidR="00566826" w:rsidRPr="007B2273" w:rsidRDefault="004265D3" w:rsidP="00BB5654">
            <w:pPr>
              <w:pStyle w:val="ASFKTablenorm"/>
            </w:pPr>
            <w:r>
              <w:t>Год</w:t>
            </w:r>
          </w:p>
        </w:tc>
        <w:tc>
          <w:tcPr>
            <w:tcW w:w="3736" w:type="pct"/>
          </w:tcPr>
          <w:p w:rsidR="004265D3" w:rsidRPr="004265D3" w:rsidRDefault="004265D3" w:rsidP="004265D3">
            <w:pPr>
              <w:pStyle w:val="ASFKTablenorm"/>
            </w:pPr>
            <w:r w:rsidRPr="004265D3">
              <w:t>Заполняется при импорте из внешних систем соответствующим значением из файла.</w:t>
            </w:r>
          </w:p>
          <w:p w:rsidR="004265D3" w:rsidRPr="004265D3" w:rsidRDefault="004265D3" w:rsidP="004265D3">
            <w:pPr>
              <w:pStyle w:val="ASFKTablenorm"/>
            </w:pPr>
            <w:r w:rsidRPr="004265D3">
              <w:t xml:space="preserve">Заполняется по умолчанию значением равным текущему году. </w:t>
            </w:r>
          </w:p>
          <w:p w:rsidR="00566826" w:rsidRPr="007B2273" w:rsidRDefault="00972045" w:rsidP="004265D3">
            <w:pPr>
              <w:pStyle w:val="ASFKTablenorm"/>
            </w:pPr>
            <w:r>
              <w:t>Заполняется</w:t>
            </w:r>
            <w:r w:rsidR="004265D3" w:rsidRPr="004265D3">
              <w:t xml:space="preserve"> вручную из списка значений (с 2017 по 2050 год).</w:t>
            </w:r>
          </w:p>
        </w:tc>
      </w:tr>
      <w:tr w:rsidR="00566826" w:rsidRPr="007B2273" w:rsidTr="00BB5654">
        <w:tc>
          <w:tcPr>
            <w:tcW w:w="1264" w:type="pct"/>
          </w:tcPr>
          <w:p w:rsidR="00566826" w:rsidRPr="007B2273" w:rsidRDefault="004265D3" w:rsidP="00BB5654">
            <w:pPr>
              <w:pStyle w:val="ASFKTablenorm"/>
            </w:pPr>
            <w:r>
              <w:t>Дата</w:t>
            </w:r>
          </w:p>
        </w:tc>
        <w:tc>
          <w:tcPr>
            <w:tcW w:w="3736" w:type="pct"/>
          </w:tcPr>
          <w:p w:rsidR="004265D3" w:rsidRPr="004265D3" w:rsidRDefault="004265D3" w:rsidP="004265D3">
            <w:pPr>
              <w:pStyle w:val="ASFKTablenorm"/>
            </w:pPr>
            <w:r w:rsidRPr="004265D3">
              <w:t>Заполняется при импорте из внешних систем соответствующим значением из файла.</w:t>
            </w:r>
          </w:p>
          <w:p w:rsidR="004265D3" w:rsidRPr="004265D3" w:rsidRDefault="004265D3" w:rsidP="004265D3">
            <w:pPr>
              <w:pStyle w:val="ASFKTablenorm"/>
            </w:pPr>
            <w:r w:rsidRPr="004265D3">
              <w:t xml:space="preserve">Заполняется по умолчанию значением равным текущей дате. </w:t>
            </w:r>
          </w:p>
          <w:p w:rsidR="00566826" w:rsidRPr="00726330" w:rsidRDefault="00972045" w:rsidP="004265D3">
            <w:pPr>
              <w:pStyle w:val="ASFKTablenorm"/>
            </w:pPr>
            <w:r>
              <w:t>Заполняется</w:t>
            </w:r>
            <w:r w:rsidR="004265D3" w:rsidRPr="004265D3">
              <w:t xml:space="preserve"> вручную или выбором из системного календаря.</w:t>
            </w:r>
          </w:p>
        </w:tc>
      </w:tr>
      <w:tr w:rsidR="00566826" w:rsidRPr="007B2273" w:rsidTr="00BB5654">
        <w:tc>
          <w:tcPr>
            <w:tcW w:w="1264" w:type="pct"/>
          </w:tcPr>
          <w:p w:rsidR="00566826" w:rsidRPr="00726330" w:rsidRDefault="00972045" w:rsidP="00BB5654">
            <w:pPr>
              <w:pStyle w:val="ASFKTablenorm"/>
            </w:pPr>
            <w:r>
              <w:t>Дата представления предыдущих сведений</w:t>
            </w:r>
          </w:p>
        </w:tc>
        <w:tc>
          <w:tcPr>
            <w:tcW w:w="3736" w:type="pct"/>
          </w:tcPr>
          <w:p w:rsidR="00972045" w:rsidRPr="00972045" w:rsidRDefault="00972045" w:rsidP="00972045">
            <w:pPr>
              <w:pStyle w:val="ASFKTablenorm"/>
            </w:pPr>
            <w:r w:rsidRPr="00972045">
              <w:t>Заполняется при импорте из внешних систем соответствующим значением из файла.</w:t>
            </w:r>
          </w:p>
          <w:p w:rsidR="00566826" w:rsidRPr="00726330" w:rsidRDefault="00972045" w:rsidP="00972045">
            <w:pPr>
              <w:pStyle w:val="ASFKTablenorm"/>
            </w:pPr>
            <w:r>
              <w:lastRenderedPageBreak/>
              <w:t>Заполняется</w:t>
            </w:r>
            <w:r w:rsidRPr="00972045">
              <w:t xml:space="preserve"> вручную или выбором из системного календаря.</w:t>
            </w:r>
          </w:p>
        </w:tc>
      </w:tr>
      <w:tr w:rsidR="00566826" w:rsidRPr="007B2273" w:rsidTr="00BB5654">
        <w:tc>
          <w:tcPr>
            <w:tcW w:w="1264" w:type="pct"/>
          </w:tcPr>
          <w:p w:rsidR="00566826" w:rsidRPr="007B2273" w:rsidRDefault="00972045" w:rsidP="00BB5654">
            <w:pPr>
              <w:pStyle w:val="ASFKTablenorm"/>
            </w:pPr>
            <w:r>
              <w:lastRenderedPageBreak/>
              <w:t>ЮЛ</w:t>
            </w:r>
          </w:p>
        </w:tc>
        <w:tc>
          <w:tcPr>
            <w:tcW w:w="3736" w:type="pct"/>
          </w:tcPr>
          <w:p w:rsidR="00972045" w:rsidRPr="00972045" w:rsidRDefault="00972045" w:rsidP="00972045">
            <w:pPr>
              <w:pStyle w:val="ASFKTablenorm"/>
            </w:pPr>
            <w:r w:rsidRPr="00972045">
              <w:t>Заполняется при импорте из внешних систем соответствующим значением из файла.</w:t>
            </w:r>
          </w:p>
          <w:p w:rsidR="00972045" w:rsidRPr="00972045" w:rsidRDefault="00972045" w:rsidP="00972045">
            <w:pPr>
              <w:pStyle w:val="ASFKTablenorm"/>
            </w:pPr>
            <w:r w:rsidRPr="00972045">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7B2273" w:rsidRDefault="00972045" w:rsidP="00972045">
            <w:pPr>
              <w:pStyle w:val="ASFKTablenorm"/>
            </w:pPr>
            <w:r>
              <w:t>Заполняется</w:t>
            </w:r>
            <w:r w:rsidR="00225D9E">
              <w:t xml:space="preserve"> </w:t>
            </w:r>
            <w:r w:rsidRPr="00972045">
              <w:t>вручную.</w:t>
            </w:r>
          </w:p>
        </w:tc>
      </w:tr>
      <w:tr w:rsidR="00566826" w:rsidRPr="007B2273" w:rsidTr="00BB5654">
        <w:tc>
          <w:tcPr>
            <w:tcW w:w="1264" w:type="pct"/>
          </w:tcPr>
          <w:p w:rsidR="00566826" w:rsidRPr="007B2273" w:rsidRDefault="00FD6189" w:rsidP="00BB5654">
            <w:pPr>
              <w:pStyle w:val="ASFKTablenorm"/>
            </w:pPr>
            <w:r>
              <w:t>П</w:t>
            </w:r>
            <w:r w:rsidR="00D53E02">
              <w:t>о Сводному реестру</w:t>
            </w:r>
          </w:p>
        </w:tc>
        <w:tc>
          <w:tcPr>
            <w:tcW w:w="3736" w:type="pct"/>
          </w:tcPr>
          <w:p w:rsidR="00D53E02" w:rsidRPr="00D53E02" w:rsidRDefault="00D53E02" w:rsidP="00D53E02">
            <w:pPr>
              <w:pStyle w:val="ASFKTablenorm"/>
            </w:pPr>
            <w:r w:rsidRPr="00D53E02">
              <w:t>Заполняется при импорте из внешних систем соответствующим значением из файла.</w:t>
            </w:r>
          </w:p>
          <w:p w:rsidR="00D53E02" w:rsidRPr="00D53E02" w:rsidRDefault="00D53E02" w:rsidP="00D53E02">
            <w:pPr>
              <w:pStyle w:val="ASFKTablenorm"/>
            </w:pPr>
            <w:r w:rsidRPr="00D53E02">
              <w:t xml:space="preserve">Заполняется по умолчанию значением системной константы организации SelfSRCode. </w:t>
            </w:r>
          </w:p>
          <w:p w:rsidR="00566826" w:rsidRPr="00726330" w:rsidRDefault="00D53E02" w:rsidP="00D53E02">
            <w:pPr>
              <w:pStyle w:val="ASFKTablenorm"/>
            </w:pPr>
            <w:r>
              <w:t>Заполняется</w:t>
            </w:r>
            <w:r w:rsidRPr="00D53E02">
              <w:t xml:space="preserve"> вручную или выбором из справочника СР – выбор записей справочника ограничен</w:t>
            </w:r>
            <w:r>
              <w:t>,</w:t>
            </w:r>
            <w:r w:rsidRPr="00D53E02">
              <w:t xml:space="preserve"> значение поля «Тип организации» 03, 05, 09 и 20</w:t>
            </w:r>
            <w:r>
              <w:t>.</w:t>
            </w:r>
          </w:p>
        </w:tc>
      </w:tr>
      <w:tr w:rsidR="00566826" w:rsidRPr="007B2273" w:rsidTr="00BB5654">
        <w:tc>
          <w:tcPr>
            <w:tcW w:w="1264" w:type="pct"/>
          </w:tcPr>
          <w:p w:rsidR="00566826" w:rsidRPr="00CE768D" w:rsidRDefault="00D53E02" w:rsidP="00BB5654">
            <w:pPr>
              <w:pStyle w:val="ASFKTablenorm"/>
            </w:pPr>
            <w:r>
              <w:t>Лицевой счет клиента</w:t>
            </w:r>
          </w:p>
        </w:tc>
        <w:tc>
          <w:tcPr>
            <w:tcW w:w="3736" w:type="pct"/>
          </w:tcPr>
          <w:p w:rsidR="00D53E02" w:rsidRPr="00D53E02" w:rsidRDefault="00D53E02" w:rsidP="00D53E02">
            <w:pPr>
              <w:pStyle w:val="ASFKTablenorm"/>
            </w:pPr>
            <w:r w:rsidRPr="00D53E02">
              <w:t>Заполняется при импорте из внешних систем соответствующим значением из файла.</w:t>
            </w:r>
          </w:p>
          <w:p w:rsidR="00566826" w:rsidRPr="00CE768D" w:rsidRDefault="00D53E02" w:rsidP="00D53E02">
            <w:pPr>
              <w:pStyle w:val="ASFKTablenorm"/>
            </w:pPr>
            <w:r>
              <w:t>Заполняется</w:t>
            </w:r>
            <w:r w:rsidRPr="00D53E02">
              <w:t xml:space="preserve"> вручную или выбором из справочника «Информация о ЛС» – выбор записей справочника ограничен типом ЛС 41 и кодом бюджета.</w:t>
            </w:r>
          </w:p>
        </w:tc>
      </w:tr>
      <w:tr w:rsidR="00566826" w:rsidRPr="007B2273" w:rsidTr="00BB5654">
        <w:tc>
          <w:tcPr>
            <w:tcW w:w="1264" w:type="pct"/>
          </w:tcPr>
          <w:p w:rsidR="00566826" w:rsidRPr="003F03FB" w:rsidRDefault="00434711" w:rsidP="00BB5654">
            <w:pPr>
              <w:pStyle w:val="ASFKTablenorm"/>
            </w:pPr>
            <w:r>
              <w:t>ИНН</w:t>
            </w:r>
          </w:p>
        </w:tc>
        <w:tc>
          <w:tcPr>
            <w:tcW w:w="3736" w:type="pct"/>
          </w:tcPr>
          <w:p w:rsidR="00434711" w:rsidRPr="00434711" w:rsidRDefault="00434711" w:rsidP="00434711">
            <w:pPr>
              <w:pStyle w:val="ASFKTablenorm"/>
            </w:pPr>
            <w:r w:rsidRPr="00434711">
              <w:t>Заполняется при импорте из внешних систем соответствующим значением из файла.</w:t>
            </w:r>
          </w:p>
          <w:p w:rsidR="00434711" w:rsidRPr="00434711" w:rsidRDefault="00434711" w:rsidP="00434711">
            <w:pPr>
              <w:pStyle w:val="ASFKTablenorm"/>
            </w:pPr>
            <w:r w:rsidRPr="00434711">
              <w:t xml:space="preserve">Заполняется автоматически, значением ИНН из соответствующей записи справочника СР при указании значения поля «по Сводному реестру». </w:t>
            </w:r>
          </w:p>
          <w:p w:rsidR="00566826" w:rsidRPr="003F03FB" w:rsidRDefault="00434711" w:rsidP="00434711">
            <w:pPr>
              <w:pStyle w:val="ASFKTablenorm"/>
            </w:pPr>
            <w:r>
              <w:t>Заполняется</w:t>
            </w:r>
            <w:r w:rsidRPr="00434711">
              <w:t xml:space="preserve"> вручную.</w:t>
            </w:r>
          </w:p>
        </w:tc>
      </w:tr>
      <w:tr w:rsidR="00566826" w:rsidRPr="007B2273" w:rsidTr="00BB5654">
        <w:tc>
          <w:tcPr>
            <w:tcW w:w="1264" w:type="pct"/>
          </w:tcPr>
          <w:p w:rsidR="00566826" w:rsidRPr="003F03FB" w:rsidRDefault="00434711" w:rsidP="00BB5654">
            <w:pPr>
              <w:pStyle w:val="ASFKTablenorm"/>
            </w:pPr>
            <w:r>
              <w:t>КПП</w:t>
            </w:r>
          </w:p>
        </w:tc>
        <w:tc>
          <w:tcPr>
            <w:tcW w:w="3736" w:type="pct"/>
          </w:tcPr>
          <w:p w:rsidR="006F0979" w:rsidRPr="006F0979" w:rsidRDefault="006F0979" w:rsidP="006F0979">
            <w:pPr>
              <w:pStyle w:val="ASFKTablenorm"/>
            </w:pPr>
            <w:r w:rsidRPr="006F0979">
              <w:t>Заполняется при импорте из внешних систем соответствующим значением из файла.</w:t>
            </w:r>
          </w:p>
          <w:p w:rsidR="006F0979" w:rsidRPr="006F0979" w:rsidRDefault="006F0979" w:rsidP="006F0979">
            <w:pPr>
              <w:pStyle w:val="ASFKTablenorm"/>
            </w:pPr>
            <w:r w:rsidRPr="006F0979">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566826" w:rsidRPr="003F03FB" w:rsidRDefault="006F0979" w:rsidP="006F0979">
            <w:pPr>
              <w:pStyle w:val="ASFKTablenorm"/>
            </w:pPr>
            <w:r>
              <w:t>Заполняется</w:t>
            </w:r>
            <w:r w:rsidR="00225D9E">
              <w:t xml:space="preserve"> </w:t>
            </w:r>
            <w:r w:rsidRPr="006F0979">
              <w:t>вручную.</w:t>
            </w:r>
          </w:p>
        </w:tc>
      </w:tr>
      <w:tr w:rsidR="00566826" w:rsidRPr="007B2273" w:rsidTr="00BB5654">
        <w:tc>
          <w:tcPr>
            <w:tcW w:w="1264" w:type="pct"/>
          </w:tcPr>
          <w:p w:rsidR="00566826" w:rsidRPr="003F03FB" w:rsidRDefault="006F0979" w:rsidP="00BB5654">
            <w:pPr>
              <w:pStyle w:val="ASFKTablenorm"/>
            </w:pPr>
            <w:r>
              <w:t>Обособленное подразделение</w:t>
            </w:r>
          </w:p>
        </w:tc>
        <w:tc>
          <w:tcPr>
            <w:tcW w:w="3736" w:type="pct"/>
          </w:tcPr>
          <w:p w:rsidR="006F0979" w:rsidRPr="006F0979" w:rsidRDefault="006F0979" w:rsidP="006F0979">
            <w:pPr>
              <w:pStyle w:val="ASFKTablenorm"/>
            </w:pPr>
            <w:r w:rsidRPr="006F0979">
              <w:t>Заполняется при импорте из внешних систем соответствующим значением из файла.</w:t>
            </w:r>
          </w:p>
          <w:p w:rsidR="006F0979" w:rsidRPr="006F0979" w:rsidRDefault="006F0979" w:rsidP="006F0979">
            <w:pPr>
              <w:pStyle w:val="ASFKTablenorm"/>
            </w:pPr>
            <w:r w:rsidRPr="006F0979">
              <w:t>Заполняется автоматически, значением</w:t>
            </w:r>
            <w:r w:rsidR="00225D9E">
              <w:t xml:space="preserve"> </w:t>
            </w:r>
            <w:r w:rsidRPr="006F0979">
              <w:t xml:space="preserve">полного наименования из соответствующей записи справочника СР при указании значения поля «по Сводному реестру». </w:t>
            </w:r>
          </w:p>
          <w:p w:rsidR="00566826" w:rsidRPr="003F03FB" w:rsidRDefault="006F0979" w:rsidP="006F0979">
            <w:pPr>
              <w:pStyle w:val="ASFKTablenorm"/>
            </w:pPr>
            <w:r>
              <w:t>Заполняется</w:t>
            </w:r>
            <w:r w:rsidRPr="006F0979">
              <w:t xml:space="preserve"> вручную.</w:t>
            </w:r>
          </w:p>
        </w:tc>
      </w:tr>
      <w:tr w:rsidR="00FC0E2A" w:rsidRPr="007B2273" w:rsidTr="00BB5654">
        <w:tc>
          <w:tcPr>
            <w:tcW w:w="1264" w:type="pct"/>
          </w:tcPr>
          <w:p w:rsidR="00FC0E2A" w:rsidRDefault="00FD6189" w:rsidP="00BB5654">
            <w:pPr>
              <w:pStyle w:val="ASFKTablenorm"/>
            </w:pPr>
            <w:r>
              <w:t>П</w:t>
            </w:r>
            <w:r w:rsidR="00FC0E2A">
              <w:t>о Сводному реестру</w:t>
            </w:r>
          </w:p>
        </w:tc>
        <w:tc>
          <w:tcPr>
            <w:tcW w:w="3736" w:type="pct"/>
          </w:tcPr>
          <w:p w:rsidR="00FC0E2A" w:rsidRPr="00FC0E2A" w:rsidRDefault="00FC0E2A" w:rsidP="00FC0E2A">
            <w:pPr>
              <w:pStyle w:val="ASFKTablenorm"/>
            </w:pPr>
            <w:r w:rsidRPr="00FC0E2A">
              <w:t>Заполняется при импорте из внешних систем соответствующим значением из файла.</w:t>
            </w:r>
          </w:p>
          <w:p w:rsidR="00FC0E2A" w:rsidRPr="006F0979" w:rsidRDefault="00FC0E2A" w:rsidP="00FC0E2A">
            <w:pPr>
              <w:pStyle w:val="ASFKTablenorm"/>
            </w:pPr>
            <w:r>
              <w:t xml:space="preserve">Заполняется </w:t>
            </w:r>
            <w:r w:rsidRPr="00FC0E2A">
              <w:t>вручную или выбором из справочника СР – выбор записей справочника ограничен значение поля «Тип организации» 03, 05, 09 и 20.</w:t>
            </w:r>
          </w:p>
        </w:tc>
      </w:tr>
      <w:tr w:rsidR="00566826" w:rsidRPr="007B2273" w:rsidTr="00BB5654">
        <w:tc>
          <w:tcPr>
            <w:tcW w:w="1264" w:type="pct"/>
          </w:tcPr>
          <w:p w:rsidR="00566826" w:rsidRPr="00B3478F" w:rsidRDefault="006F0979" w:rsidP="00BB5654">
            <w:pPr>
              <w:pStyle w:val="ASFKTablenorm"/>
            </w:pPr>
            <w:r>
              <w:t>Лицевой счет ОП</w:t>
            </w:r>
          </w:p>
        </w:tc>
        <w:tc>
          <w:tcPr>
            <w:tcW w:w="3736" w:type="pct"/>
          </w:tcPr>
          <w:p w:rsidR="006F0979" w:rsidRPr="006F0979" w:rsidRDefault="006F0979" w:rsidP="006F0979">
            <w:pPr>
              <w:pStyle w:val="ASFKTablenorm"/>
            </w:pPr>
            <w:r w:rsidRPr="006F0979">
              <w:t>Заполняется при импорте из внешних систем соответствующим значением из файла.</w:t>
            </w:r>
          </w:p>
          <w:p w:rsidR="00566826" w:rsidRPr="00B3478F" w:rsidRDefault="006F0979" w:rsidP="006F0979">
            <w:pPr>
              <w:pStyle w:val="ASFKTablenorm"/>
            </w:pPr>
            <w:r w:rsidRPr="006F0979">
              <w:t>Может указываться вручную или выбором из справочника «Информация о ЛС» – выбор записей справочника ограничен типом ЛС 41 и кодом бюджета.</w:t>
            </w:r>
          </w:p>
        </w:tc>
      </w:tr>
      <w:tr w:rsidR="00FC0E2A" w:rsidRPr="007B2273" w:rsidTr="00BB5654">
        <w:tc>
          <w:tcPr>
            <w:tcW w:w="1264" w:type="pct"/>
          </w:tcPr>
          <w:p w:rsidR="00FC0E2A" w:rsidRDefault="00FC0E2A" w:rsidP="00BB5654">
            <w:pPr>
              <w:pStyle w:val="ASFKTablenorm"/>
            </w:pPr>
            <w:r>
              <w:t>КПП</w:t>
            </w:r>
          </w:p>
        </w:tc>
        <w:tc>
          <w:tcPr>
            <w:tcW w:w="3736" w:type="pct"/>
          </w:tcPr>
          <w:p w:rsidR="00FC0E2A" w:rsidRPr="00FC0E2A" w:rsidRDefault="00FC0E2A" w:rsidP="00FC0E2A">
            <w:pPr>
              <w:pStyle w:val="ASFKTablenorm"/>
            </w:pPr>
            <w:r w:rsidRPr="00FC0E2A">
              <w:t>Заполняется при импорте из внешних систем соответствующим значением из файла.</w:t>
            </w:r>
          </w:p>
          <w:p w:rsidR="00FC0E2A" w:rsidRPr="00FC0E2A" w:rsidRDefault="00FC0E2A" w:rsidP="00FC0E2A">
            <w:pPr>
              <w:pStyle w:val="ASFKTablenorm"/>
            </w:pPr>
            <w:r w:rsidRPr="00FC0E2A">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FC0E2A" w:rsidRPr="006F0979" w:rsidRDefault="00FC0E2A" w:rsidP="00FC0E2A">
            <w:pPr>
              <w:pStyle w:val="ASFKTablenorm"/>
            </w:pPr>
            <w:r>
              <w:lastRenderedPageBreak/>
              <w:t>Заполняется</w:t>
            </w:r>
            <w:r w:rsidR="00225D9E">
              <w:t xml:space="preserve"> </w:t>
            </w:r>
            <w:r w:rsidRPr="00FC0E2A">
              <w:t>вручную.</w:t>
            </w:r>
          </w:p>
        </w:tc>
      </w:tr>
      <w:tr w:rsidR="00566826" w:rsidRPr="007B2273" w:rsidTr="00BB5654">
        <w:tc>
          <w:tcPr>
            <w:tcW w:w="1264" w:type="pct"/>
          </w:tcPr>
          <w:p w:rsidR="00566826" w:rsidRPr="003F03FB" w:rsidRDefault="006F0979" w:rsidP="00BB5654">
            <w:pPr>
              <w:pStyle w:val="ASFKTablenorm"/>
            </w:pPr>
            <w:r>
              <w:lastRenderedPageBreak/>
              <w:t>Бюджет</w:t>
            </w:r>
          </w:p>
        </w:tc>
        <w:tc>
          <w:tcPr>
            <w:tcW w:w="3736" w:type="pct"/>
          </w:tcPr>
          <w:p w:rsidR="006F0979" w:rsidRPr="006F0979" w:rsidRDefault="006F0979" w:rsidP="006F0979">
            <w:pPr>
              <w:pStyle w:val="ASFKTablenorm"/>
            </w:pPr>
            <w:r w:rsidRPr="006F0979">
              <w:t>Заполняется при импорте из внешних систем соответствующим значением из файла.</w:t>
            </w:r>
          </w:p>
          <w:p w:rsidR="006F0979" w:rsidRPr="006F0979" w:rsidRDefault="006F0979" w:rsidP="006F0979">
            <w:pPr>
              <w:pStyle w:val="ASFKTablenorm"/>
            </w:pPr>
            <w:r w:rsidRPr="006F0979">
              <w:t xml:space="preserve">Заполняется автоматически, наименованием бюджета из соответствующей записи справочника при указании значения поля «Бюджет (код)». </w:t>
            </w:r>
          </w:p>
          <w:p w:rsidR="00566826" w:rsidRPr="003F03FB" w:rsidRDefault="006F0979" w:rsidP="00301940">
            <w:pPr>
              <w:pStyle w:val="ASFKTablenorm"/>
            </w:pPr>
            <w:r>
              <w:t>Заполняется вручную</w:t>
            </w:r>
            <w:r w:rsidRPr="006F0979">
              <w:t>.</w:t>
            </w:r>
          </w:p>
        </w:tc>
      </w:tr>
      <w:tr w:rsidR="00566826" w:rsidRPr="007B2273" w:rsidTr="00BB5654">
        <w:tc>
          <w:tcPr>
            <w:tcW w:w="1264" w:type="pct"/>
          </w:tcPr>
          <w:p w:rsidR="00566826" w:rsidRPr="003F03FB" w:rsidRDefault="006F0979" w:rsidP="00BB5654">
            <w:pPr>
              <w:pStyle w:val="ASFKTablenorm"/>
            </w:pPr>
            <w:r>
              <w:t>Код бюджета</w:t>
            </w:r>
          </w:p>
        </w:tc>
        <w:tc>
          <w:tcPr>
            <w:tcW w:w="3736" w:type="pct"/>
          </w:tcPr>
          <w:p w:rsidR="006F0979" w:rsidRPr="006F0979" w:rsidRDefault="006F0979" w:rsidP="006F0979">
            <w:pPr>
              <w:pStyle w:val="ASFKTablenorm"/>
            </w:pPr>
            <w:r w:rsidRPr="006F0979">
              <w:t>Заполняется при импорте из внешних систем соответствующим значением из файла.</w:t>
            </w:r>
          </w:p>
          <w:p w:rsidR="006F0979" w:rsidRPr="006F0979" w:rsidRDefault="006F0979" w:rsidP="006F0979">
            <w:pPr>
              <w:pStyle w:val="ASFKTablenorm"/>
            </w:pPr>
            <w:r w:rsidRPr="006F0979">
              <w:t xml:space="preserve">Заполняется по умолчанию значением системной константы организации SelfBudgetCode. </w:t>
            </w:r>
          </w:p>
          <w:p w:rsidR="00566826" w:rsidRPr="003F03FB" w:rsidRDefault="006F0979" w:rsidP="006F0979">
            <w:pPr>
              <w:pStyle w:val="ASFKTablenorm"/>
            </w:pPr>
            <w:r>
              <w:t>Заполняется</w:t>
            </w:r>
            <w:r w:rsidR="00225D9E">
              <w:t xml:space="preserve"> </w:t>
            </w:r>
            <w:r w:rsidRPr="006F0979">
              <w:t>вручную или выбором из справочника «Бюджеты».</w:t>
            </w:r>
          </w:p>
        </w:tc>
      </w:tr>
      <w:tr w:rsidR="00566826" w:rsidRPr="007B2273" w:rsidTr="00BB5654">
        <w:tc>
          <w:tcPr>
            <w:tcW w:w="1264" w:type="pct"/>
          </w:tcPr>
          <w:p w:rsidR="00566826" w:rsidRPr="007B2273" w:rsidRDefault="006F0979" w:rsidP="00BB5654">
            <w:pPr>
              <w:pStyle w:val="ASFKTablenorm"/>
            </w:pPr>
            <w:r>
              <w:t xml:space="preserve">ОКТМО </w:t>
            </w:r>
          </w:p>
        </w:tc>
        <w:tc>
          <w:tcPr>
            <w:tcW w:w="3736" w:type="pct"/>
          </w:tcPr>
          <w:p w:rsidR="00233EA4" w:rsidRPr="00233EA4" w:rsidRDefault="00233EA4" w:rsidP="00233EA4">
            <w:pPr>
              <w:pStyle w:val="ASFKTablenorm"/>
            </w:pPr>
            <w:r w:rsidRPr="00233EA4">
              <w:t>Заполняется при импорте из внешних систем соответствующим значением из файла.</w:t>
            </w:r>
          </w:p>
          <w:p w:rsidR="00233EA4" w:rsidRPr="00233EA4" w:rsidRDefault="00233EA4" w:rsidP="00233EA4">
            <w:pPr>
              <w:pStyle w:val="ASFKTablenorm"/>
            </w:pPr>
            <w:r w:rsidRPr="00233EA4">
              <w:t xml:space="preserve">Заполняется автоматически, значением ОКТМО бюджета из соответствующей записи справочника при указании значения поля «Бюджет (код)». </w:t>
            </w:r>
          </w:p>
          <w:p w:rsidR="00566826" w:rsidRPr="007B2273" w:rsidRDefault="00233EA4" w:rsidP="00233EA4">
            <w:pPr>
              <w:pStyle w:val="ASFKTablenorm"/>
            </w:pPr>
            <w:r>
              <w:t>Заполняется</w:t>
            </w:r>
            <w:r w:rsidR="00225D9E">
              <w:t xml:space="preserve"> </w:t>
            </w:r>
            <w:r w:rsidRPr="00233EA4">
              <w:t>вручную.</w:t>
            </w:r>
          </w:p>
        </w:tc>
      </w:tr>
      <w:tr w:rsidR="00566826" w:rsidRPr="007B2273" w:rsidTr="00BB5654">
        <w:tc>
          <w:tcPr>
            <w:tcW w:w="1264" w:type="pct"/>
          </w:tcPr>
          <w:p w:rsidR="00566826" w:rsidRPr="007B2273" w:rsidRDefault="00850D45" w:rsidP="00BB5654">
            <w:pPr>
              <w:pStyle w:val="ASFKTablenorm"/>
            </w:pPr>
            <w:r>
              <w:t>ПБС/Заказчик/ЮЛ</w:t>
            </w:r>
          </w:p>
        </w:tc>
        <w:tc>
          <w:tcPr>
            <w:tcW w:w="3736" w:type="pct"/>
          </w:tcPr>
          <w:p w:rsidR="00FC0E2A" w:rsidRPr="00FC0E2A" w:rsidRDefault="00FC0E2A" w:rsidP="00FC0E2A">
            <w:pPr>
              <w:pStyle w:val="ASFKTablenorm"/>
            </w:pPr>
            <w:r w:rsidRPr="00FC0E2A">
              <w:t>Заполняется при импорте из внешних систем соответствующим значением из файла.</w:t>
            </w:r>
          </w:p>
          <w:p w:rsidR="00FC0E2A" w:rsidRPr="00FC0E2A" w:rsidRDefault="00FC0E2A" w:rsidP="00FC0E2A">
            <w:pPr>
              <w:pStyle w:val="ASFKTablenorm"/>
            </w:pPr>
            <w:r w:rsidRPr="00FC0E2A">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7B2273" w:rsidRDefault="00FC0E2A" w:rsidP="00FC0E2A">
            <w:pPr>
              <w:pStyle w:val="ASFKTablenorm"/>
            </w:pPr>
            <w:r>
              <w:t>Заполняется</w:t>
            </w:r>
            <w:r w:rsidRPr="00FC0E2A">
              <w:t xml:space="preserve"> вручную.</w:t>
            </w:r>
          </w:p>
        </w:tc>
      </w:tr>
      <w:tr w:rsidR="00566826" w:rsidRPr="007B2273" w:rsidTr="00BB5654">
        <w:tc>
          <w:tcPr>
            <w:tcW w:w="1264" w:type="pct"/>
          </w:tcPr>
          <w:p w:rsidR="00566826" w:rsidRPr="00CE768D" w:rsidRDefault="00FD6189" w:rsidP="00BB5654">
            <w:pPr>
              <w:pStyle w:val="ASFKTablenorm"/>
            </w:pPr>
            <w:r>
              <w:t>П</w:t>
            </w:r>
            <w:r w:rsidR="00F81494">
              <w:t>о Сводному реестру</w:t>
            </w:r>
          </w:p>
        </w:tc>
        <w:tc>
          <w:tcPr>
            <w:tcW w:w="3736" w:type="pct"/>
          </w:tcPr>
          <w:p w:rsidR="00F81494" w:rsidRPr="00F81494" w:rsidRDefault="00F81494" w:rsidP="00F81494">
            <w:pPr>
              <w:pStyle w:val="ASFKTablenorm"/>
            </w:pPr>
            <w:r w:rsidRPr="00F81494">
              <w:t>Заполняется при импорте из внешних систем соответствующим значением из файла.</w:t>
            </w:r>
          </w:p>
          <w:p w:rsidR="00566826" w:rsidRPr="00CE768D" w:rsidRDefault="00F81494" w:rsidP="00F81494">
            <w:pPr>
              <w:pStyle w:val="ASFKTablenorm"/>
            </w:pPr>
            <w:r>
              <w:t>Заполняется</w:t>
            </w:r>
            <w:r w:rsidRPr="00F81494">
              <w:t xml:space="preserve"> вручную или выбором из справочника СР (без ограничения).</w:t>
            </w:r>
          </w:p>
        </w:tc>
      </w:tr>
      <w:tr w:rsidR="00566826" w:rsidRPr="007B2273" w:rsidTr="00BB5654">
        <w:tc>
          <w:tcPr>
            <w:tcW w:w="1264" w:type="pct"/>
          </w:tcPr>
          <w:p w:rsidR="00566826" w:rsidRPr="007B2273" w:rsidRDefault="00F81494" w:rsidP="00BB5654">
            <w:pPr>
              <w:pStyle w:val="ASFKTablenorm"/>
            </w:pPr>
            <w:r>
              <w:t>Лицевой счет заказчика</w:t>
            </w:r>
          </w:p>
        </w:tc>
        <w:tc>
          <w:tcPr>
            <w:tcW w:w="3736" w:type="pct"/>
          </w:tcPr>
          <w:p w:rsidR="00E26E77" w:rsidRPr="00E26E77" w:rsidRDefault="00E26E77" w:rsidP="00E26E77">
            <w:pPr>
              <w:pStyle w:val="ASFKTablenorm"/>
            </w:pPr>
            <w:r w:rsidRPr="00E26E77">
              <w:t>Заполняется при импорте из внешних систем соответствующим значением из файла.</w:t>
            </w:r>
          </w:p>
          <w:p w:rsidR="00566826" w:rsidRPr="00726330" w:rsidRDefault="00F81494" w:rsidP="00BB5654">
            <w:pPr>
              <w:pStyle w:val="ASFKTablenorm"/>
            </w:pPr>
            <w:r>
              <w:t xml:space="preserve">Заполняется вручную или выбором из справочника </w:t>
            </w:r>
            <w:r w:rsidRPr="00F81494">
              <w:t>«</w:t>
            </w:r>
            <w:r>
              <w:t>Информация о ЛС</w:t>
            </w:r>
            <w:r w:rsidRPr="00F81494">
              <w:t>»</w:t>
            </w:r>
            <w:r>
              <w:t>.</w:t>
            </w:r>
          </w:p>
        </w:tc>
      </w:tr>
      <w:tr w:rsidR="00566826" w:rsidRPr="007B2273" w:rsidTr="00BB5654">
        <w:tc>
          <w:tcPr>
            <w:tcW w:w="1264" w:type="pct"/>
          </w:tcPr>
          <w:p w:rsidR="00566826" w:rsidRPr="007B2273" w:rsidRDefault="00F81494" w:rsidP="00BB5654">
            <w:pPr>
              <w:pStyle w:val="ASFKTablenorm"/>
            </w:pPr>
            <w:r>
              <w:t>Глава по БК</w:t>
            </w:r>
          </w:p>
        </w:tc>
        <w:tc>
          <w:tcPr>
            <w:tcW w:w="3736" w:type="pct"/>
          </w:tcPr>
          <w:p w:rsidR="00E26E77" w:rsidRPr="00E26E77" w:rsidRDefault="00E26E77" w:rsidP="00E26E77">
            <w:pPr>
              <w:pStyle w:val="ASFKTablenorm"/>
            </w:pPr>
            <w:r w:rsidRPr="00E26E77">
              <w:t>Заполняется при импорте из внешних систем соответствующим значением из файла.</w:t>
            </w:r>
          </w:p>
          <w:p w:rsidR="00566826" w:rsidRPr="00726330" w:rsidRDefault="00F81494" w:rsidP="00F81494">
            <w:pPr>
              <w:pStyle w:val="ASFKTablenorm"/>
            </w:pPr>
            <w:r w:rsidRPr="00F81494">
              <w:t>Заполняется вручную</w:t>
            </w:r>
            <w:r>
              <w:t xml:space="preserve"> или выбором из справочника «Ведомства».</w:t>
            </w:r>
          </w:p>
        </w:tc>
      </w:tr>
      <w:tr w:rsidR="00566826" w:rsidRPr="007B2273" w:rsidTr="00BB5654">
        <w:tc>
          <w:tcPr>
            <w:tcW w:w="1264" w:type="pct"/>
          </w:tcPr>
          <w:p w:rsidR="00566826" w:rsidRPr="00B3478F" w:rsidRDefault="00F81494" w:rsidP="00BB5654">
            <w:pPr>
              <w:pStyle w:val="ASFKTablenorm"/>
            </w:pPr>
            <w:r>
              <w:t>ТОФК</w:t>
            </w:r>
          </w:p>
        </w:tc>
        <w:tc>
          <w:tcPr>
            <w:tcW w:w="3736" w:type="pct"/>
          </w:tcPr>
          <w:p w:rsidR="00F81494" w:rsidRPr="00F81494" w:rsidRDefault="00F81494" w:rsidP="00F81494">
            <w:pPr>
              <w:pStyle w:val="ASFKTablenorm"/>
            </w:pPr>
            <w:r w:rsidRPr="00F81494">
              <w:t>Заполняется при импорте из внешних систем соответствующим значением из файла.</w:t>
            </w:r>
          </w:p>
          <w:p w:rsidR="00F81494" w:rsidRPr="00F81494" w:rsidRDefault="00F81494" w:rsidP="00F81494">
            <w:pPr>
              <w:pStyle w:val="ASFKTablenorm"/>
            </w:pPr>
            <w:r w:rsidRPr="00F81494">
              <w:t xml:space="preserve">Заполняется автоматически, значением полного наименования из соответствующей записи справочника «Органы ФК» при указании значения поля «КОФК». </w:t>
            </w:r>
          </w:p>
          <w:p w:rsidR="00566826" w:rsidRPr="00B3478F" w:rsidRDefault="00F81494" w:rsidP="00F81494">
            <w:pPr>
              <w:pStyle w:val="ASFKTablenorm"/>
            </w:pPr>
            <w:r>
              <w:t>Заполняется</w:t>
            </w:r>
            <w:r w:rsidR="00225D9E">
              <w:t xml:space="preserve"> </w:t>
            </w:r>
            <w:r w:rsidRPr="00F81494">
              <w:t>вручную.</w:t>
            </w:r>
          </w:p>
        </w:tc>
      </w:tr>
      <w:tr w:rsidR="00566826" w:rsidRPr="007B2273" w:rsidTr="00BB5654">
        <w:tc>
          <w:tcPr>
            <w:tcW w:w="1264" w:type="pct"/>
          </w:tcPr>
          <w:p w:rsidR="00566826" w:rsidRPr="00B3478F" w:rsidRDefault="00E26E77" w:rsidP="00BB5654">
            <w:pPr>
              <w:pStyle w:val="ASFKTablenorm"/>
            </w:pPr>
            <w:r>
              <w:t>КОФК</w:t>
            </w:r>
          </w:p>
        </w:tc>
        <w:tc>
          <w:tcPr>
            <w:tcW w:w="3736" w:type="pct"/>
          </w:tcPr>
          <w:p w:rsidR="00E26E77" w:rsidRPr="00E26E77" w:rsidRDefault="00E26E77" w:rsidP="00E26E77">
            <w:pPr>
              <w:pStyle w:val="ASFKTablenorm"/>
            </w:pPr>
            <w:r w:rsidRPr="00E26E77">
              <w:t>Заполняется при импорте из внешних систем соответствующим значением из файла.</w:t>
            </w:r>
          </w:p>
          <w:p w:rsidR="00E26E77" w:rsidRPr="00E26E77" w:rsidRDefault="00E26E77" w:rsidP="00E26E77">
            <w:pPr>
              <w:pStyle w:val="ASFKTablenorm"/>
            </w:pPr>
            <w:r w:rsidRPr="00E26E77">
              <w:t>Заполняется по умолчанию значением системной константы организации:</w:t>
            </w:r>
          </w:p>
          <w:p w:rsidR="00E26E77" w:rsidRPr="00E26E77" w:rsidRDefault="00E26E77" w:rsidP="00D340C7">
            <w:pPr>
              <w:pStyle w:val="ASFKTableListMark"/>
            </w:pPr>
            <w:r w:rsidRPr="00E26E77">
              <w:t>если значение константы SelfTOFKcode соответствует маске XXYY, то автоматически присваивается значение константы HigherTOFKcode, соответствующий маске равный XX00;</w:t>
            </w:r>
          </w:p>
          <w:p w:rsidR="00E26E77" w:rsidRPr="00E26E77" w:rsidRDefault="00E26E77" w:rsidP="00D340C7">
            <w:pPr>
              <w:pStyle w:val="ASFKTableListMark"/>
            </w:pPr>
            <w:r w:rsidRPr="00E26E77">
              <w:t>если значение константы</w:t>
            </w:r>
            <w:r w:rsidR="00225D9E">
              <w:t xml:space="preserve"> </w:t>
            </w:r>
            <w:r w:rsidRPr="00E26E77">
              <w:t>SelfTOFKcode соответствует маске XX00, то по умолчанию проставляется значение константы</w:t>
            </w:r>
            <w:r w:rsidR="00225D9E">
              <w:t xml:space="preserve"> </w:t>
            </w:r>
            <w:r w:rsidRPr="00E26E77">
              <w:t xml:space="preserve">SelfTOFKcode. </w:t>
            </w:r>
          </w:p>
          <w:p w:rsidR="00566826" w:rsidRPr="00B3478F" w:rsidRDefault="00E26E77" w:rsidP="00E26E77">
            <w:pPr>
              <w:pStyle w:val="ASFKTablenorm"/>
            </w:pPr>
            <w:r w:rsidRPr="00E26E77">
              <w:t xml:space="preserve"> </w:t>
            </w:r>
            <w:r>
              <w:t xml:space="preserve">Заполняется </w:t>
            </w:r>
            <w:r w:rsidRPr="00E26E77">
              <w:t>вручную или выбором из справочника «Органы ФК».</w:t>
            </w:r>
          </w:p>
        </w:tc>
      </w:tr>
      <w:tr w:rsidR="007B5AAA" w:rsidRPr="007B2273" w:rsidTr="00C67A71">
        <w:tc>
          <w:tcPr>
            <w:tcW w:w="1264" w:type="pct"/>
          </w:tcPr>
          <w:p w:rsidR="007B5AAA" w:rsidRPr="0053120C" w:rsidRDefault="007B5AAA" w:rsidP="00C67A71">
            <w:pPr>
              <w:pStyle w:val="ASFKTablenorm"/>
            </w:pPr>
            <w:r>
              <w:lastRenderedPageBreak/>
              <w:t>Документ, обосновывающий обязательство</w:t>
            </w:r>
          </w:p>
        </w:tc>
        <w:tc>
          <w:tcPr>
            <w:tcW w:w="3736" w:type="pct"/>
          </w:tcPr>
          <w:p w:rsidR="007B5AAA"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C67A71">
        <w:tc>
          <w:tcPr>
            <w:tcW w:w="1264" w:type="pct"/>
          </w:tcPr>
          <w:p w:rsidR="007B5AAA" w:rsidRDefault="007B5AAA" w:rsidP="00C67A71">
            <w:pPr>
              <w:pStyle w:val="ASFKTablenorm"/>
            </w:pPr>
            <w:r>
              <w:t>Номер</w:t>
            </w:r>
          </w:p>
        </w:tc>
        <w:tc>
          <w:tcPr>
            <w:tcW w:w="3736" w:type="pct"/>
          </w:tcPr>
          <w:p w:rsidR="007B5AAA"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C67A71">
        <w:tc>
          <w:tcPr>
            <w:tcW w:w="1264" w:type="pct"/>
          </w:tcPr>
          <w:p w:rsidR="007B5AAA" w:rsidRDefault="007B5AAA" w:rsidP="00C67A71">
            <w:pPr>
              <w:pStyle w:val="ASFKTablenorm"/>
            </w:pPr>
            <w:r>
              <w:t>Дата</w:t>
            </w:r>
          </w:p>
        </w:tc>
        <w:tc>
          <w:tcPr>
            <w:tcW w:w="3736" w:type="pct"/>
          </w:tcPr>
          <w:p w:rsidR="007B5AAA" w:rsidRDefault="007B5AAA" w:rsidP="00C67A71">
            <w:pPr>
              <w:pStyle w:val="ASFKTablenorm"/>
            </w:pPr>
            <w:r w:rsidRPr="00755827">
              <w:t>Заполняется при импорте из внешних систем соответствующим значением из файла.</w:t>
            </w:r>
          </w:p>
          <w:p w:rsidR="007B5AAA" w:rsidRPr="00C555EC" w:rsidRDefault="007B5AAA" w:rsidP="00C67A71">
            <w:pPr>
              <w:pStyle w:val="ASFKTablenorm"/>
            </w:pPr>
            <w:r w:rsidRPr="00755827">
              <w:t>Может указываться вручную или выбором из системного календаря.</w:t>
            </w:r>
          </w:p>
        </w:tc>
      </w:tr>
      <w:tr w:rsidR="007B5AAA" w:rsidRPr="007B2273" w:rsidTr="00C67A71">
        <w:tc>
          <w:tcPr>
            <w:tcW w:w="1264" w:type="pct"/>
          </w:tcPr>
          <w:p w:rsidR="007B5AAA" w:rsidRDefault="007B5AAA" w:rsidP="00C67A71">
            <w:pPr>
              <w:pStyle w:val="ASFKTablenorm"/>
            </w:pPr>
            <w:r>
              <w:t>ИГК</w:t>
            </w:r>
          </w:p>
        </w:tc>
        <w:tc>
          <w:tcPr>
            <w:tcW w:w="3736" w:type="pct"/>
          </w:tcPr>
          <w:p w:rsidR="007B5AAA" w:rsidRPr="00C555EC"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r w:rsidR="00D22838" w:rsidRPr="007B2273" w:rsidTr="00C67A71">
        <w:tc>
          <w:tcPr>
            <w:tcW w:w="1264" w:type="pct"/>
          </w:tcPr>
          <w:p w:rsidR="00D22838" w:rsidRDefault="00D22838" w:rsidP="00D22838">
            <w:pPr>
              <w:pStyle w:val="ASFKTablenorm"/>
            </w:pPr>
            <w:r>
              <w:t>АКРЛС клиента</w:t>
            </w:r>
          </w:p>
        </w:tc>
        <w:tc>
          <w:tcPr>
            <w:tcW w:w="3736" w:type="pct"/>
          </w:tcPr>
          <w:p w:rsidR="00D22838" w:rsidRDefault="00D22838" w:rsidP="00D22838">
            <w:pPr>
              <w:pStyle w:val="ASFKTablenorm"/>
            </w:pPr>
            <w:r>
              <w:t>Указывается аналитический код раздела юридического лица для л/с с кодом 71.</w:t>
            </w:r>
          </w:p>
          <w:p w:rsidR="00D22838" w:rsidRDefault="00D22838" w:rsidP="00D22838">
            <w:pPr>
              <w:pStyle w:val="ASFKTablenorm"/>
            </w:pPr>
            <w:r>
              <w:t>Поле для л/с с кодом 41 не заполняется.</w:t>
            </w:r>
          </w:p>
        </w:tc>
      </w:tr>
      <w:tr w:rsidR="00D22838" w:rsidRPr="007B2273" w:rsidTr="00C67A71">
        <w:tc>
          <w:tcPr>
            <w:tcW w:w="1264" w:type="pct"/>
          </w:tcPr>
          <w:p w:rsidR="00D22838" w:rsidRDefault="00D22838" w:rsidP="00D22838">
            <w:pPr>
              <w:pStyle w:val="ASFKTablenorm"/>
            </w:pPr>
            <w:r>
              <w:t>АКРЛС ОП</w:t>
            </w:r>
          </w:p>
        </w:tc>
        <w:tc>
          <w:tcPr>
            <w:tcW w:w="3736" w:type="pct"/>
          </w:tcPr>
          <w:p w:rsidR="00D22838" w:rsidRDefault="00D22838" w:rsidP="00D22838">
            <w:pPr>
              <w:pStyle w:val="ASFKTablenorm"/>
            </w:pPr>
            <w:r>
              <w:t>Указывается аналитический код раздела обособленного подразделения для л/с с кодом 71.</w:t>
            </w:r>
          </w:p>
          <w:p w:rsidR="00D22838" w:rsidRDefault="00D22838" w:rsidP="00D22838">
            <w:pPr>
              <w:pStyle w:val="ASFKTablenorm"/>
            </w:pPr>
            <w:r>
              <w:t>Поле для л/с с кодом 41 не заполняется.</w:t>
            </w:r>
          </w:p>
        </w:tc>
      </w:tr>
      <w:tr w:rsidR="00D22838" w:rsidRPr="007B2273" w:rsidTr="00C67A71">
        <w:tc>
          <w:tcPr>
            <w:tcW w:w="1264" w:type="pct"/>
          </w:tcPr>
          <w:p w:rsidR="00D22838" w:rsidRDefault="00D22838" w:rsidP="00D22838">
            <w:pPr>
              <w:pStyle w:val="ASFKTablenorm"/>
            </w:pPr>
            <w:r>
              <w:t>АКРЛС заказчика</w:t>
            </w:r>
          </w:p>
        </w:tc>
        <w:tc>
          <w:tcPr>
            <w:tcW w:w="3736" w:type="pct"/>
          </w:tcPr>
          <w:p w:rsidR="00D22838" w:rsidRDefault="00D22838" w:rsidP="00D22838">
            <w:pPr>
              <w:pStyle w:val="ASFKTablenorm"/>
            </w:pPr>
            <w:r>
              <w:t>Указывается аналитический код раздела заказчика - юридического лица для л/с с кодом 71.</w:t>
            </w:r>
          </w:p>
          <w:p w:rsidR="00D22838" w:rsidRDefault="00D22838" w:rsidP="00D22838">
            <w:pPr>
              <w:pStyle w:val="ASFKTablenorm"/>
            </w:pPr>
            <w:r>
              <w:t>Поле для л/с с кодом 41 не заполняется.</w:t>
            </w:r>
          </w:p>
        </w:tc>
      </w:tr>
      <w:tr w:rsidR="007B5AAA" w:rsidRPr="007B2273" w:rsidTr="00C67A71">
        <w:tc>
          <w:tcPr>
            <w:tcW w:w="1264" w:type="pct"/>
          </w:tcPr>
          <w:p w:rsidR="007B5AAA" w:rsidRDefault="007B5AAA" w:rsidP="00C67A71">
            <w:pPr>
              <w:pStyle w:val="ASFKTablenorm"/>
            </w:pPr>
            <w:r>
              <w:t>Срок действия документа, обосновывающего обязательство с</w:t>
            </w:r>
          </w:p>
        </w:tc>
        <w:tc>
          <w:tcPr>
            <w:tcW w:w="3736" w:type="pct"/>
          </w:tcPr>
          <w:p w:rsidR="007B5AAA" w:rsidRDefault="007B5AAA" w:rsidP="00C67A71">
            <w:pPr>
              <w:pStyle w:val="ASFKTablenorm"/>
            </w:pPr>
            <w:r>
              <w:t>Срок действия документа, обосновывающего обязательство с.</w:t>
            </w:r>
          </w:p>
          <w:p w:rsidR="007B5AAA" w:rsidRDefault="007B5AAA" w:rsidP="00C67A71">
            <w:pPr>
              <w:pStyle w:val="ASFKTablenorm"/>
            </w:pPr>
            <w:r w:rsidRPr="00755827">
              <w:t>Заполняется при импорте из внешних систем соответствующим значением из файла.</w:t>
            </w:r>
          </w:p>
          <w:p w:rsidR="007B5AAA" w:rsidRPr="00C555EC" w:rsidRDefault="007B5AAA" w:rsidP="00C67A71">
            <w:pPr>
              <w:pStyle w:val="ASFKTablenorm"/>
            </w:pPr>
            <w:r w:rsidRPr="00755827">
              <w:t>Может указываться вручную или выбором из системного календаря.</w:t>
            </w:r>
          </w:p>
        </w:tc>
      </w:tr>
      <w:tr w:rsidR="007B5AAA" w:rsidRPr="007B2273" w:rsidTr="00C67A71">
        <w:tc>
          <w:tcPr>
            <w:tcW w:w="1264" w:type="pct"/>
          </w:tcPr>
          <w:p w:rsidR="007B5AAA" w:rsidRDefault="00AB208D" w:rsidP="00C67A71">
            <w:pPr>
              <w:pStyle w:val="ASFKTablenorm"/>
            </w:pPr>
            <w:r>
              <w:t>П</w:t>
            </w:r>
            <w:r w:rsidR="007B5AAA">
              <w:t>о</w:t>
            </w:r>
          </w:p>
        </w:tc>
        <w:tc>
          <w:tcPr>
            <w:tcW w:w="3736" w:type="pct"/>
          </w:tcPr>
          <w:p w:rsidR="007B5AAA" w:rsidRDefault="007B5AAA" w:rsidP="00C67A71">
            <w:pPr>
              <w:pStyle w:val="ASFKTablenorm"/>
            </w:pPr>
            <w:r>
              <w:t>Срок действия документа, обосновывающего обязательство по.</w:t>
            </w:r>
          </w:p>
          <w:p w:rsidR="007B5AAA" w:rsidRDefault="007B5AAA" w:rsidP="00C67A71">
            <w:pPr>
              <w:pStyle w:val="ASFKTablenorm"/>
            </w:pPr>
            <w:r w:rsidRPr="00755827">
              <w:t>Заполняется при импорте из внешних систем соответствующим значением из файла.</w:t>
            </w:r>
          </w:p>
          <w:p w:rsidR="007B5AAA" w:rsidRPr="00C555EC" w:rsidRDefault="007B5AAA" w:rsidP="00C67A71">
            <w:pPr>
              <w:pStyle w:val="ASFKTablenorm"/>
            </w:pPr>
            <w:r w:rsidRPr="00755827">
              <w:t>Может указываться вручную или выбором из системного календаря.</w:t>
            </w:r>
          </w:p>
        </w:tc>
      </w:tr>
      <w:tr w:rsidR="007B5AAA" w:rsidRPr="007B2273" w:rsidTr="00C67A71">
        <w:tc>
          <w:tcPr>
            <w:tcW w:w="1264" w:type="pct"/>
          </w:tcPr>
          <w:p w:rsidR="007B5AAA" w:rsidRDefault="007B5AAA" w:rsidP="00C67A71">
            <w:pPr>
              <w:pStyle w:val="ASFKTablenorm"/>
            </w:pPr>
            <w:r>
              <w:t>Сумма обязательства (всего), в том числе</w:t>
            </w:r>
          </w:p>
        </w:tc>
        <w:tc>
          <w:tcPr>
            <w:tcW w:w="3736" w:type="pct"/>
          </w:tcPr>
          <w:p w:rsidR="007B5AAA" w:rsidRPr="00C555EC"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C67A71">
        <w:tc>
          <w:tcPr>
            <w:tcW w:w="1264" w:type="pct"/>
          </w:tcPr>
          <w:p w:rsidR="007B5AAA" w:rsidRDefault="007B5AAA" w:rsidP="00C67A71">
            <w:pPr>
              <w:pStyle w:val="ASFKTablenorm"/>
            </w:pPr>
            <w:r w:rsidRPr="00A57381">
              <w:t>Сумма на текущий финансовый год</w:t>
            </w:r>
          </w:p>
        </w:tc>
        <w:tc>
          <w:tcPr>
            <w:tcW w:w="3736" w:type="pct"/>
          </w:tcPr>
          <w:p w:rsidR="007B5AAA" w:rsidRPr="00C555EC"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C67A71">
        <w:tc>
          <w:tcPr>
            <w:tcW w:w="1264" w:type="pct"/>
          </w:tcPr>
          <w:p w:rsidR="007B5AAA" w:rsidRDefault="007B5AAA" w:rsidP="00C67A71">
            <w:pPr>
              <w:pStyle w:val="ASFKTablenorm"/>
            </w:pPr>
            <w:r w:rsidRPr="00A57381">
              <w:t>Сумма на первый год планируемого периода</w:t>
            </w:r>
          </w:p>
        </w:tc>
        <w:tc>
          <w:tcPr>
            <w:tcW w:w="3736" w:type="pct"/>
          </w:tcPr>
          <w:p w:rsidR="007B5AAA" w:rsidRPr="00C555EC"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C67A71">
        <w:tc>
          <w:tcPr>
            <w:tcW w:w="1264" w:type="pct"/>
          </w:tcPr>
          <w:p w:rsidR="007B5AAA" w:rsidRDefault="007B5AAA" w:rsidP="00C67A71">
            <w:pPr>
              <w:pStyle w:val="ASFKTablenorm"/>
            </w:pPr>
            <w:r w:rsidRPr="00A57381">
              <w:t>Сумма на второй год планируемого периода</w:t>
            </w:r>
          </w:p>
        </w:tc>
        <w:tc>
          <w:tcPr>
            <w:tcW w:w="3736" w:type="pct"/>
          </w:tcPr>
          <w:p w:rsidR="007B5AAA" w:rsidRPr="00C555EC"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C67A71">
        <w:tc>
          <w:tcPr>
            <w:tcW w:w="1264" w:type="pct"/>
          </w:tcPr>
          <w:p w:rsidR="007B5AAA" w:rsidRPr="00A57381" w:rsidRDefault="007B5AAA" w:rsidP="00C67A71">
            <w:pPr>
              <w:pStyle w:val="ASFKTablenorm"/>
            </w:pPr>
            <w:r w:rsidRPr="00A57381">
              <w:t>Сумма на последующие годы</w:t>
            </w:r>
          </w:p>
        </w:tc>
        <w:tc>
          <w:tcPr>
            <w:tcW w:w="3736" w:type="pct"/>
          </w:tcPr>
          <w:p w:rsidR="007B5AAA" w:rsidRPr="00C555EC" w:rsidRDefault="007B5AAA" w:rsidP="00C67A71">
            <w:pPr>
              <w:pStyle w:val="ASFKTablenorm"/>
            </w:pPr>
            <w:r w:rsidRPr="000104F9">
              <w:t>Заполняется при импорте из внешних систем соответствующим значением из файла или значение указывается вручную.</w:t>
            </w:r>
          </w:p>
        </w:tc>
      </w:tr>
    </w:tbl>
    <w:p w:rsidR="007B5AAA" w:rsidRPr="007B2273" w:rsidRDefault="007B5AAA" w:rsidP="007B5AAA">
      <w:pPr>
        <w:pStyle w:val="ASFKNormal"/>
      </w:pPr>
      <w:r w:rsidRPr="007B2273">
        <w:t xml:space="preserve">ЭФ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 xml:space="preserve">» </w:t>
      </w:r>
      <w:r w:rsidRPr="00411C46">
        <w:t xml:space="preserve">представлена </w:t>
      </w:r>
      <w:r>
        <w:t>н</w:t>
      </w:r>
      <w:r w:rsidRPr="00411C46">
        <w:t>а рисунке</w:t>
      </w:r>
      <w:r w:rsidRPr="007B2273">
        <w:t> </w:t>
      </w:r>
      <w:r w:rsidR="00316A53">
        <w:fldChar w:fldCharType="begin"/>
      </w:r>
      <w:r w:rsidR="00316A53">
        <w:instrText xml:space="preserve"> REF _Ref3805385 \h </w:instrText>
      </w:r>
      <w:r w:rsidR="00316A53">
        <w:fldChar w:fldCharType="separate"/>
      </w:r>
      <w:r w:rsidR="00653C3E">
        <w:rPr>
          <w:noProof/>
        </w:rPr>
        <w:t>296</w:t>
      </w:r>
      <w:r w:rsidR="00316A53">
        <w:fldChar w:fldCharType="end"/>
      </w:r>
      <w:r w:rsidRPr="007B2273">
        <w:t>.</w:t>
      </w:r>
    </w:p>
    <w:p w:rsidR="007B5AAA" w:rsidRPr="007B2273" w:rsidRDefault="00653C3E" w:rsidP="007B5AAA">
      <w:pPr>
        <w:pStyle w:val="ASFKFigure"/>
      </w:pPr>
      <w:r>
        <w:lastRenderedPageBreak/>
        <w:pict>
          <v:shape id="_x0000_i1417" type="#_x0000_t75" style="width:483pt;height:453.75pt">
            <v:imagedata r:id="rId362" o:title="1"/>
          </v:shape>
        </w:pict>
      </w:r>
    </w:p>
    <w:p w:rsidR="007B5AAA" w:rsidRPr="007B2273" w:rsidRDefault="007B5AAA" w:rsidP="007B5AAA">
      <w:pPr>
        <w:pStyle w:val="ASFKFigName"/>
      </w:pPr>
      <w:r w:rsidRPr="007B2273">
        <w:fldChar w:fldCharType="begin"/>
      </w:r>
      <w:r w:rsidRPr="007B2273">
        <w:instrText xml:space="preserve"> SEQ Рисунок \* ARABIC </w:instrText>
      </w:r>
      <w:r w:rsidRPr="007B2273">
        <w:fldChar w:fldCharType="separate"/>
      </w:r>
      <w:bookmarkStart w:id="1926" w:name="_Ref3805385"/>
      <w:bookmarkStart w:id="1927" w:name="_Toc71110954"/>
      <w:r w:rsidR="00653C3E">
        <w:rPr>
          <w:noProof/>
        </w:rPr>
        <w:t>296</w:t>
      </w:r>
      <w:bookmarkEnd w:id="1926"/>
      <w:r w:rsidRPr="007B2273">
        <w:fldChar w:fldCharType="end"/>
      </w:r>
      <w:r w:rsidRPr="007B2273">
        <w:t xml:space="preserve">. ЭФ документа </w:t>
      </w:r>
      <w:r>
        <w:t>«</w:t>
      </w:r>
      <w:r w:rsidRPr="007B2273">
        <w:t xml:space="preserve">Сведения об операциях с целевыми </w:t>
      </w:r>
      <w:r>
        <w:t>средствами», закладки «</w:t>
      </w:r>
      <w:r w:rsidRPr="007B5AAA">
        <w:t xml:space="preserve"> </w:t>
      </w:r>
      <w:r>
        <w:t>Реквизиты расшифровки документа</w:t>
      </w:r>
      <w:r w:rsidRPr="007B2273">
        <w:t xml:space="preserve"> (2)</w:t>
      </w:r>
      <w:r>
        <w:t>»</w:t>
      </w:r>
      <w:bookmarkEnd w:id="1927"/>
    </w:p>
    <w:p w:rsidR="007B5AAA" w:rsidRPr="007B2273" w:rsidRDefault="007B5AAA" w:rsidP="007B5AAA">
      <w:pPr>
        <w:pStyle w:val="ASFKNormal"/>
      </w:pPr>
      <w:r w:rsidRPr="007B2273">
        <w:t xml:space="preserve">Перечень полей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w:t>
      </w:r>
      <w:r w:rsidRPr="007B2273">
        <w:t>, приведен в таблице </w:t>
      </w:r>
      <w:r w:rsidR="00316A53">
        <w:fldChar w:fldCharType="begin"/>
      </w:r>
      <w:r w:rsidR="00316A53">
        <w:instrText xml:space="preserve"> REF _Ref3805386 \h </w:instrText>
      </w:r>
      <w:r w:rsidR="00316A53">
        <w:fldChar w:fldCharType="separate"/>
      </w:r>
      <w:r w:rsidR="00653C3E">
        <w:rPr>
          <w:noProof/>
        </w:rPr>
        <w:t>187</w:t>
      </w:r>
      <w:r w:rsidR="00316A53">
        <w:fldChar w:fldCharType="end"/>
      </w:r>
      <w:r w:rsidRPr="007B2273">
        <w:t>.</w:t>
      </w:r>
    </w:p>
    <w:p w:rsidR="007B5AAA" w:rsidRPr="00726330" w:rsidRDefault="000B34EE" w:rsidP="007B5AAA">
      <w:pPr>
        <w:pStyle w:val="ASFKNameTable"/>
      </w:pPr>
      <w:r>
        <w:rPr>
          <w:noProof/>
        </w:rPr>
        <w:fldChar w:fldCharType="begin"/>
      </w:r>
      <w:r>
        <w:rPr>
          <w:noProof/>
        </w:rPr>
        <w:instrText xml:space="preserve"> SEQ Таблица \* ARABIC </w:instrText>
      </w:r>
      <w:r>
        <w:rPr>
          <w:noProof/>
        </w:rPr>
        <w:fldChar w:fldCharType="separate"/>
      </w:r>
      <w:bookmarkStart w:id="1928" w:name="_Ref3805386"/>
      <w:bookmarkStart w:id="1929" w:name="_Toc71110600"/>
      <w:r w:rsidR="00653C3E">
        <w:rPr>
          <w:noProof/>
        </w:rPr>
        <w:t>187</w:t>
      </w:r>
      <w:bookmarkEnd w:id="1928"/>
      <w:r>
        <w:rPr>
          <w:noProof/>
        </w:rPr>
        <w:fldChar w:fldCharType="end"/>
      </w:r>
      <w:r w:rsidR="007B5AAA" w:rsidRPr="00726330">
        <w:t xml:space="preserve">. </w:t>
      </w:r>
      <w:r w:rsidR="007B5AAA">
        <w:t>Описание</w:t>
      </w:r>
      <w:r w:rsidR="007B5AAA" w:rsidRPr="00726330">
        <w:t xml:space="preserve"> полей документа </w:t>
      </w:r>
      <w:r w:rsidR="007B5AAA">
        <w:t>«</w:t>
      </w:r>
      <w:r w:rsidR="007B5AAA" w:rsidRPr="00726330">
        <w:t xml:space="preserve">Сведения об операциях с целевыми </w:t>
      </w:r>
      <w:r w:rsidR="007B5AAA">
        <w:t>средствами</w:t>
      </w:r>
      <w:r w:rsidR="007B5AAA" w:rsidRPr="00411C46">
        <w:t>», закладки «</w:t>
      </w:r>
      <w:r w:rsidR="007B5AAA">
        <w:t>Реквизиты расшифровки документа</w:t>
      </w:r>
      <w:r w:rsidR="007B5AAA" w:rsidRPr="007B2273">
        <w:t xml:space="preserve"> (2)</w:t>
      </w:r>
      <w:r w:rsidR="007B5AAA">
        <w:t>»</w:t>
      </w:r>
      <w:bookmarkEnd w:id="19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7B5AAA" w:rsidRPr="007B2273" w:rsidTr="00C67A71">
        <w:trPr>
          <w:cantSplit/>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B5AAA" w:rsidRPr="007B2273" w:rsidRDefault="007B5AAA" w:rsidP="00C67A71">
            <w:pPr>
              <w:pStyle w:val="ASFKTableHead"/>
            </w:pPr>
            <w:r w:rsidRPr="007B2273">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B5AAA" w:rsidRPr="007B2273" w:rsidRDefault="007B5AAA" w:rsidP="00C67A71">
            <w:pPr>
              <w:pStyle w:val="ASFKTableHead"/>
            </w:pPr>
            <w:r w:rsidRPr="00FB42AD">
              <w:t>Описание поля</w:t>
            </w:r>
          </w:p>
        </w:tc>
      </w:tr>
      <w:tr w:rsidR="007B5AAA" w:rsidTr="00C67A71">
        <w:trPr>
          <w:cantSplit/>
        </w:trPr>
        <w:tc>
          <w:tcPr>
            <w:tcW w:w="5000" w:type="pct"/>
            <w:gridSpan w:val="2"/>
            <w:tcBorders>
              <w:top w:val="single" w:sz="4" w:space="0" w:color="auto"/>
              <w:left w:val="single" w:sz="4" w:space="0" w:color="auto"/>
              <w:bottom w:val="single" w:sz="4" w:space="0" w:color="auto"/>
              <w:right w:val="single" w:sz="4" w:space="0" w:color="auto"/>
            </w:tcBorders>
          </w:tcPr>
          <w:p w:rsidR="007B5AAA" w:rsidRDefault="007B5AAA" w:rsidP="007B5AAA">
            <w:pPr>
              <w:pStyle w:val="ASFKTablenorm"/>
            </w:pPr>
            <w:r>
              <w:t>Группа полей «Строки»</w:t>
            </w:r>
          </w:p>
          <w:p w:rsidR="007B5AAA" w:rsidRDefault="007B5AAA" w:rsidP="007B5AAA">
            <w:pPr>
              <w:pStyle w:val="ASFKTablenorm"/>
            </w:pPr>
            <w:r>
              <w:t>(Таблица 1. «Основная таблица»)</w:t>
            </w:r>
          </w:p>
        </w:tc>
      </w:tr>
      <w:tr w:rsidR="007B5AAA" w:rsidTr="00C67A71">
        <w:trPr>
          <w:cantSplit/>
        </w:trPr>
        <w:tc>
          <w:tcPr>
            <w:tcW w:w="1629" w:type="pct"/>
            <w:tcBorders>
              <w:top w:val="single" w:sz="4" w:space="0" w:color="auto"/>
              <w:left w:val="single" w:sz="4" w:space="0" w:color="auto"/>
              <w:bottom w:val="single" w:sz="4" w:space="0" w:color="auto"/>
              <w:right w:val="single" w:sz="4" w:space="0" w:color="auto"/>
            </w:tcBorders>
          </w:tcPr>
          <w:p w:rsidR="007B5AAA" w:rsidRPr="0053120C" w:rsidRDefault="007B5AAA" w:rsidP="00C67A71">
            <w:pPr>
              <w:pStyle w:val="ASFKTablenorm"/>
            </w:pPr>
            <w:r w:rsidRPr="0053120C">
              <w:t>№ п/п</w:t>
            </w:r>
          </w:p>
        </w:tc>
        <w:tc>
          <w:tcPr>
            <w:tcW w:w="3371" w:type="pct"/>
            <w:tcBorders>
              <w:top w:val="single" w:sz="4" w:space="0" w:color="auto"/>
              <w:left w:val="single" w:sz="4" w:space="0" w:color="auto"/>
              <w:bottom w:val="single" w:sz="4" w:space="0" w:color="auto"/>
              <w:right w:val="single" w:sz="4" w:space="0" w:color="auto"/>
            </w:tcBorders>
          </w:tcPr>
          <w:p w:rsidR="007B5AAA" w:rsidRPr="0053120C" w:rsidRDefault="007B5AAA" w:rsidP="00C67A71">
            <w:pPr>
              <w:pStyle w:val="ASFKTablenorm"/>
            </w:pPr>
            <w:r w:rsidRPr="0053120C">
              <w:t>Значение поля не доступно для ввода вручную, рассчитывается и заполняется автоматически при добавлении строки в таблицу1.</w:t>
            </w:r>
          </w:p>
          <w:p w:rsidR="007B5AAA" w:rsidRPr="0053120C" w:rsidRDefault="007B5AAA" w:rsidP="00C67A71">
            <w:pPr>
              <w:pStyle w:val="ASFKTablenorm"/>
            </w:pPr>
            <w:r w:rsidRPr="0053120C">
              <w:t>Возможные значения от 1 до 999.</w:t>
            </w:r>
          </w:p>
        </w:tc>
      </w:tr>
      <w:tr w:rsidR="007B5AAA" w:rsidTr="00C67A71">
        <w:trPr>
          <w:cantSplit/>
        </w:trPr>
        <w:tc>
          <w:tcPr>
            <w:tcW w:w="1629" w:type="pct"/>
            <w:tcBorders>
              <w:top w:val="single" w:sz="4" w:space="0" w:color="auto"/>
              <w:left w:val="single" w:sz="4" w:space="0" w:color="auto"/>
              <w:bottom w:val="single" w:sz="4" w:space="0" w:color="auto"/>
              <w:right w:val="single" w:sz="4" w:space="0" w:color="auto"/>
            </w:tcBorders>
          </w:tcPr>
          <w:p w:rsidR="007B5AAA" w:rsidRDefault="007B5AAA" w:rsidP="00C67A71">
            <w:pPr>
              <w:pStyle w:val="ASFKTablenorm"/>
            </w:pPr>
            <w:r w:rsidRPr="0053120C">
              <w:lastRenderedPageBreak/>
              <w:t>Аналитический код поступлений/выплат</w:t>
            </w:r>
          </w:p>
        </w:tc>
        <w:tc>
          <w:tcPr>
            <w:tcW w:w="3371" w:type="pct"/>
            <w:tcBorders>
              <w:top w:val="single" w:sz="4" w:space="0" w:color="auto"/>
              <w:left w:val="single" w:sz="4" w:space="0" w:color="auto"/>
              <w:bottom w:val="single" w:sz="4" w:space="0" w:color="auto"/>
              <w:right w:val="single" w:sz="4" w:space="0" w:color="auto"/>
            </w:tcBorders>
          </w:tcPr>
          <w:p w:rsidR="007B5AAA" w:rsidRDefault="007B5AAA" w:rsidP="007B5AAA">
            <w:pPr>
              <w:pStyle w:val="ASFKTablenorm"/>
            </w:pPr>
            <w:r>
              <w:t>Заполняется при импорте из внешних систем соответствующим значением из файла.</w:t>
            </w:r>
          </w:p>
          <w:p w:rsidR="007B5AAA" w:rsidRDefault="007B5AAA" w:rsidP="007B5AAA">
            <w:pPr>
              <w:pStyle w:val="ASFKTablenorm"/>
            </w:pPr>
            <w:r>
              <w:t>Указывается вручную или выбором из справочников:</w:t>
            </w:r>
          </w:p>
          <w:p w:rsidR="007B5AAA" w:rsidRDefault="007B5AAA" w:rsidP="007B5AAA">
            <w:pPr>
              <w:pStyle w:val="ASFKTableListMark"/>
            </w:pPr>
            <w:r>
              <w:t>«Перечень источников поступлений целевых средств»;</w:t>
            </w:r>
          </w:p>
          <w:p w:rsidR="007B5AAA" w:rsidRDefault="007B5AAA" w:rsidP="007B5AAA">
            <w:pPr>
              <w:pStyle w:val="ASFKTableListMark"/>
            </w:pPr>
            <w:r>
              <w:t>«Перечень направлений расходования целевых средств».</w:t>
            </w:r>
          </w:p>
        </w:tc>
      </w:tr>
      <w:tr w:rsidR="007B5AAA" w:rsidTr="00C67A71">
        <w:trPr>
          <w:cantSplit/>
        </w:trPr>
        <w:tc>
          <w:tcPr>
            <w:tcW w:w="1629" w:type="pct"/>
            <w:tcBorders>
              <w:top w:val="single" w:sz="4" w:space="0" w:color="auto"/>
              <w:left w:val="single" w:sz="4" w:space="0" w:color="auto"/>
              <w:bottom w:val="single" w:sz="4" w:space="0" w:color="auto"/>
              <w:right w:val="single" w:sz="4" w:space="0" w:color="auto"/>
            </w:tcBorders>
          </w:tcPr>
          <w:p w:rsidR="007B5AAA" w:rsidRDefault="007B5AAA" w:rsidP="00C67A71">
            <w:pPr>
              <w:pStyle w:val="ASFKTablenorm"/>
            </w:pPr>
            <w:r>
              <w:t>Наименование ЦС</w:t>
            </w:r>
          </w:p>
        </w:tc>
        <w:tc>
          <w:tcPr>
            <w:tcW w:w="3371" w:type="pct"/>
            <w:tcBorders>
              <w:top w:val="single" w:sz="4" w:space="0" w:color="auto"/>
              <w:left w:val="single" w:sz="4" w:space="0" w:color="auto"/>
              <w:bottom w:val="single" w:sz="4" w:space="0" w:color="auto"/>
              <w:right w:val="single" w:sz="4" w:space="0" w:color="auto"/>
            </w:tcBorders>
          </w:tcPr>
          <w:p w:rsidR="007B5AAA" w:rsidRDefault="007B5AAA" w:rsidP="007B5AAA">
            <w:pPr>
              <w:pStyle w:val="ASFKTablenorm"/>
            </w:pPr>
            <w:r>
              <w:t>Заполняется при импорте из внешних систем соответствующим значением из файла.</w:t>
            </w:r>
          </w:p>
          <w:p w:rsidR="007B5AAA" w:rsidRDefault="007A040C" w:rsidP="007A040C">
            <w:pPr>
              <w:pStyle w:val="ASFKTablenorm"/>
            </w:pPr>
            <w:r>
              <w:t>У</w:t>
            </w:r>
            <w:r w:rsidR="007B5AAA">
              <w:t>казыва</w:t>
            </w:r>
            <w:r>
              <w:t>е</w:t>
            </w:r>
            <w:r w:rsidR="007B5AAA">
              <w:t>тся вручную или заполняется автоматически из соответствующей записи справочника при указании поля «Аналитический код поступлений/выплат» (при выборе из справочника или вручную, с учётом кода бюджета).</w:t>
            </w:r>
          </w:p>
        </w:tc>
      </w:tr>
      <w:tr w:rsidR="007B5AAA" w:rsidTr="00C67A71">
        <w:trPr>
          <w:cantSplit/>
        </w:trPr>
        <w:tc>
          <w:tcPr>
            <w:tcW w:w="1629" w:type="pct"/>
            <w:tcBorders>
              <w:top w:val="single" w:sz="4" w:space="0" w:color="auto"/>
              <w:left w:val="single" w:sz="4" w:space="0" w:color="auto"/>
              <w:bottom w:val="single" w:sz="4" w:space="0" w:color="auto"/>
              <w:right w:val="single" w:sz="4" w:space="0" w:color="auto"/>
            </w:tcBorders>
          </w:tcPr>
          <w:p w:rsidR="007B5AAA" w:rsidRDefault="007A040C" w:rsidP="00C67A71">
            <w:pPr>
              <w:pStyle w:val="ASFKTablenorm"/>
            </w:pPr>
            <w:r w:rsidRPr="0053120C">
              <w:t>Код объекта ФАИП</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7A040C">
            <w:pPr>
              <w:pStyle w:val="ASFKTablenorm"/>
            </w:pPr>
            <w:r>
              <w:t>Заполняется при импорте из внешних систем соответствующим значением из файла.</w:t>
            </w:r>
          </w:p>
          <w:p w:rsidR="007A040C" w:rsidRDefault="007A040C" w:rsidP="007A040C">
            <w:pPr>
              <w:pStyle w:val="ASFKTablenorm"/>
            </w:pPr>
            <w:r>
              <w:t>Указывается вручную или выбором из справочника «ФАИП».</w:t>
            </w:r>
          </w:p>
          <w:p w:rsidR="007B5AAA" w:rsidRDefault="007A040C" w:rsidP="007A040C">
            <w:pPr>
              <w:pStyle w:val="ASFKTablenorm"/>
            </w:pPr>
            <w:r>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tc>
      </w:tr>
      <w:tr w:rsidR="007A040C" w:rsidRPr="007B2273" w:rsidTr="00C67A71">
        <w:tc>
          <w:tcPr>
            <w:tcW w:w="1629" w:type="pct"/>
          </w:tcPr>
          <w:p w:rsidR="007A040C" w:rsidRPr="0053120C" w:rsidRDefault="007A040C" w:rsidP="00C67A71">
            <w:pPr>
              <w:pStyle w:val="ASFKTablenorm"/>
            </w:pPr>
            <w:r w:rsidRPr="0053120C">
              <w:t>Разрешенный к использованию остаток ЦС</w:t>
            </w:r>
          </w:p>
        </w:tc>
        <w:tc>
          <w:tcPr>
            <w:tcW w:w="3371" w:type="pct"/>
          </w:tcPr>
          <w:p w:rsidR="007A040C" w:rsidRPr="0053120C" w:rsidRDefault="007A040C" w:rsidP="00C67A71">
            <w:pPr>
              <w:pStyle w:val="ASFKTablenorm"/>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C67A71">
        <w:tc>
          <w:tcPr>
            <w:tcW w:w="1629" w:type="pct"/>
          </w:tcPr>
          <w:p w:rsidR="007A040C" w:rsidRPr="0053120C" w:rsidRDefault="007A040C" w:rsidP="00C67A71">
            <w:pPr>
              <w:pStyle w:val="ASFKTablenorm"/>
            </w:pPr>
            <w:r w:rsidRPr="0053120C">
              <w:t>Сумма возврата ДЗ, разрешенная к использованию</w:t>
            </w:r>
          </w:p>
        </w:tc>
        <w:tc>
          <w:tcPr>
            <w:tcW w:w="3371" w:type="pct"/>
          </w:tcPr>
          <w:p w:rsidR="007A040C" w:rsidRPr="0053120C" w:rsidRDefault="007A040C" w:rsidP="00C67A71">
            <w:pPr>
              <w:pStyle w:val="ASFKTablenorm"/>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C67A71">
        <w:tc>
          <w:tcPr>
            <w:tcW w:w="1629" w:type="pct"/>
          </w:tcPr>
          <w:p w:rsidR="007A040C" w:rsidRPr="0053120C" w:rsidRDefault="007A040C" w:rsidP="00C67A71">
            <w:pPr>
              <w:pStyle w:val="ASFKTablenorm"/>
            </w:pPr>
            <w:r w:rsidRPr="0053120C">
              <w:t>Поступления</w:t>
            </w:r>
          </w:p>
        </w:tc>
        <w:tc>
          <w:tcPr>
            <w:tcW w:w="3371" w:type="pct"/>
          </w:tcPr>
          <w:p w:rsidR="007A040C" w:rsidRPr="0053120C" w:rsidRDefault="007A040C" w:rsidP="00C67A71">
            <w:pPr>
              <w:pStyle w:val="ASFKTablenorm"/>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C67A71">
        <w:tc>
          <w:tcPr>
            <w:tcW w:w="1629" w:type="pct"/>
          </w:tcPr>
          <w:p w:rsidR="007A040C" w:rsidRPr="0053120C" w:rsidRDefault="007A040C" w:rsidP="00C67A71">
            <w:pPr>
              <w:pStyle w:val="ASFKTablenorm"/>
            </w:pPr>
            <w:r w:rsidRPr="0053120C">
              <w:t>Поступления</w:t>
            </w:r>
            <w:r>
              <w:t>, всего</w:t>
            </w:r>
          </w:p>
        </w:tc>
        <w:tc>
          <w:tcPr>
            <w:tcW w:w="3371" w:type="pct"/>
          </w:tcPr>
          <w:p w:rsidR="007A040C" w:rsidRPr="0053120C" w:rsidRDefault="007A040C" w:rsidP="00C67A71">
            <w:pPr>
              <w:pStyle w:val="ASFKTablenorm"/>
            </w:pPr>
            <w:r w:rsidRPr="00BF04EB">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Текущий финансовый год (Поступления)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53120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Первый год планируемого периода (Поступления)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53120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Второй год планируемого периода (Поступления)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53120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Последующие годы (Поступления)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53120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53120C">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Итого к использованию, всего</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10F05">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lastRenderedPageBreak/>
              <w:t>Текущий финансовый год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53120C">
              <w:t>Заполняется при импорте из внешних систем соответствующим значением из файла.</w:t>
            </w:r>
          </w:p>
          <w:p w:rsidR="007A040C" w:rsidRDefault="007A040C" w:rsidP="00C67A71">
            <w:pPr>
              <w:pStyle w:val="ASFKTablenorm"/>
            </w:pPr>
            <w:r>
              <w:t>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p>
          <w:p w:rsidR="007A040C" w:rsidRDefault="007A040C" w:rsidP="00C67A71">
            <w:pPr>
              <w:pStyle w:val="ASFKTablenorm"/>
            </w:pPr>
            <w:r>
              <w:t>Значение может указываться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Первый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Второй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Последующие годы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Выплаты, всего</w:t>
            </w:r>
          </w:p>
        </w:tc>
        <w:tc>
          <w:tcPr>
            <w:tcW w:w="3371" w:type="pct"/>
            <w:tcBorders>
              <w:top w:val="single" w:sz="4" w:space="0" w:color="auto"/>
              <w:left w:val="single" w:sz="4" w:space="0" w:color="auto"/>
              <w:bottom w:val="single" w:sz="4" w:space="0" w:color="auto"/>
              <w:right w:val="single" w:sz="4" w:space="0" w:color="auto"/>
            </w:tcBorders>
          </w:tcPr>
          <w:p w:rsidR="007A040C" w:rsidRPr="00DA4C4C" w:rsidRDefault="007A040C" w:rsidP="00C67A71">
            <w:pPr>
              <w:pStyle w:val="ASFKTablenorm"/>
            </w:pPr>
            <w:r w:rsidRPr="00DA4C4C">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Текущий финансовый год (Выплаты)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Первый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Второй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указывается вручную.</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Последующие годы (Выплаты)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указывается вручную.</w:t>
            </w:r>
          </w:p>
        </w:tc>
      </w:tr>
      <w:tr w:rsidR="007A040C" w:rsidTr="007A040C">
        <w:trPr>
          <w:cantSplit/>
        </w:trPr>
        <w:tc>
          <w:tcPr>
            <w:tcW w:w="5000" w:type="pct"/>
            <w:gridSpan w:val="2"/>
            <w:tcBorders>
              <w:top w:val="single" w:sz="4" w:space="0" w:color="auto"/>
              <w:left w:val="single" w:sz="4" w:space="0" w:color="auto"/>
              <w:bottom w:val="single" w:sz="4" w:space="0" w:color="auto"/>
              <w:right w:val="single" w:sz="4" w:space="0" w:color="auto"/>
            </w:tcBorders>
          </w:tcPr>
          <w:p w:rsidR="007A040C" w:rsidRDefault="007A040C" w:rsidP="007A040C">
            <w:pPr>
              <w:pStyle w:val="ASFKTablenorm"/>
            </w:pPr>
            <w:r>
              <w:t>Группа полей «Строки»</w:t>
            </w:r>
          </w:p>
          <w:p w:rsidR="007A040C" w:rsidRDefault="007A040C" w:rsidP="007A040C">
            <w:pPr>
              <w:pStyle w:val="ASFKTablenorm"/>
            </w:pPr>
            <w:r>
              <w:t>(Таблица 2. «Итоговые суммы показателей в разрезе ИГК»)</w:t>
            </w:r>
          </w:p>
        </w:tc>
      </w:tr>
      <w:tr w:rsidR="007A040C" w:rsidRPr="00A64AB2" w:rsidTr="00C67A71">
        <w:tc>
          <w:tcPr>
            <w:tcW w:w="1629" w:type="pct"/>
          </w:tcPr>
          <w:p w:rsidR="007A040C" w:rsidRPr="0053120C" w:rsidRDefault="007A040C" w:rsidP="00C67A71">
            <w:pPr>
              <w:pStyle w:val="ASFKTablenorm"/>
            </w:pPr>
            <w:r w:rsidRPr="0053120C">
              <w:t>№ п/п</w:t>
            </w:r>
          </w:p>
        </w:tc>
        <w:tc>
          <w:tcPr>
            <w:tcW w:w="3371" w:type="pct"/>
          </w:tcPr>
          <w:p w:rsidR="007A040C" w:rsidRPr="0053120C" w:rsidRDefault="007A040C" w:rsidP="00C67A71">
            <w:pPr>
              <w:pStyle w:val="ASFKTablenorm"/>
            </w:pPr>
            <w:r w:rsidRPr="0053120C">
              <w:t>Значение поля не доступно для ввода вручную, рассчитывается и заполняется автоматически при добавлении строки в таблицу1.</w:t>
            </w:r>
          </w:p>
          <w:p w:rsidR="007A040C" w:rsidRPr="0053120C" w:rsidRDefault="007A040C" w:rsidP="00C67A71">
            <w:pPr>
              <w:pStyle w:val="ASFKTablenorm"/>
            </w:pPr>
            <w:r w:rsidRPr="0053120C">
              <w:t>Возможные значения от 1 до 999.</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ИГК</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DA4C4C">
              <w:t>Заполняется при импорте из внешних систем соответствующим значением из файла или значение заполняется автоматически уникальным ИГК из таблицы 1.</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Разрешенный к использованию остаток ЦС</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Сумма возврата ДЗ, разрешенная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lastRenderedPageBreak/>
              <w:t>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7A040C">
        <w:trPr>
          <w:cantSplit/>
        </w:trPr>
        <w:tc>
          <w:tcPr>
            <w:tcW w:w="5000" w:type="pct"/>
            <w:gridSpan w:val="2"/>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Группа полей «Всего по суммовым показателям»</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Разрешенный к использованию остаток ЦС</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2.</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Сумма возврата ДЗ, разрешенная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2.</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2.</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2.</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2.</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Поступления, Всего</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Заполняется при импорте из внешних систем соответствующим значением из файла.</w:t>
            </w:r>
          </w:p>
          <w:p w:rsidR="007A040C" w:rsidRDefault="007A040C" w:rsidP="00C67A71">
            <w:pPr>
              <w:pStyle w:val="ASFKTablenorm"/>
            </w:pPr>
            <w:r>
              <w:t>Заполняется автоматически результатом суммирования значений одноимённого поля Сумма таблицы 3.</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Текущий финансовый год (Поступления)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Pr="006B3FB6" w:rsidRDefault="007A040C" w:rsidP="00C67A71">
            <w:pPr>
              <w:pStyle w:val="ASFKTablenorm"/>
            </w:pPr>
            <w:r w:rsidRPr="006B3FB6">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Первый год планируемого периода (Поступления)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6B3FB6">
              <w:t>Заполняется автоматически результатом суммирования значений одноимённого поля Сумма таблицы 3.</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Второй год планируемого периода</w:t>
            </w:r>
          </w:p>
        </w:tc>
        <w:tc>
          <w:tcPr>
            <w:tcW w:w="3371" w:type="pct"/>
            <w:tcBorders>
              <w:top w:val="single" w:sz="4" w:space="0" w:color="auto"/>
              <w:left w:val="single" w:sz="4" w:space="0" w:color="auto"/>
              <w:bottom w:val="single" w:sz="4" w:space="0" w:color="auto"/>
              <w:right w:val="single" w:sz="4" w:space="0" w:color="auto"/>
            </w:tcBorders>
          </w:tcPr>
          <w:p w:rsidR="007A040C" w:rsidRPr="006B3FB6" w:rsidRDefault="007A040C" w:rsidP="00C67A71">
            <w:pPr>
              <w:pStyle w:val="ASFKTablenorm"/>
            </w:pPr>
            <w:r w:rsidRPr="006B3FB6">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Последующие годы (Поступления)</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6B3FB6">
              <w:t>Заполняется автоматически результатом суммирования значений одноимённого поля Сумма таблицы 3.</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lastRenderedPageBreak/>
              <w:t>Итого к использованию, Всего</w:t>
            </w:r>
          </w:p>
        </w:tc>
        <w:tc>
          <w:tcPr>
            <w:tcW w:w="3371" w:type="pct"/>
            <w:tcBorders>
              <w:top w:val="single" w:sz="4" w:space="0" w:color="auto"/>
              <w:left w:val="single" w:sz="4" w:space="0" w:color="auto"/>
              <w:bottom w:val="single" w:sz="4" w:space="0" w:color="auto"/>
              <w:right w:val="single" w:sz="4" w:space="0" w:color="auto"/>
            </w:tcBorders>
          </w:tcPr>
          <w:p w:rsidR="007A040C" w:rsidRPr="00617847" w:rsidRDefault="007A040C" w:rsidP="00C67A71">
            <w:pPr>
              <w:pStyle w:val="ASFKTablenorm"/>
            </w:pPr>
            <w:r w:rsidRPr="00617847">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Текущий финансовый год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617847">
              <w:t>Заполняется автоматически результатом суммирования значений одноимённого поля Сумма таблицы 3.</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Первый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Pr="00617847" w:rsidRDefault="007A040C" w:rsidP="00C67A71">
            <w:pPr>
              <w:pStyle w:val="ASFKTablenorm"/>
            </w:pPr>
            <w:r w:rsidRPr="00617847">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Второй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617847">
              <w:t>Заполняется автоматически результатом суммирования значений одноимённого поля Сумма таблицы 3.</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Последующие годы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7A040C" w:rsidRPr="004038F9" w:rsidRDefault="007A040C" w:rsidP="00C67A71">
            <w:pPr>
              <w:pStyle w:val="ASFKTablenorm"/>
            </w:pPr>
            <w:r w:rsidRPr="004038F9">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Выплаты, Всего</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4038F9">
              <w:t>Заполняется автоматически результатом суммирования значений одноимённого поля Сумма таблицы 3.</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Текущий финансовый год (Выплаты)</w:t>
            </w:r>
          </w:p>
        </w:tc>
        <w:tc>
          <w:tcPr>
            <w:tcW w:w="3371" w:type="pct"/>
            <w:tcBorders>
              <w:top w:val="single" w:sz="4" w:space="0" w:color="auto"/>
              <w:left w:val="single" w:sz="4" w:space="0" w:color="auto"/>
              <w:bottom w:val="single" w:sz="4" w:space="0" w:color="auto"/>
              <w:right w:val="single" w:sz="4" w:space="0" w:color="auto"/>
            </w:tcBorders>
          </w:tcPr>
          <w:p w:rsidR="007A040C" w:rsidRPr="004038F9" w:rsidRDefault="007A040C" w:rsidP="00C67A71">
            <w:pPr>
              <w:pStyle w:val="ASFKTablenorm"/>
            </w:pPr>
            <w:r w:rsidRPr="004038F9">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Первый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4038F9">
              <w:t>Заполняется автоматически результатом суммирования значений одноимённого поля Сумма таблицы 3.</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Второй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7A040C" w:rsidRPr="00F826FD" w:rsidRDefault="007A040C" w:rsidP="00C67A71">
            <w:pPr>
              <w:pStyle w:val="ASFKTablenorm"/>
            </w:pPr>
            <w:r w:rsidRPr="00F826FD">
              <w:t>Заполняется при импорте из внешних систем соответствующим значением из файла.</w:t>
            </w:r>
          </w:p>
        </w:tc>
      </w:tr>
      <w:tr w:rsidR="007A040C" w:rsidTr="00C67A71">
        <w:trPr>
          <w:cantSplit/>
        </w:trPr>
        <w:tc>
          <w:tcPr>
            <w:tcW w:w="1629"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t>Последующие годы (Выплаты)</w:t>
            </w:r>
          </w:p>
        </w:tc>
        <w:tc>
          <w:tcPr>
            <w:tcW w:w="3371" w:type="pct"/>
            <w:tcBorders>
              <w:top w:val="single" w:sz="4" w:space="0" w:color="auto"/>
              <w:left w:val="single" w:sz="4" w:space="0" w:color="auto"/>
              <w:bottom w:val="single" w:sz="4" w:space="0" w:color="auto"/>
              <w:right w:val="single" w:sz="4" w:space="0" w:color="auto"/>
            </w:tcBorders>
          </w:tcPr>
          <w:p w:rsidR="007A040C" w:rsidRDefault="007A040C" w:rsidP="00C67A71">
            <w:pPr>
              <w:pStyle w:val="ASFKTablenorm"/>
            </w:pPr>
            <w:r w:rsidRPr="00F826FD">
              <w:t>Заполняется автоматически результатом суммирования значений одноимённого поля Сумма таблицы 3.</w:t>
            </w:r>
          </w:p>
        </w:tc>
      </w:tr>
    </w:tbl>
    <w:p w:rsidR="007A040C" w:rsidRPr="00424CF0" w:rsidRDefault="007A040C" w:rsidP="007A040C">
      <w:pPr>
        <w:pStyle w:val="ASFKNormal"/>
      </w:pPr>
      <w:r w:rsidRPr="00424CF0">
        <w:t xml:space="preserve">В нижней части закладки </w:t>
      </w:r>
      <w:r>
        <w:t>«Реквизиты расшифровки документа</w:t>
      </w:r>
      <w:r w:rsidRPr="0053120C">
        <w:t xml:space="preserve"> (2)</w:t>
      </w:r>
      <w:r>
        <w:t>»</w:t>
      </w:r>
      <w:r w:rsidRPr="00424CF0">
        <w:t xml:space="preserve"> содержится табличный блок </w:t>
      </w:r>
      <w:r>
        <w:t>«</w:t>
      </w:r>
      <w:r w:rsidRPr="00424CF0">
        <w:t>Строки</w:t>
      </w:r>
      <w:r>
        <w:t>»</w:t>
      </w:r>
      <w:r w:rsidRPr="00424CF0">
        <w:t xml:space="preserve">, содержащий строки с данными целевых </w:t>
      </w:r>
      <w:r>
        <w:t>средств</w:t>
      </w:r>
      <w:r w:rsidRPr="00424CF0">
        <w:t xml:space="preserve">. Для добавления строки следует нажать на кнопку </w:t>
      </w:r>
      <w:r w:rsidR="00653C3E">
        <w:pict>
          <v:shape id="_x0000_i1418" type="#_x0000_t75" style="width:14.25pt;height:14.25pt">
            <v:imagedata r:id="rId71" o:title="Snap7"/>
          </v:shape>
        </w:pict>
      </w:r>
      <w:r w:rsidRPr="00424CF0">
        <w:t> </w:t>
      </w:r>
      <w:r>
        <w:t>(Добавить новую строку)</w:t>
      </w:r>
      <w:r w:rsidRPr="00424CF0">
        <w:t>. О</w:t>
      </w:r>
      <w:r w:rsidRPr="001031ED">
        <w:t>т</w:t>
      </w:r>
      <w:r w:rsidRPr="00424CF0">
        <w:t>крое</w:t>
      </w:r>
      <w:r>
        <w:t>тся форма «Добавление записи»</w:t>
      </w:r>
      <w:r w:rsidRPr="00424CF0">
        <w:t xml:space="preserve"> (рис. </w:t>
      </w:r>
      <w:r>
        <w:fldChar w:fldCharType="begin"/>
      </w:r>
      <w:r>
        <w:instrText xml:space="preserve"> REF _Ref3798009 \h </w:instrText>
      </w:r>
      <w:r>
        <w:fldChar w:fldCharType="separate"/>
      </w:r>
      <w:r w:rsidR="00653C3E">
        <w:rPr>
          <w:noProof/>
        </w:rPr>
        <w:t>297</w:t>
      </w:r>
      <w:r>
        <w:fldChar w:fldCharType="end"/>
      </w:r>
      <w:r w:rsidRPr="00424CF0">
        <w:t>).</w:t>
      </w:r>
    </w:p>
    <w:p w:rsidR="007A040C" w:rsidRPr="00424CF0" w:rsidRDefault="00653C3E" w:rsidP="007A040C">
      <w:pPr>
        <w:pStyle w:val="ASFKFigure"/>
      </w:pPr>
      <w:r>
        <w:lastRenderedPageBreak/>
        <w:pict>
          <v:shape id="_x0000_i1419" type="#_x0000_t75" style="width:417.75pt;height:561.75pt">
            <v:imagedata r:id="rId363" o:title="3"/>
          </v:shape>
        </w:pict>
      </w:r>
    </w:p>
    <w:p w:rsidR="007A040C" w:rsidRPr="00424CF0" w:rsidRDefault="007A040C" w:rsidP="007A040C">
      <w:pPr>
        <w:pStyle w:val="ASFKFigName"/>
      </w:pPr>
      <w:r w:rsidRPr="00424CF0">
        <w:fldChar w:fldCharType="begin"/>
      </w:r>
      <w:r w:rsidRPr="00424CF0">
        <w:instrText xml:space="preserve"> SEQ Рисунок \* ARABIC </w:instrText>
      </w:r>
      <w:r w:rsidRPr="00424CF0">
        <w:fldChar w:fldCharType="separate"/>
      </w:r>
      <w:bookmarkStart w:id="1930" w:name="_Ref3798009"/>
      <w:bookmarkStart w:id="1931" w:name="_Toc71110955"/>
      <w:r w:rsidR="00653C3E">
        <w:rPr>
          <w:noProof/>
        </w:rPr>
        <w:t>297</w:t>
      </w:r>
      <w:bookmarkEnd w:id="1930"/>
      <w:r w:rsidRPr="00424CF0">
        <w:fldChar w:fldCharType="end"/>
      </w:r>
      <w:r w:rsidRPr="00424CF0">
        <w:t xml:space="preserve">. </w:t>
      </w:r>
      <w:r>
        <w:t>Форма «Добавление записи»</w:t>
      </w:r>
      <w:bookmarkEnd w:id="1931"/>
    </w:p>
    <w:p w:rsidR="007A040C" w:rsidRDefault="007A040C" w:rsidP="007A040C">
      <w:pPr>
        <w:pStyle w:val="ASFKNormal"/>
      </w:pPr>
      <w:r w:rsidRPr="00424CF0">
        <w:t xml:space="preserve">Перечень полей </w:t>
      </w:r>
      <w:r>
        <w:t>формы «Добавление записи» приведен в таблице</w:t>
      </w:r>
      <w:r w:rsidRPr="00424CF0">
        <w:t> </w:t>
      </w:r>
      <w:r w:rsidR="00316A53">
        <w:fldChar w:fldCharType="begin"/>
      </w:r>
      <w:r w:rsidR="00316A53">
        <w:instrText xml:space="preserve"> REF _Ref3805386 \h </w:instrText>
      </w:r>
      <w:r w:rsidR="00316A53">
        <w:fldChar w:fldCharType="separate"/>
      </w:r>
      <w:r w:rsidR="00653C3E">
        <w:rPr>
          <w:noProof/>
        </w:rPr>
        <w:t>187</w:t>
      </w:r>
      <w:r w:rsidR="00316A53">
        <w:fldChar w:fldCharType="end"/>
      </w:r>
      <w:r w:rsidRPr="00CA3543">
        <w:t>.</w:t>
      </w:r>
    </w:p>
    <w:p w:rsidR="007A040C" w:rsidRDefault="007A040C" w:rsidP="007A040C">
      <w:pPr>
        <w:pStyle w:val="ASFKNormal"/>
      </w:pPr>
      <w:r w:rsidRPr="00424CF0">
        <w:t xml:space="preserve">Нажать на </w:t>
      </w:r>
      <w:r>
        <w:t>кнопку «Ok»</w:t>
      </w:r>
      <w:r w:rsidRPr="00424CF0">
        <w:t xml:space="preserve"> для сохранения строки и выхода из формы. В </w:t>
      </w:r>
      <w:r>
        <w:t>табл</w:t>
      </w:r>
      <w:r w:rsidRPr="001031ED">
        <w:t>и</w:t>
      </w:r>
      <w:r>
        <w:t>це </w:t>
      </w:r>
      <w:r w:rsidRPr="00424CF0">
        <w:t>появится добавленная строка.</w:t>
      </w:r>
      <w:r>
        <w:t xml:space="preserve"> </w:t>
      </w:r>
    </w:p>
    <w:p w:rsidR="00566826" w:rsidRPr="007B2273" w:rsidRDefault="00566826" w:rsidP="00566826">
      <w:pPr>
        <w:pStyle w:val="ASFKNormal"/>
      </w:pPr>
      <w:r w:rsidRPr="007B2273">
        <w:t xml:space="preserve">ЭФ документа </w:t>
      </w:r>
      <w:r>
        <w:t>«</w:t>
      </w:r>
      <w:r w:rsidRPr="007B2273">
        <w:t xml:space="preserve">Сведения об операциях с целевыми </w:t>
      </w:r>
      <w:r w:rsidR="00356712">
        <w:t>средствами</w:t>
      </w:r>
      <w:r>
        <w:t>», закладки «</w:t>
      </w:r>
      <w:r w:rsidRPr="007B2273">
        <w:t>Дополн</w:t>
      </w:r>
      <w:r w:rsidRPr="00566826">
        <w:t>и</w:t>
      </w:r>
      <w:r w:rsidRPr="007B2273">
        <w:t>тельные атрибут</w:t>
      </w:r>
      <w:r w:rsidR="007A040C">
        <w:t>ы (3</w:t>
      </w:r>
      <w:r w:rsidRPr="007B2273">
        <w:t>)</w:t>
      </w:r>
      <w:r>
        <w:t xml:space="preserve">» </w:t>
      </w:r>
      <w:r w:rsidRPr="00411C46">
        <w:t xml:space="preserve">представлена </w:t>
      </w:r>
      <w:r>
        <w:t>н</w:t>
      </w:r>
      <w:r w:rsidRPr="00411C46">
        <w:t>а рисунке</w:t>
      </w:r>
      <w:r w:rsidRPr="007B2273">
        <w:t> </w:t>
      </w:r>
      <w:r w:rsidR="003E4349">
        <w:fldChar w:fldCharType="begin"/>
      </w:r>
      <w:r w:rsidR="003E4349">
        <w:instrText xml:space="preserve"> REF _Ref505874632 \h </w:instrText>
      </w:r>
      <w:r w:rsidR="003E4349">
        <w:fldChar w:fldCharType="separate"/>
      </w:r>
      <w:r w:rsidR="00653C3E">
        <w:rPr>
          <w:noProof/>
        </w:rPr>
        <w:t>298</w:t>
      </w:r>
      <w:r w:rsidR="003E4349">
        <w:fldChar w:fldCharType="end"/>
      </w:r>
      <w:r w:rsidRPr="007B2273">
        <w:t>.</w:t>
      </w:r>
    </w:p>
    <w:p w:rsidR="00566826" w:rsidRPr="007B2273" w:rsidRDefault="00653C3E" w:rsidP="00566826">
      <w:pPr>
        <w:pStyle w:val="ASFKFigure"/>
      </w:pPr>
      <w:r>
        <w:lastRenderedPageBreak/>
        <w:pict>
          <v:shape id="_x0000_i1420" type="#_x0000_t75" style="width:475.5pt;height:303pt">
            <v:imagedata r:id="rId364" o:title="2"/>
          </v:shape>
        </w:pict>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32" w:name="_Ref505874632"/>
      <w:bookmarkStart w:id="1933" w:name="_Toc71110956"/>
      <w:r w:rsidR="00653C3E">
        <w:rPr>
          <w:noProof/>
        </w:rPr>
        <w:t>298</w:t>
      </w:r>
      <w:bookmarkEnd w:id="1932"/>
      <w:r w:rsidRPr="007B2273">
        <w:fldChar w:fldCharType="end"/>
      </w:r>
      <w:r w:rsidRPr="007B2273">
        <w:t xml:space="preserve">. ЭФ документа </w:t>
      </w:r>
      <w:r>
        <w:t>«</w:t>
      </w:r>
      <w:r w:rsidRPr="007B2273">
        <w:t xml:space="preserve">Сведения об операциях с целевыми </w:t>
      </w:r>
      <w:r w:rsidR="00356712">
        <w:t>средствами</w:t>
      </w:r>
      <w:r>
        <w:t>», закладки «</w:t>
      </w:r>
      <w:r w:rsidRPr="007B2273">
        <w:t>Дополнительные атрибуты (</w:t>
      </w:r>
      <w:r w:rsidR="007A040C">
        <w:rPr>
          <w:lang w:val="ru-RU"/>
        </w:rPr>
        <w:t>3</w:t>
      </w:r>
      <w:r w:rsidRPr="007B2273">
        <w:t>)</w:t>
      </w:r>
      <w:r>
        <w:t>»</w:t>
      </w:r>
      <w:bookmarkEnd w:id="1933"/>
    </w:p>
    <w:p w:rsidR="00566826" w:rsidRPr="007B2273" w:rsidRDefault="00566826" w:rsidP="00566826">
      <w:pPr>
        <w:pStyle w:val="ASFKNormal"/>
      </w:pPr>
      <w:r w:rsidRPr="007B2273">
        <w:t xml:space="preserve">Перечень полей документа </w:t>
      </w:r>
      <w:r>
        <w:t>«</w:t>
      </w:r>
      <w:r w:rsidRPr="007B2273">
        <w:t xml:space="preserve">Сведения об операциях с целевыми </w:t>
      </w:r>
      <w:r w:rsidR="00356712">
        <w:t>средствами</w:t>
      </w:r>
      <w:r>
        <w:t>»</w:t>
      </w:r>
      <w:r w:rsidR="00D272E7">
        <w:t xml:space="preserve">, закладки </w:t>
      </w:r>
      <w:r>
        <w:t>«</w:t>
      </w:r>
      <w:r w:rsidRPr="007B2273">
        <w:t>Дополнительные атрибуты (</w:t>
      </w:r>
      <w:r w:rsidR="007A040C">
        <w:t>3</w:t>
      </w:r>
      <w:r w:rsidRPr="007B2273">
        <w:t>)</w:t>
      </w:r>
      <w:r>
        <w:t>»</w:t>
      </w:r>
      <w:r w:rsidRPr="007B2273">
        <w:t>, приведен в таблице </w:t>
      </w:r>
      <w:r w:rsidR="003E4349">
        <w:fldChar w:fldCharType="begin"/>
      </w:r>
      <w:r w:rsidR="003E4349">
        <w:instrText xml:space="preserve"> REF _Ref505874635 \h </w:instrText>
      </w:r>
      <w:r w:rsidR="003E4349">
        <w:fldChar w:fldCharType="separate"/>
      </w:r>
      <w:r w:rsidR="00653C3E">
        <w:rPr>
          <w:noProof/>
        </w:rPr>
        <w:t>188</w:t>
      </w:r>
      <w:r w:rsidR="003E4349">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34" w:name="_Ref505874635"/>
      <w:bookmarkStart w:id="1935" w:name="_Toc71110601"/>
      <w:r w:rsidR="00653C3E">
        <w:rPr>
          <w:noProof/>
        </w:rPr>
        <w:t>188</w:t>
      </w:r>
      <w:bookmarkEnd w:id="1934"/>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D272E7">
        <w:t>средствами</w:t>
      </w:r>
      <w:r w:rsidR="00566826" w:rsidRPr="00411C46">
        <w:t>», закладки «Дополнительные атрибуты (</w:t>
      </w:r>
      <w:r w:rsidR="007A040C">
        <w:t>3</w:t>
      </w:r>
      <w:r w:rsidR="00566826" w:rsidRPr="00411C46">
        <w:t>)</w:t>
      </w:r>
      <w:r w:rsidR="00566826">
        <w:t>»</w:t>
      </w:r>
      <w:bookmarkEnd w:id="19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566826" w:rsidRPr="007B2273" w:rsidTr="00BB5654">
        <w:trPr>
          <w:cantSplit/>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15427B" w:rsidTr="00BE4C2B">
        <w:trPr>
          <w:cantSplit/>
        </w:trPr>
        <w:tc>
          <w:tcPr>
            <w:tcW w:w="5000" w:type="pct"/>
            <w:gridSpan w:val="2"/>
            <w:tcBorders>
              <w:top w:val="single" w:sz="4" w:space="0" w:color="auto"/>
              <w:left w:val="single" w:sz="4" w:space="0" w:color="auto"/>
              <w:bottom w:val="single" w:sz="4" w:space="0" w:color="auto"/>
              <w:right w:val="single" w:sz="4" w:space="0" w:color="auto"/>
            </w:tcBorders>
          </w:tcPr>
          <w:p w:rsidR="0015427B" w:rsidRDefault="0015427B" w:rsidP="00BE4C2B">
            <w:pPr>
              <w:pStyle w:val="ASFKTablenorm"/>
            </w:pPr>
            <w:r>
              <w:t>Группа полей «Реквизиты утверждения»</w:t>
            </w:r>
          </w:p>
        </w:tc>
      </w:tr>
      <w:tr w:rsidR="0015427B" w:rsidTr="00BE4C2B">
        <w:trPr>
          <w:cantSplit/>
        </w:trPr>
        <w:tc>
          <w:tcPr>
            <w:tcW w:w="1629" w:type="pct"/>
            <w:tcBorders>
              <w:top w:val="single" w:sz="4" w:space="0" w:color="auto"/>
              <w:left w:val="single" w:sz="4" w:space="0" w:color="auto"/>
              <w:bottom w:val="single" w:sz="4" w:space="0" w:color="auto"/>
              <w:right w:val="single" w:sz="4" w:space="0" w:color="auto"/>
            </w:tcBorders>
          </w:tcPr>
          <w:p w:rsidR="0015427B" w:rsidRDefault="0015427B" w:rsidP="00BE4C2B">
            <w:pPr>
              <w:pStyle w:val="ASFKTablenorm"/>
            </w:pPr>
            <w:r>
              <w:t>Должность</w:t>
            </w:r>
          </w:p>
        </w:tc>
        <w:tc>
          <w:tcPr>
            <w:tcW w:w="3371" w:type="pct"/>
            <w:tcBorders>
              <w:top w:val="single" w:sz="4" w:space="0" w:color="auto"/>
              <w:left w:val="single" w:sz="4" w:space="0" w:color="auto"/>
              <w:bottom w:val="single" w:sz="4" w:space="0" w:color="auto"/>
              <w:right w:val="single" w:sz="4" w:space="0" w:color="auto"/>
            </w:tcBorders>
          </w:tcPr>
          <w:p w:rsidR="0015427B" w:rsidRDefault="0015427B" w:rsidP="0015427B">
            <w:pPr>
              <w:pStyle w:val="ASFKTablenorm"/>
            </w:pPr>
            <w:r>
              <w:t>Автоматически заполняется при подписании документа в соответствии с общим механизмом «Автоматическая простановка реквизи</w:t>
            </w:r>
            <w:r w:rsidR="00A104EE">
              <w:t>тов подписи»</w:t>
            </w:r>
            <w:r>
              <w:t>.</w:t>
            </w:r>
          </w:p>
          <w:p w:rsidR="0015427B" w:rsidRDefault="0015427B" w:rsidP="00A104EE">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w:t>
            </w:r>
            <w:r w:rsidR="00A104EE">
              <w:t>ет</w:t>
            </w:r>
            <w:r>
              <w:t>ся вручную.</w:t>
            </w:r>
          </w:p>
        </w:tc>
      </w:tr>
      <w:tr w:rsidR="0015427B" w:rsidTr="00BE4C2B">
        <w:trPr>
          <w:cantSplit/>
        </w:trPr>
        <w:tc>
          <w:tcPr>
            <w:tcW w:w="1629" w:type="pct"/>
            <w:tcBorders>
              <w:top w:val="single" w:sz="4" w:space="0" w:color="auto"/>
              <w:left w:val="single" w:sz="4" w:space="0" w:color="auto"/>
              <w:bottom w:val="single" w:sz="4" w:space="0" w:color="auto"/>
              <w:right w:val="single" w:sz="4" w:space="0" w:color="auto"/>
            </w:tcBorders>
          </w:tcPr>
          <w:p w:rsidR="0015427B" w:rsidRDefault="0015427B" w:rsidP="00BE4C2B">
            <w:pPr>
              <w:pStyle w:val="ASFKTablenorm"/>
            </w:pPr>
            <w:r>
              <w:t>Наименование получателя бюджетных средств/государственного (муниципального) заказчика/заказчика-учреждения/юридического лица</w:t>
            </w:r>
          </w:p>
        </w:tc>
        <w:tc>
          <w:tcPr>
            <w:tcW w:w="3371" w:type="pct"/>
            <w:tcBorders>
              <w:top w:val="single" w:sz="4" w:space="0" w:color="auto"/>
              <w:left w:val="single" w:sz="4" w:space="0" w:color="auto"/>
              <w:bottom w:val="single" w:sz="4" w:space="0" w:color="auto"/>
              <w:right w:val="single" w:sz="4" w:space="0" w:color="auto"/>
            </w:tcBorders>
          </w:tcPr>
          <w:p w:rsidR="0015427B" w:rsidRDefault="0015427B" w:rsidP="00BE4C2B">
            <w:pPr>
              <w:pStyle w:val="ASFKTablenorm"/>
            </w:pPr>
            <w:r>
              <w:t>Значение поля заполняется вручную.</w:t>
            </w:r>
          </w:p>
        </w:tc>
      </w:tr>
      <w:tr w:rsidR="0015427B" w:rsidTr="00BE4C2B">
        <w:trPr>
          <w:cantSplit/>
        </w:trPr>
        <w:tc>
          <w:tcPr>
            <w:tcW w:w="1629" w:type="pct"/>
            <w:tcBorders>
              <w:top w:val="single" w:sz="4" w:space="0" w:color="auto"/>
              <w:left w:val="single" w:sz="4" w:space="0" w:color="auto"/>
              <w:bottom w:val="single" w:sz="4" w:space="0" w:color="auto"/>
              <w:right w:val="single" w:sz="4" w:space="0" w:color="auto"/>
            </w:tcBorders>
          </w:tcPr>
          <w:p w:rsidR="0015427B" w:rsidRDefault="0015427B" w:rsidP="00BE4C2B">
            <w:pPr>
              <w:pStyle w:val="ASFKTablenorm"/>
            </w:pPr>
            <w:r>
              <w:t>Расшифровка подписи</w:t>
            </w:r>
          </w:p>
        </w:tc>
        <w:tc>
          <w:tcPr>
            <w:tcW w:w="3371" w:type="pct"/>
            <w:tcBorders>
              <w:top w:val="single" w:sz="4" w:space="0" w:color="auto"/>
              <w:left w:val="single" w:sz="4" w:space="0" w:color="auto"/>
              <w:bottom w:val="single" w:sz="4" w:space="0" w:color="auto"/>
              <w:right w:val="single" w:sz="4" w:space="0" w:color="auto"/>
            </w:tcBorders>
          </w:tcPr>
          <w:p w:rsidR="00662193" w:rsidRDefault="00662193" w:rsidP="00662193">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Default="00662193" w:rsidP="00A104EE">
            <w:pPr>
              <w:pStyle w:val="ASFKTablenorm"/>
            </w:pPr>
            <w:r>
              <w:t>Доступен выбор из справ</w:t>
            </w:r>
            <w:r w:rsidR="00A104EE">
              <w:t>очника «Сотрудники» или заполняет</w:t>
            </w:r>
            <w:r>
              <w:t>ся вручную.</w:t>
            </w:r>
          </w:p>
        </w:tc>
      </w:tr>
      <w:tr w:rsidR="0015427B" w:rsidTr="00BE4C2B">
        <w:trPr>
          <w:cantSplit/>
        </w:trPr>
        <w:tc>
          <w:tcPr>
            <w:tcW w:w="1629" w:type="pct"/>
            <w:tcBorders>
              <w:top w:val="single" w:sz="4" w:space="0" w:color="auto"/>
              <w:left w:val="single" w:sz="4" w:space="0" w:color="auto"/>
              <w:bottom w:val="single" w:sz="4" w:space="0" w:color="auto"/>
              <w:right w:val="single" w:sz="4" w:space="0" w:color="auto"/>
            </w:tcBorders>
          </w:tcPr>
          <w:p w:rsidR="0015427B" w:rsidRDefault="0015427B" w:rsidP="00BE4C2B">
            <w:pPr>
              <w:pStyle w:val="ASFKTablenorm"/>
            </w:pPr>
            <w:r>
              <w:lastRenderedPageBreak/>
              <w:t>Дата</w:t>
            </w:r>
          </w:p>
        </w:tc>
        <w:tc>
          <w:tcPr>
            <w:tcW w:w="3371" w:type="pct"/>
            <w:tcBorders>
              <w:top w:val="single" w:sz="4" w:space="0" w:color="auto"/>
              <w:left w:val="single" w:sz="4" w:space="0" w:color="auto"/>
              <w:bottom w:val="single" w:sz="4" w:space="0" w:color="auto"/>
              <w:right w:val="single" w:sz="4" w:space="0" w:color="auto"/>
            </w:tcBorders>
          </w:tcPr>
          <w:p w:rsidR="00662193" w:rsidRDefault="00662193" w:rsidP="00662193">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Default="00662193" w:rsidP="00662193">
            <w:pPr>
              <w:pStyle w:val="ASFKTablenorm"/>
            </w:pPr>
            <w:r>
              <w:t>Доступен выбор из системного календаря или заполняется вручную.</w:t>
            </w:r>
          </w:p>
        </w:tc>
      </w:tr>
      <w:tr w:rsidR="00D272E7" w:rsidRPr="007B2273" w:rsidTr="00D272E7">
        <w:trPr>
          <w:cantSplit/>
        </w:trPr>
        <w:tc>
          <w:tcPr>
            <w:tcW w:w="5000" w:type="pct"/>
            <w:gridSpan w:val="2"/>
            <w:shd w:val="clear" w:color="auto" w:fill="auto"/>
          </w:tcPr>
          <w:p w:rsidR="00D272E7" w:rsidRPr="007B2273" w:rsidRDefault="00D272E7" w:rsidP="00BB5654">
            <w:pPr>
              <w:pStyle w:val="ASFKTablenorm"/>
            </w:pPr>
            <w:r>
              <w:t>Группа полей «Руководитель (уполномоченное лицо)»</w:t>
            </w:r>
          </w:p>
        </w:tc>
      </w:tr>
      <w:tr w:rsidR="00566826" w:rsidRPr="007B2273" w:rsidTr="00BB5654">
        <w:trPr>
          <w:cantSplit/>
        </w:trPr>
        <w:tc>
          <w:tcPr>
            <w:tcW w:w="1629" w:type="pct"/>
            <w:shd w:val="clear" w:color="auto" w:fill="auto"/>
          </w:tcPr>
          <w:p w:rsidR="00566826" w:rsidRPr="007B2273" w:rsidRDefault="00D272E7" w:rsidP="00BB5654">
            <w:pPr>
              <w:pStyle w:val="ASFKTablenorm"/>
            </w:pPr>
            <w:r>
              <w:t>Должность</w:t>
            </w:r>
          </w:p>
        </w:tc>
        <w:tc>
          <w:tcPr>
            <w:tcW w:w="3371" w:type="pct"/>
            <w:shd w:val="clear" w:color="auto" w:fill="auto"/>
          </w:tcPr>
          <w:p w:rsidR="00D272E7" w:rsidRDefault="00D272E7" w:rsidP="00D272E7">
            <w:pPr>
              <w:pStyle w:val="ASFKTablenorm"/>
            </w:pPr>
            <w:r>
              <w:t>Автоматически заполняется при подписании документа в соответствии с общим механизмом «Автоматическая простановка реквизи</w:t>
            </w:r>
            <w:r w:rsidR="00D72479">
              <w:t>тов подписи»</w:t>
            </w:r>
            <w:r>
              <w:t>.</w:t>
            </w:r>
          </w:p>
          <w:p w:rsidR="00566826" w:rsidRPr="007B2273" w:rsidRDefault="00D272E7" w:rsidP="00301940">
            <w:pPr>
              <w:pStyle w:val="ASFKTablenorm"/>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rsidTr="00BB5654">
        <w:trPr>
          <w:cantSplit/>
        </w:trPr>
        <w:tc>
          <w:tcPr>
            <w:tcW w:w="1629" w:type="pct"/>
            <w:shd w:val="clear" w:color="auto" w:fill="auto"/>
          </w:tcPr>
          <w:p w:rsidR="00566826" w:rsidRPr="007B2273" w:rsidRDefault="00A6056F" w:rsidP="00BB5654">
            <w:pPr>
              <w:pStyle w:val="ASFKTablenorm"/>
            </w:pPr>
            <w:r>
              <w:t>Расшифровка подписи</w:t>
            </w:r>
          </w:p>
        </w:tc>
        <w:tc>
          <w:tcPr>
            <w:tcW w:w="3371" w:type="pct"/>
            <w:shd w:val="clear" w:color="auto" w:fill="auto"/>
          </w:tcPr>
          <w:p w:rsidR="00A6056F" w:rsidRDefault="00A6056F" w:rsidP="00A6056F">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A6056F" w:rsidP="00D72479">
            <w:pPr>
              <w:pStyle w:val="ASFKTablenorm"/>
            </w:pPr>
            <w:r>
              <w:t>Доступен выбор из справочника «Сотрудники» или заполня</w:t>
            </w:r>
            <w:r w:rsidR="00D72479">
              <w:t>е</w:t>
            </w:r>
            <w:r>
              <w:t>тся вручную.</w:t>
            </w:r>
          </w:p>
        </w:tc>
      </w:tr>
      <w:tr w:rsidR="00A104EE" w:rsidRPr="007B2273" w:rsidTr="00BB5654">
        <w:trPr>
          <w:cantSplit/>
        </w:trPr>
        <w:tc>
          <w:tcPr>
            <w:tcW w:w="1629" w:type="pct"/>
            <w:shd w:val="clear" w:color="auto" w:fill="auto"/>
          </w:tcPr>
          <w:p w:rsidR="00A104EE" w:rsidRDefault="00A104EE" w:rsidP="00BB5654">
            <w:pPr>
              <w:pStyle w:val="ASFKTablenorm"/>
            </w:pPr>
            <w:r>
              <w:t>Дата подписания</w:t>
            </w:r>
          </w:p>
        </w:tc>
        <w:tc>
          <w:tcPr>
            <w:tcW w:w="3371" w:type="pct"/>
            <w:shd w:val="clear" w:color="auto" w:fill="auto"/>
          </w:tcPr>
          <w:p w:rsidR="00A104EE" w:rsidRDefault="00A104EE" w:rsidP="00A104EE">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Default="00A104EE" w:rsidP="00A104EE">
            <w:pPr>
              <w:pStyle w:val="ASFKTablenorm"/>
            </w:pPr>
            <w:r>
              <w:t>Доступен выбор из системного календаря или заполняется вручную.</w:t>
            </w:r>
          </w:p>
        </w:tc>
      </w:tr>
      <w:tr w:rsidR="00C9451C" w:rsidRPr="007B2273" w:rsidTr="00C9451C">
        <w:trPr>
          <w:cantSplit/>
        </w:trPr>
        <w:tc>
          <w:tcPr>
            <w:tcW w:w="5000" w:type="pct"/>
            <w:gridSpan w:val="2"/>
            <w:shd w:val="clear" w:color="auto" w:fill="auto"/>
          </w:tcPr>
          <w:p w:rsidR="00C9451C" w:rsidRDefault="00C9451C" w:rsidP="00A6056F">
            <w:pPr>
              <w:pStyle w:val="ASFKTablenorm"/>
            </w:pPr>
            <w:r>
              <w:t>Группа полей «Руководитель финансово-экономической службы»</w:t>
            </w:r>
          </w:p>
        </w:tc>
      </w:tr>
      <w:tr w:rsidR="00A104EE" w:rsidRPr="007B2273" w:rsidTr="00C67A71">
        <w:trPr>
          <w:cantSplit/>
        </w:trPr>
        <w:tc>
          <w:tcPr>
            <w:tcW w:w="1629" w:type="pct"/>
            <w:shd w:val="clear" w:color="auto" w:fill="auto"/>
          </w:tcPr>
          <w:p w:rsidR="00A104EE" w:rsidRDefault="00A104EE" w:rsidP="00C67A71">
            <w:pPr>
              <w:pStyle w:val="ASFKTablenorm"/>
            </w:pPr>
            <w:r>
              <w:t>Расшифровка подписи</w:t>
            </w:r>
          </w:p>
        </w:tc>
        <w:tc>
          <w:tcPr>
            <w:tcW w:w="3371" w:type="pct"/>
            <w:shd w:val="clear" w:color="auto" w:fill="auto"/>
          </w:tcPr>
          <w:p w:rsidR="00A104EE" w:rsidRDefault="00A104EE" w:rsidP="00C67A71">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Default="00A104EE" w:rsidP="00C67A71">
            <w:pPr>
              <w:pStyle w:val="ASFKTablenorm"/>
            </w:pPr>
            <w:r>
              <w:t>Доступен выбор из справочника «Сотрудники» или заполняется вручную.</w:t>
            </w:r>
          </w:p>
        </w:tc>
      </w:tr>
      <w:tr w:rsidR="00C9451C" w:rsidRPr="007B2273" w:rsidTr="00BB5654">
        <w:trPr>
          <w:cantSplit/>
        </w:trPr>
        <w:tc>
          <w:tcPr>
            <w:tcW w:w="1629" w:type="pct"/>
            <w:shd w:val="clear" w:color="auto" w:fill="auto"/>
          </w:tcPr>
          <w:p w:rsidR="00C9451C" w:rsidRDefault="00A104EE" w:rsidP="00BB5654">
            <w:pPr>
              <w:pStyle w:val="ASFKTablenorm"/>
            </w:pPr>
            <w:r>
              <w:t>Дата подписания</w:t>
            </w:r>
          </w:p>
        </w:tc>
        <w:tc>
          <w:tcPr>
            <w:tcW w:w="3371" w:type="pct"/>
            <w:shd w:val="clear" w:color="auto" w:fill="auto"/>
          </w:tcPr>
          <w:p w:rsidR="00C9451C" w:rsidRDefault="00C9451C" w:rsidP="00C9451C">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C9451C" w:rsidRDefault="00C9451C" w:rsidP="00C9451C">
            <w:pPr>
              <w:pStyle w:val="ASFKTablenorm"/>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r w:rsidR="00B442F8">
              <w:t>.</w:t>
            </w:r>
          </w:p>
        </w:tc>
      </w:tr>
      <w:tr w:rsidR="00D72479" w:rsidRPr="007B2273" w:rsidTr="00D72479">
        <w:trPr>
          <w:cantSplit/>
        </w:trPr>
        <w:tc>
          <w:tcPr>
            <w:tcW w:w="5000" w:type="pct"/>
            <w:gridSpan w:val="2"/>
            <w:shd w:val="clear" w:color="auto" w:fill="auto"/>
          </w:tcPr>
          <w:p w:rsidR="00D72479" w:rsidRPr="007B2273" w:rsidRDefault="00D72479" w:rsidP="00BB5654">
            <w:pPr>
              <w:pStyle w:val="ASFKTablenorm"/>
            </w:pPr>
            <w:r>
              <w:t>Группа полей «Ответственный исполнитель»</w:t>
            </w:r>
          </w:p>
        </w:tc>
      </w:tr>
      <w:tr w:rsidR="00566826" w:rsidRPr="007B2273" w:rsidTr="00BB5654">
        <w:trPr>
          <w:cantSplit/>
        </w:trPr>
        <w:tc>
          <w:tcPr>
            <w:tcW w:w="1629" w:type="pct"/>
            <w:shd w:val="clear" w:color="auto" w:fill="auto"/>
          </w:tcPr>
          <w:p w:rsidR="00566826" w:rsidRPr="007B2273" w:rsidRDefault="00D72479" w:rsidP="00BB5654">
            <w:pPr>
              <w:pStyle w:val="ASFKTablenorm"/>
            </w:pPr>
            <w:r>
              <w:t>Должность</w:t>
            </w:r>
          </w:p>
        </w:tc>
        <w:tc>
          <w:tcPr>
            <w:tcW w:w="3371" w:type="pct"/>
            <w:shd w:val="clear" w:color="auto" w:fill="auto"/>
          </w:tcPr>
          <w:p w:rsidR="00D72479" w:rsidRDefault="00D72479" w:rsidP="00D72479">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301940" w:rsidP="00D72479">
            <w:pPr>
              <w:pStyle w:val="ASFKTablenorm"/>
            </w:pPr>
            <w:r>
              <w:t>Автоматически запол</w:t>
            </w:r>
            <w:r w:rsidR="00D72479">
              <w:t>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rsidTr="00BB5654">
        <w:trPr>
          <w:cantSplit/>
        </w:trPr>
        <w:tc>
          <w:tcPr>
            <w:tcW w:w="1629" w:type="pct"/>
            <w:shd w:val="clear" w:color="auto" w:fill="auto"/>
          </w:tcPr>
          <w:p w:rsidR="00566826" w:rsidRPr="007B2273" w:rsidRDefault="00D72479" w:rsidP="00BB5654">
            <w:pPr>
              <w:pStyle w:val="ASFKTablenorm"/>
            </w:pPr>
            <w:r>
              <w:t>Расшифровка подписи</w:t>
            </w:r>
          </w:p>
        </w:tc>
        <w:tc>
          <w:tcPr>
            <w:tcW w:w="3371" w:type="pct"/>
            <w:shd w:val="clear" w:color="auto" w:fill="auto"/>
          </w:tcPr>
          <w:p w:rsidR="00D72479" w:rsidRDefault="00D72479" w:rsidP="00D72479">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D72479" w:rsidP="00D72479">
            <w:pPr>
              <w:pStyle w:val="ASFKTablenorm"/>
            </w:pPr>
            <w:r>
              <w:t>Доступен выбор из справочника «Сотрудники» или заполняется вручную.</w:t>
            </w:r>
          </w:p>
        </w:tc>
      </w:tr>
      <w:tr w:rsidR="00566826" w:rsidRPr="007B2273" w:rsidTr="00BB5654">
        <w:trPr>
          <w:cantSplit/>
        </w:trPr>
        <w:tc>
          <w:tcPr>
            <w:tcW w:w="1629" w:type="pct"/>
            <w:shd w:val="clear" w:color="auto" w:fill="auto"/>
          </w:tcPr>
          <w:p w:rsidR="00566826" w:rsidRPr="00726330" w:rsidRDefault="00D72479" w:rsidP="00BB5654">
            <w:pPr>
              <w:pStyle w:val="ASFKTablenorm"/>
            </w:pPr>
            <w:r>
              <w:t>Телефон</w:t>
            </w:r>
          </w:p>
        </w:tc>
        <w:tc>
          <w:tcPr>
            <w:tcW w:w="3371" w:type="pct"/>
            <w:shd w:val="clear" w:color="auto" w:fill="auto"/>
          </w:tcPr>
          <w:p w:rsidR="00566826" w:rsidRPr="00726330" w:rsidRDefault="00D72479" w:rsidP="00BB5654">
            <w:pPr>
              <w:pStyle w:val="ASFKTablenorm"/>
            </w:pPr>
            <w:r>
              <w:t>Значение вводится вручную.</w:t>
            </w:r>
          </w:p>
        </w:tc>
      </w:tr>
      <w:tr w:rsidR="00566826" w:rsidRPr="007B2273" w:rsidTr="00BB5654">
        <w:trPr>
          <w:cantSplit/>
        </w:trPr>
        <w:tc>
          <w:tcPr>
            <w:tcW w:w="1629" w:type="pct"/>
            <w:shd w:val="clear" w:color="auto" w:fill="auto"/>
          </w:tcPr>
          <w:p w:rsidR="00566826" w:rsidRPr="00726330" w:rsidRDefault="00D72479" w:rsidP="00BB5654">
            <w:pPr>
              <w:pStyle w:val="ASFKTablenorm"/>
            </w:pPr>
            <w:r>
              <w:lastRenderedPageBreak/>
              <w:t>Дата</w:t>
            </w:r>
          </w:p>
        </w:tc>
        <w:tc>
          <w:tcPr>
            <w:tcW w:w="3371" w:type="pct"/>
            <w:shd w:val="clear" w:color="auto" w:fill="auto"/>
          </w:tcPr>
          <w:p w:rsidR="00D72479" w:rsidRDefault="00D72479" w:rsidP="00D72479">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D72479" w:rsidP="00D72479">
            <w:pPr>
              <w:pStyle w:val="ASFKTablenorm"/>
            </w:pPr>
            <w:r>
              <w:t>Доступен выбор из системного календаря или заполняется вручную.</w:t>
            </w:r>
          </w:p>
        </w:tc>
      </w:tr>
      <w:tr w:rsidR="00D72479" w:rsidRPr="007B2273" w:rsidTr="00D72479">
        <w:trPr>
          <w:cantSplit/>
        </w:trPr>
        <w:tc>
          <w:tcPr>
            <w:tcW w:w="5000" w:type="pct"/>
            <w:gridSpan w:val="2"/>
            <w:shd w:val="clear" w:color="auto" w:fill="auto"/>
          </w:tcPr>
          <w:p w:rsidR="00D72479" w:rsidRPr="000E53C3" w:rsidRDefault="00D72479" w:rsidP="00BB5654">
            <w:pPr>
              <w:pStyle w:val="ASFKTablenorm"/>
            </w:pPr>
            <w:r>
              <w:t>Группа полей «Отметка ТОФК о принятии настоящих сведений»</w:t>
            </w:r>
          </w:p>
        </w:tc>
      </w:tr>
      <w:tr w:rsidR="00D72479" w:rsidRPr="007B2273" w:rsidTr="00BB5654">
        <w:trPr>
          <w:cantSplit/>
        </w:trPr>
        <w:tc>
          <w:tcPr>
            <w:tcW w:w="1629" w:type="pct"/>
            <w:shd w:val="clear" w:color="auto" w:fill="auto"/>
          </w:tcPr>
          <w:p w:rsidR="00D72479" w:rsidRPr="007B2273" w:rsidRDefault="00D72479" w:rsidP="00BB5654">
            <w:pPr>
              <w:pStyle w:val="ASFKTablenorm"/>
            </w:pPr>
            <w:r>
              <w:t>Должность (Ответственный исполнитель)</w:t>
            </w:r>
          </w:p>
        </w:tc>
        <w:tc>
          <w:tcPr>
            <w:tcW w:w="3371" w:type="pct"/>
            <w:vMerge w:val="restart"/>
            <w:shd w:val="clear" w:color="auto" w:fill="auto"/>
          </w:tcPr>
          <w:p w:rsidR="00D72479" w:rsidRPr="00D72479" w:rsidRDefault="00D72479" w:rsidP="00BB5654">
            <w:pPr>
              <w:pStyle w:val="ASFKTablenorm"/>
            </w:pPr>
            <w:r>
              <w:t xml:space="preserve">Заполняется автоматически при приеме квитанции из </w:t>
            </w:r>
            <w:r>
              <w:rPr>
                <w:lang w:val="en-US"/>
              </w:rPr>
              <w:t>OEBS</w:t>
            </w:r>
            <w:r>
              <w:t>.</w:t>
            </w:r>
          </w:p>
        </w:tc>
      </w:tr>
      <w:tr w:rsidR="00D72479" w:rsidRPr="007B2273" w:rsidTr="00BB5654">
        <w:trPr>
          <w:cantSplit/>
        </w:trPr>
        <w:tc>
          <w:tcPr>
            <w:tcW w:w="1629" w:type="pct"/>
            <w:shd w:val="clear" w:color="auto" w:fill="auto"/>
          </w:tcPr>
          <w:p w:rsidR="00D72479" w:rsidRPr="007B2273" w:rsidRDefault="00D72479" w:rsidP="00BB5654">
            <w:pPr>
              <w:pStyle w:val="ASFKTablenorm"/>
            </w:pPr>
            <w:r>
              <w:t>Расшифровка подписи (Ответственный исполнитель)</w:t>
            </w:r>
          </w:p>
        </w:tc>
        <w:tc>
          <w:tcPr>
            <w:tcW w:w="3371" w:type="pct"/>
            <w:vMerge/>
            <w:shd w:val="clear" w:color="auto" w:fill="auto"/>
          </w:tcPr>
          <w:p w:rsidR="00D72479" w:rsidRPr="00726330" w:rsidRDefault="00D72479" w:rsidP="00BB5654">
            <w:pPr>
              <w:pStyle w:val="ASFKTablenorm"/>
            </w:pPr>
          </w:p>
        </w:tc>
      </w:tr>
      <w:tr w:rsidR="00D72479" w:rsidRPr="007B2273" w:rsidTr="00BB5654">
        <w:trPr>
          <w:cantSplit/>
        </w:trPr>
        <w:tc>
          <w:tcPr>
            <w:tcW w:w="1629" w:type="pct"/>
            <w:shd w:val="clear" w:color="auto" w:fill="auto"/>
          </w:tcPr>
          <w:p w:rsidR="00D72479" w:rsidRPr="007B2273" w:rsidRDefault="00D72479" w:rsidP="00BB5654">
            <w:pPr>
              <w:pStyle w:val="ASFKTablenorm"/>
            </w:pPr>
            <w:r>
              <w:t>Телефон</w:t>
            </w:r>
          </w:p>
        </w:tc>
        <w:tc>
          <w:tcPr>
            <w:tcW w:w="3371" w:type="pct"/>
            <w:vMerge/>
            <w:shd w:val="clear" w:color="auto" w:fill="auto"/>
          </w:tcPr>
          <w:p w:rsidR="00D72479" w:rsidRPr="00726330" w:rsidRDefault="00D72479" w:rsidP="00BB5654">
            <w:pPr>
              <w:pStyle w:val="ASFKTablenorm"/>
            </w:pPr>
          </w:p>
        </w:tc>
      </w:tr>
      <w:tr w:rsidR="00D72479" w:rsidRPr="007B2273" w:rsidTr="00BB5654">
        <w:trPr>
          <w:cantSplit/>
        </w:trPr>
        <w:tc>
          <w:tcPr>
            <w:tcW w:w="1629" w:type="pct"/>
            <w:shd w:val="clear" w:color="auto" w:fill="auto"/>
          </w:tcPr>
          <w:p w:rsidR="00D72479" w:rsidRPr="007B2273" w:rsidRDefault="00D72479" w:rsidP="00BB5654">
            <w:pPr>
              <w:pStyle w:val="ASFKTablenorm"/>
            </w:pPr>
            <w:r>
              <w:t>Дата</w:t>
            </w:r>
          </w:p>
        </w:tc>
        <w:tc>
          <w:tcPr>
            <w:tcW w:w="3371" w:type="pct"/>
            <w:vMerge/>
            <w:shd w:val="clear" w:color="auto" w:fill="auto"/>
          </w:tcPr>
          <w:p w:rsidR="00D72479" w:rsidRPr="00726330" w:rsidRDefault="00D72479" w:rsidP="00BB5654">
            <w:pPr>
              <w:pStyle w:val="ASFKTablenorm"/>
            </w:pPr>
          </w:p>
        </w:tc>
      </w:tr>
    </w:tbl>
    <w:p w:rsidR="0076225B" w:rsidRPr="005154AF" w:rsidRDefault="0076225B" w:rsidP="0076225B">
      <w:pPr>
        <w:pStyle w:val="32"/>
      </w:pPr>
      <w:bookmarkStart w:id="1936" w:name="_Ref530567471"/>
      <w:bookmarkStart w:id="1937" w:name="_Toc71110371"/>
      <w:r>
        <w:t>Расходная декларация</w:t>
      </w:r>
      <w:bookmarkEnd w:id="1936"/>
      <w:bookmarkEnd w:id="1937"/>
    </w:p>
    <w:p w:rsidR="0076225B" w:rsidRPr="007B2273" w:rsidRDefault="0076225B" w:rsidP="0076225B">
      <w:pPr>
        <w:pStyle w:val="ASFKNormal"/>
      </w:pPr>
      <w:r w:rsidRPr="007B2273">
        <w:t xml:space="preserve">Для работы с документами </w:t>
      </w:r>
      <w:r>
        <w:t>«</w:t>
      </w:r>
      <w:r w:rsidR="003668AE">
        <w:t>Расходная декларация</w:t>
      </w:r>
      <w:r>
        <w:t>»</w:t>
      </w:r>
      <w:r w:rsidRPr="007B2273">
        <w:t xml:space="preserve"> следует перейти в пункт меню </w:t>
      </w:r>
      <w:r>
        <w:t>«</w:t>
      </w:r>
      <w:r w:rsidRPr="007B2273">
        <w:t xml:space="preserve">Документы – Регистрация и </w:t>
      </w:r>
      <w:r w:rsidR="003668AE">
        <w:t>доведение бюджета</w:t>
      </w:r>
      <w:r w:rsidRPr="007B2273">
        <w:t xml:space="preserve"> – </w:t>
      </w:r>
      <w:r w:rsidR="003668AE">
        <w:t>Расходная декларация</w:t>
      </w:r>
      <w:r>
        <w:t>»</w:t>
      </w:r>
      <w:r w:rsidRPr="007B2273">
        <w:t>. Откроется ЭФ списка документов, представленная на рисунке </w:t>
      </w:r>
      <w:r w:rsidR="00DC0D9B">
        <w:fldChar w:fldCharType="begin"/>
      </w:r>
      <w:r w:rsidR="00DC0D9B">
        <w:instrText xml:space="preserve"> REF _Ref530393455 \h </w:instrText>
      </w:r>
      <w:r w:rsidR="00DC0D9B">
        <w:fldChar w:fldCharType="separate"/>
      </w:r>
      <w:r w:rsidR="00653C3E">
        <w:rPr>
          <w:noProof/>
        </w:rPr>
        <w:t>299</w:t>
      </w:r>
      <w:r w:rsidR="00DC0D9B">
        <w:fldChar w:fldCharType="end"/>
      </w:r>
      <w:r w:rsidRPr="007B2273">
        <w:t>.</w:t>
      </w:r>
    </w:p>
    <w:p w:rsidR="0076225B" w:rsidRPr="00726330" w:rsidRDefault="00653C3E" w:rsidP="0076225B">
      <w:pPr>
        <w:pStyle w:val="ASFKFigure"/>
      </w:pPr>
      <w:r>
        <w:pict>
          <v:shape id="_x0000_i1421" type="#_x0000_t75" style="width:475.5pt;height:3in">
            <v:imagedata r:id="rId365" o:title="НУБП"/>
          </v:shape>
        </w:pict>
      </w:r>
    </w:p>
    <w:p w:rsidR="0076225B" w:rsidRPr="007B2273" w:rsidRDefault="0076225B" w:rsidP="0076225B">
      <w:pPr>
        <w:pStyle w:val="ASFKFigName"/>
      </w:pPr>
      <w:r w:rsidRPr="007B2273">
        <w:fldChar w:fldCharType="begin"/>
      </w:r>
      <w:r w:rsidRPr="007B2273">
        <w:instrText xml:space="preserve"> SEQ Рисунок \* ARABIC </w:instrText>
      </w:r>
      <w:r w:rsidRPr="007B2273">
        <w:fldChar w:fldCharType="separate"/>
      </w:r>
      <w:bookmarkStart w:id="1938" w:name="_Ref530393455"/>
      <w:bookmarkStart w:id="1939" w:name="_Toc71110957"/>
      <w:r w:rsidR="00653C3E">
        <w:rPr>
          <w:noProof/>
        </w:rPr>
        <w:t>299</w:t>
      </w:r>
      <w:bookmarkEnd w:id="1938"/>
      <w:r w:rsidRPr="007B2273">
        <w:fldChar w:fldCharType="end"/>
      </w:r>
      <w:r w:rsidRPr="007B2273">
        <w:t xml:space="preserve">. ЭФ списка документов </w:t>
      </w:r>
      <w:r>
        <w:t>«</w:t>
      </w:r>
      <w:r w:rsidR="00424D36">
        <w:t>Расходная декларация</w:t>
      </w:r>
      <w:r>
        <w:t>»</w:t>
      </w:r>
      <w:bookmarkEnd w:id="1939"/>
    </w:p>
    <w:p w:rsidR="0076225B" w:rsidRPr="007B2273" w:rsidRDefault="0076225B" w:rsidP="0076225B">
      <w:pPr>
        <w:pStyle w:val="41"/>
      </w:pPr>
      <w:r w:rsidRPr="007B2273">
        <w:t>Доступные операции</w:t>
      </w:r>
    </w:p>
    <w:p w:rsidR="0076225B" w:rsidRPr="007B2273" w:rsidRDefault="0076225B" w:rsidP="0076225B">
      <w:pPr>
        <w:pStyle w:val="ASFKNormal"/>
      </w:pPr>
      <w:r w:rsidRPr="007B2273">
        <w:t>На АРМ НУБП доступны следующие операции над документом:</w:t>
      </w:r>
    </w:p>
    <w:p w:rsidR="000712A2" w:rsidRDefault="000712A2" w:rsidP="00424D36">
      <w:pPr>
        <w:pStyle w:val="ASFKListmark1"/>
      </w:pPr>
      <w:r w:rsidRPr="007B2273">
        <w:t>ввод вручную</w:t>
      </w:r>
      <w:r>
        <w:t>;</w:t>
      </w:r>
    </w:p>
    <w:p w:rsidR="0076225B" w:rsidRDefault="0076225B" w:rsidP="00424D36">
      <w:pPr>
        <w:pStyle w:val="ASFKListmark1"/>
      </w:pPr>
      <w:r w:rsidRPr="008A53DE">
        <w:t>просмотр</w:t>
      </w:r>
      <w:r w:rsidR="000712A2">
        <w:t xml:space="preserve"> и редактирование</w:t>
      </w:r>
      <w:r>
        <w:t>;</w:t>
      </w:r>
    </w:p>
    <w:p w:rsidR="0076225B" w:rsidRDefault="000712A2" w:rsidP="00424D36">
      <w:pPr>
        <w:pStyle w:val="ASFKListmark1"/>
      </w:pPr>
      <w:r>
        <w:t xml:space="preserve">копирование и </w:t>
      </w:r>
      <w:r w:rsidR="0076225B" w:rsidRPr="008A53DE">
        <w:t>удаление;</w:t>
      </w:r>
    </w:p>
    <w:p w:rsidR="000712A2" w:rsidRDefault="000712A2" w:rsidP="00424D36">
      <w:pPr>
        <w:pStyle w:val="ASFKListmark1"/>
      </w:pPr>
      <w:r w:rsidRPr="008A53DE">
        <w:t>печать;</w:t>
      </w:r>
    </w:p>
    <w:p w:rsidR="000712A2" w:rsidRPr="007B2273" w:rsidRDefault="000712A2" w:rsidP="00424D36">
      <w:pPr>
        <w:pStyle w:val="ASFKListmark1"/>
      </w:pPr>
      <w:r w:rsidRPr="007B2273">
        <w:t>проверка</w:t>
      </w:r>
      <w:r>
        <w:t>,</w:t>
      </w:r>
      <w:r w:rsidRPr="007B2273">
        <w:t xml:space="preserve"> </w:t>
      </w:r>
      <w:r>
        <w:t>формирование и удаление ЭП</w:t>
      </w:r>
      <w:r w:rsidRPr="007B2273">
        <w:t>;</w:t>
      </w:r>
    </w:p>
    <w:p w:rsidR="0076225B" w:rsidRDefault="0076225B" w:rsidP="00424D36">
      <w:pPr>
        <w:pStyle w:val="ASFKListmark1"/>
      </w:pPr>
      <w:r w:rsidRPr="00C37ABA">
        <w:t xml:space="preserve">подписание, просмотр и удаление </w:t>
      </w:r>
      <w:r>
        <w:t>ЭП</w:t>
      </w:r>
      <w:r w:rsidRPr="00C37ABA">
        <w:t>;</w:t>
      </w:r>
    </w:p>
    <w:p w:rsidR="00424D36" w:rsidRDefault="00424D36" w:rsidP="00424D36">
      <w:pPr>
        <w:pStyle w:val="ASFKListmark1"/>
      </w:pPr>
      <w:r>
        <w:t>импорт из внешней системы;</w:t>
      </w:r>
    </w:p>
    <w:p w:rsidR="0076225B" w:rsidRDefault="0076225B" w:rsidP="00424D36">
      <w:pPr>
        <w:pStyle w:val="ASFKListmark1"/>
      </w:pPr>
      <w:r>
        <w:t>экспорт во внешнюю систему;</w:t>
      </w:r>
    </w:p>
    <w:p w:rsidR="00424D36" w:rsidRDefault="00424D36" w:rsidP="00424D36">
      <w:pPr>
        <w:pStyle w:val="ASFKListmark1"/>
      </w:pPr>
      <w:r>
        <w:t>откат статуса передачи.</w:t>
      </w:r>
    </w:p>
    <w:p w:rsidR="0076225B" w:rsidRPr="007B2273" w:rsidRDefault="0076225B" w:rsidP="0076225B">
      <w:pPr>
        <w:pStyle w:val="41"/>
      </w:pPr>
      <w:r w:rsidRPr="007B2273">
        <w:lastRenderedPageBreak/>
        <w:t>Экранная форма документа</w:t>
      </w:r>
    </w:p>
    <w:p w:rsidR="0076225B" w:rsidRPr="007B2273" w:rsidRDefault="00424D36" w:rsidP="0076225B">
      <w:pPr>
        <w:pStyle w:val="ASFKNormal"/>
      </w:pPr>
      <w:r w:rsidRPr="00AB7803">
        <w:t xml:space="preserve">ЭФ документа </w:t>
      </w:r>
      <w:r>
        <w:t>«Расходная декларация»</w:t>
      </w:r>
      <w:r w:rsidRPr="00AB7803">
        <w:t xml:space="preserve"> представлена на рисунке</w:t>
      </w:r>
      <w:r w:rsidRPr="007B2273">
        <w:t> </w:t>
      </w:r>
      <w:r w:rsidR="00CE4504">
        <w:fldChar w:fldCharType="begin"/>
      </w:r>
      <w:r w:rsidR="00CE4504">
        <w:instrText xml:space="preserve"> REF _Ref530574462 \h </w:instrText>
      </w:r>
      <w:r w:rsidR="00CE4504">
        <w:fldChar w:fldCharType="separate"/>
      </w:r>
      <w:r w:rsidR="00653C3E">
        <w:rPr>
          <w:noProof/>
        </w:rPr>
        <w:t>300</w:t>
      </w:r>
      <w:r w:rsidR="00CE4504">
        <w:fldChar w:fldCharType="end"/>
      </w:r>
      <w:r w:rsidRPr="00AB7803">
        <w:t>. Форма содержит следующие закладки</w:t>
      </w:r>
      <w:r w:rsidR="0076225B" w:rsidRPr="007B2273">
        <w:t>:</w:t>
      </w:r>
    </w:p>
    <w:p w:rsidR="0076225B" w:rsidRPr="007B2273" w:rsidRDefault="0076225B" w:rsidP="0076225B">
      <w:pPr>
        <w:pStyle w:val="ASFKListmark1"/>
      </w:pPr>
      <w:r>
        <w:t>«</w:t>
      </w:r>
      <w:r w:rsidRPr="007B2273">
        <w:t>Заголовок</w:t>
      </w:r>
      <w:r>
        <w:t>»</w:t>
      </w:r>
      <w:r w:rsidRPr="007B2273">
        <w:t>;</w:t>
      </w:r>
    </w:p>
    <w:p w:rsidR="0076225B" w:rsidRPr="007B2273" w:rsidRDefault="0076225B" w:rsidP="0076225B">
      <w:pPr>
        <w:pStyle w:val="ASFKListmark1"/>
      </w:pPr>
      <w:r>
        <w:t>«</w:t>
      </w:r>
      <w:r w:rsidR="00DC0D9B">
        <w:t>Информация о структуре цены договора</w:t>
      </w:r>
      <w:r>
        <w:t>»</w:t>
      </w:r>
      <w:r w:rsidRPr="007B2273">
        <w:t>;</w:t>
      </w:r>
    </w:p>
    <w:p w:rsidR="0076225B" w:rsidRPr="007B2273" w:rsidRDefault="0076225B" w:rsidP="0076225B">
      <w:pPr>
        <w:pStyle w:val="ASFKListmark1"/>
      </w:pPr>
      <w:r>
        <w:t>«</w:t>
      </w:r>
      <w:r w:rsidR="00DC0D9B">
        <w:t>Реквизиты подписи</w:t>
      </w:r>
      <w:r>
        <w:t>»</w:t>
      </w:r>
      <w:r w:rsidRPr="007B2273">
        <w:t>;</w:t>
      </w:r>
    </w:p>
    <w:p w:rsidR="0076225B" w:rsidRPr="007B2273" w:rsidRDefault="0076225B" w:rsidP="0076225B">
      <w:pPr>
        <w:pStyle w:val="ASFKListmark1"/>
      </w:pPr>
      <w:r>
        <w:t>«</w:t>
      </w:r>
      <w:r w:rsidR="00DC0D9B">
        <w:t>Системные атрибуты</w:t>
      </w:r>
      <w:r>
        <w:t>»</w:t>
      </w:r>
      <w:r w:rsidRPr="007B2273">
        <w:t>;</w:t>
      </w:r>
    </w:p>
    <w:p w:rsidR="0076225B" w:rsidRPr="007B2273" w:rsidRDefault="0076225B" w:rsidP="0076225B">
      <w:pPr>
        <w:pStyle w:val="ASFKListmark1"/>
      </w:pPr>
      <w:r>
        <w:t>«</w:t>
      </w:r>
      <w:r w:rsidRPr="007B2273">
        <w:t>Протоколы</w:t>
      </w:r>
      <w:r>
        <w:t>»</w:t>
      </w:r>
      <w:r w:rsidRPr="007B2273">
        <w:t>.</w:t>
      </w:r>
    </w:p>
    <w:p w:rsidR="0076225B" w:rsidRPr="00726330" w:rsidRDefault="00653C3E" w:rsidP="0076225B">
      <w:pPr>
        <w:pStyle w:val="ASFKFigure"/>
      </w:pPr>
      <w:r>
        <w:pict>
          <v:shape id="_x0000_i1422" type="#_x0000_t75" style="width:482.25pt;height:324pt">
            <v:imagedata r:id="rId366" o:title="0"/>
          </v:shape>
        </w:pict>
      </w:r>
    </w:p>
    <w:p w:rsidR="0076225B" w:rsidRPr="007B2273" w:rsidRDefault="0076225B" w:rsidP="0076225B">
      <w:pPr>
        <w:pStyle w:val="ASFKFigName"/>
      </w:pPr>
      <w:r w:rsidRPr="007B2273">
        <w:fldChar w:fldCharType="begin"/>
      </w:r>
      <w:r w:rsidRPr="007B2273">
        <w:instrText xml:space="preserve"> SEQ Рисунок \* ARABIC </w:instrText>
      </w:r>
      <w:r w:rsidRPr="007B2273">
        <w:fldChar w:fldCharType="separate"/>
      </w:r>
      <w:bookmarkStart w:id="1940" w:name="_Ref530574462"/>
      <w:bookmarkStart w:id="1941" w:name="_Toc71110958"/>
      <w:r w:rsidR="00653C3E">
        <w:rPr>
          <w:noProof/>
        </w:rPr>
        <w:t>300</w:t>
      </w:r>
      <w:bookmarkEnd w:id="1940"/>
      <w:r w:rsidRPr="007B2273">
        <w:fldChar w:fldCharType="end"/>
      </w:r>
      <w:r w:rsidRPr="007B2273">
        <w:t xml:space="preserve">. ЭФ документа </w:t>
      </w:r>
      <w:r>
        <w:t>«</w:t>
      </w:r>
      <w:r w:rsidR="00DC0D9B">
        <w:t>Расходная декларация</w:t>
      </w:r>
      <w:r>
        <w:t>», закладки «</w:t>
      </w:r>
      <w:r w:rsidRPr="007B2273">
        <w:t>Заголовок</w:t>
      </w:r>
      <w:r>
        <w:t>»</w:t>
      </w:r>
      <w:bookmarkEnd w:id="1941"/>
    </w:p>
    <w:p w:rsidR="0076225B" w:rsidRDefault="0076225B" w:rsidP="0076225B">
      <w:pPr>
        <w:pStyle w:val="ASFKNormal"/>
      </w:pPr>
    </w:p>
    <w:p w:rsidR="0076225B" w:rsidRPr="007B2273" w:rsidRDefault="0076225B" w:rsidP="0076225B">
      <w:pPr>
        <w:pStyle w:val="ASFKNormal"/>
      </w:pPr>
      <w:r w:rsidRPr="007B2273">
        <w:t>Перечень п</w:t>
      </w:r>
      <w:r w:rsidRPr="00726330">
        <w:t>о</w:t>
      </w:r>
      <w:r w:rsidRPr="007B2273">
        <w:t xml:space="preserve">лей </w:t>
      </w:r>
      <w:r w:rsidRPr="00726330">
        <w:t xml:space="preserve">документа </w:t>
      </w:r>
      <w:r w:rsidR="00DC0D9B">
        <w:t>«Расходная декларация», закладки «</w:t>
      </w:r>
      <w:r w:rsidR="00DC0D9B" w:rsidRPr="007B2273">
        <w:t>Заголовок</w:t>
      </w:r>
      <w:r w:rsidR="00DC0D9B">
        <w:t>»</w:t>
      </w:r>
      <w:r>
        <w:t xml:space="preserve"> </w:t>
      </w:r>
      <w:r w:rsidRPr="007B2273">
        <w:t>приведен в таблице </w:t>
      </w:r>
      <w:r w:rsidR="007F077E">
        <w:fldChar w:fldCharType="begin"/>
      </w:r>
      <w:r w:rsidR="007F077E">
        <w:instrText xml:space="preserve"> REF _Ref530393456 \h </w:instrText>
      </w:r>
      <w:r w:rsidR="007F077E">
        <w:fldChar w:fldCharType="separate"/>
      </w:r>
      <w:r w:rsidR="00653C3E">
        <w:rPr>
          <w:noProof/>
        </w:rPr>
        <w:t>189</w:t>
      </w:r>
      <w:r w:rsidR="007F077E">
        <w:fldChar w:fldCharType="end"/>
      </w:r>
      <w:r w:rsidRPr="007B2273">
        <w:t>.</w:t>
      </w:r>
    </w:p>
    <w:p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42" w:name="_Ref530393456"/>
      <w:bookmarkStart w:id="1943" w:name="_Toc71110602"/>
      <w:r w:rsidR="00653C3E">
        <w:rPr>
          <w:noProof/>
        </w:rPr>
        <w:t>189</w:t>
      </w:r>
      <w:bookmarkEnd w:id="1942"/>
      <w:r>
        <w:rPr>
          <w:noProof/>
        </w:rPr>
        <w:fldChar w:fldCharType="end"/>
      </w:r>
      <w:r w:rsidR="0076225B" w:rsidRPr="00726330">
        <w:t xml:space="preserve">. Описание полей документа </w:t>
      </w:r>
      <w:r w:rsidR="007F077E">
        <w:t>«Расходная декларация», закладки «</w:t>
      </w:r>
      <w:r w:rsidR="007F077E" w:rsidRPr="007B2273">
        <w:t>Заголовок</w:t>
      </w:r>
      <w:r w:rsidR="007F077E">
        <w:t>»</w:t>
      </w:r>
      <w:bookmarkEnd w:id="19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76225B" w:rsidRPr="007B2273" w:rsidTr="00DC0D9B">
        <w:trPr>
          <w:cantSplit/>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rsidRPr="007B2273">
              <w:t>Описание</w:t>
            </w:r>
            <w:r>
              <w:t xml:space="preserve"> поля</w:t>
            </w:r>
          </w:p>
        </w:tc>
      </w:tr>
      <w:tr w:rsidR="0076225B" w:rsidRPr="007B2273" w:rsidTr="00DC0D9B">
        <w:trPr>
          <w:cantSplit/>
          <w:trHeight w:val="405"/>
        </w:trPr>
        <w:tc>
          <w:tcPr>
            <w:tcW w:w="1137" w:type="pct"/>
            <w:shd w:val="clear" w:color="auto" w:fill="auto"/>
          </w:tcPr>
          <w:p w:rsidR="0076225B" w:rsidRPr="007B2273" w:rsidRDefault="00D8170F" w:rsidP="00DC0D9B">
            <w:pPr>
              <w:pStyle w:val="ASFKTablenorm"/>
            </w:pPr>
            <w:r>
              <w:t>Дата</w:t>
            </w:r>
          </w:p>
        </w:tc>
        <w:tc>
          <w:tcPr>
            <w:tcW w:w="3863" w:type="pct"/>
            <w:shd w:val="clear" w:color="auto" w:fill="auto"/>
          </w:tcPr>
          <w:p w:rsidR="00D8170F" w:rsidRPr="00254111" w:rsidRDefault="00D8170F" w:rsidP="00D8170F">
            <w:pPr>
              <w:pStyle w:val="ASFKTablenorm"/>
            </w:pPr>
            <w:r>
              <w:t>Заполняется при импорте из внешних систем соответствующим значением из файла</w:t>
            </w:r>
            <w:r w:rsidR="00952B50">
              <w:t xml:space="preserve">, либо передается из </w:t>
            </w:r>
            <w:r w:rsidR="00952B50">
              <w:rPr>
                <w:lang w:val="en-US"/>
              </w:rPr>
              <w:t>OEBS</w:t>
            </w:r>
            <w:r w:rsidR="00254111">
              <w:t>.</w:t>
            </w:r>
          </w:p>
          <w:p w:rsidR="0076225B" w:rsidRPr="00726330" w:rsidRDefault="0076225B" w:rsidP="005F68B3">
            <w:pPr>
              <w:pStyle w:val="ASFKTablenorm"/>
            </w:pPr>
          </w:p>
        </w:tc>
      </w:tr>
      <w:tr w:rsidR="00C32821" w:rsidRPr="007B2273" w:rsidTr="00DC0D9B">
        <w:trPr>
          <w:cantSplit/>
          <w:trHeight w:val="405"/>
        </w:trPr>
        <w:tc>
          <w:tcPr>
            <w:tcW w:w="1137" w:type="pct"/>
            <w:shd w:val="clear" w:color="auto" w:fill="auto"/>
          </w:tcPr>
          <w:p w:rsidR="00C32821" w:rsidRDefault="00C32821" w:rsidP="00DC0D9B">
            <w:pPr>
              <w:pStyle w:val="ASFKTablenorm"/>
            </w:pPr>
            <w:r>
              <w:t xml:space="preserve">Номер </w:t>
            </w:r>
          </w:p>
        </w:tc>
        <w:tc>
          <w:tcPr>
            <w:tcW w:w="3863" w:type="pct"/>
            <w:shd w:val="clear" w:color="auto" w:fill="auto"/>
          </w:tcPr>
          <w:p w:rsidR="00C32821" w:rsidRDefault="00C32821" w:rsidP="00D8170F">
            <w:pPr>
              <w:pStyle w:val="ASFKTablenorm"/>
            </w:pPr>
            <w:r>
              <w:t>Номер документа.</w:t>
            </w:r>
          </w:p>
          <w:p w:rsidR="00C32821" w:rsidRPr="00C32821" w:rsidRDefault="00C32821" w:rsidP="00D8170F">
            <w:pPr>
              <w:pStyle w:val="ASFKTablenorm"/>
            </w:pPr>
            <w:r>
              <w:t xml:space="preserve">Заполняется при импорте из внешних систем соответствующим значением из файла, либо передается из </w:t>
            </w:r>
            <w:r>
              <w:rPr>
                <w:lang w:val="en-US"/>
              </w:rPr>
              <w:t>OEBS</w:t>
            </w:r>
            <w:r>
              <w:t>.</w:t>
            </w:r>
          </w:p>
        </w:tc>
      </w:tr>
      <w:tr w:rsidR="0076225B" w:rsidRPr="007B2273" w:rsidTr="00DC0D9B">
        <w:trPr>
          <w:cantSplit/>
          <w:trHeight w:val="405"/>
        </w:trPr>
        <w:tc>
          <w:tcPr>
            <w:tcW w:w="1137" w:type="pct"/>
            <w:shd w:val="clear" w:color="auto" w:fill="auto"/>
          </w:tcPr>
          <w:p w:rsidR="0076225B" w:rsidRPr="007B2273" w:rsidRDefault="00E777D9" w:rsidP="00DC0D9B">
            <w:pPr>
              <w:pStyle w:val="ASFKTablenorm"/>
            </w:pPr>
            <w:r>
              <w:t>Бюджет</w:t>
            </w:r>
          </w:p>
        </w:tc>
        <w:tc>
          <w:tcPr>
            <w:tcW w:w="3863" w:type="pct"/>
            <w:shd w:val="clear" w:color="auto" w:fill="auto"/>
          </w:tcPr>
          <w:p w:rsidR="0076225B" w:rsidRPr="00726330" w:rsidRDefault="00E777D9" w:rsidP="00952B50">
            <w:pPr>
              <w:pStyle w:val="ASFKTablenorm"/>
            </w:pPr>
            <w:r>
              <w:t>Заполняется при импорте из внешних систем соответствующим значением из файла</w:t>
            </w:r>
            <w:r w:rsidR="00952B50">
              <w:t xml:space="preserve">, либо передается из </w:t>
            </w:r>
            <w:r w:rsidR="00952B50">
              <w:rPr>
                <w:lang w:val="en-US"/>
              </w:rPr>
              <w:t>OEBS</w:t>
            </w:r>
            <w:r w:rsidR="00254111">
              <w:t>.</w:t>
            </w:r>
          </w:p>
        </w:tc>
      </w:tr>
      <w:tr w:rsidR="0076225B" w:rsidRPr="007B2273" w:rsidTr="00DC0D9B">
        <w:trPr>
          <w:cantSplit/>
          <w:trHeight w:val="405"/>
        </w:trPr>
        <w:tc>
          <w:tcPr>
            <w:tcW w:w="1137" w:type="pct"/>
            <w:shd w:val="clear" w:color="auto" w:fill="auto"/>
          </w:tcPr>
          <w:p w:rsidR="0076225B" w:rsidRPr="007B2273" w:rsidRDefault="00E777D9" w:rsidP="00DC0D9B">
            <w:pPr>
              <w:pStyle w:val="ASFKTablenorm"/>
            </w:pPr>
            <w:r>
              <w:lastRenderedPageBreak/>
              <w:t>Клиент</w:t>
            </w:r>
          </w:p>
        </w:tc>
        <w:tc>
          <w:tcPr>
            <w:tcW w:w="3863" w:type="pct"/>
            <w:shd w:val="clear" w:color="auto" w:fill="auto"/>
          </w:tcPr>
          <w:p w:rsidR="0076225B" w:rsidRPr="00952B50" w:rsidRDefault="00E777D9" w:rsidP="00254111">
            <w:pPr>
              <w:pStyle w:val="ASFKTablenorm"/>
            </w:pPr>
            <w:r>
              <w:t>Заполняется при импорте из внешних систем соответствующим значением из файла</w:t>
            </w:r>
            <w:r w:rsidR="00952B50">
              <w:t xml:space="preserve">, либо передается из </w:t>
            </w:r>
            <w:r w:rsidR="00952B50">
              <w:rPr>
                <w:lang w:val="en-US"/>
              </w:rPr>
              <w:t>OEBS</w:t>
            </w:r>
            <w:r w:rsidR="00952B50">
              <w:t>.</w:t>
            </w:r>
          </w:p>
        </w:tc>
      </w:tr>
      <w:tr w:rsidR="0076225B" w:rsidRPr="007B2273" w:rsidTr="00DC0D9B">
        <w:trPr>
          <w:cantSplit/>
          <w:trHeight w:val="1252"/>
        </w:trPr>
        <w:tc>
          <w:tcPr>
            <w:tcW w:w="1137" w:type="pct"/>
            <w:shd w:val="clear" w:color="auto" w:fill="auto"/>
          </w:tcPr>
          <w:p w:rsidR="0076225B" w:rsidRPr="00726330" w:rsidRDefault="005F68B3" w:rsidP="00DC0D9B">
            <w:pPr>
              <w:pStyle w:val="ASFKTablenorm"/>
            </w:pPr>
            <w:r>
              <w:t>Лицевой счет</w:t>
            </w:r>
          </w:p>
        </w:tc>
        <w:tc>
          <w:tcPr>
            <w:tcW w:w="3863" w:type="pct"/>
            <w:shd w:val="clear" w:color="auto" w:fill="auto"/>
          </w:tcPr>
          <w:p w:rsidR="0076225B" w:rsidRPr="00726330" w:rsidRDefault="005F68B3" w:rsidP="00952B50">
            <w:pPr>
              <w:pStyle w:val="ASFKTablenorm"/>
            </w:pPr>
            <w:r>
              <w:t>Заполняется при импорте из внешних систем соответствующим значением из файла</w:t>
            </w:r>
            <w:r w:rsidR="00952B50">
              <w:t xml:space="preserve">, либо передается из </w:t>
            </w:r>
            <w:r w:rsidR="00952B50">
              <w:rPr>
                <w:lang w:val="en-US"/>
              </w:rPr>
              <w:t>OEBS</w:t>
            </w:r>
            <w:r>
              <w:t>.</w:t>
            </w:r>
          </w:p>
        </w:tc>
      </w:tr>
      <w:tr w:rsidR="0076225B" w:rsidRPr="007B2273" w:rsidTr="00DC0D9B">
        <w:trPr>
          <w:cantSplit/>
          <w:trHeight w:val="897"/>
        </w:trPr>
        <w:tc>
          <w:tcPr>
            <w:tcW w:w="1137" w:type="pct"/>
            <w:shd w:val="clear" w:color="auto" w:fill="auto"/>
          </w:tcPr>
          <w:p w:rsidR="0076225B" w:rsidRPr="007B2273" w:rsidRDefault="005F68B3" w:rsidP="00DC0D9B">
            <w:pPr>
              <w:pStyle w:val="ASFKTablenorm"/>
            </w:pPr>
            <w:r>
              <w:t>ИНН</w:t>
            </w:r>
          </w:p>
        </w:tc>
        <w:tc>
          <w:tcPr>
            <w:tcW w:w="3863" w:type="pct"/>
            <w:shd w:val="clear" w:color="auto" w:fill="auto"/>
          </w:tcPr>
          <w:p w:rsidR="0076225B" w:rsidRPr="00726330" w:rsidRDefault="005F68B3" w:rsidP="00952B50">
            <w:pPr>
              <w:pStyle w:val="ASFKTablenorm"/>
            </w:pPr>
            <w:r>
              <w:t>Заполняется при импорте из внешних систем соответствующим значением из файла</w:t>
            </w:r>
            <w:r w:rsidR="00952B50">
              <w:t xml:space="preserve">, либо передается из </w:t>
            </w:r>
            <w:r w:rsidR="00952B50">
              <w:rPr>
                <w:lang w:val="en-US"/>
              </w:rPr>
              <w:t>OEBS</w:t>
            </w:r>
            <w:r w:rsidR="00254111">
              <w:t>.</w:t>
            </w:r>
          </w:p>
        </w:tc>
      </w:tr>
      <w:tr w:rsidR="0076225B" w:rsidRPr="007B2273" w:rsidTr="00DC0D9B">
        <w:trPr>
          <w:cantSplit/>
          <w:trHeight w:val="165"/>
        </w:trPr>
        <w:tc>
          <w:tcPr>
            <w:tcW w:w="1137" w:type="pct"/>
            <w:shd w:val="clear" w:color="auto" w:fill="auto"/>
          </w:tcPr>
          <w:p w:rsidR="0076225B" w:rsidRPr="007B2273" w:rsidRDefault="00310548" w:rsidP="00DC0D9B">
            <w:pPr>
              <w:pStyle w:val="ASFKTablenorm"/>
            </w:pPr>
            <w:r>
              <w:t>КПП</w:t>
            </w:r>
          </w:p>
        </w:tc>
        <w:tc>
          <w:tcPr>
            <w:tcW w:w="3863" w:type="pct"/>
            <w:shd w:val="clear" w:color="auto" w:fill="auto"/>
          </w:tcPr>
          <w:p w:rsidR="0076225B" w:rsidRPr="00726330" w:rsidRDefault="000046AE" w:rsidP="00952B50">
            <w:pPr>
              <w:pStyle w:val="ASFKTablenorm"/>
            </w:pPr>
            <w:r>
              <w:t>Заполняется при импорте из внешних систем соот</w:t>
            </w:r>
            <w:r w:rsidR="00254111">
              <w:t>ветствующим значением из файла</w:t>
            </w:r>
            <w:r w:rsidR="00952B50">
              <w:t xml:space="preserve">, либо передается из </w:t>
            </w:r>
            <w:r w:rsidR="00952B50">
              <w:rPr>
                <w:lang w:val="en-US"/>
              </w:rPr>
              <w:t>OEBS</w:t>
            </w:r>
            <w:r w:rsidR="00254111">
              <w:t>.</w:t>
            </w:r>
          </w:p>
        </w:tc>
      </w:tr>
      <w:tr w:rsidR="0076225B" w:rsidRPr="007B2273" w:rsidTr="00DC0D9B">
        <w:trPr>
          <w:cantSplit/>
          <w:trHeight w:val="165"/>
        </w:trPr>
        <w:tc>
          <w:tcPr>
            <w:tcW w:w="1137" w:type="pct"/>
            <w:shd w:val="clear" w:color="auto" w:fill="auto"/>
          </w:tcPr>
          <w:p w:rsidR="0076225B" w:rsidRPr="007B2273" w:rsidRDefault="00E5302A" w:rsidP="00DC0D9B">
            <w:pPr>
              <w:pStyle w:val="ASFKTablenorm"/>
            </w:pPr>
            <w:r w:rsidRPr="00E5302A">
              <w:t>Дата постановки на учет в НО</w:t>
            </w:r>
          </w:p>
        </w:tc>
        <w:tc>
          <w:tcPr>
            <w:tcW w:w="3863" w:type="pct"/>
            <w:shd w:val="clear" w:color="auto" w:fill="auto"/>
          </w:tcPr>
          <w:p w:rsidR="00D43998" w:rsidRDefault="00D43998" w:rsidP="00E5302A">
            <w:pPr>
              <w:pStyle w:val="ASFKTablenorm"/>
            </w:pPr>
            <w:r w:rsidRPr="00D43998">
              <w:t>Дата постановки на учет в налоговом органе клиента.</w:t>
            </w:r>
          </w:p>
          <w:p w:rsidR="00E5302A" w:rsidRDefault="00E5302A" w:rsidP="00E5302A">
            <w:pPr>
              <w:pStyle w:val="ASFKTablenorm"/>
            </w:pPr>
            <w:r>
              <w:t>Заполняется при импорте из внешних систем соответствующим значением из файла.</w:t>
            </w:r>
          </w:p>
          <w:p w:rsidR="0076225B" w:rsidRPr="00726330" w:rsidRDefault="00E5302A" w:rsidP="00E5302A">
            <w:pPr>
              <w:pStyle w:val="ASFKTablenorm"/>
            </w:pPr>
            <w:r>
              <w:t>Указывается вручную или выбором из системного календаря.</w:t>
            </w:r>
          </w:p>
        </w:tc>
      </w:tr>
      <w:tr w:rsidR="0076225B" w:rsidRPr="007B2273" w:rsidTr="00DC0D9B">
        <w:trPr>
          <w:cantSplit/>
          <w:trHeight w:val="165"/>
        </w:trPr>
        <w:tc>
          <w:tcPr>
            <w:tcW w:w="1137" w:type="pct"/>
            <w:shd w:val="clear" w:color="auto" w:fill="auto"/>
          </w:tcPr>
          <w:p w:rsidR="0076225B" w:rsidRPr="007B2273" w:rsidRDefault="00E5302A" w:rsidP="00DC0D9B">
            <w:pPr>
              <w:pStyle w:val="ASFKTablenorm"/>
            </w:pPr>
            <w:r>
              <w:t>Номер договора</w:t>
            </w:r>
          </w:p>
        </w:tc>
        <w:tc>
          <w:tcPr>
            <w:tcW w:w="3863" w:type="pct"/>
            <w:shd w:val="clear" w:color="auto" w:fill="auto"/>
          </w:tcPr>
          <w:p w:rsidR="0076225B" w:rsidRPr="00726330" w:rsidRDefault="00E5302A" w:rsidP="00254111">
            <w:pPr>
              <w:pStyle w:val="ASFKTablenorm"/>
            </w:pPr>
            <w:r w:rsidRPr="00E5302A">
              <w:t>Заполняется при импорте из внешних систем соответствующим значением из файла.</w:t>
            </w:r>
          </w:p>
        </w:tc>
      </w:tr>
      <w:tr w:rsidR="0076225B" w:rsidRPr="007B2273" w:rsidTr="00DC0D9B">
        <w:trPr>
          <w:cantSplit/>
          <w:trHeight w:val="165"/>
        </w:trPr>
        <w:tc>
          <w:tcPr>
            <w:tcW w:w="1137" w:type="pct"/>
            <w:shd w:val="clear" w:color="auto" w:fill="auto"/>
          </w:tcPr>
          <w:p w:rsidR="0076225B" w:rsidRPr="007B2273" w:rsidRDefault="00E5302A" w:rsidP="00DC0D9B">
            <w:pPr>
              <w:pStyle w:val="ASFKTablenorm"/>
            </w:pPr>
            <w:r>
              <w:t>Дата договора</w:t>
            </w:r>
          </w:p>
        </w:tc>
        <w:tc>
          <w:tcPr>
            <w:tcW w:w="3863" w:type="pct"/>
            <w:shd w:val="clear" w:color="auto" w:fill="auto"/>
          </w:tcPr>
          <w:p w:rsidR="0076225B" w:rsidRPr="00726330" w:rsidRDefault="00E5302A" w:rsidP="00952B50">
            <w:pPr>
              <w:pStyle w:val="ASFKTablenorm"/>
            </w:pPr>
            <w:r>
              <w:t>Заполняется при импорте из внешних систем соответствующим значением из файла</w:t>
            </w:r>
            <w:r w:rsidR="00952B50">
              <w:t xml:space="preserve">, либо передается из </w:t>
            </w:r>
            <w:r w:rsidR="00952B50">
              <w:rPr>
                <w:lang w:val="en-US"/>
              </w:rPr>
              <w:t>OEBS</w:t>
            </w:r>
            <w:r w:rsidR="00254111">
              <w:t>.</w:t>
            </w:r>
          </w:p>
        </w:tc>
      </w:tr>
      <w:tr w:rsidR="0076225B" w:rsidRPr="007B2273" w:rsidTr="00DC0D9B">
        <w:trPr>
          <w:cantSplit/>
          <w:trHeight w:val="165"/>
        </w:trPr>
        <w:tc>
          <w:tcPr>
            <w:tcW w:w="1137" w:type="pct"/>
            <w:shd w:val="clear" w:color="auto" w:fill="auto"/>
          </w:tcPr>
          <w:p w:rsidR="0076225B" w:rsidRPr="007B2273" w:rsidRDefault="00E5302A" w:rsidP="00DC0D9B">
            <w:pPr>
              <w:pStyle w:val="ASFKTablenorm"/>
            </w:pPr>
            <w:r>
              <w:t>ИКЗ</w:t>
            </w:r>
          </w:p>
        </w:tc>
        <w:tc>
          <w:tcPr>
            <w:tcW w:w="3863" w:type="pct"/>
            <w:shd w:val="clear" w:color="auto" w:fill="auto"/>
          </w:tcPr>
          <w:p w:rsidR="00D43998" w:rsidRDefault="00D43998" w:rsidP="00DC0D9B">
            <w:pPr>
              <w:pStyle w:val="ASFKTablenorm"/>
            </w:pPr>
            <w:r w:rsidRPr="00D43998">
              <w:t>Указывается идентификационный код закупки.</w:t>
            </w:r>
          </w:p>
          <w:p w:rsidR="0076225B" w:rsidRPr="00726330" w:rsidRDefault="00E5302A" w:rsidP="00DC0D9B">
            <w:pPr>
              <w:pStyle w:val="ASFKTablenorm"/>
            </w:pPr>
            <w:r w:rsidRPr="00E5302A">
              <w:t>Заполняется при импорте из внешних систем соответствующим значением из файла или значение указывается вручную.</w:t>
            </w:r>
          </w:p>
        </w:tc>
      </w:tr>
      <w:tr w:rsidR="0076225B" w:rsidRPr="007B2273" w:rsidTr="00DC0D9B">
        <w:trPr>
          <w:cantSplit/>
          <w:trHeight w:val="165"/>
        </w:trPr>
        <w:tc>
          <w:tcPr>
            <w:tcW w:w="1137" w:type="pct"/>
            <w:shd w:val="clear" w:color="auto" w:fill="auto"/>
          </w:tcPr>
          <w:p w:rsidR="0076225B" w:rsidRPr="00726330" w:rsidRDefault="0061390A" w:rsidP="00DC0D9B">
            <w:pPr>
              <w:pStyle w:val="ASFKTablenorm"/>
            </w:pPr>
            <w:r>
              <w:t>ИГК</w:t>
            </w:r>
          </w:p>
        </w:tc>
        <w:tc>
          <w:tcPr>
            <w:tcW w:w="3863" w:type="pct"/>
            <w:shd w:val="clear" w:color="auto" w:fill="auto"/>
          </w:tcPr>
          <w:p w:rsidR="00D43998" w:rsidRDefault="00D43998" w:rsidP="00D43998">
            <w:pPr>
              <w:pStyle w:val="ASFKTablenorm"/>
            </w:pPr>
            <w:r w:rsidRPr="00D43998">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rsidR="0076225B" w:rsidRPr="00726330" w:rsidRDefault="0061390A" w:rsidP="00254111">
            <w:pPr>
              <w:pStyle w:val="ASFKTablenorm"/>
            </w:pPr>
            <w:r w:rsidRPr="0061390A">
              <w:t>Заполняется при импорте из внешних систем соответствующим значением из файла.</w:t>
            </w:r>
          </w:p>
        </w:tc>
      </w:tr>
      <w:tr w:rsidR="0076225B" w:rsidRPr="007B2273" w:rsidTr="00DC0D9B">
        <w:trPr>
          <w:cantSplit/>
          <w:trHeight w:val="165"/>
        </w:trPr>
        <w:tc>
          <w:tcPr>
            <w:tcW w:w="1137" w:type="pct"/>
            <w:shd w:val="clear" w:color="auto" w:fill="auto"/>
          </w:tcPr>
          <w:p w:rsidR="0076225B" w:rsidRPr="007B2273" w:rsidRDefault="0061390A" w:rsidP="00DC0D9B">
            <w:pPr>
              <w:pStyle w:val="ASFKTablenorm"/>
            </w:pPr>
            <w:r>
              <w:t>Признак договора</w:t>
            </w:r>
          </w:p>
        </w:tc>
        <w:tc>
          <w:tcPr>
            <w:tcW w:w="3863" w:type="pct"/>
            <w:shd w:val="clear" w:color="auto" w:fill="auto"/>
          </w:tcPr>
          <w:p w:rsidR="00D43998" w:rsidRDefault="00D43998" w:rsidP="0061390A">
            <w:pPr>
              <w:pStyle w:val="ASFKTablenorm"/>
            </w:pPr>
            <w:r w:rsidRPr="00D43998">
              <w:t>Указывается признак исполнения договора: исполнение, исполнен, расторгнут.</w:t>
            </w:r>
          </w:p>
          <w:p w:rsidR="0061390A" w:rsidRDefault="0061390A" w:rsidP="0061390A">
            <w:pPr>
              <w:pStyle w:val="ASFKTablenorm"/>
            </w:pPr>
            <w:r>
              <w:t>Заполняется при импорте из внешних систем соответствующим значением из файла.</w:t>
            </w:r>
          </w:p>
          <w:p w:rsidR="0061390A" w:rsidRDefault="0061390A" w:rsidP="0061390A">
            <w:pPr>
              <w:pStyle w:val="ASFKTablenorm"/>
            </w:pPr>
            <w:r>
              <w:t>Заполняется выбором из списка значений:</w:t>
            </w:r>
          </w:p>
          <w:p w:rsidR="0061390A" w:rsidRDefault="0061390A" w:rsidP="0061390A">
            <w:pPr>
              <w:pStyle w:val="ASFKTableListMark"/>
            </w:pPr>
            <w:r>
              <w:t>исполнение;</w:t>
            </w:r>
          </w:p>
          <w:p w:rsidR="0061390A" w:rsidRDefault="0061390A" w:rsidP="0061390A">
            <w:pPr>
              <w:pStyle w:val="ASFKTableListMark"/>
            </w:pPr>
            <w:r>
              <w:t>исполнен;</w:t>
            </w:r>
          </w:p>
          <w:p w:rsidR="0061390A" w:rsidRDefault="0061390A" w:rsidP="0061390A">
            <w:pPr>
              <w:pStyle w:val="ASFKTableListMark"/>
            </w:pPr>
            <w:r>
              <w:t>расторгнут;</w:t>
            </w:r>
          </w:p>
          <w:p w:rsidR="0061390A" w:rsidRDefault="0061390A" w:rsidP="0061390A">
            <w:pPr>
              <w:pStyle w:val="ASFKTableListMark"/>
            </w:pPr>
            <w:r>
              <w:t>пусто.</w:t>
            </w:r>
          </w:p>
          <w:p w:rsidR="0076225B" w:rsidRPr="007B2273" w:rsidRDefault="0061390A" w:rsidP="0061390A">
            <w:pPr>
              <w:pStyle w:val="ASFKTablenorm"/>
            </w:pPr>
            <w:r>
              <w:t>Значение по умолчанию «пусто».</w:t>
            </w:r>
          </w:p>
        </w:tc>
      </w:tr>
      <w:tr w:rsidR="0076225B" w:rsidRPr="007B2273" w:rsidTr="00DC0D9B">
        <w:trPr>
          <w:cantSplit/>
        </w:trPr>
        <w:tc>
          <w:tcPr>
            <w:tcW w:w="1137" w:type="pct"/>
            <w:shd w:val="clear" w:color="auto" w:fill="auto"/>
          </w:tcPr>
          <w:p w:rsidR="0076225B" w:rsidRPr="007B2273" w:rsidRDefault="00AE7834" w:rsidP="00DC0D9B">
            <w:pPr>
              <w:pStyle w:val="ASFKTablenorm"/>
            </w:pPr>
            <w:r>
              <w:t>Срок договора с</w:t>
            </w:r>
          </w:p>
        </w:tc>
        <w:tc>
          <w:tcPr>
            <w:tcW w:w="3863" w:type="pct"/>
            <w:shd w:val="clear" w:color="auto" w:fill="auto"/>
          </w:tcPr>
          <w:p w:rsidR="00AE7834" w:rsidRDefault="00AE7834" w:rsidP="00AE7834">
            <w:pPr>
              <w:pStyle w:val="ASFKTablenorm"/>
            </w:pPr>
            <w:r>
              <w:t>Заполняется при импорте из внешних систем соответствующим значением из файла.</w:t>
            </w:r>
          </w:p>
          <w:p w:rsidR="0076225B" w:rsidRPr="00726330" w:rsidRDefault="00AE7834" w:rsidP="00AE7834">
            <w:pPr>
              <w:pStyle w:val="ASFKTablenorm"/>
            </w:pPr>
            <w:r>
              <w:t>Указывается вручную или выбором из системного календаря.</w:t>
            </w:r>
          </w:p>
        </w:tc>
      </w:tr>
      <w:tr w:rsidR="0076225B" w:rsidRPr="007B2273" w:rsidTr="00DC0D9B">
        <w:trPr>
          <w:cantSplit/>
        </w:trPr>
        <w:tc>
          <w:tcPr>
            <w:tcW w:w="1137" w:type="pct"/>
            <w:shd w:val="clear" w:color="auto" w:fill="auto"/>
          </w:tcPr>
          <w:p w:rsidR="0076225B" w:rsidRPr="007B2273" w:rsidRDefault="00AE7834" w:rsidP="00DC0D9B">
            <w:pPr>
              <w:pStyle w:val="ASFKTablenorm"/>
            </w:pPr>
            <w:r>
              <w:t>Срок договора по</w:t>
            </w:r>
          </w:p>
        </w:tc>
        <w:tc>
          <w:tcPr>
            <w:tcW w:w="3863" w:type="pct"/>
            <w:shd w:val="clear" w:color="auto" w:fill="auto"/>
          </w:tcPr>
          <w:p w:rsidR="00AE7834" w:rsidRDefault="00AE7834" w:rsidP="00AE7834">
            <w:pPr>
              <w:pStyle w:val="ASFKTablenorm"/>
            </w:pPr>
            <w:r>
              <w:t>Заполняется при импорте из внешних систем соответствующим значением из файла.</w:t>
            </w:r>
          </w:p>
          <w:p w:rsidR="0076225B" w:rsidRPr="00726330" w:rsidRDefault="004E0BAE" w:rsidP="004E0BAE">
            <w:pPr>
              <w:pStyle w:val="ASFKTablenorm"/>
            </w:pPr>
            <w:r>
              <w:t>У</w:t>
            </w:r>
            <w:r w:rsidR="00AE7834">
              <w:t>казыва</w:t>
            </w:r>
            <w:r>
              <w:t>е</w:t>
            </w:r>
            <w:r w:rsidR="00AE7834">
              <w:t>тся вручную или выбором из системного календаря.</w:t>
            </w:r>
          </w:p>
        </w:tc>
      </w:tr>
      <w:tr w:rsidR="001D42AC" w:rsidRPr="007B2273" w:rsidTr="001D42AC">
        <w:trPr>
          <w:cantSplit/>
        </w:trPr>
        <w:tc>
          <w:tcPr>
            <w:tcW w:w="5000" w:type="pct"/>
            <w:gridSpan w:val="2"/>
            <w:shd w:val="clear" w:color="auto" w:fill="auto"/>
          </w:tcPr>
          <w:p w:rsidR="001D42AC" w:rsidRPr="00726330" w:rsidRDefault="001D42AC" w:rsidP="00DC0D9B">
            <w:pPr>
              <w:pStyle w:val="ASFKTablenorm"/>
            </w:pPr>
            <w:r>
              <w:t>Группа полей «</w:t>
            </w:r>
            <w:r w:rsidR="00D557A6">
              <w:t>Цена договора по годам»</w:t>
            </w:r>
          </w:p>
        </w:tc>
      </w:tr>
      <w:tr w:rsidR="0076225B" w:rsidRPr="007B2273" w:rsidTr="00DC0D9B">
        <w:trPr>
          <w:cantSplit/>
        </w:trPr>
        <w:tc>
          <w:tcPr>
            <w:tcW w:w="1137" w:type="pct"/>
            <w:shd w:val="clear" w:color="auto" w:fill="auto"/>
          </w:tcPr>
          <w:p w:rsidR="0076225B" w:rsidRPr="007B2273" w:rsidRDefault="00D557A6" w:rsidP="00DC0D9B">
            <w:pPr>
              <w:pStyle w:val="ASFKTablenorm"/>
            </w:pPr>
            <w:r>
              <w:lastRenderedPageBreak/>
              <w:t>Год</w:t>
            </w:r>
          </w:p>
        </w:tc>
        <w:tc>
          <w:tcPr>
            <w:tcW w:w="3863" w:type="pct"/>
            <w:shd w:val="clear" w:color="auto" w:fill="auto"/>
          </w:tcPr>
          <w:p w:rsidR="00D43998" w:rsidRDefault="00D43998" w:rsidP="00D557A6">
            <w:pPr>
              <w:pStyle w:val="ASFKTablenorm"/>
            </w:pPr>
            <w:r w:rsidRPr="00D43998">
              <w:t>Указывается текущий год выполнения договора.</w:t>
            </w:r>
          </w:p>
          <w:p w:rsidR="0076225B" w:rsidRPr="007B2273" w:rsidRDefault="00D557A6" w:rsidP="008F6DFD">
            <w:pPr>
              <w:pStyle w:val="ASFKTablenorm"/>
            </w:pPr>
            <w:r>
              <w:t>Заполняется при импорте из внешних систем соответствующим значением из файла.</w:t>
            </w:r>
            <w:r w:rsidR="008F6DFD">
              <w:t xml:space="preserve"> </w:t>
            </w:r>
            <w:r w:rsidR="000B18B9">
              <w:t>У</w:t>
            </w:r>
            <w:r>
              <w:t>казыва</w:t>
            </w:r>
            <w:r w:rsidR="000B18B9">
              <w:t>е</w:t>
            </w:r>
            <w:r>
              <w:t>тся вручную или из списка значений (с 2018 по 2050 год).</w:t>
            </w:r>
            <w:r w:rsidR="008F6DFD">
              <w:t xml:space="preserve"> По умолчанию пустое поле.</w:t>
            </w:r>
          </w:p>
        </w:tc>
      </w:tr>
      <w:tr w:rsidR="0076225B" w:rsidRPr="007B2273" w:rsidTr="00DC0D9B">
        <w:trPr>
          <w:cantSplit/>
        </w:trPr>
        <w:tc>
          <w:tcPr>
            <w:tcW w:w="1137" w:type="pct"/>
            <w:shd w:val="clear" w:color="auto" w:fill="auto"/>
          </w:tcPr>
          <w:p w:rsidR="0076225B" w:rsidRPr="007B2273" w:rsidRDefault="00D557A6" w:rsidP="00DC0D9B">
            <w:pPr>
              <w:pStyle w:val="ASFKTablenorm"/>
            </w:pPr>
            <w:r>
              <w:t>Год_1</w:t>
            </w:r>
          </w:p>
        </w:tc>
        <w:tc>
          <w:tcPr>
            <w:tcW w:w="3863" w:type="pct"/>
            <w:shd w:val="clear" w:color="auto" w:fill="auto"/>
          </w:tcPr>
          <w:p w:rsidR="00D43998" w:rsidRDefault="00D43998" w:rsidP="000B18B9">
            <w:pPr>
              <w:pStyle w:val="ASFKTablenorm"/>
            </w:pPr>
            <w:r w:rsidRPr="00D43998">
              <w:t>Указывается первый</w:t>
            </w:r>
            <w:r w:rsidR="00225D9E">
              <w:t xml:space="preserve"> </w:t>
            </w:r>
            <w:r w:rsidRPr="00D43998">
              <w:t>год выполнения договора, следующего за текущим годом.</w:t>
            </w:r>
          </w:p>
          <w:p w:rsidR="0076225B" w:rsidRPr="007B2273" w:rsidRDefault="000B18B9" w:rsidP="008F6DFD">
            <w:pPr>
              <w:pStyle w:val="ASFKTablenorm"/>
            </w:pPr>
            <w:r>
              <w:t>Заполняется при импорте из внешних систем соответствующим значением из файла.</w:t>
            </w:r>
            <w:r w:rsidR="008F6DFD">
              <w:t xml:space="preserve"> </w:t>
            </w:r>
            <w:r w:rsidR="006C3AA8">
              <w:t>У</w:t>
            </w:r>
            <w:r>
              <w:t>казыва</w:t>
            </w:r>
            <w:r w:rsidR="006C3AA8">
              <w:t>е</w:t>
            </w:r>
            <w:r>
              <w:t>тся вручную или из списка значений (с 2018 по 2050 год).</w:t>
            </w:r>
            <w:r w:rsidR="008F6DFD">
              <w:t xml:space="preserve"> По умолчанию пустое поле.</w:t>
            </w:r>
          </w:p>
        </w:tc>
      </w:tr>
      <w:tr w:rsidR="0076225B" w:rsidRPr="007B2273" w:rsidTr="00DC0D9B">
        <w:trPr>
          <w:cantSplit/>
        </w:trPr>
        <w:tc>
          <w:tcPr>
            <w:tcW w:w="1137" w:type="pct"/>
            <w:shd w:val="clear" w:color="auto" w:fill="auto"/>
          </w:tcPr>
          <w:p w:rsidR="0076225B" w:rsidRPr="007B2273" w:rsidRDefault="00D557A6" w:rsidP="00DC0D9B">
            <w:pPr>
              <w:pStyle w:val="ASFKTablenorm"/>
            </w:pPr>
            <w:r>
              <w:t>Год_2</w:t>
            </w:r>
          </w:p>
        </w:tc>
        <w:tc>
          <w:tcPr>
            <w:tcW w:w="3863" w:type="pct"/>
            <w:shd w:val="clear" w:color="auto" w:fill="auto"/>
          </w:tcPr>
          <w:p w:rsidR="00D43998" w:rsidRDefault="00D43998" w:rsidP="006C3AA8">
            <w:pPr>
              <w:pStyle w:val="ASFKTablenorm"/>
            </w:pPr>
            <w:r w:rsidRPr="00D43998">
              <w:t>Указывается второй</w:t>
            </w:r>
            <w:r w:rsidR="00225D9E">
              <w:t xml:space="preserve"> </w:t>
            </w:r>
            <w:r w:rsidRPr="00D43998">
              <w:t>год выполнения договора, следующего за первым годом.</w:t>
            </w:r>
          </w:p>
          <w:p w:rsidR="006C3AA8" w:rsidRDefault="006C3AA8" w:rsidP="006C3AA8">
            <w:pPr>
              <w:pStyle w:val="ASFKTablenorm"/>
            </w:pPr>
            <w:r>
              <w:t>Заполняется при импорте из внешних систем соответствующим значением из файла.</w:t>
            </w:r>
            <w:r w:rsidR="008F6DFD">
              <w:t xml:space="preserve"> </w:t>
            </w:r>
          </w:p>
          <w:p w:rsidR="0076225B" w:rsidRPr="00726330" w:rsidRDefault="006C3AA8" w:rsidP="006C3AA8">
            <w:pPr>
              <w:pStyle w:val="ASFKTablenorm"/>
            </w:pPr>
            <w:r>
              <w:t>Указывается вручную или из списка значений (с 2018 по 2050 год).</w:t>
            </w:r>
            <w:r w:rsidR="008F6DFD">
              <w:t xml:space="preserve"> По умолчанию пустое поле.</w:t>
            </w:r>
          </w:p>
        </w:tc>
      </w:tr>
      <w:tr w:rsidR="0076225B" w:rsidRPr="007B2273" w:rsidTr="00DC0D9B">
        <w:trPr>
          <w:cantSplit/>
        </w:trPr>
        <w:tc>
          <w:tcPr>
            <w:tcW w:w="1137" w:type="pct"/>
            <w:shd w:val="clear" w:color="auto" w:fill="auto"/>
          </w:tcPr>
          <w:p w:rsidR="0076225B" w:rsidRPr="007B2273" w:rsidRDefault="00D557A6" w:rsidP="00DC0D9B">
            <w:pPr>
              <w:pStyle w:val="ASFKTablenorm"/>
            </w:pPr>
            <w:r>
              <w:t>Год_3</w:t>
            </w:r>
          </w:p>
        </w:tc>
        <w:tc>
          <w:tcPr>
            <w:tcW w:w="3863" w:type="pct"/>
            <w:shd w:val="clear" w:color="auto" w:fill="auto"/>
          </w:tcPr>
          <w:p w:rsidR="00D43998" w:rsidRDefault="00D43998" w:rsidP="006C3AA8">
            <w:pPr>
              <w:pStyle w:val="ASFKTablenorm"/>
            </w:pPr>
            <w:r w:rsidRPr="00D43998">
              <w:t>Указывается третий</w:t>
            </w:r>
            <w:r w:rsidR="00225D9E">
              <w:t xml:space="preserve"> </w:t>
            </w:r>
            <w:r w:rsidRPr="00D43998">
              <w:t>год выполнения договора, следующего за первым годом.</w:t>
            </w:r>
          </w:p>
          <w:p w:rsidR="006C3AA8" w:rsidRDefault="006C3AA8" w:rsidP="006C3AA8">
            <w:pPr>
              <w:pStyle w:val="ASFKTablenorm"/>
            </w:pPr>
            <w:r>
              <w:t>Заполняется при импорте из внешних систем соответствующим значением из файла.</w:t>
            </w:r>
          </w:p>
          <w:p w:rsidR="0076225B" w:rsidRPr="00726330" w:rsidRDefault="006C3AA8" w:rsidP="006C3AA8">
            <w:pPr>
              <w:pStyle w:val="ASFKTablenorm"/>
            </w:pPr>
            <w:r>
              <w:t>Указывается вручную или из списка значений (с 2018 по 2050 год).</w:t>
            </w:r>
            <w:r w:rsidR="008F6DFD">
              <w:t xml:space="preserve"> По умолчанию пустое поле.</w:t>
            </w:r>
          </w:p>
        </w:tc>
      </w:tr>
      <w:tr w:rsidR="0076225B" w:rsidRPr="007B2273" w:rsidTr="00DC0D9B">
        <w:trPr>
          <w:cantSplit/>
        </w:trPr>
        <w:tc>
          <w:tcPr>
            <w:tcW w:w="1137" w:type="pct"/>
            <w:shd w:val="clear" w:color="auto" w:fill="auto"/>
          </w:tcPr>
          <w:p w:rsidR="0076225B" w:rsidRPr="007B2273" w:rsidRDefault="006C3AA8" w:rsidP="00DC0D9B">
            <w:pPr>
              <w:pStyle w:val="ASFKTablenorm"/>
            </w:pPr>
            <w:r>
              <w:t>Цена договора по году</w:t>
            </w:r>
          </w:p>
        </w:tc>
        <w:tc>
          <w:tcPr>
            <w:tcW w:w="3863" w:type="pct"/>
            <w:shd w:val="clear" w:color="auto" w:fill="auto"/>
          </w:tcPr>
          <w:p w:rsidR="00D43998" w:rsidRDefault="00D43998" w:rsidP="00DC0D9B">
            <w:pPr>
              <w:pStyle w:val="ASFKTablenorm"/>
            </w:pPr>
            <w:r w:rsidRPr="00D43998">
              <w:t>Указывается цена договора за текущий год.</w:t>
            </w:r>
          </w:p>
          <w:p w:rsidR="0076225B" w:rsidRPr="00726330" w:rsidRDefault="006C3AA8" w:rsidP="00DC0D9B">
            <w:pPr>
              <w:pStyle w:val="ASFKTablenorm"/>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DC0D9B">
        <w:trPr>
          <w:cantSplit/>
        </w:trPr>
        <w:tc>
          <w:tcPr>
            <w:tcW w:w="1137" w:type="pct"/>
            <w:shd w:val="clear" w:color="auto" w:fill="auto"/>
          </w:tcPr>
          <w:p w:rsidR="0076225B" w:rsidRPr="007B2273" w:rsidRDefault="006C3AA8" w:rsidP="00DC0D9B">
            <w:pPr>
              <w:pStyle w:val="ASFKTablenorm"/>
            </w:pPr>
            <w:r>
              <w:t>Цена договора по году_1</w:t>
            </w:r>
          </w:p>
        </w:tc>
        <w:tc>
          <w:tcPr>
            <w:tcW w:w="3863" w:type="pct"/>
            <w:shd w:val="clear" w:color="auto" w:fill="auto"/>
          </w:tcPr>
          <w:p w:rsidR="00D43998" w:rsidRDefault="00D43998" w:rsidP="00D43998">
            <w:pPr>
              <w:pStyle w:val="ASFKTablenorm"/>
            </w:pPr>
            <w:r w:rsidRPr="00D43998">
              <w:t>Указывается цена договора за первый</w:t>
            </w:r>
            <w:r w:rsidR="00225D9E">
              <w:t xml:space="preserve"> </w:t>
            </w:r>
            <w:r w:rsidRPr="00D43998">
              <w:t>год.</w:t>
            </w:r>
          </w:p>
          <w:p w:rsidR="0076225B" w:rsidRPr="00726330" w:rsidRDefault="006C3AA8" w:rsidP="00DC0D9B">
            <w:pPr>
              <w:pStyle w:val="ASFKTablenorm"/>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DC0D9B">
        <w:trPr>
          <w:cantSplit/>
        </w:trPr>
        <w:tc>
          <w:tcPr>
            <w:tcW w:w="1137" w:type="pct"/>
            <w:shd w:val="clear" w:color="auto" w:fill="auto"/>
          </w:tcPr>
          <w:p w:rsidR="0076225B" w:rsidRPr="00726330" w:rsidRDefault="006C3AA8" w:rsidP="00DC0D9B">
            <w:pPr>
              <w:pStyle w:val="ASFKTablenorm"/>
            </w:pPr>
            <w:r>
              <w:t>Цена договора по году_2</w:t>
            </w:r>
          </w:p>
        </w:tc>
        <w:tc>
          <w:tcPr>
            <w:tcW w:w="3863" w:type="pct"/>
            <w:shd w:val="clear" w:color="auto" w:fill="auto"/>
          </w:tcPr>
          <w:p w:rsidR="00D43998" w:rsidRDefault="00D43998" w:rsidP="00DC0D9B">
            <w:pPr>
              <w:pStyle w:val="ASFKTablenorm"/>
            </w:pPr>
            <w:r w:rsidRPr="00D43998">
              <w:t>Указывается цена договора за второй</w:t>
            </w:r>
            <w:r w:rsidR="00225D9E">
              <w:t xml:space="preserve"> </w:t>
            </w:r>
            <w:r w:rsidRPr="00D43998">
              <w:t>год.</w:t>
            </w:r>
          </w:p>
          <w:p w:rsidR="0076225B" w:rsidRPr="00726330" w:rsidRDefault="006C3AA8" w:rsidP="00DC0D9B">
            <w:pPr>
              <w:pStyle w:val="ASFKTablenorm"/>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DC0D9B">
        <w:trPr>
          <w:cantSplit/>
        </w:trPr>
        <w:tc>
          <w:tcPr>
            <w:tcW w:w="1137" w:type="pct"/>
            <w:shd w:val="clear" w:color="auto" w:fill="auto"/>
          </w:tcPr>
          <w:p w:rsidR="0076225B" w:rsidRPr="007B2273" w:rsidRDefault="006C3AA8" w:rsidP="00DC0D9B">
            <w:pPr>
              <w:pStyle w:val="ASFKTablenorm"/>
            </w:pPr>
            <w:r>
              <w:t>Цена договора по году_3</w:t>
            </w:r>
          </w:p>
        </w:tc>
        <w:tc>
          <w:tcPr>
            <w:tcW w:w="3863" w:type="pct"/>
            <w:shd w:val="clear" w:color="auto" w:fill="auto"/>
          </w:tcPr>
          <w:p w:rsidR="00D43998" w:rsidRDefault="00D43998" w:rsidP="00DC0D9B">
            <w:pPr>
              <w:pStyle w:val="ASFKTablenorm"/>
            </w:pPr>
            <w:r w:rsidRPr="00D43998">
              <w:t>Указывается цена договора за третий</w:t>
            </w:r>
            <w:r w:rsidR="00225D9E">
              <w:t xml:space="preserve"> </w:t>
            </w:r>
            <w:r w:rsidRPr="00D43998">
              <w:t>год.</w:t>
            </w:r>
          </w:p>
          <w:p w:rsidR="0076225B" w:rsidRPr="00726330" w:rsidRDefault="006C3AA8" w:rsidP="00DC0D9B">
            <w:pPr>
              <w:pStyle w:val="ASFKTablenorm"/>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DC0D9B">
        <w:trPr>
          <w:cantSplit/>
        </w:trPr>
        <w:tc>
          <w:tcPr>
            <w:tcW w:w="1137" w:type="pct"/>
            <w:shd w:val="clear" w:color="auto" w:fill="auto"/>
          </w:tcPr>
          <w:p w:rsidR="0076225B" w:rsidRPr="007B2273" w:rsidRDefault="006C3AA8" w:rsidP="00DC0D9B">
            <w:pPr>
              <w:pStyle w:val="ASFKTablenorm"/>
            </w:pPr>
            <w:r>
              <w:t>Всего</w:t>
            </w:r>
          </w:p>
        </w:tc>
        <w:tc>
          <w:tcPr>
            <w:tcW w:w="3863" w:type="pct"/>
            <w:shd w:val="clear" w:color="auto" w:fill="auto"/>
          </w:tcPr>
          <w:p w:rsidR="00D43998" w:rsidRDefault="00D43998" w:rsidP="00DC0D9B">
            <w:pPr>
              <w:pStyle w:val="ASFKTablenorm"/>
            </w:pPr>
            <w:r w:rsidRPr="00D43998">
              <w:t>Указывается итоговая сумма цены договора по годам.</w:t>
            </w:r>
          </w:p>
          <w:p w:rsidR="0076225B" w:rsidRPr="00726330" w:rsidRDefault="006C3AA8" w:rsidP="00DC0D9B">
            <w:pPr>
              <w:pStyle w:val="ASFKTablenorm"/>
            </w:pPr>
            <w:r w:rsidRPr="006C3AA8">
              <w:t>Заполняется при импорте из внешних систем соответствующим значением из файла или значение указывается вручную.</w:t>
            </w:r>
          </w:p>
        </w:tc>
      </w:tr>
    </w:tbl>
    <w:p w:rsidR="0076225B" w:rsidRPr="00726330" w:rsidRDefault="0076225B" w:rsidP="0076225B">
      <w:pPr>
        <w:pStyle w:val="ASFKNormal"/>
      </w:pPr>
      <w:r w:rsidRPr="007B2273">
        <w:t xml:space="preserve">ЭФ </w:t>
      </w:r>
      <w:r>
        <w:t>документа «</w:t>
      </w:r>
      <w:r w:rsidR="007F077E">
        <w:t>Расходная декларация</w:t>
      </w:r>
      <w:r>
        <w:t>», закладки «</w:t>
      </w:r>
      <w:r w:rsidR="007F077E">
        <w:t>Информация о структуре цены договора</w:t>
      </w:r>
      <w:r>
        <w:t>» представлена н</w:t>
      </w:r>
      <w:r w:rsidRPr="007B2273">
        <w:t>а рисунке </w:t>
      </w:r>
      <w:r w:rsidR="007F077E">
        <w:fldChar w:fldCharType="begin"/>
      </w:r>
      <w:r w:rsidR="007F077E">
        <w:instrText xml:space="preserve"> REF _Ref530393484 \h </w:instrText>
      </w:r>
      <w:r w:rsidR="007F077E">
        <w:fldChar w:fldCharType="separate"/>
      </w:r>
      <w:r w:rsidR="00653C3E">
        <w:rPr>
          <w:noProof/>
        </w:rPr>
        <w:t>301</w:t>
      </w:r>
      <w:r w:rsidR="007F077E">
        <w:fldChar w:fldCharType="end"/>
      </w:r>
      <w:r w:rsidRPr="00726330">
        <w:t>.</w:t>
      </w:r>
    </w:p>
    <w:p w:rsidR="0076225B" w:rsidRPr="00726330" w:rsidRDefault="00653C3E" w:rsidP="0076225B">
      <w:pPr>
        <w:pStyle w:val="ASFKFigure"/>
      </w:pPr>
      <w:r>
        <w:lastRenderedPageBreak/>
        <w:pict>
          <v:shape id="_x0000_i1423" type="#_x0000_t75" style="width:483pt;height:439.5pt">
            <v:imagedata r:id="rId367" o:title="1"/>
          </v:shape>
        </w:pict>
      </w:r>
    </w:p>
    <w:p w:rsidR="0076225B" w:rsidRPr="007B2273" w:rsidRDefault="0076225B" w:rsidP="0076225B">
      <w:pPr>
        <w:pStyle w:val="ASFKFigName"/>
      </w:pPr>
      <w:r w:rsidRPr="007B2273">
        <w:fldChar w:fldCharType="begin"/>
      </w:r>
      <w:r w:rsidRPr="007B2273">
        <w:instrText xml:space="preserve"> SEQ Рисунок \* ARABIC </w:instrText>
      </w:r>
      <w:r w:rsidRPr="007B2273">
        <w:fldChar w:fldCharType="separate"/>
      </w:r>
      <w:bookmarkStart w:id="1944" w:name="_Ref530393484"/>
      <w:bookmarkStart w:id="1945" w:name="_Toc71110959"/>
      <w:r w:rsidR="00653C3E">
        <w:rPr>
          <w:noProof/>
        </w:rPr>
        <w:t>301</w:t>
      </w:r>
      <w:bookmarkEnd w:id="1944"/>
      <w:r w:rsidRPr="007B2273">
        <w:fldChar w:fldCharType="end"/>
      </w:r>
      <w:r w:rsidRPr="007B2273">
        <w:t xml:space="preserve">. ЭФ </w:t>
      </w:r>
      <w:r>
        <w:t xml:space="preserve">документа </w:t>
      </w:r>
      <w:r w:rsidR="007F077E">
        <w:t>«Расходная декларация», закладки «Информация о структуре цены договора»</w:t>
      </w:r>
      <w:bookmarkEnd w:id="1945"/>
    </w:p>
    <w:p w:rsidR="0076225B" w:rsidRPr="007B2273" w:rsidRDefault="0076225B" w:rsidP="0076225B">
      <w:pPr>
        <w:pStyle w:val="ASFKNormal"/>
      </w:pPr>
      <w:r w:rsidRPr="007B2273">
        <w:t xml:space="preserve">Перечень полей </w:t>
      </w:r>
      <w:r>
        <w:t xml:space="preserve">документа </w:t>
      </w:r>
      <w:r w:rsidR="007F077E">
        <w:t>«Расходная декларация», закладки «Информация о структуре цены договора»</w:t>
      </w:r>
      <w:r>
        <w:t xml:space="preserve"> приведен в таблице</w:t>
      </w:r>
      <w:r w:rsidRPr="007B2273">
        <w:t> </w:t>
      </w:r>
      <w:r w:rsidR="007F077E">
        <w:fldChar w:fldCharType="begin"/>
      </w:r>
      <w:r w:rsidR="007F077E">
        <w:instrText xml:space="preserve"> REF _Ref530393509 \h </w:instrText>
      </w:r>
      <w:r w:rsidR="007F077E">
        <w:fldChar w:fldCharType="separate"/>
      </w:r>
      <w:r w:rsidR="00653C3E">
        <w:rPr>
          <w:noProof/>
        </w:rPr>
        <w:t>190</w:t>
      </w:r>
      <w:r w:rsidR="007F077E">
        <w:fldChar w:fldCharType="end"/>
      </w:r>
      <w:r w:rsidRPr="007B2273">
        <w:t>.</w:t>
      </w:r>
    </w:p>
    <w:p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46" w:name="_Ref530393509"/>
      <w:bookmarkStart w:id="1947" w:name="_Toc71110603"/>
      <w:r w:rsidR="00653C3E">
        <w:rPr>
          <w:noProof/>
        </w:rPr>
        <w:t>190</w:t>
      </w:r>
      <w:bookmarkEnd w:id="1946"/>
      <w:r>
        <w:rPr>
          <w:noProof/>
        </w:rPr>
        <w:fldChar w:fldCharType="end"/>
      </w:r>
      <w:r w:rsidR="0076225B" w:rsidRPr="00726330">
        <w:t xml:space="preserve">. Описание полей </w:t>
      </w:r>
      <w:r w:rsidR="0076225B">
        <w:t xml:space="preserve">документа </w:t>
      </w:r>
      <w:r w:rsidR="007F077E">
        <w:t>«Расходная декларация», закладки «Информация о структуре цены договора»</w:t>
      </w:r>
      <w:bookmarkEnd w:id="19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76225B" w:rsidRPr="007B2273" w:rsidTr="00DC0D9B">
        <w:trPr>
          <w:cantSplit/>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rsidRPr="007B2273">
              <w:t>Описание</w:t>
            </w:r>
            <w:r>
              <w:t xml:space="preserve"> поля</w:t>
            </w:r>
          </w:p>
        </w:tc>
      </w:tr>
      <w:tr w:rsidR="00EA3FC0" w:rsidRPr="007B2273" w:rsidTr="00EA3FC0">
        <w:trPr>
          <w:cantSplit/>
        </w:trPr>
        <w:tc>
          <w:tcPr>
            <w:tcW w:w="5000" w:type="pct"/>
            <w:gridSpan w:val="2"/>
            <w:shd w:val="clear" w:color="auto" w:fill="auto"/>
          </w:tcPr>
          <w:p w:rsidR="00EA3FC0" w:rsidRPr="00C55481" w:rsidRDefault="00C55481" w:rsidP="00C55481">
            <w:pPr>
              <w:pStyle w:val="ASFKTablenorm"/>
            </w:pPr>
            <w:r>
              <w:t xml:space="preserve">Все поля закладки </w:t>
            </w:r>
            <w:r w:rsidR="00EA3FC0">
              <w:t>«Информация о структуре цены договора» (названия граф – поля по горизонтали таблицы)</w:t>
            </w:r>
            <w:r>
              <w:t xml:space="preserve"> заполняю</w:t>
            </w:r>
            <w:r w:rsidRPr="006C3AA8">
              <w:t>тся при импорте из внешних систем соответствующим значением из файла</w:t>
            </w:r>
            <w:r>
              <w:t xml:space="preserve">, либо передаются из </w:t>
            </w:r>
            <w:r>
              <w:rPr>
                <w:lang w:val="en-US"/>
              </w:rPr>
              <w:t>OEBS</w:t>
            </w:r>
            <w:r>
              <w:t>.</w:t>
            </w:r>
          </w:p>
        </w:tc>
      </w:tr>
      <w:tr w:rsidR="0076225B" w:rsidRPr="007B2273" w:rsidTr="00DC0D9B">
        <w:trPr>
          <w:cantSplit/>
        </w:trPr>
        <w:tc>
          <w:tcPr>
            <w:tcW w:w="1321" w:type="pct"/>
            <w:shd w:val="clear" w:color="auto" w:fill="auto"/>
          </w:tcPr>
          <w:p w:rsidR="0076225B" w:rsidRPr="007B2273" w:rsidRDefault="0081471A" w:rsidP="00DC0D9B">
            <w:pPr>
              <w:pStyle w:val="ASFKTablenorm"/>
            </w:pPr>
            <w:r>
              <w:t>№ п/п</w:t>
            </w:r>
          </w:p>
        </w:tc>
        <w:tc>
          <w:tcPr>
            <w:tcW w:w="3679" w:type="pct"/>
            <w:shd w:val="clear" w:color="auto" w:fill="auto"/>
          </w:tcPr>
          <w:p w:rsidR="0076225B" w:rsidRPr="008F6DFD" w:rsidRDefault="00D43998" w:rsidP="00C55481">
            <w:pPr>
              <w:pStyle w:val="ASFKTablenorm"/>
            </w:pPr>
            <w:r w:rsidRPr="00D43998">
              <w:t>Указывается пункт наименования статьи затрат.</w:t>
            </w:r>
          </w:p>
        </w:tc>
      </w:tr>
      <w:tr w:rsidR="004870EC" w:rsidRPr="007B2273" w:rsidTr="00DC0D9B">
        <w:trPr>
          <w:cantSplit/>
        </w:trPr>
        <w:tc>
          <w:tcPr>
            <w:tcW w:w="1321" w:type="pct"/>
            <w:shd w:val="clear" w:color="auto" w:fill="auto"/>
          </w:tcPr>
          <w:p w:rsidR="004870EC" w:rsidRDefault="004870EC" w:rsidP="00DC0D9B">
            <w:pPr>
              <w:pStyle w:val="ASFKTablenorm"/>
            </w:pPr>
            <w:r>
              <w:t>Укрупненный код Перечня</w:t>
            </w:r>
          </w:p>
        </w:tc>
        <w:tc>
          <w:tcPr>
            <w:tcW w:w="3679" w:type="pct"/>
            <w:shd w:val="clear" w:color="auto" w:fill="auto"/>
          </w:tcPr>
          <w:p w:rsidR="004870EC" w:rsidRPr="004870EC" w:rsidRDefault="004870EC" w:rsidP="00C55481">
            <w:pPr>
              <w:pStyle w:val="ASFKTablenorm"/>
            </w:pPr>
            <w:r w:rsidRPr="004870EC">
              <w:t xml:space="preserve">Указывается </w:t>
            </w:r>
            <w:r>
              <w:t>укрупненный код Перечня.</w:t>
            </w:r>
          </w:p>
        </w:tc>
      </w:tr>
      <w:tr w:rsidR="004870EC" w:rsidRPr="007B2273" w:rsidTr="00DC0D9B">
        <w:trPr>
          <w:cantSplit/>
        </w:trPr>
        <w:tc>
          <w:tcPr>
            <w:tcW w:w="1321" w:type="pct"/>
            <w:shd w:val="clear" w:color="auto" w:fill="auto"/>
          </w:tcPr>
          <w:p w:rsidR="004870EC" w:rsidRDefault="004870EC" w:rsidP="00DC0D9B">
            <w:pPr>
              <w:pStyle w:val="ASFKTablenorm"/>
            </w:pPr>
            <w:r>
              <w:t>Детализированный код перечня</w:t>
            </w:r>
          </w:p>
        </w:tc>
        <w:tc>
          <w:tcPr>
            <w:tcW w:w="3679" w:type="pct"/>
            <w:shd w:val="clear" w:color="auto" w:fill="auto"/>
          </w:tcPr>
          <w:p w:rsidR="004870EC" w:rsidRPr="004870EC" w:rsidRDefault="004870EC" w:rsidP="00C55481">
            <w:pPr>
              <w:pStyle w:val="ASFKTablenorm"/>
            </w:pPr>
            <w:r>
              <w:t>Указывается детализированный код Перечня.</w:t>
            </w:r>
          </w:p>
        </w:tc>
      </w:tr>
      <w:tr w:rsidR="004870EC" w:rsidRPr="007B2273" w:rsidTr="00DC0D9B">
        <w:trPr>
          <w:cantSplit/>
        </w:trPr>
        <w:tc>
          <w:tcPr>
            <w:tcW w:w="1321" w:type="pct"/>
            <w:shd w:val="clear" w:color="auto" w:fill="auto"/>
          </w:tcPr>
          <w:p w:rsidR="004870EC" w:rsidRDefault="004870EC" w:rsidP="00DC0D9B">
            <w:pPr>
              <w:pStyle w:val="ASFKTablenorm"/>
            </w:pPr>
            <w:r>
              <w:lastRenderedPageBreak/>
              <w:t>Наименование кода Перечня</w:t>
            </w:r>
          </w:p>
        </w:tc>
        <w:tc>
          <w:tcPr>
            <w:tcW w:w="3679" w:type="pct"/>
            <w:shd w:val="clear" w:color="auto" w:fill="auto"/>
          </w:tcPr>
          <w:p w:rsidR="004870EC" w:rsidRDefault="004870EC" w:rsidP="00C55481">
            <w:pPr>
              <w:pStyle w:val="ASFKTablenorm"/>
            </w:pPr>
            <w:r>
              <w:t>Указывается наименование статьи затрат.</w:t>
            </w:r>
          </w:p>
        </w:tc>
      </w:tr>
      <w:tr w:rsidR="004C4567" w:rsidRPr="007B2273" w:rsidTr="00DC0D9B">
        <w:trPr>
          <w:cantSplit/>
        </w:trPr>
        <w:tc>
          <w:tcPr>
            <w:tcW w:w="1321" w:type="pct"/>
            <w:shd w:val="clear" w:color="auto" w:fill="auto"/>
          </w:tcPr>
          <w:p w:rsidR="004C4567" w:rsidRDefault="004C4567" w:rsidP="00DC0D9B">
            <w:pPr>
              <w:pStyle w:val="ASFKTablenorm"/>
            </w:pPr>
            <w:r>
              <w:t>Кассовый расход (руб. коп.) План</w:t>
            </w:r>
          </w:p>
        </w:tc>
        <w:tc>
          <w:tcPr>
            <w:tcW w:w="3679" w:type="pct"/>
            <w:shd w:val="clear" w:color="auto" w:fill="auto"/>
          </w:tcPr>
          <w:p w:rsidR="004C4567" w:rsidRDefault="004C4567" w:rsidP="00C55481">
            <w:pPr>
              <w:pStyle w:val="ASFKTablenorm"/>
            </w:pPr>
            <w:r>
              <w:t>Указывается сумма планируемых выплат.</w:t>
            </w:r>
          </w:p>
        </w:tc>
      </w:tr>
      <w:tr w:rsidR="00AA7319" w:rsidRPr="007B2273" w:rsidTr="00DC0D9B">
        <w:trPr>
          <w:cantSplit/>
        </w:trPr>
        <w:tc>
          <w:tcPr>
            <w:tcW w:w="1321" w:type="pct"/>
            <w:shd w:val="clear" w:color="auto" w:fill="auto"/>
          </w:tcPr>
          <w:p w:rsidR="00AA7319" w:rsidRDefault="00AA7319" w:rsidP="00DC0D9B">
            <w:pPr>
              <w:pStyle w:val="ASFKTablenorm"/>
            </w:pPr>
            <w:r>
              <w:t>Кассовый расход (руб. коп.) Факт</w:t>
            </w:r>
          </w:p>
        </w:tc>
        <w:tc>
          <w:tcPr>
            <w:tcW w:w="3679" w:type="pct"/>
            <w:shd w:val="clear" w:color="auto" w:fill="auto"/>
          </w:tcPr>
          <w:p w:rsidR="00AA7319" w:rsidRDefault="00AA7319" w:rsidP="00C55481">
            <w:pPr>
              <w:pStyle w:val="ASFKTablenorm"/>
            </w:pPr>
            <w:r>
              <w:t>Указывается фактическая сумма выплат.</w:t>
            </w:r>
          </w:p>
        </w:tc>
      </w:tr>
      <w:tr w:rsidR="00AA7319" w:rsidRPr="007B2273" w:rsidTr="00DC0D9B">
        <w:trPr>
          <w:cantSplit/>
        </w:trPr>
        <w:tc>
          <w:tcPr>
            <w:tcW w:w="1321" w:type="pct"/>
            <w:shd w:val="clear" w:color="auto" w:fill="auto"/>
          </w:tcPr>
          <w:p w:rsidR="00AA7319" w:rsidRDefault="00AA7319" w:rsidP="00DC0D9B">
            <w:pPr>
              <w:pStyle w:val="ASFKTablenorm"/>
            </w:pPr>
            <w:r>
              <w:t>Факт (раздельный учет) (руб. коп.)</w:t>
            </w:r>
          </w:p>
        </w:tc>
        <w:tc>
          <w:tcPr>
            <w:tcW w:w="3679" w:type="pct"/>
            <w:shd w:val="clear" w:color="auto" w:fill="auto"/>
          </w:tcPr>
          <w:p w:rsidR="00AA7319" w:rsidRDefault="00AA7319" w:rsidP="00C55481">
            <w:pPr>
              <w:pStyle w:val="ASFKTablenorm"/>
            </w:pPr>
            <w:r>
              <w:t xml:space="preserve">Указывается сумма кассового расхода. Если затраты осуществлялись, ставится прочерк. </w:t>
            </w:r>
            <w:r w:rsidR="00C55481">
              <w:t>З</w:t>
            </w:r>
            <w:r>
              <w:t xml:space="preserve">начение </w:t>
            </w:r>
            <w:r w:rsidR="00C55481">
              <w:t xml:space="preserve">может </w:t>
            </w:r>
            <w:r>
              <w:t>указыват</w:t>
            </w:r>
            <w:r w:rsidR="00C55481">
              <w:t>ь</w:t>
            </w:r>
            <w:r>
              <w:t>ся вручную.</w:t>
            </w:r>
          </w:p>
        </w:tc>
      </w:tr>
      <w:tr w:rsidR="0076225B" w:rsidRPr="007B2273" w:rsidTr="00DC0D9B">
        <w:trPr>
          <w:cantSplit/>
        </w:trPr>
        <w:tc>
          <w:tcPr>
            <w:tcW w:w="1321" w:type="pct"/>
            <w:shd w:val="clear" w:color="auto" w:fill="auto"/>
          </w:tcPr>
          <w:p w:rsidR="0076225B" w:rsidRPr="007B2273" w:rsidRDefault="0081471A" w:rsidP="00DC0D9B">
            <w:pPr>
              <w:pStyle w:val="ASFKTablenorm"/>
            </w:pPr>
            <w:r>
              <w:t>Показатель</w:t>
            </w:r>
          </w:p>
        </w:tc>
        <w:tc>
          <w:tcPr>
            <w:tcW w:w="3679" w:type="pct"/>
            <w:shd w:val="clear" w:color="auto" w:fill="auto"/>
          </w:tcPr>
          <w:p w:rsidR="0076225B" w:rsidRPr="00726330" w:rsidRDefault="00D43998" w:rsidP="00C55481">
            <w:pPr>
              <w:pStyle w:val="ASFKTablenorm"/>
            </w:pPr>
            <w:r w:rsidRPr="00D43998">
              <w:t>Указывается наименование статьи затрат</w:t>
            </w:r>
            <w:r>
              <w:t>.</w:t>
            </w:r>
          </w:p>
        </w:tc>
      </w:tr>
      <w:tr w:rsidR="0076225B" w:rsidRPr="007B2273" w:rsidTr="00DC0D9B">
        <w:trPr>
          <w:cantSplit/>
        </w:trPr>
        <w:tc>
          <w:tcPr>
            <w:tcW w:w="1321" w:type="pct"/>
            <w:shd w:val="clear" w:color="auto" w:fill="auto"/>
          </w:tcPr>
          <w:p w:rsidR="0076225B" w:rsidRPr="007B2273" w:rsidRDefault="0081471A" w:rsidP="00DC0D9B">
            <w:pPr>
              <w:pStyle w:val="ASFKTablenorm"/>
            </w:pPr>
            <w:r>
              <w:t>КР с начала исполнения</w:t>
            </w:r>
          </w:p>
        </w:tc>
        <w:tc>
          <w:tcPr>
            <w:tcW w:w="3679" w:type="pct"/>
            <w:shd w:val="clear" w:color="auto" w:fill="auto"/>
          </w:tcPr>
          <w:p w:rsidR="00D43998" w:rsidRDefault="00D43998" w:rsidP="00DC0D9B">
            <w:pPr>
              <w:pStyle w:val="ASFKTablenorm"/>
            </w:pPr>
            <w:r w:rsidRPr="00D43998">
              <w:t>Указывается итоговая сумма кассового расхода с начала исполнения.</w:t>
            </w:r>
          </w:p>
          <w:p w:rsidR="0076225B" w:rsidRPr="00726330" w:rsidRDefault="00C55481" w:rsidP="00DC0D9B">
            <w:pPr>
              <w:pStyle w:val="ASFKTablenorm"/>
            </w:pPr>
            <w:r>
              <w:t>Значение может указываться вручную</w:t>
            </w:r>
            <w:r w:rsidR="0081471A">
              <w:t>.</w:t>
            </w:r>
          </w:p>
        </w:tc>
      </w:tr>
      <w:tr w:rsidR="0076225B" w:rsidRPr="007B2273" w:rsidTr="00DC0D9B">
        <w:trPr>
          <w:cantSplit/>
        </w:trPr>
        <w:tc>
          <w:tcPr>
            <w:tcW w:w="1321" w:type="pct"/>
            <w:shd w:val="clear" w:color="auto" w:fill="auto"/>
          </w:tcPr>
          <w:p w:rsidR="0076225B" w:rsidRPr="007B2273" w:rsidRDefault="00345822" w:rsidP="00DC0D9B">
            <w:pPr>
              <w:pStyle w:val="ASFKTablenorm"/>
            </w:pPr>
            <w:r>
              <w:t>Примечание</w:t>
            </w:r>
          </w:p>
        </w:tc>
        <w:tc>
          <w:tcPr>
            <w:tcW w:w="3679" w:type="pct"/>
            <w:shd w:val="clear" w:color="auto" w:fill="auto"/>
          </w:tcPr>
          <w:p w:rsidR="00D43998" w:rsidRDefault="00D43998" w:rsidP="00D43998">
            <w:pPr>
              <w:pStyle w:val="ASFKTablenorm"/>
            </w:pPr>
            <w:r w:rsidRPr="00D43998">
              <w:t>Указывается необходимая информация. В т.ч указывается информация об изменении цены договора.</w:t>
            </w:r>
          </w:p>
          <w:p w:rsidR="0076225B" w:rsidRPr="007B2273" w:rsidRDefault="00C55481" w:rsidP="00DC0D9B">
            <w:pPr>
              <w:pStyle w:val="ASFKTablenorm"/>
            </w:pPr>
            <w:r>
              <w:t>Значение может указываться вручную</w:t>
            </w:r>
            <w:r w:rsidR="00345822">
              <w:t>.</w:t>
            </w:r>
          </w:p>
        </w:tc>
      </w:tr>
      <w:tr w:rsidR="00EA3FC0" w:rsidRPr="007B2273" w:rsidTr="00EA3FC0">
        <w:trPr>
          <w:cantSplit/>
        </w:trPr>
        <w:tc>
          <w:tcPr>
            <w:tcW w:w="5000" w:type="pct"/>
            <w:gridSpan w:val="2"/>
            <w:shd w:val="clear" w:color="auto" w:fill="auto"/>
          </w:tcPr>
          <w:p w:rsidR="00EA3FC0" w:rsidRPr="00C55481" w:rsidRDefault="005323D9" w:rsidP="005323D9">
            <w:pPr>
              <w:pStyle w:val="ASFKTablenorm"/>
            </w:pPr>
            <w:r>
              <w:t xml:space="preserve">Все поля закладки </w:t>
            </w:r>
            <w:r w:rsidR="00EA3FC0">
              <w:t xml:space="preserve">«Информация о структуре цены договора» (названия граф – поля по </w:t>
            </w:r>
            <w:r w:rsidR="00190519">
              <w:t>вертикали</w:t>
            </w:r>
            <w:r w:rsidR="00EA3FC0">
              <w:t xml:space="preserve"> таблицы)</w:t>
            </w:r>
            <w:r>
              <w:t xml:space="preserve"> кроме полей: «</w:t>
            </w:r>
            <w:r w:rsidRPr="00345822">
              <w:t>Цена Договора – всего:</w:t>
            </w:r>
            <w:r>
              <w:t>», «НДС», «</w:t>
            </w:r>
            <w:r w:rsidRPr="00345822">
              <w:t>НДС к зачету по приобретенным товарам, работам, услугам (вычитается)</w:t>
            </w:r>
            <w:r>
              <w:t>», «</w:t>
            </w:r>
            <w:r w:rsidRPr="00345822">
              <w:t>Чистая прибыль – всего:</w:t>
            </w:r>
            <w:r>
              <w:t>», «</w:t>
            </w:r>
            <w:r w:rsidRPr="00345822">
              <w:t>%</w:t>
            </w:r>
            <w:r>
              <w:t xml:space="preserve"> (от цены договора)» заполняются </w:t>
            </w:r>
            <w:r w:rsidRPr="0013541A">
              <w:t>при импорте из внешних систем соответствующим значением из файла</w:t>
            </w:r>
            <w:r>
              <w:t xml:space="preserve">, либо передаются из </w:t>
            </w:r>
            <w:r>
              <w:rPr>
                <w:lang w:val="en-US"/>
              </w:rPr>
              <w:t>OEBS</w:t>
            </w:r>
            <w:r>
              <w:t xml:space="preserve">. </w:t>
            </w:r>
          </w:p>
        </w:tc>
      </w:tr>
      <w:tr w:rsidR="0076225B" w:rsidRPr="007B2273" w:rsidTr="00DC0D9B">
        <w:trPr>
          <w:cantSplit/>
        </w:trPr>
        <w:tc>
          <w:tcPr>
            <w:tcW w:w="1321" w:type="pct"/>
            <w:shd w:val="clear" w:color="auto" w:fill="auto"/>
          </w:tcPr>
          <w:p w:rsidR="0076225B" w:rsidRPr="007B2273" w:rsidRDefault="00345822" w:rsidP="00DC0D9B">
            <w:pPr>
              <w:pStyle w:val="ASFKTablenorm"/>
            </w:pPr>
            <w:r w:rsidRPr="00345822">
              <w:t>Цена Договора – всего:</w:t>
            </w:r>
          </w:p>
        </w:tc>
        <w:tc>
          <w:tcPr>
            <w:tcW w:w="3679" w:type="pct"/>
            <w:shd w:val="clear" w:color="auto" w:fill="auto"/>
          </w:tcPr>
          <w:p w:rsidR="00D43998" w:rsidRDefault="00D43998" w:rsidP="00D43998">
            <w:pPr>
              <w:pStyle w:val="ASFKTablenorm"/>
            </w:pPr>
            <w:r w:rsidRPr="00D43998">
              <w:t>Указывается итоговая цена договора.</w:t>
            </w:r>
          </w:p>
          <w:p w:rsidR="0076225B" w:rsidRPr="007B2273" w:rsidRDefault="0013541A" w:rsidP="00DC0D9B">
            <w:pPr>
              <w:pStyle w:val="ASFKTablenorm"/>
            </w:pPr>
            <w:r w:rsidRPr="0013541A">
              <w:t>Заполняется при импорте из внешних систем соответствующим значением из файла или значение указывается вручную.</w:t>
            </w:r>
          </w:p>
        </w:tc>
      </w:tr>
      <w:tr w:rsidR="0013541A" w:rsidRPr="007B2273" w:rsidTr="00DC0D9B">
        <w:trPr>
          <w:cantSplit/>
        </w:trPr>
        <w:tc>
          <w:tcPr>
            <w:tcW w:w="1321" w:type="pct"/>
            <w:shd w:val="clear" w:color="auto" w:fill="auto"/>
          </w:tcPr>
          <w:p w:rsidR="0013541A" w:rsidRPr="007B2273" w:rsidRDefault="0013541A" w:rsidP="00DC0D9B">
            <w:pPr>
              <w:pStyle w:val="ASFKTablenorm"/>
            </w:pPr>
            <w:r>
              <w:t>НДС</w:t>
            </w:r>
          </w:p>
        </w:tc>
        <w:tc>
          <w:tcPr>
            <w:tcW w:w="3679" w:type="pct"/>
            <w:shd w:val="clear" w:color="auto" w:fill="auto"/>
          </w:tcPr>
          <w:p w:rsidR="0013541A" w:rsidRDefault="0013541A" w:rsidP="0013541A">
            <w:pPr>
              <w:pStyle w:val="ASFKTablenorm"/>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DC0D9B">
        <w:trPr>
          <w:cantSplit/>
        </w:trPr>
        <w:tc>
          <w:tcPr>
            <w:tcW w:w="1321" w:type="pct"/>
            <w:shd w:val="clear" w:color="auto" w:fill="auto"/>
          </w:tcPr>
          <w:p w:rsidR="0013541A" w:rsidRPr="007B2273" w:rsidRDefault="0013541A" w:rsidP="00DC0D9B">
            <w:pPr>
              <w:pStyle w:val="ASFKTablenorm"/>
            </w:pPr>
            <w:r w:rsidRPr="00345822">
              <w:t>НДС к зачету по приобретенным товарам, работам, услугам (вычитается)</w:t>
            </w:r>
          </w:p>
        </w:tc>
        <w:tc>
          <w:tcPr>
            <w:tcW w:w="3679" w:type="pct"/>
            <w:shd w:val="clear" w:color="auto" w:fill="auto"/>
          </w:tcPr>
          <w:p w:rsidR="0013541A" w:rsidRDefault="0013541A" w:rsidP="0013541A">
            <w:pPr>
              <w:pStyle w:val="ASFKTablenorm"/>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DC0D9B">
        <w:trPr>
          <w:cantSplit/>
        </w:trPr>
        <w:tc>
          <w:tcPr>
            <w:tcW w:w="1321" w:type="pct"/>
            <w:shd w:val="clear" w:color="auto" w:fill="auto"/>
          </w:tcPr>
          <w:p w:rsidR="0013541A" w:rsidRPr="00726330" w:rsidRDefault="0013541A" w:rsidP="00DC0D9B">
            <w:pPr>
              <w:pStyle w:val="ASFKTablenorm"/>
            </w:pPr>
            <w:r w:rsidRPr="00345822">
              <w:t>Чистая прибыль – всего:</w:t>
            </w:r>
          </w:p>
        </w:tc>
        <w:tc>
          <w:tcPr>
            <w:tcW w:w="3679" w:type="pct"/>
            <w:shd w:val="clear" w:color="auto" w:fill="auto"/>
          </w:tcPr>
          <w:p w:rsidR="00D43998" w:rsidRPr="00D43998" w:rsidRDefault="00D43998" w:rsidP="00D43998">
            <w:pPr>
              <w:pStyle w:val="ASFKTablenorm"/>
            </w:pPr>
            <w:r w:rsidRPr="00D43998">
              <w:t>Указывается итоговая сумма чистой прибыли.</w:t>
            </w:r>
          </w:p>
          <w:p w:rsidR="0013541A" w:rsidRDefault="0013541A" w:rsidP="0013541A">
            <w:pPr>
              <w:pStyle w:val="ASFKTablenorm"/>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DC0D9B">
        <w:trPr>
          <w:cantSplit/>
        </w:trPr>
        <w:tc>
          <w:tcPr>
            <w:tcW w:w="1321" w:type="pct"/>
            <w:shd w:val="clear" w:color="auto" w:fill="auto"/>
          </w:tcPr>
          <w:p w:rsidR="0013541A" w:rsidRPr="00726330" w:rsidRDefault="0013541A" w:rsidP="00DC0D9B">
            <w:pPr>
              <w:pStyle w:val="ASFKTablenorm"/>
            </w:pPr>
            <w:r w:rsidRPr="00345822">
              <w:t>%</w:t>
            </w:r>
            <w:r w:rsidR="00952B50">
              <w:t xml:space="preserve"> (от цены договора)</w:t>
            </w:r>
          </w:p>
        </w:tc>
        <w:tc>
          <w:tcPr>
            <w:tcW w:w="3679" w:type="pct"/>
            <w:shd w:val="clear" w:color="auto" w:fill="auto"/>
          </w:tcPr>
          <w:p w:rsidR="0013541A" w:rsidRDefault="0013541A" w:rsidP="0013541A">
            <w:pPr>
              <w:pStyle w:val="ASFKTablenorm"/>
            </w:pPr>
            <w:r w:rsidRPr="004065C4">
              <w:t>Заполняется при импорте из внешних систем соответствующим значением из файла или значение указывается вручную.</w:t>
            </w:r>
          </w:p>
        </w:tc>
      </w:tr>
    </w:tbl>
    <w:p w:rsidR="007F077E" w:rsidRPr="00726330" w:rsidRDefault="007F077E" w:rsidP="007F077E">
      <w:pPr>
        <w:pStyle w:val="ASFKNormal"/>
      </w:pPr>
      <w:r w:rsidRPr="007B2273">
        <w:t xml:space="preserve">ЭФ </w:t>
      </w:r>
      <w:r>
        <w:t>документа «Расходная декларация», закладки «</w:t>
      </w:r>
      <w:r w:rsidR="00D8170F">
        <w:t>Реквизиты подписи</w:t>
      </w:r>
      <w:r>
        <w:t>» представлена н</w:t>
      </w:r>
      <w:r w:rsidRPr="007B2273">
        <w:t>а рисунке </w:t>
      </w:r>
      <w:r w:rsidR="00CE4504">
        <w:fldChar w:fldCharType="begin"/>
      </w:r>
      <w:r w:rsidR="00CE4504">
        <w:instrText xml:space="preserve"> REF _Ref530574743 \h </w:instrText>
      </w:r>
      <w:r w:rsidR="00CE4504">
        <w:fldChar w:fldCharType="separate"/>
      </w:r>
      <w:r w:rsidR="00653C3E">
        <w:rPr>
          <w:noProof/>
        </w:rPr>
        <w:t>302</w:t>
      </w:r>
      <w:r w:rsidR="00CE4504">
        <w:fldChar w:fldCharType="end"/>
      </w:r>
      <w:r w:rsidR="00CE4504">
        <w:t>.</w:t>
      </w:r>
    </w:p>
    <w:p w:rsidR="007F077E" w:rsidRPr="00726330" w:rsidRDefault="00653C3E" w:rsidP="007F077E">
      <w:pPr>
        <w:pStyle w:val="ASFKFigure"/>
      </w:pPr>
      <w:r>
        <w:lastRenderedPageBreak/>
        <w:pict>
          <v:shape id="_x0000_i1424" type="#_x0000_t75" style="width:482.25pt;height:3in">
            <v:imagedata r:id="rId368" o:title="3"/>
          </v:shape>
        </w:pict>
      </w:r>
    </w:p>
    <w:p w:rsidR="007F077E" w:rsidRPr="007B2273" w:rsidRDefault="007F077E" w:rsidP="007F077E">
      <w:pPr>
        <w:pStyle w:val="ASFKFigName"/>
      </w:pPr>
      <w:r w:rsidRPr="007B2273">
        <w:fldChar w:fldCharType="begin"/>
      </w:r>
      <w:r w:rsidRPr="007B2273">
        <w:instrText xml:space="preserve"> SEQ Рисунок \* ARABIC </w:instrText>
      </w:r>
      <w:r w:rsidRPr="007B2273">
        <w:fldChar w:fldCharType="separate"/>
      </w:r>
      <w:bookmarkStart w:id="1948" w:name="_Ref530574743"/>
      <w:bookmarkStart w:id="1949" w:name="_Toc71110960"/>
      <w:r w:rsidR="00653C3E">
        <w:rPr>
          <w:noProof/>
        </w:rPr>
        <w:t>302</w:t>
      </w:r>
      <w:bookmarkEnd w:id="1948"/>
      <w:r w:rsidRPr="007B2273">
        <w:fldChar w:fldCharType="end"/>
      </w:r>
      <w:r w:rsidRPr="007B2273">
        <w:t xml:space="preserve">. ЭФ </w:t>
      </w:r>
      <w:r>
        <w:t xml:space="preserve">документа </w:t>
      </w:r>
      <w:r w:rsidR="00D8170F">
        <w:t>«Расходная декларация», закладки «Реквизиты подписи»</w:t>
      </w:r>
      <w:bookmarkEnd w:id="1949"/>
    </w:p>
    <w:p w:rsidR="007F077E" w:rsidRPr="007B2273" w:rsidRDefault="007F077E" w:rsidP="007F077E">
      <w:pPr>
        <w:pStyle w:val="ASFKNormal"/>
      </w:pPr>
      <w:r w:rsidRPr="007B2273">
        <w:t xml:space="preserve">Перечень полей </w:t>
      </w:r>
      <w:r>
        <w:t xml:space="preserve">документа </w:t>
      </w:r>
      <w:r w:rsidR="00D8170F">
        <w:t>«Расходная декларация», закладки «Реквизиты подписи»</w:t>
      </w:r>
      <w:r>
        <w:t xml:space="preserve"> приведен в таблице</w:t>
      </w:r>
      <w:r w:rsidRPr="007B2273">
        <w:t> </w:t>
      </w:r>
      <w:r w:rsidR="00CE4504">
        <w:fldChar w:fldCharType="begin"/>
      </w:r>
      <w:r w:rsidR="00CE4504">
        <w:instrText xml:space="preserve"> REF _Ref530574744 \h </w:instrText>
      </w:r>
      <w:r w:rsidR="00CE4504">
        <w:fldChar w:fldCharType="separate"/>
      </w:r>
      <w:r w:rsidR="00653C3E">
        <w:rPr>
          <w:noProof/>
        </w:rPr>
        <w:t>191</w:t>
      </w:r>
      <w:r w:rsidR="00CE4504">
        <w:fldChar w:fldCharType="end"/>
      </w:r>
      <w:r w:rsidR="00CE4504">
        <w:t>.</w:t>
      </w:r>
    </w:p>
    <w:p w:rsidR="007F077E" w:rsidRPr="00726330" w:rsidRDefault="000B34EE" w:rsidP="007F077E">
      <w:pPr>
        <w:pStyle w:val="ASFKNameTable"/>
      </w:pPr>
      <w:r>
        <w:rPr>
          <w:noProof/>
        </w:rPr>
        <w:fldChar w:fldCharType="begin"/>
      </w:r>
      <w:r>
        <w:rPr>
          <w:noProof/>
        </w:rPr>
        <w:instrText xml:space="preserve"> SEQ Таблица \* ARABIC </w:instrText>
      </w:r>
      <w:r>
        <w:rPr>
          <w:noProof/>
        </w:rPr>
        <w:fldChar w:fldCharType="separate"/>
      </w:r>
      <w:bookmarkStart w:id="1950" w:name="_Ref530574744"/>
      <w:bookmarkStart w:id="1951" w:name="_Toc71110604"/>
      <w:r w:rsidR="00653C3E">
        <w:rPr>
          <w:noProof/>
        </w:rPr>
        <w:t>191</w:t>
      </w:r>
      <w:bookmarkEnd w:id="1950"/>
      <w:r>
        <w:rPr>
          <w:noProof/>
        </w:rPr>
        <w:fldChar w:fldCharType="end"/>
      </w:r>
      <w:r w:rsidR="007F077E" w:rsidRPr="00726330">
        <w:t xml:space="preserve">. Описание полей </w:t>
      </w:r>
      <w:r w:rsidR="007F077E">
        <w:t>документа «Расходная декларация», закладки «</w:t>
      </w:r>
      <w:r w:rsidR="00D856F5">
        <w:t>Реквизиты подписи</w:t>
      </w:r>
      <w:r w:rsidR="007F077E">
        <w:t>»</w:t>
      </w:r>
      <w:bookmarkEnd w:id="19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7F077E" w:rsidRPr="007B2273" w:rsidTr="00EF5C89">
        <w:trPr>
          <w:cantSplit/>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077E" w:rsidRPr="007B2273" w:rsidRDefault="007F077E" w:rsidP="00EF5C89">
            <w:pPr>
              <w:pStyle w:val="ASFKTableHead"/>
            </w:pPr>
            <w:r>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077E" w:rsidRPr="007B2273" w:rsidRDefault="007F077E" w:rsidP="00EF5C89">
            <w:pPr>
              <w:pStyle w:val="ASFKTableHead"/>
            </w:pPr>
            <w:r w:rsidRPr="007B2273">
              <w:t>Описание</w:t>
            </w:r>
            <w:r>
              <w:t xml:space="preserve"> поля</w:t>
            </w:r>
          </w:p>
        </w:tc>
      </w:tr>
      <w:tr w:rsidR="007F077E" w:rsidRPr="007B2273" w:rsidTr="00EF5C89">
        <w:trPr>
          <w:cantSplit/>
        </w:trPr>
        <w:tc>
          <w:tcPr>
            <w:tcW w:w="5000" w:type="pct"/>
            <w:gridSpan w:val="2"/>
            <w:shd w:val="clear" w:color="auto" w:fill="auto"/>
          </w:tcPr>
          <w:p w:rsidR="007F077E" w:rsidRPr="00726330" w:rsidRDefault="00D856F5" w:rsidP="00EF5C89">
            <w:pPr>
              <w:pStyle w:val="ASFKTablenorm"/>
            </w:pPr>
            <w:r>
              <w:t>Группа полей «Реквизиты с подписями клиента»</w:t>
            </w:r>
          </w:p>
        </w:tc>
      </w:tr>
      <w:tr w:rsidR="007F077E" w:rsidRPr="007B2273" w:rsidTr="00EF5C89">
        <w:trPr>
          <w:cantSplit/>
        </w:trPr>
        <w:tc>
          <w:tcPr>
            <w:tcW w:w="1321" w:type="pct"/>
            <w:shd w:val="clear" w:color="auto" w:fill="auto"/>
          </w:tcPr>
          <w:p w:rsidR="007F077E" w:rsidRPr="00726330" w:rsidRDefault="00D856F5" w:rsidP="00EF5C89">
            <w:pPr>
              <w:pStyle w:val="ASFKTablenorm"/>
            </w:pPr>
            <w:r>
              <w:t>Руководитель</w:t>
            </w:r>
          </w:p>
        </w:tc>
        <w:tc>
          <w:tcPr>
            <w:tcW w:w="3679" w:type="pct"/>
            <w:shd w:val="clear" w:color="auto" w:fill="auto"/>
          </w:tcPr>
          <w:p w:rsidR="00D856F5" w:rsidRDefault="0015489C" w:rsidP="00D856F5">
            <w:pPr>
              <w:pStyle w:val="ASFKTablenorm"/>
            </w:pPr>
            <w:r>
              <w:t>З</w:t>
            </w:r>
            <w:r w:rsidR="00D856F5">
              <w:t>аполняется</w:t>
            </w:r>
            <w:r>
              <w:t xml:space="preserve"> автоматически</w:t>
            </w:r>
            <w:r w:rsidR="00D856F5">
              <w:t xml:space="preserve"> при подписании документа в соответствии с общим механизмом «Автоматическая простановка реквиз</w:t>
            </w:r>
            <w:r w:rsidR="00A50BDB">
              <w:t>итов подписи»</w:t>
            </w:r>
            <w:r>
              <w:t>.</w:t>
            </w:r>
          </w:p>
          <w:p w:rsidR="007F077E" w:rsidRPr="00726330" w:rsidRDefault="00A50BDB" w:rsidP="00A50BDB">
            <w:pPr>
              <w:pStyle w:val="ASFKTablenorm"/>
            </w:pPr>
            <w:r>
              <w:t xml:space="preserve">Заполняется </w:t>
            </w:r>
            <w:r w:rsidR="00D856F5">
              <w:t>автоматически на основании указанного</w:t>
            </w:r>
            <w:r>
              <w:t xml:space="preserve"> поля</w:t>
            </w:r>
            <w:r w:rsidR="00D856F5">
              <w:t xml:space="preserve"> «Расшифровка подписи» соответствующим значением из справочника «Сотрудни</w:t>
            </w:r>
            <w:r>
              <w:t>ки» или заполняет</w:t>
            </w:r>
            <w:r w:rsidR="00D856F5">
              <w:t>ся вручную.</w:t>
            </w:r>
          </w:p>
        </w:tc>
      </w:tr>
      <w:tr w:rsidR="007F077E" w:rsidRPr="007B2273" w:rsidTr="00EF5C89">
        <w:trPr>
          <w:cantSplit/>
        </w:trPr>
        <w:tc>
          <w:tcPr>
            <w:tcW w:w="1321" w:type="pct"/>
            <w:shd w:val="clear" w:color="auto" w:fill="auto"/>
          </w:tcPr>
          <w:p w:rsidR="007F077E" w:rsidRPr="007B2273" w:rsidRDefault="0015489C" w:rsidP="00EF5C89">
            <w:pPr>
              <w:pStyle w:val="ASFKTablenorm"/>
            </w:pPr>
            <w:r>
              <w:t>Руководитель (должность уполномоченного лица)</w:t>
            </w:r>
          </w:p>
        </w:tc>
        <w:tc>
          <w:tcPr>
            <w:tcW w:w="3679" w:type="pct"/>
            <w:shd w:val="clear" w:color="auto" w:fill="auto"/>
          </w:tcPr>
          <w:p w:rsidR="0015489C" w:rsidRDefault="0015489C" w:rsidP="0015489C">
            <w:pPr>
              <w:pStyle w:val="ASFKTablenorm"/>
            </w:pPr>
            <w:r>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726330" w:rsidRDefault="0015489C" w:rsidP="0015489C">
            <w:pPr>
              <w:pStyle w:val="ASFKTablenorm"/>
            </w:pPr>
            <w:r>
              <w:t>Доступен выбор из справочника «Сотрудники» или заполняется вручную.</w:t>
            </w:r>
          </w:p>
        </w:tc>
      </w:tr>
      <w:tr w:rsidR="007F077E" w:rsidRPr="007B2273" w:rsidTr="00EF5C89">
        <w:trPr>
          <w:cantSplit/>
        </w:trPr>
        <w:tc>
          <w:tcPr>
            <w:tcW w:w="1321" w:type="pct"/>
            <w:shd w:val="clear" w:color="auto" w:fill="auto"/>
          </w:tcPr>
          <w:p w:rsidR="007F077E" w:rsidRPr="007B2273" w:rsidRDefault="0015489C" w:rsidP="00EF5C89">
            <w:pPr>
              <w:pStyle w:val="ASFKTablenorm"/>
            </w:pPr>
            <w:r>
              <w:t>Дата подписания</w:t>
            </w:r>
          </w:p>
        </w:tc>
        <w:tc>
          <w:tcPr>
            <w:tcW w:w="3679" w:type="pct"/>
            <w:shd w:val="clear" w:color="auto" w:fill="auto"/>
          </w:tcPr>
          <w:p w:rsidR="0015489C" w:rsidRDefault="0015489C" w:rsidP="0015489C">
            <w:pPr>
              <w:pStyle w:val="ASFKTablenorm"/>
            </w:pPr>
            <w:r>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726330" w:rsidRDefault="0015489C" w:rsidP="0015489C">
            <w:pPr>
              <w:pStyle w:val="ASFKTablenorm"/>
            </w:pPr>
            <w:r>
              <w:t>Доступен выбор из системного календаря или заполняется вручную.</w:t>
            </w:r>
          </w:p>
        </w:tc>
      </w:tr>
    </w:tbl>
    <w:p w:rsidR="007F077E" w:rsidRPr="007B2273" w:rsidRDefault="007F077E" w:rsidP="007F077E">
      <w:pPr>
        <w:pStyle w:val="21"/>
      </w:pPr>
      <w:bookmarkStart w:id="1952" w:name="_Toc409448850"/>
      <w:bookmarkStart w:id="1953" w:name="_Toc410656190"/>
      <w:bookmarkStart w:id="1954" w:name="_Toc421009388"/>
      <w:bookmarkStart w:id="1955" w:name="_Toc71110372"/>
      <w:r w:rsidRPr="007B2273">
        <w:t xml:space="preserve">Группа документов </w:t>
      </w:r>
      <w:r>
        <w:t>«</w:t>
      </w:r>
      <w:r w:rsidRPr="007B2273">
        <w:t>Периодическая отчетность</w:t>
      </w:r>
      <w:r>
        <w:t>»</w:t>
      </w:r>
      <w:bookmarkEnd w:id="1952"/>
      <w:bookmarkEnd w:id="1953"/>
      <w:bookmarkEnd w:id="1954"/>
      <w:bookmarkEnd w:id="1955"/>
    </w:p>
    <w:p w:rsidR="007F077E" w:rsidRPr="007B2273" w:rsidRDefault="007F077E" w:rsidP="007F077E">
      <w:pPr>
        <w:pStyle w:val="32"/>
      </w:pPr>
      <w:bookmarkStart w:id="1956" w:name="_Toc71110373"/>
      <w:r>
        <w:t>Периодические</w:t>
      </w:r>
      <w:r w:rsidRPr="00AB7803">
        <w:t xml:space="preserve"> отчеты</w:t>
      </w:r>
      <w:bookmarkEnd w:id="1956"/>
    </w:p>
    <w:p w:rsidR="00761D89" w:rsidRPr="007B2273" w:rsidRDefault="00761D89" w:rsidP="00761D89">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761D89" w:rsidRPr="007B2273" w:rsidRDefault="00761D89" w:rsidP="00761D89">
      <w:pPr>
        <w:pStyle w:val="ASFKListmark1"/>
      </w:pPr>
      <w:r w:rsidRPr="007B2273">
        <w:t>Отчет по счету ПБС (Форма 0531794);</w:t>
      </w:r>
    </w:p>
    <w:p w:rsidR="00761D89" w:rsidRPr="007B2273" w:rsidRDefault="00761D89" w:rsidP="00761D89">
      <w:pPr>
        <w:pStyle w:val="ASFKListmark1"/>
      </w:pPr>
      <w:r w:rsidRPr="007B2273">
        <w:t>Отчет о состоянии лицевого счета бюджета (</w:t>
      </w:r>
      <w:r>
        <w:t>П</w:t>
      </w:r>
      <w:r w:rsidRPr="007B2273">
        <w:t>оказатели ЛС ОЛБ);</w:t>
      </w:r>
    </w:p>
    <w:p w:rsidR="00761D89" w:rsidRPr="007B2273" w:rsidRDefault="00761D89" w:rsidP="00761D89">
      <w:pPr>
        <w:pStyle w:val="ASFKListmark1"/>
      </w:pPr>
      <w:r w:rsidRPr="007B2273">
        <w:t>Отчет о состоянии лицевого счета РБС (Показатели ЛС ОЛР);</w:t>
      </w:r>
    </w:p>
    <w:p w:rsidR="00761D89" w:rsidRPr="007B2273" w:rsidRDefault="00761D89" w:rsidP="00761D89">
      <w:pPr>
        <w:pStyle w:val="ASFKListmark1"/>
      </w:pPr>
      <w:r w:rsidRPr="007B2273">
        <w:t>Отчет о состоянии лицевого счета АИФ (Показатели ЛС ОЛА);</w:t>
      </w:r>
    </w:p>
    <w:p w:rsidR="00761D89" w:rsidRPr="007B2273" w:rsidRDefault="00761D89" w:rsidP="00761D89">
      <w:pPr>
        <w:pStyle w:val="ASFKListmark1"/>
      </w:pPr>
      <w:r w:rsidRPr="007B2273">
        <w:t>Отчет о состоянии лицевого счета ГАИФ (Показатели ЛС ОЛГ);</w:t>
      </w:r>
    </w:p>
    <w:p w:rsidR="00761D89" w:rsidRPr="007B2273" w:rsidRDefault="00761D89" w:rsidP="00761D89">
      <w:pPr>
        <w:pStyle w:val="ASFKListmark1"/>
      </w:pPr>
      <w:r w:rsidRPr="007B2273">
        <w:t>Отчет о состоянии лицевого счета ИПБС (Показатели ЛС ОЛИ);</w:t>
      </w:r>
    </w:p>
    <w:p w:rsidR="00761D89" w:rsidRPr="007B2273" w:rsidRDefault="00761D89" w:rsidP="00761D89">
      <w:pPr>
        <w:pStyle w:val="ASFKListmark1"/>
      </w:pPr>
      <w:r w:rsidRPr="007B2273">
        <w:t>Справка по консолидируемым расчетам (Форма 0503125-3);</w:t>
      </w:r>
    </w:p>
    <w:p w:rsidR="00761D89" w:rsidRPr="007B2273" w:rsidRDefault="00761D89" w:rsidP="00761D89">
      <w:pPr>
        <w:pStyle w:val="ASFKListmark1"/>
      </w:pPr>
      <w:r w:rsidRPr="007B2273">
        <w:lastRenderedPageBreak/>
        <w:t>Отчет об исполнении бюджета (Форма 0503117-3_F);</w:t>
      </w:r>
    </w:p>
    <w:p w:rsidR="00761D89" w:rsidRPr="007B2273" w:rsidRDefault="00761D89" w:rsidP="00761D89">
      <w:pPr>
        <w:pStyle w:val="ASFKListmark1"/>
      </w:pPr>
      <w:r w:rsidRPr="007B2273">
        <w:t>Сведения об остатках денежных средств на счетах получателя бюдж</w:t>
      </w:r>
      <w:r w:rsidR="003C7935">
        <w:t>етных средств (Форма 0503178-3)</w:t>
      </w:r>
    </w:p>
    <w:p w:rsidR="00761D89" w:rsidRPr="007B2273" w:rsidRDefault="00761D89" w:rsidP="00761D89">
      <w:pPr>
        <w:pStyle w:val="ASFKListnormal1"/>
      </w:pPr>
      <w:r w:rsidRPr="007B2273">
        <w:t>и другие.</w:t>
      </w:r>
    </w:p>
    <w:p w:rsidR="00761D89" w:rsidRDefault="00761D89" w:rsidP="00761D89">
      <w:pPr>
        <w:pStyle w:val="ASFKNormal"/>
      </w:pPr>
      <w:r w:rsidRPr="00681083">
        <w:t>Документ используется для создания документов с данными регламентированной о</w:t>
      </w:r>
      <w:r w:rsidRPr="00761D89">
        <w:t>т</w:t>
      </w:r>
      <w:r w:rsidRPr="00681083">
        <w:t xml:space="preserve">четности, направляемых от </w:t>
      </w:r>
      <w:r w:rsidR="00CD4C32">
        <w:t>OEBS</w:t>
      </w:r>
      <w:r w:rsidRPr="00681083">
        <w:t xml:space="preserve"> пользователям</w:t>
      </w:r>
      <w:r>
        <w:t>.</w:t>
      </w:r>
    </w:p>
    <w:p w:rsidR="00761D89" w:rsidRPr="00424CF0" w:rsidRDefault="00761D89" w:rsidP="00761D89">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684D5D">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761D89">
        <w:t>о</w:t>
      </w:r>
      <w:r w:rsidRPr="00424CF0">
        <w:t>сти. Документ форм</w:t>
      </w:r>
      <w:r w:rsidRPr="001031ED">
        <w:t>и</w:t>
      </w:r>
      <w:r w:rsidRPr="00424CF0">
        <w:t xml:space="preserve">руется на уровне </w:t>
      </w:r>
      <w:r w:rsidR="00CD4C32">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761D89">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761D89">
        <w:t>е</w:t>
      </w:r>
      <w:r w:rsidRPr="00424CF0">
        <w:t>ние.</w:t>
      </w:r>
    </w:p>
    <w:p w:rsidR="00761D89" w:rsidRPr="00424CF0" w:rsidRDefault="00411C46" w:rsidP="00761D89">
      <w:pPr>
        <w:pStyle w:val="ASFKNormal"/>
      </w:pPr>
      <w:r>
        <w:t>Для работы с документами «</w:t>
      </w:r>
      <w:r w:rsidR="00761D89">
        <w:t>Периодические</w:t>
      </w:r>
      <w:r w:rsidR="00761D89" w:rsidRPr="00AB7803">
        <w:t xml:space="preserve"> отчеты</w:t>
      </w:r>
      <w:r w:rsidR="00761D89">
        <w:t>»</w:t>
      </w:r>
      <w:r w:rsidR="00761D89" w:rsidRPr="00AB7803">
        <w:t xml:space="preserve"> следует перейти в пункт меню </w:t>
      </w:r>
      <w:r w:rsidR="00761D89">
        <w:t>«</w:t>
      </w:r>
      <w:r w:rsidR="00761D89" w:rsidRPr="00AB7803">
        <w:t>Док</w:t>
      </w:r>
      <w:r w:rsidR="00761D89" w:rsidRPr="004838A8">
        <w:t xml:space="preserve">ументы – </w:t>
      </w:r>
      <w:r w:rsidR="00761D89">
        <w:t>Периодическая</w:t>
      </w:r>
      <w:r w:rsidR="00761D89" w:rsidRPr="004838A8">
        <w:t xml:space="preserve"> отч</w:t>
      </w:r>
      <w:r w:rsidR="00761D89">
        <w:t>ё</w:t>
      </w:r>
      <w:r w:rsidR="00761D89" w:rsidRPr="004838A8">
        <w:t>тность –</w:t>
      </w:r>
      <w:r w:rsidR="00761D89">
        <w:t xml:space="preserve"> Отчё</w:t>
      </w:r>
      <w:r w:rsidR="00761D89" w:rsidRPr="004838A8">
        <w:t>ты</w:t>
      </w:r>
      <w:r w:rsidR="00761D89">
        <w:t>»</w:t>
      </w:r>
      <w:r w:rsidR="00761D89" w:rsidRPr="004838A8">
        <w:t>. Откроется ЭФ списка документов, пре</w:t>
      </w:r>
      <w:r w:rsidR="00761D89" w:rsidRPr="00684D5D">
        <w:t>д</w:t>
      </w:r>
      <w:r w:rsidR="00761D89" w:rsidRPr="004838A8">
        <w:t>ставленная на рисунке</w:t>
      </w:r>
      <w:r w:rsidR="00205872" w:rsidRPr="007B2273">
        <w:t> </w:t>
      </w:r>
      <w:r w:rsidR="00761D89" w:rsidRPr="00424CF0">
        <w:fldChar w:fldCharType="begin"/>
      </w:r>
      <w:r w:rsidR="00761D89" w:rsidRPr="00424CF0">
        <w:instrText xml:space="preserve"> REF _Ref233115566 \h  \* MERGEFORMAT </w:instrText>
      </w:r>
      <w:r w:rsidR="00761D89" w:rsidRPr="00424CF0">
        <w:fldChar w:fldCharType="separate"/>
      </w:r>
      <w:r w:rsidR="00653C3E">
        <w:t>303</w:t>
      </w:r>
      <w:r w:rsidR="00761D89" w:rsidRPr="00424CF0">
        <w:fldChar w:fldCharType="end"/>
      </w:r>
      <w:r w:rsidR="00761D89" w:rsidRPr="00424CF0">
        <w:t xml:space="preserve">. </w:t>
      </w:r>
    </w:p>
    <w:p w:rsidR="00761D89" w:rsidRPr="00424CF0" w:rsidRDefault="00653C3E" w:rsidP="00761D89">
      <w:pPr>
        <w:pStyle w:val="ASFKFigure"/>
      </w:pPr>
      <w:r>
        <w:pict>
          <v:shape id="_x0000_i1425" type="#_x0000_t75" style="width:482.25pt;height:280.5pt">
            <v:imagedata r:id="rId369" o:title="0"/>
          </v:shape>
        </w:pict>
      </w:r>
    </w:p>
    <w:p w:rsidR="00761D89" w:rsidRPr="00424CF0" w:rsidRDefault="00761D89" w:rsidP="00761D89">
      <w:pPr>
        <w:pStyle w:val="ASFKFigName"/>
      </w:pPr>
      <w:r w:rsidRPr="00424CF0">
        <w:fldChar w:fldCharType="begin"/>
      </w:r>
      <w:r w:rsidRPr="00424CF0">
        <w:instrText xml:space="preserve"> SEQ Рисунок \* ARABIC </w:instrText>
      </w:r>
      <w:r w:rsidRPr="00424CF0">
        <w:fldChar w:fldCharType="separate"/>
      </w:r>
      <w:bookmarkStart w:id="1957" w:name="_Ref233115566"/>
      <w:bookmarkStart w:id="1958" w:name="_Toc71110961"/>
      <w:r w:rsidR="00653C3E">
        <w:rPr>
          <w:noProof/>
        </w:rPr>
        <w:t>303</w:t>
      </w:r>
      <w:bookmarkEnd w:id="1957"/>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1958"/>
    </w:p>
    <w:p w:rsidR="00761D89" w:rsidRPr="00424CF0" w:rsidRDefault="00761D89" w:rsidP="00761D89">
      <w:pPr>
        <w:pStyle w:val="41"/>
      </w:pPr>
      <w:r w:rsidRPr="00424CF0">
        <w:t>Доступные операции</w:t>
      </w:r>
    </w:p>
    <w:p w:rsidR="00761D89" w:rsidRPr="00424CF0" w:rsidRDefault="00761D89" w:rsidP="00761D89">
      <w:pPr>
        <w:pStyle w:val="ASFKNormal"/>
      </w:pPr>
      <w:r w:rsidRPr="00424CF0">
        <w:t xml:space="preserve">На АРМ </w:t>
      </w:r>
      <w:r>
        <w:t>НУБП</w:t>
      </w:r>
      <w:r w:rsidRPr="00424CF0">
        <w:t xml:space="preserve"> доступны следующие операции над </w:t>
      </w:r>
      <w:r>
        <w:t>документом</w:t>
      </w:r>
      <w:r w:rsidRPr="00424CF0">
        <w:t>:</w:t>
      </w:r>
    </w:p>
    <w:p w:rsidR="00761D89" w:rsidRPr="00AB7803" w:rsidRDefault="00761D89" w:rsidP="00761D89">
      <w:pPr>
        <w:pStyle w:val="ASFKListmark1"/>
      </w:pPr>
      <w:r w:rsidRPr="00AB7803">
        <w:t>просмотр ЭД;</w:t>
      </w:r>
    </w:p>
    <w:p w:rsidR="00761D89" w:rsidRPr="00424CF0" w:rsidRDefault="00761D89" w:rsidP="00761D89">
      <w:pPr>
        <w:pStyle w:val="ASFKListmark1"/>
      </w:pPr>
      <w:r w:rsidRPr="00AB7803">
        <w:t>просмотр и печать вложенного отчета</w:t>
      </w:r>
      <w:r w:rsidRPr="00424CF0">
        <w:t>.</w:t>
      </w:r>
    </w:p>
    <w:p w:rsidR="00761D89" w:rsidRPr="00424CF0" w:rsidRDefault="00761D89" w:rsidP="00761D89">
      <w:pPr>
        <w:pStyle w:val="41"/>
      </w:pPr>
      <w:r w:rsidRPr="00424CF0">
        <w:t>Экранная форма документа</w:t>
      </w:r>
    </w:p>
    <w:p w:rsidR="00761D89" w:rsidRPr="00465A7F" w:rsidRDefault="00411C46" w:rsidP="00761D89">
      <w:pPr>
        <w:pStyle w:val="ASFKNormal"/>
      </w:pPr>
      <w:r w:rsidRPr="00411C46">
        <w:t>ЭФ документа «Периодические отчеты», закладки «Основные атрибуты» представлена на рисунке </w:t>
      </w:r>
      <w:r w:rsidRPr="00411C46">
        <w:fldChar w:fldCharType="begin"/>
      </w:r>
      <w:r w:rsidRPr="00411C46">
        <w:instrText xml:space="preserve"> REF _Ref233116328 \h </w:instrText>
      </w:r>
      <w:r w:rsidRPr="00411C46">
        <w:fldChar w:fldCharType="separate"/>
      </w:r>
      <w:r w:rsidR="00653C3E">
        <w:rPr>
          <w:noProof/>
        </w:rPr>
        <w:t>304</w:t>
      </w:r>
      <w:r w:rsidRPr="00411C46">
        <w:fldChar w:fldCharType="end"/>
      </w:r>
      <w:r w:rsidRPr="00411C46">
        <w:t>.</w:t>
      </w:r>
      <w:r>
        <w:t xml:space="preserve"> Форма </w:t>
      </w:r>
      <w:r w:rsidR="00761D89" w:rsidRPr="00465A7F">
        <w:t>содержит следующие закладки:</w:t>
      </w:r>
    </w:p>
    <w:p w:rsidR="00761D89" w:rsidRPr="00424CF0" w:rsidRDefault="00761D89" w:rsidP="00761D89">
      <w:pPr>
        <w:pStyle w:val="ASFKListmark1"/>
      </w:pPr>
      <w:r>
        <w:t>«</w:t>
      </w:r>
      <w:r w:rsidRPr="00424CF0">
        <w:t>Основные атрибуты</w:t>
      </w:r>
      <w:r>
        <w:t>»</w:t>
      </w:r>
      <w:r w:rsidRPr="00424CF0">
        <w:t>;</w:t>
      </w:r>
    </w:p>
    <w:p w:rsidR="00761D89" w:rsidRDefault="00761D89" w:rsidP="00761D89">
      <w:pPr>
        <w:pStyle w:val="ASFKListmark1"/>
      </w:pPr>
      <w:r>
        <w:t>«</w:t>
      </w:r>
      <w:r w:rsidRPr="00424CF0">
        <w:t>Системные атрибуты</w:t>
      </w:r>
      <w:r>
        <w:t>»</w:t>
      </w:r>
      <w:r w:rsidRPr="00424CF0">
        <w:t>;</w:t>
      </w:r>
    </w:p>
    <w:p w:rsidR="00761D89" w:rsidRDefault="00761D89" w:rsidP="00761D89">
      <w:pPr>
        <w:pStyle w:val="ASFKListmark1"/>
      </w:pPr>
      <w:r>
        <w:lastRenderedPageBreak/>
        <w:t>«</w:t>
      </w:r>
      <w:r w:rsidRPr="00424CF0">
        <w:t>Системные атрибуты</w:t>
      </w:r>
      <w:r>
        <w:t>»</w:t>
      </w:r>
      <w:r w:rsidRPr="00424CF0">
        <w:t>;</w:t>
      </w:r>
    </w:p>
    <w:p w:rsidR="00761D89" w:rsidRPr="00424CF0" w:rsidRDefault="00761D89" w:rsidP="00761D89">
      <w:pPr>
        <w:pStyle w:val="ASFKListmark1"/>
      </w:pPr>
      <w:r>
        <w:t>«</w:t>
      </w:r>
      <w:r w:rsidRPr="00424CF0">
        <w:t>Протоколы</w:t>
      </w:r>
      <w:r>
        <w:t>»</w:t>
      </w:r>
      <w:r w:rsidRPr="00424CF0">
        <w:t>.</w:t>
      </w:r>
    </w:p>
    <w:p w:rsidR="00761D89" w:rsidRPr="00424CF0" w:rsidRDefault="00653C3E" w:rsidP="00761D89">
      <w:pPr>
        <w:pStyle w:val="ASFKFigure"/>
      </w:pPr>
      <w:r>
        <w:pict>
          <v:shape id="_x0000_i1426" type="#_x0000_t75" style="width:483pt;height:330.75pt">
            <v:imagedata r:id="rId370" o:title="0"/>
          </v:shape>
        </w:pict>
      </w:r>
    </w:p>
    <w:p w:rsidR="00761D89" w:rsidRDefault="00761D89" w:rsidP="00761D89">
      <w:pPr>
        <w:pStyle w:val="ASFKFigName"/>
      </w:pPr>
      <w:r w:rsidRPr="00424CF0">
        <w:fldChar w:fldCharType="begin"/>
      </w:r>
      <w:r w:rsidRPr="00424CF0">
        <w:instrText xml:space="preserve"> SEQ Рисунок \* ARABIC </w:instrText>
      </w:r>
      <w:r w:rsidRPr="00424CF0">
        <w:fldChar w:fldCharType="separate"/>
      </w:r>
      <w:bookmarkStart w:id="1959" w:name="_Ref233116328"/>
      <w:bookmarkStart w:id="1960" w:name="_Toc71110962"/>
      <w:r w:rsidR="00653C3E">
        <w:rPr>
          <w:noProof/>
        </w:rPr>
        <w:t>304</w:t>
      </w:r>
      <w:bookmarkEnd w:id="1959"/>
      <w:r w:rsidRPr="00424CF0">
        <w:fldChar w:fldCharType="end"/>
      </w:r>
      <w:r w:rsidRPr="00424CF0">
        <w:t xml:space="preserve">. ЭФ </w:t>
      </w:r>
      <w:r>
        <w:t>«</w:t>
      </w:r>
      <w:r w:rsidR="00C4563F">
        <w:t>Периодические отчеты</w:t>
      </w:r>
      <w:r>
        <w:t>»</w:t>
      </w:r>
      <w:bookmarkEnd w:id="1960"/>
    </w:p>
    <w:p w:rsidR="00761D89" w:rsidRPr="00465A7F" w:rsidRDefault="00761D89" w:rsidP="00761D89">
      <w:pPr>
        <w:pStyle w:val="ASFKNormal"/>
      </w:pPr>
      <w:r w:rsidRPr="00465A7F">
        <w:t xml:space="preserve">Перечень полей документа </w:t>
      </w:r>
      <w:r>
        <w:t>«Периодические отчеты</w:t>
      </w:r>
      <w:r w:rsidR="00B33BD1">
        <w:t>», закладки «</w:t>
      </w:r>
      <w:r w:rsidRPr="00465A7F">
        <w:t>Основные атрибуты</w:t>
      </w:r>
      <w:r>
        <w:t>»</w:t>
      </w:r>
      <w:r w:rsidRPr="00465A7F">
        <w:t xml:space="preserve"> приведен в та</w:t>
      </w:r>
      <w:r w:rsidRPr="004838A8">
        <w:t>б</w:t>
      </w:r>
      <w:r w:rsidRPr="00465A7F">
        <w:t>лице</w:t>
      </w:r>
      <w:r w:rsidR="00205872" w:rsidRPr="007B2273">
        <w:t> </w:t>
      </w:r>
      <w:r>
        <w:fldChar w:fldCharType="begin"/>
      </w:r>
      <w:r>
        <w:instrText xml:space="preserve"> REF _Ref434263789 \h </w:instrText>
      </w:r>
      <w:r>
        <w:fldChar w:fldCharType="separate"/>
      </w:r>
      <w:r w:rsidR="00653C3E">
        <w:rPr>
          <w:noProof/>
        </w:rPr>
        <w:t>192</w:t>
      </w:r>
      <w:r>
        <w:fldChar w:fldCharType="end"/>
      </w:r>
      <w:r w:rsidRPr="00465A7F">
        <w:t xml:space="preserve">. Значения полей передаются из </w:t>
      </w:r>
      <w:r w:rsidR="00CD4C32">
        <w:t>OEBS</w:t>
      </w:r>
      <w:r w:rsidRPr="00465A7F">
        <w:t xml:space="preserve"> и недоступны для редактир</w:t>
      </w:r>
      <w:r w:rsidRPr="00684D5D">
        <w:t>о</w:t>
      </w:r>
      <w:r w:rsidRPr="00465A7F">
        <w:t>в</w:t>
      </w:r>
      <w:r w:rsidRPr="00761D89">
        <w:t>а</w:t>
      </w:r>
      <w:r w:rsidRPr="00465A7F">
        <w:t>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61" w:name="_Ref434263789"/>
      <w:bookmarkStart w:id="1962" w:name="_Toc71110605"/>
      <w:r w:rsidR="00653C3E">
        <w:rPr>
          <w:noProof/>
        </w:rPr>
        <w:t>192</w:t>
      </w:r>
      <w:bookmarkEnd w:id="1961"/>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rsidRPr="00465A7F">
        <w:t>О</w:t>
      </w:r>
      <w:r w:rsidR="00761D89" w:rsidRPr="00684D5D">
        <w:t>с</w:t>
      </w:r>
      <w:r w:rsidR="00761D89" w:rsidRPr="00465A7F">
        <w:t>новные атриб</w:t>
      </w:r>
      <w:r w:rsidR="00761D89" w:rsidRPr="004838A8">
        <w:t>у</w:t>
      </w:r>
      <w:r w:rsidR="00761D89" w:rsidRPr="00465A7F">
        <w:t>ты</w:t>
      </w:r>
      <w:r w:rsidR="00761D89">
        <w:t>»</w:t>
      </w:r>
      <w:bookmarkEnd w:id="19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61D89"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trPr>
          <w:cantSplit/>
        </w:trPr>
        <w:tc>
          <w:tcPr>
            <w:tcW w:w="2064" w:type="pct"/>
            <w:shd w:val="clear" w:color="auto" w:fill="auto"/>
          </w:tcPr>
          <w:p w:rsidR="00761D89" w:rsidRPr="00465A7F" w:rsidRDefault="00761D89" w:rsidP="00730A05">
            <w:pPr>
              <w:pStyle w:val="ASFKTablenorm"/>
            </w:pPr>
            <w:r>
              <w:t>Отчетная дата</w:t>
            </w:r>
          </w:p>
        </w:tc>
        <w:tc>
          <w:tcPr>
            <w:tcW w:w="2936" w:type="pct"/>
            <w:shd w:val="clear" w:color="auto" w:fill="auto"/>
          </w:tcPr>
          <w:p w:rsidR="00761D89" w:rsidRPr="00465A7F" w:rsidRDefault="00761D89" w:rsidP="00730A05">
            <w:pPr>
              <w:pStyle w:val="ASFKTablenorm"/>
            </w:pPr>
            <w:r>
              <w:t>Отчетная дата</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t>Тип периода</w:t>
            </w:r>
          </w:p>
        </w:tc>
        <w:tc>
          <w:tcPr>
            <w:tcW w:w="2936" w:type="pct"/>
            <w:shd w:val="clear" w:color="auto" w:fill="auto"/>
          </w:tcPr>
          <w:p w:rsidR="00761D89" w:rsidRPr="00465A7F" w:rsidRDefault="00761D89" w:rsidP="00730A05">
            <w:pPr>
              <w:pStyle w:val="ASFKTablenorm"/>
            </w:pPr>
            <w:r w:rsidRPr="00465A7F">
              <w:t xml:space="preserve">Код и наименование </w:t>
            </w:r>
            <w:r>
              <w:t>типа периода</w:t>
            </w:r>
            <w:r w:rsidRPr="00465A7F">
              <w:t xml:space="preserve"> отчета.</w:t>
            </w:r>
          </w:p>
        </w:tc>
      </w:tr>
      <w:tr w:rsidR="00761D89" w:rsidRPr="00821226">
        <w:trPr>
          <w:cantSplit/>
        </w:trPr>
        <w:tc>
          <w:tcPr>
            <w:tcW w:w="2064" w:type="pct"/>
            <w:shd w:val="clear" w:color="auto" w:fill="auto"/>
          </w:tcPr>
          <w:p w:rsidR="00761D89" w:rsidRPr="00465A7F" w:rsidRDefault="00761D89" w:rsidP="00730A05">
            <w:pPr>
              <w:pStyle w:val="ASFKTablenorm"/>
            </w:pPr>
            <w:r w:rsidRPr="00465A7F">
              <w:t>Бюджет</w:t>
            </w:r>
          </w:p>
        </w:tc>
        <w:tc>
          <w:tcPr>
            <w:tcW w:w="2936" w:type="pct"/>
            <w:shd w:val="clear" w:color="auto" w:fill="auto"/>
          </w:tcPr>
          <w:p w:rsidR="00761D89" w:rsidRPr="00465A7F" w:rsidRDefault="00761D89" w:rsidP="00730A05">
            <w:pPr>
              <w:pStyle w:val="ASFKTablenorm"/>
            </w:pPr>
            <w:r w:rsidRPr="00465A7F">
              <w:t xml:space="preserve">Код </w:t>
            </w:r>
            <w:r>
              <w:t xml:space="preserve">и наименование </w:t>
            </w:r>
            <w:r w:rsidRPr="00465A7F">
              <w:t>бюджета.</w:t>
            </w:r>
          </w:p>
        </w:tc>
      </w:tr>
      <w:tr w:rsidR="00761D89" w:rsidRPr="00821226">
        <w:trPr>
          <w:cantSplit/>
        </w:trPr>
        <w:tc>
          <w:tcPr>
            <w:tcW w:w="2064" w:type="pct"/>
            <w:shd w:val="clear" w:color="auto" w:fill="auto"/>
          </w:tcPr>
          <w:p w:rsidR="00761D89" w:rsidRPr="00465A7F" w:rsidRDefault="00761D89" w:rsidP="00730A05">
            <w:pPr>
              <w:pStyle w:val="ASFKTablenorm"/>
            </w:pPr>
            <w:r>
              <w:t>Финансовый год</w:t>
            </w:r>
          </w:p>
        </w:tc>
        <w:tc>
          <w:tcPr>
            <w:tcW w:w="2936" w:type="pct"/>
            <w:shd w:val="clear" w:color="auto" w:fill="auto"/>
          </w:tcPr>
          <w:p w:rsidR="00761D89" w:rsidRPr="00465A7F" w:rsidRDefault="00761D89" w:rsidP="00730A05">
            <w:pPr>
              <w:pStyle w:val="ASFKTablenorm"/>
            </w:pPr>
            <w:r>
              <w:t>Финансовый год.</w:t>
            </w:r>
          </w:p>
        </w:tc>
      </w:tr>
      <w:tr w:rsidR="00761D89" w:rsidRPr="00821226">
        <w:trPr>
          <w:cantSplit/>
        </w:trPr>
        <w:tc>
          <w:tcPr>
            <w:tcW w:w="2064" w:type="pct"/>
            <w:shd w:val="clear" w:color="auto" w:fill="auto"/>
          </w:tcPr>
          <w:p w:rsidR="00761D89" w:rsidRPr="00465A7F" w:rsidRDefault="00761D89" w:rsidP="00730A05">
            <w:pPr>
              <w:pStyle w:val="ASFKTablenorm"/>
            </w:pPr>
            <w:r>
              <w:t>Регистрационный номер</w:t>
            </w:r>
          </w:p>
        </w:tc>
        <w:tc>
          <w:tcPr>
            <w:tcW w:w="2936" w:type="pct"/>
            <w:shd w:val="clear" w:color="auto" w:fill="auto"/>
          </w:tcPr>
          <w:p w:rsidR="00761D89" w:rsidRPr="00465A7F" w:rsidRDefault="00761D89" w:rsidP="00730A05">
            <w:pPr>
              <w:pStyle w:val="ASFKTablenorm"/>
            </w:pPr>
            <w:r>
              <w:t>Регистрационный номер.</w:t>
            </w:r>
          </w:p>
        </w:tc>
      </w:tr>
      <w:tr w:rsidR="00761D89" w:rsidRPr="00821226">
        <w:trPr>
          <w:cantSplit/>
        </w:trPr>
        <w:tc>
          <w:tcPr>
            <w:tcW w:w="2064" w:type="pct"/>
            <w:shd w:val="clear" w:color="auto" w:fill="auto"/>
          </w:tcPr>
          <w:p w:rsidR="00761D89" w:rsidRPr="00465A7F" w:rsidRDefault="00761D89" w:rsidP="00730A05">
            <w:pPr>
              <w:pStyle w:val="ASFKTablenorm"/>
            </w:pPr>
            <w:r>
              <w:t>Номер д</w:t>
            </w:r>
            <w:r w:rsidRPr="00465A7F">
              <w:t>окумента</w:t>
            </w:r>
          </w:p>
        </w:tc>
        <w:tc>
          <w:tcPr>
            <w:tcW w:w="2936" w:type="pct"/>
            <w:shd w:val="clear" w:color="auto" w:fill="auto"/>
          </w:tcPr>
          <w:p w:rsidR="00761D89" w:rsidRPr="00465A7F" w:rsidRDefault="00761D89" w:rsidP="00730A05">
            <w:pPr>
              <w:pStyle w:val="ASFKTablenorm"/>
            </w:pPr>
            <w:r>
              <w:t xml:space="preserve">Номер </w:t>
            </w:r>
            <w:r w:rsidRPr="00465A7F">
              <w:t>документа.</w:t>
            </w:r>
          </w:p>
        </w:tc>
      </w:tr>
      <w:tr w:rsidR="00761D89" w:rsidRPr="00821226">
        <w:trPr>
          <w:cantSplit/>
        </w:trPr>
        <w:tc>
          <w:tcPr>
            <w:tcW w:w="2064" w:type="pct"/>
            <w:shd w:val="clear" w:color="auto" w:fill="auto"/>
          </w:tcPr>
          <w:p w:rsidR="00761D89" w:rsidRDefault="00761D89" w:rsidP="00730A05">
            <w:pPr>
              <w:pStyle w:val="ASFKTablenorm"/>
            </w:pPr>
            <w:r>
              <w:t>Дата документ</w:t>
            </w:r>
          </w:p>
        </w:tc>
        <w:tc>
          <w:tcPr>
            <w:tcW w:w="2936" w:type="pct"/>
            <w:shd w:val="clear" w:color="auto" w:fill="auto"/>
          </w:tcPr>
          <w:p w:rsidR="00761D89" w:rsidRDefault="00761D89" w:rsidP="00730A05">
            <w:pPr>
              <w:pStyle w:val="ASFKTablenorm"/>
            </w:pPr>
            <w:r>
              <w:t>Дата документа.</w:t>
            </w:r>
          </w:p>
        </w:tc>
      </w:tr>
      <w:tr w:rsidR="00761D89" w:rsidRPr="00821226">
        <w:trPr>
          <w:cantSplit/>
        </w:trPr>
        <w:tc>
          <w:tcPr>
            <w:tcW w:w="2064" w:type="pct"/>
            <w:shd w:val="clear" w:color="auto" w:fill="auto"/>
          </w:tcPr>
          <w:p w:rsidR="00761D89" w:rsidRDefault="00761D89" w:rsidP="00730A05">
            <w:pPr>
              <w:pStyle w:val="ASFKTablenorm"/>
            </w:pPr>
            <w:r>
              <w:t>Тип источника</w:t>
            </w:r>
          </w:p>
        </w:tc>
        <w:tc>
          <w:tcPr>
            <w:tcW w:w="2936" w:type="pct"/>
            <w:shd w:val="clear" w:color="auto" w:fill="auto"/>
          </w:tcPr>
          <w:p w:rsidR="00761D89" w:rsidRDefault="00761D89" w:rsidP="00730A05">
            <w:pPr>
              <w:pStyle w:val="ASFKTablenorm"/>
            </w:pPr>
            <w:r>
              <w:t>Тип источника.</w:t>
            </w:r>
          </w:p>
        </w:tc>
      </w:tr>
      <w:tr w:rsidR="00761D89" w:rsidRPr="00821226">
        <w:trPr>
          <w:cantSplit/>
        </w:trPr>
        <w:tc>
          <w:tcPr>
            <w:tcW w:w="2064" w:type="pct"/>
            <w:shd w:val="clear" w:color="auto" w:fill="auto"/>
          </w:tcPr>
          <w:p w:rsidR="00761D89" w:rsidRDefault="00761D89" w:rsidP="00730A05">
            <w:pPr>
              <w:pStyle w:val="ASFKTablenorm"/>
            </w:pPr>
            <w:r>
              <w:t>Код источника</w:t>
            </w:r>
          </w:p>
        </w:tc>
        <w:tc>
          <w:tcPr>
            <w:tcW w:w="2936" w:type="pct"/>
            <w:shd w:val="clear" w:color="auto" w:fill="auto"/>
          </w:tcPr>
          <w:p w:rsidR="00761D89" w:rsidRDefault="00761D89" w:rsidP="00730A05">
            <w:pPr>
              <w:pStyle w:val="ASFKTablenorm"/>
            </w:pPr>
            <w:r>
              <w:t>Код источника.</w:t>
            </w:r>
          </w:p>
        </w:tc>
      </w:tr>
      <w:tr w:rsidR="00761D89" w:rsidRPr="00821226">
        <w:trPr>
          <w:cantSplit/>
        </w:trPr>
        <w:tc>
          <w:tcPr>
            <w:tcW w:w="2064" w:type="pct"/>
            <w:shd w:val="clear" w:color="auto" w:fill="auto"/>
          </w:tcPr>
          <w:p w:rsidR="00761D89" w:rsidRPr="00465A7F" w:rsidRDefault="00761D89" w:rsidP="00730A05">
            <w:pPr>
              <w:pStyle w:val="ASFKTablenorm"/>
            </w:pPr>
            <w:r w:rsidRPr="00465A7F">
              <w:t xml:space="preserve">Наименование </w:t>
            </w:r>
            <w:r>
              <w:t>источника</w:t>
            </w:r>
          </w:p>
        </w:tc>
        <w:tc>
          <w:tcPr>
            <w:tcW w:w="2936" w:type="pct"/>
            <w:shd w:val="clear" w:color="auto" w:fill="auto"/>
          </w:tcPr>
          <w:p w:rsidR="00761D89" w:rsidRPr="00465A7F" w:rsidRDefault="00761D89" w:rsidP="00730A05">
            <w:pPr>
              <w:pStyle w:val="ASFKTablenorm"/>
            </w:pPr>
            <w:r w:rsidRPr="00465A7F">
              <w:t xml:space="preserve">Наименование </w:t>
            </w:r>
            <w:r>
              <w:t>источника</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t>Код ОКПО</w:t>
            </w:r>
          </w:p>
        </w:tc>
        <w:tc>
          <w:tcPr>
            <w:tcW w:w="2936" w:type="pct"/>
            <w:shd w:val="clear" w:color="auto" w:fill="auto"/>
          </w:tcPr>
          <w:p w:rsidR="00761D89" w:rsidRPr="00465A7F" w:rsidRDefault="00761D89" w:rsidP="00730A05">
            <w:pPr>
              <w:pStyle w:val="ASFKTablenorm"/>
            </w:pPr>
            <w:r>
              <w:t>Код ОКПО.</w:t>
            </w:r>
          </w:p>
        </w:tc>
      </w:tr>
      <w:tr w:rsidR="00761D89" w:rsidRPr="00821226">
        <w:trPr>
          <w:cantSplit/>
        </w:trPr>
        <w:tc>
          <w:tcPr>
            <w:tcW w:w="2064" w:type="pct"/>
            <w:shd w:val="clear" w:color="auto" w:fill="auto"/>
          </w:tcPr>
          <w:p w:rsidR="00761D89" w:rsidRDefault="00761D89" w:rsidP="00730A05">
            <w:pPr>
              <w:pStyle w:val="ASFKTablenorm"/>
            </w:pPr>
            <w:r>
              <w:lastRenderedPageBreak/>
              <w:t>Бизнес код формы</w:t>
            </w:r>
          </w:p>
        </w:tc>
        <w:tc>
          <w:tcPr>
            <w:tcW w:w="2936" w:type="pct"/>
            <w:shd w:val="clear" w:color="auto" w:fill="auto"/>
          </w:tcPr>
          <w:p w:rsidR="00761D89" w:rsidRDefault="00761D89" w:rsidP="00730A05">
            <w:pPr>
              <w:pStyle w:val="ASFKTablenorm"/>
            </w:pPr>
            <w:r>
              <w:t>Бизнес код формы.</w:t>
            </w:r>
          </w:p>
        </w:tc>
      </w:tr>
      <w:tr w:rsidR="00761D89" w:rsidRPr="00821226">
        <w:trPr>
          <w:cantSplit/>
        </w:trPr>
        <w:tc>
          <w:tcPr>
            <w:tcW w:w="2064" w:type="pct"/>
            <w:shd w:val="clear" w:color="auto" w:fill="auto"/>
          </w:tcPr>
          <w:p w:rsidR="00761D89" w:rsidRDefault="00761D89" w:rsidP="00730A05">
            <w:pPr>
              <w:pStyle w:val="ASFKTablenorm"/>
            </w:pPr>
            <w:r>
              <w:t>Код ОКАТО</w:t>
            </w:r>
          </w:p>
        </w:tc>
        <w:tc>
          <w:tcPr>
            <w:tcW w:w="2936" w:type="pct"/>
            <w:shd w:val="clear" w:color="auto" w:fill="auto"/>
          </w:tcPr>
          <w:p w:rsidR="00761D89" w:rsidRDefault="00761D89" w:rsidP="00730A05">
            <w:pPr>
              <w:pStyle w:val="ASFKTablenorm"/>
            </w:pPr>
            <w:r>
              <w:t>Код и наименование ОКАТО.</w:t>
            </w:r>
          </w:p>
        </w:tc>
      </w:tr>
      <w:tr w:rsidR="00761D89" w:rsidRPr="00821226">
        <w:trPr>
          <w:cantSplit/>
        </w:trPr>
        <w:tc>
          <w:tcPr>
            <w:tcW w:w="2064" w:type="pct"/>
            <w:shd w:val="clear" w:color="auto" w:fill="auto"/>
          </w:tcPr>
          <w:p w:rsidR="00761D89" w:rsidRDefault="00761D89" w:rsidP="00730A05">
            <w:pPr>
              <w:pStyle w:val="ASFKTablenorm"/>
            </w:pPr>
            <w:r>
              <w:t>Получатель</w:t>
            </w:r>
          </w:p>
        </w:tc>
        <w:tc>
          <w:tcPr>
            <w:tcW w:w="2936" w:type="pct"/>
            <w:shd w:val="clear" w:color="auto" w:fill="auto"/>
          </w:tcPr>
          <w:p w:rsidR="00761D89" w:rsidRDefault="00761D89" w:rsidP="00730A05">
            <w:pPr>
              <w:pStyle w:val="ASFKTablenorm"/>
            </w:pPr>
            <w:r>
              <w:t>Код и наименование получателя.</w:t>
            </w:r>
          </w:p>
        </w:tc>
      </w:tr>
      <w:tr w:rsidR="00761D89" w:rsidRPr="00821226">
        <w:trPr>
          <w:cantSplit/>
        </w:trPr>
        <w:tc>
          <w:tcPr>
            <w:tcW w:w="2064" w:type="pct"/>
            <w:shd w:val="clear" w:color="auto" w:fill="auto"/>
          </w:tcPr>
          <w:p w:rsidR="00761D89" w:rsidRDefault="00761D89" w:rsidP="00730A05">
            <w:pPr>
              <w:pStyle w:val="ASFKTablenorm"/>
            </w:pPr>
            <w:r>
              <w:t>Код главы</w:t>
            </w:r>
          </w:p>
        </w:tc>
        <w:tc>
          <w:tcPr>
            <w:tcW w:w="2936" w:type="pct"/>
            <w:shd w:val="clear" w:color="auto" w:fill="auto"/>
          </w:tcPr>
          <w:p w:rsidR="00761D89" w:rsidRDefault="00761D89" w:rsidP="00730A05">
            <w:pPr>
              <w:pStyle w:val="ASFKTablenorm"/>
            </w:pPr>
            <w:r>
              <w:t>Код и наименование главы.</w:t>
            </w:r>
          </w:p>
        </w:tc>
      </w:tr>
      <w:tr w:rsidR="00761D89" w:rsidRPr="00821226">
        <w:trPr>
          <w:cantSplit/>
        </w:trPr>
        <w:tc>
          <w:tcPr>
            <w:tcW w:w="2064" w:type="pct"/>
            <w:shd w:val="clear" w:color="auto" w:fill="auto"/>
          </w:tcPr>
          <w:p w:rsidR="00761D89" w:rsidRPr="00465A7F" w:rsidRDefault="00761D89" w:rsidP="00730A05">
            <w:pPr>
              <w:pStyle w:val="ASFKTablenorm"/>
            </w:pPr>
            <w:r w:rsidRPr="00465A7F">
              <w:t>Контур</w:t>
            </w:r>
          </w:p>
        </w:tc>
        <w:tc>
          <w:tcPr>
            <w:tcW w:w="2936" w:type="pct"/>
            <w:shd w:val="clear" w:color="auto" w:fill="auto"/>
          </w:tcPr>
          <w:p w:rsidR="00761D89" w:rsidRPr="00465A7F" w:rsidRDefault="00761D89" w:rsidP="00730A05">
            <w:pPr>
              <w:pStyle w:val="ASFKTablenorm"/>
            </w:pPr>
            <w:r w:rsidRPr="00465A7F">
              <w:t>Контур, из которого поступил документ.</w:t>
            </w:r>
          </w:p>
        </w:tc>
      </w:tr>
      <w:tr w:rsidR="00761D89" w:rsidRPr="00821226">
        <w:trPr>
          <w:cantSplit/>
        </w:trPr>
        <w:tc>
          <w:tcPr>
            <w:tcW w:w="2064" w:type="pct"/>
            <w:shd w:val="clear" w:color="auto" w:fill="auto"/>
          </w:tcPr>
          <w:p w:rsidR="00761D89" w:rsidRPr="00465A7F" w:rsidRDefault="00761D89" w:rsidP="00730A05">
            <w:pPr>
              <w:pStyle w:val="ASFKTablenorm"/>
            </w:pPr>
            <w:r>
              <w:t>Дата начала</w:t>
            </w:r>
          </w:p>
        </w:tc>
        <w:tc>
          <w:tcPr>
            <w:tcW w:w="2936" w:type="pct"/>
            <w:shd w:val="clear" w:color="auto" w:fill="auto"/>
          </w:tcPr>
          <w:p w:rsidR="00761D89" w:rsidRPr="00465A7F" w:rsidRDefault="00761D89" w:rsidP="00730A05">
            <w:pPr>
              <w:pStyle w:val="ASFKTablenorm"/>
            </w:pPr>
            <w:r>
              <w:t>Дата начала.</w:t>
            </w:r>
          </w:p>
        </w:tc>
      </w:tr>
      <w:tr w:rsidR="00761D89" w:rsidRPr="00821226">
        <w:trPr>
          <w:cantSplit/>
        </w:trPr>
        <w:tc>
          <w:tcPr>
            <w:tcW w:w="2064" w:type="pct"/>
            <w:shd w:val="clear" w:color="auto" w:fill="auto"/>
          </w:tcPr>
          <w:p w:rsidR="00761D89" w:rsidRPr="00465A7F" w:rsidRDefault="00761D89" w:rsidP="00730A05">
            <w:pPr>
              <w:pStyle w:val="ASFKTablenorm"/>
            </w:pPr>
            <w:r w:rsidRPr="00465A7F">
              <w:t xml:space="preserve">Дата </w:t>
            </w:r>
            <w:r>
              <w:t>конца</w:t>
            </w:r>
          </w:p>
        </w:tc>
        <w:tc>
          <w:tcPr>
            <w:tcW w:w="2936" w:type="pct"/>
            <w:shd w:val="clear" w:color="auto" w:fill="auto"/>
          </w:tcPr>
          <w:p w:rsidR="00761D89" w:rsidRPr="00465A7F" w:rsidRDefault="00761D89" w:rsidP="00730A05">
            <w:pPr>
              <w:pStyle w:val="ASFKTablenorm"/>
            </w:pPr>
            <w:r w:rsidRPr="00465A7F">
              <w:t xml:space="preserve">Дата </w:t>
            </w:r>
            <w:r>
              <w:t>конца</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t>Наименование файла Авиакомпа</w:t>
            </w:r>
          </w:p>
        </w:tc>
        <w:tc>
          <w:tcPr>
            <w:tcW w:w="2936" w:type="pct"/>
            <w:shd w:val="clear" w:color="auto" w:fill="auto"/>
          </w:tcPr>
          <w:p w:rsidR="00761D89" w:rsidRPr="00465A7F" w:rsidRDefault="00761D89" w:rsidP="00730A05">
            <w:pPr>
              <w:pStyle w:val="ASFKTablenorm"/>
            </w:pPr>
            <w:r>
              <w:t>Наименование файла Авиакомпа</w:t>
            </w:r>
            <w:r w:rsidRPr="00465A7F">
              <w:t>.</w:t>
            </w:r>
          </w:p>
        </w:tc>
      </w:tr>
    </w:tbl>
    <w:p w:rsidR="00761D89" w:rsidRPr="004838A8" w:rsidRDefault="00761D89" w:rsidP="00761D89">
      <w:pPr>
        <w:pStyle w:val="ASFKNormal"/>
      </w:pPr>
      <w:r w:rsidRPr="00465A7F">
        <w:t xml:space="preserve">ЭФ документа </w:t>
      </w:r>
      <w:r>
        <w:t>«Периодические отчеты</w:t>
      </w:r>
      <w:r w:rsidR="00B33BD1">
        <w:t>», закладки «</w:t>
      </w:r>
      <w:r>
        <w:t>Системные атрибуты»</w:t>
      </w:r>
      <w:r w:rsidRPr="00465A7F">
        <w:t xml:space="preserve"> представл</w:t>
      </w:r>
      <w:r w:rsidRPr="00761D89">
        <w:t>е</w:t>
      </w:r>
      <w:r w:rsidRPr="00465A7F">
        <w:t>на на рисунке </w:t>
      </w:r>
      <w:r>
        <w:fldChar w:fldCharType="begin"/>
      </w:r>
      <w:r>
        <w:instrText xml:space="preserve"> REF _Ref233116330 \h </w:instrText>
      </w:r>
      <w:r>
        <w:fldChar w:fldCharType="separate"/>
      </w:r>
      <w:r w:rsidR="00653C3E">
        <w:rPr>
          <w:noProof/>
        </w:rPr>
        <w:t>305</w:t>
      </w:r>
      <w:r>
        <w:fldChar w:fldCharType="end"/>
      </w:r>
      <w:r>
        <w:t>.</w:t>
      </w:r>
    </w:p>
    <w:p w:rsidR="00761D89" w:rsidRPr="00424CF0" w:rsidRDefault="00653C3E" w:rsidP="00761D89">
      <w:pPr>
        <w:pStyle w:val="ASFKFigure"/>
      </w:pPr>
      <w:r>
        <w:pict>
          <v:shape id="_x0000_i1427" type="#_x0000_t75" style="width:482.25pt;height:180pt">
            <v:imagedata r:id="rId371" o:title="1"/>
          </v:shape>
        </w:pict>
      </w:r>
    </w:p>
    <w:p w:rsidR="00761D89" w:rsidRPr="00424CF0" w:rsidRDefault="00761D89" w:rsidP="00761D89">
      <w:pPr>
        <w:pStyle w:val="ASFKFigName"/>
      </w:pPr>
      <w:r w:rsidRPr="00424CF0">
        <w:fldChar w:fldCharType="begin"/>
      </w:r>
      <w:r w:rsidRPr="00424CF0">
        <w:instrText xml:space="preserve"> SEQ Рисунок \* ARABIC </w:instrText>
      </w:r>
      <w:r w:rsidRPr="00424CF0">
        <w:fldChar w:fldCharType="separate"/>
      </w:r>
      <w:bookmarkStart w:id="1963" w:name="_Ref233116330"/>
      <w:bookmarkStart w:id="1964" w:name="_Toc71110963"/>
      <w:r w:rsidR="00653C3E">
        <w:rPr>
          <w:noProof/>
        </w:rPr>
        <w:t>305</w:t>
      </w:r>
      <w:bookmarkEnd w:id="1963"/>
      <w:r w:rsidRPr="00424CF0">
        <w:fldChar w:fldCharType="end"/>
      </w:r>
      <w:r w:rsidRPr="00424CF0">
        <w:t xml:space="preserve">. ЭФ </w:t>
      </w:r>
      <w:r>
        <w:t>«</w:t>
      </w:r>
      <w:r w:rsidR="00C4563F">
        <w:t>Периодические отчеты</w:t>
      </w:r>
      <w:r w:rsidR="00B33BD1">
        <w:t>», закладки «</w:t>
      </w:r>
      <w:r>
        <w:t>Системные</w:t>
      </w:r>
      <w:r w:rsidRPr="00424CF0">
        <w:t xml:space="preserve"> атрибуты</w:t>
      </w:r>
      <w:r>
        <w:t>»</w:t>
      </w:r>
      <w:bookmarkEnd w:id="1964"/>
    </w:p>
    <w:p w:rsidR="00761D89" w:rsidRPr="004838A8" w:rsidRDefault="00761D89" w:rsidP="00761D89">
      <w:pPr>
        <w:pStyle w:val="ASFKNormal"/>
      </w:pPr>
      <w:r w:rsidRPr="007C42A7">
        <w:t xml:space="preserve">Перечень полей документа </w:t>
      </w:r>
      <w:r>
        <w:t>«Периодические отчеты</w:t>
      </w:r>
      <w:r w:rsidR="00B33BD1">
        <w:t>», закладки «</w:t>
      </w:r>
      <w:r w:rsidRPr="007C42A7">
        <w:t>Вложения</w:t>
      </w:r>
      <w:r>
        <w:t>»</w:t>
      </w:r>
      <w:r w:rsidRPr="007C42A7">
        <w:t xml:space="preserve"> приведен в таблице</w:t>
      </w:r>
      <w:r w:rsidR="00205872" w:rsidRPr="007B2273">
        <w:t> </w:t>
      </w:r>
      <w:r>
        <w:fldChar w:fldCharType="begin"/>
      </w:r>
      <w:r>
        <w:instrText xml:space="preserve"> REF _Ref434263767 \h </w:instrText>
      </w:r>
      <w:r>
        <w:fldChar w:fldCharType="separate"/>
      </w:r>
      <w:r w:rsidR="00653C3E">
        <w:rPr>
          <w:noProof/>
        </w:rPr>
        <w:t>193</w:t>
      </w:r>
      <w:r>
        <w:fldChar w:fldCharType="end"/>
      </w:r>
      <w:r w:rsidRPr="004838A8">
        <w:t xml:space="preserve">. Значения полей передаются из </w:t>
      </w:r>
      <w:r w:rsidR="00CD4C32">
        <w:t>OEBS</w:t>
      </w:r>
      <w:r w:rsidRPr="004838A8">
        <w:t xml:space="preserve"> и недоступны для редактирования.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65" w:name="_Ref434263767"/>
      <w:bookmarkStart w:id="1966" w:name="_Toc71110606"/>
      <w:r w:rsidR="00653C3E">
        <w:rPr>
          <w:noProof/>
        </w:rPr>
        <w:t>193</w:t>
      </w:r>
      <w:bookmarkEnd w:id="1965"/>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атрибуты»</w:t>
      </w:r>
      <w:bookmarkEnd w:id="19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61D89"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trPr>
          <w:cantSplit/>
        </w:trPr>
        <w:tc>
          <w:tcPr>
            <w:tcW w:w="2064" w:type="pct"/>
            <w:shd w:val="clear" w:color="auto" w:fill="auto"/>
          </w:tcPr>
          <w:p w:rsidR="00761D89" w:rsidRPr="00465A7F" w:rsidRDefault="00761D89" w:rsidP="00730A05">
            <w:pPr>
              <w:pStyle w:val="ASFKTablenorm"/>
            </w:pPr>
            <w:r w:rsidRPr="00465A7F">
              <w:t>Бизнес-</w:t>
            </w:r>
            <w:r>
              <w:t>статус</w:t>
            </w:r>
          </w:p>
        </w:tc>
        <w:tc>
          <w:tcPr>
            <w:tcW w:w="2936" w:type="pct"/>
            <w:shd w:val="clear" w:color="auto" w:fill="auto"/>
          </w:tcPr>
          <w:p w:rsidR="00761D89" w:rsidRPr="00465A7F" w:rsidRDefault="00761D89" w:rsidP="00730A05">
            <w:pPr>
              <w:pStyle w:val="ASFKTablenorm"/>
            </w:pPr>
            <w:r>
              <w:t>Код и наименование бизнес-статуса отчета</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t>Комментарий</w:t>
            </w:r>
          </w:p>
        </w:tc>
        <w:tc>
          <w:tcPr>
            <w:tcW w:w="2936" w:type="pct"/>
            <w:shd w:val="clear" w:color="auto" w:fill="auto"/>
          </w:tcPr>
          <w:p w:rsidR="00761D89" w:rsidRPr="00465A7F" w:rsidRDefault="00761D89" w:rsidP="00730A05">
            <w:pPr>
              <w:pStyle w:val="ASFKTablenorm"/>
            </w:pPr>
            <w:r>
              <w:t>Комментарий</w:t>
            </w:r>
            <w:r w:rsidRPr="00465A7F">
              <w:t>.</w:t>
            </w:r>
          </w:p>
        </w:tc>
      </w:tr>
      <w:tr w:rsidR="00761D89" w:rsidRPr="00821226">
        <w:trPr>
          <w:cantSplit/>
        </w:trPr>
        <w:tc>
          <w:tcPr>
            <w:tcW w:w="5000" w:type="pct"/>
            <w:gridSpan w:val="2"/>
            <w:shd w:val="clear" w:color="auto" w:fill="auto"/>
          </w:tcPr>
          <w:p w:rsidR="00761D89" w:rsidRPr="00465A7F" w:rsidRDefault="00761D89" w:rsidP="00730A05">
            <w:pPr>
              <w:pStyle w:val="ASFKTablenorm"/>
            </w:pPr>
            <w:r>
              <w:t>Группа полей «Отправитель»</w:t>
            </w:r>
          </w:p>
        </w:tc>
      </w:tr>
      <w:tr w:rsidR="00761D89" w:rsidRPr="00821226">
        <w:trPr>
          <w:cantSplit/>
        </w:trPr>
        <w:tc>
          <w:tcPr>
            <w:tcW w:w="2064" w:type="pct"/>
            <w:shd w:val="clear" w:color="auto" w:fill="auto"/>
          </w:tcPr>
          <w:p w:rsidR="00761D89" w:rsidRPr="00465A7F" w:rsidRDefault="00761D89" w:rsidP="00730A05">
            <w:pPr>
              <w:pStyle w:val="ASFKTablenorm"/>
            </w:pPr>
            <w:r>
              <w:t>ТОФК</w:t>
            </w:r>
          </w:p>
        </w:tc>
        <w:tc>
          <w:tcPr>
            <w:tcW w:w="2936" w:type="pct"/>
            <w:shd w:val="clear" w:color="auto" w:fill="auto"/>
          </w:tcPr>
          <w:p w:rsidR="00761D89" w:rsidRPr="00465A7F" w:rsidRDefault="00761D89" w:rsidP="00730A05">
            <w:pPr>
              <w:pStyle w:val="ASFKTablenorm"/>
            </w:pPr>
            <w:r>
              <w:t>Код и наименование ТОФК отправителя.</w:t>
            </w:r>
          </w:p>
        </w:tc>
      </w:tr>
      <w:tr w:rsidR="00761D89" w:rsidRPr="00821226">
        <w:trPr>
          <w:cantSplit/>
        </w:trPr>
        <w:tc>
          <w:tcPr>
            <w:tcW w:w="2064" w:type="pct"/>
            <w:shd w:val="clear" w:color="auto" w:fill="auto"/>
          </w:tcPr>
          <w:p w:rsidR="00761D89" w:rsidRPr="00465A7F" w:rsidRDefault="00761D89" w:rsidP="00730A05">
            <w:pPr>
              <w:pStyle w:val="ASFKTablenorm"/>
            </w:pPr>
            <w:r>
              <w:t>Маска</w:t>
            </w:r>
          </w:p>
        </w:tc>
        <w:tc>
          <w:tcPr>
            <w:tcW w:w="2936" w:type="pct"/>
            <w:shd w:val="clear" w:color="auto" w:fill="auto"/>
          </w:tcPr>
          <w:p w:rsidR="00761D89" w:rsidRPr="00465A7F" w:rsidRDefault="00761D89" w:rsidP="00730A05">
            <w:pPr>
              <w:pStyle w:val="ASFKTablenorm"/>
            </w:pPr>
            <w:r>
              <w:t>Адресная маска отправителя</w:t>
            </w:r>
            <w:r w:rsidRPr="00465A7F">
              <w:t>.</w:t>
            </w:r>
          </w:p>
        </w:tc>
      </w:tr>
      <w:tr w:rsidR="00761D89" w:rsidRPr="00465A7F">
        <w:trPr>
          <w:cantSplit/>
        </w:trPr>
        <w:tc>
          <w:tcPr>
            <w:tcW w:w="5000" w:type="pct"/>
            <w:gridSpan w:val="2"/>
            <w:shd w:val="clear" w:color="auto" w:fill="auto"/>
          </w:tcPr>
          <w:p w:rsidR="00761D89" w:rsidRPr="00465A7F" w:rsidRDefault="00761D89" w:rsidP="00730A05">
            <w:pPr>
              <w:pStyle w:val="ASFKTablenorm"/>
            </w:pPr>
            <w:r>
              <w:t>Группа полей «Получатель»</w:t>
            </w:r>
          </w:p>
        </w:tc>
      </w:tr>
      <w:tr w:rsidR="00761D89" w:rsidRPr="00465A7F">
        <w:trPr>
          <w:cantSplit/>
        </w:trPr>
        <w:tc>
          <w:tcPr>
            <w:tcW w:w="2064" w:type="pct"/>
            <w:shd w:val="clear" w:color="auto" w:fill="auto"/>
          </w:tcPr>
          <w:p w:rsidR="00761D89" w:rsidRPr="00465A7F" w:rsidRDefault="00761D89" w:rsidP="00730A05">
            <w:pPr>
              <w:pStyle w:val="ASFKTablenorm"/>
            </w:pPr>
            <w:r>
              <w:t>ТОФК</w:t>
            </w:r>
          </w:p>
        </w:tc>
        <w:tc>
          <w:tcPr>
            <w:tcW w:w="2936" w:type="pct"/>
            <w:shd w:val="clear" w:color="auto" w:fill="auto"/>
          </w:tcPr>
          <w:p w:rsidR="00761D89" w:rsidRPr="00465A7F" w:rsidRDefault="00761D89" w:rsidP="00730A05">
            <w:pPr>
              <w:pStyle w:val="ASFKTablenorm"/>
            </w:pPr>
            <w:r>
              <w:t>Код и наименование ТОФК получателя.</w:t>
            </w:r>
          </w:p>
        </w:tc>
      </w:tr>
      <w:tr w:rsidR="00761D89" w:rsidRPr="00465A7F">
        <w:trPr>
          <w:cantSplit/>
        </w:trPr>
        <w:tc>
          <w:tcPr>
            <w:tcW w:w="2064" w:type="pct"/>
            <w:shd w:val="clear" w:color="auto" w:fill="auto"/>
          </w:tcPr>
          <w:p w:rsidR="00761D89" w:rsidRPr="00465A7F" w:rsidRDefault="00761D89" w:rsidP="00730A05">
            <w:pPr>
              <w:pStyle w:val="ASFKTablenorm"/>
            </w:pPr>
            <w:r>
              <w:t>Маска</w:t>
            </w:r>
          </w:p>
        </w:tc>
        <w:tc>
          <w:tcPr>
            <w:tcW w:w="2936" w:type="pct"/>
            <w:shd w:val="clear" w:color="auto" w:fill="auto"/>
          </w:tcPr>
          <w:p w:rsidR="00761D89" w:rsidRPr="00465A7F" w:rsidRDefault="00761D89" w:rsidP="00730A05">
            <w:pPr>
              <w:pStyle w:val="ASFKTablenorm"/>
            </w:pPr>
            <w:r>
              <w:t>Адресная маска получателя</w:t>
            </w:r>
            <w:r w:rsidRPr="00465A7F">
              <w:t>.</w:t>
            </w:r>
          </w:p>
        </w:tc>
      </w:tr>
    </w:tbl>
    <w:p w:rsidR="00761D89" w:rsidRPr="00715197" w:rsidRDefault="00761D89" w:rsidP="00761D89">
      <w:pPr>
        <w:pStyle w:val="ASFKNormal"/>
      </w:pPr>
      <w:r w:rsidRPr="00465A7F">
        <w:t xml:space="preserve">ЭФ документа </w:t>
      </w:r>
      <w:r>
        <w:t>«Периодические отчеты</w:t>
      </w:r>
      <w:r w:rsidR="00B33BD1">
        <w:t>», закладки «</w:t>
      </w:r>
      <w:r w:rsidRPr="00715197">
        <w:t>Системные атрибуты</w:t>
      </w:r>
      <w:r>
        <w:t>»</w:t>
      </w:r>
      <w:r w:rsidRPr="00715197">
        <w:t xml:space="preserve"> представл</w:t>
      </w:r>
      <w:r w:rsidRPr="00761D89">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653C3E">
        <w:rPr>
          <w:noProof/>
        </w:rPr>
        <w:t>306</w:t>
      </w:r>
      <w:r>
        <w:fldChar w:fldCharType="end"/>
      </w:r>
      <w:r>
        <w:t>.</w:t>
      </w:r>
    </w:p>
    <w:p w:rsidR="00761D89" w:rsidRPr="00715197" w:rsidRDefault="00653C3E" w:rsidP="00761D89">
      <w:pPr>
        <w:pStyle w:val="ASFKFigure"/>
      </w:pPr>
      <w:r>
        <w:lastRenderedPageBreak/>
        <w:pict>
          <v:shape id="_x0000_i1428" type="#_x0000_t75" style="width:482.25pt;height:129.75pt">
            <v:imagedata r:id="rId372" o:title="Период"/>
          </v:shape>
        </w:pict>
      </w:r>
    </w:p>
    <w:p w:rsidR="00761D89" w:rsidRPr="00204E68" w:rsidRDefault="00761D89" w:rsidP="00761D89">
      <w:pPr>
        <w:pStyle w:val="ASFKFigName"/>
      </w:pPr>
      <w:r>
        <w:fldChar w:fldCharType="begin"/>
      </w:r>
      <w:r>
        <w:instrText xml:space="preserve"> SEQ Рисунок \* ARABIC </w:instrText>
      </w:r>
      <w:r>
        <w:fldChar w:fldCharType="separate"/>
      </w:r>
      <w:bookmarkStart w:id="1967" w:name="_Ref434263714"/>
      <w:bookmarkStart w:id="1968" w:name="_Toc71110964"/>
      <w:r w:rsidR="00653C3E">
        <w:rPr>
          <w:noProof/>
        </w:rPr>
        <w:t>306</w:t>
      </w:r>
      <w:bookmarkEnd w:id="1967"/>
      <w:r>
        <w:fldChar w:fldCharType="end"/>
      </w:r>
      <w:r w:rsidRPr="00204E68">
        <w:t xml:space="preserve">. ЭФ документа </w:t>
      </w:r>
      <w:r>
        <w:t>«</w:t>
      </w:r>
      <w:r w:rsidRPr="00204E68">
        <w:t>Периодические отчеты</w:t>
      </w:r>
      <w:r w:rsidR="00B33BD1">
        <w:t>», закладки «</w:t>
      </w:r>
      <w:r w:rsidRPr="00204E68">
        <w:t>Системные атрибуты</w:t>
      </w:r>
      <w:r>
        <w:t>»</w:t>
      </w:r>
      <w:bookmarkEnd w:id="1968"/>
    </w:p>
    <w:p w:rsidR="00C4563F" w:rsidRPr="00715197" w:rsidRDefault="003C7935" w:rsidP="00C4563F">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653C3E">
        <w:pict>
          <v:shape id="_x0000_i1429" type="#_x0000_t75" style="width:21.75pt;height:21.75pt">
            <v:imagedata r:id="rId373"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653C3E">
        <w:pict>
          <v:shape id="_x0000_i1430" type="#_x0000_t75" style="width:21.75pt;height:21.75pt">
            <v:imagedata r:id="rId374"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3C7935">
        <w:t>е</w:t>
      </w:r>
      <w:r w:rsidRPr="00837199">
        <w:t xml:space="preserve">обходимо нажать на кнопку </w:t>
      </w:r>
      <w:r w:rsidR="00653C3E">
        <w:pict>
          <v:shape id="_x0000_i1431" type="#_x0000_t75" style="width:21.75pt;height:21.75pt">
            <v:imagedata r:id="rId375"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653C3E">
        <w:pict>
          <v:shape id="_x0000_i1432" type="#_x0000_t75" style="width:21.75pt;height:21.75pt">
            <v:imagedata r:id="rId376" o:title="кнопка Печать (вложений)"/>
          </v:shape>
        </w:pict>
      </w:r>
      <w:r>
        <w:t> (П</w:t>
      </w:r>
      <w:r w:rsidRPr="00715197">
        <w:t>ечать</w:t>
      </w:r>
      <w:r w:rsidR="00C4563F">
        <w:t>)</w:t>
      </w:r>
      <w:r w:rsidR="00C4563F" w:rsidRPr="00715197">
        <w:t>.</w:t>
      </w:r>
    </w:p>
    <w:p w:rsidR="00761D89" w:rsidRPr="00715197" w:rsidRDefault="00761D89" w:rsidP="00761D89">
      <w:pPr>
        <w:pStyle w:val="ASFKNormal"/>
      </w:pPr>
      <w:r w:rsidRPr="007C42A7">
        <w:t xml:space="preserve">Перечень полей документа </w:t>
      </w:r>
      <w:r>
        <w:t>«Периодические отчеты</w:t>
      </w:r>
      <w:r w:rsidR="00B33BD1">
        <w:t>», закладки «</w:t>
      </w:r>
      <w:r w:rsidRPr="00715197">
        <w:t>Системные атрибуты</w:t>
      </w:r>
      <w:r>
        <w:t>»</w:t>
      </w:r>
      <w:r w:rsidRPr="007C42A7">
        <w:t xml:space="preserve"> приведен в таблице</w:t>
      </w:r>
      <w:r w:rsidR="00205872" w:rsidRPr="007B2273">
        <w:t> </w:t>
      </w:r>
      <w:r>
        <w:fldChar w:fldCharType="begin"/>
      </w:r>
      <w:r>
        <w:instrText xml:space="preserve"> REF _Ref434263756 \h </w:instrText>
      </w:r>
      <w:r>
        <w:fldChar w:fldCharType="separate"/>
      </w:r>
      <w:r w:rsidR="00653C3E">
        <w:rPr>
          <w:noProof/>
        </w:rPr>
        <w:t>194</w:t>
      </w:r>
      <w:r>
        <w:fldChar w:fldCharType="end"/>
      </w:r>
      <w:r w:rsidRPr="00715197">
        <w:t xml:space="preserve">. Значения полей передаются из </w:t>
      </w:r>
      <w:r w:rsidR="00CD4C32">
        <w:t>OEBS</w:t>
      </w:r>
      <w:r w:rsidRPr="00715197">
        <w:t xml:space="preserve"> и недоступны для редактир</w:t>
      </w:r>
      <w:r w:rsidRPr="00761D89">
        <w:t>о</w:t>
      </w:r>
      <w:r w:rsidRPr="00715197">
        <w:t>вания.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69" w:name="_Ref434263756"/>
      <w:bookmarkStart w:id="1970" w:name="_Toc71110607"/>
      <w:r w:rsidR="00653C3E">
        <w:rPr>
          <w:noProof/>
        </w:rPr>
        <w:t>194</w:t>
      </w:r>
      <w:bookmarkEnd w:id="1969"/>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w:t>
      </w:r>
      <w:r w:rsidR="00761D89" w:rsidRPr="00715197">
        <w:t>у</w:t>
      </w:r>
      <w:r w:rsidR="00761D89">
        <w:t>ты»</w:t>
      </w:r>
      <w:bookmarkEnd w:id="19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61D89"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trPr>
          <w:cantSplit/>
        </w:trPr>
        <w:tc>
          <w:tcPr>
            <w:tcW w:w="2064" w:type="pct"/>
            <w:shd w:val="clear" w:color="auto" w:fill="auto"/>
          </w:tcPr>
          <w:p w:rsidR="00761D89" w:rsidRPr="00465A7F" w:rsidRDefault="00761D89" w:rsidP="00730A05">
            <w:pPr>
              <w:pStyle w:val="ASFKTablenorm"/>
            </w:pPr>
            <w:r w:rsidRPr="00465A7F">
              <w:t>GUID</w:t>
            </w:r>
          </w:p>
        </w:tc>
        <w:tc>
          <w:tcPr>
            <w:tcW w:w="2936" w:type="pct"/>
            <w:shd w:val="clear" w:color="auto" w:fill="auto"/>
          </w:tcPr>
          <w:p w:rsidR="00761D89" w:rsidRPr="00465A7F" w:rsidRDefault="00761D89" w:rsidP="00730A05">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rsidRPr="00465A7F">
              <w:t>Тип</w:t>
            </w:r>
          </w:p>
        </w:tc>
        <w:tc>
          <w:tcPr>
            <w:tcW w:w="2936" w:type="pct"/>
            <w:shd w:val="clear" w:color="auto" w:fill="auto"/>
          </w:tcPr>
          <w:p w:rsidR="00761D89" w:rsidRPr="00465A7F" w:rsidRDefault="00761D89" w:rsidP="00730A05">
            <w:pPr>
              <w:pStyle w:val="ASFKTablenorm"/>
            </w:pPr>
            <w:r w:rsidRPr="00465A7F">
              <w:t xml:space="preserve">Тип </w:t>
            </w:r>
            <w:r>
              <w:t>содержимого</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rsidRPr="00465A7F">
              <w:t>Файл</w:t>
            </w:r>
          </w:p>
        </w:tc>
        <w:tc>
          <w:tcPr>
            <w:tcW w:w="2936" w:type="pct"/>
            <w:shd w:val="clear" w:color="auto" w:fill="auto"/>
          </w:tcPr>
          <w:p w:rsidR="00761D89" w:rsidRPr="00465A7F" w:rsidRDefault="00761D89" w:rsidP="00730A05">
            <w:pPr>
              <w:pStyle w:val="ASFKTablenorm"/>
            </w:pPr>
            <w:r>
              <w:t>Имя файла</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rsidRPr="00465A7F">
              <w:t>Дата</w:t>
            </w:r>
            <w:r>
              <w:t xml:space="preserve"> файла</w:t>
            </w:r>
          </w:p>
        </w:tc>
        <w:tc>
          <w:tcPr>
            <w:tcW w:w="2936" w:type="pct"/>
            <w:shd w:val="clear" w:color="auto" w:fill="auto"/>
          </w:tcPr>
          <w:p w:rsidR="00761D89" w:rsidRPr="00465A7F" w:rsidRDefault="00761D89" w:rsidP="00730A05">
            <w:pPr>
              <w:pStyle w:val="ASFKTablenorm"/>
            </w:pPr>
            <w:r w:rsidRPr="00465A7F">
              <w:t xml:space="preserve">Дата </w:t>
            </w:r>
            <w:r>
              <w:t>файла</w:t>
            </w:r>
            <w:r w:rsidRPr="00465A7F">
              <w:t>.</w:t>
            </w:r>
          </w:p>
        </w:tc>
      </w:tr>
      <w:tr w:rsidR="00761D89" w:rsidRPr="00821226">
        <w:trPr>
          <w:cantSplit/>
        </w:trPr>
        <w:tc>
          <w:tcPr>
            <w:tcW w:w="2064" w:type="pct"/>
            <w:shd w:val="clear" w:color="auto" w:fill="auto"/>
          </w:tcPr>
          <w:p w:rsidR="00761D89" w:rsidRPr="00465A7F" w:rsidRDefault="00761D89" w:rsidP="00730A05">
            <w:pPr>
              <w:pStyle w:val="ASFKTablenorm"/>
            </w:pPr>
            <w:r w:rsidRPr="00465A7F">
              <w:t>Размер</w:t>
            </w:r>
          </w:p>
        </w:tc>
        <w:tc>
          <w:tcPr>
            <w:tcW w:w="2936" w:type="pct"/>
            <w:shd w:val="clear" w:color="auto" w:fill="auto"/>
          </w:tcPr>
          <w:p w:rsidR="00761D89" w:rsidRPr="00465A7F" w:rsidRDefault="00761D89" w:rsidP="00730A05">
            <w:pPr>
              <w:pStyle w:val="ASFKTablenorm"/>
            </w:pPr>
            <w:r w:rsidRPr="00465A7F">
              <w:t>Размер вложения.</w:t>
            </w:r>
          </w:p>
        </w:tc>
      </w:tr>
      <w:tr w:rsidR="00761D89" w:rsidRPr="00821226">
        <w:trPr>
          <w:cantSplit/>
        </w:trPr>
        <w:tc>
          <w:tcPr>
            <w:tcW w:w="2064" w:type="pct"/>
            <w:shd w:val="clear" w:color="auto" w:fill="auto"/>
          </w:tcPr>
          <w:p w:rsidR="00761D89" w:rsidRPr="00465A7F" w:rsidRDefault="00761D89" w:rsidP="00730A05">
            <w:pPr>
              <w:pStyle w:val="ASFKTablenorm"/>
            </w:pPr>
            <w:r>
              <w:t>Комментарий</w:t>
            </w:r>
          </w:p>
        </w:tc>
        <w:tc>
          <w:tcPr>
            <w:tcW w:w="2936" w:type="pct"/>
            <w:shd w:val="clear" w:color="auto" w:fill="auto"/>
          </w:tcPr>
          <w:p w:rsidR="00761D89" w:rsidRDefault="00761D89" w:rsidP="00730A05">
            <w:pPr>
              <w:pStyle w:val="ASFKTablenorm"/>
            </w:pPr>
            <w:r>
              <w:t>Комментарий.</w:t>
            </w:r>
          </w:p>
        </w:tc>
      </w:tr>
      <w:tr w:rsidR="00761D89" w:rsidRPr="00821226">
        <w:trPr>
          <w:cantSplit/>
        </w:trPr>
        <w:tc>
          <w:tcPr>
            <w:tcW w:w="2064" w:type="pct"/>
            <w:shd w:val="clear" w:color="auto" w:fill="auto"/>
          </w:tcPr>
          <w:p w:rsidR="00761D89" w:rsidRPr="00465A7F" w:rsidRDefault="00761D89" w:rsidP="00730A05">
            <w:pPr>
              <w:pStyle w:val="ASFKTablenorm"/>
            </w:pPr>
            <w:r w:rsidRPr="00465A7F">
              <w:t>Бизнес-тип</w:t>
            </w:r>
          </w:p>
        </w:tc>
        <w:tc>
          <w:tcPr>
            <w:tcW w:w="2936" w:type="pct"/>
            <w:shd w:val="clear" w:color="auto" w:fill="auto"/>
          </w:tcPr>
          <w:p w:rsidR="00761D89" w:rsidRPr="00465A7F" w:rsidRDefault="00761D89" w:rsidP="00730A05">
            <w:pPr>
              <w:pStyle w:val="ASFKTablenorm"/>
            </w:pPr>
            <w:r w:rsidRPr="00465A7F">
              <w:t>Бизнес-тип вложения.</w:t>
            </w:r>
          </w:p>
        </w:tc>
      </w:tr>
      <w:tr w:rsidR="00761D89" w:rsidRPr="00821226">
        <w:trPr>
          <w:cantSplit/>
        </w:trPr>
        <w:tc>
          <w:tcPr>
            <w:tcW w:w="2064" w:type="pct"/>
            <w:shd w:val="clear" w:color="auto" w:fill="auto"/>
          </w:tcPr>
          <w:p w:rsidR="00761D89" w:rsidRPr="00465A7F" w:rsidRDefault="00761D89" w:rsidP="00730A05">
            <w:pPr>
              <w:pStyle w:val="ASFKTablenorm"/>
            </w:pPr>
            <w:r>
              <w:t>Дата вложения</w:t>
            </w:r>
          </w:p>
        </w:tc>
        <w:tc>
          <w:tcPr>
            <w:tcW w:w="2936" w:type="pct"/>
            <w:shd w:val="clear" w:color="auto" w:fill="auto"/>
          </w:tcPr>
          <w:p w:rsidR="00761D89" w:rsidRPr="00465A7F" w:rsidRDefault="00761D89" w:rsidP="00730A05">
            <w:pPr>
              <w:pStyle w:val="ASFKTablenorm"/>
            </w:pPr>
            <w:r>
              <w:t>Дата вложения.</w:t>
            </w:r>
          </w:p>
        </w:tc>
      </w:tr>
      <w:tr w:rsidR="00761D89" w:rsidRPr="00821226">
        <w:trPr>
          <w:cantSplit/>
        </w:trPr>
        <w:tc>
          <w:tcPr>
            <w:tcW w:w="2064" w:type="pct"/>
            <w:shd w:val="clear" w:color="auto" w:fill="auto"/>
          </w:tcPr>
          <w:p w:rsidR="00761D89" w:rsidRPr="00465A7F" w:rsidRDefault="00761D89" w:rsidP="00730A05">
            <w:pPr>
              <w:pStyle w:val="ASFKTablenorm"/>
            </w:pPr>
            <w:r>
              <w:t>Название</w:t>
            </w:r>
          </w:p>
        </w:tc>
        <w:tc>
          <w:tcPr>
            <w:tcW w:w="2936" w:type="pct"/>
            <w:shd w:val="clear" w:color="auto" w:fill="auto"/>
          </w:tcPr>
          <w:p w:rsidR="00761D89" w:rsidRPr="00465A7F" w:rsidRDefault="00761D89" w:rsidP="00730A05">
            <w:pPr>
              <w:pStyle w:val="ASFKTablenorm"/>
            </w:pPr>
            <w:r>
              <w:t>Название.</w:t>
            </w:r>
          </w:p>
        </w:tc>
      </w:tr>
      <w:tr w:rsidR="00761D89" w:rsidRPr="00821226">
        <w:trPr>
          <w:cantSplit/>
        </w:trPr>
        <w:tc>
          <w:tcPr>
            <w:tcW w:w="2064" w:type="pct"/>
            <w:shd w:val="clear" w:color="auto" w:fill="auto"/>
          </w:tcPr>
          <w:p w:rsidR="00761D89" w:rsidRPr="00465A7F" w:rsidRDefault="00761D89" w:rsidP="00730A05">
            <w:pPr>
              <w:pStyle w:val="ASFKTablenorm"/>
            </w:pPr>
            <w:r>
              <w:t>Организация</w:t>
            </w:r>
          </w:p>
        </w:tc>
        <w:tc>
          <w:tcPr>
            <w:tcW w:w="2936" w:type="pct"/>
            <w:shd w:val="clear" w:color="auto" w:fill="auto"/>
          </w:tcPr>
          <w:p w:rsidR="00761D89" w:rsidRPr="00465A7F" w:rsidRDefault="00761D89" w:rsidP="00730A05">
            <w:pPr>
              <w:pStyle w:val="ASFKTablenorm"/>
            </w:pPr>
            <w:r>
              <w:t>Организация.</w:t>
            </w:r>
          </w:p>
        </w:tc>
      </w:tr>
      <w:tr w:rsidR="00761D89" w:rsidRPr="00821226">
        <w:trPr>
          <w:cantSplit/>
        </w:trPr>
        <w:tc>
          <w:tcPr>
            <w:tcW w:w="2064" w:type="pct"/>
            <w:shd w:val="clear" w:color="auto" w:fill="auto"/>
          </w:tcPr>
          <w:p w:rsidR="00761D89" w:rsidRPr="00465A7F" w:rsidRDefault="00761D89" w:rsidP="00730A05">
            <w:pPr>
              <w:pStyle w:val="ASFKTablenorm"/>
            </w:pPr>
            <w:r>
              <w:t>Пользователь</w:t>
            </w:r>
          </w:p>
        </w:tc>
        <w:tc>
          <w:tcPr>
            <w:tcW w:w="2936" w:type="pct"/>
            <w:shd w:val="clear" w:color="auto" w:fill="auto"/>
          </w:tcPr>
          <w:p w:rsidR="00761D89" w:rsidRPr="00465A7F" w:rsidRDefault="00761D89" w:rsidP="00730A05">
            <w:pPr>
              <w:pStyle w:val="ASFKTablenorm"/>
            </w:pPr>
            <w:r>
              <w:t>Пользователь.</w:t>
            </w:r>
          </w:p>
        </w:tc>
      </w:tr>
      <w:tr w:rsidR="00761D89" w:rsidRPr="00821226">
        <w:trPr>
          <w:cantSplit/>
        </w:trPr>
        <w:tc>
          <w:tcPr>
            <w:tcW w:w="2064" w:type="pct"/>
            <w:shd w:val="clear" w:color="auto" w:fill="auto"/>
          </w:tcPr>
          <w:p w:rsidR="00761D89" w:rsidRPr="00465A7F" w:rsidRDefault="00761D89" w:rsidP="00730A05">
            <w:pPr>
              <w:pStyle w:val="ASFKTablenorm"/>
            </w:pPr>
            <w:r>
              <w:t>Статус</w:t>
            </w:r>
          </w:p>
        </w:tc>
        <w:tc>
          <w:tcPr>
            <w:tcW w:w="2936" w:type="pct"/>
            <w:shd w:val="clear" w:color="auto" w:fill="auto"/>
          </w:tcPr>
          <w:p w:rsidR="00761D89" w:rsidRPr="00465A7F" w:rsidRDefault="00761D89" w:rsidP="00730A05">
            <w:pPr>
              <w:pStyle w:val="ASFKTablenorm"/>
            </w:pPr>
            <w:r>
              <w:t>Статус вложения.</w:t>
            </w:r>
          </w:p>
        </w:tc>
      </w:tr>
      <w:tr w:rsidR="00761D89" w:rsidRPr="00821226">
        <w:trPr>
          <w:cantSplit/>
        </w:trPr>
        <w:tc>
          <w:tcPr>
            <w:tcW w:w="2064" w:type="pct"/>
            <w:shd w:val="clear" w:color="auto" w:fill="auto"/>
          </w:tcPr>
          <w:p w:rsidR="00761D89" w:rsidRPr="00465A7F" w:rsidRDefault="00761D89" w:rsidP="00730A05">
            <w:pPr>
              <w:pStyle w:val="ASFKTablenorm"/>
            </w:pPr>
            <w:r w:rsidRPr="00465A7F">
              <w:t>ID</w:t>
            </w:r>
          </w:p>
        </w:tc>
        <w:tc>
          <w:tcPr>
            <w:tcW w:w="2936" w:type="pct"/>
            <w:shd w:val="clear" w:color="auto" w:fill="auto"/>
          </w:tcPr>
          <w:p w:rsidR="00761D89" w:rsidRPr="00465A7F" w:rsidRDefault="00761D89" w:rsidP="00730A05">
            <w:pPr>
              <w:pStyle w:val="ASFKTablenorm"/>
            </w:pPr>
            <w:r w:rsidRPr="00465A7F">
              <w:t>ID вложения.</w:t>
            </w:r>
          </w:p>
        </w:tc>
      </w:tr>
    </w:tbl>
    <w:p w:rsidR="00B631E1" w:rsidRPr="007B2273" w:rsidRDefault="00B631E1" w:rsidP="00B631E1">
      <w:pPr>
        <w:pStyle w:val="21"/>
      </w:pPr>
      <w:bookmarkStart w:id="1971" w:name="_Toc71110374"/>
      <w:r w:rsidRPr="007B2273">
        <w:lastRenderedPageBreak/>
        <w:t xml:space="preserve">Группа документов </w:t>
      </w:r>
      <w:r w:rsidR="004803D6">
        <w:t>«</w:t>
      </w:r>
      <w:r>
        <w:t>Управление платежами</w:t>
      </w:r>
      <w:r w:rsidR="004803D6">
        <w:t>»</w:t>
      </w:r>
      <w:bookmarkEnd w:id="1971"/>
    </w:p>
    <w:p w:rsidR="00B631E1" w:rsidRDefault="000719EC" w:rsidP="00B631E1">
      <w:pPr>
        <w:pStyle w:val="32"/>
      </w:pPr>
      <w:bookmarkStart w:id="1972" w:name="_Ref512602309"/>
      <w:bookmarkStart w:id="1973" w:name="_Toc71110375"/>
      <w:r>
        <w:t>Запрос о получении информации по ЭПС участника</w:t>
      </w:r>
      <w:bookmarkEnd w:id="1972"/>
      <w:bookmarkEnd w:id="1973"/>
    </w:p>
    <w:p w:rsidR="00B631E1" w:rsidRDefault="00B631E1" w:rsidP="00B631E1">
      <w:pPr>
        <w:pStyle w:val="ASFKNormal"/>
      </w:pPr>
      <w:r>
        <w:t>Документ предназначен для передачи запроса из банка через учётную систему ФК для клиента ФК.</w:t>
      </w:r>
    </w:p>
    <w:p w:rsidR="008465EC" w:rsidRPr="008465EC" w:rsidRDefault="008465EC" w:rsidP="008465EC">
      <w:pPr>
        <w:pStyle w:val="ASFKNormal"/>
      </w:pPr>
      <w:r w:rsidRPr="008465EC">
        <w:t>Для работы с входящими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(входящий)». </w:t>
      </w:r>
    </w:p>
    <w:p w:rsidR="00B631E1" w:rsidRDefault="008465EC" w:rsidP="008465EC">
      <w:pPr>
        <w:pStyle w:val="ASFKNormal"/>
      </w:pPr>
      <w:r w:rsidRPr="008465EC">
        <w:t>Для работы с исходящими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(исходящий)». Откроется </w:t>
      </w:r>
      <w:r w:rsidR="00B631E1" w:rsidRPr="00A34B5C">
        <w:t>ЭФ сп</w:t>
      </w:r>
      <w:r w:rsidR="00B631E1" w:rsidRPr="00585BB1">
        <w:t>и</w:t>
      </w:r>
      <w:r w:rsidR="00B631E1" w:rsidRPr="00A34B5C">
        <w:t>ска документов, представленная на р</w:t>
      </w:r>
      <w:r w:rsidR="00B631E1" w:rsidRPr="00F35A43">
        <w:t>и</w:t>
      </w:r>
      <w:r w:rsidR="00B631E1" w:rsidRPr="00A34B5C">
        <w:t>сунке</w:t>
      </w:r>
      <w:r w:rsidR="00205872" w:rsidRPr="007B2273">
        <w:t> </w:t>
      </w:r>
      <w:r w:rsidR="00B631E1">
        <w:fldChar w:fldCharType="begin"/>
      </w:r>
      <w:r w:rsidR="00B631E1">
        <w:instrText xml:space="preserve"> REF _Ref423442309 \h </w:instrText>
      </w:r>
      <w:r w:rsidR="00B631E1">
        <w:fldChar w:fldCharType="separate"/>
      </w:r>
      <w:r w:rsidR="00653C3E">
        <w:rPr>
          <w:noProof/>
        </w:rPr>
        <w:t>307</w:t>
      </w:r>
      <w:r w:rsidR="00B631E1">
        <w:fldChar w:fldCharType="end"/>
      </w:r>
      <w:r w:rsidR="00B631E1">
        <w:t>.</w:t>
      </w:r>
    </w:p>
    <w:p w:rsidR="00B631E1" w:rsidRPr="00EB7DBE" w:rsidRDefault="00653C3E" w:rsidP="00B631E1">
      <w:pPr>
        <w:pStyle w:val="ASFKFigure"/>
      </w:pPr>
      <w:r>
        <w:pict>
          <v:shape id="_x0000_i1433" type="#_x0000_t75" style="width:474.75pt;height:237.75pt">
            <v:imagedata r:id="rId377" o:title="НУБП"/>
          </v:shape>
        </w:pict>
      </w:r>
    </w:p>
    <w:p w:rsidR="00B631E1" w:rsidRDefault="00B631E1" w:rsidP="00B631E1">
      <w:pPr>
        <w:pStyle w:val="ASFKFigName"/>
      </w:pPr>
      <w:r>
        <w:fldChar w:fldCharType="begin"/>
      </w:r>
      <w:r>
        <w:instrText xml:space="preserve"> SEQ Рисунок \* ARABIC </w:instrText>
      </w:r>
      <w:r>
        <w:fldChar w:fldCharType="separate"/>
      </w:r>
      <w:bookmarkStart w:id="1974" w:name="_Ref423442309"/>
      <w:bookmarkStart w:id="1975" w:name="_Toc71110965"/>
      <w:r w:rsidR="00653C3E">
        <w:rPr>
          <w:noProof/>
        </w:rPr>
        <w:t>307</w:t>
      </w:r>
      <w:bookmarkEnd w:id="1974"/>
      <w:r>
        <w:fldChar w:fldCharType="end"/>
      </w:r>
      <w:r>
        <w:t xml:space="preserve">. </w:t>
      </w:r>
      <w:r w:rsidRPr="00A34B5C">
        <w:t xml:space="preserve">ЭФ списка документов </w:t>
      </w:r>
      <w:r w:rsidR="004803D6">
        <w:t>«</w:t>
      </w:r>
      <w:r w:rsidR="000719EC">
        <w:t>Запрос о получении информации по ЭПС участника</w:t>
      </w:r>
      <w:r w:rsidR="008465EC">
        <w:t xml:space="preserve"> (исходящий)</w:t>
      </w:r>
      <w:r w:rsidR="004803D6">
        <w:t>»</w:t>
      </w:r>
      <w:bookmarkEnd w:id="1975"/>
    </w:p>
    <w:p w:rsidR="00B631E1" w:rsidRPr="00A34B5C" w:rsidRDefault="00B631E1" w:rsidP="00B631E1">
      <w:pPr>
        <w:pStyle w:val="41"/>
      </w:pPr>
      <w:r w:rsidRPr="00A34B5C">
        <w:t>Доступные операции</w:t>
      </w:r>
    </w:p>
    <w:p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rsidR="00166D4A" w:rsidRDefault="00166D4A" w:rsidP="00517E30">
      <w:pPr>
        <w:pStyle w:val="ASFKListmark1"/>
      </w:pPr>
      <w:r>
        <w:t xml:space="preserve">создание на основе РД; </w:t>
      </w:r>
    </w:p>
    <w:p w:rsidR="00517E30" w:rsidRDefault="00517E30" w:rsidP="00517E30">
      <w:pPr>
        <w:pStyle w:val="ASFKListmark1"/>
      </w:pPr>
      <w:r w:rsidRPr="00517E30">
        <w:t>просмотр</w:t>
      </w:r>
      <w:r w:rsidR="00166D4A">
        <w:t xml:space="preserve"> и редактирование</w:t>
      </w:r>
      <w:r w:rsidRPr="00517E30">
        <w:t>;</w:t>
      </w:r>
    </w:p>
    <w:p w:rsidR="00166D4A" w:rsidRPr="00517E30" w:rsidRDefault="00166D4A" w:rsidP="00517E30">
      <w:pPr>
        <w:pStyle w:val="ASFKListmark1"/>
      </w:pPr>
      <w:r>
        <w:t>подписание и удаление ЭП;</w:t>
      </w:r>
    </w:p>
    <w:p w:rsidR="00517E30" w:rsidRPr="00517E30" w:rsidRDefault="00166D4A" w:rsidP="00517E30">
      <w:pPr>
        <w:pStyle w:val="ASFKListmark1"/>
      </w:pPr>
      <w:r>
        <w:t>документарный контроль</w:t>
      </w:r>
      <w:r w:rsidR="00517E30" w:rsidRPr="00517E30">
        <w:t>;</w:t>
      </w:r>
    </w:p>
    <w:p w:rsidR="00517E30" w:rsidRPr="00517E30" w:rsidRDefault="00517E30" w:rsidP="00517E30">
      <w:pPr>
        <w:pStyle w:val="ASFKListmark1"/>
      </w:pPr>
      <w:r w:rsidRPr="00517E30">
        <w:t xml:space="preserve">импорт из </w:t>
      </w:r>
      <w:r w:rsidR="00166D4A">
        <w:t>ППО «(</w:t>
      </w:r>
      <w:r w:rsidRPr="00517E30">
        <w:t>OEBS</w:t>
      </w:r>
      <w:r w:rsidR="00166D4A">
        <w:t>)»</w:t>
      </w:r>
      <w:r w:rsidRPr="00517E30">
        <w:t>;</w:t>
      </w:r>
    </w:p>
    <w:p w:rsidR="00B631E1" w:rsidRDefault="00517E30" w:rsidP="00517E30">
      <w:pPr>
        <w:pStyle w:val="ASFKListmark1"/>
      </w:pPr>
      <w:r w:rsidRPr="00517E30">
        <w:t xml:space="preserve">экспорт </w:t>
      </w:r>
      <w:r w:rsidR="00166D4A">
        <w:t>в ППО «(</w:t>
      </w:r>
      <w:r w:rsidR="00166D4A" w:rsidRPr="00517E30">
        <w:t>OEBS</w:t>
      </w:r>
      <w:r w:rsidR="00166D4A">
        <w:t>)»</w:t>
      </w:r>
      <w:r w:rsidR="00B631E1" w:rsidRPr="00A34B5C">
        <w:t>.</w:t>
      </w:r>
    </w:p>
    <w:p w:rsidR="00B631E1" w:rsidRPr="00A34B5C" w:rsidRDefault="00B631E1" w:rsidP="00B631E1">
      <w:pPr>
        <w:pStyle w:val="41"/>
      </w:pPr>
      <w:r w:rsidRPr="00A34B5C">
        <w:t>Экранная форма докумен</w:t>
      </w:r>
      <w:r w:rsidRPr="00CA7FA8">
        <w:rPr>
          <w:b w:val="0"/>
        </w:rPr>
        <w:t>т</w:t>
      </w:r>
      <w:r w:rsidRPr="00A34B5C">
        <w:t>а</w:t>
      </w:r>
    </w:p>
    <w:p w:rsidR="00B631E1" w:rsidRPr="00A34B5C" w:rsidRDefault="00B631E1" w:rsidP="00B631E1">
      <w:pPr>
        <w:pStyle w:val="ASFKNormal"/>
      </w:pPr>
      <w:r w:rsidRPr="00A34B5C">
        <w:t xml:space="preserve">ЭФ </w:t>
      </w:r>
      <w:r>
        <w:t xml:space="preserve">документа </w:t>
      </w:r>
      <w:r w:rsidR="004803D6">
        <w:t>«</w:t>
      </w:r>
      <w:r w:rsidR="000719EC">
        <w:t>Запрос о получении информации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653C3E">
        <w:rPr>
          <w:noProof/>
        </w:rPr>
        <w:t>308</w:t>
      </w:r>
      <w:r>
        <w:fldChar w:fldCharType="end"/>
      </w:r>
      <w:r>
        <w:t>.</w:t>
      </w:r>
    </w:p>
    <w:p w:rsidR="00B631E1" w:rsidRPr="00EB7DBE" w:rsidRDefault="00653C3E" w:rsidP="00B631E1">
      <w:pPr>
        <w:pStyle w:val="ASFKFigure"/>
      </w:pPr>
      <w:r>
        <w:lastRenderedPageBreak/>
        <w:pict>
          <v:shape id="_x0000_i1434" type="#_x0000_t75" style="width:474.75pt;height:518.25pt">
            <v:imagedata r:id="rId378" o:title="1"/>
          </v:shape>
        </w:pict>
      </w:r>
    </w:p>
    <w:p w:rsidR="00B631E1" w:rsidRPr="00A34B5C" w:rsidRDefault="00B631E1" w:rsidP="00B631E1">
      <w:pPr>
        <w:pStyle w:val="ASFKFigName"/>
      </w:pPr>
      <w:r w:rsidRPr="00A34B5C">
        <w:fldChar w:fldCharType="begin"/>
      </w:r>
      <w:r w:rsidRPr="00A34B5C">
        <w:instrText xml:space="preserve"> SEQ Рисунок \* ARABIC </w:instrText>
      </w:r>
      <w:r w:rsidRPr="00A34B5C">
        <w:fldChar w:fldCharType="separate"/>
      </w:r>
      <w:bookmarkStart w:id="1976" w:name="_Ref423442321"/>
      <w:bookmarkStart w:id="1977" w:name="_Toc71110966"/>
      <w:r w:rsidR="00653C3E">
        <w:rPr>
          <w:noProof/>
        </w:rPr>
        <w:t>308</w:t>
      </w:r>
      <w:bookmarkEnd w:id="1976"/>
      <w:r w:rsidRPr="00A34B5C">
        <w:fldChar w:fldCharType="end"/>
      </w:r>
      <w:r w:rsidRPr="00A34B5C">
        <w:t xml:space="preserve">. ЭФ </w:t>
      </w:r>
      <w:r>
        <w:t xml:space="preserve">документа </w:t>
      </w:r>
      <w:r w:rsidR="004803D6">
        <w:t>«</w:t>
      </w:r>
      <w:r w:rsidR="000719EC">
        <w:t>Запрос о получении информации по ЭПС участника</w:t>
      </w:r>
      <w:r w:rsidR="004803D6">
        <w:t>»</w:t>
      </w:r>
      <w:bookmarkEnd w:id="1977"/>
    </w:p>
    <w:p w:rsidR="00B631E1" w:rsidRPr="00A34B5C" w:rsidRDefault="00B631E1" w:rsidP="00B631E1">
      <w:pPr>
        <w:pStyle w:val="ASFKNormal"/>
      </w:pPr>
      <w:r w:rsidRPr="00AB7803">
        <w:t>Перечень полей документа</w:t>
      </w:r>
      <w:r w:rsidRPr="00A34B5C">
        <w:t xml:space="preserve"> </w:t>
      </w:r>
      <w:r w:rsidR="004803D6">
        <w:t>«</w:t>
      </w:r>
      <w:r w:rsidR="000719EC">
        <w:t>Запрос о получении информации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_Ref423442221 \h </w:instrText>
      </w:r>
      <w:r>
        <w:fldChar w:fldCharType="separate"/>
      </w:r>
      <w:r w:rsidR="00653C3E">
        <w:rPr>
          <w:noProof/>
        </w:rPr>
        <w:t>195</w:t>
      </w:r>
      <w:r>
        <w:fldChar w:fldCharType="end"/>
      </w:r>
      <w:r>
        <w:t>.</w:t>
      </w:r>
    </w:p>
    <w:p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1978" w:name="_Ref423442221"/>
      <w:bookmarkStart w:id="1979" w:name="_Toc71110608"/>
      <w:r w:rsidR="00653C3E">
        <w:rPr>
          <w:noProof/>
        </w:rPr>
        <w:t>195</w:t>
      </w:r>
      <w:bookmarkEnd w:id="1978"/>
      <w:r>
        <w:rPr>
          <w:noProof/>
        </w:rPr>
        <w:fldChar w:fldCharType="end"/>
      </w:r>
      <w:r w:rsidR="00B631E1" w:rsidRPr="00A34B5C">
        <w:t xml:space="preserve">. Описание полей документа </w:t>
      </w:r>
      <w:r w:rsidR="004803D6">
        <w:t>«</w:t>
      </w:r>
      <w:r w:rsidR="000719EC">
        <w:t>Запрос о получении информации по ЭПС участника</w:t>
      </w:r>
      <w:r w:rsidR="004803D6">
        <w:t>»</w:t>
      </w:r>
      <w:bookmarkEnd w:id="1979"/>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49"/>
        <w:gridCol w:w="7001"/>
      </w:tblGrid>
      <w:tr w:rsidR="00B631E1" w:rsidRPr="00A34B5C" w:rsidTr="00A518AC">
        <w:trPr>
          <w:cantSplit/>
          <w:trHeight w:val="305"/>
        </w:trPr>
        <w:tc>
          <w:tcPr>
            <w:tcW w:w="1410" w:type="pct"/>
            <w:shd w:val="clear" w:color="auto" w:fill="E6E6E6"/>
          </w:tcPr>
          <w:p w:rsidR="00B631E1" w:rsidRPr="00FB42AD" w:rsidRDefault="00B631E1" w:rsidP="0020767F">
            <w:pPr>
              <w:pStyle w:val="ASFKTableHead"/>
            </w:pPr>
            <w:r w:rsidRPr="00FB42AD">
              <w:t>Наименование поля</w:t>
            </w:r>
          </w:p>
        </w:tc>
        <w:tc>
          <w:tcPr>
            <w:tcW w:w="3590" w:type="pct"/>
            <w:shd w:val="clear" w:color="auto" w:fill="E6E6E6"/>
          </w:tcPr>
          <w:p w:rsidR="00B631E1" w:rsidRPr="00FB42AD" w:rsidRDefault="00B631E1" w:rsidP="0020767F">
            <w:pPr>
              <w:pStyle w:val="ASFKTableHead"/>
            </w:pPr>
            <w:r w:rsidRPr="00FB42AD">
              <w:t>Описание поля</w:t>
            </w:r>
          </w:p>
        </w:tc>
      </w:tr>
      <w:tr w:rsidR="00B631E1" w:rsidRPr="00A34B5C" w:rsidTr="00A518AC">
        <w:trPr>
          <w:cantSplit/>
        </w:trPr>
        <w:tc>
          <w:tcPr>
            <w:tcW w:w="1410" w:type="pct"/>
          </w:tcPr>
          <w:p w:rsidR="00B631E1" w:rsidRPr="00E401AF" w:rsidRDefault="00B631E1" w:rsidP="0020767F">
            <w:pPr>
              <w:pStyle w:val="ASFKTablenorm"/>
            </w:pPr>
            <w:r w:rsidRPr="00E401AF">
              <w:t>Номер запроса</w:t>
            </w:r>
          </w:p>
        </w:tc>
        <w:tc>
          <w:tcPr>
            <w:tcW w:w="3590" w:type="pct"/>
          </w:tcPr>
          <w:p w:rsidR="00B631E1" w:rsidRDefault="00B631E1" w:rsidP="0020767F">
            <w:pPr>
              <w:pStyle w:val="ASFKTablenorm"/>
            </w:pPr>
            <w:r w:rsidRPr="00E401AF">
              <w:t>Номер ЭС в течении опердня.</w:t>
            </w:r>
          </w:p>
          <w:p w:rsidR="004D3B7C" w:rsidRPr="00E401AF" w:rsidRDefault="004D3B7C" w:rsidP="0020767F">
            <w:pPr>
              <w:pStyle w:val="ASFKTablenorm"/>
            </w:pPr>
            <w:r>
              <w:t>Не заполняется.</w:t>
            </w:r>
          </w:p>
        </w:tc>
      </w:tr>
      <w:tr w:rsidR="00B631E1" w:rsidRPr="00A34B5C" w:rsidTr="00A518AC">
        <w:trPr>
          <w:cantSplit/>
        </w:trPr>
        <w:tc>
          <w:tcPr>
            <w:tcW w:w="1410" w:type="pct"/>
          </w:tcPr>
          <w:p w:rsidR="00B631E1" w:rsidRPr="00E401AF" w:rsidRDefault="00B631E1" w:rsidP="0020767F">
            <w:pPr>
              <w:pStyle w:val="ASFKTablenorm"/>
            </w:pPr>
            <w:r w:rsidRPr="00E401AF">
              <w:t>Дата запроса</w:t>
            </w:r>
          </w:p>
        </w:tc>
        <w:tc>
          <w:tcPr>
            <w:tcW w:w="3590" w:type="pct"/>
          </w:tcPr>
          <w:p w:rsidR="00B631E1" w:rsidRPr="00E401AF" w:rsidRDefault="00B631E1" w:rsidP="0020767F">
            <w:pPr>
              <w:pStyle w:val="ASFKTablenorm"/>
            </w:pPr>
            <w:r w:rsidRPr="00E401AF">
              <w:t>Дата составления ЭС.</w:t>
            </w:r>
          </w:p>
        </w:tc>
      </w:tr>
      <w:tr w:rsidR="00B631E1" w:rsidRPr="00A34B5C" w:rsidTr="00A518AC">
        <w:trPr>
          <w:cantSplit/>
        </w:trPr>
        <w:tc>
          <w:tcPr>
            <w:tcW w:w="1410" w:type="pct"/>
          </w:tcPr>
          <w:p w:rsidR="00B631E1" w:rsidRPr="00E401AF" w:rsidRDefault="00B631E1" w:rsidP="0020767F">
            <w:pPr>
              <w:pStyle w:val="ASFKTablenorm"/>
            </w:pPr>
            <w:r w:rsidRPr="00E401AF">
              <w:lastRenderedPageBreak/>
              <w:t>Код запроса</w:t>
            </w:r>
          </w:p>
        </w:tc>
        <w:tc>
          <w:tcPr>
            <w:tcW w:w="3590" w:type="pct"/>
          </w:tcPr>
          <w:p w:rsidR="00B631E1" w:rsidRDefault="00B631E1" w:rsidP="0020767F">
            <w:pPr>
              <w:pStyle w:val="ASFKTablenorm"/>
            </w:pPr>
            <w:r w:rsidRPr="00E401AF">
              <w:t>Код запроса.</w:t>
            </w:r>
          </w:p>
          <w:p w:rsidR="004D3B7C" w:rsidRDefault="004D3B7C" w:rsidP="004D3B7C">
            <w:pPr>
              <w:pStyle w:val="ASFKTablenorm"/>
            </w:pPr>
            <w:r w:rsidRPr="00575DE9">
              <w:t>Всегда по умолчанию указывается значение «09».</w:t>
            </w:r>
          </w:p>
          <w:p w:rsidR="004D3B7C" w:rsidRDefault="004D3B7C" w:rsidP="004D3B7C">
            <w:pPr>
              <w:pStyle w:val="ASFKTablenorm"/>
            </w:pPr>
            <w:r w:rsidRPr="00575DE9">
              <w:t>Возможно изменение присвоенного по умолчанию значения путем выбора значения из выпадающего списка</w:t>
            </w:r>
            <w:r>
              <w:t>:</w:t>
            </w:r>
          </w:p>
          <w:p w:rsidR="004D3B7C" w:rsidRPr="006B26EF" w:rsidRDefault="004D3B7C" w:rsidP="00D340C7">
            <w:pPr>
              <w:pStyle w:val="ASFKTableListMark"/>
            </w:pPr>
            <w:r w:rsidRPr="006B26EF">
              <w:t>01</w:t>
            </w:r>
            <w:r>
              <w:t xml:space="preserve"> - </w:t>
            </w:r>
            <w:r w:rsidRPr="006B26EF">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r>
              <w:t>;</w:t>
            </w:r>
          </w:p>
          <w:p w:rsidR="004D3B7C" w:rsidRPr="006B26EF" w:rsidRDefault="004D3B7C" w:rsidP="00D340C7">
            <w:pPr>
              <w:pStyle w:val="ASFKTableListMark"/>
            </w:pPr>
            <w:r w:rsidRPr="006B26EF">
              <w:t>02</w:t>
            </w:r>
            <w:r w:rsidRPr="006B26EF">
              <w:tab/>
            </w:r>
            <w:r>
              <w:t xml:space="preserve"> - </w:t>
            </w:r>
            <w:r w:rsidRPr="006B26EF">
              <w:t>Уточните значения реквизитов получателя средств</w:t>
            </w:r>
            <w:r>
              <w:t>;</w:t>
            </w:r>
          </w:p>
          <w:p w:rsidR="004D3B7C" w:rsidRPr="006B26EF" w:rsidRDefault="004D3B7C" w:rsidP="00D340C7">
            <w:pPr>
              <w:pStyle w:val="ASFKTableListMark"/>
            </w:pPr>
            <w:r w:rsidRPr="006B26EF">
              <w:t>03</w:t>
            </w:r>
            <w:r>
              <w:t xml:space="preserve"> - </w:t>
            </w:r>
            <w:r w:rsidRPr="006B26EF">
              <w:tab/>
              <w:t>Подтвердите отсутствие дублирования распоряжения с указанными реквизитами</w:t>
            </w:r>
            <w:r>
              <w:t>;</w:t>
            </w:r>
          </w:p>
          <w:p w:rsidR="004D3B7C" w:rsidRPr="006B26EF" w:rsidRDefault="004D3B7C" w:rsidP="00D340C7">
            <w:pPr>
              <w:pStyle w:val="ASFKTableListMark"/>
            </w:pPr>
            <w:r w:rsidRPr="006B26EF">
              <w:t>04</w:t>
            </w:r>
            <w:r w:rsidRPr="006B26EF">
              <w:tab/>
            </w:r>
            <w:r>
              <w:t xml:space="preserve"> - </w:t>
            </w:r>
            <w:r w:rsidRPr="006B26EF">
              <w:t>Подтвердите наименование плательщика</w:t>
            </w:r>
            <w:r>
              <w:t>;</w:t>
            </w:r>
          </w:p>
          <w:p w:rsidR="004D3B7C" w:rsidRPr="006B26EF" w:rsidRDefault="004D3B7C" w:rsidP="00D340C7">
            <w:pPr>
              <w:pStyle w:val="ASFKTableListMark"/>
            </w:pPr>
            <w:r w:rsidRPr="006B26EF">
              <w:t>05</w:t>
            </w:r>
            <w:r>
              <w:t xml:space="preserve"> - </w:t>
            </w:r>
            <w:r w:rsidRPr="006B26EF">
              <w:tab/>
              <w:t>Подтвердите наименование получателя средств</w:t>
            </w:r>
            <w:r>
              <w:t>;</w:t>
            </w:r>
          </w:p>
          <w:p w:rsidR="004D3B7C" w:rsidRPr="006B26EF" w:rsidRDefault="004D3B7C" w:rsidP="00D340C7">
            <w:pPr>
              <w:pStyle w:val="ASFKTableListMark"/>
            </w:pPr>
            <w:r w:rsidRPr="006B26EF">
              <w:t>06</w:t>
            </w:r>
            <w:r>
              <w:t xml:space="preserve"> - </w:t>
            </w:r>
            <w:r w:rsidRPr="006B26EF">
              <w:tab/>
              <w:t xml:space="preserve">Предоставьте информацию о клиенте кредитной организации </w:t>
            </w:r>
            <w:r w:rsidR="00FD6189">
              <w:t>–</w:t>
            </w:r>
            <w:r w:rsidRPr="006B26EF">
              <w:t xml:space="preserve"> физическом лице, являющемся плательщиком по распоряжению с указанными реквизитами:</w:t>
            </w:r>
            <w:r>
              <w:t xml:space="preserve"> </w:t>
            </w:r>
            <w:r w:rsidRPr="006B26EF">
              <w:t>ИНН либо адрес места жительства (регистрации) или места пребывания</w:t>
            </w:r>
            <w:r>
              <w:t>;</w:t>
            </w:r>
          </w:p>
          <w:p w:rsidR="004D3B7C" w:rsidRPr="006B26EF" w:rsidRDefault="004D3B7C" w:rsidP="00D340C7">
            <w:pPr>
              <w:pStyle w:val="ASFKTableListMark"/>
            </w:pPr>
            <w:r w:rsidRPr="006B26EF">
              <w:t>07</w:t>
            </w:r>
            <w:r w:rsidRPr="006B26EF">
              <w:tab/>
            </w:r>
            <w:r>
              <w:t xml:space="preserve"> - </w:t>
            </w:r>
            <w:r w:rsidRPr="006B26EF">
              <w:t>Подтвердите назначение платежа</w:t>
            </w:r>
            <w:r>
              <w:t>;</w:t>
            </w:r>
          </w:p>
          <w:p w:rsidR="004D3B7C" w:rsidRPr="006B26EF" w:rsidRDefault="004D3B7C" w:rsidP="00D340C7">
            <w:pPr>
              <w:pStyle w:val="ASFKTableListMark"/>
            </w:pPr>
            <w:r w:rsidRPr="006B26EF">
              <w:t>08</w:t>
            </w:r>
            <w:r>
              <w:t xml:space="preserve"> - </w:t>
            </w:r>
            <w:r w:rsidRPr="006B26EF">
              <w:tab/>
              <w:t>Подтвердите значение реквизита (реквизитов) распоряжения с номером (номерами)</w:t>
            </w:r>
            <w:r>
              <w:t>;</w:t>
            </w:r>
          </w:p>
          <w:p w:rsidR="004D3B7C" w:rsidRPr="006B26EF" w:rsidRDefault="004D3B7C" w:rsidP="00D340C7">
            <w:pPr>
              <w:pStyle w:val="ASFKTableListMark"/>
            </w:pPr>
            <w:r w:rsidRPr="006B26EF">
              <w:t>09</w:t>
            </w:r>
            <w:r w:rsidRPr="006B26EF">
              <w:tab/>
            </w:r>
            <w:r>
              <w:t xml:space="preserve"> - </w:t>
            </w:r>
            <w:r w:rsidRPr="006B26EF">
              <w:t xml:space="preserve">Уточните (дополните) реквизиты, ошибочно указанные (отсутствующие) в </w:t>
            </w:r>
            <w:r>
              <w:t>ранее направленном распоряжении;</w:t>
            </w:r>
          </w:p>
          <w:p w:rsidR="004D3B7C" w:rsidRPr="006B26EF" w:rsidRDefault="004D3B7C" w:rsidP="00D340C7">
            <w:pPr>
              <w:pStyle w:val="ASFKTableListMark"/>
            </w:pPr>
            <w:r w:rsidRPr="006B26EF">
              <w:t>12</w:t>
            </w:r>
            <w:r>
              <w:t xml:space="preserve"> - </w:t>
            </w:r>
            <w:r w:rsidRPr="006B26EF">
              <w:tab/>
              <w:t>Подтвердите значение реквизитов в записи реестра с номером из платежного поручения на общую сумму с реестром</w:t>
            </w:r>
            <w:r>
              <w:t>;</w:t>
            </w:r>
          </w:p>
          <w:p w:rsidR="004D3B7C" w:rsidRPr="006B26EF" w:rsidRDefault="004D3B7C" w:rsidP="00D340C7">
            <w:pPr>
              <w:pStyle w:val="ASFKTableListMark"/>
            </w:pPr>
            <w:r w:rsidRPr="006B26EF">
              <w:t>14</w:t>
            </w:r>
            <w:r w:rsidRPr="006B26EF">
              <w:tab/>
            </w:r>
            <w:r>
              <w:t xml:space="preserve"> - </w:t>
            </w:r>
            <w:r w:rsidRPr="006B26EF">
              <w:t>Запрос информации, связанной с операциями с использованием платежных карт</w:t>
            </w:r>
            <w:r>
              <w:t>;</w:t>
            </w:r>
          </w:p>
          <w:p w:rsidR="004D3B7C" w:rsidRPr="006B26EF" w:rsidRDefault="004D3B7C" w:rsidP="00D340C7">
            <w:pPr>
              <w:pStyle w:val="ASFKTableListMark"/>
            </w:pPr>
            <w:r w:rsidRPr="006B26EF">
              <w:t>15</w:t>
            </w:r>
            <w:r>
              <w:t xml:space="preserve"> - </w:t>
            </w:r>
            <w:r w:rsidRPr="006B26EF">
              <w:tab/>
              <w:t>Уточните реквизиты платежной карты с указанным номером</w:t>
            </w:r>
            <w:r>
              <w:t>;</w:t>
            </w:r>
          </w:p>
          <w:p w:rsidR="004D3B7C" w:rsidRPr="00E401AF" w:rsidRDefault="004D3B7C" w:rsidP="00D340C7">
            <w:pPr>
              <w:pStyle w:val="ASFKTableListMark"/>
            </w:pPr>
            <w:r w:rsidRPr="006B26EF">
              <w:t>99</w:t>
            </w:r>
            <w:r>
              <w:t xml:space="preserve"> -</w:t>
            </w:r>
            <w:r w:rsidRPr="006B26EF">
              <w:tab/>
              <w:t>Запрос, для которого не представляется возможным использование иных установленных кодов запроса</w:t>
            </w:r>
            <w:r>
              <w:t>.</w:t>
            </w:r>
          </w:p>
        </w:tc>
      </w:tr>
      <w:tr w:rsidR="00B631E1" w:rsidRPr="00A34B5C" w:rsidTr="00A518AC">
        <w:trPr>
          <w:cantSplit/>
        </w:trPr>
        <w:tc>
          <w:tcPr>
            <w:tcW w:w="5000" w:type="pct"/>
            <w:gridSpan w:val="2"/>
          </w:tcPr>
          <w:p w:rsidR="00B631E1" w:rsidRPr="00E401AF" w:rsidRDefault="00B631E1" w:rsidP="0020767F">
            <w:pPr>
              <w:pStyle w:val="ASFKTablenorm"/>
            </w:pPr>
            <w:r w:rsidRPr="00E401AF">
              <w:t>Группа</w:t>
            </w:r>
            <w:r w:rsidR="00A31263">
              <w:t xml:space="preserve"> полей</w:t>
            </w:r>
            <w:r w:rsidRPr="00E401AF">
              <w:t xml:space="preserve"> </w:t>
            </w:r>
            <w:r w:rsidR="004803D6">
              <w:t>«</w:t>
            </w:r>
            <w:r w:rsidRPr="00E401AF">
              <w:t>Идентификаторы исходного ЭПС</w:t>
            </w:r>
            <w:r w:rsidR="004803D6">
              <w:t>»</w:t>
            </w:r>
          </w:p>
        </w:tc>
      </w:tr>
      <w:tr w:rsidR="00B631E1" w:rsidRPr="00A34B5C" w:rsidTr="00A518AC">
        <w:trPr>
          <w:cantSplit/>
        </w:trPr>
        <w:tc>
          <w:tcPr>
            <w:tcW w:w="1410" w:type="pct"/>
          </w:tcPr>
          <w:p w:rsidR="00B631E1" w:rsidRPr="00E401AF" w:rsidRDefault="00B631E1" w:rsidP="0020767F">
            <w:pPr>
              <w:pStyle w:val="ASFKTablenorm"/>
            </w:pPr>
            <w:r w:rsidRPr="00E401AF">
              <w:t>Код составителя ЭД</w:t>
            </w:r>
          </w:p>
        </w:tc>
        <w:tc>
          <w:tcPr>
            <w:tcW w:w="3590" w:type="pct"/>
          </w:tcPr>
          <w:p w:rsidR="00B631E1" w:rsidRDefault="00B631E1" w:rsidP="0020767F">
            <w:pPr>
              <w:pStyle w:val="ASFKTablenorm"/>
            </w:pPr>
            <w:r w:rsidRPr="00E401AF">
              <w:t>Уникальный идентификатор составителя ЭД.</w:t>
            </w:r>
          </w:p>
          <w:p w:rsidR="006563ED" w:rsidRPr="00E401AF" w:rsidRDefault="006563ED" w:rsidP="0020767F">
            <w:pPr>
              <w:pStyle w:val="ASFKTablenorm"/>
            </w:pPr>
            <w:r>
              <w:t>Не заполняется.</w:t>
            </w:r>
          </w:p>
        </w:tc>
      </w:tr>
      <w:tr w:rsidR="00B631E1" w:rsidRPr="00A34B5C" w:rsidTr="00A518AC">
        <w:trPr>
          <w:cantSplit/>
        </w:trPr>
        <w:tc>
          <w:tcPr>
            <w:tcW w:w="1410" w:type="pct"/>
          </w:tcPr>
          <w:p w:rsidR="00B631E1" w:rsidRPr="00E401AF" w:rsidRDefault="00B631E1" w:rsidP="0020767F">
            <w:pPr>
              <w:pStyle w:val="ASFKTablenorm"/>
            </w:pPr>
            <w:r w:rsidRPr="00E401AF">
              <w:t>Номер</w:t>
            </w:r>
          </w:p>
        </w:tc>
        <w:tc>
          <w:tcPr>
            <w:tcW w:w="3590" w:type="pct"/>
          </w:tcPr>
          <w:p w:rsidR="00B631E1" w:rsidRDefault="00B631E1" w:rsidP="0020767F">
            <w:pPr>
              <w:pStyle w:val="ASFKTablenorm"/>
            </w:pPr>
            <w:r w:rsidRPr="004E749E">
              <w:t>Номер ЭС в течение опердня</w:t>
            </w:r>
            <w:r>
              <w:t>.</w:t>
            </w:r>
          </w:p>
          <w:p w:rsidR="006563ED" w:rsidRPr="00E401AF" w:rsidRDefault="006563ED" w:rsidP="0020767F">
            <w:pPr>
              <w:pStyle w:val="ASFKTablenorm"/>
            </w:pPr>
            <w:r>
              <w:t>Не заполняется.</w:t>
            </w:r>
          </w:p>
        </w:tc>
      </w:tr>
      <w:tr w:rsidR="00B631E1" w:rsidRPr="00A34B5C" w:rsidTr="00A518AC">
        <w:trPr>
          <w:cantSplit/>
        </w:trPr>
        <w:tc>
          <w:tcPr>
            <w:tcW w:w="1410" w:type="pct"/>
          </w:tcPr>
          <w:p w:rsidR="00B631E1" w:rsidRPr="00E401AF" w:rsidRDefault="00B631E1" w:rsidP="0020767F">
            <w:pPr>
              <w:pStyle w:val="ASFKTablenorm"/>
            </w:pPr>
            <w:r>
              <w:t>Дата</w:t>
            </w:r>
          </w:p>
        </w:tc>
        <w:tc>
          <w:tcPr>
            <w:tcW w:w="3590" w:type="pct"/>
          </w:tcPr>
          <w:p w:rsidR="00B631E1" w:rsidRDefault="00B631E1" w:rsidP="0020767F">
            <w:pPr>
              <w:pStyle w:val="ASFKTablenorm"/>
            </w:pPr>
            <w:r w:rsidRPr="00E401AF">
              <w:t>Дата составления ЭС.</w:t>
            </w:r>
          </w:p>
          <w:p w:rsidR="006563ED" w:rsidRPr="00E401AF" w:rsidRDefault="006563ED" w:rsidP="0020767F">
            <w:pPr>
              <w:pStyle w:val="ASFKTablenorm"/>
            </w:pPr>
            <w:r>
              <w:t>Автоматически заполняется значением текущей даты.</w:t>
            </w:r>
          </w:p>
        </w:tc>
      </w:tr>
      <w:tr w:rsidR="00B631E1" w:rsidRPr="00A34B5C" w:rsidTr="00A518AC">
        <w:trPr>
          <w:cantSplit/>
        </w:trPr>
        <w:tc>
          <w:tcPr>
            <w:tcW w:w="5000" w:type="pct"/>
            <w:gridSpan w:val="2"/>
          </w:tcPr>
          <w:p w:rsidR="00B631E1" w:rsidRPr="00E401AF" w:rsidRDefault="00A31263" w:rsidP="0020767F">
            <w:pPr>
              <w:pStyle w:val="ASFKTablenorm"/>
            </w:pPr>
            <w:r w:rsidRPr="00A31263">
              <w:t xml:space="preserve">Группа полей </w:t>
            </w:r>
            <w:r w:rsidR="004803D6">
              <w:t>«</w:t>
            </w:r>
            <w:r w:rsidR="00B631E1" w:rsidRPr="00E401AF">
              <w:t>Реквизиты ЭПС, поясняющие запрос</w:t>
            </w:r>
            <w:r w:rsidR="004803D6">
              <w:t>»</w:t>
            </w:r>
          </w:p>
        </w:tc>
      </w:tr>
      <w:tr w:rsidR="00490589" w:rsidRPr="00A34B5C" w:rsidTr="00E416AA">
        <w:trPr>
          <w:cantSplit/>
        </w:trPr>
        <w:tc>
          <w:tcPr>
            <w:tcW w:w="1410" w:type="pct"/>
          </w:tcPr>
          <w:p w:rsidR="00490589" w:rsidRPr="00E401AF" w:rsidRDefault="00490589" w:rsidP="00E416AA">
            <w:pPr>
              <w:pStyle w:val="ASFKTablenorm"/>
            </w:pPr>
            <w:r w:rsidRPr="00E401AF">
              <w:t>Дата выписки расчетного д</w:t>
            </w:r>
            <w:r w:rsidRPr="00F35A43">
              <w:t>о</w:t>
            </w:r>
            <w:r w:rsidRPr="00E401AF">
              <w:t>кумента</w:t>
            </w:r>
          </w:p>
        </w:tc>
        <w:tc>
          <w:tcPr>
            <w:tcW w:w="3590" w:type="pct"/>
          </w:tcPr>
          <w:p w:rsidR="00490589" w:rsidRPr="00E401AF" w:rsidRDefault="00490589" w:rsidP="00E416AA">
            <w:pPr>
              <w:pStyle w:val="ASFKTablenorm"/>
            </w:pPr>
            <w:r w:rsidRPr="00E401AF">
              <w:t>Дата выписки расчетного документа.</w:t>
            </w:r>
          </w:p>
        </w:tc>
      </w:tr>
      <w:tr w:rsidR="00B631E1" w:rsidRPr="00A34B5C" w:rsidTr="00A518AC">
        <w:trPr>
          <w:cantSplit/>
        </w:trPr>
        <w:tc>
          <w:tcPr>
            <w:tcW w:w="1410" w:type="pct"/>
          </w:tcPr>
          <w:p w:rsidR="00B631E1" w:rsidRPr="00E401AF" w:rsidRDefault="00B631E1" w:rsidP="0020767F">
            <w:pPr>
              <w:pStyle w:val="ASFKTablenorm"/>
            </w:pPr>
            <w:r w:rsidRPr="00E401AF">
              <w:t>Номер расчетного документа</w:t>
            </w:r>
          </w:p>
        </w:tc>
        <w:tc>
          <w:tcPr>
            <w:tcW w:w="3590" w:type="pct"/>
          </w:tcPr>
          <w:p w:rsidR="00B631E1" w:rsidRPr="00E401AF" w:rsidRDefault="00B631E1" w:rsidP="0020767F">
            <w:pPr>
              <w:pStyle w:val="ASFKTablenorm"/>
            </w:pPr>
            <w:r w:rsidRPr="00E401AF">
              <w:t>Номер расчетного документа.</w:t>
            </w:r>
          </w:p>
        </w:tc>
      </w:tr>
      <w:tr w:rsidR="00B631E1" w:rsidRPr="00A34B5C" w:rsidTr="00A518AC">
        <w:trPr>
          <w:cantSplit/>
        </w:trPr>
        <w:tc>
          <w:tcPr>
            <w:tcW w:w="1410" w:type="pct"/>
          </w:tcPr>
          <w:p w:rsidR="00B631E1" w:rsidRPr="00E401AF" w:rsidRDefault="00B631E1" w:rsidP="0020767F">
            <w:pPr>
              <w:pStyle w:val="ASFKTablenorm"/>
            </w:pPr>
            <w:r w:rsidRPr="00E401AF">
              <w:t>Расчетный счет плательщика</w:t>
            </w:r>
          </w:p>
        </w:tc>
        <w:tc>
          <w:tcPr>
            <w:tcW w:w="3590" w:type="pct"/>
          </w:tcPr>
          <w:p w:rsidR="00B631E1" w:rsidRPr="00E401AF" w:rsidRDefault="00B631E1" w:rsidP="0020767F">
            <w:pPr>
              <w:pStyle w:val="ASFKTablenorm"/>
            </w:pPr>
            <w:r w:rsidRPr="00E401AF">
              <w:t>Номер банковского (лицевого) счета плательщика.</w:t>
            </w:r>
          </w:p>
        </w:tc>
      </w:tr>
      <w:tr w:rsidR="00B631E1" w:rsidRPr="00A34B5C" w:rsidTr="00A518AC">
        <w:trPr>
          <w:cantSplit/>
        </w:trPr>
        <w:tc>
          <w:tcPr>
            <w:tcW w:w="1410" w:type="pct"/>
          </w:tcPr>
          <w:p w:rsidR="00B631E1" w:rsidRPr="00E401AF" w:rsidRDefault="00B631E1" w:rsidP="0020767F">
            <w:pPr>
              <w:pStyle w:val="ASFKTablenorm"/>
            </w:pPr>
            <w:r w:rsidRPr="00E401AF">
              <w:t>Расчетный счет получателя</w:t>
            </w:r>
          </w:p>
        </w:tc>
        <w:tc>
          <w:tcPr>
            <w:tcW w:w="3590" w:type="pct"/>
          </w:tcPr>
          <w:p w:rsidR="00B631E1" w:rsidRPr="00E401AF" w:rsidRDefault="00B631E1" w:rsidP="0020767F">
            <w:pPr>
              <w:pStyle w:val="ASFKTablenorm"/>
            </w:pPr>
            <w:r w:rsidRPr="00E401AF">
              <w:t>Номер банковского (лицевого) счета получателя.</w:t>
            </w:r>
          </w:p>
        </w:tc>
      </w:tr>
      <w:tr w:rsidR="00B631E1" w:rsidRPr="00A34B5C" w:rsidTr="00A518AC">
        <w:trPr>
          <w:cantSplit/>
        </w:trPr>
        <w:tc>
          <w:tcPr>
            <w:tcW w:w="1410" w:type="pct"/>
          </w:tcPr>
          <w:p w:rsidR="00B631E1" w:rsidRPr="00E401AF" w:rsidRDefault="00B631E1" w:rsidP="0020767F">
            <w:pPr>
              <w:pStyle w:val="ASFKTablenorm"/>
            </w:pPr>
            <w:r w:rsidRPr="00E401AF">
              <w:t>Сумма</w:t>
            </w:r>
          </w:p>
        </w:tc>
        <w:tc>
          <w:tcPr>
            <w:tcW w:w="3590" w:type="pct"/>
          </w:tcPr>
          <w:p w:rsidR="00B631E1" w:rsidRPr="00E401AF" w:rsidRDefault="00B631E1" w:rsidP="0020767F">
            <w:pPr>
              <w:pStyle w:val="ASFKTablenorm"/>
            </w:pPr>
            <w:r w:rsidRPr="00E401AF">
              <w:t>Сумма.</w:t>
            </w:r>
          </w:p>
        </w:tc>
      </w:tr>
      <w:tr w:rsidR="00B631E1" w:rsidRPr="00A34B5C" w:rsidTr="00A518AC">
        <w:trPr>
          <w:cantSplit/>
        </w:trPr>
        <w:tc>
          <w:tcPr>
            <w:tcW w:w="1410" w:type="pct"/>
          </w:tcPr>
          <w:p w:rsidR="00B631E1" w:rsidRPr="00E401AF" w:rsidRDefault="00B631E1" w:rsidP="0020767F">
            <w:pPr>
              <w:pStyle w:val="ASFKTablenorm"/>
            </w:pPr>
            <w:r w:rsidRPr="00E401AF">
              <w:t>Плательщик</w:t>
            </w:r>
          </w:p>
        </w:tc>
        <w:tc>
          <w:tcPr>
            <w:tcW w:w="3590" w:type="pct"/>
          </w:tcPr>
          <w:p w:rsidR="00B631E1" w:rsidRPr="00E401AF" w:rsidRDefault="00B631E1" w:rsidP="0020767F">
            <w:pPr>
              <w:pStyle w:val="ASFKTablenorm"/>
            </w:pPr>
            <w:r w:rsidRPr="00E401AF">
              <w:t>Наименование плательщика</w:t>
            </w:r>
            <w:r>
              <w:t>.</w:t>
            </w:r>
          </w:p>
        </w:tc>
      </w:tr>
      <w:tr w:rsidR="00B631E1" w:rsidRPr="00A34B5C" w:rsidTr="00A518AC">
        <w:trPr>
          <w:cantSplit/>
        </w:trPr>
        <w:tc>
          <w:tcPr>
            <w:tcW w:w="1410" w:type="pct"/>
          </w:tcPr>
          <w:p w:rsidR="00B631E1" w:rsidRPr="00E401AF" w:rsidRDefault="00B631E1" w:rsidP="0020767F">
            <w:pPr>
              <w:pStyle w:val="ASFKTablenorm"/>
            </w:pPr>
            <w:r w:rsidRPr="00E401AF">
              <w:lastRenderedPageBreak/>
              <w:t>Получатель</w:t>
            </w:r>
          </w:p>
        </w:tc>
        <w:tc>
          <w:tcPr>
            <w:tcW w:w="3590" w:type="pct"/>
          </w:tcPr>
          <w:p w:rsidR="00B631E1" w:rsidRPr="00E401AF" w:rsidRDefault="00B631E1" w:rsidP="0020767F">
            <w:pPr>
              <w:pStyle w:val="ASFKTablenorm"/>
            </w:pPr>
            <w:r w:rsidRPr="00E401AF">
              <w:t>Наименование получателя</w:t>
            </w:r>
            <w:r>
              <w:t>.</w:t>
            </w:r>
          </w:p>
        </w:tc>
      </w:tr>
      <w:tr w:rsidR="00B631E1" w:rsidRPr="00A34B5C" w:rsidTr="00A518AC">
        <w:trPr>
          <w:cantSplit/>
        </w:trPr>
        <w:tc>
          <w:tcPr>
            <w:tcW w:w="1410" w:type="pct"/>
          </w:tcPr>
          <w:p w:rsidR="00B631E1" w:rsidRPr="00E401AF" w:rsidRDefault="00517E30" w:rsidP="0020767F">
            <w:pPr>
              <w:pStyle w:val="ASFKTablenorm"/>
            </w:pPr>
            <w:r w:rsidRPr="00517E30">
              <w:t>Текст запроса</w:t>
            </w:r>
          </w:p>
        </w:tc>
        <w:tc>
          <w:tcPr>
            <w:tcW w:w="3590" w:type="pct"/>
          </w:tcPr>
          <w:p w:rsidR="00B631E1" w:rsidRDefault="00B631E1" w:rsidP="0020767F">
            <w:pPr>
              <w:pStyle w:val="ASFKTablenorm"/>
            </w:pPr>
            <w:r w:rsidRPr="00E401AF">
              <w:t>Текст запроса/пояснение к запросу</w:t>
            </w:r>
            <w:r>
              <w:t>.</w:t>
            </w:r>
          </w:p>
          <w:p w:rsidR="006563ED" w:rsidRPr="00E401AF" w:rsidRDefault="006563ED" w:rsidP="0020767F">
            <w:pPr>
              <w:pStyle w:val="ASFKTablenorm"/>
            </w:pPr>
            <w:r>
              <w:t>Заполняется вручную.</w:t>
            </w:r>
          </w:p>
        </w:tc>
      </w:tr>
      <w:tr w:rsidR="00B631E1" w:rsidRPr="00A34B5C" w:rsidTr="00A518AC">
        <w:trPr>
          <w:cantSplit/>
        </w:trPr>
        <w:tc>
          <w:tcPr>
            <w:tcW w:w="5000" w:type="pct"/>
            <w:gridSpan w:val="2"/>
          </w:tcPr>
          <w:p w:rsidR="00B631E1" w:rsidRPr="00E401AF" w:rsidRDefault="00B631E1" w:rsidP="0020767F">
            <w:pPr>
              <w:pStyle w:val="ASFKTablenorm"/>
            </w:pPr>
            <w:r w:rsidRPr="00E401AF">
              <w:t xml:space="preserve">Группа полей </w:t>
            </w:r>
            <w:r w:rsidR="004803D6">
              <w:t>«</w:t>
            </w:r>
            <w:r w:rsidRPr="00E401AF">
              <w:t>Список уточняемых реквизитов</w:t>
            </w:r>
            <w:r w:rsidR="004803D6">
              <w:t>»</w:t>
            </w:r>
          </w:p>
        </w:tc>
      </w:tr>
      <w:tr w:rsidR="00B631E1" w:rsidRPr="00A34B5C" w:rsidTr="00A518AC">
        <w:trPr>
          <w:cantSplit/>
        </w:trPr>
        <w:tc>
          <w:tcPr>
            <w:tcW w:w="1410" w:type="pct"/>
          </w:tcPr>
          <w:p w:rsidR="00B631E1" w:rsidRPr="00E401AF" w:rsidRDefault="00B631E1" w:rsidP="0020767F">
            <w:pPr>
              <w:pStyle w:val="ASFKTablenorm"/>
            </w:pPr>
            <w:r w:rsidRPr="00E401AF">
              <w:lastRenderedPageBreak/>
              <w:t>Наименование реквизита</w:t>
            </w:r>
          </w:p>
        </w:tc>
        <w:tc>
          <w:tcPr>
            <w:tcW w:w="3590" w:type="pct"/>
          </w:tcPr>
          <w:p w:rsidR="005B23F3" w:rsidRPr="0025609F" w:rsidRDefault="005B23F3" w:rsidP="005B23F3">
            <w:pPr>
              <w:pStyle w:val="ASFKTablenorm"/>
            </w:pPr>
            <w:r>
              <w:t>Заполняется пользователем путем выбора значения</w:t>
            </w:r>
            <w:r w:rsidR="00225D9E">
              <w:t xml:space="preserve"> </w:t>
            </w:r>
            <w:r>
              <w:t xml:space="preserve">из выпадающего списка. </w:t>
            </w:r>
            <w:r w:rsidRPr="0025609F">
              <w:t>При формировании на основе родительского документа не з</w:t>
            </w:r>
            <w:r w:rsidRPr="005B23F3">
              <w:t>а</w:t>
            </w:r>
            <w:r w:rsidRPr="0025609F">
              <w:t>полняется.</w:t>
            </w:r>
            <w:r>
              <w:t xml:space="preserve"> </w:t>
            </w:r>
            <w:r w:rsidRPr="0025609F">
              <w:t>Перечень значений зависит от значения реквизита «Код з</w:t>
            </w:r>
            <w:r w:rsidRPr="005B23F3">
              <w:t>а</w:t>
            </w:r>
            <w:r w:rsidRPr="0025609F">
              <w:t>проса». Если значение равно «12» или «13», то пользователю предлаг</w:t>
            </w:r>
            <w:r w:rsidRPr="005B23F3">
              <w:t>а</w:t>
            </w:r>
            <w:r w:rsidRPr="0025609F">
              <w:t>ется перечень наименований уточняемых реквизитов, указываемых в документе «</w:t>
            </w:r>
            <w:r w:rsidR="000719EC">
              <w:t>Запрос о получении информации по ЭПС участника</w:t>
            </w:r>
            <w:r w:rsidRPr="0025609F">
              <w:t>» для уточнения стр</w:t>
            </w:r>
            <w:r w:rsidRPr="005B23F3">
              <w:t>о</w:t>
            </w:r>
            <w:r w:rsidRPr="0025609F">
              <w:t>ки реестра:</w:t>
            </w:r>
          </w:p>
          <w:p w:rsidR="005B23F3" w:rsidRPr="0025609F" w:rsidRDefault="005B23F3" w:rsidP="00D340C7">
            <w:pPr>
              <w:pStyle w:val="ASFKTableListMark"/>
            </w:pPr>
            <w:r w:rsidRPr="0025609F">
              <w:t>дата перевода;</w:t>
            </w:r>
          </w:p>
          <w:p w:rsidR="005B23F3" w:rsidRPr="0025609F" w:rsidRDefault="005B23F3" w:rsidP="00D340C7">
            <w:pPr>
              <w:pStyle w:val="ASFKTableListMark"/>
            </w:pPr>
            <w:r w:rsidRPr="0025609F">
              <w:t>сумма перевода;</w:t>
            </w:r>
          </w:p>
          <w:p w:rsidR="005B23F3" w:rsidRPr="0025609F" w:rsidRDefault="005B23F3" w:rsidP="00D340C7">
            <w:pPr>
              <w:pStyle w:val="ASFKTableListMark"/>
            </w:pPr>
            <w:r w:rsidRPr="0025609F">
              <w:t>уникальный идентификатор платежа (уникальный идентификатор начисления);</w:t>
            </w:r>
          </w:p>
          <w:p w:rsidR="005B23F3" w:rsidRPr="0025609F" w:rsidRDefault="005B23F3" w:rsidP="00D340C7">
            <w:pPr>
              <w:pStyle w:val="ASFKTableListMark"/>
            </w:pPr>
            <w:r w:rsidRPr="0025609F">
              <w:t>уникальный присваиваемый номер операции;</w:t>
            </w:r>
          </w:p>
          <w:p w:rsidR="005B23F3" w:rsidRPr="0025609F" w:rsidRDefault="005B23F3" w:rsidP="00D340C7">
            <w:pPr>
              <w:pStyle w:val="ASFKTableListMark"/>
            </w:pPr>
            <w:r w:rsidRPr="0025609F">
              <w:t>идентификатор плательщика;</w:t>
            </w:r>
          </w:p>
          <w:p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плательщика;</w:t>
            </w:r>
          </w:p>
          <w:p w:rsidR="005B23F3" w:rsidRPr="0025609F" w:rsidRDefault="005B23F3" w:rsidP="00D340C7">
            <w:pPr>
              <w:pStyle w:val="ASFKTableListMark"/>
            </w:pPr>
            <w:r w:rsidRPr="0025609F">
              <w:t>адрес физического лица – плательщика;</w:t>
            </w:r>
          </w:p>
          <w:p w:rsidR="005B23F3" w:rsidRPr="0025609F" w:rsidRDefault="005B23F3" w:rsidP="00D340C7">
            <w:pPr>
              <w:pStyle w:val="ASFKTableListMark"/>
            </w:pPr>
            <w:r w:rsidRPr="0025609F">
              <w:t>номер банковского счета плательщика;</w:t>
            </w:r>
          </w:p>
          <w:p w:rsidR="005B23F3" w:rsidRPr="0025609F" w:rsidRDefault="005B23F3" w:rsidP="00D340C7">
            <w:pPr>
              <w:pStyle w:val="ASFKTableListMark"/>
            </w:pPr>
            <w:r w:rsidRPr="0025609F">
              <w:t>наименование плательщика;</w:t>
            </w:r>
          </w:p>
          <w:p w:rsidR="005B23F3" w:rsidRPr="0025609F" w:rsidRDefault="005B23F3" w:rsidP="00D340C7">
            <w:pPr>
              <w:pStyle w:val="ASFKTableListMark"/>
            </w:pPr>
            <w:r w:rsidRPr="0025609F">
              <w:t>идентификатор получателя средств;</w:t>
            </w:r>
          </w:p>
          <w:p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получателя средств;</w:t>
            </w:r>
          </w:p>
          <w:p w:rsidR="005B23F3" w:rsidRPr="0025609F" w:rsidRDefault="005B23F3" w:rsidP="00D340C7">
            <w:pPr>
              <w:pStyle w:val="ASFKTableListMark"/>
            </w:pPr>
            <w:r w:rsidRPr="0025609F">
              <w:t xml:space="preserve">адрес физического лица </w:t>
            </w:r>
            <w:r>
              <w:t>–</w:t>
            </w:r>
            <w:r w:rsidRPr="0025609F">
              <w:t xml:space="preserve"> получателя средств;</w:t>
            </w:r>
          </w:p>
          <w:p w:rsidR="005B23F3" w:rsidRPr="0025609F" w:rsidRDefault="005B23F3" w:rsidP="00D340C7">
            <w:pPr>
              <w:pStyle w:val="ASFKTableListMark"/>
            </w:pPr>
            <w:r w:rsidRPr="0025609F">
              <w:t>номер банковского счета получателя средств;</w:t>
            </w:r>
          </w:p>
          <w:p w:rsidR="005B23F3" w:rsidRPr="0025609F" w:rsidRDefault="005B23F3" w:rsidP="00D340C7">
            <w:pPr>
              <w:pStyle w:val="ASFKTableListMark"/>
            </w:pPr>
            <w:r w:rsidRPr="0025609F">
              <w:t>наименование получателя средств;</w:t>
            </w:r>
          </w:p>
          <w:p w:rsidR="005B23F3" w:rsidRPr="0025609F" w:rsidRDefault="005B23F3" w:rsidP="00D340C7">
            <w:pPr>
              <w:pStyle w:val="ASFKTableListMark"/>
            </w:pPr>
            <w:r w:rsidRPr="0025609F">
              <w:t>назначение платежа из распоряжения плательщика;</w:t>
            </w:r>
          </w:p>
          <w:p w:rsidR="005B23F3" w:rsidRPr="0025609F" w:rsidRDefault="005B23F3" w:rsidP="00D340C7">
            <w:pPr>
              <w:pStyle w:val="ASFKTableListMark"/>
            </w:pPr>
            <w:r w:rsidRPr="0025609F">
              <w:t>информация, связанная с переводом;</w:t>
            </w:r>
          </w:p>
          <w:p w:rsidR="005B23F3" w:rsidRPr="0025609F" w:rsidRDefault="005B23F3" w:rsidP="00D340C7">
            <w:pPr>
              <w:pStyle w:val="ASFKTableListMark"/>
            </w:pPr>
            <w:r w:rsidRPr="0025609F">
              <w:t>ИНН плательщика;</w:t>
            </w:r>
          </w:p>
          <w:p w:rsidR="005B23F3" w:rsidRPr="0025609F" w:rsidRDefault="005B23F3" w:rsidP="00D340C7">
            <w:pPr>
              <w:pStyle w:val="ASFKTableListMark"/>
            </w:pPr>
            <w:r w:rsidRPr="0025609F">
              <w:t>ИНН получателя средств;</w:t>
            </w:r>
          </w:p>
          <w:p w:rsidR="005B23F3" w:rsidRDefault="005B23F3" w:rsidP="00D340C7">
            <w:pPr>
              <w:pStyle w:val="ASFKTableListMark"/>
            </w:pPr>
            <w:r w:rsidRPr="0025609F">
              <w:t>101р;</w:t>
            </w:r>
            <w:r>
              <w:t xml:space="preserve"> </w:t>
            </w:r>
          </w:p>
          <w:p w:rsidR="005B23F3" w:rsidRDefault="005B23F3" w:rsidP="00D340C7">
            <w:pPr>
              <w:pStyle w:val="ASFKTableListMark"/>
            </w:pPr>
            <w:r>
              <w:t>106 р;</w:t>
            </w:r>
          </w:p>
          <w:p w:rsidR="005B23F3" w:rsidRDefault="005B23F3" w:rsidP="00D340C7">
            <w:pPr>
              <w:pStyle w:val="ASFKTableListMark"/>
            </w:pPr>
            <w:r>
              <w:t>107 р;</w:t>
            </w:r>
          </w:p>
          <w:p w:rsidR="005B23F3" w:rsidRDefault="005B23F3" w:rsidP="00D340C7">
            <w:pPr>
              <w:pStyle w:val="ASFKTableListMark"/>
            </w:pPr>
            <w:r>
              <w:t>108 р;</w:t>
            </w:r>
          </w:p>
          <w:p w:rsidR="005B23F3" w:rsidRDefault="005B23F3" w:rsidP="00D340C7">
            <w:pPr>
              <w:pStyle w:val="ASFKTableListMark"/>
            </w:pPr>
            <w:r>
              <w:t>109 р;</w:t>
            </w:r>
          </w:p>
          <w:p w:rsidR="005B23F3" w:rsidRDefault="005B23F3" w:rsidP="00D340C7">
            <w:pPr>
              <w:pStyle w:val="ASFKTableListMark"/>
            </w:pPr>
            <w:r>
              <w:t xml:space="preserve">110 р; </w:t>
            </w:r>
          </w:p>
          <w:p w:rsidR="005B23F3" w:rsidRDefault="005B23F3" w:rsidP="00D340C7">
            <w:pPr>
              <w:pStyle w:val="ASFKTableListMark"/>
            </w:pPr>
            <w:r>
              <w:t xml:space="preserve">111 р; </w:t>
            </w:r>
          </w:p>
          <w:p w:rsidR="005B23F3" w:rsidRPr="0025609F" w:rsidRDefault="005B23F3" w:rsidP="00D340C7">
            <w:pPr>
              <w:pStyle w:val="ASFKTableListMark"/>
            </w:pPr>
            <w:r>
              <w:t>112 р;</w:t>
            </w:r>
          </w:p>
          <w:p w:rsidR="005B23F3" w:rsidRPr="0025609F" w:rsidRDefault="005B23F3" w:rsidP="00D340C7">
            <w:pPr>
              <w:pStyle w:val="ASFKTableListMark"/>
            </w:pPr>
            <w:r w:rsidRPr="0025609F">
              <w:t>номер распоряжения плательщика;</w:t>
            </w:r>
          </w:p>
          <w:p w:rsidR="005B23F3" w:rsidRPr="0025609F" w:rsidRDefault="005B23F3" w:rsidP="00D340C7">
            <w:pPr>
              <w:pStyle w:val="ASFKTableListMark"/>
            </w:pPr>
            <w:r w:rsidRPr="0025609F">
              <w:t>дата распоряжения плательщика.</w:t>
            </w:r>
          </w:p>
          <w:p w:rsidR="005B23F3" w:rsidRPr="0025609F" w:rsidRDefault="005B23F3" w:rsidP="005B23F3">
            <w:pPr>
              <w:pStyle w:val="ASFKTablenorm"/>
            </w:pPr>
            <w:r w:rsidRPr="0025609F">
              <w:t xml:space="preserve"> При указании иного значения реквизита «Код запроса» пользователю предлагается</w:t>
            </w:r>
            <w:r w:rsidR="00225D9E">
              <w:t xml:space="preserve"> </w:t>
            </w:r>
            <w:r w:rsidRPr="0025609F">
              <w:t>следующий перечень значений:</w:t>
            </w:r>
          </w:p>
          <w:p w:rsidR="005B23F3" w:rsidRPr="0025609F" w:rsidRDefault="005B23F3" w:rsidP="00D340C7">
            <w:pPr>
              <w:pStyle w:val="ASFKTableListMark"/>
            </w:pPr>
            <w:r>
              <w:t>н</w:t>
            </w:r>
            <w:r w:rsidRPr="0025609F">
              <w:t>аименование плательщика - «Наименование» блок «Плательщик»</w:t>
            </w:r>
            <w:r>
              <w:t>;</w:t>
            </w:r>
          </w:p>
          <w:p w:rsidR="005B23F3" w:rsidRPr="0025609F" w:rsidRDefault="005B23F3" w:rsidP="00D340C7">
            <w:pPr>
              <w:pStyle w:val="ASFKTableListMark"/>
            </w:pPr>
            <w:r>
              <w:t>ном</w:t>
            </w:r>
            <w:r w:rsidRPr="0025609F">
              <w:t>ер счета плательщика - «Расчетный счет» блок «Плательщик»</w:t>
            </w:r>
            <w:r>
              <w:t>;</w:t>
            </w:r>
          </w:p>
          <w:p w:rsidR="005B23F3" w:rsidRPr="0025609F" w:rsidRDefault="005B23F3" w:rsidP="00D340C7">
            <w:pPr>
              <w:pStyle w:val="ASFKTableListMark"/>
            </w:pPr>
            <w:r>
              <w:t>н</w:t>
            </w:r>
            <w:r w:rsidRPr="0025609F">
              <w:t>аименование получателя - «Наименование» блок «Получатель»</w:t>
            </w:r>
            <w:r>
              <w:t>;</w:t>
            </w:r>
          </w:p>
          <w:p w:rsidR="005B23F3" w:rsidRPr="0025609F" w:rsidRDefault="005B23F3" w:rsidP="00D340C7">
            <w:pPr>
              <w:pStyle w:val="ASFKTableListMark"/>
            </w:pPr>
            <w:r>
              <w:t>н</w:t>
            </w:r>
            <w:r w:rsidRPr="0025609F">
              <w:t>омер счета получателя - «Расчетный счет» блок «Получатель»</w:t>
            </w:r>
            <w:r>
              <w:t>;</w:t>
            </w:r>
          </w:p>
          <w:p w:rsidR="005B23F3" w:rsidRDefault="005B23F3" w:rsidP="00D340C7">
            <w:pPr>
              <w:pStyle w:val="ASFKTableListMark"/>
            </w:pPr>
            <w:r>
              <w:t>в</w:t>
            </w:r>
            <w:r w:rsidRPr="0025609F">
              <w:t>ид операции - «Вид операции»</w:t>
            </w:r>
            <w:r>
              <w:t>;</w:t>
            </w:r>
          </w:p>
          <w:p w:rsidR="005B23F3" w:rsidRDefault="005B23F3" w:rsidP="00D340C7">
            <w:pPr>
              <w:pStyle w:val="ASFKTableListMark"/>
            </w:pPr>
            <w:r>
              <w:t>о</w:t>
            </w:r>
            <w:r w:rsidRPr="0025609F">
              <w:t>чередность платежа - «Очере</w:t>
            </w:r>
            <w:r w:rsidRPr="005B23F3">
              <w:t>д</w:t>
            </w:r>
            <w:r w:rsidRPr="0025609F">
              <w:t>ность платежа»</w:t>
            </w:r>
            <w:r>
              <w:t>;</w:t>
            </w:r>
          </w:p>
          <w:p w:rsidR="006563ED" w:rsidRPr="00E401AF" w:rsidRDefault="005B23F3" w:rsidP="00D340C7">
            <w:pPr>
              <w:pStyle w:val="ASFKTableListMark"/>
            </w:pPr>
            <w:r>
              <w:t xml:space="preserve">назначение платежа - </w:t>
            </w:r>
            <w:r w:rsidRPr="00FE62DA">
              <w:t>«</w:t>
            </w:r>
            <w:r>
              <w:t>Назначение платежа</w:t>
            </w:r>
            <w:r w:rsidRPr="00FE62DA">
              <w:t>»</w:t>
            </w:r>
            <w:r>
              <w:t>.</w:t>
            </w:r>
          </w:p>
        </w:tc>
      </w:tr>
      <w:tr w:rsidR="00B631E1" w:rsidRPr="00A34B5C" w:rsidTr="00A518AC">
        <w:trPr>
          <w:cantSplit/>
        </w:trPr>
        <w:tc>
          <w:tcPr>
            <w:tcW w:w="1410" w:type="pct"/>
          </w:tcPr>
          <w:p w:rsidR="00B631E1" w:rsidRPr="00E401AF" w:rsidRDefault="00B631E1" w:rsidP="0020767F">
            <w:pPr>
              <w:pStyle w:val="ASFKTablenorm"/>
            </w:pPr>
            <w:r w:rsidRPr="00E401AF">
              <w:lastRenderedPageBreak/>
              <w:t>Значение реквизита</w:t>
            </w:r>
          </w:p>
        </w:tc>
        <w:tc>
          <w:tcPr>
            <w:tcW w:w="3590" w:type="pct"/>
          </w:tcPr>
          <w:p w:rsidR="005B23F3" w:rsidRDefault="005B23F3" w:rsidP="005B23F3">
            <w:pPr>
              <w:pStyle w:val="ASFKTablenorm"/>
            </w:pPr>
            <w:r>
              <w:t>Значение реквизита.</w:t>
            </w:r>
          </w:p>
          <w:p w:rsidR="005B23F3" w:rsidRDefault="005B23F3" w:rsidP="005B23F3">
            <w:pPr>
              <w:pStyle w:val="ASFKTablenorm"/>
            </w:pPr>
            <w:r>
              <w:t>При формировании на основе родительского документа не заполняется.</w:t>
            </w:r>
          </w:p>
          <w:p w:rsidR="005B23F3" w:rsidRPr="00AF58BB" w:rsidRDefault="005B23F3" w:rsidP="005B23F3">
            <w:pPr>
              <w:pStyle w:val="ASFKTablenorm"/>
            </w:pPr>
            <w:r w:rsidRPr="00AF58BB">
              <w:t>Заполняется автоматически из родительского документа значением с</w:t>
            </w:r>
            <w:r w:rsidRPr="005B23F3">
              <w:t>о</w:t>
            </w:r>
            <w:r w:rsidRPr="00AF58BB">
              <w:t>ответствующего реквизита, выбранного в поле «Номер реквизита (п</w:t>
            </w:r>
            <w:r w:rsidRPr="005B23F3">
              <w:t>о</w:t>
            </w:r>
            <w:r w:rsidRPr="00AF58BB">
              <w:t>ля)» соответствующей строки.</w:t>
            </w:r>
          </w:p>
          <w:p w:rsidR="006563ED" w:rsidRPr="00E401AF" w:rsidRDefault="005B23F3" w:rsidP="005B23F3">
            <w:pPr>
              <w:pStyle w:val="ASFKTablenorm"/>
            </w:pPr>
            <w:r>
              <w:t>Например: е</w:t>
            </w:r>
            <w:r w:rsidRPr="00AF58BB">
              <w:t>сли в поле</w:t>
            </w:r>
            <w:r w:rsidR="00225D9E">
              <w:t xml:space="preserve"> </w:t>
            </w:r>
            <w:r w:rsidRPr="00AF58BB">
              <w:t>«Номер реквизита (поля)» пользователь указыв</w:t>
            </w:r>
            <w:r w:rsidRPr="005B23F3">
              <w:t>а</w:t>
            </w:r>
            <w:r w:rsidRPr="00AF58BB">
              <w:t>ет значение «60», то в поле «Значение реквизита» подтягивается знач</w:t>
            </w:r>
            <w:r w:rsidRPr="005B23F3">
              <w:t>е</w:t>
            </w:r>
            <w:r w:rsidRPr="00AF58BB">
              <w:t>ние</w:t>
            </w:r>
            <w:r>
              <w:t>,</w:t>
            </w:r>
            <w:r w:rsidRPr="00AF58BB">
              <w:t xml:space="preserve"> указанное в поле «ИНН плательщика» родительского документа</w:t>
            </w:r>
            <w:r w:rsidR="006563ED">
              <w:t>.</w:t>
            </w:r>
          </w:p>
        </w:tc>
      </w:tr>
      <w:tr w:rsidR="00B631E1" w:rsidRPr="00A34B5C" w:rsidTr="00A518AC">
        <w:trPr>
          <w:cantSplit/>
        </w:trPr>
        <w:tc>
          <w:tcPr>
            <w:tcW w:w="1410" w:type="pct"/>
          </w:tcPr>
          <w:p w:rsidR="00B631E1" w:rsidRPr="00E401AF" w:rsidRDefault="00B631E1" w:rsidP="0020767F">
            <w:pPr>
              <w:pStyle w:val="ASFKTablenorm"/>
            </w:pPr>
            <w:r w:rsidRPr="00E401AF">
              <w:t xml:space="preserve">Номер </w:t>
            </w:r>
            <w:r w:rsidR="00315478" w:rsidRPr="00E401AF">
              <w:t xml:space="preserve">записи </w:t>
            </w:r>
            <w:r w:rsidRPr="00E401AF">
              <w:t>в реестре</w:t>
            </w:r>
          </w:p>
        </w:tc>
        <w:tc>
          <w:tcPr>
            <w:tcW w:w="3590" w:type="pct"/>
          </w:tcPr>
          <w:p w:rsidR="00B631E1" w:rsidRDefault="00B631E1" w:rsidP="0020767F">
            <w:pPr>
              <w:pStyle w:val="ASFKTablenorm"/>
            </w:pPr>
            <w:r w:rsidRPr="00E401AF">
              <w:t>Номер записи в реестре.</w:t>
            </w:r>
          </w:p>
          <w:p w:rsidR="006563ED" w:rsidRDefault="006563ED" w:rsidP="006563ED">
            <w:pPr>
              <w:pStyle w:val="ASFKTablenorm"/>
            </w:pPr>
            <w:r>
              <w:t xml:space="preserve">При формировании на </w:t>
            </w:r>
            <w:r w:rsidRPr="00141A02">
              <w:t xml:space="preserve">основе родительского документа </w:t>
            </w:r>
            <w:r>
              <w:t>не заполняется.</w:t>
            </w:r>
          </w:p>
          <w:p w:rsidR="006563ED" w:rsidRPr="00E401AF" w:rsidRDefault="006563ED" w:rsidP="006563ED">
            <w:pPr>
              <w:pStyle w:val="ASFKTablenorm"/>
            </w:pPr>
            <w:r>
              <w:t>Заполняется вручную.</w:t>
            </w:r>
          </w:p>
        </w:tc>
      </w:tr>
    </w:tbl>
    <w:p w:rsidR="00B631E1" w:rsidRDefault="00B631E1" w:rsidP="00B631E1">
      <w:pPr>
        <w:pStyle w:val="32"/>
      </w:pPr>
      <w:bookmarkStart w:id="1980" w:name="_Toc423442191"/>
      <w:bookmarkStart w:id="1981" w:name="_Toc423445641"/>
      <w:bookmarkStart w:id="1982" w:name="_Ref423504228"/>
      <w:bookmarkStart w:id="1983" w:name="_Ref433107065"/>
      <w:bookmarkStart w:id="1984" w:name="_Ref480981683"/>
      <w:bookmarkStart w:id="1985" w:name="_Ref483934083"/>
      <w:bookmarkStart w:id="1986" w:name="_Ref490218582"/>
      <w:bookmarkStart w:id="1987" w:name="_Ref509388553"/>
      <w:bookmarkStart w:id="1988" w:name="_Ref512590880"/>
      <w:bookmarkStart w:id="1989" w:name="_Ref528761663"/>
      <w:bookmarkStart w:id="1990" w:name="_Toc71110376"/>
      <w:r>
        <w:t>Ответ на запрос</w:t>
      </w:r>
      <w:r w:rsidR="00504948">
        <w:t xml:space="preserve"> (уведомление) по ЭПС</w:t>
      </w:r>
      <w:r>
        <w:t xml:space="preserve"> участника</w:t>
      </w:r>
      <w:bookmarkEnd w:id="1980"/>
      <w:bookmarkEnd w:id="1981"/>
      <w:bookmarkEnd w:id="1982"/>
      <w:bookmarkEnd w:id="1983"/>
      <w:bookmarkEnd w:id="1984"/>
      <w:bookmarkEnd w:id="1985"/>
      <w:bookmarkEnd w:id="1986"/>
      <w:bookmarkEnd w:id="1987"/>
      <w:bookmarkEnd w:id="1988"/>
      <w:bookmarkEnd w:id="1989"/>
      <w:bookmarkEnd w:id="1990"/>
    </w:p>
    <w:p w:rsidR="00B631E1" w:rsidRDefault="00B631E1" w:rsidP="00B631E1">
      <w:pPr>
        <w:pStyle w:val="ASFKNormal"/>
      </w:pPr>
      <w:r>
        <w:t>Документ предназначен для передачи ответа на запрос в банк через учётную систему ФК для клиента ФК.</w:t>
      </w:r>
    </w:p>
    <w:p w:rsidR="00B631E1" w:rsidRDefault="00411C46" w:rsidP="00B631E1">
      <w:pPr>
        <w:pStyle w:val="ASFKNormal"/>
      </w:pPr>
      <w:r>
        <w:t>Для работы с документами «</w:t>
      </w:r>
      <w:r w:rsidR="00504948">
        <w:t>Ответ на запрос (уведомление) по ЭПС участника</w:t>
      </w:r>
      <w:r w:rsidR="004803D6">
        <w:t>»</w:t>
      </w:r>
      <w:r w:rsidR="00B631E1" w:rsidRPr="00F67838">
        <w:t xml:space="preserve"> </w:t>
      </w:r>
      <w:r w:rsidR="00B631E1" w:rsidRPr="00A34B5C">
        <w:t>следует п</w:t>
      </w:r>
      <w:r w:rsidR="00B631E1" w:rsidRPr="00E401AF">
        <w:t>е</w:t>
      </w:r>
      <w:r w:rsidR="00B631E1" w:rsidRPr="00A34B5C">
        <w:t>рейти в пункт</w:t>
      </w:r>
      <w:r w:rsidR="00B631E1" w:rsidRPr="00F67838">
        <w:t xml:space="preserve"> меню </w:t>
      </w:r>
      <w:r w:rsidR="004803D6">
        <w:t>«</w:t>
      </w:r>
      <w:r w:rsidR="00B631E1" w:rsidRPr="00FB42AD">
        <w:t>Док</w:t>
      </w:r>
      <w:r w:rsidR="00B631E1" w:rsidRPr="00B631E1">
        <w:t>у</w:t>
      </w:r>
      <w:r w:rsidR="00B631E1" w:rsidRPr="00FB42AD">
        <w:t>менты</w:t>
      </w:r>
      <w:r w:rsidR="00B631E1">
        <w:t xml:space="preserve"> – </w:t>
      </w:r>
      <w:r w:rsidR="00B631E1" w:rsidRPr="00FB42AD">
        <w:t>Управление платежами</w:t>
      </w:r>
      <w:r w:rsidR="00B631E1">
        <w:t xml:space="preserve"> – Обмен информацией с банком – </w:t>
      </w:r>
      <w:r w:rsidR="00504948">
        <w:t>Ответ на запрос (уведомление) по ЭПС участника</w:t>
      </w:r>
      <w:r w:rsidR="004803D6">
        <w:t>»</w:t>
      </w:r>
      <w:r w:rsidR="00B631E1" w:rsidRPr="00F67838">
        <w:t>.</w:t>
      </w:r>
      <w:r w:rsidR="00B631E1">
        <w:t xml:space="preserve"> </w:t>
      </w:r>
      <w:r w:rsidR="00B631E1" w:rsidRPr="00A34B5C">
        <w:t>Откроется ЭФ сп</w:t>
      </w:r>
      <w:r w:rsidR="00B631E1" w:rsidRPr="00585BB1">
        <w:t>и</w:t>
      </w:r>
      <w:r w:rsidR="00B631E1" w:rsidRPr="00A34B5C">
        <w:t>ска документов, представленная на р</w:t>
      </w:r>
      <w:r w:rsidR="00B631E1" w:rsidRPr="00E401AF">
        <w:t>и</w:t>
      </w:r>
      <w:r w:rsidR="00B631E1" w:rsidRPr="00A34B5C">
        <w:t>сунке</w:t>
      </w:r>
      <w:r w:rsidR="00715571" w:rsidRPr="007B2273">
        <w:t> </w:t>
      </w:r>
      <w:r w:rsidR="00B631E1">
        <w:fldChar w:fldCharType="begin"/>
      </w:r>
      <w:r w:rsidR="00B631E1">
        <w:instrText xml:space="preserve"> REF _Ref423442353 \h </w:instrText>
      </w:r>
      <w:r w:rsidR="00B631E1">
        <w:fldChar w:fldCharType="separate"/>
      </w:r>
      <w:r w:rsidR="00653C3E">
        <w:rPr>
          <w:noProof/>
        </w:rPr>
        <w:t>309</w:t>
      </w:r>
      <w:r w:rsidR="00B631E1">
        <w:fldChar w:fldCharType="end"/>
      </w:r>
      <w:r w:rsidR="00B631E1">
        <w:t>.</w:t>
      </w:r>
    </w:p>
    <w:p w:rsidR="00B631E1" w:rsidRPr="00EB7DBE" w:rsidRDefault="00653C3E" w:rsidP="00B631E1">
      <w:pPr>
        <w:pStyle w:val="ASFKFigure"/>
      </w:pPr>
      <w:r>
        <w:pict>
          <v:shape id="_x0000_i1435" type="#_x0000_t75" style="width:483pt;height:259.5pt">
            <v:imagedata r:id="rId379" o:title="ФО"/>
          </v:shape>
        </w:pict>
      </w:r>
    </w:p>
    <w:p w:rsidR="00B631E1" w:rsidRDefault="00B631E1" w:rsidP="00B631E1">
      <w:pPr>
        <w:pStyle w:val="ASFKFigName"/>
      </w:pPr>
      <w:r>
        <w:fldChar w:fldCharType="begin"/>
      </w:r>
      <w:r>
        <w:instrText xml:space="preserve"> SEQ Рисунок \* ARABIC </w:instrText>
      </w:r>
      <w:r>
        <w:fldChar w:fldCharType="separate"/>
      </w:r>
      <w:bookmarkStart w:id="1991" w:name="_Ref423442353"/>
      <w:bookmarkStart w:id="1992" w:name="_Toc71110967"/>
      <w:r w:rsidR="00653C3E">
        <w:rPr>
          <w:noProof/>
        </w:rPr>
        <w:t>309</w:t>
      </w:r>
      <w:bookmarkEnd w:id="1991"/>
      <w:r>
        <w:fldChar w:fldCharType="end"/>
      </w:r>
      <w:r>
        <w:t xml:space="preserve">. </w:t>
      </w:r>
      <w:r w:rsidRPr="00A34B5C">
        <w:t xml:space="preserve">ЭФ списка документов </w:t>
      </w:r>
      <w:r w:rsidR="004803D6">
        <w:t>«</w:t>
      </w:r>
      <w:r w:rsidR="00504948">
        <w:t>Ответ на запрос (уведомление) по ЭПС участника</w:t>
      </w:r>
      <w:r w:rsidR="004803D6">
        <w:t>»</w:t>
      </w:r>
      <w:bookmarkEnd w:id="1992"/>
    </w:p>
    <w:p w:rsidR="00B631E1" w:rsidRPr="00A34B5C" w:rsidRDefault="00B631E1" w:rsidP="00B631E1">
      <w:pPr>
        <w:pStyle w:val="41"/>
      </w:pPr>
      <w:r w:rsidRPr="00A34B5C">
        <w:t>Доступные операции</w:t>
      </w:r>
    </w:p>
    <w:p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rsidR="00B631E1" w:rsidRDefault="00B631E1" w:rsidP="00B631E1">
      <w:pPr>
        <w:pStyle w:val="ASFKListmark1"/>
      </w:pPr>
      <w:r>
        <w:t>Для исходящих документов:</w:t>
      </w:r>
    </w:p>
    <w:p w:rsidR="00B631E1" w:rsidRDefault="00B631E1" w:rsidP="00B631E1">
      <w:pPr>
        <w:pStyle w:val="ASFKListmark2"/>
      </w:pPr>
      <w:r>
        <w:t xml:space="preserve">создание на основе </w:t>
      </w:r>
      <w:r w:rsidR="00DE47ED" w:rsidRPr="00DE47ED">
        <w:t>родительского документа</w:t>
      </w:r>
      <w:r w:rsidRPr="00A34B5C">
        <w:t>;</w:t>
      </w:r>
    </w:p>
    <w:p w:rsidR="00B631E1" w:rsidRDefault="00B631E1" w:rsidP="00B631E1">
      <w:pPr>
        <w:pStyle w:val="ASFKListmark2"/>
      </w:pPr>
      <w:r>
        <w:t>просмотр и редактирование;</w:t>
      </w:r>
    </w:p>
    <w:p w:rsidR="00B631E1" w:rsidRDefault="00B631E1" w:rsidP="00B631E1">
      <w:pPr>
        <w:pStyle w:val="ASFKListmark2"/>
      </w:pPr>
      <w:r>
        <w:t>копирование и удаление;</w:t>
      </w:r>
    </w:p>
    <w:p w:rsidR="00B631E1" w:rsidRDefault="00B631E1" w:rsidP="00B631E1">
      <w:pPr>
        <w:pStyle w:val="ASFKListmark2"/>
      </w:pPr>
      <w:r>
        <w:t>подписание</w:t>
      </w:r>
      <w:r w:rsidR="00AC26E5">
        <w:t>, проверка и удаление</w:t>
      </w:r>
      <w:r w:rsidRPr="00A34B5C">
        <w:t xml:space="preserve"> </w:t>
      </w:r>
      <w:r w:rsidR="0054549C">
        <w:t>ЭП</w:t>
      </w:r>
      <w:r w:rsidRPr="00A34B5C">
        <w:t>;</w:t>
      </w:r>
    </w:p>
    <w:p w:rsidR="00B631E1" w:rsidRDefault="00B631E1" w:rsidP="00B631E1">
      <w:pPr>
        <w:pStyle w:val="ASFKListmark2"/>
      </w:pPr>
      <w:r>
        <w:lastRenderedPageBreak/>
        <w:t>документарный контроль;</w:t>
      </w:r>
    </w:p>
    <w:p w:rsidR="00AC26E5" w:rsidRDefault="00B631E1" w:rsidP="00B631E1">
      <w:pPr>
        <w:pStyle w:val="ASFKListmark2"/>
      </w:pPr>
      <w:r>
        <w:t xml:space="preserve">отправка в </w:t>
      </w:r>
      <w:r w:rsidR="00CD4C32">
        <w:t>OEBS</w:t>
      </w:r>
      <w:r w:rsidR="00AC26E5">
        <w:t>;</w:t>
      </w:r>
    </w:p>
    <w:p w:rsidR="00B631E1" w:rsidRDefault="00AC26E5" w:rsidP="00B631E1">
      <w:pPr>
        <w:pStyle w:val="ASFKListmark2"/>
      </w:pPr>
      <w:r>
        <w:t>печать скроллера</w:t>
      </w:r>
      <w:r w:rsidR="00B631E1" w:rsidRPr="00A34B5C">
        <w:t>.</w:t>
      </w:r>
    </w:p>
    <w:p w:rsidR="00B631E1" w:rsidRDefault="00B631E1" w:rsidP="00B631E1">
      <w:pPr>
        <w:pStyle w:val="ASFKListmark1"/>
      </w:pPr>
      <w:r>
        <w:t>Для входящих документов:</w:t>
      </w:r>
    </w:p>
    <w:p w:rsidR="00B631E1" w:rsidRDefault="00B631E1" w:rsidP="00B631E1">
      <w:pPr>
        <w:pStyle w:val="ASFKListmark2"/>
      </w:pPr>
      <w:r w:rsidRPr="00A34B5C">
        <w:t>просмотр;</w:t>
      </w:r>
    </w:p>
    <w:p w:rsidR="00B631E1" w:rsidRDefault="00B631E1" w:rsidP="00B631E1">
      <w:pPr>
        <w:pStyle w:val="ASFKListmark2"/>
      </w:pPr>
      <w:r>
        <w:t>проверка</w:t>
      </w:r>
      <w:r w:rsidRPr="00A34B5C">
        <w:t xml:space="preserve"> </w:t>
      </w:r>
      <w:r w:rsidR="0054549C">
        <w:t>ЭП</w:t>
      </w:r>
      <w:r w:rsidRPr="00A34B5C">
        <w:t>;</w:t>
      </w:r>
    </w:p>
    <w:p w:rsidR="00D0488B" w:rsidRDefault="00D0488B" w:rsidP="00B631E1">
      <w:pPr>
        <w:pStyle w:val="ASFKListmark2"/>
      </w:pPr>
      <w:r>
        <w:t>прием</w:t>
      </w:r>
      <w:r w:rsidR="00B631E1">
        <w:t xml:space="preserve"> из </w:t>
      </w:r>
      <w:r w:rsidR="00CD4C32">
        <w:t>OEBS</w:t>
      </w:r>
      <w:r>
        <w:t>;</w:t>
      </w:r>
    </w:p>
    <w:p w:rsidR="00DE47ED" w:rsidRPr="00DE47ED" w:rsidRDefault="00DE47ED" w:rsidP="00DE47ED">
      <w:pPr>
        <w:pStyle w:val="ASFKListmark2"/>
      </w:pPr>
      <w:r w:rsidRPr="00DE47ED">
        <w:t>экспорт во внешнюю систему.</w:t>
      </w:r>
    </w:p>
    <w:p w:rsidR="007176EA" w:rsidRDefault="007176EA" w:rsidP="007176EA">
      <w:pPr>
        <w:pStyle w:val="ASFKNormal"/>
      </w:pPr>
      <w:r w:rsidRPr="00C57953">
        <w:t xml:space="preserve">Для создания документа на основе родительского документа необходимо в ЭФ документа нажать на кнопку </w:t>
      </w:r>
      <w:r w:rsidR="00653C3E">
        <w:pict>
          <v:shape id="_x0000_i1436" type="#_x0000_t75" style="width:14.25pt;height:14.25pt">
            <v:imagedata r:id="rId121" o:title="Snap17"/>
          </v:shape>
        </w:pict>
      </w:r>
      <w:r w:rsidRPr="00C57953">
        <w:t xml:space="preserve"> (Выбрать родительский документ), выбрать тип родительского документа: </w:t>
      </w:r>
    </w:p>
    <w:p w:rsidR="007176EA" w:rsidRPr="00A037EB" w:rsidRDefault="007176EA" w:rsidP="007176EA">
      <w:pPr>
        <w:pStyle w:val="ASFKListmark1"/>
      </w:pPr>
      <w:r w:rsidRPr="00A037EB">
        <w:t>«Заявка на кассовый расход (сокращенная)»;</w:t>
      </w:r>
    </w:p>
    <w:p w:rsidR="007176EA" w:rsidRDefault="007176EA" w:rsidP="007176EA">
      <w:pPr>
        <w:pStyle w:val="ASFKListmark1"/>
      </w:pPr>
      <w:r w:rsidRPr="00C57953">
        <w:t>«</w:t>
      </w:r>
      <w:r>
        <w:t>Запрос о получении информации по ЭПС участника</w:t>
      </w:r>
      <w:r w:rsidRPr="00C57953">
        <w:t>»;</w:t>
      </w:r>
    </w:p>
    <w:p w:rsidR="007176EA" w:rsidRPr="00C57953" w:rsidRDefault="007176EA" w:rsidP="007176EA">
      <w:pPr>
        <w:pStyle w:val="ASFKListmark1"/>
      </w:pPr>
      <w:r w:rsidRPr="00C57953">
        <w:t xml:space="preserve">«Платежное поручение», </w:t>
      </w:r>
    </w:p>
    <w:p w:rsidR="007176EA" w:rsidRPr="00A037EB" w:rsidRDefault="007176EA" w:rsidP="007176EA">
      <w:pPr>
        <w:pStyle w:val="ASFKListmark1"/>
      </w:pPr>
      <w:r w:rsidRPr="00A037EB">
        <w:t>«Заявка на кассовый расход»;</w:t>
      </w:r>
    </w:p>
    <w:p w:rsidR="007176EA" w:rsidRDefault="007176EA" w:rsidP="007176EA">
      <w:pPr>
        <w:pStyle w:val="ASFKNormal"/>
      </w:pPr>
      <w:r w:rsidRPr="00C57953">
        <w:t>а затем сам родительский документ. Все необходимые поля заполнятся автоматически.</w:t>
      </w:r>
    </w:p>
    <w:p w:rsidR="007176EA" w:rsidRDefault="007176EA" w:rsidP="007176EA">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7176EA" w:rsidRDefault="007176EA" w:rsidP="007176EA">
      <w:pPr>
        <w:pStyle w:val="ASFKListmark1"/>
      </w:pPr>
      <w:r>
        <w:t>статус 344 «Отправлен в банк»;</w:t>
      </w:r>
    </w:p>
    <w:p w:rsidR="007176EA" w:rsidRDefault="007176EA" w:rsidP="007176EA">
      <w:pPr>
        <w:pStyle w:val="ASFKListmark1"/>
      </w:pPr>
      <w:r>
        <w:t>статус 99Ч «Исполнен частично»;</w:t>
      </w:r>
    </w:p>
    <w:p w:rsidR="007176EA" w:rsidRDefault="007176EA" w:rsidP="007176EA">
      <w:pPr>
        <w:pStyle w:val="ASFKListmark1"/>
      </w:pPr>
      <w:r>
        <w:t>999 «Исполнен».</w:t>
      </w:r>
    </w:p>
    <w:p w:rsidR="007176EA" w:rsidRPr="00C57953" w:rsidRDefault="007176EA" w:rsidP="007176EA">
      <w:pPr>
        <w:pStyle w:val="ASFKNormal"/>
      </w:pPr>
      <w:r w:rsidRPr="00413888">
        <w:t>При выборе родительского документа, у которого расчетный</w:t>
      </w:r>
      <w:r>
        <w:t xml:space="preserve"> счет</w:t>
      </w:r>
      <w:r w:rsidRPr="00413888">
        <w:t xml:space="preserve"> получателя и его БИК</w:t>
      </w:r>
      <w:r>
        <w:t>,</w:t>
      </w:r>
      <w:r w:rsidRPr="00413888">
        <w:t xml:space="preserve"> равен расчетному счету отправителя и его </w:t>
      </w:r>
      <w:r w:rsidRPr="005C500E">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B631E1" w:rsidRPr="00A34B5C" w:rsidRDefault="00B631E1" w:rsidP="00B631E1">
      <w:pPr>
        <w:pStyle w:val="41"/>
      </w:pPr>
      <w:r w:rsidRPr="00A34B5C">
        <w:t>Экранная форма документа</w:t>
      </w:r>
    </w:p>
    <w:p w:rsidR="00B631E1" w:rsidRPr="00A34B5C" w:rsidRDefault="00B631E1" w:rsidP="00B631E1">
      <w:pPr>
        <w:pStyle w:val="ASFKNormal"/>
      </w:pPr>
      <w:r w:rsidRPr="00A34B5C">
        <w:t xml:space="preserve">ЭФ </w:t>
      </w:r>
      <w:r>
        <w:t xml:space="preserve">документа </w:t>
      </w:r>
      <w:r w:rsidR="004803D6">
        <w:t>«</w:t>
      </w:r>
      <w:r w:rsidR="00504948">
        <w:t>Ответ на запрос (уведомление)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653C3E">
        <w:rPr>
          <w:noProof/>
        </w:rPr>
        <w:t>310</w:t>
      </w:r>
      <w:r>
        <w:fldChar w:fldCharType="end"/>
      </w:r>
      <w:r>
        <w:t>.</w:t>
      </w:r>
    </w:p>
    <w:p w:rsidR="00B631E1" w:rsidRPr="00EB7DBE" w:rsidRDefault="00653C3E" w:rsidP="00B631E1">
      <w:pPr>
        <w:pStyle w:val="ASFKFigure"/>
      </w:pPr>
      <w:r>
        <w:lastRenderedPageBreak/>
        <w:pict>
          <v:shape id="_x0000_i1437" type="#_x0000_t75" style="width:6in;height:677.25pt">
            <v:imagedata r:id="rId380" o:title="ЭФ"/>
          </v:shape>
        </w:pict>
      </w:r>
    </w:p>
    <w:p w:rsidR="00B631E1" w:rsidRPr="00A34B5C" w:rsidRDefault="00B631E1" w:rsidP="00B631E1">
      <w:pPr>
        <w:pStyle w:val="ASFKFigName"/>
      </w:pPr>
      <w:r w:rsidRPr="00A34B5C">
        <w:fldChar w:fldCharType="begin"/>
      </w:r>
      <w:r w:rsidRPr="00A34B5C">
        <w:instrText xml:space="preserve"> SEQ Рисунок \* ARABIC </w:instrText>
      </w:r>
      <w:r w:rsidRPr="00A34B5C">
        <w:fldChar w:fldCharType="separate"/>
      </w:r>
      <w:bookmarkStart w:id="1993" w:name="_Ref423442363"/>
      <w:bookmarkStart w:id="1994" w:name="_Toc71110968"/>
      <w:r w:rsidR="00653C3E">
        <w:rPr>
          <w:noProof/>
        </w:rPr>
        <w:t>310</w:t>
      </w:r>
      <w:bookmarkEnd w:id="1993"/>
      <w:r w:rsidRPr="00A34B5C">
        <w:fldChar w:fldCharType="end"/>
      </w:r>
      <w:r w:rsidRPr="00A34B5C">
        <w:t xml:space="preserve">. ЭФ </w:t>
      </w:r>
      <w:r>
        <w:t xml:space="preserve">документа </w:t>
      </w:r>
      <w:r w:rsidR="004803D6">
        <w:t>«</w:t>
      </w:r>
      <w:r w:rsidR="00504948">
        <w:t>Ответ на запрос (уведомление) по ЭПС участника</w:t>
      </w:r>
      <w:r w:rsidR="004803D6">
        <w:t>»</w:t>
      </w:r>
      <w:bookmarkEnd w:id="1994"/>
    </w:p>
    <w:p w:rsidR="00B631E1" w:rsidRPr="00A34B5C" w:rsidRDefault="00B631E1" w:rsidP="00B631E1">
      <w:pPr>
        <w:pStyle w:val="ASFKNormal"/>
      </w:pPr>
      <w:r w:rsidRPr="00AB7803">
        <w:lastRenderedPageBreak/>
        <w:t>Перечень полей документа</w:t>
      </w:r>
      <w:r w:rsidRPr="00A34B5C">
        <w:t xml:space="preserve"> </w:t>
      </w:r>
      <w:r w:rsidR="004803D6">
        <w:t>«</w:t>
      </w:r>
      <w:r w:rsidR="00504948">
        <w:t>Ответ на запрос (уведомление)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_Ref423442220 \h </w:instrText>
      </w:r>
      <w:r>
        <w:fldChar w:fldCharType="separate"/>
      </w:r>
      <w:r w:rsidR="00653C3E">
        <w:rPr>
          <w:noProof/>
        </w:rPr>
        <w:t>196</w:t>
      </w:r>
      <w:r>
        <w:fldChar w:fldCharType="end"/>
      </w:r>
      <w:r>
        <w:t>.</w:t>
      </w:r>
    </w:p>
    <w:p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1995" w:name="_Ref423442220"/>
      <w:bookmarkStart w:id="1996" w:name="_Toc71110609"/>
      <w:r w:rsidR="00653C3E">
        <w:rPr>
          <w:noProof/>
        </w:rPr>
        <w:t>196</w:t>
      </w:r>
      <w:bookmarkEnd w:id="1995"/>
      <w:r>
        <w:rPr>
          <w:noProof/>
        </w:rPr>
        <w:fldChar w:fldCharType="end"/>
      </w:r>
      <w:r w:rsidR="00B631E1" w:rsidRPr="00A34B5C">
        <w:t xml:space="preserve">. Описание полей документа </w:t>
      </w:r>
      <w:r w:rsidR="004803D6">
        <w:t>«</w:t>
      </w:r>
      <w:r w:rsidR="00504948">
        <w:t>Ответ на запрос (уведомление) по ЭПС участника</w:t>
      </w:r>
      <w:r w:rsidR="004803D6">
        <w:t>»</w:t>
      </w:r>
      <w:bookmarkEnd w:id="19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B631E1" w:rsidRPr="00A34B5C">
        <w:trPr>
          <w:cantSplit/>
          <w:trHeight w:val="305"/>
        </w:trPr>
        <w:tc>
          <w:tcPr>
            <w:tcW w:w="1841" w:type="pct"/>
            <w:shd w:val="clear" w:color="auto" w:fill="E6E6E6"/>
          </w:tcPr>
          <w:p w:rsidR="00B631E1" w:rsidRPr="00FB42AD" w:rsidRDefault="00B631E1" w:rsidP="0020767F">
            <w:pPr>
              <w:pStyle w:val="ASFKTableHead"/>
            </w:pPr>
            <w:r w:rsidRPr="00FB42AD">
              <w:t>Наименование поля</w:t>
            </w:r>
          </w:p>
        </w:tc>
        <w:tc>
          <w:tcPr>
            <w:tcW w:w="3159" w:type="pct"/>
            <w:shd w:val="clear" w:color="auto" w:fill="E6E6E6"/>
          </w:tcPr>
          <w:p w:rsidR="00B631E1" w:rsidRPr="00FB42AD" w:rsidRDefault="00B631E1" w:rsidP="0020767F">
            <w:pPr>
              <w:pStyle w:val="ASFKTableHead"/>
            </w:pPr>
            <w:r w:rsidRPr="00FB42AD">
              <w:t>Описание поля</w:t>
            </w:r>
          </w:p>
        </w:tc>
      </w:tr>
      <w:tr w:rsidR="00B631E1" w:rsidRPr="00A34B5C">
        <w:trPr>
          <w:cantSplit/>
        </w:trPr>
        <w:tc>
          <w:tcPr>
            <w:tcW w:w="1841" w:type="pct"/>
          </w:tcPr>
          <w:p w:rsidR="00B631E1" w:rsidRPr="00C24029" w:rsidRDefault="00B631E1" w:rsidP="0020767F">
            <w:pPr>
              <w:pStyle w:val="ASFKTablenorm"/>
            </w:pPr>
            <w:r w:rsidRPr="00C24029">
              <w:t>Дата ответа</w:t>
            </w:r>
          </w:p>
        </w:tc>
        <w:tc>
          <w:tcPr>
            <w:tcW w:w="3159" w:type="pct"/>
          </w:tcPr>
          <w:p w:rsidR="00B631E1" w:rsidRPr="00C24029" w:rsidRDefault="00B631E1" w:rsidP="0020767F">
            <w:pPr>
              <w:pStyle w:val="ASFKTablenorm"/>
            </w:pPr>
            <w:r w:rsidRPr="00C24029">
              <w:t xml:space="preserve">Дата составления ЭС. </w:t>
            </w:r>
          </w:p>
          <w:p w:rsidR="00B631E1" w:rsidRPr="00C24029" w:rsidRDefault="00B631E1" w:rsidP="0020767F">
            <w:pPr>
              <w:pStyle w:val="ASFKTablenorm"/>
            </w:pPr>
            <w:r w:rsidRPr="00C24029">
              <w:t>Заполняется текущей датой.</w:t>
            </w:r>
          </w:p>
        </w:tc>
      </w:tr>
      <w:tr w:rsidR="00B631E1" w:rsidRPr="00A34B5C">
        <w:trPr>
          <w:cantSplit/>
        </w:trPr>
        <w:tc>
          <w:tcPr>
            <w:tcW w:w="1841" w:type="pct"/>
          </w:tcPr>
          <w:p w:rsidR="00B631E1" w:rsidRPr="00C24029" w:rsidRDefault="00B631E1" w:rsidP="0020767F">
            <w:pPr>
              <w:pStyle w:val="ASFKTablenorm"/>
            </w:pPr>
            <w:r w:rsidRPr="00C24029">
              <w:t>Код запроса</w:t>
            </w:r>
          </w:p>
        </w:tc>
        <w:tc>
          <w:tcPr>
            <w:tcW w:w="3159" w:type="pct"/>
          </w:tcPr>
          <w:p w:rsidR="00B631E1" w:rsidRPr="00C24029" w:rsidRDefault="00B631E1" w:rsidP="0020767F">
            <w:pPr>
              <w:pStyle w:val="ASFKTablenorm"/>
            </w:pPr>
            <w:r w:rsidRPr="00C24029">
              <w:t>Код запроса родительского документа.</w:t>
            </w:r>
          </w:p>
        </w:tc>
      </w:tr>
      <w:tr w:rsidR="00B631E1" w:rsidRPr="00A34B5C">
        <w:trPr>
          <w:cantSplit/>
        </w:trPr>
        <w:tc>
          <w:tcPr>
            <w:tcW w:w="1841" w:type="pct"/>
          </w:tcPr>
          <w:p w:rsidR="00B631E1" w:rsidRPr="00C24029" w:rsidRDefault="00B631E1" w:rsidP="0020767F">
            <w:pPr>
              <w:pStyle w:val="ASFKTablenorm"/>
            </w:pPr>
            <w:r w:rsidRPr="00C24029">
              <w:t>Код ответа</w:t>
            </w:r>
          </w:p>
        </w:tc>
        <w:tc>
          <w:tcPr>
            <w:tcW w:w="3159" w:type="pct"/>
          </w:tcPr>
          <w:p w:rsidR="00B631E1" w:rsidRPr="00C24029" w:rsidRDefault="00B631E1" w:rsidP="0020767F">
            <w:pPr>
              <w:pStyle w:val="ASFKTablenorm"/>
            </w:pPr>
            <w:r w:rsidRPr="00C24029">
              <w:t>Код ответа. Выбирается из кодов ответа.</w:t>
            </w:r>
          </w:p>
        </w:tc>
      </w:tr>
      <w:tr w:rsidR="00B631E1" w:rsidRPr="00A34B5C">
        <w:trPr>
          <w:cantSplit/>
        </w:trPr>
        <w:tc>
          <w:tcPr>
            <w:tcW w:w="1841" w:type="pct"/>
          </w:tcPr>
          <w:p w:rsidR="00B631E1" w:rsidRPr="00C24029" w:rsidRDefault="00B631E1" w:rsidP="0020767F">
            <w:pPr>
              <w:pStyle w:val="ASFKTablenorm"/>
            </w:pPr>
            <w:r w:rsidRPr="00C24029">
              <w:t>Ответ</w:t>
            </w:r>
          </w:p>
        </w:tc>
        <w:tc>
          <w:tcPr>
            <w:tcW w:w="3159" w:type="pct"/>
          </w:tcPr>
          <w:p w:rsidR="00B631E1" w:rsidRPr="00C24029" w:rsidRDefault="00B631E1" w:rsidP="0020767F">
            <w:pPr>
              <w:pStyle w:val="ASFKTablenorm"/>
            </w:pPr>
            <w:r w:rsidRPr="00C24029">
              <w:t>Заполняется в ВФ на основании записи из кодов ответа, на</w:t>
            </w:r>
            <w:r w:rsidRPr="00B631E1">
              <w:t>й</w:t>
            </w:r>
            <w:r w:rsidRPr="00C24029">
              <w:t>денной по коду.</w:t>
            </w:r>
          </w:p>
        </w:tc>
      </w:tr>
      <w:tr w:rsidR="00B631E1" w:rsidRPr="00A34B5C">
        <w:trPr>
          <w:cantSplit/>
        </w:trPr>
        <w:tc>
          <w:tcPr>
            <w:tcW w:w="5000" w:type="pct"/>
            <w:gridSpan w:val="2"/>
          </w:tcPr>
          <w:p w:rsidR="00B631E1" w:rsidRPr="00C24029" w:rsidRDefault="00B631E1" w:rsidP="0020767F">
            <w:pPr>
              <w:pStyle w:val="ASFKTablenorm"/>
            </w:pPr>
            <w:r w:rsidRPr="00C24029">
              <w:t xml:space="preserve">Группа </w:t>
            </w:r>
            <w:r w:rsidR="004803D6">
              <w:t>«</w:t>
            </w:r>
            <w:r w:rsidRPr="00C24029">
              <w:t>Идентификаторы исходного ЭПС</w:t>
            </w:r>
            <w:r w:rsidR="004803D6">
              <w:t>»</w:t>
            </w:r>
          </w:p>
        </w:tc>
      </w:tr>
      <w:tr w:rsidR="00B631E1" w:rsidRPr="00A34B5C">
        <w:trPr>
          <w:cantSplit/>
        </w:trPr>
        <w:tc>
          <w:tcPr>
            <w:tcW w:w="1841" w:type="pct"/>
          </w:tcPr>
          <w:p w:rsidR="00B631E1" w:rsidRPr="00C24029" w:rsidRDefault="00B631E1" w:rsidP="0020767F">
            <w:pPr>
              <w:pStyle w:val="ASFKTablenorm"/>
            </w:pPr>
            <w:r w:rsidRPr="00C24029">
              <w:t>Номер</w:t>
            </w:r>
          </w:p>
        </w:tc>
        <w:tc>
          <w:tcPr>
            <w:tcW w:w="3159" w:type="pct"/>
          </w:tcPr>
          <w:p w:rsidR="00B631E1" w:rsidRPr="00C24029" w:rsidRDefault="00B631E1" w:rsidP="0020767F">
            <w:pPr>
              <w:pStyle w:val="ASFKTablenorm"/>
            </w:pPr>
            <w:r w:rsidRPr="00C24029">
              <w:t>Номер ЭС в течение опердня родительского док</w:t>
            </w:r>
            <w:r w:rsidRPr="00F35A43">
              <w:t>у</w:t>
            </w:r>
            <w:r w:rsidRPr="00C24029">
              <w:t>мента.</w:t>
            </w:r>
          </w:p>
        </w:tc>
      </w:tr>
      <w:tr w:rsidR="00B631E1" w:rsidRPr="00A34B5C">
        <w:trPr>
          <w:cantSplit/>
        </w:trPr>
        <w:tc>
          <w:tcPr>
            <w:tcW w:w="1841" w:type="pct"/>
          </w:tcPr>
          <w:p w:rsidR="00B631E1" w:rsidRPr="00C24029" w:rsidRDefault="00B631E1" w:rsidP="0020767F">
            <w:pPr>
              <w:pStyle w:val="ASFKTablenorm"/>
            </w:pPr>
            <w:r w:rsidRPr="00C24029">
              <w:t>Дата</w:t>
            </w:r>
          </w:p>
        </w:tc>
        <w:tc>
          <w:tcPr>
            <w:tcW w:w="3159" w:type="pct"/>
          </w:tcPr>
          <w:p w:rsidR="00B631E1" w:rsidRPr="00C24029" w:rsidRDefault="00B631E1" w:rsidP="0020767F">
            <w:pPr>
              <w:pStyle w:val="ASFKTablenorm"/>
            </w:pPr>
            <w:r w:rsidRPr="00C24029">
              <w:t>Дата составления ЭС родительского документа.</w:t>
            </w:r>
          </w:p>
        </w:tc>
      </w:tr>
      <w:tr w:rsidR="00B631E1" w:rsidRPr="00A34B5C">
        <w:trPr>
          <w:cantSplit/>
        </w:trPr>
        <w:tc>
          <w:tcPr>
            <w:tcW w:w="5000" w:type="pct"/>
            <w:gridSpan w:val="2"/>
          </w:tcPr>
          <w:p w:rsidR="00B631E1" w:rsidRPr="00C24029" w:rsidRDefault="00B631E1" w:rsidP="00B35BF1">
            <w:pPr>
              <w:pStyle w:val="ASFKTablenorm"/>
            </w:pPr>
            <w:r w:rsidRPr="00C24029">
              <w:t xml:space="preserve">Группа </w:t>
            </w:r>
            <w:r w:rsidR="004803D6">
              <w:t>«</w:t>
            </w:r>
            <w:r w:rsidRPr="00C24029">
              <w:t xml:space="preserve">Реквизиты ЭПС, поясняющие </w:t>
            </w:r>
            <w:r w:rsidR="00B35BF1">
              <w:t>ответ</w:t>
            </w:r>
            <w:r w:rsidR="004803D6">
              <w:t>»</w:t>
            </w:r>
          </w:p>
        </w:tc>
      </w:tr>
      <w:tr w:rsidR="00B631E1" w:rsidRPr="00A34B5C">
        <w:trPr>
          <w:cantSplit/>
        </w:trPr>
        <w:tc>
          <w:tcPr>
            <w:tcW w:w="1841" w:type="pct"/>
          </w:tcPr>
          <w:p w:rsidR="00B631E1" w:rsidRPr="00C24029" w:rsidRDefault="00B35BF1" w:rsidP="0020767F">
            <w:pPr>
              <w:pStyle w:val="ASFKTablenorm"/>
            </w:pPr>
            <w:r>
              <w:t>Номер распоряжения</w:t>
            </w:r>
          </w:p>
        </w:tc>
        <w:tc>
          <w:tcPr>
            <w:tcW w:w="3159" w:type="pct"/>
          </w:tcPr>
          <w:p w:rsidR="00B631E1" w:rsidRPr="00C24029" w:rsidRDefault="00B35BF1" w:rsidP="0020767F">
            <w:pPr>
              <w:pStyle w:val="ASFKTablenorm"/>
            </w:pPr>
            <w:r>
              <w:t>Заполняется значениями соответствующих полей документа-основания.</w:t>
            </w:r>
          </w:p>
        </w:tc>
      </w:tr>
      <w:tr w:rsidR="00B631E1" w:rsidRPr="00A34B5C">
        <w:trPr>
          <w:cantSplit/>
        </w:trPr>
        <w:tc>
          <w:tcPr>
            <w:tcW w:w="1841" w:type="pct"/>
          </w:tcPr>
          <w:p w:rsidR="00B631E1" w:rsidRPr="00C24029" w:rsidRDefault="00B35BF1" w:rsidP="0020767F">
            <w:pPr>
              <w:pStyle w:val="ASFKTablenorm"/>
            </w:pPr>
            <w:r>
              <w:t>Дата составления распоряжения</w:t>
            </w:r>
          </w:p>
        </w:tc>
        <w:tc>
          <w:tcPr>
            <w:tcW w:w="3159" w:type="pct"/>
          </w:tcPr>
          <w:p w:rsidR="00B631E1" w:rsidRPr="00C24029" w:rsidRDefault="00B35BF1" w:rsidP="0020767F">
            <w:pPr>
              <w:pStyle w:val="ASFKTablenorm"/>
            </w:pPr>
            <w:r>
              <w:t>Заполняется значениями соответствующих полей документа-основания.</w:t>
            </w:r>
          </w:p>
        </w:tc>
      </w:tr>
      <w:tr w:rsidR="00B631E1" w:rsidRPr="00A34B5C">
        <w:trPr>
          <w:cantSplit/>
        </w:trPr>
        <w:tc>
          <w:tcPr>
            <w:tcW w:w="1841" w:type="pct"/>
          </w:tcPr>
          <w:p w:rsidR="00B631E1" w:rsidRPr="00C24029" w:rsidRDefault="00B631E1" w:rsidP="0020767F">
            <w:pPr>
              <w:pStyle w:val="ASFKTablenorm"/>
            </w:pPr>
            <w:r w:rsidRPr="00C24029">
              <w:t>Расчетный счет плательщика</w:t>
            </w:r>
          </w:p>
        </w:tc>
        <w:tc>
          <w:tcPr>
            <w:tcW w:w="3159" w:type="pct"/>
          </w:tcPr>
          <w:p w:rsidR="00B631E1" w:rsidRPr="00C24029" w:rsidRDefault="00B631E1" w:rsidP="0020767F">
            <w:pPr>
              <w:pStyle w:val="ASFKTablenorm"/>
            </w:pPr>
            <w:r w:rsidRPr="00C24029">
              <w:t>Номер банковского (лицевого) счета плательщика родительск</w:t>
            </w:r>
            <w:r w:rsidRPr="00B631E1">
              <w:t>о</w:t>
            </w:r>
            <w:r w:rsidRPr="00C24029">
              <w:t>го документа.</w:t>
            </w:r>
          </w:p>
        </w:tc>
      </w:tr>
      <w:tr w:rsidR="00B631E1" w:rsidRPr="00A34B5C">
        <w:trPr>
          <w:cantSplit/>
        </w:trPr>
        <w:tc>
          <w:tcPr>
            <w:tcW w:w="1841" w:type="pct"/>
          </w:tcPr>
          <w:p w:rsidR="00B631E1" w:rsidRPr="00C24029" w:rsidRDefault="00B631E1" w:rsidP="0020767F">
            <w:pPr>
              <w:pStyle w:val="ASFKTablenorm"/>
            </w:pPr>
            <w:r w:rsidRPr="00C24029">
              <w:t>Расчетный счет получателя</w:t>
            </w:r>
          </w:p>
        </w:tc>
        <w:tc>
          <w:tcPr>
            <w:tcW w:w="3159" w:type="pct"/>
          </w:tcPr>
          <w:p w:rsidR="00B631E1" w:rsidRPr="00C24029" w:rsidRDefault="00B631E1" w:rsidP="0020767F">
            <w:pPr>
              <w:pStyle w:val="ASFKTablenorm"/>
            </w:pPr>
            <w:r w:rsidRPr="00C24029">
              <w:t>Номер банковского (лицевого) счета получателя родительск</w:t>
            </w:r>
            <w:r w:rsidRPr="00F35A43">
              <w:t>о</w:t>
            </w:r>
            <w:r w:rsidRPr="00C24029">
              <w:t>го документа.</w:t>
            </w:r>
          </w:p>
        </w:tc>
      </w:tr>
      <w:tr w:rsidR="00B631E1" w:rsidRPr="00A34B5C">
        <w:trPr>
          <w:cantSplit/>
        </w:trPr>
        <w:tc>
          <w:tcPr>
            <w:tcW w:w="1841" w:type="pct"/>
          </w:tcPr>
          <w:p w:rsidR="00B631E1" w:rsidRPr="00C24029" w:rsidRDefault="00B631E1" w:rsidP="0020767F">
            <w:pPr>
              <w:pStyle w:val="ASFKTablenorm"/>
            </w:pPr>
            <w:r w:rsidRPr="00C24029">
              <w:t>Сумма</w:t>
            </w:r>
          </w:p>
        </w:tc>
        <w:tc>
          <w:tcPr>
            <w:tcW w:w="3159" w:type="pct"/>
          </w:tcPr>
          <w:p w:rsidR="00B631E1" w:rsidRPr="00C24029" w:rsidRDefault="00B631E1" w:rsidP="0020767F">
            <w:pPr>
              <w:pStyle w:val="ASFKTablenorm"/>
            </w:pPr>
            <w:r w:rsidRPr="00C24029">
              <w:t>Сумма родительского документа.</w:t>
            </w:r>
          </w:p>
        </w:tc>
      </w:tr>
      <w:tr w:rsidR="00B631E1" w:rsidRPr="00A34B5C">
        <w:trPr>
          <w:cantSplit/>
        </w:trPr>
        <w:tc>
          <w:tcPr>
            <w:tcW w:w="1841" w:type="pct"/>
          </w:tcPr>
          <w:p w:rsidR="00B631E1" w:rsidRPr="00C24029" w:rsidRDefault="00B631E1" w:rsidP="0020767F">
            <w:pPr>
              <w:pStyle w:val="ASFKTablenorm"/>
            </w:pPr>
            <w:r w:rsidRPr="00C24029">
              <w:t>Дата зачисления получателю</w:t>
            </w:r>
          </w:p>
        </w:tc>
        <w:tc>
          <w:tcPr>
            <w:tcW w:w="3159" w:type="pct"/>
          </w:tcPr>
          <w:p w:rsidR="00B631E1" w:rsidRPr="00C24029" w:rsidRDefault="00B631E1" w:rsidP="0020767F">
            <w:pPr>
              <w:pStyle w:val="ASFKTablenorm"/>
            </w:pPr>
            <w:r w:rsidRPr="00C24029">
              <w:t>Дата зачисления средств на счет получателя.</w:t>
            </w:r>
          </w:p>
          <w:p w:rsidR="00B631E1" w:rsidRPr="00C24029" w:rsidRDefault="00B631E1" w:rsidP="0020767F">
            <w:pPr>
              <w:pStyle w:val="ASFKTablenorm"/>
            </w:pPr>
            <w:r w:rsidRPr="00C24029">
              <w:t>Ручной ввод.</w:t>
            </w:r>
          </w:p>
        </w:tc>
      </w:tr>
      <w:tr w:rsidR="00B631E1" w:rsidRPr="00A34B5C">
        <w:trPr>
          <w:cantSplit/>
        </w:trPr>
        <w:tc>
          <w:tcPr>
            <w:tcW w:w="1841" w:type="pct"/>
          </w:tcPr>
          <w:p w:rsidR="00B631E1" w:rsidRPr="00C24029" w:rsidRDefault="00B631E1" w:rsidP="0020767F">
            <w:pPr>
              <w:pStyle w:val="ASFKTablenorm"/>
            </w:pPr>
            <w:r w:rsidRPr="00C24029">
              <w:t>К/с банка получателя</w:t>
            </w:r>
          </w:p>
        </w:tc>
        <w:tc>
          <w:tcPr>
            <w:tcW w:w="3159" w:type="pct"/>
          </w:tcPr>
          <w:p w:rsidR="00B631E1" w:rsidRPr="00C24029" w:rsidRDefault="00B631E1" w:rsidP="0020767F">
            <w:pPr>
              <w:pStyle w:val="ASFKTablenorm"/>
            </w:pPr>
            <w:r w:rsidRPr="00C24029">
              <w:t>Номер к/с банка получателя.</w:t>
            </w:r>
          </w:p>
        </w:tc>
      </w:tr>
      <w:tr w:rsidR="00B631E1" w:rsidRPr="00A34B5C">
        <w:trPr>
          <w:cantSplit/>
        </w:trPr>
        <w:tc>
          <w:tcPr>
            <w:tcW w:w="1841" w:type="pct"/>
          </w:tcPr>
          <w:p w:rsidR="00B631E1" w:rsidRPr="00C24029" w:rsidRDefault="00B631E1" w:rsidP="0020767F">
            <w:pPr>
              <w:pStyle w:val="ASFKTablenorm"/>
            </w:pPr>
            <w:r w:rsidRPr="00C24029">
              <w:t>БИК банка получателя</w:t>
            </w:r>
          </w:p>
        </w:tc>
        <w:tc>
          <w:tcPr>
            <w:tcW w:w="3159" w:type="pct"/>
          </w:tcPr>
          <w:p w:rsidR="00B631E1" w:rsidRPr="00C24029" w:rsidRDefault="00B631E1" w:rsidP="0020767F">
            <w:pPr>
              <w:pStyle w:val="ASFKTablenorm"/>
            </w:pPr>
            <w:r w:rsidRPr="00C24029">
              <w:t>БИК банка получателя.</w:t>
            </w:r>
          </w:p>
        </w:tc>
      </w:tr>
      <w:tr w:rsidR="00B631E1" w:rsidRPr="00A34B5C">
        <w:trPr>
          <w:cantSplit/>
        </w:trPr>
        <w:tc>
          <w:tcPr>
            <w:tcW w:w="1841" w:type="pct"/>
          </w:tcPr>
          <w:p w:rsidR="00B631E1" w:rsidRPr="00C24029" w:rsidRDefault="00B631E1" w:rsidP="0020767F">
            <w:pPr>
              <w:pStyle w:val="ASFKTablenorm"/>
            </w:pPr>
            <w:r w:rsidRPr="00C24029">
              <w:t>Плательщик</w:t>
            </w:r>
          </w:p>
        </w:tc>
        <w:tc>
          <w:tcPr>
            <w:tcW w:w="3159" w:type="pct"/>
          </w:tcPr>
          <w:p w:rsidR="00B631E1" w:rsidRPr="00C24029" w:rsidRDefault="00B631E1" w:rsidP="0020767F">
            <w:pPr>
              <w:pStyle w:val="ASFKTablenorm"/>
            </w:pPr>
            <w:r w:rsidRPr="00C24029">
              <w:t>Наименование плательщика родительского док</w:t>
            </w:r>
            <w:r w:rsidRPr="00F35A43">
              <w:t>у</w:t>
            </w:r>
            <w:r w:rsidRPr="00C24029">
              <w:t>мента.</w:t>
            </w:r>
          </w:p>
        </w:tc>
      </w:tr>
      <w:tr w:rsidR="00B631E1" w:rsidRPr="00A34B5C">
        <w:trPr>
          <w:cantSplit/>
        </w:trPr>
        <w:tc>
          <w:tcPr>
            <w:tcW w:w="1841" w:type="pct"/>
          </w:tcPr>
          <w:p w:rsidR="00B631E1" w:rsidRPr="00C24029" w:rsidRDefault="00B631E1" w:rsidP="0020767F">
            <w:pPr>
              <w:pStyle w:val="ASFKTablenorm"/>
            </w:pPr>
            <w:r w:rsidRPr="00C24029">
              <w:t>Получатель</w:t>
            </w:r>
          </w:p>
        </w:tc>
        <w:tc>
          <w:tcPr>
            <w:tcW w:w="3159" w:type="pct"/>
          </w:tcPr>
          <w:p w:rsidR="00B631E1" w:rsidRPr="00C24029" w:rsidRDefault="00B631E1" w:rsidP="0020767F">
            <w:pPr>
              <w:pStyle w:val="ASFKTablenorm"/>
            </w:pPr>
            <w:r w:rsidRPr="00C24029">
              <w:t>Наименование получателя родительского док</w:t>
            </w:r>
            <w:r w:rsidRPr="00F35A43">
              <w:t>у</w:t>
            </w:r>
            <w:r w:rsidRPr="00C24029">
              <w:t>мента.</w:t>
            </w:r>
          </w:p>
        </w:tc>
      </w:tr>
      <w:tr w:rsidR="00B631E1" w:rsidRPr="00A34B5C">
        <w:trPr>
          <w:cantSplit/>
        </w:trPr>
        <w:tc>
          <w:tcPr>
            <w:tcW w:w="1841" w:type="pct"/>
          </w:tcPr>
          <w:p w:rsidR="00B631E1" w:rsidRPr="00C24029" w:rsidRDefault="00AC26E5" w:rsidP="0020767F">
            <w:pPr>
              <w:pStyle w:val="ASFKTablenorm"/>
            </w:pPr>
            <w:r>
              <w:t>Текст запроса</w:t>
            </w:r>
          </w:p>
        </w:tc>
        <w:tc>
          <w:tcPr>
            <w:tcW w:w="3159" w:type="pct"/>
          </w:tcPr>
          <w:p w:rsidR="00B631E1" w:rsidRPr="00C24029" w:rsidRDefault="00B631E1" w:rsidP="005D3CEA">
            <w:pPr>
              <w:pStyle w:val="ASFKTablenorm"/>
            </w:pPr>
            <w:r w:rsidRPr="00C24029">
              <w:t>Текст запроса</w:t>
            </w:r>
            <w:r w:rsidR="005D3CEA">
              <w:t xml:space="preserve"> из родительского документа</w:t>
            </w:r>
            <w:r w:rsidRPr="00C24029">
              <w:t xml:space="preserve">. </w:t>
            </w:r>
          </w:p>
        </w:tc>
      </w:tr>
      <w:tr w:rsidR="00B631E1" w:rsidRPr="00A34B5C">
        <w:trPr>
          <w:cantSplit/>
        </w:trPr>
        <w:tc>
          <w:tcPr>
            <w:tcW w:w="1841" w:type="pct"/>
          </w:tcPr>
          <w:p w:rsidR="00B631E1" w:rsidRPr="00C24029" w:rsidRDefault="00B631E1" w:rsidP="0020767F">
            <w:pPr>
              <w:pStyle w:val="ASFKTablenorm"/>
            </w:pPr>
            <w:r w:rsidRPr="00C24029">
              <w:t>Текст ответа</w:t>
            </w:r>
          </w:p>
        </w:tc>
        <w:tc>
          <w:tcPr>
            <w:tcW w:w="3159" w:type="pct"/>
          </w:tcPr>
          <w:p w:rsidR="00B631E1" w:rsidRPr="00C24029" w:rsidRDefault="00B631E1" w:rsidP="0020767F">
            <w:pPr>
              <w:pStyle w:val="ASFKTablenorm"/>
            </w:pPr>
            <w:r w:rsidRPr="00C24029">
              <w:t>Текст ответа.</w:t>
            </w:r>
          </w:p>
          <w:p w:rsidR="00B631E1" w:rsidRPr="00C24029" w:rsidRDefault="00B631E1" w:rsidP="0020767F">
            <w:pPr>
              <w:pStyle w:val="ASFKTablenorm"/>
            </w:pPr>
            <w:r w:rsidRPr="00C24029">
              <w:t>Ручной ввод.</w:t>
            </w:r>
          </w:p>
        </w:tc>
      </w:tr>
      <w:tr w:rsidR="00B631E1" w:rsidRPr="00A34B5C">
        <w:trPr>
          <w:cantSplit/>
        </w:trPr>
        <w:tc>
          <w:tcPr>
            <w:tcW w:w="5000" w:type="pct"/>
            <w:gridSpan w:val="2"/>
          </w:tcPr>
          <w:p w:rsidR="00B631E1" w:rsidRPr="00C24029" w:rsidRDefault="00B631E1" w:rsidP="0020767F">
            <w:pPr>
              <w:pStyle w:val="ASFKTablenorm"/>
            </w:pPr>
            <w:r w:rsidRPr="00C24029">
              <w:t xml:space="preserve">Группа полей </w:t>
            </w:r>
            <w:r w:rsidR="004803D6">
              <w:t>«</w:t>
            </w:r>
            <w:r w:rsidRPr="00C24029">
              <w:t>Список уточняемых реквизитов</w:t>
            </w:r>
            <w:r w:rsidR="004803D6">
              <w:t>»</w:t>
            </w:r>
          </w:p>
        </w:tc>
      </w:tr>
      <w:tr w:rsidR="00565990" w:rsidRPr="00A34B5C">
        <w:trPr>
          <w:cantSplit/>
        </w:trPr>
        <w:tc>
          <w:tcPr>
            <w:tcW w:w="1841" w:type="pct"/>
          </w:tcPr>
          <w:p w:rsidR="00565990" w:rsidRPr="00C24029" w:rsidRDefault="00B31E55" w:rsidP="0020767F">
            <w:pPr>
              <w:pStyle w:val="ASFKTablenorm"/>
            </w:pPr>
            <w:r>
              <w:lastRenderedPageBreak/>
              <w:t>Номер</w:t>
            </w:r>
            <w:r w:rsidR="00565990" w:rsidRPr="00C24029">
              <w:t xml:space="preserve"> реквизита</w:t>
            </w:r>
            <w:r>
              <w:t xml:space="preserve"> (поля)</w:t>
            </w:r>
          </w:p>
        </w:tc>
        <w:tc>
          <w:tcPr>
            <w:tcW w:w="3159" w:type="pct"/>
          </w:tcPr>
          <w:p w:rsidR="00565990" w:rsidRDefault="00565990" w:rsidP="000D15BF">
            <w:pPr>
              <w:pStyle w:val="ASFKTablenorm"/>
            </w:pPr>
            <w:r w:rsidRPr="006B6CF9">
              <w:t>Номер реквизита (поля) родительского документа.</w:t>
            </w:r>
          </w:p>
          <w:p w:rsidR="00B31E55" w:rsidRPr="00B31E55" w:rsidRDefault="00B31E55" w:rsidP="00137A66">
            <w:pPr>
              <w:pStyle w:val="ASFKTableNum"/>
              <w:numPr>
                <w:ilvl w:val="0"/>
                <w:numId w:val="50"/>
              </w:numPr>
            </w:pPr>
            <w:r w:rsidRPr="00B31E55">
              <w:t>При формировании документа на основании</w:t>
            </w:r>
            <w:r w:rsidR="00225D9E">
              <w:t xml:space="preserve"> </w:t>
            </w:r>
            <w:r w:rsidRPr="00B31E55">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B31E55" w:rsidRDefault="00B31E55" w:rsidP="00B31E55">
            <w:pPr>
              <w:pStyle w:val="ASFKTableNum"/>
            </w:pPr>
            <w:r w:rsidRPr="00B31E55">
              <w:t>При формировании документа на основании родительского документа «</w:t>
            </w:r>
            <w:r w:rsidR="000719EC">
              <w:t>Запрос о получении информации по ЭПС участника</w:t>
            </w:r>
            <w:r w:rsidRPr="00B31E55">
              <w:t>» поле не требуется заполнять автоматически. В этом случае значение поля</w:t>
            </w:r>
            <w:r>
              <w:t xml:space="preserve"> заполняется вручную пользователем из следующего списка:</w:t>
            </w:r>
          </w:p>
          <w:p w:rsidR="00B31E55" w:rsidRDefault="00B31E55" w:rsidP="00137A66">
            <w:pPr>
              <w:pStyle w:val="ASFKTableListMark"/>
              <w:numPr>
                <w:ilvl w:val="0"/>
                <w:numId w:val="49"/>
              </w:numPr>
            </w:pPr>
            <w:r>
              <w:t>22</w:t>
            </w:r>
            <w:r>
              <w:tab/>
              <w:t xml:space="preserve"> – Код (УИН)</w:t>
            </w:r>
            <w:r>
              <w:tab/>
              <w:t>;</w:t>
            </w:r>
          </w:p>
          <w:p w:rsidR="00B31E55" w:rsidRDefault="00B31E55" w:rsidP="00137A66">
            <w:pPr>
              <w:pStyle w:val="ASFKTableListMark"/>
              <w:numPr>
                <w:ilvl w:val="0"/>
                <w:numId w:val="49"/>
              </w:numPr>
            </w:pPr>
            <w:r>
              <w:t>60</w:t>
            </w:r>
            <w:r>
              <w:tab/>
              <w:t xml:space="preserve"> – ИНН плательщика;</w:t>
            </w:r>
          </w:p>
          <w:p w:rsidR="00B31E55" w:rsidRDefault="00B31E55" w:rsidP="00137A66">
            <w:pPr>
              <w:pStyle w:val="ASFKTableListMark"/>
              <w:numPr>
                <w:ilvl w:val="0"/>
                <w:numId w:val="49"/>
              </w:numPr>
            </w:pPr>
            <w:r>
              <w:t>61 – ИНН получателя</w:t>
            </w:r>
            <w:r>
              <w:tab/>
              <w:t>;</w:t>
            </w:r>
          </w:p>
          <w:p w:rsidR="00B31E55" w:rsidRDefault="00B31E55" w:rsidP="00137A66">
            <w:pPr>
              <w:pStyle w:val="ASFKTableListMark"/>
              <w:numPr>
                <w:ilvl w:val="0"/>
                <w:numId w:val="49"/>
              </w:numPr>
            </w:pPr>
            <w:r>
              <w:t xml:space="preserve">101 – </w:t>
            </w:r>
            <w:r>
              <w:tab/>
              <w:t>Статус налогоплательщика (101);</w:t>
            </w:r>
          </w:p>
          <w:p w:rsidR="00B31E55" w:rsidRDefault="00B31E55" w:rsidP="00137A66">
            <w:pPr>
              <w:pStyle w:val="ASFKTableListMark"/>
              <w:numPr>
                <w:ilvl w:val="0"/>
                <w:numId w:val="49"/>
              </w:numPr>
            </w:pPr>
            <w:r>
              <w:t>102 – КПП плательщика (102)</w:t>
            </w:r>
            <w:r>
              <w:tab/>
              <w:t>;</w:t>
            </w:r>
          </w:p>
          <w:p w:rsidR="00B31E55" w:rsidRDefault="00B31E55" w:rsidP="00137A66">
            <w:pPr>
              <w:pStyle w:val="ASFKTableListMark"/>
              <w:numPr>
                <w:ilvl w:val="0"/>
                <w:numId w:val="49"/>
              </w:numPr>
            </w:pPr>
            <w:r>
              <w:t>103 – КПП получателя (103)</w:t>
            </w:r>
            <w:r>
              <w:tab/>
              <w:t>;</w:t>
            </w:r>
          </w:p>
          <w:p w:rsidR="00B31E55" w:rsidRDefault="00B31E55" w:rsidP="00137A66">
            <w:pPr>
              <w:pStyle w:val="ASFKTableListMark"/>
              <w:numPr>
                <w:ilvl w:val="0"/>
                <w:numId w:val="49"/>
              </w:numPr>
            </w:pPr>
            <w:r>
              <w:t>104 – КБК;</w:t>
            </w:r>
          </w:p>
          <w:p w:rsidR="00B31E55" w:rsidRDefault="00B31E55" w:rsidP="00137A66">
            <w:pPr>
              <w:pStyle w:val="ASFKTableListMark"/>
              <w:numPr>
                <w:ilvl w:val="0"/>
                <w:numId w:val="49"/>
              </w:numPr>
            </w:pPr>
            <w:r>
              <w:t>105 – ОКТМО;</w:t>
            </w:r>
          </w:p>
          <w:p w:rsidR="00B31E55" w:rsidRDefault="00B31E55" w:rsidP="00137A66">
            <w:pPr>
              <w:pStyle w:val="ASFKTableListMark"/>
              <w:numPr>
                <w:ilvl w:val="0"/>
                <w:numId w:val="49"/>
              </w:numPr>
            </w:pPr>
            <w:r>
              <w:t>106</w:t>
            </w:r>
            <w:r>
              <w:tab/>
              <w:t xml:space="preserve"> – Основание платежа</w:t>
            </w:r>
            <w:r>
              <w:tab/>
              <w:t>;</w:t>
            </w:r>
          </w:p>
          <w:p w:rsidR="00B31E55" w:rsidRDefault="00B31E55" w:rsidP="00137A66">
            <w:pPr>
              <w:pStyle w:val="ASFKTableListMark"/>
              <w:numPr>
                <w:ilvl w:val="0"/>
                <w:numId w:val="49"/>
              </w:numPr>
            </w:pPr>
            <w:r>
              <w:t>107 – Налоговый период;</w:t>
            </w:r>
          </w:p>
          <w:p w:rsidR="00B31E55" w:rsidRDefault="00B31E55" w:rsidP="00137A66">
            <w:pPr>
              <w:pStyle w:val="ASFKTableListMark"/>
              <w:numPr>
                <w:ilvl w:val="0"/>
                <w:numId w:val="49"/>
              </w:numPr>
            </w:pPr>
            <w:r>
              <w:t>108</w:t>
            </w:r>
            <w:r>
              <w:tab/>
              <w:t xml:space="preserve"> – Номер документа-основания;</w:t>
            </w:r>
          </w:p>
          <w:p w:rsidR="00B31E55" w:rsidRDefault="00B31E55" w:rsidP="00137A66">
            <w:pPr>
              <w:pStyle w:val="ASFKTableListMark"/>
              <w:numPr>
                <w:ilvl w:val="0"/>
                <w:numId w:val="49"/>
              </w:numPr>
            </w:pPr>
            <w:r>
              <w:t>109 – Дата документа-основания;</w:t>
            </w:r>
          </w:p>
          <w:p w:rsidR="00565990" w:rsidRPr="006B6CF9" w:rsidRDefault="00B31E55" w:rsidP="00D340C7">
            <w:pPr>
              <w:pStyle w:val="ASFKTableListMark"/>
            </w:pPr>
            <w:r>
              <w:t>110</w:t>
            </w:r>
            <w:r>
              <w:tab/>
              <w:t xml:space="preserve"> – Тип платежа.</w:t>
            </w:r>
          </w:p>
        </w:tc>
      </w:tr>
      <w:tr w:rsidR="00565990" w:rsidRPr="00A34B5C">
        <w:trPr>
          <w:cantSplit/>
        </w:trPr>
        <w:tc>
          <w:tcPr>
            <w:tcW w:w="1841" w:type="pct"/>
          </w:tcPr>
          <w:p w:rsidR="00565990" w:rsidRPr="00C24029" w:rsidRDefault="00565990" w:rsidP="0020767F">
            <w:pPr>
              <w:pStyle w:val="ASFKTablenorm"/>
            </w:pPr>
            <w:r w:rsidRPr="00C24029">
              <w:t>Значение реквизита</w:t>
            </w:r>
          </w:p>
        </w:tc>
        <w:tc>
          <w:tcPr>
            <w:tcW w:w="3159" w:type="pct"/>
          </w:tcPr>
          <w:p w:rsidR="00565990" w:rsidRDefault="00565990" w:rsidP="000D15BF">
            <w:pPr>
              <w:pStyle w:val="ASFKTablenorm"/>
            </w:pPr>
            <w:r w:rsidRPr="006B6CF9">
              <w:t>Значение реквизита родительского документа.</w:t>
            </w:r>
          </w:p>
          <w:p w:rsidR="00565990" w:rsidRPr="006B6CF9" w:rsidRDefault="00565990" w:rsidP="000D15BF">
            <w:pPr>
              <w:pStyle w:val="ASFKTablenorm"/>
            </w:pPr>
            <w:r w:rsidRPr="008C6602">
              <w:t>При формировании</w:t>
            </w:r>
            <w:r>
              <w:t xml:space="preserve"> </w:t>
            </w:r>
            <w:r w:rsidRPr="008C6602">
              <w:t>не заполняется для документов: ЗКР, СЗКР, Сводная ЗКР, ПП.</w:t>
            </w:r>
          </w:p>
        </w:tc>
      </w:tr>
      <w:tr w:rsidR="00565990" w:rsidRPr="00A34B5C">
        <w:trPr>
          <w:cantSplit/>
        </w:trPr>
        <w:tc>
          <w:tcPr>
            <w:tcW w:w="1841" w:type="pct"/>
          </w:tcPr>
          <w:p w:rsidR="00565990" w:rsidRPr="00C24029" w:rsidRDefault="00565990" w:rsidP="0020767F">
            <w:pPr>
              <w:pStyle w:val="ASFKTablenorm"/>
            </w:pPr>
            <w:r w:rsidRPr="00C24029">
              <w:t>Номер в реестре</w:t>
            </w:r>
          </w:p>
        </w:tc>
        <w:tc>
          <w:tcPr>
            <w:tcW w:w="3159" w:type="pct"/>
          </w:tcPr>
          <w:p w:rsidR="00565990" w:rsidRPr="006B6CF9" w:rsidRDefault="00565990" w:rsidP="000D15BF">
            <w:pPr>
              <w:pStyle w:val="ASFKTablenorm"/>
            </w:pPr>
            <w:r w:rsidRPr="006B6CF9">
              <w:t>Номер записи в реестре</w:t>
            </w:r>
            <w:r>
              <w:t xml:space="preserve"> </w:t>
            </w:r>
            <w:r w:rsidRPr="006B6CF9">
              <w:t>родительского документа.</w:t>
            </w:r>
          </w:p>
          <w:p w:rsidR="00565990" w:rsidRPr="006B6CF9" w:rsidRDefault="00565990" w:rsidP="000D15BF">
            <w:pPr>
              <w:pStyle w:val="ASFKTablenorm"/>
            </w:pPr>
            <w:r w:rsidRPr="008C6602">
              <w:t>При формировании</w:t>
            </w:r>
            <w:r>
              <w:t xml:space="preserve"> </w:t>
            </w:r>
            <w:r w:rsidRPr="008C6602">
              <w:t>не заполняется для документов: ЗКР, СЗКР, Сводная ЗКР, ПП.</w:t>
            </w:r>
          </w:p>
        </w:tc>
      </w:tr>
    </w:tbl>
    <w:p w:rsidR="005154AF" w:rsidRPr="007B2273" w:rsidRDefault="005154AF" w:rsidP="005154AF">
      <w:pPr>
        <w:pStyle w:val="21"/>
      </w:pPr>
      <w:bookmarkStart w:id="1997" w:name="_Toc71110377"/>
      <w:r w:rsidRPr="007B2273">
        <w:t xml:space="preserve">Группа документов </w:t>
      </w:r>
      <w:r w:rsidR="004803D6">
        <w:t>«</w:t>
      </w:r>
      <w:r w:rsidRPr="007B2273">
        <w:t>Служебные</w:t>
      </w:r>
      <w:r w:rsidR="004803D6">
        <w:t>»</w:t>
      </w:r>
      <w:bookmarkEnd w:id="1883"/>
      <w:bookmarkEnd w:id="1884"/>
      <w:bookmarkEnd w:id="1885"/>
      <w:bookmarkEnd w:id="1886"/>
      <w:bookmarkEnd w:id="1887"/>
      <w:bookmarkEnd w:id="1888"/>
      <w:bookmarkEnd w:id="1997"/>
    </w:p>
    <w:p w:rsidR="005154AF" w:rsidRPr="007B2273" w:rsidRDefault="005154AF" w:rsidP="005154AF">
      <w:pPr>
        <w:pStyle w:val="32"/>
      </w:pPr>
      <w:bookmarkStart w:id="1998" w:name="_Toc315164831"/>
      <w:bookmarkStart w:id="1999" w:name="_Toc315166550"/>
      <w:bookmarkStart w:id="2000" w:name="_Toc409448842"/>
      <w:bookmarkStart w:id="2001" w:name="_Toc410656182"/>
      <w:bookmarkStart w:id="2002" w:name="_Toc421009380"/>
      <w:bookmarkStart w:id="2003" w:name="_Toc71110378"/>
      <w:r w:rsidRPr="007B2273">
        <w:t>Анкета</w:t>
      </w:r>
      <w:bookmarkEnd w:id="1998"/>
      <w:bookmarkEnd w:id="1999"/>
      <w:bookmarkEnd w:id="2000"/>
      <w:bookmarkEnd w:id="2001"/>
      <w:bookmarkEnd w:id="2002"/>
      <w:bookmarkEnd w:id="2003"/>
    </w:p>
    <w:p w:rsidR="005154AF" w:rsidRPr="007B2273" w:rsidRDefault="005154AF" w:rsidP="005154AF">
      <w:pPr>
        <w:pStyle w:val="ASFKNormal"/>
      </w:pPr>
      <w:r w:rsidRPr="007B2273">
        <w:t xml:space="preserve">Документ </w:t>
      </w:r>
      <w:r w:rsidR="004803D6">
        <w:t>«</w:t>
      </w:r>
      <w:r w:rsidRPr="007B2273">
        <w:t>Анкета</w:t>
      </w:r>
      <w:r w:rsidR="004803D6">
        <w:t>»</w:t>
      </w:r>
      <w:r w:rsidRPr="007B2273">
        <w:t xml:space="preserve"> служит для организации обратной связи разработчиков ППО </w:t>
      </w:r>
      <w:r w:rsidR="004553A9">
        <w:t xml:space="preserve">СУФД </w:t>
      </w:r>
      <w:r w:rsidRPr="007B2273">
        <w:t>АСФК с пользователями.</w:t>
      </w:r>
    </w:p>
    <w:p w:rsidR="005154AF" w:rsidRPr="007B2273" w:rsidRDefault="005154AF" w:rsidP="005154AF">
      <w:pPr>
        <w:pStyle w:val="ASFKNormal"/>
      </w:pPr>
      <w:r w:rsidRPr="007B2273">
        <w:t xml:space="preserve">Для работы с документом </w:t>
      </w:r>
      <w:r w:rsidR="004803D6">
        <w:t>«</w:t>
      </w:r>
      <w:r w:rsidRPr="007B2273">
        <w:t>Анкета</w:t>
      </w:r>
      <w:r w:rsidR="004803D6">
        <w:t>»</w:t>
      </w:r>
      <w:r w:rsidRPr="007B2273">
        <w:t xml:space="preserve"> на панели навигации следует перейти по следу</w:t>
      </w:r>
      <w:r w:rsidRPr="005154AF">
        <w:t>ю</w:t>
      </w:r>
      <w:r w:rsidRPr="007B2273">
        <w:t xml:space="preserve">щему пути </w:t>
      </w:r>
      <w:r w:rsidR="004803D6">
        <w:t>«</w:t>
      </w:r>
      <w:r w:rsidRPr="007B2273">
        <w:t>Документы – Служебные – Анкета</w:t>
      </w:r>
      <w:r w:rsidR="004803D6">
        <w:t>»</w:t>
      </w:r>
      <w:r w:rsidRPr="007B2273">
        <w:t>. Откроется ЭФ списка документов, пре</w:t>
      </w:r>
      <w:r w:rsidRPr="005154AF">
        <w:t>д</w:t>
      </w:r>
      <w:r w:rsidRPr="007B2273">
        <w:t>ставленная на р</w:t>
      </w:r>
      <w:r w:rsidRPr="00726330">
        <w:t>и</w:t>
      </w:r>
      <w:r w:rsidRPr="007B2273">
        <w:t>сунке </w:t>
      </w:r>
      <w:r w:rsidRPr="007B2273">
        <w:fldChar w:fldCharType="begin"/>
      </w:r>
      <w:r w:rsidRPr="007B2273">
        <w:instrText xml:space="preserve"> REF _Ref315164873 \h  \* MERGEFORMAT </w:instrText>
      </w:r>
      <w:r w:rsidRPr="007B2273">
        <w:fldChar w:fldCharType="separate"/>
      </w:r>
      <w:r w:rsidR="00653C3E">
        <w:t>311</w:t>
      </w:r>
      <w:r w:rsidRPr="007B2273">
        <w:fldChar w:fldCharType="end"/>
      </w:r>
      <w:r w:rsidRPr="007B2273">
        <w:t>.</w:t>
      </w:r>
    </w:p>
    <w:p w:rsidR="005154AF" w:rsidRPr="007B2273" w:rsidRDefault="00653C3E" w:rsidP="005154AF">
      <w:pPr>
        <w:pStyle w:val="ASFKFigure"/>
      </w:pPr>
      <w:r>
        <w:lastRenderedPageBreak/>
        <w:pict>
          <v:shape id="_x0000_i1438" type="#_x0000_t75" style="width:482.25pt;height:273.75pt">
            <v:imagedata r:id="rId381"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004" w:name="_Ref315164873"/>
      <w:bookmarkStart w:id="2005" w:name="_Toc71110969"/>
      <w:r w:rsidR="00653C3E">
        <w:rPr>
          <w:noProof/>
        </w:rPr>
        <w:t>311</w:t>
      </w:r>
      <w:bookmarkEnd w:id="2004"/>
      <w:r w:rsidRPr="007B2273">
        <w:fldChar w:fldCharType="end"/>
      </w:r>
      <w:r w:rsidRPr="007B2273">
        <w:t xml:space="preserve">. ЭФ списка документов </w:t>
      </w:r>
      <w:r w:rsidR="004803D6">
        <w:t>«</w:t>
      </w:r>
      <w:r w:rsidRPr="007B2273">
        <w:t>Анкета</w:t>
      </w:r>
      <w:r w:rsidR="004803D6">
        <w:t>»</w:t>
      </w:r>
      <w:bookmarkEnd w:id="2005"/>
    </w:p>
    <w:p w:rsidR="00730A05" w:rsidRPr="00AB7803" w:rsidRDefault="00730A05" w:rsidP="00730A05">
      <w:pPr>
        <w:pStyle w:val="ASFKNormal"/>
      </w:pPr>
      <w:bookmarkStart w:id="2006" w:name="_Toc409448843"/>
      <w:bookmarkStart w:id="2007" w:name="_Toc410656183"/>
      <w:bookmarkStart w:id="2008" w:name="_Toc421009381"/>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730A05" w:rsidRPr="00730A05" w:rsidRDefault="00730A05" w:rsidP="00AE12B3">
      <w:pPr>
        <w:pStyle w:val="ASFKListnum"/>
        <w:numPr>
          <w:ilvl w:val="0"/>
          <w:numId w:val="7"/>
        </w:numPr>
      </w:pPr>
      <w:r w:rsidRPr="00120C57">
        <w:t xml:space="preserve">На панели инструментов нажать кнопку </w:t>
      </w:r>
      <w:r w:rsidR="00653C3E">
        <w:pict>
          <v:shape id="_x0000_i1439" type="#_x0000_t75" style="width:14.25pt;height:14.25pt">
            <v:imagedata r:id="rId382" o:title="кнопка Создать"/>
          </v:shape>
        </w:pict>
      </w:r>
      <w:r w:rsidR="00715571" w:rsidRPr="007B2273">
        <w:t> </w:t>
      </w:r>
      <w:r w:rsidRPr="00730A05">
        <w:t>(Создать новый документ). Откроется ЭФ анкеты (рис. </w:t>
      </w:r>
      <w:r w:rsidRPr="00730A05">
        <w:fldChar w:fldCharType="begin"/>
      </w:r>
      <w:r w:rsidRPr="00730A05">
        <w:instrText xml:space="preserve"> REF _Ref315165849 \h  \* MERGEFORMAT </w:instrText>
      </w:r>
      <w:r w:rsidRPr="00730A05">
        <w:fldChar w:fldCharType="separate"/>
      </w:r>
      <w:r w:rsidR="00653C3E">
        <w:t>312</w:t>
      </w:r>
      <w:r w:rsidRPr="00730A05">
        <w:fldChar w:fldCharType="end"/>
      </w:r>
      <w:r w:rsidRPr="00730A05">
        <w:t>).</w:t>
      </w:r>
    </w:p>
    <w:p w:rsidR="00730A05" w:rsidRPr="00165DE0" w:rsidRDefault="00653C3E" w:rsidP="00730A05">
      <w:pPr>
        <w:pStyle w:val="ASFKFigure"/>
      </w:pPr>
      <w:r>
        <w:lastRenderedPageBreak/>
        <w:pict>
          <v:shape id="_x0000_i1440" type="#_x0000_t75" style="width:482.25pt;height:460.5pt">
            <v:imagedata r:id="rId383" o:title="0"/>
          </v:shape>
        </w:pict>
      </w:r>
    </w:p>
    <w:p w:rsidR="00730A05" w:rsidRPr="00120C57" w:rsidRDefault="00730A05" w:rsidP="00730A05">
      <w:pPr>
        <w:pStyle w:val="ASFKFigName"/>
      </w:pPr>
      <w:r w:rsidRPr="00120C57">
        <w:fldChar w:fldCharType="begin"/>
      </w:r>
      <w:r w:rsidRPr="00120C57">
        <w:instrText xml:space="preserve"> SEQ Рисунок \* ARABIC </w:instrText>
      </w:r>
      <w:r w:rsidRPr="00120C57">
        <w:fldChar w:fldCharType="separate"/>
      </w:r>
      <w:bookmarkStart w:id="2009" w:name="_Ref315165849"/>
      <w:bookmarkStart w:id="2010" w:name="_Toc71110970"/>
      <w:r w:rsidR="00653C3E">
        <w:rPr>
          <w:noProof/>
        </w:rPr>
        <w:t>312</w:t>
      </w:r>
      <w:bookmarkEnd w:id="2009"/>
      <w:r w:rsidRPr="00120C57">
        <w:fldChar w:fldCharType="end"/>
      </w:r>
      <w:r w:rsidRPr="00120C57">
        <w:t xml:space="preserve">. ЭФ </w:t>
      </w:r>
      <w:r>
        <w:t>д</w:t>
      </w:r>
      <w:r w:rsidRPr="001A3915">
        <w:t>окумент</w:t>
      </w:r>
      <w:r>
        <w:t>а</w:t>
      </w:r>
      <w:r w:rsidRPr="001A3915">
        <w:t xml:space="preserve"> </w:t>
      </w:r>
      <w:r>
        <w:t>«</w:t>
      </w:r>
      <w:r w:rsidRPr="001A3915">
        <w:t>Анкета</w:t>
      </w:r>
      <w:r>
        <w:t>»</w:t>
      </w:r>
      <w:bookmarkEnd w:id="2010"/>
    </w:p>
    <w:p w:rsidR="00730A05" w:rsidRPr="00730A05" w:rsidRDefault="00730A05" w:rsidP="00730A05">
      <w:pPr>
        <w:pStyle w:val="ASFKListnum"/>
      </w:pPr>
      <w:r w:rsidRPr="00120C57">
        <w:t>Ответить на вопросы анкеты. Ответы выбираются из выпадающих списков, кот</w:t>
      </w:r>
      <w:r w:rsidRPr="00730A05">
        <w:t>орые открываются при нажатии на кнопку выбора</w:t>
      </w:r>
      <w:r w:rsidR="00715571" w:rsidRPr="007B2273">
        <w:t> </w:t>
      </w:r>
      <w:r w:rsidR="00653C3E">
        <w:pict>
          <v:shape id="_x0000_i1441" type="#_x0000_t75" style="width:21.75pt;height:14.25pt">
            <v:imagedata r:id="rId384" o:title="0"/>
          </v:shape>
        </w:pict>
      </w:r>
      <w:r w:rsidRPr="00730A05">
        <w:t>.</w:t>
      </w:r>
    </w:p>
    <w:p w:rsidR="00730A05" w:rsidRPr="00730A05" w:rsidRDefault="00730A05" w:rsidP="00730A05">
      <w:pPr>
        <w:pStyle w:val="ASFKListnum"/>
      </w:pPr>
      <w:r w:rsidRPr="00120C57">
        <w:t>После ответов на вопросы необходимо сохранить документ, нажав на кнопку</w:t>
      </w:r>
      <w:r w:rsidRPr="00730A05">
        <w:t xml:space="preserve"> </w:t>
      </w:r>
      <w:r w:rsidR="00653C3E">
        <w:pict>
          <v:shape id="_x0000_i1442" type="#_x0000_t75" style="width:21.75pt;height:21.75pt">
            <v:imagedata r:id="rId385" o:title="кнопка Сохранить изменения и закрыть окно"/>
          </v:shape>
        </w:pict>
      </w:r>
      <w:r w:rsidRPr="00730A05">
        <w:t> (Сохранить изменения и закрыть окно).</w:t>
      </w:r>
    </w:p>
    <w:p w:rsidR="005154AF" w:rsidRDefault="005154AF" w:rsidP="005154AF">
      <w:pPr>
        <w:pStyle w:val="21"/>
      </w:pPr>
      <w:bookmarkStart w:id="2011" w:name="_Toc409448844"/>
      <w:bookmarkStart w:id="2012" w:name="_Toc410656184"/>
      <w:bookmarkStart w:id="2013" w:name="_Toc421009382"/>
      <w:bookmarkStart w:id="2014" w:name="_Toc71110379"/>
      <w:bookmarkEnd w:id="2006"/>
      <w:bookmarkEnd w:id="2007"/>
      <w:bookmarkEnd w:id="2008"/>
      <w:r w:rsidRPr="007B2273">
        <w:t xml:space="preserve">Группа документов </w:t>
      </w:r>
      <w:r w:rsidR="004803D6">
        <w:t>«</w:t>
      </w:r>
      <w:r w:rsidRPr="007B2273">
        <w:t>Оперативная отчетность</w:t>
      </w:r>
      <w:r w:rsidR="004803D6">
        <w:t>»</w:t>
      </w:r>
      <w:bookmarkEnd w:id="1889"/>
      <w:bookmarkEnd w:id="1890"/>
      <w:bookmarkEnd w:id="1891"/>
      <w:bookmarkEnd w:id="1892"/>
      <w:bookmarkEnd w:id="1893"/>
      <w:bookmarkEnd w:id="2011"/>
      <w:bookmarkEnd w:id="2012"/>
      <w:bookmarkEnd w:id="2013"/>
      <w:bookmarkEnd w:id="2014"/>
    </w:p>
    <w:p w:rsidR="005154AF" w:rsidRPr="007B2273" w:rsidRDefault="005154AF" w:rsidP="005154AF">
      <w:pPr>
        <w:pStyle w:val="32"/>
      </w:pPr>
      <w:bookmarkStart w:id="2015" w:name="_Toc300216359"/>
      <w:bookmarkStart w:id="2016" w:name="_Toc409448845"/>
      <w:bookmarkStart w:id="2017" w:name="_Toc410656185"/>
      <w:bookmarkStart w:id="2018" w:name="_Toc421009383"/>
      <w:bookmarkStart w:id="2019" w:name="_Ref450749469"/>
      <w:bookmarkStart w:id="2020" w:name="_Ref482802200"/>
      <w:bookmarkStart w:id="2021" w:name="_Toc247608927"/>
      <w:bookmarkStart w:id="2022" w:name="_Toc248062670"/>
      <w:bookmarkStart w:id="2023" w:name="_Toc71110380"/>
      <w:r w:rsidRPr="007B2273">
        <w:t>Отчеты</w:t>
      </w:r>
      <w:bookmarkEnd w:id="2015"/>
      <w:bookmarkEnd w:id="2016"/>
      <w:bookmarkEnd w:id="2017"/>
      <w:bookmarkEnd w:id="2018"/>
      <w:bookmarkEnd w:id="2019"/>
      <w:bookmarkEnd w:id="2020"/>
      <w:bookmarkEnd w:id="2023"/>
    </w:p>
    <w:p w:rsidR="005154AF" w:rsidRPr="007B2273" w:rsidRDefault="005154AF" w:rsidP="005154AF">
      <w:pPr>
        <w:pStyle w:val="ASFKNormal"/>
      </w:pPr>
      <w:r w:rsidRPr="007B2273">
        <w:t xml:space="preserve">ЭД </w:t>
      </w:r>
      <w:r w:rsidR="004803D6">
        <w:t>«</w:t>
      </w:r>
      <w:r w:rsidRPr="007B2273">
        <w:t>Отчеты</w:t>
      </w:r>
      <w:r w:rsidR="004803D6">
        <w:t>»</w:t>
      </w:r>
      <w:r w:rsidRPr="007B2273">
        <w:t xml:space="preserve"> используется для доставки НУБП оперативных данных регламентир</w:t>
      </w:r>
      <w:r w:rsidRPr="005154AF">
        <w:t>о</w:t>
      </w:r>
      <w:r w:rsidRPr="007B2273">
        <w:t>ванной отчетности, направляемых из учетной системы ОрФК.</w:t>
      </w:r>
    </w:p>
    <w:p w:rsidR="005154AF" w:rsidRPr="005154AF" w:rsidRDefault="00684D5D" w:rsidP="005154AF">
      <w:pPr>
        <w:pStyle w:val="ASFKNormal"/>
      </w:pPr>
      <w:r w:rsidRPr="000E7A3F">
        <w:t xml:space="preserve">Документ может содержать несколько вложений, одним из которых является отчет </w:t>
      </w:r>
      <w:r w:rsidRPr="00684D5D">
        <w:t>«Реестр вложений» в формате XML, содержащий значения атрибутов первичных документов, а остальные содержат другие прикрепленные документы</w:t>
      </w:r>
      <w:r w:rsidR="005154AF" w:rsidRPr="005154AF">
        <w:t>.</w:t>
      </w:r>
    </w:p>
    <w:p w:rsidR="005154AF" w:rsidRDefault="00411C46" w:rsidP="005154AF">
      <w:pPr>
        <w:pStyle w:val="ASFKNormal"/>
      </w:pPr>
      <w:r>
        <w:lastRenderedPageBreak/>
        <w:t>Для работы с документами «</w:t>
      </w:r>
      <w:r w:rsidR="005154AF" w:rsidRPr="005154AF">
        <w:t>Отчеты</w:t>
      </w:r>
      <w:r w:rsidR="004803D6">
        <w:t>»</w:t>
      </w:r>
      <w:r w:rsidR="005154AF" w:rsidRPr="005154AF">
        <w:t xml:space="preserve"> следует перейти в пункт меню </w:t>
      </w:r>
      <w:r w:rsidR="004803D6">
        <w:t>«</w:t>
      </w:r>
      <w:r w:rsidR="005154AF" w:rsidRPr="005154AF">
        <w:t>Документы – Оперативная отчетность – Отчеты – Отчеты</w:t>
      </w:r>
      <w:r w:rsidR="004803D6">
        <w:t>»</w:t>
      </w:r>
      <w:r w:rsidR="005154AF" w:rsidRPr="005154AF">
        <w:t>. Откроется ЭФ списка документов, представленная на рисунке </w:t>
      </w:r>
      <w:r w:rsidR="005154AF" w:rsidRPr="005154AF">
        <w:fldChar w:fldCharType="begin"/>
      </w:r>
      <w:r w:rsidR="005154AF" w:rsidRPr="005154AF">
        <w:instrText xml:space="preserve"> REF _Ref240275542 \h  \* MERGEFORMAT </w:instrText>
      </w:r>
      <w:r w:rsidR="005154AF" w:rsidRPr="005154AF">
        <w:fldChar w:fldCharType="separate"/>
      </w:r>
      <w:r w:rsidR="00653C3E">
        <w:t>313</w:t>
      </w:r>
      <w:r w:rsidR="005154AF" w:rsidRPr="005154AF">
        <w:fldChar w:fldCharType="end"/>
      </w:r>
      <w:r w:rsidR="005154AF" w:rsidRPr="005154AF">
        <w:t>.</w:t>
      </w:r>
    </w:p>
    <w:p w:rsidR="00C5299A" w:rsidRPr="00C5299A" w:rsidRDefault="00653C3E" w:rsidP="00C5299A">
      <w:pPr>
        <w:pStyle w:val="ASFKFigure"/>
      </w:pPr>
      <w:r>
        <w:pict>
          <v:shape id="_x0000_i1443" type="#_x0000_t75" style="width:482.25pt;height:266.25pt">
            <v:imagedata r:id="rId386" o:title="0"/>
          </v:shape>
        </w:pict>
      </w:r>
    </w:p>
    <w:p w:rsidR="00C5299A" w:rsidRDefault="00C5299A" w:rsidP="00C5299A">
      <w:pPr>
        <w:pStyle w:val="ASFKFigName"/>
      </w:pPr>
      <w:r w:rsidRPr="00C5299A">
        <w:fldChar w:fldCharType="begin"/>
      </w:r>
      <w:r w:rsidRPr="00C5299A">
        <w:instrText xml:space="preserve"> SEQ Рисунок \* ARABIC </w:instrText>
      </w:r>
      <w:r w:rsidRPr="00C5299A">
        <w:fldChar w:fldCharType="separate"/>
      </w:r>
      <w:bookmarkStart w:id="2024" w:name="_Ref240275542"/>
      <w:bookmarkStart w:id="2025" w:name="_Toc71110971"/>
      <w:r w:rsidR="00653C3E">
        <w:rPr>
          <w:noProof/>
        </w:rPr>
        <w:t>313</w:t>
      </w:r>
      <w:bookmarkEnd w:id="2024"/>
      <w:r w:rsidRPr="00C5299A">
        <w:fldChar w:fldCharType="end"/>
      </w:r>
      <w:r w:rsidRPr="00C5299A">
        <w:t>. ЭФ списка документов «Отчеты»</w:t>
      </w:r>
      <w:bookmarkEnd w:id="2025"/>
    </w:p>
    <w:p w:rsidR="00C5299A" w:rsidRPr="00C5299A" w:rsidRDefault="00C5299A" w:rsidP="00C5299A">
      <w:pPr>
        <w:pStyle w:val="51"/>
      </w:pPr>
      <w:bookmarkStart w:id="2026" w:name="_Toc338254817"/>
      <w:bookmarkStart w:id="2027" w:name="_Ref338255788"/>
      <w:bookmarkStart w:id="2028" w:name="_Ref338257607"/>
      <w:bookmarkStart w:id="2029" w:name="_Toc409448848"/>
      <w:bookmarkStart w:id="2030" w:name="_Toc410656188"/>
      <w:bookmarkStart w:id="2031" w:name="_Toc421009386"/>
      <w:bookmarkStart w:id="2032" w:name="_Toc261952347"/>
      <w:bookmarkStart w:id="2033" w:name="_Toc300216361"/>
      <w:r w:rsidRPr="00C5299A">
        <w:t>Работа с предварительными отчетами</w:t>
      </w:r>
      <w:bookmarkEnd w:id="2026"/>
      <w:bookmarkEnd w:id="2027"/>
      <w:bookmarkEnd w:id="2028"/>
      <w:bookmarkEnd w:id="2029"/>
      <w:bookmarkEnd w:id="2030"/>
      <w:bookmarkEnd w:id="2031"/>
    </w:p>
    <w:p w:rsidR="00C5299A" w:rsidRPr="00C5299A" w:rsidRDefault="00C5299A" w:rsidP="00C5299A">
      <w:pPr>
        <w:pStyle w:val="ASFKNormal"/>
      </w:pPr>
      <w:r w:rsidRPr="00C5299A">
        <w:t xml:space="preserve">Из </w:t>
      </w:r>
      <w:r w:rsidR="000A3CF8">
        <w:t>ППО OEBS АСФК</w:t>
      </w:r>
      <w:r w:rsidRPr="00C5299A">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 – промежуточные отчеты. Промежуточные отчёты отправляются неподписанными.</w:t>
      </w:r>
    </w:p>
    <w:p w:rsidR="00C5299A" w:rsidRPr="00C5299A" w:rsidRDefault="00C5299A" w:rsidP="00C5299A">
      <w:pPr>
        <w:pStyle w:val="ASFKNormal"/>
      </w:pPr>
      <w:r w:rsidRPr="00C5299A">
        <w:t>Реализована выгрузка следующих промежуточных отчётов:</w:t>
      </w:r>
    </w:p>
    <w:p w:rsidR="00C5299A" w:rsidRPr="00C5299A" w:rsidRDefault="00C5299A" w:rsidP="00C5299A">
      <w:pPr>
        <w:pStyle w:val="ASFKListmark1"/>
      </w:pPr>
      <w:r w:rsidRPr="00C5299A">
        <w:t>Отчет «Выписка из лицевого счёта бюджета (код формы по КФД 0531775)»;</w:t>
      </w:r>
    </w:p>
    <w:p w:rsidR="00C5299A" w:rsidRPr="00C5299A" w:rsidRDefault="00C5299A" w:rsidP="00C5299A">
      <w:pPr>
        <w:pStyle w:val="ASFKListmark1"/>
      </w:pPr>
      <w:r w:rsidRPr="00C5299A">
        <w:t>Отчет «Приложение к выписке из лицевого счёта бюджета (код формы по КФД 0531784)»;</w:t>
      </w:r>
    </w:p>
    <w:p w:rsidR="00C5299A" w:rsidRPr="00C5299A" w:rsidRDefault="00C5299A" w:rsidP="00C5299A">
      <w:pPr>
        <w:pStyle w:val="ASFKListmark1"/>
      </w:pPr>
      <w:r w:rsidRPr="00C5299A">
        <w:t>Отчет «Ведомость кассовых поступлений в бюджет (код формы по КФД 0531812)»;</w:t>
      </w:r>
    </w:p>
    <w:p w:rsidR="00C5299A" w:rsidRPr="00C5299A" w:rsidRDefault="00C5299A" w:rsidP="00C5299A">
      <w:pPr>
        <w:pStyle w:val="ASFKListmark1"/>
      </w:pPr>
      <w:r w:rsidRPr="00C5299A">
        <w:t>Отчет «Сводная ведомость по кассовым выплатам из бюджета (код формы по КФД 0531813)»;</w:t>
      </w:r>
    </w:p>
    <w:p w:rsidR="00C5299A" w:rsidRPr="00C5299A" w:rsidRDefault="00C5299A" w:rsidP="00C5299A">
      <w:pPr>
        <w:pStyle w:val="ASFKListmark1"/>
      </w:pPr>
      <w:r w:rsidRPr="00C5299A">
        <w:t>Отчет «Ведомость по движению свободного остатка средств бюджета (код формы по КФД 0531819)»;</w:t>
      </w:r>
    </w:p>
    <w:p w:rsidR="00C5299A" w:rsidRPr="00C5299A" w:rsidRDefault="00C5299A" w:rsidP="00C5299A">
      <w:pPr>
        <w:pStyle w:val="ASFKListmark1"/>
      </w:pPr>
      <w:r w:rsidRPr="00C5299A">
        <w:t>Отчет «Выписка из лицевого счета главного распорядителя (распорядителя) бюджетных средств (код формы по КФД 0531758)»;</w:t>
      </w:r>
    </w:p>
    <w:p w:rsidR="00C5299A" w:rsidRPr="00C5299A" w:rsidRDefault="00C5299A" w:rsidP="00C5299A">
      <w:pPr>
        <w:pStyle w:val="ASFKListmark1"/>
      </w:pPr>
      <w:r w:rsidRPr="00C5299A">
        <w:t>Отчет «Приложение к выписке из лицевого счета главного распорядителя (распорядителя) бюджетных средств (код формы по КФД 0531777)»;</w:t>
      </w:r>
    </w:p>
    <w:p w:rsidR="00C5299A" w:rsidRPr="00C5299A" w:rsidRDefault="00C5299A" w:rsidP="00C5299A">
      <w:pPr>
        <w:pStyle w:val="ASFKListmark1"/>
      </w:pPr>
      <w:r w:rsidRPr="00C5299A">
        <w:t>Отчет «Выписка из лицевого счета получателя бюджетных средств (код формы по КФД 0531759»;</w:t>
      </w:r>
    </w:p>
    <w:p w:rsidR="00C5299A" w:rsidRPr="00C5299A" w:rsidRDefault="00C5299A" w:rsidP="00C5299A">
      <w:pPr>
        <w:pStyle w:val="ASFKListmark1"/>
      </w:pPr>
      <w:r w:rsidRPr="00C5299A">
        <w:t>Отчет «Приложение к выписке из лицевого счета получателя (код формы по КФД 0531778)»;</w:t>
      </w:r>
    </w:p>
    <w:p w:rsidR="00C5299A" w:rsidRPr="00C5299A" w:rsidRDefault="00C5299A" w:rsidP="00C5299A">
      <w:pPr>
        <w:pStyle w:val="ASFKListmark1"/>
      </w:pPr>
      <w:r w:rsidRPr="00C5299A">
        <w:t>Отчет «Выписка из лицевого счета администратора доходов бюджета (код формы по КФД 0531761)»;</w:t>
      </w:r>
    </w:p>
    <w:p w:rsidR="00C5299A" w:rsidRPr="00C5299A" w:rsidRDefault="00C5299A" w:rsidP="00C5299A">
      <w:pPr>
        <w:pStyle w:val="ASFKListmark1"/>
      </w:pPr>
      <w:r w:rsidRPr="00C5299A">
        <w:t>Отчет «Приложение к выписке из лицевого счёта администратора доходов бюджета (код формы по КФД 0531779)».</w:t>
      </w:r>
    </w:p>
    <w:p w:rsidR="00C5299A" w:rsidRPr="00C5299A" w:rsidRDefault="00C5299A" w:rsidP="00C5299A">
      <w:pPr>
        <w:pStyle w:val="ASFKNormal"/>
      </w:pPr>
      <w:r w:rsidRPr="00C5299A">
        <w:lastRenderedPageBreak/>
        <w:t>В списке отчетов промежуточные отчёты имеют два отличительных признака:</w:t>
      </w:r>
    </w:p>
    <w:p w:rsidR="00C5299A" w:rsidRPr="00C5299A" w:rsidRDefault="00C5299A" w:rsidP="00C5299A">
      <w:pPr>
        <w:pStyle w:val="ASFKListmark1"/>
      </w:pPr>
      <w:r w:rsidRPr="00C5299A">
        <w:t>промежуточные отчеты имеют статус 002;</w:t>
      </w:r>
    </w:p>
    <w:p w:rsidR="00C5299A" w:rsidRPr="00C5299A" w:rsidRDefault="00C5299A" w:rsidP="00C5299A">
      <w:pPr>
        <w:pStyle w:val="ASFKListmark1"/>
      </w:pPr>
      <w:r w:rsidRPr="00C5299A">
        <w:t xml:space="preserve">промежуточные отчеты не подписаны. </w:t>
      </w:r>
    </w:p>
    <w:p w:rsidR="00C5299A" w:rsidRPr="00C5299A" w:rsidRDefault="00C5299A" w:rsidP="00C5299A">
      <w:pPr>
        <w:pStyle w:val="ASFKNote"/>
      </w:pPr>
      <w:r w:rsidRPr="00C5299A">
        <w:rPr>
          <w:rStyle w:val="ASFKSymBold"/>
        </w:rPr>
        <w:t>Примечание.</w:t>
      </w:r>
      <w:r w:rsidRPr="00C5299A">
        <w:tab/>
        <w:t>Итоговые отчеты имеют статус 003, и они подписаны.</w:t>
      </w:r>
    </w:p>
    <w:bookmarkEnd w:id="2032"/>
    <w:bookmarkEnd w:id="2033"/>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 ЭД;</w:t>
      </w:r>
    </w:p>
    <w:p w:rsidR="005154AF" w:rsidRPr="007B2273" w:rsidRDefault="005154AF" w:rsidP="005154AF">
      <w:pPr>
        <w:pStyle w:val="ASFKListmark1"/>
      </w:pPr>
      <w:r w:rsidRPr="007B2273">
        <w:t>просмотр и печать вложенного отчета.</w:t>
      </w:r>
    </w:p>
    <w:p w:rsidR="005154AF" w:rsidRPr="007B2273" w:rsidRDefault="005154AF" w:rsidP="005154AF">
      <w:pPr>
        <w:pStyle w:val="41"/>
      </w:pPr>
      <w:bookmarkStart w:id="2034" w:name="_Ref394681387"/>
      <w:r w:rsidRPr="007B2273">
        <w:t>Экранная форма документа</w:t>
      </w:r>
      <w:bookmarkEnd w:id="2034"/>
    </w:p>
    <w:p w:rsidR="00684D5D" w:rsidRPr="00424CF0" w:rsidRDefault="00684D5D" w:rsidP="00684D5D">
      <w:pPr>
        <w:pStyle w:val="ASFKNormal"/>
      </w:pPr>
      <w:bookmarkStart w:id="2035" w:name="_Ref364090605"/>
      <w:bookmarkStart w:id="2036" w:name="_Toc364090912"/>
      <w:bookmarkStart w:id="2037" w:name="_Toc364092590"/>
      <w:bookmarkStart w:id="2038" w:name="_Toc364099207"/>
      <w:bookmarkStart w:id="2039" w:name="_Toc364158632"/>
      <w:bookmarkStart w:id="2040" w:name="_Toc364159856"/>
      <w:bookmarkStart w:id="2041" w:name="_Toc364160881"/>
      <w:bookmarkStart w:id="2042" w:name="_Toc409448846"/>
      <w:bookmarkStart w:id="2043" w:name="_Toc410656186"/>
      <w:bookmarkStart w:id="2044" w:name="_Toc421009384"/>
      <w:r w:rsidRPr="00465A7F">
        <w:t xml:space="preserve">ЭФ документа </w:t>
      </w:r>
      <w:r>
        <w:t>«</w:t>
      </w:r>
      <w:r w:rsidRPr="00465A7F">
        <w:t>Отчеты</w:t>
      </w:r>
      <w:r>
        <w:t>»</w:t>
      </w:r>
      <w:r w:rsidRPr="00465A7F">
        <w:t xml:space="preserve"> содержит следующие закладки</w:t>
      </w:r>
      <w:r w:rsidRPr="00424CF0">
        <w:t>:</w:t>
      </w:r>
    </w:p>
    <w:p w:rsidR="00684D5D" w:rsidRPr="00465A7F" w:rsidRDefault="00684D5D" w:rsidP="00684D5D">
      <w:pPr>
        <w:pStyle w:val="ASFKListmark1"/>
      </w:pPr>
      <w:r>
        <w:t>«</w:t>
      </w:r>
      <w:r w:rsidRPr="00465A7F">
        <w:t>Основные атрибуты</w:t>
      </w:r>
      <w:r>
        <w:t>»</w:t>
      </w:r>
      <w:r w:rsidRPr="00465A7F">
        <w:t>;</w:t>
      </w:r>
    </w:p>
    <w:p w:rsidR="00684D5D" w:rsidRDefault="00684D5D" w:rsidP="00684D5D">
      <w:pPr>
        <w:pStyle w:val="ASFKListmark1"/>
      </w:pPr>
      <w:r>
        <w:t>«</w:t>
      </w:r>
      <w:r w:rsidRPr="00465A7F">
        <w:t>Вложения</w:t>
      </w:r>
      <w:r>
        <w:t>»;</w:t>
      </w:r>
    </w:p>
    <w:p w:rsidR="00684D5D" w:rsidRPr="00465A7F" w:rsidRDefault="00684D5D" w:rsidP="00684D5D">
      <w:pPr>
        <w:pStyle w:val="ASFKListmark1"/>
      </w:pPr>
      <w:r>
        <w:t>«Реестр вложений первичных документов»</w:t>
      </w:r>
      <w:r w:rsidRPr="00465A7F">
        <w:t>.</w:t>
      </w:r>
    </w:p>
    <w:p w:rsidR="00684D5D" w:rsidRPr="00465A7F" w:rsidRDefault="00684D5D" w:rsidP="00684D5D">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684D5D">
        <w:t>н</w:t>
      </w:r>
      <w:r w:rsidRPr="00465A7F">
        <w:t xml:space="preserve">та </w:t>
      </w:r>
      <w:r>
        <w:t>«</w:t>
      </w:r>
      <w:r w:rsidRPr="00465A7F">
        <w:t>Отчеты</w:t>
      </w:r>
      <w:r w:rsidR="00B33BD1">
        <w:t>», закладки «</w:t>
      </w:r>
      <w:r w:rsidRPr="00465A7F">
        <w:t>Основные атрибуты</w:t>
      </w:r>
      <w:r>
        <w:t>»</w:t>
      </w:r>
      <w:r w:rsidRPr="00465A7F">
        <w:t xml:space="preserve"> представлена на рисунке</w:t>
      </w:r>
      <w:r w:rsidR="00715571" w:rsidRPr="007B2273">
        <w:t> </w:t>
      </w:r>
      <w:r w:rsidRPr="00424CF0">
        <w:fldChar w:fldCharType="begin"/>
      </w:r>
      <w:r w:rsidRPr="00424CF0">
        <w:instrText xml:space="preserve"> REF _Ref240276979 \h  \* MERGEFORMAT </w:instrText>
      </w:r>
      <w:r w:rsidRPr="00424CF0">
        <w:fldChar w:fldCharType="separate"/>
      </w:r>
      <w:r w:rsidR="00653C3E">
        <w:t>314</w:t>
      </w:r>
      <w:r w:rsidRPr="00424CF0">
        <w:fldChar w:fldCharType="end"/>
      </w:r>
      <w:r w:rsidRPr="00424CF0">
        <w:t>.</w:t>
      </w:r>
    </w:p>
    <w:p w:rsidR="00684D5D" w:rsidRPr="00684D5D" w:rsidRDefault="00653C3E" w:rsidP="00684D5D">
      <w:pPr>
        <w:pStyle w:val="ASFKFigure"/>
      </w:pPr>
      <w:r>
        <w:pict>
          <v:shape id="_x0000_i1444" type="#_x0000_t75" style="width:474.75pt;height:5in">
            <v:imagedata r:id="rId387" o:title="0"/>
          </v:shape>
        </w:pict>
      </w:r>
    </w:p>
    <w:p w:rsidR="00684D5D" w:rsidRPr="00424CF0" w:rsidRDefault="00684D5D" w:rsidP="00684D5D">
      <w:pPr>
        <w:pStyle w:val="ASFKFigName"/>
      </w:pPr>
      <w:r w:rsidRPr="00424CF0">
        <w:fldChar w:fldCharType="begin"/>
      </w:r>
      <w:r w:rsidRPr="00424CF0">
        <w:instrText xml:space="preserve"> SEQ Рисунок \* ARABIC </w:instrText>
      </w:r>
      <w:r w:rsidRPr="00424CF0">
        <w:fldChar w:fldCharType="separate"/>
      </w:r>
      <w:bookmarkStart w:id="2045" w:name="_Ref240276979"/>
      <w:bookmarkStart w:id="2046" w:name="_Toc71110972"/>
      <w:r w:rsidR="00653C3E">
        <w:rPr>
          <w:noProof/>
        </w:rPr>
        <w:t>314</w:t>
      </w:r>
      <w:bookmarkEnd w:id="2045"/>
      <w:r w:rsidRPr="00424CF0">
        <w:fldChar w:fldCharType="end"/>
      </w:r>
      <w:r w:rsidRPr="00424CF0">
        <w:t xml:space="preserve">. ЭФ документа </w:t>
      </w:r>
      <w:r>
        <w:t>«</w:t>
      </w:r>
      <w:r w:rsidRPr="00424CF0">
        <w:t>Отчеты</w:t>
      </w:r>
      <w:r w:rsidR="00B33BD1">
        <w:t>», закладки «</w:t>
      </w:r>
      <w:r w:rsidRPr="00424CF0">
        <w:t>Основные атрибуты</w:t>
      </w:r>
      <w:r>
        <w:t>»</w:t>
      </w:r>
      <w:bookmarkEnd w:id="2046"/>
    </w:p>
    <w:p w:rsidR="00684D5D" w:rsidRPr="00465A7F" w:rsidRDefault="00684D5D" w:rsidP="00684D5D">
      <w:pPr>
        <w:pStyle w:val="ASFKNormal"/>
      </w:pPr>
      <w:r w:rsidRPr="00465A7F">
        <w:t xml:space="preserve">Перечень полей документа </w:t>
      </w:r>
      <w:r>
        <w:t>«</w:t>
      </w:r>
      <w:r w:rsidRPr="00465A7F">
        <w:t>Отчеты</w:t>
      </w:r>
      <w:r w:rsidR="00B33BD1">
        <w:t>», закладки «</w:t>
      </w:r>
      <w:r w:rsidRPr="00465A7F">
        <w:t>Основные атрибуты</w:t>
      </w:r>
      <w:r>
        <w:t>»</w:t>
      </w:r>
      <w:r w:rsidRPr="00465A7F">
        <w:t xml:space="preserve"> приведен в та</w:t>
      </w:r>
      <w:r w:rsidRPr="00684D5D">
        <w:t>б</w:t>
      </w:r>
      <w:r w:rsidRPr="00465A7F">
        <w:t>лице</w:t>
      </w:r>
      <w:r w:rsidR="00715571" w:rsidRPr="007B2273">
        <w:t> </w:t>
      </w:r>
      <w:r>
        <w:fldChar w:fldCharType="begin"/>
      </w:r>
      <w:r>
        <w:instrText xml:space="preserve"> REF _Ref249265081 \h  \* MERGEFORMAT </w:instrText>
      </w:r>
      <w:r>
        <w:fldChar w:fldCharType="separate"/>
      </w:r>
      <w:r w:rsidR="00653C3E">
        <w:t>197</w:t>
      </w:r>
      <w:r>
        <w:fldChar w:fldCharType="end"/>
      </w:r>
      <w:r w:rsidRPr="00465A7F">
        <w:t xml:space="preserve">. Значения полей передаются из </w:t>
      </w:r>
      <w:r w:rsidR="00CD4C32">
        <w:t>OEBS</w:t>
      </w:r>
      <w:r w:rsidRPr="00465A7F">
        <w:t xml:space="preserve"> и недоступны для редактирования.</w:t>
      </w:r>
    </w:p>
    <w:p w:rsidR="00684D5D" w:rsidRPr="00465A7F" w:rsidRDefault="000B34EE" w:rsidP="00684D5D">
      <w:pPr>
        <w:pStyle w:val="ASFKNameTable"/>
      </w:pPr>
      <w:r>
        <w:rPr>
          <w:noProof/>
        </w:rPr>
        <w:lastRenderedPageBreak/>
        <w:fldChar w:fldCharType="begin"/>
      </w:r>
      <w:r>
        <w:rPr>
          <w:noProof/>
        </w:rPr>
        <w:instrText xml:space="preserve"> SEQ Таблица \* ARABIC </w:instrText>
      </w:r>
      <w:r>
        <w:rPr>
          <w:noProof/>
        </w:rPr>
        <w:fldChar w:fldCharType="separate"/>
      </w:r>
      <w:bookmarkStart w:id="2047" w:name="_Ref249265081"/>
      <w:bookmarkStart w:id="2048" w:name="_Toc71110610"/>
      <w:r w:rsidR="00653C3E">
        <w:rPr>
          <w:noProof/>
        </w:rPr>
        <w:t>197</w:t>
      </w:r>
      <w:bookmarkEnd w:id="2047"/>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Основные атриб</w:t>
      </w:r>
      <w:r w:rsidR="00684D5D" w:rsidRPr="00684D5D">
        <w:t>у</w:t>
      </w:r>
      <w:r w:rsidR="00684D5D" w:rsidRPr="00465A7F">
        <w:t>ты</w:t>
      </w:r>
      <w:r w:rsidR="00684D5D">
        <w:t>»</w:t>
      </w:r>
      <w:bookmarkEnd w:id="20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684D5D"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Дата отчета</w:t>
            </w:r>
          </w:p>
        </w:tc>
        <w:tc>
          <w:tcPr>
            <w:tcW w:w="2936" w:type="pct"/>
            <w:shd w:val="clear" w:color="auto" w:fill="auto"/>
          </w:tcPr>
          <w:p w:rsidR="00684D5D" w:rsidRPr="00465A7F" w:rsidRDefault="00684D5D" w:rsidP="0080562A">
            <w:pPr>
              <w:pStyle w:val="ASFKTablenorm"/>
            </w:pPr>
            <w:r w:rsidRPr="00465A7F">
              <w:t>Дата отчета.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Бизнес-статус</w:t>
            </w:r>
          </w:p>
        </w:tc>
        <w:tc>
          <w:tcPr>
            <w:tcW w:w="2936" w:type="pct"/>
            <w:shd w:val="clear" w:color="auto" w:fill="auto"/>
          </w:tcPr>
          <w:p w:rsidR="00684D5D" w:rsidRPr="00465A7F" w:rsidRDefault="00684D5D" w:rsidP="0080562A">
            <w:pPr>
              <w:pStyle w:val="ASFKTablenorm"/>
            </w:pPr>
            <w:r w:rsidRPr="00465A7F">
              <w:t>Код и наименование бизнес-статуса отчета.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Тип отчета (код)</w:t>
            </w:r>
          </w:p>
        </w:tc>
        <w:tc>
          <w:tcPr>
            <w:tcW w:w="2936" w:type="pct"/>
            <w:shd w:val="clear" w:color="auto" w:fill="auto"/>
          </w:tcPr>
          <w:p w:rsidR="00684D5D" w:rsidRPr="00465A7F" w:rsidRDefault="00684D5D" w:rsidP="0080562A">
            <w:pPr>
              <w:pStyle w:val="ASFKTablenorm"/>
            </w:pPr>
            <w:r w:rsidRPr="00465A7F">
              <w:t>Тип отчета (код).</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Наличие шаблона</w:t>
            </w:r>
          </w:p>
        </w:tc>
        <w:tc>
          <w:tcPr>
            <w:tcW w:w="2936" w:type="pct"/>
            <w:shd w:val="clear" w:color="auto" w:fill="auto"/>
          </w:tcPr>
          <w:p w:rsidR="00684D5D" w:rsidRPr="00465A7F" w:rsidRDefault="00684D5D" w:rsidP="0080562A">
            <w:pPr>
              <w:pStyle w:val="ASFKTablenorm"/>
            </w:pPr>
            <w:r w:rsidRPr="00465A7F">
              <w:t>Флаг наличия шаблона.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Наличие документа</w:t>
            </w:r>
          </w:p>
        </w:tc>
        <w:tc>
          <w:tcPr>
            <w:tcW w:w="2936" w:type="pct"/>
            <w:shd w:val="clear" w:color="auto" w:fill="auto"/>
          </w:tcPr>
          <w:p w:rsidR="00684D5D" w:rsidRPr="00465A7F" w:rsidRDefault="00684D5D" w:rsidP="0080562A">
            <w:pPr>
              <w:pStyle w:val="ASFKTablenorm"/>
            </w:pPr>
            <w:r w:rsidRPr="00465A7F">
              <w:t>Флаг наличия документа.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Код последней ошибки</w:t>
            </w:r>
          </w:p>
        </w:tc>
        <w:tc>
          <w:tcPr>
            <w:tcW w:w="2936" w:type="pct"/>
            <w:shd w:val="clear" w:color="auto" w:fill="auto"/>
          </w:tcPr>
          <w:p w:rsidR="00684D5D" w:rsidRPr="00465A7F" w:rsidRDefault="00684D5D" w:rsidP="0080562A">
            <w:pPr>
              <w:pStyle w:val="ASFKTablenorm"/>
            </w:pPr>
            <w:r w:rsidRPr="00465A7F">
              <w:t>Код последней ошибки.</w:t>
            </w:r>
          </w:p>
        </w:tc>
      </w:tr>
      <w:tr w:rsidR="00684D5D" w:rsidRPr="00821226">
        <w:trPr>
          <w:cantSplit/>
        </w:trPr>
        <w:tc>
          <w:tcPr>
            <w:tcW w:w="2064" w:type="pct"/>
            <w:shd w:val="clear" w:color="auto" w:fill="auto"/>
          </w:tcPr>
          <w:p w:rsidR="00684D5D" w:rsidRPr="00465A7F" w:rsidRDefault="00684D5D" w:rsidP="0080562A">
            <w:pPr>
              <w:pStyle w:val="ASFKTablenorm"/>
            </w:pPr>
            <w:r w:rsidRPr="00465A7F">
              <w:t>№ Документа</w:t>
            </w:r>
          </w:p>
        </w:tc>
        <w:tc>
          <w:tcPr>
            <w:tcW w:w="2936" w:type="pct"/>
            <w:shd w:val="clear" w:color="auto" w:fill="auto"/>
          </w:tcPr>
          <w:p w:rsidR="00684D5D" w:rsidRPr="00465A7F" w:rsidRDefault="00684D5D" w:rsidP="0080562A">
            <w:pPr>
              <w:pStyle w:val="ASFKTablenorm"/>
            </w:pPr>
            <w:r w:rsidRPr="00465A7F">
              <w:t>№ документа.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Наименование отчета</w:t>
            </w:r>
          </w:p>
        </w:tc>
        <w:tc>
          <w:tcPr>
            <w:tcW w:w="2936" w:type="pct"/>
            <w:shd w:val="clear" w:color="auto" w:fill="auto"/>
          </w:tcPr>
          <w:p w:rsidR="00684D5D" w:rsidRPr="00465A7F" w:rsidRDefault="00684D5D" w:rsidP="0080562A">
            <w:pPr>
              <w:pStyle w:val="ASFKTablenorm"/>
            </w:pPr>
            <w:r w:rsidRPr="00465A7F">
              <w:t>Наименование отчета.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Дата создания</w:t>
            </w:r>
          </w:p>
        </w:tc>
        <w:tc>
          <w:tcPr>
            <w:tcW w:w="2936" w:type="pct"/>
            <w:shd w:val="clear" w:color="auto" w:fill="auto"/>
          </w:tcPr>
          <w:p w:rsidR="00684D5D" w:rsidRPr="00465A7F" w:rsidRDefault="00684D5D" w:rsidP="0080562A">
            <w:pPr>
              <w:pStyle w:val="ASFKTablenorm"/>
            </w:pPr>
            <w:r w:rsidRPr="00465A7F">
              <w:t>Дата создания отчета.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Оператор</w:t>
            </w:r>
          </w:p>
        </w:tc>
        <w:tc>
          <w:tcPr>
            <w:tcW w:w="2936" w:type="pct"/>
            <w:shd w:val="clear" w:color="auto" w:fill="auto"/>
          </w:tcPr>
          <w:p w:rsidR="00684D5D" w:rsidRPr="00465A7F" w:rsidRDefault="00684D5D" w:rsidP="0080562A">
            <w:pPr>
              <w:pStyle w:val="ASFKTablenorm"/>
            </w:pPr>
            <w:r w:rsidRPr="00465A7F">
              <w:t>Оператор документа.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Контур</w:t>
            </w:r>
          </w:p>
        </w:tc>
        <w:tc>
          <w:tcPr>
            <w:tcW w:w="2936" w:type="pct"/>
            <w:shd w:val="clear" w:color="auto" w:fill="auto"/>
          </w:tcPr>
          <w:p w:rsidR="00684D5D" w:rsidRPr="00465A7F" w:rsidRDefault="00684D5D" w:rsidP="0080562A">
            <w:pPr>
              <w:pStyle w:val="ASFKTablenorm"/>
            </w:pPr>
            <w:r w:rsidRPr="00465A7F">
              <w:t>Контур, из которого поступил документ.</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Бюджет</w:t>
            </w:r>
          </w:p>
        </w:tc>
        <w:tc>
          <w:tcPr>
            <w:tcW w:w="2936" w:type="pct"/>
            <w:shd w:val="clear" w:color="auto" w:fill="auto"/>
          </w:tcPr>
          <w:p w:rsidR="00684D5D" w:rsidRPr="00465A7F" w:rsidRDefault="00684D5D" w:rsidP="0080562A">
            <w:pPr>
              <w:pStyle w:val="ASFKTablenorm"/>
            </w:pPr>
            <w:r w:rsidRPr="00465A7F">
              <w:t>Код бюджета.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Тип источника</w:t>
            </w:r>
          </w:p>
        </w:tc>
        <w:tc>
          <w:tcPr>
            <w:tcW w:w="2936" w:type="pct"/>
            <w:shd w:val="clear" w:color="auto" w:fill="auto"/>
          </w:tcPr>
          <w:p w:rsidR="00684D5D" w:rsidRPr="00465A7F" w:rsidRDefault="00684D5D" w:rsidP="0080562A">
            <w:pPr>
              <w:pStyle w:val="ASFKTablenorm"/>
            </w:pPr>
            <w:r w:rsidRPr="00465A7F">
              <w:t>Тип источника.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Код источника</w:t>
            </w:r>
          </w:p>
        </w:tc>
        <w:tc>
          <w:tcPr>
            <w:tcW w:w="2936" w:type="pct"/>
            <w:shd w:val="clear" w:color="auto" w:fill="auto"/>
          </w:tcPr>
          <w:p w:rsidR="00684D5D" w:rsidRPr="00465A7F" w:rsidRDefault="00684D5D" w:rsidP="0080562A">
            <w:pPr>
              <w:pStyle w:val="ASFKTablenorm"/>
            </w:pPr>
            <w:r w:rsidRPr="00465A7F">
              <w:t>Код источника.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Наименование источника</w:t>
            </w:r>
          </w:p>
        </w:tc>
        <w:tc>
          <w:tcPr>
            <w:tcW w:w="2936" w:type="pct"/>
            <w:shd w:val="clear" w:color="auto" w:fill="auto"/>
          </w:tcPr>
          <w:p w:rsidR="00684D5D" w:rsidRPr="00465A7F" w:rsidRDefault="00684D5D" w:rsidP="0080562A">
            <w:pPr>
              <w:pStyle w:val="ASFKTablenorm"/>
            </w:pPr>
            <w:r w:rsidRPr="00465A7F">
              <w:t>Наименование источника.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Тип получателя</w:t>
            </w:r>
          </w:p>
        </w:tc>
        <w:tc>
          <w:tcPr>
            <w:tcW w:w="2936" w:type="pct"/>
            <w:shd w:val="clear" w:color="auto" w:fill="auto"/>
          </w:tcPr>
          <w:p w:rsidR="00684D5D" w:rsidRPr="00465A7F" w:rsidRDefault="00684D5D" w:rsidP="0080562A">
            <w:pPr>
              <w:pStyle w:val="ASFKTablenorm"/>
            </w:pPr>
            <w:r w:rsidRPr="00465A7F">
              <w:t>Тип получателя.</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Код получателя</w:t>
            </w:r>
          </w:p>
        </w:tc>
        <w:tc>
          <w:tcPr>
            <w:tcW w:w="2936" w:type="pct"/>
            <w:shd w:val="clear" w:color="auto" w:fill="auto"/>
          </w:tcPr>
          <w:p w:rsidR="00684D5D" w:rsidRPr="00465A7F" w:rsidRDefault="00684D5D" w:rsidP="0080562A">
            <w:pPr>
              <w:pStyle w:val="ASFKTablenorm"/>
            </w:pPr>
            <w:r w:rsidRPr="00465A7F">
              <w:t>Код получателя.</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Наименование получателя</w:t>
            </w:r>
          </w:p>
        </w:tc>
        <w:tc>
          <w:tcPr>
            <w:tcW w:w="2936" w:type="pct"/>
            <w:shd w:val="clear" w:color="auto" w:fill="auto"/>
          </w:tcPr>
          <w:p w:rsidR="00684D5D" w:rsidRPr="00465A7F" w:rsidRDefault="00684D5D" w:rsidP="0080562A">
            <w:pPr>
              <w:pStyle w:val="ASFKTablenorm"/>
            </w:pPr>
            <w:r w:rsidRPr="00465A7F">
              <w:t>Наименование получателя.</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Периодичность</w:t>
            </w:r>
          </w:p>
        </w:tc>
        <w:tc>
          <w:tcPr>
            <w:tcW w:w="2936" w:type="pct"/>
            <w:shd w:val="clear" w:color="auto" w:fill="auto"/>
          </w:tcPr>
          <w:p w:rsidR="00684D5D" w:rsidRPr="00465A7F" w:rsidRDefault="00684D5D" w:rsidP="0080562A">
            <w:pPr>
              <w:pStyle w:val="ASFKTablenorm"/>
            </w:pPr>
            <w:r w:rsidRPr="00465A7F">
              <w:t>Периодичность.</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Дата регистрации</w:t>
            </w:r>
          </w:p>
        </w:tc>
        <w:tc>
          <w:tcPr>
            <w:tcW w:w="2936" w:type="pct"/>
            <w:shd w:val="clear" w:color="auto" w:fill="auto"/>
          </w:tcPr>
          <w:p w:rsidR="00684D5D" w:rsidRPr="00465A7F" w:rsidRDefault="00684D5D" w:rsidP="0080562A">
            <w:pPr>
              <w:pStyle w:val="ASFKTablenorm"/>
            </w:pPr>
            <w:r w:rsidRPr="00465A7F">
              <w:t>Дата регистрации документа.</w:t>
            </w:r>
          </w:p>
        </w:tc>
      </w:tr>
      <w:tr w:rsidR="00684D5D" w:rsidRPr="00821226">
        <w:trPr>
          <w:cantSplit/>
        </w:trPr>
        <w:tc>
          <w:tcPr>
            <w:tcW w:w="2064" w:type="pct"/>
            <w:shd w:val="clear" w:color="auto" w:fill="auto"/>
          </w:tcPr>
          <w:p w:rsidR="00684D5D" w:rsidRPr="00465A7F" w:rsidRDefault="00684D5D" w:rsidP="0080562A">
            <w:pPr>
              <w:pStyle w:val="ASFKTablenorm"/>
            </w:pPr>
            <w:r w:rsidRPr="00465A7F">
              <w:t>Тип документа</w:t>
            </w:r>
          </w:p>
        </w:tc>
        <w:tc>
          <w:tcPr>
            <w:tcW w:w="2936" w:type="pct"/>
            <w:shd w:val="clear" w:color="auto" w:fill="auto"/>
          </w:tcPr>
          <w:p w:rsidR="00684D5D" w:rsidRPr="00465A7F" w:rsidRDefault="00684D5D" w:rsidP="0080562A">
            <w:pPr>
              <w:pStyle w:val="ASFKTablenorm"/>
            </w:pPr>
            <w:r w:rsidRPr="00465A7F">
              <w:t>Тип документа.</w:t>
            </w:r>
          </w:p>
        </w:tc>
      </w:tr>
      <w:tr w:rsidR="007A6381" w:rsidRPr="00821226">
        <w:trPr>
          <w:cantSplit/>
        </w:trPr>
        <w:tc>
          <w:tcPr>
            <w:tcW w:w="2064" w:type="pct"/>
            <w:shd w:val="clear" w:color="auto" w:fill="auto"/>
          </w:tcPr>
          <w:p w:rsidR="007A6381" w:rsidRPr="00465A7F" w:rsidRDefault="007A6381" w:rsidP="0054747A">
            <w:pPr>
              <w:pStyle w:val="ASFKTablenorm"/>
            </w:pPr>
            <w:r>
              <w:t>Признак конфиденциальности</w:t>
            </w:r>
          </w:p>
        </w:tc>
        <w:tc>
          <w:tcPr>
            <w:tcW w:w="2936" w:type="pct"/>
            <w:shd w:val="clear" w:color="auto" w:fill="auto"/>
          </w:tcPr>
          <w:p w:rsidR="007A6381" w:rsidRPr="00465A7F" w:rsidRDefault="007A6381" w:rsidP="0054747A">
            <w:pPr>
              <w:pStyle w:val="ASFKTablenorm"/>
            </w:pPr>
            <w:r>
              <w:t>Признак конфиденциальности.</w:t>
            </w:r>
          </w:p>
        </w:tc>
      </w:tr>
    </w:tbl>
    <w:p w:rsidR="00684D5D" w:rsidRPr="00837199" w:rsidRDefault="00684D5D" w:rsidP="00684D5D">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684D5D">
        <w:t>е</w:t>
      </w:r>
      <w:r w:rsidRPr="00465A7F">
        <w:t>ты</w:t>
      </w:r>
      <w:r w:rsidR="00B33BD1">
        <w:t>», закладки «</w:t>
      </w:r>
      <w:r w:rsidRPr="00465A7F">
        <w:t>Вложения</w:t>
      </w:r>
      <w:r>
        <w:t>»</w:t>
      </w:r>
      <w:r w:rsidRPr="00465A7F">
        <w:t xml:space="preserve"> представлена на рисунке</w:t>
      </w:r>
      <w:r w:rsidR="00715571" w:rsidRPr="007B2273">
        <w:t> </w:t>
      </w:r>
      <w:r>
        <w:fldChar w:fldCharType="begin"/>
      </w:r>
      <w:r>
        <w:instrText xml:space="preserve"> REF _Ref447031087 \h </w:instrText>
      </w:r>
      <w:r>
        <w:fldChar w:fldCharType="separate"/>
      </w:r>
      <w:r w:rsidR="00653C3E">
        <w:rPr>
          <w:noProof/>
        </w:rPr>
        <w:t>315</w:t>
      </w:r>
      <w:r>
        <w:fldChar w:fldCharType="end"/>
      </w:r>
      <w:r>
        <w:t>.</w:t>
      </w:r>
    </w:p>
    <w:p w:rsidR="00684D5D" w:rsidRPr="00837199" w:rsidRDefault="00653C3E" w:rsidP="00684D5D">
      <w:pPr>
        <w:pStyle w:val="ASFKFigure"/>
      </w:pPr>
      <w:r>
        <w:pict>
          <v:shape id="_x0000_i1445" type="#_x0000_t75" style="width:483pt;height:172.5pt">
            <v:imagedata r:id="rId388" o:title="0"/>
          </v:shape>
        </w:pict>
      </w:r>
    </w:p>
    <w:p w:rsidR="00684D5D" w:rsidRPr="00204E68" w:rsidRDefault="00684D5D" w:rsidP="00684D5D">
      <w:pPr>
        <w:pStyle w:val="ASFKFigName"/>
      </w:pPr>
      <w:r>
        <w:fldChar w:fldCharType="begin"/>
      </w:r>
      <w:r>
        <w:instrText xml:space="preserve"> SEQ Рисунок \* ARABIC </w:instrText>
      </w:r>
      <w:r>
        <w:fldChar w:fldCharType="separate"/>
      </w:r>
      <w:bookmarkStart w:id="2049" w:name="_Ref447031087"/>
      <w:bookmarkStart w:id="2050" w:name="_Toc71110973"/>
      <w:r w:rsidR="00653C3E">
        <w:rPr>
          <w:noProof/>
        </w:rPr>
        <w:t>315</w:t>
      </w:r>
      <w:bookmarkEnd w:id="2049"/>
      <w:r>
        <w:fldChar w:fldCharType="end"/>
      </w:r>
      <w:r w:rsidRPr="00204E68">
        <w:t xml:space="preserve">. ЭФ документа </w:t>
      </w:r>
      <w:r>
        <w:t>«</w:t>
      </w:r>
      <w:r w:rsidRPr="00204E68">
        <w:t>Отчеты</w:t>
      </w:r>
      <w:r w:rsidR="00B33BD1">
        <w:t>», закладки «</w:t>
      </w:r>
      <w:r w:rsidRPr="00204E68">
        <w:t>Вложения</w:t>
      </w:r>
      <w:r>
        <w:t>»</w:t>
      </w:r>
      <w:bookmarkEnd w:id="2050"/>
    </w:p>
    <w:p w:rsidR="00684D5D" w:rsidRPr="00837199" w:rsidRDefault="00C5299A" w:rsidP="00684D5D">
      <w:pPr>
        <w:pStyle w:val="ASFKNormal"/>
      </w:pPr>
      <w:r w:rsidRPr="00C5299A">
        <w:lastRenderedPageBreak/>
        <w:t xml:space="preserve">Для просмотра вложенного отчета нужно на закладке «Вложения» нажать кнопку </w:t>
      </w:r>
      <w:r w:rsidR="00653C3E">
        <w:pict>
          <v:shape id="_x0000_i1446" type="#_x0000_t75" style="width:21.75pt;height:21.75pt">
            <v:imagedata r:id="rId373" o:title="кнопка Просмотреть (вложение)"/>
          </v:shape>
        </w:pict>
      </w:r>
      <w:r w:rsidRPr="00C5299A">
        <w:t xml:space="preserve"> (Просмотреть). Для просмотра информации о файле нужно нажать на кнопку </w:t>
      </w:r>
      <w:r w:rsidR="00653C3E">
        <w:pict>
          <v:shape id="_x0000_i1447" type="#_x0000_t75" style="width:21.75pt;height:21.75pt">
            <v:imagedata r:id="rId374" o:title="кнопка Просмотреть информацию о вложении"/>
          </v:shape>
        </w:pict>
      </w:r>
      <w:r w:rsidRPr="00C5299A">
        <w:t xml:space="preserve"> (Просмотреть информацию о вложении). Для сохранения файла под другим именем необходимо нажать на кнопку </w:t>
      </w:r>
      <w:r w:rsidR="00653C3E">
        <w:pict>
          <v:shape id="_x0000_i1448" type="#_x0000_t75" style="width:21.75pt;height:21.75pt">
            <v:imagedata r:id="rId375" o:title="кнопка Сохранить (вложение)"/>
          </v:shape>
        </w:pict>
      </w:r>
      <w:r w:rsidRPr="00C5299A">
        <w:t xml:space="preserve"> (Сохранить). Распечатать файл отчета можно посредством кнопки </w:t>
      </w:r>
      <w:r w:rsidR="00653C3E">
        <w:pict>
          <v:shape id="_x0000_i1449" type="#_x0000_t75" style="width:21.75pt;height:21.75pt">
            <v:imagedata r:id="rId376" o:title="кнопка Печать (вложений)"/>
          </v:shape>
        </w:pict>
      </w:r>
      <w:r w:rsidRPr="00C5299A">
        <w:t> (Напечатать</w:t>
      </w:r>
      <w:r w:rsidR="009B5E0E">
        <w:t>)</w:t>
      </w:r>
      <w:r w:rsidR="00684D5D" w:rsidRPr="00837199">
        <w:t>.</w:t>
      </w:r>
    </w:p>
    <w:p w:rsidR="00684D5D" w:rsidRPr="00837199" w:rsidRDefault="00684D5D" w:rsidP="00684D5D">
      <w:pPr>
        <w:pStyle w:val="ASFKNormal"/>
      </w:pPr>
      <w:r w:rsidRPr="007C42A7">
        <w:t xml:space="preserve">Перечень полей документа </w:t>
      </w:r>
      <w:r>
        <w:t>«</w:t>
      </w:r>
      <w:r w:rsidRPr="007C42A7">
        <w:t>Отчеты</w:t>
      </w:r>
      <w:r w:rsidR="00B33BD1">
        <w:t>», закладки «</w:t>
      </w:r>
      <w:r w:rsidRPr="007C42A7">
        <w:t>Вложения</w:t>
      </w:r>
      <w:r>
        <w:t>»</w:t>
      </w:r>
      <w:r w:rsidRPr="007C42A7">
        <w:t xml:space="preserve"> приведен в таблице</w:t>
      </w:r>
      <w:r w:rsidR="00715571" w:rsidRPr="007B2273">
        <w:t> </w:t>
      </w:r>
      <w:r w:rsidRPr="00837199">
        <w:fldChar w:fldCharType="begin"/>
      </w:r>
      <w:r w:rsidRPr="00837199">
        <w:instrText xml:space="preserve"> REF _Ref413926232 \h </w:instrText>
      </w:r>
      <w:r w:rsidRPr="00837199">
        <w:fldChar w:fldCharType="separate"/>
      </w:r>
      <w:r w:rsidR="00653C3E">
        <w:rPr>
          <w:noProof/>
        </w:rPr>
        <w:t>198</w:t>
      </w:r>
      <w:r w:rsidRPr="00837199">
        <w:fldChar w:fldCharType="end"/>
      </w:r>
      <w:r w:rsidRPr="00837199">
        <w:t xml:space="preserve">. Значения полей передаются из </w:t>
      </w:r>
      <w:r w:rsidR="00CD4C32">
        <w:t>OEBS</w:t>
      </w:r>
      <w:r w:rsidRPr="00837199">
        <w:t xml:space="preserve"> и недоступны для редактирования.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51" w:name="_Ref413926232"/>
      <w:bookmarkStart w:id="2052" w:name="_Toc71110611"/>
      <w:r w:rsidR="00653C3E">
        <w:rPr>
          <w:noProof/>
        </w:rPr>
        <w:t>198</w:t>
      </w:r>
      <w:bookmarkEnd w:id="2051"/>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Вложения</w:t>
      </w:r>
      <w:r w:rsidR="00684D5D">
        <w:t>»</w:t>
      </w:r>
      <w:bookmarkEnd w:id="20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684D5D"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trPr>
          <w:cantSplit/>
        </w:trPr>
        <w:tc>
          <w:tcPr>
            <w:tcW w:w="2064" w:type="pct"/>
            <w:shd w:val="clear" w:color="auto" w:fill="auto"/>
          </w:tcPr>
          <w:p w:rsidR="00684D5D" w:rsidRPr="00465A7F" w:rsidRDefault="00684D5D" w:rsidP="0080562A">
            <w:pPr>
              <w:pStyle w:val="ASFKTablenorm"/>
            </w:pPr>
            <w:r w:rsidRPr="00465A7F">
              <w:t>Тип</w:t>
            </w:r>
          </w:p>
        </w:tc>
        <w:tc>
          <w:tcPr>
            <w:tcW w:w="2936" w:type="pct"/>
            <w:shd w:val="clear" w:color="auto" w:fill="auto"/>
          </w:tcPr>
          <w:p w:rsidR="00684D5D" w:rsidRPr="00465A7F" w:rsidRDefault="00684D5D" w:rsidP="0080562A">
            <w:pPr>
              <w:pStyle w:val="ASFKTablenorm"/>
            </w:pPr>
            <w:r w:rsidRPr="00465A7F">
              <w:t xml:space="preserve">Тип </w:t>
            </w:r>
            <w:r>
              <w:t>содержимого</w:t>
            </w:r>
            <w:r w:rsidRPr="00465A7F">
              <w:t>.</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Дата</w:t>
            </w:r>
          </w:p>
        </w:tc>
        <w:tc>
          <w:tcPr>
            <w:tcW w:w="2936" w:type="pct"/>
            <w:shd w:val="clear" w:color="auto" w:fill="auto"/>
          </w:tcPr>
          <w:p w:rsidR="00684D5D" w:rsidRPr="00465A7F" w:rsidRDefault="00684D5D" w:rsidP="0080562A">
            <w:pPr>
              <w:pStyle w:val="ASFKTablenorm"/>
            </w:pPr>
            <w:r w:rsidRPr="00465A7F">
              <w:t xml:space="preserve">Дата </w:t>
            </w:r>
            <w:r>
              <w:t>документа</w:t>
            </w:r>
            <w:r w:rsidRPr="00465A7F">
              <w:t>.</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Документ</w:t>
            </w:r>
          </w:p>
        </w:tc>
        <w:tc>
          <w:tcPr>
            <w:tcW w:w="2936" w:type="pct"/>
            <w:shd w:val="clear" w:color="auto" w:fill="auto"/>
          </w:tcPr>
          <w:p w:rsidR="00684D5D" w:rsidRPr="00465A7F" w:rsidRDefault="00684D5D" w:rsidP="0080562A">
            <w:pPr>
              <w:pStyle w:val="ASFKTablenorm"/>
            </w:pPr>
            <w:r w:rsidRPr="00465A7F">
              <w:t>Документ.</w:t>
            </w:r>
          </w:p>
        </w:tc>
      </w:tr>
      <w:tr w:rsidR="00684D5D" w:rsidRPr="00821226">
        <w:trPr>
          <w:cantSplit/>
        </w:trPr>
        <w:tc>
          <w:tcPr>
            <w:tcW w:w="2064" w:type="pct"/>
            <w:shd w:val="clear" w:color="auto" w:fill="auto"/>
          </w:tcPr>
          <w:p w:rsidR="00684D5D" w:rsidRPr="00465A7F" w:rsidRDefault="00684D5D" w:rsidP="0080562A">
            <w:pPr>
              <w:pStyle w:val="ASFKTablenorm"/>
            </w:pPr>
            <w:r w:rsidRPr="00465A7F">
              <w:t>GUID</w:t>
            </w:r>
          </w:p>
        </w:tc>
        <w:tc>
          <w:tcPr>
            <w:tcW w:w="2936" w:type="pct"/>
            <w:shd w:val="clear" w:color="auto" w:fill="auto"/>
          </w:tcPr>
          <w:p w:rsidR="00684D5D" w:rsidRPr="00465A7F" w:rsidRDefault="00684D5D" w:rsidP="0080562A">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684D5D" w:rsidRPr="00821226">
        <w:trPr>
          <w:cantSplit/>
        </w:trPr>
        <w:tc>
          <w:tcPr>
            <w:tcW w:w="2064" w:type="pct"/>
            <w:shd w:val="clear" w:color="auto" w:fill="auto"/>
          </w:tcPr>
          <w:p w:rsidR="00684D5D" w:rsidRPr="00465A7F" w:rsidRDefault="00684D5D" w:rsidP="0080562A">
            <w:pPr>
              <w:pStyle w:val="ASFKTablenorm"/>
            </w:pPr>
            <w:r w:rsidRPr="00465A7F">
              <w:t>Файл</w:t>
            </w:r>
          </w:p>
        </w:tc>
        <w:tc>
          <w:tcPr>
            <w:tcW w:w="2936" w:type="pct"/>
            <w:shd w:val="clear" w:color="auto" w:fill="auto"/>
          </w:tcPr>
          <w:p w:rsidR="00684D5D" w:rsidRPr="00465A7F" w:rsidRDefault="00684D5D" w:rsidP="0080562A">
            <w:pPr>
              <w:pStyle w:val="ASFKTablenorm"/>
            </w:pPr>
            <w:r>
              <w:t>Имя файла</w:t>
            </w:r>
            <w:r w:rsidRPr="00465A7F">
              <w:t>.</w:t>
            </w:r>
          </w:p>
        </w:tc>
      </w:tr>
      <w:tr w:rsidR="00684D5D" w:rsidRPr="00821226">
        <w:trPr>
          <w:cantSplit/>
        </w:trPr>
        <w:tc>
          <w:tcPr>
            <w:tcW w:w="2064" w:type="pct"/>
            <w:shd w:val="clear" w:color="auto" w:fill="auto"/>
          </w:tcPr>
          <w:p w:rsidR="00684D5D" w:rsidRPr="00465A7F" w:rsidRDefault="00684D5D" w:rsidP="0080562A">
            <w:pPr>
              <w:pStyle w:val="ASFKTablenorm"/>
            </w:pPr>
            <w:r w:rsidRPr="00465A7F">
              <w:t>Размер</w:t>
            </w:r>
          </w:p>
        </w:tc>
        <w:tc>
          <w:tcPr>
            <w:tcW w:w="2936" w:type="pct"/>
            <w:shd w:val="clear" w:color="auto" w:fill="auto"/>
          </w:tcPr>
          <w:p w:rsidR="00684D5D" w:rsidRPr="00465A7F" w:rsidRDefault="00684D5D" w:rsidP="0080562A">
            <w:pPr>
              <w:pStyle w:val="ASFKTablenorm"/>
            </w:pPr>
            <w:r w:rsidRPr="00465A7F">
              <w:t>Размер вложения.</w:t>
            </w:r>
          </w:p>
        </w:tc>
      </w:tr>
      <w:tr w:rsidR="00684D5D" w:rsidRPr="00821226">
        <w:trPr>
          <w:cantSplit/>
        </w:trPr>
        <w:tc>
          <w:tcPr>
            <w:tcW w:w="2064" w:type="pct"/>
            <w:shd w:val="clear" w:color="auto" w:fill="auto"/>
          </w:tcPr>
          <w:p w:rsidR="00684D5D" w:rsidRPr="00465A7F" w:rsidRDefault="00684D5D" w:rsidP="0080562A">
            <w:pPr>
              <w:pStyle w:val="ASFKTablenorm"/>
            </w:pPr>
            <w:r w:rsidRPr="00465A7F">
              <w:t>Бизнес-тип</w:t>
            </w:r>
          </w:p>
        </w:tc>
        <w:tc>
          <w:tcPr>
            <w:tcW w:w="2936" w:type="pct"/>
            <w:shd w:val="clear" w:color="auto" w:fill="auto"/>
          </w:tcPr>
          <w:p w:rsidR="00684D5D" w:rsidRPr="00465A7F" w:rsidRDefault="00684D5D" w:rsidP="0080562A">
            <w:pPr>
              <w:pStyle w:val="ASFKTablenorm"/>
            </w:pPr>
            <w:r w:rsidRPr="00465A7F">
              <w:t>Бизнес-тип вложения.</w:t>
            </w:r>
          </w:p>
        </w:tc>
      </w:tr>
      <w:tr w:rsidR="00684D5D" w:rsidRPr="00821226">
        <w:trPr>
          <w:cantSplit/>
        </w:trPr>
        <w:tc>
          <w:tcPr>
            <w:tcW w:w="2064" w:type="pct"/>
            <w:shd w:val="clear" w:color="auto" w:fill="auto"/>
          </w:tcPr>
          <w:p w:rsidR="00684D5D" w:rsidRPr="00465A7F" w:rsidRDefault="00684D5D" w:rsidP="0080562A">
            <w:pPr>
              <w:pStyle w:val="ASFKTablenorm"/>
            </w:pPr>
            <w:r w:rsidRPr="00465A7F">
              <w:t>ID</w:t>
            </w:r>
          </w:p>
        </w:tc>
        <w:tc>
          <w:tcPr>
            <w:tcW w:w="2936" w:type="pct"/>
            <w:shd w:val="clear" w:color="auto" w:fill="auto"/>
          </w:tcPr>
          <w:p w:rsidR="00684D5D" w:rsidRPr="00465A7F" w:rsidRDefault="00684D5D" w:rsidP="0080562A">
            <w:pPr>
              <w:pStyle w:val="ASFKTablenorm"/>
            </w:pPr>
            <w:r w:rsidRPr="00465A7F">
              <w:t>ID вложения.</w:t>
            </w:r>
          </w:p>
        </w:tc>
      </w:tr>
    </w:tbl>
    <w:p w:rsidR="00684D5D" w:rsidRPr="00837199" w:rsidRDefault="00684D5D" w:rsidP="00684D5D">
      <w:pPr>
        <w:pStyle w:val="ASFKNormal"/>
      </w:pPr>
      <w:r w:rsidRPr="00465A7F">
        <w:t xml:space="preserve">ЭФ документа </w:t>
      </w:r>
      <w:r>
        <w:t>«</w:t>
      </w:r>
      <w:r w:rsidRPr="00465A7F">
        <w:t>Отчеты</w:t>
      </w:r>
      <w:r w:rsidR="00B33BD1">
        <w:t>», закладки «</w:t>
      </w:r>
      <w:r w:rsidRPr="00837199">
        <w:t>Реестр вложений первичных документов</w:t>
      </w:r>
      <w:r>
        <w:t>»</w:t>
      </w:r>
      <w:r w:rsidRPr="00837199">
        <w:t xml:space="preserve"> пре</w:t>
      </w:r>
      <w:r w:rsidRPr="00684D5D">
        <w:t>д</w:t>
      </w:r>
      <w:r w:rsidRPr="00837199">
        <w:t>ставлена на рисунке</w:t>
      </w:r>
      <w:r w:rsidR="00715571" w:rsidRPr="007B2273">
        <w:t> </w:t>
      </w:r>
      <w:r w:rsidRPr="00837199">
        <w:fldChar w:fldCharType="begin"/>
      </w:r>
      <w:r w:rsidRPr="00837199">
        <w:instrText xml:space="preserve"> REF _Ref415133048 \h </w:instrText>
      </w:r>
      <w:r w:rsidRPr="00837199">
        <w:fldChar w:fldCharType="separate"/>
      </w:r>
      <w:r w:rsidR="00653C3E">
        <w:rPr>
          <w:noProof/>
        </w:rPr>
        <w:t>316</w:t>
      </w:r>
      <w:r w:rsidRPr="00837199">
        <w:fldChar w:fldCharType="end"/>
      </w:r>
      <w:r w:rsidRPr="00837199">
        <w:t>.</w:t>
      </w:r>
    </w:p>
    <w:p w:rsidR="00684D5D" w:rsidRPr="00837199" w:rsidRDefault="00653C3E" w:rsidP="00684D5D">
      <w:pPr>
        <w:pStyle w:val="ASFKFigure"/>
      </w:pPr>
      <w:r>
        <w:pict>
          <v:shape id="_x0000_i1450" type="#_x0000_t75" style="width:482.25pt;height:180pt">
            <v:imagedata r:id="rId389" o:title="2"/>
          </v:shape>
        </w:pict>
      </w:r>
    </w:p>
    <w:p w:rsidR="00684D5D" w:rsidRPr="00204E68" w:rsidRDefault="00684D5D" w:rsidP="00684D5D">
      <w:pPr>
        <w:pStyle w:val="ASFKFigName"/>
      </w:pPr>
      <w:r>
        <w:fldChar w:fldCharType="begin"/>
      </w:r>
      <w:r>
        <w:instrText xml:space="preserve"> SEQ Рисунок \* ARABIC </w:instrText>
      </w:r>
      <w:r>
        <w:fldChar w:fldCharType="separate"/>
      </w:r>
      <w:bookmarkStart w:id="2053" w:name="_Ref415133048"/>
      <w:bookmarkStart w:id="2054" w:name="_Toc71110974"/>
      <w:r w:rsidR="00653C3E">
        <w:rPr>
          <w:noProof/>
        </w:rPr>
        <w:t>316</w:t>
      </w:r>
      <w:bookmarkEnd w:id="2053"/>
      <w:r>
        <w:fldChar w:fldCharType="end"/>
      </w:r>
      <w:r w:rsidRPr="00204E68">
        <w:t xml:space="preserve">. ЭФ документа </w:t>
      </w:r>
      <w:r>
        <w:t>«</w:t>
      </w:r>
      <w:r w:rsidRPr="00204E68">
        <w:t>Отчеты</w:t>
      </w:r>
      <w:r w:rsidR="00B33BD1">
        <w:t>», закладки «</w:t>
      </w:r>
      <w:r w:rsidRPr="00204E68">
        <w:t>Реестр вложений первичных документов</w:t>
      </w:r>
      <w:r>
        <w:t>»</w:t>
      </w:r>
      <w:bookmarkEnd w:id="2054"/>
    </w:p>
    <w:p w:rsidR="00684D5D" w:rsidRPr="00837199" w:rsidRDefault="00C5299A" w:rsidP="00684D5D">
      <w:pPr>
        <w:pStyle w:val="ASFKNormal"/>
      </w:pPr>
      <w:r w:rsidRPr="00C5299A">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653C3E">
        <w:pict>
          <v:shape id="_x0000_i1451" type="#_x0000_t75" style="width:21.75pt;height:21.75pt">
            <v:imagedata r:id="rId375" o:title="кнопка Сохранить вложение" gain="81921f" blacklevel="-3277f"/>
          </v:shape>
        </w:pict>
      </w:r>
      <w:r w:rsidRPr="00C5299A">
        <w:t xml:space="preserve"> (Сохранить вложение). Для проверки подписи вложенного отчета нужно нажать кнопку </w:t>
      </w:r>
      <w:r w:rsidR="00653C3E">
        <w:pict>
          <v:shape id="_x0000_i1452" type="#_x0000_t75" style="width:21.75pt;height:21.75pt">
            <v:imagedata r:id="rId390" o:title="кнопка Проверка подписи" gain="81921f" blacklevel="-3277f"/>
          </v:shape>
        </w:pict>
      </w:r>
      <w:r w:rsidRPr="00C5299A">
        <w:t xml:space="preserve"> (Проверить подпись вложений). Распечатать файл отчета можно посредством кнопки </w:t>
      </w:r>
      <w:r w:rsidR="00653C3E">
        <w:pict>
          <v:shape id="_x0000_i1453" type="#_x0000_t75" style="width:21.75pt;height:21.75pt">
            <v:imagedata r:id="rId376" o:title="кнопка Печать вложений" gain="81921f" blacklevel="-3277f"/>
          </v:shape>
        </w:pict>
      </w:r>
      <w:r w:rsidRPr="00C5299A">
        <w:t> (Напечатать вложения</w:t>
      </w:r>
      <w:r w:rsidR="009B5E0E">
        <w:t>)</w:t>
      </w:r>
      <w:r w:rsidR="00684D5D" w:rsidRPr="00837199">
        <w:t>.</w:t>
      </w:r>
    </w:p>
    <w:p w:rsidR="00684D5D" w:rsidRPr="00837199" w:rsidRDefault="00684D5D" w:rsidP="00684D5D">
      <w:pPr>
        <w:pStyle w:val="ASFKNormal"/>
      </w:pPr>
      <w:r w:rsidRPr="00465A7F">
        <w:lastRenderedPageBreak/>
        <w:t xml:space="preserve">Перечень полей документа </w:t>
      </w:r>
      <w:r>
        <w:t>«</w:t>
      </w:r>
      <w:r w:rsidRPr="00465A7F">
        <w:t>Отчеты</w:t>
      </w:r>
      <w:r w:rsidR="00B33BD1">
        <w:t>», закладки «</w:t>
      </w:r>
      <w:r w:rsidRPr="00837199">
        <w:t>Реестр вложений первичных докуме</w:t>
      </w:r>
      <w:r w:rsidRPr="00684D5D">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653C3E">
        <w:rPr>
          <w:noProof/>
        </w:rPr>
        <w:t>199</w:t>
      </w:r>
      <w:r w:rsidRPr="00837199">
        <w:fldChar w:fldCharType="end"/>
      </w:r>
      <w:r w:rsidRPr="00837199">
        <w:t xml:space="preserve">. Значения полей передаются из </w:t>
      </w:r>
      <w:r w:rsidR="00CD4C32">
        <w:t>OEBS</w:t>
      </w:r>
      <w:r w:rsidRPr="00837199">
        <w:t xml:space="preserve"> и недоступны для реда</w:t>
      </w:r>
      <w:r w:rsidRPr="00684D5D">
        <w:t>к</w:t>
      </w:r>
      <w:r w:rsidRPr="00837199">
        <w:t>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55" w:name="_Ref415133077"/>
      <w:bookmarkStart w:id="2056" w:name="_Toc71110612"/>
      <w:r w:rsidR="00653C3E">
        <w:rPr>
          <w:noProof/>
        </w:rPr>
        <w:t>199</w:t>
      </w:r>
      <w:bookmarkEnd w:id="2055"/>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t>Реестр вложений первичных документов»</w:t>
      </w:r>
      <w:bookmarkEnd w:id="20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684D5D" w:rsidRPr="00821226">
        <w:trPr>
          <w:cantSplit/>
          <w:trHeight w:val="305"/>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trPr>
          <w:cantSplit/>
        </w:trPr>
        <w:tc>
          <w:tcPr>
            <w:tcW w:w="2183" w:type="pct"/>
            <w:shd w:val="clear" w:color="auto" w:fill="auto"/>
          </w:tcPr>
          <w:p w:rsidR="00684D5D" w:rsidRPr="00465A7F" w:rsidRDefault="00684D5D" w:rsidP="0080562A">
            <w:pPr>
              <w:pStyle w:val="ASFKTablenorm"/>
            </w:pPr>
            <w:r>
              <w:t>Краткое наименование документа</w:t>
            </w:r>
          </w:p>
        </w:tc>
        <w:tc>
          <w:tcPr>
            <w:tcW w:w="2817" w:type="pct"/>
            <w:shd w:val="clear" w:color="auto" w:fill="auto"/>
          </w:tcPr>
          <w:p w:rsidR="00684D5D" w:rsidRPr="00465A7F" w:rsidRDefault="00684D5D" w:rsidP="0080562A">
            <w:pPr>
              <w:pStyle w:val="ASFKTablenorm"/>
            </w:pPr>
            <w:r>
              <w:t>Краткое наименование вложенного документа.</w:t>
            </w:r>
          </w:p>
        </w:tc>
      </w:tr>
      <w:tr w:rsidR="00684D5D" w:rsidRPr="00821226">
        <w:trPr>
          <w:cantSplit/>
        </w:trPr>
        <w:tc>
          <w:tcPr>
            <w:tcW w:w="2183" w:type="pct"/>
            <w:shd w:val="clear" w:color="auto" w:fill="auto"/>
          </w:tcPr>
          <w:p w:rsidR="00684D5D" w:rsidRDefault="00684D5D" w:rsidP="0080562A">
            <w:pPr>
              <w:pStyle w:val="ASFKTablenorm"/>
            </w:pPr>
            <w:r>
              <w:t>Тип документа</w:t>
            </w:r>
          </w:p>
        </w:tc>
        <w:tc>
          <w:tcPr>
            <w:tcW w:w="2817" w:type="pct"/>
            <w:shd w:val="clear" w:color="auto" w:fill="auto"/>
          </w:tcPr>
          <w:p w:rsidR="00684D5D" w:rsidRDefault="00684D5D" w:rsidP="0080562A">
            <w:pPr>
              <w:pStyle w:val="ASFKTablenorm"/>
            </w:pPr>
            <w:r>
              <w:t>Тип вложенного документа.</w:t>
            </w:r>
          </w:p>
        </w:tc>
      </w:tr>
      <w:tr w:rsidR="00684D5D" w:rsidRPr="00821226">
        <w:trPr>
          <w:cantSplit/>
        </w:trPr>
        <w:tc>
          <w:tcPr>
            <w:tcW w:w="2183" w:type="pct"/>
            <w:shd w:val="clear" w:color="auto" w:fill="auto"/>
          </w:tcPr>
          <w:p w:rsidR="00684D5D" w:rsidRDefault="00684D5D" w:rsidP="0080562A">
            <w:pPr>
              <w:pStyle w:val="ASFKTablenorm"/>
            </w:pPr>
            <w:r>
              <w:t>№ документа</w:t>
            </w:r>
          </w:p>
        </w:tc>
        <w:tc>
          <w:tcPr>
            <w:tcW w:w="2817" w:type="pct"/>
            <w:shd w:val="clear" w:color="auto" w:fill="auto"/>
          </w:tcPr>
          <w:p w:rsidR="00684D5D" w:rsidRDefault="00684D5D" w:rsidP="0080562A">
            <w:pPr>
              <w:pStyle w:val="ASFKTablenorm"/>
            </w:pPr>
            <w:r>
              <w:t>№ вложенного документа.</w:t>
            </w:r>
          </w:p>
        </w:tc>
      </w:tr>
      <w:tr w:rsidR="00684D5D" w:rsidRPr="00821226">
        <w:trPr>
          <w:cantSplit/>
        </w:trPr>
        <w:tc>
          <w:tcPr>
            <w:tcW w:w="2183" w:type="pct"/>
            <w:shd w:val="clear" w:color="auto" w:fill="auto"/>
          </w:tcPr>
          <w:p w:rsidR="00684D5D" w:rsidRDefault="00684D5D" w:rsidP="0080562A">
            <w:pPr>
              <w:pStyle w:val="ASFKTablenorm"/>
            </w:pPr>
            <w:r>
              <w:t>Дата документа</w:t>
            </w:r>
          </w:p>
        </w:tc>
        <w:tc>
          <w:tcPr>
            <w:tcW w:w="2817" w:type="pct"/>
            <w:shd w:val="clear" w:color="auto" w:fill="auto"/>
          </w:tcPr>
          <w:p w:rsidR="00684D5D" w:rsidRDefault="00684D5D" w:rsidP="0080562A">
            <w:pPr>
              <w:pStyle w:val="ASFKTablenorm"/>
            </w:pPr>
            <w:r>
              <w:t>Дата вложенного документа.</w:t>
            </w:r>
          </w:p>
        </w:tc>
      </w:tr>
      <w:tr w:rsidR="00684D5D" w:rsidRPr="00821226">
        <w:trPr>
          <w:cantSplit/>
        </w:trPr>
        <w:tc>
          <w:tcPr>
            <w:tcW w:w="2183" w:type="pct"/>
            <w:shd w:val="clear" w:color="auto" w:fill="auto"/>
          </w:tcPr>
          <w:p w:rsidR="00684D5D" w:rsidRDefault="00684D5D" w:rsidP="0080562A">
            <w:pPr>
              <w:pStyle w:val="ASFKTablenorm"/>
            </w:pPr>
            <w:r>
              <w:t>Сумма первичного документа</w:t>
            </w:r>
          </w:p>
        </w:tc>
        <w:tc>
          <w:tcPr>
            <w:tcW w:w="2817" w:type="pct"/>
            <w:shd w:val="clear" w:color="auto" w:fill="auto"/>
          </w:tcPr>
          <w:p w:rsidR="00684D5D" w:rsidRDefault="00684D5D" w:rsidP="0080562A">
            <w:pPr>
              <w:pStyle w:val="ASFKTablenorm"/>
            </w:pPr>
            <w:r>
              <w:t>Сумма первичного документа.</w:t>
            </w:r>
          </w:p>
        </w:tc>
      </w:tr>
      <w:tr w:rsidR="00684D5D" w:rsidRPr="00821226">
        <w:trPr>
          <w:cantSplit/>
        </w:trPr>
        <w:tc>
          <w:tcPr>
            <w:tcW w:w="2183" w:type="pct"/>
            <w:shd w:val="clear" w:color="auto" w:fill="auto"/>
          </w:tcPr>
          <w:p w:rsidR="00684D5D" w:rsidRDefault="00684D5D" w:rsidP="0080562A">
            <w:pPr>
              <w:pStyle w:val="ASFKTablenorm"/>
            </w:pPr>
            <w:r>
              <w:t>Размер</w:t>
            </w:r>
          </w:p>
        </w:tc>
        <w:tc>
          <w:tcPr>
            <w:tcW w:w="2817" w:type="pct"/>
            <w:shd w:val="clear" w:color="auto" w:fill="auto"/>
          </w:tcPr>
          <w:p w:rsidR="00684D5D" w:rsidRDefault="00684D5D" w:rsidP="0080562A">
            <w:pPr>
              <w:pStyle w:val="ASFKTablenorm"/>
            </w:pPr>
            <w:r>
              <w:t>Размер вложения.</w:t>
            </w:r>
          </w:p>
        </w:tc>
      </w:tr>
      <w:tr w:rsidR="00684D5D" w:rsidRPr="00821226">
        <w:trPr>
          <w:cantSplit/>
        </w:trPr>
        <w:tc>
          <w:tcPr>
            <w:tcW w:w="2183" w:type="pct"/>
            <w:shd w:val="clear" w:color="auto" w:fill="auto"/>
          </w:tcPr>
          <w:p w:rsidR="00684D5D" w:rsidRDefault="00684D5D" w:rsidP="0080562A">
            <w:pPr>
              <w:pStyle w:val="ASFKTablenorm"/>
            </w:pPr>
            <w:r>
              <w:t>Тип</w:t>
            </w:r>
          </w:p>
        </w:tc>
        <w:tc>
          <w:tcPr>
            <w:tcW w:w="2817" w:type="pct"/>
            <w:shd w:val="clear" w:color="auto" w:fill="auto"/>
          </w:tcPr>
          <w:p w:rsidR="00684D5D" w:rsidRDefault="00684D5D" w:rsidP="0080562A">
            <w:pPr>
              <w:pStyle w:val="ASFKTablenorm"/>
            </w:pPr>
            <w:r>
              <w:t>Тип содержимого.</w:t>
            </w:r>
          </w:p>
        </w:tc>
      </w:tr>
      <w:tr w:rsidR="00684D5D" w:rsidRPr="00821226">
        <w:trPr>
          <w:cantSplit/>
        </w:trPr>
        <w:tc>
          <w:tcPr>
            <w:tcW w:w="2183" w:type="pct"/>
            <w:shd w:val="clear" w:color="auto" w:fill="auto"/>
          </w:tcPr>
          <w:p w:rsidR="00684D5D" w:rsidRDefault="00684D5D" w:rsidP="0080562A">
            <w:pPr>
              <w:pStyle w:val="ASFKTablenorm"/>
            </w:pPr>
            <w:r>
              <w:t>ГУИД</w:t>
            </w:r>
          </w:p>
        </w:tc>
        <w:tc>
          <w:tcPr>
            <w:tcW w:w="2817" w:type="pct"/>
            <w:shd w:val="clear" w:color="auto" w:fill="auto"/>
          </w:tcPr>
          <w:p w:rsidR="00684D5D" w:rsidRDefault="00684D5D" w:rsidP="0080562A">
            <w:pPr>
              <w:pStyle w:val="ASFKTablenorm"/>
            </w:pPr>
            <w:r>
              <w:t>ГУИД.</w:t>
            </w:r>
          </w:p>
        </w:tc>
      </w:tr>
      <w:tr w:rsidR="00684D5D" w:rsidRPr="00821226">
        <w:trPr>
          <w:cantSplit/>
        </w:trPr>
        <w:tc>
          <w:tcPr>
            <w:tcW w:w="2183" w:type="pct"/>
            <w:shd w:val="clear" w:color="auto" w:fill="auto"/>
          </w:tcPr>
          <w:p w:rsidR="00684D5D" w:rsidRDefault="00684D5D" w:rsidP="0080562A">
            <w:pPr>
              <w:pStyle w:val="ASFKTablenorm"/>
            </w:pPr>
            <w:r>
              <w:t>ГУИД отчета</w:t>
            </w:r>
          </w:p>
        </w:tc>
        <w:tc>
          <w:tcPr>
            <w:tcW w:w="2817" w:type="pct"/>
            <w:shd w:val="clear" w:color="auto" w:fill="auto"/>
          </w:tcPr>
          <w:p w:rsidR="00684D5D" w:rsidRDefault="00684D5D" w:rsidP="0080562A">
            <w:pPr>
              <w:pStyle w:val="ASFKTablenorm"/>
            </w:pPr>
            <w:r>
              <w:t>ГУИД отчета.</w:t>
            </w:r>
          </w:p>
        </w:tc>
      </w:tr>
      <w:tr w:rsidR="00684D5D" w:rsidRPr="00821226">
        <w:trPr>
          <w:cantSplit/>
        </w:trPr>
        <w:tc>
          <w:tcPr>
            <w:tcW w:w="2183" w:type="pct"/>
            <w:shd w:val="clear" w:color="auto" w:fill="auto"/>
          </w:tcPr>
          <w:p w:rsidR="00684D5D" w:rsidRDefault="00684D5D" w:rsidP="0080562A">
            <w:pPr>
              <w:pStyle w:val="ASFKTablenorm"/>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17" w:type="pct"/>
            <w:shd w:val="clear" w:color="auto" w:fill="auto"/>
          </w:tcPr>
          <w:p w:rsidR="00684D5D" w:rsidRDefault="00684D5D" w:rsidP="0080562A">
            <w:pPr>
              <w:pStyle w:val="ASFKTablenorm"/>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684D5D" w:rsidRPr="00821226">
        <w:trPr>
          <w:cantSplit/>
        </w:trPr>
        <w:tc>
          <w:tcPr>
            <w:tcW w:w="2183" w:type="pct"/>
            <w:shd w:val="clear" w:color="auto" w:fill="auto"/>
          </w:tcPr>
          <w:p w:rsidR="00684D5D" w:rsidRDefault="00684D5D" w:rsidP="0080562A">
            <w:pPr>
              <w:pStyle w:val="ASFKTablenorm"/>
            </w:pPr>
            <w:r>
              <w:t>Файл</w:t>
            </w:r>
          </w:p>
        </w:tc>
        <w:tc>
          <w:tcPr>
            <w:tcW w:w="2817" w:type="pct"/>
            <w:shd w:val="clear" w:color="auto" w:fill="auto"/>
          </w:tcPr>
          <w:p w:rsidR="00684D5D" w:rsidRDefault="00684D5D" w:rsidP="0080562A">
            <w:pPr>
              <w:pStyle w:val="ASFKTablenorm"/>
            </w:pPr>
            <w:r>
              <w:t>Имя файла.</w:t>
            </w:r>
          </w:p>
        </w:tc>
      </w:tr>
    </w:tbl>
    <w:p w:rsidR="008C191B" w:rsidRPr="007B2273" w:rsidRDefault="008C191B" w:rsidP="008C191B">
      <w:pPr>
        <w:pStyle w:val="32"/>
      </w:pPr>
      <w:bookmarkStart w:id="2057" w:name="_Ref355695440"/>
      <w:bookmarkStart w:id="2058" w:name="_Toc355695569"/>
      <w:bookmarkStart w:id="2059" w:name="_Toc355698237"/>
      <w:bookmarkStart w:id="2060" w:name="_Toc355699772"/>
      <w:bookmarkStart w:id="2061" w:name="_Toc355701711"/>
      <w:bookmarkStart w:id="2062" w:name="_Toc355707127"/>
      <w:bookmarkStart w:id="2063" w:name="_Toc409448849"/>
      <w:bookmarkStart w:id="2064" w:name="_Toc410656189"/>
      <w:bookmarkStart w:id="2065" w:name="_Toc421009387"/>
      <w:bookmarkStart w:id="2066" w:name="_Ref448141011"/>
      <w:bookmarkStart w:id="2067" w:name="_Toc71110381"/>
      <w:bookmarkEnd w:id="2035"/>
      <w:bookmarkEnd w:id="2036"/>
      <w:bookmarkEnd w:id="2037"/>
      <w:bookmarkEnd w:id="2038"/>
      <w:bookmarkEnd w:id="2039"/>
      <w:bookmarkEnd w:id="2040"/>
      <w:bookmarkEnd w:id="2041"/>
      <w:bookmarkEnd w:id="2042"/>
      <w:bookmarkEnd w:id="2043"/>
      <w:bookmarkEnd w:id="2044"/>
      <w:r w:rsidRPr="007B2273">
        <w:t>Информация из РД</w:t>
      </w:r>
      <w:bookmarkEnd w:id="2057"/>
      <w:bookmarkEnd w:id="2058"/>
      <w:bookmarkEnd w:id="2059"/>
      <w:bookmarkEnd w:id="2060"/>
      <w:bookmarkEnd w:id="2061"/>
      <w:bookmarkEnd w:id="2062"/>
      <w:bookmarkEnd w:id="2063"/>
      <w:bookmarkEnd w:id="2064"/>
      <w:bookmarkEnd w:id="2065"/>
      <w:bookmarkEnd w:id="2067"/>
    </w:p>
    <w:p w:rsidR="008C191B" w:rsidRPr="007B2273" w:rsidRDefault="008C191B" w:rsidP="008C191B">
      <w:pPr>
        <w:pStyle w:val="ASFKNormal"/>
      </w:pPr>
      <w:r w:rsidRPr="007B2273">
        <w:t xml:space="preserve">ЭД </w:t>
      </w:r>
      <w:r>
        <w:t>«</w:t>
      </w:r>
      <w:r w:rsidRPr="007B2273">
        <w:t>Информация из расчетных документов</w:t>
      </w:r>
      <w:r>
        <w:t>»</w:t>
      </w:r>
      <w:r w:rsidRPr="007B2273">
        <w:t xml:space="preserve"> (</w:t>
      </w:r>
      <w:r>
        <w:t>«</w:t>
      </w:r>
      <w:r w:rsidRPr="007B2273">
        <w:t>Информация из РД</w:t>
      </w:r>
      <w:r>
        <w:t>»</w:t>
      </w:r>
      <w:r w:rsidRPr="007B2273">
        <w:t xml:space="preserve">) предназначен для выполнения функции хранения, просмотра, печати данных документа </w:t>
      </w:r>
      <w:r>
        <w:t>«</w:t>
      </w:r>
      <w:r w:rsidRPr="007B2273">
        <w:t>Информация из ра</w:t>
      </w:r>
      <w:r w:rsidRPr="008C191B">
        <w:t>с</w:t>
      </w:r>
      <w:r w:rsidRPr="007B2273">
        <w:t>четных документов, подтверждающих банковские операции клиентов Федерального казн</w:t>
      </w:r>
      <w:r w:rsidRPr="008C191B">
        <w:t>а</w:t>
      </w:r>
      <w:r w:rsidRPr="007B2273">
        <w:t>чейства при расчетах с контрагентами, и прилагаемых к выписке из лицевого счета, к сво</w:t>
      </w:r>
      <w:r w:rsidRPr="008C191B">
        <w:t>д</w:t>
      </w:r>
      <w:r w:rsidRPr="007B2273">
        <w:t>ной ведомости о кассовых выплатах из бюджета (ежедневная), к сводной ведомости по ка</w:t>
      </w:r>
      <w:r w:rsidRPr="008C191B">
        <w:t>с</w:t>
      </w:r>
      <w:r w:rsidRPr="007B2273">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8C191B">
        <w:t>д</w:t>
      </w:r>
      <w:r w:rsidRPr="007B2273">
        <w:t>ному реестру поступлений и выбытий</w:t>
      </w:r>
      <w:r>
        <w:t>»</w:t>
      </w:r>
      <w:r w:rsidRPr="007B2273">
        <w:t>.</w:t>
      </w:r>
    </w:p>
    <w:p w:rsidR="008C191B" w:rsidRPr="007B2273" w:rsidRDefault="00411C46" w:rsidP="008C191B">
      <w:pPr>
        <w:pStyle w:val="ASFKNormal"/>
      </w:pPr>
      <w:r>
        <w:t>Для работы с документами «</w:t>
      </w:r>
      <w:r w:rsidR="008C191B" w:rsidRPr="007B2273">
        <w:t>Информация из расчетных документов</w:t>
      </w:r>
      <w:r w:rsidR="008C191B">
        <w:t>»</w:t>
      </w:r>
      <w:r w:rsidR="008C191B" w:rsidRPr="007B2273">
        <w:t xml:space="preserve"> следует перейти в пункт м</w:t>
      </w:r>
      <w:r w:rsidR="008C191B" w:rsidRPr="008C191B">
        <w:t>е</w:t>
      </w:r>
      <w:r w:rsidR="008C191B" w:rsidRPr="007B2273">
        <w:t xml:space="preserve">ню </w:t>
      </w:r>
      <w:r w:rsidR="008C191B">
        <w:t>«</w:t>
      </w:r>
      <w:r w:rsidR="008C191B" w:rsidRPr="007B2273">
        <w:t xml:space="preserve">Документы – Оперативная отчетность – Отчеты – Информация из расчетных </w:t>
      </w:r>
      <w:r w:rsidR="007E6940" w:rsidRPr="007E6940">
        <w:t>документов». Откроется ЭФ списка документов, представленная на рисунке</w:t>
      </w:r>
      <w:r w:rsidR="00715571" w:rsidRPr="007B2273">
        <w:t> </w:t>
      </w:r>
      <w:r w:rsidR="008C191B" w:rsidRPr="007B2273">
        <w:fldChar w:fldCharType="begin"/>
      </w:r>
      <w:r w:rsidR="008C191B" w:rsidRPr="007B2273">
        <w:instrText xml:space="preserve"> REF _Ref363502765 \h  \* MERGEFORMAT </w:instrText>
      </w:r>
      <w:r w:rsidR="008C191B" w:rsidRPr="007B2273">
        <w:fldChar w:fldCharType="separate"/>
      </w:r>
      <w:r w:rsidR="00653C3E">
        <w:t>317</w:t>
      </w:r>
      <w:r w:rsidR="008C191B" w:rsidRPr="007B2273">
        <w:fldChar w:fldCharType="end"/>
      </w:r>
      <w:r w:rsidR="008C191B" w:rsidRPr="007B2273">
        <w:t>.</w:t>
      </w:r>
    </w:p>
    <w:p w:rsidR="008C191B" w:rsidRPr="007B2273" w:rsidRDefault="00653C3E" w:rsidP="008C191B">
      <w:pPr>
        <w:pStyle w:val="ASFKFigure"/>
      </w:pPr>
      <w:r>
        <w:lastRenderedPageBreak/>
        <w:pict>
          <v:shape id="_x0000_i1454" type="#_x0000_t75" style="width:489.75pt;height:244.5pt">
            <v:imagedata r:id="rId391" o:title="инф из рд - сф, нубп"/>
          </v:shape>
        </w:pict>
      </w:r>
    </w:p>
    <w:p w:rsidR="008C191B" w:rsidRPr="007B2273" w:rsidRDefault="008C191B" w:rsidP="008C191B">
      <w:pPr>
        <w:pStyle w:val="ASFKFigName"/>
      </w:pPr>
      <w:r w:rsidRPr="007B2273">
        <w:fldChar w:fldCharType="begin"/>
      </w:r>
      <w:r w:rsidRPr="007B2273">
        <w:instrText xml:space="preserve"> SEQ Рисунок \* ARABIC </w:instrText>
      </w:r>
      <w:r w:rsidRPr="007B2273">
        <w:fldChar w:fldCharType="separate"/>
      </w:r>
      <w:bookmarkStart w:id="2068" w:name="_Ref363502765"/>
      <w:bookmarkStart w:id="2069" w:name="_Toc71110975"/>
      <w:r w:rsidR="00653C3E">
        <w:rPr>
          <w:noProof/>
        </w:rPr>
        <w:t>317</w:t>
      </w:r>
      <w:bookmarkEnd w:id="2068"/>
      <w:r w:rsidRPr="007B2273">
        <w:fldChar w:fldCharType="end"/>
      </w:r>
      <w:r w:rsidRPr="007B2273">
        <w:t xml:space="preserve">. ЭФ списка документов </w:t>
      </w:r>
      <w:r>
        <w:t>«</w:t>
      </w:r>
      <w:r w:rsidRPr="007B2273">
        <w:t>Информация из расчетных документов (РД)</w:t>
      </w:r>
      <w:r>
        <w:t>»</w:t>
      </w:r>
      <w:bookmarkEnd w:id="2069"/>
    </w:p>
    <w:p w:rsidR="008C191B" w:rsidRPr="007B2273" w:rsidRDefault="008C191B" w:rsidP="008C191B">
      <w:pPr>
        <w:pStyle w:val="41"/>
      </w:pPr>
      <w:r w:rsidRPr="007B2273">
        <w:t>Доступные операции</w:t>
      </w:r>
    </w:p>
    <w:p w:rsidR="008C191B" w:rsidRDefault="008C191B" w:rsidP="008C191B">
      <w:pPr>
        <w:pStyle w:val="ASFKNormal"/>
      </w:pPr>
      <w:r w:rsidRPr="007B2273">
        <w:t>На АРМ НУБП над документом</w:t>
      </w:r>
      <w:r w:rsidRPr="00060B8C">
        <w:t xml:space="preserve"> </w:t>
      </w:r>
      <w:r w:rsidRPr="007B2273">
        <w:t>доступн</w:t>
      </w:r>
      <w:r>
        <w:t>а</w:t>
      </w:r>
      <w:r w:rsidRPr="007B2273">
        <w:t xml:space="preserve"> операци</w:t>
      </w:r>
      <w:r>
        <w:t>я «</w:t>
      </w:r>
      <w:r w:rsidRPr="007B2273">
        <w:t>просмотр РД</w:t>
      </w:r>
      <w:r>
        <w:t>».</w:t>
      </w:r>
    </w:p>
    <w:p w:rsidR="008C191B" w:rsidRPr="007B2273" w:rsidRDefault="008C191B" w:rsidP="008C191B">
      <w:pPr>
        <w:pStyle w:val="ASFKNormal"/>
      </w:pPr>
      <w:r w:rsidRPr="007B2273">
        <w:t xml:space="preserve">Для таблиц доступны следующие операции: </w:t>
      </w:r>
    </w:p>
    <w:p w:rsidR="008C191B" w:rsidRPr="007B2273" w:rsidRDefault="008C191B" w:rsidP="008C191B">
      <w:pPr>
        <w:pStyle w:val="ASFKListmark1"/>
      </w:pPr>
      <w:r w:rsidRPr="007B2273">
        <w:t>печать таблицы;</w:t>
      </w:r>
    </w:p>
    <w:p w:rsidR="008C191B" w:rsidRPr="007B2273" w:rsidRDefault="008C191B" w:rsidP="008C191B">
      <w:pPr>
        <w:pStyle w:val="ASFKListmark1"/>
      </w:pPr>
      <w:r w:rsidRPr="007B2273">
        <w:t>настройка таблицы;</w:t>
      </w:r>
    </w:p>
    <w:p w:rsidR="008C191B" w:rsidRPr="007B2273" w:rsidRDefault="008C191B" w:rsidP="008C191B">
      <w:pPr>
        <w:pStyle w:val="ASFKListmark1"/>
      </w:pPr>
      <w:r w:rsidRPr="007B2273">
        <w:t>найти запись.</w:t>
      </w:r>
    </w:p>
    <w:p w:rsidR="008C191B" w:rsidRPr="007B2273" w:rsidRDefault="008C191B" w:rsidP="008C191B">
      <w:pPr>
        <w:pStyle w:val="41"/>
      </w:pPr>
      <w:r w:rsidRPr="007B2273">
        <w:t>Экранная форма документа</w:t>
      </w:r>
    </w:p>
    <w:p w:rsidR="008C191B" w:rsidRDefault="008C191B" w:rsidP="008C191B">
      <w:pPr>
        <w:pStyle w:val="ASFKNormal"/>
      </w:pPr>
      <w:r w:rsidRPr="007B2273">
        <w:t xml:space="preserve">ЭФ документа </w:t>
      </w:r>
      <w:r>
        <w:t>«</w:t>
      </w:r>
      <w:r w:rsidRPr="007B2273">
        <w:t>Информация из РД</w:t>
      </w:r>
      <w:r>
        <w:t>»</w:t>
      </w:r>
      <w:r w:rsidRPr="007B2273">
        <w:t xml:space="preserve"> представлена на рисунке</w:t>
      </w:r>
      <w:r w:rsidR="00715571" w:rsidRPr="007B2273">
        <w:t> </w:t>
      </w:r>
      <w:r w:rsidRPr="007B2273">
        <w:fldChar w:fldCharType="begin"/>
      </w:r>
      <w:r w:rsidRPr="007B2273">
        <w:instrText xml:space="preserve"> REF _Ref355631692 \h  \* MERGEFORMAT </w:instrText>
      </w:r>
      <w:r w:rsidRPr="007B2273">
        <w:fldChar w:fldCharType="separate"/>
      </w:r>
      <w:r w:rsidR="00653C3E">
        <w:t>318</w:t>
      </w:r>
      <w:r w:rsidRPr="007B2273">
        <w:fldChar w:fldCharType="end"/>
      </w:r>
      <w:r w:rsidRPr="007B2273">
        <w:t xml:space="preserve">. </w:t>
      </w:r>
    </w:p>
    <w:p w:rsidR="008C191B" w:rsidRPr="007B2273" w:rsidRDefault="008C191B" w:rsidP="008C191B">
      <w:pPr>
        <w:pStyle w:val="ASFKNormal"/>
      </w:pPr>
      <w:r w:rsidRPr="007B2273">
        <w:t xml:space="preserve">На визуальной форме документа размещены две вложенные таблицы: </w:t>
      </w:r>
      <w:r>
        <w:t>«</w:t>
      </w:r>
      <w:r w:rsidRPr="007B2273">
        <w:t>Расчетные д</w:t>
      </w:r>
      <w:r w:rsidRPr="008C191B">
        <w:t>о</w:t>
      </w:r>
      <w:r w:rsidRPr="007B2273">
        <w:t>кументы</w:t>
      </w:r>
      <w:r>
        <w:t>»</w:t>
      </w:r>
      <w:r w:rsidRPr="007B2273">
        <w:t xml:space="preserve"> и </w:t>
      </w:r>
      <w:r>
        <w:t>«</w:t>
      </w:r>
      <w:r w:rsidRPr="007B2273">
        <w:t>Расшифровка по КБК</w:t>
      </w:r>
      <w:r>
        <w:t>»</w:t>
      </w:r>
      <w:r w:rsidRPr="007B2273">
        <w:t>, которые находятся в отношении один ко многим (</w:t>
      </w:r>
      <w:r w:rsidRPr="00751B79">
        <w:rPr>
          <w:lang w:val="en-US"/>
        </w:rPr>
        <w:t>master</w:t>
      </w:r>
      <w:r w:rsidRPr="006F1C59">
        <w:t>-</w:t>
      </w:r>
      <w:r w:rsidRPr="00751B79">
        <w:rPr>
          <w:lang w:val="en-US"/>
        </w:rPr>
        <w:t>detail</w:t>
      </w:r>
      <w:r w:rsidRPr="007B2273">
        <w:t xml:space="preserve">). При выборе записи из таблицы </w:t>
      </w:r>
      <w:r>
        <w:t>«</w:t>
      </w:r>
      <w:r w:rsidRPr="007B2273">
        <w:t>Расчетные документы</w:t>
      </w:r>
      <w:r>
        <w:t>»</w:t>
      </w:r>
      <w:r w:rsidRPr="007B2273">
        <w:t xml:space="preserve"> в таблице </w:t>
      </w:r>
      <w:r>
        <w:t>«</w:t>
      </w:r>
      <w:r w:rsidRPr="007B2273">
        <w:t>Расши</w:t>
      </w:r>
      <w:r w:rsidRPr="008C191B">
        <w:t>ф</w:t>
      </w:r>
      <w:r w:rsidRPr="007B2273">
        <w:t>ровка по КБК</w:t>
      </w:r>
      <w:r>
        <w:t>»</w:t>
      </w:r>
      <w:r w:rsidRPr="007B2273">
        <w:t xml:space="preserve"> отображаются связанные записи.</w:t>
      </w:r>
    </w:p>
    <w:p w:rsidR="008C191B" w:rsidRPr="007B2273" w:rsidRDefault="00653C3E" w:rsidP="008C191B">
      <w:pPr>
        <w:pStyle w:val="ASFKFigure"/>
      </w:pPr>
      <w:r>
        <w:lastRenderedPageBreak/>
        <w:pict>
          <v:shape id="_x0000_i1455" type="#_x0000_t75" style="width:475.5pt;height:468pt">
            <v:imagedata r:id="rId392" o:title="1"/>
          </v:shape>
        </w:pict>
      </w:r>
    </w:p>
    <w:p w:rsidR="008C191B" w:rsidRPr="007B2273" w:rsidRDefault="008C191B" w:rsidP="008C191B">
      <w:pPr>
        <w:pStyle w:val="ASFKFigName"/>
      </w:pPr>
      <w:r w:rsidRPr="007B2273">
        <w:fldChar w:fldCharType="begin"/>
      </w:r>
      <w:r w:rsidRPr="007B2273">
        <w:instrText xml:space="preserve"> SEQ Рисунок \* ARABIC </w:instrText>
      </w:r>
      <w:r w:rsidRPr="007B2273">
        <w:fldChar w:fldCharType="separate"/>
      </w:r>
      <w:bookmarkStart w:id="2070" w:name="_Ref355631692"/>
      <w:bookmarkStart w:id="2071" w:name="_Toc71110976"/>
      <w:r w:rsidR="00653C3E">
        <w:rPr>
          <w:noProof/>
        </w:rPr>
        <w:t>318</w:t>
      </w:r>
      <w:bookmarkEnd w:id="2070"/>
      <w:r w:rsidRPr="007B2273">
        <w:fldChar w:fldCharType="end"/>
      </w:r>
      <w:r w:rsidRPr="007B2273">
        <w:t xml:space="preserve">. ЭФ документа </w:t>
      </w:r>
      <w:r>
        <w:t>«</w:t>
      </w:r>
      <w:r w:rsidRPr="007B2273">
        <w:t>Информация из расчетных документов</w:t>
      </w:r>
      <w:r>
        <w:t>»</w:t>
      </w:r>
      <w:bookmarkEnd w:id="2071"/>
    </w:p>
    <w:p w:rsidR="008C191B" w:rsidRPr="007B2273" w:rsidRDefault="008C191B" w:rsidP="008C191B">
      <w:pPr>
        <w:pStyle w:val="ASFKNormal"/>
      </w:pPr>
      <w:r w:rsidRPr="007B2273">
        <w:t xml:space="preserve">Перечень полей документа </w:t>
      </w:r>
      <w:r>
        <w:t>«</w:t>
      </w:r>
      <w:r w:rsidRPr="007B2273">
        <w:t>Информация из РД</w:t>
      </w:r>
      <w:r>
        <w:t>»</w:t>
      </w:r>
      <w:r w:rsidRPr="007B2273">
        <w:t xml:space="preserve"> приведен в таблице</w:t>
      </w:r>
      <w:r w:rsidR="00715571" w:rsidRPr="007B2273">
        <w:t> </w:t>
      </w:r>
      <w:r w:rsidRPr="007B2273">
        <w:fldChar w:fldCharType="begin"/>
      </w:r>
      <w:r w:rsidRPr="007B2273">
        <w:instrText xml:space="preserve"> REF _Ref355631652 \h  \* MERGEFORMAT </w:instrText>
      </w:r>
      <w:r w:rsidRPr="007B2273">
        <w:fldChar w:fldCharType="separate"/>
      </w:r>
      <w:r w:rsidR="00653C3E">
        <w:t>200</w:t>
      </w:r>
      <w:r w:rsidRPr="007B2273">
        <w:fldChar w:fldCharType="end"/>
      </w:r>
      <w:r w:rsidRPr="007B2273">
        <w:t>.</w:t>
      </w:r>
    </w:p>
    <w:p w:rsidR="008C191B" w:rsidRDefault="000B34EE" w:rsidP="008C191B">
      <w:pPr>
        <w:pStyle w:val="ASFKNameTable"/>
      </w:pPr>
      <w:r>
        <w:rPr>
          <w:noProof/>
        </w:rPr>
        <w:fldChar w:fldCharType="begin"/>
      </w:r>
      <w:r>
        <w:rPr>
          <w:noProof/>
        </w:rPr>
        <w:instrText xml:space="preserve"> SEQ Таблица \* ARABIC </w:instrText>
      </w:r>
      <w:r>
        <w:rPr>
          <w:noProof/>
        </w:rPr>
        <w:fldChar w:fldCharType="separate"/>
      </w:r>
      <w:bookmarkStart w:id="2072" w:name="_Ref355631652"/>
      <w:bookmarkStart w:id="2073" w:name="_Toc71110613"/>
      <w:r w:rsidR="00653C3E">
        <w:rPr>
          <w:noProof/>
        </w:rPr>
        <w:t>200</w:t>
      </w:r>
      <w:bookmarkEnd w:id="2072"/>
      <w:r>
        <w:rPr>
          <w:noProof/>
        </w:rPr>
        <w:fldChar w:fldCharType="end"/>
      </w:r>
      <w:r w:rsidR="008C191B" w:rsidRPr="00726330">
        <w:t xml:space="preserve">. Описание полей документа </w:t>
      </w:r>
      <w:r w:rsidR="008C191B">
        <w:t>«</w:t>
      </w:r>
      <w:r w:rsidR="008C191B" w:rsidRPr="00726330">
        <w:t>Информация из расчетных докуме</w:t>
      </w:r>
      <w:r w:rsidR="008C191B" w:rsidRPr="005154AF">
        <w:t>н</w:t>
      </w:r>
      <w:r w:rsidR="008C191B" w:rsidRPr="00726330">
        <w:t>тов</w:t>
      </w:r>
      <w:r w:rsidR="008C191B">
        <w:t>»</w:t>
      </w:r>
      <w:bookmarkEnd w:id="20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6"/>
        <w:gridCol w:w="5376"/>
      </w:tblGrid>
      <w:tr w:rsidR="001446B2" w:rsidRPr="00F610F5" w:rsidTr="001446B2">
        <w:trPr>
          <w:trHeight w:val="20"/>
          <w:tblHeader/>
        </w:trPr>
        <w:tc>
          <w:tcPr>
            <w:tcW w:w="43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46B2" w:rsidRPr="00F610F5" w:rsidRDefault="001446B2" w:rsidP="001446B2">
            <w:pPr>
              <w:pStyle w:val="ASFKTableHead"/>
            </w:pPr>
            <w:r w:rsidRPr="00F610F5">
              <w:t xml:space="preserve">Наименование поля </w:t>
            </w:r>
          </w:p>
        </w:tc>
        <w:tc>
          <w:tcPr>
            <w:tcW w:w="53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46B2" w:rsidRPr="00F610F5" w:rsidRDefault="001446B2" w:rsidP="001446B2">
            <w:pPr>
              <w:pStyle w:val="ASFKTableHead"/>
            </w:pPr>
            <w:r w:rsidRPr="00F610F5">
              <w:t>Описание поля</w:t>
            </w:r>
          </w:p>
        </w:tc>
      </w:tr>
      <w:tr w:rsidR="001446B2" w:rsidRPr="00F610F5" w:rsidTr="001446B2">
        <w:trPr>
          <w:trHeight w:val="20"/>
        </w:trPr>
        <w:tc>
          <w:tcPr>
            <w:tcW w:w="4376" w:type="dxa"/>
          </w:tcPr>
          <w:p w:rsidR="001446B2" w:rsidRPr="009921BF" w:rsidRDefault="001446B2" w:rsidP="001446B2">
            <w:pPr>
              <w:pStyle w:val="ASFKTablenorm"/>
            </w:pPr>
            <w:r w:rsidRPr="00F610F5">
              <w:t>Номер документа/лицевого сч</w:t>
            </w:r>
            <w:r w:rsidRPr="009921BF">
              <w:t>ета</w:t>
            </w:r>
          </w:p>
        </w:tc>
        <w:tc>
          <w:tcPr>
            <w:tcW w:w="5376" w:type="dxa"/>
          </w:tcPr>
          <w:p w:rsidR="001446B2" w:rsidRDefault="001446B2" w:rsidP="001446B2">
            <w:pPr>
              <w:pStyle w:val="ASFKTablenorm"/>
            </w:pPr>
            <w:r>
              <w:t>Номер л/с клиента или номер реестра платежей, поступивших минуя счет ТОФК, или номер сводного реестра поступлений и выбытий.</w:t>
            </w:r>
          </w:p>
          <w:p w:rsidR="001446B2" w:rsidRPr="009921BF" w:rsidRDefault="001446B2" w:rsidP="001446B2">
            <w:pPr>
              <w:pStyle w:val="ASFKTablenorm"/>
            </w:pPr>
            <w:r>
              <w:t>При передаче информации в адрес уполномоченного подразделения, удаленного ПБС, удаленного НУБП поле не заполняется.</w:t>
            </w:r>
          </w:p>
        </w:tc>
      </w:tr>
      <w:tr w:rsidR="001446B2" w:rsidRPr="00F610F5" w:rsidTr="001446B2">
        <w:trPr>
          <w:trHeight w:val="20"/>
        </w:trPr>
        <w:tc>
          <w:tcPr>
            <w:tcW w:w="4376" w:type="dxa"/>
          </w:tcPr>
          <w:p w:rsidR="001446B2" w:rsidRPr="00F610F5" w:rsidRDefault="001446B2" w:rsidP="001446B2">
            <w:pPr>
              <w:pStyle w:val="ASFKTablenorm"/>
            </w:pPr>
            <w:r w:rsidRPr="00F610F5">
              <w:t>Дата документа</w:t>
            </w:r>
          </w:p>
        </w:tc>
        <w:tc>
          <w:tcPr>
            <w:tcW w:w="5376" w:type="dxa"/>
          </w:tcPr>
          <w:p w:rsidR="001446B2" w:rsidRPr="009921BF" w:rsidRDefault="001446B2" w:rsidP="001446B2">
            <w:pPr>
              <w:pStyle w:val="ASFKTablenorm"/>
            </w:pPr>
            <w:r w:rsidRPr="00F610F5">
              <w:t>Дата документа, к которому прилагается информация из расче</w:t>
            </w:r>
            <w:r w:rsidRPr="009921BF">
              <w:t>тных документов.</w:t>
            </w:r>
          </w:p>
        </w:tc>
      </w:tr>
      <w:tr w:rsidR="001446B2" w:rsidRPr="00F610F5" w:rsidTr="001446B2">
        <w:trPr>
          <w:trHeight w:val="20"/>
        </w:trPr>
        <w:tc>
          <w:tcPr>
            <w:tcW w:w="4376" w:type="dxa"/>
          </w:tcPr>
          <w:p w:rsidR="001446B2" w:rsidRPr="009921BF" w:rsidRDefault="001446B2" w:rsidP="001446B2">
            <w:pPr>
              <w:pStyle w:val="ASFKTablenorm"/>
            </w:pPr>
            <w:r w:rsidRPr="00F610F5">
              <w:t>Расчетных докуме</w:t>
            </w:r>
            <w:r w:rsidRPr="009921BF">
              <w:t>нтов</w:t>
            </w:r>
          </w:p>
        </w:tc>
        <w:tc>
          <w:tcPr>
            <w:tcW w:w="5376" w:type="dxa"/>
          </w:tcPr>
          <w:p w:rsidR="001446B2" w:rsidRPr="009921BF" w:rsidRDefault="001446B2" w:rsidP="001446B2">
            <w:pPr>
              <w:pStyle w:val="ASFKTablenorm"/>
            </w:pPr>
            <w:r w:rsidRPr="00F610F5">
              <w:t>Количество прилагаемых РД.</w:t>
            </w:r>
          </w:p>
        </w:tc>
      </w:tr>
      <w:tr w:rsidR="001446B2" w:rsidRPr="00F610F5" w:rsidTr="001446B2">
        <w:trPr>
          <w:trHeight w:val="20"/>
        </w:trPr>
        <w:tc>
          <w:tcPr>
            <w:tcW w:w="4376" w:type="dxa"/>
          </w:tcPr>
          <w:p w:rsidR="001446B2" w:rsidRPr="00F610F5" w:rsidRDefault="001446B2" w:rsidP="001446B2">
            <w:pPr>
              <w:pStyle w:val="ASFKTablenorm"/>
            </w:pPr>
            <w:r w:rsidRPr="00F610F5">
              <w:t>Общая сумма</w:t>
            </w:r>
          </w:p>
        </w:tc>
        <w:tc>
          <w:tcPr>
            <w:tcW w:w="5376" w:type="dxa"/>
          </w:tcPr>
          <w:p w:rsidR="001446B2" w:rsidRPr="009921BF" w:rsidRDefault="001446B2" w:rsidP="001446B2">
            <w:pPr>
              <w:pStyle w:val="ASFKTablenorm"/>
            </w:pPr>
            <w:r w:rsidRPr="00F610F5">
              <w:t>Общая сумма по прилагаемым РД</w:t>
            </w:r>
            <w:r w:rsidRPr="009921BF">
              <w:t>.</w:t>
            </w:r>
          </w:p>
        </w:tc>
      </w:tr>
      <w:tr w:rsidR="001446B2" w:rsidRPr="00F610F5" w:rsidTr="001446B2">
        <w:trPr>
          <w:trHeight w:val="20"/>
        </w:trPr>
        <w:tc>
          <w:tcPr>
            <w:tcW w:w="4376" w:type="dxa"/>
          </w:tcPr>
          <w:p w:rsidR="001446B2" w:rsidRPr="00F610F5" w:rsidRDefault="001446B2" w:rsidP="001446B2">
            <w:pPr>
              <w:pStyle w:val="ASFKTablenorm"/>
            </w:pPr>
            <w:r>
              <w:lastRenderedPageBreak/>
              <w:t>Метка конфиденциальности</w:t>
            </w:r>
          </w:p>
        </w:tc>
        <w:tc>
          <w:tcPr>
            <w:tcW w:w="5376" w:type="dxa"/>
          </w:tcPr>
          <w:p w:rsidR="001446B2" w:rsidRDefault="001446B2" w:rsidP="001446B2">
            <w:pPr>
              <w:pStyle w:val="ASFKTablenorm"/>
            </w:pPr>
            <w:r>
              <w:t>Метка конфиденциальности. Допустимые наименования:</w:t>
            </w:r>
          </w:p>
          <w:p w:rsidR="001446B2" w:rsidRDefault="001446B2" w:rsidP="001446B2">
            <w:pPr>
              <w:pStyle w:val="ASFKTableListMark"/>
            </w:pPr>
            <w:r>
              <w:t>0 - не секретно;</w:t>
            </w:r>
          </w:p>
          <w:p w:rsidR="001446B2" w:rsidRDefault="001446B2" w:rsidP="001446B2">
            <w:pPr>
              <w:pStyle w:val="ASFKTableListMark"/>
            </w:pPr>
            <w:r>
              <w:t>1 - для служебного пользования;</w:t>
            </w:r>
          </w:p>
          <w:p w:rsidR="001446B2" w:rsidRDefault="001446B2" w:rsidP="001446B2">
            <w:pPr>
              <w:pStyle w:val="ASFKTableListMark"/>
            </w:pPr>
            <w:r>
              <w:t>2 - секретно;</w:t>
            </w:r>
          </w:p>
          <w:p w:rsidR="001446B2" w:rsidRDefault="001446B2" w:rsidP="001446B2">
            <w:pPr>
              <w:pStyle w:val="ASFKTableListMark"/>
            </w:pPr>
            <w:r>
              <w:t>3 - совершенно секретно.</w:t>
            </w:r>
          </w:p>
          <w:p w:rsidR="001446B2" w:rsidRPr="00F610F5" w:rsidRDefault="001446B2" w:rsidP="001446B2">
            <w:pPr>
              <w:pStyle w:val="ASFKTablenorm"/>
            </w:pPr>
            <w:r w:rsidRPr="00505A51">
              <w:t>Поле недоступно для редактирования</w:t>
            </w:r>
            <w:r>
              <w:t xml:space="preserve">. </w:t>
            </w:r>
          </w:p>
        </w:tc>
      </w:tr>
      <w:tr w:rsidR="001446B2" w:rsidRPr="00F610F5" w:rsidTr="001446B2">
        <w:trPr>
          <w:trHeight w:val="20"/>
        </w:trPr>
        <w:tc>
          <w:tcPr>
            <w:tcW w:w="4376" w:type="dxa"/>
          </w:tcPr>
          <w:p w:rsidR="001446B2" w:rsidRPr="00F610F5" w:rsidRDefault="001446B2" w:rsidP="001446B2">
            <w:pPr>
              <w:pStyle w:val="ASFKTablenorm"/>
            </w:pPr>
            <w:r>
              <w:t>Пункт перечня</w:t>
            </w:r>
          </w:p>
        </w:tc>
        <w:tc>
          <w:tcPr>
            <w:tcW w:w="5376" w:type="dxa"/>
          </w:tcPr>
          <w:p w:rsidR="001446B2" w:rsidRPr="00F610F5" w:rsidRDefault="001446B2" w:rsidP="001446B2">
            <w:pPr>
              <w:pStyle w:val="ASFKTablenorm"/>
            </w:pPr>
            <w:r w:rsidRPr="00CA11B8">
              <w:t>Указывается пункт перечня, на основании которого документ является конфиденциальным.</w:t>
            </w:r>
          </w:p>
        </w:tc>
      </w:tr>
      <w:tr w:rsidR="001446B2" w:rsidRPr="00F610F5" w:rsidTr="001446B2">
        <w:trPr>
          <w:trHeight w:val="20"/>
        </w:trPr>
        <w:tc>
          <w:tcPr>
            <w:tcW w:w="4376" w:type="dxa"/>
          </w:tcPr>
          <w:p w:rsidR="001446B2" w:rsidRPr="009921BF" w:rsidRDefault="001446B2" w:rsidP="001446B2">
            <w:pPr>
              <w:pStyle w:val="ASFKTablenorm"/>
            </w:pPr>
            <w:r>
              <w:t>Вид </w:t>
            </w:r>
            <w:r w:rsidRPr="009921BF">
              <w:t>документа-основания</w:t>
            </w:r>
          </w:p>
        </w:tc>
        <w:tc>
          <w:tcPr>
            <w:tcW w:w="5376" w:type="dxa"/>
          </w:tcPr>
          <w:p w:rsidR="001446B2" w:rsidRPr="009921BF" w:rsidRDefault="001446B2" w:rsidP="001446B2">
            <w:pPr>
              <w:pStyle w:val="ASFKTablenorm"/>
            </w:pPr>
            <w:r w:rsidRPr="00F610F5">
              <w:t>Вид документа-основания.</w:t>
            </w:r>
          </w:p>
        </w:tc>
      </w:tr>
      <w:tr w:rsidR="001446B2" w:rsidRPr="00F610F5" w:rsidTr="001446B2">
        <w:trPr>
          <w:trHeight w:val="20"/>
        </w:trPr>
        <w:tc>
          <w:tcPr>
            <w:tcW w:w="4376" w:type="dxa"/>
          </w:tcPr>
          <w:p w:rsidR="001446B2" w:rsidRPr="009921BF" w:rsidRDefault="001446B2" w:rsidP="001446B2">
            <w:pPr>
              <w:pStyle w:val="ASFKTablenorm"/>
            </w:pPr>
            <w:r w:rsidRPr="00F610F5">
              <w:t>Признак принадлежности к пр</w:t>
            </w:r>
            <w:r w:rsidRPr="009921BF">
              <w:t>омежуточному отчёту</w:t>
            </w:r>
          </w:p>
        </w:tc>
        <w:tc>
          <w:tcPr>
            <w:tcW w:w="5376" w:type="dxa"/>
          </w:tcPr>
          <w:p w:rsidR="001446B2" w:rsidRPr="009921BF" w:rsidRDefault="001446B2" w:rsidP="001446B2">
            <w:pPr>
              <w:pStyle w:val="ASFKTablenorm"/>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1446B2" w:rsidRPr="009921BF" w:rsidRDefault="001446B2" w:rsidP="001446B2">
            <w:pPr>
              <w:pStyle w:val="ASFKTablenorm"/>
            </w:pPr>
            <w:r w:rsidRPr="00F610F5">
              <w:t>Пустое поле указывает на то, что документ прилагается к итог</w:t>
            </w:r>
            <w:r w:rsidRPr="009921BF">
              <w:t>овому отчету.</w:t>
            </w:r>
          </w:p>
        </w:tc>
      </w:tr>
      <w:tr w:rsidR="001446B2" w:rsidRPr="00F610F5" w:rsidTr="001446B2">
        <w:trPr>
          <w:trHeight w:val="20"/>
        </w:trPr>
        <w:tc>
          <w:tcPr>
            <w:tcW w:w="9752" w:type="dxa"/>
            <w:gridSpan w:val="2"/>
          </w:tcPr>
          <w:p w:rsidR="001446B2" w:rsidRPr="009921BF" w:rsidRDefault="001446B2" w:rsidP="001446B2">
            <w:pPr>
              <w:pStyle w:val="ASFKTablenorm"/>
            </w:pPr>
            <w:r w:rsidRPr="009E3BC8">
              <w:t xml:space="preserve">Группа полей </w:t>
            </w:r>
            <w:r w:rsidRPr="009921BF">
              <w:t xml:space="preserve">«Расчетные документы» </w:t>
            </w:r>
          </w:p>
        </w:tc>
      </w:tr>
      <w:tr w:rsidR="001446B2" w:rsidRPr="00F610F5" w:rsidTr="001446B2">
        <w:trPr>
          <w:trHeight w:val="20"/>
        </w:trPr>
        <w:tc>
          <w:tcPr>
            <w:tcW w:w="4376" w:type="dxa"/>
          </w:tcPr>
          <w:p w:rsidR="001446B2" w:rsidRPr="009921BF" w:rsidRDefault="001446B2" w:rsidP="001446B2">
            <w:pPr>
              <w:pStyle w:val="ASFKTablenorm"/>
            </w:pPr>
            <w:r w:rsidRPr="009921BF">
              <w:rPr>
                <w:rFonts w:eastAsia="Calibri"/>
              </w:rPr>
              <w:t>Номер документа</w:t>
            </w:r>
          </w:p>
        </w:tc>
        <w:tc>
          <w:tcPr>
            <w:tcW w:w="5376" w:type="dxa"/>
          </w:tcPr>
          <w:p w:rsidR="001446B2" w:rsidRPr="009921BF" w:rsidRDefault="001446B2" w:rsidP="001446B2">
            <w:pPr>
              <w:pStyle w:val="ASFKTablenorm"/>
            </w:pPr>
            <w:r w:rsidRPr="009921BF">
              <w:rPr>
                <w:rFonts w:eastAsia="Calibri"/>
              </w:rPr>
              <w:t>Номер платежного документа.</w:t>
            </w:r>
          </w:p>
        </w:tc>
      </w:tr>
      <w:tr w:rsidR="001446B2" w:rsidRPr="00F610F5" w:rsidTr="001446B2">
        <w:trPr>
          <w:trHeight w:val="20"/>
        </w:trPr>
        <w:tc>
          <w:tcPr>
            <w:tcW w:w="4376" w:type="dxa"/>
          </w:tcPr>
          <w:p w:rsidR="001446B2" w:rsidRPr="009921BF" w:rsidRDefault="001446B2" w:rsidP="001446B2">
            <w:pPr>
              <w:pStyle w:val="ASFKTablenorm"/>
            </w:pPr>
            <w:r w:rsidRPr="009921BF">
              <w:rPr>
                <w:rFonts w:eastAsia="Calibri"/>
              </w:rPr>
              <w:t>Дата документа</w:t>
            </w:r>
          </w:p>
        </w:tc>
        <w:tc>
          <w:tcPr>
            <w:tcW w:w="5376" w:type="dxa"/>
          </w:tcPr>
          <w:p w:rsidR="001446B2" w:rsidRPr="009921BF" w:rsidRDefault="001446B2" w:rsidP="001446B2">
            <w:pPr>
              <w:pStyle w:val="ASFKTablenorm"/>
            </w:pPr>
            <w:r w:rsidRPr="009921BF">
              <w:rPr>
                <w:rFonts w:eastAsia="Calibri"/>
              </w:rPr>
              <w:t>Дата платежного документа.</w:t>
            </w:r>
          </w:p>
        </w:tc>
      </w:tr>
      <w:tr w:rsidR="001446B2" w:rsidRPr="00F610F5" w:rsidTr="001446B2">
        <w:trPr>
          <w:trHeight w:val="20"/>
        </w:trPr>
        <w:tc>
          <w:tcPr>
            <w:tcW w:w="4376" w:type="dxa"/>
          </w:tcPr>
          <w:p w:rsidR="001446B2" w:rsidRPr="009921BF" w:rsidRDefault="001446B2" w:rsidP="001446B2">
            <w:pPr>
              <w:pStyle w:val="ASFKTablenorm"/>
            </w:pPr>
            <w:r w:rsidRPr="009921BF">
              <w:rPr>
                <w:rFonts w:eastAsia="Calibri"/>
              </w:rPr>
              <w:t>Сумма документа</w:t>
            </w:r>
          </w:p>
        </w:tc>
        <w:tc>
          <w:tcPr>
            <w:tcW w:w="5376" w:type="dxa"/>
          </w:tcPr>
          <w:p w:rsidR="001446B2" w:rsidRPr="009921BF" w:rsidRDefault="001446B2" w:rsidP="001446B2">
            <w:pPr>
              <w:pStyle w:val="ASFKTablenorm"/>
            </w:pPr>
            <w:r w:rsidRPr="009921BF">
              <w:rPr>
                <w:rFonts w:eastAsia="Calibri"/>
              </w:rPr>
              <w:t>Сумма платежного поручения.</w:t>
            </w:r>
          </w:p>
        </w:tc>
      </w:tr>
      <w:tr w:rsidR="001446B2" w:rsidRPr="00F610F5" w:rsidTr="001446B2">
        <w:trPr>
          <w:trHeight w:val="20"/>
        </w:trPr>
        <w:tc>
          <w:tcPr>
            <w:tcW w:w="4376" w:type="dxa"/>
          </w:tcPr>
          <w:p w:rsidR="001446B2" w:rsidRPr="009921BF" w:rsidRDefault="001446B2" w:rsidP="001446B2">
            <w:pPr>
              <w:pStyle w:val="ASFKTablenorm"/>
            </w:pPr>
            <w:r w:rsidRPr="009921BF">
              <w:rPr>
                <w:rFonts w:eastAsia="Calibri"/>
              </w:rPr>
              <w:t>ИНН плательщика</w:t>
            </w:r>
          </w:p>
        </w:tc>
        <w:tc>
          <w:tcPr>
            <w:tcW w:w="5376" w:type="dxa"/>
          </w:tcPr>
          <w:p w:rsidR="001446B2" w:rsidRPr="009921BF" w:rsidRDefault="001446B2" w:rsidP="001446B2">
            <w:pPr>
              <w:pStyle w:val="ASFKTablenorm"/>
            </w:pPr>
            <w:r w:rsidRPr="009921BF">
              <w:rPr>
                <w:rFonts w:eastAsia="Calibri"/>
              </w:rPr>
              <w:t>ИНН плательщика.</w:t>
            </w:r>
          </w:p>
        </w:tc>
      </w:tr>
      <w:tr w:rsidR="001446B2" w:rsidRPr="00F610F5" w:rsidTr="001446B2">
        <w:trPr>
          <w:trHeight w:val="20"/>
        </w:trPr>
        <w:tc>
          <w:tcPr>
            <w:tcW w:w="4376" w:type="dxa"/>
          </w:tcPr>
          <w:p w:rsidR="001446B2" w:rsidRPr="009921BF" w:rsidRDefault="001446B2" w:rsidP="001446B2">
            <w:pPr>
              <w:pStyle w:val="ASFKTablenorm"/>
            </w:pPr>
            <w:r w:rsidRPr="009921BF">
              <w:rPr>
                <w:rFonts w:eastAsia="Calibri"/>
              </w:rPr>
              <w:t>КПП плательщика</w:t>
            </w:r>
          </w:p>
        </w:tc>
        <w:tc>
          <w:tcPr>
            <w:tcW w:w="5376" w:type="dxa"/>
          </w:tcPr>
          <w:p w:rsidR="001446B2" w:rsidRPr="009921BF" w:rsidRDefault="001446B2" w:rsidP="001446B2">
            <w:pPr>
              <w:pStyle w:val="ASFKTablenorm"/>
            </w:pPr>
            <w:r w:rsidRPr="009921BF">
              <w:rPr>
                <w:rFonts w:eastAsia="Calibri"/>
              </w:rPr>
              <w:t>КПП плательщика.</w:t>
            </w:r>
          </w:p>
        </w:tc>
      </w:tr>
      <w:tr w:rsidR="001446B2" w:rsidRPr="00F610F5" w:rsidTr="001446B2">
        <w:trPr>
          <w:trHeight w:val="20"/>
        </w:trPr>
        <w:tc>
          <w:tcPr>
            <w:tcW w:w="4376" w:type="dxa"/>
          </w:tcPr>
          <w:p w:rsidR="001446B2" w:rsidRPr="009921BF" w:rsidRDefault="001446B2" w:rsidP="001446B2">
            <w:pPr>
              <w:pStyle w:val="ASFKTablenorm"/>
            </w:pPr>
            <w:r w:rsidRPr="009921BF">
              <w:rPr>
                <w:rFonts w:eastAsia="Calibri"/>
              </w:rPr>
              <w:t>ИНН получателя</w:t>
            </w:r>
          </w:p>
        </w:tc>
        <w:tc>
          <w:tcPr>
            <w:tcW w:w="5376" w:type="dxa"/>
          </w:tcPr>
          <w:p w:rsidR="001446B2" w:rsidRPr="009921BF" w:rsidRDefault="001446B2" w:rsidP="001446B2">
            <w:pPr>
              <w:pStyle w:val="ASFKTablenorm"/>
            </w:pPr>
            <w:r w:rsidRPr="009921BF">
              <w:rPr>
                <w:rFonts w:eastAsia="Calibri"/>
              </w:rPr>
              <w:t>ИНН получателя.</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КПП получателя</w:t>
            </w:r>
          </w:p>
        </w:tc>
        <w:tc>
          <w:tcPr>
            <w:tcW w:w="5376" w:type="dxa"/>
          </w:tcPr>
          <w:p w:rsidR="001446B2" w:rsidRPr="009921BF" w:rsidRDefault="001446B2" w:rsidP="001446B2">
            <w:pPr>
              <w:pStyle w:val="ASFKTablenorm"/>
            </w:pPr>
            <w:r w:rsidRPr="009921BF">
              <w:rPr>
                <w:rFonts w:eastAsia="Calibri"/>
              </w:rPr>
              <w:t>КПП получателя.</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Вид платежа (наименование)</w:t>
            </w:r>
          </w:p>
        </w:tc>
        <w:tc>
          <w:tcPr>
            <w:tcW w:w="5376" w:type="dxa"/>
          </w:tcPr>
          <w:p w:rsidR="001446B2" w:rsidRPr="009921BF" w:rsidRDefault="001446B2" w:rsidP="001446B2">
            <w:pPr>
              <w:pStyle w:val="ASFKTablenorm"/>
            </w:pPr>
            <w:r w:rsidRPr="00F610F5">
              <w:t>На визуальной форме отображаем текстовое значение в завис</w:t>
            </w:r>
            <w:r w:rsidRPr="009921BF">
              <w:t>имости от значения поля «Вид платежа (код)»:</w:t>
            </w:r>
          </w:p>
          <w:p w:rsidR="001446B2" w:rsidRPr="00F610F5" w:rsidRDefault="001446B2" w:rsidP="001446B2">
            <w:pPr>
              <w:pStyle w:val="ASFKTableListMark"/>
            </w:pPr>
            <w:r w:rsidRPr="00F610F5">
              <w:t>0</w:t>
            </w:r>
            <w:r>
              <w:t xml:space="preserve"> – «</w:t>
            </w:r>
            <w:r w:rsidRPr="00F610F5">
              <w:t>пусто</w:t>
            </w:r>
            <w:r>
              <w:t>»</w:t>
            </w:r>
            <w:r w:rsidRPr="00F610F5">
              <w:t>;</w:t>
            </w:r>
          </w:p>
          <w:p w:rsidR="001446B2" w:rsidRPr="00F610F5" w:rsidRDefault="001446B2" w:rsidP="001446B2">
            <w:pPr>
              <w:pStyle w:val="ASFKTableListMark"/>
            </w:pPr>
            <w:r w:rsidRPr="00F610F5">
              <w:t>1</w:t>
            </w:r>
            <w:r>
              <w:t xml:space="preserve"> – «</w:t>
            </w:r>
            <w:r w:rsidRPr="00F610F5">
              <w:t>почтой</w:t>
            </w:r>
            <w:r>
              <w:t>»</w:t>
            </w:r>
            <w:r w:rsidRPr="00F610F5">
              <w:t>;</w:t>
            </w:r>
          </w:p>
          <w:p w:rsidR="001446B2" w:rsidRPr="00F610F5" w:rsidRDefault="001446B2" w:rsidP="001446B2">
            <w:pPr>
              <w:pStyle w:val="ASFKTableListMark"/>
            </w:pPr>
            <w:r w:rsidRPr="00F610F5">
              <w:t>2</w:t>
            </w:r>
            <w:r>
              <w:t xml:space="preserve"> – «</w:t>
            </w:r>
            <w:r w:rsidRPr="00F610F5">
              <w:t>телеграфом</w:t>
            </w:r>
            <w:r>
              <w:t>»</w:t>
            </w:r>
            <w:r w:rsidRPr="00F610F5">
              <w:t>;</w:t>
            </w:r>
          </w:p>
          <w:p w:rsidR="001446B2" w:rsidRPr="00F610F5" w:rsidRDefault="001446B2" w:rsidP="001446B2">
            <w:pPr>
              <w:pStyle w:val="ASFKTableListMark"/>
            </w:pPr>
            <w:r w:rsidRPr="00F610F5">
              <w:t>3</w:t>
            </w:r>
            <w:r>
              <w:t xml:space="preserve"> – </w:t>
            </w:r>
            <w:r w:rsidRPr="00F51E72">
              <w:rPr>
                <w:rStyle w:val="ASFKReporterror"/>
              </w:rPr>
              <w:t>«электронно»</w:t>
            </w:r>
            <w:r w:rsidRPr="00F610F5">
              <w:t>;</w:t>
            </w:r>
          </w:p>
          <w:p w:rsidR="001446B2" w:rsidRPr="00F610F5" w:rsidRDefault="001446B2" w:rsidP="001446B2">
            <w:pPr>
              <w:pStyle w:val="ASFKTableListMark"/>
            </w:pPr>
            <w:r w:rsidRPr="00F610F5">
              <w:t>4</w:t>
            </w:r>
            <w:r>
              <w:t xml:space="preserve"> – «</w:t>
            </w:r>
            <w:r w:rsidRPr="00F610F5">
              <w:t>срочно</w:t>
            </w:r>
            <w:r>
              <w:t>»</w:t>
            </w:r>
            <w:r w:rsidRPr="00F610F5">
              <w:t>.</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Дата поступления в банк плательщика</w:t>
            </w:r>
          </w:p>
        </w:tc>
        <w:tc>
          <w:tcPr>
            <w:tcW w:w="5376" w:type="dxa"/>
          </w:tcPr>
          <w:p w:rsidR="001446B2" w:rsidRPr="009921BF" w:rsidRDefault="001446B2" w:rsidP="001446B2">
            <w:pPr>
              <w:pStyle w:val="ASFKTablenorm"/>
            </w:pPr>
            <w:r w:rsidRPr="009921BF">
              <w:rPr>
                <w:rFonts w:eastAsia="Calibri"/>
              </w:rPr>
              <w:t>Дата поступления в банк плательщика.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Дата списания со счета плательщика</w:t>
            </w:r>
          </w:p>
        </w:tc>
        <w:tc>
          <w:tcPr>
            <w:tcW w:w="5376" w:type="dxa"/>
          </w:tcPr>
          <w:p w:rsidR="001446B2" w:rsidRPr="009921BF" w:rsidRDefault="001446B2" w:rsidP="001446B2">
            <w:pPr>
              <w:pStyle w:val="ASFKTablenorm"/>
            </w:pPr>
            <w:r w:rsidRPr="009921BF">
              <w:rPr>
                <w:rFonts w:eastAsia="Calibri"/>
              </w:rPr>
              <w:t>Дата списания со счета плательщика.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Вид операции</w:t>
            </w:r>
          </w:p>
        </w:tc>
        <w:tc>
          <w:tcPr>
            <w:tcW w:w="5376" w:type="dxa"/>
          </w:tcPr>
          <w:p w:rsidR="001446B2" w:rsidRPr="009921BF" w:rsidRDefault="001446B2" w:rsidP="001446B2">
            <w:pPr>
              <w:pStyle w:val="ASFKTablenorm"/>
            </w:pPr>
            <w:r w:rsidRPr="009921BF">
              <w:rPr>
                <w:rFonts w:eastAsia="Calibri"/>
              </w:rPr>
              <w:t>Вид операции.</w:t>
            </w:r>
          </w:p>
        </w:tc>
      </w:tr>
      <w:tr w:rsidR="001446B2" w:rsidRPr="00F610F5" w:rsidTr="001446B2">
        <w:trPr>
          <w:trHeight w:val="20"/>
        </w:trPr>
        <w:tc>
          <w:tcPr>
            <w:tcW w:w="4376" w:type="dxa"/>
          </w:tcPr>
          <w:p w:rsidR="001446B2" w:rsidRPr="00D45A02" w:rsidRDefault="001446B2" w:rsidP="001446B2">
            <w:pPr>
              <w:pStyle w:val="ASFKTablenorm"/>
              <w:rPr>
                <w:rFonts w:eastAsia="Calibri"/>
              </w:rPr>
            </w:pPr>
            <w:r w:rsidRPr="00D45A02">
              <w:t>Порядковый номер ЭС</w:t>
            </w:r>
          </w:p>
        </w:tc>
        <w:tc>
          <w:tcPr>
            <w:tcW w:w="5376" w:type="dxa"/>
          </w:tcPr>
          <w:p w:rsidR="001446B2" w:rsidRPr="00D45A02" w:rsidRDefault="001446B2" w:rsidP="001446B2">
            <w:pPr>
              <w:pStyle w:val="ASFKTablenorm"/>
              <w:rPr>
                <w:rFonts w:eastAsia="Calibri"/>
              </w:rPr>
            </w:pPr>
            <w:r w:rsidRPr="00D45A02">
              <w:t>Порядковый номер ЭС.</w:t>
            </w:r>
          </w:p>
        </w:tc>
      </w:tr>
      <w:tr w:rsidR="001446B2" w:rsidRPr="00F610F5" w:rsidTr="001446B2">
        <w:trPr>
          <w:trHeight w:val="20"/>
        </w:trPr>
        <w:tc>
          <w:tcPr>
            <w:tcW w:w="4376" w:type="dxa"/>
          </w:tcPr>
          <w:p w:rsidR="001446B2" w:rsidRPr="00D45A02" w:rsidRDefault="001446B2" w:rsidP="001446B2">
            <w:pPr>
              <w:pStyle w:val="ASFKTablenorm"/>
              <w:rPr>
                <w:rFonts w:eastAsia="Calibri"/>
              </w:rPr>
            </w:pPr>
            <w:r w:rsidRPr="00D45A02">
              <w:t>Дата составления ЭС</w:t>
            </w:r>
          </w:p>
        </w:tc>
        <w:tc>
          <w:tcPr>
            <w:tcW w:w="5376" w:type="dxa"/>
          </w:tcPr>
          <w:p w:rsidR="001446B2" w:rsidRPr="00D45A02" w:rsidRDefault="001446B2" w:rsidP="001446B2">
            <w:pPr>
              <w:pStyle w:val="ASFKTablenorm"/>
              <w:rPr>
                <w:rFonts w:eastAsia="Calibri"/>
              </w:rPr>
            </w:pPr>
            <w:r w:rsidRPr="00D45A02">
              <w:t>Дата составления ЭС.</w:t>
            </w:r>
          </w:p>
        </w:tc>
      </w:tr>
      <w:tr w:rsidR="001446B2" w:rsidRPr="00F610F5" w:rsidTr="001446B2">
        <w:trPr>
          <w:trHeight w:val="20"/>
        </w:trPr>
        <w:tc>
          <w:tcPr>
            <w:tcW w:w="4376" w:type="dxa"/>
          </w:tcPr>
          <w:p w:rsidR="001446B2" w:rsidRPr="00D45A02" w:rsidRDefault="001446B2" w:rsidP="001446B2">
            <w:pPr>
              <w:pStyle w:val="ASFKTablenorm"/>
              <w:rPr>
                <w:rFonts w:eastAsia="Calibri"/>
              </w:rPr>
            </w:pPr>
            <w:r w:rsidRPr="00D45A02">
              <w:t>Уникальный идентификатор составителя ЭС</w:t>
            </w:r>
          </w:p>
        </w:tc>
        <w:tc>
          <w:tcPr>
            <w:tcW w:w="5376" w:type="dxa"/>
          </w:tcPr>
          <w:p w:rsidR="001446B2" w:rsidRPr="00D45A02" w:rsidRDefault="001446B2" w:rsidP="001446B2">
            <w:pPr>
              <w:pStyle w:val="ASFKTablenorm"/>
              <w:rPr>
                <w:rFonts w:eastAsia="Calibri"/>
              </w:rPr>
            </w:pPr>
            <w:r w:rsidRPr="00D45A02">
              <w:t>Уникальный идентификатор составителя ЭС.</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Pr>
                <w:rFonts w:eastAsia="Calibri"/>
              </w:rPr>
              <w:t>Наименование плательщика</w:t>
            </w:r>
          </w:p>
        </w:tc>
        <w:tc>
          <w:tcPr>
            <w:tcW w:w="5376" w:type="dxa"/>
          </w:tcPr>
          <w:p w:rsidR="001446B2" w:rsidRPr="009921BF" w:rsidRDefault="001446B2" w:rsidP="001446B2">
            <w:pPr>
              <w:pStyle w:val="ASFKTablenorm"/>
              <w:rPr>
                <w:rFonts w:eastAsia="Calibri"/>
              </w:rPr>
            </w:pP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Расчетный счет плательщика</w:t>
            </w:r>
          </w:p>
        </w:tc>
        <w:tc>
          <w:tcPr>
            <w:tcW w:w="5376" w:type="dxa"/>
          </w:tcPr>
          <w:p w:rsidR="001446B2" w:rsidRPr="009921BF" w:rsidRDefault="001446B2" w:rsidP="001446B2">
            <w:pPr>
              <w:pStyle w:val="ASFKTablenorm"/>
            </w:pPr>
            <w:r w:rsidRPr="009921BF">
              <w:rPr>
                <w:rFonts w:eastAsia="Calibri"/>
              </w:rPr>
              <w:t>Расчетный счет плательщика.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БИК банка плательщика</w:t>
            </w:r>
          </w:p>
        </w:tc>
        <w:tc>
          <w:tcPr>
            <w:tcW w:w="5376" w:type="dxa"/>
          </w:tcPr>
          <w:p w:rsidR="001446B2" w:rsidRPr="009921BF" w:rsidRDefault="001446B2" w:rsidP="001446B2">
            <w:pPr>
              <w:pStyle w:val="ASFKTablenorm"/>
            </w:pPr>
            <w:r w:rsidRPr="009921BF">
              <w:rPr>
                <w:rFonts w:eastAsia="Calibri"/>
              </w:rPr>
              <w:t>БИК банка плательщика.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Наименование банка плательщика</w:t>
            </w:r>
          </w:p>
        </w:tc>
        <w:tc>
          <w:tcPr>
            <w:tcW w:w="5376" w:type="dxa"/>
          </w:tcPr>
          <w:p w:rsidR="001446B2" w:rsidRPr="009921BF" w:rsidRDefault="001446B2" w:rsidP="001446B2">
            <w:pPr>
              <w:pStyle w:val="ASFKTablenorm"/>
            </w:pPr>
            <w:r w:rsidRPr="009921BF">
              <w:rPr>
                <w:rFonts w:eastAsia="Calibri"/>
              </w:rPr>
              <w:t>Наименование банка плательщика.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lastRenderedPageBreak/>
              <w:t>Корсчет банка плательщика</w:t>
            </w:r>
          </w:p>
        </w:tc>
        <w:tc>
          <w:tcPr>
            <w:tcW w:w="5376" w:type="dxa"/>
          </w:tcPr>
          <w:p w:rsidR="001446B2" w:rsidRPr="009921BF" w:rsidRDefault="001446B2" w:rsidP="001446B2">
            <w:pPr>
              <w:pStyle w:val="ASFKTablenorm"/>
            </w:pPr>
            <w:r w:rsidRPr="009921BF">
              <w:rPr>
                <w:rFonts w:eastAsia="Calibri"/>
              </w:rPr>
              <w:t>Корсчет банка плательщика.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Наименование получателя</w:t>
            </w:r>
          </w:p>
        </w:tc>
        <w:tc>
          <w:tcPr>
            <w:tcW w:w="5376" w:type="dxa"/>
          </w:tcPr>
          <w:p w:rsidR="001446B2" w:rsidRPr="009921BF" w:rsidRDefault="001446B2" w:rsidP="001446B2">
            <w:pPr>
              <w:pStyle w:val="ASFKTablenorm"/>
            </w:pPr>
            <w:r w:rsidRPr="009921BF">
              <w:rPr>
                <w:rFonts w:eastAsia="Calibri"/>
              </w:rPr>
              <w:t>Наименование получателя.</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Расчетный счет получателя</w:t>
            </w:r>
          </w:p>
        </w:tc>
        <w:tc>
          <w:tcPr>
            <w:tcW w:w="5376" w:type="dxa"/>
          </w:tcPr>
          <w:p w:rsidR="001446B2" w:rsidRPr="009921BF" w:rsidRDefault="001446B2" w:rsidP="001446B2">
            <w:pPr>
              <w:pStyle w:val="ASFKTablenorm"/>
            </w:pPr>
            <w:r w:rsidRPr="009921BF">
              <w:rPr>
                <w:rFonts w:eastAsia="Calibri"/>
              </w:rPr>
              <w:t>Расчетный счет получателя.</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БИК банка получателя</w:t>
            </w:r>
          </w:p>
        </w:tc>
        <w:tc>
          <w:tcPr>
            <w:tcW w:w="5376" w:type="dxa"/>
          </w:tcPr>
          <w:p w:rsidR="001446B2" w:rsidRPr="009921BF" w:rsidRDefault="001446B2" w:rsidP="001446B2">
            <w:pPr>
              <w:pStyle w:val="ASFKTablenorm"/>
            </w:pPr>
            <w:r w:rsidRPr="009921BF">
              <w:rPr>
                <w:rFonts w:eastAsia="Calibri"/>
              </w:rPr>
              <w:t>БИК банка получателя.</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Наименование банка получателя</w:t>
            </w:r>
          </w:p>
        </w:tc>
        <w:tc>
          <w:tcPr>
            <w:tcW w:w="5376" w:type="dxa"/>
          </w:tcPr>
          <w:p w:rsidR="001446B2" w:rsidRPr="009921BF" w:rsidRDefault="001446B2" w:rsidP="001446B2">
            <w:pPr>
              <w:pStyle w:val="ASFKTablenorm"/>
            </w:pPr>
            <w:r w:rsidRPr="009921BF">
              <w:rPr>
                <w:rFonts w:eastAsia="Calibri"/>
              </w:rPr>
              <w:t>Наименование банка получателя.</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Корсчет банка получателя</w:t>
            </w:r>
          </w:p>
        </w:tc>
        <w:tc>
          <w:tcPr>
            <w:tcW w:w="5376" w:type="dxa"/>
          </w:tcPr>
          <w:p w:rsidR="001446B2" w:rsidRPr="009921BF" w:rsidRDefault="001446B2" w:rsidP="001446B2">
            <w:pPr>
              <w:pStyle w:val="ASFKTablenorm"/>
            </w:pPr>
            <w:r w:rsidRPr="009921BF">
              <w:rPr>
                <w:rFonts w:eastAsia="Calibri"/>
              </w:rPr>
              <w:t>Корсчет банка получателя.</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Срок платежа</w:t>
            </w:r>
          </w:p>
        </w:tc>
        <w:tc>
          <w:tcPr>
            <w:tcW w:w="5376" w:type="dxa"/>
          </w:tcPr>
          <w:p w:rsidR="001446B2" w:rsidRPr="009921BF" w:rsidRDefault="001446B2" w:rsidP="001446B2">
            <w:pPr>
              <w:pStyle w:val="ASFKTablenorm"/>
            </w:pPr>
            <w:r w:rsidRPr="009921BF">
              <w:rPr>
                <w:rFonts w:eastAsia="Calibri"/>
              </w:rPr>
              <w:t>Срок платежа.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Очередность платежа</w:t>
            </w:r>
          </w:p>
        </w:tc>
        <w:tc>
          <w:tcPr>
            <w:tcW w:w="5376" w:type="dxa"/>
          </w:tcPr>
          <w:p w:rsidR="001446B2" w:rsidRPr="009921BF" w:rsidRDefault="001446B2" w:rsidP="001446B2">
            <w:pPr>
              <w:pStyle w:val="ASFKTablenorm"/>
            </w:pPr>
            <w:r w:rsidRPr="009921BF">
              <w:rPr>
                <w:rFonts w:eastAsia="Calibri"/>
              </w:rPr>
              <w:t>Очередность платежа.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Pr>
                <w:rFonts w:eastAsia="Calibri"/>
              </w:rPr>
              <w:t>Код</w:t>
            </w:r>
          </w:p>
        </w:tc>
        <w:tc>
          <w:tcPr>
            <w:tcW w:w="5376" w:type="dxa"/>
          </w:tcPr>
          <w:p w:rsidR="001446B2" w:rsidRPr="00054CB3" w:rsidRDefault="001446B2" w:rsidP="001446B2">
            <w:pPr>
              <w:pStyle w:val="ASFKTablenorm"/>
              <w:rPr>
                <w:rFonts w:eastAsia="Calibri"/>
              </w:rPr>
            </w:pPr>
            <w:r w:rsidRPr="00054CB3">
              <w:rPr>
                <w:rFonts w:eastAsia="Calibri"/>
              </w:rPr>
              <w:t>Уникальный идентификатор начисления (Код)</w:t>
            </w:r>
            <w:r>
              <w:rPr>
                <w:rFonts w:eastAsia="Calibri"/>
              </w:rPr>
              <w:t>.</w:t>
            </w:r>
          </w:p>
          <w:p w:rsidR="001446B2" w:rsidRPr="009921BF" w:rsidRDefault="001446B2" w:rsidP="001446B2">
            <w:pPr>
              <w:pStyle w:val="ASFKTablenorm"/>
              <w:rPr>
                <w:rFonts w:eastAsia="Calibri"/>
              </w:rPr>
            </w:pPr>
            <w:r w:rsidRPr="00054CB3">
              <w:rPr>
                <w:rFonts w:eastAsia="Calibri"/>
              </w:rPr>
              <w:t>Поле заполня</w:t>
            </w:r>
            <w:r>
              <w:rPr>
                <w:rFonts w:eastAsia="Calibri"/>
              </w:rPr>
              <w:t>е</w:t>
            </w:r>
            <w:r w:rsidRPr="00054CB3">
              <w:rPr>
                <w:rFonts w:eastAsia="Calibri"/>
              </w:rPr>
              <w:t>тся значением уникального идентификатора начисления при осуществлении платежей в уплату налогов, сборов государственных и муниципальных услуг</w:t>
            </w:r>
            <w:r>
              <w:rPr>
                <w:rFonts w:eastAsia="Calibri"/>
              </w:rPr>
              <w:t>.</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Назначение платежа</w:t>
            </w:r>
          </w:p>
        </w:tc>
        <w:tc>
          <w:tcPr>
            <w:tcW w:w="5376" w:type="dxa"/>
          </w:tcPr>
          <w:p w:rsidR="001446B2" w:rsidRPr="009921BF" w:rsidRDefault="001446B2" w:rsidP="001446B2">
            <w:pPr>
              <w:pStyle w:val="ASFKTablenorm"/>
            </w:pPr>
            <w:r w:rsidRPr="009921BF">
              <w:rPr>
                <w:rFonts w:eastAsia="Calibri"/>
              </w:rPr>
              <w:t>Назначение платежа.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Статус составителя расчетного документа</w:t>
            </w:r>
          </w:p>
        </w:tc>
        <w:tc>
          <w:tcPr>
            <w:tcW w:w="5376" w:type="dxa"/>
          </w:tcPr>
          <w:p w:rsidR="001446B2" w:rsidRPr="009921BF" w:rsidRDefault="001446B2" w:rsidP="001446B2">
            <w:pPr>
              <w:pStyle w:val="ASFKTablenorm"/>
            </w:pPr>
            <w:r w:rsidRPr="009921BF">
              <w:rPr>
                <w:rFonts w:eastAsia="Calibri"/>
              </w:rPr>
              <w:t>Статус составителя расчетного документа.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Код бюджетной классификации</w:t>
            </w:r>
          </w:p>
        </w:tc>
        <w:tc>
          <w:tcPr>
            <w:tcW w:w="5376" w:type="dxa"/>
          </w:tcPr>
          <w:p w:rsidR="001446B2" w:rsidRPr="009921BF" w:rsidRDefault="001446B2" w:rsidP="001446B2">
            <w:pPr>
              <w:pStyle w:val="ASFKTablenorm"/>
            </w:pPr>
            <w:r w:rsidRPr="009921BF">
              <w:rPr>
                <w:rFonts w:eastAsia="Calibri"/>
              </w:rPr>
              <w:t>Код бюджетной классификации.</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Код по ОКТМО</w:t>
            </w:r>
          </w:p>
        </w:tc>
        <w:tc>
          <w:tcPr>
            <w:tcW w:w="5376" w:type="dxa"/>
          </w:tcPr>
          <w:p w:rsidR="001446B2" w:rsidRPr="009921BF" w:rsidRDefault="001446B2" w:rsidP="001446B2">
            <w:pPr>
              <w:pStyle w:val="ASFKTablenorm"/>
            </w:pPr>
            <w:r w:rsidRPr="009921BF">
              <w:rPr>
                <w:rFonts w:eastAsia="Calibri"/>
              </w:rPr>
              <w:t>Код по ОКТМО.</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Показатель основания платежа</w:t>
            </w:r>
          </w:p>
        </w:tc>
        <w:tc>
          <w:tcPr>
            <w:tcW w:w="5376" w:type="dxa"/>
          </w:tcPr>
          <w:p w:rsidR="001446B2" w:rsidRPr="009921BF" w:rsidRDefault="001446B2" w:rsidP="001446B2">
            <w:pPr>
              <w:pStyle w:val="ASFKTablenorm"/>
            </w:pPr>
            <w:r w:rsidRPr="009921BF">
              <w:rPr>
                <w:rFonts w:eastAsia="Calibri"/>
              </w:rPr>
              <w:t>Показатель основания платежа.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Показатель налогового периода</w:t>
            </w:r>
          </w:p>
        </w:tc>
        <w:tc>
          <w:tcPr>
            <w:tcW w:w="5376" w:type="dxa"/>
          </w:tcPr>
          <w:p w:rsidR="001446B2" w:rsidRPr="009921BF" w:rsidRDefault="001446B2" w:rsidP="001446B2">
            <w:pPr>
              <w:pStyle w:val="ASFKTablenorm"/>
            </w:pPr>
            <w:r w:rsidRPr="009921BF">
              <w:rPr>
                <w:rFonts w:eastAsia="Calibri"/>
              </w:rPr>
              <w:t>Показатель налогового периода.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Показатель номера документа</w:t>
            </w:r>
          </w:p>
        </w:tc>
        <w:tc>
          <w:tcPr>
            <w:tcW w:w="5376" w:type="dxa"/>
          </w:tcPr>
          <w:p w:rsidR="001446B2" w:rsidRPr="009921BF" w:rsidRDefault="001446B2" w:rsidP="001446B2">
            <w:pPr>
              <w:pStyle w:val="ASFKTablenorm"/>
            </w:pPr>
            <w:r w:rsidRPr="009921BF">
              <w:rPr>
                <w:rFonts w:eastAsia="Calibri"/>
              </w:rPr>
              <w:t>Показатель номера документа.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Показатель даты документа</w:t>
            </w:r>
          </w:p>
        </w:tc>
        <w:tc>
          <w:tcPr>
            <w:tcW w:w="5376" w:type="dxa"/>
          </w:tcPr>
          <w:p w:rsidR="001446B2" w:rsidRPr="009921BF" w:rsidRDefault="001446B2" w:rsidP="001446B2">
            <w:pPr>
              <w:pStyle w:val="ASFKTablenorm"/>
            </w:pPr>
            <w:r w:rsidRPr="009921BF">
              <w:rPr>
                <w:rFonts w:eastAsia="Calibri"/>
              </w:rPr>
              <w:t>Показатель даты документа.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Тип платежа</w:t>
            </w:r>
          </w:p>
        </w:tc>
        <w:tc>
          <w:tcPr>
            <w:tcW w:w="5376" w:type="dxa"/>
          </w:tcPr>
          <w:p w:rsidR="001446B2" w:rsidRPr="009921BF" w:rsidRDefault="001446B2" w:rsidP="001446B2">
            <w:pPr>
              <w:pStyle w:val="ASFKTablenorm"/>
            </w:pPr>
            <w:r w:rsidRPr="009921BF">
              <w:rPr>
                <w:rFonts w:eastAsia="Calibri"/>
              </w:rPr>
              <w:t>Тип платежа.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Номер частичного платежа</w:t>
            </w:r>
          </w:p>
        </w:tc>
        <w:tc>
          <w:tcPr>
            <w:tcW w:w="5376" w:type="dxa"/>
          </w:tcPr>
          <w:p w:rsidR="001446B2" w:rsidRPr="009921BF" w:rsidRDefault="001446B2" w:rsidP="001446B2">
            <w:pPr>
              <w:pStyle w:val="ASFKTablenorm"/>
            </w:pPr>
            <w:r w:rsidRPr="009921BF">
              <w:rPr>
                <w:rFonts w:eastAsia="Calibri"/>
              </w:rPr>
              <w:t>Номер частичного платежа.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Шифр платежного документа</w:t>
            </w:r>
          </w:p>
        </w:tc>
        <w:tc>
          <w:tcPr>
            <w:tcW w:w="5376" w:type="dxa"/>
          </w:tcPr>
          <w:p w:rsidR="001446B2" w:rsidRPr="009921BF" w:rsidRDefault="001446B2" w:rsidP="001446B2">
            <w:pPr>
              <w:pStyle w:val="ASFKTablenorm"/>
            </w:pPr>
            <w:r w:rsidRPr="009921BF">
              <w:rPr>
                <w:rFonts w:eastAsia="Calibri"/>
              </w:rPr>
              <w:t>Шифр платежного документа.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Номер платежного документа</w:t>
            </w:r>
          </w:p>
        </w:tc>
        <w:tc>
          <w:tcPr>
            <w:tcW w:w="5376" w:type="dxa"/>
          </w:tcPr>
          <w:p w:rsidR="001446B2" w:rsidRPr="009921BF" w:rsidRDefault="001446B2" w:rsidP="001446B2">
            <w:pPr>
              <w:pStyle w:val="ASFKTablenorm"/>
            </w:pPr>
            <w:r w:rsidRPr="009921BF">
              <w:rPr>
                <w:rFonts w:eastAsia="Calibri"/>
              </w:rPr>
              <w:t>Номер платежного документа.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Дата платежного документа</w:t>
            </w:r>
          </w:p>
        </w:tc>
        <w:tc>
          <w:tcPr>
            <w:tcW w:w="5376" w:type="dxa"/>
          </w:tcPr>
          <w:p w:rsidR="001446B2" w:rsidRPr="009921BF" w:rsidRDefault="001446B2" w:rsidP="001446B2">
            <w:pPr>
              <w:pStyle w:val="ASFKTablenorm"/>
            </w:pPr>
            <w:r w:rsidRPr="009921BF">
              <w:rPr>
                <w:rFonts w:eastAsia="Calibri"/>
              </w:rPr>
              <w:t>Дата платежного документа.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Сумма остатка платежа</w:t>
            </w:r>
          </w:p>
        </w:tc>
        <w:tc>
          <w:tcPr>
            <w:tcW w:w="5376" w:type="dxa"/>
          </w:tcPr>
          <w:p w:rsidR="001446B2" w:rsidRPr="009921BF" w:rsidRDefault="001446B2" w:rsidP="001446B2">
            <w:pPr>
              <w:pStyle w:val="ASFKTablenorm"/>
            </w:pPr>
            <w:r w:rsidRPr="009921BF">
              <w:rPr>
                <w:rFonts w:eastAsia="Calibri"/>
              </w:rPr>
              <w:t>Сумма остатка платежа.</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Содержание операции</w:t>
            </w:r>
          </w:p>
        </w:tc>
        <w:tc>
          <w:tcPr>
            <w:tcW w:w="5376" w:type="dxa"/>
          </w:tcPr>
          <w:p w:rsidR="001446B2" w:rsidRPr="009921BF" w:rsidRDefault="001446B2" w:rsidP="001446B2">
            <w:pPr>
              <w:pStyle w:val="ASFKTablenorm"/>
            </w:pPr>
            <w:r w:rsidRPr="009921BF">
              <w:rPr>
                <w:rFonts w:eastAsia="Calibri"/>
              </w:rPr>
              <w:t>Содержание операции.</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Дата выписки</w:t>
            </w:r>
          </w:p>
        </w:tc>
        <w:tc>
          <w:tcPr>
            <w:tcW w:w="5376" w:type="dxa"/>
          </w:tcPr>
          <w:p w:rsidR="001446B2" w:rsidRPr="009921BF" w:rsidRDefault="001446B2" w:rsidP="001446B2">
            <w:pPr>
              <w:pStyle w:val="ASFKTablenorm"/>
            </w:pPr>
            <w:r w:rsidRPr="009921BF">
              <w:rPr>
                <w:rFonts w:eastAsia="Calibri"/>
              </w:rPr>
              <w:t>Дата выписки.</w:t>
            </w:r>
          </w:p>
        </w:tc>
      </w:tr>
      <w:tr w:rsidR="001446B2" w:rsidRPr="00F610F5" w:rsidTr="001446B2">
        <w:trPr>
          <w:trHeight w:val="20"/>
        </w:trPr>
        <w:tc>
          <w:tcPr>
            <w:tcW w:w="4376" w:type="dxa"/>
          </w:tcPr>
          <w:p w:rsidR="001446B2" w:rsidRPr="009921BF" w:rsidRDefault="001446B2" w:rsidP="001446B2">
            <w:pPr>
              <w:pStyle w:val="ASFKTablenorm"/>
              <w:rPr>
                <w:rFonts w:eastAsia="Calibri"/>
              </w:rPr>
            </w:pPr>
            <w:r w:rsidRPr="009921BF">
              <w:rPr>
                <w:rFonts w:eastAsia="Calibri"/>
              </w:rPr>
              <w:t>Глобальный идентификатор</w:t>
            </w:r>
          </w:p>
        </w:tc>
        <w:tc>
          <w:tcPr>
            <w:tcW w:w="5376" w:type="dxa"/>
          </w:tcPr>
          <w:p w:rsidR="001446B2" w:rsidRPr="009921BF" w:rsidRDefault="001446B2" w:rsidP="001446B2">
            <w:pPr>
              <w:pStyle w:val="ASFKTablenorm"/>
            </w:pPr>
            <w:r w:rsidRPr="007E4212">
              <w:rPr>
                <w:rFonts w:eastAsia="Calibri"/>
              </w:rPr>
              <w:t>Глобальный уникальный идентификатор документа, присвоенный ТОФК.</w:t>
            </w:r>
          </w:p>
        </w:tc>
      </w:tr>
      <w:tr w:rsidR="001446B2" w:rsidRPr="00F610F5" w:rsidTr="001446B2">
        <w:trPr>
          <w:trHeight w:val="20"/>
        </w:trPr>
        <w:tc>
          <w:tcPr>
            <w:tcW w:w="4376" w:type="dxa"/>
          </w:tcPr>
          <w:p w:rsidR="001446B2" w:rsidRPr="00D45A02" w:rsidRDefault="001446B2" w:rsidP="001446B2">
            <w:pPr>
              <w:pStyle w:val="ASFKTablenorm"/>
              <w:rPr>
                <w:rFonts w:eastAsia="Calibri"/>
              </w:rPr>
            </w:pPr>
            <w:r w:rsidRPr="00D45A02">
              <w:t>Идентификатор контракта</w:t>
            </w:r>
          </w:p>
        </w:tc>
        <w:tc>
          <w:tcPr>
            <w:tcW w:w="5376" w:type="dxa"/>
          </w:tcPr>
          <w:p w:rsidR="001446B2" w:rsidRPr="00D45A02" w:rsidRDefault="001446B2" w:rsidP="001446B2">
            <w:pPr>
              <w:pStyle w:val="ASFKTablenorm"/>
              <w:rPr>
                <w:rFonts w:eastAsia="Calibri"/>
              </w:rPr>
            </w:pPr>
            <w:r w:rsidRPr="007E4212">
              <w:t>Идентификатор государственного контракта (контракта, договора, соглашения).</w:t>
            </w:r>
          </w:p>
        </w:tc>
      </w:tr>
      <w:tr w:rsidR="001446B2" w:rsidRPr="00F610F5" w:rsidTr="001446B2">
        <w:trPr>
          <w:trHeight w:val="20"/>
        </w:trPr>
        <w:tc>
          <w:tcPr>
            <w:tcW w:w="4376" w:type="dxa"/>
          </w:tcPr>
          <w:p w:rsidR="001446B2" w:rsidRPr="00D45A02" w:rsidRDefault="001446B2" w:rsidP="001446B2">
            <w:pPr>
              <w:pStyle w:val="ASFKTablenorm"/>
              <w:rPr>
                <w:rFonts w:eastAsia="Calibri"/>
              </w:rPr>
            </w:pPr>
            <w:r w:rsidRPr="00D45A02">
              <w:t xml:space="preserve">Номер </w:t>
            </w:r>
            <w:r>
              <w:t>КОО</w:t>
            </w:r>
          </w:p>
        </w:tc>
        <w:tc>
          <w:tcPr>
            <w:tcW w:w="5376" w:type="dxa"/>
          </w:tcPr>
          <w:p w:rsidR="001446B2" w:rsidRPr="00D45A02" w:rsidRDefault="001446B2" w:rsidP="001446B2">
            <w:pPr>
              <w:pStyle w:val="ASFKTablenorm"/>
              <w:rPr>
                <w:rFonts w:eastAsia="Calibri"/>
              </w:rPr>
            </w:pPr>
            <w:r>
              <w:rPr>
                <w:rFonts w:eastAsia="Calibri"/>
              </w:rPr>
              <w:t>Номер КОО</w:t>
            </w:r>
          </w:p>
        </w:tc>
      </w:tr>
      <w:tr w:rsidR="001446B2" w:rsidRPr="00F610F5" w:rsidTr="001446B2">
        <w:trPr>
          <w:trHeight w:val="20"/>
        </w:trPr>
        <w:tc>
          <w:tcPr>
            <w:tcW w:w="4376" w:type="dxa"/>
          </w:tcPr>
          <w:p w:rsidR="001446B2" w:rsidRPr="00D45A02" w:rsidRDefault="001446B2" w:rsidP="001446B2">
            <w:pPr>
              <w:pStyle w:val="ASFKTablenorm"/>
              <w:rPr>
                <w:rFonts w:eastAsia="Calibri"/>
              </w:rPr>
            </w:pPr>
            <w:r w:rsidRPr="00D45A02">
              <w:t>Сумма НДС, итого</w:t>
            </w:r>
          </w:p>
        </w:tc>
        <w:tc>
          <w:tcPr>
            <w:tcW w:w="5376" w:type="dxa"/>
          </w:tcPr>
          <w:p w:rsidR="001446B2" w:rsidRPr="00D45A02" w:rsidRDefault="001446B2" w:rsidP="001446B2">
            <w:pPr>
              <w:pStyle w:val="ASFKTablenorm"/>
              <w:rPr>
                <w:rFonts w:eastAsia="Calibri"/>
              </w:rPr>
            </w:pPr>
            <w:r w:rsidRPr="007E4212">
              <w:t>Сумма НДС по документу.</w:t>
            </w:r>
          </w:p>
        </w:tc>
      </w:tr>
      <w:tr w:rsidR="001446B2" w:rsidRPr="00F610F5" w:rsidTr="001446B2">
        <w:trPr>
          <w:trHeight w:val="20"/>
        </w:trPr>
        <w:tc>
          <w:tcPr>
            <w:tcW w:w="9752" w:type="dxa"/>
            <w:gridSpan w:val="2"/>
          </w:tcPr>
          <w:p w:rsidR="001446B2" w:rsidRPr="00D45A02" w:rsidRDefault="001446B2" w:rsidP="001446B2">
            <w:pPr>
              <w:pStyle w:val="ASFKTablenorm"/>
            </w:pPr>
            <w:r w:rsidRPr="00D45A02">
              <w:t>Группа полей «Расшифровка по КБК</w:t>
            </w:r>
            <w:r>
              <w:t>»</w:t>
            </w:r>
            <w:r w:rsidRPr="00D45A02">
              <w:t xml:space="preserve"> (де</w:t>
            </w:r>
            <w:r>
              <w:t>тализация расчётных документов)</w:t>
            </w:r>
          </w:p>
        </w:tc>
      </w:tr>
      <w:tr w:rsidR="001446B2" w:rsidRPr="00F610F5" w:rsidTr="001446B2">
        <w:trPr>
          <w:trHeight w:val="20"/>
        </w:trPr>
        <w:tc>
          <w:tcPr>
            <w:tcW w:w="4376" w:type="dxa"/>
          </w:tcPr>
          <w:p w:rsidR="001446B2" w:rsidRPr="00D45A02" w:rsidRDefault="001446B2" w:rsidP="001446B2">
            <w:pPr>
              <w:pStyle w:val="ASFKTablenorm"/>
              <w:rPr>
                <w:rFonts w:eastAsia="Calibri"/>
              </w:rPr>
            </w:pPr>
            <w:r w:rsidRPr="00D45A02">
              <w:rPr>
                <w:rFonts w:eastAsia="Calibri"/>
              </w:rPr>
              <w:t>КБК</w:t>
            </w:r>
            <w:r w:rsidRPr="00D45A02">
              <w:rPr>
                <w:rFonts w:eastAsia="Calibri"/>
              </w:rPr>
              <w:tab/>
            </w:r>
          </w:p>
        </w:tc>
        <w:tc>
          <w:tcPr>
            <w:tcW w:w="5376" w:type="dxa"/>
          </w:tcPr>
          <w:p w:rsidR="001446B2" w:rsidRPr="00D45A02" w:rsidRDefault="001446B2" w:rsidP="001446B2">
            <w:pPr>
              <w:pStyle w:val="ASFKTablenorm"/>
            </w:pPr>
            <w:r w:rsidRPr="00D45A02">
              <w:t>Код бюджетной классификации.</w:t>
            </w:r>
          </w:p>
        </w:tc>
      </w:tr>
      <w:tr w:rsidR="001446B2" w:rsidRPr="00F610F5" w:rsidTr="001446B2">
        <w:trPr>
          <w:trHeight w:val="20"/>
        </w:trPr>
        <w:tc>
          <w:tcPr>
            <w:tcW w:w="4376" w:type="dxa"/>
          </w:tcPr>
          <w:p w:rsidR="001446B2" w:rsidRPr="00D45A02" w:rsidRDefault="001446B2" w:rsidP="001446B2">
            <w:pPr>
              <w:pStyle w:val="ASFKTablenorm"/>
              <w:rPr>
                <w:rFonts w:eastAsia="Calibri"/>
              </w:rPr>
            </w:pPr>
            <w:r w:rsidRPr="00D45A02">
              <w:rPr>
                <w:rFonts w:eastAsia="Calibri"/>
              </w:rPr>
              <w:t>Тип КБК (наименование)</w:t>
            </w:r>
          </w:p>
        </w:tc>
        <w:tc>
          <w:tcPr>
            <w:tcW w:w="5376" w:type="dxa"/>
          </w:tcPr>
          <w:p w:rsidR="001446B2" w:rsidRPr="00D45A02" w:rsidRDefault="001446B2" w:rsidP="001446B2">
            <w:pPr>
              <w:pStyle w:val="ASFKTablenorm"/>
            </w:pPr>
            <w:r w:rsidRPr="00D45A02">
              <w:rPr>
                <w:rFonts w:eastAsia="Calibri"/>
              </w:rPr>
              <w:t>Наименование типа КБК.</w:t>
            </w:r>
          </w:p>
        </w:tc>
      </w:tr>
      <w:tr w:rsidR="001446B2" w:rsidRPr="00F610F5" w:rsidTr="001446B2">
        <w:trPr>
          <w:trHeight w:val="20"/>
        </w:trPr>
        <w:tc>
          <w:tcPr>
            <w:tcW w:w="4376" w:type="dxa"/>
          </w:tcPr>
          <w:p w:rsidR="001446B2" w:rsidRPr="00D45A02" w:rsidRDefault="001446B2" w:rsidP="001446B2">
            <w:pPr>
              <w:pStyle w:val="ASFKTablenorm"/>
              <w:rPr>
                <w:rFonts w:eastAsia="Calibri"/>
              </w:rPr>
            </w:pPr>
            <w:r w:rsidRPr="00D45A02">
              <w:rPr>
                <w:rFonts w:eastAsia="Calibri"/>
              </w:rPr>
              <w:lastRenderedPageBreak/>
              <w:t>Сумма</w:t>
            </w:r>
          </w:p>
        </w:tc>
        <w:tc>
          <w:tcPr>
            <w:tcW w:w="5376" w:type="dxa"/>
          </w:tcPr>
          <w:p w:rsidR="001446B2" w:rsidRPr="00D45A02" w:rsidRDefault="001446B2" w:rsidP="001446B2">
            <w:pPr>
              <w:pStyle w:val="ASFKTablenorm"/>
            </w:pPr>
            <w:r w:rsidRPr="00D45A02">
              <w:rPr>
                <w:rFonts w:eastAsia="Calibri"/>
              </w:rPr>
              <w:t>Сумма</w:t>
            </w:r>
            <w:r>
              <w:rPr>
                <w:rFonts w:eastAsia="Calibri"/>
              </w:rPr>
              <w:t xml:space="preserve"> документа</w:t>
            </w:r>
            <w:r w:rsidRPr="00D45A02">
              <w:rPr>
                <w:rFonts w:eastAsia="Calibri"/>
              </w:rPr>
              <w:t>.</w:t>
            </w:r>
          </w:p>
        </w:tc>
      </w:tr>
      <w:tr w:rsidR="001446B2" w:rsidRPr="00F610F5" w:rsidTr="001446B2">
        <w:trPr>
          <w:trHeight w:val="20"/>
        </w:trPr>
        <w:tc>
          <w:tcPr>
            <w:tcW w:w="4376" w:type="dxa"/>
          </w:tcPr>
          <w:p w:rsidR="001446B2" w:rsidRPr="00D45A02" w:rsidRDefault="001446B2" w:rsidP="001446B2">
            <w:pPr>
              <w:pStyle w:val="ASFKTablenorm"/>
              <w:rPr>
                <w:rFonts w:eastAsia="Calibri"/>
              </w:rPr>
            </w:pPr>
            <w:r w:rsidRPr="00D45A02">
              <w:rPr>
                <w:rFonts w:eastAsia="Calibri"/>
              </w:rPr>
              <w:t>Сумма НДС</w:t>
            </w:r>
          </w:p>
        </w:tc>
        <w:tc>
          <w:tcPr>
            <w:tcW w:w="5376" w:type="dxa"/>
          </w:tcPr>
          <w:p w:rsidR="001446B2" w:rsidRPr="00D45A02" w:rsidRDefault="001446B2" w:rsidP="001446B2">
            <w:pPr>
              <w:pStyle w:val="ASFKTablenorm"/>
              <w:rPr>
                <w:rFonts w:eastAsia="Calibri"/>
              </w:rPr>
            </w:pPr>
            <w:r w:rsidRPr="00D45A02">
              <w:rPr>
                <w:rFonts w:eastAsia="Calibri"/>
              </w:rPr>
              <w:t>Сумма НДС</w:t>
            </w:r>
            <w:r>
              <w:rPr>
                <w:rFonts w:eastAsia="Calibri"/>
              </w:rPr>
              <w:t xml:space="preserve"> по документу</w:t>
            </w:r>
            <w:r w:rsidRPr="00D45A02">
              <w:rPr>
                <w:rFonts w:eastAsia="Calibri"/>
              </w:rPr>
              <w:t>.</w:t>
            </w:r>
          </w:p>
        </w:tc>
      </w:tr>
      <w:tr w:rsidR="001446B2" w:rsidRPr="00F610F5" w:rsidTr="001446B2">
        <w:trPr>
          <w:trHeight w:val="20"/>
        </w:trPr>
        <w:tc>
          <w:tcPr>
            <w:tcW w:w="4376" w:type="dxa"/>
          </w:tcPr>
          <w:p w:rsidR="001446B2" w:rsidRPr="00D45A02" w:rsidRDefault="001446B2" w:rsidP="001446B2">
            <w:pPr>
              <w:pStyle w:val="ASFKTablenorm"/>
              <w:rPr>
                <w:rFonts w:eastAsia="Calibri"/>
              </w:rPr>
            </w:pPr>
            <w:r w:rsidRPr="00D45A02">
              <w:rPr>
                <w:rFonts w:eastAsia="Calibri"/>
              </w:rPr>
              <w:t>Направление платежа (наименование)</w:t>
            </w:r>
          </w:p>
        </w:tc>
        <w:tc>
          <w:tcPr>
            <w:tcW w:w="5376" w:type="dxa"/>
          </w:tcPr>
          <w:p w:rsidR="001446B2" w:rsidRDefault="001446B2" w:rsidP="001446B2">
            <w:pPr>
              <w:pStyle w:val="ASFKTablenorm"/>
              <w:rPr>
                <w:rFonts w:eastAsia="Calibri"/>
              </w:rPr>
            </w:pPr>
            <w:r w:rsidRPr="00D45A02">
              <w:rPr>
                <w:rFonts w:eastAsia="Calibri"/>
              </w:rPr>
              <w:t>Наименование направления платежа.</w:t>
            </w:r>
            <w:r>
              <w:rPr>
                <w:rFonts w:eastAsia="Calibri"/>
              </w:rPr>
              <w:t xml:space="preserve"> </w:t>
            </w:r>
          </w:p>
          <w:p w:rsidR="001446B2" w:rsidRPr="00202320" w:rsidRDefault="001446B2" w:rsidP="001446B2">
            <w:pPr>
              <w:pStyle w:val="ASFKTablenorm"/>
            </w:pPr>
            <w:r w:rsidRPr="00202320">
              <w:t>Допустимые значения:</w:t>
            </w:r>
          </w:p>
          <w:p w:rsidR="001446B2" w:rsidRPr="00202320" w:rsidRDefault="001446B2" w:rsidP="001446B2">
            <w:pPr>
              <w:pStyle w:val="ASFKTableListMark"/>
            </w:pPr>
            <w:r w:rsidRPr="00202320">
              <w:t>0 - зачисление;</w:t>
            </w:r>
          </w:p>
          <w:p w:rsidR="001446B2" w:rsidRPr="00202320" w:rsidRDefault="001446B2" w:rsidP="001446B2">
            <w:pPr>
              <w:pStyle w:val="ASFKTableListMark"/>
            </w:pPr>
            <w:r w:rsidRPr="00202320">
              <w:t>1 - списание.</w:t>
            </w:r>
          </w:p>
        </w:tc>
      </w:tr>
      <w:tr w:rsidR="001446B2" w:rsidRPr="00F610F5" w:rsidTr="001446B2">
        <w:trPr>
          <w:trHeight w:val="20"/>
        </w:trPr>
        <w:tc>
          <w:tcPr>
            <w:tcW w:w="4376" w:type="dxa"/>
          </w:tcPr>
          <w:p w:rsidR="001446B2" w:rsidRPr="00D45A02" w:rsidRDefault="001446B2" w:rsidP="001446B2">
            <w:pPr>
              <w:pStyle w:val="ASFKTablenorm"/>
              <w:rPr>
                <w:rFonts w:eastAsia="Calibri"/>
              </w:rPr>
            </w:pPr>
            <w:r w:rsidRPr="00D45A02">
              <w:rPr>
                <w:rFonts w:eastAsia="Calibri"/>
              </w:rPr>
              <w:t>Код цели</w:t>
            </w:r>
          </w:p>
        </w:tc>
        <w:tc>
          <w:tcPr>
            <w:tcW w:w="5376" w:type="dxa"/>
          </w:tcPr>
          <w:p w:rsidR="001446B2" w:rsidRPr="00D45A02" w:rsidRDefault="001446B2" w:rsidP="001446B2">
            <w:pPr>
              <w:pStyle w:val="ASFKTablenorm"/>
            </w:pPr>
            <w:r w:rsidRPr="00D45A02">
              <w:rPr>
                <w:rFonts w:eastAsia="Calibri"/>
              </w:rPr>
              <w:t>Код цели.</w:t>
            </w:r>
          </w:p>
        </w:tc>
      </w:tr>
      <w:tr w:rsidR="001446B2" w:rsidRPr="00F610F5" w:rsidTr="001446B2">
        <w:trPr>
          <w:trHeight w:val="20"/>
        </w:trPr>
        <w:tc>
          <w:tcPr>
            <w:tcW w:w="4376" w:type="dxa"/>
          </w:tcPr>
          <w:p w:rsidR="001446B2" w:rsidRPr="00D45A02" w:rsidRDefault="001446B2" w:rsidP="001446B2">
            <w:pPr>
              <w:pStyle w:val="ASFKTablenorm"/>
              <w:rPr>
                <w:rFonts w:eastAsia="Calibri"/>
              </w:rPr>
            </w:pPr>
            <w:r w:rsidRPr="00D45A02">
              <w:rPr>
                <w:rFonts w:eastAsia="Calibri"/>
              </w:rPr>
              <w:t>Номер бюджетного обязательства</w:t>
            </w:r>
          </w:p>
        </w:tc>
        <w:tc>
          <w:tcPr>
            <w:tcW w:w="5376" w:type="dxa"/>
          </w:tcPr>
          <w:p w:rsidR="001446B2" w:rsidRDefault="001446B2" w:rsidP="001446B2">
            <w:pPr>
              <w:pStyle w:val="ASFKTablenorm"/>
            </w:pPr>
            <w:r>
              <w:t>Учетный номер БО, присвоенный в ТОФК.</w:t>
            </w:r>
          </w:p>
          <w:p w:rsidR="001446B2" w:rsidRPr="00D45A02" w:rsidRDefault="001446B2" w:rsidP="001446B2">
            <w:pPr>
              <w:pStyle w:val="ASFKTablenorm"/>
            </w:pPr>
            <w:r>
              <w:t>Не заполняется в случае отсутствия БО.</w:t>
            </w:r>
          </w:p>
        </w:tc>
      </w:tr>
      <w:tr w:rsidR="001446B2" w:rsidRPr="00F610F5" w:rsidTr="001446B2">
        <w:trPr>
          <w:trHeight w:val="20"/>
        </w:trPr>
        <w:tc>
          <w:tcPr>
            <w:tcW w:w="4376" w:type="dxa"/>
          </w:tcPr>
          <w:p w:rsidR="001446B2" w:rsidRPr="00D45A02" w:rsidRDefault="001446B2" w:rsidP="001446B2">
            <w:pPr>
              <w:pStyle w:val="ASFKTablenorm"/>
              <w:rPr>
                <w:rFonts w:eastAsia="Calibri"/>
              </w:rPr>
            </w:pPr>
            <w:r w:rsidRPr="00D45A02">
              <w:rPr>
                <w:rFonts w:eastAsia="Calibri"/>
              </w:rPr>
              <w:t>Код по ОКТМО</w:t>
            </w:r>
          </w:p>
        </w:tc>
        <w:tc>
          <w:tcPr>
            <w:tcW w:w="5376" w:type="dxa"/>
          </w:tcPr>
          <w:p w:rsidR="001446B2" w:rsidRPr="00D45A02" w:rsidRDefault="001446B2" w:rsidP="001446B2">
            <w:pPr>
              <w:pStyle w:val="ASFKTablenorm"/>
            </w:pPr>
            <w:r w:rsidRPr="00202320">
              <w:rPr>
                <w:rFonts w:eastAsia="Calibri"/>
              </w:rPr>
              <w:t>Указывается код в соответствии с ОКТМО.</w:t>
            </w:r>
          </w:p>
        </w:tc>
      </w:tr>
      <w:tr w:rsidR="001446B2" w:rsidRPr="00F610F5" w:rsidTr="001446B2">
        <w:trPr>
          <w:trHeight w:val="20"/>
        </w:trPr>
        <w:tc>
          <w:tcPr>
            <w:tcW w:w="4376" w:type="dxa"/>
          </w:tcPr>
          <w:p w:rsidR="001446B2" w:rsidRPr="00D45A02" w:rsidRDefault="001446B2" w:rsidP="001446B2">
            <w:pPr>
              <w:pStyle w:val="ASFKTablenorm"/>
              <w:rPr>
                <w:rFonts w:eastAsia="Calibri"/>
              </w:rPr>
            </w:pPr>
            <w:r w:rsidRPr="00D45A02">
              <w:rPr>
                <w:rFonts w:eastAsia="Calibri"/>
              </w:rPr>
              <w:t>Месяц финансирования</w:t>
            </w:r>
          </w:p>
        </w:tc>
        <w:tc>
          <w:tcPr>
            <w:tcW w:w="5376" w:type="dxa"/>
          </w:tcPr>
          <w:p w:rsidR="001446B2" w:rsidRPr="00D45A02" w:rsidRDefault="001446B2" w:rsidP="001446B2">
            <w:pPr>
              <w:pStyle w:val="ASFKTablenorm"/>
            </w:pPr>
            <w:r w:rsidRPr="00D45A02">
              <w:rPr>
                <w:rFonts w:eastAsia="Calibri"/>
              </w:rPr>
              <w:t>Месяц финансирования.</w:t>
            </w:r>
          </w:p>
        </w:tc>
      </w:tr>
    </w:tbl>
    <w:p w:rsidR="001446B2" w:rsidRPr="007C76C9" w:rsidRDefault="001446B2" w:rsidP="001446B2">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653C3E">
        <w:rPr>
          <w:noProof/>
        </w:rPr>
        <w:t>319</w:t>
      </w:r>
      <w:r>
        <w:fldChar w:fldCharType="end"/>
      </w:r>
      <w:r w:rsidRPr="007C76C9">
        <w:t>.</w:t>
      </w:r>
    </w:p>
    <w:p w:rsidR="001446B2" w:rsidRPr="00936363" w:rsidRDefault="00653C3E" w:rsidP="001446B2">
      <w:pPr>
        <w:pStyle w:val="ASFKFigure"/>
      </w:pPr>
      <w:r>
        <w:pict>
          <v:shape id="_x0000_i1456" type="#_x0000_t75" style="width:474.75pt;height:339pt">
            <v:imagedata r:id="rId393" o:title="2"/>
          </v:shape>
        </w:pict>
      </w:r>
    </w:p>
    <w:p w:rsidR="001446B2" w:rsidRPr="007C76C9" w:rsidRDefault="001446B2" w:rsidP="001446B2">
      <w:pPr>
        <w:pStyle w:val="ASFKFigName"/>
      </w:pPr>
      <w:r w:rsidRPr="007C76C9">
        <w:fldChar w:fldCharType="begin"/>
      </w:r>
      <w:r w:rsidRPr="007C76C9">
        <w:instrText xml:space="preserve"> SEQ Рисунок \* ARABIC </w:instrText>
      </w:r>
      <w:r w:rsidRPr="007C76C9">
        <w:fldChar w:fldCharType="separate"/>
      </w:r>
      <w:bookmarkStart w:id="2074" w:name="_Ref58868991"/>
      <w:bookmarkStart w:id="2075" w:name="_Toc58868932"/>
      <w:bookmarkStart w:id="2076" w:name="_Toc71110977"/>
      <w:r w:rsidR="00653C3E">
        <w:rPr>
          <w:noProof/>
        </w:rPr>
        <w:t>319</w:t>
      </w:r>
      <w:bookmarkEnd w:id="2074"/>
      <w:r w:rsidRPr="007C76C9">
        <w:fldChar w:fldCharType="end"/>
      </w:r>
      <w:r w:rsidRPr="007C76C9">
        <w:t xml:space="preserve">. ЭФ документа </w:t>
      </w:r>
      <w:r>
        <w:t>«</w:t>
      </w:r>
      <w:r w:rsidRPr="00CA237B">
        <w:t xml:space="preserve"> </w:t>
      </w:r>
      <w:r>
        <w:t>Информация из РД», закладки «Распоряжения о совершении казначейского платежа»</w:t>
      </w:r>
      <w:bookmarkEnd w:id="2075"/>
      <w:bookmarkEnd w:id="2076"/>
    </w:p>
    <w:p w:rsidR="001446B2" w:rsidRPr="007C76C9" w:rsidRDefault="001446B2" w:rsidP="001446B2">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653C3E">
        <w:rPr>
          <w:noProof/>
        </w:rPr>
        <w:t>201</w:t>
      </w:r>
      <w:r>
        <w:fldChar w:fldCharType="end"/>
      </w:r>
      <w:r w:rsidRPr="007C76C9">
        <w:t>.</w:t>
      </w:r>
    </w:p>
    <w:p w:rsidR="001446B2" w:rsidRDefault="001446B2" w:rsidP="001446B2">
      <w:pPr>
        <w:pStyle w:val="ASFKNameTable"/>
      </w:pPr>
      <w:r>
        <w:rPr>
          <w:noProof/>
        </w:rPr>
        <w:lastRenderedPageBreak/>
        <w:fldChar w:fldCharType="begin"/>
      </w:r>
      <w:r>
        <w:rPr>
          <w:noProof/>
        </w:rPr>
        <w:instrText xml:space="preserve"> SEQ Таблица \* ARABIC </w:instrText>
      </w:r>
      <w:r>
        <w:rPr>
          <w:noProof/>
        </w:rPr>
        <w:fldChar w:fldCharType="separate"/>
      </w:r>
      <w:bookmarkStart w:id="2077" w:name="_Ref58868992"/>
      <w:bookmarkStart w:id="2078" w:name="_Toc58868709"/>
      <w:bookmarkStart w:id="2079" w:name="_Toc71110614"/>
      <w:r w:rsidR="00653C3E">
        <w:rPr>
          <w:noProof/>
        </w:rPr>
        <w:t>201</w:t>
      </w:r>
      <w:bookmarkEnd w:id="2077"/>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2078"/>
      <w:bookmarkEnd w:id="20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6"/>
      </w:tblGrid>
      <w:tr w:rsidR="001446B2" w:rsidRPr="00116AA3" w:rsidTr="001446B2">
        <w:trPr>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46B2" w:rsidRPr="00116AA3" w:rsidRDefault="001446B2" w:rsidP="001446B2">
            <w:pPr>
              <w:pStyle w:val="ASFKTableHead"/>
            </w:pPr>
            <w:r w:rsidRPr="00116AA3">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46B2" w:rsidRPr="00116AA3" w:rsidRDefault="001446B2" w:rsidP="001446B2">
            <w:pPr>
              <w:pStyle w:val="ASFKTableHead"/>
            </w:pPr>
            <w:r w:rsidRPr="00116AA3">
              <w:t>Описание поля</w:t>
            </w:r>
          </w:p>
        </w:tc>
      </w:tr>
      <w:tr w:rsidR="001446B2" w:rsidRPr="00116AA3" w:rsidTr="001446B2">
        <w:tc>
          <w:tcPr>
            <w:tcW w:w="1259" w:type="pct"/>
          </w:tcPr>
          <w:p w:rsidR="001446B2" w:rsidRPr="00116AA3" w:rsidRDefault="001446B2" w:rsidP="001446B2">
            <w:pPr>
              <w:pStyle w:val="ASFKTablenorm"/>
              <w:ind w:left="57" w:right="57"/>
            </w:pPr>
            <w:r>
              <w:t>Номер</w:t>
            </w:r>
          </w:p>
        </w:tc>
        <w:tc>
          <w:tcPr>
            <w:tcW w:w="3741" w:type="pct"/>
          </w:tcPr>
          <w:p w:rsidR="001446B2" w:rsidRDefault="001446B2" w:rsidP="001446B2">
            <w:pPr>
              <w:pStyle w:val="ASFKTablenorm"/>
              <w:ind w:left="57" w:right="57"/>
            </w:pPr>
            <w:r>
              <w:t>Указывается номер распоряжения.</w:t>
            </w:r>
          </w:p>
          <w:p w:rsidR="001446B2" w:rsidRPr="00116AA3" w:rsidRDefault="001446B2" w:rsidP="001446B2">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1446B2" w:rsidRPr="00116AA3" w:rsidTr="001446B2">
        <w:tc>
          <w:tcPr>
            <w:tcW w:w="1259" w:type="pct"/>
          </w:tcPr>
          <w:p w:rsidR="001446B2" w:rsidRPr="00116AA3" w:rsidRDefault="001446B2" w:rsidP="001446B2">
            <w:pPr>
              <w:pStyle w:val="ASFKTablenorm"/>
              <w:ind w:left="57" w:right="57"/>
            </w:pPr>
            <w:r>
              <w:t>Дата</w:t>
            </w:r>
          </w:p>
        </w:tc>
        <w:tc>
          <w:tcPr>
            <w:tcW w:w="3741" w:type="pct"/>
          </w:tcPr>
          <w:p w:rsidR="001446B2" w:rsidRDefault="001446B2" w:rsidP="001446B2">
            <w:pPr>
              <w:pStyle w:val="ASFKTablenorm"/>
              <w:ind w:left="57" w:right="57"/>
            </w:pPr>
            <w:r>
              <w:t>Указывается дата составления распоряжения.</w:t>
            </w:r>
          </w:p>
          <w:p w:rsidR="001446B2" w:rsidRPr="00116AA3" w:rsidRDefault="001446B2" w:rsidP="001446B2">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rsidTr="001446B2">
        <w:tc>
          <w:tcPr>
            <w:tcW w:w="1259" w:type="pct"/>
          </w:tcPr>
          <w:p w:rsidR="001446B2" w:rsidRPr="00116AA3" w:rsidRDefault="001446B2" w:rsidP="001446B2">
            <w:pPr>
              <w:pStyle w:val="ASFKTablenorm"/>
              <w:ind w:left="57" w:right="57"/>
            </w:pPr>
            <w:r>
              <w:t>Дата исполнения</w:t>
            </w:r>
          </w:p>
        </w:tc>
        <w:tc>
          <w:tcPr>
            <w:tcW w:w="3741" w:type="pct"/>
          </w:tcPr>
          <w:p w:rsidR="001446B2" w:rsidRDefault="001446B2" w:rsidP="001446B2">
            <w:pPr>
              <w:pStyle w:val="ASFKTablenorm"/>
              <w:ind w:left="57" w:right="57"/>
            </w:pPr>
            <w:r>
              <w:t>Указывается дата исполнения распоряжения.</w:t>
            </w:r>
          </w:p>
          <w:p w:rsidR="001446B2" w:rsidRPr="00116AA3" w:rsidRDefault="001446B2" w:rsidP="001446B2">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Сумма</w:t>
            </w:r>
          </w:p>
        </w:tc>
        <w:tc>
          <w:tcPr>
            <w:tcW w:w="3741" w:type="pct"/>
          </w:tcPr>
          <w:p w:rsidR="001446B2" w:rsidRDefault="001446B2" w:rsidP="001446B2">
            <w:pPr>
              <w:pStyle w:val="ASFKTablenorm"/>
              <w:ind w:left="57" w:right="57"/>
            </w:pPr>
            <w:r>
              <w:t>Указывается сумма платежа в валюте.</w:t>
            </w:r>
          </w:p>
          <w:p w:rsidR="001446B2" w:rsidRPr="00116AA3" w:rsidRDefault="001446B2" w:rsidP="001446B2">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Аналитический код</w:t>
            </w:r>
          </w:p>
        </w:tc>
        <w:tc>
          <w:tcPr>
            <w:tcW w:w="3741" w:type="pct"/>
          </w:tcPr>
          <w:p w:rsidR="001446B2" w:rsidRDefault="001446B2" w:rsidP="001446B2">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1446B2" w:rsidRPr="00116AA3" w:rsidRDefault="001446B2" w:rsidP="001446B2">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1446B2" w:rsidRPr="00116AA3" w:rsidTr="001446B2">
        <w:tc>
          <w:tcPr>
            <w:tcW w:w="1259" w:type="pct"/>
          </w:tcPr>
          <w:p w:rsidR="001446B2" w:rsidRDefault="001446B2" w:rsidP="001446B2">
            <w:pPr>
              <w:pStyle w:val="ASFKTablenorm"/>
              <w:ind w:left="57" w:right="57"/>
            </w:pPr>
            <w:r>
              <w:t>Наименование плательщика</w:t>
            </w:r>
          </w:p>
        </w:tc>
        <w:tc>
          <w:tcPr>
            <w:tcW w:w="3741" w:type="pct"/>
          </w:tcPr>
          <w:p w:rsidR="001446B2" w:rsidRDefault="001446B2" w:rsidP="001446B2">
            <w:pPr>
              <w:pStyle w:val="ASFKTablenorm"/>
              <w:ind w:left="57" w:right="57"/>
            </w:pPr>
            <w:r>
              <w:t>Указывается наименование плательщика.</w:t>
            </w:r>
          </w:p>
          <w:p w:rsidR="001446B2" w:rsidRPr="00116AA3" w:rsidRDefault="001446B2" w:rsidP="001446B2">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ИНН фактического плательщика</w:t>
            </w:r>
          </w:p>
        </w:tc>
        <w:tc>
          <w:tcPr>
            <w:tcW w:w="3741" w:type="pct"/>
          </w:tcPr>
          <w:p w:rsidR="001446B2" w:rsidRDefault="001446B2" w:rsidP="001446B2">
            <w:pPr>
              <w:pStyle w:val="ASFKTablenorm"/>
              <w:ind w:left="57" w:right="57"/>
            </w:pPr>
            <w:r>
              <w:t>Указывается и</w:t>
            </w:r>
            <w:r w:rsidRPr="008C6B12">
              <w:t>дентификационный номер налогоплательщика - фактического плательщика</w:t>
            </w:r>
            <w:r>
              <w:t>.</w:t>
            </w:r>
          </w:p>
          <w:p w:rsidR="001446B2" w:rsidRPr="00116AA3" w:rsidRDefault="001446B2" w:rsidP="001446B2">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КПП фактического плательщика</w:t>
            </w:r>
          </w:p>
        </w:tc>
        <w:tc>
          <w:tcPr>
            <w:tcW w:w="3741" w:type="pct"/>
          </w:tcPr>
          <w:p w:rsidR="001446B2" w:rsidRDefault="001446B2" w:rsidP="001446B2">
            <w:pPr>
              <w:pStyle w:val="ASFKTablenorm"/>
              <w:ind w:left="57" w:right="57"/>
            </w:pPr>
            <w:r>
              <w:t>Указывается к</w:t>
            </w:r>
            <w:r w:rsidRPr="008C6B12">
              <w:t>од причины постановки на учет в налоговом органе - фактического плательщика</w:t>
            </w:r>
            <w:r>
              <w:t>.</w:t>
            </w:r>
          </w:p>
          <w:p w:rsidR="001446B2" w:rsidRPr="00116AA3" w:rsidRDefault="001446B2" w:rsidP="001446B2">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БИК ТОФК плательщика</w:t>
            </w:r>
          </w:p>
        </w:tc>
        <w:tc>
          <w:tcPr>
            <w:tcW w:w="3741" w:type="pct"/>
          </w:tcPr>
          <w:p w:rsidR="001446B2" w:rsidRDefault="001446B2" w:rsidP="001446B2">
            <w:pPr>
              <w:pStyle w:val="ASFKTablenorm"/>
              <w:ind w:left="57" w:right="57"/>
            </w:pPr>
            <w:r>
              <w:t>Указывается б</w:t>
            </w:r>
            <w:r w:rsidRPr="008C6B12">
              <w:t>анковский идентификационный код обслуживающей организации</w:t>
            </w:r>
            <w:r>
              <w:t>.</w:t>
            </w:r>
          </w:p>
          <w:p w:rsidR="001446B2" w:rsidRPr="00116AA3" w:rsidRDefault="001446B2" w:rsidP="001446B2">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446B2">
        <w:tc>
          <w:tcPr>
            <w:tcW w:w="1259" w:type="pct"/>
          </w:tcPr>
          <w:p w:rsidR="001446B2" w:rsidRPr="00116AA3" w:rsidRDefault="001446B2" w:rsidP="001446B2">
            <w:pPr>
              <w:pStyle w:val="ASFKTablenorm"/>
              <w:ind w:left="57" w:right="57"/>
            </w:pPr>
            <w:r>
              <w:t>ЕКС плательщика</w:t>
            </w:r>
          </w:p>
        </w:tc>
        <w:tc>
          <w:tcPr>
            <w:tcW w:w="3741" w:type="pct"/>
          </w:tcPr>
          <w:p w:rsidR="001446B2" w:rsidRDefault="001446B2" w:rsidP="001446B2">
            <w:pPr>
              <w:pStyle w:val="ASFKTablenorm"/>
              <w:ind w:left="57" w:right="57"/>
            </w:pPr>
            <w:r>
              <w:t>Указывается н</w:t>
            </w:r>
            <w:r w:rsidRPr="005E030E">
              <w:t>омер счета обслуживающей организации</w:t>
            </w:r>
            <w:r>
              <w:t>.</w:t>
            </w:r>
          </w:p>
          <w:p w:rsidR="001446B2" w:rsidRPr="00116AA3" w:rsidRDefault="001446B2" w:rsidP="001446B2">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lastRenderedPageBreak/>
              <w:t>ИНН получателя</w:t>
            </w:r>
          </w:p>
        </w:tc>
        <w:tc>
          <w:tcPr>
            <w:tcW w:w="3741" w:type="pct"/>
          </w:tcPr>
          <w:p w:rsidR="001446B2" w:rsidRDefault="001446B2" w:rsidP="001446B2">
            <w:pPr>
              <w:pStyle w:val="ASFKTablenorm"/>
              <w:ind w:left="57" w:right="57"/>
            </w:pPr>
            <w:r>
              <w:t>Указывается и</w:t>
            </w:r>
            <w:r w:rsidRPr="002C0490">
              <w:t>дентификационный номер налогоплательщика - получателя средств</w:t>
            </w:r>
            <w:r>
              <w:t>.</w:t>
            </w:r>
          </w:p>
          <w:p w:rsidR="001446B2" w:rsidRPr="00116AA3" w:rsidRDefault="001446B2" w:rsidP="001446B2">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КПП получателя</w:t>
            </w:r>
          </w:p>
        </w:tc>
        <w:tc>
          <w:tcPr>
            <w:tcW w:w="3741" w:type="pct"/>
          </w:tcPr>
          <w:p w:rsidR="001446B2" w:rsidRDefault="001446B2" w:rsidP="001446B2">
            <w:pPr>
              <w:pStyle w:val="ASFKTablenorm"/>
              <w:ind w:left="57" w:right="57"/>
            </w:pPr>
            <w:r>
              <w:t>Указывается к</w:t>
            </w:r>
            <w:r w:rsidRPr="002C0490">
              <w:t>од причины постановки на учет в налоговом органе получателя средств</w:t>
            </w:r>
            <w:r>
              <w:t>.</w:t>
            </w:r>
          </w:p>
          <w:p w:rsidR="001446B2" w:rsidRPr="00116AA3" w:rsidRDefault="001446B2" w:rsidP="001446B2">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К/с банка/ЕКС получателя</w:t>
            </w:r>
          </w:p>
        </w:tc>
        <w:tc>
          <w:tcPr>
            <w:tcW w:w="3741" w:type="pct"/>
          </w:tcPr>
          <w:p w:rsidR="001446B2" w:rsidRDefault="001446B2" w:rsidP="001446B2">
            <w:pPr>
              <w:pStyle w:val="ASFKTablenorm"/>
              <w:ind w:left="57" w:right="57"/>
            </w:pPr>
            <w:r>
              <w:t>Указывается н</w:t>
            </w:r>
            <w:r w:rsidRPr="002C0490">
              <w:t>омер счета обслуживающей организации</w:t>
            </w:r>
            <w:r>
              <w:t>.</w:t>
            </w:r>
          </w:p>
          <w:p w:rsidR="001446B2" w:rsidRPr="00116AA3" w:rsidRDefault="001446B2" w:rsidP="001446B2">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Банк/ТОФК получателя</w:t>
            </w:r>
          </w:p>
        </w:tc>
        <w:tc>
          <w:tcPr>
            <w:tcW w:w="3741" w:type="pct"/>
          </w:tcPr>
          <w:p w:rsidR="001446B2" w:rsidRDefault="001446B2" w:rsidP="001446B2">
            <w:pPr>
              <w:pStyle w:val="ASFKTablenorm"/>
              <w:ind w:left="57" w:right="57"/>
            </w:pPr>
            <w:r>
              <w:t>Указывается н</w:t>
            </w:r>
            <w:r w:rsidRPr="002C0490">
              <w:t>аименование обслуживающей организации</w:t>
            </w:r>
            <w:r>
              <w:t>.</w:t>
            </w:r>
          </w:p>
          <w:p w:rsidR="001446B2" w:rsidRPr="00116AA3" w:rsidRDefault="001446B2" w:rsidP="001446B2">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БИК банка/ТОФК получателя</w:t>
            </w:r>
          </w:p>
        </w:tc>
        <w:tc>
          <w:tcPr>
            <w:tcW w:w="3741" w:type="pct"/>
          </w:tcPr>
          <w:p w:rsidR="001446B2" w:rsidRDefault="001446B2" w:rsidP="001446B2">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1446B2" w:rsidRPr="00116AA3" w:rsidRDefault="001446B2" w:rsidP="001446B2">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Счет получателя</w:t>
            </w:r>
          </w:p>
        </w:tc>
        <w:tc>
          <w:tcPr>
            <w:tcW w:w="3741" w:type="pct"/>
          </w:tcPr>
          <w:p w:rsidR="001446B2" w:rsidRDefault="001446B2" w:rsidP="001446B2">
            <w:pPr>
              <w:pStyle w:val="ASFKTablenorm"/>
              <w:ind w:left="57" w:right="57"/>
            </w:pPr>
            <w:r w:rsidRPr="002C0490">
              <w:t>Указывается номер счета получателя средств</w:t>
            </w:r>
            <w:r>
              <w:t>.</w:t>
            </w:r>
          </w:p>
          <w:p w:rsidR="001446B2" w:rsidRPr="00116AA3" w:rsidRDefault="001446B2" w:rsidP="001446B2">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ФАИП (КМИ)</w:t>
            </w:r>
          </w:p>
        </w:tc>
        <w:tc>
          <w:tcPr>
            <w:tcW w:w="3741" w:type="pct"/>
          </w:tcPr>
          <w:p w:rsidR="001446B2" w:rsidRDefault="001446B2" w:rsidP="001446B2">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1446B2" w:rsidRPr="00116AA3" w:rsidRDefault="001446B2" w:rsidP="001446B2">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Код по БК</w:t>
            </w:r>
          </w:p>
        </w:tc>
        <w:tc>
          <w:tcPr>
            <w:tcW w:w="3741" w:type="pct"/>
          </w:tcPr>
          <w:p w:rsidR="001446B2" w:rsidRDefault="001446B2" w:rsidP="001446B2">
            <w:pPr>
              <w:pStyle w:val="ASFKTablenorm"/>
              <w:ind w:left="57" w:right="57"/>
            </w:pPr>
            <w:r>
              <w:t>Указывается к</w:t>
            </w:r>
            <w:r w:rsidRPr="002C0490">
              <w:t>од классификации доходов бюджетов</w:t>
            </w:r>
            <w:r>
              <w:t>.</w:t>
            </w:r>
          </w:p>
          <w:p w:rsidR="001446B2" w:rsidRPr="00116AA3" w:rsidRDefault="001446B2" w:rsidP="001446B2">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Код ОКТМО</w:t>
            </w:r>
          </w:p>
        </w:tc>
        <w:tc>
          <w:tcPr>
            <w:tcW w:w="3741" w:type="pct"/>
          </w:tcPr>
          <w:p w:rsidR="001446B2" w:rsidRDefault="001446B2" w:rsidP="001446B2">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1446B2" w:rsidRPr="00116AA3" w:rsidRDefault="001446B2" w:rsidP="001446B2">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446B2">
        <w:tc>
          <w:tcPr>
            <w:tcW w:w="5000" w:type="pct"/>
            <w:gridSpan w:val="2"/>
          </w:tcPr>
          <w:p w:rsidR="001446B2" w:rsidRPr="00116AA3" w:rsidRDefault="001446B2" w:rsidP="001446B2">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1446B2" w:rsidRPr="00116AA3" w:rsidTr="001446B2">
        <w:tc>
          <w:tcPr>
            <w:tcW w:w="1259" w:type="pct"/>
          </w:tcPr>
          <w:p w:rsidR="001446B2" w:rsidRDefault="001446B2" w:rsidP="001446B2">
            <w:pPr>
              <w:pStyle w:val="ASFKTablenorm"/>
              <w:ind w:left="57" w:right="57"/>
            </w:pPr>
            <w:r>
              <w:t>Код по БК</w:t>
            </w:r>
          </w:p>
        </w:tc>
        <w:tc>
          <w:tcPr>
            <w:tcW w:w="3741" w:type="pct"/>
          </w:tcPr>
          <w:p w:rsidR="001446B2" w:rsidRDefault="001446B2" w:rsidP="001446B2">
            <w:pPr>
              <w:ind w:firstLine="0"/>
            </w:pPr>
            <w:r w:rsidRPr="00BA3C75">
              <w:t>Указывается КБК в соответствии с действующими Указаниями по БК.</w:t>
            </w:r>
          </w:p>
          <w:p w:rsidR="001446B2" w:rsidRDefault="001446B2" w:rsidP="001446B2">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lastRenderedPageBreak/>
              <w:t>Тип КБК (код)</w:t>
            </w:r>
          </w:p>
        </w:tc>
        <w:tc>
          <w:tcPr>
            <w:tcW w:w="3741" w:type="pct"/>
          </w:tcPr>
          <w:p w:rsidR="001446B2" w:rsidRDefault="001446B2" w:rsidP="001446B2">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Тип КБК (название)</w:t>
            </w:r>
          </w:p>
        </w:tc>
        <w:tc>
          <w:tcPr>
            <w:tcW w:w="3741" w:type="pct"/>
          </w:tcPr>
          <w:p w:rsidR="001446B2" w:rsidRDefault="001446B2" w:rsidP="001446B2">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Код цели (аналитический код)</w:t>
            </w:r>
          </w:p>
        </w:tc>
        <w:tc>
          <w:tcPr>
            <w:tcW w:w="3741" w:type="pct"/>
          </w:tcPr>
          <w:p w:rsidR="001446B2" w:rsidRDefault="001446B2" w:rsidP="001446B2">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Номер бюджетного обязательства</w:t>
            </w:r>
          </w:p>
        </w:tc>
        <w:tc>
          <w:tcPr>
            <w:tcW w:w="3741" w:type="pct"/>
          </w:tcPr>
          <w:p w:rsidR="001446B2" w:rsidRDefault="001446B2" w:rsidP="001446B2">
            <w:pPr>
              <w:ind w:firstLine="0"/>
            </w:pPr>
            <w:r>
              <w:t>Указывается у</w:t>
            </w:r>
            <w:r w:rsidRPr="00BA3C75">
              <w:t>четный номер БО, присвоенный в ТОФК</w:t>
            </w:r>
            <w:r>
              <w:t>.</w:t>
            </w:r>
          </w:p>
          <w:p w:rsidR="001446B2" w:rsidRDefault="001446B2" w:rsidP="001446B2">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Код по ОКТМО</w:t>
            </w:r>
          </w:p>
        </w:tc>
        <w:tc>
          <w:tcPr>
            <w:tcW w:w="3741" w:type="pct"/>
          </w:tcPr>
          <w:p w:rsidR="001446B2" w:rsidRDefault="001446B2" w:rsidP="001446B2">
            <w:pPr>
              <w:ind w:firstLine="0"/>
            </w:pPr>
            <w:r w:rsidRPr="00BA3C75">
              <w:t>Указывается код в соответствии с ОКТМО</w:t>
            </w:r>
            <w:r>
              <w:t>.</w:t>
            </w:r>
          </w:p>
          <w:p w:rsidR="001446B2" w:rsidRDefault="001446B2" w:rsidP="001446B2">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Сумма</w:t>
            </w:r>
          </w:p>
        </w:tc>
        <w:tc>
          <w:tcPr>
            <w:tcW w:w="3741" w:type="pct"/>
          </w:tcPr>
          <w:p w:rsidR="001446B2" w:rsidRDefault="001446B2" w:rsidP="001446B2">
            <w:pPr>
              <w:ind w:firstLine="0"/>
            </w:pPr>
            <w:r>
              <w:t>Указывается сумма по КБК.</w:t>
            </w:r>
          </w:p>
          <w:p w:rsidR="001446B2" w:rsidRDefault="001446B2" w:rsidP="001446B2">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Направление платежа (код)</w:t>
            </w:r>
          </w:p>
        </w:tc>
        <w:tc>
          <w:tcPr>
            <w:tcW w:w="3741" w:type="pct"/>
          </w:tcPr>
          <w:p w:rsidR="001446B2" w:rsidRDefault="001446B2" w:rsidP="001446B2">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Направление платежа (наименование)</w:t>
            </w:r>
          </w:p>
        </w:tc>
        <w:tc>
          <w:tcPr>
            <w:tcW w:w="3741" w:type="pct"/>
          </w:tcPr>
          <w:p w:rsidR="001446B2" w:rsidRDefault="001446B2" w:rsidP="001446B2">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446B2">
        <w:tc>
          <w:tcPr>
            <w:tcW w:w="1259" w:type="pct"/>
          </w:tcPr>
          <w:p w:rsidR="001446B2" w:rsidRDefault="001446B2" w:rsidP="001446B2">
            <w:pPr>
              <w:pStyle w:val="ASFKTablenorm"/>
              <w:ind w:left="57" w:right="57"/>
            </w:pPr>
            <w:r>
              <w:t>Резервное поле</w:t>
            </w:r>
          </w:p>
        </w:tc>
        <w:tc>
          <w:tcPr>
            <w:tcW w:w="3741" w:type="pct"/>
          </w:tcPr>
          <w:p w:rsidR="001446B2" w:rsidRDefault="001446B2" w:rsidP="001446B2">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284422" w:rsidRPr="008A53DE" w:rsidRDefault="00284422" w:rsidP="00284422">
      <w:pPr>
        <w:pStyle w:val="32"/>
      </w:pPr>
      <w:bookmarkStart w:id="2080" w:name="_Ref20824578"/>
      <w:bookmarkStart w:id="2081" w:name="_Toc20825355"/>
      <w:bookmarkStart w:id="2082" w:name="_Toc71110382"/>
      <w:bookmarkEnd w:id="2066"/>
      <w:r>
        <w:t>Отчетность ПУР</w:t>
      </w:r>
      <w:bookmarkEnd w:id="2080"/>
      <w:bookmarkEnd w:id="2081"/>
      <w:bookmarkEnd w:id="2082"/>
    </w:p>
    <w:p w:rsidR="00284422" w:rsidRPr="008A53DE" w:rsidRDefault="00284422" w:rsidP="00284422">
      <w:pPr>
        <w:pStyle w:val="ASFKNormal"/>
      </w:pPr>
      <w:r>
        <w:t>Документ «Отчетность ПУР» предназначен для п</w:t>
      </w:r>
      <w:r w:rsidRPr="002F5E70">
        <w:t>риём</w:t>
      </w:r>
      <w:r>
        <w:t>а</w:t>
      </w:r>
      <w:r w:rsidRPr="002F5E70">
        <w:t xml:space="preserve"> клиентом отчетов из ПУР.</w:t>
      </w:r>
    </w:p>
    <w:p w:rsidR="00284422" w:rsidRPr="008A53DE" w:rsidRDefault="00284422" w:rsidP="00284422">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653C3E">
        <w:rPr>
          <w:noProof/>
        </w:rPr>
        <w:t>320</w:t>
      </w:r>
      <w:r>
        <w:fldChar w:fldCharType="end"/>
      </w:r>
      <w:r w:rsidRPr="008A53DE">
        <w:t>.</w:t>
      </w:r>
    </w:p>
    <w:p w:rsidR="00284422" w:rsidRPr="008A53DE" w:rsidRDefault="00653C3E" w:rsidP="00284422">
      <w:pPr>
        <w:pStyle w:val="ASFKFigure"/>
      </w:pPr>
      <w:r>
        <w:lastRenderedPageBreak/>
        <w:pict>
          <v:shape id="_x0000_i1457" type="#_x0000_t75" style="width:474.75pt;height:208.5pt">
            <v:imagedata r:id="rId394" o:title="НУБП"/>
          </v:shape>
        </w:pict>
      </w:r>
    </w:p>
    <w:p w:rsidR="00284422" w:rsidRPr="005A0FDA" w:rsidRDefault="00284422" w:rsidP="00284422">
      <w:pPr>
        <w:pStyle w:val="ASFKFigName"/>
      </w:pPr>
      <w:r w:rsidRPr="005A0FDA">
        <w:fldChar w:fldCharType="begin"/>
      </w:r>
      <w:r w:rsidRPr="005A0FDA">
        <w:instrText xml:space="preserve"> SEQ Рисунок \* ARABIC </w:instrText>
      </w:r>
      <w:r w:rsidRPr="005A0FDA">
        <w:fldChar w:fldCharType="separate"/>
      </w:r>
      <w:bookmarkStart w:id="2083" w:name="_Ref20826097"/>
      <w:bookmarkStart w:id="2084" w:name="_Toc20825578"/>
      <w:bookmarkStart w:id="2085" w:name="_Toc71110978"/>
      <w:r w:rsidR="00653C3E">
        <w:rPr>
          <w:noProof/>
        </w:rPr>
        <w:t>320</w:t>
      </w:r>
      <w:bookmarkEnd w:id="2083"/>
      <w:r w:rsidRPr="005A0FDA">
        <w:fldChar w:fldCharType="end"/>
      </w:r>
      <w:r w:rsidRPr="005A0FDA">
        <w:t>. ЭФ списка документов «</w:t>
      </w:r>
      <w:r>
        <w:t>Отчетность ПУР</w:t>
      </w:r>
      <w:r w:rsidRPr="005A0FDA">
        <w:t>»</w:t>
      </w:r>
      <w:bookmarkEnd w:id="2084"/>
      <w:bookmarkEnd w:id="2085"/>
    </w:p>
    <w:p w:rsidR="00284422" w:rsidRPr="008A53DE" w:rsidRDefault="00284422" w:rsidP="00284422">
      <w:pPr>
        <w:pStyle w:val="41"/>
      </w:pPr>
      <w:r w:rsidRPr="008A53DE">
        <w:t>Доступные операции</w:t>
      </w:r>
    </w:p>
    <w:p w:rsidR="00284422" w:rsidRPr="008A53DE" w:rsidRDefault="00284422" w:rsidP="00284422">
      <w:pPr>
        <w:pStyle w:val="ASFKNormal"/>
      </w:pPr>
      <w:r w:rsidRPr="008A53DE">
        <w:t xml:space="preserve">На АРМ </w:t>
      </w:r>
      <w:r w:rsidR="00132AC5">
        <w:t>НУБП</w:t>
      </w:r>
      <w:r w:rsidRPr="008A53DE">
        <w:t xml:space="preserve"> доступны следующие операции над </w:t>
      </w:r>
      <w:r>
        <w:t>документом</w:t>
      </w:r>
      <w:r w:rsidRPr="008A53DE">
        <w:t>:</w:t>
      </w:r>
    </w:p>
    <w:p w:rsidR="00284422" w:rsidRDefault="00284422" w:rsidP="00137A66">
      <w:pPr>
        <w:pStyle w:val="ASFKListmark1"/>
        <w:numPr>
          <w:ilvl w:val="0"/>
          <w:numId w:val="51"/>
        </w:numPr>
      </w:pPr>
      <w:r w:rsidRPr="008A53DE">
        <w:t>просмотр;</w:t>
      </w:r>
    </w:p>
    <w:p w:rsidR="00284422" w:rsidRDefault="00284422" w:rsidP="00137A66">
      <w:pPr>
        <w:pStyle w:val="ASFKListmark1"/>
        <w:numPr>
          <w:ilvl w:val="0"/>
          <w:numId w:val="51"/>
        </w:numPr>
      </w:pPr>
      <w:r>
        <w:t>печать;</w:t>
      </w:r>
    </w:p>
    <w:p w:rsidR="00284422" w:rsidRDefault="00284422" w:rsidP="00137A66">
      <w:pPr>
        <w:pStyle w:val="ASFKListmark1"/>
        <w:numPr>
          <w:ilvl w:val="0"/>
          <w:numId w:val="51"/>
        </w:numPr>
      </w:pPr>
      <w:r>
        <w:t>проверка ЭП;</w:t>
      </w:r>
    </w:p>
    <w:p w:rsidR="00284422" w:rsidRPr="008A53DE" w:rsidRDefault="00284422" w:rsidP="00137A66">
      <w:pPr>
        <w:pStyle w:val="ASFKListmark1"/>
        <w:numPr>
          <w:ilvl w:val="0"/>
          <w:numId w:val="51"/>
        </w:numPr>
      </w:pPr>
      <w:r>
        <w:t xml:space="preserve">экспорт </w:t>
      </w:r>
      <w:r w:rsidRPr="00811D64">
        <w:t>в</w:t>
      </w:r>
      <w:r>
        <w:t>о внешнюю си</w:t>
      </w:r>
      <w:r w:rsidRPr="00AE58D3">
        <w:t>с</w:t>
      </w:r>
      <w:r>
        <w:t>тему.</w:t>
      </w:r>
    </w:p>
    <w:p w:rsidR="00284422" w:rsidRPr="008A53DE" w:rsidRDefault="00284422" w:rsidP="00284422">
      <w:pPr>
        <w:pStyle w:val="41"/>
      </w:pPr>
      <w:r w:rsidRPr="008A53DE">
        <w:t>Экранная форма документа</w:t>
      </w:r>
    </w:p>
    <w:p w:rsidR="00284422" w:rsidRPr="008A53DE" w:rsidRDefault="00284422" w:rsidP="00284422">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653C3E">
        <w:rPr>
          <w:noProof/>
        </w:rPr>
        <w:t>321</w:t>
      </w:r>
      <w:r>
        <w:fldChar w:fldCharType="end"/>
      </w:r>
      <w:r w:rsidRPr="008A53DE">
        <w:t>.</w:t>
      </w:r>
    </w:p>
    <w:p w:rsidR="00284422" w:rsidRPr="008A53DE" w:rsidRDefault="00653C3E" w:rsidP="00284422">
      <w:pPr>
        <w:pStyle w:val="ASFKFigure"/>
      </w:pPr>
      <w:r>
        <w:lastRenderedPageBreak/>
        <w:pict>
          <v:shape id="_x0000_i1458" type="#_x0000_t75" style="width:475.5pt;height:389.25pt">
            <v:imagedata r:id="rId395" o:title="0"/>
          </v:shape>
        </w:pict>
      </w:r>
    </w:p>
    <w:p w:rsidR="00284422" w:rsidRPr="005A0FDA" w:rsidRDefault="00284422" w:rsidP="00284422">
      <w:pPr>
        <w:pStyle w:val="ASFKFigName"/>
      </w:pPr>
      <w:r w:rsidRPr="005A0FDA">
        <w:fldChar w:fldCharType="begin"/>
      </w:r>
      <w:r w:rsidRPr="005A0FDA">
        <w:instrText xml:space="preserve"> SEQ Рисунок \* ARABIC </w:instrText>
      </w:r>
      <w:r w:rsidRPr="005A0FDA">
        <w:fldChar w:fldCharType="separate"/>
      </w:r>
      <w:bookmarkStart w:id="2086" w:name="_Ref20826098"/>
      <w:bookmarkStart w:id="2087" w:name="_Toc20825579"/>
      <w:bookmarkStart w:id="2088" w:name="_Toc71110979"/>
      <w:r w:rsidR="00653C3E">
        <w:rPr>
          <w:noProof/>
        </w:rPr>
        <w:t>321</w:t>
      </w:r>
      <w:bookmarkEnd w:id="2086"/>
      <w:r w:rsidRPr="005A0FDA">
        <w:fldChar w:fldCharType="end"/>
      </w:r>
      <w:r w:rsidRPr="005A0FDA">
        <w:t xml:space="preserve">. ЭФ </w:t>
      </w:r>
      <w:r>
        <w:t xml:space="preserve">документа </w:t>
      </w:r>
      <w:r w:rsidRPr="005A0FDA">
        <w:t>«</w:t>
      </w:r>
      <w:r>
        <w:t>Отчетность ПУР</w:t>
      </w:r>
      <w:r w:rsidRPr="005A0FDA">
        <w:t>»</w:t>
      </w:r>
      <w:bookmarkEnd w:id="2087"/>
      <w:bookmarkEnd w:id="2088"/>
    </w:p>
    <w:p w:rsidR="00284422" w:rsidRDefault="00284422" w:rsidP="00284422">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653C3E">
        <w:rPr>
          <w:noProof/>
        </w:rPr>
        <w:t>202</w:t>
      </w:r>
      <w:r>
        <w:fldChar w:fldCharType="end"/>
      </w:r>
      <w:r w:rsidRPr="008A53DE">
        <w:t xml:space="preserve">. </w:t>
      </w:r>
    </w:p>
    <w:p w:rsidR="00284422" w:rsidRPr="007877A6" w:rsidRDefault="000B34EE" w:rsidP="00284422">
      <w:pPr>
        <w:pStyle w:val="ASFKNameTable"/>
      </w:pPr>
      <w:r>
        <w:rPr>
          <w:noProof/>
        </w:rPr>
        <w:fldChar w:fldCharType="begin"/>
      </w:r>
      <w:r>
        <w:rPr>
          <w:noProof/>
        </w:rPr>
        <w:instrText xml:space="preserve"> SEQ Таблица \* ARABIC </w:instrText>
      </w:r>
      <w:r>
        <w:rPr>
          <w:noProof/>
        </w:rPr>
        <w:fldChar w:fldCharType="separate"/>
      </w:r>
      <w:bookmarkStart w:id="2089" w:name="_Ref20826099"/>
      <w:bookmarkStart w:id="2090" w:name="_Toc20825431"/>
      <w:bookmarkStart w:id="2091" w:name="_Toc71110615"/>
      <w:r w:rsidR="00653C3E">
        <w:rPr>
          <w:noProof/>
        </w:rPr>
        <w:t>202</w:t>
      </w:r>
      <w:bookmarkEnd w:id="2089"/>
      <w:r>
        <w:rPr>
          <w:noProof/>
        </w:rPr>
        <w:fldChar w:fldCharType="end"/>
      </w:r>
      <w:r w:rsidR="00284422" w:rsidRPr="007877A6">
        <w:t>. Описание полей документа «</w:t>
      </w:r>
      <w:r w:rsidR="00284422">
        <w:t>Отчетность ПУР</w:t>
      </w:r>
      <w:r w:rsidR="00284422" w:rsidRPr="007877A6">
        <w:t>»</w:t>
      </w:r>
      <w:bookmarkEnd w:id="2090"/>
      <w:bookmarkEnd w:id="20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284422" w:rsidRPr="008A53DE" w:rsidTr="002A27C5">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284422" w:rsidRPr="008A53DE" w:rsidRDefault="00284422" w:rsidP="002A27C5">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284422" w:rsidRPr="008A53DE" w:rsidRDefault="00284422" w:rsidP="002A27C5">
            <w:pPr>
              <w:pStyle w:val="ASFKTableHead"/>
            </w:pPr>
            <w:r w:rsidRPr="008A53DE">
              <w:t>Описание поля</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Дата</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Дата отчета.</w:t>
            </w:r>
          </w:p>
        </w:tc>
      </w:tr>
      <w:tr w:rsidR="006C52F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6C52F2" w:rsidRDefault="006C52F2" w:rsidP="002A27C5">
            <w:pPr>
              <w:pStyle w:val="ASFKTablenorm"/>
            </w:pPr>
            <w:r>
              <w:t>Регистрационный номер</w:t>
            </w:r>
          </w:p>
        </w:tc>
        <w:tc>
          <w:tcPr>
            <w:tcW w:w="3247" w:type="pct"/>
            <w:tcBorders>
              <w:top w:val="single" w:sz="4" w:space="0" w:color="auto"/>
              <w:left w:val="single" w:sz="4" w:space="0" w:color="auto"/>
              <w:bottom w:val="single" w:sz="4" w:space="0" w:color="auto"/>
              <w:right w:val="single" w:sz="4" w:space="0" w:color="auto"/>
            </w:tcBorders>
          </w:tcPr>
          <w:p w:rsidR="006C52F2" w:rsidRDefault="006C52F2" w:rsidP="002A27C5">
            <w:pPr>
              <w:pStyle w:val="ASFKTablenorm"/>
            </w:pPr>
            <w:r>
              <w:t>Регистрационный номер.</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Дата предыдущей выписки</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Дата предыдущей выписки отчета.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Форма по КФД</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Форма по к</w:t>
            </w:r>
            <w:r w:rsidRPr="004C2A8E">
              <w:t>лассификатор</w:t>
            </w:r>
            <w:r>
              <w:t>у</w:t>
            </w:r>
            <w:r w:rsidRPr="004C2A8E">
              <w:t xml:space="preserve"> форм документов</w:t>
            </w:r>
            <w:r>
              <w:t>.</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ТОФК</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Код по КОФК</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Код по к</w:t>
            </w:r>
            <w:r w:rsidRPr="004C2A8E">
              <w:t>лассификатор</w:t>
            </w:r>
            <w:r>
              <w:t>у</w:t>
            </w:r>
            <w:r w:rsidRPr="004C2A8E">
              <w:t xml:space="preserve"> органов Федерального казначейства</w:t>
            </w:r>
            <w:r>
              <w:t>.</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Клиент</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Наименование клиента.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Код по Сводному реестру.</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Номер л/с</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Номер лицевого счета.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Глава</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Глава.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Код главы.</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lastRenderedPageBreak/>
              <w:t>Бюджет</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Наименование бюджета.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Код бюджета.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Финансовый орган</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Наименование финансового органа.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6C52F2" w:rsidP="002A27C5">
            <w:pPr>
              <w:pStyle w:val="ASFKTablenorm"/>
            </w:pPr>
            <w:r>
              <w:t>П</w:t>
            </w:r>
            <w:r w:rsidR="00284422">
              <w:t>о ОКПО</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По ОКПО.</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ОКТМО</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По ОКТМО</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Режим формирования</w:t>
            </w:r>
          </w:p>
        </w:tc>
        <w:tc>
          <w:tcPr>
            <w:tcW w:w="3247"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Возможные значения:</w:t>
            </w:r>
          </w:p>
          <w:p w:rsidR="00284422" w:rsidRDefault="00284422" w:rsidP="002A27C5">
            <w:pPr>
              <w:pStyle w:val="ASFKTableListMark"/>
            </w:pPr>
            <w:r>
              <w:t>Предварительный;</w:t>
            </w:r>
          </w:p>
          <w:p w:rsidR="00284422" w:rsidRDefault="00284422" w:rsidP="002A27C5">
            <w:pPr>
              <w:pStyle w:val="ASFKTableListMark"/>
            </w:pPr>
            <w:r>
              <w:t>Промежуточный;</w:t>
            </w:r>
          </w:p>
          <w:p w:rsidR="00284422" w:rsidRPr="008A53DE" w:rsidRDefault="00284422" w:rsidP="002A27C5">
            <w:pPr>
              <w:pStyle w:val="ASFKTableListMark"/>
            </w:pPr>
            <w:r>
              <w:t>Итоговый.</w:t>
            </w:r>
          </w:p>
        </w:tc>
      </w:tr>
      <w:tr w:rsidR="00284422" w:rsidRPr="008A53DE" w:rsidTr="002A27C5">
        <w:trPr>
          <w:cantSplit/>
        </w:trPr>
        <w:tc>
          <w:tcPr>
            <w:tcW w:w="5000" w:type="pct"/>
            <w:gridSpan w:val="2"/>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Группа полей «</w:t>
            </w:r>
            <w:r w:rsidRPr="00FF1E21">
              <w:t>Выписка из л/с для учета операций со средствами, поступающими во временное распоряжение получателя бюджетных средств</w:t>
            </w:r>
            <w:r>
              <w:t>».</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D4615D" w:rsidRDefault="00284422" w:rsidP="002A27C5">
            <w:pPr>
              <w:pStyle w:val="ASFKTablenorm"/>
            </w:pPr>
            <w:r>
              <w:t>Остаток средств на начало дня</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Остаток средств на начало дня.</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D4615D" w:rsidRDefault="00284422" w:rsidP="002A27C5">
            <w:pPr>
              <w:pStyle w:val="ASFKTablenorm"/>
            </w:pPr>
            <w:r>
              <w:t>Остаток средств на конец дня</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Остаток средств на конец дня.</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D4615D" w:rsidRDefault="00284422" w:rsidP="002A27C5">
            <w:pPr>
              <w:pStyle w:val="ASFKTablenorm"/>
            </w:pPr>
            <w:r>
              <w:t>Поступления</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Сумма полей.</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D4615D" w:rsidRDefault="00284422" w:rsidP="002A27C5">
            <w:pPr>
              <w:pStyle w:val="ASFKTablenorm"/>
            </w:pPr>
            <w:r>
              <w:t>Выплаты</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Сумма полей.</w:t>
            </w:r>
          </w:p>
        </w:tc>
      </w:tr>
      <w:tr w:rsidR="00E41658" w:rsidRPr="008A53DE" w:rsidTr="00E41658">
        <w:trPr>
          <w:cantSplit/>
        </w:trPr>
        <w:tc>
          <w:tcPr>
            <w:tcW w:w="5000" w:type="pct"/>
            <w:gridSpan w:val="2"/>
            <w:tcBorders>
              <w:top w:val="single" w:sz="4" w:space="0" w:color="auto"/>
              <w:left w:val="single" w:sz="4" w:space="0" w:color="auto"/>
              <w:bottom w:val="single" w:sz="4" w:space="0" w:color="auto"/>
              <w:right w:val="single" w:sz="4" w:space="0" w:color="auto"/>
            </w:tcBorders>
          </w:tcPr>
          <w:p w:rsidR="00E41658" w:rsidRPr="00504D0E" w:rsidRDefault="00E41658" w:rsidP="002A27C5">
            <w:pPr>
              <w:pStyle w:val="ASFKTablenorm"/>
            </w:pPr>
            <w:r>
              <w:t xml:space="preserve">Табличный блок </w:t>
            </w:r>
            <w:r w:rsidRPr="001462FA">
              <w:t>«Выписка из л/с для учета операций со средствами, поступающими во временное распоряжение получателя бюджетных средств»</w:t>
            </w:r>
            <w:r>
              <w:t>.</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D4615D" w:rsidRDefault="00284422" w:rsidP="002A27C5">
            <w:pPr>
              <w:pStyle w:val="ASFKTablenorm"/>
            </w:pPr>
            <w:r>
              <w:t>№ п/п</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номер в порядке возрастания, начиная с 1.</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Наименование (подтверждающий документ)</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Номер (подтверждающий документ)</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Дата (подтверждающий документ)</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C21F0C" w:rsidRDefault="00284422" w:rsidP="002A27C5">
            <w:pPr>
              <w:pStyle w:val="ASFKTablenorm"/>
            </w:pPr>
            <w:r>
              <w:rPr>
                <w:lang w:val="en-US"/>
              </w:rPr>
              <w:t xml:space="preserve">GUID </w:t>
            </w:r>
            <w:r>
              <w:t>первичного документа</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B527C9">
              <w:rPr>
                <w:szCs w:val="22"/>
              </w:rPr>
              <w:t xml:space="preserve">Указывается </w:t>
            </w:r>
            <w:r w:rsidRPr="00B527C9">
              <w:rPr>
                <w:szCs w:val="22"/>
                <w:lang w:eastAsia="en-US"/>
              </w:rPr>
              <w:t>GUID первичного документа.</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Наименование (документ-основание)</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Номер (документ-основание)</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Дата (документ-основание)</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lastRenderedPageBreak/>
              <w:t>Поступления</w:t>
            </w:r>
          </w:p>
        </w:tc>
        <w:tc>
          <w:tcPr>
            <w:tcW w:w="3247"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284422" w:rsidRPr="008A53DE" w:rsidRDefault="00284422" w:rsidP="002A27C5">
            <w:pPr>
              <w:pStyle w:val="ASFKTablenorm"/>
            </w:pPr>
            <w:r>
              <w:t>В случае отсутствия данных указывается значение «0,00».</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Выплаты</w:t>
            </w:r>
          </w:p>
        </w:tc>
        <w:tc>
          <w:tcPr>
            <w:tcW w:w="3247"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284422" w:rsidRPr="008A53DE" w:rsidRDefault="00284422" w:rsidP="002A27C5">
            <w:pPr>
              <w:pStyle w:val="ASFKTablenorm"/>
            </w:pPr>
            <w:r>
              <w:t>В случае отсутствия данных указывается значение «0,00».</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C21F0C" w:rsidRDefault="00284422" w:rsidP="002A27C5">
            <w:pPr>
              <w:pStyle w:val="ASFKTablenorm"/>
            </w:pPr>
            <w:r>
              <w:rPr>
                <w:lang w:val="en-US"/>
              </w:rPr>
              <w:t xml:space="preserve">GUID </w:t>
            </w:r>
            <w:r>
              <w:t>первичного документа</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rsidRPr="00504D0E">
              <w:t>Указывается GUID первичного документа.</w:t>
            </w:r>
          </w:p>
        </w:tc>
      </w:tr>
      <w:tr w:rsidR="00E41658" w:rsidRPr="008A53DE" w:rsidTr="00E41658">
        <w:trPr>
          <w:cantSplit/>
        </w:trPr>
        <w:tc>
          <w:tcPr>
            <w:tcW w:w="5000" w:type="pct"/>
            <w:gridSpan w:val="2"/>
            <w:tcBorders>
              <w:top w:val="single" w:sz="4" w:space="0" w:color="auto"/>
              <w:left w:val="single" w:sz="4" w:space="0" w:color="auto"/>
              <w:bottom w:val="single" w:sz="4" w:space="0" w:color="auto"/>
              <w:right w:val="single" w:sz="4" w:space="0" w:color="auto"/>
            </w:tcBorders>
          </w:tcPr>
          <w:p w:rsidR="00E41658" w:rsidRPr="00504D0E" w:rsidRDefault="00E41658" w:rsidP="002A27C5">
            <w:pPr>
              <w:pStyle w:val="ASFKTablenorm"/>
            </w:pPr>
            <w:r>
              <w:t xml:space="preserve">Табличный блок </w:t>
            </w:r>
            <w:r w:rsidRPr="001462FA">
              <w:t>«</w:t>
            </w:r>
            <w:r>
              <w:t>Отчёт из л/с СВР</w:t>
            </w:r>
            <w:r w:rsidRPr="001462FA">
              <w:t>»</w:t>
            </w:r>
            <w:r>
              <w:t>.</w:t>
            </w:r>
          </w:p>
        </w:tc>
      </w:tr>
      <w:tr w:rsidR="00E41658"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E41658" w:rsidRDefault="00E41658" w:rsidP="00E41658">
            <w:pPr>
              <w:pStyle w:val="ASFKTablenorm"/>
            </w:pPr>
            <w:r>
              <w:t>Остаток средств на начало года</w:t>
            </w:r>
          </w:p>
        </w:tc>
        <w:tc>
          <w:tcPr>
            <w:tcW w:w="3247" w:type="pct"/>
            <w:tcBorders>
              <w:top w:val="single" w:sz="4" w:space="0" w:color="auto"/>
              <w:left w:val="single" w:sz="4" w:space="0" w:color="auto"/>
              <w:bottom w:val="single" w:sz="4" w:space="0" w:color="auto"/>
              <w:right w:val="single" w:sz="4" w:space="0" w:color="auto"/>
            </w:tcBorders>
          </w:tcPr>
          <w:p w:rsidR="00E41658" w:rsidRPr="008A53DE" w:rsidRDefault="00E41658" w:rsidP="00E41658">
            <w:pPr>
              <w:pStyle w:val="ASFKTablenorm"/>
            </w:pPr>
            <w:r w:rsidRPr="001F57DB">
              <w:t>Указывается остаток средств во временном распоряжении получателя бюджетных средств на начало текущего финансового года.</w:t>
            </w:r>
          </w:p>
        </w:tc>
      </w:tr>
      <w:tr w:rsidR="00E41658"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E41658" w:rsidRDefault="00E41658" w:rsidP="00E41658">
            <w:pPr>
              <w:pStyle w:val="ASFKTablenorm"/>
            </w:pPr>
            <w:r>
              <w:t>Поступления</w:t>
            </w:r>
          </w:p>
        </w:tc>
        <w:tc>
          <w:tcPr>
            <w:tcW w:w="3247" w:type="pct"/>
            <w:tcBorders>
              <w:top w:val="single" w:sz="4" w:space="0" w:color="auto"/>
              <w:left w:val="single" w:sz="4" w:space="0" w:color="auto"/>
              <w:bottom w:val="single" w:sz="4" w:space="0" w:color="auto"/>
              <w:right w:val="single" w:sz="4" w:space="0" w:color="auto"/>
            </w:tcBorders>
          </w:tcPr>
          <w:p w:rsidR="00E41658" w:rsidRPr="008A53DE" w:rsidRDefault="00E41658" w:rsidP="00E41658">
            <w:pPr>
              <w:pStyle w:val="ASFKTablenorm"/>
            </w:pPr>
            <w:r w:rsidRPr="001F57DB">
              <w:t>Указывается сумма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w:t>
            </w:r>
          </w:p>
        </w:tc>
      </w:tr>
      <w:tr w:rsidR="00E41658"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E41658" w:rsidRDefault="00E41658" w:rsidP="00E41658">
            <w:pPr>
              <w:pStyle w:val="ASFKTablenorm"/>
            </w:pPr>
            <w:r>
              <w:t>Выплаты</w:t>
            </w:r>
          </w:p>
        </w:tc>
        <w:tc>
          <w:tcPr>
            <w:tcW w:w="3247" w:type="pct"/>
            <w:tcBorders>
              <w:top w:val="single" w:sz="4" w:space="0" w:color="auto"/>
              <w:left w:val="single" w:sz="4" w:space="0" w:color="auto"/>
              <w:bottom w:val="single" w:sz="4" w:space="0" w:color="auto"/>
              <w:right w:val="single" w:sz="4" w:space="0" w:color="auto"/>
            </w:tcBorders>
          </w:tcPr>
          <w:p w:rsidR="00E41658" w:rsidRPr="008A53DE" w:rsidRDefault="00E41658" w:rsidP="00E41658">
            <w:pPr>
              <w:pStyle w:val="ASFKTablenorm"/>
            </w:pPr>
            <w:r w:rsidRPr="001F57DB">
              <w:t>Указывается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tc>
      </w:tr>
      <w:tr w:rsidR="00E41658"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E41658" w:rsidRDefault="00E41658" w:rsidP="00E41658">
            <w:pPr>
              <w:pStyle w:val="ASFKTablenorm"/>
            </w:pPr>
            <w:r>
              <w:t>Остаток средств на дату составления отчета</w:t>
            </w:r>
          </w:p>
        </w:tc>
        <w:tc>
          <w:tcPr>
            <w:tcW w:w="3247" w:type="pct"/>
            <w:tcBorders>
              <w:top w:val="single" w:sz="4" w:space="0" w:color="auto"/>
              <w:left w:val="single" w:sz="4" w:space="0" w:color="auto"/>
              <w:bottom w:val="single" w:sz="4" w:space="0" w:color="auto"/>
              <w:right w:val="single" w:sz="4" w:space="0" w:color="auto"/>
            </w:tcBorders>
          </w:tcPr>
          <w:p w:rsidR="00E41658" w:rsidRDefault="00E41658" w:rsidP="00E41658">
            <w:pPr>
              <w:pStyle w:val="ASFKTablenorm"/>
            </w:pPr>
            <w:r>
              <w:t xml:space="preserve">Указывается остаток средств, поступивших во временное распоряжение получателя бюджетных средств, по состоянию на отчетную дату, </w:t>
            </w:r>
          </w:p>
          <w:p w:rsidR="00E41658" w:rsidRDefault="00E41658" w:rsidP="00E41658">
            <w:pPr>
              <w:pStyle w:val="ASFKTablenorm"/>
            </w:pPr>
            <w:r>
              <w:t>Вычисляется по формуле:</w:t>
            </w:r>
          </w:p>
          <w:p w:rsidR="00E41658" w:rsidRPr="008A53DE" w:rsidRDefault="00E41658" w:rsidP="00E41658">
            <w:pPr>
              <w:pStyle w:val="ASFKTablenorm"/>
            </w:pPr>
            <w:r>
              <w:t>«Остаток средств на дату составления отчета = Остаток средств на начало года + Поступления – Выплаты».</w:t>
            </w:r>
          </w:p>
        </w:tc>
      </w:tr>
      <w:tr w:rsidR="00284422" w:rsidRPr="008A53DE" w:rsidTr="002A27C5">
        <w:trPr>
          <w:cantSplit/>
        </w:trPr>
        <w:tc>
          <w:tcPr>
            <w:tcW w:w="5000" w:type="pct"/>
            <w:gridSpan w:val="2"/>
            <w:tcBorders>
              <w:top w:val="single" w:sz="4" w:space="0" w:color="auto"/>
              <w:left w:val="single" w:sz="4" w:space="0" w:color="auto"/>
              <w:bottom w:val="single" w:sz="4" w:space="0" w:color="auto"/>
              <w:right w:val="single" w:sz="4" w:space="0" w:color="auto"/>
            </w:tcBorders>
          </w:tcPr>
          <w:p w:rsidR="00284422" w:rsidRPr="00504D0E" w:rsidRDefault="00284422" w:rsidP="002A27C5">
            <w:pPr>
              <w:pStyle w:val="ASFKTablenorm"/>
            </w:pPr>
            <w:r>
              <w:t>Группа полей «Подписи»</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7E3BE9" w:rsidRDefault="00284422" w:rsidP="002A27C5">
            <w:pPr>
              <w:pStyle w:val="ASFKTablenorm"/>
            </w:pPr>
            <w:r>
              <w:t>Должность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284422" w:rsidRPr="00504D0E" w:rsidRDefault="00284422" w:rsidP="002A27C5">
            <w:pPr>
              <w:pStyle w:val="ASFKTablenorm"/>
            </w:pPr>
            <w:r>
              <w:t>Должность ответственного исполнителя.</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7E3BE9" w:rsidRDefault="00284422" w:rsidP="002A27C5">
            <w:pPr>
              <w:pStyle w:val="ASFKTablenorm"/>
            </w:pPr>
            <w:r>
              <w:t>Расшифровка подписи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284422" w:rsidRPr="00504D0E" w:rsidRDefault="00284422" w:rsidP="002A27C5">
            <w:pPr>
              <w:pStyle w:val="ASFKTablenorm"/>
            </w:pPr>
            <w:r>
              <w:t>Расшифровка подписи ответственного исполнителя.</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Pr="007E3BE9" w:rsidRDefault="00284422" w:rsidP="002A27C5">
            <w:pPr>
              <w:pStyle w:val="ASFKTablenorm"/>
            </w:pPr>
            <w:r>
              <w:t>Телефон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284422" w:rsidRPr="00504D0E" w:rsidRDefault="00284422" w:rsidP="002A27C5">
            <w:pPr>
              <w:pStyle w:val="ASFKTablenorm"/>
            </w:pPr>
            <w:r>
              <w:t>Телефон ответственного исполнителя.</w:t>
            </w:r>
          </w:p>
        </w:tc>
      </w:tr>
      <w:tr w:rsidR="00284422" w:rsidRPr="008A53DE" w:rsidTr="002A27C5">
        <w:trPr>
          <w:cantSplit/>
        </w:trPr>
        <w:tc>
          <w:tcPr>
            <w:tcW w:w="1753" w:type="pct"/>
            <w:tcBorders>
              <w:top w:val="single" w:sz="4" w:space="0" w:color="auto"/>
              <w:left w:val="single" w:sz="4" w:space="0" w:color="auto"/>
              <w:bottom w:val="single" w:sz="4" w:space="0" w:color="auto"/>
              <w:right w:val="single" w:sz="4" w:space="0" w:color="auto"/>
            </w:tcBorders>
          </w:tcPr>
          <w:p w:rsidR="00284422" w:rsidRDefault="00284422" w:rsidP="002A27C5">
            <w:pPr>
              <w:pStyle w:val="ASFKTablenorm"/>
            </w:pPr>
            <w:r>
              <w:t>Дата подписания</w:t>
            </w:r>
          </w:p>
        </w:tc>
        <w:tc>
          <w:tcPr>
            <w:tcW w:w="3247" w:type="pct"/>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Дата подписания.</w:t>
            </w:r>
          </w:p>
        </w:tc>
      </w:tr>
      <w:tr w:rsidR="00284422" w:rsidRPr="008A53DE" w:rsidTr="002A27C5">
        <w:trPr>
          <w:cantSplit/>
        </w:trPr>
        <w:tc>
          <w:tcPr>
            <w:tcW w:w="5000" w:type="pct"/>
            <w:gridSpan w:val="2"/>
            <w:tcBorders>
              <w:top w:val="single" w:sz="4" w:space="0" w:color="auto"/>
              <w:left w:val="single" w:sz="4" w:space="0" w:color="auto"/>
              <w:bottom w:val="single" w:sz="4" w:space="0" w:color="auto"/>
              <w:right w:val="single" w:sz="4" w:space="0" w:color="auto"/>
            </w:tcBorders>
          </w:tcPr>
          <w:p w:rsidR="00284422" w:rsidRPr="008A53DE" w:rsidRDefault="00284422" w:rsidP="002A27C5">
            <w:pPr>
              <w:pStyle w:val="ASFKTablenorm"/>
            </w:pPr>
            <w:r>
              <w:t>Группа полей «Вложения». Сворачиваемая группа с многострочным блоком «Вложения».</w:t>
            </w:r>
          </w:p>
        </w:tc>
      </w:tr>
    </w:tbl>
    <w:p w:rsidR="00284422" w:rsidRPr="007B2273" w:rsidRDefault="00284422" w:rsidP="00284422">
      <w:pPr>
        <w:pStyle w:val="32"/>
      </w:pPr>
      <w:bookmarkStart w:id="2092" w:name="_Ref474937191"/>
      <w:bookmarkStart w:id="2093" w:name="_Toc71110383"/>
      <w:r w:rsidRPr="007B2273">
        <w:t>Запрос на предоставление отчета клиента</w:t>
      </w:r>
      <w:bookmarkEnd w:id="2092"/>
      <w:bookmarkEnd w:id="2093"/>
    </w:p>
    <w:p w:rsidR="008C191B" w:rsidRPr="007B2273" w:rsidRDefault="008C191B" w:rsidP="008C191B">
      <w:pPr>
        <w:pStyle w:val="ASFKNormal"/>
      </w:pPr>
      <w:r w:rsidRPr="007B2273">
        <w:t xml:space="preserve">ЭД </w:t>
      </w:r>
      <w:r>
        <w:t>«</w:t>
      </w:r>
      <w:r w:rsidRPr="007B2273">
        <w:t>Запрос на предоставление отчета клиента</w:t>
      </w:r>
      <w:r>
        <w:t>»</w:t>
      </w:r>
      <w:r w:rsidRPr="007B2273">
        <w:t xml:space="preserve"> используется для автоматического п</w:t>
      </w:r>
      <w:r w:rsidRPr="008C191B">
        <w:t>о</w:t>
      </w:r>
      <w:r w:rsidRPr="007B2273">
        <w:t xml:space="preserve">вторного получения клиентами своих отчетов без участия сотрудников </w:t>
      </w:r>
      <w:r w:rsidR="00107E4E">
        <w:t>ТОФК</w:t>
      </w:r>
      <w:r w:rsidRPr="007B2273">
        <w:t>, а так же авт</w:t>
      </w:r>
      <w:r w:rsidRPr="008C191B">
        <w:t>о</w:t>
      </w:r>
      <w:r w:rsidRPr="007B2273">
        <w:t xml:space="preserve">матического формирования отчетов по запросу клиента на любую дату. </w:t>
      </w:r>
    </w:p>
    <w:p w:rsidR="005154AF" w:rsidRPr="007B2273" w:rsidRDefault="005154AF" w:rsidP="005154AF">
      <w:pPr>
        <w:pStyle w:val="ASFKNormal"/>
      </w:pPr>
      <w:r w:rsidRPr="007B2273">
        <w:t xml:space="preserve">Выгрузке подлежат отчеты, ранее сформированные в системе, находящиеся в статусе </w:t>
      </w:r>
      <w:r w:rsidR="004803D6">
        <w:t>«</w:t>
      </w:r>
      <w:r w:rsidRPr="007B2273">
        <w:t>Зарегистрирован</w:t>
      </w:r>
      <w:r w:rsidR="004803D6">
        <w:t>»</w:t>
      </w:r>
      <w:r w:rsidRPr="007B2273">
        <w:t xml:space="preserve">, с подписью сотрудника </w:t>
      </w:r>
      <w:r w:rsidR="0056327D">
        <w:t>ТОФК</w:t>
      </w:r>
      <w:r w:rsidRPr="007B2273">
        <w:t xml:space="preserve">, зарегистрировавшего отчет ранее. </w:t>
      </w:r>
    </w:p>
    <w:p w:rsidR="005154AF" w:rsidRPr="007B2273" w:rsidRDefault="005154AF" w:rsidP="005154AF">
      <w:pPr>
        <w:pStyle w:val="ASFKNormal"/>
      </w:pPr>
      <w:r w:rsidRPr="007B2273">
        <w:lastRenderedPageBreak/>
        <w:t>В случае отсутствия в УС отчета за запрошенную дату, автоматически формируется промежуто</w:t>
      </w:r>
      <w:r w:rsidRPr="00726330">
        <w:t>ч</w:t>
      </w:r>
      <w:r w:rsidRPr="007B2273">
        <w:t>ный отчет. При этом в случае если операционный день, за который сформирован отчет:</w:t>
      </w:r>
    </w:p>
    <w:p w:rsidR="005154AF" w:rsidRPr="007B2273" w:rsidRDefault="005154AF" w:rsidP="005154AF">
      <w:pPr>
        <w:pStyle w:val="ASFKListmark1"/>
      </w:pPr>
      <w:r w:rsidRPr="007B2273">
        <w:t>закрыт, то сформированный отчет направить на регистрацию ответственному испо</w:t>
      </w:r>
      <w:r w:rsidRPr="005154AF">
        <w:t>л</w:t>
      </w:r>
      <w:r w:rsidRPr="007B2273">
        <w:t>нителю;</w:t>
      </w:r>
    </w:p>
    <w:p w:rsidR="005154AF" w:rsidRPr="007B2273" w:rsidRDefault="005154AF" w:rsidP="005154AF">
      <w:pPr>
        <w:pStyle w:val="ASFKListmark1"/>
      </w:pPr>
      <w:r w:rsidRPr="007B2273">
        <w:t xml:space="preserve">не закрыт, то документ </w:t>
      </w:r>
      <w:r w:rsidR="004803D6">
        <w:t>«</w:t>
      </w:r>
      <w:r w:rsidRPr="007B2273">
        <w:t>Запрос на предоставление отчета клиента</w:t>
      </w:r>
      <w:r w:rsidR="004803D6">
        <w:t>»</w:t>
      </w:r>
      <w:r w:rsidRPr="007B2273">
        <w:t xml:space="preserve"> ожидает закр</w:t>
      </w:r>
      <w:r w:rsidRPr="005154AF">
        <w:t>ы</w:t>
      </w:r>
      <w:r w:rsidRPr="007B2273">
        <w:t>тия операционного дня, и формирование отчета проводится после закрытия опер</w:t>
      </w:r>
      <w:r w:rsidRPr="005154AF">
        <w:t>а</w:t>
      </w:r>
      <w:r w:rsidRPr="007B2273">
        <w:t>ционного дня.</w:t>
      </w:r>
    </w:p>
    <w:p w:rsidR="005154AF" w:rsidRPr="007B2273" w:rsidRDefault="005154AF" w:rsidP="005154AF">
      <w:pPr>
        <w:pStyle w:val="ASFKNormal"/>
      </w:pPr>
      <w:r w:rsidRPr="007B2273">
        <w:t xml:space="preserve">ЭД </w:t>
      </w:r>
      <w:r w:rsidR="004803D6">
        <w:t>«</w:t>
      </w:r>
      <w:r w:rsidRPr="007B2273">
        <w:t>Запрос на предоставление отчета клиента</w:t>
      </w:r>
      <w:r w:rsidR="004803D6">
        <w:t>»</w:t>
      </w:r>
      <w:r w:rsidRPr="007B2273">
        <w:t xml:space="preserve"> представляется на каждый отчет о</w:t>
      </w:r>
      <w:r w:rsidRPr="005154AF">
        <w:t>т</w:t>
      </w:r>
      <w:r w:rsidRPr="007B2273">
        <w:t>дельно.</w:t>
      </w:r>
    </w:p>
    <w:p w:rsidR="005154AF" w:rsidRPr="007B2273" w:rsidRDefault="00411C46" w:rsidP="005154AF">
      <w:pPr>
        <w:pStyle w:val="ASFKNormal"/>
      </w:pPr>
      <w:r>
        <w:t>Для работы с документами «</w:t>
      </w:r>
      <w:r w:rsidR="005154AF" w:rsidRPr="007B2273">
        <w:t>Запрос на предоставление отчета клиента</w:t>
      </w:r>
      <w:r w:rsidR="004803D6">
        <w:t>»</w:t>
      </w:r>
      <w:r w:rsidR="005154AF" w:rsidRPr="007B2273">
        <w:t xml:space="preserve"> следует перейти в пункт меню </w:t>
      </w:r>
      <w:r w:rsidR="004803D6">
        <w:t>«</w:t>
      </w:r>
      <w:r w:rsidR="005154AF" w:rsidRPr="007B2273">
        <w:t>Документы – Оперативная отчетность – Отчеты – Запрос на предоставление отчета клиента</w:t>
      </w:r>
      <w:r w:rsidR="004803D6">
        <w:t>»</w:t>
      </w:r>
      <w:r w:rsidR="005154AF" w:rsidRPr="007B2273">
        <w:t>. Откроется ЭФ списка документов, представленная на рисунке</w:t>
      </w:r>
      <w:r w:rsidR="00715571" w:rsidRPr="007B2273">
        <w:t> </w:t>
      </w:r>
      <w:r w:rsidR="005154AF" w:rsidRPr="007B2273">
        <w:fldChar w:fldCharType="begin"/>
      </w:r>
      <w:r w:rsidR="005154AF" w:rsidRPr="007B2273">
        <w:instrText xml:space="preserve"> REF _Ref364078718 \h  \* MERGEFORMAT </w:instrText>
      </w:r>
      <w:r w:rsidR="005154AF" w:rsidRPr="007B2273">
        <w:fldChar w:fldCharType="separate"/>
      </w:r>
      <w:r w:rsidR="00653C3E">
        <w:t>322</w:t>
      </w:r>
      <w:r w:rsidR="005154AF" w:rsidRPr="007B2273">
        <w:fldChar w:fldCharType="end"/>
      </w:r>
      <w:r w:rsidR="005154AF" w:rsidRPr="007B2273">
        <w:t>.</w:t>
      </w:r>
    </w:p>
    <w:p w:rsidR="005154AF" w:rsidRPr="007B2273" w:rsidRDefault="00653C3E" w:rsidP="005154AF">
      <w:pPr>
        <w:pStyle w:val="ASFKFigure"/>
      </w:pPr>
      <w:r>
        <w:pict>
          <v:shape id="_x0000_i1459" type="#_x0000_t75" style="width:482.25pt;height:266.25pt">
            <v:imagedata r:id="rId396"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094" w:name="_Ref364078718"/>
      <w:bookmarkStart w:id="2095" w:name="_Toc71110980"/>
      <w:r w:rsidR="00653C3E">
        <w:rPr>
          <w:noProof/>
        </w:rPr>
        <w:t>322</w:t>
      </w:r>
      <w:bookmarkEnd w:id="2094"/>
      <w:r w:rsidRPr="007B2273">
        <w:fldChar w:fldCharType="end"/>
      </w:r>
      <w:r w:rsidRPr="007B2273">
        <w:t xml:space="preserve">. ЭФ списка документов </w:t>
      </w:r>
      <w:r w:rsidR="004803D6">
        <w:t>«</w:t>
      </w:r>
      <w:r w:rsidRPr="007B2273">
        <w:t>Запрос на предоставление отчета клиента</w:t>
      </w:r>
      <w:r w:rsidR="004803D6">
        <w:t>»</w:t>
      </w:r>
      <w:bookmarkEnd w:id="2095"/>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подписание, проверка и удаление </w:t>
      </w:r>
      <w:r w:rsidR="0054549C">
        <w:t>ЭП</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Запрос на предоставление отчета клиента</w:t>
      </w:r>
      <w:r w:rsidR="004803D6">
        <w:t>»</w:t>
      </w:r>
      <w:r w:rsidRPr="007B2273">
        <w:t xml:space="preserve"> представлена на рисунках</w:t>
      </w:r>
      <w:r w:rsidR="00715571" w:rsidRPr="007B2273">
        <w:t> </w:t>
      </w:r>
      <w:r w:rsidRPr="007B2273">
        <w:fldChar w:fldCharType="begin"/>
      </w:r>
      <w:r w:rsidRPr="007B2273">
        <w:instrText xml:space="preserve"> REF _Ref364080810 \h  \* MERGEFORMAT </w:instrText>
      </w:r>
      <w:r w:rsidRPr="007B2273">
        <w:fldChar w:fldCharType="separate"/>
      </w:r>
      <w:r w:rsidR="00653C3E">
        <w:t>323</w:t>
      </w:r>
      <w:r w:rsidRPr="007B2273">
        <w:fldChar w:fldCharType="end"/>
      </w:r>
      <w:r w:rsidR="00715571">
        <w:t xml:space="preserve"> </w:t>
      </w:r>
      <w:r w:rsidRPr="007B2273">
        <w:t xml:space="preserve">и </w:t>
      </w:r>
      <w:r w:rsidRPr="007B2273">
        <w:fldChar w:fldCharType="begin"/>
      </w:r>
      <w:r w:rsidRPr="007B2273">
        <w:instrText xml:space="preserve"> REF _Ref364080706 \h  \* MERGEFORMAT </w:instrText>
      </w:r>
      <w:r w:rsidRPr="007B2273">
        <w:fldChar w:fldCharType="separate"/>
      </w:r>
      <w:r w:rsidR="00653C3E">
        <w:t>324</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Подписи/Дополнительные атрибуты</w:t>
      </w:r>
      <w:r>
        <w:t>»</w:t>
      </w:r>
      <w:r w:rsidR="005154AF" w:rsidRPr="007B2273">
        <w:t>;</w:t>
      </w:r>
    </w:p>
    <w:p w:rsidR="005154AF" w:rsidRPr="007B2273" w:rsidRDefault="004803D6" w:rsidP="005154AF">
      <w:pPr>
        <w:pStyle w:val="ASFKListmark1"/>
      </w:pPr>
      <w:r>
        <w:lastRenderedPageBreak/>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653C3E" w:rsidP="005154AF">
      <w:pPr>
        <w:pStyle w:val="ASFKFigure"/>
      </w:pPr>
      <w:r>
        <w:pict>
          <v:shape id="_x0000_i1460" type="#_x0000_t75" style="width:482.25pt;height:353.25pt">
            <v:imagedata r:id="rId397"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096" w:name="_Ref364080810"/>
      <w:bookmarkStart w:id="2097" w:name="_Toc71110981"/>
      <w:r w:rsidR="00653C3E">
        <w:rPr>
          <w:noProof/>
        </w:rPr>
        <w:t>323</w:t>
      </w:r>
      <w:bookmarkEnd w:id="2096"/>
      <w:r w:rsidRPr="007B2273">
        <w:fldChar w:fldCharType="end"/>
      </w:r>
      <w:r w:rsidRPr="007B2273">
        <w:t xml:space="preserve">. ЭФ документа </w:t>
      </w:r>
      <w:r w:rsidR="004803D6">
        <w:t>«</w:t>
      </w:r>
      <w:r w:rsidRPr="007B2273">
        <w:t>Запрос на предоставление отчета клиента</w:t>
      </w:r>
      <w:r w:rsidR="00B33BD1">
        <w:t>», закладки «</w:t>
      </w:r>
      <w:r w:rsidRPr="007B2273">
        <w:t>Основные атрибуты</w:t>
      </w:r>
      <w:r w:rsidR="004803D6">
        <w:t>»</w:t>
      </w:r>
      <w:bookmarkEnd w:id="2097"/>
    </w:p>
    <w:p w:rsidR="005154AF" w:rsidRPr="005154AF" w:rsidRDefault="005154AF" w:rsidP="005154AF">
      <w:pPr>
        <w:pStyle w:val="ASFKNormal"/>
      </w:pPr>
      <w:r w:rsidRPr="007B2273">
        <w:t xml:space="preserve">На закладке </w:t>
      </w:r>
      <w:r w:rsidR="004803D6">
        <w:t>«</w:t>
      </w:r>
      <w:r w:rsidRPr="005154AF">
        <w:t>Основные атрибуты</w:t>
      </w:r>
      <w:r w:rsidR="004803D6">
        <w:t>»</w:t>
      </w:r>
      <w:r w:rsidRPr="005154AF">
        <w:t xml:space="preserve"> документа </w:t>
      </w:r>
      <w:r w:rsidR="004803D6">
        <w:t>«</w:t>
      </w:r>
      <w:r w:rsidRPr="005154AF">
        <w:t>Запрос на предоставление отчета клиента</w:t>
      </w:r>
      <w:r w:rsidR="004803D6">
        <w:t>»</w:t>
      </w:r>
      <w:r w:rsidR="00715571">
        <w:t xml:space="preserve"> (см.</w:t>
      </w:r>
      <w:r w:rsidR="00715571" w:rsidRPr="007B2273">
        <w:t> </w:t>
      </w:r>
      <w:r w:rsidRPr="005154AF">
        <w:t>рис. </w:t>
      </w:r>
      <w:r w:rsidRPr="005154AF">
        <w:fldChar w:fldCharType="begin"/>
      </w:r>
      <w:r w:rsidRPr="005154AF">
        <w:instrText xml:space="preserve"> REF _Ref364080810 \h  \* MERGEFORMAT </w:instrText>
      </w:r>
      <w:r w:rsidRPr="005154AF">
        <w:fldChar w:fldCharType="separate"/>
      </w:r>
      <w:r w:rsidR="00653C3E">
        <w:t>323</w:t>
      </w:r>
      <w:r w:rsidRPr="005154AF">
        <w:fldChar w:fldCharType="end"/>
      </w:r>
      <w:r w:rsidRPr="005154AF">
        <w:t>) показана общая информация о документе.</w:t>
      </w:r>
    </w:p>
    <w:p w:rsidR="005154AF" w:rsidRPr="007B2273" w:rsidRDefault="005154AF" w:rsidP="005154AF">
      <w:pPr>
        <w:pStyle w:val="ASFKNormal"/>
      </w:pPr>
      <w:r w:rsidRPr="007B2273">
        <w:t xml:space="preserve">Перечень полей документа </w:t>
      </w:r>
      <w:r w:rsidR="004803D6">
        <w:t>«</w:t>
      </w:r>
      <w:r w:rsidRPr="007B2273">
        <w:t>Запрос на предоставление отчета клиента</w:t>
      </w:r>
      <w:r w:rsidR="00B33BD1">
        <w:t>», закладки «</w:t>
      </w:r>
      <w:r w:rsidRPr="007B2273">
        <w:t>О</w:t>
      </w:r>
      <w:r w:rsidRPr="005154AF">
        <w:t>с</w:t>
      </w:r>
      <w:r w:rsidRPr="007B2273">
        <w:t>новные атрибуты</w:t>
      </w:r>
      <w:r w:rsidR="004803D6">
        <w:t>»</w:t>
      </w:r>
      <w:r w:rsidRPr="007B2273">
        <w:t xml:space="preserve"> приведен в таблице</w:t>
      </w:r>
      <w:r w:rsidR="00715571" w:rsidRPr="007B2273">
        <w:t> </w:t>
      </w:r>
      <w:r w:rsidRPr="007B2273">
        <w:fldChar w:fldCharType="begin"/>
      </w:r>
      <w:r w:rsidRPr="007B2273">
        <w:instrText xml:space="preserve"> REF _Ref364080838 \h  \* MERGEFORMAT </w:instrText>
      </w:r>
      <w:r w:rsidRPr="007B2273">
        <w:fldChar w:fldCharType="separate"/>
      </w:r>
      <w:r w:rsidR="00653C3E">
        <w:t>203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098" w:name="_Ref364080838"/>
      <w:bookmarkStart w:id="2099" w:name="_Toc71110616"/>
      <w:r w:rsidR="00653C3E">
        <w:rPr>
          <w:noProof/>
        </w:rPr>
        <w:t>203</w:t>
      </w:r>
      <w:bookmarkEnd w:id="2098"/>
      <w:r>
        <w:rPr>
          <w:noProof/>
        </w:rPr>
        <w:fldChar w:fldCharType="end"/>
      </w:r>
      <w:r w:rsidR="005154AF" w:rsidRPr="00726330">
        <w:t xml:space="preserve">. Описание полей документа </w:t>
      </w:r>
      <w:r w:rsidR="004803D6">
        <w:t>«</w:t>
      </w:r>
      <w:r w:rsidR="005154AF" w:rsidRPr="00726330">
        <w:t>Запрос на предоставление отчета клие</w:t>
      </w:r>
      <w:r w:rsidR="005154AF" w:rsidRPr="005154AF">
        <w:t>н</w:t>
      </w:r>
      <w:r w:rsidR="005154AF" w:rsidRPr="00726330">
        <w:t>та</w:t>
      </w:r>
      <w:r w:rsidR="00B33BD1">
        <w:t>», закладки «</w:t>
      </w:r>
      <w:r w:rsidR="005154AF" w:rsidRPr="00726330">
        <w:t>Основные атрибуты</w:t>
      </w:r>
      <w:r w:rsidR="004803D6">
        <w:t>»</w:t>
      </w:r>
      <w:bookmarkEnd w:id="20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154AF" w:rsidRPr="007B2273">
        <w:trPr>
          <w:cantSplit/>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Номер</w:t>
            </w:r>
          </w:p>
        </w:tc>
        <w:tc>
          <w:tcPr>
            <w:tcW w:w="3802" w:type="pct"/>
            <w:shd w:val="clear" w:color="auto" w:fill="auto"/>
          </w:tcPr>
          <w:p w:rsidR="005154AF" w:rsidRPr="00726330" w:rsidRDefault="005154AF" w:rsidP="00D20CFC">
            <w:pPr>
              <w:pStyle w:val="ASFKTablenorm"/>
            </w:pPr>
            <w:r w:rsidRPr="007B2273">
              <w:t>По умолчанию значение рассчитывается автоматически на основании н</w:t>
            </w:r>
            <w:r w:rsidRPr="005154AF">
              <w:t>а</w:t>
            </w:r>
            <w:r w:rsidRPr="00726330">
              <w:t xml:space="preserve">строек для текущего типа документа в справочнике </w:t>
            </w:r>
            <w:r w:rsidR="004803D6">
              <w:t>«</w:t>
            </w:r>
            <w:r w:rsidRPr="00726330">
              <w:t>Параметры автонум</w:t>
            </w:r>
            <w:r w:rsidRPr="005154AF">
              <w:t>е</w:t>
            </w:r>
            <w:r w:rsidRPr="00726330">
              <w:t>рации документов</w:t>
            </w:r>
            <w:r w:rsidR="004803D6">
              <w:t>»</w:t>
            </w:r>
            <w:r w:rsidRPr="00726330">
              <w:t>.</w:t>
            </w:r>
          </w:p>
          <w:p w:rsidR="005154AF" w:rsidRPr="007B2273" w:rsidRDefault="005154AF" w:rsidP="00D20CFC">
            <w:pPr>
              <w:pStyle w:val="ASFKTablenorm"/>
            </w:pPr>
            <w:r w:rsidRPr="007B2273">
              <w:t>Может быть заполнено вручную.</w:t>
            </w:r>
          </w:p>
          <w:p w:rsidR="005154AF" w:rsidRPr="00726330" w:rsidRDefault="005154AF" w:rsidP="00D20CFC">
            <w:pPr>
              <w:pStyle w:val="ASFKTablenorm"/>
            </w:pPr>
            <w:r w:rsidRPr="007B2273">
              <w:t xml:space="preserve">В случае если </w:t>
            </w:r>
            <w:r w:rsidRPr="00726330">
              <w:t>значение было изменено вручную и не соответствует автом</w:t>
            </w:r>
            <w:r w:rsidRPr="005154AF">
              <w:t>а</w:t>
            </w:r>
            <w:r w:rsidRPr="00726330">
              <w:t>тически вычисленному значению, правильный порядковый номер может быть проставлен по нажатию кнопки.</w:t>
            </w:r>
          </w:p>
        </w:tc>
      </w:tr>
      <w:tr w:rsidR="005154AF" w:rsidRPr="007B2273">
        <w:trPr>
          <w:cantSplit/>
        </w:trPr>
        <w:tc>
          <w:tcPr>
            <w:tcW w:w="1198" w:type="pct"/>
            <w:shd w:val="clear" w:color="auto" w:fill="auto"/>
          </w:tcPr>
          <w:p w:rsidR="005154AF" w:rsidRPr="007B2273" w:rsidRDefault="00A3446B" w:rsidP="00D20CFC">
            <w:pPr>
              <w:pStyle w:val="ASFKTablenorm"/>
            </w:pPr>
            <w:r w:rsidRPr="00020678">
              <w:t xml:space="preserve">Дата </w:t>
            </w:r>
            <w:r>
              <w:t>документа</w:t>
            </w:r>
          </w:p>
        </w:tc>
        <w:tc>
          <w:tcPr>
            <w:tcW w:w="3802" w:type="pct"/>
            <w:shd w:val="clear" w:color="auto" w:fill="auto"/>
          </w:tcPr>
          <w:p w:rsidR="005154AF" w:rsidRPr="00726330" w:rsidRDefault="005154AF" w:rsidP="00D20CFC">
            <w:pPr>
              <w:pStyle w:val="ASFKTablenorm"/>
            </w:pPr>
            <w:r w:rsidRPr="007B2273">
              <w:t>Заполняется автоматически значением текущей системной д</w:t>
            </w:r>
            <w:r w:rsidRPr="00726330">
              <w:t>аты.</w:t>
            </w:r>
          </w:p>
          <w:p w:rsidR="005154AF" w:rsidRPr="007B2273" w:rsidRDefault="005154AF" w:rsidP="00D20CFC">
            <w:pPr>
              <w:pStyle w:val="ASFKTablenorm"/>
            </w:pPr>
            <w:r w:rsidRPr="007B2273">
              <w:t>Может быть заполнено вручную; доступен выбор значения из календаря.</w:t>
            </w:r>
          </w:p>
        </w:tc>
      </w:tr>
      <w:tr w:rsidR="005154AF" w:rsidRPr="007B2273">
        <w:trPr>
          <w:cantSplit/>
        </w:trPr>
        <w:tc>
          <w:tcPr>
            <w:tcW w:w="1198" w:type="pct"/>
            <w:shd w:val="clear" w:color="auto" w:fill="auto"/>
          </w:tcPr>
          <w:p w:rsidR="005154AF" w:rsidRPr="007B2273" w:rsidRDefault="005154AF" w:rsidP="00D20CFC">
            <w:pPr>
              <w:pStyle w:val="ASFKTablenorm"/>
            </w:pPr>
            <w:r w:rsidRPr="007B2273">
              <w:lastRenderedPageBreak/>
              <w:t xml:space="preserve">Статус </w:t>
            </w:r>
          </w:p>
        </w:tc>
        <w:tc>
          <w:tcPr>
            <w:tcW w:w="3802" w:type="pct"/>
            <w:shd w:val="clear" w:color="auto" w:fill="auto"/>
          </w:tcPr>
          <w:p w:rsidR="005154AF" w:rsidRPr="00726330" w:rsidRDefault="005154AF" w:rsidP="00D20CFC">
            <w:pPr>
              <w:pStyle w:val="ASFKTablenorm"/>
            </w:pPr>
            <w:r w:rsidRPr="007B2273">
              <w:t>Заполняется автоматически при обработке док</w:t>
            </w:r>
            <w:r w:rsidRPr="00726330">
              <w:t xml:space="preserve">умента в </w:t>
            </w:r>
            <w:r w:rsidR="00CD4C32">
              <w:t>OEBS</w:t>
            </w:r>
            <w:r w:rsidRPr="00726330">
              <w:t xml:space="preserve"> (доводится Квитком).</w:t>
            </w:r>
          </w:p>
          <w:p w:rsidR="005154AF" w:rsidRPr="00726330" w:rsidRDefault="005154AF" w:rsidP="00D20CFC">
            <w:pPr>
              <w:pStyle w:val="ASFKTablenorm"/>
            </w:pPr>
            <w:r w:rsidRPr="007B2273">
              <w:t xml:space="preserve">По умолчанию значение </w:t>
            </w:r>
            <w:r w:rsidR="004803D6">
              <w:t>«</w:t>
            </w:r>
            <w:r w:rsidRPr="00726330">
              <w:t>000</w:t>
            </w:r>
            <w:r w:rsidR="004803D6">
              <w:t>»</w:t>
            </w:r>
            <w:r w:rsidRPr="00726330">
              <w:t>.</w:t>
            </w:r>
          </w:p>
        </w:tc>
      </w:tr>
      <w:tr w:rsidR="005154AF" w:rsidRPr="007B2273">
        <w:trPr>
          <w:cantSplit/>
        </w:trPr>
        <w:tc>
          <w:tcPr>
            <w:tcW w:w="5000" w:type="pct"/>
            <w:gridSpan w:val="2"/>
            <w:shd w:val="clear" w:color="auto" w:fill="auto"/>
          </w:tcPr>
          <w:p w:rsidR="005154AF" w:rsidRPr="00726330" w:rsidRDefault="007E6940" w:rsidP="00D20CFC">
            <w:pPr>
              <w:pStyle w:val="ASFKTablenorm"/>
            </w:pPr>
            <w:r>
              <w:t>Группа полей</w:t>
            </w:r>
            <w:r w:rsidR="005154AF" w:rsidRPr="007B2273">
              <w:t xml:space="preserve"> </w:t>
            </w:r>
            <w:r w:rsidR="004803D6">
              <w:t>«</w:t>
            </w:r>
            <w:r w:rsidR="005154AF" w:rsidRPr="00726330">
              <w:t>Наименования</w:t>
            </w:r>
            <w:r w:rsidR="004803D6">
              <w:t>»</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Наименование клиента</w:t>
            </w:r>
          </w:p>
        </w:tc>
        <w:tc>
          <w:tcPr>
            <w:tcW w:w="3802" w:type="pct"/>
            <w:shd w:val="clear" w:color="auto" w:fill="auto"/>
          </w:tcPr>
          <w:p w:rsidR="005154AF" w:rsidRPr="00726330" w:rsidRDefault="005154AF" w:rsidP="00D20CFC">
            <w:pPr>
              <w:pStyle w:val="ASFKTablenorm"/>
            </w:pPr>
            <w:r w:rsidRPr="007B2273">
              <w:t xml:space="preserve">Заполняется автоматически на основании системной константы </w:t>
            </w:r>
            <w:r w:rsidR="00875BF6">
              <w:t>SelfBUCode (Код собственного БУ)</w:t>
            </w:r>
            <w:r w:rsidRPr="007B2273">
              <w:t xml:space="preserve"> по справочнику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 xml:space="preserve"> (с учётом Бюджета); заполняется автоматически на основании указанного кода </w:t>
            </w:r>
            <w:r w:rsidR="004803D6">
              <w:t>«</w:t>
            </w:r>
            <w:r w:rsidRPr="00726330">
              <w:t>Код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D20CFC">
            <w:pPr>
              <w:pStyle w:val="ASFKTablenorm"/>
            </w:pPr>
            <w:r w:rsidRPr="007B2273">
              <w:t>Может быть заполнено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Бюджет</w:t>
            </w:r>
          </w:p>
        </w:tc>
        <w:tc>
          <w:tcPr>
            <w:tcW w:w="3802" w:type="pct"/>
            <w:shd w:val="clear" w:color="auto" w:fill="auto"/>
          </w:tcPr>
          <w:p w:rsidR="005154AF" w:rsidRPr="00726330" w:rsidRDefault="005154AF" w:rsidP="00D20CFC">
            <w:pPr>
              <w:pStyle w:val="ASFKTablenorm"/>
            </w:pPr>
            <w:r w:rsidRPr="007B2273">
              <w:t xml:space="preserve">Заполняется автоматически на основании системной константы </w:t>
            </w:r>
            <w:r w:rsidR="00242CD6">
              <w:t>SelfBudgetCode (Код бюджета)</w:t>
            </w:r>
            <w:r w:rsidRPr="007B2273">
              <w:t xml:space="preserve"> по справочнику </w:t>
            </w:r>
            <w:r w:rsidR="004803D6">
              <w:t>«</w:t>
            </w:r>
            <w:r w:rsidRPr="00726330">
              <w:t>Бюджеты</w:t>
            </w:r>
            <w:r w:rsidR="004803D6">
              <w:t>»</w:t>
            </w:r>
            <w:r w:rsidRPr="00726330">
              <w:t>.</w:t>
            </w:r>
          </w:p>
          <w:p w:rsidR="005154AF" w:rsidRPr="00726330" w:rsidRDefault="005154AF" w:rsidP="00D20CFC">
            <w:pPr>
              <w:pStyle w:val="ASFKTablenorm"/>
            </w:pPr>
            <w:r w:rsidRPr="007B2273">
              <w:t xml:space="preserve">Может быть заполнено выбором из справочника </w:t>
            </w:r>
            <w:r w:rsidR="004803D6">
              <w:t>«</w:t>
            </w:r>
            <w:r w:rsidRPr="00726330">
              <w:t>Бюджеты.</w:t>
            </w:r>
          </w:p>
          <w:p w:rsidR="005154AF" w:rsidRPr="007B2273" w:rsidRDefault="005154AF" w:rsidP="00D20CFC">
            <w:pPr>
              <w:pStyle w:val="ASFKTablenorm"/>
            </w:pPr>
            <w:r w:rsidRPr="007B2273">
              <w:t>Может быть заполнено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Орган ФК</w:t>
            </w:r>
          </w:p>
        </w:tc>
        <w:tc>
          <w:tcPr>
            <w:tcW w:w="3802" w:type="pct"/>
            <w:shd w:val="clear" w:color="auto" w:fill="auto"/>
          </w:tcPr>
          <w:p w:rsidR="005154AF" w:rsidRPr="00726330" w:rsidRDefault="005154AF" w:rsidP="00D20CFC">
            <w:pPr>
              <w:pStyle w:val="ASFKTablenorm"/>
            </w:pPr>
            <w:r w:rsidRPr="007B2273">
              <w:t xml:space="preserve">Заполняется автоматически на основании системной константы </w:t>
            </w:r>
            <w:r w:rsidR="00875BF6">
              <w:t>SelfTOFKcode (Код собственного ТОФК)</w:t>
            </w:r>
            <w:r w:rsidRPr="007B2273">
              <w:t xml:space="preserve"> по справочнику </w:t>
            </w:r>
            <w:r w:rsidR="004803D6">
              <w:t>«</w:t>
            </w:r>
            <w:r w:rsidRPr="00726330">
              <w:t>Органы Федерального казначейства</w:t>
            </w:r>
            <w:r w:rsidR="004803D6">
              <w:t>»</w:t>
            </w:r>
            <w:r w:rsidRPr="00726330">
              <w:t>.</w:t>
            </w:r>
          </w:p>
          <w:p w:rsidR="005154AF" w:rsidRPr="00726330" w:rsidRDefault="005154AF" w:rsidP="00D20CFC">
            <w:pPr>
              <w:pStyle w:val="ASFKTablenorm"/>
            </w:pPr>
            <w:r w:rsidRPr="007B2273">
              <w:t xml:space="preserve">Заполняется автоматически из справочника </w:t>
            </w:r>
            <w:r w:rsidR="004803D6">
              <w:t>«</w:t>
            </w:r>
            <w:r w:rsidRPr="00726330">
              <w:t>Органы Федерального казн</w:t>
            </w:r>
            <w:r w:rsidRPr="005154AF">
              <w:t>а</w:t>
            </w:r>
            <w:r w:rsidRPr="00726330">
              <w:t>чейства</w:t>
            </w:r>
            <w:r w:rsidR="004803D6">
              <w:t>»</w:t>
            </w:r>
            <w:r w:rsidRPr="00726330">
              <w:t xml:space="preserve"> на основании кода </w:t>
            </w:r>
            <w:r w:rsidR="004803D6">
              <w:t>«</w:t>
            </w:r>
            <w:r w:rsidRPr="00726330">
              <w:t>по КОФК</w:t>
            </w:r>
            <w:r w:rsidR="004803D6">
              <w:t>»</w:t>
            </w:r>
            <w:r w:rsidRPr="00726330">
              <w:t>.</w:t>
            </w:r>
          </w:p>
          <w:p w:rsidR="005154AF" w:rsidRPr="007B2273" w:rsidRDefault="005154AF" w:rsidP="00D20CFC">
            <w:pPr>
              <w:pStyle w:val="ASFKTablenorm"/>
            </w:pPr>
            <w:r w:rsidRPr="007B2273">
              <w:t>Может быть заполнено вручную.</w:t>
            </w:r>
          </w:p>
        </w:tc>
      </w:tr>
      <w:tr w:rsidR="005154AF" w:rsidRPr="007B2273">
        <w:trPr>
          <w:cantSplit/>
        </w:trPr>
        <w:tc>
          <w:tcPr>
            <w:tcW w:w="5000" w:type="pct"/>
            <w:gridSpan w:val="2"/>
            <w:shd w:val="clear" w:color="auto" w:fill="auto"/>
          </w:tcPr>
          <w:p w:rsidR="005154AF" w:rsidRPr="00726330" w:rsidRDefault="007E6940" w:rsidP="00D20CFC">
            <w:pPr>
              <w:pStyle w:val="ASFKTablenorm"/>
            </w:pPr>
            <w:r w:rsidRPr="007E6940">
              <w:t xml:space="preserve">Группа полей </w:t>
            </w:r>
            <w:r w:rsidR="004803D6">
              <w:t>«</w:t>
            </w:r>
            <w:r w:rsidR="005154AF" w:rsidRPr="00726330">
              <w:t>Коды</w:t>
            </w:r>
            <w:r w:rsidR="004803D6">
              <w:t>»</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Код клиента</w:t>
            </w:r>
          </w:p>
        </w:tc>
        <w:tc>
          <w:tcPr>
            <w:tcW w:w="3802" w:type="pct"/>
            <w:shd w:val="clear" w:color="auto" w:fill="auto"/>
          </w:tcPr>
          <w:p w:rsidR="005154AF" w:rsidRPr="007B2273" w:rsidRDefault="005154AF" w:rsidP="00D20CFC">
            <w:pPr>
              <w:pStyle w:val="ASFKTablenorm"/>
            </w:pPr>
            <w:r w:rsidRPr="007B2273">
              <w:t xml:space="preserve">Заполняется автоматически на основании системной константы </w:t>
            </w:r>
            <w:r w:rsidR="00875BF6">
              <w:t>SelfBUCode (Код собственного БУ)</w:t>
            </w:r>
            <w:r w:rsidRPr="007B2273">
              <w:t>.</w:t>
            </w:r>
          </w:p>
          <w:p w:rsidR="005154AF" w:rsidRPr="007B2273" w:rsidRDefault="005154AF" w:rsidP="00D20CFC">
            <w:pPr>
              <w:pStyle w:val="ASFKTablenorm"/>
            </w:pPr>
            <w:r w:rsidRPr="007B2273">
              <w:t>Может быть заполнено выбором из справочника:</w:t>
            </w:r>
          </w:p>
          <w:p w:rsidR="005154AF" w:rsidRPr="007B2273" w:rsidRDefault="005154AF" w:rsidP="00D20CFC">
            <w:pPr>
              <w:pStyle w:val="ASFKTablenorm"/>
            </w:pPr>
            <w:r w:rsidRPr="007B2273">
              <w:t>Может быть заполнено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Номер ЛС</w:t>
            </w:r>
          </w:p>
        </w:tc>
        <w:tc>
          <w:tcPr>
            <w:tcW w:w="3802" w:type="pct"/>
            <w:shd w:val="clear" w:color="auto" w:fill="auto"/>
          </w:tcPr>
          <w:p w:rsidR="005154AF" w:rsidRPr="00726330" w:rsidRDefault="005154AF" w:rsidP="00D20CFC">
            <w:pPr>
              <w:pStyle w:val="ASFKTablenorm"/>
            </w:pPr>
            <w:r w:rsidRPr="007B2273">
              <w:t xml:space="preserve">Заполняется выбором из справочника </w:t>
            </w:r>
            <w:r w:rsidR="004803D6">
              <w:t>«</w:t>
            </w:r>
            <w:r w:rsidRPr="00726330">
              <w:t>Лицевые счета</w:t>
            </w:r>
            <w:r w:rsidR="004803D6">
              <w:t>»</w:t>
            </w:r>
            <w:r w:rsidRPr="00726330">
              <w:t xml:space="preserve">, список ограничен типом ЛС в разрезе АРМ + код клиента + код </w:t>
            </w:r>
            <w:r w:rsidR="00CD4C32">
              <w:t>б</w:t>
            </w:r>
            <w:r w:rsidRPr="00726330">
              <w:t>юджета:</w:t>
            </w:r>
          </w:p>
          <w:p w:rsidR="005154AF" w:rsidRPr="00726330" w:rsidRDefault="005154AF" w:rsidP="00D20CFC">
            <w:pPr>
              <w:pStyle w:val="ASFKTablenorm"/>
            </w:pPr>
            <w:r w:rsidRPr="007B2273">
              <w:t>Если по указанным параметрам существует несколько записей, то по умо</w:t>
            </w:r>
            <w:r w:rsidRPr="005154AF">
              <w:t>л</w:t>
            </w:r>
            <w:r w:rsidRPr="007B2273">
              <w:t>чанию заполняется первым из сформированн</w:t>
            </w:r>
            <w:r w:rsidRPr="00726330">
              <w:t>ого списка ЛС.</w:t>
            </w:r>
          </w:p>
          <w:p w:rsidR="005154AF" w:rsidRPr="007B2273" w:rsidRDefault="005154AF" w:rsidP="00D20CFC">
            <w:pPr>
              <w:pStyle w:val="ASFKTablenorm"/>
            </w:pPr>
            <w:r w:rsidRPr="007B2273">
              <w:t>Может быть заполнено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ИНН</w:t>
            </w:r>
          </w:p>
        </w:tc>
        <w:tc>
          <w:tcPr>
            <w:tcW w:w="3802" w:type="pct"/>
            <w:shd w:val="clear" w:color="auto" w:fill="auto"/>
          </w:tcPr>
          <w:p w:rsidR="005154AF" w:rsidRPr="00726330" w:rsidRDefault="005154AF" w:rsidP="00D20CFC">
            <w:pPr>
              <w:pStyle w:val="ASFKTablenorm"/>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D20CFC">
            <w:pPr>
              <w:pStyle w:val="ASFKTablenorm"/>
            </w:pPr>
            <w:r w:rsidRPr="007B2273">
              <w:t>Может быть заполнено вручную.</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КПП</w:t>
            </w:r>
          </w:p>
        </w:tc>
        <w:tc>
          <w:tcPr>
            <w:tcW w:w="3802" w:type="pct"/>
            <w:shd w:val="clear" w:color="auto" w:fill="auto"/>
          </w:tcPr>
          <w:p w:rsidR="005154AF" w:rsidRPr="00726330" w:rsidRDefault="005154AF" w:rsidP="00D20CFC">
            <w:pPr>
              <w:pStyle w:val="ASFKTablenorm"/>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D20CFC">
            <w:pPr>
              <w:pStyle w:val="ASFKTablenorm"/>
            </w:pPr>
            <w:r w:rsidRPr="007B2273">
              <w:t>Может быть заполнено вручную.</w:t>
            </w:r>
          </w:p>
        </w:tc>
      </w:tr>
      <w:tr w:rsidR="005154AF" w:rsidRPr="007B2273">
        <w:trPr>
          <w:cantSplit/>
        </w:trPr>
        <w:tc>
          <w:tcPr>
            <w:tcW w:w="1198" w:type="pct"/>
            <w:shd w:val="clear" w:color="auto" w:fill="auto"/>
          </w:tcPr>
          <w:p w:rsidR="005154AF" w:rsidRPr="00726330" w:rsidRDefault="005154AF" w:rsidP="00D20CFC">
            <w:pPr>
              <w:pStyle w:val="ASFKTablenorm"/>
            </w:pPr>
            <w:r w:rsidRPr="007B2273">
              <w:t>П</w:t>
            </w:r>
            <w:r w:rsidRPr="00726330">
              <w:t>о КОФК</w:t>
            </w:r>
          </w:p>
        </w:tc>
        <w:tc>
          <w:tcPr>
            <w:tcW w:w="3802" w:type="pct"/>
            <w:shd w:val="clear" w:color="auto" w:fill="auto"/>
          </w:tcPr>
          <w:p w:rsidR="005154AF" w:rsidRPr="007B2273" w:rsidRDefault="005154AF" w:rsidP="00D20CFC">
            <w:pPr>
              <w:pStyle w:val="ASFKTablenorm"/>
            </w:pPr>
            <w:r w:rsidRPr="007B2273">
              <w:t xml:space="preserve">Заполняется автоматически на основании системной константы </w:t>
            </w:r>
            <w:r w:rsidR="00875BF6">
              <w:t>SelfTOFKcode (Код собственного ТОФК)</w:t>
            </w:r>
            <w:r w:rsidRPr="007B2273">
              <w:t>.</w:t>
            </w:r>
          </w:p>
          <w:p w:rsidR="005154AF" w:rsidRPr="00726330" w:rsidRDefault="005154AF" w:rsidP="00D20CFC">
            <w:pPr>
              <w:pStyle w:val="ASFKTablenorm"/>
            </w:pPr>
            <w:r w:rsidRPr="007B2273">
              <w:t xml:space="preserve">Может быть заполнено выбором из справочника </w:t>
            </w:r>
            <w:r w:rsidR="004803D6">
              <w:t>«</w:t>
            </w:r>
            <w:r w:rsidRPr="00726330">
              <w:t>Органы Федерального казначейства</w:t>
            </w:r>
            <w:r w:rsidR="004803D6">
              <w:t>»</w:t>
            </w:r>
            <w:r w:rsidRPr="00726330">
              <w:t xml:space="preserve">. </w:t>
            </w:r>
          </w:p>
          <w:p w:rsidR="005154AF" w:rsidRPr="007B2273" w:rsidRDefault="005154AF" w:rsidP="00D20CFC">
            <w:pPr>
              <w:pStyle w:val="ASFKTablenorm"/>
            </w:pPr>
            <w:r w:rsidRPr="007B2273">
              <w:t xml:space="preserve">Может быть заполнено вручную. </w:t>
            </w:r>
          </w:p>
        </w:tc>
      </w:tr>
      <w:tr w:rsidR="005154AF" w:rsidRPr="007B2273">
        <w:trPr>
          <w:cantSplit/>
        </w:trPr>
        <w:tc>
          <w:tcPr>
            <w:tcW w:w="5000" w:type="pct"/>
            <w:gridSpan w:val="2"/>
            <w:shd w:val="clear" w:color="auto" w:fill="auto"/>
          </w:tcPr>
          <w:p w:rsidR="005154AF" w:rsidRPr="00726330" w:rsidRDefault="007E6940" w:rsidP="00D20CFC">
            <w:pPr>
              <w:pStyle w:val="ASFKTablenorm"/>
            </w:pPr>
            <w:r w:rsidRPr="007E6940">
              <w:t xml:space="preserve">Группа полей </w:t>
            </w:r>
            <w:r w:rsidR="004803D6">
              <w:t>«</w:t>
            </w:r>
            <w:r w:rsidR="005154AF" w:rsidRPr="00726330">
              <w:t>Информация об отчёте</w:t>
            </w:r>
            <w:r w:rsidR="004803D6">
              <w:t>»</w:t>
            </w:r>
          </w:p>
        </w:tc>
      </w:tr>
      <w:tr w:rsidR="005154AF" w:rsidRPr="007B2273">
        <w:trPr>
          <w:cantSplit/>
        </w:trPr>
        <w:tc>
          <w:tcPr>
            <w:tcW w:w="1198" w:type="pct"/>
            <w:shd w:val="clear" w:color="auto" w:fill="auto"/>
          </w:tcPr>
          <w:p w:rsidR="005154AF" w:rsidRPr="00726330" w:rsidRDefault="005154AF" w:rsidP="00D20CFC">
            <w:pPr>
              <w:pStyle w:val="ASFKTablenorm"/>
            </w:pPr>
            <w:r w:rsidRPr="007B2273">
              <w:lastRenderedPageBreak/>
              <w:t>По состоянию на о</w:t>
            </w:r>
            <w:r w:rsidRPr="00726330">
              <w:t>тчё</w:t>
            </w:r>
            <w:r w:rsidRPr="005154AF">
              <w:t>т</w:t>
            </w:r>
            <w:r w:rsidRPr="00726330">
              <w:t>ную дату</w:t>
            </w:r>
          </w:p>
        </w:tc>
        <w:tc>
          <w:tcPr>
            <w:tcW w:w="3802" w:type="pct"/>
            <w:shd w:val="clear" w:color="auto" w:fill="auto"/>
          </w:tcPr>
          <w:p w:rsidR="005154AF" w:rsidRPr="00726330" w:rsidRDefault="005154AF" w:rsidP="00D20CFC">
            <w:pPr>
              <w:pStyle w:val="ASFKTablenorm"/>
            </w:pPr>
            <w:r w:rsidRPr="007B2273">
              <w:t>Заполняется вручную (доступен выбор значения из календ</w:t>
            </w:r>
            <w:r w:rsidRPr="00726330">
              <w:t>аря).</w:t>
            </w:r>
          </w:p>
          <w:p w:rsidR="005154AF" w:rsidRPr="00726330" w:rsidRDefault="005154AF" w:rsidP="00D20CFC">
            <w:pPr>
              <w:pStyle w:val="ASFKTablenorm"/>
            </w:pPr>
            <w:r w:rsidRPr="007B2273">
              <w:t>Не может быть указана дата превышающая дату запроса (д</w:t>
            </w:r>
            <w:r w:rsidRPr="00726330">
              <w:t>окумента).</w:t>
            </w:r>
          </w:p>
          <w:p w:rsidR="005154AF" w:rsidRPr="007B2273" w:rsidRDefault="005154AF" w:rsidP="00D20CFC">
            <w:pPr>
              <w:pStyle w:val="ASFKTablenorm"/>
            </w:pPr>
            <w:r w:rsidRPr="007B2273">
              <w:t>Не может быть указана дата не соответствующая текущему году.</w:t>
            </w:r>
          </w:p>
        </w:tc>
      </w:tr>
      <w:tr w:rsidR="005154AF" w:rsidRPr="007B2273">
        <w:trPr>
          <w:cantSplit/>
        </w:trPr>
        <w:tc>
          <w:tcPr>
            <w:tcW w:w="1198" w:type="pct"/>
            <w:shd w:val="clear" w:color="auto" w:fill="auto"/>
          </w:tcPr>
          <w:p w:rsidR="005154AF" w:rsidRPr="007B2273" w:rsidRDefault="005154AF" w:rsidP="00D20CFC">
            <w:pPr>
              <w:pStyle w:val="ASFKTablenorm"/>
            </w:pPr>
            <w:r w:rsidRPr="007B2273">
              <w:t xml:space="preserve">Наименование отчёта </w:t>
            </w:r>
          </w:p>
        </w:tc>
        <w:tc>
          <w:tcPr>
            <w:tcW w:w="3802" w:type="pct"/>
            <w:shd w:val="clear" w:color="auto" w:fill="auto"/>
          </w:tcPr>
          <w:p w:rsidR="005154AF" w:rsidRPr="007B2273" w:rsidRDefault="005154AF" w:rsidP="00D20CFC">
            <w:pPr>
              <w:pStyle w:val="ASFKTablenorm"/>
            </w:pPr>
            <w:r w:rsidRPr="007B2273">
              <w:t>По умолчанию пустое поле.</w:t>
            </w:r>
          </w:p>
          <w:p w:rsidR="005154AF" w:rsidRPr="00726330" w:rsidRDefault="005154AF" w:rsidP="00D20CFC">
            <w:pPr>
              <w:pStyle w:val="ASFKTablenorm"/>
            </w:pPr>
            <w:r w:rsidRPr="007B2273">
              <w:t>Заполняется выбранным значением из выпадающ</w:t>
            </w:r>
            <w:r w:rsidRPr="00726330">
              <w:t xml:space="preserve">его списка (см. таб. </w:t>
            </w:r>
            <w:r w:rsidRPr="00726330">
              <w:fldChar w:fldCharType="begin"/>
            </w:r>
            <w:r w:rsidRPr="00726330">
              <w:instrText xml:space="preserve"> REF _Ref364086432 \h  \* MERGEFORMAT </w:instrText>
            </w:r>
            <w:r w:rsidRPr="00726330">
              <w:fldChar w:fldCharType="separate"/>
            </w:r>
            <w:r w:rsidR="00653C3E">
              <w:t>204</w:t>
            </w:r>
            <w:r w:rsidRPr="00726330">
              <w:fldChar w:fldCharType="end"/>
            </w:r>
            <w:r w:rsidRPr="00726330">
              <w:t>).</w:t>
            </w:r>
          </w:p>
        </w:tc>
      </w:tr>
      <w:tr w:rsidR="005154AF" w:rsidRPr="007B2273">
        <w:trPr>
          <w:cantSplit/>
        </w:trPr>
        <w:tc>
          <w:tcPr>
            <w:tcW w:w="1198" w:type="pct"/>
            <w:shd w:val="clear" w:color="auto" w:fill="auto"/>
          </w:tcPr>
          <w:p w:rsidR="005154AF" w:rsidRPr="007B2273" w:rsidRDefault="005154AF" w:rsidP="00D20CFC">
            <w:pPr>
              <w:pStyle w:val="ASFKTablenorm"/>
            </w:pPr>
            <w:r w:rsidRPr="007B2273">
              <w:t>Код формы отчёта</w:t>
            </w:r>
          </w:p>
        </w:tc>
        <w:tc>
          <w:tcPr>
            <w:tcW w:w="3802" w:type="pct"/>
            <w:shd w:val="clear" w:color="auto" w:fill="auto"/>
          </w:tcPr>
          <w:p w:rsidR="005154AF" w:rsidRPr="007B2273" w:rsidRDefault="005154AF" w:rsidP="00D20CFC">
            <w:pPr>
              <w:pStyle w:val="ASFKTablenorm"/>
            </w:pPr>
            <w:r w:rsidRPr="007B2273">
              <w:t>По умолчанию пустое поле.</w:t>
            </w:r>
          </w:p>
          <w:p w:rsidR="005154AF" w:rsidRPr="00726330" w:rsidRDefault="005154AF" w:rsidP="00D20CFC">
            <w:pPr>
              <w:pStyle w:val="ASFKTablenorm"/>
            </w:pPr>
            <w:r w:rsidRPr="007B2273">
              <w:t xml:space="preserve">Заполняется автоматически на основании указанного значения в поле </w:t>
            </w:r>
            <w:r w:rsidR="004803D6">
              <w:t>«</w:t>
            </w:r>
            <w:r w:rsidRPr="00726330">
              <w:t>Н</w:t>
            </w:r>
            <w:r w:rsidRPr="005154AF">
              <w:t>а</w:t>
            </w:r>
            <w:r w:rsidRPr="00726330">
              <w:t>именование отчёта</w:t>
            </w:r>
            <w:r w:rsidR="004803D6">
              <w:t>»</w:t>
            </w:r>
            <w:r w:rsidRPr="00726330">
              <w:t xml:space="preserve"> в соответствии со списком значений (см. таб. </w:t>
            </w:r>
            <w:r w:rsidRPr="00726330">
              <w:fldChar w:fldCharType="begin"/>
            </w:r>
            <w:r w:rsidRPr="00726330">
              <w:instrText xml:space="preserve"> REF _Ref364086432 \h  \* MERGEFORMAT </w:instrText>
            </w:r>
            <w:r w:rsidRPr="00726330">
              <w:fldChar w:fldCharType="separate"/>
            </w:r>
            <w:r w:rsidR="00653C3E">
              <w:t>204</w:t>
            </w:r>
            <w:r w:rsidRPr="00726330">
              <w:fldChar w:fldCharType="end"/>
            </w:r>
            <w:r w:rsidRPr="00726330">
              <w:t>).</w:t>
            </w:r>
          </w:p>
        </w:tc>
      </w:tr>
      <w:tr w:rsidR="00A3446B" w:rsidRPr="007B2273">
        <w:trPr>
          <w:cantSplit/>
        </w:trPr>
        <w:tc>
          <w:tcPr>
            <w:tcW w:w="1198" w:type="pct"/>
            <w:shd w:val="clear" w:color="auto" w:fill="auto"/>
          </w:tcPr>
          <w:p w:rsidR="00A3446B" w:rsidRPr="00A3446B" w:rsidRDefault="00A3446B" w:rsidP="00663F1B">
            <w:pPr>
              <w:pStyle w:val="ASFKTablenorm"/>
            </w:pPr>
            <w:r w:rsidRPr="00A3446B">
              <w:t>Вид обязательств</w:t>
            </w:r>
          </w:p>
        </w:tc>
        <w:tc>
          <w:tcPr>
            <w:tcW w:w="3802" w:type="pct"/>
            <w:shd w:val="clear" w:color="auto" w:fill="auto"/>
          </w:tcPr>
          <w:p w:rsidR="00A3446B" w:rsidRPr="00A3446B" w:rsidRDefault="00A3446B" w:rsidP="00663F1B">
            <w:pPr>
              <w:pStyle w:val="ASFKTablenorm"/>
            </w:pPr>
            <w:r w:rsidRPr="00A3446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A3446B" w:rsidRPr="00A3446B" w:rsidRDefault="00A3446B" w:rsidP="00663F1B">
            <w:pPr>
              <w:pStyle w:val="ASFKTablenorm"/>
            </w:pPr>
            <w:r w:rsidRPr="00A3446B">
              <w:t xml:space="preserve">По умолчанию </w:t>
            </w:r>
            <w:r w:rsidR="00FD6189">
              <w:t>–</w:t>
            </w:r>
            <w:r w:rsidRPr="00A3446B">
              <w:t xml:space="preserve"> пустое поле.</w:t>
            </w:r>
          </w:p>
          <w:p w:rsidR="00A3446B" w:rsidRPr="00A3446B" w:rsidRDefault="00A3446B" w:rsidP="00663F1B">
            <w:pPr>
              <w:pStyle w:val="ASFKTablenorm"/>
            </w:pPr>
            <w:r w:rsidRPr="00A3446B">
              <w:t>Заполняется вручную выбранным значением из выпадающего списка:</w:t>
            </w:r>
          </w:p>
          <w:p w:rsidR="00A3446B" w:rsidRPr="00A3446B" w:rsidRDefault="00A3446B" w:rsidP="00D340C7">
            <w:pPr>
              <w:pStyle w:val="ASFKTableListMark"/>
            </w:pPr>
            <w:r w:rsidRPr="00A3446B">
              <w:t>«Бюджетные обязательства»;</w:t>
            </w:r>
          </w:p>
          <w:p w:rsidR="00A3446B" w:rsidRPr="00A3446B" w:rsidRDefault="00A3446B" w:rsidP="00D340C7">
            <w:pPr>
              <w:pStyle w:val="ASFKTableListMark"/>
            </w:pPr>
            <w:r w:rsidRPr="00A3446B">
              <w:t>«Денежные обязательства».</w:t>
            </w:r>
          </w:p>
        </w:tc>
      </w:tr>
    </w:tbl>
    <w:p w:rsidR="005154AF" w:rsidRPr="007B2273" w:rsidRDefault="00715571" w:rsidP="005154AF">
      <w:pPr>
        <w:pStyle w:val="ASFKNormal"/>
      </w:pPr>
      <w:r>
        <w:t>С</w:t>
      </w:r>
      <w:r w:rsidR="005154AF" w:rsidRPr="007B2273">
        <w:t>оответствие типа л/с наименованию и коду формы отч</w:t>
      </w:r>
      <w:r w:rsidR="005154AF" w:rsidRPr="005154AF">
        <w:t>е</w:t>
      </w:r>
      <w:r w:rsidR="005154AF" w:rsidRPr="007B2273">
        <w:t>та/выписки/приложения к выписке</w:t>
      </w:r>
      <w:r w:rsidRPr="00715571">
        <w:t xml:space="preserve"> </w:t>
      </w:r>
      <w:r>
        <w:t>приведено</w:t>
      </w:r>
      <w:r w:rsidRPr="007B2273">
        <w:t xml:space="preserve"> </w:t>
      </w:r>
      <w:r>
        <w:t>в</w:t>
      </w:r>
      <w:r w:rsidRPr="007B2273">
        <w:t xml:space="preserve"> таблице </w:t>
      </w:r>
      <w:r w:rsidRPr="007B2273">
        <w:fldChar w:fldCharType="begin"/>
      </w:r>
      <w:r w:rsidRPr="007B2273">
        <w:instrText xml:space="preserve"> REF _Ref364086432 \h  \* MERGEFORMAT </w:instrText>
      </w:r>
      <w:r w:rsidRPr="007B2273">
        <w:fldChar w:fldCharType="separate"/>
      </w:r>
      <w:r w:rsidR="00653C3E">
        <w:t>204</w:t>
      </w:r>
      <w:r w:rsidRPr="007B2273">
        <w:fldChar w:fldCharType="end"/>
      </w:r>
      <w:r w:rsidR="005154AF"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00" w:name="_Ref364086432"/>
      <w:bookmarkStart w:id="2101" w:name="_Toc71110617"/>
      <w:r w:rsidR="00653C3E">
        <w:rPr>
          <w:noProof/>
        </w:rPr>
        <w:t>204</w:t>
      </w:r>
      <w:bookmarkEnd w:id="2100"/>
      <w:r>
        <w:rPr>
          <w:noProof/>
        </w:rPr>
        <w:fldChar w:fldCharType="end"/>
      </w:r>
      <w:r w:rsidR="005154AF" w:rsidRPr="00726330">
        <w:t>. Соответствие типа л/с наименованию и коду формы отч</w:t>
      </w:r>
      <w:r w:rsidR="005154AF" w:rsidRPr="005154AF">
        <w:t>е</w:t>
      </w:r>
      <w:r w:rsidR="005154AF" w:rsidRPr="00726330">
        <w:t>та/выписки/приложения к выписке</w:t>
      </w:r>
      <w:bookmarkEnd w:id="2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41"/>
        <w:gridCol w:w="7597"/>
        <w:gridCol w:w="1414"/>
      </w:tblGrid>
      <w:tr w:rsidR="005154AF" w:rsidRPr="007B2273">
        <w:trPr>
          <w:cantSplit/>
          <w:tblHeader/>
        </w:trPr>
        <w:tc>
          <w:tcPr>
            <w:tcW w:w="3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Тип л/с</w:t>
            </w:r>
          </w:p>
        </w:tc>
        <w:tc>
          <w:tcPr>
            <w:tcW w:w="3895" w:type="pct"/>
            <w:tcBorders>
              <w:top w:val="single" w:sz="4" w:space="0" w:color="auto"/>
              <w:left w:val="single" w:sz="4" w:space="0" w:color="auto"/>
              <w:bottom w:val="single" w:sz="4" w:space="0" w:color="auto"/>
              <w:right w:val="single" w:sz="4" w:space="0" w:color="auto"/>
              <w:tl2br w:val="nil"/>
              <w:tr2bl w:val="nil"/>
            </w:tcBorders>
            <w:shd w:val="clear" w:color="auto" w:fill="E6E6E6"/>
          </w:tcPr>
          <w:p w:rsidR="005154AF" w:rsidRPr="007B2273" w:rsidRDefault="005154AF" w:rsidP="00D20CFC">
            <w:pPr>
              <w:pStyle w:val="ASFKTableHead"/>
            </w:pPr>
            <w:r w:rsidRPr="007B2273">
              <w:t>Наименование отчета о состоянии л/с</w:t>
            </w:r>
          </w:p>
        </w:tc>
        <w:tc>
          <w:tcPr>
            <w:tcW w:w="7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Код формы по КФД</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01</w:t>
            </w:r>
          </w:p>
        </w:tc>
        <w:tc>
          <w:tcPr>
            <w:tcW w:w="3895" w:type="pct"/>
          </w:tcPr>
          <w:p w:rsidR="005154AF" w:rsidRPr="007B2273" w:rsidRDefault="005154AF" w:rsidP="00D20CFC">
            <w:pPr>
              <w:pStyle w:val="ASFKTablenorm"/>
            </w:pPr>
            <w:r w:rsidRPr="007B2273">
              <w:t>Отчет о состоянии лицевого счета главного распорядителя (распоряд</w:t>
            </w:r>
            <w:r w:rsidRPr="00726330">
              <w:t>и</w:t>
            </w:r>
            <w:r w:rsidRPr="007B2273">
              <w:t>т</w:t>
            </w:r>
            <w:r w:rsidRPr="005154AF">
              <w:t>е</w:t>
            </w:r>
            <w:r w:rsidRPr="007B2273">
              <w:t>ля) бюджетных средств</w:t>
            </w:r>
          </w:p>
        </w:tc>
        <w:tc>
          <w:tcPr>
            <w:tcW w:w="725" w:type="pct"/>
            <w:shd w:val="clear" w:color="auto" w:fill="auto"/>
          </w:tcPr>
          <w:p w:rsidR="005154AF" w:rsidRPr="007B2273" w:rsidRDefault="005154AF" w:rsidP="00D20CFC">
            <w:pPr>
              <w:pStyle w:val="ASFKTablenorm"/>
            </w:pPr>
            <w:r w:rsidRPr="007B2273">
              <w:t>0531785</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главного распорядителя (распорядителя) бю</w:t>
            </w:r>
            <w:r w:rsidRPr="005154AF">
              <w:t>д</w:t>
            </w:r>
            <w:r w:rsidRPr="007B2273">
              <w:t>жетных средств</w:t>
            </w:r>
          </w:p>
        </w:tc>
        <w:tc>
          <w:tcPr>
            <w:tcW w:w="725" w:type="pct"/>
            <w:shd w:val="clear" w:color="auto" w:fill="auto"/>
          </w:tcPr>
          <w:p w:rsidR="005154AF" w:rsidRPr="007B2273" w:rsidRDefault="005154AF" w:rsidP="00D20CFC">
            <w:pPr>
              <w:pStyle w:val="ASFKTablenorm"/>
            </w:pPr>
            <w:r w:rsidRPr="007B2273">
              <w:t>0531758</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02</w:t>
            </w:r>
          </w:p>
        </w:tc>
        <w:tc>
          <w:tcPr>
            <w:tcW w:w="3895" w:type="pct"/>
          </w:tcPr>
          <w:p w:rsidR="005154AF" w:rsidRPr="007B2273" w:rsidRDefault="005154AF" w:rsidP="00D20CFC">
            <w:pPr>
              <w:pStyle w:val="ASFKTablenorm"/>
            </w:pPr>
            <w:r w:rsidRPr="007B2273">
              <w:t>Отчет о состоянии лицевого счета бюджета</w:t>
            </w:r>
          </w:p>
        </w:tc>
        <w:tc>
          <w:tcPr>
            <w:tcW w:w="725" w:type="pct"/>
            <w:shd w:val="clear" w:color="auto" w:fill="auto"/>
          </w:tcPr>
          <w:p w:rsidR="005154AF" w:rsidRPr="007B2273" w:rsidRDefault="005154AF" w:rsidP="00D20CFC">
            <w:pPr>
              <w:pStyle w:val="ASFKTablenorm"/>
            </w:pPr>
            <w:r w:rsidRPr="007B2273">
              <w:t>0531793</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бюджета</w:t>
            </w:r>
          </w:p>
        </w:tc>
        <w:tc>
          <w:tcPr>
            <w:tcW w:w="725" w:type="pct"/>
            <w:shd w:val="clear" w:color="auto" w:fill="auto"/>
          </w:tcPr>
          <w:p w:rsidR="005154AF" w:rsidRPr="007B2273" w:rsidRDefault="005154AF" w:rsidP="00D20CFC">
            <w:pPr>
              <w:pStyle w:val="ASFKTablenorm"/>
            </w:pPr>
            <w:r w:rsidRPr="007B2273">
              <w:t>0531775</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03/14</w:t>
            </w:r>
          </w:p>
        </w:tc>
        <w:tc>
          <w:tcPr>
            <w:tcW w:w="3895" w:type="pct"/>
          </w:tcPr>
          <w:p w:rsidR="005154AF" w:rsidRPr="007B2273" w:rsidRDefault="005154AF" w:rsidP="00D20CFC">
            <w:pPr>
              <w:pStyle w:val="ASFKTablenorm"/>
            </w:pPr>
            <w:r w:rsidRPr="007B2273">
              <w:t>Отчет о состоянии лицевого счета получателя бюджетных средств</w:t>
            </w:r>
          </w:p>
        </w:tc>
        <w:tc>
          <w:tcPr>
            <w:tcW w:w="725" w:type="pct"/>
            <w:shd w:val="clear" w:color="auto" w:fill="auto"/>
          </w:tcPr>
          <w:p w:rsidR="005154AF" w:rsidRPr="007B2273" w:rsidRDefault="005154AF" w:rsidP="00D20CFC">
            <w:pPr>
              <w:pStyle w:val="ASFKTablenorm"/>
            </w:pPr>
            <w:r w:rsidRPr="007B2273">
              <w:t>0531786</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получателя бюджетных средств</w:t>
            </w:r>
          </w:p>
        </w:tc>
        <w:tc>
          <w:tcPr>
            <w:tcW w:w="725" w:type="pct"/>
            <w:shd w:val="clear" w:color="auto" w:fill="auto"/>
          </w:tcPr>
          <w:p w:rsidR="005154AF" w:rsidRPr="007B2273" w:rsidRDefault="005154AF" w:rsidP="00D20CFC">
            <w:pPr>
              <w:pStyle w:val="ASFKTablenorm"/>
            </w:pPr>
            <w:r w:rsidRPr="007B2273">
              <w:t>0531759</w:t>
            </w:r>
          </w:p>
        </w:tc>
      </w:tr>
      <w:tr w:rsidR="009A25D1" w:rsidRPr="007B2273">
        <w:trPr>
          <w:cantSplit/>
        </w:trPr>
        <w:tc>
          <w:tcPr>
            <w:tcW w:w="380" w:type="pct"/>
            <w:vMerge/>
            <w:shd w:val="clear" w:color="auto" w:fill="auto"/>
          </w:tcPr>
          <w:p w:rsidR="009A25D1" w:rsidRPr="009A25D1" w:rsidRDefault="009A25D1" w:rsidP="00D20CFC">
            <w:pPr>
              <w:pStyle w:val="ASFKTablenorm"/>
            </w:pPr>
          </w:p>
        </w:tc>
        <w:tc>
          <w:tcPr>
            <w:tcW w:w="3895" w:type="pct"/>
          </w:tcPr>
          <w:p w:rsidR="009A25D1" w:rsidRPr="009A25D1" w:rsidRDefault="009A25D1" w:rsidP="009A25D1">
            <w:pPr>
              <w:pStyle w:val="ASFKTablenorm"/>
            </w:pPr>
            <w:r w:rsidRPr="009A25D1">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725" w:type="pct"/>
            <w:shd w:val="clear" w:color="auto" w:fill="auto"/>
          </w:tcPr>
          <w:p w:rsidR="009A25D1" w:rsidRPr="009A25D1" w:rsidRDefault="009A25D1" w:rsidP="009A25D1">
            <w:pPr>
              <w:pStyle w:val="ASFKTablenorm"/>
            </w:pPr>
            <w:r w:rsidRPr="009A25D1">
              <w:t>0506103</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Справка об исполнении принятых на учет обязательств</w:t>
            </w:r>
          </w:p>
        </w:tc>
        <w:tc>
          <w:tcPr>
            <w:tcW w:w="725" w:type="pct"/>
            <w:shd w:val="clear" w:color="auto" w:fill="auto"/>
          </w:tcPr>
          <w:p w:rsidR="005154AF" w:rsidRPr="007B2273" w:rsidRDefault="00D33D08" w:rsidP="00D20CFC">
            <w:pPr>
              <w:pStyle w:val="ASFKTablenorm"/>
            </w:pPr>
            <w:r w:rsidRPr="00D33D08">
              <w:t>0506602</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04</w:t>
            </w:r>
          </w:p>
        </w:tc>
        <w:tc>
          <w:tcPr>
            <w:tcW w:w="3895" w:type="pct"/>
          </w:tcPr>
          <w:p w:rsidR="005154AF" w:rsidRPr="007B2273" w:rsidRDefault="005154AF" w:rsidP="00D20CFC">
            <w:pPr>
              <w:pStyle w:val="ASFKTablenorm"/>
            </w:pPr>
            <w:r w:rsidRPr="007B2273">
              <w:t>Отчет о состоянии лицевого счета администратора доходов бюджета</w:t>
            </w:r>
          </w:p>
        </w:tc>
        <w:tc>
          <w:tcPr>
            <w:tcW w:w="725" w:type="pct"/>
            <w:shd w:val="clear" w:color="auto" w:fill="auto"/>
          </w:tcPr>
          <w:p w:rsidR="005154AF" w:rsidRPr="007B2273" w:rsidRDefault="005154AF" w:rsidP="00D20CFC">
            <w:pPr>
              <w:pStyle w:val="ASFKTablenorm"/>
            </w:pPr>
            <w:r w:rsidRPr="007B2273">
              <w:t>0531787</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администратора доходов бюджета</w:t>
            </w:r>
          </w:p>
        </w:tc>
        <w:tc>
          <w:tcPr>
            <w:tcW w:w="725" w:type="pct"/>
            <w:shd w:val="clear" w:color="auto" w:fill="auto"/>
          </w:tcPr>
          <w:p w:rsidR="005154AF" w:rsidRPr="007B2273" w:rsidRDefault="005154AF" w:rsidP="00D20CFC">
            <w:pPr>
              <w:pStyle w:val="ASFKTablenorm"/>
            </w:pPr>
            <w:r w:rsidRPr="007B2273">
              <w:t>0531761</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05</w:t>
            </w:r>
          </w:p>
        </w:tc>
        <w:tc>
          <w:tcPr>
            <w:tcW w:w="3895" w:type="pct"/>
          </w:tcPr>
          <w:p w:rsidR="005154AF" w:rsidRPr="007B2273" w:rsidRDefault="005154AF" w:rsidP="00D20CFC">
            <w:pPr>
              <w:pStyle w:val="ASFKTablenorm"/>
            </w:pPr>
            <w:r w:rsidRPr="007B2273">
              <w:t>Отчет о состоянии лицевого счета для учета операций со средствами, п</w:t>
            </w:r>
            <w:r w:rsidRPr="005154AF">
              <w:t>о</w:t>
            </w:r>
            <w:r w:rsidRPr="007B2273">
              <w:t>ступающими во временное распоряжение получателя бюджетных средств</w:t>
            </w:r>
          </w:p>
        </w:tc>
        <w:tc>
          <w:tcPr>
            <w:tcW w:w="725" w:type="pct"/>
            <w:shd w:val="clear" w:color="auto" w:fill="auto"/>
          </w:tcPr>
          <w:p w:rsidR="005154AF" w:rsidRPr="007B2273" w:rsidRDefault="005154AF" w:rsidP="00D20CFC">
            <w:pPr>
              <w:pStyle w:val="ASFKTablenorm"/>
            </w:pPr>
            <w:r w:rsidRPr="007B2273">
              <w:t>0531788</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для учета операций со средствами, пост</w:t>
            </w:r>
            <w:r w:rsidRPr="00726330">
              <w:t>у</w:t>
            </w:r>
            <w:r w:rsidRPr="007B2273">
              <w:t>па</w:t>
            </w:r>
            <w:r w:rsidRPr="005154AF">
              <w:t>ю</w:t>
            </w:r>
            <w:r w:rsidRPr="007B2273">
              <w:t>щими во временное распоряжение получателя бюджетных средств</w:t>
            </w:r>
          </w:p>
        </w:tc>
        <w:tc>
          <w:tcPr>
            <w:tcW w:w="725" w:type="pct"/>
            <w:shd w:val="clear" w:color="auto" w:fill="auto"/>
          </w:tcPr>
          <w:p w:rsidR="005154AF" w:rsidRPr="007B2273" w:rsidRDefault="005154AF" w:rsidP="00D20CFC">
            <w:pPr>
              <w:pStyle w:val="ASFKTablenorm"/>
            </w:pPr>
            <w:r w:rsidRPr="007B2273">
              <w:t>0531762</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06/07</w:t>
            </w:r>
          </w:p>
        </w:tc>
        <w:tc>
          <w:tcPr>
            <w:tcW w:w="3895" w:type="pct"/>
          </w:tcPr>
          <w:p w:rsidR="005154AF" w:rsidRPr="007B2273" w:rsidRDefault="005154AF" w:rsidP="00D20CFC">
            <w:pPr>
              <w:pStyle w:val="ASFKTablenorm"/>
            </w:pPr>
            <w:r w:rsidRPr="007B2273">
              <w:t>Отчет о состоянии лицевого счета главного администратора источников финансирования дефицита бюджета (администратора источников ф</w:t>
            </w:r>
            <w:r w:rsidRPr="00726330">
              <w:t>и</w:t>
            </w:r>
            <w:r w:rsidRPr="007B2273">
              <w:t>на</w:t>
            </w:r>
            <w:r w:rsidRPr="005154AF">
              <w:t>н</w:t>
            </w:r>
            <w:r w:rsidRPr="007B2273">
              <w:t>сирования дефицита бюджета с полномочиями главного администр</w:t>
            </w:r>
            <w:r w:rsidRPr="005154AF">
              <w:t>а</w:t>
            </w:r>
            <w:r w:rsidRPr="007B2273">
              <w:t>тора)</w:t>
            </w:r>
          </w:p>
        </w:tc>
        <w:tc>
          <w:tcPr>
            <w:tcW w:w="725" w:type="pct"/>
            <w:shd w:val="clear" w:color="auto" w:fill="auto"/>
          </w:tcPr>
          <w:p w:rsidR="005154AF" w:rsidRPr="007B2273" w:rsidRDefault="005154AF" w:rsidP="00D20CFC">
            <w:pPr>
              <w:pStyle w:val="ASFKTablenorm"/>
            </w:pPr>
            <w:r w:rsidRPr="007B2273">
              <w:t>0531789</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главного администратора источников фина</w:t>
            </w:r>
            <w:r w:rsidRPr="005154AF">
              <w:t>н</w:t>
            </w:r>
            <w:r w:rsidRPr="007B2273">
              <w:t>сирования дефицита бюджета (администратора источников финансир</w:t>
            </w:r>
            <w:r w:rsidRPr="00726330">
              <w:t>о</w:t>
            </w:r>
            <w:r w:rsidRPr="007B2273">
              <w:t>в</w:t>
            </w:r>
            <w:r w:rsidRPr="005154AF">
              <w:t>а</w:t>
            </w:r>
            <w:r w:rsidRPr="007B2273">
              <w:t>ния дефицита бюджета с полномочиями главного администратора)</w:t>
            </w:r>
          </w:p>
        </w:tc>
        <w:tc>
          <w:tcPr>
            <w:tcW w:w="725" w:type="pct"/>
            <w:shd w:val="clear" w:color="auto" w:fill="auto"/>
          </w:tcPr>
          <w:p w:rsidR="005154AF" w:rsidRPr="007B2273" w:rsidRDefault="005154AF" w:rsidP="00D20CFC">
            <w:pPr>
              <w:pStyle w:val="ASFKTablenorm"/>
            </w:pPr>
            <w:r w:rsidRPr="007B2273">
              <w:t>0531763</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08/09</w:t>
            </w:r>
          </w:p>
        </w:tc>
        <w:tc>
          <w:tcPr>
            <w:tcW w:w="3895" w:type="pct"/>
          </w:tcPr>
          <w:p w:rsidR="005154AF" w:rsidRPr="007B2273" w:rsidRDefault="005154AF" w:rsidP="00D20CFC">
            <w:pPr>
              <w:pStyle w:val="ASFKTablenorm"/>
            </w:pPr>
            <w:r w:rsidRPr="007B2273">
              <w:t>Отчет о состоянии лицевого счета администратора источников финанс</w:t>
            </w:r>
            <w:r w:rsidRPr="00726330">
              <w:t>и</w:t>
            </w:r>
            <w:r w:rsidRPr="007B2273">
              <w:t>р</w:t>
            </w:r>
            <w:r w:rsidRPr="005154AF">
              <w:t>о</w:t>
            </w:r>
            <w:r w:rsidRPr="007B2273">
              <w:t>вания дефицита бюджета</w:t>
            </w:r>
          </w:p>
        </w:tc>
        <w:tc>
          <w:tcPr>
            <w:tcW w:w="725" w:type="pct"/>
            <w:shd w:val="clear" w:color="auto" w:fill="auto"/>
          </w:tcPr>
          <w:p w:rsidR="005154AF" w:rsidRPr="007B2273" w:rsidRDefault="005154AF" w:rsidP="00D20CFC">
            <w:pPr>
              <w:pStyle w:val="ASFKTablenorm"/>
            </w:pPr>
            <w:r w:rsidRPr="007B2273">
              <w:t>0531791</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администратора источников финансирования дефицита бюджета</w:t>
            </w:r>
          </w:p>
        </w:tc>
        <w:tc>
          <w:tcPr>
            <w:tcW w:w="725" w:type="pct"/>
            <w:shd w:val="clear" w:color="auto" w:fill="auto"/>
          </w:tcPr>
          <w:p w:rsidR="005154AF" w:rsidRPr="007B2273" w:rsidRDefault="005154AF" w:rsidP="00D20CFC">
            <w:pPr>
              <w:pStyle w:val="ASFKTablenorm"/>
            </w:pPr>
            <w:r w:rsidRPr="007B2273">
              <w:t>0531764</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10</w:t>
            </w:r>
          </w:p>
        </w:tc>
        <w:tc>
          <w:tcPr>
            <w:tcW w:w="3895" w:type="pct"/>
          </w:tcPr>
          <w:p w:rsidR="005154AF" w:rsidRPr="007B2273" w:rsidRDefault="005154AF" w:rsidP="00D20CFC">
            <w:pPr>
              <w:pStyle w:val="ASFKTablenorm"/>
            </w:pPr>
            <w:r w:rsidRPr="007B2273">
              <w:t>Отчет о состоянии лицевого счета иного получателя бюджетных средств</w:t>
            </w:r>
          </w:p>
        </w:tc>
        <w:tc>
          <w:tcPr>
            <w:tcW w:w="725" w:type="pct"/>
            <w:shd w:val="clear" w:color="auto" w:fill="auto"/>
          </w:tcPr>
          <w:p w:rsidR="005154AF" w:rsidRPr="007B2273" w:rsidRDefault="005154AF" w:rsidP="00D20CFC">
            <w:pPr>
              <w:pStyle w:val="ASFKTablenorm"/>
            </w:pPr>
            <w:r w:rsidRPr="007B2273">
              <w:t>0531797</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иного получателя бюджетных средств</w:t>
            </w:r>
          </w:p>
        </w:tc>
        <w:tc>
          <w:tcPr>
            <w:tcW w:w="725" w:type="pct"/>
            <w:shd w:val="clear" w:color="auto" w:fill="auto"/>
          </w:tcPr>
          <w:p w:rsidR="005154AF" w:rsidRPr="007B2273" w:rsidRDefault="005154AF" w:rsidP="00D20CFC">
            <w:pPr>
              <w:pStyle w:val="ASFKTablenorm"/>
            </w:pPr>
            <w:r w:rsidRPr="007B2273">
              <w:t>0531765</w:t>
            </w:r>
          </w:p>
        </w:tc>
      </w:tr>
      <w:tr w:rsidR="005154AF" w:rsidRPr="007B2273">
        <w:trPr>
          <w:cantSplit/>
        </w:trPr>
        <w:tc>
          <w:tcPr>
            <w:tcW w:w="380" w:type="pct"/>
            <w:shd w:val="clear" w:color="auto" w:fill="auto"/>
          </w:tcPr>
          <w:p w:rsidR="005154AF" w:rsidRPr="007B2273" w:rsidRDefault="005154AF" w:rsidP="00D20CFC">
            <w:pPr>
              <w:pStyle w:val="ASFKTablenorm"/>
            </w:pPr>
            <w:r w:rsidRPr="007B2273">
              <w:t>20/30</w:t>
            </w:r>
          </w:p>
          <w:p w:rsidR="005154AF" w:rsidRPr="007B2273" w:rsidRDefault="005154AF" w:rsidP="00D20CFC">
            <w:pPr>
              <w:pStyle w:val="ASFKTablenorm"/>
            </w:pPr>
            <w:r w:rsidRPr="007B2273">
              <w:t>22/32</w:t>
            </w:r>
          </w:p>
        </w:tc>
        <w:tc>
          <w:tcPr>
            <w:tcW w:w="3895" w:type="pct"/>
          </w:tcPr>
          <w:p w:rsidR="005154AF" w:rsidRPr="007B2273" w:rsidRDefault="005154AF" w:rsidP="00D20CFC">
            <w:pPr>
              <w:pStyle w:val="ASFKTablenorm"/>
            </w:pPr>
            <w:r w:rsidRPr="007B2273">
              <w:t>Отчет о состоянии лицевого счета бюджетного (автономного) учрежд</w:t>
            </w:r>
            <w:r w:rsidRPr="005154AF">
              <w:t>е</w:t>
            </w:r>
            <w:r w:rsidRPr="007B2273">
              <w:t>ния</w:t>
            </w:r>
          </w:p>
        </w:tc>
        <w:tc>
          <w:tcPr>
            <w:tcW w:w="725" w:type="pct"/>
            <w:shd w:val="clear" w:color="auto" w:fill="auto"/>
          </w:tcPr>
          <w:p w:rsidR="005154AF" w:rsidRPr="007B2273" w:rsidRDefault="005154AF" w:rsidP="00D20CFC">
            <w:pPr>
              <w:pStyle w:val="ASFKTablenorm"/>
            </w:pPr>
            <w:r w:rsidRPr="007B2273">
              <w:t>0531965</w:t>
            </w:r>
          </w:p>
        </w:tc>
      </w:tr>
      <w:tr w:rsidR="005154AF" w:rsidRPr="007B2273">
        <w:trPr>
          <w:cantSplit/>
        </w:trPr>
        <w:tc>
          <w:tcPr>
            <w:tcW w:w="380" w:type="pct"/>
            <w:shd w:val="clear" w:color="auto" w:fill="auto"/>
            <w:vAlign w:val="center"/>
          </w:tcPr>
          <w:p w:rsidR="005154AF" w:rsidRPr="007B2273" w:rsidRDefault="005154AF" w:rsidP="00D20CFC">
            <w:pPr>
              <w:pStyle w:val="ASFKTablenorm"/>
            </w:pPr>
            <w:r w:rsidRPr="007B2273">
              <w:t>20/22</w:t>
            </w:r>
          </w:p>
        </w:tc>
        <w:tc>
          <w:tcPr>
            <w:tcW w:w="3895" w:type="pct"/>
          </w:tcPr>
          <w:p w:rsidR="005154AF" w:rsidRPr="007B2273" w:rsidRDefault="005154AF" w:rsidP="00D20CFC">
            <w:pPr>
              <w:pStyle w:val="ASFKTablenorm"/>
            </w:pPr>
            <w:r w:rsidRPr="007B2273">
              <w:t xml:space="preserve">Выписка из лицевого счета бюджетного учреждения </w:t>
            </w:r>
          </w:p>
        </w:tc>
        <w:tc>
          <w:tcPr>
            <w:tcW w:w="725" w:type="pct"/>
            <w:shd w:val="clear" w:color="auto" w:fill="auto"/>
          </w:tcPr>
          <w:p w:rsidR="005154AF" w:rsidRPr="007B2273" w:rsidRDefault="005154AF" w:rsidP="00D20CFC">
            <w:pPr>
              <w:pStyle w:val="ASFKTablenorm"/>
            </w:pPr>
            <w:r w:rsidRPr="007B2273">
              <w:t>0531962</w:t>
            </w:r>
          </w:p>
        </w:tc>
      </w:tr>
      <w:tr w:rsidR="005154AF" w:rsidRPr="007B2273">
        <w:trPr>
          <w:cantSplit/>
        </w:trPr>
        <w:tc>
          <w:tcPr>
            <w:tcW w:w="380" w:type="pct"/>
            <w:shd w:val="clear" w:color="auto" w:fill="auto"/>
            <w:vAlign w:val="center"/>
          </w:tcPr>
          <w:p w:rsidR="005154AF" w:rsidRPr="007B2273" w:rsidRDefault="005154AF" w:rsidP="00D20CFC">
            <w:pPr>
              <w:pStyle w:val="ASFKTablenorm"/>
            </w:pPr>
            <w:r w:rsidRPr="007B2273">
              <w:t>30/32</w:t>
            </w:r>
          </w:p>
        </w:tc>
        <w:tc>
          <w:tcPr>
            <w:tcW w:w="3895" w:type="pct"/>
          </w:tcPr>
          <w:p w:rsidR="005154AF" w:rsidRPr="007B2273" w:rsidRDefault="005154AF" w:rsidP="00D20CFC">
            <w:pPr>
              <w:pStyle w:val="ASFKTablenorm"/>
            </w:pPr>
            <w:r w:rsidRPr="007B2273">
              <w:t xml:space="preserve">Выписка из лицевого счета автономного учреждения </w:t>
            </w:r>
          </w:p>
        </w:tc>
        <w:tc>
          <w:tcPr>
            <w:tcW w:w="725" w:type="pct"/>
            <w:shd w:val="clear" w:color="auto" w:fill="auto"/>
          </w:tcPr>
          <w:p w:rsidR="005154AF" w:rsidRPr="007B2273" w:rsidRDefault="005154AF" w:rsidP="00D20CFC">
            <w:pPr>
              <w:pStyle w:val="ASFKTablenorm"/>
            </w:pPr>
            <w:r w:rsidRPr="007B2273">
              <w:t>0531963</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21/31</w:t>
            </w:r>
          </w:p>
        </w:tc>
        <w:tc>
          <w:tcPr>
            <w:tcW w:w="3895" w:type="pct"/>
          </w:tcPr>
          <w:p w:rsidR="005154AF" w:rsidRPr="007B2273" w:rsidRDefault="005154AF" w:rsidP="00D20CFC">
            <w:pPr>
              <w:pStyle w:val="ASFKTablenorm"/>
            </w:pPr>
            <w:r w:rsidRPr="007B2273">
              <w:t>Отчет о состоянии отдельного лицевого счета бюджетного (автономн</w:t>
            </w:r>
            <w:r w:rsidRPr="005154AF">
              <w:t>о</w:t>
            </w:r>
            <w:r w:rsidRPr="007B2273">
              <w:t>го) учреждения</w:t>
            </w:r>
          </w:p>
        </w:tc>
        <w:tc>
          <w:tcPr>
            <w:tcW w:w="725" w:type="pct"/>
            <w:shd w:val="clear" w:color="auto" w:fill="auto"/>
          </w:tcPr>
          <w:p w:rsidR="005154AF" w:rsidRPr="007B2273" w:rsidRDefault="005154AF" w:rsidP="00D20CFC">
            <w:pPr>
              <w:pStyle w:val="ASFKTablenorm"/>
            </w:pPr>
            <w:r w:rsidRPr="007B2273">
              <w:t>0531966</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отдельного лицевого счета бюджетного (автономного) у</w:t>
            </w:r>
            <w:r w:rsidRPr="00726330">
              <w:t>ч</w:t>
            </w:r>
            <w:r w:rsidRPr="007B2273">
              <w:t>ре</w:t>
            </w:r>
            <w:r w:rsidRPr="005154AF">
              <w:t>ж</w:t>
            </w:r>
            <w:r w:rsidRPr="007B2273">
              <w:t>дения</w:t>
            </w:r>
          </w:p>
        </w:tc>
        <w:tc>
          <w:tcPr>
            <w:tcW w:w="725" w:type="pct"/>
            <w:shd w:val="clear" w:color="auto" w:fill="auto"/>
          </w:tcPr>
          <w:p w:rsidR="005154AF" w:rsidRPr="007B2273" w:rsidRDefault="005154AF" w:rsidP="00D20CFC">
            <w:pPr>
              <w:pStyle w:val="ASFKTablenorm"/>
            </w:pPr>
            <w:r w:rsidRPr="007B2273">
              <w:t>0531964</w:t>
            </w:r>
          </w:p>
        </w:tc>
      </w:tr>
      <w:tr w:rsidR="005154AF" w:rsidRPr="007B2273">
        <w:trPr>
          <w:cantSplit/>
        </w:trPr>
        <w:tc>
          <w:tcPr>
            <w:tcW w:w="380" w:type="pct"/>
            <w:vMerge w:val="restart"/>
            <w:shd w:val="clear" w:color="auto" w:fill="auto"/>
          </w:tcPr>
          <w:p w:rsidR="005154AF" w:rsidRPr="007B2273" w:rsidRDefault="005154AF" w:rsidP="00D20CFC">
            <w:pPr>
              <w:pStyle w:val="ASFKTablenorm"/>
            </w:pPr>
            <w:r>
              <w:t>41</w:t>
            </w:r>
          </w:p>
        </w:tc>
        <w:tc>
          <w:tcPr>
            <w:tcW w:w="3895" w:type="pct"/>
          </w:tcPr>
          <w:p w:rsidR="005154AF" w:rsidRPr="007B2273" w:rsidRDefault="005154AF" w:rsidP="00D20CFC">
            <w:pPr>
              <w:pStyle w:val="ASFKTablenorm"/>
            </w:pPr>
            <w:r w:rsidRPr="007B2273">
              <w:t>Отчет о состоянии лицевого счета для учета операций неучастника бю</w:t>
            </w:r>
            <w:r w:rsidRPr="005154AF">
              <w:t>д</w:t>
            </w:r>
            <w:r w:rsidRPr="007B2273">
              <w:t>жетного процесса</w:t>
            </w:r>
          </w:p>
        </w:tc>
        <w:tc>
          <w:tcPr>
            <w:tcW w:w="725" w:type="pct"/>
            <w:shd w:val="clear" w:color="auto" w:fill="auto"/>
          </w:tcPr>
          <w:p w:rsidR="005154AF" w:rsidRPr="007B2273" w:rsidRDefault="005154AF" w:rsidP="00D20CFC">
            <w:pPr>
              <w:pStyle w:val="ASFKTablenorm"/>
            </w:pPr>
            <w:r w:rsidRPr="007B2273">
              <w:t>0531837</w:t>
            </w:r>
          </w:p>
        </w:tc>
      </w:tr>
      <w:tr w:rsidR="005154AF" w:rsidRPr="007B2273">
        <w:trPr>
          <w:cantSplit/>
        </w:trPr>
        <w:tc>
          <w:tcPr>
            <w:tcW w:w="380" w:type="pct"/>
            <w:vMerge/>
            <w:shd w:val="clear" w:color="auto" w:fill="auto"/>
          </w:tcPr>
          <w:p w:rsidR="005154AF" w:rsidRPr="007B2273" w:rsidRDefault="005154AF" w:rsidP="00D20CFC">
            <w:pPr>
              <w:pStyle w:val="ASFKTablenorm"/>
            </w:pPr>
          </w:p>
        </w:tc>
        <w:tc>
          <w:tcPr>
            <w:tcW w:w="3895" w:type="pct"/>
          </w:tcPr>
          <w:p w:rsidR="005154AF" w:rsidRPr="007B2273" w:rsidRDefault="005154AF" w:rsidP="00D20CFC">
            <w:pPr>
              <w:pStyle w:val="ASFKTablenorm"/>
            </w:pPr>
            <w:r w:rsidRPr="007B2273">
              <w:t>Выписка из лицевого счета для учета операций неучастника бюджетного процесса</w:t>
            </w:r>
          </w:p>
        </w:tc>
        <w:tc>
          <w:tcPr>
            <w:tcW w:w="725" w:type="pct"/>
            <w:shd w:val="clear" w:color="auto" w:fill="auto"/>
          </w:tcPr>
          <w:p w:rsidR="005154AF" w:rsidRPr="007B2273" w:rsidRDefault="005154AF" w:rsidP="00D20CFC">
            <w:pPr>
              <w:pStyle w:val="ASFKTablenorm"/>
            </w:pPr>
            <w:r w:rsidRPr="007B2273">
              <w:t>0531834</w:t>
            </w:r>
          </w:p>
        </w:tc>
      </w:tr>
    </w:tbl>
    <w:p w:rsidR="005154AF" w:rsidRPr="007B2273" w:rsidRDefault="007E6940" w:rsidP="005154AF">
      <w:pPr>
        <w:pStyle w:val="ASFKNormal"/>
      </w:pPr>
      <w:r w:rsidRPr="007E6940">
        <w:t>ЭФ документа «Запрос на предоставление отчета клиента», закладки «Подписи/Дополнительные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_Ref364080706 \h  \* MERGEFORMAT </w:instrText>
      </w:r>
      <w:r w:rsidR="005154AF" w:rsidRPr="007B2273">
        <w:fldChar w:fldCharType="separate"/>
      </w:r>
      <w:r w:rsidR="00653C3E">
        <w:t>324</w:t>
      </w:r>
      <w:r w:rsidR="005154AF" w:rsidRPr="007B2273">
        <w:fldChar w:fldCharType="end"/>
      </w:r>
      <w:r w:rsidR="005154AF" w:rsidRPr="007B2273">
        <w:t>.</w:t>
      </w:r>
    </w:p>
    <w:p w:rsidR="005154AF" w:rsidRPr="005154AF" w:rsidRDefault="00653C3E" w:rsidP="005154AF">
      <w:pPr>
        <w:pStyle w:val="ASFKFigure"/>
      </w:pPr>
      <w:r>
        <w:pict>
          <v:shape id="_x0000_i1461" type="#_x0000_t75" style="width:482.25pt;height:115.5pt">
            <v:imagedata r:id="rId398"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2102" w:name="_Ref364080706"/>
      <w:bookmarkStart w:id="2103" w:name="_Toc71110982"/>
      <w:r w:rsidR="00653C3E">
        <w:rPr>
          <w:noProof/>
        </w:rPr>
        <w:t>324</w:t>
      </w:r>
      <w:bookmarkEnd w:id="2102"/>
      <w:r w:rsidRPr="005154AF">
        <w:fldChar w:fldCharType="end"/>
      </w:r>
      <w:r w:rsidRPr="005154AF">
        <w:t xml:space="preserve">. ЭФ документа </w:t>
      </w:r>
      <w:r w:rsidR="004803D6">
        <w:t>«</w:t>
      </w:r>
      <w:r w:rsidRPr="005154AF">
        <w:t>Запрос на предоставление отчета клиента</w:t>
      </w:r>
      <w:r w:rsidR="00B33BD1">
        <w:t>», закладки «</w:t>
      </w:r>
      <w:r w:rsidRPr="005154AF">
        <w:t>Подписи/Дополнительные атрибуты</w:t>
      </w:r>
      <w:r w:rsidR="004803D6">
        <w:t>»</w:t>
      </w:r>
      <w:bookmarkEnd w:id="2103"/>
    </w:p>
    <w:p w:rsidR="005154AF" w:rsidRPr="005154AF" w:rsidRDefault="005154AF" w:rsidP="005154AF">
      <w:pPr>
        <w:pStyle w:val="ASFKNormal"/>
      </w:pPr>
      <w:r w:rsidRPr="007B2273">
        <w:t xml:space="preserve">Перечень полей </w:t>
      </w:r>
      <w:r w:rsidR="00225389" w:rsidRPr="00225389">
        <w:t>документа «Запрос на предоставление отчета клиента», закладки «Подписи/Дополнительные атрибуты»</w:t>
      </w:r>
      <w:r w:rsidRPr="005154AF">
        <w:t xml:space="preserve"> </w:t>
      </w:r>
      <w:r w:rsidR="00B33BD1">
        <w:t>приведен в таблице</w:t>
      </w:r>
      <w:r w:rsidR="00715571" w:rsidRPr="007B2273">
        <w:t> </w:t>
      </w:r>
      <w:r w:rsidRPr="005154AF">
        <w:fldChar w:fldCharType="begin"/>
      </w:r>
      <w:r w:rsidRPr="005154AF">
        <w:instrText xml:space="preserve"> REF _Ref364080654 \h  \* MERGEFORMAT </w:instrText>
      </w:r>
      <w:r w:rsidRPr="005154AF">
        <w:fldChar w:fldCharType="separate"/>
      </w:r>
      <w:r w:rsidR="00653C3E">
        <w:t>205</w:t>
      </w:r>
      <w:r w:rsidRPr="005154AF">
        <w:fldChar w:fldCharType="end"/>
      </w:r>
      <w:r w:rsidRPr="005154AF">
        <w:t>.</w:t>
      </w:r>
    </w:p>
    <w:p w:rsidR="005154AF" w:rsidRP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104" w:name="_Ref364080654"/>
      <w:bookmarkStart w:id="2105" w:name="_Toc71110618"/>
      <w:r w:rsidR="00653C3E">
        <w:rPr>
          <w:noProof/>
        </w:rPr>
        <w:t>205</w:t>
      </w:r>
      <w:bookmarkEnd w:id="2104"/>
      <w:r>
        <w:rPr>
          <w:noProof/>
        </w:rPr>
        <w:fldChar w:fldCharType="end"/>
      </w:r>
      <w:r w:rsidR="005154AF" w:rsidRPr="005154AF">
        <w:t xml:space="preserve">. Описание полей документа </w:t>
      </w:r>
      <w:r w:rsidR="004803D6">
        <w:t>«</w:t>
      </w:r>
      <w:r w:rsidR="005154AF" w:rsidRPr="005154AF">
        <w:t>Запрос на предоставление отчета клиента</w:t>
      </w:r>
      <w:r w:rsidR="00B33BD1">
        <w:t>», закладки «</w:t>
      </w:r>
      <w:r w:rsidR="005154AF" w:rsidRPr="005154AF">
        <w:t>Подписи/Дополнительные атрибуты</w:t>
      </w:r>
      <w:r w:rsidR="004803D6">
        <w:t>»</w:t>
      </w:r>
      <w:bookmarkEnd w:id="2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5154AF" w:rsidRPr="007B2273">
        <w:trPr>
          <w:cantSplit/>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Бизнес-статус (код)</w:t>
            </w:r>
          </w:p>
        </w:tc>
        <w:tc>
          <w:tcPr>
            <w:tcW w:w="3679" w:type="pct"/>
            <w:shd w:val="clear" w:color="auto" w:fill="auto"/>
          </w:tcPr>
          <w:p w:rsidR="005154AF" w:rsidRPr="00726330" w:rsidRDefault="005154AF" w:rsidP="00D20CFC">
            <w:pPr>
              <w:pStyle w:val="ASFKTablenorm"/>
            </w:pPr>
            <w:r w:rsidRPr="007B2273">
              <w:t>Заполняется автоматически при обработке док</w:t>
            </w:r>
            <w:r w:rsidRPr="00726330">
              <w:t xml:space="preserve">умента или выгружается из </w:t>
            </w:r>
            <w:r w:rsidR="00CD4C32">
              <w:t>OEBS</w:t>
            </w:r>
            <w:r w:rsidRPr="00726330">
              <w:t xml:space="preserve">. Значение равно полю </w:t>
            </w:r>
            <w:r w:rsidR="004803D6">
              <w:t>«</w:t>
            </w:r>
            <w:r w:rsidRPr="00726330">
              <w:t>Статус</w:t>
            </w:r>
            <w:r w:rsidR="004803D6">
              <w:t>»</w:t>
            </w:r>
            <w:r w:rsidRPr="00726330">
              <w:t xml:space="preserve"> з</w:t>
            </w:r>
            <w:r w:rsidRPr="005154AF">
              <w:t>а</w:t>
            </w:r>
            <w:r w:rsidRPr="00726330">
              <w:t xml:space="preserve">кладки </w:t>
            </w:r>
            <w:r w:rsidR="004803D6">
              <w:t>«</w:t>
            </w:r>
            <w:r w:rsidRPr="00726330">
              <w:t>Основные атрибуты</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Бизнес статус (наименование)</w:t>
            </w:r>
          </w:p>
        </w:tc>
        <w:tc>
          <w:tcPr>
            <w:tcW w:w="3679" w:type="pct"/>
            <w:shd w:val="clear" w:color="auto" w:fill="auto"/>
          </w:tcPr>
          <w:p w:rsidR="005154AF" w:rsidRPr="00726330" w:rsidRDefault="005154AF" w:rsidP="00D20CFC">
            <w:pPr>
              <w:pStyle w:val="ASFKTablenorm"/>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Статус Передачи (код)</w:t>
            </w:r>
          </w:p>
        </w:tc>
        <w:tc>
          <w:tcPr>
            <w:tcW w:w="3679" w:type="pct"/>
            <w:shd w:val="clear" w:color="auto" w:fill="auto"/>
          </w:tcPr>
          <w:p w:rsidR="005154AF" w:rsidRPr="00726330" w:rsidRDefault="005154AF" w:rsidP="00D20CFC">
            <w:pPr>
              <w:pStyle w:val="ASFKTablenorm"/>
            </w:pPr>
            <w:r w:rsidRPr="007B2273">
              <w:t>Заполняется автоматически при обработке док</w:t>
            </w:r>
            <w:r w:rsidRPr="00726330">
              <w:t xml:space="preserve">умента или выгружается из </w:t>
            </w:r>
            <w:r w:rsidR="00CD4C32">
              <w:t>OEBS</w:t>
            </w:r>
            <w:r w:rsidRPr="00726330">
              <w:t>.</w:t>
            </w:r>
          </w:p>
        </w:tc>
      </w:tr>
      <w:tr w:rsidR="005154AF" w:rsidRPr="007B2273">
        <w:trPr>
          <w:cantSplit/>
        </w:trPr>
        <w:tc>
          <w:tcPr>
            <w:tcW w:w="1321" w:type="pct"/>
            <w:shd w:val="clear" w:color="auto" w:fill="auto"/>
          </w:tcPr>
          <w:p w:rsidR="005154AF" w:rsidRPr="00726330" w:rsidRDefault="005154AF" w:rsidP="00D20CFC">
            <w:pPr>
              <w:pStyle w:val="ASFKTablenorm"/>
            </w:pPr>
            <w:r w:rsidRPr="007B2273">
              <w:t>Статус Передачи (наименов</w:t>
            </w:r>
            <w:r w:rsidRPr="00726330">
              <w:t>ание)</w:t>
            </w:r>
          </w:p>
        </w:tc>
        <w:tc>
          <w:tcPr>
            <w:tcW w:w="3679" w:type="pct"/>
            <w:shd w:val="clear" w:color="auto" w:fill="auto"/>
          </w:tcPr>
          <w:p w:rsidR="005154AF" w:rsidRPr="00726330" w:rsidRDefault="005154AF" w:rsidP="00D20CFC">
            <w:pPr>
              <w:pStyle w:val="ASFKTablenorm"/>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Статус утверждения (код)</w:t>
            </w:r>
          </w:p>
        </w:tc>
        <w:tc>
          <w:tcPr>
            <w:tcW w:w="3679" w:type="pct"/>
            <w:shd w:val="clear" w:color="auto" w:fill="auto"/>
          </w:tcPr>
          <w:p w:rsidR="005154AF" w:rsidRPr="00726330" w:rsidRDefault="005154AF" w:rsidP="00D20CFC">
            <w:pPr>
              <w:pStyle w:val="ASFKTablenorm"/>
            </w:pPr>
            <w:r w:rsidRPr="007B2273">
              <w:t>Заполняется автоматически при обработке док</w:t>
            </w:r>
            <w:r w:rsidRPr="00726330">
              <w:t xml:space="preserve">умента или выгружается из </w:t>
            </w:r>
            <w:r w:rsidR="00CD4C32">
              <w:t>OEBS</w:t>
            </w:r>
            <w:r w:rsidRPr="00726330">
              <w:t>.</w:t>
            </w:r>
          </w:p>
        </w:tc>
      </w:tr>
      <w:tr w:rsidR="005154AF" w:rsidRPr="007B2273">
        <w:trPr>
          <w:cantSplit/>
        </w:trPr>
        <w:tc>
          <w:tcPr>
            <w:tcW w:w="1321" w:type="pct"/>
            <w:shd w:val="clear" w:color="auto" w:fill="auto"/>
          </w:tcPr>
          <w:p w:rsidR="005154AF" w:rsidRPr="00726330" w:rsidRDefault="005154AF" w:rsidP="00D20CFC">
            <w:pPr>
              <w:pStyle w:val="ASFKTablenorm"/>
            </w:pPr>
            <w:r w:rsidRPr="007B2273">
              <w:t>Статус утверждения (наимен</w:t>
            </w:r>
            <w:r w:rsidRPr="00726330">
              <w:t>ование)</w:t>
            </w:r>
          </w:p>
        </w:tc>
        <w:tc>
          <w:tcPr>
            <w:tcW w:w="3679" w:type="pct"/>
            <w:shd w:val="clear" w:color="auto" w:fill="auto"/>
          </w:tcPr>
          <w:p w:rsidR="005154AF" w:rsidRPr="00726330" w:rsidRDefault="005154AF" w:rsidP="00D20CFC">
            <w:pPr>
              <w:pStyle w:val="ASFKTablenorm"/>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Группа полей</w:t>
            </w:r>
            <w:r w:rsidRPr="00726330">
              <w:t xml:space="preserve"> </w:t>
            </w:r>
            <w:r w:rsidR="004803D6">
              <w:t>«</w:t>
            </w:r>
            <w:r w:rsidRPr="00726330">
              <w:t>Руководитель (уполномоченное лицо)</w:t>
            </w:r>
            <w:r w:rsidR="004803D6">
              <w:t>»</w:t>
            </w:r>
          </w:p>
        </w:tc>
      </w:tr>
      <w:tr w:rsidR="005154AF" w:rsidRPr="007B2273">
        <w:trPr>
          <w:cantSplit/>
        </w:trPr>
        <w:tc>
          <w:tcPr>
            <w:tcW w:w="1321" w:type="pct"/>
            <w:shd w:val="clear" w:color="auto" w:fill="auto"/>
          </w:tcPr>
          <w:p w:rsidR="005154AF" w:rsidRPr="007B2273" w:rsidRDefault="005154AF" w:rsidP="00DB57DC">
            <w:pPr>
              <w:pStyle w:val="ASFKTablenorm"/>
            </w:pPr>
            <w:r w:rsidRPr="007B2273">
              <w:t>ФИО руководителя (уполном</w:t>
            </w:r>
            <w:r w:rsidRPr="00726330">
              <w:t>оченное лицо)</w:t>
            </w:r>
          </w:p>
        </w:tc>
        <w:tc>
          <w:tcPr>
            <w:tcW w:w="3679" w:type="pct"/>
            <w:shd w:val="clear" w:color="auto" w:fill="auto"/>
          </w:tcPr>
          <w:p w:rsidR="005154AF" w:rsidRPr="007B2273" w:rsidRDefault="00D33D08" w:rsidP="00DB57DC">
            <w:pPr>
              <w:pStyle w:val="ASFKTablenorm"/>
            </w:pPr>
            <w:r w:rsidRPr="00D33D08">
              <w:t>Может быть заполнено выбором из справочника «Список сотрудников». Может быть заполнено вручную</w:t>
            </w:r>
            <w:r>
              <w:t>.</w:t>
            </w:r>
          </w:p>
        </w:tc>
      </w:tr>
      <w:tr w:rsidR="005154AF" w:rsidRPr="007B2273">
        <w:trPr>
          <w:cantSplit/>
        </w:trPr>
        <w:tc>
          <w:tcPr>
            <w:tcW w:w="1321" w:type="pct"/>
            <w:shd w:val="clear" w:color="auto" w:fill="auto"/>
          </w:tcPr>
          <w:p w:rsidR="005154AF" w:rsidRPr="007B2273" w:rsidRDefault="005154AF" w:rsidP="00D20CFC">
            <w:pPr>
              <w:pStyle w:val="ASFKTablenorm"/>
            </w:pPr>
            <w:r w:rsidRPr="007B2273">
              <w:t xml:space="preserve">Должность </w:t>
            </w:r>
          </w:p>
        </w:tc>
        <w:tc>
          <w:tcPr>
            <w:tcW w:w="3679" w:type="pct"/>
            <w:shd w:val="clear" w:color="auto" w:fill="auto"/>
          </w:tcPr>
          <w:p w:rsidR="005154AF" w:rsidRPr="007B2273" w:rsidRDefault="00D33D08" w:rsidP="00DB57DC">
            <w:pPr>
              <w:pStyle w:val="ASFKTablenorm"/>
            </w:pPr>
            <w:r w:rsidRPr="00D33D08">
              <w:t>Заполняется автоматически на основании значения поля «ФИО» из справочника «Список сотрудников». Может быть заполнено вручную</w:t>
            </w:r>
            <w:r w:rsidR="005154AF" w:rsidRPr="00726330">
              <w:t>.</w:t>
            </w:r>
          </w:p>
        </w:tc>
      </w:tr>
    </w:tbl>
    <w:p w:rsidR="005154AF" w:rsidRPr="007B2273" w:rsidRDefault="005154AF" w:rsidP="005154AF">
      <w:pPr>
        <w:pStyle w:val="32"/>
      </w:pPr>
      <w:bookmarkStart w:id="2106" w:name="_Toc247608928"/>
      <w:bookmarkStart w:id="2107" w:name="_Toc248062671"/>
      <w:bookmarkStart w:id="2108" w:name="_Toc300216360"/>
      <w:bookmarkStart w:id="2109" w:name="_Toc409448847"/>
      <w:bookmarkStart w:id="2110" w:name="_Toc410656187"/>
      <w:bookmarkStart w:id="2111" w:name="_Toc421009385"/>
      <w:bookmarkStart w:id="2112" w:name="_Toc71110384"/>
      <w:bookmarkEnd w:id="2021"/>
      <w:bookmarkEnd w:id="2022"/>
      <w:r w:rsidRPr="007B2273">
        <w:t>Сервисный документ доставки шаблона отчета</w:t>
      </w:r>
      <w:bookmarkEnd w:id="2106"/>
      <w:bookmarkEnd w:id="2107"/>
      <w:bookmarkEnd w:id="2108"/>
      <w:bookmarkEnd w:id="2109"/>
      <w:bookmarkEnd w:id="2110"/>
      <w:bookmarkEnd w:id="2111"/>
      <w:bookmarkEnd w:id="2112"/>
    </w:p>
    <w:p w:rsidR="005154AF" w:rsidRPr="007B2273" w:rsidRDefault="005154AF" w:rsidP="005154AF">
      <w:pPr>
        <w:pStyle w:val="ASFKNormal"/>
      </w:pPr>
      <w:r w:rsidRPr="007B2273">
        <w:t xml:space="preserve">ЭД </w:t>
      </w:r>
      <w:r w:rsidR="004803D6">
        <w:t>«</w:t>
      </w:r>
      <w:r w:rsidRPr="007B2273">
        <w:t>Сервисный документ доставки шаблона отчета</w:t>
      </w:r>
      <w:r w:rsidR="004803D6">
        <w:t>»</w:t>
      </w:r>
      <w:r w:rsidRPr="007B2273">
        <w:t xml:space="preserve"> используется для доставки опр</w:t>
      </w:r>
      <w:r w:rsidRPr="005154AF">
        <w:t>е</w:t>
      </w:r>
      <w:r w:rsidRPr="007B2273">
        <w:t>делений шаблонов регламентированных отчетов, направляемых из учетной системы ОрФК, клиентам. Шаблон содержится в документе как вложение, а свойства документа определяют его основные параметры. При получении документа на АРМ НУБП осуществляется форм</w:t>
      </w:r>
      <w:r w:rsidRPr="005154AF">
        <w:t>и</w:t>
      </w:r>
      <w:r w:rsidRPr="007B2273">
        <w:t>рование новой версии описания шаблона в словаре шаблонов отчетов на основе свойств п</w:t>
      </w:r>
      <w:r w:rsidRPr="005154AF">
        <w:t>о</w:t>
      </w:r>
      <w:r w:rsidRPr="007B2273">
        <w:t>лученного документа и содержащегося в нем, как вложение, шаблона отчета.</w:t>
      </w:r>
    </w:p>
    <w:p w:rsidR="005154AF" w:rsidRPr="007B2273" w:rsidRDefault="00411C46" w:rsidP="005154AF">
      <w:pPr>
        <w:pStyle w:val="ASFKNormal"/>
      </w:pPr>
      <w:r>
        <w:t>Для работы с документами «</w:t>
      </w:r>
      <w:r w:rsidR="005154AF" w:rsidRPr="007B2273">
        <w:t>Сервисный документ доставки шаблона отчета</w:t>
      </w:r>
      <w:r w:rsidR="004803D6">
        <w:t>»</w:t>
      </w:r>
      <w:r w:rsidR="005154AF" w:rsidRPr="007B2273">
        <w:t xml:space="preserve"> следует перейти в пункт меню </w:t>
      </w:r>
      <w:r w:rsidR="004803D6">
        <w:t>«</w:t>
      </w:r>
      <w:r w:rsidR="005154AF" w:rsidRPr="007B2273">
        <w:t>Документы – Оперативная отчетность – Сервис – Сервисный документ доста</w:t>
      </w:r>
      <w:r w:rsidR="005154AF" w:rsidRPr="005154AF">
        <w:t>в</w:t>
      </w:r>
      <w:r w:rsidR="005154AF" w:rsidRPr="007B2273">
        <w:t>ки шаблона отчета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_Ref233125626 \h  \* MERGEFORMAT </w:instrText>
      </w:r>
      <w:r w:rsidR="005154AF" w:rsidRPr="007B2273">
        <w:fldChar w:fldCharType="separate"/>
      </w:r>
      <w:r w:rsidR="00653C3E">
        <w:t>325</w:t>
      </w:r>
      <w:r w:rsidR="005154AF" w:rsidRPr="007B2273">
        <w:fldChar w:fldCharType="end"/>
      </w:r>
      <w:r w:rsidR="005154AF" w:rsidRPr="007B2273">
        <w:t>.</w:t>
      </w:r>
    </w:p>
    <w:p w:rsidR="005154AF" w:rsidRPr="007B2273" w:rsidRDefault="00653C3E" w:rsidP="005154AF">
      <w:pPr>
        <w:pStyle w:val="ASFKFigure"/>
      </w:pPr>
      <w:r>
        <w:lastRenderedPageBreak/>
        <w:pict>
          <v:shape id="_x0000_i1462" type="#_x0000_t75" style="width:482.25pt;height:266.25pt">
            <v:imagedata r:id="rId399"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13" w:name="_Ref233125626"/>
      <w:bookmarkStart w:id="2114" w:name="_Toc71110983"/>
      <w:r w:rsidR="00653C3E">
        <w:rPr>
          <w:noProof/>
        </w:rPr>
        <w:t>325</w:t>
      </w:r>
      <w:bookmarkEnd w:id="2113"/>
      <w:r w:rsidRPr="007B2273">
        <w:fldChar w:fldCharType="end"/>
      </w:r>
      <w:r w:rsidRPr="007B2273">
        <w:t xml:space="preserve">. ЭФ списка документов </w:t>
      </w:r>
      <w:r w:rsidR="004803D6">
        <w:t>«</w:t>
      </w:r>
      <w:r w:rsidRPr="007B2273">
        <w:t>Сервисный документ доставки шаблона отчета</w:t>
      </w:r>
      <w:r w:rsidR="004803D6">
        <w:t>»</w:t>
      </w:r>
      <w:bookmarkEnd w:id="2114"/>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w:t>
      </w:r>
      <w:r w:rsidR="00225389">
        <w:t xml:space="preserve">документа </w:t>
      </w:r>
      <w:r w:rsidR="004803D6">
        <w:t>«</w:t>
      </w:r>
      <w:r w:rsidRPr="007B2273">
        <w:t>Сервисный документ доставки шаблона отчета</w:t>
      </w:r>
      <w:r w:rsidR="004803D6">
        <w:t>»</w:t>
      </w:r>
      <w:r w:rsidRPr="007B2273">
        <w:t xml:space="preserve"> представлена на рисунке </w:t>
      </w:r>
      <w:r w:rsidRPr="007B2273">
        <w:fldChar w:fldCharType="begin"/>
      </w:r>
      <w:r w:rsidRPr="007B2273">
        <w:instrText xml:space="preserve"> REF _Ref233125831 \h  \* MERGEFORMAT </w:instrText>
      </w:r>
      <w:r w:rsidRPr="007B2273">
        <w:fldChar w:fldCharType="separate"/>
      </w:r>
      <w:r w:rsidR="00653C3E">
        <w:t>326</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653C3E" w:rsidP="005154AF">
      <w:pPr>
        <w:pStyle w:val="ASFKFigure"/>
      </w:pPr>
      <w:r>
        <w:lastRenderedPageBreak/>
        <w:pict>
          <v:shape id="_x0000_i1463" type="#_x0000_t75" style="width:482.25pt;height:410.25pt">
            <v:imagedata r:id="rId400"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15" w:name="_Ref233125831"/>
      <w:bookmarkStart w:id="2116" w:name="_Toc71110984"/>
      <w:r w:rsidR="00653C3E">
        <w:rPr>
          <w:noProof/>
        </w:rPr>
        <w:t>326</w:t>
      </w:r>
      <w:bookmarkEnd w:id="2115"/>
      <w:r w:rsidRPr="007B2273">
        <w:fldChar w:fldCharType="end"/>
      </w:r>
      <w:r w:rsidRPr="007B2273">
        <w:t xml:space="preserve">. ЭФ </w:t>
      </w:r>
      <w:r w:rsidR="00225389">
        <w:t xml:space="preserve">документа </w:t>
      </w:r>
      <w:r w:rsidR="004803D6">
        <w:t>«</w:t>
      </w:r>
      <w:r w:rsidRPr="007B2273">
        <w:t>Сервисный документ доставки шаблона отчета</w:t>
      </w:r>
      <w:r w:rsidR="00225389">
        <w:t>»</w:t>
      </w:r>
      <w:bookmarkEnd w:id="2116"/>
    </w:p>
    <w:p w:rsidR="005154AF" w:rsidRPr="007B2273" w:rsidRDefault="00225389" w:rsidP="005154AF">
      <w:pPr>
        <w:pStyle w:val="ASFKNormal"/>
      </w:pPr>
      <w:r w:rsidRPr="00225389">
        <w:t xml:space="preserve">Перечень полей документа «Сервисный документ доставки шаблона отчета» приведен </w:t>
      </w:r>
      <w:r w:rsidR="005154AF" w:rsidRPr="007B2273">
        <w:t>в таблице</w:t>
      </w:r>
      <w:r w:rsidR="00715571" w:rsidRPr="007B2273">
        <w:t> </w:t>
      </w:r>
      <w:r w:rsidR="005154AF" w:rsidRPr="007B2273">
        <w:fldChar w:fldCharType="begin"/>
      </w:r>
      <w:r w:rsidR="005154AF" w:rsidRPr="007B2273">
        <w:instrText xml:space="preserve"> REF _Ref320187652 \h  \* MERGEFORMAT </w:instrText>
      </w:r>
      <w:r w:rsidR="005154AF" w:rsidRPr="007B2273">
        <w:fldChar w:fldCharType="separate"/>
      </w:r>
      <w:r w:rsidR="00653C3E">
        <w:t>206</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17" w:name="_Ref320187652"/>
      <w:bookmarkStart w:id="2118" w:name="_Toc71110619"/>
      <w:r w:rsidR="00653C3E">
        <w:rPr>
          <w:noProof/>
        </w:rPr>
        <w:t>206</w:t>
      </w:r>
      <w:bookmarkEnd w:id="2117"/>
      <w:r>
        <w:rPr>
          <w:noProof/>
        </w:rPr>
        <w:fldChar w:fldCharType="end"/>
      </w:r>
      <w:r w:rsidR="005154AF" w:rsidRPr="00726330">
        <w:t xml:space="preserve">. Описание полей документа </w:t>
      </w:r>
      <w:r w:rsidR="004803D6">
        <w:t>«</w:t>
      </w:r>
      <w:r w:rsidR="005154AF" w:rsidRPr="00726330">
        <w:t>Сервисный документ доставки шаблона отчета</w:t>
      </w:r>
      <w:r w:rsidR="004803D6">
        <w:t>»</w:t>
      </w:r>
      <w:bookmarkEnd w:id="2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22"/>
        <w:gridCol w:w="6230"/>
      </w:tblGrid>
      <w:tr w:rsidR="005154AF" w:rsidRPr="007B2273">
        <w:trPr>
          <w:cantSplit/>
          <w:trHeight w:val="305"/>
          <w:tblHeader/>
        </w:trPr>
        <w:tc>
          <w:tcPr>
            <w:tcW w:w="18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5000" w:type="pct"/>
            <w:gridSpan w:val="2"/>
            <w:shd w:val="clear" w:color="auto" w:fill="auto"/>
          </w:tcPr>
          <w:p w:rsidR="005154AF" w:rsidRPr="00726330" w:rsidRDefault="00225389" w:rsidP="00225389">
            <w:pPr>
              <w:pStyle w:val="ASFKTablenorm"/>
            </w:pPr>
            <w:r>
              <w:t>Группа</w:t>
            </w:r>
            <w:r w:rsidR="00B33BD1">
              <w:t xml:space="preserve"> полей </w:t>
            </w:r>
            <w:r w:rsidR="004803D6">
              <w:t>«</w:t>
            </w:r>
            <w:r w:rsidR="005154AF" w:rsidRPr="00726330">
              <w:t>Тип отчета</w:t>
            </w:r>
            <w:r w:rsidR="004803D6">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Код</w:t>
            </w:r>
          </w:p>
        </w:tc>
        <w:tc>
          <w:tcPr>
            <w:tcW w:w="3194" w:type="pct"/>
            <w:shd w:val="clear" w:color="auto" w:fill="auto"/>
          </w:tcPr>
          <w:p w:rsidR="005154AF" w:rsidRPr="00726330" w:rsidRDefault="005154AF" w:rsidP="00D20CFC">
            <w:pPr>
              <w:pStyle w:val="ASFKTablenorm"/>
            </w:pPr>
            <w:r w:rsidRPr="007B2273">
              <w:t>Код типа отчета</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Наименование</w:t>
            </w:r>
          </w:p>
        </w:tc>
        <w:tc>
          <w:tcPr>
            <w:tcW w:w="3194" w:type="pct"/>
            <w:shd w:val="clear" w:color="auto" w:fill="auto"/>
          </w:tcPr>
          <w:p w:rsidR="005154AF" w:rsidRPr="00726330" w:rsidRDefault="005154AF" w:rsidP="00D20CFC">
            <w:pPr>
              <w:pStyle w:val="ASFKTablenorm"/>
            </w:pPr>
            <w:r w:rsidRPr="007B2273">
              <w:t>Наименование типа отчета</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Описание</w:t>
            </w:r>
          </w:p>
        </w:tc>
        <w:tc>
          <w:tcPr>
            <w:tcW w:w="3194" w:type="pct"/>
            <w:shd w:val="clear" w:color="auto" w:fill="auto"/>
          </w:tcPr>
          <w:p w:rsidR="005154AF" w:rsidRPr="00726330" w:rsidRDefault="005154AF" w:rsidP="00D20CFC">
            <w:pPr>
              <w:pStyle w:val="ASFKTablenorm"/>
            </w:pPr>
            <w:r w:rsidRPr="007B2273">
              <w:t>Описание типа отчета</w:t>
            </w:r>
            <w:r w:rsidRPr="00726330">
              <w:t>.</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Г</w:t>
            </w:r>
            <w:r w:rsidRPr="00726330">
              <w:t xml:space="preserve">руппа полей </w:t>
            </w:r>
            <w:r w:rsidR="004803D6">
              <w:t>«</w:t>
            </w:r>
            <w:r w:rsidRPr="00726330">
              <w:t>Тип шаблона</w:t>
            </w:r>
            <w:r w:rsidR="004803D6">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Код</w:t>
            </w:r>
          </w:p>
        </w:tc>
        <w:tc>
          <w:tcPr>
            <w:tcW w:w="3194" w:type="pct"/>
            <w:shd w:val="clear" w:color="auto" w:fill="auto"/>
          </w:tcPr>
          <w:p w:rsidR="005154AF" w:rsidRPr="00726330" w:rsidRDefault="005154AF" w:rsidP="00D20CFC">
            <w:pPr>
              <w:pStyle w:val="ASFKTablenorm"/>
            </w:pPr>
            <w:r w:rsidRPr="007B2273">
              <w:t>Код типа шаблона</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Наименование</w:t>
            </w:r>
          </w:p>
        </w:tc>
        <w:tc>
          <w:tcPr>
            <w:tcW w:w="3194" w:type="pct"/>
            <w:shd w:val="clear" w:color="auto" w:fill="auto"/>
          </w:tcPr>
          <w:p w:rsidR="005154AF" w:rsidRPr="00726330" w:rsidRDefault="005154AF" w:rsidP="00D20CFC">
            <w:pPr>
              <w:pStyle w:val="ASFKTablenorm"/>
            </w:pPr>
            <w:r w:rsidRPr="007B2273">
              <w:t>Наименование типа шаблона</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Описание</w:t>
            </w:r>
          </w:p>
        </w:tc>
        <w:tc>
          <w:tcPr>
            <w:tcW w:w="3194" w:type="pct"/>
            <w:shd w:val="clear" w:color="auto" w:fill="auto"/>
          </w:tcPr>
          <w:p w:rsidR="005154AF" w:rsidRPr="00726330" w:rsidRDefault="005154AF" w:rsidP="00D20CFC">
            <w:pPr>
              <w:pStyle w:val="ASFKTablenorm"/>
            </w:pPr>
            <w:r w:rsidRPr="007B2273">
              <w:t>Описание типа шаблона</w:t>
            </w:r>
            <w:r w:rsidRPr="00726330">
              <w:t>.</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Поля без группы</w:t>
            </w:r>
          </w:p>
        </w:tc>
      </w:tr>
      <w:tr w:rsidR="005154AF" w:rsidRPr="007B2273">
        <w:trPr>
          <w:cantSplit/>
        </w:trPr>
        <w:tc>
          <w:tcPr>
            <w:tcW w:w="1806" w:type="pct"/>
            <w:shd w:val="clear" w:color="auto" w:fill="auto"/>
          </w:tcPr>
          <w:p w:rsidR="005154AF" w:rsidRPr="007B2273" w:rsidRDefault="005154AF" w:rsidP="00D20CFC">
            <w:pPr>
              <w:pStyle w:val="ASFKTablenorm"/>
            </w:pPr>
            <w:r w:rsidRPr="007B2273">
              <w:lastRenderedPageBreak/>
              <w:t>Версия шаблона (описание)</w:t>
            </w:r>
          </w:p>
        </w:tc>
        <w:tc>
          <w:tcPr>
            <w:tcW w:w="3194" w:type="pct"/>
            <w:shd w:val="clear" w:color="auto" w:fill="auto"/>
          </w:tcPr>
          <w:p w:rsidR="005154AF" w:rsidRPr="00726330" w:rsidRDefault="005154AF" w:rsidP="00D20CFC">
            <w:pPr>
              <w:pStyle w:val="ASFKTablenorm"/>
            </w:pPr>
            <w:r w:rsidRPr="007B2273">
              <w:t>Номер версии шаблона (описание)</w:t>
            </w:r>
            <w:r w:rsidRPr="00726330">
              <w:t>.</w:t>
            </w:r>
          </w:p>
        </w:tc>
      </w:tr>
      <w:tr w:rsidR="005154AF" w:rsidRPr="007B2273">
        <w:trPr>
          <w:cantSplit/>
        </w:trPr>
        <w:tc>
          <w:tcPr>
            <w:tcW w:w="1806" w:type="pct"/>
            <w:shd w:val="clear" w:color="auto" w:fill="auto"/>
          </w:tcPr>
          <w:p w:rsidR="005154AF" w:rsidRPr="00726330" w:rsidRDefault="005154AF" w:rsidP="00D20CFC">
            <w:pPr>
              <w:pStyle w:val="ASFKTablenorm"/>
            </w:pPr>
            <w:r w:rsidRPr="007B2273">
              <w:t>Код БПС формирования о</w:t>
            </w:r>
            <w:r w:rsidRPr="00726330">
              <w:t>тчета</w:t>
            </w:r>
          </w:p>
        </w:tc>
        <w:tc>
          <w:tcPr>
            <w:tcW w:w="3194" w:type="pct"/>
            <w:shd w:val="clear" w:color="auto" w:fill="auto"/>
          </w:tcPr>
          <w:p w:rsidR="005154AF" w:rsidRPr="00726330" w:rsidRDefault="005154AF" w:rsidP="00D20CFC">
            <w:pPr>
              <w:pStyle w:val="ASFKTablenorm"/>
            </w:pPr>
            <w:r w:rsidRPr="007B2273">
              <w:t>Код БПС формирования отчета</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Код типа офисного документа ша</w:t>
            </w:r>
            <w:r w:rsidRPr="005154AF">
              <w:t>б</w:t>
            </w:r>
            <w:r w:rsidRPr="007B2273">
              <w:t>лона</w:t>
            </w:r>
          </w:p>
        </w:tc>
        <w:tc>
          <w:tcPr>
            <w:tcW w:w="3194" w:type="pct"/>
            <w:shd w:val="clear" w:color="auto" w:fill="auto"/>
          </w:tcPr>
          <w:p w:rsidR="005154AF" w:rsidRPr="00726330" w:rsidRDefault="005154AF" w:rsidP="00D20CFC">
            <w:pPr>
              <w:pStyle w:val="ASFKTablenorm"/>
            </w:pPr>
            <w:r w:rsidRPr="007B2273">
              <w:t>Код типа офисного документа шаблона</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Флаг активности</w:t>
            </w:r>
          </w:p>
        </w:tc>
        <w:tc>
          <w:tcPr>
            <w:tcW w:w="3194" w:type="pct"/>
            <w:shd w:val="clear" w:color="auto" w:fill="auto"/>
          </w:tcPr>
          <w:p w:rsidR="005154AF" w:rsidRPr="00726330" w:rsidRDefault="005154AF" w:rsidP="00D20CFC">
            <w:pPr>
              <w:pStyle w:val="ASFKTablenorm"/>
            </w:pPr>
            <w:r w:rsidRPr="007B2273">
              <w:t>Флаг активности</w:t>
            </w:r>
            <w:r w:rsidRPr="00726330">
              <w:t>.</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Г</w:t>
            </w:r>
            <w:r w:rsidRPr="00726330">
              <w:t xml:space="preserve">руппа полей </w:t>
            </w:r>
            <w:r w:rsidR="004803D6">
              <w:t>«</w:t>
            </w:r>
            <w:r w:rsidRPr="00726330">
              <w:t>Период действия</w:t>
            </w:r>
            <w:r w:rsidR="004803D6">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Начало</w:t>
            </w:r>
          </w:p>
        </w:tc>
        <w:tc>
          <w:tcPr>
            <w:tcW w:w="3194" w:type="pct"/>
            <w:shd w:val="clear" w:color="auto" w:fill="auto"/>
          </w:tcPr>
          <w:p w:rsidR="005154AF" w:rsidRPr="00726330" w:rsidRDefault="005154AF" w:rsidP="00D20CFC">
            <w:pPr>
              <w:pStyle w:val="ASFKTablenorm"/>
            </w:pPr>
            <w:r w:rsidRPr="007B2273">
              <w:t>Дата начала действия версии описания шаблона</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Конец</w:t>
            </w:r>
          </w:p>
        </w:tc>
        <w:tc>
          <w:tcPr>
            <w:tcW w:w="3194" w:type="pct"/>
            <w:shd w:val="clear" w:color="auto" w:fill="auto"/>
          </w:tcPr>
          <w:p w:rsidR="005154AF" w:rsidRPr="00726330" w:rsidRDefault="005154AF" w:rsidP="00D20CFC">
            <w:pPr>
              <w:pStyle w:val="ASFKTablenorm"/>
            </w:pPr>
            <w:r w:rsidRPr="007B2273">
              <w:t>Дата окончания действия версии описания шаблона</w:t>
            </w:r>
            <w:r w:rsidRPr="00726330">
              <w:t>.</w:t>
            </w:r>
          </w:p>
        </w:tc>
      </w:tr>
      <w:tr w:rsidR="005154AF" w:rsidRPr="007B2273">
        <w:trPr>
          <w:cantSplit/>
        </w:trPr>
        <w:tc>
          <w:tcPr>
            <w:tcW w:w="5000" w:type="pct"/>
            <w:gridSpan w:val="2"/>
            <w:shd w:val="clear" w:color="auto" w:fill="auto"/>
          </w:tcPr>
          <w:p w:rsidR="005154AF" w:rsidRPr="00726330" w:rsidRDefault="00225389" w:rsidP="00D20CFC">
            <w:pPr>
              <w:pStyle w:val="ASFKTablenorm"/>
            </w:pPr>
            <w:r>
              <w:t>Группа полей</w:t>
            </w:r>
            <w:r w:rsidR="005154AF" w:rsidRPr="00726330">
              <w:t xml:space="preserve"> </w:t>
            </w:r>
            <w:r w:rsidR="004803D6">
              <w:t>«</w:t>
            </w:r>
            <w:r w:rsidR="005154AF" w:rsidRPr="00726330">
              <w:t>Вложения</w:t>
            </w:r>
            <w:r w:rsidR="004803D6">
              <w:t>»</w:t>
            </w:r>
          </w:p>
        </w:tc>
      </w:tr>
      <w:tr w:rsidR="005154AF" w:rsidRPr="007B2273">
        <w:trPr>
          <w:cantSplit/>
        </w:trPr>
        <w:tc>
          <w:tcPr>
            <w:tcW w:w="1806" w:type="pct"/>
            <w:shd w:val="clear" w:color="auto" w:fill="auto"/>
          </w:tcPr>
          <w:p w:rsidR="005154AF" w:rsidRPr="00726330" w:rsidRDefault="005154AF" w:rsidP="00D20CFC">
            <w:pPr>
              <w:pStyle w:val="ASFKTablenorm"/>
            </w:pPr>
            <w:r w:rsidRPr="00726330">
              <w:t>GUID</w:t>
            </w:r>
          </w:p>
        </w:tc>
        <w:tc>
          <w:tcPr>
            <w:tcW w:w="3194" w:type="pct"/>
            <w:shd w:val="clear" w:color="auto" w:fill="auto"/>
          </w:tcPr>
          <w:p w:rsidR="005154AF" w:rsidRPr="00726330" w:rsidRDefault="005154AF" w:rsidP="00D20CFC">
            <w:pPr>
              <w:pStyle w:val="ASFKTablenorm"/>
            </w:pPr>
            <w:r w:rsidRPr="007B2273">
              <w:t>Уникальный идентификатор (GUID) вложения</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Тип</w:t>
            </w:r>
          </w:p>
        </w:tc>
        <w:tc>
          <w:tcPr>
            <w:tcW w:w="3194" w:type="pct"/>
            <w:shd w:val="clear" w:color="auto" w:fill="auto"/>
          </w:tcPr>
          <w:p w:rsidR="005154AF" w:rsidRPr="00726330" w:rsidRDefault="005154AF" w:rsidP="00D20CFC">
            <w:pPr>
              <w:pStyle w:val="ASFKTablenorm"/>
            </w:pPr>
            <w:r w:rsidRPr="007B2273">
              <w:t>Тип вложения</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Файл</w:t>
            </w:r>
          </w:p>
        </w:tc>
        <w:tc>
          <w:tcPr>
            <w:tcW w:w="3194" w:type="pct"/>
            <w:shd w:val="clear" w:color="auto" w:fill="auto"/>
          </w:tcPr>
          <w:p w:rsidR="005154AF" w:rsidRPr="00726330" w:rsidRDefault="005154AF" w:rsidP="00D20CFC">
            <w:pPr>
              <w:pStyle w:val="ASFKTablenorm"/>
            </w:pPr>
            <w:r w:rsidRPr="007B2273">
              <w:t>Файл вложения</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Дата</w:t>
            </w:r>
          </w:p>
        </w:tc>
        <w:tc>
          <w:tcPr>
            <w:tcW w:w="3194" w:type="pct"/>
            <w:shd w:val="clear" w:color="auto" w:fill="auto"/>
          </w:tcPr>
          <w:p w:rsidR="005154AF" w:rsidRPr="00726330" w:rsidRDefault="005154AF" w:rsidP="00D20CFC">
            <w:pPr>
              <w:pStyle w:val="ASFKTablenorm"/>
            </w:pPr>
            <w:r w:rsidRPr="007B2273">
              <w:t>Дата вложения</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Размер</w:t>
            </w:r>
          </w:p>
        </w:tc>
        <w:tc>
          <w:tcPr>
            <w:tcW w:w="3194" w:type="pct"/>
            <w:shd w:val="clear" w:color="auto" w:fill="auto"/>
          </w:tcPr>
          <w:p w:rsidR="005154AF" w:rsidRPr="00726330" w:rsidRDefault="005154AF" w:rsidP="00D20CFC">
            <w:pPr>
              <w:pStyle w:val="ASFKTablenorm"/>
            </w:pPr>
            <w:r w:rsidRPr="007B2273">
              <w:t>Размер вложения</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Комментарий</w:t>
            </w:r>
          </w:p>
        </w:tc>
        <w:tc>
          <w:tcPr>
            <w:tcW w:w="3194" w:type="pct"/>
            <w:shd w:val="clear" w:color="auto" w:fill="auto"/>
          </w:tcPr>
          <w:p w:rsidR="005154AF" w:rsidRPr="00726330" w:rsidRDefault="005154AF" w:rsidP="00D20CFC">
            <w:pPr>
              <w:pStyle w:val="ASFKTablenorm"/>
            </w:pPr>
            <w:r w:rsidRPr="007B2273">
              <w:t>Комментарий</w:t>
            </w:r>
            <w:r w:rsidRPr="00726330">
              <w:t>.</w:t>
            </w:r>
          </w:p>
        </w:tc>
      </w:tr>
      <w:tr w:rsidR="005154AF" w:rsidRPr="007B2273">
        <w:trPr>
          <w:cantSplit/>
        </w:trPr>
        <w:tc>
          <w:tcPr>
            <w:tcW w:w="1806" w:type="pct"/>
            <w:shd w:val="clear" w:color="auto" w:fill="auto"/>
          </w:tcPr>
          <w:p w:rsidR="005154AF" w:rsidRPr="007B2273" w:rsidRDefault="005154AF" w:rsidP="00D20CFC">
            <w:pPr>
              <w:pStyle w:val="ASFKTablenorm"/>
            </w:pPr>
            <w:r w:rsidRPr="007B2273">
              <w:t>Бизнес-тип</w:t>
            </w:r>
          </w:p>
        </w:tc>
        <w:tc>
          <w:tcPr>
            <w:tcW w:w="3194" w:type="pct"/>
            <w:shd w:val="clear" w:color="auto" w:fill="auto"/>
          </w:tcPr>
          <w:p w:rsidR="005154AF" w:rsidRPr="00726330" w:rsidRDefault="005154AF" w:rsidP="00D20CFC">
            <w:pPr>
              <w:pStyle w:val="ASFKTablenorm"/>
            </w:pPr>
            <w:r w:rsidRPr="007B2273">
              <w:t>Бизнес-тип вложения</w:t>
            </w:r>
            <w:r w:rsidRPr="00726330">
              <w:t>.</w:t>
            </w:r>
          </w:p>
        </w:tc>
      </w:tr>
    </w:tbl>
    <w:p w:rsidR="005154AF" w:rsidRPr="005154AF" w:rsidRDefault="005154AF" w:rsidP="005154AF">
      <w:pPr>
        <w:pStyle w:val="21"/>
      </w:pPr>
      <w:bookmarkStart w:id="2119" w:name="_Toc221011543"/>
      <w:bookmarkStart w:id="2120" w:name="_Toc221012244"/>
      <w:bookmarkStart w:id="2121" w:name="_Toc225934655"/>
      <w:bookmarkStart w:id="2122" w:name="_Toc232827442"/>
      <w:bookmarkStart w:id="2123" w:name="_Toc283307739"/>
      <w:bookmarkStart w:id="2124" w:name="_Ref384669022"/>
      <w:bookmarkStart w:id="2125" w:name="_Toc409448852"/>
      <w:bookmarkStart w:id="2126" w:name="_Toc410656192"/>
      <w:bookmarkStart w:id="2127" w:name="_Toc421009390"/>
      <w:bookmarkStart w:id="2128" w:name="_Toc71110385"/>
      <w:r w:rsidRPr="007B2273">
        <w:t xml:space="preserve">Группа документов </w:t>
      </w:r>
      <w:r w:rsidR="004803D6">
        <w:t>«</w:t>
      </w:r>
      <w:r w:rsidRPr="005154AF">
        <w:t>Исполнительные документы</w:t>
      </w:r>
      <w:r w:rsidR="004803D6">
        <w:t>»</w:t>
      </w:r>
      <w:bookmarkEnd w:id="2119"/>
      <w:bookmarkEnd w:id="2120"/>
      <w:bookmarkEnd w:id="2121"/>
      <w:bookmarkEnd w:id="2122"/>
      <w:bookmarkEnd w:id="2123"/>
      <w:bookmarkEnd w:id="2124"/>
      <w:bookmarkEnd w:id="2125"/>
      <w:bookmarkEnd w:id="2126"/>
      <w:bookmarkEnd w:id="2127"/>
      <w:bookmarkEnd w:id="2128"/>
    </w:p>
    <w:p w:rsidR="005154AF" w:rsidRPr="007B2273" w:rsidRDefault="005154AF" w:rsidP="005154AF">
      <w:pPr>
        <w:pStyle w:val="32"/>
      </w:pPr>
      <w:bookmarkStart w:id="2129" w:name="_Toc221011546"/>
      <w:bookmarkStart w:id="2130" w:name="_Toc221012247"/>
      <w:bookmarkStart w:id="2131" w:name="_Toc225934657"/>
      <w:bookmarkStart w:id="2132" w:name="_Toc232827446"/>
      <w:bookmarkStart w:id="2133" w:name="_Toc339444944"/>
      <w:bookmarkStart w:id="2134" w:name="_Ref340584899"/>
      <w:bookmarkStart w:id="2135" w:name="_Ref364783083"/>
      <w:bookmarkStart w:id="2136" w:name="_Toc409448853"/>
      <w:bookmarkStart w:id="2137" w:name="_Toc410656193"/>
      <w:bookmarkStart w:id="2138" w:name="_Toc421009391"/>
      <w:bookmarkStart w:id="2139" w:name="_Toc283307751"/>
      <w:bookmarkStart w:id="2140" w:name="_Toc71110386"/>
      <w:r w:rsidRPr="007B2273">
        <w:t>Судебный акт о приостановлении или отсрочке исполнения исполнительного документа</w:t>
      </w:r>
      <w:bookmarkEnd w:id="2129"/>
      <w:bookmarkEnd w:id="2130"/>
      <w:bookmarkEnd w:id="2131"/>
      <w:bookmarkEnd w:id="2132"/>
      <w:bookmarkEnd w:id="2133"/>
      <w:bookmarkEnd w:id="2134"/>
      <w:bookmarkEnd w:id="2135"/>
      <w:bookmarkEnd w:id="2136"/>
      <w:bookmarkEnd w:id="2137"/>
      <w:bookmarkEnd w:id="2138"/>
      <w:bookmarkEnd w:id="2140"/>
    </w:p>
    <w:p w:rsidR="005154AF" w:rsidRPr="007B2273" w:rsidRDefault="005154AF" w:rsidP="005154AF">
      <w:pPr>
        <w:pStyle w:val="ASFKNormal"/>
      </w:pPr>
      <w:r w:rsidRPr="007B2273">
        <w:t xml:space="preserve">При изменении срока исполнения исполнительного документа в учетной системе ОрФК формируется ЭД </w:t>
      </w:r>
      <w:r w:rsidR="004803D6">
        <w:t>«</w:t>
      </w:r>
      <w:r w:rsidRPr="007B2273">
        <w:t>Судебный акт о приостановлении или отсрочке исполнения испо</w:t>
      </w:r>
      <w:r w:rsidRPr="005154AF">
        <w:t>л</w:t>
      </w:r>
      <w:r w:rsidRPr="007B2273">
        <w:t>нительного документа</w:t>
      </w:r>
      <w:r w:rsidR="004803D6">
        <w:t>»</w:t>
      </w:r>
      <w:r w:rsidRPr="007B2273">
        <w:t xml:space="preserve"> и передается ПБС.</w:t>
      </w:r>
    </w:p>
    <w:p w:rsidR="005154AF" w:rsidRPr="007B2273" w:rsidRDefault="005154AF" w:rsidP="005154AF">
      <w:pPr>
        <w:pStyle w:val="ASFKNormal"/>
      </w:pPr>
      <w:r w:rsidRPr="007B2273">
        <w:t>До ПБС документ доводится от учетной системы УФК. Документ также может быть создан на УБП и передан в уче</w:t>
      </w:r>
      <w:r w:rsidRPr="00726330">
        <w:t>т</w:t>
      </w:r>
      <w:r w:rsidRPr="007B2273">
        <w:t>ную систему УФК.</w:t>
      </w:r>
    </w:p>
    <w:p w:rsidR="005154AF" w:rsidRPr="007B2273" w:rsidRDefault="005154AF" w:rsidP="005154AF">
      <w:pPr>
        <w:pStyle w:val="ASFKNormal"/>
      </w:pPr>
      <w:r w:rsidRPr="007B2273">
        <w:t xml:space="preserve">Для работы с документами </w:t>
      </w:r>
      <w:r w:rsidR="004803D6">
        <w:t>«</w:t>
      </w:r>
      <w:r w:rsidRPr="007B2273">
        <w:t>Судебный акт о приостановлении или отсрочке исполн</w:t>
      </w:r>
      <w:r w:rsidRPr="005154AF">
        <w:t>е</w:t>
      </w:r>
      <w:r w:rsidRPr="007B2273">
        <w:t>ния исполнительного документа</w:t>
      </w:r>
      <w:r w:rsidR="004803D6">
        <w:t>»</w:t>
      </w:r>
      <w:r w:rsidRPr="007B2273">
        <w:t xml:space="preserve"> следует перейти в пункт меню </w:t>
      </w:r>
      <w:r w:rsidR="004803D6">
        <w:t>«</w:t>
      </w:r>
      <w:r w:rsidRPr="007B2273">
        <w:t>Документы – Исполн</w:t>
      </w:r>
      <w:r w:rsidRPr="005154AF">
        <w:t>и</w:t>
      </w:r>
      <w:r w:rsidRPr="007B2273">
        <w:t>тельные документы – Судебный акт о приостановлении или отсрочке исполнения исполн</w:t>
      </w:r>
      <w:r w:rsidRPr="005154AF">
        <w:t>и</w:t>
      </w:r>
      <w:r w:rsidRPr="007B2273">
        <w:t>тельного документа</w:t>
      </w:r>
      <w:r w:rsidR="004803D6">
        <w:t>»</w:t>
      </w:r>
      <w:r w:rsidRPr="007B2273">
        <w:t>. Откроется ЭФ списка документов, представленная на рисунке </w:t>
      </w:r>
      <w:r w:rsidRPr="007B2273">
        <w:fldChar w:fldCharType="begin"/>
      </w:r>
      <w:r w:rsidRPr="007B2273">
        <w:instrText xml:space="preserve"> REF _Ref232181497 \h  \* MERGEFORMAT </w:instrText>
      </w:r>
      <w:r w:rsidRPr="007B2273">
        <w:fldChar w:fldCharType="separate"/>
      </w:r>
      <w:r w:rsidR="00653C3E">
        <w:t>327</w:t>
      </w:r>
      <w:r w:rsidRPr="007B2273">
        <w:fldChar w:fldCharType="end"/>
      </w:r>
      <w:r w:rsidRPr="007B2273">
        <w:t>.</w:t>
      </w:r>
    </w:p>
    <w:p w:rsidR="005154AF" w:rsidRPr="007B2273" w:rsidRDefault="00653C3E" w:rsidP="005154AF">
      <w:pPr>
        <w:pStyle w:val="ASFKFigure"/>
      </w:pPr>
      <w:r>
        <w:lastRenderedPageBreak/>
        <w:pict>
          <v:shape id="_x0000_i1464" type="#_x0000_t75" style="width:483pt;height:295.5pt">
            <v:imagedata r:id="rId401"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41" w:name="_Ref232181497"/>
      <w:bookmarkStart w:id="2142" w:name="_Toc71110985"/>
      <w:r w:rsidR="00653C3E">
        <w:rPr>
          <w:noProof/>
        </w:rPr>
        <w:t>327</w:t>
      </w:r>
      <w:bookmarkEnd w:id="2141"/>
      <w:r w:rsidRPr="007B2273">
        <w:fldChar w:fldCharType="end"/>
      </w:r>
      <w:r w:rsidRPr="007B2273">
        <w:t xml:space="preserve">. ЭФ списка документов </w:t>
      </w:r>
      <w:r w:rsidR="004803D6">
        <w:t>«</w:t>
      </w:r>
      <w:r w:rsidRPr="007B2273">
        <w:t>Судебный акт о приостановлении или отсрочке исполнения исполнительного документа</w:t>
      </w:r>
      <w:r w:rsidR="004803D6">
        <w:t>»</w:t>
      </w:r>
      <w:bookmarkEnd w:id="2142"/>
    </w:p>
    <w:p w:rsidR="005154AF" w:rsidRPr="007B2273" w:rsidRDefault="005154AF" w:rsidP="005154AF">
      <w:pPr>
        <w:pStyle w:val="41"/>
      </w:pPr>
      <w:bookmarkStart w:id="2143" w:name="_Toc232827447"/>
      <w:r w:rsidRPr="007B2273">
        <w:t>Доступные операции</w:t>
      </w:r>
      <w:bookmarkEnd w:id="2143"/>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(из родительского документа);</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E731B7">
        <w:t>ЭП</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2144" w:name="_Ref232239866"/>
      <w:bookmarkStart w:id="2145" w:name="_Toc232827448"/>
      <w:r w:rsidRPr="007B2273">
        <w:t>Экранная форма документа</w:t>
      </w:r>
      <w:bookmarkEnd w:id="2144"/>
      <w:bookmarkEnd w:id="2145"/>
    </w:p>
    <w:p w:rsidR="005154AF" w:rsidRPr="007B2273" w:rsidRDefault="005154AF" w:rsidP="005154AF">
      <w:pPr>
        <w:pStyle w:val="ASFKNormal"/>
      </w:pPr>
      <w:r w:rsidRPr="007B2273">
        <w:t xml:space="preserve">ЭФ документа </w:t>
      </w:r>
      <w:r w:rsidR="004803D6">
        <w:t>«</w:t>
      </w:r>
      <w:r w:rsidRPr="007B2273">
        <w:t>Судебный акт о приостановлении или отсрочке исполнения исполн</w:t>
      </w:r>
      <w:r w:rsidRPr="005154AF">
        <w:t>и</w:t>
      </w:r>
      <w:r w:rsidRPr="007B2273">
        <w:t>тельного документа</w:t>
      </w:r>
      <w:r w:rsidR="004803D6">
        <w:t>»</w:t>
      </w:r>
      <w:r w:rsidRPr="007B2273">
        <w:t xml:space="preserve"> представлена на рисунке </w:t>
      </w:r>
      <w:r w:rsidRPr="007B2273">
        <w:fldChar w:fldCharType="begin"/>
      </w:r>
      <w:r w:rsidRPr="007B2273">
        <w:instrText xml:space="preserve"> REF _Ref232181751 \h  \* MERGEFORMAT </w:instrText>
      </w:r>
      <w:r w:rsidRPr="007B2273">
        <w:fldChar w:fldCharType="separate"/>
      </w:r>
      <w:r w:rsidR="00653C3E">
        <w:t>328</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653C3E" w:rsidP="005154AF">
      <w:pPr>
        <w:pStyle w:val="ASFKFigure"/>
      </w:pPr>
      <w:r>
        <w:lastRenderedPageBreak/>
        <w:pict>
          <v:shape id="_x0000_i1465" type="#_x0000_t75" style="width:482.25pt;height:475.5pt">
            <v:imagedata r:id="rId402"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2146" w:name="_Ref232181751"/>
      <w:bookmarkStart w:id="2147" w:name="_Toc71110986"/>
      <w:r w:rsidR="00653C3E">
        <w:rPr>
          <w:noProof/>
        </w:rPr>
        <w:t>328</w:t>
      </w:r>
      <w:bookmarkEnd w:id="2146"/>
      <w:r w:rsidRPr="005154AF">
        <w:fldChar w:fldCharType="end"/>
      </w:r>
      <w:r w:rsidRPr="005154AF">
        <w:t xml:space="preserve">. ЭФ документа </w:t>
      </w:r>
      <w:r w:rsidR="004803D6">
        <w:t>«</w:t>
      </w:r>
      <w:r w:rsidRPr="005154AF">
        <w:t>Судебный акт о приостановлении или отсрочке исполнения исполнительного документа</w:t>
      </w:r>
      <w:r w:rsidR="0022620B">
        <w:t>»</w:t>
      </w:r>
      <w:bookmarkEnd w:id="2147"/>
    </w:p>
    <w:p w:rsidR="005154AF" w:rsidRPr="007B2273" w:rsidRDefault="005154AF" w:rsidP="005154AF">
      <w:pPr>
        <w:pStyle w:val="ASFKNormal"/>
      </w:pPr>
      <w:r w:rsidRPr="007B2273">
        <w:t>В случае доведения документа на АРМ НУБП из учетной системы УФК, значения п</w:t>
      </w:r>
      <w:r w:rsidRPr="005154AF">
        <w:t>о</w:t>
      </w:r>
      <w:r w:rsidRPr="007B2273">
        <w:t>лей передаются из учетной системы и недоступны для редактирования.</w:t>
      </w:r>
    </w:p>
    <w:p w:rsidR="005154AF" w:rsidRPr="007B2273" w:rsidRDefault="005154AF" w:rsidP="005154AF">
      <w:pPr>
        <w:pStyle w:val="ASFKNormal"/>
      </w:pPr>
      <w:r w:rsidRPr="007B2273">
        <w:t>При создании документа на АРМ НУБП поля (за исключением заголовочных) запо</w:t>
      </w:r>
      <w:r w:rsidRPr="005154AF">
        <w:t>л</w:t>
      </w:r>
      <w:r w:rsidRPr="007B2273">
        <w:t xml:space="preserve">няются из выбранного родительского документа – </w:t>
      </w:r>
      <w:r w:rsidR="004803D6">
        <w:t>«</w:t>
      </w:r>
      <w:r w:rsidRPr="007B2273">
        <w:t>Исполнительный лист</w:t>
      </w:r>
      <w:r w:rsidR="004803D6">
        <w:t>»</w:t>
      </w:r>
      <w:r w:rsidRPr="007B2273">
        <w:t xml:space="preserve"> или </w:t>
      </w:r>
      <w:r w:rsidR="004803D6">
        <w:t>«</w:t>
      </w:r>
      <w:r w:rsidRPr="007B2273">
        <w:t>Исполн</w:t>
      </w:r>
      <w:r w:rsidRPr="005154AF">
        <w:t>и</w:t>
      </w:r>
      <w:r w:rsidRPr="007B2273">
        <w:t>тельный лист по периодическим выплатам</w:t>
      </w:r>
      <w:r w:rsidR="004803D6">
        <w:t>»</w:t>
      </w:r>
      <w:r w:rsidRPr="007B2273">
        <w:t>.</w:t>
      </w:r>
    </w:p>
    <w:p w:rsidR="005154AF" w:rsidRPr="007B2273" w:rsidRDefault="005154AF" w:rsidP="005154AF">
      <w:pPr>
        <w:pStyle w:val="ASFKNormal"/>
      </w:pPr>
      <w:r w:rsidRPr="007B2273">
        <w:t xml:space="preserve">Перечень полей </w:t>
      </w:r>
      <w:r w:rsidR="00225389" w:rsidRPr="00225389">
        <w:t>документа «Судебный акт о приостановлении или отсрочке исполнения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_Ref319336896 \h  \* MERGEFORMAT </w:instrText>
      </w:r>
      <w:r w:rsidRPr="007B2273">
        <w:fldChar w:fldCharType="separate"/>
      </w:r>
      <w:r w:rsidR="00653C3E">
        <w:t>207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48" w:name="_Ref317677094"/>
      <w:bookmarkStart w:id="2149" w:name="_Ref319336896"/>
      <w:bookmarkStart w:id="2150" w:name="_Toc71110620"/>
      <w:r w:rsidR="00653C3E">
        <w:rPr>
          <w:noProof/>
        </w:rPr>
        <w:t>207</w:t>
      </w:r>
      <w:bookmarkEnd w:id="2148"/>
      <w:bookmarkEnd w:id="2149"/>
      <w:r>
        <w:rPr>
          <w:noProof/>
        </w:rPr>
        <w:fldChar w:fldCharType="end"/>
      </w:r>
      <w:r w:rsidR="005154AF" w:rsidRPr="00726330">
        <w:t>. Описание полей документ</w:t>
      </w:r>
      <w:r w:rsidR="00225389">
        <w:t>а</w:t>
      </w:r>
      <w:r w:rsidR="005154AF" w:rsidRPr="00726330">
        <w:t xml:space="preserve"> </w:t>
      </w:r>
      <w:r w:rsidR="004803D6">
        <w:t>«</w:t>
      </w:r>
      <w:r w:rsidR="005154AF" w:rsidRPr="00726330">
        <w:t>Судебный акт о приостановлении или отсрочке исполнения исполнительного документа</w:t>
      </w:r>
      <w:r w:rsidR="0022620B">
        <w:t>»</w:t>
      </w:r>
      <w:bookmarkEnd w:id="21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5154AF" w:rsidRPr="007B2273">
        <w:trPr>
          <w:cantSplit/>
          <w:tblHeader/>
        </w:trPr>
        <w:tc>
          <w:tcPr>
            <w:tcW w:w="12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7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C17A72">
              <w:t xml:space="preserve"> поля</w:t>
            </w:r>
          </w:p>
        </w:tc>
      </w:tr>
      <w:tr w:rsidR="005154AF" w:rsidRPr="007B2273">
        <w:trPr>
          <w:cantSplit/>
          <w:trHeight w:val="542"/>
        </w:trPr>
        <w:tc>
          <w:tcPr>
            <w:tcW w:w="1257" w:type="pct"/>
            <w:shd w:val="clear" w:color="auto" w:fill="auto"/>
          </w:tcPr>
          <w:p w:rsidR="005154AF" w:rsidRPr="007B2273" w:rsidRDefault="005154AF" w:rsidP="00D20CFC">
            <w:pPr>
              <w:pStyle w:val="ASFKTablenorm"/>
            </w:pPr>
            <w:r w:rsidRPr="007B2273">
              <w:t>Ст.</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t>Автоматическое</w:t>
            </w:r>
            <w:r w:rsidRPr="00726330">
              <w:t xml:space="preserve"> заполнение.</w:t>
            </w:r>
          </w:p>
        </w:tc>
      </w:tr>
      <w:tr w:rsidR="005154AF" w:rsidRPr="007B2273">
        <w:trPr>
          <w:cantSplit/>
        </w:trPr>
        <w:tc>
          <w:tcPr>
            <w:tcW w:w="1257" w:type="pct"/>
            <w:shd w:val="clear" w:color="auto" w:fill="auto"/>
          </w:tcPr>
          <w:p w:rsidR="005154AF" w:rsidRPr="007B2273" w:rsidRDefault="005154AF" w:rsidP="00D20CFC">
            <w:pPr>
              <w:pStyle w:val="ASFKTablenorm"/>
            </w:pPr>
            <w:r w:rsidRPr="007B2273">
              <w:lastRenderedPageBreak/>
              <w:t>Номер</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НУБП заполняется вручную.</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Дата</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автозаполнение текущей системной датой, до</w:t>
            </w:r>
            <w:r w:rsidRPr="005154AF">
              <w:t>с</w:t>
            </w:r>
            <w:r w:rsidRPr="00726330">
              <w:t>тупен выбор из календаря, заполнение вручную.</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Начало отсрочки</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trPr>
          <w:cantSplit/>
        </w:trPr>
        <w:tc>
          <w:tcPr>
            <w:tcW w:w="1257" w:type="pct"/>
            <w:shd w:val="clear" w:color="auto" w:fill="auto"/>
          </w:tcPr>
          <w:p w:rsidR="005154AF" w:rsidRPr="00726330" w:rsidRDefault="005154AF" w:rsidP="00D20CFC">
            <w:pPr>
              <w:pStyle w:val="ASFKTablenorm"/>
            </w:pPr>
            <w:r w:rsidRPr="007B2273">
              <w:t>Окончание о</w:t>
            </w:r>
            <w:r w:rsidRPr="005154AF">
              <w:t>т</w:t>
            </w:r>
            <w:r w:rsidRPr="00726330">
              <w:t>срочки</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Примечание</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B2273" w:rsidRDefault="005154AF" w:rsidP="00D20CFC">
            <w:pPr>
              <w:pStyle w:val="ASFKTablenorm"/>
            </w:pPr>
            <w:r w:rsidRPr="007B2273">
              <w:t>При создании на АРМ ОФК/УБП заполняется вручную.</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ИНФОРМАЦИЯ О СУДЕБНОМ АКТЕ:</w:t>
            </w:r>
            <w:r w:rsidR="004803D6">
              <w:t>»</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Наименование, № и дата</w:t>
            </w:r>
          </w:p>
        </w:tc>
        <w:tc>
          <w:tcPr>
            <w:tcW w:w="3743" w:type="pct"/>
            <w:shd w:val="clear" w:color="auto" w:fill="auto"/>
          </w:tcPr>
          <w:p w:rsidR="005154AF" w:rsidRPr="007B2273" w:rsidRDefault="005154AF" w:rsidP="00D20CFC">
            <w:pPr>
              <w:pStyle w:val="ASFKTablenorm"/>
            </w:pPr>
            <w:r w:rsidRPr="007B2273">
              <w:t>Наименование судебного акта, № и дата</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вручную.</w:t>
            </w:r>
          </w:p>
        </w:tc>
      </w:tr>
      <w:tr w:rsidR="005154AF" w:rsidRPr="007B2273">
        <w:trPr>
          <w:cantSplit/>
        </w:trPr>
        <w:tc>
          <w:tcPr>
            <w:tcW w:w="1257" w:type="pct"/>
            <w:shd w:val="clear" w:color="auto" w:fill="auto"/>
          </w:tcPr>
          <w:p w:rsidR="005154AF" w:rsidRPr="007B2273" w:rsidRDefault="005154AF" w:rsidP="00D20CFC">
            <w:pPr>
              <w:pStyle w:val="ASFKTablenorm"/>
            </w:pPr>
            <w:r w:rsidRPr="007B2273">
              <w:t>Судебный орган</w:t>
            </w:r>
          </w:p>
        </w:tc>
        <w:tc>
          <w:tcPr>
            <w:tcW w:w="3743" w:type="pct"/>
            <w:shd w:val="clear" w:color="auto" w:fill="auto"/>
          </w:tcPr>
          <w:p w:rsidR="005154AF" w:rsidRPr="007B2273" w:rsidRDefault="005154AF" w:rsidP="00D20CFC">
            <w:pPr>
              <w:pStyle w:val="ASFKTablenorm"/>
            </w:pPr>
            <w:r w:rsidRPr="007B2273">
              <w:t>Наименование судебного органа выдавшего судебный акт</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вручную.</w:t>
            </w:r>
          </w:p>
        </w:tc>
      </w:tr>
      <w:tr w:rsidR="005154AF" w:rsidRPr="007B2273">
        <w:trPr>
          <w:cantSplit/>
        </w:trPr>
        <w:tc>
          <w:tcPr>
            <w:tcW w:w="1257" w:type="pct"/>
            <w:shd w:val="clear" w:color="auto" w:fill="auto"/>
          </w:tcPr>
          <w:p w:rsidR="005154AF" w:rsidRPr="007B2273" w:rsidRDefault="005154AF" w:rsidP="00D20CFC">
            <w:pPr>
              <w:pStyle w:val="ASFKTablenorm"/>
            </w:pPr>
            <w:r w:rsidRPr="007B2273">
              <w:t xml:space="preserve">Содержание </w:t>
            </w:r>
          </w:p>
        </w:tc>
        <w:tc>
          <w:tcPr>
            <w:tcW w:w="3743" w:type="pct"/>
            <w:shd w:val="clear" w:color="auto" w:fill="auto"/>
          </w:tcPr>
          <w:p w:rsidR="005154AF" w:rsidRPr="007B2273" w:rsidRDefault="005154AF" w:rsidP="00D20CFC">
            <w:pPr>
              <w:pStyle w:val="ASFKTablenorm"/>
            </w:pPr>
            <w:r w:rsidRPr="007B2273">
              <w:t>Содержание судебного акта</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вручную.</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Вид судебного акта</w:t>
            </w:r>
          </w:p>
        </w:tc>
        <w:tc>
          <w:tcPr>
            <w:tcW w:w="3743" w:type="pct"/>
            <w:shd w:val="clear" w:color="auto" w:fill="auto"/>
          </w:tcPr>
          <w:p w:rsidR="005154AF" w:rsidRPr="007B2273" w:rsidRDefault="005154AF" w:rsidP="00D20CFC">
            <w:pPr>
              <w:pStyle w:val="ASFKTablenorm"/>
            </w:pPr>
            <w:r w:rsidRPr="007B2273">
              <w:t>Признак вида судебного акта</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из списка возможных значений:</w:t>
            </w:r>
          </w:p>
          <w:p w:rsidR="005154AF" w:rsidRPr="007B2273" w:rsidRDefault="005154AF" w:rsidP="00D20CFC">
            <w:pPr>
              <w:pStyle w:val="ASFKTablenorm"/>
            </w:pPr>
            <w:r w:rsidRPr="007B2273">
              <w:t>приостановление;</w:t>
            </w:r>
          </w:p>
          <w:p w:rsidR="005154AF" w:rsidRPr="007B2273" w:rsidRDefault="005154AF" w:rsidP="00D20CFC">
            <w:pPr>
              <w:pStyle w:val="ASFKTablenorm"/>
            </w:pPr>
            <w:r w:rsidRPr="007B2273">
              <w:t>отсрочка.</w:t>
            </w:r>
          </w:p>
          <w:p w:rsidR="005154AF" w:rsidRPr="007B2273" w:rsidRDefault="005154AF" w:rsidP="00D20CFC">
            <w:pPr>
              <w:pStyle w:val="ASFKTablenorm"/>
            </w:pPr>
            <w:r w:rsidRPr="007B2273">
              <w:t>Значение по умолчанию – отсрочка.</w:t>
            </w:r>
          </w:p>
          <w:p w:rsidR="005154AF" w:rsidRPr="007B2273" w:rsidRDefault="005154AF" w:rsidP="00D20CFC">
            <w:pPr>
              <w:pStyle w:val="ASFKTablenorm"/>
            </w:pPr>
            <w:r w:rsidRPr="007B2273">
              <w:t>Соответствие значений (код/наименование):</w:t>
            </w:r>
          </w:p>
          <w:p w:rsidR="005154AF" w:rsidRPr="007B2273" w:rsidRDefault="004803D6" w:rsidP="00D340C7">
            <w:pPr>
              <w:pStyle w:val="ASFKTableListMark"/>
            </w:pPr>
            <w:r>
              <w:t>«</w:t>
            </w:r>
            <w:r w:rsidR="005154AF" w:rsidRPr="007B2273">
              <w:t>Y</w:t>
            </w:r>
            <w:r>
              <w:t>»</w:t>
            </w:r>
            <w:r w:rsidR="003A72A7">
              <w:t xml:space="preserve"> – </w:t>
            </w:r>
            <w:r w:rsidR="005154AF" w:rsidRPr="007B2273">
              <w:t xml:space="preserve">приостановление, </w:t>
            </w:r>
          </w:p>
          <w:p w:rsidR="005154AF" w:rsidRPr="007B2273" w:rsidRDefault="004803D6" w:rsidP="00D340C7">
            <w:pPr>
              <w:pStyle w:val="ASFKTableListMark"/>
            </w:pPr>
            <w:r>
              <w:t>«</w:t>
            </w:r>
            <w:r w:rsidR="005154AF" w:rsidRPr="007B2273">
              <w:t>N</w:t>
            </w:r>
            <w:r>
              <w:t>»</w:t>
            </w:r>
            <w:r w:rsidR="003A72A7">
              <w:t xml:space="preserve"> – </w:t>
            </w:r>
            <w:r w:rsidR="005154AF" w:rsidRPr="007B2273">
              <w:t>отсрочка.</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СПРАВОЧНО:</w:t>
            </w:r>
            <w:r w:rsidR="004803D6">
              <w:t>»</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Дата пост ИД в ТОФК</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w:t>
            </w:r>
          </w:p>
        </w:tc>
      </w:tr>
      <w:tr w:rsidR="005154AF" w:rsidRPr="007B2273">
        <w:trPr>
          <w:cantSplit/>
        </w:trPr>
        <w:tc>
          <w:tcPr>
            <w:tcW w:w="1257" w:type="pct"/>
            <w:shd w:val="clear" w:color="auto" w:fill="auto"/>
          </w:tcPr>
          <w:p w:rsidR="005154AF" w:rsidRPr="00726330" w:rsidRDefault="005154AF" w:rsidP="00D20CFC">
            <w:pPr>
              <w:pStyle w:val="ASFKTablenorm"/>
            </w:pPr>
            <w:r w:rsidRPr="007B2273">
              <w:t xml:space="preserve">№ ИД в </w:t>
            </w:r>
            <w:r w:rsidR="00D807AD">
              <w:t xml:space="preserve">жур. </w:t>
            </w:r>
            <w:r w:rsidR="00FD6189">
              <w:t>В</w:t>
            </w:r>
            <w:r w:rsidR="00D807AD">
              <w:t xml:space="preserve">х. </w:t>
            </w:r>
            <w:r w:rsidR="00FD6189">
              <w:t>К</w:t>
            </w:r>
            <w:r w:rsidR="00D807AD">
              <w:t>орр.</w:t>
            </w:r>
          </w:p>
        </w:tc>
        <w:tc>
          <w:tcPr>
            <w:tcW w:w="3743" w:type="pct"/>
            <w:shd w:val="clear" w:color="auto" w:fill="auto"/>
          </w:tcPr>
          <w:p w:rsidR="005154AF" w:rsidRPr="007B2273" w:rsidRDefault="005154AF" w:rsidP="00D20CFC">
            <w:pPr>
              <w:pStyle w:val="ASFKTablenorm"/>
            </w:pPr>
            <w:r w:rsidRPr="007B2273">
              <w:t>Номер исполнительного документа по журналу входящей корреспонденции</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lastRenderedPageBreak/>
              <w:t>Судебный орган</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Наименование суде</w:t>
            </w:r>
            <w:r w:rsidRPr="005154AF">
              <w:t>б</w:t>
            </w:r>
            <w:r w:rsidRPr="00726330">
              <w:t>ного органа</w:t>
            </w:r>
            <w:r w:rsidR="004803D6">
              <w:t>»</w:t>
            </w:r>
            <w:r w:rsidRPr="00726330">
              <w:t xml:space="preserve"> родительского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 ИД</w:t>
            </w:r>
          </w:p>
        </w:tc>
        <w:tc>
          <w:tcPr>
            <w:tcW w:w="3743" w:type="pct"/>
            <w:shd w:val="clear" w:color="auto" w:fill="auto"/>
          </w:tcPr>
          <w:p w:rsidR="005154AF" w:rsidRPr="007B2273" w:rsidRDefault="005154AF" w:rsidP="00D20CFC">
            <w:pPr>
              <w:pStyle w:val="ASFKTablenorm"/>
            </w:pPr>
            <w:r w:rsidRPr="007B2273">
              <w:t>Номер исполнительного документа</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Номер ИД</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Дата выдачи ИД</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Дата выдачи</w:t>
            </w:r>
            <w:r w:rsidR="004803D6">
              <w:t>»</w:t>
            </w:r>
            <w:r w:rsidRPr="00726330">
              <w:t xml:space="preserve"> р</w:t>
            </w:r>
            <w:r w:rsidRPr="005154AF">
              <w:t>о</w:t>
            </w:r>
            <w:r w:rsidRPr="00726330">
              <w:t>дительского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Сумма по ИД</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Сумма</w:t>
            </w:r>
            <w:r w:rsidR="004803D6">
              <w:t>»</w:t>
            </w:r>
            <w:r w:rsidRPr="00726330">
              <w:t xml:space="preserve"> группы </w:t>
            </w:r>
            <w:r w:rsidR="004803D6">
              <w:t>«</w:t>
            </w:r>
            <w:r w:rsidRPr="00726330">
              <w:t>И</w:t>
            </w:r>
            <w:r w:rsidRPr="005154AF">
              <w:t>с</w:t>
            </w:r>
            <w:r w:rsidRPr="00726330">
              <w:t>полнительный документ</w:t>
            </w:r>
            <w:r w:rsidR="004803D6">
              <w:t>»</w:t>
            </w:r>
            <w:r w:rsidRPr="00726330">
              <w:t xml:space="preserve"> родительского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Кол-во листов</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Кол-во листов</w:t>
            </w:r>
            <w:r w:rsidR="004803D6">
              <w:t>»</w:t>
            </w:r>
            <w:r w:rsidRPr="00726330">
              <w:t xml:space="preserve"> род</w:t>
            </w:r>
            <w:r w:rsidRPr="005154AF">
              <w:t>и</w:t>
            </w:r>
            <w:r w:rsidRPr="00726330">
              <w:t>тельского документа.</w:t>
            </w:r>
          </w:p>
        </w:tc>
      </w:tr>
      <w:tr w:rsidR="005154AF" w:rsidRPr="007B2273">
        <w:trPr>
          <w:cantSplit/>
        </w:trPr>
        <w:tc>
          <w:tcPr>
            <w:tcW w:w="1257" w:type="pct"/>
            <w:shd w:val="clear" w:color="auto" w:fill="auto"/>
          </w:tcPr>
          <w:p w:rsidR="005154AF" w:rsidRPr="00726330" w:rsidRDefault="005154AF" w:rsidP="00D20CFC">
            <w:pPr>
              <w:pStyle w:val="ASFKTablenorm"/>
            </w:pPr>
            <w:r w:rsidRPr="007B2273">
              <w:t xml:space="preserve">№ </w:t>
            </w:r>
            <w:r w:rsidR="00D807AD">
              <w:t xml:space="preserve">почт. </w:t>
            </w:r>
            <w:r w:rsidR="00FD6189">
              <w:t>У</w:t>
            </w:r>
            <w:r w:rsidR="00D807AD">
              <w:t>вед.</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Номер ПУ</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Дата ПУ</w:t>
            </w:r>
          </w:p>
        </w:tc>
        <w:tc>
          <w:tcPr>
            <w:tcW w:w="3743" w:type="pct"/>
            <w:shd w:val="clear" w:color="auto" w:fill="auto"/>
          </w:tcPr>
          <w:p w:rsidR="005154AF" w:rsidRPr="007B2273" w:rsidRDefault="005154AF" w:rsidP="00D20CFC">
            <w:pPr>
              <w:pStyle w:val="ASFKTablenorm"/>
            </w:pPr>
            <w:r w:rsidRPr="007B2273">
              <w:t>Дата почтового уведомления</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Предъявитель ИД</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 xml:space="preserve">. </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ФИО лица, предъявившего ИД</w:t>
            </w:r>
            <w:r w:rsidR="004803D6">
              <w:t>»</w:t>
            </w:r>
            <w:r w:rsidRPr="00726330">
              <w:t xml:space="preserve"> родительского документа.</w:t>
            </w:r>
          </w:p>
        </w:tc>
      </w:tr>
      <w:tr w:rsidR="005154AF" w:rsidRPr="007B2273">
        <w:trPr>
          <w:cantSplit/>
        </w:trPr>
        <w:tc>
          <w:tcPr>
            <w:tcW w:w="1257" w:type="pct"/>
            <w:shd w:val="clear" w:color="auto" w:fill="auto"/>
          </w:tcPr>
          <w:p w:rsidR="005154AF" w:rsidRPr="00726330" w:rsidRDefault="00D807AD" w:rsidP="00D20CFC">
            <w:pPr>
              <w:pStyle w:val="ASFKTablenorm"/>
            </w:pPr>
            <w:r>
              <w:t xml:space="preserve">Суд. </w:t>
            </w:r>
            <w:r w:rsidR="00FD6189">
              <w:t>А</w:t>
            </w:r>
            <w:r>
              <w:t>кт</w:t>
            </w:r>
            <w:r w:rsidR="005154AF" w:rsidRPr="00726330">
              <w:t>, дата, № д</w:t>
            </w:r>
            <w:r w:rsidR="005154AF" w:rsidRPr="005154AF">
              <w:t>е</w:t>
            </w:r>
            <w:r w:rsidR="005154AF" w:rsidRPr="00726330">
              <w:t>ла</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 судебного а</w:t>
            </w:r>
            <w:r w:rsidRPr="005154AF">
              <w:t>к</w:t>
            </w:r>
            <w:r w:rsidRPr="00726330">
              <w:t>та</w:t>
            </w:r>
            <w:r w:rsidR="004803D6">
              <w:t>»</w:t>
            </w:r>
            <w:r w:rsidRPr="00726330">
              <w:t xml:space="preserve"> родительского документа.</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Табличное поле (</w:t>
            </w:r>
            <w:r w:rsidR="004803D6">
              <w:t>«</w:t>
            </w:r>
            <w:r w:rsidRPr="00726330">
              <w:t>Взыскатель</w:t>
            </w:r>
            <w:r w:rsidR="004803D6">
              <w:t>»</w:t>
            </w:r>
            <w:r w:rsidRPr="00726330">
              <w:t>)</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Взыскатель</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Наименование (Ф.И.О.)</w:t>
            </w:r>
            <w:r w:rsidR="004803D6">
              <w:t>»</w:t>
            </w:r>
            <w:r w:rsidRPr="00726330">
              <w:t xml:space="preserve"> родительского документа.</w:t>
            </w:r>
          </w:p>
        </w:tc>
      </w:tr>
      <w:tr w:rsidR="005154AF" w:rsidRPr="007B2273">
        <w:trPr>
          <w:cantSplit/>
        </w:trPr>
        <w:tc>
          <w:tcPr>
            <w:tcW w:w="1257" w:type="pct"/>
            <w:shd w:val="clear" w:color="auto" w:fill="auto"/>
          </w:tcPr>
          <w:p w:rsidR="005154AF" w:rsidRPr="00726330" w:rsidRDefault="005154AF" w:rsidP="00D20CFC">
            <w:pPr>
              <w:pStyle w:val="ASFKTablenorm"/>
            </w:pPr>
            <w:r w:rsidRPr="007B2273">
              <w:t>Адрес взыскат</w:t>
            </w:r>
            <w:r w:rsidRPr="00726330">
              <w:t>еля</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ИНФОРМАЦИЯ О ДОЛЖНИКЕ:</w:t>
            </w:r>
            <w:r w:rsidR="004803D6">
              <w:t>»</w:t>
            </w:r>
          </w:p>
        </w:tc>
      </w:tr>
      <w:tr w:rsidR="005154AF" w:rsidRPr="007B2273">
        <w:trPr>
          <w:cantSplit/>
        </w:trPr>
        <w:tc>
          <w:tcPr>
            <w:tcW w:w="1257" w:type="pct"/>
            <w:shd w:val="clear" w:color="auto" w:fill="auto"/>
          </w:tcPr>
          <w:p w:rsidR="005154AF" w:rsidRPr="00726330" w:rsidRDefault="005154AF" w:rsidP="00D20CFC">
            <w:pPr>
              <w:pStyle w:val="ASFKTablenorm"/>
            </w:pPr>
            <w:r w:rsidRPr="007B2273">
              <w:t xml:space="preserve">Наим. </w:t>
            </w:r>
            <w:r w:rsidRPr="00726330">
              <w:t>Бюджета</w:t>
            </w:r>
          </w:p>
        </w:tc>
        <w:tc>
          <w:tcPr>
            <w:tcW w:w="3743" w:type="pct"/>
            <w:shd w:val="clear" w:color="auto" w:fill="auto"/>
          </w:tcPr>
          <w:p w:rsidR="005154AF" w:rsidRPr="007B2273" w:rsidRDefault="005154AF" w:rsidP="00D20CFC">
            <w:pPr>
              <w:pStyle w:val="ASFKTablenorm"/>
            </w:pPr>
            <w:r w:rsidRPr="007B2273">
              <w:t>Наименование бюджета.</w:t>
            </w:r>
          </w:p>
          <w:p w:rsidR="005154AF" w:rsidRPr="00726330" w:rsidRDefault="005154AF" w:rsidP="00D20CFC">
            <w:pPr>
              <w:pStyle w:val="ASFKTablenorm"/>
            </w:pPr>
            <w:r w:rsidRPr="007B2273">
              <w:t xml:space="preserve">При импорте из </w:t>
            </w:r>
            <w:r w:rsidR="00CD4C32">
              <w:t>OEBS</w:t>
            </w:r>
            <w:r w:rsidRPr="00726330">
              <w:t xml:space="preserve"> заполняется значением из справочника бюджетов на осн</w:t>
            </w:r>
            <w:r w:rsidRPr="005154AF">
              <w:t>о</w:t>
            </w:r>
            <w:r w:rsidRPr="00726330">
              <w:t>вании кода бюджета.</w:t>
            </w:r>
          </w:p>
          <w:p w:rsidR="005154AF" w:rsidRPr="00726330" w:rsidRDefault="005154AF" w:rsidP="00D20CFC">
            <w:pPr>
              <w:pStyle w:val="ASFKTablenorm"/>
            </w:pPr>
            <w:r w:rsidRPr="007B2273">
              <w:t xml:space="preserve">При создании на </w:t>
            </w:r>
            <w:r w:rsidRPr="00726330">
              <w:t>АРМ НУБП заполняется значением из справочника бю</w:t>
            </w:r>
            <w:r w:rsidRPr="005154AF">
              <w:t>д</w:t>
            </w:r>
            <w:r w:rsidRPr="00726330">
              <w:t>жетов на основании кода бюджета родительского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lastRenderedPageBreak/>
              <w:t>ГРБС</w:t>
            </w:r>
          </w:p>
        </w:tc>
        <w:tc>
          <w:tcPr>
            <w:tcW w:w="3743" w:type="pct"/>
            <w:shd w:val="clear" w:color="auto" w:fill="auto"/>
          </w:tcPr>
          <w:p w:rsidR="005154AF" w:rsidRPr="007B2273" w:rsidRDefault="005154AF" w:rsidP="00D20CFC">
            <w:pPr>
              <w:pStyle w:val="ASFKTablenorm"/>
            </w:pPr>
            <w:r w:rsidRPr="007B2273">
              <w:t>Наименование ГРБС.</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документа на </w:t>
            </w:r>
            <w:r w:rsidRPr="00726330">
              <w:t>АРМ НУБП заполняется значением из спр</w:t>
            </w:r>
            <w:r w:rsidRPr="005154AF">
              <w:t>а</w:t>
            </w:r>
            <w:r w:rsidRPr="00726330">
              <w:t>вочника ведомств на основании кода Главы по БК.</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Код главы по БК</w:t>
            </w:r>
          </w:p>
        </w:tc>
        <w:tc>
          <w:tcPr>
            <w:tcW w:w="3743" w:type="pct"/>
            <w:shd w:val="clear" w:color="auto" w:fill="auto"/>
          </w:tcPr>
          <w:p w:rsidR="005154AF" w:rsidRPr="007B2273" w:rsidRDefault="005154AF" w:rsidP="00D20CFC">
            <w:pPr>
              <w:pStyle w:val="ASFKTablenorm"/>
            </w:pPr>
            <w:r w:rsidRPr="007B2273">
              <w:t>Код по ППП.</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ПБС-должник</w:t>
            </w:r>
          </w:p>
        </w:tc>
        <w:tc>
          <w:tcPr>
            <w:tcW w:w="3743" w:type="pct"/>
            <w:shd w:val="clear" w:color="auto" w:fill="auto"/>
          </w:tcPr>
          <w:p w:rsidR="005154AF" w:rsidRPr="007B2273" w:rsidRDefault="005154AF" w:rsidP="00D20CFC">
            <w:pPr>
              <w:pStyle w:val="ASFKTablenorm"/>
            </w:pPr>
            <w:r w:rsidRPr="007B2273">
              <w:t>Наименование ПБС должника.</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 ОБЕ).</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Код по Сводному реес</w:t>
            </w:r>
            <w:r w:rsidRPr="005154AF">
              <w:t>т</w:t>
            </w:r>
            <w:r w:rsidRPr="007B2273">
              <w:t>ру</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ОФК/УБП заполняется значением поля </w:t>
            </w:r>
            <w:r w:rsidR="004803D6">
              <w:t>«</w:t>
            </w:r>
            <w:r w:rsidRPr="00726330">
              <w:t>Код РУБП</w:t>
            </w:r>
            <w:r w:rsidR="004803D6">
              <w:t>»</w:t>
            </w:r>
            <w:r w:rsidRPr="00726330">
              <w:t xml:space="preserve"> род</w:t>
            </w:r>
            <w:r w:rsidRPr="005154AF">
              <w:t>и</w:t>
            </w:r>
            <w:r w:rsidRPr="00726330">
              <w:t>тельского документа.</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Адрес</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tc>
      </w:tr>
      <w:tr w:rsidR="005154AF" w:rsidRPr="007B2273">
        <w:trPr>
          <w:cantSplit/>
        </w:trPr>
        <w:tc>
          <w:tcPr>
            <w:tcW w:w="1257" w:type="pct"/>
            <w:shd w:val="clear" w:color="auto" w:fill="auto"/>
          </w:tcPr>
          <w:p w:rsidR="005154AF" w:rsidRPr="007B2273" w:rsidRDefault="005154AF" w:rsidP="00D20CFC">
            <w:pPr>
              <w:pStyle w:val="ASFKTablenorm"/>
            </w:pPr>
            <w:r w:rsidRPr="007B2273">
              <w:t xml:space="preserve">ТОФК должника </w:t>
            </w:r>
          </w:p>
        </w:tc>
        <w:tc>
          <w:tcPr>
            <w:tcW w:w="3743" w:type="pct"/>
            <w:shd w:val="clear" w:color="auto" w:fill="auto"/>
          </w:tcPr>
          <w:p w:rsidR="005154AF" w:rsidRPr="007B2273" w:rsidRDefault="005154AF" w:rsidP="00D20CFC">
            <w:pPr>
              <w:pStyle w:val="ASFKTablenorm"/>
            </w:pPr>
            <w:r w:rsidRPr="007B2273">
              <w:t>Наименование ТОФК должника</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орган ФК</w:t>
            </w:r>
            <w:r w:rsidR="004803D6">
              <w:t>»</w:t>
            </w:r>
            <w:r w:rsidRPr="00726330">
              <w:t xml:space="preserve"> р</w:t>
            </w:r>
            <w:r w:rsidRPr="005154AF">
              <w:t>о</w:t>
            </w:r>
            <w:r w:rsidRPr="00726330">
              <w:t>дител</w:t>
            </w:r>
            <w:r w:rsidRPr="005154AF">
              <w:t>ь</w:t>
            </w:r>
            <w:r w:rsidRPr="00726330">
              <w:t>ского документа (ОБЛ, ОБЕ).</w:t>
            </w:r>
          </w:p>
        </w:tc>
      </w:tr>
      <w:tr w:rsidR="005154AF" w:rsidRPr="007B2273">
        <w:trPr>
          <w:cantSplit/>
        </w:trPr>
        <w:tc>
          <w:tcPr>
            <w:tcW w:w="1257" w:type="pct"/>
            <w:shd w:val="clear" w:color="auto" w:fill="auto"/>
          </w:tcPr>
          <w:p w:rsidR="005154AF" w:rsidRPr="007B2273" w:rsidRDefault="005154AF" w:rsidP="00D20CFC">
            <w:pPr>
              <w:pStyle w:val="ASFKTablenorm"/>
            </w:pPr>
            <w:r w:rsidRPr="007B2273">
              <w:t xml:space="preserve">Код ТОФК </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КОФК</w:t>
            </w:r>
            <w:r w:rsidR="004803D6">
              <w:t>»</w:t>
            </w:r>
            <w:r w:rsidRPr="00726330">
              <w:t xml:space="preserve"> род</w:t>
            </w:r>
            <w:r w:rsidRPr="005154AF">
              <w:t>и</w:t>
            </w:r>
            <w:r w:rsidRPr="00726330">
              <w:t>тельск</w:t>
            </w:r>
            <w:r w:rsidRPr="005154AF">
              <w:t>о</w:t>
            </w:r>
            <w:r w:rsidRPr="00726330">
              <w:t>го документа (ОБЛ, ОБЕ).</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ИНФОРМАЦИЯ О ТЕКУЩЕМ ИСПОЛНИТЕЛЕ ПО ИД, ПЕРЕДАННОМУ ПОДВЕДОМСТВЕННОМУ ПБС:</w:t>
            </w:r>
            <w:r w:rsidR="004803D6">
              <w:t>»</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ПБС-исполнитель</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 xml:space="preserve">Наименование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Код по Сводному реес</w:t>
            </w:r>
            <w:r w:rsidRPr="005154AF">
              <w:t>т</w:t>
            </w:r>
            <w:r w:rsidRPr="007B2273">
              <w:t>ру</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 xml:space="preserve">Код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Адрес</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tc>
      </w:tr>
      <w:tr w:rsidR="005154AF" w:rsidRPr="007B2273">
        <w:trPr>
          <w:cantSplit/>
        </w:trPr>
        <w:tc>
          <w:tcPr>
            <w:tcW w:w="1257" w:type="pct"/>
            <w:shd w:val="clear" w:color="auto" w:fill="auto"/>
          </w:tcPr>
          <w:p w:rsidR="005154AF" w:rsidRPr="00726330" w:rsidDel="00876ECB" w:rsidRDefault="005154AF" w:rsidP="00D20CFC">
            <w:pPr>
              <w:pStyle w:val="ASFKTablenorm"/>
            </w:pPr>
            <w:r w:rsidRPr="007B2273">
              <w:t>ТОФК исполн</w:t>
            </w:r>
            <w:r w:rsidRPr="00726330">
              <w:t>ит</w:t>
            </w:r>
            <w:r w:rsidRPr="005154AF">
              <w:t>е</w:t>
            </w:r>
            <w:r w:rsidRPr="00726330">
              <w:t>ля</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Наименование ТОФК ПБС исполнителя по ИД</w:t>
            </w:r>
            <w:r w:rsidR="004803D6">
              <w:t>»</w:t>
            </w:r>
            <w:r w:rsidRPr="00726330">
              <w:t xml:space="preserve"> родительского документа (ОБЕ).</w:t>
            </w:r>
          </w:p>
        </w:tc>
      </w:tr>
      <w:tr w:rsidR="005154AF" w:rsidRPr="007B2273">
        <w:trPr>
          <w:cantSplit/>
        </w:trPr>
        <w:tc>
          <w:tcPr>
            <w:tcW w:w="1257" w:type="pct"/>
            <w:shd w:val="clear" w:color="auto" w:fill="auto"/>
          </w:tcPr>
          <w:p w:rsidR="005154AF" w:rsidRPr="007B2273" w:rsidRDefault="005154AF" w:rsidP="00D20CFC">
            <w:pPr>
              <w:pStyle w:val="ASFKTablenorm"/>
            </w:pPr>
            <w:r w:rsidRPr="007B2273">
              <w:t>Код ТОФК</w:t>
            </w:r>
          </w:p>
        </w:tc>
        <w:tc>
          <w:tcPr>
            <w:tcW w:w="3743"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 xml:space="preserve">АРМ НУБП заполняется значением поля </w:t>
            </w:r>
            <w:r w:rsidR="004803D6">
              <w:t>«</w:t>
            </w:r>
            <w:r w:rsidRPr="00726330">
              <w:t>Код ТОФК ПБС и</w:t>
            </w:r>
            <w:r w:rsidRPr="005154AF">
              <w:t>с</w:t>
            </w:r>
            <w:r w:rsidRPr="00726330">
              <w:t>полнителя по ИД</w:t>
            </w:r>
            <w:r w:rsidR="004803D6">
              <w:t>»</w:t>
            </w:r>
            <w:r w:rsidRPr="00726330">
              <w:t xml:space="preserve"> родительского документа (ОБЕ).</w:t>
            </w:r>
          </w:p>
        </w:tc>
      </w:tr>
    </w:tbl>
    <w:p w:rsidR="005154AF" w:rsidRPr="005154AF" w:rsidRDefault="005154AF" w:rsidP="005154AF">
      <w:pPr>
        <w:pStyle w:val="32"/>
      </w:pPr>
      <w:bookmarkStart w:id="2151" w:name="_Ref418508446"/>
      <w:bookmarkStart w:id="2152" w:name="_Ref418508598"/>
      <w:bookmarkStart w:id="2153" w:name="_Toc421009392"/>
      <w:bookmarkStart w:id="2154" w:name="_Ref393889058"/>
      <w:bookmarkStart w:id="2155" w:name="_Ref340584915"/>
      <w:bookmarkStart w:id="2156" w:name="_Toc71110387"/>
      <w:r>
        <w:lastRenderedPageBreak/>
        <w:t>Уведомление о поступлении исполнительного документа</w:t>
      </w:r>
      <w:bookmarkEnd w:id="2151"/>
      <w:bookmarkEnd w:id="2152"/>
      <w:bookmarkEnd w:id="2153"/>
      <w:bookmarkEnd w:id="2156"/>
    </w:p>
    <w:p w:rsidR="005154AF" w:rsidRPr="007B2273" w:rsidRDefault="005154AF" w:rsidP="005154AF">
      <w:pPr>
        <w:pStyle w:val="ASFKNormal"/>
      </w:pPr>
      <w:r w:rsidRPr="00435D40">
        <w:t xml:space="preserve">ЭД </w:t>
      </w:r>
      <w:r w:rsidR="004803D6">
        <w:t>«</w:t>
      </w:r>
      <w:r>
        <w:t>Уведомление о поступлении исполнительного документа</w:t>
      </w:r>
      <w:r w:rsidR="004803D6">
        <w:t>»</w:t>
      </w:r>
      <w:r w:rsidRPr="00435D40">
        <w:t xml:space="preserve"> (УПЛ) формируется в </w:t>
      </w:r>
      <w:r w:rsidR="00CD4C32">
        <w:t>OEBS</w:t>
      </w:r>
      <w:r w:rsidRPr="00435D40">
        <w:t xml:space="preserve"> после того как ЭД </w:t>
      </w:r>
      <w:r w:rsidR="004803D6">
        <w:t>«</w:t>
      </w:r>
      <w:r w:rsidRPr="00435D40">
        <w:t>Карточка учета БО</w:t>
      </w:r>
      <w:r w:rsidR="004803D6">
        <w:t>»</w:t>
      </w:r>
      <w:r w:rsidRPr="00435D40">
        <w:t xml:space="preserve"> с типом </w:t>
      </w:r>
      <w:r w:rsidR="004803D6">
        <w:t>«</w:t>
      </w:r>
      <w:r w:rsidRPr="00435D40">
        <w:t>Исполнительный лист</w:t>
      </w:r>
      <w:r w:rsidR="004803D6">
        <w:t>»</w:t>
      </w:r>
      <w:r w:rsidRPr="00435D40">
        <w:t xml:space="preserve"> переходит на статус </w:t>
      </w:r>
      <w:r w:rsidR="004803D6">
        <w:t>«</w:t>
      </w:r>
      <w:r w:rsidRPr="00435D40">
        <w:t>Зарегистрировано</w:t>
      </w:r>
      <w:r w:rsidR="004803D6">
        <w:t>»</w:t>
      </w:r>
      <w:r w:rsidRPr="00435D40">
        <w:t xml:space="preserve"> и передается в СУФД</w:t>
      </w:r>
      <w:r w:rsidRPr="007B2273">
        <w:t>.</w:t>
      </w:r>
    </w:p>
    <w:p w:rsidR="005154AF" w:rsidRPr="007B2273" w:rsidRDefault="00411C46" w:rsidP="005154AF">
      <w:pPr>
        <w:pStyle w:val="ASFKNormal"/>
      </w:pPr>
      <w:r>
        <w:t>Для работы с документами «</w:t>
      </w:r>
      <w:r w:rsidR="005154AF">
        <w:t>Уведомление о поступлении исполнительного документа</w:t>
      </w:r>
      <w:r w:rsidR="004803D6">
        <w:t>»</w:t>
      </w:r>
      <w:r w:rsidR="005154AF" w:rsidRPr="007B2273">
        <w:t xml:space="preserve"> следует перейти в пункт меню </w:t>
      </w:r>
      <w:r w:rsidR="004803D6">
        <w:t>«</w:t>
      </w:r>
      <w:r w:rsidR="005154AF" w:rsidRPr="007B2273">
        <w:t xml:space="preserve">Документы – Исполнительные документы – </w:t>
      </w:r>
      <w:r w:rsidR="005154AF">
        <w:t>Уведомление о посту</w:t>
      </w:r>
      <w:r w:rsidR="005154AF" w:rsidRPr="005154AF">
        <w:t>п</w:t>
      </w:r>
      <w:r w:rsidR="005154AF">
        <w:t>лении исполнительного документа</w:t>
      </w:r>
      <w:r w:rsidR="004803D6">
        <w:t>»</w:t>
      </w:r>
      <w:r w:rsidR="005154AF" w:rsidRPr="007B2273">
        <w:t>. Откроется ЭФ списка документов, пре</w:t>
      </w:r>
      <w:r w:rsidR="005154AF" w:rsidRPr="00726330">
        <w:t>д</w:t>
      </w:r>
      <w:r w:rsidR="005154AF" w:rsidRPr="007B2273">
        <w:t>ставленная на рисунке </w:t>
      </w:r>
      <w:r w:rsidR="005154AF" w:rsidRPr="007B2273">
        <w:fldChar w:fldCharType="begin"/>
      </w:r>
      <w:r w:rsidR="005154AF" w:rsidRPr="007B2273">
        <w:instrText xml:space="preserve"> REF _Ref232190654 \h  \* MERGEFORMAT </w:instrText>
      </w:r>
      <w:r w:rsidR="005154AF" w:rsidRPr="007B2273">
        <w:fldChar w:fldCharType="separate"/>
      </w:r>
      <w:r w:rsidR="00653C3E">
        <w:t>329</w:t>
      </w:r>
      <w:r w:rsidR="005154AF" w:rsidRPr="007B2273">
        <w:fldChar w:fldCharType="end"/>
      </w:r>
      <w:r w:rsidR="005154AF" w:rsidRPr="007B2273">
        <w:t>.</w:t>
      </w:r>
    </w:p>
    <w:p w:rsidR="005154AF" w:rsidRPr="007B2273" w:rsidRDefault="00653C3E" w:rsidP="005154AF">
      <w:pPr>
        <w:pStyle w:val="ASFKFigure"/>
      </w:pPr>
      <w:r>
        <w:pict>
          <v:shape id="_x0000_i1466" type="#_x0000_t75" style="width:483pt;height:4in">
            <v:imagedata r:id="rId403"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57" w:name="_Ref232190654"/>
      <w:bookmarkStart w:id="2158" w:name="_Toc71110987"/>
      <w:r w:rsidR="00653C3E">
        <w:rPr>
          <w:noProof/>
        </w:rPr>
        <w:t>329</w:t>
      </w:r>
      <w:bookmarkEnd w:id="2157"/>
      <w:r w:rsidRPr="007B2273">
        <w:fldChar w:fldCharType="end"/>
      </w:r>
      <w:r w:rsidRPr="007B2273">
        <w:t xml:space="preserve">. ЭФ списка документов </w:t>
      </w:r>
      <w:r w:rsidR="004803D6">
        <w:t>«</w:t>
      </w:r>
      <w:r>
        <w:t>Уведомление о поступлении исполнительного документа</w:t>
      </w:r>
      <w:r w:rsidR="004803D6">
        <w:t>»</w:t>
      </w:r>
      <w:bookmarkEnd w:id="2158"/>
    </w:p>
    <w:p w:rsidR="005154AF" w:rsidRPr="007B2273" w:rsidRDefault="005154AF" w:rsidP="005154AF">
      <w:pPr>
        <w:pStyle w:val="41"/>
      </w:pPr>
      <w:bookmarkStart w:id="2159" w:name="_Toc232827450"/>
      <w:r w:rsidRPr="007B2273">
        <w:t>Доступные операции</w:t>
      </w:r>
      <w:bookmarkEnd w:id="2159"/>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160" w:name="_Toc232827451"/>
      <w:r w:rsidRPr="007B2273">
        <w:t>Экранная форма документа</w:t>
      </w:r>
      <w:bookmarkEnd w:id="2160"/>
    </w:p>
    <w:p w:rsidR="005154AF" w:rsidRPr="007B2273" w:rsidRDefault="005154AF" w:rsidP="005154AF">
      <w:pPr>
        <w:pStyle w:val="ASFKNormal"/>
      </w:pPr>
      <w:r w:rsidRPr="007B2273">
        <w:t xml:space="preserve">ЭФ документа </w:t>
      </w:r>
      <w:r w:rsidR="004803D6">
        <w:t>«</w:t>
      </w:r>
      <w:r>
        <w:t>Уведомление о поступлении исполнительного документа</w:t>
      </w:r>
      <w:r w:rsidR="004803D6">
        <w:t>»</w:t>
      </w:r>
      <w:r w:rsidRPr="007B2273">
        <w:t xml:space="preserve"> представл</w:t>
      </w:r>
      <w:r w:rsidRPr="005154AF">
        <w:t>е</w:t>
      </w:r>
      <w:r w:rsidRPr="007B2273">
        <w:t>на на рисунке </w:t>
      </w:r>
      <w:r w:rsidRPr="007B2273">
        <w:fldChar w:fldCharType="begin"/>
      </w:r>
      <w:r w:rsidRPr="007B2273">
        <w:instrText xml:space="preserve"> REF _Ref232190879 \h  \* MERGEFORMAT </w:instrText>
      </w:r>
      <w:r w:rsidRPr="007B2273">
        <w:fldChar w:fldCharType="separate"/>
      </w:r>
      <w:r w:rsidR="00653C3E">
        <w:t>330</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653C3E" w:rsidP="005154AF">
      <w:pPr>
        <w:pStyle w:val="ASFKFigure"/>
      </w:pPr>
      <w:r>
        <w:lastRenderedPageBreak/>
        <w:pict>
          <v:shape id="_x0000_i1467" type="#_x0000_t75" style="width:482.25pt;height:345pt">
            <v:imagedata r:id="rId40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61" w:name="_Ref232190879"/>
      <w:bookmarkStart w:id="2162" w:name="_Toc71110988"/>
      <w:r w:rsidR="00653C3E">
        <w:rPr>
          <w:noProof/>
        </w:rPr>
        <w:t>330</w:t>
      </w:r>
      <w:bookmarkEnd w:id="2161"/>
      <w:r w:rsidRPr="007B2273">
        <w:fldChar w:fldCharType="end"/>
      </w:r>
      <w:r w:rsidRPr="007B2273">
        <w:t xml:space="preserve">. ЭФ документа </w:t>
      </w:r>
      <w:r w:rsidR="004803D6">
        <w:t>«</w:t>
      </w:r>
      <w:r>
        <w:t>Уведомление о поступлении исполнительного документа</w:t>
      </w:r>
      <w:r w:rsidR="0022620B">
        <w:t>»</w:t>
      </w:r>
      <w:bookmarkEnd w:id="2162"/>
    </w:p>
    <w:p w:rsidR="005154AF" w:rsidRPr="007B2273" w:rsidRDefault="005154AF" w:rsidP="005154AF">
      <w:pPr>
        <w:pStyle w:val="ASFKNormal"/>
      </w:pPr>
      <w:r w:rsidRPr="007B2273">
        <w:t xml:space="preserve">Перечень полей документа </w:t>
      </w:r>
      <w:r w:rsidR="004803D6">
        <w:t>«</w:t>
      </w:r>
      <w:r>
        <w:t>Уведомление о поступлении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_Ref318471109 \h  \* MERGEFORMAT </w:instrText>
      </w:r>
      <w:r w:rsidRPr="007B2273">
        <w:fldChar w:fldCharType="separate"/>
      </w:r>
      <w:r w:rsidR="00653C3E">
        <w:t>208</w:t>
      </w:r>
      <w:r w:rsidRPr="007B2273">
        <w:fldChar w:fldCharType="end"/>
      </w:r>
      <w:r w:rsidRPr="007B2273">
        <w:t xml:space="preserve">. Значения полей передаются из </w:t>
      </w:r>
      <w:r w:rsidR="00CD4C32">
        <w:t>OEBS</w:t>
      </w:r>
      <w:r w:rsidRPr="007B2273">
        <w:t xml:space="preserve"> и н</w:t>
      </w:r>
      <w:r w:rsidRPr="005154AF">
        <w:t>е</w:t>
      </w:r>
      <w:r w:rsidRPr="007B2273">
        <w:t>доступны для редактирования.</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63" w:name="_Ref247379115"/>
      <w:bookmarkStart w:id="2164" w:name="_Ref318471109"/>
      <w:bookmarkStart w:id="2165" w:name="_Toc71110621"/>
      <w:r w:rsidR="00653C3E">
        <w:rPr>
          <w:noProof/>
        </w:rPr>
        <w:t>208</w:t>
      </w:r>
      <w:bookmarkEnd w:id="2163"/>
      <w:bookmarkEnd w:id="2164"/>
      <w:r>
        <w:rPr>
          <w:noProof/>
        </w:rPr>
        <w:fldChar w:fldCharType="end"/>
      </w:r>
      <w:r w:rsidR="005154AF" w:rsidRPr="00726330">
        <w:t>. Описание полей документ</w:t>
      </w:r>
      <w:r w:rsidR="0022620B">
        <w:t>а</w:t>
      </w:r>
      <w:r w:rsidR="005154AF" w:rsidRPr="00726330">
        <w:t xml:space="preserve"> </w:t>
      </w:r>
      <w:r w:rsidR="004803D6">
        <w:t>«</w:t>
      </w:r>
      <w:r w:rsidR="005154AF" w:rsidRPr="00726330">
        <w:t>Уведомление о поступлении исполн</w:t>
      </w:r>
      <w:r w:rsidR="005154AF" w:rsidRPr="005154AF">
        <w:t>и</w:t>
      </w:r>
      <w:r w:rsidR="005154AF" w:rsidRPr="00726330">
        <w:t>тельного документа</w:t>
      </w:r>
      <w:r w:rsidR="0022620B">
        <w:t>»</w:t>
      </w:r>
      <w:bookmarkEnd w:id="21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8"/>
        <w:gridCol w:w="7144"/>
      </w:tblGrid>
      <w:tr w:rsidR="005154AF" w:rsidRPr="007B2273">
        <w:trPr>
          <w:cantSplit/>
          <w:trHeight w:val="305"/>
          <w:tblHeader/>
        </w:trPr>
        <w:tc>
          <w:tcPr>
            <w:tcW w:w="1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 xml:space="preserve">От </w:t>
            </w:r>
          </w:p>
        </w:tc>
        <w:tc>
          <w:tcPr>
            <w:tcW w:w="3663" w:type="pct"/>
            <w:shd w:val="clear" w:color="auto" w:fill="auto"/>
          </w:tcPr>
          <w:p w:rsidR="005154AF" w:rsidRPr="007B2273" w:rsidRDefault="005154AF" w:rsidP="00D20CFC">
            <w:pPr>
              <w:pStyle w:val="ASFKTablenorm"/>
            </w:pPr>
            <w:r w:rsidRPr="007B2273">
              <w:t>Дата регистрации документа.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Статус</w:t>
            </w:r>
          </w:p>
        </w:tc>
        <w:tc>
          <w:tcPr>
            <w:tcW w:w="3663" w:type="pct"/>
            <w:shd w:val="clear" w:color="auto" w:fill="auto"/>
          </w:tcPr>
          <w:p w:rsidR="005154AF" w:rsidRPr="007B2273" w:rsidRDefault="005154AF" w:rsidP="00D20CFC">
            <w:pPr>
              <w:pStyle w:val="ASFKTablenorm"/>
            </w:pPr>
            <w:r w:rsidRPr="007B2273">
              <w:t xml:space="preserve">Код статуса документа. </w:t>
            </w:r>
          </w:p>
          <w:p w:rsidR="005154AF" w:rsidRPr="007B2273" w:rsidRDefault="005154AF" w:rsidP="00D20CFC">
            <w:pPr>
              <w:pStyle w:val="ASFKTablenorm"/>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trPr>
          <w:cantSplit/>
        </w:trPr>
        <w:tc>
          <w:tcPr>
            <w:tcW w:w="1337" w:type="pct"/>
            <w:shd w:val="clear" w:color="auto" w:fill="auto"/>
          </w:tcPr>
          <w:p w:rsidR="005154AF" w:rsidRPr="007B2273" w:rsidRDefault="005154AF" w:rsidP="00D20CFC">
            <w:pPr>
              <w:pStyle w:val="ASFKTablenorm"/>
            </w:pPr>
            <w:r w:rsidRPr="007B2273">
              <w:t>№</w:t>
            </w:r>
          </w:p>
        </w:tc>
        <w:tc>
          <w:tcPr>
            <w:tcW w:w="3663" w:type="pct"/>
            <w:shd w:val="clear" w:color="auto" w:fill="auto"/>
          </w:tcPr>
          <w:p w:rsidR="005154AF" w:rsidRPr="00726330" w:rsidRDefault="005154AF" w:rsidP="00D20CFC">
            <w:pPr>
              <w:pStyle w:val="ASFKTablenorm"/>
            </w:pPr>
            <w:r w:rsidRPr="007B2273">
              <w:t>Регистрационный номер докуме</w:t>
            </w:r>
            <w:r w:rsidRPr="00726330">
              <w:t>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ПБС-должник</w:t>
            </w:r>
          </w:p>
        </w:tc>
        <w:tc>
          <w:tcPr>
            <w:tcW w:w="3663" w:type="pct"/>
            <w:shd w:val="clear" w:color="auto" w:fill="auto"/>
          </w:tcPr>
          <w:p w:rsidR="005154AF" w:rsidRPr="007B2273" w:rsidRDefault="005154AF" w:rsidP="00D20CFC">
            <w:pPr>
              <w:pStyle w:val="ASFKTablenorm"/>
            </w:pPr>
            <w:r w:rsidRPr="007B2273">
              <w:t>Наименование ПБС-должника.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Адрес ПБС-долж.</w:t>
            </w:r>
          </w:p>
        </w:tc>
        <w:tc>
          <w:tcPr>
            <w:tcW w:w="3663" w:type="pct"/>
            <w:shd w:val="clear" w:color="auto" w:fill="auto"/>
          </w:tcPr>
          <w:p w:rsidR="005154AF" w:rsidRPr="007B2273" w:rsidRDefault="005154AF" w:rsidP="00D20CFC">
            <w:pPr>
              <w:pStyle w:val="ASFKTablenorm"/>
            </w:pPr>
            <w:r w:rsidRPr="007B2273">
              <w:t>Адрес ПБС-должника.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ТОФК должника</w:t>
            </w:r>
          </w:p>
        </w:tc>
        <w:tc>
          <w:tcPr>
            <w:tcW w:w="3663" w:type="pct"/>
            <w:shd w:val="clear" w:color="auto" w:fill="auto"/>
          </w:tcPr>
          <w:p w:rsidR="005154AF" w:rsidRPr="007B2273" w:rsidRDefault="005154AF" w:rsidP="00D20CFC">
            <w:pPr>
              <w:pStyle w:val="ASFKTablenorm"/>
            </w:pPr>
            <w:r w:rsidRPr="007B2273">
              <w:t>Наименование ТОФК ПБС-должника.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пост. ИД в ТОФК</w:t>
            </w:r>
          </w:p>
        </w:tc>
        <w:tc>
          <w:tcPr>
            <w:tcW w:w="3663" w:type="pct"/>
            <w:shd w:val="clear" w:color="auto" w:fill="auto"/>
          </w:tcPr>
          <w:p w:rsidR="005154AF" w:rsidRPr="007B2273" w:rsidRDefault="005154AF" w:rsidP="00D20CFC">
            <w:pPr>
              <w:pStyle w:val="ASFKTablenorm"/>
            </w:pPr>
            <w:r w:rsidRPr="007B2273">
              <w:t>Дата предъявления ИД в ТОФК.</w:t>
            </w:r>
          </w:p>
        </w:tc>
      </w:tr>
      <w:tr w:rsidR="005154AF" w:rsidRPr="007B2273">
        <w:trPr>
          <w:cantSplit/>
        </w:trPr>
        <w:tc>
          <w:tcPr>
            <w:tcW w:w="1337" w:type="pct"/>
            <w:shd w:val="clear" w:color="auto" w:fill="auto"/>
          </w:tcPr>
          <w:p w:rsidR="005154AF" w:rsidRPr="007B2273" w:rsidRDefault="005154AF" w:rsidP="00D20CFC">
            <w:pPr>
              <w:pStyle w:val="ASFKTablenorm"/>
            </w:pPr>
            <w:r w:rsidRPr="007B2273">
              <w:t>№ ПУ</w:t>
            </w:r>
          </w:p>
        </w:tc>
        <w:tc>
          <w:tcPr>
            <w:tcW w:w="3663" w:type="pct"/>
            <w:shd w:val="clear" w:color="auto" w:fill="auto"/>
          </w:tcPr>
          <w:p w:rsidR="005154AF" w:rsidRPr="007B2273" w:rsidRDefault="005154AF" w:rsidP="00D20CFC">
            <w:pPr>
              <w:pStyle w:val="ASFKTablenorm"/>
            </w:pPr>
            <w:r w:rsidRPr="007B2273">
              <w:t>Номер почтового уведомления.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ПУ</w:t>
            </w:r>
          </w:p>
        </w:tc>
        <w:tc>
          <w:tcPr>
            <w:tcW w:w="3663" w:type="pct"/>
            <w:shd w:val="clear" w:color="auto" w:fill="auto"/>
          </w:tcPr>
          <w:p w:rsidR="005154AF" w:rsidRPr="007B2273" w:rsidRDefault="005154AF" w:rsidP="00D20CFC">
            <w:pPr>
              <w:pStyle w:val="ASFKTablenorm"/>
            </w:pPr>
            <w:r w:rsidRPr="007B2273">
              <w:t>Дата почтового уведомления.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Серия ИД</w:t>
            </w:r>
          </w:p>
        </w:tc>
        <w:tc>
          <w:tcPr>
            <w:tcW w:w="3663" w:type="pct"/>
            <w:shd w:val="clear" w:color="auto" w:fill="auto"/>
          </w:tcPr>
          <w:p w:rsidR="005154AF" w:rsidRPr="007B2273" w:rsidRDefault="005154AF" w:rsidP="00D20CFC">
            <w:pPr>
              <w:pStyle w:val="ASFKTablenorm"/>
            </w:pPr>
            <w:r w:rsidRPr="007B2273">
              <w:t>Серия исполнительного документа.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lastRenderedPageBreak/>
              <w:t>№ ИД</w:t>
            </w:r>
          </w:p>
        </w:tc>
        <w:tc>
          <w:tcPr>
            <w:tcW w:w="3663" w:type="pct"/>
            <w:shd w:val="clear" w:color="auto" w:fill="auto"/>
          </w:tcPr>
          <w:p w:rsidR="005154AF" w:rsidRPr="00726330" w:rsidRDefault="005154AF" w:rsidP="00D20CFC">
            <w:pPr>
              <w:pStyle w:val="ASFKTablenorm"/>
            </w:pPr>
            <w:r w:rsidRPr="007B2273">
              <w:t>Номер исполнительного докуме</w:t>
            </w:r>
            <w:r w:rsidRPr="00726330">
              <w:t>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выдачи ИД</w:t>
            </w:r>
          </w:p>
        </w:tc>
        <w:tc>
          <w:tcPr>
            <w:tcW w:w="3663" w:type="pct"/>
            <w:shd w:val="clear" w:color="auto" w:fill="auto"/>
          </w:tcPr>
          <w:p w:rsidR="005154AF" w:rsidRPr="007B2273" w:rsidRDefault="005154AF" w:rsidP="00D20CFC">
            <w:pPr>
              <w:pStyle w:val="ASFKTablenorm"/>
            </w:pPr>
            <w:r w:rsidRPr="007B2273">
              <w:t>Дата выдачи ИД.</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Судебный орган</w:t>
            </w:r>
          </w:p>
        </w:tc>
        <w:tc>
          <w:tcPr>
            <w:tcW w:w="3663" w:type="pct"/>
            <w:shd w:val="clear" w:color="auto" w:fill="auto"/>
          </w:tcPr>
          <w:p w:rsidR="005154AF" w:rsidRPr="007B2273" w:rsidRDefault="005154AF" w:rsidP="00D20CFC">
            <w:pPr>
              <w:pStyle w:val="ASFKTablenorm"/>
            </w:pPr>
            <w:r w:rsidRPr="007B2273">
              <w:t>Наименование судебного органа.</w:t>
            </w:r>
          </w:p>
        </w:tc>
      </w:tr>
      <w:tr w:rsidR="005154AF" w:rsidRPr="007B2273">
        <w:trPr>
          <w:cantSplit/>
        </w:trPr>
        <w:tc>
          <w:tcPr>
            <w:tcW w:w="1337" w:type="pct"/>
            <w:shd w:val="clear" w:color="auto" w:fill="auto"/>
          </w:tcPr>
          <w:p w:rsidR="005154AF" w:rsidRPr="00726330" w:rsidRDefault="00D807AD" w:rsidP="00D20CFC">
            <w:pPr>
              <w:pStyle w:val="ASFKTablenorm"/>
            </w:pPr>
            <w:r>
              <w:t xml:space="preserve">Суд. </w:t>
            </w:r>
            <w:r w:rsidR="00FD6189">
              <w:t>А</w:t>
            </w:r>
            <w:r>
              <w:t>кт</w:t>
            </w:r>
            <w:r w:rsidR="005154AF" w:rsidRPr="00726330">
              <w:t>, № дела</w:t>
            </w:r>
          </w:p>
        </w:tc>
        <w:tc>
          <w:tcPr>
            <w:tcW w:w="3663" w:type="pct"/>
            <w:shd w:val="clear" w:color="auto" w:fill="auto"/>
          </w:tcPr>
          <w:p w:rsidR="005154AF" w:rsidRPr="007B2273" w:rsidRDefault="005154AF" w:rsidP="00D20CFC">
            <w:pPr>
              <w:pStyle w:val="ASFKTablenorm"/>
            </w:pPr>
            <w:r w:rsidRPr="007B2273">
              <w:t>Реквизиты судебных документов.</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Кол-во листов</w:t>
            </w:r>
          </w:p>
        </w:tc>
        <w:tc>
          <w:tcPr>
            <w:tcW w:w="3663" w:type="pct"/>
            <w:shd w:val="clear" w:color="auto" w:fill="auto"/>
          </w:tcPr>
          <w:p w:rsidR="005154AF" w:rsidRPr="007B2273" w:rsidRDefault="005154AF" w:rsidP="00D20CFC">
            <w:pPr>
              <w:pStyle w:val="ASFKTablenorm"/>
            </w:pPr>
            <w:r w:rsidRPr="007B2273">
              <w:t>Количество листов.</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Руководитель ТОФК</w:t>
            </w:r>
          </w:p>
        </w:tc>
        <w:tc>
          <w:tcPr>
            <w:tcW w:w="3663" w:type="pct"/>
            <w:shd w:val="clear" w:color="auto" w:fill="auto"/>
          </w:tcPr>
          <w:p w:rsidR="005154AF" w:rsidRPr="007B2273" w:rsidRDefault="005154AF" w:rsidP="00D20CFC">
            <w:pPr>
              <w:pStyle w:val="ASFKTablenorm"/>
            </w:pPr>
            <w:r w:rsidRPr="007B2273">
              <w:t>ФИО руководителя ТОФК.</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ФИО нарочного</w:t>
            </w:r>
          </w:p>
        </w:tc>
        <w:tc>
          <w:tcPr>
            <w:tcW w:w="3663" w:type="pct"/>
            <w:shd w:val="clear" w:color="auto" w:fill="auto"/>
          </w:tcPr>
          <w:p w:rsidR="005154AF" w:rsidRPr="007B2273" w:rsidRDefault="005154AF" w:rsidP="00D20CFC">
            <w:pPr>
              <w:pStyle w:val="ASFKTablenorm"/>
            </w:pPr>
            <w:r w:rsidRPr="007B2273">
              <w:t>ФИО нарочного.</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доставки</w:t>
            </w:r>
          </w:p>
        </w:tc>
        <w:tc>
          <w:tcPr>
            <w:tcW w:w="3663" w:type="pct"/>
            <w:shd w:val="clear" w:color="auto" w:fill="auto"/>
          </w:tcPr>
          <w:p w:rsidR="005154AF" w:rsidRPr="007B2273" w:rsidRDefault="005154AF" w:rsidP="00D20CFC">
            <w:pPr>
              <w:pStyle w:val="ASFKTablenorm"/>
            </w:pPr>
            <w:r w:rsidRPr="007B2273">
              <w:t>Дата доставки ИД.</w:t>
            </w:r>
          </w:p>
        </w:tc>
      </w:tr>
      <w:tr w:rsidR="005154AF" w:rsidRPr="007B2273">
        <w:trPr>
          <w:cantSplit/>
        </w:trPr>
        <w:tc>
          <w:tcPr>
            <w:tcW w:w="1337" w:type="pct"/>
            <w:shd w:val="clear" w:color="auto" w:fill="auto"/>
          </w:tcPr>
          <w:p w:rsidR="005154AF" w:rsidRPr="00726330" w:rsidRDefault="005154AF" w:rsidP="00D20CFC">
            <w:pPr>
              <w:pStyle w:val="ASFKTablenorm"/>
            </w:pPr>
            <w:r w:rsidRPr="007B2273">
              <w:t xml:space="preserve">Долж. </w:t>
            </w:r>
            <w:r w:rsidR="00FD6189" w:rsidRPr="00726330">
              <w:t>П</w:t>
            </w:r>
            <w:r w:rsidRPr="00726330">
              <w:t>олуч.</w:t>
            </w:r>
          </w:p>
        </w:tc>
        <w:tc>
          <w:tcPr>
            <w:tcW w:w="3663" w:type="pct"/>
            <w:shd w:val="clear" w:color="auto" w:fill="auto"/>
          </w:tcPr>
          <w:p w:rsidR="005154AF" w:rsidRPr="007B2273" w:rsidRDefault="005154AF" w:rsidP="00D20CFC">
            <w:pPr>
              <w:pStyle w:val="ASFKTablenorm"/>
            </w:pPr>
            <w:r w:rsidRPr="007B2273">
              <w:t>Должность получателя.</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Группа полей </w:t>
            </w:r>
            <w:r w:rsidR="004803D6">
              <w:t>«</w:t>
            </w:r>
            <w:r w:rsidRPr="007B2273">
              <w:t>СПРАВОЧНО:</w:t>
            </w:r>
            <w:r w:rsidR="004803D6">
              <w:t>»</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Наименование бюджета</w:t>
            </w:r>
          </w:p>
        </w:tc>
        <w:tc>
          <w:tcPr>
            <w:tcW w:w="3663" w:type="pct"/>
            <w:shd w:val="clear" w:color="auto" w:fill="auto"/>
          </w:tcPr>
          <w:p w:rsidR="005154AF" w:rsidRPr="007B2273" w:rsidRDefault="005154AF" w:rsidP="00D20CFC">
            <w:pPr>
              <w:pStyle w:val="ASFKTablenorm"/>
            </w:pPr>
            <w:r w:rsidRPr="007B2273">
              <w:t>Наименование бюджета.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Код главы по БК</w:t>
            </w:r>
          </w:p>
        </w:tc>
        <w:tc>
          <w:tcPr>
            <w:tcW w:w="3663" w:type="pct"/>
            <w:shd w:val="clear" w:color="auto" w:fill="auto"/>
          </w:tcPr>
          <w:p w:rsidR="005154AF" w:rsidRPr="007B2273" w:rsidRDefault="005154AF" w:rsidP="00D20CFC">
            <w:pPr>
              <w:pStyle w:val="ASFKTablenorm"/>
            </w:pPr>
            <w:r w:rsidRPr="007B2273">
              <w:t>Код ГРБС.</w:t>
            </w:r>
          </w:p>
        </w:tc>
      </w:tr>
      <w:tr w:rsidR="005154AF" w:rsidRPr="007B2273">
        <w:trPr>
          <w:cantSplit/>
        </w:trPr>
        <w:tc>
          <w:tcPr>
            <w:tcW w:w="1337" w:type="pct"/>
            <w:shd w:val="clear" w:color="auto" w:fill="auto"/>
          </w:tcPr>
          <w:p w:rsidR="005154AF" w:rsidRPr="00726330" w:rsidRDefault="005154AF" w:rsidP="00D20CFC">
            <w:pPr>
              <w:pStyle w:val="ASFKTablenorm"/>
            </w:pPr>
            <w:r w:rsidRPr="007B2273">
              <w:t>Код должника по Сво</w:t>
            </w:r>
            <w:r w:rsidRPr="005154AF">
              <w:t>д</w:t>
            </w:r>
            <w:r w:rsidRPr="00726330">
              <w:t>ному реестру</w:t>
            </w:r>
          </w:p>
        </w:tc>
        <w:tc>
          <w:tcPr>
            <w:tcW w:w="3663" w:type="pct"/>
            <w:shd w:val="clear" w:color="auto" w:fill="auto"/>
          </w:tcPr>
          <w:p w:rsidR="005154AF" w:rsidRPr="007B2273" w:rsidRDefault="005154AF" w:rsidP="00D20CFC">
            <w:pPr>
              <w:pStyle w:val="ASFKTablenorm"/>
            </w:pPr>
            <w:r w:rsidRPr="007B2273">
              <w:t>Код ПБС-должника по СРРПБС.</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Предельный срок</w:t>
            </w:r>
          </w:p>
        </w:tc>
        <w:tc>
          <w:tcPr>
            <w:tcW w:w="3663" w:type="pct"/>
            <w:shd w:val="clear" w:color="auto" w:fill="auto"/>
          </w:tcPr>
          <w:p w:rsidR="005154AF" w:rsidRPr="007B2273" w:rsidRDefault="005154AF" w:rsidP="00D20CFC">
            <w:pPr>
              <w:pStyle w:val="ASFKTablenorm"/>
            </w:pPr>
            <w:r w:rsidRPr="007B2273">
              <w:t>Предельный срок исполнения.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ГРБС</w:t>
            </w:r>
          </w:p>
        </w:tc>
        <w:tc>
          <w:tcPr>
            <w:tcW w:w="3663" w:type="pct"/>
            <w:shd w:val="clear" w:color="auto" w:fill="auto"/>
          </w:tcPr>
          <w:p w:rsidR="005154AF" w:rsidRPr="007B2273" w:rsidRDefault="005154AF" w:rsidP="00D20CFC">
            <w:pPr>
              <w:pStyle w:val="ASFKTablenorm"/>
            </w:pPr>
            <w:r w:rsidRPr="007B2273">
              <w:t>Наименование ГРБС.</w:t>
            </w:r>
          </w:p>
        </w:tc>
      </w:tr>
      <w:tr w:rsidR="005154AF" w:rsidRPr="007B2273">
        <w:trPr>
          <w:cantSplit/>
        </w:trPr>
        <w:tc>
          <w:tcPr>
            <w:tcW w:w="1337" w:type="pct"/>
            <w:shd w:val="clear" w:color="auto" w:fill="auto"/>
          </w:tcPr>
          <w:p w:rsidR="005154AF" w:rsidRPr="00726330" w:rsidRDefault="005154AF" w:rsidP="00D20CFC">
            <w:pPr>
              <w:pStyle w:val="ASFKTablenorm"/>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rsidR="005154AF" w:rsidRPr="00726330" w:rsidRDefault="005154AF" w:rsidP="00D20CFC">
            <w:pPr>
              <w:pStyle w:val="ASFKTablenorm"/>
            </w:pPr>
            <w:r w:rsidRPr="007B2273">
              <w:t>Номер исполнительного документа по журналу входящей корреспо</w:t>
            </w:r>
            <w:r w:rsidRPr="00726330">
              <w:t>нде</w:t>
            </w:r>
            <w:r w:rsidRPr="005154AF">
              <w:t>н</w:t>
            </w:r>
            <w:r w:rsidRPr="00726330">
              <w:t>ции.</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Сумма по ИД</w:t>
            </w:r>
          </w:p>
        </w:tc>
        <w:tc>
          <w:tcPr>
            <w:tcW w:w="3663" w:type="pct"/>
            <w:shd w:val="clear" w:color="auto" w:fill="auto"/>
          </w:tcPr>
          <w:p w:rsidR="005154AF" w:rsidRPr="007B2273" w:rsidRDefault="005154AF" w:rsidP="00D20CFC">
            <w:pPr>
              <w:pStyle w:val="ASFKTablenorm"/>
            </w:pPr>
            <w:r w:rsidRPr="007B2273">
              <w:t>Сумма по ИД.</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Предъявитель ИД</w:t>
            </w:r>
          </w:p>
        </w:tc>
        <w:tc>
          <w:tcPr>
            <w:tcW w:w="3663" w:type="pct"/>
            <w:shd w:val="clear" w:color="auto" w:fill="auto"/>
          </w:tcPr>
          <w:p w:rsidR="005154AF" w:rsidRPr="007B2273" w:rsidRDefault="005154AF" w:rsidP="00D20CFC">
            <w:pPr>
              <w:pStyle w:val="ASFKTablenorm"/>
            </w:pPr>
            <w:r w:rsidRPr="007B2273">
              <w:t>Наименование организации (ФИО) предъявителя ИД.</w:t>
            </w:r>
          </w:p>
        </w:tc>
      </w:tr>
      <w:tr w:rsidR="005154AF" w:rsidRPr="007B2273">
        <w:trPr>
          <w:cantSplit/>
        </w:trPr>
        <w:tc>
          <w:tcPr>
            <w:tcW w:w="5000" w:type="pct"/>
            <w:gridSpan w:val="2"/>
            <w:shd w:val="clear" w:color="auto" w:fill="auto"/>
          </w:tcPr>
          <w:p w:rsidR="005154AF" w:rsidRPr="007B2273" w:rsidRDefault="0022620B" w:rsidP="00D20CFC">
            <w:pPr>
              <w:pStyle w:val="ASFKTablenorm"/>
            </w:pPr>
            <w:r w:rsidRPr="0022620B">
              <w:t xml:space="preserve">Группа полей </w:t>
            </w:r>
            <w:r w:rsidR="004803D6">
              <w:t>«</w:t>
            </w:r>
            <w:r w:rsidR="005154AF" w:rsidRPr="007B2273">
              <w:t>Взыскатель</w:t>
            </w:r>
            <w:r w:rsidR="004803D6">
              <w:t>»</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Взыскатель</w:t>
            </w:r>
          </w:p>
        </w:tc>
        <w:tc>
          <w:tcPr>
            <w:tcW w:w="3663" w:type="pct"/>
            <w:shd w:val="clear" w:color="auto" w:fill="auto"/>
          </w:tcPr>
          <w:p w:rsidR="005154AF" w:rsidRPr="007B2273" w:rsidRDefault="005154AF" w:rsidP="00D20CFC">
            <w:pPr>
              <w:pStyle w:val="ASFKTablenorm"/>
            </w:pPr>
            <w:r w:rsidRPr="007B2273">
              <w:t>Наименование взыскателя.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Адрес взыскателя</w:t>
            </w:r>
          </w:p>
        </w:tc>
        <w:tc>
          <w:tcPr>
            <w:tcW w:w="3663" w:type="pct"/>
            <w:shd w:val="clear" w:color="auto" w:fill="auto"/>
          </w:tcPr>
          <w:p w:rsidR="005154AF" w:rsidRPr="007B2273" w:rsidRDefault="005154AF" w:rsidP="00D20CFC">
            <w:pPr>
              <w:pStyle w:val="ASFKTablenorm"/>
            </w:pPr>
            <w:r w:rsidRPr="007B2273">
              <w:t>Адрес взыскателя.</w:t>
            </w:r>
          </w:p>
        </w:tc>
      </w:tr>
    </w:tbl>
    <w:p w:rsidR="005154AF" w:rsidRPr="005154AF" w:rsidRDefault="005154AF" w:rsidP="005154AF">
      <w:pPr>
        <w:pStyle w:val="32"/>
      </w:pPr>
      <w:bookmarkStart w:id="2166" w:name="_Ref418174548"/>
      <w:bookmarkStart w:id="2167" w:name="_Toc421009393"/>
      <w:bookmarkStart w:id="2168" w:name="_Toc71110388"/>
      <w:r>
        <w:t>Уведомление о получении</w:t>
      </w:r>
      <w:bookmarkEnd w:id="2154"/>
      <w:bookmarkEnd w:id="2166"/>
      <w:bookmarkEnd w:id="2167"/>
      <w:bookmarkEnd w:id="2168"/>
    </w:p>
    <w:p w:rsidR="005154AF" w:rsidRPr="007B2273" w:rsidRDefault="005154AF" w:rsidP="005154AF">
      <w:pPr>
        <w:pStyle w:val="ASFKNormal"/>
      </w:pPr>
      <w:r w:rsidRPr="00D35477">
        <w:t xml:space="preserve">ЭД </w:t>
      </w:r>
      <w:r w:rsidR="004803D6">
        <w:t>«</w:t>
      </w:r>
      <w:r w:rsidRPr="00D35477">
        <w:t>Уведомление о получении</w:t>
      </w:r>
      <w:r w:rsidR="004803D6">
        <w:t>»</w:t>
      </w:r>
      <w:r w:rsidRPr="00D35477">
        <w:t xml:space="preserve"> (УИ9) формируется в СУФД на основании докуме</w:t>
      </w:r>
      <w:r w:rsidRPr="005154AF">
        <w:t>н</w:t>
      </w:r>
      <w:r w:rsidRPr="00D35477">
        <w:t xml:space="preserve">тов: </w:t>
      </w:r>
      <w:r w:rsidR="004803D6">
        <w:t>«</w:t>
      </w:r>
      <w:r w:rsidRPr="00D35477">
        <w:t>Уведомление о поступлении решения налогового органа</w:t>
      </w:r>
      <w:r w:rsidR="004803D6">
        <w:t>»</w:t>
      </w:r>
      <w:r w:rsidRPr="00D35477">
        <w:t xml:space="preserve"> (УПЛ), </w:t>
      </w:r>
      <w:r w:rsidR="004803D6">
        <w:t>«</w:t>
      </w:r>
      <w:r>
        <w:t>Уведомление о п</w:t>
      </w:r>
      <w:r w:rsidRPr="005154AF">
        <w:t>о</w:t>
      </w:r>
      <w:r>
        <w:t>ступлении исполнительного документа</w:t>
      </w:r>
      <w:r w:rsidR="004803D6">
        <w:t>»</w:t>
      </w:r>
      <w:r w:rsidRPr="00D35477">
        <w:t xml:space="preserve"> (УПЛ), Исполнительный документ, предусматр</w:t>
      </w:r>
      <w:r w:rsidRPr="005154AF">
        <w:t>и</w:t>
      </w:r>
      <w:r w:rsidRPr="00D35477">
        <w:t>вающий периодические выплаты (ОБЕ), Исполнительный документ (ОБЛ). После заполн</w:t>
      </w:r>
      <w:r w:rsidRPr="005154AF">
        <w:t>е</w:t>
      </w:r>
      <w:r w:rsidRPr="00D35477">
        <w:t xml:space="preserve">ния обязательных полей документ передается в </w:t>
      </w:r>
      <w:r w:rsidR="00CD4C32">
        <w:t>OEBS</w:t>
      </w:r>
      <w:r w:rsidRPr="007B2273">
        <w:t>.</w:t>
      </w:r>
    </w:p>
    <w:p w:rsidR="005154AF" w:rsidRPr="007B2273" w:rsidRDefault="005154AF" w:rsidP="005154AF">
      <w:pPr>
        <w:pStyle w:val="ASFKNormal"/>
      </w:pPr>
      <w:r w:rsidRPr="007B2273">
        <w:t xml:space="preserve">Для работы с документами </w:t>
      </w:r>
      <w:r w:rsidR="004803D6">
        <w:t>«</w:t>
      </w:r>
      <w:r>
        <w:t>Уведомление о получении</w:t>
      </w:r>
      <w:r w:rsidR="004803D6">
        <w:t>»</w:t>
      </w:r>
      <w:r w:rsidRPr="007B2273">
        <w:t xml:space="preserve"> следует перейти в пункт меню </w:t>
      </w:r>
      <w:r w:rsidR="004803D6">
        <w:t>«</w:t>
      </w:r>
      <w:r w:rsidRPr="007B2273">
        <w:t xml:space="preserve">Документы – Исполнительные документы – </w:t>
      </w:r>
      <w:r>
        <w:t>Уведомление о получении</w:t>
      </w:r>
      <w:r w:rsidR="004803D6">
        <w:t>»</w:t>
      </w:r>
      <w:r w:rsidRPr="007B2273">
        <w:t>. Откроется ЭФ списка документов, представленная на рисунке </w:t>
      </w:r>
      <w:r w:rsidRPr="007B2273">
        <w:fldChar w:fldCharType="begin"/>
      </w:r>
      <w:r w:rsidRPr="007B2273">
        <w:instrText xml:space="preserve"> REF _Ref232192175 \h  \* MERGEFORMAT </w:instrText>
      </w:r>
      <w:r w:rsidRPr="007B2273">
        <w:fldChar w:fldCharType="separate"/>
      </w:r>
      <w:r w:rsidR="00653C3E">
        <w:t>331</w:t>
      </w:r>
      <w:r w:rsidRPr="007B2273">
        <w:fldChar w:fldCharType="end"/>
      </w:r>
      <w:r w:rsidRPr="007B2273">
        <w:t>.</w:t>
      </w:r>
    </w:p>
    <w:p w:rsidR="005154AF" w:rsidRPr="007B2273" w:rsidRDefault="00653C3E" w:rsidP="005154AF">
      <w:pPr>
        <w:pStyle w:val="ASFKFigure"/>
      </w:pPr>
      <w:r>
        <w:lastRenderedPageBreak/>
        <w:pict>
          <v:shape id="_x0000_i1468" type="#_x0000_t75" style="width:483pt;height:4in">
            <v:imagedata r:id="rId405" o:title="2"/>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69" w:name="_Ref232192175"/>
      <w:bookmarkStart w:id="2170" w:name="_Toc71110989"/>
      <w:r w:rsidR="00653C3E">
        <w:rPr>
          <w:noProof/>
        </w:rPr>
        <w:t>331</w:t>
      </w:r>
      <w:bookmarkEnd w:id="2169"/>
      <w:r w:rsidRPr="007B2273">
        <w:fldChar w:fldCharType="end"/>
      </w:r>
      <w:r w:rsidRPr="007B2273">
        <w:t xml:space="preserve">. ЭФ списка документов </w:t>
      </w:r>
      <w:r w:rsidR="004803D6">
        <w:t>«</w:t>
      </w:r>
      <w:r>
        <w:t>Уведомление о получении</w:t>
      </w:r>
      <w:r w:rsidR="004803D6">
        <w:t>»</w:t>
      </w:r>
      <w:bookmarkEnd w:id="2170"/>
    </w:p>
    <w:p w:rsidR="005154AF" w:rsidRPr="007B2273" w:rsidRDefault="005154AF" w:rsidP="005154AF">
      <w:pPr>
        <w:pStyle w:val="41"/>
      </w:pPr>
      <w:bookmarkStart w:id="2171" w:name="_Toc232827453"/>
      <w:r w:rsidRPr="007B2273">
        <w:t>Доступные операции</w:t>
      </w:r>
      <w:bookmarkEnd w:id="2171"/>
    </w:p>
    <w:p w:rsidR="005154AF" w:rsidRPr="007B2273" w:rsidRDefault="005154AF" w:rsidP="005154AF">
      <w:pPr>
        <w:pStyle w:val="ASFKNormal"/>
      </w:pPr>
      <w:bookmarkStart w:id="2172" w:name="_Toc232827454"/>
      <w:r w:rsidRPr="007B2273">
        <w:t>На АРМ НУБП доступны следующие операции над документом:</w:t>
      </w:r>
    </w:p>
    <w:p w:rsidR="005154AF" w:rsidRPr="007B2273" w:rsidRDefault="005154AF" w:rsidP="005154AF">
      <w:pPr>
        <w:pStyle w:val="ASFKListmark1"/>
      </w:pPr>
      <w:r w:rsidRPr="007B2273">
        <w:t>ввод (</w:t>
      </w:r>
      <w:r w:rsidR="007F76BF">
        <w:t>в т.ч. на основе</w:t>
      </w:r>
      <w:r w:rsidRPr="007B2273">
        <w:t xml:space="preserve"> родительского документа);</w:t>
      </w:r>
    </w:p>
    <w:p w:rsidR="005154AF" w:rsidRPr="007B2273" w:rsidRDefault="0010240B" w:rsidP="005154AF">
      <w:pPr>
        <w:pStyle w:val="ASFKListmark1"/>
      </w:pPr>
      <w:r>
        <w:t xml:space="preserve">просмотр и </w:t>
      </w:r>
      <w:r w:rsidR="005154AF" w:rsidRPr="007B2273">
        <w:t>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отправка в УФК, ЦАФК.</w:t>
      </w:r>
    </w:p>
    <w:p w:rsidR="005154AF" w:rsidRPr="007B2273" w:rsidRDefault="005154AF" w:rsidP="005154AF">
      <w:pPr>
        <w:pStyle w:val="41"/>
      </w:pPr>
      <w:r w:rsidRPr="007B2273">
        <w:t>Экранная форма документа</w:t>
      </w:r>
      <w:bookmarkEnd w:id="2172"/>
    </w:p>
    <w:p w:rsidR="005154AF" w:rsidRPr="007B2273" w:rsidRDefault="005154AF" w:rsidP="005154AF">
      <w:pPr>
        <w:pStyle w:val="ASFKNormal"/>
      </w:pPr>
      <w:r w:rsidRPr="007B2273">
        <w:t xml:space="preserve">ЭФ документа </w:t>
      </w:r>
      <w:r w:rsidR="004803D6">
        <w:t>«</w:t>
      </w:r>
      <w:r>
        <w:t>Уведомление о получении</w:t>
      </w:r>
      <w:r w:rsidR="004803D6">
        <w:t>»</w:t>
      </w:r>
      <w:r w:rsidRPr="007B2273">
        <w:t xml:space="preserve"> представлена на рисунке </w:t>
      </w:r>
      <w:r w:rsidRPr="007B2273">
        <w:fldChar w:fldCharType="begin"/>
      </w:r>
      <w:r w:rsidRPr="007B2273">
        <w:instrText xml:space="preserve"> REF _Ref232192509 \h  \* MERGEFORMAT </w:instrText>
      </w:r>
      <w:r w:rsidRPr="007B2273">
        <w:fldChar w:fldCharType="separate"/>
      </w:r>
      <w:r w:rsidR="00653C3E">
        <w:t>332</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653C3E" w:rsidP="005154AF">
      <w:pPr>
        <w:pStyle w:val="ASFKFigure"/>
      </w:pPr>
      <w:r>
        <w:lastRenderedPageBreak/>
        <w:pict>
          <v:shape id="_x0000_i1469" type="#_x0000_t75" style="width:483pt;height:324pt">
            <v:imagedata r:id="rId406" o:title="0"/>
          </v:shape>
        </w:pict>
      </w:r>
    </w:p>
    <w:p w:rsidR="005154AF" w:rsidRPr="005154AF" w:rsidRDefault="005154AF" w:rsidP="005154AF">
      <w:pPr>
        <w:pStyle w:val="ASFKFigName"/>
      </w:pPr>
      <w:r w:rsidRPr="007B2273">
        <w:t xml:space="preserve"> </w:t>
      </w:r>
      <w:r w:rsidRPr="005154AF">
        <w:fldChar w:fldCharType="begin"/>
      </w:r>
      <w:r w:rsidRPr="005154AF">
        <w:instrText xml:space="preserve"> SEQ Рисунок \* ARABIC </w:instrText>
      </w:r>
      <w:r w:rsidRPr="005154AF">
        <w:fldChar w:fldCharType="separate"/>
      </w:r>
      <w:bookmarkStart w:id="2173" w:name="_Ref232192509"/>
      <w:bookmarkStart w:id="2174" w:name="_Toc71110990"/>
      <w:r w:rsidR="00653C3E">
        <w:rPr>
          <w:noProof/>
        </w:rPr>
        <w:t>332</w:t>
      </w:r>
      <w:bookmarkEnd w:id="2173"/>
      <w:r w:rsidRPr="005154AF">
        <w:fldChar w:fldCharType="end"/>
      </w:r>
      <w:r w:rsidRPr="005154AF">
        <w:t xml:space="preserve">. ЭФ документа </w:t>
      </w:r>
      <w:r w:rsidR="004803D6">
        <w:t>«</w:t>
      </w:r>
      <w:r w:rsidRPr="005154AF">
        <w:t>Уведомление о получении</w:t>
      </w:r>
      <w:r w:rsidR="0022620B">
        <w:t>»</w:t>
      </w:r>
      <w:bookmarkEnd w:id="2174"/>
    </w:p>
    <w:p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rsidR="005154AF" w:rsidRPr="007B2273" w:rsidRDefault="005154AF" w:rsidP="005154AF">
      <w:pPr>
        <w:pStyle w:val="ASFKNormal"/>
      </w:pPr>
      <w:r w:rsidRPr="007B2273">
        <w:t>Перечень п</w:t>
      </w:r>
      <w:r w:rsidRPr="005154AF">
        <w:t>о</w:t>
      </w:r>
      <w:r w:rsidRPr="007B2273">
        <w:t xml:space="preserve">лей </w:t>
      </w:r>
      <w:r w:rsidR="0022620B" w:rsidRPr="0022620B">
        <w:t>документа «Уведомление о получении»</w:t>
      </w:r>
      <w:r w:rsidR="0022620B">
        <w:t xml:space="preserve"> </w:t>
      </w:r>
      <w:r w:rsidRPr="007B2273">
        <w:t>приведен в таблице</w:t>
      </w:r>
      <w:r w:rsidR="00715571" w:rsidRPr="007B2273">
        <w:t> </w:t>
      </w:r>
      <w:r w:rsidRPr="007B2273">
        <w:fldChar w:fldCharType="begin"/>
      </w:r>
      <w:r w:rsidRPr="007B2273">
        <w:instrText xml:space="preserve"> REF _Ref319336968 \h  \* MERGEFORMAT </w:instrText>
      </w:r>
      <w:r w:rsidRPr="007B2273">
        <w:fldChar w:fldCharType="separate"/>
      </w:r>
      <w:r w:rsidR="00653C3E">
        <w:t>209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75" w:name="_Ref317677256"/>
      <w:bookmarkStart w:id="2176" w:name="_Ref319336968"/>
      <w:bookmarkStart w:id="2177" w:name="_Toc71110622"/>
      <w:r w:rsidR="00653C3E">
        <w:rPr>
          <w:noProof/>
        </w:rPr>
        <w:t>209</w:t>
      </w:r>
      <w:bookmarkEnd w:id="2175"/>
      <w:bookmarkEnd w:id="2176"/>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получении</w:t>
      </w:r>
      <w:r w:rsidR="0022620B">
        <w:t>»</w:t>
      </w:r>
      <w:bookmarkEnd w:id="21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8"/>
        <w:gridCol w:w="7144"/>
      </w:tblGrid>
      <w:tr w:rsidR="005154AF" w:rsidRPr="007B2273">
        <w:trPr>
          <w:cantSplit/>
          <w:tblHeader/>
        </w:trPr>
        <w:tc>
          <w:tcPr>
            <w:tcW w:w="1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Статус</w:t>
            </w:r>
          </w:p>
        </w:tc>
        <w:tc>
          <w:tcPr>
            <w:tcW w:w="3663" w:type="pct"/>
            <w:shd w:val="clear" w:color="auto" w:fill="auto"/>
          </w:tcPr>
          <w:p w:rsidR="005154AF" w:rsidRPr="007B2273" w:rsidRDefault="005154AF" w:rsidP="00D20CFC">
            <w:pPr>
              <w:pStyle w:val="ASFKTablenorm"/>
            </w:pPr>
            <w:r w:rsidRPr="007B2273">
              <w:t xml:space="preserve">Код статуса документа. </w:t>
            </w:r>
          </w:p>
          <w:p w:rsidR="005154AF" w:rsidRPr="007B2273" w:rsidRDefault="005154AF" w:rsidP="00D20CFC">
            <w:pPr>
              <w:pStyle w:val="ASFKTablenorm"/>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w:t>
            </w:r>
            <w:r w:rsidRPr="00726330">
              <w:t>с</w:t>
            </w:r>
            <w:r w:rsidRPr="007B2273">
              <w:t>теме).</w:t>
            </w:r>
          </w:p>
        </w:tc>
      </w:tr>
      <w:tr w:rsidR="005154AF" w:rsidRPr="007B2273">
        <w:trPr>
          <w:cantSplit/>
        </w:trPr>
        <w:tc>
          <w:tcPr>
            <w:tcW w:w="1337" w:type="pct"/>
            <w:shd w:val="clear" w:color="auto" w:fill="auto"/>
          </w:tcPr>
          <w:p w:rsidR="005154AF" w:rsidRPr="007B2273" w:rsidRDefault="005154AF" w:rsidP="00D20CFC">
            <w:pPr>
              <w:pStyle w:val="ASFKTablenorm"/>
            </w:pPr>
            <w:r w:rsidRPr="007B2273">
              <w:t xml:space="preserve">От </w:t>
            </w:r>
          </w:p>
        </w:tc>
        <w:tc>
          <w:tcPr>
            <w:tcW w:w="3663" w:type="pct"/>
            <w:shd w:val="clear" w:color="auto" w:fill="auto"/>
          </w:tcPr>
          <w:p w:rsidR="005154AF" w:rsidRPr="007B2273" w:rsidRDefault="005154AF" w:rsidP="00D20CFC">
            <w:pPr>
              <w:pStyle w:val="ASFKTablenorm"/>
            </w:pPr>
            <w:r w:rsidRPr="007B2273">
              <w:t>Дата регистрации документа.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w:t>
            </w:r>
          </w:p>
        </w:tc>
        <w:tc>
          <w:tcPr>
            <w:tcW w:w="3663" w:type="pct"/>
            <w:shd w:val="clear" w:color="auto" w:fill="auto"/>
          </w:tcPr>
          <w:p w:rsidR="005154AF" w:rsidRPr="007B2273" w:rsidRDefault="005154AF" w:rsidP="00D20CFC">
            <w:pPr>
              <w:pStyle w:val="ASFKTablenorm"/>
            </w:pPr>
            <w:r w:rsidRPr="007B2273">
              <w:t>Регистрационный номер документа.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ПБС-должник</w:t>
            </w:r>
          </w:p>
        </w:tc>
        <w:tc>
          <w:tcPr>
            <w:tcW w:w="3663" w:type="pct"/>
            <w:shd w:val="clear" w:color="auto" w:fill="auto"/>
          </w:tcPr>
          <w:p w:rsidR="005154AF" w:rsidRPr="007B2273" w:rsidRDefault="005154AF" w:rsidP="00D20CFC">
            <w:pPr>
              <w:pStyle w:val="ASFKTablenorm"/>
            </w:pPr>
            <w:r w:rsidRPr="007B2273">
              <w:t>Наименование ПБС-должника.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Адрес ПБС-долж.</w:t>
            </w:r>
          </w:p>
        </w:tc>
        <w:tc>
          <w:tcPr>
            <w:tcW w:w="3663" w:type="pct"/>
            <w:shd w:val="clear" w:color="auto" w:fill="auto"/>
          </w:tcPr>
          <w:p w:rsidR="005154AF" w:rsidRPr="007B2273" w:rsidRDefault="005154AF" w:rsidP="00D20CFC">
            <w:pPr>
              <w:pStyle w:val="ASFKTablenorm"/>
            </w:pPr>
            <w:r w:rsidRPr="007B2273">
              <w:t>Адрес ПБС-должника.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ТОФК должника</w:t>
            </w:r>
          </w:p>
        </w:tc>
        <w:tc>
          <w:tcPr>
            <w:tcW w:w="3663" w:type="pct"/>
            <w:shd w:val="clear" w:color="auto" w:fill="auto"/>
          </w:tcPr>
          <w:p w:rsidR="005154AF" w:rsidRPr="007B2273" w:rsidRDefault="005154AF" w:rsidP="00D20CFC">
            <w:pPr>
              <w:pStyle w:val="ASFKTablenorm"/>
            </w:pPr>
            <w:r w:rsidRPr="007B2273">
              <w:t>Наименование ТОФК ПБС-должника.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пост. ИД в ТОФК</w:t>
            </w:r>
          </w:p>
        </w:tc>
        <w:tc>
          <w:tcPr>
            <w:tcW w:w="3663" w:type="pct"/>
            <w:shd w:val="clear" w:color="auto" w:fill="auto"/>
          </w:tcPr>
          <w:p w:rsidR="005154AF" w:rsidRPr="007B2273" w:rsidRDefault="005154AF" w:rsidP="00D20CFC">
            <w:pPr>
              <w:pStyle w:val="ASFKTablenorm"/>
            </w:pPr>
            <w:r w:rsidRPr="007B2273">
              <w:t>Дата предъявления ИД в ТОФК.</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Серия ИД</w:t>
            </w:r>
          </w:p>
        </w:tc>
        <w:tc>
          <w:tcPr>
            <w:tcW w:w="3663" w:type="pct"/>
            <w:shd w:val="clear" w:color="auto" w:fill="auto"/>
          </w:tcPr>
          <w:p w:rsidR="005154AF" w:rsidRPr="007B2273" w:rsidRDefault="005154AF" w:rsidP="00D20CFC">
            <w:pPr>
              <w:pStyle w:val="ASFKTablenorm"/>
            </w:pPr>
            <w:r w:rsidRPr="007B2273">
              <w:t>Серия исполнительного документа.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 ПУ</w:t>
            </w:r>
          </w:p>
        </w:tc>
        <w:tc>
          <w:tcPr>
            <w:tcW w:w="3663" w:type="pct"/>
            <w:shd w:val="clear" w:color="auto" w:fill="auto"/>
          </w:tcPr>
          <w:p w:rsidR="005154AF" w:rsidRPr="007B2273" w:rsidRDefault="005154AF" w:rsidP="00D20CFC">
            <w:pPr>
              <w:pStyle w:val="ASFKTablenorm"/>
            </w:pPr>
            <w:r w:rsidRPr="007B2273">
              <w:t>Номер почтового уведомления.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ПУ</w:t>
            </w:r>
          </w:p>
        </w:tc>
        <w:tc>
          <w:tcPr>
            <w:tcW w:w="3663" w:type="pct"/>
            <w:shd w:val="clear" w:color="auto" w:fill="auto"/>
          </w:tcPr>
          <w:p w:rsidR="005154AF" w:rsidRPr="007B2273" w:rsidRDefault="005154AF" w:rsidP="00D20CFC">
            <w:pPr>
              <w:pStyle w:val="ASFKTablenorm"/>
            </w:pPr>
            <w:r w:rsidRPr="007B2273">
              <w:t>Дата почтового уведомления.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 ИД</w:t>
            </w:r>
          </w:p>
        </w:tc>
        <w:tc>
          <w:tcPr>
            <w:tcW w:w="3663" w:type="pct"/>
            <w:shd w:val="clear" w:color="auto" w:fill="auto"/>
          </w:tcPr>
          <w:p w:rsidR="005154AF" w:rsidRPr="007B2273" w:rsidRDefault="005154AF" w:rsidP="00D20CFC">
            <w:pPr>
              <w:pStyle w:val="ASFKTablenorm"/>
            </w:pPr>
            <w:r w:rsidRPr="007B2273">
              <w:t>Номер исполнительного документа.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выдачи ИД</w:t>
            </w:r>
          </w:p>
        </w:tc>
        <w:tc>
          <w:tcPr>
            <w:tcW w:w="3663" w:type="pct"/>
            <w:shd w:val="clear" w:color="auto" w:fill="auto"/>
          </w:tcPr>
          <w:p w:rsidR="005154AF" w:rsidRPr="007B2273" w:rsidRDefault="005154AF" w:rsidP="00D20CFC">
            <w:pPr>
              <w:pStyle w:val="ASFKTablenorm"/>
            </w:pPr>
            <w:r w:rsidRPr="007B2273">
              <w:t>Дата выдачи ИД.</w:t>
            </w:r>
          </w:p>
        </w:tc>
      </w:tr>
      <w:tr w:rsidR="005154AF" w:rsidRPr="007B2273">
        <w:trPr>
          <w:cantSplit/>
        </w:trPr>
        <w:tc>
          <w:tcPr>
            <w:tcW w:w="1337" w:type="pct"/>
            <w:shd w:val="clear" w:color="auto" w:fill="auto"/>
          </w:tcPr>
          <w:p w:rsidR="005154AF" w:rsidRPr="007B2273" w:rsidRDefault="005154AF" w:rsidP="00D20CFC">
            <w:pPr>
              <w:pStyle w:val="ASFKTablenorm"/>
            </w:pPr>
            <w:r w:rsidRPr="007B2273">
              <w:lastRenderedPageBreak/>
              <w:t>Судебный орган</w:t>
            </w:r>
          </w:p>
        </w:tc>
        <w:tc>
          <w:tcPr>
            <w:tcW w:w="3663" w:type="pct"/>
            <w:shd w:val="clear" w:color="auto" w:fill="auto"/>
          </w:tcPr>
          <w:p w:rsidR="005154AF" w:rsidRPr="007B2273" w:rsidRDefault="005154AF" w:rsidP="00D20CFC">
            <w:pPr>
              <w:pStyle w:val="ASFKTablenorm"/>
            </w:pPr>
            <w:r w:rsidRPr="007B2273">
              <w:t>Наименование судебного органа.</w:t>
            </w:r>
          </w:p>
        </w:tc>
      </w:tr>
      <w:tr w:rsidR="005154AF" w:rsidRPr="007B2273">
        <w:trPr>
          <w:cantSplit/>
        </w:trPr>
        <w:tc>
          <w:tcPr>
            <w:tcW w:w="1337" w:type="pct"/>
            <w:shd w:val="clear" w:color="auto" w:fill="auto"/>
          </w:tcPr>
          <w:p w:rsidR="005154AF" w:rsidRPr="007B2273" w:rsidRDefault="00D807AD" w:rsidP="00D20CFC">
            <w:pPr>
              <w:pStyle w:val="ASFKTablenorm"/>
            </w:pPr>
            <w:r>
              <w:t xml:space="preserve">Суд. </w:t>
            </w:r>
            <w:r w:rsidR="00FD6189">
              <w:t>А</w:t>
            </w:r>
            <w:r>
              <w:t>кт</w:t>
            </w:r>
            <w:r w:rsidR="005154AF" w:rsidRPr="007B2273">
              <w:t>, дата, и № дела</w:t>
            </w:r>
          </w:p>
        </w:tc>
        <w:tc>
          <w:tcPr>
            <w:tcW w:w="3663" w:type="pct"/>
            <w:shd w:val="clear" w:color="auto" w:fill="auto"/>
          </w:tcPr>
          <w:p w:rsidR="005154AF" w:rsidRPr="007B2273" w:rsidRDefault="005154AF" w:rsidP="00D20CFC">
            <w:pPr>
              <w:pStyle w:val="ASFKTablenorm"/>
            </w:pPr>
            <w:r w:rsidRPr="007B2273">
              <w:t>Реквизиты судебных документов.</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Кол-во листов</w:t>
            </w:r>
          </w:p>
        </w:tc>
        <w:tc>
          <w:tcPr>
            <w:tcW w:w="3663" w:type="pct"/>
            <w:shd w:val="clear" w:color="auto" w:fill="auto"/>
          </w:tcPr>
          <w:p w:rsidR="005154AF" w:rsidRPr="007B2273" w:rsidRDefault="005154AF" w:rsidP="00D20CFC">
            <w:pPr>
              <w:pStyle w:val="ASFKTablenorm"/>
            </w:pPr>
            <w:r w:rsidRPr="007B2273">
              <w:t>Количество листов.</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Руководитель ТОФК</w:t>
            </w:r>
          </w:p>
        </w:tc>
        <w:tc>
          <w:tcPr>
            <w:tcW w:w="3663" w:type="pct"/>
            <w:shd w:val="clear" w:color="auto" w:fill="auto"/>
          </w:tcPr>
          <w:p w:rsidR="005154AF" w:rsidRPr="007B2273" w:rsidRDefault="005154AF" w:rsidP="00D20CFC">
            <w:pPr>
              <w:pStyle w:val="ASFKTablenorm"/>
            </w:pPr>
            <w:r w:rsidRPr="007B2273">
              <w:t>ФИО руководителя ТОФК.</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ФИО нарочного</w:t>
            </w:r>
          </w:p>
        </w:tc>
        <w:tc>
          <w:tcPr>
            <w:tcW w:w="3663" w:type="pct"/>
            <w:shd w:val="clear" w:color="auto" w:fill="auto"/>
          </w:tcPr>
          <w:p w:rsidR="005154AF" w:rsidRDefault="005154AF" w:rsidP="00D20CFC">
            <w:pPr>
              <w:pStyle w:val="ASFKTablenorm"/>
            </w:pPr>
            <w:r w:rsidRPr="007B2273">
              <w:t>ФИО нарочного.</w:t>
            </w:r>
          </w:p>
          <w:p w:rsidR="00157C79" w:rsidRDefault="00157C79" w:rsidP="00157C79">
            <w:pPr>
              <w:pStyle w:val="ASFKTablenorm"/>
            </w:pPr>
            <w:r>
              <w:t>Поле заполняется значением соответствующего поля из родительского документа УПЛ.</w:t>
            </w:r>
          </w:p>
          <w:p w:rsidR="00ED224B" w:rsidRPr="007B2273" w:rsidRDefault="00157C79" w:rsidP="00157C79">
            <w:pPr>
              <w:pStyle w:val="ASFKTablenorm"/>
            </w:pPr>
            <w:r>
              <w:t>Либо значение поля заполняется вручную.</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Дата доставки</w:t>
            </w:r>
          </w:p>
        </w:tc>
        <w:tc>
          <w:tcPr>
            <w:tcW w:w="3663" w:type="pct"/>
            <w:shd w:val="clear" w:color="auto" w:fill="auto"/>
          </w:tcPr>
          <w:p w:rsidR="005154AF" w:rsidRDefault="005154AF" w:rsidP="00D20CFC">
            <w:pPr>
              <w:pStyle w:val="ASFKTablenorm"/>
            </w:pPr>
            <w:r w:rsidRPr="007B2273">
              <w:t>Дата доставки ИД.</w:t>
            </w:r>
          </w:p>
          <w:p w:rsidR="00157C79" w:rsidRDefault="00157C79" w:rsidP="00157C79">
            <w:pPr>
              <w:pStyle w:val="ASFKTablenorm"/>
            </w:pPr>
            <w:r>
              <w:t>Поле заполняется значением соответствующего поля из родительского документа УПЛ.</w:t>
            </w:r>
          </w:p>
          <w:p w:rsidR="00ED224B" w:rsidRPr="007B2273" w:rsidRDefault="00157C79" w:rsidP="00157C79">
            <w:pPr>
              <w:pStyle w:val="ASFKTablenorm"/>
            </w:pPr>
            <w:r>
              <w:t>Либо значение заполняется вручную или выбирается из системного календаря.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 xml:space="preserve">Долж. </w:t>
            </w:r>
            <w:r w:rsidR="00FD6189">
              <w:t>П</w:t>
            </w:r>
            <w:r w:rsidRPr="007B2273">
              <w:t>олуч.</w:t>
            </w:r>
          </w:p>
        </w:tc>
        <w:tc>
          <w:tcPr>
            <w:tcW w:w="3663" w:type="pct"/>
            <w:shd w:val="clear" w:color="auto" w:fill="auto"/>
          </w:tcPr>
          <w:p w:rsidR="005154AF" w:rsidRDefault="005154AF" w:rsidP="00D20CFC">
            <w:pPr>
              <w:pStyle w:val="ASFKTablenorm"/>
            </w:pPr>
            <w:r w:rsidRPr="007B2273">
              <w:t>Должность получателя.</w:t>
            </w:r>
          </w:p>
          <w:p w:rsidR="00157C79" w:rsidRDefault="00157C79" w:rsidP="00157C79">
            <w:pPr>
              <w:pStyle w:val="ASFKTablenorm"/>
            </w:pPr>
            <w:r>
              <w:t>Поле заполняется значением соответствующего поля из родительского документа УПЛ.</w:t>
            </w:r>
          </w:p>
          <w:p w:rsidR="00ED224B" w:rsidRPr="007B2273" w:rsidRDefault="00157C79" w:rsidP="00157C79">
            <w:pPr>
              <w:pStyle w:val="ASFKTablenorm"/>
            </w:pPr>
            <w:r>
              <w:t>Либо значение поля заполняется вручную.</w:t>
            </w:r>
          </w:p>
        </w:tc>
      </w:tr>
      <w:tr w:rsidR="005154AF" w:rsidRPr="007B2273">
        <w:trPr>
          <w:cantSplit/>
        </w:trPr>
        <w:tc>
          <w:tcPr>
            <w:tcW w:w="5000" w:type="pct"/>
            <w:gridSpan w:val="2"/>
            <w:shd w:val="clear" w:color="auto" w:fill="auto"/>
          </w:tcPr>
          <w:p w:rsidR="005154AF" w:rsidRPr="007B2273" w:rsidRDefault="005154AF" w:rsidP="00D20CFC">
            <w:pPr>
              <w:pStyle w:val="ASFKTablenorm"/>
            </w:pPr>
            <w:r w:rsidRPr="007B2273">
              <w:t xml:space="preserve">Группа полей </w:t>
            </w:r>
            <w:r w:rsidR="004803D6">
              <w:t>«</w:t>
            </w:r>
            <w:r w:rsidRPr="007B2273">
              <w:t>СПРАВОЧНО:</w:t>
            </w:r>
            <w:r w:rsidR="004803D6">
              <w:t>»</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Наименование бюджета</w:t>
            </w:r>
          </w:p>
        </w:tc>
        <w:tc>
          <w:tcPr>
            <w:tcW w:w="3663" w:type="pct"/>
            <w:shd w:val="clear" w:color="auto" w:fill="auto"/>
          </w:tcPr>
          <w:p w:rsidR="005154AF" w:rsidRPr="007B2273" w:rsidRDefault="005154AF" w:rsidP="00D20CFC">
            <w:pPr>
              <w:pStyle w:val="ASFKTablenorm"/>
            </w:pPr>
            <w:r w:rsidRPr="007B2273">
              <w:t>Наименование бюджета.</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Код главы по БК</w:t>
            </w:r>
          </w:p>
        </w:tc>
        <w:tc>
          <w:tcPr>
            <w:tcW w:w="3663" w:type="pct"/>
            <w:shd w:val="clear" w:color="auto" w:fill="auto"/>
          </w:tcPr>
          <w:p w:rsidR="005154AF" w:rsidRPr="007B2273" w:rsidRDefault="005154AF" w:rsidP="00D20CFC">
            <w:pPr>
              <w:pStyle w:val="ASFKTablenorm"/>
            </w:pPr>
            <w:r w:rsidRPr="007B2273">
              <w:t>Код ГРБС.</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Код ПБС-должника по Сводному реес</w:t>
            </w:r>
            <w:r w:rsidRPr="00726330">
              <w:t>т</w:t>
            </w:r>
            <w:r w:rsidRPr="007B2273">
              <w:t>ру</w:t>
            </w:r>
          </w:p>
        </w:tc>
        <w:tc>
          <w:tcPr>
            <w:tcW w:w="3663" w:type="pct"/>
            <w:shd w:val="clear" w:color="auto" w:fill="auto"/>
          </w:tcPr>
          <w:p w:rsidR="005154AF" w:rsidRPr="007B2273" w:rsidRDefault="005154AF" w:rsidP="00D20CFC">
            <w:pPr>
              <w:pStyle w:val="ASFKTablenorm"/>
            </w:pPr>
            <w:r w:rsidRPr="007B2273">
              <w:t>Код ПБС-должника по СРРПБС.</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Предельный срок</w:t>
            </w:r>
          </w:p>
        </w:tc>
        <w:tc>
          <w:tcPr>
            <w:tcW w:w="3663" w:type="pct"/>
            <w:shd w:val="clear" w:color="auto" w:fill="auto"/>
          </w:tcPr>
          <w:p w:rsidR="005154AF" w:rsidRPr="007B2273" w:rsidRDefault="005154AF" w:rsidP="00D20CFC">
            <w:pPr>
              <w:pStyle w:val="ASFKTablenorm"/>
            </w:pPr>
            <w:r w:rsidRPr="007B2273">
              <w:t>Предельный срок исполнения.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ГРБС</w:t>
            </w:r>
          </w:p>
        </w:tc>
        <w:tc>
          <w:tcPr>
            <w:tcW w:w="3663" w:type="pct"/>
            <w:shd w:val="clear" w:color="auto" w:fill="auto"/>
          </w:tcPr>
          <w:p w:rsidR="005154AF" w:rsidRPr="007B2273" w:rsidRDefault="005154AF" w:rsidP="00D20CFC">
            <w:pPr>
              <w:pStyle w:val="ASFKTablenorm"/>
            </w:pPr>
            <w:r w:rsidRPr="007B2273">
              <w:t>Наименование ГРБС.</w:t>
            </w:r>
          </w:p>
        </w:tc>
      </w:tr>
      <w:tr w:rsidR="005154AF" w:rsidRPr="007B2273">
        <w:trPr>
          <w:cantSplit/>
        </w:trPr>
        <w:tc>
          <w:tcPr>
            <w:tcW w:w="1337" w:type="pct"/>
            <w:shd w:val="clear" w:color="auto" w:fill="auto"/>
          </w:tcPr>
          <w:p w:rsidR="005154AF" w:rsidRPr="007B2273" w:rsidRDefault="005154AF" w:rsidP="00D20CFC">
            <w:pPr>
              <w:pStyle w:val="ASFKTablenorm"/>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rsidR="005154AF" w:rsidRPr="007B2273" w:rsidRDefault="005154AF" w:rsidP="00D20CFC">
            <w:pPr>
              <w:pStyle w:val="ASFKTablenorm"/>
            </w:pPr>
            <w:r w:rsidRPr="007B2273">
              <w:t>Номер исполнительного документа по журналу входящей корреспонде</w:t>
            </w:r>
            <w:r w:rsidRPr="005154AF">
              <w:t>н</w:t>
            </w:r>
            <w:r w:rsidRPr="007B2273">
              <w:t>ции.</w:t>
            </w:r>
          </w:p>
        </w:tc>
      </w:tr>
      <w:tr w:rsidR="005154AF" w:rsidRPr="007B2273">
        <w:trPr>
          <w:cantSplit/>
        </w:trPr>
        <w:tc>
          <w:tcPr>
            <w:tcW w:w="1337" w:type="pct"/>
            <w:shd w:val="clear" w:color="auto" w:fill="auto"/>
          </w:tcPr>
          <w:p w:rsidR="005154AF" w:rsidRPr="007B2273" w:rsidRDefault="005154AF" w:rsidP="00D20CFC">
            <w:pPr>
              <w:pStyle w:val="ASFKTablenorm"/>
            </w:pPr>
            <w:r w:rsidRPr="007B2273">
              <w:t>Сумма по ИД</w:t>
            </w:r>
          </w:p>
        </w:tc>
        <w:tc>
          <w:tcPr>
            <w:tcW w:w="3663" w:type="pct"/>
            <w:shd w:val="clear" w:color="auto" w:fill="auto"/>
          </w:tcPr>
          <w:p w:rsidR="005154AF" w:rsidRPr="007B2273" w:rsidRDefault="005154AF" w:rsidP="00D20CFC">
            <w:pPr>
              <w:pStyle w:val="ASFKTablenorm"/>
            </w:pPr>
            <w:r w:rsidRPr="007B2273">
              <w:t>Сумма по ИД.</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Предъявитель ИД</w:t>
            </w:r>
          </w:p>
        </w:tc>
        <w:tc>
          <w:tcPr>
            <w:tcW w:w="3663" w:type="pct"/>
            <w:shd w:val="clear" w:color="auto" w:fill="auto"/>
          </w:tcPr>
          <w:p w:rsidR="005154AF" w:rsidRPr="007B2273" w:rsidRDefault="005154AF" w:rsidP="00D20CFC">
            <w:pPr>
              <w:pStyle w:val="ASFKTablenorm"/>
            </w:pPr>
            <w:r w:rsidRPr="007B2273">
              <w:t>Наименование организации (ФИО) предъявителя ИД.</w:t>
            </w:r>
          </w:p>
        </w:tc>
      </w:tr>
      <w:tr w:rsidR="005154AF" w:rsidRPr="007B2273">
        <w:trPr>
          <w:cantSplit/>
        </w:trPr>
        <w:tc>
          <w:tcPr>
            <w:tcW w:w="5000" w:type="pct"/>
            <w:gridSpan w:val="2"/>
            <w:shd w:val="clear" w:color="auto" w:fill="auto"/>
          </w:tcPr>
          <w:p w:rsidR="005154AF" w:rsidRPr="007B2273" w:rsidRDefault="0022620B" w:rsidP="00D20CFC">
            <w:pPr>
              <w:pStyle w:val="ASFKTablenorm"/>
            </w:pPr>
            <w:r w:rsidRPr="0022620B">
              <w:t xml:space="preserve">Группа полей </w:t>
            </w:r>
            <w:r w:rsidR="004803D6">
              <w:t>«</w:t>
            </w:r>
            <w:r w:rsidR="005154AF" w:rsidRPr="007B2273">
              <w:t>Взыскатель</w:t>
            </w:r>
            <w:r w:rsidR="004803D6">
              <w:t>»</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Взыскатель</w:t>
            </w:r>
          </w:p>
        </w:tc>
        <w:tc>
          <w:tcPr>
            <w:tcW w:w="3663" w:type="pct"/>
            <w:shd w:val="clear" w:color="auto" w:fill="auto"/>
          </w:tcPr>
          <w:p w:rsidR="005154AF" w:rsidRPr="007B2273" w:rsidRDefault="005154AF" w:rsidP="00D20CFC">
            <w:pPr>
              <w:pStyle w:val="ASFKTablenorm"/>
            </w:pPr>
            <w:r w:rsidRPr="007B2273">
              <w:t>Наименование взыскателя.</w:t>
            </w:r>
          </w:p>
        </w:tc>
      </w:tr>
      <w:tr w:rsidR="005154AF" w:rsidRPr="007B2273">
        <w:trPr>
          <w:cantSplit/>
        </w:trPr>
        <w:tc>
          <w:tcPr>
            <w:tcW w:w="1337" w:type="pct"/>
            <w:shd w:val="clear" w:color="auto" w:fill="auto"/>
          </w:tcPr>
          <w:p w:rsidR="005154AF" w:rsidRPr="007B2273" w:rsidRDefault="005154AF" w:rsidP="00D20CFC">
            <w:pPr>
              <w:pStyle w:val="ASFKTablenorm"/>
            </w:pPr>
            <w:r w:rsidRPr="007B2273">
              <w:t>Адрес взыскателя</w:t>
            </w:r>
          </w:p>
        </w:tc>
        <w:tc>
          <w:tcPr>
            <w:tcW w:w="3663" w:type="pct"/>
            <w:shd w:val="clear" w:color="auto" w:fill="auto"/>
          </w:tcPr>
          <w:p w:rsidR="005154AF" w:rsidRPr="007B2273" w:rsidRDefault="005154AF" w:rsidP="00D20CFC">
            <w:pPr>
              <w:pStyle w:val="ASFKTablenorm"/>
            </w:pPr>
            <w:r w:rsidRPr="007B2273">
              <w:t>Адрес взыскателя.</w:t>
            </w:r>
          </w:p>
        </w:tc>
      </w:tr>
    </w:tbl>
    <w:p w:rsidR="005154AF" w:rsidRPr="007B2273" w:rsidRDefault="005154AF" w:rsidP="005154AF">
      <w:pPr>
        <w:pStyle w:val="ASFKNormal"/>
      </w:pPr>
      <w:r w:rsidRPr="007B2273">
        <w:t xml:space="preserve">Для сохранения документа </w:t>
      </w:r>
      <w:r w:rsidR="004803D6">
        <w:t>«</w:t>
      </w:r>
      <w:r>
        <w:t>Уведомление о получении</w:t>
      </w:r>
      <w:r w:rsidR="004803D6">
        <w:t>»</w:t>
      </w:r>
      <w:r w:rsidRPr="007B2273">
        <w:t xml:space="preserve"> осуществляется проверка об</w:t>
      </w:r>
      <w:r w:rsidRPr="005154AF">
        <w:t>я</w:t>
      </w:r>
      <w:r w:rsidRPr="007B2273">
        <w:t xml:space="preserve">зательности заполнения поля </w:t>
      </w:r>
      <w:r w:rsidR="004803D6">
        <w:t>«</w:t>
      </w:r>
      <w:r w:rsidRPr="007B2273">
        <w:t>Дата доставки</w:t>
      </w:r>
      <w:r w:rsidR="004803D6">
        <w:t>»</w:t>
      </w:r>
      <w:r w:rsidRPr="007B2273">
        <w:t xml:space="preserve"> на закладке </w:t>
      </w:r>
      <w:r w:rsidR="004803D6">
        <w:t>«</w:t>
      </w:r>
      <w:r w:rsidRPr="007B2273">
        <w:t>Д</w:t>
      </w:r>
      <w:r w:rsidRPr="00726330">
        <w:t>о</w:t>
      </w:r>
      <w:r w:rsidRPr="007B2273">
        <w:t>кумент</w:t>
      </w:r>
      <w:r w:rsidR="004803D6">
        <w:t>»</w:t>
      </w:r>
      <w:r w:rsidRPr="007B2273">
        <w:t xml:space="preserve"> (рис. </w:t>
      </w:r>
      <w:r w:rsidRPr="007B2273">
        <w:fldChar w:fldCharType="begin"/>
      </w:r>
      <w:r w:rsidRPr="007B2273">
        <w:instrText xml:space="preserve"> REF _Ref232192509 \h  \* MERGEFORMAT </w:instrText>
      </w:r>
      <w:r w:rsidRPr="007B2273">
        <w:fldChar w:fldCharType="separate"/>
      </w:r>
      <w:r w:rsidR="00653C3E">
        <w:t>332</w:t>
      </w:r>
      <w:r w:rsidRPr="007B2273">
        <w:fldChar w:fldCharType="end"/>
      </w:r>
      <w:r w:rsidRPr="007B2273">
        <w:t>).</w:t>
      </w:r>
    </w:p>
    <w:p w:rsidR="005154AF" w:rsidRPr="007B2273" w:rsidRDefault="005154AF" w:rsidP="005154AF">
      <w:pPr>
        <w:pStyle w:val="32"/>
      </w:pPr>
      <w:bookmarkStart w:id="2178" w:name="_Toc221011551"/>
      <w:bookmarkStart w:id="2179" w:name="_Toc221012252"/>
      <w:bookmarkStart w:id="2180" w:name="_Toc225934662"/>
      <w:bookmarkStart w:id="2181" w:name="_Toc232827461"/>
      <w:bookmarkStart w:id="2182" w:name="_Ref335312433"/>
      <w:bookmarkStart w:id="2183" w:name="_Ref363822321"/>
      <w:bookmarkStart w:id="2184" w:name="_Toc401856943"/>
      <w:bookmarkStart w:id="2185" w:name="_Ref402514594"/>
      <w:bookmarkStart w:id="2186" w:name="_Toc409448856"/>
      <w:bookmarkStart w:id="2187" w:name="_Toc410656196"/>
      <w:bookmarkStart w:id="2188" w:name="_Toc421009394"/>
      <w:bookmarkStart w:id="2189" w:name="_Toc71110389"/>
      <w:r w:rsidRPr="007B2273">
        <w:t>Уведомление о возобновлении операций по расходованию средств</w:t>
      </w:r>
      <w:bookmarkEnd w:id="2178"/>
      <w:bookmarkEnd w:id="2179"/>
      <w:bookmarkEnd w:id="2180"/>
      <w:bookmarkEnd w:id="2181"/>
      <w:bookmarkEnd w:id="2182"/>
      <w:bookmarkEnd w:id="2183"/>
      <w:bookmarkEnd w:id="2184"/>
      <w:bookmarkEnd w:id="2185"/>
      <w:bookmarkEnd w:id="2186"/>
      <w:bookmarkEnd w:id="2187"/>
      <w:bookmarkEnd w:id="2188"/>
      <w:bookmarkEnd w:id="2189"/>
    </w:p>
    <w:p w:rsidR="005154AF" w:rsidRPr="007B2273" w:rsidRDefault="005154AF" w:rsidP="005154AF">
      <w:pPr>
        <w:pStyle w:val="ASFKNormal"/>
      </w:pPr>
      <w:r w:rsidRPr="007B2273">
        <w:t xml:space="preserve">При возобновлении операции по лицевым счетам в </w:t>
      </w:r>
      <w:r w:rsidR="00CD4C32">
        <w:t>OEBS</w:t>
      </w:r>
      <w:r w:rsidRPr="007B2273">
        <w:t xml:space="preserve"> формируется ЭД </w:t>
      </w:r>
      <w:r w:rsidR="004803D6">
        <w:t>«</w:t>
      </w:r>
      <w:r w:rsidRPr="007B2273">
        <w:t>Уведомл</w:t>
      </w:r>
      <w:r w:rsidRPr="005154AF">
        <w:t>е</w:t>
      </w:r>
      <w:r w:rsidRPr="007B2273">
        <w:t>ние о возобновлении операций по расходованию средств</w:t>
      </w:r>
      <w:r w:rsidR="004803D6">
        <w:t>»</w:t>
      </w:r>
      <w:r w:rsidRPr="007B2273">
        <w:t xml:space="preserve"> и передается в СУФД. </w:t>
      </w:r>
    </w:p>
    <w:p w:rsidR="005154AF" w:rsidRPr="007B2273" w:rsidRDefault="005154AF" w:rsidP="005154AF">
      <w:pPr>
        <w:pStyle w:val="ASFKNormal"/>
      </w:pPr>
      <w:r w:rsidRPr="007B2273">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rsidR="005154AF" w:rsidRPr="007B2273" w:rsidRDefault="00411C46" w:rsidP="005154AF">
      <w:pPr>
        <w:pStyle w:val="ASFKNormal"/>
      </w:pPr>
      <w:r>
        <w:lastRenderedPageBreak/>
        <w:t>Для работы с документами «</w:t>
      </w:r>
      <w:r w:rsidR="005154AF" w:rsidRPr="007B2273">
        <w:t>Уведомление о возобновлении операций по расходованию средств</w:t>
      </w:r>
      <w:r w:rsidR="004803D6">
        <w:t>»</w:t>
      </w:r>
      <w:r w:rsidR="005154AF" w:rsidRPr="007B2273">
        <w:t xml:space="preserve"> следует перейти в пункт меню </w:t>
      </w:r>
      <w:r w:rsidR="004803D6">
        <w:t>«</w:t>
      </w:r>
      <w:r w:rsidR="005154AF" w:rsidRPr="007B2273">
        <w:t>Документы – Исполнительные документы – Уведомление о возобновлении операций по расходованию средств</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_Ref232243295 \h  \* MERGEFORMAT </w:instrText>
      </w:r>
      <w:r w:rsidR="005154AF" w:rsidRPr="007B2273">
        <w:fldChar w:fldCharType="separate"/>
      </w:r>
      <w:r w:rsidR="00653C3E">
        <w:t>333</w:t>
      </w:r>
      <w:r w:rsidR="005154AF" w:rsidRPr="007B2273">
        <w:fldChar w:fldCharType="end"/>
      </w:r>
      <w:r w:rsidR="005154AF" w:rsidRPr="007B2273">
        <w:t>.</w:t>
      </w:r>
    </w:p>
    <w:p w:rsidR="005154AF" w:rsidRPr="007B2273" w:rsidRDefault="00653C3E" w:rsidP="005154AF">
      <w:pPr>
        <w:pStyle w:val="ASFKFigure"/>
      </w:pPr>
      <w:r>
        <w:pict>
          <v:shape id="_x0000_i1470" type="#_x0000_t75" style="width:474.75pt;height:4in">
            <v:imagedata r:id="rId407" o:title="3"/>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90" w:name="_Ref232243295"/>
      <w:bookmarkStart w:id="2191" w:name="_Toc71110991"/>
      <w:r w:rsidR="00653C3E">
        <w:rPr>
          <w:noProof/>
        </w:rPr>
        <w:t>333</w:t>
      </w:r>
      <w:bookmarkEnd w:id="2190"/>
      <w:r w:rsidRPr="007B2273">
        <w:fldChar w:fldCharType="end"/>
      </w:r>
      <w:r w:rsidRPr="007B2273">
        <w:t xml:space="preserve">. ЭФ списка документов </w:t>
      </w:r>
      <w:r w:rsidR="004803D6">
        <w:t>«</w:t>
      </w:r>
      <w:r w:rsidRPr="007B2273">
        <w:t>Уведомление о возобновлении операций по расходованию средств</w:t>
      </w:r>
      <w:r w:rsidR="004803D6">
        <w:t>»</w:t>
      </w:r>
      <w:bookmarkEnd w:id="2191"/>
    </w:p>
    <w:p w:rsidR="005154AF" w:rsidRPr="007B2273" w:rsidRDefault="005154AF" w:rsidP="005154AF">
      <w:pPr>
        <w:pStyle w:val="41"/>
      </w:pPr>
      <w:bookmarkStart w:id="2192" w:name="_Toc232827462"/>
      <w:r w:rsidRPr="007B2273">
        <w:t>Доступные операции</w:t>
      </w:r>
      <w:bookmarkEnd w:id="2192"/>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193" w:name="_Ref232270970"/>
      <w:bookmarkStart w:id="2194" w:name="_Toc232827463"/>
      <w:r w:rsidRPr="007B2273">
        <w:t>Экранная форма документа</w:t>
      </w:r>
      <w:bookmarkEnd w:id="2193"/>
      <w:bookmarkEnd w:id="2194"/>
    </w:p>
    <w:p w:rsidR="005154AF" w:rsidRPr="007B2273" w:rsidRDefault="005154AF" w:rsidP="005154AF">
      <w:pPr>
        <w:pStyle w:val="ASFKNormal"/>
      </w:pPr>
      <w:r w:rsidRPr="007B2273">
        <w:t xml:space="preserve">ЭФ документа </w:t>
      </w:r>
      <w:r w:rsidR="004803D6">
        <w:t>«</w:t>
      </w:r>
      <w:r w:rsidRPr="007B2273">
        <w:t>Уведомление о возобновлении операций по расходованию средств</w:t>
      </w:r>
      <w:r w:rsidR="004803D6">
        <w:t>»</w:t>
      </w:r>
      <w:r w:rsidRPr="007B2273">
        <w:t xml:space="preserve"> представлена на рисунке </w:t>
      </w:r>
      <w:r w:rsidRPr="007B2273">
        <w:fldChar w:fldCharType="begin"/>
      </w:r>
      <w:r w:rsidRPr="007B2273">
        <w:instrText xml:space="preserve"> REF _Ref232245020 \h  \* MERGEFORMAT </w:instrText>
      </w:r>
      <w:r w:rsidRPr="007B2273">
        <w:fldChar w:fldCharType="separate"/>
      </w:r>
      <w:r w:rsidR="00653C3E">
        <w:t>334</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10240B" w:rsidRDefault="00653C3E" w:rsidP="0010240B">
      <w:pPr>
        <w:pStyle w:val="ASFKFigure"/>
      </w:pPr>
      <w:r>
        <w:lastRenderedPageBreak/>
        <w:pict>
          <v:shape id="_x0000_i1471" type="#_x0000_t75" style="width:482.25pt;height:460.5pt">
            <v:imagedata r:id="rId408"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95" w:name="_Ref232245020"/>
      <w:bookmarkStart w:id="2196" w:name="_Toc71110992"/>
      <w:r w:rsidR="00653C3E">
        <w:rPr>
          <w:noProof/>
        </w:rPr>
        <w:t>334</w:t>
      </w:r>
      <w:bookmarkEnd w:id="2195"/>
      <w:r w:rsidRPr="007B2273">
        <w:fldChar w:fldCharType="end"/>
      </w:r>
      <w:r w:rsidRPr="007B2273">
        <w:t xml:space="preserve">. ЭФ документа </w:t>
      </w:r>
      <w:r w:rsidR="004803D6">
        <w:t>«</w:t>
      </w:r>
      <w:r w:rsidRPr="007B2273">
        <w:t>Уведомление о возобновлении операций по расходованию средств</w:t>
      </w:r>
      <w:r w:rsidR="00B33BD1">
        <w:t>», закладки «</w:t>
      </w:r>
      <w:r w:rsidRPr="007B2273">
        <w:t>Документ (1)</w:t>
      </w:r>
      <w:r w:rsidR="004803D6">
        <w:t>»</w:t>
      </w:r>
      <w:bookmarkEnd w:id="2196"/>
    </w:p>
    <w:p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_Ref319337050 \h  \* MERGEFORMAT </w:instrText>
      </w:r>
      <w:r w:rsidRPr="007B2273">
        <w:fldChar w:fldCharType="separate"/>
      </w:r>
      <w:r w:rsidR="00653C3E">
        <w:t>210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97" w:name="_Ref317677405"/>
      <w:bookmarkStart w:id="2198" w:name="_Ref319337050"/>
      <w:bookmarkStart w:id="2199" w:name="_Toc71110623"/>
      <w:r w:rsidR="00653C3E">
        <w:rPr>
          <w:noProof/>
        </w:rPr>
        <w:t>210</w:t>
      </w:r>
      <w:bookmarkEnd w:id="2197"/>
      <w:bookmarkEnd w:id="2198"/>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Документ (1)</w:t>
      </w:r>
      <w:r w:rsidR="004803D6">
        <w:t>»</w:t>
      </w:r>
      <w:bookmarkEnd w:id="21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10240B">
              <w:t xml:space="preserve"> поля</w:t>
            </w:r>
          </w:p>
        </w:tc>
      </w:tr>
      <w:tr w:rsidR="005154AF" w:rsidRPr="007B2273">
        <w:tc>
          <w:tcPr>
            <w:tcW w:w="1344" w:type="pct"/>
          </w:tcPr>
          <w:p w:rsidR="005154AF" w:rsidRPr="007B2273" w:rsidRDefault="005154AF" w:rsidP="00D20CFC">
            <w:pPr>
              <w:pStyle w:val="ASFKTablenorm"/>
            </w:pPr>
            <w:r w:rsidRPr="007B2273">
              <w:t>Статус</w:t>
            </w:r>
          </w:p>
        </w:tc>
        <w:tc>
          <w:tcPr>
            <w:tcW w:w="3656" w:type="pct"/>
          </w:tcPr>
          <w:p w:rsidR="005154AF" w:rsidRPr="007B2273" w:rsidRDefault="005154AF" w:rsidP="00D20CFC">
            <w:pPr>
              <w:pStyle w:val="ASFKTablenorm"/>
            </w:pPr>
            <w:r w:rsidRPr="007B2273">
              <w:t xml:space="preserve">Код статуса документа. </w:t>
            </w:r>
          </w:p>
          <w:p w:rsidR="005154AF" w:rsidRPr="007B2273" w:rsidRDefault="005154AF" w:rsidP="00D20CFC">
            <w:pPr>
              <w:pStyle w:val="ASFKTablenorm"/>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tc>
          <w:tcPr>
            <w:tcW w:w="1344" w:type="pct"/>
          </w:tcPr>
          <w:p w:rsidR="005154AF" w:rsidRPr="007B2273" w:rsidRDefault="005154AF" w:rsidP="00D20CFC">
            <w:pPr>
              <w:pStyle w:val="ASFKTablenorm"/>
            </w:pPr>
            <w:r w:rsidRPr="007B2273">
              <w:t>От</w:t>
            </w:r>
          </w:p>
        </w:tc>
        <w:tc>
          <w:tcPr>
            <w:tcW w:w="3656" w:type="pct"/>
          </w:tcPr>
          <w:p w:rsidR="005154AF" w:rsidRPr="007B2273" w:rsidRDefault="005154AF" w:rsidP="00D20CFC">
            <w:pPr>
              <w:pStyle w:val="ASFKTablenorm"/>
            </w:pPr>
            <w:r w:rsidRPr="007B2273">
              <w:t xml:space="preserve">Дата документа. </w:t>
            </w:r>
          </w:p>
          <w:p w:rsidR="005154AF" w:rsidRPr="007B2273" w:rsidRDefault="005154AF" w:rsidP="00D20CFC">
            <w:pPr>
              <w:pStyle w:val="ASFKTablenorm"/>
            </w:pPr>
            <w:r w:rsidRPr="007B2273">
              <w:t>Значение даты может быть выбрано с помощью системного календаря.</w:t>
            </w:r>
          </w:p>
        </w:tc>
      </w:tr>
      <w:tr w:rsidR="005154AF" w:rsidRPr="007B2273">
        <w:tc>
          <w:tcPr>
            <w:tcW w:w="1344" w:type="pct"/>
          </w:tcPr>
          <w:p w:rsidR="005154AF" w:rsidRPr="007B2273" w:rsidRDefault="005154AF" w:rsidP="00D20CFC">
            <w:pPr>
              <w:pStyle w:val="ASFKTablenorm"/>
            </w:pPr>
            <w:r w:rsidRPr="007B2273">
              <w:t>№</w:t>
            </w:r>
          </w:p>
        </w:tc>
        <w:tc>
          <w:tcPr>
            <w:tcW w:w="3656" w:type="pct"/>
          </w:tcPr>
          <w:p w:rsidR="005154AF" w:rsidRPr="007B2273" w:rsidRDefault="005154AF" w:rsidP="00D20CFC">
            <w:pPr>
              <w:pStyle w:val="ASFKTablenorm"/>
            </w:pPr>
            <w:r w:rsidRPr="007B2273">
              <w:t>Номер документа.</w:t>
            </w:r>
          </w:p>
        </w:tc>
      </w:tr>
      <w:tr w:rsidR="005154AF" w:rsidRPr="007B2273">
        <w:tc>
          <w:tcPr>
            <w:tcW w:w="1344" w:type="pct"/>
          </w:tcPr>
          <w:p w:rsidR="005154AF" w:rsidRPr="007B2273" w:rsidRDefault="005154AF" w:rsidP="00D20CFC">
            <w:pPr>
              <w:pStyle w:val="ASFKTablenorm"/>
            </w:pPr>
            <w:r w:rsidRPr="007B2273">
              <w:lastRenderedPageBreak/>
              <w:t>ПБС-исполнитель</w:t>
            </w:r>
          </w:p>
        </w:tc>
        <w:tc>
          <w:tcPr>
            <w:tcW w:w="3656" w:type="pct"/>
          </w:tcPr>
          <w:p w:rsidR="005154AF" w:rsidRPr="007B2273" w:rsidRDefault="005154AF" w:rsidP="00D20CFC">
            <w:pPr>
              <w:pStyle w:val="ASFKTablenorm"/>
            </w:pPr>
            <w:r w:rsidRPr="007B2273">
              <w:t>Наименование ПБС-исполнителя.</w:t>
            </w:r>
          </w:p>
        </w:tc>
      </w:tr>
      <w:tr w:rsidR="005154AF" w:rsidRPr="007B2273">
        <w:tc>
          <w:tcPr>
            <w:tcW w:w="1344" w:type="pct"/>
          </w:tcPr>
          <w:p w:rsidR="005154AF" w:rsidRPr="007B2273" w:rsidRDefault="005154AF" w:rsidP="00D20CFC">
            <w:pPr>
              <w:pStyle w:val="ASFKTablenorm"/>
            </w:pPr>
            <w:r w:rsidRPr="007B2273">
              <w:t>Адрес испол.</w:t>
            </w:r>
          </w:p>
        </w:tc>
        <w:tc>
          <w:tcPr>
            <w:tcW w:w="3656" w:type="pct"/>
          </w:tcPr>
          <w:p w:rsidR="005154AF" w:rsidRPr="007B2273" w:rsidRDefault="005154AF" w:rsidP="00D20CFC">
            <w:pPr>
              <w:pStyle w:val="ASFKTablenorm"/>
            </w:pPr>
            <w:r w:rsidRPr="007B2273">
              <w:t>Адрес исполнителя.</w:t>
            </w:r>
          </w:p>
        </w:tc>
      </w:tr>
      <w:tr w:rsidR="005154AF" w:rsidRPr="007B2273">
        <w:tc>
          <w:tcPr>
            <w:tcW w:w="1344" w:type="pct"/>
          </w:tcPr>
          <w:p w:rsidR="005154AF" w:rsidRPr="007B2273" w:rsidRDefault="005154AF" w:rsidP="00D20CFC">
            <w:pPr>
              <w:pStyle w:val="ASFKTablenorm"/>
            </w:pPr>
            <w:r w:rsidRPr="007B2273">
              <w:t>ПБС-должник</w:t>
            </w:r>
          </w:p>
        </w:tc>
        <w:tc>
          <w:tcPr>
            <w:tcW w:w="3656" w:type="pct"/>
          </w:tcPr>
          <w:p w:rsidR="005154AF" w:rsidRPr="007B2273" w:rsidRDefault="005154AF" w:rsidP="00D20CFC">
            <w:pPr>
              <w:pStyle w:val="ASFKTablenorm"/>
            </w:pPr>
            <w:r w:rsidRPr="007B2273">
              <w:t>Наименование ПБС-должника.</w:t>
            </w:r>
          </w:p>
        </w:tc>
      </w:tr>
      <w:tr w:rsidR="005154AF" w:rsidRPr="007B2273">
        <w:tc>
          <w:tcPr>
            <w:tcW w:w="1344" w:type="pct"/>
          </w:tcPr>
          <w:p w:rsidR="005154AF" w:rsidRPr="007B2273" w:rsidRDefault="005154AF" w:rsidP="00D20CFC">
            <w:pPr>
              <w:pStyle w:val="ASFKTablenorm"/>
            </w:pPr>
            <w:r w:rsidRPr="007B2273">
              <w:t>Адрес ПБС-долж.</w:t>
            </w:r>
          </w:p>
        </w:tc>
        <w:tc>
          <w:tcPr>
            <w:tcW w:w="3656" w:type="pct"/>
          </w:tcPr>
          <w:p w:rsidR="005154AF" w:rsidRPr="007B2273" w:rsidRDefault="005154AF" w:rsidP="00D20CFC">
            <w:pPr>
              <w:pStyle w:val="ASFKTablenorm"/>
            </w:pPr>
            <w:r w:rsidRPr="007B2273">
              <w:t>Адрес ПБС-должника.</w:t>
            </w:r>
          </w:p>
        </w:tc>
      </w:tr>
      <w:tr w:rsidR="005154AF" w:rsidRPr="007B2273">
        <w:tc>
          <w:tcPr>
            <w:tcW w:w="1344" w:type="pct"/>
          </w:tcPr>
          <w:p w:rsidR="005154AF" w:rsidRPr="007B2273" w:rsidRDefault="005154AF" w:rsidP="00D20CFC">
            <w:pPr>
              <w:pStyle w:val="ASFKTablenorm"/>
            </w:pPr>
            <w:r w:rsidRPr="007B2273">
              <w:t>ТОФК исполнителя</w:t>
            </w:r>
          </w:p>
        </w:tc>
        <w:tc>
          <w:tcPr>
            <w:tcW w:w="3656" w:type="pct"/>
          </w:tcPr>
          <w:p w:rsidR="005154AF" w:rsidRPr="007B2273" w:rsidRDefault="005154AF" w:rsidP="00D20CFC">
            <w:pPr>
              <w:pStyle w:val="ASFKTablenorm"/>
            </w:pPr>
            <w:r w:rsidRPr="007B2273">
              <w:t>Наименование ТОФК исполнителя.</w:t>
            </w:r>
          </w:p>
        </w:tc>
      </w:tr>
      <w:tr w:rsidR="005154AF" w:rsidRPr="007B2273">
        <w:tc>
          <w:tcPr>
            <w:tcW w:w="1344" w:type="pct"/>
          </w:tcPr>
          <w:p w:rsidR="005154AF" w:rsidRPr="007B2273" w:rsidRDefault="005154AF" w:rsidP="00163906">
            <w:pPr>
              <w:pStyle w:val="ASFKTablenorm"/>
            </w:pPr>
            <w:r w:rsidRPr="005C500E">
              <w:rPr>
                <w:rStyle w:val="ASFKReporterror"/>
              </w:rPr>
              <w:t>Док.-осн.</w:t>
            </w:r>
            <w:r w:rsidRPr="00163906">
              <w:rPr>
                <w:rStyle w:val="ASFKReporterror"/>
              </w:rPr>
              <w:t xml:space="preserve"> </w:t>
            </w:r>
            <w:r w:rsidR="00AB208D" w:rsidRPr="00163906">
              <w:rPr>
                <w:rStyle w:val="ASFKReporterror"/>
              </w:rPr>
              <w:t>В</w:t>
            </w:r>
            <w:r w:rsidRPr="00163906">
              <w:rPr>
                <w:rStyle w:val="ASFKReporterror"/>
              </w:rPr>
              <w:t>озобновл</w:t>
            </w:r>
            <w:r w:rsidRPr="007B2273">
              <w:t>.</w:t>
            </w:r>
          </w:p>
        </w:tc>
        <w:tc>
          <w:tcPr>
            <w:tcW w:w="3656" w:type="pct"/>
          </w:tcPr>
          <w:p w:rsidR="005154AF" w:rsidRPr="007B2273" w:rsidRDefault="005154AF" w:rsidP="00D20CFC">
            <w:pPr>
              <w:pStyle w:val="ASFKTablenorm"/>
            </w:pPr>
            <w:r w:rsidRPr="007B2273">
              <w:t>Наименование документа-основания для возобновления операций.</w:t>
            </w:r>
          </w:p>
        </w:tc>
      </w:tr>
      <w:tr w:rsidR="005154AF" w:rsidRPr="007B2273">
        <w:tc>
          <w:tcPr>
            <w:tcW w:w="1344" w:type="pct"/>
          </w:tcPr>
          <w:p w:rsidR="005154AF" w:rsidRPr="007B2273" w:rsidRDefault="005154AF" w:rsidP="00D20CFC">
            <w:pPr>
              <w:pStyle w:val="ASFKTablenorm"/>
            </w:pPr>
            <w:r w:rsidRPr="007B2273">
              <w:t>Суд, выдавший док-т</w:t>
            </w:r>
          </w:p>
        </w:tc>
        <w:tc>
          <w:tcPr>
            <w:tcW w:w="3656" w:type="pct"/>
          </w:tcPr>
          <w:p w:rsidR="005154AF" w:rsidRPr="007B2273" w:rsidRDefault="005154AF" w:rsidP="00D20CFC">
            <w:pPr>
              <w:pStyle w:val="ASFKTablenorm"/>
            </w:pPr>
            <w:r w:rsidRPr="007B2273">
              <w:t>Наименование судебного органа.</w:t>
            </w:r>
          </w:p>
        </w:tc>
      </w:tr>
      <w:tr w:rsidR="005154AF" w:rsidRPr="007B2273">
        <w:tc>
          <w:tcPr>
            <w:tcW w:w="1344" w:type="pct"/>
          </w:tcPr>
          <w:p w:rsidR="005154AF" w:rsidRPr="007B2273" w:rsidRDefault="005154AF" w:rsidP="00D20CFC">
            <w:pPr>
              <w:pStyle w:val="ASFKTablenorm"/>
            </w:pPr>
            <w:r w:rsidRPr="007B2273">
              <w:t>Содержание док-та</w:t>
            </w:r>
          </w:p>
        </w:tc>
        <w:tc>
          <w:tcPr>
            <w:tcW w:w="3656" w:type="pct"/>
          </w:tcPr>
          <w:p w:rsidR="005154AF" w:rsidRPr="007B2273" w:rsidRDefault="005154AF" w:rsidP="00D20CFC">
            <w:pPr>
              <w:pStyle w:val="ASFKTablenorm"/>
            </w:pPr>
            <w:r w:rsidRPr="007B2273">
              <w:t>Содержание документа.</w:t>
            </w:r>
          </w:p>
        </w:tc>
      </w:tr>
      <w:tr w:rsidR="005154AF" w:rsidRPr="007B2273">
        <w:tc>
          <w:tcPr>
            <w:tcW w:w="1344" w:type="pct"/>
          </w:tcPr>
          <w:p w:rsidR="005154AF" w:rsidRPr="007B2273" w:rsidRDefault="005154AF" w:rsidP="00D20CFC">
            <w:pPr>
              <w:pStyle w:val="ASFKTablenorm"/>
            </w:pPr>
            <w:r w:rsidRPr="007B2273">
              <w:t>Серия ИД</w:t>
            </w:r>
          </w:p>
        </w:tc>
        <w:tc>
          <w:tcPr>
            <w:tcW w:w="3656" w:type="pct"/>
          </w:tcPr>
          <w:p w:rsidR="005154AF" w:rsidRPr="007B2273" w:rsidRDefault="005154AF" w:rsidP="00D20CFC">
            <w:pPr>
              <w:pStyle w:val="ASFKTablenorm"/>
            </w:pPr>
            <w:r w:rsidRPr="007B2273">
              <w:t>Серия исполнительного документа.</w:t>
            </w:r>
          </w:p>
        </w:tc>
      </w:tr>
      <w:tr w:rsidR="005154AF" w:rsidRPr="007B2273">
        <w:tc>
          <w:tcPr>
            <w:tcW w:w="1344" w:type="pct"/>
          </w:tcPr>
          <w:p w:rsidR="005154AF" w:rsidRPr="007B2273" w:rsidRDefault="005154AF" w:rsidP="00D20CFC">
            <w:pPr>
              <w:pStyle w:val="ASFKTablenorm"/>
            </w:pPr>
            <w:r w:rsidRPr="007B2273">
              <w:t>№ ИД</w:t>
            </w:r>
          </w:p>
        </w:tc>
        <w:tc>
          <w:tcPr>
            <w:tcW w:w="3656" w:type="pct"/>
          </w:tcPr>
          <w:p w:rsidR="005154AF" w:rsidRPr="007B2273" w:rsidRDefault="005154AF" w:rsidP="00D20CFC">
            <w:pPr>
              <w:pStyle w:val="ASFKTablenorm"/>
            </w:pPr>
            <w:r w:rsidRPr="007B2273">
              <w:t>Номер исполнительного документа.</w:t>
            </w:r>
          </w:p>
        </w:tc>
      </w:tr>
      <w:tr w:rsidR="005154AF" w:rsidRPr="007B2273">
        <w:tc>
          <w:tcPr>
            <w:tcW w:w="1344" w:type="pct"/>
          </w:tcPr>
          <w:p w:rsidR="005154AF" w:rsidRPr="007B2273" w:rsidRDefault="005154AF" w:rsidP="00D20CFC">
            <w:pPr>
              <w:pStyle w:val="ASFKTablenorm"/>
            </w:pPr>
            <w:r w:rsidRPr="007B2273">
              <w:t>Дата выдачи ИД</w:t>
            </w:r>
          </w:p>
        </w:tc>
        <w:tc>
          <w:tcPr>
            <w:tcW w:w="3656" w:type="pct"/>
          </w:tcPr>
          <w:p w:rsidR="005154AF" w:rsidRPr="007B2273" w:rsidRDefault="005154AF" w:rsidP="00D20CFC">
            <w:pPr>
              <w:pStyle w:val="ASFKTablenorm"/>
            </w:pPr>
            <w:r w:rsidRPr="007B2273">
              <w:t>Номер исполнительного документа.</w:t>
            </w:r>
          </w:p>
        </w:tc>
      </w:tr>
      <w:tr w:rsidR="005154AF" w:rsidRPr="007B2273">
        <w:tc>
          <w:tcPr>
            <w:tcW w:w="1344" w:type="pct"/>
          </w:tcPr>
          <w:p w:rsidR="005154AF" w:rsidRPr="007B2273" w:rsidRDefault="005154AF" w:rsidP="00D20CFC">
            <w:pPr>
              <w:pStyle w:val="ASFKTablenorm"/>
            </w:pPr>
            <w:r w:rsidRPr="007B2273">
              <w:t>Суд, выдавший ИД</w:t>
            </w:r>
          </w:p>
        </w:tc>
        <w:tc>
          <w:tcPr>
            <w:tcW w:w="3656" w:type="pct"/>
          </w:tcPr>
          <w:p w:rsidR="005154AF" w:rsidRPr="007B2273" w:rsidRDefault="005154AF" w:rsidP="00D20CFC">
            <w:pPr>
              <w:pStyle w:val="ASFKTablenorm"/>
            </w:pPr>
            <w:r w:rsidRPr="007B2273">
              <w:t>Наименование судебного органа.</w:t>
            </w:r>
          </w:p>
        </w:tc>
      </w:tr>
      <w:tr w:rsidR="005154AF" w:rsidRPr="007B2273">
        <w:tc>
          <w:tcPr>
            <w:tcW w:w="1344" w:type="pct"/>
          </w:tcPr>
          <w:p w:rsidR="005154AF" w:rsidRPr="007B2273" w:rsidRDefault="005154AF" w:rsidP="00D20CFC">
            <w:pPr>
              <w:pStyle w:val="ASFKTablenorm"/>
            </w:pPr>
            <w:r w:rsidRPr="007B2273">
              <w:t>Руководитель ТОФК</w:t>
            </w:r>
          </w:p>
        </w:tc>
        <w:tc>
          <w:tcPr>
            <w:tcW w:w="3656" w:type="pct"/>
          </w:tcPr>
          <w:p w:rsidR="005154AF" w:rsidRPr="007B2273" w:rsidRDefault="005154AF" w:rsidP="00D20CFC">
            <w:pPr>
              <w:pStyle w:val="ASFKTablenorm"/>
            </w:pPr>
            <w:r w:rsidRPr="007B2273">
              <w:t>Руководитель ТОФК.</w:t>
            </w:r>
          </w:p>
        </w:tc>
      </w:tr>
      <w:tr w:rsidR="005154AF" w:rsidRPr="007B2273">
        <w:tc>
          <w:tcPr>
            <w:tcW w:w="1344" w:type="pct"/>
          </w:tcPr>
          <w:p w:rsidR="005154AF" w:rsidRPr="007B2273" w:rsidRDefault="00D807AD" w:rsidP="00D20CFC">
            <w:pPr>
              <w:pStyle w:val="ASFKTablenorm"/>
            </w:pPr>
            <w:r>
              <w:t xml:space="preserve">Суд. </w:t>
            </w:r>
            <w:r w:rsidR="00FD6189">
              <w:t>А</w:t>
            </w:r>
            <w:r>
              <w:t>кт</w:t>
            </w:r>
            <w:r w:rsidR="005154AF" w:rsidRPr="007B2273">
              <w:t>, дата, № дела</w:t>
            </w:r>
          </w:p>
        </w:tc>
        <w:tc>
          <w:tcPr>
            <w:tcW w:w="3656" w:type="pct"/>
          </w:tcPr>
          <w:p w:rsidR="005154AF" w:rsidRPr="007B2273" w:rsidRDefault="005154AF" w:rsidP="00D20CFC">
            <w:pPr>
              <w:pStyle w:val="ASFKTablenorm"/>
            </w:pPr>
            <w:r w:rsidRPr="007B2273">
              <w:t>Номер судебного акта, дата, номер дела.</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СПРАВОЧНО:</w:t>
            </w:r>
            <w:r w:rsidR="004803D6">
              <w:t>»</w:t>
            </w:r>
          </w:p>
        </w:tc>
      </w:tr>
      <w:tr w:rsidR="005154AF" w:rsidRPr="007B2273">
        <w:tc>
          <w:tcPr>
            <w:tcW w:w="1344" w:type="pct"/>
          </w:tcPr>
          <w:p w:rsidR="005154AF" w:rsidRPr="007B2273" w:rsidRDefault="005154AF" w:rsidP="00D20CFC">
            <w:pPr>
              <w:pStyle w:val="ASFKTablenorm"/>
            </w:pPr>
            <w:r w:rsidRPr="007B2273">
              <w:t xml:space="preserve">Наим. </w:t>
            </w:r>
            <w:r w:rsidR="00FD6189" w:rsidRPr="007B2273">
              <w:t>Б</w:t>
            </w:r>
            <w:r w:rsidRPr="007B2273">
              <w:t>юджета</w:t>
            </w:r>
          </w:p>
        </w:tc>
        <w:tc>
          <w:tcPr>
            <w:tcW w:w="3656" w:type="pct"/>
          </w:tcPr>
          <w:p w:rsidR="005154AF" w:rsidRPr="007B2273" w:rsidRDefault="005154AF" w:rsidP="00D20CFC">
            <w:pPr>
              <w:pStyle w:val="ASFKTablenorm"/>
            </w:pPr>
            <w:r w:rsidRPr="007B2273">
              <w:t>Наименование бюджета.</w:t>
            </w:r>
          </w:p>
        </w:tc>
      </w:tr>
      <w:tr w:rsidR="005154AF" w:rsidRPr="007B2273">
        <w:tc>
          <w:tcPr>
            <w:tcW w:w="1344" w:type="pct"/>
          </w:tcPr>
          <w:p w:rsidR="005154AF" w:rsidRPr="007B2273" w:rsidRDefault="005154AF" w:rsidP="00D20CFC">
            <w:pPr>
              <w:pStyle w:val="ASFKTablenorm"/>
            </w:pPr>
            <w:r w:rsidRPr="007B2273">
              <w:t>Код главы по БК</w:t>
            </w:r>
          </w:p>
        </w:tc>
        <w:tc>
          <w:tcPr>
            <w:tcW w:w="3656" w:type="pct"/>
          </w:tcPr>
          <w:p w:rsidR="005154AF" w:rsidRPr="007B2273" w:rsidRDefault="005154AF" w:rsidP="00D20CFC">
            <w:pPr>
              <w:pStyle w:val="ASFKTablenorm"/>
            </w:pPr>
            <w:r w:rsidRPr="007B2273">
              <w:t>Код ГРБС.</w:t>
            </w:r>
          </w:p>
        </w:tc>
      </w:tr>
      <w:tr w:rsidR="005154AF" w:rsidRPr="007B2273">
        <w:tc>
          <w:tcPr>
            <w:tcW w:w="1344" w:type="pct"/>
          </w:tcPr>
          <w:p w:rsidR="005154AF" w:rsidRPr="007B2273" w:rsidRDefault="00D807AD" w:rsidP="00D20CFC">
            <w:pPr>
              <w:pStyle w:val="ASFKTablenorm"/>
            </w:pPr>
            <w:r>
              <w:t xml:space="preserve">Код долж. </w:t>
            </w:r>
            <w:r w:rsidR="00FD6189">
              <w:t>П</w:t>
            </w:r>
            <w:r>
              <w:t xml:space="preserve">о Свод. </w:t>
            </w:r>
            <w:r w:rsidR="00FD6189">
              <w:t>Р</w:t>
            </w:r>
            <w:r>
              <w:t>еестру</w:t>
            </w:r>
          </w:p>
        </w:tc>
        <w:tc>
          <w:tcPr>
            <w:tcW w:w="3656" w:type="pct"/>
          </w:tcPr>
          <w:p w:rsidR="005154AF" w:rsidRPr="007B2273" w:rsidRDefault="005154AF" w:rsidP="00D20CFC">
            <w:pPr>
              <w:pStyle w:val="ASFKTablenorm"/>
            </w:pPr>
            <w:r w:rsidRPr="007B2273">
              <w:t>Код ПБС-должника по СРРПБС.</w:t>
            </w:r>
          </w:p>
        </w:tc>
      </w:tr>
      <w:tr w:rsidR="005154AF" w:rsidRPr="007B2273">
        <w:tc>
          <w:tcPr>
            <w:tcW w:w="1344" w:type="pct"/>
          </w:tcPr>
          <w:p w:rsidR="005154AF" w:rsidRPr="007B2273" w:rsidRDefault="005154AF" w:rsidP="00D20CFC">
            <w:pPr>
              <w:pStyle w:val="ASFKTablenorm"/>
            </w:pPr>
            <w:r w:rsidRPr="007B2273">
              <w:t>Код ТОФК долж.</w:t>
            </w:r>
          </w:p>
        </w:tc>
        <w:tc>
          <w:tcPr>
            <w:tcW w:w="3656" w:type="pct"/>
          </w:tcPr>
          <w:p w:rsidR="005154AF" w:rsidRPr="007B2273" w:rsidRDefault="005154AF" w:rsidP="00D20CFC">
            <w:pPr>
              <w:pStyle w:val="ASFKTablenorm"/>
            </w:pPr>
            <w:r w:rsidRPr="007B2273">
              <w:t>Код ТОФК ПБС-должника.</w:t>
            </w:r>
          </w:p>
        </w:tc>
      </w:tr>
      <w:tr w:rsidR="005154AF" w:rsidRPr="007B2273">
        <w:tc>
          <w:tcPr>
            <w:tcW w:w="1344" w:type="pct"/>
          </w:tcPr>
          <w:p w:rsidR="005154AF" w:rsidRPr="007B2273" w:rsidRDefault="005154AF" w:rsidP="00D20CFC">
            <w:pPr>
              <w:pStyle w:val="ASFKTablenorm"/>
            </w:pPr>
            <w:r w:rsidRPr="007B2273">
              <w:t>ГРБС</w:t>
            </w:r>
          </w:p>
        </w:tc>
        <w:tc>
          <w:tcPr>
            <w:tcW w:w="3656" w:type="pct"/>
          </w:tcPr>
          <w:p w:rsidR="005154AF" w:rsidRPr="007B2273" w:rsidRDefault="005154AF" w:rsidP="00D20CFC">
            <w:pPr>
              <w:pStyle w:val="ASFKTablenorm"/>
            </w:pPr>
            <w:r w:rsidRPr="007B2273">
              <w:t>Наименование ГРБС.</w:t>
            </w:r>
          </w:p>
        </w:tc>
      </w:tr>
      <w:tr w:rsidR="005154AF" w:rsidRPr="007B2273">
        <w:tc>
          <w:tcPr>
            <w:tcW w:w="1344" w:type="pct"/>
          </w:tcPr>
          <w:p w:rsidR="005154AF" w:rsidRPr="007B2273" w:rsidRDefault="005154AF" w:rsidP="00D20CFC">
            <w:pPr>
              <w:pStyle w:val="ASFKTablenorm"/>
            </w:pPr>
            <w:r w:rsidRPr="007B2273">
              <w:t>ТОФК должника</w:t>
            </w:r>
          </w:p>
        </w:tc>
        <w:tc>
          <w:tcPr>
            <w:tcW w:w="3656" w:type="pct"/>
          </w:tcPr>
          <w:p w:rsidR="005154AF" w:rsidRPr="007B2273" w:rsidRDefault="005154AF" w:rsidP="00D20CFC">
            <w:pPr>
              <w:pStyle w:val="ASFKTablenorm"/>
            </w:pPr>
            <w:r w:rsidRPr="007B2273">
              <w:t>Наименование ТОФК ПБС-должника.</w:t>
            </w:r>
          </w:p>
        </w:tc>
      </w:tr>
      <w:tr w:rsidR="005154AF" w:rsidRPr="007B2273">
        <w:tc>
          <w:tcPr>
            <w:tcW w:w="1344" w:type="pct"/>
          </w:tcPr>
          <w:p w:rsidR="005154AF" w:rsidRPr="007B2273" w:rsidRDefault="005154AF" w:rsidP="00D20CFC">
            <w:pPr>
              <w:pStyle w:val="ASFKTablenorm"/>
            </w:pPr>
            <w:r w:rsidRPr="007B2273">
              <w:t>Дата пост. ИД в ТОФК</w:t>
            </w:r>
          </w:p>
        </w:tc>
        <w:tc>
          <w:tcPr>
            <w:tcW w:w="3656" w:type="pct"/>
          </w:tcPr>
          <w:p w:rsidR="005154AF" w:rsidRPr="007B2273" w:rsidRDefault="005154AF" w:rsidP="00D20CFC">
            <w:pPr>
              <w:pStyle w:val="ASFKTablenorm"/>
            </w:pPr>
            <w:r w:rsidRPr="007B2273">
              <w:t>Дата поступления ИД в ТОФК.</w:t>
            </w:r>
          </w:p>
        </w:tc>
      </w:tr>
      <w:tr w:rsidR="005154AF" w:rsidRPr="007B2273">
        <w:tc>
          <w:tcPr>
            <w:tcW w:w="1344" w:type="pct"/>
          </w:tcPr>
          <w:p w:rsidR="005154AF" w:rsidRPr="007B2273" w:rsidRDefault="005154AF" w:rsidP="00D20CFC">
            <w:pPr>
              <w:pStyle w:val="ASFKTablenorm"/>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tcPr>
          <w:p w:rsidR="005154AF" w:rsidRPr="007B2273" w:rsidRDefault="005154AF" w:rsidP="00D20CFC">
            <w:pPr>
              <w:pStyle w:val="ASFKTablenorm"/>
            </w:pPr>
            <w:r w:rsidRPr="007B2273">
              <w:t>Номер исполнительного документа по журналу входящей корреспонде</w:t>
            </w:r>
            <w:r w:rsidRPr="005154AF">
              <w:t>н</w:t>
            </w:r>
            <w:r w:rsidRPr="007B2273">
              <w:t>ции.</w:t>
            </w:r>
          </w:p>
        </w:tc>
      </w:tr>
      <w:tr w:rsidR="005154AF" w:rsidRPr="007B2273">
        <w:tc>
          <w:tcPr>
            <w:tcW w:w="1344" w:type="pct"/>
          </w:tcPr>
          <w:p w:rsidR="005154AF" w:rsidRPr="007B2273" w:rsidRDefault="005154AF" w:rsidP="00D20CFC">
            <w:pPr>
              <w:pStyle w:val="ASFKTablenorm"/>
            </w:pPr>
            <w:r w:rsidRPr="007B2273">
              <w:t>Сумма по ИД</w:t>
            </w:r>
          </w:p>
        </w:tc>
        <w:tc>
          <w:tcPr>
            <w:tcW w:w="3656" w:type="pct"/>
          </w:tcPr>
          <w:p w:rsidR="005154AF" w:rsidRPr="007B2273" w:rsidRDefault="005154AF" w:rsidP="00D20CFC">
            <w:pPr>
              <w:pStyle w:val="ASFKTablenorm"/>
            </w:pPr>
            <w:r w:rsidRPr="007B2273">
              <w:t>Сумма по ИД.</w:t>
            </w:r>
          </w:p>
        </w:tc>
      </w:tr>
      <w:tr w:rsidR="005154AF" w:rsidRPr="007B2273">
        <w:tc>
          <w:tcPr>
            <w:tcW w:w="1344" w:type="pct"/>
          </w:tcPr>
          <w:p w:rsidR="005154AF" w:rsidRPr="007B2273" w:rsidRDefault="005154AF" w:rsidP="00D20CFC">
            <w:pPr>
              <w:pStyle w:val="ASFKTablenorm"/>
            </w:pPr>
            <w:r w:rsidRPr="007B2273">
              <w:t>Кол-во листов</w:t>
            </w:r>
          </w:p>
        </w:tc>
        <w:tc>
          <w:tcPr>
            <w:tcW w:w="3656" w:type="pct"/>
          </w:tcPr>
          <w:p w:rsidR="005154AF" w:rsidRPr="007B2273" w:rsidRDefault="005154AF" w:rsidP="00D20CFC">
            <w:pPr>
              <w:pStyle w:val="ASFKTablenorm"/>
            </w:pPr>
            <w:r w:rsidRPr="007B2273">
              <w:t>Количество листов.</w:t>
            </w:r>
          </w:p>
        </w:tc>
      </w:tr>
      <w:tr w:rsidR="005154AF" w:rsidRPr="007B2273">
        <w:trPr>
          <w:trHeight w:val="413"/>
        </w:trPr>
        <w:tc>
          <w:tcPr>
            <w:tcW w:w="1344" w:type="pct"/>
          </w:tcPr>
          <w:p w:rsidR="005154AF" w:rsidRPr="007B2273" w:rsidRDefault="005154AF" w:rsidP="00D20CFC">
            <w:pPr>
              <w:pStyle w:val="ASFKTablenorm"/>
            </w:pPr>
            <w:r w:rsidRPr="007B2273">
              <w:t>№ ПУ</w:t>
            </w:r>
          </w:p>
        </w:tc>
        <w:tc>
          <w:tcPr>
            <w:tcW w:w="3656" w:type="pct"/>
          </w:tcPr>
          <w:p w:rsidR="005154AF" w:rsidRPr="007B2273" w:rsidRDefault="005154AF" w:rsidP="00D20CFC">
            <w:pPr>
              <w:pStyle w:val="ASFKTablenorm"/>
            </w:pPr>
            <w:r w:rsidRPr="007B2273">
              <w:t>Номер почтового уведомления.</w:t>
            </w:r>
          </w:p>
        </w:tc>
      </w:tr>
      <w:tr w:rsidR="005154AF" w:rsidRPr="007B2273">
        <w:tc>
          <w:tcPr>
            <w:tcW w:w="1344" w:type="pct"/>
          </w:tcPr>
          <w:p w:rsidR="005154AF" w:rsidRPr="007B2273" w:rsidRDefault="005154AF" w:rsidP="00D20CFC">
            <w:pPr>
              <w:pStyle w:val="ASFKTablenorm"/>
            </w:pPr>
            <w:r w:rsidRPr="007B2273">
              <w:t>Дата ПУ</w:t>
            </w:r>
          </w:p>
        </w:tc>
        <w:tc>
          <w:tcPr>
            <w:tcW w:w="3656" w:type="pct"/>
          </w:tcPr>
          <w:p w:rsidR="005154AF" w:rsidRPr="007B2273" w:rsidRDefault="005154AF" w:rsidP="00D20CFC">
            <w:pPr>
              <w:pStyle w:val="ASFKTablenorm"/>
            </w:pPr>
            <w:r w:rsidRPr="007B2273">
              <w:t>Дата почтового уведомления.</w:t>
            </w:r>
          </w:p>
        </w:tc>
      </w:tr>
      <w:tr w:rsidR="005154AF" w:rsidRPr="007B2273">
        <w:tc>
          <w:tcPr>
            <w:tcW w:w="1344" w:type="pct"/>
          </w:tcPr>
          <w:p w:rsidR="005154AF" w:rsidRPr="007B2273" w:rsidRDefault="005154AF" w:rsidP="00D20CFC">
            <w:pPr>
              <w:pStyle w:val="ASFKTablenorm"/>
            </w:pPr>
            <w:r w:rsidRPr="007B2273">
              <w:t>Предъявитель ИД</w:t>
            </w:r>
          </w:p>
        </w:tc>
        <w:tc>
          <w:tcPr>
            <w:tcW w:w="3656" w:type="pct"/>
          </w:tcPr>
          <w:p w:rsidR="005154AF" w:rsidRPr="007B2273" w:rsidRDefault="005154AF" w:rsidP="00D20CFC">
            <w:pPr>
              <w:pStyle w:val="ASFKTablenorm"/>
            </w:pPr>
            <w:r w:rsidRPr="007B2273">
              <w:t>ФИО предъявителя ИД.</w:t>
            </w:r>
          </w:p>
        </w:tc>
      </w:tr>
      <w:tr w:rsidR="005154AF" w:rsidRPr="007B2273">
        <w:tc>
          <w:tcPr>
            <w:tcW w:w="1344" w:type="pct"/>
          </w:tcPr>
          <w:p w:rsidR="005154AF" w:rsidRPr="007B2273" w:rsidRDefault="005154AF" w:rsidP="00D20CFC">
            <w:pPr>
              <w:pStyle w:val="ASFKTablenorm"/>
            </w:pPr>
            <w:r w:rsidRPr="007B2273">
              <w:t>Адрес суда, выдав. ИД</w:t>
            </w:r>
          </w:p>
        </w:tc>
        <w:tc>
          <w:tcPr>
            <w:tcW w:w="3656" w:type="pct"/>
          </w:tcPr>
          <w:p w:rsidR="005154AF" w:rsidRPr="007B2273" w:rsidRDefault="005154AF" w:rsidP="00D20CFC">
            <w:pPr>
              <w:pStyle w:val="ASFKTablenorm"/>
            </w:pPr>
            <w:r w:rsidRPr="007B2273">
              <w:t>Адрес суда, выдавшего ИД.</w:t>
            </w:r>
          </w:p>
        </w:tc>
      </w:tr>
      <w:tr w:rsidR="005154AF" w:rsidRPr="007B2273">
        <w:tc>
          <w:tcPr>
            <w:tcW w:w="1344" w:type="pct"/>
          </w:tcPr>
          <w:p w:rsidR="005154AF" w:rsidRPr="007B2273" w:rsidRDefault="005154AF" w:rsidP="00D20CFC">
            <w:pPr>
              <w:pStyle w:val="ASFKTablenorm"/>
            </w:pPr>
            <w:r w:rsidRPr="007B2273">
              <w:t xml:space="preserve">Дата начала </w:t>
            </w:r>
            <w:r w:rsidRPr="00163906">
              <w:rPr>
                <w:rStyle w:val="ASFKReporterror"/>
              </w:rPr>
              <w:t>блокир</w:t>
            </w:r>
            <w:r w:rsidRPr="007B2273">
              <w:t>.</w:t>
            </w:r>
          </w:p>
        </w:tc>
        <w:tc>
          <w:tcPr>
            <w:tcW w:w="3656" w:type="pct"/>
          </w:tcPr>
          <w:p w:rsidR="005154AF" w:rsidRPr="007B2273" w:rsidRDefault="005154AF" w:rsidP="00D20CFC">
            <w:pPr>
              <w:pStyle w:val="ASFKTablenorm"/>
            </w:pPr>
            <w:r w:rsidRPr="007B2273">
              <w:t>Дата начала блокировки.</w:t>
            </w:r>
          </w:p>
        </w:tc>
      </w:tr>
      <w:tr w:rsidR="005154AF" w:rsidRPr="007B2273">
        <w:tc>
          <w:tcPr>
            <w:tcW w:w="1344" w:type="pct"/>
          </w:tcPr>
          <w:p w:rsidR="005154AF" w:rsidRPr="007B2273" w:rsidRDefault="005154AF" w:rsidP="00D20CFC">
            <w:pPr>
              <w:pStyle w:val="ASFKTablenorm"/>
            </w:pPr>
            <w:r w:rsidRPr="007B2273">
              <w:t xml:space="preserve">Дата снятия </w:t>
            </w:r>
            <w:r w:rsidRPr="00163906">
              <w:rPr>
                <w:rStyle w:val="ASFKReporterror"/>
              </w:rPr>
              <w:t>блокир</w:t>
            </w:r>
            <w:r w:rsidRPr="007B2273">
              <w:t>.</w:t>
            </w:r>
          </w:p>
        </w:tc>
        <w:tc>
          <w:tcPr>
            <w:tcW w:w="3656" w:type="pct"/>
          </w:tcPr>
          <w:p w:rsidR="005154AF" w:rsidRPr="007B2273" w:rsidRDefault="005154AF" w:rsidP="00D20CFC">
            <w:pPr>
              <w:pStyle w:val="ASFKTablenorm"/>
            </w:pPr>
            <w:r w:rsidRPr="007B2273">
              <w:t>Дата снятия блокировки.</w:t>
            </w:r>
          </w:p>
        </w:tc>
      </w:tr>
      <w:tr w:rsidR="005154AF" w:rsidRPr="007B2273">
        <w:tc>
          <w:tcPr>
            <w:tcW w:w="1344" w:type="pct"/>
          </w:tcPr>
          <w:p w:rsidR="005154AF" w:rsidRPr="007B2273" w:rsidRDefault="005154AF" w:rsidP="00D20CFC">
            <w:pPr>
              <w:pStyle w:val="ASFKTablenorm"/>
            </w:pPr>
            <w:r w:rsidRPr="007B2273">
              <w:t>Предельный срок</w:t>
            </w:r>
          </w:p>
        </w:tc>
        <w:tc>
          <w:tcPr>
            <w:tcW w:w="3656" w:type="pct"/>
          </w:tcPr>
          <w:p w:rsidR="005154AF" w:rsidRPr="007B2273" w:rsidRDefault="005154AF" w:rsidP="00D20CFC">
            <w:pPr>
              <w:pStyle w:val="ASFKTablenorm"/>
            </w:pPr>
            <w:r w:rsidRPr="007B2273">
              <w:t>Предельный срок блокировки.</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ИНФОРМАЦИЯ О ТЕКУЩЕМ ИСПОЛНИТЕЛЕ ПО ИД, ПЕРЕДАННОМУ ПОДВЕДОМСТВЕННОМУ ПБС:</w:t>
            </w:r>
            <w:r w:rsidR="004803D6">
              <w:t>»</w:t>
            </w:r>
          </w:p>
        </w:tc>
      </w:tr>
      <w:tr w:rsidR="005154AF" w:rsidRPr="007B2273">
        <w:tc>
          <w:tcPr>
            <w:tcW w:w="1344" w:type="pct"/>
          </w:tcPr>
          <w:p w:rsidR="005154AF" w:rsidRPr="007B2273" w:rsidRDefault="005154AF" w:rsidP="00D20CFC">
            <w:pPr>
              <w:pStyle w:val="ASFKTablenorm"/>
            </w:pPr>
            <w:r w:rsidRPr="007B2273">
              <w:t xml:space="preserve">Код исп. </w:t>
            </w:r>
            <w:r w:rsidR="00FD6189" w:rsidRPr="007B2273">
              <w:t>П</w:t>
            </w:r>
            <w:r w:rsidRPr="007B2273">
              <w:t xml:space="preserve">о Свод. </w:t>
            </w:r>
            <w:r w:rsidR="00FD6189" w:rsidRPr="007B2273">
              <w:t>Р</w:t>
            </w:r>
            <w:r w:rsidRPr="007B2273">
              <w:t>еестру</w:t>
            </w:r>
          </w:p>
        </w:tc>
        <w:tc>
          <w:tcPr>
            <w:tcW w:w="3656" w:type="pct"/>
          </w:tcPr>
          <w:p w:rsidR="005154AF" w:rsidRPr="007B2273" w:rsidRDefault="005154AF" w:rsidP="00D20CFC">
            <w:pPr>
              <w:pStyle w:val="ASFKTablenorm"/>
            </w:pPr>
            <w:r w:rsidRPr="007B2273">
              <w:t>Код ПБС-исполнителя по СРРПБС.</w:t>
            </w:r>
          </w:p>
        </w:tc>
      </w:tr>
      <w:tr w:rsidR="005154AF" w:rsidRPr="007B2273">
        <w:tc>
          <w:tcPr>
            <w:tcW w:w="1344" w:type="pct"/>
          </w:tcPr>
          <w:p w:rsidR="005154AF" w:rsidRPr="007B2273" w:rsidRDefault="005154AF" w:rsidP="00D20CFC">
            <w:pPr>
              <w:pStyle w:val="ASFKTablenorm"/>
            </w:pPr>
            <w:r w:rsidRPr="007B2273">
              <w:lastRenderedPageBreak/>
              <w:t>Код ТОФК исп.</w:t>
            </w:r>
          </w:p>
        </w:tc>
        <w:tc>
          <w:tcPr>
            <w:tcW w:w="3656" w:type="pct"/>
          </w:tcPr>
          <w:p w:rsidR="005154AF" w:rsidRPr="007B2273" w:rsidRDefault="005154AF" w:rsidP="00D20CFC">
            <w:pPr>
              <w:pStyle w:val="ASFKTablenorm"/>
            </w:pPr>
            <w:r w:rsidRPr="007B2273">
              <w:t>Код ТОФК ПБС-исполнителя.</w:t>
            </w:r>
          </w:p>
        </w:tc>
      </w:tr>
      <w:tr w:rsidR="005154AF" w:rsidRPr="007B2273">
        <w:tc>
          <w:tcPr>
            <w:tcW w:w="5000" w:type="pct"/>
            <w:gridSpan w:val="2"/>
          </w:tcPr>
          <w:p w:rsidR="005154AF" w:rsidRPr="007B2273" w:rsidRDefault="005154AF" w:rsidP="00D20CFC">
            <w:pPr>
              <w:pStyle w:val="ASFKTablenorm"/>
            </w:pPr>
            <w:r w:rsidRPr="007B2273">
              <w:t xml:space="preserve">Табличное поле </w:t>
            </w:r>
            <w:r w:rsidR="004803D6">
              <w:t>«</w:t>
            </w:r>
            <w:r w:rsidRPr="007B2273">
              <w:t>Взыскатель</w:t>
            </w:r>
            <w:r w:rsidR="004803D6">
              <w:t>»</w:t>
            </w:r>
          </w:p>
        </w:tc>
      </w:tr>
      <w:tr w:rsidR="005154AF" w:rsidRPr="007B2273">
        <w:tc>
          <w:tcPr>
            <w:tcW w:w="1344" w:type="pct"/>
          </w:tcPr>
          <w:p w:rsidR="005154AF" w:rsidRPr="007B2273" w:rsidRDefault="005154AF" w:rsidP="00D20CFC">
            <w:pPr>
              <w:pStyle w:val="ASFKTablenorm"/>
            </w:pPr>
            <w:r w:rsidRPr="007B2273">
              <w:t>Взыскатель</w:t>
            </w:r>
          </w:p>
        </w:tc>
        <w:tc>
          <w:tcPr>
            <w:tcW w:w="3656" w:type="pct"/>
          </w:tcPr>
          <w:p w:rsidR="005154AF" w:rsidRPr="007B2273" w:rsidRDefault="005154AF" w:rsidP="00D20CFC">
            <w:pPr>
              <w:pStyle w:val="ASFKTablenorm"/>
            </w:pPr>
            <w:r w:rsidRPr="007B2273">
              <w:t>ФИО взыскателя.</w:t>
            </w:r>
          </w:p>
        </w:tc>
      </w:tr>
      <w:tr w:rsidR="005154AF" w:rsidRPr="007B2273">
        <w:tc>
          <w:tcPr>
            <w:tcW w:w="1344" w:type="pct"/>
          </w:tcPr>
          <w:p w:rsidR="005154AF" w:rsidRPr="007B2273" w:rsidRDefault="005154AF" w:rsidP="00D20CFC">
            <w:pPr>
              <w:pStyle w:val="ASFKTablenorm"/>
            </w:pPr>
            <w:r w:rsidRPr="007B2273">
              <w:t>Адрес взыскателя</w:t>
            </w:r>
          </w:p>
        </w:tc>
        <w:tc>
          <w:tcPr>
            <w:tcW w:w="3656" w:type="pct"/>
          </w:tcPr>
          <w:p w:rsidR="005154AF" w:rsidRPr="007B2273" w:rsidRDefault="005154AF" w:rsidP="00D20CFC">
            <w:pPr>
              <w:pStyle w:val="ASFKTablenorm"/>
            </w:pPr>
            <w:r w:rsidRPr="007B2273">
              <w:t>Адрес взыскателя.</w:t>
            </w:r>
          </w:p>
        </w:tc>
      </w:tr>
    </w:tbl>
    <w:p w:rsidR="005154AF" w:rsidRPr="007B2273" w:rsidRDefault="0022620B" w:rsidP="005154AF">
      <w:pPr>
        <w:pStyle w:val="ASFKNormal"/>
      </w:pPr>
      <w:r w:rsidRPr="0022620B">
        <w:t>ЭФ документа «Уведомление о возобновлении операций по расходованию средств», закладки «Дополнительные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_Ref232271187 \h  \* MERGEFORMAT </w:instrText>
      </w:r>
      <w:r w:rsidR="005154AF" w:rsidRPr="007B2273">
        <w:fldChar w:fldCharType="separate"/>
      </w:r>
      <w:r w:rsidR="00653C3E">
        <w:t>335</w:t>
      </w:r>
      <w:r w:rsidR="005154AF" w:rsidRPr="007B2273">
        <w:fldChar w:fldCharType="end"/>
      </w:r>
      <w:r w:rsidR="005154AF" w:rsidRPr="007B2273">
        <w:t>.</w:t>
      </w:r>
    </w:p>
    <w:p w:rsidR="005154AF" w:rsidRPr="0010240B" w:rsidRDefault="00653C3E" w:rsidP="0010240B">
      <w:pPr>
        <w:pStyle w:val="ASFKFigure"/>
      </w:pPr>
      <w:r>
        <w:pict>
          <v:shape id="_x0000_i1472" type="#_x0000_t75" style="width:483pt;height:4in">
            <v:imagedata r:id="rId409"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00" w:name="_Ref232271187"/>
      <w:bookmarkStart w:id="2201" w:name="_Toc71110993"/>
      <w:r w:rsidR="00653C3E">
        <w:rPr>
          <w:noProof/>
        </w:rPr>
        <w:t>335</w:t>
      </w:r>
      <w:bookmarkEnd w:id="2200"/>
      <w:r w:rsidRPr="007B2273">
        <w:fldChar w:fldCharType="end"/>
      </w:r>
      <w:r w:rsidRPr="007B2273">
        <w:t xml:space="preserve">. ЭФ документа </w:t>
      </w:r>
      <w:r w:rsidR="004803D6">
        <w:t>«</w:t>
      </w:r>
      <w:r w:rsidRPr="007B2273">
        <w:t>Уведомление о возобновлении операций по расходованию средств</w:t>
      </w:r>
      <w:r w:rsidR="00B33BD1">
        <w:t>», закладки «</w:t>
      </w:r>
      <w:r w:rsidRPr="007B2273">
        <w:t>Дополнительные атрибуты</w:t>
      </w:r>
      <w:r w:rsidR="004803D6">
        <w:t>»</w:t>
      </w:r>
      <w:bookmarkEnd w:id="2201"/>
    </w:p>
    <w:p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_Ref335312248 \h  \* MERGEFORMAT </w:instrText>
      </w:r>
      <w:r w:rsidRPr="007B2273">
        <w:fldChar w:fldCharType="separate"/>
      </w:r>
      <w:r w:rsidR="00653C3E">
        <w:t>211</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02" w:name="_Ref335312248"/>
      <w:bookmarkStart w:id="2203" w:name="_Toc71110624"/>
      <w:r w:rsidR="00653C3E">
        <w:rPr>
          <w:noProof/>
        </w:rPr>
        <w:t>211</w:t>
      </w:r>
      <w:bookmarkEnd w:id="2202"/>
      <w:r>
        <w:rPr>
          <w:noProof/>
        </w:rPr>
        <w:fldChar w:fldCharType="end"/>
      </w:r>
      <w:r w:rsidR="005154AF" w:rsidRPr="00726330">
        <w:t xml:space="preserve">. 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Дополнительные атрибуты</w:t>
      </w:r>
      <w:r w:rsidR="004803D6">
        <w:t>»</w:t>
      </w:r>
      <w:bookmarkEnd w:id="22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B5263">
              <w:t xml:space="preserve"> поля</w:t>
            </w:r>
          </w:p>
        </w:tc>
      </w:tr>
      <w:tr w:rsidR="005154AF" w:rsidRPr="007B2273">
        <w:tc>
          <w:tcPr>
            <w:tcW w:w="5000" w:type="pct"/>
            <w:gridSpan w:val="2"/>
          </w:tcPr>
          <w:p w:rsidR="005154AF" w:rsidRPr="007B2273" w:rsidRDefault="0022620B" w:rsidP="00D20CFC">
            <w:pPr>
              <w:pStyle w:val="ASFKTablenorm"/>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tc>
          <w:tcPr>
            <w:tcW w:w="1344" w:type="pct"/>
          </w:tcPr>
          <w:p w:rsidR="005154AF" w:rsidRPr="007B2273" w:rsidRDefault="005154AF" w:rsidP="00D20CFC">
            <w:pPr>
              <w:pStyle w:val="ASFKTablenorm"/>
            </w:pPr>
            <w:r w:rsidRPr="007B2273">
              <w:t>Наименование</w:t>
            </w:r>
          </w:p>
        </w:tc>
        <w:tc>
          <w:tcPr>
            <w:tcW w:w="3656" w:type="pct"/>
          </w:tcPr>
          <w:p w:rsidR="005154AF" w:rsidRPr="007B2273" w:rsidRDefault="005154AF" w:rsidP="00D20CFC">
            <w:pPr>
              <w:pStyle w:val="ASFKTablenorm"/>
            </w:pPr>
            <w:r w:rsidRPr="007B2273">
              <w:t>Наименование получателя.</w:t>
            </w:r>
          </w:p>
        </w:tc>
      </w:tr>
      <w:tr w:rsidR="005154AF" w:rsidRPr="007B2273">
        <w:tc>
          <w:tcPr>
            <w:tcW w:w="1344" w:type="pct"/>
          </w:tcPr>
          <w:p w:rsidR="005154AF" w:rsidRPr="007B2273" w:rsidRDefault="005154AF" w:rsidP="00D20CFC">
            <w:pPr>
              <w:pStyle w:val="ASFKTablenorm"/>
            </w:pPr>
            <w:r w:rsidRPr="007B2273">
              <w:t>Адрес</w:t>
            </w:r>
          </w:p>
        </w:tc>
        <w:tc>
          <w:tcPr>
            <w:tcW w:w="3656" w:type="pct"/>
          </w:tcPr>
          <w:p w:rsidR="005154AF" w:rsidRPr="007B2273" w:rsidRDefault="005154AF" w:rsidP="00D20CFC">
            <w:pPr>
              <w:pStyle w:val="ASFKTablenorm"/>
            </w:pPr>
            <w:r w:rsidRPr="007B2273">
              <w:t>Адрес получателя.</w:t>
            </w:r>
          </w:p>
        </w:tc>
      </w:tr>
      <w:tr w:rsidR="005154AF" w:rsidRPr="007B2273">
        <w:tc>
          <w:tcPr>
            <w:tcW w:w="5000" w:type="pct"/>
            <w:gridSpan w:val="2"/>
          </w:tcPr>
          <w:p w:rsidR="005154AF" w:rsidRPr="007B2273" w:rsidRDefault="0022620B" w:rsidP="00D20CFC">
            <w:pPr>
              <w:pStyle w:val="ASFKTablenorm"/>
            </w:pPr>
            <w:r w:rsidRPr="0022620B">
              <w:t xml:space="preserve">Группа полей </w:t>
            </w:r>
            <w:r w:rsidR="004803D6">
              <w:t>«</w:t>
            </w:r>
            <w:r w:rsidR="005154AF" w:rsidRPr="007B2273">
              <w:t>График рассрочки</w:t>
            </w:r>
            <w:r w:rsidR="004803D6">
              <w:t>»</w:t>
            </w:r>
          </w:p>
        </w:tc>
      </w:tr>
      <w:tr w:rsidR="005154AF" w:rsidRPr="007B2273">
        <w:tc>
          <w:tcPr>
            <w:tcW w:w="1344" w:type="pct"/>
          </w:tcPr>
          <w:p w:rsidR="005154AF" w:rsidRPr="007B2273" w:rsidRDefault="005154AF" w:rsidP="00D20CFC">
            <w:pPr>
              <w:pStyle w:val="ASFKTablenorm"/>
            </w:pPr>
            <w:r w:rsidRPr="007B2273">
              <w:t>Дата окончания</w:t>
            </w:r>
          </w:p>
        </w:tc>
        <w:tc>
          <w:tcPr>
            <w:tcW w:w="3656" w:type="pct"/>
          </w:tcPr>
          <w:p w:rsidR="005154AF" w:rsidRPr="007B2273" w:rsidRDefault="005154AF" w:rsidP="00D20CFC">
            <w:pPr>
              <w:pStyle w:val="ASFKTablenorm"/>
            </w:pPr>
            <w:r w:rsidRPr="007B2273">
              <w:t>Дата окончания действия документа-основания.</w:t>
            </w:r>
          </w:p>
        </w:tc>
      </w:tr>
      <w:tr w:rsidR="005154AF" w:rsidRPr="007B2273">
        <w:tc>
          <w:tcPr>
            <w:tcW w:w="1344" w:type="pct"/>
          </w:tcPr>
          <w:p w:rsidR="005154AF" w:rsidRPr="007B2273" w:rsidRDefault="005154AF" w:rsidP="00D20CFC">
            <w:pPr>
              <w:pStyle w:val="ASFKTablenorm"/>
            </w:pPr>
            <w:r w:rsidRPr="007B2273">
              <w:t>Сумма</w:t>
            </w:r>
          </w:p>
        </w:tc>
        <w:tc>
          <w:tcPr>
            <w:tcW w:w="3656" w:type="pct"/>
          </w:tcPr>
          <w:p w:rsidR="005154AF" w:rsidRPr="007B2273" w:rsidRDefault="005154AF" w:rsidP="00D20CFC">
            <w:pPr>
              <w:pStyle w:val="ASFKTablenorm"/>
            </w:pPr>
            <w:r w:rsidRPr="007B2273">
              <w:t>Сумма по строке в функциональной валюте.</w:t>
            </w:r>
          </w:p>
        </w:tc>
      </w:tr>
    </w:tbl>
    <w:p w:rsidR="005154AF" w:rsidRPr="007B2273" w:rsidRDefault="005154AF" w:rsidP="005154AF">
      <w:pPr>
        <w:pStyle w:val="32"/>
      </w:pPr>
      <w:bookmarkStart w:id="2204" w:name="_Toc409448857"/>
      <w:bookmarkStart w:id="2205" w:name="_Toc410656197"/>
      <w:bookmarkStart w:id="2206" w:name="_Toc421009395"/>
      <w:bookmarkStart w:id="2207" w:name="_Toc71110390"/>
      <w:r w:rsidRPr="007B2273">
        <w:lastRenderedPageBreak/>
        <w:t>Судебный акт о рассрочке исполнения исполнительного документа</w:t>
      </w:r>
      <w:bookmarkEnd w:id="2155"/>
      <w:bookmarkEnd w:id="2204"/>
      <w:bookmarkEnd w:id="2205"/>
      <w:bookmarkEnd w:id="2206"/>
      <w:bookmarkEnd w:id="2207"/>
    </w:p>
    <w:p w:rsidR="005154AF" w:rsidRPr="007B2273" w:rsidRDefault="005154AF" w:rsidP="005154AF">
      <w:pPr>
        <w:pStyle w:val="ASFKNormal"/>
      </w:pPr>
      <w:r w:rsidRPr="007B2273">
        <w:t>При изменении срока исполнения исполнительного документа по единовременным в</w:t>
      </w:r>
      <w:r w:rsidRPr="005154AF">
        <w:t>ы</w:t>
      </w:r>
      <w:r w:rsidRPr="007B2273">
        <w:t xml:space="preserve">платам в учетной системе ОрФК формируется ЭД </w:t>
      </w:r>
      <w:r w:rsidR="004803D6">
        <w:t>«</w:t>
      </w:r>
      <w:r w:rsidRPr="007B2273">
        <w:t>Судебный акт о рассрочке исполнения исполнительного документа</w:t>
      </w:r>
      <w:r w:rsidR="004803D6">
        <w:t>»</w:t>
      </w:r>
      <w:r w:rsidRPr="007B2273">
        <w:t xml:space="preserve"> и передается в СУФД для доведения до ПБС.</w:t>
      </w:r>
    </w:p>
    <w:p w:rsidR="005154AF" w:rsidRPr="007B2273" w:rsidRDefault="005154AF" w:rsidP="005154AF">
      <w:pPr>
        <w:pStyle w:val="ASFKNormal"/>
      </w:pPr>
      <w:r w:rsidRPr="007B2273">
        <w:t>Документ также может быть создан на АРМ НУБП и передан в учетную систему УФК.</w:t>
      </w:r>
    </w:p>
    <w:p w:rsidR="005154AF" w:rsidRPr="007B2273" w:rsidRDefault="00411C46" w:rsidP="005154AF">
      <w:pPr>
        <w:pStyle w:val="ASFKNormal"/>
      </w:pPr>
      <w:r>
        <w:t>Для работы с документами «</w:t>
      </w:r>
      <w:r w:rsidR="005154AF" w:rsidRPr="007B2273">
        <w:t>Судебный акт о рассрочке исполнения исполнительного документа</w:t>
      </w:r>
      <w:r w:rsidR="004803D6">
        <w:t>»</w:t>
      </w:r>
      <w:r w:rsidR="005154AF" w:rsidRPr="007B2273">
        <w:t xml:space="preserve"> следует перейти в пункт меню </w:t>
      </w:r>
      <w:r w:rsidR="004803D6">
        <w:t>«</w:t>
      </w:r>
      <w:r w:rsidR="005154AF" w:rsidRPr="007B2273">
        <w:t>Документы – Исполнительные документы – Судебный акт о рассрочке исполнения исполнительного документа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_Ref232256870 \h  \* MERGEFORMAT </w:instrText>
      </w:r>
      <w:r w:rsidR="005154AF" w:rsidRPr="007B2273">
        <w:fldChar w:fldCharType="separate"/>
      </w:r>
      <w:r w:rsidR="00653C3E">
        <w:t>336</w:t>
      </w:r>
      <w:r w:rsidR="005154AF" w:rsidRPr="007B2273">
        <w:fldChar w:fldCharType="end"/>
      </w:r>
      <w:r w:rsidR="005154AF" w:rsidRPr="007B2273">
        <w:t>.</w:t>
      </w:r>
    </w:p>
    <w:p w:rsidR="005154AF" w:rsidRPr="007B2273" w:rsidRDefault="00653C3E" w:rsidP="005154AF">
      <w:pPr>
        <w:pStyle w:val="ASFKFigure"/>
      </w:pPr>
      <w:r>
        <w:pict>
          <v:shape id="_x0000_i1473" type="#_x0000_t75" style="width:474.75pt;height:280.5pt">
            <v:imagedata r:id="rId410" o:title="4"/>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08" w:name="_Ref232256870"/>
      <w:bookmarkStart w:id="2209" w:name="_Toc71110994"/>
      <w:r w:rsidR="00653C3E">
        <w:rPr>
          <w:noProof/>
        </w:rPr>
        <w:t>336</w:t>
      </w:r>
      <w:bookmarkEnd w:id="2208"/>
      <w:r w:rsidRPr="007B2273">
        <w:fldChar w:fldCharType="end"/>
      </w:r>
      <w:r w:rsidRPr="007B2273">
        <w:t xml:space="preserve">. ЭФ списка документов </w:t>
      </w:r>
      <w:r w:rsidR="004803D6">
        <w:t>«</w:t>
      </w:r>
      <w:r w:rsidRPr="007B2273">
        <w:t>Судебный акт о рассрочке исполнения исполнительного документа</w:t>
      </w:r>
      <w:r w:rsidR="004803D6">
        <w:t>»</w:t>
      </w:r>
      <w:bookmarkEnd w:id="2209"/>
    </w:p>
    <w:p w:rsidR="005154AF" w:rsidRPr="007B2273" w:rsidRDefault="005154AF" w:rsidP="005154AF">
      <w:pPr>
        <w:pStyle w:val="41"/>
      </w:pPr>
      <w:bookmarkStart w:id="2210" w:name="_Toc232827465"/>
      <w:r w:rsidRPr="007B2273">
        <w:t>Доступные операции</w:t>
      </w:r>
      <w:bookmarkEnd w:id="2210"/>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(из родительского документа);</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2211" w:name="_Toc232827466"/>
      <w:r w:rsidRPr="007B2273">
        <w:t>Экранная форма документа</w:t>
      </w:r>
      <w:bookmarkEnd w:id="2211"/>
    </w:p>
    <w:p w:rsidR="005154AF" w:rsidRPr="007B2273" w:rsidRDefault="005154AF" w:rsidP="005154AF">
      <w:pPr>
        <w:pStyle w:val="ASFKNormal"/>
      </w:pPr>
      <w:r w:rsidRPr="007B2273">
        <w:t xml:space="preserve">ЭФ документа </w:t>
      </w:r>
      <w:r w:rsidR="004803D6">
        <w:t>«</w:t>
      </w:r>
      <w:r w:rsidRPr="007B2273">
        <w:t>Судебный акт о рассрочке исполнения исполнительного документа</w:t>
      </w:r>
      <w:r w:rsidR="004803D6">
        <w:t>»</w:t>
      </w:r>
      <w:r w:rsidRPr="007B2273">
        <w:t xml:space="preserve"> представлена на рисунках </w:t>
      </w:r>
      <w:r w:rsidRPr="007B2273">
        <w:fldChar w:fldCharType="begin"/>
      </w:r>
      <w:r w:rsidRPr="007B2273">
        <w:instrText xml:space="preserve"> REF _Ref246837225 \h  \* MERGEFORMAT </w:instrText>
      </w:r>
      <w:r w:rsidRPr="007B2273">
        <w:fldChar w:fldCharType="separate"/>
      </w:r>
      <w:r w:rsidR="00653C3E">
        <w:t>337</w:t>
      </w:r>
      <w:r w:rsidRPr="007B2273">
        <w:fldChar w:fldCharType="end"/>
      </w:r>
      <w:r w:rsidRPr="007B2273">
        <w:t xml:space="preserve"> и </w:t>
      </w:r>
      <w:r w:rsidRPr="007B2273">
        <w:fldChar w:fldCharType="begin"/>
      </w:r>
      <w:r w:rsidRPr="007B2273">
        <w:instrText xml:space="preserve"> REF _Ref246837342 \h  \* MERGEFORMAT </w:instrText>
      </w:r>
      <w:r w:rsidRPr="007B2273">
        <w:fldChar w:fldCharType="separate"/>
      </w:r>
      <w:r w:rsidR="00653C3E">
        <w:t>338</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Документ(1)</w:t>
      </w:r>
      <w:r>
        <w:t>»</w:t>
      </w:r>
      <w:r w:rsidR="005154AF" w:rsidRPr="007B2273">
        <w:t>;</w:t>
      </w:r>
    </w:p>
    <w:p w:rsidR="005154AF" w:rsidRPr="007B2273" w:rsidRDefault="004803D6" w:rsidP="005154AF">
      <w:pPr>
        <w:pStyle w:val="ASFKListmark1"/>
      </w:pPr>
      <w:r>
        <w:t>«</w:t>
      </w:r>
      <w:r w:rsidR="005154AF" w:rsidRPr="007B2273">
        <w:t>Дополнительные атрибуты(2)</w:t>
      </w:r>
      <w:r>
        <w:t>»</w:t>
      </w:r>
      <w:r w:rsidR="005154AF" w:rsidRPr="007B2273">
        <w:t>;</w:t>
      </w:r>
    </w:p>
    <w:p w:rsidR="005154AF" w:rsidRPr="007B2273" w:rsidRDefault="004803D6" w:rsidP="005154AF">
      <w:pPr>
        <w:pStyle w:val="ASFKListmark1"/>
      </w:pPr>
      <w:r>
        <w:lastRenderedPageBreak/>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5154AF" w:rsidP="005154AF">
      <w:pPr>
        <w:pStyle w:val="ASFKNormal"/>
      </w:pPr>
      <w:r w:rsidRPr="007B2273">
        <w:t>При доведении документа на АРМ НУБП из учетной системы УФК, значения полей передаются из учетной системы и недоступны для редактирования.</w:t>
      </w:r>
    </w:p>
    <w:p w:rsidR="005154AF" w:rsidRPr="006B5263" w:rsidRDefault="00653C3E" w:rsidP="006B5263">
      <w:pPr>
        <w:pStyle w:val="ASFKFigure"/>
      </w:pPr>
      <w:r>
        <w:pict>
          <v:shape id="_x0000_i1474" type="#_x0000_t75" style="width:482.25pt;height:482.25pt">
            <v:imagedata r:id="rId411"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12" w:name="_Ref246837225"/>
      <w:bookmarkStart w:id="2213" w:name="_Toc71110995"/>
      <w:r w:rsidR="00653C3E">
        <w:rPr>
          <w:noProof/>
        </w:rPr>
        <w:t>337</w:t>
      </w:r>
      <w:bookmarkEnd w:id="2212"/>
      <w:r w:rsidRPr="007B2273">
        <w:fldChar w:fldCharType="end"/>
      </w:r>
      <w:r w:rsidRPr="007B2273">
        <w:t xml:space="preserve">. ЭФ документа </w:t>
      </w:r>
      <w:r w:rsidR="004803D6">
        <w:t>«</w:t>
      </w:r>
      <w:r w:rsidRPr="007B2273">
        <w:t>Судебный акт о рассрочке исполнения исполнительного документа</w:t>
      </w:r>
      <w:r w:rsidR="00B33BD1">
        <w:t>», закладки «</w:t>
      </w:r>
      <w:r w:rsidRPr="007B2273">
        <w:t>Документ(1)</w:t>
      </w:r>
      <w:r w:rsidR="004803D6">
        <w:t>»</w:t>
      </w:r>
      <w:bookmarkEnd w:id="2213"/>
    </w:p>
    <w:p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rsidR="005154AF" w:rsidRPr="007B2273" w:rsidRDefault="005154AF" w:rsidP="005154AF">
      <w:pPr>
        <w:pStyle w:val="ASFKNormal"/>
      </w:pPr>
      <w:r w:rsidRPr="007B2273">
        <w:t xml:space="preserve">Перечень полей </w:t>
      </w:r>
      <w:r w:rsidR="0022620B" w:rsidRPr="0022620B">
        <w:t>документа «Судебный акт о рассрочке исполнения исполнительного документа», закладки «Документ(1)»</w:t>
      </w:r>
      <w:r w:rsidR="0022620B">
        <w:t xml:space="preserve"> </w:t>
      </w:r>
      <w:r w:rsidRPr="007B2273">
        <w:t>приведен в таблице</w:t>
      </w:r>
      <w:r w:rsidR="00715571" w:rsidRPr="007B2273">
        <w:t> </w:t>
      </w:r>
      <w:r w:rsidRPr="007B2273">
        <w:fldChar w:fldCharType="begin"/>
      </w:r>
      <w:r w:rsidRPr="007B2273">
        <w:instrText xml:space="preserve"> REF _Ref319337084 \h  \* MERGEFORMAT </w:instrText>
      </w:r>
      <w:r w:rsidRPr="007B2273">
        <w:fldChar w:fldCharType="separate"/>
      </w:r>
      <w:r w:rsidR="00653C3E">
        <w:t>212</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214" w:name="_Ref317677441"/>
      <w:bookmarkStart w:id="2215" w:name="_Ref319337084"/>
      <w:bookmarkStart w:id="2216" w:name="_Toc71110625"/>
      <w:r w:rsidR="00653C3E">
        <w:rPr>
          <w:noProof/>
        </w:rPr>
        <w:t>212</w:t>
      </w:r>
      <w:bookmarkEnd w:id="2214"/>
      <w:bookmarkEnd w:id="2215"/>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Документ(1)</w:t>
      </w:r>
      <w:r w:rsidR="004803D6">
        <w:t>»</w:t>
      </w:r>
      <w:bookmarkEnd w:id="22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5154AF" w:rsidRPr="007B2273">
        <w:trPr>
          <w:cantSplit/>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B5263">
              <w:t xml:space="preserve"> поля</w:t>
            </w:r>
          </w:p>
        </w:tc>
      </w:tr>
      <w:tr w:rsidR="005154AF" w:rsidRPr="007B2273">
        <w:trPr>
          <w:cantSplit/>
          <w:trHeight w:val="587"/>
        </w:trPr>
        <w:tc>
          <w:tcPr>
            <w:tcW w:w="1264" w:type="pct"/>
            <w:shd w:val="clear" w:color="auto" w:fill="auto"/>
          </w:tcPr>
          <w:p w:rsidR="005154AF" w:rsidRPr="007B2273" w:rsidRDefault="005154AF" w:rsidP="00D20CFC">
            <w:pPr>
              <w:pStyle w:val="ASFKTablenorm"/>
            </w:pPr>
            <w:r w:rsidRPr="007B2273">
              <w:t>Статус</w:t>
            </w:r>
          </w:p>
        </w:tc>
        <w:tc>
          <w:tcPr>
            <w:tcW w:w="3736" w:type="pct"/>
            <w:shd w:val="clear" w:color="auto" w:fill="auto"/>
          </w:tcPr>
          <w:p w:rsidR="005154AF" w:rsidRPr="007B2273" w:rsidRDefault="005154AF" w:rsidP="00D20CFC">
            <w:pPr>
              <w:pStyle w:val="ASFKTablenorm"/>
            </w:pPr>
            <w:r w:rsidRPr="007B2273">
              <w:t>Код бизнес статуса.</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t>Автоматическое</w:t>
            </w:r>
            <w:r w:rsidRPr="00726330">
              <w:t xml:space="preserve"> заполнение поля согласно стандартам статусной модели.</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Номер</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НУБП заполняется вручную.</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Дата</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НУБП автозаполнение текущей системной датой, доступен выбор из календаря, заполнение вручную.</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Примечание</w:t>
            </w:r>
          </w:p>
        </w:tc>
        <w:tc>
          <w:tcPr>
            <w:tcW w:w="3736" w:type="pct"/>
            <w:shd w:val="clear" w:color="auto" w:fill="auto"/>
          </w:tcPr>
          <w:p w:rsidR="005154AF" w:rsidRPr="007B2273" w:rsidRDefault="005154AF" w:rsidP="00D20CFC">
            <w:pPr>
              <w:pStyle w:val="ASFKTablenorm"/>
            </w:pPr>
            <w:r w:rsidRPr="007B2273">
              <w:t>Примечание.</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ИНФОРМАЦИЯ О СУДЕБНОМ АКТЕ:</w:t>
            </w:r>
            <w:r w:rsidR="004803D6">
              <w:t>»</w:t>
            </w:r>
          </w:p>
        </w:tc>
      </w:tr>
      <w:tr w:rsidR="005154AF" w:rsidRPr="007B2273">
        <w:trPr>
          <w:cantSplit/>
        </w:trPr>
        <w:tc>
          <w:tcPr>
            <w:tcW w:w="1264" w:type="pct"/>
            <w:shd w:val="clear" w:color="auto" w:fill="auto"/>
          </w:tcPr>
          <w:p w:rsidR="005154AF" w:rsidRPr="00726330" w:rsidRDefault="005154AF" w:rsidP="00D20CFC">
            <w:pPr>
              <w:pStyle w:val="ASFKTablenorm"/>
            </w:pPr>
            <w:r w:rsidRPr="007B2273">
              <w:t>Наименование, № и д</w:t>
            </w:r>
            <w:r w:rsidRPr="00726330">
              <w:t>ата</w:t>
            </w:r>
          </w:p>
        </w:tc>
        <w:tc>
          <w:tcPr>
            <w:tcW w:w="3736" w:type="pct"/>
            <w:shd w:val="clear" w:color="auto" w:fill="auto"/>
          </w:tcPr>
          <w:p w:rsidR="005154AF" w:rsidRPr="007B2273" w:rsidRDefault="005154AF" w:rsidP="00D20CFC">
            <w:pPr>
              <w:pStyle w:val="ASFKTablenorm"/>
            </w:pPr>
            <w:r w:rsidRPr="007B2273">
              <w:t>Наименование судебного акта, № и дата.</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НУБП заполняется вручную.</w:t>
            </w:r>
          </w:p>
        </w:tc>
      </w:tr>
      <w:tr w:rsidR="005154AF" w:rsidRPr="007B2273">
        <w:trPr>
          <w:cantSplit/>
        </w:trPr>
        <w:tc>
          <w:tcPr>
            <w:tcW w:w="1264" w:type="pct"/>
            <w:shd w:val="clear" w:color="auto" w:fill="auto"/>
          </w:tcPr>
          <w:p w:rsidR="005154AF" w:rsidRPr="007B2273" w:rsidRDefault="005154AF" w:rsidP="00D20CFC">
            <w:pPr>
              <w:pStyle w:val="ASFKTablenorm"/>
            </w:pPr>
            <w:r w:rsidRPr="007B2273">
              <w:t>Судебный орган</w:t>
            </w:r>
          </w:p>
        </w:tc>
        <w:tc>
          <w:tcPr>
            <w:tcW w:w="3736" w:type="pct"/>
            <w:shd w:val="clear" w:color="auto" w:fill="auto"/>
          </w:tcPr>
          <w:p w:rsidR="005154AF" w:rsidRPr="007B2273" w:rsidRDefault="005154AF" w:rsidP="00D20CFC">
            <w:pPr>
              <w:pStyle w:val="ASFKTablenorm"/>
            </w:pPr>
            <w:r w:rsidRPr="007B2273">
              <w:t>Наименование судебного органа выдавшего судебный акт</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НУБП заполняется вручную.</w:t>
            </w:r>
          </w:p>
        </w:tc>
      </w:tr>
      <w:tr w:rsidR="005154AF" w:rsidRPr="007B2273">
        <w:trPr>
          <w:cantSplit/>
        </w:trPr>
        <w:tc>
          <w:tcPr>
            <w:tcW w:w="1264" w:type="pct"/>
            <w:shd w:val="clear" w:color="auto" w:fill="auto"/>
          </w:tcPr>
          <w:p w:rsidR="005154AF" w:rsidRPr="007B2273" w:rsidRDefault="005154AF" w:rsidP="00D20CFC">
            <w:pPr>
              <w:pStyle w:val="ASFKTablenorm"/>
            </w:pPr>
            <w:r w:rsidRPr="007B2273">
              <w:t xml:space="preserve">Содержание </w:t>
            </w:r>
          </w:p>
        </w:tc>
        <w:tc>
          <w:tcPr>
            <w:tcW w:w="3736" w:type="pct"/>
            <w:shd w:val="clear" w:color="auto" w:fill="auto"/>
          </w:tcPr>
          <w:p w:rsidR="005154AF" w:rsidRPr="007B2273" w:rsidRDefault="005154AF" w:rsidP="00D20CFC">
            <w:pPr>
              <w:pStyle w:val="ASFKTablenorm"/>
            </w:pPr>
            <w:r w:rsidRPr="007B2273">
              <w:t>Содержание судебного акта</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НУБП заполняется вручную.</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СПРАВОЧНО:</w:t>
            </w:r>
            <w:r w:rsidR="004803D6">
              <w:t>»</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Дата пост ИД в ТОФК</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26330" w:rsidRDefault="005154AF" w:rsidP="00D20CFC">
            <w:pPr>
              <w:pStyle w:val="ASFKTablenorm"/>
            </w:pPr>
            <w:r w:rsidRPr="007B2273">
              <w:t xml:space="preserve">№ ИД в </w:t>
            </w:r>
            <w:r w:rsidR="00D807AD">
              <w:t xml:space="preserve">жур. </w:t>
            </w:r>
            <w:r w:rsidR="00FD6189">
              <w:t>В</w:t>
            </w:r>
            <w:r w:rsidR="00D807AD">
              <w:t xml:space="preserve">х. </w:t>
            </w:r>
            <w:r w:rsidR="00FD6189">
              <w:t>К</w:t>
            </w:r>
            <w:r w:rsidR="00D807AD">
              <w:t>орр.</w:t>
            </w:r>
          </w:p>
        </w:tc>
        <w:tc>
          <w:tcPr>
            <w:tcW w:w="3736" w:type="pct"/>
            <w:shd w:val="clear" w:color="auto" w:fill="auto"/>
          </w:tcPr>
          <w:p w:rsidR="005154AF" w:rsidRPr="00726330" w:rsidRDefault="005154AF" w:rsidP="00D20CFC">
            <w:pPr>
              <w:pStyle w:val="ASFKTablenorm"/>
            </w:pPr>
            <w:r w:rsidRPr="007B2273">
              <w:t>Номер исполнительного документа по журналу входящей корреспонде</w:t>
            </w:r>
            <w:r w:rsidRPr="00726330">
              <w:t>нции</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Судебный орган</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Наименование судебного органа</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Дата выдачи ИД</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Дата выдачи</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 ИД</w:t>
            </w:r>
          </w:p>
        </w:tc>
        <w:tc>
          <w:tcPr>
            <w:tcW w:w="3736" w:type="pct"/>
            <w:shd w:val="clear" w:color="auto" w:fill="auto"/>
          </w:tcPr>
          <w:p w:rsidR="005154AF" w:rsidRPr="007B2273" w:rsidRDefault="005154AF" w:rsidP="00D20CFC">
            <w:pPr>
              <w:pStyle w:val="ASFKTablenorm"/>
            </w:pPr>
            <w:r w:rsidRPr="007B2273">
              <w:t>Номер исполнительного документа</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Номер ИД</w:t>
            </w:r>
            <w:r w:rsidR="004803D6">
              <w:t>»</w:t>
            </w:r>
            <w:r w:rsidRPr="00726330">
              <w:t xml:space="preserve"> р</w:t>
            </w:r>
            <w:r w:rsidRPr="005154AF">
              <w:t>о</w:t>
            </w:r>
            <w:r w:rsidRPr="00726330">
              <w:t>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lastRenderedPageBreak/>
              <w:t>Сумма по ИД</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Сумма</w:t>
            </w:r>
            <w:r w:rsidR="004803D6">
              <w:t>»</w:t>
            </w:r>
            <w:r w:rsidRPr="00726330">
              <w:t xml:space="preserve"> группы </w:t>
            </w:r>
            <w:r w:rsidR="004803D6">
              <w:t>«</w:t>
            </w:r>
            <w:r w:rsidRPr="00726330">
              <w:t>Исполнительный документ</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Кол-во листов</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Кол-во листов</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Предъявитель ИД</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Ф.И.О. лица, предъявившего ИД</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26330" w:rsidRDefault="005154AF" w:rsidP="00D20CFC">
            <w:pPr>
              <w:pStyle w:val="ASFKTablenorm"/>
            </w:pPr>
            <w:r w:rsidRPr="007B2273">
              <w:t xml:space="preserve">№ </w:t>
            </w:r>
            <w:r w:rsidR="00D807AD">
              <w:t xml:space="preserve">почт. </w:t>
            </w:r>
            <w:r w:rsidR="00FD6189">
              <w:t>У</w:t>
            </w:r>
            <w:r w:rsidR="00D807AD">
              <w:t>вед.</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Номер ПУ</w:t>
            </w:r>
            <w:r w:rsidR="004803D6">
              <w:t>»</w:t>
            </w:r>
            <w:r w:rsidRPr="00726330">
              <w:t xml:space="preserve"> р</w:t>
            </w:r>
            <w:r w:rsidRPr="005154AF">
              <w:t>о</w:t>
            </w:r>
            <w:r w:rsidRPr="00726330">
              <w:t>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Дата ПУ</w:t>
            </w:r>
          </w:p>
        </w:tc>
        <w:tc>
          <w:tcPr>
            <w:tcW w:w="3736" w:type="pct"/>
            <w:shd w:val="clear" w:color="auto" w:fill="auto"/>
          </w:tcPr>
          <w:p w:rsidR="005154AF" w:rsidRPr="007B2273" w:rsidRDefault="005154AF" w:rsidP="00D20CFC">
            <w:pPr>
              <w:pStyle w:val="ASFKTablenorm"/>
            </w:pPr>
            <w:r w:rsidRPr="007B2273">
              <w:t>Дата почтового уведомления</w:t>
            </w:r>
            <w:r w:rsidR="00C04035">
              <w:t>.</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 (ОБЛ).</w:t>
            </w:r>
          </w:p>
        </w:tc>
      </w:tr>
      <w:tr w:rsidR="005154AF" w:rsidRPr="007B2273">
        <w:trPr>
          <w:cantSplit/>
        </w:trPr>
        <w:tc>
          <w:tcPr>
            <w:tcW w:w="1264" w:type="pct"/>
            <w:shd w:val="clear" w:color="auto" w:fill="auto"/>
          </w:tcPr>
          <w:p w:rsidR="005154AF" w:rsidRPr="00726330" w:rsidRDefault="00D807AD" w:rsidP="00D20CFC">
            <w:pPr>
              <w:pStyle w:val="ASFKTablenorm"/>
            </w:pPr>
            <w:r>
              <w:t xml:space="preserve">Суд. </w:t>
            </w:r>
            <w:r w:rsidR="00FD6189">
              <w:t>А</w:t>
            </w:r>
            <w:r>
              <w:t>кт</w:t>
            </w:r>
            <w:r w:rsidR="005154AF" w:rsidRPr="00726330">
              <w:t>, дата, № дела</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 судебного акта</w:t>
            </w:r>
            <w:r w:rsidR="004803D6">
              <w:t>»</w:t>
            </w:r>
            <w:r w:rsidRPr="00726330">
              <w:t xml:space="preserve"> родительского документа (ОБЛ).</w:t>
            </w:r>
          </w:p>
        </w:tc>
      </w:tr>
      <w:tr w:rsidR="005154AF" w:rsidRPr="007B2273">
        <w:trPr>
          <w:cantSplit/>
        </w:trPr>
        <w:tc>
          <w:tcPr>
            <w:tcW w:w="5000" w:type="pct"/>
            <w:gridSpan w:val="2"/>
            <w:shd w:val="clear" w:color="auto" w:fill="auto"/>
          </w:tcPr>
          <w:p w:rsidR="005154AF" w:rsidRPr="00726330" w:rsidRDefault="0022620B" w:rsidP="00D20CFC">
            <w:pPr>
              <w:pStyle w:val="ASFKTablenorm"/>
            </w:pPr>
            <w:r w:rsidRPr="0022620B">
              <w:t xml:space="preserve">Группа полей </w:t>
            </w:r>
            <w:r w:rsidR="004803D6">
              <w:t>«</w:t>
            </w:r>
            <w:r w:rsidR="005154AF" w:rsidRPr="00726330">
              <w:t>Взыскатели</w:t>
            </w:r>
            <w:r w:rsidR="004803D6">
              <w:t>»</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Взыскатель</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Наименование (Ф.И.О.)</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Адрес взыскателя</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 (ОБЛ).</w:t>
            </w:r>
          </w:p>
        </w:tc>
      </w:tr>
      <w:tr w:rsidR="005154AF" w:rsidRPr="007B2273">
        <w:trPr>
          <w:cantSplit/>
        </w:trPr>
        <w:tc>
          <w:tcPr>
            <w:tcW w:w="5000" w:type="pct"/>
            <w:gridSpan w:val="2"/>
            <w:shd w:val="clear" w:color="auto" w:fill="auto"/>
          </w:tcPr>
          <w:p w:rsidR="005154AF" w:rsidRPr="00726330" w:rsidRDefault="005154AF" w:rsidP="00D20CFC">
            <w:pPr>
              <w:pStyle w:val="ASFKTablenorm"/>
            </w:pPr>
            <w:r w:rsidRPr="007B2273">
              <w:t xml:space="preserve">Группа полей </w:t>
            </w:r>
            <w:r w:rsidR="004803D6">
              <w:t>«</w:t>
            </w:r>
            <w:r w:rsidRPr="00726330">
              <w:t>ИНФОРМАЦИЯ О ДОЛЖНИКЕ:</w:t>
            </w:r>
            <w:r w:rsidR="004803D6">
              <w:t>»</w:t>
            </w:r>
          </w:p>
        </w:tc>
      </w:tr>
      <w:tr w:rsidR="005154AF" w:rsidRPr="007B2273">
        <w:trPr>
          <w:cantSplit/>
        </w:trPr>
        <w:tc>
          <w:tcPr>
            <w:tcW w:w="1264" w:type="pct"/>
            <w:shd w:val="clear" w:color="auto" w:fill="auto"/>
          </w:tcPr>
          <w:p w:rsidR="005154AF" w:rsidRPr="007B2273" w:rsidRDefault="005154AF" w:rsidP="00D20CFC">
            <w:pPr>
              <w:pStyle w:val="ASFKTablenorm"/>
            </w:pPr>
            <w:r w:rsidRPr="007B2273">
              <w:t xml:space="preserve">ТОФК должника </w:t>
            </w:r>
          </w:p>
        </w:tc>
        <w:tc>
          <w:tcPr>
            <w:tcW w:w="3736" w:type="pct"/>
            <w:shd w:val="clear" w:color="auto" w:fill="auto"/>
          </w:tcPr>
          <w:p w:rsidR="005154AF" w:rsidRPr="007B2273" w:rsidRDefault="005154AF" w:rsidP="00D20CFC">
            <w:pPr>
              <w:pStyle w:val="ASFKTablenorm"/>
            </w:pPr>
            <w:r w:rsidRPr="007B2273">
              <w:t>Наименование ТОФК должника.</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При создании на АРМ НУБП</w:t>
            </w:r>
            <w:r w:rsidRPr="00726330">
              <w:t xml:space="preserve"> заполняется значением поля </w:t>
            </w:r>
            <w:r w:rsidR="004803D6">
              <w:t>«</w:t>
            </w:r>
            <w:r w:rsidRPr="00726330">
              <w:t>орган ФК</w:t>
            </w:r>
            <w:r w:rsidR="004803D6">
              <w:t>»</w:t>
            </w:r>
            <w:r w:rsidRPr="00726330">
              <w:t xml:space="preserve"> р</w:t>
            </w:r>
            <w:r w:rsidRPr="005154AF">
              <w:t>о</w:t>
            </w:r>
            <w:r w:rsidRPr="00726330">
              <w:t>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 xml:space="preserve">Код ТОФК </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КОФК</w:t>
            </w:r>
            <w:r w:rsidR="004803D6">
              <w:t>»</w:t>
            </w:r>
            <w:r w:rsidRPr="00726330">
              <w:t xml:space="preserve"> род</w:t>
            </w:r>
            <w:r w:rsidRPr="005154AF">
              <w:t>и</w:t>
            </w:r>
            <w:r w:rsidRPr="00726330">
              <w:t>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ПБС-должник</w:t>
            </w:r>
          </w:p>
        </w:tc>
        <w:tc>
          <w:tcPr>
            <w:tcW w:w="3736" w:type="pct"/>
            <w:shd w:val="clear" w:color="auto" w:fill="auto"/>
          </w:tcPr>
          <w:p w:rsidR="005154AF" w:rsidRPr="007B2273" w:rsidRDefault="005154AF" w:rsidP="00D20CFC">
            <w:pPr>
              <w:pStyle w:val="ASFKTablenorm"/>
            </w:pPr>
            <w:r w:rsidRPr="007B2273">
              <w:t>Наименование ПБС должника.</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w:t>
            </w:r>
          </w:p>
        </w:tc>
      </w:tr>
      <w:tr w:rsidR="005154AF" w:rsidRPr="007B2273">
        <w:trPr>
          <w:cantSplit/>
        </w:trPr>
        <w:tc>
          <w:tcPr>
            <w:tcW w:w="1264" w:type="pct"/>
            <w:shd w:val="clear" w:color="auto" w:fill="auto"/>
          </w:tcPr>
          <w:p w:rsidR="005154AF" w:rsidRPr="00726330" w:rsidRDefault="005154AF" w:rsidP="00D20CFC">
            <w:pPr>
              <w:pStyle w:val="ASFKTablenorm"/>
            </w:pPr>
            <w:r w:rsidRPr="007B2273">
              <w:t>Код по Сводному ре</w:t>
            </w:r>
            <w:r w:rsidRPr="00726330">
              <w:t>ес</w:t>
            </w:r>
            <w:r w:rsidRPr="005154AF">
              <w:t>т</w:t>
            </w:r>
            <w:r w:rsidRPr="00726330">
              <w:t>ру</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Код РУБП</w:t>
            </w:r>
            <w:r w:rsidR="004803D6">
              <w:t>»</w:t>
            </w:r>
            <w:r w:rsidRPr="00726330">
              <w:t xml:space="preserve"> р</w:t>
            </w:r>
            <w:r w:rsidRPr="005154AF">
              <w:t>о</w:t>
            </w:r>
            <w:r w:rsidRPr="00726330">
              <w:t>дительского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Адрес ПБС-должника</w:t>
            </w:r>
          </w:p>
        </w:tc>
        <w:tc>
          <w:tcPr>
            <w:tcW w:w="3736" w:type="pct"/>
            <w:shd w:val="clear" w:color="auto" w:fill="auto"/>
          </w:tcPr>
          <w:p w:rsidR="005154AF" w:rsidRPr="00726330" w:rsidRDefault="005154AF" w:rsidP="00D20CFC">
            <w:pPr>
              <w:pStyle w:val="ASFKTablenorm"/>
            </w:pPr>
            <w:r w:rsidRPr="007B2273">
              <w:t xml:space="preserve">Импорт из </w:t>
            </w:r>
            <w:r w:rsidR="00CD4C32">
              <w:t>OEBS</w:t>
            </w:r>
            <w:r w:rsidR="00494F5C">
              <w:t>.</w:t>
            </w:r>
          </w:p>
        </w:tc>
      </w:tr>
      <w:tr w:rsidR="005154AF" w:rsidRPr="007B2273">
        <w:trPr>
          <w:cantSplit/>
        </w:trPr>
        <w:tc>
          <w:tcPr>
            <w:tcW w:w="1264" w:type="pct"/>
            <w:shd w:val="clear" w:color="auto" w:fill="auto"/>
          </w:tcPr>
          <w:p w:rsidR="005154AF" w:rsidRPr="00726330" w:rsidRDefault="005154AF" w:rsidP="00D20CFC">
            <w:pPr>
              <w:pStyle w:val="ASFKTablenorm"/>
            </w:pPr>
            <w:r w:rsidRPr="007B2273">
              <w:lastRenderedPageBreak/>
              <w:t>Наименование бюдж</w:t>
            </w:r>
            <w:r w:rsidRPr="00726330">
              <w:t>ета</w:t>
            </w:r>
          </w:p>
        </w:tc>
        <w:tc>
          <w:tcPr>
            <w:tcW w:w="3736" w:type="pct"/>
            <w:shd w:val="clear" w:color="auto" w:fill="auto"/>
          </w:tcPr>
          <w:p w:rsidR="005154AF" w:rsidRPr="00726330" w:rsidRDefault="005154AF" w:rsidP="00D20CFC">
            <w:pPr>
              <w:pStyle w:val="ASFKTablenorm"/>
            </w:pPr>
            <w:r w:rsidRPr="007B2273">
              <w:t xml:space="preserve">При импорт из </w:t>
            </w:r>
            <w:r w:rsidR="00CD4C32">
              <w:t>OEBS</w:t>
            </w:r>
            <w:r w:rsidRPr="00726330">
              <w:t xml:space="preserve"> заполняется значением из справочника бюджетов на основании кода бюджета.</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Бюджет</w:t>
            </w:r>
            <w:r w:rsidR="004803D6">
              <w:t>»</w:t>
            </w:r>
            <w:r w:rsidRPr="00726330">
              <w:t xml:space="preserve"> род</w:t>
            </w:r>
            <w:r w:rsidRPr="005154AF">
              <w:t>и</w:t>
            </w:r>
            <w:r w:rsidRPr="00726330">
              <w:t>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Код главы по БК</w:t>
            </w:r>
          </w:p>
        </w:tc>
        <w:tc>
          <w:tcPr>
            <w:tcW w:w="3736" w:type="pct"/>
            <w:shd w:val="clear" w:color="auto" w:fill="auto"/>
          </w:tcPr>
          <w:p w:rsidR="005154AF" w:rsidRPr="007B2273" w:rsidRDefault="005154AF" w:rsidP="00D20CFC">
            <w:pPr>
              <w:pStyle w:val="ASFKTablenorm"/>
            </w:pPr>
            <w:r w:rsidRPr="007B2273">
              <w:t>Код по ППП</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 xml:space="preserve">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 (ОБЛ).</w:t>
            </w:r>
          </w:p>
        </w:tc>
      </w:tr>
      <w:tr w:rsidR="005154AF" w:rsidRPr="007B2273">
        <w:trPr>
          <w:cantSplit/>
        </w:trPr>
        <w:tc>
          <w:tcPr>
            <w:tcW w:w="1264" w:type="pct"/>
            <w:shd w:val="clear" w:color="auto" w:fill="auto"/>
          </w:tcPr>
          <w:p w:rsidR="005154AF" w:rsidRPr="007B2273" w:rsidRDefault="005154AF" w:rsidP="00D20CFC">
            <w:pPr>
              <w:pStyle w:val="ASFKTablenorm"/>
            </w:pPr>
            <w:r w:rsidRPr="007B2273">
              <w:t>ГРБС</w:t>
            </w:r>
          </w:p>
        </w:tc>
        <w:tc>
          <w:tcPr>
            <w:tcW w:w="3736" w:type="pct"/>
            <w:shd w:val="clear" w:color="auto" w:fill="auto"/>
          </w:tcPr>
          <w:p w:rsidR="005154AF" w:rsidRPr="007B2273" w:rsidRDefault="005154AF" w:rsidP="00D20CFC">
            <w:pPr>
              <w:pStyle w:val="ASFKTablenorm"/>
            </w:pPr>
            <w:r w:rsidRPr="007B2273">
              <w:t>Наименование ГРБС</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АРМ </w:t>
            </w:r>
            <w:r w:rsidRPr="00726330">
              <w:t>НУБП заполняется значением из справочника В</w:t>
            </w:r>
            <w:r w:rsidRPr="005154AF">
              <w:t>е</w:t>
            </w:r>
            <w:r w:rsidRPr="00726330">
              <w:t xml:space="preserve">домств на основании значения поля </w:t>
            </w:r>
            <w:r w:rsidR="004803D6">
              <w:t>«</w:t>
            </w:r>
            <w:r w:rsidRPr="00726330">
              <w:t>Глава по БК</w:t>
            </w:r>
            <w:r w:rsidR="004803D6">
              <w:t>»</w:t>
            </w:r>
            <w:r w:rsidRPr="00726330">
              <w:t>.</w:t>
            </w:r>
          </w:p>
        </w:tc>
      </w:tr>
    </w:tbl>
    <w:p w:rsidR="005154AF" w:rsidRPr="007B2273" w:rsidRDefault="0022620B" w:rsidP="005154AF">
      <w:pPr>
        <w:pStyle w:val="ASFKNormal"/>
      </w:pPr>
      <w:r w:rsidRPr="0022620B">
        <w:t>ЭФ документа «Судебный акт о рассрочке исполнения исполнительного документа», закладки «Дополнительные атрибуты(2)»</w:t>
      </w:r>
      <w:r>
        <w:t xml:space="preserve"> представлена н</w:t>
      </w:r>
      <w:r w:rsidR="005154AF" w:rsidRPr="007B2273">
        <w:t>а рисунке</w:t>
      </w:r>
      <w:r w:rsidR="00156358" w:rsidRPr="007B2273">
        <w:t> </w:t>
      </w:r>
      <w:r w:rsidR="005154AF" w:rsidRPr="007B2273">
        <w:fldChar w:fldCharType="begin"/>
      </w:r>
      <w:r w:rsidR="005154AF" w:rsidRPr="007B2273">
        <w:instrText xml:space="preserve"> REF _Ref246837342 \h  \* MERGEFORMAT </w:instrText>
      </w:r>
      <w:r w:rsidR="005154AF" w:rsidRPr="007B2273">
        <w:fldChar w:fldCharType="separate"/>
      </w:r>
      <w:r w:rsidR="00653C3E">
        <w:t>338</w:t>
      </w:r>
      <w:r w:rsidR="005154AF" w:rsidRPr="007B2273">
        <w:fldChar w:fldCharType="end"/>
      </w:r>
      <w:r w:rsidR="005154AF" w:rsidRPr="007B2273">
        <w:t>.</w:t>
      </w:r>
    </w:p>
    <w:p w:rsidR="005154AF" w:rsidRPr="007B2273" w:rsidRDefault="00653C3E" w:rsidP="005154AF">
      <w:pPr>
        <w:pStyle w:val="ASFKFigure"/>
      </w:pPr>
      <w:r>
        <w:pict>
          <v:shape id="_x0000_i1475" type="#_x0000_t75" style="width:483pt;height:303pt">
            <v:imagedata r:id="rId41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17" w:name="_Ref246837342"/>
      <w:bookmarkStart w:id="2218" w:name="_Toc71110996"/>
      <w:r w:rsidR="00653C3E">
        <w:rPr>
          <w:noProof/>
        </w:rPr>
        <w:t>338</w:t>
      </w:r>
      <w:bookmarkEnd w:id="2217"/>
      <w:r w:rsidRPr="007B2273">
        <w:fldChar w:fldCharType="end"/>
      </w:r>
      <w:r w:rsidRPr="007B2273">
        <w:t xml:space="preserve">. </w:t>
      </w:r>
      <w:r w:rsidR="0022620B">
        <w:t>ЭФ д</w:t>
      </w:r>
      <w:r w:rsidRPr="007B2273">
        <w:t>окумент</w:t>
      </w:r>
      <w:r w:rsidR="0022620B">
        <w:t>а</w:t>
      </w:r>
      <w:r w:rsidRPr="007B2273">
        <w:t xml:space="preserve"> </w:t>
      </w:r>
      <w:r w:rsidR="004803D6">
        <w:t>«</w:t>
      </w:r>
      <w:r w:rsidRPr="007B2273">
        <w:t>Судебный акт о рассрочке исполнения исполнительного документа</w:t>
      </w:r>
      <w:r w:rsidR="00B33BD1">
        <w:t>», закладки «</w:t>
      </w:r>
      <w:r w:rsidRPr="007B2273">
        <w:t>Дополнительные атрибуты(2)</w:t>
      </w:r>
      <w:r w:rsidR="004803D6">
        <w:t>»</w:t>
      </w:r>
      <w:bookmarkEnd w:id="2218"/>
    </w:p>
    <w:p w:rsidR="005154AF" w:rsidRPr="007B2273" w:rsidRDefault="0022620B" w:rsidP="005154AF">
      <w:pPr>
        <w:pStyle w:val="ASFKNormal"/>
      </w:pPr>
      <w:r>
        <w:t xml:space="preserve">Перечень </w:t>
      </w:r>
      <w:r w:rsidR="005154AF" w:rsidRPr="007B2273">
        <w:t xml:space="preserve">полей </w:t>
      </w:r>
      <w:r w:rsidRPr="0022620B">
        <w:t>ЭФ документа «Судебный акт о рассрочке исполнения исполнительного документа», закладки «Дополнительные атрибуты(2)»</w:t>
      </w:r>
      <w:r w:rsidR="005154AF" w:rsidRPr="007B2273">
        <w:t xml:space="preserve"> </w:t>
      </w:r>
      <w:r w:rsidR="00B33BD1">
        <w:t>приведен в таблице</w:t>
      </w:r>
      <w:r w:rsidR="00156358" w:rsidRPr="007B2273">
        <w:t> </w:t>
      </w:r>
      <w:r w:rsidR="005154AF" w:rsidRPr="007B2273">
        <w:fldChar w:fldCharType="begin"/>
      </w:r>
      <w:r w:rsidR="005154AF" w:rsidRPr="007B2273">
        <w:instrText xml:space="preserve"> REF _Ref339444584 \h  \* MERGEFORMAT </w:instrText>
      </w:r>
      <w:r w:rsidR="005154AF" w:rsidRPr="007B2273">
        <w:fldChar w:fldCharType="separate"/>
      </w:r>
      <w:r w:rsidR="00653C3E">
        <w:t>213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19" w:name="_Ref339444584"/>
      <w:bookmarkStart w:id="2220" w:name="_Toc71110626"/>
      <w:r w:rsidR="00653C3E">
        <w:rPr>
          <w:noProof/>
        </w:rPr>
        <w:t>213</w:t>
      </w:r>
      <w:bookmarkEnd w:id="2219"/>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Дополнительные атрибуты(2)</w:t>
      </w:r>
      <w:r w:rsidR="004803D6">
        <w:t>»</w:t>
      </w:r>
      <w:bookmarkEnd w:id="22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15"/>
        <w:gridCol w:w="6637"/>
      </w:tblGrid>
      <w:tr w:rsidR="005154AF" w:rsidRPr="007B2273">
        <w:trPr>
          <w:cantSplit/>
          <w:tblHeader/>
        </w:trPr>
        <w:tc>
          <w:tcPr>
            <w:tcW w:w="159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4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F93F27">
              <w:t xml:space="preserve"> поля</w:t>
            </w:r>
          </w:p>
        </w:tc>
      </w:tr>
      <w:tr w:rsidR="005154AF" w:rsidRPr="007B2273">
        <w:trPr>
          <w:cantSplit/>
        </w:trPr>
        <w:tc>
          <w:tcPr>
            <w:tcW w:w="5000" w:type="pct"/>
            <w:gridSpan w:val="2"/>
            <w:shd w:val="clear" w:color="auto" w:fill="auto"/>
          </w:tcPr>
          <w:p w:rsidR="005154AF" w:rsidRPr="00726330" w:rsidRDefault="0022620B" w:rsidP="00D20CFC">
            <w:pPr>
              <w:pStyle w:val="ASFKTablenorm"/>
            </w:pPr>
            <w:r>
              <w:t>Группа полей</w:t>
            </w:r>
            <w:r w:rsidR="005154AF" w:rsidRPr="00726330">
              <w:t xml:space="preserve"> </w:t>
            </w:r>
            <w:r w:rsidR="004803D6">
              <w:t>«</w:t>
            </w:r>
            <w:r w:rsidR="005154AF" w:rsidRPr="00726330">
              <w:t>Структурное подразделение</w:t>
            </w:r>
            <w:r w:rsidR="004803D6">
              <w:t>»</w:t>
            </w:r>
          </w:p>
        </w:tc>
      </w:tr>
      <w:tr w:rsidR="005154AF" w:rsidRPr="007B2273">
        <w:trPr>
          <w:cantSplit/>
        </w:trPr>
        <w:tc>
          <w:tcPr>
            <w:tcW w:w="1597" w:type="pct"/>
            <w:shd w:val="clear" w:color="auto" w:fill="auto"/>
          </w:tcPr>
          <w:p w:rsidR="005154AF" w:rsidRPr="007B2273" w:rsidRDefault="005154AF" w:rsidP="00D20CFC">
            <w:pPr>
              <w:pStyle w:val="ASFKTablenorm"/>
            </w:pPr>
            <w:r w:rsidRPr="007B2273">
              <w:lastRenderedPageBreak/>
              <w:t>Наименование</w:t>
            </w:r>
          </w:p>
        </w:tc>
        <w:tc>
          <w:tcPr>
            <w:tcW w:w="3403" w:type="pct"/>
            <w:shd w:val="clear" w:color="auto" w:fill="auto"/>
          </w:tcPr>
          <w:p w:rsidR="005154AF" w:rsidRPr="007B2273" w:rsidRDefault="005154AF" w:rsidP="00D20CFC">
            <w:pPr>
              <w:pStyle w:val="ASFKTablenorm"/>
            </w:pPr>
            <w:r w:rsidRPr="007B2273">
              <w:t>Наименование получателя.</w:t>
            </w:r>
          </w:p>
          <w:p w:rsidR="005154AF" w:rsidRPr="00726330" w:rsidRDefault="005154AF" w:rsidP="00D20CFC">
            <w:pPr>
              <w:pStyle w:val="ASFKTablenorm"/>
            </w:pPr>
            <w:r w:rsidRPr="007B2273">
              <w:t xml:space="preserve">Импорт из </w:t>
            </w:r>
            <w:r w:rsidR="00CD4C32">
              <w:t>OEBS</w:t>
            </w:r>
            <w:r w:rsidRPr="00726330">
              <w:t>.</w:t>
            </w:r>
          </w:p>
        </w:tc>
      </w:tr>
      <w:tr w:rsidR="005154AF" w:rsidRPr="007B2273">
        <w:trPr>
          <w:cantSplit/>
        </w:trPr>
        <w:tc>
          <w:tcPr>
            <w:tcW w:w="1597" w:type="pct"/>
            <w:shd w:val="clear" w:color="auto" w:fill="auto"/>
          </w:tcPr>
          <w:p w:rsidR="005154AF" w:rsidRPr="007B2273" w:rsidRDefault="005154AF" w:rsidP="00D20CFC">
            <w:pPr>
              <w:pStyle w:val="ASFKTablenorm"/>
            </w:pPr>
            <w:r w:rsidRPr="007B2273">
              <w:t>Адрес</w:t>
            </w:r>
          </w:p>
        </w:tc>
        <w:tc>
          <w:tcPr>
            <w:tcW w:w="3403" w:type="pct"/>
            <w:shd w:val="clear" w:color="auto" w:fill="auto"/>
          </w:tcPr>
          <w:p w:rsidR="005154AF" w:rsidRPr="007B2273" w:rsidRDefault="005154AF" w:rsidP="00D20CFC">
            <w:pPr>
              <w:pStyle w:val="ASFKTablenorm"/>
            </w:pPr>
            <w:r w:rsidRPr="007B2273">
              <w:t>Адрес получателя.</w:t>
            </w:r>
          </w:p>
          <w:p w:rsidR="005154AF" w:rsidRPr="00726330" w:rsidRDefault="005154AF" w:rsidP="00D20CFC">
            <w:pPr>
              <w:pStyle w:val="ASFKTablenorm"/>
            </w:pPr>
            <w:r w:rsidRPr="007B2273">
              <w:t xml:space="preserve">Импорт из </w:t>
            </w:r>
            <w:r w:rsidR="00CD4C32">
              <w:t>OEBS</w:t>
            </w:r>
            <w:r w:rsidRPr="00726330">
              <w:t>.</w:t>
            </w:r>
          </w:p>
        </w:tc>
      </w:tr>
      <w:tr w:rsidR="005154AF" w:rsidRPr="007B2273">
        <w:trPr>
          <w:cantSplit/>
        </w:trPr>
        <w:tc>
          <w:tcPr>
            <w:tcW w:w="5000" w:type="pct"/>
            <w:gridSpan w:val="2"/>
            <w:shd w:val="clear" w:color="auto" w:fill="auto"/>
          </w:tcPr>
          <w:p w:rsidR="005154AF" w:rsidRPr="00726330" w:rsidRDefault="0022620B" w:rsidP="00D20CFC">
            <w:pPr>
              <w:pStyle w:val="ASFKTablenorm"/>
            </w:pPr>
            <w:r w:rsidRPr="0022620B">
              <w:t xml:space="preserve">Группа полей </w:t>
            </w:r>
            <w:r w:rsidR="004803D6">
              <w:t>«</w:t>
            </w:r>
            <w:r w:rsidR="005154AF" w:rsidRPr="00726330">
              <w:t>График рассрочки</w:t>
            </w:r>
            <w:r w:rsidR="004803D6">
              <w:t>»</w:t>
            </w:r>
          </w:p>
        </w:tc>
      </w:tr>
      <w:tr w:rsidR="005154AF" w:rsidRPr="007B2273">
        <w:trPr>
          <w:cantSplit/>
        </w:trPr>
        <w:tc>
          <w:tcPr>
            <w:tcW w:w="1597" w:type="pct"/>
            <w:shd w:val="clear" w:color="auto" w:fill="auto"/>
          </w:tcPr>
          <w:p w:rsidR="005154AF" w:rsidRPr="007B2273" w:rsidRDefault="005154AF" w:rsidP="00D20CFC">
            <w:pPr>
              <w:pStyle w:val="ASFKTablenorm"/>
            </w:pPr>
            <w:r w:rsidRPr="007B2273">
              <w:t xml:space="preserve">Дата окончания </w:t>
            </w:r>
          </w:p>
        </w:tc>
        <w:tc>
          <w:tcPr>
            <w:tcW w:w="3403" w:type="pct"/>
            <w:shd w:val="clear" w:color="auto" w:fill="auto"/>
          </w:tcPr>
          <w:p w:rsidR="005154AF" w:rsidRPr="007B2273" w:rsidRDefault="005154AF" w:rsidP="00D20CFC">
            <w:pPr>
              <w:pStyle w:val="ASFKTablenorm"/>
            </w:pPr>
            <w:r w:rsidRPr="007B2273">
              <w:t>Дата окончания документа-основания.</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вручную.</w:t>
            </w:r>
          </w:p>
        </w:tc>
      </w:tr>
      <w:tr w:rsidR="005154AF" w:rsidRPr="007B2273">
        <w:trPr>
          <w:cantSplit/>
        </w:trPr>
        <w:tc>
          <w:tcPr>
            <w:tcW w:w="1597" w:type="pct"/>
            <w:shd w:val="clear" w:color="auto" w:fill="auto"/>
          </w:tcPr>
          <w:p w:rsidR="005154AF" w:rsidRPr="007B2273" w:rsidRDefault="005154AF" w:rsidP="00D20CFC">
            <w:pPr>
              <w:pStyle w:val="ASFKTablenorm"/>
            </w:pPr>
            <w:r w:rsidRPr="007B2273">
              <w:t>Сумма</w:t>
            </w:r>
          </w:p>
        </w:tc>
        <w:tc>
          <w:tcPr>
            <w:tcW w:w="3403" w:type="pct"/>
            <w:shd w:val="clear" w:color="auto" w:fill="auto"/>
          </w:tcPr>
          <w:p w:rsidR="005154AF" w:rsidRPr="007B2273" w:rsidRDefault="005154AF" w:rsidP="00D20CFC">
            <w:pPr>
              <w:pStyle w:val="ASFKTablenorm"/>
            </w:pPr>
            <w:r w:rsidRPr="007B2273">
              <w:t>Сумма по строке в функциональной валюте.</w:t>
            </w:r>
          </w:p>
          <w:p w:rsidR="005154AF" w:rsidRPr="00726330" w:rsidRDefault="005154AF" w:rsidP="00D20CFC">
            <w:pPr>
              <w:pStyle w:val="ASFKTablenorm"/>
            </w:pPr>
            <w:r w:rsidRPr="007B2273">
              <w:t xml:space="preserve">Импорт из </w:t>
            </w:r>
            <w:r w:rsidR="00CD4C32">
              <w:t>OEBS</w:t>
            </w:r>
            <w:r w:rsidRPr="00726330">
              <w:t>.</w:t>
            </w:r>
          </w:p>
          <w:p w:rsidR="005154AF" w:rsidRPr="00726330" w:rsidRDefault="005154AF" w:rsidP="00D20CFC">
            <w:pPr>
              <w:pStyle w:val="ASFKTablenorm"/>
            </w:pPr>
            <w:r w:rsidRPr="007B2273">
              <w:t xml:space="preserve">При создании на </w:t>
            </w:r>
            <w:r w:rsidRPr="00726330">
              <w:t>АРМ НУБП заполняется вручную.</w:t>
            </w:r>
          </w:p>
        </w:tc>
      </w:tr>
    </w:tbl>
    <w:p w:rsidR="005154AF" w:rsidRPr="007B2273" w:rsidRDefault="005154AF" w:rsidP="005154AF">
      <w:pPr>
        <w:pStyle w:val="ASFKNormal"/>
      </w:pPr>
      <w:r w:rsidRPr="007B2273">
        <w:t xml:space="preserve">Для добавления записи в табличный блок </w:t>
      </w:r>
      <w:r w:rsidR="004803D6">
        <w:t>«</w:t>
      </w:r>
      <w:r w:rsidRPr="007B2273">
        <w:t>График рассрочки</w:t>
      </w:r>
      <w:r w:rsidR="004803D6">
        <w:t>»</w:t>
      </w:r>
      <w:r w:rsidRPr="007B2273">
        <w:t xml:space="preserve"> следует нажать на кно</w:t>
      </w:r>
      <w:r w:rsidRPr="005154AF">
        <w:t>п</w:t>
      </w:r>
      <w:r w:rsidRPr="007B2273">
        <w:t xml:space="preserve">ку </w:t>
      </w:r>
      <w:r w:rsidR="00653C3E">
        <w:pict>
          <v:shape id="_x0000_i1476" type="#_x0000_t75" style="width:21pt;height:21pt">
            <v:imagedata r:id="rId71" o:title="Snap7"/>
          </v:shape>
        </w:pict>
      </w:r>
      <w:r w:rsidR="00156358" w:rsidRPr="007B2273">
        <w:t> </w:t>
      </w:r>
      <w:r w:rsidR="00D41E4C">
        <w:t>(Добавить новую строку)</w:t>
      </w:r>
      <w:r w:rsidRPr="007B2273">
        <w:t xml:space="preserve">. </w:t>
      </w:r>
      <w:r w:rsidR="000C44A0">
        <w:t>Откроется форма «Добавление записи</w:t>
      </w:r>
      <w:r w:rsidR="004803D6">
        <w:t>»</w:t>
      </w:r>
      <w:r w:rsidR="00156358">
        <w:t xml:space="preserve"> (рис.</w:t>
      </w:r>
      <w:r w:rsidR="00156358" w:rsidRPr="007B2273">
        <w:t> </w:t>
      </w:r>
      <w:r w:rsidRPr="007B2273">
        <w:fldChar w:fldCharType="begin"/>
      </w:r>
      <w:r w:rsidRPr="007B2273">
        <w:instrText xml:space="preserve"> REF _Ref258577237 \h  \* MERGEFORMAT </w:instrText>
      </w:r>
      <w:r w:rsidRPr="007B2273">
        <w:fldChar w:fldCharType="separate"/>
      </w:r>
      <w:r w:rsidR="00653C3E">
        <w:t>339</w:t>
      </w:r>
      <w:r w:rsidRPr="007B2273">
        <w:fldChar w:fldCharType="end"/>
      </w:r>
      <w:r w:rsidRPr="007B2273">
        <w:t>).</w:t>
      </w:r>
    </w:p>
    <w:p w:rsidR="005154AF" w:rsidRPr="007B2273" w:rsidRDefault="00653C3E" w:rsidP="005154AF">
      <w:pPr>
        <w:pStyle w:val="ASFKFigure"/>
      </w:pPr>
      <w:r>
        <w:pict>
          <v:shape id="_x0000_i1477" type="#_x0000_t75" style="width:482.25pt;height:108pt">
            <v:imagedata r:id="rId41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21" w:name="_Ref258577237"/>
      <w:bookmarkStart w:id="2222" w:name="_Toc71110997"/>
      <w:r w:rsidR="00653C3E">
        <w:rPr>
          <w:noProof/>
        </w:rPr>
        <w:t>339</w:t>
      </w:r>
      <w:bookmarkEnd w:id="2221"/>
      <w:r w:rsidRPr="007B2273">
        <w:fldChar w:fldCharType="end"/>
      </w:r>
      <w:r w:rsidRPr="007B2273">
        <w:t xml:space="preserve">. </w:t>
      </w:r>
      <w:r w:rsidR="000C44A0">
        <w:t>Форма «Добавление записи</w:t>
      </w:r>
      <w:r w:rsidR="004803D6">
        <w:t>»</w:t>
      </w:r>
      <w:bookmarkEnd w:id="2222"/>
    </w:p>
    <w:p w:rsidR="005154AF" w:rsidRPr="007B2273" w:rsidRDefault="0022620B" w:rsidP="005154AF">
      <w:pPr>
        <w:pStyle w:val="ASFKNormal"/>
      </w:pPr>
      <w:r>
        <w:t xml:space="preserve">На форме «Добавление записи» </w:t>
      </w:r>
      <w:r w:rsidR="005154AF" w:rsidRPr="007B2273">
        <w:t>вручную заполняются следующие поля:</w:t>
      </w:r>
    </w:p>
    <w:p w:rsidR="005154AF" w:rsidRPr="007B2273" w:rsidRDefault="004803D6" w:rsidP="005154AF">
      <w:pPr>
        <w:pStyle w:val="ASFKListmark1"/>
      </w:pPr>
      <w:r>
        <w:t>«</w:t>
      </w:r>
      <w:r w:rsidR="005154AF" w:rsidRPr="007B2273">
        <w:t>Дата окончания</w:t>
      </w:r>
      <w:r>
        <w:t>»</w:t>
      </w:r>
      <w:r w:rsidR="005154AF" w:rsidRPr="007B2273">
        <w:t xml:space="preserve"> – дата окончания действия документа-основания</w:t>
      </w:r>
      <w:r w:rsidR="00F93F27">
        <w:t>; з</w:t>
      </w:r>
      <w:r w:rsidR="005154AF" w:rsidRPr="007B2273">
        <w:t>начение даты может быть выбрано с помощью системного календаря;</w:t>
      </w:r>
    </w:p>
    <w:p w:rsidR="005154AF" w:rsidRPr="007B2273" w:rsidRDefault="004803D6" w:rsidP="005154AF">
      <w:pPr>
        <w:pStyle w:val="ASFKListmark1"/>
      </w:pPr>
      <w:r>
        <w:t>«</w:t>
      </w:r>
      <w:r w:rsidR="005154AF" w:rsidRPr="007B2273">
        <w:t>Сумма</w:t>
      </w:r>
      <w:r>
        <w:t>»</w:t>
      </w:r>
      <w:r w:rsidR="005154AF" w:rsidRPr="007B2273">
        <w:t xml:space="preserve"> – сумма рассроченного платежа.</w:t>
      </w:r>
    </w:p>
    <w:p w:rsidR="005154AF" w:rsidRPr="007B2273" w:rsidRDefault="005154AF" w:rsidP="005154AF">
      <w:pPr>
        <w:pStyle w:val="ASFKNormal"/>
      </w:pPr>
      <w:r w:rsidRPr="007B2273">
        <w:t xml:space="preserve">Для сохранения записи нужно нажать кнопку </w:t>
      </w:r>
      <w:r w:rsidR="004803D6">
        <w:t>«</w:t>
      </w:r>
      <w:r w:rsidRPr="007B2273">
        <w:t>Сохранить</w:t>
      </w:r>
      <w:r w:rsidR="004803D6">
        <w:t>»</w:t>
      </w:r>
      <w:r w:rsidRPr="007B2273">
        <w:t>.</w:t>
      </w:r>
    </w:p>
    <w:p w:rsidR="005154AF" w:rsidRPr="007B2273" w:rsidRDefault="005154AF" w:rsidP="005154AF">
      <w:pPr>
        <w:pStyle w:val="32"/>
      </w:pPr>
      <w:bookmarkStart w:id="2223" w:name="_Toc221011553"/>
      <w:bookmarkStart w:id="2224" w:name="_Toc221012254"/>
      <w:bookmarkStart w:id="2225" w:name="_Toc225934664"/>
      <w:bookmarkStart w:id="2226" w:name="_Toc232827467"/>
      <w:bookmarkStart w:id="2227" w:name="_Ref364847522"/>
      <w:bookmarkStart w:id="2228" w:name="_Toc401856945"/>
      <w:bookmarkStart w:id="2229" w:name="_Ref402514600"/>
      <w:bookmarkStart w:id="2230" w:name="_Toc409448858"/>
      <w:bookmarkStart w:id="2231" w:name="_Toc410656198"/>
      <w:bookmarkStart w:id="2232" w:name="_Toc421009396"/>
      <w:bookmarkStart w:id="2233" w:name="_Ref362519891"/>
      <w:bookmarkStart w:id="2234" w:name="_Toc71110391"/>
      <w:r w:rsidRPr="007B2273">
        <w:t>Уведомление о приостановлении операций по расходованию средств</w:t>
      </w:r>
      <w:bookmarkEnd w:id="2223"/>
      <w:bookmarkEnd w:id="2224"/>
      <w:bookmarkEnd w:id="2225"/>
      <w:bookmarkEnd w:id="2226"/>
      <w:bookmarkEnd w:id="2227"/>
      <w:bookmarkEnd w:id="2228"/>
      <w:bookmarkEnd w:id="2229"/>
      <w:bookmarkEnd w:id="2230"/>
      <w:bookmarkEnd w:id="2231"/>
      <w:bookmarkEnd w:id="2232"/>
      <w:bookmarkEnd w:id="2234"/>
    </w:p>
    <w:p w:rsidR="005154AF" w:rsidRPr="007B2273" w:rsidRDefault="005154AF" w:rsidP="005154AF">
      <w:pPr>
        <w:pStyle w:val="ASFKNormal"/>
      </w:pPr>
      <w:r w:rsidRPr="007B2273">
        <w:t xml:space="preserve">В случае </w:t>
      </w:r>
      <w:r w:rsidRPr="00163906">
        <w:rPr>
          <w:rStyle w:val="ASFKReporterror"/>
        </w:rPr>
        <w:t>непредоставления</w:t>
      </w:r>
      <w:r w:rsidRPr="007B2273">
        <w:t xml:space="preserve"> ПБС Карточки учета БО с типом </w:t>
      </w:r>
      <w:r w:rsidR="004803D6">
        <w:t>«</w:t>
      </w:r>
      <w:r w:rsidRPr="007B2273">
        <w:t>Письмо об источнике возникновения задолженности</w:t>
      </w:r>
      <w:r w:rsidR="004803D6">
        <w:t>»</w:t>
      </w:r>
      <w:r w:rsidRPr="007B2273">
        <w:t xml:space="preserve"> органу ФК в </w:t>
      </w:r>
      <w:r w:rsidR="00CD4C32">
        <w:t>OEBS</w:t>
      </w:r>
      <w:r w:rsidRPr="007B2273">
        <w:t xml:space="preserve"> формируется ЭД </w:t>
      </w:r>
      <w:r w:rsidR="004803D6">
        <w:t>«</w:t>
      </w:r>
      <w:r w:rsidRPr="007B2273">
        <w:t>Уведомление о прио</w:t>
      </w:r>
      <w:r w:rsidRPr="005154AF">
        <w:t>с</w:t>
      </w:r>
      <w:r w:rsidRPr="007B2273">
        <w:t>тановлении операций по расходованию средств в связи с неисполнением требований испо</w:t>
      </w:r>
      <w:r w:rsidRPr="005154AF">
        <w:t>л</w:t>
      </w:r>
      <w:r w:rsidRPr="007B2273">
        <w:t>нительного документа</w:t>
      </w:r>
      <w:r w:rsidR="004803D6">
        <w:t>»</w:t>
      </w:r>
      <w:r w:rsidRPr="007B2273">
        <w:t xml:space="preserve"> (УБЛ) и передается в СУФД.</w:t>
      </w:r>
    </w:p>
    <w:p w:rsidR="005154AF" w:rsidRPr="007B2273" w:rsidRDefault="005154AF" w:rsidP="005154AF">
      <w:pPr>
        <w:pStyle w:val="ASFKNormal"/>
      </w:pPr>
      <w:r w:rsidRPr="007B2273">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rsidR="005154AF" w:rsidRPr="007B2273" w:rsidRDefault="005154AF" w:rsidP="005154AF">
      <w:pPr>
        <w:pStyle w:val="ASFKNormal"/>
      </w:pPr>
      <w:r w:rsidRPr="007B2273">
        <w:t xml:space="preserve">Для работы с документами </w:t>
      </w:r>
      <w:r w:rsidR="004803D6">
        <w:t>«</w:t>
      </w:r>
      <w:r w:rsidRPr="007B2273">
        <w:t>Уведомление о приостановлении операций по расходов</w:t>
      </w:r>
      <w:r w:rsidRPr="005154AF">
        <w:t>а</w:t>
      </w:r>
      <w:r w:rsidRPr="007B2273">
        <w:t>нию средств</w:t>
      </w:r>
      <w:r w:rsidR="004803D6">
        <w:t>»</w:t>
      </w:r>
      <w:r w:rsidRPr="007B2273">
        <w:t xml:space="preserve"> следует перейти в пункт меню </w:t>
      </w:r>
      <w:r w:rsidR="004803D6">
        <w:t>«</w:t>
      </w:r>
      <w:r w:rsidRPr="007B2273">
        <w:t>Документы – Исполнительные документы – Уведомление о приостановлении операций по расходованию средств в связи с неисполнен</w:t>
      </w:r>
      <w:r w:rsidRPr="005154AF">
        <w:t>и</w:t>
      </w:r>
      <w:r w:rsidRPr="007B2273">
        <w:t>ем требований исполнительного документа</w:t>
      </w:r>
      <w:r w:rsidR="004803D6">
        <w:t>»</w:t>
      </w:r>
      <w:r w:rsidRPr="007B2273">
        <w:t>. Откроется ЭФ списка документов, предста</w:t>
      </w:r>
      <w:r w:rsidRPr="005154AF">
        <w:t>в</w:t>
      </w:r>
      <w:r w:rsidRPr="007B2273">
        <w:t>ленная на рисунке </w:t>
      </w:r>
      <w:r w:rsidRPr="007B2273">
        <w:fldChar w:fldCharType="begin"/>
      </w:r>
      <w:r w:rsidRPr="007B2273">
        <w:instrText xml:space="preserve"> REF _Ref232269268 \h  \* MERGEFORMAT </w:instrText>
      </w:r>
      <w:r w:rsidRPr="007B2273">
        <w:fldChar w:fldCharType="separate"/>
      </w:r>
      <w:r w:rsidR="00653C3E">
        <w:t>340</w:t>
      </w:r>
      <w:r w:rsidRPr="007B2273">
        <w:fldChar w:fldCharType="end"/>
      </w:r>
      <w:r w:rsidRPr="007B2273">
        <w:t>.</w:t>
      </w:r>
    </w:p>
    <w:p w:rsidR="005154AF" w:rsidRPr="007B2273" w:rsidRDefault="00653C3E" w:rsidP="005154AF">
      <w:pPr>
        <w:pStyle w:val="ASFKFigure"/>
      </w:pPr>
      <w:r>
        <w:lastRenderedPageBreak/>
        <w:pict>
          <v:shape id="_x0000_i1478" type="#_x0000_t75" style="width:483pt;height:295.5pt">
            <v:imagedata r:id="rId414" o:title="5"/>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35" w:name="_Ref232269268"/>
      <w:bookmarkStart w:id="2236" w:name="_Toc71110998"/>
      <w:r w:rsidR="00653C3E">
        <w:rPr>
          <w:noProof/>
        </w:rPr>
        <w:t>340</w:t>
      </w:r>
      <w:bookmarkEnd w:id="2235"/>
      <w:r w:rsidRPr="007B2273">
        <w:fldChar w:fldCharType="end"/>
      </w:r>
      <w:r w:rsidRPr="007B2273">
        <w:t xml:space="preserve">. ЭФ списка документов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bookmarkEnd w:id="2236"/>
    </w:p>
    <w:p w:rsidR="005154AF" w:rsidRPr="007B2273" w:rsidRDefault="005154AF" w:rsidP="005154AF">
      <w:pPr>
        <w:pStyle w:val="41"/>
      </w:pPr>
      <w:bookmarkStart w:id="2237" w:name="_Toc232827468"/>
      <w:r w:rsidRPr="007B2273">
        <w:t>Доступные операции</w:t>
      </w:r>
      <w:bookmarkEnd w:id="2237"/>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238" w:name="_Toc232827469"/>
      <w:r w:rsidRPr="007B2273">
        <w:t>Экранная форма документа</w:t>
      </w:r>
      <w:bookmarkEnd w:id="2238"/>
    </w:p>
    <w:p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_Ref232270644 \h  \* MERGEFORMAT </w:instrText>
      </w:r>
      <w:r w:rsidRPr="007B2273">
        <w:fldChar w:fldCharType="separate"/>
      </w:r>
      <w:r w:rsidR="00653C3E">
        <w:t>341</w:t>
      </w:r>
      <w:r w:rsidRPr="007B2273">
        <w:fldChar w:fldCharType="end"/>
      </w:r>
      <w:r w:rsidRPr="007B2273">
        <w:t xml:space="preserve"> и </w:t>
      </w:r>
      <w:r w:rsidRPr="007B2273">
        <w:fldChar w:fldCharType="begin"/>
      </w:r>
      <w:r w:rsidRPr="007B2273">
        <w:instrText xml:space="preserve"> REF _Ref247452775 \h  \* MERGEFORMAT </w:instrText>
      </w:r>
      <w:r w:rsidRPr="007B2273">
        <w:fldChar w:fldCharType="separate"/>
      </w:r>
      <w:r w:rsidR="00653C3E">
        <w:t>342</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653C3E" w:rsidP="005154AF">
      <w:pPr>
        <w:pStyle w:val="ASFKFigure"/>
      </w:pPr>
      <w:r>
        <w:lastRenderedPageBreak/>
        <w:pict>
          <v:shape id="_x0000_i1479" type="#_x0000_t75" style="width:474.75pt;height:403.5pt">
            <v:imagedata r:id="rId415"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39" w:name="_Ref232270644"/>
      <w:bookmarkStart w:id="2240" w:name="_Toc71110999"/>
      <w:r w:rsidR="00653C3E">
        <w:rPr>
          <w:noProof/>
        </w:rPr>
        <w:t>341</w:t>
      </w:r>
      <w:bookmarkEnd w:id="2239"/>
      <w:r w:rsidRPr="007B2273">
        <w:fldChar w:fldCharType="end"/>
      </w:r>
      <w:r w:rsidRPr="007B2273">
        <w:t xml:space="preserve">. 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Документ (1)</w:t>
      </w:r>
      <w:r w:rsidR="004803D6">
        <w:t>»</w:t>
      </w:r>
      <w:bookmarkEnd w:id="2240"/>
    </w:p>
    <w:p w:rsidR="005154AF" w:rsidRPr="007B2273" w:rsidRDefault="005154AF" w:rsidP="005154AF">
      <w:pPr>
        <w:pStyle w:val="ASFKNormal"/>
      </w:pPr>
      <w:r w:rsidRPr="007B2273">
        <w:t xml:space="preserve">Перечень полей ЭФ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_Ref319337109 \h  \* MERGEFORMAT </w:instrText>
      </w:r>
      <w:r w:rsidRPr="007B2273">
        <w:fldChar w:fldCharType="separate"/>
      </w:r>
      <w:r w:rsidR="00653C3E">
        <w:t>214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41" w:name="_Ref317677583"/>
      <w:bookmarkStart w:id="2242" w:name="_Ref319337109"/>
      <w:bookmarkStart w:id="2243" w:name="_Toc71110627"/>
      <w:r w:rsidR="00653C3E">
        <w:rPr>
          <w:noProof/>
        </w:rPr>
        <w:t>214</w:t>
      </w:r>
      <w:bookmarkEnd w:id="2241"/>
      <w:bookmarkEnd w:id="2242"/>
      <w:r>
        <w:rPr>
          <w:noProof/>
        </w:rPr>
        <w:fldChar w:fldCharType="end"/>
      </w:r>
      <w:r w:rsidR="005154AF" w:rsidRPr="00726330">
        <w:t xml:space="preserve">. Описание полей документа </w:t>
      </w:r>
      <w:r w:rsidR="004803D6">
        <w:t>«</w:t>
      </w:r>
      <w:r w:rsidR="005154AF" w:rsidRPr="00726330">
        <w:t>Уведомление о приостановлении опер</w:t>
      </w:r>
      <w:r w:rsidR="005154AF" w:rsidRPr="005154AF">
        <w:t>а</w:t>
      </w:r>
      <w:r w:rsidR="005154AF" w:rsidRPr="00726330">
        <w:t>ций по расходованию средств в связи с неисполнением требований исполнительного документа</w:t>
      </w:r>
      <w:r w:rsidR="00B33BD1">
        <w:t>», закладки «</w:t>
      </w:r>
      <w:r w:rsidR="005154AF" w:rsidRPr="00726330">
        <w:t>Документ (1)</w:t>
      </w:r>
      <w:r w:rsidR="004803D6">
        <w:t>»</w:t>
      </w:r>
      <w:bookmarkEnd w:id="22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c>
          <w:tcPr>
            <w:tcW w:w="1344" w:type="pct"/>
          </w:tcPr>
          <w:p w:rsidR="005154AF" w:rsidRPr="007B2273" w:rsidRDefault="005154AF" w:rsidP="00D20CFC">
            <w:pPr>
              <w:pStyle w:val="ASFKTablenorm"/>
            </w:pPr>
            <w:r w:rsidRPr="007B2273">
              <w:t>Статус</w:t>
            </w:r>
          </w:p>
        </w:tc>
        <w:tc>
          <w:tcPr>
            <w:tcW w:w="3656" w:type="pct"/>
          </w:tcPr>
          <w:p w:rsidR="005154AF" w:rsidRPr="007B2273" w:rsidRDefault="005154AF" w:rsidP="00D20CFC">
            <w:pPr>
              <w:pStyle w:val="ASFKTablenorm"/>
            </w:pPr>
            <w:r w:rsidRPr="007B2273">
              <w:t xml:space="preserve">Код статуса документа. </w:t>
            </w:r>
          </w:p>
          <w:p w:rsidR="005154AF" w:rsidRPr="007B2273" w:rsidRDefault="005154AF" w:rsidP="00D20CFC">
            <w:pPr>
              <w:pStyle w:val="ASFKTablenorm"/>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tc>
          <w:tcPr>
            <w:tcW w:w="1344" w:type="pct"/>
          </w:tcPr>
          <w:p w:rsidR="005154AF" w:rsidRPr="007B2273" w:rsidRDefault="005154AF" w:rsidP="00D20CFC">
            <w:pPr>
              <w:pStyle w:val="ASFKTablenorm"/>
            </w:pPr>
            <w:r w:rsidRPr="007B2273">
              <w:t>От</w:t>
            </w:r>
          </w:p>
        </w:tc>
        <w:tc>
          <w:tcPr>
            <w:tcW w:w="3656" w:type="pct"/>
          </w:tcPr>
          <w:p w:rsidR="005154AF" w:rsidRPr="007B2273" w:rsidRDefault="005154AF" w:rsidP="00D20CFC">
            <w:pPr>
              <w:pStyle w:val="ASFKTablenorm"/>
            </w:pPr>
            <w:r w:rsidRPr="007B2273">
              <w:t xml:space="preserve">Дата документа. </w:t>
            </w:r>
          </w:p>
          <w:p w:rsidR="005154AF" w:rsidRPr="007B2273" w:rsidRDefault="005154AF" w:rsidP="00D20CFC">
            <w:pPr>
              <w:pStyle w:val="ASFKTablenorm"/>
            </w:pPr>
            <w:r w:rsidRPr="007B2273">
              <w:t>Значение даты может быть выбрано с помощью системного календаря.</w:t>
            </w:r>
          </w:p>
        </w:tc>
      </w:tr>
      <w:tr w:rsidR="005154AF" w:rsidRPr="007B2273">
        <w:tc>
          <w:tcPr>
            <w:tcW w:w="1344" w:type="pct"/>
          </w:tcPr>
          <w:p w:rsidR="005154AF" w:rsidRPr="007B2273" w:rsidRDefault="005154AF" w:rsidP="00D20CFC">
            <w:pPr>
              <w:pStyle w:val="ASFKTablenorm"/>
            </w:pPr>
            <w:r w:rsidRPr="007B2273">
              <w:t>№</w:t>
            </w:r>
          </w:p>
        </w:tc>
        <w:tc>
          <w:tcPr>
            <w:tcW w:w="3656" w:type="pct"/>
          </w:tcPr>
          <w:p w:rsidR="005154AF" w:rsidRPr="007B2273" w:rsidRDefault="005154AF" w:rsidP="00D20CFC">
            <w:pPr>
              <w:pStyle w:val="ASFKTablenorm"/>
            </w:pPr>
            <w:r w:rsidRPr="007B2273">
              <w:t>Номер документа.</w:t>
            </w:r>
          </w:p>
        </w:tc>
      </w:tr>
      <w:tr w:rsidR="005154AF" w:rsidRPr="007B2273">
        <w:tc>
          <w:tcPr>
            <w:tcW w:w="1344" w:type="pct"/>
          </w:tcPr>
          <w:p w:rsidR="005154AF" w:rsidRPr="007B2273" w:rsidRDefault="005154AF" w:rsidP="00D20CFC">
            <w:pPr>
              <w:pStyle w:val="ASFKTablenorm"/>
            </w:pPr>
            <w:r w:rsidRPr="007B2273">
              <w:t>ПБС-исполнитель</w:t>
            </w:r>
          </w:p>
        </w:tc>
        <w:tc>
          <w:tcPr>
            <w:tcW w:w="3656" w:type="pct"/>
          </w:tcPr>
          <w:p w:rsidR="005154AF" w:rsidRPr="007B2273" w:rsidRDefault="005154AF" w:rsidP="00D20CFC">
            <w:pPr>
              <w:pStyle w:val="ASFKTablenorm"/>
            </w:pPr>
            <w:r w:rsidRPr="007B2273">
              <w:t>Наименование ПБС-исполнителя.</w:t>
            </w:r>
          </w:p>
        </w:tc>
      </w:tr>
      <w:tr w:rsidR="005154AF" w:rsidRPr="007B2273">
        <w:tc>
          <w:tcPr>
            <w:tcW w:w="1344" w:type="pct"/>
          </w:tcPr>
          <w:p w:rsidR="005154AF" w:rsidRPr="007B2273" w:rsidRDefault="005154AF" w:rsidP="00D20CFC">
            <w:pPr>
              <w:pStyle w:val="ASFKTablenorm"/>
            </w:pPr>
            <w:r w:rsidRPr="007B2273">
              <w:lastRenderedPageBreak/>
              <w:t>Адрес испол.</w:t>
            </w:r>
          </w:p>
        </w:tc>
        <w:tc>
          <w:tcPr>
            <w:tcW w:w="3656" w:type="pct"/>
          </w:tcPr>
          <w:p w:rsidR="005154AF" w:rsidRPr="007B2273" w:rsidRDefault="005154AF" w:rsidP="00D20CFC">
            <w:pPr>
              <w:pStyle w:val="ASFKTablenorm"/>
            </w:pPr>
            <w:r w:rsidRPr="007B2273">
              <w:t>Адрес исполнителя.</w:t>
            </w:r>
          </w:p>
        </w:tc>
      </w:tr>
      <w:tr w:rsidR="005154AF" w:rsidRPr="007B2273">
        <w:tc>
          <w:tcPr>
            <w:tcW w:w="1344" w:type="pct"/>
          </w:tcPr>
          <w:p w:rsidR="005154AF" w:rsidRPr="007B2273" w:rsidRDefault="005154AF" w:rsidP="00D20CFC">
            <w:pPr>
              <w:pStyle w:val="ASFKTablenorm"/>
            </w:pPr>
            <w:r w:rsidRPr="007B2273">
              <w:t>ПБС-должник</w:t>
            </w:r>
          </w:p>
        </w:tc>
        <w:tc>
          <w:tcPr>
            <w:tcW w:w="3656" w:type="pct"/>
          </w:tcPr>
          <w:p w:rsidR="005154AF" w:rsidRPr="007B2273" w:rsidRDefault="005154AF" w:rsidP="00D20CFC">
            <w:pPr>
              <w:pStyle w:val="ASFKTablenorm"/>
            </w:pPr>
            <w:r w:rsidRPr="007B2273">
              <w:t>Наименование ПБС-должника.</w:t>
            </w:r>
          </w:p>
        </w:tc>
      </w:tr>
      <w:tr w:rsidR="005154AF" w:rsidRPr="007B2273">
        <w:tc>
          <w:tcPr>
            <w:tcW w:w="1344" w:type="pct"/>
          </w:tcPr>
          <w:p w:rsidR="005154AF" w:rsidRPr="007B2273" w:rsidRDefault="005154AF" w:rsidP="00D20CFC">
            <w:pPr>
              <w:pStyle w:val="ASFKTablenorm"/>
            </w:pPr>
            <w:r w:rsidRPr="007B2273">
              <w:t>Адрес ПБС-долж.</w:t>
            </w:r>
          </w:p>
        </w:tc>
        <w:tc>
          <w:tcPr>
            <w:tcW w:w="3656" w:type="pct"/>
          </w:tcPr>
          <w:p w:rsidR="005154AF" w:rsidRPr="007B2273" w:rsidRDefault="005154AF" w:rsidP="00D20CFC">
            <w:pPr>
              <w:pStyle w:val="ASFKTablenorm"/>
            </w:pPr>
            <w:r w:rsidRPr="007B2273">
              <w:t>Адрес ПБС-должника.</w:t>
            </w:r>
          </w:p>
        </w:tc>
      </w:tr>
      <w:tr w:rsidR="005154AF" w:rsidRPr="007B2273">
        <w:tc>
          <w:tcPr>
            <w:tcW w:w="1344" w:type="pct"/>
          </w:tcPr>
          <w:p w:rsidR="005154AF" w:rsidRPr="007B2273" w:rsidRDefault="005154AF" w:rsidP="00D20CFC">
            <w:pPr>
              <w:pStyle w:val="ASFKTablenorm"/>
            </w:pPr>
            <w:r w:rsidRPr="007B2273">
              <w:t>Серия ИД</w:t>
            </w:r>
          </w:p>
        </w:tc>
        <w:tc>
          <w:tcPr>
            <w:tcW w:w="3656" w:type="pct"/>
          </w:tcPr>
          <w:p w:rsidR="005154AF" w:rsidRPr="007B2273" w:rsidRDefault="005154AF" w:rsidP="00D20CFC">
            <w:pPr>
              <w:pStyle w:val="ASFKTablenorm"/>
            </w:pPr>
            <w:r w:rsidRPr="007B2273">
              <w:t>Серия исполнительного документа.</w:t>
            </w:r>
          </w:p>
        </w:tc>
      </w:tr>
      <w:tr w:rsidR="005154AF" w:rsidRPr="007B2273">
        <w:tc>
          <w:tcPr>
            <w:tcW w:w="1344" w:type="pct"/>
          </w:tcPr>
          <w:p w:rsidR="005154AF" w:rsidRPr="007B2273" w:rsidRDefault="005154AF" w:rsidP="00D20CFC">
            <w:pPr>
              <w:pStyle w:val="ASFKTablenorm"/>
            </w:pPr>
            <w:r w:rsidRPr="007B2273">
              <w:t>№ ИД</w:t>
            </w:r>
          </w:p>
        </w:tc>
        <w:tc>
          <w:tcPr>
            <w:tcW w:w="3656" w:type="pct"/>
          </w:tcPr>
          <w:p w:rsidR="005154AF" w:rsidRPr="007B2273" w:rsidRDefault="005154AF" w:rsidP="00D20CFC">
            <w:pPr>
              <w:pStyle w:val="ASFKTablenorm"/>
            </w:pPr>
            <w:r w:rsidRPr="007B2273">
              <w:t>Номер исполнительного документа.</w:t>
            </w:r>
          </w:p>
        </w:tc>
      </w:tr>
      <w:tr w:rsidR="005154AF" w:rsidRPr="007B2273">
        <w:tc>
          <w:tcPr>
            <w:tcW w:w="1344" w:type="pct"/>
          </w:tcPr>
          <w:p w:rsidR="005154AF" w:rsidRPr="007B2273" w:rsidRDefault="005154AF" w:rsidP="00D20CFC">
            <w:pPr>
              <w:pStyle w:val="ASFKTablenorm"/>
            </w:pPr>
            <w:r w:rsidRPr="007B2273">
              <w:t>Дата выдачи ИД</w:t>
            </w:r>
          </w:p>
        </w:tc>
        <w:tc>
          <w:tcPr>
            <w:tcW w:w="3656" w:type="pct"/>
          </w:tcPr>
          <w:p w:rsidR="005154AF" w:rsidRPr="007B2273" w:rsidRDefault="005154AF" w:rsidP="00D20CFC">
            <w:pPr>
              <w:pStyle w:val="ASFKTablenorm"/>
            </w:pPr>
            <w:r w:rsidRPr="007B2273">
              <w:t>Дата исполнительного документа.</w:t>
            </w:r>
          </w:p>
        </w:tc>
      </w:tr>
      <w:tr w:rsidR="005154AF" w:rsidRPr="007B2273">
        <w:tc>
          <w:tcPr>
            <w:tcW w:w="1344" w:type="pct"/>
          </w:tcPr>
          <w:p w:rsidR="005154AF" w:rsidRPr="007B2273" w:rsidRDefault="005154AF" w:rsidP="00D20CFC">
            <w:pPr>
              <w:pStyle w:val="ASFKTablenorm"/>
            </w:pPr>
            <w:r w:rsidRPr="007B2273">
              <w:t>Судебный орган</w:t>
            </w:r>
          </w:p>
        </w:tc>
        <w:tc>
          <w:tcPr>
            <w:tcW w:w="3656" w:type="pct"/>
          </w:tcPr>
          <w:p w:rsidR="005154AF" w:rsidRPr="007B2273" w:rsidRDefault="005154AF" w:rsidP="00D20CFC">
            <w:pPr>
              <w:pStyle w:val="ASFKTablenorm"/>
            </w:pPr>
            <w:r w:rsidRPr="007B2273">
              <w:t>Наименование судебного органа.</w:t>
            </w:r>
          </w:p>
        </w:tc>
      </w:tr>
      <w:tr w:rsidR="005154AF" w:rsidRPr="007B2273">
        <w:tc>
          <w:tcPr>
            <w:tcW w:w="1344" w:type="pct"/>
          </w:tcPr>
          <w:p w:rsidR="005154AF" w:rsidRPr="007B2273" w:rsidRDefault="00D807AD" w:rsidP="00D20CFC">
            <w:pPr>
              <w:pStyle w:val="ASFKTablenorm"/>
            </w:pPr>
            <w:r>
              <w:t xml:space="preserve">Суд. </w:t>
            </w:r>
            <w:r w:rsidR="00FD6189">
              <w:t>А</w:t>
            </w:r>
            <w:r>
              <w:t>кт</w:t>
            </w:r>
            <w:r w:rsidR="005154AF" w:rsidRPr="007B2273">
              <w:t>, дата, № дела</w:t>
            </w:r>
          </w:p>
        </w:tc>
        <w:tc>
          <w:tcPr>
            <w:tcW w:w="3656" w:type="pct"/>
          </w:tcPr>
          <w:p w:rsidR="005154AF" w:rsidRPr="007B2273" w:rsidRDefault="005154AF" w:rsidP="00D20CFC">
            <w:pPr>
              <w:pStyle w:val="ASFKTablenorm"/>
            </w:pPr>
            <w:r w:rsidRPr="007B2273">
              <w:t>Номер судебного акта, дата, номер дела.</w:t>
            </w:r>
          </w:p>
        </w:tc>
      </w:tr>
      <w:tr w:rsidR="005154AF" w:rsidRPr="007B2273">
        <w:tc>
          <w:tcPr>
            <w:tcW w:w="1344" w:type="pct"/>
          </w:tcPr>
          <w:p w:rsidR="005154AF" w:rsidRPr="007B2273" w:rsidRDefault="005154AF" w:rsidP="00D20CFC">
            <w:pPr>
              <w:pStyle w:val="ASFKTablenorm"/>
            </w:pPr>
            <w:r w:rsidRPr="007B2273">
              <w:t>На основании</w:t>
            </w:r>
          </w:p>
        </w:tc>
        <w:tc>
          <w:tcPr>
            <w:tcW w:w="3656" w:type="pct"/>
          </w:tcPr>
          <w:p w:rsidR="005154AF" w:rsidRPr="007B2273" w:rsidRDefault="005154AF" w:rsidP="00D20CFC">
            <w:pPr>
              <w:pStyle w:val="ASFKTablenorm"/>
            </w:pPr>
            <w:r w:rsidRPr="007B2273">
              <w:t>Наименование документа-основания для приостановления операций по расходованию средств.</w:t>
            </w:r>
          </w:p>
        </w:tc>
      </w:tr>
      <w:tr w:rsidR="005154AF" w:rsidRPr="007B2273">
        <w:tc>
          <w:tcPr>
            <w:tcW w:w="1344" w:type="pct"/>
          </w:tcPr>
          <w:p w:rsidR="005154AF" w:rsidRPr="007B2273" w:rsidRDefault="005154AF" w:rsidP="00D20CFC">
            <w:pPr>
              <w:pStyle w:val="ASFKTablenorm"/>
            </w:pPr>
            <w:r w:rsidRPr="007B2273">
              <w:t xml:space="preserve">Доп. </w:t>
            </w:r>
            <w:r w:rsidR="00FD6189" w:rsidRPr="007B2273">
              <w:t>О</w:t>
            </w:r>
            <w:r w:rsidRPr="007B2273">
              <w:t>снование</w:t>
            </w:r>
          </w:p>
        </w:tc>
        <w:tc>
          <w:tcPr>
            <w:tcW w:w="3656" w:type="pct"/>
          </w:tcPr>
          <w:p w:rsidR="005154AF" w:rsidRPr="007B2273" w:rsidRDefault="005154AF" w:rsidP="00D20CFC">
            <w:pPr>
              <w:pStyle w:val="ASFKTablenorm"/>
            </w:pPr>
            <w:r w:rsidRPr="007B2273">
              <w:t>Дополнительное основание.</w:t>
            </w:r>
          </w:p>
        </w:tc>
      </w:tr>
      <w:tr w:rsidR="005154AF" w:rsidRPr="007B2273">
        <w:tc>
          <w:tcPr>
            <w:tcW w:w="1344" w:type="pct"/>
          </w:tcPr>
          <w:p w:rsidR="005154AF" w:rsidRPr="007B2273" w:rsidRDefault="005154AF" w:rsidP="00D20CFC">
            <w:pPr>
              <w:pStyle w:val="ASFKTablenorm"/>
            </w:pPr>
            <w:r w:rsidRPr="007B2273">
              <w:t>Руководитель ТОФК</w:t>
            </w:r>
          </w:p>
        </w:tc>
        <w:tc>
          <w:tcPr>
            <w:tcW w:w="3656" w:type="pct"/>
          </w:tcPr>
          <w:p w:rsidR="005154AF" w:rsidRPr="007B2273" w:rsidRDefault="005154AF" w:rsidP="00D20CFC">
            <w:pPr>
              <w:pStyle w:val="ASFKTablenorm"/>
            </w:pPr>
            <w:r w:rsidRPr="007B2273">
              <w:t>Руководитель ТОФК.</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СПРАВОЧНО:</w:t>
            </w:r>
            <w:r w:rsidR="004803D6">
              <w:t>»</w:t>
            </w:r>
          </w:p>
        </w:tc>
      </w:tr>
      <w:tr w:rsidR="005154AF" w:rsidRPr="007B2273">
        <w:tc>
          <w:tcPr>
            <w:tcW w:w="1344" w:type="pct"/>
          </w:tcPr>
          <w:p w:rsidR="005154AF" w:rsidRPr="007B2273" w:rsidRDefault="005154AF" w:rsidP="00D20CFC">
            <w:pPr>
              <w:pStyle w:val="ASFKTablenorm"/>
            </w:pPr>
            <w:r w:rsidRPr="007B2273">
              <w:t>Наименование бюджета</w:t>
            </w:r>
          </w:p>
        </w:tc>
        <w:tc>
          <w:tcPr>
            <w:tcW w:w="3656" w:type="pct"/>
          </w:tcPr>
          <w:p w:rsidR="005154AF" w:rsidRPr="007B2273" w:rsidRDefault="005154AF" w:rsidP="00D20CFC">
            <w:pPr>
              <w:pStyle w:val="ASFKTablenorm"/>
            </w:pPr>
            <w:r w:rsidRPr="007B2273">
              <w:t>Наименование бюджета.</w:t>
            </w:r>
          </w:p>
        </w:tc>
      </w:tr>
      <w:tr w:rsidR="005154AF" w:rsidRPr="007B2273">
        <w:tc>
          <w:tcPr>
            <w:tcW w:w="1344" w:type="pct"/>
          </w:tcPr>
          <w:p w:rsidR="005154AF" w:rsidRPr="007B2273" w:rsidRDefault="005154AF" w:rsidP="00D20CFC">
            <w:pPr>
              <w:pStyle w:val="ASFKTablenorm"/>
            </w:pPr>
            <w:r w:rsidRPr="007B2273">
              <w:t>Код главы по БК</w:t>
            </w:r>
          </w:p>
        </w:tc>
        <w:tc>
          <w:tcPr>
            <w:tcW w:w="3656" w:type="pct"/>
          </w:tcPr>
          <w:p w:rsidR="005154AF" w:rsidRPr="007B2273" w:rsidRDefault="005154AF" w:rsidP="00D20CFC">
            <w:pPr>
              <w:pStyle w:val="ASFKTablenorm"/>
            </w:pPr>
            <w:r w:rsidRPr="007B2273">
              <w:t>Код ГРБС.</w:t>
            </w:r>
          </w:p>
        </w:tc>
      </w:tr>
      <w:tr w:rsidR="005154AF" w:rsidRPr="007B2273">
        <w:tc>
          <w:tcPr>
            <w:tcW w:w="1344" w:type="pct"/>
          </w:tcPr>
          <w:p w:rsidR="005154AF" w:rsidRPr="007B2273" w:rsidRDefault="005154AF" w:rsidP="00D20CFC">
            <w:pPr>
              <w:pStyle w:val="ASFKTablenorm"/>
            </w:pPr>
            <w:r w:rsidRPr="007B2273">
              <w:t>Код должника по Сво</w:t>
            </w:r>
            <w:r w:rsidRPr="005154AF">
              <w:t>д</w:t>
            </w:r>
            <w:r w:rsidRPr="007B2273">
              <w:t>ному реестру</w:t>
            </w:r>
          </w:p>
        </w:tc>
        <w:tc>
          <w:tcPr>
            <w:tcW w:w="3656" w:type="pct"/>
          </w:tcPr>
          <w:p w:rsidR="005154AF" w:rsidRPr="007B2273" w:rsidRDefault="005154AF" w:rsidP="00D20CFC">
            <w:pPr>
              <w:pStyle w:val="ASFKTablenorm"/>
            </w:pPr>
            <w:r w:rsidRPr="007B2273">
              <w:t>Код ПБС-должника по СРРПБС.</w:t>
            </w:r>
          </w:p>
        </w:tc>
      </w:tr>
      <w:tr w:rsidR="005154AF" w:rsidRPr="007B2273">
        <w:tc>
          <w:tcPr>
            <w:tcW w:w="1344" w:type="pct"/>
          </w:tcPr>
          <w:p w:rsidR="005154AF" w:rsidRPr="007B2273" w:rsidRDefault="005154AF" w:rsidP="00D20CFC">
            <w:pPr>
              <w:pStyle w:val="ASFKTablenorm"/>
            </w:pPr>
            <w:r w:rsidRPr="007B2273">
              <w:t>Код ТОФК долж.</w:t>
            </w:r>
          </w:p>
        </w:tc>
        <w:tc>
          <w:tcPr>
            <w:tcW w:w="3656" w:type="pct"/>
          </w:tcPr>
          <w:p w:rsidR="005154AF" w:rsidRPr="007B2273" w:rsidRDefault="005154AF" w:rsidP="00D20CFC">
            <w:pPr>
              <w:pStyle w:val="ASFKTablenorm"/>
            </w:pPr>
            <w:r w:rsidRPr="007B2273">
              <w:t>Код ТОФК ПБС-должника.</w:t>
            </w:r>
          </w:p>
        </w:tc>
      </w:tr>
      <w:tr w:rsidR="005154AF" w:rsidRPr="007B2273">
        <w:tc>
          <w:tcPr>
            <w:tcW w:w="1344" w:type="pct"/>
          </w:tcPr>
          <w:p w:rsidR="005154AF" w:rsidRPr="007B2273" w:rsidRDefault="005154AF" w:rsidP="00D20CFC">
            <w:pPr>
              <w:pStyle w:val="ASFKTablenorm"/>
            </w:pPr>
            <w:r w:rsidRPr="007B2273">
              <w:t>ГРБС</w:t>
            </w:r>
          </w:p>
        </w:tc>
        <w:tc>
          <w:tcPr>
            <w:tcW w:w="3656" w:type="pct"/>
          </w:tcPr>
          <w:p w:rsidR="005154AF" w:rsidRPr="007B2273" w:rsidRDefault="005154AF" w:rsidP="00D20CFC">
            <w:pPr>
              <w:pStyle w:val="ASFKTablenorm"/>
            </w:pPr>
            <w:r w:rsidRPr="007B2273">
              <w:t>Наименование ГРБС.</w:t>
            </w:r>
          </w:p>
        </w:tc>
      </w:tr>
      <w:tr w:rsidR="005154AF" w:rsidRPr="007B2273">
        <w:tc>
          <w:tcPr>
            <w:tcW w:w="1344" w:type="pct"/>
          </w:tcPr>
          <w:p w:rsidR="005154AF" w:rsidRPr="007B2273" w:rsidRDefault="005154AF" w:rsidP="00D20CFC">
            <w:pPr>
              <w:pStyle w:val="ASFKTablenorm"/>
            </w:pPr>
            <w:r w:rsidRPr="007B2273">
              <w:t>ТОФК должника</w:t>
            </w:r>
          </w:p>
        </w:tc>
        <w:tc>
          <w:tcPr>
            <w:tcW w:w="3656" w:type="pct"/>
          </w:tcPr>
          <w:p w:rsidR="005154AF" w:rsidRPr="007B2273" w:rsidRDefault="005154AF" w:rsidP="00D20CFC">
            <w:pPr>
              <w:pStyle w:val="ASFKTablenorm"/>
            </w:pPr>
            <w:r w:rsidRPr="007B2273">
              <w:t>Наименование ТОФК ПБС-должника.</w:t>
            </w:r>
          </w:p>
        </w:tc>
      </w:tr>
      <w:tr w:rsidR="005154AF" w:rsidRPr="007B2273">
        <w:tc>
          <w:tcPr>
            <w:tcW w:w="1344" w:type="pct"/>
          </w:tcPr>
          <w:p w:rsidR="005154AF" w:rsidRPr="007B2273" w:rsidRDefault="005154AF" w:rsidP="00D20CFC">
            <w:pPr>
              <w:pStyle w:val="ASFKTablenorm"/>
            </w:pPr>
            <w:r w:rsidRPr="007B2273">
              <w:t>Дата пост. ИД в ТОФК</w:t>
            </w:r>
          </w:p>
        </w:tc>
        <w:tc>
          <w:tcPr>
            <w:tcW w:w="3656" w:type="pct"/>
          </w:tcPr>
          <w:p w:rsidR="005154AF" w:rsidRPr="007B2273" w:rsidRDefault="005154AF" w:rsidP="00D20CFC">
            <w:pPr>
              <w:pStyle w:val="ASFKTablenorm"/>
            </w:pPr>
            <w:r w:rsidRPr="007B2273">
              <w:t>Дата поступления ИД в ТОФК.</w:t>
            </w:r>
          </w:p>
        </w:tc>
      </w:tr>
      <w:tr w:rsidR="005154AF" w:rsidRPr="007B2273">
        <w:tc>
          <w:tcPr>
            <w:tcW w:w="1344" w:type="pct"/>
          </w:tcPr>
          <w:p w:rsidR="005154AF" w:rsidRPr="007B2273" w:rsidRDefault="005154AF" w:rsidP="00D20CFC">
            <w:pPr>
              <w:pStyle w:val="ASFKTablenorm"/>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tcPr>
          <w:p w:rsidR="005154AF" w:rsidRPr="007B2273" w:rsidRDefault="005154AF" w:rsidP="00D20CFC">
            <w:pPr>
              <w:pStyle w:val="ASFKTablenorm"/>
            </w:pPr>
            <w:r w:rsidRPr="007B2273">
              <w:t>Номер исполнительного документа по журналу входящей корреспонде</w:t>
            </w:r>
            <w:r w:rsidRPr="005154AF">
              <w:t>н</w:t>
            </w:r>
            <w:r w:rsidRPr="007B2273">
              <w:t>ции.</w:t>
            </w:r>
          </w:p>
        </w:tc>
      </w:tr>
      <w:tr w:rsidR="005154AF" w:rsidRPr="007B2273">
        <w:tc>
          <w:tcPr>
            <w:tcW w:w="1344" w:type="pct"/>
          </w:tcPr>
          <w:p w:rsidR="005154AF" w:rsidRPr="007B2273" w:rsidRDefault="005154AF" w:rsidP="00D20CFC">
            <w:pPr>
              <w:pStyle w:val="ASFKTablenorm"/>
            </w:pPr>
            <w:r w:rsidRPr="007B2273">
              <w:t>Сумма по ИД</w:t>
            </w:r>
          </w:p>
        </w:tc>
        <w:tc>
          <w:tcPr>
            <w:tcW w:w="3656" w:type="pct"/>
          </w:tcPr>
          <w:p w:rsidR="005154AF" w:rsidRPr="007B2273" w:rsidRDefault="005154AF" w:rsidP="00D20CFC">
            <w:pPr>
              <w:pStyle w:val="ASFKTablenorm"/>
            </w:pPr>
            <w:r w:rsidRPr="007B2273">
              <w:t>Сумма по ИД.</w:t>
            </w:r>
          </w:p>
        </w:tc>
      </w:tr>
      <w:tr w:rsidR="005154AF" w:rsidRPr="007B2273">
        <w:tc>
          <w:tcPr>
            <w:tcW w:w="1344" w:type="pct"/>
          </w:tcPr>
          <w:p w:rsidR="005154AF" w:rsidRPr="007B2273" w:rsidRDefault="005154AF" w:rsidP="00D20CFC">
            <w:pPr>
              <w:pStyle w:val="ASFKTablenorm"/>
            </w:pPr>
            <w:r w:rsidRPr="007B2273">
              <w:t>Кол-во листов</w:t>
            </w:r>
          </w:p>
        </w:tc>
        <w:tc>
          <w:tcPr>
            <w:tcW w:w="3656" w:type="pct"/>
          </w:tcPr>
          <w:p w:rsidR="005154AF" w:rsidRPr="007B2273" w:rsidRDefault="005154AF" w:rsidP="00D20CFC">
            <w:pPr>
              <w:pStyle w:val="ASFKTablenorm"/>
            </w:pPr>
            <w:r w:rsidRPr="007B2273">
              <w:t>Количество листов.</w:t>
            </w:r>
          </w:p>
        </w:tc>
      </w:tr>
      <w:tr w:rsidR="005154AF" w:rsidRPr="007B2273">
        <w:tc>
          <w:tcPr>
            <w:tcW w:w="5000" w:type="pct"/>
            <w:gridSpan w:val="2"/>
          </w:tcPr>
          <w:p w:rsidR="005154AF" w:rsidRPr="007B2273" w:rsidRDefault="005154AF" w:rsidP="00D20CFC">
            <w:pPr>
              <w:pStyle w:val="ASFKTablenorm"/>
            </w:pPr>
            <w:r w:rsidRPr="007B2273">
              <w:t>Табличное поле (</w:t>
            </w:r>
            <w:r w:rsidR="004803D6">
              <w:t>«</w:t>
            </w:r>
            <w:r w:rsidRPr="007B2273">
              <w:t>Взыскатель</w:t>
            </w:r>
            <w:r w:rsidR="004803D6">
              <w:t>»</w:t>
            </w:r>
            <w:r w:rsidRPr="007B2273">
              <w:t>)</w:t>
            </w:r>
          </w:p>
        </w:tc>
      </w:tr>
      <w:tr w:rsidR="005154AF" w:rsidRPr="007B2273">
        <w:tc>
          <w:tcPr>
            <w:tcW w:w="1344" w:type="pct"/>
          </w:tcPr>
          <w:p w:rsidR="005154AF" w:rsidRPr="007B2273" w:rsidRDefault="005154AF" w:rsidP="00D20CFC">
            <w:pPr>
              <w:pStyle w:val="ASFKTablenorm"/>
            </w:pPr>
            <w:r w:rsidRPr="007B2273">
              <w:t>Взыскатель</w:t>
            </w:r>
          </w:p>
        </w:tc>
        <w:tc>
          <w:tcPr>
            <w:tcW w:w="3656" w:type="pct"/>
          </w:tcPr>
          <w:p w:rsidR="005154AF" w:rsidRPr="007B2273" w:rsidRDefault="005154AF" w:rsidP="00D20CFC">
            <w:pPr>
              <w:pStyle w:val="ASFKTablenorm"/>
            </w:pPr>
            <w:r w:rsidRPr="007B2273">
              <w:t>ФИО взыскателя.</w:t>
            </w:r>
          </w:p>
        </w:tc>
      </w:tr>
      <w:tr w:rsidR="005154AF" w:rsidRPr="007B2273">
        <w:tc>
          <w:tcPr>
            <w:tcW w:w="1344" w:type="pct"/>
          </w:tcPr>
          <w:p w:rsidR="005154AF" w:rsidRPr="007B2273" w:rsidRDefault="005154AF" w:rsidP="00D20CFC">
            <w:pPr>
              <w:pStyle w:val="ASFKTablenorm"/>
            </w:pPr>
            <w:r w:rsidRPr="007B2273">
              <w:t>Адрес взыскателя</w:t>
            </w:r>
          </w:p>
        </w:tc>
        <w:tc>
          <w:tcPr>
            <w:tcW w:w="3656" w:type="pct"/>
          </w:tcPr>
          <w:p w:rsidR="005154AF" w:rsidRPr="007B2273" w:rsidRDefault="005154AF" w:rsidP="00D20CFC">
            <w:pPr>
              <w:pStyle w:val="ASFKTablenorm"/>
            </w:pPr>
            <w:r w:rsidRPr="007B2273">
              <w:t>Адрес взыскателя.</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СПРАВОЧНО:</w:t>
            </w:r>
            <w:r w:rsidR="004803D6">
              <w:t>»</w:t>
            </w:r>
            <w:r w:rsidRPr="007B2273">
              <w:t xml:space="preserve"> (продолжение)</w:t>
            </w:r>
          </w:p>
        </w:tc>
      </w:tr>
      <w:tr w:rsidR="005154AF" w:rsidRPr="007B2273">
        <w:trPr>
          <w:trHeight w:val="413"/>
        </w:trPr>
        <w:tc>
          <w:tcPr>
            <w:tcW w:w="1344" w:type="pct"/>
          </w:tcPr>
          <w:p w:rsidR="005154AF" w:rsidRPr="007B2273" w:rsidRDefault="005154AF" w:rsidP="00D20CFC">
            <w:pPr>
              <w:pStyle w:val="ASFKTablenorm"/>
            </w:pPr>
            <w:r w:rsidRPr="007B2273">
              <w:t>№ ПУ</w:t>
            </w:r>
          </w:p>
        </w:tc>
        <w:tc>
          <w:tcPr>
            <w:tcW w:w="3656" w:type="pct"/>
          </w:tcPr>
          <w:p w:rsidR="005154AF" w:rsidRPr="007B2273" w:rsidRDefault="005154AF" w:rsidP="00D20CFC">
            <w:pPr>
              <w:pStyle w:val="ASFKTablenorm"/>
            </w:pPr>
            <w:r w:rsidRPr="007B2273">
              <w:t>Номер почтового уведомления.</w:t>
            </w:r>
          </w:p>
        </w:tc>
      </w:tr>
      <w:tr w:rsidR="005154AF" w:rsidRPr="007B2273">
        <w:tc>
          <w:tcPr>
            <w:tcW w:w="1344" w:type="pct"/>
          </w:tcPr>
          <w:p w:rsidR="005154AF" w:rsidRPr="007B2273" w:rsidRDefault="005154AF" w:rsidP="00D20CFC">
            <w:pPr>
              <w:pStyle w:val="ASFKTablenorm"/>
            </w:pPr>
            <w:r w:rsidRPr="007B2273">
              <w:t>Дата ПУ</w:t>
            </w:r>
          </w:p>
        </w:tc>
        <w:tc>
          <w:tcPr>
            <w:tcW w:w="3656" w:type="pct"/>
          </w:tcPr>
          <w:p w:rsidR="005154AF" w:rsidRPr="007B2273" w:rsidRDefault="005154AF" w:rsidP="00D20CFC">
            <w:pPr>
              <w:pStyle w:val="ASFKTablenorm"/>
            </w:pPr>
            <w:r w:rsidRPr="007B2273">
              <w:t>Дата почтового уведомления.</w:t>
            </w:r>
          </w:p>
        </w:tc>
      </w:tr>
      <w:tr w:rsidR="005154AF" w:rsidRPr="007B2273">
        <w:tc>
          <w:tcPr>
            <w:tcW w:w="1344" w:type="pct"/>
          </w:tcPr>
          <w:p w:rsidR="005154AF" w:rsidRPr="007B2273" w:rsidRDefault="005154AF" w:rsidP="00D20CFC">
            <w:pPr>
              <w:pStyle w:val="ASFKTablenorm"/>
            </w:pPr>
            <w:r w:rsidRPr="007B2273">
              <w:t>Предъявитель ИД</w:t>
            </w:r>
          </w:p>
        </w:tc>
        <w:tc>
          <w:tcPr>
            <w:tcW w:w="3656" w:type="pct"/>
          </w:tcPr>
          <w:p w:rsidR="005154AF" w:rsidRPr="007B2273" w:rsidRDefault="005154AF" w:rsidP="00D20CFC">
            <w:pPr>
              <w:pStyle w:val="ASFKTablenorm"/>
            </w:pPr>
            <w:r w:rsidRPr="007B2273">
              <w:t>ФИО предъявителя ИД.</w:t>
            </w:r>
          </w:p>
        </w:tc>
      </w:tr>
      <w:tr w:rsidR="005154AF" w:rsidRPr="007B2273">
        <w:tc>
          <w:tcPr>
            <w:tcW w:w="1344" w:type="pct"/>
          </w:tcPr>
          <w:p w:rsidR="005154AF" w:rsidRPr="007B2273" w:rsidRDefault="005154AF" w:rsidP="00D20CFC">
            <w:pPr>
              <w:pStyle w:val="ASFKTablenorm"/>
            </w:pPr>
            <w:r w:rsidRPr="007B2273">
              <w:t>Адрес суда, выдав. ИД</w:t>
            </w:r>
          </w:p>
        </w:tc>
        <w:tc>
          <w:tcPr>
            <w:tcW w:w="3656" w:type="pct"/>
          </w:tcPr>
          <w:p w:rsidR="005154AF" w:rsidRPr="007B2273" w:rsidRDefault="005154AF" w:rsidP="00D20CFC">
            <w:pPr>
              <w:pStyle w:val="ASFKTablenorm"/>
            </w:pPr>
            <w:r w:rsidRPr="007B2273">
              <w:t>Адрес суда, выдавшего ИД.</w:t>
            </w:r>
          </w:p>
        </w:tc>
      </w:tr>
      <w:tr w:rsidR="005154AF" w:rsidRPr="007B2273">
        <w:trPr>
          <w:trHeight w:val="442"/>
        </w:trPr>
        <w:tc>
          <w:tcPr>
            <w:tcW w:w="1344" w:type="pct"/>
          </w:tcPr>
          <w:p w:rsidR="005154AF" w:rsidRPr="007B2273" w:rsidRDefault="005154AF" w:rsidP="00D20CFC">
            <w:pPr>
              <w:pStyle w:val="ASFKTablenorm"/>
            </w:pPr>
            <w:r w:rsidRPr="007B2273">
              <w:t xml:space="preserve">Дата начала </w:t>
            </w:r>
            <w:r w:rsidRPr="00163906">
              <w:rPr>
                <w:rStyle w:val="ASFKReporterror"/>
              </w:rPr>
              <w:t>блокир</w:t>
            </w:r>
            <w:r w:rsidRPr="007B2273">
              <w:t>.</w:t>
            </w:r>
          </w:p>
        </w:tc>
        <w:tc>
          <w:tcPr>
            <w:tcW w:w="3656" w:type="pct"/>
          </w:tcPr>
          <w:p w:rsidR="005154AF" w:rsidRPr="007B2273" w:rsidRDefault="005154AF" w:rsidP="00D20CFC">
            <w:pPr>
              <w:pStyle w:val="ASFKTablenorm"/>
            </w:pPr>
            <w:r w:rsidRPr="007B2273">
              <w:t>Дата начала блокировки.</w:t>
            </w:r>
          </w:p>
        </w:tc>
      </w:tr>
      <w:tr w:rsidR="005154AF" w:rsidRPr="007B2273">
        <w:tc>
          <w:tcPr>
            <w:tcW w:w="1344" w:type="pct"/>
          </w:tcPr>
          <w:p w:rsidR="005154AF" w:rsidRPr="007B2273" w:rsidRDefault="005154AF" w:rsidP="00D20CFC">
            <w:pPr>
              <w:pStyle w:val="ASFKTablenorm"/>
            </w:pPr>
            <w:r w:rsidRPr="007B2273">
              <w:t xml:space="preserve">Дата снятия </w:t>
            </w:r>
            <w:r w:rsidRPr="00163906">
              <w:rPr>
                <w:rStyle w:val="ASFKReporterror"/>
              </w:rPr>
              <w:t>блокир</w:t>
            </w:r>
            <w:r w:rsidRPr="007B2273">
              <w:t>.</w:t>
            </w:r>
          </w:p>
        </w:tc>
        <w:tc>
          <w:tcPr>
            <w:tcW w:w="3656" w:type="pct"/>
          </w:tcPr>
          <w:p w:rsidR="005154AF" w:rsidRPr="007B2273" w:rsidRDefault="005154AF" w:rsidP="00D20CFC">
            <w:pPr>
              <w:pStyle w:val="ASFKTablenorm"/>
            </w:pPr>
            <w:r w:rsidRPr="007B2273">
              <w:t>Дата снятия блокировки.</w:t>
            </w:r>
          </w:p>
        </w:tc>
      </w:tr>
      <w:tr w:rsidR="005154AF" w:rsidRPr="007B2273">
        <w:tc>
          <w:tcPr>
            <w:tcW w:w="1344" w:type="pct"/>
          </w:tcPr>
          <w:p w:rsidR="005154AF" w:rsidRPr="007B2273" w:rsidRDefault="005154AF" w:rsidP="00D20CFC">
            <w:pPr>
              <w:pStyle w:val="ASFKTablenorm"/>
            </w:pPr>
            <w:r w:rsidRPr="007B2273">
              <w:t>Предельный срок</w:t>
            </w:r>
          </w:p>
        </w:tc>
        <w:tc>
          <w:tcPr>
            <w:tcW w:w="3656" w:type="pct"/>
          </w:tcPr>
          <w:p w:rsidR="005154AF" w:rsidRPr="007B2273" w:rsidRDefault="005154AF" w:rsidP="00D20CFC">
            <w:pPr>
              <w:pStyle w:val="ASFKTablenorm"/>
            </w:pPr>
            <w:r w:rsidRPr="007B2273">
              <w:t>Предельный срок блокировки</w:t>
            </w:r>
            <w:r w:rsidR="009E6AB2">
              <w:t>.</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 xml:space="preserve">ИНФОРМАЦИЯ О ТЕКУЩЕМ ИСПОЛНИТЕЛЕ ПО ИД, ПЕРЕДАННОМУ </w:t>
            </w:r>
            <w:r w:rsidRPr="007B2273">
              <w:lastRenderedPageBreak/>
              <w:t>ПОДВЕДОМСТВЕННОМУ ПБС:</w:t>
            </w:r>
            <w:r w:rsidR="004803D6">
              <w:t>»</w:t>
            </w:r>
          </w:p>
        </w:tc>
      </w:tr>
      <w:tr w:rsidR="005154AF" w:rsidRPr="007B2273">
        <w:tc>
          <w:tcPr>
            <w:tcW w:w="1344" w:type="pct"/>
          </w:tcPr>
          <w:p w:rsidR="005154AF" w:rsidRPr="007B2273" w:rsidRDefault="005154AF" w:rsidP="00D20CFC">
            <w:pPr>
              <w:pStyle w:val="ASFKTablenorm"/>
            </w:pPr>
            <w:r w:rsidRPr="007B2273">
              <w:lastRenderedPageBreak/>
              <w:t xml:space="preserve">Код </w:t>
            </w:r>
            <w:r w:rsidR="00D807AD">
              <w:t xml:space="preserve">исп. </w:t>
            </w:r>
            <w:r w:rsidR="00FD6189">
              <w:t>П</w:t>
            </w:r>
            <w:r w:rsidR="00D807AD">
              <w:t>о Сводному реестру</w:t>
            </w:r>
          </w:p>
        </w:tc>
        <w:tc>
          <w:tcPr>
            <w:tcW w:w="3656" w:type="pct"/>
          </w:tcPr>
          <w:p w:rsidR="005154AF" w:rsidRPr="007B2273" w:rsidRDefault="005154AF" w:rsidP="00D20CFC">
            <w:pPr>
              <w:pStyle w:val="ASFKTablenorm"/>
            </w:pPr>
            <w:r w:rsidRPr="007B2273">
              <w:t>Код ПБС-исполнителя по СРРПБС.</w:t>
            </w:r>
          </w:p>
        </w:tc>
      </w:tr>
      <w:tr w:rsidR="005154AF" w:rsidRPr="007B2273">
        <w:tc>
          <w:tcPr>
            <w:tcW w:w="1344" w:type="pct"/>
          </w:tcPr>
          <w:p w:rsidR="005154AF" w:rsidRPr="007B2273" w:rsidRDefault="005154AF" w:rsidP="00D20CFC">
            <w:pPr>
              <w:pStyle w:val="ASFKTablenorm"/>
            </w:pPr>
            <w:r w:rsidRPr="007B2273">
              <w:t>ТОФК исполнителя</w:t>
            </w:r>
          </w:p>
        </w:tc>
        <w:tc>
          <w:tcPr>
            <w:tcW w:w="3656" w:type="pct"/>
          </w:tcPr>
          <w:p w:rsidR="005154AF" w:rsidRPr="007B2273" w:rsidRDefault="005154AF" w:rsidP="00D20CFC">
            <w:pPr>
              <w:pStyle w:val="ASFKTablenorm"/>
            </w:pPr>
            <w:r w:rsidRPr="007B2273">
              <w:t>Наименование ТОФК исполнителя.</w:t>
            </w:r>
          </w:p>
        </w:tc>
      </w:tr>
      <w:tr w:rsidR="005154AF" w:rsidRPr="007B2273">
        <w:tc>
          <w:tcPr>
            <w:tcW w:w="1344" w:type="pct"/>
          </w:tcPr>
          <w:p w:rsidR="005154AF" w:rsidRPr="007B2273" w:rsidRDefault="005154AF" w:rsidP="00D20CFC">
            <w:pPr>
              <w:pStyle w:val="ASFKTablenorm"/>
            </w:pPr>
            <w:r w:rsidRPr="007B2273">
              <w:t>Код ТОФК исп.</w:t>
            </w:r>
          </w:p>
        </w:tc>
        <w:tc>
          <w:tcPr>
            <w:tcW w:w="3656" w:type="pct"/>
          </w:tcPr>
          <w:p w:rsidR="005154AF" w:rsidRPr="007B2273" w:rsidRDefault="005154AF" w:rsidP="00D20CFC">
            <w:pPr>
              <w:pStyle w:val="ASFKTablenorm"/>
            </w:pPr>
            <w:r w:rsidRPr="007B2273">
              <w:t>Код ТОФК ПБС-исполнителя.</w:t>
            </w:r>
          </w:p>
        </w:tc>
      </w:tr>
    </w:tbl>
    <w:p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Дополнител</w:t>
      </w:r>
      <w:r w:rsidRPr="005154AF">
        <w:t>ь</w:t>
      </w:r>
      <w:r w:rsidRPr="007B2273">
        <w:t>ные атрибуты</w:t>
      </w:r>
      <w:r w:rsidR="004803D6">
        <w:t>»</w:t>
      </w:r>
      <w:r w:rsidRPr="007B2273">
        <w:t xml:space="preserve"> представлена на рисунке</w:t>
      </w:r>
      <w:r w:rsidR="00156358" w:rsidRPr="007B2273">
        <w:t> </w:t>
      </w:r>
      <w:r w:rsidRPr="007B2273">
        <w:fldChar w:fldCharType="begin"/>
      </w:r>
      <w:r w:rsidRPr="007B2273">
        <w:instrText xml:space="preserve"> REF _Ref247452775 \h  \* MERGEFORMAT </w:instrText>
      </w:r>
      <w:r w:rsidRPr="007B2273">
        <w:fldChar w:fldCharType="separate"/>
      </w:r>
      <w:r w:rsidR="00653C3E">
        <w:t>342</w:t>
      </w:r>
      <w:r w:rsidRPr="007B2273">
        <w:fldChar w:fldCharType="end"/>
      </w:r>
      <w:r w:rsidRPr="007B2273">
        <w:t>.</w:t>
      </w:r>
    </w:p>
    <w:p w:rsidR="005154AF" w:rsidRPr="007B2273" w:rsidRDefault="00653C3E" w:rsidP="005154AF">
      <w:pPr>
        <w:pStyle w:val="ASFKFigure"/>
      </w:pPr>
      <w:r>
        <w:pict>
          <v:shape id="_x0000_i1480" type="#_x0000_t75" style="width:483pt;height:3in">
            <v:imagedata r:id="rId416"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44" w:name="_Ref247452775"/>
      <w:bookmarkStart w:id="2245" w:name="_Toc71111000"/>
      <w:r w:rsidR="00653C3E">
        <w:rPr>
          <w:noProof/>
        </w:rPr>
        <w:t>342</w:t>
      </w:r>
      <w:bookmarkEnd w:id="2244"/>
      <w:r w:rsidRPr="007B2273">
        <w:fldChar w:fldCharType="end"/>
      </w:r>
      <w:r w:rsidRPr="007B2273">
        <w:t xml:space="preserve">. 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Дополнительные атрибуты</w:t>
      </w:r>
      <w:r w:rsidR="004803D6">
        <w:t>»</w:t>
      </w:r>
      <w:bookmarkEnd w:id="2245"/>
    </w:p>
    <w:p w:rsidR="005154AF" w:rsidRPr="007B2273" w:rsidRDefault="005154AF" w:rsidP="005154AF">
      <w:pPr>
        <w:pStyle w:val="ASFKNormal"/>
      </w:pPr>
      <w:r w:rsidRPr="007B2273">
        <w:t xml:space="preserve">Перечень полей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_Ref362617049 \h  \* MERGEFORMAT </w:instrText>
      </w:r>
      <w:r w:rsidRPr="007B2273">
        <w:fldChar w:fldCharType="separate"/>
      </w:r>
      <w:r w:rsidR="00653C3E">
        <w:t>215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46" w:name="_Ref362617049"/>
      <w:bookmarkStart w:id="2247" w:name="_Toc71110628"/>
      <w:r w:rsidR="00653C3E">
        <w:rPr>
          <w:noProof/>
        </w:rPr>
        <w:t>215</w:t>
      </w:r>
      <w:bookmarkEnd w:id="2246"/>
      <w:r>
        <w:rPr>
          <w:noProof/>
        </w:rPr>
        <w:fldChar w:fldCharType="end"/>
      </w:r>
      <w:r w:rsidR="005154AF" w:rsidRPr="00726330">
        <w:t xml:space="preserve">. </w:t>
      </w:r>
      <w:r w:rsidR="0022620B">
        <w:t xml:space="preserve">Описание </w:t>
      </w:r>
      <w:r w:rsidR="005154AF" w:rsidRPr="00726330">
        <w:t xml:space="preserve">полей документа </w:t>
      </w:r>
      <w:r w:rsidR="004803D6">
        <w:t>«</w:t>
      </w:r>
      <w:r w:rsidR="005154AF" w:rsidRPr="00726330">
        <w:t>Уведомление о приостановлении операций по расходованию средств в связи с неисполнением требований исполнител</w:t>
      </w:r>
      <w:r w:rsidR="005154AF" w:rsidRPr="005154AF">
        <w:t>ь</w:t>
      </w:r>
      <w:r w:rsidR="005154AF" w:rsidRPr="00726330">
        <w:t>ного документа</w:t>
      </w:r>
      <w:r w:rsidR="00B33BD1">
        <w:t>», закладки «</w:t>
      </w:r>
      <w:r w:rsidR="005154AF" w:rsidRPr="00726330">
        <w:t>Дополнительные атрибуты</w:t>
      </w:r>
      <w:r w:rsidR="004803D6">
        <w:t>»</w:t>
      </w:r>
      <w:bookmarkEnd w:id="22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c>
          <w:tcPr>
            <w:tcW w:w="5000" w:type="pct"/>
            <w:gridSpan w:val="2"/>
          </w:tcPr>
          <w:p w:rsidR="005154AF" w:rsidRPr="007B2273" w:rsidRDefault="0022620B" w:rsidP="00D20CFC">
            <w:pPr>
              <w:pStyle w:val="ASFKTablenorm"/>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tc>
          <w:tcPr>
            <w:tcW w:w="1344" w:type="pct"/>
          </w:tcPr>
          <w:p w:rsidR="005154AF" w:rsidRPr="007B2273" w:rsidRDefault="005154AF" w:rsidP="00D20CFC">
            <w:pPr>
              <w:pStyle w:val="ASFKTablenorm"/>
            </w:pPr>
            <w:r w:rsidRPr="007B2273">
              <w:t>Наименование</w:t>
            </w:r>
          </w:p>
        </w:tc>
        <w:tc>
          <w:tcPr>
            <w:tcW w:w="3656" w:type="pct"/>
          </w:tcPr>
          <w:p w:rsidR="005154AF" w:rsidRPr="007B2273" w:rsidRDefault="005154AF" w:rsidP="00D20CFC">
            <w:pPr>
              <w:pStyle w:val="ASFKTablenorm"/>
            </w:pPr>
            <w:r w:rsidRPr="007B2273">
              <w:t>Наименование получателя.</w:t>
            </w:r>
          </w:p>
        </w:tc>
      </w:tr>
      <w:tr w:rsidR="005154AF" w:rsidRPr="007B2273">
        <w:tc>
          <w:tcPr>
            <w:tcW w:w="1344" w:type="pct"/>
          </w:tcPr>
          <w:p w:rsidR="005154AF" w:rsidRPr="007B2273" w:rsidRDefault="005154AF" w:rsidP="00D20CFC">
            <w:pPr>
              <w:pStyle w:val="ASFKTablenorm"/>
            </w:pPr>
            <w:r w:rsidRPr="007B2273">
              <w:t>Адрес</w:t>
            </w:r>
          </w:p>
        </w:tc>
        <w:tc>
          <w:tcPr>
            <w:tcW w:w="3656" w:type="pct"/>
          </w:tcPr>
          <w:p w:rsidR="005154AF" w:rsidRPr="007B2273" w:rsidRDefault="005154AF" w:rsidP="00D20CFC">
            <w:pPr>
              <w:pStyle w:val="ASFKTablenorm"/>
            </w:pPr>
            <w:r w:rsidRPr="007B2273">
              <w:t>Адрес получателя.</w:t>
            </w:r>
          </w:p>
        </w:tc>
      </w:tr>
      <w:tr w:rsidR="005154AF" w:rsidRPr="007B2273">
        <w:tc>
          <w:tcPr>
            <w:tcW w:w="5000" w:type="pct"/>
            <w:gridSpan w:val="2"/>
          </w:tcPr>
          <w:p w:rsidR="005154AF" w:rsidRPr="007B2273" w:rsidRDefault="0022620B" w:rsidP="00D20CFC">
            <w:pPr>
              <w:pStyle w:val="ASFKTablenorm"/>
            </w:pPr>
            <w:r w:rsidRPr="0022620B">
              <w:t xml:space="preserve">Группа полей </w:t>
            </w:r>
            <w:r w:rsidR="004803D6">
              <w:t>«</w:t>
            </w:r>
            <w:r w:rsidR="005154AF" w:rsidRPr="007B2273">
              <w:t>График рассрочки</w:t>
            </w:r>
            <w:r w:rsidR="004803D6">
              <w:t>»</w:t>
            </w:r>
            <w:r w:rsidR="005154AF" w:rsidRPr="007B2273">
              <w:t xml:space="preserve"> (поля заполняются для каждой строки таблицы </w:t>
            </w:r>
            <w:r w:rsidR="004803D6">
              <w:t>«</w:t>
            </w:r>
            <w:r w:rsidR="005154AF" w:rsidRPr="007B2273">
              <w:t>Структурные подразделения</w:t>
            </w:r>
            <w:r w:rsidR="004803D6">
              <w:t>»</w:t>
            </w:r>
            <w:r w:rsidR="005154AF" w:rsidRPr="007B2273">
              <w:t>)</w:t>
            </w:r>
          </w:p>
        </w:tc>
      </w:tr>
      <w:tr w:rsidR="005154AF" w:rsidRPr="007B2273">
        <w:tc>
          <w:tcPr>
            <w:tcW w:w="1344" w:type="pct"/>
          </w:tcPr>
          <w:p w:rsidR="005154AF" w:rsidRPr="007B2273" w:rsidRDefault="005154AF" w:rsidP="00D20CFC">
            <w:pPr>
              <w:pStyle w:val="ASFKTablenorm"/>
            </w:pPr>
            <w:r w:rsidRPr="007B2273">
              <w:t>Дата окончания</w:t>
            </w:r>
          </w:p>
        </w:tc>
        <w:tc>
          <w:tcPr>
            <w:tcW w:w="3656" w:type="pct"/>
          </w:tcPr>
          <w:p w:rsidR="005154AF" w:rsidRPr="007B2273" w:rsidRDefault="005154AF" w:rsidP="00D20CFC">
            <w:pPr>
              <w:pStyle w:val="ASFKTablenorm"/>
            </w:pPr>
            <w:r w:rsidRPr="007B2273">
              <w:t>Дата окончания действия документа-основания.</w:t>
            </w:r>
          </w:p>
        </w:tc>
      </w:tr>
      <w:tr w:rsidR="005154AF" w:rsidRPr="007B2273">
        <w:tc>
          <w:tcPr>
            <w:tcW w:w="1344" w:type="pct"/>
          </w:tcPr>
          <w:p w:rsidR="005154AF" w:rsidRPr="007B2273" w:rsidRDefault="005154AF" w:rsidP="00D20CFC">
            <w:pPr>
              <w:pStyle w:val="ASFKTablenorm"/>
            </w:pPr>
            <w:r w:rsidRPr="007B2273">
              <w:t>Сумма</w:t>
            </w:r>
          </w:p>
        </w:tc>
        <w:tc>
          <w:tcPr>
            <w:tcW w:w="3656" w:type="pct"/>
          </w:tcPr>
          <w:p w:rsidR="005154AF" w:rsidRPr="007B2273" w:rsidRDefault="005154AF" w:rsidP="00D20CFC">
            <w:pPr>
              <w:pStyle w:val="ASFKTablenorm"/>
            </w:pPr>
            <w:r w:rsidRPr="007B2273">
              <w:t>Сумма по строке в функциональной валюте.</w:t>
            </w:r>
          </w:p>
        </w:tc>
      </w:tr>
    </w:tbl>
    <w:p w:rsidR="00D86695" w:rsidRPr="00424CF0" w:rsidRDefault="00D86695" w:rsidP="00D86695">
      <w:pPr>
        <w:pStyle w:val="32"/>
      </w:pPr>
      <w:bookmarkStart w:id="2248" w:name="_Toc221011554"/>
      <w:bookmarkStart w:id="2249" w:name="_Toc221012255"/>
      <w:bookmarkStart w:id="2250" w:name="_Toc225934665"/>
      <w:bookmarkStart w:id="2251" w:name="_Toc232827470"/>
      <w:bookmarkStart w:id="2252" w:name="_Ref362443182"/>
      <w:bookmarkStart w:id="2253" w:name="_Toc409449289"/>
      <w:bookmarkStart w:id="2254" w:name="_Toc421172002"/>
      <w:bookmarkStart w:id="2255" w:name="_Toc433824961"/>
      <w:bookmarkStart w:id="2256" w:name="_Toc450750531"/>
      <w:bookmarkStart w:id="2257" w:name="_Toc451181962"/>
      <w:bookmarkStart w:id="2258" w:name="_Ref451263362"/>
      <w:bookmarkStart w:id="2259" w:name="_Ref418507092"/>
      <w:bookmarkStart w:id="2260" w:name="_Ref418507748"/>
      <w:bookmarkStart w:id="2261" w:name="_Toc420936515"/>
      <w:bookmarkStart w:id="2262" w:name="_Toc433192010"/>
      <w:bookmarkStart w:id="2263" w:name="_Toc409448859"/>
      <w:bookmarkStart w:id="2264" w:name="_Toc410656199"/>
      <w:bookmarkStart w:id="2265" w:name="_Toc421009397"/>
      <w:bookmarkStart w:id="2266" w:name="_Toc71110392"/>
      <w:r w:rsidRPr="00424CF0">
        <w:lastRenderedPageBreak/>
        <w:t>Уведомление о неисполнении должником требований исполнительного документа</w:t>
      </w:r>
      <w:bookmarkEnd w:id="2248"/>
      <w:bookmarkEnd w:id="2249"/>
      <w:bookmarkEnd w:id="2250"/>
      <w:bookmarkEnd w:id="2251"/>
      <w:bookmarkEnd w:id="2252"/>
      <w:bookmarkEnd w:id="2253"/>
      <w:bookmarkEnd w:id="2254"/>
      <w:bookmarkEnd w:id="2255"/>
      <w:bookmarkEnd w:id="2256"/>
      <w:bookmarkEnd w:id="2257"/>
      <w:bookmarkEnd w:id="2258"/>
      <w:bookmarkEnd w:id="2266"/>
    </w:p>
    <w:p w:rsidR="00D86695" w:rsidRPr="00424CF0" w:rsidRDefault="00D86695" w:rsidP="00D86695">
      <w:pPr>
        <w:pStyle w:val="ASFKNormal"/>
      </w:pPr>
      <w:r w:rsidRPr="00424CF0">
        <w:t>При неисполнении должником требований исполнительного документа в учетной с</w:t>
      </w:r>
      <w:r w:rsidRPr="00D0193D">
        <w:t>и</w:t>
      </w:r>
      <w:r w:rsidRPr="00D86695">
        <w:t>с</w:t>
      </w:r>
      <w:r w:rsidRPr="00424CF0">
        <w:t xml:space="preserve">теме ОрФК формируется ЭД </w:t>
      </w:r>
      <w:r>
        <w:t>«</w:t>
      </w:r>
      <w:r w:rsidRPr="00424CF0">
        <w:t>Уведомление о неисполнении должником требований испо</w:t>
      </w:r>
      <w:r w:rsidRPr="00D86695">
        <w:t>л</w:t>
      </w:r>
      <w:r w:rsidRPr="00424CF0">
        <w:t>нительного документа</w:t>
      </w:r>
      <w:r>
        <w:t>»</w:t>
      </w:r>
      <w:r w:rsidRPr="00424CF0">
        <w:t xml:space="preserve"> и передается в СУФД для доведения до ПБС.</w:t>
      </w:r>
    </w:p>
    <w:p w:rsidR="00D86695" w:rsidRPr="00424CF0" w:rsidRDefault="00D86695" w:rsidP="00D86695">
      <w:pPr>
        <w:pStyle w:val="ASFKNormal"/>
      </w:pPr>
      <w:r w:rsidRPr="00424CF0">
        <w:t>До ПБС, который обслуживается в ОФК, документ доводится от УФК через АРМ ОФК.</w:t>
      </w:r>
    </w:p>
    <w:p w:rsidR="00D86695" w:rsidRPr="00424CF0" w:rsidRDefault="00D86695" w:rsidP="00D86695">
      <w:pPr>
        <w:pStyle w:val="ASFKNormal"/>
      </w:pPr>
      <w:r w:rsidRPr="00424CF0">
        <w:t xml:space="preserve">Для работы с документами </w:t>
      </w:r>
      <w:r>
        <w:t>«</w:t>
      </w:r>
      <w:r w:rsidRPr="00424CF0">
        <w:t>Уведомление о неисполнении должником требований и</w:t>
      </w:r>
      <w:r w:rsidRPr="00D86695">
        <w:t>с</w:t>
      </w:r>
      <w:r w:rsidRPr="00424CF0">
        <w:t>полнительного документа</w:t>
      </w:r>
      <w:r>
        <w:t>»</w:t>
      </w:r>
      <w:r w:rsidRPr="00424CF0">
        <w:t xml:space="preserve"> следует перейти в пункт меню </w:t>
      </w:r>
      <w:r>
        <w:t>«</w:t>
      </w:r>
      <w:r w:rsidRPr="00424CF0">
        <w:t>Документы</w:t>
      </w:r>
      <w:r>
        <w:t xml:space="preserve"> – </w:t>
      </w:r>
      <w:r w:rsidRPr="00424CF0">
        <w:t>Исполнительные документы</w:t>
      </w:r>
      <w:r>
        <w:t xml:space="preserve"> – </w:t>
      </w:r>
      <w:r w:rsidRPr="00424CF0">
        <w:t>Уведомление о неисполнении должником требований исполнительного док</w:t>
      </w:r>
      <w:r w:rsidRPr="00D86695">
        <w:t>у</w:t>
      </w:r>
      <w:r w:rsidRPr="00424CF0">
        <w:t>мента</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_Ref232271662 \h  \* MERGEFORMAT </w:instrText>
      </w:r>
      <w:r w:rsidRPr="00424CF0">
        <w:fldChar w:fldCharType="separate"/>
      </w:r>
      <w:r w:rsidR="00653C3E">
        <w:t>343</w:t>
      </w:r>
      <w:r w:rsidRPr="00424CF0">
        <w:fldChar w:fldCharType="end"/>
      </w:r>
      <w:r w:rsidRPr="00424CF0">
        <w:t>.</w:t>
      </w:r>
    </w:p>
    <w:p w:rsidR="00D86695" w:rsidRPr="00424CF0" w:rsidRDefault="00653C3E" w:rsidP="00D86695">
      <w:pPr>
        <w:pStyle w:val="ASFKFigure"/>
      </w:pPr>
      <w:r>
        <w:pict>
          <v:shape id="_x0000_i1481" type="#_x0000_t75" style="width:475.5pt;height:295.5pt">
            <v:imagedata r:id="rId417" o:title="0"/>
          </v:shape>
        </w:pict>
      </w:r>
    </w:p>
    <w:p w:rsidR="00D86695" w:rsidRPr="00424CF0" w:rsidRDefault="00D86695" w:rsidP="00D86695">
      <w:pPr>
        <w:pStyle w:val="ASFKFigName"/>
      </w:pPr>
      <w:r w:rsidRPr="00424CF0">
        <w:fldChar w:fldCharType="begin"/>
      </w:r>
      <w:r w:rsidRPr="00424CF0">
        <w:instrText xml:space="preserve"> SEQ Рисунок \* ARABIC </w:instrText>
      </w:r>
      <w:r w:rsidRPr="00424CF0">
        <w:fldChar w:fldCharType="separate"/>
      </w:r>
      <w:bookmarkStart w:id="2267" w:name="_Ref232271662"/>
      <w:bookmarkStart w:id="2268" w:name="_Toc71111001"/>
      <w:r w:rsidR="00653C3E">
        <w:rPr>
          <w:noProof/>
        </w:rPr>
        <w:t>343</w:t>
      </w:r>
      <w:bookmarkEnd w:id="2267"/>
      <w:r w:rsidRPr="00424CF0">
        <w:fldChar w:fldCharType="end"/>
      </w:r>
      <w:r w:rsidRPr="00424CF0">
        <w:t xml:space="preserve">. ЭФ списка документов </w:t>
      </w:r>
      <w:r>
        <w:t>«</w:t>
      </w:r>
      <w:r w:rsidRPr="00424CF0">
        <w:t>Уведомление о неисполнении должником требований исполнительного документа</w:t>
      </w:r>
      <w:r>
        <w:t>»</w:t>
      </w:r>
      <w:bookmarkEnd w:id="2268"/>
    </w:p>
    <w:p w:rsidR="00D86695" w:rsidRPr="00424CF0" w:rsidRDefault="00D86695" w:rsidP="00D86695">
      <w:pPr>
        <w:pStyle w:val="41"/>
      </w:pPr>
      <w:bookmarkStart w:id="2269" w:name="_Toc232827471"/>
      <w:r w:rsidRPr="00424CF0">
        <w:t>Доступные операции</w:t>
      </w:r>
      <w:bookmarkEnd w:id="2269"/>
    </w:p>
    <w:p w:rsidR="00D86695" w:rsidRPr="00424CF0" w:rsidRDefault="00D86695" w:rsidP="00D86695">
      <w:pPr>
        <w:pStyle w:val="ASFKNormal"/>
      </w:pPr>
      <w:r w:rsidRPr="00424CF0">
        <w:t xml:space="preserve">На АРМ </w:t>
      </w:r>
      <w:r>
        <w:t>НУБП</w:t>
      </w:r>
      <w:r w:rsidRPr="00424CF0">
        <w:t xml:space="preserve"> доступны следующие операции над документом:</w:t>
      </w:r>
    </w:p>
    <w:p w:rsidR="00D86695" w:rsidRPr="00424CF0" w:rsidRDefault="00D86695" w:rsidP="00D86695">
      <w:pPr>
        <w:pStyle w:val="ASFKListmark1"/>
      </w:pPr>
      <w:r w:rsidRPr="00424CF0">
        <w:t>просмотр;</w:t>
      </w:r>
    </w:p>
    <w:p w:rsidR="00D86695" w:rsidRPr="00424CF0" w:rsidRDefault="00D86695" w:rsidP="00D86695">
      <w:pPr>
        <w:pStyle w:val="ASFKListmark1"/>
      </w:pPr>
      <w:r>
        <w:t>печать</w:t>
      </w:r>
      <w:r w:rsidRPr="00424CF0">
        <w:t>.</w:t>
      </w:r>
    </w:p>
    <w:p w:rsidR="00D86695" w:rsidRPr="00424CF0" w:rsidRDefault="00D86695" w:rsidP="00D86695">
      <w:pPr>
        <w:pStyle w:val="41"/>
      </w:pPr>
      <w:bookmarkStart w:id="2270" w:name="_Toc232827472"/>
      <w:r w:rsidRPr="00424CF0">
        <w:t>Экранная форма документа</w:t>
      </w:r>
      <w:bookmarkEnd w:id="2270"/>
    </w:p>
    <w:p w:rsidR="00D86695" w:rsidRPr="00424CF0" w:rsidRDefault="00D86695" w:rsidP="00D86695">
      <w:pPr>
        <w:pStyle w:val="ASFKNormal"/>
      </w:pPr>
      <w:r w:rsidRPr="00424CF0">
        <w:t xml:space="preserve">ЭФ </w:t>
      </w:r>
      <w:r>
        <w:t>документа</w:t>
      </w:r>
      <w:r w:rsidRPr="00424CF0">
        <w:t xml:space="preserve"> </w:t>
      </w:r>
      <w:r>
        <w:t>«</w:t>
      </w:r>
      <w:r w:rsidRPr="00424CF0">
        <w:t>Уведомление о приостановлении операций по расходованию средств</w:t>
      </w:r>
      <w:r>
        <w:t>»</w:t>
      </w:r>
      <w:r w:rsidRPr="00424CF0">
        <w:t xml:space="preserve"> предста</w:t>
      </w:r>
      <w:r w:rsidRPr="00D0193D">
        <w:t>в</w:t>
      </w:r>
      <w:r w:rsidRPr="00424CF0">
        <w:t xml:space="preserve">лена на </w:t>
      </w:r>
      <w:r>
        <w:t>рисунке </w:t>
      </w:r>
      <w:r w:rsidRPr="00424CF0">
        <w:fldChar w:fldCharType="begin"/>
      </w:r>
      <w:r w:rsidRPr="00424CF0">
        <w:instrText xml:space="preserve"> REF _Ref232272191 \h  \* MERGEFORMAT </w:instrText>
      </w:r>
      <w:r w:rsidRPr="00424CF0">
        <w:fldChar w:fldCharType="separate"/>
      </w:r>
      <w:r w:rsidR="00653C3E">
        <w:t>344</w:t>
      </w:r>
      <w:r w:rsidRPr="00424CF0">
        <w:fldChar w:fldCharType="end"/>
      </w:r>
      <w:r w:rsidRPr="00424CF0">
        <w:t>. Форма содержит следующие закладки:</w:t>
      </w:r>
    </w:p>
    <w:p w:rsidR="00D86695" w:rsidRPr="00424CF0" w:rsidRDefault="00D86695" w:rsidP="00D86695">
      <w:pPr>
        <w:pStyle w:val="ASFKListmark1"/>
      </w:pPr>
      <w:r>
        <w:t>«</w:t>
      </w:r>
      <w:r w:rsidRPr="00424CF0">
        <w:t>Документ (1)</w:t>
      </w:r>
      <w:r>
        <w:t>»</w:t>
      </w:r>
      <w:r w:rsidRPr="00424CF0">
        <w:t>;</w:t>
      </w:r>
    </w:p>
    <w:p w:rsidR="00D86695" w:rsidRPr="00424CF0" w:rsidRDefault="00D86695" w:rsidP="00D86695">
      <w:pPr>
        <w:pStyle w:val="ASFKListmark1"/>
      </w:pPr>
      <w:r>
        <w:t>«</w:t>
      </w:r>
      <w:r w:rsidRPr="00424CF0">
        <w:t>Системные атрибуты</w:t>
      </w:r>
      <w:r>
        <w:t>»</w:t>
      </w:r>
      <w:r w:rsidRPr="00424CF0">
        <w:t>;</w:t>
      </w:r>
    </w:p>
    <w:p w:rsidR="00D86695" w:rsidRPr="00424CF0" w:rsidRDefault="00D86695" w:rsidP="00D86695">
      <w:pPr>
        <w:pStyle w:val="ASFKListmark1"/>
      </w:pPr>
      <w:r>
        <w:t>«</w:t>
      </w:r>
      <w:r w:rsidRPr="00424CF0">
        <w:t>Протоколы</w:t>
      </w:r>
      <w:r>
        <w:t>»</w:t>
      </w:r>
      <w:r w:rsidRPr="00424CF0">
        <w:t>.</w:t>
      </w:r>
    </w:p>
    <w:p w:rsidR="00D86695" w:rsidRPr="00424CF0" w:rsidRDefault="00653C3E" w:rsidP="00D86695">
      <w:pPr>
        <w:pStyle w:val="ASFKFigure"/>
      </w:pPr>
      <w:r>
        <w:lastRenderedPageBreak/>
        <w:pict>
          <v:shape id="_x0000_i1482" type="#_x0000_t75" style="width:482.25pt;height:352.5pt">
            <v:imagedata r:id="rId418" o:title="0"/>
          </v:shape>
        </w:pict>
      </w:r>
    </w:p>
    <w:p w:rsidR="00D86695" w:rsidRPr="00424CF0" w:rsidRDefault="00D86695" w:rsidP="00D86695">
      <w:pPr>
        <w:pStyle w:val="ASFKFigName"/>
      </w:pPr>
      <w:r w:rsidRPr="00424CF0">
        <w:fldChar w:fldCharType="begin"/>
      </w:r>
      <w:r w:rsidRPr="00424CF0">
        <w:instrText xml:space="preserve"> SEQ Рисунок \* ARABIC </w:instrText>
      </w:r>
      <w:r w:rsidRPr="00424CF0">
        <w:fldChar w:fldCharType="separate"/>
      </w:r>
      <w:bookmarkStart w:id="2271" w:name="_Ref232272191"/>
      <w:bookmarkStart w:id="2272" w:name="_Toc71111002"/>
      <w:r w:rsidR="00653C3E">
        <w:rPr>
          <w:noProof/>
        </w:rPr>
        <w:t>344</w:t>
      </w:r>
      <w:bookmarkEnd w:id="2271"/>
      <w:r w:rsidRPr="00424CF0">
        <w:fldChar w:fldCharType="end"/>
      </w:r>
      <w:r w:rsidRPr="00424CF0">
        <w:t xml:space="preserve">. ЭФ документа </w:t>
      </w:r>
      <w:r>
        <w:t>«</w:t>
      </w:r>
      <w:r w:rsidRPr="00424CF0">
        <w:t>Уведомление о неисполнении должником требований исполнительного док</w:t>
      </w:r>
      <w:r w:rsidRPr="00D0193D">
        <w:t>у</w:t>
      </w:r>
      <w:r w:rsidRPr="00424CF0">
        <w:t>мента</w:t>
      </w:r>
      <w:r w:rsidR="0022620B">
        <w:t>»</w:t>
      </w:r>
      <w:bookmarkEnd w:id="2272"/>
    </w:p>
    <w:p w:rsidR="00D83B59" w:rsidRPr="00424CF0" w:rsidRDefault="00D83B59" w:rsidP="00D83B59">
      <w:pPr>
        <w:pStyle w:val="ASFKNormal"/>
      </w:pPr>
      <w:r w:rsidRPr="00424CF0">
        <w:t>При доведении документа на АРМ ОФК из учетной системы УФК, значения полей п</w:t>
      </w:r>
      <w:r w:rsidRPr="00D86695">
        <w:t>е</w:t>
      </w:r>
      <w:r w:rsidRPr="00424CF0">
        <w:t xml:space="preserve">редаются из учетной системы и </w:t>
      </w:r>
      <w:r>
        <w:t xml:space="preserve">не доступны для </w:t>
      </w:r>
      <w:r w:rsidRPr="00424CF0">
        <w:t>редактирования.</w:t>
      </w:r>
    </w:p>
    <w:p w:rsidR="00D86695" w:rsidRPr="00424CF0" w:rsidRDefault="00D86695" w:rsidP="00D86695">
      <w:pPr>
        <w:pStyle w:val="ASFKNormal"/>
      </w:pPr>
      <w:r w:rsidRPr="00424CF0">
        <w:t xml:space="preserve">Перечень полей </w:t>
      </w:r>
      <w:r w:rsidR="0022620B" w:rsidRPr="0022620B">
        <w:t>документа «Уведомление о неисполнении должником требований исполнительного документа</w:t>
      </w:r>
      <w:r w:rsidR="0022620B">
        <w:t xml:space="preserve">» </w:t>
      </w:r>
      <w:r w:rsidRPr="00424CF0">
        <w:t xml:space="preserve">приведен в </w:t>
      </w:r>
      <w:r>
        <w:t>таблице </w:t>
      </w:r>
      <w:r w:rsidRPr="00424CF0">
        <w:fldChar w:fldCharType="begin"/>
      </w:r>
      <w:r w:rsidRPr="00424CF0">
        <w:instrText xml:space="preserve"> REF _Ref319337138 \h  \* MERGEFORMAT </w:instrText>
      </w:r>
      <w:r w:rsidRPr="00424CF0">
        <w:fldChar w:fldCharType="separate"/>
      </w:r>
      <w:r w:rsidR="00653C3E">
        <w:t>216</w:t>
      </w:r>
      <w:r w:rsidRPr="00424CF0">
        <w:fldChar w:fldCharType="end"/>
      </w:r>
      <w:r w:rsidRPr="00424CF0">
        <w:t>.</w:t>
      </w:r>
    </w:p>
    <w:p w:rsidR="00D86695" w:rsidRPr="00424CF0" w:rsidRDefault="000B34EE" w:rsidP="00D86695">
      <w:pPr>
        <w:pStyle w:val="ASFKNameTable"/>
      </w:pPr>
      <w:r>
        <w:rPr>
          <w:noProof/>
        </w:rPr>
        <w:fldChar w:fldCharType="begin"/>
      </w:r>
      <w:r>
        <w:rPr>
          <w:noProof/>
        </w:rPr>
        <w:instrText xml:space="preserve"> SEQ Таблица \* ARABIC </w:instrText>
      </w:r>
      <w:r>
        <w:rPr>
          <w:noProof/>
        </w:rPr>
        <w:fldChar w:fldCharType="separate"/>
      </w:r>
      <w:bookmarkStart w:id="2273" w:name="_Ref317677643"/>
      <w:bookmarkStart w:id="2274" w:name="_Ref319337138"/>
      <w:bookmarkStart w:id="2275" w:name="_Toc71110629"/>
      <w:r w:rsidR="00653C3E">
        <w:rPr>
          <w:noProof/>
        </w:rPr>
        <w:t>216</w:t>
      </w:r>
      <w:bookmarkEnd w:id="2273"/>
      <w:bookmarkEnd w:id="2274"/>
      <w:r>
        <w:rPr>
          <w:noProof/>
        </w:rPr>
        <w:fldChar w:fldCharType="end"/>
      </w:r>
      <w:r w:rsidR="00D86695" w:rsidRPr="00424CF0">
        <w:t xml:space="preserve">. </w:t>
      </w:r>
      <w:r w:rsidR="0022620B">
        <w:t xml:space="preserve">Описание полей документа </w:t>
      </w:r>
      <w:r w:rsidR="00D86695">
        <w:t>«</w:t>
      </w:r>
      <w:r w:rsidR="00D86695" w:rsidRPr="00424CF0">
        <w:t>Уведомление о неисполнении должн</w:t>
      </w:r>
      <w:r w:rsidR="00D86695" w:rsidRPr="00CA3543">
        <w:t>и</w:t>
      </w:r>
      <w:r w:rsidR="00D86695" w:rsidRPr="00424CF0">
        <w:t>ком требований испо</w:t>
      </w:r>
      <w:r w:rsidR="00D86695" w:rsidRPr="00D0193D">
        <w:t>л</w:t>
      </w:r>
      <w:r w:rsidR="00D86695" w:rsidRPr="00424CF0">
        <w:t>нительного документа</w:t>
      </w:r>
      <w:r w:rsidR="0022620B">
        <w:t>»</w:t>
      </w:r>
      <w:bookmarkEnd w:id="22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D86695" w:rsidRPr="00834AF4">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86695" w:rsidRPr="00424CF0" w:rsidRDefault="00D86695" w:rsidP="00D86695">
            <w:pPr>
              <w:pStyle w:val="ASFKTableHead"/>
            </w:pPr>
            <w:r w:rsidRPr="00424CF0">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86695" w:rsidRPr="00424CF0" w:rsidRDefault="00D86695" w:rsidP="00D86695">
            <w:pPr>
              <w:pStyle w:val="ASFKTableHead"/>
            </w:pPr>
            <w:r w:rsidRPr="00424CF0">
              <w:t>Описание поля</w:t>
            </w:r>
          </w:p>
        </w:tc>
      </w:tr>
      <w:tr w:rsidR="00D86695" w:rsidRPr="00834AF4">
        <w:trPr>
          <w:trHeight w:val="887"/>
        </w:trPr>
        <w:tc>
          <w:tcPr>
            <w:tcW w:w="1344" w:type="pct"/>
          </w:tcPr>
          <w:p w:rsidR="00D86695" w:rsidRPr="00424CF0" w:rsidRDefault="00D86695" w:rsidP="00D86695">
            <w:pPr>
              <w:pStyle w:val="ASFKTablenorm"/>
            </w:pPr>
            <w:r w:rsidRPr="00424CF0">
              <w:t>Статус</w:t>
            </w:r>
          </w:p>
        </w:tc>
        <w:tc>
          <w:tcPr>
            <w:tcW w:w="3656" w:type="pct"/>
          </w:tcPr>
          <w:p w:rsidR="00D86695" w:rsidRPr="00D0193D" w:rsidRDefault="00D86695" w:rsidP="00D86695">
            <w:pPr>
              <w:pStyle w:val="ASFKTablenorm"/>
            </w:pPr>
            <w:r w:rsidRPr="00424CF0">
              <w:t xml:space="preserve">Код статуса документа. </w:t>
            </w:r>
          </w:p>
          <w:p w:rsidR="00D86695" w:rsidRPr="00D0193D" w:rsidRDefault="00D86695" w:rsidP="00D86695">
            <w:pPr>
              <w:pStyle w:val="ASFKTablenorm"/>
            </w:pPr>
            <w:r w:rsidRPr="00424CF0">
              <w:t>Заполняется автоматически в результате обработки документа или пр</w:t>
            </w:r>
            <w:r w:rsidRPr="00D86695">
              <w:t>и</w:t>
            </w:r>
            <w:r w:rsidRPr="00D0193D">
              <w:t>сылается из учетной системы (в случае обработки документа в учетной системе).</w:t>
            </w:r>
          </w:p>
        </w:tc>
      </w:tr>
      <w:tr w:rsidR="00D86695" w:rsidRPr="00834AF4">
        <w:tc>
          <w:tcPr>
            <w:tcW w:w="1344" w:type="pct"/>
          </w:tcPr>
          <w:p w:rsidR="00D86695" w:rsidRPr="00424CF0" w:rsidRDefault="00D86695" w:rsidP="00D86695">
            <w:pPr>
              <w:pStyle w:val="ASFKTablenorm"/>
            </w:pPr>
            <w:r w:rsidRPr="00424CF0">
              <w:t xml:space="preserve">От </w:t>
            </w:r>
          </w:p>
        </w:tc>
        <w:tc>
          <w:tcPr>
            <w:tcW w:w="3656" w:type="pct"/>
          </w:tcPr>
          <w:p w:rsidR="00D86695" w:rsidRPr="00D0193D" w:rsidRDefault="00D86695" w:rsidP="00D86695">
            <w:pPr>
              <w:pStyle w:val="ASFKTablenorm"/>
            </w:pPr>
            <w:r w:rsidRPr="00424CF0">
              <w:t>Дата регистрации документа</w:t>
            </w:r>
            <w:r w:rsidRPr="00D0193D">
              <w:t>.</w:t>
            </w:r>
          </w:p>
        </w:tc>
      </w:tr>
      <w:tr w:rsidR="00D86695" w:rsidRPr="00834AF4">
        <w:tc>
          <w:tcPr>
            <w:tcW w:w="1344" w:type="pct"/>
          </w:tcPr>
          <w:p w:rsidR="00D86695" w:rsidRPr="00424CF0" w:rsidRDefault="00D86695" w:rsidP="00D86695">
            <w:pPr>
              <w:pStyle w:val="ASFKTablenorm"/>
            </w:pPr>
            <w:r w:rsidRPr="00424CF0">
              <w:t>№</w:t>
            </w:r>
            <w:r w:rsidRPr="00424CF0">
              <w:tab/>
            </w:r>
          </w:p>
        </w:tc>
        <w:tc>
          <w:tcPr>
            <w:tcW w:w="3656" w:type="pct"/>
          </w:tcPr>
          <w:p w:rsidR="00D86695" w:rsidRPr="00D0193D" w:rsidRDefault="00D86695" w:rsidP="00D86695">
            <w:pPr>
              <w:pStyle w:val="ASFKTablenorm"/>
            </w:pPr>
            <w:r w:rsidRPr="00424CF0">
              <w:t>Регистрационный номер докуме</w:t>
            </w:r>
            <w:r w:rsidRPr="00D0193D">
              <w:t>нта.</w:t>
            </w:r>
          </w:p>
        </w:tc>
      </w:tr>
      <w:tr w:rsidR="00D86695" w:rsidRPr="00834AF4">
        <w:tc>
          <w:tcPr>
            <w:tcW w:w="1344" w:type="pct"/>
          </w:tcPr>
          <w:p w:rsidR="00D86695" w:rsidRPr="00424CF0" w:rsidRDefault="00D86695" w:rsidP="00D86695">
            <w:pPr>
              <w:pStyle w:val="ASFKTablenorm"/>
            </w:pPr>
            <w:r w:rsidRPr="00424CF0">
              <w:t>Предельный срок</w:t>
            </w:r>
          </w:p>
        </w:tc>
        <w:tc>
          <w:tcPr>
            <w:tcW w:w="3656" w:type="pct"/>
          </w:tcPr>
          <w:p w:rsidR="00D86695" w:rsidRPr="00D0193D" w:rsidRDefault="00D86695" w:rsidP="00D86695">
            <w:pPr>
              <w:pStyle w:val="ASFKTablenorm"/>
            </w:pPr>
            <w:r w:rsidRPr="00424CF0">
              <w:t>Предельный срок исполнения должником требований испо</w:t>
            </w:r>
            <w:r w:rsidRPr="00D0193D">
              <w:t>лнительного документа.</w:t>
            </w:r>
          </w:p>
        </w:tc>
      </w:tr>
      <w:tr w:rsidR="00D86695" w:rsidRPr="00834AF4">
        <w:tc>
          <w:tcPr>
            <w:tcW w:w="1344" w:type="pct"/>
          </w:tcPr>
          <w:p w:rsidR="00D86695" w:rsidRPr="00424CF0" w:rsidRDefault="00D86695" w:rsidP="00D86695">
            <w:pPr>
              <w:pStyle w:val="ASFKTablenorm"/>
            </w:pPr>
            <w:r w:rsidRPr="00424CF0">
              <w:t>Серия ИД</w:t>
            </w:r>
          </w:p>
        </w:tc>
        <w:tc>
          <w:tcPr>
            <w:tcW w:w="3656" w:type="pct"/>
          </w:tcPr>
          <w:p w:rsidR="00D86695" w:rsidRPr="00424CF0" w:rsidRDefault="00D86695" w:rsidP="00D86695">
            <w:pPr>
              <w:pStyle w:val="ASFKTablenorm"/>
            </w:pPr>
            <w:r w:rsidRPr="00424CF0">
              <w:t>Серия исполнительного документа.</w:t>
            </w:r>
          </w:p>
        </w:tc>
      </w:tr>
      <w:tr w:rsidR="00D86695" w:rsidRPr="00834AF4">
        <w:tc>
          <w:tcPr>
            <w:tcW w:w="1344" w:type="pct"/>
          </w:tcPr>
          <w:p w:rsidR="00D86695" w:rsidRPr="00424CF0" w:rsidRDefault="00D86695" w:rsidP="00D86695">
            <w:pPr>
              <w:pStyle w:val="ASFKTablenorm"/>
            </w:pPr>
            <w:r w:rsidRPr="00424CF0">
              <w:t>№ ИД</w:t>
            </w:r>
          </w:p>
        </w:tc>
        <w:tc>
          <w:tcPr>
            <w:tcW w:w="3656" w:type="pct"/>
          </w:tcPr>
          <w:p w:rsidR="00D86695" w:rsidRPr="00D0193D" w:rsidRDefault="00D86695" w:rsidP="00D86695">
            <w:pPr>
              <w:pStyle w:val="ASFKTablenorm"/>
            </w:pPr>
            <w:r w:rsidRPr="00424CF0">
              <w:t>Номер исполнительного докуме</w:t>
            </w:r>
            <w:r w:rsidRPr="00D0193D">
              <w:t>нта.</w:t>
            </w:r>
          </w:p>
        </w:tc>
      </w:tr>
      <w:tr w:rsidR="00D86695" w:rsidRPr="00834AF4">
        <w:tc>
          <w:tcPr>
            <w:tcW w:w="1344" w:type="pct"/>
          </w:tcPr>
          <w:p w:rsidR="00D86695" w:rsidRPr="00424CF0" w:rsidRDefault="00D86695" w:rsidP="00D86695">
            <w:pPr>
              <w:pStyle w:val="ASFKTablenorm"/>
            </w:pPr>
            <w:r w:rsidRPr="00424CF0">
              <w:t>Дата выдачи ИД</w:t>
            </w:r>
          </w:p>
        </w:tc>
        <w:tc>
          <w:tcPr>
            <w:tcW w:w="3656" w:type="pct"/>
          </w:tcPr>
          <w:p w:rsidR="00D86695" w:rsidRPr="00D0193D" w:rsidRDefault="00D86695" w:rsidP="00D86695">
            <w:pPr>
              <w:pStyle w:val="ASFKTablenorm"/>
            </w:pPr>
            <w:r w:rsidRPr="00424CF0">
              <w:t>Дата выдачи ИД</w:t>
            </w:r>
            <w:r w:rsidRPr="00D0193D">
              <w:t>.</w:t>
            </w:r>
          </w:p>
        </w:tc>
      </w:tr>
      <w:tr w:rsidR="00D86695" w:rsidRPr="00834AF4">
        <w:tc>
          <w:tcPr>
            <w:tcW w:w="1344" w:type="pct"/>
          </w:tcPr>
          <w:p w:rsidR="00D86695" w:rsidRPr="00424CF0" w:rsidRDefault="00D86695" w:rsidP="00D86695">
            <w:pPr>
              <w:pStyle w:val="ASFKTablenorm"/>
            </w:pPr>
            <w:r w:rsidRPr="00424CF0">
              <w:lastRenderedPageBreak/>
              <w:t>Судебный орган</w:t>
            </w:r>
          </w:p>
        </w:tc>
        <w:tc>
          <w:tcPr>
            <w:tcW w:w="3656" w:type="pct"/>
          </w:tcPr>
          <w:p w:rsidR="00D86695" w:rsidRPr="00D0193D" w:rsidRDefault="00D86695" w:rsidP="00D86695">
            <w:pPr>
              <w:pStyle w:val="ASFKTablenorm"/>
            </w:pPr>
            <w:r w:rsidRPr="00424CF0">
              <w:t>Наименование судебного органа</w:t>
            </w:r>
            <w:r w:rsidRPr="00D0193D">
              <w:t>.</w:t>
            </w:r>
          </w:p>
        </w:tc>
      </w:tr>
      <w:tr w:rsidR="00D86695" w:rsidRPr="00834AF4">
        <w:tc>
          <w:tcPr>
            <w:tcW w:w="1344" w:type="pct"/>
          </w:tcPr>
          <w:p w:rsidR="00D86695" w:rsidRPr="00D0193D" w:rsidRDefault="00D807AD" w:rsidP="00D86695">
            <w:pPr>
              <w:pStyle w:val="ASFKTablenorm"/>
            </w:pPr>
            <w:r>
              <w:t xml:space="preserve">Суд. </w:t>
            </w:r>
            <w:r w:rsidR="00FD6189">
              <w:t>А</w:t>
            </w:r>
            <w:r>
              <w:t>кт</w:t>
            </w:r>
            <w:r w:rsidR="00D86695" w:rsidRPr="00D0193D">
              <w:t>, дата, и № дела</w:t>
            </w:r>
          </w:p>
        </w:tc>
        <w:tc>
          <w:tcPr>
            <w:tcW w:w="3656" w:type="pct"/>
          </w:tcPr>
          <w:p w:rsidR="00D86695" w:rsidRPr="00D0193D" w:rsidRDefault="00D86695" w:rsidP="00D86695">
            <w:pPr>
              <w:pStyle w:val="ASFKTablenorm"/>
            </w:pPr>
            <w:r w:rsidRPr="00424CF0">
              <w:t>Реквизиты судебных докуме</w:t>
            </w:r>
            <w:r w:rsidRPr="00D0193D">
              <w:t>нтов.</w:t>
            </w:r>
          </w:p>
        </w:tc>
      </w:tr>
      <w:tr w:rsidR="00D86695" w:rsidRPr="00834AF4">
        <w:tc>
          <w:tcPr>
            <w:tcW w:w="1344" w:type="pct"/>
          </w:tcPr>
          <w:p w:rsidR="00D86695" w:rsidRPr="00424CF0" w:rsidRDefault="00D86695" w:rsidP="00D86695">
            <w:pPr>
              <w:pStyle w:val="ASFKTablenorm"/>
            </w:pPr>
            <w:r w:rsidRPr="00424CF0">
              <w:t>ГРБС</w:t>
            </w:r>
          </w:p>
        </w:tc>
        <w:tc>
          <w:tcPr>
            <w:tcW w:w="3656" w:type="pct"/>
          </w:tcPr>
          <w:p w:rsidR="00D86695" w:rsidRPr="00D0193D" w:rsidRDefault="00D86695" w:rsidP="00D86695">
            <w:pPr>
              <w:pStyle w:val="ASFKTablenorm"/>
            </w:pPr>
            <w:r w:rsidRPr="00424CF0">
              <w:t>Наименование ГРБС</w:t>
            </w:r>
            <w:r w:rsidRPr="00D0193D">
              <w:t>.</w:t>
            </w:r>
          </w:p>
        </w:tc>
      </w:tr>
      <w:tr w:rsidR="00D86695" w:rsidRPr="00834AF4">
        <w:tc>
          <w:tcPr>
            <w:tcW w:w="1344" w:type="pct"/>
          </w:tcPr>
          <w:p w:rsidR="00D86695" w:rsidRPr="00424CF0" w:rsidRDefault="00D86695" w:rsidP="00D86695">
            <w:pPr>
              <w:pStyle w:val="ASFKTablenorm"/>
            </w:pPr>
            <w:r w:rsidRPr="00424CF0">
              <w:t>Адрес ГРБС</w:t>
            </w:r>
          </w:p>
        </w:tc>
        <w:tc>
          <w:tcPr>
            <w:tcW w:w="3656" w:type="pct"/>
          </w:tcPr>
          <w:p w:rsidR="00D86695" w:rsidRPr="00D0193D" w:rsidRDefault="00D86695" w:rsidP="00D86695">
            <w:pPr>
              <w:pStyle w:val="ASFKTablenorm"/>
            </w:pPr>
            <w:r w:rsidRPr="00424CF0">
              <w:t>Адрес ГРБС</w:t>
            </w:r>
            <w:r w:rsidRPr="00D0193D">
              <w:t>.</w:t>
            </w:r>
          </w:p>
        </w:tc>
      </w:tr>
      <w:tr w:rsidR="00D86695" w:rsidRPr="00834AF4">
        <w:tc>
          <w:tcPr>
            <w:tcW w:w="1344" w:type="pct"/>
          </w:tcPr>
          <w:p w:rsidR="00D86695" w:rsidRPr="00424CF0" w:rsidRDefault="00D86695" w:rsidP="00D86695">
            <w:pPr>
              <w:pStyle w:val="ASFKTablenorm"/>
            </w:pPr>
            <w:r w:rsidRPr="00424CF0">
              <w:t>Руководитель ТОФК</w:t>
            </w:r>
          </w:p>
        </w:tc>
        <w:tc>
          <w:tcPr>
            <w:tcW w:w="3656" w:type="pct"/>
          </w:tcPr>
          <w:p w:rsidR="00D86695" w:rsidRPr="00D0193D" w:rsidRDefault="00D86695" w:rsidP="00D86695">
            <w:pPr>
              <w:pStyle w:val="ASFKTablenorm"/>
            </w:pPr>
            <w:r w:rsidRPr="00424CF0">
              <w:t>ФИО руководителя ТОФК</w:t>
            </w:r>
            <w:r w:rsidRPr="00D0193D">
              <w:t>.</w:t>
            </w:r>
          </w:p>
        </w:tc>
      </w:tr>
      <w:tr w:rsidR="00D86695" w:rsidRPr="00834AF4">
        <w:tc>
          <w:tcPr>
            <w:tcW w:w="5000" w:type="pct"/>
            <w:gridSpan w:val="2"/>
          </w:tcPr>
          <w:p w:rsidR="00D86695" w:rsidRPr="00D0193D" w:rsidRDefault="00D86695" w:rsidP="00D86695">
            <w:pPr>
              <w:pStyle w:val="ASFKTablenorm"/>
            </w:pPr>
            <w:r w:rsidRPr="00424CF0">
              <w:t>Г</w:t>
            </w:r>
            <w:r w:rsidRPr="00D0193D">
              <w:t xml:space="preserve">руппа полей </w:t>
            </w:r>
            <w:r>
              <w:t>«</w:t>
            </w:r>
            <w:r w:rsidRPr="00D0193D">
              <w:t>СПРАВОЧНО:</w:t>
            </w:r>
            <w:r>
              <w:t>»</w:t>
            </w:r>
          </w:p>
        </w:tc>
      </w:tr>
      <w:tr w:rsidR="00D86695" w:rsidRPr="00834AF4">
        <w:tc>
          <w:tcPr>
            <w:tcW w:w="1344" w:type="pct"/>
          </w:tcPr>
          <w:p w:rsidR="00D86695" w:rsidRPr="00424CF0" w:rsidRDefault="00D86695" w:rsidP="00D86695">
            <w:pPr>
              <w:pStyle w:val="ASFKTablenorm"/>
            </w:pPr>
            <w:r w:rsidRPr="00424CF0">
              <w:t>Наименование бюджета</w:t>
            </w:r>
          </w:p>
        </w:tc>
        <w:tc>
          <w:tcPr>
            <w:tcW w:w="3656" w:type="pct"/>
          </w:tcPr>
          <w:p w:rsidR="00D86695" w:rsidRPr="00D0193D" w:rsidRDefault="00D86695" w:rsidP="00D86695">
            <w:pPr>
              <w:pStyle w:val="ASFKTablenorm"/>
            </w:pPr>
            <w:r w:rsidRPr="00424CF0">
              <w:t>Наименование бюджета</w:t>
            </w:r>
            <w:r w:rsidRPr="00D0193D">
              <w:t>.</w:t>
            </w:r>
          </w:p>
        </w:tc>
      </w:tr>
      <w:tr w:rsidR="00D86695" w:rsidRPr="00834AF4">
        <w:tc>
          <w:tcPr>
            <w:tcW w:w="1344" w:type="pct"/>
          </w:tcPr>
          <w:p w:rsidR="00D86695" w:rsidRPr="00424CF0" w:rsidRDefault="00D86695" w:rsidP="00D86695">
            <w:pPr>
              <w:pStyle w:val="ASFKTablenorm"/>
            </w:pPr>
            <w:r w:rsidRPr="00424CF0">
              <w:t>Код главы по БК</w:t>
            </w:r>
          </w:p>
        </w:tc>
        <w:tc>
          <w:tcPr>
            <w:tcW w:w="3656" w:type="pct"/>
          </w:tcPr>
          <w:p w:rsidR="00D86695" w:rsidRPr="00D0193D" w:rsidRDefault="00D86695" w:rsidP="00D86695">
            <w:pPr>
              <w:pStyle w:val="ASFKTablenorm"/>
            </w:pPr>
            <w:r w:rsidRPr="00424CF0">
              <w:t>Код ГРБС</w:t>
            </w:r>
            <w:r w:rsidRPr="00D0193D">
              <w:t>.</w:t>
            </w:r>
          </w:p>
        </w:tc>
      </w:tr>
      <w:tr w:rsidR="00D86695" w:rsidRPr="00834AF4">
        <w:tc>
          <w:tcPr>
            <w:tcW w:w="1344" w:type="pct"/>
          </w:tcPr>
          <w:p w:rsidR="00D86695" w:rsidRPr="00D0193D" w:rsidRDefault="00D807AD" w:rsidP="00D86695">
            <w:pPr>
              <w:pStyle w:val="ASFKTablenorm"/>
            </w:pPr>
            <w:r>
              <w:t xml:space="preserve">Код долж. </w:t>
            </w:r>
            <w:r w:rsidR="00FD6189">
              <w:t>П</w:t>
            </w:r>
            <w:r>
              <w:t xml:space="preserve">о Свод. </w:t>
            </w:r>
            <w:r w:rsidR="00FD6189">
              <w:t>Р</w:t>
            </w:r>
            <w:r>
              <w:t>еестру</w:t>
            </w:r>
          </w:p>
        </w:tc>
        <w:tc>
          <w:tcPr>
            <w:tcW w:w="3656" w:type="pct"/>
          </w:tcPr>
          <w:p w:rsidR="00D86695" w:rsidRPr="00D0193D" w:rsidRDefault="00D86695" w:rsidP="00D86695">
            <w:pPr>
              <w:pStyle w:val="ASFKTablenorm"/>
            </w:pPr>
            <w:r w:rsidRPr="00424CF0">
              <w:t>Код ПБС-должника по СРРПБС</w:t>
            </w:r>
            <w:r w:rsidRPr="00D0193D">
              <w:t>.</w:t>
            </w:r>
          </w:p>
        </w:tc>
      </w:tr>
      <w:tr w:rsidR="00D86695" w:rsidRPr="00834AF4">
        <w:tc>
          <w:tcPr>
            <w:tcW w:w="1344" w:type="pct"/>
          </w:tcPr>
          <w:p w:rsidR="00D86695" w:rsidRPr="00424CF0" w:rsidRDefault="00D86695" w:rsidP="00D86695">
            <w:pPr>
              <w:pStyle w:val="ASFKTablenorm"/>
            </w:pPr>
            <w:r w:rsidRPr="00424CF0">
              <w:t>Код ТОФК должника</w:t>
            </w:r>
          </w:p>
        </w:tc>
        <w:tc>
          <w:tcPr>
            <w:tcW w:w="3656" w:type="pct"/>
          </w:tcPr>
          <w:p w:rsidR="00D86695" w:rsidRPr="00D0193D" w:rsidRDefault="00D86695" w:rsidP="00D86695">
            <w:pPr>
              <w:pStyle w:val="ASFKTablenorm"/>
            </w:pPr>
            <w:r w:rsidRPr="00424CF0">
              <w:t>Код ТОФК ПБС-должника</w:t>
            </w:r>
            <w:r w:rsidRPr="00D0193D">
              <w:t>.</w:t>
            </w:r>
          </w:p>
        </w:tc>
      </w:tr>
      <w:tr w:rsidR="00D86695" w:rsidRPr="00834AF4">
        <w:tc>
          <w:tcPr>
            <w:tcW w:w="1344" w:type="pct"/>
          </w:tcPr>
          <w:p w:rsidR="00D86695" w:rsidRPr="00424CF0" w:rsidRDefault="00D86695" w:rsidP="00D86695">
            <w:pPr>
              <w:pStyle w:val="ASFKTablenorm"/>
            </w:pPr>
            <w:r w:rsidRPr="00424CF0">
              <w:t>ПБС-должник</w:t>
            </w:r>
          </w:p>
        </w:tc>
        <w:tc>
          <w:tcPr>
            <w:tcW w:w="3656" w:type="pct"/>
          </w:tcPr>
          <w:p w:rsidR="00D86695" w:rsidRPr="00D0193D" w:rsidRDefault="00D86695" w:rsidP="00D86695">
            <w:pPr>
              <w:pStyle w:val="ASFKTablenorm"/>
            </w:pPr>
            <w:r w:rsidRPr="00424CF0">
              <w:t>Наименование ПБС-должника</w:t>
            </w:r>
            <w:r w:rsidRPr="00D0193D">
              <w:t>.</w:t>
            </w:r>
          </w:p>
        </w:tc>
      </w:tr>
      <w:tr w:rsidR="00D86695" w:rsidRPr="00834AF4">
        <w:tc>
          <w:tcPr>
            <w:tcW w:w="1344" w:type="pct"/>
          </w:tcPr>
          <w:p w:rsidR="00D86695" w:rsidRPr="00424CF0" w:rsidRDefault="00D86695" w:rsidP="00D86695">
            <w:pPr>
              <w:pStyle w:val="ASFKTablenorm"/>
            </w:pPr>
            <w:r w:rsidRPr="00424CF0">
              <w:t>Адрес ПБС-долж.</w:t>
            </w:r>
          </w:p>
        </w:tc>
        <w:tc>
          <w:tcPr>
            <w:tcW w:w="3656" w:type="pct"/>
          </w:tcPr>
          <w:p w:rsidR="00D86695" w:rsidRPr="00D0193D" w:rsidRDefault="00D86695" w:rsidP="00D86695">
            <w:pPr>
              <w:pStyle w:val="ASFKTablenorm"/>
            </w:pPr>
            <w:r w:rsidRPr="00424CF0">
              <w:t>Адрес ПБС-должника</w:t>
            </w:r>
            <w:r w:rsidRPr="00D0193D">
              <w:t>.</w:t>
            </w:r>
          </w:p>
        </w:tc>
      </w:tr>
      <w:tr w:rsidR="00D86695" w:rsidRPr="00834AF4">
        <w:tc>
          <w:tcPr>
            <w:tcW w:w="1344" w:type="pct"/>
          </w:tcPr>
          <w:p w:rsidR="00D86695" w:rsidRPr="00424CF0" w:rsidRDefault="00D86695" w:rsidP="00D86695">
            <w:pPr>
              <w:pStyle w:val="ASFKTablenorm"/>
            </w:pPr>
            <w:r w:rsidRPr="00424CF0">
              <w:t>Дата пост. ИД в ТОФК</w:t>
            </w:r>
          </w:p>
        </w:tc>
        <w:tc>
          <w:tcPr>
            <w:tcW w:w="3656" w:type="pct"/>
          </w:tcPr>
          <w:p w:rsidR="00D86695" w:rsidRPr="00D0193D" w:rsidRDefault="00D86695" w:rsidP="00D86695">
            <w:pPr>
              <w:pStyle w:val="ASFKTablenorm"/>
            </w:pPr>
            <w:r w:rsidRPr="00424CF0">
              <w:t>Дата поступления ИД в ТОФК</w:t>
            </w:r>
            <w:r w:rsidRPr="00D0193D">
              <w:t>.</w:t>
            </w:r>
          </w:p>
        </w:tc>
      </w:tr>
      <w:tr w:rsidR="00D86695" w:rsidRPr="00834AF4">
        <w:tc>
          <w:tcPr>
            <w:tcW w:w="1344" w:type="pct"/>
          </w:tcPr>
          <w:p w:rsidR="00D86695" w:rsidRPr="00D0193D" w:rsidRDefault="00D86695" w:rsidP="00D86695">
            <w:pPr>
              <w:pStyle w:val="ASFKTablenorm"/>
            </w:pPr>
            <w:r w:rsidRPr="00424CF0">
              <w:t xml:space="preserve">№ ИД в </w:t>
            </w:r>
            <w:r w:rsidR="00D807AD">
              <w:t xml:space="preserve">жур. </w:t>
            </w:r>
            <w:r w:rsidR="00FD6189">
              <w:t>В</w:t>
            </w:r>
            <w:r w:rsidR="00D807AD">
              <w:t xml:space="preserve">х. </w:t>
            </w:r>
            <w:r w:rsidR="00FD6189">
              <w:t>К</w:t>
            </w:r>
            <w:r w:rsidR="00D807AD">
              <w:t>орр.</w:t>
            </w:r>
          </w:p>
        </w:tc>
        <w:tc>
          <w:tcPr>
            <w:tcW w:w="3656" w:type="pct"/>
          </w:tcPr>
          <w:p w:rsidR="00D86695" w:rsidRPr="00D0193D" w:rsidRDefault="00D86695" w:rsidP="00D86695">
            <w:pPr>
              <w:pStyle w:val="ASFKTablenorm"/>
            </w:pPr>
            <w:r w:rsidRPr="00424CF0">
              <w:t>Номер исполнительного документа по журналу входящей корреспо</w:t>
            </w:r>
            <w:r w:rsidRPr="00D0193D">
              <w:t>нде</w:t>
            </w:r>
            <w:r w:rsidRPr="00D86695">
              <w:t>н</w:t>
            </w:r>
            <w:r w:rsidRPr="00D0193D">
              <w:t>ции.</w:t>
            </w:r>
          </w:p>
        </w:tc>
      </w:tr>
      <w:tr w:rsidR="00D86695" w:rsidRPr="00834AF4">
        <w:tc>
          <w:tcPr>
            <w:tcW w:w="1344" w:type="pct"/>
          </w:tcPr>
          <w:p w:rsidR="00D86695" w:rsidRPr="00424CF0" w:rsidRDefault="00D86695" w:rsidP="00D86695">
            <w:pPr>
              <w:pStyle w:val="ASFKTablenorm"/>
            </w:pPr>
            <w:r w:rsidRPr="00424CF0">
              <w:t>Сумма по ИД</w:t>
            </w:r>
          </w:p>
        </w:tc>
        <w:tc>
          <w:tcPr>
            <w:tcW w:w="3656" w:type="pct"/>
          </w:tcPr>
          <w:p w:rsidR="00D86695" w:rsidRPr="00D0193D" w:rsidRDefault="00D86695" w:rsidP="00D86695">
            <w:pPr>
              <w:pStyle w:val="ASFKTablenorm"/>
            </w:pPr>
            <w:r w:rsidRPr="00424CF0">
              <w:t>Сумма по ИД</w:t>
            </w:r>
            <w:r w:rsidRPr="00D0193D">
              <w:t>.</w:t>
            </w:r>
          </w:p>
        </w:tc>
      </w:tr>
      <w:tr w:rsidR="00D86695" w:rsidRPr="00834AF4">
        <w:tc>
          <w:tcPr>
            <w:tcW w:w="1344" w:type="pct"/>
          </w:tcPr>
          <w:p w:rsidR="00D86695" w:rsidRPr="00424CF0" w:rsidRDefault="00D86695" w:rsidP="00D86695">
            <w:pPr>
              <w:pStyle w:val="ASFKTablenorm"/>
            </w:pPr>
            <w:r w:rsidRPr="00424CF0">
              <w:t>Кол-во листов</w:t>
            </w:r>
          </w:p>
        </w:tc>
        <w:tc>
          <w:tcPr>
            <w:tcW w:w="3656" w:type="pct"/>
          </w:tcPr>
          <w:p w:rsidR="00D86695" w:rsidRPr="00D0193D" w:rsidRDefault="00D86695" w:rsidP="00D86695">
            <w:pPr>
              <w:pStyle w:val="ASFKTablenorm"/>
            </w:pPr>
            <w:r w:rsidRPr="00424CF0">
              <w:t>Количество листов</w:t>
            </w:r>
            <w:r w:rsidRPr="00D0193D">
              <w:t>.</w:t>
            </w:r>
          </w:p>
        </w:tc>
      </w:tr>
      <w:tr w:rsidR="00D86695" w:rsidRPr="00834AF4">
        <w:tc>
          <w:tcPr>
            <w:tcW w:w="1344" w:type="pct"/>
          </w:tcPr>
          <w:p w:rsidR="00D86695" w:rsidRPr="00424CF0" w:rsidRDefault="00D86695" w:rsidP="00D86695">
            <w:pPr>
              <w:pStyle w:val="ASFKTablenorm"/>
            </w:pPr>
            <w:r w:rsidRPr="00424CF0">
              <w:t>№ ПУ</w:t>
            </w:r>
          </w:p>
        </w:tc>
        <w:tc>
          <w:tcPr>
            <w:tcW w:w="3656" w:type="pct"/>
          </w:tcPr>
          <w:p w:rsidR="00D86695" w:rsidRPr="00D0193D" w:rsidRDefault="00D86695" w:rsidP="00D86695">
            <w:pPr>
              <w:pStyle w:val="ASFKTablenorm"/>
            </w:pPr>
            <w:r w:rsidRPr="00424CF0">
              <w:t>Номер почтового уведомления</w:t>
            </w:r>
            <w:r w:rsidRPr="00D0193D">
              <w:t>.</w:t>
            </w:r>
          </w:p>
        </w:tc>
      </w:tr>
      <w:tr w:rsidR="00D86695" w:rsidRPr="00834AF4">
        <w:tc>
          <w:tcPr>
            <w:tcW w:w="1344" w:type="pct"/>
          </w:tcPr>
          <w:p w:rsidR="00D86695" w:rsidRPr="00424CF0" w:rsidRDefault="00D86695" w:rsidP="00D86695">
            <w:pPr>
              <w:pStyle w:val="ASFKTablenorm"/>
            </w:pPr>
            <w:r w:rsidRPr="00424CF0">
              <w:t>Дата ПУ</w:t>
            </w:r>
          </w:p>
        </w:tc>
        <w:tc>
          <w:tcPr>
            <w:tcW w:w="3656" w:type="pct"/>
          </w:tcPr>
          <w:p w:rsidR="00D86695" w:rsidRPr="00D0193D" w:rsidRDefault="00D86695" w:rsidP="00D86695">
            <w:pPr>
              <w:pStyle w:val="ASFKTablenorm"/>
            </w:pPr>
            <w:r w:rsidRPr="00424CF0">
              <w:t>Дата почтового уведомления</w:t>
            </w:r>
            <w:r w:rsidRPr="00D0193D">
              <w:t>.</w:t>
            </w:r>
          </w:p>
        </w:tc>
      </w:tr>
      <w:tr w:rsidR="00D86695" w:rsidRPr="00834AF4">
        <w:tc>
          <w:tcPr>
            <w:tcW w:w="1344" w:type="pct"/>
          </w:tcPr>
          <w:p w:rsidR="00D86695" w:rsidRPr="00424CF0" w:rsidRDefault="00D86695" w:rsidP="00D86695">
            <w:pPr>
              <w:pStyle w:val="ASFKTablenorm"/>
            </w:pPr>
            <w:r w:rsidRPr="00424CF0">
              <w:t>Предъявитель ИД</w:t>
            </w:r>
          </w:p>
        </w:tc>
        <w:tc>
          <w:tcPr>
            <w:tcW w:w="3656" w:type="pct"/>
          </w:tcPr>
          <w:p w:rsidR="00D86695" w:rsidRPr="00D0193D" w:rsidRDefault="00D86695" w:rsidP="00D86695">
            <w:pPr>
              <w:pStyle w:val="ASFKTablenorm"/>
            </w:pPr>
            <w:r w:rsidRPr="00424CF0">
              <w:t>Наименование организации (ФИО) предъявителя ИД</w:t>
            </w:r>
            <w:r w:rsidRPr="00D0193D">
              <w:t>.</w:t>
            </w:r>
          </w:p>
        </w:tc>
      </w:tr>
      <w:tr w:rsidR="00D86695" w:rsidRPr="00834AF4">
        <w:tc>
          <w:tcPr>
            <w:tcW w:w="1344" w:type="pct"/>
          </w:tcPr>
          <w:p w:rsidR="00D86695" w:rsidRPr="00424CF0" w:rsidRDefault="00D86695" w:rsidP="00D86695">
            <w:pPr>
              <w:pStyle w:val="ASFKTablenorm"/>
            </w:pPr>
            <w:r w:rsidRPr="00424CF0">
              <w:t>Адрес суда</w:t>
            </w:r>
          </w:p>
        </w:tc>
        <w:tc>
          <w:tcPr>
            <w:tcW w:w="3656" w:type="pct"/>
          </w:tcPr>
          <w:p w:rsidR="00D86695" w:rsidRPr="00D0193D" w:rsidRDefault="00D86695" w:rsidP="00D86695">
            <w:pPr>
              <w:pStyle w:val="ASFKTablenorm"/>
            </w:pPr>
            <w:r w:rsidRPr="00424CF0">
              <w:t>Адрес суда</w:t>
            </w:r>
            <w:r w:rsidRPr="00D0193D">
              <w:t>.</w:t>
            </w:r>
          </w:p>
        </w:tc>
      </w:tr>
      <w:tr w:rsidR="00D86695" w:rsidRPr="00834AF4">
        <w:tc>
          <w:tcPr>
            <w:tcW w:w="5000" w:type="pct"/>
            <w:gridSpan w:val="2"/>
          </w:tcPr>
          <w:p w:rsidR="00D86695" w:rsidRPr="00D0193D" w:rsidRDefault="0022620B" w:rsidP="00D86695">
            <w:pPr>
              <w:pStyle w:val="ASFKTablenorm"/>
            </w:pPr>
            <w:r>
              <w:t>Группа полей</w:t>
            </w:r>
            <w:r w:rsidR="00D86695" w:rsidRPr="00424CF0">
              <w:t xml:space="preserve"> </w:t>
            </w:r>
            <w:r w:rsidR="00D86695">
              <w:t>«</w:t>
            </w:r>
            <w:r w:rsidR="00D86695" w:rsidRPr="00D0193D">
              <w:t>Взыскатель</w:t>
            </w:r>
            <w:r w:rsidR="00D86695">
              <w:t>»</w:t>
            </w:r>
          </w:p>
        </w:tc>
      </w:tr>
      <w:tr w:rsidR="00D86695" w:rsidRPr="00834AF4">
        <w:tc>
          <w:tcPr>
            <w:tcW w:w="1344" w:type="pct"/>
          </w:tcPr>
          <w:p w:rsidR="00D86695" w:rsidRPr="00424CF0" w:rsidRDefault="00D86695" w:rsidP="00D86695">
            <w:pPr>
              <w:pStyle w:val="ASFKTablenorm"/>
            </w:pPr>
            <w:r w:rsidRPr="00424CF0">
              <w:t>Взыскатель</w:t>
            </w:r>
          </w:p>
        </w:tc>
        <w:tc>
          <w:tcPr>
            <w:tcW w:w="3656" w:type="pct"/>
          </w:tcPr>
          <w:p w:rsidR="00D86695" w:rsidRPr="00424CF0" w:rsidRDefault="00D86695" w:rsidP="00D86695">
            <w:pPr>
              <w:pStyle w:val="ASFKTablenorm"/>
            </w:pPr>
            <w:r w:rsidRPr="00424CF0">
              <w:t>Наименование взыскателя.</w:t>
            </w:r>
          </w:p>
        </w:tc>
      </w:tr>
      <w:tr w:rsidR="00D86695" w:rsidRPr="00834AF4">
        <w:tc>
          <w:tcPr>
            <w:tcW w:w="1344" w:type="pct"/>
          </w:tcPr>
          <w:p w:rsidR="00D86695" w:rsidRPr="00424CF0" w:rsidRDefault="00D86695" w:rsidP="00D86695">
            <w:pPr>
              <w:pStyle w:val="ASFKTablenorm"/>
            </w:pPr>
            <w:r w:rsidRPr="00424CF0">
              <w:t>Адрес взыскателя</w:t>
            </w:r>
          </w:p>
        </w:tc>
        <w:tc>
          <w:tcPr>
            <w:tcW w:w="3656" w:type="pct"/>
          </w:tcPr>
          <w:p w:rsidR="00D86695" w:rsidRPr="00424CF0" w:rsidRDefault="00D86695" w:rsidP="00D86695">
            <w:pPr>
              <w:pStyle w:val="ASFKTablenorm"/>
            </w:pPr>
            <w:r w:rsidRPr="00424CF0">
              <w:t>Адрес взыскателя.</w:t>
            </w:r>
          </w:p>
        </w:tc>
      </w:tr>
    </w:tbl>
    <w:p w:rsidR="00D86695" w:rsidRPr="00D86695" w:rsidRDefault="00D86695" w:rsidP="00D86695">
      <w:pPr>
        <w:pStyle w:val="32"/>
      </w:pPr>
      <w:bookmarkStart w:id="2276" w:name="_Toc71110393"/>
      <w:r w:rsidRPr="00AB7803">
        <w:t>Уведомление о поступлении судебного акта, предусматривающего в</w:t>
      </w:r>
      <w:r w:rsidRPr="00D86695">
        <w:t>озобновление исполнения исполнительного документа</w:t>
      </w:r>
      <w:bookmarkEnd w:id="2259"/>
      <w:bookmarkEnd w:id="2260"/>
      <w:bookmarkEnd w:id="2261"/>
      <w:bookmarkEnd w:id="2262"/>
      <w:bookmarkEnd w:id="2276"/>
    </w:p>
    <w:p w:rsidR="00D86695" w:rsidRPr="00AB7803" w:rsidRDefault="00D86695" w:rsidP="00D86695">
      <w:pPr>
        <w:pStyle w:val="ASFKNormal"/>
      </w:pPr>
      <w:r w:rsidRPr="00AB7803">
        <w:t>При поступлении от судебного органа судебного акта, предусматривающего возобно</w:t>
      </w:r>
      <w:r w:rsidRPr="00D86695">
        <w:t>в</w:t>
      </w:r>
      <w:r w:rsidRPr="00AB7803">
        <w:t xml:space="preserve">ление исполнения исполнительного документа, в учетной системе ОрФК формируется ЭД </w:t>
      </w:r>
      <w:r>
        <w:t>«</w:t>
      </w:r>
      <w:r w:rsidRPr="00AB7803">
        <w:t>Уведомление о поступлении судебного акта, предусматривающего в</w:t>
      </w:r>
      <w:r w:rsidRPr="00D750EF">
        <w:t>о</w:t>
      </w:r>
      <w:r w:rsidRPr="00AB7803">
        <w:t>зобновление исполн</w:t>
      </w:r>
      <w:r w:rsidRPr="00D86695">
        <w:t>е</w:t>
      </w:r>
      <w:r w:rsidRPr="00AB7803">
        <w:t>ния исполнительного документа</w:t>
      </w:r>
      <w:r>
        <w:t>»</w:t>
      </w:r>
      <w:r w:rsidRPr="00AB7803">
        <w:t>. Данный док</w:t>
      </w:r>
      <w:r w:rsidRPr="00AB31C9">
        <w:t>у</w:t>
      </w:r>
      <w:r w:rsidRPr="00AB7803">
        <w:t>мент передается в СУФД для доведения до ПБС.</w:t>
      </w:r>
    </w:p>
    <w:p w:rsidR="00AB31C9" w:rsidRPr="00AB7803" w:rsidRDefault="00AB31C9" w:rsidP="00AB31C9">
      <w:pPr>
        <w:pStyle w:val="ASFKNormal"/>
      </w:pPr>
      <w:r w:rsidRPr="00AB7803">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AB31C9" w:rsidRPr="00AB7803" w:rsidRDefault="00411C46" w:rsidP="00AB31C9">
      <w:pPr>
        <w:pStyle w:val="ASFKNormal"/>
      </w:pPr>
      <w:r>
        <w:t>Для работы с документами «</w:t>
      </w:r>
      <w:r w:rsidR="00AB31C9" w:rsidRPr="00AB7803">
        <w:t>Уведомление о поступлении судебного акта, предусматривающего в</w:t>
      </w:r>
      <w:r w:rsidR="00AB31C9" w:rsidRPr="00D750EF">
        <w:t>о</w:t>
      </w:r>
      <w:r w:rsidR="00AB31C9" w:rsidRPr="00AB7803">
        <w:t>зобновление исполнения исполнительного документа</w:t>
      </w:r>
      <w:r w:rsidR="004803D6">
        <w:t>»</w:t>
      </w:r>
      <w:r w:rsidR="00AB31C9" w:rsidRPr="00AB7803">
        <w:t xml:space="preserve"> следует перейти в пункт меню </w:t>
      </w:r>
      <w:r w:rsidR="004803D6">
        <w:t>«</w:t>
      </w:r>
      <w:r w:rsidR="00AB31C9" w:rsidRPr="00AB7803">
        <w:t>Документы – Исполнительные документы – Уведомление о поступлении судебного акта, предусматривающего возобновление исполнения и</w:t>
      </w:r>
      <w:r w:rsidR="00AB31C9" w:rsidRPr="00AB31C9">
        <w:t>с</w:t>
      </w:r>
      <w:r w:rsidR="00AB31C9" w:rsidRPr="00AB7803">
        <w:t>полнительного документа</w:t>
      </w:r>
      <w:r w:rsidR="004803D6">
        <w:t>»</w:t>
      </w:r>
      <w:r w:rsidR="00AB31C9" w:rsidRPr="00AB7803">
        <w:t>. Откроется ЭФ списка документов, представленная на рису</w:t>
      </w:r>
      <w:r w:rsidR="00AB31C9" w:rsidRPr="00AB31C9">
        <w:t>н</w:t>
      </w:r>
      <w:r w:rsidR="00AB31C9" w:rsidRPr="00AB7803">
        <w:t>ке </w:t>
      </w:r>
      <w:r w:rsidR="00AB31C9" w:rsidRPr="00AB7803">
        <w:fldChar w:fldCharType="begin"/>
      </w:r>
      <w:r w:rsidR="00AB31C9" w:rsidRPr="00AB7803">
        <w:instrText xml:space="preserve"> REF _Ref232273082 \h  \* MERGEFORMAT </w:instrText>
      </w:r>
      <w:r w:rsidR="00AB31C9" w:rsidRPr="00AB7803">
        <w:fldChar w:fldCharType="separate"/>
      </w:r>
      <w:r w:rsidR="00653C3E">
        <w:t>345</w:t>
      </w:r>
      <w:r w:rsidR="00AB31C9" w:rsidRPr="00AB7803">
        <w:fldChar w:fldCharType="end"/>
      </w:r>
      <w:r w:rsidR="00AB31C9" w:rsidRPr="00AB7803">
        <w:t>.</w:t>
      </w:r>
    </w:p>
    <w:p w:rsidR="00AB31C9" w:rsidRPr="00AB7803" w:rsidRDefault="00653C3E" w:rsidP="00AB31C9">
      <w:pPr>
        <w:pStyle w:val="ASFKFigure"/>
      </w:pPr>
      <w:r>
        <w:lastRenderedPageBreak/>
        <w:pict>
          <v:shape id="_x0000_i1483" type="#_x0000_t75" style="width:482.25pt;height:338.25pt">
            <v:imagedata r:id="rId419" o:title="000"/>
          </v:shape>
        </w:pict>
      </w:r>
    </w:p>
    <w:p w:rsidR="00AB31C9" w:rsidRPr="00AB7803" w:rsidRDefault="00AB31C9" w:rsidP="00AB31C9">
      <w:pPr>
        <w:pStyle w:val="ASFKFigName"/>
      </w:pPr>
      <w:r w:rsidRPr="00AB7803">
        <w:fldChar w:fldCharType="begin"/>
      </w:r>
      <w:r w:rsidRPr="00AB7803">
        <w:instrText xml:space="preserve"> SEQ Рисунок \* ARABIC </w:instrText>
      </w:r>
      <w:r w:rsidRPr="00AB7803">
        <w:fldChar w:fldCharType="separate"/>
      </w:r>
      <w:bookmarkStart w:id="2277" w:name="_Ref232273082"/>
      <w:bookmarkStart w:id="2278" w:name="_Toc71111003"/>
      <w:r w:rsidR="00653C3E">
        <w:rPr>
          <w:noProof/>
        </w:rPr>
        <w:t>345</w:t>
      </w:r>
      <w:bookmarkEnd w:id="2277"/>
      <w:r w:rsidRPr="00AB7803">
        <w:fldChar w:fldCharType="end"/>
      </w:r>
      <w:r w:rsidRPr="00AB7803">
        <w:t xml:space="preserve">. ЭФ списка документов </w:t>
      </w:r>
      <w:r w:rsidR="004803D6">
        <w:t>«</w:t>
      </w:r>
      <w:r w:rsidRPr="00AB7803">
        <w:t>Уведомление о поступлении судебного акта, предусматривающего в</w:t>
      </w:r>
      <w:r w:rsidRPr="00D750EF">
        <w:t>о</w:t>
      </w:r>
      <w:r w:rsidRPr="00AB7803">
        <w:t>зобновление исполнения исполнительного документа</w:t>
      </w:r>
      <w:r w:rsidR="004803D6">
        <w:t>»</w:t>
      </w:r>
      <w:bookmarkEnd w:id="2278"/>
    </w:p>
    <w:p w:rsidR="00AB31C9" w:rsidRPr="00AB7803" w:rsidRDefault="00AB31C9" w:rsidP="00AB31C9">
      <w:pPr>
        <w:pStyle w:val="41"/>
      </w:pPr>
      <w:bookmarkStart w:id="2279" w:name="_Toc232827474"/>
      <w:r w:rsidRPr="00AB7803">
        <w:t>Доступные операции</w:t>
      </w:r>
      <w:bookmarkEnd w:id="2279"/>
    </w:p>
    <w:p w:rsidR="00AB31C9" w:rsidRPr="00AB7803" w:rsidRDefault="00AB31C9" w:rsidP="00AB31C9">
      <w:pPr>
        <w:pStyle w:val="ASFKNormal"/>
      </w:pPr>
      <w:r w:rsidRPr="00AB7803">
        <w:t xml:space="preserve">На АРМ </w:t>
      </w:r>
      <w:r>
        <w:t>НУБП</w:t>
      </w:r>
      <w:r w:rsidRPr="00AB7803">
        <w:t xml:space="preserve"> </w:t>
      </w:r>
      <w:r>
        <w:t>доступны следующие операции над документом</w:t>
      </w:r>
      <w:r w:rsidRPr="00AB7803">
        <w:t>:</w:t>
      </w:r>
    </w:p>
    <w:p w:rsidR="00AB31C9" w:rsidRPr="00AB7803" w:rsidRDefault="00AB31C9" w:rsidP="00AB31C9">
      <w:pPr>
        <w:pStyle w:val="ASFKListmark1"/>
      </w:pPr>
      <w:r w:rsidRPr="00AB7803">
        <w:t>просмотр;</w:t>
      </w:r>
    </w:p>
    <w:p w:rsidR="00AB31C9" w:rsidRPr="00AB7803" w:rsidRDefault="00AB31C9" w:rsidP="00AB31C9">
      <w:pPr>
        <w:pStyle w:val="ASFKListmark1"/>
      </w:pPr>
      <w:r w:rsidRPr="00AB7803">
        <w:t>печать.</w:t>
      </w:r>
    </w:p>
    <w:p w:rsidR="00AB31C9" w:rsidRPr="00AB7803" w:rsidRDefault="00AB31C9" w:rsidP="00AB31C9">
      <w:pPr>
        <w:pStyle w:val="41"/>
      </w:pPr>
      <w:bookmarkStart w:id="2280" w:name="_Toc232827475"/>
      <w:r w:rsidRPr="00AB7803">
        <w:t>Экранная форма документа</w:t>
      </w:r>
      <w:bookmarkEnd w:id="2280"/>
    </w:p>
    <w:p w:rsidR="00AB31C9" w:rsidRPr="00AB7803" w:rsidRDefault="00AB31C9" w:rsidP="00AB31C9">
      <w:pPr>
        <w:pStyle w:val="ASFKNormal"/>
      </w:pPr>
      <w:r w:rsidRPr="00AB7803">
        <w:t xml:space="preserve">ЭФ документа </w:t>
      </w:r>
      <w:r w:rsidR="004803D6">
        <w:t>«</w:t>
      </w:r>
      <w:r w:rsidRPr="00AB7803">
        <w:t>Уведомление о поступлении судебного акта, предусматривающего в</w:t>
      </w:r>
      <w:r w:rsidRPr="00AB31C9">
        <w:t>о</w:t>
      </w:r>
      <w:r w:rsidRPr="00AB7803">
        <w:t>зобновление исполнения исполнительного документа</w:t>
      </w:r>
      <w:r w:rsidR="004803D6">
        <w:t>»</w:t>
      </w:r>
      <w:r w:rsidRPr="00AB7803">
        <w:t xml:space="preserve"> представлена на рисунке </w:t>
      </w:r>
      <w:r w:rsidRPr="00AB7803">
        <w:fldChar w:fldCharType="begin"/>
      </w:r>
      <w:r w:rsidRPr="00AB7803">
        <w:instrText xml:space="preserve"> REF _Ref232274546 \h  \* MERGEFORMAT </w:instrText>
      </w:r>
      <w:r w:rsidRPr="00AB7803">
        <w:fldChar w:fldCharType="separate"/>
      </w:r>
      <w:r w:rsidR="00653C3E">
        <w:t>346</w:t>
      </w:r>
      <w:r w:rsidRPr="00AB7803">
        <w:fldChar w:fldCharType="end"/>
      </w:r>
      <w:r w:rsidRPr="00AB7803">
        <w:t>. Форма с</w:t>
      </w:r>
      <w:r w:rsidRPr="00AB31C9">
        <w:t>о</w:t>
      </w:r>
      <w:r w:rsidRPr="00AB7803">
        <w:t>держит следующие закладки:</w:t>
      </w:r>
    </w:p>
    <w:p w:rsidR="00AB31C9" w:rsidRPr="00AB7803" w:rsidRDefault="004803D6" w:rsidP="00AB31C9">
      <w:pPr>
        <w:pStyle w:val="ASFKListmark1"/>
      </w:pPr>
      <w:r>
        <w:t>«</w:t>
      </w:r>
      <w:r w:rsidR="00AB31C9" w:rsidRPr="00AB7803">
        <w:t>Документ (1)</w:t>
      </w:r>
      <w:r>
        <w:t>»</w:t>
      </w:r>
      <w:r w:rsidR="00AB31C9" w:rsidRPr="00AB7803">
        <w:t>;</w:t>
      </w:r>
    </w:p>
    <w:p w:rsidR="00AB31C9" w:rsidRPr="00AB7803" w:rsidRDefault="004803D6" w:rsidP="00AB31C9">
      <w:pPr>
        <w:pStyle w:val="ASFKListmark1"/>
      </w:pPr>
      <w:r>
        <w:t>«</w:t>
      </w:r>
      <w:r w:rsidR="00AB31C9" w:rsidRPr="00AB7803">
        <w:t>Системные атрибуты</w:t>
      </w:r>
      <w:r>
        <w:t>»</w:t>
      </w:r>
      <w:r w:rsidR="00AB31C9" w:rsidRPr="00AB7803">
        <w:t>;</w:t>
      </w:r>
    </w:p>
    <w:p w:rsidR="00AB31C9" w:rsidRPr="00AB7803" w:rsidRDefault="004803D6" w:rsidP="00AB31C9">
      <w:pPr>
        <w:pStyle w:val="ASFKListmark1"/>
      </w:pPr>
      <w:r>
        <w:t>«</w:t>
      </w:r>
      <w:r w:rsidR="00AB31C9" w:rsidRPr="00AB7803">
        <w:t>Протоколы</w:t>
      </w:r>
      <w:r>
        <w:t>»</w:t>
      </w:r>
      <w:r w:rsidR="00AB31C9" w:rsidRPr="00AB7803">
        <w:t>.</w:t>
      </w:r>
    </w:p>
    <w:p w:rsidR="00AB31C9" w:rsidRPr="00AB31C9" w:rsidRDefault="00653C3E" w:rsidP="00AB31C9">
      <w:pPr>
        <w:pStyle w:val="ASFKFigure"/>
      </w:pPr>
      <w:r>
        <w:lastRenderedPageBreak/>
        <w:pict>
          <v:shape id="_x0000_i1484" type="#_x0000_t75" style="width:482.25pt;height:468pt">
            <v:imagedata r:id="rId420" o:title="0"/>
          </v:shape>
        </w:pict>
      </w:r>
    </w:p>
    <w:p w:rsidR="00AB31C9" w:rsidRPr="00AB7803" w:rsidRDefault="00AB31C9" w:rsidP="00AB31C9">
      <w:pPr>
        <w:pStyle w:val="ASFKFigName"/>
      </w:pPr>
      <w:r w:rsidRPr="00AB7803">
        <w:fldChar w:fldCharType="begin"/>
      </w:r>
      <w:r w:rsidRPr="00AB7803">
        <w:instrText xml:space="preserve"> SEQ Рисунок \* ARABIC </w:instrText>
      </w:r>
      <w:r w:rsidRPr="00AB7803">
        <w:fldChar w:fldCharType="separate"/>
      </w:r>
      <w:bookmarkStart w:id="2281" w:name="_Ref232274546"/>
      <w:bookmarkStart w:id="2282" w:name="_Toc71111004"/>
      <w:r w:rsidR="00653C3E">
        <w:rPr>
          <w:noProof/>
        </w:rPr>
        <w:t>346</w:t>
      </w:r>
      <w:bookmarkEnd w:id="2281"/>
      <w:r w:rsidRPr="00AB7803">
        <w:fldChar w:fldCharType="end"/>
      </w:r>
      <w:r w:rsidRPr="00AB7803">
        <w:t xml:space="preserve">. ЭФ документа </w:t>
      </w:r>
      <w:r w:rsidR="004803D6">
        <w:t>«</w:t>
      </w:r>
      <w:r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282"/>
    </w:p>
    <w:p w:rsidR="00AB31C9" w:rsidRPr="00AB7803" w:rsidRDefault="00AB31C9" w:rsidP="00AB31C9">
      <w:pPr>
        <w:pStyle w:val="ASFKNormal"/>
      </w:pPr>
      <w:r w:rsidRPr="00AB7803">
        <w:t xml:space="preserve">Перечень полей </w:t>
      </w:r>
      <w:r w:rsidR="0022620B" w:rsidRPr="0022620B">
        <w:t>документа «Уведомление о поступлении судебного акта, предусматривающего возобновление исполнения исполнительного документа»</w:t>
      </w:r>
      <w:r w:rsidR="0022620B">
        <w:t xml:space="preserve"> </w:t>
      </w:r>
      <w:r w:rsidRPr="00AB7803">
        <w:t>приведен в таблице </w:t>
      </w:r>
      <w:r w:rsidRPr="00AB7803">
        <w:fldChar w:fldCharType="begin"/>
      </w:r>
      <w:r w:rsidRPr="00AB7803">
        <w:instrText xml:space="preserve"> REF _Ref318470823 \h  \* MERGEFORMAT </w:instrText>
      </w:r>
      <w:r w:rsidRPr="00AB7803">
        <w:fldChar w:fldCharType="separate"/>
      </w:r>
      <w:r w:rsidR="00653C3E">
        <w:t>217</w:t>
      </w:r>
      <w:r w:rsidRPr="00AB7803">
        <w:fldChar w:fldCharType="end"/>
      </w:r>
      <w:r w:rsidRPr="00AB7803">
        <w:t xml:space="preserve">. Значения полей передаются из </w:t>
      </w:r>
      <w:r w:rsidR="00CD4C32">
        <w:t>OEBS</w:t>
      </w:r>
      <w:r w:rsidRPr="00AB7803">
        <w:t xml:space="preserve"> и недо</w:t>
      </w:r>
      <w:r w:rsidRPr="00AB31C9">
        <w:t>с</w:t>
      </w:r>
      <w:r w:rsidRPr="00AB7803">
        <w:t>тупны для редактирования.</w:t>
      </w:r>
    </w:p>
    <w:p w:rsidR="00AB31C9" w:rsidRPr="00AB7803" w:rsidRDefault="000B34EE" w:rsidP="00AB31C9">
      <w:pPr>
        <w:pStyle w:val="ASFKNameTable"/>
      </w:pPr>
      <w:r>
        <w:rPr>
          <w:noProof/>
        </w:rPr>
        <w:fldChar w:fldCharType="begin"/>
      </w:r>
      <w:r>
        <w:rPr>
          <w:noProof/>
        </w:rPr>
        <w:instrText xml:space="preserve"> SEQ Таблица \* ARABIC </w:instrText>
      </w:r>
      <w:r>
        <w:rPr>
          <w:noProof/>
        </w:rPr>
        <w:fldChar w:fldCharType="separate"/>
      </w:r>
      <w:bookmarkStart w:id="2283" w:name="_Ref247430327"/>
      <w:bookmarkStart w:id="2284" w:name="_Ref318470823"/>
      <w:bookmarkStart w:id="2285" w:name="_Toc71110630"/>
      <w:r w:rsidR="00653C3E">
        <w:rPr>
          <w:noProof/>
        </w:rPr>
        <w:t>217</w:t>
      </w:r>
      <w:bookmarkEnd w:id="2283"/>
      <w:bookmarkEnd w:id="2284"/>
      <w:r>
        <w:rPr>
          <w:noProof/>
        </w:rPr>
        <w:fldChar w:fldCharType="end"/>
      </w:r>
      <w:r w:rsidR="00AB31C9" w:rsidRPr="00AB7803">
        <w:t xml:space="preserve">. Описание полей документа </w:t>
      </w:r>
      <w:r w:rsidR="004803D6">
        <w:t>«</w:t>
      </w:r>
      <w:r w:rsidR="00AB31C9"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2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AB31C9" w:rsidRPr="00AB780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B31C9" w:rsidRPr="00AB7803" w:rsidRDefault="00AB31C9" w:rsidP="009260A8">
            <w:pPr>
              <w:pStyle w:val="ASFKTableHead"/>
            </w:pPr>
            <w:r w:rsidRPr="00AB7803">
              <w:t>Наименов</w:t>
            </w:r>
            <w:r w:rsidRPr="00AB31C9">
              <w:t>а</w:t>
            </w:r>
            <w:r w:rsidRPr="00AB7803">
              <w:t>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B31C9" w:rsidRPr="00AB7803" w:rsidRDefault="00AB31C9" w:rsidP="009260A8">
            <w:pPr>
              <w:pStyle w:val="ASFKTableHead"/>
            </w:pPr>
            <w:r w:rsidRPr="00AB7803">
              <w:t>Описание поля</w:t>
            </w:r>
          </w:p>
        </w:tc>
      </w:tr>
      <w:tr w:rsidR="00AB31C9" w:rsidRPr="00AB7803">
        <w:tc>
          <w:tcPr>
            <w:tcW w:w="1344" w:type="pct"/>
          </w:tcPr>
          <w:p w:rsidR="00AB31C9" w:rsidRPr="00AB7803" w:rsidRDefault="00AB31C9" w:rsidP="00AB31C9">
            <w:pPr>
              <w:pStyle w:val="ASFKTablenorm"/>
            </w:pPr>
            <w:r w:rsidRPr="00AB7803">
              <w:t>Ст.</w:t>
            </w:r>
          </w:p>
        </w:tc>
        <w:tc>
          <w:tcPr>
            <w:tcW w:w="3656" w:type="pct"/>
          </w:tcPr>
          <w:p w:rsidR="00AB31C9" w:rsidRPr="00AB7803" w:rsidRDefault="00AB31C9" w:rsidP="00AB31C9">
            <w:pPr>
              <w:pStyle w:val="ASFKTablenorm"/>
            </w:pPr>
            <w:r w:rsidRPr="00AB7803">
              <w:t>Код статуса документа.</w:t>
            </w:r>
          </w:p>
        </w:tc>
      </w:tr>
      <w:tr w:rsidR="00AB31C9" w:rsidRPr="00AB7803">
        <w:tc>
          <w:tcPr>
            <w:tcW w:w="1344" w:type="pct"/>
          </w:tcPr>
          <w:p w:rsidR="00AB31C9" w:rsidRPr="00AB7803" w:rsidRDefault="00AB31C9" w:rsidP="00AB31C9">
            <w:pPr>
              <w:pStyle w:val="ASFKTablenorm"/>
            </w:pPr>
            <w:r w:rsidRPr="00AB7803">
              <w:t>От</w:t>
            </w:r>
          </w:p>
        </w:tc>
        <w:tc>
          <w:tcPr>
            <w:tcW w:w="3656" w:type="pct"/>
          </w:tcPr>
          <w:p w:rsidR="00AB31C9" w:rsidRPr="00AB7803" w:rsidRDefault="00AB31C9" w:rsidP="00AB31C9">
            <w:pPr>
              <w:pStyle w:val="ASFKTablenorm"/>
            </w:pPr>
            <w:r w:rsidRPr="00AB7803">
              <w:t>Дата документа.</w:t>
            </w:r>
          </w:p>
        </w:tc>
      </w:tr>
      <w:tr w:rsidR="00AB31C9" w:rsidRPr="00AB7803">
        <w:tc>
          <w:tcPr>
            <w:tcW w:w="1344" w:type="pct"/>
          </w:tcPr>
          <w:p w:rsidR="00AB31C9" w:rsidRPr="00AB7803" w:rsidRDefault="00AB31C9" w:rsidP="00AB31C9">
            <w:pPr>
              <w:pStyle w:val="ASFKTablenorm"/>
            </w:pPr>
            <w:r w:rsidRPr="00AB7803">
              <w:t>№</w:t>
            </w:r>
          </w:p>
        </w:tc>
        <w:tc>
          <w:tcPr>
            <w:tcW w:w="3656" w:type="pct"/>
          </w:tcPr>
          <w:p w:rsidR="00AB31C9" w:rsidRPr="00AB7803" w:rsidRDefault="00AB31C9" w:rsidP="00AB31C9">
            <w:pPr>
              <w:pStyle w:val="ASFKTablenorm"/>
            </w:pPr>
            <w:r w:rsidRPr="00AB7803">
              <w:t>Номер документа.</w:t>
            </w:r>
          </w:p>
        </w:tc>
      </w:tr>
      <w:tr w:rsidR="00AB31C9" w:rsidRPr="00AB7803">
        <w:tc>
          <w:tcPr>
            <w:tcW w:w="1344" w:type="pct"/>
          </w:tcPr>
          <w:p w:rsidR="00AB31C9" w:rsidRPr="00AB7803" w:rsidRDefault="00AB31C9" w:rsidP="00AB31C9">
            <w:pPr>
              <w:pStyle w:val="ASFKTablenorm"/>
            </w:pPr>
            <w:r w:rsidRPr="00AB7803">
              <w:t>ПБС-должник</w:t>
            </w:r>
          </w:p>
        </w:tc>
        <w:tc>
          <w:tcPr>
            <w:tcW w:w="3656" w:type="pct"/>
          </w:tcPr>
          <w:p w:rsidR="00AB31C9" w:rsidRPr="00AB7803" w:rsidRDefault="00AB31C9" w:rsidP="00AB31C9">
            <w:pPr>
              <w:pStyle w:val="ASFKTablenorm"/>
            </w:pPr>
            <w:r w:rsidRPr="00AB7803">
              <w:t>Наименование ПБС-должника.</w:t>
            </w:r>
          </w:p>
        </w:tc>
      </w:tr>
      <w:tr w:rsidR="00AB31C9" w:rsidRPr="00AB7803">
        <w:tc>
          <w:tcPr>
            <w:tcW w:w="1344" w:type="pct"/>
          </w:tcPr>
          <w:p w:rsidR="00AB31C9" w:rsidRPr="00AB7803" w:rsidRDefault="00AB31C9" w:rsidP="00AB31C9">
            <w:pPr>
              <w:pStyle w:val="ASFKTablenorm"/>
            </w:pPr>
            <w:r w:rsidRPr="00AB7803">
              <w:t>Адрес ПБС-долж.</w:t>
            </w:r>
          </w:p>
        </w:tc>
        <w:tc>
          <w:tcPr>
            <w:tcW w:w="3656" w:type="pct"/>
          </w:tcPr>
          <w:p w:rsidR="00AB31C9" w:rsidRPr="00AB7803" w:rsidRDefault="00AB31C9" w:rsidP="00AB31C9">
            <w:pPr>
              <w:pStyle w:val="ASFKTablenorm"/>
            </w:pPr>
            <w:r w:rsidRPr="00AB7803">
              <w:t>Адрес ПБС-должника.</w:t>
            </w:r>
          </w:p>
        </w:tc>
      </w:tr>
      <w:tr w:rsidR="00AB31C9" w:rsidRPr="00AB7803">
        <w:tc>
          <w:tcPr>
            <w:tcW w:w="1344" w:type="pct"/>
          </w:tcPr>
          <w:p w:rsidR="00AB31C9" w:rsidRPr="00AB31C9" w:rsidRDefault="00AB31C9" w:rsidP="00AB31C9">
            <w:pPr>
              <w:pStyle w:val="ASFKTablenorm"/>
            </w:pPr>
            <w:r w:rsidRPr="00AB7803">
              <w:lastRenderedPageBreak/>
              <w:t xml:space="preserve">2-ой </w:t>
            </w:r>
            <w:r w:rsidR="00D807AD">
              <w:t xml:space="preserve">суд. </w:t>
            </w:r>
            <w:r w:rsidR="00FD6189">
              <w:t>А</w:t>
            </w:r>
            <w:r w:rsidR="00D807AD">
              <w:t>кт</w:t>
            </w:r>
          </w:p>
        </w:tc>
        <w:tc>
          <w:tcPr>
            <w:tcW w:w="3656" w:type="pct"/>
          </w:tcPr>
          <w:p w:rsidR="00AB31C9" w:rsidRPr="00AB7803" w:rsidRDefault="00AB31C9" w:rsidP="00AB31C9">
            <w:pPr>
              <w:pStyle w:val="ASFKTablenorm"/>
            </w:pPr>
            <w:r w:rsidRPr="00AB7803">
              <w:t>Данные судебного акта.</w:t>
            </w:r>
          </w:p>
        </w:tc>
      </w:tr>
      <w:tr w:rsidR="00AB31C9" w:rsidRPr="00AB7803">
        <w:tc>
          <w:tcPr>
            <w:tcW w:w="1344" w:type="pct"/>
          </w:tcPr>
          <w:p w:rsidR="00AB31C9" w:rsidRPr="00AB7803" w:rsidRDefault="00AB31C9" w:rsidP="00AB31C9">
            <w:pPr>
              <w:pStyle w:val="ASFKTablenorm"/>
            </w:pPr>
            <w:r w:rsidRPr="00AB7803">
              <w:t>Судебный орган 2</w:t>
            </w:r>
          </w:p>
        </w:tc>
        <w:tc>
          <w:tcPr>
            <w:tcW w:w="3656" w:type="pct"/>
          </w:tcPr>
          <w:p w:rsidR="00AB31C9" w:rsidRPr="00AB7803" w:rsidRDefault="00AB31C9" w:rsidP="00AB31C9">
            <w:pPr>
              <w:pStyle w:val="ASFKTablenorm"/>
            </w:pPr>
            <w:r w:rsidRPr="00AB7803">
              <w:t>Наименование судебного органа.</w:t>
            </w:r>
          </w:p>
        </w:tc>
      </w:tr>
      <w:tr w:rsidR="00AB31C9" w:rsidRPr="00AB7803">
        <w:tc>
          <w:tcPr>
            <w:tcW w:w="1344" w:type="pct"/>
          </w:tcPr>
          <w:p w:rsidR="00AB31C9" w:rsidRPr="00AB7803" w:rsidRDefault="00AB31C9" w:rsidP="00AB31C9">
            <w:pPr>
              <w:pStyle w:val="ASFKTablenorm"/>
            </w:pPr>
            <w:r w:rsidRPr="00AB7803">
              <w:t xml:space="preserve">Серия ИД </w:t>
            </w:r>
          </w:p>
        </w:tc>
        <w:tc>
          <w:tcPr>
            <w:tcW w:w="3656" w:type="pct"/>
          </w:tcPr>
          <w:p w:rsidR="00AB31C9" w:rsidRPr="00AB7803" w:rsidRDefault="00AB31C9" w:rsidP="00AB31C9">
            <w:pPr>
              <w:pStyle w:val="ASFKTablenorm"/>
            </w:pPr>
            <w:r w:rsidRPr="00AB7803">
              <w:t>Серия исполнительного документа.</w:t>
            </w:r>
          </w:p>
        </w:tc>
      </w:tr>
      <w:tr w:rsidR="00AB31C9" w:rsidRPr="00AB7803">
        <w:tc>
          <w:tcPr>
            <w:tcW w:w="1344" w:type="pct"/>
          </w:tcPr>
          <w:p w:rsidR="00AB31C9" w:rsidRPr="00AB7803" w:rsidRDefault="00AB31C9" w:rsidP="00AB31C9">
            <w:pPr>
              <w:pStyle w:val="ASFKTablenorm"/>
            </w:pPr>
            <w:r w:rsidRPr="00AB7803">
              <w:t>№ ИД</w:t>
            </w:r>
          </w:p>
        </w:tc>
        <w:tc>
          <w:tcPr>
            <w:tcW w:w="3656" w:type="pct"/>
          </w:tcPr>
          <w:p w:rsidR="00AB31C9" w:rsidRPr="00AB7803" w:rsidRDefault="00AB31C9" w:rsidP="00AB31C9">
            <w:pPr>
              <w:pStyle w:val="ASFKTablenorm"/>
            </w:pPr>
            <w:r w:rsidRPr="00AB7803">
              <w:t>Номер исполнительного документа.</w:t>
            </w:r>
          </w:p>
        </w:tc>
      </w:tr>
      <w:tr w:rsidR="00AB31C9" w:rsidRPr="00AB7803">
        <w:tc>
          <w:tcPr>
            <w:tcW w:w="1344" w:type="pct"/>
          </w:tcPr>
          <w:p w:rsidR="00AB31C9" w:rsidRPr="00AB31C9" w:rsidRDefault="00AB31C9" w:rsidP="00AB31C9">
            <w:pPr>
              <w:pStyle w:val="ASFKTablenorm"/>
            </w:pPr>
            <w:r w:rsidRPr="00AB7803">
              <w:t>Дата в</w:t>
            </w:r>
            <w:r w:rsidRPr="00AB31C9">
              <w:t>ыдачи ИД</w:t>
            </w:r>
          </w:p>
        </w:tc>
        <w:tc>
          <w:tcPr>
            <w:tcW w:w="3656" w:type="pct"/>
          </w:tcPr>
          <w:p w:rsidR="00AB31C9" w:rsidRPr="00AB7803" w:rsidRDefault="00AB31C9" w:rsidP="00AB31C9">
            <w:pPr>
              <w:pStyle w:val="ASFKTablenorm"/>
            </w:pPr>
            <w:r w:rsidRPr="00AB7803">
              <w:t>Номер исполнительного документа.</w:t>
            </w:r>
          </w:p>
        </w:tc>
      </w:tr>
      <w:tr w:rsidR="00AB31C9" w:rsidRPr="00AB7803">
        <w:tc>
          <w:tcPr>
            <w:tcW w:w="1344" w:type="pct"/>
          </w:tcPr>
          <w:p w:rsidR="00AB31C9" w:rsidRPr="00AB7803" w:rsidRDefault="00AB31C9" w:rsidP="00AB31C9">
            <w:pPr>
              <w:pStyle w:val="ASFKTablenorm"/>
            </w:pPr>
            <w:r w:rsidRPr="00AB7803">
              <w:t>Судебный орган</w:t>
            </w:r>
          </w:p>
        </w:tc>
        <w:tc>
          <w:tcPr>
            <w:tcW w:w="3656" w:type="pct"/>
          </w:tcPr>
          <w:p w:rsidR="00AB31C9" w:rsidRPr="00AB7803" w:rsidRDefault="00AB31C9" w:rsidP="00AB31C9">
            <w:pPr>
              <w:pStyle w:val="ASFKTablenorm"/>
            </w:pPr>
            <w:r w:rsidRPr="00AB7803">
              <w:t>Наименование судебного органа.</w:t>
            </w:r>
          </w:p>
        </w:tc>
      </w:tr>
      <w:tr w:rsidR="00AB31C9" w:rsidRPr="00AB7803">
        <w:tc>
          <w:tcPr>
            <w:tcW w:w="1344" w:type="pct"/>
          </w:tcPr>
          <w:p w:rsidR="00AB31C9" w:rsidRPr="00AB31C9" w:rsidRDefault="00D807AD" w:rsidP="00AB31C9">
            <w:pPr>
              <w:pStyle w:val="ASFKTablenorm"/>
            </w:pPr>
            <w:r>
              <w:t xml:space="preserve">Суд. </w:t>
            </w:r>
            <w:r w:rsidR="00FD6189">
              <w:t>А</w:t>
            </w:r>
            <w:r>
              <w:t>кт</w:t>
            </w:r>
            <w:r w:rsidR="00AB31C9" w:rsidRPr="00AB31C9">
              <w:t>, дата, № дела</w:t>
            </w:r>
          </w:p>
        </w:tc>
        <w:tc>
          <w:tcPr>
            <w:tcW w:w="3656" w:type="pct"/>
          </w:tcPr>
          <w:p w:rsidR="00AB31C9" w:rsidRPr="00AB7803" w:rsidRDefault="00AB31C9" w:rsidP="00AB31C9">
            <w:pPr>
              <w:pStyle w:val="ASFKTablenorm"/>
            </w:pPr>
            <w:r w:rsidRPr="00AB7803">
              <w:t>Номер судебного акта, дата, номер дела.</w:t>
            </w:r>
          </w:p>
        </w:tc>
      </w:tr>
      <w:tr w:rsidR="00AB31C9" w:rsidRPr="00AB7803">
        <w:tc>
          <w:tcPr>
            <w:tcW w:w="1344" w:type="pct"/>
          </w:tcPr>
          <w:p w:rsidR="00AB31C9" w:rsidRPr="00AB31C9" w:rsidRDefault="00AB31C9" w:rsidP="00AB31C9">
            <w:pPr>
              <w:pStyle w:val="ASFKTablenorm"/>
            </w:pPr>
            <w:r w:rsidRPr="00AB7803">
              <w:t>Содержание поступи</w:t>
            </w:r>
            <w:r w:rsidRPr="00AB31C9">
              <w:t>вшего судебного акта документа</w:t>
            </w:r>
          </w:p>
        </w:tc>
        <w:tc>
          <w:tcPr>
            <w:tcW w:w="3656" w:type="pct"/>
          </w:tcPr>
          <w:p w:rsidR="00AB31C9" w:rsidRPr="00AB31C9" w:rsidRDefault="00AB31C9" w:rsidP="00AB31C9">
            <w:pPr>
              <w:pStyle w:val="ASFKTablenorm"/>
            </w:pPr>
            <w:r w:rsidRPr="00AB7803">
              <w:t xml:space="preserve">Импорт из </w:t>
            </w:r>
            <w:r w:rsidR="00CD4C32">
              <w:t>OEBS</w:t>
            </w:r>
            <w:r w:rsidRPr="00AB31C9">
              <w:t>.</w:t>
            </w:r>
          </w:p>
        </w:tc>
      </w:tr>
      <w:tr w:rsidR="00AB31C9" w:rsidRPr="00AB7803">
        <w:tc>
          <w:tcPr>
            <w:tcW w:w="1344" w:type="pct"/>
          </w:tcPr>
          <w:p w:rsidR="00AB31C9" w:rsidRPr="00AB31C9" w:rsidRDefault="00AB31C9" w:rsidP="00AB31C9">
            <w:pPr>
              <w:pStyle w:val="ASFKTablenorm"/>
            </w:pPr>
            <w:r w:rsidRPr="00AB7803">
              <w:t>Количество листов к</w:t>
            </w:r>
            <w:r w:rsidRPr="00AB31C9">
              <w:t xml:space="preserve">опии нового </w:t>
            </w:r>
            <w:r w:rsidR="00D807AD">
              <w:t xml:space="preserve">Суд. </w:t>
            </w:r>
            <w:r w:rsidR="00FD6189">
              <w:t>А</w:t>
            </w:r>
            <w:r w:rsidR="00D807AD">
              <w:t>кт</w:t>
            </w:r>
            <w:r w:rsidRPr="00AB31C9">
              <w:t>а</w:t>
            </w:r>
          </w:p>
        </w:tc>
        <w:tc>
          <w:tcPr>
            <w:tcW w:w="3656" w:type="pct"/>
          </w:tcPr>
          <w:p w:rsidR="00AB31C9" w:rsidRPr="00AB7803" w:rsidRDefault="00AB31C9" w:rsidP="00AB31C9">
            <w:pPr>
              <w:pStyle w:val="ASFKTablenorm"/>
            </w:pPr>
            <w:r w:rsidRPr="00AB7803">
              <w:t>Количество листов копии нового судебного акта.</w:t>
            </w:r>
          </w:p>
        </w:tc>
      </w:tr>
      <w:tr w:rsidR="00AB31C9" w:rsidRPr="00AB7803">
        <w:tc>
          <w:tcPr>
            <w:tcW w:w="1344" w:type="pct"/>
          </w:tcPr>
          <w:p w:rsidR="00AB31C9" w:rsidRPr="00AB31C9" w:rsidRDefault="00AB31C9" w:rsidP="00AB31C9">
            <w:pPr>
              <w:pStyle w:val="ASFKTablenorm"/>
            </w:pPr>
            <w:r w:rsidRPr="00AB7803">
              <w:t>Должность получ</w:t>
            </w:r>
            <w:r w:rsidRPr="00AB31C9">
              <w:t>ателя</w:t>
            </w:r>
          </w:p>
        </w:tc>
        <w:tc>
          <w:tcPr>
            <w:tcW w:w="3656" w:type="pct"/>
          </w:tcPr>
          <w:p w:rsidR="00AB31C9" w:rsidRPr="00AB7803" w:rsidRDefault="00AB31C9" w:rsidP="00AB31C9">
            <w:pPr>
              <w:pStyle w:val="ASFKTablenorm"/>
            </w:pPr>
            <w:r w:rsidRPr="00AB7803">
              <w:t>Должность получателя.</w:t>
            </w:r>
          </w:p>
        </w:tc>
      </w:tr>
      <w:tr w:rsidR="00AB31C9" w:rsidRPr="00AB7803">
        <w:tc>
          <w:tcPr>
            <w:tcW w:w="1344" w:type="pct"/>
          </w:tcPr>
          <w:p w:rsidR="00AB31C9" w:rsidRPr="00AB31C9" w:rsidRDefault="00AB31C9" w:rsidP="00AB31C9">
            <w:pPr>
              <w:pStyle w:val="ASFKTablenorm"/>
            </w:pPr>
            <w:r w:rsidRPr="00AB7803">
              <w:t>ФИО п</w:t>
            </w:r>
            <w:r w:rsidRPr="00AB31C9">
              <w:t>олучателя</w:t>
            </w:r>
          </w:p>
        </w:tc>
        <w:tc>
          <w:tcPr>
            <w:tcW w:w="3656" w:type="pct"/>
          </w:tcPr>
          <w:p w:rsidR="00AB31C9" w:rsidRPr="00AB7803" w:rsidRDefault="00AB31C9" w:rsidP="00AB31C9">
            <w:pPr>
              <w:pStyle w:val="ASFKTablenorm"/>
            </w:pPr>
            <w:r w:rsidRPr="00AB7803">
              <w:t>ФИО получателя.</w:t>
            </w:r>
          </w:p>
        </w:tc>
      </w:tr>
      <w:tr w:rsidR="00AB31C9" w:rsidRPr="00AB7803">
        <w:tc>
          <w:tcPr>
            <w:tcW w:w="1344" w:type="pct"/>
          </w:tcPr>
          <w:p w:rsidR="00AB31C9" w:rsidRPr="00AB31C9" w:rsidRDefault="00AB31C9" w:rsidP="00AB31C9">
            <w:pPr>
              <w:pStyle w:val="ASFKTablenorm"/>
            </w:pPr>
            <w:r w:rsidRPr="00AB7803">
              <w:t>Дата п</w:t>
            </w:r>
            <w:r w:rsidRPr="00AB31C9">
              <w:t>олучения</w:t>
            </w:r>
          </w:p>
        </w:tc>
        <w:tc>
          <w:tcPr>
            <w:tcW w:w="3656" w:type="pct"/>
          </w:tcPr>
          <w:p w:rsidR="00AB31C9" w:rsidRPr="00AB7803" w:rsidRDefault="00AB31C9" w:rsidP="00AB31C9">
            <w:pPr>
              <w:pStyle w:val="ASFKTablenorm"/>
            </w:pPr>
            <w:r w:rsidRPr="00AB7803">
              <w:t>Дата получения.</w:t>
            </w:r>
          </w:p>
        </w:tc>
      </w:tr>
      <w:tr w:rsidR="00AB31C9" w:rsidRPr="00AB7803">
        <w:tc>
          <w:tcPr>
            <w:tcW w:w="1344" w:type="pct"/>
          </w:tcPr>
          <w:p w:rsidR="00AB31C9" w:rsidRPr="00AB31C9" w:rsidRDefault="00AB31C9" w:rsidP="00AB31C9">
            <w:pPr>
              <w:pStyle w:val="ASFKTablenorm"/>
            </w:pPr>
            <w:r w:rsidRPr="00AB7803">
              <w:t>Руковод</w:t>
            </w:r>
            <w:r w:rsidRPr="00AB31C9">
              <w:t>итель ТОФК</w:t>
            </w:r>
          </w:p>
        </w:tc>
        <w:tc>
          <w:tcPr>
            <w:tcW w:w="3656" w:type="pct"/>
          </w:tcPr>
          <w:p w:rsidR="00AB31C9" w:rsidRPr="00AB7803" w:rsidRDefault="00AB31C9" w:rsidP="00AB31C9">
            <w:pPr>
              <w:pStyle w:val="ASFKTablenorm"/>
            </w:pPr>
            <w:r w:rsidRPr="00AB7803">
              <w:t>Руководитель ТОФК.</w:t>
            </w:r>
          </w:p>
        </w:tc>
      </w:tr>
      <w:tr w:rsidR="00AB31C9" w:rsidRPr="00AB7803">
        <w:tc>
          <w:tcPr>
            <w:tcW w:w="5000" w:type="pct"/>
            <w:gridSpan w:val="2"/>
          </w:tcPr>
          <w:p w:rsidR="00AB31C9" w:rsidRPr="00AB7803" w:rsidRDefault="00AB31C9" w:rsidP="00AB31C9">
            <w:pPr>
              <w:pStyle w:val="ASFKTablenorm"/>
            </w:pPr>
            <w:r w:rsidRPr="00AB7803">
              <w:t xml:space="preserve">Группа полей </w:t>
            </w:r>
            <w:r w:rsidR="004803D6">
              <w:t>«</w:t>
            </w:r>
            <w:r w:rsidRPr="00AB7803">
              <w:t>СПРАВОЧНО:</w:t>
            </w:r>
            <w:r w:rsidR="004803D6">
              <w:t>»</w:t>
            </w:r>
          </w:p>
        </w:tc>
      </w:tr>
      <w:tr w:rsidR="00AB31C9" w:rsidRPr="00AB7803">
        <w:tc>
          <w:tcPr>
            <w:tcW w:w="1344" w:type="pct"/>
          </w:tcPr>
          <w:p w:rsidR="00AB31C9" w:rsidRPr="00AB31C9" w:rsidRDefault="00AB31C9" w:rsidP="00AB31C9">
            <w:pPr>
              <w:pStyle w:val="ASFKTablenorm"/>
            </w:pPr>
            <w:r w:rsidRPr="00AB7803">
              <w:t>Наимен</w:t>
            </w:r>
            <w:r w:rsidRPr="00AB31C9">
              <w:t>ование бюджета</w:t>
            </w:r>
          </w:p>
        </w:tc>
        <w:tc>
          <w:tcPr>
            <w:tcW w:w="3656" w:type="pct"/>
          </w:tcPr>
          <w:p w:rsidR="00AB31C9" w:rsidRPr="00AB7803" w:rsidRDefault="00AB31C9" w:rsidP="00AB31C9">
            <w:pPr>
              <w:pStyle w:val="ASFKTablenorm"/>
            </w:pPr>
            <w:r w:rsidRPr="00AB7803">
              <w:t>Наименование бюджета.</w:t>
            </w:r>
          </w:p>
        </w:tc>
      </w:tr>
      <w:tr w:rsidR="00AB31C9" w:rsidRPr="00AB7803">
        <w:tc>
          <w:tcPr>
            <w:tcW w:w="1344" w:type="pct"/>
          </w:tcPr>
          <w:p w:rsidR="00AB31C9" w:rsidRPr="00AB7803" w:rsidRDefault="00AB31C9" w:rsidP="00AB31C9">
            <w:pPr>
              <w:pStyle w:val="ASFKTablenorm"/>
            </w:pPr>
            <w:r w:rsidRPr="00AB7803">
              <w:t>Код главы по БК</w:t>
            </w:r>
          </w:p>
        </w:tc>
        <w:tc>
          <w:tcPr>
            <w:tcW w:w="3656" w:type="pct"/>
          </w:tcPr>
          <w:p w:rsidR="00AB31C9" w:rsidRPr="00AB7803" w:rsidRDefault="00AB31C9" w:rsidP="00AB31C9">
            <w:pPr>
              <w:pStyle w:val="ASFKTablenorm"/>
            </w:pPr>
            <w:r w:rsidRPr="00AB7803">
              <w:t>Код ГРБС.</w:t>
            </w:r>
          </w:p>
        </w:tc>
      </w:tr>
      <w:tr w:rsidR="00AB31C9" w:rsidRPr="00AB7803">
        <w:tc>
          <w:tcPr>
            <w:tcW w:w="1344" w:type="pct"/>
          </w:tcPr>
          <w:p w:rsidR="00AB31C9" w:rsidRPr="00AB31C9" w:rsidRDefault="00D807AD" w:rsidP="00AB31C9">
            <w:pPr>
              <w:pStyle w:val="ASFKTablenorm"/>
            </w:pPr>
            <w:r>
              <w:t xml:space="preserve">Код долж. </w:t>
            </w:r>
            <w:r w:rsidR="00FD6189">
              <w:t>П</w:t>
            </w:r>
            <w:r>
              <w:t xml:space="preserve">о Свод. </w:t>
            </w:r>
            <w:r w:rsidR="00FD6189">
              <w:t>Р</w:t>
            </w:r>
            <w:r>
              <w:t>еестру</w:t>
            </w:r>
          </w:p>
        </w:tc>
        <w:tc>
          <w:tcPr>
            <w:tcW w:w="3656" w:type="pct"/>
          </w:tcPr>
          <w:p w:rsidR="00AB31C9" w:rsidRPr="00AB7803" w:rsidRDefault="00AB31C9" w:rsidP="00AB31C9">
            <w:pPr>
              <w:pStyle w:val="ASFKTablenorm"/>
            </w:pPr>
            <w:r w:rsidRPr="00AB7803">
              <w:t>Код ПБС-должника по СРРПБС.</w:t>
            </w:r>
          </w:p>
        </w:tc>
      </w:tr>
      <w:tr w:rsidR="00AB31C9" w:rsidRPr="00AB7803">
        <w:tc>
          <w:tcPr>
            <w:tcW w:w="1344" w:type="pct"/>
          </w:tcPr>
          <w:p w:rsidR="00AB31C9" w:rsidRPr="00AB7803" w:rsidRDefault="00AB31C9" w:rsidP="00AB31C9">
            <w:pPr>
              <w:pStyle w:val="ASFKTablenorm"/>
            </w:pPr>
            <w:r w:rsidRPr="00AB7803">
              <w:t>Код ТОФК долж.</w:t>
            </w:r>
          </w:p>
        </w:tc>
        <w:tc>
          <w:tcPr>
            <w:tcW w:w="3656" w:type="pct"/>
          </w:tcPr>
          <w:p w:rsidR="00AB31C9" w:rsidRPr="00AB7803" w:rsidRDefault="00AB31C9" w:rsidP="00AB31C9">
            <w:pPr>
              <w:pStyle w:val="ASFKTablenorm"/>
            </w:pPr>
            <w:r w:rsidRPr="00AB7803">
              <w:t>Код ТОФК ПБС-должника.</w:t>
            </w:r>
          </w:p>
        </w:tc>
      </w:tr>
      <w:tr w:rsidR="00AB31C9" w:rsidRPr="00AB7803">
        <w:tc>
          <w:tcPr>
            <w:tcW w:w="1344" w:type="pct"/>
          </w:tcPr>
          <w:p w:rsidR="00AB31C9" w:rsidRPr="00AB7803" w:rsidRDefault="00AB31C9" w:rsidP="00AB31C9">
            <w:pPr>
              <w:pStyle w:val="ASFKTablenorm"/>
            </w:pPr>
            <w:r w:rsidRPr="00AB7803">
              <w:t>ГРБС</w:t>
            </w:r>
          </w:p>
        </w:tc>
        <w:tc>
          <w:tcPr>
            <w:tcW w:w="3656" w:type="pct"/>
          </w:tcPr>
          <w:p w:rsidR="00AB31C9" w:rsidRPr="00AB7803" w:rsidRDefault="00AB31C9" w:rsidP="00AB31C9">
            <w:pPr>
              <w:pStyle w:val="ASFKTablenorm"/>
            </w:pPr>
            <w:r w:rsidRPr="00AB7803">
              <w:t>Наименование ГРБС.</w:t>
            </w:r>
          </w:p>
        </w:tc>
      </w:tr>
      <w:tr w:rsidR="00AB31C9" w:rsidRPr="00AB7803">
        <w:tc>
          <w:tcPr>
            <w:tcW w:w="1344" w:type="pct"/>
          </w:tcPr>
          <w:p w:rsidR="00AB31C9" w:rsidRPr="00AB31C9" w:rsidRDefault="00AB31C9" w:rsidP="00AB31C9">
            <w:pPr>
              <w:pStyle w:val="ASFKTablenorm"/>
            </w:pPr>
            <w:r w:rsidRPr="00AB7803">
              <w:t>ТОФК должн</w:t>
            </w:r>
            <w:r w:rsidRPr="00AB31C9">
              <w:t>ика</w:t>
            </w:r>
          </w:p>
        </w:tc>
        <w:tc>
          <w:tcPr>
            <w:tcW w:w="3656" w:type="pct"/>
          </w:tcPr>
          <w:p w:rsidR="00AB31C9" w:rsidRPr="00AB7803" w:rsidRDefault="00AB31C9" w:rsidP="00AB31C9">
            <w:pPr>
              <w:pStyle w:val="ASFKTablenorm"/>
            </w:pPr>
            <w:r w:rsidRPr="00AB7803">
              <w:t>Наименование ТОФК ПБС-должника.</w:t>
            </w:r>
          </w:p>
        </w:tc>
      </w:tr>
      <w:tr w:rsidR="00AB31C9" w:rsidRPr="00AB7803">
        <w:tc>
          <w:tcPr>
            <w:tcW w:w="1344" w:type="pct"/>
          </w:tcPr>
          <w:p w:rsidR="00AB31C9" w:rsidRPr="00AB7803" w:rsidRDefault="00AB31C9" w:rsidP="00AB31C9">
            <w:pPr>
              <w:pStyle w:val="ASFKTablenorm"/>
            </w:pPr>
            <w:r w:rsidRPr="00AB7803">
              <w:t>Дата пост. ИД в ТОФК</w:t>
            </w:r>
          </w:p>
        </w:tc>
        <w:tc>
          <w:tcPr>
            <w:tcW w:w="3656" w:type="pct"/>
          </w:tcPr>
          <w:p w:rsidR="00AB31C9" w:rsidRPr="00AB7803" w:rsidRDefault="00AB31C9" w:rsidP="00AB31C9">
            <w:pPr>
              <w:pStyle w:val="ASFKTablenorm"/>
            </w:pPr>
            <w:r w:rsidRPr="00AB7803">
              <w:t>Дата поступления ИД в ТОФК.</w:t>
            </w:r>
          </w:p>
        </w:tc>
      </w:tr>
      <w:tr w:rsidR="00AB31C9" w:rsidRPr="00AB7803">
        <w:tc>
          <w:tcPr>
            <w:tcW w:w="1344" w:type="pct"/>
          </w:tcPr>
          <w:p w:rsidR="00AB31C9" w:rsidRPr="00AB31C9" w:rsidRDefault="00AB31C9" w:rsidP="00AB31C9">
            <w:pPr>
              <w:pStyle w:val="ASFKTablenorm"/>
            </w:pPr>
            <w:r w:rsidRPr="00AB7803">
              <w:t xml:space="preserve">№ ИД в </w:t>
            </w:r>
            <w:r w:rsidR="00D807AD">
              <w:t xml:space="preserve">жур. </w:t>
            </w:r>
            <w:r w:rsidR="00FD6189">
              <w:t>В</w:t>
            </w:r>
            <w:r w:rsidR="00D807AD">
              <w:t xml:space="preserve">х. </w:t>
            </w:r>
            <w:r w:rsidR="00FD6189">
              <w:t>К</w:t>
            </w:r>
            <w:r w:rsidR="00D807AD">
              <w:t>орр.</w:t>
            </w:r>
          </w:p>
        </w:tc>
        <w:tc>
          <w:tcPr>
            <w:tcW w:w="3656" w:type="pct"/>
          </w:tcPr>
          <w:p w:rsidR="00AB31C9" w:rsidRPr="00AB31C9" w:rsidRDefault="00AB31C9" w:rsidP="00AB31C9">
            <w:pPr>
              <w:pStyle w:val="ASFKTablenorm"/>
            </w:pPr>
            <w:r w:rsidRPr="00AB7803">
              <w:t>Номер исполнительного документа по журналу входящей корреспо</w:t>
            </w:r>
            <w:r w:rsidRPr="00AB31C9">
              <w:t>нденции.</w:t>
            </w:r>
          </w:p>
        </w:tc>
      </w:tr>
      <w:tr w:rsidR="00AB31C9" w:rsidRPr="00AB7803">
        <w:tc>
          <w:tcPr>
            <w:tcW w:w="1344" w:type="pct"/>
          </w:tcPr>
          <w:p w:rsidR="00AB31C9" w:rsidRPr="00AB7803" w:rsidRDefault="00AB31C9" w:rsidP="00AB31C9">
            <w:pPr>
              <w:pStyle w:val="ASFKTablenorm"/>
            </w:pPr>
            <w:r w:rsidRPr="00AB7803">
              <w:t>Сумма по ИД</w:t>
            </w:r>
          </w:p>
        </w:tc>
        <w:tc>
          <w:tcPr>
            <w:tcW w:w="3656" w:type="pct"/>
          </w:tcPr>
          <w:p w:rsidR="00AB31C9" w:rsidRPr="00AB7803" w:rsidRDefault="00AB31C9" w:rsidP="00AB31C9">
            <w:pPr>
              <w:pStyle w:val="ASFKTablenorm"/>
            </w:pPr>
            <w:r w:rsidRPr="00AB7803">
              <w:t>Сумма по ИД.</w:t>
            </w:r>
          </w:p>
        </w:tc>
      </w:tr>
      <w:tr w:rsidR="00AB31C9" w:rsidRPr="00AB7803">
        <w:tc>
          <w:tcPr>
            <w:tcW w:w="1344" w:type="pct"/>
          </w:tcPr>
          <w:p w:rsidR="00AB31C9" w:rsidRPr="00AB7803" w:rsidRDefault="00AB31C9" w:rsidP="00AB31C9">
            <w:pPr>
              <w:pStyle w:val="ASFKTablenorm"/>
            </w:pPr>
            <w:r w:rsidRPr="00AB7803">
              <w:t>Кол-во листов</w:t>
            </w:r>
          </w:p>
        </w:tc>
        <w:tc>
          <w:tcPr>
            <w:tcW w:w="3656" w:type="pct"/>
          </w:tcPr>
          <w:p w:rsidR="00AB31C9" w:rsidRPr="00AB7803" w:rsidRDefault="00AB31C9" w:rsidP="00AB31C9">
            <w:pPr>
              <w:pStyle w:val="ASFKTablenorm"/>
            </w:pPr>
            <w:r w:rsidRPr="00AB7803">
              <w:t>Количество листов.</w:t>
            </w:r>
          </w:p>
        </w:tc>
      </w:tr>
      <w:tr w:rsidR="00AB31C9" w:rsidRPr="00AB7803">
        <w:tc>
          <w:tcPr>
            <w:tcW w:w="1344" w:type="pct"/>
          </w:tcPr>
          <w:p w:rsidR="00AB31C9" w:rsidRPr="00AB31C9" w:rsidRDefault="00AB31C9" w:rsidP="00AB31C9">
            <w:pPr>
              <w:pStyle w:val="ASFKTablenorm"/>
            </w:pPr>
            <w:r w:rsidRPr="00AB7803">
              <w:t xml:space="preserve">№ </w:t>
            </w:r>
            <w:r w:rsidR="00D807AD">
              <w:t xml:space="preserve">почт. </w:t>
            </w:r>
            <w:r w:rsidR="00FD6189">
              <w:t>У</w:t>
            </w:r>
            <w:r w:rsidR="00D807AD">
              <w:t>вед.</w:t>
            </w:r>
          </w:p>
        </w:tc>
        <w:tc>
          <w:tcPr>
            <w:tcW w:w="3656" w:type="pct"/>
          </w:tcPr>
          <w:p w:rsidR="00AB31C9" w:rsidRPr="00AB7803" w:rsidRDefault="00AB31C9" w:rsidP="00AB31C9">
            <w:pPr>
              <w:pStyle w:val="ASFKTablenorm"/>
            </w:pPr>
            <w:r w:rsidRPr="00AB7803">
              <w:t>Номер почтового уведомления.</w:t>
            </w:r>
          </w:p>
        </w:tc>
      </w:tr>
      <w:tr w:rsidR="00AB31C9" w:rsidRPr="00AB7803">
        <w:tc>
          <w:tcPr>
            <w:tcW w:w="1344" w:type="pct"/>
          </w:tcPr>
          <w:p w:rsidR="00AB31C9" w:rsidRPr="00AB7803" w:rsidRDefault="00AB31C9" w:rsidP="00AB31C9">
            <w:pPr>
              <w:pStyle w:val="ASFKTablenorm"/>
            </w:pPr>
            <w:r w:rsidRPr="00AB7803">
              <w:t>Дата ПУ</w:t>
            </w:r>
          </w:p>
        </w:tc>
        <w:tc>
          <w:tcPr>
            <w:tcW w:w="3656" w:type="pct"/>
          </w:tcPr>
          <w:p w:rsidR="00AB31C9" w:rsidRPr="00AB7803" w:rsidRDefault="00AB31C9" w:rsidP="00AB31C9">
            <w:pPr>
              <w:pStyle w:val="ASFKTablenorm"/>
            </w:pPr>
            <w:r w:rsidRPr="00AB7803">
              <w:t>Дата почтового уведомления.</w:t>
            </w:r>
          </w:p>
        </w:tc>
      </w:tr>
      <w:tr w:rsidR="00AB31C9" w:rsidRPr="00AB7803">
        <w:tc>
          <w:tcPr>
            <w:tcW w:w="1344" w:type="pct"/>
          </w:tcPr>
          <w:p w:rsidR="00AB31C9" w:rsidRPr="00AB7803" w:rsidRDefault="00AB31C9" w:rsidP="00AB31C9">
            <w:pPr>
              <w:pStyle w:val="ASFKTablenorm"/>
            </w:pPr>
            <w:r w:rsidRPr="00AB7803">
              <w:t>Предъявитель ИД</w:t>
            </w:r>
          </w:p>
        </w:tc>
        <w:tc>
          <w:tcPr>
            <w:tcW w:w="3656" w:type="pct"/>
          </w:tcPr>
          <w:p w:rsidR="00AB31C9" w:rsidRPr="00AB7803" w:rsidRDefault="00AB31C9" w:rsidP="00AB31C9">
            <w:pPr>
              <w:pStyle w:val="ASFKTablenorm"/>
            </w:pPr>
            <w:r w:rsidRPr="00AB7803">
              <w:t>ФИО предъявителя ИД.</w:t>
            </w:r>
          </w:p>
        </w:tc>
      </w:tr>
      <w:tr w:rsidR="00AB31C9" w:rsidRPr="00AB7803">
        <w:tc>
          <w:tcPr>
            <w:tcW w:w="5000" w:type="pct"/>
            <w:gridSpan w:val="2"/>
          </w:tcPr>
          <w:p w:rsidR="00AB31C9" w:rsidRPr="00AB7803" w:rsidRDefault="00AB31C9" w:rsidP="00AB31C9">
            <w:pPr>
              <w:pStyle w:val="ASFKTablenorm"/>
            </w:pPr>
            <w:r w:rsidRPr="00AB7803">
              <w:t xml:space="preserve">Группа полей </w:t>
            </w:r>
            <w:r w:rsidR="004803D6">
              <w:t>«</w:t>
            </w:r>
            <w:r w:rsidRPr="00AB7803">
              <w:t>ИНФОРМАЦИЯ О ТЕКУЩЕМ ИСПОЛНИТЕЛЕ ПО ИД, ПЕРЕДАННОМУ ПОДВЕДОМСТВЕННОМУ ПБС:</w:t>
            </w:r>
            <w:r w:rsidR="004803D6">
              <w:t>»</w:t>
            </w:r>
          </w:p>
        </w:tc>
      </w:tr>
      <w:tr w:rsidR="00AB31C9" w:rsidRPr="00AB7803">
        <w:tc>
          <w:tcPr>
            <w:tcW w:w="1344" w:type="pct"/>
          </w:tcPr>
          <w:p w:rsidR="00AB31C9" w:rsidRPr="00AB31C9" w:rsidRDefault="00AB31C9" w:rsidP="00AB31C9">
            <w:pPr>
              <w:pStyle w:val="ASFKTablenorm"/>
            </w:pPr>
            <w:r w:rsidRPr="00AB7803">
              <w:t xml:space="preserve">Код </w:t>
            </w:r>
            <w:r w:rsidR="00D807AD">
              <w:t xml:space="preserve">исп. </w:t>
            </w:r>
            <w:r w:rsidR="00FD6189">
              <w:t>П</w:t>
            </w:r>
            <w:r w:rsidR="00D807AD">
              <w:t>о Сводному реестру</w:t>
            </w:r>
          </w:p>
        </w:tc>
        <w:tc>
          <w:tcPr>
            <w:tcW w:w="3656" w:type="pct"/>
          </w:tcPr>
          <w:p w:rsidR="00AB31C9" w:rsidRPr="00AB7803" w:rsidRDefault="00AB31C9" w:rsidP="00AB31C9">
            <w:pPr>
              <w:pStyle w:val="ASFKTablenorm"/>
            </w:pPr>
            <w:r w:rsidRPr="00AB7803">
              <w:t>Код ПБС-исполнителя по СРРПБС.</w:t>
            </w:r>
          </w:p>
        </w:tc>
      </w:tr>
      <w:tr w:rsidR="00AB31C9" w:rsidRPr="00AB7803">
        <w:tc>
          <w:tcPr>
            <w:tcW w:w="1344" w:type="pct"/>
          </w:tcPr>
          <w:p w:rsidR="00AB31C9" w:rsidRPr="00AB7803" w:rsidRDefault="00AB31C9" w:rsidP="00AB31C9">
            <w:pPr>
              <w:pStyle w:val="ASFKTablenorm"/>
            </w:pPr>
            <w:r w:rsidRPr="00AB7803">
              <w:t>ПБС-исполнитель</w:t>
            </w:r>
          </w:p>
        </w:tc>
        <w:tc>
          <w:tcPr>
            <w:tcW w:w="3656" w:type="pct"/>
          </w:tcPr>
          <w:p w:rsidR="00AB31C9" w:rsidRPr="00AB7803" w:rsidRDefault="00AB31C9" w:rsidP="00AB31C9">
            <w:pPr>
              <w:pStyle w:val="ASFKTablenorm"/>
            </w:pPr>
            <w:r w:rsidRPr="00AB7803">
              <w:t>Наименование ПБС-исполнителя.</w:t>
            </w:r>
          </w:p>
        </w:tc>
      </w:tr>
      <w:tr w:rsidR="00AB31C9" w:rsidRPr="00AB7803">
        <w:tc>
          <w:tcPr>
            <w:tcW w:w="1344" w:type="pct"/>
          </w:tcPr>
          <w:p w:rsidR="00AB31C9" w:rsidRPr="00AB7803" w:rsidRDefault="00AB31C9" w:rsidP="00AB31C9">
            <w:pPr>
              <w:pStyle w:val="ASFKTablenorm"/>
            </w:pPr>
            <w:r w:rsidRPr="00AB7803">
              <w:t>Адрес испол.</w:t>
            </w:r>
          </w:p>
        </w:tc>
        <w:tc>
          <w:tcPr>
            <w:tcW w:w="3656" w:type="pct"/>
          </w:tcPr>
          <w:p w:rsidR="00AB31C9" w:rsidRPr="00AB7803" w:rsidRDefault="00AB31C9" w:rsidP="00AB31C9">
            <w:pPr>
              <w:pStyle w:val="ASFKTablenorm"/>
            </w:pPr>
            <w:r w:rsidRPr="00AB7803">
              <w:t>Адрес исполнителя.</w:t>
            </w:r>
          </w:p>
        </w:tc>
      </w:tr>
      <w:tr w:rsidR="00AB31C9" w:rsidRPr="00AB7803">
        <w:tc>
          <w:tcPr>
            <w:tcW w:w="1344" w:type="pct"/>
          </w:tcPr>
          <w:p w:rsidR="00AB31C9" w:rsidRPr="00AB7803" w:rsidRDefault="00AB31C9" w:rsidP="00AB31C9">
            <w:pPr>
              <w:pStyle w:val="ASFKTablenorm"/>
            </w:pPr>
            <w:r w:rsidRPr="00AB7803">
              <w:lastRenderedPageBreak/>
              <w:t>ТОФК исполнителя</w:t>
            </w:r>
          </w:p>
        </w:tc>
        <w:tc>
          <w:tcPr>
            <w:tcW w:w="3656" w:type="pct"/>
          </w:tcPr>
          <w:p w:rsidR="00AB31C9" w:rsidRPr="00AB7803" w:rsidRDefault="00AB31C9" w:rsidP="00AB31C9">
            <w:pPr>
              <w:pStyle w:val="ASFKTablenorm"/>
            </w:pPr>
            <w:r w:rsidRPr="00AB7803">
              <w:t>Наименование ТОФК исполнителя.</w:t>
            </w:r>
          </w:p>
        </w:tc>
      </w:tr>
      <w:tr w:rsidR="00AB31C9" w:rsidRPr="00AB7803">
        <w:tc>
          <w:tcPr>
            <w:tcW w:w="1344" w:type="pct"/>
          </w:tcPr>
          <w:p w:rsidR="00AB31C9" w:rsidRPr="00AB7803" w:rsidRDefault="00AB31C9" w:rsidP="00AB31C9">
            <w:pPr>
              <w:pStyle w:val="ASFKTablenorm"/>
            </w:pPr>
            <w:r w:rsidRPr="00AB7803">
              <w:t>Код ТОФК исп.</w:t>
            </w:r>
          </w:p>
        </w:tc>
        <w:tc>
          <w:tcPr>
            <w:tcW w:w="3656" w:type="pct"/>
          </w:tcPr>
          <w:p w:rsidR="00AB31C9" w:rsidRPr="00AB7803" w:rsidRDefault="00AB31C9" w:rsidP="00AB31C9">
            <w:pPr>
              <w:pStyle w:val="ASFKTablenorm"/>
            </w:pPr>
            <w:r w:rsidRPr="00AB7803">
              <w:t>Код ТОФК.</w:t>
            </w:r>
          </w:p>
        </w:tc>
      </w:tr>
      <w:tr w:rsidR="00AB31C9" w:rsidRPr="00AB7803">
        <w:tc>
          <w:tcPr>
            <w:tcW w:w="5000" w:type="pct"/>
            <w:gridSpan w:val="2"/>
          </w:tcPr>
          <w:p w:rsidR="00AB31C9" w:rsidRPr="00AB7803" w:rsidRDefault="0022620B" w:rsidP="00AB31C9">
            <w:pPr>
              <w:pStyle w:val="ASFKTablenorm"/>
            </w:pPr>
            <w:r w:rsidRPr="0022620B">
              <w:t xml:space="preserve">Группа полей </w:t>
            </w:r>
            <w:r w:rsidR="004803D6">
              <w:t>«</w:t>
            </w:r>
            <w:r w:rsidR="00AB31C9" w:rsidRPr="00AB7803">
              <w:t>Взыскатель</w:t>
            </w:r>
            <w:r w:rsidR="004803D6">
              <w:t>»</w:t>
            </w:r>
          </w:p>
        </w:tc>
      </w:tr>
      <w:tr w:rsidR="00AB31C9" w:rsidRPr="00AB7803">
        <w:tc>
          <w:tcPr>
            <w:tcW w:w="1344" w:type="pct"/>
          </w:tcPr>
          <w:p w:rsidR="00AB31C9" w:rsidRPr="00AB7803" w:rsidRDefault="00AB31C9" w:rsidP="00AB31C9">
            <w:pPr>
              <w:pStyle w:val="ASFKTablenorm"/>
            </w:pPr>
            <w:r w:rsidRPr="00AB7803">
              <w:t>Взыскатель</w:t>
            </w:r>
          </w:p>
        </w:tc>
        <w:tc>
          <w:tcPr>
            <w:tcW w:w="3656" w:type="pct"/>
          </w:tcPr>
          <w:p w:rsidR="00AB31C9" w:rsidRPr="00AB7803" w:rsidRDefault="00AB31C9" w:rsidP="00AB31C9">
            <w:pPr>
              <w:pStyle w:val="ASFKTablenorm"/>
            </w:pPr>
            <w:r w:rsidRPr="00AB7803">
              <w:t>Наименование (ФИО) взыскателя.</w:t>
            </w:r>
          </w:p>
        </w:tc>
      </w:tr>
      <w:tr w:rsidR="00AB31C9" w:rsidRPr="00AB7803">
        <w:tc>
          <w:tcPr>
            <w:tcW w:w="1344" w:type="pct"/>
          </w:tcPr>
          <w:p w:rsidR="00AB31C9" w:rsidRPr="00AB7803" w:rsidRDefault="00AB31C9" w:rsidP="00AB31C9">
            <w:pPr>
              <w:pStyle w:val="ASFKTablenorm"/>
            </w:pPr>
            <w:r w:rsidRPr="00AB7803">
              <w:t>Адрес взыскателя</w:t>
            </w:r>
          </w:p>
        </w:tc>
        <w:tc>
          <w:tcPr>
            <w:tcW w:w="3656" w:type="pct"/>
          </w:tcPr>
          <w:p w:rsidR="00AB31C9" w:rsidRPr="00AB7803" w:rsidRDefault="00AB31C9" w:rsidP="00AB31C9">
            <w:pPr>
              <w:pStyle w:val="ASFKTablenorm"/>
            </w:pPr>
            <w:r w:rsidRPr="00AB7803">
              <w:t>Адрес взыскателя.</w:t>
            </w:r>
          </w:p>
        </w:tc>
      </w:tr>
    </w:tbl>
    <w:p w:rsidR="005154AF" w:rsidRPr="005154AF" w:rsidRDefault="005154AF" w:rsidP="005154AF">
      <w:pPr>
        <w:pStyle w:val="32"/>
      </w:pPr>
      <w:bookmarkStart w:id="2286" w:name="_Ref481770427"/>
      <w:bookmarkStart w:id="2287" w:name="_Toc71110394"/>
      <w:r w:rsidRPr="007B2273">
        <w:t>Уведомление о предоставлении уточненных реквизитов банковского счета взыскат</w:t>
      </w:r>
      <w:r w:rsidRPr="005154AF">
        <w:t>еля</w:t>
      </w:r>
      <w:bookmarkEnd w:id="2139"/>
      <w:bookmarkEnd w:id="2233"/>
      <w:bookmarkEnd w:id="2263"/>
      <w:bookmarkEnd w:id="2264"/>
      <w:bookmarkEnd w:id="2265"/>
      <w:bookmarkEnd w:id="2286"/>
      <w:bookmarkEnd w:id="2287"/>
    </w:p>
    <w:p w:rsidR="005154AF" w:rsidRPr="007B2273" w:rsidRDefault="005154AF" w:rsidP="005154AF">
      <w:pPr>
        <w:pStyle w:val="ASFKNormal"/>
      </w:pPr>
      <w:r w:rsidRPr="007B2273">
        <w:t xml:space="preserve">ЭД </w:t>
      </w:r>
      <w:r w:rsidR="004803D6">
        <w:t>«</w:t>
      </w:r>
      <w:r w:rsidRPr="007B2273">
        <w:t>Уведомление о предоставлении уточненных реквизитов банковского счета взыск</w:t>
      </w:r>
      <w:r w:rsidRPr="005154AF">
        <w:t>а</w:t>
      </w:r>
      <w:r w:rsidRPr="007B2273">
        <w:t>теля</w:t>
      </w:r>
      <w:r w:rsidR="004803D6">
        <w:t>»</w:t>
      </w:r>
      <w:r w:rsidRPr="007B2273">
        <w:t xml:space="preserve"> формируется ЦАФК (УФК) в учетной системе </w:t>
      </w:r>
      <w:r w:rsidR="004553A9" w:rsidRPr="008304AF">
        <w:t xml:space="preserve">ППО </w:t>
      </w:r>
      <w:r w:rsidR="004553A9">
        <w:rPr>
          <w:lang w:val="en-US"/>
        </w:rPr>
        <w:t>OEBS</w:t>
      </w:r>
      <w:r w:rsidR="004553A9" w:rsidRPr="008304AF">
        <w:t xml:space="preserve"> </w:t>
      </w:r>
      <w:r w:rsidRPr="007B2273">
        <w:t>АСФК. Документ после регис</w:t>
      </w:r>
      <w:r w:rsidRPr="005154AF">
        <w:t>т</w:t>
      </w:r>
      <w:r w:rsidRPr="007B2273">
        <w:t>рации в ЦАФК (УФК) доводится до АРМ НУБП (при наличии так</w:t>
      </w:r>
      <w:r w:rsidRPr="00726330">
        <w:t>о</w:t>
      </w:r>
      <w:r w:rsidRPr="007B2273">
        <w:t>го).</w:t>
      </w:r>
    </w:p>
    <w:p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предоставлении уточненных реквизитов банковского счета взыскат</w:t>
      </w:r>
      <w:r w:rsidR="005154AF" w:rsidRPr="00726330">
        <w:t>е</w:t>
      </w:r>
      <w:r w:rsidR="005154AF" w:rsidRPr="007B2273">
        <w:t>ля</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_Ref283307592 \h  \* MERGEFORMAT </w:instrText>
      </w:r>
      <w:r w:rsidR="005154AF" w:rsidRPr="007B2273">
        <w:fldChar w:fldCharType="separate"/>
      </w:r>
      <w:r w:rsidR="00653C3E">
        <w:t>347</w:t>
      </w:r>
      <w:r w:rsidR="005154AF" w:rsidRPr="007B2273">
        <w:fldChar w:fldCharType="end"/>
      </w:r>
      <w:r w:rsidR="005154AF" w:rsidRPr="007B2273">
        <w:t>.</w:t>
      </w:r>
    </w:p>
    <w:p w:rsidR="005154AF" w:rsidRPr="007B2273" w:rsidRDefault="00653C3E" w:rsidP="005154AF">
      <w:pPr>
        <w:pStyle w:val="ASFKFigure"/>
      </w:pPr>
      <w:r>
        <w:pict>
          <v:shape id="_x0000_i1485" type="#_x0000_t75" style="width:474.75pt;height:4in">
            <v:imagedata r:id="rId421" o:title="6"/>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88" w:name="_Ref283307592"/>
      <w:bookmarkStart w:id="2289" w:name="_Toc71111005"/>
      <w:r w:rsidR="00653C3E">
        <w:rPr>
          <w:noProof/>
        </w:rPr>
        <w:t>347</w:t>
      </w:r>
      <w:bookmarkEnd w:id="2288"/>
      <w:r w:rsidRPr="007B2273">
        <w:fldChar w:fldCharType="end"/>
      </w:r>
      <w:r w:rsidRPr="007B2273">
        <w:t xml:space="preserve">. ЭФ списка документов </w:t>
      </w:r>
      <w:r w:rsidR="004803D6">
        <w:t>«</w:t>
      </w:r>
      <w:r w:rsidRPr="007B2273">
        <w:t>Уведомление о предоставлении уточненных реквизитов банковского счета взыскателя</w:t>
      </w:r>
      <w:r w:rsidR="004803D6">
        <w:t>»</w:t>
      </w:r>
      <w:bookmarkEnd w:id="2289"/>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 xml:space="preserve">просмотр </w:t>
      </w:r>
      <w:r w:rsidR="005E16C3">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41"/>
      </w:pPr>
      <w:r w:rsidRPr="007B2273">
        <w:lastRenderedPageBreak/>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предоставлении уточненных реквизитов банковского счета взыскателя</w:t>
      </w:r>
      <w:r w:rsidR="004803D6">
        <w:t>»</w:t>
      </w:r>
      <w:r w:rsidRPr="007B2273">
        <w:t xml:space="preserve"> представлена на рисунке </w:t>
      </w:r>
      <w:r w:rsidRPr="007B2273">
        <w:fldChar w:fldCharType="begin"/>
      </w:r>
      <w:r w:rsidRPr="007B2273">
        <w:instrText xml:space="preserve"> REF _Ref283307594 \h  \* MERGEFORMAT </w:instrText>
      </w:r>
      <w:r w:rsidRPr="007B2273">
        <w:fldChar w:fldCharType="separate"/>
      </w:r>
      <w:r w:rsidR="00653C3E">
        <w:t>348</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w:t>
      </w:r>
      <w:r w:rsidR="0022620B">
        <w:t xml:space="preserve">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653C3E" w:rsidP="005154AF">
      <w:pPr>
        <w:pStyle w:val="ASFKFigure"/>
      </w:pPr>
      <w:r>
        <w:pict>
          <v:shape id="_x0000_i1486" type="#_x0000_t75" style="width:482.25pt;height:388.5pt">
            <v:imagedata r:id="rId42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90" w:name="_Ref283307594"/>
      <w:bookmarkStart w:id="2291" w:name="_Toc71111006"/>
      <w:r w:rsidR="00653C3E">
        <w:rPr>
          <w:noProof/>
        </w:rPr>
        <w:t>348</w:t>
      </w:r>
      <w:bookmarkEnd w:id="2290"/>
      <w:r w:rsidRPr="007B2273">
        <w:fldChar w:fldCharType="end"/>
      </w:r>
      <w:r w:rsidRPr="007B2273">
        <w:t xml:space="preserve">. ЭФ документа </w:t>
      </w:r>
      <w:r w:rsidR="004803D6">
        <w:t>«</w:t>
      </w:r>
      <w:r w:rsidRPr="007B2273">
        <w:t>Уведомление о предоставлении уточненных реквизитов ба</w:t>
      </w:r>
      <w:r w:rsidRPr="00726330">
        <w:t>н</w:t>
      </w:r>
      <w:r w:rsidRPr="007B2273">
        <w:t>ковского счета взыскателя</w:t>
      </w:r>
      <w:r w:rsidR="0022620B">
        <w:t>»</w:t>
      </w:r>
      <w:bookmarkEnd w:id="2291"/>
    </w:p>
    <w:p w:rsidR="00D83B59" w:rsidRDefault="005154AF" w:rsidP="005154AF">
      <w:pPr>
        <w:pStyle w:val="ASFKNormal"/>
      </w:pPr>
      <w:r w:rsidRPr="007B2273">
        <w:t xml:space="preserve">Значения полей на ЭФ документа </w:t>
      </w:r>
      <w:r w:rsidR="004803D6">
        <w:t>«</w:t>
      </w:r>
      <w:r w:rsidRPr="007B2273">
        <w:t>Уведомление о предоставлении уточненных рекв</w:t>
      </w:r>
      <w:r w:rsidRPr="005154AF">
        <w:t>и</w:t>
      </w:r>
      <w:r w:rsidRPr="007B2273">
        <w:t>зитов банковского счета взыскателя</w:t>
      </w:r>
      <w:r w:rsidR="004803D6">
        <w:t>»</w:t>
      </w:r>
      <w:r w:rsidRPr="007B2273">
        <w:t xml:space="preserve"> передаются из учетной системы и недоступны для р</w:t>
      </w:r>
      <w:r w:rsidRPr="005154AF">
        <w:t>е</w:t>
      </w:r>
      <w:r w:rsidRPr="007B2273">
        <w:t>дактиров</w:t>
      </w:r>
      <w:r w:rsidRPr="00726330">
        <w:t>а</w:t>
      </w:r>
      <w:r w:rsidRPr="007B2273">
        <w:t xml:space="preserve">ния. </w:t>
      </w:r>
    </w:p>
    <w:p w:rsidR="005154AF" w:rsidRPr="007B2273" w:rsidRDefault="005154AF" w:rsidP="005154AF">
      <w:pPr>
        <w:pStyle w:val="ASFKNormal"/>
      </w:pPr>
      <w:r w:rsidRPr="007B2273">
        <w:t xml:space="preserve">Перечень полей </w:t>
      </w:r>
      <w:r w:rsidR="001109AD" w:rsidRPr="001109AD">
        <w:t>документа «Уведомление о предоставлении уточненных реквизитов банковского счета взыскателя»</w:t>
      </w:r>
      <w:r w:rsidR="001109AD">
        <w:t xml:space="preserve"> </w:t>
      </w:r>
      <w:r w:rsidRPr="007B2273">
        <w:t>приведен в таблице</w:t>
      </w:r>
      <w:r w:rsidR="00156358" w:rsidRPr="007B2273">
        <w:t> </w:t>
      </w:r>
      <w:r w:rsidRPr="007B2273">
        <w:fldChar w:fldCharType="begin"/>
      </w:r>
      <w:r w:rsidRPr="007B2273">
        <w:instrText xml:space="preserve"> REF _Ref320188015 \h  \* MERGEFORMAT </w:instrText>
      </w:r>
      <w:r w:rsidRPr="007B2273">
        <w:fldChar w:fldCharType="separate"/>
      </w:r>
      <w:r w:rsidR="00653C3E">
        <w:t>218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92" w:name="_Ref320188015"/>
      <w:bookmarkStart w:id="2293" w:name="_Toc71110631"/>
      <w:r w:rsidR="00653C3E">
        <w:rPr>
          <w:noProof/>
        </w:rPr>
        <w:t>218</w:t>
      </w:r>
      <w:bookmarkEnd w:id="2292"/>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предоставлении уто</w:t>
      </w:r>
      <w:r w:rsidR="005154AF" w:rsidRPr="005154AF">
        <w:t>ч</w:t>
      </w:r>
      <w:r w:rsidR="005154AF" w:rsidRPr="00726330">
        <w:t>ненных реквизитов банковского счета взыскателя</w:t>
      </w:r>
      <w:r w:rsidR="004803D6">
        <w:t>»</w:t>
      </w:r>
      <w:bookmarkEnd w:id="22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trPr>
          <w:cantSplit/>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642AD" w:rsidRPr="007B2273">
        <w:trPr>
          <w:cantSplit/>
        </w:trPr>
        <w:tc>
          <w:tcPr>
            <w:tcW w:w="1813" w:type="pct"/>
            <w:shd w:val="clear" w:color="auto" w:fill="auto"/>
          </w:tcPr>
          <w:p w:rsidR="005642AD" w:rsidRPr="0063744D" w:rsidRDefault="005642AD" w:rsidP="00492BC3">
            <w:pPr>
              <w:pStyle w:val="ASFKTablenorm"/>
            </w:pPr>
            <w:r w:rsidRPr="0063744D">
              <w:t xml:space="preserve">От </w:t>
            </w:r>
          </w:p>
        </w:tc>
        <w:tc>
          <w:tcPr>
            <w:tcW w:w="3187" w:type="pct"/>
            <w:shd w:val="clear" w:color="auto" w:fill="auto"/>
          </w:tcPr>
          <w:p w:rsidR="005642AD" w:rsidRPr="0063744D" w:rsidRDefault="005642AD" w:rsidP="00492BC3">
            <w:pPr>
              <w:pStyle w:val="ASFKTablenorm"/>
            </w:pPr>
            <w:r w:rsidRPr="0063744D">
              <w:t xml:space="preserve">Дата формирования документа. </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lastRenderedPageBreak/>
              <w:t>№</w:t>
            </w:r>
          </w:p>
        </w:tc>
        <w:tc>
          <w:tcPr>
            <w:tcW w:w="3187" w:type="pct"/>
            <w:shd w:val="clear" w:color="auto" w:fill="auto"/>
          </w:tcPr>
          <w:p w:rsidR="005642AD" w:rsidRPr="0063744D" w:rsidRDefault="005642AD" w:rsidP="00492BC3">
            <w:pPr>
              <w:pStyle w:val="ASFKTablenorm"/>
            </w:pPr>
            <w:r w:rsidRPr="0063744D">
              <w:t>Номер уведомления.</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Статус</w:t>
            </w:r>
          </w:p>
        </w:tc>
        <w:tc>
          <w:tcPr>
            <w:tcW w:w="3187" w:type="pct"/>
            <w:shd w:val="clear" w:color="auto" w:fill="auto"/>
          </w:tcPr>
          <w:p w:rsidR="005642AD" w:rsidRPr="0063744D" w:rsidRDefault="005642AD" w:rsidP="00492BC3">
            <w:pPr>
              <w:pStyle w:val="ASFKTablenorm"/>
            </w:pPr>
            <w:r w:rsidRPr="0063744D">
              <w:t xml:space="preserve">Код бизнес статуса. </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Взыскатель</w:t>
            </w:r>
          </w:p>
        </w:tc>
        <w:tc>
          <w:tcPr>
            <w:tcW w:w="3187" w:type="pct"/>
            <w:shd w:val="clear" w:color="auto" w:fill="auto"/>
          </w:tcPr>
          <w:p w:rsidR="005642AD" w:rsidRDefault="005642AD" w:rsidP="00492BC3">
            <w:pPr>
              <w:pStyle w:val="ASFKTablenorm"/>
            </w:pPr>
            <w:r w:rsidRPr="0063744D">
              <w:t>Наименование взыскателя.</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Адрес взыскателя</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Предельный срок</w:t>
            </w:r>
          </w:p>
        </w:tc>
        <w:tc>
          <w:tcPr>
            <w:tcW w:w="3187" w:type="pct"/>
            <w:shd w:val="clear" w:color="auto" w:fill="auto"/>
          </w:tcPr>
          <w:p w:rsidR="005642AD" w:rsidRDefault="005642AD" w:rsidP="00492BC3">
            <w:pPr>
              <w:pStyle w:val="ASFKTablenorm"/>
            </w:pPr>
            <w:r w:rsidRPr="0063744D">
              <w:t>Срок предоставления уточненных реквизитов.</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Серия ИД</w:t>
            </w:r>
          </w:p>
        </w:tc>
        <w:tc>
          <w:tcPr>
            <w:tcW w:w="3187" w:type="pct"/>
            <w:shd w:val="clear" w:color="auto" w:fill="auto"/>
          </w:tcPr>
          <w:p w:rsidR="005642AD" w:rsidRDefault="005642AD" w:rsidP="00492BC3">
            <w:pPr>
              <w:pStyle w:val="ASFKTablenorm"/>
            </w:pPr>
            <w:r w:rsidRPr="0063744D">
              <w:t>Серия исполнительного документа.</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 ИД</w:t>
            </w:r>
          </w:p>
        </w:tc>
        <w:tc>
          <w:tcPr>
            <w:tcW w:w="3187" w:type="pct"/>
            <w:shd w:val="clear" w:color="auto" w:fill="auto"/>
          </w:tcPr>
          <w:p w:rsidR="005642AD" w:rsidRDefault="005642AD" w:rsidP="00492BC3">
            <w:pPr>
              <w:pStyle w:val="ASFKTablenorm"/>
            </w:pPr>
            <w:r w:rsidRPr="0063744D">
              <w:t>Номер исполнительного документа.</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Дата выдачи ИД</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Судебный орган</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Судебный акт и № дела</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Банковский счет</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БИК</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Банк взыскателя</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Руководитель ТОФК</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Должность</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5000" w:type="pct"/>
            <w:gridSpan w:val="2"/>
            <w:shd w:val="clear" w:color="auto" w:fill="auto"/>
          </w:tcPr>
          <w:p w:rsidR="005642AD" w:rsidRPr="0063744D" w:rsidRDefault="005642AD" w:rsidP="00492BC3">
            <w:pPr>
              <w:pStyle w:val="ASFKTablenorm"/>
            </w:pPr>
            <w:r w:rsidRPr="0063744D">
              <w:t>Группа полей «СПРАВОЧНО:»</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Код главы по БК</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Код должника по сводн</w:t>
            </w:r>
            <w:r w:rsidRPr="005642AD">
              <w:t>о</w:t>
            </w:r>
            <w:r w:rsidRPr="0063744D">
              <w:t>му реестру</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Код ТОФК должника</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Должник</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Адрес должника</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Учредитель</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Адрес учредителя</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ТОФК должника</w:t>
            </w:r>
          </w:p>
        </w:tc>
        <w:tc>
          <w:tcPr>
            <w:tcW w:w="3187" w:type="pct"/>
            <w:shd w:val="clear" w:color="auto" w:fill="auto"/>
          </w:tcPr>
          <w:p w:rsidR="005642AD" w:rsidRDefault="005642AD" w:rsidP="00492BC3">
            <w:pPr>
              <w:pStyle w:val="ASFKTablenorm"/>
            </w:pPr>
            <w:r w:rsidRPr="0063744D">
              <w:t>Наименование ТОФК должника</w:t>
            </w:r>
            <w:r>
              <w:t>.</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Дата пост. ИД в ТОФК</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 xml:space="preserve">№ ИД в жур. </w:t>
            </w:r>
            <w:r w:rsidR="00FD6189" w:rsidRPr="0063744D">
              <w:t>В</w:t>
            </w:r>
            <w:r w:rsidRPr="0063744D">
              <w:t xml:space="preserve">х. </w:t>
            </w:r>
            <w:r w:rsidR="00FD6189" w:rsidRPr="0063744D">
              <w:t>К</w:t>
            </w:r>
            <w:r w:rsidRPr="0063744D">
              <w:t>орр.</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Сумма ИД</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Кол-во листов</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 xml:space="preserve">№ почт. </w:t>
            </w:r>
            <w:r w:rsidR="00FD6189" w:rsidRPr="0063744D">
              <w:t>У</w:t>
            </w:r>
            <w:r w:rsidRPr="0063744D">
              <w:t>вед.</w:t>
            </w:r>
          </w:p>
        </w:tc>
        <w:tc>
          <w:tcPr>
            <w:tcW w:w="3187" w:type="pct"/>
            <w:shd w:val="clear" w:color="auto" w:fill="auto"/>
          </w:tcPr>
          <w:p w:rsidR="005642AD" w:rsidRDefault="005642AD" w:rsidP="00492BC3">
            <w:pPr>
              <w:pStyle w:val="ASFKTablenorm"/>
            </w:pPr>
            <w:r w:rsidRPr="0063744D">
              <w:t>Номер почтового уведомления.</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lastRenderedPageBreak/>
              <w:t>Дата ПУ</w:t>
            </w:r>
          </w:p>
        </w:tc>
        <w:tc>
          <w:tcPr>
            <w:tcW w:w="3187" w:type="pct"/>
            <w:shd w:val="clear" w:color="auto" w:fill="auto"/>
          </w:tcPr>
          <w:p w:rsidR="005642AD" w:rsidRDefault="005642AD" w:rsidP="00492BC3">
            <w:pPr>
              <w:pStyle w:val="ASFKTablenorm"/>
            </w:pPr>
            <w:r>
              <w:t xml:space="preserve">Дата </w:t>
            </w:r>
            <w:r w:rsidRPr="0063744D">
              <w:t>почтового уведомления.</w:t>
            </w:r>
          </w:p>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Предъявитель ИД</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Адрес суда</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5642AD" w:rsidRPr="007B2273">
        <w:trPr>
          <w:cantSplit/>
        </w:trPr>
        <w:tc>
          <w:tcPr>
            <w:tcW w:w="1813" w:type="pct"/>
            <w:shd w:val="clear" w:color="auto" w:fill="auto"/>
          </w:tcPr>
          <w:p w:rsidR="005642AD" w:rsidRPr="0063744D" w:rsidRDefault="005642AD" w:rsidP="00492BC3">
            <w:pPr>
              <w:pStyle w:val="ASFKTablenorm"/>
            </w:pPr>
            <w:r w:rsidRPr="0063744D">
              <w:t>Дата отправки</w:t>
            </w:r>
          </w:p>
        </w:tc>
        <w:tc>
          <w:tcPr>
            <w:tcW w:w="3187" w:type="pct"/>
            <w:shd w:val="clear" w:color="auto" w:fill="auto"/>
          </w:tcPr>
          <w:p w:rsidR="005642AD" w:rsidRPr="0063744D" w:rsidRDefault="005642AD" w:rsidP="00492BC3">
            <w:pPr>
              <w:pStyle w:val="ASFKTablenorm"/>
            </w:pPr>
            <w:r w:rsidRPr="0063744D">
              <w:t>Входящий: Импорт из OEBS.</w:t>
            </w:r>
          </w:p>
        </w:tc>
      </w:tr>
      <w:tr w:rsidR="00BD7EC5" w:rsidRPr="00834AF4">
        <w:tc>
          <w:tcPr>
            <w:tcW w:w="1813" w:type="pct"/>
          </w:tcPr>
          <w:p w:rsidR="00BD7EC5" w:rsidRPr="00BD7EC5" w:rsidRDefault="00BD7EC5" w:rsidP="00492BC3">
            <w:pPr>
              <w:pStyle w:val="ASFKTablenorm"/>
            </w:pPr>
            <w:r w:rsidRPr="00BD7EC5">
              <w:t xml:space="preserve">Уникальный идентификатор </w:t>
            </w:r>
            <w:r w:rsidR="00095441">
              <w:t>ИД</w:t>
            </w:r>
          </w:p>
        </w:tc>
        <w:tc>
          <w:tcPr>
            <w:tcW w:w="3187" w:type="pct"/>
          </w:tcPr>
          <w:p w:rsidR="00BD7EC5" w:rsidRPr="00BD7EC5" w:rsidRDefault="00BD7EC5" w:rsidP="00492BC3">
            <w:pPr>
              <w:pStyle w:val="ASFKTablenorm"/>
            </w:pPr>
            <w:r w:rsidRPr="00BD7EC5">
              <w:t>Импорт из OEBS.</w:t>
            </w:r>
          </w:p>
        </w:tc>
      </w:tr>
      <w:tr w:rsidR="00BD7EC5" w:rsidRPr="00834AF4">
        <w:tc>
          <w:tcPr>
            <w:tcW w:w="5000" w:type="pct"/>
            <w:gridSpan w:val="2"/>
          </w:tcPr>
          <w:p w:rsidR="00BD7EC5" w:rsidRPr="00BD7EC5" w:rsidRDefault="00BD7EC5" w:rsidP="00492BC3">
            <w:pPr>
              <w:pStyle w:val="ASFKTablenorm"/>
            </w:pPr>
            <w:r w:rsidRPr="00BD7EC5">
              <w:t>Группа полей «Реквизиты платежных документов»</w:t>
            </w:r>
          </w:p>
        </w:tc>
      </w:tr>
      <w:tr w:rsidR="00BD7EC5" w:rsidRPr="00834AF4">
        <w:tc>
          <w:tcPr>
            <w:tcW w:w="1813" w:type="pct"/>
          </w:tcPr>
          <w:p w:rsidR="00BD7EC5" w:rsidRPr="00BD7EC5" w:rsidRDefault="00BD7EC5" w:rsidP="00492BC3">
            <w:pPr>
              <w:pStyle w:val="ASFKTablenorm"/>
            </w:pPr>
            <w:r w:rsidRPr="00BD7EC5">
              <w:t>Номер</w:t>
            </w:r>
          </w:p>
        </w:tc>
        <w:tc>
          <w:tcPr>
            <w:tcW w:w="3187" w:type="pct"/>
          </w:tcPr>
          <w:p w:rsidR="00BD7EC5" w:rsidRPr="00BD7EC5" w:rsidRDefault="00BD7EC5" w:rsidP="00492BC3">
            <w:pPr>
              <w:pStyle w:val="ASFKTablenorm"/>
            </w:pPr>
            <w:r w:rsidRPr="00BD7EC5">
              <w:t>Импорт из OEBS.</w:t>
            </w:r>
          </w:p>
        </w:tc>
      </w:tr>
      <w:tr w:rsidR="00BD7EC5" w:rsidRPr="00834AF4">
        <w:tc>
          <w:tcPr>
            <w:tcW w:w="1813" w:type="pct"/>
          </w:tcPr>
          <w:p w:rsidR="00BD7EC5" w:rsidRPr="00BD7EC5" w:rsidRDefault="00BD7EC5" w:rsidP="00492BC3">
            <w:pPr>
              <w:pStyle w:val="ASFKTablenorm"/>
            </w:pPr>
            <w:r w:rsidRPr="00BD7EC5">
              <w:t>Дата</w:t>
            </w:r>
          </w:p>
        </w:tc>
        <w:tc>
          <w:tcPr>
            <w:tcW w:w="3187" w:type="pct"/>
          </w:tcPr>
          <w:p w:rsidR="00BD7EC5" w:rsidRPr="00BD7EC5" w:rsidRDefault="00BD7EC5" w:rsidP="00492BC3">
            <w:pPr>
              <w:pStyle w:val="ASFKTablenorm"/>
            </w:pPr>
            <w:r w:rsidRPr="00BD7EC5">
              <w:t>Импорт из OEBS.</w:t>
            </w:r>
          </w:p>
        </w:tc>
      </w:tr>
      <w:tr w:rsidR="00BD7EC5" w:rsidRPr="00834AF4">
        <w:tc>
          <w:tcPr>
            <w:tcW w:w="1813" w:type="pct"/>
          </w:tcPr>
          <w:p w:rsidR="00BD7EC5" w:rsidRPr="00BD7EC5" w:rsidRDefault="00BD7EC5" w:rsidP="00492BC3">
            <w:pPr>
              <w:pStyle w:val="ASFKTablenorm"/>
            </w:pPr>
            <w:r w:rsidRPr="00BD7EC5">
              <w:t>Сумма</w:t>
            </w:r>
          </w:p>
        </w:tc>
        <w:tc>
          <w:tcPr>
            <w:tcW w:w="3187" w:type="pct"/>
          </w:tcPr>
          <w:p w:rsidR="00BD7EC5" w:rsidRPr="00BD7EC5" w:rsidRDefault="00BD7EC5" w:rsidP="00492BC3">
            <w:pPr>
              <w:pStyle w:val="ASFKTablenorm"/>
            </w:pPr>
            <w:r w:rsidRPr="00BD7EC5">
              <w:t>Импорт из OEBS.</w:t>
            </w:r>
          </w:p>
        </w:tc>
      </w:tr>
    </w:tbl>
    <w:p w:rsidR="005154AF" w:rsidRPr="007B2273" w:rsidRDefault="005154AF" w:rsidP="005154AF">
      <w:pPr>
        <w:pStyle w:val="32"/>
      </w:pPr>
      <w:bookmarkStart w:id="2294" w:name="_Toc287002216"/>
      <w:bookmarkStart w:id="2295" w:name="_Ref287002237"/>
      <w:bookmarkStart w:id="2296" w:name="_Ref287002517"/>
      <w:bookmarkStart w:id="2297" w:name="_Ref362021360"/>
      <w:bookmarkStart w:id="2298" w:name="_Toc409448860"/>
      <w:bookmarkStart w:id="2299" w:name="_Toc410656200"/>
      <w:bookmarkStart w:id="2300" w:name="_Toc421009398"/>
      <w:bookmarkStart w:id="2301" w:name="_Ref481771679"/>
      <w:bookmarkStart w:id="2302" w:name="_Toc71110395"/>
      <w:r w:rsidRPr="007B2273">
        <w:t>Уведомление о направлении полностью исполненного исполнительного документа</w:t>
      </w:r>
      <w:bookmarkEnd w:id="2294"/>
      <w:bookmarkEnd w:id="2295"/>
      <w:bookmarkEnd w:id="2296"/>
      <w:bookmarkEnd w:id="2297"/>
      <w:bookmarkEnd w:id="2298"/>
      <w:bookmarkEnd w:id="2299"/>
      <w:bookmarkEnd w:id="2300"/>
      <w:bookmarkEnd w:id="2301"/>
      <w:bookmarkEnd w:id="2302"/>
    </w:p>
    <w:p w:rsidR="005154AF" w:rsidRPr="007B2273" w:rsidRDefault="005154AF" w:rsidP="005154AF">
      <w:pPr>
        <w:pStyle w:val="ASFKNormal"/>
      </w:pPr>
      <w:r w:rsidRPr="007B2273">
        <w:t xml:space="preserve">ЭД </w:t>
      </w:r>
      <w:r w:rsidR="004803D6">
        <w:t>«</w:t>
      </w:r>
      <w:r w:rsidRPr="007B2273">
        <w:t>Уведомление о направлении полностью исполненного исполнительного докуме</w:t>
      </w:r>
      <w:r w:rsidRPr="005154AF">
        <w:t>н</w:t>
      </w:r>
      <w:r w:rsidRPr="007B2273">
        <w:t>та</w:t>
      </w:r>
      <w:r w:rsidR="004803D6">
        <w:t>»</w:t>
      </w:r>
      <w:r w:rsidRPr="007B2273">
        <w:t xml:space="preserve"> формируется ЦАФК (УФК) в учетной системе </w:t>
      </w:r>
      <w:r w:rsidR="004553A9">
        <w:t>ППО OEBS</w:t>
      </w:r>
      <w:r w:rsidR="004553A9" w:rsidRPr="007B2273">
        <w:t xml:space="preserve"> </w:t>
      </w:r>
      <w:r w:rsidRPr="007B2273">
        <w:t>АСФК. Документ после регистр</w:t>
      </w:r>
      <w:r w:rsidRPr="005154AF">
        <w:t>а</w:t>
      </w:r>
      <w:r w:rsidRPr="007B2273">
        <w:t>ции в ЦАФК (УФК) доводится до АРМ НУБП (при наличии такого).</w:t>
      </w:r>
    </w:p>
    <w:p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направлении полностью исполненного исполнительного документа</w:t>
      </w:r>
      <w:r w:rsidR="004803D6">
        <w:t>»</w:t>
      </w:r>
      <w:r w:rsidR="005154AF" w:rsidRPr="007B2273">
        <w:t>. О</w:t>
      </w:r>
      <w:r w:rsidR="005154AF" w:rsidRPr="005154AF">
        <w:t>т</w:t>
      </w:r>
      <w:r w:rsidR="005154AF" w:rsidRPr="007B2273">
        <w:t>кроется ЭФ списка документов, представленная на рисунке </w:t>
      </w:r>
      <w:r w:rsidR="005154AF" w:rsidRPr="007B2273">
        <w:fldChar w:fldCharType="begin"/>
      </w:r>
      <w:r w:rsidR="005154AF" w:rsidRPr="007B2273">
        <w:instrText xml:space="preserve"> REF _Ref287001255 \h  \* MERGEFORMAT </w:instrText>
      </w:r>
      <w:r w:rsidR="005154AF" w:rsidRPr="007B2273">
        <w:fldChar w:fldCharType="separate"/>
      </w:r>
      <w:r w:rsidR="00653C3E">
        <w:t>349</w:t>
      </w:r>
      <w:r w:rsidR="005154AF" w:rsidRPr="007B2273">
        <w:fldChar w:fldCharType="end"/>
      </w:r>
      <w:r w:rsidR="005154AF" w:rsidRPr="007B2273">
        <w:t>.</w:t>
      </w:r>
    </w:p>
    <w:p w:rsidR="005154AF" w:rsidRPr="007B2273" w:rsidRDefault="00653C3E" w:rsidP="005154AF">
      <w:pPr>
        <w:pStyle w:val="ASFKFigure"/>
      </w:pPr>
      <w:r>
        <w:pict>
          <v:shape id="_x0000_i1487" type="#_x0000_t75" style="width:482.25pt;height:309.75pt">
            <v:imagedata r:id="rId423"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03" w:name="_Ref287001255"/>
      <w:bookmarkStart w:id="2304" w:name="_Toc71111007"/>
      <w:r w:rsidR="00653C3E">
        <w:rPr>
          <w:noProof/>
        </w:rPr>
        <w:t>349</w:t>
      </w:r>
      <w:bookmarkEnd w:id="2303"/>
      <w:r w:rsidRPr="007B2273">
        <w:fldChar w:fldCharType="end"/>
      </w:r>
      <w:r w:rsidRPr="007B2273">
        <w:t xml:space="preserve">. ЭФ списка документов </w:t>
      </w:r>
      <w:r w:rsidR="004803D6">
        <w:t>«</w:t>
      </w:r>
      <w:r w:rsidRPr="007B2273">
        <w:t>Уведомление о направлении полностью исполненного исполнительного документа</w:t>
      </w:r>
      <w:r w:rsidR="004803D6">
        <w:t>»</w:t>
      </w:r>
      <w:bookmarkEnd w:id="2304"/>
    </w:p>
    <w:p w:rsidR="005154AF" w:rsidRPr="007B2273" w:rsidRDefault="005154AF" w:rsidP="005154AF">
      <w:pPr>
        <w:pStyle w:val="41"/>
      </w:pPr>
      <w:r w:rsidRPr="007B2273">
        <w:lastRenderedPageBreak/>
        <w:t>Доступные операции</w:t>
      </w:r>
    </w:p>
    <w:p w:rsidR="005154AF" w:rsidRPr="00726330" w:rsidRDefault="005154AF" w:rsidP="005154AF">
      <w:pPr>
        <w:pStyle w:val="ASFKNormal"/>
      </w:pPr>
      <w:r w:rsidRPr="007B2273">
        <w:t xml:space="preserve">На АРМ НУБП </w:t>
      </w:r>
      <w:r w:rsidRPr="00726330">
        <w:t>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 xml:space="preserve">проверка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направлении полностью исполненного ИД</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_Ref287001257 \h  \* MERGEFORMAT </w:instrText>
      </w:r>
      <w:r w:rsidRPr="007B2273">
        <w:fldChar w:fldCharType="separate"/>
      </w:r>
      <w:r w:rsidR="00653C3E">
        <w:t>350</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653C3E" w:rsidP="005154AF">
      <w:pPr>
        <w:pStyle w:val="ASFKFigure"/>
      </w:pPr>
      <w:r>
        <w:lastRenderedPageBreak/>
        <w:pict>
          <v:shape id="_x0000_i1488" type="#_x0000_t75" style="width:482.25pt;height:497.25pt">
            <v:imagedata r:id="rId42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05" w:name="_Ref287001257"/>
      <w:bookmarkStart w:id="2306" w:name="_Toc71111008"/>
      <w:r w:rsidR="00653C3E">
        <w:rPr>
          <w:noProof/>
        </w:rPr>
        <w:t>350</w:t>
      </w:r>
      <w:bookmarkEnd w:id="2305"/>
      <w:r w:rsidRPr="007B2273">
        <w:fldChar w:fldCharType="end"/>
      </w:r>
      <w:r w:rsidRPr="007B2273">
        <w:t xml:space="preserve">. ЭФ документа </w:t>
      </w:r>
      <w:r w:rsidR="004803D6">
        <w:t>«</w:t>
      </w:r>
      <w:r w:rsidRPr="007B2273">
        <w:t>Уведомление о направлении полностью исполненного ИД</w:t>
      </w:r>
      <w:r w:rsidR="004803D6">
        <w:t>»</w:t>
      </w:r>
      <w:bookmarkEnd w:id="2306"/>
    </w:p>
    <w:p w:rsidR="00D83B59" w:rsidRPr="007B2273" w:rsidRDefault="00D83B59" w:rsidP="00D83B59">
      <w:pPr>
        <w:pStyle w:val="ASFKNormal"/>
      </w:pPr>
      <w:r w:rsidRPr="007B2273">
        <w:t xml:space="preserve">Значения полей ЭФ документа </w:t>
      </w:r>
      <w:r>
        <w:t>«</w:t>
      </w:r>
      <w:r w:rsidRPr="007B2273">
        <w:t>Уведомление о направлении полностью исполненного ИД</w:t>
      </w:r>
      <w:r>
        <w:t>»</w:t>
      </w:r>
      <w:r w:rsidRPr="007B2273">
        <w:t xml:space="preserve"> передаются из </w:t>
      </w:r>
      <w:r w:rsidR="00CD4C32">
        <w:t>OEBS</w:t>
      </w:r>
      <w:r w:rsidRPr="007B2273">
        <w:t xml:space="preserve"> и недо</w:t>
      </w:r>
      <w:r w:rsidRPr="00726330">
        <w:t>с</w:t>
      </w:r>
      <w:r w:rsidRPr="007B2273">
        <w:t>тупны для редактирования.</w:t>
      </w:r>
    </w:p>
    <w:p w:rsidR="005154AF" w:rsidRPr="007B2273" w:rsidRDefault="001109AD" w:rsidP="005154AF">
      <w:pPr>
        <w:pStyle w:val="ASFKNormal"/>
      </w:pPr>
      <w:r>
        <w:t xml:space="preserve">Перечень </w:t>
      </w:r>
      <w:r w:rsidR="005154AF" w:rsidRPr="007B2273">
        <w:t xml:space="preserve">полей </w:t>
      </w:r>
      <w:r w:rsidRPr="001109AD">
        <w:t>документа «Уведомление о направлении полностью исполненного ИД»</w:t>
      </w:r>
      <w:r>
        <w:t xml:space="preserve"> </w:t>
      </w:r>
      <w:r w:rsidR="005B6229">
        <w:t>приведен в таблице</w:t>
      </w:r>
      <w:r w:rsidR="00156358" w:rsidRPr="007B2273">
        <w:t> </w:t>
      </w:r>
      <w:r w:rsidR="005154AF" w:rsidRPr="007B2273">
        <w:fldChar w:fldCharType="begin"/>
      </w:r>
      <w:r w:rsidR="005154AF" w:rsidRPr="007B2273">
        <w:instrText xml:space="preserve"> REF _Ref320188097 \h  \* MERGEFORMAT </w:instrText>
      </w:r>
      <w:r w:rsidR="005154AF" w:rsidRPr="007B2273">
        <w:fldChar w:fldCharType="separate"/>
      </w:r>
      <w:r w:rsidR="00653C3E">
        <w:t>219</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07" w:name="_Ref320188097"/>
      <w:bookmarkStart w:id="2308" w:name="_Toc71110632"/>
      <w:r w:rsidR="00653C3E">
        <w:rPr>
          <w:noProof/>
        </w:rPr>
        <w:t>219</w:t>
      </w:r>
      <w:bookmarkEnd w:id="2307"/>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направлении полн</w:t>
      </w:r>
      <w:r w:rsidR="005154AF" w:rsidRPr="005154AF">
        <w:t>о</w:t>
      </w:r>
      <w:r w:rsidR="005154AF" w:rsidRPr="00726330">
        <w:t>стью исполненного исполнительного документа</w:t>
      </w:r>
      <w:r w:rsidR="004803D6">
        <w:t>»</w:t>
      </w:r>
      <w:bookmarkEnd w:id="23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6"/>
        <w:gridCol w:w="6296"/>
      </w:tblGrid>
      <w:tr w:rsidR="005154AF" w:rsidRPr="007B2273">
        <w:trPr>
          <w:cantSplit/>
          <w:trHeight w:val="305"/>
          <w:tblHeader/>
        </w:trPr>
        <w:tc>
          <w:tcPr>
            <w:tcW w:w="17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2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772" w:type="pct"/>
            <w:shd w:val="clear" w:color="auto" w:fill="auto"/>
          </w:tcPr>
          <w:p w:rsidR="005154AF" w:rsidRPr="007B2273" w:rsidRDefault="005154AF" w:rsidP="00D20CFC">
            <w:pPr>
              <w:pStyle w:val="ASFKTablenorm"/>
            </w:pPr>
            <w:r w:rsidRPr="007B2273">
              <w:t xml:space="preserve">От </w:t>
            </w:r>
          </w:p>
        </w:tc>
        <w:tc>
          <w:tcPr>
            <w:tcW w:w="3228" w:type="pct"/>
            <w:shd w:val="clear" w:color="auto" w:fill="auto"/>
          </w:tcPr>
          <w:p w:rsidR="005154AF" w:rsidRDefault="005154AF" w:rsidP="00D20CFC">
            <w:pPr>
              <w:pStyle w:val="ASFKTablenorm"/>
            </w:pPr>
            <w:r w:rsidRPr="007B2273">
              <w:t>Дата формирования документа</w:t>
            </w:r>
            <w:r w:rsidRPr="00726330">
              <w:t>.</w:t>
            </w:r>
          </w:p>
          <w:p w:rsidR="00743617"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lastRenderedPageBreak/>
              <w:t>№</w:t>
            </w:r>
          </w:p>
        </w:tc>
        <w:tc>
          <w:tcPr>
            <w:tcW w:w="3228" w:type="pct"/>
            <w:shd w:val="clear" w:color="auto" w:fill="auto"/>
          </w:tcPr>
          <w:p w:rsidR="005154AF" w:rsidRDefault="005154AF" w:rsidP="00D20CFC">
            <w:pPr>
              <w:pStyle w:val="ASFKTablenorm"/>
            </w:pPr>
            <w:r w:rsidRPr="007B2273">
              <w:t>Регистрационный номер документа</w:t>
            </w:r>
            <w:r w:rsidRPr="00726330">
              <w:t>.</w:t>
            </w:r>
          </w:p>
          <w:p w:rsidR="00743617"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t>Статус</w:t>
            </w:r>
          </w:p>
        </w:tc>
        <w:tc>
          <w:tcPr>
            <w:tcW w:w="3228" w:type="pct"/>
            <w:shd w:val="clear" w:color="auto" w:fill="auto"/>
          </w:tcPr>
          <w:p w:rsidR="005154AF" w:rsidRDefault="005154AF" w:rsidP="00D20CFC">
            <w:pPr>
              <w:pStyle w:val="ASFKTablenorm"/>
            </w:pPr>
            <w:r w:rsidRPr="007B2273">
              <w:t xml:space="preserve">Код </w:t>
            </w:r>
            <w:r w:rsidR="00743617">
              <w:t>бизнес-</w:t>
            </w:r>
            <w:r w:rsidRPr="007B2273">
              <w:t xml:space="preserve">статуса документа. </w:t>
            </w:r>
          </w:p>
          <w:p w:rsidR="00743617"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t>Код ТОФК должника</w:t>
            </w:r>
          </w:p>
        </w:tc>
        <w:tc>
          <w:tcPr>
            <w:tcW w:w="3228" w:type="pct"/>
            <w:shd w:val="clear" w:color="auto" w:fill="auto"/>
          </w:tcPr>
          <w:p w:rsidR="005154AF" w:rsidRPr="00726330" w:rsidRDefault="00743617" w:rsidP="00D20CF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ТОФК должника</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Руководитель ТОФК</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Должность</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Дата отправки</w:t>
            </w:r>
          </w:p>
        </w:tc>
        <w:tc>
          <w:tcPr>
            <w:tcW w:w="3228" w:type="pct"/>
            <w:shd w:val="clear" w:color="auto" w:fill="auto"/>
          </w:tcPr>
          <w:p w:rsidR="00743617" w:rsidRPr="00726330" w:rsidRDefault="00743617" w:rsidP="00CA0D1C">
            <w:pPr>
              <w:pStyle w:val="ASFKTablenorm"/>
            </w:pPr>
            <w:r w:rsidRPr="00743617">
              <w:t>Импорт из OEBS.</w:t>
            </w:r>
          </w:p>
        </w:tc>
      </w:tr>
      <w:tr w:rsidR="005154AF" w:rsidRPr="007B2273">
        <w:trPr>
          <w:cantSplit/>
        </w:trPr>
        <w:tc>
          <w:tcPr>
            <w:tcW w:w="5000" w:type="pct"/>
            <w:gridSpan w:val="2"/>
            <w:shd w:val="clear" w:color="auto" w:fill="auto"/>
          </w:tcPr>
          <w:p w:rsidR="005154AF" w:rsidRPr="00726330" w:rsidRDefault="001109AD" w:rsidP="00D20CFC">
            <w:pPr>
              <w:pStyle w:val="ASFKTablenorm"/>
            </w:pPr>
            <w:r>
              <w:t>Г</w:t>
            </w:r>
            <w:r w:rsidR="00B33BD1">
              <w:t xml:space="preserve">руппа полей </w:t>
            </w:r>
            <w:r w:rsidR="004803D6">
              <w:t>«</w:t>
            </w:r>
            <w:r w:rsidR="005154AF" w:rsidRPr="00726330">
              <w:t>СПРАВОЧНО:</w:t>
            </w:r>
            <w:r w:rsidR="004803D6">
              <w:t>»</w:t>
            </w:r>
          </w:p>
        </w:tc>
      </w:tr>
      <w:tr w:rsidR="005154AF" w:rsidRPr="007B2273">
        <w:trPr>
          <w:cantSplit/>
        </w:trPr>
        <w:tc>
          <w:tcPr>
            <w:tcW w:w="1772" w:type="pct"/>
            <w:shd w:val="clear" w:color="auto" w:fill="auto"/>
          </w:tcPr>
          <w:p w:rsidR="005154AF" w:rsidRPr="007B2273" w:rsidRDefault="005154AF" w:rsidP="00D20CFC">
            <w:pPr>
              <w:pStyle w:val="ASFKTablenorm"/>
            </w:pPr>
            <w:r w:rsidRPr="007B2273">
              <w:t>Дата пост. ИД в ТОФК</w:t>
            </w:r>
          </w:p>
        </w:tc>
        <w:tc>
          <w:tcPr>
            <w:tcW w:w="3228" w:type="pct"/>
            <w:shd w:val="clear" w:color="auto" w:fill="auto"/>
          </w:tcPr>
          <w:p w:rsidR="005154AF" w:rsidRDefault="005154AF" w:rsidP="00D20CFC">
            <w:pPr>
              <w:pStyle w:val="ASFKTablenorm"/>
            </w:pPr>
            <w:r w:rsidRPr="007B2273">
              <w:t>Дата поступления ИД в ТОФК</w:t>
            </w:r>
            <w:r w:rsidRPr="00726330">
              <w:t>.</w:t>
            </w:r>
          </w:p>
          <w:p w:rsidR="00743617"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26330" w:rsidRDefault="005154AF" w:rsidP="00D20CFC">
            <w:pPr>
              <w:pStyle w:val="ASFKTablenorm"/>
            </w:pPr>
            <w:r w:rsidRPr="007B2273">
              <w:t xml:space="preserve">№ ИД в </w:t>
            </w:r>
            <w:r w:rsidR="00D807AD">
              <w:t xml:space="preserve">жур. </w:t>
            </w:r>
            <w:r w:rsidR="00FD6189">
              <w:t>В</w:t>
            </w:r>
            <w:r w:rsidR="00D807AD">
              <w:t xml:space="preserve">х. </w:t>
            </w:r>
            <w:r w:rsidR="00FD6189">
              <w:t>К</w:t>
            </w:r>
            <w:r w:rsidR="00D807AD">
              <w:t>орр.</w:t>
            </w:r>
          </w:p>
        </w:tc>
        <w:tc>
          <w:tcPr>
            <w:tcW w:w="3228" w:type="pct"/>
            <w:shd w:val="clear" w:color="auto" w:fill="auto"/>
          </w:tcPr>
          <w:p w:rsidR="005154AF" w:rsidRDefault="005154AF" w:rsidP="00D20CFC">
            <w:pPr>
              <w:pStyle w:val="ASFKTablenorm"/>
            </w:pPr>
            <w:r w:rsidRPr="007B2273">
              <w:t xml:space="preserve">Номер исполнительного документа </w:t>
            </w:r>
            <w:r w:rsidR="00743617">
              <w:t>в</w:t>
            </w:r>
            <w:r w:rsidRPr="007B2273">
              <w:t xml:space="preserve"> журнал</w:t>
            </w:r>
            <w:r w:rsidR="00743617">
              <w:t>е</w:t>
            </w:r>
            <w:r w:rsidRPr="007B2273">
              <w:t xml:space="preserve"> входящей ко</w:t>
            </w:r>
            <w:r w:rsidRPr="005154AF">
              <w:t>р</w:t>
            </w:r>
            <w:r w:rsidRPr="00726330">
              <w:t>респонденции.</w:t>
            </w:r>
          </w:p>
          <w:p w:rsidR="00743617"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t>Сумма по ИД</w:t>
            </w:r>
          </w:p>
        </w:tc>
        <w:tc>
          <w:tcPr>
            <w:tcW w:w="3228" w:type="pct"/>
            <w:shd w:val="clear" w:color="auto" w:fill="auto"/>
          </w:tcPr>
          <w:p w:rsidR="005154AF"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26330" w:rsidRDefault="005154AF" w:rsidP="00D20CFC">
            <w:pPr>
              <w:pStyle w:val="ASFKTablenorm"/>
            </w:pPr>
            <w:r w:rsidRPr="007B2273">
              <w:t xml:space="preserve">№ </w:t>
            </w:r>
            <w:r w:rsidR="00D807AD">
              <w:t xml:space="preserve">почт. </w:t>
            </w:r>
            <w:r w:rsidR="00FD6189">
              <w:t>У</w:t>
            </w:r>
            <w:r w:rsidR="00D807AD">
              <w:t>вед.</w:t>
            </w:r>
          </w:p>
        </w:tc>
        <w:tc>
          <w:tcPr>
            <w:tcW w:w="3228" w:type="pct"/>
            <w:shd w:val="clear" w:color="auto" w:fill="auto"/>
          </w:tcPr>
          <w:p w:rsidR="005154AF" w:rsidRDefault="005154AF" w:rsidP="00D20CFC">
            <w:pPr>
              <w:pStyle w:val="ASFKTablenorm"/>
            </w:pPr>
            <w:r w:rsidRPr="007B2273">
              <w:t>Номер почтового уведомления</w:t>
            </w:r>
            <w:r w:rsidRPr="00726330">
              <w:t>.</w:t>
            </w:r>
          </w:p>
          <w:p w:rsidR="00743617"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t>Дата ПУ</w:t>
            </w:r>
          </w:p>
        </w:tc>
        <w:tc>
          <w:tcPr>
            <w:tcW w:w="3228" w:type="pct"/>
            <w:shd w:val="clear" w:color="auto" w:fill="auto"/>
          </w:tcPr>
          <w:p w:rsidR="005154AF" w:rsidRDefault="005154AF" w:rsidP="00D20CFC">
            <w:pPr>
              <w:pStyle w:val="ASFKTablenorm"/>
            </w:pPr>
            <w:r w:rsidRPr="007B2273">
              <w:t>Дата почтового уведомления</w:t>
            </w:r>
            <w:r w:rsidRPr="00726330">
              <w:t>.</w:t>
            </w:r>
          </w:p>
          <w:p w:rsidR="00743617" w:rsidRPr="00726330" w:rsidRDefault="00743617" w:rsidP="00D20CF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Предъявитель ИД</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Серия ИД</w:t>
            </w:r>
          </w:p>
        </w:tc>
        <w:tc>
          <w:tcPr>
            <w:tcW w:w="3228" w:type="pct"/>
            <w:shd w:val="clear" w:color="auto" w:fill="auto"/>
          </w:tcPr>
          <w:p w:rsidR="00743617" w:rsidRPr="00726330" w:rsidRDefault="00743617" w:rsidP="00CA0D1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t>№ ИД</w:t>
            </w:r>
          </w:p>
        </w:tc>
        <w:tc>
          <w:tcPr>
            <w:tcW w:w="3228" w:type="pct"/>
            <w:shd w:val="clear" w:color="auto" w:fill="auto"/>
          </w:tcPr>
          <w:p w:rsidR="005154AF" w:rsidRDefault="005154AF" w:rsidP="00D20CFC">
            <w:pPr>
              <w:pStyle w:val="ASFKTablenorm"/>
            </w:pPr>
            <w:r w:rsidRPr="007B2273">
              <w:t>Номер исполнительного документа</w:t>
            </w:r>
            <w:r w:rsidRPr="00726330">
              <w:t>.</w:t>
            </w:r>
          </w:p>
          <w:p w:rsidR="00743617" w:rsidRPr="00726330" w:rsidRDefault="00743617" w:rsidP="00D20CF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Дата выдачи ИД</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Судебный орган</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Судебный акт и № дела</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Кол-во листов</w:t>
            </w:r>
          </w:p>
        </w:tc>
        <w:tc>
          <w:tcPr>
            <w:tcW w:w="3228" w:type="pct"/>
            <w:shd w:val="clear" w:color="auto" w:fill="auto"/>
          </w:tcPr>
          <w:p w:rsidR="00743617" w:rsidRPr="00726330"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B2273" w:rsidRDefault="00743617" w:rsidP="00D20CFC">
            <w:pPr>
              <w:pStyle w:val="ASFKTablenorm"/>
            </w:pPr>
            <w:r w:rsidRPr="007B2273">
              <w:t>Адрес суда</w:t>
            </w:r>
          </w:p>
        </w:tc>
        <w:tc>
          <w:tcPr>
            <w:tcW w:w="3228" w:type="pct"/>
            <w:shd w:val="clear" w:color="auto" w:fill="auto"/>
          </w:tcPr>
          <w:p w:rsidR="00743617" w:rsidRPr="00726330" w:rsidRDefault="00743617" w:rsidP="00CA0D1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t>Наименование бюджета</w:t>
            </w:r>
          </w:p>
        </w:tc>
        <w:tc>
          <w:tcPr>
            <w:tcW w:w="3228" w:type="pct"/>
            <w:shd w:val="clear" w:color="auto" w:fill="auto"/>
          </w:tcPr>
          <w:p w:rsidR="005154AF" w:rsidRPr="00726330" w:rsidRDefault="00743617" w:rsidP="00D20CFC">
            <w:pPr>
              <w:pStyle w:val="ASFKTablenorm"/>
            </w:pPr>
            <w:r w:rsidRPr="00743617">
              <w:t>Автозаполнение: заполняется на основании поля «Код бюджета» из справочника «Бюджеты»</w:t>
            </w:r>
            <w:r>
              <w:t>.</w:t>
            </w:r>
          </w:p>
        </w:tc>
      </w:tr>
      <w:tr w:rsidR="00743617" w:rsidRPr="007B2273">
        <w:trPr>
          <w:cantSplit/>
        </w:trPr>
        <w:tc>
          <w:tcPr>
            <w:tcW w:w="1772" w:type="pct"/>
            <w:shd w:val="clear" w:color="auto" w:fill="auto"/>
          </w:tcPr>
          <w:p w:rsidR="00743617" w:rsidRPr="00743617" w:rsidRDefault="00743617" w:rsidP="00D20CFC">
            <w:pPr>
              <w:pStyle w:val="ASFKTablenorm"/>
            </w:pPr>
            <w:r w:rsidRPr="00743617">
              <w:t>Код главы по БК</w:t>
            </w:r>
          </w:p>
        </w:tc>
        <w:tc>
          <w:tcPr>
            <w:tcW w:w="3228" w:type="pct"/>
            <w:shd w:val="clear" w:color="auto" w:fill="auto"/>
          </w:tcPr>
          <w:p w:rsidR="00743617" w:rsidRPr="00743617"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43617" w:rsidRDefault="00743617" w:rsidP="00D20CFC">
            <w:pPr>
              <w:pStyle w:val="ASFKTablenorm"/>
            </w:pPr>
            <w:r w:rsidRPr="00743617">
              <w:t>Учредитель</w:t>
            </w:r>
          </w:p>
        </w:tc>
        <w:tc>
          <w:tcPr>
            <w:tcW w:w="3228" w:type="pct"/>
            <w:shd w:val="clear" w:color="auto" w:fill="auto"/>
          </w:tcPr>
          <w:p w:rsidR="00743617" w:rsidRPr="00743617"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43617" w:rsidRDefault="00743617" w:rsidP="00D20CFC">
            <w:pPr>
              <w:pStyle w:val="ASFKTablenorm"/>
            </w:pPr>
            <w:r w:rsidRPr="00743617">
              <w:t>Код должника по Сводному реестру</w:t>
            </w:r>
          </w:p>
        </w:tc>
        <w:tc>
          <w:tcPr>
            <w:tcW w:w="3228" w:type="pct"/>
            <w:shd w:val="clear" w:color="auto" w:fill="auto"/>
          </w:tcPr>
          <w:p w:rsidR="00743617" w:rsidRPr="00743617"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43617" w:rsidRDefault="00743617" w:rsidP="00D20CFC">
            <w:pPr>
              <w:pStyle w:val="ASFKTablenorm"/>
            </w:pPr>
            <w:r w:rsidRPr="00743617">
              <w:t>ПБС должник</w:t>
            </w:r>
          </w:p>
        </w:tc>
        <w:tc>
          <w:tcPr>
            <w:tcW w:w="3228" w:type="pct"/>
            <w:shd w:val="clear" w:color="auto" w:fill="auto"/>
          </w:tcPr>
          <w:p w:rsidR="00743617" w:rsidRPr="00743617" w:rsidRDefault="00743617" w:rsidP="00CA0D1C">
            <w:pPr>
              <w:pStyle w:val="ASFKTablenorm"/>
            </w:pPr>
            <w:r w:rsidRPr="00743617">
              <w:t>Импорт из OEBS.</w:t>
            </w:r>
          </w:p>
        </w:tc>
      </w:tr>
      <w:tr w:rsidR="00743617" w:rsidRPr="007B2273">
        <w:trPr>
          <w:cantSplit/>
        </w:trPr>
        <w:tc>
          <w:tcPr>
            <w:tcW w:w="1772" w:type="pct"/>
            <w:shd w:val="clear" w:color="auto" w:fill="auto"/>
          </w:tcPr>
          <w:p w:rsidR="00743617" w:rsidRPr="00743617" w:rsidRDefault="00743617" w:rsidP="00D20CFC">
            <w:pPr>
              <w:pStyle w:val="ASFKTablenorm"/>
            </w:pPr>
            <w:r w:rsidRPr="00743617">
              <w:t>Адрес ПБС должника</w:t>
            </w:r>
          </w:p>
        </w:tc>
        <w:tc>
          <w:tcPr>
            <w:tcW w:w="3228" w:type="pct"/>
            <w:shd w:val="clear" w:color="auto" w:fill="auto"/>
          </w:tcPr>
          <w:p w:rsidR="00743617" w:rsidRPr="00743617" w:rsidRDefault="00743617" w:rsidP="00CA0D1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lastRenderedPageBreak/>
              <w:t>Взыскатель</w:t>
            </w:r>
          </w:p>
        </w:tc>
        <w:tc>
          <w:tcPr>
            <w:tcW w:w="3228" w:type="pct"/>
            <w:shd w:val="clear" w:color="auto" w:fill="auto"/>
          </w:tcPr>
          <w:p w:rsidR="005154AF" w:rsidRDefault="005154AF" w:rsidP="00D20CFC">
            <w:pPr>
              <w:pStyle w:val="ASFKTablenorm"/>
            </w:pPr>
            <w:r w:rsidRPr="007B2273">
              <w:t>Наименование взыскателя</w:t>
            </w:r>
            <w:r w:rsidRPr="00726330">
              <w:t>.</w:t>
            </w:r>
          </w:p>
          <w:p w:rsidR="00743617" w:rsidRPr="00726330" w:rsidRDefault="00743617" w:rsidP="00D20CFC">
            <w:pPr>
              <w:pStyle w:val="ASFKTablenorm"/>
            </w:pPr>
            <w:r w:rsidRPr="00743617">
              <w:t>Импорт из OEBS.</w:t>
            </w:r>
          </w:p>
        </w:tc>
      </w:tr>
      <w:tr w:rsidR="005154AF" w:rsidRPr="007B2273">
        <w:trPr>
          <w:cantSplit/>
        </w:trPr>
        <w:tc>
          <w:tcPr>
            <w:tcW w:w="1772" w:type="pct"/>
            <w:shd w:val="clear" w:color="auto" w:fill="auto"/>
          </w:tcPr>
          <w:p w:rsidR="005154AF" w:rsidRPr="007B2273" w:rsidRDefault="005154AF" w:rsidP="00D20CFC">
            <w:pPr>
              <w:pStyle w:val="ASFKTablenorm"/>
            </w:pPr>
            <w:r w:rsidRPr="007B2273">
              <w:t>Адрес взыскателя</w:t>
            </w:r>
          </w:p>
        </w:tc>
        <w:tc>
          <w:tcPr>
            <w:tcW w:w="3228" w:type="pct"/>
            <w:shd w:val="clear" w:color="auto" w:fill="auto"/>
          </w:tcPr>
          <w:p w:rsidR="005154AF" w:rsidRPr="00726330" w:rsidRDefault="00743617" w:rsidP="00D20CFC">
            <w:pPr>
              <w:pStyle w:val="ASFKTablenorm"/>
            </w:pPr>
            <w:r w:rsidRPr="00743617">
              <w:t>Импорт из OEBS.</w:t>
            </w:r>
          </w:p>
        </w:tc>
      </w:tr>
      <w:tr w:rsidR="00F63A7E" w:rsidRPr="00834AF4">
        <w:tc>
          <w:tcPr>
            <w:tcW w:w="1772" w:type="pct"/>
          </w:tcPr>
          <w:p w:rsidR="00F63A7E" w:rsidRPr="00F63A7E" w:rsidRDefault="00F63A7E" w:rsidP="00F63A7E">
            <w:pPr>
              <w:pStyle w:val="ASFKTablenorm"/>
            </w:pPr>
            <w:r w:rsidRPr="00F63A7E">
              <w:t xml:space="preserve">Уникальный идентификатор </w:t>
            </w:r>
            <w:r w:rsidR="00095441">
              <w:t>ИД</w:t>
            </w:r>
          </w:p>
        </w:tc>
        <w:tc>
          <w:tcPr>
            <w:tcW w:w="3228" w:type="pct"/>
          </w:tcPr>
          <w:p w:rsidR="00F63A7E" w:rsidRPr="00F63A7E" w:rsidRDefault="00F63A7E" w:rsidP="00F63A7E">
            <w:pPr>
              <w:pStyle w:val="ASFKTablenorm"/>
            </w:pPr>
            <w:r w:rsidRPr="00F63A7E">
              <w:t>Импорт из OEBS.</w:t>
            </w:r>
          </w:p>
        </w:tc>
      </w:tr>
      <w:tr w:rsidR="00F63A7E" w:rsidRPr="00834AF4">
        <w:tc>
          <w:tcPr>
            <w:tcW w:w="5000" w:type="pct"/>
            <w:gridSpan w:val="2"/>
          </w:tcPr>
          <w:p w:rsidR="00F63A7E" w:rsidRPr="00F63A7E" w:rsidRDefault="00F63A7E" w:rsidP="00F63A7E">
            <w:pPr>
              <w:pStyle w:val="ASFKTablenorm"/>
            </w:pPr>
            <w:r w:rsidRPr="00F63A7E">
              <w:t>Группа полей «Реквизиты платежных документов»</w:t>
            </w:r>
          </w:p>
        </w:tc>
      </w:tr>
      <w:tr w:rsidR="00F63A7E" w:rsidRPr="00834AF4">
        <w:tc>
          <w:tcPr>
            <w:tcW w:w="1772" w:type="pct"/>
          </w:tcPr>
          <w:p w:rsidR="00F63A7E" w:rsidRPr="00F63A7E" w:rsidRDefault="00F63A7E" w:rsidP="00F63A7E">
            <w:pPr>
              <w:pStyle w:val="ASFKTablenorm"/>
            </w:pPr>
            <w:r w:rsidRPr="00F63A7E">
              <w:t>Номер</w:t>
            </w:r>
          </w:p>
        </w:tc>
        <w:tc>
          <w:tcPr>
            <w:tcW w:w="3228" w:type="pct"/>
          </w:tcPr>
          <w:p w:rsidR="00F63A7E" w:rsidRPr="00F63A7E" w:rsidRDefault="00F63A7E" w:rsidP="00F63A7E">
            <w:pPr>
              <w:pStyle w:val="ASFKTablenorm"/>
            </w:pPr>
            <w:r w:rsidRPr="00F63A7E">
              <w:t>Импорт из OEBS.</w:t>
            </w:r>
          </w:p>
        </w:tc>
      </w:tr>
      <w:tr w:rsidR="00F63A7E" w:rsidRPr="00834AF4">
        <w:tc>
          <w:tcPr>
            <w:tcW w:w="1772" w:type="pct"/>
          </w:tcPr>
          <w:p w:rsidR="00F63A7E" w:rsidRPr="00F63A7E" w:rsidRDefault="00F63A7E" w:rsidP="00F63A7E">
            <w:pPr>
              <w:pStyle w:val="ASFKTablenorm"/>
            </w:pPr>
            <w:r w:rsidRPr="00F63A7E">
              <w:t>Дата</w:t>
            </w:r>
          </w:p>
        </w:tc>
        <w:tc>
          <w:tcPr>
            <w:tcW w:w="3228" w:type="pct"/>
          </w:tcPr>
          <w:p w:rsidR="00F63A7E" w:rsidRPr="00F63A7E" w:rsidRDefault="00F63A7E" w:rsidP="00F63A7E">
            <w:pPr>
              <w:pStyle w:val="ASFKTablenorm"/>
            </w:pPr>
            <w:r w:rsidRPr="00F63A7E">
              <w:t>Импорт из OEBS.</w:t>
            </w:r>
          </w:p>
        </w:tc>
      </w:tr>
      <w:tr w:rsidR="00F63A7E" w:rsidRPr="00834AF4">
        <w:tc>
          <w:tcPr>
            <w:tcW w:w="1772" w:type="pct"/>
          </w:tcPr>
          <w:p w:rsidR="00F63A7E" w:rsidRPr="00F63A7E" w:rsidRDefault="00F63A7E" w:rsidP="00F63A7E">
            <w:pPr>
              <w:pStyle w:val="ASFKTablenorm"/>
            </w:pPr>
            <w:r w:rsidRPr="00F63A7E">
              <w:t>Сумма</w:t>
            </w:r>
          </w:p>
        </w:tc>
        <w:tc>
          <w:tcPr>
            <w:tcW w:w="3228" w:type="pct"/>
          </w:tcPr>
          <w:p w:rsidR="00F63A7E" w:rsidRPr="00F63A7E" w:rsidRDefault="00F63A7E" w:rsidP="00F63A7E">
            <w:pPr>
              <w:pStyle w:val="ASFKTablenorm"/>
            </w:pPr>
            <w:r w:rsidRPr="00F63A7E">
              <w:t>Импорт из OEBS.</w:t>
            </w:r>
          </w:p>
        </w:tc>
      </w:tr>
    </w:tbl>
    <w:p w:rsidR="005154AF" w:rsidRPr="007B2273" w:rsidRDefault="005154AF" w:rsidP="005154AF">
      <w:pPr>
        <w:pStyle w:val="21"/>
      </w:pPr>
      <w:bookmarkStart w:id="2309" w:name="_Toc409448861"/>
      <w:bookmarkStart w:id="2310" w:name="_Toc410656201"/>
      <w:bookmarkStart w:id="2311" w:name="_Toc421009399"/>
      <w:bookmarkStart w:id="2312" w:name="_Toc71110396"/>
      <w:r w:rsidRPr="007B2273">
        <w:t xml:space="preserve">Группа документов </w:t>
      </w:r>
      <w:r w:rsidR="004803D6">
        <w:t>«</w:t>
      </w:r>
      <w:r w:rsidRPr="007B2273">
        <w:t>Произвольные</w:t>
      </w:r>
      <w:r w:rsidR="004803D6">
        <w:t>»</w:t>
      </w:r>
      <w:bookmarkEnd w:id="1894"/>
      <w:bookmarkEnd w:id="2309"/>
      <w:bookmarkEnd w:id="2310"/>
      <w:bookmarkEnd w:id="2311"/>
      <w:bookmarkEnd w:id="2312"/>
      <w:r w:rsidRPr="007B2273">
        <w:t xml:space="preserve"> </w:t>
      </w:r>
    </w:p>
    <w:p w:rsidR="005154AF" w:rsidRPr="007B2273" w:rsidRDefault="005154AF" w:rsidP="005154AF">
      <w:pPr>
        <w:pStyle w:val="32"/>
      </w:pPr>
      <w:bookmarkStart w:id="2313" w:name="_Ref295386276"/>
      <w:bookmarkStart w:id="2314" w:name="_Toc355617856"/>
      <w:bookmarkStart w:id="2315" w:name="_Toc409448863"/>
      <w:bookmarkStart w:id="2316" w:name="_Toc410656203"/>
      <w:bookmarkStart w:id="2317" w:name="_Toc421009400"/>
      <w:bookmarkStart w:id="2318" w:name="_Toc71110397"/>
      <w:bookmarkEnd w:id="1895"/>
      <w:r w:rsidRPr="007B2273">
        <w:t>Информационное сообщение</w:t>
      </w:r>
      <w:bookmarkEnd w:id="2313"/>
      <w:bookmarkEnd w:id="2314"/>
      <w:bookmarkEnd w:id="2315"/>
      <w:bookmarkEnd w:id="2316"/>
      <w:bookmarkEnd w:id="2317"/>
      <w:bookmarkEnd w:id="2318"/>
    </w:p>
    <w:p w:rsidR="0078130E" w:rsidRPr="007B2273" w:rsidRDefault="0078130E" w:rsidP="0078130E">
      <w:pPr>
        <w:pStyle w:val="ASFKNormal"/>
      </w:pPr>
      <w:bookmarkStart w:id="2319" w:name="_Toc309741302"/>
      <w:bookmarkStart w:id="2320" w:name="_Ref309804429"/>
      <w:bookmarkStart w:id="2321" w:name="_Toc309804544"/>
      <w:bookmarkStart w:id="2322" w:name="_Ref309805462"/>
      <w:bookmarkStart w:id="2323" w:name="_Toc309806527"/>
      <w:bookmarkStart w:id="2324" w:name="_Ref309808499"/>
      <w:bookmarkStart w:id="2325" w:name="_Ref311546078"/>
      <w:bookmarkStart w:id="2326" w:name="_Ref319245551"/>
      <w:bookmarkStart w:id="2327" w:name="_Toc409448864"/>
      <w:bookmarkStart w:id="2328" w:name="_Toc410656204"/>
      <w:bookmarkStart w:id="2329" w:name="_Toc421009401"/>
      <w:r w:rsidRPr="007B2273">
        <w:t xml:space="preserve">Документ </w:t>
      </w:r>
      <w:r>
        <w:t>«</w:t>
      </w:r>
      <w:r w:rsidRPr="007B2273">
        <w:t>Информационное сообщение</w:t>
      </w:r>
      <w:r>
        <w:t>»</w:t>
      </w:r>
      <w:r w:rsidRPr="007B2273">
        <w:t xml:space="preserve"> предназначен для доставки писем и иных с</w:t>
      </w:r>
      <w:r w:rsidRPr="0078130E">
        <w:t>о</w:t>
      </w:r>
      <w:r w:rsidRPr="007B2273">
        <w:t>общений в виде приложенных файлов в АСФК.</w:t>
      </w:r>
    </w:p>
    <w:p w:rsidR="0078130E" w:rsidRPr="007B2273" w:rsidRDefault="0078130E" w:rsidP="0078130E">
      <w:pPr>
        <w:pStyle w:val="ASFKNormal"/>
      </w:pPr>
      <w:r w:rsidRPr="007B2273">
        <w:t>Информационное сообщение формируется в учетной системе МОУ или УФК и дов</w:t>
      </w:r>
      <w:r w:rsidRPr="0078130E">
        <w:t>о</w:t>
      </w:r>
      <w:r w:rsidRPr="007B2273">
        <w:t>дится через УФК и ОФК до остальных УБП.</w:t>
      </w:r>
    </w:p>
    <w:p w:rsidR="0078130E" w:rsidRPr="007B2273" w:rsidRDefault="0078130E" w:rsidP="0078130E">
      <w:pPr>
        <w:pStyle w:val="ASFKNormal"/>
      </w:pPr>
      <w:r w:rsidRPr="007B2273">
        <w:t xml:space="preserve">Документ доставляется из </w:t>
      </w:r>
      <w:r w:rsidR="00CD4C32">
        <w:t>OEBS</w:t>
      </w:r>
      <w:r w:rsidRPr="007B2273">
        <w:t xml:space="preserve"> в СУФД со статусом </w:t>
      </w:r>
      <w:r>
        <w:t>«</w:t>
      </w:r>
      <w:r w:rsidRPr="007B2273">
        <w:t>003</w:t>
      </w:r>
      <w:r>
        <w:t>»</w:t>
      </w:r>
      <w:r w:rsidRPr="007B2273">
        <w:t xml:space="preserve"> (Зарегистрировано) или </w:t>
      </w:r>
      <w:r>
        <w:t>«</w:t>
      </w:r>
      <w:r w:rsidRPr="007B2273">
        <w:t>004</w:t>
      </w:r>
      <w:r>
        <w:t>»</w:t>
      </w:r>
      <w:r w:rsidRPr="007B2273">
        <w:t xml:space="preserve"> (Проведено). Статус в дальнейшем не меняется.</w:t>
      </w:r>
    </w:p>
    <w:p w:rsidR="0078130E" w:rsidRDefault="0078130E" w:rsidP="0078130E">
      <w:pPr>
        <w:pStyle w:val="ASFKNormal"/>
      </w:pPr>
      <w:r w:rsidRPr="007B2273">
        <w:t xml:space="preserve">В качестве вложения к документу </w:t>
      </w:r>
      <w:r>
        <w:t>«</w:t>
      </w:r>
      <w:r w:rsidRPr="007B2273">
        <w:t>Информационное сообщение</w:t>
      </w:r>
      <w:r>
        <w:t>»</w:t>
      </w:r>
      <w:r w:rsidRPr="007B2273">
        <w:t xml:space="preserve"> до АРМ </w:t>
      </w:r>
      <w:r w:rsidR="001945BC">
        <w:t>АДБ</w:t>
      </w:r>
      <w:r w:rsidRPr="007B2273">
        <w:t>, НУБП</w:t>
      </w:r>
      <w:r w:rsidR="00E80472">
        <w:t xml:space="preserve"> и ПБС</w:t>
      </w:r>
      <w:r w:rsidR="006A197B">
        <w:t xml:space="preserve"> </w:t>
      </w:r>
      <w:r w:rsidRPr="007B2273">
        <w:t xml:space="preserve">доставляется xml-файл в формате – </w:t>
      </w:r>
      <w:r>
        <w:t>«</w:t>
      </w:r>
      <w:r w:rsidRPr="007B2273">
        <w:t>Платежное поручение на общую сумму с реестром</w:t>
      </w:r>
      <w:r w:rsidR="006A197B">
        <w:t xml:space="preserve"> к Запрос</w:t>
      </w:r>
      <w:r w:rsidR="00507E63">
        <w:t>у</w:t>
      </w:r>
      <w:r>
        <w:t>»</w:t>
      </w:r>
      <w:r w:rsidRPr="007B2273">
        <w:t xml:space="preserve">. В этом случае документ отображается в навигаторе как </w:t>
      </w:r>
      <w:r>
        <w:t>«</w:t>
      </w:r>
      <w:r w:rsidRPr="007B2273">
        <w:t>Платежное п</w:t>
      </w:r>
      <w:r w:rsidRPr="0078130E">
        <w:t>о</w:t>
      </w:r>
      <w:r w:rsidRPr="007B2273">
        <w:t>ручение на общую су</w:t>
      </w:r>
      <w:r w:rsidRPr="00726330">
        <w:t>м</w:t>
      </w:r>
      <w:r w:rsidRPr="007B2273">
        <w:t>му с реестром</w:t>
      </w:r>
      <w:r w:rsidR="006A197B">
        <w:t xml:space="preserve"> к Запрос</w:t>
      </w:r>
      <w:r w:rsidR="00507E63">
        <w:t>у</w:t>
      </w:r>
      <w:r>
        <w:t>»</w:t>
      </w:r>
      <w:r w:rsidRPr="007B2273">
        <w:t>.</w:t>
      </w:r>
      <w:r>
        <w:t xml:space="preserve"> </w:t>
      </w:r>
      <w:r w:rsidRPr="001B643C">
        <w:t>Если вложение в документ, само платежное поруч</w:t>
      </w:r>
      <w:r w:rsidRPr="0078130E">
        <w:t>е</w:t>
      </w:r>
      <w:r w:rsidRPr="001B643C">
        <w:t xml:space="preserve">ние на общую сумму с реестром, было при приёме из </w:t>
      </w:r>
      <w:r w:rsidR="000A3CF8">
        <w:t>ППО OEBS АСФК</w:t>
      </w:r>
      <w:r w:rsidR="00CD4C32">
        <w:t xml:space="preserve"> </w:t>
      </w:r>
      <w:r w:rsidRPr="001B643C">
        <w:t>привязано к в</w:t>
      </w:r>
      <w:r w:rsidRPr="0078130E">
        <w:t>ы</w:t>
      </w:r>
      <w:r w:rsidRPr="001B643C">
        <w:t>писке из л/с и выписка уже была в</w:t>
      </w:r>
      <w:r w:rsidRPr="00C00195">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78130E">
        <w:t>о</w:t>
      </w:r>
      <w:r w:rsidRPr="001B643C">
        <w:t>ваться.</w:t>
      </w:r>
    </w:p>
    <w:p w:rsidR="006A197B" w:rsidRDefault="006A197B" w:rsidP="006A197B">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78130E" w:rsidRPr="007B2273" w:rsidRDefault="0078130E" w:rsidP="0078130E">
      <w:pPr>
        <w:pStyle w:val="ASFKNormal"/>
      </w:pPr>
      <w:r w:rsidRPr="007B2273">
        <w:t xml:space="preserve">Для работы с входящими документами </w:t>
      </w:r>
      <w:r>
        <w:t>«</w:t>
      </w:r>
      <w:r w:rsidRPr="007B2273">
        <w:t>Информационное сообщение</w:t>
      </w:r>
      <w:r>
        <w:t>»</w:t>
      </w:r>
      <w:r w:rsidRPr="007B2273">
        <w:t xml:space="preserve"> следует перейти в пункт меню </w:t>
      </w:r>
      <w:r>
        <w:t>«</w:t>
      </w:r>
      <w:r w:rsidRPr="007B2273">
        <w:t>Документы – Произвольные – Информационные сообщения – Информацио</w:t>
      </w:r>
      <w:r w:rsidRPr="0078130E">
        <w:t>н</w:t>
      </w:r>
      <w:r w:rsidRPr="007B2273">
        <w:t>ное сообщение (входящие)</w:t>
      </w:r>
      <w:r>
        <w:t>»</w:t>
      </w:r>
      <w:r w:rsidRPr="007B2273">
        <w:t>. Откроется ЭФ списка документов, представленная на р</w:t>
      </w:r>
      <w:r w:rsidRPr="00726330">
        <w:t>и</w:t>
      </w:r>
      <w:r w:rsidRPr="007B2273">
        <w:t>сунке</w:t>
      </w:r>
      <w:r w:rsidR="00156358" w:rsidRPr="007B2273">
        <w:t> </w:t>
      </w:r>
      <w:r w:rsidRPr="007B2273">
        <w:fldChar w:fldCharType="begin"/>
      </w:r>
      <w:r w:rsidRPr="007B2273">
        <w:instrText xml:space="preserve"> REF _Ref245812088 \h  \* MERGEFORMAT </w:instrText>
      </w:r>
      <w:r w:rsidRPr="007B2273">
        <w:fldChar w:fldCharType="separate"/>
      </w:r>
      <w:r w:rsidR="00653C3E">
        <w:t>351</w:t>
      </w:r>
      <w:r w:rsidRPr="007B2273">
        <w:fldChar w:fldCharType="end"/>
      </w:r>
      <w:r w:rsidRPr="007B2273">
        <w:t>.</w:t>
      </w:r>
    </w:p>
    <w:p w:rsidR="0078130E" w:rsidRPr="007B2273" w:rsidRDefault="0078130E" w:rsidP="0078130E">
      <w:pPr>
        <w:pStyle w:val="ASFKNormal"/>
      </w:pPr>
      <w:r w:rsidRPr="007B2273">
        <w:t xml:space="preserve">Для работы с исходящими документами </w:t>
      </w:r>
      <w:r>
        <w:t>«</w:t>
      </w:r>
      <w:r w:rsidRPr="007B2273">
        <w:t>Информационное сообщение</w:t>
      </w:r>
      <w:r>
        <w:t>»</w:t>
      </w:r>
      <w:r w:rsidRPr="007B2273">
        <w:t xml:space="preserve"> следует пере</w:t>
      </w:r>
      <w:r w:rsidRPr="0078130E">
        <w:t>й</w:t>
      </w:r>
      <w:r w:rsidRPr="007B2273">
        <w:t xml:space="preserve">ти в пункт меню </w:t>
      </w:r>
      <w:r>
        <w:t>«</w:t>
      </w:r>
      <w:r w:rsidRPr="007B2273">
        <w:t>Документы – Произвольные – Информационные сообщения – Информац</w:t>
      </w:r>
      <w:r w:rsidRPr="0078130E">
        <w:t>и</w:t>
      </w:r>
      <w:r w:rsidRPr="007B2273">
        <w:t>онное сообщение (исходящие)</w:t>
      </w:r>
      <w:r>
        <w:t>»</w:t>
      </w:r>
      <w:r w:rsidRPr="007B2273">
        <w:t xml:space="preserve">. </w:t>
      </w:r>
    </w:p>
    <w:p w:rsidR="0078130E" w:rsidRPr="007B2273" w:rsidRDefault="00653C3E" w:rsidP="0078130E">
      <w:pPr>
        <w:pStyle w:val="ASFKFigure"/>
      </w:pPr>
      <w:r>
        <w:lastRenderedPageBreak/>
        <w:pict>
          <v:shape id="_x0000_i1489" type="#_x0000_t75" style="width:483pt;height:252pt">
            <v:imagedata r:id="rId425" o:title="0"/>
          </v:shape>
        </w:pict>
      </w:r>
    </w:p>
    <w:p w:rsidR="0078130E" w:rsidRPr="007B2273" w:rsidRDefault="0078130E" w:rsidP="0078130E">
      <w:pPr>
        <w:pStyle w:val="ASFKFigName"/>
      </w:pPr>
      <w:r w:rsidRPr="007B2273">
        <w:fldChar w:fldCharType="begin"/>
      </w:r>
      <w:r w:rsidRPr="007B2273">
        <w:instrText xml:space="preserve"> SEQ Рисунок \* ARABIC </w:instrText>
      </w:r>
      <w:r w:rsidRPr="007B2273">
        <w:fldChar w:fldCharType="separate"/>
      </w:r>
      <w:bookmarkStart w:id="2330" w:name="_Ref245812088"/>
      <w:bookmarkStart w:id="2331" w:name="_Toc71111009"/>
      <w:r w:rsidR="00653C3E">
        <w:rPr>
          <w:noProof/>
        </w:rPr>
        <w:t>351</w:t>
      </w:r>
      <w:bookmarkEnd w:id="2330"/>
      <w:r w:rsidRPr="007B2273">
        <w:fldChar w:fldCharType="end"/>
      </w:r>
      <w:r w:rsidRPr="007B2273">
        <w:t xml:space="preserve">. ЭФ списка документов </w:t>
      </w:r>
      <w:r>
        <w:t>«</w:t>
      </w:r>
      <w:r w:rsidRPr="007B2273">
        <w:t>Информационное сообщение (входящие)</w:t>
      </w:r>
      <w:r>
        <w:t>»</w:t>
      </w:r>
      <w:bookmarkEnd w:id="2331"/>
    </w:p>
    <w:p w:rsidR="0078130E" w:rsidRPr="007B2273" w:rsidRDefault="0078130E" w:rsidP="0078130E">
      <w:pPr>
        <w:pStyle w:val="ASFKNormal"/>
      </w:pPr>
      <w:r w:rsidRPr="007B2273">
        <w:t xml:space="preserve">Для работы с документами </w:t>
      </w:r>
      <w:r>
        <w:t>«</w:t>
      </w:r>
      <w:r w:rsidRPr="007B2273">
        <w:t>Информационное сообщение</w:t>
      </w:r>
      <w:r>
        <w:t>»</w:t>
      </w:r>
      <w:r w:rsidRPr="007B2273">
        <w:t xml:space="preserve"> с вложениями </w:t>
      </w:r>
      <w:r>
        <w:t>«</w:t>
      </w:r>
      <w:r w:rsidRPr="007B2273">
        <w:t>Платежное поручение на общую сумму с реестром</w:t>
      </w:r>
      <w:r w:rsidR="00726C7E">
        <w:t xml:space="preserve"> к Запрос</w:t>
      </w:r>
      <w:r w:rsidR="00507E63">
        <w:t>у</w:t>
      </w:r>
      <w:r>
        <w:t>»</w:t>
      </w:r>
      <w:r w:rsidRPr="007B2273">
        <w:t xml:space="preserve"> следует перейти в пункт меню </w:t>
      </w:r>
      <w:r>
        <w:t>«</w:t>
      </w:r>
      <w:r w:rsidRPr="007B2273">
        <w:t>Документы – Пр</w:t>
      </w:r>
      <w:r w:rsidRPr="0078130E">
        <w:t>о</w:t>
      </w:r>
      <w:r w:rsidRPr="007B2273">
        <w:t>извольные – Информационные сообщения – Платежное поручение на общую сумму с реес</w:t>
      </w:r>
      <w:r w:rsidRPr="0078130E">
        <w:t>т</w:t>
      </w:r>
      <w:r w:rsidRPr="007B2273">
        <w:t>ром</w:t>
      </w:r>
      <w:r w:rsidR="00726C7E">
        <w:t xml:space="preserve"> к Запросу</w:t>
      </w:r>
      <w:r>
        <w:t>»</w:t>
      </w:r>
      <w:r w:rsidRPr="007B2273">
        <w:t xml:space="preserve">. </w:t>
      </w:r>
    </w:p>
    <w:p w:rsidR="0078130E" w:rsidRPr="007B2273" w:rsidRDefault="0078130E" w:rsidP="0078130E">
      <w:pPr>
        <w:pStyle w:val="41"/>
      </w:pPr>
      <w:r w:rsidRPr="007B2273">
        <w:t>Доступные операции</w:t>
      </w:r>
    </w:p>
    <w:p w:rsidR="0078130E" w:rsidRPr="007B2273" w:rsidRDefault="0078130E" w:rsidP="0078130E">
      <w:pPr>
        <w:pStyle w:val="ASFKNormal"/>
      </w:pPr>
      <w:r w:rsidRPr="007B2273">
        <w:t xml:space="preserve">На АРМ НУБП </w:t>
      </w:r>
      <w:r w:rsidRPr="00424CF0">
        <w:t xml:space="preserve">доступны следующие операции над </w:t>
      </w:r>
      <w:r>
        <w:t>документом</w:t>
      </w:r>
      <w:r w:rsidRPr="007B2273">
        <w:t>:</w:t>
      </w:r>
    </w:p>
    <w:p w:rsidR="0078130E" w:rsidRPr="007B2273" w:rsidRDefault="0078130E" w:rsidP="0078130E">
      <w:pPr>
        <w:pStyle w:val="ASFKListmark1"/>
      </w:pPr>
      <w:r w:rsidRPr="007B2273">
        <w:t>Для входящих д</w:t>
      </w:r>
      <w:r w:rsidRPr="00726330">
        <w:t>о</w:t>
      </w:r>
      <w:r w:rsidRPr="007B2273">
        <w:t>кументов:</w:t>
      </w:r>
    </w:p>
    <w:p w:rsidR="0078130E" w:rsidRPr="007B2273" w:rsidRDefault="0078130E" w:rsidP="0078130E">
      <w:pPr>
        <w:pStyle w:val="ASFKListmark2"/>
      </w:pPr>
      <w:r w:rsidRPr="007B2273">
        <w:t>просмотр;</w:t>
      </w:r>
    </w:p>
    <w:p w:rsidR="0078130E" w:rsidRPr="007B2273" w:rsidRDefault="0078130E" w:rsidP="0078130E">
      <w:pPr>
        <w:pStyle w:val="ASFKListmark2"/>
      </w:pPr>
      <w:r w:rsidRPr="007B2273">
        <w:t xml:space="preserve">проверка </w:t>
      </w:r>
      <w:r>
        <w:t>ЭП</w:t>
      </w:r>
      <w:r w:rsidRPr="007B2273">
        <w:t>;</w:t>
      </w:r>
    </w:p>
    <w:p w:rsidR="0078130E" w:rsidRPr="007B2273" w:rsidRDefault="0078130E" w:rsidP="0078130E">
      <w:pPr>
        <w:pStyle w:val="ASFKListmark2"/>
      </w:pPr>
      <w:r w:rsidRPr="007B2273">
        <w:t>печать;</w:t>
      </w:r>
    </w:p>
    <w:p w:rsidR="0078130E" w:rsidRPr="007B2273" w:rsidRDefault="0078130E" w:rsidP="0078130E">
      <w:pPr>
        <w:pStyle w:val="ASFKListmark2"/>
      </w:pPr>
      <w:r w:rsidRPr="007B2273">
        <w:t>экспорт;</w:t>
      </w:r>
    </w:p>
    <w:p w:rsidR="0078130E" w:rsidRPr="007B2273" w:rsidRDefault="0078130E" w:rsidP="0078130E">
      <w:pPr>
        <w:pStyle w:val="ASFKListmark2"/>
      </w:pPr>
      <w:r w:rsidRPr="007B2273">
        <w:t>отказ и отмена регистрации;</w:t>
      </w:r>
    </w:p>
    <w:p w:rsidR="0078130E" w:rsidRPr="007B2273" w:rsidRDefault="0078130E" w:rsidP="0078130E">
      <w:pPr>
        <w:pStyle w:val="ASFKListmark2"/>
      </w:pPr>
      <w:r w:rsidRPr="007B2273">
        <w:t>исполнение.</w:t>
      </w:r>
    </w:p>
    <w:p w:rsidR="0078130E" w:rsidRPr="007B2273" w:rsidRDefault="0078130E" w:rsidP="0078130E">
      <w:pPr>
        <w:pStyle w:val="ASFKListmark1"/>
      </w:pPr>
      <w:r w:rsidRPr="007B2273">
        <w:t>Для исходящих д</w:t>
      </w:r>
      <w:r w:rsidRPr="00726330">
        <w:t>о</w:t>
      </w:r>
      <w:r w:rsidRPr="007B2273">
        <w:t>кументов:</w:t>
      </w:r>
    </w:p>
    <w:p w:rsidR="0078130E" w:rsidRPr="007B2273" w:rsidRDefault="0078130E" w:rsidP="0078130E">
      <w:pPr>
        <w:pStyle w:val="ASFKListmark2"/>
      </w:pPr>
      <w:r w:rsidRPr="007B2273">
        <w:t>ввод вру</w:t>
      </w:r>
      <w:r w:rsidRPr="00726330">
        <w:t>ч</w:t>
      </w:r>
      <w:r w:rsidRPr="007B2273">
        <w:t>ную;</w:t>
      </w:r>
    </w:p>
    <w:p w:rsidR="0078130E" w:rsidRPr="007B2273" w:rsidRDefault="0078130E" w:rsidP="0078130E">
      <w:pPr>
        <w:pStyle w:val="ASFKListmark2"/>
      </w:pPr>
      <w:r w:rsidRPr="007B2273">
        <w:t>просмотр и редактир</w:t>
      </w:r>
      <w:r w:rsidRPr="00726330">
        <w:t>о</w:t>
      </w:r>
      <w:r w:rsidRPr="007B2273">
        <w:t>вание;</w:t>
      </w:r>
    </w:p>
    <w:p w:rsidR="0078130E" w:rsidRPr="007B2273" w:rsidRDefault="0078130E" w:rsidP="0078130E">
      <w:pPr>
        <w:pStyle w:val="ASFKListmark2"/>
      </w:pPr>
      <w:r w:rsidRPr="007B2273">
        <w:t>копирование;</w:t>
      </w:r>
    </w:p>
    <w:p w:rsidR="0078130E" w:rsidRPr="007B2273" w:rsidRDefault="0078130E" w:rsidP="0078130E">
      <w:pPr>
        <w:pStyle w:val="ASFKListmark2"/>
      </w:pPr>
      <w:r w:rsidRPr="007B2273">
        <w:t>отмена и удаление документа;</w:t>
      </w:r>
    </w:p>
    <w:p w:rsidR="0078130E" w:rsidRPr="007B2273" w:rsidRDefault="0078130E" w:rsidP="0078130E">
      <w:pPr>
        <w:pStyle w:val="ASFKListmark2"/>
      </w:pPr>
      <w:r w:rsidRPr="007B2273">
        <w:t xml:space="preserve">подписание, проверка и удаление </w:t>
      </w:r>
      <w:r>
        <w:t>ЭП</w:t>
      </w:r>
      <w:r w:rsidRPr="007B2273">
        <w:t>;</w:t>
      </w:r>
    </w:p>
    <w:p w:rsidR="0078130E" w:rsidRPr="007B2273" w:rsidRDefault="0078130E" w:rsidP="0078130E">
      <w:pPr>
        <w:pStyle w:val="ASFKListmark2"/>
      </w:pPr>
      <w:r w:rsidRPr="007B2273">
        <w:t>печать;</w:t>
      </w:r>
    </w:p>
    <w:p w:rsidR="0078130E" w:rsidRPr="007B2273" w:rsidRDefault="0078130E" w:rsidP="0078130E">
      <w:pPr>
        <w:pStyle w:val="ASFKListmark2"/>
      </w:pPr>
      <w:r w:rsidRPr="007B2273">
        <w:t>импорт;</w:t>
      </w:r>
    </w:p>
    <w:p w:rsidR="00115F03" w:rsidRDefault="00115F03" w:rsidP="00115F03">
      <w:pPr>
        <w:pStyle w:val="ASFKListmark2"/>
      </w:pPr>
      <w:r w:rsidRPr="00CE2E09">
        <w:t>отправка в УФК</w:t>
      </w:r>
      <w:r>
        <w:t>, ЦАФК;</w:t>
      </w:r>
    </w:p>
    <w:p w:rsidR="00E856E5" w:rsidRPr="00E856E5" w:rsidRDefault="00E856E5" w:rsidP="00E856E5">
      <w:pPr>
        <w:pStyle w:val="ASFKListmark2"/>
      </w:pPr>
      <w:r w:rsidRPr="00E856E5">
        <w:t>аннулирование.</w:t>
      </w:r>
    </w:p>
    <w:p w:rsidR="00E856E5" w:rsidRPr="00E856E5" w:rsidRDefault="00E856E5" w:rsidP="00E856E5">
      <w:pPr>
        <w:pStyle w:val="ASFKNote"/>
      </w:pPr>
      <w:r w:rsidRPr="00E856E5">
        <w:rPr>
          <w:rStyle w:val="ASFKSymBold"/>
        </w:rPr>
        <w:t>Примечание.</w:t>
      </w:r>
      <w:r w:rsidRPr="00E856E5">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w:t>
      </w:r>
      <w:r w:rsidRPr="00E856E5">
        <w:lastRenderedPageBreak/>
        <w:t xml:space="preserve">ние он обрабатывается, и аннулируемый документ переходит на статус 008 – Аннулирован, документ типа ИНА – на статус 999 – Исполнено. </w:t>
      </w:r>
    </w:p>
    <w:p w:rsidR="0078130E" w:rsidRPr="007B2273" w:rsidRDefault="0078130E" w:rsidP="0078130E">
      <w:pPr>
        <w:pStyle w:val="ASFKListmark1"/>
      </w:pPr>
      <w:r w:rsidRPr="007B2273">
        <w:t xml:space="preserve">Для входящих документов, с вложением </w:t>
      </w:r>
      <w:r>
        <w:t>«</w:t>
      </w:r>
      <w:r w:rsidRPr="007B2273">
        <w:t>Платежное поручение на общую сумму с реестром</w:t>
      </w:r>
      <w:r w:rsidR="00726C7E">
        <w:t xml:space="preserve"> к Запросу</w:t>
      </w:r>
      <w:r>
        <w:t>»</w:t>
      </w:r>
      <w:r w:rsidRPr="007B2273">
        <w:t>:</w:t>
      </w:r>
    </w:p>
    <w:p w:rsidR="00726C7E" w:rsidRDefault="00726C7E" w:rsidP="00726C7E">
      <w:pPr>
        <w:pStyle w:val="ASFKListmark2"/>
      </w:pPr>
      <w:r>
        <w:t>просмотр;</w:t>
      </w:r>
    </w:p>
    <w:p w:rsidR="00726C7E" w:rsidRDefault="00726C7E" w:rsidP="00726C7E">
      <w:pPr>
        <w:pStyle w:val="ASFKListmark2"/>
      </w:pPr>
      <w:r>
        <w:t>проверка ЭП</w:t>
      </w:r>
      <w:r w:rsidRPr="007F446E">
        <w:t>;</w:t>
      </w:r>
    </w:p>
    <w:p w:rsidR="0078130E" w:rsidRDefault="00726C7E" w:rsidP="00726C7E">
      <w:pPr>
        <w:pStyle w:val="ASFKListmark2"/>
      </w:pPr>
      <w:r>
        <w:t xml:space="preserve">импорт из </w:t>
      </w:r>
      <w:r>
        <w:rPr>
          <w:lang w:val="en-US"/>
        </w:rPr>
        <w:t>OEBS</w:t>
      </w:r>
      <w:r w:rsidR="0078130E" w:rsidRPr="007B2273">
        <w:t>.</w:t>
      </w:r>
    </w:p>
    <w:p w:rsidR="0078130E" w:rsidRPr="007B2273" w:rsidRDefault="0078130E" w:rsidP="0078130E">
      <w:pPr>
        <w:pStyle w:val="41"/>
      </w:pPr>
      <w:r w:rsidRPr="007B2273">
        <w:t>Экранная форма документа</w:t>
      </w:r>
    </w:p>
    <w:p w:rsidR="0078130E" w:rsidRPr="007B2273" w:rsidRDefault="0078130E" w:rsidP="0078130E">
      <w:pPr>
        <w:pStyle w:val="ASFKNormal"/>
      </w:pPr>
      <w:r w:rsidRPr="007B2273">
        <w:t xml:space="preserve">ЭФ документа </w:t>
      </w:r>
      <w:r>
        <w:t>«</w:t>
      </w:r>
      <w:r w:rsidRPr="007B2273">
        <w:t>Информационное сообщение</w:t>
      </w:r>
      <w:r>
        <w:t>»</w:t>
      </w:r>
      <w:r w:rsidRPr="007B2273">
        <w:t xml:space="preserve"> представлена на рисунке </w:t>
      </w:r>
      <w:r w:rsidRPr="007B2273">
        <w:fldChar w:fldCharType="begin"/>
      </w:r>
      <w:r w:rsidRPr="007B2273">
        <w:instrText xml:space="preserve"> REF _Ref246222684 \h  \* MERGEFORMAT </w:instrText>
      </w:r>
      <w:r w:rsidRPr="007B2273">
        <w:fldChar w:fldCharType="separate"/>
      </w:r>
      <w:r w:rsidR="00653C3E">
        <w:t>352</w:t>
      </w:r>
      <w:r w:rsidRPr="007B2273">
        <w:fldChar w:fldCharType="end"/>
      </w:r>
      <w:r w:rsidRPr="007B2273">
        <w:t>.</w:t>
      </w:r>
    </w:p>
    <w:p w:rsidR="0078130E" w:rsidRPr="007B2273" w:rsidRDefault="00653C3E" w:rsidP="0078130E">
      <w:pPr>
        <w:pStyle w:val="ASFKFigure"/>
      </w:pPr>
      <w:r>
        <w:pict>
          <v:shape id="_x0000_i1490" type="#_x0000_t75" style="width:483pt;height:403.5pt">
            <v:imagedata r:id="rId426" o:title="0"/>
          </v:shape>
        </w:pict>
      </w:r>
    </w:p>
    <w:p w:rsidR="0078130E" w:rsidRPr="007B2273" w:rsidRDefault="0078130E" w:rsidP="0078130E">
      <w:pPr>
        <w:pStyle w:val="ASFKFigName"/>
      </w:pPr>
      <w:r w:rsidRPr="007B2273">
        <w:fldChar w:fldCharType="begin"/>
      </w:r>
      <w:r w:rsidRPr="007B2273">
        <w:instrText xml:space="preserve"> SEQ Рисунок \* ARABIC </w:instrText>
      </w:r>
      <w:r w:rsidRPr="007B2273">
        <w:fldChar w:fldCharType="separate"/>
      </w:r>
      <w:bookmarkStart w:id="2332" w:name="_Ref246222684"/>
      <w:bookmarkStart w:id="2333" w:name="_Toc71111010"/>
      <w:r w:rsidR="00653C3E">
        <w:rPr>
          <w:noProof/>
        </w:rPr>
        <w:t>352</w:t>
      </w:r>
      <w:bookmarkEnd w:id="2332"/>
      <w:r w:rsidRPr="007B2273">
        <w:fldChar w:fldCharType="end"/>
      </w:r>
      <w:r w:rsidRPr="007B2273">
        <w:t xml:space="preserve">. ЭФ документа </w:t>
      </w:r>
      <w:r>
        <w:t>«</w:t>
      </w:r>
      <w:r w:rsidRPr="007B2273">
        <w:t>Информационное сообщение</w:t>
      </w:r>
      <w:r>
        <w:t>»</w:t>
      </w:r>
      <w:bookmarkEnd w:id="2333"/>
    </w:p>
    <w:p w:rsidR="001109AD" w:rsidRDefault="0078130E" w:rsidP="0078130E">
      <w:pPr>
        <w:pStyle w:val="ASFKNormal"/>
      </w:pPr>
      <w:r w:rsidRPr="007B2273">
        <w:t xml:space="preserve">Для ручного ввода документа следует на ЭФ </w:t>
      </w:r>
      <w:r w:rsidR="001109AD">
        <w:t>документа</w:t>
      </w:r>
      <w:r w:rsidRPr="007B2273">
        <w:t xml:space="preserve"> заполнить поля, доступные для редактирования. </w:t>
      </w:r>
    </w:p>
    <w:p w:rsidR="0078130E" w:rsidRPr="007B2273" w:rsidRDefault="0078130E" w:rsidP="0078130E">
      <w:pPr>
        <w:pStyle w:val="ASFKNormal"/>
      </w:pPr>
      <w:r w:rsidRPr="007B2273">
        <w:t xml:space="preserve">Перечень полей </w:t>
      </w:r>
      <w:r w:rsidR="001109AD" w:rsidRPr="001109AD">
        <w:t>документа «Информационное сообщение»</w:t>
      </w:r>
      <w:r w:rsidR="001109AD">
        <w:t xml:space="preserve"> </w:t>
      </w:r>
      <w:r w:rsidRPr="007B2273">
        <w:t>приведен в таблице</w:t>
      </w:r>
      <w:r w:rsidR="001B4B42" w:rsidRPr="007B2273">
        <w:t> </w:t>
      </w:r>
      <w:r w:rsidRPr="007B2273">
        <w:fldChar w:fldCharType="begin"/>
      </w:r>
      <w:r w:rsidRPr="007B2273">
        <w:instrText xml:space="preserve"> REF _Ref319337452 \h  \* MERGEFORMAT </w:instrText>
      </w:r>
      <w:r w:rsidRPr="007B2273">
        <w:fldChar w:fldCharType="separate"/>
      </w:r>
      <w:r w:rsidR="00653C3E">
        <w:t>220</w:t>
      </w:r>
      <w:r w:rsidRPr="007B2273">
        <w:fldChar w:fldCharType="end"/>
      </w:r>
      <w:r w:rsidRPr="007B2273">
        <w:t>.</w:t>
      </w:r>
    </w:p>
    <w:p w:rsidR="0078130E" w:rsidRPr="00726330" w:rsidRDefault="000B34EE" w:rsidP="0078130E">
      <w:pPr>
        <w:pStyle w:val="ASFKNameTable"/>
      </w:pPr>
      <w:r>
        <w:rPr>
          <w:noProof/>
        </w:rPr>
        <w:fldChar w:fldCharType="begin"/>
      </w:r>
      <w:r>
        <w:rPr>
          <w:noProof/>
        </w:rPr>
        <w:instrText xml:space="preserve"> SEQ Таблица \* ARABIC </w:instrText>
      </w:r>
      <w:r>
        <w:rPr>
          <w:noProof/>
        </w:rPr>
        <w:fldChar w:fldCharType="separate"/>
      </w:r>
      <w:bookmarkStart w:id="2334" w:name="_Ref317678266"/>
      <w:bookmarkStart w:id="2335" w:name="_Ref319337452"/>
      <w:bookmarkStart w:id="2336" w:name="_Toc71110633"/>
      <w:r w:rsidR="00653C3E">
        <w:rPr>
          <w:noProof/>
        </w:rPr>
        <w:t>220</w:t>
      </w:r>
      <w:bookmarkEnd w:id="2334"/>
      <w:bookmarkEnd w:id="2335"/>
      <w:r>
        <w:rPr>
          <w:noProof/>
        </w:rPr>
        <w:fldChar w:fldCharType="end"/>
      </w:r>
      <w:r w:rsidR="0078130E" w:rsidRPr="00726330">
        <w:t xml:space="preserve">. Описание полей документа </w:t>
      </w:r>
      <w:r w:rsidR="0078130E">
        <w:t>«</w:t>
      </w:r>
      <w:r w:rsidR="0078130E" w:rsidRPr="00726330">
        <w:t>Информационное сообщение</w:t>
      </w:r>
      <w:r w:rsidR="001109AD">
        <w:t>»</w:t>
      </w:r>
      <w:bookmarkEnd w:id="23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78130E" w:rsidRPr="00DC300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8130E" w:rsidRPr="00DC300C" w:rsidRDefault="0078130E" w:rsidP="009D635F">
            <w:pPr>
              <w:pStyle w:val="ASFKTableHead"/>
            </w:pPr>
            <w:r w:rsidRPr="00DC300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8130E" w:rsidRPr="00DC300C" w:rsidRDefault="0078130E" w:rsidP="009D635F">
            <w:pPr>
              <w:pStyle w:val="ASFKTableHead"/>
            </w:pPr>
            <w:r w:rsidRPr="00DC300C">
              <w:t>Описание поля</w:t>
            </w:r>
          </w:p>
        </w:tc>
      </w:tr>
      <w:tr w:rsidR="0078130E" w:rsidRPr="00DC300C">
        <w:tc>
          <w:tcPr>
            <w:tcW w:w="5000" w:type="pct"/>
            <w:gridSpan w:val="2"/>
          </w:tcPr>
          <w:p w:rsidR="0078130E" w:rsidRPr="00DC300C" w:rsidRDefault="0078130E" w:rsidP="009D635F">
            <w:pPr>
              <w:pStyle w:val="ASFKTablenorm"/>
            </w:pPr>
            <w:r w:rsidRPr="00DC300C">
              <w:t xml:space="preserve">Группа полей </w:t>
            </w:r>
            <w:r>
              <w:t>«</w:t>
            </w:r>
            <w:r w:rsidRPr="00DC300C">
              <w:t>Получатель</w:t>
            </w:r>
            <w:r>
              <w:t>»</w:t>
            </w:r>
          </w:p>
        </w:tc>
      </w:tr>
      <w:tr w:rsidR="0078130E" w:rsidRPr="00DC300C">
        <w:tc>
          <w:tcPr>
            <w:tcW w:w="1344" w:type="pct"/>
          </w:tcPr>
          <w:p w:rsidR="0078130E" w:rsidRPr="00726330" w:rsidRDefault="0078130E" w:rsidP="009D635F">
            <w:pPr>
              <w:pStyle w:val="ASFKTablenorm"/>
            </w:pPr>
            <w:r>
              <w:lastRenderedPageBreak/>
              <w:t>6</w:t>
            </w:r>
            <w:r w:rsidRPr="00726330">
              <w:t xml:space="preserve"> текстовых полей; </w:t>
            </w:r>
          </w:p>
          <w:p w:rsidR="0078130E" w:rsidRPr="00726330" w:rsidRDefault="0078130E" w:rsidP="009D635F">
            <w:pPr>
              <w:pStyle w:val="ASFKTablenorm"/>
            </w:pPr>
            <w:r>
              <w:t>3</w:t>
            </w:r>
            <w:r w:rsidRPr="00726330">
              <w:t xml:space="preserve"> выпадающих списка</w:t>
            </w:r>
          </w:p>
        </w:tc>
        <w:tc>
          <w:tcPr>
            <w:tcW w:w="3656" w:type="pct"/>
          </w:tcPr>
          <w:p w:rsidR="0078130E" w:rsidRPr="00726330" w:rsidRDefault="0078130E" w:rsidP="009D635F">
            <w:pPr>
              <w:pStyle w:val="ASFKTablenorm"/>
            </w:pPr>
            <w:r w:rsidRPr="00DC300C">
              <w:t xml:space="preserve">Поля для ввода адреса получателя документа. </w:t>
            </w:r>
          </w:p>
          <w:p w:rsidR="0078130E" w:rsidRPr="00726330" w:rsidRDefault="0078130E" w:rsidP="009D635F">
            <w:pPr>
              <w:pStyle w:val="ASFKTablenorm"/>
            </w:pPr>
            <w:r w:rsidRPr="00DC300C">
              <w:t>Запо</w:t>
            </w:r>
            <w:r w:rsidRPr="00726330">
              <w:t>лняются при необходимости.</w:t>
            </w:r>
          </w:p>
        </w:tc>
      </w:tr>
      <w:tr w:rsidR="00D94372" w:rsidRPr="00DC300C" w:rsidTr="00D94372">
        <w:tc>
          <w:tcPr>
            <w:tcW w:w="1344" w:type="pct"/>
          </w:tcPr>
          <w:p w:rsidR="00D94372" w:rsidRDefault="00D94372" w:rsidP="006224D4">
            <w:pPr>
              <w:pStyle w:val="ASFKTablenorm"/>
            </w:pPr>
            <w:r>
              <w:t>Бюджет</w:t>
            </w:r>
          </w:p>
        </w:tc>
        <w:tc>
          <w:tcPr>
            <w:tcW w:w="3656" w:type="pct"/>
          </w:tcPr>
          <w:p w:rsidR="00D94372" w:rsidRPr="00DC300C" w:rsidRDefault="00D94372" w:rsidP="006224D4">
            <w:pPr>
              <w:pStyle w:val="ASFKTablenorm"/>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w:t>
            </w:r>
            <w:r w:rsidRPr="00D94372">
              <w:t>ы</w:t>
            </w:r>
            <w:r w:rsidRPr="00FD208D">
              <w:t>бранной роли и выбранного наименования получателя.</w:t>
            </w:r>
          </w:p>
        </w:tc>
      </w:tr>
      <w:tr w:rsidR="00D94372" w:rsidRPr="00DC300C" w:rsidTr="00D94372">
        <w:tc>
          <w:tcPr>
            <w:tcW w:w="1344" w:type="pct"/>
          </w:tcPr>
          <w:p w:rsidR="00D94372" w:rsidRDefault="00D94372" w:rsidP="006224D4">
            <w:pPr>
              <w:pStyle w:val="ASFKTablenorm"/>
            </w:pPr>
            <w:r>
              <w:t>Глава по БК</w:t>
            </w:r>
          </w:p>
        </w:tc>
        <w:tc>
          <w:tcPr>
            <w:tcW w:w="3656" w:type="pct"/>
          </w:tcPr>
          <w:p w:rsidR="00D94372" w:rsidRPr="00DC300C" w:rsidRDefault="00D94372" w:rsidP="006224D4">
            <w:pPr>
              <w:pStyle w:val="ASFKTablenorm"/>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w:t>
            </w:r>
            <w:r w:rsidRPr="00D94372">
              <w:t>ы</w:t>
            </w:r>
            <w:r w:rsidRPr="00FD208D">
              <w:t>бранной роли и выбранного наименования получателя.</w:t>
            </w:r>
          </w:p>
        </w:tc>
      </w:tr>
      <w:tr w:rsidR="00D94372" w:rsidRPr="00DC300C" w:rsidTr="00D94372">
        <w:tc>
          <w:tcPr>
            <w:tcW w:w="1344" w:type="pct"/>
          </w:tcPr>
          <w:p w:rsidR="00D94372" w:rsidRDefault="00D94372" w:rsidP="006224D4">
            <w:pPr>
              <w:pStyle w:val="ASFKTablenorm"/>
            </w:pPr>
            <w:r>
              <w:t>Код УБП</w:t>
            </w:r>
          </w:p>
        </w:tc>
        <w:tc>
          <w:tcPr>
            <w:tcW w:w="3656" w:type="pct"/>
          </w:tcPr>
          <w:p w:rsidR="00D94372" w:rsidRPr="00FD208D" w:rsidRDefault="00D94372" w:rsidP="006224D4">
            <w:pPr>
              <w:pStyle w:val="ASFKTablenorm"/>
            </w:pPr>
            <w:r w:rsidRPr="00BF6D87">
              <w:t>Заполняется автоматически при заполнении кода роли организации-получателя и наименования получателя учетным номером клиента из спр</w:t>
            </w:r>
            <w:r w:rsidRPr="00D94372">
              <w:t>а</w:t>
            </w:r>
            <w:r w:rsidRPr="00BF6D87">
              <w:t>вочника «Сводный реестр» (для ролей, отличных от PR и UP), «Уполном</w:t>
            </w:r>
            <w:r w:rsidRPr="00D94372">
              <w:t>о</w:t>
            </w:r>
            <w:r w:rsidRPr="00BF6D87">
              <w:t>ченные подразделения» (для роли UP) и «Прочие организации» (для роли PR)</w:t>
            </w:r>
            <w:r>
              <w:t>.</w:t>
            </w:r>
          </w:p>
        </w:tc>
      </w:tr>
      <w:tr w:rsidR="0078130E" w:rsidRPr="00DC300C">
        <w:tc>
          <w:tcPr>
            <w:tcW w:w="1344" w:type="pct"/>
          </w:tcPr>
          <w:p w:rsidR="0078130E" w:rsidRPr="00726330" w:rsidRDefault="0078130E" w:rsidP="009D635F">
            <w:pPr>
              <w:pStyle w:val="ASFKTablenorm"/>
            </w:pPr>
            <w:r w:rsidRPr="00AC45B2">
              <w:t>Уровень секретности</w:t>
            </w:r>
          </w:p>
        </w:tc>
        <w:tc>
          <w:tcPr>
            <w:tcW w:w="3656" w:type="pct"/>
          </w:tcPr>
          <w:p w:rsidR="0078130E" w:rsidRPr="00726330" w:rsidRDefault="0078130E" w:rsidP="009D635F">
            <w:pPr>
              <w:pStyle w:val="ASFKTablenorm"/>
            </w:pPr>
            <w:r w:rsidRPr="00AC45B2">
              <w:t>Выбирается из списка допустимых знач</w:t>
            </w:r>
            <w:r w:rsidRPr="00726330">
              <w:t>ений:</w:t>
            </w:r>
          </w:p>
          <w:p w:rsidR="0078130E" w:rsidRPr="00AC45B2" w:rsidRDefault="0078130E" w:rsidP="00D340C7">
            <w:pPr>
              <w:pStyle w:val="ASFKTableListMark"/>
            </w:pPr>
            <w:r w:rsidRPr="00AC45B2">
              <w:t>Не секретный</w:t>
            </w:r>
            <w:r>
              <w:t>;</w:t>
            </w:r>
          </w:p>
          <w:p w:rsidR="0078130E" w:rsidRPr="00AC45B2" w:rsidRDefault="0078130E" w:rsidP="00D340C7">
            <w:pPr>
              <w:pStyle w:val="ASFKTableListMark"/>
            </w:pPr>
            <w:r w:rsidRPr="00AC45B2">
              <w:t>Секретный</w:t>
            </w:r>
            <w:r>
              <w:t>.</w:t>
            </w:r>
          </w:p>
          <w:p w:rsidR="0078130E" w:rsidRPr="00726330" w:rsidRDefault="0078130E" w:rsidP="009D635F">
            <w:pPr>
              <w:pStyle w:val="ASFKTablenorm"/>
            </w:pPr>
            <w:r w:rsidRPr="00AC45B2">
              <w:t xml:space="preserve">По умолчанию поле заполнено значением </w:t>
            </w:r>
            <w:r>
              <w:t>«</w:t>
            </w:r>
            <w:r w:rsidRPr="00AC45B2">
              <w:t>Не се</w:t>
            </w:r>
            <w:r w:rsidRPr="00726330">
              <w:t>кретно</w:t>
            </w:r>
            <w:r>
              <w:t>»</w:t>
            </w:r>
            <w:r w:rsidRPr="00726330">
              <w:t>.</w:t>
            </w:r>
          </w:p>
        </w:tc>
      </w:tr>
      <w:tr w:rsidR="0078130E" w:rsidRPr="00DC300C">
        <w:tc>
          <w:tcPr>
            <w:tcW w:w="1344" w:type="pct"/>
          </w:tcPr>
          <w:p w:rsidR="0078130E" w:rsidRPr="00726330" w:rsidRDefault="0078130E" w:rsidP="009D635F">
            <w:pPr>
              <w:pStyle w:val="ASFKTablenorm"/>
            </w:pPr>
            <w:r w:rsidRPr="00AC45B2">
              <w:t>ППО</w:t>
            </w:r>
          </w:p>
        </w:tc>
        <w:tc>
          <w:tcPr>
            <w:tcW w:w="3656" w:type="pct"/>
          </w:tcPr>
          <w:p w:rsidR="0078130E" w:rsidRPr="00726330" w:rsidRDefault="0078130E" w:rsidP="009D635F">
            <w:pPr>
              <w:pStyle w:val="ASFKTablenorm"/>
            </w:pPr>
            <w:r w:rsidRPr="00AC45B2">
              <w:t>Выбирается из списка допустимых знач</w:t>
            </w:r>
            <w:r w:rsidRPr="00726330">
              <w:t>ений:</w:t>
            </w:r>
          </w:p>
          <w:p w:rsidR="0078130E" w:rsidRPr="00AC45B2" w:rsidRDefault="0078130E" w:rsidP="00D340C7">
            <w:pPr>
              <w:pStyle w:val="ASFKTableListMark"/>
            </w:pPr>
            <w:r w:rsidRPr="00AC45B2">
              <w:t>СЭД</w:t>
            </w:r>
            <w:r>
              <w:t>;</w:t>
            </w:r>
          </w:p>
          <w:p w:rsidR="0078130E" w:rsidRPr="00AC45B2" w:rsidRDefault="0078130E" w:rsidP="00D340C7">
            <w:pPr>
              <w:pStyle w:val="ASFKTableListMark"/>
            </w:pPr>
            <w:r w:rsidRPr="00AC45B2">
              <w:t>СУФД</w:t>
            </w:r>
            <w:r>
              <w:t>;</w:t>
            </w:r>
          </w:p>
          <w:p w:rsidR="0078130E" w:rsidRPr="00AC45B2" w:rsidRDefault="00CD4C32" w:rsidP="00D340C7">
            <w:pPr>
              <w:pStyle w:val="ASFKTableListMark"/>
            </w:pPr>
            <w:r>
              <w:t>OEBS</w:t>
            </w:r>
            <w:r w:rsidR="0078130E">
              <w:t>;</w:t>
            </w:r>
          </w:p>
          <w:p w:rsidR="0078130E" w:rsidRPr="00AC45B2" w:rsidRDefault="0078130E" w:rsidP="00D340C7">
            <w:pPr>
              <w:pStyle w:val="ASFKTableListMark"/>
            </w:pPr>
            <w:r w:rsidRPr="00AC45B2">
              <w:t>Авикомп</w:t>
            </w:r>
            <w:r>
              <w:t>;</w:t>
            </w:r>
          </w:p>
          <w:p w:rsidR="0078130E" w:rsidRPr="00AC45B2" w:rsidRDefault="0078130E" w:rsidP="00D340C7">
            <w:pPr>
              <w:pStyle w:val="ASFKTableListMark"/>
            </w:pPr>
            <w:r w:rsidRPr="00AC45B2">
              <w:t>ССПД</w:t>
            </w:r>
            <w:r>
              <w:t>;</w:t>
            </w:r>
          </w:p>
          <w:p w:rsidR="0078130E" w:rsidRPr="00AC45B2" w:rsidRDefault="0078130E" w:rsidP="00D340C7">
            <w:pPr>
              <w:pStyle w:val="ASFKTableListMark"/>
            </w:pPr>
            <w:r w:rsidRPr="00AC45B2">
              <w:t>АТЛАС</w:t>
            </w:r>
            <w:r>
              <w:t>;</w:t>
            </w:r>
          </w:p>
          <w:p w:rsidR="0078130E" w:rsidRPr="00726330" w:rsidRDefault="0078130E" w:rsidP="004D4E25">
            <w:pPr>
              <w:pStyle w:val="ASFKTablenorm"/>
            </w:pPr>
            <w:r w:rsidRPr="00AC45B2">
              <w:t xml:space="preserve">По умолчанию заполнено значением </w:t>
            </w:r>
            <w:r w:rsidR="00CD4C32">
              <w:t>OEBS</w:t>
            </w:r>
            <w:r w:rsidRPr="00726330">
              <w:t>.</w:t>
            </w:r>
          </w:p>
        </w:tc>
      </w:tr>
      <w:tr w:rsidR="0078130E" w:rsidRPr="00DC300C">
        <w:tc>
          <w:tcPr>
            <w:tcW w:w="1344" w:type="pct"/>
          </w:tcPr>
          <w:p w:rsidR="0078130E" w:rsidRPr="00726330" w:rsidRDefault="0078130E" w:rsidP="009D635F">
            <w:pPr>
              <w:pStyle w:val="ASFKTablenorm"/>
            </w:pPr>
            <w:r w:rsidRPr="00AC45B2">
              <w:t>Роль</w:t>
            </w:r>
          </w:p>
        </w:tc>
        <w:tc>
          <w:tcPr>
            <w:tcW w:w="3656" w:type="pct"/>
          </w:tcPr>
          <w:p w:rsidR="0078130E" w:rsidRPr="00726330" w:rsidRDefault="0078130E" w:rsidP="009D635F">
            <w:pPr>
              <w:pStyle w:val="ASFKTablenorm"/>
            </w:pPr>
            <w:r w:rsidRPr="00AC45B2">
              <w:t>Выбирается из списка допустимых знач</w:t>
            </w:r>
            <w:r w:rsidRPr="00726330">
              <w:t xml:space="preserve">ений: </w:t>
            </w:r>
          </w:p>
          <w:p w:rsidR="0078130E" w:rsidRPr="00AC45B2" w:rsidRDefault="0078130E" w:rsidP="00D340C7">
            <w:pPr>
              <w:pStyle w:val="ASFKTableListMark"/>
            </w:pPr>
            <w:r w:rsidRPr="00AC45B2">
              <w:t>&lt;пусто&gt;</w:t>
            </w:r>
            <w:r>
              <w:t xml:space="preserve"> – </w:t>
            </w:r>
            <w:r w:rsidRPr="00AC45B2">
              <w:t>по умолчанию</w:t>
            </w:r>
            <w:r>
              <w:t>;</w:t>
            </w:r>
          </w:p>
          <w:p w:rsidR="0078130E" w:rsidRPr="00AC45B2" w:rsidRDefault="0078130E" w:rsidP="00D340C7">
            <w:pPr>
              <w:pStyle w:val="ASFKTableListMark"/>
            </w:pPr>
            <w:r w:rsidRPr="00AC45B2">
              <w:t>АП</w:t>
            </w:r>
            <w:r>
              <w:t>;</w:t>
            </w:r>
          </w:p>
          <w:p w:rsidR="0078130E" w:rsidRPr="00AC45B2" w:rsidRDefault="0078130E" w:rsidP="00D340C7">
            <w:pPr>
              <w:pStyle w:val="ASFKTableListMark"/>
            </w:pPr>
            <w:r w:rsidRPr="00AC45B2">
              <w:t>ГРБС</w:t>
            </w:r>
            <w:r>
              <w:t>;</w:t>
            </w:r>
          </w:p>
          <w:p w:rsidR="0078130E" w:rsidRPr="00AC45B2" w:rsidRDefault="0078130E" w:rsidP="00D340C7">
            <w:pPr>
              <w:pStyle w:val="ASFKTableListMark"/>
            </w:pPr>
            <w:r w:rsidRPr="00AC45B2">
              <w:t>МФ</w:t>
            </w:r>
            <w:r>
              <w:t xml:space="preserve"> – д</w:t>
            </w:r>
            <w:r w:rsidRPr="00AC45B2">
              <w:t>оступно только для АРМ ГРБС уровня МОУ</w:t>
            </w:r>
            <w:r>
              <w:t>;</w:t>
            </w:r>
          </w:p>
          <w:p w:rsidR="0078130E" w:rsidRPr="00AC45B2" w:rsidRDefault="0078130E" w:rsidP="00D340C7">
            <w:pPr>
              <w:pStyle w:val="ASFKTableListMark"/>
            </w:pPr>
            <w:r w:rsidRPr="00AC45B2">
              <w:t>НУБП</w:t>
            </w:r>
            <w:r>
              <w:t>;</w:t>
            </w:r>
          </w:p>
          <w:p w:rsidR="0078130E" w:rsidRPr="00AC45B2" w:rsidRDefault="0078130E" w:rsidP="00D340C7">
            <w:pPr>
              <w:pStyle w:val="ASFKTableListMark"/>
            </w:pPr>
            <w:r w:rsidRPr="00AC45B2">
              <w:t>ПБС</w:t>
            </w:r>
            <w:r>
              <w:t>;</w:t>
            </w:r>
          </w:p>
          <w:p w:rsidR="0078130E" w:rsidRPr="00AC45B2" w:rsidRDefault="0078130E" w:rsidP="00D340C7">
            <w:pPr>
              <w:pStyle w:val="ASFKTableListMark"/>
            </w:pPr>
            <w:r w:rsidRPr="00AC45B2">
              <w:t>РБС</w:t>
            </w:r>
            <w:r>
              <w:t>;</w:t>
            </w:r>
          </w:p>
          <w:p w:rsidR="0078130E" w:rsidRDefault="0078130E" w:rsidP="00D340C7">
            <w:pPr>
              <w:pStyle w:val="ASFKTableListMark"/>
            </w:pPr>
            <w:r w:rsidRPr="00AC45B2">
              <w:t>УП</w:t>
            </w:r>
            <w:r>
              <w:t>;</w:t>
            </w:r>
          </w:p>
          <w:p w:rsidR="0078130E" w:rsidRDefault="0078130E" w:rsidP="00D340C7">
            <w:pPr>
              <w:pStyle w:val="ASFKTableListMark"/>
            </w:pPr>
            <w:r w:rsidRPr="00AC45B2">
              <w:t>ФО</w:t>
            </w:r>
            <w:r w:rsidR="00D94372">
              <w:t>;</w:t>
            </w:r>
          </w:p>
          <w:p w:rsidR="00D94372" w:rsidRPr="00DC300C" w:rsidRDefault="00D94372" w:rsidP="00D340C7">
            <w:pPr>
              <w:pStyle w:val="ASFKTableListMark"/>
            </w:pPr>
            <w:r>
              <w:t>ПР.</w:t>
            </w:r>
          </w:p>
        </w:tc>
      </w:tr>
      <w:tr w:rsidR="0078130E" w:rsidRPr="00DC300C">
        <w:tc>
          <w:tcPr>
            <w:tcW w:w="5000" w:type="pct"/>
            <w:gridSpan w:val="2"/>
          </w:tcPr>
          <w:p w:rsidR="0078130E" w:rsidRPr="00726330" w:rsidRDefault="001109AD" w:rsidP="009D635F">
            <w:pPr>
              <w:pStyle w:val="ASFKTablenorm"/>
            </w:pPr>
            <w:r>
              <w:t>Поля без группы</w:t>
            </w:r>
          </w:p>
        </w:tc>
      </w:tr>
      <w:tr w:rsidR="0078130E" w:rsidRPr="00DC300C">
        <w:tc>
          <w:tcPr>
            <w:tcW w:w="1344" w:type="pct"/>
          </w:tcPr>
          <w:p w:rsidR="0078130E" w:rsidRPr="00DC300C" w:rsidRDefault="0078130E" w:rsidP="009D635F">
            <w:pPr>
              <w:pStyle w:val="ASFKTablenorm"/>
            </w:pPr>
            <w:r w:rsidRPr="00DC300C">
              <w:t>Номер</w:t>
            </w:r>
          </w:p>
        </w:tc>
        <w:tc>
          <w:tcPr>
            <w:tcW w:w="3656" w:type="pct"/>
          </w:tcPr>
          <w:p w:rsidR="0078130E" w:rsidRPr="00726330" w:rsidRDefault="0078130E" w:rsidP="009D635F">
            <w:pPr>
              <w:pStyle w:val="ASFKTablenorm"/>
            </w:pPr>
            <w:r w:rsidRPr="00DC300C">
              <w:t xml:space="preserve">Номер документа. </w:t>
            </w:r>
          </w:p>
          <w:p w:rsidR="0078130E" w:rsidRPr="00726330" w:rsidRDefault="0078130E" w:rsidP="009D635F">
            <w:pPr>
              <w:pStyle w:val="ASFKTablenorm"/>
            </w:pPr>
            <w:r>
              <w:t>По умолчанию не заполнено. Значение рассчитывается по нажатию кно</w:t>
            </w:r>
            <w:r w:rsidRPr="0078130E">
              <w:t>п</w:t>
            </w:r>
            <w:r>
              <w:t>ки на основании настроек для текущего типа документа в справо</w:t>
            </w:r>
            <w:r w:rsidRPr="00726330">
              <w:t xml:space="preserve">чнике </w:t>
            </w:r>
            <w:r>
              <w:t>«</w:t>
            </w:r>
            <w:r w:rsidRPr="00726330">
              <w:t>Параметры автонумерации документов</w:t>
            </w:r>
            <w:r>
              <w:t>»</w:t>
            </w:r>
            <w:r w:rsidRPr="00726330">
              <w:t>. Может быть заполнено вру</w:t>
            </w:r>
            <w:r w:rsidRPr="0078130E">
              <w:t>ч</w:t>
            </w:r>
            <w:r w:rsidRPr="00726330">
              <w:t>ную.</w:t>
            </w:r>
          </w:p>
          <w:p w:rsidR="0078130E" w:rsidRPr="00726330" w:rsidRDefault="0078130E" w:rsidP="009D635F">
            <w:pPr>
              <w:pStyle w:val="ASFKTablenorm"/>
            </w:pPr>
            <w:r>
              <w:t>В случае если значение было изменено вручную и не соответствует в</w:t>
            </w:r>
            <w:r w:rsidRPr="0078130E">
              <w:t>ы</w:t>
            </w:r>
            <w:r w:rsidRPr="00726330">
              <w:t>численному значению, правильный порядковый номер может быть пр</w:t>
            </w:r>
            <w:r w:rsidRPr="0078130E">
              <w:t>о</w:t>
            </w:r>
            <w:r w:rsidRPr="00726330">
              <w:lastRenderedPageBreak/>
              <w:t>ставлен по нажатию кнопки.</w:t>
            </w:r>
          </w:p>
        </w:tc>
      </w:tr>
      <w:tr w:rsidR="0078130E" w:rsidRPr="00DC300C">
        <w:tc>
          <w:tcPr>
            <w:tcW w:w="1344" w:type="pct"/>
          </w:tcPr>
          <w:p w:rsidR="0078130E" w:rsidRPr="00726330" w:rsidRDefault="0078130E" w:rsidP="009D635F">
            <w:pPr>
              <w:pStyle w:val="ASFKTablenorm"/>
            </w:pPr>
            <w:r w:rsidRPr="00DC300C">
              <w:lastRenderedPageBreak/>
              <w:t>Дата действия докуме</w:t>
            </w:r>
            <w:r w:rsidRPr="00726330">
              <w:t>нта</w:t>
            </w:r>
          </w:p>
        </w:tc>
        <w:tc>
          <w:tcPr>
            <w:tcW w:w="3656" w:type="pct"/>
          </w:tcPr>
          <w:p w:rsidR="0078130E" w:rsidRPr="00726330" w:rsidRDefault="0078130E" w:rsidP="009D635F">
            <w:pPr>
              <w:pStyle w:val="ASFKTablenorm"/>
            </w:pPr>
            <w:r w:rsidRPr="00DC300C">
              <w:t xml:space="preserve">Дата действия документа. </w:t>
            </w:r>
          </w:p>
          <w:p w:rsidR="0078130E" w:rsidRDefault="0078130E" w:rsidP="009D635F">
            <w:pPr>
              <w:pStyle w:val="ASFKTablenorm"/>
            </w:pPr>
            <w:r>
              <w:t xml:space="preserve">Входящий: передается из </w:t>
            </w:r>
            <w:r w:rsidR="00CD4C32">
              <w:t>OEBS</w:t>
            </w:r>
            <w:r>
              <w:t>.</w:t>
            </w:r>
          </w:p>
          <w:p w:rsidR="0078130E" w:rsidRPr="00726330" w:rsidRDefault="0078130E" w:rsidP="009D635F">
            <w:pPr>
              <w:pStyle w:val="ASFKTablenorm"/>
            </w:pPr>
            <w:r>
              <w:t>Исходящий: значение заполняется вручную или выбирается из систе</w:t>
            </w:r>
            <w:r w:rsidRPr="00726330">
              <w:t>мн</w:t>
            </w:r>
            <w:r w:rsidRPr="0078130E">
              <w:t>о</w:t>
            </w:r>
            <w:r w:rsidRPr="00726330">
              <w:t>го календаря дат.</w:t>
            </w:r>
          </w:p>
        </w:tc>
      </w:tr>
      <w:tr w:rsidR="0078130E" w:rsidRPr="00DC300C">
        <w:tc>
          <w:tcPr>
            <w:tcW w:w="1344" w:type="pct"/>
          </w:tcPr>
          <w:p w:rsidR="0078130E" w:rsidRPr="00726330" w:rsidRDefault="0078130E" w:rsidP="009D635F">
            <w:pPr>
              <w:pStyle w:val="ASFKTablenorm"/>
            </w:pPr>
            <w:r w:rsidRPr="00DC300C">
              <w:t>Наименование докуме</w:t>
            </w:r>
            <w:r w:rsidRPr="00726330">
              <w:t>нта</w:t>
            </w:r>
          </w:p>
        </w:tc>
        <w:tc>
          <w:tcPr>
            <w:tcW w:w="3656" w:type="pct"/>
          </w:tcPr>
          <w:p w:rsidR="0078130E" w:rsidRPr="00726330" w:rsidRDefault="0078130E" w:rsidP="009D635F">
            <w:pPr>
              <w:pStyle w:val="ASFKTablenorm"/>
            </w:pPr>
            <w:r w:rsidRPr="00DC300C">
              <w:t xml:space="preserve">Наименование документа. </w:t>
            </w:r>
          </w:p>
          <w:p w:rsidR="0078130E" w:rsidRDefault="0078130E" w:rsidP="009D635F">
            <w:pPr>
              <w:pStyle w:val="ASFKTablenorm"/>
            </w:pPr>
            <w:r>
              <w:t xml:space="preserve">Входящий: передается из </w:t>
            </w:r>
            <w:r w:rsidR="00CD4C32">
              <w:t>OEBS</w:t>
            </w:r>
            <w:r>
              <w:t>.</w:t>
            </w:r>
          </w:p>
          <w:p w:rsidR="0078130E" w:rsidRPr="00726330" w:rsidRDefault="0078130E" w:rsidP="009D635F">
            <w:pPr>
              <w:pStyle w:val="ASFKTablenorm"/>
            </w:pPr>
            <w:r>
              <w:t>Исходящий: значение заполняется вручную, либо выбирается пользов</w:t>
            </w:r>
            <w:r w:rsidRPr="00726330">
              <w:t>ат</w:t>
            </w:r>
            <w:r w:rsidRPr="0078130E">
              <w:t>е</w:t>
            </w:r>
            <w:r w:rsidRPr="00726330">
              <w:t xml:space="preserve">лем из справочника </w:t>
            </w:r>
            <w:r>
              <w:t>«</w:t>
            </w:r>
            <w:r w:rsidRPr="00726330">
              <w:t>Типы документов</w:t>
            </w:r>
            <w:r>
              <w:t>»</w:t>
            </w:r>
            <w:r w:rsidRPr="00726330">
              <w:t>.</w:t>
            </w:r>
          </w:p>
        </w:tc>
      </w:tr>
      <w:tr w:rsidR="0078130E" w:rsidRPr="00DC300C">
        <w:tc>
          <w:tcPr>
            <w:tcW w:w="1344" w:type="pct"/>
          </w:tcPr>
          <w:p w:rsidR="0078130E" w:rsidRPr="00DC300C" w:rsidRDefault="0078130E" w:rsidP="009D635F">
            <w:pPr>
              <w:pStyle w:val="ASFKTablenorm"/>
            </w:pPr>
            <w:r w:rsidRPr="00DC300C">
              <w:t>Отправитель сообщения</w:t>
            </w:r>
          </w:p>
        </w:tc>
        <w:tc>
          <w:tcPr>
            <w:tcW w:w="3656" w:type="pct"/>
          </w:tcPr>
          <w:p w:rsidR="0078130E" w:rsidRPr="00726330" w:rsidRDefault="0078130E" w:rsidP="009D635F">
            <w:pPr>
              <w:pStyle w:val="ASFKTablenorm"/>
            </w:pPr>
            <w:r w:rsidRPr="00DC300C">
              <w:t xml:space="preserve">Наименование отправителя сообщения </w:t>
            </w:r>
            <w:r w:rsidR="00CD4C32">
              <w:t>согласно справочнику</w:t>
            </w:r>
            <w:r w:rsidRPr="00726330">
              <w:t xml:space="preserve"> СРРПБС или ПУБП. </w:t>
            </w:r>
          </w:p>
          <w:p w:rsidR="0078130E" w:rsidRPr="00726330" w:rsidRDefault="0078130E" w:rsidP="009D635F">
            <w:pPr>
              <w:pStyle w:val="ASFKTablenorm"/>
            </w:pPr>
            <w:r>
              <w:t>Для федерального бюджета (</w:t>
            </w:r>
            <w:r w:rsidR="00242CD6">
              <w:t>SelfBudgetCode (Код бюджета)</w:t>
            </w:r>
            <w:r>
              <w:t xml:space="preserve"> = «99010001») подтягивае</w:t>
            </w:r>
            <w:r w:rsidRPr="00726330">
              <w:t xml:space="preserve">тся </w:t>
            </w:r>
            <w:r>
              <w:t>«</w:t>
            </w:r>
            <w:r w:rsidRPr="00726330">
              <w:t>Краткое наименование</w:t>
            </w:r>
            <w:r>
              <w:t>»</w:t>
            </w:r>
            <w:r w:rsidRPr="00726330">
              <w:t xml:space="preserve"> из СРРПБС в соответствии с </w:t>
            </w:r>
            <w:r w:rsidR="00875BF6">
              <w:t>SelfBUCode (Код собственного БУ)</w:t>
            </w:r>
            <w:r w:rsidRPr="00726330">
              <w:t xml:space="preserve"> из system_const. Для других бюджетов – из ПУБП.</w:t>
            </w:r>
          </w:p>
          <w:p w:rsidR="0078130E" w:rsidRDefault="0078130E" w:rsidP="009D635F">
            <w:pPr>
              <w:pStyle w:val="ASFKTablenorm"/>
            </w:pPr>
            <w:r>
              <w:t>Привязан СРРПБС или ПУБП (в зависимости от бюджета).</w:t>
            </w:r>
          </w:p>
          <w:p w:rsidR="0078130E" w:rsidRPr="00726330" w:rsidRDefault="0078130E" w:rsidP="009D635F">
            <w:pPr>
              <w:pStyle w:val="ASFKTablenorm"/>
            </w:pPr>
            <w:r>
              <w:t>На АРМ НУБП заполняется кратким наименованием из справочника НУБП на основании системной константы «Код собственного БУ»</w:t>
            </w:r>
            <w:r w:rsidRPr="00726330">
              <w:t>.</w:t>
            </w:r>
          </w:p>
        </w:tc>
      </w:tr>
      <w:tr w:rsidR="0078130E" w:rsidRPr="00DC300C">
        <w:tc>
          <w:tcPr>
            <w:tcW w:w="1344" w:type="pct"/>
          </w:tcPr>
          <w:p w:rsidR="0078130E" w:rsidRPr="00DC300C" w:rsidRDefault="0078130E" w:rsidP="009D635F">
            <w:pPr>
              <w:pStyle w:val="ASFKTablenorm"/>
            </w:pPr>
            <w:r w:rsidRPr="00DC300C">
              <w:t>Получатель сообщения</w:t>
            </w:r>
          </w:p>
        </w:tc>
        <w:tc>
          <w:tcPr>
            <w:tcW w:w="3656" w:type="pct"/>
          </w:tcPr>
          <w:p w:rsidR="0078130E" w:rsidRPr="00726330" w:rsidRDefault="0078130E" w:rsidP="009D635F">
            <w:pPr>
              <w:pStyle w:val="ASFKTablenorm"/>
            </w:pPr>
            <w:r w:rsidRPr="00DC300C">
              <w:t xml:space="preserve">Наименование получателя сообщения. </w:t>
            </w:r>
          </w:p>
          <w:p w:rsidR="0078130E" w:rsidRPr="00726330" w:rsidRDefault="00D94372" w:rsidP="009D635F">
            <w:pPr>
              <w:pStyle w:val="ASFKTablenorm"/>
            </w:pPr>
            <w:r w:rsidRPr="00B74B6E">
              <w:t>Привязан СР/СРРПБС/ПУБП/НУБП (поле «Краткое наименование»), «Уполномоченные подразделения» (сокращенное наименование), «Прочие орган</w:t>
            </w:r>
            <w:r w:rsidRPr="00D94372">
              <w:t>и</w:t>
            </w:r>
            <w:r w:rsidRPr="00B74B6E">
              <w:t>зации» (наименование).</w:t>
            </w:r>
          </w:p>
        </w:tc>
      </w:tr>
      <w:tr w:rsidR="0078130E" w:rsidRPr="00DC300C">
        <w:tc>
          <w:tcPr>
            <w:tcW w:w="1344" w:type="pct"/>
          </w:tcPr>
          <w:p w:rsidR="0078130E" w:rsidRPr="00DC300C" w:rsidRDefault="0078130E" w:rsidP="009D635F">
            <w:pPr>
              <w:pStyle w:val="ASFKTablenorm"/>
            </w:pPr>
            <w:r w:rsidRPr="00DC300C">
              <w:t>Орган ФК</w:t>
            </w:r>
          </w:p>
        </w:tc>
        <w:tc>
          <w:tcPr>
            <w:tcW w:w="3656" w:type="pct"/>
          </w:tcPr>
          <w:p w:rsidR="0078130E" w:rsidRPr="00726330" w:rsidRDefault="0078130E" w:rsidP="009D635F">
            <w:pPr>
              <w:pStyle w:val="ASFKTablenorm"/>
            </w:pPr>
            <w:r w:rsidRPr="00DC300C">
              <w:t xml:space="preserve">Наименование органа Федерального казначейства. </w:t>
            </w:r>
          </w:p>
          <w:p w:rsidR="0078130E" w:rsidRPr="00726330" w:rsidRDefault="0078130E" w:rsidP="009D635F">
            <w:pPr>
              <w:pStyle w:val="ASFKTablenorm"/>
            </w:pPr>
            <w:r>
              <w:t>Входящий: значение подтягивается по docTofkCode из справочника О</w:t>
            </w:r>
            <w:r w:rsidRPr="0078130E">
              <w:t>р</w:t>
            </w:r>
            <w:r w:rsidRPr="00726330">
              <w:t>ганы ФК.</w:t>
            </w:r>
          </w:p>
          <w:p w:rsidR="0078130E" w:rsidRPr="00726330" w:rsidRDefault="0078130E" w:rsidP="009D635F">
            <w:pPr>
              <w:pStyle w:val="ASFKTablenorm"/>
            </w:pPr>
            <w:r>
              <w:t>Исходящий: значение поля подтягивается из поля «Наименование» кода ТОФК получателя.</w:t>
            </w:r>
          </w:p>
        </w:tc>
      </w:tr>
      <w:tr w:rsidR="0078130E" w:rsidRPr="00DC300C">
        <w:tc>
          <w:tcPr>
            <w:tcW w:w="1344" w:type="pct"/>
          </w:tcPr>
          <w:p w:rsidR="0078130E" w:rsidRPr="00DC300C" w:rsidRDefault="0078130E" w:rsidP="009D635F">
            <w:pPr>
              <w:pStyle w:val="ASFKTablenorm"/>
            </w:pPr>
            <w:r w:rsidRPr="00DC300C">
              <w:t>Ответственный</w:t>
            </w:r>
          </w:p>
        </w:tc>
        <w:tc>
          <w:tcPr>
            <w:tcW w:w="3656" w:type="pct"/>
          </w:tcPr>
          <w:p w:rsidR="0078130E" w:rsidRPr="00726330" w:rsidRDefault="0078130E" w:rsidP="009D635F">
            <w:pPr>
              <w:pStyle w:val="ASFKTablenorm"/>
            </w:pPr>
            <w:r w:rsidRPr="00DC300C">
              <w:t>ФИО ответственного исполнителя.</w:t>
            </w:r>
          </w:p>
          <w:p w:rsidR="0078130E" w:rsidRDefault="0078130E" w:rsidP="009D635F">
            <w:pPr>
              <w:pStyle w:val="ASFKTablenorm"/>
            </w:pPr>
            <w:r>
              <w:t xml:space="preserve">Входящий: передается из </w:t>
            </w:r>
            <w:r w:rsidR="00CD4C32">
              <w:t>OEBS</w:t>
            </w:r>
            <w:r>
              <w:t>.</w:t>
            </w:r>
          </w:p>
          <w:p w:rsidR="0078130E" w:rsidRPr="00726330" w:rsidRDefault="0078130E" w:rsidP="009D635F">
            <w:pPr>
              <w:pStyle w:val="ASFKTablenorm"/>
            </w:pPr>
            <w:r>
              <w:t>Исходящий: значение заполняется вручную.</w:t>
            </w:r>
          </w:p>
        </w:tc>
      </w:tr>
      <w:tr w:rsidR="0078130E" w:rsidRPr="00DC300C">
        <w:tc>
          <w:tcPr>
            <w:tcW w:w="5000" w:type="pct"/>
            <w:gridSpan w:val="2"/>
          </w:tcPr>
          <w:p w:rsidR="0078130E" w:rsidRPr="00726330" w:rsidRDefault="0078130E" w:rsidP="009D635F">
            <w:pPr>
              <w:pStyle w:val="ASFKTablenorm"/>
            </w:pPr>
            <w:r>
              <w:t>Группа полей «Основные»</w:t>
            </w:r>
          </w:p>
        </w:tc>
      </w:tr>
      <w:tr w:rsidR="0078130E" w:rsidRPr="00DC300C">
        <w:tc>
          <w:tcPr>
            <w:tcW w:w="1344" w:type="pct"/>
          </w:tcPr>
          <w:p w:rsidR="0078130E" w:rsidRPr="00DC300C" w:rsidRDefault="0078130E" w:rsidP="009D635F">
            <w:pPr>
              <w:pStyle w:val="ASFKTablenorm"/>
            </w:pPr>
            <w:r w:rsidRPr="00DC300C">
              <w:t>Тип сообщения</w:t>
            </w:r>
          </w:p>
        </w:tc>
        <w:tc>
          <w:tcPr>
            <w:tcW w:w="3656" w:type="pct"/>
          </w:tcPr>
          <w:p w:rsidR="0078130E" w:rsidRPr="00726330" w:rsidRDefault="0078130E" w:rsidP="009D635F">
            <w:pPr>
              <w:pStyle w:val="ASFKTablenorm"/>
            </w:pPr>
            <w:r w:rsidRPr="00DC300C">
              <w:t xml:space="preserve">Тип сообщения. </w:t>
            </w:r>
          </w:p>
          <w:p w:rsidR="0078130E" w:rsidRPr="00726330" w:rsidRDefault="0078130E" w:rsidP="009D635F">
            <w:pPr>
              <w:pStyle w:val="ASFKTablenorm"/>
            </w:pPr>
            <w:r w:rsidRPr="00D14C1F">
              <w:t xml:space="preserve">По умолчанию </w:t>
            </w:r>
            <w:r>
              <w:t>«</w:t>
            </w:r>
            <w:r w:rsidRPr="00D14C1F">
              <w:t>Письмо</w:t>
            </w:r>
            <w:r>
              <w:t>»</w:t>
            </w:r>
            <w:r w:rsidRPr="00D14C1F">
              <w:t>. Возможно ручное редактирование</w:t>
            </w:r>
            <w:r w:rsidRPr="00726330">
              <w:t>.</w:t>
            </w:r>
          </w:p>
        </w:tc>
      </w:tr>
      <w:tr w:rsidR="0078130E" w:rsidRPr="00DC300C">
        <w:tc>
          <w:tcPr>
            <w:tcW w:w="1344" w:type="pct"/>
          </w:tcPr>
          <w:p w:rsidR="0078130E" w:rsidRPr="00DC300C" w:rsidRDefault="0078130E" w:rsidP="009D635F">
            <w:pPr>
              <w:pStyle w:val="ASFKTablenorm"/>
            </w:pPr>
            <w:r w:rsidRPr="00DC300C">
              <w:t>Тема сообщения</w:t>
            </w:r>
          </w:p>
        </w:tc>
        <w:tc>
          <w:tcPr>
            <w:tcW w:w="3656" w:type="pct"/>
          </w:tcPr>
          <w:p w:rsidR="0078130E" w:rsidRPr="00726330" w:rsidRDefault="0078130E" w:rsidP="009D635F">
            <w:pPr>
              <w:pStyle w:val="ASFKTablenorm"/>
            </w:pPr>
            <w:r w:rsidRPr="00DC300C">
              <w:t xml:space="preserve">Тема сообщения. </w:t>
            </w:r>
          </w:p>
          <w:p w:rsidR="0078130E" w:rsidRPr="00726330" w:rsidRDefault="0078130E" w:rsidP="009D635F">
            <w:pPr>
              <w:pStyle w:val="ASFKTablenorm"/>
            </w:pPr>
            <w:r w:rsidRPr="00E36E1A">
              <w:t xml:space="preserve">Заполняется </w:t>
            </w:r>
            <w:r w:rsidRPr="00726330">
              <w:t>вручную.</w:t>
            </w:r>
          </w:p>
        </w:tc>
      </w:tr>
      <w:tr w:rsidR="0078130E" w:rsidRPr="00DC300C">
        <w:tc>
          <w:tcPr>
            <w:tcW w:w="1344" w:type="pct"/>
          </w:tcPr>
          <w:p w:rsidR="0078130E" w:rsidRPr="00DC300C" w:rsidRDefault="0078130E" w:rsidP="009D635F">
            <w:pPr>
              <w:pStyle w:val="ASFKTablenorm"/>
            </w:pPr>
            <w:r w:rsidRPr="00DC300C">
              <w:t>Краткое описание</w:t>
            </w:r>
          </w:p>
        </w:tc>
        <w:tc>
          <w:tcPr>
            <w:tcW w:w="3656" w:type="pct"/>
          </w:tcPr>
          <w:p w:rsidR="0078130E" w:rsidRPr="00726330" w:rsidRDefault="0078130E" w:rsidP="009D635F">
            <w:pPr>
              <w:pStyle w:val="ASFKTablenorm"/>
            </w:pPr>
            <w:r w:rsidRPr="00DC300C">
              <w:t>Краткое описание информационного сообщения.</w:t>
            </w:r>
          </w:p>
          <w:p w:rsidR="0078130E" w:rsidRDefault="0078130E" w:rsidP="009D635F">
            <w:pPr>
              <w:pStyle w:val="ASFKTablenorm"/>
            </w:pPr>
            <w:r>
              <w:t xml:space="preserve">Входящий: передается из </w:t>
            </w:r>
            <w:r w:rsidR="00CD4C32">
              <w:t>OEBS</w:t>
            </w:r>
            <w:r>
              <w:t>.</w:t>
            </w:r>
          </w:p>
          <w:p w:rsidR="0078130E" w:rsidRPr="00726330" w:rsidRDefault="0078130E" w:rsidP="009D635F">
            <w:pPr>
              <w:pStyle w:val="ASFKTablenorm"/>
            </w:pPr>
            <w:r>
              <w:t>Исходящий: значение заполняется вручную.</w:t>
            </w:r>
          </w:p>
        </w:tc>
      </w:tr>
      <w:tr w:rsidR="0078130E" w:rsidRPr="00DC300C">
        <w:tc>
          <w:tcPr>
            <w:tcW w:w="1344" w:type="pct"/>
          </w:tcPr>
          <w:p w:rsidR="0078130E" w:rsidRPr="00DC300C" w:rsidRDefault="0078130E" w:rsidP="009D635F">
            <w:pPr>
              <w:pStyle w:val="ASFKTablenorm"/>
            </w:pPr>
            <w:r w:rsidRPr="00DC300C">
              <w:t>Основание</w:t>
            </w:r>
          </w:p>
        </w:tc>
        <w:tc>
          <w:tcPr>
            <w:tcW w:w="3656" w:type="pct"/>
          </w:tcPr>
          <w:p w:rsidR="0078130E" w:rsidRPr="00726330" w:rsidRDefault="0078130E" w:rsidP="009D635F">
            <w:pPr>
              <w:pStyle w:val="ASFKTablenorm"/>
            </w:pPr>
            <w:r w:rsidRPr="00DC300C">
              <w:t xml:space="preserve">Основание для информационного сообщения. </w:t>
            </w:r>
          </w:p>
          <w:p w:rsidR="0078130E" w:rsidRPr="00726330" w:rsidRDefault="0078130E" w:rsidP="009D635F">
            <w:pPr>
              <w:pStyle w:val="ASFKTablenorm"/>
            </w:pPr>
            <w:r w:rsidRPr="00E36E1A">
              <w:t xml:space="preserve">Заполняется </w:t>
            </w:r>
            <w:r w:rsidRPr="00726330">
              <w:t>вручную.</w:t>
            </w:r>
          </w:p>
        </w:tc>
      </w:tr>
      <w:tr w:rsidR="0078130E" w:rsidRPr="00DC300C">
        <w:tc>
          <w:tcPr>
            <w:tcW w:w="1344" w:type="pct"/>
          </w:tcPr>
          <w:p w:rsidR="0078130E" w:rsidRPr="00726330" w:rsidRDefault="0078130E" w:rsidP="009D635F">
            <w:pPr>
              <w:pStyle w:val="ASFKTablenorm"/>
            </w:pPr>
            <w:r>
              <w:t>Причина отказа</w:t>
            </w:r>
          </w:p>
        </w:tc>
        <w:tc>
          <w:tcPr>
            <w:tcW w:w="3656" w:type="pct"/>
          </w:tcPr>
          <w:p w:rsidR="0078130E" w:rsidRPr="00726330" w:rsidRDefault="0078130E" w:rsidP="009D635F">
            <w:pPr>
              <w:pStyle w:val="ASFKTablenorm"/>
            </w:pPr>
            <w:r w:rsidRPr="00E36E1A">
              <w:t xml:space="preserve">Заполняется из поля </w:t>
            </w:r>
            <w:r>
              <w:t>«</w:t>
            </w:r>
            <w:r w:rsidRPr="00E36E1A">
              <w:t>Примечание</w:t>
            </w:r>
            <w:r>
              <w:t>»</w:t>
            </w:r>
            <w:r w:rsidRPr="00E36E1A">
              <w:t xml:space="preserve"> связанного документа </w:t>
            </w:r>
            <w:r>
              <w:t>«</w:t>
            </w:r>
            <w:r w:rsidR="00CD434F" w:rsidRPr="00CD434F">
              <w:t>Уведомление (протокол)</w:t>
            </w:r>
            <w:r>
              <w:t>»</w:t>
            </w:r>
            <w:r w:rsidRPr="00726330">
              <w:t>.</w:t>
            </w:r>
          </w:p>
        </w:tc>
      </w:tr>
      <w:tr w:rsidR="0078130E" w:rsidRPr="00DC300C">
        <w:tc>
          <w:tcPr>
            <w:tcW w:w="5000" w:type="pct"/>
            <w:gridSpan w:val="2"/>
          </w:tcPr>
          <w:p w:rsidR="0078130E" w:rsidRPr="00726330" w:rsidRDefault="0078130E" w:rsidP="009D635F">
            <w:pPr>
              <w:pStyle w:val="ASFKTablenorm"/>
            </w:pPr>
            <w:r w:rsidRPr="00DC300C">
              <w:t xml:space="preserve">Группа полей </w:t>
            </w:r>
            <w:r>
              <w:t>«</w:t>
            </w:r>
            <w:r w:rsidRPr="00726330">
              <w:t>Вложения</w:t>
            </w:r>
            <w:r>
              <w:t>»</w:t>
            </w:r>
          </w:p>
        </w:tc>
      </w:tr>
      <w:tr w:rsidR="0078130E" w:rsidRPr="00DC300C">
        <w:tc>
          <w:tcPr>
            <w:tcW w:w="1344" w:type="pct"/>
          </w:tcPr>
          <w:p w:rsidR="0078130E" w:rsidRPr="00DC300C" w:rsidRDefault="0078130E" w:rsidP="009D635F">
            <w:pPr>
              <w:pStyle w:val="ASFKTablenorm"/>
            </w:pPr>
            <w:r w:rsidRPr="00DC300C">
              <w:lastRenderedPageBreak/>
              <w:t>GUID</w:t>
            </w:r>
          </w:p>
        </w:tc>
        <w:tc>
          <w:tcPr>
            <w:tcW w:w="3656" w:type="pct"/>
          </w:tcPr>
          <w:p w:rsidR="0078130E" w:rsidRPr="00DC300C" w:rsidRDefault="0078130E" w:rsidP="009D635F">
            <w:pPr>
              <w:pStyle w:val="ASFKTablenorm"/>
            </w:pPr>
            <w:r w:rsidRPr="00DC300C">
              <w:t>Уникальный идентификатор (GUID) вложения.</w:t>
            </w:r>
          </w:p>
        </w:tc>
      </w:tr>
      <w:tr w:rsidR="0078130E" w:rsidRPr="00DC300C">
        <w:tc>
          <w:tcPr>
            <w:tcW w:w="1344" w:type="pct"/>
          </w:tcPr>
          <w:p w:rsidR="0078130E" w:rsidRPr="00DC300C" w:rsidRDefault="0078130E" w:rsidP="009D635F">
            <w:pPr>
              <w:pStyle w:val="ASFKTablenorm"/>
            </w:pPr>
            <w:r w:rsidRPr="00DC300C">
              <w:t>Тип</w:t>
            </w:r>
          </w:p>
        </w:tc>
        <w:tc>
          <w:tcPr>
            <w:tcW w:w="3656" w:type="pct"/>
          </w:tcPr>
          <w:p w:rsidR="0078130E" w:rsidRPr="00DC300C" w:rsidRDefault="0078130E" w:rsidP="009D635F">
            <w:pPr>
              <w:pStyle w:val="ASFKTablenorm"/>
            </w:pPr>
            <w:r w:rsidRPr="00DC300C">
              <w:t>Тип вложения.</w:t>
            </w:r>
          </w:p>
        </w:tc>
      </w:tr>
      <w:tr w:rsidR="0078130E" w:rsidRPr="00DC300C">
        <w:tc>
          <w:tcPr>
            <w:tcW w:w="1344" w:type="pct"/>
          </w:tcPr>
          <w:p w:rsidR="0078130E" w:rsidRPr="00DC300C" w:rsidRDefault="0078130E" w:rsidP="009D635F">
            <w:pPr>
              <w:pStyle w:val="ASFKTablenorm"/>
            </w:pPr>
            <w:r w:rsidRPr="00DC300C">
              <w:t>Файл</w:t>
            </w:r>
          </w:p>
        </w:tc>
        <w:tc>
          <w:tcPr>
            <w:tcW w:w="3656" w:type="pct"/>
          </w:tcPr>
          <w:p w:rsidR="0078130E" w:rsidRPr="00DC300C" w:rsidRDefault="0078130E" w:rsidP="009D635F">
            <w:pPr>
              <w:pStyle w:val="ASFKTablenorm"/>
            </w:pPr>
            <w:r w:rsidRPr="00DC300C">
              <w:t>Файл вложения.</w:t>
            </w:r>
          </w:p>
        </w:tc>
      </w:tr>
      <w:tr w:rsidR="0078130E" w:rsidRPr="00DC300C">
        <w:tc>
          <w:tcPr>
            <w:tcW w:w="1344" w:type="pct"/>
          </w:tcPr>
          <w:p w:rsidR="0078130E" w:rsidRPr="00DC300C" w:rsidRDefault="0078130E" w:rsidP="009D635F">
            <w:pPr>
              <w:pStyle w:val="ASFKTablenorm"/>
            </w:pPr>
            <w:r w:rsidRPr="00DC300C">
              <w:t>Дата</w:t>
            </w:r>
          </w:p>
        </w:tc>
        <w:tc>
          <w:tcPr>
            <w:tcW w:w="3656" w:type="pct"/>
          </w:tcPr>
          <w:p w:rsidR="0078130E" w:rsidRPr="00DC300C" w:rsidRDefault="0078130E" w:rsidP="009D635F">
            <w:pPr>
              <w:pStyle w:val="ASFKTablenorm"/>
            </w:pPr>
            <w:r w:rsidRPr="00DC300C">
              <w:t>Дата вложения.</w:t>
            </w:r>
          </w:p>
        </w:tc>
      </w:tr>
      <w:tr w:rsidR="0078130E" w:rsidRPr="00DC300C">
        <w:tc>
          <w:tcPr>
            <w:tcW w:w="1344" w:type="pct"/>
          </w:tcPr>
          <w:p w:rsidR="0078130E" w:rsidRPr="00DC300C" w:rsidRDefault="0078130E" w:rsidP="009D635F">
            <w:pPr>
              <w:pStyle w:val="ASFKTablenorm"/>
            </w:pPr>
            <w:r w:rsidRPr="00DC300C">
              <w:t>Размер</w:t>
            </w:r>
          </w:p>
        </w:tc>
        <w:tc>
          <w:tcPr>
            <w:tcW w:w="3656" w:type="pct"/>
          </w:tcPr>
          <w:p w:rsidR="0078130E" w:rsidRPr="00DC300C" w:rsidRDefault="0078130E" w:rsidP="009D635F">
            <w:pPr>
              <w:pStyle w:val="ASFKTablenorm"/>
            </w:pPr>
            <w:r w:rsidRPr="00DC300C">
              <w:t>Размер вложения.</w:t>
            </w:r>
          </w:p>
        </w:tc>
      </w:tr>
      <w:tr w:rsidR="0078130E" w:rsidRPr="00DC300C">
        <w:tc>
          <w:tcPr>
            <w:tcW w:w="1344" w:type="pct"/>
          </w:tcPr>
          <w:p w:rsidR="0078130E" w:rsidRPr="00DC300C" w:rsidRDefault="0078130E" w:rsidP="009D635F">
            <w:pPr>
              <w:pStyle w:val="ASFKTablenorm"/>
            </w:pPr>
            <w:r w:rsidRPr="00DC300C">
              <w:t>Комментарий</w:t>
            </w:r>
          </w:p>
        </w:tc>
        <w:tc>
          <w:tcPr>
            <w:tcW w:w="3656" w:type="pct"/>
          </w:tcPr>
          <w:p w:rsidR="0078130E" w:rsidRPr="00DC300C" w:rsidRDefault="0078130E" w:rsidP="009D635F">
            <w:pPr>
              <w:pStyle w:val="ASFKTablenorm"/>
            </w:pPr>
            <w:r w:rsidRPr="00DC300C">
              <w:t>Комментарий.</w:t>
            </w:r>
          </w:p>
        </w:tc>
      </w:tr>
      <w:tr w:rsidR="0078130E" w:rsidRPr="00DC300C">
        <w:tc>
          <w:tcPr>
            <w:tcW w:w="1344" w:type="pct"/>
          </w:tcPr>
          <w:p w:rsidR="0078130E" w:rsidRPr="00DC300C" w:rsidRDefault="0078130E" w:rsidP="009D635F">
            <w:pPr>
              <w:pStyle w:val="ASFKTablenorm"/>
            </w:pPr>
            <w:r w:rsidRPr="00DC300C">
              <w:t>Бизнес-тип</w:t>
            </w:r>
          </w:p>
        </w:tc>
        <w:tc>
          <w:tcPr>
            <w:tcW w:w="3656" w:type="pct"/>
          </w:tcPr>
          <w:p w:rsidR="0078130E" w:rsidRPr="00DC300C" w:rsidRDefault="0078130E" w:rsidP="009D635F">
            <w:pPr>
              <w:pStyle w:val="ASFKTablenorm"/>
            </w:pPr>
            <w:r w:rsidRPr="00DC300C">
              <w:t>Бизнес-тип вложения.</w:t>
            </w:r>
          </w:p>
        </w:tc>
      </w:tr>
    </w:tbl>
    <w:p w:rsidR="0078130E" w:rsidRDefault="0078130E" w:rsidP="0078130E">
      <w:pPr>
        <w:pStyle w:val="ASFKNormal"/>
      </w:pPr>
      <w:r w:rsidRPr="007B2273">
        <w:t xml:space="preserve">В табличном блоке полей </w:t>
      </w:r>
      <w:r>
        <w:t>«</w:t>
      </w:r>
      <w:r w:rsidRPr="007B2273">
        <w:t>Вложения</w:t>
      </w:r>
      <w:r>
        <w:t>»</w:t>
      </w:r>
      <w:r w:rsidRPr="007B2273">
        <w:t xml:space="preserve"> добавляются строки с данными вложенных фа</w:t>
      </w:r>
      <w:r w:rsidRPr="0078130E">
        <w:t>й</w:t>
      </w:r>
      <w:r w:rsidRPr="007B2273">
        <w:t>лов. Поддерживаются любые типы файлов. Количество файлов не ограничено. Максимал</w:t>
      </w:r>
      <w:r w:rsidRPr="0078130E">
        <w:t>ь</w:t>
      </w:r>
      <w:r w:rsidRPr="007B2273">
        <w:t xml:space="preserve">ный совокупный размер вложения – 100 МБ. </w:t>
      </w:r>
    </w:p>
    <w:p w:rsidR="0078130E" w:rsidRPr="00821226" w:rsidRDefault="0078130E" w:rsidP="0078130E">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653C3E">
        <w:pict>
          <v:shape id="_x0000_i1491" type="#_x0000_t75" style="width:21pt;height:21pt">
            <v:imagedata r:id="rId427"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821226">
        <w:t xml:space="preserve"> (рис</w:t>
      </w:r>
      <w:r>
        <w:t>.</w:t>
      </w:r>
      <w:r w:rsidRPr="00821226">
        <w:t> </w:t>
      </w:r>
      <w:r w:rsidRPr="00821226">
        <w:fldChar w:fldCharType="begin"/>
      </w:r>
      <w:r w:rsidRPr="00821226">
        <w:instrText xml:space="preserve"> REF _Ref240109583 \h </w:instrText>
      </w:r>
      <w:r>
        <w:instrText xml:space="preserve"> \* MERGEFORMAT </w:instrText>
      </w:r>
      <w:r w:rsidRPr="00821226">
        <w:fldChar w:fldCharType="separate"/>
      </w:r>
      <w:r w:rsidR="00653C3E">
        <w:t>353</w:t>
      </w:r>
      <w:r w:rsidRPr="00821226">
        <w:fldChar w:fldCharType="end"/>
      </w:r>
      <w:r w:rsidRPr="00821226">
        <w:t>) заполняются сл</w:t>
      </w:r>
      <w:r w:rsidRPr="005154AF">
        <w:t>е</w:t>
      </w:r>
      <w:r w:rsidRPr="00821226">
        <w:t>ду</w:t>
      </w:r>
      <w:r w:rsidRPr="0078130E">
        <w:t>ю</w:t>
      </w:r>
      <w:r w:rsidRPr="00821226">
        <w:t>щие поля:</w:t>
      </w:r>
    </w:p>
    <w:p w:rsidR="009A4C36" w:rsidRPr="007D30EF" w:rsidRDefault="009A4C36" w:rsidP="009A4C36">
      <w:pPr>
        <w:pStyle w:val="ASFKListmark1"/>
      </w:pPr>
      <w:r>
        <w:t>«</w:t>
      </w:r>
      <w:r w:rsidRPr="007D30EF">
        <w:t>Бизнес-тип вложения</w:t>
      </w:r>
      <w:r>
        <w:t xml:space="preserve">» </w:t>
      </w:r>
      <w:r w:rsidRPr="007D30EF">
        <w:t>–</w:t>
      </w:r>
      <w:r>
        <w:t xml:space="preserve"> п</w:t>
      </w:r>
      <w:r w:rsidRPr="007D30EF">
        <w:t>оле заполняется автоматически</w:t>
      </w:r>
      <w:r>
        <w:t>;</w:t>
      </w:r>
    </w:p>
    <w:p w:rsidR="009A4C36" w:rsidRPr="007D30EF" w:rsidRDefault="009A4C36" w:rsidP="009A4C36">
      <w:pPr>
        <w:pStyle w:val="ASFKListmark1"/>
      </w:pPr>
      <w:r>
        <w:t>«</w:t>
      </w:r>
      <w:r w:rsidRPr="007D30EF">
        <w:t>Файл</w:t>
      </w:r>
      <w:r>
        <w:t>»</w:t>
      </w:r>
      <w:r w:rsidRPr="007D30EF">
        <w:t xml:space="preserve"> – имя файла вложения</w:t>
      </w:r>
      <w:r>
        <w:t>; н</w:t>
      </w:r>
      <w:r w:rsidRPr="007D30EF">
        <w:t>ажать на кнопку</w:t>
      </w:r>
      <w:r>
        <w:t> </w:t>
      </w:r>
      <w:r w:rsidR="00653C3E">
        <w:pict>
          <v:shape id="_x0000_i1492" type="#_x0000_t75" style="width:15pt;height:15pt">
            <v:imagedata r:id="rId428" o:title="0"/>
          </v:shape>
        </w:pict>
      </w:r>
      <w:r w:rsidRPr="007D30EF">
        <w:t xml:space="preserve"> и выбрать нужный файл вл</w:t>
      </w:r>
      <w:r w:rsidRPr="009A4C36">
        <w:t>о</w:t>
      </w:r>
      <w:r>
        <w:t>жения;</w:t>
      </w:r>
    </w:p>
    <w:p w:rsidR="009A4C36" w:rsidRPr="007D30EF" w:rsidRDefault="009A4C36" w:rsidP="009A4C36">
      <w:pPr>
        <w:pStyle w:val="ASFKListmark1"/>
      </w:pPr>
      <w:r>
        <w:t>«</w:t>
      </w:r>
      <w:r w:rsidRPr="007D30EF">
        <w:t>Тип вложения</w:t>
      </w:r>
      <w:r>
        <w:t xml:space="preserve">» </w:t>
      </w:r>
      <w:r w:rsidRPr="007D30EF">
        <w:t>–</w:t>
      </w:r>
      <w:r>
        <w:t xml:space="preserve"> п</w:t>
      </w:r>
      <w:r w:rsidRPr="007D30EF">
        <w:t>оле заполняется</w:t>
      </w:r>
      <w:r>
        <w:t xml:space="preserve"> автоматически при выборе файла;</w:t>
      </w:r>
    </w:p>
    <w:p w:rsidR="0078130E" w:rsidRPr="00120C57" w:rsidRDefault="009A4C36" w:rsidP="009A4C36">
      <w:pPr>
        <w:pStyle w:val="ASFKListmark1"/>
      </w:pPr>
      <w:r>
        <w:t>«</w:t>
      </w:r>
      <w:r w:rsidRPr="00120C57">
        <w:t>Комментарий</w:t>
      </w:r>
      <w:r>
        <w:t>»</w:t>
      </w:r>
      <w:r w:rsidRPr="00120C57">
        <w:t xml:space="preserve"> – комментарий к файлу</w:t>
      </w:r>
      <w:r w:rsidR="0078130E" w:rsidRPr="00120C57">
        <w:t>.</w:t>
      </w:r>
      <w:r w:rsidR="0078130E">
        <w:t xml:space="preserve"> </w:t>
      </w:r>
      <w:r w:rsidR="0078130E" w:rsidRPr="001B643C">
        <w:t>Если вложение является платежным пор</w:t>
      </w:r>
      <w:r w:rsidR="0078130E" w:rsidRPr="0078130E">
        <w:t>у</w:t>
      </w:r>
      <w:r w:rsidR="0078130E" w:rsidRPr="001B643C">
        <w:t>чением на общую сумму с реестром, то после привязки вложения к выписке из л/с в поле</w:t>
      </w:r>
      <w:r w:rsidR="0078130E">
        <w:t xml:space="preserve"> комментарий добавляется текст «</w:t>
      </w:r>
      <w:r w:rsidR="0078130E" w:rsidRPr="001B643C">
        <w:t>Платежное поручение на общую сумму с р</w:t>
      </w:r>
      <w:r w:rsidR="0078130E" w:rsidRPr="00C00195">
        <w:t>е</w:t>
      </w:r>
      <w:r w:rsidR="0078130E" w:rsidRPr="0078130E">
        <w:t>е</w:t>
      </w:r>
      <w:r w:rsidR="0078130E">
        <w:t>стром».</w:t>
      </w:r>
    </w:p>
    <w:p w:rsidR="0078130E" w:rsidRPr="00422F6A" w:rsidRDefault="00653C3E" w:rsidP="0078130E">
      <w:pPr>
        <w:pStyle w:val="ASFKFigure"/>
      </w:pPr>
      <w:r>
        <w:pict>
          <v:shape id="_x0000_i1493" type="#_x0000_t75" style="width:482.25pt;height:3in">
            <v:imagedata r:id="rId429" o:title="0"/>
          </v:shape>
        </w:pict>
      </w:r>
    </w:p>
    <w:p w:rsidR="0078130E" w:rsidRPr="00821226" w:rsidRDefault="0078130E" w:rsidP="0078130E">
      <w:pPr>
        <w:pStyle w:val="ASFKFigName"/>
      </w:pPr>
      <w:r w:rsidRPr="00821226">
        <w:fldChar w:fldCharType="begin"/>
      </w:r>
      <w:r w:rsidRPr="00821226">
        <w:instrText xml:space="preserve"> SEQ Рисунок \* ARABIC </w:instrText>
      </w:r>
      <w:r w:rsidRPr="00821226">
        <w:fldChar w:fldCharType="separate"/>
      </w:r>
      <w:bookmarkStart w:id="2337" w:name="_Ref240109583"/>
      <w:bookmarkStart w:id="2338" w:name="_Toc71111011"/>
      <w:r w:rsidR="00653C3E">
        <w:rPr>
          <w:noProof/>
        </w:rPr>
        <w:t>353</w:t>
      </w:r>
      <w:bookmarkEnd w:id="2337"/>
      <w:r w:rsidRPr="00821226">
        <w:fldChar w:fldCharType="end"/>
      </w:r>
      <w:r w:rsidRPr="00821226">
        <w:t xml:space="preserve">. ЭФ </w:t>
      </w:r>
      <w:r>
        <w:t>«</w:t>
      </w:r>
      <w:r w:rsidRPr="00821226">
        <w:t>Добавление вложения</w:t>
      </w:r>
      <w:r>
        <w:t>»</w:t>
      </w:r>
      <w:bookmarkEnd w:id="2338"/>
    </w:p>
    <w:p w:rsidR="0078130E" w:rsidRPr="000560AF" w:rsidRDefault="0078130E" w:rsidP="0078130E">
      <w:pPr>
        <w:pStyle w:val="ASFKNormal"/>
      </w:pPr>
      <w:r w:rsidRPr="000560AF">
        <w:t xml:space="preserve">Нажать на кнопку </w:t>
      </w:r>
      <w:r>
        <w:t>«</w:t>
      </w:r>
      <w:r w:rsidRPr="000560AF">
        <w:t>ОК</w:t>
      </w:r>
      <w:r>
        <w:t>»</w:t>
      </w:r>
      <w:r w:rsidRPr="000560AF">
        <w:t xml:space="preserve"> для сохранения данных о вложенном файле. В списке файлов вложений в блоке </w:t>
      </w:r>
      <w:r>
        <w:t>«</w:t>
      </w:r>
      <w:r w:rsidRPr="000560AF">
        <w:t>Вложения</w:t>
      </w:r>
      <w:r>
        <w:t>»</w:t>
      </w:r>
      <w:r w:rsidRPr="000560AF">
        <w:t xml:space="preserve"> появится д</w:t>
      </w:r>
      <w:r w:rsidRPr="00726330">
        <w:t>о</w:t>
      </w:r>
      <w:r w:rsidRPr="000560AF">
        <w:t>бавленная запись.</w:t>
      </w:r>
    </w:p>
    <w:p w:rsidR="009A4C36" w:rsidRPr="009A4C36" w:rsidRDefault="009A4C36" w:rsidP="009A4C36">
      <w:pPr>
        <w:pStyle w:val="ASFKNormal"/>
      </w:pPr>
      <w:r w:rsidRPr="00821DC0">
        <w:t xml:space="preserve">Для </w:t>
      </w:r>
      <w:r w:rsidRPr="009A4C36">
        <w:t xml:space="preserve">проверки подписи файла следует выбрать строку с именем файла и нажать на кнопку </w:t>
      </w:r>
      <w:r w:rsidR="00653C3E">
        <w:pict>
          <v:shape id="_x0000_i1494" type="#_x0000_t75" style="width:21pt;height:21pt">
            <v:imagedata r:id="rId430" o:title="кнопка Проверить подпись"/>
          </v:shape>
        </w:pict>
      </w:r>
      <w:r w:rsidRPr="009A4C36">
        <w:t> (Проверить подпись) на панели инструментов.</w:t>
      </w:r>
    </w:p>
    <w:p w:rsidR="009A4C36" w:rsidRPr="009A4C36" w:rsidRDefault="009A4C36" w:rsidP="009A4C36">
      <w:pPr>
        <w:pStyle w:val="ASFKNormal"/>
      </w:pPr>
      <w:r w:rsidRPr="00821DC0">
        <w:lastRenderedPageBreak/>
        <w:t>Для просмотра информации о файле следует выделить в списке файлов вложений ну</w:t>
      </w:r>
      <w:r w:rsidRPr="009A4C36">
        <w:t xml:space="preserve">жную запись и нажать на кнопку </w:t>
      </w:r>
      <w:r w:rsidR="00653C3E">
        <w:pict>
          <v:shape id="_x0000_i1495" type="#_x0000_t75" style="width:21pt;height:21pt">
            <v:imagedata r:id="rId374" o:title="кнопка Просмотреть информацию о вложении"/>
          </v:shape>
        </w:pict>
      </w:r>
      <w:r w:rsidRPr="009A4C36">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9A4C36" w:rsidRPr="009A4C36" w:rsidRDefault="009A4C36" w:rsidP="009A4C36">
      <w:pPr>
        <w:pStyle w:val="ASFKNormal"/>
      </w:pPr>
      <w:r w:rsidRPr="00821DC0">
        <w:t>Для просмотра файла следует выделить в списке файлов вложений требуемую запись и нажать на кнопку</w:t>
      </w:r>
      <w:r w:rsidRPr="009A4C36">
        <w:t xml:space="preserve"> </w:t>
      </w:r>
      <w:r w:rsidR="00653C3E">
        <w:pict>
          <v:shape id="_x0000_i1496" type="#_x0000_t75" style="width:21pt;height:21pt">
            <v:imagedata r:id="rId373" o:title="кнопка Просмотреть (вложение)"/>
          </v:shape>
        </w:pict>
      </w:r>
      <w:r w:rsidRPr="009A4C36">
        <w:t> (Просмотреть).</w:t>
      </w:r>
    </w:p>
    <w:p w:rsidR="009A4C36" w:rsidRPr="009A4C36" w:rsidRDefault="009A4C36" w:rsidP="009A4C36">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9A4C36">
        <w:t xml:space="preserve"> </w:t>
      </w:r>
      <w:r w:rsidR="00653C3E">
        <w:pict>
          <v:shape id="_x0000_i1497" type="#_x0000_t75" style="width:21pt;height:21pt">
            <v:imagedata r:id="rId375" o:title="кнопка Сохранить (вложение)"/>
          </v:shape>
        </w:pict>
      </w:r>
      <w:r w:rsidRPr="009A4C36">
        <w:t> (Сохранить).</w:t>
      </w:r>
    </w:p>
    <w:p w:rsidR="009A4C36" w:rsidRPr="009A4C36" w:rsidRDefault="009A4C36" w:rsidP="009A4C36">
      <w:pPr>
        <w:pStyle w:val="ASFKNormal"/>
      </w:pPr>
      <w:r w:rsidRPr="00821DC0">
        <w:t>Для удаления файла следует выделить в списке файлов вложений требуемую запись и нажать на кнопку</w:t>
      </w:r>
      <w:r w:rsidRPr="009A4C36">
        <w:t xml:space="preserve"> </w:t>
      </w:r>
      <w:r w:rsidR="00653C3E">
        <w:pict>
          <v:shape id="_x0000_i1498" type="#_x0000_t75" style="width:21pt;height:21pt">
            <v:imagedata r:id="rId431" o:title="0"/>
          </v:shape>
        </w:pict>
      </w:r>
      <w:r w:rsidRPr="009A4C36">
        <w:t> (Удалить вложение).</w:t>
      </w:r>
    </w:p>
    <w:p w:rsidR="0078130E" w:rsidRPr="00120C57" w:rsidRDefault="009A4C36" w:rsidP="009A4C36">
      <w:pPr>
        <w:pStyle w:val="ASFKNormal"/>
      </w:pPr>
      <w:r w:rsidRPr="00821DC0">
        <w:t>С помощью кнопки</w:t>
      </w:r>
      <w:r>
        <w:t xml:space="preserve"> </w:t>
      </w:r>
      <w:r w:rsidR="00653C3E">
        <w:pict>
          <v:shape id="_x0000_i1499" type="#_x0000_t75" style="width:21pt;height:21pt">
            <v:imagedata r:id="rId376" o:title="кнопка Печать (вложений)"/>
          </v:shape>
        </w:pict>
      </w:r>
      <w:r>
        <w:t> (Напечатать)</w:t>
      </w:r>
      <w:r w:rsidRPr="00821DC0">
        <w:t xml:space="preserve"> можно послать вложенный файл на печать</w:t>
      </w:r>
      <w:r w:rsidR="0078130E" w:rsidRPr="00821DC0">
        <w:t>.</w:t>
      </w:r>
    </w:p>
    <w:p w:rsidR="005154AF" w:rsidRPr="007B2273" w:rsidRDefault="005154AF" w:rsidP="005154AF">
      <w:pPr>
        <w:pStyle w:val="21"/>
      </w:pPr>
      <w:bookmarkStart w:id="2339" w:name="_Toc71110398"/>
      <w:r w:rsidRPr="007B2273">
        <w:t xml:space="preserve">Группа документов </w:t>
      </w:r>
      <w:r w:rsidR="004803D6">
        <w:t>«</w:t>
      </w:r>
      <w:r w:rsidRPr="007B2273">
        <w:t>Регистрация пользователей на официальном сайте РФ</w:t>
      </w:r>
      <w:r w:rsidR="004803D6">
        <w:t>»</w:t>
      </w:r>
      <w:bookmarkEnd w:id="2319"/>
      <w:bookmarkEnd w:id="2320"/>
      <w:bookmarkEnd w:id="2321"/>
      <w:bookmarkEnd w:id="2322"/>
      <w:bookmarkEnd w:id="2323"/>
      <w:bookmarkEnd w:id="2324"/>
      <w:bookmarkEnd w:id="2325"/>
      <w:bookmarkEnd w:id="2326"/>
      <w:bookmarkEnd w:id="2327"/>
      <w:bookmarkEnd w:id="2328"/>
      <w:bookmarkEnd w:id="2329"/>
      <w:bookmarkEnd w:id="2339"/>
    </w:p>
    <w:p w:rsidR="005154AF" w:rsidRPr="007B2273" w:rsidRDefault="005154AF" w:rsidP="005154AF">
      <w:pPr>
        <w:pStyle w:val="32"/>
      </w:pPr>
      <w:bookmarkStart w:id="2340" w:name="_Ref311541908"/>
      <w:bookmarkStart w:id="2341" w:name="_Toc319237101"/>
      <w:bookmarkStart w:id="2342" w:name="_Toc409448865"/>
      <w:bookmarkStart w:id="2343" w:name="_Toc410656205"/>
      <w:bookmarkStart w:id="2344" w:name="_Toc421009402"/>
      <w:bookmarkStart w:id="2345" w:name="_Toc71110399"/>
      <w:r w:rsidRPr="007B2273">
        <w:t>Заявка на внесение изменений в перечень ГМУ (основные реквизиты)</w:t>
      </w:r>
      <w:bookmarkEnd w:id="2340"/>
      <w:bookmarkEnd w:id="2341"/>
      <w:bookmarkEnd w:id="2342"/>
      <w:bookmarkEnd w:id="2343"/>
      <w:bookmarkEnd w:id="2344"/>
      <w:bookmarkEnd w:id="2345"/>
    </w:p>
    <w:p w:rsidR="005154AF" w:rsidRPr="007B2273" w:rsidRDefault="005154AF" w:rsidP="005154AF">
      <w:pPr>
        <w:pStyle w:val="ASFKNormal"/>
      </w:pPr>
      <w:bookmarkStart w:id="2346" w:name="_Hlk315345294"/>
      <w:bookmarkStart w:id="2347" w:name="_Hlk315344869"/>
      <w:r w:rsidRPr="007B2273">
        <w:t xml:space="preserve">На основании документа </w:t>
      </w:r>
      <w:r w:rsidR="004803D6">
        <w:t>«</w:t>
      </w:r>
      <w:r w:rsidRPr="007B2273">
        <w:t>Заявка на внесение изменений в перечень ГМУ</w:t>
      </w:r>
      <w:r w:rsidR="004803D6">
        <w:t>»</w:t>
      </w:r>
      <w:r w:rsidRPr="007B2273">
        <w:t xml:space="preserve"> осущест</w:t>
      </w:r>
      <w:r w:rsidRPr="005154AF">
        <w:t>в</w:t>
      </w:r>
      <w:r w:rsidRPr="007B2273">
        <w:t>л</w:t>
      </w:r>
      <w:r w:rsidRPr="00726330">
        <w:t>я</w:t>
      </w:r>
      <w:r w:rsidRPr="007B2273">
        <w:t xml:space="preserve">ется обновление соответствующих реквизитов записей справочника </w:t>
      </w:r>
      <w:r w:rsidR="004803D6">
        <w:t>«</w:t>
      </w:r>
      <w:r w:rsidRPr="007B2273">
        <w:t>Реестр организаций сектора государственного управления</w:t>
      </w:r>
      <w:r w:rsidR="004803D6">
        <w:t>»</w:t>
      </w:r>
      <w:r w:rsidRPr="007B2273">
        <w:t xml:space="preserve"> (далее РОСГУ), совпадающих по коду РОСГУ. </w:t>
      </w:r>
    </w:p>
    <w:p w:rsidR="005154AF" w:rsidRPr="007B2273" w:rsidRDefault="005154AF" w:rsidP="005154AF">
      <w:pPr>
        <w:pStyle w:val="ASFKNormal"/>
      </w:pPr>
      <w:r w:rsidRPr="007B2273">
        <w:t xml:space="preserve">В зависимости от источника предоставления, документ </w:t>
      </w:r>
      <w:r w:rsidR="004803D6">
        <w:t>«</w:t>
      </w:r>
      <w:r w:rsidRPr="007B2273">
        <w:t>Заявка на внесение изменений в перечень ГМУ</w:t>
      </w:r>
      <w:r w:rsidR="004803D6">
        <w:t>»</w:t>
      </w:r>
      <w:r w:rsidRPr="007B2273">
        <w:t xml:space="preserve"> имеет разный реквизитный состав, доступные функции над документом и порядок обработки в ОрФК: </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(основные реквизиты)</w:t>
      </w:r>
      <w:r w:rsidR="004803D6">
        <w:t>»</w:t>
      </w:r>
      <w:r w:rsidRPr="007B2273">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54549C">
        <w:t>ЭП</w:t>
      </w:r>
      <w:r w:rsidRPr="007B2273">
        <w:t xml:space="preserve">, передачи в </w:t>
      </w:r>
      <w:r w:rsidR="000A3CF8">
        <w:t>ППО OEBS АСФК</w:t>
      </w:r>
      <w:r w:rsidRPr="007B2273">
        <w:t>.</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(дополнительные реквиз</w:t>
      </w:r>
      <w:r w:rsidRPr="005154AF">
        <w:t>и</w:t>
      </w:r>
      <w:r w:rsidRPr="007B2273">
        <w:t>ты)</w:t>
      </w:r>
      <w:r w:rsidR="004803D6">
        <w:t>»</w:t>
      </w:r>
      <w:r w:rsidRPr="007B2273">
        <w:t xml:space="preserve"> передаётся с ОС ГМУ в ОрФК (ЦАФК) и обеспечивает заполнение дополнительных р</w:t>
      </w:r>
      <w:r w:rsidRPr="005154AF">
        <w:t>е</w:t>
      </w:r>
      <w:r w:rsidRPr="007B2273">
        <w:t xml:space="preserve">квизитов справочника РОСГУ. Для документа </w:t>
      </w:r>
      <w:r w:rsidR="004803D6">
        <w:t>«</w:t>
      </w:r>
      <w:r w:rsidRPr="007B2273">
        <w:t>Заявка на внесение изменений в перечень ГМУ (дополнительные реквизиты)</w:t>
      </w:r>
      <w:r w:rsidR="004803D6">
        <w:t>»</w:t>
      </w:r>
      <w:r w:rsidRPr="007B2273">
        <w:t xml:space="preserve"> в СУФД на уровне ЦАФК предусмотрены функции и</w:t>
      </w:r>
      <w:r w:rsidRPr="005154AF">
        <w:t>м</w:t>
      </w:r>
      <w:r w:rsidRPr="007B2273">
        <w:t xml:space="preserve">порта с ОС ГМУ в соответствии с требованиями ТФФ ГМУ и далее выгрузка в </w:t>
      </w:r>
      <w:r w:rsidR="000A3CF8">
        <w:t>ППО OEBS АСФК</w:t>
      </w:r>
      <w:r w:rsidRPr="007B2273">
        <w:t xml:space="preserve"> посредством СУФД-транспорт.</w:t>
      </w:r>
      <w:bookmarkEnd w:id="2346"/>
    </w:p>
    <w:bookmarkEnd w:id="2347"/>
    <w:p w:rsidR="005154AF" w:rsidRPr="007B2273" w:rsidRDefault="00411C46" w:rsidP="005154AF">
      <w:pPr>
        <w:pStyle w:val="ASFKNormal"/>
      </w:pPr>
      <w:r>
        <w:t>Для работы с документами «</w:t>
      </w:r>
      <w:r w:rsidR="005154AF" w:rsidRPr="007B2273">
        <w:t>Заявка на внесение изменений в перечень ГМУ (основные реквиз</w:t>
      </w:r>
      <w:r w:rsidR="005154AF" w:rsidRPr="005154AF">
        <w:t>и</w:t>
      </w:r>
      <w:r w:rsidR="005154AF" w:rsidRPr="007B2273">
        <w:t>ты)</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Заявка на внесение изменений в перечень ГМУ (основные реквизиты)</w:t>
      </w:r>
      <w:r w:rsidR="004803D6">
        <w:t>»</w:t>
      </w:r>
      <w:r w:rsidR="005154AF" w:rsidRPr="007B2273">
        <w:t>. Откроется ЭФ списка документов, представленная на рисунке</w:t>
      </w:r>
      <w:r w:rsidR="00875A56" w:rsidRPr="007B2273">
        <w:t> </w:t>
      </w:r>
      <w:r w:rsidR="005154AF" w:rsidRPr="007B2273">
        <w:fldChar w:fldCharType="begin"/>
      </w:r>
      <w:r w:rsidR="005154AF" w:rsidRPr="007B2273">
        <w:instrText xml:space="preserve"> REF _Ref309724818 \h  \* MERGEFORMAT </w:instrText>
      </w:r>
      <w:r w:rsidR="005154AF" w:rsidRPr="007B2273">
        <w:fldChar w:fldCharType="separate"/>
      </w:r>
      <w:r w:rsidR="00653C3E">
        <w:t>354</w:t>
      </w:r>
      <w:r w:rsidR="005154AF" w:rsidRPr="007B2273">
        <w:fldChar w:fldCharType="end"/>
      </w:r>
      <w:r w:rsidR="005154AF" w:rsidRPr="007B2273">
        <w:t>.</w:t>
      </w:r>
    </w:p>
    <w:p w:rsidR="005154AF" w:rsidRPr="007B2273" w:rsidRDefault="00653C3E" w:rsidP="005154AF">
      <w:pPr>
        <w:pStyle w:val="ASFKFigure"/>
      </w:pPr>
      <w:r>
        <w:lastRenderedPageBreak/>
        <w:pict>
          <v:shape id="_x0000_i1500" type="#_x0000_t75" style="width:483pt;height:273.75pt">
            <v:imagedata r:id="rId43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48" w:name="_Ref309724818"/>
      <w:bookmarkStart w:id="2349" w:name="_Toc71111012"/>
      <w:r w:rsidR="00653C3E">
        <w:rPr>
          <w:noProof/>
        </w:rPr>
        <w:t>354</w:t>
      </w:r>
      <w:bookmarkEnd w:id="2348"/>
      <w:r w:rsidRPr="007B2273">
        <w:fldChar w:fldCharType="end"/>
      </w:r>
      <w:r w:rsidRPr="007B2273">
        <w:t xml:space="preserve">. ЭФ списка документов </w:t>
      </w:r>
      <w:r w:rsidR="004803D6">
        <w:t>«</w:t>
      </w:r>
      <w:r w:rsidRPr="007B2273">
        <w:t>Заявка на внесение изменений в перечень ГМУ (основные реквизиты)</w:t>
      </w:r>
      <w:r w:rsidR="004803D6">
        <w:t>»</w:t>
      </w:r>
      <w:bookmarkEnd w:id="2349"/>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bookmarkStart w:id="2350" w:name="_Ref320618354"/>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 xml:space="preserve">подписание, проверка и </w:t>
      </w:r>
      <w:r w:rsidR="00B2718B">
        <w:t>удаление</w:t>
      </w:r>
      <w:r w:rsidRPr="007B2273">
        <w:t xml:space="preserve"> </w:t>
      </w:r>
      <w:r w:rsidR="0054549C">
        <w:t>ЭП</w:t>
      </w:r>
      <w:r w:rsidRPr="007B2273">
        <w:t>;</w:t>
      </w:r>
    </w:p>
    <w:p w:rsidR="005154AF" w:rsidRPr="007B2273" w:rsidRDefault="005154AF" w:rsidP="005154AF">
      <w:pPr>
        <w:pStyle w:val="ASFKListmark1"/>
      </w:pPr>
      <w:r w:rsidRPr="007B2273">
        <w:t xml:space="preserve">экспорт в </w:t>
      </w:r>
      <w:r w:rsidR="000A3CF8">
        <w:t>ППО OEBS АСФК</w:t>
      </w:r>
      <w:r w:rsidRPr="007B2273">
        <w:t>;</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Note"/>
      </w:pPr>
      <w:r w:rsidRPr="007B2273">
        <w:rPr>
          <w:rStyle w:val="ASFKSymBold"/>
        </w:rPr>
        <w:t>Примечание.</w:t>
      </w:r>
      <w:r w:rsidRPr="007B2273">
        <w:tab/>
        <w:t>Операции ручного ввода, редактирования, копирования и импорта из вне</w:t>
      </w:r>
      <w:r w:rsidRPr="005154AF">
        <w:t>ш</w:t>
      </w:r>
      <w:r w:rsidRPr="007B2273">
        <w:t>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rsidR="005154AF" w:rsidRPr="007B2273" w:rsidRDefault="005154AF" w:rsidP="005154AF">
      <w:pPr>
        <w:pStyle w:val="41"/>
      </w:pPr>
      <w:bookmarkStart w:id="2351" w:name="_Toc319237102"/>
      <w:bookmarkStart w:id="2352" w:name="_Toc409448866"/>
      <w:bookmarkStart w:id="2353" w:name="_Toc410656206"/>
      <w:bookmarkEnd w:id="2350"/>
      <w:r w:rsidRPr="007B2273">
        <w:t>Экранная форма документа</w:t>
      </w:r>
    </w:p>
    <w:p w:rsidR="005154AF" w:rsidRPr="007B2273" w:rsidRDefault="005154AF" w:rsidP="005154AF">
      <w:pPr>
        <w:pStyle w:val="ASFKNormal"/>
      </w:pPr>
      <w:r w:rsidRPr="007B2273">
        <w:t xml:space="preserve">ЭФ </w:t>
      </w:r>
      <w:r w:rsidR="00875A56">
        <w:t xml:space="preserve">документа </w:t>
      </w:r>
      <w:r w:rsidR="004803D6">
        <w:t>«</w:t>
      </w:r>
      <w:r w:rsidRPr="007B2273">
        <w:t>Заявка на внесение изменений в перечень ГМУ (основные реквизиты)</w:t>
      </w:r>
      <w:r w:rsidR="004803D6">
        <w:t>»</w:t>
      </w:r>
      <w:r w:rsidRPr="007B2273">
        <w:t xml:space="preserve"> предста</w:t>
      </w:r>
      <w:r w:rsidRPr="005154AF">
        <w:t>в</w:t>
      </w:r>
      <w:r w:rsidRPr="007B2273">
        <w:t>лена на рисунке</w:t>
      </w:r>
      <w:r w:rsidR="00875A56" w:rsidRPr="007B2273">
        <w:t> </w:t>
      </w:r>
      <w:r w:rsidRPr="007B2273">
        <w:fldChar w:fldCharType="begin"/>
      </w:r>
      <w:r w:rsidRPr="007B2273">
        <w:instrText xml:space="preserve"> REF _Ref309724781 \h  \* MERGEFORMAT </w:instrText>
      </w:r>
      <w:r w:rsidRPr="007B2273">
        <w:fldChar w:fldCharType="separate"/>
      </w:r>
      <w:r w:rsidR="00653C3E">
        <w:t>355</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Основные реквизиты</w:t>
      </w:r>
      <w:r>
        <w:t>»</w:t>
      </w:r>
      <w:r w:rsidR="005154AF" w:rsidRPr="007B2273">
        <w:t xml:space="preserve">: </w:t>
      </w:r>
    </w:p>
    <w:p w:rsidR="005154AF" w:rsidRPr="007B2273" w:rsidRDefault="004803D6" w:rsidP="005154AF">
      <w:pPr>
        <w:pStyle w:val="ASFKListmark2"/>
      </w:pPr>
      <w:r>
        <w:t>«</w:t>
      </w:r>
      <w:r w:rsidR="005154AF" w:rsidRPr="007B2273">
        <w:t>Общая информация</w:t>
      </w:r>
      <w:r>
        <w:t>»</w:t>
      </w:r>
      <w:r w:rsidR="005154AF" w:rsidRPr="007B2273">
        <w:t>;</w:t>
      </w:r>
    </w:p>
    <w:p w:rsidR="005154AF" w:rsidRPr="007B2273" w:rsidRDefault="004803D6" w:rsidP="005154AF">
      <w:pPr>
        <w:pStyle w:val="ASFKListmark2"/>
      </w:pPr>
      <w:r>
        <w:t>«</w:t>
      </w:r>
      <w:r w:rsidR="005154AF" w:rsidRPr="007B2273">
        <w:t>Адресные данные</w:t>
      </w:r>
      <w:r>
        <w:t>»</w:t>
      </w:r>
      <w:r w:rsidR="005154AF" w:rsidRPr="007B2273">
        <w:t>;</w:t>
      </w:r>
    </w:p>
    <w:p w:rsidR="005154AF" w:rsidRPr="007B2273" w:rsidRDefault="004803D6" w:rsidP="005154AF">
      <w:pPr>
        <w:pStyle w:val="ASFKListmark2"/>
      </w:pPr>
      <w:r>
        <w:t>«</w:t>
      </w:r>
      <w:r w:rsidR="005154AF" w:rsidRPr="007B2273">
        <w:t>Административная принадлежность</w:t>
      </w:r>
      <w:r>
        <w:t>»</w:t>
      </w:r>
      <w:r w:rsidR="005154AF" w:rsidRPr="007B2273">
        <w:t>;</w:t>
      </w:r>
    </w:p>
    <w:p w:rsidR="005154AF" w:rsidRPr="007B2273" w:rsidRDefault="004803D6" w:rsidP="005154AF">
      <w:pPr>
        <w:pStyle w:val="ASFKListmark2"/>
      </w:pPr>
      <w:r>
        <w:t>«</w:t>
      </w:r>
      <w:r w:rsidR="005154AF" w:rsidRPr="007B2273">
        <w:t xml:space="preserve">Остальные реквизиты </w:t>
      </w:r>
      <w:r w:rsidR="005154AF">
        <w:t>учреждения</w:t>
      </w:r>
      <w:r>
        <w:t>»</w:t>
      </w:r>
      <w:r w:rsidR="005154AF" w:rsidRPr="007B2273">
        <w:t>;</w:t>
      </w:r>
    </w:p>
    <w:p w:rsidR="005154AF" w:rsidRPr="007B2273" w:rsidRDefault="004803D6" w:rsidP="005154AF">
      <w:pPr>
        <w:pStyle w:val="ASFKListmark2"/>
      </w:pPr>
      <w:r>
        <w:t>«</w:t>
      </w:r>
      <w:r w:rsidR="005154AF" w:rsidRPr="007B2273">
        <w:t>Бюджеты</w:t>
      </w:r>
      <w:r>
        <w:t>»</w:t>
      </w:r>
      <w:r w:rsidR="005154AF" w:rsidRPr="007B2273">
        <w:t>;</w:t>
      </w:r>
    </w:p>
    <w:p w:rsidR="005154AF" w:rsidRPr="007B2273" w:rsidRDefault="004803D6" w:rsidP="005154AF">
      <w:pPr>
        <w:pStyle w:val="ASFKListmark2"/>
      </w:pPr>
      <w:r>
        <w:t>«</w:t>
      </w:r>
      <w:r w:rsidR="005154AF" w:rsidRPr="007B2273">
        <w:t>Подтверждающие документы</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w:t>
      </w:r>
    </w:p>
    <w:p w:rsidR="005154AF" w:rsidRPr="007B2273" w:rsidRDefault="00653C3E" w:rsidP="005154AF">
      <w:pPr>
        <w:pStyle w:val="ASFKFigure"/>
      </w:pPr>
      <w:r>
        <w:lastRenderedPageBreak/>
        <w:pict>
          <v:shape id="_x0000_i1501" type="#_x0000_t75" style="width:483pt;height:266.25pt">
            <v:imagedata r:id="rId43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54" w:name="_Ref309724781"/>
      <w:bookmarkStart w:id="2355" w:name="_Toc71111013"/>
      <w:r w:rsidR="00653C3E">
        <w:rPr>
          <w:noProof/>
        </w:rPr>
        <w:t>355</w:t>
      </w:r>
      <w:bookmarkEnd w:id="2354"/>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4803D6">
        <w:t>»</w:t>
      </w:r>
      <w:r w:rsidRPr="007B2273">
        <w:t xml:space="preserve">. Закладки </w:t>
      </w:r>
      <w:r w:rsidR="004803D6">
        <w:t>«</w:t>
      </w:r>
      <w:r w:rsidRPr="007B2273">
        <w:t>Основные реквизиты</w:t>
      </w:r>
      <w:r w:rsidR="004803D6">
        <w:t>»</w:t>
      </w:r>
      <w:r w:rsidRPr="007B2273">
        <w:t xml:space="preserve">, </w:t>
      </w:r>
      <w:r w:rsidR="004803D6">
        <w:t>«</w:t>
      </w:r>
      <w:r w:rsidRPr="007B2273">
        <w:t>Общая информация</w:t>
      </w:r>
      <w:r w:rsidR="004803D6">
        <w:t>»</w:t>
      </w:r>
      <w:bookmarkEnd w:id="2355"/>
    </w:p>
    <w:p w:rsidR="00EA72AB" w:rsidRPr="0064058C" w:rsidRDefault="001109AD" w:rsidP="00EA72AB">
      <w:pPr>
        <w:pStyle w:val="ASFKNormal"/>
      </w:pPr>
      <w:r>
        <w:t>Перечень</w:t>
      </w:r>
      <w:r w:rsidR="00EA72AB" w:rsidRPr="00AB7803">
        <w:t xml:space="preserve">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 xml:space="preserve">Общая информация» </w:t>
      </w:r>
      <w:r w:rsidR="00B33BD1">
        <w:t>приведен в таблице</w:t>
      </w:r>
      <w:r w:rsidR="00EA72AB">
        <w:t> </w:t>
      </w:r>
      <w:r w:rsidR="00EA72AB" w:rsidRPr="0064058C">
        <w:fldChar w:fldCharType="begin"/>
      </w:r>
      <w:r w:rsidR="00EA72AB" w:rsidRPr="0064058C">
        <w:instrText xml:space="preserve"> REF _Ref320802436 \h  \* MERGEFORMAT </w:instrText>
      </w:r>
      <w:r w:rsidR="00EA72AB" w:rsidRPr="0064058C">
        <w:fldChar w:fldCharType="separate"/>
      </w:r>
      <w:r w:rsidR="00653C3E">
        <w:t>221</w:t>
      </w:r>
      <w:r w:rsidR="00EA72AB" w:rsidRPr="0064058C">
        <w:fldChar w:fldCharType="end"/>
      </w:r>
      <w:r w:rsidR="00EA72AB" w:rsidRPr="0064058C">
        <w:t>.</w:t>
      </w:r>
    </w:p>
    <w:p w:rsidR="00EA72AB" w:rsidRPr="0064058C" w:rsidRDefault="000B34EE" w:rsidP="00EA72AB">
      <w:pPr>
        <w:pStyle w:val="ASFKNameTable"/>
      </w:pPr>
      <w:r>
        <w:rPr>
          <w:noProof/>
        </w:rPr>
        <w:fldChar w:fldCharType="begin"/>
      </w:r>
      <w:r>
        <w:rPr>
          <w:noProof/>
        </w:rPr>
        <w:instrText xml:space="preserve"> SEQ Таблица \* ARABIC </w:instrText>
      </w:r>
      <w:r>
        <w:rPr>
          <w:noProof/>
        </w:rPr>
        <w:fldChar w:fldCharType="separate"/>
      </w:r>
      <w:bookmarkStart w:id="2356" w:name="_Ref317679009"/>
      <w:bookmarkStart w:id="2357" w:name="_Ref318715680"/>
      <w:bookmarkStart w:id="2358" w:name="_Ref320802436"/>
      <w:bookmarkStart w:id="2359" w:name="_Toc71110634"/>
      <w:r w:rsidR="00653C3E">
        <w:rPr>
          <w:noProof/>
        </w:rPr>
        <w:t>221</w:t>
      </w:r>
      <w:bookmarkEnd w:id="2356"/>
      <w:bookmarkEnd w:id="2357"/>
      <w:bookmarkEnd w:id="2358"/>
      <w:r>
        <w:rPr>
          <w:noProof/>
        </w:rPr>
        <w:fldChar w:fldCharType="end"/>
      </w:r>
      <w:r w:rsidR="00EA72AB" w:rsidRPr="0064058C">
        <w:t xml:space="preserve">. </w:t>
      </w:r>
      <w:r w:rsidR="00EA72AB">
        <w:t>О</w:t>
      </w:r>
      <w:r w:rsidR="00EA72AB" w:rsidRPr="00AB7803">
        <w:t>писание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Общая информация»</w:t>
      </w:r>
      <w:bookmarkEnd w:id="23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EA72AB" w:rsidRPr="00BB2D34">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72AB" w:rsidRPr="00BB2D34" w:rsidRDefault="00EA72AB" w:rsidP="00EA72AB">
            <w:pPr>
              <w:pStyle w:val="ASFKTableHead"/>
            </w:pPr>
            <w:r w:rsidRPr="00BB2D34">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72AB" w:rsidRPr="00BB2D34" w:rsidRDefault="00EA72AB" w:rsidP="00EA72AB">
            <w:pPr>
              <w:pStyle w:val="ASFKTableHead"/>
            </w:pPr>
            <w:r w:rsidRPr="00BB2D34">
              <w:t>Описание</w:t>
            </w:r>
            <w:r>
              <w:t xml:space="preserve"> поля</w:t>
            </w:r>
          </w:p>
        </w:tc>
      </w:tr>
      <w:tr w:rsidR="00EA72AB" w:rsidRPr="00BB2D34">
        <w:tc>
          <w:tcPr>
            <w:tcW w:w="1137" w:type="pct"/>
          </w:tcPr>
          <w:p w:rsidR="00EA72AB" w:rsidRPr="00BB2D34" w:rsidRDefault="00EA72AB" w:rsidP="00EA72AB">
            <w:pPr>
              <w:pStyle w:val="ASFKTablenorm"/>
            </w:pPr>
            <w:r w:rsidRPr="00BB2D34">
              <w:t xml:space="preserve">Номер </w:t>
            </w:r>
          </w:p>
        </w:tc>
        <w:tc>
          <w:tcPr>
            <w:tcW w:w="3863" w:type="pct"/>
          </w:tcPr>
          <w:p w:rsidR="00EA72AB" w:rsidRPr="00BB2D34" w:rsidRDefault="00EA72AB" w:rsidP="00EA72AB">
            <w:pPr>
              <w:pStyle w:val="ASFKTablenorm"/>
            </w:pPr>
            <w:r w:rsidRPr="00BB2D34">
              <w:t>Номер документа.</w:t>
            </w:r>
          </w:p>
          <w:p w:rsidR="00EA72AB" w:rsidRPr="00E07CA9" w:rsidRDefault="00EA72AB" w:rsidP="00EA72AB">
            <w:pPr>
              <w:pStyle w:val="ASFKTablenorm"/>
            </w:pPr>
            <w:r w:rsidRPr="00BB2D34">
              <w:t>Значение рассчитывается автоматически на основании настроек для т</w:t>
            </w:r>
            <w:r w:rsidRPr="00E07CA9">
              <w:t>екущего типа документа в справочнике «Параметры автонумерации документов». М</w:t>
            </w:r>
            <w:r w:rsidRPr="00EA72AB">
              <w:t>о</w:t>
            </w:r>
            <w:r w:rsidRPr="00E07CA9">
              <w:t>жет быть заполнено вручную.</w:t>
            </w:r>
          </w:p>
          <w:p w:rsidR="00EA72AB" w:rsidRPr="00E07CA9" w:rsidRDefault="00EA72AB" w:rsidP="00EA72AB">
            <w:pPr>
              <w:pStyle w:val="ASFKTablenorm"/>
            </w:pPr>
            <w:r>
              <w:t xml:space="preserve">В случае если </w:t>
            </w:r>
            <w:r w:rsidRPr="00E07CA9">
              <w:t>значение было изменено вручную и не соответствует автомат</w:t>
            </w:r>
            <w:r w:rsidRPr="00EA72AB">
              <w:t>и</w:t>
            </w:r>
            <w:r w:rsidRPr="00E07CA9">
              <w:t>чески вычисленному значению, правильный порядковый номер может быть проставлен по нажатию кнопки.</w:t>
            </w:r>
          </w:p>
        </w:tc>
      </w:tr>
      <w:tr w:rsidR="00EA72AB" w:rsidRPr="00BB2D34">
        <w:tc>
          <w:tcPr>
            <w:tcW w:w="1137" w:type="pct"/>
          </w:tcPr>
          <w:p w:rsidR="00EA72AB" w:rsidRPr="00BB2D34" w:rsidRDefault="00EA72AB" w:rsidP="00EA72AB">
            <w:pPr>
              <w:pStyle w:val="ASFKTablenorm"/>
            </w:pPr>
            <w:r w:rsidRPr="00BB2D34">
              <w:t xml:space="preserve">Дата </w:t>
            </w:r>
          </w:p>
        </w:tc>
        <w:tc>
          <w:tcPr>
            <w:tcW w:w="3863" w:type="pct"/>
          </w:tcPr>
          <w:p w:rsidR="00EA72AB" w:rsidRPr="00E07CA9" w:rsidRDefault="00EA72AB" w:rsidP="00EA72AB">
            <w:pPr>
              <w:pStyle w:val="ASFKTablenorm"/>
            </w:pPr>
            <w:r w:rsidRPr="00BB2D34">
              <w:t>Дата документа.</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автозаполнение текущей системной датой;</w:t>
            </w:r>
          </w:p>
          <w:p w:rsidR="00EA72AB" w:rsidRPr="00BB2D34" w:rsidRDefault="00EA72AB" w:rsidP="00D340C7">
            <w:pPr>
              <w:pStyle w:val="ASFKTableListMark"/>
            </w:pPr>
            <w:r w:rsidRPr="00BB2D34">
              <w:t>ввод значения вручную;</w:t>
            </w:r>
          </w:p>
          <w:p w:rsidR="00EA72AB" w:rsidRPr="00BB2D34" w:rsidRDefault="00EA72AB" w:rsidP="00D340C7">
            <w:pPr>
              <w:pStyle w:val="ASFKTableListMark"/>
            </w:pPr>
            <w:r w:rsidRPr="00BB2D34">
              <w:t>выбор из календаря.</w:t>
            </w:r>
            <w:r w:rsidRPr="00BB2D34">
              <w:tab/>
            </w:r>
          </w:p>
        </w:tc>
      </w:tr>
      <w:tr w:rsidR="00EA72AB" w:rsidRPr="00BB2D34">
        <w:tc>
          <w:tcPr>
            <w:tcW w:w="1137" w:type="pct"/>
          </w:tcPr>
          <w:p w:rsidR="00EA72AB" w:rsidRPr="00BB2D34" w:rsidRDefault="00EA72AB" w:rsidP="00EA72AB">
            <w:pPr>
              <w:pStyle w:val="ASFKTablenorm"/>
            </w:pPr>
            <w:r w:rsidRPr="00BB2D34">
              <w:t>Дата в/д</w:t>
            </w:r>
          </w:p>
        </w:tc>
        <w:tc>
          <w:tcPr>
            <w:tcW w:w="3863" w:type="pct"/>
          </w:tcPr>
          <w:p w:rsidR="00EA72AB" w:rsidRPr="00E07CA9" w:rsidRDefault="00EA72AB" w:rsidP="00EA72AB">
            <w:pPr>
              <w:pStyle w:val="ASFKTablenorm"/>
            </w:pPr>
            <w:r w:rsidRPr="00BB2D34">
              <w:t>Дата ввода в действие изменений документа.</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автозаполнение текущей системной датой;</w:t>
            </w:r>
          </w:p>
          <w:p w:rsidR="00EA72AB" w:rsidRPr="00BB2D34" w:rsidRDefault="00EA72AB" w:rsidP="00D340C7">
            <w:pPr>
              <w:pStyle w:val="ASFKTableListMark"/>
            </w:pPr>
            <w:r w:rsidRPr="00BB2D34">
              <w:t>ввод значения вручную;</w:t>
            </w:r>
          </w:p>
          <w:p w:rsidR="00EA72AB" w:rsidRPr="00BB2D34" w:rsidRDefault="00EA72AB" w:rsidP="00D340C7">
            <w:pPr>
              <w:pStyle w:val="ASFKTableListMark"/>
            </w:pPr>
            <w:r w:rsidRPr="00BB2D34">
              <w:t>выбор из календаря.</w:t>
            </w:r>
          </w:p>
        </w:tc>
      </w:tr>
      <w:tr w:rsidR="00EA72AB" w:rsidRPr="00BB2D34">
        <w:tc>
          <w:tcPr>
            <w:tcW w:w="1137" w:type="pct"/>
          </w:tcPr>
          <w:p w:rsidR="00EA72AB" w:rsidRPr="00BB2D34" w:rsidRDefault="00EA72AB" w:rsidP="00EA72AB">
            <w:pPr>
              <w:pStyle w:val="ASFKTablenorm"/>
            </w:pPr>
            <w:r w:rsidRPr="00BB2D34">
              <w:t xml:space="preserve">Код организации по </w:t>
            </w:r>
            <w:r w:rsidRPr="00BB2D34">
              <w:lastRenderedPageBreak/>
              <w:t>РОСГУ</w:t>
            </w:r>
          </w:p>
        </w:tc>
        <w:tc>
          <w:tcPr>
            <w:tcW w:w="3863" w:type="pct"/>
          </w:tcPr>
          <w:p w:rsidR="00EA72AB" w:rsidRPr="00E07CA9" w:rsidRDefault="00EA72AB" w:rsidP="00EA72AB">
            <w:pPr>
              <w:pStyle w:val="ASFKTablenorm"/>
            </w:pPr>
            <w:r w:rsidRPr="00BB2D34">
              <w:lastRenderedPageBreak/>
              <w:t>Код организации по РОСГУ.</w:t>
            </w:r>
            <w:r w:rsidRPr="00E07CA9">
              <w:t xml:space="preserve"> Заполнение:</w:t>
            </w:r>
          </w:p>
          <w:p w:rsidR="00EA72AB" w:rsidRPr="00BB2D34" w:rsidRDefault="00EA72AB" w:rsidP="00D340C7">
            <w:pPr>
              <w:pStyle w:val="ASFKTableListMark"/>
            </w:pPr>
            <w:r>
              <w:lastRenderedPageBreak/>
              <w:t>импорт из внешней системы</w:t>
            </w:r>
            <w:r w:rsidRPr="00BB2D34">
              <w:t>;</w:t>
            </w:r>
          </w:p>
          <w:p w:rsidR="00EA72AB" w:rsidRPr="00BB2D34" w:rsidRDefault="00EA72AB" w:rsidP="00D340C7">
            <w:pPr>
              <w:pStyle w:val="ASFKTableListMark"/>
            </w:pPr>
            <w:r w:rsidRPr="00BB2D34">
              <w:t xml:space="preserve">ДУБП: выбор из справочника РОСГУ; </w:t>
            </w:r>
          </w:p>
          <w:p w:rsidR="00EA72AB" w:rsidRPr="00BB2D34" w:rsidRDefault="00EA72AB" w:rsidP="00D340C7">
            <w:pPr>
              <w:pStyle w:val="ASFKTableListMark"/>
            </w:pPr>
            <w:r>
              <w:t>ввод значения вручную.</w:t>
            </w:r>
          </w:p>
          <w:p w:rsidR="00EA72AB" w:rsidRPr="00E07CA9" w:rsidRDefault="00EA72AB" w:rsidP="00EA72AB">
            <w:pPr>
              <w:pStyle w:val="ASFKTablenorm"/>
            </w:pPr>
            <w:r w:rsidRPr="00BB2D34">
              <w:t>Для заявок на первичное включение учреждения в РОСГУ, поле не з</w:t>
            </w:r>
            <w:r w:rsidRPr="00E07CA9">
              <w:t>аполняе</w:t>
            </w:r>
            <w:r w:rsidRPr="00EA72AB">
              <w:t>т</w:t>
            </w:r>
            <w:r w:rsidRPr="00E07CA9">
              <w:t>ся.</w:t>
            </w:r>
          </w:p>
        </w:tc>
      </w:tr>
      <w:tr w:rsidR="00EA72AB" w:rsidRPr="00BB2D34">
        <w:tc>
          <w:tcPr>
            <w:tcW w:w="1137" w:type="pct"/>
          </w:tcPr>
          <w:p w:rsidR="00EA72AB" w:rsidRPr="00E07CA9" w:rsidRDefault="00EA72AB" w:rsidP="00EA72AB">
            <w:pPr>
              <w:pStyle w:val="ASFKTablenorm"/>
            </w:pPr>
            <w:r w:rsidRPr="00BB2D34">
              <w:lastRenderedPageBreak/>
              <w:t>Полное наименов</w:t>
            </w:r>
            <w:r w:rsidRPr="00E07CA9">
              <w:t xml:space="preserve">ание </w:t>
            </w:r>
          </w:p>
        </w:tc>
        <w:tc>
          <w:tcPr>
            <w:tcW w:w="3863" w:type="pct"/>
          </w:tcPr>
          <w:p w:rsidR="00EA72AB" w:rsidRPr="00E07CA9" w:rsidRDefault="00EA72AB" w:rsidP="00EA72AB">
            <w:pPr>
              <w:pStyle w:val="ASFKTablenorm"/>
            </w:pPr>
            <w:r w:rsidRPr="00BB2D34">
              <w:t>Полное наименование организации.</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BB2D34">
        <w:tc>
          <w:tcPr>
            <w:tcW w:w="1137" w:type="pct"/>
          </w:tcPr>
          <w:p w:rsidR="00EA72AB" w:rsidRPr="00E07CA9" w:rsidDel="002F5E8A" w:rsidRDefault="00EA72AB" w:rsidP="00EA72AB">
            <w:pPr>
              <w:pStyle w:val="ASFKTablenorm"/>
            </w:pPr>
            <w:r w:rsidRPr="00BB2D34">
              <w:t>Сокращенное н</w:t>
            </w:r>
            <w:r w:rsidRPr="00E07CA9">
              <w:t>аим</w:t>
            </w:r>
            <w:r w:rsidRPr="00EA72AB">
              <w:t>е</w:t>
            </w:r>
            <w:r w:rsidRPr="00E07CA9">
              <w:t xml:space="preserve">нование </w:t>
            </w:r>
          </w:p>
        </w:tc>
        <w:tc>
          <w:tcPr>
            <w:tcW w:w="3863" w:type="pct"/>
          </w:tcPr>
          <w:p w:rsidR="00EA72AB" w:rsidRPr="00E07CA9" w:rsidRDefault="00EA72AB" w:rsidP="00EA72AB">
            <w:pPr>
              <w:pStyle w:val="ASFKTablenorm"/>
            </w:pPr>
            <w:r w:rsidRPr="00BB2D34">
              <w:t>Сокращенное наименование организации</w:t>
            </w:r>
            <w:r w:rsidRPr="00E07CA9">
              <w:t>. Заполнение:</w:t>
            </w:r>
          </w:p>
          <w:p w:rsidR="00EA72AB" w:rsidRPr="00BB2D34" w:rsidRDefault="00EA72AB" w:rsidP="00D340C7">
            <w:pPr>
              <w:pStyle w:val="ASFKTableListMark"/>
            </w:pPr>
            <w:r>
              <w:t>импорт из внешней системы</w:t>
            </w:r>
            <w:r w:rsidRPr="00BB2D34">
              <w:t>;</w:t>
            </w:r>
          </w:p>
          <w:p w:rsidR="00EA72AB" w:rsidRPr="00BB2D34" w:rsidDel="002F5E8A"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535DF6">
        <w:trPr>
          <w:trHeight w:val="20"/>
        </w:trPr>
        <w:tc>
          <w:tcPr>
            <w:tcW w:w="1137" w:type="pct"/>
          </w:tcPr>
          <w:p w:rsidR="00EA72AB" w:rsidRPr="002048F7" w:rsidDel="00A35DFF" w:rsidRDefault="00EA72AB" w:rsidP="00EA72AB">
            <w:pPr>
              <w:pStyle w:val="ASFKTablenorm"/>
            </w:pPr>
            <w:r w:rsidRPr="00535DF6">
              <w:t>Код СПЗ</w:t>
            </w:r>
          </w:p>
        </w:tc>
        <w:tc>
          <w:tcPr>
            <w:tcW w:w="3863" w:type="pct"/>
          </w:tcPr>
          <w:p w:rsidR="00EA72AB" w:rsidRPr="00535DF6" w:rsidRDefault="00EA72AB" w:rsidP="00EA72AB">
            <w:pPr>
              <w:pStyle w:val="ASFKTablenorm"/>
            </w:pPr>
            <w:r w:rsidRPr="00535DF6">
              <w:t xml:space="preserve">Код клиента по справочнику </w:t>
            </w:r>
            <w:r>
              <w:t>«</w:t>
            </w:r>
            <w:r w:rsidRPr="002048F7">
              <w:t>СПЗ</w:t>
            </w:r>
            <w:r>
              <w:t>»</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trPr>
          <w:trHeight w:val="20"/>
        </w:trPr>
        <w:tc>
          <w:tcPr>
            <w:tcW w:w="1137" w:type="pct"/>
          </w:tcPr>
          <w:p w:rsidR="00EA72AB" w:rsidRPr="00535DF6" w:rsidRDefault="00EA72AB" w:rsidP="00EA72AB">
            <w:pPr>
              <w:pStyle w:val="ASFKTablenorm"/>
            </w:pPr>
            <w:r w:rsidRPr="00535DF6">
              <w:t>Код РУБП</w:t>
            </w:r>
          </w:p>
        </w:tc>
        <w:tc>
          <w:tcPr>
            <w:tcW w:w="3863" w:type="pct"/>
          </w:tcPr>
          <w:p w:rsidR="00EA72AB" w:rsidRPr="00535DF6" w:rsidRDefault="00EA72AB" w:rsidP="00EA72AB">
            <w:pPr>
              <w:pStyle w:val="ASFKTablenorm"/>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trPr>
          <w:trHeight w:val="20"/>
        </w:trPr>
        <w:tc>
          <w:tcPr>
            <w:tcW w:w="1137" w:type="pct"/>
          </w:tcPr>
          <w:p w:rsidR="00EA72AB" w:rsidRPr="00535DF6" w:rsidRDefault="00EA72AB" w:rsidP="00EA72AB">
            <w:pPr>
              <w:pStyle w:val="ASFKTablenorm"/>
            </w:pPr>
            <w:r w:rsidRPr="00535DF6">
              <w:t>Код ПУБП</w:t>
            </w:r>
          </w:p>
        </w:tc>
        <w:tc>
          <w:tcPr>
            <w:tcW w:w="3863" w:type="pct"/>
          </w:tcPr>
          <w:p w:rsidR="00EA72AB" w:rsidRPr="00535DF6" w:rsidRDefault="00EA72AB" w:rsidP="00EA72AB">
            <w:pPr>
              <w:pStyle w:val="ASFKTablenorm"/>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trPr>
          <w:trHeight w:val="20"/>
        </w:trPr>
        <w:tc>
          <w:tcPr>
            <w:tcW w:w="1137" w:type="pct"/>
          </w:tcPr>
          <w:p w:rsidR="00EA72AB" w:rsidRPr="00535DF6" w:rsidRDefault="00EA72AB" w:rsidP="00EA72AB">
            <w:pPr>
              <w:pStyle w:val="ASFKTablenorm"/>
            </w:pPr>
            <w:r w:rsidRPr="00535DF6">
              <w:t>Код НУБП</w:t>
            </w:r>
          </w:p>
        </w:tc>
        <w:tc>
          <w:tcPr>
            <w:tcW w:w="3863" w:type="pct"/>
          </w:tcPr>
          <w:p w:rsidR="00EA72AB" w:rsidRPr="00535DF6" w:rsidRDefault="00EA72AB" w:rsidP="00EA72AB">
            <w:pPr>
              <w:pStyle w:val="ASFKTablenorm"/>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trPr>
          <w:trHeight w:val="20"/>
        </w:trPr>
        <w:tc>
          <w:tcPr>
            <w:tcW w:w="5000" w:type="pct"/>
            <w:gridSpan w:val="2"/>
          </w:tcPr>
          <w:p w:rsidR="00EA72AB" w:rsidRPr="002048F7" w:rsidRDefault="00EA72AB" w:rsidP="00EA72AB">
            <w:pPr>
              <w:pStyle w:val="ASFKTablenorm"/>
            </w:pPr>
            <w:r w:rsidRPr="00535DF6">
              <w:t xml:space="preserve">Группа полей </w:t>
            </w:r>
            <w:r>
              <w:t>«</w:t>
            </w:r>
            <w:r w:rsidRPr="002048F7">
              <w:t>Общероссийские классификаторы</w:t>
            </w:r>
            <w:r>
              <w:t>»</w:t>
            </w:r>
          </w:p>
        </w:tc>
      </w:tr>
      <w:tr w:rsidR="00EA72AB" w:rsidRPr="00535DF6">
        <w:trPr>
          <w:trHeight w:val="20"/>
        </w:trPr>
        <w:tc>
          <w:tcPr>
            <w:tcW w:w="1137" w:type="pct"/>
          </w:tcPr>
          <w:p w:rsidR="00EA72AB" w:rsidRPr="00535DF6" w:rsidRDefault="00EA72AB" w:rsidP="00EA72AB">
            <w:pPr>
              <w:pStyle w:val="ASFKTablenorm"/>
            </w:pPr>
            <w:r w:rsidRPr="00535DF6">
              <w:t>ОКАТО</w:t>
            </w:r>
          </w:p>
        </w:tc>
        <w:tc>
          <w:tcPr>
            <w:tcW w:w="3863" w:type="pct"/>
          </w:tcPr>
          <w:p w:rsidR="00EA72AB" w:rsidRPr="00535DF6" w:rsidRDefault="00EA72AB" w:rsidP="00EA72AB">
            <w:pPr>
              <w:pStyle w:val="ASFKTablenorm"/>
            </w:pPr>
            <w:r w:rsidRPr="00535DF6">
              <w:t>Код по ОКАТО</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00CC222B">
              <w:t>ную.</w:t>
            </w:r>
          </w:p>
          <w:p w:rsidR="00EA72AB" w:rsidRPr="002048F7" w:rsidRDefault="00EA72AB" w:rsidP="00EA72AB">
            <w:pPr>
              <w:pStyle w:val="ASFKTablenorm"/>
            </w:pPr>
            <w:r w:rsidRPr="00535DF6">
              <w:t xml:space="preserve">Список значений справочника для заполнения поля </w:t>
            </w:r>
            <w:r>
              <w:t>«</w:t>
            </w:r>
            <w:r w:rsidRPr="00535DF6">
              <w:t>ОКАТО</w:t>
            </w:r>
            <w:r>
              <w:t>»</w:t>
            </w:r>
            <w:r w:rsidRPr="00535DF6">
              <w:t xml:space="preserve"> огран</w:t>
            </w:r>
            <w:r w:rsidRPr="002048F7">
              <w:t>ич</w:t>
            </w:r>
            <w:r w:rsidRPr="00E07CA9">
              <w:t>и</w:t>
            </w:r>
            <w:r w:rsidRPr="002048F7">
              <w:t>вать по условиям:</w:t>
            </w:r>
          </w:p>
          <w:p w:rsidR="00EA72AB" w:rsidRPr="00535DF6" w:rsidRDefault="00EA72AB" w:rsidP="00D340C7">
            <w:pPr>
              <w:pStyle w:val="ASFKTableListMark"/>
            </w:pPr>
            <w:r w:rsidRPr="00535DF6">
              <w:t xml:space="preserve">значение признака ОКАТО/ОКТМО = </w:t>
            </w:r>
            <w:r>
              <w:t>«</w:t>
            </w:r>
            <w:r w:rsidRPr="00535DF6">
              <w:t>ОКАТО</w:t>
            </w:r>
            <w:r>
              <w:t>»</w:t>
            </w:r>
            <w:r w:rsidRPr="00535DF6">
              <w:t>;</w:t>
            </w:r>
          </w:p>
          <w:p w:rsidR="00EA72AB" w:rsidRPr="00535DF6" w:rsidRDefault="00EA72AB" w:rsidP="00D340C7">
            <w:pPr>
              <w:pStyle w:val="ASFKTableListMark"/>
            </w:pPr>
            <w:r w:rsidRPr="00535DF6">
              <w:t xml:space="preserve">значение поля </w:t>
            </w:r>
            <w:r>
              <w:t>«</w:t>
            </w:r>
            <w:r w:rsidRPr="00535DF6">
              <w:t>Дата действия по</w:t>
            </w:r>
            <w:r>
              <w:t>»</w:t>
            </w:r>
            <w:r w:rsidRPr="00535DF6">
              <w:t xml:space="preserve"> строго равно 31.12.2013 или пусто или больше даты ввода в дейс</w:t>
            </w:r>
            <w:r w:rsidRPr="002048F7">
              <w:t>т</w:t>
            </w:r>
            <w:r w:rsidRPr="00535DF6">
              <w:t>вие документа;</w:t>
            </w:r>
          </w:p>
          <w:p w:rsidR="00EA72AB" w:rsidRPr="00535DF6" w:rsidRDefault="00EA72AB" w:rsidP="00D340C7">
            <w:pPr>
              <w:pStyle w:val="ASFKTableListMark"/>
            </w:pPr>
            <w:r w:rsidRPr="00535DF6">
              <w:t xml:space="preserve">значение поля </w:t>
            </w:r>
            <w:r>
              <w:t>«</w:t>
            </w:r>
            <w:r w:rsidRPr="00535DF6">
              <w:t>Дата действия с</w:t>
            </w:r>
            <w:r>
              <w:t>»</w:t>
            </w:r>
            <w:r w:rsidRPr="00535DF6">
              <w:t xml:space="preserve"> максимально среди записей с таким же кодом и признаком </w:t>
            </w:r>
            <w:r>
              <w:t>«</w:t>
            </w:r>
            <w:r w:rsidRPr="00535DF6">
              <w:t>ОКАТО</w:t>
            </w:r>
            <w:r>
              <w:t>»</w:t>
            </w:r>
            <w:r w:rsidRPr="00535DF6">
              <w:t xml:space="preserve"> + Если при этом у нескольких зап</w:t>
            </w:r>
            <w:r w:rsidRPr="00BC04DF">
              <w:t>и</w:t>
            </w:r>
            <w:r w:rsidRPr="00535DF6">
              <w:t xml:space="preserve">сей </w:t>
            </w:r>
            <w:r w:rsidRPr="00535DF6">
              <w:lastRenderedPageBreak/>
              <w:t>од</w:t>
            </w:r>
            <w:r w:rsidRPr="00E07CA9">
              <w:t>и</w:t>
            </w:r>
            <w:r w:rsidRPr="00535DF6">
              <w:t xml:space="preserve">наковое значение поля </w:t>
            </w:r>
            <w:r>
              <w:t>«</w:t>
            </w:r>
            <w:r w:rsidRPr="00535DF6">
              <w:t>Дата действия с</w:t>
            </w:r>
            <w:r>
              <w:t>»</w:t>
            </w:r>
            <w:r w:rsidRPr="00535DF6">
              <w:t>, то выбирается з</w:t>
            </w:r>
            <w:r w:rsidRPr="00BC04DF">
              <w:t>а</w:t>
            </w:r>
            <w:r w:rsidRPr="00535DF6">
              <w:t>пись с на</w:t>
            </w:r>
            <w:r w:rsidRPr="00EA72AB">
              <w:t>и</w:t>
            </w:r>
            <w:r w:rsidRPr="00535DF6">
              <w:t>б</w:t>
            </w:r>
            <w:r w:rsidRPr="00E07CA9">
              <w:t>о</w:t>
            </w:r>
            <w:r w:rsidRPr="00535DF6">
              <w:t>лее поздней датой внесения изменений;</w:t>
            </w:r>
          </w:p>
          <w:p w:rsidR="00EA72AB" w:rsidRPr="00535DF6" w:rsidDel="00A35DFF" w:rsidRDefault="00EA72AB" w:rsidP="00D340C7">
            <w:pPr>
              <w:pStyle w:val="ASFKTableListMark"/>
            </w:pPr>
            <w:r w:rsidRPr="00535DF6">
              <w:t xml:space="preserve">значение поля </w:t>
            </w:r>
            <w:r>
              <w:t>«</w:t>
            </w:r>
            <w:r w:rsidRPr="00535DF6">
              <w:t>Тип изменения</w:t>
            </w:r>
            <w:r>
              <w:t>»</w:t>
            </w:r>
            <w:r w:rsidRPr="00535DF6">
              <w:t xml:space="preserve"> (&lt;Attribute9&gt;) не равно </w:t>
            </w:r>
            <w:r>
              <w:t>«</w:t>
            </w:r>
            <w:r w:rsidRPr="00535DF6">
              <w:t>1</w:t>
            </w:r>
            <w:r>
              <w:t>»</w:t>
            </w:r>
            <w:r w:rsidRPr="00535DF6">
              <w:t xml:space="preserve"> (т.е. з</w:t>
            </w:r>
            <w:r w:rsidRPr="00E07CA9">
              <w:t>а</w:t>
            </w:r>
            <w:r w:rsidRPr="00535DF6">
              <w:t>пись не исключена по данным Росстата).</w:t>
            </w:r>
          </w:p>
        </w:tc>
      </w:tr>
      <w:tr w:rsidR="00EA72AB" w:rsidRPr="00535DF6">
        <w:trPr>
          <w:trHeight w:val="20"/>
        </w:trPr>
        <w:tc>
          <w:tcPr>
            <w:tcW w:w="1137" w:type="pct"/>
          </w:tcPr>
          <w:p w:rsidR="00EA72AB" w:rsidRPr="00535DF6" w:rsidRDefault="00EA72AB" w:rsidP="00EA72AB">
            <w:pPr>
              <w:pStyle w:val="ASFKTablenorm"/>
            </w:pPr>
            <w:r w:rsidRPr="00535DF6">
              <w:lastRenderedPageBreak/>
              <w:t>ОКФС</w:t>
            </w:r>
          </w:p>
        </w:tc>
        <w:tc>
          <w:tcPr>
            <w:tcW w:w="3863" w:type="pct"/>
          </w:tcPr>
          <w:p w:rsidR="00EA72AB" w:rsidRPr="00535DF6" w:rsidRDefault="00EA72AB" w:rsidP="00EA72AB">
            <w:pPr>
              <w:pStyle w:val="ASFKTablenorm"/>
            </w:pPr>
            <w:r w:rsidRPr="00535DF6">
              <w:t>Код по ОКФС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EA72AB" w:rsidRPr="00535DF6">
        <w:trPr>
          <w:trHeight w:val="20"/>
        </w:trPr>
        <w:tc>
          <w:tcPr>
            <w:tcW w:w="1137" w:type="pct"/>
          </w:tcPr>
          <w:p w:rsidR="00EA72AB" w:rsidRPr="00535DF6" w:rsidRDefault="00EA72AB" w:rsidP="00EA72AB">
            <w:pPr>
              <w:pStyle w:val="ASFKTablenorm"/>
            </w:pPr>
            <w:r w:rsidRPr="00535DF6">
              <w:t>ОКОПФ</w:t>
            </w:r>
          </w:p>
        </w:tc>
        <w:tc>
          <w:tcPr>
            <w:tcW w:w="3863" w:type="pct"/>
          </w:tcPr>
          <w:p w:rsidR="00EA72AB" w:rsidRPr="00535DF6" w:rsidRDefault="00EA72AB" w:rsidP="00EA72AB">
            <w:pPr>
              <w:pStyle w:val="ASFKTablenorm"/>
            </w:pPr>
            <w:r w:rsidRPr="00535DF6">
              <w:t>Код по ОКОПФ</w:t>
            </w:r>
            <w:r w:rsidRPr="002048F7">
              <w:t xml:space="preserve"> (</w:t>
            </w:r>
            <w:r w:rsidR="00CD4C32">
              <w:t>5-</w:t>
            </w:r>
            <w:r w:rsidRPr="002048F7">
              <w:t>символьный)</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EA72AB" w:rsidRPr="00535DF6">
        <w:trPr>
          <w:trHeight w:val="20"/>
        </w:trPr>
        <w:tc>
          <w:tcPr>
            <w:tcW w:w="1137" w:type="pct"/>
          </w:tcPr>
          <w:p w:rsidR="00EA72AB" w:rsidRPr="002048F7" w:rsidDel="00A35DFF" w:rsidRDefault="00EA72AB" w:rsidP="00EA72AB">
            <w:pPr>
              <w:pStyle w:val="ASFKTablenorm"/>
            </w:pPr>
            <w:r w:rsidRPr="00535DF6">
              <w:t>ОКПО</w:t>
            </w:r>
          </w:p>
        </w:tc>
        <w:tc>
          <w:tcPr>
            <w:tcW w:w="3863" w:type="pct"/>
          </w:tcPr>
          <w:p w:rsidR="00EA72AB" w:rsidRPr="00535DF6" w:rsidRDefault="00EA72AB" w:rsidP="00EA72AB">
            <w:pPr>
              <w:pStyle w:val="ASFKTablenorm"/>
            </w:pPr>
            <w:r w:rsidRPr="00535DF6">
              <w:t>Код по ОКПО</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trPr>
          <w:trHeight w:val="20"/>
        </w:trPr>
        <w:tc>
          <w:tcPr>
            <w:tcW w:w="1137" w:type="pct"/>
          </w:tcPr>
          <w:p w:rsidR="00EA72AB" w:rsidRPr="002048F7" w:rsidDel="00A35DFF" w:rsidRDefault="00EA72AB" w:rsidP="00EA72AB">
            <w:pPr>
              <w:pStyle w:val="ASFKTablenorm"/>
            </w:pPr>
            <w:r w:rsidRPr="00535DF6">
              <w:t>ОКОГУ</w:t>
            </w:r>
          </w:p>
        </w:tc>
        <w:tc>
          <w:tcPr>
            <w:tcW w:w="3863" w:type="pct"/>
          </w:tcPr>
          <w:p w:rsidR="00EA72AB" w:rsidRPr="00535DF6" w:rsidRDefault="00EA72AB" w:rsidP="00EA72AB">
            <w:pPr>
              <w:pStyle w:val="ASFKTablenorm"/>
            </w:pPr>
            <w:r w:rsidRPr="00535DF6">
              <w:t>Код по ОКОГУ</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EA72AB" w:rsidRPr="00535DF6">
        <w:trPr>
          <w:trHeight w:val="20"/>
        </w:trPr>
        <w:tc>
          <w:tcPr>
            <w:tcW w:w="1137" w:type="pct"/>
          </w:tcPr>
          <w:p w:rsidR="00EA72AB" w:rsidRPr="002048F7" w:rsidDel="00A35DFF" w:rsidRDefault="00EA72AB" w:rsidP="00EA72AB">
            <w:pPr>
              <w:pStyle w:val="ASFKTablenorm"/>
            </w:pPr>
            <w:r w:rsidRPr="00535DF6">
              <w:t xml:space="preserve">ОГРН </w:t>
            </w:r>
          </w:p>
        </w:tc>
        <w:tc>
          <w:tcPr>
            <w:tcW w:w="3863" w:type="pct"/>
          </w:tcPr>
          <w:p w:rsidR="00EA72AB" w:rsidRPr="00535DF6" w:rsidRDefault="00EA72AB" w:rsidP="00EA72AB">
            <w:pPr>
              <w:pStyle w:val="ASFKTablenorm"/>
            </w:pPr>
            <w:r w:rsidRPr="00535DF6">
              <w:t>ОГРН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trPr>
          <w:trHeight w:val="20"/>
        </w:trPr>
        <w:tc>
          <w:tcPr>
            <w:tcW w:w="1137" w:type="pct"/>
          </w:tcPr>
          <w:p w:rsidR="00EA72AB" w:rsidRPr="002048F7" w:rsidDel="00A35DFF" w:rsidRDefault="00EA72AB" w:rsidP="00EA72AB">
            <w:pPr>
              <w:pStyle w:val="ASFKTablenorm"/>
            </w:pPr>
            <w:r w:rsidRPr="00535DF6">
              <w:t>ОКВЭД основные</w:t>
            </w:r>
          </w:p>
        </w:tc>
        <w:tc>
          <w:tcPr>
            <w:tcW w:w="3863" w:type="pct"/>
          </w:tcPr>
          <w:p w:rsidR="00EA72AB" w:rsidRPr="00535DF6" w:rsidRDefault="00EA72AB" w:rsidP="00EA72AB">
            <w:pPr>
              <w:pStyle w:val="ASFKTablenorm"/>
            </w:pPr>
            <w:r w:rsidRPr="00535DF6">
              <w:t>Коды основных видов деятельности по ОКВЭД/множественный выбор</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EA72AB" w:rsidRPr="00535DF6" w:rsidRDefault="00EA72AB" w:rsidP="00D340C7">
            <w:pPr>
              <w:pStyle w:val="ASFKTableListMark"/>
            </w:pPr>
            <w:r w:rsidRPr="00535DF6">
              <w:t>ОФК: ввод значения вручную.</w:t>
            </w:r>
          </w:p>
          <w:p w:rsidR="00EA72AB" w:rsidRPr="002048F7" w:rsidRDefault="00EA72AB" w:rsidP="00EA72AB">
            <w:pPr>
              <w:pStyle w:val="ASFKTablenorm"/>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p w:rsidR="00EA72AB" w:rsidRPr="002048F7" w:rsidDel="00A35DFF" w:rsidRDefault="00EA72AB" w:rsidP="00EA72AB">
            <w:pPr>
              <w:pStyle w:val="ASFKTablenorm"/>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Во всех остальных случаях обязательно для з</w:t>
            </w:r>
            <w:r w:rsidRPr="00E07CA9">
              <w:t>а</w:t>
            </w:r>
            <w:r w:rsidRPr="002048F7">
              <w:t>полнения.</w:t>
            </w:r>
          </w:p>
        </w:tc>
      </w:tr>
      <w:tr w:rsidR="00EA72AB" w:rsidRPr="00535DF6">
        <w:trPr>
          <w:trHeight w:val="20"/>
        </w:trPr>
        <w:tc>
          <w:tcPr>
            <w:tcW w:w="1137" w:type="pct"/>
          </w:tcPr>
          <w:p w:rsidR="00EA72AB" w:rsidRPr="00535DF6" w:rsidRDefault="00EA72AB" w:rsidP="00EA72AB">
            <w:pPr>
              <w:pStyle w:val="ASFKTablenorm"/>
            </w:pPr>
            <w:r w:rsidRPr="00535DF6">
              <w:t>ОКВЭД прочие</w:t>
            </w:r>
          </w:p>
        </w:tc>
        <w:tc>
          <w:tcPr>
            <w:tcW w:w="3863" w:type="pct"/>
          </w:tcPr>
          <w:p w:rsidR="00EA72AB" w:rsidRPr="00535DF6" w:rsidRDefault="00EA72AB" w:rsidP="00EA72AB">
            <w:pPr>
              <w:pStyle w:val="ASFKTablenorm"/>
            </w:pPr>
            <w:r w:rsidRPr="00535DF6">
              <w:t>Коды прочих видов деятельности по ОКВЭД/множественный выбор</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 xml:space="preserve">щим значением по справочнику РОСГУ, выбор из справочника ОКВЭД; ввод </w:t>
            </w:r>
            <w:r w:rsidRPr="00535DF6">
              <w:lastRenderedPageBreak/>
              <w:t>значения вру</w:t>
            </w:r>
            <w:r w:rsidRPr="002048F7">
              <w:t>ч</w:t>
            </w:r>
            <w:r w:rsidRPr="00535DF6">
              <w:t>ную.</w:t>
            </w:r>
          </w:p>
          <w:p w:rsidR="00EA72AB" w:rsidRPr="002048F7" w:rsidDel="00A35DFF" w:rsidRDefault="00EA72AB" w:rsidP="00EA72AB">
            <w:pPr>
              <w:pStyle w:val="ASFKTablenorm"/>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tc>
      </w:tr>
      <w:tr w:rsidR="00EA72AB" w:rsidRPr="00535DF6">
        <w:trPr>
          <w:trHeight w:val="20"/>
        </w:trPr>
        <w:tc>
          <w:tcPr>
            <w:tcW w:w="5000" w:type="pct"/>
            <w:gridSpan w:val="2"/>
          </w:tcPr>
          <w:p w:rsidR="00EA72AB" w:rsidRPr="002048F7" w:rsidRDefault="00EA72AB" w:rsidP="00EA72AB">
            <w:pPr>
              <w:pStyle w:val="ASFKTablenorm"/>
            </w:pPr>
            <w:r w:rsidRPr="00535DF6">
              <w:lastRenderedPageBreak/>
              <w:t xml:space="preserve">Группа полей </w:t>
            </w:r>
            <w:r>
              <w:t>«</w:t>
            </w:r>
            <w:r w:rsidRPr="002048F7">
              <w:t>Бюджет</w:t>
            </w:r>
            <w:r>
              <w:t>»</w:t>
            </w:r>
          </w:p>
        </w:tc>
      </w:tr>
      <w:tr w:rsidR="00EA72AB" w:rsidRPr="00535DF6">
        <w:trPr>
          <w:trHeight w:val="20"/>
        </w:trPr>
        <w:tc>
          <w:tcPr>
            <w:tcW w:w="1137" w:type="pct"/>
          </w:tcPr>
          <w:p w:rsidR="00EA72AB" w:rsidRPr="002048F7" w:rsidDel="00A35DFF" w:rsidRDefault="00EA72AB" w:rsidP="00EA72AB">
            <w:pPr>
              <w:pStyle w:val="ASFKTablenorm"/>
            </w:pPr>
            <w:r w:rsidRPr="00535DF6">
              <w:t>Бюджет (код)</w:t>
            </w:r>
          </w:p>
        </w:tc>
        <w:tc>
          <w:tcPr>
            <w:tcW w:w="3863" w:type="pct"/>
          </w:tcPr>
          <w:p w:rsidR="00EA72AB" w:rsidRPr="00535DF6" w:rsidRDefault="00EA72AB" w:rsidP="00EA72AB">
            <w:pPr>
              <w:pStyle w:val="ASFKTablenorm"/>
            </w:pPr>
            <w:r w:rsidRPr="00535DF6">
              <w:t>Код бюджета</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автозаполнение по указанному коду РОСГУ соответствующим знач</w:t>
            </w:r>
            <w:r w:rsidRPr="00E07CA9">
              <w:t>е</w:t>
            </w:r>
            <w:r w:rsidRPr="00535DF6">
              <w:t xml:space="preserve">нием по справочнику РОСГУ; </w:t>
            </w:r>
          </w:p>
          <w:p w:rsidR="00EA72AB" w:rsidRPr="00535DF6" w:rsidRDefault="00EA72AB" w:rsidP="00D340C7">
            <w:pPr>
              <w:pStyle w:val="ASFKTableListMark"/>
            </w:pPr>
            <w:r w:rsidRPr="00535DF6">
              <w:t>ввод значения вручную;</w:t>
            </w:r>
          </w:p>
          <w:p w:rsidR="00EA72AB" w:rsidRPr="00535DF6" w:rsidDel="00A35DFF" w:rsidRDefault="00EA72AB" w:rsidP="00D340C7">
            <w:pPr>
              <w:pStyle w:val="ASFKTableListMark"/>
            </w:pPr>
            <w:r w:rsidRPr="00535DF6">
              <w:t>выбор из списка возможных значений.</w:t>
            </w:r>
          </w:p>
        </w:tc>
      </w:tr>
      <w:tr w:rsidR="00EA72AB" w:rsidRPr="00535DF6">
        <w:trPr>
          <w:trHeight w:val="20"/>
        </w:trPr>
        <w:tc>
          <w:tcPr>
            <w:tcW w:w="1137" w:type="pct"/>
          </w:tcPr>
          <w:p w:rsidR="00EA72AB" w:rsidRPr="002048F7" w:rsidDel="00A35DFF" w:rsidRDefault="00EA72AB" w:rsidP="00EA72AB">
            <w:pPr>
              <w:pStyle w:val="ASFKTablenorm"/>
            </w:pPr>
            <w:r w:rsidRPr="00535DF6">
              <w:t>Бюджет (наименов</w:t>
            </w:r>
            <w:r w:rsidRPr="00EA72AB">
              <w:t>а</w:t>
            </w:r>
            <w:r w:rsidRPr="00535DF6">
              <w:t>ние)</w:t>
            </w:r>
          </w:p>
        </w:tc>
        <w:tc>
          <w:tcPr>
            <w:tcW w:w="3863" w:type="pct"/>
          </w:tcPr>
          <w:p w:rsidR="00EA72AB" w:rsidRPr="00535DF6" w:rsidRDefault="00EA72AB" w:rsidP="00EA72AB">
            <w:pPr>
              <w:pStyle w:val="ASFKTablenorm"/>
            </w:pPr>
            <w:r w:rsidRPr="00535DF6">
              <w:t>Наименование бюджета, в рамках которого создано учреждение.</w:t>
            </w:r>
          </w:p>
          <w:p w:rsidR="00EA72AB" w:rsidRPr="002048F7" w:rsidDel="00A35DFF" w:rsidRDefault="00EA72AB" w:rsidP="00EA72AB">
            <w:pPr>
              <w:pStyle w:val="ASFKTablenorm"/>
            </w:pPr>
            <w:r w:rsidRPr="00535DF6">
              <w:t xml:space="preserve">Поле </w:t>
            </w:r>
            <w:r w:rsidRPr="002048F7">
              <w:t>не доступно для редактирования. Заполняется автоматически в с</w:t>
            </w:r>
            <w:r w:rsidRPr="00BC04DF">
              <w:t>о</w:t>
            </w:r>
            <w:r w:rsidRPr="002048F7">
              <w:t>отве</w:t>
            </w:r>
            <w:r w:rsidRPr="00EA72AB">
              <w:t>т</w:t>
            </w:r>
            <w:r w:rsidRPr="002048F7">
              <w:t xml:space="preserve">ствии с указанным значением в поле </w:t>
            </w:r>
            <w:r>
              <w:t>«</w:t>
            </w:r>
            <w:r w:rsidRPr="002048F7">
              <w:t>Тип организации (код)</w:t>
            </w:r>
            <w:r>
              <w:t>»</w:t>
            </w:r>
            <w:r w:rsidRPr="002048F7">
              <w:t>.</w:t>
            </w:r>
          </w:p>
        </w:tc>
      </w:tr>
      <w:tr w:rsidR="00EA72AB" w:rsidRPr="00535DF6">
        <w:trPr>
          <w:trHeight w:val="20"/>
        </w:trPr>
        <w:tc>
          <w:tcPr>
            <w:tcW w:w="5000" w:type="pct"/>
            <w:gridSpan w:val="2"/>
          </w:tcPr>
          <w:p w:rsidR="00EA72AB" w:rsidRPr="00535DF6" w:rsidRDefault="00EA72AB" w:rsidP="00EA72AB">
            <w:pPr>
              <w:pStyle w:val="ASFKTablenorm"/>
            </w:pPr>
            <w:r w:rsidRPr="00535DF6">
              <w:t>Поля без группы</w:t>
            </w:r>
          </w:p>
        </w:tc>
      </w:tr>
      <w:tr w:rsidR="00EA72AB" w:rsidRPr="00535DF6">
        <w:trPr>
          <w:trHeight w:val="20"/>
        </w:trPr>
        <w:tc>
          <w:tcPr>
            <w:tcW w:w="1137" w:type="pct"/>
          </w:tcPr>
          <w:p w:rsidR="00EA72AB" w:rsidRPr="00535DF6" w:rsidRDefault="00EA72AB" w:rsidP="00EA72AB">
            <w:pPr>
              <w:pStyle w:val="ASFKTablenorm"/>
            </w:pPr>
            <w:r w:rsidRPr="00535DF6">
              <w:t>ИНН</w:t>
            </w:r>
          </w:p>
        </w:tc>
        <w:tc>
          <w:tcPr>
            <w:tcW w:w="3863" w:type="pct"/>
          </w:tcPr>
          <w:p w:rsidR="00EA72AB" w:rsidRPr="00535DF6" w:rsidRDefault="00EA72AB" w:rsidP="00EA72AB">
            <w:pPr>
              <w:pStyle w:val="ASFKTablenorm"/>
            </w:pPr>
            <w:r w:rsidRPr="00535DF6">
              <w:t>ИНН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trPr>
          <w:trHeight w:val="20"/>
        </w:trPr>
        <w:tc>
          <w:tcPr>
            <w:tcW w:w="1137" w:type="pct"/>
          </w:tcPr>
          <w:p w:rsidR="00EA72AB" w:rsidRPr="00535DF6" w:rsidRDefault="00EA72AB" w:rsidP="00EA72AB">
            <w:pPr>
              <w:pStyle w:val="ASFKTablenorm"/>
            </w:pPr>
            <w:r w:rsidRPr="00535DF6">
              <w:t>КПП</w:t>
            </w:r>
          </w:p>
        </w:tc>
        <w:tc>
          <w:tcPr>
            <w:tcW w:w="3863" w:type="pct"/>
          </w:tcPr>
          <w:p w:rsidR="00EA72AB" w:rsidRPr="00535DF6" w:rsidRDefault="00EA72AB" w:rsidP="00EA72AB">
            <w:pPr>
              <w:pStyle w:val="ASFKTablenorm"/>
            </w:pPr>
            <w:r w:rsidRPr="00535DF6">
              <w:t>КПП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trPr>
          <w:trHeight w:val="20"/>
        </w:trPr>
        <w:tc>
          <w:tcPr>
            <w:tcW w:w="1137" w:type="pct"/>
          </w:tcPr>
          <w:p w:rsidR="00EA72AB" w:rsidRPr="00535DF6" w:rsidRDefault="00EA72AB" w:rsidP="00EA72AB">
            <w:pPr>
              <w:pStyle w:val="ASFKTablenorm"/>
            </w:pPr>
            <w:r w:rsidRPr="00535DF6">
              <w:t>Тип организации</w:t>
            </w:r>
          </w:p>
        </w:tc>
        <w:tc>
          <w:tcPr>
            <w:tcW w:w="3863" w:type="pct"/>
          </w:tcPr>
          <w:p w:rsidR="00EA72AB" w:rsidRPr="00535DF6" w:rsidRDefault="00EA72AB" w:rsidP="00EA72AB">
            <w:pPr>
              <w:pStyle w:val="ASFKTablenorm"/>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w:t>
            </w:r>
            <w:r w:rsidRPr="00EA72AB">
              <w:t>а</w:t>
            </w:r>
            <w:r w:rsidRPr="002048F7">
              <w:t>именование)</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w:t>
            </w:r>
            <w:r w:rsidRPr="00EA72AB">
              <w:t>е</w:t>
            </w:r>
            <w:r w:rsidRPr="00535DF6">
              <w:t>ний;</w:t>
            </w:r>
          </w:p>
          <w:p w:rsidR="00EA72AB" w:rsidRPr="00535DF6" w:rsidRDefault="00EA72AB" w:rsidP="00D340C7">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t>«</w:t>
            </w:r>
            <w:r w:rsidRPr="00535DF6">
              <w:t>пусто</w:t>
            </w:r>
            <w:r>
              <w:t>»</w:t>
            </w:r>
            <w:r w:rsidRPr="00535DF6">
              <w:t xml:space="preserve"> считать поле не запо</w:t>
            </w:r>
            <w:r w:rsidRPr="002048F7">
              <w:t>л</w:t>
            </w:r>
            <w:r w:rsidRPr="00535DF6">
              <w:t>ненным).</w:t>
            </w:r>
          </w:p>
          <w:p w:rsidR="00EA72AB" w:rsidRPr="00535DF6" w:rsidRDefault="00EA72AB" w:rsidP="00EA72AB">
            <w:pPr>
              <w:pStyle w:val="ASFKTablenorm"/>
            </w:pPr>
            <w:r w:rsidRPr="00535DF6">
              <w:t>Возможные значения:</w:t>
            </w:r>
          </w:p>
          <w:p w:rsidR="00EA72AB" w:rsidRPr="00535DF6" w:rsidRDefault="00EA72AB" w:rsidP="00D340C7">
            <w:pPr>
              <w:pStyle w:val="ASFKTableListMark"/>
            </w:pPr>
            <w:r w:rsidRPr="00535DF6">
              <w:t>01 – федеральный орган государственной власти (орган государс</w:t>
            </w:r>
            <w:r w:rsidRPr="00E07CA9">
              <w:t>т</w:t>
            </w:r>
            <w:r w:rsidRPr="00535DF6">
              <w:t>венной власти субъекта РФ, орган местного самоуправления);</w:t>
            </w:r>
            <w:r w:rsidRPr="00535DF6">
              <w:br/>
              <w:t>03 – бюджетное учреждение;</w:t>
            </w:r>
          </w:p>
          <w:p w:rsidR="00EA72AB" w:rsidRPr="00535DF6" w:rsidRDefault="00EA72AB" w:rsidP="00D340C7">
            <w:pPr>
              <w:pStyle w:val="ASFKTableListMark"/>
            </w:pPr>
            <w:r w:rsidRPr="00535DF6">
              <w:t>08 – казенное учреждение;</w:t>
            </w:r>
          </w:p>
          <w:p w:rsidR="00EA72AB" w:rsidRPr="00535DF6" w:rsidRDefault="00EA72AB" w:rsidP="00D340C7">
            <w:pPr>
              <w:pStyle w:val="ASFKTableListMark"/>
            </w:pPr>
            <w:r w:rsidRPr="00535DF6">
              <w:t>10 – автономное учреждение.</w:t>
            </w:r>
          </w:p>
        </w:tc>
      </w:tr>
      <w:tr w:rsidR="00EA72AB" w:rsidRPr="00535DF6">
        <w:trPr>
          <w:trHeight w:val="20"/>
        </w:trPr>
        <w:tc>
          <w:tcPr>
            <w:tcW w:w="1137" w:type="pct"/>
          </w:tcPr>
          <w:p w:rsidR="00EA72AB" w:rsidRPr="00535DF6" w:rsidRDefault="00EA72AB" w:rsidP="00EA72AB">
            <w:pPr>
              <w:pStyle w:val="ASFKTablenorm"/>
            </w:pPr>
            <w:r w:rsidRPr="00535DF6">
              <w:t>Спец.указания</w:t>
            </w:r>
          </w:p>
        </w:tc>
        <w:tc>
          <w:tcPr>
            <w:tcW w:w="3863" w:type="pct"/>
          </w:tcPr>
          <w:p w:rsidR="00EA72AB" w:rsidRPr="00786C09" w:rsidRDefault="00EA72AB" w:rsidP="00EA72AB">
            <w:pPr>
              <w:pStyle w:val="ASFKTablenorm"/>
            </w:pPr>
            <w:r w:rsidRPr="00535DF6">
              <w:t>Код специальных указаний и наименование специальных указаний на в</w:t>
            </w:r>
            <w:r w:rsidRPr="00BC04DF">
              <w:t>и</w:t>
            </w:r>
            <w:r w:rsidRPr="00535DF6">
              <w:t>з</w:t>
            </w:r>
            <w:r w:rsidRPr="00EA72AB">
              <w:t>у</w:t>
            </w:r>
            <w:r w:rsidRPr="00535DF6">
              <w:t>альной форме отображаются в одном поле (код – наименование)</w:t>
            </w:r>
            <w:r>
              <w:t>.</w:t>
            </w:r>
            <w:r w:rsidR="00D83B59">
              <w:t xml:space="preserve"> </w:t>
            </w:r>
            <w:r w:rsidRPr="00786C09">
              <w:t>Заполнение:</w:t>
            </w:r>
          </w:p>
          <w:p w:rsidR="00EA72AB" w:rsidRPr="00786C09" w:rsidRDefault="00EA72AB" w:rsidP="00D340C7">
            <w:pPr>
              <w:pStyle w:val="ASFKTableListMark"/>
            </w:pPr>
            <w:r>
              <w:t>импорт из внешней системы</w:t>
            </w:r>
            <w:r w:rsidRPr="00786C09">
              <w:t>;</w:t>
            </w:r>
          </w:p>
          <w:p w:rsidR="00EA72AB" w:rsidRPr="00786C09" w:rsidRDefault="00EA72AB" w:rsidP="00D340C7">
            <w:pPr>
              <w:pStyle w:val="ASFKTableListMark"/>
            </w:pPr>
            <w:r w:rsidRPr="00786C09">
              <w:t>ДУБП: автозаполнение по указанному коду РОСГУ соответству</w:t>
            </w:r>
            <w:r w:rsidRPr="00BC04DF">
              <w:t>ю</w:t>
            </w:r>
            <w:r w:rsidRPr="00786C09">
              <w:t>щим значением по справочнику РОСГУ, ввод значения вручную;</w:t>
            </w:r>
          </w:p>
          <w:p w:rsidR="00EA72AB" w:rsidRPr="00786C09" w:rsidRDefault="00EA72AB" w:rsidP="00D340C7">
            <w:pPr>
              <w:pStyle w:val="ASFKTableListMark"/>
            </w:pPr>
            <w:r w:rsidRPr="00786C09">
              <w:lastRenderedPageBreak/>
              <w:t xml:space="preserve">ОФК/ДУБП: выбор из списка возможных </w:t>
            </w:r>
            <w:r w:rsidR="00CD4C32">
              <w:t>значений (по умолчанию пустая строка)</w:t>
            </w:r>
            <w:r w:rsidRPr="00786C09">
              <w:t>.</w:t>
            </w:r>
          </w:p>
          <w:p w:rsidR="00EA72AB" w:rsidRPr="00535DF6" w:rsidRDefault="00EA72AB" w:rsidP="00EA72AB">
            <w:pPr>
              <w:pStyle w:val="ASFKTablenorm"/>
            </w:pPr>
            <w:r w:rsidRPr="00535DF6">
              <w:t>Возможные значения:</w:t>
            </w:r>
          </w:p>
          <w:p w:rsidR="00EA72AB" w:rsidRPr="00535DF6" w:rsidRDefault="00EA72AB" w:rsidP="00D340C7">
            <w:pPr>
              <w:pStyle w:val="ASFKTableListMark"/>
            </w:pPr>
            <w:r w:rsidRPr="00535DF6">
              <w:t>01 – Отзыв;</w:t>
            </w:r>
          </w:p>
          <w:p w:rsidR="00EA72AB" w:rsidRPr="00535DF6" w:rsidRDefault="00EA72AB" w:rsidP="00D340C7">
            <w:pPr>
              <w:pStyle w:val="ASFKTableListMark"/>
            </w:pPr>
            <w:r w:rsidRPr="00535DF6">
              <w:t>02 – Аннулирование полномочий на Официальном сайте ГМУ. Оформл</w:t>
            </w:r>
            <w:r w:rsidRPr="00EA72AB">
              <w:t>е</w:t>
            </w:r>
            <w:r w:rsidRPr="00535DF6">
              <w:t>но органом государственной власти (местного самоуправл</w:t>
            </w:r>
            <w:r w:rsidRPr="00BC04DF">
              <w:t>е</w:t>
            </w:r>
            <w:r w:rsidRPr="00535DF6">
              <w:t>ния), осущес</w:t>
            </w:r>
            <w:r w:rsidRPr="00EA72AB">
              <w:t>т</w:t>
            </w:r>
            <w:r w:rsidRPr="00535DF6">
              <w:t>вляющим функции и полномочия учредителя (орган</w:t>
            </w:r>
            <w:r w:rsidRPr="00E07CA9">
              <w:t>и</w:t>
            </w:r>
            <w:r w:rsidRPr="00535DF6">
              <w:t>зацией, являющейся представителем учреждения);</w:t>
            </w:r>
          </w:p>
          <w:p w:rsidR="00EA72AB" w:rsidRPr="00535DF6" w:rsidRDefault="00EA72AB" w:rsidP="00D340C7">
            <w:pPr>
              <w:pStyle w:val="ASFKTableListMark"/>
            </w:pPr>
            <w:r w:rsidRPr="00535DF6">
              <w:t>03 – Аннулирование полномочий на Официальном сайте ГМУ. Оформл</w:t>
            </w:r>
            <w:r w:rsidRPr="00EA72AB">
              <w:t>е</w:t>
            </w:r>
            <w:r w:rsidRPr="00535DF6">
              <w:t>но организацией;</w:t>
            </w:r>
          </w:p>
          <w:p w:rsidR="00EA72AB" w:rsidRPr="00535DF6" w:rsidRDefault="00EA72AB" w:rsidP="00D340C7">
            <w:pPr>
              <w:pStyle w:val="ASFKTableListMark"/>
            </w:pPr>
            <w:r w:rsidRPr="00535DF6">
              <w:t>04 – Не предоставляются субсидии;</w:t>
            </w:r>
          </w:p>
          <w:p w:rsidR="00EA72AB" w:rsidRPr="00535DF6" w:rsidRDefault="00EA72AB" w:rsidP="00D340C7">
            <w:pPr>
              <w:pStyle w:val="ASFKTableListMark"/>
            </w:pPr>
            <w:r w:rsidRPr="00535DF6">
              <w:t>05 – Предоставляются субсидии.</w:t>
            </w:r>
          </w:p>
          <w:p w:rsidR="00EA72AB" w:rsidRPr="002048F7" w:rsidRDefault="00EA72AB" w:rsidP="00EA72AB">
            <w:pPr>
              <w:pStyle w:val="ASFKTablenorm"/>
            </w:pPr>
            <w:r w:rsidRPr="00535DF6">
              <w:t xml:space="preserve">Обязательно для заполнения для организаций с типом </w:t>
            </w:r>
            <w:r>
              <w:t>«</w:t>
            </w:r>
            <w:r w:rsidRPr="002048F7">
              <w:t>03</w:t>
            </w:r>
            <w:r>
              <w:t>»</w:t>
            </w:r>
            <w:r w:rsidRPr="002048F7">
              <w:t>.</w:t>
            </w:r>
          </w:p>
        </w:tc>
      </w:tr>
      <w:tr w:rsidR="00EA72AB" w:rsidRPr="00535DF6">
        <w:trPr>
          <w:trHeight w:val="20"/>
        </w:trPr>
        <w:tc>
          <w:tcPr>
            <w:tcW w:w="1137" w:type="pct"/>
          </w:tcPr>
          <w:p w:rsidR="00EA72AB" w:rsidRPr="00535DF6" w:rsidRDefault="00EA72AB" w:rsidP="00EA72AB">
            <w:pPr>
              <w:pStyle w:val="ASFKTablenorm"/>
            </w:pPr>
            <w:r w:rsidRPr="00535DF6">
              <w:lastRenderedPageBreak/>
              <w:t>ТОФК клиента (код)</w:t>
            </w:r>
          </w:p>
        </w:tc>
        <w:tc>
          <w:tcPr>
            <w:tcW w:w="3863" w:type="pct"/>
          </w:tcPr>
          <w:p w:rsidR="00EA72AB" w:rsidRPr="00535DF6" w:rsidRDefault="00EA72AB" w:rsidP="00EA72AB">
            <w:pPr>
              <w:pStyle w:val="ASFKTablenorm"/>
            </w:pPr>
            <w:r w:rsidRPr="00535DF6">
              <w:t>Код ТОФК клиента</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ны ФК, ввод значения вручную;</w:t>
            </w:r>
          </w:p>
          <w:p w:rsidR="00EA72AB" w:rsidRPr="00535DF6" w:rsidRDefault="00EA72AB" w:rsidP="00D340C7">
            <w:pPr>
              <w:pStyle w:val="ASFKTableListMark"/>
            </w:pPr>
            <w:r w:rsidRPr="00535DF6">
              <w:t>ОФК: ввод значения вручную.</w:t>
            </w:r>
          </w:p>
        </w:tc>
      </w:tr>
      <w:tr w:rsidR="00EA72AB" w:rsidRPr="00535DF6">
        <w:trPr>
          <w:trHeight w:val="20"/>
        </w:trPr>
        <w:tc>
          <w:tcPr>
            <w:tcW w:w="1137" w:type="pct"/>
          </w:tcPr>
          <w:p w:rsidR="00EA72AB" w:rsidRPr="002048F7" w:rsidRDefault="00EA72AB" w:rsidP="00EA72AB">
            <w:pPr>
              <w:pStyle w:val="ASFKTablenorm"/>
            </w:pPr>
            <w:r w:rsidRPr="00535DF6">
              <w:t>ТОФК клиента (н</w:t>
            </w:r>
            <w:r w:rsidRPr="00EA72AB">
              <w:t>а</w:t>
            </w:r>
            <w:r w:rsidRPr="00535DF6">
              <w:t>им</w:t>
            </w:r>
            <w:r w:rsidRPr="002048F7">
              <w:t>ен</w:t>
            </w:r>
            <w:r w:rsidRPr="00E07CA9">
              <w:t>о</w:t>
            </w:r>
            <w:r w:rsidRPr="002048F7">
              <w:t>вание)</w:t>
            </w:r>
          </w:p>
        </w:tc>
        <w:tc>
          <w:tcPr>
            <w:tcW w:w="3863" w:type="pct"/>
          </w:tcPr>
          <w:p w:rsidR="00EA72AB" w:rsidRPr="00535DF6" w:rsidRDefault="00EA72AB" w:rsidP="00EA72AB">
            <w:pPr>
              <w:pStyle w:val="ASFKTablenorm"/>
            </w:pPr>
            <w:r w:rsidRPr="00535DF6">
              <w:t>Наименование ТОФК клиента</w:t>
            </w:r>
            <w:r>
              <w:t xml:space="preserve">. </w:t>
            </w:r>
            <w:r w:rsidRPr="00535DF6">
              <w:t>Заполнение:</w:t>
            </w:r>
          </w:p>
          <w:p w:rsidR="00EA72AB" w:rsidRPr="00535DF6" w:rsidRDefault="00EA72AB" w:rsidP="00D340C7">
            <w:pPr>
              <w:pStyle w:val="ASFKTableListMark"/>
            </w:pPr>
            <w:r w:rsidRPr="00535DF6">
              <w:t>ДУБП: автозаполнение по указанному коду ТОФК клиента из спр</w:t>
            </w:r>
            <w:r w:rsidRPr="00BC04DF">
              <w:t>а</w:t>
            </w:r>
            <w:r w:rsidRPr="00535DF6">
              <w:t>вочн</w:t>
            </w:r>
            <w:r w:rsidRPr="00EA72AB">
              <w:t>и</w:t>
            </w:r>
            <w:r w:rsidRPr="00535DF6">
              <w:t>ка Органы ФК.</w:t>
            </w:r>
          </w:p>
        </w:tc>
      </w:tr>
      <w:tr w:rsidR="00EA72AB" w:rsidRPr="00535DF6">
        <w:trPr>
          <w:trHeight w:val="20"/>
        </w:trPr>
        <w:tc>
          <w:tcPr>
            <w:tcW w:w="5000" w:type="pct"/>
            <w:gridSpan w:val="2"/>
          </w:tcPr>
          <w:p w:rsidR="00EA72AB" w:rsidRPr="00535DF6" w:rsidRDefault="00EA72AB" w:rsidP="00EA72AB">
            <w:pPr>
              <w:pStyle w:val="ASFKTablenorm"/>
            </w:pPr>
            <w:r w:rsidRPr="00535DF6">
              <w:t xml:space="preserve">Группа полей </w:t>
            </w:r>
            <w:r>
              <w:t>«</w:t>
            </w:r>
            <w:r w:rsidRPr="00535DF6">
              <w:t>Публично-правовое образование</w:t>
            </w:r>
            <w:r>
              <w:t>»</w:t>
            </w:r>
          </w:p>
        </w:tc>
      </w:tr>
      <w:tr w:rsidR="00EA72AB" w:rsidRPr="00535DF6">
        <w:trPr>
          <w:trHeight w:val="20"/>
        </w:trPr>
        <w:tc>
          <w:tcPr>
            <w:tcW w:w="1137" w:type="pct"/>
          </w:tcPr>
          <w:p w:rsidR="00EA72AB" w:rsidRPr="00535DF6" w:rsidRDefault="00EA72AB" w:rsidP="00EA72AB">
            <w:pPr>
              <w:pStyle w:val="ASFKTablenorm"/>
            </w:pPr>
            <w:r w:rsidRPr="00535DF6">
              <w:t>ОКТМО</w:t>
            </w:r>
          </w:p>
        </w:tc>
        <w:tc>
          <w:tcPr>
            <w:tcW w:w="3863" w:type="pct"/>
          </w:tcPr>
          <w:p w:rsidR="00EA72AB" w:rsidRPr="00535DF6" w:rsidRDefault="00EA72AB" w:rsidP="00EA72AB">
            <w:pPr>
              <w:pStyle w:val="ASFKTablenorm"/>
            </w:pPr>
            <w:r w:rsidRPr="00535DF6">
              <w:t xml:space="preserve">Указывается значение кода по ОКТМО из справочника </w:t>
            </w:r>
            <w:r>
              <w:t>«</w:t>
            </w:r>
            <w:r w:rsidRPr="00535DF6">
              <w:t>ОКТМО</w:t>
            </w:r>
            <w:r>
              <w:t>»</w:t>
            </w:r>
            <w:r w:rsidRPr="00535DF6">
              <w:t>.</w:t>
            </w:r>
          </w:p>
          <w:p w:rsidR="00EA72AB" w:rsidRPr="005C49E9" w:rsidRDefault="00EA72AB" w:rsidP="00EA72AB">
            <w:pPr>
              <w:pStyle w:val="ASFKTablenorm"/>
            </w:pPr>
            <w:r w:rsidRPr="005C49E9">
              <w:t>Может указываться одним из способов:</w:t>
            </w:r>
          </w:p>
          <w:p w:rsidR="00EA72AB" w:rsidRPr="005C49E9" w:rsidRDefault="00EA72AB" w:rsidP="00D340C7">
            <w:pPr>
              <w:pStyle w:val="ASFKTableListMark"/>
            </w:pPr>
            <w:r w:rsidRPr="005C49E9">
              <w:t>заполнение из импортируемого файла;</w:t>
            </w:r>
          </w:p>
          <w:p w:rsidR="00EA72AB" w:rsidRPr="00535DF6" w:rsidRDefault="00EA72AB" w:rsidP="00D340C7">
            <w:pPr>
              <w:pStyle w:val="ASFKTableListMark"/>
            </w:pPr>
            <w:r w:rsidRPr="00535DF6">
              <w:t xml:space="preserve">ручной ввод. Перечень возможных кодов для выбора значения поля </w:t>
            </w:r>
            <w:r>
              <w:t>«</w:t>
            </w:r>
            <w:r w:rsidRPr="00535DF6">
              <w:t>ОКТМО ППО</w:t>
            </w:r>
            <w:r>
              <w:t>»</w:t>
            </w:r>
            <w:r w:rsidRPr="00535DF6">
              <w:t xml:space="preserve"> требуется ограничить активными на текущую дату зап</w:t>
            </w:r>
            <w:r w:rsidRPr="00EA72AB">
              <w:t>и</w:t>
            </w:r>
            <w:r w:rsidRPr="00535DF6">
              <w:t xml:space="preserve">сями справочника </w:t>
            </w:r>
            <w:r>
              <w:t>«</w:t>
            </w:r>
            <w:r w:rsidRPr="00535DF6">
              <w:t>ОКТМО</w:t>
            </w:r>
            <w:r>
              <w:t>»</w:t>
            </w:r>
            <w:r w:rsidRPr="00535DF6">
              <w:t xml:space="preserve">, в которых значение поля </w:t>
            </w:r>
            <w:r>
              <w:t>«</w:t>
            </w:r>
            <w:r w:rsidRPr="00535DF6">
              <w:t>Раздел</w:t>
            </w:r>
            <w:r>
              <w:t>»</w:t>
            </w:r>
            <w:r w:rsidRPr="00535DF6">
              <w:t xml:space="preserve"> равно </w:t>
            </w:r>
            <w:r>
              <w:t>«</w:t>
            </w:r>
            <w:r w:rsidRPr="00535DF6">
              <w:t>1</w:t>
            </w:r>
            <w:r>
              <w:t>»</w:t>
            </w:r>
            <w:r w:rsidRPr="00535DF6">
              <w:t xml:space="preserve"> (муниципальные образования).</w:t>
            </w:r>
          </w:p>
          <w:p w:rsidR="00EA72AB" w:rsidRPr="00535DF6" w:rsidRDefault="00EA72AB" w:rsidP="00EA72AB">
            <w:pPr>
              <w:pStyle w:val="ASFKTablenorm"/>
            </w:pPr>
            <w:r w:rsidRPr="00535DF6">
              <w:t>По умолчанию не заполняется.</w:t>
            </w:r>
          </w:p>
        </w:tc>
      </w:tr>
      <w:tr w:rsidR="00EA72AB" w:rsidRPr="00535DF6">
        <w:trPr>
          <w:trHeight w:val="20"/>
        </w:trPr>
        <w:tc>
          <w:tcPr>
            <w:tcW w:w="1137" w:type="pct"/>
          </w:tcPr>
          <w:p w:rsidR="00EA72AB" w:rsidRPr="00535DF6" w:rsidRDefault="00EA72AB" w:rsidP="00EA72AB">
            <w:pPr>
              <w:pStyle w:val="ASFKTablenorm"/>
            </w:pPr>
            <w:r w:rsidRPr="00535DF6">
              <w:t>Наименование</w:t>
            </w:r>
          </w:p>
        </w:tc>
        <w:tc>
          <w:tcPr>
            <w:tcW w:w="3863" w:type="pct"/>
          </w:tcPr>
          <w:p w:rsidR="00EA72AB" w:rsidRPr="00535DF6" w:rsidRDefault="00EA72AB" w:rsidP="00EA72AB">
            <w:pPr>
              <w:pStyle w:val="ASFKTablenorm"/>
            </w:pPr>
            <w:r w:rsidRPr="00535DF6">
              <w:t>Значение поля может указываться одним из способов:</w:t>
            </w:r>
          </w:p>
          <w:p w:rsidR="00EA72AB" w:rsidRPr="00535DF6" w:rsidRDefault="00EA72AB" w:rsidP="00D340C7">
            <w:pPr>
              <w:pStyle w:val="ASFKTableListMark"/>
            </w:pPr>
            <w:r w:rsidRPr="00535DF6">
              <w:t>заполнение из импортируемого файла;</w:t>
            </w:r>
          </w:p>
          <w:p w:rsidR="00EA72AB" w:rsidRPr="00535DF6" w:rsidRDefault="00EA72AB" w:rsidP="00D340C7">
            <w:pPr>
              <w:pStyle w:val="ASFKTableListMark"/>
            </w:pPr>
            <w:r w:rsidRPr="00535DF6">
              <w:t xml:space="preserve">автозаполнение значением поля </w:t>
            </w:r>
            <w:r>
              <w:t>«</w:t>
            </w:r>
            <w:r w:rsidRPr="00535DF6">
              <w:t>Наименование</w:t>
            </w:r>
            <w:r>
              <w:t>»</w:t>
            </w:r>
            <w:r w:rsidRPr="00535DF6">
              <w:t xml:space="preserve"> справочника </w:t>
            </w:r>
            <w:r>
              <w:t>«</w:t>
            </w:r>
            <w:r w:rsidRPr="00535DF6">
              <w:t>ОКТМО</w:t>
            </w:r>
            <w:r>
              <w:t>»</w:t>
            </w:r>
            <w:r w:rsidRPr="00535DF6">
              <w:t xml:space="preserve">, соответствующим значению поля </w:t>
            </w:r>
            <w:r>
              <w:t>«</w:t>
            </w:r>
            <w:r w:rsidRPr="00535DF6">
              <w:t>ОКТМО ППО</w:t>
            </w:r>
            <w:r>
              <w:t>»</w:t>
            </w:r>
            <w:r w:rsidRPr="00535DF6">
              <w:t xml:space="preserve"> с во</w:t>
            </w:r>
            <w:r w:rsidRPr="00BC04DF">
              <w:t>з</w:t>
            </w:r>
            <w:r w:rsidRPr="00535DF6">
              <w:t>мо</w:t>
            </w:r>
            <w:r w:rsidRPr="00EA72AB">
              <w:t>ж</w:t>
            </w:r>
            <w:r w:rsidRPr="00535DF6">
              <w:t>ностью р</w:t>
            </w:r>
            <w:r w:rsidRPr="00E07CA9">
              <w:t>е</w:t>
            </w:r>
            <w:r w:rsidRPr="00535DF6">
              <w:t xml:space="preserve">дактирования. Если </w:t>
            </w:r>
            <w:r>
              <w:t>«</w:t>
            </w:r>
            <w:r w:rsidRPr="00535DF6">
              <w:t>ОКТМО ППО</w:t>
            </w:r>
            <w:r>
              <w:t>»</w:t>
            </w:r>
            <w:r w:rsidRPr="00535DF6">
              <w:t xml:space="preserve"> равно </w:t>
            </w:r>
            <w:r>
              <w:t>«</w:t>
            </w:r>
            <w:r w:rsidRPr="00535DF6">
              <w:t>00000000</w:t>
            </w:r>
            <w:r>
              <w:t>»</w:t>
            </w:r>
            <w:r w:rsidRPr="00535DF6">
              <w:t>, то тр</w:t>
            </w:r>
            <w:r w:rsidRPr="00EA72AB">
              <w:t>е</w:t>
            </w:r>
            <w:r w:rsidRPr="00535DF6">
              <w:t>буется ук</w:t>
            </w:r>
            <w:r w:rsidRPr="00E07CA9">
              <w:t>а</w:t>
            </w:r>
            <w:r w:rsidRPr="00535DF6">
              <w:t xml:space="preserve">зать значение </w:t>
            </w:r>
            <w:r>
              <w:t>«</w:t>
            </w:r>
            <w:r w:rsidRPr="00535DF6">
              <w:t>Российская Федерация</w:t>
            </w:r>
            <w:r>
              <w:t>»</w:t>
            </w:r>
            <w:r w:rsidRPr="00535DF6">
              <w:t>.</w:t>
            </w:r>
          </w:p>
          <w:p w:rsidR="00EA72AB" w:rsidRPr="00535DF6" w:rsidRDefault="00EA72AB" w:rsidP="00EA72AB">
            <w:pPr>
              <w:pStyle w:val="ASFKTablenorm"/>
            </w:pPr>
            <w:r w:rsidRPr="00535DF6">
              <w:t>По умолчанию не заполняется.</w:t>
            </w:r>
          </w:p>
        </w:tc>
      </w:tr>
      <w:tr w:rsidR="00EA72AB" w:rsidRPr="00535DF6">
        <w:trPr>
          <w:trHeight w:val="20"/>
        </w:trPr>
        <w:tc>
          <w:tcPr>
            <w:tcW w:w="5000" w:type="pct"/>
            <w:gridSpan w:val="2"/>
          </w:tcPr>
          <w:p w:rsidR="00EA72AB" w:rsidRPr="002048F7" w:rsidRDefault="00EA72AB" w:rsidP="00EA72AB">
            <w:pPr>
              <w:pStyle w:val="ASFKTablenorm"/>
            </w:pPr>
            <w:r w:rsidRPr="00535DF6">
              <w:t xml:space="preserve">Группа полей </w:t>
            </w:r>
            <w:r>
              <w:t>«</w:t>
            </w:r>
            <w:r w:rsidRPr="002048F7">
              <w:t>Полномочия организации на сайте ГМУ</w:t>
            </w:r>
            <w:r>
              <w:t>»</w:t>
            </w:r>
            <w:r w:rsidRPr="002048F7">
              <w:t xml:space="preserve"> (не обязательно для заполнения в случае представления заявки для аннулирования полномочий)</w:t>
            </w:r>
          </w:p>
        </w:tc>
      </w:tr>
      <w:tr w:rsidR="00EA72AB" w:rsidRPr="00535DF6">
        <w:trPr>
          <w:trHeight w:val="20"/>
        </w:trPr>
        <w:tc>
          <w:tcPr>
            <w:tcW w:w="1137" w:type="pct"/>
          </w:tcPr>
          <w:p w:rsidR="00EA72AB" w:rsidRPr="00535DF6" w:rsidRDefault="00EA72AB" w:rsidP="00EA72AB">
            <w:pPr>
              <w:pStyle w:val="ASFKTablenorm"/>
            </w:pPr>
            <w:r w:rsidRPr="00535DF6">
              <w:t>Учреждение</w:t>
            </w:r>
          </w:p>
        </w:tc>
        <w:tc>
          <w:tcPr>
            <w:tcW w:w="3863" w:type="pct"/>
          </w:tcPr>
          <w:p w:rsidR="00EA72AB" w:rsidRPr="00535DF6" w:rsidRDefault="00EA72AB" w:rsidP="00EA72AB">
            <w:pPr>
              <w:pStyle w:val="ASFKTablenorm"/>
            </w:pPr>
            <w:r w:rsidRPr="00535DF6">
              <w:t>Полномочие Учреждения</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EA72AB" w:rsidRPr="00535DF6" w:rsidRDefault="00EA72AB" w:rsidP="00D340C7">
            <w:pPr>
              <w:pStyle w:val="ASFKTableListMark"/>
            </w:pPr>
            <w:r w:rsidRPr="00535DF6">
              <w:t>ОФК: ввод значения вручную.</w:t>
            </w:r>
          </w:p>
          <w:p w:rsidR="00EA72AB" w:rsidRPr="002048F7" w:rsidRDefault="00EA72AB" w:rsidP="00EA72AB">
            <w:pPr>
              <w:pStyle w:val="ASFKTablenorm"/>
            </w:pPr>
            <w:r w:rsidRPr="00535DF6">
              <w:lastRenderedPageBreak/>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EA72AB">
            <w:pPr>
              <w:pStyle w:val="ASFKTablenorm"/>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EA72AB">
            <w:pPr>
              <w:pStyle w:val="ASFKTablenorm"/>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trPr>
          <w:trHeight w:val="20"/>
        </w:trPr>
        <w:tc>
          <w:tcPr>
            <w:tcW w:w="1137" w:type="pct"/>
          </w:tcPr>
          <w:p w:rsidR="00EA72AB" w:rsidRPr="00535DF6" w:rsidRDefault="00EA72AB" w:rsidP="00EA72AB">
            <w:pPr>
              <w:pStyle w:val="ASFKTablenorm"/>
            </w:pPr>
            <w:r w:rsidRPr="00535DF6">
              <w:lastRenderedPageBreak/>
              <w:t>Контролирующий орган</w:t>
            </w:r>
          </w:p>
        </w:tc>
        <w:tc>
          <w:tcPr>
            <w:tcW w:w="3863" w:type="pct"/>
          </w:tcPr>
          <w:p w:rsidR="00EA72AB" w:rsidRPr="00535DF6" w:rsidRDefault="00EA72AB" w:rsidP="00EA72AB">
            <w:pPr>
              <w:pStyle w:val="ASFKTablenorm"/>
            </w:pPr>
            <w:r w:rsidRPr="00535DF6">
              <w:t>Полномочие Контролирующего органа</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EA72AB" w:rsidRPr="002048F7" w:rsidRDefault="00EA72AB" w:rsidP="00EA72AB">
            <w:pPr>
              <w:pStyle w:val="ASFKTablenorm"/>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EA72AB">
            <w:pPr>
              <w:pStyle w:val="ASFKTablenorm"/>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EA72AB">
            <w:pPr>
              <w:pStyle w:val="ASFKTablenorm"/>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trPr>
          <w:trHeight w:val="20"/>
        </w:trPr>
        <w:tc>
          <w:tcPr>
            <w:tcW w:w="1137" w:type="pct"/>
          </w:tcPr>
          <w:p w:rsidR="00EA72AB" w:rsidRPr="00535DF6" w:rsidRDefault="00EA72AB" w:rsidP="00EA72AB">
            <w:pPr>
              <w:pStyle w:val="ASFKTablenorm"/>
            </w:pPr>
            <w:r w:rsidRPr="00535DF6">
              <w:t>Финансовый орган</w:t>
            </w:r>
          </w:p>
        </w:tc>
        <w:tc>
          <w:tcPr>
            <w:tcW w:w="3863" w:type="pct"/>
          </w:tcPr>
          <w:p w:rsidR="00EA72AB" w:rsidRPr="00535DF6" w:rsidRDefault="00EA72AB" w:rsidP="00EA72AB">
            <w:pPr>
              <w:pStyle w:val="ASFKTablenorm"/>
            </w:pPr>
            <w:r w:rsidRPr="00535DF6">
              <w:t>Полномочие Финансового органа</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C222B">
              <w:t>ку РОСГУ, ввод значения вручную.</w:t>
            </w:r>
          </w:p>
          <w:p w:rsidR="00EA72AB" w:rsidRPr="002048F7" w:rsidRDefault="00EA72AB" w:rsidP="00EA72AB">
            <w:pPr>
              <w:pStyle w:val="ASFKTablenorm"/>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w:t>
            </w:r>
          </w:p>
          <w:p w:rsidR="00EA72AB" w:rsidRPr="002048F7" w:rsidRDefault="00EA72AB" w:rsidP="00EA72AB">
            <w:pPr>
              <w:pStyle w:val="ASFKTablenorm"/>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EA72AB">
            <w:pPr>
              <w:pStyle w:val="ASFKTablenorm"/>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trPr>
          <w:trHeight w:val="20"/>
        </w:trPr>
        <w:tc>
          <w:tcPr>
            <w:tcW w:w="1137" w:type="pct"/>
          </w:tcPr>
          <w:p w:rsidR="00EA72AB" w:rsidRPr="002048F7" w:rsidRDefault="00EA72AB" w:rsidP="00EA72AB">
            <w:pPr>
              <w:pStyle w:val="ASFKTablenorm"/>
            </w:pPr>
            <w:r w:rsidRPr="00535DF6">
              <w:t>Представитель учр</w:t>
            </w:r>
            <w:r w:rsidRPr="00EA72AB">
              <w:t>е</w:t>
            </w:r>
            <w:r w:rsidRPr="00535DF6">
              <w:t>жд</w:t>
            </w:r>
            <w:r w:rsidRPr="00E07CA9">
              <w:t>е</w:t>
            </w:r>
            <w:r w:rsidRPr="002048F7">
              <w:t>ния</w:t>
            </w:r>
          </w:p>
        </w:tc>
        <w:tc>
          <w:tcPr>
            <w:tcW w:w="3863" w:type="pct"/>
          </w:tcPr>
          <w:p w:rsidR="00EA72AB" w:rsidRPr="00535DF6" w:rsidRDefault="00EA72AB" w:rsidP="00EA72AB">
            <w:pPr>
              <w:pStyle w:val="ASFKTablenorm"/>
            </w:pPr>
            <w:r w:rsidRPr="00535DF6">
              <w:t>Полномочие организации, являющейся представителем учреждения</w:t>
            </w:r>
            <w:r w:rsidRPr="002048F7">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B3B0C">
              <w:t>ку РОСГУ, ввод значения вручную.</w:t>
            </w:r>
          </w:p>
          <w:p w:rsidR="00EA72AB" w:rsidRPr="002048F7" w:rsidRDefault="00EA72AB" w:rsidP="00EA72AB">
            <w:pPr>
              <w:pStyle w:val="ASFKTablenorm"/>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EA72AB">
            <w:pPr>
              <w:pStyle w:val="ASFKTablenorm"/>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EA72AB">
            <w:pPr>
              <w:pStyle w:val="ASFKTablenorm"/>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trPr>
          <w:trHeight w:val="20"/>
        </w:trPr>
        <w:tc>
          <w:tcPr>
            <w:tcW w:w="1137" w:type="pct"/>
          </w:tcPr>
          <w:p w:rsidR="00EA72AB" w:rsidRPr="00535DF6" w:rsidRDefault="00EA72AB" w:rsidP="00EA72AB">
            <w:pPr>
              <w:pStyle w:val="ASFKTablenorm"/>
            </w:pPr>
            <w:r w:rsidRPr="00535DF6">
              <w:t>Орган, осущест</w:t>
            </w:r>
            <w:r w:rsidRPr="00EA72AB">
              <w:t>в</w:t>
            </w:r>
            <w:r w:rsidRPr="00535DF6">
              <w:t>ляющий функции и полномочия учред</w:t>
            </w:r>
            <w:r w:rsidRPr="00EA72AB">
              <w:t>и</w:t>
            </w:r>
            <w:r w:rsidRPr="00535DF6">
              <w:t>теля</w:t>
            </w:r>
          </w:p>
        </w:tc>
        <w:tc>
          <w:tcPr>
            <w:tcW w:w="3863" w:type="pct"/>
          </w:tcPr>
          <w:p w:rsidR="00EA72AB" w:rsidRPr="00535DF6" w:rsidRDefault="00EA72AB" w:rsidP="00EA72AB">
            <w:pPr>
              <w:pStyle w:val="ASFKTablenorm"/>
            </w:pPr>
            <w:r w:rsidRPr="00535DF6">
              <w:t>Полномочие органа, осуществляющего функции и полномочия учред</w:t>
            </w:r>
            <w:r w:rsidRPr="002048F7">
              <w:t>ит</w:t>
            </w:r>
            <w:r w:rsidRPr="00E07CA9">
              <w:t>е</w:t>
            </w:r>
            <w:r w:rsidRPr="002048F7">
              <w:t>ля.</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trPr>
          <w:trHeight w:val="20"/>
        </w:trPr>
        <w:tc>
          <w:tcPr>
            <w:tcW w:w="1137" w:type="pct"/>
          </w:tcPr>
          <w:p w:rsidR="00EA72AB" w:rsidRPr="00535DF6" w:rsidRDefault="00EA72AB" w:rsidP="00EA72AB">
            <w:pPr>
              <w:pStyle w:val="ASFKTablenorm"/>
            </w:pPr>
            <w:r w:rsidRPr="00535DF6">
              <w:t>Признак ОГВ</w:t>
            </w:r>
          </w:p>
        </w:tc>
        <w:tc>
          <w:tcPr>
            <w:tcW w:w="3863" w:type="pct"/>
          </w:tcPr>
          <w:p w:rsidR="00EA72AB" w:rsidRPr="002048F7" w:rsidRDefault="00EA72AB" w:rsidP="00EA72AB">
            <w:pPr>
              <w:pStyle w:val="ASFKTablenorm"/>
            </w:pPr>
            <w:r w:rsidRPr="00535DF6">
              <w:t>Признак органа государственной власти</w:t>
            </w:r>
            <w:r>
              <w:t xml:space="preserve">. </w:t>
            </w:r>
            <w:r w:rsidRPr="00535DF6">
              <w:t xml:space="preserve">Заполняется автоматически. </w:t>
            </w:r>
          </w:p>
          <w:p w:rsidR="00EA72AB" w:rsidRPr="00535DF6" w:rsidRDefault="00EA72AB" w:rsidP="00EA72AB">
            <w:pPr>
              <w:pStyle w:val="ASFKTablenorm"/>
            </w:pPr>
            <w:r w:rsidRPr="00535DF6">
              <w:lastRenderedPageBreak/>
              <w:t>Возможные значения:</w:t>
            </w:r>
          </w:p>
          <w:p w:rsidR="00EA72AB" w:rsidRPr="00535DF6" w:rsidRDefault="00EA72AB" w:rsidP="00D340C7">
            <w:pPr>
              <w:pStyle w:val="ASFKTableListMark"/>
            </w:pPr>
            <w:r>
              <w:t>«</w:t>
            </w:r>
            <w:r w:rsidRPr="00535DF6">
              <w:t>0</w:t>
            </w:r>
            <w:r>
              <w:t xml:space="preserve">» – </w:t>
            </w:r>
            <w:r w:rsidRPr="00535DF6">
              <w:t>не является ОГВ;</w:t>
            </w:r>
          </w:p>
          <w:p w:rsidR="00EA72AB" w:rsidRPr="00535DF6" w:rsidRDefault="00EA72AB" w:rsidP="00D340C7">
            <w:pPr>
              <w:pStyle w:val="ASFKTableListMark"/>
            </w:pPr>
            <w:r>
              <w:t>«</w:t>
            </w:r>
            <w:r w:rsidRPr="00535DF6">
              <w:t>1</w:t>
            </w:r>
            <w:r>
              <w:t xml:space="preserve">» – </w:t>
            </w:r>
            <w:r w:rsidRPr="00535DF6">
              <w:t>является ОГВ;</w:t>
            </w:r>
          </w:p>
          <w:p w:rsidR="00EA72AB" w:rsidRPr="00535DF6" w:rsidRDefault="00EA72AB" w:rsidP="00D340C7">
            <w:pPr>
              <w:pStyle w:val="ASFKTableListMark"/>
            </w:pPr>
            <w:r w:rsidRPr="00535DF6">
              <w:t>пустое значение.</w:t>
            </w:r>
          </w:p>
        </w:tc>
      </w:tr>
    </w:tbl>
    <w:p w:rsidR="005154AF" w:rsidRPr="007B2273" w:rsidRDefault="005154AF" w:rsidP="005154AF">
      <w:pPr>
        <w:pStyle w:val="ASFKNormal"/>
      </w:pPr>
      <w:r w:rsidRPr="007B2273">
        <w:lastRenderedPageBreak/>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Адресные данные</w:t>
      </w:r>
      <w:r w:rsidR="004803D6">
        <w:t>»</w:t>
      </w:r>
      <w:r w:rsidR="001109AD">
        <w:t xml:space="preserve"> </w:t>
      </w:r>
      <w:r w:rsidR="001109AD" w:rsidRPr="001109AD">
        <w:t xml:space="preserve">представлена </w:t>
      </w:r>
      <w:r w:rsidR="001109AD">
        <w:t>н</w:t>
      </w:r>
      <w:r w:rsidR="001109AD" w:rsidRPr="001109AD">
        <w:t>а рисунке</w:t>
      </w:r>
      <w:r w:rsidR="00651C14" w:rsidRPr="007B2273">
        <w:t> </w:t>
      </w:r>
      <w:r w:rsidR="001109AD" w:rsidRPr="001109AD">
        <w:fldChar w:fldCharType="begin"/>
      </w:r>
      <w:r w:rsidR="001109AD" w:rsidRPr="001109AD">
        <w:instrText xml:space="preserve"> REF _Ref309729244 \h  \* MERGEFORMAT </w:instrText>
      </w:r>
      <w:r w:rsidR="001109AD" w:rsidRPr="001109AD">
        <w:fldChar w:fldCharType="separate"/>
      </w:r>
      <w:r w:rsidR="00653C3E">
        <w:t>356</w:t>
      </w:r>
      <w:r w:rsidR="001109AD" w:rsidRPr="001109AD">
        <w:fldChar w:fldCharType="end"/>
      </w:r>
      <w:r w:rsidR="001109AD">
        <w:t>.</w:t>
      </w:r>
    </w:p>
    <w:p w:rsidR="005154AF" w:rsidRPr="007B2273" w:rsidRDefault="00653C3E" w:rsidP="005154AF">
      <w:pPr>
        <w:pStyle w:val="ASFKFigure"/>
      </w:pPr>
      <w:r>
        <w:pict>
          <v:shape id="_x0000_i1502" type="#_x0000_t75" style="width:483pt;height:108pt">
            <v:imagedata r:id="rId43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60" w:name="_Ref309729244"/>
      <w:bookmarkStart w:id="2361" w:name="_Toc71111014"/>
      <w:r w:rsidR="00653C3E">
        <w:rPr>
          <w:noProof/>
        </w:rPr>
        <w:t>356</w:t>
      </w:r>
      <w:bookmarkEnd w:id="2360"/>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Адресные данные</w:t>
      </w:r>
      <w:r w:rsidR="004803D6">
        <w:t>»</w:t>
      </w:r>
      <w:bookmarkEnd w:id="2361"/>
    </w:p>
    <w:p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Адресные данные</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_Ref318715734 \h  \* MERGEFORMAT </w:instrText>
      </w:r>
      <w:r w:rsidR="005154AF" w:rsidRPr="007B2273">
        <w:fldChar w:fldCharType="separate"/>
      </w:r>
      <w:r w:rsidR="00653C3E">
        <w:t>222</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62" w:name="_Ref315876982"/>
      <w:bookmarkStart w:id="2363" w:name="_Ref317679462"/>
      <w:bookmarkStart w:id="2364" w:name="_Ref318715734"/>
      <w:bookmarkStart w:id="2365" w:name="_Toc71110635"/>
      <w:r w:rsidR="00653C3E">
        <w:rPr>
          <w:noProof/>
        </w:rPr>
        <w:t>222</w:t>
      </w:r>
      <w:bookmarkEnd w:id="2362"/>
      <w:bookmarkEnd w:id="2363"/>
      <w:bookmarkEnd w:id="2364"/>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Адресные данные</w:t>
      </w:r>
      <w:r w:rsidR="004803D6">
        <w:t>»</w:t>
      </w:r>
      <w:bookmarkEnd w:id="23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5154AF" w:rsidRPr="007B2273">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tc>
          <w:tcPr>
            <w:tcW w:w="1120" w:type="pct"/>
          </w:tcPr>
          <w:p w:rsidR="005154AF" w:rsidRPr="007B2273" w:rsidRDefault="005154AF" w:rsidP="00D20CFC">
            <w:pPr>
              <w:pStyle w:val="ASFKTablenorm"/>
            </w:pPr>
            <w:r w:rsidRPr="007B2273">
              <w:t>Почтовый индекс</w:t>
            </w:r>
          </w:p>
        </w:tc>
        <w:tc>
          <w:tcPr>
            <w:tcW w:w="3880" w:type="pct"/>
          </w:tcPr>
          <w:p w:rsidR="005154AF" w:rsidRPr="007B2273" w:rsidRDefault="005154AF" w:rsidP="00D20CFC">
            <w:pPr>
              <w:pStyle w:val="ASFKTablenorm"/>
            </w:pPr>
            <w:r w:rsidRPr="007B2273">
              <w:t xml:space="preserve">Выбор из </w:t>
            </w:r>
            <w:r w:rsidR="002B0F2F">
              <w:t xml:space="preserve">справочника </w:t>
            </w:r>
            <w:r w:rsidR="004803D6">
              <w:t>«</w:t>
            </w:r>
            <w:r w:rsidR="002B0F2F">
              <w:t>КЛАДР</w:t>
            </w:r>
            <w:r w:rsidR="004803D6">
              <w:t>»</w:t>
            </w:r>
            <w:r w:rsidRPr="007B2273">
              <w:t xml:space="preserve"> относительно поля </w:t>
            </w:r>
            <w:r w:rsidR="004803D6">
              <w:t>«</w:t>
            </w:r>
            <w:r w:rsidRPr="007B2273">
              <w:t>Почтовый индекс</w:t>
            </w:r>
            <w:r w:rsidR="004803D6">
              <w:t>»</w:t>
            </w:r>
            <w:r w:rsidRPr="007B2273">
              <w:t>.</w:t>
            </w:r>
          </w:p>
          <w:p w:rsidR="005154AF" w:rsidRPr="007B2273" w:rsidRDefault="005154AF" w:rsidP="00D20CFC">
            <w:pPr>
              <w:pStyle w:val="ASFKTablenorm"/>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tc>
          <w:tcPr>
            <w:tcW w:w="1120" w:type="pct"/>
          </w:tcPr>
          <w:p w:rsidR="005154AF" w:rsidRPr="007B2273" w:rsidRDefault="005154AF" w:rsidP="00D20CFC">
            <w:pPr>
              <w:pStyle w:val="ASFKTablenorm"/>
            </w:pPr>
            <w:r w:rsidRPr="007B2273">
              <w:t>Субъект РФ</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вручную.</w:t>
            </w:r>
          </w:p>
          <w:p w:rsidR="005154AF" w:rsidRPr="007B2273" w:rsidRDefault="005154AF" w:rsidP="00D20CFC">
            <w:pPr>
              <w:pStyle w:val="ASFKTablenorm"/>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tc>
          <w:tcPr>
            <w:tcW w:w="1120" w:type="pct"/>
          </w:tcPr>
          <w:p w:rsidR="005154AF" w:rsidRPr="007B2273" w:rsidRDefault="005154AF" w:rsidP="00D20CFC">
            <w:pPr>
              <w:pStyle w:val="ASFKTablenorm"/>
            </w:pPr>
            <w:r w:rsidRPr="007B2273">
              <w:t>Район</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w:t>
            </w:r>
            <w:r w:rsidR="00CB3B0C">
              <w:t>ую.</w:t>
            </w:r>
          </w:p>
          <w:p w:rsidR="005154AF" w:rsidRPr="007B2273" w:rsidRDefault="005154AF" w:rsidP="00D20CFC">
            <w:pPr>
              <w:pStyle w:val="ASFKTablenorm"/>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tc>
          <w:tcPr>
            <w:tcW w:w="1120" w:type="pct"/>
          </w:tcPr>
          <w:p w:rsidR="005154AF" w:rsidRPr="007B2273" w:rsidRDefault="005154AF" w:rsidP="00D20CFC">
            <w:pPr>
              <w:pStyle w:val="ASFKTablenorm"/>
            </w:pPr>
            <w:r w:rsidRPr="007B2273">
              <w:t>Город</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rsidR="005154AF" w:rsidRPr="007B2273" w:rsidRDefault="005154AF" w:rsidP="00D20CFC">
            <w:pPr>
              <w:pStyle w:val="ASFKTablenorm"/>
            </w:pPr>
            <w:r w:rsidRPr="007B2273">
              <w:lastRenderedPageBreak/>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tc>
          <w:tcPr>
            <w:tcW w:w="1120" w:type="pct"/>
          </w:tcPr>
          <w:p w:rsidR="005154AF" w:rsidRPr="007B2273" w:rsidRDefault="005154AF" w:rsidP="00D20CFC">
            <w:pPr>
              <w:pStyle w:val="ASFKTablenorm"/>
            </w:pPr>
            <w:r w:rsidRPr="007B2273">
              <w:lastRenderedPageBreak/>
              <w:t>Населенный пункт</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rsidR="005154AF" w:rsidRPr="007B2273" w:rsidRDefault="005154AF" w:rsidP="00D20CFC">
            <w:pPr>
              <w:pStyle w:val="ASFKTablenorm"/>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tc>
          <w:tcPr>
            <w:tcW w:w="1120" w:type="pct"/>
          </w:tcPr>
          <w:p w:rsidR="005154AF" w:rsidRPr="007B2273" w:rsidRDefault="005154AF" w:rsidP="00D20CFC">
            <w:pPr>
              <w:pStyle w:val="ASFKTablenorm"/>
            </w:pPr>
            <w:r w:rsidRPr="007B2273">
              <w:t>Улица</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D20CFC">
            <w:pPr>
              <w:pStyle w:val="ASFKTablenorm"/>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tc>
          <w:tcPr>
            <w:tcW w:w="1120" w:type="pct"/>
          </w:tcPr>
          <w:p w:rsidR="005154AF" w:rsidRPr="007B2273" w:rsidRDefault="005154AF" w:rsidP="00D20CFC">
            <w:pPr>
              <w:pStyle w:val="ASFKTablenorm"/>
            </w:pPr>
            <w:r w:rsidRPr="007B2273">
              <w:t>Дом</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D20CFC">
            <w:pPr>
              <w:pStyle w:val="ASFKTablenorm"/>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tc>
          <w:tcPr>
            <w:tcW w:w="1120" w:type="pct"/>
          </w:tcPr>
          <w:p w:rsidR="005154AF" w:rsidRPr="007B2273" w:rsidRDefault="005154AF" w:rsidP="00D20CFC">
            <w:pPr>
              <w:pStyle w:val="ASFKTablenorm"/>
            </w:pPr>
            <w:r w:rsidRPr="007B2273">
              <w:t>Офис/квартира</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D20CFC">
            <w:pPr>
              <w:pStyle w:val="ASFKTablenorm"/>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Коды по КЛАДР</w:t>
            </w:r>
            <w:r w:rsidR="004803D6">
              <w:t>»</w:t>
            </w:r>
          </w:p>
        </w:tc>
      </w:tr>
      <w:tr w:rsidR="005154AF" w:rsidRPr="007B2273">
        <w:tc>
          <w:tcPr>
            <w:tcW w:w="1120" w:type="pct"/>
          </w:tcPr>
          <w:p w:rsidR="005154AF" w:rsidRPr="007B2273" w:rsidRDefault="005154AF" w:rsidP="00D20CFC">
            <w:pPr>
              <w:pStyle w:val="ASFKTablenorm"/>
            </w:pPr>
            <w:r w:rsidRPr="007B2273">
              <w:t>(Код Субъекта РФ по КЛАДР)</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Субъект РФ</w:t>
            </w:r>
            <w:r w:rsidR="004803D6">
              <w:t>»</w:t>
            </w:r>
            <w:r w:rsidRPr="007B2273">
              <w:t xml:space="preserve"> по справочнику КЛАДР; ввод значения вручную.</w:t>
            </w:r>
          </w:p>
        </w:tc>
      </w:tr>
      <w:tr w:rsidR="005154AF" w:rsidRPr="007B2273">
        <w:tc>
          <w:tcPr>
            <w:tcW w:w="1120" w:type="pct"/>
          </w:tcPr>
          <w:p w:rsidR="005154AF" w:rsidRPr="007B2273" w:rsidRDefault="005154AF" w:rsidP="00D20CFC">
            <w:pPr>
              <w:pStyle w:val="ASFKTablenorm"/>
            </w:pPr>
            <w:r w:rsidRPr="007B2273">
              <w:t>(Код района по КЛАДР)</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Район</w:t>
            </w:r>
            <w:r w:rsidR="004803D6">
              <w:t>»</w:t>
            </w:r>
            <w:r w:rsidRPr="007B2273">
              <w:t xml:space="preserve"> по справочнику КЛАДР; ввод зн</w:t>
            </w:r>
            <w:r w:rsidRPr="005154AF">
              <w:t>а</w:t>
            </w:r>
            <w:r w:rsidRPr="007B2273">
              <w:t>чения вручную.</w:t>
            </w:r>
          </w:p>
        </w:tc>
      </w:tr>
      <w:tr w:rsidR="005154AF" w:rsidRPr="007B2273">
        <w:tc>
          <w:tcPr>
            <w:tcW w:w="1120" w:type="pct"/>
          </w:tcPr>
          <w:p w:rsidR="005154AF" w:rsidRPr="007B2273" w:rsidRDefault="005154AF" w:rsidP="00D20CFC">
            <w:pPr>
              <w:pStyle w:val="ASFKTablenorm"/>
            </w:pPr>
            <w:r w:rsidRPr="007B2273">
              <w:t>(Код города по КЛАДР)</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Город</w:t>
            </w:r>
            <w:r w:rsidR="004803D6">
              <w:t>»</w:t>
            </w:r>
            <w:r w:rsidRPr="007B2273">
              <w:t xml:space="preserve"> по справочнику КЛАДР; ввод зн</w:t>
            </w:r>
            <w:r w:rsidRPr="005154AF">
              <w:t>а</w:t>
            </w:r>
            <w:r w:rsidRPr="007B2273">
              <w:t>чения вручную.</w:t>
            </w:r>
          </w:p>
        </w:tc>
      </w:tr>
      <w:tr w:rsidR="005154AF" w:rsidRPr="007B2273">
        <w:tc>
          <w:tcPr>
            <w:tcW w:w="1120" w:type="pct"/>
          </w:tcPr>
          <w:p w:rsidR="005154AF" w:rsidRPr="007B2273" w:rsidRDefault="005154AF" w:rsidP="00D20CFC">
            <w:pPr>
              <w:pStyle w:val="ASFKTablenorm"/>
            </w:pPr>
            <w:r>
              <w:t xml:space="preserve">(Код нас. </w:t>
            </w:r>
            <w:r w:rsidR="00FD6189">
              <w:t>П</w:t>
            </w:r>
            <w:r w:rsidRPr="007B2273">
              <w:t>ункта по КЛАДР)</w:t>
            </w:r>
          </w:p>
        </w:tc>
        <w:tc>
          <w:tcPr>
            <w:tcW w:w="388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w:t>
            </w:r>
            <w:r w:rsidRPr="007B2273">
              <w:lastRenderedPageBreak/>
              <w:t>значением по справочнику РОСГУ; автозаполнение значен</w:t>
            </w:r>
            <w:r>
              <w:t xml:space="preserve">ием соответствующим полю </w:t>
            </w:r>
            <w:r w:rsidR="004803D6">
              <w:t>«</w:t>
            </w:r>
            <w:r>
              <w:t xml:space="preserve">Нас. </w:t>
            </w:r>
            <w:r w:rsidR="00FD6189">
              <w:t>П</w:t>
            </w:r>
            <w:r w:rsidRPr="007B2273">
              <w:t>ункт</w:t>
            </w:r>
            <w:r w:rsidR="004803D6">
              <w:t>»</w:t>
            </w:r>
            <w:r w:rsidRPr="007B2273">
              <w:t xml:space="preserve"> по справочнику КЛАДР; ввод значения вручную.</w:t>
            </w:r>
          </w:p>
        </w:tc>
      </w:tr>
    </w:tbl>
    <w:p w:rsidR="005154AF" w:rsidRPr="007B2273" w:rsidRDefault="005154AF" w:rsidP="005154AF">
      <w:pPr>
        <w:pStyle w:val="ASFKNormal"/>
      </w:pPr>
      <w:r w:rsidRPr="007B2273">
        <w:lastRenderedPageBreak/>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Административная принадлежность</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_Ref309739062 \h  \* MERGEFORMAT </w:instrText>
      </w:r>
      <w:r w:rsidR="001109AD" w:rsidRPr="001109AD">
        <w:fldChar w:fldCharType="separate"/>
      </w:r>
      <w:r w:rsidR="00653C3E">
        <w:t>357</w:t>
      </w:r>
      <w:r w:rsidR="001109AD" w:rsidRPr="001109AD">
        <w:fldChar w:fldCharType="end"/>
      </w:r>
      <w:r w:rsidRPr="007B2273">
        <w:t xml:space="preserve">. </w:t>
      </w:r>
    </w:p>
    <w:p w:rsidR="005154AF" w:rsidRPr="007B2273" w:rsidRDefault="00653C3E" w:rsidP="005154AF">
      <w:pPr>
        <w:pStyle w:val="ASFKFigure"/>
      </w:pPr>
      <w:r>
        <w:pict>
          <v:shape id="_x0000_i1503" type="#_x0000_t75" style="width:482.25pt;height:108pt">
            <v:imagedata r:id="rId435"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66" w:name="_Ref309739062"/>
      <w:bookmarkStart w:id="2367" w:name="_Toc71111015"/>
      <w:r w:rsidR="00653C3E">
        <w:rPr>
          <w:noProof/>
        </w:rPr>
        <w:t>357</w:t>
      </w:r>
      <w:bookmarkEnd w:id="2366"/>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Административная принадлежность</w:t>
      </w:r>
      <w:r w:rsidR="004803D6">
        <w:t>»</w:t>
      </w:r>
      <w:bookmarkEnd w:id="2367"/>
    </w:p>
    <w:p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Административная принадлежность</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_Ref318715761 \h  \* MERGEFORMAT </w:instrText>
      </w:r>
      <w:r w:rsidR="005154AF" w:rsidRPr="007B2273">
        <w:fldChar w:fldCharType="separate"/>
      </w:r>
      <w:r w:rsidR="00653C3E">
        <w:t>223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68" w:name="_Ref317679572"/>
      <w:bookmarkStart w:id="2369" w:name="_Ref318715761"/>
      <w:bookmarkStart w:id="2370" w:name="_Toc71110636"/>
      <w:r w:rsidR="00653C3E">
        <w:rPr>
          <w:noProof/>
        </w:rPr>
        <w:t>223</w:t>
      </w:r>
      <w:bookmarkEnd w:id="2368"/>
      <w:bookmarkEnd w:id="2369"/>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Административная принадлежность</w:t>
      </w:r>
      <w:r w:rsidR="004803D6">
        <w:t>»</w:t>
      </w:r>
      <w:bookmarkEnd w:id="23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5154AF" w:rsidRPr="007B2273">
        <w:trPr>
          <w:trHeight w:val="20"/>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rPr>
                <w:rStyle w:val="ASFKSymBold"/>
              </w:rPr>
            </w:pPr>
            <w:r w:rsidRPr="007B2273">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rPr>
                <w:rStyle w:val="ASFKSymBold"/>
              </w:rPr>
            </w:pPr>
            <w:r w:rsidRPr="007B2273">
              <w:t>Описание</w:t>
            </w:r>
            <w:r w:rsidR="00B2718B">
              <w:t xml:space="preserve"> поля</w:t>
            </w:r>
          </w:p>
        </w:tc>
      </w:tr>
      <w:tr w:rsidR="005154AF" w:rsidRPr="007B2273">
        <w:trPr>
          <w:trHeight w:val="20"/>
        </w:trPr>
        <w:tc>
          <w:tcPr>
            <w:tcW w:w="1192" w:type="pct"/>
          </w:tcPr>
          <w:p w:rsidR="005154AF" w:rsidRPr="007B2273" w:rsidRDefault="005154AF" w:rsidP="00D20CFC">
            <w:pPr>
              <w:pStyle w:val="ASFKTablenorm"/>
            </w:pPr>
            <w:r w:rsidRPr="007B2273">
              <w:t>ГРБС (код по РОСГУ)</w:t>
            </w:r>
          </w:p>
        </w:tc>
        <w:tc>
          <w:tcPr>
            <w:tcW w:w="3808" w:type="pct"/>
          </w:tcPr>
          <w:p w:rsidR="005154AF" w:rsidRPr="007B2273" w:rsidRDefault="005154AF" w:rsidP="00D20CFC">
            <w:pPr>
              <w:pStyle w:val="ASFKTablenorm"/>
            </w:pPr>
            <w:r w:rsidRPr="007B2273">
              <w:t>Код РОСГУ для ГРБС.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rsidR="005154AF" w:rsidRPr="007B2273" w:rsidRDefault="005154AF" w:rsidP="00D20CFC">
            <w:pPr>
              <w:pStyle w:val="ASFKTablenorm"/>
            </w:pPr>
            <w:r w:rsidRPr="007B2273">
              <w:t>Обязательно для заполнения для учреждений с типом организации 03, 08</w:t>
            </w:r>
            <w:r w:rsidR="0096054F">
              <w:t>.</w:t>
            </w:r>
          </w:p>
        </w:tc>
      </w:tr>
      <w:tr w:rsidR="005154AF" w:rsidRPr="007B2273">
        <w:trPr>
          <w:trHeight w:val="20"/>
        </w:trPr>
        <w:tc>
          <w:tcPr>
            <w:tcW w:w="1192" w:type="pct"/>
          </w:tcPr>
          <w:p w:rsidR="005154AF" w:rsidRPr="007B2273" w:rsidRDefault="005154AF" w:rsidP="00D20CFC">
            <w:pPr>
              <w:pStyle w:val="ASFKTablenorm"/>
            </w:pPr>
            <w:r w:rsidRPr="007B2273">
              <w:t>ГРБС (наименование)</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ГРБС (код по РОСГУ)</w:t>
            </w:r>
            <w:r w:rsidR="004803D6">
              <w:t>»</w:t>
            </w:r>
            <w:r w:rsidRPr="007B2273">
              <w:t xml:space="preserve"> по справочнику РОСГУ; ввод значения вручную.</w:t>
            </w:r>
          </w:p>
        </w:tc>
      </w:tr>
      <w:tr w:rsidR="005154AF" w:rsidRPr="007B2273">
        <w:trPr>
          <w:trHeight w:val="20"/>
        </w:trPr>
        <w:tc>
          <w:tcPr>
            <w:tcW w:w="1192" w:type="pct"/>
          </w:tcPr>
          <w:p w:rsidR="005154AF" w:rsidRPr="007B2273" w:rsidRDefault="005154AF" w:rsidP="00D20CFC">
            <w:pPr>
              <w:pStyle w:val="ASFKTablenorm"/>
            </w:pPr>
            <w:r w:rsidRPr="007B2273">
              <w:t>РБС (код по РОСГУ)</w:t>
            </w:r>
          </w:p>
        </w:tc>
        <w:tc>
          <w:tcPr>
            <w:tcW w:w="3808" w:type="pct"/>
          </w:tcPr>
          <w:p w:rsidR="005154AF" w:rsidRPr="007B2273" w:rsidRDefault="005154AF" w:rsidP="00D20CFC">
            <w:pPr>
              <w:pStyle w:val="ASFKTablenorm"/>
            </w:pPr>
            <w:r w:rsidRPr="007B2273">
              <w:t>Код РОСГУ для РБС.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РОСГУ; ввод значения вручную.</w:t>
            </w:r>
          </w:p>
          <w:p w:rsidR="005154AF" w:rsidRPr="007B2273" w:rsidRDefault="005154AF" w:rsidP="00D20CFC">
            <w:pPr>
              <w:pStyle w:val="ASFKTablenorm"/>
            </w:pPr>
            <w:r w:rsidRPr="007B2273">
              <w:t>Обязательно для заполнения для учреждений с типом организации 08.</w:t>
            </w:r>
          </w:p>
        </w:tc>
      </w:tr>
      <w:tr w:rsidR="005154AF" w:rsidRPr="007B2273">
        <w:trPr>
          <w:trHeight w:val="20"/>
        </w:trPr>
        <w:tc>
          <w:tcPr>
            <w:tcW w:w="1192" w:type="pct"/>
          </w:tcPr>
          <w:p w:rsidR="005154AF" w:rsidRPr="007B2273" w:rsidRDefault="005154AF" w:rsidP="00D20CFC">
            <w:pPr>
              <w:pStyle w:val="ASFKTablenorm"/>
            </w:pPr>
            <w:r w:rsidRPr="007B2273">
              <w:t>РБС (наименование)</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РБС (код по РОСГУ)</w:t>
            </w:r>
            <w:r w:rsidR="004803D6">
              <w:t>»</w:t>
            </w:r>
            <w:r w:rsidRPr="007B2273">
              <w:t xml:space="preserve"> по справочнику РОСГУ; ввод </w:t>
            </w:r>
            <w:r w:rsidRPr="007B2273">
              <w:lastRenderedPageBreak/>
              <w:t>значения вручную.</w:t>
            </w:r>
          </w:p>
        </w:tc>
      </w:tr>
      <w:tr w:rsidR="005154AF" w:rsidRPr="007B2273">
        <w:trPr>
          <w:trHeight w:val="20"/>
        </w:trPr>
        <w:tc>
          <w:tcPr>
            <w:tcW w:w="1192" w:type="pct"/>
          </w:tcPr>
          <w:p w:rsidR="005154AF" w:rsidRPr="007B2273" w:rsidRDefault="005154AF" w:rsidP="00D20CFC">
            <w:pPr>
              <w:pStyle w:val="ASFKTablenorm"/>
            </w:pPr>
            <w:r w:rsidRPr="007B2273">
              <w:lastRenderedPageBreak/>
              <w:t>ФО (код по РОСГУ)</w:t>
            </w:r>
          </w:p>
        </w:tc>
        <w:tc>
          <w:tcPr>
            <w:tcW w:w="3808" w:type="pct"/>
          </w:tcPr>
          <w:p w:rsidR="005154AF" w:rsidRPr="007B2273" w:rsidRDefault="005154AF" w:rsidP="00D20CFC">
            <w:pPr>
              <w:pStyle w:val="ASFKTablenorm"/>
            </w:pPr>
            <w:r w:rsidRPr="007B2273">
              <w:t>Код РОСГУ для ФО.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rsidR="005154AF" w:rsidRPr="007B2273" w:rsidRDefault="005154AF" w:rsidP="00D20CFC">
            <w:pPr>
              <w:pStyle w:val="ASFKTablenorm"/>
            </w:pPr>
            <w:r w:rsidRPr="007B2273">
              <w:t>Обязательно для заполнения для учреждений с типами организации 03, 08, 10, созданных в рамках бюджета субъекта РФ (муниципального обр</w:t>
            </w:r>
            <w:r w:rsidRPr="005154AF">
              <w:t>а</w:t>
            </w:r>
            <w:r w:rsidRPr="007B2273">
              <w:t>зования).</w:t>
            </w:r>
          </w:p>
        </w:tc>
      </w:tr>
      <w:tr w:rsidR="005154AF" w:rsidRPr="007B2273">
        <w:trPr>
          <w:trHeight w:val="20"/>
        </w:trPr>
        <w:tc>
          <w:tcPr>
            <w:tcW w:w="1192" w:type="pct"/>
          </w:tcPr>
          <w:p w:rsidR="005154AF" w:rsidRPr="007B2273" w:rsidRDefault="005154AF" w:rsidP="00D20CFC">
            <w:pPr>
              <w:pStyle w:val="ASFKTablenorm"/>
            </w:pPr>
            <w:r w:rsidRPr="007B2273">
              <w:t>ФО (наименование)</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ФО (код по РОСГУ)</w:t>
            </w:r>
            <w:r w:rsidR="004803D6">
              <w:t>»</w:t>
            </w:r>
            <w:r w:rsidRPr="007B2273">
              <w:t xml:space="preserve"> по справочнику РОСГУ;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Остальные реквизиты учреждения</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_Ref319232949 \h  \* MERGEFORMAT </w:instrText>
      </w:r>
      <w:r w:rsidR="001109AD" w:rsidRPr="001109AD">
        <w:fldChar w:fldCharType="separate"/>
      </w:r>
      <w:r w:rsidR="00653C3E">
        <w:t>358</w:t>
      </w:r>
      <w:r w:rsidR="001109AD" w:rsidRPr="001109AD">
        <w:fldChar w:fldCharType="end"/>
      </w:r>
      <w:r w:rsidRPr="007B2273">
        <w:t>.</w:t>
      </w:r>
    </w:p>
    <w:p w:rsidR="005154AF" w:rsidRPr="007B2273" w:rsidRDefault="00653C3E" w:rsidP="005154AF">
      <w:pPr>
        <w:pStyle w:val="ASFKFigure"/>
      </w:pPr>
      <w:r>
        <w:pict>
          <v:shape id="_x0000_i1504" type="#_x0000_t75" style="width:482.25pt;height:208.5pt">
            <v:imagedata r:id="rId436"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1" w:name="_Ref319232949"/>
      <w:bookmarkStart w:id="2372" w:name="_Toc71111016"/>
      <w:r w:rsidR="00653C3E">
        <w:rPr>
          <w:noProof/>
        </w:rPr>
        <w:t>358</w:t>
      </w:r>
      <w:bookmarkEnd w:id="2371"/>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Остальные реквизиты учреждения</w:t>
      </w:r>
      <w:r w:rsidR="004803D6">
        <w:t>»</w:t>
      </w:r>
      <w:bookmarkEnd w:id="2372"/>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Остальные реквизиты учреждения</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_Ref333917732 \h  \* MERGEFORMAT </w:instrText>
      </w:r>
      <w:r w:rsidR="005154AF" w:rsidRPr="007B2273">
        <w:fldChar w:fldCharType="separate"/>
      </w:r>
      <w:r w:rsidR="00653C3E">
        <w:t>224</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73" w:name="_Ref333917732"/>
      <w:bookmarkStart w:id="2374" w:name="_Toc71110637"/>
      <w:r w:rsidR="00653C3E">
        <w:rPr>
          <w:noProof/>
        </w:rPr>
        <w:t>224</w:t>
      </w:r>
      <w:bookmarkEnd w:id="2373"/>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Остальные реквизиты учреждения</w:t>
      </w:r>
      <w:r w:rsidR="004803D6">
        <w:t>»</w:t>
      </w:r>
      <w:bookmarkEnd w:id="23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5154AF" w:rsidRPr="007B2273">
        <w:trPr>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поле</w:t>
            </w:r>
          </w:p>
        </w:tc>
      </w:tr>
      <w:tr w:rsidR="005154AF" w:rsidRPr="007B2273">
        <w:tc>
          <w:tcPr>
            <w:tcW w:w="5000" w:type="pct"/>
            <w:gridSpan w:val="2"/>
          </w:tcPr>
          <w:p w:rsidR="005154AF" w:rsidRPr="007B2273" w:rsidRDefault="005154AF" w:rsidP="00D20CFC">
            <w:pPr>
              <w:pStyle w:val="ASFKTablenorm"/>
            </w:pPr>
            <w:r w:rsidRPr="007B2273">
              <w:t xml:space="preserve">Закладка </w:t>
            </w:r>
            <w:r w:rsidR="004803D6">
              <w:t>«</w:t>
            </w:r>
            <w:r w:rsidRPr="007B2273">
              <w:t>Остальные реквизиты учреждения</w:t>
            </w:r>
            <w:r w:rsidR="004803D6">
              <w:t>»</w:t>
            </w:r>
            <w:r w:rsidRPr="007B2273">
              <w:t xml:space="preserve"> (не обязательна для заполнения для учреждений с т</w:t>
            </w:r>
            <w:r w:rsidRPr="005154AF">
              <w:t>и</w:t>
            </w:r>
            <w:r w:rsidRPr="007B2273">
              <w:t>пом организации 01; в остальных случаях обязательно для заполнения).</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Учредитель</w:t>
            </w:r>
            <w:r w:rsidR="004803D6">
              <w:t>»</w:t>
            </w:r>
          </w:p>
        </w:tc>
      </w:tr>
      <w:tr w:rsidR="005154AF" w:rsidRPr="007B2273">
        <w:tc>
          <w:tcPr>
            <w:tcW w:w="1192" w:type="pct"/>
          </w:tcPr>
          <w:p w:rsidR="005154AF" w:rsidRPr="007B2273" w:rsidRDefault="005154AF" w:rsidP="00D20CFC">
            <w:pPr>
              <w:pStyle w:val="ASFKTablenorm"/>
            </w:pPr>
            <w:r w:rsidRPr="007B2273">
              <w:t>Учредитель (код)</w:t>
            </w:r>
          </w:p>
        </w:tc>
        <w:tc>
          <w:tcPr>
            <w:tcW w:w="3808" w:type="pct"/>
          </w:tcPr>
          <w:p w:rsidR="005154AF" w:rsidRPr="007B2273" w:rsidRDefault="005154AF" w:rsidP="00D20CFC">
            <w:pPr>
              <w:pStyle w:val="ASFKTablenorm"/>
            </w:pPr>
            <w:r w:rsidRPr="007B2273">
              <w:t>Реестровый номер организации в РОСГУ.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lastRenderedPageBreak/>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tc>
          <w:tcPr>
            <w:tcW w:w="1192" w:type="pct"/>
          </w:tcPr>
          <w:p w:rsidR="005154AF" w:rsidRPr="007B2273" w:rsidRDefault="005154AF" w:rsidP="00D20CFC">
            <w:pPr>
              <w:pStyle w:val="ASFKTablenorm"/>
            </w:pPr>
            <w:r w:rsidRPr="007B2273">
              <w:lastRenderedPageBreak/>
              <w:t>Учредитель (наименов</w:t>
            </w:r>
            <w:r w:rsidRPr="005154AF">
              <w:t>а</w:t>
            </w:r>
            <w:r w:rsidRPr="007B2273">
              <w:t>ние)</w:t>
            </w:r>
          </w:p>
        </w:tc>
        <w:tc>
          <w:tcPr>
            <w:tcW w:w="3808" w:type="pct"/>
          </w:tcPr>
          <w:p w:rsidR="005154AF" w:rsidRPr="007B2273" w:rsidRDefault="005154AF" w:rsidP="00D20CFC">
            <w:pPr>
              <w:pStyle w:val="ASFKTablenorm"/>
            </w:pPr>
            <w:r w:rsidRPr="007B2273">
              <w:t>Полное наименование организации.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tc>
          <w:tcPr>
            <w:tcW w:w="1192" w:type="pct"/>
          </w:tcPr>
          <w:p w:rsidR="005154AF" w:rsidRPr="007B2273" w:rsidRDefault="005154AF" w:rsidP="00D20CFC">
            <w:pPr>
              <w:pStyle w:val="ASFKTablenorm"/>
            </w:pPr>
            <w:r w:rsidRPr="007B2273">
              <w:t>ИНН</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tc>
          <w:tcPr>
            <w:tcW w:w="1192" w:type="pct"/>
          </w:tcPr>
          <w:p w:rsidR="005154AF" w:rsidRPr="007B2273" w:rsidRDefault="005154AF" w:rsidP="00D20CFC">
            <w:pPr>
              <w:pStyle w:val="ASFKTablenorm"/>
            </w:pPr>
            <w:r w:rsidRPr="007B2273">
              <w:t>КПП</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tc>
          <w:tcPr>
            <w:tcW w:w="1192" w:type="pct"/>
          </w:tcPr>
          <w:p w:rsidR="005154AF" w:rsidRPr="007B2273" w:rsidRDefault="005154AF" w:rsidP="00D20CFC">
            <w:pPr>
              <w:pStyle w:val="ASFKTablenorm"/>
            </w:pPr>
            <w:r w:rsidRPr="007B2273">
              <w:t>ОГРН</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Руководитель</w:t>
            </w:r>
            <w:r w:rsidR="004803D6">
              <w:t>»</w:t>
            </w:r>
          </w:p>
        </w:tc>
      </w:tr>
      <w:tr w:rsidR="005154AF" w:rsidRPr="007B2273">
        <w:tc>
          <w:tcPr>
            <w:tcW w:w="1192" w:type="pct"/>
          </w:tcPr>
          <w:p w:rsidR="005154AF" w:rsidRPr="007B2273" w:rsidRDefault="005154AF" w:rsidP="00D20CFC">
            <w:pPr>
              <w:pStyle w:val="ASFKTablenorm"/>
            </w:pPr>
            <w:r w:rsidRPr="007B2273">
              <w:t>Фамилия</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p w:rsidR="005154AF" w:rsidRPr="007B2273" w:rsidRDefault="005154AF" w:rsidP="00D20CFC">
            <w:pPr>
              <w:pStyle w:val="ASFKTablenorm"/>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tc>
          <w:tcPr>
            <w:tcW w:w="1192" w:type="pct"/>
          </w:tcPr>
          <w:p w:rsidR="005154AF" w:rsidRPr="007B2273" w:rsidRDefault="005154AF" w:rsidP="00D20CFC">
            <w:pPr>
              <w:pStyle w:val="ASFKTablenorm"/>
            </w:pPr>
            <w:r w:rsidRPr="007B2273">
              <w:t>Имя</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tc>
      </w:tr>
      <w:tr w:rsidR="005154AF" w:rsidRPr="007B2273">
        <w:tc>
          <w:tcPr>
            <w:tcW w:w="1192" w:type="pct"/>
          </w:tcPr>
          <w:p w:rsidR="005154AF" w:rsidRPr="007B2273" w:rsidRDefault="005154AF" w:rsidP="00D20CFC">
            <w:pPr>
              <w:pStyle w:val="ASFKTablenorm"/>
            </w:pPr>
            <w:r w:rsidRPr="007B2273">
              <w:t>Отчество</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p w:rsidR="005154AF" w:rsidRPr="007B2273" w:rsidRDefault="005154AF" w:rsidP="00D20CFC">
            <w:pPr>
              <w:pStyle w:val="ASFKTablenorm"/>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trPr>
          <w:trHeight w:val="70"/>
        </w:trPr>
        <w:tc>
          <w:tcPr>
            <w:tcW w:w="1192" w:type="pct"/>
          </w:tcPr>
          <w:p w:rsidR="005154AF" w:rsidRPr="007B2273" w:rsidRDefault="005154AF" w:rsidP="00D20CFC">
            <w:pPr>
              <w:pStyle w:val="ASFKTablenorm"/>
            </w:pPr>
            <w:r w:rsidRPr="007B2273">
              <w:t>Должность</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p w:rsidR="005154AF" w:rsidRPr="007B2273" w:rsidRDefault="005154AF" w:rsidP="00D20CFC">
            <w:pPr>
              <w:pStyle w:val="ASFKTablenorm"/>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tc>
          <w:tcPr>
            <w:tcW w:w="1192" w:type="pct"/>
          </w:tcPr>
          <w:p w:rsidR="005154AF" w:rsidRPr="007B2273" w:rsidRDefault="005154AF" w:rsidP="00D20CFC">
            <w:pPr>
              <w:pStyle w:val="ASFKTablenorm"/>
            </w:pPr>
            <w:r w:rsidRPr="007B2273">
              <w:t>ИНН</w:t>
            </w:r>
          </w:p>
        </w:tc>
        <w:tc>
          <w:tcPr>
            <w:tcW w:w="3808"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Бюджеты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_Ref319230196 \h  \* MERGEFORMAT </w:instrText>
      </w:r>
      <w:r w:rsidR="001109AD" w:rsidRPr="001109AD">
        <w:fldChar w:fldCharType="separate"/>
      </w:r>
      <w:r w:rsidR="00653C3E">
        <w:t>359</w:t>
      </w:r>
      <w:r w:rsidR="001109AD" w:rsidRPr="001109AD">
        <w:fldChar w:fldCharType="end"/>
      </w:r>
      <w:r w:rsidRPr="007B2273">
        <w:t>.</w:t>
      </w:r>
    </w:p>
    <w:p w:rsidR="005154AF" w:rsidRPr="007B2273" w:rsidRDefault="00653C3E" w:rsidP="005154AF">
      <w:pPr>
        <w:pStyle w:val="ASFKFigure"/>
      </w:pPr>
      <w:r>
        <w:lastRenderedPageBreak/>
        <w:pict>
          <v:shape id="_x0000_i1505" type="#_x0000_t75" style="width:483pt;height:136.5pt">
            <v:imagedata r:id="rId437"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5" w:name="_Ref319230196"/>
      <w:bookmarkStart w:id="2376" w:name="_Toc71111017"/>
      <w:r w:rsidR="00653C3E">
        <w:rPr>
          <w:noProof/>
        </w:rPr>
        <w:t>359</w:t>
      </w:r>
      <w:bookmarkEnd w:id="2375"/>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Бюджеты</w:t>
      </w:r>
      <w:r w:rsidR="004803D6">
        <w:t>»</w:t>
      </w:r>
      <w:bookmarkEnd w:id="2376"/>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Бюджеты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_Ref318715811 \h  \* MERGEFORMAT </w:instrText>
      </w:r>
      <w:r w:rsidR="005154AF" w:rsidRPr="007B2273">
        <w:fldChar w:fldCharType="separate"/>
      </w:r>
      <w:r w:rsidR="00653C3E">
        <w:t>225</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77" w:name="_Ref317679600"/>
      <w:bookmarkStart w:id="2378" w:name="_Ref318715811"/>
      <w:bookmarkStart w:id="2379" w:name="_Toc71110638"/>
      <w:r w:rsidR="00653C3E">
        <w:rPr>
          <w:noProof/>
        </w:rPr>
        <w:t>225</w:t>
      </w:r>
      <w:bookmarkEnd w:id="2377"/>
      <w:bookmarkEnd w:id="2378"/>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Бюджеты</w:t>
      </w:r>
      <w:r w:rsidR="004803D6">
        <w:t>»</w:t>
      </w:r>
      <w:bookmarkEnd w:id="23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Информация об учредительных документах</w:t>
            </w:r>
            <w:r w:rsidR="004803D6">
              <w:t>»</w:t>
            </w:r>
          </w:p>
        </w:tc>
      </w:tr>
      <w:tr w:rsidR="005154AF" w:rsidRPr="007B2273">
        <w:tc>
          <w:tcPr>
            <w:tcW w:w="1344" w:type="pct"/>
          </w:tcPr>
          <w:p w:rsidR="005154AF" w:rsidRPr="007B2273" w:rsidRDefault="005154AF" w:rsidP="00D20CFC">
            <w:pPr>
              <w:pStyle w:val="ASFKTablenorm"/>
            </w:pPr>
            <w:r w:rsidRPr="007B2273">
              <w:t>Код бюджета</w:t>
            </w:r>
          </w:p>
        </w:tc>
        <w:tc>
          <w:tcPr>
            <w:tcW w:w="3656"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Наименование бюджета</w:t>
            </w:r>
            <w:r w:rsidR="004803D6">
              <w:t>»</w:t>
            </w:r>
            <w:r w:rsidRPr="007B2273">
              <w:t xml:space="preserve"> по справочнику Бюджеты; ввод значения вручную.</w:t>
            </w:r>
          </w:p>
        </w:tc>
      </w:tr>
      <w:tr w:rsidR="005154AF" w:rsidRPr="007B2273">
        <w:tc>
          <w:tcPr>
            <w:tcW w:w="1344" w:type="pct"/>
          </w:tcPr>
          <w:p w:rsidR="005154AF" w:rsidRPr="007B2273" w:rsidRDefault="005154AF" w:rsidP="00D20CFC">
            <w:pPr>
              <w:pStyle w:val="ASFKTablenorm"/>
            </w:pPr>
            <w:r w:rsidRPr="007B2273">
              <w:t>Наименование бюджета</w:t>
            </w:r>
          </w:p>
        </w:tc>
        <w:tc>
          <w:tcPr>
            <w:tcW w:w="3656"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Бю</w:t>
            </w:r>
            <w:r w:rsidRPr="005154AF">
              <w:t>д</w:t>
            </w:r>
            <w:r w:rsidRPr="007B2273">
              <w:t>жеты;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Подтверждающие документы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_Ref309739435 \h  \* MERGEFORMAT </w:instrText>
      </w:r>
      <w:r w:rsidR="001109AD" w:rsidRPr="001109AD">
        <w:fldChar w:fldCharType="separate"/>
      </w:r>
      <w:r w:rsidR="00653C3E">
        <w:t>360</w:t>
      </w:r>
      <w:r w:rsidR="001109AD" w:rsidRPr="001109AD">
        <w:fldChar w:fldCharType="end"/>
      </w:r>
      <w:r w:rsidRPr="007B2273">
        <w:t>.</w:t>
      </w:r>
    </w:p>
    <w:p w:rsidR="005154AF" w:rsidRPr="007B2273" w:rsidRDefault="00653C3E" w:rsidP="005154AF">
      <w:pPr>
        <w:pStyle w:val="ASFKFigure"/>
      </w:pPr>
      <w:r>
        <w:pict>
          <v:shape id="_x0000_i1506" type="#_x0000_t75" style="width:483pt;height:136.5pt">
            <v:imagedata r:id="rId438"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80" w:name="_Ref309739435"/>
      <w:bookmarkStart w:id="2381" w:name="_Toc71111018"/>
      <w:r w:rsidR="00653C3E">
        <w:rPr>
          <w:noProof/>
        </w:rPr>
        <w:t>360</w:t>
      </w:r>
      <w:bookmarkEnd w:id="2380"/>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Подтверждающие документы</w:t>
      </w:r>
      <w:r w:rsidR="004803D6">
        <w:t>»</w:t>
      </w:r>
      <w:bookmarkEnd w:id="2381"/>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Подтверждающие документы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_Ref317679620 \h  \* MERGEFORMAT </w:instrText>
      </w:r>
      <w:r w:rsidR="005154AF" w:rsidRPr="007B2273">
        <w:fldChar w:fldCharType="separate"/>
      </w:r>
      <w:r w:rsidR="00653C3E">
        <w:t>226</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382" w:name="_Ref317679620"/>
      <w:bookmarkStart w:id="2383" w:name="_Toc71110639"/>
      <w:r w:rsidR="00653C3E">
        <w:rPr>
          <w:noProof/>
        </w:rPr>
        <w:t>226</w:t>
      </w:r>
      <w:bookmarkEnd w:id="2382"/>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Подтверждающие документы</w:t>
      </w:r>
      <w:r w:rsidR="004803D6">
        <w:t>»</w:t>
      </w:r>
      <w:bookmarkEnd w:id="23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Информация об подтверждающих документах</w:t>
            </w:r>
            <w:r w:rsidR="004803D6">
              <w:t>»</w:t>
            </w:r>
          </w:p>
        </w:tc>
      </w:tr>
      <w:tr w:rsidR="005154AF" w:rsidRPr="007B2273">
        <w:tc>
          <w:tcPr>
            <w:tcW w:w="1410" w:type="pct"/>
          </w:tcPr>
          <w:p w:rsidR="005154AF" w:rsidRPr="007B2273" w:rsidRDefault="005154AF" w:rsidP="00D20CFC">
            <w:pPr>
              <w:pStyle w:val="ASFKTablenorm"/>
            </w:pPr>
            <w:r w:rsidRPr="007B2273">
              <w:t>Наименование документа</w:t>
            </w:r>
          </w:p>
        </w:tc>
        <w:tc>
          <w:tcPr>
            <w:tcW w:w="359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tc>
          <w:tcPr>
            <w:tcW w:w="1410" w:type="pct"/>
          </w:tcPr>
          <w:p w:rsidR="005154AF" w:rsidRPr="007B2273" w:rsidRDefault="005154AF" w:rsidP="00D20CFC">
            <w:pPr>
              <w:pStyle w:val="ASFKTablenorm"/>
            </w:pPr>
            <w:r w:rsidRPr="007B2273">
              <w:t>Дата формирования док</w:t>
            </w:r>
            <w:r w:rsidRPr="005154AF">
              <w:t>у</w:t>
            </w:r>
            <w:r w:rsidRPr="007B2273">
              <w:t>мента</w:t>
            </w:r>
          </w:p>
        </w:tc>
        <w:tc>
          <w:tcPr>
            <w:tcW w:w="359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tc>
          <w:tcPr>
            <w:tcW w:w="1410" w:type="pct"/>
          </w:tcPr>
          <w:p w:rsidR="005154AF" w:rsidRPr="007B2273" w:rsidRDefault="005154AF" w:rsidP="00D20CFC">
            <w:pPr>
              <w:pStyle w:val="ASFKTablenorm"/>
            </w:pPr>
            <w:r w:rsidRPr="007B2273">
              <w:t>Ссылка для скачивания д</w:t>
            </w:r>
            <w:r w:rsidRPr="005154AF">
              <w:t>о</w:t>
            </w:r>
            <w:r w:rsidRPr="007B2273">
              <w:t>кумента</w:t>
            </w:r>
          </w:p>
        </w:tc>
        <w:tc>
          <w:tcPr>
            <w:tcW w:w="3590"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p w:rsidR="005154AF" w:rsidRPr="007B2273" w:rsidRDefault="005154AF" w:rsidP="00D20CFC">
            <w:pPr>
              <w:pStyle w:val="ASFKTablenorm"/>
            </w:pPr>
            <w:r w:rsidRPr="007B2273">
              <w:t xml:space="preserve">Может не заполняться, если заполнено поле </w:t>
            </w:r>
            <w:r w:rsidR="004803D6">
              <w:t>«</w:t>
            </w:r>
            <w:r w:rsidRPr="007B2273">
              <w:t>Содержимое документа</w:t>
            </w:r>
            <w:r w:rsidR="004803D6">
              <w:t>»</w:t>
            </w:r>
            <w:r w:rsidRPr="007B2273">
              <w:t xml:space="preserve"> или поле </w:t>
            </w:r>
            <w:r w:rsidR="004803D6">
              <w:t>«</w:t>
            </w:r>
            <w:r w:rsidRPr="007B2273">
              <w:t>Код документа</w:t>
            </w:r>
            <w:r w:rsidR="004803D6">
              <w:t>»</w:t>
            </w:r>
            <w:r w:rsidRPr="007B2273">
              <w:t>.</w:t>
            </w:r>
          </w:p>
        </w:tc>
      </w:tr>
      <w:tr w:rsidR="005154AF" w:rsidRPr="007B2273">
        <w:tc>
          <w:tcPr>
            <w:tcW w:w="1410" w:type="pct"/>
          </w:tcPr>
          <w:p w:rsidR="005154AF" w:rsidRPr="007B2273" w:rsidRDefault="005154AF" w:rsidP="00D20CFC">
            <w:pPr>
              <w:pStyle w:val="ASFKTablenorm"/>
            </w:pPr>
            <w:r w:rsidRPr="007B2273">
              <w:t>Код документа</w:t>
            </w:r>
          </w:p>
        </w:tc>
        <w:tc>
          <w:tcPr>
            <w:tcW w:w="3590" w:type="pct"/>
          </w:tcPr>
          <w:p w:rsidR="005154AF" w:rsidRPr="007B2273" w:rsidRDefault="005154AF" w:rsidP="00D20CFC">
            <w:pPr>
              <w:pStyle w:val="ASFKTablenorm"/>
            </w:pPr>
            <w:r w:rsidRPr="007B2273">
              <w:t xml:space="preserve">Может не заполняться, если заполнено поле </w:t>
            </w:r>
            <w:r w:rsidR="004803D6">
              <w:t>«</w:t>
            </w:r>
            <w:r w:rsidRPr="007B2273">
              <w:t>Ссылка для скачивания документа</w:t>
            </w:r>
            <w:r w:rsidR="004803D6">
              <w:t>»</w:t>
            </w:r>
            <w:r w:rsidRPr="007B2273">
              <w:t xml:space="preserve"> или поле </w:t>
            </w:r>
            <w:r w:rsidR="004803D6">
              <w:t>«</w:t>
            </w:r>
            <w:r w:rsidRPr="007B2273">
              <w:t>Содержимое документа</w:t>
            </w:r>
            <w:r w:rsidR="004803D6">
              <w:t>»</w:t>
            </w:r>
            <w:r w:rsidRPr="007B2273">
              <w:t>. Если указанные поля не заполнены, то поле обязательно для заполнения.</w:t>
            </w:r>
          </w:p>
        </w:tc>
      </w:tr>
      <w:tr w:rsidR="005154AF" w:rsidRPr="007B2273">
        <w:tc>
          <w:tcPr>
            <w:tcW w:w="1410" w:type="pct"/>
          </w:tcPr>
          <w:p w:rsidR="005154AF" w:rsidRPr="007B2273" w:rsidRDefault="005154AF" w:rsidP="00D20CFC">
            <w:pPr>
              <w:pStyle w:val="ASFKTablenorm"/>
            </w:pPr>
            <w:r w:rsidRPr="007B2273">
              <w:t>Содержимое документа</w:t>
            </w:r>
          </w:p>
        </w:tc>
        <w:tc>
          <w:tcPr>
            <w:tcW w:w="3590" w:type="pct"/>
          </w:tcPr>
          <w:p w:rsidR="005154AF" w:rsidRPr="007B2273" w:rsidRDefault="005154AF" w:rsidP="00D20CFC">
            <w:pPr>
              <w:pStyle w:val="ASFKTablenorm"/>
            </w:pPr>
            <w:r w:rsidRPr="007B2273">
              <w:t>Используется стандартное вложение к документу.</w:t>
            </w:r>
          </w:p>
          <w:p w:rsidR="005154AF" w:rsidRPr="007B2273" w:rsidRDefault="005154AF" w:rsidP="00D20CFC">
            <w:pPr>
              <w:pStyle w:val="ASFKTablenorm"/>
            </w:pPr>
            <w:r w:rsidRPr="007B2273">
              <w:t>Возможно добавление нескольких вложений.</w:t>
            </w:r>
          </w:p>
          <w:p w:rsidR="005154AF" w:rsidRPr="007B2273" w:rsidRDefault="005154AF" w:rsidP="00D20CFC">
            <w:pPr>
              <w:pStyle w:val="ASFKTablenorm"/>
            </w:pPr>
            <w:r w:rsidRPr="007B2273">
              <w:t xml:space="preserve">Может не заполняться, если заполнено поле </w:t>
            </w:r>
            <w:r w:rsidR="004803D6">
              <w:t>«</w:t>
            </w:r>
            <w:r w:rsidRPr="007B2273">
              <w:t>Ссылка</w:t>
            </w:r>
            <w:r w:rsidR="004803D6">
              <w:t>»</w:t>
            </w:r>
            <w:r w:rsidRPr="007B2273">
              <w:t xml:space="preserve"> или поле </w:t>
            </w:r>
            <w:r w:rsidR="004803D6">
              <w:t>«</w:t>
            </w:r>
            <w:r w:rsidRPr="007B2273">
              <w:t>Код документа</w:t>
            </w:r>
            <w:r w:rsidR="004803D6">
              <w:t>»</w:t>
            </w:r>
            <w:r w:rsidRPr="007B2273">
              <w:t>.</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Подписи</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_Ref309739539 \h  \* MERGEFORMAT </w:instrText>
      </w:r>
      <w:r w:rsidR="001109AD" w:rsidRPr="001109AD">
        <w:fldChar w:fldCharType="separate"/>
      </w:r>
      <w:r w:rsidR="00653C3E">
        <w:t>361</w:t>
      </w:r>
      <w:r w:rsidR="001109AD" w:rsidRPr="001109AD">
        <w:fldChar w:fldCharType="end"/>
      </w:r>
      <w:r w:rsidRPr="007B2273">
        <w:t>.</w:t>
      </w:r>
    </w:p>
    <w:p w:rsidR="005154AF" w:rsidRPr="007B2273" w:rsidRDefault="00653C3E" w:rsidP="005154AF">
      <w:pPr>
        <w:pStyle w:val="ASFKFigure"/>
      </w:pPr>
      <w:r>
        <w:pict>
          <v:shape id="_x0000_i1507" type="#_x0000_t75" style="width:482.25pt;height:158.25pt">
            <v:imagedata r:id="rId439"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84" w:name="_Ref309739539"/>
      <w:bookmarkStart w:id="2385" w:name="_Toc71111019"/>
      <w:r w:rsidR="00653C3E">
        <w:rPr>
          <w:noProof/>
        </w:rPr>
        <w:t>361</w:t>
      </w:r>
      <w:bookmarkEnd w:id="2384"/>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Подписи</w:t>
      </w:r>
      <w:r w:rsidR="004803D6">
        <w:t>»</w:t>
      </w:r>
      <w:bookmarkEnd w:id="2385"/>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Подписи</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_Ref318715871 \h  \* MERGEFORMAT </w:instrText>
      </w:r>
      <w:r w:rsidR="005154AF" w:rsidRPr="007B2273">
        <w:fldChar w:fldCharType="separate"/>
      </w:r>
      <w:r w:rsidR="00653C3E">
        <w:t>227</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86" w:name="_Ref317679643"/>
      <w:bookmarkStart w:id="2387" w:name="_Ref318715871"/>
      <w:bookmarkStart w:id="2388" w:name="_Toc71110640"/>
      <w:r w:rsidR="00653C3E">
        <w:rPr>
          <w:noProof/>
        </w:rPr>
        <w:t>227</w:t>
      </w:r>
      <w:bookmarkEnd w:id="2386"/>
      <w:bookmarkEnd w:id="2387"/>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Подписи</w:t>
      </w:r>
      <w:r w:rsidR="004803D6">
        <w:t>»</w:t>
      </w:r>
      <w:bookmarkEnd w:id="23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Реквизиты исполнителя</w:t>
            </w:r>
            <w:r w:rsidR="004803D6">
              <w:t>»</w:t>
            </w:r>
          </w:p>
        </w:tc>
      </w:tr>
      <w:tr w:rsidR="005154AF" w:rsidRPr="007B2273">
        <w:tc>
          <w:tcPr>
            <w:tcW w:w="1344" w:type="pct"/>
          </w:tcPr>
          <w:p w:rsidR="005154AF" w:rsidRPr="007B2273" w:rsidRDefault="005154AF" w:rsidP="00D20CFC">
            <w:pPr>
              <w:pStyle w:val="ASFKTablenorm"/>
            </w:pPr>
            <w:r w:rsidRPr="007B2273">
              <w:lastRenderedPageBreak/>
              <w:t>Расшифровка подписи</w:t>
            </w:r>
          </w:p>
        </w:tc>
        <w:tc>
          <w:tcPr>
            <w:tcW w:w="3656"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tc>
          <w:tcPr>
            <w:tcW w:w="1344" w:type="pct"/>
          </w:tcPr>
          <w:p w:rsidR="005154AF" w:rsidRPr="007B2273" w:rsidRDefault="005154AF" w:rsidP="00D20CFC">
            <w:pPr>
              <w:pStyle w:val="ASFKTablenorm"/>
            </w:pPr>
            <w:r w:rsidRPr="007B2273">
              <w:t>Должность</w:t>
            </w:r>
          </w:p>
        </w:tc>
        <w:tc>
          <w:tcPr>
            <w:tcW w:w="3656"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tc>
          <w:tcPr>
            <w:tcW w:w="1344" w:type="pct"/>
          </w:tcPr>
          <w:p w:rsidR="005154AF" w:rsidRPr="007B2273" w:rsidRDefault="005154AF" w:rsidP="00D20CFC">
            <w:pPr>
              <w:pStyle w:val="ASFKTablenorm"/>
            </w:pPr>
            <w:r w:rsidRPr="007B2273">
              <w:t>Телефон</w:t>
            </w:r>
          </w:p>
        </w:tc>
        <w:tc>
          <w:tcPr>
            <w:tcW w:w="3656"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tc>
          <w:tcPr>
            <w:tcW w:w="5000" w:type="pct"/>
            <w:gridSpan w:val="2"/>
          </w:tcPr>
          <w:p w:rsidR="005154AF" w:rsidRPr="007B2273" w:rsidRDefault="005154AF" w:rsidP="00D20CFC">
            <w:pPr>
              <w:pStyle w:val="ASFKTablenorm"/>
            </w:pPr>
            <w:r w:rsidRPr="007B2273">
              <w:t xml:space="preserve">Группа полей </w:t>
            </w:r>
            <w:r w:rsidR="004803D6">
              <w:t>«</w:t>
            </w:r>
            <w:r w:rsidRPr="007B2273">
              <w:t>Реквизиты руководителя (уполномоченное лицо)</w:t>
            </w:r>
            <w:r w:rsidR="004803D6">
              <w:t>»</w:t>
            </w:r>
          </w:p>
        </w:tc>
      </w:tr>
      <w:tr w:rsidR="005154AF" w:rsidRPr="007B2273">
        <w:tc>
          <w:tcPr>
            <w:tcW w:w="1344" w:type="pct"/>
          </w:tcPr>
          <w:p w:rsidR="005154AF" w:rsidRPr="007B2273" w:rsidRDefault="005154AF" w:rsidP="00D20CFC">
            <w:pPr>
              <w:pStyle w:val="ASFKTablenorm"/>
            </w:pPr>
            <w:r w:rsidRPr="007B2273">
              <w:t>Расшифровка подписи</w:t>
            </w:r>
          </w:p>
        </w:tc>
        <w:tc>
          <w:tcPr>
            <w:tcW w:w="3656"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tc>
          <w:tcPr>
            <w:tcW w:w="1344" w:type="pct"/>
          </w:tcPr>
          <w:p w:rsidR="005154AF" w:rsidRPr="007B2273" w:rsidRDefault="005154AF" w:rsidP="00D20CFC">
            <w:pPr>
              <w:pStyle w:val="ASFKTablenorm"/>
            </w:pPr>
            <w:r w:rsidRPr="007B2273">
              <w:t>Должность</w:t>
            </w:r>
          </w:p>
        </w:tc>
        <w:tc>
          <w:tcPr>
            <w:tcW w:w="3656" w:type="pct"/>
          </w:tcPr>
          <w:p w:rsidR="005154AF" w:rsidRPr="007B2273" w:rsidRDefault="005154AF" w:rsidP="00D20CFC">
            <w:pPr>
              <w:pStyle w:val="ASFKTablenorm"/>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bl>
    <w:p w:rsidR="005154AF" w:rsidRPr="007B2273" w:rsidRDefault="005154AF" w:rsidP="005154AF">
      <w:pPr>
        <w:pStyle w:val="32"/>
      </w:pPr>
      <w:bookmarkStart w:id="2389" w:name="_Toc421009403"/>
      <w:bookmarkStart w:id="2390" w:name="_Toc71110400"/>
      <w:r w:rsidRPr="007B2273">
        <w:t>Заявка на внесение изменений в перечень ГМУ (дополнительные реквизиты)</w:t>
      </w:r>
      <w:bookmarkEnd w:id="2351"/>
      <w:bookmarkEnd w:id="2352"/>
      <w:bookmarkEnd w:id="2353"/>
      <w:bookmarkEnd w:id="2389"/>
      <w:bookmarkEnd w:id="2390"/>
    </w:p>
    <w:p w:rsidR="005154AF" w:rsidRPr="007B2273" w:rsidRDefault="005154AF" w:rsidP="005154AF">
      <w:pPr>
        <w:pStyle w:val="ASFKNormal"/>
      </w:pPr>
      <w:r w:rsidRPr="007B2273">
        <w:t xml:space="preserve">Визуальная форма для документа </w:t>
      </w:r>
      <w:r w:rsidR="004803D6">
        <w:t>«</w:t>
      </w:r>
      <w:r w:rsidRPr="007B2273">
        <w:t>Заявка на внесение изменений в перечень ГМУ (д</w:t>
      </w:r>
      <w:r w:rsidRPr="005154AF">
        <w:t>о</w:t>
      </w:r>
      <w:r w:rsidRPr="007B2273">
        <w:t>полнительные реквизиты)</w:t>
      </w:r>
      <w:r w:rsidR="004803D6">
        <w:t>»</w:t>
      </w:r>
      <w:r w:rsidRPr="007B2273">
        <w:t xml:space="preserve"> не требуется (документ предоставляется с ОС ГМУ на уровень ЦАФК в формате ГМУ).</w:t>
      </w:r>
    </w:p>
    <w:p w:rsidR="005154AF" w:rsidRPr="007B2273" w:rsidRDefault="005154AF" w:rsidP="005154AF">
      <w:pPr>
        <w:pStyle w:val="32"/>
      </w:pPr>
      <w:bookmarkStart w:id="2391" w:name="_Ref327373714"/>
      <w:bookmarkStart w:id="2392" w:name="_Toc409448867"/>
      <w:bookmarkStart w:id="2393" w:name="_Toc410656207"/>
      <w:bookmarkStart w:id="2394" w:name="_Toc421009404"/>
      <w:bookmarkStart w:id="2395" w:name="_Toc71110401"/>
      <w:r w:rsidRPr="007B2273">
        <w:t>Сведения об организации</w:t>
      </w:r>
      <w:bookmarkEnd w:id="2391"/>
      <w:bookmarkEnd w:id="2392"/>
      <w:bookmarkEnd w:id="2393"/>
      <w:bookmarkEnd w:id="2394"/>
      <w:bookmarkEnd w:id="2395"/>
    </w:p>
    <w:p w:rsidR="005154AF" w:rsidRPr="007B2273" w:rsidRDefault="005154AF" w:rsidP="005154AF">
      <w:pPr>
        <w:pStyle w:val="ASFKNormal"/>
      </w:pPr>
      <w:r w:rsidRPr="007B2273">
        <w:t xml:space="preserve">Регистрация пользователей ООС осуществляется на основании документа </w:t>
      </w:r>
      <w:r w:rsidR="004803D6">
        <w:t>«</w:t>
      </w:r>
      <w:r w:rsidRPr="007B2273">
        <w:t>Сведения об организации</w:t>
      </w:r>
      <w:r w:rsidR="004803D6">
        <w:t>»</w:t>
      </w:r>
      <w:r w:rsidRPr="007B2273">
        <w:t xml:space="preserve">, который предоставляется организацией в </w:t>
      </w:r>
      <w:r w:rsidR="0056327D">
        <w:t>ТОФК</w:t>
      </w:r>
      <w:r w:rsidRPr="007B2273">
        <w:t xml:space="preserve"> в электронном виде или на бумажном носителе. При регистрации организация включается в справочник </w:t>
      </w:r>
      <w:r w:rsidR="004803D6">
        <w:t>«</w:t>
      </w:r>
      <w:r w:rsidRPr="007B2273">
        <w:t>Сводный п</w:t>
      </w:r>
      <w:r w:rsidRPr="005154AF">
        <w:t>е</w:t>
      </w:r>
      <w:r w:rsidRPr="007B2273">
        <w:t>речень заказчиков</w:t>
      </w:r>
      <w:r w:rsidR="004803D6">
        <w:t>»</w:t>
      </w:r>
      <w:r w:rsidRPr="007B2273">
        <w:t xml:space="preserve"> (СПЗ). В зависимости от значения поля </w:t>
      </w:r>
      <w:r w:rsidR="004803D6">
        <w:t>«</w:t>
      </w:r>
      <w:r w:rsidRPr="007B2273">
        <w:t>Вид операции</w:t>
      </w:r>
      <w:r w:rsidR="004803D6">
        <w:t>»</w:t>
      </w:r>
      <w:r w:rsidRPr="007B2273">
        <w:t xml:space="preserve"> документ </w:t>
      </w:r>
      <w:r w:rsidR="004803D6">
        <w:t>«</w:t>
      </w:r>
      <w:r w:rsidRPr="007B2273">
        <w:t>Св</w:t>
      </w:r>
      <w:r w:rsidRPr="005154AF">
        <w:t>е</w:t>
      </w:r>
      <w:r w:rsidRPr="007B2273">
        <w:t>дения об организации</w:t>
      </w:r>
      <w:r w:rsidR="004803D6">
        <w:t>»</w:t>
      </w:r>
      <w:r w:rsidRPr="007B2273">
        <w:t xml:space="preserve"> предоставляется: для включения в СПЗ, внесения изменений в рекв</w:t>
      </w:r>
      <w:r w:rsidRPr="005154AF">
        <w:t>и</w:t>
      </w:r>
      <w:r w:rsidRPr="007B2273">
        <w:t>зиты, изменения/аннулирование полномочий или для отзыва.</w:t>
      </w:r>
    </w:p>
    <w:p w:rsidR="005154AF" w:rsidRPr="007B2273" w:rsidRDefault="005154AF" w:rsidP="005154AF">
      <w:pPr>
        <w:pStyle w:val="ASFKNormal"/>
      </w:pPr>
      <w:r w:rsidRPr="007B2273">
        <w:t xml:space="preserve">Для документа </w:t>
      </w:r>
      <w:r w:rsidR="004803D6">
        <w:t>«</w:t>
      </w:r>
      <w:r w:rsidRPr="007B2273">
        <w:t>Сведения об организации</w:t>
      </w:r>
      <w:r w:rsidR="004803D6">
        <w:t>»</w:t>
      </w:r>
      <w:r w:rsidRPr="007B2273">
        <w:t xml:space="preserve"> возможен импорт файла из ВС в соответс</w:t>
      </w:r>
      <w:r w:rsidRPr="005154AF">
        <w:t>т</w:t>
      </w:r>
      <w:r w:rsidRPr="007B2273">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5154AF">
        <w:t>т</w:t>
      </w:r>
      <w:r w:rsidRPr="007B2273">
        <w:t>ные функции – редактирование, копирование, просмотр, печать. В случае необходимости о</w:t>
      </w:r>
      <w:r w:rsidRPr="005154AF">
        <w:t>т</w:t>
      </w:r>
      <w:r w:rsidRPr="007B2273">
        <w:t xml:space="preserve">зыва сведений, возможно формирование ЭД </w:t>
      </w:r>
      <w:r w:rsidR="004803D6">
        <w:t>«</w:t>
      </w:r>
      <w:r w:rsidRPr="007B2273">
        <w:t>Сведения об организации</w:t>
      </w:r>
      <w:r w:rsidR="004803D6">
        <w:t>»</w:t>
      </w:r>
      <w:r w:rsidRPr="007B2273">
        <w:t xml:space="preserve"> с пометкой об отз</w:t>
      </w:r>
      <w:r w:rsidRPr="005154AF">
        <w:t>ы</w:t>
      </w:r>
      <w:r w:rsidRPr="007B2273">
        <w:t xml:space="preserve">ве, на основании отзываемого ЭД </w:t>
      </w:r>
      <w:r w:rsidR="004803D6">
        <w:t>«</w:t>
      </w:r>
      <w:r w:rsidRPr="007B2273">
        <w:t>Сведения об организации</w:t>
      </w:r>
      <w:r w:rsidR="004803D6">
        <w:t>»</w:t>
      </w:r>
      <w:r w:rsidRPr="007B2273">
        <w:t xml:space="preserve"> – функционал выбора род</w:t>
      </w:r>
      <w:r w:rsidRPr="005154AF">
        <w:t>и</w:t>
      </w:r>
      <w:r w:rsidRPr="007B2273">
        <w:t xml:space="preserve">тельского документа. На уровне УФК ЭД </w:t>
      </w:r>
      <w:r w:rsidR="004803D6">
        <w:t>«</w:t>
      </w:r>
      <w:r w:rsidRPr="007B2273">
        <w:t>Сведения об организации</w:t>
      </w:r>
      <w:r w:rsidR="004803D6">
        <w:t>»</w:t>
      </w:r>
      <w:r w:rsidRPr="007B2273">
        <w:t xml:space="preserve"> выгружается в ППО </w:t>
      </w:r>
      <w:r w:rsidR="004803D6">
        <w:t>«</w:t>
      </w:r>
      <w:r w:rsidRPr="007B2273">
        <w:t>СЭД</w:t>
      </w:r>
      <w:r w:rsidR="004803D6">
        <w:t>»</w:t>
      </w:r>
      <w:r w:rsidRPr="007B2273">
        <w:t xml:space="preserve"> для дальнейшей обработки в целях включения (изменение, исключение) орг</w:t>
      </w:r>
      <w:r w:rsidRPr="00726330">
        <w:t>а</w:t>
      </w:r>
      <w:r w:rsidRPr="007B2273">
        <w:t>низации в СПЗ.</w:t>
      </w:r>
    </w:p>
    <w:p w:rsidR="005154AF" w:rsidRPr="007B2273" w:rsidRDefault="00411C46" w:rsidP="005154AF">
      <w:pPr>
        <w:pStyle w:val="ASFKNormal"/>
      </w:pPr>
      <w:r>
        <w:t>Для работы с документами «</w:t>
      </w:r>
      <w:r w:rsidR="005154AF" w:rsidRPr="007B2273">
        <w:t>Сведения об организации</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Сведения об организации</w:t>
      </w:r>
      <w:r w:rsidR="004803D6">
        <w:t>»</w:t>
      </w:r>
      <w:r w:rsidR="005154AF" w:rsidRPr="007B2273">
        <w:t>. Откроется ЭФ списка документов, представленная на рисунке</w:t>
      </w:r>
      <w:r w:rsidR="00EF0CFC" w:rsidRPr="007B2273">
        <w:t> </w:t>
      </w:r>
      <w:r w:rsidR="005154AF" w:rsidRPr="007B2273">
        <w:fldChar w:fldCharType="begin"/>
      </w:r>
      <w:r w:rsidR="005154AF" w:rsidRPr="007B2273">
        <w:instrText xml:space="preserve"> REF _Ref327441413 \h  \* MERGEFORMAT </w:instrText>
      </w:r>
      <w:r w:rsidR="005154AF" w:rsidRPr="007B2273">
        <w:fldChar w:fldCharType="separate"/>
      </w:r>
      <w:r w:rsidR="00653C3E">
        <w:t>362</w:t>
      </w:r>
      <w:r w:rsidR="005154AF" w:rsidRPr="007B2273">
        <w:fldChar w:fldCharType="end"/>
      </w:r>
      <w:r w:rsidR="005154AF" w:rsidRPr="007B2273">
        <w:t>.</w:t>
      </w:r>
    </w:p>
    <w:p w:rsidR="005154AF" w:rsidRPr="007B2273" w:rsidRDefault="00653C3E" w:rsidP="005154AF">
      <w:pPr>
        <w:pStyle w:val="ASFKFigure"/>
      </w:pPr>
      <w:r>
        <w:lastRenderedPageBreak/>
        <w:pict>
          <v:shape id="_x0000_i1508" type="#_x0000_t75" style="width:483pt;height:280.5pt">
            <v:imagedata r:id="rId44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96" w:name="_Ref327441413"/>
      <w:bookmarkStart w:id="2397" w:name="_Toc71111020"/>
      <w:r w:rsidR="00653C3E">
        <w:rPr>
          <w:noProof/>
        </w:rPr>
        <w:t>362</w:t>
      </w:r>
      <w:bookmarkEnd w:id="2396"/>
      <w:r w:rsidRPr="007B2273">
        <w:fldChar w:fldCharType="end"/>
      </w:r>
      <w:r w:rsidRPr="007B2273">
        <w:t xml:space="preserve">. ЭФ списка документов </w:t>
      </w:r>
      <w:r w:rsidR="004803D6">
        <w:t>«</w:t>
      </w:r>
      <w:r w:rsidRPr="007B2273">
        <w:t>Сведения об организации</w:t>
      </w:r>
      <w:r w:rsidR="004803D6">
        <w:t>»</w:t>
      </w:r>
      <w:bookmarkEnd w:id="2397"/>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w:t>
      </w:r>
      <w:r w:rsidR="00E55BAC">
        <w:t>Н</w:t>
      </w:r>
      <w:r w:rsidRPr="007B2273">
        <w:t xml:space="preserve">УБП доступны следующие операции над документом: </w:t>
      </w:r>
    </w:p>
    <w:p w:rsidR="005154AF" w:rsidRPr="007B2273" w:rsidRDefault="005154AF" w:rsidP="005154AF">
      <w:pPr>
        <w:pStyle w:val="ASFKListmark1"/>
      </w:pPr>
      <w:r w:rsidRPr="007B2273">
        <w:t>ручной ввод;</w:t>
      </w:r>
    </w:p>
    <w:p w:rsidR="005154AF" w:rsidRPr="007B2273" w:rsidRDefault="00E55BAC" w:rsidP="005154AF">
      <w:pPr>
        <w:pStyle w:val="ASFKListmark1"/>
      </w:pPr>
      <w:r w:rsidRPr="00E55BAC">
        <w:t>создание на основе родительского документа</w:t>
      </w:r>
      <w:r w:rsidR="005154AF" w:rsidRPr="007B2273">
        <w:t>;</w:t>
      </w:r>
    </w:p>
    <w:p w:rsidR="005154AF" w:rsidRPr="007B2273" w:rsidRDefault="00E55BAC" w:rsidP="005154AF">
      <w:pPr>
        <w:pStyle w:val="ASFKListmark1"/>
      </w:pPr>
      <w:r>
        <w:t xml:space="preserve">просмотр и </w:t>
      </w:r>
      <w:r w:rsidR="005154AF" w:rsidRPr="007B2273">
        <w:t>редактирование;</w:t>
      </w:r>
    </w:p>
    <w:p w:rsidR="005154AF" w:rsidRPr="007B2273" w:rsidRDefault="00E55BAC" w:rsidP="005154AF">
      <w:pPr>
        <w:pStyle w:val="ASFKListmark1"/>
      </w:pPr>
      <w:r>
        <w:t xml:space="preserve">копирование и </w:t>
      </w:r>
      <w:r w:rsidR="005154AF" w:rsidRPr="007B2273">
        <w:t>удаление;</w:t>
      </w:r>
    </w:p>
    <w:p w:rsidR="005154AF" w:rsidRPr="007B2273" w:rsidRDefault="005154AF" w:rsidP="005154AF">
      <w:pPr>
        <w:pStyle w:val="ASFKListmark1"/>
      </w:pPr>
      <w:r w:rsidRPr="007B2273">
        <w:t xml:space="preserve">подписание </w:t>
      </w:r>
      <w:r w:rsidR="00E55BAC">
        <w:t xml:space="preserve">и </w:t>
      </w:r>
      <w:r w:rsidRPr="007B2273">
        <w:t xml:space="preserve">проверка </w:t>
      </w:r>
      <w:r w:rsidR="0054549C">
        <w:t>ЭП</w:t>
      </w:r>
      <w:r w:rsidRPr="007B2273">
        <w:t>;</w:t>
      </w:r>
    </w:p>
    <w:p w:rsidR="005154AF" w:rsidRPr="007B2273" w:rsidRDefault="005154AF" w:rsidP="005154AF">
      <w:pPr>
        <w:pStyle w:val="ASFKListmark1"/>
      </w:pPr>
      <w:r w:rsidRPr="007B2273">
        <w:t xml:space="preserve">импорт из ППО </w:t>
      </w:r>
      <w:r w:rsidR="004803D6">
        <w:t>«</w:t>
      </w:r>
      <w:r w:rsidRPr="007B2273">
        <w:t>СЭД</w:t>
      </w:r>
      <w:r w:rsidR="004803D6">
        <w:t>»</w:t>
      </w:r>
      <w:r w:rsidRPr="007B2273">
        <w:t>.</w:t>
      </w:r>
    </w:p>
    <w:p w:rsidR="005154AF" w:rsidRPr="007B2273" w:rsidRDefault="005154AF" w:rsidP="005154AF">
      <w:pPr>
        <w:pStyle w:val="41"/>
      </w:pPr>
      <w:bookmarkStart w:id="2398" w:name="_Ref320616509"/>
      <w:r w:rsidRPr="007B2273">
        <w:t>Экранная форма документа</w:t>
      </w:r>
      <w:bookmarkEnd w:id="2398"/>
    </w:p>
    <w:p w:rsidR="00F33CCA" w:rsidRDefault="00F33CCA" w:rsidP="00F33CCA">
      <w:pPr>
        <w:pStyle w:val="ASFKNormal"/>
      </w:pPr>
      <w:bookmarkStart w:id="2399" w:name="_Toc418499748"/>
      <w:bookmarkStart w:id="2400" w:name="_Toc418501893"/>
      <w:bookmarkStart w:id="2401" w:name="_Toc421009405"/>
      <w:bookmarkStart w:id="2402" w:name="_Toc396916180"/>
      <w:bookmarkStart w:id="2403" w:name="_Ref396917000"/>
      <w:bookmarkStart w:id="2404" w:name="_Ref396919520"/>
      <w:bookmarkStart w:id="2405" w:name="_Toc409448868"/>
      <w:bookmarkStart w:id="2406" w:name="_Toc410656208"/>
      <w:r w:rsidRPr="00B11F4A">
        <w:t xml:space="preserve">ЭФ документа </w:t>
      </w:r>
      <w:r w:rsidR="004803D6">
        <w:t>«</w:t>
      </w:r>
      <w:r w:rsidRPr="00B11F4A">
        <w:t>Сведения об организации</w:t>
      </w:r>
      <w:r w:rsidR="004803D6">
        <w:t>»</w:t>
      </w:r>
      <w:r w:rsidRPr="00B11F4A">
        <w:t xml:space="preserve"> представлена на рисунках</w:t>
      </w:r>
      <w:r w:rsidR="00EF0CFC" w:rsidRPr="007B2273">
        <w:t> </w:t>
      </w:r>
      <w:r w:rsidRPr="00B11F4A">
        <w:fldChar w:fldCharType="begin"/>
      </w:r>
      <w:r w:rsidRPr="00B11F4A">
        <w:instrText xml:space="preserve"> REF _Ref327441367 \h  \* MERGEFORMAT </w:instrText>
      </w:r>
      <w:r w:rsidRPr="00B11F4A">
        <w:fldChar w:fldCharType="separate"/>
      </w:r>
      <w:r w:rsidR="00653C3E">
        <w:t>363</w:t>
      </w:r>
      <w:r w:rsidRPr="00B11F4A">
        <w:fldChar w:fldCharType="end"/>
      </w:r>
      <w:r>
        <w:t>-</w:t>
      </w:r>
      <w:r>
        <w:fldChar w:fldCharType="begin"/>
      </w:r>
      <w:r>
        <w:instrText xml:space="preserve"> REF _Ref444680411 \h </w:instrText>
      </w:r>
      <w:r>
        <w:fldChar w:fldCharType="separate"/>
      </w:r>
      <w:r w:rsidR="00653C3E">
        <w:rPr>
          <w:noProof/>
        </w:rPr>
        <w:t>368</w:t>
      </w:r>
      <w:r>
        <w:fldChar w:fldCharType="end"/>
      </w:r>
      <w:r w:rsidRPr="00B11F4A">
        <w:t>. Форма содержит следующие з</w:t>
      </w:r>
      <w:r w:rsidRPr="00AE58D3">
        <w:t>а</w:t>
      </w:r>
      <w:r w:rsidRPr="00B11F4A">
        <w:t>кладки:</w:t>
      </w:r>
    </w:p>
    <w:p w:rsidR="00F33CCA" w:rsidRPr="00B11F4A" w:rsidRDefault="004803D6" w:rsidP="00F33CCA">
      <w:pPr>
        <w:pStyle w:val="ASFKListmark1"/>
      </w:pPr>
      <w:r>
        <w:t>«</w:t>
      </w:r>
      <w:r w:rsidR="00F33CCA" w:rsidRPr="00B11F4A">
        <w:t>Основные а</w:t>
      </w:r>
      <w:r w:rsidR="00F33CCA" w:rsidRPr="00AE58D3">
        <w:t>т</w:t>
      </w:r>
      <w:r w:rsidR="00F33CCA" w:rsidRPr="00B11F4A">
        <w:t>рибуты</w:t>
      </w:r>
      <w:r w:rsidR="00F33CCA">
        <w:t xml:space="preserve"> (1)</w:t>
      </w:r>
      <w:r>
        <w:t>»</w:t>
      </w:r>
      <w:r w:rsidR="00F33CCA" w:rsidRPr="00B11F4A">
        <w:t xml:space="preserve">; </w:t>
      </w:r>
    </w:p>
    <w:p w:rsidR="00F33CCA" w:rsidRPr="00B11F4A" w:rsidRDefault="004803D6" w:rsidP="00F33CCA">
      <w:pPr>
        <w:pStyle w:val="ASFKListmark1"/>
      </w:pPr>
      <w:r>
        <w:t>«</w:t>
      </w:r>
      <w:r w:rsidR="00F33CCA" w:rsidRPr="00B11F4A">
        <w:t>Полномочия и бюджеты</w:t>
      </w:r>
      <w:r w:rsidR="00F33CCA">
        <w:t xml:space="preserve"> (2)</w:t>
      </w:r>
      <w:r>
        <w:t>»</w:t>
      </w:r>
      <w:r w:rsidR="00F33CCA" w:rsidRPr="00B11F4A">
        <w:t xml:space="preserve">; </w:t>
      </w:r>
    </w:p>
    <w:p w:rsidR="00F33CCA" w:rsidRDefault="004803D6" w:rsidP="00F33CCA">
      <w:pPr>
        <w:pStyle w:val="ASFKListmark1"/>
      </w:pPr>
      <w:r>
        <w:t>«</w:t>
      </w:r>
      <w:r w:rsidR="00F33CCA">
        <w:t>Сведения о счетах (3)</w:t>
      </w:r>
      <w:r>
        <w:t>»</w:t>
      </w:r>
      <w:r w:rsidR="00F33CCA" w:rsidRPr="00B11F4A">
        <w:t>;</w:t>
      </w:r>
    </w:p>
    <w:p w:rsidR="00F33CCA" w:rsidRPr="00B11F4A" w:rsidRDefault="004803D6" w:rsidP="00F33CCA">
      <w:pPr>
        <w:pStyle w:val="ASFKListmark1"/>
      </w:pPr>
      <w:r>
        <w:t>«</w:t>
      </w:r>
      <w:r w:rsidR="00F33CCA" w:rsidRPr="00B11F4A">
        <w:t>Подписи д</w:t>
      </w:r>
      <w:r w:rsidR="00F33CCA" w:rsidRPr="00AE58D3">
        <w:t>о</w:t>
      </w:r>
      <w:r w:rsidR="00F33CCA" w:rsidRPr="00B11F4A">
        <w:t>кумента</w:t>
      </w:r>
      <w:r w:rsidR="00F33CCA">
        <w:t xml:space="preserve"> (4)</w:t>
      </w:r>
      <w:r>
        <w:t>»</w:t>
      </w:r>
      <w:r w:rsidR="00F33CCA" w:rsidRPr="00B11F4A">
        <w:t>;</w:t>
      </w:r>
    </w:p>
    <w:p w:rsidR="00F33CCA" w:rsidRDefault="004803D6" w:rsidP="00F33CCA">
      <w:pPr>
        <w:pStyle w:val="ASFKListmark1"/>
      </w:pPr>
      <w:r>
        <w:t>«</w:t>
      </w:r>
      <w:r w:rsidR="00F33CCA" w:rsidRPr="00B11F4A">
        <w:t>Примечание</w:t>
      </w:r>
      <w:r w:rsidR="00F33CCA">
        <w:t xml:space="preserve"> (5)</w:t>
      </w:r>
      <w:r>
        <w:t>»</w:t>
      </w:r>
      <w:r w:rsidR="00F33CCA" w:rsidRPr="00B11F4A">
        <w:t>;</w:t>
      </w:r>
    </w:p>
    <w:p w:rsidR="00F33CCA" w:rsidRPr="00B11F4A" w:rsidRDefault="004803D6" w:rsidP="00F33CCA">
      <w:pPr>
        <w:pStyle w:val="ASFKListmark1"/>
      </w:pPr>
      <w:r>
        <w:t>«</w:t>
      </w:r>
      <w:r w:rsidR="00F33CCA" w:rsidRPr="00464D2E">
        <w:t>Полномочия организации до 01.01.2016</w:t>
      </w:r>
      <w:r>
        <w:t>»</w:t>
      </w:r>
      <w:r w:rsidR="00F33CCA">
        <w:t>;</w:t>
      </w:r>
    </w:p>
    <w:p w:rsidR="00F33CCA" w:rsidRPr="00B11F4A" w:rsidRDefault="004803D6" w:rsidP="00F33CCA">
      <w:pPr>
        <w:pStyle w:val="ASFKListmark1"/>
      </w:pPr>
      <w:r>
        <w:t>«</w:t>
      </w:r>
      <w:r w:rsidR="00F33CCA" w:rsidRPr="00B11F4A">
        <w:t>Системные атр</w:t>
      </w:r>
      <w:r w:rsidR="00F33CCA" w:rsidRPr="00AE58D3">
        <w:t>и</w:t>
      </w:r>
      <w:r w:rsidR="00F33CCA" w:rsidRPr="00B11F4A">
        <w:t>буты</w:t>
      </w:r>
      <w:r>
        <w:t>»</w:t>
      </w:r>
      <w:r w:rsidR="00F33CCA" w:rsidRPr="00B11F4A">
        <w:t>;</w:t>
      </w:r>
    </w:p>
    <w:p w:rsidR="00F33CCA" w:rsidRDefault="004803D6" w:rsidP="00F33CCA">
      <w:pPr>
        <w:pStyle w:val="ASFKListmark1"/>
      </w:pPr>
      <w:r>
        <w:t>«</w:t>
      </w:r>
      <w:r w:rsidR="00F33CCA" w:rsidRPr="00B11F4A">
        <w:t>Протоколы</w:t>
      </w:r>
      <w:r>
        <w:t>»</w:t>
      </w:r>
      <w:r w:rsidR="00F33CCA" w:rsidRPr="00B11F4A">
        <w:t>.</w:t>
      </w:r>
    </w:p>
    <w:p w:rsidR="00F33CCA" w:rsidRPr="00A9380C" w:rsidRDefault="00653C3E" w:rsidP="00F33CCA">
      <w:pPr>
        <w:pStyle w:val="ASFKFigure"/>
      </w:pPr>
      <w:r>
        <w:lastRenderedPageBreak/>
        <w:pict>
          <v:shape id="_x0000_i1509" type="#_x0000_t75" style="width:475.5pt;height:525.75pt">
            <v:imagedata r:id="rId441" o:title="0"/>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07" w:name="_Ref327441367"/>
      <w:bookmarkStart w:id="2408" w:name="_Toc71111021"/>
      <w:r w:rsidR="00653C3E">
        <w:rPr>
          <w:noProof/>
        </w:rPr>
        <w:t>363</w:t>
      </w:r>
      <w:bookmarkEnd w:id="2407"/>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Основные атриб</w:t>
      </w:r>
      <w:r w:rsidRPr="00AB791E">
        <w:t>у</w:t>
      </w:r>
      <w:r w:rsidRPr="00B11F4A">
        <w:t>ты</w:t>
      </w:r>
      <w:r>
        <w:t xml:space="preserve"> (1)</w:t>
      </w:r>
      <w:r w:rsidR="004803D6">
        <w:t>»</w:t>
      </w:r>
      <w:bookmarkEnd w:id="2408"/>
    </w:p>
    <w:p w:rsidR="00F33CCA" w:rsidRPr="00B11F4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закладки «</w:t>
      </w:r>
      <w:r w:rsidRPr="00B11F4A">
        <w:t>Основные атриб</w:t>
      </w:r>
      <w:r w:rsidRPr="00AB791E">
        <w:t>у</w:t>
      </w:r>
      <w:r w:rsidRPr="00B11F4A">
        <w:t>ты</w:t>
      </w:r>
      <w:r>
        <w:t xml:space="preserve"> </w:t>
      </w:r>
      <w:r w:rsidR="00F33CCA">
        <w:t>(1)</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_Ref327441328 \h  \* MERGEFORMAT </w:instrText>
      </w:r>
      <w:r w:rsidR="00F33CCA" w:rsidRPr="00B11F4A">
        <w:fldChar w:fldCharType="separate"/>
      </w:r>
      <w:r w:rsidR="00653C3E">
        <w:t>228</w:t>
      </w:r>
      <w:r w:rsidR="00F33CCA" w:rsidRPr="00B11F4A">
        <w:fldChar w:fldCharType="end"/>
      </w:r>
      <w:r w:rsidR="00F33CCA" w:rsidRPr="00B11F4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09" w:name="_Ref327441328"/>
      <w:bookmarkStart w:id="2410" w:name="_Toc71110641"/>
      <w:r w:rsidR="00653C3E">
        <w:rPr>
          <w:noProof/>
        </w:rPr>
        <w:t>228</w:t>
      </w:r>
      <w:bookmarkEnd w:id="2409"/>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Основные атрибуты</w:t>
      </w:r>
      <w:r w:rsidR="00F33CCA">
        <w:t xml:space="preserve"> (1)</w:t>
      </w:r>
      <w:r w:rsidR="004803D6">
        <w:t>»</w:t>
      </w:r>
      <w:bookmarkEnd w:id="24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33CCA" w:rsidRPr="0064058C">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64058C" w:rsidRDefault="00F33CCA" w:rsidP="00D23794">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64058C" w:rsidRDefault="00F33CCA" w:rsidP="00D23794">
            <w:pPr>
              <w:pStyle w:val="ASFKTableHead"/>
            </w:pPr>
            <w:r w:rsidRPr="0064058C">
              <w:t>Описание</w:t>
            </w:r>
            <w:r>
              <w:t xml:space="preserve"> поля</w:t>
            </w:r>
          </w:p>
        </w:tc>
      </w:tr>
      <w:tr w:rsidR="00F33CCA" w:rsidRPr="0064058C">
        <w:tc>
          <w:tcPr>
            <w:tcW w:w="5000" w:type="pct"/>
            <w:gridSpan w:val="2"/>
          </w:tcPr>
          <w:p w:rsidR="00F33CCA" w:rsidRPr="002B58A7" w:rsidRDefault="00F33CCA" w:rsidP="00D23794">
            <w:pPr>
              <w:pStyle w:val="ASFKTablenorm"/>
            </w:pPr>
            <w:r w:rsidRPr="0064058C">
              <w:t xml:space="preserve">Группа полей </w:t>
            </w:r>
            <w:r w:rsidR="004803D6">
              <w:t>«</w:t>
            </w:r>
            <w:r w:rsidRPr="00BA470F">
              <w:t>Общая информация</w:t>
            </w:r>
            <w:r w:rsidR="004803D6">
              <w:t>»</w:t>
            </w:r>
          </w:p>
        </w:tc>
      </w:tr>
      <w:tr w:rsidR="00F33CCA" w:rsidRPr="00B11F4A">
        <w:trPr>
          <w:cantSplit/>
        </w:trPr>
        <w:tc>
          <w:tcPr>
            <w:tcW w:w="1137" w:type="pct"/>
            <w:shd w:val="clear" w:color="auto" w:fill="auto"/>
          </w:tcPr>
          <w:p w:rsidR="00F33CCA" w:rsidRPr="00B11F4A" w:rsidRDefault="00F33CCA" w:rsidP="00D23794">
            <w:pPr>
              <w:pStyle w:val="ASFKTablenorm"/>
            </w:pPr>
            <w:r w:rsidRPr="00B11F4A">
              <w:lastRenderedPageBreak/>
              <w:t>Номер</w:t>
            </w:r>
          </w:p>
        </w:tc>
        <w:tc>
          <w:tcPr>
            <w:tcW w:w="3863" w:type="pct"/>
            <w:shd w:val="clear" w:color="auto" w:fill="auto"/>
          </w:tcPr>
          <w:p w:rsidR="00F33CCA" w:rsidRPr="00357495" w:rsidRDefault="00F33CCA" w:rsidP="00D23794">
            <w:pPr>
              <w:pStyle w:val="ASFKTablenorm"/>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4803D6">
              <w:t>«</w:t>
            </w:r>
            <w:r w:rsidRPr="00357495">
              <w:t>Параметры автонумерации документов</w:t>
            </w:r>
            <w:r w:rsidR="004803D6">
              <w:t>»</w:t>
            </w:r>
            <w:r w:rsidRPr="00357495">
              <w:t>.</w:t>
            </w:r>
            <w:r>
              <w:t xml:space="preserve"> </w:t>
            </w:r>
            <w:r w:rsidRPr="00357495">
              <w:t>Может быть заполнено вручную.</w:t>
            </w:r>
          </w:p>
          <w:p w:rsidR="00F33CCA" w:rsidRPr="00357495" w:rsidRDefault="00F33CCA" w:rsidP="00D23794">
            <w:pPr>
              <w:pStyle w:val="ASFKTablenorm"/>
            </w:pPr>
            <w:r w:rsidRPr="00357495">
              <w:t>В случае если значение было изменено вручную и не соответствует автомат</w:t>
            </w:r>
            <w:r w:rsidRPr="00F33CCA">
              <w:t>и</w:t>
            </w:r>
            <w:r w:rsidRPr="00357495">
              <w:t>чески вычисленному значению, правильный порядковый номер может быть проставлен по нажатию кнопки.</w:t>
            </w:r>
          </w:p>
          <w:p w:rsidR="00F33CCA" w:rsidRPr="00AE58D3" w:rsidRDefault="00F33CCA" w:rsidP="00D23794">
            <w:pPr>
              <w:pStyle w:val="ASFKTablenorm"/>
            </w:pPr>
            <w:r w:rsidRPr="00357495">
              <w:t>Для ОФК off-line заполняется вручную.</w:t>
            </w:r>
          </w:p>
        </w:tc>
      </w:tr>
      <w:tr w:rsidR="00F33CCA" w:rsidRPr="00B11F4A">
        <w:trPr>
          <w:cantSplit/>
        </w:trPr>
        <w:tc>
          <w:tcPr>
            <w:tcW w:w="1137" w:type="pct"/>
            <w:shd w:val="clear" w:color="auto" w:fill="auto"/>
          </w:tcPr>
          <w:p w:rsidR="00F33CCA" w:rsidRPr="00B11F4A" w:rsidRDefault="00F33CCA" w:rsidP="00D23794">
            <w:pPr>
              <w:pStyle w:val="ASFKTablenorm"/>
            </w:pPr>
            <w:r w:rsidRPr="00B11F4A">
              <w:t>Дата</w:t>
            </w:r>
          </w:p>
        </w:tc>
        <w:tc>
          <w:tcPr>
            <w:tcW w:w="3863" w:type="pct"/>
            <w:shd w:val="clear" w:color="auto" w:fill="auto"/>
          </w:tcPr>
          <w:p w:rsidR="00F33CCA" w:rsidRPr="00AE58D3" w:rsidRDefault="00F33CCA" w:rsidP="00D23794">
            <w:pPr>
              <w:pStyle w:val="ASFKTablenorm"/>
            </w:pPr>
            <w:r w:rsidRPr="00B11F4A">
              <w:t>Заполняется по умолчанию значением текущей системной д</w:t>
            </w:r>
            <w:r w:rsidRPr="00AE58D3">
              <w:t xml:space="preserve">аты. </w:t>
            </w:r>
          </w:p>
          <w:p w:rsidR="00F33CCA" w:rsidRPr="00AE58D3" w:rsidRDefault="00F33CCA" w:rsidP="00D23794">
            <w:pPr>
              <w:pStyle w:val="ASFKTablenorm"/>
            </w:pPr>
            <w:r>
              <w:t>Выбор из системного календаря.</w:t>
            </w:r>
          </w:p>
          <w:p w:rsidR="00F33CCA" w:rsidRPr="00B11F4A" w:rsidRDefault="00F33CCA" w:rsidP="00D23794">
            <w:pPr>
              <w:pStyle w:val="ASFKTablenorm"/>
            </w:pPr>
            <w:r w:rsidRPr="00B11F4A">
              <w:t>Ввод значения вручную.</w:t>
            </w:r>
          </w:p>
        </w:tc>
      </w:tr>
      <w:tr w:rsidR="00F33CCA" w:rsidRPr="00B11F4A">
        <w:trPr>
          <w:cantSplit/>
        </w:trPr>
        <w:tc>
          <w:tcPr>
            <w:tcW w:w="1137" w:type="pct"/>
            <w:shd w:val="clear" w:color="auto" w:fill="auto"/>
          </w:tcPr>
          <w:p w:rsidR="00F33CCA" w:rsidRPr="00B11F4A" w:rsidRDefault="00F33CCA" w:rsidP="00D23794">
            <w:pPr>
              <w:pStyle w:val="ASFKTablenorm"/>
            </w:pPr>
            <w:r w:rsidRPr="00B11F4A">
              <w:t>Статус</w:t>
            </w:r>
          </w:p>
        </w:tc>
        <w:tc>
          <w:tcPr>
            <w:tcW w:w="3863" w:type="pct"/>
            <w:shd w:val="clear" w:color="auto" w:fill="auto"/>
          </w:tcPr>
          <w:p w:rsidR="00F33CCA" w:rsidRPr="00AE58D3" w:rsidRDefault="00F33CCA" w:rsidP="00D23794">
            <w:pPr>
              <w:pStyle w:val="ASFKTablenorm"/>
            </w:pPr>
            <w:r w:rsidRPr="00B11F4A">
              <w:t>Бизнес – статус (наим</w:t>
            </w:r>
            <w:r w:rsidRPr="00AE58D3">
              <w:t>енование).</w:t>
            </w:r>
          </w:p>
        </w:tc>
      </w:tr>
      <w:tr w:rsidR="00F33CCA" w:rsidRPr="00B11F4A">
        <w:trPr>
          <w:cantSplit/>
        </w:trPr>
        <w:tc>
          <w:tcPr>
            <w:tcW w:w="5000" w:type="pct"/>
            <w:gridSpan w:val="2"/>
            <w:shd w:val="clear" w:color="auto" w:fill="auto"/>
          </w:tcPr>
          <w:p w:rsidR="00F33CCA" w:rsidRPr="00AE58D3" w:rsidRDefault="00F33CCA" w:rsidP="00D23794">
            <w:pPr>
              <w:pStyle w:val="ASFKTablenorm"/>
            </w:pPr>
            <w:r w:rsidRPr="00B11F4A">
              <w:t xml:space="preserve">Закладка </w:t>
            </w:r>
            <w:r w:rsidR="004803D6">
              <w:t>«</w:t>
            </w:r>
            <w:r w:rsidRPr="00AE58D3">
              <w:t>Основные атрибуты (1)</w:t>
            </w:r>
            <w:r w:rsidR="004803D6">
              <w:t>»</w:t>
            </w:r>
          </w:p>
        </w:tc>
      </w:tr>
      <w:tr w:rsidR="00F33CCA" w:rsidRPr="00B11F4A">
        <w:trPr>
          <w:cantSplit/>
        </w:trPr>
        <w:tc>
          <w:tcPr>
            <w:tcW w:w="1137" w:type="pct"/>
            <w:shd w:val="clear" w:color="auto" w:fill="auto"/>
          </w:tcPr>
          <w:p w:rsidR="00F33CCA" w:rsidRPr="00AE58D3" w:rsidRDefault="00F33CCA" w:rsidP="00D23794">
            <w:pPr>
              <w:pStyle w:val="ASFKTablenorm"/>
            </w:pPr>
            <w:r w:rsidRPr="00B11F4A">
              <w:t>Уче</w:t>
            </w:r>
            <w:r w:rsidRPr="00AE58D3">
              <w:t>тный номер</w:t>
            </w:r>
          </w:p>
        </w:tc>
        <w:tc>
          <w:tcPr>
            <w:tcW w:w="3863" w:type="pct"/>
            <w:shd w:val="clear" w:color="auto" w:fill="auto"/>
          </w:tcPr>
          <w:p w:rsidR="00F33CCA" w:rsidRPr="00AE58D3" w:rsidRDefault="00F33CCA" w:rsidP="00D23794">
            <w:pPr>
              <w:pStyle w:val="ASFKTablenorm"/>
            </w:pPr>
            <w:r w:rsidRPr="00B11F4A">
              <w:t>Учетный номер УБП: Доступен выбор из спр</w:t>
            </w:r>
            <w:r w:rsidRPr="00AE58D3">
              <w:t xml:space="preserve">авочника </w:t>
            </w:r>
            <w:r w:rsidR="004803D6">
              <w:t>«</w:t>
            </w:r>
            <w:r w:rsidRPr="00AE58D3">
              <w:t>Сводный перечень заказчиков</w:t>
            </w:r>
            <w:r w:rsidR="004803D6">
              <w:t>»</w:t>
            </w:r>
            <w:r w:rsidRPr="00AE58D3">
              <w:t xml:space="preserve"> (далее – СПЗ).</w:t>
            </w:r>
          </w:p>
          <w:p w:rsidR="00F33CCA" w:rsidRPr="00AE58D3" w:rsidRDefault="00F33CCA" w:rsidP="00D23794">
            <w:pPr>
              <w:pStyle w:val="ASFKTablenorm"/>
            </w:pPr>
            <w:r>
              <w:t>Ввод значения вручную.</w:t>
            </w:r>
          </w:p>
          <w:p w:rsidR="00F33CCA" w:rsidRPr="00AE58D3" w:rsidRDefault="00F33CCA" w:rsidP="00D23794">
            <w:pPr>
              <w:pStyle w:val="ASFKTablenorm"/>
            </w:pPr>
            <w:r w:rsidRPr="00B11F4A">
              <w:t xml:space="preserve">Не заполняется, если в поле </w:t>
            </w:r>
            <w:r w:rsidR="004803D6">
              <w:t>«</w:t>
            </w:r>
            <w:r w:rsidRPr="00AE58D3">
              <w:t>Вид операции</w:t>
            </w:r>
            <w:r w:rsidR="004803D6">
              <w:t>»</w:t>
            </w:r>
            <w:r w:rsidRPr="00AE58D3">
              <w:t xml:space="preserve"> указано значение </w:t>
            </w:r>
            <w:r w:rsidR="004803D6">
              <w:t>«</w:t>
            </w:r>
            <w:r w:rsidRPr="00AE58D3">
              <w:t>0</w:t>
            </w:r>
            <w:r w:rsidR="004803D6">
              <w:t>»</w:t>
            </w:r>
            <w:r w:rsidRPr="00AE58D3">
              <w:t>.</w:t>
            </w:r>
          </w:p>
        </w:tc>
      </w:tr>
      <w:tr w:rsidR="00F33CCA" w:rsidRPr="00B11F4A">
        <w:trPr>
          <w:cantSplit/>
        </w:trPr>
        <w:tc>
          <w:tcPr>
            <w:tcW w:w="1137" w:type="pct"/>
            <w:shd w:val="clear" w:color="auto" w:fill="auto"/>
          </w:tcPr>
          <w:p w:rsidR="00F33CCA" w:rsidRPr="00B11F4A" w:rsidRDefault="00F33CCA" w:rsidP="00D23794">
            <w:pPr>
              <w:pStyle w:val="ASFKTablenorm"/>
            </w:pPr>
            <w:r w:rsidRPr="00B11F4A">
              <w:t>Код клиента</w:t>
            </w:r>
          </w:p>
        </w:tc>
        <w:tc>
          <w:tcPr>
            <w:tcW w:w="3863" w:type="pct"/>
            <w:shd w:val="clear" w:color="auto" w:fill="auto"/>
          </w:tcPr>
          <w:p w:rsidR="00F33CCA" w:rsidRPr="00AE58D3" w:rsidRDefault="00F33CCA" w:rsidP="00D23794">
            <w:pPr>
              <w:pStyle w:val="ASFKTablenorm"/>
            </w:pPr>
            <w:r w:rsidRPr="00B11F4A">
              <w:t>Автоматически заполняется на основании системной ко</w:t>
            </w:r>
            <w:r w:rsidRPr="00AE58D3">
              <w:t>нстанты текущего АРМ.</w:t>
            </w:r>
          </w:p>
          <w:p w:rsidR="00F33CCA" w:rsidRDefault="00F33CCA" w:rsidP="00D23794">
            <w:pPr>
              <w:pStyle w:val="ASFKTablenorm"/>
            </w:pPr>
            <w:r w:rsidRPr="00B11F4A">
              <w:t>Доступен выбор из справочника</w:t>
            </w:r>
            <w:r>
              <w:t>:</w:t>
            </w:r>
            <w:r w:rsidRPr="00B11F4A">
              <w:t xml:space="preserve"> </w:t>
            </w:r>
          </w:p>
          <w:p w:rsidR="00F33CCA" w:rsidRDefault="00F33CCA" w:rsidP="00D340C7">
            <w:pPr>
              <w:pStyle w:val="ASFKTableListMark"/>
            </w:pPr>
            <w:r w:rsidRPr="00AE58D3">
              <w:t>СРРПБС/ПУБП, если ФБ или МБ/СБ</w:t>
            </w:r>
            <w:r>
              <w:t>;</w:t>
            </w:r>
          </w:p>
          <w:p w:rsidR="00F33CCA" w:rsidRPr="00AE58D3" w:rsidRDefault="00F33CCA" w:rsidP="00D340C7">
            <w:pPr>
              <w:pStyle w:val="ASFKTableListMark"/>
            </w:pPr>
            <w:r w:rsidRPr="00357495">
              <w:t xml:space="preserve">НУБП, если значение поля </w:t>
            </w:r>
            <w:r w:rsidR="004803D6">
              <w:t>«</w:t>
            </w:r>
            <w:r w:rsidRPr="00357495">
              <w:t>Тип организации (код)</w:t>
            </w:r>
            <w:r w:rsidR="004803D6">
              <w:t>»</w:t>
            </w:r>
            <w:r w:rsidRPr="00357495">
              <w:t xml:space="preserve"> указано </w:t>
            </w:r>
            <w:r w:rsidR="004803D6">
              <w:t>«</w:t>
            </w:r>
            <w:r w:rsidRPr="00357495">
              <w:t>03</w:t>
            </w:r>
            <w:r w:rsidR="004803D6">
              <w:t>»</w:t>
            </w:r>
            <w:r w:rsidRPr="00357495">
              <w:t xml:space="preserve">, </w:t>
            </w:r>
            <w:r w:rsidR="004803D6">
              <w:t>«</w:t>
            </w:r>
            <w:r w:rsidRPr="00357495">
              <w:t>07</w:t>
            </w:r>
            <w:r w:rsidR="004803D6">
              <w:t>»</w:t>
            </w:r>
            <w:r w:rsidRPr="00357495">
              <w:t xml:space="preserve"> или </w:t>
            </w:r>
            <w:r w:rsidR="004803D6">
              <w:t>«</w:t>
            </w:r>
            <w:r w:rsidRPr="00357495">
              <w:t>09</w:t>
            </w:r>
            <w:r w:rsidR="004803D6">
              <w:t>»</w:t>
            </w:r>
            <w:r w:rsidRPr="00357495">
              <w:t>.</w:t>
            </w:r>
          </w:p>
          <w:p w:rsidR="00F33CCA" w:rsidRPr="00AE58D3" w:rsidRDefault="00F33CCA" w:rsidP="00D23794">
            <w:pPr>
              <w:pStyle w:val="ASFKTablenorm"/>
            </w:pPr>
            <w:r>
              <w:t>Ввод значения вручную.</w:t>
            </w:r>
          </w:p>
        </w:tc>
      </w:tr>
      <w:tr w:rsidR="00F33CCA" w:rsidRPr="00B11F4A">
        <w:trPr>
          <w:cantSplit/>
        </w:trPr>
        <w:tc>
          <w:tcPr>
            <w:tcW w:w="1137" w:type="pct"/>
            <w:shd w:val="clear" w:color="auto" w:fill="auto"/>
          </w:tcPr>
          <w:p w:rsidR="00F33CCA" w:rsidRPr="00BB766D" w:rsidRDefault="00F33CCA" w:rsidP="00D23794">
            <w:pPr>
              <w:pStyle w:val="ASFKTablenorm"/>
            </w:pPr>
            <w:r w:rsidRPr="00BB766D">
              <w:t>Код по Сводному реестру ЮЛ</w:t>
            </w:r>
          </w:p>
        </w:tc>
        <w:tc>
          <w:tcPr>
            <w:tcW w:w="3863" w:type="pct"/>
            <w:shd w:val="clear" w:color="auto" w:fill="auto"/>
          </w:tcPr>
          <w:p w:rsidR="00F33CCA" w:rsidRPr="00BB766D" w:rsidRDefault="00F33CCA" w:rsidP="00D23794">
            <w:pPr>
              <w:pStyle w:val="ASFKTablenorm"/>
            </w:pPr>
            <w:r w:rsidRPr="00BB766D">
              <w:t>Уникальный код по Сводному реестру организации, являющейся юридич</w:t>
            </w:r>
            <w:r w:rsidRPr="00F33CCA">
              <w:t>е</w:t>
            </w:r>
            <w:r w:rsidRPr="00BB766D">
              <w:t>ским лицом.</w:t>
            </w:r>
          </w:p>
          <w:p w:rsidR="00F33CCA" w:rsidRPr="00BB766D" w:rsidRDefault="00F33CCA" w:rsidP="00D23794">
            <w:pPr>
              <w:pStyle w:val="ASFKTablenorm"/>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не устано</w:t>
            </w:r>
            <w:r w:rsidRPr="00F33CCA">
              <w:t>в</w:t>
            </w:r>
            <w:r w:rsidRPr="00BB766D">
              <w:t xml:space="preserve">лен, то указывается значение поля </w:t>
            </w:r>
            <w:r w:rsidR="004803D6">
              <w:t>«</w:t>
            </w:r>
            <w:r w:rsidRPr="00BB766D">
              <w:t>Код организ</w:t>
            </w:r>
            <w:r w:rsidRPr="00F33CCA">
              <w:t>а</w:t>
            </w:r>
            <w:r w:rsidRPr="00BB766D">
              <w:t>ции</w:t>
            </w:r>
            <w:r w:rsidR="004803D6">
              <w:t>»</w:t>
            </w:r>
            <w:r w:rsidRPr="00BB766D">
              <w:t>.</w:t>
            </w:r>
          </w:p>
        </w:tc>
      </w:tr>
      <w:tr w:rsidR="00F33CCA" w:rsidRPr="00B11F4A">
        <w:trPr>
          <w:cantSplit/>
        </w:trPr>
        <w:tc>
          <w:tcPr>
            <w:tcW w:w="1137" w:type="pct"/>
            <w:shd w:val="clear" w:color="auto" w:fill="auto"/>
          </w:tcPr>
          <w:p w:rsidR="00F33CCA" w:rsidRPr="00BB766D" w:rsidRDefault="00F33CCA" w:rsidP="00D23794">
            <w:pPr>
              <w:pStyle w:val="ASFKTablenorm"/>
            </w:pPr>
            <w:r w:rsidRPr="00BB766D">
              <w:t>Код по Сводному реестру ОП</w:t>
            </w:r>
          </w:p>
        </w:tc>
        <w:tc>
          <w:tcPr>
            <w:tcW w:w="3863" w:type="pct"/>
            <w:shd w:val="clear" w:color="auto" w:fill="auto"/>
          </w:tcPr>
          <w:p w:rsidR="00F33CCA" w:rsidRPr="00BB766D" w:rsidRDefault="00F33CCA" w:rsidP="00D23794">
            <w:pPr>
              <w:pStyle w:val="ASFKTablenorm"/>
            </w:pPr>
            <w:r w:rsidRPr="00BB766D">
              <w:t>Уникальный код по Сводному реестру организации, являющейся обособле</w:t>
            </w:r>
            <w:r w:rsidRPr="00F33CCA">
              <w:t>н</w:t>
            </w:r>
            <w:r w:rsidRPr="00BB766D">
              <w:t>ным подразделением юридического лица.</w:t>
            </w:r>
          </w:p>
          <w:p w:rsidR="00F33CCA" w:rsidRPr="00BB766D" w:rsidRDefault="00F33CCA" w:rsidP="00D23794">
            <w:pPr>
              <w:pStyle w:val="ASFKTablenorm"/>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 xml:space="preserve">1, то автозаполнение осуществляется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у</w:t>
            </w:r>
            <w:r w:rsidRPr="00F33CCA">
              <w:t>с</w:t>
            </w:r>
            <w:r w:rsidRPr="00BB766D">
              <w:t xml:space="preserve">тановлен, то указывается значение поля </w:t>
            </w:r>
            <w:r w:rsidR="004803D6">
              <w:t>«</w:t>
            </w:r>
            <w:r w:rsidRPr="00BB766D">
              <w:t>Код организации</w:t>
            </w:r>
            <w:r w:rsidR="004803D6">
              <w:t>»</w:t>
            </w:r>
            <w:r w:rsidRPr="00BB766D">
              <w:t>.</w:t>
            </w:r>
          </w:p>
        </w:tc>
      </w:tr>
      <w:tr w:rsidR="00F33CCA" w:rsidRPr="00B11F4A">
        <w:trPr>
          <w:cantSplit/>
          <w:trHeight w:val="5660"/>
        </w:trPr>
        <w:tc>
          <w:tcPr>
            <w:tcW w:w="1137" w:type="pct"/>
            <w:shd w:val="clear" w:color="auto" w:fill="auto"/>
          </w:tcPr>
          <w:p w:rsidR="00F33CCA" w:rsidRPr="00AE58D3" w:rsidRDefault="00F33CCA" w:rsidP="00D23794">
            <w:pPr>
              <w:pStyle w:val="ASFKTablenorm"/>
            </w:pPr>
            <w:r w:rsidRPr="00B11F4A">
              <w:lastRenderedPageBreak/>
              <w:t>Тип организ</w:t>
            </w:r>
            <w:r w:rsidRPr="00AE58D3">
              <w:t xml:space="preserve">ации </w:t>
            </w:r>
          </w:p>
          <w:p w:rsidR="00F33CCA" w:rsidRPr="00B11F4A" w:rsidRDefault="00F33CCA" w:rsidP="00D23794">
            <w:pPr>
              <w:pStyle w:val="ASFKTablenorm"/>
            </w:pPr>
          </w:p>
        </w:tc>
        <w:tc>
          <w:tcPr>
            <w:tcW w:w="3863" w:type="pct"/>
            <w:shd w:val="clear" w:color="auto" w:fill="auto"/>
          </w:tcPr>
          <w:p w:rsidR="00F33CCA" w:rsidRPr="00AE58D3" w:rsidRDefault="00F33CCA" w:rsidP="00D23794">
            <w:pPr>
              <w:pStyle w:val="ASFKTablenorm"/>
            </w:pPr>
            <w:r w:rsidRPr="00B11F4A">
              <w:t xml:space="preserve">Код и наименование типа организации УБП. </w:t>
            </w:r>
          </w:p>
          <w:p w:rsidR="00F33CCA" w:rsidRPr="00AE58D3" w:rsidRDefault="00F33CCA" w:rsidP="00D23794">
            <w:pPr>
              <w:pStyle w:val="ASFKTablenorm"/>
            </w:pPr>
            <w:r w:rsidRPr="00B11F4A">
              <w:t>Код выбирается из списка возможных значений</w:t>
            </w:r>
            <w:r w:rsidRPr="00AE58D3">
              <w:t>. Список допустимых знач</w:t>
            </w:r>
            <w:r w:rsidRPr="00F33CCA">
              <w:t>е</w:t>
            </w:r>
            <w:r w:rsidRPr="00AE58D3">
              <w:t>ний: 01, 02, 03, 04, 05, 06, 07, 08, 09, 10, 11, 12, 13, 14, 15, 16, 17, 18, 19, 20</w:t>
            </w:r>
            <w:r>
              <w:t>, 21</w:t>
            </w:r>
            <w:r w:rsidRPr="00AE58D3">
              <w:t>.</w:t>
            </w:r>
          </w:p>
          <w:p w:rsidR="00F33CCA" w:rsidRPr="00AE58D3" w:rsidRDefault="00F33CCA" w:rsidP="00D23794">
            <w:pPr>
              <w:pStyle w:val="ASFKTablenorm"/>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4803D6">
              <w:t>«</w:t>
            </w:r>
            <w:r w:rsidRPr="00AE58D3">
              <w:t>Тип организации (код)</w:t>
            </w:r>
            <w:r w:rsidR="004803D6">
              <w:t>»</w:t>
            </w:r>
            <w:r w:rsidRPr="00AE58D3">
              <w:t>.</w:t>
            </w:r>
          </w:p>
          <w:p w:rsidR="00F33CCA" w:rsidRPr="00B11F4A" w:rsidRDefault="00F33CCA" w:rsidP="00D23794">
            <w:pPr>
              <w:pStyle w:val="ASFKTablenorm"/>
            </w:pPr>
            <w:r w:rsidRPr="00B11F4A">
              <w:t>Список соответствий значений:</w:t>
            </w:r>
          </w:p>
          <w:p w:rsidR="00F33CCA" w:rsidRPr="00B11F4A" w:rsidRDefault="004803D6" w:rsidP="00D340C7">
            <w:pPr>
              <w:pStyle w:val="ASFKTableListMark"/>
            </w:pPr>
            <w:r>
              <w:t>«</w:t>
            </w:r>
            <w:r w:rsidR="00F33CCA" w:rsidRPr="00390AFB">
              <w:t>федеральный орган исполнительной власти, орган исполн</w:t>
            </w:r>
            <w:r w:rsidR="00F33CCA" w:rsidRPr="00B734FD">
              <w:t>и</w:t>
            </w:r>
            <w:r w:rsidR="00F33CCA" w:rsidRPr="00390AFB">
              <w:t>тельной вл</w:t>
            </w:r>
            <w:r w:rsidR="00F33CCA" w:rsidRPr="00F33CCA">
              <w:t>а</w:t>
            </w:r>
            <w:r w:rsidR="00F33CCA" w:rsidRPr="00390AFB">
              <w:t>сти субъекта Российской Федерации, федерал</w:t>
            </w:r>
            <w:r w:rsidR="00F33CCA" w:rsidRPr="00B734FD">
              <w:t>ь</w:t>
            </w:r>
            <w:r w:rsidR="00F33CCA" w:rsidRPr="00390AFB">
              <w:t>ный орган госуда</w:t>
            </w:r>
            <w:r w:rsidR="00F33CCA" w:rsidRPr="00AE58D3">
              <w:t>р</w:t>
            </w:r>
            <w:r w:rsidR="00F33CCA" w:rsidRPr="00390AFB">
              <w:t>с</w:t>
            </w:r>
            <w:r w:rsidR="00F33CCA" w:rsidRPr="00C24574">
              <w:t>т</w:t>
            </w:r>
            <w:r w:rsidR="00F33CCA" w:rsidRPr="00390AFB">
              <w:t>ве</w:t>
            </w:r>
            <w:r w:rsidR="00F33CCA" w:rsidRPr="00F33CCA">
              <w:t>н</w:t>
            </w:r>
            <w:r w:rsidR="00F33CCA" w:rsidRPr="00390AFB">
              <w:t>ной власти (орган государственной власти субъекта Российской Ф</w:t>
            </w:r>
            <w:r w:rsidR="00F33CCA" w:rsidRPr="00C24574">
              <w:t>е</w:t>
            </w:r>
            <w:r w:rsidR="00F33CCA" w:rsidRPr="00390AFB">
              <w:t>дер</w:t>
            </w:r>
            <w:r w:rsidR="00F33CCA" w:rsidRPr="00F33CCA">
              <w:t>а</w:t>
            </w:r>
            <w:r w:rsidR="00F33CCA" w:rsidRPr="00390AFB">
              <w:t xml:space="preserve">ции, орган местного </w:t>
            </w:r>
            <w:r w:rsidR="00F33CCA">
              <w:t>са</w:t>
            </w:r>
            <w:r w:rsidR="00F33CCA" w:rsidRPr="00390AFB">
              <w:t>моуправления), в том числе его терр</w:t>
            </w:r>
            <w:r w:rsidR="00F33CCA" w:rsidRPr="00AE58D3">
              <w:t>и</w:t>
            </w:r>
            <w:r w:rsidR="00F33CCA" w:rsidRPr="00390AFB">
              <w:t>тор</w:t>
            </w:r>
            <w:r w:rsidR="00F33CCA" w:rsidRPr="00C24574">
              <w:t>и</w:t>
            </w:r>
            <w:r w:rsidR="00F33CCA" w:rsidRPr="00390AFB">
              <w:t>альные органы, г</w:t>
            </w:r>
            <w:r w:rsidR="00F33CCA" w:rsidRPr="00B734FD">
              <w:t>о</w:t>
            </w:r>
            <w:r w:rsidR="00F33CCA" w:rsidRPr="00390AFB">
              <w:t>сударственный орган, муниципальный о</w:t>
            </w:r>
            <w:r w:rsidR="00F33CCA" w:rsidRPr="00AE58D3">
              <w:t>р</w:t>
            </w:r>
            <w:r w:rsidR="00F33CCA" w:rsidRPr="00390AFB">
              <w:t>ган</w:t>
            </w:r>
            <w:r>
              <w:t>»</w:t>
            </w:r>
            <w:r w:rsidR="00F33CCA" w:rsidRPr="00B11F4A">
              <w:t xml:space="preserve"> = 01;</w:t>
            </w:r>
          </w:p>
          <w:p w:rsidR="00F33CCA" w:rsidRPr="00B11F4A" w:rsidRDefault="004803D6" w:rsidP="00D340C7">
            <w:pPr>
              <w:pStyle w:val="ASFKTableListMark"/>
            </w:pPr>
            <w:r>
              <w:t>«</w:t>
            </w:r>
            <w:r w:rsidR="00F33CCA" w:rsidRPr="00B11F4A">
              <w:t>орган управления государственным внебюджетным фо</w:t>
            </w:r>
            <w:r w:rsidR="00F33CCA" w:rsidRPr="00AE58D3">
              <w:t>н</w:t>
            </w:r>
            <w:r w:rsidR="00F33CCA" w:rsidRPr="00B11F4A">
              <w:t>дом</w:t>
            </w:r>
            <w:r>
              <w:t>»</w:t>
            </w:r>
            <w:r w:rsidR="00F33CCA" w:rsidRPr="00B11F4A">
              <w:t xml:space="preserve"> = 02;</w:t>
            </w:r>
          </w:p>
          <w:p w:rsidR="00F33CCA" w:rsidRPr="00B11F4A" w:rsidRDefault="004803D6" w:rsidP="00D340C7">
            <w:pPr>
              <w:pStyle w:val="ASFKTableListMark"/>
            </w:pPr>
            <w:r>
              <w:t>«</w:t>
            </w:r>
            <w:r w:rsidR="00F33CCA" w:rsidRPr="00B11F4A">
              <w:t>бюджетное учре</w:t>
            </w:r>
            <w:r w:rsidR="00F33CCA" w:rsidRPr="00AE58D3">
              <w:t>ж</w:t>
            </w:r>
            <w:r w:rsidR="00F33CCA" w:rsidRPr="00B11F4A">
              <w:t>дение</w:t>
            </w:r>
            <w:r>
              <w:t>»</w:t>
            </w:r>
            <w:r w:rsidR="00F33CCA" w:rsidRPr="00B11F4A">
              <w:t xml:space="preserve"> =</w:t>
            </w:r>
            <w:r w:rsidR="00F33CCA">
              <w:t xml:space="preserve"> </w:t>
            </w:r>
            <w:r w:rsidR="00F33CCA" w:rsidRPr="00B11F4A">
              <w:t xml:space="preserve">03; </w:t>
            </w:r>
          </w:p>
          <w:p w:rsidR="00F33CCA" w:rsidRPr="00B11F4A" w:rsidRDefault="004803D6" w:rsidP="00D340C7">
            <w:pPr>
              <w:pStyle w:val="ASFKTableListMark"/>
            </w:pPr>
            <w:r>
              <w:t>«</w:t>
            </w:r>
            <w:r w:rsidR="00F33CCA" w:rsidRPr="00B11F4A">
              <w:t>организация с долей гос</w:t>
            </w:r>
            <w:r w:rsidR="00F33CCA" w:rsidRPr="00AE58D3">
              <w:t>у</w:t>
            </w:r>
            <w:r w:rsidR="00F33CCA" w:rsidRPr="00B11F4A">
              <w:t>дарственного участия</w:t>
            </w:r>
            <w:r>
              <w:t>»</w:t>
            </w:r>
            <w:r w:rsidR="00F33CCA" w:rsidRPr="00B11F4A">
              <w:t xml:space="preserve"> = 04;</w:t>
            </w:r>
          </w:p>
          <w:p w:rsidR="00F33CCA" w:rsidRPr="00B11F4A" w:rsidRDefault="004803D6" w:rsidP="00D340C7">
            <w:pPr>
              <w:pStyle w:val="ASFKTableListMark"/>
            </w:pPr>
            <w:r>
              <w:t>«</w:t>
            </w:r>
            <w:r w:rsidR="00F33CCA" w:rsidRPr="00B11F4A">
              <w:t>унитарное предпр</w:t>
            </w:r>
            <w:r w:rsidR="00F33CCA" w:rsidRPr="00AE58D3">
              <w:t>и</w:t>
            </w:r>
            <w:r w:rsidR="00F33CCA" w:rsidRPr="00B11F4A">
              <w:t>ятие</w:t>
            </w:r>
            <w:r>
              <w:t>»</w:t>
            </w:r>
            <w:r w:rsidR="00F33CCA" w:rsidRPr="00B11F4A">
              <w:t xml:space="preserve"> = 05;</w:t>
            </w:r>
          </w:p>
          <w:p w:rsidR="00F33CCA" w:rsidRPr="00B11F4A" w:rsidRDefault="004803D6" w:rsidP="00D340C7">
            <w:pPr>
              <w:pStyle w:val="ASFKTableListMark"/>
            </w:pPr>
            <w:r>
              <w:t>«</w:t>
            </w:r>
            <w:r w:rsidR="00F33CCA" w:rsidRPr="00B11F4A">
              <w:t>субъект естестве</w:t>
            </w:r>
            <w:r w:rsidR="00F33CCA" w:rsidRPr="00AE58D3">
              <w:t>н</w:t>
            </w:r>
            <w:r w:rsidR="00F33CCA" w:rsidRPr="00B11F4A">
              <w:t>ных монополий</w:t>
            </w:r>
            <w:r>
              <w:t>»</w:t>
            </w:r>
            <w:r w:rsidR="00F33CCA" w:rsidRPr="00B11F4A">
              <w:t xml:space="preserve"> = 06;</w:t>
            </w:r>
          </w:p>
          <w:p w:rsidR="00F33CCA" w:rsidRPr="00B11F4A" w:rsidRDefault="004803D6" w:rsidP="00D340C7">
            <w:pPr>
              <w:pStyle w:val="ASFKTableListMark"/>
            </w:pPr>
            <w:r>
              <w:t>«</w:t>
            </w:r>
            <w:r w:rsidR="00F33CCA" w:rsidRPr="00B11F4A">
              <w:t>иная организация</w:t>
            </w:r>
            <w:r>
              <w:t>»</w:t>
            </w:r>
            <w:r w:rsidR="00F33CCA" w:rsidRPr="00B11F4A">
              <w:t xml:space="preserve"> = 07;</w:t>
            </w:r>
          </w:p>
          <w:p w:rsidR="00F33CCA" w:rsidRPr="00B11F4A" w:rsidRDefault="004803D6" w:rsidP="00D340C7">
            <w:pPr>
              <w:pStyle w:val="ASFKTableListMark"/>
            </w:pPr>
            <w:r>
              <w:t>«</w:t>
            </w:r>
            <w:r w:rsidR="00F33CCA" w:rsidRPr="00B11F4A">
              <w:t>казенное учрежд</w:t>
            </w:r>
            <w:r w:rsidR="00F33CCA" w:rsidRPr="00AE58D3">
              <w:t>е</w:t>
            </w:r>
            <w:r w:rsidR="00F33CCA" w:rsidRPr="00B11F4A">
              <w:t>ние</w:t>
            </w:r>
            <w:r>
              <w:t>»</w:t>
            </w:r>
            <w:r w:rsidR="00F33CCA" w:rsidRPr="00B11F4A">
              <w:t xml:space="preserve"> = 08;</w:t>
            </w:r>
          </w:p>
          <w:p w:rsidR="00F33CCA" w:rsidRPr="00B11F4A" w:rsidRDefault="004803D6" w:rsidP="00D340C7">
            <w:pPr>
              <w:pStyle w:val="ASFKTableListMark"/>
            </w:pPr>
            <w:r>
              <w:t>«</w:t>
            </w:r>
            <w:r w:rsidR="00F33CCA" w:rsidRPr="00B11F4A">
              <w:t>государственная корпорация, государственная компания</w:t>
            </w:r>
            <w:r w:rsidR="00F33CCA">
              <w:t xml:space="preserve"> </w:t>
            </w:r>
            <w:r w:rsidR="00F33CCA" w:rsidRPr="00390AFB">
              <w:t>(в том чи</w:t>
            </w:r>
            <w:r w:rsidR="00F33CCA" w:rsidRPr="00AE58D3">
              <w:t>с</w:t>
            </w:r>
            <w:r w:rsidR="00F33CCA" w:rsidRPr="00390AFB">
              <w:t>ле гос</w:t>
            </w:r>
            <w:r w:rsidR="00F33CCA">
              <w:t xml:space="preserve">корпорация </w:t>
            </w:r>
            <w:r>
              <w:t>«</w:t>
            </w:r>
            <w:r w:rsidR="00F33CCA" w:rsidRPr="00390AFB">
              <w:t>Росатом</w:t>
            </w:r>
            <w:r>
              <w:t>»</w:t>
            </w:r>
            <w:r w:rsidR="00F33CCA" w:rsidRPr="00390AFB">
              <w:t>)</w:t>
            </w:r>
            <w:r>
              <w:t>»</w:t>
            </w:r>
            <w:r w:rsidR="00F33CCA" w:rsidRPr="00B11F4A">
              <w:t xml:space="preserve"> 09;</w:t>
            </w:r>
          </w:p>
          <w:p w:rsidR="00F33CCA" w:rsidRPr="00B11F4A" w:rsidRDefault="004803D6" w:rsidP="00D340C7">
            <w:pPr>
              <w:pStyle w:val="ASFKTableListMark"/>
            </w:pPr>
            <w:r>
              <w:t>«</w:t>
            </w:r>
            <w:r w:rsidR="00F33CCA" w:rsidRPr="00B11F4A">
              <w:t>автономное учре</w:t>
            </w:r>
            <w:r w:rsidR="00F33CCA" w:rsidRPr="00AE58D3">
              <w:t>ж</w:t>
            </w:r>
            <w:r w:rsidR="00F33CCA" w:rsidRPr="00B11F4A">
              <w:t>дение</w:t>
            </w:r>
            <w:r>
              <w:t>»</w:t>
            </w:r>
            <w:r w:rsidR="00F33CCA" w:rsidRPr="00B11F4A">
              <w:t xml:space="preserve"> = 10;</w:t>
            </w:r>
          </w:p>
          <w:p w:rsidR="00F33CCA" w:rsidRPr="00B11F4A" w:rsidRDefault="004803D6" w:rsidP="00D340C7">
            <w:pPr>
              <w:pStyle w:val="ASFKTableListMark"/>
            </w:pPr>
            <w:r>
              <w:t>«</w:t>
            </w:r>
            <w:r w:rsidR="00F33CCA" w:rsidRPr="00B11F4A">
              <w:t>организация, осуществляющая регулируемые виды деятел</w:t>
            </w:r>
            <w:r w:rsidR="00F33CCA" w:rsidRPr="00AE58D3">
              <w:t>ь</w:t>
            </w:r>
            <w:r w:rsidR="00F33CCA" w:rsidRPr="00B11F4A">
              <w:t>ности</w:t>
            </w:r>
            <w:r>
              <w:t>»</w:t>
            </w:r>
            <w:r w:rsidR="00F33CCA" w:rsidRPr="00B11F4A">
              <w:t xml:space="preserve"> = 11;</w:t>
            </w:r>
          </w:p>
          <w:p w:rsidR="00F33CCA" w:rsidRPr="00B11F4A" w:rsidRDefault="004803D6" w:rsidP="00D340C7">
            <w:pPr>
              <w:pStyle w:val="ASFKTableListMark"/>
            </w:pPr>
            <w:r>
              <w:t>«</w:t>
            </w:r>
            <w:r w:rsidR="00F33CCA" w:rsidRPr="00390AFB">
              <w:t>хозяйственное общество с долей государства, муниципал</w:t>
            </w:r>
            <w:r w:rsidR="00F33CCA" w:rsidRPr="00B734FD">
              <w:t>ь</w:t>
            </w:r>
            <w:r w:rsidR="00F33CCA" w:rsidRPr="00390AFB">
              <w:t>ного обр</w:t>
            </w:r>
            <w:r w:rsidR="00F33CCA" w:rsidRPr="00AE58D3">
              <w:t>а</w:t>
            </w:r>
            <w:r w:rsidR="00F33CCA" w:rsidRPr="00390AFB">
              <w:t>з</w:t>
            </w:r>
            <w:r w:rsidR="00F33CCA" w:rsidRPr="00F33CCA">
              <w:t>о</w:t>
            </w:r>
            <w:r w:rsidR="00F33CCA" w:rsidRPr="00390AFB">
              <w:t>вания более</w:t>
            </w:r>
            <w:r w:rsidR="00F33CCA" w:rsidRPr="00390AFB" w:rsidDel="005A2A56">
              <w:t xml:space="preserve"> </w:t>
            </w:r>
            <w:r w:rsidR="00F33CCA" w:rsidRPr="00390AFB">
              <w:t>50 проце</w:t>
            </w:r>
            <w:r w:rsidR="00F33CCA" w:rsidRPr="00AE58D3">
              <w:t>н</w:t>
            </w:r>
            <w:r w:rsidR="00F33CCA" w:rsidRPr="00390AFB">
              <w:t>тов</w:t>
            </w:r>
            <w:r>
              <w:t>»</w:t>
            </w:r>
            <w:r w:rsidR="00F33CCA" w:rsidRPr="00B11F4A">
              <w:t xml:space="preserve"> = 12;</w:t>
            </w:r>
          </w:p>
          <w:p w:rsidR="00F33CCA" w:rsidRPr="00B11F4A" w:rsidRDefault="004803D6" w:rsidP="00D340C7">
            <w:pPr>
              <w:pStyle w:val="ASFKTableListMark"/>
            </w:pPr>
            <w:r>
              <w:t>«</w:t>
            </w:r>
            <w:r w:rsidR="00F33CCA" w:rsidRPr="00B11F4A">
              <w:t>дочернее хозяйс</w:t>
            </w:r>
            <w:r w:rsidR="00F33CCA" w:rsidRPr="00AE58D3">
              <w:t>т</w:t>
            </w:r>
            <w:r w:rsidR="00F33CCA" w:rsidRPr="00B11F4A">
              <w:t>венное общество</w:t>
            </w:r>
            <w:r>
              <w:t>»</w:t>
            </w:r>
            <w:r w:rsidR="00F33CCA" w:rsidRPr="00B11F4A">
              <w:t xml:space="preserve"> = 13;</w:t>
            </w:r>
          </w:p>
          <w:p w:rsidR="00F33CCA" w:rsidRPr="00B11F4A" w:rsidRDefault="004803D6" w:rsidP="00D340C7">
            <w:pPr>
              <w:pStyle w:val="ASFKTableListMark"/>
            </w:pPr>
            <w:r>
              <w:t>«</w:t>
            </w:r>
            <w:r w:rsidR="00F33CCA" w:rsidRPr="00B11F4A">
              <w:t>специализированная организация</w:t>
            </w:r>
            <w:r>
              <w:t>»</w:t>
            </w:r>
            <w:r w:rsidR="00F33CCA" w:rsidRPr="00B11F4A">
              <w:t xml:space="preserve"> = 14</w:t>
            </w:r>
            <w:r w:rsidR="00F33CCA">
              <w:t>;</w:t>
            </w:r>
          </w:p>
          <w:p w:rsidR="00F33CCA" w:rsidRPr="00B11F4A" w:rsidRDefault="004803D6" w:rsidP="00D340C7">
            <w:pPr>
              <w:pStyle w:val="ASFKTableListMark"/>
            </w:pPr>
            <w:r>
              <w:t>«</w:t>
            </w:r>
            <w:r w:rsidR="00F33CCA" w:rsidRPr="00B11F4A">
              <w:t>оператор общероссийского официал</w:t>
            </w:r>
            <w:r w:rsidR="00F33CCA" w:rsidRPr="00AE58D3">
              <w:t>ь</w:t>
            </w:r>
            <w:r w:rsidR="00F33CCA" w:rsidRPr="00B11F4A">
              <w:t>ного сайта</w:t>
            </w:r>
            <w:r>
              <w:t>»</w:t>
            </w:r>
            <w:r w:rsidR="00F33CCA" w:rsidRPr="00B11F4A">
              <w:t xml:space="preserve"> = 15;</w:t>
            </w:r>
          </w:p>
          <w:p w:rsidR="00F33CCA" w:rsidRDefault="004803D6" w:rsidP="00D340C7">
            <w:pPr>
              <w:pStyle w:val="ASFKTableListMark"/>
            </w:pPr>
            <w:r>
              <w:t>«</w:t>
            </w:r>
            <w:r w:rsidR="00F33CCA" w:rsidRPr="00B11F4A">
              <w:t>оператор электронной пл</w:t>
            </w:r>
            <w:r w:rsidR="00F33CCA" w:rsidRPr="00AE58D3">
              <w:t>о</w:t>
            </w:r>
            <w:r w:rsidR="00F33CCA" w:rsidRPr="00B11F4A">
              <w:t>щадки</w:t>
            </w:r>
            <w:r>
              <w:t>»</w:t>
            </w:r>
            <w:r w:rsidR="00F33CCA">
              <w:t xml:space="preserve"> = 16;</w:t>
            </w:r>
          </w:p>
          <w:p w:rsidR="00F33CCA" w:rsidRDefault="004803D6" w:rsidP="00D340C7">
            <w:pPr>
              <w:pStyle w:val="ASFKTableListMark"/>
            </w:pPr>
            <w:r>
              <w:t>«</w:t>
            </w:r>
            <w:r w:rsidR="00F33CCA">
              <w:t>орган аудита</w:t>
            </w:r>
            <w:r>
              <w:t>»</w:t>
            </w:r>
            <w:r w:rsidR="00F33CCA">
              <w:t xml:space="preserve"> = 17;</w:t>
            </w:r>
          </w:p>
          <w:p w:rsidR="00F33CCA" w:rsidRDefault="004803D6" w:rsidP="00D340C7">
            <w:pPr>
              <w:pStyle w:val="ASFKTableListMark"/>
            </w:pPr>
            <w:r>
              <w:t>«</w:t>
            </w:r>
            <w:r w:rsidR="00F33CCA">
              <w:t>банк</w:t>
            </w:r>
            <w:r>
              <w:t>»</w:t>
            </w:r>
            <w:r w:rsidR="00F33CCA">
              <w:t xml:space="preserve"> = 18;</w:t>
            </w:r>
          </w:p>
          <w:p w:rsidR="00F33CCA" w:rsidRDefault="004803D6" w:rsidP="00D340C7">
            <w:pPr>
              <w:pStyle w:val="ASFKTableListMark"/>
            </w:pPr>
            <w:r>
              <w:t>«</w:t>
            </w:r>
            <w:r w:rsidR="00F33CCA">
              <w:t>орган контроля</w:t>
            </w:r>
            <w:r>
              <w:t>»</w:t>
            </w:r>
            <w:r w:rsidR="00F33CCA">
              <w:t xml:space="preserve"> = 19;</w:t>
            </w:r>
          </w:p>
          <w:p w:rsidR="00F33CCA" w:rsidRDefault="004803D6" w:rsidP="00D340C7">
            <w:pPr>
              <w:pStyle w:val="ASFKTableListMark"/>
            </w:pPr>
            <w:r>
              <w:t>«</w:t>
            </w:r>
            <w:r w:rsidR="00F33CCA">
              <w:t>иное юридическое лицо</w:t>
            </w:r>
            <w:r>
              <w:t>»</w:t>
            </w:r>
            <w:r w:rsidR="00F33CCA">
              <w:t xml:space="preserve"> = 20;</w:t>
            </w:r>
          </w:p>
          <w:p w:rsidR="00F33CCA" w:rsidRDefault="004803D6" w:rsidP="00D340C7">
            <w:pPr>
              <w:pStyle w:val="ASFKTableListMark"/>
            </w:pPr>
            <w:r>
              <w:t>«</w:t>
            </w:r>
            <w:r w:rsidR="00F33CCA" w:rsidRPr="00BB766D">
              <w:t>организация, оказывающая услуги по обслуживанию пользователей ЕИС</w:t>
            </w:r>
            <w:r>
              <w:t>»</w:t>
            </w:r>
            <w:r w:rsidR="00F33CCA" w:rsidRPr="00BB766D">
              <w:t xml:space="preserve"> = 21</w:t>
            </w:r>
            <w:r w:rsidR="00F33CCA">
              <w:t>.</w:t>
            </w:r>
          </w:p>
          <w:p w:rsidR="00F33CCA" w:rsidRPr="00B11F4A" w:rsidRDefault="00F33CCA" w:rsidP="00D23794">
            <w:pPr>
              <w:pStyle w:val="ASFKTablenorm"/>
            </w:pPr>
            <w:r w:rsidRPr="00BB766D">
              <w:t xml:space="preserve">Значение поля </w:t>
            </w:r>
            <w:r w:rsidR="004803D6">
              <w:t>«</w:t>
            </w:r>
            <w:r w:rsidRPr="00BB766D">
              <w:t>07</w:t>
            </w:r>
            <w:r w:rsidR="004803D6">
              <w:t>»</w:t>
            </w:r>
            <w:r w:rsidRPr="00BB766D">
              <w:t xml:space="preserve">, </w:t>
            </w:r>
            <w:r w:rsidR="004803D6">
              <w:t>«</w:t>
            </w:r>
            <w:r w:rsidRPr="00BB766D">
              <w:t>15</w:t>
            </w:r>
            <w:r w:rsidR="004803D6">
              <w:t>»</w:t>
            </w:r>
            <w:r w:rsidRPr="00BB766D">
              <w:t xml:space="preserve">, </w:t>
            </w:r>
            <w:r w:rsidR="004803D6">
              <w:t>«</w:t>
            </w:r>
            <w:r w:rsidRPr="00BB766D">
              <w:t>17</w:t>
            </w:r>
            <w:r w:rsidR="004803D6">
              <w:t>»</w:t>
            </w:r>
            <w:r w:rsidRPr="00BB766D">
              <w:t xml:space="preserve">, </w:t>
            </w:r>
            <w:r w:rsidR="004803D6">
              <w:t>«</w:t>
            </w:r>
            <w:r w:rsidRPr="00BB766D">
              <w:t>19</w:t>
            </w:r>
            <w:r w:rsidR="004803D6">
              <w:t>»</w:t>
            </w:r>
            <w:r w:rsidRPr="00BB766D">
              <w:t xml:space="preserve"> возможно выбрать только при созд</w:t>
            </w:r>
            <w:r w:rsidRPr="00F33CCA">
              <w:t>а</w:t>
            </w:r>
            <w:r w:rsidRPr="00BB766D">
              <w:t xml:space="preserve">нии ЭД </w:t>
            </w:r>
            <w:r w:rsidR="004803D6">
              <w:t>«</w:t>
            </w:r>
            <w:r w:rsidRPr="00BB766D">
              <w:t>Сведения об организации</w:t>
            </w:r>
            <w:r w:rsidR="004803D6">
              <w:t>»</w:t>
            </w:r>
            <w:r w:rsidRPr="00BB766D">
              <w:t xml:space="preserve"> со значением в поле </w:t>
            </w:r>
            <w:r w:rsidR="004803D6">
              <w:t>«</w:t>
            </w:r>
            <w:r w:rsidRPr="00BB766D">
              <w:t>Специальные ук</w:t>
            </w:r>
            <w:r w:rsidRPr="00F33CCA">
              <w:t>а</w:t>
            </w:r>
            <w:r w:rsidRPr="00BB766D">
              <w:t>зания</w:t>
            </w:r>
            <w:r w:rsidR="004803D6">
              <w:t>»</w:t>
            </w:r>
            <w:r w:rsidRPr="00BB766D">
              <w:t xml:space="preserve"> равным </w:t>
            </w:r>
            <w:r w:rsidR="004803D6">
              <w:t>«</w:t>
            </w:r>
            <w:r w:rsidRPr="00BB766D">
              <w:t>02</w:t>
            </w:r>
            <w:r w:rsidR="004803D6">
              <w:t>»</w:t>
            </w:r>
            <w:r w:rsidRPr="00BB766D">
              <w:t xml:space="preserve"> (сведения об аннулировании).</w:t>
            </w:r>
          </w:p>
        </w:tc>
      </w:tr>
      <w:tr w:rsidR="00F33CCA" w:rsidRPr="00B11F4A">
        <w:trPr>
          <w:cantSplit/>
        </w:trPr>
        <w:tc>
          <w:tcPr>
            <w:tcW w:w="1137" w:type="pct"/>
            <w:shd w:val="clear" w:color="auto" w:fill="auto"/>
          </w:tcPr>
          <w:p w:rsidR="00F33CCA" w:rsidRPr="00AE58D3" w:rsidRDefault="00F33CCA" w:rsidP="00D23794">
            <w:pPr>
              <w:pStyle w:val="ASFKTablenorm"/>
            </w:pPr>
            <w:r w:rsidRPr="00B11F4A">
              <w:lastRenderedPageBreak/>
              <w:t>Полное наименование организ</w:t>
            </w:r>
            <w:r w:rsidRPr="00AE58D3">
              <w:t xml:space="preserve">ации </w:t>
            </w:r>
          </w:p>
        </w:tc>
        <w:tc>
          <w:tcPr>
            <w:tcW w:w="3863" w:type="pct"/>
            <w:shd w:val="clear" w:color="auto" w:fill="auto"/>
          </w:tcPr>
          <w:p w:rsidR="00F33CCA" w:rsidRPr="00AE58D3" w:rsidRDefault="00F33CCA" w:rsidP="00D23794">
            <w:pPr>
              <w:pStyle w:val="ASFKTablenorm"/>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справочника</w:t>
            </w:r>
            <w:r w:rsidRPr="008770A6">
              <w:t>:</w:t>
            </w:r>
          </w:p>
          <w:p w:rsidR="00F33CCA" w:rsidRDefault="00F33CCA" w:rsidP="00D340C7">
            <w:pPr>
              <w:pStyle w:val="ASFKTableListMark"/>
            </w:pPr>
            <w:r w:rsidRPr="00B11F4A">
              <w:t>СРРПБС/ПУБП, если ФБ или МБ/СБ;</w:t>
            </w:r>
          </w:p>
          <w:p w:rsidR="00F33CCA" w:rsidRPr="00B11F4A" w:rsidRDefault="00F33CCA" w:rsidP="00D340C7">
            <w:pPr>
              <w:pStyle w:val="ASFKTableListMark"/>
            </w:pPr>
            <w:r w:rsidRPr="008770A6">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t>.</w:t>
            </w:r>
          </w:p>
          <w:p w:rsidR="00F33CCA" w:rsidRDefault="00F33CCA" w:rsidP="00D23794">
            <w:pPr>
              <w:pStyle w:val="ASFKTablenorm"/>
            </w:pPr>
            <w:r>
              <w:t>Е</w:t>
            </w:r>
            <w:r w:rsidRPr="008770A6">
              <w:t xml:space="preserve">сли значение поля </w:t>
            </w:r>
            <w:r w:rsidR="004803D6">
              <w:t>«</w:t>
            </w:r>
            <w:r w:rsidRPr="008770A6">
              <w:t>Переход на СР</w:t>
            </w:r>
            <w:r w:rsidR="004803D6">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4803D6">
              <w:t>«</w:t>
            </w:r>
            <w:r w:rsidRPr="008770A6">
              <w:t>Реестр участников бюджетного процесса, а также юридич</w:t>
            </w:r>
            <w:r w:rsidRPr="00F33CCA">
              <w:t>е</w:t>
            </w:r>
            <w:r w:rsidRPr="008770A6">
              <w:t>ских лиц, не являющихся участниками бюджетного проце</w:t>
            </w:r>
            <w:r w:rsidRPr="00F33CCA">
              <w:t>с</w:t>
            </w:r>
            <w:r w:rsidRPr="008770A6">
              <w:t>са</w:t>
            </w:r>
            <w:r w:rsidR="004803D6">
              <w:t>»</w:t>
            </w:r>
            <w:r w:rsidRPr="008770A6">
              <w:t>.</w:t>
            </w:r>
          </w:p>
          <w:p w:rsidR="00F33CCA" w:rsidRPr="00AE58D3" w:rsidRDefault="00F33CCA" w:rsidP="00D23794">
            <w:pPr>
              <w:pStyle w:val="ASFKTablenorm"/>
            </w:pPr>
            <w:r>
              <w:t>Ввод значения вручную.</w:t>
            </w:r>
          </w:p>
        </w:tc>
      </w:tr>
      <w:tr w:rsidR="00F33CCA" w:rsidRPr="00B11F4A">
        <w:trPr>
          <w:cantSplit/>
        </w:trPr>
        <w:tc>
          <w:tcPr>
            <w:tcW w:w="1137" w:type="pct"/>
            <w:shd w:val="clear" w:color="auto" w:fill="auto"/>
          </w:tcPr>
          <w:p w:rsidR="00F33CCA" w:rsidRPr="00AE58D3" w:rsidRDefault="00F33CCA" w:rsidP="00D23794">
            <w:pPr>
              <w:pStyle w:val="ASFKTablenorm"/>
            </w:pPr>
            <w:r w:rsidRPr="00F80321">
              <w:t xml:space="preserve">Сокращенное </w:t>
            </w:r>
            <w:r w:rsidRPr="00B11F4A">
              <w:t>наим</w:t>
            </w:r>
            <w:r w:rsidRPr="00F33CCA">
              <w:t>е</w:t>
            </w:r>
            <w:r w:rsidRPr="00B11F4A">
              <w:t xml:space="preserve">нование </w:t>
            </w:r>
          </w:p>
        </w:tc>
        <w:tc>
          <w:tcPr>
            <w:tcW w:w="3863" w:type="pct"/>
            <w:shd w:val="clear" w:color="auto" w:fill="auto"/>
          </w:tcPr>
          <w:p w:rsidR="00F33CCA" w:rsidRDefault="00F33CCA" w:rsidP="00D23794">
            <w:pPr>
              <w:pStyle w:val="ASFKTablenorm"/>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w:t>
            </w:r>
            <w:r w:rsidRPr="00F33CCA">
              <w:t>и</w:t>
            </w:r>
            <w:r w:rsidRPr="00AE58D3">
              <w:t>ка</w:t>
            </w:r>
            <w:r>
              <w:t>:</w:t>
            </w:r>
          </w:p>
          <w:p w:rsidR="00F33CCA" w:rsidRDefault="00F33CCA" w:rsidP="00D340C7">
            <w:pPr>
              <w:pStyle w:val="ASFKTableListMark"/>
            </w:pPr>
            <w:r w:rsidRPr="008770A6">
              <w:t>СРРПБС/ПУБП, если ФБ или МБ/СБ</w:t>
            </w:r>
            <w:r>
              <w:t>;</w:t>
            </w:r>
          </w:p>
          <w:p w:rsidR="00F33CCA" w:rsidRPr="00AE58D3" w:rsidRDefault="00F33CCA" w:rsidP="00D340C7">
            <w:pPr>
              <w:pStyle w:val="ASFKTableListMark"/>
            </w:pPr>
            <w:r w:rsidRPr="008770A6">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rsidRPr="00AE58D3">
              <w:t>.</w:t>
            </w:r>
          </w:p>
          <w:p w:rsidR="00F33CCA" w:rsidRPr="00AE58D3" w:rsidRDefault="00F33CCA" w:rsidP="00D23794">
            <w:pPr>
              <w:pStyle w:val="ASFKTablenorm"/>
            </w:pPr>
            <w:r>
              <w:t>Ввод значения вручную.</w:t>
            </w:r>
          </w:p>
        </w:tc>
      </w:tr>
      <w:tr w:rsidR="00F33CCA" w:rsidRPr="00B11F4A">
        <w:trPr>
          <w:cantSplit/>
        </w:trPr>
        <w:tc>
          <w:tcPr>
            <w:tcW w:w="1137" w:type="pct"/>
            <w:shd w:val="clear" w:color="auto" w:fill="auto"/>
          </w:tcPr>
          <w:p w:rsidR="00F33CCA" w:rsidRPr="00AE58D3" w:rsidRDefault="00F33CCA" w:rsidP="00D23794">
            <w:pPr>
              <w:pStyle w:val="ASFKTablenorm"/>
            </w:pPr>
            <w:r w:rsidRPr="008F5011">
              <w:t>Фирменное наимен</w:t>
            </w:r>
            <w:r w:rsidRPr="00F33CCA">
              <w:t>о</w:t>
            </w:r>
            <w:r w:rsidRPr="008F5011">
              <w:t>вание организации</w:t>
            </w:r>
          </w:p>
        </w:tc>
        <w:tc>
          <w:tcPr>
            <w:tcW w:w="3863" w:type="pct"/>
            <w:shd w:val="clear" w:color="auto" w:fill="auto"/>
          </w:tcPr>
          <w:p w:rsidR="00F33CCA" w:rsidRPr="00AE58D3" w:rsidRDefault="00F33CCA" w:rsidP="00D23794">
            <w:pPr>
              <w:pStyle w:val="ASFKTablenorm"/>
            </w:pPr>
            <w:r>
              <w:t>Е</w:t>
            </w:r>
            <w:r w:rsidRPr="008F5011">
              <w:t xml:space="preserve">сли значение поля </w:t>
            </w:r>
            <w:r w:rsidR="004803D6">
              <w:t>«</w:t>
            </w:r>
            <w:r w:rsidRPr="008F5011">
              <w:t>Переход на СР</w:t>
            </w:r>
            <w:r w:rsidR="004803D6">
              <w:t>»</w:t>
            </w:r>
            <w:r w:rsidRPr="008F5011">
              <w:t xml:space="preserve"> = 1, то автозаполнение осуществля</w:t>
            </w:r>
            <w:r>
              <w:t>ется</w:t>
            </w:r>
            <w:r w:rsidRPr="008F5011">
              <w:t xml:space="preserve">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w:t>
            </w:r>
            <w:r w:rsidRPr="00F33CCA">
              <w:t>с</w:t>
            </w:r>
            <w:r w:rsidRPr="008F5011">
              <w:t>са</w:t>
            </w:r>
            <w:r w:rsidR="004803D6">
              <w:t>»</w:t>
            </w:r>
            <w:r w:rsidRPr="008F5011">
              <w:t>.</w:t>
            </w:r>
          </w:p>
        </w:tc>
      </w:tr>
      <w:tr w:rsidR="00F33CCA" w:rsidRPr="00B11F4A">
        <w:trPr>
          <w:cantSplit/>
        </w:trPr>
        <w:tc>
          <w:tcPr>
            <w:tcW w:w="1137" w:type="pct"/>
            <w:shd w:val="clear" w:color="auto" w:fill="auto"/>
          </w:tcPr>
          <w:p w:rsidR="00F33CCA" w:rsidRDefault="00F33CCA" w:rsidP="00D23794">
            <w:pPr>
              <w:pStyle w:val="ASFKTablenorm"/>
            </w:pPr>
            <w:r>
              <w:t>БИК</w:t>
            </w:r>
          </w:p>
        </w:tc>
        <w:tc>
          <w:tcPr>
            <w:tcW w:w="3863" w:type="pct"/>
            <w:shd w:val="clear" w:color="auto" w:fill="auto"/>
          </w:tcPr>
          <w:p w:rsidR="00F33CCA" w:rsidRPr="00AE58D3" w:rsidRDefault="00F33CCA" w:rsidP="00D23794">
            <w:pPr>
              <w:pStyle w:val="ASFKTablenorm"/>
            </w:pPr>
            <w:r w:rsidRPr="00657D05">
              <w:t>УБП: Доступен выбор из спр</w:t>
            </w:r>
            <w:r w:rsidRPr="00AE58D3">
              <w:t xml:space="preserve">авочника </w:t>
            </w:r>
            <w:r w:rsidR="004803D6">
              <w:t>«</w:t>
            </w:r>
            <w:r w:rsidRPr="00AE58D3">
              <w:t>Банки</w:t>
            </w:r>
            <w:r w:rsidR="004803D6">
              <w:t>»</w:t>
            </w:r>
            <w:r w:rsidRPr="00AE58D3">
              <w:t>.</w:t>
            </w:r>
          </w:p>
          <w:p w:rsidR="00F33CCA" w:rsidRPr="00657D05" w:rsidRDefault="00F33CCA" w:rsidP="00D23794">
            <w:pPr>
              <w:pStyle w:val="ASFKTablenorm"/>
            </w:pPr>
            <w:r w:rsidRPr="00657D05">
              <w:t>Ввод значения вручную.</w:t>
            </w:r>
          </w:p>
          <w:p w:rsidR="00F33CCA" w:rsidRPr="00AE58D3" w:rsidRDefault="00F33CCA" w:rsidP="00D23794">
            <w:pPr>
              <w:pStyle w:val="ASFKTablenorm"/>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trPr>
          <w:cantSplit/>
        </w:trPr>
        <w:tc>
          <w:tcPr>
            <w:tcW w:w="1137" w:type="pct"/>
            <w:shd w:val="clear" w:color="auto" w:fill="auto"/>
          </w:tcPr>
          <w:p w:rsidR="00F33CCA" w:rsidRDefault="00F33CCA" w:rsidP="00D23794">
            <w:pPr>
              <w:pStyle w:val="ASFKTablenorm"/>
            </w:pPr>
            <w:r>
              <w:t>Номер банка</w:t>
            </w:r>
          </w:p>
        </w:tc>
        <w:tc>
          <w:tcPr>
            <w:tcW w:w="3863" w:type="pct"/>
            <w:shd w:val="clear" w:color="auto" w:fill="auto"/>
          </w:tcPr>
          <w:p w:rsidR="00F33CCA" w:rsidRPr="00657D05" w:rsidRDefault="00F33CCA" w:rsidP="00D23794">
            <w:pPr>
              <w:pStyle w:val="ASFKTablenorm"/>
            </w:pPr>
            <w:r w:rsidRPr="00657D05">
              <w:t>УБП: Ввод значения вручную.</w:t>
            </w:r>
          </w:p>
          <w:p w:rsidR="00F33CCA" w:rsidRPr="00AE58D3" w:rsidRDefault="00F33CCA" w:rsidP="00D23794">
            <w:pPr>
              <w:pStyle w:val="ASFKTablenorm"/>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trPr>
          <w:cantSplit/>
        </w:trPr>
        <w:tc>
          <w:tcPr>
            <w:tcW w:w="1137" w:type="pct"/>
            <w:shd w:val="clear" w:color="auto" w:fill="auto"/>
          </w:tcPr>
          <w:p w:rsidR="00F33CCA" w:rsidRPr="00B11F4A" w:rsidRDefault="00F33CCA" w:rsidP="00D23794">
            <w:pPr>
              <w:pStyle w:val="ASFKTablenorm"/>
            </w:pPr>
            <w:r w:rsidRPr="00B11F4A">
              <w:t>ИНН</w:t>
            </w:r>
          </w:p>
        </w:tc>
        <w:tc>
          <w:tcPr>
            <w:tcW w:w="3863" w:type="pct"/>
            <w:shd w:val="clear" w:color="auto" w:fill="auto"/>
          </w:tcPr>
          <w:p w:rsidR="00F33CCA" w:rsidRPr="00AE58D3" w:rsidRDefault="00F33CCA" w:rsidP="00D23794">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AE58D3">
              <w:t>.</w:t>
            </w:r>
          </w:p>
          <w:p w:rsidR="00F33CCA" w:rsidRDefault="00F33CCA" w:rsidP="00D23794">
            <w:pPr>
              <w:pStyle w:val="ASFKTablenorm"/>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t>.</w:t>
            </w:r>
          </w:p>
          <w:p w:rsidR="00F33CCA" w:rsidRPr="00AE58D3" w:rsidRDefault="00F33CCA" w:rsidP="00D23794">
            <w:pPr>
              <w:pStyle w:val="ASFKTablenorm"/>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rsidR="00F33CCA" w:rsidRDefault="00F33CCA" w:rsidP="00D23794">
            <w:pPr>
              <w:pStyle w:val="ASFKTablenorm"/>
            </w:pPr>
            <w:r>
              <w:t>Ввод значения вручную.</w:t>
            </w:r>
          </w:p>
          <w:p w:rsidR="00F33CCA" w:rsidRPr="00AE58D3" w:rsidRDefault="00F33CCA" w:rsidP="00D23794">
            <w:pPr>
              <w:pStyle w:val="ASFKTablenorm"/>
            </w:pPr>
            <w:r w:rsidRPr="00657D05">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trPr>
          <w:cantSplit/>
        </w:trPr>
        <w:tc>
          <w:tcPr>
            <w:tcW w:w="1137" w:type="pct"/>
            <w:shd w:val="clear" w:color="auto" w:fill="auto"/>
          </w:tcPr>
          <w:p w:rsidR="00F33CCA" w:rsidRPr="00B11F4A" w:rsidRDefault="00F33CCA" w:rsidP="00D23794">
            <w:pPr>
              <w:pStyle w:val="ASFKTablenorm"/>
            </w:pPr>
            <w:r w:rsidRPr="00B11F4A">
              <w:lastRenderedPageBreak/>
              <w:t>КПП</w:t>
            </w:r>
          </w:p>
        </w:tc>
        <w:tc>
          <w:tcPr>
            <w:tcW w:w="3863" w:type="pct"/>
            <w:shd w:val="clear" w:color="auto" w:fill="auto"/>
          </w:tcPr>
          <w:p w:rsidR="00F33CCA" w:rsidRPr="008F5011" w:rsidRDefault="00F33CCA" w:rsidP="00D23794">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8F5011">
              <w:t>.</w:t>
            </w:r>
          </w:p>
          <w:p w:rsidR="00F33CCA" w:rsidRPr="008F5011" w:rsidRDefault="00F33CCA" w:rsidP="00D23794">
            <w:pPr>
              <w:pStyle w:val="ASFKTablenorm"/>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rsidRPr="008F5011">
              <w:t>.</w:t>
            </w:r>
          </w:p>
          <w:p w:rsidR="00F33CCA" w:rsidRPr="00AE58D3" w:rsidRDefault="00F33CCA" w:rsidP="00D23794">
            <w:pPr>
              <w:pStyle w:val="ASFKTablenorm"/>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rsidR="00F33CCA"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8F5011">
              <w:t xml:space="preserve">Не заполняется, если в поле </w:t>
            </w:r>
            <w:r w:rsidR="004803D6">
              <w:t>«</w:t>
            </w:r>
            <w:r w:rsidRPr="008F5011">
              <w:t>Вид операции</w:t>
            </w:r>
            <w:r w:rsidR="004803D6">
              <w:t>»</w:t>
            </w:r>
            <w:r w:rsidRPr="008F5011">
              <w:t xml:space="preserve"> указано значение </w:t>
            </w:r>
            <w:r w:rsidR="004803D6">
              <w:t>«</w:t>
            </w:r>
            <w:r w:rsidRPr="008F5011">
              <w:t>5</w:t>
            </w:r>
            <w:r w:rsidR="004803D6">
              <w:t>»</w:t>
            </w:r>
            <w:r w:rsidRPr="008F5011">
              <w:t>. В остал</w:t>
            </w:r>
            <w:r w:rsidRPr="00F33CCA">
              <w:t>ь</w:t>
            </w:r>
            <w:r w:rsidRPr="008F5011">
              <w:t>ных случаях обязательно для заполнения.</w:t>
            </w:r>
          </w:p>
        </w:tc>
      </w:tr>
      <w:tr w:rsidR="00F33CCA" w:rsidRPr="00B11F4A">
        <w:trPr>
          <w:cantSplit/>
        </w:trPr>
        <w:tc>
          <w:tcPr>
            <w:tcW w:w="1137" w:type="pct"/>
            <w:shd w:val="clear" w:color="auto" w:fill="auto"/>
          </w:tcPr>
          <w:p w:rsidR="00F33CCA" w:rsidRPr="00B11F4A" w:rsidRDefault="00F33CCA" w:rsidP="00D23794">
            <w:pPr>
              <w:pStyle w:val="ASFKTablenorm"/>
            </w:pPr>
            <w:r w:rsidRPr="00B11F4A">
              <w:t xml:space="preserve">Бюджет </w:t>
            </w:r>
          </w:p>
        </w:tc>
        <w:tc>
          <w:tcPr>
            <w:tcW w:w="3863" w:type="pct"/>
            <w:shd w:val="clear" w:color="auto" w:fill="auto"/>
          </w:tcPr>
          <w:p w:rsidR="00F33CCA" w:rsidRDefault="00F33CCA" w:rsidP="00D23794">
            <w:pPr>
              <w:pStyle w:val="ASFKTablenorm"/>
            </w:pPr>
            <w:r w:rsidRPr="00B11F4A">
              <w:t>Наименование бюджета</w:t>
            </w:r>
            <w:r>
              <w:t>.</w:t>
            </w:r>
            <w:r w:rsidRPr="00B11F4A">
              <w:t xml:space="preserve"> </w:t>
            </w:r>
          </w:p>
          <w:p w:rsidR="00F33CCA" w:rsidRPr="00AE58D3" w:rsidRDefault="00F33CCA" w:rsidP="00D23794">
            <w:pPr>
              <w:pStyle w:val="ASFKTablenorm"/>
            </w:pPr>
            <w:r w:rsidRPr="00B11F4A">
              <w:t>УБП: Заполняется автоматически на</w:t>
            </w:r>
            <w:r w:rsidRPr="00AE58D3">
              <w:t xml:space="preserve"> основании си</w:t>
            </w:r>
            <w:r w:rsidRPr="00F33CCA">
              <w:t>с</w:t>
            </w:r>
            <w:r w:rsidRPr="00AE58D3">
              <w:t>темной константы.</w:t>
            </w:r>
          </w:p>
          <w:p w:rsidR="00F33CCA" w:rsidRPr="00AE58D3" w:rsidRDefault="00F33CCA" w:rsidP="00D23794">
            <w:pPr>
              <w:pStyle w:val="ASFKTablenorm"/>
            </w:pPr>
            <w:r w:rsidRPr="00B11F4A">
              <w:t>Соответствующим значением по справо</w:t>
            </w:r>
            <w:r w:rsidRPr="00AE58D3">
              <w:t xml:space="preserve">чнику </w:t>
            </w:r>
            <w:r w:rsidR="004803D6">
              <w:t>«</w:t>
            </w:r>
            <w:r w:rsidRPr="00AE58D3">
              <w:t>Бюджеты</w:t>
            </w:r>
            <w:r w:rsidR="004803D6">
              <w:t>»</w:t>
            </w:r>
            <w:r w:rsidRPr="00AE58D3">
              <w:t xml:space="preserve"> для выбранного </w:t>
            </w:r>
            <w:r w:rsidR="004803D6">
              <w:t>«</w:t>
            </w:r>
            <w:r w:rsidRPr="00AE58D3">
              <w:t>Кода клиента</w:t>
            </w:r>
            <w:r w:rsidR="004803D6">
              <w:t>»</w:t>
            </w:r>
            <w:r w:rsidRPr="00AE58D3">
              <w:t>.</w:t>
            </w:r>
          </w:p>
          <w:p w:rsidR="00F33CCA" w:rsidRPr="00AE58D3" w:rsidRDefault="00F33CCA" w:rsidP="00D23794">
            <w:pPr>
              <w:pStyle w:val="ASFKTablenorm"/>
            </w:pPr>
            <w:r w:rsidRPr="00B11F4A">
              <w:t xml:space="preserve">Доступен выбор из справочника </w:t>
            </w:r>
            <w:r w:rsidR="004803D6">
              <w:t>«</w:t>
            </w:r>
            <w:r w:rsidRPr="00AE58D3">
              <w:t>Бюджеты</w:t>
            </w:r>
            <w:r w:rsidR="004803D6">
              <w:t>»</w:t>
            </w:r>
            <w:r w:rsidRPr="00AE58D3">
              <w:t>.</w:t>
            </w:r>
          </w:p>
          <w:p w:rsidR="00F33CCA" w:rsidRPr="00AE58D3" w:rsidRDefault="00F33CCA" w:rsidP="00D23794">
            <w:pPr>
              <w:pStyle w:val="ASFKTablenorm"/>
            </w:pPr>
            <w:r>
              <w:t>Ввод значения вручную.</w:t>
            </w:r>
          </w:p>
          <w:p w:rsidR="00F33CCA" w:rsidRPr="00AE58D3" w:rsidRDefault="00F33CCA" w:rsidP="00D23794">
            <w:pPr>
              <w:pStyle w:val="ASFKTablenorm"/>
            </w:pPr>
            <w:r w:rsidRPr="00657D05">
              <w:t xml:space="preserve">Может быть указано значение </w:t>
            </w:r>
            <w:r w:rsidR="004803D6">
              <w:t>«</w:t>
            </w:r>
            <w:r w:rsidRPr="00657D05">
              <w:t>не</w:t>
            </w:r>
            <w:r w:rsidRPr="00AE58D3">
              <w:t>т</w:t>
            </w:r>
            <w:r w:rsidR="004803D6">
              <w:t>»</w:t>
            </w:r>
            <w:r w:rsidRPr="00AE58D3">
              <w:t>.</w:t>
            </w:r>
          </w:p>
          <w:p w:rsidR="00F33CCA" w:rsidRPr="00AE58D3" w:rsidRDefault="00F33CCA" w:rsidP="00D23794">
            <w:pPr>
              <w:pStyle w:val="ASFKTablenorm"/>
            </w:pPr>
            <w:r w:rsidRPr="00657D05">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w:t>
            </w:r>
          </w:p>
          <w:p w:rsidR="00F33CCA" w:rsidRPr="00AE58D3" w:rsidRDefault="00F33CCA" w:rsidP="00D23794">
            <w:pPr>
              <w:pStyle w:val="ASFKTablenorm"/>
            </w:pPr>
            <w:r w:rsidRPr="00657D05">
              <w:t>В остальных случаях обязательно для з</w:t>
            </w:r>
            <w:r w:rsidRPr="00AE58D3">
              <w:t>аполнения.</w:t>
            </w:r>
          </w:p>
        </w:tc>
      </w:tr>
      <w:tr w:rsidR="00F33CCA" w:rsidRPr="00B11F4A">
        <w:trPr>
          <w:cantSplit/>
        </w:trPr>
        <w:tc>
          <w:tcPr>
            <w:tcW w:w="1137" w:type="pct"/>
            <w:shd w:val="clear" w:color="auto" w:fill="auto"/>
          </w:tcPr>
          <w:p w:rsidR="00F33CCA" w:rsidRPr="00AF3BB4" w:rsidRDefault="00F33CCA" w:rsidP="00D23794">
            <w:pPr>
              <w:pStyle w:val="ASFKTablenorm"/>
            </w:pPr>
            <w:r w:rsidRPr="00AF3BB4">
              <w:t>Специальные указ</w:t>
            </w:r>
            <w:r w:rsidRPr="00F33CCA">
              <w:t>а</w:t>
            </w:r>
            <w:r w:rsidRPr="00AF3BB4">
              <w:t xml:space="preserve">ния </w:t>
            </w:r>
          </w:p>
        </w:tc>
        <w:tc>
          <w:tcPr>
            <w:tcW w:w="3863" w:type="pct"/>
            <w:shd w:val="clear" w:color="auto" w:fill="auto"/>
          </w:tcPr>
          <w:p w:rsidR="00F33CCA" w:rsidRDefault="00F33CCA" w:rsidP="00D23794">
            <w:pPr>
              <w:pStyle w:val="ASFKTablenorm"/>
            </w:pPr>
            <w:r w:rsidRPr="00AF3BB4">
              <w:t xml:space="preserve">Код и наименование специальных указаний для УБП. </w:t>
            </w:r>
          </w:p>
          <w:p w:rsidR="00F33CCA" w:rsidRPr="00AF3BB4" w:rsidRDefault="00F33CCA" w:rsidP="00D23794">
            <w:pPr>
              <w:pStyle w:val="ASFKTablenorm"/>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F33CCA" w:rsidRPr="00AF3BB4" w:rsidRDefault="00F33CCA" w:rsidP="00D23794">
            <w:pPr>
              <w:pStyle w:val="ASFKTablenorm"/>
            </w:pPr>
            <w:r w:rsidRPr="00AF3BB4">
              <w:t>По умолчанию пустое поле.</w:t>
            </w:r>
          </w:p>
          <w:p w:rsidR="00F33CCA" w:rsidRDefault="00F33CCA" w:rsidP="00D23794">
            <w:pPr>
              <w:pStyle w:val="ASFKTablenorm"/>
            </w:pPr>
            <w:r w:rsidRPr="001C3740">
              <w:t xml:space="preserve">Наименование заполняется автоматически на основании значения поля </w:t>
            </w:r>
            <w:r w:rsidR="004803D6">
              <w:t>«</w:t>
            </w:r>
            <w:r w:rsidRPr="001C3740">
              <w:t>Сп</w:t>
            </w:r>
            <w:r w:rsidRPr="00F33CCA">
              <w:t>е</w:t>
            </w:r>
            <w:r w:rsidRPr="001C3740">
              <w:t>циальные указания (код)</w:t>
            </w:r>
            <w:r w:rsidR="004803D6">
              <w:t>»</w:t>
            </w:r>
            <w:r>
              <w:t>.</w:t>
            </w:r>
          </w:p>
          <w:p w:rsidR="00F33CCA" w:rsidRPr="00AF3BB4" w:rsidRDefault="00F33CCA" w:rsidP="00D23794">
            <w:pPr>
              <w:pStyle w:val="ASFKTablenorm"/>
            </w:pPr>
            <w:r w:rsidRPr="00AF3BB4">
              <w:t>Список соответстви</w:t>
            </w:r>
            <w:r>
              <w:t>й</w:t>
            </w:r>
            <w:r w:rsidRPr="00AF3BB4">
              <w:t xml:space="preserve"> значений:</w:t>
            </w:r>
          </w:p>
          <w:p w:rsidR="00F33CCA" w:rsidRPr="00AF3BB4" w:rsidRDefault="004803D6" w:rsidP="00D340C7">
            <w:pPr>
              <w:pStyle w:val="ASFKTableListMark"/>
            </w:pPr>
            <w:r>
              <w:t>«</w:t>
            </w:r>
            <w:r w:rsidR="00F33CCA" w:rsidRPr="00AF3BB4">
              <w:t>Отзыв</w:t>
            </w:r>
            <w:r>
              <w:t>»</w:t>
            </w:r>
            <w:r w:rsidR="00F33CCA" w:rsidRPr="00AF3BB4">
              <w:t xml:space="preserve"> = 01;</w:t>
            </w:r>
          </w:p>
          <w:p w:rsidR="00F33CCA" w:rsidRPr="00AF3BB4" w:rsidRDefault="004803D6" w:rsidP="00D340C7">
            <w:pPr>
              <w:pStyle w:val="ASFKTableListMark"/>
            </w:pPr>
            <w:r>
              <w:t>«</w:t>
            </w:r>
            <w:r w:rsidR="00F33CCA" w:rsidRPr="001C3740">
              <w:t>Аннулирование полномочий организаций в сфере закупки</w:t>
            </w:r>
            <w:r>
              <w:t>»</w:t>
            </w:r>
            <w:r w:rsidR="00F33CCA" w:rsidRPr="00AF3BB4">
              <w:t xml:space="preserve"> = 02.</w:t>
            </w:r>
          </w:p>
        </w:tc>
      </w:tr>
      <w:tr w:rsidR="00F33CCA" w:rsidRPr="00B11F4A">
        <w:trPr>
          <w:cantSplit/>
        </w:trPr>
        <w:tc>
          <w:tcPr>
            <w:tcW w:w="1137" w:type="pct"/>
            <w:shd w:val="clear" w:color="auto" w:fill="auto"/>
          </w:tcPr>
          <w:p w:rsidR="00F33CCA" w:rsidRPr="00AF3BB4" w:rsidRDefault="00F33CCA" w:rsidP="00D23794">
            <w:pPr>
              <w:pStyle w:val="ASFKTablenorm"/>
            </w:pPr>
            <w:r w:rsidRPr="00AF3BB4">
              <w:t xml:space="preserve">Вид операции </w:t>
            </w:r>
          </w:p>
        </w:tc>
        <w:tc>
          <w:tcPr>
            <w:tcW w:w="3863" w:type="pct"/>
            <w:shd w:val="clear" w:color="auto" w:fill="auto"/>
          </w:tcPr>
          <w:p w:rsidR="00F33CCA" w:rsidRPr="00AF3BB4" w:rsidRDefault="00F33CCA" w:rsidP="00D23794">
            <w:pPr>
              <w:pStyle w:val="ASFKTablenorm"/>
            </w:pPr>
            <w:r w:rsidRPr="00AF3BB4">
              <w:t>Код и наименование вида операции УБП.</w:t>
            </w:r>
          </w:p>
          <w:p w:rsidR="00F33CCA" w:rsidRPr="00AF3BB4" w:rsidRDefault="00F33CCA" w:rsidP="00D23794">
            <w:pPr>
              <w:pStyle w:val="ASFKTablenorm"/>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F33CCA" w:rsidRPr="00AF3BB4" w:rsidRDefault="00F33CCA" w:rsidP="00D23794">
            <w:pPr>
              <w:pStyle w:val="ASFKTablenorm"/>
            </w:pPr>
            <w:r w:rsidRPr="00AF3BB4">
              <w:t>Наименование</w:t>
            </w:r>
            <w:r>
              <w:t xml:space="preserve"> з</w:t>
            </w:r>
            <w:r w:rsidRPr="00AF3BB4">
              <w:t xml:space="preserve">аполняется автоматически на основании указанного значения в поле </w:t>
            </w:r>
            <w:r w:rsidR="004803D6">
              <w:t>«</w:t>
            </w:r>
            <w:r w:rsidRPr="00AF3BB4">
              <w:t>Вид операции (код)</w:t>
            </w:r>
            <w:r w:rsidR="004803D6">
              <w:t>»</w:t>
            </w:r>
            <w:r w:rsidRPr="00AF3BB4">
              <w:t>.</w:t>
            </w:r>
          </w:p>
          <w:p w:rsidR="00F33CCA" w:rsidRPr="00AF3BB4" w:rsidRDefault="00F33CCA" w:rsidP="00D23794">
            <w:pPr>
              <w:pStyle w:val="ASFKTablenorm"/>
            </w:pPr>
            <w:r w:rsidRPr="00AF3BB4">
              <w:t>Список соответствий значений:</w:t>
            </w:r>
          </w:p>
          <w:p w:rsidR="00F33CCA" w:rsidRPr="00AF3BB4" w:rsidRDefault="00F33CCA" w:rsidP="00D340C7">
            <w:pPr>
              <w:pStyle w:val="ASFKTableListMark"/>
            </w:pPr>
            <w:r w:rsidRPr="00AF3BB4">
              <w:t xml:space="preserve">0 – </w:t>
            </w:r>
            <w:r w:rsidR="004803D6">
              <w:t>«</w:t>
            </w:r>
            <w:r w:rsidRPr="00AF3BB4">
              <w:t>включение</w:t>
            </w:r>
            <w:r w:rsidR="004803D6">
              <w:t>»</w:t>
            </w:r>
            <w:r w:rsidRPr="00AF3BB4">
              <w:t>;</w:t>
            </w:r>
          </w:p>
          <w:p w:rsidR="00F33CCA" w:rsidRPr="00AF3BB4" w:rsidRDefault="00F33CCA" w:rsidP="00D340C7">
            <w:pPr>
              <w:pStyle w:val="ASFKTableListMark"/>
            </w:pPr>
            <w:r w:rsidRPr="00AF3BB4">
              <w:t xml:space="preserve">4 – </w:t>
            </w:r>
            <w:r w:rsidR="004803D6">
              <w:t>«</w:t>
            </w:r>
            <w:r w:rsidRPr="00AF3BB4">
              <w:t>изменение</w:t>
            </w:r>
            <w:r w:rsidR="004803D6">
              <w:t>»</w:t>
            </w:r>
            <w:r w:rsidRPr="00AF3BB4">
              <w:t>;</w:t>
            </w:r>
          </w:p>
          <w:p w:rsidR="00F33CCA" w:rsidRDefault="00F33CCA" w:rsidP="00D340C7">
            <w:pPr>
              <w:pStyle w:val="ASFKTableListMark"/>
            </w:pPr>
            <w:r w:rsidRPr="00AF3BB4">
              <w:t xml:space="preserve">5 – </w:t>
            </w:r>
            <w:r w:rsidR="004803D6">
              <w:t>«</w:t>
            </w:r>
            <w:r w:rsidRPr="00AF3BB4">
              <w:t>уточнение</w:t>
            </w:r>
            <w:r w:rsidR="004803D6">
              <w:t>»</w:t>
            </w:r>
            <w:r w:rsidRPr="00AF3BB4">
              <w:t>.</w:t>
            </w:r>
          </w:p>
          <w:p w:rsidR="00F33CCA" w:rsidRPr="00AF3BB4" w:rsidRDefault="00F33CCA" w:rsidP="00D23794">
            <w:pPr>
              <w:pStyle w:val="ASFKTablenorm"/>
            </w:pPr>
            <w:r w:rsidRPr="00E00831">
              <w:t xml:space="preserve">Значение, равное </w:t>
            </w:r>
            <w:r w:rsidR="004803D6">
              <w:t>«</w:t>
            </w:r>
            <w:r w:rsidRPr="00E00831">
              <w:t>5</w:t>
            </w:r>
            <w:r w:rsidR="004803D6">
              <w:t>»</w:t>
            </w:r>
            <w:r w:rsidRPr="00E00831">
              <w:t xml:space="preserve">, может указываться только для документа, в котором поле </w:t>
            </w:r>
            <w:r w:rsidR="004803D6">
              <w:t>«</w:t>
            </w:r>
            <w:r w:rsidRPr="00E00831">
              <w:t>Тип организации</w:t>
            </w:r>
            <w:r w:rsidR="004803D6">
              <w:t>»</w:t>
            </w:r>
            <w:r w:rsidRPr="00E00831">
              <w:t xml:space="preserve"> принимает одно из следующих значений: </w:t>
            </w:r>
            <w:r w:rsidR="004803D6">
              <w:t>«</w:t>
            </w:r>
            <w:r w:rsidRPr="00E00831">
              <w:t>04</w:t>
            </w:r>
            <w:r w:rsidR="004803D6">
              <w:t>»</w:t>
            </w:r>
            <w:r w:rsidRPr="00E00831">
              <w:t xml:space="preserve">, </w:t>
            </w:r>
            <w:r w:rsidR="004803D6">
              <w:t>«</w:t>
            </w:r>
            <w:r w:rsidRPr="00E00831">
              <w:t>05</w:t>
            </w:r>
            <w:r w:rsidR="004803D6">
              <w:t>»</w:t>
            </w:r>
            <w:r w:rsidRPr="00E00831">
              <w:t xml:space="preserve">, </w:t>
            </w:r>
            <w:r w:rsidR="004803D6">
              <w:t>«</w:t>
            </w:r>
            <w:r w:rsidRPr="00E00831">
              <w:t>06</w:t>
            </w:r>
            <w:r w:rsidR="004803D6">
              <w:t>»</w:t>
            </w:r>
            <w:r w:rsidRPr="00E00831">
              <w:t xml:space="preserve">, </w:t>
            </w:r>
            <w:r w:rsidR="004803D6">
              <w:t>«</w:t>
            </w:r>
            <w:r w:rsidRPr="00E00831">
              <w:t>09</w:t>
            </w:r>
            <w:r w:rsidR="004803D6">
              <w:t>»</w:t>
            </w:r>
            <w:r w:rsidRPr="00E00831">
              <w:t xml:space="preserve">, </w:t>
            </w:r>
            <w:r w:rsidR="004803D6">
              <w:t>«</w:t>
            </w:r>
            <w:r w:rsidRPr="00E00831">
              <w:t>10</w:t>
            </w:r>
            <w:r w:rsidR="004803D6">
              <w:t>»</w:t>
            </w:r>
            <w:r w:rsidRPr="00E00831">
              <w:t xml:space="preserve">, </w:t>
            </w:r>
            <w:r w:rsidR="004803D6">
              <w:t>«</w:t>
            </w:r>
            <w:r w:rsidRPr="00E00831">
              <w:t>11</w:t>
            </w:r>
            <w:r w:rsidR="004803D6">
              <w:t>»</w:t>
            </w:r>
            <w:r w:rsidRPr="00E00831">
              <w:t xml:space="preserve">, </w:t>
            </w:r>
            <w:r w:rsidR="004803D6">
              <w:t>«</w:t>
            </w:r>
            <w:r w:rsidRPr="00E00831">
              <w:t>12</w:t>
            </w:r>
            <w:r w:rsidR="004803D6">
              <w:t>»</w:t>
            </w:r>
            <w:r w:rsidRPr="00E00831">
              <w:t xml:space="preserve">, </w:t>
            </w:r>
            <w:r w:rsidR="004803D6">
              <w:t>«</w:t>
            </w:r>
            <w:r w:rsidRPr="00E00831">
              <w:t>13</w:t>
            </w:r>
            <w:r w:rsidR="004803D6">
              <w:t>»</w:t>
            </w:r>
            <w:r w:rsidRPr="00E00831">
              <w:t xml:space="preserve">, </w:t>
            </w:r>
            <w:r w:rsidR="004803D6">
              <w:t>«</w:t>
            </w:r>
            <w:r w:rsidRPr="00E00831">
              <w:t>20</w:t>
            </w:r>
            <w:r w:rsidR="004803D6">
              <w:t>»</w:t>
            </w:r>
            <w:r w:rsidRPr="00E00831">
              <w:t>.</w:t>
            </w:r>
          </w:p>
        </w:tc>
      </w:tr>
      <w:tr w:rsidR="00F33CCA" w:rsidRPr="00B11F4A">
        <w:trPr>
          <w:cantSplit/>
        </w:trPr>
        <w:tc>
          <w:tcPr>
            <w:tcW w:w="5000" w:type="pct"/>
            <w:gridSpan w:val="2"/>
            <w:shd w:val="clear" w:color="auto" w:fill="auto"/>
          </w:tcPr>
          <w:p w:rsidR="00F33CCA" w:rsidRPr="00B11F4A" w:rsidRDefault="00F33CCA" w:rsidP="00D23794">
            <w:pPr>
              <w:pStyle w:val="ASFKTablenorm"/>
            </w:pPr>
            <w:r w:rsidRPr="008F5011">
              <w:t xml:space="preserve">Закладка </w:t>
            </w:r>
            <w:r w:rsidR="004803D6">
              <w:t>«</w:t>
            </w:r>
            <w:r w:rsidRPr="008F5011">
              <w:t>Основные атрибуты (1)</w:t>
            </w:r>
            <w:r w:rsidR="004803D6">
              <w:t>»</w:t>
            </w:r>
            <w:r w:rsidRPr="008F5011">
              <w:t xml:space="preserve">, группа полей </w:t>
            </w:r>
            <w:r w:rsidR="004803D6">
              <w:t>«</w:t>
            </w:r>
            <w:r w:rsidRPr="008F5011">
              <w:t>Публично-правовое образование</w:t>
            </w:r>
            <w:r w:rsidR="004803D6">
              <w:t>»</w:t>
            </w:r>
          </w:p>
        </w:tc>
      </w:tr>
      <w:tr w:rsidR="00F33CCA" w:rsidRPr="00B11F4A">
        <w:trPr>
          <w:cantSplit/>
        </w:trPr>
        <w:tc>
          <w:tcPr>
            <w:tcW w:w="1137" w:type="pct"/>
            <w:shd w:val="clear" w:color="auto" w:fill="auto"/>
          </w:tcPr>
          <w:p w:rsidR="00F33CCA" w:rsidRPr="00AE58D3" w:rsidRDefault="00F33CCA" w:rsidP="00D23794">
            <w:pPr>
              <w:pStyle w:val="ASFKTablenorm"/>
            </w:pPr>
            <w:r w:rsidRPr="00FA5762">
              <w:lastRenderedPageBreak/>
              <w:t>ОКТМО ППО</w:t>
            </w:r>
          </w:p>
        </w:tc>
        <w:tc>
          <w:tcPr>
            <w:tcW w:w="3863" w:type="pct"/>
            <w:shd w:val="clear" w:color="auto" w:fill="auto"/>
          </w:tcPr>
          <w:p w:rsidR="00F33CCA" w:rsidRDefault="00F33CCA" w:rsidP="00D23794">
            <w:pPr>
              <w:pStyle w:val="ASFKTablenorm"/>
            </w:pPr>
            <w:r w:rsidRPr="00AF3BB4">
              <w:t xml:space="preserve">УБП: Указывается значение кода по ОКТМО из справочника </w:t>
            </w:r>
            <w:r w:rsidR="004803D6">
              <w:t>«</w:t>
            </w:r>
            <w:r w:rsidRPr="00AF3BB4">
              <w:t>ОКТМО</w:t>
            </w:r>
            <w:r w:rsidR="004803D6">
              <w:t>»</w:t>
            </w:r>
            <w:r>
              <w:t>.</w:t>
            </w:r>
          </w:p>
          <w:p w:rsidR="00F33CCA" w:rsidRPr="00AE58D3" w:rsidRDefault="00F33CCA" w:rsidP="00D23794">
            <w:pPr>
              <w:pStyle w:val="ASFKTablenorm"/>
            </w:pPr>
            <w:r w:rsidRPr="00FA5762">
              <w:t>Значение поля может указ</w:t>
            </w:r>
            <w:r w:rsidRPr="00AE58D3">
              <w:t>ываться одним из способов:</w:t>
            </w:r>
          </w:p>
          <w:p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t>ответствующего реквизита (ОКТМО ППО)</w:t>
            </w:r>
            <w:r>
              <w:t xml:space="preserve"> </w:t>
            </w:r>
            <w:r w:rsidRPr="00AF3BB4">
              <w:t xml:space="preserve">из справочника </w:t>
            </w:r>
            <w:r w:rsidR="004803D6">
              <w:t>«</w:t>
            </w:r>
            <w:r w:rsidRPr="00AF3BB4">
              <w:t>СПЗ</w:t>
            </w:r>
            <w:r w:rsidR="004803D6">
              <w:t>»</w:t>
            </w:r>
            <w:r>
              <w:t>;</w:t>
            </w:r>
          </w:p>
          <w:p w:rsidR="00F33CCA" w:rsidRPr="00FA5762" w:rsidRDefault="00F33CCA" w:rsidP="00D340C7">
            <w:pPr>
              <w:pStyle w:val="ASFKTableListMark"/>
            </w:pPr>
            <w:r w:rsidRPr="00FA5762">
              <w:t>заполнение из импортиру</w:t>
            </w:r>
            <w:r w:rsidRPr="00AE58D3">
              <w:t>е</w:t>
            </w:r>
            <w:r w:rsidRPr="00FA5762">
              <w:t>мого файла;</w:t>
            </w:r>
          </w:p>
          <w:p w:rsidR="00F33CCA" w:rsidRDefault="00F33CCA" w:rsidP="00D340C7">
            <w:pPr>
              <w:pStyle w:val="ASFKTableListMark"/>
            </w:pPr>
            <w:r w:rsidRPr="00FA5762">
              <w:t>ручной ввод</w:t>
            </w:r>
            <w:r w:rsidR="000D46FD">
              <w:t xml:space="preserve"> – </w:t>
            </w:r>
            <w:r>
              <w:t>п</w:t>
            </w:r>
            <w:r w:rsidRPr="00AF3BB4">
              <w:t xml:space="preserve">еречень возможных кодов для выбора значения поля </w:t>
            </w:r>
            <w:r w:rsidR="004803D6">
              <w:t>«</w:t>
            </w:r>
            <w:r w:rsidRPr="00AF3BB4">
              <w:t>ОКТМО ППО</w:t>
            </w:r>
            <w:r w:rsidR="004803D6">
              <w:t>»</w:t>
            </w:r>
            <w:r w:rsidRPr="00AF3BB4">
              <w:t xml:space="preserve"> ограничен активными на текущую дату записями спр</w:t>
            </w:r>
            <w:r w:rsidRPr="00F33CCA">
              <w:t>а</w:t>
            </w:r>
            <w:r w:rsidRPr="00AF3BB4">
              <w:t xml:space="preserve">вочника </w:t>
            </w:r>
            <w:r w:rsidR="004803D6">
              <w:t>«</w:t>
            </w:r>
            <w:r w:rsidRPr="00AF3BB4">
              <w:t>ОКТМО</w:t>
            </w:r>
            <w:r w:rsidR="004803D6">
              <w:t>»</w:t>
            </w:r>
            <w:r w:rsidRPr="00AF3BB4">
              <w:t xml:space="preserve">, в которых значение поля </w:t>
            </w:r>
            <w:r w:rsidR="004803D6">
              <w:t>«</w:t>
            </w:r>
            <w:r w:rsidRPr="00AF3BB4">
              <w:t>Раздел</w:t>
            </w:r>
            <w:r w:rsidR="004803D6">
              <w:t>»</w:t>
            </w:r>
            <w:r w:rsidRPr="00AF3BB4">
              <w:t xml:space="preserve"> равно </w:t>
            </w:r>
            <w:r w:rsidR="004803D6">
              <w:t>«</w:t>
            </w:r>
            <w:r w:rsidRPr="00AF3BB4">
              <w:t>1</w:t>
            </w:r>
            <w:r w:rsidR="004803D6">
              <w:t>»</w:t>
            </w:r>
            <w:r w:rsidRPr="00AF3BB4">
              <w:t xml:space="preserve"> (мун</w:t>
            </w:r>
            <w:r w:rsidRPr="00F33CCA">
              <w:t>и</w:t>
            </w:r>
            <w:r w:rsidRPr="00AF3BB4">
              <w:t>ципальные образования)</w:t>
            </w:r>
            <w:r>
              <w:t>;</w:t>
            </w:r>
          </w:p>
          <w:p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Реестр участников бюджетного процесса, а также 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(OKTMOFounder)</w:t>
            </w:r>
            <w:r w:rsidRPr="00FA5762">
              <w:t>.</w:t>
            </w:r>
          </w:p>
          <w:p w:rsidR="00F33CCA" w:rsidRDefault="00F33CCA" w:rsidP="00D23794">
            <w:pPr>
              <w:pStyle w:val="ASFKTablenorm"/>
            </w:pPr>
            <w:r w:rsidRPr="00FA5762">
              <w:t>По умолчанию не з</w:t>
            </w:r>
            <w:r w:rsidRPr="00AE58D3">
              <w:t>аполняется.</w:t>
            </w:r>
          </w:p>
          <w:p w:rsidR="00F33CCA" w:rsidRPr="00AE58D3" w:rsidRDefault="00F33CCA" w:rsidP="00D23794">
            <w:pPr>
              <w:pStyle w:val="ASFKTablenorm"/>
            </w:pPr>
            <w:r w:rsidRPr="00AF3BB4">
              <w:t>Обязательно к заполнению</w:t>
            </w:r>
            <w:r>
              <w:t>,</w:t>
            </w:r>
            <w:r w:rsidRPr="00AF3BB4">
              <w:t xml:space="preserve"> если заполнено поле </w:t>
            </w:r>
            <w:r w:rsidR="004803D6">
              <w:t>«</w:t>
            </w:r>
            <w:r w:rsidRPr="00AF3BB4">
              <w:t>Наименование публично-правового образования</w:t>
            </w:r>
            <w:r w:rsidR="004803D6">
              <w:t>»</w:t>
            </w:r>
            <w:r w:rsidRPr="00AF3BB4">
              <w:t>. При импорте на клиентский АРМ структурирова</w:t>
            </w:r>
            <w:r w:rsidRPr="00F33CCA">
              <w:t>н</w:t>
            </w:r>
            <w:r w:rsidRPr="00AF3BB4">
              <w:t>ного файла утвержденного формата, не содержащего указанный реквизит</w:t>
            </w:r>
            <w:r w:rsidR="000D46FD">
              <w:t xml:space="preserve"> – </w:t>
            </w:r>
            <w:r w:rsidRPr="00AF3BB4">
              <w:t>присутствует возможность заполнения поля вручную.</w:t>
            </w:r>
          </w:p>
        </w:tc>
      </w:tr>
      <w:tr w:rsidR="00F33CCA" w:rsidRPr="00B11F4A">
        <w:trPr>
          <w:cantSplit/>
        </w:trPr>
        <w:tc>
          <w:tcPr>
            <w:tcW w:w="1137" w:type="pct"/>
            <w:shd w:val="clear" w:color="auto" w:fill="auto"/>
          </w:tcPr>
          <w:p w:rsidR="00F33CCA" w:rsidRPr="00AE58D3" w:rsidRDefault="00F33CCA" w:rsidP="00D23794">
            <w:pPr>
              <w:pStyle w:val="ASFKTablenorm"/>
            </w:pPr>
            <w:r w:rsidRPr="00FA5762">
              <w:t>Наименование пу</w:t>
            </w:r>
            <w:r w:rsidRPr="00F33CCA">
              <w:t>б</w:t>
            </w:r>
            <w:r w:rsidRPr="00FA5762">
              <w:t>ли</w:t>
            </w:r>
            <w:r w:rsidRPr="00AE58D3">
              <w:t>чно-правового о</w:t>
            </w:r>
            <w:r w:rsidRPr="00F33CCA">
              <w:t>б</w:t>
            </w:r>
            <w:r w:rsidRPr="00AE58D3">
              <w:t>р</w:t>
            </w:r>
            <w:r w:rsidRPr="00C24574">
              <w:t>а</w:t>
            </w:r>
            <w:r w:rsidRPr="00AE58D3">
              <w:t>зов</w:t>
            </w:r>
            <w:r w:rsidRPr="00981E07">
              <w:t>а</w:t>
            </w:r>
            <w:r w:rsidRPr="00AE58D3">
              <w:t>ния</w:t>
            </w:r>
          </w:p>
        </w:tc>
        <w:tc>
          <w:tcPr>
            <w:tcW w:w="3863" w:type="pct"/>
            <w:shd w:val="clear" w:color="auto" w:fill="auto"/>
          </w:tcPr>
          <w:p w:rsidR="00F33CCA" w:rsidRPr="00AE58D3" w:rsidRDefault="00F33CCA" w:rsidP="00D23794">
            <w:pPr>
              <w:pStyle w:val="ASFKTablenorm"/>
            </w:pPr>
            <w:r>
              <w:t xml:space="preserve">УБП: </w:t>
            </w:r>
            <w:r w:rsidRPr="00FA5762">
              <w:t>Значение поля может указ</w:t>
            </w:r>
            <w:r w:rsidRPr="00AE58D3">
              <w:t>ываться одним из способов:</w:t>
            </w:r>
          </w:p>
          <w:p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t>ответствующего реквизита (Наименование ППО)</w:t>
            </w:r>
            <w:r>
              <w:t xml:space="preserve"> </w:t>
            </w:r>
            <w:r w:rsidRPr="00AF3BB4">
              <w:t xml:space="preserve">из справочника </w:t>
            </w:r>
            <w:r w:rsidR="004803D6">
              <w:t>«</w:t>
            </w:r>
            <w:r w:rsidRPr="00AF3BB4">
              <w:t>СПЗ</w:t>
            </w:r>
            <w:r w:rsidR="004803D6">
              <w:t>»</w:t>
            </w:r>
            <w:r>
              <w:t>;</w:t>
            </w:r>
          </w:p>
          <w:p w:rsidR="00F33CCA" w:rsidRPr="00FA5762" w:rsidRDefault="00F33CCA" w:rsidP="00D340C7">
            <w:pPr>
              <w:pStyle w:val="ASFKTableListMark"/>
            </w:pPr>
            <w:r w:rsidRPr="00FA5762">
              <w:t>заполнение из импортиру</w:t>
            </w:r>
            <w:r w:rsidRPr="00AE58D3">
              <w:t>е</w:t>
            </w:r>
            <w:r w:rsidRPr="00FA5762">
              <w:t>мого файла;</w:t>
            </w:r>
          </w:p>
          <w:p w:rsidR="00F33CCA" w:rsidRDefault="00F33CCA" w:rsidP="00D340C7">
            <w:pPr>
              <w:pStyle w:val="ASFKTableListMark"/>
            </w:pPr>
            <w:r>
              <w:t>а</w:t>
            </w:r>
            <w:r w:rsidRPr="00AF3BB4">
              <w:t xml:space="preserve">втозаполнение значением поля </w:t>
            </w:r>
            <w:r w:rsidR="004803D6">
              <w:t>«</w:t>
            </w:r>
            <w:r w:rsidRPr="00AF3BB4">
              <w:t>Наименование</w:t>
            </w:r>
            <w:r w:rsidR="004803D6">
              <w:t>»</w:t>
            </w:r>
            <w:r w:rsidRPr="00AF3BB4">
              <w:t xml:space="preserve"> справочника </w:t>
            </w:r>
            <w:r w:rsidR="004803D6">
              <w:t>«</w:t>
            </w:r>
            <w:r w:rsidRPr="00AF3BB4">
              <w:t>ОКТМО</w:t>
            </w:r>
            <w:r w:rsidR="004803D6">
              <w:t>»</w:t>
            </w:r>
            <w:r w:rsidRPr="00AF3BB4">
              <w:t xml:space="preserve">, соответствующим значению поля </w:t>
            </w:r>
            <w:r w:rsidR="004803D6">
              <w:t>«</w:t>
            </w:r>
            <w:r w:rsidRPr="00AF3BB4">
              <w:t>ОКТМО ППО</w:t>
            </w:r>
            <w:r w:rsidR="004803D6">
              <w:t>»</w:t>
            </w:r>
            <w:r w:rsidRPr="00AF3BB4">
              <w:t xml:space="preserve"> с возмо</w:t>
            </w:r>
            <w:r w:rsidRPr="00F33CCA">
              <w:t>ж</w:t>
            </w:r>
            <w:r w:rsidRPr="00AF3BB4">
              <w:t xml:space="preserve">ностью редактирования. Если </w:t>
            </w:r>
            <w:r w:rsidR="004803D6">
              <w:t>«</w:t>
            </w:r>
            <w:r w:rsidRPr="00AF3BB4">
              <w:t>ОКТМО ППО</w:t>
            </w:r>
            <w:r w:rsidR="004803D6">
              <w:t>»</w:t>
            </w:r>
            <w:r w:rsidRPr="00AF3BB4">
              <w:t xml:space="preserve"> равно </w:t>
            </w:r>
            <w:r w:rsidR="004803D6">
              <w:t>«</w:t>
            </w:r>
            <w:r w:rsidRPr="00AF3BB4">
              <w:t>00000000</w:t>
            </w:r>
            <w:r w:rsidR="004803D6">
              <w:t>»</w:t>
            </w:r>
            <w:r w:rsidRPr="00AF3BB4">
              <w:t>, то ук</w:t>
            </w:r>
            <w:r w:rsidRPr="00F33CCA">
              <w:t>а</w:t>
            </w:r>
            <w:r w:rsidRPr="00AF3BB4">
              <w:t xml:space="preserve">зывается значение </w:t>
            </w:r>
            <w:r w:rsidR="004803D6">
              <w:t>«</w:t>
            </w:r>
            <w:r w:rsidRPr="00AF3BB4">
              <w:t>Российская Федерация</w:t>
            </w:r>
            <w:r w:rsidR="004803D6">
              <w:t>»</w:t>
            </w:r>
            <w:r>
              <w:t>;</w:t>
            </w:r>
          </w:p>
          <w:p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Реестр участников бюджетного процесса, а также 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(FounderNamePPO)</w:t>
            </w:r>
            <w:r w:rsidRPr="00FA5762">
              <w:t>.</w:t>
            </w:r>
          </w:p>
          <w:p w:rsidR="00F33CCA" w:rsidRDefault="00F33CCA" w:rsidP="00D23794">
            <w:pPr>
              <w:pStyle w:val="ASFKTablenorm"/>
            </w:pPr>
            <w:r w:rsidRPr="00FA5762">
              <w:t>По умолчанию не з</w:t>
            </w:r>
            <w:r w:rsidRPr="00AE58D3">
              <w:t>аполняется.</w:t>
            </w:r>
          </w:p>
          <w:p w:rsidR="00F33CCA" w:rsidRDefault="00F33CCA" w:rsidP="00D23794">
            <w:pPr>
              <w:pStyle w:val="ASFKTablenorm"/>
            </w:pPr>
            <w:r w:rsidRPr="00FA5762">
              <w:t xml:space="preserve">Поле </w:t>
            </w:r>
            <w:r w:rsidR="004803D6">
              <w:t>«</w:t>
            </w:r>
            <w:r w:rsidRPr="00FA5762">
              <w:t>Наименование публично-правового образования</w:t>
            </w:r>
            <w:r w:rsidR="004803D6">
              <w:t>»</w:t>
            </w:r>
            <w:r w:rsidRPr="00FA5762">
              <w:t xml:space="preserve"> обяз</w:t>
            </w:r>
            <w:r w:rsidRPr="00AE58D3">
              <w:t>ательно к з</w:t>
            </w:r>
            <w:r w:rsidRPr="00C24574">
              <w:t>а</w:t>
            </w:r>
            <w:r w:rsidRPr="00AE58D3">
              <w:t>по</w:t>
            </w:r>
            <w:r w:rsidRPr="00F33CCA">
              <w:t>л</w:t>
            </w:r>
            <w:r w:rsidRPr="00AE58D3">
              <w:t>нению для организаций с типом</w:t>
            </w:r>
            <w:r>
              <w:t>:</w:t>
            </w:r>
            <w:r w:rsidRPr="00AE58D3">
              <w:t xml:space="preserve"> </w:t>
            </w:r>
            <w:r w:rsidRPr="001C3740">
              <w:t>01, 03, 04, 05, 08, 09, 10, 12, 13</w:t>
            </w:r>
            <w:r w:rsidRPr="00AE58D3">
              <w:t>.</w:t>
            </w:r>
            <w:r>
              <w:t xml:space="preserve"> </w:t>
            </w:r>
          </w:p>
          <w:p w:rsidR="00F33CCA" w:rsidRPr="00AE58D3" w:rsidRDefault="00F33CCA" w:rsidP="00D23794">
            <w:pPr>
              <w:pStyle w:val="ASFKTablenorm"/>
            </w:pPr>
            <w:r w:rsidRPr="001C3740">
              <w:t>При импорте на клиентский АРМ структурированного файла утвержденного формата, не содержащего указанный реквизит</w:t>
            </w:r>
            <w:r w:rsidR="000D46FD">
              <w:t xml:space="preserve"> – </w:t>
            </w:r>
            <w:r w:rsidRPr="001C3740">
              <w:t>присутствует возможность заполнения поля вручную.</w:t>
            </w:r>
          </w:p>
        </w:tc>
      </w:tr>
      <w:tr w:rsidR="00F33CCA" w:rsidRPr="00B11F4A">
        <w:trPr>
          <w:cantSplit/>
        </w:trPr>
        <w:tc>
          <w:tcPr>
            <w:tcW w:w="5000" w:type="pct"/>
            <w:gridSpan w:val="2"/>
            <w:shd w:val="clear" w:color="auto" w:fill="auto"/>
          </w:tcPr>
          <w:p w:rsidR="00F33CCA" w:rsidRPr="00AE58D3" w:rsidRDefault="00F33CCA" w:rsidP="00D23794">
            <w:pPr>
              <w:pStyle w:val="ASFKTablenorm"/>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Вышестоящий участник бюджетного процесса по административной принадлежн</w:t>
            </w:r>
            <w:r w:rsidRPr="00F33CCA">
              <w:t>о</w:t>
            </w:r>
            <w:r w:rsidRPr="00AE58D3">
              <w:t>сти</w:t>
            </w:r>
            <w:r w:rsidR="004803D6">
              <w:t>»</w:t>
            </w:r>
          </w:p>
        </w:tc>
      </w:tr>
      <w:tr w:rsidR="00F33CCA" w:rsidRPr="00B11F4A">
        <w:trPr>
          <w:cantSplit/>
        </w:trPr>
        <w:tc>
          <w:tcPr>
            <w:tcW w:w="1137" w:type="pct"/>
            <w:shd w:val="clear" w:color="auto" w:fill="auto"/>
          </w:tcPr>
          <w:p w:rsidR="00F33CCA" w:rsidRPr="00AE58D3" w:rsidRDefault="00F33CCA" w:rsidP="00D23794">
            <w:pPr>
              <w:pStyle w:val="ASFKTablenorm"/>
            </w:pPr>
            <w:r w:rsidRPr="00B11F4A">
              <w:lastRenderedPageBreak/>
              <w:t>Учетный н</w:t>
            </w:r>
            <w:r w:rsidRPr="00AE58D3">
              <w:t xml:space="preserve">омер </w:t>
            </w:r>
          </w:p>
        </w:tc>
        <w:tc>
          <w:tcPr>
            <w:tcW w:w="3863" w:type="pct"/>
            <w:shd w:val="clear" w:color="auto" w:fill="auto"/>
          </w:tcPr>
          <w:p w:rsidR="00F33CCA" w:rsidRDefault="00F33CCA" w:rsidP="00D23794">
            <w:pPr>
              <w:pStyle w:val="ASFKTablenorm"/>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F33CCA">
              <w:t>е</w:t>
            </w:r>
            <w:r w:rsidRPr="00AE58D3">
              <w:t>стоящей организации по административной принадлежн</w:t>
            </w:r>
            <w:r w:rsidRPr="00F33CCA">
              <w:t>о</w:t>
            </w:r>
            <w:r w:rsidRPr="00AE58D3">
              <w:t xml:space="preserve">сти) из справочника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(осно</w:t>
            </w:r>
            <w:r w:rsidRPr="00C24574">
              <w:t>в</w:t>
            </w:r>
            <w:r w:rsidRPr="00AE58D3">
              <w:t>ных атрибутов) и ук</w:t>
            </w:r>
            <w:r w:rsidRPr="00F33CCA">
              <w:t>а</w:t>
            </w:r>
            <w:r w:rsidRPr="00AE58D3">
              <w:t xml:space="preserve">занное значение присутствует в справочнике </w:t>
            </w:r>
            <w:r w:rsidR="004803D6">
              <w:t>«</w:t>
            </w:r>
            <w:r w:rsidRPr="00AE58D3">
              <w:t>СПЗ</w:t>
            </w:r>
            <w:r w:rsidR="004803D6">
              <w:t>»</w:t>
            </w:r>
            <w:r w:rsidRPr="00AE58D3">
              <w:t>.</w:t>
            </w:r>
          </w:p>
          <w:p w:rsidR="00F33CCA" w:rsidRPr="00AE58D3" w:rsidRDefault="00F33CCA" w:rsidP="00D23794">
            <w:pPr>
              <w:pStyle w:val="ASFKTablenorm"/>
            </w:pPr>
            <w:r>
              <w:t>Е</w:t>
            </w:r>
            <w:r w:rsidRPr="00E00831">
              <w:t xml:space="preserve">сли значение поля </w:t>
            </w:r>
            <w:r w:rsidR="004803D6">
              <w:t>«</w:t>
            </w:r>
            <w:r w:rsidRPr="00E00831">
              <w:t>Переход на СР</w:t>
            </w:r>
            <w:r w:rsidR="004803D6">
              <w:t>»</w:t>
            </w:r>
            <w:r w:rsidRPr="00E00831">
              <w:t xml:space="preserve"> = 1, то автозаполнение осуществляется по справочнику </w:t>
            </w:r>
            <w:r w:rsidR="004803D6">
              <w:t>«</w:t>
            </w:r>
            <w:r w:rsidRPr="00E00831">
              <w:t>Реестр участников бюджетного процесса, а также юридич</w:t>
            </w:r>
            <w:r w:rsidRPr="00F33CCA">
              <w:t>е</w:t>
            </w:r>
            <w:r w:rsidRPr="00E00831">
              <w:t>ских лиц, не являющихся участниками бюджетного процесса</w:t>
            </w:r>
            <w:r w:rsidR="004803D6">
              <w:t>»</w:t>
            </w:r>
            <w:r w:rsidRPr="00E00831">
              <w:t xml:space="preserve"> и указывается значение 4-8 символов поля </w:t>
            </w:r>
            <w:r w:rsidR="004803D6">
              <w:t>«</w:t>
            </w:r>
            <w:r w:rsidRPr="00E00831">
              <w:t>Код вышестоящей организации по Сводному реестру</w:t>
            </w:r>
            <w:r w:rsidR="004803D6">
              <w:t>»</w:t>
            </w:r>
            <w:r w:rsidRPr="00E00831">
              <w:t xml:space="preserve"> записи справочника(ParentSuCode)</w:t>
            </w:r>
            <w:r>
              <w:t>.</w:t>
            </w:r>
          </w:p>
          <w:p w:rsidR="00F33CCA" w:rsidRPr="00AE58D3" w:rsidRDefault="00F33CCA" w:rsidP="00D23794">
            <w:pPr>
              <w:pStyle w:val="ASFKTablenorm"/>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D23794">
            <w:pPr>
              <w:pStyle w:val="ASFKTablenorm"/>
            </w:pPr>
            <w:r w:rsidRPr="00B11F4A">
              <w:t>Ввод значения вручную</w:t>
            </w:r>
            <w:r w:rsidRPr="00AE58D3">
              <w:t>.</w:t>
            </w:r>
          </w:p>
        </w:tc>
      </w:tr>
      <w:tr w:rsidR="00F33CCA" w:rsidRPr="00B11F4A">
        <w:trPr>
          <w:cantSplit/>
        </w:trPr>
        <w:tc>
          <w:tcPr>
            <w:tcW w:w="1137" w:type="pct"/>
            <w:shd w:val="clear" w:color="auto" w:fill="auto"/>
          </w:tcPr>
          <w:p w:rsidR="00F33CCA" w:rsidRPr="00B11F4A" w:rsidRDefault="00F33CCA" w:rsidP="00D23794">
            <w:pPr>
              <w:pStyle w:val="ASFKTablenorm"/>
            </w:pPr>
            <w:r w:rsidRPr="00B11F4A">
              <w:t xml:space="preserve">Наименование </w:t>
            </w:r>
          </w:p>
        </w:tc>
        <w:tc>
          <w:tcPr>
            <w:tcW w:w="3863" w:type="pct"/>
            <w:shd w:val="clear" w:color="auto" w:fill="auto"/>
          </w:tcPr>
          <w:p w:rsidR="00F33CCA" w:rsidRPr="00AE58D3" w:rsidRDefault="00F33CCA" w:rsidP="00D23794">
            <w:pPr>
              <w:pStyle w:val="ASFKTablenorm"/>
            </w:pPr>
            <w:r w:rsidRPr="00E00831">
              <w:t xml:space="preserve">УБП: </w:t>
            </w:r>
            <w:r w:rsidRPr="00B11F4A">
              <w:t xml:space="preserve">Если указано значение в поле </w:t>
            </w:r>
            <w:r w:rsidR="004803D6">
              <w:t>«</w:t>
            </w:r>
            <w:r w:rsidRPr="00AE58D3">
              <w:t>Учетный номер</w:t>
            </w:r>
            <w:r w:rsidR="004803D6">
              <w:t>»</w:t>
            </w:r>
            <w:r w:rsidRPr="00AE58D3">
              <w:t xml:space="preserve">, присутствующее в СПЗ, то заполняется значением соответствующего реквизита из справочника </w:t>
            </w:r>
            <w:r w:rsidR="004803D6">
              <w:t>«</w:t>
            </w:r>
            <w:r w:rsidRPr="00AE58D3">
              <w:t>СПЗ</w:t>
            </w:r>
            <w:r w:rsidR="004803D6">
              <w:t>»</w:t>
            </w:r>
            <w:r w:rsidRPr="00AE58D3">
              <w:t xml:space="preserve">; иначе заполняется автоматически значением поля </w:t>
            </w:r>
            <w:r w:rsidR="004803D6">
              <w:t>«</w:t>
            </w:r>
            <w:r w:rsidRPr="00AE58D3">
              <w:t>Вышестоящая о</w:t>
            </w:r>
            <w:r w:rsidRPr="00F33CCA">
              <w:t>р</w:t>
            </w:r>
            <w:r w:rsidRPr="00AE58D3">
              <w:t>ганиз</w:t>
            </w:r>
            <w:r w:rsidRPr="00C24574">
              <w:t>а</w:t>
            </w:r>
            <w:r w:rsidRPr="00AE58D3">
              <w:t>ция (наименование)</w:t>
            </w:r>
            <w:r w:rsidR="004803D6">
              <w:t>»</w:t>
            </w:r>
            <w:r w:rsidRPr="00AE58D3">
              <w:t xml:space="preserve"> из справочника </w:t>
            </w:r>
            <w:r w:rsidR="004803D6">
              <w:t>«</w:t>
            </w:r>
            <w:r w:rsidRPr="006415FB">
              <w:t>СРРПБС/ПУБП/НУБП</w:t>
            </w:r>
            <w:r w:rsidR="004803D6">
              <w:t>»</w:t>
            </w:r>
            <w:r w:rsidRPr="00AE58D3">
              <w:t xml:space="preserve"> на осн</w:t>
            </w:r>
            <w:r w:rsidRPr="00F33CCA">
              <w:t>о</w:t>
            </w:r>
            <w:r w:rsidRPr="00AE58D3">
              <w:t>вании ук</w:t>
            </w:r>
            <w:r w:rsidRPr="00C24574">
              <w:t>а</w:t>
            </w:r>
            <w:r w:rsidRPr="00AE58D3">
              <w:t>за</w:t>
            </w:r>
            <w:r w:rsidRPr="00F33CCA">
              <w:t>н</w:t>
            </w:r>
            <w:r w:rsidRPr="00AE58D3">
              <w:t xml:space="preserve">ного значения в поле </w:t>
            </w:r>
            <w:r w:rsidR="004803D6">
              <w:t>«</w:t>
            </w:r>
            <w:r w:rsidRPr="00AE58D3">
              <w:t>Код клиента</w:t>
            </w:r>
            <w:r w:rsidR="004803D6">
              <w:t>»</w:t>
            </w:r>
            <w:r w:rsidRPr="00AE58D3">
              <w:t>.</w:t>
            </w:r>
          </w:p>
          <w:p w:rsidR="00F33CCA" w:rsidRDefault="00F33CCA" w:rsidP="00D23794">
            <w:pPr>
              <w:pStyle w:val="ASFKTablenorm"/>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D23794">
            <w:pPr>
              <w:pStyle w:val="ASFKTablenorm"/>
            </w:pPr>
            <w:r w:rsidRPr="006415FB">
              <w:t xml:space="preserve">Если значение поля </w:t>
            </w:r>
            <w:r w:rsidR="004803D6">
              <w:t>«</w:t>
            </w:r>
            <w:r w:rsidRPr="006415FB">
              <w:t>Переход на СР</w:t>
            </w:r>
            <w:r w:rsidR="004803D6">
              <w:t>»</w:t>
            </w:r>
            <w:r w:rsidRPr="006415FB">
              <w:t xml:space="preserve"> = 1, то автозаполнение осуществляется по справочнику </w:t>
            </w:r>
            <w:r w:rsidR="004803D6">
              <w:t>«</w:t>
            </w:r>
            <w:r w:rsidRPr="006415FB">
              <w:t>Реестр участников бюджетного процесса, а также юридич</w:t>
            </w:r>
            <w:r w:rsidRPr="00F33CCA">
              <w:t>е</w:t>
            </w:r>
            <w:r w:rsidRPr="006415FB">
              <w:t>ских лиц, не являющихся участниками бюджетного процесса</w:t>
            </w:r>
            <w:r w:rsidR="004803D6">
              <w:t>»</w:t>
            </w:r>
            <w:r w:rsidRPr="006415FB">
              <w:t xml:space="preserve"> и указывается значение поля </w:t>
            </w:r>
            <w:r w:rsidR="004803D6">
              <w:t>«</w:t>
            </w:r>
            <w:r w:rsidRPr="006415FB">
              <w:t>Наименование вышестоящего участника бюджетного проце</w:t>
            </w:r>
            <w:r w:rsidRPr="00F33CCA">
              <w:t>с</w:t>
            </w:r>
            <w:r w:rsidRPr="006415FB">
              <w:t>са</w:t>
            </w:r>
            <w:r w:rsidR="004803D6">
              <w:t>»</w:t>
            </w:r>
            <w:r w:rsidRPr="006415FB">
              <w:t xml:space="preserve"> записи справочника (ParentSuName).</w:t>
            </w:r>
          </w:p>
          <w:p w:rsidR="00F33CCA" w:rsidRPr="00AE58D3" w:rsidRDefault="00F33CCA" w:rsidP="00D23794">
            <w:pPr>
              <w:pStyle w:val="ASFKTablenorm"/>
            </w:pPr>
            <w:r>
              <w:t>Ввод значения вручную.</w:t>
            </w:r>
          </w:p>
          <w:p w:rsidR="00F33CCA" w:rsidRPr="00AE58D3" w:rsidRDefault="00F33CCA" w:rsidP="00D23794">
            <w:pPr>
              <w:pStyle w:val="ASFKTablenorm"/>
            </w:pPr>
            <w:r w:rsidRPr="00B11F4A">
              <w:t xml:space="preserve">Может быть указано значение </w:t>
            </w:r>
            <w:r w:rsidR="004803D6">
              <w:t>«</w:t>
            </w:r>
            <w:r w:rsidRPr="00AE58D3">
              <w:t>нет</w:t>
            </w:r>
            <w:r w:rsidR="004803D6">
              <w:t>»</w:t>
            </w:r>
            <w:r w:rsidRPr="00AE58D3">
              <w:t>.</w:t>
            </w:r>
          </w:p>
          <w:p w:rsidR="00F33CCA" w:rsidRPr="00AE58D3" w:rsidRDefault="00F33CCA" w:rsidP="00D23794">
            <w:pPr>
              <w:pStyle w:val="ASFKTablenorm"/>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trPr>
          <w:cantSplit/>
        </w:trPr>
        <w:tc>
          <w:tcPr>
            <w:tcW w:w="5000" w:type="pct"/>
            <w:gridSpan w:val="2"/>
            <w:shd w:val="clear" w:color="auto" w:fill="auto"/>
          </w:tcPr>
          <w:p w:rsidR="00F33CCA" w:rsidRPr="00AE58D3" w:rsidRDefault="00F33CCA" w:rsidP="00D23794">
            <w:pPr>
              <w:pStyle w:val="ASFKTablenorm"/>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Вышестоящая организ</w:t>
            </w:r>
            <w:r w:rsidRPr="00AE58D3">
              <w:t>ация</w:t>
            </w:r>
            <w:r w:rsidR="004803D6">
              <w:t>»</w:t>
            </w:r>
          </w:p>
        </w:tc>
      </w:tr>
      <w:tr w:rsidR="00F33CCA" w:rsidRPr="00B11F4A">
        <w:trPr>
          <w:cantSplit/>
        </w:trPr>
        <w:tc>
          <w:tcPr>
            <w:tcW w:w="1137" w:type="pct"/>
            <w:shd w:val="clear" w:color="auto" w:fill="auto"/>
          </w:tcPr>
          <w:p w:rsidR="00F33CCA" w:rsidRPr="00AE58D3" w:rsidRDefault="00F33CCA" w:rsidP="00D23794">
            <w:pPr>
              <w:pStyle w:val="ASFKTablenorm"/>
            </w:pPr>
            <w:r w:rsidRPr="00B11F4A">
              <w:t>Учетный н</w:t>
            </w:r>
            <w:r w:rsidRPr="00AE58D3">
              <w:t xml:space="preserve">омер </w:t>
            </w:r>
          </w:p>
        </w:tc>
        <w:tc>
          <w:tcPr>
            <w:tcW w:w="3863" w:type="pct"/>
            <w:shd w:val="clear" w:color="auto" w:fill="auto"/>
          </w:tcPr>
          <w:p w:rsidR="00F33CCA" w:rsidRPr="00AE58D3" w:rsidRDefault="00F33CCA" w:rsidP="00D23794">
            <w:pPr>
              <w:pStyle w:val="ASFKTablenorm"/>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F33CCA">
              <w:t>ч</w:t>
            </w:r>
            <w:r w:rsidRPr="00AE58D3">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D23794">
            <w:pPr>
              <w:pStyle w:val="ASFKTablenorm"/>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D23794">
            <w:pPr>
              <w:pStyle w:val="ASFKTablenorm"/>
            </w:pPr>
            <w:r w:rsidRPr="00B11F4A">
              <w:t>Ввод значения вручную</w:t>
            </w:r>
            <w:r w:rsidRPr="00AE58D3">
              <w:t>.</w:t>
            </w:r>
          </w:p>
        </w:tc>
      </w:tr>
      <w:tr w:rsidR="00F33CCA" w:rsidRPr="00B11F4A">
        <w:trPr>
          <w:cantSplit/>
        </w:trPr>
        <w:tc>
          <w:tcPr>
            <w:tcW w:w="1137" w:type="pct"/>
            <w:shd w:val="clear" w:color="auto" w:fill="auto"/>
          </w:tcPr>
          <w:p w:rsidR="00F33CCA" w:rsidRPr="00B11F4A" w:rsidRDefault="00F33CCA" w:rsidP="00D23794">
            <w:pPr>
              <w:pStyle w:val="ASFKTablenorm"/>
            </w:pPr>
            <w:r w:rsidRPr="00B11F4A">
              <w:t xml:space="preserve">Наименование </w:t>
            </w:r>
          </w:p>
        </w:tc>
        <w:tc>
          <w:tcPr>
            <w:tcW w:w="3863" w:type="pct"/>
            <w:shd w:val="clear" w:color="auto" w:fill="auto"/>
          </w:tcPr>
          <w:p w:rsidR="00F33CCA" w:rsidRPr="00AE58D3" w:rsidRDefault="00F33CCA" w:rsidP="00D23794">
            <w:pPr>
              <w:pStyle w:val="ASFKTablenorm"/>
            </w:pPr>
            <w:r w:rsidRPr="006415FB">
              <w:t xml:space="preserve">УБП: </w:t>
            </w:r>
            <w:r w:rsidRPr="00B11F4A">
              <w:t xml:space="preserve">Заполняется автоматически на основании значения поля </w:t>
            </w:r>
            <w:r w:rsidR="004803D6">
              <w:t>«</w:t>
            </w:r>
            <w:r w:rsidRPr="00AE58D3">
              <w:t>Учетный н</w:t>
            </w:r>
            <w:r w:rsidRPr="00F33CCA">
              <w:t>о</w:t>
            </w:r>
            <w:r w:rsidRPr="00AE58D3">
              <w:t>мер вышестоящей организации</w:t>
            </w:r>
            <w:r w:rsidR="004803D6">
              <w:t>»</w:t>
            </w:r>
            <w:r w:rsidRPr="00AE58D3">
              <w:t xml:space="preserve"> из справочника </w:t>
            </w:r>
            <w:r w:rsidR="004803D6">
              <w:t>«</w:t>
            </w:r>
            <w:r w:rsidRPr="00AE58D3">
              <w:t>СПЗ</w:t>
            </w:r>
            <w:r w:rsidR="004803D6">
              <w:t>»</w:t>
            </w:r>
            <w:r w:rsidRPr="00AE58D3">
              <w:t>.</w:t>
            </w:r>
          </w:p>
          <w:p w:rsidR="00F33CCA" w:rsidRPr="00AE58D3" w:rsidRDefault="00F33CCA" w:rsidP="00D23794">
            <w:pPr>
              <w:pStyle w:val="ASFKTablenorm"/>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D23794">
            <w:pPr>
              <w:pStyle w:val="ASFKTablenorm"/>
            </w:pPr>
            <w:r>
              <w:t>Ввод значения вручную.</w:t>
            </w:r>
          </w:p>
          <w:p w:rsidR="00F33CCA" w:rsidRPr="00AE58D3" w:rsidRDefault="00F33CCA" w:rsidP="00D23794">
            <w:pPr>
              <w:pStyle w:val="ASFKTablenorm"/>
            </w:pPr>
            <w:r w:rsidRPr="00B11F4A">
              <w:t xml:space="preserve">Может быть указано значение </w:t>
            </w:r>
            <w:r w:rsidR="004803D6">
              <w:t>«</w:t>
            </w:r>
            <w:r w:rsidRPr="00AE58D3">
              <w:t>нет</w:t>
            </w:r>
            <w:r w:rsidR="004803D6">
              <w:t>»</w:t>
            </w:r>
            <w:r w:rsidRPr="00AE58D3">
              <w:t>.</w:t>
            </w:r>
          </w:p>
          <w:p w:rsidR="00F33CCA" w:rsidRPr="00AE58D3" w:rsidRDefault="00F33CCA" w:rsidP="00D23794">
            <w:pPr>
              <w:pStyle w:val="ASFKTablenorm"/>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trPr>
          <w:cantSplit/>
        </w:trPr>
        <w:tc>
          <w:tcPr>
            <w:tcW w:w="5000" w:type="pct"/>
            <w:gridSpan w:val="2"/>
            <w:shd w:val="clear" w:color="auto" w:fill="auto"/>
          </w:tcPr>
          <w:p w:rsidR="00F33CCA" w:rsidRPr="00BA470F" w:rsidRDefault="00F33CCA" w:rsidP="00D23794">
            <w:pPr>
              <w:pStyle w:val="ASFKTablenorm"/>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Орган ФК</w:t>
            </w:r>
            <w:r w:rsidR="004803D6">
              <w:t>»</w:t>
            </w:r>
          </w:p>
        </w:tc>
      </w:tr>
      <w:tr w:rsidR="00F33CCA" w:rsidRPr="00B11F4A">
        <w:trPr>
          <w:cantSplit/>
        </w:trPr>
        <w:tc>
          <w:tcPr>
            <w:tcW w:w="1137" w:type="pct"/>
            <w:shd w:val="clear" w:color="auto" w:fill="auto"/>
          </w:tcPr>
          <w:p w:rsidR="00F33CCA" w:rsidRPr="00B11F4A" w:rsidRDefault="00F33CCA" w:rsidP="00D23794">
            <w:pPr>
              <w:pStyle w:val="ASFKTablenorm"/>
            </w:pPr>
            <w:r w:rsidRPr="00B11F4A">
              <w:t>Код ОрФК</w:t>
            </w:r>
          </w:p>
        </w:tc>
        <w:tc>
          <w:tcPr>
            <w:tcW w:w="3863" w:type="pct"/>
            <w:shd w:val="clear" w:color="auto" w:fill="auto"/>
          </w:tcPr>
          <w:p w:rsidR="00F33CCA" w:rsidRPr="00AE58D3" w:rsidRDefault="00F33CCA" w:rsidP="00D23794">
            <w:pPr>
              <w:pStyle w:val="ASFKTablenorm"/>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F33CCA" w:rsidRPr="00AE58D3" w:rsidRDefault="00F33CCA" w:rsidP="00D23794">
            <w:pPr>
              <w:pStyle w:val="ASFKTablenorm"/>
            </w:pPr>
            <w:r w:rsidRPr="00B11F4A">
              <w:t>Ввод значения вручну</w:t>
            </w:r>
            <w:r w:rsidRPr="00AE58D3">
              <w:t>ю.</w:t>
            </w:r>
          </w:p>
          <w:p w:rsidR="00F33CCA" w:rsidRPr="00AE58D3" w:rsidRDefault="00F33CCA" w:rsidP="00D23794">
            <w:pPr>
              <w:pStyle w:val="ASFKTablenorm"/>
            </w:pPr>
            <w:r w:rsidRPr="00B11F4A">
              <w:t xml:space="preserve">Выбор из справочника </w:t>
            </w:r>
            <w:r w:rsidR="004803D6">
              <w:t>«</w:t>
            </w:r>
            <w:r w:rsidRPr="00AE58D3">
              <w:t>Органы ФК</w:t>
            </w:r>
            <w:r w:rsidR="004803D6">
              <w:t>»</w:t>
            </w:r>
            <w:r w:rsidRPr="00AE58D3">
              <w:t>.</w:t>
            </w:r>
          </w:p>
          <w:p w:rsidR="00F33CCA" w:rsidRPr="00AE58D3" w:rsidRDefault="00F33CCA" w:rsidP="00D23794">
            <w:pPr>
              <w:pStyle w:val="ASFKTablenorm"/>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trPr>
          <w:cantSplit/>
        </w:trPr>
        <w:tc>
          <w:tcPr>
            <w:tcW w:w="1137" w:type="pct"/>
            <w:shd w:val="clear" w:color="auto" w:fill="auto"/>
          </w:tcPr>
          <w:p w:rsidR="00F33CCA" w:rsidRPr="00B11F4A" w:rsidRDefault="00F33CCA" w:rsidP="00D23794">
            <w:pPr>
              <w:pStyle w:val="ASFKTablenorm"/>
            </w:pPr>
            <w:r w:rsidRPr="00B11F4A">
              <w:lastRenderedPageBreak/>
              <w:t>Наименование</w:t>
            </w:r>
          </w:p>
        </w:tc>
        <w:tc>
          <w:tcPr>
            <w:tcW w:w="3863" w:type="pct"/>
            <w:shd w:val="clear" w:color="auto" w:fill="auto"/>
          </w:tcPr>
          <w:p w:rsidR="00F33CCA" w:rsidRPr="00AE58D3" w:rsidRDefault="00F33CCA" w:rsidP="00D23794">
            <w:pPr>
              <w:pStyle w:val="ASFKTablenorm"/>
            </w:pPr>
            <w:r w:rsidRPr="00B11F4A">
              <w:t xml:space="preserve">УБП: </w:t>
            </w:r>
            <w:r w:rsidRPr="006415FB">
              <w:t xml:space="preserve">Заполняется автоматически полным наименованием </w:t>
            </w:r>
            <w:r w:rsidR="0056327D">
              <w:t>Т</w:t>
            </w:r>
            <w:r w:rsidRPr="006415FB">
              <w:t>ОФК на основ</w:t>
            </w:r>
            <w:r w:rsidRPr="00F33CCA">
              <w:t>а</w:t>
            </w:r>
            <w:r w:rsidRPr="006415FB">
              <w:t xml:space="preserve">нии значения поля </w:t>
            </w:r>
            <w:r w:rsidR="004803D6">
              <w:t>«</w:t>
            </w:r>
            <w:r w:rsidRPr="006415FB">
              <w:t xml:space="preserve">Код </w:t>
            </w:r>
            <w:r w:rsidR="0056327D">
              <w:t>ТОФК</w:t>
            </w:r>
            <w:r w:rsidR="004803D6">
              <w:t>»</w:t>
            </w:r>
            <w:r w:rsidRPr="006415FB">
              <w:t xml:space="preserve"> по справочнику </w:t>
            </w:r>
            <w:r w:rsidR="004803D6">
              <w:t>«</w:t>
            </w:r>
            <w:r w:rsidRPr="006415FB">
              <w:t>Органы ФК</w:t>
            </w:r>
            <w:r w:rsidR="004803D6">
              <w:t>»</w:t>
            </w:r>
            <w:r w:rsidRPr="00AE58D3">
              <w:t>.</w:t>
            </w:r>
          </w:p>
          <w:p w:rsidR="00F33CCA" w:rsidRPr="00AE58D3"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B11F4A">
              <w:t xml:space="preserve">Выбор из справочника </w:t>
            </w:r>
            <w:r w:rsidR="004803D6">
              <w:t>«</w:t>
            </w:r>
            <w:r w:rsidRPr="00AE58D3">
              <w:t>Органы ФК</w:t>
            </w:r>
            <w:r w:rsidR="004803D6">
              <w:t>»</w:t>
            </w:r>
            <w:r w:rsidRPr="00AE58D3">
              <w:t>.</w:t>
            </w:r>
          </w:p>
        </w:tc>
      </w:tr>
      <w:tr w:rsidR="00F33CCA" w:rsidRPr="00B11F4A">
        <w:trPr>
          <w:cantSplit/>
        </w:trPr>
        <w:tc>
          <w:tcPr>
            <w:tcW w:w="5000" w:type="pct"/>
            <w:gridSpan w:val="2"/>
            <w:shd w:val="clear" w:color="auto" w:fill="auto"/>
          </w:tcPr>
          <w:p w:rsidR="00F33CCA" w:rsidRPr="00BA470F" w:rsidRDefault="00F33CCA" w:rsidP="00D23794">
            <w:pPr>
              <w:pStyle w:val="ASFKTablenorm"/>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Коды</w:t>
            </w:r>
            <w:r w:rsidR="004803D6">
              <w:t>»</w:t>
            </w:r>
          </w:p>
        </w:tc>
      </w:tr>
      <w:tr w:rsidR="00F33CCA" w:rsidRPr="00B11F4A">
        <w:trPr>
          <w:cantSplit/>
        </w:trPr>
        <w:tc>
          <w:tcPr>
            <w:tcW w:w="1137" w:type="pct"/>
            <w:shd w:val="clear" w:color="auto" w:fill="auto"/>
          </w:tcPr>
          <w:p w:rsidR="00F33CCA" w:rsidRPr="00B11F4A" w:rsidRDefault="00F33CCA" w:rsidP="00D23794">
            <w:pPr>
              <w:pStyle w:val="ASFKTablenorm"/>
            </w:pPr>
            <w:r w:rsidRPr="00B11F4A">
              <w:t>ОГРН</w:t>
            </w:r>
          </w:p>
        </w:tc>
        <w:tc>
          <w:tcPr>
            <w:tcW w:w="3863" w:type="pct"/>
            <w:shd w:val="clear" w:color="auto" w:fill="auto"/>
          </w:tcPr>
          <w:p w:rsidR="00F33CCA" w:rsidRDefault="00F33CCA" w:rsidP="00D23794">
            <w:pPr>
              <w:pStyle w:val="ASFKTablenorm"/>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D23794">
            <w:pPr>
              <w:pStyle w:val="ASFKTablenorm"/>
            </w:pPr>
            <w:r>
              <w:t>Е</w:t>
            </w:r>
            <w:r w:rsidRPr="006415FB">
              <w:t xml:space="preserve">сли значение поля </w:t>
            </w:r>
            <w:r w:rsidR="004803D6">
              <w:t>«</w:t>
            </w:r>
            <w:r w:rsidRPr="006415FB">
              <w:t>Переход на СР</w:t>
            </w:r>
            <w:r w:rsidR="004803D6">
              <w:t>»</w:t>
            </w:r>
            <w:r>
              <w:t xml:space="preserve"> </w:t>
            </w:r>
            <w:r w:rsidRPr="006415FB">
              <w:t>=</w:t>
            </w:r>
            <w:r>
              <w:t xml:space="preserve"> </w:t>
            </w:r>
            <w:r w:rsidRPr="006415FB">
              <w:t xml:space="preserve">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rsidR="00F33CCA" w:rsidRDefault="00F33CCA" w:rsidP="00D23794">
            <w:pPr>
              <w:pStyle w:val="ASFKTablenorm"/>
            </w:pPr>
            <w:r>
              <w:t>Ввод значения вручную.</w:t>
            </w:r>
          </w:p>
          <w:p w:rsidR="00F33CCA" w:rsidRPr="00AE58D3" w:rsidRDefault="00F33CCA" w:rsidP="00D23794">
            <w:pPr>
              <w:pStyle w:val="ASFKTablenorm"/>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r w:rsidR="00F33CCA" w:rsidRPr="00B11F4A">
        <w:trPr>
          <w:cantSplit/>
        </w:trPr>
        <w:tc>
          <w:tcPr>
            <w:tcW w:w="1137" w:type="pct"/>
            <w:shd w:val="clear" w:color="auto" w:fill="auto"/>
          </w:tcPr>
          <w:p w:rsidR="00F33CCA" w:rsidRPr="00B11F4A" w:rsidRDefault="00F33CCA" w:rsidP="00D23794">
            <w:pPr>
              <w:pStyle w:val="ASFKTablenorm"/>
            </w:pPr>
            <w:r w:rsidRPr="00B11F4A">
              <w:t>ОКФС</w:t>
            </w:r>
          </w:p>
        </w:tc>
        <w:tc>
          <w:tcPr>
            <w:tcW w:w="3863" w:type="pct"/>
            <w:shd w:val="clear" w:color="auto" w:fill="auto"/>
          </w:tcPr>
          <w:p w:rsidR="00F33CCA" w:rsidRDefault="00F33CCA" w:rsidP="00D23794">
            <w:pPr>
              <w:pStyle w:val="ASFKTablenorm"/>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D23794">
            <w:pPr>
              <w:pStyle w:val="ASFKTablenorm"/>
            </w:pPr>
            <w:r w:rsidRPr="006415FB">
              <w:t xml:space="preserve">Если значение поля </w:t>
            </w:r>
            <w:r w:rsidR="004803D6">
              <w:t>«</w:t>
            </w:r>
            <w:r w:rsidRPr="006415FB">
              <w:t>Переход на СР</w:t>
            </w:r>
            <w:r w:rsidR="004803D6">
              <w:t>»</w:t>
            </w:r>
            <w:r w:rsidRPr="006415FB">
              <w:t xml:space="preserve"> = 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 xml:space="preserve">Доступен выбор из справочника </w:t>
            </w:r>
            <w:r w:rsidR="004803D6">
              <w:t>«</w:t>
            </w:r>
            <w:r w:rsidRPr="00AE58D3">
              <w:t>ОКФС</w:t>
            </w:r>
            <w:r w:rsidR="004803D6">
              <w:t>»</w:t>
            </w:r>
            <w:r w:rsidRPr="00AE58D3">
              <w:t>.</w:t>
            </w:r>
          </w:p>
          <w:p w:rsidR="00F33CCA" w:rsidRPr="00AE58D3" w:rsidRDefault="00F33CCA" w:rsidP="00D23794">
            <w:pPr>
              <w:pStyle w:val="ASFKTablenorm"/>
            </w:pPr>
            <w:r w:rsidRPr="00B11F4A">
              <w:t>Ввод значения вручную</w:t>
            </w:r>
            <w:r w:rsidRPr="00AE58D3">
              <w:t>.</w:t>
            </w:r>
          </w:p>
          <w:p w:rsidR="00F33CCA" w:rsidRDefault="00F33CCA" w:rsidP="00D23794">
            <w:pPr>
              <w:pStyle w:val="ASFKTablenorm"/>
            </w:pPr>
            <w:r w:rsidRPr="00B11F4A">
              <w:t>Указание группировочных п</w:t>
            </w:r>
            <w:r w:rsidRPr="00AE58D3">
              <w:t>озиций – 10, 11, 15, 17, 20, 30, 40, в поле не д</w:t>
            </w:r>
            <w:r w:rsidRPr="00F33CCA">
              <w:t>о</w:t>
            </w:r>
            <w:r w:rsidRPr="00AE58D3">
              <w:t>пускается.</w:t>
            </w:r>
          </w:p>
          <w:p w:rsidR="00F33CCA" w:rsidRPr="00AE58D3" w:rsidRDefault="00F33CCA" w:rsidP="00D23794">
            <w:pPr>
              <w:pStyle w:val="ASFKTablenorm"/>
            </w:pPr>
            <w:r w:rsidRPr="006415FB">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trPr>
          <w:cantSplit/>
        </w:trPr>
        <w:tc>
          <w:tcPr>
            <w:tcW w:w="1137" w:type="pct"/>
            <w:shd w:val="clear" w:color="auto" w:fill="auto"/>
          </w:tcPr>
          <w:p w:rsidR="00F33CCA" w:rsidRPr="00B11F4A" w:rsidRDefault="00F33CCA" w:rsidP="00D23794">
            <w:pPr>
              <w:pStyle w:val="ASFKTablenorm"/>
            </w:pPr>
            <w:r w:rsidRPr="00B11F4A">
              <w:t>ОКОПФ</w:t>
            </w:r>
          </w:p>
        </w:tc>
        <w:tc>
          <w:tcPr>
            <w:tcW w:w="3863" w:type="pct"/>
            <w:shd w:val="clear" w:color="auto" w:fill="auto"/>
          </w:tcPr>
          <w:p w:rsidR="00F33CCA" w:rsidRDefault="00F33CCA" w:rsidP="00D23794">
            <w:pPr>
              <w:pStyle w:val="ASFKTablenorm"/>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9570D7" w:rsidRDefault="00F33CCA" w:rsidP="00D23794">
            <w:pPr>
              <w:pStyle w:val="ASFKTablenorm"/>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D23794">
            <w:pPr>
              <w:pStyle w:val="ASFKTablenorm"/>
            </w:pPr>
            <w:r w:rsidRPr="00B11F4A">
              <w:t xml:space="preserve">Доступен выбор из справочника </w:t>
            </w:r>
            <w:r w:rsidR="004803D6">
              <w:t>«</w:t>
            </w:r>
            <w:r w:rsidRPr="00AE58D3">
              <w:t>ОКОПФ</w:t>
            </w:r>
            <w:r w:rsidR="004803D6">
              <w:t>»</w:t>
            </w:r>
            <w:r w:rsidRPr="00AE58D3">
              <w:t>.</w:t>
            </w:r>
          </w:p>
          <w:p w:rsidR="00F33CCA"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6415FB">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trPr>
          <w:cantSplit/>
        </w:trPr>
        <w:tc>
          <w:tcPr>
            <w:tcW w:w="1137" w:type="pct"/>
            <w:shd w:val="clear" w:color="auto" w:fill="auto"/>
          </w:tcPr>
          <w:p w:rsidR="00F33CCA" w:rsidRPr="00B11F4A" w:rsidRDefault="00F33CCA" w:rsidP="00D23794">
            <w:pPr>
              <w:pStyle w:val="ASFKTablenorm"/>
            </w:pPr>
            <w:r w:rsidRPr="00B11F4A">
              <w:t>ОКОГУ</w:t>
            </w:r>
          </w:p>
        </w:tc>
        <w:tc>
          <w:tcPr>
            <w:tcW w:w="3863" w:type="pct"/>
            <w:shd w:val="clear" w:color="auto" w:fill="auto"/>
          </w:tcPr>
          <w:p w:rsidR="00F33CCA" w:rsidRDefault="00F33CCA" w:rsidP="00D23794">
            <w:pPr>
              <w:pStyle w:val="ASFKTablenorm"/>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D23794">
            <w:pPr>
              <w:pStyle w:val="ASFKTablenorm"/>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D23794">
            <w:pPr>
              <w:pStyle w:val="ASFKTablenorm"/>
            </w:pPr>
            <w:r w:rsidRPr="00B11F4A">
              <w:t xml:space="preserve">Доступен выбор из справочника </w:t>
            </w:r>
            <w:r w:rsidR="004803D6">
              <w:t>«</w:t>
            </w:r>
            <w:r w:rsidRPr="00AE58D3">
              <w:t>ОКОГУ</w:t>
            </w:r>
            <w:r w:rsidR="004803D6">
              <w:t>»</w:t>
            </w:r>
            <w:r w:rsidRPr="00AE58D3">
              <w:t>.</w:t>
            </w:r>
          </w:p>
          <w:p w:rsidR="00F33CCA" w:rsidRPr="00AE58D3"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10485E">
              <w:t xml:space="preserve">Обязательно для заполнения, если значение поля </w:t>
            </w:r>
            <w:r w:rsidR="004803D6">
              <w:t>«</w:t>
            </w:r>
            <w:r w:rsidRPr="0010485E">
              <w:t>Тип орган</w:t>
            </w:r>
            <w:r w:rsidRPr="00AE58D3">
              <w:t>изации</w:t>
            </w:r>
            <w:r w:rsidR="004803D6">
              <w:t>»</w:t>
            </w:r>
            <w:r w:rsidRPr="00AE58D3">
              <w:t xml:space="preserve"> равно </w:t>
            </w:r>
            <w:r w:rsidR="004803D6">
              <w:t>«</w:t>
            </w:r>
            <w:r w:rsidRPr="00AE58D3">
              <w:t>01</w:t>
            </w:r>
            <w:r w:rsidR="004803D6">
              <w:t>»</w:t>
            </w:r>
            <w:r w:rsidRPr="00AE58D3">
              <w:t>.</w:t>
            </w:r>
          </w:p>
        </w:tc>
      </w:tr>
      <w:tr w:rsidR="00F33CCA" w:rsidRPr="00B11F4A">
        <w:trPr>
          <w:cantSplit/>
        </w:trPr>
        <w:tc>
          <w:tcPr>
            <w:tcW w:w="1137" w:type="pct"/>
            <w:shd w:val="clear" w:color="auto" w:fill="auto"/>
          </w:tcPr>
          <w:p w:rsidR="00F33CCA" w:rsidRPr="00B11F4A" w:rsidRDefault="00F33CCA" w:rsidP="00D23794">
            <w:pPr>
              <w:pStyle w:val="ASFKTablenorm"/>
            </w:pPr>
            <w:r w:rsidRPr="00B11F4A">
              <w:lastRenderedPageBreak/>
              <w:t>ОКПО</w:t>
            </w:r>
          </w:p>
        </w:tc>
        <w:tc>
          <w:tcPr>
            <w:tcW w:w="3863" w:type="pct"/>
            <w:shd w:val="clear" w:color="auto" w:fill="auto"/>
          </w:tcPr>
          <w:p w:rsidR="00F33CCA" w:rsidRDefault="00F33CCA" w:rsidP="00D23794">
            <w:pPr>
              <w:pStyle w:val="ASFKTablenorm"/>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D23794">
            <w:pPr>
              <w:pStyle w:val="ASFKTablenorm"/>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D23794">
            <w:pPr>
              <w:pStyle w:val="ASFKTablenorm"/>
            </w:pPr>
            <w:r w:rsidRPr="00B11F4A">
              <w:t xml:space="preserve">Доступен выбор из справочника </w:t>
            </w:r>
            <w:r w:rsidR="004803D6">
              <w:t>«</w:t>
            </w:r>
            <w:r w:rsidRPr="00AE58D3">
              <w:t>ОКПО</w:t>
            </w:r>
            <w:r w:rsidR="004803D6">
              <w:t>»</w:t>
            </w:r>
            <w:r w:rsidRPr="00AE58D3">
              <w:t>.</w:t>
            </w:r>
          </w:p>
          <w:p w:rsidR="00F33CCA" w:rsidRPr="00AE58D3"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Полном</w:t>
      </w:r>
      <w:r w:rsidRPr="00AE58D3">
        <w:t>о</w:t>
      </w:r>
      <w:r w:rsidRPr="00B11F4A">
        <w:t>чия и бюджеты</w:t>
      </w:r>
      <w:r>
        <w:t xml:space="preserve"> (2)</w:t>
      </w:r>
      <w:r w:rsidR="004803D6">
        <w:t>»</w:t>
      </w:r>
      <w:r w:rsidR="00F47B4F">
        <w:t xml:space="preserve"> </w:t>
      </w:r>
      <w:r w:rsidR="00F47B4F" w:rsidRPr="00B11F4A">
        <w:t xml:space="preserve">представлена </w:t>
      </w:r>
      <w:r w:rsidR="00F47B4F">
        <w:t>н</w:t>
      </w:r>
      <w:r w:rsidR="00F47B4F" w:rsidRPr="00B11F4A">
        <w:t>а рисунке</w:t>
      </w:r>
      <w:r w:rsidR="00EF0CFC" w:rsidRPr="007B2273">
        <w:t> </w:t>
      </w:r>
      <w:r w:rsidR="00F47B4F" w:rsidRPr="00B11F4A">
        <w:fldChar w:fldCharType="begin"/>
      </w:r>
      <w:r w:rsidR="00F47B4F" w:rsidRPr="00B11F4A">
        <w:instrText xml:space="preserve"> REF _Ref327441380 \h </w:instrText>
      </w:r>
      <w:r w:rsidR="00F47B4F">
        <w:instrText xml:space="preserve"> \* MERGEFORMAT </w:instrText>
      </w:r>
      <w:r w:rsidR="00F47B4F" w:rsidRPr="00B11F4A">
        <w:fldChar w:fldCharType="separate"/>
      </w:r>
      <w:r w:rsidR="00653C3E">
        <w:t>364</w:t>
      </w:r>
      <w:r w:rsidR="00F47B4F" w:rsidRPr="00B11F4A">
        <w:fldChar w:fldCharType="end"/>
      </w:r>
      <w:r w:rsidRPr="00B11F4A">
        <w:t>.</w:t>
      </w:r>
    </w:p>
    <w:p w:rsidR="00F33CCA" w:rsidRPr="00ED7366" w:rsidRDefault="00653C3E" w:rsidP="00F33CCA">
      <w:pPr>
        <w:pStyle w:val="ASFKFigure"/>
      </w:pPr>
      <w:r>
        <w:pict>
          <v:shape id="_x0000_i1510" type="#_x0000_t75" style="width:483pt;height:446.25pt">
            <v:imagedata r:id="rId442" o:title="0"/>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11" w:name="_Ref327441380"/>
      <w:bookmarkStart w:id="2412" w:name="_Toc71111022"/>
      <w:r w:rsidR="00653C3E">
        <w:rPr>
          <w:noProof/>
        </w:rPr>
        <w:t>364</w:t>
      </w:r>
      <w:bookmarkEnd w:id="2411"/>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Полномочия и бюджеты</w:t>
      </w:r>
      <w:r>
        <w:t xml:space="preserve"> (2)</w:t>
      </w:r>
      <w:r w:rsidR="004803D6">
        <w:t>»</w:t>
      </w:r>
      <w:bookmarkEnd w:id="2412"/>
    </w:p>
    <w:p w:rsidR="00F33CCA" w:rsidRPr="00B11F4A" w:rsidRDefault="00F47B4F" w:rsidP="00F33CCA">
      <w:pPr>
        <w:pStyle w:val="ASFKNormal"/>
      </w:pPr>
      <w:r>
        <w:lastRenderedPageBreak/>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Полномочия и бюджеты</w:t>
      </w:r>
      <w:r w:rsidR="00F33CCA">
        <w:t xml:space="preserve"> (2)</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_Ref327441292 \h  \* MERGEFORMAT </w:instrText>
      </w:r>
      <w:r w:rsidR="00F33CCA" w:rsidRPr="00B11F4A">
        <w:fldChar w:fldCharType="separate"/>
      </w:r>
      <w:r w:rsidR="00653C3E">
        <w:t>229</w:t>
      </w:r>
      <w:r w:rsidR="00F33CCA" w:rsidRPr="00B11F4A">
        <w:fldChar w:fldCharType="end"/>
      </w:r>
      <w:r w:rsidR="00F33CCA" w:rsidRPr="00B11F4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13" w:name="_Ref327441292"/>
      <w:bookmarkStart w:id="2414" w:name="_Toc71110642"/>
      <w:r w:rsidR="00653C3E">
        <w:rPr>
          <w:noProof/>
        </w:rPr>
        <w:t>229</w:t>
      </w:r>
      <w:bookmarkEnd w:id="2413"/>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Полном</w:t>
      </w:r>
      <w:r w:rsidR="00F33CCA" w:rsidRPr="00AE58D3">
        <w:t>о</w:t>
      </w:r>
      <w:r w:rsidR="00F33CCA" w:rsidRPr="00B11F4A">
        <w:t>чия и бюдж</w:t>
      </w:r>
      <w:r w:rsidR="00F33CCA" w:rsidRPr="002127DB">
        <w:t>е</w:t>
      </w:r>
      <w:r w:rsidR="00F33CCA" w:rsidRPr="00B11F4A">
        <w:t>ты</w:t>
      </w:r>
      <w:r w:rsidR="00F33CCA">
        <w:t xml:space="preserve"> (2)</w:t>
      </w:r>
      <w:r w:rsidR="004803D6">
        <w:t>»</w:t>
      </w:r>
      <w:bookmarkEnd w:id="2414"/>
      <w:r w:rsidR="00F33CCA"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F33CCA" w:rsidRPr="00B11F4A">
        <w:trPr>
          <w:cantSplit/>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754FED">
        <w:trPr>
          <w:cantSplit/>
        </w:trPr>
        <w:tc>
          <w:tcPr>
            <w:tcW w:w="9752" w:type="dxa"/>
            <w:gridSpan w:val="2"/>
            <w:shd w:val="clear" w:color="auto" w:fill="auto"/>
          </w:tcPr>
          <w:p w:rsidR="00F33CCA" w:rsidRPr="00AE58D3" w:rsidRDefault="00F33CCA" w:rsidP="00D23794">
            <w:pPr>
              <w:pStyle w:val="ASFKTablenorm"/>
            </w:pPr>
            <w:r w:rsidRPr="00B11F4A">
              <w:t xml:space="preserve">Закладка </w:t>
            </w:r>
            <w:r w:rsidR="004803D6">
              <w:t>«</w:t>
            </w:r>
            <w:r w:rsidRPr="00AE58D3">
              <w:t>Полномочия и бюджеты (2)</w:t>
            </w:r>
            <w:r w:rsidR="004803D6">
              <w:t>»</w:t>
            </w:r>
            <w:r w:rsidRPr="00AE58D3">
              <w:t xml:space="preserve"> не заполняется при значении кода СУ </w:t>
            </w:r>
            <w:r w:rsidR="004803D6">
              <w:t>«</w:t>
            </w:r>
            <w:r w:rsidRPr="00AE58D3">
              <w:t>02</w:t>
            </w:r>
            <w:r w:rsidR="004803D6">
              <w:t>»</w:t>
            </w:r>
            <w:r w:rsidRPr="00AE58D3">
              <w:t xml:space="preserve"> или </w:t>
            </w:r>
            <w:r w:rsidR="004803D6">
              <w:t>«</w:t>
            </w:r>
            <w:r w:rsidRPr="00AE58D3">
              <w:t>03</w:t>
            </w:r>
            <w:r w:rsidR="004803D6">
              <w:t>»</w:t>
            </w:r>
            <w:r w:rsidRPr="00AE58D3">
              <w:t xml:space="preserve">, или при значении кода ВО </w:t>
            </w:r>
            <w:r w:rsidR="004803D6">
              <w:t>«</w:t>
            </w:r>
            <w:r w:rsidRPr="00AE58D3">
              <w:t>5</w:t>
            </w:r>
            <w:r w:rsidR="004803D6">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F33CCA" w:rsidRPr="00B11F4A">
        <w:trPr>
          <w:cantSplit/>
        </w:trPr>
        <w:tc>
          <w:tcPr>
            <w:tcW w:w="9752" w:type="dxa"/>
            <w:gridSpan w:val="2"/>
            <w:shd w:val="clear" w:color="auto" w:fill="auto"/>
          </w:tcPr>
          <w:p w:rsidR="00F33CCA" w:rsidRPr="00AE58D3" w:rsidRDefault="00F33CCA" w:rsidP="00D23794">
            <w:pPr>
              <w:pStyle w:val="ASFKTablenorm"/>
            </w:pPr>
            <w:r w:rsidRPr="009570D7">
              <w:t xml:space="preserve">Закладка </w:t>
            </w:r>
            <w:r w:rsidR="004803D6">
              <w:t>«</w:t>
            </w:r>
            <w:r w:rsidRPr="009570D7">
              <w:t>Полномочия и бюджеты (2)</w:t>
            </w:r>
            <w:r w:rsidR="004803D6">
              <w:t>»</w:t>
            </w:r>
            <w:r>
              <w:t xml:space="preserve">, </w:t>
            </w:r>
            <w:r w:rsidR="00F47B4F">
              <w:t>группа полей</w:t>
            </w:r>
            <w:r w:rsidRPr="00AE58D3">
              <w:t xml:space="preserve"> </w:t>
            </w:r>
            <w:r w:rsidR="004803D6">
              <w:t>«</w:t>
            </w:r>
            <w:r w:rsidRPr="00AE58D3">
              <w:t>Коды по ОКВЭД</w:t>
            </w:r>
            <w:r w:rsidR="004803D6">
              <w:t>»</w:t>
            </w:r>
          </w:p>
        </w:tc>
      </w:tr>
      <w:tr w:rsidR="00F33CCA" w:rsidRPr="00B11F4A">
        <w:trPr>
          <w:cantSplit/>
        </w:trPr>
        <w:tc>
          <w:tcPr>
            <w:tcW w:w="2217" w:type="dxa"/>
            <w:shd w:val="clear" w:color="auto" w:fill="auto"/>
          </w:tcPr>
          <w:p w:rsidR="00F33CCA" w:rsidRPr="00B11F4A" w:rsidRDefault="00F33CCA" w:rsidP="00D23794">
            <w:pPr>
              <w:pStyle w:val="ASFKTablenorm"/>
            </w:pPr>
            <w:r w:rsidRPr="00B11F4A">
              <w:t xml:space="preserve">Код по ОКВЭД </w:t>
            </w:r>
          </w:p>
        </w:tc>
        <w:tc>
          <w:tcPr>
            <w:tcW w:w="7535" w:type="dxa"/>
            <w:shd w:val="clear" w:color="auto" w:fill="auto"/>
          </w:tcPr>
          <w:p w:rsidR="00F33CCA" w:rsidRPr="00AE58D3" w:rsidRDefault="00F33CCA" w:rsidP="00D23794">
            <w:pPr>
              <w:pStyle w:val="ASFKTablenorm"/>
            </w:pPr>
            <w:r>
              <w:t xml:space="preserve">УБП: </w:t>
            </w:r>
            <w:r w:rsidRPr="00B11F4A">
              <w:t>Доступен выбор из спр</w:t>
            </w:r>
            <w:r>
              <w:t xml:space="preserve">авочника </w:t>
            </w:r>
            <w:r w:rsidR="004803D6">
              <w:t>«</w:t>
            </w:r>
            <w:r>
              <w:t>ОКВЭД</w:t>
            </w:r>
            <w:r w:rsidR="004803D6">
              <w:t>»</w:t>
            </w:r>
            <w:r>
              <w:t>.</w:t>
            </w:r>
          </w:p>
          <w:p w:rsidR="00F33CCA" w:rsidRPr="00AE58D3" w:rsidRDefault="00F33CCA" w:rsidP="00D23794">
            <w:pPr>
              <w:pStyle w:val="ASFKTablenorm"/>
            </w:pPr>
            <w:r>
              <w:t>Ввод значения вручную.</w:t>
            </w:r>
          </w:p>
        </w:tc>
      </w:tr>
      <w:tr w:rsidR="00F33CCA" w:rsidRPr="00B11F4A">
        <w:trPr>
          <w:cantSplit/>
        </w:trPr>
        <w:tc>
          <w:tcPr>
            <w:tcW w:w="9752" w:type="dxa"/>
            <w:gridSpan w:val="2"/>
            <w:shd w:val="clear" w:color="auto" w:fill="auto"/>
          </w:tcPr>
          <w:p w:rsidR="00F33CCA" w:rsidRDefault="00F33CCA" w:rsidP="00D23794">
            <w:pPr>
              <w:pStyle w:val="ASFKTablenorm"/>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557782">
              <w:t>Сведения о полномочиях ЕИС</w:t>
            </w:r>
            <w:r w:rsidR="004803D6">
              <w:t>»</w:t>
            </w:r>
            <w:r>
              <w:t>.</w:t>
            </w:r>
          </w:p>
          <w:p w:rsidR="00F33CCA" w:rsidRPr="00AE58D3" w:rsidRDefault="00F33CCA" w:rsidP="00D23794">
            <w:pPr>
              <w:pStyle w:val="ASFKTablenorm"/>
            </w:pPr>
            <w:r w:rsidRPr="0035630E">
              <w:t xml:space="preserve">Каждая строка содержит сведения об одном полномочии. Блок не заполняется при значении кода специальных указаний </w:t>
            </w:r>
            <w:r w:rsidR="004803D6">
              <w:t>«</w:t>
            </w:r>
            <w:r w:rsidRPr="0035630E">
              <w:t>02</w:t>
            </w:r>
            <w:r w:rsidR="004803D6">
              <w:t>»</w:t>
            </w:r>
            <w:r>
              <w:t>,</w:t>
            </w:r>
            <w:r w:rsidRPr="0035630E">
              <w:t xml:space="preserve"> или если зн</w:t>
            </w:r>
            <w:r w:rsidRPr="00557782">
              <w:t>а</w:t>
            </w:r>
            <w:r w:rsidRPr="0035630E">
              <w:t xml:space="preserve">чение поля </w:t>
            </w:r>
            <w:r w:rsidR="004803D6">
              <w:t>«</w:t>
            </w:r>
            <w:r w:rsidRPr="0035630E">
              <w:t>Вид операции</w:t>
            </w:r>
            <w:r w:rsidR="004803D6">
              <w:t>»</w:t>
            </w:r>
            <w:r w:rsidRPr="0035630E">
              <w:t xml:space="preserve"> равно </w:t>
            </w:r>
            <w:r w:rsidR="004803D6">
              <w:t>«</w:t>
            </w:r>
            <w:r w:rsidRPr="0035630E">
              <w:t>5</w:t>
            </w:r>
            <w:r w:rsidR="004803D6">
              <w:t>»</w:t>
            </w:r>
            <w:r w:rsidRPr="0035630E">
              <w:t>.</w:t>
            </w:r>
          </w:p>
        </w:tc>
      </w:tr>
      <w:tr w:rsidR="00F33CCA" w:rsidRPr="00130EF6">
        <w:trPr>
          <w:cantSplit/>
        </w:trPr>
        <w:tc>
          <w:tcPr>
            <w:tcW w:w="2217" w:type="dxa"/>
            <w:shd w:val="clear" w:color="auto" w:fill="auto"/>
          </w:tcPr>
          <w:p w:rsidR="00F33CCA" w:rsidRPr="00130EF6" w:rsidRDefault="00F33CCA" w:rsidP="00D23794">
            <w:pPr>
              <w:pStyle w:val="ASFKTablenorm"/>
            </w:pPr>
            <w:r w:rsidRPr="00130EF6">
              <w:t>Полномочие орган</w:t>
            </w:r>
            <w:r w:rsidRPr="00F33CCA">
              <w:t>и</w:t>
            </w:r>
            <w:r w:rsidRPr="00130EF6">
              <w:t>зации (Код)</w:t>
            </w:r>
          </w:p>
        </w:tc>
        <w:tc>
          <w:tcPr>
            <w:tcW w:w="7535" w:type="dxa"/>
            <w:shd w:val="clear" w:color="auto" w:fill="auto"/>
          </w:tcPr>
          <w:p w:rsidR="00F33CCA" w:rsidRPr="00130EF6" w:rsidRDefault="00F33CCA" w:rsidP="00D23794">
            <w:pPr>
              <w:pStyle w:val="ASFKTablenorm"/>
            </w:pPr>
            <w:r w:rsidRPr="00130EF6">
              <w:t>Выбирается из списка значений.</w:t>
            </w:r>
          </w:p>
          <w:p w:rsidR="00F33CCA" w:rsidRPr="00130EF6" w:rsidRDefault="00F33CCA" w:rsidP="00D23794">
            <w:pPr>
              <w:pStyle w:val="ASFKTablenorm"/>
            </w:pPr>
            <w:r>
              <w:t>Допустимые значения</w:t>
            </w:r>
            <w:r w:rsidRPr="00130EF6">
              <w:t xml:space="preserve">: </w:t>
            </w:r>
            <w:bookmarkStart w:id="2415" w:name="_Hlk440895629"/>
            <w:r w:rsidR="004803D6">
              <w:t>«</w:t>
            </w:r>
            <w:r w:rsidRPr="00130EF6">
              <w:t>01</w:t>
            </w:r>
            <w:r w:rsidR="004803D6">
              <w:t>»</w:t>
            </w:r>
            <w:r w:rsidRPr="00130EF6">
              <w:t xml:space="preserve">, </w:t>
            </w:r>
            <w:r w:rsidR="004803D6">
              <w:t>«</w:t>
            </w:r>
            <w:r w:rsidRPr="00130EF6">
              <w:t>02</w:t>
            </w:r>
            <w:r w:rsidR="004803D6">
              <w:t>»</w:t>
            </w:r>
            <w:r w:rsidRPr="00130EF6">
              <w:t xml:space="preserve">, </w:t>
            </w:r>
            <w:r w:rsidR="004803D6">
              <w:t>«</w:t>
            </w:r>
            <w:r w:rsidRPr="00130EF6">
              <w:t>03</w:t>
            </w:r>
            <w:r w:rsidR="004803D6">
              <w:t>»</w:t>
            </w:r>
            <w:r w:rsidRPr="00130EF6">
              <w:t xml:space="preserve">, </w:t>
            </w:r>
            <w:r w:rsidR="004803D6">
              <w:t>«</w:t>
            </w:r>
            <w:r w:rsidRPr="00130EF6">
              <w:t>04</w:t>
            </w:r>
            <w:r w:rsidR="004803D6">
              <w:t>»</w:t>
            </w:r>
            <w:r w:rsidRPr="00130EF6">
              <w:t xml:space="preserve">, </w:t>
            </w:r>
            <w:r w:rsidR="004803D6">
              <w:t>«</w:t>
            </w:r>
            <w:r w:rsidRPr="00130EF6">
              <w:t>05</w:t>
            </w:r>
            <w:r w:rsidR="004803D6">
              <w:t>»</w:t>
            </w:r>
            <w:r w:rsidRPr="00130EF6">
              <w:t xml:space="preserve">, </w:t>
            </w:r>
            <w:r w:rsidR="004803D6">
              <w:t>«</w:t>
            </w:r>
            <w:r w:rsidRPr="00130EF6">
              <w:t>06</w:t>
            </w:r>
            <w:r w:rsidR="004803D6">
              <w:t>»</w:t>
            </w:r>
            <w:r w:rsidRPr="00130EF6">
              <w:t xml:space="preserve">, </w:t>
            </w:r>
            <w:r w:rsidR="004803D6">
              <w:t>«</w:t>
            </w:r>
            <w:r w:rsidRPr="00130EF6">
              <w:t>07</w:t>
            </w:r>
            <w:r w:rsidR="004803D6">
              <w:t>»</w:t>
            </w:r>
            <w:r w:rsidRPr="00130EF6">
              <w:t xml:space="preserve">; </w:t>
            </w:r>
            <w:r w:rsidR="004803D6">
              <w:t>«</w:t>
            </w:r>
            <w:r w:rsidRPr="00130EF6">
              <w:t>08</w:t>
            </w:r>
            <w:r w:rsidR="004803D6">
              <w:t>»</w:t>
            </w:r>
            <w:r w:rsidRPr="00130EF6">
              <w:t xml:space="preserve">, </w:t>
            </w:r>
            <w:r w:rsidR="004803D6">
              <w:t>«</w:t>
            </w:r>
            <w:r w:rsidRPr="00130EF6">
              <w:t>09</w:t>
            </w:r>
            <w:r w:rsidR="004803D6">
              <w:t>»</w:t>
            </w:r>
            <w:r w:rsidRPr="00130EF6">
              <w:t xml:space="preserve">, </w:t>
            </w:r>
            <w:r w:rsidR="004803D6">
              <w:t>«</w:t>
            </w:r>
            <w:r w:rsidRPr="00130EF6">
              <w:t>10</w:t>
            </w:r>
            <w:r w:rsidR="004803D6">
              <w:t>»</w:t>
            </w:r>
            <w:r w:rsidRPr="00130EF6">
              <w:t xml:space="preserve">, </w:t>
            </w:r>
            <w:r w:rsidR="004803D6">
              <w:t>«</w:t>
            </w:r>
            <w:r w:rsidRPr="00130EF6">
              <w:t>11</w:t>
            </w:r>
            <w:r w:rsidR="004803D6">
              <w:t>»</w:t>
            </w:r>
            <w:r w:rsidRPr="00130EF6">
              <w:t xml:space="preserve">, </w:t>
            </w:r>
            <w:r w:rsidR="004803D6">
              <w:t>«</w:t>
            </w:r>
            <w:r w:rsidRPr="00130EF6">
              <w:t>12</w:t>
            </w:r>
            <w:r w:rsidR="004803D6">
              <w:t>»</w:t>
            </w:r>
            <w:r w:rsidRPr="00130EF6">
              <w:t xml:space="preserve">, </w:t>
            </w:r>
            <w:r w:rsidR="004803D6">
              <w:t>«</w:t>
            </w:r>
            <w:r w:rsidRPr="00130EF6">
              <w:t>13</w:t>
            </w:r>
            <w:r w:rsidR="004803D6">
              <w:t>»</w:t>
            </w:r>
            <w:r w:rsidRPr="00130EF6">
              <w:t xml:space="preserve">, </w:t>
            </w:r>
            <w:r w:rsidR="004803D6">
              <w:t>«</w:t>
            </w:r>
            <w:r w:rsidRPr="00130EF6">
              <w:t>14</w:t>
            </w:r>
            <w:r w:rsidR="004803D6">
              <w:t>»</w:t>
            </w:r>
            <w:r w:rsidRPr="00130EF6">
              <w:t xml:space="preserve">, </w:t>
            </w:r>
            <w:r w:rsidR="004803D6">
              <w:t>«</w:t>
            </w:r>
            <w:r w:rsidRPr="00130EF6">
              <w:t>15</w:t>
            </w:r>
            <w:r w:rsidR="004803D6">
              <w:t>»</w:t>
            </w:r>
            <w:r w:rsidRPr="00130EF6">
              <w:t xml:space="preserve">, </w:t>
            </w:r>
            <w:r w:rsidR="004803D6">
              <w:t>«</w:t>
            </w:r>
            <w:r w:rsidRPr="00130EF6">
              <w:t>16</w:t>
            </w:r>
            <w:r w:rsidR="004803D6">
              <w:t>»</w:t>
            </w:r>
            <w:r w:rsidRPr="00130EF6">
              <w:t xml:space="preserve">, </w:t>
            </w:r>
            <w:r w:rsidR="004803D6">
              <w:t>«</w:t>
            </w:r>
            <w:r w:rsidRPr="00130EF6">
              <w:t>17</w:t>
            </w:r>
            <w:r w:rsidR="004803D6">
              <w:t>»</w:t>
            </w:r>
            <w:r w:rsidRPr="00130EF6">
              <w:t xml:space="preserve">; </w:t>
            </w:r>
            <w:r w:rsidR="004803D6">
              <w:t>«</w:t>
            </w:r>
            <w:r w:rsidRPr="00130EF6">
              <w:t>18</w:t>
            </w:r>
            <w:r w:rsidR="004803D6">
              <w:t>»</w:t>
            </w:r>
            <w:r w:rsidRPr="00130EF6">
              <w:t xml:space="preserve">, </w:t>
            </w:r>
            <w:r w:rsidR="004803D6">
              <w:t>«</w:t>
            </w:r>
            <w:r w:rsidRPr="00130EF6">
              <w:t>19</w:t>
            </w:r>
            <w:r w:rsidR="004803D6">
              <w:t>»</w:t>
            </w:r>
            <w:r w:rsidRPr="00130EF6">
              <w:t xml:space="preserve">, </w:t>
            </w:r>
            <w:r w:rsidR="004803D6">
              <w:t>«</w:t>
            </w:r>
            <w:r w:rsidRPr="00130EF6">
              <w:t>20</w:t>
            </w:r>
            <w:r w:rsidR="004803D6">
              <w:t>»</w:t>
            </w:r>
            <w:r w:rsidRPr="00130EF6">
              <w:t xml:space="preserve">, </w:t>
            </w:r>
            <w:r w:rsidR="004803D6">
              <w:t>«</w:t>
            </w:r>
            <w:r w:rsidRPr="00130EF6">
              <w:t>21</w:t>
            </w:r>
            <w:r w:rsidR="004803D6">
              <w:t>»</w:t>
            </w:r>
            <w:r w:rsidRPr="00130EF6">
              <w:t xml:space="preserve">, </w:t>
            </w:r>
            <w:r w:rsidR="004803D6">
              <w:t>«</w:t>
            </w:r>
            <w:r w:rsidRPr="00130EF6">
              <w:t>22</w:t>
            </w:r>
            <w:r w:rsidR="004803D6">
              <w:t>»</w:t>
            </w:r>
            <w:r w:rsidRPr="00130EF6">
              <w:t xml:space="preserve">, </w:t>
            </w:r>
            <w:r w:rsidR="004803D6">
              <w:t>«</w:t>
            </w:r>
            <w:r w:rsidRPr="00130EF6">
              <w:t>23</w:t>
            </w:r>
            <w:r w:rsidR="004803D6">
              <w:t>»</w:t>
            </w:r>
            <w:r w:rsidRPr="00130EF6">
              <w:t xml:space="preserve">, </w:t>
            </w:r>
            <w:r w:rsidR="004803D6">
              <w:t>«</w:t>
            </w:r>
            <w:r w:rsidRPr="00130EF6">
              <w:t>24</w:t>
            </w:r>
            <w:r w:rsidR="004803D6">
              <w:t>»</w:t>
            </w:r>
            <w:r w:rsidRPr="00130EF6">
              <w:t xml:space="preserve">, </w:t>
            </w:r>
            <w:r w:rsidR="004803D6">
              <w:t>«</w:t>
            </w:r>
            <w:r w:rsidRPr="00130EF6">
              <w:t>25</w:t>
            </w:r>
            <w:r w:rsidR="004803D6">
              <w:t>»</w:t>
            </w:r>
            <w:r w:rsidRPr="00130EF6">
              <w:t>.</w:t>
            </w:r>
            <w:bookmarkEnd w:id="2415"/>
          </w:p>
        </w:tc>
      </w:tr>
      <w:tr w:rsidR="00F33CCA" w:rsidRPr="00130EF6">
        <w:trPr>
          <w:cantSplit/>
        </w:trPr>
        <w:tc>
          <w:tcPr>
            <w:tcW w:w="2217" w:type="dxa"/>
            <w:shd w:val="clear" w:color="auto" w:fill="auto"/>
          </w:tcPr>
          <w:p w:rsidR="00F33CCA" w:rsidRPr="00130EF6" w:rsidRDefault="00F33CCA" w:rsidP="00D23794">
            <w:pPr>
              <w:pStyle w:val="ASFKTablenorm"/>
            </w:pPr>
            <w:r w:rsidRPr="00130EF6">
              <w:lastRenderedPageBreak/>
              <w:t>Полномочие орган</w:t>
            </w:r>
            <w:r w:rsidRPr="00F33CCA">
              <w:t>и</w:t>
            </w:r>
            <w:r w:rsidRPr="00130EF6">
              <w:t>зации (наименов</w:t>
            </w:r>
            <w:r w:rsidRPr="00F33CCA">
              <w:t>а</w:t>
            </w:r>
            <w:r w:rsidRPr="00130EF6">
              <w:t>ние)</w:t>
            </w:r>
          </w:p>
        </w:tc>
        <w:tc>
          <w:tcPr>
            <w:tcW w:w="7535" w:type="dxa"/>
            <w:shd w:val="clear" w:color="auto" w:fill="auto"/>
          </w:tcPr>
          <w:p w:rsidR="00F33CCA" w:rsidRPr="00130EF6" w:rsidRDefault="00F33CCA" w:rsidP="00D23794">
            <w:pPr>
              <w:pStyle w:val="ASFKTablenorm"/>
            </w:pPr>
            <w:r w:rsidRPr="00130EF6">
              <w:t xml:space="preserve">Заполняется автоматически на основании значения поля </w:t>
            </w:r>
            <w:r w:rsidR="004803D6">
              <w:t>«</w:t>
            </w:r>
            <w:r w:rsidRPr="00130EF6">
              <w:t>Полномочие орг</w:t>
            </w:r>
            <w:r w:rsidRPr="00F33CCA">
              <w:t>а</w:t>
            </w:r>
            <w:r w:rsidRPr="00130EF6">
              <w:t>ни</w:t>
            </w:r>
            <w:r>
              <w:t>зации (Код)</w:t>
            </w:r>
            <w:r w:rsidR="004803D6">
              <w:t>»</w:t>
            </w:r>
            <w:r>
              <w:t>.</w:t>
            </w:r>
          </w:p>
          <w:p w:rsidR="00F33CCA" w:rsidRPr="00130EF6" w:rsidRDefault="00F33CCA" w:rsidP="00D23794">
            <w:pPr>
              <w:pStyle w:val="ASFKTablenorm"/>
            </w:pPr>
            <w:r w:rsidRPr="00130EF6">
              <w:t>Список соответствие значений:</w:t>
            </w:r>
          </w:p>
          <w:p w:rsidR="00F33CCA" w:rsidRPr="00130EF6" w:rsidRDefault="00F33CCA" w:rsidP="00D340C7">
            <w:pPr>
              <w:pStyle w:val="ASFKTableListMark"/>
            </w:pPr>
            <w:r w:rsidRPr="00130EF6">
              <w:t xml:space="preserve">01 – </w:t>
            </w:r>
            <w:r w:rsidR="004803D6">
              <w:t>«</w:t>
            </w:r>
            <w:r w:rsidRPr="00130EF6">
              <w:t>заказчик</w:t>
            </w:r>
            <w:r w:rsidR="004803D6">
              <w:t>»</w:t>
            </w:r>
            <w:r w:rsidRPr="00130EF6">
              <w:t xml:space="preserve">; </w:t>
            </w:r>
          </w:p>
          <w:p w:rsidR="00F33CCA" w:rsidRPr="00130EF6" w:rsidRDefault="00F33CCA" w:rsidP="00D340C7">
            <w:pPr>
              <w:pStyle w:val="ASFKTableListMark"/>
            </w:pPr>
            <w:r w:rsidRPr="00130EF6">
              <w:t xml:space="preserve">02 – </w:t>
            </w:r>
            <w:r w:rsidR="004803D6">
              <w:t>«</w:t>
            </w:r>
            <w:r w:rsidRPr="00130EF6">
              <w:t>уполномоченный орган</w:t>
            </w:r>
            <w:r w:rsidR="004803D6">
              <w:t>»</w:t>
            </w:r>
            <w:r w:rsidRPr="00130EF6">
              <w:t xml:space="preserve">; </w:t>
            </w:r>
          </w:p>
          <w:p w:rsidR="00F33CCA" w:rsidRPr="00130EF6" w:rsidRDefault="00F33CCA" w:rsidP="00D340C7">
            <w:pPr>
              <w:pStyle w:val="ASFKTableListMark"/>
            </w:pPr>
            <w:r w:rsidRPr="00130EF6">
              <w:t xml:space="preserve">03 – </w:t>
            </w:r>
            <w:r w:rsidR="004803D6">
              <w:t>«</w:t>
            </w:r>
            <w:r w:rsidRPr="00130EF6">
              <w:t>уполномоченное учреждение</w:t>
            </w:r>
            <w:r w:rsidR="004803D6">
              <w:t>»</w:t>
            </w:r>
            <w:r w:rsidRPr="00130EF6">
              <w:t>;</w:t>
            </w:r>
          </w:p>
          <w:p w:rsidR="00F33CCA" w:rsidRPr="00130EF6" w:rsidRDefault="00F33CCA" w:rsidP="00D340C7">
            <w:pPr>
              <w:pStyle w:val="ASFKTableListMark"/>
            </w:pPr>
            <w:r w:rsidRPr="00130EF6">
              <w:t xml:space="preserve">04 – </w:t>
            </w:r>
            <w:r w:rsidR="004803D6">
              <w:t>«</w:t>
            </w:r>
            <w:r w:rsidRPr="00130EF6">
              <w:t>специализированная организация</w:t>
            </w:r>
            <w:r w:rsidR="004803D6">
              <w:t>»</w:t>
            </w:r>
            <w:r w:rsidRPr="00130EF6">
              <w:t xml:space="preserve">; </w:t>
            </w:r>
          </w:p>
          <w:p w:rsidR="00F33CCA" w:rsidRPr="00130EF6" w:rsidRDefault="00F33CCA" w:rsidP="00D340C7">
            <w:pPr>
              <w:pStyle w:val="ASFKTableListMark"/>
            </w:pPr>
            <w:r w:rsidRPr="00130EF6">
              <w:t xml:space="preserve">05 – </w:t>
            </w:r>
            <w:r w:rsidR="004803D6">
              <w:t>«</w:t>
            </w:r>
            <w:r w:rsidRPr="00130EF6">
              <w:t>контрольный орган в сфере закупок</w:t>
            </w:r>
            <w:r w:rsidR="004803D6">
              <w:t>»</w:t>
            </w:r>
            <w:r w:rsidRPr="00130EF6">
              <w:t>;</w:t>
            </w:r>
          </w:p>
          <w:p w:rsidR="00F33CCA" w:rsidRPr="00130EF6" w:rsidRDefault="00F33CCA" w:rsidP="00D340C7">
            <w:pPr>
              <w:pStyle w:val="ASFKTableListMark"/>
            </w:pPr>
            <w:r w:rsidRPr="00130EF6">
              <w:t xml:space="preserve">06 – </w:t>
            </w:r>
            <w:r w:rsidR="004803D6">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4803D6">
              <w:t>»</w:t>
            </w:r>
            <w:r w:rsidRPr="00130EF6">
              <w:t>;</w:t>
            </w:r>
          </w:p>
          <w:p w:rsidR="00F33CCA" w:rsidRPr="00130EF6" w:rsidRDefault="00F33CCA" w:rsidP="00D340C7">
            <w:pPr>
              <w:pStyle w:val="ASFKTableListMark"/>
            </w:pPr>
            <w:r w:rsidRPr="00130EF6">
              <w:t xml:space="preserve">07 – </w:t>
            </w:r>
            <w:r w:rsidR="004803D6">
              <w:t>«</w:t>
            </w:r>
            <w:r w:rsidRPr="00130EF6">
              <w:t>орган внутреннего контроля</w:t>
            </w:r>
            <w:r w:rsidR="004803D6">
              <w:t>»</w:t>
            </w:r>
            <w:r w:rsidRPr="00130EF6">
              <w:t>;</w:t>
            </w:r>
          </w:p>
          <w:p w:rsidR="00F33CCA" w:rsidRPr="00130EF6" w:rsidRDefault="00F33CCA" w:rsidP="00D340C7">
            <w:pPr>
              <w:pStyle w:val="ASFKTableListMark"/>
            </w:pPr>
            <w:r w:rsidRPr="00130EF6">
              <w:t xml:space="preserve">08 – </w:t>
            </w:r>
            <w:r w:rsidR="004803D6">
              <w:t>«</w:t>
            </w:r>
            <w:r w:rsidRPr="00130EF6">
              <w:t>финансовый орган</w:t>
            </w:r>
            <w:r w:rsidR="004803D6">
              <w:t>»</w:t>
            </w:r>
            <w:r w:rsidRPr="00130EF6">
              <w:t>;</w:t>
            </w:r>
          </w:p>
          <w:p w:rsidR="00F33CCA" w:rsidRPr="00130EF6" w:rsidRDefault="00F33CCA" w:rsidP="00D340C7">
            <w:pPr>
              <w:pStyle w:val="ASFKTableListMark"/>
            </w:pPr>
            <w:r w:rsidRPr="00130EF6">
              <w:t xml:space="preserve">09 – </w:t>
            </w:r>
            <w:r w:rsidR="004803D6">
              <w:t>«</w:t>
            </w:r>
            <w:r w:rsidRPr="00130EF6">
              <w:t>банк</w:t>
            </w:r>
            <w:r w:rsidR="004803D6">
              <w:t>»</w:t>
            </w:r>
            <w:r w:rsidRPr="00130EF6">
              <w:t>;</w:t>
            </w:r>
          </w:p>
          <w:p w:rsidR="00F33CCA" w:rsidRPr="00130EF6" w:rsidRDefault="00F33CCA" w:rsidP="00D340C7">
            <w:pPr>
              <w:pStyle w:val="ASFKTableListMark"/>
            </w:pPr>
            <w:r w:rsidRPr="00130EF6">
              <w:t xml:space="preserve">10 – </w:t>
            </w:r>
            <w:r w:rsidR="004803D6">
              <w:t>«</w:t>
            </w:r>
            <w:r w:rsidRPr="00130EF6">
              <w:t>организация, оказывающая услуги по обслуживанию пользователей ЕИС</w:t>
            </w:r>
            <w:r w:rsidR="004803D6">
              <w:t>»</w:t>
            </w:r>
            <w:r w:rsidRPr="00130EF6">
              <w:t>;</w:t>
            </w:r>
          </w:p>
          <w:p w:rsidR="00F33CCA" w:rsidRPr="00130EF6" w:rsidRDefault="00F33CCA" w:rsidP="00D340C7">
            <w:pPr>
              <w:pStyle w:val="ASFKTableListMark"/>
            </w:pPr>
            <w:r w:rsidRPr="00130EF6">
              <w:t xml:space="preserve">11 – </w:t>
            </w:r>
            <w:r w:rsidR="004803D6">
              <w:t>«</w:t>
            </w:r>
            <w:r w:rsidRPr="00130EF6">
              <w:t>оператор электронной площадки</w:t>
            </w:r>
            <w:r w:rsidR="004803D6">
              <w:t>»</w:t>
            </w:r>
            <w:r w:rsidRPr="00130EF6">
              <w:t>;</w:t>
            </w:r>
          </w:p>
          <w:p w:rsidR="00F33CCA" w:rsidRPr="00130EF6" w:rsidRDefault="00F33CCA" w:rsidP="00D340C7">
            <w:pPr>
              <w:pStyle w:val="ASFKTableListMark"/>
            </w:pPr>
            <w:r w:rsidRPr="00130EF6">
              <w:t xml:space="preserve">12 – </w:t>
            </w:r>
            <w:r w:rsidR="004803D6">
              <w:t>«</w:t>
            </w:r>
            <w:r w:rsidRPr="00130EF6">
              <w:t>орган аудита в сфере закупок</w:t>
            </w:r>
            <w:r w:rsidR="004803D6">
              <w:t>»</w:t>
            </w:r>
            <w:r w:rsidRPr="00130EF6">
              <w:t>;</w:t>
            </w:r>
          </w:p>
          <w:p w:rsidR="00F33CCA" w:rsidRPr="00130EF6" w:rsidRDefault="00F33CCA" w:rsidP="00D340C7">
            <w:pPr>
              <w:pStyle w:val="ASFKTableListMark"/>
            </w:pPr>
            <w:r w:rsidRPr="00130EF6">
              <w:t xml:space="preserve">13 – </w:t>
            </w:r>
            <w:r w:rsidR="004803D6">
              <w:t>«</w:t>
            </w:r>
            <w:r w:rsidRPr="00130EF6">
              <w:t>орган, размещающий правила нормирования</w:t>
            </w:r>
            <w:r w:rsidR="004803D6">
              <w:t>»</w:t>
            </w:r>
            <w:r w:rsidRPr="00130EF6">
              <w:t>;</w:t>
            </w:r>
          </w:p>
          <w:p w:rsidR="00F33CCA" w:rsidRPr="00130EF6" w:rsidRDefault="00F33CCA" w:rsidP="00D340C7">
            <w:pPr>
              <w:pStyle w:val="ASFKTableListMark"/>
            </w:pPr>
            <w:r w:rsidRPr="00130EF6">
              <w:t xml:space="preserve">14 – </w:t>
            </w:r>
            <w:r w:rsidR="004803D6">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4803D6">
              <w:t>»</w:t>
            </w:r>
            <w:r w:rsidRPr="00130EF6">
              <w:t>;</w:t>
            </w:r>
          </w:p>
          <w:p w:rsidR="00F33CCA" w:rsidRPr="00130EF6" w:rsidRDefault="00F33CCA" w:rsidP="00D340C7">
            <w:pPr>
              <w:pStyle w:val="ASFKTableListMark"/>
            </w:pPr>
            <w:r w:rsidRPr="00130EF6">
              <w:t xml:space="preserve">15 – </w:t>
            </w:r>
            <w:r w:rsidR="004803D6">
              <w:t>«</w:t>
            </w:r>
            <w:r w:rsidRPr="00130EF6">
              <w:t>орган, разрабатывающий типовые контракты и типовые условия контрактов</w:t>
            </w:r>
            <w:r w:rsidR="004803D6">
              <w:t>»</w:t>
            </w:r>
            <w:r w:rsidRPr="00130EF6">
              <w:t>;</w:t>
            </w:r>
          </w:p>
          <w:p w:rsidR="00F33CCA" w:rsidRPr="00130EF6" w:rsidRDefault="00F33CCA" w:rsidP="00D340C7">
            <w:pPr>
              <w:pStyle w:val="ASFKTableListMark"/>
            </w:pPr>
            <w:r w:rsidRPr="00130EF6">
              <w:t xml:space="preserve">16 – </w:t>
            </w:r>
            <w:r w:rsidR="004803D6">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4803D6">
              <w:t>»</w:t>
            </w:r>
            <w:r w:rsidRPr="00130EF6">
              <w:t>;</w:t>
            </w:r>
          </w:p>
          <w:p w:rsidR="00F33CCA" w:rsidRPr="00130EF6" w:rsidRDefault="00F33CCA" w:rsidP="00D340C7">
            <w:pPr>
              <w:pStyle w:val="ASFKTableListMark"/>
            </w:pPr>
            <w:r w:rsidRPr="00130EF6">
              <w:t xml:space="preserve">17 – </w:t>
            </w:r>
            <w:r w:rsidR="004803D6">
              <w:t>«</w:t>
            </w:r>
            <w:r w:rsidRPr="00130EF6">
              <w:t>заказчик, осуществляющий закупку на проведение обязательного ауд</w:t>
            </w:r>
            <w:r w:rsidRPr="00F33CCA">
              <w:t>и</w:t>
            </w:r>
            <w:r w:rsidRPr="00130EF6">
              <w:t>та</w:t>
            </w:r>
            <w:r w:rsidR="004803D6">
              <w:t>»</w:t>
            </w:r>
            <w:r w:rsidRPr="00130EF6">
              <w:t>;</w:t>
            </w:r>
          </w:p>
          <w:p w:rsidR="00F33CCA" w:rsidRPr="00130EF6" w:rsidRDefault="00F33CCA" w:rsidP="00D340C7">
            <w:pPr>
              <w:pStyle w:val="ASFKTableListMark"/>
            </w:pPr>
            <w:r w:rsidRPr="00130EF6">
              <w:t xml:space="preserve">18 – </w:t>
            </w:r>
            <w:r w:rsidR="004803D6">
              <w:t>«</w:t>
            </w:r>
            <w:r w:rsidRPr="00130EF6">
              <w:t>заказчик, осуществляющий закупки в соответствии с частью 5 ст</w:t>
            </w:r>
            <w:r w:rsidRPr="00F33CCA">
              <w:t>а</w:t>
            </w:r>
            <w:r w:rsidRPr="00130EF6">
              <w:t>тьи 15 Федерального закона № 44–ФЗ</w:t>
            </w:r>
            <w:r w:rsidR="004803D6">
              <w:t>»</w:t>
            </w:r>
            <w:r w:rsidRPr="00130EF6">
              <w:t>;</w:t>
            </w:r>
          </w:p>
          <w:p w:rsidR="00F33CCA" w:rsidRPr="00130EF6" w:rsidRDefault="00F33CCA" w:rsidP="00D340C7">
            <w:pPr>
              <w:pStyle w:val="ASFKTableListMark"/>
            </w:pPr>
            <w:r w:rsidRPr="00130EF6">
              <w:t xml:space="preserve">19 – </w:t>
            </w:r>
            <w:r w:rsidR="004803D6">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4803D6">
              <w:t>»</w:t>
            </w:r>
            <w:r w:rsidRPr="00130EF6">
              <w:t>;</w:t>
            </w:r>
          </w:p>
          <w:p w:rsidR="00F33CCA" w:rsidRPr="00130EF6" w:rsidRDefault="00F33CCA" w:rsidP="00D340C7">
            <w:pPr>
              <w:pStyle w:val="ASFKTableListMark"/>
            </w:pPr>
            <w:r w:rsidRPr="00130EF6">
              <w:t xml:space="preserve">20 – </w:t>
            </w:r>
            <w:r w:rsidR="004803D6">
              <w:t>«</w:t>
            </w:r>
            <w:r w:rsidRPr="00130EF6">
              <w:t>оператор информационной системы, взаимодействующей с ЕИС</w:t>
            </w:r>
            <w:r w:rsidR="004803D6">
              <w:t>»</w:t>
            </w:r>
            <w:r w:rsidRPr="00130EF6">
              <w:t>;</w:t>
            </w:r>
          </w:p>
          <w:p w:rsidR="00F33CCA" w:rsidRPr="00130EF6" w:rsidRDefault="00F33CCA" w:rsidP="00D340C7">
            <w:pPr>
              <w:pStyle w:val="ASFKTableListMark"/>
            </w:pPr>
            <w:r w:rsidRPr="00130EF6">
              <w:t xml:space="preserve">21 – </w:t>
            </w:r>
            <w:r w:rsidR="004803D6">
              <w:t>«</w:t>
            </w:r>
            <w:r w:rsidRPr="00130EF6">
              <w:t>орган, уполномоченный на ведение библиотеки типовых контра</w:t>
            </w:r>
            <w:r w:rsidRPr="00F33CCA">
              <w:t>к</w:t>
            </w:r>
            <w:r w:rsidRPr="00130EF6">
              <w:t>тов, типовых условий контрактов</w:t>
            </w:r>
            <w:r w:rsidR="004803D6">
              <w:t>»</w:t>
            </w:r>
            <w:r w:rsidRPr="00130EF6">
              <w:t>;</w:t>
            </w:r>
          </w:p>
          <w:p w:rsidR="00F33CCA" w:rsidRPr="00130EF6" w:rsidRDefault="00F33CCA" w:rsidP="00D340C7">
            <w:pPr>
              <w:pStyle w:val="ASFKTableListMark"/>
            </w:pPr>
            <w:r w:rsidRPr="00130EF6">
              <w:t xml:space="preserve">22 – </w:t>
            </w:r>
            <w:r w:rsidR="004803D6">
              <w:t>«</w:t>
            </w:r>
            <w:r w:rsidRPr="00130EF6">
              <w:t>орган, осуществляющий мониторинг закупок</w:t>
            </w:r>
            <w:r w:rsidR="004803D6">
              <w:t>»</w:t>
            </w:r>
            <w:r w:rsidRPr="00130EF6">
              <w:t>;</w:t>
            </w:r>
          </w:p>
          <w:p w:rsidR="00F33CCA" w:rsidRPr="00130EF6" w:rsidRDefault="00F33CCA" w:rsidP="00D340C7">
            <w:pPr>
              <w:pStyle w:val="ASFKTableListMark"/>
            </w:pPr>
            <w:r w:rsidRPr="00130EF6">
              <w:t xml:space="preserve">23 – </w:t>
            </w:r>
            <w:r w:rsidR="004803D6">
              <w:t>«</w:t>
            </w:r>
            <w:r w:rsidRPr="00130EF6">
              <w:t>орган по регулированию контрактной системы в сфере з</w:t>
            </w:r>
            <w:r w:rsidRPr="00F33CCA">
              <w:t>а</w:t>
            </w:r>
            <w:r w:rsidRPr="00130EF6">
              <w:t>купок</w:t>
            </w:r>
            <w:r w:rsidR="004803D6">
              <w:t>»</w:t>
            </w:r>
            <w:r w:rsidRPr="00130EF6">
              <w:t>;</w:t>
            </w:r>
          </w:p>
          <w:p w:rsidR="00F33CCA" w:rsidRPr="00130EF6" w:rsidRDefault="00F33CCA" w:rsidP="00D340C7">
            <w:pPr>
              <w:pStyle w:val="ASFKTableListMark"/>
            </w:pPr>
            <w:r w:rsidRPr="00130EF6">
              <w:t xml:space="preserve">24 – </w:t>
            </w:r>
            <w:r w:rsidR="004803D6">
              <w:t>«</w:t>
            </w:r>
            <w:r w:rsidRPr="00130EF6">
              <w:t>организация, осуществляющая мониторинг в соответствии с Федеральным законом № 223–ФЗ</w:t>
            </w:r>
            <w:r w:rsidR="004803D6">
              <w:t>»</w:t>
            </w:r>
            <w:r w:rsidRPr="00130EF6">
              <w:t>;</w:t>
            </w:r>
          </w:p>
          <w:p w:rsidR="00F33CCA" w:rsidRPr="00130EF6" w:rsidRDefault="00F33CCA" w:rsidP="00D340C7">
            <w:pPr>
              <w:pStyle w:val="ASFKTableListMark"/>
            </w:pPr>
            <w:r w:rsidRPr="00130EF6">
              <w:t xml:space="preserve">25 – </w:t>
            </w:r>
            <w:r w:rsidR="004803D6">
              <w:t>«</w:t>
            </w:r>
            <w:r w:rsidRPr="00130EF6">
              <w:t>организация, осуществляющая оценку соответствия в соо</w:t>
            </w:r>
            <w:r w:rsidRPr="00F33CCA">
              <w:t>т</w:t>
            </w:r>
            <w:r w:rsidRPr="00130EF6">
              <w:t>ветствии с Федеральным законом № 223–ФЗ</w:t>
            </w:r>
            <w:r w:rsidR="004803D6">
              <w:t>»</w:t>
            </w:r>
            <w:r w:rsidRPr="00130EF6">
              <w:t>.</w:t>
            </w:r>
          </w:p>
        </w:tc>
      </w:tr>
      <w:tr w:rsidR="00F33CCA" w:rsidRPr="00130EF6">
        <w:trPr>
          <w:cantSplit/>
        </w:trPr>
        <w:tc>
          <w:tcPr>
            <w:tcW w:w="2217" w:type="dxa"/>
            <w:shd w:val="clear" w:color="auto" w:fill="auto"/>
          </w:tcPr>
          <w:p w:rsidR="00F33CCA" w:rsidRPr="00130EF6" w:rsidRDefault="00F33CCA" w:rsidP="00D23794">
            <w:pPr>
              <w:pStyle w:val="ASFKTablenorm"/>
            </w:pPr>
            <w:r w:rsidRPr="00130EF6">
              <w:t>Дата начала действия по</w:t>
            </w:r>
            <w:r w:rsidRPr="00F33CCA">
              <w:t>л</w:t>
            </w:r>
            <w:r w:rsidRPr="00130EF6">
              <w:t>номочия</w:t>
            </w:r>
          </w:p>
        </w:tc>
        <w:tc>
          <w:tcPr>
            <w:tcW w:w="7535" w:type="dxa"/>
            <w:shd w:val="clear" w:color="auto" w:fill="auto"/>
          </w:tcPr>
          <w:p w:rsidR="00F33CCA" w:rsidRPr="00130EF6" w:rsidRDefault="00F33CCA" w:rsidP="00D23794">
            <w:pPr>
              <w:pStyle w:val="ASFKTablenorm"/>
            </w:pPr>
            <w:r>
              <w:t>Выбор из системного календаря.</w:t>
            </w:r>
          </w:p>
          <w:p w:rsidR="00F33CCA" w:rsidRPr="00130EF6" w:rsidRDefault="00F33CCA" w:rsidP="00D23794">
            <w:pPr>
              <w:pStyle w:val="ASFKTablenorm"/>
            </w:pPr>
            <w:r w:rsidRPr="00130EF6">
              <w:t>Ввод значения вручную</w:t>
            </w:r>
            <w:r>
              <w:t>.</w:t>
            </w:r>
          </w:p>
        </w:tc>
      </w:tr>
      <w:tr w:rsidR="00F33CCA" w:rsidRPr="00130EF6">
        <w:trPr>
          <w:cantSplit/>
        </w:trPr>
        <w:tc>
          <w:tcPr>
            <w:tcW w:w="2217" w:type="dxa"/>
            <w:shd w:val="clear" w:color="auto" w:fill="auto"/>
          </w:tcPr>
          <w:p w:rsidR="00F33CCA" w:rsidRPr="00130EF6" w:rsidRDefault="00F33CCA" w:rsidP="00D23794">
            <w:pPr>
              <w:pStyle w:val="ASFKTablenorm"/>
            </w:pPr>
            <w:r w:rsidRPr="00130EF6">
              <w:t>Дата окончания де</w:t>
            </w:r>
            <w:r w:rsidRPr="00F33CCA">
              <w:t>й</w:t>
            </w:r>
            <w:r w:rsidRPr="00130EF6">
              <w:t>ствия полномочия</w:t>
            </w:r>
          </w:p>
        </w:tc>
        <w:tc>
          <w:tcPr>
            <w:tcW w:w="7535" w:type="dxa"/>
            <w:shd w:val="clear" w:color="auto" w:fill="auto"/>
          </w:tcPr>
          <w:p w:rsidR="00F33CCA" w:rsidRPr="00130EF6" w:rsidRDefault="00F33CCA" w:rsidP="00D23794">
            <w:pPr>
              <w:pStyle w:val="ASFKTablenorm"/>
            </w:pPr>
            <w:r>
              <w:t>Выбор из системного календаря.</w:t>
            </w:r>
          </w:p>
          <w:p w:rsidR="00F33CCA" w:rsidRPr="00130EF6" w:rsidRDefault="00F33CCA" w:rsidP="00D23794">
            <w:pPr>
              <w:pStyle w:val="ASFKTablenorm"/>
            </w:pPr>
            <w:r w:rsidRPr="00130EF6">
              <w:t>Ввод значения вручную</w:t>
            </w:r>
            <w:r>
              <w:t>.</w:t>
            </w:r>
          </w:p>
        </w:tc>
      </w:tr>
      <w:tr w:rsidR="00F33CCA" w:rsidRPr="00130EF6">
        <w:trPr>
          <w:cantSplit/>
        </w:trPr>
        <w:tc>
          <w:tcPr>
            <w:tcW w:w="2217" w:type="dxa"/>
            <w:shd w:val="clear" w:color="auto" w:fill="auto"/>
          </w:tcPr>
          <w:p w:rsidR="00F33CCA" w:rsidRPr="00130EF6" w:rsidRDefault="00F33CCA" w:rsidP="00D23794">
            <w:pPr>
              <w:pStyle w:val="ASFKTablenorm"/>
            </w:pPr>
            <w:r w:rsidRPr="00130EF6">
              <w:lastRenderedPageBreak/>
              <w:t>Дополнительная и</w:t>
            </w:r>
            <w:r w:rsidRPr="00F33CCA">
              <w:t>н</w:t>
            </w:r>
            <w:r w:rsidRPr="00130EF6">
              <w:t>форм</w:t>
            </w:r>
            <w:r w:rsidRPr="00F33CCA">
              <w:t>а</w:t>
            </w:r>
            <w:r w:rsidRPr="00130EF6">
              <w:t>ция</w:t>
            </w:r>
          </w:p>
        </w:tc>
        <w:tc>
          <w:tcPr>
            <w:tcW w:w="7535" w:type="dxa"/>
            <w:shd w:val="clear" w:color="auto" w:fill="auto"/>
          </w:tcPr>
          <w:p w:rsidR="00F33CCA" w:rsidRPr="00130EF6" w:rsidRDefault="00F33CCA" w:rsidP="00D23794">
            <w:pPr>
              <w:pStyle w:val="ASFKTablenorm"/>
            </w:pPr>
            <w:r w:rsidRPr="00130EF6">
              <w:t>Ввод значения вручную</w:t>
            </w:r>
            <w:r>
              <w:t>.</w:t>
            </w:r>
          </w:p>
        </w:tc>
      </w:tr>
      <w:tr w:rsidR="00F33CCA" w:rsidRPr="00B11F4A">
        <w:trPr>
          <w:cantSplit/>
        </w:trPr>
        <w:tc>
          <w:tcPr>
            <w:tcW w:w="9752" w:type="dxa"/>
            <w:gridSpan w:val="2"/>
            <w:shd w:val="clear" w:color="auto" w:fill="auto"/>
          </w:tcPr>
          <w:p w:rsidR="00F33CCA" w:rsidRPr="00AE58D3" w:rsidRDefault="00F33CCA" w:rsidP="00D23794">
            <w:pPr>
              <w:pStyle w:val="ASFKTablenorm"/>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130EF6">
              <w:t>Бюджеты финансирования</w:t>
            </w:r>
            <w:r w:rsidR="004803D6">
              <w:t>»</w:t>
            </w:r>
          </w:p>
        </w:tc>
      </w:tr>
      <w:tr w:rsidR="00F33CCA" w:rsidRPr="00B11F4A">
        <w:trPr>
          <w:cantSplit/>
        </w:trPr>
        <w:tc>
          <w:tcPr>
            <w:tcW w:w="2217" w:type="dxa"/>
            <w:shd w:val="clear" w:color="auto" w:fill="auto"/>
          </w:tcPr>
          <w:p w:rsidR="00F33CCA" w:rsidRPr="00AE58D3" w:rsidRDefault="00F33CCA" w:rsidP="00D23794">
            <w:pPr>
              <w:pStyle w:val="ASFKTablenorm"/>
            </w:pPr>
            <w:r w:rsidRPr="00130EF6">
              <w:t>Код бюджета</w:t>
            </w:r>
          </w:p>
        </w:tc>
        <w:tc>
          <w:tcPr>
            <w:tcW w:w="7535" w:type="dxa"/>
            <w:shd w:val="clear" w:color="auto" w:fill="auto"/>
          </w:tcPr>
          <w:p w:rsidR="00F33CCA" w:rsidRDefault="00F33CCA" w:rsidP="00D23794">
            <w:pPr>
              <w:pStyle w:val="ASFKTablenorm"/>
            </w:pPr>
            <w:r w:rsidRPr="00130EF6">
              <w:t xml:space="preserve">УБП: Автозаполнение значением соответствующим полю </w:t>
            </w:r>
            <w:r w:rsidR="004803D6">
              <w:t>«</w:t>
            </w:r>
            <w:r w:rsidRPr="00130EF6">
              <w:t>Наименование бюджета</w:t>
            </w:r>
            <w:r w:rsidR="004803D6">
              <w:t>»</w:t>
            </w:r>
            <w:r w:rsidRPr="00130EF6">
              <w:t xml:space="preserve"> по справочнику </w:t>
            </w:r>
            <w:r w:rsidR="004803D6">
              <w:t>«</w:t>
            </w:r>
            <w:r w:rsidRPr="00130EF6">
              <w:t>Бюджеты</w:t>
            </w:r>
            <w:r w:rsidR="004803D6">
              <w:t>»</w:t>
            </w:r>
            <w:r>
              <w:t>.</w:t>
            </w:r>
          </w:p>
          <w:p w:rsidR="00F33CCA" w:rsidRPr="00AE58D3" w:rsidRDefault="00F33CCA" w:rsidP="00D23794">
            <w:pPr>
              <w:pStyle w:val="ASFKTablenorm"/>
            </w:pPr>
            <w:r w:rsidRPr="00130EF6">
              <w:t>Ввод значения вручную</w:t>
            </w:r>
            <w:r>
              <w:t>.</w:t>
            </w:r>
          </w:p>
        </w:tc>
      </w:tr>
      <w:tr w:rsidR="00F33CCA" w:rsidRPr="00B11F4A">
        <w:trPr>
          <w:cantSplit/>
        </w:trPr>
        <w:tc>
          <w:tcPr>
            <w:tcW w:w="2217" w:type="dxa"/>
            <w:shd w:val="clear" w:color="auto" w:fill="auto"/>
          </w:tcPr>
          <w:p w:rsidR="00F33CCA" w:rsidRPr="00B11F4A" w:rsidRDefault="00F33CCA" w:rsidP="00D23794">
            <w:pPr>
              <w:pStyle w:val="ASFKTablenorm"/>
            </w:pPr>
            <w:r w:rsidRPr="00130EF6">
              <w:t>Наименование бю</w:t>
            </w:r>
            <w:r w:rsidRPr="00F33CCA">
              <w:t>д</w:t>
            </w:r>
            <w:r w:rsidRPr="00130EF6">
              <w:t>жета</w:t>
            </w:r>
          </w:p>
        </w:tc>
        <w:tc>
          <w:tcPr>
            <w:tcW w:w="7535" w:type="dxa"/>
            <w:shd w:val="clear" w:color="auto" w:fill="auto"/>
          </w:tcPr>
          <w:p w:rsidR="00F33CCA" w:rsidRDefault="00F33CCA" w:rsidP="00D23794">
            <w:pPr>
              <w:pStyle w:val="ASFKTablenorm"/>
            </w:pPr>
            <w:r w:rsidRPr="00130EF6">
              <w:t xml:space="preserve">УБП: Выбор из справочника </w:t>
            </w:r>
            <w:r w:rsidR="004803D6">
              <w:t>«</w:t>
            </w:r>
            <w:r w:rsidRPr="00130EF6">
              <w:t>Бюджеты</w:t>
            </w:r>
            <w:r w:rsidR="004803D6">
              <w:t>»</w:t>
            </w:r>
            <w:r>
              <w:t>.</w:t>
            </w:r>
          </w:p>
          <w:p w:rsidR="00F33CCA" w:rsidRPr="00AE58D3" w:rsidRDefault="00F33CCA" w:rsidP="00D23794">
            <w:pPr>
              <w:pStyle w:val="ASFKTablenorm"/>
            </w:pPr>
            <w:r w:rsidRPr="00130EF6">
              <w:t>Ввод значения вручную</w:t>
            </w:r>
            <w:r>
              <w:t>.</w:t>
            </w:r>
          </w:p>
        </w:tc>
      </w:tr>
      <w:tr w:rsidR="00F33CCA" w:rsidRPr="00B11F4A">
        <w:trPr>
          <w:cantSplit/>
        </w:trPr>
        <w:tc>
          <w:tcPr>
            <w:tcW w:w="9752" w:type="dxa"/>
            <w:gridSpan w:val="2"/>
            <w:shd w:val="clear" w:color="auto" w:fill="auto"/>
          </w:tcPr>
          <w:p w:rsidR="00F33CCA" w:rsidRPr="00AE58D3" w:rsidRDefault="00F33CCA" w:rsidP="00D23794">
            <w:pPr>
              <w:pStyle w:val="ASFKTablenorm"/>
            </w:pPr>
            <w:r w:rsidRPr="009570D7">
              <w:t xml:space="preserve">Закладка </w:t>
            </w:r>
            <w:r w:rsidR="004803D6">
              <w:t>«</w:t>
            </w:r>
            <w:r w:rsidRPr="009570D7">
              <w:t>Полномочия и бюджеты (2)</w:t>
            </w:r>
            <w:r w:rsidR="004803D6">
              <w:t>»</w:t>
            </w:r>
            <w:r>
              <w:t>, г</w:t>
            </w:r>
            <w:r w:rsidRPr="00BA470F">
              <w:t xml:space="preserve">руппа полей </w:t>
            </w:r>
            <w:r w:rsidR="004803D6">
              <w:t>«</w:t>
            </w:r>
            <w:r w:rsidRPr="00BA470F">
              <w:t>Адресные данные</w:t>
            </w:r>
            <w:r w:rsidR="004803D6">
              <w:t>»</w:t>
            </w:r>
          </w:p>
        </w:tc>
      </w:tr>
      <w:tr w:rsidR="00F33CCA" w:rsidRPr="00B11F4A">
        <w:trPr>
          <w:cantSplit/>
        </w:trPr>
        <w:tc>
          <w:tcPr>
            <w:tcW w:w="2217" w:type="dxa"/>
            <w:shd w:val="clear" w:color="auto" w:fill="auto"/>
          </w:tcPr>
          <w:p w:rsidR="00F33CCA" w:rsidRPr="00AE58D3" w:rsidRDefault="00F33CCA" w:rsidP="00D23794">
            <w:pPr>
              <w:pStyle w:val="ASFKTablenorm"/>
            </w:pPr>
            <w:r>
              <w:t>ОКТМ</w:t>
            </w:r>
            <w:r w:rsidRPr="00AE58D3">
              <w:t xml:space="preserve">О </w:t>
            </w:r>
          </w:p>
        </w:tc>
        <w:tc>
          <w:tcPr>
            <w:tcW w:w="7535" w:type="dxa"/>
            <w:shd w:val="clear" w:color="auto" w:fill="auto"/>
          </w:tcPr>
          <w:p w:rsidR="00F33CCA" w:rsidRDefault="00F33CCA" w:rsidP="00D23794">
            <w:pPr>
              <w:pStyle w:val="ASFKTablenorm"/>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t>В</w:t>
            </w:r>
            <w:r w:rsidRPr="00AE58D3">
              <w:t xml:space="preserve">ыбор из справочника </w:t>
            </w:r>
            <w:r w:rsidR="004803D6">
              <w:t>«</w:t>
            </w:r>
            <w:r w:rsidRPr="00AE58D3">
              <w:t>ОКТ</w:t>
            </w:r>
            <w:r>
              <w:t>М</w:t>
            </w:r>
            <w:r w:rsidRPr="00AE58D3">
              <w:t>О</w:t>
            </w:r>
            <w:r w:rsidR="004803D6">
              <w:t>»</w:t>
            </w:r>
            <w:r w:rsidRPr="00AE58D3">
              <w:t>.</w:t>
            </w:r>
          </w:p>
          <w:p w:rsidR="00F33CCA" w:rsidRPr="00AE58D3" w:rsidRDefault="00F33CCA" w:rsidP="00D23794">
            <w:pPr>
              <w:pStyle w:val="ASFKTablenorm"/>
            </w:pPr>
            <w:r w:rsidRPr="004621F4">
              <w:t xml:space="preserve">Список значений справочника для заполнения поля </w:t>
            </w:r>
            <w:r w:rsidR="004803D6">
              <w:t>«</w:t>
            </w:r>
            <w:r w:rsidRPr="00AE58D3">
              <w:t>ОКТ</w:t>
            </w:r>
            <w:r>
              <w:t>М</w:t>
            </w:r>
            <w:r w:rsidRPr="00AE58D3">
              <w:t>О</w:t>
            </w:r>
            <w:r w:rsidR="004803D6">
              <w:t>»</w:t>
            </w:r>
            <w:r w:rsidRPr="00AE58D3">
              <w:t xml:space="preserve"> огранич</w:t>
            </w:r>
            <w:r>
              <w:t>ен</w:t>
            </w:r>
            <w:r w:rsidRPr="00AE58D3">
              <w:t xml:space="preserve"> по условию значения признака ОКАТО/ОКТМО = </w:t>
            </w:r>
            <w:r w:rsidR="004803D6">
              <w:t>«</w:t>
            </w:r>
            <w:r w:rsidRPr="00AE58D3">
              <w:t>ОКТ</w:t>
            </w:r>
            <w:r>
              <w:t>М</w:t>
            </w:r>
            <w:r w:rsidRPr="00AE58D3">
              <w:t>О</w:t>
            </w:r>
            <w:r w:rsidR="004803D6">
              <w:t>»</w:t>
            </w:r>
            <w:r w:rsidRPr="00AE58D3">
              <w:t xml:space="preserve"> с учётом актуал</w:t>
            </w:r>
            <w:r w:rsidRPr="00F33CCA">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F33CCA" w:rsidRPr="00AE58D3" w:rsidRDefault="00F33CCA" w:rsidP="00D23794">
            <w:pPr>
              <w:pStyle w:val="ASFKTablenorm"/>
            </w:pPr>
            <w:r>
              <w:t>Ввод значения вручную.</w:t>
            </w:r>
          </w:p>
          <w:p w:rsidR="00F33CCA" w:rsidRPr="00AE58D3" w:rsidRDefault="00F33CCA" w:rsidP="00D23794">
            <w:pPr>
              <w:pStyle w:val="ASFKTablenorm"/>
            </w:pPr>
            <w:r w:rsidRPr="007B418B">
              <w:t>Значение поля может быть 8</w:t>
            </w:r>
            <w:r w:rsidRPr="00AE58D3">
              <w:t xml:space="preserve"> или 11 символов.</w:t>
            </w:r>
          </w:p>
        </w:tc>
      </w:tr>
      <w:tr w:rsidR="00F33CCA" w:rsidRPr="00B11F4A">
        <w:trPr>
          <w:cantSplit/>
        </w:trPr>
        <w:tc>
          <w:tcPr>
            <w:tcW w:w="2217" w:type="dxa"/>
            <w:shd w:val="clear" w:color="auto" w:fill="auto"/>
          </w:tcPr>
          <w:p w:rsidR="00F33CCA" w:rsidRPr="00B11F4A" w:rsidRDefault="00F33CCA" w:rsidP="00D23794">
            <w:pPr>
              <w:pStyle w:val="ASFKTablenorm"/>
            </w:pPr>
            <w:r w:rsidRPr="00B11F4A">
              <w:t>Почтовый индекс</w:t>
            </w:r>
          </w:p>
        </w:tc>
        <w:tc>
          <w:tcPr>
            <w:tcW w:w="7535" w:type="dxa"/>
            <w:shd w:val="clear" w:color="auto" w:fill="auto"/>
          </w:tcPr>
          <w:p w:rsidR="00F33CCA" w:rsidRDefault="00F33CCA" w:rsidP="00D23794">
            <w:pPr>
              <w:pStyle w:val="ASFKTablenorm"/>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 xml:space="preserve">Выбор из справочника </w:t>
            </w:r>
            <w:r w:rsidR="004803D6">
              <w:t>«</w:t>
            </w:r>
            <w:r w:rsidRPr="00AE58D3">
              <w:t>КЛАДР</w:t>
            </w:r>
            <w:r w:rsidR="004803D6">
              <w:t>»</w:t>
            </w:r>
            <w:r w:rsidRPr="00AE58D3">
              <w:t xml:space="preserve"> (если присутств</w:t>
            </w:r>
            <w:r w:rsidRPr="00130EF6">
              <w:t>у</w:t>
            </w:r>
            <w:r w:rsidRPr="00AE58D3">
              <w:t xml:space="preserve">ет в справочнике </w:t>
            </w:r>
            <w:r w:rsidR="004803D6">
              <w:t>«</w:t>
            </w:r>
            <w:r w:rsidRPr="00AE58D3">
              <w:t>КЛАДР для объекта 4-го уровня (</w:t>
            </w:r>
            <w:r w:rsidR="004803D6">
              <w:t>«</w:t>
            </w:r>
            <w:r w:rsidRPr="00AE58D3">
              <w:t>населенный пункт</w:t>
            </w:r>
            <w:r w:rsidR="004803D6">
              <w:t>»</w:t>
            </w:r>
            <w:r w:rsidRPr="00AE58D3">
              <w:t xml:space="preserve">). </w:t>
            </w:r>
          </w:p>
          <w:p w:rsidR="00F33CCA" w:rsidRPr="00AE58D3" w:rsidRDefault="00F33CCA" w:rsidP="00D23794">
            <w:pPr>
              <w:pStyle w:val="ASFKTablenorm"/>
            </w:pPr>
            <w:r w:rsidRPr="00B11F4A">
              <w:t>Ввод значения вручную</w:t>
            </w:r>
            <w:r w:rsidRPr="00AE58D3">
              <w:t>.</w:t>
            </w:r>
          </w:p>
        </w:tc>
      </w:tr>
      <w:tr w:rsidR="00F33CCA" w:rsidRPr="00B11F4A">
        <w:trPr>
          <w:cantSplit/>
        </w:trPr>
        <w:tc>
          <w:tcPr>
            <w:tcW w:w="2217" w:type="dxa"/>
            <w:shd w:val="clear" w:color="auto" w:fill="auto"/>
          </w:tcPr>
          <w:p w:rsidR="00F33CCA" w:rsidRPr="00B11F4A" w:rsidRDefault="00F33CCA" w:rsidP="00D23794">
            <w:pPr>
              <w:pStyle w:val="ASFKTablenorm"/>
            </w:pPr>
            <w:r w:rsidRPr="00B11F4A">
              <w:t>Субъект РФ</w:t>
            </w:r>
          </w:p>
        </w:tc>
        <w:tc>
          <w:tcPr>
            <w:tcW w:w="7535" w:type="dxa"/>
            <w:shd w:val="clear" w:color="auto" w:fill="auto"/>
          </w:tcPr>
          <w:p w:rsidR="00F33CCA" w:rsidRDefault="00F33CCA" w:rsidP="00D23794">
            <w:pPr>
              <w:pStyle w:val="ASFKTablenorm"/>
            </w:pPr>
            <w:r w:rsidRPr="00B11F4A">
              <w:t>Наименование субъекта РФ</w:t>
            </w:r>
            <w:r>
              <w:t xml:space="preserve"> УБП.</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 xml:space="preserve">Если значение поля </w:t>
            </w:r>
            <w:r w:rsidR="004803D6">
              <w:t>«</w:t>
            </w:r>
            <w:r w:rsidRPr="00AE58D3">
              <w:t>Почт</w:t>
            </w:r>
            <w:r w:rsidRPr="00C24574">
              <w:t>о</w:t>
            </w:r>
            <w:r w:rsidRPr="00AE58D3">
              <w:t>вый индекс</w:t>
            </w:r>
            <w:r w:rsidR="004803D6">
              <w:t>»</w:t>
            </w:r>
            <w:r w:rsidRPr="00AE58D3">
              <w:t xml:space="preserve"> присутствует в справочнике </w:t>
            </w:r>
            <w:r w:rsidR="004803D6">
              <w:t>«</w:t>
            </w:r>
            <w:r w:rsidRPr="00AE58D3">
              <w:t>КЛАДР</w:t>
            </w:r>
            <w:r w:rsidR="004803D6">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4803D6">
              <w:t>«</w:t>
            </w:r>
            <w:r w:rsidRPr="00AE58D3">
              <w:t>КЛАДР</w:t>
            </w:r>
            <w:r w:rsidR="004803D6">
              <w:t>»</w:t>
            </w:r>
            <w:r w:rsidRPr="00AE58D3">
              <w:t>.</w:t>
            </w:r>
          </w:p>
          <w:p w:rsidR="00F33CCA" w:rsidRPr="00AE58D3" w:rsidRDefault="00F33CCA" w:rsidP="00D23794">
            <w:pPr>
              <w:pStyle w:val="ASFKTablenorm"/>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D23794">
            <w:pPr>
              <w:pStyle w:val="ASFKTablenorm"/>
            </w:pPr>
            <w:r w:rsidRPr="00B11F4A">
              <w:t>Ввод значения вручную</w:t>
            </w:r>
            <w:r w:rsidRPr="00AE58D3">
              <w:t>.</w:t>
            </w:r>
          </w:p>
        </w:tc>
      </w:tr>
      <w:tr w:rsidR="00F33CCA" w:rsidRPr="00B11F4A">
        <w:trPr>
          <w:cantSplit/>
        </w:trPr>
        <w:tc>
          <w:tcPr>
            <w:tcW w:w="2217" w:type="dxa"/>
            <w:shd w:val="clear" w:color="auto" w:fill="auto"/>
          </w:tcPr>
          <w:p w:rsidR="00F33CCA" w:rsidRPr="00B11F4A" w:rsidRDefault="00F33CCA" w:rsidP="00D23794">
            <w:pPr>
              <w:pStyle w:val="ASFKTablenorm"/>
            </w:pPr>
            <w:r w:rsidRPr="00B11F4A">
              <w:t>Район</w:t>
            </w:r>
          </w:p>
        </w:tc>
        <w:tc>
          <w:tcPr>
            <w:tcW w:w="7535" w:type="dxa"/>
            <w:shd w:val="clear" w:color="auto" w:fill="auto"/>
          </w:tcPr>
          <w:p w:rsidR="00F33CCA" w:rsidRDefault="00F33CCA" w:rsidP="00D23794">
            <w:pPr>
              <w:pStyle w:val="ASFKTablenorm"/>
            </w:pPr>
            <w:r w:rsidRPr="00B11F4A">
              <w:t xml:space="preserve">Наименование района УБП.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4803D6">
              <w:t>«</w:t>
            </w:r>
            <w:r w:rsidRPr="00AE58D3">
              <w:t>КЛАДР</w:t>
            </w:r>
            <w:r w:rsidR="004803D6">
              <w:t>»</w:t>
            </w:r>
            <w:r w:rsidRPr="00AE58D3">
              <w:t>.</w:t>
            </w:r>
          </w:p>
          <w:p w:rsidR="00F33CCA" w:rsidRPr="00AE58D3" w:rsidRDefault="00F33CCA" w:rsidP="00D23794">
            <w:pPr>
              <w:pStyle w:val="ASFKTablenorm"/>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trPr>
          <w:cantSplit/>
        </w:trPr>
        <w:tc>
          <w:tcPr>
            <w:tcW w:w="2217" w:type="dxa"/>
            <w:shd w:val="clear" w:color="auto" w:fill="auto"/>
          </w:tcPr>
          <w:p w:rsidR="00F33CCA" w:rsidRPr="00B11F4A" w:rsidRDefault="00F33CCA" w:rsidP="00D23794">
            <w:pPr>
              <w:pStyle w:val="ASFKTablenorm"/>
            </w:pPr>
            <w:r w:rsidRPr="00B11F4A">
              <w:lastRenderedPageBreak/>
              <w:t>Город</w:t>
            </w:r>
          </w:p>
        </w:tc>
        <w:tc>
          <w:tcPr>
            <w:tcW w:w="7535" w:type="dxa"/>
            <w:shd w:val="clear" w:color="auto" w:fill="auto"/>
          </w:tcPr>
          <w:p w:rsidR="00F33CCA" w:rsidRDefault="00F33CCA" w:rsidP="00D23794">
            <w:pPr>
              <w:pStyle w:val="ASFKTablenorm"/>
            </w:pPr>
            <w:r w:rsidRPr="00B11F4A">
              <w:t xml:space="preserve">Наименование города УБП.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4803D6">
              <w:t>«</w:t>
            </w:r>
            <w:r w:rsidRPr="00AE58D3">
              <w:t>КЛАДР</w:t>
            </w:r>
            <w:r w:rsidR="004803D6">
              <w:t>»</w:t>
            </w:r>
            <w:r w:rsidRPr="00AE58D3">
              <w:t>.</w:t>
            </w:r>
          </w:p>
          <w:p w:rsidR="00F33CCA" w:rsidRPr="00AE58D3" w:rsidRDefault="00F33CCA" w:rsidP="00D23794">
            <w:pPr>
              <w:pStyle w:val="ASFKTablenorm"/>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trPr>
          <w:cantSplit/>
        </w:trPr>
        <w:tc>
          <w:tcPr>
            <w:tcW w:w="2217" w:type="dxa"/>
            <w:shd w:val="clear" w:color="auto" w:fill="auto"/>
          </w:tcPr>
          <w:p w:rsidR="00F33CCA" w:rsidRPr="00B11F4A" w:rsidRDefault="00F33CCA" w:rsidP="00D23794">
            <w:pPr>
              <w:pStyle w:val="ASFKTablenorm"/>
            </w:pPr>
            <w:r w:rsidRPr="00B11F4A">
              <w:t>Населенный пункт</w:t>
            </w:r>
          </w:p>
        </w:tc>
        <w:tc>
          <w:tcPr>
            <w:tcW w:w="7535" w:type="dxa"/>
            <w:shd w:val="clear" w:color="auto" w:fill="auto"/>
          </w:tcPr>
          <w:p w:rsidR="00F33CCA" w:rsidRDefault="00F33CCA" w:rsidP="00D23794">
            <w:pPr>
              <w:pStyle w:val="ASFKTablenorm"/>
            </w:pPr>
            <w:r w:rsidRPr="00B11F4A">
              <w:t xml:space="preserve">Наименование населенного пункта УБП.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 xml:space="preserve">Если значение поля </w:t>
            </w:r>
            <w:r w:rsidR="004803D6">
              <w:t>«</w:t>
            </w:r>
            <w:r w:rsidRPr="00AE58D3">
              <w:t>Почтовый и</w:t>
            </w:r>
            <w:r w:rsidRPr="00130EF6">
              <w:t>н</w:t>
            </w:r>
            <w:r w:rsidRPr="00AE58D3">
              <w:t>декс</w:t>
            </w:r>
            <w:r w:rsidR="004803D6">
              <w:t>»</w:t>
            </w:r>
            <w:r w:rsidRPr="00AE58D3">
              <w:t xml:space="preserve"> присутствует в справочнике </w:t>
            </w:r>
            <w:r w:rsidR="004803D6">
              <w:t>«</w:t>
            </w:r>
            <w:r w:rsidRPr="00AE58D3">
              <w:t>КЛАДР</w:t>
            </w:r>
            <w:r w:rsidR="004803D6">
              <w:t>»</w:t>
            </w:r>
            <w:r w:rsidRPr="00AE58D3">
              <w:t>, то автоматически заполн</w:t>
            </w:r>
            <w:r w:rsidRPr="00130EF6">
              <w:t>я</w:t>
            </w:r>
            <w:r w:rsidRPr="00AE58D3">
              <w:t xml:space="preserve">ется соответствующим значением из справочника </w:t>
            </w:r>
            <w:r w:rsidR="004803D6">
              <w:t>«</w:t>
            </w:r>
            <w:r w:rsidRPr="00AE58D3">
              <w:t>КЛАДР</w:t>
            </w:r>
            <w:r w:rsidR="004803D6">
              <w:t>»</w:t>
            </w:r>
            <w:r w:rsidRPr="00AE58D3">
              <w:t>.</w:t>
            </w:r>
          </w:p>
          <w:p w:rsidR="00F33CCA" w:rsidRPr="00AE58D3" w:rsidRDefault="00F33CCA" w:rsidP="00D23794">
            <w:pPr>
              <w:pStyle w:val="ASFKTablenorm"/>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trPr>
          <w:cantSplit/>
        </w:trPr>
        <w:tc>
          <w:tcPr>
            <w:tcW w:w="2217" w:type="dxa"/>
            <w:shd w:val="clear" w:color="auto" w:fill="auto"/>
          </w:tcPr>
          <w:p w:rsidR="00F33CCA" w:rsidRPr="00B11F4A" w:rsidRDefault="00F33CCA" w:rsidP="00D23794">
            <w:pPr>
              <w:pStyle w:val="ASFKTablenorm"/>
            </w:pPr>
            <w:r w:rsidRPr="00B11F4A">
              <w:t>Улица</w:t>
            </w:r>
          </w:p>
        </w:tc>
        <w:tc>
          <w:tcPr>
            <w:tcW w:w="7535" w:type="dxa"/>
            <w:shd w:val="clear" w:color="auto" w:fill="auto"/>
          </w:tcPr>
          <w:p w:rsidR="00F33CCA" w:rsidRDefault="00F33CCA" w:rsidP="00D23794">
            <w:pPr>
              <w:pStyle w:val="ASFKTablenorm"/>
            </w:pPr>
            <w:r w:rsidRPr="00B11F4A">
              <w:t xml:space="preserve">Наименование улицы.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Ввод зн</w:t>
            </w:r>
            <w:r w:rsidRPr="00AE58D3">
              <w:t>ачения вручную.</w:t>
            </w:r>
          </w:p>
          <w:p w:rsidR="00F33CCA" w:rsidRPr="00AE58D3" w:rsidRDefault="00F33CCA" w:rsidP="00D23794">
            <w:pPr>
              <w:pStyle w:val="ASFKTablenorm"/>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trPr>
          <w:cantSplit/>
        </w:trPr>
        <w:tc>
          <w:tcPr>
            <w:tcW w:w="2217" w:type="dxa"/>
            <w:shd w:val="clear" w:color="auto" w:fill="auto"/>
          </w:tcPr>
          <w:p w:rsidR="00F33CCA" w:rsidRPr="00B11F4A" w:rsidRDefault="00F33CCA" w:rsidP="00D23794">
            <w:pPr>
              <w:pStyle w:val="ASFKTablenorm"/>
            </w:pPr>
            <w:r w:rsidRPr="00B11F4A">
              <w:t>Дом</w:t>
            </w:r>
          </w:p>
        </w:tc>
        <w:tc>
          <w:tcPr>
            <w:tcW w:w="7535" w:type="dxa"/>
            <w:shd w:val="clear" w:color="auto" w:fill="auto"/>
          </w:tcPr>
          <w:p w:rsidR="00F33CCA" w:rsidRDefault="00F33CCA" w:rsidP="00D23794">
            <w:pPr>
              <w:pStyle w:val="ASFKTablenorm"/>
            </w:pPr>
            <w:r w:rsidRPr="00B11F4A">
              <w:t xml:space="preserve">Наименование дома.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Ввод зн</w:t>
            </w:r>
            <w:r w:rsidRPr="00AE58D3">
              <w:t>ачения вручную.</w:t>
            </w:r>
          </w:p>
          <w:p w:rsidR="00F33CCA" w:rsidRPr="00AE58D3" w:rsidRDefault="00F33CCA" w:rsidP="00D23794">
            <w:pPr>
              <w:pStyle w:val="ASFKTablenorm"/>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trPr>
          <w:cantSplit/>
        </w:trPr>
        <w:tc>
          <w:tcPr>
            <w:tcW w:w="2217" w:type="dxa"/>
            <w:shd w:val="clear" w:color="auto" w:fill="auto"/>
          </w:tcPr>
          <w:p w:rsidR="00F33CCA" w:rsidRPr="00B11F4A" w:rsidRDefault="00F33CCA" w:rsidP="00D23794">
            <w:pPr>
              <w:pStyle w:val="ASFKTablenorm"/>
            </w:pPr>
            <w:r w:rsidRPr="00B11F4A">
              <w:t>Офис</w:t>
            </w:r>
          </w:p>
        </w:tc>
        <w:tc>
          <w:tcPr>
            <w:tcW w:w="7535" w:type="dxa"/>
            <w:shd w:val="clear" w:color="auto" w:fill="auto"/>
          </w:tcPr>
          <w:p w:rsidR="00F33CCA" w:rsidRDefault="00F33CCA" w:rsidP="00D23794">
            <w:pPr>
              <w:pStyle w:val="ASFKTablenorm"/>
            </w:pPr>
            <w:r w:rsidRPr="00B11F4A">
              <w:t xml:space="preserve">Наименование офиса.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B11F4A">
              <w:t>Ввод значения вручную</w:t>
            </w:r>
            <w:r w:rsidRPr="00AE58D3">
              <w:t>.</w:t>
            </w:r>
          </w:p>
          <w:p w:rsidR="00F33CCA" w:rsidRPr="00AE58D3" w:rsidRDefault="00F33CCA" w:rsidP="00D23794">
            <w:pPr>
              <w:pStyle w:val="ASFKTablenorm"/>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trPr>
          <w:cantSplit/>
        </w:trPr>
        <w:tc>
          <w:tcPr>
            <w:tcW w:w="9752" w:type="dxa"/>
            <w:gridSpan w:val="2"/>
            <w:shd w:val="clear" w:color="auto" w:fill="auto"/>
          </w:tcPr>
          <w:p w:rsidR="00F33CCA" w:rsidRPr="00AE58D3" w:rsidRDefault="00F47B4F" w:rsidP="00D23794">
            <w:pPr>
              <w:pStyle w:val="ASFKTablenorm"/>
            </w:pPr>
            <w:r w:rsidRPr="009570D7">
              <w:t xml:space="preserve">Закладка </w:t>
            </w:r>
            <w:r>
              <w:t>«</w:t>
            </w:r>
            <w:r w:rsidRPr="009570D7">
              <w:t>Полномочия и бюджеты (2)</w:t>
            </w:r>
            <w:r>
              <w:t>», г</w:t>
            </w:r>
            <w:r w:rsidRPr="00BA470F">
              <w:t xml:space="preserve">руппа полей </w:t>
            </w:r>
            <w:r>
              <w:t>«</w:t>
            </w:r>
            <w:r w:rsidRPr="00BA470F">
              <w:t>Адресные данные</w:t>
            </w:r>
            <w:r>
              <w:t>», г</w:t>
            </w:r>
            <w:r w:rsidR="00F33CCA" w:rsidRPr="00BA470F">
              <w:t xml:space="preserve">руппа полей </w:t>
            </w:r>
            <w:r w:rsidR="004803D6">
              <w:t>«</w:t>
            </w:r>
            <w:r w:rsidR="00F33CCA" w:rsidRPr="00BA470F">
              <w:t>Код</w:t>
            </w:r>
            <w:r w:rsidR="00F33CCA">
              <w:t>ы</w:t>
            </w:r>
            <w:r w:rsidR="00F33CCA" w:rsidRPr="00BA470F">
              <w:t xml:space="preserve"> по</w:t>
            </w:r>
            <w:r w:rsidR="00F33CCA" w:rsidRPr="00AE58D3">
              <w:t xml:space="preserve"> </w:t>
            </w:r>
            <w:r w:rsidR="004803D6">
              <w:t>«</w:t>
            </w:r>
            <w:r w:rsidR="00F33CCA" w:rsidRPr="00AE58D3">
              <w:t>КЛАДР</w:t>
            </w:r>
            <w:r w:rsidR="004803D6">
              <w:t>»</w:t>
            </w:r>
          </w:p>
        </w:tc>
      </w:tr>
      <w:tr w:rsidR="00F33CCA" w:rsidRPr="00B11F4A">
        <w:trPr>
          <w:cantSplit/>
        </w:trPr>
        <w:tc>
          <w:tcPr>
            <w:tcW w:w="2217" w:type="dxa"/>
            <w:shd w:val="clear" w:color="auto" w:fill="auto"/>
          </w:tcPr>
          <w:p w:rsidR="00F33CCA" w:rsidRPr="00B11F4A" w:rsidRDefault="00F33CCA" w:rsidP="00D23794">
            <w:pPr>
              <w:pStyle w:val="ASFKTablenorm"/>
            </w:pPr>
            <w:r w:rsidRPr="00B11F4A">
              <w:t xml:space="preserve">Субъект РФ </w:t>
            </w:r>
          </w:p>
        </w:tc>
        <w:tc>
          <w:tcPr>
            <w:tcW w:w="7535" w:type="dxa"/>
            <w:shd w:val="clear" w:color="auto" w:fill="auto"/>
          </w:tcPr>
          <w:p w:rsidR="00F33CCA" w:rsidRDefault="00F33CCA" w:rsidP="00D23794">
            <w:pPr>
              <w:pStyle w:val="ASFKTablenorm"/>
            </w:pPr>
            <w:r w:rsidRPr="00B11F4A">
              <w:t>Код субъекта РФ по</w:t>
            </w:r>
            <w:r w:rsidRPr="00AE58D3">
              <w:t xml:space="preserve"> </w:t>
            </w:r>
            <w:r w:rsidR="004803D6">
              <w:t>«</w:t>
            </w:r>
            <w:r w:rsidRPr="00AE58D3">
              <w:t>КЛАДР</w:t>
            </w:r>
            <w:r w:rsidR="004803D6">
              <w:t>»</w:t>
            </w:r>
            <w:r w:rsidRPr="00AE58D3">
              <w:t xml:space="preserve">.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AE58D3">
              <w:t xml:space="preserve">Автоматически заполняется на основании значения поля </w:t>
            </w:r>
            <w:r w:rsidR="004803D6">
              <w:t>«</w:t>
            </w:r>
            <w:r w:rsidRPr="00AE58D3">
              <w:t>Субъект РФ (н</w:t>
            </w:r>
            <w:r w:rsidRPr="00F33CCA">
              <w:t>а</w:t>
            </w:r>
            <w:r>
              <w:t>именование)</w:t>
            </w:r>
            <w:r w:rsidR="004803D6">
              <w:t>»</w:t>
            </w:r>
            <w:r>
              <w:t>.</w:t>
            </w:r>
          </w:p>
        </w:tc>
      </w:tr>
      <w:tr w:rsidR="00F33CCA" w:rsidRPr="00B11F4A">
        <w:trPr>
          <w:cantSplit/>
        </w:trPr>
        <w:tc>
          <w:tcPr>
            <w:tcW w:w="2217" w:type="dxa"/>
            <w:shd w:val="clear" w:color="auto" w:fill="auto"/>
          </w:tcPr>
          <w:p w:rsidR="00F33CCA" w:rsidRPr="00B11F4A" w:rsidRDefault="00F33CCA" w:rsidP="00D23794">
            <w:pPr>
              <w:pStyle w:val="ASFKTablenorm"/>
            </w:pPr>
            <w:r w:rsidRPr="00B11F4A">
              <w:lastRenderedPageBreak/>
              <w:t xml:space="preserve">Район </w:t>
            </w:r>
          </w:p>
        </w:tc>
        <w:tc>
          <w:tcPr>
            <w:tcW w:w="7535" w:type="dxa"/>
            <w:shd w:val="clear" w:color="auto" w:fill="auto"/>
          </w:tcPr>
          <w:p w:rsidR="00F33CCA" w:rsidRDefault="00F33CCA" w:rsidP="00D23794">
            <w:pPr>
              <w:pStyle w:val="ASFKTablenorm"/>
            </w:pPr>
            <w:r w:rsidRPr="00B11F4A">
              <w:t>Код района РФ по</w:t>
            </w:r>
            <w:r w:rsidRPr="00AE58D3">
              <w:t xml:space="preserve"> </w:t>
            </w:r>
            <w:r w:rsidR="004803D6">
              <w:t>«</w:t>
            </w:r>
            <w:r w:rsidRPr="00AE58D3">
              <w:t>КЛАДР</w:t>
            </w:r>
            <w:r w:rsidR="004803D6">
              <w:t>»</w:t>
            </w:r>
            <w:r w:rsidRPr="00AE58D3">
              <w:t xml:space="preserve">.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AE58D3">
              <w:t>Автоматически заполняется на основании зн</w:t>
            </w:r>
            <w:r w:rsidRPr="00130EF6">
              <w:t>а</w:t>
            </w:r>
            <w:r w:rsidRPr="00AE58D3">
              <w:t xml:space="preserve">чения поля </w:t>
            </w:r>
            <w:r w:rsidR="004803D6">
              <w:t>«</w:t>
            </w:r>
            <w:r w:rsidRPr="00AE58D3">
              <w:t>Район (наименов</w:t>
            </w:r>
            <w:r w:rsidRPr="00F33CCA">
              <w:t>а</w:t>
            </w:r>
            <w:r w:rsidRPr="00AE58D3">
              <w:t>ние)</w:t>
            </w:r>
            <w:r w:rsidR="004803D6">
              <w:t>»</w:t>
            </w:r>
            <w:r w:rsidRPr="00AE58D3">
              <w:t>.</w:t>
            </w:r>
          </w:p>
          <w:p w:rsidR="00F33CCA" w:rsidRPr="00AE58D3" w:rsidRDefault="00F33CCA" w:rsidP="00D23794">
            <w:pPr>
              <w:pStyle w:val="ASFKTablenorm"/>
            </w:pPr>
            <w:r w:rsidRPr="00B11F4A">
              <w:t xml:space="preserve">Если в поле </w:t>
            </w:r>
            <w:r w:rsidR="004803D6">
              <w:t>«</w:t>
            </w:r>
            <w:r w:rsidRPr="00AE58D3">
              <w:t>Район (наименование)</w:t>
            </w:r>
            <w:r w:rsidR="004803D6">
              <w:t>»</w:t>
            </w:r>
            <w:r w:rsidRPr="00AE58D3">
              <w:t xml:space="preserve"> указано значение </w:t>
            </w:r>
            <w:r w:rsidR="004803D6">
              <w:t>«</w:t>
            </w:r>
            <w:r w:rsidRPr="00AE58D3">
              <w:t>-</w:t>
            </w:r>
            <w:r w:rsidR="004803D6">
              <w:t>»</w:t>
            </w:r>
            <w:r w:rsidRPr="00AE58D3">
              <w:t>, то не заполняе</w:t>
            </w:r>
            <w:r w:rsidRPr="00130EF6">
              <w:t>т</w:t>
            </w:r>
            <w:r w:rsidRPr="00AE58D3">
              <w:t>ся.</w:t>
            </w:r>
          </w:p>
        </w:tc>
      </w:tr>
      <w:tr w:rsidR="00F33CCA" w:rsidRPr="00B11F4A">
        <w:trPr>
          <w:cantSplit/>
        </w:trPr>
        <w:tc>
          <w:tcPr>
            <w:tcW w:w="2217" w:type="dxa"/>
            <w:shd w:val="clear" w:color="auto" w:fill="auto"/>
          </w:tcPr>
          <w:p w:rsidR="00F33CCA" w:rsidRPr="00B11F4A" w:rsidRDefault="00F33CCA" w:rsidP="00D23794">
            <w:pPr>
              <w:pStyle w:val="ASFKTablenorm"/>
            </w:pPr>
            <w:r w:rsidRPr="00B11F4A">
              <w:t xml:space="preserve">Город </w:t>
            </w:r>
          </w:p>
        </w:tc>
        <w:tc>
          <w:tcPr>
            <w:tcW w:w="7535" w:type="dxa"/>
            <w:shd w:val="clear" w:color="auto" w:fill="auto"/>
          </w:tcPr>
          <w:p w:rsidR="00F33CCA" w:rsidRDefault="00F33CCA" w:rsidP="00D23794">
            <w:pPr>
              <w:pStyle w:val="ASFKTablenorm"/>
            </w:pPr>
            <w:r w:rsidRPr="00B11F4A">
              <w:t>Код города по</w:t>
            </w:r>
            <w:r w:rsidRPr="00AE58D3">
              <w:t xml:space="preserve"> </w:t>
            </w:r>
            <w:r w:rsidR="004803D6">
              <w:t>«</w:t>
            </w:r>
            <w:r w:rsidRPr="00AE58D3">
              <w:t>КЛАДР</w:t>
            </w:r>
            <w:r w:rsidR="004803D6">
              <w:t>»</w:t>
            </w:r>
            <w:r w:rsidRPr="00AE58D3">
              <w:t xml:space="preserve">.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AE58D3">
              <w:t>Автоматически заполняется на осн</w:t>
            </w:r>
            <w:r w:rsidRPr="00C24574">
              <w:t>о</w:t>
            </w:r>
            <w:r w:rsidRPr="00AE58D3">
              <w:t>вании знач</w:t>
            </w:r>
            <w:r w:rsidRPr="00130EF6">
              <w:t>е</w:t>
            </w:r>
            <w:r w:rsidRPr="00AE58D3">
              <w:t xml:space="preserve">ния поля </w:t>
            </w:r>
            <w:r w:rsidR="004803D6">
              <w:t>«</w:t>
            </w:r>
            <w:r w:rsidRPr="00AE58D3">
              <w:t>Город (наименов</w:t>
            </w:r>
            <w:r w:rsidRPr="00F33CCA">
              <w:t>а</w:t>
            </w:r>
            <w:r w:rsidRPr="00AE58D3">
              <w:t>ние)</w:t>
            </w:r>
            <w:r w:rsidR="004803D6">
              <w:t>»</w:t>
            </w:r>
            <w:r w:rsidRPr="00AE58D3">
              <w:t>.</w:t>
            </w:r>
          </w:p>
        </w:tc>
      </w:tr>
      <w:tr w:rsidR="00F33CCA" w:rsidRPr="00B11F4A">
        <w:trPr>
          <w:cantSplit/>
          <w:trHeight w:val="70"/>
        </w:trPr>
        <w:tc>
          <w:tcPr>
            <w:tcW w:w="2217" w:type="dxa"/>
            <w:shd w:val="clear" w:color="auto" w:fill="auto"/>
          </w:tcPr>
          <w:p w:rsidR="00F33CCA" w:rsidRPr="00B11F4A" w:rsidRDefault="00F33CCA" w:rsidP="00D23794">
            <w:pPr>
              <w:pStyle w:val="ASFKTablenorm"/>
            </w:pPr>
            <w:r w:rsidRPr="00B11F4A">
              <w:t xml:space="preserve">Населенный пункт </w:t>
            </w:r>
          </w:p>
        </w:tc>
        <w:tc>
          <w:tcPr>
            <w:tcW w:w="7535" w:type="dxa"/>
            <w:shd w:val="clear" w:color="auto" w:fill="auto"/>
          </w:tcPr>
          <w:p w:rsidR="00F33CCA" w:rsidRDefault="00F33CCA" w:rsidP="00D23794">
            <w:pPr>
              <w:pStyle w:val="ASFKTablenorm"/>
            </w:pPr>
            <w:r w:rsidRPr="00B11F4A">
              <w:t>Код населенного пункта по</w:t>
            </w:r>
            <w:r w:rsidRPr="00AE58D3">
              <w:t xml:space="preserve"> </w:t>
            </w:r>
            <w:r w:rsidR="004803D6">
              <w:t>«</w:t>
            </w:r>
            <w:r w:rsidRPr="00AE58D3">
              <w:t>КЛАДР</w:t>
            </w:r>
            <w:r w:rsidR="004803D6">
              <w:t>»</w:t>
            </w:r>
            <w:r w:rsidRPr="00AE58D3">
              <w:t xml:space="preserve">. </w:t>
            </w:r>
          </w:p>
          <w:p w:rsidR="00F33CCA" w:rsidRDefault="00F33CCA" w:rsidP="00D23794">
            <w:pPr>
              <w:pStyle w:val="ASFKTablenorm"/>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D23794">
            <w:pPr>
              <w:pStyle w:val="ASFKTablenorm"/>
            </w:pPr>
            <w:r w:rsidRPr="00AE58D3">
              <w:t>Автоматически заполн</w:t>
            </w:r>
            <w:r w:rsidRPr="00C24574">
              <w:t>я</w:t>
            </w:r>
            <w:r w:rsidRPr="00AE58D3">
              <w:t>ется на основ</w:t>
            </w:r>
            <w:r w:rsidRPr="00F33CCA">
              <w:t>а</w:t>
            </w:r>
            <w:r w:rsidRPr="00AE58D3">
              <w:t xml:space="preserve">нии значения поля </w:t>
            </w:r>
            <w:r w:rsidR="004803D6">
              <w:t>«</w:t>
            </w:r>
            <w:r w:rsidRPr="00AE58D3">
              <w:t>Населенный пункт (наим</w:t>
            </w:r>
            <w:r w:rsidRPr="00130EF6">
              <w:t>е</w:t>
            </w:r>
            <w:r w:rsidRPr="00AE58D3">
              <w:t>нование)</w:t>
            </w:r>
            <w:r w:rsidR="004803D6">
              <w:t>»</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t>Сведения о счетах (3)</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_Ref444679184 \h </w:instrText>
      </w:r>
      <w:r w:rsidR="00F47B4F">
        <w:fldChar w:fldCharType="separate"/>
      </w:r>
      <w:r w:rsidR="00653C3E">
        <w:rPr>
          <w:noProof/>
        </w:rPr>
        <w:t>365</w:t>
      </w:r>
      <w:r w:rsidR="00F47B4F">
        <w:fldChar w:fldCharType="end"/>
      </w:r>
      <w:r w:rsidRPr="00B11F4A">
        <w:t>.</w:t>
      </w:r>
    </w:p>
    <w:p w:rsidR="00F33CCA" w:rsidRPr="00A9380C" w:rsidRDefault="00653C3E" w:rsidP="00F33CCA">
      <w:pPr>
        <w:pStyle w:val="ASFKFigure"/>
      </w:pPr>
      <w:r>
        <w:pict>
          <v:shape id="_x0000_i1511" type="#_x0000_t75" style="width:483pt;height:100.5pt">
            <v:imagedata r:id="rId443" o:title="0"/>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16" w:name="_Ref444679184"/>
      <w:bookmarkStart w:id="2417" w:name="_Toc71111023"/>
      <w:r w:rsidR="00653C3E">
        <w:rPr>
          <w:noProof/>
        </w:rPr>
        <w:t>365</w:t>
      </w:r>
      <w:bookmarkEnd w:id="2416"/>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t>Сведения о счетах (3)</w:t>
      </w:r>
      <w:r w:rsidR="004803D6">
        <w:t>»</w:t>
      </w:r>
      <w:bookmarkEnd w:id="2417"/>
    </w:p>
    <w:p w:rsidR="00F33CC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t>Сведения о счетах (3)</w:t>
      </w:r>
      <w:r w:rsidR="004803D6">
        <w:t>»</w:t>
      </w:r>
      <w:r w:rsidR="00F33CCA">
        <w:t xml:space="preserve"> </w:t>
      </w:r>
      <w:r w:rsidR="00B33BD1">
        <w:t>приведен в таблице</w:t>
      </w:r>
      <w:r w:rsidR="00BA22A3" w:rsidRPr="007B2273">
        <w:t> </w:t>
      </w:r>
      <w:r w:rsidR="00F33CCA">
        <w:fldChar w:fldCharType="begin"/>
      </w:r>
      <w:r w:rsidR="00F33CCA">
        <w:instrText xml:space="preserve"> REF _Ref381284948 \h </w:instrText>
      </w:r>
      <w:r w:rsidR="00F33CCA">
        <w:fldChar w:fldCharType="separate"/>
      </w:r>
      <w:r w:rsidR="00653C3E">
        <w:rPr>
          <w:noProof/>
        </w:rPr>
        <w:t>230</w:t>
      </w:r>
      <w:r w:rsidR="00F33CCA">
        <w:fldChar w:fldCharType="end"/>
      </w:r>
      <w:r w:rsidR="00F33CC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18" w:name="_Ref381284948"/>
      <w:bookmarkStart w:id="2419" w:name="_Toc71110643"/>
      <w:r w:rsidR="00653C3E">
        <w:rPr>
          <w:noProof/>
        </w:rPr>
        <w:t>230</w:t>
      </w:r>
      <w:bookmarkEnd w:id="2418"/>
      <w:r>
        <w:rPr>
          <w:noProof/>
        </w:rPr>
        <w:fldChar w:fldCharType="end"/>
      </w:r>
      <w:r w:rsidR="00F33CCA">
        <w:t xml:space="preserve">. </w:t>
      </w:r>
      <w:r w:rsidR="00F33CCA" w:rsidRPr="00B11F4A">
        <w:t xml:space="preserve">Описание полей документа </w:t>
      </w:r>
      <w:r w:rsidR="004803D6">
        <w:t>«</w:t>
      </w:r>
      <w:r w:rsidR="00F33CCA" w:rsidRPr="00B11F4A">
        <w:t>Сведения об организации</w:t>
      </w:r>
      <w:r w:rsidR="00B33BD1">
        <w:t>», закладки «</w:t>
      </w:r>
      <w:r w:rsidR="00F33CCA">
        <w:t>Сведения о счетах (3)</w:t>
      </w:r>
      <w:r w:rsidR="004803D6">
        <w:t>»</w:t>
      </w:r>
      <w:bookmarkEnd w:id="24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F33CCA" w:rsidRPr="00B11F4A">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754FED">
        <w:trPr>
          <w:cantSplit/>
        </w:trPr>
        <w:tc>
          <w:tcPr>
            <w:tcW w:w="9752" w:type="dxa"/>
            <w:gridSpan w:val="2"/>
            <w:shd w:val="clear" w:color="auto" w:fill="auto"/>
          </w:tcPr>
          <w:p w:rsidR="00F33CCA" w:rsidRPr="00AE58D3" w:rsidRDefault="00F33CCA" w:rsidP="00D23794">
            <w:pPr>
              <w:pStyle w:val="ASFKTablenorm"/>
            </w:pPr>
            <w:r w:rsidRPr="00095BF6">
              <w:t xml:space="preserve">Закладка </w:t>
            </w:r>
            <w:r w:rsidR="004803D6">
              <w:t>«</w:t>
            </w:r>
            <w:r w:rsidRPr="00095BF6">
              <w:t>Сведения о счетах</w:t>
            </w:r>
            <w:r w:rsidRPr="00AE58D3">
              <w:t xml:space="preserve"> (3)</w:t>
            </w:r>
            <w:r w:rsidR="004803D6">
              <w:t>»</w:t>
            </w:r>
            <w:r w:rsidRPr="00AE58D3">
              <w:t xml:space="preserve"> заполняется </w:t>
            </w:r>
            <w:r>
              <w:t>только</w:t>
            </w:r>
            <w:r w:rsidRPr="00AE58D3">
              <w:t xml:space="preserve"> при </w:t>
            </w:r>
            <w:r>
              <w:t>типе организации</w:t>
            </w:r>
            <w:r w:rsidRPr="00AE58D3">
              <w:t xml:space="preserve"> = </w:t>
            </w:r>
            <w:r w:rsidR="004803D6">
              <w:t>«</w:t>
            </w:r>
            <w:r w:rsidRPr="00AE58D3">
              <w:t>04</w:t>
            </w:r>
            <w:r w:rsidR="004803D6">
              <w:t>»</w:t>
            </w:r>
            <w:r w:rsidRPr="00AE58D3">
              <w:t xml:space="preserve">, </w:t>
            </w:r>
            <w:r w:rsidR="004803D6">
              <w:t>«</w:t>
            </w:r>
            <w:r w:rsidRPr="00AE58D3">
              <w:t>05</w:t>
            </w:r>
            <w:r w:rsidR="004803D6">
              <w:t>»</w:t>
            </w:r>
            <w:r w:rsidRPr="00AE58D3">
              <w:t xml:space="preserve">, </w:t>
            </w:r>
            <w:r w:rsidR="004803D6">
              <w:t>«</w:t>
            </w:r>
            <w:r w:rsidRPr="00AE58D3">
              <w:t>06</w:t>
            </w:r>
            <w:r w:rsidR="004803D6">
              <w:t>»</w:t>
            </w:r>
            <w:r w:rsidRPr="00AE58D3">
              <w:t xml:space="preserve">, </w:t>
            </w:r>
            <w:r w:rsidR="004803D6">
              <w:t>«</w:t>
            </w:r>
            <w:r w:rsidRPr="00AE58D3">
              <w:t>09</w:t>
            </w:r>
            <w:r w:rsidR="004803D6">
              <w:t>»</w:t>
            </w:r>
            <w:r w:rsidRPr="00AE58D3">
              <w:t xml:space="preserve">, </w:t>
            </w:r>
            <w:r w:rsidR="004803D6">
              <w:t>«</w:t>
            </w:r>
            <w:r w:rsidRPr="00AE58D3">
              <w:t>10</w:t>
            </w:r>
            <w:r w:rsidR="004803D6">
              <w:t>»</w:t>
            </w:r>
            <w:r w:rsidRPr="00AE58D3">
              <w:t xml:space="preserve">, </w:t>
            </w:r>
            <w:r w:rsidR="004803D6">
              <w:t>«</w:t>
            </w:r>
            <w:r w:rsidRPr="00AE58D3">
              <w:t>11</w:t>
            </w:r>
            <w:r w:rsidR="004803D6">
              <w:t>»</w:t>
            </w:r>
            <w:r w:rsidRPr="00AE58D3">
              <w:t xml:space="preserve">, </w:t>
            </w:r>
            <w:r w:rsidR="004803D6">
              <w:t>«</w:t>
            </w:r>
            <w:r w:rsidRPr="00AE58D3">
              <w:t>12</w:t>
            </w:r>
            <w:r w:rsidR="004803D6">
              <w:t>»</w:t>
            </w:r>
            <w:r w:rsidRPr="00AE58D3">
              <w:t xml:space="preserve">, </w:t>
            </w:r>
            <w:r w:rsidR="004803D6">
              <w:t>«</w:t>
            </w:r>
            <w:r w:rsidRPr="00AE58D3">
              <w:t>13</w:t>
            </w:r>
            <w:r w:rsidR="004803D6">
              <w:t>»</w:t>
            </w:r>
            <w:r w:rsidRPr="00AE58D3">
              <w:t xml:space="preserve">, </w:t>
            </w:r>
            <w:r w:rsidR="004803D6">
              <w:t>«</w:t>
            </w:r>
            <w:r w:rsidRPr="00AE58D3">
              <w:t>20</w:t>
            </w:r>
            <w:r w:rsidR="004803D6">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F33CCA" w:rsidRPr="00B11F4A">
        <w:trPr>
          <w:cantSplit/>
        </w:trPr>
        <w:tc>
          <w:tcPr>
            <w:tcW w:w="2697" w:type="dxa"/>
            <w:shd w:val="clear" w:color="auto" w:fill="auto"/>
          </w:tcPr>
          <w:p w:rsidR="00F33CCA" w:rsidRPr="00095BF6" w:rsidRDefault="00F33CCA" w:rsidP="00D23794">
            <w:pPr>
              <w:pStyle w:val="ASFKTablenorm"/>
            </w:pPr>
            <w:r w:rsidRPr="00095BF6">
              <w:t xml:space="preserve">БИК </w:t>
            </w:r>
          </w:p>
        </w:tc>
        <w:tc>
          <w:tcPr>
            <w:tcW w:w="7055" w:type="dxa"/>
            <w:shd w:val="clear" w:color="auto" w:fill="auto"/>
          </w:tcPr>
          <w:p w:rsidR="00F33CCA" w:rsidRPr="00AE58D3" w:rsidRDefault="00F33CCA" w:rsidP="00D23794">
            <w:pPr>
              <w:pStyle w:val="ASFKTablenorm"/>
            </w:pPr>
            <w:r w:rsidRPr="00095BF6">
              <w:t>УБП: Дост</w:t>
            </w:r>
            <w:r w:rsidRPr="00AE58D3">
              <w:t xml:space="preserve">упен выбор из справочника </w:t>
            </w:r>
            <w:r w:rsidR="004803D6">
              <w:t>«</w:t>
            </w:r>
            <w:r w:rsidRPr="00AE58D3">
              <w:t>Банки</w:t>
            </w:r>
            <w:r w:rsidR="004803D6">
              <w:t>»</w:t>
            </w:r>
            <w:r w:rsidRPr="00AE58D3">
              <w:t>.</w:t>
            </w:r>
          </w:p>
          <w:p w:rsidR="00F33CCA" w:rsidRPr="00AE58D3" w:rsidRDefault="00F33CCA" w:rsidP="00D23794">
            <w:pPr>
              <w:pStyle w:val="ASFKTablenorm"/>
            </w:pPr>
            <w:r w:rsidRPr="00095BF6">
              <w:t>Ввод знач</w:t>
            </w:r>
            <w:r w:rsidRPr="00AE58D3">
              <w:t>ения вручную.</w:t>
            </w:r>
          </w:p>
        </w:tc>
      </w:tr>
      <w:tr w:rsidR="00F33CCA" w:rsidRPr="00B11F4A">
        <w:trPr>
          <w:cantSplit/>
        </w:trPr>
        <w:tc>
          <w:tcPr>
            <w:tcW w:w="2697" w:type="dxa"/>
            <w:shd w:val="clear" w:color="auto" w:fill="auto"/>
          </w:tcPr>
          <w:p w:rsidR="00F33CCA" w:rsidRPr="00AE58D3" w:rsidRDefault="00F33CCA" w:rsidP="00D23794">
            <w:pPr>
              <w:pStyle w:val="ASFKTablenorm"/>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F33CCA" w:rsidRPr="00AE58D3" w:rsidRDefault="00F33CCA" w:rsidP="00D23794">
            <w:pPr>
              <w:pStyle w:val="ASFKTablenorm"/>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D23794">
            <w:pPr>
              <w:pStyle w:val="ASFKTablenorm"/>
            </w:pPr>
            <w:r w:rsidRPr="00095BF6">
              <w:t>Ввод знач</w:t>
            </w:r>
            <w:r w:rsidRPr="00AE58D3">
              <w:t>ения вручную.</w:t>
            </w:r>
          </w:p>
        </w:tc>
      </w:tr>
      <w:tr w:rsidR="00F33CCA" w:rsidRPr="00B11F4A">
        <w:trPr>
          <w:cantSplit/>
        </w:trPr>
        <w:tc>
          <w:tcPr>
            <w:tcW w:w="2697" w:type="dxa"/>
            <w:shd w:val="clear" w:color="auto" w:fill="auto"/>
          </w:tcPr>
          <w:p w:rsidR="00F33CCA" w:rsidRPr="00AE58D3" w:rsidRDefault="00F33CCA" w:rsidP="00D23794">
            <w:pPr>
              <w:pStyle w:val="ASFKTablenorm"/>
            </w:pPr>
            <w:r w:rsidRPr="00095BF6">
              <w:lastRenderedPageBreak/>
              <w:t>Адрес кредитной орган</w:t>
            </w:r>
            <w:r w:rsidRPr="00F33CCA">
              <w:t>и</w:t>
            </w:r>
            <w:r w:rsidRPr="00AE58D3">
              <w:t>зации</w:t>
            </w:r>
          </w:p>
        </w:tc>
        <w:tc>
          <w:tcPr>
            <w:tcW w:w="7055" w:type="dxa"/>
            <w:shd w:val="clear" w:color="auto" w:fill="auto"/>
          </w:tcPr>
          <w:p w:rsidR="00F33CCA" w:rsidRPr="00AE58D3" w:rsidRDefault="00F33CCA" w:rsidP="00D23794">
            <w:pPr>
              <w:pStyle w:val="ASFKTablenorm"/>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D23794">
            <w:pPr>
              <w:pStyle w:val="ASFKTablenorm"/>
            </w:pPr>
            <w:r w:rsidRPr="00095BF6">
              <w:t>Ввод знач</w:t>
            </w:r>
            <w:r w:rsidRPr="00AE58D3">
              <w:t>ения вручную.</w:t>
            </w:r>
          </w:p>
        </w:tc>
      </w:tr>
      <w:tr w:rsidR="00F33CCA" w:rsidRPr="00B11F4A">
        <w:trPr>
          <w:cantSplit/>
        </w:trPr>
        <w:tc>
          <w:tcPr>
            <w:tcW w:w="2697" w:type="dxa"/>
            <w:shd w:val="clear" w:color="auto" w:fill="auto"/>
          </w:tcPr>
          <w:p w:rsidR="00F33CCA" w:rsidRPr="00095BF6" w:rsidRDefault="00F33CCA" w:rsidP="00D23794">
            <w:pPr>
              <w:pStyle w:val="ASFKTablenorm"/>
            </w:pPr>
            <w:r w:rsidRPr="00095BF6">
              <w:t>Корреспондентский счет</w:t>
            </w:r>
          </w:p>
        </w:tc>
        <w:tc>
          <w:tcPr>
            <w:tcW w:w="7055" w:type="dxa"/>
            <w:shd w:val="clear" w:color="auto" w:fill="auto"/>
          </w:tcPr>
          <w:p w:rsidR="00F33CCA" w:rsidRPr="00AE58D3" w:rsidRDefault="00F33CCA" w:rsidP="00D23794">
            <w:pPr>
              <w:pStyle w:val="ASFKTablenorm"/>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D23794">
            <w:pPr>
              <w:pStyle w:val="ASFKTablenorm"/>
            </w:pPr>
            <w:r w:rsidRPr="00095BF6">
              <w:t>Ввод знач</w:t>
            </w:r>
            <w:r w:rsidRPr="00AE58D3">
              <w:t>ения вручную.</w:t>
            </w:r>
          </w:p>
        </w:tc>
      </w:tr>
      <w:tr w:rsidR="00F33CCA" w:rsidRPr="00B11F4A">
        <w:trPr>
          <w:cantSplit/>
        </w:trPr>
        <w:tc>
          <w:tcPr>
            <w:tcW w:w="2697" w:type="dxa"/>
            <w:shd w:val="clear" w:color="auto" w:fill="auto"/>
          </w:tcPr>
          <w:p w:rsidR="00F33CCA" w:rsidRPr="00095BF6" w:rsidRDefault="00F33CCA" w:rsidP="00D23794">
            <w:pPr>
              <w:pStyle w:val="ASFKTablenorm"/>
            </w:pPr>
            <w:r w:rsidRPr="00095BF6">
              <w:t>Расчетный счет</w:t>
            </w:r>
          </w:p>
        </w:tc>
        <w:tc>
          <w:tcPr>
            <w:tcW w:w="7055" w:type="dxa"/>
            <w:shd w:val="clear" w:color="auto" w:fill="auto"/>
          </w:tcPr>
          <w:p w:rsidR="00F33CCA" w:rsidRPr="00AE58D3" w:rsidRDefault="00F33CCA" w:rsidP="00D23794">
            <w:pPr>
              <w:pStyle w:val="ASFKTablenorm"/>
            </w:pPr>
            <w:r w:rsidRPr="00095BF6">
              <w:t>УБП: Ввод значения вру</w:t>
            </w:r>
            <w:r w:rsidRPr="00AE58D3">
              <w:t>чную.</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Подписи докуме</w:t>
      </w:r>
      <w:r w:rsidRPr="00AE58D3">
        <w:t>н</w:t>
      </w:r>
      <w:r w:rsidRPr="00B11F4A">
        <w:t>та</w:t>
      </w:r>
      <w:r>
        <w:t xml:space="preserve"> (4)</w:t>
      </w:r>
      <w:r w:rsidR="004803D6">
        <w:t>»</w:t>
      </w:r>
      <w:r w:rsidR="00F47B4F">
        <w:t xml:space="preserve"> </w:t>
      </w:r>
      <w:r w:rsidR="00F47B4F" w:rsidRPr="00B11F4A">
        <w:t>представлена</w:t>
      </w:r>
      <w:r w:rsidR="00205BF2">
        <w:t xml:space="preserve"> </w:t>
      </w:r>
      <w:r w:rsidR="00F47B4F">
        <w:t>на</w:t>
      </w:r>
      <w:r w:rsidR="00F47B4F" w:rsidRPr="00B11F4A">
        <w:t xml:space="preserve"> рисунке</w:t>
      </w:r>
      <w:r w:rsidR="00BA22A3" w:rsidRPr="007B2273">
        <w:t> </w:t>
      </w:r>
      <w:r w:rsidR="00F47B4F" w:rsidRPr="00B11F4A">
        <w:fldChar w:fldCharType="begin"/>
      </w:r>
      <w:r w:rsidR="00F47B4F" w:rsidRPr="00B11F4A">
        <w:instrText xml:space="preserve"> REF _Ref327441393 \h </w:instrText>
      </w:r>
      <w:r w:rsidR="00F47B4F">
        <w:instrText xml:space="preserve"> \* MERGEFORMAT </w:instrText>
      </w:r>
      <w:r w:rsidR="00F47B4F" w:rsidRPr="00B11F4A">
        <w:fldChar w:fldCharType="separate"/>
      </w:r>
      <w:r w:rsidR="00653C3E">
        <w:t>366</w:t>
      </w:r>
      <w:r w:rsidR="00F47B4F" w:rsidRPr="00B11F4A">
        <w:fldChar w:fldCharType="end"/>
      </w:r>
      <w:r w:rsidRPr="00B11F4A">
        <w:t>.</w:t>
      </w:r>
    </w:p>
    <w:p w:rsidR="00F33CCA" w:rsidRPr="00A9380C" w:rsidRDefault="00653C3E" w:rsidP="00F33CCA">
      <w:pPr>
        <w:pStyle w:val="ASFKFigure"/>
      </w:pPr>
      <w:r>
        <w:pict>
          <v:shape id="_x0000_i1512" type="#_x0000_t75" style="width:483pt;height:172.5pt">
            <v:imagedata r:id="rId444" o:title="0"/>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20" w:name="_Ref327441393"/>
      <w:bookmarkStart w:id="2421" w:name="_Toc71111024"/>
      <w:r w:rsidR="00653C3E">
        <w:rPr>
          <w:noProof/>
        </w:rPr>
        <w:t>366</w:t>
      </w:r>
      <w:bookmarkEnd w:id="2420"/>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Подписи документа</w:t>
      </w:r>
      <w:r>
        <w:t xml:space="preserve"> (4)</w:t>
      </w:r>
      <w:r w:rsidR="004803D6">
        <w:t>»</w:t>
      </w:r>
      <w:bookmarkEnd w:id="2421"/>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Подписи документа</w:t>
      </w:r>
      <w:r w:rsidR="00F33CCA">
        <w:t xml:space="preserve"> (4)</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_Ref327441266 \h  \* MERGEFORMAT </w:instrText>
      </w:r>
      <w:r w:rsidR="00F33CCA" w:rsidRPr="00B11F4A">
        <w:fldChar w:fldCharType="separate"/>
      </w:r>
      <w:r w:rsidR="00653C3E">
        <w:t>231</w:t>
      </w:r>
      <w:r w:rsidR="00F33CCA" w:rsidRPr="00B11F4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22" w:name="_Ref327441266"/>
      <w:bookmarkStart w:id="2423" w:name="_Toc71110644"/>
      <w:r w:rsidR="00653C3E">
        <w:rPr>
          <w:noProof/>
        </w:rPr>
        <w:t>231</w:t>
      </w:r>
      <w:bookmarkEnd w:id="2422"/>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Подписи д</w:t>
      </w:r>
      <w:r w:rsidR="00F33CCA" w:rsidRPr="00AE58D3">
        <w:t>о</w:t>
      </w:r>
      <w:r w:rsidR="00F33CCA" w:rsidRPr="00B11F4A">
        <w:t>кумента</w:t>
      </w:r>
      <w:r w:rsidR="00F33CCA">
        <w:t xml:space="preserve"> (4)</w:t>
      </w:r>
      <w:r w:rsidR="004803D6">
        <w:t>»</w:t>
      </w:r>
      <w:bookmarkEnd w:id="2423"/>
      <w:r w:rsidR="00F33CCA"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F33CCA" w:rsidRPr="00B11F4A">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trPr>
          <w:cantSplit/>
        </w:trPr>
        <w:tc>
          <w:tcPr>
            <w:tcW w:w="9752" w:type="dxa"/>
            <w:gridSpan w:val="2"/>
            <w:shd w:val="clear" w:color="auto" w:fill="auto"/>
          </w:tcPr>
          <w:p w:rsidR="00F33CCA" w:rsidRPr="00AE58D3" w:rsidRDefault="00F33CCA" w:rsidP="00D23794">
            <w:pPr>
              <w:pStyle w:val="ASFKTablenorm"/>
            </w:pPr>
            <w:r w:rsidRPr="00BA470F">
              <w:t xml:space="preserve">Группа полей </w:t>
            </w:r>
            <w:r w:rsidR="004803D6">
              <w:t>«</w:t>
            </w:r>
            <w:r w:rsidRPr="00BA470F">
              <w:t>Руководитель</w:t>
            </w:r>
            <w:r w:rsidR="004803D6">
              <w:t>»</w:t>
            </w:r>
          </w:p>
        </w:tc>
      </w:tr>
      <w:tr w:rsidR="00F33CCA" w:rsidRPr="00B11F4A">
        <w:trPr>
          <w:cantSplit/>
        </w:trPr>
        <w:tc>
          <w:tcPr>
            <w:tcW w:w="2337" w:type="dxa"/>
            <w:shd w:val="clear" w:color="auto" w:fill="auto"/>
          </w:tcPr>
          <w:p w:rsidR="00F33CCA" w:rsidRPr="00B11F4A" w:rsidRDefault="00F33CCA" w:rsidP="00D23794">
            <w:pPr>
              <w:pStyle w:val="ASFKTablenorm"/>
            </w:pPr>
            <w:r w:rsidRPr="00B11F4A">
              <w:t>Должность</w:t>
            </w:r>
          </w:p>
        </w:tc>
        <w:tc>
          <w:tcPr>
            <w:tcW w:w="7415" w:type="dxa"/>
            <w:shd w:val="clear" w:color="auto" w:fill="auto"/>
          </w:tcPr>
          <w:p w:rsidR="00F33CCA" w:rsidRPr="00AE58D3" w:rsidRDefault="00F33CCA" w:rsidP="00D23794">
            <w:pPr>
              <w:pStyle w:val="ASFKTablenorm"/>
            </w:pPr>
            <w:r w:rsidRPr="00464D2E">
              <w:t>Заполняется автоматически при подписании ЭП данными подписанта</w:t>
            </w:r>
            <w:r w:rsidRPr="00AE58D3">
              <w:t>.</w:t>
            </w:r>
          </w:p>
        </w:tc>
      </w:tr>
      <w:tr w:rsidR="00F33CCA" w:rsidRPr="00B11F4A">
        <w:trPr>
          <w:cantSplit/>
        </w:trPr>
        <w:tc>
          <w:tcPr>
            <w:tcW w:w="2337" w:type="dxa"/>
            <w:shd w:val="clear" w:color="auto" w:fill="auto"/>
          </w:tcPr>
          <w:p w:rsidR="00F33CCA" w:rsidRPr="00B11F4A" w:rsidRDefault="00F33CCA" w:rsidP="00D23794">
            <w:pPr>
              <w:pStyle w:val="ASFKTablenorm"/>
            </w:pPr>
            <w:r w:rsidRPr="00B11F4A">
              <w:t xml:space="preserve">ФИО </w:t>
            </w:r>
          </w:p>
        </w:tc>
        <w:tc>
          <w:tcPr>
            <w:tcW w:w="7415" w:type="dxa"/>
            <w:shd w:val="clear" w:color="auto" w:fill="auto"/>
          </w:tcPr>
          <w:p w:rsidR="00F33CCA" w:rsidRPr="00AE58D3" w:rsidRDefault="00F33CCA" w:rsidP="00D23794">
            <w:pPr>
              <w:pStyle w:val="ASFKTablenorm"/>
            </w:pPr>
            <w:r w:rsidRPr="00464D2E">
              <w:t>Заполняется автоматически при подписании ЭП данными подписанта</w:t>
            </w:r>
            <w:r w:rsidRPr="00AE58D3">
              <w:t>.</w:t>
            </w:r>
          </w:p>
        </w:tc>
      </w:tr>
      <w:tr w:rsidR="00F33CCA" w:rsidRPr="00B11F4A">
        <w:trPr>
          <w:cantSplit/>
        </w:trPr>
        <w:tc>
          <w:tcPr>
            <w:tcW w:w="9752" w:type="dxa"/>
            <w:gridSpan w:val="2"/>
            <w:shd w:val="clear" w:color="auto" w:fill="auto"/>
          </w:tcPr>
          <w:p w:rsidR="00F33CCA" w:rsidRPr="00BA470F" w:rsidRDefault="00F33CCA" w:rsidP="00D23794">
            <w:pPr>
              <w:pStyle w:val="ASFKTablenorm"/>
            </w:pPr>
            <w:r w:rsidRPr="00BA470F">
              <w:t xml:space="preserve">Группа полей </w:t>
            </w:r>
            <w:r w:rsidR="004803D6">
              <w:t>«</w:t>
            </w:r>
            <w:r w:rsidRPr="00BA470F">
              <w:t>Исполнитель</w:t>
            </w:r>
            <w:r w:rsidR="004803D6">
              <w:t>»</w:t>
            </w:r>
          </w:p>
        </w:tc>
      </w:tr>
      <w:tr w:rsidR="00F33CCA" w:rsidRPr="00B11F4A">
        <w:trPr>
          <w:cantSplit/>
        </w:trPr>
        <w:tc>
          <w:tcPr>
            <w:tcW w:w="2337" w:type="dxa"/>
            <w:shd w:val="clear" w:color="auto" w:fill="auto"/>
          </w:tcPr>
          <w:p w:rsidR="00F33CCA" w:rsidRPr="00B11F4A" w:rsidRDefault="00F33CCA" w:rsidP="00D23794">
            <w:pPr>
              <w:pStyle w:val="ASFKTablenorm"/>
            </w:pPr>
            <w:r w:rsidRPr="00B11F4A">
              <w:t xml:space="preserve">Должность </w:t>
            </w:r>
          </w:p>
        </w:tc>
        <w:tc>
          <w:tcPr>
            <w:tcW w:w="7415" w:type="dxa"/>
            <w:shd w:val="clear" w:color="auto" w:fill="auto"/>
          </w:tcPr>
          <w:p w:rsidR="00F33CCA" w:rsidRPr="00AE58D3" w:rsidRDefault="00F33CCA" w:rsidP="00D23794">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w:t>
            </w:r>
            <w:r w:rsidRPr="009C0C9E">
              <w:t xml:space="preserve">справочника </w:t>
            </w:r>
            <w:r w:rsidR="004803D6">
              <w:t>«</w:t>
            </w:r>
            <w:r w:rsidRPr="009C0C9E">
              <w:t>Сотрудн</w:t>
            </w:r>
            <w:r w:rsidRPr="00F33CCA">
              <w:t>и</w:t>
            </w:r>
            <w:r w:rsidRPr="009C0C9E">
              <w:t>ки</w:t>
            </w:r>
            <w:r w:rsidR="004803D6">
              <w:t>»</w:t>
            </w:r>
            <w:r w:rsidRPr="009C0C9E">
              <w:t>.</w:t>
            </w:r>
          </w:p>
          <w:p w:rsidR="00F33CCA" w:rsidRPr="00AE58D3" w:rsidRDefault="00F33CCA" w:rsidP="00D23794">
            <w:pPr>
              <w:pStyle w:val="ASFKTablenorm"/>
            </w:pPr>
            <w:r w:rsidRPr="00B11F4A">
              <w:t>Ввод вру</w:t>
            </w:r>
            <w:r w:rsidRPr="00AE58D3">
              <w:t>чную.</w:t>
            </w:r>
          </w:p>
        </w:tc>
      </w:tr>
      <w:tr w:rsidR="00F33CCA" w:rsidRPr="00B11F4A">
        <w:trPr>
          <w:cantSplit/>
        </w:trPr>
        <w:tc>
          <w:tcPr>
            <w:tcW w:w="2337" w:type="dxa"/>
            <w:shd w:val="clear" w:color="auto" w:fill="auto"/>
          </w:tcPr>
          <w:p w:rsidR="00F33CCA" w:rsidRPr="00B11F4A" w:rsidRDefault="00F33CCA" w:rsidP="00D23794">
            <w:pPr>
              <w:pStyle w:val="ASFKTablenorm"/>
            </w:pPr>
            <w:r w:rsidRPr="00B11F4A">
              <w:t xml:space="preserve">ФИО </w:t>
            </w:r>
          </w:p>
        </w:tc>
        <w:tc>
          <w:tcPr>
            <w:tcW w:w="7415" w:type="dxa"/>
            <w:shd w:val="clear" w:color="auto" w:fill="auto"/>
          </w:tcPr>
          <w:p w:rsidR="00F33CCA" w:rsidRPr="00AE58D3" w:rsidRDefault="00F33CCA" w:rsidP="00D23794">
            <w:pPr>
              <w:pStyle w:val="ASFKTablenorm"/>
            </w:pPr>
            <w:r>
              <w:t xml:space="preserve">УБП: </w:t>
            </w:r>
            <w:r w:rsidRPr="00B11F4A">
              <w:t xml:space="preserve">Доступен выбор из справочника </w:t>
            </w:r>
            <w:r w:rsidR="004803D6">
              <w:t>«</w:t>
            </w:r>
            <w:r w:rsidRPr="00AE58D3">
              <w:t>Сотрудники</w:t>
            </w:r>
            <w:r w:rsidR="004803D6">
              <w:t>»</w:t>
            </w:r>
            <w:r w:rsidRPr="00AE58D3">
              <w:t>.</w:t>
            </w:r>
          </w:p>
          <w:p w:rsidR="00F33CCA" w:rsidRPr="00AE58D3" w:rsidRDefault="00F33CCA" w:rsidP="00D23794">
            <w:pPr>
              <w:pStyle w:val="ASFKTablenorm"/>
            </w:pPr>
            <w:r w:rsidRPr="00B11F4A">
              <w:t>Ввод вру</w:t>
            </w:r>
            <w:r w:rsidRPr="00AE58D3">
              <w:t>чную.</w:t>
            </w:r>
          </w:p>
        </w:tc>
      </w:tr>
      <w:tr w:rsidR="00F33CCA" w:rsidRPr="00B11F4A">
        <w:trPr>
          <w:cantSplit/>
        </w:trPr>
        <w:tc>
          <w:tcPr>
            <w:tcW w:w="2337" w:type="dxa"/>
            <w:shd w:val="clear" w:color="auto" w:fill="auto"/>
          </w:tcPr>
          <w:p w:rsidR="00F33CCA" w:rsidRPr="00B11F4A" w:rsidRDefault="00F33CCA" w:rsidP="00D23794">
            <w:pPr>
              <w:pStyle w:val="ASFKTablenorm"/>
            </w:pPr>
            <w:r w:rsidRPr="00B11F4A">
              <w:t xml:space="preserve">Телефон </w:t>
            </w:r>
          </w:p>
        </w:tc>
        <w:tc>
          <w:tcPr>
            <w:tcW w:w="7415" w:type="dxa"/>
            <w:shd w:val="clear" w:color="auto" w:fill="auto"/>
          </w:tcPr>
          <w:p w:rsidR="00F33CCA" w:rsidRPr="00AE58D3" w:rsidRDefault="00F33CCA" w:rsidP="00D23794">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справочника </w:t>
            </w:r>
            <w:r w:rsidR="004803D6">
              <w:t>«</w:t>
            </w:r>
            <w:r w:rsidRPr="00AE58D3">
              <w:t>Сотрудн</w:t>
            </w:r>
            <w:r w:rsidRPr="00F33CCA">
              <w:t>и</w:t>
            </w:r>
            <w:r w:rsidRPr="00AE58D3">
              <w:t>ки</w:t>
            </w:r>
            <w:r w:rsidR="004803D6">
              <w:t>»</w:t>
            </w:r>
            <w:r w:rsidRPr="00AE58D3">
              <w:t>.</w:t>
            </w:r>
          </w:p>
          <w:p w:rsidR="00F33CCA" w:rsidRPr="00AE58D3" w:rsidRDefault="00F33CCA" w:rsidP="00D23794">
            <w:pPr>
              <w:pStyle w:val="ASFKTablenorm"/>
            </w:pPr>
            <w:r w:rsidRPr="00B11F4A">
              <w:t>Ввод вру</w:t>
            </w:r>
            <w:r w:rsidRPr="00AE58D3">
              <w:t>чную.</w:t>
            </w:r>
          </w:p>
        </w:tc>
      </w:tr>
      <w:tr w:rsidR="00F33CCA" w:rsidRPr="00B11F4A">
        <w:trPr>
          <w:cantSplit/>
        </w:trPr>
        <w:tc>
          <w:tcPr>
            <w:tcW w:w="2337" w:type="dxa"/>
            <w:shd w:val="clear" w:color="auto" w:fill="auto"/>
          </w:tcPr>
          <w:p w:rsidR="00F33CCA" w:rsidRPr="00AE58D3" w:rsidRDefault="00F33CCA" w:rsidP="00D23794">
            <w:pPr>
              <w:pStyle w:val="ASFKTablenorm"/>
            </w:pPr>
            <w:r w:rsidRPr="00B11F4A">
              <w:t>Дата подп</w:t>
            </w:r>
            <w:r w:rsidRPr="00AE58D3">
              <w:t>исания</w:t>
            </w:r>
          </w:p>
        </w:tc>
        <w:tc>
          <w:tcPr>
            <w:tcW w:w="7415" w:type="dxa"/>
            <w:shd w:val="clear" w:color="auto" w:fill="auto"/>
          </w:tcPr>
          <w:p w:rsidR="00F33CCA" w:rsidRPr="00B11F4A" w:rsidRDefault="00F33CCA" w:rsidP="00D23794">
            <w:pPr>
              <w:pStyle w:val="ASFKTablenorm"/>
            </w:pPr>
            <w:r w:rsidRPr="00464D2E">
              <w:t>Заполняется автоматически при подписании ЭП данными подписанта</w:t>
            </w:r>
            <w:r w:rsidRPr="00B11F4A">
              <w:t>.</w:t>
            </w:r>
          </w:p>
        </w:tc>
      </w:tr>
      <w:tr w:rsidR="00F33CCA" w:rsidRPr="00B11F4A">
        <w:trPr>
          <w:cantSplit/>
        </w:trPr>
        <w:tc>
          <w:tcPr>
            <w:tcW w:w="9752" w:type="dxa"/>
            <w:gridSpan w:val="2"/>
            <w:shd w:val="clear" w:color="auto" w:fill="auto"/>
          </w:tcPr>
          <w:p w:rsidR="00F33CCA" w:rsidRPr="00AE58D3" w:rsidRDefault="00F33CCA" w:rsidP="00D23794">
            <w:pPr>
              <w:pStyle w:val="ASFKTablenorm"/>
            </w:pPr>
            <w:r w:rsidRPr="00BA470F">
              <w:lastRenderedPageBreak/>
              <w:t xml:space="preserve">Группа полей </w:t>
            </w:r>
            <w:r w:rsidR="004803D6">
              <w:t>«</w:t>
            </w:r>
            <w:r w:rsidRPr="00BA470F">
              <w:t>Отметка органа Федерального Казначейства о регистрации Сведений об организ</w:t>
            </w:r>
            <w:r w:rsidRPr="00AE58D3">
              <w:t>ации</w:t>
            </w:r>
            <w:r w:rsidR="004803D6">
              <w:t>»</w:t>
            </w:r>
          </w:p>
        </w:tc>
      </w:tr>
      <w:tr w:rsidR="00F33CCA" w:rsidRPr="00B11F4A">
        <w:trPr>
          <w:cantSplit/>
        </w:trPr>
        <w:tc>
          <w:tcPr>
            <w:tcW w:w="2337" w:type="dxa"/>
            <w:shd w:val="clear" w:color="auto" w:fill="auto"/>
          </w:tcPr>
          <w:p w:rsidR="00F33CCA" w:rsidRPr="00B11F4A" w:rsidRDefault="00F33CCA" w:rsidP="00D23794">
            <w:pPr>
              <w:pStyle w:val="ASFKTablenorm"/>
            </w:pPr>
            <w:r w:rsidRPr="00B11F4A">
              <w:t xml:space="preserve">Должность </w:t>
            </w:r>
          </w:p>
        </w:tc>
        <w:tc>
          <w:tcPr>
            <w:tcW w:w="7415" w:type="dxa"/>
            <w:shd w:val="clear" w:color="auto" w:fill="auto"/>
          </w:tcPr>
          <w:p w:rsidR="00F33CCA" w:rsidRPr="00B11F4A" w:rsidRDefault="00F33CCA" w:rsidP="00D23794">
            <w:pPr>
              <w:pStyle w:val="ASFKTablenorm"/>
            </w:pPr>
            <w:r w:rsidRPr="00B11F4A">
              <w:t>Импорт из СЭД</w:t>
            </w:r>
            <w:r w:rsidRPr="00AE58D3">
              <w:t>.</w:t>
            </w:r>
          </w:p>
        </w:tc>
      </w:tr>
      <w:tr w:rsidR="00F33CCA" w:rsidRPr="00B11F4A">
        <w:trPr>
          <w:cantSplit/>
        </w:trPr>
        <w:tc>
          <w:tcPr>
            <w:tcW w:w="2337" w:type="dxa"/>
            <w:shd w:val="clear" w:color="auto" w:fill="auto"/>
          </w:tcPr>
          <w:p w:rsidR="00F33CCA" w:rsidRPr="00B11F4A" w:rsidRDefault="00F33CCA" w:rsidP="00D23794">
            <w:pPr>
              <w:pStyle w:val="ASFKTablenorm"/>
            </w:pPr>
            <w:r w:rsidRPr="00B11F4A">
              <w:t xml:space="preserve">ФИО </w:t>
            </w:r>
          </w:p>
        </w:tc>
        <w:tc>
          <w:tcPr>
            <w:tcW w:w="7415" w:type="dxa"/>
            <w:shd w:val="clear" w:color="auto" w:fill="auto"/>
          </w:tcPr>
          <w:p w:rsidR="00F33CCA" w:rsidRPr="00B11F4A" w:rsidRDefault="00F33CCA" w:rsidP="00D23794">
            <w:pPr>
              <w:pStyle w:val="ASFKTablenorm"/>
            </w:pPr>
            <w:r w:rsidRPr="00B11F4A">
              <w:t>Импорт из СЭД</w:t>
            </w:r>
            <w:r w:rsidRPr="00AE58D3">
              <w:t>.</w:t>
            </w:r>
          </w:p>
        </w:tc>
      </w:tr>
      <w:tr w:rsidR="00F33CCA" w:rsidRPr="00B11F4A">
        <w:trPr>
          <w:cantSplit/>
        </w:trPr>
        <w:tc>
          <w:tcPr>
            <w:tcW w:w="2337" w:type="dxa"/>
            <w:shd w:val="clear" w:color="auto" w:fill="auto"/>
          </w:tcPr>
          <w:p w:rsidR="00F33CCA" w:rsidRPr="00B11F4A" w:rsidRDefault="00F33CCA" w:rsidP="00D23794">
            <w:pPr>
              <w:pStyle w:val="ASFKTablenorm"/>
            </w:pPr>
            <w:r w:rsidRPr="00B11F4A">
              <w:t xml:space="preserve">Телефон </w:t>
            </w:r>
          </w:p>
        </w:tc>
        <w:tc>
          <w:tcPr>
            <w:tcW w:w="7415" w:type="dxa"/>
            <w:shd w:val="clear" w:color="auto" w:fill="auto"/>
          </w:tcPr>
          <w:p w:rsidR="00F33CCA" w:rsidRPr="00B11F4A" w:rsidRDefault="00F33CCA" w:rsidP="00D23794">
            <w:pPr>
              <w:pStyle w:val="ASFKTablenorm"/>
            </w:pPr>
            <w:r w:rsidRPr="00B11F4A">
              <w:t>Импорт из СЭД</w:t>
            </w:r>
            <w:r w:rsidRPr="00AE58D3">
              <w:t>.</w:t>
            </w:r>
          </w:p>
        </w:tc>
      </w:tr>
      <w:tr w:rsidR="00F33CCA" w:rsidRPr="00B11F4A">
        <w:trPr>
          <w:cantSplit/>
        </w:trPr>
        <w:tc>
          <w:tcPr>
            <w:tcW w:w="2337" w:type="dxa"/>
            <w:shd w:val="clear" w:color="auto" w:fill="auto"/>
          </w:tcPr>
          <w:p w:rsidR="00F33CCA" w:rsidRPr="00B11F4A" w:rsidRDefault="00F33CCA" w:rsidP="00D23794">
            <w:pPr>
              <w:pStyle w:val="ASFKTablenorm"/>
            </w:pPr>
            <w:r w:rsidRPr="00B11F4A">
              <w:t xml:space="preserve">Дата </w:t>
            </w:r>
            <w:r>
              <w:t>подписи</w:t>
            </w:r>
          </w:p>
        </w:tc>
        <w:tc>
          <w:tcPr>
            <w:tcW w:w="7415" w:type="dxa"/>
            <w:shd w:val="clear" w:color="auto" w:fill="auto"/>
          </w:tcPr>
          <w:p w:rsidR="00F33CCA" w:rsidRPr="00B11F4A" w:rsidRDefault="00F33CCA" w:rsidP="00D23794">
            <w:pPr>
              <w:pStyle w:val="ASFKTablenorm"/>
            </w:pPr>
            <w:r w:rsidRPr="00B11F4A">
              <w:t>Импорт из СЭД</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Примеч</w:t>
      </w:r>
      <w:r w:rsidRPr="00AE58D3">
        <w:t>а</w:t>
      </w:r>
      <w:r w:rsidRPr="00B11F4A">
        <w:t>ние</w:t>
      </w:r>
      <w:r>
        <w:t xml:space="preserve"> (5)</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rsidRPr="00B11F4A">
        <w:fldChar w:fldCharType="begin"/>
      </w:r>
      <w:r w:rsidR="00F47B4F" w:rsidRPr="00B11F4A">
        <w:instrText xml:space="preserve"> REF _Ref352776023 \h </w:instrText>
      </w:r>
      <w:r w:rsidR="00F47B4F">
        <w:instrText xml:space="preserve"> \* MERGEFORMAT </w:instrText>
      </w:r>
      <w:r w:rsidR="00F47B4F" w:rsidRPr="00B11F4A">
        <w:fldChar w:fldCharType="separate"/>
      </w:r>
      <w:r w:rsidR="00653C3E">
        <w:t>367</w:t>
      </w:r>
      <w:r w:rsidR="00F47B4F" w:rsidRPr="00B11F4A">
        <w:fldChar w:fldCharType="end"/>
      </w:r>
      <w:r w:rsidRPr="00B11F4A">
        <w:t>.</w:t>
      </w:r>
    </w:p>
    <w:p w:rsidR="00F33CCA" w:rsidRPr="00A9380C" w:rsidRDefault="00653C3E" w:rsidP="00F33CCA">
      <w:pPr>
        <w:pStyle w:val="ASFKFigure"/>
      </w:pPr>
      <w:r>
        <w:pict>
          <v:shape id="_x0000_i1513" type="#_x0000_t75" style="width:475.5pt;height:87pt">
            <v:imagedata r:id="rId445" o:title="3"/>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24" w:name="_Ref352776023"/>
      <w:bookmarkStart w:id="2425" w:name="_Toc71111025"/>
      <w:r w:rsidR="00653C3E">
        <w:rPr>
          <w:noProof/>
        </w:rPr>
        <w:t>367</w:t>
      </w:r>
      <w:bookmarkEnd w:id="2424"/>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Примечание</w:t>
      </w:r>
      <w:r>
        <w:t xml:space="preserve"> (5)</w:t>
      </w:r>
      <w:r w:rsidR="004803D6">
        <w:t>»</w:t>
      </w:r>
      <w:bookmarkEnd w:id="2425"/>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Примечание</w:t>
      </w:r>
      <w:r w:rsidR="00F33CCA">
        <w:t xml:space="preserve"> (5)</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_Ref352776068 \h </w:instrText>
      </w:r>
      <w:r w:rsidR="00F33CCA">
        <w:instrText xml:space="preserve"> \* MERGEFORMAT </w:instrText>
      </w:r>
      <w:r w:rsidR="00F33CCA" w:rsidRPr="00B11F4A">
        <w:fldChar w:fldCharType="separate"/>
      </w:r>
      <w:r w:rsidR="00653C3E">
        <w:t>232</w:t>
      </w:r>
      <w:r w:rsidR="00F33CCA" w:rsidRPr="00B11F4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26" w:name="_Ref352776068"/>
      <w:bookmarkStart w:id="2427" w:name="_Toc71110645"/>
      <w:r w:rsidR="00653C3E">
        <w:rPr>
          <w:noProof/>
        </w:rPr>
        <w:t>232</w:t>
      </w:r>
      <w:bookmarkEnd w:id="2426"/>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Примеч</w:t>
      </w:r>
      <w:r w:rsidR="00F33CCA" w:rsidRPr="00AE58D3">
        <w:t>а</w:t>
      </w:r>
      <w:r w:rsidR="00F33CCA" w:rsidRPr="00B11F4A">
        <w:t>ние</w:t>
      </w:r>
      <w:r w:rsidR="00F33CCA">
        <w:t xml:space="preserve"> (5)</w:t>
      </w:r>
      <w:r w:rsidR="004803D6">
        <w:t>»</w:t>
      </w:r>
      <w:bookmarkEnd w:id="24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F33CCA" w:rsidRPr="00B11F4A">
        <w:trPr>
          <w:cantSplit/>
          <w:tblHeader/>
        </w:trPr>
        <w:tc>
          <w:tcPr>
            <w:tcW w:w="33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63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trPr>
          <w:cantSplit/>
        </w:trPr>
        <w:tc>
          <w:tcPr>
            <w:tcW w:w="3380" w:type="dxa"/>
            <w:shd w:val="clear" w:color="auto" w:fill="auto"/>
          </w:tcPr>
          <w:p w:rsidR="00F33CCA" w:rsidRPr="00AE58D3" w:rsidRDefault="00F33CCA" w:rsidP="00D23794">
            <w:pPr>
              <w:pStyle w:val="ASFKTablenorm"/>
            </w:pPr>
            <w:r w:rsidRPr="00B11F4A">
              <w:t>Результат о</w:t>
            </w:r>
            <w:r w:rsidRPr="00AE58D3">
              <w:t xml:space="preserve">бработки в СЭД </w:t>
            </w:r>
          </w:p>
        </w:tc>
        <w:tc>
          <w:tcPr>
            <w:tcW w:w="6372" w:type="dxa"/>
            <w:shd w:val="clear" w:color="auto" w:fill="auto"/>
          </w:tcPr>
          <w:p w:rsidR="00F33CCA" w:rsidRPr="00AE58D3" w:rsidRDefault="00F33CCA" w:rsidP="00D23794">
            <w:pPr>
              <w:pStyle w:val="ASFKTablenorm"/>
            </w:pPr>
            <w:r w:rsidRPr="00B11F4A">
              <w:t xml:space="preserve">Указывается результат обработки ЭД </w:t>
            </w:r>
            <w:r w:rsidR="004803D6">
              <w:t>«</w:t>
            </w:r>
            <w:r w:rsidRPr="00AE58D3">
              <w:t>Сведения об организации</w:t>
            </w:r>
            <w:r w:rsidR="004803D6">
              <w:t>»</w:t>
            </w:r>
            <w:r w:rsidRPr="00AE58D3">
              <w:t xml:space="preserve"> в ППО </w:t>
            </w:r>
            <w:r w:rsidR="004803D6">
              <w:t>«</w:t>
            </w:r>
            <w:r w:rsidRPr="00AE58D3">
              <w:t>СЭД</w:t>
            </w:r>
            <w:r w:rsidR="004803D6">
              <w:t>»</w:t>
            </w:r>
            <w:r w:rsidRPr="00AE58D3">
              <w:t>.</w:t>
            </w:r>
          </w:p>
          <w:p w:rsidR="00F33CCA" w:rsidRPr="00AE58D3" w:rsidRDefault="00F33CCA" w:rsidP="00D23794">
            <w:pPr>
              <w:pStyle w:val="ASFKTablenorm"/>
            </w:pPr>
            <w:r w:rsidRPr="00B11F4A">
              <w:t xml:space="preserve">Заполняется значением поля </w:t>
            </w:r>
            <w:r w:rsidR="004803D6">
              <w:t>«</w:t>
            </w:r>
            <w:r w:rsidRPr="00AE58D3">
              <w:t>Комментарий</w:t>
            </w:r>
            <w:r w:rsidR="004803D6">
              <w:t>»</w:t>
            </w:r>
            <w:r w:rsidRPr="00AE58D3">
              <w:t xml:space="preserve"> ЭД </w:t>
            </w:r>
            <w:r w:rsidR="004803D6">
              <w:t>«</w:t>
            </w:r>
            <w:r w:rsidRPr="00AE58D3">
              <w:t>Квиток</w:t>
            </w:r>
            <w:r w:rsidR="004803D6">
              <w:t>»</w:t>
            </w:r>
            <w:r w:rsidR="00FD6430">
              <w:t>.</w:t>
            </w:r>
            <w:r w:rsidRPr="00AE58D3">
              <w:t xml:space="preserve"> </w:t>
            </w:r>
            <w:r>
              <w:t>В сл</w:t>
            </w:r>
            <w:r w:rsidRPr="00F33CCA">
              <w:t>у</w:t>
            </w:r>
            <w:r>
              <w:t xml:space="preserve">чае если </w:t>
            </w:r>
            <w:r w:rsidRPr="00AE58D3">
              <w:t xml:space="preserve">документом не пройден контроль в ППО </w:t>
            </w:r>
            <w:r w:rsidR="004803D6">
              <w:t>«</w:t>
            </w:r>
            <w:r w:rsidRPr="00AE58D3">
              <w:t>СЭД</w:t>
            </w:r>
            <w:r w:rsidR="004803D6">
              <w:t>»</w:t>
            </w:r>
            <w:r w:rsidRPr="00AE58D3">
              <w:t>.</w:t>
            </w:r>
          </w:p>
        </w:tc>
      </w:tr>
      <w:tr w:rsidR="00F33CCA" w:rsidRPr="00B11F4A">
        <w:trPr>
          <w:cantSplit/>
        </w:trPr>
        <w:tc>
          <w:tcPr>
            <w:tcW w:w="3380" w:type="dxa"/>
            <w:shd w:val="clear" w:color="auto" w:fill="auto"/>
          </w:tcPr>
          <w:p w:rsidR="00F33CCA" w:rsidRPr="00AE58D3" w:rsidRDefault="00F33CCA" w:rsidP="00D23794">
            <w:pPr>
              <w:pStyle w:val="ASFKTablenorm"/>
            </w:pPr>
            <w:r w:rsidRPr="00B11F4A">
              <w:t>Учетный номер свед</w:t>
            </w:r>
            <w:r w:rsidRPr="00AE58D3">
              <w:t xml:space="preserve">ений в ФК </w:t>
            </w:r>
          </w:p>
        </w:tc>
        <w:tc>
          <w:tcPr>
            <w:tcW w:w="6372" w:type="dxa"/>
            <w:shd w:val="clear" w:color="auto" w:fill="auto"/>
          </w:tcPr>
          <w:p w:rsidR="00F33CCA" w:rsidRPr="00AE58D3" w:rsidRDefault="00F33CCA" w:rsidP="00D23794">
            <w:pPr>
              <w:pStyle w:val="ASFKTablenorm"/>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r w:rsidR="00F33CCA" w:rsidRPr="00B11F4A">
        <w:trPr>
          <w:cantSplit/>
        </w:trPr>
        <w:tc>
          <w:tcPr>
            <w:tcW w:w="3380" w:type="dxa"/>
            <w:shd w:val="clear" w:color="auto" w:fill="auto"/>
          </w:tcPr>
          <w:p w:rsidR="00F33CCA" w:rsidRPr="00AE58D3" w:rsidRDefault="00F33CCA" w:rsidP="00D23794">
            <w:pPr>
              <w:pStyle w:val="ASFKTablenorm"/>
            </w:pPr>
            <w:r w:rsidRPr="00D80173">
              <w:t>Дата регистрации сведений в ФК</w:t>
            </w:r>
          </w:p>
        </w:tc>
        <w:tc>
          <w:tcPr>
            <w:tcW w:w="6372" w:type="dxa"/>
            <w:shd w:val="clear" w:color="auto" w:fill="auto"/>
          </w:tcPr>
          <w:p w:rsidR="00F33CCA" w:rsidRPr="00AE58D3" w:rsidRDefault="00F33CCA" w:rsidP="00D23794">
            <w:pPr>
              <w:pStyle w:val="ASFKTablenorm"/>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464D2E">
        <w:t>Полномочия организации до 01.01.2016</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_Ref444680411 \h </w:instrText>
      </w:r>
      <w:r w:rsidR="00F47B4F">
        <w:fldChar w:fldCharType="separate"/>
      </w:r>
      <w:r w:rsidR="00653C3E">
        <w:rPr>
          <w:noProof/>
        </w:rPr>
        <w:t>368</w:t>
      </w:r>
      <w:r w:rsidR="00F47B4F">
        <w:fldChar w:fldCharType="end"/>
      </w:r>
      <w:r w:rsidRPr="00B11F4A">
        <w:t>.</w:t>
      </w:r>
    </w:p>
    <w:p w:rsidR="00F33CCA" w:rsidRPr="00A9380C" w:rsidRDefault="00653C3E" w:rsidP="00F33CCA">
      <w:pPr>
        <w:pStyle w:val="ASFKFigure"/>
      </w:pPr>
      <w:r>
        <w:lastRenderedPageBreak/>
        <w:pict>
          <v:shape id="_x0000_i1514" type="#_x0000_t75" style="width:483pt;height:324pt">
            <v:imagedata r:id="rId446" o:title="0"/>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28" w:name="_Ref444680411"/>
      <w:bookmarkStart w:id="2429" w:name="_Toc71111026"/>
      <w:r w:rsidR="00653C3E">
        <w:rPr>
          <w:noProof/>
        </w:rPr>
        <w:t>368</w:t>
      </w:r>
      <w:bookmarkEnd w:id="2428"/>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464D2E">
        <w:t>Полномочия организации до 01.01.2016</w:t>
      </w:r>
      <w:r w:rsidR="004803D6">
        <w:t>»</w:t>
      </w:r>
      <w:bookmarkEnd w:id="2429"/>
    </w:p>
    <w:p w:rsidR="00F33CCA" w:rsidRPr="00B11F4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rsidRPr="00464D2E">
        <w:t>Полномочия организации до 01.01.2016</w:t>
      </w:r>
      <w:r w:rsidR="004803D6">
        <w:t>»</w:t>
      </w:r>
      <w:r w:rsidR="00F33CCA" w:rsidRPr="00B11F4A">
        <w:t xml:space="preserve"> </w:t>
      </w:r>
      <w:r w:rsidR="00B33BD1">
        <w:t>приведен в таблице</w:t>
      </w:r>
      <w:r w:rsidR="00BA22A3" w:rsidRPr="007B2273">
        <w:t> </w:t>
      </w:r>
      <w:r w:rsidR="00F33CCA">
        <w:fldChar w:fldCharType="begin"/>
      </w:r>
      <w:r w:rsidR="00F33CCA">
        <w:instrText xml:space="preserve"> REF _Ref444680433 \h </w:instrText>
      </w:r>
      <w:r w:rsidR="00F33CCA">
        <w:fldChar w:fldCharType="separate"/>
      </w:r>
      <w:r w:rsidR="00653C3E">
        <w:rPr>
          <w:noProof/>
        </w:rPr>
        <w:t>233</w:t>
      </w:r>
      <w:r w:rsidR="00F33CC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30" w:name="_Ref444680433"/>
      <w:bookmarkStart w:id="2431" w:name="_Toc71110646"/>
      <w:r w:rsidR="00653C3E">
        <w:rPr>
          <w:noProof/>
        </w:rPr>
        <w:t>233</w:t>
      </w:r>
      <w:bookmarkEnd w:id="2430"/>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464D2E">
        <w:t>Полномочия организации до 01.01.2016</w:t>
      </w:r>
      <w:r w:rsidR="004803D6">
        <w:t>»</w:t>
      </w:r>
      <w:bookmarkEnd w:id="24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377"/>
        <w:gridCol w:w="2375"/>
      </w:tblGrid>
      <w:tr w:rsidR="00F33CCA" w:rsidRPr="00B11F4A">
        <w:trPr>
          <w:cantSplit/>
          <w:tblHeader/>
        </w:trPr>
        <w:tc>
          <w:tcPr>
            <w:tcW w:w="73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23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trPr>
          <w:cantSplit/>
        </w:trPr>
        <w:tc>
          <w:tcPr>
            <w:tcW w:w="9752" w:type="dxa"/>
            <w:gridSpan w:val="2"/>
            <w:shd w:val="clear" w:color="auto" w:fill="auto"/>
          </w:tcPr>
          <w:p w:rsidR="00F33CCA" w:rsidRDefault="00F33CCA" w:rsidP="00D23794">
            <w:pPr>
              <w:pStyle w:val="ASFKTablenorm"/>
            </w:pPr>
            <w:r w:rsidRPr="00B11F4A">
              <w:t xml:space="preserve">Закладка </w:t>
            </w:r>
            <w:r w:rsidR="004803D6">
              <w:t>«</w:t>
            </w:r>
            <w:r w:rsidRPr="00464D2E">
              <w:t>Полномочия организации до 01.01.2016</w:t>
            </w:r>
            <w:r w:rsidR="004803D6">
              <w:t>»</w:t>
            </w:r>
            <w:r>
              <w:t>, г</w:t>
            </w:r>
            <w:r w:rsidRPr="007B2273">
              <w:t xml:space="preserve">руппа полей </w:t>
            </w:r>
            <w:r w:rsidR="004803D6">
              <w:t>«</w:t>
            </w:r>
            <w:r w:rsidRPr="007B2273">
              <w:t>Полномочия</w:t>
            </w:r>
            <w:r w:rsidR="004803D6">
              <w:t>»</w:t>
            </w:r>
            <w:r>
              <w:t>.</w:t>
            </w:r>
          </w:p>
          <w:p w:rsidR="00F33CCA" w:rsidRPr="00AE58D3" w:rsidRDefault="00F33CCA" w:rsidP="00D23794">
            <w:pPr>
              <w:pStyle w:val="ASFKTablenorm"/>
            </w:pPr>
            <w:r w:rsidRPr="00477A43">
              <w:t>Закладка недоступна для редактирования, не заполняется с 01.01.2016. Позволяет просматривать полномочия организации до 01.01.2016</w:t>
            </w:r>
          </w:p>
        </w:tc>
      </w:tr>
      <w:tr w:rsidR="00F33CCA" w:rsidRPr="00B11F4A">
        <w:trPr>
          <w:cantSplit/>
        </w:trPr>
        <w:tc>
          <w:tcPr>
            <w:tcW w:w="7377" w:type="dxa"/>
            <w:shd w:val="clear" w:color="auto" w:fill="auto"/>
          </w:tcPr>
          <w:p w:rsidR="00F33CCA" w:rsidRPr="007B2273" w:rsidRDefault="00F33CCA" w:rsidP="00D23794">
            <w:pPr>
              <w:pStyle w:val="ASFKTablenorm"/>
            </w:pPr>
            <w:r w:rsidRPr="007B2273">
              <w:t xml:space="preserve">Заказчик </w:t>
            </w:r>
          </w:p>
        </w:tc>
        <w:tc>
          <w:tcPr>
            <w:tcW w:w="2375" w:type="dxa"/>
            <w:vMerge w:val="restart"/>
            <w:shd w:val="clear" w:color="auto" w:fill="auto"/>
          </w:tcPr>
          <w:p w:rsidR="00F33CCA" w:rsidRPr="007B2273" w:rsidRDefault="00F33CCA" w:rsidP="00D23794">
            <w:pPr>
              <w:pStyle w:val="ASFKTablenorm"/>
            </w:pPr>
            <w:r w:rsidRPr="007B2273">
              <w:t>Значение по умолч</w:t>
            </w:r>
            <w:r w:rsidRPr="00F33CCA">
              <w:t>а</w:t>
            </w:r>
            <w:r w:rsidRPr="007B2273">
              <w:t xml:space="preserve">нию </w:t>
            </w:r>
            <w:r w:rsidR="004803D6">
              <w:t>«</w:t>
            </w:r>
            <w:r w:rsidRPr="007B2273">
              <w:t>Нет полном</w:t>
            </w:r>
            <w:r w:rsidRPr="00F33CCA">
              <w:t>о</w:t>
            </w:r>
            <w:r w:rsidRPr="007B2273">
              <w:t>чия</w:t>
            </w:r>
            <w:r w:rsidR="004803D6">
              <w:t>»</w:t>
            </w:r>
            <w:r w:rsidRPr="007B2273">
              <w:t>.</w:t>
            </w:r>
          </w:p>
          <w:p w:rsidR="00F33CCA" w:rsidRPr="007B2273" w:rsidRDefault="00F33CCA" w:rsidP="00D23794">
            <w:pPr>
              <w:pStyle w:val="ASFKTablenorm"/>
            </w:pPr>
            <w:r w:rsidRPr="007B2273">
              <w:t>Ввод значения вру</w:t>
            </w:r>
            <w:r w:rsidRPr="00F33CCA">
              <w:t>ч</w:t>
            </w:r>
            <w:r w:rsidRPr="007B2273">
              <w:t>ную.</w:t>
            </w:r>
          </w:p>
          <w:p w:rsidR="00F33CCA" w:rsidRPr="007B2273" w:rsidRDefault="00F33CCA" w:rsidP="00D23794">
            <w:pPr>
              <w:pStyle w:val="ASFKTablenorm"/>
            </w:pPr>
            <w:r w:rsidRPr="007B2273">
              <w:t>Допустимые знач</w:t>
            </w:r>
            <w:r w:rsidRPr="00F33CCA">
              <w:t>е</w:t>
            </w:r>
            <w:r w:rsidRPr="007B2273">
              <w:t>ния:</w:t>
            </w:r>
          </w:p>
          <w:p w:rsidR="00F33CCA" w:rsidRPr="007B2273" w:rsidRDefault="004803D6" w:rsidP="00D340C7">
            <w:pPr>
              <w:pStyle w:val="ASFKTableListMark"/>
            </w:pPr>
            <w:r>
              <w:t>«</w:t>
            </w:r>
            <w:r w:rsidR="00F33CCA" w:rsidRPr="007B2273">
              <w:t>0</w:t>
            </w:r>
            <w:r>
              <w:t>»</w:t>
            </w:r>
            <w:r w:rsidR="00F33CCA" w:rsidRPr="007B2273">
              <w:t xml:space="preserve"> – Нет по</w:t>
            </w:r>
            <w:r w:rsidR="00F33CCA" w:rsidRPr="00F33CCA">
              <w:t>л</w:t>
            </w:r>
            <w:r w:rsidR="00F33CCA" w:rsidRPr="007B2273">
              <w:t>номочия;</w:t>
            </w:r>
          </w:p>
          <w:p w:rsidR="00F33CCA" w:rsidRPr="007B2273" w:rsidRDefault="004803D6" w:rsidP="00D340C7">
            <w:pPr>
              <w:pStyle w:val="ASFKTableListMark"/>
            </w:pPr>
            <w:r>
              <w:t>«</w:t>
            </w:r>
            <w:r w:rsidR="00F33CCA" w:rsidRPr="007B2273">
              <w:t>1</w:t>
            </w:r>
            <w:r>
              <w:t>»</w:t>
            </w:r>
            <w:r w:rsidR="00F33CCA" w:rsidRPr="007B2273">
              <w:t xml:space="preserve"> – Есть по</w:t>
            </w:r>
            <w:r w:rsidR="00F33CCA" w:rsidRPr="00F33CCA">
              <w:t>л</w:t>
            </w:r>
            <w:r w:rsidR="00F33CCA" w:rsidRPr="007B2273">
              <w:t>номочия.</w:t>
            </w:r>
          </w:p>
        </w:tc>
      </w:tr>
      <w:tr w:rsidR="00F33CCA" w:rsidRPr="00B11F4A">
        <w:trPr>
          <w:cantSplit/>
        </w:trPr>
        <w:tc>
          <w:tcPr>
            <w:tcW w:w="7377" w:type="dxa"/>
            <w:shd w:val="clear" w:color="auto" w:fill="auto"/>
          </w:tcPr>
          <w:p w:rsidR="00F33CCA" w:rsidRPr="007B2273" w:rsidRDefault="00F33CCA" w:rsidP="00D23794">
            <w:pPr>
              <w:pStyle w:val="ASFKTablenorm"/>
            </w:pPr>
            <w:r w:rsidRPr="007B2273">
              <w:t>Уполномоченный орган</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7B2273">
              <w:t>Уполномоченное учреждение</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t>Специализированная организ</w:t>
            </w:r>
            <w:r w:rsidRPr="00726330">
              <w:t>ация</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7B2273">
              <w:t>Финансовый орган</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7B2273">
              <w:t>Оператор ООС</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7B2273">
              <w:t>Оператор электронной площадки</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AE0D0B">
              <w:t>Оператор информационной си</w:t>
            </w:r>
            <w:r w:rsidRPr="00F33CCA">
              <w:t>с</w:t>
            </w:r>
            <w:r w:rsidRPr="00AE0D0B">
              <w:t>темы, взаимодействующей с ЕИС</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t>Орган по регулированию ко</w:t>
            </w:r>
            <w:r w:rsidRPr="00F33CCA">
              <w:t>н</w:t>
            </w:r>
            <w:r w:rsidRPr="00726330">
              <w:t>трактной системы в сфере закупок</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7B2273">
              <w:t>Орган аудита</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7B2273">
              <w:t>Банк</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lastRenderedPageBreak/>
              <w:t>Контрольный орган в сфере з</w:t>
            </w:r>
            <w:r w:rsidRPr="00726330">
              <w:t>ак</w:t>
            </w:r>
            <w:r w:rsidRPr="00F33CCA">
              <w:t>у</w:t>
            </w:r>
            <w:r w:rsidRPr="00726330">
              <w:t>пок</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t>Орган контроля соответствия и</w:t>
            </w:r>
            <w:r w:rsidRPr="00477A43">
              <w:t>н</w:t>
            </w:r>
            <w:r w:rsidRPr="007B2273">
              <w:t>формации об объеме финанс</w:t>
            </w:r>
            <w:r w:rsidRPr="00726330">
              <w:t>ового обеспеч</w:t>
            </w:r>
            <w:r w:rsidRPr="00F33CCA">
              <w:t>е</w:t>
            </w:r>
            <w:r w:rsidRPr="00726330">
              <w:t>ния и идентификацио</w:t>
            </w:r>
            <w:r w:rsidRPr="00F33CCA">
              <w:t>н</w:t>
            </w:r>
            <w:r w:rsidRPr="00726330">
              <w:t>ных кодах закупок</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B2273" w:rsidRDefault="00F33CCA" w:rsidP="00D23794">
            <w:pPr>
              <w:pStyle w:val="ASFKTablenorm"/>
            </w:pPr>
            <w:r w:rsidRPr="007B2273">
              <w:t>Орган внутреннего контроля</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t>Орган, устанавливающий прав</w:t>
            </w:r>
            <w:r w:rsidRPr="00726330">
              <w:t>ила нормирования</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t>Орган, разрабатывающий тип</w:t>
            </w:r>
            <w:r w:rsidRPr="00726330">
              <w:t>овые контракты и типовые условия контра</w:t>
            </w:r>
            <w:r w:rsidRPr="00F33CCA">
              <w:t>к</w:t>
            </w:r>
            <w:r w:rsidRPr="00726330">
              <w:t>тов</w:t>
            </w:r>
          </w:p>
        </w:tc>
        <w:tc>
          <w:tcPr>
            <w:tcW w:w="2375" w:type="dxa"/>
            <w:vMerge/>
            <w:shd w:val="clear" w:color="auto" w:fill="auto"/>
          </w:tcPr>
          <w:p w:rsidR="00F33CCA" w:rsidRPr="00AE58D3" w:rsidRDefault="00F33CCA" w:rsidP="00D23794">
            <w:pPr>
              <w:pStyle w:val="ASFKTablenorm"/>
            </w:pPr>
          </w:p>
        </w:tc>
      </w:tr>
      <w:tr w:rsidR="00F33CCA" w:rsidRPr="00B11F4A">
        <w:trPr>
          <w:cantSplit/>
        </w:trPr>
        <w:tc>
          <w:tcPr>
            <w:tcW w:w="7377" w:type="dxa"/>
            <w:shd w:val="clear" w:color="auto" w:fill="auto"/>
          </w:tcPr>
          <w:p w:rsidR="00F33CCA" w:rsidRPr="00726330" w:rsidRDefault="00F33CCA" w:rsidP="00D23794">
            <w:pPr>
              <w:pStyle w:val="ASFKTablenorm"/>
            </w:pPr>
            <w:r w:rsidRPr="007B2273">
              <w:t>Организация, осуществляющая полномочия заказчика на осущ</w:t>
            </w:r>
            <w:r w:rsidRPr="00477A43">
              <w:t>е</w:t>
            </w:r>
            <w:r w:rsidRPr="00726330">
              <w:t>ствление зак</w:t>
            </w:r>
            <w:r w:rsidRPr="00F33CCA">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375" w:type="dxa"/>
            <w:vMerge/>
            <w:shd w:val="clear" w:color="auto" w:fill="auto"/>
          </w:tcPr>
          <w:p w:rsidR="00F33CCA" w:rsidRPr="00AE58D3" w:rsidRDefault="00F33CCA" w:rsidP="00D23794">
            <w:pPr>
              <w:pStyle w:val="ASFKTablenorm"/>
            </w:pPr>
          </w:p>
        </w:tc>
      </w:tr>
    </w:tbl>
    <w:p w:rsidR="005154AF" w:rsidRPr="00C95FE1" w:rsidRDefault="005154AF" w:rsidP="005154AF">
      <w:pPr>
        <w:pStyle w:val="21"/>
      </w:pPr>
      <w:bookmarkStart w:id="2432" w:name="_Toc71110402"/>
      <w:r w:rsidRPr="00B11F4A">
        <w:t xml:space="preserve">Группа документов </w:t>
      </w:r>
      <w:r w:rsidR="004803D6">
        <w:t>«</w:t>
      </w:r>
      <w:r>
        <w:t>Исполнение решений налоговых органов</w:t>
      </w:r>
      <w:r w:rsidR="004803D6">
        <w:t>»</w:t>
      </w:r>
      <w:bookmarkEnd w:id="2399"/>
      <w:bookmarkEnd w:id="2400"/>
      <w:bookmarkEnd w:id="2401"/>
      <w:bookmarkEnd w:id="2432"/>
    </w:p>
    <w:p w:rsidR="005154AF" w:rsidRDefault="005154AF" w:rsidP="005154AF">
      <w:pPr>
        <w:pStyle w:val="32"/>
      </w:pPr>
      <w:bookmarkStart w:id="2433" w:name="_Toc418501894"/>
      <w:bookmarkStart w:id="2434" w:name="_Ref419279557"/>
      <w:bookmarkStart w:id="2435" w:name="_Toc421009406"/>
      <w:bookmarkStart w:id="2436" w:name="_Toc418499749"/>
      <w:bookmarkStart w:id="2437" w:name="_Ref418498318"/>
      <w:bookmarkStart w:id="2438" w:name="_Toc71110403"/>
      <w:r w:rsidRPr="009C5B08">
        <w:t>Уведомление о возобновлении операций по расходованию средств</w:t>
      </w:r>
      <w:bookmarkEnd w:id="2433"/>
      <w:bookmarkEnd w:id="2434"/>
      <w:bookmarkEnd w:id="2435"/>
      <w:bookmarkEnd w:id="2438"/>
    </w:p>
    <w:p w:rsidR="005154AF" w:rsidRDefault="005154AF" w:rsidP="005154AF">
      <w:pPr>
        <w:pStyle w:val="ASFKNormal"/>
      </w:pPr>
      <w:bookmarkStart w:id="2439" w:name="_Toc418501895"/>
      <w:r w:rsidRPr="00D93C77">
        <w:t xml:space="preserve">Документ </w:t>
      </w:r>
      <w:r w:rsidR="004803D6">
        <w:t>«</w:t>
      </w:r>
      <w:r>
        <w:t>Уведомление о возобновлении операций по расходованию средств</w:t>
      </w:r>
      <w:r w:rsidR="004803D6">
        <w:t>»</w:t>
      </w:r>
      <w:r w:rsidRPr="00D93C77">
        <w:t xml:space="preserve"> предн</w:t>
      </w:r>
      <w:r w:rsidRPr="005154AF">
        <w:t>а</w:t>
      </w:r>
      <w:r w:rsidRPr="00D93C77">
        <w:t xml:space="preserve">значен для обеспечения </w:t>
      </w:r>
      <w:r>
        <w:t>электронного документооборота между органами Федерального к</w:t>
      </w:r>
      <w:r w:rsidRPr="005154AF">
        <w:t>а</w:t>
      </w:r>
      <w:r>
        <w:t xml:space="preserve">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Федерального казн</w:t>
      </w:r>
      <w:r w:rsidRPr="005154AF">
        <w:t>а</w:t>
      </w:r>
      <w:r w:rsidRPr="00D93C77">
        <w:t>чейства</w:t>
      </w:r>
      <w:r w:rsidR="004803D6">
        <w:t>»</w:t>
      </w:r>
      <w:r>
        <w:t>.</w:t>
      </w:r>
    </w:p>
    <w:p w:rsidR="005154AF" w:rsidRPr="00A73458" w:rsidRDefault="005154AF" w:rsidP="005154AF">
      <w:pPr>
        <w:pStyle w:val="ASFKNormal"/>
      </w:pPr>
      <w:r w:rsidRPr="00A73458">
        <w:t xml:space="preserve">Для работы с документами </w:t>
      </w:r>
      <w:r w:rsidR="004803D6">
        <w:t>«</w:t>
      </w:r>
      <w:r>
        <w:t>Уведомление о возобновлении операций по расходованию средств</w:t>
      </w:r>
      <w:r w:rsidR="004803D6">
        <w:t>»</w:t>
      </w:r>
      <w:r w:rsidRPr="00A73458">
        <w:t xml:space="preserve"> следует перейти в пункт меню </w:t>
      </w:r>
      <w:r w:rsidR="004803D6">
        <w:t>«</w:t>
      </w:r>
      <w:r w:rsidRPr="00A73458">
        <w:t>Документы – Исполнение решений налоговых о</w:t>
      </w:r>
      <w:r w:rsidRPr="005154AF">
        <w:t>р</w:t>
      </w:r>
      <w:r w:rsidRPr="00A73458">
        <w:t xml:space="preserve">ганов – </w:t>
      </w:r>
      <w:r>
        <w:t>Уведомление о возобновлении операций по расходованию средств</w:t>
      </w:r>
      <w:r w:rsidR="004803D6">
        <w:t>»</w:t>
      </w:r>
      <w:r w:rsidRPr="00A73458">
        <w:t>. Откроется ЭФ списка документов, представленная на р</w:t>
      </w:r>
      <w:r w:rsidRPr="00726330">
        <w:t>и</w:t>
      </w:r>
      <w:r w:rsidRPr="00A73458">
        <w:t>сунке</w:t>
      </w:r>
      <w:r w:rsidR="00BA22A3" w:rsidRPr="007B2273">
        <w:t> </w:t>
      </w:r>
      <w:r>
        <w:fldChar w:fldCharType="begin"/>
      </w:r>
      <w:r>
        <w:instrText xml:space="preserve"> REF _Ref419214147 \h </w:instrText>
      </w:r>
      <w:r>
        <w:fldChar w:fldCharType="separate"/>
      </w:r>
      <w:r w:rsidR="00653C3E">
        <w:rPr>
          <w:noProof/>
        </w:rPr>
        <w:t>369</w:t>
      </w:r>
      <w:r>
        <w:fldChar w:fldCharType="end"/>
      </w:r>
      <w:r w:rsidRPr="00A73458">
        <w:t>.</w:t>
      </w:r>
    </w:p>
    <w:p w:rsidR="005154AF" w:rsidRPr="00A73458" w:rsidRDefault="00653C3E" w:rsidP="005154AF">
      <w:pPr>
        <w:pStyle w:val="ASFKFigure"/>
      </w:pPr>
      <w:r>
        <w:pict>
          <v:shape id="_x0000_i1515" type="#_x0000_t75" style="width:474.75pt;height:267pt">
            <v:imagedata r:id="rId447" o:title="1нубп"/>
          </v:shape>
        </w:pict>
      </w:r>
    </w:p>
    <w:p w:rsidR="005154AF" w:rsidRPr="00A73458" w:rsidRDefault="005154AF" w:rsidP="005154AF">
      <w:pPr>
        <w:pStyle w:val="ASFKFigName"/>
      </w:pPr>
      <w:r w:rsidRPr="00A73458">
        <w:fldChar w:fldCharType="begin"/>
      </w:r>
      <w:r w:rsidRPr="00A73458">
        <w:instrText xml:space="preserve"> SEQ Рисунок \* ARABIC </w:instrText>
      </w:r>
      <w:r w:rsidRPr="00A73458">
        <w:fldChar w:fldCharType="separate"/>
      </w:r>
      <w:bookmarkStart w:id="2440" w:name="_Ref419214147"/>
      <w:bookmarkStart w:id="2441" w:name="_Toc71111027"/>
      <w:r w:rsidR="00653C3E">
        <w:rPr>
          <w:noProof/>
        </w:rPr>
        <w:t>369</w:t>
      </w:r>
      <w:bookmarkEnd w:id="2440"/>
      <w:r w:rsidRPr="00A73458">
        <w:fldChar w:fldCharType="end"/>
      </w:r>
      <w:r w:rsidRPr="00A73458">
        <w:t xml:space="preserve">. ЭФ списка документов </w:t>
      </w:r>
      <w:r w:rsidR="004803D6">
        <w:t>«</w:t>
      </w:r>
      <w:r>
        <w:t>Уведомление о возобновлении операций по расходованию средств</w:t>
      </w:r>
      <w:r w:rsidR="004803D6">
        <w:t>»</w:t>
      </w:r>
      <w:bookmarkEnd w:id="2441"/>
    </w:p>
    <w:p w:rsidR="005154AF" w:rsidRPr="00A73458" w:rsidRDefault="005154AF" w:rsidP="005154AF">
      <w:pPr>
        <w:pStyle w:val="41"/>
      </w:pPr>
      <w:r w:rsidRPr="00A73458">
        <w:lastRenderedPageBreak/>
        <w:t>Доступные операции</w:t>
      </w:r>
    </w:p>
    <w:p w:rsidR="005154AF" w:rsidRPr="00A73458" w:rsidRDefault="005154AF" w:rsidP="005154AF">
      <w:pPr>
        <w:pStyle w:val="ASFKNormal"/>
      </w:pPr>
      <w:r w:rsidRPr="00A73458">
        <w:t>На АРМ </w:t>
      </w:r>
      <w:r>
        <w:t>НУБП</w:t>
      </w:r>
      <w:r w:rsidRPr="00A73458">
        <w:t xml:space="preserve"> доступны следующие операции над документом:</w:t>
      </w:r>
    </w:p>
    <w:p w:rsidR="005154AF" w:rsidRPr="00A73458" w:rsidRDefault="005154AF" w:rsidP="005154AF">
      <w:pPr>
        <w:pStyle w:val="ASFKListmark1"/>
      </w:pPr>
      <w:r w:rsidRPr="00A73458">
        <w:t>просмотр;</w:t>
      </w:r>
    </w:p>
    <w:p w:rsidR="005154AF" w:rsidRPr="00A73458" w:rsidRDefault="005154AF" w:rsidP="005154AF">
      <w:pPr>
        <w:pStyle w:val="ASFKListmark1"/>
      </w:pPr>
      <w:r>
        <w:t>проверка</w:t>
      </w:r>
      <w:r w:rsidRPr="00A73458">
        <w:t xml:space="preserve"> </w:t>
      </w:r>
      <w:r w:rsidR="0054549C">
        <w:t>ЭП</w:t>
      </w:r>
      <w:r w:rsidRPr="00A73458">
        <w:t>;</w:t>
      </w:r>
    </w:p>
    <w:p w:rsidR="005154AF" w:rsidRPr="00A73458" w:rsidRDefault="005154AF" w:rsidP="005154AF">
      <w:pPr>
        <w:pStyle w:val="ASFKListmark1"/>
      </w:pPr>
      <w:r w:rsidRPr="00A73458">
        <w:t>печать</w:t>
      </w:r>
      <w:r>
        <w:t>.</w:t>
      </w:r>
    </w:p>
    <w:p w:rsidR="005154AF" w:rsidRPr="00A73458" w:rsidRDefault="005154AF" w:rsidP="005154AF">
      <w:pPr>
        <w:pStyle w:val="41"/>
      </w:pPr>
      <w:r w:rsidRPr="00A73458">
        <w:t>Экранная форма документа</w:t>
      </w:r>
    </w:p>
    <w:p w:rsidR="00F47B4F"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представлена на рисунк</w:t>
      </w:r>
      <w:r w:rsidR="00F47B4F">
        <w:t>ах</w:t>
      </w:r>
      <w:r w:rsidR="00BA22A3" w:rsidRPr="007B2273">
        <w:t> </w:t>
      </w:r>
      <w:r>
        <w:fldChar w:fldCharType="begin"/>
      </w:r>
      <w:r>
        <w:instrText xml:space="preserve"> REF _Ref419214153 \h </w:instrText>
      </w:r>
      <w:r>
        <w:fldChar w:fldCharType="separate"/>
      </w:r>
      <w:r w:rsidR="00653C3E">
        <w:rPr>
          <w:noProof/>
        </w:rPr>
        <w:t>370</w:t>
      </w:r>
      <w:r>
        <w:fldChar w:fldCharType="end"/>
      </w:r>
      <w:r w:rsidR="00F47B4F">
        <w:t>-</w:t>
      </w:r>
      <w:r w:rsidR="00F47B4F">
        <w:fldChar w:fldCharType="begin"/>
      </w:r>
      <w:r w:rsidR="00F47B4F">
        <w:instrText xml:space="preserve"> REF _Ref419214161 \h </w:instrText>
      </w:r>
      <w:r w:rsidR="00F47B4F">
        <w:fldChar w:fldCharType="separate"/>
      </w:r>
      <w:r w:rsidR="00653C3E">
        <w:rPr>
          <w:noProof/>
        </w:rPr>
        <w:t>371</w:t>
      </w:r>
      <w:r w:rsidR="00F47B4F">
        <w:fldChar w:fldCharType="end"/>
      </w:r>
      <w:r w:rsidR="00F47B4F">
        <w:t>. Форма содержит следующие закладки:</w:t>
      </w:r>
    </w:p>
    <w:p w:rsidR="009D3CF5" w:rsidRDefault="009D3CF5" w:rsidP="009D3CF5">
      <w:pPr>
        <w:pStyle w:val="ASFKListmark1"/>
      </w:pPr>
      <w:r>
        <w:t>Документ (1);</w:t>
      </w:r>
    </w:p>
    <w:p w:rsidR="009D3CF5" w:rsidRDefault="009D3CF5" w:rsidP="009D3CF5">
      <w:pPr>
        <w:pStyle w:val="ASFKListmark1"/>
      </w:pPr>
      <w:r>
        <w:t>Дополнительные атрибуты;</w:t>
      </w:r>
    </w:p>
    <w:p w:rsidR="009D3CF5" w:rsidRDefault="009D3CF5" w:rsidP="009D3CF5">
      <w:pPr>
        <w:pStyle w:val="ASFKListmark1"/>
      </w:pPr>
      <w:r>
        <w:t>Системные атрибуты;</w:t>
      </w:r>
    </w:p>
    <w:p w:rsidR="005154AF" w:rsidRPr="00A73458" w:rsidRDefault="009D3CF5" w:rsidP="009D3CF5">
      <w:pPr>
        <w:pStyle w:val="ASFKListmark1"/>
      </w:pPr>
      <w:r>
        <w:t>Протоколы</w:t>
      </w:r>
      <w:r w:rsidR="005154AF" w:rsidRPr="00A73458">
        <w:t>.</w:t>
      </w:r>
    </w:p>
    <w:p w:rsidR="005154AF" w:rsidRPr="00A73458" w:rsidRDefault="00653C3E" w:rsidP="005154AF">
      <w:pPr>
        <w:pStyle w:val="ASFKFigure"/>
      </w:pPr>
      <w:r>
        <w:pict>
          <v:shape id="_x0000_i1516" type="#_x0000_t75" style="width:475.5pt;height:374.25pt">
            <v:imagedata r:id="rId448" o:title="0"/>
          </v:shape>
        </w:pict>
      </w:r>
    </w:p>
    <w:p w:rsidR="005154AF" w:rsidRPr="00A73458" w:rsidRDefault="005154AF" w:rsidP="005154AF">
      <w:pPr>
        <w:pStyle w:val="ASFKFigName"/>
      </w:pPr>
      <w:r w:rsidRPr="00A73458">
        <w:fldChar w:fldCharType="begin"/>
      </w:r>
      <w:r w:rsidRPr="00A73458">
        <w:instrText xml:space="preserve"> SEQ Рисунок \* ARABIC </w:instrText>
      </w:r>
      <w:r w:rsidRPr="00A73458">
        <w:fldChar w:fldCharType="separate"/>
      </w:r>
      <w:bookmarkStart w:id="2442" w:name="_Ref419214153"/>
      <w:bookmarkStart w:id="2443" w:name="_Toc71111028"/>
      <w:r w:rsidR="00653C3E">
        <w:rPr>
          <w:noProof/>
        </w:rPr>
        <w:t>370</w:t>
      </w:r>
      <w:bookmarkEnd w:id="2442"/>
      <w:r w:rsidRPr="00A73458">
        <w:fldChar w:fldCharType="end"/>
      </w:r>
      <w:r w:rsidRPr="00A73458">
        <w:t xml:space="preserve">. ЭФ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bookmarkEnd w:id="2443"/>
    </w:p>
    <w:p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приведен в таблице</w:t>
      </w:r>
      <w:r w:rsidR="00BA22A3" w:rsidRPr="007B2273">
        <w:t> </w:t>
      </w:r>
      <w:r>
        <w:fldChar w:fldCharType="begin"/>
      </w:r>
      <w:r>
        <w:instrText xml:space="preserve"> REF _Ref419214134 \h </w:instrText>
      </w:r>
      <w:r>
        <w:fldChar w:fldCharType="separate"/>
      </w:r>
      <w:r w:rsidR="00653C3E">
        <w:rPr>
          <w:noProof/>
        </w:rPr>
        <w:t>234</w:t>
      </w:r>
      <w:r>
        <w:fldChar w:fldCharType="end"/>
      </w:r>
      <w:r w:rsidRPr="00A73458">
        <w:t>.</w:t>
      </w:r>
    </w:p>
    <w:p w:rsidR="005154AF" w:rsidRPr="00A73458"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444" w:name="_Ref419214134"/>
      <w:bookmarkStart w:id="2445" w:name="_Toc71110647"/>
      <w:r w:rsidR="00653C3E">
        <w:rPr>
          <w:noProof/>
        </w:rPr>
        <w:t>234</w:t>
      </w:r>
      <w:bookmarkEnd w:id="2444"/>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rsidRPr="00A73458">
        <w:t>Документ (1)</w:t>
      </w:r>
      <w:r w:rsidR="004803D6">
        <w:t>»</w:t>
      </w:r>
      <w:bookmarkEnd w:id="24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586"/>
        <w:gridCol w:w="4166"/>
      </w:tblGrid>
      <w:tr w:rsidR="005154AF" w:rsidRPr="00DC300C">
        <w:trPr>
          <w:trHeight w:val="305"/>
          <w:tblHeader/>
        </w:trPr>
        <w:tc>
          <w:tcPr>
            <w:tcW w:w="2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Наименование поля</w:t>
            </w:r>
          </w:p>
        </w:tc>
        <w:tc>
          <w:tcPr>
            <w:tcW w:w="2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Описание поля</w:t>
            </w:r>
          </w:p>
        </w:tc>
      </w:tr>
      <w:tr w:rsidR="005154AF" w:rsidRPr="00590986">
        <w:tc>
          <w:tcPr>
            <w:tcW w:w="2864" w:type="pct"/>
          </w:tcPr>
          <w:p w:rsidR="005154AF" w:rsidRPr="00590986" w:rsidRDefault="005154AF" w:rsidP="00D20CFC">
            <w:pPr>
              <w:pStyle w:val="ASFKTablenorm"/>
            </w:pPr>
            <w:r w:rsidRPr="00590986">
              <w:t>Номер</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Дата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5000" w:type="pct"/>
            <w:gridSpan w:val="2"/>
          </w:tcPr>
          <w:p w:rsidR="005154AF" w:rsidRPr="00590986" w:rsidRDefault="005154AF" w:rsidP="00D20CFC">
            <w:pPr>
              <w:pStyle w:val="ASFKTablenorm"/>
            </w:pPr>
            <w:r w:rsidRPr="00590986">
              <w:t xml:space="preserve">Группа полей </w:t>
            </w:r>
            <w:r w:rsidR="004803D6">
              <w:t>«</w:t>
            </w:r>
            <w:r w:rsidRPr="00590986">
              <w:t>Реквизиты должника</w:t>
            </w:r>
            <w:r w:rsidR="004803D6">
              <w:t>»</w:t>
            </w:r>
          </w:p>
        </w:tc>
      </w:tr>
      <w:tr w:rsidR="005154AF" w:rsidRPr="00590986">
        <w:tc>
          <w:tcPr>
            <w:tcW w:w="2864" w:type="pct"/>
          </w:tcPr>
          <w:p w:rsidR="005154AF" w:rsidRPr="00590986" w:rsidRDefault="005154AF" w:rsidP="00D20CFC">
            <w:pPr>
              <w:pStyle w:val="ASFKTablenorm"/>
            </w:pPr>
            <w:r w:rsidRPr="00590986">
              <w:t>Код УБП дол</w:t>
            </w:r>
            <w:r w:rsidRPr="00726330">
              <w:t>ж</w:t>
            </w:r>
            <w:r w:rsidRPr="00590986">
              <w:t>ника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 xml:space="preserve">Наименование </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 xml:space="preserve">Адрес </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Код ТОФК</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Наименование ТОФК</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5000" w:type="pct"/>
            <w:gridSpan w:val="2"/>
          </w:tcPr>
          <w:p w:rsidR="005154AF" w:rsidRPr="00590986" w:rsidRDefault="005154AF" w:rsidP="00D20CFC">
            <w:pPr>
              <w:pStyle w:val="ASFKTablenorm"/>
            </w:pPr>
            <w:r w:rsidRPr="00590986">
              <w:t xml:space="preserve">Группа полей </w:t>
            </w:r>
            <w:r w:rsidR="004803D6">
              <w:t>«</w:t>
            </w:r>
            <w:r w:rsidRPr="00590986">
              <w:t>Реквизиты структурного (обособленного) подразделения должника</w:t>
            </w:r>
            <w:r w:rsidR="004803D6">
              <w:t>»</w:t>
            </w:r>
          </w:p>
        </w:tc>
      </w:tr>
      <w:tr w:rsidR="005154AF" w:rsidRPr="00590986">
        <w:tc>
          <w:tcPr>
            <w:tcW w:w="2864" w:type="pct"/>
          </w:tcPr>
          <w:p w:rsidR="005154AF" w:rsidRPr="00590986" w:rsidRDefault="005154AF" w:rsidP="00D20CFC">
            <w:pPr>
              <w:pStyle w:val="ASFKTablenorm"/>
            </w:pPr>
            <w:r w:rsidRPr="00590986">
              <w:t>Код УБП</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Наименование структурного подразделения должн</w:t>
            </w:r>
            <w:r w:rsidRPr="00726330">
              <w:t>и</w:t>
            </w:r>
            <w:r w:rsidRPr="00590986">
              <w:t>ка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Адрес структурного подразделения дол</w:t>
            </w:r>
            <w:r w:rsidRPr="00726330">
              <w:t>ж</w:t>
            </w:r>
            <w:r w:rsidRPr="00590986">
              <w:t>ника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5000" w:type="pct"/>
            <w:gridSpan w:val="2"/>
          </w:tcPr>
          <w:p w:rsidR="005154AF" w:rsidRPr="00590986" w:rsidRDefault="005154AF" w:rsidP="00D20CFC">
            <w:pPr>
              <w:pStyle w:val="ASFKTablenorm"/>
            </w:pPr>
            <w:r w:rsidRPr="00590986">
              <w:t xml:space="preserve">Группа полей </w:t>
            </w:r>
            <w:r w:rsidR="004803D6">
              <w:t>«</w:t>
            </w:r>
            <w:r w:rsidRPr="00590986">
              <w:t>Реквизиты решения ФНС</w:t>
            </w:r>
            <w:r w:rsidR="004803D6">
              <w:t>»</w:t>
            </w:r>
          </w:p>
        </w:tc>
      </w:tr>
      <w:tr w:rsidR="005154AF" w:rsidRPr="00590986">
        <w:tc>
          <w:tcPr>
            <w:tcW w:w="2864" w:type="pct"/>
          </w:tcPr>
          <w:p w:rsidR="005154AF" w:rsidRPr="00590986" w:rsidRDefault="005154AF" w:rsidP="00D20CFC">
            <w:pPr>
              <w:pStyle w:val="ASFKTablenorm"/>
            </w:pPr>
            <w:r w:rsidRPr="00590986">
              <w:t>Наименование налогового орг</w:t>
            </w:r>
            <w:r w:rsidRPr="00726330">
              <w:t>а</w:t>
            </w:r>
            <w:r w:rsidRPr="00590986">
              <w:t>на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Населенный пункт</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Номер решения налогового орг</w:t>
            </w:r>
            <w:r w:rsidRPr="00726330">
              <w:t>а</w:t>
            </w:r>
            <w:r w:rsidRPr="00590986">
              <w:t>на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Кол-во листов</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Дата решения налогового орг</w:t>
            </w:r>
            <w:r w:rsidRPr="00726330">
              <w:t>а</w:t>
            </w:r>
            <w:r w:rsidRPr="00590986">
              <w:t>на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Дата предъявления р</w:t>
            </w:r>
            <w:r w:rsidRPr="00726330">
              <w:t>е</w:t>
            </w:r>
            <w:r w:rsidRPr="00590986">
              <w:t>шения в ОрФК</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5000" w:type="pct"/>
            <w:gridSpan w:val="2"/>
          </w:tcPr>
          <w:p w:rsidR="005154AF" w:rsidRPr="00590986" w:rsidRDefault="005154AF" w:rsidP="00D20CFC">
            <w:pPr>
              <w:pStyle w:val="ASFKTablenorm"/>
            </w:pPr>
            <w:r w:rsidRPr="00590986">
              <w:t xml:space="preserve">Группа полей </w:t>
            </w:r>
            <w:r w:rsidR="004803D6">
              <w:t>«</w:t>
            </w:r>
            <w:r w:rsidRPr="00590986">
              <w:t>Основание для возобновления операций</w:t>
            </w:r>
            <w:r w:rsidR="004803D6">
              <w:t>»</w:t>
            </w:r>
          </w:p>
        </w:tc>
      </w:tr>
      <w:tr w:rsidR="005154AF" w:rsidRPr="00590986">
        <w:tc>
          <w:tcPr>
            <w:tcW w:w="2864" w:type="pct"/>
          </w:tcPr>
          <w:p w:rsidR="005154AF" w:rsidRPr="00590986" w:rsidRDefault="005154AF" w:rsidP="00D20CFC">
            <w:pPr>
              <w:pStyle w:val="ASFKTablenorm"/>
            </w:pPr>
            <w:r w:rsidRPr="00590986">
              <w:t>Наименование докуме</w:t>
            </w:r>
            <w:r w:rsidRPr="00726330">
              <w:t>н</w:t>
            </w:r>
            <w:r w:rsidRPr="00590986">
              <w:t>та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Основание д</w:t>
            </w:r>
            <w:r w:rsidRPr="00726330">
              <w:t>о</w:t>
            </w:r>
            <w:r w:rsidRPr="00590986">
              <w:t>кумента</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Дата начала приост</w:t>
            </w:r>
            <w:r w:rsidRPr="00726330">
              <w:t>а</w:t>
            </w:r>
            <w:r w:rsidRPr="00590986">
              <w:t>новления</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r w:rsidR="005154AF" w:rsidRPr="00590986">
        <w:tc>
          <w:tcPr>
            <w:tcW w:w="2864" w:type="pct"/>
          </w:tcPr>
          <w:p w:rsidR="005154AF" w:rsidRPr="00590986" w:rsidRDefault="005154AF" w:rsidP="00D20CFC">
            <w:pPr>
              <w:pStyle w:val="ASFKTablenorm"/>
            </w:pPr>
            <w:r w:rsidRPr="00590986">
              <w:t>Дата окончания прио</w:t>
            </w:r>
            <w:r w:rsidRPr="00726330">
              <w:t>с</w:t>
            </w:r>
            <w:r w:rsidRPr="00590986">
              <w:t>тановления</w:t>
            </w:r>
          </w:p>
        </w:tc>
        <w:tc>
          <w:tcPr>
            <w:tcW w:w="2136" w:type="pct"/>
          </w:tcPr>
          <w:p w:rsidR="005154AF" w:rsidRPr="00590986" w:rsidRDefault="005154AF" w:rsidP="00D20CFC">
            <w:pPr>
              <w:pStyle w:val="ASFKTablenorm"/>
            </w:pPr>
            <w:r w:rsidRPr="00590986">
              <w:t xml:space="preserve">Импорт из </w:t>
            </w:r>
            <w:r w:rsidR="00CD4C32">
              <w:t>OEBS</w:t>
            </w:r>
            <w:r w:rsidRPr="00590986">
              <w:t>.</w:t>
            </w:r>
          </w:p>
        </w:tc>
      </w:tr>
    </w:tbl>
    <w:p w:rsidR="005154AF" w:rsidRPr="00A73458"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представлена на рисунке</w:t>
      </w:r>
      <w:r w:rsidR="00BA22A3" w:rsidRPr="007B2273">
        <w:t> </w:t>
      </w:r>
      <w:r>
        <w:fldChar w:fldCharType="begin"/>
      </w:r>
      <w:r>
        <w:instrText xml:space="preserve"> REF _Ref419214161 \h </w:instrText>
      </w:r>
      <w:r>
        <w:fldChar w:fldCharType="separate"/>
      </w:r>
      <w:r w:rsidR="00653C3E">
        <w:rPr>
          <w:noProof/>
        </w:rPr>
        <w:t>371</w:t>
      </w:r>
      <w:r>
        <w:fldChar w:fldCharType="end"/>
      </w:r>
      <w:r w:rsidRPr="00A73458">
        <w:t>.</w:t>
      </w:r>
    </w:p>
    <w:p w:rsidR="005154AF" w:rsidRPr="00A73458" w:rsidRDefault="00653C3E" w:rsidP="005154AF">
      <w:pPr>
        <w:pStyle w:val="ASFKFigure"/>
      </w:pPr>
      <w:r>
        <w:pict>
          <v:shape id="_x0000_i1517" type="#_x0000_t75" style="width:482.25pt;height:64.5pt">
            <v:imagedata r:id="rId449" o:title="0"/>
          </v:shape>
        </w:pict>
      </w:r>
    </w:p>
    <w:p w:rsidR="005154AF" w:rsidRPr="00A73458" w:rsidRDefault="005154AF" w:rsidP="005154AF">
      <w:pPr>
        <w:pStyle w:val="ASFKFigName"/>
      </w:pPr>
      <w:r w:rsidRPr="00A73458">
        <w:fldChar w:fldCharType="begin"/>
      </w:r>
      <w:r w:rsidRPr="00A73458">
        <w:instrText xml:space="preserve"> SEQ Рисунок \* ARABIC </w:instrText>
      </w:r>
      <w:r w:rsidRPr="00A73458">
        <w:fldChar w:fldCharType="separate"/>
      </w:r>
      <w:bookmarkStart w:id="2446" w:name="_Ref419214161"/>
      <w:bookmarkStart w:id="2447" w:name="_Toc71111029"/>
      <w:r w:rsidR="00653C3E">
        <w:rPr>
          <w:noProof/>
        </w:rPr>
        <w:t>371</w:t>
      </w:r>
      <w:bookmarkEnd w:id="2446"/>
      <w:r w:rsidRPr="00A73458">
        <w:fldChar w:fldCharType="end"/>
      </w:r>
      <w:r w:rsidRPr="00A73458">
        <w:t xml:space="preserve">. ЭФ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bookmarkEnd w:id="2447"/>
    </w:p>
    <w:p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приведен в таблице</w:t>
      </w:r>
      <w:r w:rsidR="00BA22A3" w:rsidRPr="007B2273">
        <w:t> </w:t>
      </w:r>
      <w:r>
        <w:fldChar w:fldCharType="begin"/>
      </w:r>
      <w:r>
        <w:instrText xml:space="preserve"> REF _Ref419214133 \h </w:instrText>
      </w:r>
      <w:r>
        <w:fldChar w:fldCharType="separate"/>
      </w:r>
      <w:r w:rsidR="00653C3E">
        <w:rPr>
          <w:noProof/>
        </w:rPr>
        <w:t>235</w:t>
      </w:r>
      <w:r>
        <w:fldChar w:fldCharType="end"/>
      </w:r>
      <w:r w:rsidRPr="00A73458">
        <w:t>.</w:t>
      </w:r>
    </w:p>
    <w:p w:rsidR="005154AF" w:rsidRPr="00A73458"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448" w:name="_Ref419214133"/>
      <w:bookmarkStart w:id="2449" w:name="_Toc71110648"/>
      <w:r w:rsidR="00653C3E">
        <w:rPr>
          <w:noProof/>
        </w:rPr>
        <w:t>235</w:t>
      </w:r>
      <w:bookmarkEnd w:id="2448"/>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t>Дополнительные атрибуты</w:t>
      </w:r>
      <w:r w:rsidR="004803D6">
        <w:t>»</w:t>
      </w:r>
      <w:bookmarkEnd w:id="24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Описание поля</w:t>
            </w:r>
          </w:p>
        </w:tc>
      </w:tr>
      <w:tr w:rsidR="005154AF" w:rsidRPr="00590986">
        <w:tc>
          <w:tcPr>
            <w:tcW w:w="3081" w:type="pct"/>
          </w:tcPr>
          <w:p w:rsidR="005154AF" w:rsidRPr="00590986" w:rsidRDefault="005154AF" w:rsidP="00D20CFC">
            <w:pPr>
              <w:pStyle w:val="ASFKTablenorm"/>
            </w:pPr>
            <w:r w:rsidRPr="00590986">
              <w:t>ФИО руководителя ОрФК (иного уполномоче</w:t>
            </w:r>
            <w:r w:rsidRPr="00726330">
              <w:t>н</w:t>
            </w:r>
            <w:r w:rsidRPr="00590986">
              <w:t>ного лица)</w:t>
            </w:r>
          </w:p>
        </w:tc>
        <w:tc>
          <w:tcPr>
            <w:tcW w:w="1919" w:type="pct"/>
          </w:tcPr>
          <w:p w:rsidR="005154AF" w:rsidRPr="00590986" w:rsidRDefault="005154AF" w:rsidP="00D20CFC">
            <w:pPr>
              <w:pStyle w:val="ASFKTablenorm"/>
            </w:pPr>
            <w:r w:rsidRPr="00590986">
              <w:t xml:space="preserve">Импорт из </w:t>
            </w:r>
            <w:r w:rsidR="00CD4C32">
              <w:t>OEBS</w:t>
            </w:r>
            <w:r w:rsidRPr="00590986">
              <w:t>.</w:t>
            </w:r>
          </w:p>
        </w:tc>
      </w:tr>
    </w:tbl>
    <w:p w:rsidR="005154AF" w:rsidRDefault="005154AF" w:rsidP="005154AF">
      <w:pPr>
        <w:pStyle w:val="32"/>
      </w:pPr>
      <w:bookmarkStart w:id="2450" w:name="_Toc419300919"/>
      <w:bookmarkStart w:id="2451" w:name="_Ref419302053"/>
      <w:bookmarkStart w:id="2452" w:name="_Toc421009407"/>
      <w:bookmarkStart w:id="2453" w:name="_Toc418499750"/>
      <w:bookmarkStart w:id="2454" w:name="_Toc418501896"/>
      <w:bookmarkStart w:id="2455" w:name="_Toc71110404"/>
      <w:bookmarkEnd w:id="2436"/>
      <w:bookmarkEnd w:id="2439"/>
      <w:r w:rsidRPr="00C612B3">
        <w:t>Уведомление о приостановлении операций по расходованию средств</w:t>
      </w:r>
      <w:bookmarkEnd w:id="2450"/>
      <w:bookmarkEnd w:id="2451"/>
      <w:bookmarkEnd w:id="2452"/>
      <w:bookmarkEnd w:id="2455"/>
    </w:p>
    <w:p w:rsidR="005154AF" w:rsidRPr="00E0290A" w:rsidRDefault="005154AF" w:rsidP="005154AF">
      <w:pPr>
        <w:pStyle w:val="ASFKNormal"/>
      </w:pPr>
      <w:r w:rsidRPr="00E0290A">
        <w:t xml:space="preserve">Документ </w:t>
      </w:r>
      <w:r w:rsidR="004803D6">
        <w:t>«</w:t>
      </w:r>
      <w:r w:rsidRPr="00E0290A">
        <w:t>Уведомление о приостановлении операций по расходованию средств</w:t>
      </w:r>
      <w:r w:rsidR="004803D6">
        <w:t>»</w:t>
      </w:r>
      <w:r w:rsidRPr="00E0290A">
        <w:t xml:space="preserve"> предназначен для обеспечения электронного документооборота между органами Федерал</w:t>
      </w:r>
      <w:r w:rsidRPr="005154AF">
        <w:t>ь</w:t>
      </w:r>
      <w:r w:rsidRPr="00E0290A">
        <w:t xml:space="preserve">ного казначейства и ??? в части передачи сообщений об ??? с применением электронной подписи в прикладном программном обеспечении </w:t>
      </w:r>
      <w:r w:rsidR="004803D6">
        <w:t>«</w:t>
      </w:r>
      <w:r w:rsidRPr="00E0290A">
        <w:t>Автоматизированная система Федерал</w:t>
      </w:r>
      <w:r w:rsidRPr="005154AF">
        <w:t>ь</w:t>
      </w:r>
      <w:r w:rsidRPr="00E0290A">
        <w:t>ного казначейства</w:t>
      </w:r>
      <w:r w:rsidR="004803D6">
        <w:t>»</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приостановлении операций по расходов</w:t>
      </w:r>
      <w:r w:rsidRPr="005154AF">
        <w:t>а</w:t>
      </w:r>
      <w:r>
        <w:t>нию средств</w:t>
      </w:r>
      <w:r w:rsidR="004803D6">
        <w:t>»</w:t>
      </w:r>
      <w:r w:rsidRPr="00E0290A">
        <w:t xml:space="preserve"> следует перейти в пункт меню </w:t>
      </w:r>
      <w:r w:rsidR="004803D6">
        <w:t>«</w:t>
      </w:r>
      <w:r w:rsidRPr="00E0290A">
        <w:t>Документы – Исполнение решений налоговых о</w:t>
      </w:r>
      <w:r w:rsidRPr="00726330">
        <w:t>р</w:t>
      </w:r>
      <w:r w:rsidRPr="00E0290A">
        <w:t xml:space="preserve">ганов – </w:t>
      </w:r>
      <w:r>
        <w:t>Уведомление о приостановлении операций по расходованию средств</w:t>
      </w:r>
      <w:r w:rsidR="004803D6">
        <w:t>»</w:t>
      </w:r>
      <w:r w:rsidRPr="00E0290A">
        <w:t>. Откроется ЭФ списка документов, представленная на рисунке</w:t>
      </w:r>
      <w:r w:rsidR="00BA22A3" w:rsidRPr="007B2273">
        <w:t> </w:t>
      </w:r>
      <w:r>
        <w:fldChar w:fldCharType="begin"/>
      </w:r>
      <w:r>
        <w:instrText xml:space="preserve"> REF _Ref419300925 \h </w:instrText>
      </w:r>
      <w:r>
        <w:fldChar w:fldCharType="separate"/>
      </w:r>
      <w:r w:rsidR="00653C3E">
        <w:rPr>
          <w:noProof/>
        </w:rPr>
        <w:t>372</w:t>
      </w:r>
      <w:r>
        <w:fldChar w:fldCharType="end"/>
      </w:r>
      <w:r>
        <w:t>.</w:t>
      </w:r>
    </w:p>
    <w:p w:rsidR="005154AF" w:rsidRPr="00E0290A" w:rsidRDefault="00653C3E" w:rsidP="005154AF">
      <w:pPr>
        <w:pStyle w:val="ASFKFigure"/>
      </w:pPr>
      <w:r>
        <w:pict>
          <v:shape id="_x0000_i1518" type="#_x0000_t75" style="width:483pt;height:267pt">
            <v:imagedata r:id="rId450" o:title="2нубп"/>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56" w:name="_Ref419300925"/>
      <w:bookmarkStart w:id="2457" w:name="_Toc71111030"/>
      <w:r w:rsidR="00653C3E">
        <w:rPr>
          <w:noProof/>
        </w:rPr>
        <w:t>372</w:t>
      </w:r>
      <w:bookmarkEnd w:id="2456"/>
      <w:r w:rsidRPr="00E0290A">
        <w:fldChar w:fldCharType="end"/>
      </w:r>
      <w:r w:rsidRPr="00E0290A">
        <w:t xml:space="preserve">. ЭФ списка документов </w:t>
      </w:r>
      <w:r w:rsidR="004803D6">
        <w:t>«</w:t>
      </w:r>
      <w:r>
        <w:t>Уведомление о приостановлении операций по расходованию средств</w:t>
      </w:r>
      <w:r w:rsidR="004803D6">
        <w:t>»</w:t>
      </w:r>
      <w:bookmarkEnd w:id="2457"/>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lastRenderedPageBreak/>
        <w:t>Экранная форма документа</w:t>
      </w:r>
    </w:p>
    <w:p w:rsidR="009D3CF5" w:rsidRDefault="005154AF" w:rsidP="009D3CF5">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rsidRPr="00E0290A">
        <w:t>Документ (1)</w:t>
      </w:r>
      <w:r w:rsidR="004803D6">
        <w:t>»</w:t>
      </w:r>
      <w:r w:rsidRPr="00E0290A">
        <w:t xml:space="preserve"> представлена на рисунк</w:t>
      </w:r>
      <w:r w:rsidR="009D3CF5">
        <w:t>ах</w:t>
      </w:r>
      <w:r w:rsidR="00BA22A3" w:rsidRPr="007B2273">
        <w:t> </w:t>
      </w:r>
      <w:r>
        <w:fldChar w:fldCharType="begin"/>
      </w:r>
      <w:r>
        <w:instrText xml:space="preserve"> REF _Ref419300926 \h </w:instrText>
      </w:r>
      <w:r>
        <w:fldChar w:fldCharType="separate"/>
      </w:r>
      <w:r w:rsidR="00653C3E">
        <w:rPr>
          <w:noProof/>
        </w:rPr>
        <w:t>373</w:t>
      </w:r>
      <w:r>
        <w:fldChar w:fldCharType="end"/>
      </w:r>
      <w:r w:rsidR="009D3CF5">
        <w:t>-</w:t>
      </w:r>
      <w:r w:rsidR="009D3CF5">
        <w:fldChar w:fldCharType="begin"/>
      </w:r>
      <w:r w:rsidR="009D3CF5">
        <w:instrText xml:space="preserve"> REF _Ref419300927 \h </w:instrText>
      </w:r>
      <w:r w:rsidR="009D3CF5">
        <w:fldChar w:fldCharType="separate"/>
      </w:r>
      <w:r w:rsidR="00653C3E">
        <w:rPr>
          <w:noProof/>
        </w:rPr>
        <w:t>374</w:t>
      </w:r>
      <w:r w:rsidR="009D3CF5">
        <w:fldChar w:fldCharType="end"/>
      </w:r>
      <w:r w:rsidR="009D3CF5">
        <w:t>. Форма содержит следующие закладки:</w:t>
      </w:r>
    </w:p>
    <w:p w:rsidR="009D3CF5" w:rsidRDefault="009D3CF5" w:rsidP="009D3CF5">
      <w:pPr>
        <w:pStyle w:val="ASFKListmark1"/>
      </w:pPr>
      <w:r>
        <w:t>Документ (1);</w:t>
      </w:r>
    </w:p>
    <w:p w:rsidR="009D3CF5" w:rsidRDefault="00562EB3" w:rsidP="009D3CF5">
      <w:pPr>
        <w:pStyle w:val="ASFKListmark1"/>
      </w:pPr>
      <w:r>
        <w:t>Подписи</w:t>
      </w:r>
      <w:r w:rsidR="009D3CF5">
        <w:t>;</w:t>
      </w:r>
    </w:p>
    <w:p w:rsidR="009D3CF5" w:rsidRDefault="009D3CF5" w:rsidP="009D3CF5">
      <w:pPr>
        <w:pStyle w:val="ASFKListmark1"/>
      </w:pPr>
      <w:r>
        <w:t>Системные атрибуты;</w:t>
      </w:r>
    </w:p>
    <w:p w:rsidR="009D3CF5" w:rsidRPr="00A73458" w:rsidRDefault="009D3CF5" w:rsidP="009D3CF5">
      <w:pPr>
        <w:pStyle w:val="ASFKListmark1"/>
      </w:pPr>
      <w:r>
        <w:t>Протоколы</w:t>
      </w:r>
      <w:r w:rsidRPr="00A73458">
        <w:t>.</w:t>
      </w:r>
    </w:p>
    <w:p w:rsidR="005154AF" w:rsidRPr="00E0290A" w:rsidRDefault="00653C3E" w:rsidP="005154AF">
      <w:pPr>
        <w:pStyle w:val="ASFKFigure"/>
      </w:pPr>
      <w:r>
        <w:pict>
          <v:shape id="_x0000_i1519" type="#_x0000_t75" style="width:483pt;height:453pt">
            <v:imagedata r:id="rId451" o:title="0"/>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58" w:name="_Ref419300926"/>
      <w:bookmarkStart w:id="2459" w:name="_Toc71111031"/>
      <w:r w:rsidR="00653C3E">
        <w:rPr>
          <w:noProof/>
        </w:rPr>
        <w:t>373</w:t>
      </w:r>
      <w:bookmarkEnd w:id="2458"/>
      <w:r w:rsidRPr="00E0290A">
        <w:fldChar w:fldCharType="end"/>
      </w:r>
      <w:r w:rsidRPr="00E0290A">
        <w:t xml:space="preserve">. ЭФ документа </w:t>
      </w:r>
      <w:r w:rsidR="004803D6">
        <w:t>«</w:t>
      </w:r>
      <w:r>
        <w:t>Уведомление о приостановлении операций по расходованию средств</w:t>
      </w:r>
      <w:r w:rsidR="00B33BD1">
        <w:t>», закладки «</w:t>
      </w:r>
      <w:r w:rsidRPr="00E0290A">
        <w:t>Документ (1)</w:t>
      </w:r>
      <w:r w:rsidR="004803D6">
        <w:t>»</w:t>
      </w:r>
      <w:bookmarkEnd w:id="2459"/>
    </w:p>
    <w:p w:rsidR="005154AF" w:rsidRPr="00E0290A" w:rsidRDefault="005154AF" w:rsidP="005154AF">
      <w:pPr>
        <w:pStyle w:val="ASFKNormal"/>
      </w:pPr>
      <w:r w:rsidRPr="00E0290A">
        <w:t xml:space="preserve">Перечень полей документа </w:t>
      </w:r>
      <w:r w:rsidR="004803D6">
        <w:t>«</w:t>
      </w:r>
      <w:r>
        <w:t>Уведомление о приостановлении опер</w:t>
      </w:r>
      <w:r w:rsidRPr="005154AF">
        <w:t>а</w:t>
      </w:r>
      <w:r>
        <w:t>ций по расходованию средств</w:t>
      </w:r>
      <w:r w:rsidR="00B33BD1">
        <w:t>», закладки «</w:t>
      </w:r>
      <w:r w:rsidRPr="00E0290A">
        <w:t>Документ (1)</w:t>
      </w:r>
      <w:r w:rsidR="004803D6">
        <w:t>»</w:t>
      </w:r>
      <w:r w:rsidRPr="00E0290A">
        <w:t xml:space="preserve"> приведен в таблице</w:t>
      </w:r>
      <w:r w:rsidR="00BA22A3" w:rsidRPr="007B2273">
        <w:t> </w:t>
      </w:r>
      <w:r>
        <w:fldChar w:fldCharType="begin"/>
      </w:r>
      <w:r>
        <w:instrText xml:space="preserve"> REF _Ref419300929 \h </w:instrText>
      </w:r>
      <w:r>
        <w:fldChar w:fldCharType="separate"/>
      </w:r>
      <w:r w:rsidR="00653C3E">
        <w:rPr>
          <w:noProof/>
        </w:rPr>
        <w:t>236</w:t>
      </w:r>
      <w:r>
        <w:fldChar w:fldCharType="end"/>
      </w:r>
      <w:r>
        <w:t>.</w:t>
      </w:r>
    </w:p>
    <w:p w:rsidR="005154AF" w:rsidRPr="00E0290A"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460" w:name="_Ref419300929"/>
      <w:bookmarkStart w:id="2461" w:name="_Toc71110649"/>
      <w:r w:rsidR="00653C3E">
        <w:rPr>
          <w:noProof/>
        </w:rPr>
        <w:t>236</w:t>
      </w:r>
      <w:bookmarkEnd w:id="2460"/>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rsidRPr="00E0290A">
        <w:t>Документ (1)</w:t>
      </w:r>
      <w:r w:rsidR="004803D6">
        <w:t>»</w:t>
      </w:r>
      <w:bookmarkEnd w:id="24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62EB3" w:rsidRPr="00590986">
        <w:tc>
          <w:tcPr>
            <w:tcW w:w="5000" w:type="pct"/>
            <w:gridSpan w:val="2"/>
          </w:tcPr>
          <w:p w:rsidR="00562EB3" w:rsidRPr="00E0290A" w:rsidRDefault="00562EB3" w:rsidP="00D20CFC">
            <w:pPr>
              <w:pStyle w:val="ASFKTablenorm"/>
            </w:pPr>
            <w:r w:rsidRPr="00E0290A">
              <w:t xml:space="preserve">Группа полей </w:t>
            </w:r>
            <w:r>
              <w:t>«Заголовок»</w:t>
            </w:r>
          </w:p>
        </w:tc>
      </w:tr>
      <w:tr w:rsidR="00562EB3" w:rsidRPr="00590986">
        <w:tc>
          <w:tcPr>
            <w:tcW w:w="3081" w:type="pct"/>
          </w:tcPr>
          <w:p w:rsidR="00562EB3" w:rsidRPr="00E0290A" w:rsidRDefault="00562EB3" w:rsidP="00D85C15">
            <w:pPr>
              <w:pStyle w:val="ASFKTablenorm"/>
            </w:pPr>
            <w:r w:rsidRPr="00E0290A">
              <w:t>Номер</w:t>
            </w:r>
          </w:p>
        </w:tc>
        <w:tc>
          <w:tcPr>
            <w:tcW w:w="1919" w:type="pct"/>
          </w:tcPr>
          <w:p w:rsidR="00562EB3" w:rsidRPr="00E0290A" w:rsidRDefault="00562EB3" w:rsidP="00D85C15">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Дата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5000" w:type="pct"/>
            <w:gridSpan w:val="2"/>
          </w:tcPr>
          <w:p w:rsidR="00562EB3" w:rsidRPr="00E0290A" w:rsidRDefault="00562EB3" w:rsidP="00D20CFC">
            <w:pPr>
              <w:pStyle w:val="ASFKTablenorm"/>
            </w:pPr>
            <w:r w:rsidRPr="00E0290A">
              <w:t xml:space="preserve">Группа полей </w:t>
            </w:r>
            <w:r>
              <w:t>«</w:t>
            </w:r>
            <w:r w:rsidRPr="00E0290A">
              <w:t>Реквизиты должника</w:t>
            </w:r>
            <w:r>
              <w:t>»</w:t>
            </w:r>
          </w:p>
        </w:tc>
      </w:tr>
      <w:tr w:rsidR="00562EB3" w:rsidRPr="00590986">
        <w:tc>
          <w:tcPr>
            <w:tcW w:w="3081" w:type="pct"/>
          </w:tcPr>
          <w:p w:rsidR="00562EB3" w:rsidRPr="00E0290A" w:rsidRDefault="00562EB3" w:rsidP="00D20CFC">
            <w:pPr>
              <w:pStyle w:val="ASFKTablenorm"/>
            </w:pPr>
            <w:r w:rsidRPr="00E0290A">
              <w:t>Код УБП должника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 xml:space="preserve">Наименование </w:t>
            </w:r>
            <w:r>
              <w:t>должника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 xml:space="preserve">Адрес </w:t>
            </w:r>
            <w:r>
              <w:t>должника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Код ТОФК</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Наименование ТОФК</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5000" w:type="pct"/>
            <w:gridSpan w:val="2"/>
          </w:tcPr>
          <w:p w:rsidR="00562EB3" w:rsidRPr="00E0290A" w:rsidRDefault="00562EB3" w:rsidP="00D20CFC">
            <w:pPr>
              <w:pStyle w:val="ASFKTablenorm"/>
            </w:pPr>
            <w:r w:rsidRPr="00E0290A">
              <w:t xml:space="preserve">Группа полей </w:t>
            </w:r>
            <w:r>
              <w:t>«</w:t>
            </w:r>
            <w:r w:rsidRPr="00E0290A">
              <w:t>Реквизиты структурного (обособленного) подразделения должника</w:t>
            </w:r>
            <w:r>
              <w:t>»</w:t>
            </w:r>
          </w:p>
        </w:tc>
      </w:tr>
      <w:tr w:rsidR="00562EB3" w:rsidRPr="00590986">
        <w:tc>
          <w:tcPr>
            <w:tcW w:w="3081" w:type="pct"/>
          </w:tcPr>
          <w:p w:rsidR="00562EB3" w:rsidRPr="00E0290A" w:rsidRDefault="00562EB3" w:rsidP="00D20CFC">
            <w:pPr>
              <w:pStyle w:val="ASFKTablenorm"/>
            </w:pPr>
            <w:r w:rsidRPr="00E0290A">
              <w:t>Код УБП</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Наименование структурного подразделения должника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Адрес структурного подразделения должника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5000" w:type="pct"/>
            <w:gridSpan w:val="2"/>
          </w:tcPr>
          <w:p w:rsidR="00562EB3" w:rsidRPr="00E0290A" w:rsidRDefault="00562EB3" w:rsidP="00D20CFC">
            <w:pPr>
              <w:pStyle w:val="ASFKTablenorm"/>
            </w:pPr>
            <w:r w:rsidRPr="00E0290A">
              <w:t xml:space="preserve">Группа полей </w:t>
            </w:r>
            <w:r>
              <w:t>«</w:t>
            </w:r>
            <w:r w:rsidRPr="00E0290A">
              <w:t>Реквизиты решения ФНС</w:t>
            </w:r>
            <w:r>
              <w:t>»</w:t>
            </w:r>
          </w:p>
        </w:tc>
      </w:tr>
      <w:tr w:rsidR="00562EB3" w:rsidRPr="00590986">
        <w:tc>
          <w:tcPr>
            <w:tcW w:w="3081" w:type="pct"/>
          </w:tcPr>
          <w:p w:rsidR="00562EB3" w:rsidRPr="00E0290A" w:rsidRDefault="00562EB3" w:rsidP="00D20CFC">
            <w:pPr>
              <w:pStyle w:val="ASFKTablenorm"/>
            </w:pPr>
            <w:r w:rsidRPr="00E0290A">
              <w:t>Наименование налогового органа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Населенный пункт</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Номер решения налогового органа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Кол-во листов</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Дата решения налогового органа</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E0290A" w:rsidRDefault="00562EB3" w:rsidP="00D20CFC">
            <w:pPr>
              <w:pStyle w:val="ASFKTablenorm"/>
            </w:pPr>
            <w:r w:rsidRPr="00E0290A">
              <w:t>Дата предъявления решения в ОрФК</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5000" w:type="pct"/>
            <w:gridSpan w:val="2"/>
          </w:tcPr>
          <w:p w:rsidR="00562EB3" w:rsidRPr="00E0290A" w:rsidRDefault="00562EB3" w:rsidP="00D20CFC">
            <w:pPr>
              <w:pStyle w:val="ASFKTablenorm"/>
            </w:pPr>
            <w:r w:rsidRPr="00E0290A">
              <w:t xml:space="preserve">Группа полей </w:t>
            </w:r>
            <w:r>
              <w:t>«</w:t>
            </w:r>
            <w:r w:rsidRPr="00E0290A">
              <w:t xml:space="preserve">Основание для </w:t>
            </w:r>
            <w:r>
              <w:t>приостановления</w:t>
            </w:r>
            <w:r w:rsidRPr="00E0290A">
              <w:t xml:space="preserve"> операций</w:t>
            </w:r>
            <w:r>
              <w:t>»</w:t>
            </w:r>
          </w:p>
        </w:tc>
      </w:tr>
      <w:tr w:rsidR="00562EB3" w:rsidRPr="00590986">
        <w:tc>
          <w:tcPr>
            <w:tcW w:w="3081" w:type="pct"/>
          </w:tcPr>
          <w:p w:rsidR="00562EB3" w:rsidRPr="00C27318" w:rsidRDefault="00562EB3" w:rsidP="00D20CFC">
            <w:pPr>
              <w:pStyle w:val="ASFKTablenorm"/>
            </w:pPr>
            <w:r w:rsidRPr="00C27318">
              <w:t>Основание для приостановления операций</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C27318" w:rsidRDefault="00562EB3" w:rsidP="00D20CFC">
            <w:pPr>
              <w:pStyle w:val="ASFKTablenorm"/>
            </w:pPr>
            <w:r w:rsidRPr="00C27318">
              <w:t xml:space="preserve">Доп. </w:t>
            </w:r>
            <w:r w:rsidR="00FD6189" w:rsidRPr="00C27318">
              <w:t>О</w:t>
            </w:r>
            <w:r w:rsidRPr="00C27318">
              <w:t>снование</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C27318" w:rsidRDefault="00562EB3" w:rsidP="00D20CFC">
            <w:pPr>
              <w:pStyle w:val="ASFKTablenorm"/>
            </w:pPr>
            <w:r w:rsidRPr="00C27318">
              <w:t>Дата начала приостановления</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r w:rsidR="00562EB3" w:rsidRPr="00590986">
        <w:tc>
          <w:tcPr>
            <w:tcW w:w="3081" w:type="pct"/>
          </w:tcPr>
          <w:p w:rsidR="00562EB3" w:rsidRPr="00C27318" w:rsidRDefault="00562EB3" w:rsidP="00D20CFC">
            <w:pPr>
              <w:pStyle w:val="ASFKTablenorm"/>
            </w:pPr>
            <w:r w:rsidRPr="00C27318">
              <w:t>Дата окончания приостановления</w:t>
            </w:r>
          </w:p>
        </w:tc>
        <w:tc>
          <w:tcPr>
            <w:tcW w:w="1919" w:type="pct"/>
          </w:tcPr>
          <w:p w:rsidR="00562EB3" w:rsidRPr="00E0290A" w:rsidRDefault="00562EB3" w:rsidP="00D20CFC">
            <w:pPr>
              <w:pStyle w:val="ASFKTablenorm"/>
            </w:pPr>
            <w:r w:rsidRPr="00E0290A">
              <w:t xml:space="preserve">Импорт из </w:t>
            </w:r>
            <w:r w:rsidR="00CD4C32">
              <w:t>OEBS</w:t>
            </w:r>
            <w:r w:rsidRPr="00E0290A">
              <w:t>.</w:t>
            </w:r>
          </w:p>
        </w:tc>
      </w:tr>
    </w:tbl>
    <w:p w:rsidR="005154AF" w:rsidRPr="00E0290A" w:rsidRDefault="005154AF" w:rsidP="005154AF">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t>Подписи</w:t>
      </w:r>
      <w:r w:rsidR="004803D6">
        <w:t>»</w:t>
      </w:r>
      <w:r w:rsidRPr="00E0290A">
        <w:t xml:space="preserve"> представлена на рисунке</w:t>
      </w:r>
      <w:r w:rsidR="00BA22A3" w:rsidRPr="007B2273">
        <w:t> </w:t>
      </w:r>
      <w:r>
        <w:fldChar w:fldCharType="begin"/>
      </w:r>
      <w:r>
        <w:instrText xml:space="preserve"> REF _Ref419300927 \h </w:instrText>
      </w:r>
      <w:r>
        <w:fldChar w:fldCharType="separate"/>
      </w:r>
      <w:r w:rsidR="00653C3E">
        <w:rPr>
          <w:noProof/>
        </w:rPr>
        <w:t>374</w:t>
      </w:r>
      <w:r>
        <w:fldChar w:fldCharType="end"/>
      </w:r>
      <w:r>
        <w:t>.</w:t>
      </w:r>
    </w:p>
    <w:p w:rsidR="005154AF" w:rsidRPr="00E0290A" w:rsidRDefault="00653C3E" w:rsidP="005154AF">
      <w:pPr>
        <w:pStyle w:val="ASFKFigure"/>
      </w:pPr>
      <w:r>
        <w:pict>
          <v:shape id="_x0000_i1520" type="#_x0000_t75" style="width:483pt;height:64.5pt">
            <v:imagedata r:id="rId452" o:title="0"/>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62" w:name="_Ref419300927"/>
      <w:bookmarkStart w:id="2463" w:name="_Toc71111032"/>
      <w:r w:rsidR="00653C3E">
        <w:rPr>
          <w:noProof/>
        </w:rPr>
        <w:t>374</w:t>
      </w:r>
      <w:bookmarkEnd w:id="2462"/>
      <w:r w:rsidRPr="00E0290A">
        <w:fldChar w:fldCharType="end"/>
      </w:r>
      <w:r w:rsidRPr="00E0290A">
        <w:t xml:space="preserve">. ЭФ документа </w:t>
      </w:r>
      <w:r w:rsidR="004803D6">
        <w:t>«</w:t>
      </w:r>
      <w:r>
        <w:t>Уведомление о приостановлении операций по расходованию средств</w:t>
      </w:r>
      <w:r w:rsidR="00B33BD1">
        <w:t>», закладки «</w:t>
      </w:r>
      <w:r>
        <w:t>Подписи</w:t>
      </w:r>
      <w:r w:rsidR="004803D6">
        <w:t>»</w:t>
      </w:r>
      <w:bookmarkEnd w:id="2463"/>
    </w:p>
    <w:p w:rsidR="005154AF" w:rsidRPr="00E0290A" w:rsidRDefault="00562EB3" w:rsidP="005154AF">
      <w:pPr>
        <w:pStyle w:val="ASFKNormal"/>
      </w:pPr>
      <w:r>
        <w:t xml:space="preserve">Перечень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r w:rsidR="005154AF" w:rsidRPr="00E0290A">
        <w:t xml:space="preserve"> приведен в таблице</w:t>
      </w:r>
      <w:r w:rsidR="00BA22A3" w:rsidRPr="007B2273">
        <w:t> </w:t>
      </w:r>
      <w:r w:rsidR="005154AF">
        <w:fldChar w:fldCharType="begin"/>
      </w:r>
      <w:r w:rsidR="005154AF">
        <w:instrText xml:space="preserve"> REF _Ref419300928 \h </w:instrText>
      </w:r>
      <w:r w:rsidR="005154AF">
        <w:fldChar w:fldCharType="separate"/>
      </w:r>
      <w:r w:rsidR="00653C3E">
        <w:rPr>
          <w:noProof/>
        </w:rPr>
        <w:t>237</w:t>
      </w:r>
      <w:r w:rsidR="005154AF">
        <w:fldChar w:fldCharType="end"/>
      </w:r>
      <w:r w:rsidR="005154AF">
        <w:t>.</w:t>
      </w:r>
    </w:p>
    <w:p w:rsidR="005154AF" w:rsidRPr="00E0290A"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464" w:name="_Ref419300928"/>
      <w:bookmarkStart w:id="2465" w:name="_Toc71110650"/>
      <w:r w:rsidR="00653C3E">
        <w:rPr>
          <w:noProof/>
        </w:rPr>
        <w:t>237</w:t>
      </w:r>
      <w:bookmarkEnd w:id="2464"/>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bookmarkEnd w:id="24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tc>
          <w:tcPr>
            <w:tcW w:w="3081" w:type="pct"/>
          </w:tcPr>
          <w:p w:rsidR="005154AF" w:rsidRPr="00E0290A" w:rsidRDefault="005154AF" w:rsidP="00D20CFC">
            <w:pPr>
              <w:pStyle w:val="ASFKTablenorm"/>
            </w:pPr>
            <w:r w:rsidRPr="00E0290A">
              <w:t>ФИО руководителя ОрФК (иного уполномоченного лица)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bl>
    <w:p w:rsidR="005154AF" w:rsidRDefault="005154AF" w:rsidP="005154AF">
      <w:pPr>
        <w:pStyle w:val="32"/>
      </w:pPr>
      <w:bookmarkStart w:id="2466" w:name="_Ref419365615"/>
      <w:bookmarkStart w:id="2467" w:name="_Toc421009408"/>
      <w:bookmarkStart w:id="2468" w:name="_Toc71110405"/>
      <w:r w:rsidRPr="00A74338">
        <w:t>Уведомление о поступлении решения налогового органа</w:t>
      </w:r>
      <w:bookmarkEnd w:id="2453"/>
      <w:bookmarkEnd w:id="2454"/>
      <w:bookmarkEnd w:id="2466"/>
      <w:bookmarkEnd w:id="2467"/>
      <w:bookmarkEnd w:id="2468"/>
    </w:p>
    <w:p w:rsidR="005154AF" w:rsidRPr="00E0290A" w:rsidRDefault="005154AF" w:rsidP="005154AF">
      <w:pPr>
        <w:pStyle w:val="ASFKNormal"/>
      </w:pPr>
      <w:bookmarkStart w:id="2469" w:name="_Toc418499751"/>
      <w:bookmarkStart w:id="2470" w:name="_Toc418501897"/>
      <w:r w:rsidRPr="00D93C77">
        <w:t xml:space="preserve">Документ </w:t>
      </w:r>
      <w:r w:rsidR="004803D6">
        <w:t>«</w:t>
      </w:r>
      <w:r w:rsidRPr="001C2DA7">
        <w:t xml:space="preserve">Уведомление о поступлении </w:t>
      </w:r>
      <w:r w:rsidRPr="00865305">
        <w:t>решения налогового органа</w:t>
      </w:r>
      <w:r w:rsidR="004803D6">
        <w:t>»</w:t>
      </w:r>
      <w:r w:rsidRPr="00D93C77">
        <w:t xml:space="preserve"> </w:t>
      </w:r>
      <w:r w:rsidRPr="001C2DA7">
        <w:t>служит для ув</w:t>
      </w:r>
      <w:r w:rsidRPr="005154AF">
        <w:t>е</w:t>
      </w:r>
      <w:r w:rsidRPr="001C2DA7">
        <w:t>домления должника о поступлении в ТОФК решения налогового органа</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 xml:space="preserve">Уведомление о </w:t>
      </w:r>
      <w:r w:rsidRPr="00A74338">
        <w:t xml:space="preserve">поступлении </w:t>
      </w:r>
      <w:r>
        <w:t>решения налогового органа</w:t>
      </w:r>
      <w:r w:rsidR="004803D6">
        <w:t>»</w:t>
      </w:r>
      <w:r w:rsidRPr="00E0290A">
        <w:t>. Откроется ЭФ сп</w:t>
      </w:r>
      <w:r w:rsidRPr="005154AF">
        <w:t>и</w:t>
      </w:r>
      <w:r w:rsidRPr="00E0290A">
        <w:t>ска документов, представленная на рисунке</w:t>
      </w:r>
      <w:r w:rsidR="00BA22A3" w:rsidRPr="007B2273">
        <w:t> </w:t>
      </w:r>
      <w:r>
        <w:fldChar w:fldCharType="begin"/>
      </w:r>
      <w:r>
        <w:instrText xml:space="preserve"> REF _Ref419364901 \h </w:instrText>
      </w:r>
      <w:r>
        <w:fldChar w:fldCharType="separate"/>
      </w:r>
      <w:r w:rsidR="00653C3E">
        <w:rPr>
          <w:noProof/>
        </w:rPr>
        <w:t>375</w:t>
      </w:r>
      <w:r>
        <w:fldChar w:fldCharType="end"/>
      </w:r>
      <w:r>
        <w:t>.</w:t>
      </w:r>
    </w:p>
    <w:p w:rsidR="005154AF" w:rsidRPr="00E0290A" w:rsidRDefault="00653C3E" w:rsidP="005154AF">
      <w:pPr>
        <w:pStyle w:val="ASFKFigure"/>
      </w:pPr>
      <w:r>
        <w:pict>
          <v:shape id="_x0000_i1521" type="#_x0000_t75" style="width:489.75pt;height:259.5pt">
            <v:imagedata r:id="rId453" o:title="3нубп"/>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71" w:name="_Ref419364901"/>
      <w:bookmarkStart w:id="2472" w:name="_Toc71111033"/>
      <w:r w:rsidR="00653C3E">
        <w:rPr>
          <w:noProof/>
        </w:rPr>
        <w:t>375</w:t>
      </w:r>
      <w:bookmarkEnd w:id="2471"/>
      <w:r w:rsidRPr="00E0290A">
        <w:fldChar w:fldCharType="end"/>
      </w:r>
      <w:r w:rsidRPr="00E0290A">
        <w:t xml:space="preserve">. ЭФ списка документов </w:t>
      </w:r>
      <w:r w:rsidR="004803D6">
        <w:t>«</w:t>
      </w:r>
      <w:r>
        <w:t xml:space="preserve">Уведомление о </w:t>
      </w:r>
      <w:r w:rsidRPr="00A74338">
        <w:t xml:space="preserve">поступлении </w:t>
      </w:r>
      <w:r>
        <w:t>решения налогового органа</w:t>
      </w:r>
      <w:r w:rsidR="004803D6">
        <w:t>»</w:t>
      </w:r>
      <w:bookmarkEnd w:id="2472"/>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5154AF" w:rsidRPr="00E0290A" w:rsidRDefault="005154AF" w:rsidP="005154AF">
      <w:pPr>
        <w:pStyle w:val="ASFKNormal"/>
      </w:pPr>
      <w:r w:rsidRPr="00E0290A">
        <w:t xml:space="preserve">ЭФ документа </w:t>
      </w:r>
      <w:r w:rsidR="004803D6">
        <w:t>«</w:t>
      </w:r>
      <w:r>
        <w:t xml:space="preserve">Уведомление о </w:t>
      </w:r>
      <w:r w:rsidRPr="00A74338">
        <w:t xml:space="preserve">поступлении </w:t>
      </w:r>
      <w:r>
        <w:t>решения налогового органа</w:t>
      </w:r>
      <w:r w:rsidR="00B33BD1">
        <w:t>», закладки «</w:t>
      </w:r>
      <w:r w:rsidRPr="00E0290A">
        <w:t>Документ (1)</w:t>
      </w:r>
      <w:r w:rsidR="004803D6">
        <w:t>»</w:t>
      </w:r>
      <w:r w:rsidRPr="00E0290A">
        <w:t xml:space="preserve"> представлена на рисунке</w:t>
      </w:r>
      <w:r w:rsidR="00BA22A3" w:rsidRPr="007B2273">
        <w:t> </w:t>
      </w:r>
      <w:r>
        <w:fldChar w:fldCharType="begin"/>
      </w:r>
      <w:r>
        <w:instrText xml:space="preserve"> REF _Ref419364900 \h </w:instrText>
      </w:r>
      <w:r>
        <w:fldChar w:fldCharType="separate"/>
      </w:r>
      <w:r w:rsidR="00653C3E">
        <w:rPr>
          <w:noProof/>
        </w:rPr>
        <w:t>376</w:t>
      </w:r>
      <w:r>
        <w:fldChar w:fldCharType="end"/>
      </w:r>
      <w:r>
        <w:t>.</w:t>
      </w:r>
    </w:p>
    <w:p w:rsidR="005154AF" w:rsidRPr="00E0290A" w:rsidRDefault="00653C3E" w:rsidP="005154AF">
      <w:pPr>
        <w:pStyle w:val="ASFKFigure"/>
      </w:pPr>
      <w:r>
        <w:lastRenderedPageBreak/>
        <w:pict>
          <v:shape id="_x0000_i1522" type="#_x0000_t75" style="width:474.75pt;height:230.25pt">
            <v:imagedata r:id="rId454" o:title="0"/>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73" w:name="_Ref419364900"/>
      <w:bookmarkStart w:id="2474" w:name="_Toc71111034"/>
      <w:r w:rsidR="00653C3E">
        <w:rPr>
          <w:noProof/>
        </w:rPr>
        <w:t>376</w:t>
      </w:r>
      <w:bookmarkEnd w:id="2473"/>
      <w:r w:rsidRPr="00E0290A">
        <w:fldChar w:fldCharType="end"/>
      </w:r>
      <w:r w:rsidRPr="00E0290A">
        <w:t xml:space="preserve">. ЭФ документа </w:t>
      </w:r>
      <w:r w:rsidR="004803D6">
        <w:t>«</w:t>
      </w:r>
      <w:r>
        <w:t xml:space="preserve">Уведомление о </w:t>
      </w:r>
      <w:r w:rsidRPr="00A74338">
        <w:t xml:space="preserve">поступлении </w:t>
      </w:r>
      <w:r>
        <w:t>решения налогового органа</w:t>
      </w:r>
      <w:r w:rsidR="00B33BD1">
        <w:t>», закладки «</w:t>
      </w:r>
      <w:r w:rsidRPr="00E0290A">
        <w:t>Документ (1)</w:t>
      </w:r>
      <w:r w:rsidR="004803D6">
        <w:t>»</w:t>
      </w:r>
      <w:bookmarkEnd w:id="2474"/>
    </w:p>
    <w:p w:rsidR="005154AF" w:rsidRPr="00E0290A" w:rsidRDefault="00562EB3" w:rsidP="005154AF">
      <w:pPr>
        <w:pStyle w:val="ASFKNormal"/>
      </w:pPr>
      <w:r>
        <w:t xml:space="preserve">Перечень полей документа </w:t>
      </w:r>
      <w:r w:rsidR="004803D6">
        <w:t>«</w:t>
      </w:r>
      <w:r w:rsidR="005154AF">
        <w:t xml:space="preserve">Уведомление о </w:t>
      </w:r>
      <w:r w:rsidR="005154AF" w:rsidRPr="00A74338">
        <w:t xml:space="preserve">поступлении </w:t>
      </w:r>
      <w:r w:rsidR="005154AF">
        <w:t>решения н</w:t>
      </w:r>
      <w:r w:rsidR="005154AF" w:rsidRPr="005154AF">
        <w:t>а</w:t>
      </w:r>
      <w:r w:rsidR="005154AF">
        <w:t>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_Ref419364899 \h </w:instrText>
      </w:r>
      <w:r w:rsidR="005154AF">
        <w:fldChar w:fldCharType="separate"/>
      </w:r>
      <w:r w:rsidR="00653C3E">
        <w:rPr>
          <w:noProof/>
        </w:rPr>
        <w:t>238</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75" w:name="_Ref419364899"/>
      <w:bookmarkStart w:id="2476" w:name="_Toc71110651"/>
      <w:r w:rsidR="00653C3E">
        <w:rPr>
          <w:noProof/>
        </w:rPr>
        <w:t>238</w:t>
      </w:r>
      <w:bookmarkEnd w:id="2475"/>
      <w:r>
        <w:rPr>
          <w:noProof/>
        </w:rPr>
        <w:fldChar w:fldCharType="end"/>
      </w:r>
      <w:r w:rsidR="005154AF" w:rsidRPr="00E0290A">
        <w:t xml:space="preserve">. Описание полей документа </w:t>
      </w:r>
      <w:r w:rsidR="004803D6">
        <w:t>«</w:t>
      </w:r>
      <w:r w:rsidR="005154AF">
        <w:t xml:space="preserve">Уведомление о </w:t>
      </w:r>
      <w:r w:rsidR="005154AF" w:rsidRPr="00A74338">
        <w:t xml:space="preserve">поступлении </w:t>
      </w:r>
      <w:r w:rsidR="005154AF">
        <w:t>решения налогового органа</w:t>
      </w:r>
      <w:r w:rsidR="00B33BD1">
        <w:t>», закладки «</w:t>
      </w:r>
      <w:r w:rsidR="005154AF" w:rsidRPr="00E0290A">
        <w:t>Документ (1)</w:t>
      </w:r>
      <w:r w:rsidR="004803D6">
        <w:t>»</w:t>
      </w:r>
      <w:bookmarkEnd w:id="24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tc>
          <w:tcPr>
            <w:tcW w:w="3081" w:type="pct"/>
          </w:tcPr>
          <w:p w:rsidR="005154AF" w:rsidRPr="00E0290A" w:rsidRDefault="005154AF" w:rsidP="00D20CFC">
            <w:pPr>
              <w:pStyle w:val="ASFKTablenorm"/>
            </w:pPr>
            <w:r w:rsidRPr="00E0290A">
              <w:t>Дата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t>Статус</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227009" w:rsidRDefault="005154AF" w:rsidP="00D20CFC">
            <w:pPr>
              <w:pStyle w:val="ASFKTablenorm"/>
            </w:pPr>
            <w:r>
              <w:t>№</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Default="005154AF" w:rsidP="00D20CFC">
            <w:pPr>
              <w:pStyle w:val="ASFKTablenorm"/>
            </w:pPr>
            <w:r>
              <w:t>Дата доставки</w:t>
            </w:r>
          </w:p>
        </w:tc>
        <w:tc>
          <w:tcPr>
            <w:tcW w:w="1919" w:type="pct"/>
          </w:tcPr>
          <w:p w:rsidR="005154AF" w:rsidRPr="00E0290A" w:rsidRDefault="005154AF" w:rsidP="00D20CFC">
            <w:pPr>
              <w:pStyle w:val="ASFKTablenorm"/>
            </w:pPr>
            <w:r w:rsidRPr="0064310C">
              <w:t>Автоматически заполняется текущей датой при получении документа</w:t>
            </w:r>
            <w:r w:rsidRPr="00E0290A">
              <w:t>.</w:t>
            </w:r>
          </w:p>
        </w:tc>
      </w:tr>
      <w:tr w:rsidR="005154AF" w:rsidRPr="00590986">
        <w:tc>
          <w:tcPr>
            <w:tcW w:w="3081" w:type="pct"/>
          </w:tcPr>
          <w:p w:rsidR="005154AF" w:rsidRPr="00E0290A" w:rsidRDefault="005154AF" w:rsidP="00D20CFC">
            <w:pPr>
              <w:pStyle w:val="ASFKTablenorm"/>
            </w:pPr>
            <w:r w:rsidRPr="00E0290A">
              <w:t xml:space="preserve">Наименование </w:t>
            </w:r>
            <w:r>
              <w:t>должника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 xml:space="preserve">Адрес </w:t>
            </w:r>
            <w:r>
              <w:t>должника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ТОФК</w:t>
            </w:r>
            <w:r>
              <w:t xml:space="preserve"> должника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t>Код</w:t>
            </w:r>
            <w:r w:rsidRPr="00E0290A">
              <w:t xml:space="preserve"> ТОФК</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5000" w:type="pct"/>
            <w:gridSpan w:val="2"/>
          </w:tcPr>
          <w:p w:rsidR="005154AF" w:rsidRPr="00E0290A" w:rsidRDefault="005154AF" w:rsidP="00D20CFC">
            <w:pPr>
              <w:pStyle w:val="ASFKTablenorm"/>
            </w:pPr>
            <w:r w:rsidRPr="00E0290A">
              <w:t xml:space="preserve">Группа полей </w:t>
            </w:r>
            <w:r w:rsidR="004803D6">
              <w:t>«</w:t>
            </w:r>
            <w:r w:rsidRPr="00E0290A">
              <w:t xml:space="preserve">Реквизиты решения </w:t>
            </w:r>
            <w:r>
              <w:t>налогового органа</w:t>
            </w:r>
            <w:r w:rsidR="004803D6">
              <w:t>»</w:t>
            </w:r>
          </w:p>
        </w:tc>
      </w:tr>
      <w:tr w:rsidR="005154AF" w:rsidRPr="00590986">
        <w:tc>
          <w:tcPr>
            <w:tcW w:w="3081" w:type="pct"/>
          </w:tcPr>
          <w:p w:rsidR="005154AF" w:rsidRPr="00E0290A" w:rsidRDefault="005154AF" w:rsidP="00D20CFC">
            <w:pPr>
              <w:pStyle w:val="ASFKTablenorm"/>
            </w:pPr>
            <w:r w:rsidRPr="00E0290A">
              <w:t>Дата предъявления решения в ОрФК</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Номер решения налогового органа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Дата решения налогового органа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Наименование налогового органа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Кол-во листов</w:t>
            </w:r>
            <w:r>
              <w:t xml:space="preserve"> приложений</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5000" w:type="pct"/>
            <w:gridSpan w:val="2"/>
          </w:tcPr>
          <w:p w:rsidR="005154AF" w:rsidRPr="00E0290A" w:rsidRDefault="005154AF" w:rsidP="00D20CFC">
            <w:pPr>
              <w:pStyle w:val="ASFKTablenorm"/>
            </w:pPr>
            <w:r w:rsidRPr="00E0290A">
              <w:t xml:space="preserve">Группа полей </w:t>
            </w:r>
            <w:r w:rsidR="004803D6">
              <w:t>«</w:t>
            </w:r>
            <w:r>
              <w:t>Подписи</w:t>
            </w:r>
            <w:r w:rsidR="004803D6">
              <w:t>»</w:t>
            </w:r>
          </w:p>
        </w:tc>
      </w:tr>
      <w:tr w:rsidR="005154AF" w:rsidRPr="00590986">
        <w:tc>
          <w:tcPr>
            <w:tcW w:w="3081" w:type="pct"/>
          </w:tcPr>
          <w:p w:rsidR="005154AF" w:rsidRPr="00E0290A" w:rsidRDefault="005154AF" w:rsidP="00D20CFC">
            <w:pPr>
              <w:pStyle w:val="ASFKTablenorm"/>
            </w:pPr>
            <w:r w:rsidRPr="00E0290A">
              <w:t>ФИО руководителя ОрФК (иного уполномоченного лица)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bl>
    <w:p w:rsidR="005154AF" w:rsidRPr="003E4718" w:rsidRDefault="005154AF" w:rsidP="005154AF">
      <w:pPr>
        <w:pStyle w:val="32"/>
      </w:pPr>
      <w:bookmarkStart w:id="2477" w:name="_Ref419365627"/>
      <w:bookmarkStart w:id="2478" w:name="_Toc421009409"/>
      <w:bookmarkStart w:id="2479" w:name="_Toc71110406"/>
      <w:r w:rsidRPr="00A74338">
        <w:lastRenderedPageBreak/>
        <w:t>Уведомление о возобновлении исполнения решения налогового органа</w:t>
      </w:r>
      <w:bookmarkEnd w:id="2469"/>
      <w:bookmarkEnd w:id="2470"/>
      <w:bookmarkEnd w:id="2477"/>
      <w:bookmarkEnd w:id="2478"/>
      <w:bookmarkEnd w:id="2479"/>
    </w:p>
    <w:p w:rsidR="005154AF" w:rsidRPr="00E0290A" w:rsidRDefault="005154AF" w:rsidP="005154AF">
      <w:pPr>
        <w:pStyle w:val="ASFKNormal"/>
      </w:pPr>
      <w:bookmarkStart w:id="2480" w:name="_Ref418498578"/>
      <w:bookmarkStart w:id="2481" w:name="_Toc418499753"/>
      <w:bookmarkStart w:id="2482" w:name="_Ref418499757"/>
      <w:bookmarkStart w:id="2483" w:name="_Ref418501503"/>
      <w:bookmarkStart w:id="2484" w:name="_Toc418501899"/>
      <w:r w:rsidRPr="00D93C77">
        <w:t xml:space="preserve">Документ </w:t>
      </w:r>
      <w:r w:rsidR="004803D6">
        <w:t>«</w:t>
      </w:r>
      <w:r>
        <w:t>Уведомление о возобновлении исполнения решения налогового органа</w:t>
      </w:r>
      <w:r w:rsidR="004803D6">
        <w:t>»</w:t>
      </w:r>
      <w:r w:rsidRPr="00D93C77">
        <w:t xml:space="preserve"> предназначен для обеспечения </w:t>
      </w:r>
      <w:r>
        <w:t>электронного документооборота между органами Федерал</w:t>
      </w:r>
      <w:r w:rsidRPr="005154AF">
        <w:t>ь</w:t>
      </w:r>
      <w:r>
        <w:t xml:space="preserve">ного казначейства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w:t>
      </w:r>
      <w:r w:rsidRPr="005154AF">
        <w:t>ь</w:t>
      </w:r>
      <w:r w:rsidRPr="00D93C77">
        <w:t>ного казначейства</w:t>
      </w:r>
      <w:r w:rsidR="004803D6">
        <w:t>»</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Уведомление о возобновлении исполнения решения налогового органа</w:t>
      </w:r>
      <w:r w:rsidR="004803D6">
        <w:t>»</w:t>
      </w:r>
      <w:r w:rsidRPr="00E0290A">
        <w:t>. О</w:t>
      </w:r>
      <w:r w:rsidRPr="005154AF">
        <w:t>т</w:t>
      </w:r>
      <w:r w:rsidRPr="00E0290A">
        <w:t>кроется ЭФ списка документов, представленная на рисунке</w:t>
      </w:r>
      <w:r w:rsidR="00281187" w:rsidRPr="007B2273">
        <w:t> </w:t>
      </w:r>
      <w:r>
        <w:fldChar w:fldCharType="begin"/>
      </w:r>
      <w:r>
        <w:instrText xml:space="preserve"> REF _Ref419363083 \h </w:instrText>
      </w:r>
      <w:r>
        <w:fldChar w:fldCharType="separate"/>
      </w:r>
      <w:r w:rsidR="00653C3E">
        <w:rPr>
          <w:noProof/>
        </w:rPr>
        <w:t>377</w:t>
      </w:r>
      <w:r>
        <w:fldChar w:fldCharType="end"/>
      </w:r>
      <w:r>
        <w:t>.</w:t>
      </w:r>
    </w:p>
    <w:p w:rsidR="005154AF" w:rsidRPr="00E0290A" w:rsidRDefault="00653C3E" w:rsidP="005154AF">
      <w:pPr>
        <w:pStyle w:val="ASFKFigure"/>
      </w:pPr>
      <w:r>
        <w:pict>
          <v:shape id="_x0000_i1523" type="#_x0000_t75" style="width:483pt;height:267pt">
            <v:imagedata r:id="rId455" o:title="4нубп"/>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85" w:name="_Ref419363083"/>
      <w:bookmarkStart w:id="2486" w:name="_Toc71111035"/>
      <w:r w:rsidR="00653C3E">
        <w:rPr>
          <w:noProof/>
        </w:rPr>
        <w:t>377</w:t>
      </w:r>
      <w:bookmarkEnd w:id="2485"/>
      <w:r w:rsidRPr="00E0290A">
        <w:fldChar w:fldCharType="end"/>
      </w:r>
      <w:r w:rsidRPr="00E0290A">
        <w:t xml:space="preserve">. ЭФ списка документов </w:t>
      </w:r>
      <w:r w:rsidR="004803D6">
        <w:t>«</w:t>
      </w:r>
      <w:r>
        <w:t>Уведомление о возобновлении исполнения решения налогового органа</w:t>
      </w:r>
      <w:r w:rsidR="004803D6">
        <w:t>»</w:t>
      </w:r>
      <w:bookmarkEnd w:id="2486"/>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rsidRPr="00E0290A">
        <w:t>Документ (1)</w:t>
      </w:r>
      <w:r w:rsidR="004803D6">
        <w:t>»</w:t>
      </w:r>
      <w:r w:rsidRPr="00E0290A">
        <w:t xml:space="preserve"> представлена на рисунке</w:t>
      </w:r>
      <w:r w:rsidR="00281187" w:rsidRPr="007B2273">
        <w:t> </w:t>
      </w:r>
      <w:r>
        <w:fldChar w:fldCharType="begin"/>
      </w:r>
      <w:r>
        <w:instrText xml:space="preserve"> REF _Ref419363084 \h </w:instrText>
      </w:r>
      <w:r>
        <w:fldChar w:fldCharType="separate"/>
      </w:r>
      <w:r w:rsidR="00653C3E">
        <w:rPr>
          <w:noProof/>
        </w:rPr>
        <w:t>378</w:t>
      </w:r>
      <w:r>
        <w:fldChar w:fldCharType="end"/>
      </w:r>
      <w:r>
        <w:t>.</w:t>
      </w:r>
    </w:p>
    <w:p w:rsidR="005154AF" w:rsidRPr="00E0290A" w:rsidRDefault="00653C3E" w:rsidP="005154AF">
      <w:pPr>
        <w:pStyle w:val="ASFKFigure"/>
      </w:pPr>
      <w:r>
        <w:lastRenderedPageBreak/>
        <w:pict>
          <v:shape id="_x0000_i1524" type="#_x0000_t75" style="width:483pt;height:252pt">
            <v:imagedata r:id="rId456" o:title="0"/>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87" w:name="_Ref419363084"/>
      <w:bookmarkStart w:id="2488" w:name="_Toc71111036"/>
      <w:r w:rsidR="00653C3E">
        <w:rPr>
          <w:noProof/>
        </w:rPr>
        <w:t>378</w:t>
      </w:r>
      <w:bookmarkEnd w:id="2487"/>
      <w:r w:rsidRPr="00E0290A">
        <w:fldChar w:fldCharType="end"/>
      </w:r>
      <w:r w:rsidRPr="00E0290A">
        <w:t xml:space="preserve">. ЭФ документа </w:t>
      </w:r>
      <w:r w:rsidR="004803D6">
        <w:t>«</w:t>
      </w:r>
      <w:r>
        <w:t>Уведомление о возобновлении исполнения решения налогового органа</w:t>
      </w:r>
      <w:r w:rsidR="00B33BD1">
        <w:t>», закладки «</w:t>
      </w:r>
      <w:r w:rsidRPr="00E0290A">
        <w:t>Документ (1)</w:t>
      </w:r>
      <w:r w:rsidR="004803D6">
        <w:t>»</w:t>
      </w:r>
      <w:bookmarkEnd w:id="2488"/>
    </w:p>
    <w:p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_Ref419363087 \h </w:instrText>
      </w:r>
      <w:r w:rsidR="005154AF">
        <w:fldChar w:fldCharType="separate"/>
      </w:r>
      <w:r w:rsidR="00653C3E">
        <w:rPr>
          <w:noProof/>
        </w:rPr>
        <w:t>239</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89" w:name="_Ref419363087"/>
      <w:bookmarkStart w:id="2490" w:name="_Toc71110652"/>
      <w:r w:rsidR="00653C3E">
        <w:rPr>
          <w:noProof/>
        </w:rPr>
        <w:t>239</w:t>
      </w:r>
      <w:bookmarkEnd w:id="2489"/>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bookmarkEnd w:id="24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tc>
          <w:tcPr>
            <w:tcW w:w="3081" w:type="pct"/>
          </w:tcPr>
          <w:p w:rsidR="005154AF" w:rsidRPr="00E0290A" w:rsidRDefault="005154AF" w:rsidP="00D20CFC">
            <w:pPr>
              <w:pStyle w:val="ASFKTablenorm"/>
            </w:pPr>
            <w:r w:rsidRPr="00E0290A">
              <w:t>Номер</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Дата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227009" w:rsidRDefault="005154AF" w:rsidP="00D20CFC">
            <w:pPr>
              <w:pStyle w:val="ASFKTablenorm"/>
            </w:pPr>
            <w:r>
              <w:t>Статус</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5000" w:type="pct"/>
            <w:gridSpan w:val="2"/>
          </w:tcPr>
          <w:p w:rsidR="005154AF" w:rsidRPr="00E0290A" w:rsidRDefault="005154AF" w:rsidP="00D20CFC">
            <w:pPr>
              <w:pStyle w:val="ASFKTablenorm"/>
            </w:pPr>
            <w:r w:rsidRPr="00E0290A">
              <w:t xml:space="preserve">Группа полей </w:t>
            </w:r>
            <w:r w:rsidR="004803D6">
              <w:t>«</w:t>
            </w:r>
            <w:r w:rsidRPr="00E0290A">
              <w:t>Реквизиты должника</w:t>
            </w:r>
            <w:r w:rsidR="004803D6">
              <w:t>»</w:t>
            </w:r>
          </w:p>
        </w:tc>
      </w:tr>
      <w:tr w:rsidR="005154AF" w:rsidRPr="00590986">
        <w:tc>
          <w:tcPr>
            <w:tcW w:w="3081" w:type="pct"/>
          </w:tcPr>
          <w:p w:rsidR="005154AF" w:rsidRPr="00E0290A" w:rsidRDefault="005154AF" w:rsidP="00D20CFC">
            <w:pPr>
              <w:pStyle w:val="ASFKTablenorm"/>
            </w:pPr>
            <w:r w:rsidRPr="00E0290A">
              <w:t>Код УБП должника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 xml:space="preserve">Наименование </w:t>
            </w:r>
            <w:r>
              <w:t>должника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 xml:space="preserve">Адрес </w:t>
            </w:r>
            <w:r>
              <w:t>должника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Код ТОФК</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Наименование ТОФК</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5000" w:type="pct"/>
            <w:gridSpan w:val="2"/>
          </w:tcPr>
          <w:p w:rsidR="005154AF" w:rsidRPr="00E0290A" w:rsidRDefault="005154AF" w:rsidP="00D20CFC">
            <w:pPr>
              <w:pStyle w:val="ASFKTablenorm"/>
            </w:pPr>
            <w:r w:rsidRPr="00E0290A">
              <w:t xml:space="preserve">Группа полей </w:t>
            </w:r>
            <w:r w:rsidR="004803D6">
              <w:t>«</w:t>
            </w:r>
            <w:r>
              <w:t>Основание для возобновления исполнения</w:t>
            </w:r>
            <w:r w:rsidR="004803D6">
              <w:t>»</w:t>
            </w:r>
          </w:p>
        </w:tc>
      </w:tr>
      <w:tr w:rsidR="005154AF" w:rsidRPr="00590986">
        <w:tc>
          <w:tcPr>
            <w:tcW w:w="3081" w:type="pct"/>
          </w:tcPr>
          <w:p w:rsidR="005154AF" w:rsidRPr="00E0290A" w:rsidRDefault="005154AF" w:rsidP="00D20CFC">
            <w:pPr>
              <w:pStyle w:val="ASFKTablenorm"/>
            </w:pPr>
            <w:r w:rsidRPr="00E0290A">
              <w:t xml:space="preserve">Наименование </w:t>
            </w:r>
            <w:r>
              <w:t>документа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t>Основание документа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5000" w:type="pct"/>
            <w:gridSpan w:val="2"/>
          </w:tcPr>
          <w:p w:rsidR="005154AF" w:rsidRPr="00E0290A" w:rsidRDefault="005154AF" w:rsidP="00D20CFC">
            <w:pPr>
              <w:pStyle w:val="ASFKTablenorm"/>
            </w:pPr>
            <w:r w:rsidRPr="00E0290A">
              <w:t xml:space="preserve">Группа полей </w:t>
            </w:r>
            <w:r w:rsidR="004803D6">
              <w:t>«</w:t>
            </w:r>
            <w:r w:rsidRPr="00E0290A">
              <w:t>Реквизиты решения ФНС</w:t>
            </w:r>
            <w:r w:rsidR="004803D6">
              <w:t>»</w:t>
            </w:r>
          </w:p>
        </w:tc>
      </w:tr>
      <w:tr w:rsidR="005154AF" w:rsidRPr="00590986">
        <w:tc>
          <w:tcPr>
            <w:tcW w:w="3081" w:type="pct"/>
          </w:tcPr>
          <w:p w:rsidR="005154AF" w:rsidRPr="00E0290A" w:rsidRDefault="005154AF" w:rsidP="00D20CFC">
            <w:pPr>
              <w:pStyle w:val="ASFKTablenorm"/>
            </w:pPr>
            <w:r w:rsidRPr="00E0290A">
              <w:t>Наименование налогового органа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Населенный пункт</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Номер решения налогового органа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Кол-во листов</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lastRenderedPageBreak/>
              <w:t>Дата решения налогового органа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r w:rsidR="005154AF" w:rsidRPr="00590986">
        <w:tc>
          <w:tcPr>
            <w:tcW w:w="3081" w:type="pct"/>
          </w:tcPr>
          <w:p w:rsidR="005154AF" w:rsidRPr="00E0290A" w:rsidRDefault="005154AF" w:rsidP="00D20CFC">
            <w:pPr>
              <w:pStyle w:val="ASFKTablenorm"/>
            </w:pPr>
            <w:r w:rsidRPr="00E0290A">
              <w:t>Дата предъявления решения в ОрФК</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bl>
    <w:p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t>Подписи</w:t>
      </w:r>
      <w:r w:rsidR="004803D6">
        <w:t>»</w:t>
      </w:r>
      <w:r w:rsidRPr="00E0290A">
        <w:t xml:space="preserve"> представлена на рисунке</w:t>
      </w:r>
      <w:r w:rsidR="00281187" w:rsidRPr="007B2273">
        <w:t> </w:t>
      </w:r>
      <w:r>
        <w:fldChar w:fldCharType="begin"/>
      </w:r>
      <w:r>
        <w:instrText xml:space="preserve"> REF _Ref419363085 \h </w:instrText>
      </w:r>
      <w:r>
        <w:fldChar w:fldCharType="separate"/>
      </w:r>
      <w:r w:rsidR="00653C3E">
        <w:rPr>
          <w:noProof/>
        </w:rPr>
        <w:t>379</w:t>
      </w:r>
      <w:r>
        <w:fldChar w:fldCharType="end"/>
      </w:r>
      <w:r>
        <w:t>.</w:t>
      </w:r>
    </w:p>
    <w:p w:rsidR="005154AF" w:rsidRPr="00E0290A" w:rsidRDefault="00653C3E" w:rsidP="005154AF">
      <w:pPr>
        <w:pStyle w:val="ASFKFigure"/>
      </w:pPr>
      <w:r>
        <w:pict>
          <v:shape id="_x0000_i1525" type="#_x0000_t75" style="width:483pt;height:51pt">
            <v:imagedata r:id="rId457" o:title="00"/>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91" w:name="_Ref419363085"/>
      <w:bookmarkStart w:id="2492" w:name="_Toc71111037"/>
      <w:r w:rsidR="00653C3E">
        <w:rPr>
          <w:noProof/>
        </w:rPr>
        <w:t>379</w:t>
      </w:r>
      <w:bookmarkEnd w:id="2491"/>
      <w:r w:rsidRPr="00E0290A">
        <w:fldChar w:fldCharType="end"/>
      </w:r>
      <w:r w:rsidRPr="00E0290A">
        <w:t xml:space="preserve">. ЭФ документа </w:t>
      </w:r>
      <w:r w:rsidR="004803D6">
        <w:t>«</w:t>
      </w:r>
      <w:r>
        <w:t>Уведомление о возобновлении исполнения решения налогового органа</w:t>
      </w:r>
      <w:r w:rsidR="00B33BD1">
        <w:t>», закладки «</w:t>
      </w:r>
      <w:r>
        <w:t>Подписи</w:t>
      </w:r>
      <w:r w:rsidR="004803D6">
        <w:t>»</w:t>
      </w:r>
      <w:bookmarkEnd w:id="2492"/>
    </w:p>
    <w:p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_Ref419363086 \h </w:instrText>
      </w:r>
      <w:r w:rsidR="005154AF">
        <w:fldChar w:fldCharType="separate"/>
      </w:r>
      <w:r w:rsidR="00653C3E">
        <w:rPr>
          <w:noProof/>
        </w:rPr>
        <w:t>240</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93" w:name="_Ref419363086"/>
      <w:bookmarkStart w:id="2494" w:name="_Toc71110653"/>
      <w:r w:rsidR="00653C3E">
        <w:rPr>
          <w:noProof/>
        </w:rPr>
        <w:t>240</w:t>
      </w:r>
      <w:bookmarkEnd w:id="2493"/>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bookmarkEnd w:id="24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tc>
          <w:tcPr>
            <w:tcW w:w="3081" w:type="pct"/>
          </w:tcPr>
          <w:p w:rsidR="005154AF" w:rsidRPr="00E0290A" w:rsidRDefault="005154AF" w:rsidP="00D20CFC">
            <w:pPr>
              <w:pStyle w:val="ASFKTablenorm"/>
            </w:pPr>
            <w:r w:rsidRPr="00E0290A">
              <w:t>ФИО руководителя ОрФК (иного уполномоченного лица)</w:t>
            </w:r>
          </w:p>
        </w:tc>
        <w:tc>
          <w:tcPr>
            <w:tcW w:w="1919" w:type="pct"/>
          </w:tcPr>
          <w:p w:rsidR="005154AF" w:rsidRPr="00E0290A" w:rsidRDefault="005154AF" w:rsidP="00D20CFC">
            <w:pPr>
              <w:pStyle w:val="ASFKTablenorm"/>
            </w:pPr>
            <w:r w:rsidRPr="00E0290A">
              <w:t xml:space="preserve">Импорт из </w:t>
            </w:r>
            <w:r w:rsidR="00CD4C32">
              <w:t>OEBS</w:t>
            </w:r>
            <w:r w:rsidRPr="00E0290A">
              <w:t>.</w:t>
            </w:r>
          </w:p>
        </w:tc>
      </w:tr>
    </w:tbl>
    <w:p w:rsidR="005154AF" w:rsidRDefault="005154AF" w:rsidP="005154AF">
      <w:pPr>
        <w:pStyle w:val="32"/>
      </w:pPr>
      <w:bookmarkStart w:id="2495" w:name="_Ref419365517"/>
      <w:bookmarkStart w:id="2496" w:name="_Toc421009410"/>
      <w:bookmarkStart w:id="2497" w:name="_Toc71110407"/>
      <w:r w:rsidRPr="00A37966">
        <w:t>Решение налогового органа о взыскании налога, сбора, пеней и штрафов, предусматривающее обращение взыскания на средства бюджетных (авт</w:t>
      </w:r>
      <w:r w:rsidRPr="00012FA6">
        <w:t>о</w:t>
      </w:r>
      <w:r w:rsidRPr="00A37966">
        <w:t>номных) учрежд</w:t>
      </w:r>
      <w:r w:rsidRPr="00012FA6">
        <w:t>е</w:t>
      </w:r>
      <w:r w:rsidRPr="00A37966">
        <w:t>ний</w:t>
      </w:r>
      <w:bookmarkEnd w:id="2437"/>
      <w:bookmarkEnd w:id="2480"/>
      <w:bookmarkEnd w:id="2481"/>
      <w:bookmarkEnd w:id="2482"/>
      <w:bookmarkEnd w:id="2483"/>
      <w:bookmarkEnd w:id="2484"/>
      <w:bookmarkEnd w:id="2495"/>
      <w:bookmarkEnd w:id="2496"/>
      <w:bookmarkEnd w:id="2497"/>
    </w:p>
    <w:p w:rsidR="005154AF" w:rsidRDefault="005154AF" w:rsidP="005154AF">
      <w:pPr>
        <w:pStyle w:val="ASFKNormal"/>
      </w:pPr>
      <w:r w:rsidRPr="00E157BE">
        <w:t xml:space="preserve">Для работы с документами </w:t>
      </w:r>
      <w:r w:rsidR="004803D6">
        <w:t>«</w:t>
      </w:r>
      <w:r w:rsidRPr="00A37966">
        <w:t>Решение налогового органа о взыскании налога, сбора, п</w:t>
      </w:r>
      <w:r w:rsidRPr="005154AF">
        <w:t>е</w:t>
      </w:r>
      <w:r w:rsidRPr="00A37966">
        <w:t>ней и штрафов, предусматривающее обращение взыскания на средства бюджетных (авт</w:t>
      </w:r>
      <w:r w:rsidRPr="005154AF">
        <w:t>о</w:t>
      </w:r>
      <w:r w:rsidRPr="00A37966">
        <w:t>номных) учрежд</w:t>
      </w:r>
      <w:r w:rsidRPr="00012FA6">
        <w:t>е</w:t>
      </w:r>
      <w:r w:rsidRPr="00A37966">
        <w:t>ний</w:t>
      </w:r>
      <w:r w:rsidR="004803D6">
        <w:t>»</w:t>
      </w:r>
      <w:r w:rsidRPr="00E157BE">
        <w:t xml:space="preserve"> следует перейти в пункт меню </w:t>
      </w:r>
      <w:r w:rsidR="004803D6">
        <w:t>«</w:t>
      </w:r>
      <w:r w:rsidRPr="00E157BE">
        <w:t>Документы</w:t>
      </w:r>
      <w:r>
        <w:t xml:space="preserve"> – Исполнение решений налоговых органов – </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4803D6">
        <w:t>»</w:t>
      </w:r>
      <w:r w:rsidRPr="00E157BE">
        <w:t>. Открое</w:t>
      </w:r>
      <w:r w:rsidRPr="00DC3F52">
        <w:t>т</w:t>
      </w:r>
      <w:r w:rsidRPr="00E157BE">
        <w:t>ся ЭФ списка документов, представленная на р</w:t>
      </w:r>
      <w:r w:rsidRPr="00002770">
        <w:t>и</w:t>
      </w:r>
      <w:r w:rsidRPr="00E157BE">
        <w:t>сунке</w:t>
      </w:r>
      <w:r w:rsidR="00281187" w:rsidRPr="007B2273">
        <w:t> </w:t>
      </w:r>
      <w:r>
        <w:fldChar w:fldCharType="begin"/>
      </w:r>
      <w:r>
        <w:instrText xml:space="preserve"> REF _Ref418182913 \h </w:instrText>
      </w:r>
      <w:r>
        <w:fldChar w:fldCharType="separate"/>
      </w:r>
      <w:r w:rsidR="00653C3E">
        <w:rPr>
          <w:noProof/>
        </w:rPr>
        <w:t>380</w:t>
      </w:r>
      <w:r>
        <w:fldChar w:fldCharType="end"/>
      </w:r>
      <w:r>
        <w:t>.</w:t>
      </w:r>
    </w:p>
    <w:p w:rsidR="005154AF" w:rsidRPr="00690859" w:rsidRDefault="00653C3E" w:rsidP="005154AF">
      <w:pPr>
        <w:pStyle w:val="ASFKFigure"/>
      </w:pPr>
      <w:r>
        <w:lastRenderedPageBreak/>
        <w:pict>
          <v:shape id="_x0000_i1526" type="#_x0000_t75" style="width:483pt;height:267pt">
            <v:imagedata r:id="rId458" o:title="5нубп"/>
          </v:shape>
        </w:pict>
      </w:r>
    </w:p>
    <w:p w:rsidR="005154AF" w:rsidRDefault="005154AF" w:rsidP="005154AF">
      <w:pPr>
        <w:pStyle w:val="ASFKFigName"/>
      </w:pPr>
      <w:r w:rsidRPr="00821226">
        <w:fldChar w:fldCharType="begin"/>
      </w:r>
      <w:r w:rsidRPr="00821226">
        <w:instrText xml:space="preserve"> SEQ Рисунок \* ARABIC </w:instrText>
      </w:r>
      <w:r w:rsidRPr="00821226">
        <w:fldChar w:fldCharType="separate"/>
      </w:r>
      <w:bookmarkStart w:id="2498" w:name="_Ref418182913"/>
      <w:bookmarkStart w:id="2499" w:name="_Toc71111038"/>
      <w:r w:rsidR="00653C3E">
        <w:rPr>
          <w:noProof/>
        </w:rPr>
        <w:t>380</w:t>
      </w:r>
      <w:bookmarkEnd w:id="2498"/>
      <w:r w:rsidRPr="00821226">
        <w:fldChar w:fldCharType="end"/>
      </w:r>
      <w:r w:rsidRPr="00821226">
        <w:t xml:space="preserve">. ЭФ списка документов </w:t>
      </w:r>
      <w:r w:rsidR="004803D6">
        <w:t>«</w:t>
      </w:r>
      <w:r w:rsidRPr="00A37966">
        <w:t>Решение налогового органа о взыскании налога, сбора, пеней и штрафов, предусматривающее обращение взыскания на средства бюджетных (авт</w:t>
      </w:r>
      <w:r w:rsidRPr="00012FA6">
        <w:t>о</w:t>
      </w:r>
      <w:r w:rsidRPr="00A37966">
        <w:t>номных) учрежд</w:t>
      </w:r>
      <w:r w:rsidRPr="00012FA6">
        <w:t>е</w:t>
      </w:r>
      <w:r w:rsidRPr="00A37966">
        <w:t>ний</w:t>
      </w:r>
      <w:r w:rsidR="004803D6">
        <w:t>»</w:t>
      </w:r>
      <w:bookmarkEnd w:id="2499"/>
    </w:p>
    <w:p w:rsidR="005154AF" w:rsidRPr="00B11F4A" w:rsidRDefault="005154AF" w:rsidP="005154AF">
      <w:pPr>
        <w:pStyle w:val="41"/>
      </w:pPr>
      <w:r w:rsidRPr="00B11F4A">
        <w:t>Доступные операции</w:t>
      </w:r>
    </w:p>
    <w:p w:rsidR="005154AF" w:rsidRPr="009C5B08" w:rsidRDefault="005154AF" w:rsidP="005154AF">
      <w:pPr>
        <w:pStyle w:val="ASFKNormal"/>
      </w:pPr>
      <w:r w:rsidRPr="009C5B08">
        <w:t>На АРМ </w:t>
      </w:r>
      <w:r>
        <w:t>НУБП</w:t>
      </w:r>
      <w:r w:rsidRPr="009C5B08">
        <w:t xml:space="preserve"> доступны следующие операции над документом:</w:t>
      </w:r>
    </w:p>
    <w:p w:rsidR="005154AF" w:rsidRPr="009C5B08" w:rsidRDefault="005154AF" w:rsidP="005154AF">
      <w:pPr>
        <w:pStyle w:val="ASFKListmark1"/>
      </w:pPr>
      <w:r w:rsidRPr="009C5B08">
        <w:t>просмотр;</w:t>
      </w:r>
    </w:p>
    <w:p w:rsidR="005154AF" w:rsidRPr="009C5B08" w:rsidRDefault="005154AF" w:rsidP="005154AF">
      <w:pPr>
        <w:pStyle w:val="ASFKListmark1"/>
      </w:pPr>
      <w:r w:rsidRPr="009C5B08">
        <w:t xml:space="preserve">подписание </w:t>
      </w:r>
      <w:r w:rsidR="0054549C">
        <w:t>ЭП</w:t>
      </w:r>
      <w:r w:rsidRPr="009C5B08">
        <w:t>;</w:t>
      </w:r>
    </w:p>
    <w:p w:rsidR="005154AF" w:rsidRPr="009C5B08" w:rsidRDefault="005154AF" w:rsidP="005154AF">
      <w:pPr>
        <w:pStyle w:val="ASFKListmark1"/>
      </w:pPr>
      <w:r w:rsidRPr="009C5B08">
        <w:t>печать;</w:t>
      </w:r>
    </w:p>
    <w:p w:rsidR="005154AF" w:rsidRPr="009C5B08" w:rsidRDefault="005154AF" w:rsidP="005154AF">
      <w:pPr>
        <w:pStyle w:val="ASFKListmark1"/>
      </w:pPr>
      <w:r w:rsidRPr="009C5B08">
        <w:t xml:space="preserve">импорт из </w:t>
      </w:r>
      <w:r w:rsidR="00CD4C32">
        <w:t>OEBS</w:t>
      </w:r>
      <w:r w:rsidRPr="009C5B08">
        <w:t>.</w:t>
      </w:r>
    </w:p>
    <w:p w:rsidR="005154AF" w:rsidRPr="00B11F4A" w:rsidRDefault="005154AF" w:rsidP="005154AF">
      <w:pPr>
        <w:pStyle w:val="41"/>
      </w:pPr>
      <w:r w:rsidRPr="00B11F4A">
        <w:t>Экранная форма документа</w:t>
      </w:r>
    </w:p>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rsidRPr="00A34B5C">
        <w:t>Документ</w:t>
      </w:r>
      <w:r>
        <w:t xml:space="preserve"> (1)</w:t>
      </w:r>
      <w:r w:rsidR="004803D6">
        <w:t>»</w:t>
      </w:r>
      <w:r>
        <w:t xml:space="preserve"> </w:t>
      </w:r>
      <w:r w:rsidRPr="00B11F4A">
        <w:t>представлена на рисунке </w:t>
      </w:r>
      <w:r>
        <w:fldChar w:fldCharType="begin"/>
      </w:r>
      <w:r>
        <w:instrText xml:space="preserve"> REF _Ref418182933 \h </w:instrText>
      </w:r>
      <w:r>
        <w:fldChar w:fldCharType="separate"/>
      </w:r>
      <w:r w:rsidR="00653C3E">
        <w:rPr>
          <w:noProof/>
        </w:rPr>
        <w:t>381</w:t>
      </w:r>
      <w:r>
        <w:fldChar w:fldCharType="end"/>
      </w:r>
      <w:r>
        <w:t>.</w:t>
      </w:r>
    </w:p>
    <w:p w:rsidR="005154AF" w:rsidRPr="00D82C65" w:rsidRDefault="00653C3E" w:rsidP="005154AF">
      <w:pPr>
        <w:pStyle w:val="ASFKFigure"/>
      </w:pPr>
      <w:r>
        <w:lastRenderedPageBreak/>
        <w:pict>
          <v:shape id="_x0000_i1527" type="#_x0000_t75" style="width:474.75pt;height:699pt">
            <v:imagedata r:id="rId459" o:title="0000"/>
          </v:shape>
        </w:pict>
      </w:r>
    </w:p>
    <w:p w:rsidR="005154AF" w:rsidRPr="00B11F4A" w:rsidRDefault="005154AF" w:rsidP="005154AF">
      <w:pPr>
        <w:pStyle w:val="ASFKFigName"/>
      </w:pPr>
      <w:r w:rsidRPr="00B11F4A">
        <w:lastRenderedPageBreak/>
        <w:fldChar w:fldCharType="begin"/>
      </w:r>
      <w:r w:rsidRPr="00B11F4A">
        <w:instrText xml:space="preserve"> SEQ Рисунок \* ARABIC </w:instrText>
      </w:r>
      <w:r w:rsidRPr="00B11F4A">
        <w:fldChar w:fldCharType="separate"/>
      </w:r>
      <w:bookmarkStart w:id="2500" w:name="_Ref418182933"/>
      <w:bookmarkStart w:id="2501" w:name="_Toc71111039"/>
      <w:r w:rsidR="00653C3E">
        <w:rPr>
          <w:noProof/>
        </w:rPr>
        <w:t>381</w:t>
      </w:r>
      <w:bookmarkEnd w:id="2500"/>
      <w:r w:rsidRPr="00B11F4A">
        <w:fldChar w:fldCharType="end"/>
      </w:r>
      <w:r w:rsidRPr="00B11F4A">
        <w:t xml:space="preserve">. ЭФ </w:t>
      </w:r>
      <w:r>
        <w:t xml:space="preserve">документа </w:t>
      </w:r>
      <w:r w:rsidR="004803D6">
        <w:t>«</w:t>
      </w:r>
      <w:r w:rsidRPr="00A37966">
        <w:t>Решение налогового органа о взыскании налога, сбора, пеней и штр</w:t>
      </w:r>
      <w:r w:rsidRPr="004D4D64">
        <w:t>а</w:t>
      </w:r>
      <w:r w:rsidRPr="00A37966">
        <w:t>фов, предусматривающее обращение взыскания на средства бюджетных (авт</w:t>
      </w:r>
      <w:r w:rsidRPr="00012FA6">
        <w:t>о</w:t>
      </w:r>
      <w:r w:rsidRPr="00A37966">
        <w:t>номных) учр</w:t>
      </w:r>
      <w:r w:rsidRPr="004D4D64">
        <w:t>е</w:t>
      </w:r>
      <w:r w:rsidRPr="00A37966">
        <w:t>жд</w:t>
      </w:r>
      <w:r w:rsidRPr="00012FA6">
        <w:t>е</w:t>
      </w:r>
      <w:r w:rsidRPr="00A37966">
        <w:t>ний</w:t>
      </w:r>
      <w:r w:rsidR="00B33BD1">
        <w:t>», закладки «</w:t>
      </w:r>
      <w:r w:rsidRPr="00A34B5C">
        <w:t>Документ</w:t>
      </w:r>
      <w:r>
        <w:t xml:space="preserve"> (1)</w:t>
      </w:r>
      <w:r w:rsidR="004803D6">
        <w:t>»</w:t>
      </w:r>
      <w:bookmarkEnd w:id="2501"/>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_Ref418185005 \h </w:instrText>
      </w:r>
      <w:r w:rsidR="005154AF">
        <w:fldChar w:fldCharType="separate"/>
      </w:r>
      <w:r w:rsidR="00653C3E">
        <w:rPr>
          <w:noProof/>
        </w:rPr>
        <w:t>241</w:t>
      </w:r>
      <w:r w:rsidR="005154AF">
        <w:fldChar w:fldCharType="end"/>
      </w:r>
      <w:r w:rsidR="005154AF">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02" w:name="_Ref418185005"/>
      <w:bookmarkStart w:id="2503" w:name="_Toc71110654"/>
      <w:r w:rsidR="00653C3E">
        <w:rPr>
          <w:noProof/>
        </w:rPr>
        <w:t>241</w:t>
      </w:r>
      <w:bookmarkEnd w:id="2502"/>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bookmarkEnd w:id="25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5154AF" w:rsidRPr="00DC300C">
        <w:trPr>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tc>
          <w:tcPr>
            <w:tcW w:w="1264" w:type="pct"/>
          </w:tcPr>
          <w:p w:rsidR="005154AF" w:rsidRPr="00E74161" w:rsidRDefault="005154AF" w:rsidP="00D20CFC">
            <w:pPr>
              <w:pStyle w:val="ASFKTablenorm"/>
            </w:pPr>
            <w:r w:rsidRPr="00E74161">
              <w:t>Номер решения налог</w:t>
            </w:r>
            <w:r w:rsidRPr="005154AF">
              <w:t>о</w:t>
            </w:r>
            <w:r w:rsidRPr="00E74161">
              <w:t>вого органа</w:t>
            </w:r>
          </w:p>
        </w:tc>
        <w:tc>
          <w:tcPr>
            <w:tcW w:w="3736" w:type="pct"/>
          </w:tcPr>
          <w:p w:rsidR="005154AF" w:rsidRPr="00E74161" w:rsidRDefault="005154AF" w:rsidP="00D20CFC">
            <w:pPr>
              <w:pStyle w:val="ASFKTablenorm"/>
            </w:pPr>
            <w:r w:rsidRPr="00E74161">
              <w:t>Номер решения, присвоенный налоговым органом.</w:t>
            </w:r>
          </w:p>
        </w:tc>
      </w:tr>
      <w:tr w:rsidR="005154AF" w:rsidRPr="00E74161">
        <w:tc>
          <w:tcPr>
            <w:tcW w:w="1264" w:type="pct"/>
          </w:tcPr>
          <w:p w:rsidR="005154AF" w:rsidRPr="00E74161" w:rsidRDefault="005154AF" w:rsidP="00D20CFC">
            <w:pPr>
              <w:pStyle w:val="ASFKTablenorm"/>
            </w:pPr>
            <w:r w:rsidRPr="00E74161">
              <w:t>Дата решения налогов</w:t>
            </w:r>
            <w:r w:rsidRPr="005154AF">
              <w:t>о</w:t>
            </w:r>
            <w:r w:rsidRPr="00E74161">
              <w:t>го органа</w:t>
            </w:r>
          </w:p>
        </w:tc>
        <w:tc>
          <w:tcPr>
            <w:tcW w:w="3736" w:type="pct"/>
          </w:tcPr>
          <w:p w:rsidR="005154AF" w:rsidRPr="00E74161" w:rsidRDefault="005154AF" w:rsidP="00D20CFC">
            <w:pPr>
              <w:pStyle w:val="ASFKTablenorm"/>
            </w:pPr>
            <w:r w:rsidRPr="00E74161">
              <w:t>Дата выдачи решения налоговым органом.</w:t>
            </w:r>
          </w:p>
        </w:tc>
      </w:tr>
      <w:tr w:rsidR="005154AF" w:rsidRPr="00E74161">
        <w:tc>
          <w:tcPr>
            <w:tcW w:w="1264" w:type="pct"/>
          </w:tcPr>
          <w:p w:rsidR="005154AF" w:rsidRPr="00E74161" w:rsidRDefault="005154AF" w:rsidP="00D20CFC">
            <w:pPr>
              <w:pStyle w:val="ASFKTablenorm"/>
            </w:pPr>
            <w:r w:rsidRPr="00E74161">
              <w:t xml:space="preserve">Статус </w:t>
            </w:r>
          </w:p>
        </w:tc>
        <w:tc>
          <w:tcPr>
            <w:tcW w:w="3736" w:type="pct"/>
          </w:tcPr>
          <w:p w:rsidR="005154AF" w:rsidRPr="00E74161" w:rsidRDefault="005154AF" w:rsidP="00D20CFC">
            <w:pPr>
              <w:pStyle w:val="ASFKTablenorm"/>
            </w:pPr>
            <w:r w:rsidRPr="00E74161">
              <w:t xml:space="preserve">Заполняется автоматически при обработке документа или выгружается из </w:t>
            </w:r>
            <w:r w:rsidR="00CD4C32">
              <w:t>OEBS</w:t>
            </w:r>
            <w:r w:rsidRPr="00E74161">
              <w:t>.</w:t>
            </w:r>
          </w:p>
        </w:tc>
      </w:tr>
      <w:tr w:rsidR="005154AF" w:rsidRPr="00E74161">
        <w:tc>
          <w:tcPr>
            <w:tcW w:w="1264" w:type="pct"/>
          </w:tcPr>
          <w:p w:rsidR="005154AF" w:rsidRPr="00E74161" w:rsidRDefault="005154AF" w:rsidP="00D20CFC">
            <w:pPr>
              <w:pStyle w:val="ASFKTablenorm"/>
            </w:pPr>
            <w:r w:rsidRPr="00E74161">
              <w:t>Дата предъявления р</w:t>
            </w:r>
            <w:r w:rsidRPr="005154AF">
              <w:t>е</w:t>
            </w:r>
            <w:r w:rsidRPr="00E74161">
              <w:t>шения в ОрФК</w:t>
            </w:r>
          </w:p>
        </w:tc>
        <w:tc>
          <w:tcPr>
            <w:tcW w:w="3736" w:type="pct"/>
          </w:tcPr>
          <w:p w:rsidR="005154AF" w:rsidRPr="00E74161" w:rsidRDefault="005154AF" w:rsidP="00D20CFC">
            <w:pPr>
              <w:pStyle w:val="ASFKTablenorm"/>
            </w:pPr>
            <w:r w:rsidRPr="00E74161">
              <w:t xml:space="preserve">Дата предъявления в </w:t>
            </w:r>
            <w:r w:rsidR="0056327D">
              <w:t>ТОФК</w:t>
            </w:r>
            <w:r w:rsidRPr="00E74161">
              <w:t xml:space="preserve"> решения налогового органа.</w:t>
            </w:r>
          </w:p>
        </w:tc>
      </w:tr>
      <w:tr w:rsidR="005154AF" w:rsidRPr="00E74161">
        <w:tc>
          <w:tcPr>
            <w:tcW w:w="1264" w:type="pct"/>
          </w:tcPr>
          <w:p w:rsidR="005154AF" w:rsidRPr="00E74161" w:rsidRDefault="005154AF" w:rsidP="00D20CFC">
            <w:pPr>
              <w:pStyle w:val="ASFKTablenorm"/>
            </w:pPr>
            <w:r w:rsidRPr="00E74161">
              <w:t>Номер почтового ув</w:t>
            </w:r>
            <w:r w:rsidRPr="005154AF">
              <w:t>е</w:t>
            </w:r>
            <w:r w:rsidRPr="00E74161">
              <w:t>домления</w:t>
            </w:r>
          </w:p>
        </w:tc>
        <w:tc>
          <w:tcPr>
            <w:tcW w:w="3736" w:type="pct"/>
          </w:tcPr>
          <w:p w:rsidR="005154AF" w:rsidRPr="00E74161" w:rsidRDefault="005154AF" w:rsidP="00D20CFC">
            <w:pPr>
              <w:pStyle w:val="ASFKTablenorm"/>
            </w:pPr>
            <w:r w:rsidRPr="00E74161">
              <w:t xml:space="preserve">Указывается номер почтового уведомления, </w:t>
            </w:r>
            <w:r>
              <w:t xml:space="preserve">В случае если </w:t>
            </w:r>
            <w:r w:rsidRPr="00E74161">
              <w:t>решение нал</w:t>
            </w:r>
            <w:r w:rsidRPr="005154AF">
              <w:t>о</w:t>
            </w:r>
            <w:r w:rsidRPr="00E74161">
              <w:t>г</w:t>
            </w:r>
            <w:r w:rsidRPr="00726330">
              <w:t>о</w:t>
            </w:r>
            <w:r w:rsidRPr="00E74161">
              <w:t xml:space="preserve">вого органа доставлено в </w:t>
            </w:r>
            <w:r w:rsidR="0056327D">
              <w:t>ТОФК</w:t>
            </w:r>
            <w:r w:rsidRPr="00E74161">
              <w:t xml:space="preserve"> почтой.</w:t>
            </w:r>
          </w:p>
          <w:p w:rsidR="005154AF" w:rsidRPr="00E74161" w:rsidRDefault="005154AF" w:rsidP="00D20CFC">
            <w:pPr>
              <w:pStyle w:val="ASFKTablenorm"/>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tc>
          <w:tcPr>
            <w:tcW w:w="1264" w:type="pct"/>
          </w:tcPr>
          <w:p w:rsidR="005154AF" w:rsidRPr="00E74161" w:rsidRDefault="005154AF" w:rsidP="00D20CFC">
            <w:pPr>
              <w:pStyle w:val="ASFKTablenorm"/>
            </w:pPr>
            <w:r w:rsidRPr="00E74161">
              <w:t>Количество листов пр</w:t>
            </w:r>
            <w:r w:rsidRPr="005154AF">
              <w:t>и</w:t>
            </w:r>
            <w:r w:rsidRPr="00E74161">
              <w:t>ложений</w:t>
            </w:r>
          </w:p>
        </w:tc>
        <w:tc>
          <w:tcPr>
            <w:tcW w:w="3736" w:type="pct"/>
          </w:tcPr>
          <w:p w:rsidR="005154AF" w:rsidRPr="00E74161" w:rsidRDefault="005154AF" w:rsidP="00D20CFC">
            <w:pPr>
              <w:pStyle w:val="ASFKTablenorm"/>
            </w:pPr>
            <w:r w:rsidRPr="00E74161">
              <w:t>Указывается количество листов приложений к решению налогового органа.</w:t>
            </w:r>
          </w:p>
          <w:p w:rsidR="005154AF" w:rsidRPr="00E74161" w:rsidRDefault="005154AF" w:rsidP="00D20CFC">
            <w:pPr>
              <w:pStyle w:val="ASFKTablenorm"/>
            </w:pPr>
            <w:r w:rsidRPr="00E74161">
              <w:t>Не заполняется в случае отсутствия приложений.</w:t>
            </w:r>
          </w:p>
        </w:tc>
      </w:tr>
      <w:tr w:rsidR="005154AF" w:rsidRPr="00E74161">
        <w:tc>
          <w:tcPr>
            <w:tcW w:w="1264" w:type="pct"/>
          </w:tcPr>
          <w:p w:rsidR="005154AF" w:rsidRPr="00E74161" w:rsidRDefault="005154AF" w:rsidP="00D20CFC">
            <w:pPr>
              <w:pStyle w:val="ASFKTablenorm"/>
            </w:pPr>
            <w:r w:rsidRPr="00E74161">
              <w:t>Дата фактического предъявления</w:t>
            </w:r>
          </w:p>
        </w:tc>
        <w:tc>
          <w:tcPr>
            <w:tcW w:w="3736" w:type="pct"/>
          </w:tcPr>
          <w:p w:rsidR="005154AF" w:rsidRPr="00E74161" w:rsidRDefault="005154AF" w:rsidP="00D20CFC">
            <w:pPr>
              <w:pStyle w:val="ASFKTablenorm"/>
            </w:pPr>
            <w:r w:rsidRPr="00E74161">
              <w:t>Дата фактического предъявления решения налогового орг</w:t>
            </w:r>
            <w:r w:rsidRPr="00DC3F52">
              <w:t>а</w:t>
            </w:r>
            <w:r w:rsidRPr="00E74161">
              <w:t>на.</w:t>
            </w:r>
          </w:p>
          <w:p w:rsidR="005154AF" w:rsidRPr="00E74161" w:rsidRDefault="005154AF" w:rsidP="00D20CFC">
            <w:pPr>
              <w:pStyle w:val="ASFKTablenorm"/>
            </w:pPr>
            <w:r w:rsidRPr="00E74161">
              <w:t>Заполняется только для решений налоговых органов, должники по кот</w:t>
            </w:r>
            <w:r w:rsidRPr="00DC3F52">
              <w:t>о</w:t>
            </w:r>
            <w:r w:rsidRPr="00E74161">
              <w:t xml:space="preserve">рым перешли на обслуживание в </w:t>
            </w:r>
            <w:r w:rsidR="0056327D">
              <w:t>ТОФК</w:t>
            </w:r>
            <w:r w:rsidRPr="00E74161">
              <w:t xml:space="preserve"> вместе с неисполненными реш</w:t>
            </w:r>
            <w:r w:rsidRPr="00DC3F52">
              <w:t>е</w:t>
            </w:r>
            <w:r w:rsidRPr="00E74161">
              <w:t>ниями.</w:t>
            </w:r>
          </w:p>
        </w:tc>
      </w:tr>
      <w:tr w:rsidR="005154AF" w:rsidRPr="00E74161">
        <w:tc>
          <w:tcPr>
            <w:tcW w:w="1264" w:type="pct"/>
          </w:tcPr>
          <w:p w:rsidR="005154AF" w:rsidRPr="00E74161" w:rsidRDefault="005154AF" w:rsidP="00D20CFC">
            <w:pPr>
              <w:pStyle w:val="ASFKTablenorm"/>
            </w:pPr>
            <w:r w:rsidRPr="00E74161">
              <w:t>Дата почтового уведо</w:t>
            </w:r>
            <w:r w:rsidRPr="005154AF">
              <w:t>м</w:t>
            </w:r>
            <w:r w:rsidRPr="00E74161">
              <w:t>ления</w:t>
            </w:r>
          </w:p>
        </w:tc>
        <w:tc>
          <w:tcPr>
            <w:tcW w:w="3736" w:type="pct"/>
          </w:tcPr>
          <w:p w:rsidR="005154AF" w:rsidRPr="00E74161" w:rsidRDefault="005154AF" w:rsidP="00D20CFC">
            <w:pPr>
              <w:pStyle w:val="ASFKTablenorm"/>
            </w:pPr>
            <w:r w:rsidRPr="00E74161">
              <w:t xml:space="preserve">Указывается дата почтового уведомления, </w:t>
            </w:r>
            <w:r>
              <w:t xml:space="preserve">В случае если </w:t>
            </w:r>
            <w:r w:rsidRPr="00E74161">
              <w:t>решение налог</w:t>
            </w:r>
            <w:r w:rsidRPr="005154AF">
              <w:t>о</w:t>
            </w:r>
            <w:r w:rsidRPr="00E74161">
              <w:t xml:space="preserve">вого органа доставлено в </w:t>
            </w:r>
            <w:r w:rsidR="0056327D">
              <w:t>ТОФК</w:t>
            </w:r>
            <w:r w:rsidRPr="00E74161">
              <w:t xml:space="preserve"> почтой.</w:t>
            </w:r>
          </w:p>
          <w:p w:rsidR="005154AF" w:rsidRPr="00E74161" w:rsidRDefault="005154AF" w:rsidP="00D20CFC">
            <w:pPr>
              <w:pStyle w:val="ASFKTablenorm"/>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tc>
          <w:tcPr>
            <w:tcW w:w="1264" w:type="pct"/>
          </w:tcPr>
          <w:p w:rsidR="005154AF" w:rsidRPr="00E74161" w:rsidRDefault="00600ABF" w:rsidP="00D20CFC">
            <w:pPr>
              <w:pStyle w:val="ASFKTablenorm"/>
            </w:pPr>
            <w:r w:rsidRPr="00600ABF">
              <w:t>Номер в журнале входящей корреспонденции</w:t>
            </w:r>
          </w:p>
        </w:tc>
        <w:tc>
          <w:tcPr>
            <w:tcW w:w="3736" w:type="pct"/>
          </w:tcPr>
          <w:p w:rsidR="005154AF" w:rsidRPr="00E74161" w:rsidRDefault="005154AF" w:rsidP="00D20CFC">
            <w:pPr>
              <w:pStyle w:val="ASFKTablenorm"/>
            </w:pPr>
            <w:r w:rsidRPr="00E74161">
              <w:t xml:space="preserve">Номер, присвоенный в </w:t>
            </w:r>
            <w:r w:rsidR="0056327D">
              <w:t>ТОФК</w:t>
            </w:r>
            <w:r w:rsidRPr="00E74161">
              <w:t xml:space="preserve"> решению налогового органа при регистр</w:t>
            </w:r>
            <w:r w:rsidRPr="00DC3F52">
              <w:t>а</w:t>
            </w:r>
            <w:r w:rsidRPr="00E74161">
              <w:t>ции входящей корреспонденции.</w:t>
            </w:r>
          </w:p>
        </w:tc>
      </w:tr>
      <w:tr w:rsidR="00600ABF" w:rsidRPr="00E74161">
        <w:tc>
          <w:tcPr>
            <w:tcW w:w="1264" w:type="pct"/>
          </w:tcPr>
          <w:p w:rsidR="00600ABF" w:rsidRPr="00600ABF" w:rsidRDefault="00600ABF" w:rsidP="00D20CFC">
            <w:pPr>
              <w:pStyle w:val="ASFKTablenorm"/>
            </w:pPr>
            <w:r w:rsidRPr="00600ABF">
              <w:t>Регистрационный номер</w:t>
            </w:r>
          </w:p>
        </w:tc>
        <w:tc>
          <w:tcPr>
            <w:tcW w:w="3736" w:type="pct"/>
          </w:tcPr>
          <w:p w:rsidR="00600ABF" w:rsidRPr="00600ABF" w:rsidRDefault="00600ABF" w:rsidP="00600ABF">
            <w:pPr>
              <w:pStyle w:val="ASFKTablenorm"/>
            </w:pPr>
            <w:r w:rsidRPr="00600ABF">
              <w:t>Импорт из OEBS.</w:t>
            </w:r>
          </w:p>
          <w:p w:rsidR="00600ABF" w:rsidRPr="00600ABF" w:rsidRDefault="00600ABF" w:rsidP="00600ABF">
            <w:pPr>
              <w:pStyle w:val="ASFKTablenorm"/>
            </w:pPr>
            <w:r w:rsidRPr="00600ABF">
              <w:t>Заполняется автоматически при выполнении операции регистрации РНО.</w:t>
            </w:r>
          </w:p>
          <w:p w:rsidR="00600ABF" w:rsidRPr="00E74161" w:rsidRDefault="00600ABF" w:rsidP="00600ABF">
            <w:pPr>
              <w:pStyle w:val="ASFKTablenorm"/>
            </w:pPr>
            <w:r w:rsidRPr="00600ABF">
              <w:t>Не заполняется, если в РНО заполнен реквизит «Номер лицевого счета должника».</w:t>
            </w:r>
          </w:p>
        </w:tc>
      </w:tr>
      <w:tr w:rsidR="005154AF" w:rsidRPr="00E74161">
        <w:tc>
          <w:tcPr>
            <w:tcW w:w="1264" w:type="pct"/>
          </w:tcPr>
          <w:p w:rsidR="005154AF" w:rsidRPr="00E74161" w:rsidRDefault="005154AF" w:rsidP="00D20CFC">
            <w:pPr>
              <w:pStyle w:val="ASFKTablenorm"/>
            </w:pPr>
            <w:r w:rsidRPr="00E74161">
              <w:t>ФИО лица, предъяви</w:t>
            </w:r>
            <w:r w:rsidRPr="005154AF">
              <w:t>в</w:t>
            </w:r>
            <w:r w:rsidRPr="00E74161">
              <w:t>шего решение</w:t>
            </w:r>
          </w:p>
        </w:tc>
        <w:tc>
          <w:tcPr>
            <w:tcW w:w="3736" w:type="pct"/>
          </w:tcPr>
          <w:p w:rsidR="005154AF" w:rsidRPr="00E74161" w:rsidRDefault="005154AF" w:rsidP="00D20CFC">
            <w:pPr>
              <w:pStyle w:val="ASFKTablenorm"/>
            </w:pPr>
            <w:r w:rsidRPr="00E74161">
              <w:t>Указывается ФИО лица, предъявившего решение нарочно.</w:t>
            </w:r>
          </w:p>
          <w:p w:rsidR="005154AF" w:rsidRPr="00E74161" w:rsidRDefault="005154AF" w:rsidP="00D20CFC">
            <w:pPr>
              <w:pStyle w:val="ASFKTablenorm"/>
            </w:pPr>
            <w:r w:rsidRPr="00E74161">
              <w:t xml:space="preserve">Не заполняется при наличии заполненных реквизитов </w:t>
            </w:r>
            <w:r w:rsidR="004803D6">
              <w:t>«</w:t>
            </w:r>
            <w:r w:rsidRPr="00E74161">
              <w:t>Н</w:t>
            </w:r>
            <w:r w:rsidRPr="00DC3F52">
              <w:t>о</w:t>
            </w:r>
            <w:r w:rsidRPr="00E74161">
              <w:t>мер почтового уведомления</w:t>
            </w:r>
            <w:r w:rsidR="004803D6">
              <w:t>»</w:t>
            </w:r>
            <w:r w:rsidRPr="00E74161">
              <w:t xml:space="preserve"> и </w:t>
            </w:r>
            <w:r w:rsidR="004803D6">
              <w:t>«</w:t>
            </w:r>
            <w:r w:rsidRPr="00E74161">
              <w:t>Дата почтового уведомл</w:t>
            </w:r>
            <w:r w:rsidRPr="00DC3F52">
              <w:t>е</w:t>
            </w:r>
            <w:r w:rsidRPr="00E74161">
              <w:t>ния</w:t>
            </w:r>
            <w:r w:rsidR="004803D6">
              <w:t>»</w:t>
            </w:r>
            <w:r w:rsidRPr="00E74161">
              <w:t>.</w:t>
            </w:r>
          </w:p>
        </w:tc>
      </w:tr>
      <w:tr w:rsidR="005154AF" w:rsidRPr="00E74161">
        <w:tc>
          <w:tcPr>
            <w:tcW w:w="1264" w:type="pct"/>
          </w:tcPr>
          <w:p w:rsidR="005154AF" w:rsidRPr="00E74161" w:rsidRDefault="005154AF" w:rsidP="00D20CFC">
            <w:pPr>
              <w:pStyle w:val="ASFKTablenorm"/>
            </w:pPr>
            <w:r w:rsidRPr="00E74161">
              <w:t>Основание для взыск</w:t>
            </w:r>
            <w:r w:rsidRPr="005154AF">
              <w:t>а</w:t>
            </w:r>
            <w:r w:rsidRPr="00E74161">
              <w:t>ния</w:t>
            </w:r>
          </w:p>
        </w:tc>
        <w:tc>
          <w:tcPr>
            <w:tcW w:w="3736" w:type="pct"/>
          </w:tcPr>
          <w:p w:rsidR="005154AF" w:rsidRPr="00E74161" w:rsidRDefault="005154AF" w:rsidP="00D20CFC">
            <w:pPr>
              <w:pStyle w:val="ASFKTablenorm"/>
            </w:pPr>
            <w:r w:rsidRPr="00E74161">
              <w:t>Указывается основание для взыскания по решению налог</w:t>
            </w:r>
            <w:r w:rsidRPr="00DC3F52">
              <w:t>о</w:t>
            </w:r>
            <w:r w:rsidRPr="00E74161">
              <w:t>вого органа.</w:t>
            </w:r>
          </w:p>
        </w:tc>
      </w:tr>
      <w:tr w:rsidR="005154AF" w:rsidRPr="00E74161">
        <w:tc>
          <w:tcPr>
            <w:tcW w:w="1264" w:type="pct"/>
          </w:tcPr>
          <w:p w:rsidR="005154AF" w:rsidRPr="00E74161" w:rsidRDefault="005154AF" w:rsidP="00D20CFC">
            <w:pPr>
              <w:pStyle w:val="ASFKTablenorm"/>
            </w:pPr>
            <w:r w:rsidRPr="00E74161">
              <w:t>Дата постановки на учет БО</w:t>
            </w:r>
          </w:p>
        </w:tc>
        <w:tc>
          <w:tcPr>
            <w:tcW w:w="3736" w:type="pct"/>
          </w:tcPr>
          <w:p w:rsidR="005154AF" w:rsidRPr="00E74161" w:rsidRDefault="005154AF" w:rsidP="00D20CFC">
            <w:pPr>
              <w:pStyle w:val="ASFKTablenorm"/>
            </w:pPr>
            <w:r w:rsidRPr="00E74161">
              <w:t>Указывается дата постановки на учет БО.</w:t>
            </w:r>
          </w:p>
        </w:tc>
      </w:tr>
      <w:tr w:rsidR="005154AF" w:rsidRPr="00E74161">
        <w:tc>
          <w:tcPr>
            <w:tcW w:w="1264" w:type="pct"/>
          </w:tcPr>
          <w:p w:rsidR="005154AF" w:rsidRPr="00E74161" w:rsidRDefault="005154AF" w:rsidP="00D20CFC">
            <w:pPr>
              <w:pStyle w:val="ASFKTablenorm"/>
            </w:pPr>
            <w:r w:rsidRPr="00E74161">
              <w:lastRenderedPageBreak/>
              <w:t>Дата документа-основания</w:t>
            </w:r>
          </w:p>
        </w:tc>
        <w:tc>
          <w:tcPr>
            <w:tcW w:w="3736" w:type="pct"/>
          </w:tcPr>
          <w:p w:rsidR="005154AF" w:rsidRPr="00E74161" w:rsidRDefault="005154AF" w:rsidP="00D20CFC">
            <w:pPr>
              <w:pStyle w:val="ASFKTablenorm"/>
            </w:pPr>
            <w:r w:rsidRPr="00E74161">
              <w:t>Указывается дата документа-основания. Указывается при наличии.</w:t>
            </w:r>
          </w:p>
        </w:tc>
      </w:tr>
      <w:tr w:rsidR="005154AF" w:rsidRPr="00E74161">
        <w:tc>
          <w:tcPr>
            <w:tcW w:w="1264" w:type="pct"/>
          </w:tcPr>
          <w:p w:rsidR="005154AF" w:rsidRPr="00E74161" w:rsidRDefault="005154AF" w:rsidP="00D20CFC">
            <w:pPr>
              <w:pStyle w:val="ASFKTablenorm"/>
            </w:pPr>
            <w:r w:rsidRPr="00E74161">
              <w:t>Номер БО</w:t>
            </w:r>
          </w:p>
        </w:tc>
        <w:tc>
          <w:tcPr>
            <w:tcW w:w="3736" w:type="pct"/>
          </w:tcPr>
          <w:p w:rsidR="005154AF" w:rsidRPr="00E74161" w:rsidRDefault="005154AF" w:rsidP="00D20CFC">
            <w:pPr>
              <w:pStyle w:val="ASFKTablenorm"/>
            </w:pPr>
            <w:r w:rsidRPr="00E74161">
              <w:t>Указывается учетный номер принятого БО.</w:t>
            </w:r>
          </w:p>
        </w:tc>
      </w:tr>
      <w:tr w:rsidR="005154AF" w:rsidRPr="00E74161">
        <w:tc>
          <w:tcPr>
            <w:tcW w:w="1264" w:type="pct"/>
          </w:tcPr>
          <w:p w:rsidR="005154AF" w:rsidRPr="00E74161" w:rsidRDefault="005154AF" w:rsidP="00D20CFC">
            <w:pPr>
              <w:pStyle w:val="ASFKTablenorm"/>
            </w:pPr>
            <w:r w:rsidRPr="00E74161">
              <w:t>Номер документа-основания</w:t>
            </w:r>
          </w:p>
        </w:tc>
        <w:tc>
          <w:tcPr>
            <w:tcW w:w="3736" w:type="pct"/>
          </w:tcPr>
          <w:p w:rsidR="005154AF" w:rsidRPr="00E74161" w:rsidRDefault="005154AF" w:rsidP="00D20CFC">
            <w:pPr>
              <w:pStyle w:val="ASFKTablenorm"/>
            </w:pPr>
            <w:r w:rsidRPr="00E74161">
              <w:t>Указывается номер документа-основания. Указывается при наличии.</w:t>
            </w:r>
          </w:p>
        </w:tc>
      </w:tr>
      <w:tr w:rsidR="005154AF" w:rsidRPr="00E74161">
        <w:tc>
          <w:tcPr>
            <w:tcW w:w="1264" w:type="pct"/>
          </w:tcPr>
          <w:p w:rsidR="005154AF" w:rsidRPr="00E74161" w:rsidRDefault="005154AF" w:rsidP="00D20CFC">
            <w:pPr>
              <w:pStyle w:val="ASFKTablenorm"/>
            </w:pPr>
            <w:r w:rsidRPr="00E74161">
              <w:t>Срок исполнения об</w:t>
            </w:r>
            <w:r w:rsidRPr="005154AF">
              <w:t>я</w:t>
            </w:r>
            <w:r w:rsidRPr="00E74161">
              <w:t>занности по у</w:t>
            </w:r>
            <w:r w:rsidRPr="00DC3F52">
              <w:t>п</w:t>
            </w:r>
            <w:r w:rsidRPr="00E74161">
              <w:t>лате</w:t>
            </w:r>
          </w:p>
        </w:tc>
        <w:tc>
          <w:tcPr>
            <w:tcW w:w="3736" w:type="pct"/>
          </w:tcPr>
          <w:p w:rsidR="005154AF" w:rsidRPr="00E74161" w:rsidRDefault="005154AF" w:rsidP="00D20CFC">
            <w:pPr>
              <w:pStyle w:val="ASFKTablenorm"/>
            </w:pPr>
            <w:r w:rsidRPr="00E74161">
              <w:t>Срок исполнения обязанности по уплате (перечислению, возврату) сумм налогов, сборов, пеней, штрафов, процентов, установленный в решении.</w:t>
            </w:r>
          </w:p>
        </w:tc>
      </w:tr>
      <w:tr w:rsidR="00600ABF" w:rsidRPr="00E74161">
        <w:tc>
          <w:tcPr>
            <w:tcW w:w="1264" w:type="pct"/>
          </w:tcPr>
          <w:p w:rsidR="00600ABF" w:rsidRPr="00600ABF" w:rsidRDefault="00600ABF" w:rsidP="007C0902">
            <w:pPr>
              <w:pStyle w:val="ASFKTablenorm"/>
            </w:pPr>
            <w:r w:rsidRPr="00600ABF">
              <w:t>Номер дела при предыдущем предъявлении</w:t>
            </w:r>
          </w:p>
        </w:tc>
        <w:tc>
          <w:tcPr>
            <w:tcW w:w="3736" w:type="pct"/>
          </w:tcPr>
          <w:p w:rsidR="00600ABF" w:rsidRPr="00600ABF" w:rsidRDefault="00600ABF" w:rsidP="007C0902">
            <w:pPr>
              <w:pStyle w:val="ASFKTablenorm"/>
            </w:pPr>
            <w:r w:rsidRPr="00600ABF">
              <w:t>Импорт из OEBS.</w:t>
            </w:r>
          </w:p>
          <w:p w:rsidR="00600ABF" w:rsidRPr="00600ABF" w:rsidRDefault="00600ABF" w:rsidP="007C0902">
            <w:pPr>
              <w:pStyle w:val="ASFKTablenorm"/>
            </w:pPr>
            <w:r w:rsidRPr="00600ABF">
              <w:t>В случае повторного предъявления РНО указывается номер дела, в которое было включено РНО при предыдущем предъявлении.</w:t>
            </w:r>
          </w:p>
        </w:tc>
      </w:tr>
      <w:tr w:rsidR="005154AF" w:rsidRPr="00E74161">
        <w:tc>
          <w:tcPr>
            <w:tcW w:w="5000" w:type="pct"/>
            <w:gridSpan w:val="2"/>
          </w:tcPr>
          <w:p w:rsidR="005154AF" w:rsidRPr="00E74161" w:rsidRDefault="005154AF" w:rsidP="00D20CFC">
            <w:pPr>
              <w:pStyle w:val="ASFKTablenorm"/>
            </w:pPr>
            <w:r w:rsidRPr="00E74161">
              <w:t xml:space="preserve">Группа полей </w:t>
            </w:r>
            <w:r w:rsidR="004803D6">
              <w:t>«</w:t>
            </w:r>
            <w:r w:rsidRPr="00E74161">
              <w:t>Реквизиты налогового органа</w:t>
            </w:r>
            <w:r w:rsidR="004803D6">
              <w:t>»</w:t>
            </w:r>
          </w:p>
        </w:tc>
      </w:tr>
      <w:tr w:rsidR="005154AF" w:rsidRPr="00E74161">
        <w:tc>
          <w:tcPr>
            <w:tcW w:w="1264" w:type="pct"/>
          </w:tcPr>
          <w:p w:rsidR="005154AF" w:rsidRPr="00E74161" w:rsidRDefault="005154AF" w:rsidP="00D20CFC">
            <w:pPr>
              <w:pStyle w:val="ASFKTablenorm"/>
            </w:pPr>
            <w:r w:rsidRPr="00E74161">
              <w:t>Населенный пункт</w:t>
            </w:r>
          </w:p>
        </w:tc>
        <w:tc>
          <w:tcPr>
            <w:tcW w:w="3736" w:type="pct"/>
          </w:tcPr>
          <w:p w:rsidR="005154AF" w:rsidRPr="00E74161" w:rsidRDefault="005154AF" w:rsidP="00D20CFC">
            <w:pPr>
              <w:pStyle w:val="ASFKTablenorm"/>
            </w:pPr>
            <w:r w:rsidRPr="00E74161">
              <w:t>Адрес налогового органа, вынесшего решение.</w:t>
            </w:r>
          </w:p>
        </w:tc>
      </w:tr>
      <w:tr w:rsidR="005154AF" w:rsidRPr="00E74161">
        <w:tc>
          <w:tcPr>
            <w:tcW w:w="1264" w:type="pct"/>
          </w:tcPr>
          <w:p w:rsidR="005154AF" w:rsidRPr="00E74161" w:rsidRDefault="005154AF" w:rsidP="00D20CFC">
            <w:pPr>
              <w:pStyle w:val="ASFKTablenorm"/>
            </w:pPr>
            <w:r w:rsidRPr="00E74161">
              <w:t>Наименование налог</w:t>
            </w:r>
            <w:r w:rsidRPr="005154AF">
              <w:t>о</w:t>
            </w:r>
            <w:r w:rsidRPr="00E74161">
              <w:t>вого органа</w:t>
            </w:r>
          </w:p>
        </w:tc>
        <w:tc>
          <w:tcPr>
            <w:tcW w:w="3736" w:type="pct"/>
          </w:tcPr>
          <w:p w:rsidR="005154AF" w:rsidRPr="00E74161" w:rsidRDefault="005154AF" w:rsidP="00D20CFC">
            <w:pPr>
              <w:pStyle w:val="ASFKTablenorm"/>
            </w:pPr>
            <w:r w:rsidRPr="00E74161">
              <w:t>Указывается наименование налогового органа, вынесшего решение.</w:t>
            </w:r>
          </w:p>
        </w:tc>
      </w:tr>
      <w:tr w:rsidR="005154AF" w:rsidRPr="00E74161">
        <w:tc>
          <w:tcPr>
            <w:tcW w:w="1264" w:type="pct"/>
          </w:tcPr>
          <w:p w:rsidR="005154AF" w:rsidRPr="00E74161" w:rsidRDefault="005154AF" w:rsidP="00D20CFC">
            <w:pPr>
              <w:pStyle w:val="ASFKTablenorm"/>
            </w:pPr>
            <w:r w:rsidRPr="00E74161">
              <w:t>Классный чин руков</w:t>
            </w:r>
            <w:r w:rsidRPr="005154AF">
              <w:t>о</w:t>
            </w:r>
            <w:r w:rsidRPr="00E74161">
              <w:t>дителя (заместителя р</w:t>
            </w:r>
            <w:r w:rsidRPr="005154AF">
              <w:t>у</w:t>
            </w:r>
            <w:r w:rsidRPr="00E74161">
              <w:t>ков</w:t>
            </w:r>
            <w:r w:rsidRPr="00DC3F52">
              <w:t>о</w:t>
            </w:r>
            <w:r w:rsidRPr="00E74161">
              <w:t>дителя) налогового органа, вынесшего р</w:t>
            </w:r>
            <w:r w:rsidRPr="005154AF">
              <w:t>е</w:t>
            </w:r>
            <w:r w:rsidRPr="00E74161">
              <w:t>шение</w:t>
            </w:r>
          </w:p>
        </w:tc>
        <w:tc>
          <w:tcPr>
            <w:tcW w:w="3736" w:type="pct"/>
          </w:tcPr>
          <w:p w:rsidR="005154AF" w:rsidRPr="00E74161" w:rsidRDefault="005154AF" w:rsidP="00D20CFC">
            <w:pPr>
              <w:pStyle w:val="ASFKTablenorm"/>
            </w:pPr>
            <w:r w:rsidRPr="00E74161">
              <w:t>Указывается классный чин руководителя (заместителя руководителя) нал</w:t>
            </w:r>
            <w:r w:rsidRPr="005154AF">
              <w:t>о</w:t>
            </w:r>
            <w:r w:rsidRPr="00E74161">
              <w:t>гового органа, вынесшего решение.</w:t>
            </w:r>
          </w:p>
        </w:tc>
      </w:tr>
      <w:tr w:rsidR="005154AF" w:rsidRPr="00E74161">
        <w:tc>
          <w:tcPr>
            <w:tcW w:w="1264" w:type="pct"/>
          </w:tcPr>
          <w:p w:rsidR="005154AF" w:rsidRPr="00E74161" w:rsidRDefault="005154AF" w:rsidP="00D20CFC">
            <w:pPr>
              <w:pStyle w:val="ASFKTablenorm"/>
            </w:pPr>
            <w:r w:rsidRPr="00E74161">
              <w:t>ФИО руководителя (з</w:t>
            </w:r>
            <w:r w:rsidRPr="005154AF">
              <w:t>а</w:t>
            </w:r>
            <w:r w:rsidRPr="00E74161">
              <w:t>местителя руководит</w:t>
            </w:r>
            <w:r w:rsidRPr="005154AF">
              <w:t>е</w:t>
            </w:r>
            <w:r w:rsidRPr="00E74161">
              <w:t>ля) налогового органа, в</w:t>
            </w:r>
            <w:r w:rsidRPr="00DC3F52">
              <w:t>ы</w:t>
            </w:r>
            <w:r w:rsidRPr="00E74161">
              <w:t>несшего решение.</w:t>
            </w:r>
          </w:p>
        </w:tc>
        <w:tc>
          <w:tcPr>
            <w:tcW w:w="3736" w:type="pct"/>
          </w:tcPr>
          <w:p w:rsidR="005154AF" w:rsidRPr="00E74161" w:rsidRDefault="005154AF" w:rsidP="00D20CFC">
            <w:pPr>
              <w:pStyle w:val="ASFKTablenorm"/>
            </w:pPr>
            <w:r w:rsidRPr="00E74161">
              <w:t>Указывается ФИО руководителя (заместителя руководителя) налогового органа, вынесшего решение.</w:t>
            </w:r>
          </w:p>
        </w:tc>
      </w:tr>
      <w:tr w:rsidR="005154AF" w:rsidRPr="00E74161">
        <w:tc>
          <w:tcPr>
            <w:tcW w:w="1264" w:type="pct"/>
          </w:tcPr>
          <w:p w:rsidR="005154AF" w:rsidRPr="00E74161" w:rsidRDefault="005154AF" w:rsidP="00D20CFC">
            <w:pPr>
              <w:pStyle w:val="ASFKTablenorm"/>
            </w:pPr>
            <w:r w:rsidRPr="00E74161">
              <w:t>ИНН налогового органа</w:t>
            </w:r>
          </w:p>
        </w:tc>
        <w:tc>
          <w:tcPr>
            <w:tcW w:w="3736" w:type="pct"/>
          </w:tcPr>
          <w:p w:rsidR="005154AF" w:rsidRPr="00E74161" w:rsidRDefault="005154AF" w:rsidP="00D20CFC">
            <w:pPr>
              <w:pStyle w:val="ASFKTablenorm"/>
            </w:pPr>
            <w:r w:rsidRPr="00E74161">
              <w:t>Указывается ИНН налогового органа, вынесшего решение.</w:t>
            </w:r>
          </w:p>
        </w:tc>
      </w:tr>
      <w:tr w:rsidR="005154AF" w:rsidRPr="00E74161">
        <w:tc>
          <w:tcPr>
            <w:tcW w:w="1264" w:type="pct"/>
          </w:tcPr>
          <w:p w:rsidR="005154AF" w:rsidRPr="00E74161" w:rsidRDefault="005154AF" w:rsidP="00D20CFC">
            <w:pPr>
              <w:pStyle w:val="ASFKTablenorm"/>
            </w:pPr>
            <w:r w:rsidRPr="00E74161">
              <w:t>КПП налогового органа</w:t>
            </w:r>
          </w:p>
        </w:tc>
        <w:tc>
          <w:tcPr>
            <w:tcW w:w="3736" w:type="pct"/>
          </w:tcPr>
          <w:p w:rsidR="005154AF" w:rsidRPr="00E74161" w:rsidRDefault="005154AF" w:rsidP="00D20CFC">
            <w:pPr>
              <w:pStyle w:val="ASFKTablenorm"/>
            </w:pPr>
            <w:r w:rsidRPr="00E74161">
              <w:t>Указывается КПП налогового органа, вынесшего решение.</w:t>
            </w:r>
          </w:p>
        </w:tc>
      </w:tr>
      <w:tr w:rsidR="005154AF" w:rsidRPr="00E74161">
        <w:tc>
          <w:tcPr>
            <w:tcW w:w="1264" w:type="pct"/>
          </w:tcPr>
          <w:p w:rsidR="005154AF" w:rsidRPr="00E74161" w:rsidRDefault="005154AF" w:rsidP="00D20CFC">
            <w:pPr>
              <w:pStyle w:val="ASFKTablenorm"/>
            </w:pPr>
            <w:r w:rsidRPr="00E74161">
              <w:t>БИК банка</w:t>
            </w:r>
          </w:p>
        </w:tc>
        <w:tc>
          <w:tcPr>
            <w:tcW w:w="3736" w:type="pct"/>
          </w:tcPr>
          <w:p w:rsidR="005154AF" w:rsidRPr="00E74161" w:rsidRDefault="005154AF" w:rsidP="00D20CFC">
            <w:pPr>
              <w:pStyle w:val="ASFKTablenorm"/>
            </w:pPr>
            <w:r w:rsidRPr="00E74161">
              <w:t xml:space="preserve">Указывается БИК банка, в котором </w:t>
            </w:r>
            <w:r w:rsidR="0056327D">
              <w:t>ТОФК</w:t>
            </w:r>
            <w:r w:rsidRPr="00E74161">
              <w:t xml:space="preserve"> на балансовом счете № 40101 </w:t>
            </w:r>
            <w:r w:rsidR="004803D6">
              <w:t>«</w:t>
            </w:r>
            <w:r w:rsidRPr="00E74161">
              <w:t>Доходы, распределяемые органами Федерального казначейства между бюджетами бюджетной системы Российской Федерации</w:t>
            </w:r>
            <w:r w:rsidR="004803D6">
              <w:t>»</w:t>
            </w:r>
            <w:r w:rsidRPr="00E74161">
              <w:t xml:space="preserve"> открыт банко</w:t>
            </w:r>
            <w:r w:rsidRPr="005154AF">
              <w:t>в</w:t>
            </w:r>
            <w:r w:rsidRPr="00E74161">
              <w:t>ский счет по уч</w:t>
            </w:r>
            <w:r w:rsidRPr="00DC3F52">
              <w:t>е</w:t>
            </w:r>
            <w:r w:rsidRPr="00E74161">
              <w:t>ту доходов федерального бюджета.</w:t>
            </w:r>
          </w:p>
        </w:tc>
      </w:tr>
      <w:tr w:rsidR="005154AF" w:rsidRPr="00E74161">
        <w:tc>
          <w:tcPr>
            <w:tcW w:w="1264" w:type="pct"/>
          </w:tcPr>
          <w:p w:rsidR="005154AF" w:rsidRPr="00E74161" w:rsidRDefault="005154AF" w:rsidP="00D20CFC">
            <w:pPr>
              <w:pStyle w:val="ASFKTablenorm"/>
            </w:pPr>
            <w:r w:rsidRPr="00E74161">
              <w:t>Банковский счет</w:t>
            </w:r>
          </w:p>
        </w:tc>
        <w:tc>
          <w:tcPr>
            <w:tcW w:w="3736" w:type="pct"/>
          </w:tcPr>
          <w:p w:rsidR="005154AF" w:rsidRPr="00E74161" w:rsidRDefault="005154AF" w:rsidP="00D20CFC">
            <w:pPr>
              <w:pStyle w:val="ASFKTablenorm"/>
            </w:pPr>
            <w:r w:rsidRPr="00E74161">
              <w:t>Указывается банковский счет по учету доходов федеральн</w:t>
            </w:r>
            <w:r w:rsidRPr="00DC3F52">
              <w:t>о</w:t>
            </w:r>
            <w:r w:rsidRPr="00E74161">
              <w:t xml:space="preserve">го бюджета, открытый </w:t>
            </w:r>
            <w:r w:rsidR="0056327D">
              <w:t>ТОФК</w:t>
            </w:r>
            <w:r w:rsidRPr="00E74161">
              <w:t xml:space="preserve"> на балансовом счете № 40101 </w:t>
            </w:r>
            <w:r w:rsidR="004803D6">
              <w:t>«</w:t>
            </w:r>
            <w:r w:rsidRPr="00E74161">
              <w:t>Доходы, распределя</w:t>
            </w:r>
            <w:r w:rsidRPr="00DC3F52">
              <w:t>е</w:t>
            </w:r>
            <w:r w:rsidRPr="00E74161">
              <w:t>мые органами Федерального казначейства между бюджетами бюджетной си</w:t>
            </w:r>
            <w:r w:rsidRPr="005154AF">
              <w:t>с</w:t>
            </w:r>
            <w:r w:rsidRPr="00E74161">
              <w:t>темы Российской Ф</w:t>
            </w:r>
            <w:r w:rsidRPr="00DC3F52">
              <w:t>е</w:t>
            </w:r>
            <w:r w:rsidRPr="00E74161">
              <w:t>дерации</w:t>
            </w:r>
            <w:r w:rsidR="004803D6">
              <w:t>»</w:t>
            </w:r>
            <w:r w:rsidRPr="00E74161">
              <w:t>.</w:t>
            </w:r>
          </w:p>
        </w:tc>
      </w:tr>
      <w:tr w:rsidR="005154AF" w:rsidRPr="00E74161">
        <w:tc>
          <w:tcPr>
            <w:tcW w:w="1264" w:type="pct"/>
          </w:tcPr>
          <w:p w:rsidR="005154AF" w:rsidRPr="00E74161" w:rsidRDefault="005154AF" w:rsidP="00D20CFC">
            <w:pPr>
              <w:pStyle w:val="ASFKTablenorm"/>
            </w:pPr>
            <w:r w:rsidRPr="00E74161">
              <w:t>Корреспондентский счет</w:t>
            </w:r>
          </w:p>
        </w:tc>
        <w:tc>
          <w:tcPr>
            <w:tcW w:w="3736" w:type="pct"/>
          </w:tcPr>
          <w:p w:rsidR="005154AF" w:rsidRPr="00E74161" w:rsidRDefault="005154AF" w:rsidP="00D20CFC">
            <w:pPr>
              <w:pStyle w:val="ASFKTablenorm"/>
            </w:pPr>
            <w:r w:rsidRPr="00E74161">
              <w:t xml:space="preserve">При наличии указывается корреспондентский счет банка, в котором </w:t>
            </w:r>
            <w:r w:rsidR="0056327D">
              <w:t>ТОФК</w:t>
            </w:r>
            <w:r w:rsidRPr="00E74161">
              <w:t xml:space="preserve"> на балансовом счете № 40101 </w:t>
            </w:r>
            <w:r w:rsidR="004803D6">
              <w:t>«</w:t>
            </w:r>
            <w:r w:rsidRPr="00E74161">
              <w:t>Доходы, распределяемые органами Фед</w:t>
            </w:r>
            <w:r w:rsidRPr="005154AF">
              <w:t>е</w:t>
            </w:r>
            <w:r w:rsidRPr="00E74161">
              <w:t>рального казначейства между бюджетами бюджетной системы Ро</w:t>
            </w:r>
            <w:r w:rsidRPr="00DC3F52">
              <w:t>с</w:t>
            </w:r>
            <w:r w:rsidRPr="00E74161">
              <w:t>сийской Федерации</w:t>
            </w:r>
            <w:r w:rsidR="004803D6">
              <w:t>»</w:t>
            </w:r>
            <w:r w:rsidRPr="00E74161">
              <w:t xml:space="preserve"> открыт банковский счет по учету доходов федерального бю</w:t>
            </w:r>
            <w:r w:rsidRPr="005154AF">
              <w:t>д</w:t>
            </w:r>
            <w:r w:rsidRPr="00E74161">
              <w:t>жета.</w:t>
            </w:r>
          </w:p>
        </w:tc>
      </w:tr>
      <w:tr w:rsidR="005154AF" w:rsidRPr="00E74161">
        <w:tc>
          <w:tcPr>
            <w:tcW w:w="1264" w:type="pct"/>
          </w:tcPr>
          <w:p w:rsidR="005154AF" w:rsidRPr="00E74161" w:rsidRDefault="005154AF" w:rsidP="00D20CFC">
            <w:pPr>
              <w:pStyle w:val="ASFKTablenorm"/>
            </w:pPr>
            <w:r w:rsidRPr="00E74161">
              <w:t>Наименование ба</w:t>
            </w:r>
            <w:r w:rsidRPr="00DC3F52">
              <w:t>н</w:t>
            </w:r>
            <w:r w:rsidRPr="00E74161">
              <w:t>ка</w:t>
            </w:r>
          </w:p>
        </w:tc>
        <w:tc>
          <w:tcPr>
            <w:tcW w:w="3736" w:type="pct"/>
          </w:tcPr>
          <w:p w:rsidR="005154AF" w:rsidRPr="00E74161" w:rsidRDefault="005154AF" w:rsidP="00D20CFC">
            <w:pPr>
              <w:pStyle w:val="ASFKTablenorm"/>
            </w:pPr>
            <w:r w:rsidRPr="00E74161">
              <w:t xml:space="preserve">Указывается наименование банка, в котором </w:t>
            </w:r>
            <w:r w:rsidR="0056327D">
              <w:t>ТОФК</w:t>
            </w:r>
            <w:r w:rsidRPr="00E74161">
              <w:t xml:space="preserve"> на б</w:t>
            </w:r>
            <w:r w:rsidRPr="00DC3F52">
              <w:t>а</w:t>
            </w:r>
            <w:r w:rsidRPr="00E74161">
              <w:t xml:space="preserve">лансовом счете № 40101 </w:t>
            </w:r>
            <w:r w:rsidR="004803D6">
              <w:t>«</w:t>
            </w:r>
            <w:r w:rsidRPr="00E74161">
              <w:t>Доходы, распределяемые органами Федерального казначейства м</w:t>
            </w:r>
            <w:r w:rsidRPr="005154AF">
              <w:t>е</w:t>
            </w:r>
            <w:r w:rsidRPr="00E74161">
              <w:t>жду бюджетами бюджетной системы Российской Федерации</w:t>
            </w:r>
            <w:r w:rsidR="004803D6">
              <w:t>»</w:t>
            </w:r>
            <w:r w:rsidRPr="00E74161">
              <w:t xml:space="preserve"> открыт ба</w:t>
            </w:r>
            <w:r w:rsidRPr="005154AF">
              <w:t>н</w:t>
            </w:r>
            <w:r w:rsidRPr="00E74161">
              <w:t>ковский счет по учету доходов федерального бюджета.</w:t>
            </w:r>
          </w:p>
        </w:tc>
      </w:tr>
      <w:tr w:rsidR="005154AF" w:rsidRPr="00E74161">
        <w:tc>
          <w:tcPr>
            <w:tcW w:w="1264" w:type="pct"/>
          </w:tcPr>
          <w:p w:rsidR="005154AF" w:rsidRPr="00E74161" w:rsidRDefault="005154AF" w:rsidP="00D20CFC">
            <w:pPr>
              <w:pStyle w:val="ASFKTablenorm"/>
            </w:pPr>
            <w:r w:rsidRPr="00E74161">
              <w:t>Код ОрФК, в котором открыт лицевой счет нал</w:t>
            </w:r>
            <w:r w:rsidRPr="00DC3F52">
              <w:t>о</w:t>
            </w:r>
            <w:r w:rsidRPr="00E74161">
              <w:t>гового органа</w:t>
            </w:r>
          </w:p>
        </w:tc>
        <w:tc>
          <w:tcPr>
            <w:tcW w:w="3736" w:type="pct"/>
          </w:tcPr>
          <w:p w:rsidR="005154AF" w:rsidRPr="00E74161" w:rsidRDefault="005154AF" w:rsidP="00D20CFC">
            <w:pPr>
              <w:pStyle w:val="ASFKTablenorm"/>
            </w:pPr>
            <w:r w:rsidRPr="00E74161">
              <w:t xml:space="preserve">Указывается код </w:t>
            </w:r>
            <w:r w:rsidR="0056327D">
              <w:t>ТОФК</w:t>
            </w:r>
            <w:r w:rsidRPr="00E74161">
              <w:t>, в котором открыт лицевой счет налогового орг</w:t>
            </w:r>
            <w:r w:rsidRPr="00DC3F52">
              <w:t>а</w:t>
            </w:r>
            <w:r w:rsidRPr="00E74161">
              <w:t>на.</w:t>
            </w:r>
          </w:p>
        </w:tc>
      </w:tr>
      <w:tr w:rsidR="005154AF" w:rsidRPr="00E74161">
        <w:tc>
          <w:tcPr>
            <w:tcW w:w="1264" w:type="pct"/>
          </w:tcPr>
          <w:p w:rsidR="005154AF" w:rsidRPr="00E74161" w:rsidRDefault="005154AF" w:rsidP="00D20CFC">
            <w:pPr>
              <w:pStyle w:val="ASFKTablenorm"/>
            </w:pPr>
            <w:r w:rsidRPr="00E74161">
              <w:lastRenderedPageBreak/>
              <w:t>Наименование ОрФК, в котором открыт лицевой счет налогового о</w:t>
            </w:r>
            <w:r w:rsidRPr="00DC3F52">
              <w:t>р</w:t>
            </w:r>
            <w:r w:rsidRPr="00E74161">
              <w:t>гана</w:t>
            </w:r>
          </w:p>
        </w:tc>
        <w:tc>
          <w:tcPr>
            <w:tcW w:w="3736" w:type="pct"/>
          </w:tcPr>
          <w:p w:rsidR="005154AF" w:rsidRPr="00E74161" w:rsidRDefault="005154AF" w:rsidP="00D20CFC">
            <w:pPr>
              <w:pStyle w:val="ASFKTablenorm"/>
            </w:pPr>
            <w:r w:rsidRPr="00E74161">
              <w:t xml:space="preserve">Указывается наименование </w:t>
            </w:r>
            <w:r w:rsidR="0056327D">
              <w:t>ТОФК</w:t>
            </w:r>
            <w:r w:rsidRPr="00E74161">
              <w:t>, в котором открыт лицевой счет налог</w:t>
            </w:r>
            <w:r w:rsidRPr="005154AF">
              <w:t>о</w:t>
            </w:r>
            <w:r w:rsidRPr="00E74161">
              <w:t>вого органа.</w:t>
            </w:r>
          </w:p>
        </w:tc>
      </w:tr>
      <w:tr w:rsidR="005154AF" w:rsidRPr="00E74161">
        <w:tc>
          <w:tcPr>
            <w:tcW w:w="5000" w:type="pct"/>
            <w:gridSpan w:val="2"/>
          </w:tcPr>
          <w:p w:rsidR="005154AF" w:rsidRPr="00E74161" w:rsidRDefault="005154AF" w:rsidP="00D20CFC">
            <w:pPr>
              <w:pStyle w:val="ASFKTablenorm"/>
            </w:pPr>
            <w:r w:rsidRPr="00E74161">
              <w:t xml:space="preserve">Группа полей </w:t>
            </w:r>
            <w:r w:rsidR="004803D6">
              <w:t>«</w:t>
            </w:r>
            <w:r w:rsidRPr="00E74161">
              <w:t>Реквизиты должника</w:t>
            </w:r>
            <w:r w:rsidR="004803D6">
              <w:t>»</w:t>
            </w:r>
          </w:p>
        </w:tc>
      </w:tr>
      <w:tr w:rsidR="005154AF" w:rsidRPr="00E74161">
        <w:tc>
          <w:tcPr>
            <w:tcW w:w="1264" w:type="pct"/>
          </w:tcPr>
          <w:p w:rsidR="005154AF" w:rsidRPr="00E74161" w:rsidRDefault="005154AF" w:rsidP="00D20CFC">
            <w:pPr>
              <w:pStyle w:val="ASFKTablenorm"/>
            </w:pPr>
            <w:r w:rsidRPr="00E74161">
              <w:t>Код УБП</w:t>
            </w:r>
          </w:p>
        </w:tc>
        <w:tc>
          <w:tcPr>
            <w:tcW w:w="3736" w:type="pct"/>
          </w:tcPr>
          <w:p w:rsidR="005154AF" w:rsidRPr="00E74161" w:rsidRDefault="005154AF" w:rsidP="00D20CFC">
            <w:pPr>
              <w:pStyle w:val="ASFKTablenorm"/>
            </w:pPr>
            <w:r w:rsidRPr="00E74161">
              <w:t>Указывается код УБП должника по справочникам РУБП или НУБП.</w:t>
            </w:r>
          </w:p>
        </w:tc>
      </w:tr>
      <w:tr w:rsidR="005154AF" w:rsidRPr="00E74161">
        <w:tc>
          <w:tcPr>
            <w:tcW w:w="1264" w:type="pct"/>
          </w:tcPr>
          <w:p w:rsidR="005154AF" w:rsidRPr="00E74161" w:rsidRDefault="005154AF" w:rsidP="00D20CFC">
            <w:pPr>
              <w:pStyle w:val="ASFKTablenorm"/>
            </w:pPr>
            <w:r w:rsidRPr="00E74161">
              <w:t>Полное наименование должника</w:t>
            </w:r>
          </w:p>
        </w:tc>
        <w:tc>
          <w:tcPr>
            <w:tcW w:w="3736" w:type="pct"/>
          </w:tcPr>
          <w:p w:rsidR="005154AF" w:rsidRPr="00E74161" w:rsidRDefault="005154AF" w:rsidP="00D20CFC">
            <w:pPr>
              <w:pStyle w:val="ASFKTablenorm"/>
            </w:pPr>
            <w:r w:rsidRPr="00E74161">
              <w:t>Указывается полное наименование должника согласно решению налогов</w:t>
            </w:r>
            <w:r w:rsidRPr="005154AF">
              <w:t>о</w:t>
            </w:r>
            <w:r w:rsidRPr="00E74161">
              <w:t>го органа.</w:t>
            </w:r>
          </w:p>
        </w:tc>
      </w:tr>
      <w:tr w:rsidR="005154AF" w:rsidRPr="00E74161">
        <w:tc>
          <w:tcPr>
            <w:tcW w:w="1264" w:type="pct"/>
          </w:tcPr>
          <w:p w:rsidR="005154AF" w:rsidRPr="00E74161" w:rsidRDefault="005154AF" w:rsidP="00D20CFC">
            <w:pPr>
              <w:pStyle w:val="ASFKTablenorm"/>
            </w:pPr>
            <w:r w:rsidRPr="00E74161">
              <w:t>Краткое наименование должника</w:t>
            </w:r>
          </w:p>
        </w:tc>
        <w:tc>
          <w:tcPr>
            <w:tcW w:w="3736" w:type="pct"/>
          </w:tcPr>
          <w:p w:rsidR="005154AF" w:rsidRPr="00E74161" w:rsidRDefault="005154AF" w:rsidP="00D20CFC">
            <w:pPr>
              <w:pStyle w:val="ASFKTablenorm"/>
            </w:pPr>
            <w:r w:rsidRPr="00E74161">
              <w:t>Указывается краткое наименование должника согласно решению налогов</w:t>
            </w:r>
            <w:r w:rsidRPr="005154AF">
              <w:t>о</w:t>
            </w:r>
            <w:r w:rsidRPr="00E74161">
              <w:t>го органа.</w:t>
            </w:r>
          </w:p>
        </w:tc>
      </w:tr>
      <w:tr w:rsidR="005154AF" w:rsidRPr="00E74161">
        <w:tc>
          <w:tcPr>
            <w:tcW w:w="1264" w:type="pct"/>
          </w:tcPr>
          <w:p w:rsidR="005154AF" w:rsidRPr="00E74161" w:rsidRDefault="005154AF" w:rsidP="00D20CFC">
            <w:pPr>
              <w:pStyle w:val="ASFKTablenorm"/>
            </w:pPr>
            <w:r w:rsidRPr="00E74161">
              <w:t>Тип должника</w:t>
            </w:r>
          </w:p>
        </w:tc>
        <w:tc>
          <w:tcPr>
            <w:tcW w:w="3736" w:type="pct"/>
          </w:tcPr>
          <w:p w:rsidR="005154AF" w:rsidRPr="00E74161" w:rsidRDefault="005154AF" w:rsidP="00D20CFC">
            <w:pPr>
              <w:pStyle w:val="ASFKTablenorm"/>
            </w:pPr>
            <w:r w:rsidRPr="00E74161">
              <w:t>Тип учреждения должника:</w:t>
            </w:r>
          </w:p>
          <w:p w:rsidR="005154AF" w:rsidRPr="00E74161" w:rsidRDefault="005154AF" w:rsidP="00D340C7">
            <w:pPr>
              <w:pStyle w:val="ASFKTableListMark"/>
            </w:pPr>
            <w:r w:rsidRPr="00E74161">
              <w:t>0</w:t>
            </w:r>
            <w:r w:rsidR="003A72A7">
              <w:t xml:space="preserve"> – </w:t>
            </w:r>
            <w:r w:rsidRPr="00E74161">
              <w:t>КУ;</w:t>
            </w:r>
          </w:p>
          <w:p w:rsidR="005154AF" w:rsidRPr="00E74161" w:rsidRDefault="005154AF" w:rsidP="00D340C7">
            <w:pPr>
              <w:pStyle w:val="ASFKTableListMark"/>
            </w:pPr>
            <w:r w:rsidRPr="00E74161">
              <w:t>1</w:t>
            </w:r>
            <w:r w:rsidR="003A72A7">
              <w:t xml:space="preserve"> – </w:t>
            </w:r>
            <w:r w:rsidRPr="00E74161">
              <w:t>АУ/БУ.</w:t>
            </w:r>
          </w:p>
          <w:p w:rsidR="005154AF" w:rsidRPr="00E74161" w:rsidRDefault="005154AF" w:rsidP="00D20CFC">
            <w:pPr>
              <w:pStyle w:val="ASFKTablenorm"/>
            </w:pPr>
            <w:r w:rsidRPr="00E74161">
              <w:t xml:space="preserve">Реквизит заполняется автоматически в </w:t>
            </w:r>
            <w:r w:rsidR="0056327D">
              <w:t>ТОФК</w:t>
            </w:r>
            <w:r w:rsidRPr="00E74161">
              <w:t xml:space="preserve"> в зависимости от использу</w:t>
            </w:r>
            <w:r w:rsidRPr="005154AF">
              <w:t>е</w:t>
            </w:r>
            <w:r w:rsidRPr="00E74161">
              <w:t>мой формы для ручного ввода.</w:t>
            </w:r>
          </w:p>
        </w:tc>
      </w:tr>
      <w:tr w:rsidR="005154AF" w:rsidRPr="00E74161">
        <w:tc>
          <w:tcPr>
            <w:tcW w:w="1264" w:type="pct"/>
          </w:tcPr>
          <w:p w:rsidR="005154AF" w:rsidRPr="00E74161" w:rsidRDefault="005154AF" w:rsidP="00D20CFC">
            <w:pPr>
              <w:pStyle w:val="ASFKTablenorm"/>
            </w:pPr>
            <w:r w:rsidRPr="00E74161">
              <w:t>Номер лицевого счета</w:t>
            </w:r>
          </w:p>
        </w:tc>
        <w:tc>
          <w:tcPr>
            <w:tcW w:w="3736" w:type="pct"/>
          </w:tcPr>
          <w:p w:rsidR="005154AF" w:rsidRPr="00E74161" w:rsidRDefault="005154AF" w:rsidP="00D20CFC">
            <w:pPr>
              <w:pStyle w:val="ASFKTablenorm"/>
            </w:pPr>
            <w:r w:rsidRPr="00E74161">
              <w:t>Указывается номер лицевого счета УБП должника по справочнику лиц</w:t>
            </w:r>
            <w:r w:rsidRPr="00DC3F52">
              <w:t>е</w:t>
            </w:r>
            <w:r w:rsidRPr="00E74161">
              <w:t>вых счетов.</w:t>
            </w:r>
          </w:p>
        </w:tc>
      </w:tr>
      <w:tr w:rsidR="005154AF" w:rsidRPr="00E74161">
        <w:tc>
          <w:tcPr>
            <w:tcW w:w="1264" w:type="pct"/>
          </w:tcPr>
          <w:p w:rsidR="005154AF" w:rsidRPr="00E74161" w:rsidRDefault="005154AF" w:rsidP="00D20CFC">
            <w:pPr>
              <w:pStyle w:val="ASFKTablenorm"/>
            </w:pPr>
            <w:r w:rsidRPr="00E74161">
              <w:t>Код ГРБС/учредителя</w:t>
            </w:r>
          </w:p>
        </w:tc>
        <w:tc>
          <w:tcPr>
            <w:tcW w:w="3736" w:type="pct"/>
          </w:tcPr>
          <w:p w:rsidR="005154AF" w:rsidRPr="00E74161" w:rsidRDefault="005154AF" w:rsidP="00D20CFC">
            <w:pPr>
              <w:pStyle w:val="ASFKTablenorm"/>
            </w:pPr>
            <w:r w:rsidRPr="00E74161">
              <w:t>Указывается код вышестоящей организации должника или код учредит</w:t>
            </w:r>
            <w:r w:rsidRPr="00DC3F52">
              <w:t>е</w:t>
            </w:r>
            <w:r w:rsidRPr="00E74161">
              <w:t xml:space="preserve">ля должника по справочнику </w:t>
            </w:r>
            <w:r w:rsidR="004803D6">
              <w:t>«</w:t>
            </w:r>
            <w:r w:rsidRPr="00E74161">
              <w:t>Главы</w:t>
            </w:r>
            <w:r w:rsidR="004803D6">
              <w:t>»</w:t>
            </w:r>
            <w:r w:rsidRPr="00E74161">
              <w:t>.</w:t>
            </w:r>
          </w:p>
        </w:tc>
      </w:tr>
      <w:tr w:rsidR="005154AF" w:rsidRPr="00E74161">
        <w:tc>
          <w:tcPr>
            <w:tcW w:w="1264" w:type="pct"/>
          </w:tcPr>
          <w:p w:rsidR="005154AF" w:rsidRPr="00E74161" w:rsidRDefault="005154AF" w:rsidP="00D20CFC">
            <w:pPr>
              <w:pStyle w:val="ASFKTablenorm"/>
            </w:pPr>
            <w:r w:rsidRPr="00E74161">
              <w:t>Наименование ГРБС/учредителя</w:t>
            </w:r>
          </w:p>
        </w:tc>
        <w:tc>
          <w:tcPr>
            <w:tcW w:w="3736" w:type="pct"/>
          </w:tcPr>
          <w:p w:rsidR="005154AF" w:rsidRPr="00E74161" w:rsidRDefault="005154AF" w:rsidP="00D20CFC">
            <w:pPr>
              <w:pStyle w:val="ASFKTablenorm"/>
            </w:pPr>
            <w:r w:rsidRPr="00E74161">
              <w:t>Указывается полное наименование вышестоящей организ</w:t>
            </w:r>
            <w:r w:rsidRPr="00DC3F52">
              <w:t>а</w:t>
            </w:r>
            <w:r w:rsidRPr="00E74161">
              <w:t>ции должника или полное наименование учредителя дол</w:t>
            </w:r>
            <w:r w:rsidRPr="00DC3F52">
              <w:t>ж</w:t>
            </w:r>
            <w:r w:rsidRPr="00E74161">
              <w:t xml:space="preserve">ника, в соответствии с кодом из справочника </w:t>
            </w:r>
            <w:r w:rsidR="004803D6">
              <w:t>«</w:t>
            </w:r>
            <w:r w:rsidRPr="00E74161">
              <w:t>Главы</w:t>
            </w:r>
            <w:r w:rsidR="004803D6">
              <w:t>»</w:t>
            </w:r>
            <w:r w:rsidRPr="00E74161">
              <w:t>.</w:t>
            </w:r>
          </w:p>
        </w:tc>
      </w:tr>
      <w:tr w:rsidR="005154AF" w:rsidRPr="00E74161">
        <w:tc>
          <w:tcPr>
            <w:tcW w:w="1264" w:type="pct"/>
          </w:tcPr>
          <w:p w:rsidR="005154AF" w:rsidRPr="00E74161" w:rsidRDefault="005154AF" w:rsidP="00D20CFC">
            <w:pPr>
              <w:pStyle w:val="ASFKTablenorm"/>
            </w:pPr>
            <w:r w:rsidRPr="00E74161">
              <w:t>Наименование бюджета</w:t>
            </w:r>
          </w:p>
        </w:tc>
        <w:tc>
          <w:tcPr>
            <w:tcW w:w="3736" w:type="pct"/>
          </w:tcPr>
          <w:p w:rsidR="005154AF" w:rsidRPr="00E74161" w:rsidRDefault="005154AF" w:rsidP="00D20CFC">
            <w:pPr>
              <w:pStyle w:val="ASFKTablenorm"/>
            </w:pPr>
            <w:r w:rsidRPr="00E74161">
              <w:t>Указывается наименование бюджета, за счет средств которого осуществл</w:t>
            </w:r>
            <w:r w:rsidRPr="005154AF">
              <w:t>я</w:t>
            </w:r>
            <w:r w:rsidRPr="00E74161">
              <w:t>ется исполнение требований решения суда.</w:t>
            </w:r>
          </w:p>
        </w:tc>
      </w:tr>
      <w:tr w:rsidR="005154AF" w:rsidRPr="00E74161">
        <w:tc>
          <w:tcPr>
            <w:tcW w:w="1264" w:type="pct"/>
          </w:tcPr>
          <w:p w:rsidR="005154AF" w:rsidRPr="00E74161" w:rsidRDefault="005154AF" w:rsidP="00D20CFC">
            <w:pPr>
              <w:pStyle w:val="ASFKTablenorm"/>
            </w:pPr>
            <w:r w:rsidRPr="00E74161">
              <w:t>ИНН</w:t>
            </w:r>
          </w:p>
        </w:tc>
        <w:tc>
          <w:tcPr>
            <w:tcW w:w="3736" w:type="pct"/>
          </w:tcPr>
          <w:p w:rsidR="005154AF" w:rsidRPr="00E74161" w:rsidRDefault="005154AF" w:rsidP="00D20CFC">
            <w:pPr>
              <w:pStyle w:val="ASFKTablenorm"/>
            </w:pPr>
            <w:r w:rsidRPr="00E74161">
              <w:t>Указывается ИНН должника согласно решению налогового органа.</w:t>
            </w:r>
          </w:p>
        </w:tc>
      </w:tr>
      <w:tr w:rsidR="005154AF" w:rsidRPr="00E74161">
        <w:tc>
          <w:tcPr>
            <w:tcW w:w="1264" w:type="pct"/>
          </w:tcPr>
          <w:p w:rsidR="005154AF" w:rsidRPr="00E74161" w:rsidRDefault="005154AF" w:rsidP="00D20CFC">
            <w:pPr>
              <w:pStyle w:val="ASFKTablenorm"/>
            </w:pPr>
            <w:r w:rsidRPr="00E74161">
              <w:t>КПП</w:t>
            </w:r>
          </w:p>
        </w:tc>
        <w:tc>
          <w:tcPr>
            <w:tcW w:w="3736" w:type="pct"/>
          </w:tcPr>
          <w:p w:rsidR="005154AF" w:rsidRPr="00E74161" w:rsidRDefault="005154AF" w:rsidP="00D20CFC">
            <w:pPr>
              <w:pStyle w:val="ASFKTablenorm"/>
            </w:pPr>
            <w:r w:rsidRPr="00E74161">
              <w:t>Указывается КПП должника согласно решению налогового органа.</w:t>
            </w:r>
          </w:p>
        </w:tc>
      </w:tr>
      <w:tr w:rsidR="005154AF" w:rsidRPr="00E74161">
        <w:tc>
          <w:tcPr>
            <w:tcW w:w="1264" w:type="pct"/>
          </w:tcPr>
          <w:p w:rsidR="005154AF" w:rsidRPr="00E74161" w:rsidRDefault="005154AF" w:rsidP="00D20CFC">
            <w:pPr>
              <w:pStyle w:val="ASFKTablenorm"/>
            </w:pPr>
            <w:r w:rsidRPr="00E74161">
              <w:t>Адрес</w:t>
            </w:r>
          </w:p>
        </w:tc>
        <w:tc>
          <w:tcPr>
            <w:tcW w:w="3736" w:type="pct"/>
          </w:tcPr>
          <w:p w:rsidR="005154AF" w:rsidRPr="00E74161" w:rsidRDefault="005154AF" w:rsidP="00D20CFC">
            <w:pPr>
              <w:pStyle w:val="ASFKTablenorm"/>
            </w:pPr>
            <w:r w:rsidRPr="00E74161">
              <w:t>Указывается адрес должника.</w:t>
            </w:r>
          </w:p>
        </w:tc>
      </w:tr>
      <w:tr w:rsidR="005154AF" w:rsidRPr="00E74161">
        <w:tc>
          <w:tcPr>
            <w:tcW w:w="1264" w:type="pct"/>
          </w:tcPr>
          <w:p w:rsidR="005154AF" w:rsidRPr="00E74161" w:rsidRDefault="005154AF" w:rsidP="00D20CFC">
            <w:pPr>
              <w:pStyle w:val="ASFKTablenorm"/>
            </w:pPr>
            <w:r w:rsidRPr="00E74161">
              <w:t>Платежные получения налогоплательщика (плательщика сбора, н</w:t>
            </w:r>
            <w:r w:rsidRPr="005154AF">
              <w:t>а</w:t>
            </w:r>
            <w:r w:rsidRPr="00E74161">
              <w:t>лог</w:t>
            </w:r>
            <w:r w:rsidRPr="00DC3F52">
              <w:t>о</w:t>
            </w:r>
            <w:r w:rsidRPr="00E74161">
              <w:t>вого агента) и иные докуме</w:t>
            </w:r>
            <w:r w:rsidRPr="00DC3F52">
              <w:t>н</w:t>
            </w:r>
            <w:r w:rsidRPr="00E74161">
              <w:t>ты</w:t>
            </w:r>
          </w:p>
        </w:tc>
        <w:tc>
          <w:tcPr>
            <w:tcW w:w="3736" w:type="pct"/>
          </w:tcPr>
          <w:p w:rsidR="005154AF" w:rsidRPr="00E74161" w:rsidRDefault="005154AF" w:rsidP="00D20CFC">
            <w:pPr>
              <w:pStyle w:val="ASFKTablenorm"/>
            </w:pPr>
            <w:r w:rsidRPr="00E74161">
              <w:t>Указываются при наличии платежные получения налогоплательщика (пл</w:t>
            </w:r>
            <w:r w:rsidRPr="005154AF">
              <w:t>а</w:t>
            </w:r>
            <w:r w:rsidRPr="00E74161">
              <w:t>тельщика сбора, налогового агента) и иные документы.</w:t>
            </w:r>
          </w:p>
        </w:tc>
      </w:tr>
      <w:tr w:rsidR="005154AF" w:rsidRPr="00E74161">
        <w:tc>
          <w:tcPr>
            <w:tcW w:w="5000" w:type="pct"/>
            <w:gridSpan w:val="2"/>
          </w:tcPr>
          <w:p w:rsidR="005154AF" w:rsidRPr="00E74161" w:rsidRDefault="005154AF" w:rsidP="00D20CFC">
            <w:pPr>
              <w:pStyle w:val="ASFKTablenorm"/>
            </w:pPr>
            <w:r w:rsidRPr="00E74161">
              <w:t xml:space="preserve">Группа полей </w:t>
            </w:r>
            <w:r w:rsidR="004803D6">
              <w:t>«</w:t>
            </w:r>
            <w:r w:rsidRPr="00E74161">
              <w:t>Суммы задолженности</w:t>
            </w:r>
            <w:r w:rsidR="004803D6">
              <w:t>»</w:t>
            </w:r>
          </w:p>
        </w:tc>
      </w:tr>
      <w:tr w:rsidR="005154AF" w:rsidRPr="00E74161">
        <w:tc>
          <w:tcPr>
            <w:tcW w:w="1264" w:type="pct"/>
          </w:tcPr>
          <w:p w:rsidR="005154AF" w:rsidRPr="00E74161" w:rsidRDefault="005154AF" w:rsidP="00D20CFC">
            <w:pPr>
              <w:pStyle w:val="ASFKTablenorm"/>
            </w:pPr>
            <w:r w:rsidRPr="00E74161">
              <w:t>Наименование налога (сбора), пени, штрафа</w:t>
            </w:r>
          </w:p>
        </w:tc>
        <w:tc>
          <w:tcPr>
            <w:tcW w:w="3736" w:type="pct"/>
          </w:tcPr>
          <w:p w:rsidR="005154AF" w:rsidRPr="00E74161" w:rsidRDefault="005154AF" w:rsidP="00D20CFC">
            <w:pPr>
              <w:pStyle w:val="ASFKTablenorm"/>
            </w:pPr>
            <w:r w:rsidRPr="00E74161">
              <w:t>Указывается наименование налога (сбора).</w:t>
            </w:r>
          </w:p>
        </w:tc>
      </w:tr>
      <w:tr w:rsidR="005154AF" w:rsidRPr="00E74161">
        <w:tc>
          <w:tcPr>
            <w:tcW w:w="1264" w:type="pct"/>
          </w:tcPr>
          <w:p w:rsidR="005154AF" w:rsidRPr="00E74161" w:rsidRDefault="005154AF" w:rsidP="00D20CFC">
            <w:pPr>
              <w:pStyle w:val="ASFKTablenorm"/>
            </w:pPr>
            <w:r w:rsidRPr="00E74161">
              <w:t>Сумма недоимки</w:t>
            </w:r>
          </w:p>
        </w:tc>
        <w:tc>
          <w:tcPr>
            <w:tcW w:w="3736" w:type="pct"/>
          </w:tcPr>
          <w:p w:rsidR="005154AF" w:rsidRPr="00E74161" w:rsidRDefault="005154AF" w:rsidP="00D20CFC">
            <w:pPr>
              <w:pStyle w:val="ASFKTablenorm"/>
            </w:pPr>
            <w:r w:rsidRPr="00E74161">
              <w:t>Указываются суммы:</w:t>
            </w:r>
          </w:p>
          <w:p w:rsidR="005154AF" w:rsidRDefault="005154AF" w:rsidP="00D340C7">
            <w:pPr>
              <w:pStyle w:val="ASFKTableListMark"/>
            </w:pPr>
            <w:r>
              <w:t>н</w:t>
            </w:r>
            <w:r w:rsidRPr="00E74161">
              <w:t>едоимки по налогу (сбору);</w:t>
            </w:r>
          </w:p>
          <w:p w:rsidR="005154AF" w:rsidRDefault="005154AF" w:rsidP="00D340C7">
            <w:pPr>
              <w:pStyle w:val="ASFKTableListMark"/>
            </w:pPr>
            <w:r>
              <w:t>н</w:t>
            </w:r>
            <w:r w:rsidRPr="00E74161">
              <w:t>ачисленных пеней, штрафов, процентов</w:t>
            </w:r>
            <w:r>
              <w:t>.</w:t>
            </w:r>
          </w:p>
          <w:p w:rsidR="005154AF" w:rsidRPr="00E74161" w:rsidRDefault="005154AF" w:rsidP="00D20CFC">
            <w:pPr>
              <w:pStyle w:val="ASFKTablenorm"/>
            </w:pPr>
            <w:r w:rsidRPr="00E74161">
              <w:t>Обязательно заполняется хотя бы один из реквизитов.</w:t>
            </w:r>
          </w:p>
        </w:tc>
      </w:tr>
      <w:tr w:rsidR="005154AF" w:rsidRPr="00E74161">
        <w:tc>
          <w:tcPr>
            <w:tcW w:w="1264" w:type="pct"/>
          </w:tcPr>
          <w:p w:rsidR="005154AF" w:rsidRPr="00E74161" w:rsidRDefault="005154AF" w:rsidP="00D20CFC">
            <w:pPr>
              <w:pStyle w:val="ASFKTablenorm"/>
            </w:pPr>
            <w:r w:rsidRPr="00E74161">
              <w:t>Сумма пеней</w:t>
            </w:r>
          </w:p>
        </w:tc>
        <w:tc>
          <w:tcPr>
            <w:tcW w:w="3736" w:type="pct"/>
          </w:tcPr>
          <w:p w:rsidR="005154AF" w:rsidRPr="00E74161" w:rsidRDefault="005154AF" w:rsidP="00D20CFC">
            <w:pPr>
              <w:pStyle w:val="ASFKTablenorm"/>
            </w:pPr>
            <w:r w:rsidRPr="00E74161">
              <w:t>Сумма пеней</w:t>
            </w:r>
            <w:r>
              <w:t>.</w:t>
            </w:r>
          </w:p>
        </w:tc>
      </w:tr>
      <w:tr w:rsidR="005154AF" w:rsidRPr="00E74161">
        <w:tc>
          <w:tcPr>
            <w:tcW w:w="1264" w:type="pct"/>
          </w:tcPr>
          <w:p w:rsidR="005154AF" w:rsidRPr="00E74161" w:rsidRDefault="005154AF" w:rsidP="00D20CFC">
            <w:pPr>
              <w:pStyle w:val="ASFKTablenorm"/>
            </w:pPr>
            <w:r w:rsidRPr="00E74161">
              <w:t>Сумма штрафа</w:t>
            </w:r>
          </w:p>
        </w:tc>
        <w:tc>
          <w:tcPr>
            <w:tcW w:w="3736" w:type="pct"/>
          </w:tcPr>
          <w:p w:rsidR="005154AF" w:rsidRPr="00E74161" w:rsidRDefault="005154AF" w:rsidP="00D20CFC">
            <w:pPr>
              <w:pStyle w:val="ASFKTablenorm"/>
            </w:pPr>
            <w:r w:rsidRPr="00E74161">
              <w:t>Сумма штрафа</w:t>
            </w:r>
            <w:r>
              <w:t>.</w:t>
            </w:r>
          </w:p>
        </w:tc>
      </w:tr>
      <w:tr w:rsidR="005154AF" w:rsidRPr="00E74161">
        <w:tc>
          <w:tcPr>
            <w:tcW w:w="1264" w:type="pct"/>
          </w:tcPr>
          <w:p w:rsidR="005154AF" w:rsidRPr="00E74161" w:rsidRDefault="005154AF" w:rsidP="00D20CFC">
            <w:pPr>
              <w:pStyle w:val="ASFKTablenorm"/>
            </w:pPr>
            <w:r w:rsidRPr="00E74161">
              <w:t>Сумма процентов</w:t>
            </w:r>
          </w:p>
        </w:tc>
        <w:tc>
          <w:tcPr>
            <w:tcW w:w="3736" w:type="pct"/>
          </w:tcPr>
          <w:p w:rsidR="005154AF" w:rsidRPr="00E74161" w:rsidRDefault="005154AF" w:rsidP="00D20CFC">
            <w:pPr>
              <w:pStyle w:val="ASFKTablenorm"/>
            </w:pPr>
            <w:r w:rsidRPr="00E74161">
              <w:t>Сумма процентов</w:t>
            </w:r>
            <w:r>
              <w:t>.</w:t>
            </w:r>
          </w:p>
        </w:tc>
      </w:tr>
      <w:tr w:rsidR="005154AF" w:rsidRPr="00E74161">
        <w:tc>
          <w:tcPr>
            <w:tcW w:w="1264" w:type="pct"/>
          </w:tcPr>
          <w:p w:rsidR="005154AF" w:rsidRPr="00E74161" w:rsidRDefault="005154AF" w:rsidP="00D20CFC">
            <w:pPr>
              <w:pStyle w:val="ASFKTablenorm"/>
            </w:pPr>
            <w:r w:rsidRPr="00E74161">
              <w:t>КБК</w:t>
            </w:r>
          </w:p>
        </w:tc>
        <w:tc>
          <w:tcPr>
            <w:tcW w:w="3736" w:type="pct"/>
          </w:tcPr>
          <w:p w:rsidR="005154AF" w:rsidRPr="00E74161" w:rsidRDefault="005154AF" w:rsidP="00D20CFC">
            <w:pPr>
              <w:pStyle w:val="ASFKTablenorm"/>
            </w:pPr>
            <w:r w:rsidRPr="00E74161">
              <w:t xml:space="preserve">Указывается доходный КБК. </w:t>
            </w:r>
          </w:p>
        </w:tc>
      </w:tr>
      <w:tr w:rsidR="005154AF" w:rsidRPr="00E74161">
        <w:tc>
          <w:tcPr>
            <w:tcW w:w="1264" w:type="pct"/>
          </w:tcPr>
          <w:p w:rsidR="005154AF" w:rsidRPr="00E74161" w:rsidRDefault="005154AF" w:rsidP="00D20CFC">
            <w:pPr>
              <w:pStyle w:val="ASFKTablenorm"/>
            </w:pPr>
            <w:r w:rsidRPr="00E74161">
              <w:lastRenderedPageBreak/>
              <w:t>ОКАТО (ОКТМО)</w:t>
            </w:r>
          </w:p>
        </w:tc>
        <w:tc>
          <w:tcPr>
            <w:tcW w:w="3736" w:type="pct"/>
          </w:tcPr>
          <w:p w:rsidR="005154AF" w:rsidRPr="00E74161" w:rsidRDefault="005154AF" w:rsidP="00D20CFC">
            <w:pPr>
              <w:pStyle w:val="ASFKTablenorm"/>
            </w:pPr>
            <w:r w:rsidRPr="00E74161">
              <w:t>Указывается код по ОКАТО (ОКТМО).</w:t>
            </w:r>
          </w:p>
        </w:tc>
      </w:tr>
      <w:tr w:rsidR="005154AF" w:rsidRPr="00E74161">
        <w:tc>
          <w:tcPr>
            <w:tcW w:w="1264" w:type="pct"/>
          </w:tcPr>
          <w:p w:rsidR="005154AF" w:rsidRPr="00E74161" w:rsidRDefault="005154AF" w:rsidP="00D20CFC">
            <w:pPr>
              <w:pStyle w:val="ASFKTablenorm"/>
            </w:pPr>
            <w:r w:rsidRPr="00E74161">
              <w:t>КПП обособленного подразделения</w:t>
            </w:r>
          </w:p>
        </w:tc>
        <w:tc>
          <w:tcPr>
            <w:tcW w:w="3736" w:type="pct"/>
          </w:tcPr>
          <w:p w:rsidR="005154AF" w:rsidRPr="00E74161" w:rsidRDefault="005154AF" w:rsidP="00D20CFC">
            <w:pPr>
              <w:pStyle w:val="ASFKTablenorm"/>
            </w:pPr>
            <w:r w:rsidRPr="00E74161">
              <w:t>Указывается КПП обособленного подразделения.</w:t>
            </w:r>
          </w:p>
        </w:tc>
      </w:tr>
      <w:tr w:rsidR="005154AF" w:rsidRPr="00E74161">
        <w:tc>
          <w:tcPr>
            <w:tcW w:w="1264" w:type="pct"/>
          </w:tcPr>
          <w:p w:rsidR="005154AF" w:rsidRPr="00E74161" w:rsidRDefault="005154AF" w:rsidP="00D20CFC">
            <w:pPr>
              <w:pStyle w:val="ASFKTablenorm"/>
            </w:pPr>
            <w:r w:rsidRPr="00E74161">
              <w:t>Код налогового о</w:t>
            </w:r>
            <w:r w:rsidRPr="00DC3F52">
              <w:t>р</w:t>
            </w:r>
            <w:r w:rsidRPr="00E74161">
              <w:t>гана</w:t>
            </w:r>
          </w:p>
        </w:tc>
        <w:tc>
          <w:tcPr>
            <w:tcW w:w="3736" w:type="pct"/>
          </w:tcPr>
          <w:p w:rsidR="005154AF" w:rsidRPr="00E74161" w:rsidRDefault="005154AF" w:rsidP="00D20CFC">
            <w:pPr>
              <w:pStyle w:val="ASFKTablenorm"/>
            </w:pPr>
            <w:r w:rsidRPr="00E74161">
              <w:t>Указывается код налогового органа.</w:t>
            </w:r>
          </w:p>
        </w:tc>
      </w:tr>
      <w:tr w:rsidR="00E47CD1" w:rsidRPr="00E74161" w:rsidTr="00D533DB">
        <w:tc>
          <w:tcPr>
            <w:tcW w:w="1264" w:type="pct"/>
          </w:tcPr>
          <w:p w:rsidR="00E47CD1" w:rsidRPr="00E74161" w:rsidRDefault="00E47CD1" w:rsidP="00D533DB">
            <w:pPr>
              <w:pStyle w:val="ASFKTablenorm"/>
            </w:pPr>
            <w:r>
              <w:t>Тип взыскания</w:t>
            </w:r>
          </w:p>
        </w:tc>
        <w:tc>
          <w:tcPr>
            <w:tcW w:w="3736" w:type="pct"/>
          </w:tcPr>
          <w:p w:rsidR="00E47CD1" w:rsidRDefault="00E47CD1" w:rsidP="00D533DB">
            <w:pPr>
              <w:pStyle w:val="ASFKTablenorm"/>
            </w:pPr>
            <w:r>
              <w:t xml:space="preserve">Импорт из </w:t>
            </w:r>
            <w:r w:rsidR="000E4E0A">
              <w:t>OEBS</w:t>
            </w:r>
            <w:r>
              <w:t>.</w:t>
            </w:r>
          </w:p>
          <w:p w:rsidR="00E47CD1" w:rsidRDefault="00E47CD1" w:rsidP="00D533DB">
            <w:pPr>
              <w:pStyle w:val="ASFKTablenorm"/>
            </w:pPr>
            <w:r>
              <w:t>Возможные значения:</w:t>
            </w:r>
          </w:p>
          <w:p w:rsidR="00E47CD1" w:rsidRDefault="00E47CD1" w:rsidP="00D340C7">
            <w:pPr>
              <w:pStyle w:val="ASFKTableListMark"/>
            </w:pPr>
            <w:r>
              <w:t>«налог»;</w:t>
            </w:r>
          </w:p>
          <w:p w:rsidR="00E47CD1" w:rsidRDefault="00E47CD1" w:rsidP="00D340C7">
            <w:pPr>
              <w:pStyle w:val="ASFKTableListMark"/>
            </w:pPr>
            <w:r>
              <w:t>«сбор»;</w:t>
            </w:r>
          </w:p>
          <w:p w:rsidR="00E47CD1" w:rsidRDefault="00E47CD1" w:rsidP="00D340C7">
            <w:pPr>
              <w:pStyle w:val="ASFKTableListMark"/>
            </w:pPr>
            <w:r>
              <w:t>«пенсионное страхование»;</w:t>
            </w:r>
          </w:p>
          <w:p w:rsidR="00E47CD1" w:rsidRDefault="00E47CD1" w:rsidP="00D340C7">
            <w:pPr>
              <w:pStyle w:val="ASFKTableListMark"/>
            </w:pPr>
            <w:r>
              <w:t>«социальное страхование»;</w:t>
            </w:r>
          </w:p>
          <w:p w:rsidR="00E47CD1" w:rsidRDefault="00E47CD1" w:rsidP="00D340C7">
            <w:pPr>
              <w:pStyle w:val="ASFKTableListMark"/>
            </w:pPr>
            <w:r>
              <w:t>«медицинское страхование»;</w:t>
            </w:r>
          </w:p>
          <w:p w:rsidR="00E47CD1" w:rsidRDefault="00E47CD1" w:rsidP="00D340C7">
            <w:pPr>
              <w:pStyle w:val="ASFKTableListMark"/>
            </w:pPr>
            <w:r>
              <w:t>«пени»;</w:t>
            </w:r>
          </w:p>
          <w:p w:rsidR="00E47CD1" w:rsidRDefault="00E47CD1" w:rsidP="00D340C7">
            <w:pPr>
              <w:pStyle w:val="ASFKTableListMark"/>
            </w:pPr>
            <w:r>
              <w:t>«штраф»;</w:t>
            </w:r>
          </w:p>
          <w:p w:rsidR="00E47CD1" w:rsidRPr="00E74161" w:rsidRDefault="00E47CD1" w:rsidP="00D340C7">
            <w:pPr>
              <w:pStyle w:val="ASFKTableListMark"/>
            </w:pPr>
            <w:r>
              <w:t>«проценты».</w:t>
            </w:r>
          </w:p>
        </w:tc>
      </w:tr>
      <w:tr w:rsidR="005154AF" w:rsidRPr="00E74161">
        <w:tc>
          <w:tcPr>
            <w:tcW w:w="1264" w:type="pct"/>
          </w:tcPr>
          <w:p w:rsidR="005154AF" w:rsidRPr="00E74161" w:rsidRDefault="005154AF" w:rsidP="00D20CFC">
            <w:pPr>
              <w:pStyle w:val="ASFKTablenorm"/>
            </w:pPr>
            <w:r w:rsidRPr="00E74161">
              <w:t>Итого сумма нед</w:t>
            </w:r>
            <w:r w:rsidRPr="00DC3F52">
              <w:t>о</w:t>
            </w:r>
            <w:r w:rsidRPr="00E74161">
              <w:t>имки</w:t>
            </w:r>
          </w:p>
        </w:tc>
        <w:tc>
          <w:tcPr>
            <w:tcW w:w="3736" w:type="pct"/>
            <w:vMerge w:val="restart"/>
          </w:tcPr>
          <w:p w:rsidR="005154AF" w:rsidRPr="00E74161" w:rsidRDefault="005154AF" w:rsidP="00D20CFC">
            <w:pPr>
              <w:pStyle w:val="ASFKTablenorm"/>
            </w:pPr>
            <w:r>
              <w:t>Указываю</w:t>
            </w:r>
            <w:r w:rsidRPr="00E74161">
              <w:t>тся итоговые суммы:</w:t>
            </w:r>
          </w:p>
          <w:p w:rsidR="005154AF" w:rsidRPr="00E74161" w:rsidRDefault="005154AF" w:rsidP="00D340C7">
            <w:pPr>
              <w:pStyle w:val="ASFKTableListMark"/>
            </w:pPr>
            <w:r>
              <w:t>н</w:t>
            </w:r>
            <w:r w:rsidRPr="00E74161">
              <w:t>едоимки по налогу (сбору);</w:t>
            </w:r>
          </w:p>
          <w:p w:rsidR="005154AF" w:rsidRPr="00E74161" w:rsidRDefault="005154AF" w:rsidP="00D340C7">
            <w:pPr>
              <w:pStyle w:val="ASFKTableListMark"/>
            </w:pPr>
            <w:r>
              <w:t>н</w:t>
            </w:r>
            <w:r w:rsidRPr="00E74161">
              <w:t>ачисленных пеней, штрафов, процентов.</w:t>
            </w:r>
          </w:p>
        </w:tc>
      </w:tr>
      <w:tr w:rsidR="005154AF" w:rsidRPr="00E74161">
        <w:tc>
          <w:tcPr>
            <w:tcW w:w="1264" w:type="pct"/>
          </w:tcPr>
          <w:p w:rsidR="005154AF" w:rsidRPr="00E74161" w:rsidRDefault="005154AF" w:rsidP="00D20CFC">
            <w:pPr>
              <w:pStyle w:val="ASFKTablenorm"/>
            </w:pPr>
            <w:r w:rsidRPr="00E74161">
              <w:t>Итого сумма пеней</w:t>
            </w:r>
          </w:p>
        </w:tc>
        <w:tc>
          <w:tcPr>
            <w:tcW w:w="3736" w:type="pct"/>
            <w:vMerge/>
          </w:tcPr>
          <w:p w:rsidR="005154AF" w:rsidRPr="00E74161" w:rsidRDefault="005154AF" w:rsidP="00D20CFC">
            <w:pPr>
              <w:pStyle w:val="ASFKTablenorm"/>
            </w:pPr>
          </w:p>
        </w:tc>
      </w:tr>
      <w:tr w:rsidR="005154AF" w:rsidRPr="00E74161">
        <w:tc>
          <w:tcPr>
            <w:tcW w:w="1264" w:type="pct"/>
          </w:tcPr>
          <w:p w:rsidR="005154AF" w:rsidRPr="00E74161" w:rsidRDefault="005154AF" w:rsidP="00D20CFC">
            <w:pPr>
              <w:pStyle w:val="ASFKTablenorm"/>
            </w:pPr>
            <w:r w:rsidRPr="00E74161">
              <w:t>Итого сумма штр</w:t>
            </w:r>
            <w:r w:rsidRPr="00DC3F52">
              <w:t>а</w:t>
            </w:r>
            <w:r w:rsidRPr="00E74161">
              <w:t>фа</w:t>
            </w:r>
          </w:p>
        </w:tc>
        <w:tc>
          <w:tcPr>
            <w:tcW w:w="3736" w:type="pct"/>
            <w:vMerge/>
          </w:tcPr>
          <w:p w:rsidR="005154AF" w:rsidRPr="00E74161" w:rsidRDefault="005154AF" w:rsidP="00D20CFC">
            <w:pPr>
              <w:pStyle w:val="ASFKTablenorm"/>
            </w:pPr>
          </w:p>
        </w:tc>
      </w:tr>
      <w:tr w:rsidR="005154AF" w:rsidRPr="00E74161">
        <w:tc>
          <w:tcPr>
            <w:tcW w:w="1264" w:type="pct"/>
          </w:tcPr>
          <w:p w:rsidR="005154AF" w:rsidRPr="00E74161" w:rsidRDefault="005154AF" w:rsidP="00D20CFC">
            <w:pPr>
              <w:pStyle w:val="ASFKTablenorm"/>
            </w:pPr>
            <w:r w:rsidRPr="00E74161">
              <w:t>Итого сумма пр</w:t>
            </w:r>
            <w:r w:rsidRPr="00DC3F52">
              <w:t>о</w:t>
            </w:r>
            <w:r w:rsidRPr="00E74161">
              <w:t>центов</w:t>
            </w:r>
          </w:p>
        </w:tc>
        <w:tc>
          <w:tcPr>
            <w:tcW w:w="3736" w:type="pct"/>
            <w:vMerge/>
          </w:tcPr>
          <w:p w:rsidR="005154AF" w:rsidRPr="00E74161" w:rsidRDefault="005154AF" w:rsidP="00D20CFC">
            <w:pPr>
              <w:pStyle w:val="ASFKTablenorm"/>
            </w:pPr>
          </w:p>
        </w:tc>
      </w:tr>
    </w:tbl>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Исполнение (2)</w:t>
      </w:r>
      <w:r w:rsidR="004803D6">
        <w:t>»</w:t>
      </w:r>
      <w:r>
        <w:t xml:space="preserve"> </w:t>
      </w:r>
      <w:r w:rsidRPr="00B11F4A">
        <w:t>представлена на рисунке </w:t>
      </w:r>
      <w:r>
        <w:fldChar w:fldCharType="begin"/>
      </w:r>
      <w:r>
        <w:instrText xml:space="preserve"> REF _Ref418184957 \h </w:instrText>
      </w:r>
      <w:r>
        <w:fldChar w:fldCharType="separate"/>
      </w:r>
      <w:r w:rsidR="00653C3E">
        <w:rPr>
          <w:noProof/>
        </w:rPr>
        <w:t>382</w:t>
      </w:r>
      <w:r>
        <w:fldChar w:fldCharType="end"/>
      </w:r>
      <w:r>
        <w:t>.</w:t>
      </w:r>
    </w:p>
    <w:p w:rsidR="005154AF" w:rsidRPr="00D82C65" w:rsidRDefault="00653C3E" w:rsidP="005154AF">
      <w:pPr>
        <w:pStyle w:val="ASFKFigure"/>
      </w:pPr>
      <w:r>
        <w:lastRenderedPageBreak/>
        <w:pict>
          <v:shape id="_x0000_i1528" type="#_x0000_t75" style="width:468pt;height:417.75pt">
            <v:imagedata r:id="rId460" o:title="2"/>
          </v:shape>
        </w:pict>
      </w:r>
    </w:p>
    <w:p w:rsidR="005154AF" w:rsidRPr="00B11F4A" w:rsidRDefault="005154AF" w:rsidP="005154AF">
      <w:pPr>
        <w:pStyle w:val="ASFKFigName"/>
      </w:pPr>
      <w:r w:rsidRPr="00B11F4A">
        <w:fldChar w:fldCharType="begin"/>
      </w:r>
      <w:r w:rsidRPr="00B11F4A">
        <w:instrText xml:space="preserve"> SEQ Рисунок \* ARABIC </w:instrText>
      </w:r>
      <w:r w:rsidRPr="00B11F4A">
        <w:fldChar w:fldCharType="separate"/>
      </w:r>
      <w:bookmarkStart w:id="2504" w:name="_Ref418184957"/>
      <w:bookmarkStart w:id="2505" w:name="_Toc71111040"/>
      <w:r w:rsidR="00653C3E">
        <w:rPr>
          <w:noProof/>
        </w:rPr>
        <w:t>382</w:t>
      </w:r>
      <w:bookmarkEnd w:id="2504"/>
      <w:r w:rsidRPr="00B11F4A">
        <w:fldChar w:fldCharType="end"/>
      </w:r>
      <w:r w:rsidRPr="00B11F4A">
        <w:t xml:space="preserve">. ЭФ </w:t>
      </w:r>
      <w:r>
        <w:t xml:space="preserve">документа </w:t>
      </w:r>
      <w:r w:rsidR="004803D6">
        <w:t>«</w:t>
      </w:r>
      <w:r w:rsidRPr="00A37966">
        <w:t>Решение налогового органа о взыскании налога, сбора, пеней и штр</w:t>
      </w:r>
      <w:r w:rsidRPr="004D4D64">
        <w:t>а</w:t>
      </w:r>
      <w:r w:rsidRPr="00A37966">
        <w:t>фов, предусматривающее обращение взыскания на средства бюджетных (авт</w:t>
      </w:r>
      <w:r w:rsidRPr="00012FA6">
        <w:t>о</w:t>
      </w:r>
      <w:r w:rsidRPr="00A37966">
        <w:t>номных) учр</w:t>
      </w:r>
      <w:r w:rsidRPr="004D4D64">
        <w:t>е</w:t>
      </w:r>
      <w:r w:rsidRPr="00A37966">
        <w:t>жд</w:t>
      </w:r>
      <w:r w:rsidRPr="00012FA6">
        <w:t>е</w:t>
      </w:r>
      <w:r w:rsidRPr="00A37966">
        <w:t>ний</w:t>
      </w:r>
      <w:r w:rsidR="00B33BD1">
        <w:t>», закладки «</w:t>
      </w:r>
      <w:r>
        <w:t>Исполнение (2)</w:t>
      </w:r>
      <w:r w:rsidR="004803D6">
        <w:t>»</w:t>
      </w:r>
      <w:bookmarkEnd w:id="2505"/>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_Ref418185018 \h </w:instrText>
      </w:r>
      <w:r w:rsidR="005154AF">
        <w:fldChar w:fldCharType="separate"/>
      </w:r>
      <w:r w:rsidR="00653C3E">
        <w:rPr>
          <w:noProof/>
        </w:rPr>
        <w:t>242</w:t>
      </w:r>
      <w:r w:rsidR="005154AF">
        <w:fldChar w:fldCharType="end"/>
      </w:r>
      <w:r w:rsidR="005154AF">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06" w:name="_Ref418185018"/>
      <w:bookmarkStart w:id="2507" w:name="_Toc71110655"/>
      <w:r w:rsidR="00653C3E">
        <w:rPr>
          <w:noProof/>
        </w:rPr>
        <w:t>242</w:t>
      </w:r>
      <w:bookmarkEnd w:id="2506"/>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bookmarkEnd w:id="25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5154AF" w:rsidRPr="00DC300C">
        <w:trPr>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tc>
          <w:tcPr>
            <w:tcW w:w="5000" w:type="pct"/>
            <w:gridSpan w:val="2"/>
          </w:tcPr>
          <w:p w:rsidR="005154AF" w:rsidRPr="00E74161" w:rsidRDefault="005154AF" w:rsidP="00D20CFC">
            <w:pPr>
              <w:pStyle w:val="ASFKTablenorm"/>
            </w:pPr>
            <w:r w:rsidRPr="00E74161">
              <w:t xml:space="preserve">Группа полей </w:t>
            </w:r>
            <w:r w:rsidR="004803D6">
              <w:t>«</w:t>
            </w:r>
            <w:r>
              <w:t>Запрос-требование</w:t>
            </w:r>
            <w:r w:rsidR="004803D6">
              <w:t>»</w:t>
            </w:r>
          </w:p>
        </w:tc>
      </w:tr>
      <w:tr w:rsidR="005154AF" w:rsidRPr="00E74161">
        <w:tc>
          <w:tcPr>
            <w:tcW w:w="1169" w:type="pct"/>
          </w:tcPr>
          <w:p w:rsidR="005154AF" w:rsidRPr="00E74161" w:rsidRDefault="005154AF" w:rsidP="00D20CFC">
            <w:pPr>
              <w:pStyle w:val="ASFKTablenorm"/>
            </w:pPr>
            <w:r w:rsidRPr="00E74161">
              <w:t>Номер запроса-требования</w:t>
            </w:r>
          </w:p>
        </w:tc>
        <w:tc>
          <w:tcPr>
            <w:tcW w:w="3831" w:type="pct"/>
          </w:tcPr>
          <w:p w:rsidR="005154AF" w:rsidRPr="00E74161" w:rsidRDefault="005154AF" w:rsidP="00D20CFC">
            <w:pPr>
              <w:pStyle w:val="ASFKTablenorm"/>
            </w:pPr>
            <w:r w:rsidRPr="00E74161">
              <w:t>Указывается автоматически номер запроса-требования должн</w:t>
            </w:r>
            <w:r w:rsidRPr="00DC3F52">
              <w:t>и</w:t>
            </w:r>
            <w:r w:rsidRPr="00E74161">
              <w:t>ка.</w:t>
            </w:r>
          </w:p>
          <w:p w:rsidR="005154AF" w:rsidRPr="00E74161" w:rsidRDefault="005154AF" w:rsidP="00D20CFC">
            <w:pPr>
              <w:pStyle w:val="ASFKTablenorm"/>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tc>
          <w:tcPr>
            <w:tcW w:w="1169" w:type="pct"/>
          </w:tcPr>
          <w:p w:rsidR="005154AF" w:rsidRPr="00E74161" w:rsidRDefault="005154AF" w:rsidP="00D20CFC">
            <w:pPr>
              <w:pStyle w:val="ASFKTablenorm"/>
            </w:pPr>
            <w:r w:rsidRPr="00E74161">
              <w:t>Дата запроса-требования</w:t>
            </w:r>
          </w:p>
        </w:tc>
        <w:tc>
          <w:tcPr>
            <w:tcW w:w="3831" w:type="pct"/>
          </w:tcPr>
          <w:p w:rsidR="005154AF" w:rsidRPr="00E74161" w:rsidRDefault="005154AF" w:rsidP="00D20CFC">
            <w:pPr>
              <w:pStyle w:val="ASFKTablenorm"/>
            </w:pPr>
            <w:r w:rsidRPr="00E74161">
              <w:t>Указывается автоматически дата запроса-требования должника.</w:t>
            </w:r>
          </w:p>
          <w:p w:rsidR="005154AF" w:rsidRPr="00E74161" w:rsidRDefault="005154AF" w:rsidP="00D20CFC">
            <w:pPr>
              <w:pStyle w:val="ASFKTablenorm"/>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tc>
          <w:tcPr>
            <w:tcW w:w="5000" w:type="pct"/>
            <w:gridSpan w:val="2"/>
          </w:tcPr>
          <w:p w:rsidR="005154AF" w:rsidRPr="00E74161" w:rsidRDefault="005154AF" w:rsidP="00D20CFC">
            <w:pPr>
              <w:pStyle w:val="ASFKTablenorm"/>
            </w:pPr>
            <w:r w:rsidRPr="00E74161">
              <w:t xml:space="preserve">Группа полей </w:t>
            </w:r>
            <w:r w:rsidR="004803D6">
              <w:t>«</w:t>
            </w:r>
            <w:r w:rsidRPr="00E74161">
              <w:t>Информация об источнике образования задолженности</w:t>
            </w:r>
            <w:r w:rsidR="004803D6">
              <w:t>»</w:t>
            </w:r>
          </w:p>
        </w:tc>
      </w:tr>
      <w:tr w:rsidR="005154AF" w:rsidRPr="00E74161">
        <w:tc>
          <w:tcPr>
            <w:tcW w:w="1169" w:type="pct"/>
          </w:tcPr>
          <w:p w:rsidR="005154AF" w:rsidRPr="00E74161" w:rsidRDefault="005154AF" w:rsidP="00D20CFC">
            <w:pPr>
              <w:pStyle w:val="ASFKTablenorm"/>
            </w:pPr>
            <w:r w:rsidRPr="00E74161">
              <w:lastRenderedPageBreak/>
              <w:t>Номер</w:t>
            </w:r>
          </w:p>
        </w:tc>
        <w:tc>
          <w:tcPr>
            <w:tcW w:w="3831" w:type="pct"/>
          </w:tcPr>
          <w:p w:rsidR="005154AF" w:rsidRPr="00E74161" w:rsidRDefault="005154AF" w:rsidP="00D20CFC">
            <w:pPr>
              <w:pStyle w:val="ASFKTablenorm"/>
            </w:pPr>
            <w:r w:rsidRPr="00E74161">
              <w:t>Указывается номер письма должника с информацией об источнике образ</w:t>
            </w:r>
            <w:r w:rsidRPr="00726330">
              <w:t>о</w:t>
            </w:r>
            <w:r w:rsidRPr="00E74161">
              <w:t>в</w:t>
            </w:r>
            <w:r w:rsidRPr="005154AF">
              <w:t>а</w:t>
            </w:r>
            <w:r w:rsidRPr="00E74161">
              <w:t xml:space="preserve">ния задолженности (документ </w:t>
            </w:r>
            <w:r w:rsidR="004803D6">
              <w:t>«</w:t>
            </w:r>
            <w:r w:rsidRPr="00E74161">
              <w:t>Сведения о принятом БО</w:t>
            </w:r>
            <w:r w:rsidR="004803D6">
              <w:t>»</w:t>
            </w:r>
            <w:r w:rsidRPr="00E74161">
              <w:t>).</w:t>
            </w:r>
          </w:p>
        </w:tc>
      </w:tr>
      <w:tr w:rsidR="005154AF" w:rsidRPr="00E74161">
        <w:tc>
          <w:tcPr>
            <w:tcW w:w="1169" w:type="pct"/>
          </w:tcPr>
          <w:p w:rsidR="005154AF" w:rsidRPr="00E74161" w:rsidRDefault="005154AF" w:rsidP="00D20CFC">
            <w:pPr>
              <w:pStyle w:val="ASFKTablenorm"/>
            </w:pPr>
            <w:r w:rsidRPr="00E74161">
              <w:t>Дата</w:t>
            </w:r>
          </w:p>
        </w:tc>
        <w:tc>
          <w:tcPr>
            <w:tcW w:w="3831" w:type="pct"/>
          </w:tcPr>
          <w:p w:rsidR="005154AF" w:rsidRPr="00E74161" w:rsidRDefault="005154AF" w:rsidP="00D20CFC">
            <w:pPr>
              <w:pStyle w:val="ASFKTablenorm"/>
            </w:pPr>
            <w:r w:rsidRPr="00E74161">
              <w:t>Указывается дата письма должника с информацией об источнике образов</w:t>
            </w:r>
            <w:r w:rsidRPr="005154AF">
              <w:t>а</w:t>
            </w:r>
            <w:r w:rsidRPr="00E74161">
              <w:t xml:space="preserve">ния задолженности (документ </w:t>
            </w:r>
            <w:r w:rsidR="004803D6">
              <w:t>«</w:t>
            </w:r>
            <w:r w:rsidRPr="00E74161">
              <w:t xml:space="preserve">Сведения </w:t>
            </w:r>
            <w:r>
              <w:t>о</w:t>
            </w:r>
            <w:r w:rsidRPr="00E74161">
              <w:t xml:space="preserve"> принятом БО</w:t>
            </w:r>
            <w:r w:rsidR="004803D6">
              <w:t>»</w:t>
            </w:r>
            <w:r w:rsidRPr="00E74161">
              <w:t>).</w:t>
            </w:r>
          </w:p>
        </w:tc>
      </w:tr>
      <w:tr w:rsidR="005154AF" w:rsidRPr="00E74161">
        <w:tc>
          <w:tcPr>
            <w:tcW w:w="5000" w:type="pct"/>
            <w:gridSpan w:val="2"/>
          </w:tcPr>
          <w:p w:rsidR="005154AF" w:rsidRPr="00E74161" w:rsidRDefault="005154AF" w:rsidP="00D20CFC">
            <w:pPr>
              <w:pStyle w:val="ASFKTablenorm"/>
            </w:pPr>
            <w:r w:rsidRPr="00E74161">
              <w:t xml:space="preserve">Группа полей </w:t>
            </w:r>
            <w:r w:rsidR="004803D6">
              <w:t>«</w:t>
            </w:r>
            <w:r w:rsidRPr="00E74161">
              <w:t>Уточняющая информация об источнике образования задолженности</w:t>
            </w:r>
            <w:r w:rsidR="004803D6">
              <w:t>»</w:t>
            </w:r>
          </w:p>
        </w:tc>
      </w:tr>
      <w:tr w:rsidR="005154AF" w:rsidRPr="00E74161">
        <w:tc>
          <w:tcPr>
            <w:tcW w:w="1169" w:type="pct"/>
          </w:tcPr>
          <w:p w:rsidR="005154AF" w:rsidRPr="00E74161" w:rsidRDefault="005154AF" w:rsidP="00D20CFC">
            <w:pPr>
              <w:pStyle w:val="ASFKTablenorm"/>
            </w:pPr>
            <w:r w:rsidRPr="00E74161">
              <w:t>Номер уточняющей и</w:t>
            </w:r>
            <w:r w:rsidRPr="00726330">
              <w:t>н</w:t>
            </w:r>
            <w:r w:rsidRPr="00E74161">
              <w:t>формации</w:t>
            </w:r>
          </w:p>
        </w:tc>
        <w:tc>
          <w:tcPr>
            <w:tcW w:w="3831" w:type="pct"/>
          </w:tcPr>
          <w:p w:rsidR="005154AF" w:rsidRPr="00E74161" w:rsidRDefault="005154AF" w:rsidP="00D20CFC">
            <w:pPr>
              <w:pStyle w:val="ASFKTablenorm"/>
            </w:pPr>
            <w:r w:rsidRPr="00E74161">
              <w:t>Указывается номер уточняющего письма должника с информацией об и</w:t>
            </w:r>
            <w:r w:rsidRPr="00726330">
              <w:t>с</w:t>
            </w:r>
            <w:r w:rsidRPr="00E74161">
              <w:t>то</w:t>
            </w:r>
            <w:r w:rsidRPr="005154AF">
              <w:t>ч</w:t>
            </w:r>
            <w:r w:rsidRPr="00E74161">
              <w:t xml:space="preserve">нике образования задолженности (документы </w:t>
            </w:r>
            <w:r w:rsidR="004803D6">
              <w:t>«</w:t>
            </w:r>
            <w:r w:rsidRPr="00E74161">
              <w:t>Заявка на внесение и</w:t>
            </w:r>
            <w:r w:rsidRPr="00726330">
              <w:t>з</w:t>
            </w:r>
            <w:r w:rsidRPr="00E74161">
              <w:t>м</w:t>
            </w:r>
            <w:r w:rsidRPr="005154AF">
              <w:t>е</w:t>
            </w:r>
            <w:r w:rsidRPr="00E74161">
              <w:t>нений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tc>
          <w:tcPr>
            <w:tcW w:w="1169" w:type="pct"/>
          </w:tcPr>
          <w:p w:rsidR="005154AF" w:rsidRPr="00E74161" w:rsidRDefault="005154AF" w:rsidP="00D20CFC">
            <w:pPr>
              <w:pStyle w:val="ASFKTablenorm"/>
            </w:pPr>
            <w:r w:rsidRPr="00E74161">
              <w:t>Дата уточняющей и</w:t>
            </w:r>
            <w:r w:rsidRPr="005154AF">
              <w:t>н</w:t>
            </w:r>
            <w:r w:rsidRPr="00E74161">
              <w:t>формации</w:t>
            </w:r>
          </w:p>
        </w:tc>
        <w:tc>
          <w:tcPr>
            <w:tcW w:w="3831" w:type="pct"/>
          </w:tcPr>
          <w:p w:rsidR="005154AF" w:rsidRPr="00E74161" w:rsidRDefault="005154AF" w:rsidP="00D20CFC">
            <w:pPr>
              <w:pStyle w:val="ASFKTablenorm"/>
            </w:pPr>
            <w:r w:rsidRPr="00E74161">
              <w:t>Указывается дата уточняющего письма должника с информацией об исто</w:t>
            </w:r>
            <w:r w:rsidRPr="005154AF">
              <w:t>ч</w:t>
            </w:r>
            <w:r w:rsidRPr="00E74161">
              <w:t xml:space="preserve">нике образования задолженности (документы </w:t>
            </w:r>
            <w:r w:rsidR="004803D6">
              <w:t>«</w:t>
            </w:r>
            <w:r w:rsidRPr="00E74161">
              <w:t>Заявка на внесение измен</w:t>
            </w:r>
            <w:r w:rsidRPr="005154AF">
              <w:t>е</w:t>
            </w:r>
            <w:r w:rsidRPr="00E74161">
              <w:t>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tc>
          <w:tcPr>
            <w:tcW w:w="5000" w:type="pct"/>
            <w:gridSpan w:val="2"/>
          </w:tcPr>
          <w:p w:rsidR="005154AF" w:rsidRPr="00E74161" w:rsidRDefault="005154AF" w:rsidP="00D20CFC">
            <w:pPr>
              <w:pStyle w:val="ASFKTablenorm"/>
            </w:pPr>
            <w:r w:rsidRPr="00E74161">
              <w:t xml:space="preserve">Группа полей </w:t>
            </w:r>
            <w:r w:rsidR="004803D6">
              <w:t>«</w:t>
            </w:r>
            <w:r w:rsidRPr="00E74161">
              <w:t>Информация об исполнении</w:t>
            </w:r>
            <w:r w:rsidR="004803D6">
              <w:t>»</w:t>
            </w:r>
          </w:p>
        </w:tc>
      </w:tr>
      <w:tr w:rsidR="005154AF" w:rsidRPr="00E74161">
        <w:tc>
          <w:tcPr>
            <w:tcW w:w="1169" w:type="pct"/>
          </w:tcPr>
          <w:p w:rsidR="005154AF" w:rsidRPr="00E74161" w:rsidRDefault="005154AF" w:rsidP="00D20CFC">
            <w:pPr>
              <w:pStyle w:val="ASFKTablenorm"/>
            </w:pPr>
            <w:r w:rsidRPr="00E74161">
              <w:t>Источник средств</w:t>
            </w:r>
          </w:p>
        </w:tc>
        <w:tc>
          <w:tcPr>
            <w:tcW w:w="3831" w:type="pct"/>
          </w:tcPr>
          <w:p w:rsidR="005154AF" w:rsidRPr="00E74161" w:rsidRDefault="005154AF" w:rsidP="00D20CFC">
            <w:pPr>
              <w:pStyle w:val="ASFKTablenorm"/>
            </w:pPr>
            <w:r w:rsidRPr="00E74161">
              <w:t>Указывается наименование источника средств, за счет которого было ос</w:t>
            </w:r>
            <w:r w:rsidRPr="00726330">
              <w:t>у</w:t>
            </w:r>
            <w:r w:rsidRPr="00E74161">
              <w:t>щ</w:t>
            </w:r>
            <w:r w:rsidRPr="005154AF">
              <w:t>е</w:t>
            </w:r>
            <w:r w:rsidRPr="00E74161">
              <w:t>ствлено исполнение требований решения н</w:t>
            </w:r>
            <w:r w:rsidRPr="00DC3F52">
              <w:t>а</w:t>
            </w:r>
            <w:r w:rsidRPr="00E74161">
              <w:t>логового органа.</w:t>
            </w:r>
          </w:p>
        </w:tc>
      </w:tr>
      <w:tr w:rsidR="005154AF" w:rsidRPr="00E74161">
        <w:tc>
          <w:tcPr>
            <w:tcW w:w="1169" w:type="pct"/>
          </w:tcPr>
          <w:p w:rsidR="005154AF" w:rsidRPr="00E74161" w:rsidRDefault="005154AF" w:rsidP="00D20CFC">
            <w:pPr>
              <w:pStyle w:val="ASFKTablenorm"/>
            </w:pPr>
            <w:r w:rsidRPr="00E74161">
              <w:t>Средства бюджета</w:t>
            </w:r>
          </w:p>
        </w:tc>
        <w:tc>
          <w:tcPr>
            <w:tcW w:w="3831" w:type="pct"/>
          </w:tcPr>
          <w:p w:rsidR="005154AF" w:rsidRPr="00E74161" w:rsidRDefault="005154AF" w:rsidP="00CD4C32">
            <w:pPr>
              <w:pStyle w:val="ASFKTablenorm"/>
            </w:pPr>
            <w:r w:rsidRPr="00E74161">
              <w:t xml:space="preserve">Признак, устанавливаемый </w:t>
            </w:r>
            <w:r>
              <w:t>в случае</w:t>
            </w:r>
            <w:r w:rsidR="00CD4C32">
              <w:t>,</w:t>
            </w:r>
            <w:r>
              <w:t xml:space="preserve"> если </w:t>
            </w:r>
            <w:r w:rsidRPr="00E74161">
              <w:t>исполнение реш</w:t>
            </w:r>
            <w:r w:rsidRPr="00DC3F52">
              <w:t>е</w:t>
            </w:r>
            <w:r w:rsidRPr="00E74161">
              <w:t>ния налогового о</w:t>
            </w:r>
            <w:r w:rsidRPr="005154AF">
              <w:t>р</w:t>
            </w:r>
            <w:r w:rsidRPr="00E74161">
              <w:t>гана исполнен</w:t>
            </w:r>
            <w:r w:rsidR="00CD4C32">
              <w:t>о</w:t>
            </w:r>
            <w:r w:rsidRPr="00E74161">
              <w:t xml:space="preserve"> за счет бюджетных средств.</w:t>
            </w:r>
          </w:p>
        </w:tc>
      </w:tr>
      <w:tr w:rsidR="005154AF" w:rsidRPr="00E74161">
        <w:tc>
          <w:tcPr>
            <w:tcW w:w="1169" w:type="pct"/>
          </w:tcPr>
          <w:p w:rsidR="005154AF" w:rsidRPr="00E74161" w:rsidRDefault="005154AF" w:rsidP="00D20CFC">
            <w:pPr>
              <w:pStyle w:val="ASFKTablenorm"/>
            </w:pPr>
            <w:r w:rsidRPr="00E74161">
              <w:t>Номер</w:t>
            </w:r>
          </w:p>
        </w:tc>
        <w:tc>
          <w:tcPr>
            <w:tcW w:w="3831" w:type="pct"/>
          </w:tcPr>
          <w:p w:rsidR="005154AF" w:rsidRPr="00E74161" w:rsidRDefault="005154AF" w:rsidP="00D20CFC">
            <w:pPr>
              <w:pStyle w:val="ASFKTablenorm"/>
            </w:pPr>
            <w:r w:rsidRPr="00E74161">
              <w:t>Указывается номер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tc>
          <w:tcPr>
            <w:tcW w:w="1169" w:type="pct"/>
          </w:tcPr>
          <w:p w:rsidR="005154AF" w:rsidRPr="00E74161" w:rsidRDefault="005154AF" w:rsidP="00D20CFC">
            <w:pPr>
              <w:pStyle w:val="ASFKTablenorm"/>
            </w:pPr>
            <w:r w:rsidRPr="00E74161">
              <w:t>Дата</w:t>
            </w:r>
          </w:p>
        </w:tc>
        <w:tc>
          <w:tcPr>
            <w:tcW w:w="3831" w:type="pct"/>
          </w:tcPr>
          <w:p w:rsidR="005154AF" w:rsidRPr="00E74161" w:rsidRDefault="005154AF" w:rsidP="00D20CFC">
            <w:pPr>
              <w:pStyle w:val="ASFKTablenorm"/>
            </w:pPr>
            <w:r w:rsidRPr="00E74161">
              <w:t>Указывается дата платежного документа, на основании которого осущест</w:t>
            </w:r>
            <w:r w:rsidRPr="005154AF">
              <w:t>в</w:t>
            </w:r>
            <w:r w:rsidRPr="00E74161">
              <w:t>лено полное (частичное) исполнение требования решения налогового орг</w:t>
            </w:r>
            <w:r w:rsidRPr="005154AF">
              <w:t>а</w:t>
            </w:r>
            <w:r w:rsidRPr="00E74161">
              <w:t>на.</w:t>
            </w:r>
          </w:p>
        </w:tc>
      </w:tr>
      <w:tr w:rsidR="005154AF" w:rsidRPr="00E74161">
        <w:tc>
          <w:tcPr>
            <w:tcW w:w="1169" w:type="pct"/>
          </w:tcPr>
          <w:p w:rsidR="005154AF" w:rsidRPr="00E74161" w:rsidRDefault="005154AF" w:rsidP="00D20CFC">
            <w:pPr>
              <w:pStyle w:val="ASFKTablenorm"/>
            </w:pPr>
            <w:r w:rsidRPr="00E74161">
              <w:t>Сумма</w:t>
            </w:r>
          </w:p>
        </w:tc>
        <w:tc>
          <w:tcPr>
            <w:tcW w:w="3831" w:type="pct"/>
          </w:tcPr>
          <w:p w:rsidR="005154AF" w:rsidRPr="00E74161" w:rsidRDefault="005154AF" w:rsidP="00D20CFC">
            <w:pPr>
              <w:pStyle w:val="ASFKTablenorm"/>
            </w:pPr>
            <w:r w:rsidRPr="00E74161">
              <w:t>Указывается сумма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tc>
          <w:tcPr>
            <w:tcW w:w="1169" w:type="pct"/>
          </w:tcPr>
          <w:p w:rsidR="005154AF" w:rsidRPr="00E74161" w:rsidRDefault="005154AF" w:rsidP="00D20CFC">
            <w:pPr>
              <w:pStyle w:val="ASFKTablenorm"/>
            </w:pPr>
            <w:r w:rsidRPr="00E74161">
              <w:t>Номер информ</w:t>
            </w:r>
            <w:r w:rsidRPr="00DC3F52">
              <w:t>а</w:t>
            </w:r>
            <w:r w:rsidRPr="00E74161">
              <w:t>ции</w:t>
            </w:r>
          </w:p>
        </w:tc>
        <w:tc>
          <w:tcPr>
            <w:tcW w:w="3831" w:type="pct"/>
          </w:tcPr>
          <w:p w:rsidR="005154AF" w:rsidRPr="00E74161" w:rsidRDefault="005154AF" w:rsidP="00D20CFC">
            <w:pPr>
              <w:pStyle w:val="ASFKTablenorm"/>
            </w:pPr>
            <w:r w:rsidRPr="00E74161">
              <w:t>Номер письма с информацией, подтверждающей исполнение решения н</w:t>
            </w:r>
            <w:r w:rsidRPr="00726330">
              <w:t>а</w:t>
            </w:r>
            <w:r w:rsidRPr="00E74161">
              <w:t>л</w:t>
            </w:r>
            <w:r w:rsidRPr="005154AF">
              <w:t>о</w:t>
            </w:r>
            <w:r w:rsidRPr="00E74161">
              <w:t>гового органа</w:t>
            </w:r>
            <w:r>
              <w:t>,</w:t>
            </w:r>
            <w:r w:rsidRPr="00E74161">
              <w:t xml:space="preserve"> минуя счета ФК.</w:t>
            </w:r>
          </w:p>
        </w:tc>
      </w:tr>
      <w:tr w:rsidR="005154AF" w:rsidRPr="00E74161">
        <w:tc>
          <w:tcPr>
            <w:tcW w:w="1169" w:type="pct"/>
          </w:tcPr>
          <w:p w:rsidR="005154AF" w:rsidRPr="00E74161" w:rsidRDefault="005154AF" w:rsidP="00D20CFC">
            <w:pPr>
              <w:pStyle w:val="ASFKTablenorm"/>
            </w:pPr>
            <w:r w:rsidRPr="00E74161">
              <w:t>Дата информации</w:t>
            </w:r>
          </w:p>
        </w:tc>
        <w:tc>
          <w:tcPr>
            <w:tcW w:w="3831" w:type="pct"/>
          </w:tcPr>
          <w:p w:rsidR="005154AF" w:rsidRPr="00E74161" w:rsidRDefault="005154AF" w:rsidP="00D20CFC">
            <w:pPr>
              <w:pStyle w:val="ASFKTablenorm"/>
            </w:pPr>
            <w:r w:rsidRPr="00E74161">
              <w:t>Дата письма с информацией, подтверждающей исполнение решения нал</w:t>
            </w:r>
            <w:r w:rsidRPr="00726330">
              <w:t>о</w:t>
            </w:r>
            <w:r w:rsidRPr="00E74161">
              <w:t>г</w:t>
            </w:r>
            <w:r w:rsidRPr="005154AF">
              <w:t>о</w:t>
            </w:r>
            <w:r w:rsidRPr="00E74161">
              <w:t>вого органа</w:t>
            </w:r>
            <w:r>
              <w:t>,</w:t>
            </w:r>
            <w:r w:rsidRPr="00E74161">
              <w:t xml:space="preserve"> минуя счета ФК.</w:t>
            </w:r>
          </w:p>
        </w:tc>
      </w:tr>
      <w:tr w:rsidR="005154AF" w:rsidRPr="00E74161">
        <w:tc>
          <w:tcPr>
            <w:tcW w:w="1169" w:type="pct"/>
          </w:tcPr>
          <w:p w:rsidR="005154AF" w:rsidRPr="00E74161" w:rsidRDefault="005154AF" w:rsidP="00D20CFC">
            <w:pPr>
              <w:pStyle w:val="ASFKTablenorm"/>
            </w:pPr>
            <w:r w:rsidRPr="00E74161">
              <w:t>Наименование расче</w:t>
            </w:r>
            <w:r w:rsidRPr="005154AF">
              <w:t>т</w:t>
            </w:r>
            <w:r w:rsidRPr="00E74161">
              <w:t>ного документа, ре</w:t>
            </w:r>
            <w:r w:rsidRPr="005154AF">
              <w:t>к</w:t>
            </w:r>
            <w:r w:rsidRPr="00E74161">
              <w:t>в</w:t>
            </w:r>
            <w:r w:rsidRPr="00726330">
              <w:t>и</w:t>
            </w:r>
            <w:r w:rsidRPr="00E74161">
              <w:t>зиты сопровод</w:t>
            </w:r>
            <w:r w:rsidRPr="005154AF">
              <w:t>и</w:t>
            </w:r>
            <w:r w:rsidRPr="00E74161">
              <w:t>тельн</w:t>
            </w:r>
            <w:r w:rsidRPr="005154AF">
              <w:t>о</w:t>
            </w:r>
            <w:r w:rsidRPr="00E74161">
              <w:t>го письма</w:t>
            </w:r>
          </w:p>
        </w:tc>
        <w:tc>
          <w:tcPr>
            <w:tcW w:w="3831" w:type="pct"/>
          </w:tcPr>
          <w:p w:rsidR="005154AF" w:rsidRPr="00E74161" w:rsidRDefault="005154AF" w:rsidP="00D20CFC">
            <w:pPr>
              <w:pStyle w:val="ASFKTablenorm"/>
            </w:pPr>
            <w:r w:rsidRPr="00E74161">
              <w:t>Наименование расчетного документа, реквизиты сопроводительного пис</w:t>
            </w:r>
            <w:r w:rsidRPr="005154AF">
              <w:t>ь</w:t>
            </w:r>
            <w:r w:rsidRPr="00E74161">
              <w:t>ма.</w:t>
            </w:r>
          </w:p>
        </w:tc>
      </w:tr>
      <w:tr w:rsidR="005154AF" w:rsidRPr="00E74161">
        <w:tc>
          <w:tcPr>
            <w:tcW w:w="1169" w:type="pct"/>
          </w:tcPr>
          <w:p w:rsidR="005154AF" w:rsidRPr="00E74161" w:rsidRDefault="005154AF" w:rsidP="00D20CFC">
            <w:pPr>
              <w:pStyle w:val="ASFKTablenorm"/>
            </w:pPr>
            <w:r w:rsidRPr="00E74161">
              <w:t>ИНН получателя</w:t>
            </w:r>
          </w:p>
        </w:tc>
        <w:tc>
          <w:tcPr>
            <w:tcW w:w="3831" w:type="pct"/>
          </w:tcPr>
          <w:p w:rsidR="005154AF" w:rsidRPr="00E74161" w:rsidRDefault="005154AF" w:rsidP="00D20CFC">
            <w:pPr>
              <w:pStyle w:val="ASFKTablenorm"/>
            </w:pPr>
            <w:r w:rsidRPr="00E74161">
              <w:t>ИНН взыскателя.</w:t>
            </w:r>
          </w:p>
        </w:tc>
      </w:tr>
      <w:tr w:rsidR="005154AF" w:rsidRPr="00E74161">
        <w:tc>
          <w:tcPr>
            <w:tcW w:w="1169" w:type="pct"/>
          </w:tcPr>
          <w:p w:rsidR="005154AF" w:rsidRPr="00E74161" w:rsidRDefault="005154AF" w:rsidP="00D20CFC">
            <w:pPr>
              <w:pStyle w:val="ASFKTablenorm"/>
            </w:pPr>
            <w:r w:rsidRPr="00E74161">
              <w:t>КПП получателя</w:t>
            </w:r>
          </w:p>
        </w:tc>
        <w:tc>
          <w:tcPr>
            <w:tcW w:w="3831" w:type="pct"/>
          </w:tcPr>
          <w:p w:rsidR="005154AF" w:rsidRPr="00E74161" w:rsidRDefault="005154AF" w:rsidP="00D20CFC">
            <w:pPr>
              <w:pStyle w:val="ASFKTablenorm"/>
            </w:pPr>
            <w:r w:rsidRPr="00E74161">
              <w:t>КПП взыскателя.</w:t>
            </w:r>
          </w:p>
        </w:tc>
      </w:tr>
      <w:tr w:rsidR="005154AF" w:rsidRPr="00E74161">
        <w:tc>
          <w:tcPr>
            <w:tcW w:w="1169" w:type="pct"/>
          </w:tcPr>
          <w:p w:rsidR="005154AF" w:rsidRPr="00E74161" w:rsidRDefault="005154AF" w:rsidP="00D20CFC">
            <w:pPr>
              <w:pStyle w:val="ASFKTablenorm"/>
            </w:pPr>
            <w:r w:rsidRPr="00E74161">
              <w:t>Наименование пол</w:t>
            </w:r>
            <w:r w:rsidRPr="005154AF">
              <w:t>у</w:t>
            </w:r>
            <w:r w:rsidRPr="00E74161">
              <w:t>ч</w:t>
            </w:r>
            <w:r w:rsidRPr="00726330">
              <w:t>а</w:t>
            </w:r>
            <w:r w:rsidRPr="00E74161">
              <w:t>теля</w:t>
            </w:r>
          </w:p>
        </w:tc>
        <w:tc>
          <w:tcPr>
            <w:tcW w:w="3831" w:type="pct"/>
          </w:tcPr>
          <w:p w:rsidR="005154AF" w:rsidRPr="00E74161" w:rsidRDefault="005154AF" w:rsidP="00D20CFC">
            <w:pPr>
              <w:pStyle w:val="ASFKTablenorm"/>
            </w:pPr>
            <w:r w:rsidRPr="00E74161">
              <w:t>Наименование взыскателя.</w:t>
            </w:r>
          </w:p>
        </w:tc>
      </w:tr>
      <w:tr w:rsidR="005154AF" w:rsidRPr="00E74161">
        <w:tc>
          <w:tcPr>
            <w:tcW w:w="1169" w:type="pct"/>
          </w:tcPr>
          <w:p w:rsidR="005154AF" w:rsidRPr="00E74161" w:rsidRDefault="005154AF" w:rsidP="00D20CFC">
            <w:pPr>
              <w:pStyle w:val="ASFKTablenorm"/>
            </w:pPr>
            <w:r>
              <w:t>С</w:t>
            </w:r>
            <w:r w:rsidRPr="00E74161">
              <w:t xml:space="preserve">татус </w:t>
            </w:r>
          </w:p>
        </w:tc>
        <w:tc>
          <w:tcPr>
            <w:tcW w:w="3831" w:type="pct"/>
          </w:tcPr>
          <w:p w:rsidR="005154AF" w:rsidRPr="00E74161" w:rsidRDefault="005154AF" w:rsidP="00D20CFC">
            <w:pPr>
              <w:pStyle w:val="ASFKTablenorm"/>
            </w:pPr>
            <w:r w:rsidRPr="00E74161">
              <w:t>Указывается бизнес-статус платежного документа, на осн</w:t>
            </w:r>
            <w:r w:rsidRPr="00DC3F52">
              <w:t>о</w:t>
            </w:r>
            <w:r w:rsidRPr="00E74161">
              <w:t>вании которого осуществлено полное (частичное) исполнение требования решения налог</w:t>
            </w:r>
            <w:r w:rsidRPr="00726330">
              <w:t>о</w:t>
            </w:r>
            <w:r w:rsidRPr="00E74161">
              <w:t>в</w:t>
            </w:r>
            <w:r w:rsidRPr="005154AF">
              <w:t>о</w:t>
            </w:r>
            <w:r w:rsidRPr="00E74161">
              <w:t>го органа.</w:t>
            </w:r>
          </w:p>
        </w:tc>
      </w:tr>
    </w:tbl>
    <w:p w:rsidR="00600ABF" w:rsidRPr="00600ABF" w:rsidRDefault="00600ABF" w:rsidP="00600ABF">
      <w:pPr>
        <w:pStyle w:val="ASFKNormal"/>
      </w:pPr>
      <w:r w:rsidRPr="00600ABF">
        <w:t>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представлена на рисунке </w:t>
      </w:r>
      <w:r w:rsidR="007C0902">
        <w:fldChar w:fldCharType="begin"/>
      </w:r>
      <w:r w:rsidR="007C0902">
        <w:instrText xml:space="preserve"> REF _Ref478716113 \h </w:instrText>
      </w:r>
      <w:r w:rsidR="007C0902">
        <w:fldChar w:fldCharType="separate"/>
      </w:r>
      <w:r w:rsidR="00653C3E">
        <w:rPr>
          <w:noProof/>
        </w:rPr>
        <w:t>383</w:t>
      </w:r>
      <w:r w:rsidR="007C0902">
        <w:fldChar w:fldCharType="end"/>
      </w:r>
      <w:r w:rsidR="007C0902">
        <w:t>.</w:t>
      </w:r>
    </w:p>
    <w:p w:rsidR="00600ABF" w:rsidRPr="00600ABF" w:rsidRDefault="00653C3E" w:rsidP="00600ABF">
      <w:pPr>
        <w:pStyle w:val="ASFKFigure"/>
      </w:pPr>
      <w:r>
        <w:lastRenderedPageBreak/>
        <w:pict>
          <v:shape id="_x0000_i1529" type="#_x0000_t75" style="width:474.75pt;height:79.5pt">
            <v:imagedata r:id="rId461" o:title="3"/>
          </v:shape>
        </w:pict>
      </w:r>
    </w:p>
    <w:p w:rsidR="00600ABF" w:rsidRPr="00600ABF" w:rsidRDefault="00600ABF" w:rsidP="00600ABF">
      <w:pPr>
        <w:pStyle w:val="ASFKFigName"/>
      </w:pPr>
      <w:r w:rsidRPr="00600ABF">
        <w:fldChar w:fldCharType="begin"/>
      </w:r>
      <w:r w:rsidRPr="00600ABF">
        <w:instrText xml:space="preserve"> SEQ Рисунок \* ARABIC </w:instrText>
      </w:r>
      <w:r w:rsidRPr="00600ABF">
        <w:fldChar w:fldCharType="separate"/>
      </w:r>
      <w:bookmarkStart w:id="2508" w:name="_Ref478716113"/>
      <w:bookmarkStart w:id="2509" w:name="_Toc71111041"/>
      <w:r w:rsidR="00653C3E">
        <w:rPr>
          <w:noProof/>
        </w:rPr>
        <w:t>383</w:t>
      </w:r>
      <w:bookmarkEnd w:id="2508"/>
      <w:r w:rsidRPr="00600ABF">
        <w:fldChar w:fldCharType="end"/>
      </w:r>
      <w:r w:rsidRPr="00600ABF">
        <w:t>.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09"/>
    </w:p>
    <w:p w:rsidR="00600ABF" w:rsidRPr="00600ABF" w:rsidRDefault="00600ABF" w:rsidP="00600ABF">
      <w:pPr>
        <w:pStyle w:val="ASFKNormal"/>
      </w:pPr>
      <w:r w:rsidRPr="00600ABF">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приведен в таблице</w:t>
      </w:r>
      <w:r w:rsidR="00225D9E">
        <w:t xml:space="preserve"> </w:t>
      </w:r>
      <w:r w:rsidR="007C0902">
        <w:fldChar w:fldCharType="begin"/>
      </w:r>
      <w:r w:rsidR="007C0902">
        <w:instrText xml:space="preserve"> REF _Ref478716114 \h </w:instrText>
      </w:r>
      <w:r w:rsidR="007C0902">
        <w:fldChar w:fldCharType="separate"/>
      </w:r>
      <w:r w:rsidR="00653C3E">
        <w:rPr>
          <w:noProof/>
        </w:rPr>
        <w:t>243</w:t>
      </w:r>
      <w:r w:rsidR="007C0902">
        <w:fldChar w:fldCharType="end"/>
      </w:r>
      <w:r w:rsidR="007C0902">
        <w:t>.</w:t>
      </w:r>
    </w:p>
    <w:p w:rsidR="00600ABF" w:rsidRPr="00600ABF" w:rsidRDefault="000B34EE" w:rsidP="00600ABF">
      <w:pPr>
        <w:pStyle w:val="ASFKNameTable"/>
      </w:pPr>
      <w:r>
        <w:rPr>
          <w:noProof/>
        </w:rPr>
        <w:fldChar w:fldCharType="begin"/>
      </w:r>
      <w:r>
        <w:rPr>
          <w:noProof/>
        </w:rPr>
        <w:instrText xml:space="preserve"> SEQ Таблица \* ARABIC </w:instrText>
      </w:r>
      <w:r>
        <w:rPr>
          <w:noProof/>
        </w:rPr>
        <w:fldChar w:fldCharType="separate"/>
      </w:r>
      <w:bookmarkStart w:id="2510" w:name="_Ref478716114"/>
      <w:bookmarkStart w:id="2511" w:name="_Toc71110656"/>
      <w:r w:rsidR="00653C3E">
        <w:rPr>
          <w:noProof/>
        </w:rPr>
        <w:t>243</w:t>
      </w:r>
      <w:bookmarkEnd w:id="2510"/>
      <w:r>
        <w:rPr>
          <w:noProof/>
        </w:rPr>
        <w:fldChar w:fldCharType="end"/>
      </w:r>
      <w:r w:rsidR="00600ABF" w:rsidRPr="00600ABF">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3"/>
        <w:gridCol w:w="5869"/>
      </w:tblGrid>
      <w:tr w:rsidR="00600ABF" w:rsidRPr="00DC300C">
        <w:trPr>
          <w:trHeight w:val="305"/>
          <w:tblHeader/>
        </w:trPr>
        <w:tc>
          <w:tcPr>
            <w:tcW w:w="19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0ABF" w:rsidRPr="00600ABF" w:rsidRDefault="00600ABF" w:rsidP="007C0902">
            <w:pPr>
              <w:pStyle w:val="ASFKTableHead"/>
            </w:pPr>
            <w:r w:rsidRPr="00600ABF">
              <w:t>Наименование поля</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0ABF" w:rsidRPr="00600ABF" w:rsidRDefault="00600ABF" w:rsidP="007C0902">
            <w:pPr>
              <w:pStyle w:val="ASFKTableHead"/>
            </w:pPr>
            <w:r w:rsidRPr="00600ABF">
              <w:t>Описание поля</w:t>
            </w:r>
          </w:p>
        </w:tc>
      </w:tr>
      <w:tr w:rsidR="007C0902" w:rsidRPr="00E74161">
        <w:tc>
          <w:tcPr>
            <w:tcW w:w="1991" w:type="pct"/>
          </w:tcPr>
          <w:p w:rsidR="007C0902" w:rsidRPr="007C0902" w:rsidRDefault="007C0902" w:rsidP="007C0902">
            <w:pPr>
              <w:pStyle w:val="ASFKTablenorm"/>
            </w:pPr>
            <w:r w:rsidRPr="007C0902">
              <w:t xml:space="preserve">Дата поступления </w:t>
            </w:r>
          </w:p>
        </w:tc>
        <w:tc>
          <w:tcPr>
            <w:tcW w:w="3009" w:type="pct"/>
          </w:tcPr>
          <w:p w:rsidR="007C0902" w:rsidRPr="007C0902" w:rsidRDefault="007C0902" w:rsidP="007C0902">
            <w:pPr>
              <w:pStyle w:val="ASFKTablenorm"/>
            </w:pPr>
            <w:r w:rsidRPr="007C0902">
              <w:t>Импорт из OEBS.</w:t>
            </w:r>
          </w:p>
        </w:tc>
      </w:tr>
      <w:tr w:rsidR="007C0902" w:rsidRPr="00E74161">
        <w:tc>
          <w:tcPr>
            <w:tcW w:w="1991" w:type="pct"/>
          </w:tcPr>
          <w:p w:rsidR="007C0902" w:rsidRPr="007C0902" w:rsidRDefault="007C0902" w:rsidP="007C0902">
            <w:pPr>
              <w:pStyle w:val="ASFKTablenorm"/>
            </w:pPr>
            <w:r w:rsidRPr="007C0902">
              <w:t>Наименование</w:t>
            </w:r>
          </w:p>
        </w:tc>
        <w:tc>
          <w:tcPr>
            <w:tcW w:w="3009" w:type="pct"/>
          </w:tcPr>
          <w:p w:rsidR="007C0902" w:rsidRPr="007C0902" w:rsidRDefault="007C0902" w:rsidP="007C0902">
            <w:pPr>
              <w:pStyle w:val="ASFKTablenorm"/>
            </w:pPr>
            <w:r w:rsidRPr="007C0902">
              <w:t>Импорт из OEBS.</w:t>
            </w:r>
          </w:p>
        </w:tc>
      </w:tr>
      <w:tr w:rsidR="007C0902" w:rsidRPr="00E74161">
        <w:tc>
          <w:tcPr>
            <w:tcW w:w="1991" w:type="pct"/>
          </w:tcPr>
          <w:p w:rsidR="007C0902" w:rsidRPr="007C0902" w:rsidRDefault="007C0902" w:rsidP="007C0902">
            <w:pPr>
              <w:pStyle w:val="ASFKTablenorm"/>
            </w:pPr>
            <w:r w:rsidRPr="007C0902">
              <w:t>Дата</w:t>
            </w:r>
          </w:p>
        </w:tc>
        <w:tc>
          <w:tcPr>
            <w:tcW w:w="3009" w:type="pct"/>
          </w:tcPr>
          <w:p w:rsidR="007C0902" w:rsidRPr="007C0902" w:rsidRDefault="007C0902" w:rsidP="007C0902">
            <w:pPr>
              <w:pStyle w:val="ASFKTablenorm"/>
            </w:pPr>
            <w:r w:rsidRPr="007C0902">
              <w:t>Импорт из OEBS.</w:t>
            </w:r>
          </w:p>
        </w:tc>
      </w:tr>
      <w:tr w:rsidR="007C0902" w:rsidRPr="00E74161">
        <w:tc>
          <w:tcPr>
            <w:tcW w:w="1991" w:type="pct"/>
          </w:tcPr>
          <w:p w:rsidR="007C0902" w:rsidRPr="007C0902" w:rsidRDefault="007C0902" w:rsidP="007C0902">
            <w:pPr>
              <w:pStyle w:val="ASFKTablenorm"/>
            </w:pPr>
            <w:r w:rsidRPr="007C0902">
              <w:t>Номер</w:t>
            </w:r>
          </w:p>
        </w:tc>
        <w:tc>
          <w:tcPr>
            <w:tcW w:w="3009" w:type="pct"/>
          </w:tcPr>
          <w:p w:rsidR="007C0902" w:rsidRPr="007C0902" w:rsidRDefault="007C0902" w:rsidP="007C0902">
            <w:pPr>
              <w:pStyle w:val="ASFKTablenorm"/>
            </w:pPr>
            <w:r w:rsidRPr="007C0902">
              <w:t>Импорт из OEBS.</w:t>
            </w:r>
          </w:p>
        </w:tc>
      </w:tr>
      <w:tr w:rsidR="007C0902" w:rsidRPr="00E74161">
        <w:tc>
          <w:tcPr>
            <w:tcW w:w="1991" w:type="pct"/>
          </w:tcPr>
          <w:p w:rsidR="007C0902" w:rsidRPr="007C0902" w:rsidRDefault="007C0902" w:rsidP="007C0902">
            <w:pPr>
              <w:pStyle w:val="ASFKTablenorm"/>
            </w:pPr>
            <w:r w:rsidRPr="007C0902">
              <w:t>Наименование налогового органа</w:t>
            </w:r>
          </w:p>
        </w:tc>
        <w:tc>
          <w:tcPr>
            <w:tcW w:w="3009" w:type="pct"/>
          </w:tcPr>
          <w:p w:rsidR="007C0902" w:rsidRPr="007C0902" w:rsidRDefault="007C0902" w:rsidP="007C0902">
            <w:pPr>
              <w:pStyle w:val="ASFKTablenorm"/>
            </w:pPr>
            <w:r w:rsidRPr="007C0902">
              <w:t>Импорт из OEBS.</w:t>
            </w:r>
          </w:p>
        </w:tc>
      </w:tr>
    </w:tbl>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Подписи (</w:t>
      </w:r>
      <w:r w:rsidR="00600ABF">
        <w:t>4</w:t>
      </w:r>
      <w:r>
        <w:t>)</w:t>
      </w:r>
      <w:r w:rsidR="004803D6">
        <w:t>»</w:t>
      </w:r>
      <w:r>
        <w:t xml:space="preserve"> </w:t>
      </w:r>
      <w:r w:rsidRPr="00B11F4A">
        <w:t>представлена на рисунке </w:t>
      </w:r>
      <w:r>
        <w:fldChar w:fldCharType="begin"/>
      </w:r>
      <w:r>
        <w:instrText xml:space="preserve"> REF _Ref418184936 \h </w:instrText>
      </w:r>
      <w:r>
        <w:fldChar w:fldCharType="separate"/>
      </w:r>
      <w:r w:rsidR="00653C3E">
        <w:rPr>
          <w:noProof/>
        </w:rPr>
        <w:t>384</w:t>
      </w:r>
      <w:r>
        <w:fldChar w:fldCharType="end"/>
      </w:r>
      <w:r>
        <w:t>.</w:t>
      </w:r>
    </w:p>
    <w:p w:rsidR="005154AF" w:rsidRPr="00D82C65" w:rsidRDefault="00653C3E" w:rsidP="005154AF">
      <w:pPr>
        <w:pStyle w:val="ASFKFigure"/>
      </w:pPr>
      <w:r>
        <w:pict>
          <v:shape id="_x0000_i1530" type="#_x0000_t75" style="width:483pt;height:57.75pt">
            <v:imagedata r:id="rId462" o:title="4"/>
          </v:shape>
        </w:pict>
      </w:r>
    </w:p>
    <w:p w:rsidR="005154AF" w:rsidRPr="00B11F4A" w:rsidRDefault="005154AF" w:rsidP="005154AF">
      <w:pPr>
        <w:pStyle w:val="ASFKFigName"/>
      </w:pPr>
      <w:r w:rsidRPr="00B11F4A">
        <w:fldChar w:fldCharType="begin"/>
      </w:r>
      <w:r w:rsidRPr="00B11F4A">
        <w:instrText xml:space="preserve"> SEQ Рисунок \* ARABIC </w:instrText>
      </w:r>
      <w:r w:rsidRPr="00B11F4A">
        <w:fldChar w:fldCharType="separate"/>
      </w:r>
      <w:bookmarkStart w:id="2512" w:name="_Ref418184936"/>
      <w:bookmarkStart w:id="2513" w:name="_Toc71111042"/>
      <w:r w:rsidR="00653C3E">
        <w:rPr>
          <w:noProof/>
        </w:rPr>
        <w:t>384</w:t>
      </w:r>
      <w:bookmarkEnd w:id="2512"/>
      <w:r w:rsidRPr="00B11F4A">
        <w:fldChar w:fldCharType="end"/>
      </w:r>
      <w:r w:rsidRPr="00B11F4A">
        <w:t xml:space="preserve">. ЭФ </w:t>
      </w:r>
      <w:r>
        <w:t xml:space="preserve">документа </w:t>
      </w:r>
      <w:r w:rsidR="004803D6">
        <w:t>«</w:t>
      </w:r>
      <w:r w:rsidRPr="00A37966">
        <w:t>Решение налогового органа о взыскании налога, сбора, пеней и штр</w:t>
      </w:r>
      <w:r w:rsidRPr="004D4D64">
        <w:t>а</w:t>
      </w:r>
      <w:r w:rsidRPr="00A37966">
        <w:t>фов, предусматривающее обращение взыскания на средства бюджетных (авт</w:t>
      </w:r>
      <w:r w:rsidRPr="00012FA6">
        <w:t>о</w:t>
      </w:r>
      <w:r w:rsidRPr="00A37966">
        <w:t>номных) учр</w:t>
      </w:r>
      <w:r w:rsidRPr="004D4D64">
        <w:t>е</w:t>
      </w:r>
      <w:r w:rsidRPr="00A37966">
        <w:t>жд</w:t>
      </w:r>
      <w:r w:rsidRPr="00012FA6">
        <w:t>е</w:t>
      </w:r>
      <w:r w:rsidRPr="00A37966">
        <w:t>ний</w:t>
      </w:r>
      <w:r w:rsidR="00B33BD1">
        <w:t>», закладки «</w:t>
      </w:r>
      <w:r>
        <w:t>Подписи (</w:t>
      </w:r>
      <w:r w:rsidR="00600ABF">
        <w:t>4</w:t>
      </w:r>
      <w:r>
        <w:t>)</w:t>
      </w:r>
      <w:r w:rsidR="004803D6">
        <w:t>»</w:t>
      </w:r>
      <w:bookmarkEnd w:id="2513"/>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_Ref418185029 \h </w:instrText>
      </w:r>
      <w:r w:rsidR="005154AF">
        <w:fldChar w:fldCharType="separate"/>
      </w:r>
      <w:r w:rsidR="00653C3E">
        <w:rPr>
          <w:noProof/>
        </w:rPr>
        <w:t>244</w:t>
      </w:r>
      <w:r w:rsidR="005154AF">
        <w:fldChar w:fldCharType="end"/>
      </w:r>
      <w:r w:rsidR="005154AF">
        <w:t>.</w:t>
      </w:r>
      <w:r w:rsidR="005154AF" w:rsidRPr="00B11F4A">
        <w:t xml:space="preserve"> </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14" w:name="_Ref418185029"/>
      <w:bookmarkStart w:id="2515" w:name="_Toc71110657"/>
      <w:r w:rsidR="00653C3E">
        <w:rPr>
          <w:noProof/>
        </w:rPr>
        <w:t>244</w:t>
      </w:r>
      <w:bookmarkEnd w:id="2514"/>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bookmarkEnd w:id="25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3"/>
        <w:gridCol w:w="5869"/>
      </w:tblGrid>
      <w:tr w:rsidR="005154AF" w:rsidRPr="00DC300C">
        <w:trPr>
          <w:trHeight w:val="305"/>
          <w:tblHeader/>
        </w:trPr>
        <w:tc>
          <w:tcPr>
            <w:tcW w:w="19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tc>
          <w:tcPr>
            <w:tcW w:w="1991" w:type="pct"/>
          </w:tcPr>
          <w:p w:rsidR="005154AF" w:rsidRPr="00E74161" w:rsidRDefault="005154AF" w:rsidP="00D20CFC">
            <w:pPr>
              <w:pStyle w:val="ASFKTablenorm"/>
            </w:pPr>
            <w:r w:rsidRPr="00E74161">
              <w:t>Классный чин руководителя (замест</w:t>
            </w:r>
            <w:r w:rsidRPr="005154AF">
              <w:t>и</w:t>
            </w:r>
            <w:r w:rsidRPr="00E74161">
              <w:t>теля руководителя) н</w:t>
            </w:r>
            <w:r w:rsidRPr="00DC3F52">
              <w:t>а</w:t>
            </w:r>
            <w:r w:rsidRPr="00E74161">
              <w:t>логового органа</w:t>
            </w:r>
          </w:p>
        </w:tc>
        <w:tc>
          <w:tcPr>
            <w:tcW w:w="3009" w:type="pct"/>
          </w:tcPr>
          <w:p w:rsidR="005154AF" w:rsidRPr="00E74161" w:rsidRDefault="005154AF" w:rsidP="00D20CFC">
            <w:pPr>
              <w:pStyle w:val="ASFKTablenorm"/>
            </w:pPr>
            <w:r w:rsidRPr="00E74161">
              <w:t>Указывается классный чин руководителя (заместителя рук</w:t>
            </w:r>
            <w:r w:rsidRPr="005154AF">
              <w:t>о</w:t>
            </w:r>
            <w:r w:rsidRPr="00E74161">
              <w:t>водителя) нал</w:t>
            </w:r>
            <w:r w:rsidRPr="00DC3F52">
              <w:t>о</w:t>
            </w:r>
            <w:r w:rsidRPr="00E74161">
              <w:t>гового органа, подписавшего решение.</w:t>
            </w:r>
          </w:p>
        </w:tc>
      </w:tr>
      <w:tr w:rsidR="005154AF" w:rsidRPr="00E74161">
        <w:tc>
          <w:tcPr>
            <w:tcW w:w="1991" w:type="pct"/>
          </w:tcPr>
          <w:p w:rsidR="005154AF" w:rsidRPr="00E74161" w:rsidRDefault="005154AF" w:rsidP="00D20CFC">
            <w:pPr>
              <w:pStyle w:val="ASFKTablenorm"/>
            </w:pPr>
            <w:r w:rsidRPr="00E74161">
              <w:t>ФИО руководителя (заместителя рук</w:t>
            </w:r>
            <w:r w:rsidRPr="005154AF">
              <w:t>о</w:t>
            </w:r>
            <w:r w:rsidRPr="00E74161">
              <w:t>водителя) налогового орг</w:t>
            </w:r>
            <w:r w:rsidRPr="00DC3F52">
              <w:t>а</w:t>
            </w:r>
            <w:r w:rsidRPr="00E74161">
              <w:t>на</w:t>
            </w:r>
          </w:p>
        </w:tc>
        <w:tc>
          <w:tcPr>
            <w:tcW w:w="3009" w:type="pct"/>
          </w:tcPr>
          <w:p w:rsidR="005154AF" w:rsidRPr="00E74161" w:rsidRDefault="005154AF" w:rsidP="00D20CFC">
            <w:pPr>
              <w:pStyle w:val="ASFKTablenorm"/>
            </w:pPr>
            <w:r w:rsidRPr="00E74161">
              <w:t>Указывается ФИО руководителя (заместителя руководит</w:t>
            </w:r>
            <w:r w:rsidRPr="005154AF">
              <w:t>е</w:t>
            </w:r>
            <w:r w:rsidRPr="00E74161">
              <w:t>ля) нал</w:t>
            </w:r>
            <w:r w:rsidRPr="00DC3F52">
              <w:t>о</w:t>
            </w:r>
            <w:r w:rsidRPr="00E74161">
              <w:t>гового органа, подписавшего решение.</w:t>
            </w:r>
          </w:p>
        </w:tc>
      </w:tr>
      <w:tr w:rsidR="005154AF" w:rsidRPr="00E74161">
        <w:tc>
          <w:tcPr>
            <w:tcW w:w="1991" w:type="pct"/>
          </w:tcPr>
          <w:p w:rsidR="005154AF" w:rsidRPr="00E74161" w:rsidRDefault="005154AF" w:rsidP="00D20CFC">
            <w:pPr>
              <w:pStyle w:val="ASFKTablenorm"/>
            </w:pPr>
            <w:r w:rsidRPr="00E74161">
              <w:lastRenderedPageBreak/>
              <w:t>Дата подписания</w:t>
            </w:r>
          </w:p>
        </w:tc>
        <w:tc>
          <w:tcPr>
            <w:tcW w:w="3009" w:type="pct"/>
          </w:tcPr>
          <w:p w:rsidR="005154AF" w:rsidRPr="00E74161" w:rsidRDefault="005154AF" w:rsidP="00D20CFC">
            <w:pPr>
              <w:pStyle w:val="ASFKTablenorm"/>
            </w:pPr>
            <w:r w:rsidRPr="00E74161">
              <w:t>Указывается дата подписания решения руководителем (з</w:t>
            </w:r>
            <w:r w:rsidRPr="005154AF">
              <w:t>а</w:t>
            </w:r>
            <w:r w:rsidRPr="00E74161">
              <w:t>местителем рук</w:t>
            </w:r>
            <w:r w:rsidRPr="00DC3F52">
              <w:t>о</w:t>
            </w:r>
            <w:r w:rsidRPr="00E74161">
              <w:t>водителя) налогового органа.</w:t>
            </w:r>
          </w:p>
        </w:tc>
      </w:tr>
    </w:tbl>
    <w:p w:rsidR="007D48BE" w:rsidRPr="00D75F05" w:rsidRDefault="007D48BE" w:rsidP="007D48BE">
      <w:pPr>
        <w:pStyle w:val="32"/>
      </w:pPr>
      <w:bookmarkStart w:id="2516" w:name="_Ref431549738"/>
      <w:bookmarkStart w:id="2517" w:name="_Toc431550462"/>
      <w:bookmarkStart w:id="2518" w:name="_Toc421009411"/>
      <w:bookmarkStart w:id="2519" w:name="_Toc71110408"/>
      <w:r w:rsidRPr="00D75F05">
        <w:t>Уведомление о получении</w:t>
      </w:r>
      <w:bookmarkEnd w:id="2516"/>
      <w:bookmarkEnd w:id="2517"/>
      <w:bookmarkEnd w:id="2519"/>
    </w:p>
    <w:p w:rsidR="007D48BE" w:rsidRPr="00D75F05" w:rsidRDefault="007D48BE" w:rsidP="007D48BE">
      <w:pPr>
        <w:pStyle w:val="ASFKNormal"/>
      </w:pPr>
      <w:r>
        <w:t>Для работы с документами</w:t>
      </w:r>
      <w:r w:rsidRPr="00D75F05">
        <w:t xml:space="preserve"> </w:t>
      </w:r>
      <w:r w:rsidR="004803D6">
        <w:t>«</w:t>
      </w:r>
      <w:r w:rsidRPr="00D75F05">
        <w:t>Уведомление о получении</w:t>
      </w:r>
      <w:r w:rsidR="004803D6">
        <w:t>»</w:t>
      </w:r>
      <w:r w:rsidRPr="00D75F05">
        <w:t xml:space="preserve"> (УИ9)</w:t>
      </w:r>
      <w:r>
        <w:t>,</w:t>
      </w:r>
      <w:r w:rsidRPr="00D75F05">
        <w:t xml:space="preserve"> формируе</w:t>
      </w:r>
      <w:r>
        <w:t>мыми</w:t>
      </w:r>
      <w:r w:rsidRPr="00D75F05">
        <w:t xml:space="preserve"> в СУФД на основании документ</w:t>
      </w:r>
      <w:r>
        <w:t xml:space="preserve">а </w:t>
      </w:r>
      <w:r w:rsidR="004803D6">
        <w:t>«</w:t>
      </w:r>
      <w:r w:rsidRPr="00D75F05">
        <w:t>Уведомление о поступлении р</w:t>
      </w:r>
      <w:r w:rsidRPr="00327CD1">
        <w:t>е</w:t>
      </w:r>
      <w:r w:rsidRPr="00D75F05">
        <w:t>ш</w:t>
      </w:r>
      <w:r w:rsidRPr="007D48BE">
        <w:t>е</w:t>
      </w:r>
      <w:r w:rsidRPr="00D75F05">
        <w:t>ния налогового орга</w:t>
      </w:r>
      <w:r>
        <w:t>на</w:t>
      </w:r>
      <w:r w:rsidR="004803D6">
        <w:t>»</w:t>
      </w:r>
      <w:r>
        <w:t xml:space="preserve"> (УПЛ), </w:t>
      </w:r>
      <w:r w:rsidRPr="00D75F05">
        <w:t xml:space="preserve">следует перейти в пункт меню </w:t>
      </w:r>
      <w:r w:rsidR="004803D6">
        <w:t>«</w:t>
      </w:r>
      <w:r w:rsidRPr="00D75F05">
        <w:t xml:space="preserve">Документы – </w:t>
      </w:r>
      <w:r>
        <w:t>Исполнение решений налоговых орг</w:t>
      </w:r>
      <w:r w:rsidRPr="007D48BE">
        <w:t>а</w:t>
      </w:r>
      <w:r>
        <w:t>нов</w:t>
      </w:r>
      <w:r w:rsidRPr="00D75F05">
        <w:t xml:space="preserve"> – Уведомление о получении</w:t>
      </w:r>
      <w:r w:rsidR="004803D6">
        <w:t>»</w:t>
      </w:r>
      <w:r w:rsidRPr="00D75F05">
        <w:t>. Откроется ЭФ списка документов, представленная на р</w:t>
      </w:r>
      <w:r w:rsidRPr="007D48BE">
        <w:t>и</w:t>
      </w:r>
      <w:r w:rsidRPr="00D75F05">
        <w:t>сунке </w:t>
      </w:r>
      <w:r>
        <w:fldChar w:fldCharType="begin"/>
      </w:r>
      <w:r>
        <w:instrText xml:space="preserve"> REF _Ref431549185 \h </w:instrText>
      </w:r>
      <w:r>
        <w:fldChar w:fldCharType="separate"/>
      </w:r>
      <w:r w:rsidR="00653C3E">
        <w:rPr>
          <w:noProof/>
        </w:rPr>
        <w:t>385</w:t>
      </w:r>
      <w:r>
        <w:fldChar w:fldCharType="end"/>
      </w:r>
      <w:r>
        <w:t>.</w:t>
      </w:r>
    </w:p>
    <w:p w:rsidR="007D48BE" w:rsidRPr="00D75F05" w:rsidRDefault="00653C3E" w:rsidP="007D48BE">
      <w:pPr>
        <w:pStyle w:val="ASFKFigure"/>
      </w:pPr>
      <w:r>
        <w:pict>
          <v:shape id="_x0000_i1531" type="#_x0000_t75" style="width:482.25pt;height:309pt">
            <v:imagedata r:id="rId463" o:title="0"/>
          </v:shape>
        </w:pict>
      </w:r>
    </w:p>
    <w:p w:rsidR="007D48BE" w:rsidRDefault="007D48BE" w:rsidP="007D48BE">
      <w:pPr>
        <w:pStyle w:val="ASFKFigName"/>
      </w:pPr>
      <w:r w:rsidRPr="00D75F05">
        <w:fldChar w:fldCharType="begin"/>
      </w:r>
      <w:r w:rsidRPr="00D75F05">
        <w:instrText xml:space="preserve"> SEQ Рисунок \* ARABIC </w:instrText>
      </w:r>
      <w:r w:rsidRPr="00D75F05">
        <w:fldChar w:fldCharType="separate"/>
      </w:r>
      <w:bookmarkStart w:id="2520" w:name="_Ref431549185"/>
      <w:bookmarkStart w:id="2521" w:name="_Toc71111043"/>
      <w:r w:rsidR="00653C3E">
        <w:rPr>
          <w:noProof/>
        </w:rPr>
        <w:t>385</w:t>
      </w:r>
      <w:bookmarkEnd w:id="2520"/>
      <w:r w:rsidRPr="00D75F05">
        <w:fldChar w:fldCharType="end"/>
      </w:r>
      <w:r w:rsidRPr="00D75F05">
        <w:t xml:space="preserve">. ЭФ списка документов </w:t>
      </w:r>
      <w:r w:rsidR="004803D6">
        <w:t>«</w:t>
      </w:r>
      <w:r w:rsidRPr="00D75F05">
        <w:t>Уведомление о получении</w:t>
      </w:r>
      <w:r w:rsidR="004803D6">
        <w:t>»</w:t>
      </w:r>
      <w:r>
        <w:t xml:space="preserve">, </w:t>
      </w:r>
      <w:r w:rsidRPr="0055773A">
        <w:t>формируемы</w:t>
      </w:r>
      <w:r>
        <w:t>х</w:t>
      </w:r>
      <w:r w:rsidRPr="0055773A">
        <w:t xml:space="preserve"> на основании документов </w:t>
      </w:r>
      <w:r w:rsidR="004803D6">
        <w:t>«</w:t>
      </w:r>
      <w:r w:rsidRPr="0055773A">
        <w:t>Уведомление о поступлении решения налогового органа</w:t>
      </w:r>
      <w:r w:rsidR="004803D6">
        <w:t>»</w:t>
      </w:r>
      <w:bookmarkEnd w:id="2521"/>
    </w:p>
    <w:p w:rsidR="007D48BE" w:rsidRPr="00D75F05" w:rsidRDefault="007D48BE" w:rsidP="007D48BE">
      <w:pPr>
        <w:pStyle w:val="ASFKNormal"/>
      </w:pPr>
      <w:r>
        <w:t xml:space="preserve">Описание, доступные операции и экранная форма документа соответствуют ЭД </w:t>
      </w:r>
      <w:r w:rsidR="004803D6">
        <w:t>«</w:t>
      </w:r>
      <w:r w:rsidRPr="0055773A">
        <w:t>Ув</w:t>
      </w:r>
      <w:r w:rsidRPr="007D48BE">
        <w:t>е</w:t>
      </w:r>
      <w:r w:rsidRPr="0055773A">
        <w:t>домление о получении</w:t>
      </w:r>
      <w:r w:rsidR="004803D6">
        <w:t>»</w:t>
      </w:r>
      <w:r>
        <w:t>, описанному в п.</w:t>
      </w:r>
      <w:r w:rsidR="00281187" w:rsidRPr="007B2273">
        <w:t> </w:t>
      </w:r>
      <w:r>
        <w:fldChar w:fldCharType="begin"/>
      </w:r>
      <w:r>
        <w:instrText xml:space="preserve"> REF _Ref418174548 \r \h </w:instrText>
      </w:r>
      <w:r>
        <w:fldChar w:fldCharType="separate"/>
      </w:r>
      <w:r w:rsidR="00653C3E">
        <w:t>5.12.3</w:t>
      </w:r>
      <w:r>
        <w:fldChar w:fldCharType="end"/>
      </w:r>
      <w:r>
        <w:t>.</w:t>
      </w:r>
    </w:p>
    <w:p w:rsidR="005154AF" w:rsidRPr="00726330" w:rsidRDefault="005154AF" w:rsidP="005154AF">
      <w:pPr>
        <w:pStyle w:val="21"/>
      </w:pPr>
      <w:bookmarkStart w:id="2522" w:name="_Toc71110409"/>
      <w:r w:rsidRPr="00726330">
        <w:t xml:space="preserve">Группа документов </w:t>
      </w:r>
      <w:r w:rsidR="004803D6">
        <w:t>«</w:t>
      </w:r>
      <w:r w:rsidRPr="00726330">
        <w:t>Служебные документы</w:t>
      </w:r>
      <w:r w:rsidR="004803D6">
        <w:t>»</w:t>
      </w:r>
      <w:bookmarkEnd w:id="2402"/>
      <w:bookmarkEnd w:id="2403"/>
      <w:bookmarkEnd w:id="2404"/>
      <w:bookmarkEnd w:id="2405"/>
      <w:bookmarkEnd w:id="2406"/>
      <w:bookmarkEnd w:id="2518"/>
      <w:bookmarkEnd w:id="2522"/>
    </w:p>
    <w:p w:rsidR="005154AF" w:rsidRPr="007B2273" w:rsidRDefault="005154AF" w:rsidP="005154AF">
      <w:pPr>
        <w:pStyle w:val="32"/>
      </w:pPr>
      <w:bookmarkStart w:id="2523" w:name="_Toc396916181"/>
      <w:bookmarkStart w:id="2524" w:name="_Toc409448869"/>
      <w:bookmarkStart w:id="2525" w:name="_Toc410656209"/>
      <w:bookmarkStart w:id="2526" w:name="_Toc421009412"/>
      <w:bookmarkStart w:id="2527" w:name="_Ref445285509"/>
      <w:bookmarkStart w:id="2528" w:name="_Ref449344177"/>
      <w:bookmarkStart w:id="2529" w:name="_Toc71110410"/>
      <w:r w:rsidRPr="007B2273">
        <w:t>Протокол операций импорта</w:t>
      </w:r>
      <w:bookmarkEnd w:id="2523"/>
      <w:bookmarkEnd w:id="2524"/>
      <w:bookmarkEnd w:id="2525"/>
      <w:bookmarkEnd w:id="2526"/>
      <w:bookmarkEnd w:id="2527"/>
      <w:bookmarkEnd w:id="2528"/>
      <w:bookmarkEnd w:id="2529"/>
    </w:p>
    <w:p w:rsidR="005154AF" w:rsidRPr="007B2273" w:rsidRDefault="005154AF" w:rsidP="005154AF">
      <w:pPr>
        <w:pStyle w:val="ASFKNormal"/>
      </w:pPr>
      <w:r w:rsidRPr="007B2273">
        <w:t xml:space="preserve">Документ </w:t>
      </w:r>
      <w:r w:rsidR="004803D6">
        <w:t>«</w:t>
      </w:r>
      <w:r w:rsidRPr="007B2273">
        <w:t>Протокол операций импорта</w:t>
      </w:r>
      <w:r w:rsidR="004803D6">
        <w:t>»</w:t>
      </w:r>
      <w:r w:rsidRPr="007B2273">
        <w:t xml:space="preserve"> предназначен для хранения результатов ру</w:t>
      </w:r>
      <w:r w:rsidRPr="005154AF">
        <w:t>ч</w:t>
      </w:r>
      <w:r w:rsidRPr="007B2273">
        <w:t>ного импорта файлов</w:t>
      </w:r>
      <w:r w:rsidR="002F56A9">
        <w:t>,</w:t>
      </w:r>
      <w:r w:rsidR="002F56A9" w:rsidRPr="002F56A9">
        <w:t xml:space="preserve"> их печати, а также для хранения результатов автоматического импорта документов</w:t>
      </w:r>
      <w:r w:rsidRPr="007B2273">
        <w:t>.</w:t>
      </w:r>
    </w:p>
    <w:p w:rsidR="005154AF" w:rsidRPr="007B2273" w:rsidRDefault="005154AF" w:rsidP="005154AF">
      <w:pPr>
        <w:pStyle w:val="ASFKNormal"/>
      </w:pPr>
      <w:r w:rsidRPr="007B2273">
        <w:t xml:space="preserve">Описание протоколирования операций импорта файлов: </w:t>
      </w:r>
    </w:p>
    <w:p w:rsidR="005154AF" w:rsidRPr="007B2273" w:rsidRDefault="005154AF" w:rsidP="00E47927">
      <w:pPr>
        <w:pStyle w:val="ASFKListnum"/>
        <w:numPr>
          <w:ilvl w:val="0"/>
          <w:numId w:val="1"/>
        </w:numPr>
      </w:pPr>
      <w:r w:rsidRPr="007B2273">
        <w:t xml:space="preserve">Пользователь через web-клиент инициирует операцию </w:t>
      </w:r>
      <w:r w:rsidR="004803D6">
        <w:t>«</w:t>
      </w:r>
      <w:r w:rsidRPr="007B2273">
        <w:t>Импорт</w:t>
      </w:r>
      <w:r w:rsidR="004803D6">
        <w:t>»</w:t>
      </w:r>
      <w:r w:rsidRPr="007B2273">
        <w:t>.</w:t>
      </w:r>
    </w:p>
    <w:p w:rsidR="005154AF" w:rsidRPr="007B2273" w:rsidRDefault="005154AF" w:rsidP="005154AF">
      <w:pPr>
        <w:pStyle w:val="ASFKListnum"/>
      </w:pPr>
      <w:r w:rsidRPr="007B2273">
        <w:t>Пользователь загружает один или несколько файлов для импорта, среди которых могут быть архивы.</w:t>
      </w:r>
    </w:p>
    <w:p w:rsidR="005154AF" w:rsidRPr="007B2273" w:rsidRDefault="005154AF" w:rsidP="005154AF">
      <w:pPr>
        <w:pStyle w:val="ASFKListnum"/>
      </w:pPr>
      <w:r w:rsidRPr="007B2273">
        <w:lastRenderedPageBreak/>
        <w:t xml:space="preserve">При выполнении операции </w:t>
      </w:r>
      <w:r w:rsidR="004803D6">
        <w:t>«</w:t>
      </w:r>
      <w:r w:rsidRPr="007B2273">
        <w:t>Импорт</w:t>
      </w:r>
      <w:r w:rsidR="004803D6">
        <w:t>»</w:t>
      </w:r>
      <w:r w:rsidRPr="007B2273">
        <w:t xml:space="preserve"> возможны следующие случаи: </w:t>
      </w:r>
    </w:p>
    <w:p w:rsidR="005154AF" w:rsidRPr="007B2273" w:rsidRDefault="005154AF" w:rsidP="002F56A9">
      <w:pPr>
        <w:pStyle w:val="ASFKListmark3"/>
      </w:pPr>
      <w:r w:rsidRPr="007B2273">
        <w:t>все файлы обработались успешно, и на их основе были сформированы документы;</w:t>
      </w:r>
    </w:p>
    <w:p w:rsidR="005154AF" w:rsidRPr="007B2273" w:rsidRDefault="005154AF" w:rsidP="002F56A9">
      <w:pPr>
        <w:pStyle w:val="ASFKListmark3"/>
      </w:pPr>
      <w:r w:rsidRPr="007B2273">
        <w:t>часть файлов была обработана с ошибками;</w:t>
      </w:r>
    </w:p>
    <w:p w:rsidR="005154AF" w:rsidRPr="007B2273" w:rsidRDefault="005154AF" w:rsidP="002F56A9">
      <w:pPr>
        <w:pStyle w:val="ASFKListmark3"/>
      </w:pPr>
      <w:r w:rsidRPr="007B2273">
        <w:t>все файлы были обработаны с ошибками.</w:t>
      </w:r>
    </w:p>
    <w:p w:rsidR="005154AF" w:rsidRPr="007B2273" w:rsidRDefault="005154AF" w:rsidP="005154AF">
      <w:pPr>
        <w:pStyle w:val="ASFKListnum"/>
      </w:pPr>
      <w:r w:rsidRPr="007B2273">
        <w:t>На экране появляется всплывающее сообщение с результатами импорта.</w:t>
      </w:r>
    </w:p>
    <w:p w:rsidR="005154AF" w:rsidRPr="007B2273" w:rsidRDefault="005154AF" w:rsidP="005154AF">
      <w:pPr>
        <w:pStyle w:val="ASFKListnum"/>
      </w:pPr>
      <w:r w:rsidRPr="007B2273">
        <w:t>Пользователь щелкает на сообщение. Открывается диалоговое окно диспетчера з</w:t>
      </w:r>
      <w:r w:rsidRPr="005154AF">
        <w:t>а</w:t>
      </w:r>
      <w:r w:rsidRPr="007B2273">
        <w:t>дач, где отображаются результаты импорта файлов (рис.</w:t>
      </w:r>
      <w:r w:rsidR="00281187" w:rsidRPr="007B2273">
        <w:t> </w:t>
      </w:r>
      <w:r w:rsidRPr="007B2273">
        <w:fldChar w:fldCharType="begin"/>
      </w:r>
      <w:r w:rsidRPr="007B2273">
        <w:instrText xml:space="preserve"> REF _Ref396914118 \h  \* MERGEFORMAT </w:instrText>
      </w:r>
      <w:r w:rsidRPr="007B2273">
        <w:fldChar w:fldCharType="separate"/>
      </w:r>
      <w:r w:rsidR="00653C3E">
        <w:t>386</w:t>
      </w:r>
      <w:r w:rsidRPr="007B2273">
        <w:fldChar w:fldCharType="end"/>
      </w:r>
      <w:r w:rsidRPr="007B2273">
        <w:t>).</w:t>
      </w:r>
    </w:p>
    <w:p w:rsidR="005154AF" w:rsidRPr="007B2273" w:rsidRDefault="009A583A" w:rsidP="005154AF">
      <w:pPr>
        <w:pStyle w:val="ASFKFigure"/>
      </w:pPr>
      <w:r>
        <w:pict>
          <v:shape id="_x0000_i1532" type="#_x0000_t75" style="width:483pt;height:396pt">
            <v:imagedata r:id="rId46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0" w:name="_Ref396914118"/>
      <w:bookmarkStart w:id="2531" w:name="_Toc71111044"/>
      <w:r w:rsidR="00653C3E">
        <w:rPr>
          <w:noProof/>
        </w:rPr>
        <w:t>386</w:t>
      </w:r>
      <w:bookmarkEnd w:id="2530"/>
      <w:r w:rsidRPr="007B2273">
        <w:fldChar w:fldCharType="end"/>
      </w:r>
      <w:r w:rsidRPr="007B2273">
        <w:t>. Диспетчер задач с результатами импорта файлов</w:t>
      </w:r>
      <w:bookmarkEnd w:id="2531"/>
    </w:p>
    <w:p w:rsidR="005154AF" w:rsidRPr="007B2273" w:rsidRDefault="005154AF" w:rsidP="005154AF">
      <w:pPr>
        <w:pStyle w:val="ASFKListnum"/>
      </w:pPr>
      <w:r w:rsidRPr="007B2273">
        <w:t xml:space="preserve">Пользователь нажимает кнопку </w:t>
      </w:r>
      <w:r w:rsidR="004803D6">
        <w:t>«</w:t>
      </w:r>
      <w:r w:rsidRPr="007B2273">
        <w:t>Просмотр протокола</w:t>
      </w:r>
      <w:r w:rsidR="004803D6">
        <w:t>»</w:t>
      </w:r>
      <w:r w:rsidRPr="007B2273">
        <w:t>, либо пользователь перех</w:t>
      </w:r>
      <w:r w:rsidRPr="005154AF">
        <w:t>о</w:t>
      </w:r>
      <w:r w:rsidRPr="007B2273">
        <w:t xml:space="preserve">дит в списковую форму документа </w:t>
      </w:r>
      <w:r w:rsidR="004803D6">
        <w:t>«</w:t>
      </w:r>
      <w:r w:rsidRPr="007B2273">
        <w:t>Протокол операций импорта</w:t>
      </w:r>
      <w:r w:rsidR="004803D6">
        <w:t>»</w:t>
      </w:r>
      <w:r w:rsidRPr="007B2273">
        <w:t xml:space="preserve"> и открывает на просмотр тр</w:t>
      </w:r>
      <w:r w:rsidRPr="00726330">
        <w:t>е</w:t>
      </w:r>
      <w:r w:rsidRPr="007B2273">
        <w:t>буемый экземпляр протокола.</w:t>
      </w:r>
    </w:p>
    <w:p w:rsidR="005154AF" w:rsidRPr="007B2273" w:rsidRDefault="005154AF" w:rsidP="005154AF">
      <w:pPr>
        <w:pStyle w:val="ASFKListnum"/>
      </w:pPr>
      <w:r w:rsidRPr="007B2273">
        <w:t xml:space="preserve">В отдельном окне открывается визуальная форма документа </w:t>
      </w:r>
      <w:r w:rsidR="004803D6">
        <w:t>«</w:t>
      </w:r>
      <w:r w:rsidRPr="007B2273">
        <w:t>Протокол операций импорта</w:t>
      </w:r>
      <w:r w:rsidR="004803D6">
        <w:t>»</w:t>
      </w:r>
      <w:r w:rsidR="00F463BB">
        <w:t>.</w:t>
      </w:r>
    </w:p>
    <w:p w:rsidR="005154AF" w:rsidRPr="007B2273" w:rsidRDefault="005154AF" w:rsidP="005154AF">
      <w:pPr>
        <w:pStyle w:val="ASFKListnum"/>
      </w:pPr>
      <w:r w:rsidRPr="007B2273">
        <w:t xml:space="preserve">Пользователь нажимает кнопку </w:t>
      </w:r>
      <w:r w:rsidR="004803D6">
        <w:t>«</w:t>
      </w:r>
      <w:r w:rsidRPr="007B2273">
        <w:t>Печать</w:t>
      </w:r>
      <w:r w:rsidR="004803D6">
        <w:t>»</w:t>
      </w:r>
      <w:r w:rsidRPr="007B2273">
        <w:t xml:space="preserve">. </w:t>
      </w:r>
    </w:p>
    <w:p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Pr="007B2273">
        <w:t>.</w:t>
      </w:r>
    </w:p>
    <w:p w:rsidR="005154AF" w:rsidRPr="007B2273" w:rsidRDefault="005154AF" w:rsidP="005154AF">
      <w:pPr>
        <w:pStyle w:val="ASFKListnum"/>
      </w:pPr>
      <w:r w:rsidRPr="007B2273">
        <w:t>Пользователь выбирает шаблон печати. Формируется файл, который сохраняется пользователем в локальном каталоге.</w:t>
      </w:r>
    </w:p>
    <w:p w:rsidR="005154AF" w:rsidRPr="007B2273" w:rsidRDefault="005154AF" w:rsidP="005154AF">
      <w:pPr>
        <w:pStyle w:val="ASFKNormal"/>
      </w:pPr>
      <w:r w:rsidRPr="007B2273">
        <w:t>Описание печати протоколов операций импорта из списковой формы:</w:t>
      </w:r>
    </w:p>
    <w:p w:rsidR="005154AF" w:rsidRPr="005154AF" w:rsidRDefault="005154AF" w:rsidP="00AE12B3">
      <w:pPr>
        <w:pStyle w:val="ASFKListnum"/>
        <w:numPr>
          <w:ilvl w:val="0"/>
          <w:numId w:val="3"/>
        </w:numPr>
      </w:pPr>
      <w:r w:rsidRPr="007B2273">
        <w:lastRenderedPageBreak/>
        <w:t xml:space="preserve">Пользователь переходит в пункт меню </w:t>
      </w:r>
      <w:r w:rsidR="004803D6">
        <w:t>«</w:t>
      </w:r>
      <w:r w:rsidRPr="007B2273">
        <w:t>Служебные документы – Протокол опер</w:t>
      </w:r>
      <w:r w:rsidRPr="005154AF">
        <w:t>аций импорта</w:t>
      </w:r>
      <w:r w:rsidR="004803D6">
        <w:t>»</w:t>
      </w:r>
      <w:r w:rsidRPr="005154AF">
        <w:t>.</w:t>
      </w:r>
    </w:p>
    <w:p w:rsidR="005154AF" w:rsidRPr="007B2273" w:rsidRDefault="005154AF" w:rsidP="005154AF">
      <w:pPr>
        <w:pStyle w:val="ASFKListnum"/>
      </w:pPr>
      <w:r w:rsidRPr="007B2273">
        <w:t>В списковой форме выбирает протоколы для печати.</w:t>
      </w:r>
    </w:p>
    <w:p w:rsidR="005154AF" w:rsidRPr="007B2273" w:rsidRDefault="005154AF" w:rsidP="005154AF">
      <w:pPr>
        <w:pStyle w:val="ASFKListnum"/>
      </w:pPr>
      <w:r w:rsidRPr="007B2273">
        <w:t xml:space="preserve">На панели инструментов нажимает кнопку </w:t>
      </w:r>
      <w:r w:rsidR="004803D6">
        <w:t>«</w:t>
      </w:r>
      <w:r w:rsidRPr="007B2273">
        <w:t>Печать</w:t>
      </w:r>
      <w:r w:rsidR="004803D6">
        <w:t>»</w:t>
      </w:r>
      <w:r w:rsidRPr="007B2273">
        <w:t>.</w:t>
      </w:r>
    </w:p>
    <w:p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00F463BB">
        <w:t>.</w:t>
      </w:r>
    </w:p>
    <w:p w:rsidR="005154AF" w:rsidRPr="007B2273" w:rsidRDefault="005154AF" w:rsidP="005154AF">
      <w:pPr>
        <w:pStyle w:val="ASFKListnum"/>
      </w:pPr>
      <w:r w:rsidRPr="007B2273">
        <w:t>Пользователь выбирает требуемый шаблон печати.</w:t>
      </w:r>
    </w:p>
    <w:p w:rsidR="005154AF" w:rsidRPr="007B2273" w:rsidRDefault="005154AF" w:rsidP="005154AF">
      <w:pPr>
        <w:pStyle w:val="ASFKListnum"/>
      </w:pPr>
      <w:r w:rsidRPr="007B2273">
        <w:t>Выполняется формирование печатной формы протокола с данными выделенных протоколов.</w:t>
      </w:r>
    </w:p>
    <w:p w:rsidR="005154AF" w:rsidRPr="007B2273" w:rsidRDefault="005154AF" w:rsidP="005154AF">
      <w:pPr>
        <w:pStyle w:val="ASFKListnum"/>
      </w:pPr>
      <w:r w:rsidRPr="007B2273">
        <w:t>Пользователь сохраняет файл в локальном каталоге.</w:t>
      </w:r>
    </w:p>
    <w:p w:rsidR="002F56A9" w:rsidRDefault="002F56A9" w:rsidP="002F56A9">
      <w:pPr>
        <w:pStyle w:val="ASFKNote"/>
      </w:pPr>
      <w:r w:rsidRPr="002F56A9">
        <w:rPr>
          <w:rStyle w:val="ASFKSymBold"/>
        </w:rPr>
        <w:t>Примечание.</w:t>
      </w:r>
      <w:r w:rsidRPr="002F56A9">
        <w:tab/>
        <w:t>Для просмотра протоколов автоматического импорта документов актуален только этот сценарий.</w:t>
      </w:r>
    </w:p>
    <w:p w:rsidR="005154AF" w:rsidRPr="00726330" w:rsidRDefault="00411C46" w:rsidP="005154AF">
      <w:pPr>
        <w:pStyle w:val="ASFKNormal"/>
      </w:pPr>
      <w:r>
        <w:t>Для работы с документами «</w:t>
      </w:r>
      <w:r w:rsidR="005154AF" w:rsidRPr="007B2273">
        <w:t>Протокол операций импорта</w:t>
      </w:r>
      <w:r w:rsidR="004803D6">
        <w:t>»</w:t>
      </w:r>
      <w:r w:rsidR="005154AF" w:rsidRPr="007B2273">
        <w:t xml:space="preserve"> следует перейти в пункт меню </w:t>
      </w:r>
      <w:r w:rsidR="004803D6">
        <w:t>«</w:t>
      </w:r>
      <w:r w:rsidR="005154AF" w:rsidRPr="007B2273">
        <w:t>Сл</w:t>
      </w:r>
      <w:r w:rsidR="005154AF" w:rsidRPr="005154AF">
        <w:t>у</w:t>
      </w:r>
      <w:r w:rsidR="005154AF" w:rsidRPr="00726330">
        <w:t>жебные документы – Протокол операций импорта</w:t>
      </w:r>
      <w:r w:rsidR="004803D6">
        <w:t>»</w:t>
      </w:r>
      <w:r w:rsidR="005154AF" w:rsidRPr="00726330">
        <w:t>. Откроется ЭФ списка документов, пре</w:t>
      </w:r>
      <w:r w:rsidR="005154AF" w:rsidRPr="005154AF">
        <w:t>д</w:t>
      </w:r>
      <w:r w:rsidR="005154AF" w:rsidRPr="00726330">
        <w:t>ставленная на рисунке</w:t>
      </w:r>
      <w:r w:rsidR="00281187" w:rsidRPr="007B2273">
        <w:t> </w:t>
      </w:r>
      <w:r w:rsidR="005154AF" w:rsidRPr="00726330">
        <w:fldChar w:fldCharType="begin"/>
      </w:r>
      <w:r w:rsidR="005154AF" w:rsidRPr="00726330">
        <w:instrText xml:space="preserve"> REF _Ref396914609 \h  \* MERGEFORMAT </w:instrText>
      </w:r>
      <w:r w:rsidR="005154AF" w:rsidRPr="00726330">
        <w:fldChar w:fldCharType="separate"/>
      </w:r>
      <w:r w:rsidR="00653C3E">
        <w:t>387</w:t>
      </w:r>
      <w:r w:rsidR="005154AF" w:rsidRPr="00726330">
        <w:fldChar w:fldCharType="end"/>
      </w:r>
      <w:r w:rsidR="005154AF" w:rsidRPr="00726330">
        <w:t>.</w:t>
      </w:r>
    </w:p>
    <w:p w:rsidR="005154AF" w:rsidRPr="007B2273" w:rsidRDefault="009A583A" w:rsidP="005154AF">
      <w:pPr>
        <w:pStyle w:val="ASFKFigure"/>
      </w:pPr>
      <w:r>
        <w:pict>
          <v:shape id="_x0000_i1533" type="#_x0000_t75" style="width:489pt;height:273.75pt">
            <v:imagedata r:id="rId465" o:title="Протокол операций импорта - СФ нубп"/>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2" w:name="_Ref396914609"/>
      <w:bookmarkStart w:id="2533" w:name="_Toc71111045"/>
      <w:r w:rsidR="00653C3E">
        <w:rPr>
          <w:noProof/>
        </w:rPr>
        <w:t>387</w:t>
      </w:r>
      <w:bookmarkEnd w:id="2532"/>
      <w:r w:rsidRPr="007B2273">
        <w:fldChar w:fldCharType="end"/>
      </w:r>
      <w:r w:rsidRPr="007B2273">
        <w:t xml:space="preserve">. ЭФ списка документов </w:t>
      </w:r>
      <w:r w:rsidR="004803D6">
        <w:t>«</w:t>
      </w:r>
      <w:r w:rsidRPr="007B2273">
        <w:t>Протокол операций импорта</w:t>
      </w:r>
      <w:r w:rsidR="004803D6">
        <w:t>»</w:t>
      </w:r>
      <w:bookmarkEnd w:id="2533"/>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w:t>
      </w:r>
      <w:r w:rsidR="00060B8C">
        <w:t xml:space="preserve">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205BF2">
      <w:pPr>
        <w:pStyle w:val="ASFKNormal"/>
      </w:pPr>
      <w:r w:rsidRPr="007B2273">
        <w:t xml:space="preserve">ЭФ документа </w:t>
      </w:r>
      <w:r w:rsidR="004803D6">
        <w:t>«</w:t>
      </w:r>
      <w:r w:rsidRPr="007B2273">
        <w:t>Протокол операций импорта</w:t>
      </w:r>
      <w:r w:rsidR="004803D6">
        <w:t>»</w:t>
      </w:r>
      <w:r w:rsidRPr="007B2273">
        <w:t xml:space="preserve"> представлена на рисунке </w:t>
      </w:r>
      <w:r w:rsidRPr="007B2273">
        <w:fldChar w:fldCharType="begin"/>
      </w:r>
      <w:r w:rsidRPr="007B2273">
        <w:instrText xml:space="preserve"> REF _Ref396914633 \h  \* MERGEFORMAT </w:instrText>
      </w:r>
      <w:r w:rsidRPr="007B2273">
        <w:fldChar w:fldCharType="separate"/>
      </w:r>
      <w:r w:rsidR="00653C3E">
        <w:t>388</w:t>
      </w:r>
      <w:r w:rsidRPr="007B2273">
        <w:fldChar w:fldCharType="end"/>
      </w:r>
      <w:r w:rsidRPr="007B2273">
        <w:t xml:space="preserve">. </w:t>
      </w:r>
    </w:p>
    <w:p w:rsidR="005154AF" w:rsidRPr="007B2273" w:rsidRDefault="009A583A" w:rsidP="005154AF">
      <w:pPr>
        <w:pStyle w:val="ASFKFigure"/>
      </w:pPr>
      <w:r>
        <w:lastRenderedPageBreak/>
        <w:pict>
          <v:shape id="_x0000_i1534" type="#_x0000_t75" style="width:475.5pt;height:345pt">
            <v:imagedata r:id="rId466"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4" w:name="_Ref396914633"/>
      <w:bookmarkStart w:id="2535" w:name="_Toc71111046"/>
      <w:r w:rsidR="00653C3E">
        <w:rPr>
          <w:noProof/>
        </w:rPr>
        <w:t>388</w:t>
      </w:r>
      <w:bookmarkEnd w:id="2534"/>
      <w:r w:rsidRPr="007B2273">
        <w:fldChar w:fldCharType="end"/>
      </w:r>
      <w:r w:rsidRPr="007B2273">
        <w:t xml:space="preserve">. ЭФ документа </w:t>
      </w:r>
      <w:r w:rsidR="004803D6">
        <w:t>«</w:t>
      </w:r>
      <w:r w:rsidRPr="007B2273">
        <w:t>Протокол операций импорта</w:t>
      </w:r>
      <w:r w:rsidR="004803D6">
        <w:t>»</w:t>
      </w:r>
      <w:bookmarkEnd w:id="2535"/>
    </w:p>
    <w:p w:rsidR="005154AF" w:rsidRPr="007B2273" w:rsidRDefault="005154AF" w:rsidP="005154AF">
      <w:pPr>
        <w:pStyle w:val="ASFKNormal"/>
      </w:pPr>
      <w:r w:rsidRPr="007B2273">
        <w:t xml:space="preserve">Перечень полей документа </w:t>
      </w:r>
      <w:r w:rsidR="004803D6">
        <w:t>«</w:t>
      </w:r>
      <w:r w:rsidRPr="007B2273">
        <w:t>Протокол операций импорта приведен в та</w:t>
      </w:r>
      <w:r w:rsidRPr="00726330">
        <w:t>б</w:t>
      </w:r>
      <w:r w:rsidRPr="007B2273">
        <w:t>лице</w:t>
      </w:r>
      <w:r w:rsidR="00281187" w:rsidRPr="007B2273">
        <w:t> </w:t>
      </w:r>
      <w:r w:rsidRPr="007B2273">
        <w:fldChar w:fldCharType="begin"/>
      </w:r>
      <w:r w:rsidRPr="007B2273">
        <w:instrText xml:space="preserve"> REF _Ref396914733 \h  \* MERGEFORMAT </w:instrText>
      </w:r>
      <w:r w:rsidRPr="007B2273">
        <w:fldChar w:fldCharType="separate"/>
      </w:r>
      <w:r w:rsidR="00653C3E">
        <w:t>245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36" w:name="_Ref396914733"/>
      <w:bookmarkStart w:id="2537" w:name="_Toc71110658"/>
      <w:r w:rsidR="00653C3E">
        <w:rPr>
          <w:noProof/>
        </w:rPr>
        <w:t>245</w:t>
      </w:r>
      <w:bookmarkEnd w:id="2536"/>
      <w:r>
        <w:rPr>
          <w:noProof/>
        </w:rPr>
        <w:fldChar w:fldCharType="end"/>
      </w:r>
      <w:r w:rsidR="005154AF" w:rsidRPr="00726330">
        <w:t xml:space="preserve">. Описание полей документа </w:t>
      </w:r>
      <w:r w:rsidR="004803D6">
        <w:t>«</w:t>
      </w:r>
      <w:r w:rsidR="005154AF" w:rsidRPr="00726330">
        <w:t>Протокол операций импорта</w:t>
      </w:r>
      <w:r w:rsidR="004803D6">
        <w:t>»</w:t>
      </w:r>
      <w:bookmarkEnd w:id="25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5154AF" w:rsidRPr="007B2273">
        <w:trPr>
          <w:cantSplit/>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Дата и время опер</w:t>
            </w:r>
            <w:r w:rsidRPr="005154AF">
              <w:t>а</w:t>
            </w:r>
            <w:r w:rsidRPr="007B2273">
              <w:t>ции</w:t>
            </w:r>
          </w:p>
        </w:tc>
        <w:tc>
          <w:tcPr>
            <w:tcW w:w="3831" w:type="pct"/>
            <w:shd w:val="clear" w:color="auto" w:fill="auto"/>
          </w:tcPr>
          <w:p w:rsidR="005154AF" w:rsidRPr="007B2273" w:rsidRDefault="005154AF" w:rsidP="00D20CFC">
            <w:pPr>
              <w:pStyle w:val="ASFKTablenorm"/>
            </w:pPr>
            <w:r w:rsidRPr="007B2273">
              <w:t xml:space="preserve">Дата и время выполнения операции в формате: дд.мм.гггг </w:t>
            </w:r>
            <w:r w:rsidRPr="00B406DE">
              <w:rPr>
                <w:rStyle w:val="ASFKReporterror"/>
              </w:rPr>
              <w:t>час:мин:сек</w:t>
            </w:r>
            <w:r w:rsidRPr="007B2273">
              <w:t>.</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Операция</w:t>
            </w:r>
          </w:p>
        </w:tc>
        <w:tc>
          <w:tcPr>
            <w:tcW w:w="3831" w:type="pct"/>
            <w:shd w:val="clear" w:color="auto" w:fill="auto"/>
          </w:tcPr>
          <w:p w:rsidR="005154AF" w:rsidRPr="007B2273" w:rsidRDefault="005154AF" w:rsidP="00D20CFC">
            <w:pPr>
              <w:pStyle w:val="ASFKTablenorm"/>
            </w:pPr>
            <w:r w:rsidRPr="007B2273">
              <w:t>Наименование операции импорта.</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Инициатор операции (логин)</w:t>
            </w:r>
          </w:p>
        </w:tc>
        <w:tc>
          <w:tcPr>
            <w:tcW w:w="3831" w:type="pct"/>
            <w:shd w:val="clear" w:color="auto" w:fill="auto"/>
          </w:tcPr>
          <w:p w:rsidR="005154AF" w:rsidRPr="007B2273" w:rsidRDefault="005154AF" w:rsidP="00D20CFC">
            <w:pPr>
              <w:pStyle w:val="ASFKTablenorm"/>
            </w:pPr>
            <w:r w:rsidRPr="007B2273">
              <w:t>Системное имя учетной записи (логин).</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Инициатор операции (ФИО)</w:t>
            </w:r>
          </w:p>
        </w:tc>
        <w:tc>
          <w:tcPr>
            <w:tcW w:w="3831" w:type="pct"/>
            <w:shd w:val="clear" w:color="auto" w:fill="auto"/>
          </w:tcPr>
          <w:p w:rsidR="005154AF" w:rsidRPr="007B2273" w:rsidRDefault="005154AF" w:rsidP="00D20CFC">
            <w:pPr>
              <w:pStyle w:val="ASFKTablenorm"/>
            </w:pPr>
            <w:r w:rsidRPr="007B2273">
              <w:t>Бизнес-имя учетной записи (ФИО).</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Количество успешно обработанных фа</w:t>
            </w:r>
            <w:r w:rsidRPr="005154AF">
              <w:t>й</w:t>
            </w:r>
            <w:r w:rsidRPr="007B2273">
              <w:t>лов</w:t>
            </w:r>
          </w:p>
        </w:tc>
        <w:tc>
          <w:tcPr>
            <w:tcW w:w="3831" w:type="pct"/>
            <w:shd w:val="clear" w:color="auto" w:fill="auto"/>
          </w:tcPr>
          <w:p w:rsidR="005154AF" w:rsidRPr="007B2273" w:rsidRDefault="005154AF" w:rsidP="00D20CFC">
            <w:pPr>
              <w:pStyle w:val="ASFKTablenorm"/>
            </w:pPr>
            <w:r w:rsidRPr="007B2273">
              <w:t>Количество успешно обработанных файлов.</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Количество файлов с оши</w:t>
            </w:r>
            <w:r w:rsidRPr="005154AF">
              <w:t>б</w:t>
            </w:r>
            <w:r w:rsidRPr="007B2273">
              <w:t>ками</w:t>
            </w:r>
          </w:p>
        </w:tc>
        <w:tc>
          <w:tcPr>
            <w:tcW w:w="3831" w:type="pct"/>
            <w:shd w:val="clear" w:color="auto" w:fill="auto"/>
          </w:tcPr>
          <w:p w:rsidR="005154AF" w:rsidRPr="007B2273" w:rsidRDefault="005154AF" w:rsidP="00D20CFC">
            <w:pPr>
              <w:pStyle w:val="ASFKTablenorm"/>
            </w:pPr>
            <w:r w:rsidRPr="007B2273">
              <w:t>Количество файлов с ошибками.</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Дополнительная и</w:t>
            </w:r>
            <w:r w:rsidRPr="005154AF">
              <w:t>н</w:t>
            </w:r>
            <w:r w:rsidRPr="007B2273">
              <w:t>форм</w:t>
            </w:r>
            <w:r w:rsidRPr="005154AF">
              <w:t>а</w:t>
            </w:r>
            <w:r w:rsidRPr="007B2273">
              <w:t>ция</w:t>
            </w:r>
          </w:p>
        </w:tc>
        <w:tc>
          <w:tcPr>
            <w:tcW w:w="3831" w:type="pct"/>
            <w:shd w:val="clear" w:color="auto" w:fill="auto"/>
          </w:tcPr>
          <w:p w:rsidR="005154AF" w:rsidRPr="00726330" w:rsidRDefault="005154AF" w:rsidP="00D20CFC">
            <w:pPr>
              <w:pStyle w:val="ASFKTablenorm"/>
            </w:pPr>
            <w:r w:rsidRPr="007B2273">
              <w:t>Список имен импортированных файлов за одну опер</w:t>
            </w:r>
            <w:r w:rsidRPr="00726330">
              <w:t xml:space="preserve">ацию импорта. Имена файлов разделяются символом </w:t>
            </w:r>
            <w:r w:rsidR="004803D6">
              <w:t>«</w:t>
            </w:r>
            <w:r w:rsidRPr="00726330">
              <w:t>;</w:t>
            </w:r>
            <w:r w:rsidR="004803D6">
              <w:t>»</w:t>
            </w:r>
            <w:r w:rsidRPr="00726330">
              <w:t xml:space="preserve">. </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5000" w:type="pct"/>
            <w:gridSpan w:val="2"/>
            <w:shd w:val="clear" w:color="auto" w:fill="auto"/>
          </w:tcPr>
          <w:p w:rsidR="005154AF" w:rsidRPr="007B2273" w:rsidRDefault="005154AF" w:rsidP="00BB3FA8">
            <w:pPr>
              <w:pStyle w:val="ASFKTablenorm"/>
              <w:keepNext/>
            </w:pPr>
            <w:r w:rsidRPr="007B2273">
              <w:lastRenderedPageBreak/>
              <w:t xml:space="preserve">Группа полей </w:t>
            </w:r>
            <w:r w:rsidR="004803D6">
              <w:t>«</w:t>
            </w:r>
            <w:r w:rsidRPr="007B2273">
              <w:t>Список импортированных файлов</w:t>
            </w:r>
            <w:r w:rsidR="004803D6">
              <w:t>»</w:t>
            </w:r>
          </w:p>
        </w:tc>
      </w:tr>
      <w:tr w:rsidR="005154AF" w:rsidRPr="007B2273">
        <w:trPr>
          <w:cantSplit/>
        </w:trPr>
        <w:tc>
          <w:tcPr>
            <w:tcW w:w="1169" w:type="pct"/>
            <w:shd w:val="clear" w:color="auto" w:fill="auto"/>
          </w:tcPr>
          <w:p w:rsidR="005154AF" w:rsidRPr="007B2273" w:rsidRDefault="005154AF" w:rsidP="00D20CFC">
            <w:pPr>
              <w:pStyle w:val="ASFKTablenorm"/>
            </w:pPr>
            <w:r w:rsidRPr="007B2273">
              <w:t>Результат</w:t>
            </w:r>
          </w:p>
        </w:tc>
        <w:tc>
          <w:tcPr>
            <w:tcW w:w="3831" w:type="pct"/>
            <w:shd w:val="clear" w:color="auto" w:fill="auto"/>
          </w:tcPr>
          <w:p w:rsidR="005154AF" w:rsidRPr="007B2273" w:rsidRDefault="005154AF" w:rsidP="00D20CFC">
            <w:pPr>
              <w:pStyle w:val="ASFKTablenorm"/>
            </w:pPr>
            <w:r w:rsidRPr="007B2273">
              <w:t xml:space="preserve">Результат выполнения операции импорта файлов. </w:t>
            </w:r>
          </w:p>
          <w:p w:rsidR="005154AF" w:rsidRPr="007B2273" w:rsidRDefault="005154AF" w:rsidP="00D20CFC">
            <w:pPr>
              <w:pStyle w:val="ASFKTablenorm"/>
            </w:pPr>
            <w:r w:rsidRPr="007B2273">
              <w:t>Может принимать значения:</w:t>
            </w:r>
          </w:p>
          <w:p w:rsidR="005154AF" w:rsidRPr="007B2273" w:rsidRDefault="004803D6" w:rsidP="00D340C7">
            <w:pPr>
              <w:pStyle w:val="ASFKTableListMark"/>
            </w:pPr>
            <w:r>
              <w:t>«</w:t>
            </w:r>
            <w:r w:rsidR="005154AF" w:rsidRPr="007B2273">
              <w:t>Обработан успешно</w:t>
            </w:r>
            <w:r>
              <w:t>»</w:t>
            </w:r>
            <w:r w:rsidR="005154AF" w:rsidRPr="007B2273">
              <w:t xml:space="preserve"> – при импорте без ошибок;</w:t>
            </w:r>
          </w:p>
          <w:p w:rsidR="005154AF" w:rsidRPr="007B2273" w:rsidRDefault="004803D6" w:rsidP="00D340C7">
            <w:pPr>
              <w:pStyle w:val="ASFKTableListMark"/>
            </w:pPr>
            <w:r>
              <w:t>«</w:t>
            </w:r>
            <w:r w:rsidR="005154AF" w:rsidRPr="007B2273">
              <w:t>Обработан с ошибками</w:t>
            </w:r>
            <w:r>
              <w:t>»</w:t>
            </w:r>
            <w:r w:rsidR="005154AF" w:rsidRPr="007B2273">
              <w:t xml:space="preserve"> – при импорте с ошибками.</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Имя файла</w:t>
            </w:r>
          </w:p>
        </w:tc>
        <w:tc>
          <w:tcPr>
            <w:tcW w:w="3831" w:type="pct"/>
            <w:shd w:val="clear" w:color="auto" w:fill="auto"/>
          </w:tcPr>
          <w:p w:rsidR="005154AF" w:rsidRPr="007B2273" w:rsidRDefault="005154AF" w:rsidP="00D20CFC">
            <w:pPr>
              <w:pStyle w:val="ASFKTablenorm"/>
            </w:pPr>
            <w:r w:rsidRPr="007B2273">
              <w:t>Имя импортируемого файла.</w:t>
            </w:r>
          </w:p>
          <w:p w:rsidR="005154AF" w:rsidRPr="00726330" w:rsidRDefault="005154AF" w:rsidP="00D20CFC">
            <w:pPr>
              <w:pStyle w:val="ASFKTablenorm"/>
            </w:pPr>
            <w:r w:rsidRPr="007B2273">
              <w:t>Заполняется а</w:t>
            </w:r>
            <w:r w:rsidRPr="00726330">
              <w:t>втоматически.</w:t>
            </w:r>
          </w:p>
        </w:tc>
      </w:tr>
      <w:tr w:rsidR="005154AF" w:rsidRPr="007B2273">
        <w:trPr>
          <w:cantSplit/>
        </w:trPr>
        <w:tc>
          <w:tcPr>
            <w:tcW w:w="1169" w:type="pct"/>
            <w:shd w:val="clear" w:color="auto" w:fill="auto"/>
          </w:tcPr>
          <w:p w:rsidR="005154AF" w:rsidRPr="007B2273" w:rsidRDefault="005154AF" w:rsidP="00D20CFC">
            <w:pPr>
              <w:pStyle w:val="ASFKTablenorm"/>
            </w:pPr>
            <w:r w:rsidRPr="007B2273">
              <w:t>Текст ошибки</w:t>
            </w:r>
          </w:p>
        </w:tc>
        <w:tc>
          <w:tcPr>
            <w:tcW w:w="3831" w:type="pct"/>
            <w:shd w:val="clear" w:color="auto" w:fill="auto"/>
          </w:tcPr>
          <w:p w:rsidR="005154AF" w:rsidRPr="007B2273" w:rsidRDefault="005154AF" w:rsidP="00D20CFC">
            <w:pPr>
              <w:pStyle w:val="ASFKTablenorm"/>
            </w:pPr>
            <w:r w:rsidRPr="007B2273">
              <w:t>Сообщение об ошибке импорта.</w:t>
            </w:r>
          </w:p>
          <w:p w:rsidR="005154AF" w:rsidRPr="00726330" w:rsidRDefault="005154AF" w:rsidP="00D20CFC">
            <w:pPr>
              <w:pStyle w:val="ASFKTablenorm"/>
            </w:pPr>
            <w:r w:rsidRPr="007B2273">
              <w:t>Если ошибок несколько, то сообщения перечисляются ч</w:t>
            </w:r>
            <w:r w:rsidRPr="00726330">
              <w:t xml:space="preserve">ерез </w:t>
            </w:r>
            <w:r w:rsidR="004803D6">
              <w:t>«</w:t>
            </w:r>
            <w:r w:rsidRPr="00726330">
              <w:t>;</w:t>
            </w:r>
            <w:r w:rsidR="004803D6">
              <w:t>»</w:t>
            </w:r>
            <w:r w:rsidRPr="00726330">
              <w:t xml:space="preserve"> и нумерую</w:t>
            </w:r>
            <w:r w:rsidRPr="005154AF">
              <w:t>т</w:t>
            </w:r>
            <w:r w:rsidRPr="00726330">
              <w:t>ся, начиная с 1.</w:t>
            </w:r>
          </w:p>
          <w:p w:rsidR="005154AF" w:rsidRPr="00726330" w:rsidRDefault="005154AF" w:rsidP="00D20CFC">
            <w:pPr>
              <w:pStyle w:val="ASFKTablenorm"/>
            </w:pPr>
            <w:r w:rsidRPr="007B2273">
              <w:t>Заполняется а</w:t>
            </w:r>
            <w:r w:rsidRPr="00726330">
              <w:t>втоматически.</w:t>
            </w:r>
          </w:p>
        </w:tc>
      </w:tr>
    </w:tbl>
    <w:p w:rsidR="00BB3FA8" w:rsidRPr="00C632D5" w:rsidRDefault="00BB3FA8" w:rsidP="001516AF">
      <w:pPr>
        <w:pStyle w:val="ASFKReg"/>
      </w:pPr>
      <w:bookmarkStart w:id="2538" w:name="_Toc150758397"/>
      <w:bookmarkStart w:id="2539" w:name="_Toc154485450"/>
      <w:bookmarkStart w:id="2540" w:name="_Toc182196514"/>
      <w:bookmarkStart w:id="2541" w:name="_Toc71110411"/>
      <w:r w:rsidRPr="00C632D5">
        <w:lastRenderedPageBreak/>
        <w:t>СОСТАВИЛИ</w:t>
      </w:r>
      <w:bookmarkEnd w:id="25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50"/>
        <w:gridCol w:w="2428"/>
        <w:gridCol w:w="2344"/>
        <w:gridCol w:w="1377"/>
        <w:gridCol w:w="1553"/>
      </w:tblGrid>
      <w:tr w:rsidR="00BB3FA8">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Наименование организации, предпр</w:t>
            </w:r>
            <w:r w:rsidRPr="00BB3FA8">
              <w:t>и</w:t>
            </w:r>
            <w:r>
              <w:t>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 xml:space="preserve">Должность </w:t>
            </w:r>
            <w:r>
              <w:br/>
              <w:t>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 xml:space="preserve">Фамилия, имя, </w:t>
            </w:r>
            <w:r>
              <w:br/>
              <w:t>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Дата</w:t>
            </w:r>
          </w:p>
        </w:tc>
      </w:tr>
      <w:tr w:rsidR="00BB3FA8">
        <w:trPr>
          <w:trHeight w:val="301"/>
        </w:trPr>
        <w:tc>
          <w:tcPr>
            <w:tcW w:w="1051" w:type="pct"/>
            <w:shd w:val="clear" w:color="auto" w:fill="auto"/>
          </w:tcPr>
          <w:p w:rsidR="00BB3FA8" w:rsidRPr="00726330" w:rsidRDefault="00BB3FA8" w:rsidP="0069435B">
            <w:pPr>
              <w:pStyle w:val="ASFKTablenorm"/>
            </w:pPr>
            <w:r w:rsidRPr="00726330">
              <w:t xml:space="preserve">OOO </w:t>
            </w:r>
            <w:r>
              <w:t>«</w:t>
            </w:r>
            <w:r w:rsidRPr="00726330">
              <w:t>ОТР</w:t>
            </w:r>
            <w:r w:rsidR="00BA3761">
              <w:rPr>
                <w:lang w:val="en-US"/>
              </w:rPr>
              <w:t xml:space="preserve"> </w:t>
            </w:r>
            <w:r w:rsidRPr="00726330">
              <w:t>2000</w:t>
            </w:r>
            <w:r>
              <w:t>»</w:t>
            </w:r>
          </w:p>
        </w:tc>
        <w:tc>
          <w:tcPr>
            <w:tcW w:w="1245" w:type="pct"/>
            <w:shd w:val="clear" w:color="auto" w:fill="auto"/>
          </w:tcPr>
          <w:p w:rsidR="00BB3FA8" w:rsidRPr="00726330" w:rsidRDefault="00BB3FA8" w:rsidP="0069435B">
            <w:pPr>
              <w:pStyle w:val="ASFKTablenorm"/>
            </w:pPr>
            <w:r w:rsidRPr="007B2273">
              <w:t>Технический пис</w:t>
            </w:r>
            <w:r w:rsidRPr="00726330">
              <w:t>атель</w:t>
            </w:r>
          </w:p>
        </w:tc>
        <w:tc>
          <w:tcPr>
            <w:tcW w:w="1202" w:type="pct"/>
            <w:shd w:val="clear" w:color="auto" w:fill="auto"/>
          </w:tcPr>
          <w:p w:rsidR="00BB3FA8" w:rsidRPr="00726330" w:rsidRDefault="006C40D4" w:rsidP="0069435B">
            <w:pPr>
              <w:pStyle w:val="ASFKTablenorm"/>
            </w:pPr>
            <w:r>
              <w:t>Перетятько И.</w:t>
            </w:r>
            <w:r w:rsidR="00BA3761">
              <w:rPr>
                <w:lang w:val="en-US"/>
              </w:rPr>
              <w:t xml:space="preserve"> </w:t>
            </w:r>
            <w:r w:rsidR="00BB3FA8" w:rsidRPr="007B2273">
              <w:t>В.</w:t>
            </w:r>
          </w:p>
        </w:tc>
        <w:tc>
          <w:tcPr>
            <w:tcW w:w="706" w:type="pct"/>
            <w:shd w:val="clear" w:color="auto" w:fill="auto"/>
          </w:tcPr>
          <w:p w:rsidR="00BB3FA8" w:rsidRPr="007B2273" w:rsidRDefault="00BB3FA8" w:rsidP="0069435B">
            <w:pPr>
              <w:pStyle w:val="ASFKTablenorm"/>
            </w:pPr>
          </w:p>
        </w:tc>
        <w:tc>
          <w:tcPr>
            <w:tcW w:w="796" w:type="pct"/>
            <w:shd w:val="clear" w:color="auto" w:fill="auto"/>
          </w:tcPr>
          <w:p w:rsidR="00BB3FA8" w:rsidRPr="00726330" w:rsidRDefault="00BB3FA8" w:rsidP="0069435B">
            <w:pPr>
              <w:pStyle w:val="ASFKTablenorm"/>
            </w:pPr>
            <w:r w:rsidRPr="007B2273">
              <w:t>01.10.2010</w:t>
            </w: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r w:rsidR="00BB3FA8">
        <w:trPr>
          <w:trHeight w:val="301"/>
        </w:trPr>
        <w:tc>
          <w:tcPr>
            <w:tcW w:w="1051" w:type="pct"/>
            <w:shd w:val="clear" w:color="auto" w:fill="auto"/>
          </w:tcPr>
          <w:p w:rsidR="00BB3FA8" w:rsidRDefault="00BB3FA8" w:rsidP="00BB3FA8">
            <w:pPr>
              <w:pStyle w:val="ASFKTablenorm"/>
            </w:pPr>
          </w:p>
        </w:tc>
        <w:tc>
          <w:tcPr>
            <w:tcW w:w="1245" w:type="pct"/>
            <w:shd w:val="clear" w:color="auto" w:fill="auto"/>
          </w:tcPr>
          <w:p w:rsidR="00BB3FA8" w:rsidRDefault="00BB3FA8" w:rsidP="00BB3FA8">
            <w:pPr>
              <w:pStyle w:val="ASFKTablenorm"/>
            </w:pPr>
          </w:p>
        </w:tc>
        <w:tc>
          <w:tcPr>
            <w:tcW w:w="1202" w:type="pct"/>
            <w:shd w:val="clear" w:color="auto" w:fill="auto"/>
          </w:tcPr>
          <w:p w:rsidR="00BB3FA8" w:rsidRDefault="00BB3FA8" w:rsidP="00BB3FA8">
            <w:pPr>
              <w:pStyle w:val="ASFKTablenorm"/>
            </w:pPr>
          </w:p>
        </w:tc>
        <w:tc>
          <w:tcPr>
            <w:tcW w:w="706" w:type="pct"/>
            <w:shd w:val="clear" w:color="auto" w:fill="auto"/>
          </w:tcPr>
          <w:p w:rsidR="00BB3FA8" w:rsidRDefault="00BB3FA8" w:rsidP="00BB3FA8">
            <w:pPr>
              <w:pStyle w:val="ASFKTablenorm"/>
            </w:pPr>
          </w:p>
        </w:tc>
        <w:tc>
          <w:tcPr>
            <w:tcW w:w="796" w:type="pct"/>
            <w:shd w:val="clear" w:color="auto" w:fill="auto"/>
          </w:tcPr>
          <w:p w:rsidR="00BB3FA8" w:rsidRDefault="00BB3FA8" w:rsidP="00BB3FA8">
            <w:pPr>
              <w:pStyle w:val="ASFKTablenorm"/>
            </w:pPr>
          </w:p>
        </w:tc>
      </w:tr>
    </w:tbl>
    <w:p w:rsidR="00BB3FA8" w:rsidRDefault="00BB3FA8" w:rsidP="001516AF">
      <w:pPr>
        <w:pStyle w:val="ASFKReg"/>
      </w:pPr>
      <w:bookmarkStart w:id="2542" w:name="_Toc71110412"/>
      <w:r>
        <w:lastRenderedPageBreak/>
        <w:t>СОГЛАСОВАНО</w:t>
      </w:r>
      <w:bookmarkEnd w:id="25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BB3FA8">
        <w:trPr>
          <w:trHeight w:val="891"/>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Наименование организации, предпр</w:t>
            </w:r>
            <w:r w:rsidRPr="00BB3FA8">
              <w:t>и</w:t>
            </w:r>
            <w:r>
              <w:t>ятия</w:t>
            </w:r>
          </w:p>
        </w:tc>
        <w:tc>
          <w:tcPr>
            <w:tcW w:w="12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 xml:space="preserve">Должность </w:t>
            </w:r>
            <w:r>
              <w:br/>
              <w:t>исполнителя</w:t>
            </w:r>
          </w:p>
        </w:tc>
        <w:tc>
          <w:tcPr>
            <w:tcW w:w="12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Фамилия, имя, отчество</w:t>
            </w:r>
          </w:p>
        </w:tc>
        <w:tc>
          <w:tcPr>
            <w:tcW w:w="7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Подпись</w:t>
            </w:r>
          </w:p>
        </w:tc>
        <w:tc>
          <w:tcPr>
            <w:tcW w:w="7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3FA8" w:rsidRDefault="00BB3FA8" w:rsidP="0069435B">
            <w:pPr>
              <w:pStyle w:val="ASFKTableHead"/>
            </w:pPr>
            <w:r>
              <w:t>Дата</w:t>
            </w: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r w:rsidR="00BB3FA8">
        <w:trPr>
          <w:trHeight w:val="308"/>
        </w:trPr>
        <w:tc>
          <w:tcPr>
            <w:tcW w:w="1050" w:type="pct"/>
            <w:shd w:val="clear" w:color="auto" w:fill="auto"/>
          </w:tcPr>
          <w:p w:rsidR="00BB3FA8" w:rsidRDefault="00BB3FA8" w:rsidP="00BB3FA8">
            <w:pPr>
              <w:pStyle w:val="ASFKTablenorm"/>
            </w:pPr>
          </w:p>
        </w:tc>
        <w:tc>
          <w:tcPr>
            <w:tcW w:w="1209" w:type="pct"/>
            <w:shd w:val="clear" w:color="auto" w:fill="auto"/>
          </w:tcPr>
          <w:p w:rsidR="00BB3FA8" w:rsidRDefault="00BB3FA8" w:rsidP="00BB3FA8">
            <w:pPr>
              <w:pStyle w:val="ASFKTablenorm"/>
            </w:pPr>
          </w:p>
        </w:tc>
        <w:tc>
          <w:tcPr>
            <w:tcW w:w="1238" w:type="pct"/>
            <w:shd w:val="clear" w:color="auto" w:fill="auto"/>
          </w:tcPr>
          <w:p w:rsidR="00BB3FA8" w:rsidRDefault="00BB3FA8" w:rsidP="00BB3FA8">
            <w:pPr>
              <w:pStyle w:val="ASFKTablenorm"/>
            </w:pPr>
          </w:p>
        </w:tc>
        <w:tc>
          <w:tcPr>
            <w:tcW w:w="724" w:type="pct"/>
            <w:shd w:val="clear" w:color="auto" w:fill="auto"/>
          </w:tcPr>
          <w:p w:rsidR="00BB3FA8" w:rsidRDefault="00BB3FA8" w:rsidP="00BB3FA8">
            <w:pPr>
              <w:pStyle w:val="ASFKTablenorm"/>
            </w:pPr>
          </w:p>
        </w:tc>
        <w:tc>
          <w:tcPr>
            <w:tcW w:w="779" w:type="pct"/>
            <w:shd w:val="clear" w:color="auto" w:fill="auto"/>
          </w:tcPr>
          <w:p w:rsidR="00BB3FA8" w:rsidRDefault="00BB3FA8" w:rsidP="00BB3FA8">
            <w:pPr>
              <w:pStyle w:val="ASFKTablenorm"/>
            </w:pPr>
          </w:p>
        </w:tc>
      </w:tr>
    </w:tbl>
    <w:p w:rsidR="00EF2703" w:rsidRDefault="00EF2703">
      <w:pPr>
        <w:pStyle w:val="ASFKReg"/>
      </w:pPr>
      <w:bookmarkStart w:id="2543" w:name="_Toc71110413"/>
      <w:r>
        <w:lastRenderedPageBreak/>
        <w:t>ЛИСТ РЕГИСТРАЦИИ ИЗМЕНЕНИЙ</w:t>
      </w:r>
      <w:bookmarkEnd w:id="2538"/>
      <w:bookmarkEnd w:id="2539"/>
      <w:bookmarkEnd w:id="2540"/>
      <w:bookmarkEnd w:id="25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381"/>
        <w:gridCol w:w="1841"/>
        <w:gridCol w:w="5726"/>
      </w:tblGrid>
      <w:tr w:rsidR="005A5A9F" w:rsidTr="005C2910">
        <w:trPr>
          <w:trHeight w:val="544"/>
          <w:tblHeader/>
        </w:trPr>
        <w:tc>
          <w:tcPr>
            <w:tcW w:w="4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 </w:t>
            </w:r>
            <w:r w:rsidR="00850129">
              <w:br/>
            </w:r>
            <w:r>
              <w:t>версии док-та</w:t>
            </w:r>
          </w:p>
        </w:tc>
        <w:tc>
          <w:tcPr>
            <w:tcW w:w="7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Дата </w:t>
            </w:r>
            <w:r w:rsidR="00850129">
              <w:br/>
            </w:r>
            <w:r>
              <w:t>изменения</w:t>
            </w:r>
          </w:p>
        </w:tc>
        <w:tc>
          <w:tcPr>
            <w:tcW w:w="9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Автор </w:t>
            </w:r>
            <w:r w:rsidR="00850129">
              <w:br/>
            </w:r>
            <w:r>
              <w:t>изменений</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Изменения</w:t>
            </w:r>
          </w:p>
        </w:tc>
      </w:tr>
      <w:tr w:rsidR="005C2910" w:rsidRPr="00EF2703" w:rsidTr="005C2910">
        <w:tc>
          <w:tcPr>
            <w:tcW w:w="412" w:type="pct"/>
            <w:shd w:val="clear" w:color="auto" w:fill="auto"/>
          </w:tcPr>
          <w:p w:rsidR="005154AF" w:rsidRPr="007B2273" w:rsidRDefault="005154AF" w:rsidP="005C2910">
            <w:pPr>
              <w:pStyle w:val="ASFKTablenorm"/>
              <w:ind w:left="57" w:right="57"/>
            </w:pPr>
            <w:r w:rsidRPr="007B2273">
              <w:t>1.0</w:t>
            </w:r>
          </w:p>
        </w:tc>
        <w:tc>
          <w:tcPr>
            <w:tcW w:w="708" w:type="pct"/>
            <w:shd w:val="clear" w:color="auto" w:fill="auto"/>
          </w:tcPr>
          <w:p w:rsidR="005154AF" w:rsidRPr="007B2273" w:rsidRDefault="005154AF" w:rsidP="005C2910">
            <w:pPr>
              <w:pStyle w:val="ASFKTablenorm"/>
              <w:ind w:left="57" w:right="57"/>
            </w:pPr>
            <w:bookmarkStart w:id="2544" w:name="_Hlk292267971"/>
            <w:r w:rsidRPr="007B2273">
              <w:t>01.10.2010</w:t>
            </w:r>
            <w:bookmarkEnd w:id="2544"/>
          </w:p>
        </w:tc>
        <w:tc>
          <w:tcPr>
            <w:tcW w:w="944" w:type="pct"/>
            <w:shd w:val="clear" w:color="auto" w:fill="auto"/>
          </w:tcPr>
          <w:p w:rsidR="005154AF" w:rsidRPr="007B2273" w:rsidRDefault="005154AF" w:rsidP="005C2910">
            <w:pPr>
              <w:pStyle w:val="ASFKTablenorm"/>
              <w:ind w:left="57" w:right="57"/>
            </w:pPr>
            <w:bookmarkStart w:id="2545" w:name="_Hlk292267916"/>
            <w:r w:rsidRPr="007B2273">
              <w:t xml:space="preserve">Перетятько </w:t>
            </w:r>
            <w:r w:rsidR="00B2707E">
              <w:t>И. В.</w:t>
            </w:r>
            <w:bookmarkEnd w:id="2545"/>
          </w:p>
        </w:tc>
        <w:tc>
          <w:tcPr>
            <w:tcW w:w="2936" w:type="pct"/>
            <w:shd w:val="clear" w:color="auto" w:fill="auto"/>
          </w:tcPr>
          <w:p w:rsidR="005154AF" w:rsidRPr="00726330" w:rsidRDefault="005154AF" w:rsidP="005C2910">
            <w:pPr>
              <w:pStyle w:val="ASFKTablenorm"/>
              <w:ind w:left="57" w:right="57"/>
            </w:pPr>
            <w:r w:rsidRPr="007B2273">
              <w:t>Начальная версия документа (</w:t>
            </w:r>
            <w:hyperlink r:id="rId467" w:history="1">
              <w:r w:rsidRPr="00726330">
                <w:t>SUFD-12017</w:t>
              </w:r>
            </w:hyperlink>
            <w:r w:rsidRPr="00726330">
              <w:t>).</w:t>
            </w:r>
          </w:p>
        </w:tc>
      </w:tr>
      <w:tr w:rsidR="005C2910" w:rsidRPr="00EF2703" w:rsidTr="005C2910">
        <w:tc>
          <w:tcPr>
            <w:tcW w:w="412" w:type="pct"/>
            <w:shd w:val="clear" w:color="auto" w:fill="auto"/>
          </w:tcPr>
          <w:p w:rsidR="005154AF" w:rsidRPr="007B2273" w:rsidRDefault="005154AF" w:rsidP="005C2910">
            <w:pPr>
              <w:pStyle w:val="ASFKTablenorm"/>
              <w:ind w:left="57" w:right="57"/>
            </w:pPr>
            <w:r w:rsidRPr="007B2273">
              <w:t>1.1</w:t>
            </w:r>
          </w:p>
        </w:tc>
        <w:tc>
          <w:tcPr>
            <w:tcW w:w="708" w:type="pct"/>
            <w:shd w:val="clear" w:color="auto" w:fill="auto"/>
          </w:tcPr>
          <w:p w:rsidR="005154AF" w:rsidRPr="007B2273" w:rsidRDefault="005154AF" w:rsidP="005C2910">
            <w:pPr>
              <w:pStyle w:val="ASFKTablenorm"/>
              <w:ind w:left="57" w:right="57"/>
            </w:pPr>
            <w:r w:rsidRPr="007B2273">
              <w:t>10.12.2010</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Внесены изменения в пп.</w:t>
            </w:r>
            <w:r w:rsidRPr="00726330">
              <w:fldChar w:fldCharType="begin"/>
            </w:r>
            <w:r w:rsidRPr="00726330">
              <w:instrText xml:space="preserve"> REF _Ref272416333 \r \h  \* MERGEFORMAT </w:instrText>
            </w:r>
            <w:r w:rsidRPr="00726330">
              <w:fldChar w:fldCharType="separate"/>
            </w:r>
            <w:r w:rsidR="00653C3E">
              <w:t>5.3.2</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653C3E">
              <w:t>5.1.3</w:t>
            </w:r>
            <w:r w:rsidRPr="00726330">
              <w:fldChar w:fldCharType="end"/>
            </w:r>
            <w:r w:rsidRPr="00726330">
              <w:t xml:space="preserve">, </w:t>
            </w:r>
            <w:r w:rsidRPr="00726330">
              <w:fldChar w:fldCharType="begin"/>
            </w:r>
            <w:r w:rsidRPr="00726330">
              <w:instrText xml:space="preserve"> REF _Ref279764703 \r \h  \* MERGEFORMAT </w:instrText>
            </w:r>
            <w:r w:rsidRPr="00726330">
              <w:fldChar w:fldCharType="separate"/>
            </w:r>
            <w:r w:rsidR="00653C3E">
              <w:t>5.1.4</w:t>
            </w:r>
            <w:r w:rsidRPr="00726330">
              <w:fldChar w:fldCharType="end"/>
            </w:r>
            <w:r w:rsidRPr="00726330">
              <w:t xml:space="preserve">. </w:t>
            </w:r>
            <w:r w:rsidR="00E07BB5">
              <w:t xml:space="preserve">Добавлены </w:t>
            </w:r>
            <w:r w:rsidR="009609C5">
              <w:t>п</w:t>
            </w:r>
            <w:r w:rsidR="00E07BB5">
              <w:t>п.</w:t>
            </w:r>
            <w:r w:rsidRPr="00726330">
              <w:t xml:space="preserve"> </w:t>
            </w:r>
            <w:r w:rsidRPr="00726330">
              <w:fldChar w:fldCharType="begin"/>
            </w:r>
            <w:r w:rsidRPr="00726330">
              <w:instrText xml:space="preserve"> REF _Ref280181563 \r \h  \* MERGEFORMAT </w:instrText>
            </w:r>
            <w:r w:rsidRPr="00726330">
              <w:fldChar w:fldCharType="separate"/>
            </w:r>
            <w:r w:rsidR="00653C3E">
              <w:t>5.3.4</w:t>
            </w:r>
            <w:r w:rsidRPr="00726330">
              <w:fldChar w:fldCharType="end"/>
            </w:r>
            <w:r w:rsidRPr="00726330">
              <w:t xml:space="preserve">, </w:t>
            </w:r>
            <w:r w:rsidRPr="00726330">
              <w:fldChar w:fldCharType="begin"/>
            </w:r>
            <w:r w:rsidRPr="00726330">
              <w:instrText xml:space="preserve"> REF _Ref279764745 \r \h  \* MERGEFORMAT </w:instrText>
            </w:r>
            <w:r w:rsidRPr="00726330">
              <w:fldChar w:fldCharType="separate"/>
            </w:r>
            <w:r w:rsidR="00653C3E">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653C3E">
              <w:t>5.1.2</w:t>
            </w:r>
            <w:r w:rsidRPr="00726330">
              <w:fldChar w:fldCharType="end"/>
            </w:r>
            <w:r w:rsidRPr="00726330">
              <w:t xml:space="preserve"> (</w:t>
            </w:r>
            <w:hyperlink r:id="rId468" w:history="1">
              <w:r w:rsidRPr="00726330">
                <w:t>SUFD-12758</w:t>
              </w:r>
            </w:hyperlink>
            <w:r w:rsidRPr="00726330">
              <w:t xml:space="preserve">, </w:t>
            </w:r>
            <w:hyperlink r:id="rId469" w:history="1">
              <w:r w:rsidRPr="00726330">
                <w:t>SUFD-14015</w:t>
              </w:r>
            </w:hyperlink>
            <w:r w:rsidRPr="00726330">
              <w:t>).</w:t>
            </w:r>
          </w:p>
        </w:tc>
      </w:tr>
      <w:tr w:rsidR="005C2910" w:rsidRPr="00EF2703" w:rsidTr="005C2910">
        <w:tc>
          <w:tcPr>
            <w:tcW w:w="412" w:type="pct"/>
            <w:shd w:val="clear" w:color="auto" w:fill="auto"/>
          </w:tcPr>
          <w:p w:rsidR="005154AF" w:rsidRPr="007B2273" w:rsidRDefault="005154AF" w:rsidP="005C2910">
            <w:pPr>
              <w:pStyle w:val="ASFKTablenorm"/>
              <w:ind w:left="57" w:right="57"/>
            </w:pPr>
            <w:r w:rsidRPr="007B2273">
              <w:t>1.2</w:t>
            </w:r>
          </w:p>
        </w:tc>
        <w:tc>
          <w:tcPr>
            <w:tcW w:w="708" w:type="pct"/>
            <w:shd w:val="clear" w:color="auto" w:fill="auto"/>
          </w:tcPr>
          <w:p w:rsidR="005154AF" w:rsidRPr="007B2273" w:rsidRDefault="005154AF" w:rsidP="005C2910">
            <w:pPr>
              <w:pStyle w:val="ASFKTablenorm"/>
              <w:ind w:left="57" w:right="57"/>
            </w:pPr>
            <w:r w:rsidRPr="007B2273">
              <w:t>08.02.2011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Добавлен п. </w:t>
            </w:r>
            <w:r w:rsidRPr="00726330">
              <w:fldChar w:fldCharType="begin"/>
            </w:r>
            <w:r w:rsidRPr="00726330">
              <w:instrText xml:space="preserve"> REF _Ref285118706 \r \h  \* MERGEFORMAT </w:instrText>
            </w:r>
            <w:r w:rsidRPr="00726330">
              <w:fldChar w:fldCharType="separate"/>
            </w:r>
            <w:r w:rsidR="00653C3E">
              <w:t>5.1.4</w:t>
            </w:r>
            <w:r w:rsidRPr="00726330">
              <w:fldChar w:fldCharType="end"/>
            </w:r>
            <w:r w:rsidRPr="00726330">
              <w:t>. по</w:t>
            </w:r>
            <w:r>
              <w:t xml:space="preserve"> SUFD-13469 (SUFD-17490)</w:t>
            </w:r>
            <w:r w:rsidRPr="00726330">
              <w:t>, д</w:t>
            </w:r>
            <w:r w:rsidRPr="005154AF">
              <w:t>о</w:t>
            </w:r>
            <w:r w:rsidRPr="00726330">
              <w:t xml:space="preserve">бавлен </w:t>
            </w:r>
            <w:r w:rsidR="000574FD">
              <w:t>ЭД</w:t>
            </w:r>
            <w:r w:rsidRPr="00726330">
              <w:t xml:space="preserve"> </w:t>
            </w:r>
            <w:r w:rsidR="000574FD" w:rsidRPr="000574FD">
              <w:t>«Информация о дате ежемесячных выплат по исполнительному документу»</w:t>
            </w:r>
            <w:r w:rsidR="000574FD">
              <w:t>.</w:t>
            </w:r>
          </w:p>
        </w:tc>
      </w:tr>
      <w:tr w:rsidR="005C2910" w:rsidRPr="00EF2703" w:rsidTr="005C2910">
        <w:tc>
          <w:tcPr>
            <w:tcW w:w="412" w:type="pct"/>
            <w:shd w:val="clear" w:color="auto" w:fill="auto"/>
          </w:tcPr>
          <w:p w:rsidR="005154AF" w:rsidRPr="007B2273" w:rsidRDefault="005154AF" w:rsidP="005C2910">
            <w:pPr>
              <w:pStyle w:val="ASFKTablenorm"/>
              <w:ind w:left="57" w:right="57"/>
            </w:pPr>
            <w:r w:rsidRPr="007B2273">
              <w:t>1.3</w:t>
            </w:r>
          </w:p>
        </w:tc>
        <w:tc>
          <w:tcPr>
            <w:tcW w:w="708" w:type="pct"/>
            <w:shd w:val="clear" w:color="auto" w:fill="auto"/>
          </w:tcPr>
          <w:p w:rsidR="005154AF" w:rsidRPr="007B2273" w:rsidRDefault="005154AF" w:rsidP="005C2910">
            <w:pPr>
              <w:pStyle w:val="ASFKTablenorm"/>
              <w:ind w:left="57" w:right="57"/>
            </w:pPr>
            <w:r w:rsidRPr="007B2273">
              <w:t>21.02.2011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653C3E">
              <w:t>5.1.14</w:t>
            </w:r>
            <w:r w:rsidRPr="00726330">
              <w:fldChar w:fldCharType="end"/>
            </w:r>
            <w:r w:rsidRPr="00726330">
              <w:t xml:space="preserve"> по </w:t>
            </w:r>
            <w:hyperlink r:id="rId470" w:history="1">
              <w:r w:rsidRPr="00726330">
                <w:t>SUFD-17885</w:t>
              </w:r>
            </w:hyperlink>
            <w:r w:rsidRPr="00726330">
              <w:t xml:space="preserve"> (</w:t>
            </w:r>
            <w:hyperlink r:id="rId471" w:history="1">
              <w:r w:rsidRPr="00726330">
                <w:t>SUFD-19987</w:t>
              </w:r>
            </w:hyperlink>
            <w:r w:rsidRPr="00726330">
              <w:t>).</w:t>
            </w:r>
          </w:p>
        </w:tc>
      </w:tr>
      <w:tr w:rsidR="005C2910" w:rsidRPr="00EF2703" w:rsidTr="005C2910">
        <w:tc>
          <w:tcPr>
            <w:tcW w:w="412" w:type="pct"/>
            <w:shd w:val="clear" w:color="auto" w:fill="auto"/>
          </w:tcPr>
          <w:p w:rsidR="005154AF" w:rsidRPr="007B2273" w:rsidRDefault="005154AF" w:rsidP="005C2910">
            <w:pPr>
              <w:pStyle w:val="ASFKTablenorm"/>
              <w:ind w:left="57" w:right="57"/>
            </w:pPr>
            <w:r w:rsidRPr="007B2273">
              <w:t>1.4</w:t>
            </w:r>
          </w:p>
        </w:tc>
        <w:tc>
          <w:tcPr>
            <w:tcW w:w="708" w:type="pct"/>
            <w:shd w:val="clear" w:color="auto" w:fill="auto"/>
          </w:tcPr>
          <w:p w:rsidR="005154AF" w:rsidRPr="007B2273" w:rsidRDefault="005154AF" w:rsidP="005C2910">
            <w:pPr>
              <w:pStyle w:val="ASFKTablenorm"/>
              <w:ind w:left="57" w:right="57"/>
            </w:pPr>
            <w:r w:rsidRPr="007B2273">
              <w:t>21.02.2011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653C3E">
              <w:t>5.1.14</w:t>
            </w:r>
            <w:r w:rsidRPr="00726330">
              <w:fldChar w:fldCharType="end"/>
            </w:r>
            <w:r w:rsidRPr="00726330">
              <w:t xml:space="preserve"> по </w:t>
            </w:r>
            <w:hyperlink r:id="rId472" w:history="1">
              <w:r w:rsidRPr="00726330">
                <w:t>SUFD-15176</w:t>
              </w:r>
            </w:hyperlink>
            <w:r w:rsidRPr="00726330">
              <w:t xml:space="preserve"> (</w:t>
            </w:r>
            <w:hyperlink r:id="rId473" w:history="1">
              <w:r w:rsidRPr="00726330">
                <w:t>SUFD-17491</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1.5</w:t>
            </w:r>
          </w:p>
        </w:tc>
        <w:tc>
          <w:tcPr>
            <w:tcW w:w="708" w:type="pct"/>
            <w:shd w:val="clear" w:color="auto" w:fill="auto"/>
          </w:tcPr>
          <w:p w:rsidR="005154AF" w:rsidRPr="007B2273" w:rsidRDefault="005154AF" w:rsidP="005C2910">
            <w:pPr>
              <w:pStyle w:val="ASFKTablenorm"/>
              <w:ind w:left="57" w:right="57"/>
            </w:pPr>
            <w:r w:rsidRPr="007B2273">
              <w:t>25.02.2011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Добавлен п. </w:t>
            </w:r>
            <w:r w:rsidRPr="00726330">
              <w:fldChar w:fldCharType="begin"/>
            </w:r>
            <w:r w:rsidRPr="00726330">
              <w:instrText xml:space="preserve"> REF _Ref362280055 \r \h  \* MERGEFORMAT </w:instrText>
            </w:r>
            <w:r w:rsidRPr="00726330">
              <w:fldChar w:fldCharType="separate"/>
            </w:r>
            <w:r w:rsidR="00653C3E">
              <w:t>5.1.13</w:t>
            </w:r>
            <w:r w:rsidRPr="00726330">
              <w:fldChar w:fldCharType="end"/>
            </w:r>
            <w:r w:rsidRPr="00726330">
              <w:t xml:space="preserve"> по </w:t>
            </w:r>
            <w:r w:rsidRPr="00852B91">
              <w:t>SUFD-13469 (SUFD-17490)</w:t>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1.6</w:t>
            </w:r>
          </w:p>
        </w:tc>
        <w:tc>
          <w:tcPr>
            <w:tcW w:w="708" w:type="pct"/>
            <w:shd w:val="clear" w:color="auto" w:fill="auto"/>
          </w:tcPr>
          <w:p w:rsidR="005154AF" w:rsidRPr="007B2273" w:rsidRDefault="005154AF" w:rsidP="005C2910">
            <w:pPr>
              <w:pStyle w:val="ASFKTablenorm"/>
              <w:ind w:left="57" w:right="57"/>
            </w:pPr>
            <w:r w:rsidRPr="007B2273">
              <w:t>25.02.2011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Внесены изменения в п. </w:t>
            </w:r>
            <w:r w:rsidRPr="00726330">
              <w:fldChar w:fldCharType="begin"/>
            </w:r>
            <w:r w:rsidRPr="00726330">
              <w:instrText xml:space="preserve"> REF _Ref280181563 \r \h  \* MERGEFORMAT </w:instrText>
            </w:r>
            <w:r w:rsidRPr="00726330">
              <w:fldChar w:fldCharType="separate"/>
            </w:r>
            <w:r w:rsidR="00653C3E">
              <w:t>5.3.4</w:t>
            </w:r>
            <w:r w:rsidRPr="00726330">
              <w:fldChar w:fldCharType="end"/>
            </w:r>
            <w:r w:rsidRPr="00726330">
              <w:t xml:space="preserve"> по </w:t>
            </w:r>
            <w:hyperlink r:id="rId474" w:history="1">
              <w:r w:rsidRPr="00726330">
                <w:t>SUFD-20067</w:t>
              </w:r>
            </w:hyperlink>
            <w:r w:rsidRPr="00726330">
              <w:t xml:space="preserve"> (</w:t>
            </w:r>
            <w:hyperlink r:id="rId475" w:history="1">
              <w:r w:rsidRPr="00726330">
                <w:t>SUFD-20092</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1.7</w:t>
            </w:r>
          </w:p>
        </w:tc>
        <w:tc>
          <w:tcPr>
            <w:tcW w:w="708" w:type="pct"/>
            <w:shd w:val="clear" w:color="auto" w:fill="auto"/>
          </w:tcPr>
          <w:p w:rsidR="005154AF" w:rsidRPr="007B2273" w:rsidRDefault="005154AF" w:rsidP="005C2910">
            <w:pPr>
              <w:pStyle w:val="ASFKTablenorm"/>
              <w:ind w:left="57" w:right="57"/>
            </w:pPr>
            <w:r w:rsidRPr="007B2273">
              <w:t>04.03.2011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Добавлен п. </w:t>
            </w:r>
            <w:r w:rsidRPr="00726330">
              <w:fldChar w:fldCharType="begin"/>
            </w:r>
            <w:r w:rsidRPr="00726330">
              <w:instrText xml:space="preserve"> REF _Ref287002517 \r \h  \* MERGEFORMAT </w:instrText>
            </w:r>
            <w:r w:rsidRPr="00726330">
              <w:fldChar w:fldCharType="separate"/>
            </w:r>
            <w:r w:rsidR="00653C3E">
              <w:t>5.12.10</w:t>
            </w:r>
            <w:r w:rsidRPr="00726330">
              <w:fldChar w:fldCharType="end"/>
            </w:r>
            <w:r w:rsidRPr="00726330">
              <w:t xml:space="preserve"> по </w:t>
            </w:r>
            <w:hyperlink r:id="rId476" w:history="1">
              <w:r w:rsidRPr="00726330">
                <w:t>SUFD-15176</w:t>
              </w:r>
            </w:hyperlink>
            <w:r w:rsidRPr="00726330">
              <w:t xml:space="preserve"> (</w:t>
            </w:r>
            <w:hyperlink r:id="rId477" w:history="1">
              <w:r w:rsidRPr="00726330">
                <w:t>SUFD-17491</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1.8</w:t>
            </w:r>
          </w:p>
        </w:tc>
        <w:tc>
          <w:tcPr>
            <w:tcW w:w="708" w:type="pct"/>
            <w:shd w:val="clear" w:color="auto" w:fill="auto"/>
          </w:tcPr>
          <w:p w:rsidR="005154AF" w:rsidRPr="007B2273" w:rsidRDefault="005154AF" w:rsidP="005C2910">
            <w:pPr>
              <w:pStyle w:val="ASFKTablenorm"/>
              <w:ind w:left="57" w:right="57"/>
            </w:pPr>
            <w:r w:rsidRPr="007B2273">
              <w:t>14.03.2011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Добавлен раздел </w:t>
            </w:r>
            <w:r w:rsidRPr="00726330">
              <w:fldChar w:fldCharType="begin"/>
            </w:r>
            <w:r w:rsidRPr="00726330">
              <w:instrText xml:space="preserve"> REF _Ref287865491 \r \h  \* MERGEFORMAT </w:instrText>
            </w:r>
            <w:r w:rsidRPr="00726330">
              <w:fldChar w:fldCharType="separate"/>
            </w:r>
            <w:r w:rsidR="00653C3E">
              <w:t>5.5</w:t>
            </w:r>
            <w:r w:rsidRPr="00726330">
              <w:fldChar w:fldCharType="end"/>
            </w:r>
            <w:r w:rsidRPr="00726330">
              <w:t xml:space="preserve">, </w:t>
            </w:r>
            <w:r w:rsidR="009609C5">
              <w:t>п</w:t>
            </w:r>
            <w:r w:rsidRPr="00726330">
              <w:t xml:space="preserve">п. </w:t>
            </w:r>
            <w:r w:rsidRPr="00726330">
              <w:fldChar w:fldCharType="begin"/>
            </w:r>
            <w:r w:rsidRPr="00726330">
              <w:instrText xml:space="preserve"> REF _Ref287865492 \r \h  \* MERGEFORMAT </w:instrText>
            </w:r>
            <w:r w:rsidRPr="00726330">
              <w:fldChar w:fldCharType="separate"/>
            </w:r>
            <w:r w:rsidR="00653C3E">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653C3E">
              <w:t>5.5.3</w:t>
            </w:r>
            <w:r w:rsidRPr="00726330">
              <w:fldChar w:fldCharType="end"/>
            </w:r>
            <w:r w:rsidRPr="00726330">
              <w:t xml:space="preserve"> по </w:t>
            </w:r>
            <w:hyperlink r:id="rId478" w:history="1">
              <w:r w:rsidRPr="00726330">
                <w:t>SUFD-12601</w:t>
              </w:r>
            </w:hyperlink>
            <w:r w:rsidRPr="00726330">
              <w:t xml:space="preserve"> (</w:t>
            </w:r>
            <w:hyperlink r:id="rId479" w:history="1">
              <w:r w:rsidRPr="00726330">
                <w:t>SUFD-18561</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1.9</w:t>
            </w:r>
          </w:p>
        </w:tc>
        <w:tc>
          <w:tcPr>
            <w:tcW w:w="708" w:type="pct"/>
            <w:shd w:val="clear" w:color="auto" w:fill="auto"/>
          </w:tcPr>
          <w:p w:rsidR="005154AF" w:rsidRPr="007B2273" w:rsidRDefault="005154AF" w:rsidP="005C2910">
            <w:pPr>
              <w:pStyle w:val="ASFKTablenorm"/>
              <w:ind w:left="57" w:right="57"/>
            </w:pPr>
            <w:r w:rsidRPr="007B2273">
              <w:t>28.03.2011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Внесены изменения в п. </w:t>
            </w:r>
            <w:r w:rsidRPr="00726330">
              <w:fldChar w:fldCharType="begin"/>
            </w:r>
            <w:r w:rsidRPr="00726330">
              <w:instrText xml:space="preserve"> REF _Ref287002517 \r \h  \* MERGEFORMAT </w:instrText>
            </w:r>
            <w:r w:rsidRPr="00726330">
              <w:fldChar w:fldCharType="separate"/>
            </w:r>
            <w:r w:rsidR="00653C3E">
              <w:t>5.12.10</w:t>
            </w:r>
            <w:r w:rsidRPr="00726330">
              <w:fldChar w:fldCharType="end"/>
            </w:r>
            <w:r w:rsidRPr="00726330">
              <w:t xml:space="preserve"> по </w:t>
            </w:r>
            <w:hyperlink r:id="rId480" w:history="1">
              <w:r w:rsidRPr="00726330">
                <w:t>SUFD-15176</w:t>
              </w:r>
            </w:hyperlink>
            <w:r w:rsidRPr="00726330">
              <w:t xml:space="preserve"> (</w:t>
            </w:r>
            <w:hyperlink r:id="rId481" w:history="1">
              <w:r w:rsidRPr="00726330">
                <w:t>SUFD-17491</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2.0</w:t>
            </w:r>
          </w:p>
        </w:tc>
        <w:tc>
          <w:tcPr>
            <w:tcW w:w="708" w:type="pct"/>
            <w:shd w:val="clear" w:color="auto" w:fill="auto"/>
          </w:tcPr>
          <w:p w:rsidR="005154AF" w:rsidRPr="007B2273" w:rsidRDefault="005154AF" w:rsidP="005C2910">
            <w:pPr>
              <w:pStyle w:val="ASFKTablenorm"/>
              <w:ind w:left="57" w:right="57"/>
            </w:pPr>
            <w:r w:rsidRPr="007B2273">
              <w:t>21.04.2011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Внесены изменения в п. </w:t>
            </w:r>
            <w:r w:rsidRPr="00726330">
              <w:fldChar w:fldCharType="begin"/>
            </w:r>
            <w:r w:rsidRPr="00726330">
              <w:instrText xml:space="preserve"> REF _Ref291599112 \r \h  \* MERGEFORMAT </w:instrText>
            </w:r>
            <w:r w:rsidRPr="00726330">
              <w:fldChar w:fldCharType="separate"/>
            </w:r>
            <w:r w:rsidR="00653C3E">
              <w:t>2.1</w:t>
            </w:r>
            <w:r w:rsidRPr="00726330">
              <w:fldChar w:fldCharType="end"/>
            </w:r>
            <w:r w:rsidRPr="00726330">
              <w:t xml:space="preserve"> по </w:t>
            </w:r>
            <w:hyperlink r:id="rId482" w:history="1">
              <w:r w:rsidRPr="00726330">
                <w:t>SUFD-11490</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2.1</w:t>
            </w:r>
          </w:p>
        </w:tc>
        <w:tc>
          <w:tcPr>
            <w:tcW w:w="708" w:type="pct"/>
            <w:shd w:val="clear" w:color="auto" w:fill="auto"/>
          </w:tcPr>
          <w:p w:rsidR="005154AF" w:rsidRPr="007B2273" w:rsidRDefault="005154AF" w:rsidP="005C2910">
            <w:pPr>
              <w:pStyle w:val="ASFKTablenorm"/>
              <w:ind w:left="57" w:right="57"/>
            </w:pPr>
            <w:r w:rsidRPr="007B2273">
              <w:t>11.05.2011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_Ref287865492 \r \h  \* MERGEFORMAT </w:instrText>
            </w:r>
            <w:r w:rsidRPr="00726330">
              <w:fldChar w:fldCharType="separate"/>
            </w:r>
            <w:r w:rsidR="00653C3E">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653C3E">
              <w:t>5.5.3</w:t>
            </w:r>
            <w:r w:rsidRPr="00726330">
              <w:fldChar w:fldCharType="end"/>
            </w:r>
            <w:r w:rsidRPr="00726330">
              <w:t xml:space="preserve"> по </w:t>
            </w:r>
            <w:hyperlink r:id="rId483" w:history="1">
              <w:r w:rsidRPr="00726330">
                <w:t>SUFD-12601</w:t>
              </w:r>
            </w:hyperlink>
            <w:r w:rsidRPr="00726330">
              <w:t xml:space="preserve"> (</w:t>
            </w:r>
            <w:hyperlink r:id="rId484" w:history="1">
              <w:r w:rsidRPr="00726330">
                <w:t>SUFD-18561</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2.2</w:t>
            </w:r>
          </w:p>
        </w:tc>
        <w:tc>
          <w:tcPr>
            <w:tcW w:w="708" w:type="pct"/>
            <w:shd w:val="clear" w:color="auto" w:fill="auto"/>
          </w:tcPr>
          <w:p w:rsidR="005154AF" w:rsidRPr="007B2273" w:rsidRDefault="005154AF" w:rsidP="005C2910">
            <w:pPr>
              <w:pStyle w:val="ASFKTablenorm"/>
              <w:ind w:left="57" w:right="57"/>
            </w:pPr>
            <w:r w:rsidRPr="007B2273">
              <w:t>24.05.2011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Добавлен п. </w:t>
            </w:r>
            <w:r w:rsidRPr="00726330">
              <w:fldChar w:fldCharType="begin"/>
            </w:r>
            <w:r w:rsidRPr="00726330">
              <w:instrText xml:space="preserve"> REF _Ref294009336 \r \h  \* MERGEFORMAT </w:instrText>
            </w:r>
            <w:r w:rsidRPr="00726330">
              <w:fldChar w:fldCharType="separate"/>
            </w:r>
            <w:r w:rsidR="00653C3E">
              <w:t>5.1.5</w:t>
            </w:r>
            <w:r w:rsidRPr="00726330">
              <w:fldChar w:fldCharType="end"/>
            </w:r>
            <w:r w:rsidRPr="00726330">
              <w:t xml:space="preserve">, внесены изменения в п. </w:t>
            </w:r>
            <w:r w:rsidRPr="00726330">
              <w:fldChar w:fldCharType="begin"/>
            </w:r>
            <w:r w:rsidRPr="00726330">
              <w:instrText xml:space="preserve"> REF _Ref294009340 \r \h  \* MERGEFORMAT </w:instrText>
            </w:r>
            <w:r w:rsidRPr="00726330">
              <w:fldChar w:fldCharType="separate"/>
            </w:r>
            <w:r w:rsidR="00653C3E">
              <w:t>5.1.4</w:t>
            </w:r>
            <w:r w:rsidRPr="00726330">
              <w:fldChar w:fldCharType="end"/>
            </w:r>
            <w:r w:rsidRPr="00726330">
              <w:t xml:space="preserve"> по </w:t>
            </w:r>
            <w:hyperlink r:id="rId485" w:history="1">
              <w:r w:rsidRPr="00726330">
                <w:t>SUFD-18769</w:t>
              </w:r>
            </w:hyperlink>
            <w:r w:rsidRPr="00726330">
              <w:t xml:space="preserve"> (</w:t>
            </w:r>
            <w:hyperlink r:id="rId486" w:history="1">
              <w:r w:rsidRPr="00726330">
                <w:t>SUFD-19485</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2.3</w:t>
            </w:r>
          </w:p>
        </w:tc>
        <w:tc>
          <w:tcPr>
            <w:tcW w:w="708" w:type="pct"/>
            <w:shd w:val="clear" w:color="auto" w:fill="auto"/>
          </w:tcPr>
          <w:p w:rsidR="005154AF" w:rsidRPr="007B2273" w:rsidRDefault="005154AF" w:rsidP="005C2910">
            <w:pPr>
              <w:pStyle w:val="ASFKTablenorm"/>
              <w:ind w:left="57" w:right="57"/>
            </w:pPr>
            <w:r w:rsidRPr="007B2273">
              <w:t>25.05.2011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Добавлен п. </w:t>
            </w:r>
            <w:r w:rsidRPr="00726330">
              <w:fldChar w:fldCharType="begin"/>
            </w:r>
            <w:r w:rsidRPr="00726330">
              <w:instrText xml:space="preserve"> REF _Ref294088439 \r \h  \* MERGEFORMAT </w:instrText>
            </w:r>
            <w:r w:rsidRPr="00726330">
              <w:fldChar w:fldCharType="separate"/>
            </w:r>
            <w:r w:rsidR="00653C3E">
              <w:t>5.1.6</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2.4</w:t>
            </w:r>
          </w:p>
        </w:tc>
        <w:tc>
          <w:tcPr>
            <w:tcW w:w="708" w:type="pct"/>
            <w:shd w:val="clear" w:color="auto" w:fill="auto"/>
          </w:tcPr>
          <w:p w:rsidR="005154AF" w:rsidRPr="007B2273" w:rsidRDefault="005154AF" w:rsidP="005C2910">
            <w:pPr>
              <w:pStyle w:val="ASFKTablenorm"/>
              <w:ind w:left="57" w:right="57"/>
            </w:pPr>
            <w:r w:rsidRPr="007B2273">
              <w:t>01.06.2011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26330">
              <w:t xml:space="preserve">Внесены изменения в п. </w:t>
            </w:r>
            <w:r w:rsidRPr="00726330">
              <w:fldChar w:fldCharType="begin"/>
            </w:r>
            <w:r w:rsidRPr="00726330">
              <w:instrText xml:space="preserve"> REF _Ref294009336 \r \h  \* MERGEFORMAT </w:instrText>
            </w:r>
            <w:r w:rsidRPr="00726330">
              <w:fldChar w:fldCharType="separate"/>
            </w:r>
            <w:r w:rsidR="00653C3E">
              <w:t>5.1.5</w:t>
            </w:r>
            <w:r w:rsidRPr="00726330">
              <w:fldChar w:fldCharType="end"/>
            </w:r>
            <w:r w:rsidRPr="00726330">
              <w:t xml:space="preserve"> по </w:t>
            </w:r>
            <w:hyperlink r:id="rId487" w:history="1">
              <w:r w:rsidRPr="00726330">
                <w:t>SUFD-18769</w:t>
              </w:r>
            </w:hyperlink>
            <w:r w:rsidRPr="00726330">
              <w:t xml:space="preserve"> (</w:t>
            </w:r>
            <w:hyperlink r:id="rId488" w:history="1">
              <w:r w:rsidRPr="00726330">
                <w:t>SUFD-23189</w:t>
              </w:r>
            </w:hyperlink>
            <w:r w:rsidRPr="00726330">
              <w:t xml:space="preserve">, </w:t>
            </w:r>
            <w:hyperlink r:id="rId489" w:history="1">
              <w:r w:rsidRPr="00726330">
                <w:t>SUFD-23192</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2.5</w:t>
            </w:r>
          </w:p>
        </w:tc>
        <w:tc>
          <w:tcPr>
            <w:tcW w:w="708" w:type="pct"/>
            <w:shd w:val="clear" w:color="auto" w:fill="auto"/>
          </w:tcPr>
          <w:p w:rsidR="005154AF" w:rsidRPr="007B2273" w:rsidRDefault="005154AF" w:rsidP="005C2910">
            <w:pPr>
              <w:pStyle w:val="ASFKTablenorm"/>
              <w:ind w:left="57" w:right="57"/>
            </w:pPr>
            <w:r w:rsidRPr="007B2273">
              <w:t>07.06.2011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Внесены изменения в п. </w:t>
            </w:r>
            <w:r w:rsidR="00CA7384">
              <w:fldChar w:fldCharType="begin"/>
            </w:r>
            <w:r w:rsidR="00CA7384">
              <w:instrText xml:space="preserve"> REF _Ref482804996 \r \h </w:instrText>
            </w:r>
            <w:r w:rsidR="00CA7384">
              <w:fldChar w:fldCharType="separate"/>
            </w:r>
            <w:r w:rsidR="00653C3E">
              <w:t>5.1.7</w:t>
            </w:r>
            <w:r w:rsidR="00CA7384">
              <w:fldChar w:fldCharType="end"/>
            </w:r>
            <w:r w:rsidR="00CA7384">
              <w:t xml:space="preserve"> </w:t>
            </w:r>
            <w:r w:rsidRPr="00726330">
              <w:t xml:space="preserve">по </w:t>
            </w:r>
            <w:hyperlink r:id="rId490" w:history="1">
              <w:r w:rsidRPr="00726330">
                <w:t>PROD-33153</w:t>
              </w:r>
            </w:hyperlink>
            <w:r w:rsidRPr="00726330">
              <w:t xml:space="preserve"> (</w:t>
            </w:r>
            <w:hyperlink r:id="rId491" w:history="1">
              <w:r w:rsidRPr="00726330">
                <w:t>SUFD-23423</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2.6</w:t>
            </w:r>
          </w:p>
        </w:tc>
        <w:tc>
          <w:tcPr>
            <w:tcW w:w="708" w:type="pct"/>
            <w:shd w:val="clear" w:color="auto" w:fill="auto"/>
          </w:tcPr>
          <w:p w:rsidR="005154AF" w:rsidRPr="007B2273" w:rsidRDefault="005154AF" w:rsidP="005C2910">
            <w:pPr>
              <w:pStyle w:val="ASFKTablenorm"/>
              <w:ind w:left="57" w:right="57"/>
            </w:pPr>
            <w:r w:rsidRPr="007B2273">
              <w:t>09.06.2011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653C3E">
              <w:t>5.3.4</w:t>
            </w:r>
            <w:r w:rsidRPr="00726330">
              <w:fldChar w:fldCharType="end"/>
            </w:r>
            <w:r w:rsidRPr="00726330">
              <w:t xml:space="preserve"> по </w:t>
            </w:r>
            <w:hyperlink r:id="rId492" w:history="1">
              <w:r w:rsidRPr="00726330">
                <w:t>SUFD-17301</w:t>
              </w:r>
            </w:hyperlink>
            <w:r w:rsidRPr="00726330">
              <w:t xml:space="preserve"> (</w:t>
            </w:r>
            <w:hyperlink r:id="rId493" w:history="1">
              <w:r w:rsidRPr="00726330">
                <w:t>SUFD-23469</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2.7</w:t>
            </w:r>
          </w:p>
        </w:tc>
        <w:tc>
          <w:tcPr>
            <w:tcW w:w="708" w:type="pct"/>
            <w:shd w:val="clear" w:color="auto" w:fill="auto"/>
          </w:tcPr>
          <w:p w:rsidR="005154AF" w:rsidRPr="007B2273" w:rsidRDefault="005154AF" w:rsidP="005C2910">
            <w:pPr>
              <w:pStyle w:val="ASFKTablenorm"/>
              <w:ind w:left="57" w:right="57"/>
            </w:pPr>
            <w:r w:rsidRPr="007B2273">
              <w:t>21.06.2011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_Ref294088439 \r \h  \* MERGEFORMAT </w:instrText>
            </w:r>
            <w:r w:rsidRPr="00726330">
              <w:fldChar w:fldCharType="separate"/>
            </w:r>
            <w:r w:rsidR="00653C3E">
              <w:t>5.1.6</w:t>
            </w:r>
            <w:r w:rsidRPr="00726330">
              <w:fldChar w:fldCharType="end"/>
            </w:r>
            <w:r w:rsidRPr="00726330">
              <w:t xml:space="preserve">, </w:t>
            </w:r>
            <w:r w:rsidR="00CA7384">
              <w:fldChar w:fldCharType="begin"/>
            </w:r>
            <w:r w:rsidR="00CA7384">
              <w:instrText xml:space="preserve"> REF _Ref482804996 \r \h </w:instrText>
            </w:r>
            <w:r w:rsidR="00CA7384">
              <w:fldChar w:fldCharType="separate"/>
            </w:r>
            <w:r w:rsidR="00653C3E">
              <w:t>5.1.7</w:t>
            </w:r>
            <w:r w:rsidR="00CA7384">
              <w:fldChar w:fldCharType="end"/>
            </w:r>
            <w:r w:rsidR="00CA7384">
              <w:t xml:space="preserve"> </w:t>
            </w:r>
            <w:r w:rsidRPr="00726330">
              <w:t xml:space="preserve">по </w:t>
            </w:r>
            <w:hyperlink r:id="rId494" w:history="1">
              <w:r w:rsidRPr="00726330">
                <w:t>PROD-33306</w:t>
              </w:r>
            </w:hyperlink>
            <w:r w:rsidRPr="00726330">
              <w:t xml:space="preserve"> (</w:t>
            </w:r>
            <w:hyperlink r:id="rId495" w:history="1">
              <w:r w:rsidRPr="00726330">
                <w:t>SUFD-23784</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2.8</w:t>
            </w:r>
          </w:p>
        </w:tc>
        <w:tc>
          <w:tcPr>
            <w:tcW w:w="708" w:type="pct"/>
            <w:shd w:val="clear" w:color="auto" w:fill="auto"/>
          </w:tcPr>
          <w:p w:rsidR="005154AF" w:rsidRPr="007B2273" w:rsidRDefault="005154AF" w:rsidP="005C2910">
            <w:pPr>
              <w:pStyle w:val="ASFKTablenorm"/>
              <w:ind w:left="57" w:right="57"/>
            </w:pPr>
            <w:r w:rsidRPr="007B2273">
              <w:t>07.07.2011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26330">
              <w:t xml:space="preserve">Внесены изменения в п. </w:t>
            </w:r>
            <w:r w:rsidRPr="00726330">
              <w:fldChar w:fldCharType="begin"/>
            </w:r>
            <w:r w:rsidRPr="00726330">
              <w:instrText xml:space="preserve"> REF _Ref365554605 \r \h  \* MERGEFORMAT </w:instrText>
            </w:r>
            <w:r w:rsidRPr="00726330">
              <w:fldChar w:fldCharType="separate"/>
            </w:r>
            <w:r w:rsidR="00653C3E">
              <w:t>5.1.3</w:t>
            </w:r>
            <w:r w:rsidRPr="00726330">
              <w:fldChar w:fldCharType="end"/>
            </w:r>
            <w:r w:rsidRPr="00726330">
              <w:t xml:space="preserve"> по </w:t>
            </w:r>
            <w:hyperlink r:id="rId496" w:history="1">
              <w:r w:rsidRPr="00726330">
                <w:t>PROD-35875</w:t>
              </w:r>
            </w:hyperlink>
            <w:r w:rsidRPr="00726330">
              <w:t xml:space="preserve"> (</w:t>
            </w:r>
            <w:hyperlink r:id="rId497" w:history="1">
              <w:r w:rsidRPr="00726330">
                <w:t>SUFD-24188</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2.9</w:t>
            </w:r>
          </w:p>
        </w:tc>
        <w:tc>
          <w:tcPr>
            <w:tcW w:w="708" w:type="pct"/>
            <w:shd w:val="clear" w:color="auto" w:fill="auto"/>
          </w:tcPr>
          <w:p w:rsidR="005154AF" w:rsidRPr="007B2273" w:rsidRDefault="005154AF" w:rsidP="005C2910">
            <w:pPr>
              <w:pStyle w:val="ASFKTablenorm"/>
              <w:ind w:left="57" w:right="57"/>
            </w:pPr>
            <w:r w:rsidRPr="007B2273">
              <w:t>25.07.2011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_Ref299367125 \r \h  \* MERGEFORMAT </w:instrText>
            </w:r>
            <w:r w:rsidRPr="00726330">
              <w:fldChar w:fldCharType="separate"/>
            </w:r>
            <w:r w:rsidR="00653C3E">
              <w:t>5.5.1</w:t>
            </w:r>
            <w:r w:rsidRPr="00726330">
              <w:fldChar w:fldCharType="end"/>
            </w:r>
            <w:r w:rsidRPr="00726330">
              <w:t xml:space="preserve"> и </w:t>
            </w:r>
            <w:r w:rsidRPr="00726330">
              <w:fldChar w:fldCharType="begin"/>
            </w:r>
            <w:r w:rsidRPr="00726330">
              <w:instrText xml:space="preserve"> REF _Ref299367129 \r \h  \* MERGEFORMAT </w:instrText>
            </w:r>
            <w:r w:rsidRPr="00726330">
              <w:fldChar w:fldCharType="separate"/>
            </w:r>
            <w:r w:rsidR="00653C3E">
              <w:t>5.5.3</w:t>
            </w:r>
            <w:r w:rsidRPr="00726330">
              <w:fldChar w:fldCharType="end"/>
            </w:r>
            <w:r w:rsidRPr="00726330">
              <w:t xml:space="preserve"> по </w:t>
            </w:r>
            <w:hyperlink r:id="rId498" w:history="1">
              <w:r w:rsidRPr="00726330">
                <w:t>SUFD-4893</w:t>
              </w:r>
            </w:hyperlink>
            <w:r w:rsidRPr="00726330">
              <w:t xml:space="preserve"> (</w:t>
            </w:r>
            <w:hyperlink r:id="rId499" w:history="1">
              <w:r w:rsidRPr="00726330">
                <w:t>SUFD-24621</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3.0</w:t>
            </w:r>
          </w:p>
        </w:tc>
        <w:tc>
          <w:tcPr>
            <w:tcW w:w="708" w:type="pct"/>
            <w:shd w:val="clear" w:color="auto" w:fill="auto"/>
          </w:tcPr>
          <w:p w:rsidR="005154AF" w:rsidRPr="007B2273" w:rsidRDefault="005154AF" w:rsidP="005C2910">
            <w:pPr>
              <w:pStyle w:val="ASFKTablenorm"/>
              <w:ind w:left="57" w:right="57"/>
            </w:pPr>
            <w:r w:rsidRPr="007B2273">
              <w:t>29.07.2011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Добавлен п. </w:t>
            </w:r>
            <w:r w:rsidRPr="00726330">
              <w:fldChar w:fldCharType="begin"/>
            </w:r>
            <w:r w:rsidRPr="00726330">
              <w:instrText xml:space="preserve"> REF _Ref299708964 \r \h  \* MERGEFORMAT </w:instrText>
            </w:r>
            <w:r w:rsidRPr="00726330">
              <w:fldChar w:fldCharType="separate"/>
            </w:r>
            <w:r w:rsidR="00653C3E">
              <w:t>5.1.21</w:t>
            </w:r>
            <w:r w:rsidRPr="00726330">
              <w:fldChar w:fldCharType="end"/>
            </w:r>
            <w:r w:rsidRPr="00726330">
              <w:t xml:space="preserve"> по </w:t>
            </w:r>
            <w:hyperlink r:id="rId500" w:history="1">
              <w:r w:rsidRPr="00726330">
                <w:t>SUFD-24577</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3.1</w:t>
            </w:r>
          </w:p>
        </w:tc>
        <w:tc>
          <w:tcPr>
            <w:tcW w:w="708" w:type="pct"/>
            <w:shd w:val="clear" w:color="auto" w:fill="auto"/>
          </w:tcPr>
          <w:p w:rsidR="005154AF" w:rsidRPr="007B2273" w:rsidRDefault="005154AF" w:rsidP="005C2910">
            <w:pPr>
              <w:pStyle w:val="ASFKTablenorm"/>
              <w:ind w:left="57" w:right="57"/>
            </w:pPr>
            <w:r w:rsidRPr="007B2273">
              <w:t>02.08.2011</w:t>
            </w:r>
          </w:p>
        </w:tc>
        <w:tc>
          <w:tcPr>
            <w:tcW w:w="944" w:type="pct"/>
            <w:shd w:val="clear" w:color="auto" w:fill="auto"/>
          </w:tcPr>
          <w:p w:rsidR="005154AF" w:rsidRPr="007B2273" w:rsidRDefault="005154AF" w:rsidP="005C291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E07BB5" w:rsidP="005C2910">
            <w:pPr>
              <w:pStyle w:val="ASFKTablenorm"/>
              <w:ind w:left="57" w:right="57"/>
            </w:pPr>
            <w:r>
              <w:t>Добавлены п.</w:t>
            </w:r>
            <w:r w:rsidR="005154AF" w:rsidRPr="007B2273">
              <w:t xml:space="preserve"> </w:t>
            </w:r>
            <w:r w:rsidR="005154AF" w:rsidRPr="00726330">
              <w:t>4.2 (Отзыв документа), 4.2.1 (Запрос на аннулирование заявки)</w:t>
            </w:r>
            <w:r w:rsidR="00203B0C">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lastRenderedPageBreak/>
              <w:t>3.2</w:t>
            </w:r>
          </w:p>
        </w:tc>
        <w:tc>
          <w:tcPr>
            <w:tcW w:w="708" w:type="pct"/>
            <w:shd w:val="clear" w:color="auto" w:fill="auto"/>
          </w:tcPr>
          <w:p w:rsidR="005154AF" w:rsidRPr="007B2273" w:rsidRDefault="005154AF" w:rsidP="005C2910">
            <w:pPr>
              <w:pStyle w:val="ASFKTablenorm"/>
              <w:ind w:left="57" w:right="57"/>
            </w:pPr>
            <w:r w:rsidRPr="007B2273">
              <w:t>10.08.2011</w:t>
            </w:r>
          </w:p>
        </w:tc>
        <w:tc>
          <w:tcPr>
            <w:tcW w:w="944" w:type="pct"/>
            <w:shd w:val="clear" w:color="auto" w:fill="auto"/>
          </w:tcPr>
          <w:p w:rsidR="005154AF" w:rsidRPr="007B2273" w:rsidRDefault="006C40D4" w:rsidP="005C291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B2273">
              <w:t xml:space="preserve">Добавлен п. </w:t>
            </w:r>
            <w:r w:rsidRPr="00726330">
              <w:fldChar w:fldCharType="begin"/>
            </w:r>
            <w:r w:rsidRPr="00726330">
              <w:instrText xml:space="preserve"> REF _Ref300756688 \r \h  \* MERGEFORMAT </w:instrText>
            </w:r>
            <w:r w:rsidRPr="00726330">
              <w:fldChar w:fldCharType="separate"/>
            </w:r>
            <w:r w:rsidR="00653C3E">
              <w:t>5.3.1</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3.3</w:t>
            </w:r>
          </w:p>
        </w:tc>
        <w:tc>
          <w:tcPr>
            <w:tcW w:w="708" w:type="pct"/>
            <w:shd w:val="clear" w:color="auto" w:fill="auto"/>
          </w:tcPr>
          <w:p w:rsidR="005154AF" w:rsidRPr="007B2273" w:rsidRDefault="005154AF" w:rsidP="005C2910">
            <w:pPr>
              <w:pStyle w:val="ASFKTablenorm"/>
              <w:ind w:left="57" w:right="57"/>
            </w:pPr>
            <w:r w:rsidRPr="007B2273">
              <w:t>24.08.2011</w:t>
            </w:r>
          </w:p>
        </w:tc>
        <w:tc>
          <w:tcPr>
            <w:tcW w:w="944" w:type="pct"/>
            <w:shd w:val="clear" w:color="auto" w:fill="auto"/>
          </w:tcPr>
          <w:p w:rsidR="005154AF" w:rsidRPr="007B2273" w:rsidRDefault="006C40D4" w:rsidP="005C291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26330">
              <w:t xml:space="preserve">Внесены изменения в п. </w:t>
            </w:r>
            <w:r w:rsidRPr="00726330">
              <w:fldChar w:fldCharType="begin"/>
            </w:r>
            <w:r w:rsidRPr="00726330">
              <w:instrText xml:space="preserve"> REF _Ref300756688 \r \h  \* MERGEFORMAT </w:instrText>
            </w:r>
            <w:r w:rsidRPr="00726330">
              <w:fldChar w:fldCharType="separate"/>
            </w:r>
            <w:r w:rsidR="00653C3E">
              <w:t>5.3.1</w:t>
            </w:r>
            <w:r w:rsidRPr="00726330">
              <w:fldChar w:fldCharType="end"/>
            </w:r>
            <w:r w:rsidRPr="00726330">
              <w:t xml:space="preserve"> по </w:t>
            </w:r>
            <w:hyperlink r:id="rId501" w:history="1">
              <w:r w:rsidRPr="00726330">
                <w:t>PROD-41559</w:t>
              </w:r>
            </w:hyperlink>
            <w:r w:rsidRPr="00726330">
              <w:t xml:space="preserve"> (</w:t>
            </w:r>
            <w:hyperlink r:id="rId502" w:history="1">
              <w:r w:rsidRPr="00726330">
                <w:t>SUFD-25853</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3.4</w:t>
            </w:r>
          </w:p>
        </w:tc>
        <w:tc>
          <w:tcPr>
            <w:tcW w:w="708" w:type="pct"/>
            <w:shd w:val="clear" w:color="auto" w:fill="auto"/>
          </w:tcPr>
          <w:p w:rsidR="005154AF" w:rsidRPr="007B2273" w:rsidRDefault="005154AF" w:rsidP="005C2910">
            <w:pPr>
              <w:pStyle w:val="ASFKTablenorm"/>
              <w:ind w:left="57" w:right="57"/>
            </w:pPr>
            <w:r w:rsidRPr="007B2273">
              <w:t>29.08.2011</w:t>
            </w:r>
          </w:p>
        </w:tc>
        <w:tc>
          <w:tcPr>
            <w:tcW w:w="944" w:type="pct"/>
            <w:shd w:val="clear" w:color="auto" w:fill="auto"/>
          </w:tcPr>
          <w:p w:rsidR="005154AF" w:rsidRPr="007B2273" w:rsidRDefault="006C40D4" w:rsidP="005C291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26330">
              <w:t xml:space="preserve">Удалены п. 4.2 (Отзыв документа), 4.2.1 (Запрос на аннулирование заявки) по </w:t>
            </w:r>
            <w:hyperlink r:id="rId503" w:history="1">
              <w:r w:rsidRPr="00726330">
                <w:t>SUFD-25775</w:t>
              </w:r>
            </w:hyperlink>
            <w:r w:rsidRPr="00726330">
              <w:t xml:space="preserve"> (</w:t>
            </w:r>
            <w:hyperlink r:id="rId504" w:history="1">
              <w:r w:rsidRPr="00726330">
                <w:t>SUFD-26028</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3.5</w:t>
            </w:r>
          </w:p>
        </w:tc>
        <w:tc>
          <w:tcPr>
            <w:tcW w:w="708" w:type="pct"/>
            <w:shd w:val="clear" w:color="auto" w:fill="auto"/>
          </w:tcPr>
          <w:p w:rsidR="005154AF" w:rsidRPr="007B2273" w:rsidRDefault="005154AF" w:rsidP="005C2910">
            <w:pPr>
              <w:pStyle w:val="ASFKTablenorm"/>
              <w:ind w:left="57" w:right="57"/>
            </w:pPr>
            <w:r w:rsidRPr="007B2273">
              <w:t>27.09.2011</w:t>
            </w:r>
          </w:p>
        </w:tc>
        <w:tc>
          <w:tcPr>
            <w:tcW w:w="944" w:type="pct"/>
            <w:shd w:val="clear" w:color="auto" w:fill="auto"/>
          </w:tcPr>
          <w:p w:rsidR="005154AF" w:rsidRPr="007B2273" w:rsidRDefault="006C40D4" w:rsidP="005C291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653C3E">
              <w:t>5.3.4</w:t>
            </w:r>
            <w:r w:rsidRPr="00726330">
              <w:fldChar w:fldCharType="end"/>
            </w:r>
            <w:r w:rsidRPr="00726330">
              <w:t xml:space="preserve"> по </w:t>
            </w:r>
            <w:hyperlink r:id="rId505" w:history="1">
              <w:r w:rsidRPr="00726330">
                <w:t>SUFD-26671</w:t>
              </w:r>
            </w:hyperlink>
            <w:r w:rsidRPr="00726330">
              <w:t xml:space="preserve">, </w:t>
            </w:r>
            <w:hyperlink r:id="rId506" w:history="1">
              <w:r w:rsidRPr="00726330">
                <w:t>SUFD-20901</w:t>
              </w:r>
            </w:hyperlink>
            <w:r w:rsidRPr="00726330">
              <w:t xml:space="preserve"> (</w:t>
            </w:r>
            <w:hyperlink r:id="rId507" w:history="1">
              <w:r w:rsidRPr="00726330">
                <w:t>SUFD-26751</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3.6</w:t>
            </w:r>
          </w:p>
        </w:tc>
        <w:tc>
          <w:tcPr>
            <w:tcW w:w="708" w:type="pct"/>
            <w:shd w:val="clear" w:color="auto" w:fill="auto"/>
          </w:tcPr>
          <w:p w:rsidR="005154AF" w:rsidRPr="007B2273" w:rsidRDefault="005154AF" w:rsidP="005C2910">
            <w:pPr>
              <w:pStyle w:val="ASFKTablenorm"/>
              <w:ind w:left="57" w:right="57"/>
            </w:pPr>
            <w:r w:rsidRPr="007B2273">
              <w:t>11.10.2011</w:t>
            </w:r>
          </w:p>
        </w:tc>
        <w:tc>
          <w:tcPr>
            <w:tcW w:w="944" w:type="pct"/>
            <w:shd w:val="clear" w:color="auto" w:fill="auto"/>
          </w:tcPr>
          <w:p w:rsidR="005154AF" w:rsidRPr="007B2273" w:rsidRDefault="006C40D4" w:rsidP="005C291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26330">
              <w:t xml:space="preserve">Внесены изменения в п. </w:t>
            </w:r>
            <w:r w:rsidRPr="00726330">
              <w:fldChar w:fldCharType="begin"/>
            </w:r>
            <w:r w:rsidRPr="00726330">
              <w:instrText xml:space="preserve"> REF _Ref306103097 \r \h  \* MERGEFORMAT </w:instrText>
            </w:r>
            <w:r w:rsidRPr="00726330">
              <w:fldChar w:fldCharType="separate"/>
            </w:r>
            <w:r w:rsidR="00653C3E">
              <w:t>5.1.1</w:t>
            </w:r>
            <w:r w:rsidRPr="00726330">
              <w:fldChar w:fldCharType="end"/>
            </w:r>
            <w:r w:rsidRPr="00726330">
              <w:t xml:space="preserve"> по </w:t>
            </w:r>
            <w:hyperlink r:id="rId508" w:history="1">
              <w:r w:rsidRPr="00726330">
                <w:t>SUFD-20901</w:t>
              </w:r>
            </w:hyperlink>
            <w:r w:rsidRPr="00726330">
              <w:t xml:space="preserve"> (</w:t>
            </w:r>
            <w:hyperlink r:id="rId509" w:history="1">
              <w:r w:rsidRPr="00726330">
                <w:t>SUFD-26745</w:t>
              </w:r>
            </w:hyperlink>
            <w:r w:rsidR="004D500A">
              <w:t xml:space="preserve">, </w:t>
            </w:r>
            <w:hyperlink r:id="rId510" w:history="1">
              <w:r w:rsidR="004D500A" w:rsidRPr="00726330">
                <w:t>SUFD-26747</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3.7</w:t>
            </w:r>
          </w:p>
        </w:tc>
        <w:tc>
          <w:tcPr>
            <w:tcW w:w="708" w:type="pct"/>
            <w:shd w:val="clear" w:color="auto" w:fill="auto"/>
          </w:tcPr>
          <w:p w:rsidR="005154AF" w:rsidRPr="007B2273" w:rsidRDefault="005154AF" w:rsidP="005C2910">
            <w:pPr>
              <w:pStyle w:val="ASFKTablenorm"/>
              <w:ind w:left="57" w:right="57"/>
            </w:pPr>
            <w:r w:rsidRPr="007B2273">
              <w:t>13.10.2011</w:t>
            </w:r>
          </w:p>
        </w:tc>
        <w:tc>
          <w:tcPr>
            <w:tcW w:w="944" w:type="pct"/>
            <w:shd w:val="clear" w:color="auto" w:fill="auto"/>
          </w:tcPr>
          <w:p w:rsidR="005154AF" w:rsidRPr="007B2273" w:rsidRDefault="006C40D4" w:rsidP="005C291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26330">
              <w:t xml:space="preserve">Внесены изменения в п. </w:t>
            </w:r>
            <w:r w:rsidRPr="00726330">
              <w:fldChar w:fldCharType="begin"/>
            </w:r>
            <w:r w:rsidRPr="00726330">
              <w:instrText xml:space="preserve"> REF _Ref359522710 \r \h  \* MERGEFORMAT </w:instrText>
            </w:r>
            <w:r w:rsidRPr="00726330">
              <w:fldChar w:fldCharType="separate"/>
            </w:r>
            <w:r w:rsidR="00653C3E">
              <w:t>5.1.2</w:t>
            </w:r>
            <w:r w:rsidRPr="00726330">
              <w:fldChar w:fldCharType="end"/>
            </w:r>
            <w:r w:rsidRPr="00726330">
              <w:t xml:space="preserve"> по </w:t>
            </w:r>
            <w:hyperlink r:id="rId511" w:history="1">
              <w:r w:rsidRPr="00726330">
                <w:t>SUFD-26670</w:t>
              </w:r>
            </w:hyperlink>
            <w:r w:rsidRPr="00726330">
              <w:t xml:space="preserve">, </w:t>
            </w:r>
            <w:hyperlink r:id="rId512" w:history="1">
              <w:r w:rsidRPr="00726330">
                <w:t>SUFD-20901</w:t>
              </w:r>
            </w:hyperlink>
            <w:r w:rsidRPr="00726330">
              <w:t xml:space="preserve"> (</w:t>
            </w:r>
            <w:hyperlink r:id="rId513" w:history="1">
              <w:r w:rsidRPr="00726330">
                <w:t>SUFD-26749</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3.8</w:t>
            </w:r>
          </w:p>
        </w:tc>
        <w:tc>
          <w:tcPr>
            <w:tcW w:w="708" w:type="pct"/>
            <w:shd w:val="clear" w:color="auto" w:fill="auto"/>
          </w:tcPr>
          <w:p w:rsidR="005154AF" w:rsidRPr="007B2273" w:rsidRDefault="005154AF" w:rsidP="005C2910">
            <w:pPr>
              <w:pStyle w:val="ASFKTablenorm"/>
              <w:ind w:left="57" w:right="57"/>
            </w:pPr>
            <w:r w:rsidRPr="007B2273">
              <w:t>01.11.2011</w:t>
            </w:r>
          </w:p>
        </w:tc>
        <w:tc>
          <w:tcPr>
            <w:tcW w:w="944" w:type="pct"/>
            <w:shd w:val="clear" w:color="auto" w:fill="auto"/>
          </w:tcPr>
          <w:p w:rsidR="005154AF" w:rsidRPr="007B2273" w:rsidRDefault="006C40D4" w:rsidP="005C291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5C2910">
            <w:pPr>
              <w:pStyle w:val="ASFKTablenorm"/>
              <w:ind w:left="57" w:right="57"/>
            </w:pPr>
            <w:r w:rsidRPr="00726330">
              <w:t xml:space="preserve">Внесены изменения в п. </w:t>
            </w:r>
            <w:r w:rsidRPr="00726330">
              <w:fldChar w:fldCharType="begin"/>
            </w:r>
            <w:r w:rsidRPr="00726330">
              <w:instrText xml:space="preserve"> REF _Ref272416333 \r \h  \* MERGEFORMAT </w:instrText>
            </w:r>
            <w:r w:rsidRPr="00726330">
              <w:fldChar w:fldCharType="separate"/>
            </w:r>
            <w:r w:rsidR="00653C3E">
              <w:t>5.3.2</w:t>
            </w:r>
            <w:r w:rsidRPr="00726330">
              <w:fldChar w:fldCharType="end"/>
            </w:r>
            <w:r w:rsidRPr="00726330">
              <w:t xml:space="preserve"> по </w:t>
            </w:r>
            <w:hyperlink r:id="rId514" w:history="1">
              <w:r w:rsidRPr="00726330">
                <w:t>PROD-46945</w:t>
              </w:r>
            </w:hyperlink>
            <w:r w:rsidRPr="00726330">
              <w:t xml:space="preserve"> (</w:t>
            </w:r>
            <w:hyperlink r:id="rId515" w:history="1">
              <w:r w:rsidRPr="00726330">
                <w:t>SUFD-27990</w:t>
              </w:r>
            </w:hyperlink>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3.9</w:t>
            </w:r>
          </w:p>
        </w:tc>
        <w:tc>
          <w:tcPr>
            <w:tcW w:w="708" w:type="pct"/>
            <w:shd w:val="clear" w:color="auto" w:fill="auto"/>
          </w:tcPr>
          <w:p w:rsidR="005154AF" w:rsidRPr="007B2273" w:rsidRDefault="005154AF" w:rsidP="005C2910">
            <w:pPr>
              <w:pStyle w:val="ASFKTablenorm"/>
              <w:ind w:left="57" w:right="57"/>
            </w:pPr>
            <w:r w:rsidRPr="007B2273">
              <w:t>22.11.2011</w:t>
            </w:r>
          </w:p>
        </w:tc>
        <w:tc>
          <w:tcPr>
            <w:tcW w:w="944" w:type="pct"/>
            <w:shd w:val="clear" w:color="auto" w:fill="auto"/>
          </w:tcPr>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SUFD-27103, SUFD-26799 (SUFD-28771) добавлен п.</w:t>
            </w:r>
            <w:r w:rsidR="00203B0C">
              <w:t xml:space="preserve"> </w:t>
            </w:r>
            <w:r w:rsidR="00203B0C">
              <w:fldChar w:fldCharType="begin"/>
            </w:r>
            <w:r w:rsidR="00203B0C">
              <w:instrText xml:space="preserve"> REF _Ref311541908 \r \h </w:instrText>
            </w:r>
            <w:r w:rsidR="00203B0C">
              <w:fldChar w:fldCharType="separate"/>
            </w:r>
            <w:r w:rsidR="00653C3E">
              <w:t>5.14.1</w:t>
            </w:r>
            <w:r w:rsidR="00203B0C">
              <w:fldChar w:fldCharType="end"/>
            </w:r>
            <w:r w:rsidR="00203B0C">
              <w:t>.</w:t>
            </w:r>
          </w:p>
          <w:p w:rsidR="005154AF" w:rsidRPr="00726330" w:rsidRDefault="005154AF" w:rsidP="005C2910">
            <w:pPr>
              <w:pStyle w:val="ASFKTablenorm"/>
              <w:ind w:left="57" w:right="57"/>
            </w:pPr>
            <w:r w:rsidRPr="007B2273">
              <w:t xml:space="preserve">В соответствии с </w:t>
            </w:r>
            <w:r w:rsidRPr="00726330">
              <w:t>SUFD-29506 (SUFD-29573)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653C3E">
              <w:t>5.14.1</w:t>
            </w:r>
            <w:r w:rsidR="00203B0C">
              <w:fldChar w:fldCharType="end"/>
            </w:r>
            <w:r w:rsidR="00203B0C">
              <w:t>.</w:t>
            </w:r>
          </w:p>
          <w:p w:rsidR="005154AF" w:rsidRPr="00726330" w:rsidRDefault="005154AF" w:rsidP="005C2910">
            <w:pPr>
              <w:pStyle w:val="ASFKTablenorm"/>
              <w:ind w:left="57" w:right="57"/>
            </w:pPr>
            <w:r w:rsidRPr="007B2273">
              <w:t xml:space="preserve">В соответствии с </w:t>
            </w:r>
            <w:r w:rsidRPr="00726330">
              <w:t>SUFD-28695 (SUFD-29426)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653C3E">
              <w:t>5.14.1</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SUFD-29192 (SUFD-29725) актуал</w:t>
            </w:r>
            <w:r w:rsidRPr="005154AF">
              <w:t>и</w:t>
            </w:r>
            <w:r w:rsidRPr="00726330">
              <w:t xml:space="preserve">зирован п. </w:t>
            </w:r>
            <w:r w:rsidRPr="00726330">
              <w:fldChar w:fldCharType="begin"/>
            </w:r>
            <w:r w:rsidRPr="00726330">
              <w:instrText xml:space="preserve"> REF _Ref312676956 \r \h  \* MERGEFORMAT </w:instrText>
            </w:r>
            <w:r w:rsidRPr="00726330">
              <w:fldChar w:fldCharType="separate"/>
            </w:r>
            <w:r w:rsidR="00653C3E">
              <w:t>5.1.5</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4.0</w:t>
            </w:r>
          </w:p>
        </w:tc>
        <w:tc>
          <w:tcPr>
            <w:tcW w:w="708" w:type="pct"/>
            <w:shd w:val="clear" w:color="auto" w:fill="auto"/>
          </w:tcPr>
          <w:p w:rsidR="005154AF" w:rsidRPr="007B2273" w:rsidRDefault="005154AF" w:rsidP="005C2910">
            <w:pPr>
              <w:pStyle w:val="ASFKTablenorm"/>
              <w:ind w:left="57" w:right="57"/>
            </w:pPr>
            <w:r w:rsidRPr="007B2273">
              <w:t>26.12.2011</w:t>
            </w:r>
          </w:p>
        </w:tc>
        <w:tc>
          <w:tcPr>
            <w:tcW w:w="944" w:type="pct"/>
            <w:shd w:val="clear" w:color="auto" w:fill="auto"/>
          </w:tcPr>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SUFD-29474 (SUFD-29802) актуал</w:t>
            </w:r>
            <w:r w:rsidRPr="005154AF">
              <w:t>и</w:t>
            </w:r>
            <w:r w:rsidRPr="00726330">
              <w:t xml:space="preserve">зирован п. </w:t>
            </w:r>
            <w:r w:rsidRPr="00726330">
              <w:fldChar w:fldCharType="begin"/>
            </w:r>
            <w:r w:rsidRPr="00726330">
              <w:instrText xml:space="preserve"> REF _Ref312676831 \r \h  \* MERGEFORMAT </w:instrText>
            </w:r>
            <w:r w:rsidRPr="00726330">
              <w:fldChar w:fldCharType="separate"/>
            </w:r>
            <w:r w:rsidR="00653C3E">
              <w:t>5.1.5</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SUFD-29473 (SUFD-29850) актуал</w:t>
            </w:r>
            <w:r w:rsidRPr="005154AF">
              <w:t>и</w:t>
            </w:r>
            <w:r w:rsidRPr="00726330">
              <w:t xml:space="preserve">зирован п. </w:t>
            </w:r>
            <w:r w:rsidRPr="00726330">
              <w:fldChar w:fldCharType="begin"/>
            </w:r>
            <w:r w:rsidRPr="00726330">
              <w:instrText xml:space="preserve"> REF _Ref312676846 \r \h  \* MERGEFORMAT </w:instrText>
            </w:r>
            <w:r w:rsidRPr="00726330">
              <w:fldChar w:fldCharType="separate"/>
            </w:r>
            <w:r w:rsidR="00653C3E">
              <w:t>5.1.4</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SUFD-29230 (SUFD-29901) актуал</w:t>
            </w:r>
            <w:r w:rsidRPr="005154AF">
              <w:t>и</w:t>
            </w:r>
            <w:r w:rsidRPr="00726330">
              <w:t xml:space="preserve">зирован п. </w:t>
            </w:r>
            <w:r w:rsidRPr="00726330">
              <w:fldChar w:fldCharType="begin"/>
            </w:r>
            <w:r w:rsidRPr="00726330">
              <w:instrText xml:space="preserve"> REF _Ref368506117 \r \h  \* MERGEFORMAT </w:instrText>
            </w:r>
            <w:r w:rsidRPr="00726330">
              <w:fldChar w:fldCharType="separate"/>
            </w:r>
            <w:r w:rsidR="00653C3E">
              <w:t>5.1.1</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SUFD-29472 (SUFD-29944) актуал</w:t>
            </w:r>
            <w:r w:rsidRPr="005154AF">
              <w:t>и</w:t>
            </w:r>
            <w:r w:rsidRPr="00726330">
              <w:t xml:space="preserve">зирован п. </w:t>
            </w:r>
            <w:r w:rsidRPr="00726330">
              <w:fldChar w:fldCharType="begin"/>
            </w:r>
            <w:r w:rsidRPr="00726330">
              <w:instrText xml:space="preserve"> REF _Ref359522710 \r \h  \* MERGEFORMAT </w:instrText>
            </w:r>
            <w:r w:rsidRPr="00726330">
              <w:fldChar w:fldCharType="separate"/>
            </w:r>
            <w:r w:rsidR="00653C3E">
              <w:t>5.1.2</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SUFD-28392 (SUFD-29927) актуал</w:t>
            </w:r>
            <w:r w:rsidRPr="005154AF">
              <w:t>и</w:t>
            </w:r>
            <w:r w:rsidRPr="00726330">
              <w:t xml:space="preserve">зированы п. </w:t>
            </w:r>
            <w:r w:rsidRPr="00726330">
              <w:fldChar w:fldCharType="begin"/>
            </w:r>
            <w:r w:rsidRPr="00726330">
              <w:instrText xml:space="preserve"> REF _Ref312857347 \r \h  \* MERGEFORMAT </w:instrText>
            </w:r>
            <w:r w:rsidRPr="00726330">
              <w:fldChar w:fldCharType="separate"/>
            </w:r>
            <w:r w:rsidR="00653C3E">
              <w:t>5.3.4</w:t>
            </w:r>
            <w:r w:rsidRPr="00726330">
              <w:fldChar w:fldCharType="end"/>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4.1</w:t>
            </w:r>
          </w:p>
        </w:tc>
        <w:tc>
          <w:tcPr>
            <w:tcW w:w="708" w:type="pct"/>
            <w:shd w:val="clear" w:color="auto" w:fill="auto"/>
          </w:tcPr>
          <w:p w:rsidR="005154AF" w:rsidRPr="007B2273" w:rsidRDefault="005154AF" w:rsidP="005C2910">
            <w:pPr>
              <w:pStyle w:val="ASFKTablenorm"/>
              <w:ind w:left="57" w:right="57"/>
            </w:pPr>
            <w:r w:rsidRPr="007B2273">
              <w:t>12.01.2012</w:t>
            </w:r>
          </w:p>
        </w:tc>
        <w:tc>
          <w:tcPr>
            <w:tcW w:w="944" w:type="pct"/>
            <w:shd w:val="clear" w:color="auto" w:fill="auto"/>
          </w:tcPr>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SUFD-18769 (SUFD-28910) актуал</w:t>
            </w:r>
            <w:r w:rsidRPr="005154AF">
              <w:t>и</w:t>
            </w:r>
            <w:r w:rsidRPr="00726330">
              <w:t>зирован п. 4.5.4.</w:t>
            </w:r>
          </w:p>
          <w:p w:rsidR="005154AF" w:rsidRPr="00726330" w:rsidRDefault="005154AF" w:rsidP="005C2910">
            <w:pPr>
              <w:pStyle w:val="ASFKTablenorm"/>
              <w:ind w:left="57" w:right="57"/>
            </w:pPr>
            <w:r w:rsidRPr="007B2273">
              <w:t xml:space="preserve">В соответствии с </w:t>
            </w:r>
            <w:r w:rsidRPr="00726330">
              <w:t xml:space="preserve">SUFD-28085 (SUFD-30444) добавлен п. </w:t>
            </w:r>
            <w:r w:rsidRPr="00726330">
              <w:fldChar w:fldCharType="begin"/>
            </w:r>
            <w:r w:rsidRPr="00726330">
              <w:instrText xml:space="preserve"> REF _Ref373173629 \r \h  \* MERGEFORMAT </w:instrText>
            </w:r>
            <w:r w:rsidRPr="00726330">
              <w:fldChar w:fldCharType="separate"/>
            </w:r>
            <w:r w:rsidR="00653C3E">
              <w:t>5.4</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 xml:space="preserve">SUFD-23273 (SUFD-30443) добавлен п. </w:t>
            </w:r>
            <w:r w:rsidRPr="00726330">
              <w:fldChar w:fldCharType="begin"/>
            </w:r>
            <w:r w:rsidRPr="00726330">
              <w:instrText xml:space="preserve"> REF _Ref373173613 \r \h  \* MERGEFORMAT </w:instrText>
            </w:r>
            <w:r w:rsidRPr="00726330">
              <w:fldChar w:fldCharType="separate"/>
            </w:r>
            <w:r w:rsidR="00653C3E">
              <w:t>5.4</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SUFD-27228 (SUFD-30133) актуал</w:t>
            </w:r>
            <w:r w:rsidRPr="005154AF">
              <w:t>и</w:t>
            </w:r>
            <w:r w:rsidRPr="00726330">
              <w:t xml:space="preserve">зирован п. </w:t>
            </w:r>
            <w:r w:rsidRPr="00726330">
              <w:fldChar w:fldCharType="begin"/>
            </w:r>
            <w:r w:rsidRPr="00726330">
              <w:instrText xml:space="preserve"> REF _Ref314149534 \r \h  \* MERGEFORMAT </w:instrText>
            </w:r>
            <w:r w:rsidRPr="00726330">
              <w:fldChar w:fldCharType="separate"/>
            </w:r>
            <w:r w:rsidR="00653C3E">
              <w:t>5.3.4</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 xml:space="preserve">SUFD-29606 (SUFD-30821)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_Ref314183761 \r \h  \* MERGEFORMAT </w:instrText>
            </w:r>
            <w:r w:rsidRPr="00726330">
              <w:fldChar w:fldCharType="separate"/>
            </w:r>
            <w:r w:rsidR="00653C3E">
              <w:t>5.1.6</w:t>
            </w:r>
            <w:r w:rsidRPr="00726330">
              <w:fldChar w:fldCharType="end"/>
            </w:r>
            <w:r w:rsidR="00A101FA">
              <w:t xml:space="preserve">, </w:t>
            </w:r>
            <w:r w:rsidR="00A101FA">
              <w:fldChar w:fldCharType="begin"/>
            </w:r>
            <w:r w:rsidR="00A101FA">
              <w:instrText xml:space="preserve"> REF _Ref482804213 \r \h </w:instrText>
            </w:r>
            <w:r w:rsidR="00A101FA">
              <w:fldChar w:fldCharType="separate"/>
            </w:r>
            <w:r w:rsidR="00653C3E">
              <w:t>5.1.7</w:t>
            </w:r>
            <w:r w:rsidR="00A101FA">
              <w:fldChar w:fldCharType="end"/>
            </w:r>
            <w:r w:rsidR="00A101FA">
              <w:t>.</w:t>
            </w:r>
          </w:p>
          <w:p w:rsidR="005154AF" w:rsidRPr="00726330" w:rsidRDefault="005154AF" w:rsidP="005C2910">
            <w:pPr>
              <w:pStyle w:val="ASFKTablenorm"/>
              <w:ind w:left="57" w:right="57"/>
            </w:pPr>
            <w:r w:rsidRPr="00726330">
              <w:t>В соответствии с SUFD-29663 (SUFD-30737)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653C3E">
              <w:t>5.1.4</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SUFD-26367 (SUFD-30867) актуал</w:t>
            </w:r>
            <w:r w:rsidRPr="005154AF">
              <w:t>и</w:t>
            </w:r>
            <w:r w:rsidRPr="00726330">
              <w:t>зи</w:t>
            </w:r>
            <w:r w:rsidRPr="00726330">
              <w:lastRenderedPageBreak/>
              <w:t xml:space="preserve">рован п. </w:t>
            </w:r>
            <w:r w:rsidRPr="00726330">
              <w:fldChar w:fldCharType="begin"/>
            </w:r>
            <w:r w:rsidRPr="00726330">
              <w:instrText xml:space="preserve"> REF _Ref311541908 \r \h  \* MERGEFORMAT </w:instrText>
            </w:r>
            <w:r w:rsidRPr="00726330">
              <w:fldChar w:fldCharType="separate"/>
            </w:r>
            <w:r w:rsidR="00653C3E">
              <w:t>5.14.1</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SUFD-29999 (SUFD-30948)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653C3E">
              <w:t>5.1.4</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SUFD-23295 (SUFD-30959) актуал</w:t>
            </w:r>
            <w:r w:rsidRPr="005154AF">
              <w:t>и</w:t>
            </w:r>
            <w:r w:rsidRPr="00726330">
              <w:t xml:space="preserve">зирован п. </w:t>
            </w:r>
            <w:bookmarkStart w:id="2546" w:name="_Hlk314844058"/>
            <w:r w:rsidRPr="00726330">
              <w:fldChar w:fldCharType="begin"/>
            </w:r>
            <w:r w:rsidRPr="00726330">
              <w:instrText xml:space="preserve"> REF _Ref272416333 \r \h  \* MERGEFORMAT </w:instrText>
            </w:r>
            <w:r w:rsidRPr="00726330">
              <w:fldChar w:fldCharType="separate"/>
            </w:r>
            <w:r w:rsidR="00653C3E">
              <w:t>5.3.2</w:t>
            </w:r>
            <w:r w:rsidRPr="00726330">
              <w:fldChar w:fldCharType="end"/>
            </w:r>
            <w:r w:rsidRPr="00726330">
              <w:t>.</w:t>
            </w:r>
            <w:bookmarkEnd w:id="2546"/>
          </w:p>
          <w:p w:rsidR="005154AF" w:rsidRPr="00726330" w:rsidRDefault="005154AF" w:rsidP="005C2910">
            <w:pPr>
              <w:pStyle w:val="ASFKTablenorm"/>
              <w:ind w:left="57" w:right="57"/>
            </w:pPr>
            <w:r w:rsidRPr="007B2273">
              <w:t xml:space="preserve">В соответствии с </w:t>
            </w:r>
            <w:r w:rsidRPr="00726330">
              <w:t>SUFD- 29663 (SUFD-30975) актуал</w:t>
            </w:r>
            <w:r w:rsidRPr="005154AF">
              <w:t>и</w:t>
            </w:r>
            <w:r w:rsidRPr="00726330">
              <w:t xml:space="preserve">зирован </w:t>
            </w:r>
            <w:bookmarkStart w:id="2547" w:name="_Hlk314839535"/>
            <w:r w:rsidRPr="00726330">
              <w:t xml:space="preserve">п. </w:t>
            </w:r>
            <w:r w:rsidRPr="00726330">
              <w:fldChar w:fldCharType="begin"/>
            </w:r>
            <w:r w:rsidRPr="00726330">
              <w:instrText xml:space="preserve"> REF _Ref312676831 \r \h  \* MERGEFORMAT </w:instrText>
            </w:r>
            <w:r w:rsidRPr="00726330">
              <w:fldChar w:fldCharType="separate"/>
            </w:r>
            <w:r w:rsidR="00653C3E">
              <w:t>5.1.5</w:t>
            </w:r>
            <w:r w:rsidRPr="00726330">
              <w:fldChar w:fldCharType="end"/>
            </w:r>
            <w:r w:rsidRPr="00726330">
              <w:t>.</w:t>
            </w:r>
            <w:bookmarkEnd w:id="2547"/>
          </w:p>
          <w:p w:rsidR="005154AF" w:rsidRPr="00726330" w:rsidRDefault="005154AF" w:rsidP="005C2910">
            <w:pPr>
              <w:pStyle w:val="ASFKTablenorm"/>
              <w:ind w:left="57" w:right="57"/>
            </w:pPr>
            <w:r w:rsidRPr="007B2273">
              <w:t xml:space="preserve">В соответствии с </w:t>
            </w:r>
            <w:r w:rsidRPr="00726330">
              <w:t>SUFD-28085 (</w:t>
            </w:r>
            <w:bookmarkStart w:id="2548" w:name="_Hlk314843480"/>
            <w:r w:rsidRPr="00726330">
              <w:t>SUFD-</w:t>
            </w:r>
            <w:bookmarkEnd w:id="2548"/>
            <w:r w:rsidRPr="00726330">
              <w:t>31007</w:t>
            </w:r>
            <w:r w:rsidR="009A4C36">
              <w:t xml:space="preserve">, </w:t>
            </w:r>
            <w:r w:rsidR="009A4C36" w:rsidRPr="00726330">
              <w:t>SUFD-31019</w:t>
            </w:r>
            <w:r w:rsidR="00031216">
              <w:t xml:space="preserve">, </w:t>
            </w:r>
            <w:r w:rsidR="00031216" w:rsidRPr="00726330">
              <w:t>SUFD-30523</w:t>
            </w:r>
            <w:r w:rsidRPr="00726330">
              <w:t>) актуал</w:t>
            </w:r>
            <w:r w:rsidRPr="005154AF">
              <w:t>и</w:t>
            </w:r>
            <w:r w:rsidRPr="00726330">
              <w:t>зирован</w:t>
            </w:r>
            <w:r w:rsidR="009A4C36">
              <w:t>ы</w:t>
            </w:r>
            <w:r w:rsidRPr="00726330">
              <w:t xml:space="preserve"> </w:t>
            </w:r>
            <w:r w:rsidR="009609C5">
              <w:t>п</w:t>
            </w:r>
            <w:r w:rsidRPr="00726330">
              <w:t xml:space="preserve">п. </w:t>
            </w:r>
            <w:r w:rsidRPr="00726330">
              <w:fldChar w:fldCharType="begin"/>
            </w:r>
            <w:r w:rsidRPr="00726330">
              <w:instrText xml:space="preserve"> REF _Ref312676831 \r \h  \* MERGEFORMAT </w:instrText>
            </w:r>
            <w:r w:rsidRPr="00726330">
              <w:fldChar w:fldCharType="separate"/>
            </w:r>
            <w:r w:rsidR="00653C3E">
              <w:t>5.1.5</w:t>
            </w:r>
            <w:r w:rsidRPr="00726330">
              <w:fldChar w:fldCharType="end"/>
            </w:r>
            <w:r w:rsidR="009A4C36">
              <w:t xml:space="preserve">, </w:t>
            </w:r>
            <w:r w:rsidR="009A4C36" w:rsidRPr="00726330">
              <w:fldChar w:fldCharType="begin"/>
            </w:r>
            <w:r w:rsidR="009A4C36" w:rsidRPr="00726330">
              <w:instrText xml:space="preserve"> REF _Ref272416333 \r \h  \* MERGEFORMAT </w:instrText>
            </w:r>
            <w:r w:rsidR="009A4C36" w:rsidRPr="00726330">
              <w:fldChar w:fldCharType="separate"/>
            </w:r>
            <w:r w:rsidR="00653C3E">
              <w:t>5.3.2</w:t>
            </w:r>
            <w:r w:rsidR="009A4C36" w:rsidRPr="00726330">
              <w:fldChar w:fldCharType="end"/>
            </w:r>
            <w:r w:rsidR="009A4C36" w:rsidRPr="00726330">
              <w:t>.</w:t>
            </w:r>
          </w:p>
          <w:p w:rsidR="005154AF" w:rsidRPr="00726330" w:rsidRDefault="005154AF" w:rsidP="005C2910">
            <w:pPr>
              <w:pStyle w:val="ASFKTablenorm"/>
              <w:ind w:left="57" w:right="57"/>
            </w:pPr>
            <w:r w:rsidRPr="007B2273">
              <w:t xml:space="preserve">В соответствии с </w:t>
            </w:r>
            <w:r w:rsidRPr="00726330">
              <w:t xml:space="preserve">SUFD-26766 (SUFD-29087) добавлен раздел </w:t>
            </w:r>
            <w:r w:rsidRPr="00726330">
              <w:fldChar w:fldCharType="begin"/>
            </w:r>
            <w:r w:rsidRPr="00726330">
              <w:instrText xml:space="preserve"> REF _Ref315168462 \r \h  \* MERGEFORMAT </w:instrText>
            </w:r>
            <w:r w:rsidRPr="00726330">
              <w:fldChar w:fldCharType="separate"/>
            </w:r>
            <w:r w:rsidR="00653C3E">
              <w:t>5.7.2</w:t>
            </w:r>
            <w:r w:rsidRPr="00726330">
              <w:fldChar w:fldCharType="end"/>
            </w:r>
            <w:r w:rsidRPr="00726330">
              <w:t>.</w:t>
            </w:r>
          </w:p>
          <w:p w:rsidR="005154AF" w:rsidRPr="00726330" w:rsidRDefault="005154AF" w:rsidP="005C2910">
            <w:pPr>
              <w:pStyle w:val="ASFKTablenorm"/>
              <w:ind w:left="57" w:right="57"/>
            </w:pPr>
            <w:bookmarkStart w:id="2549" w:name="_Hlk315184769"/>
            <w:r w:rsidRPr="007B2273">
              <w:t xml:space="preserve">В соответствии с </w:t>
            </w:r>
            <w:r w:rsidRPr="00726330">
              <w:t>SUFD-23273 (SUFD-29540) актуал</w:t>
            </w:r>
            <w:r w:rsidRPr="005154AF">
              <w:t>и</w:t>
            </w:r>
            <w:r w:rsidRPr="00726330">
              <w:t>зирован п.</w:t>
            </w:r>
            <w:bookmarkEnd w:id="2549"/>
            <w:r w:rsidRPr="00726330">
              <w:t xml:space="preserve"> </w:t>
            </w:r>
            <w:r w:rsidRPr="00726330">
              <w:fldChar w:fldCharType="begin"/>
            </w:r>
            <w:r w:rsidRPr="00726330">
              <w:instrText xml:space="preserve"> REF _Ref315184753 \r \h  \* MERGEFORMAT </w:instrText>
            </w:r>
            <w:r w:rsidRPr="00726330">
              <w:fldChar w:fldCharType="separate"/>
            </w:r>
            <w:r w:rsidR="00653C3E">
              <w:t>5.1.6</w:t>
            </w:r>
            <w:r w:rsidRPr="00726330">
              <w:fldChar w:fldCharType="end"/>
            </w:r>
            <w:r w:rsidRPr="00726330">
              <w:t>.</w:t>
            </w:r>
          </w:p>
          <w:p w:rsidR="005154AF" w:rsidRPr="00726330" w:rsidRDefault="005154AF" w:rsidP="005C2910">
            <w:pPr>
              <w:pStyle w:val="ASFKTablenorm"/>
              <w:ind w:left="57" w:right="57"/>
            </w:pPr>
            <w:bookmarkStart w:id="2550" w:name="_Hlk315336446"/>
            <w:r w:rsidRPr="007B2273">
              <w:t xml:space="preserve">В соответствии с </w:t>
            </w:r>
            <w:bookmarkStart w:id="2551" w:name="_Hlk315345268"/>
            <w:r w:rsidRPr="00726330">
              <w:t>SUFD-27103 (SUFD-29126</w:t>
            </w:r>
            <w:r w:rsidR="009A4C36">
              <w:t xml:space="preserve">, </w:t>
            </w:r>
            <w:r w:rsidR="009A4C36" w:rsidRPr="00726330">
              <w:t>SUFD-29575</w:t>
            </w:r>
            <w:r w:rsidR="009A4C36">
              <w:t xml:space="preserve">; </w:t>
            </w:r>
            <w:r w:rsidR="009A4C36" w:rsidRPr="00726330">
              <w:t>SUFD-29593</w:t>
            </w:r>
            <w:r w:rsidRPr="00726330">
              <w:t xml:space="preserve">) </w:t>
            </w:r>
            <w:bookmarkEnd w:id="2551"/>
            <w:r w:rsidRPr="00726330">
              <w:t>актуализирован</w:t>
            </w:r>
            <w:r w:rsidR="009A4C36">
              <w:t>ы</w:t>
            </w:r>
            <w:r w:rsidRPr="00726330">
              <w:t xml:space="preserve"> </w:t>
            </w:r>
            <w:r w:rsidR="009609C5">
              <w:t>п</w:t>
            </w:r>
            <w:r w:rsidRPr="00726330">
              <w:t>п.</w:t>
            </w:r>
            <w:bookmarkEnd w:id="2550"/>
            <w:r w:rsidR="006E0D42">
              <w:t xml:space="preserve"> </w:t>
            </w:r>
            <w:r w:rsidRPr="00726330">
              <w:fldChar w:fldCharType="begin"/>
            </w:r>
            <w:r w:rsidRPr="00726330">
              <w:instrText xml:space="preserve"> REF _Ref311541908 \r \h  \* MERGEFORMAT </w:instrText>
            </w:r>
            <w:r w:rsidRPr="00726330">
              <w:fldChar w:fldCharType="separate"/>
            </w:r>
            <w:r w:rsidR="00653C3E">
              <w:t>5.14.1</w:t>
            </w:r>
            <w:r w:rsidRPr="00726330">
              <w:fldChar w:fldCharType="end"/>
            </w:r>
            <w:r w:rsidR="009A4C36">
              <w:t xml:space="preserve">, </w:t>
            </w:r>
            <w:r w:rsidR="009A4C36" w:rsidRPr="00726330">
              <w:fldChar w:fldCharType="begin"/>
            </w:r>
            <w:r w:rsidR="009A4C36" w:rsidRPr="00726330">
              <w:instrText xml:space="preserve"> REF _Ref315360885 \r \h  \* MERGEFORMAT </w:instrText>
            </w:r>
            <w:r w:rsidR="009A4C36" w:rsidRPr="00726330">
              <w:fldChar w:fldCharType="separate"/>
            </w:r>
            <w:r w:rsidR="00653C3E">
              <w:t>5.3.4</w:t>
            </w:r>
            <w:r w:rsidR="009A4C36" w:rsidRPr="00726330">
              <w:fldChar w:fldCharType="end"/>
            </w:r>
            <w:r w:rsidR="009A4C36"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lastRenderedPageBreak/>
              <w:t>4.2</w:t>
            </w:r>
          </w:p>
        </w:tc>
        <w:tc>
          <w:tcPr>
            <w:tcW w:w="708" w:type="pct"/>
            <w:shd w:val="clear" w:color="auto" w:fill="auto"/>
          </w:tcPr>
          <w:p w:rsidR="005154AF" w:rsidRPr="007B2273" w:rsidRDefault="005154AF" w:rsidP="005C2910">
            <w:pPr>
              <w:pStyle w:val="ASFKTablenorm"/>
              <w:ind w:left="57" w:right="57"/>
            </w:pPr>
            <w:r w:rsidRPr="007B2273">
              <w:t>27.01.2012</w:t>
            </w:r>
          </w:p>
        </w:tc>
        <w:tc>
          <w:tcPr>
            <w:tcW w:w="944" w:type="pct"/>
            <w:shd w:val="clear" w:color="auto" w:fill="auto"/>
          </w:tcPr>
          <w:p w:rsidR="005154AF" w:rsidRPr="007B2273" w:rsidRDefault="005154AF" w:rsidP="005C2910">
            <w:pPr>
              <w:pStyle w:val="ASFKTablenorm"/>
              <w:ind w:left="57" w:right="57"/>
            </w:pPr>
            <w:r w:rsidRPr="007B2273">
              <w:t>Гофман И.</w:t>
            </w:r>
            <w:r w:rsidR="00B2707E">
              <w:t xml:space="preserve"> </w:t>
            </w:r>
            <w:r w:rsidRPr="007B2273">
              <w:t>Д.</w:t>
            </w:r>
          </w:p>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2F6186" w:rsidP="005C2910">
            <w:pPr>
              <w:pStyle w:val="ASFKTablenorm"/>
              <w:ind w:left="57" w:right="57"/>
            </w:pPr>
            <w:r w:rsidRPr="00726330">
              <w:t>В соответствии с SUFD-17301 (SUFD-28848</w:t>
            </w:r>
            <w:r>
              <w:t xml:space="preserve">, </w:t>
            </w:r>
            <w:r w:rsidRPr="00726330">
              <w:t>SUFD-31329) актуал</w:t>
            </w:r>
            <w:r w:rsidRPr="005154AF">
              <w:t>и</w:t>
            </w:r>
            <w:r w:rsidRPr="00726330">
              <w:t>зирован</w:t>
            </w:r>
            <w:r>
              <w:t>ы</w:t>
            </w:r>
            <w:r w:rsidRPr="00726330">
              <w:t xml:space="preserve"> </w:t>
            </w:r>
            <w:r>
              <w:t>п</w:t>
            </w:r>
            <w:r w:rsidRPr="00726330">
              <w:t xml:space="preserve">п. </w:t>
            </w:r>
            <w:r w:rsidRPr="00726330">
              <w:fldChar w:fldCharType="begin"/>
            </w:r>
            <w:r w:rsidRPr="00726330">
              <w:instrText xml:space="preserve"> REF _Ref272416333 \r \h  \* MERGEFORMAT </w:instrText>
            </w:r>
            <w:r w:rsidRPr="00726330">
              <w:fldChar w:fldCharType="separate"/>
            </w:r>
            <w:r w:rsidR="00653C3E">
              <w:t>5.3.2</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653C3E">
              <w:t>5.1.3</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4.3</w:t>
            </w:r>
          </w:p>
        </w:tc>
        <w:tc>
          <w:tcPr>
            <w:tcW w:w="708" w:type="pct"/>
            <w:shd w:val="clear" w:color="auto" w:fill="auto"/>
          </w:tcPr>
          <w:p w:rsidR="005154AF" w:rsidRPr="007B2273" w:rsidRDefault="005154AF" w:rsidP="005C2910">
            <w:pPr>
              <w:pStyle w:val="ASFKTablenorm"/>
              <w:ind w:left="57" w:right="57"/>
            </w:pPr>
            <w:r w:rsidRPr="007B2273">
              <w:t>07.02.2012</w:t>
            </w:r>
          </w:p>
        </w:tc>
        <w:tc>
          <w:tcPr>
            <w:tcW w:w="944" w:type="pct"/>
            <w:shd w:val="clear" w:color="auto" w:fill="auto"/>
          </w:tcPr>
          <w:p w:rsidR="005154AF" w:rsidRPr="007B2273" w:rsidRDefault="005154AF" w:rsidP="005C2910">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 xml:space="preserve">SUFD-28392 (SUFD-31288) </w:t>
            </w:r>
            <w:r w:rsidR="000574FD">
              <w:t xml:space="preserve">актуализирован п. </w:t>
            </w:r>
            <w:r w:rsidR="000574FD">
              <w:fldChar w:fldCharType="begin"/>
            </w:r>
            <w:r w:rsidR="000574FD">
              <w:instrText xml:space="preserve"> REF _Ref450749280 \r \h </w:instrText>
            </w:r>
            <w:r w:rsidR="000574FD">
              <w:fldChar w:fldCharType="separate"/>
            </w:r>
            <w:r w:rsidR="00653C3E">
              <w:t>5.3.4</w:t>
            </w:r>
            <w:r w:rsidR="000574FD">
              <w:fldChar w:fldCharType="end"/>
            </w:r>
            <w:r w:rsidR="000574FD">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4.4</w:t>
            </w:r>
          </w:p>
        </w:tc>
        <w:tc>
          <w:tcPr>
            <w:tcW w:w="708" w:type="pct"/>
            <w:shd w:val="clear" w:color="auto" w:fill="auto"/>
          </w:tcPr>
          <w:p w:rsidR="005154AF" w:rsidRPr="007B2273" w:rsidRDefault="005154AF" w:rsidP="005C2910">
            <w:pPr>
              <w:pStyle w:val="ASFKTablenorm"/>
              <w:ind w:left="57" w:right="57"/>
            </w:pPr>
            <w:r w:rsidRPr="007B2273">
              <w:t>10.02.2012</w:t>
            </w:r>
          </w:p>
        </w:tc>
        <w:tc>
          <w:tcPr>
            <w:tcW w:w="944" w:type="pct"/>
            <w:shd w:val="clear" w:color="auto" w:fill="auto"/>
          </w:tcPr>
          <w:p w:rsidR="005154AF" w:rsidRPr="007B2273" w:rsidRDefault="005154AF" w:rsidP="005C2910">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684A3C">
            <w:pPr>
              <w:pStyle w:val="ASFKTablenorm"/>
              <w:ind w:left="57" w:right="57"/>
            </w:pPr>
            <w:r w:rsidRPr="007B2273">
              <w:t xml:space="preserve">В соответствии с </w:t>
            </w:r>
            <w:r w:rsidRPr="00726330">
              <w:t>SUFD-28085 (SUFD-31594) актуал</w:t>
            </w:r>
            <w:r w:rsidRPr="005154AF">
              <w:t>и</w:t>
            </w:r>
            <w:r w:rsidRPr="00726330">
              <w:t>зирован п.</w:t>
            </w:r>
            <w:r>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4.5</w:t>
            </w:r>
          </w:p>
        </w:tc>
        <w:tc>
          <w:tcPr>
            <w:tcW w:w="708" w:type="pct"/>
            <w:shd w:val="clear" w:color="auto" w:fill="auto"/>
          </w:tcPr>
          <w:p w:rsidR="005154AF" w:rsidRPr="00726330" w:rsidRDefault="005154AF" w:rsidP="005C2910">
            <w:pPr>
              <w:pStyle w:val="ASFKTablenorm"/>
              <w:ind w:left="57" w:right="57"/>
            </w:pPr>
            <w:r w:rsidRPr="007B2273">
              <w:t>24</w:t>
            </w:r>
            <w:r w:rsidRPr="00726330">
              <w:t>.02.2012</w:t>
            </w:r>
          </w:p>
        </w:tc>
        <w:tc>
          <w:tcPr>
            <w:tcW w:w="944" w:type="pct"/>
            <w:shd w:val="clear" w:color="auto" w:fill="auto"/>
          </w:tcPr>
          <w:p w:rsidR="005154AF" w:rsidRPr="007B2273" w:rsidRDefault="005154AF" w:rsidP="005C2910">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SUFD-29606 (SUFD-31766) актуал</w:t>
            </w:r>
            <w:r w:rsidRPr="005154AF">
              <w:t>и</w:t>
            </w:r>
            <w:r w:rsidRPr="00726330">
              <w:t xml:space="preserve">зирован п. </w:t>
            </w:r>
            <w:r w:rsidR="006E0D42">
              <w:fldChar w:fldCharType="begin"/>
            </w:r>
            <w:r w:rsidR="006E0D42">
              <w:instrText xml:space="preserve"> REF _Ref482803877 \r \h </w:instrText>
            </w:r>
            <w:r w:rsidR="006E0D42">
              <w:fldChar w:fldCharType="separate"/>
            </w:r>
            <w:r w:rsidR="00653C3E">
              <w:t>5.1.7</w:t>
            </w:r>
            <w:r w:rsidR="006E0D42">
              <w:fldChar w:fldCharType="end"/>
            </w:r>
            <w:r w:rsidR="006E0D42">
              <w:t>.</w:t>
            </w:r>
          </w:p>
          <w:p w:rsidR="005154AF" w:rsidRPr="00726330" w:rsidRDefault="005154AF" w:rsidP="005C2910">
            <w:pPr>
              <w:pStyle w:val="ASFKTablenorm"/>
              <w:ind w:left="57" w:right="57"/>
            </w:pPr>
            <w:r w:rsidRPr="007B2273">
              <w:t xml:space="preserve">В соответствии с </w:t>
            </w:r>
            <w:r w:rsidRPr="00726330">
              <w:t>SUFD-23273 (SUFD-31977) актуал</w:t>
            </w:r>
            <w:r w:rsidRPr="005154AF">
              <w:t>и</w:t>
            </w:r>
            <w:r w:rsidRPr="00726330">
              <w:t xml:space="preserve">зирован п. </w:t>
            </w:r>
            <w:r w:rsidRPr="00726330">
              <w:fldChar w:fldCharType="begin"/>
            </w:r>
            <w:r w:rsidRPr="00726330">
              <w:instrText xml:space="preserve"> REF _Ref365554605 \r \h  \* MERGEFORMAT </w:instrText>
            </w:r>
            <w:r w:rsidRPr="00726330">
              <w:fldChar w:fldCharType="separate"/>
            </w:r>
            <w:r w:rsidR="00653C3E">
              <w:t>5.1.3</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4.6</w:t>
            </w:r>
          </w:p>
        </w:tc>
        <w:tc>
          <w:tcPr>
            <w:tcW w:w="708" w:type="pct"/>
            <w:shd w:val="clear" w:color="auto" w:fill="auto"/>
          </w:tcPr>
          <w:p w:rsidR="005154AF" w:rsidRPr="007B2273" w:rsidRDefault="005154AF" w:rsidP="005C2910">
            <w:pPr>
              <w:pStyle w:val="ASFKTablenorm"/>
              <w:ind w:left="57" w:right="57"/>
            </w:pPr>
            <w:r w:rsidRPr="007B2273">
              <w:t>28.02.2012</w:t>
            </w:r>
          </w:p>
        </w:tc>
        <w:tc>
          <w:tcPr>
            <w:tcW w:w="944" w:type="pct"/>
            <w:shd w:val="clear" w:color="auto" w:fill="auto"/>
          </w:tcPr>
          <w:p w:rsidR="005154AF" w:rsidRPr="007B2273" w:rsidRDefault="005154AF" w:rsidP="005C2910">
            <w:pPr>
              <w:pStyle w:val="ASFKTablenorm"/>
              <w:ind w:left="57" w:right="57"/>
            </w:pPr>
            <w:r w:rsidRPr="007B2273">
              <w:t xml:space="preserve">Алексеев </w:t>
            </w:r>
            <w:r w:rsidR="00B2707E">
              <w:t>И. И.</w:t>
            </w:r>
          </w:p>
          <w:p w:rsidR="005154AF" w:rsidRPr="007B2273" w:rsidRDefault="005154AF" w:rsidP="005C2910">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5C2910">
            <w:pPr>
              <w:pStyle w:val="ASFKTablenorm"/>
              <w:ind w:left="57" w:right="57"/>
            </w:pPr>
            <w:r w:rsidRPr="00726330">
              <w:t>В соответствии с SUFD-30091 (SUFD-32098)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653C3E">
              <w:t>5.14.1</w:t>
            </w:r>
            <w:r w:rsidRPr="00726330">
              <w:fldChar w:fldCharType="end"/>
            </w:r>
            <w:r w:rsidRPr="00726330">
              <w:t>.</w:t>
            </w:r>
          </w:p>
          <w:p w:rsidR="005154AF" w:rsidRPr="00726330" w:rsidRDefault="005154AF" w:rsidP="005C2910">
            <w:pPr>
              <w:pStyle w:val="ASFKTablenorm"/>
              <w:ind w:left="57" w:right="57"/>
            </w:pPr>
            <w:r w:rsidRPr="00726330">
              <w:t>В соответствии с SUFD-25598 (</w:t>
            </w:r>
            <w:r w:rsidR="00031216" w:rsidRPr="00726330">
              <w:t>SUFD-32130</w:t>
            </w:r>
            <w:r w:rsidR="00031216">
              <w:t xml:space="preserve">, </w:t>
            </w:r>
            <w:r w:rsidRPr="00726330">
              <w:t>SUFD-32133) актуал</w:t>
            </w:r>
            <w:r w:rsidRPr="005154AF">
              <w:t>и</w:t>
            </w:r>
            <w:r w:rsidRPr="00726330">
              <w:t>зирован</w:t>
            </w:r>
            <w:r w:rsidR="00031216">
              <w:t>ы</w:t>
            </w:r>
            <w:r w:rsidRPr="00726330">
              <w:t xml:space="preserve"> </w:t>
            </w:r>
            <w:r w:rsidR="009609C5">
              <w:t>п</w:t>
            </w:r>
            <w:r w:rsidRPr="00726330">
              <w:t>п.</w:t>
            </w:r>
            <w:r w:rsidR="00031216">
              <w:t xml:space="preserve"> </w:t>
            </w:r>
            <w:r w:rsidR="00031216" w:rsidRPr="00726330">
              <w:fldChar w:fldCharType="begin"/>
            </w:r>
            <w:r w:rsidR="00031216" w:rsidRPr="00726330">
              <w:instrText xml:space="preserve"> REF _Ref319571192 \r \h  \* MERGEFORMAT </w:instrText>
            </w:r>
            <w:r w:rsidR="00031216" w:rsidRPr="00726330">
              <w:fldChar w:fldCharType="separate"/>
            </w:r>
            <w:r w:rsidR="00653C3E">
              <w:t>5.1.1</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653C3E">
              <w:t>5.1.3</w:t>
            </w:r>
            <w:r w:rsidR="00031216" w:rsidRPr="00726330">
              <w:fldChar w:fldCharType="end"/>
            </w:r>
            <w:r w:rsidR="00031216" w:rsidRPr="00726330">
              <w:t>.</w:t>
            </w:r>
          </w:p>
          <w:p w:rsidR="005154AF" w:rsidRPr="00726330" w:rsidRDefault="005154AF" w:rsidP="005C2910">
            <w:pPr>
              <w:pStyle w:val="ASFKTablenorm"/>
              <w:ind w:left="57" w:right="57"/>
            </w:pPr>
            <w:r w:rsidRPr="007B2273">
              <w:t xml:space="preserve">В соответствии с </w:t>
            </w:r>
            <w:r w:rsidRPr="00726330">
              <w:t>SUFD-28257 (SUFD-32109) актуал</w:t>
            </w:r>
            <w:r w:rsidRPr="005154AF">
              <w:t>и</w:t>
            </w:r>
            <w:r w:rsidRPr="00726330">
              <w:t xml:space="preserve">зирован п. </w:t>
            </w:r>
            <w:r w:rsidRPr="00726330">
              <w:fldChar w:fldCharType="begin"/>
            </w:r>
            <w:r w:rsidRPr="00726330">
              <w:instrText xml:space="preserve"> REF _Ref320190467 \r \h  \* MERGEFORMAT </w:instrText>
            </w:r>
            <w:r w:rsidRPr="00726330">
              <w:fldChar w:fldCharType="separate"/>
            </w:r>
            <w:r w:rsidR="00653C3E">
              <w:t>5.7.1</w:t>
            </w:r>
            <w:r w:rsidRPr="00726330">
              <w:fldChar w:fldCharType="end"/>
            </w:r>
            <w:r w:rsidRPr="00726330">
              <w:t>.</w:t>
            </w:r>
          </w:p>
          <w:p w:rsidR="005154AF" w:rsidRPr="00726330" w:rsidRDefault="005154AF" w:rsidP="005C2910">
            <w:pPr>
              <w:pStyle w:val="ASFKTablenorm"/>
              <w:ind w:left="57" w:right="57"/>
            </w:pPr>
            <w:r w:rsidRPr="00726330">
              <w:t>В соответствии с SUFD-26350 (SUFD-32117</w:t>
            </w:r>
            <w:r w:rsidR="00031216">
              <w:t xml:space="preserve">, </w:t>
            </w:r>
            <w:r w:rsidR="00031216" w:rsidRPr="00726330">
              <w:t>SUFD-32118</w:t>
            </w:r>
            <w:r w:rsidRPr="00726330">
              <w:t>) актуал</w:t>
            </w:r>
            <w:r w:rsidRPr="005154AF">
              <w:t>и</w:t>
            </w:r>
            <w:r w:rsidRPr="00726330">
              <w:t>зирован</w:t>
            </w:r>
            <w:r w:rsidR="00031216">
              <w:t>ы</w:t>
            </w:r>
            <w:r w:rsidRPr="00726330">
              <w:t xml:space="preserve"> </w:t>
            </w:r>
            <w:r w:rsidR="009609C5">
              <w:t>п</w:t>
            </w:r>
            <w:r w:rsidRPr="00726330">
              <w:t xml:space="preserve">п. </w:t>
            </w:r>
            <w:r w:rsidRPr="00726330">
              <w:fldChar w:fldCharType="begin"/>
            </w:r>
            <w:r w:rsidRPr="00726330">
              <w:instrText xml:space="preserve"> REF _Ref318374263 \r \h  \* MERGEFORMAT </w:instrText>
            </w:r>
            <w:r w:rsidRPr="00726330">
              <w:fldChar w:fldCharType="separate"/>
            </w:r>
            <w:r w:rsidR="00653C3E">
              <w:t>5.1.6</w:t>
            </w:r>
            <w:r w:rsidRPr="00726330">
              <w:fldChar w:fldCharType="end"/>
            </w:r>
            <w:r w:rsidR="006E0D42">
              <w:t xml:space="preserve">, </w:t>
            </w:r>
            <w:r w:rsidR="006E0D42">
              <w:fldChar w:fldCharType="begin"/>
            </w:r>
            <w:r w:rsidR="006E0D42">
              <w:instrText xml:space="preserve"> REF _Ref482803877 \r \h </w:instrText>
            </w:r>
            <w:r w:rsidR="006E0D42">
              <w:fldChar w:fldCharType="separate"/>
            </w:r>
            <w:r w:rsidR="00653C3E">
              <w:t>5.1.7</w:t>
            </w:r>
            <w:r w:rsidR="006E0D42">
              <w:fldChar w:fldCharType="end"/>
            </w:r>
            <w:r w:rsidR="006E0D42">
              <w:t>.</w:t>
            </w:r>
          </w:p>
          <w:p w:rsidR="005154AF" w:rsidRPr="00726330" w:rsidRDefault="005154AF" w:rsidP="005C2910">
            <w:pPr>
              <w:pStyle w:val="ASFKTablenorm"/>
              <w:ind w:left="57" w:right="57"/>
            </w:pPr>
            <w:r w:rsidRPr="00726330">
              <w:t>В соответствии с SUFD-28393 (SUFD-32467)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653C3E">
              <w:t>5.14.1</w:t>
            </w:r>
            <w:r w:rsidR="00203B0C">
              <w:fldChar w:fldCharType="end"/>
            </w:r>
            <w:r w:rsidR="00203B0C">
              <w:t>.</w:t>
            </w:r>
          </w:p>
          <w:p w:rsidR="005154AF" w:rsidRPr="00726330" w:rsidRDefault="005154AF" w:rsidP="005C2910">
            <w:pPr>
              <w:pStyle w:val="ASFKTablenorm"/>
              <w:ind w:left="57" w:right="57"/>
            </w:pPr>
            <w:r w:rsidRPr="007B2273">
              <w:t xml:space="preserve">В соответствии с </w:t>
            </w:r>
            <w:r w:rsidRPr="00726330">
              <w:t>SUFD-23295 (</w:t>
            </w:r>
            <w:r w:rsidR="00031216" w:rsidRPr="00726330">
              <w:t>SUFD-32547</w:t>
            </w:r>
            <w:r w:rsidR="00031216">
              <w:t xml:space="preserve">, </w:t>
            </w:r>
            <w:r w:rsidRPr="00726330">
              <w:t>SUFD-32545) актуал</w:t>
            </w:r>
            <w:r w:rsidRPr="005154AF">
              <w:t>и</w:t>
            </w:r>
            <w:r w:rsidRPr="00726330">
              <w:t>зирован</w:t>
            </w:r>
            <w:r w:rsidR="00031216">
              <w:t>ы</w:t>
            </w:r>
            <w:r w:rsidRPr="00726330">
              <w:t xml:space="preserve"> </w:t>
            </w:r>
            <w:r w:rsidR="009609C5">
              <w:t>п</w:t>
            </w:r>
            <w:r w:rsidRPr="00726330">
              <w:t xml:space="preserve">п. </w:t>
            </w:r>
            <w:r w:rsidR="00031216" w:rsidRPr="00726330">
              <w:fldChar w:fldCharType="begin"/>
            </w:r>
            <w:r w:rsidR="00031216" w:rsidRPr="00726330">
              <w:instrText xml:space="preserve"> REF _Ref319571192 \r \h  \* MERGEFORMAT </w:instrText>
            </w:r>
            <w:r w:rsidR="00031216" w:rsidRPr="00726330">
              <w:fldChar w:fldCharType="separate"/>
            </w:r>
            <w:r w:rsidR="00653C3E">
              <w:t>5.1.1</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653C3E">
              <w:t>5.1.3</w:t>
            </w:r>
            <w:r w:rsidR="00031216" w:rsidRPr="00726330">
              <w:fldChar w:fldCharType="end"/>
            </w:r>
            <w:r w:rsidR="00031216" w:rsidRPr="00726330">
              <w:t>.</w:t>
            </w:r>
          </w:p>
          <w:p w:rsidR="005154AF" w:rsidRPr="00726330" w:rsidRDefault="005154AF" w:rsidP="005C2910">
            <w:pPr>
              <w:pStyle w:val="ASFKTablenorm"/>
              <w:ind w:left="57" w:right="57"/>
            </w:pPr>
            <w:r w:rsidRPr="007B2273">
              <w:t xml:space="preserve">В соответствии с </w:t>
            </w:r>
            <w:r w:rsidRPr="00726330">
              <w:t>SUFD-17301 (SUFD-32542) актуал</w:t>
            </w:r>
            <w:r w:rsidRPr="005154AF">
              <w:t>и</w:t>
            </w:r>
            <w:r w:rsidRPr="00726330">
              <w:t xml:space="preserve">зирован п. </w:t>
            </w:r>
            <w:r w:rsidRPr="00726330">
              <w:fldChar w:fldCharType="begin"/>
            </w:r>
            <w:r w:rsidRPr="00726330">
              <w:instrText xml:space="preserve"> REF _Ref416433702 \r \h </w:instrText>
            </w:r>
            <w:r w:rsidRPr="00726330">
              <w:fldChar w:fldCharType="separate"/>
            </w:r>
            <w:r w:rsidR="00653C3E">
              <w:t>5.3.2</w:t>
            </w:r>
            <w:r w:rsidRPr="00726330">
              <w:fldChar w:fldCharType="end"/>
            </w:r>
            <w:r w:rsidRPr="00726330">
              <w:t>.</w:t>
            </w:r>
          </w:p>
          <w:p w:rsidR="005154AF" w:rsidRPr="00C31E76" w:rsidRDefault="005154AF" w:rsidP="005C2910">
            <w:pPr>
              <w:pStyle w:val="ASFKTablenorm"/>
              <w:ind w:left="57" w:right="57"/>
            </w:pPr>
            <w:r w:rsidRPr="00C31E76">
              <w:t>В соответствии с SUFD-26367 (SUFD-32783</w:t>
            </w:r>
            <w:r w:rsidR="00031216">
              <w:t xml:space="preserve">, </w:t>
            </w:r>
            <w:r w:rsidR="00031216" w:rsidRPr="00726330">
              <w:t>SUFD-32927</w:t>
            </w:r>
            <w:r w:rsidR="00031216">
              <w:t xml:space="preserve">, </w:t>
            </w:r>
            <w:r w:rsidR="00031216" w:rsidRPr="00726330">
              <w:t>SUFD-33716</w:t>
            </w:r>
            <w:r w:rsidRPr="00C31E76">
              <w:t>) актуал</w:t>
            </w:r>
            <w:r w:rsidRPr="005154AF">
              <w:t>и</w:t>
            </w:r>
            <w:r w:rsidRPr="00C31E76">
              <w:t xml:space="preserve">зирован п. </w:t>
            </w:r>
            <w:r w:rsidRPr="00C31E76">
              <w:fldChar w:fldCharType="begin"/>
            </w:r>
            <w:r w:rsidRPr="00C31E76">
              <w:instrText xml:space="preserve"> REF _Ref311541908 \r \h  \* MERGEFORMAT </w:instrText>
            </w:r>
            <w:r w:rsidRPr="00C31E76">
              <w:fldChar w:fldCharType="separate"/>
            </w:r>
            <w:r w:rsidR="00653C3E">
              <w:t>5.14.1</w:t>
            </w:r>
            <w:r w:rsidRPr="00C31E76">
              <w:fldChar w:fldCharType="end"/>
            </w:r>
            <w:r w:rsidRPr="00C31E76">
              <w:t>.</w:t>
            </w:r>
          </w:p>
          <w:p w:rsidR="005154AF" w:rsidRPr="00726330" w:rsidRDefault="005154AF" w:rsidP="005C2910">
            <w:pPr>
              <w:pStyle w:val="ASFKTablenorm"/>
              <w:ind w:left="57" w:right="57"/>
            </w:pPr>
            <w:r w:rsidRPr="007B2273">
              <w:t xml:space="preserve">В соответствии с </w:t>
            </w:r>
            <w:r w:rsidRPr="00726330">
              <w:t xml:space="preserve">SUFD-31854 (SUFD-32801) введен </w:t>
            </w:r>
            <w:r w:rsidR="00FF3BDA">
              <w:fldChar w:fldCharType="begin"/>
            </w:r>
            <w:r w:rsidR="00FF3BDA">
              <w:instrText xml:space="preserve"> REF _Ref435186076 \r \h </w:instrText>
            </w:r>
            <w:r w:rsidR="00FF3BDA">
              <w:fldChar w:fldCharType="separate"/>
            </w:r>
            <w:r w:rsidR="00653C3E">
              <w:t>5.7.1</w:t>
            </w:r>
            <w:r w:rsidR="00FF3BDA">
              <w:fldChar w:fldCharType="end"/>
            </w:r>
            <w:r w:rsidR="00FF3BDA">
              <w:t>.</w:t>
            </w:r>
          </w:p>
          <w:p w:rsidR="005154AF" w:rsidRPr="00726330" w:rsidRDefault="005154AF" w:rsidP="005C2910">
            <w:pPr>
              <w:pStyle w:val="ASFKTablenorm"/>
              <w:ind w:left="57" w:right="57"/>
            </w:pPr>
            <w:r w:rsidRPr="007B2273">
              <w:t xml:space="preserve">В соответствии с </w:t>
            </w:r>
            <w:r w:rsidRPr="00726330">
              <w:t>SUFD-25189 (SUFD-33312)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653C3E">
              <w:t>5.14.1</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SUFD-17301 (SUFD-33367) актуал</w:t>
            </w:r>
            <w:r w:rsidRPr="005154AF">
              <w:t>и</w:t>
            </w:r>
            <w:r w:rsidRPr="00726330">
              <w:t>зи</w:t>
            </w:r>
            <w:r w:rsidRPr="00726330">
              <w:lastRenderedPageBreak/>
              <w:t xml:space="preserve">рован п. </w:t>
            </w:r>
            <w:r w:rsidRPr="00726330">
              <w:fldChar w:fldCharType="begin"/>
            </w:r>
            <w:r w:rsidRPr="00726330">
              <w:instrText xml:space="preserve"> REF _Ref416433703 \r \h </w:instrText>
            </w:r>
            <w:r w:rsidRPr="00726330">
              <w:fldChar w:fldCharType="separate"/>
            </w:r>
            <w:r w:rsidR="00653C3E">
              <w:t>5.3.2</w:t>
            </w:r>
            <w:r w:rsidRPr="00726330">
              <w:fldChar w:fldCharType="end"/>
            </w:r>
            <w:r w:rsidRPr="00726330">
              <w:t xml:space="preserve">. </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lastRenderedPageBreak/>
              <w:t>4.7</w:t>
            </w:r>
          </w:p>
        </w:tc>
        <w:tc>
          <w:tcPr>
            <w:tcW w:w="708" w:type="pct"/>
            <w:shd w:val="clear" w:color="auto" w:fill="auto"/>
          </w:tcPr>
          <w:p w:rsidR="005154AF" w:rsidRPr="007B2273" w:rsidRDefault="005154AF" w:rsidP="005C2910">
            <w:pPr>
              <w:pStyle w:val="ASFKTablenorm"/>
              <w:ind w:left="57" w:right="57"/>
            </w:pPr>
            <w:r w:rsidRPr="007B2273">
              <w:t>31.05.2012</w:t>
            </w:r>
          </w:p>
        </w:tc>
        <w:tc>
          <w:tcPr>
            <w:tcW w:w="944" w:type="pct"/>
            <w:shd w:val="clear" w:color="auto" w:fill="auto"/>
          </w:tcPr>
          <w:p w:rsidR="005154AF" w:rsidRPr="007B2273" w:rsidRDefault="005154AF" w:rsidP="005C2910">
            <w:pPr>
              <w:pStyle w:val="ASFKTablenorm"/>
              <w:ind w:left="57" w:right="57"/>
            </w:pPr>
            <w:r w:rsidRPr="007B2273">
              <w:t xml:space="preserve">Алексеев </w:t>
            </w:r>
            <w:r w:rsidR="00B2707E">
              <w:t>И. И.</w:t>
            </w:r>
          </w:p>
          <w:p w:rsidR="005154AF" w:rsidRPr="007B2273" w:rsidRDefault="005154AF" w:rsidP="005C2910">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821C92">
            <w:pPr>
              <w:pStyle w:val="ASFKTablenorm"/>
              <w:ind w:left="57" w:right="57"/>
            </w:pPr>
            <w:r w:rsidRPr="007B2273">
              <w:t xml:space="preserve">В соответствии с </w:t>
            </w:r>
            <w:r w:rsidRPr="00726330">
              <w:t>SUFD-31854 (SUFD-34152</w:t>
            </w:r>
            <w:r w:rsidR="006E0D42">
              <w:t xml:space="preserve">, </w:t>
            </w:r>
            <w:r w:rsidR="006E0D42" w:rsidRPr="00726330">
              <w:t>SUFD-34154</w:t>
            </w:r>
            <w:r w:rsidR="006E0D42">
              <w:t xml:space="preserve">, </w:t>
            </w:r>
            <w:r w:rsidR="006E0D42" w:rsidRPr="00726330">
              <w:t>SUFD-34155</w:t>
            </w:r>
            <w:r w:rsidR="006E0D42">
              <w:t xml:space="preserve">, </w:t>
            </w:r>
            <w:r w:rsidR="006E0D42" w:rsidRPr="00726330">
              <w:t>SUFD-34156</w:t>
            </w:r>
            <w:r w:rsidR="006E0D42">
              <w:t xml:space="preserve">, </w:t>
            </w:r>
            <w:r w:rsidR="006E0D42" w:rsidRPr="00726330">
              <w:t>SUFD-34157</w:t>
            </w:r>
            <w:r w:rsidRPr="00726330">
              <w:t>) актуал</w:t>
            </w:r>
            <w:r w:rsidRPr="005154AF">
              <w:t>и</w:t>
            </w:r>
            <w:r w:rsidRPr="00726330">
              <w:t>зирован</w:t>
            </w:r>
            <w:r w:rsidR="006E0D42">
              <w:t>ы</w:t>
            </w:r>
            <w:r w:rsidRPr="00726330">
              <w:t xml:space="preserve"> </w:t>
            </w:r>
            <w:r w:rsidR="009609C5">
              <w:t>п</w:t>
            </w:r>
            <w:r w:rsidRPr="00726330">
              <w:t>п.</w:t>
            </w:r>
            <w:r w:rsidR="00821C92">
              <w:fldChar w:fldCharType="begin"/>
            </w:r>
            <w:r w:rsidR="00821C92">
              <w:instrText xml:space="preserve"> REF _Ref59625536 \r \h </w:instrText>
            </w:r>
            <w:r w:rsidR="00821C92">
              <w:fldChar w:fldCharType="separate"/>
            </w:r>
            <w:r w:rsidR="00653C3E">
              <w:t>5.4.1</w:t>
            </w:r>
            <w:r w:rsidR="00821C92">
              <w:fldChar w:fldCharType="end"/>
            </w:r>
            <w:r w:rsidR="006E0D42">
              <w:t xml:space="preserve">, </w:t>
            </w:r>
            <w:r w:rsidR="006E0D42" w:rsidRPr="00726330">
              <w:fldChar w:fldCharType="begin"/>
            </w:r>
            <w:r w:rsidR="006E0D42" w:rsidRPr="00726330">
              <w:instrText xml:space="preserve"> REF _Ref416433704 \r \h </w:instrText>
            </w:r>
            <w:r w:rsidR="006E0D42" w:rsidRPr="00726330">
              <w:fldChar w:fldCharType="separate"/>
            </w:r>
            <w:r w:rsidR="00653C3E">
              <w:t>5.3.2</w:t>
            </w:r>
            <w:r w:rsidR="006E0D42" w:rsidRPr="00726330">
              <w:fldChar w:fldCharType="end"/>
            </w:r>
            <w:r w:rsidR="006E0D42">
              <w:t xml:space="preserve">, </w:t>
            </w:r>
            <w:r w:rsidR="006E0D42">
              <w:fldChar w:fldCharType="begin"/>
            </w:r>
            <w:r w:rsidR="006E0D42">
              <w:instrText xml:space="preserve"> REF _Ref482803743 \r \h </w:instrText>
            </w:r>
            <w:r w:rsidR="006E0D42">
              <w:fldChar w:fldCharType="separate"/>
            </w:r>
            <w:r w:rsidR="00653C3E">
              <w:t>5.1.4</w:t>
            </w:r>
            <w:r w:rsidR="006E0D42">
              <w:fldChar w:fldCharType="end"/>
            </w:r>
            <w:r w:rsidR="006E0D42">
              <w:t xml:space="preserve">, </w:t>
            </w:r>
            <w:r w:rsidR="006E0D42" w:rsidRPr="00726330">
              <w:fldChar w:fldCharType="begin"/>
            </w:r>
            <w:r w:rsidR="006E0D42" w:rsidRPr="00726330">
              <w:instrText xml:space="preserve"> REF _Ref365554605 \r \h  \* MERGEFORMAT </w:instrText>
            </w:r>
            <w:r w:rsidR="006E0D42" w:rsidRPr="00726330">
              <w:fldChar w:fldCharType="separate"/>
            </w:r>
            <w:r w:rsidR="00653C3E">
              <w:t>5.1.3</w:t>
            </w:r>
            <w:r w:rsidR="006E0D42" w:rsidRPr="00726330">
              <w:fldChar w:fldCharType="end"/>
            </w:r>
            <w:r w:rsidR="006E0D42"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4.8</w:t>
            </w:r>
          </w:p>
        </w:tc>
        <w:tc>
          <w:tcPr>
            <w:tcW w:w="708" w:type="pct"/>
            <w:shd w:val="clear" w:color="auto" w:fill="auto"/>
          </w:tcPr>
          <w:p w:rsidR="005154AF" w:rsidRPr="007B2273" w:rsidRDefault="005154AF" w:rsidP="005C2910">
            <w:pPr>
              <w:pStyle w:val="ASFKTablenorm"/>
              <w:ind w:left="57" w:right="57"/>
            </w:pPr>
            <w:r w:rsidRPr="007B2273">
              <w:t>13.06.2012</w:t>
            </w:r>
          </w:p>
        </w:tc>
        <w:tc>
          <w:tcPr>
            <w:tcW w:w="944" w:type="pct"/>
            <w:shd w:val="clear" w:color="auto" w:fill="auto"/>
          </w:tcPr>
          <w:p w:rsidR="005154AF" w:rsidRPr="007B2273" w:rsidRDefault="005154AF" w:rsidP="005C2910">
            <w:pPr>
              <w:pStyle w:val="ASFKTablenorm"/>
              <w:ind w:left="57" w:right="57"/>
            </w:pPr>
            <w:r w:rsidRPr="007B2273">
              <w:t>Гофман И.</w:t>
            </w:r>
            <w:r w:rsidR="00B2707E">
              <w:t xml:space="preserve"> </w:t>
            </w:r>
            <w:r w:rsidRPr="007B2273">
              <w:t>Д.</w:t>
            </w:r>
          </w:p>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SUFD-28127 (SUFD-34557) введен п.</w:t>
            </w:r>
            <w:r w:rsidRPr="00726330">
              <w:fldChar w:fldCharType="begin"/>
            </w:r>
            <w:r w:rsidRPr="00726330">
              <w:instrText xml:space="preserve"> REF _Ref327373714 \r \h  \* MERGEFORMAT </w:instrText>
            </w:r>
            <w:r w:rsidRPr="00726330">
              <w:fldChar w:fldCharType="separate"/>
            </w:r>
            <w:r w:rsidR="00653C3E">
              <w:t>5.14.3</w:t>
            </w:r>
            <w:r w:rsidRPr="00726330">
              <w:fldChar w:fldCharType="end"/>
            </w:r>
          </w:p>
          <w:p w:rsidR="005154AF" w:rsidRPr="00726330" w:rsidRDefault="005154AF" w:rsidP="005C2910">
            <w:pPr>
              <w:pStyle w:val="ASFKTablenorm"/>
              <w:ind w:left="57" w:right="57"/>
            </w:pPr>
            <w:r w:rsidRPr="007B2273">
              <w:t xml:space="preserve">В соответствии с </w:t>
            </w:r>
            <w:r w:rsidRPr="00726330">
              <w:t>SUFD-33163 (SUFD-35380, SUFD-35381) добавлен</w:t>
            </w:r>
            <w:r w:rsidR="00324AC3">
              <w:t xml:space="preserve"> </w:t>
            </w:r>
            <w:r w:rsidRPr="00726330">
              <w:t xml:space="preserve">п. </w:t>
            </w:r>
            <w:r w:rsidRPr="00726330">
              <w:fldChar w:fldCharType="begin"/>
            </w:r>
            <w:r w:rsidRPr="00726330">
              <w:instrText xml:space="preserve"> REF _Ref328730858 \r \h  \* MERGEFORMAT </w:instrText>
            </w:r>
            <w:r w:rsidRPr="00726330">
              <w:fldChar w:fldCharType="separate"/>
            </w:r>
            <w:r w:rsidR="00653C3E">
              <w:t>5.1.20</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SUFD-33163 (SUFD-35421) актуал</w:t>
            </w:r>
            <w:r w:rsidRPr="005154AF">
              <w:t>и</w:t>
            </w:r>
            <w:r w:rsidRPr="00726330">
              <w:t>зирован</w:t>
            </w:r>
            <w:r w:rsidR="00324AC3">
              <w:t xml:space="preserve"> </w:t>
            </w:r>
            <w:r w:rsidR="0058466F" w:rsidRPr="0058466F">
              <w:t xml:space="preserve">п. </w:t>
            </w:r>
            <w:r w:rsidR="0058466F" w:rsidRPr="0058466F">
              <w:fldChar w:fldCharType="begin"/>
            </w:r>
            <w:r w:rsidR="0058466F" w:rsidRPr="0058466F">
              <w:instrText xml:space="preserve"> REF _Ref328730858 \r \h  \* MERGEFORMAT </w:instrText>
            </w:r>
            <w:r w:rsidR="0058466F" w:rsidRPr="0058466F">
              <w:fldChar w:fldCharType="separate"/>
            </w:r>
            <w:r w:rsidR="00653C3E">
              <w:t>5.1.20</w:t>
            </w:r>
            <w:r w:rsidR="0058466F" w:rsidRPr="0058466F">
              <w:fldChar w:fldCharType="end"/>
            </w:r>
            <w:r w:rsidR="0058466F" w:rsidRPr="0058466F">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4.9</w:t>
            </w:r>
          </w:p>
        </w:tc>
        <w:tc>
          <w:tcPr>
            <w:tcW w:w="708" w:type="pct"/>
            <w:shd w:val="clear" w:color="auto" w:fill="auto"/>
          </w:tcPr>
          <w:p w:rsidR="005154AF" w:rsidRPr="007B2273" w:rsidRDefault="005154AF" w:rsidP="005C2910">
            <w:pPr>
              <w:pStyle w:val="ASFKTablenorm"/>
              <w:ind w:left="57" w:right="57"/>
            </w:pPr>
            <w:r w:rsidRPr="007B2273">
              <w:t>10.07.2012</w:t>
            </w:r>
          </w:p>
        </w:tc>
        <w:tc>
          <w:tcPr>
            <w:tcW w:w="944" w:type="pct"/>
            <w:shd w:val="clear" w:color="auto" w:fill="auto"/>
          </w:tcPr>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SUFD-35069 (SUFD-35816)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653C3E">
              <w:t>5.14.1</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5.0</w:t>
            </w:r>
          </w:p>
        </w:tc>
        <w:tc>
          <w:tcPr>
            <w:tcW w:w="708" w:type="pct"/>
            <w:shd w:val="clear" w:color="auto" w:fill="auto"/>
          </w:tcPr>
          <w:p w:rsidR="005154AF" w:rsidRPr="007B2273" w:rsidRDefault="005154AF" w:rsidP="005C2910">
            <w:pPr>
              <w:pStyle w:val="ASFKTablenorm"/>
              <w:ind w:left="57" w:right="57"/>
            </w:pPr>
            <w:r w:rsidRPr="007B2273">
              <w:t>07.08.2012</w:t>
            </w:r>
          </w:p>
        </w:tc>
        <w:tc>
          <w:tcPr>
            <w:tcW w:w="944" w:type="pct"/>
            <w:shd w:val="clear" w:color="auto" w:fill="auto"/>
          </w:tcPr>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SUFD-35080 (SUFD-36363)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653C3E">
              <w:t>5.14.3</w:t>
            </w:r>
            <w:r w:rsidRPr="00726330">
              <w:fldChar w:fldCharType="end"/>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5.1</w:t>
            </w:r>
          </w:p>
        </w:tc>
        <w:tc>
          <w:tcPr>
            <w:tcW w:w="708" w:type="pct"/>
            <w:shd w:val="clear" w:color="auto" w:fill="auto"/>
          </w:tcPr>
          <w:p w:rsidR="005154AF" w:rsidRPr="007B2273" w:rsidRDefault="005154AF" w:rsidP="005C2910">
            <w:pPr>
              <w:pStyle w:val="ASFKTablenorm"/>
              <w:ind w:left="57" w:right="57"/>
            </w:pPr>
            <w:r w:rsidRPr="007B2273">
              <w:t>08.08.2012</w:t>
            </w:r>
          </w:p>
        </w:tc>
        <w:tc>
          <w:tcPr>
            <w:tcW w:w="944" w:type="pct"/>
            <w:shd w:val="clear" w:color="auto" w:fill="auto"/>
          </w:tcPr>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SUFD-33111 (SUFD-36804)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653C3E">
              <w:t>5.3.2</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 xml:space="preserve">SUFD-32146 (SUFD-37100)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653C3E">
              <w:t>5.1.16</w:t>
            </w:r>
            <w:r w:rsidR="0058466F">
              <w:fldChar w:fldCharType="end"/>
            </w:r>
            <w:r w:rsidR="0058466F">
              <w:t xml:space="preserve">, </w:t>
            </w:r>
            <w:r w:rsidR="0058466F">
              <w:fldChar w:fldCharType="begin"/>
            </w:r>
            <w:r w:rsidR="0058466F">
              <w:instrText xml:space="preserve"> REF _Ref478722527 \r \h </w:instrText>
            </w:r>
            <w:r w:rsidR="0058466F">
              <w:fldChar w:fldCharType="separate"/>
            </w:r>
            <w:r w:rsidR="00653C3E">
              <w:t>5.1.18</w:t>
            </w:r>
            <w:r w:rsidR="0058466F">
              <w:fldChar w:fldCharType="end"/>
            </w:r>
            <w:r w:rsidR="0058466F">
              <w:t>.</w:t>
            </w:r>
          </w:p>
          <w:p w:rsidR="005154AF" w:rsidRPr="00726330" w:rsidRDefault="005154AF" w:rsidP="005C2910">
            <w:pPr>
              <w:pStyle w:val="ASFKTablenorm"/>
              <w:ind w:left="57" w:right="57"/>
            </w:pPr>
            <w:r w:rsidRPr="007B2273">
              <w:t xml:space="preserve">В соответствии с </w:t>
            </w:r>
            <w:r w:rsidRPr="00726330">
              <w:t xml:space="preserve">SUFD-21244 (SUFD-37097) </w:t>
            </w:r>
            <w:r w:rsidR="00E07BB5">
              <w:t xml:space="preserve">актуализированы </w:t>
            </w:r>
            <w:r w:rsidR="009609C5">
              <w:t>п</w:t>
            </w:r>
            <w:r w:rsidR="00E07BB5">
              <w:t>п.</w:t>
            </w:r>
            <w:r w:rsidRPr="00726330">
              <w:t xml:space="preserve"> </w:t>
            </w:r>
            <w:r w:rsidR="0058466F" w:rsidRPr="0058466F">
              <w:fldChar w:fldCharType="begin"/>
            </w:r>
            <w:r w:rsidR="0058466F" w:rsidRPr="0058466F">
              <w:instrText xml:space="preserve"> REF _Ref364937664 \r \h </w:instrText>
            </w:r>
            <w:r w:rsidR="0058466F" w:rsidRPr="0058466F">
              <w:fldChar w:fldCharType="separate"/>
            </w:r>
            <w:r w:rsidR="00653C3E">
              <w:t>5.1.16</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653C3E">
              <w:t>5.1.18</w:t>
            </w:r>
            <w:r w:rsidR="0058466F" w:rsidRPr="0058466F">
              <w:fldChar w:fldCharType="end"/>
            </w:r>
            <w:r w:rsidR="0058466F" w:rsidRPr="0058466F">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5.2</w:t>
            </w:r>
          </w:p>
        </w:tc>
        <w:tc>
          <w:tcPr>
            <w:tcW w:w="708" w:type="pct"/>
            <w:shd w:val="clear" w:color="auto" w:fill="auto"/>
          </w:tcPr>
          <w:p w:rsidR="005154AF" w:rsidRPr="007B2273" w:rsidRDefault="005154AF" w:rsidP="005C2910">
            <w:pPr>
              <w:pStyle w:val="ASFKTablenorm"/>
              <w:ind w:left="57" w:right="57"/>
            </w:pPr>
            <w:r w:rsidRPr="007B2273">
              <w:t>28.08.2012</w:t>
            </w:r>
          </w:p>
        </w:tc>
        <w:tc>
          <w:tcPr>
            <w:tcW w:w="944" w:type="pct"/>
            <w:shd w:val="clear" w:color="auto" w:fill="auto"/>
          </w:tcPr>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SUFD-33195 (SUFD-35510)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653C3E">
              <w:t>5.14.1</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SUFD-27112 (SUFD-37099</w:t>
            </w:r>
            <w:r w:rsidR="0058466F">
              <w:t xml:space="preserve">, </w:t>
            </w:r>
            <w:r w:rsidR="0058466F" w:rsidRPr="0058466F">
              <w:t>SUFD-38236</w:t>
            </w:r>
            <w:r w:rsidRPr="00726330">
              <w:t>) актуал</w:t>
            </w:r>
            <w:r w:rsidRPr="005154AF">
              <w:t>и</w:t>
            </w:r>
            <w:r w:rsidRPr="00726330">
              <w:t>зирован</w:t>
            </w:r>
            <w:r w:rsidR="0058466F">
              <w:t>ы</w:t>
            </w:r>
            <w:r w:rsidRPr="00726330">
              <w:t xml:space="preserve"> </w:t>
            </w:r>
            <w:r w:rsidR="009609C5">
              <w:t>п</w:t>
            </w:r>
            <w:r w:rsidRPr="00726330">
              <w:t>п.</w:t>
            </w:r>
            <w:r w:rsidR="00F17AA2">
              <w:t xml:space="preserve"> </w:t>
            </w:r>
            <w:r w:rsidR="00F17AA2">
              <w:fldChar w:fldCharType="begin"/>
            </w:r>
            <w:r w:rsidR="00F17AA2">
              <w:instrText xml:space="preserve"> REF _Ref418508446 \r \h </w:instrText>
            </w:r>
            <w:r w:rsidR="00F17AA2">
              <w:fldChar w:fldCharType="separate"/>
            </w:r>
            <w:r w:rsidR="00653C3E">
              <w:t>5.12.2</w:t>
            </w:r>
            <w:r w:rsidR="00F17AA2">
              <w:fldChar w:fldCharType="end"/>
            </w:r>
            <w:r w:rsidR="0058466F">
              <w:t xml:space="preserve">; </w:t>
            </w:r>
            <w:r w:rsidR="0058466F" w:rsidRPr="0058466F">
              <w:fldChar w:fldCharType="begin"/>
            </w:r>
            <w:r w:rsidR="0058466F" w:rsidRPr="0058466F">
              <w:instrText xml:space="preserve"> REF _Ref364937664 \r \h </w:instrText>
            </w:r>
            <w:r w:rsidR="0058466F" w:rsidRPr="0058466F">
              <w:fldChar w:fldCharType="separate"/>
            </w:r>
            <w:r w:rsidR="00653C3E">
              <w:t>5.1.16</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653C3E">
              <w:t>5.1.18</w:t>
            </w:r>
            <w:r w:rsidR="0058466F" w:rsidRPr="0058466F">
              <w:fldChar w:fldCharType="end"/>
            </w:r>
            <w:r w:rsidR="0058466F" w:rsidRPr="0058466F">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5.3</w:t>
            </w:r>
          </w:p>
        </w:tc>
        <w:tc>
          <w:tcPr>
            <w:tcW w:w="708" w:type="pct"/>
            <w:shd w:val="clear" w:color="auto" w:fill="auto"/>
          </w:tcPr>
          <w:p w:rsidR="005154AF" w:rsidRPr="007B2273" w:rsidRDefault="005154AF" w:rsidP="005C2910">
            <w:pPr>
              <w:pStyle w:val="ASFKTablenorm"/>
              <w:ind w:left="57" w:right="57"/>
            </w:pPr>
            <w:r w:rsidRPr="007B2273">
              <w:t>17.10.2012</w:t>
            </w:r>
          </w:p>
        </w:tc>
        <w:tc>
          <w:tcPr>
            <w:tcW w:w="944" w:type="pct"/>
            <w:shd w:val="clear" w:color="auto" w:fill="auto"/>
          </w:tcPr>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 xml:space="preserve">FTAS-158804 (SUFD-38220) </w:t>
            </w:r>
            <w:r w:rsidR="000574FD" w:rsidRPr="000574FD">
              <w:t>добавлен подпункт «Работа с предварительными отчетами» в п.</w:t>
            </w:r>
            <w:r w:rsidR="000574FD">
              <w:t xml:space="preserve"> </w:t>
            </w:r>
            <w:r w:rsidR="000574FD">
              <w:fldChar w:fldCharType="begin"/>
            </w:r>
            <w:r w:rsidR="000574FD">
              <w:instrText xml:space="preserve"> REF _Ref450749469 \r \h </w:instrText>
            </w:r>
            <w:r w:rsidR="000574FD">
              <w:fldChar w:fldCharType="separate"/>
            </w:r>
            <w:r w:rsidR="00653C3E">
              <w:t>5.11.1</w:t>
            </w:r>
            <w:r w:rsidR="000574FD">
              <w:fldChar w:fldCharType="end"/>
            </w:r>
            <w:r w:rsidR="000574FD">
              <w:t>.</w:t>
            </w:r>
          </w:p>
          <w:p w:rsidR="005154AF" w:rsidRPr="00726330" w:rsidRDefault="005154AF" w:rsidP="005C2910">
            <w:pPr>
              <w:pStyle w:val="ASFKTablenorm"/>
              <w:ind w:left="57" w:right="57"/>
            </w:pPr>
            <w:r w:rsidRPr="007B2273">
              <w:t xml:space="preserve">В соответствии с </w:t>
            </w:r>
            <w:r w:rsidRPr="00726330">
              <w:t xml:space="preserve">SUFD-27112 (SUFD-37099)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_Ref340584899 \r \h  \* MERGEFORMAT </w:instrText>
            </w:r>
            <w:r w:rsidRPr="00726330">
              <w:fldChar w:fldCharType="separate"/>
            </w:r>
            <w:r w:rsidR="00653C3E">
              <w:t>5.12.1</w:t>
            </w:r>
            <w:r w:rsidRPr="00726330">
              <w:fldChar w:fldCharType="end"/>
            </w:r>
            <w:r w:rsidR="006E0D42">
              <w:t>,</w:t>
            </w:r>
            <w:r w:rsidRPr="00726330">
              <w:t xml:space="preserve"> </w:t>
            </w:r>
            <w:r w:rsidRPr="00726330">
              <w:fldChar w:fldCharType="begin"/>
            </w:r>
            <w:r w:rsidRPr="00726330">
              <w:instrText xml:space="preserve"> REF _Ref340584915 \r \h  \* MERGEFORMAT </w:instrText>
            </w:r>
            <w:r w:rsidRPr="00726330">
              <w:fldChar w:fldCharType="separate"/>
            </w:r>
            <w:r w:rsidR="00653C3E">
              <w:t>5.12.2</w:t>
            </w:r>
            <w:r w:rsidRPr="00726330">
              <w:fldChar w:fldCharType="end"/>
            </w:r>
            <w:r w:rsidRPr="00726330">
              <w:t>.</w:t>
            </w:r>
          </w:p>
        </w:tc>
      </w:tr>
      <w:tr w:rsidR="005C2910" w:rsidRPr="00F5756B" w:rsidTr="005C2910">
        <w:tc>
          <w:tcPr>
            <w:tcW w:w="412" w:type="pct"/>
            <w:shd w:val="clear" w:color="auto" w:fill="auto"/>
          </w:tcPr>
          <w:p w:rsidR="005154AF" w:rsidRPr="00726330" w:rsidRDefault="005154AF" w:rsidP="005C2910">
            <w:pPr>
              <w:pStyle w:val="ASFKTablenorm"/>
              <w:ind w:left="57" w:right="57"/>
            </w:pPr>
            <w:r w:rsidRPr="007B2273">
              <w:t>5.4</w:t>
            </w:r>
          </w:p>
        </w:tc>
        <w:tc>
          <w:tcPr>
            <w:tcW w:w="708" w:type="pct"/>
            <w:shd w:val="clear" w:color="auto" w:fill="auto"/>
          </w:tcPr>
          <w:p w:rsidR="005154AF" w:rsidRPr="00726330" w:rsidRDefault="005154AF" w:rsidP="005C2910">
            <w:pPr>
              <w:pStyle w:val="ASFKTablenorm"/>
              <w:ind w:left="57" w:right="57"/>
            </w:pPr>
            <w:r w:rsidRPr="007B2273">
              <w:t>23.11.2012</w:t>
            </w:r>
          </w:p>
        </w:tc>
        <w:tc>
          <w:tcPr>
            <w:tcW w:w="944" w:type="pct"/>
            <w:shd w:val="clear" w:color="auto" w:fill="auto"/>
          </w:tcPr>
          <w:p w:rsidR="005154AF" w:rsidRPr="00726330"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SUFD-36951 (</w:t>
            </w:r>
            <w:r w:rsidR="00CE2D63" w:rsidRPr="00726330">
              <w:t>SUFD-39758</w:t>
            </w:r>
            <w:r w:rsidR="00CE2D63">
              <w:t xml:space="preserve">, </w:t>
            </w:r>
            <w:r w:rsidRPr="00726330">
              <w:t>SUFD-39759) актуал</w:t>
            </w:r>
            <w:r w:rsidRPr="005154AF">
              <w:t>и</w:t>
            </w:r>
            <w:r w:rsidRPr="00726330">
              <w:t>зирован</w:t>
            </w:r>
            <w:r w:rsidR="00CE2D63">
              <w:t>ы</w:t>
            </w:r>
            <w:r w:rsidRPr="00726330">
              <w:t xml:space="preserve"> </w:t>
            </w:r>
            <w:r w:rsidR="009609C5">
              <w:t>п</w:t>
            </w:r>
            <w:r w:rsidRPr="00726330">
              <w:t>п</w:t>
            </w:r>
            <w:r w:rsidR="00CE2D63">
              <w:t xml:space="preserve">. </w:t>
            </w:r>
            <w:r w:rsidR="00CE2D63" w:rsidRPr="00726330">
              <w:fldChar w:fldCharType="begin"/>
            </w:r>
            <w:r w:rsidR="00CE2D63" w:rsidRPr="00726330">
              <w:instrText xml:space="preserve"> REF _Ref341448661 \r \h  \* MERGEFORMAT </w:instrText>
            </w:r>
            <w:r w:rsidR="00CE2D63" w:rsidRPr="00726330">
              <w:fldChar w:fldCharType="separate"/>
            </w:r>
            <w:r w:rsidR="00653C3E">
              <w:t>5.1.5</w:t>
            </w:r>
            <w:r w:rsidR="00CE2D63" w:rsidRPr="00726330">
              <w:fldChar w:fldCharType="end"/>
            </w:r>
            <w:r w:rsidR="00CE2D63">
              <w:t>,</w:t>
            </w:r>
            <w:r w:rsidRPr="00726330">
              <w:t xml:space="preserve"> </w:t>
            </w:r>
            <w:r w:rsidRPr="00726330">
              <w:fldChar w:fldCharType="begin"/>
            </w:r>
            <w:r w:rsidRPr="00726330">
              <w:instrText xml:space="preserve"> REF _Ref416433705 \r \h </w:instrText>
            </w:r>
            <w:r w:rsidRPr="00726330">
              <w:fldChar w:fldCharType="separate"/>
            </w:r>
            <w:r w:rsidR="00653C3E">
              <w:t>5.3.2</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5.5</w:t>
            </w:r>
          </w:p>
        </w:tc>
        <w:tc>
          <w:tcPr>
            <w:tcW w:w="708" w:type="pct"/>
            <w:shd w:val="clear" w:color="auto" w:fill="auto"/>
          </w:tcPr>
          <w:p w:rsidR="005154AF" w:rsidRPr="007B2273" w:rsidRDefault="005154AF" w:rsidP="005C2910">
            <w:pPr>
              <w:pStyle w:val="ASFKTablenorm"/>
              <w:ind w:left="57" w:right="57"/>
            </w:pPr>
            <w:r w:rsidRPr="007B2273">
              <w:t>29.11.2012</w:t>
            </w:r>
          </w:p>
        </w:tc>
        <w:tc>
          <w:tcPr>
            <w:tcW w:w="944" w:type="pct"/>
            <w:shd w:val="clear" w:color="auto" w:fill="auto"/>
          </w:tcPr>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SUFD-34750 (SUFD-40074) актуал</w:t>
            </w:r>
            <w:r w:rsidRPr="005154AF">
              <w:t>и</w:t>
            </w:r>
            <w:r w:rsidRPr="00726330">
              <w:t>зирован п.</w:t>
            </w:r>
            <w:r w:rsidR="00821C92">
              <w:t xml:space="preserve"> </w:t>
            </w:r>
            <w:r w:rsidR="00821C92">
              <w:fldChar w:fldCharType="begin"/>
            </w:r>
            <w:r w:rsidR="00821C92">
              <w:instrText xml:space="preserve"> REF _Ref59625596 \r \h </w:instrText>
            </w:r>
            <w:r w:rsidR="00821C92">
              <w:fldChar w:fldCharType="separate"/>
            </w:r>
            <w:r w:rsidR="00653C3E">
              <w:t>5.4.1</w:t>
            </w:r>
            <w:r w:rsidR="00821C92">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SUFD-38370 (SUFD-40075</w:t>
            </w:r>
            <w:r w:rsidR="00CE2D63">
              <w:t xml:space="preserve">, </w:t>
            </w:r>
            <w:r w:rsidR="00CE2D63" w:rsidRPr="00726330">
              <w:t>SUFD-40078</w:t>
            </w:r>
            <w:r w:rsidRPr="00726330">
              <w:t>) актуал</w:t>
            </w:r>
            <w:r w:rsidRPr="005154AF">
              <w:t>и</w:t>
            </w:r>
            <w:r w:rsidRPr="00726330">
              <w:t>зирован</w:t>
            </w:r>
            <w:r w:rsidR="00CE2D63">
              <w:t>ы</w:t>
            </w:r>
            <w:r w:rsidRPr="00726330">
              <w:t xml:space="preserve"> </w:t>
            </w:r>
            <w:r w:rsidR="009609C5">
              <w:t>п</w:t>
            </w:r>
            <w:r w:rsidRPr="00726330">
              <w:t xml:space="preserve">п. </w:t>
            </w:r>
            <w:r w:rsidRPr="00726330">
              <w:fldChar w:fldCharType="begin"/>
            </w:r>
            <w:r w:rsidRPr="00726330">
              <w:instrText xml:space="preserve"> REF _Ref342038172 \r \h  \* MERGEFORMAT </w:instrText>
            </w:r>
            <w:r w:rsidRPr="00726330">
              <w:fldChar w:fldCharType="separate"/>
            </w:r>
            <w:r w:rsidR="00653C3E">
              <w:t>5.5.10</w:t>
            </w:r>
            <w:r w:rsidRPr="00726330">
              <w:fldChar w:fldCharType="end"/>
            </w:r>
            <w:r w:rsidR="00CE2D63">
              <w:t xml:space="preserve">, </w:t>
            </w:r>
            <w:r w:rsidR="00CE2D63" w:rsidRPr="00726330">
              <w:fldChar w:fldCharType="begin"/>
            </w:r>
            <w:r w:rsidR="00CE2D63" w:rsidRPr="00726330">
              <w:instrText xml:space="preserve"> REF _Ref342307196 \r \h  \* MERGEFORMAT </w:instrText>
            </w:r>
            <w:r w:rsidR="00CE2D63" w:rsidRPr="00726330">
              <w:fldChar w:fldCharType="separate"/>
            </w:r>
            <w:r w:rsidR="00653C3E">
              <w:t>5.1.4</w:t>
            </w:r>
            <w:r w:rsidR="00CE2D63" w:rsidRPr="00726330">
              <w:fldChar w:fldCharType="end"/>
            </w:r>
            <w:r w:rsidR="00CE2D63"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5.6</w:t>
            </w:r>
          </w:p>
        </w:tc>
        <w:tc>
          <w:tcPr>
            <w:tcW w:w="708" w:type="pct"/>
            <w:shd w:val="clear" w:color="auto" w:fill="auto"/>
          </w:tcPr>
          <w:p w:rsidR="005154AF" w:rsidRPr="007B2273" w:rsidRDefault="005154AF" w:rsidP="005C2910">
            <w:pPr>
              <w:pStyle w:val="ASFKTablenorm"/>
              <w:ind w:left="57" w:right="57"/>
            </w:pPr>
            <w:r w:rsidRPr="007B2273">
              <w:t>05.12.2012</w:t>
            </w:r>
          </w:p>
        </w:tc>
        <w:tc>
          <w:tcPr>
            <w:tcW w:w="944" w:type="pct"/>
            <w:shd w:val="clear" w:color="auto" w:fill="auto"/>
          </w:tcPr>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SUFD-17301 (SUFD-40102)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653C3E">
              <w:t>5.3.2</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5.7</w:t>
            </w:r>
          </w:p>
        </w:tc>
        <w:tc>
          <w:tcPr>
            <w:tcW w:w="708" w:type="pct"/>
            <w:shd w:val="clear" w:color="auto" w:fill="auto"/>
          </w:tcPr>
          <w:p w:rsidR="005154AF" w:rsidRPr="007B2273" w:rsidRDefault="005154AF" w:rsidP="005C2910">
            <w:pPr>
              <w:pStyle w:val="ASFKTablenorm"/>
              <w:ind w:left="57" w:right="57"/>
            </w:pPr>
            <w:r w:rsidRPr="007B2273">
              <w:t>11.12.2012</w:t>
            </w:r>
          </w:p>
        </w:tc>
        <w:tc>
          <w:tcPr>
            <w:tcW w:w="944" w:type="pct"/>
            <w:shd w:val="clear" w:color="auto" w:fill="auto"/>
          </w:tcPr>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SUFD-34509 (SUFD-38112) актуал</w:t>
            </w:r>
            <w:r w:rsidRPr="005154AF">
              <w:t>и</w:t>
            </w:r>
            <w:r w:rsidRPr="00726330">
              <w:t xml:space="preserve">зирован п. </w:t>
            </w:r>
            <w:r w:rsidRPr="00726330">
              <w:fldChar w:fldCharType="begin"/>
            </w:r>
            <w:r w:rsidRPr="00726330">
              <w:instrText xml:space="preserve"> REF _Ref416433706 \r \h </w:instrText>
            </w:r>
            <w:r w:rsidRPr="00726330">
              <w:fldChar w:fldCharType="separate"/>
            </w:r>
            <w:r w:rsidR="00653C3E">
              <w:t>5.3.2</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 xml:space="preserve">SUFD-39829 (SUFD-40583) добавлен п. </w:t>
            </w:r>
            <w:r w:rsidRPr="00726330">
              <w:fldChar w:fldCharType="begin"/>
            </w:r>
            <w:r w:rsidRPr="00726330">
              <w:instrText xml:space="preserve"> REF _Ref420328606 \r \h </w:instrText>
            </w:r>
            <w:r w:rsidRPr="00726330">
              <w:fldChar w:fldCharType="separate"/>
            </w:r>
            <w:r w:rsidR="00653C3E">
              <w:t>5.5.5</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 xml:space="preserve">SUFD-32146 (SUFD-40897)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653C3E">
              <w:t>5.1.16</w:t>
            </w:r>
            <w:r w:rsidR="0058466F">
              <w:fldChar w:fldCharType="end"/>
            </w:r>
            <w:r w:rsidR="0058466F">
              <w:t xml:space="preserve">, </w:t>
            </w:r>
            <w:r w:rsidR="0058466F">
              <w:fldChar w:fldCharType="begin"/>
            </w:r>
            <w:r w:rsidR="0058466F">
              <w:instrText xml:space="preserve"> REF _Ref478722922 \r \h </w:instrText>
            </w:r>
            <w:r w:rsidR="0058466F">
              <w:fldChar w:fldCharType="separate"/>
            </w:r>
            <w:r w:rsidR="00653C3E">
              <w:t>5.1.18</w:t>
            </w:r>
            <w:r w:rsidR="0058466F">
              <w:fldChar w:fldCharType="end"/>
            </w:r>
            <w:r w:rsidR="0058466F">
              <w:t>.</w:t>
            </w:r>
          </w:p>
          <w:p w:rsidR="005154AF" w:rsidRPr="00726330" w:rsidRDefault="005154AF" w:rsidP="005C2910">
            <w:pPr>
              <w:pStyle w:val="ASFKTablenorm"/>
              <w:ind w:left="57" w:right="57"/>
            </w:pPr>
            <w:r w:rsidRPr="007B2273">
              <w:t xml:space="preserve">В соответствии с </w:t>
            </w:r>
            <w:r w:rsidRPr="00726330">
              <w:t>SUFD-40714 (SUFD-41135) актуал</w:t>
            </w:r>
            <w:r w:rsidRPr="005154AF">
              <w:t>и</w:t>
            </w:r>
            <w:r w:rsidRPr="00726330">
              <w:t>зи</w:t>
            </w:r>
            <w:r w:rsidRPr="00726330">
              <w:lastRenderedPageBreak/>
              <w:t xml:space="preserve">рован п. </w:t>
            </w:r>
            <w:r w:rsidRPr="00726330">
              <w:fldChar w:fldCharType="begin"/>
            </w:r>
            <w:r w:rsidRPr="00726330">
              <w:instrText xml:space="preserve"> REF _Ref311541908 \r \h  \* MERGEFORMAT </w:instrText>
            </w:r>
            <w:r w:rsidRPr="00726330">
              <w:fldChar w:fldCharType="separate"/>
            </w:r>
            <w:r w:rsidR="00653C3E">
              <w:t>5.14.1</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SUFD-39404 (SUFD-41519) актуал</w:t>
            </w:r>
            <w:r w:rsidRPr="005154AF">
              <w:t>и</w:t>
            </w:r>
            <w:r w:rsidRPr="00726330">
              <w:t>зирован</w:t>
            </w:r>
            <w:r w:rsidR="00F17AA2">
              <w:t xml:space="preserve">ы </w:t>
            </w:r>
            <w:r w:rsidR="009609C5">
              <w:t>п</w:t>
            </w:r>
            <w:r w:rsidR="00F17AA2">
              <w:t>п.</w:t>
            </w:r>
            <w:r w:rsidRPr="00726330">
              <w:t xml:space="preserve"> </w:t>
            </w:r>
            <w:r w:rsidRPr="00726330">
              <w:fldChar w:fldCharType="begin"/>
            </w:r>
            <w:r w:rsidRPr="00726330">
              <w:instrText xml:space="preserve"> REF _Ref359414688 \r \h  \* MERGEFORMAT </w:instrText>
            </w:r>
            <w:r w:rsidRPr="00726330">
              <w:fldChar w:fldCharType="separate"/>
            </w:r>
            <w:r w:rsidR="00653C3E">
              <w:t>5.1.8</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653C3E">
              <w:t>5.1.14</w:t>
            </w:r>
            <w:r w:rsidRPr="00726330">
              <w:fldChar w:fldCharType="end"/>
            </w:r>
            <w:r w:rsidRPr="00726330">
              <w:t xml:space="preserve">, </w:t>
            </w:r>
            <w:r w:rsidRPr="00726330">
              <w:fldChar w:fldCharType="begin"/>
            </w:r>
            <w:r w:rsidRPr="00726330">
              <w:instrText xml:space="preserve"> REF _Ref346378099 \r \h  \* MERGEFORMAT </w:instrText>
            </w:r>
            <w:r w:rsidRPr="00726330">
              <w:fldChar w:fldCharType="separate"/>
            </w:r>
            <w:r w:rsidR="00653C3E">
              <w:t>5.1.15</w:t>
            </w:r>
            <w:r w:rsidRPr="00726330">
              <w:fldChar w:fldCharType="end"/>
            </w:r>
            <w:r w:rsidRPr="00726330">
              <w:t xml:space="preserve">. </w:t>
            </w:r>
          </w:p>
          <w:p w:rsidR="005154AF" w:rsidRPr="00726330" w:rsidRDefault="005154AF" w:rsidP="005C2910">
            <w:pPr>
              <w:pStyle w:val="ASFKTablenorm"/>
              <w:ind w:left="57" w:right="57"/>
            </w:pPr>
            <w:r w:rsidRPr="007B2273">
              <w:t xml:space="preserve">В соответствии с </w:t>
            </w:r>
            <w:r w:rsidRPr="00726330">
              <w:t>SUFD-38372 (SUFD-41517)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653C3E">
              <w:t>5.14.1</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lastRenderedPageBreak/>
              <w:t>5.8</w:t>
            </w:r>
          </w:p>
        </w:tc>
        <w:tc>
          <w:tcPr>
            <w:tcW w:w="708" w:type="pct"/>
            <w:shd w:val="clear" w:color="auto" w:fill="auto"/>
          </w:tcPr>
          <w:p w:rsidR="005154AF" w:rsidRPr="007B2273" w:rsidRDefault="005154AF" w:rsidP="005C2910">
            <w:pPr>
              <w:pStyle w:val="ASFKTablenorm"/>
              <w:ind w:left="57" w:right="57"/>
            </w:pPr>
            <w:r w:rsidRPr="007B2273">
              <w:t>05.03.2013</w:t>
            </w:r>
          </w:p>
        </w:tc>
        <w:tc>
          <w:tcPr>
            <w:tcW w:w="944" w:type="pct"/>
            <w:shd w:val="clear" w:color="auto" w:fill="auto"/>
          </w:tcPr>
          <w:p w:rsidR="005154AF" w:rsidRPr="00726330" w:rsidRDefault="005154AF" w:rsidP="005C291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SUFD-42635 (SUFD-42693)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_Ref359414688 \r \h  \* MERGEFORMAT </w:instrText>
            </w:r>
            <w:r w:rsidRPr="00726330">
              <w:fldChar w:fldCharType="separate"/>
            </w:r>
            <w:r w:rsidR="00653C3E">
              <w:t>5.1.8</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653C3E">
              <w:t>5.1.14</w:t>
            </w:r>
            <w:r w:rsidRPr="00726330">
              <w:fldChar w:fldCharType="end"/>
            </w:r>
            <w:r w:rsidRPr="00726330">
              <w:t xml:space="preserve">, </w:t>
            </w:r>
            <w:r w:rsidRPr="00726330">
              <w:fldChar w:fldCharType="begin"/>
            </w:r>
            <w:r w:rsidRPr="00726330">
              <w:instrText xml:space="preserve"> REF _Ref350259723 \r \h  \* MERGEFORMAT </w:instrText>
            </w:r>
            <w:r w:rsidRPr="00726330">
              <w:fldChar w:fldCharType="separate"/>
            </w:r>
            <w:r w:rsidR="00653C3E">
              <w:t>5.1.15</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SUFD-41585 (SUFD-42848) актуал</w:t>
            </w:r>
            <w:r w:rsidRPr="005154AF">
              <w:t>и</w:t>
            </w:r>
            <w:r w:rsidRPr="00726330">
              <w:t>зирован</w:t>
            </w:r>
            <w:r w:rsidR="00D954D4">
              <w:t>ы</w:t>
            </w:r>
            <w:r w:rsidRPr="00726330">
              <w:t xml:space="preserve"> </w:t>
            </w:r>
            <w:r w:rsidR="009609C5">
              <w:t>п</w:t>
            </w:r>
            <w:r w:rsidRPr="00726330">
              <w:t>п.</w:t>
            </w:r>
            <w:r w:rsidR="00D954D4">
              <w:t xml:space="preserve"> </w:t>
            </w:r>
            <w:r w:rsidR="00D954D4" w:rsidRPr="00726330">
              <w:fldChar w:fldCharType="begin"/>
            </w:r>
            <w:r w:rsidR="00D954D4" w:rsidRPr="00726330">
              <w:instrText xml:space="preserve"> REF _Ref311541908 \r \h  \* MERGEFORMAT </w:instrText>
            </w:r>
            <w:r w:rsidR="00D954D4" w:rsidRPr="00726330">
              <w:fldChar w:fldCharType="separate"/>
            </w:r>
            <w:r w:rsidR="00653C3E">
              <w:t>5.14.1</w:t>
            </w:r>
            <w:r w:rsidR="00D954D4" w:rsidRPr="00726330">
              <w:fldChar w:fldCharType="end"/>
            </w:r>
            <w:r w:rsidR="00D954D4">
              <w:t>,</w:t>
            </w:r>
            <w:r w:rsidRPr="00726330">
              <w:t xml:space="preserve"> </w:t>
            </w:r>
            <w:r w:rsidRPr="00726330">
              <w:fldChar w:fldCharType="begin"/>
            </w:r>
            <w:r w:rsidRPr="00726330">
              <w:instrText xml:space="preserve"> REF _Ref327373714 \r \h  \* MERGEFORMAT </w:instrText>
            </w:r>
            <w:r w:rsidRPr="00726330">
              <w:fldChar w:fldCharType="separate"/>
            </w:r>
            <w:r w:rsidR="00653C3E">
              <w:t>5.14.3</w:t>
            </w:r>
            <w:r w:rsidRPr="00726330">
              <w:fldChar w:fldCharType="end"/>
            </w:r>
            <w:r w:rsidR="00D954D4">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5.9</w:t>
            </w:r>
          </w:p>
        </w:tc>
        <w:tc>
          <w:tcPr>
            <w:tcW w:w="708" w:type="pct"/>
            <w:shd w:val="clear" w:color="auto" w:fill="auto"/>
          </w:tcPr>
          <w:p w:rsidR="005154AF" w:rsidRPr="00726330" w:rsidRDefault="005154AF" w:rsidP="005C2910">
            <w:pPr>
              <w:pStyle w:val="ASFKTablenorm"/>
              <w:ind w:left="57" w:right="57"/>
            </w:pPr>
            <w:r w:rsidRPr="007B2273">
              <w:t>07</w:t>
            </w:r>
            <w:r w:rsidRPr="00726330">
              <w:t>.05.2013</w:t>
            </w:r>
          </w:p>
        </w:tc>
        <w:tc>
          <w:tcPr>
            <w:tcW w:w="944" w:type="pct"/>
            <w:shd w:val="clear" w:color="auto" w:fill="auto"/>
          </w:tcPr>
          <w:p w:rsidR="005154AF" w:rsidRPr="007B2273" w:rsidRDefault="005154AF" w:rsidP="005C291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SUFD-40848 (SUFD-43498)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653C3E">
              <w:t>5.14.1</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SUFD-39511 (SUFD-44031)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653C3E">
              <w:t>5.14.3</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SUFD-40777 (SUFD-44334) актуал</w:t>
            </w:r>
            <w:r w:rsidRPr="005154AF">
              <w:t>и</w:t>
            </w:r>
            <w:r w:rsidRPr="00726330">
              <w:t xml:space="preserve">зирован п. </w:t>
            </w:r>
            <w:r w:rsidR="00F17AA2">
              <w:fldChar w:fldCharType="begin"/>
            </w:r>
            <w:r w:rsidR="00F17AA2">
              <w:instrText xml:space="preserve"> REF _Ref482802831 \r \h </w:instrText>
            </w:r>
            <w:r w:rsidR="00F17AA2">
              <w:fldChar w:fldCharType="separate"/>
            </w:r>
            <w:r w:rsidR="00653C3E">
              <w:t>5.1.7</w:t>
            </w:r>
            <w:r w:rsidR="00F17AA2">
              <w:fldChar w:fldCharType="end"/>
            </w:r>
            <w:r w:rsidR="00F17AA2">
              <w:t>.</w:t>
            </w:r>
          </w:p>
          <w:p w:rsidR="005154AF" w:rsidRPr="00726330" w:rsidRDefault="005154AF" w:rsidP="005C2910">
            <w:pPr>
              <w:pStyle w:val="ASFKTablenorm"/>
              <w:ind w:left="57" w:right="57"/>
            </w:pPr>
            <w:r w:rsidRPr="007B2273">
              <w:t xml:space="preserve">В соответствии с </w:t>
            </w:r>
            <w:r w:rsidRPr="00726330">
              <w:t>SUFD-43139 (SUFD-44925) актуал</w:t>
            </w:r>
            <w:r w:rsidRPr="005154AF">
              <w:t>и</w:t>
            </w:r>
            <w:r w:rsidRPr="00726330">
              <w:t xml:space="preserve">зирован п. </w:t>
            </w:r>
            <w:r w:rsidRPr="00726330">
              <w:fldChar w:fldCharType="begin"/>
            </w:r>
            <w:r w:rsidRPr="00726330">
              <w:instrText xml:space="preserve"> REF _Ref355695440 \r \h  \* MERGEFORMAT </w:instrText>
            </w:r>
            <w:r w:rsidRPr="00726330">
              <w:fldChar w:fldCharType="separate"/>
            </w:r>
            <w:r w:rsidR="00653C3E">
              <w:t>5.11.2</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6.0</w:t>
            </w:r>
          </w:p>
        </w:tc>
        <w:tc>
          <w:tcPr>
            <w:tcW w:w="708" w:type="pct"/>
            <w:shd w:val="clear" w:color="auto" w:fill="auto"/>
          </w:tcPr>
          <w:p w:rsidR="005154AF" w:rsidRPr="007B2273" w:rsidRDefault="005154AF" w:rsidP="005C2910">
            <w:pPr>
              <w:pStyle w:val="ASFKTablenorm"/>
              <w:ind w:left="57" w:right="57"/>
            </w:pPr>
            <w:r w:rsidRPr="007B2273">
              <w:t>15.05.2013</w:t>
            </w:r>
          </w:p>
        </w:tc>
        <w:tc>
          <w:tcPr>
            <w:tcW w:w="944" w:type="pct"/>
            <w:shd w:val="clear" w:color="auto" w:fill="auto"/>
          </w:tcPr>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 xml:space="preserve">SUFD-44631 (SUFD-44929) добавлен п. </w:t>
            </w:r>
            <w:r w:rsidRPr="00726330">
              <w:fldChar w:fldCharType="begin"/>
            </w:r>
            <w:r w:rsidRPr="00726330">
              <w:instrText xml:space="preserve"> REF _Ref295386276 \r \h  \* MERGEFORMAT </w:instrText>
            </w:r>
            <w:r w:rsidRPr="00726330">
              <w:fldChar w:fldCharType="separate"/>
            </w:r>
            <w:r w:rsidR="00653C3E">
              <w:t>5.13.1</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6.1</w:t>
            </w:r>
          </w:p>
        </w:tc>
        <w:tc>
          <w:tcPr>
            <w:tcW w:w="708" w:type="pct"/>
            <w:shd w:val="clear" w:color="auto" w:fill="auto"/>
          </w:tcPr>
          <w:p w:rsidR="005154AF" w:rsidRPr="00726330" w:rsidRDefault="005154AF" w:rsidP="005C2910">
            <w:pPr>
              <w:pStyle w:val="ASFKTablenorm"/>
              <w:ind w:left="57" w:right="57"/>
            </w:pPr>
            <w:r w:rsidRPr="007B2273">
              <w:t>20</w:t>
            </w:r>
            <w:r w:rsidRPr="00726330">
              <w:t>.06.2013</w:t>
            </w:r>
          </w:p>
        </w:tc>
        <w:tc>
          <w:tcPr>
            <w:tcW w:w="944" w:type="pct"/>
            <w:shd w:val="clear" w:color="auto" w:fill="auto"/>
          </w:tcPr>
          <w:p w:rsidR="005154AF" w:rsidRPr="007B2273" w:rsidRDefault="005154AF" w:rsidP="005C2910">
            <w:pPr>
              <w:pStyle w:val="ASFKTablenorm"/>
              <w:ind w:left="57" w:right="57"/>
            </w:pPr>
            <w:r w:rsidRPr="007B2273">
              <w:t xml:space="preserve">Алексеев </w:t>
            </w:r>
            <w:r w:rsidR="00B2707E">
              <w:t>И. И.</w:t>
            </w:r>
          </w:p>
          <w:p w:rsidR="005154AF" w:rsidRPr="007B2273" w:rsidRDefault="005154AF" w:rsidP="005C291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SUFD-39307 (SUFD-44376, </w:t>
            </w:r>
            <w:r w:rsidR="0058466F" w:rsidRPr="0058466F">
              <w:t>SUFD-44377</w:t>
            </w:r>
            <w:r w:rsidR="0058466F">
              <w:t xml:space="preserve">, SUFD-44378; </w:t>
            </w:r>
            <w:r w:rsidRPr="007B2273">
              <w:t>SUFD-45046) актуализирован</w:t>
            </w:r>
            <w:r w:rsidR="0058466F">
              <w:t>ы</w:t>
            </w:r>
            <w:r w:rsidRPr="007B2273">
              <w:t xml:space="preserve"> </w:t>
            </w:r>
            <w:r w:rsidR="009609C5">
              <w:t>п</w:t>
            </w:r>
            <w:r w:rsidRPr="007B2273">
              <w:t>п.</w:t>
            </w:r>
            <w:r w:rsidR="0058466F">
              <w:t xml:space="preserve"> </w:t>
            </w:r>
            <w:r w:rsidRPr="00726330">
              <w:fldChar w:fldCharType="begin"/>
            </w:r>
            <w:r w:rsidRPr="00726330">
              <w:instrText xml:space="preserve"> REF _Ref359414688 \r \h  \* MERGEFORMAT </w:instrText>
            </w:r>
            <w:r w:rsidRPr="00726330">
              <w:fldChar w:fldCharType="separate"/>
            </w:r>
            <w:r w:rsidR="00653C3E">
              <w:t>5.1.8</w:t>
            </w:r>
            <w:r w:rsidRPr="00726330">
              <w:fldChar w:fldCharType="end"/>
            </w:r>
            <w:r w:rsidR="0058466F">
              <w:t xml:space="preserve">, </w:t>
            </w:r>
            <w:r w:rsidR="0058466F" w:rsidRPr="0058466F">
              <w:fldChar w:fldCharType="begin"/>
            </w:r>
            <w:r w:rsidR="0058466F" w:rsidRPr="0058466F">
              <w:instrText xml:space="preserve"> REF _Ref357697691 \r \h  \* MERGEFORMAT </w:instrText>
            </w:r>
            <w:r w:rsidR="0058466F" w:rsidRPr="0058466F">
              <w:fldChar w:fldCharType="separate"/>
            </w:r>
            <w:r w:rsidR="00653C3E">
              <w:t>5.1.14</w:t>
            </w:r>
            <w:r w:rsidR="0058466F" w:rsidRPr="0058466F">
              <w:fldChar w:fldCharType="end"/>
            </w:r>
            <w:r w:rsidR="0058466F">
              <w:t xml:space="preserve">, </w:t>
            </w:r>
            <w:r w:rsidR="0058466F" w:rsidRPr="0058466F">
              <w:fldChar w:fldCharType="begin"/>
            </w:r>
            <w:r w:rsidR="0058466F" w:rsidRPr="0058466F">
              <w:instrText xml:space="preserve"> REF _Ref357693868 \r \h  \* MERGEFORMAT </w:instrText>
            </w:r>
            <w:r w:rsidR="0058466F" w:rsidRPr="0058466F">
              <w:fldChar w:fldCharType="separate"/>
            </w:r>
            <w:r w:rsidR="00653C3E">
              <w:t>5.1.15</w:t>
            </w:r>
            <w:r w:rsidR="0058466F" w:rsidRPr="0058466F">
              <w:fldChar w:fldCharType="end"/>
            </w:r>
            <w:r w:rsidR="0058466F" w:rsidRPr="0058466F">
              <w:t>.</w:t>
            </w:r>
          </w:p>
          <w:p w:rsidR="005154AF" w:rsidRPr="00726330" w:rsidRDefault="005154AF" w:rsidP="005C2910">
            <w:pPr>
              <w:pStyle w:val="ASFKTablenorm"/>
              <w:ind w:left="57" w:right="57"/>
            </w:pPr>
            <w:r w:rsidRPr="007B2273">
              <w:t xml:space="preserve">В соответствии с SUFD-46420 (SUFD-46611)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_Ref359414783 \r \h  \* MERGEFORMAT </w:instrText>
            </w:r>
            <w:r w:rsidRPr="00726330">
              <w:fldChar w:fldCharType="separate"/>
            </w:r>
            <w:r w:rsidR="00653C3E">
              <w:t>5.1.6</w:t>
            </w:r>
            <w:r w:rsidRPr="00726330">
              <w:fldChar w:fldCharType="end"/>
            </w:r>
            <w:r w:rsidR="00F17AA2">
              <w:t xml:space="preserve">, </w:t>
            </w:r>
            <w:r w:rsidR="00F17AA2">
              <w:fldChar w:fldCharType="begin"/>
            </w:r>
            <w:r w:rsidR="00F17AA2">
              <w:instrText xml:space="preserve"> REF _Ref482802831 \r \h </w:instrText>
            </w:r>
            <w:r w:rsidR="00F17AA2">
              <w:fldChar w:fldCharType="separate"/>
            </w:r>
            <w:r w:rsidR="00653C3E">
              <w:t>5.1.7</w:t>
            </w:r>
            <w:r w:rsidR="00F17AA2">
              <w:fldChar w:fldCharType="end"/>
            </w:r>
            <w:r w:rsidR="00F17AA2">
              <w:t>.</w:t>
            </w:r>
          </w:p>
          <w:p w:rsidR="005154AF" w:rsidRPr="00726330" w:rsidRDefault="005154AF" w:rsidP="005C2910">
            <w:pPr>
              <w:pStyle w:val="ASFKTablenorm"/>
              <w:ind w:left="57" w:right="57"/>
            </w:pPr>
            <w:r w:rsidRPr="007B2273">
              <w:t>В соответствии с SUFD-46255 (SUFD-46614) актуал</w:t>
            </w:r>
            <w:r w:rsidRPr="005154AF">
              <w:t>и</w:t>
            </w:r>
            <w:r w:rsidRPr="00726330">
              <w:t xml:space="preserve">зирован п. </w:t>
            </w:r>
            <w:r w:rsidRPr="00726330">
              <w:fldChar w:fldCharType="begin"/>
            </w:r>
            <w:r w:rsidRPr="00726330">
              <w:instrText xml:space="preserve"> REF _Ref359502281 \r \h  \* MERGEFORMAT </w:instrText>
            </w:r>
            <w:r w:rsidRPr="00726330">
              <w:fldChar w:fldCharType="separate"/>
            </w:r>
            <w:r w:rsidR="00653C3E">
              <w:t>5.3.4</w:t>
            </w:r>
            <w:r w:rsidRPr="00726330">
              <w:fldChar w:fldCharType="end"/>
            </w:r>
            <w:r w:rsidRPr="00726330">
              <w:t>.</w:t>
            </w:r>
          </w:p>
          <w:p w:rsidR="005154AF" w:rsidRPr="00726330" w:rsidRDefault="005154AF" w:rsidP="005C2910">
            <w:pPr>
              <w:pStyle w:val="ASFKTablenorm"/>
              <w:ind w:left="57" w:right="57"/>
            </w:pPr>
            <w:r w:rsidRPr="007B2273">
              <w:t>В соответствии с SUFD-46248</w:t>
            </w:r>
            <w:r w:rsidRPr="00726330">
              <w:t xml:space="preserve"> (SUFD-46615)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_Ref359522680 \r \h  \* MERGEFORMAT </w:instrText>
            </w:r>
            <w:r w:rsidRPr="00726330">
              <w:fldChar w:fldCharType="separate"/>
            </w:r>
            <w:r w:rsidR="00653C3E">
              <w:t>5.1.1</w:t>
            </w:r>
            <w:r w:rsidRPr="00726330">
              <w:fldChar w:fldCharType="end"/>
            </w:r>
            <w:r w:rsidRPr="00726330">
              <w:t xml:space="preserve"> и </w:t>
            </w:r>
            <w:r w:rsidRPr="00726330">
              <w:fldChar w:fldCharType="begin"/>
            </w:r>
            <w:r w:rsidRPr="00726330">
              <w:instrText xml:space="preserve"> REF _Ref359522710 \r \h  \* MERGEFORMAT </w:instrText>
            </w:r>
            <w:r w:rsidRPr="00726330">
              <w:fldChar w:fldCharType="separate"/>
            </w:r>
            <w:r w:rsidR="00653C3E">
              <w:t>5.1.2</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6.2</w:t>
            </w:r>
          </w:p>
        </w:tc>
        <w:tc>
          <w:tcPr>
            <w:tcW w:w="708" w:type="pct"/>
            <w:shd w:val="clear" w:color="auto" w:fill="auto"/>
          </w:tcPr>
          <w:p w:rsidR="005154AF" w:rsidRPr="00726330" w:rsidRDefault="005154AF" w:rsidP="005C2910">
            <w:pPr>
              <w:pStyle w:val="ASFKTablenorm"/>
              <w:ind w:left="57" w:right="57"/>
            </w:pPr>
            <w:r w:rsidRPr="007B2273">
              <w:t>2</w:t>
            </w:r>
            <w:r w:rsidRPr="00726330">
              <w:t>1.08.2013</w:t>
            </w:r>
          </w:p>
        </w:tc>
        <w:tc>
          <w:tcPr>
            <w:tcW w:w="944" w:type="pct"/>
            <w:shd w:val="clear" w:color="auto" w:fill="auto"/>
          </w:tcPr>
          <w:p w:rsidR="005154AF" w:rsidRPr="007B2273" w:rsidRDefault="005154AF" w:rsidP="005C2910">
            <w:pPr>
              <w:pStyle w:val="ASFKTablenorm"/>
              <w:ind w:left="57" w:right="57"/>
            </w:pPr>
            <w:r w:rsidRPr="007B2273">
              <w:t xml:space="preserve">Дорофеев </w:t>
            </w:r>
            <w:r w:rsidR="00B2707E">
              <w:t>И. И.</w:t>
            </w:r>
          </w:p>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В соответствии с SUFD-46697 (SUFD-47198)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653C3E">
              <w:t>5.3.2</w:t>
            </w:r>
            <w:r w:rsidRPr="00726330">
              <w:fldChar w:fldCharType="end"/>
            </w:r>
            <w:r w:rsidRPr="00726330">
              <w:t>.</w:t>
            </w:r>
          </w:p>
          <w:p w:rsidR="005154AF" w:rsidRPr="00726330" w:rsidRDefault="005154AF" w:rsidP="005C2910">
            <w:pPr>
              <w:pStyle w:val="ASFKTablenorm"/>
              <w:ind w:left="57" w:right="57"/>
            </w:pPr>
            <w:r w:rsidRPr="007B2273">
              <w:t>В соответствии с SUFD-</w:t>
            </w:r>
            <w:r w:rsidRPr="00726330">
              <w:t>37702 (SUFD-47171) актуал</w:t>
            </w:r>
            <w:r w:rsidRPr="005154AF">
              <w:t>и</w:t>
            </w:r>
            <w:r w:rsidRPr="00726330">
              <w:t xml:space="preserve">зирован п. </w:t>
            </w:r>
            <w:r w:rsidRPr="00726330">
              <w:fldChar w:fldCharType="begin"/>
            </w:r>
            <w:r w:rsidRPr="00726330">
              <w:instrText xml:space="preserve"> REF _Ref341793514 \r \h  \* MERGEFORMAT </w:instrText>
            </w:r>
            <w:r w:rsidRPr="00726330">
              <w:fldChar w:fldCharType="separate"/>
            </w:r>
            <w:r w:rsidR="00653C3E">
              <w:t>5.5.10</w:t>
            </w:r>
            <w:r w:rsidRPr="00726330">
              <w:fldChar w:fldCharType="end"/>
            </w:r>
            <w:r w:rsidRPr="00726330">
              <w:t>.</w:t>
            </w:r>
          </w:p>
          <w:p w:rsidR="005154AF" w:rsidRPr="00726330" w:rsidRDefault="005154AF" w:rsidP="005C2910">
            <w:pPr>
              <w:pStyle w:val="ASFKTablenorm"/>
              <w:ind w:left="57" w:right="57"/>
            </w:pPr>
            <w:r w:rsidRPr="007B2273">
              <w:t>В соответствии с SUFD-47008</w:t>
            </w:r>
            <w:r w:rsidRPr="00726330">
              <w:t xml:space="preserve"> (SUFD-47845) актуал</w:t>
            </w:r>
            <w:r w:rsidRPr="005154AF">
              <w:t>и</w:t>
            </w:r>
            <w:r w:rsidRPr="00726330">
              <w:t xml:space="preserve">зирован п. </w:t>
            </w:r>
            <w:r w:rsidRPr="00726330">
              <w:fldChar w:fldCharType="begin"/>
            </w:r>
            <w:r w:rsidRPr="00726330">
              <w:instrText xml:space="preserve"> REF _Ref362021360 \r \h  \* MERGEFORMAT </w:instrText>
            </w:r>
            <w:r w:rsidRPr="00726330">
              <w:fldChar w:fldCharType="separate"/>
            </w:r>
            <w:r w:rsidR="00653C3E">
              <w:t>5.12.10</w:t>
            </w:r>
            <w:r w:rsidRPr="00726330">
              <w:fldChar w:fldCharType="end"/>
            </w:r>
            <w:r w:rsidRPr="00726330">
              <w:t>.</w:t>
            </w:r>
          </w:p>
          <w:p w:rsidR="005154AF" w:rsidRPr="00726330" w:rsidRDefault="005154AF" w:rsidP="005C2910">
            <w:pPr>
              <w:pStyle w:val="ASFKTablenorm"/>
              <w:ind w:left="57" w:right="57"/>
            </w:pPr>
            <w:r w:rsidRPr="007B2273">
              <w:t>В соответствии с SUFD-44411, SUFD-47686</w:t>
            </w:r>
            <w:r w:rsidRPr="00726330">
              <w:t xml:space="preserve"> (SUFD-48009) актуализирован п. </w:t>
            </w:r>
            <w:r w:rsidRPr="00726330">
              <w:fldChar w:fldCharType="begin"/>
            </w:r>
            <w:r w:rsidRPr="00726330">
              <w:instrText xml:space="preserve"> REF _Ref355695440 \r \h  \* MERGEFORMAT </w:instrText>
            </w:r>
            <w:r w:rsidRPr="00726330">
              <w:fldChar w:fldCharType="separate"/>
            </w:r>
            <w:r w:rsidR="00653C3E">
              <w:t>5.11.2</w:t>
            </w:r>
            <w:r w:rsidRPr="00726330">
              <w:fldChar w:fldCharType="end"/>
            </w:r>
            <w:r w:rsidRPr="00726330">
              <w:t>.</w:t>
            </w:r>
          </w:p>
          <w:p w:rsidR="005154AF" w:rsidRPr="00726330" w:rsidRDefault="005154AF" w:rsidP="005C2910">
            <w:pPr>
              <w:pStyle w:val="ASFKTablenorm"/>
              <w:ind w:left="57" w:right="57"/>
            </w:pPr>
            <w:r w:rsidRPr="007B2273">
              <w:t>В соответствии с SUFD-47566</w:t>
            </w:r>
            <w:r w:rsidRPr="00726330">
              <w:t xml:space="preserve"> (SUFD-47806) актуал</w:t>
            </w:r>
            <w:r w:rsidRPr="005154AF">
              <w:t>и</w:t>
            </w:r>
            <w:r w:rsidRPr="00726330">
              <w:t xml:space="preserve">зирован п. </w:t>
            </w:r>
            <w:r w:rsidRPr="00726330">
              <w:fldChar w:fldCharType="begin"/>
            </w:r>
            <w:r w:rsidRPr="00726330">
              <w:instrText xml:space="preserve"> REF _Ref320190412 \r \h  \* MERGEFORMAT </w:instrText>
            </w:r>
            <w:r w:rsidRPr="00726330">
              <w:fldChar w:fldCharType="separate"/>
            </w:r>
            <w:r w:rsidR="00653C3E">
              <w:t>5.7.1</w:t>
            </w:r>
            <w:r w:rsidRPr="00726330">
              <w:fldChar w:fldCharType="end"/>
            </w:r>
            <w:r w:rsidRPr="00726330">
              <w:t>.</w:t>
            </w:r>
          </w:p>
          <w:p w:rsidR="005154AF" w:rsidRPr="00726330" w:rsidRDefault="00F17AA2" w:rsidP="005C2910">
            <w:pPr>
              <w:pStyle w:val="ASFKTablenorm"/>
              <w:ind w:left="57" w:right="57"/>
            </w:pPr>
            <w:r>
              <w:t>В соответствии с SUFD-46464</w:t>
            </w:r>
            <w:r w:rsidR="005154AF" w:rsidRPr="007B2273">
              <w:t xml:space="preserve"> </w:t>
            </w:r>
            <w:r w:rsidR="005154AF" w:rsidRPr="00726330">
              <w:t>(SUFD-48495</w:t>
            </w:r>
            <w:r>
              <w:t xml:space="preserve">, </w:t>
            </w:r>
            <w:r w:rsidRPr="007B2273">
              <w:t>(SUFD-48864</w:t>
            </w:r>
            <w:r w:rsidR="005154AF" w:rsidRPr="00726330">
              <w:t>) актуализирован п</w:t>
            </w:r>
            <w:r w:rsidR="00203B0C">
              <w:t xml:space="preserve">. </w:t>
            </w:r>
            <w:r w:rsidR="00203B0C">
              <w:fldChar w:fldCharType="begin"/>
            </w:r>
            <w:r w:rsidR="00203B0C">
              <w:instrText xml:space="preserve"> REF _Ref448141011 \r \h </w:instrText>
            </w:r>
            <w:r w:rsidR="00203B0C">
              <w:fldChar w:fldCharType="separate"/>
            </w:r>
            <w:r w:rsidR="00653C3E">
              <w:t>5.11.2</w:t>
            </w:r>
            <w:r w:rsidR="00203B0C">
              <w:fldChar w:fldCharType="end"/>
            </w:r>
            <w:r w:rsidR="00203B0C">
              <w:t>.</w:t>
            </w:r>
          </w:p>
          <w:p w:rsidR="005154AF" w:rsidRPr="00726330" w:rsidRDefault="005154AF" w:rsidP="005C2910">
            <w:pPr>
              <w:pStyle w:val="ASFKTablenorm"/>
              <w:ind w:left="57" w:right="57"/>
            </w:pPr>
            <w:r w:rsidRPr="007B2273">
              <w:t>В соответствии с SUFD-38924 (SUFD-48862)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653C3E">
              <w:t>5.3.2</w:t>
            </w:r>
            <w:r w:rsidRPr="00726330">
              <w:fldChar w:fldCharType="end"/>
            </w:r>
            <w:r w:rsidRPr="00726330">
              <w:t>.</w:t>
            </w:r>
          </w:p>
          <w:p w:rsidR="005154AF" w:rsidRPr="00726330" w:rsidRDefault="005154AF" w:rsidP="005C2910">
            <w:pPr>
              <w:pStyle w:val="ASFKTablenorm"/>
              <w:ind w:left="57" w:right="57"/>
            </w:pPr>
            <w:r w:rsidRPr="007B2273">
              <w:t>В соответствии с SUFD-46240 (SUFD-48863)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653C3E">
              <w:t>5.3.2</w:t>
            </w:r>
            <w:r w:rsidRPr="00726330">
              <w:fldChar w:fldCharType="end"/>
            </w:r>
            <w:r w:rsidRPr="00726330">
              <w:t>.</w:t>
            </w:r>
          </w:p>
          <w:p w:rsidR="00F17AA2" w:rsidRPr="00726330" w:rsidRDefault="005154AF" w:rsidP="005C2910">
            <w:pPr>
              <w:pStyle w:val="ASFKTablenorm"/>
              <w:ind w:left="57" w:right="57"/>
            </w:pPr>
            <w:r w:rsidRPr="007B2273">
              <w:t xml:space="preserve">В соответствии с SUFD-43590 </w:t>
            </w:r>
            <w:r w:rsidR="00F17AA2" w:rsidRPr="007B2273">
              <w:t>акту</w:t>
            </w:r>
            <w:r w:rsidR="00F17AA2" w:rsidRPr="00F17AA2">
              <w:t>а</w:t>
            </w:r>
            <w:r w:rsidR="00F17AA2" w:rsidRPr="007B2273">
              <w:t>лизирован</w:t>
            </w:r>
            <w:r w:rsidR="00F17AA2">
              <w:t>ы</w:t>
            </w:r>
            <w:r w:rsidR="00F17AA2" w:rsidRPr="007B2273">
              <w:t xml:space="preserve"> п. </w:t>
            </w:r>
            <w:r w:rsidRPr="007B2273">
              <w:t>(SUFD-47853</w:t>
            </w:r>
            <w:r w:rsidR="00F17AA2">
              <w:t xml:space="preserve">) </w:t>
            </w:r>
            <w:r w:rsidR="009609C5">
              <w:t xml:space="preserve">п. </w:t>
            </w:r>
            <w:r w:rsidR="00F17AA2">
              <w:fldChar w:fldCharType="begin"/>
            </w:r>
            <w:r w:rsidR="00F17AA2">
              <w:instrText xml:space="preserve"> REF _Ref478722625 \r \h </w:instrText>
            </w:r>
            <w:r w:rsidR="00F17AA2">
              <w:fldChar w:fldCharType="separate"/>
            </w:r>
            <w:r w:rsidR="00653C3E">
              <w:t>5.1.18</w:t>
            </w:r>
            <w:r w:rsidR="00F17AA2">
              <w:fldChar w:fldCharType="end"/>
            </w:r>
            <w:r w:rsidR="00F17AA2" w:rsidRPr="005C2910">
              <w:rPr>
                <w:lang w:val="en-US"/>
              </w:rPr>
              <w:t xml:space="preserve">, (SUFD-47857) </w:t>
            </w:r>
            <w:r w:rsidR="009609C5">
              <w:t>п</w:t>
            </w:r>
            <w:r w:rsidR="009609C5" w:rsidRPr="005C2910">
              <w:rPr>
                <w:lang w:val="en-US"/>
              </w:rPr>
              <w:t xml:space="preserve">. </w:t>
            </w:r>
            <w:r w:rsidR="00F17AA2" w:rsidRPr="00726330">
              <w:fldChar w:fldCharType="begin"/>
            </w:r>
            <w:r w:rsidR="00F17AA2" w:rsidRPr="005C2910">
              <w:rPr>
                <w:lang w:val="en-US"/>
              </w:rPr>
              <w:instrText xml:space="preserve"> REF _Ref364937664 \r \h  \* MERGEFORMAT </w:instrText>
            </w:r>
            <w:r w:rsidR="00F17AA2" w:rsidRPr="00726330">
              <w:fldChar w:fldCharType="separate"/>
            </w:r>
            <w:r w:rsidR="00653C3E">
              <w:rPr>
                <w:lang w:val="en-US"/>
              </w:rPr>
              <w:t>5.1.16</w:t>
            </w:r>
            <w:r w:rsidR="00F17AA2" w:rsidRPr="00726330">
              <w:fldChar w:fldCharType="end"/>
            </w:r>
            <w:r w:rsidR="00F17AA2" w:rsidRPr="005C2910">
              <w:rPr>
                <w:lang w:val="en-US"/>
              </w:rPr>
              <w:t>, (SUFD-</w:t>
            </w:r>
            <w:r w:rsidR="00F17AA2" w:rsidRPr="005C2910">
              <w:rPr>
                <w:lang w:val="en-US"/>
              </w:rPr>
              <w:lastRenderedPageBreak/>
              <w:t xml:space="preserve">47840) </w:t>
            </w:r>
            <w:r w:rsidR="009609C5">
              <w:t>п</w:t>
            </w:r>
            <w:r w:rsidR="009609C5" w:rsidRPr="005C2910">
              <w:rPr>
                <w:lang w:val="en-US"/>
              </w:rPr>
              <w:t xml:space="preserve">. </w:t>
            </w:r>
            <w:r w:rsidR="00F17AA2" w:rsidRPr="00726330">
              <w:fldChar w:fldCharType="begin"/>
            </w:r>
            <w:r w:rsidR="00F17AA2" w:rsidRPr="005C2910">
              <w:rPr>
                <w:lang w:val="en-US"/>
              </w:rPr>
              <w:instrText xml:space="preserve"> REF _Ref364783083 \r \h  \* MERGEFORMAT </w:instrText>
            </w:r>
            <w:r w:rsidR="00F17AA2" w:rsidRPr="00726330">
              <w:fldChar w:fldCharType="separate"/>
            </w:r>
            <w:r w:rsidR="00653C3E">
              <w:rPr>
                <w:lang w:val="en-US"/>
              </w:rPr>
              <w:t>5.12.1</w:t>
            </w:r>
            <w:r w:rsidR="00F17AA2" w:rsidRPr="00726330">
              <w:fldChar w:fldCharType="end"/>
            </w:r>
            <w:r w:rsidR="00F17AA2" w:rsidRPr="005C2910">
              <w:rPr>
                <w:lang w:val="en-US"/>
              </w:rPr>
              <w:t>, (SUFD-47841</w:t>
            </w:r>
            <w:r w:rsidRPr="005C2910">
              <w:rPr>
                <w:lang w:val="en-US"/>
              </w:rPr>
              <w:t>)</w:t>
            </w:r>
            <w:r w:rsidR="00F17AA2" w:rsidRPr="005C2910">
              <w:rPr>
                <w:lang w:val="en-US"/>
              </w:rPr>
              <w:t xml:space="preserve"> </w:t>
            </w:r>
            <w:r w:rsidR="009609C5">
              <w:t>п</w:t>
            </w:r>
            <w:r w:rsidR="009609C5" w:rsidRPr="005C2910">
              <w:rPr>
                <w:lang w:val="en-US"/>
              </w:rPr>
              <w:t xml:space="preserve">. </w:t>
            </w:r>
            <w:r w:rsidR="00F17AA2" w:rsidRPr="00726330">
              <w:fldChar w:fldCharType="begin"/>
            </w:r>
            <w:r w:rsidR="00F17AA2" w:rsidRPr="005C2910">
              <w:rPr>
                <w:lang w:val="en-US"/>
              </w:rPr>
              <w:instrText xml:space="preserve"> REF _Ref340584915 \r \h  \* MERGEFORMAT </w:instrText>
            </w:r>
            <w:r w:rsidR="00F17AA2" w:rsidRPr="00726330">
              <w:fldChar w:fldCharType="separate"/>
            </w:r>
            <w:r w:rsidR="00653C3E">
              <w:rPr>
                <w:lang w:val="en-US"/>
              </w:rPr>
              <w:t>5.12.2</w:t>
            </w:r>
            <w:r w:rsidR="00F17AA2" w:rsidRPr="00726330">
              <w:fldChar w:fldCharType="end"/>
            </w:r>
            <w:r w:rsidR="00F17AA2" w:rsidRPr="005C2910">
              <w:rPr>
                <w:lang w:val="en-US"/>
              </w:rPr>
              <w:t>, (SUFD-47852)</w:t>
            </w:r>
            <w:r w:rsidR="009609C5" w:rsidRPr="005C2910">
              <w:rPr>
                <w:lang w:val="en-US"/>
              </w:rPr>
              <w:t xml:space="preserve"> </w:t>
            </w:r>
            <w:r w:rsidR="009609C5">
              <w:t>п</w:t>
            </w:r>
            <w:r w:rsidR="009609C5" w:rsidRPr="005C2910">
              <w:rPr>
                <w:lang w:val="en-US"/>
              </w:rPr>
              <w:t>.</w:t>
            </w:r>
            <w:r w:rsidR="00F17AA2" w:rsidRPr="005C2910">
              <w:rPr>
                <w:lang w:val="en-US"/>
              </w:rPr>
              <w:t xml:space="preserve"> </w:t>
            </w:r>
            <w:r w:rsidR="00F17AA2" w:rsidRPr="00726330">
              <w:fldChar w:fldCharType="begin"/>
            </w:r>
            <w:r w:rsidR="00F17AA2" w:rsidRPr="005C2910">
              <w:rPr>
                <w:lang w:val="en-US"/>
              </w:rPr>
              <w:instrText xml:space="preserve"> REF _Ref362280055 \r \h  \* MERGEFORMAT </w:instrText>
            </w:r>
            <w:r w:rsidR="00F17AA2" w:rsidRPr="00726330">
              <w:fldChar w:fldCharType="separate"/>
            </w:r>
            <w:r w:rsidR="00653C3E">
              <w:rPr>
                <w:lang w:val="en-US"/>
              </w:rPr>
              <w:t>5.1.13</w:t>
            </w:r>
            <w:r w:rsidR="00F17AA2" w:rsidRPr="00726330">
              <w:fldChar w:fldCharType="end"/>
            </w:r>
            <w:r w:rsidR="00F17AA2" w:rsidRPr="005C2910">
              <w:rPr>
                <w:lang w:val="en-US"/>
              </w:rPr>
              <w:t xml:space="preserve">, (SUFD-47835) </w:t>
            </w:r>
            <w:r w:rsidR="009609C5">
              <w:t>п</w:t>
            </w:r>
            <w:r w:rsidR="009609C5" w:rsidRPr="005C2910">
              <w:rPr>
                <w:lang w:val="en-US"/>
              </w:rPr>
              <w:t xml:space="preserve">. </w:t>
            </w:r>
            <w:r w:rsidR="00F17AA2" w:rsidRPr="00726330">
              <w:fldChar w:fldCharType="begin"/>
            </w:r>
            <w:r w:rsidR="00F17AA2" w:rsidRPr="005C2910">
              <w:rPr>
                <w:lang w:val="en-US"/>
              </w:rPr>
              <w:instrText xml:space="preserve"> REF _Ref362519891 \r \h  \* MERGEFORMAT </w:instrText>
            </w:r>
            <w:r w:rsidR="00F17AA2" w:rsidRPr="00726330">
              <w:fldChar w:fldCharType="separate"/>
            </w:r>
            <w:r w:rsidR="00653C3E" w:rsidRPr="00653C3E">
              <w:t>5.12.6</w:t>
            </w:r>
            <w:r w:rsidR="00F17AA2" w:rsidRPr="00726330">
              <w:fldChar w:fldCharType="end"/>
            </w:r>
            <w:r w:rsidR="00F17AA2">
              <w:t xml:space="preserve">, </w:t>
            </w:r>
            <w:r w:rsidR="00F17AA2" w:rsidRPr="00726330">
              <w:t xml:space="preserve">(SUFD-47842) </w:t>
            </w:r>
            <w:r w:rsidR="009609C5">
              <w:t xml:space="preserve">п. </w:t>
            </w:r>
            <w:r w:rsidR="00F17AA2" w:rsidRPr="00726330">
              <w:fldChar w:fldCharType="begin"/>
            </w:r>
            <w:r w:rsidR="00F17AA2" w:rsidRPr="00726330">
              <w:instrText xml:space="preserve"> REF _Ref362880161 \r \h  \* MERGEFORMAT </w:instrText>
            </w:r>
            <w:r w:rsidR="00F17AA2" w:rsidRPr="00726330">
              <w:fldChar w:fldCharType="separate"/>
            </w:r>
            <w:r w:rsidR="00653C3E">
              <w:t>5.1.21</w:t>
            </w:r>
            <w:r w:rsidR="00F17AA2" w:rsidRPr="00726330">
              <w:fldChar w:fldCharType="end"/>
            </w:r>
            <w:r w:rsidR="00F17AA2"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lastRenderedPageBreak/>
              <w:t>6.3</w:t>
            </w:r>
          </w:p>
        </w:tc>
        <w:tc>
          <w:tcPr>
            <w:tcW w:w="708" w:type="pct"/>
            <w:shd w:val="clear" w:color="auto" w:fill="auto"/>
          </w:tcPr>
          <w:p w:rsidR="005154AF" w:rsidRPr="00726330" w:rsidRDefault="005154AF" w:rsidP="005C2910">
            <w:pPr>
              <w:pStyle w:val="ASFKTablenorm"/>
              <w:ind w:left="57" w:right="57"/>
            </w:pPr>
            <w:r w:rsidRPr="007B2273">
              <w:t>2</w:t>
            </w:r>
            <w:r w:rsidRPr="00726330">
              <w:t>0.09.2013</w:t>
            </w:r>
          </w:p>
        </w:tc>
        <w:tc>
          <w:tcPr>
            <w:tcW w:w="944" w:type="pct"/>
            <w:shd w:val="clear" w:color="auto" w:fill="auto"/>
          </w:tcPr>
          <w:p w:rsidR="005154AF" w:rsidRPr="007B2273" w:rsidRDefault="005154AF" w:rsidP="005C291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SUFD-38713, SUFD-44445 (SUFD-44919) </w:t>
            </w:r>
            <w:r w:rsidR="00E07BB5">
              <w:t>актуализированы п</w:t>
            </w:r>
            <w:r w:rsidR="009609C5">
              <w:t>п</w:t>
            </w:r>
            <w:r w:rsidR="00E07BB5">
              <w:t>.</w:t>
            </w:r>
            <w:r w:rsidRPr="007B2273">
              <w:t xml:space="preserve"> </w:t>
            </w:r>
            <w:r w:rsidRPr="00726330">
              <w:fldChar w:fldCharType="begin"/>
            </w:r>
            <w:r w:rsidRPr="00726330">
              <w:instrText xml:space="preserve"> REF _Ref365554575 \r \h  \* MERGEFORMAT </w:instrText>
            </w:r>
            <w:r w:rsidRPr="00726330">
              <w:fldChar w:fldCharType="separate"/>
            </w:r>
            <w:r w:rsidR="00653C3E">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653C3E">
              <w:t>5.1.2</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653C3E">
              <w:t>5.1.3</w:t>
            </w:r>
            <w:r w:rsidRPr="00726330">
              <w:fldChar w:fldCharType="end"/>
            </w:r>
            <w:r w:rsidRPr="00726330">
              <w:t xml:space="preserve">, </w:t>
            </w:r>
            <w:r w:rsidRPr="00726330">
              <w:fldChar w:fldCharType="begin"/>
            </w:r>
            <w:r w:rsidRPr="00726330">
              <w:instrText xml:space="preserve"> REF _Ref365554626 \r \h  \* MERGEFORMAT </w:instrText>
            </w:r>
            <w:r w:rsidRPr="00726330">
              <w:fldChar w:fldCharType="separate"/>
            </w:r>
            <w:r w:rsidR="00653C3E">
              <w:t>5.1.4</w:t>
            </w:r>
            <w:r w:rsidRPr="00726330">
              <w:fldChar w:fldCharType="end"/>
            </w:r>
            <w:r w:rsidRPr="00726330">
              <w:t xml:space="preserve">, </w:t>
            </w:r>
            <w:r w:rsidRPr="00726330">
              <w:fldChar w:fldCharType="begin"/>
            </w:r>
            <w:r w:rsidRPr="00726330">
              <w:instrText xml:space="preserve"> REF _Ref359414688 \r \h  \* MERGEFORMAT </w:instrText>
            </w:r>
            <w:r w:rsidRPr="00726330">
              <w:fldChar w:fldCharType="separate"/>
            </w:r>
            <w:r w:rsidR="00653C3E">
              <w:t>5.1.8</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653C3E">
              <w:t>5.1.14</w:t>
            </w:r>
            <w:r w:rsidRPr="00726330">
              <w:fldChar w:fldCharType="end"/>
            </w:r>
            <w:r w:rsidRPr="00726330">
              <w:t xml:space="preserve">, </w:t>
            </w:r>
            <w:r w:rsidRPr="00726330">
              <w:fldChar w:fldCharType="begin"/>
            </w:r>
            <w:r w:rsidRPr="00726330">
              <w:instrText xml:space="preserve"> REF _Ref365554687 \r \h  \* MERGEFORMAT </w:instrText>
            </w:r>
            <w:r w:rsidRPr="00726330">
              <w:fldChar w:fldCharType="separate"/>
            </w:r>
            <w:r w:rsidR="00653C3E">
              <w:t>5.1.15</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w:t>
            </w:r>
            <w:r w:rsidRPr="00726330">
              <w:t>SUFD-48037 (SUFD-49022</w:t>
            </w:r>
            <w:r w:rsidR="00D954D4">
              <w:t xml:space="preserve">, </w:t>
            </w:r>
            <w:r w:rsidR="00D954D4" w:rsidRPr="00726330">
              <w:t>SUFD-49023</w:t>
            </w:r>
            <w:r w:rsidR="00D954D4">
              <w:t xml:space="preserve">, </w:t>
            </w:r>
            <w:r w:rsidR="00D954D4" w:rsidRPr="00726330">
              <w:t>SUFD-49024</w:t>
            </w:r>
            <w:r w:rsidRPr="00726330">
              <w:t>) актуализирован</w:t>
            </w:r>
            <w:r w:rsidR="00D954D4">
              <w:t>ы</w:t>
            </w:r>
            <w:r w:rsidRPr="00726330">
              <w:t xml:space="preserve"> п</w:t>
            </w:r>
            <w:r w:rsidR="009609C5">
              <w:t>п</w:t>
            </w:r>
            <w:r w:rsidRPr="00726330">
              <w:t xml:space="preserve">. </w:t>
            </w:r>
            <w:r w:rsidRPr="00726330">
              <w:fldChar w:fldCharType="begin"/>
            </w:r>
            <w:r w:rsidRPr="00726330">
              <w:instrText xml:space="preserve"> REF _Ref365629245 \r \h  \* MERGEFORMAT </w:instrText>
            </w:r>
            <w:r w:rsidRPr="00726330">
              <w:fldChar w:fldCharType="separate"/>
            </w:r>
            <w:r w:rsidR="00653C3E">
              <w:t>5.1.15</w:t>
            </w:r>
            <w:r w:rsidRPr="00726330">
              <w:fldChar w:fldCharType="end"/>
            </w:r>
            <w:r w:rsidR="00D954D4">
              <w:t xml:space="preserve">, </w:t>
            </w:r>
            <w:r w:rsidR="00D954D4" w:rsidRPr="00726330">
              <w:fldChar w:fldCharType="begin"/>
            </w:r>
            <w:r w:rsidR="00D954D4" w:rsidRPr="00726330">
              <w:instrText xml:space="preserve"> REF _Ref357697691 \r \h  \* MERGEFORMAT </w:instrText>
            </w:r>
            <w:r w:rsidR="00D954D4" w:rsidRPr="00726330">
              <w:fldChar w:fldCharType="separate"/>
            </w:r>
            <w:r w:rsidR="00653C3E">
              <w:t>5.1.14</w:t>
            </w:r>
            <w:r w:rsidR="00D954D4" w:rsidRPr="00726330">
              <w:fldChar w:fldCharType="end"/>
            </w:r>
            <w:r w:rsidR="00D954D4">
              <w:t xml:space="preserve">, </w:t>
            </w:r>
            <w:r w:rsidR="00D954D4" w:rsidRPr="00726330">
              <w:fldChar w:fldCharType="begin"/>
            </w:r>
            <w:r w:rsidR="00D954D4" w:rsidRPr="00726330">
              <w:instrText xml:space="preserve"> REF _Ref359414688 \r \h  \* MERGEFORMAT </w:instrText>
            </w:r>
            <w:r w:rsidR="00D954D4" w:rsidRPr="00726330">
              <w:fldChar w:fldCharType="separate"/>
            </w:r>
            <w:r w:rsidR="00653C3E">
              <w:t>5.1.8</w:t>
            </w:r>
            <w:r w:rsidR="00D954D4" w:rsidRPr="00726330">
              <w:fldChar w:fldCharType="end"/>
            </w:r>
            <w:r w:rsidR="00D954D4" w:rsidRPr="00726330">
              <w:t>.</w:t>
            </w:r>
          </w:p>
          <w:p w:rsidR="005154AF" w:rsidRPr="00726330" w:rsidRDefault="005154AF" w:rsidP="005C2910">
            <w:pPr>
              <w:pStyle w:val="ASFKTablenorm"/>
              <w:ind w:left="57" w:right="57"/>
            </w:pPr>
            <w:r w:rsidRPr="007B2273">
              <w:t xml:space="preserve">В соответствии с SUFD-49754 (SUFD-49910)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_Ref359414688 \r \h  \* MERGEFORMAT </w:instrText>
            </w:r>
            <w:r w:rsidRPr="00726330">
              <w:fldChar w:fldCharType="separate"/>
            </w:r>
            <w:r w:rsidR="00653C3E">
              <w:t>5.1.8</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653C3E">
              <w:t>5.1.14</w:t>
            </w:r>
            <w:r w:rsidRPr="00726330">
              <w:fldChar w:fldCharType="end"/>
            </w:r>
            <w:r w:rsidRPr="00726330">
              <w:t xml:space="preserve">, </w:t>
            </w:r>
            <w:r w:rsidRPr="00726330">
              <w:fldChar w:fldCharType="begin"/>
            </w:r>
            <w:r w:rsidRPr="00726330">
              <w:instrText xml:space="preserve"> REF _Ref367476630 \r \h  \* MERGEFORMAT </w:instrText>
            </w:r>
            <w:r w:rsidRPr="00726330">
              <w:fldChar w:fldCharType="separate"/>
            </w:r>
            <w:r w:rsidR="00653C3E">
              <w:t>5.1.15</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6.4</w:t>
            </w:r>
          </w:p>
        </w:tc>
        <w:tc>
          <w:tcPr>
            <w:tcW w:w="708" w:type="pct"/>
            <w:shd w:val="clear" w:color="auto" w:fill="auto"/>
          </w:tcPr>
          <w:p w:rsidR="005154AF" w:rsidRPr="00726330" w:rsidRDefault="005154AF" w:rsidP="005C2910">
            <w:pPr>
              <w:pStyle w:val="ASFKTablenorm"/>
              <w:ind w:left="57" w:right="57"/>
            </w:pPr>
            <w:r w:rsidRPr="007B2273">
              <w:t>2</w:t>
            </w:r>
            <w:r w:rsidRPr="00726330">
              <w:t>3.10.2013</w:t>
            </w:r>
          </w:p>
        </w:tc>
        <w:tc>
          <w:tcPr>
            <w:tcW w:w="944" w:type="pct"/>
            <w:shd w:val="clear" w:color="auto" w:fill="auto"/>
          </w:tcPr>
          <w:p w:rsidR="005154AF" w:rsidRPr="007B2273" w:rsidRDefault="005154AF" w:rsidP="005C291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SUFD-43139 (SUFD-50018) актуализирован п.</w:t>
            </w:r>
            <w:r w:rsidR="00684D5D">
              <w:t xml:space="preserve"> </w:t>
            </w:r>
            <w:r w:rsidR="00684D5D">
              <w:fldChar w:fldCharType="begin"/>
            </w:r>
            <w:r w:rsidR="00684D5D">
              <w:instrText xml:space="preserve"> REF _Ref355695440 \r \h </w:instrText>
            </w:r>
            <w:r w:rsidR="00684D5D">
              <w:fldChar w:fldCharType="separate"/>
            </w:r>
            <w:r w:rsidR="00653C3E">
              <w:t>5.11.2</w:t>
            </w:r>
            <w:r w:rsidR="00684D5D">
              <w:fldChar w:fldCharType="end"/>
            </w:r>
            <w:r w:rsidRPr="00726330">
              <w:t>.</w:t>
            </w:r>
          </w:p>
          <w:p w:rsidR="005154AF" w:rsidRPr="00726330" w:rsidRDefault="005154AF" w:rsidP="005C2910">
            <w:pPr>
              <w:pStyle w:val="ASFKTablenorm"/>
              <w:ind w:left="57" w:right="57"/>
            </w:pPr>
            <w:r w:rsidRPr="007B2273">
              <w:t>В соответствии с SUFD-48984 (SUFD-50616) актуал</w:t>
            </w:r>
            <w:r w:rsidRPr="005154AF">
              <w:t>и</w:t>
            </w:r>
            <w:r w:rsidRPr="00726330">
              <w:t>зирован</w:t>
            </w:r>
            <w:r w:rsidR="00FF3BDA">
              <w:t xml:space="preserve"> п.</w:t>
            </w:r>
            <w:r w:rsidRPr="00726330">
              <w:t xml:space="preserve"> </w:t>
            </w:r>
            <w:r w:rsidR="00FF3BDA">
              <w:fldChar w:fldCharType="begin"/>
            </w:r>
            <w:r w:rsidR="00FF3BDA">
              <w:instrText xml:space="preserve"> REF _Ref435186076 \r \h </w:instrText>
            </w:r>
            <w:r w:rsidR="00FF3BDA">
              <w:fldChar w:fldCharType="separate"/>
            </w:r>
            <w:r w:rsidR="00653C3E">
              <w:t>5.7.1</w:t>
            </w:r>
            <w:r w:rsidR="00FF3BDA">
              <w:fldChar w:fldCharType="end"/>
            </w:r>
            <w:r w:rsidR="00FF3BDA">
              <w:t>.</w:t>
            </w:r>
          </w:p>
          <w:p w:rsidR="005154AF" w:rsidRPr="00726330" w:rsidRDefault="005154AF" w:rsidP="005C2910">
            <w:pPr>
              <w:pStyle w:val="ASFKTablenorm"/>
              <w:ind w:left="57" w:right="57"/>
            </w:pPr>
            <w:r w:rsidRPr="007B2273">
              <w:t>В соответствии с SUFD-50209 (SUFD-50754) актуал</w:t>
            </w:r>
            <w:r w:rsidRPr="005154AF">
              <w:t>и</w:t>
            </w:r>
            <w:r w:rsidRPr="00726330">
              <w:t xml:space="preserve">зирован п. </w:t>
            </w:r>
            <w:r w:rsidRPr="00726330">
              <w:fldChar w:fldCharType="begin"/>
            </w:r>
            <w:r w:rsidRPr="00726330">
              <w:instrText xml:space="preserve"> REF _Ref369717977 \r \h  \* MERGEFORMAT </w:instrText>
            </w:r>
            <w:r w:rsidRPr="00726330">
              <w:fldChar w:fldCharType="separate"/>
            </w:r>
            <w:r w:rsidR="00653C3E">
              <w:t>5.1.1</w:t>
            </w:r>
            <w:r w:rsidRPr="00726330">
              <w:fldChar w:fldCharType="end"/>
            </w:r>
            <w:r w:rsidRPr="00726330">
              <w:t>.</w:t>
            </w:r>
          </w:p>
          <w:p w:rsidR="005154AF" w:rsidRPr="00726330" w:rsidRDefault="005154AF" w:rsidP="005C2910">
            <w:pPr>
              <w:pStyle w:val="ASFKTablenorm"/>
              <w:ind w:left="57" w:right="57"/>
            </w:pPr>
            <w:r w:rsidRPr="007B2273">
              <w:t>В соответствии с SUFD-50401 (SUFD-50757) актуал</w:t>
            </w:r>
            <w:r w:rsidRPr="005154AF">
              <w:t>и</w:t>
            </w:r>
            <w:r w:rsidRPr="00726330">
              <w:t xml:space="preserve">зирован п. </w:t>
            </w:r>
            <w:r w:rsidRPr="00726330">
              <w:fldChar w:fldCharType="begin"/>
            </w:r>
            <w:r w:rsidRPr="00726330">
              <w:instrText xml:space="preserve"> REF _Ref369869565 \r \h  \* MERGEFORMAT </w:instrText>
            </w:r>
            <w:r w:rsidRPr="00726330">
              <w:fldChar w:fldCharType="separate"/>
            </w:r>
            <w:r w:rsidR="00653C3E">
              <w:t>5.3.4</w:t>
            </w:r>
            <w:r w:rsidRPr="00726330">
              <w:fldChar w:fldCharType="end"/>
            </w:r>
            <w:r w:rsidRPr="00726330">
              <w:t>.</w:t>
            </w:r>
          </w:p>
          <w:p w:rsidR="005154AF" w:rsidRPr="00726330" w:rsidRDefault="005154AF" w:rsidP="005C2910">
            <w:pPr>
              <w:pStyle w:val="ASFKTablenorm"/>
              <w:ind w:left="57" w:right="57"/>
            </w:pPr>
            <w:r w:rsidRPr="007B2273">
              <w:t>В соответствии с SUFD-50429 (SUFD-50758)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653C3E">
              <w:t>5.3.2</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6.5</w:t>
            </w:r>
          </w:p>
        </w:tc>
        <w:tc>
          <w:tcPr>
            <w:tcW w:w="708" w:type="pct"/>
            <w:shd w:val="clear" w:color="auto" w:fill="auto"/>
          </w:tcPr>
          <w:p w:rsidR="005154AF" w:rsidRPr="00726330" w:rsidRDefault="005154AF" w:rsidP="005C2910">
            <w:pPr>
              <w:pStyle w:val="ASFKTablenorm"/>
              <w:ind w:left="57" w:right="57"/>
            </w:pPr>
            <w:r w:rsidRPr="007B2273">
              <w:t>2</w:t>
            </w:r>
            <w:r w:rsidRPr="00726330">
              <w:t>7.11.2013</w:t>
            </w:r>
          </w:p>
        </w:tc>
        <w:tc>
          <w:tcPr>
            <w:tcW w:w="944" w:type="pct"/>
            <w:shd w:val="clear" w:color="auto" w:fill="auto"/>
          </w:tcPr>
          <w:p w:rsidR="005154AF" w:rsidRPr="007B2273" w:rsidRDefault="005154AF" w:rsidP="005C291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2F6186" w:rsidP="005C2910">
            <w:pPr>
              <w:pStyle w:val="ASFKTablenorm"/>
              <w:ind w:left="57" w:right="57"/>
            </w:pPr>
            <w:r w:rsidRPr="007B2273">
              <w:t>В соответствии с SUFD-43216 (SUFD-50755</w:t>
            </w:r>
            <w:r>
              <w:t xml:space="preserve">, SUFD-50756, SUFD-50759, </w:t>
            </w:r>
            <w:r w:rsidRPr="0058466F">
              <w:t>SUFD-50761</w:t>
            </w:r>
            <w:r>
              <w:t xml:space="preserve">, </w:t>
            </w:r>
            <w:r w:rsidRPr="0058466F">
              <w:t>SUFD-50763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_Ref359522710 \r \h  \* MERGEFORMAT </w:instrText>
            </w:r>
            <w:r w:rsidRPr="00726330">
              <w:fldChar w:fldCharType="separate"/>
            </w:r>
            <w:r w:rsidR="00653C3E">
              <w:t>5.1.2</w:t>
            </w:r>
            <w:r w:rsidRPr="00726330">
              <w:fldChar w:fldCharType="end"/>
            </w:r>
            <w:r>
              <w:t xml:space="preserve">, </w:t>
            </w:r>
            <w:r w:rsidRPr="0058466F">
              <w:fldChar w:fldCharType="begin"/>
            </w:r>
            <w:r w:rsidRPr="0058466F">
              <w:instrText xml:space="preserve"> REF _Ref365554605 \r \h  \* MERGEFORMAT </w:instrText>
            </w:r>
            <w:r w:rsidRPr="0058466F">
              <w:fldChar w:fldCharType="separate"/>
            </w:r>
            <w:r w:rsidR="00653C3E">
              <w:t>5.1.3</w:t>
            </w:r>
            <w:r w:rsidRPr="0058466F">
              <w:fldChar w:fldCharType="end"/>
            </w:r>
            <w:r>
              <w:t xml:space="preserve">, </w:t>
            </w:r>
            <w:r w:rsidRPr="0058466F">
              <w:fldChar w:fldCharType="begin"/>
            </w:r>
            <w:r w:rsidRPr="0058466F">
              <w:instrText xml:space="preserve"> REF _Ref370905508 \r \h  \* MERGEFORMAT </w:instrText>
            </w:r>
            <w:r w:rsidRPr="0058466F">
              <w:fldChar w:fldCharType="separate"/>
            </w:r>
            <w:r w:rsidR="00653C3E">
              <w:t>5.3.1</w:t>
            </w:r>
            <w:r w:rsidRPr="0058466F">
              <w:fldChar w:fldCharType="end"/>
            </w:r>
            <w:r>
              <w:t xml:space="preserve">; </w:t>
            </w:r>
            <w:r w:rsidRPr="0058466F">
              <w:fldChar w:fldCharType="begin"/>
            </w:r>
            <w:r w:rsidRPr="0058466F">
              <w:instrText xml:space="preserve"> REF _Ref371077220 \r \h  \* MERGEFORMAT </w:instrText>
            </w:r>
            <w:r w:rsidRPr="0058466F">
              <w:fldChar w:fldCharType="separate"/>
            </w:r>
            <w:r w:rsidR="00653C3E">
              <w:t>5.1.6</w:t>
            </w:r>
            <w:r w:rsidRPr="0058466F">
              <w:fldChar w:fldCharType="end"/>
            </w:r>
            <w:r w:rsidRPr="0058466F">
              <w:t>,</w:t>
            </w:r>
            <w:r w:rsidRPr="00EC1906">
              <w:t xml:space="preserve"> </w:t>
            </w:r>
            <w:r w:rsidRPr="005C2910">
              <w:rPr>
                <w:lang w:val="en-US"/>
              </w:rPr>
              <w:fldChar w:fldCharType="begin"/>
            </w:r>
            <w:r w:rsidRPr="00EC1906">
              <w:instrText xml:space="preserve"> </w:instrText>
            </w:r>
            <w:r w:rsidRPr="005C2910">
              <w:rPr>
                <w:lang w:val="en-US"/>
              </w:rPr>
              <w:instrText>REF</w:instrText>
            </w:r>
            <w:r w:rsidRPr="00EC1906">
              <w:instrText xml:space="preserve"> _</w:instrText>
            </w:r>
            <w:r w:rsidRPr="005C2910">
              <w:rPr>
                <w:lang w:val="en-US"/>
              </w:rPr>
              <w:instrText>Ref</w:instrText>
            </w:r>
            <w:r w:rsidRPr="00EC1906">
              <w:instrText>482802014 \</w:instrText>
            </w:r>
            <w:r w:rsidRPr="005C2910">
              <w:rPr>
                <w:lang w:val="en-US"/>
              </w:rPr>
              <w:instrText>r</w:instrText>
            </w:r>
            <w:r w:rsidRPr="00EC1906">
              <w:instrText xml:space="preserve"> \</w:instrText>
            </w:r>
            <w:r w:rsidRPr="005C2910">
              <w:rPr>
                <w:lang w:val="en-US"/>
              </w:rPr>
              <w:instrText>h</w:instrText>
            </w:r>
            <w:r w:rsidRPr="00EC1906">
              <w:instrText xml:space="preserve"> </w:instrText>
            </w:r>
            <w:r w:rsidRPr="005C2910">
              <w:rPr>
                <w:lang w:val="en-US"/>
              </w:rPr>
            </w:r>
            <w:r w:rsidRPr="005C2910">
              <w:rPr>
                <w:lang w:val="en-US"/>
              </w:rPr>
              <w:fldChar w:fldCharType="separate"/>
            </w:r>
            <w:r w:rsidR="00653C3E">
              <w:rPr>
                <w:lang w:val="en-US"/>
              </w:rPr>
              <w:t>5.1.7</w:t>
            </w:r>
            <w:r w:rsidRPr="005C2910">
              <w:rPr>
                <w:lang w:val="en-US"/>
              </w:rPr>
              <w:fldChar w:fldCharType="end"/>
            </w:r>
            <w:r>
              <w:t xml:space="preserve">; </w:t>
            </w:r>
            <w:r w:rsidRPr="0058466F">
              <w:fldChar w:fldCharType="begin"/>
            </w:r>
            <w:r w:rsidRPr="0058466F">
              <w:instrText xml:space="preserve"> REF _Ref355695440 \r \h  \* MERGEFORMAT </w:instrText>
            </w:r>
            <w:r w:rsidRPr="0058466F">
              <w:fldChar w:fldCharType="separate"/>
            </w:r>
            <w:r w:rsidR="00653C3E">
              <w:t>5.11.2</w:t>
            </w:r>
            <w:r w:rsidRPr="0058466F">
              <w:fldChar w:fldCharType="end"/>
            </w:r>
            <w:r w:rsidRPr="0058466F">
              <w:t>.</w:t>
            </w:r>
          </w:p>
          <w:p w:rsidR="005154AF" w:rsidRPr="00726330" w:rsidRDefault="005154AF" w:rsidP="005C2910">
            <w:pPr>
              <w:pStyle w:val="ASFKTablenorm"/>
              <w:ind w:left="57" w:right="57"/>
            </w:pPr>
            <w:r w:rsidRPr="007B2273">
              <w:t xml:space="preserve">В соответствии с SUFD-50427, SUFD-43198 (SUFD-51240) актуализирован п. </w:t>
            </w:r>
            <w:r w:rsidRPr="00726330">
              <w:fldChar w:fldCharType="begin"/>
            </w:r>
            <w:r w:rsidRPr="00726330">
              <w:instrText xml:space="preserve"> REF _Ref320190412 \r \h  \* MERGEFORMAT </w:instrText>
            </w:r>
            <w:r w:rsidRPr="00726330">
              <w:fldChar w:fldCharType="separate"/>
            </w:r>
            <w:r w:rsidR="00653C3E">
              <w:t>5.7.1</w:t>
            </w:r>
            <w:r w:rsidRPr="00726330">
              <w:fldChar w:fldCharType="end"/>
            </w:r>
            <w:r w:rsidRPr="00726330">
              <w:t>.</w:t>
            </w:r>
          </w:p>
          <w:p w:rsidR="005154AF" w:rsidRPr="00726330" w:rsidRDefault="002F6186" w:rsidP="005C2910">
            <w:pPr>
              <w:pStyle w:val="ASFKTablenorm"/>
              <w:ind w:left="57" w:right="57"/>
            </w:pPr>
            <w:r w:rsidRPr="007B2273">
              <w:t>В соответствии с SUFD-51135 (SUFD-52115</w:t>
            </w:r>
            <w:r>
              <w:t xml:space="preserve">, </w:t>
            </w:r>
            <w:r w:rsidRPr="00464EDA">
              <w:t>SUFD-52116</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_Ref311541908 \r \h  \* MERGEFORMAT </w:instrText>
            </w:r>
            <w:r w:rsidRPr="00726330">
              <w:fldChar w:fldCharType="separate"/>
            </w:r>
            <w:r w:rsidR="00653C3E">
              <w:t>5.14.1</w:t>
            </w:r>
            <w:r w:rsidRPr="00726330">
              <w:fldChar w:fldCharType="end"/>
            </w:r>
            <w:r>
              <w:t xml:space="preserve">, </w:t>
            </w:r>
            <w:r w:rsidRPr="00464EDA">
              <w:fldChar w:fldCharType="begin"/>
            </w:r>
            <w:r w:rsidRPr="00464EDA">
              <w:instrText xml:space="preserve"> REF _Ref327373714 \r \h  \* MERGEFORMAT </w:instrText>
            </w:r>
            <w:r w:rsidRPr="00464EDA">
              <w:fldChar w:fldCharType="separate"/>
            </w:r>
            <w:r w:rsidR="00653C3E">
              <w:t>5.14.3</w:t>
            </w:r>
            <w:r w:rsidRPr="00464EDA">
              <w:fldChar w:fldCharType="end"/>
            </w:r>
            <w:r w:rsidRPr="00464EDA">
              <w:t>.</w:t>
            </w:r>
          </w:p>
          <w:p w:rsidR="005154AF" w:rsidRPr="00726330" w:rsidRDefault="005154AF" w:rsidP="005C2910">
            <w:pPr>
              <w:pStyle w:val="ASFKTablenorm"/>
              <w:ind w:left="57" w:right="57"/>
            </w:pPr>
            <w:r w:rsidRPr="007B2273">
              <w:t xml:space="preserve">В соответствии с SUFD-49873, SUFD-45343 (SUFD-51184) актуализирован п. </w:t>
            </w:r>
            <w:r w:rsidRPr="00726330">
              <w:fldChar w:fldCharType="begin"/>
            </w:r>
            <w:r w:rsidRPr="00726330">
              <w:instrText xml:space="preserve"> REF _Ref373251541 \r \h  \* MERGEFORMAT </w:instrText>
            </w:r>
            <w:r w:rsidRPr="00726330">
              <w:fldChar w:fldCharType="separate"/>
            </w:r>
            <w:r w:rsidR="00653C3E">
              <w:t>5.1.1</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SUFD-52170, SUFD-50498 (SUFD-52408) актуализирован п. </w:t>
            </w:r>
            <w:r w:rsidRPr="00726330">
              <w:fldChar w:fldCharType="begin"/>
            </w:r>
            <w:r w:rsidRPr="00726330">
              <w:instrText xml:space="preserve"> REF _Ref359414688 \r \h  \* MERGEFORMAT </w:instrText>
            </w:r>
            <w:r w:rsidRPr="00726330">
              <w:fldChar w:fldCharType="separate"/>
            </w:r>
            <w:r w:rsidR="00653C3E">
              <w:t>5.1.8</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6.6</w:t>
            </w:r>
          </w:p>
        </w:tc>
        <w:tc>
          <w:tcPr>
            <w:tcW w:w="708" w:type="pct"/>
            <w:shd w:val="clear" w:color="auto" w:fill="auto"/>
          </w:tcPr>
          <w:p w:rsidR="005154AF" w:rsidRPr="00726330" w:rsidRDefault="005154AF" w:rsidP="005C2910">
            <w:pPr>
              <w:pStyle w:val="ASFKTablenorm"/>
              <w:ind w:left="57" w:right="57"/>
            </w:pPr>
            <w:r w:rsidRPr="007B2273">
              <w:t>1</w:t>
            </w:r>
            <w:r w:rsidRPr="00726330">
              <w:t>4.01.2014</w:t>
            </w:r>
          </w:p>
        </w:tc>
        <w:tc>
          <w:tcPr>
            <w:tcW w:w="944" w:type="pct"/>
            <w:shd w:val="clear" w:color="auto" w:fill="auto"/>
          </w:tcPr>
          <w:p w:rsidR="005154AF" w:rsidRPr="007B2273" w:rsidRDefault="005154AF" w:rsidP="005C291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SUFD-42583, SUFD-17301 (SUFD-52162) актуализирован п. </w:t>
            </w:r>
            <w:r w:rsidRPr="00726330">
              <w:fldChar w:fldCharType="begin"/>
            </w:r>
            <w:r w:rsidRPr="00726330">
              <w:instrText xml:space="preserve"> REF _Ref341793514 \r \h  \* MERGEFORMAT </w:instrText>
            </w:r>
            <w:r w:rsidRPr="00726330">
              <w:fldChar w:fldCharType="separate"/>
            </w:r>
            <w:r w:rsidR="00653C3E">
              <w:t>5.5.10</w:t>
            </w:r>
            <w:r w:rsidRPr="00726330">
              <w:fldChar w:fldCharType="end"/>
            </w:r>
            <w:r w:rsidRPr="00726330">
              <w:t>.</w:t>
            </w:r>
          </w:p>
          <w:p w:rsidR="005154AF" w:rsidRPr="00726330" w:rsidRDefault="005154AF" w:rsidP="005C2910">
            <w:pPr>
              <w:pStyle w:val="ASFKTablenorm"/>
              <w:ind w:left="57" w:right="57"/>
            </w:pPr>
            <w:r w:rsidRPr="007B2273">
              <w:t>В соответствии с SUFD-52516 (SUFD-53075) актуал</w:t>
            </w:r>
            <w:r w:rsidRPr="005154AF">
              <w:t>и</w:t>
            </w:r>
            <w:r w:rsidRPr="00726330">
              <w:t xml:space="preserve">зирован п. </w:t>
            </w:r>
            <w:r w:rsidR="00F17AA2">
              <w:fldChar w:fldCharType="begin"/>
            </w:r>
            <w:r w:rsidR="00F17AA2">
              <w:instrText xml:space="preserve"> REF _Ref482802014 \r \h </w:instrText>
            </w:r>
            <w:r w:rsidR="00F17AA2">
              <w:fldChar w:fldCharType="separate"/>
            </w:r>
            <w:r w:rsidR="00653C3E">
              <w:t>5.1.7</w:t>
            </w:r>
            <w:r w:rsidR="00F17AA2">
              <w:fldChar w:fldCharType="end"/>
            </w:r>
            <w:r w:rsidR="00F17AA2">
              <w:t>.</w:t>
            </w:r>
          </w:p>
          <w:p w:rsidR="005154AF" w:rsidRPr="00726330" w:rsidRDefault="005154AF" w:rsidP="005C2910">
            <w:pPr>
              <w:pStyle w:val="ASFKTablenorm"/>
              <w:ind w:left="57" w:right="57"/>
            </w:pPr>
            <w:r w:rsidRPr="007B2273">
              <w:t xml:space="preserve">В соответствии с SUFD-53256, SUFD-50501 (SUFD-53554) актуализирован п. </w:t>
            </w:r>
            <w:r w:rsidRPr="00726330">
              <w:fldChar w:fldCharType="begin"/>
            </w:r>
            <w:r w:rsidRPr="00726330">
              <w:instrText xml:space="preserve"> REF _Ref327373714 \r \h  \* MERGEFORMAT </w:instrText>
            </w:r>
            <w:r w:rsidRPr="00726330">
              <w:fldChar w:fldCharType="separate"/>
            </w:r>
            <w:r w:rsidR="00653C3E">
              <w:t>5.14.3</w:t>
            </w:r>
            <w:r w:rsidRPr="00726330">
              <w:fldChar w:fldCharType="end"/>
            </w:r>
            <w:r w:rsidRPr="00726330">
              <w:t>.</w:t>
            </w:r>
          </w:p>
          <w:p w:rsidR="005154AF" w:rsidRPr="00726330" w:rsidRDefault="002F6186" w:rsidP="005C2910">
            <w:pPr>
              <w:pStyle w:val="ASFKTablenorm"/>
              <w:ind w:left="57" w:right="57"/>
            </w:pPr>
            <w:r w:rsidRPr="007B2273">
              <w:t>В соответствии с SUFD-53254 (SUFD-54128</w:t>
            </w:r>
            <w:r>
              <w:t xml:space="preserve">, </w:t>
            </w:r>
            <w:r w:rsidRPr="007B2273">
              <w:t>SUFD-54129</w:t>
            </w:r>
            <w:r>
              <w:t xml:space="preserve">, </w:t>
            </w:r>
            <w:r w:rsidRPr="007B2273">
              <w:t>SUFD-54131</w:t>
            </w:r>
            <w:r>
              <w:t>, SUFD-54132, SUFD-54133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_Ref377404598 \r \h  \* MERGEFORMAT </w:instrText>
            </w:r>
            <w:r w:rsidRPr="00726330">
              <w:fldChar w:fldCharType="separate"/>
            </w:r>
            <w:r w:rsidR="00653C3E">
              <w:t>5.1.1</w:t>
            </w:r>
            <w:r w:rsidRPr="00726330">
              <w:fldChar w:fldCharType="end"/>
            </w:r>
            <w:r>
              <w:t xml:space="preserve">, </w:t>
            </w:r>
            <w:r w:rsidRPr="00726330">
              <w:fldChar w:fldCharType="begin"/>
            </w:r>
            <w:r w:rsidRPr="00726330">
              <w:instrText xml:space="preserve"> REF _Ref359522710 \r \h  \* MERGEFORMAT </w:instrText>
            </w:r>
            <w:r w:rsidRPr="00726330">
              <w:fldChar w:fldCharType="separate"/>
            </w:r>
            <w:r w:rsidR="00653C3E">
              <w:t>5.1.2</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653C3E">
              <w:t>5.1.3</w:t>
            </w:r>
            <w:r w:rsidRPr="00726330">
              <w:fldChar w:fldCharType="end"/>
            </w:r>
            <w:r>
              <w:t xml:space="preserve">, </w:t>
            </w:r>
            <w:r w:rsidRPr="00726330">
              <w:fldChar w:fldCharType="begin"/>
            </w:r>
            <w:r w:rsidRPr="00726330">
              <w:instrText xml:space="preserve"> REF _Ref377485274 \r \h  \* MERGEFORMAT </w:instrText>
            </w:r>
            <w:r w:rsidRPr="00726330">
              <w:fldChar w:fldCharType="separate"/>
            </w:r>
            <w:r w:rsidR="00653C3E">
              <w:t>5.3.4</w:t>
            </w:r>
            <w:r w:rsidRPr="00726330">
              <w:fldChar w:fldCharType="end"/>
            </w:r>
            <w:r>
              <w:t xml:space="preserve">, </w:t>
            </w:r>
            <w:r w:rsidRPr="00726330">
              <w:fldChar w:fldCharType="begin"/>
            </w:r>
            <w:r w:rsidRPr="00726330">
              <w:instrText xml:space="preserve"> REF _Ref377489951 \r \h  \* MERGEFORMAT </w:instrText>
            </w:r>
            <w:r w:rsidRPr="00726330">
              <w:fldChar w:fldCharType="separate"/>
            </w:r>
            <w:r w:rsidR="00653C3E">
              <w:t>5.1.4</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6.7</w:t>
            </w:r>
          </w:p>
        </w:tc>
        <w:tc>
          <w:tcPr>
            <w:tcW w:w="708" w:type="pct"/>
            <w:shd w:val="clear" w:color="auto" w:fill="auto"/>
          </w:tcPr>
          <w:p w:rsidR="005154AF" w:rsidRPr="00726330" w:rsidRDefault="005154AF" w:rsidP="005C2910">
            <w:pPr>
              <w:pStyle w:val="ASFKTablenorm"/>
              <w:ind w:left="57" w:right="57"/>
            </w:pPr>
            <w:r w:rsidRPr="007B2273">
              <w:t>30</w:t>
            </w:r>
            <w:r w:rsidRPr="00726330">
              <w:t>.01.2014</w:t>
            </w:r>
          </w:p>
        </w:tc>
        <w:tc>
          <w:tcPr>
            <w:tcW w:w="944" w:type="pct"/>
            <w:shd w:val="clear" w:color="auto" w:fill="auto"/>
          </w:tcPr>
          <w:p w:rsidR="005154AF" w:rsidRPr="007B2273" w:rsidRDefault="005154AF" w:rsidP="005C2910">
            <w:pPr>
              <w:pStyle w:val="ASFKTablenorm"/>
              <w:ind w:left="57" w:right="57"/>
            </w:pPr>
            <w:r w:rsidRPr="007B2273">
              <w:t xml:space="preserve">Дорофеев </w:t>
            </w:r>
            <w:r w:rsidR="00B2707E">
              <w:t>И. И.</w:t>
            </w:r>
          </w:p>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В соответствии с SUFD-50949 (SUFD-54255</w:t>
            </w:r>
            <w:r w:rsidR="00464EDA">
              <w:t xml:space="preserve">, </w:t>
            </w:r>
            <w:r w:rsidR="00464EDA" w:rsidRPr="00464EDA">
              <w:t>SUFD-54256</w:t>
            </w:r>
            <w:r w:rsidRPr="007B2273">
              <w:t>) актуализирован</w:t>
            </w:r>
            <w:r w:rsidR="00464EDA">
              <w:t>ы</w:t>
            </w:r>
            <w:r w:rsidRPr="007B2273">
              <w:t xml:space="preserve"> </w:t>
            </w:r>
            <w:r w:rsidR="009609C5">
              <w:t>п</w:t>
            </w:r>
            <w:r w:rsidRPr="007B2273">
              <w:t xml:space="preserve">п. </w:t>
            </w:r>
            <w:r w:rsidRPr="00726330">
              <w:fldChar w:fldCharType="begin"/>
            </w:r>
            <w:r w:rsidRPr="00726330">
              <w:instrText xml:space="preserve"> REF _Ref377742886 \r \h  \* MERGEFORMAT </w:instrText>
            </w:r>
            <w:r w:rsidRPr="00726330">
              <w:fldChar w:fldCharType="separate"/>
            </w:r>
            <w:r w:rsidR="00653C3E">
              <w:t>5.1.6</w:t>
            </w:r>
            <w:r w:rsidRPr="00726330">
              <w:fldChar w:fldCharType="end"/>
            </w:r>
            <w:r w:rsidR="00464EDA">
              <w:t xml:space="preserve">, </w:t>
            </w:r>
            <w:r w:rsidR="00F17AA2">
              <w:fldChar w:fldCharType="begin"/>
            </w:r>
            <w:r w:rsidR="00F17AA2">
              <w:instrText xml:space="preserve"> REF _Ref482802014 \r \h </w:instrText>
            </w:r>
            <w:r w:rsidR="00F17AA2">
              <w:fldChar w:fldCharType="separate"/>
            </w:r>
            <w:r w:rsidR="00653C3E">
              <w:t>5.1.7</w:t>
            </w:r>
            <w:r w:rsidR="00F17AA2">
              <w:fldChar w:fldCharType="end"/>
            </w:r>
            <w:r w:rsidR="00F17AA2">
              <w:t>.</w:t>
            </w:r>
          </w:p>
          <w:p w:rsidR="005154AF" w:rsidRPr="00726330" w:rsidRDefault="005154AF" w:rsidP="005C2910">
            <w:pPr>
              <w:pStyle w:val="ASFKTablenorm"/>
              <w:ind w:left="57" w:right="57"/>
            </w:pPr>
            <w:r w:rsidRPr="007B2273">
              <w:t xml:space="preserve">Удален п. 4.5.3 Сводная заявка на кассовый расход (для уплаты налогов). </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6.8</w:t>
            </w:r>
          </w:p>
        </w:tc>
        <w:tc>
          <w:tcPr>
            <w:tcW w:w="708" w:type="pct"/>
            <w:shd w:val="clear" w:color="auto" w:fill="auto"/>
          </w:tcPr>
          <w:p w:rsidR="005154AF" w:rsidRPr="00726330" w:rsidRDefault="005154AF" w:rsidP="005C2910">
            <w:pPr>
              <w:pStyle w:val="ASFKTablenorm"/>
              <w:ind w:left="57" w:right="57"/>
            </w:pPr>
            <w:r w:rsidRPr="007B2273">
              <w:t>05</w:t>
            </w:r>
            <w:r w:rsidRPr="00726330">
              <w:t>.03.2014</w:t>
            </w:r>
          </w:p>
        </w:tc>
        <w:tc>
          <w:tcPr>
            <w:tcW w:w="944" w:type="pct"/>
            <w:shd w:val="clear" w:color="auto" w:fill="auto"/>
          </w:tcPr>
          <w:p w:rsidR="005154AF" w:rsidRPr="007B2273" w:rsidRDefault="005154AF" w:rsidP="005C2910">
            <w:pPr>
              <w:pStyle w:val="ASFKTablenorm"/>
              <w:ind w:left="57" w:right="57"/>
            </w:pPr>
            <w:r w:rsidRPr="007B2273">
              <w:t xml:space="preserve">Дорофеев </w:t>
            </w:r>
            <w:r w:rsidR="00B2707E">
              <w:t>И. И.</w:t>
            </w:r>
          </w:p>
          <w:p w:rsidR="005154AF" w:rsidRPr="007B2273" w:rsidRDefault="005154AF" w:rsidP="005C291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SUFD-55822, SUFD-55754 (SUFD-56411) актуализирован п. </w:t>
            </w:r>
            <w:r w:rsidRPr="00726330">
              <w:fldChar w:fldCharType="begin"/>
            </w:r>
            <w:r w:rsidRPr="00726330">
              <w:instrText xml:space="preserve"> REF _Ref355695440 \r \h  \* MERGEFORMAT </w:instrText>
            </w:r>
            <w:r w:rsidRPr="00726330">
              <w:fldChar w:fldCharType="separate"/>
            </w:r>
            <w:r w:rsidR="00653C3E">
              <w:t>5.11.2</w:t>
            </w:r>
            <w:r w:rsidRPr="00726330">
              <w:fldChar w:fldCharType="end"/>
            </w:r>
            <w:r w:rsidRPr="00726330">
              <w:t>.</w:t>
            </w:r>
          </w:p>
          <w:p w:rsidR="005154AF" w:rsidRPr="00726330" w:rsidRDefault="005154AF" w:rsidP="005C2910">
            <w:pPr>
              <w:pStyle w:val="ASFKTablenorm"/>
              <w:ind w:left="57" w:right="57"/>
            </w:pPr>
            <w:r w:rsidRPr="007B2273">
              <w:lastRenderedPageBreak/>
              <w:t xml:space="preserve">В соответствии с SUFD-54655, SUFD-53875 (SUFD-54531)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_Ref381266251 \r \h  \* MERGEFORMAT </w:instrText>
            </w:r>
            <w:r w:rsidRPr="00726330">
              <w:fldChar w:fldCharType="separate"/>
            </w:r>
            <w:r w:rsidR="00653C3E">
              <w:t>5.1.6</w:t>
            </w:r>
            <w:r w:rsidRPr="00726330">
              <w:fldChar w:fldCharType="end"/>
            </w:r>
            <w:r w:rsidRPr="00726330">
              <w:t xml:space="preserve">, </w:t>
            </w:r>
            <w:r w:rsidR="00F17AA2">
              <w:fldChar w:fldCharType="begin"/>
            </w:r>
            <w:r w:rsidR="00F17AA2">
              <w:instrText xml:space="preserve"> REF _Ref482802014 \r \h </w:instrText>
            </w:r>
            <w:r w:rsidR="00F17AA2">
              <w:fldChar w:fldCharType="separate"/>
            </w:r>
            <w:r w:rsidR="00653C3E">
              <w:t>5.1.7</w:t>
            </w:r>
            <w:r w:rsidR="00F17AA2">
              <w:fldChar w:fldCharType="end"/>
            </w:r>
            <w:r w:rsidR="00F17AA2">
              <w:t>.</w:t>
            </w:r>
          </w:p>
          <w:p w:rsidR="005154AF" w:rsidRPr="007B2273" w:rsidRDefault="005154AF" w:rsidP="005C2910">
            <w:pPr>
              <w:pStyle w:val="ASFKTablenorm"/>
              <w:ind w:left="57" w:right="57"/>
            </w:pPr>
            <w:r w:rsidRPr="007B2273">
              <w:t xml:space="preserve">В соответствии с SUFD-55269, SUFD-50501 (SUFD-56422) актуализирован п. </w:t>
            </w:r>
            <w:r w:rsidRPr="00726330">
              <w:fldChar w:fldCharType="begin"/>
            </w:r>
            <w:r w:rsidRPr="00726330">
              <w:instrText xml:space="preserve"> REF _Ref327373714 \r \h  \* MERGEFORMAT </w:instrText>
            </w:r>
            <w:r w:rsidRPr="00726330">
              <w:fldChar w:fldCharType="separate"/>
            </w:r>
            <w:r w:rsidR="00653C3E">
              <w:t>5.14.3</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lastRenderedPageBreak/>
              <w:t>6.9</w:t>
            </w:r>
          </w:p>
        </w:tc>
        <w:tc>
          <w:tcPr>
            <w:tcW w:w="708" w:type="pct"/>
            <w:shd w:val="clear" w:color="auto" w:fill="auto"/>
          </w:tcPr>
          <w:p w:rsidR="005154AF" w:rsidRPr="00726330" w:rsidRDefault="005154AF" w:rsidP="005C2910">
            <w:pPr>
              <w:pStyle w:val="ASFKTablenorm"/>
              <w:ind w:left="57" w:right="57"/>
            </w:pPr>
            <w:r w:rsidRPr="007B2273">
              <w:t>0</w:t>
            </w:r>
            <w:r w:rsidRPr="00726330">
              <w:t>8.04.2014</w:t>
            </w:r>
          </w:p>
        </w:tc>
        <w:tc>
          <w:tcPr>
            <w:tcW w:w="944" w:type="pct"/>
            <w:shd w:val="clear" w:color="auto" w:fill="auto"/>
          </w:tcPr>
          <w:p w:rsidR="005154AF" w:rsidRPr="007B2273" w:rsidRDefault="005154AF" w:rsidP="005C291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SUFD-57321, SUFD-55432 (SUFD-57537) актуализирован п. </w:t>
            </w:r>
            <w:r w:rsidRPr="00726330">
              <w:fldChar w:fldCharType="begin"/>
            </w:r>
            <w:r w:rsidRPr="00726330">
              <w:instrText xml:space="preserve"> REF _Ref327373714 \r \h  \* MERGEFORMAT </w:instrText>
            </w:r>
            <w:r w:rsidRPr="00726330">
              <w:fldChar w:fldCharType="separate"/>
            </w:r>
            <w:r w:rsidR="00653C3E">
              <w:t>5.14.3</w:t>
            </w:r>
            <w:r w:rsidRPr="00726330">
              <w:fldChar w:fldCharType="end"/>
            </w:r>
            <w:r w:rsidRPr="00726330">
              <w:t>.</w:t>
            </w:r>
          </w:p>
          <w:p w:rsidR="005154AF" w:rsidRPr="007B2273" w:rsidRDefault="005154AF" w:rsidP="005C2910">
            <w:pPr>
              <w:pStyle w:val="ASFKTablenorm"/>
              <w:ind w:left="57" w:right="57"/>
            </w:pPr>
            <w:r w:rsidRPr="007B2273">
              <w:t xml:space="preserve">В соответствии с SUFD-56513, SUFD-54478 (SUFD-57541)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_Ref383775785 \r \h  \* MERGEFORMAT </w:instrText>
            </w:r>
            <w:r w:rsidRPr="00726330">
              <w:fldChar w:fldCharType="separate"/>
            </w:r>
            <w:r w:rsidR="00653C3E">
              <w:t>5.3.4</w:t>
            </w:r>
            <w:r w:rsidRPr="00726330">
              <w:fldChar w:fldCharType="end"/>
            </w:r>
            <w:r w:rsidRPr="00726330">
              <w:t xml:space="preserve">, </w:t>
            </w:r>
            <w:r w:rsidRPr="00726330">
              <w:fldChar w:fldCharType="begin"/>
            </w:r>
            <w:r w:rsidRPr="00726330">
              <w:instrText xml:space="preserve"> REF _Ref383775963 \r \h  \* MERGEFORMAT </w:instrText>
            </w:r>
            <w:r w:rsidRPr="00726330">
              <w:fldChar w:fldCharType="separate"/>
            </w:r>
            <w:r w:rsidR="00653C3E">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653C3E">
              <w:t>5.1.2</w:t>
            </w:r>
            <w:r w:rsidRPr="00726330">
              <w:fldChar w:fldCharType="end"/>
            </w:r>
            <w:r w:rsidRPr="00726330">
              <w:t xml:space="preserve">, </w:t>
            </w:r>
            <w:r w:rsidRPr="00726330">
              <w:fldChar w:fldCharType="begin"/>
            </w:r>
            <w:r w:rsidRPr="00726330">
              <w:instrText xml:space="preserve"> REF _Ref383776699 \r \h  \* MERGEFORMAT </w:instrText>
            </w:r>
            <w:r w:rsidRPr="00726330">
              <w:fldChar w:fldCharType="separate"/>
            </w:r>
            <w:r w:rsidR="00653C3E">
              <w:t>5.1.6</w:t>
            </w:r>
            <w:r w:rsidRPr="00726330">
              <w:fldChar w:fldCharType="end"/>
            </w:r>
            <w:r w:rsidRPr="00726330">
              <w:t xml:space="preserve">, </w:t>
            </w:r>
            <w:r w:rsidRPr="00726330">
              <w:fldChar w:fldCharType="begin"/>
            </w:r>
            <w:r w:rsidRPr="00726330">
              <w:instrText xml:space="preserve"> REF _Ref295326320 \r \h  \* MERGEFORMAT </w:instrText>
            </w:r>
            <w:r w:rsidRPr="00726330">
              <w:fldChar w:fldCharType="separate"/>
            </w:r>
            <w:r w:rsidR="00653C3E">
              <w:t>0</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7.0</w:t>
            </w:r>
          </w:p>
        </w:tc>
        <w:tc>
          <w:tcPr>
            <w:tcW w:w="708" w:type="pct"/>
            <w:shd w:val="clear" w:color="auto" w:fill="auto"/>
          </w:tcPr>
          <w:p w:rsidR="005154AF" w:rsidRPr="007B2273" w:rsidRDefault="005154AF" w:rsidP="005C2910">
            <w:pPr>
              <w:pStyle w:val="ASFKTablenorm"/>
              <w:ind w:left="57" w:right="57"/>
            </w:pPr>
            <w:r w:rsidRPr="007B2273">
              <w:t>16.05.2014</w:t>
            </w:r>
          </w:p>
        </w:tc>
        <w:tc>
          <w:tcPr>
            <w:tcW w:w="944" w:type="pct"/>
            <w:shd w:val="clear" w:color="auto" w:fill="auto"/>
          </w:tcPr>
          <w:p w:rsidR="005154AF" w:rsidRPr="007B2273" w:rsidRDefault="005154AF" w:rsidP="005C291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SUFD-58108, SUFD-48213 (SUFD-58491) актуализирован п. </w:t>
            </w:r>
            <w:r w:rsidRPr="00726330">
              <w:fldChar w:fldCharType="begin"/>
            </w:r>
            <w:r w:rsidRPr="00726330">
              <w:instrText xml:space="preserve"> REF _Ref295386276 \r \h  \* MERGEFORMAT </w:instrText>
            </w:r>
            <w:r w:rsidRPr="00726330">
              <w:fldChar w:fldCharType="separate"/>
            </w:r>
            <w:r w:rsidR="00653C3E">
              <w:t>5.13.1</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SUFD-58718, SUFD-54765 (SUFD-58986) актуализирован п. </w:t>
            </w:r>
            <w:r w:rsidRPr="00726330">
              <w:fldChar w:fldCharType="begin"/>
            </w:r>
            <w:r w:rsidRPr="00726330">
              <w:instrText xml:space="preserve"> REF _Ref311541908 \r \h  \* MERGEFORMAT </w:instrText>
            </w:r>
            <w:r w:rsidRPr="00726330">
              <w:fldChar w:fldCharType="separate"/>
            </w:r>
            <w:r w:rsidR="00653C3E">
              <w:t>5.14.1</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SUFD-58230, SUFD-55719 (SUFD-59348) актуализирован п. </w:t>
            </w:r>
            <w:r w:rsidRPr="00726330">
              <w:fldChar w:fldCharType="begin"/>
            </w:r>
            <w:r w:rsidRPr="00726330">
              <w:instrText xml:space="preserve"> REF _Ref311541908 \r \h  \* MERGEFORMAT </w:instrText>
            </w:r>
            <w:r w:rsidRPr="00726330">
              <w:fldChar w:fldCharType="separate"/>
            </w:r>
            <w:r w:rsidR="00653C3E">
              <w:t>5.14.1</w:t>
            </w:r>
            <w:r w:rsidRPr="00726330">
              <w:fldChar w:fldCharType="end"/>
            </w:r>
            <w:r w:rsidRPr="00726330">
              <w:t>.</w:t>
            </w:r>
          </w:p>
          <w:p w:rsidR="005154AF" w:rsidRPr="007B2273" w:rsidRDefault="005154AF" w:rsidP="005C2910">
            <w:pPr>
              <w:pStyle w:val="ASFKTablenorm"/>
              <w:ind w:left="57" w:right="57"/>
            </w:pPr>
            <w:r w:rsidRPr="007B2273">
              <w:t>В соответствии с SUFD-59496, SUFD-57746 (SUFD-59673) актуализирован п.</w:t>
            </w:r>
            <w:r w:rsidR="00E20D5D">
              <w:t xml:space="preserve"> </w:t>
            </w:r>
            <w:r w:rsidRPr="007B2273">
              <w:t>5.1.2.</w:t>
            </w:r>
          </w:p>
          <w:p w:rsidR="005154AF" w:rsidRPr="00726330" w:rsidRDefault="005154AF" w:rsidP="005C2910">
            <w:pPr>
              <w:pStyle w:val="ASFKTablenorm"/>
              <w:ind w:left="57" w:right="57"/>
            </w:pPr>
            <w:r w:rsidRPr="007B2273">
              <w:t>В соответствии с SUFD-44527 (SUFD-61884) актуал</w:t>
            </w:r>
            <w:r w:rsidRPr="005154AF">
              <w:t>и</w:t>
            </w:r>
            <w:r w:rsidRPr="00726330">
              <w:t xml:space="preserve">зирован п. </w:t>
            </w:r>
            <w:r w:rsidRPr="00726330">
              <w:fldChar w:fldCharType="begin"/>
            </w:r>
            <w:r w:rsidRPr="00726330">
              <w:instrText xml:space="preserve"> REF _Ref393375597 \r \h  \* MERGEFORMAT </w:instrText>
            </w:r>
            <w:r w:rsidRPr="00726330">
              <w:fldChar w:fldCharType="separate"/>
            </w:r>
            <w:r w:rsidR="00653C3E">
              <w:t>5.5.1</w:t>
            </w:r>
            <w:r w:rsidRPr="00726330">
              <w:fldChar w:fldCharType="end"/>
            </w:r>
            <w:r w:rsidRPr="00726330">
              <w:t>.</w:t>
            </w:r>
          </w:p>
          <w:p w:rsidR="005154AF" w:rsidRPr="00726330" w:rsidRDefault="005154AF" w:rsidP="005C2910">
            <w:pPr>
              <w:pStyle w:val="ASFKTablenorm"/>
              <w:ind w:left="57" w:right="57"/>
            </w:pPr>
            <w:r w:rsidRPr="007B2273">
              <w:t>В соответствии с SUFD-54911 (SUFD-62241</w:t>
            </w:r>
            <w:r w:rsidR="00E20D5D">
              <w:t xml:space="preserve">, </w:t>
            </w:r>
            <w:r w:rsidR="00E20D5D" w:rsidRPr="007B2273">
              <w:t>SUFD-62242</w:t>
            </w:r>
            <w:r w:rsidR="00464EDA">
              <w:t xml:space="preserve">, </w:t>
            </w:r>
            <w:r w:rsidR="00464EDA" w:rsidRPr="00464EDA">
              <w:t>SUFD-62243, SUFD-62244</w:t>
            </w:r>
            <w:r w:rsidRPr="007B2273">
              <w:t>) актуал</w:t>
            </w:r>
            <w:r w:rsidRPr="005154AF">
              <w:t>и</w:t>
            </w:r>
            <w:r w:rsidRPr="00726330">
              <w:t>зирован</w:t>
            </w:r>
            <w:r w:rsidR="00464EDA">
              <w:t>ы</w:t>
            </w:r>
            <w:r w:rsidRPr="00726330">
              <w:t xml:space="preserve"> </w:t>
            </w:r>
            <w:r w:rsidR="009609C5">
              <w:t>п</w:t>
            </w:r>
            <w:r w:rsidRPr="00726330">
              <w:t xml:space="preserve">п. </w:t>
            </w:r>
            <w:r w:rsidR="00E20D5D" w:rsidRPr="00726330">
              <w:fldChar w:fldCharType="begin"/>
            </w:r>
            <w:r w:rsidR="00E20D5D" w:rsidRPr="00726330">
              <w:instrText xml:space="preserve"> REF _Ref365554605 \r \h  \* MERGEFORMAT </w:instrText>
            </w:r>
            <w:r w:rsidR="00E20D5D" w:rsidRPr="00726330">
              <w:fldChar w:fldCharType="separate"/>
            </w:r>
            <w:r w:rsidR="00653C3E">
              <w:t>5.1.3</w:t>
            </w:r>
            <w:r w:rsidR="00E20D5D" w:rsidRPr="00726330">
              <w:fldChar w:fldCharType="end"/>
            </w:r>
            <w:r w:rsidR="00464EDA">
              <w:t>,</w:t>
            </w:r>
            <w:r w:rsidR="00E20D5D">
              <w:t xml:space="preserve"> 5.2.1.2, </w:t>
            </w:r>
            <w:r w:rsidR="00E20D5D" w:rsidRPr="00726330">
              <w:t>5.5.1.2.</w:t>
            </w:r>
          </w:p>
          <w:p w:rsidR="005154AF" w:rsidRPr="00726330" w:rsidRDefault="005154AF" w:rsidP="005C2910">
            <w:pPr>
              <w:pStyle w:val="ASFKTablenorm"/>
              <w:ind w:left="57" w:right="57"/>
            </w:pPr>
            <w:r w:rsidRPr="007B2273">
              <w:t xml:space="preserve">В соответствии с SUFD-48413 актуализирован п. </w:t>
            </w:r>
            <w:r w:rsidRPr="00726330">
              <w:fldChar w:fldCharType="begin"/>
            </w:r>
            <w:r w:rsidRPr="00726330">
              <w:instrText xml:space="preserve"> REF _Ref418508446 \r \h </w:instrText>
            </w:r>
            <w:r w:rsidRPr="00726330">
              <w:fldChar w:fldCharType="separate"/>
            </w:r>
            <w:r w:rsidR="00653C3E">
              <w:t>5.12.2</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7.1</w:t>
            </w:r>
          </w:p>
        </w:tc>
        <w:tc>
          <w:tcPr>
            <w:tcW w:w="708" w:type="pct"/>
            <w:shd w:val="clear" w:color="auto" w:fill="auto"/>
          </w:tcPr>
          <w:p w:rsidR="005154AF" w:rsidRPr="00726330" w:rsidRDefault="005154AF" w:rsidP="005C2910">
            <w:pPr>
              <w:pStyle w:val="ASFKTablenorm"/>
              <w:ind w:left="57" w:right="57"/>
            </w:pPr>
            <w:r w:rsidRPr="007B2273">
              <w:t>0</w:t>
            </w:r>
            <w:r w:rsidRPr="00726330">
              <w:t>4.08.2014</w:t>
            </w:r>
          </w:p>
        </w:tc>
        <w:tc>
          <w:tcPr>
            <w:tcW w:w="944" w:type="pct"/>
            <w:shd w:val="clear" w:color="auto" w:fill="auto"/>
          </w:tcPr>
          <w:p w:rsidR="005154AF" w:rsidRPr="007B2273" w:rsidRDefault="005154AF" w:rsidP="005C291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5C2910">
            <w:pPr>
              <w:pStyle w:val="ASFKTablenorm"/>
              <w:ind w:left="57" w:right="57"/>
            </w:pPr>
            <w:r w:rsidRPr="007B2273">
              <w:t>В соответствии с RFC-5549 актуализирован п.</w:t>
            </w:r>
            <w:r w:rsidRPr="00726330">
              <w:t xml:space="preserve"> </w:t>
            </w:r>
            <w:r w:rsidRPr="00726330">
              <w:fldChar w:fldCharType="begin"/>
            </w:r>
            <w:r w:rsidRPr="00726330">
              <w:instrText xml:space="preserve"> REF _Ref418508598 \r \h </w:instrText>
            </w:r>
            <w:r w:rsidRPr="00726330">
              <w:fldChar w:fldCharType="separate"/>
            </w:r>
            <w:r w:rsidR="00653C3E">
              <w:t>5.12.2</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SUFD-51510 (SUFD-60905, SUFD-62325) </w:t>
            </w:r>
            <w:r w:rsidR="00E07BB5">
              <w:t xml:space="preserve">актуализированы </w:t>
            </w:r>
            <w:r w:rsidR="009609C5">
              <w:t>п</w:t>
            </w:r>
            <w:r w:rsidR="00E07BB5">
              <w:t>п.</w:t>
            </w:r>
            <w:r w:rsidRPr="00726330">
              <w:t xml:space="preserve"> </w:t>
            </w:r>
            <w:r w:rsidR="00E07BB5">
              <w:fldChar w:fldCharType="begin"/>
            </w:r>
            <w:r w:rsidR="00E07BB5">
              <w:instrText xml:space="preserve"> REF _Ref449344227 \r \h </w:instrText>
            </w:r>
            <w:r w:rsidR="00E07BB5">
              <w:fldChar w:fldCharType="separate"/>
            </w:r>
            <w:r w:rsidR="00653C3E">
              <w:t>5.1.1</w:t>
            </w:r>
            <w:r w:rsidR="00E07BB5">
              <w:fldChar w:fldCharType="end"/>
            </w:r>
            <w:r w:rsidR="00E07BB5">
              <w:t xml:space="preserve">, </w:t>
            </w:r>
            <w:r w:rsidR="00E07BB5">
              <w:fldChar w:fldCharType="begin"/>
            </w:r>
            <w:r w:rsidR="00E07BB5">
              <w:instrText xml:space="preserve"> REF _Ref359522710 \r \h </w:instrText>
            </w:r>
            <w:r w:rsidR="00E07BB5">
              <w:fldChar w:fldCharType="separate"/>
            </w:r>
            <w:r w:rsidR="00653C3E">
              <w:t>5.1.2</w:t>
            </w:r>
            <w:r w:rsidR="00E07BB5">
              <w:fldChar w:fldCharType="end"/>
            </w:r>
            <w:r w:rsidR="00E07BB5">
              <w:t>.</w:t>
            </w:r>
          </w:p>
          <w:p w:rsidR="005154AF" w:rsidRPr="00726330" w:rsidRDefault="005154AF" w:rsidP="005C2910">
            <w:pPr>
              <w:pStyle w:val="ASFKTablenorm"/>
              <w:ind w:left="57" w:right="57"/>
            </w:pPr>
            <w:r w:rsidRPr="007B2273">
              <w:t>В соответствии с SUFD-56972 (SUFD-62304) актуал</w:t>
            </w:r>
            <w:r w:rsidRPr="005154AF">
              <w:t>и</w:t>
            </w:r>
            <w:r w:rsidRPr="00726330">
              <w:t xml:space="preserve">зирован п. </w:t>
            </w:r>
            <w:r w:rsidRPr="00726330">
              <w:fldChar w:fldCharType="begin"/>
            </w:r>
            <w:r w:rsidRPr="00726330">
              <w:instrText xml:space="preserve"> REF _Ref394579034 \r \h  \* MERGEFORMAT </w:instrText>
            </w:r>
            <w:r w:rsidRPr="00726330">
              <w:fldChar w:fldCharType="separate"/>
            </w:r>
            <w:r w:rsidR="00653C3E">
              <w:t>5.7.2.2</w:t>
            </w:r>
            <w:r w:rsidRPr="00726330">
              <w:fldChar w:fldCharType="end"/>
            </w:r>
            <w:r w:rsidRPr="00726330">
              <w:t>.</w:t>
            </w:r>
          </w:p>
          <w:p w:rsidR="005154AF" w:rsidRPr="00726330" w:rsidRDefault="005154AF" w:rsidP="005C2910">
            <w:pPr>
              <w:pStyle w:val="ASFKTablenorm"/>
              <w:ind w:left="57" w:right="57"/>
            </w:pPr>
            <w:r w:rsidRPr="007B2273">
              <w:t>В соответствии с SUFD-51777 (SUFD-62315) актуал</w:t>
            </w:r>
            <w:r w:rsidRPr="005154AF">
              <w:t>и</w:t>
            </w:r>
            <w:r w:rsidRPr="00726330">
              <w:t xml:space="preserve">зирован п. </w:t>
            </w:r>
            <w:r w:rsidR="00F17AA2">
              <w:fldChar w:fldCharType="begin"/>
            </w:r>
            <w:r w:rsidR="00F17AA2">
              <w:instrText xml:space="preserve"> REF _Ref482802200 \r \h </w:instrText>
            </w:r>
            <w:r w:rsidR="00F17AA2">
              <w:fldChar w:fldCharType="separate"/>
            </w:r>
            <w:r w:rsidR="00653C3E">
              <w:t>5.11.1</w:t>
            </w:r>
            <w:r w:rsidR="00F17AA2">
              <w:fldChar w:fldCharType="end"/>
            </w:r>
            <w:r w:rsidR="00F17AA2">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7.2</w:t>
            </w:r>
          </w:p>
        </w:tc>
        <w:tc>
          <w:tcPr>
            <w:tcW w:w="708" w:type="pct"/>
            <w:shd w:val="clear" w:color="auto" w:fill="auto"/>
          </w:tcPr>
          <w:p w:rsidR="005154AF" w:rsidRPr="00726330" w:rsidRDefault="005154AF" w:rsidP="005C2910">
            <w:pPr>
              <w:pStyle w:val="ASFKTablenorm"/>
              <w:ind w:left="57" w:right="57"/>
            </w:pPr>
            <w:r w:rsidRPr="007B2273">
              <w:t>27</w:t>
            </w:r>
            <w:r w:rsidRPr="00726330">
              <w:t>.08.2014</w:t>
            </w:r>
          </w:p>
        </w:tc>
        <w:tc>
          <w:tcPr>
            <w:tcW w:w="944" w:type="pct"/>
            <w:shd w:val="clear" w:color="auto" w:fill="auto"/>
          </w:tcPr>
          <w:p w:rsidR="005154AF" w:rsidRPr="00726330" w:rsidRDefault="005154AF" w:rsidP="005C2910">
            <w:pPr>
              <w:pStyle w:val="ASFKTablenorm"/>
              <w:ind w:left="57" w:right="57"/>
            </w:pPr>
            <w:r w:rsidRPr="007B2273">
              <w:t>Соколова Н.В.</w:t>
            </w:r>
          </w:p>
        </w:tc>
        <w:tc>
          <w:tcPr>
            <w:tcW w:w="2936" w:type="pct"/>
            <w:shd w:val="clear" w:color="auto" w:fill="auto"/>
          </w:tcPr>
          <w:p w:rsidR="005154AF" w:rsidRPr="00726330" w:rsidRDefault="005154AF" w:rsidP="005C2910">
            <w:pPr>
              <w:pStyle w:val="ASFKTablenorm"/>
              <w:ind w:left="57" w:right="57"/>
            </w:pPr>
            <w:r w:rsidRPr="007B2273">
              <w:t>В соответствии с SUFD-44500 (SUFD-63003) актуал</w:t>
            </w:r>
            <w:r w:rsidRPr="005154AF">
              <w:t>и</w:t>
            </w:r>
            <w:r w:rsidRPr="00726330">
              <w:t xml:space="preserve">зирован п. </w:t>
            </w:r>
            <w:r w:rsidRPr="00726330">
              <w:fldChar w:fldCharType="begin"/>
            </w:r>
            <w:r w:rsidRPr="00726330">
              <w:instrText xml:space="preserve"> REF _Ref395609022 \r \h  \* MERGEFORMAT </w:instrText>
            </w:r>
            <w:r w:rsidRPr="00726330">
              <w:fldChar w:fldCharType="separate"/>
            </w:r>
            <w:r w:rsidR="00653C3E">
              <w:t>5.1.8</w:t>
            </w:r>
            <w:r w:rsidRPr="00726330">
              <w:fldChar w:fldCharType="end"/>
            </w:r>
            <w:r w:rsidRPr="00726330">
              <w:t>.</w:t>
            </w:r>
          </w:p>
          <w:p w:rsidR="005154AF" w:rsidRPr="00726330" w:rsidRDefault="005154AF" w:rsidP="005C2910">
            <w:pPr>
              <w:pStyle w:val="ASFKTablenorm"/>
              <w:ind w:left="57" w:right="57"/>
            </w:pPr>
            <w:r w:rsidRPr="007B2273">
              <w:t>В соответствии с SUFD-44599, SUFD-61913 (SUFD-65574; SUFD-63689, SUFD-63687)</w:t>
            </w:r>
            <w:r w:rsidRPr="00726330">
              <w:t xml:space="preserve">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653C3E">
              <w:t>5.1.4</w:t>
            </w:r>
            <w:r w:rsidR="00E20D5D" w:rsidRPr="00726330">
              <w:fldChar w:fldCharType="end"/>
            </w:r>
            <w:r w:rsidRPr="00726330">
              <w:t xml:space="preserve">, </w:t>
            </w:r>
            <w:r w:rsidR="00E20D5D" w:rsidRPr="00726330">
              <w:fldChar w:fldCharType="begin"/>
            </w:r>
            <w:r w:rsidR="00E20D5D" w:rsidRPr="00726330">
              <w:instrText xml:space="preserve"> REF _Ref420932713 \r \h </w:instrText>
            </w:r>
            <w:r w:rsidR="00E20D5D" w:rsidRPr="00726330">
              <w:fldChar w:fldCharType="separate"/>
            </w:r>
            <w:r w:rsidR="00653C3E">
              <w:t>5.1.5</w:t>
            </w:r>
            <w:r w:rsidR="00E20D5D" w:rsidRPr="00726330">
              <w:fldChar w:fldCharType="end"/>
            </w:r>
            <w:r w:rsidRPr="00726330">
              <w:t>.</w:t>
            </w:r>
          </w:p>
          <w:p w:rsidR="005154AF" w:rsidRPr="00726330" w:rsidRDefault="005154AF" w:rsidP="005C2910">
            <w:pPr>
              <w:pStyle w:val="ASFKTablenorm"/>
              <w:ind w:left="57" w:right="57"/>
            </w:pPr>
            <w:r w:rsidRPr="007B2273">
              <w:t>В соответствии с SUFD-32906 (SUFD-63006) доба</w:t>
            </w:r>
            <w:r w:rsidRPr="00726330">
              <w:t>влен п.</w:t>
            </w:r>
            <w:r w:rsidR="00E07BB5">
              <w:t xml:space="preserve"> </w:t>
            </w:r>
            <w:r w:rsidR="00E07BB5">
              <w:fldChar w:fldCharType="begin"/>
            </w:r>
            <w:r w:rsidR="00E07BB5">
              <w:instrText xml:space="preserve"> REF _Ref449344177 \r \h </w:instrText>
            </w:r>
            <w:r w:rsidR="00E07BB5">
              <w:fldChar w:fldCharType="separate"/>
            </w:r>
            <w:r w:rsidR="00653C3E">
              <w:t>5.16.1</w:t>
            </w:r>
            <w:r w:rsidR="00E07BB5">
              <w:fldChar w:fldCharType="end"/>
            </w:r>
            <w:r w:rsidR="00E07BB5">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7.3</w:t>
            </w:r>
          </w:p>
        </w:tc>
        <w:tc>
          <w:tcPr>
            <w:tcW w:w="708" w:type="pct"/>
            <w:shd w:val="clear" w:color="auto" w:fill="auto"/>
          </w:tcPr>
          <w:p w:rsidR="005154AF" w:rsidRPr="007B2273" w:rsidRDefault="005154AF" w:rsidP="005C2910">
            <w:pPr>
              <w:pStyle w:val="ASFKTablenorm"/>
              <w:ind w:left="57" w:right="57"/>
            </w:pPr>
            <w:r w:rsidRPr="007B2273">
              <w:t>29.09.2014</w:t>
            </w:r>
          </w:p>
        </w:tc>
        <w:tc>
          <w:tcPr>
            <w:tcW w:w="944" w:type="pct"/>
            <w:shd w:val="clear" w:color="auto" w:fill="auto"/>
          </w:tcPr>
          <w:p w:rsidR="005154AF" w:rsidRPr="007B2273" w:rsidRDefault="005154AF" w:rsidP="005C291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821C92">
            <w:pPr>
              <w:pStyle w:val="ASFKTablenorm"/>
              <w:ind w:left="57" w:right="57"/>
            </w:pPr>
            <w:r w:rsidRPr="007B2273">
              <w:t xml:space="preserve">В соответствии с </w:t>
            </w:r>
            <w:r w:rsidRPr="00726330">
              <w:t>SUFD-44599, SUFD-61914 (SUFD-65575, SUFD-64793) актуализирован п.</w:t>
            </w:r>
            <w:r w:rsidR="00821C92">
              <w:fldChar w:fldCharType="begin"/>
            </w:r>
            <w:r w:rsidR="00821C92">
              <w:instrText xml:space="preserve"> REF _Ref59625665 \r \h </w:instrText>
            </w:r>
            <w:r w:rsidR="00821C92">
              <w:fldChar w:fldCharType="separate"/>
            </w:r>
            <w:r w:rsidR="00653C3E">
              <w:t>5.4.1</w:t>
            </w:r>
            <w:r w:rsidR="00821C92">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7.4</w:t>
            </w:r>
          </w:p>
        </w:tc>
        <w:tc>
          <w:tcPr>
            <w:tcW w:w="708" w:type="pct"/>
            <w:shd w:val="clear" w:color="auto" w:fill="auto"/>
          </w:tcPr>
          <w:p w:rsidR="005154AF" w:rsidRPr="007B2273" w:rsidRDefault="005154AF" w:rsidP="005C2910">
            <w:pPr>
              <w:pStyle w:val="ASFKTablenorm"/>
              <w:ind w:left="57" w:right="57"/>
            </w:pPr>
            <w:r w:rsidRPr="007B2273">
              <w:t>09.10.2014</w:t>
            </w:r>
          </w:p>
        </w:tc>
        <w:tc>
          <w:tcPr>
            <w:tcW w:w="944" w:type="pct"/>
            <w:shd w:val="clear" w:color="auto" w:fill="auto"/>
          </w:tcPr>
          <w:p w:rsidR="005154AF" w:rsidRPr="007B2273" w:rsidRDefault="005154AF" w:rsidP="005C291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5C2910">
            <w:pPr>
              <w:pStyle w:val="ASFKTablenorm"/>
              <w:ind w:left="57" w:right="57"/>
            </w:pPr>
            <w:r w:rsidRPr="007B2273">
              <w:t>В соответствии с SUFD-65349 (SUFD-65812) актуал</w:t>
            </w:r>
            <w:r w:rsidRPr="005154AF">
              <w:t>и</w:t>
            </w:r>
            <w:r w:rsidRPr="00726330">
              <w:t xml:space="preserve">зирован п. </w:t>
            </w:r>
            <w:r w:rsidRPr="00726330">
              <w:fldChar w:fldCharType="begin"/>
            </w:r>
            <w:r w:rsidRPr="00726330">
              <w:instrText xml:space="preserve"> REF _Ref400608623 \r \h  \* MERGEFORMAT </w:instrText>
            </w:r>
            <w:r w:rsidRPr="00726330">
              <w:fldChar w:fldCharType="separate"/>
            </w:r>
            <w:r w:rsidR="00653C3E">
              <w:t>5.1.9.2</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7.5</w:t>
            </w:r>
          </w:p>
        </w:tc>
        <w:tc>
          <w:tcPr>
            <w:tcW w:w="708" w:type="pct"/>
            <w:shd w:val="clear" w:color="auto" w:fill="auto"/>
          </w:tcPr>
          <w:p w:rsidR="005154AF" w:rsidRPr="007B2273" w:rsidRDefault="005154AF" w:rsidP="005C2910">
            <w:pPr>
              <w:pStyle w:val="ASFKTablenorm"/>
              <w:ind w:left="57" w:right="57"/>
            </w:pPr>
            <w:r w:rsidRPr="007B2273">
              <w:t>23.10.2014</w:t>
            </w:r>
          </w:p>
        </w:tc>
        <w:tc>
          <w:tcPr>
            <w:tcW w:w="944" w:type="pct"/>
            <w:shd w:val="clear" w:color="auto" w:fill="auto"/>
          </w:tcPr>
          <w:p w:rsidR="005154AF" w:rsidRPr="007B2273" w:rsidRDefault="005154AF" w:rsidP="005C291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5C2910">
            <w:pPr>
              <w:pStyle w:val="ASFKTablenorm"/>
              <w:ind w:left="57" w:right="57"/>
            </w:pPr>
            <w:r w:rsidRPr="007B2273">
              <w:t>В соответствии с SUFD-63613 (SUFD-66398) актуал</w:t>
            </w:r>
            <w:r w:rsidRPr="005154AF">
              <w:t>и</w:t>
            </w:r>
            <w:r w:rsidRPr="00726330">
              <w:t xml:space="preserve">зирован п. </w:t>
            </w:r>
            <w:r w:rsidR="00E20D5D" w:rsidRPr="00726330">
              <w:fldChar w:fldCharType="begin"/>
            </w:r>
            <w:r w:rsidR="00E20D5D" w:rsidRPr="00726330">
              <w:instrText xml:space="preserve"> REF _Ref416433701 \r \h </w:instrText>
            </w:r>
            <w:r w:rsidR="00E20D5D" w:rsidRPr="00726330">
              <w:fldChar w:fldCharType="separate"/>
            </w:r>
            <w:r w:rsidR="00653C3E">
              <w:t>5.3.3</w:t>
            </w:r>
            <w:r w:rsidR="00E20D5D" w:rsidRPr="00726330">
              <w:fldChar w:fldCharType="end"/>
            </w:r>
            <w:r w:rsidR="00E20D5D">
              <w:t>.</w:t>
            </w:r>
          </w:p>
          <w:p w:rsidR="005154AF" w:rsidRPr="00726330" w:rsidRDefault="005154AF" w:rsidP="005C2910">
            <w:pPr>
              <w:pStyle w:val="ASFKTablenorm"/>
              <w:ind w:left="57" w:right="57"/>
            </w:pPr>
            <w:r w:rsidRPr="007B2273">
              <w:t>В соответствии с SUFD-55748 (SUFD-66402) доба</w:t>
            </w:r>
            <w:r w:rsidRPr="00726330">
              <w:t xml:space="preserve">влен п. </w:t>
            </w:r>
            <w:r w:rsidRPr="00726330">
              <w:fldChar w:fldCharType="begin"/>
            </w:r>
            <w:r w:rsidRPr="00726330">
              <w:instrText xml:space="preserve"> REF _Ref373061971 \r \h  \* MERGEFORMAT </w:instrText>
            </w:r>
            <w:r w:rsidRPr="00726330">
              <w:fldChar w:fldCharType="separate"/>
            </w:r>
            <w:r w:rsidR="00653C3E">
              <w:t>5.1.8</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SUFD-53232 (SUFD-66404) </w:t>
            </w:r>
            <w:r w:rsidR="00324AC3">
              <w:t>внесены из</w:t>
            </w:r>
            <w:r w:rsidR="00324AC3">
              <w:lastRenderedPageBreak/>
              <w:t>менения</w:t>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lastRenderedPageBreak/>
              <w:t>7.6</w:t>
            </w:r>
          </w:p>
        </w:tc>
        <w:tc>
          <w:tcPr>
            <w:tcW w:w="708" w:type="pct"/>
            <w:shd w:val="clear" w:color="auto" w:fill="auto"/>
          </w:tcPr>
          <w:p w:rsidR="005154AF" w:rsidRPr="007B2273" w:rsidRDefault="005154AF" w:rsidP="005C2910">
            <w:pPr>
              <w:pStyle w:val="ASFKTablenorm"/>
              <w:ind w:left="57" w:right="57"/>
            </w:pPr>
            <w:r w:rsidRPr="007B2273">
              <w:t>31.10.2014</w:t>
            </w:r>
          </w:p>
        </w:tc>
        <w:tc>
          <w:tcPr>
            <w:tcW w:w="944" w:type="pct"/>
            <w:shd w:val="clear" w:color="auto" w:fill="auto"/>
          </w:tcPr>
          <w:p w:rsidR="005154AF" w:rsidRPr="007B2273" w:rsidRDefault="005154AF" w:rsidP="005C291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SUFD-63339, RFC-8138 </w:t>
            </w:r>
            <w:r w:rsidR="00E07BB5">
              <w:t xml:space="preserve">добавлены </w:t>
            </w:r>
            <w:r w:rsidR="009609C5">
              <w:t>п</w:t>
            </w:r>
            <w:r w:rsidR="00E07BB5">
              <w:t>п.</w:t>
            </w:r>
            <w:r w:rsidRPr="007B2273">
              <w:t xml:space="preserve"> </w:t>
            </w:r>
            <w:r w:rsidRPr="00726330">
              <w:fldChar w:fldCharType="begin"/>
            </w:r>
            <w:r w:rsidRPr="00726330">
              <w:instrText xml:space="preserve"> REF _Ref402514594 \r \h  \* MERGEFORMAT </w:instrText>
            </w:r>
            <w:r w:rsidRPr="00726330">
              <w:fldChar w:fldCharType="separate"/>
            </w:r>
            <w:r w:rsidR="00653C3E">
              <w:t>5.12.4</w:t>
            </w:r>
            <w:r w:rsidRPr="00726330">
              <w:fldChar w:fldCharType="end"/>
            </w:r>
            <w:r w:rsidRPr="00726330">
              <w:t xml:space="preserve">, </w:t>
            </w:r>
            <w:r w:rsidRPr="00726330">
              <w:fldChar w:fldCharType="begin"/>
            </w:r>
            <w:r w:rsidRPr="00726330">
              <w:instrText xml:space="preserve"> REF _Ref402514600 \r \h  \* MERGEFORMAT </w:instrText>
            </w:r>
            <w:r w:rsidRPr="00726330">
              <w:fldChar w:fldCharType="separate"/>
            </w:r>
            <w:r w:rsidR="00653C3E">
              <w:t>5.12.6</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7.7</w:t>
            </w:r>
          </w:p>
        </w:tc>
        <w:tc>
          <w:tcPr>
            <w:tcW w:w="708" w:type="pct"/>
            <w:shd w:val="clear" w:color="auto" w:fill="auto"/>
          </w:tcPr>
          <w:p w:rsidR="005154AF" w:rsidRPr="00726330" w:rsidRDefault="005154AF" w:rsidP="005C2910">
            <w:pPr>
              <w:pStyle w:val="ASFKTablenorm"/>
              <w:ind w:left="57" w:right="57"/>
            </w:pPr>
            <w:r w:rsidRPr="007B2273">
              <w:t>13</w:t>
            </w:r>
            <w:r w:rsidRPr="00726330">
              <w:t>.11.2014</w:t>
            </w:r>
          </w:p>
        </w:tc>
        <w:tc>
          <w:tcPr>
            <w:tcW w:w="944" w:type="pct"/>
            <w:shd w:val="clear" w:color="auto" w:fill="auto"/>
          </w:tcPr>
          <w:p w:rsidR="005154AF" w:rsidRPr="007B2273" w:rsidRDefault="005154AF" w:rsidP="005C291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5C2910">
            <w:pPr>
              <w:pStyle w:val="ASFKTablenorm"/>
              <w:ind w:left="57" w:right="57"/>
            </w:pPr>
            <w:r w:rsidRPr="007B2273">
              <w:t>В соответствии с SUFD-66702 (</w:t>
            </w:r>
            <w:r w:rsidRPr="00726330">
              <w:t xml:space="preserve">SUFD-66967; SUFD-66969; SUFD-66970; SUFD-66974)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653C3E">
              <w:t>5.1.4</w:t>
            </w:r>
            <w:r w:rsidR="00E20D5D" w:rsidRPr="00726330">
              <w:fldChar w:fldCharType="end"/>
            </w:r>
            <w:r w:rsidRPr="00726330">
              <w:t xml:space="preserve">; </w:t>
            </w:r>
            <w:r w:rsidR="00E20D5D" w:rsidRPr="00726330">
              <w:fldChar w:fldCharType="begin"/>
            </w:r>
            <w:r w:rsidR="00E20D5D" w:rsidRPr="00726330">
              <w:instrText xml:space="preserve"> REF _Ref416433701 \r \h </w:instrText>
            </w:r>
            <w:r w:rsidR="00E20D5D" w:rsidRPr="00726330">
              <w:fldChar w:fldCharType="separate"/>
            </w:r>
            <w:r w:rsidR="00653C3E">
              <w:t>5.3.3</w:t>
            </w:r>
            <w:r w:rsidR="00E20D5D" w:rsidRPr="00726330">
              <w:fldChar w:fldCharType="end"/>
            </w:r>
            <w:r w:rsidRPr="00726330">
              <w:t xml:space="preserve">; </w:t>
            </w:r>
            <w:r w:rsidR="00167F84" w:rsidRPr="00167F84">
              <w:fldChar w:fldCharType="begin"/>
            </w:r>
            <w:r w:rsidR="00167F84" w:rsidRPr="00167F84">
              <w:instrText xml:space="preserve"> REF _Ref406593494 \r \h  \* MERGEFORMAT </w:instrText>
            </w:r>
            <w:r w:rsidR="00167F84" w:rsidRPr="00167F84">
              <w:fldChar w:fldCharType="separate"/>
            </w:r>
            <w:r w:rsidR="00653C3E">
              <w:t>5.1.1</w:t>
            </w:r>
            <w:r w:rsidR="00167F84" w:rsidRPr="00167F84">
              <w:fldChar w:fldCharType="end"/>
            </w:r>
            <w:r w:rsidR="00167F84" w:rsidRPr="00167F84">
              <w:t xml:space="preserve">, </w:t>
            </w:r>
            <w:r w:rsidR="00167F84" w:rsidRPr="00167F84">
              <w:fldChar w:fldCharType="begin"/>
            </w:r>
            <w:r w:rsidR="00167F84" w:rsidRPr="00167F84">
              <w:instrText xml:space="preserve"> REF _Ref359522710 \r \h  \* MERGEFORMAT </w:instrText>
            </w:r>
            <w:r w:rsidR="00167F84" w:rsidRPr="00167F84">
              <w:fldChar w:fldCharType="separate"/>
            </w:r>
            <w:r w:rsidR="00653C3E">
              <w:t>5.1.2</w:t>
            </w:r>
            <w:r w:rsidR="00167F84" w:rsidRPr="00167F84">
              <w:fldChar w:fldCharType="end"/>
            </w:r>
            <w:r w:rsidR="00167F84">
              <w:t>;</w:t>
            </w:r>
            <w:r w:rsidRPr="00726330">
              <w:t xml:space="preserve"> </w:t>
            </w:r>
            <w:r w:rsidRPr="00726330">
              <w:fldChar w:fldCharType="begin"/>
            </w:r>
            <w:r w:rsidRPr="00726330">
              <w:instrText xml:space="preserve"> REF _Ref403133760 \r \h  \* MERGEFORMAT </w:instrText>
            </w:r>
            <w:r w:rsidRPr="00726330">
              <w:fldChar w:fldCharType="separate"/>
            </w:r>
            <w:r w:rsidR="00653C3E">
              <w:t>5.3.4.2</w:t>
            </w:r>
            <w:r w:rsidRPr="00726330">
              <w:fldChar w:fldCharType="end"/>
            </w:r>
            <w:r w:rsidRPr="00726330">
              <w:t xml:space="preserve">, </w:t>
            </w:r>
            <w:r w:rsidRPr="00726330">
              <w:fldChar w:fldCharType="begin"/>
            </w:r>
            <w:r w:rsidRPr="00726330">
              <w:instrText xml:space="preserve"> REF _Ref403140102 \r \h  \* MERGEFORMAT </w:instrText>
            </w:r>
            <w:r w:rsidRPr="00726330">
              <w:fldChar w:fldCharType="separate"/>
            </w:r>
            <w:r w:rsidR="00653C3E">
              <w:t>5.1.3.2</w:t>
            </w:r>
            <w:r w:rsidRPr="00726330">
              <w:fldChar w:fldCharType="end"/>
            </w:r>
            <w:r w:rsidRPr="00726330">
              <w:t>.</w:t>
            </w:r>
          </w:p>
          <w:p w:rsidR="005154AF" w:rsidRPr="00726330" w:rsidRDefault="005154AF" w:rsidP="005C2910">
            <w:pPr>
              <w:pStyle w:val="ASFKTablenorm"/>
              <w:ind w:left="57" w:right="57"/>
            </w:pPr>
            <w:r w:rsidRPr="007B2273">
              <w:t xml:space="preserve">В соответствии с SUFD-39307 (SUFD-44563, SUFD-44920) добавлен п. </w:t>
            </w:r>
            <w:r w:rsidRPr="00726330">
              <w:fldChar w:fldCharType="begin"/>
            </w:r>
            <w:r w:rsidRPr="00726330">
              <w:instrText xml:space="preserve"> REF _Ref357699450 \r \h  \* MERGEFORMAT </w:instrText>
            </w:r>
            <w:r w:rsidRPr="00726330">
              <w:fldChar w:fldCharType="separate"/>
            </w:r>
            <w:r w:rsidR="00653C3E">
              <w:t>5.5.3</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7.8</w:t>
            </w:r>
          </w:p>
        </w:tc>
        <w:tc>
          <w:tcPr>
            <w:tcW w:w="708" w:type="pct"/>
            <w:shd w:val="clear" w:color="auto" w:fill="auto"/>
          </w:tcPr>
          <w:p w:rsidR="005154AF" w:rsidRPr="007B2273" w:rsidRDefault="005154AF" w:rsidP="005C2910">
            <w:pPr>
              <w:pStyle w:val="ASFKTablenorm"/>
              <w:ind w:left="57" w:right="57"/>
            </w:pPr>
            <w:r w:rsidRPr="007B2273">
              <w:t>25.11.2014</w:t>
            </w:r>
          </w:p>
        </w:tc>
        <w:tc>
          <w:tcPr>
            <w:tcW w:w="944" w:type="pct"/>
            <w:shd w:val="clear" w:color="auto" w:fill="auto"/>
          </w:tcPr>
          <w:p w:rsidR="005154AF" w:rsidRPr="007B2273" w:rsidRDefault="005154AF" w:rsidP="005C291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5C2910">
            <w:pPr>
              <w:pStyle w:val="ASFKTablenorm"/>
              <w:ind w:left="57" w:right="57"/>
            </w:pPr>
            <w:r w:rsidRPr="007B2273">
              <w:t>В соответствии с SUFD-66702 (SUFD-66965) актуал</w:t>
            </w:r>
            <w:r w:rsidRPr="005154AF">
              <w:t>и</w:t>
            </w:r>
            <w:r w:rsidRPr="00726330">
              <w:t xml:space="preserve">зирован п. </w:t>
            </w:r>
            <w:r w:rsidRPr="00726330">
              <w:fldChar w:fldCharType="begin"/>
            </w:r>
            <w:r w:rsidRPr="00726330">
              <w:instrText xml:space="preserve"> REF _Ref404678007 \r \h  \* MERGEFORMAT </w:instrText>
            </w:r>
            <w:r w:rsidRPr="00726330">
              <w:fldChar w:fldCharType="separate"/>
            </w:r>
            <w:r w:rsidR="00653C3E">
              <w:t>5.7.1</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7.9</w:t>
            </w:r>
          </w:p>
        </w:tc>
        <w:tc>
          <w:tcPr>
            <w:tcW w:w="708" w:type="pct"/>
            <w:shd w:val="clear" w:color="auto" w:fill="auto"/>
          </w:tcPr>
          <w:p w:rsidR="005154AF" w:rsidRPr="00726330" w:rsidRDefault="005154AF" w:rsidP="005C2910">
            <w:pPr>
              <w:pStyle w:val="ASFKTablenorm"/>
              <w:ind w:left="57" w:right="57"/>
            </w:pPr>
            <w:r w:rsidRPr="007B2273">
              <w:t>17</w:t>
            </w:r>
            <w:r w:rsidRPr="00726330">
              <w:t>.12.2014</w:t>
            </w:r>
          </w:p>
        </w:tc>
        <w:tc>
          <w:tcPr>
            <w:tcW w:w="944" w:type="pct"/>
            <w:shd w:val="clear" w:color="auto" w:fill="auto"/>
          </w:tcPr>
          <w:p w:rsidR="005154AF" w:rsidRPr="007B2273" w:rsidRDefault="005154AF" w:rsidP="005C291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5C2910">
            <w:pPr>
              <w:pStyle w:val="ASFKTablenorm"/>
              <w:ind w:left="57" w:right="57"/>
            </w:pPr>
            <w:r w:rsidRPr="007B2273">
              <w:t>В соответствии с RFC-10554, SUFD-66055 (SUFD-67800) актуал</w:t>
            </w:r>
            <w:r w:rsidRPr="00726330">
              <w:t xml:space="preserve">изирован п. </w:t>
            </w:r>
            <w:r w:rsidRPr="00726330">
              <w:fldChar w:fldCharType="begin"/>
            </w:r>
            <w:r w:rsidRPr="00726330">
              <w:instrText xml:space="preserve"> REF _Ref295386276 \r \h  \* MERGEFORMAT </w:instrText>
            </w:r>
            <w:r w:rsidRPr="00726330">
              <w:fldChar w:fldCharType="separate"/>
            </w:r>
            <w:r w:rsidR="00653C3E">
              <w:t>5.13.1</w:t>
            </w:r>
            <w:r w:rsidRPr="00726330">
              <w:fldChar w:fldCharType="end"/>
            </w:r>
            <w:r w:rsidRPr="00726330">
              <w:t>.</w:t>
            </w:r>
          </w:p>
          <w:p w:rsidR="005154AF" w:rsidRPr="00726330" w:rsidRDefault="005154AF" w:rsidP="005C2910">
            <w:pPr>
              <w:pStyle w:val="ASFKTablenorm"/>
              <w:ind w:left="57" w:right="57"/>
            </w:pPr>
            <w:r w:rsidRPr="007B2273">
              <w:t>В соответствии с SUFD-53914 (SUFD-68134</w:t>
            </w:r>
            <w:r w:rsidRPr="00726330">
              <w:t xml:space="preserve">, SUFD-68138) </w:t>
            </w:r>
            <w:r w:rsidR="00E07BB5">
              <w:t xml:space="preserve">актуализированы </w:t>
            </w:r>
            <w:r w:rsidR="009609C5">
              <w:t>п</w:t>
            </w:r>
            <w:r w:rsidR="00E07BB5">
              <w:t>п.</w:t>
            </w:r>
            <w:r>
              <w:t xml:space="preserve"> </w:t>
            </w:r>
            <w:r>
              <w:fldChar w:fldCharType="begin"/>
            </w:r>
            <w:r>
              <w:instrText xml:space="preserve"> REF _Ref420328606 \r \h </w:instrText>
            </w:r>
            <w:r>
              <w:fldChar w:fldCharType="separate"/>
            </w:r>
            <w:r w:rsidR="00653C3E">
              <w:t>5.5.5</w:t>
            </w:r>
            <w:r>
              <w:fldChar w:fldCharType="end"/>
            </w:r>
            <w:r w:rsidRPr="00726330">
              <w:t xml:space="preserve">, </w:t>
            </w:r>
            <w:r w:rsidRPr="00726330">
              <w:fldChar w:fldCharType="begin"/>
            </w:r>
            <w:r w:rsidRPr="00726330">
              <w:instrText xml:space="preserve"> REF _Ref341793514 \r \h  \* MERGEFORMAT </w:instrText>
            </w:r>
            <w:r w:rsidRPr="00726330">
              <w:fldChar w:fldCharType="separate"/>
            </w:r>
            <w:r w:rsidR="00653C3E">
              <w:t>5.5.10</w:t>
            </w:r>
            <w:r w:rsidRPr="00726330">
              <w:fldChar w:fldCharType="end"/>
            </w:r>
            <w:r w:rsidRPr="00726330">
              <w:t>.</w:t>
            </w:r>
          </w:p>
          <w:p w:rsidR="005154AF" w:rsidRPr="00726330" w:rsidRDefault="005154AF" w:rsidP="005C2910">
            <w:pPr>
              <w:pStyle w:val="ASFKTablenorm"/>
              <w:ind w:left="57" w:right="57"/>
            </w:pPr>
            <w:r w:rsidRPr="007B2273">
              <w:t>В соответствии с SUFD-66998 (SUFD-67790) актуал</w:t>
            </w:r>
            <w:r w:rsidRPr="005154AF">
              <w:t>и</w:t>
            </w:r>
            <w:r w:rsidRPr="00726330">
              <w:t xml:space="preserve">зирован п. </w:t>
            </w:r>
            <w:r w:rsidRPr="00726330">
              <w:fldChar w:fldCharType="begin"/>
            </w:r>
            <w:r w:rsidRPr="00726330">
              <w:instrText xml:space="preserve"> REF _Ref406407887 \r \h  \* MERGEFORMAT </w:instrText>
            </w:r>
            <w:r w:rsidRPr="00726330">
              <w:fldChar w:fldCharType="separate"/>
            </w:r>
            <w:r w:rsidR="00653C3E">
              <w:t>5.1.9</w:t>
            </w:r>
            <w:r w:rsidRPr="00726330">
              <w:fldChar w:fldCharType="end"/>
            </w:r>
            <w:r w:rsidRPr="00726330">
              <w:t>.</w:t>
            </w:r>
          </w:p>
          <w:p w:rsidR="005154AF" w:rsidRPr="00726330" w:rsidRDefault="005154AF" w:rsidP="005C2910">
            <w:pPr>
              <w:pStyle w:val="ASFKTablenorm"/>
              <w:ind w:left="57" w:right="57"/>
            </w:pPr>
            <w:r w:rsidRPr="007B2273">
              <w:t>В соответствии с SUFD-53738 (SUFD-68620</w:t>
            </w:r>
            <w:r w:rsidRPr="00726330">
              <w:t xml:space="preserve">; SUFD-68621; SUFD-68617; SUFD-68619) </w:t>
            </w:r>
            <w:r w:rsidR="00E07BB5">
              <w:t xml:space="preserve">актуализированы </w:t>
            </w:r>
            <w:r w:rsidR="009609C5">
              <w:t>пп</w:t>
            </w:r>
            <w:r w:rsidR="00E07BB5">
              <w:t>.</w:t>
            </w:r>
            <w:r w:rsidRPr="00726330">
              <w:t xml:space="preserve"> </w:t>
            </w:r>
            <w:r w:rsidRPr="00726330">
              <w:fldChar w:fldCharType="begin"/>
            </w:r>
            <w:r w:rsidRPr="00726330">
              <w:instrText xml:space="preserve"> REF _Ref406496120 \r \h  \* MERGEFORMAT </w:instrText>
            </w:r>
            <w:r w:rsidRPr="00726330">
              <w:fldChar w:fldCharType="separate"/>
            </w:r>
            <w:r w:rsidR="00653C3E">
              <w:t>5.3.2</w:t>
            </w:r>
            <w:r w:rsidRPr="00726330">
              <w:fldChar w:fldCharType="end"/>
            </w:r>
            <w:r w:rsidRPr="00726330">
              <w:t xml:space="preserve">; </w:t>
            </w:r>
            <w:r w:rsidRPr="00726330">
              <w:fldChar w:fldCharType="begin"/>
            </w:r>
            <w:r w:rsidRPr="00726330">
              <w:instrText xml:space="preserve"> REF _Ref406497224 \r \h  \* MERGEFORMAT </w:instrText>
            </w:r>
            <w:r w:rsidRPr="00726330">
              <w:fldChar w:fldCharType="separate"/>
            </w:r>
            <w:r w:rsidR="00653C3E">
              <w:t>5.1.4</w:t>
            </w:r>
            <w:r w:rsidRPr="00726330">
              <w:fldChar w:fldCharType="end"/>
            </w:r>
            <w:r w:rsidRPr="00726330">
              <w:t xml:space="preserve">; </w:t>
            </w:r>
            <w:r w:rsidRPr="00726330">
              <w:fldChar w:fldCharType="begin"/>
            </w:r>
            <w:r w:rsidRPr="00726330">
              <w:instrText xml:space="preserve"> REF _Ref406576472 \r \h  \* MERGEFORMAT </w:instrText>
            </w:r>
            <w:r w:rsidRPr="00726330">
              <w:fldChar w:fldCharType="separate"/>
            </w:r>
            <w:r w:rsidR="00653C3E">
              <w:t>5.1.6</w:t>
            </w:r>
            <w:r w:rsidRPr="00726330">
              <w:fldChar w:fldCharType="end"/>
            </w:r>
            <w:r w:rsidRPr="00726330">
              <w:t xml:space="preserve">; </w:t>
            </w:r>
            <w:r w:rsidRPr="00726330">
              <w:fldChar w:fldCharType="begin"/>
            </w:r>
            <w:r w:rsidRPr="00726330">
              <w:instrText xml:space="preserve"> REF _Ref406593494 \r \h  \* MERGEFORMAT </w:instrText>
            </w:r>
            <w:r w:rsidRPr="00726330">
              <w:fldChar w:fldCharType="separate"/>
            </w:r>
            <w:r w:rsidR="00653C3E">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653C3E">
              <w:t>5.1.2</w:t>
            </w:r>
            <w:r w:rsidRPr="00726330">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8.0</w:t>
            </w:r>
          </w:p>
        </w:tc>
        <w:tc>
          <w:tcPr>
            <w:tcW w:w="708" w:type="pct"/>
            <w:shd w:val="clear" w:color="auto" w:fill="auto"/>
          </w:tcPr>
          <w:p w:rsidR="005154AF" w:rsidRPr="007B2273" w:rsidRDefault="005154AF" w:rsidP="005C2910">
            <w:pPr>
              <w:pStyle w:val="ASFKTablenorm"/>
              <w:ind w:left="57" w:right="57"/>
            </w:pPr>
            <w:r w:rsidRPr="007B2273">
              <w:t>25.12.2014</w:t>
            </w:r>
          </w:p>
        </w:tc>
        <w:tc>
          <w:tcPr>
            <w:tcW w:w="944" w:type="pct"/>
            <w:shd w:val="clear" w:color="auto" w:fill="auto"/>
          </w:tcPr>
          <w:p w:rsidR="005154AF" w:rsidRPr="007B2273" w:rsidRDefault="005154AF" w:rsidP="005C291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5C2910">
            <w:pPr>
              <w:pStyle w:val="ASFKTablenorm"/>
              <w:ind w:left="57" w:right="57"/>
            </w:pPr>
            <w:r w:rsidRPr="007B2273">
              <w:t>В соответствии с SUFD-68026 (SUFD-68918) актуал</w:t>
            </w:r>
            <w:r w:rsidRPr="005154AF">
              <w:t>и</w:t>
            </w:r>
            <w:r w:rsidRPr="00726330">
              <w:t xml:space="preserve">зирован п. </w:t>
            </w:r>
            <w:r w:rsidRPr="00726330">
              <w:fldChar w:fldCharType="begin"/>
            </w:r>
            <w:r w:rsidRPr="00726330">
              <w:instrText xml:space="preserve"> REF _Ref407275877 \r \h  \* MERGEFORMAT </w:instrText>
            </w:r>
            <w:r w:rsidRPr="00726330">
              <w:fldChar w:fldCharType="separate"/>
            </w:r>
            <w:r w:rsidR="00653C3E">
              <w:t>5.7.1</w:t>
            </w:r>
            <w:r w:rsidRPr="00726330">
              <w:fldChar w:fldCharType="end"/>
            </w:r>
            <w:r w:rsidRPr="00726330">
              <w:t>.</w:t>
            </w:r>
          </w:p>
        </w:tc>
      </w:tr>
      <w:tr w:rsidR="005C2910" w:rsidRPr="00F5756B" w:rsidTr="005C2910">
        <w:tc>
          <w:tcPr>
            <w:tcW w:w="412" w:type="pct"/>
            <w:shd w:val="clear" w:color="auto" w:fill="auto"/>
          </w:tcPr>
          <w:p w:rsidR="005154AF" w:rsidRPr="00726330" w:rsidRDefault="005154AF" w:rsidP="005C2910">
            <w:pPr>
              <w:pStyle w:val="ASFKTablenorm"/>
              <w:ind w:left="57" w:right="57"/>
            </w:pPr>
            <w:r w:rsidRPr="007B2273">
              <w:t>8.1</w:t>
            </w:r>
          </w:p>
        </w:tc>
        <w:tc>
          <w:tcPr>
            <w:tcW w:w="708" w:type="pct"/>
            <w:shd w:val="clear" w:color="auto" w:fill="auto"/>
          </w:tcPr>
          <w:p w:rsidR="005154AF" w:rsidRPr="00726330" w:rsidRDefault="005154AF" w:rsidP="005C2910">
            <w:pPr>
              <w:pStyle w:val="ASFKTablenorm"/>
              <w:ind w:left="57" w:right="57"/>
            </w:pPr>
            <w:r w:rsidRPr="007B2273">
              <w:t>28</w:t>
            </w:r>
            <w:r w:rsidRPr="00726330">
              <w:t>.01.2015</w:t>
            </w:r>
          </w:p>
        </w:tc>
        <w:tc>
          <w:tcPr>
            <w:tcW w:w="944" w:type="pct"/>
            <w:shd w:val="clear" w:color="auto" w:fill="auto"/>
          </w:tcPr>
          <w:p w:rsidR="005154AF" w:rsidRPr="00726330" w:rsidRDefault="005154AF" w:rsidP="005C291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5C2910">
            <w:pPr>
              <w:pStyle w:val="ASFKTablenorm"/>
              <w:ind w:left="57" w:right="57"/>
            </w:pPr>
            <w:r w:rsidRPr="007B2273">
              <w:t>В соответствии с SUFD-69449 (SUFD-69765) актуал</w:t>
            </w:r>
            <w:r w:rsidRPr="005154AF">
              <w:t>и</w:t>
            </w:r>
            <w:r w:rsidRPr="00726330">
              <w:t xml:space="preserve">зирован п. </w:t>
            </w:r>
            <w:r w:rsidRPr="00726330">
              <w:fldChar w:fldCharType="begin"/>
            </w:r>
            <w:r w:rsidRPr="00726330">
              <w:instrText xml:space="preserve"> REF _Ref409444163 \r \h  \* MERGEFORMAT </w:instrText>
            </w:r>
            <w:r w:rsidRPr="00726330">
              <w:fldChar w:fldCharType="separate"/>
            </w:r>
            <w:r w:rsidR="00653C3E">
              <w:t>5.7.1</w:t>
            </w:r>
            <w:r w:rsidRPr="00726330">
              <w:fldChar w:fldCharType="end"/>
            </w:r>
            <w:r w:rsidRPr="00726330">
              <w:t>.</w:t>
            </w:r>
          </w:p>
          <w:p w:rsidR="005154AF" w:rsidRPr="00726330" w:rsidRDefault="005154AF" w:rsidP="00821C92">
            <w:pPr>
              <w:pStyle w:val="ASFKTablenorm"/>
              <w:ind w:left="57" w:right="57"/>
            </w:pPr>
            <w:r w:rsidRPr="007B2273">
              <w:t>В соответствии с SUFD-67688 (SUFD-70108) актуал</w:t>
            </w:r>
            <w:r w:rsidRPr="005154AF">
              <w:t>и</w:t>
            </w:r>
            <w:r w:rsidRPr="00726330">
              <w:t>зирован п.</w:t>
            </w:r>
            <w:r w:rsidR="00821C92">
              <w:t xml:space="preserve"> </w:t>
            </w:r>
            <w:r w:rsidR="00821C92">
              <w:fldChar w:fldCharType="begin"/>
            </w:r>
            <w:r w:rsidR="00821C92">
              <w:instrText xml:space="preserve"> REF _Ref59625723 \r \h </w:instrText>
            </w:r>
            <w:r w:rsidR="00821C92">
              <w:fldChar w:fldCharType="separate"/>
            </w:r>
            <w:r w:rsidR="00653C3E">
              <w:t>5.4.1</w:t>
            </w:r>
            <w:r w:rsidR="00821C92">
              <w:fldChar w:fldCharType="end"/>
            </w:r>
            <w:r w:rsidRPr="00726330">
              <w:t>.</w:t>
            </w:r>
          </w:p>
        </w:tc>
      </w:tr>
      <w:tr w:rsidR="005C2910" w:rsidRPr="00F5756B" w:rsidTr="005C2910">
        <w:tc>
          <w:tcPr>
            <w:tcW w:w="412" w:type="pct"/>
            <w:shd w:val="clear" w:color="auto" w:fill="auto"/>
          </w:tcPr>
          <w:p w:rsidR="005154AF" w:rsidRPr="007B2273" w:rsidRDefault="005154AF" w:rsidP="005C2910">
            <w:pPr>
              <w:pStyle w:val="ASFKTablenorm"/>
              <w:ind w:left="57" w:right="57"/>
            </w:pPr>
            <w:r w:rsidRPr="007B2273">
              <w:t>8.2</w:t>
            </w:r>
          </w:p>
        </w:tc>
        <w:tc>
          <w:tcPr>
            <w:tcW w:w="708" w:type="pct"/>
            <w:shd w:val="clear" w:color="auto" w:fill="auto"/>
          </w:tcPr>
          <w:p w:rsidR="005154AF" w:rsidRPr="007B2273" w:rsidRDefault="005154AF" w:rsidP="005C2910">
            <w:pPr>
              <w:pStyle w:val="ASFKTablenorm"/>
              <w:ind w:left="57" w:right="57"/>
            </w:pPr>
            <w:r w:rsidRPr="007B2273">
              <w:t>11.02.2015</w:t>
            </w:r>
          </w:p>
        </w:tc>
        <w:tc>
          <w:tcPr>
            <w:tcW w:w="944" w:type="pct"/>
            <w:shd w:val="clear" w:color="auto" w:fill="auto"/>
          </w:tcPr>
          <w:p w:rsidR="005154AF" w:rsidRPr="007B2273" w:rsidRDefault="005154AF" w:rsidP="005C291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5C2910">
            <w:pPr>
              <w:pStyle w:val="ASFKTablenorm"/>
              <w:ind w:left="57" w:right="57"/>
            </w:pPr>
            <w:r w:rsidRPr="007B2273">
              <w:t>В соответствии с SUFD-61413 (SUFD-70647) актуал</w:t>
            </w:r>
            <w:r w:rsidRPr="005154AF">
              <w:t>и</w:t>
            </w:r>
            <w:r w:rsidRPr="00726330">
              <w:t>зирован п.</w:t>
            </w:r>
            <w:r w:rsidR="00E07BB5">
              <w:t xml:space="preserve"> </w:t>
            </w:r>
            <w:r w:rsidR="00E07BB5">
              <w:fldChar w:fldCharType="begin"/>
            </w:r>
            <w:r w:rsidR="00E07BB5">
              <w:instrText xml:space="preserve"> REF _Ref448141011 \r \h </w:instrText>
            </w:r>
            <w:r w:rsidR="00E07BB5">
              <w:fldChar w:fldCharType="separate"/>
            </w:r>
            <w:r w:rsidR="00653C3E">
              <w:t>5.11.2</w:t>
            </w:r>
            <w:r w:rsidR="00E07BB5">
              <w:fldChar w:fldCharType="end"/>
            </w:r>
            <w:r w:rsidR="00E07BB5">
              <w:t>.</w:t>
            </w:r>
          </w:p>
        </w:tc>
      </w:tr>
      <w:tr w:rsidR="005C2910" w:rsidRPr="00F5756B" w:rsidTr="005C2910">
        <w:tc>
          <w:tcPr>
            <w:tcW w:w="412" w:type="pct"/>
            <w:shd w:val="clear" w:color="auto" w:fill="auto"/>
          </w:tcPr>
          <w:p w:rsidR="005154AF" w:rsidRPr="00726330" w:rsidRDefault="005154AF" w:rsidP="005C2910">
            <w:pPr>
              <w:pStyle w:val="ASFKTablenorm"/>
              <w:ind w:left="57" w:right="57"/>
            </w:pPr>
            <w:r>
              <w:t>8.3</w:t>
            </w:r>
          </w:p>
        </w:tc>
        <w:tc>
          <w:tcPr>
            <w:tcW w:w="708" w:type="pct"/>
            <w:shd w:val="clear" w:color="auto" w:fill="auto"/>
          </w:tcPr>
          <w:p w:rsidR="005154AF" w:rsidRPr="00726330" w:rsidRDefault="005154AF" w:rsidP="005C2910">
            <w:pPr>
              <w:pStyle w:val="ASFKTablenorm"/>
              <w:ind w:left="57" w:right="57"/>
            </w:pPr>
            <w:r>
              <w:t>1</w:t>
            </w:r>
            <w:r w:rsidRPr="00726330">
              <w:t>4.04.2015</w:t>
            </w:r>
          </w:p>
        </w:tc>
        <w:tc>
          <w:tcPr>
            <w:tcW w:w="944" w:type="pct"/>
            <w:shd w:val="clear" w:color="auto" w:fill="auto"/>
          </w:tcPr>
          <w:p w:rsidR="005154AF" w:rsidRPr="00726330" w:rsidRDefault="005154AF" w:rsidP="005C2910">
            <w:pPr>
              <w:pStyle w:val="ASFKTablenorm"/>
              <w:ind w:left="57" w:right="57"/>
            </w:pPr>
            <w:r>
              <w:t>Соколова Н.</w:t>
            </w:r>
            <w:r w:rsidR="00BB6AA4">
              <w:t xml:space="preserve"> </w:t>
            </w:r>
            <w:r>
              <w:t>В.</w:t>
            </w:r>
          </w:p>
        </w:tc>
        <w:tc>
          <w:tcPr>
            <w:tcW w:w="2936" w:type="pct"/>
            <w:shd w:val="clear" w:color="auto" w:fill="auto"/>
          </w:tcPr>
          <w:p w:rsidR="005154AF" w:rsidRPr="00726330" w:rsidRDefault="005154AF" w:rsidP="005C2910">
            <w:pPr>
              <w:pStyle w:val="ASFKTablenorm"/>
              <w:ind w:left="57" w:right="57"/>
            </w:pPr>
            <w:r w:rsidRPr="007B2273">
              <w:t xml:space="preserve">В соответствии с </w:t>
            </w:r>
            <w:r w:rsidRPr="00726330">
              <w:t>SUFD-72690 (SUFD-67173)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_Ref416433700 \r \h </w:instrText>
            </w:r>
            <w:r w:rsidRPr="00726330">
              <w:fldChar w:fldCharType="separate"/>
            </w:r>
            <w:r w:rsidR="00653C3E">
              <w:t>5.3.2</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653C3E">
              <w:t>5.3.3</w:t>
            </w:r>
            <w:r w:rsidRPr="00726330">
              <w:fldChar w:fldCharType="end"/>
            </w:r>
            <w:r w:rsidRPr="00726330">
              <w:t>.</w:t>
            </w:r>
          </w:p>
          <w:p w:rsidR="005154AF" w:rsidRPr="00726330" w:rsidRDefault="005154AF" w:rsidP="005C2910">
            <w:pPr>
              <w:pStyle w:val="ASFKTablenorm"/>
              <w:ind w:left="57" w:right="57"/>
            </w:pPr>
            <w:r w:rsidRPr="00E54F9E">
              <w:t>В соответствии с SUFD-71856 (SUFD-72880)</w:t>
            </w:r>
            <w:r w:rsidRPr="00726330">
              <w:t xml:space="preserve"> актуал</w:t>
            </w:r>
            <w:r w:rsidRPr="005154AF">
              <w:t>и</w:t>
            </w:r>
            <w:r w:rsidRPr="00726330">
              <w:t xml:space="preserve">зирован п. </w:t>
            </w:r>
            <w:r w:rsidRPr="00726330">
              <w:fldChar w:fldCharType="begin"/>
            </w:r>
            <w:r w:rsidRPr="00726330">
              <w:instrText xml:space="preserve"> REF _Ref373061971 \r \h </w:instrText>
            </w:r>
            <w:r w:rsidRPr="00726330">
              <w:fldChar w:fldCharType="separate"/>
            </w:r>
            <w:r w:rsidR="00653C3E">
              <w:t>5.1.8</w:t>
            </w:r>
            <w:r w:rsidRPr="00726330">
              <w:fldChar w:fldCharType="end"/>
            </w:r>
            <w:r w:rsidRPr="00726330">
              <w:t>.</w:t>
            </w:r>
          </w:p>
        </w:tc>
      </w:tr>
      <w:tr w:rsidR="005C2910" w:rsidRPr="00F5756B" w:rsidTr="005C2910">
        <w:tc>
          <w:tcPr>
            <w:tcW w:w="412" w:type="pct"/>
            <w:shd w:val="clear" w:color="auto" w:fill="auto"/>
          </w:tcPr>
          <w:p w:rsidR="005154AF" w:rsidRDefault="005154AF" w:rsidP="005C2910">
            <w:pPr>
              <w:pStyle w:val="ASFKTablenorm"/>
              <w:ind w:left="57" w:right="57"/>
            </w:pPr>
            <w:r>
              <w:t>8.4</w:t>
            </w:r>
          </w:p>
        </w:tc>
        <w:tc>
          <w:tcPr>
            <w:tcW w:w="708" w:type="pct"/>
            <w:shd w:val="clear" w:color="auto" w:fill="auto"/>
          </w:tcPr>
          <w:p w:rsidR="005154AF" w:rsidRDefault="005154AF" w:rsidP="005C2910">
            <w:pPr>
              <w:pStyle w:val="ASFKTablenorm"/>
              <w:ind w:left="57" w:right="57"/>
            </w:pPr>
            <w:r>
              <w:t>30.04.2015</w:t>
            </w:r>
          </w:p>
        </w:tc>
        <w:tc>
          <w:tcPr>
            <w:tcW w:w="944" w:type="pct"/>
            <w:shd w:val="clear" w:color="auto" w:fill="auto"/>
          </w:tcPr>
          <w:p w:rsidR="005154AF" w:rsidRDefault="005154AF" w:rsidP="005C2910">
            <w:pPr>
              <w:pStyle w:val="ASFKTablenorm"/>
              <w:ind w:left="57" w:right="57"/>
            </w:pPr>
            <w:r>
              <w:t>Соколова Н.</w:t>
            </w:r>
            <w:r w:rsidR="00BB6AA4">
              <w:t xml:space="preserve"> </w:t>
            </w:r>
            <w:r>
              <w:t>В.</w:t>
            </w:r>
          </w:p>
        </w:tc>
        <w:tc>
          <w:tcPr>
            <w:tcW w:w="2936" w:type="pct"/>
            <w:shd w:val="clear" w:color="auto" w:fill="auto"/>
          </w:tcPr>
          <w:p w:rsidR="005154AF" w:rsidRPr="00726330" w:rsidRDefault="005154AF" w:rsidP="005C2910">
            <w:pPr>
              <w:pStyle w:val="ASFKTablenorm"/>
              <w:ind w:left="57" w:right="57"/>
            </w:pPr>
            <w:r w:rsidRPr="00B026D3">
              <w:t>В соответствии с SUFD-70402 (SUFD-73459</w:t>
            </w:r>
            <w:r w:rsidRPr="00726330">
              <w:t xml:space="preserve">, SUFD-73460) актуализирован п. </w:t>
            </w:r>
            <w:r w:rsidRPr="00726330">
              <w:fldChar w:fldCharType="begin"/>
            </w:r>
            <w:r w:rsidRPr="00726330">
              <w:instrText xml:space="preserve"> REF _Ref418174548 \r \h </w:instrText>
            </w:r>
            <w:r w:rsidRPr="00726330">
              <w:fldChar w:fldCharType="separate"/>
            </w:r>
            <w:r w:rsidR="00653C3E">
              <w:t>5.12.3</w:t>
            </w:r>
            <w:r w:rsidRPr="00726330">
              <w:fldChar w:fldCharType="end"/>
            </w:r>
            <w:r w:rsidRPr="00726330">
              <w:t xml:space="preserve">, добавлен п. </w:t>
            </w:r>
            <w:r w:rsidRPr="00726330">
              <w:fldChar w:fldCharType="begin"/>
            </w:r>
            <w:r w:rsidRPr="00726330">
              <w:instrText xml:space="preserve"> REF _Ref419365517 \r \h </w:instrText>
            </w:r>
            <w:r w:rsidRPr="00726330">
              <w:fldChar w:fldCharType="separate"/>
            </w:r>
            <w:r w:rsidR="00653C3E">
              <w:t>5.15.5</w:t>
            </w:r>
            <w:r w:rsidRPr="00726330">
              <w:fldChar w:fldCharType="end"/>
            </w:r>
            <w:r w:rsidRPr="00726330">
              <w:t>.</w:t>
            </w:r>
          </w:p>
        </w:tc>
      </w:tr>
      <w:tr w:rsidR="005C2910" w:rsidRPr="00F5756B" w:rsidTr="005C2910">
        <w:tc>
          <w:tcPr>
            <w:tcW w:w="412" w:type="pct"/>
            <w:shd w:val="clear" w:color="auto" w:fill="auto"/>
          </w:tcPr>
          <w:p w:rsidR="005154AF" w:rsidRDefault="005154AF" w:rsidP="005C2910">
            <w:pPr>
              <w:pStyle w:val="ASFKTablenorm"/>
              <w:ind w:left="57" w:right="57"/>
            </w:pPr>
            <w:r>
              <w:t>8.5</w:t>
            </w:r>
          </w:p>
        </w:tc>
        <w:tc>
          <w:tcPr>
            <w:tcW w:w="708" w:type="pct"/>
            <w:shd w:val="clear" w:color="auto" w:fill="auto"/>
          </w:tcPr>
          <w:p w:rsidR="005154AF" w:rsidRDefault="005154AF" w:rsidP="005C2910">
            <w:pPr>
              <w:pStyle w:val="ASFKTablenorm"/>
              <w:ind w:left="57" w:right="57"/>
            </w:pPr>
            <w:r>
              <w:t>13.05.2015</w:t>
            </w:r>
          </w:p>
        </w:tc>
        <w:tc>
          <w:tcPr>
            <w:tcW w:w="944" w:type="pct"/>
            <w:shd w:val="clear" w:color="auto" w:fill="auto"/>
          </w:tcPr>
          <w:p w:rsidR="005154AF" w:rsidRDefault="005154AF" w:rsidP="005C2910">
            <w:pPr>
              <w:pStyle w:val="ASFKTablenorm"/>
              <w:ind w:left="57" w:right="57"/>
            </w:pPr>
            <w:r>
              <w:t>Соколова Н.</w:t>
            </w:r>
            <w:r w:rsidR="00BB6AA4">
              <w:t xml:space="preserve"> </w:t>
            </w:r>
            <w:r>
              <w:t>В.</w:t>
            </w:r>
          </w:p>
          <w:p w:rsidR="005154AF" w:rsidRPr="00726330" w:rsidRDefault="005154AF" w:rsidP="005C2910">
            <w:pPr>
              <w:pStyle w:val="ASFKTablenorm"/>
              <w:ind w:left="57" w:right="57"/>
            </w:pPr>
            <w:r>
              <w:t xml:space="preserve">Алексеев </w:t>
            </w:r>
            <w:r w:rsidR="00B2707E">
              <w:t>И. И.</w:t>
            </w:r>
          </w:p>
        </w:tc>
        <w:tc>
          <w:tcPr>
            <w:tcW w:w="2936" w:type="pct"/>
            <w:shd w:val="clear" w:color="auto" w:fill="auto"/>
          </w:tcPr>
          <w:p w:rsidR="005154AF" w:rsidRPr="00726330" w:rsidRDefault="005154AF" w:rsidP="005C2910">
            <w:pPr>
              <w:pStyle w:val="ASFKTablenorm"/>
              <w:ind w:left="57" w:right="57"/>
            </w:pPr>
            <w:r w:rsidRPr="00A414B6">
              <w:t>В соответствии с SUFD-70402 (SUFD-73462</w:t>
            </w:r>
            <w:r w:rsidRPr="00726330">
              <w:t xml:space="preserve">; SUFD-73478; SUFD-73465) добавлены </w:t>
            </w:r>
            <w:r w:rsidR="009609C5">
              <w:t>п</w:t>
            </w:r>
            <w:r w:rsidRPr="00726330">
              <w:t xml:space="preserve">п. </w:t>
            </w:r>
            <w:r w:rsidRPr="00726330">
              <w:fldChar w:fldCharType="begin"/>
            </w:r>
            <w:r w:rsidRPr="00726330">
              <w:instrText xml:space="preserve"> REF _Ref419279557 \r \h </w:instrText>
            </w:r>
            <w:r w:rsidRPr="00726330">
              <w:fldChar w:fldCharType="separate"/>
            </w:r>
            <w:r w:rsidR="00653C3E">
              <w:t>5.15.1</w:t>
            </w:r>
            <w:r w:rsidRPr="00726330">
              <w:fldChar w:fldCharType="end"/>
            </w:r>
            <w:r w:rsidRPr="00726330">
              <w:t xml:space="preserve">, </w:t>
            </w:r>
            <w:r w:rsidRPr="00726330">
              <w:fldChar w:fldCharType="begin"/>
            </w:r>
            <w:r w:rsidRPr="00726330">
              <w:instrText xml:space="preserve"> REF _Ref419302053 \r \h </w:instrText>
            </w:r>
            <w:r w:rsidRPr="00726330">
              <w:fldChar w:fldCharType="separate"/>
            </w:r>
            <w:r w:rsidR="00653C3E">
              <w:t>5.15.2</w:t>
            </w:r>
            <w:r w:rsidRPr="00726330">
              <w:fldChar w:fldCharType="end"/>
            </w:r>
            <w:r w:rsidRPr="00726330">
              <w:t xml:space="preserve">; </w:t>
            </w:r>
            <w:r w:rsidRPr="00726330">
              <w:fldChar w:fldCharType="begin"/>
            </w:r>
            <w:r w:rsidRPr="00726330">
              <w:instrText xml:space="preserve"> REF _Ref419365615 \r \h </w:instrText>
            </w:r>
            <w:r w:rsidRPr="00726330">
              <w:fldChar w:fldCharType="separate"/>
            </w:r>
            <w:r w:rsidR="00653C3E">
              <w:t>5.15.3</w:t>
            </w:r>
            <w:r w:rsidRPr="00726330">
              <w:fldChar w:fldCharType="end"/>
            </w:r>
            <w:r w:rsidRPr="00726330">
              <w:t xml:space="preserve">; </w:t>
            </w:r>
            <w:r w:rsidRPr="00726330">
              <w:fldChar w:fldCharType="begin"/>
            </w:r>
            <w:r w:rsidRPr="00726330">
              <w:instrText xml:space="preserve"> REF _Ref419365627 \r \h </w:instrText>
            </w:r>
            <w:r w:rsidRPr="00726330">
              <w:fldChar w:fldCharType="separate"/>
            </w:r>
            <w:r w:rsidR="00653C3E">
              <w:t>5.15.4</w:t>
            </w:r>
            <w:r w:rsidRPr="00726330">
              <w:fldChar w:fldCharType="end"/>
            </w:r>
            <w:r w:rsidRPr="00726330">
              <w:t>.</w:t>
            </w:r>
          </w:p>
          <w:p w:rsidR="005154AF" w:rsidRPr="00726330" w:rsidRDefault="005154AF" w:rsidP="005C2910">
            <w:pPr>
              <w:pStyle w:val="ASFKTablenorm"/>
              <w:ind w:left="57" w:right="57"/>
            </w:pPr>
            <w:r>
              <w:t xml:space="preserve">В соответствии с </w:t>
            </w:r>
            <w:r w:rsidRPr="00726330">
              <w:t>SUFD-64668 (SUFD-73827) актуал</w:t>
            </w:r>
            <w:r w:rsidRPr="005154AF">
              <w:t>и</w:t>
            </w:r>
            <w:r w:rsidRPr="00726330">
              <w:t xml:space="preserve">зирован п. </w:t>
            </w:r>
            <w:r w:rsidRPr="00726330">
              <w:fldChar w:fldCharType="begin"/>
            </w:r>
            <w:r w:rsidRPr="00726330">
              <w:instrText xml:space="preserve"> REF _Ref419280892 \r \h </w:instrText>
            </w:r>
            <w:r w:rsidRPr="00726330">
              <w:fldChar w:fldCharType="separate"/>
            </w:r>
            <w:r w:rsidR="00653C3E">
              <w:t>5.3.2</w:t>
            </w:r>
            <w:r w:rsidRPr="00726330">
              <w:fldChar w:fldCharType="end"/>
            </w:r>
            <w:r w:rsidRPr="00726330">
              <w:t>.</w:t>
            </w:r>
          </w:p>
        </w:tc>
      </w:tr>
      <w:tr w:rsidR="005C2910" w:rsidRPr="00F5756B" w:rsidTr="005C2910">
        <w:tc>
          <w:tcPr>
            <w:tcW w:w="412" w:type="pct"/>
            <w:shd w:val="clear" w:color="auto" w:fill="auto"/>
          </w:tcPr>
          <w:p w:rsidR="005154AF" w:rsidRDefault="005154AF" w:rsidP="005C2910">
            <w:pPr>
              <w:pStyle w:val="ASFKTablenorm"/>
              <w:ind w:left="57" w:right="57"/>
            </w:pPr>
            <w:r>
              <w:t>8.6</w:t>
            </w:r>
          </w:p>
        </w:tc>
        <w:tc>
          <w:tcPr>
            <w:tcW w:w="708" w:type="pct"/>
            <w:shd w:val="clear" w:color="auto" w:fill="auto"/>
          </w:tcPr>
          <w:p w:rsidR="005154AF" w:rsidRPr="00726330" w:rsidRDefault="005154AF" w:rsidP="005C2910">
            <w:pPr>
              <w:pStyle w:val="ASFKTablenorm"/>
              <w:ind w:left="57" w:right="57"/>
            </w:pPr>
            <w:r>
              <w:t>01.06</w:t>
            </w:r>
            <w:r w:rsidRPr="00726330">
              <w:t>.2015</w:t>
            </w:r>
          </w:p>
        </w:tc>
        <w:tc>
          <w:tcPr>
            <w:tcW w:w="944" w:type="pct"/>
            <w:shd w:val="clear" w:color="auto" w:fill="auto"/>
          </w:tcPr>
          <w:p w:rsidR="005154AF" w:rsidRDefault="005154AF" w:rsidP="005C2910">
            <w:pPr>
              <w:pStyle w:val="ASFKTablenorm"/>
              <w:ind w:left="57" w:right="57"/>
            </w:pPr>
            <w:r>
              <w:t>Соколова Н.</w:t>
            </w:r>
            <w:r w:rsidR="00BB6AA4">
              <w:t xml:space="preserve"> </w:t>
            </w:r>
            <w:r>
              <w:t>В.</w:t>
            </w:r>
          </w:p>
        </w:tc>
        <w:tc>
          <w:tcPr>
            <w:tcW w:w="2936" w:type="pct"/>
            <w:shd w:val="clear" w:color="auto" w:fill="auto"/>
          </w:tcPr>
          <w:p w:rsidR="005154AF" w:rsidRPr="00726330" w:rsidRDefault="005154AF" w:rsidP="005C2910">
            <w:pPr>
              <w:pStyle w:val="ASFKTablenorm"/>
              <w:ind w:left="57" w:right="57"/>
            </w:pPr>
            <w:r>
              <w:t xml:space="preserve">В соответствии с </w:t>
            </w:r>
            <w:r w:rsidRPr="00726330">
              <w:t xml:space="preserve">SUFD-72352 (SUFD-74683; SUFD-74684; SUFD-74685; SUFD-74686; SUFD-74687; SUFD-74688; SUFD-74689) актуализированы </w:t>
            </w:r>
            <w:r w:rsidR="009609C5">
              <w:t>п</w:t>
            </w:r>
            <w:r w:rsidRPr="00726330">
              <w:t xml:space="preserve">п. </w:t>
            </w:r>
            <w:r w:rsidRPr="00726330">
              <w:fldChar w:fldCharType="begin"/>
            </w:r>
            <w:r w:rsidRPr="00726330">
              <w:instrText xml:space="preserve"> REF _Ref420654504 \r \h </w:instrText>
            </w:r>
            <w:r w:rsidRPr="00726330">
              <w:fldChar w:fldCharType="separate"/>
            </w:r>
            <w:r w:rsidR="00653C3E">
              <w:t>5.1.6</w:t>
            </w:r>
            <w:r w:rsidRPr="00726330">
              <w:fldChar w:fldCharType="end"/>
            </w:r>
            <w:r w:rsidRPr="00726330">
              <w:t xml:space="preserve">; </w:t>
            </w:r>
            <w:r w:rsidRPr="00726330">
              <w:fldChar w:fldCharType="begin"/>
            </w:r>
            <w:r w:rsidRPr="00726330">
              <w:instrText xml:space="preserve"> REF _Ref365554605 \r \h </w:instrText>
            </w:r>
            <w:r w:rsidRPr="00726330">
              <w:fldChar w:fldCharType="separate"/>
            </w:r>
            <w:r w:rsidR="00653C3E">
              <w:t>5.1.3</w:t>
            </w:r>
            <w:r w:rsidRPr="00726330">
              <w:fldChar w:fldCharType="end"/>
            </w:r>
            <w:r w:rsidRPr="00726330">
              <w:t xml:space="preserve">, </w:t>
            </w:r>
            <w:r w:rsidRPr="00726330">
              <w:fldChar w:fldCharType="begin"/>
            </w:r>
            <w:r w:rsidRPr="00726330">
              <w:instrText xml:space="preserve"> REF _Ref420665971 \r \h </w:instrText>
            </w:r>
            <w:r w:rsidRPr="00726330">
              <w:fldChar w:fldCharType="separate"/>
            </w:r>
            <w:r w:rsidR="00653C3E">
              <w:t>5.1.4</w:t>
            </w:r>
            <w:r w:rsidRPr="00726330">
              <w:fldChar w:fldCharType="end"/>
            </w:r>
            <w:r w:rsidRPr="00726330">
              <w:t xml:space="preserve">; </w:t>
            </w:r>
            <w:r w:rsidRPr="00726330">
              <w:fldChar w:fldCharType="begin"/>
            </w:r>
            <w:r w:rsidRPr="00726330">
              <w:instrText xml:space="preserve"> REF _Ref420676003 \r \h </w:instrText>
            </w:r>
            <w:r w:rsidRPr="00726330">
              <w:fldChar w:fldCharType="separate"/>
            </w:r>
            <w:r w:rsidR="00653C3E">
              <w:t>5.3.4</w:t>
            </w:r>
            <w:r w:rsidRPr="00726330">
              <w:fldChar w:fldCharType="end"/>
            </w:r>
            <w:r w:rsidRPr="00726330">
              <w:t xml:space="preserve">; </w:t>
            </w:r>
            <w:r w:rsidRPr="00726330">
              <w:fldChar w:fldCharType="begin"/>
            </w:r>
            <w:r w:rsidRPr="00726330">
              <w:instrText xml:space="preserve"> REF _Ref420921219 \r \h </w:instrText>
            </w:r>
            <w:r w:rsidRPr="00726330">
              <w:fldChar w:fldCharType="separate"/>
            </w:r>
            <w:r w:rsidR="00653C3E">
              <w:t>5.1.1</w:t>
            </w:r>
            <w:r w:rsidRPr="00726330">
              <w:fldChar w:fldCharType="end"/>
            </w:r>
            <w:r w:rsidRPr="00726330">
              <w:t xml:space="preserve">, </w:t>
            </w:r>
            <w:r w:rsidRPr="00726330">
              <w:fldChar w:fldCharType="begin"/>
            </w:r>
            <w:r w:rsidRPr="00726330">
              <w:instrText xml:space="preserve"> REF _Ref359522710 \r \h </w:instrText>
            </w:r>
            <w:r w:rsidRPr="00726330">
              <w:fldChar w:fldCharType="separate"/>
            </w:r>
            <w:r w:rsidR="00653C3E">
              <w:t>5.1.2</w:t>
            </w:r>
            <w:r w:rsidRPr="00726330">
              <w:fldChar w:fldCharType="end"/>
            </w:r>
            <w:r w:rsidRPr="00726330">
              <w:t xml:space="preserve">; </w:t>
            </w:r>
            <w:r w:rsidRPr="00726330">
              <w:fldChar w:fldCharType="begin"/>
            </w:r>
            <w:r w:rsidRPr="00726330">
              <w:instrText xml:space="preserve"> REF _Ref420932713 \r \h </w:instrText>
            </w:r>
            <w:r w:rsidRPr="00726330">
              <w:fldChar w:fldCharType="separate"/>
            </w:r>
            <w:r w:rsidR="00653C3E">
              <w:t>5.1.5</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653C3E">
              <w:t>5.3.3</w:t>
            </w:r>
            <w:r w:rsidRPr="00726330">
              <w:fldChar w:fldCharType="end"/>
            </w:r>
            <w:r w:rsidRPr="00726330">
              <w:t xml:space="preserve">; </w:t>
            </w:r>
            <w:r w:rsidRPr="00726330">
              <w:fldChar w:fldCharType="begin"/>
            </w:r>
            <w:r w:rsidRPr="00726330">
              <w:instrText xml:space="preserve"> REF _Ref420934282 \r \h </w:instrText>
            </w:r>
            <w:r w:rsidRPr="00726330">
              <w:fldChar w:fldCharType="separate"/>
            </w:r>
            <w:r w:rsidR="00653C3E">
              <w:t>5.7.1</w:t>
            </w:r>
            <w:r w:rsidRPr="00726330">
              <w:fldChar w:fldCharType="end"/>
            </w:r>
            <w:r w:rsidRPr="00726330">
              <w:t>.</w:t>
            </w:r>
          </w:p>
        </w:tc>
      </w:tr>
      <w:tr w:rsidR="005C2910" w:rsidRPr="00F5756B" w:rsidTr="005C2910">
        <w:tc>
          <w:tcPr>
            <w:tcW w:w="412" w:type="pct"/>
            <w:shd w:val="clear" w:color="auto" w:fill="auto"/>
          </w:tcPr>
          <w:p w:rsidR="00E544F6" w:rsidRDefault="00E544F6" w:rsidP="005C2910">
            <w:pPr>
              <w:pStyle w:val="ASFKTablenorm"/>
              <w:ind w:left="57" w:right="57"/>
            </w:pPr>
            <w:r>
              <w:t>8.7</w:t>
            </w:r>
          </w:p>
        </w:tc>
        <w:tc>
          <w:tcPr>
            <w:tcW w:w="708" w:type="pct"/>
            <w:shd w:val="clear" w:color="auto" w:fill="auto"/>
          </w:tcPr>
          <w:p w:rsidR="00E544F6" w:rsidRDefault="001363F2" w:rsidP="005C2910">
            <w:pPr>
              <w:pStyle w:val="ASFKTablenorm"/>
              <w:ind w:left="57" w:right="57"/>
            </w:pPr>
            <w:r>
              <w:t>2</w:t>
            </w:r>
            <w:r w:rsidR="003A72A7">
              <w:t>4</w:t>
            </w:r>
            <w:r w:rsidR="00E544F6">
              <w:t>.07.2015</w:t>
            </w:r>
          </w:p>
        </w:tc>
        <w:tc>
          <w:tcPr>
            <w:tcW w:w="944" w:type="pct"/>
            <w:shd w:val="clear" w:color="auto" w:fill="auto"/>
          </w:tcPr>
          <w:p w:rsidR="00E544F6" w:rsidRDefault="00E544F6" w:rsidP="005C2910">
            <w:pPr>
              <w:pStyle w:val="ASFKTablenorm"/>
              <w:ind w:left="57" w:right="57"/>
            </w:pPr>
            <w:r>
              <w:t>Соколова Н.</w:t>
            </w:r>
            <w:r w:rsidR="00BB6AA4">
              <w:t xml:space="preserve"> </w:t>
            </w:r>
            <w:r>
              <w:t>В.</w:t>
            </w:r>
          </w:p>
        </w:tc>
        <w:tc>
          <w:tcPr>
            <w:tcW w:w="2936" w:type="pct"/>
            <w:shd w:val="clear" w:color="auto" w:fill="auto"/>
          </w:tcPr>
          <w:p w:rsidR="00E544F6" w:rsidRDefault="00E544F6" w:rsidP="005C2910">
            <w:pPr>
              <w:pStyle w:val="ASFKTablenorm"/>
              <w:ind w:left="57" w:right="57"/>
            </w:pPr>
            <w:r w:rsidRPr="00E544F6">
              <w:t>В соответствии с SUFD-63544 (SUFD-76047</w:t>
            </w:r>
            <w:r>
              <w:t xml:space="preserve">, </w:t>
            </w:r>
            <w:r w:rsidRPr="00E544F6">
              <w:t>SUFD-7604</w:t>
            </w:r>
            <w:r>
              <w:t>8</w:t>
            </w:r>
            <w:r w:rsidRPr="00E544F6">
              <w:t>)</w:t>
            </w:r>
            <w:r>
              <w:t xml:space="preserve"> добавлены </w:t>
            </w:r>
            <w:r w:rsidR="009609C5">
              <w:t>п</w:t>
            </w:r>
            <w:r>
              <w:t>п.</w:t>
            </w:r>
            <w:r w:rsidR="00D81315" w:rsidRPr="00D81315">
              <w:t xml:space="preserve"> </w:t>
            </w:r>
            <w:r w:rsidR="00D81315">
              <w:fldChar w:fldCharType="begin"/>
            </w:r>
            <w:r w:rsidR="00D81315">
              <w:instrText xml:space="preserve"> REF _Ref512602309 \r \h </w:instrText>
            </w:r>
            <w:r w:rsidR="00D81315">
              <w:fldChar w:fldCharType="separate"/>
            </w:r>
            <w:r w:rsidR="00653C3E">
              <w:t>5.9.1</w:t>
            </w:r>
            <w:r w:rsidR="00D81315">
              <w:fldChar w:fldCharType="end"/>
            </w:r>
            <w:r>
              <w:t xml:space="preserve">, </w:t>
            </w:r>
            <w:r>
              <w:fldChar w:fldCharType="begin"/>
            </w:r>
            <w:r>
              <w:instrText xml:space="preserve"> REF _Ref423504228 \r \h </w:instrText>
            </w:r>
            <w:r>
              <w:fldChar w:fldCharType="separate"/>
            </w:r>
            <w:r w:rsidR="00653C3E">
              <w:t>5.9.2</w:t>
            </w:r>
            <w:r>
              <w:fldChar w:fldCharType="end"/>
            </w:r>
            <w:r>
              <w:t>.</w:t>
            </w:r>
          </w:p>
          <w:p w:rsidR="009401B2" w:rsidRDefault="009401B2" w:rsidP="005C2910">
            <w:pPr>
              <w:pStyle w:val="ASFKTablenorm"/>
              <w:ind w:left="57" w:right="57"/>
            </w:pPr>
            <w:r w:rsidRPr="009401B2">
              <w:t>В соответствии с SUFD-73911 (SUFD-76224)</w:t>
            </w:r>
            <w:r>
              <w:t xml:space="preserve"> актуализи</w:t>
            </w:r>
            <w:r>
              <w:lastRenderedPageBreak/>
              <w:t xml:space="preserve">рованы </w:t>
            </w:r>
            <w:r w:rsidR="009609C5">
              <w:t>п</w:t>
            </w:r>
            <w:r>
              <w:t xml:space="preserve">п. </w:t>
            </w:r>
            <w:r>
              <w:fldChar w:fldCharType="begin"/>
            </w:r>
            <w:r>
              <w:instrText xml:space="preserve"> REF _Ref419280892 \r \h </w:instrText>
            </w:r>
            <w:r>
              <w:fldChar w:fldCharType="separate"/>
            </w:r>
            <w:r w:rsidR="00653C3E">
              <w:t>5.3.2</w:t>
            </w:r>
            <w:r>
              <w:fldChar w:fldCharType="end"/>
            </w:r>
            <w:r>
              <w:t xml:space="preserve">, </w:t>
            </w:r>
            <w:r>
              <w:fldChar w:fldCharType="begin"/>
            </w:r>
            <w:r>
              <w:instrText xml:space="preserve"> REF _Ref416433701 \r \h </w:instrText>
            </w:r>
            <w:r>
              <w:fldChar w:fldCharType="separate"/>
            </w:r>
            <w:r w:rsidR="00653C3E">
              <w:t>5.3.3</w:t>
            </w:r>
            <w:r>
              <w:fldChar w:fldCharType="end"/>
            </w:r>
            <w:r>
              <w:t>.</w:t>
            </w:r>
          </w:p>
          <w:p w:rsidR="000E53C3" w:rsidRDefault="000E53C3" w:rsidP="005C2910">
            <w:pPr>
              <w:pStyle w:val="ASFKTablenorm"/>
              <w:ind w:left="57" w:right="57"/>
            </w:pPr>
            <w:r w:rsidRPr="000E53C3">
              <w:t>В соответствии с SUFD-7</w:t>
            </w:r>
            <w:r>
              <w:t>3768</w:t>
            </w:r>
            <w:r w:rsidRPr="000E53C3">
              <w:t xml:space="preserve"> (</w:t>
            </w:r>
            <w:r w:rsidR="003A72A7">
              <w:t xml:space="preserve">SUFD-77043, </w:t>
            </w:r>
            <w:r w:rsidR="003A72A7" w:rsidRPr="003A72A7">
              <w:t>SUFD-77044</w:t>
            </w:r>
            <w:r w:rsidR="003A72A7">
              <w:t xml:space="preserve">, </w:t>
            </w:r>
            <w:r w:rsidRPr="000E53C3">
              <w:t>SUFD-77049) актуализирован</w:t>
            </w:r>
            <w:r w:rsidR="003A72A7">
              <w:t>ы</w:t>
            </w:r>
            <w:r>
              <w:t xml:space="preserve"> </w:t>
            </w:r>
            <w:r w:rsidR="009609C5">
              <w:t>п</w:t>
            </w:r>
            <w:r>
              <w:t>п.</w:t>
            </w:r>
            <w:r w:rsidR="003A72A7">
              <w:t xml:space="preserve"> </w:t>
            </w:r>
            <w:r w:rsidR="003A72A7">
              <w:fldChar w:fldCharType="begin"/>
            </w:r>
            <w:r w:rsidR="003A72A7">
              <w:instrText xml:space="preserve"> REF _Ref425507126 \r \h </w:instrText>
            </w:r>
            <w:r w:rsidR="003A72A7">
              <w:fldChar w:fldCharType="separate"/>
            </w:r>
            <w:r w:rsidR="00653C3E">
              <w:t>5.1.6</w:t>
            </w:r>
            <w:r w:rsidR="003A72A7">
              <w:fldChar w:fldCharType="end"/>
            </w:r>
            <w:r w:rsidR="003A72A7">
              <w:t>,</w:t>
            </w:r>
            <w:r>
              <w:t xml:space="preserve"> </w:t>
            </w:r>
            <w:r w:rsidR="003A72A7">
              <w:fldChar w:fldCharType="begin"/>
            </w:r>
            <w:r w:rsidR="003A72A7">
              <w:instrText xml:space="preserve"> REF _Ref416433701 \r \h </w:instrText>
            </w:r>
            <w:r w:rsidR="003A72A7">
              <w:fldChar w:fldCharType="separate"/>
            </w:r>
            <w:r w:rsidR="00653C3E">
              <w:t>5.3.3</w:t>
            </w:r>
            <w:r w:rsidR="003A72A7">
              <w:fldChar w:fldCharType="end"/>
            </w:r>
            <w:r w:rsidR="003A72A7">
              <w:t xml:space="preserve">, </w:t>
            </w:r>
            <w:r>
              <w:fldChar w:fldCharType="begin"/>
            </w:r>
            <w:r>
              <w:instrText xml:space="preserve"> REF _Ref425328633 \r \h </w:instrText>
            </w:r>
            <w:r>
              <w:fldChar w:fldCharType="separate"/>
            </w:r>
            <w:r w:rsidR="00653C3E">
              <w:t>5.7.1</w:t>
            </w:r>
            <w:r>
              <w:fldChar w:fldCharType="end"/>
            </w:r>
            <w:r>
              <w:t>.</w:t>
            </w:r>
          </w:p>
        </w:tc>
      </w:tr>
      <w:tr w:rsidR="005C2910" w:rsidRPr="00F5756B" w:rsidTr="005C2910">
        <w:tc>
          <w:tcPr>
            <w:tcW w:w="412" w:type="pct"/>
            <w:shd w:val="clear" w:color="auto" w:fill="auto"/>
          </w:tcPr>
          <w:p w:rsidR="00AC3E3F" w:rsidRDefault="00C52F3E" w:rsidP="005C2910">
            <w:pPr>
              <w:pStyle w:val="ASFKTablenorm"/>
              <w:ind w:left="57" w:right="57"/>
            </w:pPr>
            <w:r>
              <w:lastRenderedPageBreak/>
              <w:t>8.8</w:t>
            </w:r>
          </w:p>
        </w:tc>
        <w:tc>
          <w:tcPr>
            <w:tcW w:w="708" w:type="pct"/>
            <w:shd w:val="clear" w:color="auto" w:fill="auto"/>
          </w:tcPr>
          <w:p w:rsidR="00AC3E3F" w:rsidRDefault="00C52F3E" w:rsidP="005C2910">
            <w:pPr>
              <w:pStyle w:val="ASFKTablenorm"/>
              <w:ind w:left="57" w:right="57"/>
            </w:pPr>
            <w:r>
              <w:t>03.08.2015</w:t>
            </w:r>
          </w:p>
        </w:tc>
        <w:tc>
          <w:tcPr>
            <w:tcW w:w="944" w:type="pct"/>
            <w:shd w:val="clear" w:color="auto" w:fill="auto"/>
          </w:tcPr>
          <w:p w:rsidR="00AC3E3F" w:rsidRDefault="00C52F3E" w:rsidP="005C2910">
            <w:pPr>
              <w:pStyle w:val="ASFKTablenorm"/>
              <w:ind w:left="57" w:right="57"/>
            </w:pPr>
            <w:r>
              <w:t>Соколова Н.</w:t>
            </w:r>
            <w:r w:rsidR="00BB6AA4">
              <w:t xml:space="preserve"> </w:t>
            </w:r>
            <w:r>
              <w:t>В.</w:t>
            </w:r>
          </w:p>
        </w:tc>
        <w:tc>
          <w:tcPr>
            <w:tcW w:w="2936" w:type="pct"/>
            <w:shd w:val="clear" w:color="auto" w:fill="auto"/>
          </w:tcPr>
          <w:p w:rsidR="00AC3E3F" w:rsidRPr="00E544F6" w:rsidRDefault="00AC3E3F" w:rsidP="005C2910">
            <w:pPr>
              <w:pStyle w:val="ASFKTablenorm"/>
              <w:ind w:left="57" w:right="57"/>
            </w:pPr>
            <w:r w:rsidRPr="00C52045">
              <w:t>В соответствии с SUFD-7</w:t>
            </w:r>
            <w:r>
              <w:t>6183</w:t>
            </w:r>
            <w:r w:rsidRPr="00C52045">
              <w:t xml:space="preserve"> (SUFD-77615) актуал</w:t>
            </w:r>
            <w:r w:rsidRPr="00AC3E3F">
              <w:t>и</w:t>
            </w:r>
            <w:r w:rsidRPr="00C52045">
              <w:t>зирован п</w:t>
            </w:r>
            <w:r>
              <w:t xml:space="preserve">. </w:t>
            </w:r>
            <w:r>
              <w:fldChar w:fldCharType="begin"/>
            </w:r>
            <w:r>
              <w:instrText xml:space="preserve"> REF _Ref426361998 \r \h </w:instrText>
            </w:r>
            <w:r>
              <w:fldChar w:fldCharType="separate"/>
            </w:r>
            <w:r w:rsidR="00653C3E">
              <w:t>5.3.1</w:t>
            </w:r>
            <w:r>
              <w:fldChar w:fldCharType="end"/>
            </w:r>
            <w:r>
              <w:t>.</w:t>
            </w:r>
          </w:p>
        </w:tc>
      </w:tr>
      <w:tr w:rsidR="005C2910" w:rsidRPr="00F5756B" w:rsidTr="005C2910">
        <w:tc>
          <w:tcPr>
            <w:tcW w:w="412" w:type="pct"/>
            <w:shd w:val="clear" w:color="auto" w:fill="auto"/>
          </w:tcPr>
          <w:p w:rsidR="00D74284" w:rsidRDefault="00D74284" w:rsidP="005C2910">
            <w:pPr>
              <w:pStyle w:val="ASFKTablenorm"/>
              <w:ind w:left="57" w:right="57"/>
            </w:pPr>
            <w:r>
              <w:t>8.9</w:t>
            </w:r>
          </w:p>
        </w:tc>
        <w:tc>
          <w:tcPr>
            <w:tcW w:w="708" w:type="pct"/>
            <w:shd w:val="clear" w:color="auto" w:fill="auto"/>
          </w:tcPr>
          <w:p w:rsidR="00D74284" w:rsidRDefault="00667DE2" w:rsidP="005C2910">
            <w:pPr>
              <w:pStyle w:val="ASFKTablenorm"/>
              <w:ind w:left="57" w:right="57"/>
            </w:pPr>
            <w:r>
              <w:t>20</w:t>
            </w:r>
            <w:r w:rsidR="007D48BE">
              <w:t>.10</w:t>
            </w:r>
            <w:r w:rsidR="00D74284">
              <w:t>.2015</w:t>
            </w:r>
          </w:p>
        </w:tc>
        <w:tc>
          <w:tcPr>
            <w:tcW w:w="944" w:type="pct"/>
            <w:shd w:val="clear" w:color="auto" w:fill="auto"/>
          </w:tcPr>
          <w:p w:rsidR="00D74284" w:rsidRDefault="00D74284" w:rsidP="005C2910">
            <w:pPr>
              <w:pStyle w:val="ASFKTablenorm"/>
              <w:ind w:left="57" w:right="57"/>
            </w:pPr>
            <w:r>
              <w:t>Соколова Н.</w:t>
            </w:r>
            <w:r w:rsidR="00BB6AA4">
              <w:t xml:space="preserve"> </w:t>
            </w:r>
            <w:r>
              <w:t>В.</w:t>
            </w:r>
          </w:p>
        </w:tc>
        <w:tc>
          <w:tcPr>
            <w:tcW w:w="2936" w:type="pct"/>
            <w:shd w:val="clear" w:color="auto" w:fill="auto"/>
          </w:tcPr>
          <w:p w:rsidR="00D74284" w:rsidRDefault="00D74284" w:rsidP="005C2910">
            <w:pPr>
              <w:pStyle w:val="ASFKTablenorm"/>
              <w:ind w:left="57" w:right="57"/>
            </w:pPr>
            <w:r w:rsidRPr="00D74284">
              <w:t>В соответствии с SUFD-76250 (SUFD-78960)</w:t>
            </w:r>
            <w:r>
              <w:t xml:space="preserve"> актуализирован п. </w:t>
            </w:r>
            <w:r>
              <w:fldChar w:fldCharType="begin"/>
            </w:r>
            <w:r>
              <w:instrText xml:space="preserve"> REF _Ref327373714 \r \h </w:instrText>
            </w:r>
            <w:r>
              <w:fldChar w:fldCharType="separate"/>
            </w:r>
            <w:r w:rsidR="00653C3E">
              <w:t>5.14.3</w:t>
            </w:r>
            <w:r>
              <w:fldChar w:fldCharType="end"/>
            </w:r>
            <w:r>
              <w:t>.</w:t>
            </w:r>
          </w:p>
          <w:p w:rsidR="00E56CFD" w:rsidRDefault="00E56CFD" w:rsidP="005C2910">
            <w:pPr>
              <w:pStyle w:val="ASFKTablenorm"/>
              <w:ind w:left="57" w:right="57"/>
            </w:pPr>
            <w:r w:rsidRPr="00907620">
              <w:t>В соответствии с SUFD-69031 (SUFD-79497) актуал</w:t>
            </w:r>
            <w:r w:rsidRPr="00E56CFD">
              <w:t>и</w:t>
            </w:r>
            <w:r w:rsidRPr="00907620">
              <w:t>зирован п</w:t>
            </w:r>
            <w:r>
              <w:t xml:space="preserve">. </w:t>
            </w:r>
            <w:r>
              <w:fldChar w:fldCharType="begin"/>
            </w:r>
            <w:r>
              <w:instrText xml:space="preserve"> REF _Ref416433701 \r \h </w:instrText>
            </w:r>
            <w:r>
              <w:fldChar w:fldCharType="separate"/>
            </w:r>
            <w:r w:rsidR="00653C3E">
              <w:t>5.3.3</w:t>
            </w:r>
            <w:r>
              <w:fldChar w:fldCharType="end"/>
            </w:r>
            <w:r>
              <w:t>.</w:t>
            </w:r>
          </w:p>
          <w:p w:rsidR="00AC7CD2" w:rsidRDefault="00AC7CD2" w:rsidP="005C2910">
            <w:pPr>
              <w:pStyle w:val="ASFKTablenorm"/>
              <w:ind w:left="57" w:right="57"/>
            </w:pPr>
            <w:r w:rsidRPr="00AC7CD2">
              <w:t>В соответствии с SUFD-66503 (SUFD-79498) актуализирован п.</w:t>
            </w:r>
            <w:r w:rsidR="00821C92">
              <w:t xml:space="preserve"> </w:t>
            </w:r>
            <w:r w:rsidR="00821C92">
              <w:fldChar w:fldCharType="begin"/>
            </w:r>
            <w:r w:rsidR="00821C92">
              <w:instrText xml:space="preserve"> REF _Ref59625930 \r \h </w:instrText>
            </w:r>
            <w:r w:rsidR="00821C92">
              <w:fldChar w:fldCharType="separate"/>
            </w:r>
            <w:r w:rsidR="00653C3E">
              <w:t>5.4.1</w:t>
            </w:r>
            <w:r w:rsidR="00821C92">
              <w:fldChar w:fldCharType="end"/>
            </w:r>
            <w:r>
              <w:t>.</w:t>
            </w:r>
          </w:p>
          <w:p w:rsidR="00421293" w:rsidRDefault="00421293" w:rsidP="005C2910">
            <w:pPr>
              <w:pStyle w:val="ASFKTablenorm"/>
              <w:ind w:left="57" w:right="57"/>
            </w:pPr>
            <w:r w:rsidRPr="00421293">
              <w:t>В соответствии с SUFD-78631 (SUFD-79789)</w:t>
            </w:r>
            <w:r>
              <w:t xml:space="preserve"> актуализирован п. </w:t>
            </w:r>
            <w:r>
              <w:fldChar w:fldCharType="begin"/>
            </w:r>
            <w:r>
              <w:instrText xml:space="preserve"> REF _Ref357699450 \r \h </w:instrText>
            </w:r>
            <w:r>
              <w:fldChar w:fldCharType="separate"/>
            </w:r>
            <w:r w:rsidR="00653C3E">
              <w:t>5.5.3</w:t>
            </w:r>
            <w:r>
              <w:fldChar w:fldCharType="end"/>
            </w:r>
            <w:r>
              <w:t>.</w:t>
            </w:r>
          </w:p>
          <w:p w:rsidR="007D48BE" w:rsidRDefault="007D48BE" w:rsidP="005C2910">
            <w:pPr>
              <w:pStyle w:val="ASFKTablenorm"/>
              <w:ind w:left="57" w:right="57"/>
            </w:pPr>
            <w:r w:rsidRPr="00BE729E">
              <w:t xml:space="preserve">В соответствии с </w:t>
            </w:r>
            <w:r w:rsidRPr="00BC56F3">
              <w:t>SUFD-78</w:t>
            </w:r>
            <w:r>
              <w:t>724</w:t>
            </w:r>
            <w:r w:rsidRPr="00BC56F3">
              <w:t xml:space="preserve"> </w:t>
            </w:r>
            <w:r w:rsidRPr="00BE729E">
              <w:t>(</w:t>
            </w:r>
            <w:r w:rsidRPr="008B471E">
              <w:t>SUFD-79790</w:t>
            </w:r>
            <w:r w:rsidRPr="00BE729E">
              <w:t>)</w:t>
            </w:r>
            <w:r>
              <w:t xml:space="preserve"> добавлен п. </w:t>
            </w:r>
            <w:r>
              <w:fldChar w:fldCharType="begin"/>
            </w:r>
            <w:r>
              <w:instrText xml:space="preserve"> REF _Ref431549738 \r \h </w:instrText>
            </w:r>
            <w:r>
              <w:fldChar w:fldCharType="separate"/>
            </w:r>
            <w:r w:rsidR="00653C3E">
              <w:t>5.15.6</w:t>
            </w:r>
            <w:r>
              <w:fldChar w:fldCharType="end"/>
            </w:r>
            <w:r>
              <w:t>.</w:t>
            </w:r>
          </w:p>
          <w:p w:rsidR="00667DE2" w:rsidRPr="00C52045" w:rsidRDefault="00667DE2" w:rsidP="005C2910">
            <w:pPr>
              <w:pStyle w:val="ASFKTablenorm"/>
              <w:ind w:left="57" w:right="57"/>
            </w:pPr>
            <w:r w:rsidRPr="00421293">
              <w:t>В соответствии с</w:t>
            </w:r>
            <w:r>
              <w:t xml:space="preserve"> </w:t>
            </w:r>
            <w:r w:rsidRPr="005D3CEA">
              <w:t>RFC-30272</w:t>
            </w:r>
            <w:r>
              <w:t xml:space="preserve"> актуализирован п. </w:t>
            </w:r>
            <w:r>
              <w:fldChar w:fldCharType="begin"/>
            </w:r>
            <w:r>
              <w:instrText xml:space="preserve"> REF _Ref433107065 \r \h </w:instrText>
            </w:r>
            <w:r>
              <w:fldChar w:fldCharType="separate"/>
            </w:r>
            <w:r w:rsidR="00653C3E">
              <w:t>5.9.2</w:t>
            </w:r>
            <w:r>
              <w:fldChar w:fldCharType="end"/>
            </w:r>
            <w:r w:rsidR="00FF3BDA">
              <w:t>.</w:t>
            </w:r>
          </w:p>
        </w:tc>
      </w:tr>
      <w:tr w:rsidR="005C2910" w:rsidRPr="00F5756B" w:rsidTr="005C2910">
        <w:tc>
          <w:tcPr>
            <w:tcW w:w="412" w:type="pct"/>
            <w:shd w:val="clear" w:color="auto" w:fill="auto"/>
          </w:tcPr>
          <w:p w:rsidR="00FF3BDA" w:rsidRDefault="00FF3BDA" w:rsidP="005C2910">
            <w:pPr>
              <w:pStyle w:val="ASFKTablenorm"/>
              <w:ind w:left="57" w:right="57"/>
            </w:pPr>
            <w:r>
              <w:t>9.0</w:t>
            </w:r>
          </w:p>
        </w:tc>
        <w:tc>
          <w:tcPr>
            <w:tcW w:w="708" w:type="pct"/>
            <w:shd w:val="clear" w:color="auto" w:fill="auto"/>
          </w:tcPr>
          <w:p w:rsidR="00FF3BDA" w:rsidRDefault="000779DB" w:rsidP="005C2910">
            <w:pPr>
              <w:pStyle w:val="ASFKTablenorm"/>
              <w:ind w:left="57" w:right="57"/>
            </w:pPr>
            <w:r>
              <w:t>10</w:t>
            </w:r>
            <w:r w:rsidR="00FF3BDA">
              <w:t>.1</w:t>
            </w:r>
            <w:r w:rsidR="002629AD">
              <w:t>2</w:t>
            </w:r>
            <w:r w:rsidR="00FF3BDA">
              <w:t>.2015</w:t>
            </w:r>
          </w:p>
        </w:tc>
        <w:tc>
          <w:tcPr>
            <w:tcW w:w="944" w:type="pct"/>
            <w:shd w:val="clear" w:color="auto" w:fill="auto"/>
          </w:tcPr>
          <w:p w:rsidR="00FF3BDA" w:rsidRDefault="00FF3BDA" w:rsidP="005C2910">
            <w:pPr>
              <w:pStyle w:val="ASFKTablenorm"/>
              <w:ind w:left="57" w:right="57"/>
            </w:pPr>
            <w:r>
              <w:t>Соколова Н.</w:t>
            </w:r>
            <w:r w:rsidR="00BB6AA4">
              <w:t xml:space="preserve"> </w:t>
            </w:r>
            <w:r>
              <w:t>В.</w:t>
            </w:r>
          </w:p>
        </w:tc>
        <w:tc>
          <w:tcPr>
            <w:tcW w:w="2936" w:type="pct"/>
            <w:shd w:val="clear" w:color="auto" w:fill="auto"/>
          </w:tcPr>
          <w:p w:rsidR="00FF3BDA" w:rsidRDefault="00FF3BDA" w:rsidP="005C2910">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FF3BDA">
              <w:t>и</w:t>
            </w:r>
            <w:r>
              <w:t xml:space="preserve">зирован п. </w:t>
            </w:r>
            <w:r>
              <w:fldChar w:fldCharType="begin"/>
            </w:r>
            <w:r>
              <w:instrText xml:space="preserve"> REF _Ref435186076 \r \h </w:instrText>
            </w:r>
            <w:r>
              <w:fldChar w:fldCharType="separate"/>
            </w:r>
            <w:r w:rsidR="00653C3E">
              <w:t>5.7.1</w:t>
            </w:r>
            <w:r>
              <w:fldChar w:fldCharType="end"/>
            </w:r>
            <w:r>
              <w:t>.</w:t>
            </w:r>
          </w:p>
          <w:p w:rsidR="006D7F37" w:rsidRDefault="006D7F37" w:rsidP="005C2910">
            <w:pPr>
              <w:pStyle w:val="ASFKTablenorm"/>
              <w:ind w:left="57" w:right="57"/>
            </w:pPr>
            <w:r w:rsidRPr="006D7F37">
              <w:t>В соответствии с SUFD-80</w:t>
            </w:r>
            <w:r w:rsidR="00DC074B">
              <w:t>901</w:t>
            </w:r>
            <w:r w:rsidRPr="006D7F37">
              <w:t xml:space="preserve"> (</w:t>
            </w:r>
            <w:r w:rsidR="00DC074B" w:rsidRPr="00DC074B">
              <w:t>SUFD-81255</w:t>
            </w:r>
            <w:r w:rsidRPr="006D7F37">
              <w:t>) актуализирован п.</w:t>
            </w:r>
            <w:r>
              <w:t xml:space="preserve"> </w:t>
            </w:r>
            <w:r w:rsidR="00DC074B">
              <w:fldChar w:fldCharType="begin"/>
            </w:r>
            <w:r w:rsidR="00DC074B">
              <w:instrText xml:space="preserve"> REF _Ref435196675 \r \h </w:instrText>
            </w:r>
            <w:r w:rsidR="00DC074B">
              <w:fldChar w:fldCharType="separate"/>
            </w:r>
            <w:r w:rsidR="00653C3E">
              <w:t>5.7.2</w:t>
            </w:r>
            <w:r w:rsidR="00DC074B">
              <w:fldChar w:fldCharType="end"/>
            </w:r>
            <w:r w:rsidR="00DC074B">
              <w:t>.</w:t>
            </w:r>
          </w:p>
          <w:p w:rsidR="009143F3" w:rsidRDefault="009143F3" w:rsidP="005C2910">
            <w:pPr>
              <w:pStyle w:val="ASFKTablenorm"/>
              <w:ind w:left="57" w:right="57"/>
            </w:pPr>
            <w:r w:rsidRPr="00DD76D8">
              <w:t xml:space="preserve">В соответствии с </w:t>
            </w:r>
            <w:r w:rsidR="00313074" w:rsidRPr="00617235">
              <w:t>SUFD-80544</w:t>
            </w:r>
            <w:r w:rsidR="00313074">
              <w:t xml:space="preserve"> </w:t>
            </w:r>
            <w:r w:rsidRPr="00617235">
              <w:t>(</w:t>
            </w:r>
            <w:r w:rsidR="00313074" w:rsidRPr="00617235">
              <w:t>SUFD-81311</w:t>
            </w:r>
            <w:r w:rsidRPr="00617235">
              <w:t xml:space="preserve">) </w:t>
            </w:r>
            <w:r>
              <w:t>актуал</w:t>
            </w:r>
            <w:r w:rsidRPr="009143F3">
              <w:t>и</w:t>
            </w:r>
            <w:r>
              <w:t xml:space="preserve">зирован п. </w:t>
            </w:r>
            <w:r>
              <w:fldChar w:fldCharType="begin"/>
            </w:r>
            <w:r>
              <w:instrText xml:space="preserve"> REF _Ref435186076 \r \h </w:instrText>
            </w:r>
            <w:r>
              <w:fldChar w:fldCharType="separate"/>
            </w:r>
            <w:r w:rsidR="00653C3E">
              <w:t>5.7.1</w:t>
            </w:r>
            <w:r>
              <w:fldChar w:fldCharType="end"/>
            </w:r>
            <w:r>
              <w:t>.</w:t>
            </w:r>
          </w:p>
          <w:p w:rsidR="0032570F" w:rsidRDefault="0032570F" w:rsidP="005C2910">
            <w:pPr>
              <w:pStyle w:val="ASFKTablenorm"/>
              <w:ind w:left="57" w:right="57"/>
            </w:pPr>
            <w:r w:rsidRPr="0032570F">
              <w:t>В соответствии с SUFD-73819 (SUFD-81324</w:t>
            </w:r>
            <w:r w:rsidR="00E20764">
              <w:t>;</w:t>
            </w:r>
            <w:r w:rsidR="00502626">
              <w:t xml:space="preserve"> SUFD-81326</w:t>
            </w:r>
            <w:r w:rsidR="00AF63D1">
              <w:t xml:space="preserve">, </w:t>
            </w:r>
            <w:r w:rsidR="00AF63D1" w:rsidRPr="00B6060B">
              <w:t>SUFD-</w:t>
            </w:r>
            <w:r w:rsidR="00AF63D1" w:rsidRPr="00806EC6">
              <w:t>81358</w:t>
            </w:r>
            <w:r w:rsidR="00E20764">
              <w:t>; SUFD-81328</w:t>
            </w:r>
            <w:r w:rsidRPr="0032570F">
              <w:t>)</w:t>
            </w:r>
            <w:r>
              <w:t xml:space="preserve"> добавлен </w:t>
            </w:r>
            <w:r w:rsidR="009609C5">
              <w:t>п</w:t>
            </w:r>
            <w:r>
              <w:t xml:space="preserve">п. </w:t>
            </w:r>
            <w:r>
              <w:fldChar w:fldCharType="begin"/>
            </w:r>
            <w:r>
              <w:instrText xml:space="preserve"> REF _Ref435695418 \r \h </w:instrText>
            </w:r>
            <w:r>
              <w:fldChar w:fldCharType="separate"/>
            </w:r>
            <w:r w:rsidR="00653C3E">
              <w:t>5.1.23</w:t>
            </w:r>
            <w:r>
              <w:fldChar w:fldCharType="end"/>
            </w:r>
            <w:r w:rsidR="00E20764">
              <w:t>;</w:t>
            </w:r>
            <w:r w:rsidR="00502626">
              <w:t xml:space="preserve"> актуализирован</w:t>
            </w:r>
            <w:r w:rsidR="00E20764">
              <w:t>ы</w:t>
            </w:r>
            <w:r w:rsidR="00502626">
              <w:t xml:space="preserve"> п. </w:t>
            </w:r>
            <w:r w:rsidR="00502626">
              <w:fldChar w:fldCharType="begin"/>
            </w:r>
            <w:r w:rsidR="00502626">
              <w:instrText xml:space="preserve"> REF _Ref436038716 \r \h </w:instrText>
            </w:r>
            <w:r w:rsidR="00502626">
              <w:fldChar w:fldCharType="separate"/>
            </w:r>
            <w:r w:rsidR="00653C3E">
              <w:t>5.1.10</w:t>
            </w:r>
            <w:r w:rsidR="00502626">
              <w:fldChar w:fldCharType="end"/>
            </w:r>
            <w:r w:rsidR="00E20764">
              <w:t xml:space="preserve">; </w:t>
            </w:r>
            <w:r w:rsidR="00E20764">
              <w:fldChar w:fldCharType="begin"/>
            </w:r>
            <w:r w:rsidR="00E20764">
              <w:instrText xml:space="preserve"> REF _Ref346378088 \r \h </w:instrText>
            </w:r>
            <w:r w:rsidR="00E20764">
              <w:fldChar w:fldCharType="separate"/>
            </w:r>
            <w:r w:rsidR="00653C3E">
              <w:t>5.1.14</w:t>
            </w:r>
            <w:r w:rsidR="00E20764">
              <w:fldChar w:fldCharType="end"/>
            </w:r>
            <w:r w:rsidR="00E20764">
              <w:t xml:space="preserve">, </w:t>
            </w:r>
            <w:r w:rsidR="00E20764">
              <w:fldChar w:fldCharType="begin"/>
            </w:r>
            <w:r w:rsidR="00E20764">
              <w:instrText xml:space="preserve"> REF _Ref436062042 \r \h </w:instrText>
            </w:r>
            <w:r w:rsidR="00E20764">
              <w:fldChar w:fldCharType="separate"/>
            </w:r>
            <w:r w:rsidR="00653C3E">
              <w:t>5.1.15</w:t>
            </w:r>
            <w:r w:rsidR="00E20764">
              <w:fldChar w:fldCharType="end"/>
            </w:r>
            <w:r w:rsidR="00502626">
              <w:t>.</w:t>
            </w:r>
          </w:p>
          <w:p w:rsidR="00337E86" w:rsidRDefault="00337E86" w:rsidP="005C2910">
            <w:pPr>
              <w:pStyle w:val="ASFKTablenorm"/>
              <w:ind w:left="57" w:right="57"/>
            </w:pPr>
            <w:r w:rsidRPr="00337E86">
              <w:t>В соответствии с SUFD-75116 (</w:t>
            </w:r>
            <w:r w:rsidR="002629AD" w:rsidRPr="000057BE">
              <w:t>SUFD-81731</w:t>
            </w:r>
            <w:r w:rsidR="002629AD">
              <w:t xml:space="preserve">; </w:t>
            </w:r>
            <w:r w:rsidR="009B57E1">
              <w:t>SUFD-8172</w:t>
            </w:r>
            <w:r w:rsidR="00262169">
              <w:t>1</w:t>
            </w:r>
            <w:r w:rsidR="009B57E1">
              <w:t xml:space="preserve">; </w:t>
            </w:r>
            <w:r w:rsidR="00C33EE2" w:rsidRPr="00C33EE2">
              <w:t>SUFD-81722</w:t>
            </w:r>
            <w:r w:rsidR="000057BE">
              <w:t>;</w:t>
            </w:r>
            <w:r w:rsidR="00C33EE2">
              <w:t xml:space="preserve"> </w:t>
            </w:r>
            <w:r w:rsidR="002629AD">
              <w:t xml:space="preserve">SUFD-81730; </w:t>
            </w:r>
            <w:r w:rsidRPr="00337E86">
              <w:t>SUFD-81726)</w:t>
            </w:r>
            <w:r>
              <w:t xml:space="preserve"> </w:t>
            </w:r>
            <w:r w:rsidRPr="00337E86">
              <w:t>актуализирован</w:t>
            </w:r>
            <w:r w:rsidR="00C33EE2">
              <w:t>ы</w:t>
            </w:r>
            <w:r w:rsidR="009B57E1">
              <w:t xml:space="preserve"> </w:t>
            </w:r>
            <w:r w:rsidR="009609C5">
              <w:t>п</w:t>
            </w:r>
            <w:r w:rsidRPr="00337E86">
              <w:t>п.</w:t>
            </w:r>
            <w:r w:rsidR="00C33EE2">
              <w:t xml:space="preserve"> </w:t>
            </w:r>
            <w:r w:rsidR="002629AD">
              <w:fldChar w:fldCharType="begin"/>
            </w:r>
            <w:r w:rsidR="002629AD">
              <w:instrText xml:space="preserve"> REF _Ref420328606 \r \h </w:instrText>
            </w:r>
            <w:r w:rsidR="002629AD">
              <w:fldChar w:fldCharType="separate"/>
            </w:r>
            <w:r w:rsidR="00653C3E">
              <w:t>5.5.5</w:t>
            </w:r>
            <w:r w:rsidR="002629AD">
              <w:fldChar w:fldCharType="end"/>
            </w:r>
            <w:r w:rsidR="002629AD">
              <w:t xml:space="preserve">, </w:t>
            </w:r>
            <w:r w:rsidR="002629AD">
              <w:fldChar w:fldCharType="begin"/>
            </w:r>
            <w:r w:rsidR="002629AD">
              <w:instrText xml:space="preserve"> REF _Ref341793514 \r \h </w:instrText>
            </w:r>
            <w:r w:rsidR="002629AD">
              <w:fldChar w:fldCharType="separate"/>
            </w:r>
            <w:r w:rsidR="00653C3E">
              <w:t>5.5.10</w:t>
            </w:r>
            <w:r w:rsidR="002629AD">
              <w:fldChar w:fldCharType="end"/>
            </w:r>
            <w:r w:rsidR="002629AD">
              <w:t xml:space="preserve">; </w:t>
            </w:r>
            <w:r w:rsidR="009B57E1">
              <w:fldChar w:fldCharType="begin"/>
            </w:r>
            <w:r w:rsidR="009B57E1">
              <w:instrText xml:space="preserve"> REF _Ref436664416 \r \h </w:instrText>
            </w:r>
            <w:r w:rsidR="009B57E1">
              <w:fldChar w:fldCharType="separate"/>
            </w:r>
            <w:r w:rsidR="00653C3E">
              <w:t>5.1.1</w:t>
            </w:r>
            <w:r w:rsidR="009B57E1">
              <w:fldChar w:fldCharType="end"/>
            </w:r>
            <w:r w:rsidR="009B57E1">
              <w:t xml:space="preserve">; </w:t>
            </w:r>
            <w:r w:rsidR="00C33EE2">
              <w:fldChar w:fldCharType="begin"/>
            </w:r>
            <w:r w:rsidR="00C33EE2">
              <w:instrText xml:space="preserve"> REF _Ref359522710 \r \h </w:instrText>
            </w:r>
            <w:r w:rsidR="00C33EE2">
              <w:fldChar w:fldCharType="separate"/>
            </w:r>
            <w:r w:rsidR="00653C3E">
              <w:t>5.1.2</w:t>
            </w:r>
            <w:r w:rsidR="00C33EE2">
              <w:fldChar w:fldCharType="end"/>
            </w:r>
            <w:r w:rsidR="000057BE">
              <w:t>;</w:t>
            </w:r>
            <w:r>
              <w:t xml:space="preserve"> </w:t>
            </w:r>
            <w:r w:rsidR="002629AD">
              <w:fldChar w:fldCharType="begin"/>
            </w:r>
            <w:r w:rsidR="002629AD">
              <w:instrText xml:space="preserve"> REF _Ref365554605 \r \h </w:instrText>
            </w:r>
            <w:r w:rsidR="002629AD">
              <w:fldChar w:fldCharType="separate"/>
            </w:r>
            <w:r w:rsidR="00653C3E">
              <w:t>5.1.3</w:t>
            </w:r>
            <w:r w:rsidR="002629AD">
              <w:fldChar w:fldCharType="end"/>
            </w:r>
            <w:r w:rsidR="002629AD">
              <w:t xml:space="preserve">; </w:t>
            </w:r>
            <w:r>
              <w:fldChar w:fldCharType="begin"/>
            </w:r>
            <w:r>
              <w:instrText xml:space="preserve"> REF _Ref435196675 \r \h </w:instrText>
            </w:r>
            <w:r>
              <w:fldChar w:fldCharType="separate"/>
            </w:r>
            <w:r w:rsidR="00653C3E">
              <w:t>5.7.2</w:t>
            </w:r>
            <w:r>
              <w:fldChar w:fldCharType="end"/>
            </w:r>
            <w:r>
              <w:t>.</w:t>
            </w:r>
            <w:r w:rsidR="002629AD">
              <w:t xml:space="preserve"> </w:t>
            </w:r>
          </w:p>
          <w:p w:rsidR="00246CFF" w:rsidRPr="00D74284" w:rsidRDefault="0032786F" w:rsidP="005C2910">
            <w:pPr>
              <w:pStyle w:val="ASFKTablenorm"/>
              <w:ind w:left="57" w:right="57"/>
            </w:pPr>
            <w:r w:rsidRPr="00867894">
              <w:t>В соответствии с</w:t>
            </w:r>
            <w:r>
              <w:t xml:space="preserve"> </w:t>
            </w:r>
            <w:r w:rsidRPr="0091475B">
              <w:t>SUFD-79739</w:t>
            </w:r>
            <w:r>
              <w:t xml:space="preserve"> (</w:t>
            </w:r>
            <w:r w:rsidR="008D017B" w:rsidRPr="0091475B">
              <w:t>SUFD-8220</w:t>
            </w:r>
            <w:r w:rsidR="00635FB2">
              <w:t>5</w:t>
            </w:r>
            <w:r w:rsidR="008D017B">
              <w:t xml:space="preserve">, </w:t>
            </w:r>
            <w:r w:rsidRPr="0091475B">
              <w:t>SUFD-82202</w:t>
            </w:r>
            <w:r>
              <w:t xml:space="preserve">, </w:t>
            </w:r>
            <w:r w:rsidRPr="00F53A9A">
              <w:t>SUFD-82263</w:t>
            </w:r>
            <w:r w:rsidR="00635FB2">
              <w:t>, SUFD-82208</w:t>
            </w:r>
            <w:r>
              <w:t>) актуал</w:t>
            </w:r>
            <w:r w:rsidRPr="0032786F">
              <w:t>и</w:t>
            </w:r>
            <w:r>
              <w:t xml:space="preserve">зированы </w:t>
            </w:r>
            <w:r w:rsidR="009609C5">
              <w:t>п</w:t>
            </w:r>
            <w:r>
              <w:t>п</w:t>
            </w:r>
            <w:r w:rsidR="00246CFF" w:rsidRPr="00246CFF">
              <w:t>.</w:t>
            </w:r>
            <w:r w:rsidR="00246CFF">
              <w:t xml:space="preserve"> </w:t>
            </w:r>
            <w:r w:rsidR="008D017B">
              <w:fldChar w:fldCharType="begin"/>
            </w:r>
            <w:r w:rsidR="008D017B">
              <w:instrText xml:space="preserve"> REF _Ref437541789 \r \h </w:instrText>
            </w:r>
            <w:r w:rsidR="008D017B">
              <w:fldChar w:fldCharType="separate"/>
            </w:r>
            <w:r w:rsidR="00653C3E">
              <w:t>5.3.4</w:t>
            </w:r>
            <w:r w:rsidR="008D017B">
              <w:fldChar w:fldCharType="end"/>
            </w:r>
            <w:r w:rsidR="008D017B">
              <w:t xml:space="preserve">, </w:t>
            </w:r>
            <w:r w:rsidR="00246CFF">
              <w:fldChar w:fldCharType="begin"/>
            </w:r>
            <w:r w:rsidR="00246CFF">
              <w:instrText xml:space="preserve"> REF _Ref437423235 \r \h </w:instrText>
            </w:r>
            <w:r w:rsidR="00246CFF">
              <w:fldChar w:fldCharType="separate"/>
            </w:r>
            <w:r w:rsidR="00653C3E">
              <w:t>5.1.1</w:t>
            </w:r>
            <w:r w:rsidR="00246CFF">
              <w:fldChar w:fldCharType="end"/>
            </w:r>
            <w:r>
              <w:t xml:space="preserve">, </w:t>
            </w:r>
            <w:r>
              <w:fldChar w:fldCharType="begin"/>
            </w:r>
            <w:r>
              <w:instrText xml:space="preserve"> REF _Ref359522710 \r \h </w:instrText>
            </w:r>
            <w:r>
              <w:fldChar w:fldCharType="separate"/>
            </w:r>
            <w:r w:rsidR="00653C3E">
              <w:t>5.1.2</w:t>
            </w:r>
            <w:r>
              <w:fldChar w:fldCharType="end"/>
            </w:r>
            <w:r w:rsidR="00635FB2">
              <w:t xml:space="preserve">, </w:t>
            </w:r>
            <w:r w:rsidR="00635FB2">
              <w:fldChar w:fldCharType="begin"/>
            </w:r>
            <w:r w:rsidR="00635FB2">
              <w:instrText xml:space="preserve"> REF _Ref437597727 \r \h </w:instrText>
            </w:r>
            <w:r w:rsidR="00635FB2">
              <w:fldChar w:fldCharType="separate"/>
            </w:r>
            <w:r w:rsidR="00653C3E">
              <w:t>5.7.1</w:t>
            </w:r>
            <w:r w:rsidR="00635FB2">
              <w:fldChar w:fldCharType="end"/>
            </w:r>
            <w:r w:rsidR="00635FB2">
              <w:t>.</w:t>
            </w:r>
          </w:p>
        </w:tc>
      </w:tr>
      <w:tr w:rsidR="005C2910" w:rsidRPr="00F5756B" w:rsidTr="005C2910">
        <w:tc>
          <w:tcPr>
            <w:tcW w:w="412" w:type="pct"/>
            <w:shd w:val="clear" w:color="auto" w:fill="auto"/>
          </w:tcPr>
          <w:p w:rsidR="00783FBC" w:rsidRDefault="00783FBC" w:rsidP="005C2910">
            <w:pPr>
              <w:pStyle w:val="ASFKTablenorm"/>
              <w:ind w:left="57" w:right="57"/>
            </w:pPr>
            <w:r>
              <w:t>9.1</w:t>
            </w:r>
          </w:p>
        </w:tc>
        <w:tc>
          <w:tcPr>
            <w:tcW w:w="708" w:type="pct"/>
            <w:shd w:val="clear" w:color="auto" w:fill="auto"/>
          </w:tcPr>
          <w:p w:rsidR="00783FBC" w:rsidRDefault="00AB05D7" w:rsidP="005C2910">
            <w:pPr>
              <w:pStyle w:val="ASFKTablenorm"/>
              <w:ind w:left="57" w:right="57"/>
            </w:pPr>
            <w:r>
              <w:t>2</w:t>
            </w:r>
            <w:r w:rsidR="0063653D">
              <w:t>3</w:t>
            </w:r>
            <w:r w:rsidR="00783FBC">
              <w:t>.12.2015</w:t>
            </w:r>
          </w:p>
        </w:tc>
        <w:tc>
          <w:tcPr>
            <w:tcW w:w="944" w:type="pct"/>
            <w:shd w:val="clear" w:color="auto" w:fill="auto"/>
          </w:tcPr>
          <w:p w:rsidR="00783FBC" w:rsidRDefault="00783FBC" w:rsidP="005C2910">
            <w:pPr>
              <w:pStyle w:val="ASFKTablenorm"/>
              <w:ind w:left="57" w:right="57"/>
            </w:pPr>
            <w:r>
              <w:t>Соколова Н.</w:t>
            </w:r>
            <w:r w:rsidR="00BB6AA4">
              <w:t xml:space="preserve"> </w:t>
            </w:r>
            <w:r>
              <w:t>В.</w:t>
            </w:r>
          </w:p>
        </w:tc>
        <w:tc>
          <w:tcPr>
            <w:tcW w:w="2936" w:type="pct"/>
            <w:shd w:val="clear" w:color="auto" w:fill="auto"/>
          </w:tcPr>
          <w:p w:rsidR="00783FBC" w:rsidRPr="00DD76D8" w:rsidRDefault="00783FBC" w:rsidP="005C2910">
            <w:pPr>
              <w:pStyle w:val="ASFKTablenorm"/>
              <w:ind w:left="57" w:right="57"/>
            </w:pPr>
            <w:r w:rsidRPr="00783FBC">
              <w:t>В соответствии с SUFD-79739 (SUFD-82226</w:t>
            </w:r>
            <w:r w:rsidR="00D5756E">
              <w:t>, SUFD-82227</w:t>
            </w:r>
            <w:r w:rsidR="00725E56">
              <w:t xml:space="preserve">, </w:t>
            </w:r>
            <w:r w:rsidR="00491C61" w:rsidRPr="00491C61">
              <w:t>SUFD-82230</w:t>
            </w:r>
            <w:r w:rsidR="00491C61">
              <w:t xml:space="preserve">, </w:t>
            </w:r>
            <w:r w:rsidR="001C0581" w:rsidRPr="001C0581">
              <w:t>SUFD-82231</w:t>
            </w:r>
            <w:r w:rsidR="001C0581">
              <w:t>,</w:t>
            </w:r>
            <w:r w:rsidR="00B71187">
              <w:t xml:space="preserve"> </w:t>
            </w:r>
            <w:r w:rsidR="0063653D" w:rsidRPr="0063653D">
              <w:t>SUFD-82234</w:t>
            </w:r>
            <w:r w:rsidR="0063653D">
              <w:t xml:space="preserve">, </w:t>
            </w:r>
            <w:r w:rsidR="00B71187" w:rsidRPr="00B71187">
              <w:t>SUFD-82232</w:t>
            </w:r>
            <w:r w:rsidR="00B71187">
              <w:t xml:space="preserve">, </w:t>
            </w:r>
            <w:r w:rsidR="00725E56" w:rsidRPr="00725E56">
              <w:t>SUFD-82229</w:t>
            </w:r>
            <w:r w:rsidRPr="00783FBC">
              <w:t>) актуализирован</w:t>
            </w:r>
            <w:r w:rsidR="00AB05D7">
              <w:t>ы</w:t>
            </w:r>
            <w:r w:rsidRPr="00783FBC">
              <w:t xml:space="preserve"> </w:t>
            </w:r>
            <w:r w:rsidR="009609C5">
              <w:t>п</w:t>
            </w:r>
            <w:r w:rsidRPr="00783FBC">
              <w:t>п.</w:t>
            </w:r>
            <w:r>
              <w:t xml:space="preserve"> </w:t>
            </w:r>
            <w:r>
              <w:fldChar w:fldCharType="begin"/>
            </w:r>
            <w:r>
              <w:instrText xml:space="preserve"> REF _Ref419280892 \r \h </w:instrText>
            </w:r>
            <w:r>
              <w:fldChar w:fldCharType="separate"/>
            </w:r>
            <w:r w:rsidR="00653C3E">
              <w:t>5.3.2</w:t>
            </w:r>
            <w:r>
              <w:fldChar w:fldCharType="end"/>
            </w:r>
            <w:r w:rsidR="00D5756E">
              <w:t xml:space="preserve">, </w:t>
            </w:r>
            <w:r w:rsidR="00D5756E">
              <w:fldChar w:fldCharType="begin"/>
            </w:r>
            <w:r w:rsidR="00D5756E">
              <w:instrText xml:space="preserve"> REF _Ref416433701 \r \h </w:instrText>
            </w:r>
            <w:r w:rsidR="00D5756E">
              <w:fldChar w:fldCharType="separate"/>
            </w:r>
            <w:r w:rsidR="00653C3E">
              <w:t>5.3.3</w:t>
            </w:r>
            <w:r w:rsidR="00D5756E">
              <w:fldChar w:fldCharType="end"/>
            </w:r>
            <w:r w:rsidR="00725E56">
              <w:t xml:space="preserve">, </w:t>
            </w:r>
            <w:r w:rsidR="00491C61">
              <w:fldChar w:fldCharType="begin"/>
            </w:r>
            <w:r w:rsidR="00491C61">
              <w:instrText xml:space="preserve"> REF _Ref365554605 \r \h </w:instrText>
            </w:r>
            <w:r w:rsidR="00491C61">
              <w:fldChar w:fldCharType="separate"/>
            </w:r>
            <w:r w:rsidR="00653C3E">
              <w:t>5.1.3</w:t>
            </w:r>
            <w:r w:rsidR="00491C61">
              <w:fldChar w:fldCharType="end"/>
            </w:r>
            <w:r w:rsidR="00491C61">
              <w:t xml:space="preserve">, </w:t>
            </w:r>
            <w:r w:rsidR="001C0581">
              <w:fldChar w:fldCharType="begin"/>
            </w:r>
            <w:r w:rsidR="001C0581">
              <w:instrText xml:space="preserve"> REF _Ref438541543 \r \h </w:instrText>
            </w:r>
            <w:r w:rsidR="001C0581">
              <w:fldChar w:fldCharType="separate"/>
            </w:r>
            <w:r w:rsidR="00653C3E">
              <w:t>5.1.4</w:t>
            </w:r>
            <w:r w:rsidR="001C0581">
              <w:fldChar w:fldCharType="end"/>
            </w:r>
            <w:r w:rsidR="001C0581">
              <w:t xml:space="preserve">, </w:t>
            </w:r>
            <w:r w:rsidR="0063653D">
              <w:fldChar w:fldCharType="begin"/>
            </w:r>
            <w:r w:rsidR="0063653D">
              <w:instrText xml:space="preserve"> REF _Ref438656492 \r \h </w:instrText>
            </w:r>
            <w:r w:rsidR="0063653D">
              <w:fldChar w:fldCharType="separate"/>
            </w:r>
            <w:r w:rsidR="00653C3E">
              <w:t>5.1.5</w:t>
            </w:r>
            <w:r w:rsidR="0063653D">
              <w:fldChar w:fldCharType="end"/>
            </w:r>
            <w:r w:rsidR="0063653D">
              <w:t xml:space="preserve">, </w:t>
            </w:r>
            <w:r w:rsidR="00F17AA2">
              <w:fldChar w:fldCharType="begin"/>
            </w:r>
            <w:r w:rsidR="00F17AA2">
              <w:instrText xml:space="preserve"> REF _Ref482802014 \r \h </w:instrText>
            </w:r>
            <w:r w:rsidR="00F17AA2">
              <w:fldChar w:fldCharType="separate"/>
            </w:r>
            <w:r w:rsidR="00653C3E">
              <w:t>5.1.7</w:t>
            </w:r>
            <w:r w:rsidR="00F17AA2">
              <w:fldChar w:fldCharType="end"/>
            </w:r>
            <w:r w:rsidR="00B71187">
              <w:t xml:space="preserve">, </w:t>
            </w:r>
            <w:r w:rsidR="00725E56">
              <w:fldChar w:fldCharType="begin"/>
            </w:r>
            <w:r w:rsidR="00725E56">
              <w:instrText xml:space="preserve"> REF _Ref435196675 \r \h </w:instrText>
            </w:r>
            <w:r w:rsidR="00725E56">
              <w:fldChar w:fldCharType="separate"/>
            </w:r>
            <w:r w:rsidR="00653C3E">
              <w:t>5.7.2</w:t>
            </w:r>
            <w:r w:rsidR="00725E56">
              <w:fldChar w:fldCharType="end"/>
            </w:r>
            <w:r w:rsidR="00725E56">
              <w:t>.</w:t>
            </w:r>
          </w:p>
        </w:tc>
      </w:tr>
      <w:tr w:rsidR="005C2910" w:rsidRPr="00F5756B" w:rsidTr="005C2910">
        <w:tc>
          <w:tcPr>
            <w:tcW w:w="412" w:type="pct"/>
            <w:shd w:val="clear" w:color="auto" w:fill="auto"/>
          </w:tcPr>
          <w:p w:rsidR="00685FAF" w:rsidRDefault="00685FAF" w:rsidP="005C2910">
            <w:pPr>
              <w:pStyle w:val="ASFKTablenorm"/>
              <w:ind w:left="57" w:right="57"/>
            </w:pPr>
            <w:r>
              <w:t>9.2</w:t>
            </w:r>
          </w:p>
        </w:tc>
        <w:tc>
          <w:tcPr>
            <w:tcW w:w="708" w:type="pct"/>
            <w:shd w:val="clear" w:color="auto" w:fill="auto"/>
          </w:tcPr>
          <w:p w:rsidR="00685FAF" w:rsidRDefault="00341C7E" w:rsidP="005C2910">
            <w:pPr>
              <w:pStyle w:val="ASFKTablenorm"/>
              <w:ind w:left="57" w:right="57"/>
            </w:pPr>
            <w:r>
              <w:t>1</w:t>
            </w:r>
            <w:r w:rsidR="002322E0">
              <w:t>4</w:t>
            </w:r>
            <w:r w:rsidR="00F33CCA">
              <w:t>.03</w:t>
            </w:r>
            <w:r w:rsidR="00685FAF">
              <w:t>.2016</w:t>
            </w:r>
          </w:p>
        </w:tc>
        <w:tc>
          <w:tcPr>
            <w:tcW w:w="944" w:type="pct"/>
            <w:shd w:val="clear" w:color="auto" w:fill="auto"/>
          </w:tcPr>
          <w:p w:rsidR="00685FAF" w:rsidRDefault="00685FAF" w:rsidP="005C2910">
            <w:pPr>
              <w:pStyle w:val="ASFKTablenorm"/>
              <w:ind w:left="57" w:right="57"/>
            </w:pPr>
            <w:r>
              <w:t>Иванова Н.</w:t>
            </w:r>
            <w:r w:rsidR="00BB6AA4">
              <w:t xml:space="preserve"> </w:t>
            </w:r>
            <w:r>
              <w:t>Ю.</w:t>
            </w:r>
          </w:p>
          <w:p w:rsidR="00F33CCA" w:rsidRDefault="00F33CCA" w:rsidP="005C2910">
            <w:pPr>
              <w:pStyle w:val="ASFKTablenorm"/>
              <w:ind w:left="57" w:right="57"/>
            </w:pPr>
            <w:r>
              <w:t>Соколова Н.</w:t>
            </w:r>
            <w:r w:rsidR="00BB6AA4">
              <w:t xml:space="preserve"> </w:t>
            </w:r>
            <w:r>
              <w:t>В.</w:t>
            </w:r>
          </w:p>
          <w:p w:rsidR="002F56A9" w:rsidRDefault="002F56A9" w:rsidP="005C2910">
            <w:pPr>
              <w:pStyle w:val="ASFKTablenorm"/>
              <w:ind w:left="57" w:right="57"/>
            </w:pPr>
            <w:r>
              <w:t xml:space="preserve">Алексеев </w:t>
            </w:r>
            <w:r w:rsidR="00B2707E">
              <w:t>И. И.</w:t>
            </w:r>
          </w:p>
        </w:tc>
        <w:tc>
          <w:tcPr>
            <w:tcW w:w="2936" w:type="pct"/>
            <w:shd w:val="clear" w:color="auto" w:fill="auto"/>
          </w:tcPr>
          <w:p w:rsidR="003000D5" w:rsidRDefault="00685FAF" w:rsidP="005C2910">
            <w:pPr>
              <w:pStyle w:val="ASFKTablenorm"/>
              <w:ind w:left="57" w:right="57"/>
            </w:pPr>
            <w:r w:rsidRPr="00783FBC">
              <w:t>В соответствии с SUFD-79739 (SUFD-822</w:t>
            </w:r>
            <w:r>
              <w:t>48</w:t>
            </w:r>
            <w:r w:rsidR="00845568">
              <w:t xml:space="preserve">, </w:t>
            </w:r>
            <w:r w:rsidR="00845568" w:rsidRPr="00845568">
              <w:t>SUFD-822</w:t>
            </w:r>
            <w:r w:rsidR="00845568">
              <w:t>27</w:t>
            </w:r>
            <w:r w:rsidR="00420F61">
              <w:t xml:space="preserve">, </w:t>
            </w:r>
            <w:r w:rsidR="00420F61" w:rsidRPr="00420F61">
              <w:t>SUFD-822</w:t>
            </w:r>
            <w:r w:rsidR="00420F61">
              <w:t>21</w:t>
            </w:r>
            <w:r>
              <w:t xml:space="preserve">) </w:t>
            </w:r>
            <w:r w:rsidRPr="00783FBC">
              <w:t>актуализирован</w:t>
            </w:r>
            <w:r w:rsidR="00420F61">
              <w:t>ы</w:t>
            </w:r>
            <w:r w:rsidRPr="00783FBC">
              <w:t xml:space="preserve"> п.</w:t>
            </w:r>
            <w:r w:rsidR="00E20D5D">
              <w:t xml:space="preserve"> </w:t>
            </w:r>
            <w:r>
              <w:fldChar w:fldCharType="begin"/>
            </w:r>
            <w:r>
              <w:instrText xml:space="preserve"> REF _Ref373061971 \r \h </w:instrText>
            </w:r>
            <w:r>
              <w:fldChar w:fldCharType="separate"/>
            </w:r>
            <w:r w:rsidR="00653C3E">
              <w:t>5.1.8</w:t>
            </w:r>
            <w:r>
              <w:fldChar w:fldCharType="end"/>
            </w:r>
            <w:r w:rsidR="00845568">
              <w:t xml:space="preserve">, </w:t>
            </w:r>
            <w:r w:rsidR="00845568">
              <w:fldChar w:fldCharType="begin"/>
            </w:r>
            <w:r w:rsidR="00845568">
              <w:instrText xml:space="preserve"> REF _Ref416433701 \r \h </w:instrText>
            </w:r>
            <w:r w:rsidR="00845568">
              <w:fldChar w:fldCharType="separate"/>
            </w:r>
            <w:r w:rsidR="00653C3E">
              <w:t>5.3.3</w:t>
            </w:r>
            <w:r w:rsidR="00845568">
              <w:fldChar w:fldCharType="end"/>
            </w:r>
            <w:r w:rsidR="00420F61">
              <w:t xml:space="preserve">, </w:t>
            </w:r>
            <w:r w:rsidR="00420F61">
              <w:fldChar w:fldCharType="begin"/>
            </w:r>
            <w:r w:rsidR="00420F61">
              <w:instrText xml:space="preserve"> REF _Ref357699450 \r \h </w:instrText>
            </w:r>
            <w:r w:rsidR="00420F61">
              <w:fldChar w:fldCharType="separate"/>
            </w:r>
            <w:r w:rsidR="00653C3E">
              <w:t>5.5.3</w:t>
            </w:r>
            <w:r w:rsidR="00420F61">
              <w:fldChar w:fldCharType="end"/>
            </w:r>
            <w:r>
              <w:t>.</w:t>
            </w:r>
          </w:p>
          <w:p w:rsidR="00854966" w:rsidRDefault="00854966" w:rsidP="005C2910">
            <w:pPr>
              <w:pStyle w:val="ASFKTablenorm"/>
              <w:ind w:left="57" w:right="57"/>
            </w:pPr>
            <w:r w:rsidRPr="00854966">
              <w:t>В соответствии с SUFD-</w:t>
            </w:r>
            <w:r w:rsidR="000477FE">
              <w:t>8</w:t>
            </w:r>
            <w:r>
              <w:t>297</w:t>
            </w:r>
            <w:r w:rsidRPr="00854966">
              <w:t>9</w:t>
            </w:r>
            <w:r>
              <w:t xml:space="preserve"> (</w:t>
            </w:r>
            <w:r w:rsidRPr="00854966">
              <w:t>S</w:t>
            </w:r>
            <w:r>
              <w:t>UFD-83</w:t>
            </w:r>
            <w:r w:rsidR="003B7479">
              <w:t>776</w:t>
            </w:r>
            <w:r>
              <w:t xml:space="preserve">) </w:t>
            </w:r>
            <w:r w:rsidRPr="00854966">
              <w:t>актуализирован п.</w:t>
            </w:r>
            <w:r>
              <w:t xml:space="preserve"> </w:t>
            </w:r>
            <w:r>
              <w:fldChar w:fldCharType="begin"/>
            </w:r>
            <w:r>
              <w:instrText xml:space="preserve"> REF _Ref435196675 \r \h </w:instrText>
            </w:r>
            <w:r>
              <w:fldChar w:fldCharType="separate"/>
            </w:r>
            <w:r w:rsidR="00653C3E">
              <w:t>5.7.2</w:t>
            </w:r>
            <w:r>
              <w:fldChar w:fldCharType="end"/>
            </w:r>
            <w:r>
              <w:t>.</w:t>
            </w:r>
          </w:p>
          <w:p w:rsidR="00F33CCA" w:rsidRDefault="00F33CCA" w:rsidP="005C2910">
            <w:pPr>
              <w:pStyle w:val="ASFKTablenorm"/>
              <w:ind w:left="57" w:right="57"/>
            </w:pPr>
            <w:r w:rsidRPr="00EE3F70">
              <w:t>В соответствии с SUFD-78119 (SUFD-85034)</w:t>
            </w:r>
            <w:r>
              <w:t xml:space="preserve"> актуал</w:t>
            </w:r>
            <w:r w:rsidRPr="00F33CCA">
              <w:t>и</w:t>
            </w:r>
            <w:r>
              <w:t xml:space="preserve">зирован п. </w:t>
            </w:r>
            <w:r>
              <w:fldChar w:fldCharType="begin"/>
            </w:r>
            <w:r>
              <w:instrText xml:space="preserve"> REF _Ref327373714 \r \h </w:instrText>
            </w:r>
            <w:r>
              <w:fldChar w:fldCharType="separate"/>
            </w:r>
            <w:r w:rsidR="00653C3E">
              <w:t>5.14.3</w:t>
            </w:r>
            <w:r>
              <w:fldChar w:fldCharType="end"/>
            </w:r>
            <w:r>
              <w:t>.</w:t>
            </w:r>
          </w:p>
          <w:p w:rsidR="00750F19" w:rsidRDefault="00750F19" w:rsidP="005C2910">
            <w:pPr>
              <w:pStyle w:val="ASFKTablenorm"/>
              <w:ind w:left="57" w:right="57"/>
            </w:pPr>
            <w:r w:rsidRPr="00A80062">
              <w:t>В соответствии с SUFD-82190 (SUFD-84981)</w:t>
            </w:r>
            <w:r>
              <w:t xml:space="preserve"> актуал</w:t>
            </w:r>
            <w:r w:rsidRPr="00750F19">
              <w:t>и</w:t>
            </w:r>
            <w:r>
              <w:t xml:space="preserve">зирован п. </w:t>
            </w:r>
            <w:r>
              <w:fldChar w:fldCharType="begin"/>
            </w:r>
            <w:r>
              <w:instrText xml:space="preserve"> REF _Ref419280892 \r \h </w:instrText>
            </w:r>
            <w:r>
              <w:fldChar w:fldCharType="separate"/>
            </w:r>
            <w:r w:rsidR="00653C3E">
              <w:t>5.3.2</w:t>
            </w:r>
            <w:r>
              <w:fldChar w:fldCharType="end"/>
            </w:r>
            <w:r>
              <w:t>.</w:t>
            </w:r>
          </w:p>
          <w:p w:rsidR="002F56A9" w:rsidRDefault="002F56A9" w:rsidP="005C2910">
            <w:pPr>
              <w:pStyle w:val="ASFKTablenorm"/>
              <w:ind w:left="57" w:right="57"/>
            </w:pPr>
            <w:r w:rsidRPr="002F56A9">
              <w:t>В соответствии с SUFD-68252 (SUFD-85295) актуализирован п.</w:t>
            </w:r>
            <w:r>
              <w:fldChar w:fldCharType="begin"/>
            </w:r>
            <w:r>
              <w:instrText xml:space="preserve"> REF _Ref445285509 \r \h </w:instrText>
            </w:r>
            <w:r>
              <w:fldChar w:fldCharType="separate"/>
            </w:r>
            <w:r w:rsidR="00653C3E">
              <w:t>5.16.1</w:t>
            </w:r>
            <w:r>
              <w:fldChar w:fldCharType="end"/>
            </w:r>
            <w:r>
              <w:t>.</w:t>
            </w:r>
          </w:p>
          <w:p w:rsidR="00341C7E" w:rsidRDefault="00341C7E" w:rsidP="005C2910">
            <w:pPr>
              <w:pStyle w:val="ASFKTablenorm"/>
              <w:ind w:left="57" w:right="57"/>
            </w:pPr>
            <w:r w:rsidRPr="00341C7E">
              <w:lastRenderedPageBreak/>
              <w:t>В соответствии с SUFD-83831 (SUFD-84040) актуализирован п.</w:t>
            </w:r>
            <w:r>
              <w:t xml:space="preserve"> </w:t>
            </w:r>
            <w:r>
              <w:fldChar w:fldCharType="begin"/>
            </w:r>
            <w:r>
              <w:instrText xml:space="preserve"> REF _Ref445374413 \r \h </w:instrText>
            </w:r>
            <w:r>
              <w:fldChar w:fldCharType="separate"/>
            </w:r>
            <w:r w:rsidR="00653C3E">
              <w:t>5.1.10</w:t>
            </w:r>
            <w:r>
              <w:fldChar w:fldCharType="end"/>
            </w:r>
            <w:r>
              <w:t>.</w:t>
            </w:r>
          </w:p>
          <w:p w:rsidR="002322E0" w:rsidRPr="00783FBC" w:rsidRDefault="00775CD9" w:rsidP="005C2910">
            <w:pPr>
              <w:pStyle w:val="ASFKTablenorm"/>
              <w:ind w:left="57" w:right="57"/>
            </w:pPr>
            <w:r w:rsidRPr="00775CD9">
              <w:t>В соответствии с SUFD-80670</w:t>
            </w:r>
            <w:r>
              <w:t xml:space="preserve"> (</w:t>
            </w:r>
            <w:r w:rsidRPr="00775CD9">
              <w:t>SUFD-81575</w:t>
            </w:r>
            <w:r>
              <w:t xml:space="preserve">) </w:t>
            </w:r>
            <w:r w:rsidRPr="00775CD9">
              <w:t>актуализирован</w:t>
            </w:r>
            <w:r>
              <w:t>ы</w:t>
            </w:r>
            <w:r w:rsidRPr="00775CD9">
              <w:t xml:space="preserve"> </w:t>
            </w:r>
            <w:r w:rsidR="009609C5">
              <w:t>п</w:t>
            </w:r>
            <w:r w:rsidRPr="00775CD9">
              <w:t>п.</w:t>
            </w:r>
            <w:r>
              <w:t xml:space="preserve"> </w:t>
            </w:r>
            <w:r>
              <w:fldChar w:fldCharType="begin"/>
            </w:r>
            <w:r>
              <w:instrText xml:space="preserve"> REF _Ref420328606 \r \h </w:instrText>
            </w:r>
            <w:r>
              <w:fldChar w:fldCharType="separate"/>
            </w:r>
            <w:r w:rsidR="00653C3E">
              <w:t>5.5.5</w:t>
            </w:r>
            <w:r>
              <w:fldChar w:fldCharType="end"/>
            </w:r>
            <w:r>
              <w:t xml:space="preserve">, </w:t>
            </w:r>
            <w:r>
              <w:fldChar w:fldCharType="begin"/>
            </w:r>
            <w:r>
              <w:instrText xml:space="preserve"> REF _Ref341793514 \r \h </w:instrText>
            </w:r>
            <w:r>
              <w:fldChar w:fldCharType="separate"/>
            </w:r>
            <w:r w:rsidR="00653C3E">
              <w:t>5.5.10</w:t>
            </w:r>
            <w:r>
              <w:fldChar w:fldCharType="end"/>
            </w:r>
            <w:r>
              <w:t>.</w:t>
            </w:r>
          </w:p>
        </w:tc>
      </w:tr>
      <w:tr w:rsidR="005C2910" w:rsidRPr="00F5756B" w:rsidTr="005C2910">
        <w:tc>
          <w:tcPr>
            <w:tcW w:w="412" w:type="pct"/>
            <w:shd w:val="clear" w:color="auto" w:fill="auto"/>
          </w:tcPr>
          <w:p w:rsidR="00B2190A" w:rsidRDefault="00B2190A" w:rsidP="005C2910">
            <w:pPr>
              <w:pStyle w:val="ASFKTablenorm"/>
              <w:ind w:left="57" w:right="57"/>
            </w:pPr>
            <w:r>
              <w:lastRenderedPageBreak/>
              <w:t>9.3</w:t>
            </w:r>
          </w:p>
        </w:tc>
        <w:tc>
          <w:tcPr>
            <w:tcW w:w="708" w:type="pct"/>
            <w:shd w:val="clear" w:color="auto" w:fill="auto"/>
          </w:tcPr>
          <w:p w:rsidR="00B2190A" w:rsidRDefault="00C3684C" w:rsidP="005C2910">
            <w:pPr>
              <w:pStyle w:val="ASFKTablenorm"/>
              <w:ind w:left="57" w:right="57"/>
            </w:pPr>
            <w:r>
              <w:t>25</w:t>
            </w:r>
            <w:r w:rsidR="00B2190A">
              <w:t>.03.2016</w:t>
            </w:r>
          </w:p>
        </w:tc>
        <w:tc>
          <w:tcPr>
            <w:tcW w:w="944" w:type="pct"/>
            <w:shd w:val="clear" w:color="auto" w:fill="auto"/>
          </w:tcPr>
          <w:p w:rsidR="00B2190A" w:rsidRDefault="00B2190A" w:rsidP="005C2910">
            <w:pPr>
              <w:pStyle w:val="ASFKTablenorm"/>
              <w:ind w:left="57" w:right="57"/>
            </w:pPr>
            <w:r>
              <w:t>Соколова Н.</w:t>
            </w:r>
            <w:r w:rsidR="00BB6AA4">
              <w:t xml:space="preserve"> </w:t>
            </w:r>
            <w:r>
              <w:t>В.</w:t>
            </w:r>
          </w:p>
        </w:tc>
        <w:tc>
          <w:tcPr>
            <w:tcW w:w="2936" w:type="pct"/>
            <w:shd w:val="clear" w:color="auto" w:fill="auto"/>
          </w:tcPr>
          <w:p w:rsidR="00B2190A" w:rsidRDefault="00B2190A" w:rsidP="005C2910">
            <w:pPr>
              <w:pStyle w:val="ASFKTablenorm"/>
              <w:ind w:left="57" w:right="57"/>
            </w:pPr>
            <w:r w:rsidRPr="00D12B4C">
              <w:t>В соответствии с SUFD-84923 (SUFD-85766) актуал</w:t>
            </w:r>
            <w:r w:rsidRPr="00066DA6">
              <w:t>и</w:t>
            </w:r>
            <w:r w:rsidRPr="00D12B4C">
              <w:t>зир</w:t>
            </w:r>
            <w:r w:rsidRPr="00B2190A">
              <w:t>о</w:t>
            </w:r>
            <w:r w:rsidRPr="00D12B4C">
              <w:t xml:space="preserve">ван </w:t>
            </w:r>
            <w:r w:rsidRPr="00341C7E">
              <w:t>п.</w:t>
            </w:r>
            <w:r>
              <w:t xml:space="preserve"> </w:t>
            </w:r>
            <w:r>
              <w:fldChar w:fldCharType="begin"/>
            </w:r>
            <w:r>
              <w:instrText xml:space="preserve"> REF _Ref445374413 \r \h </w:instrText>
            </w:r>
            <w:r>
              <w:fldChar w:fldCharType="separate"/>
            </w:r>
            <w:r w:rsidR="00653C3E">
              <w:t>5.1.10</w:t>
            </w:r>
            <w:r>
              <w:fldChar w:fldCharType="end"/>
            </w:r>
            <w:r>
              <w:t>.</w:t>
            </w:r>
          </w:p>
          <w:p w:rsidR="00D33D08" w:rsidRPr="00783FBC" w:rsidRDefault="000E3F9E" w:rsidP="005C2910">
            <w:pPr>
              <w:pStyle w:val="ASFKTablenorm"/>
              <w:ind w:left="57" w:right="57"/>
            </w:pPr>
            <w:r w:rsidRPr="00C3684C">
              <w:t>В соответствии с SUFD-84677 (SUFD-85859</w:t>
            </w:r>
            <w:r>
              <w:t xml:space="preserve">, </w:t>
            </w:r>
            <w:r w:rsidRPr="00D33D08">
              <w:t>SUFD-85862)</w:t>
            </w:r>
            <w:r>
              <w:t xml:space="preserve"> </w:t>
            </w:r>
            <w:r w:rsidRPr="00D33D08">
              <w:t>актуализирован</w:t>
            </w:r>
            <w:r>
              <w:t>ы</w:t>
            </w:r>
            <w:r w:rsidRPr="00D33D08">
              <w:t xml:space="preserve"> </w:t>
            </w:r>
            <w:r>
              <w:t>п</w:t>
            </w:r>
            <w:r w:rsidRPr="00D33D08">
              <w:t>п.</w:t>
            </w:r>
            <w:r>
              <w:t xml:space="preserve"> </w:t>
            </w:r>
            <w:r w:rsidRPr="00C3684C">
              <w:fldChar w:fldCharType="begin"/>
            </w:r>
            <w:r w:rsidRPr="00C3684C">
              <w:instrText xml:space="preserve"> REF _Ref445374413 \r \h </w:instrText>
            </w:r>
            <w:r w:rsidRPr="00C3684C">
              <w:fldChar w:fldCharType="separate"/>
            </w:r>
            <w:r w:rsidR="00653C3E">
              <w:t>5.1.10</w:t>
            </w:r>
            <w:r w:rsidRPr="00C3684C">
              <w:fldChar w:fldCharType="end"/>
            </w:r>
            <w:r>
              <w:t xml:space="preserve">, </w:t>
            </w:r>
            <w:r>
              <w:fldChar w:fldCharType="begin"/>
            </w:r>
            <w:r>
              <w:instrText xml:space="preserve"> REF _Ref448141011 \r \h </w:instrText>
            </w:r>
            <w:r>
              <w:fldChar w:fldCharType="separate"/>
            </w:r>
            <w:r w:rsidR="00653C3E">
              <w:t>5.11.2</w:t>
            </w:r>
            <w:r>
              <w:fldChar w:fldCharType="end"/>
            </w:r>
            <w:r>
              <w:t>.</w:t>
            </w:r>
          </w:p>
        </w:tc>
      </w:tr>
      <w:tr w:rsidR="005C2910" w:rsidRPr="00F5756B" w:rsidTr="005C2910">
        <w:tc>
          <w:tcPr>
            <w:tcW w:w="412" w:type="pct"/>
            <w:shd w:val="clear" w:color="auto" w:fill="auto"/>
          </w:tcPr>
          <w:p w:rsidR="004F30CD" w:rsidRDefault="004F30CD" w:rsidP="005C2910">
            <w:pPr>
              <w:pStyle w:val="ASFKTablenorm"/>
              <w:ind w:left="57" w:right="57"/>
            </w:pPr>
            <w:r>
              <w:t>9.4</w:t>
            </w:r>
          </w:p>
        </w:tc>
        <w:tc>
          <w:tcPr>
            <w:tcW w:w="708" w:type="pct"/>
            <w:shd w:val="clear" w:color="auto" w:fill="auto"/>
          </w:tcPr>
          <w:p w:rsidR="004F30CD" w:rsidRDefault="00AB56A1" w:rsidP="005C2910">
            <w:pPr>
              <w:pStyle w:val="ASFKTablenorm"/>
              <w:ind w:left="57" w:right="57"/>
            </w:pPr>
            <w:r>
              <w:t>17</w:t>
            </w:r>
            <w:r w:rsidR="004F30CD">
              <w:t>.05.2016</w:t>
            </w:r>
          </w:p>
        </w:tc>
        <w:tc>
          <w:tcPr>
            <w:tcW w:w="944" w:type="pct"/>
            <w:shd w:val="clear" w:color="auto" w:fill="auto"/>
          </w:tcPr>
          <w:p w:rsidR="004F30CD" w:rsidRDefault="0078130E" w:rsidP="005C2910">
            <w:pPr>
              <w:pStyle w:val="ASFKTablenorm"/>
              <w:ind w:left="57" w:right="57"/>
            </w:pPr>
            <w:r>
              <w:t xml:space="preserve">Алексеев </w:t>
            </w:r>
            <w:r w:rsidR="00B2707E">
              <w:t>И. И.</w:t>
            </w:r>
          </w:p>
          <w:p w:rsidR="00B207C5" w:rsidRDefault="00B207C5" w:rsidP="005C2910">
            <w:pPr>
              <w:pStyle w:val="ASFKTablenorm"/>
              <w:ind w:left="57" w:right="57"/>
            </w:pPr>
            <w:r>
              <w:t>Соколова Н.</w:t>
            </w:r>
            <w:r w:rsidR="00BB6AA4">
              <w:t xml:space="preserve"> </w:t>
            </w:r>
            <w:r>
              <w:t>В.</w:t>
            </w:r>
          </w:p>
        </w:tc>
        <w:tc>
          <w:tcPr>
            <w:tcW w:w="2936" w:type="pct"/>
            <w:shd w:val="clear" w:color="auto" w:fill="auto"/>
          </w:tcPr>
          <w:p w:rsidR="0078130E" w:rsidRDefault="0078130E" w:rsidP="005C2910">
            <w:pPr>
              <w:pStyle w:val="ASFKTablenorm"/>
              <w:ind w:left="57" w:right="57"/>
            </w:pPr>
            <w:r w:rsidRPr="00C00195">
              <w:t xml:space="preserve">В соответствии </w:t>
            </w:r>
            <w:r w:rsidRPr="00C00195">
              <w:tab/>
              <w:t>SUFD-87484 (SUFD-87609) актуал</w:t>
            </w:r>
            <w:r w:rsidRPr="0078130E">
              <w:t>и</w:t>
            </w:r>
            <w:r w:rsidRPr="00C00195">
              <w:t>зирован п.</w:t>
            </w:r>
            <w:r>
              <w:t xml:space="preserve"> </w:t>
            </w:r>
            <w:r>
              <w:fldChar w:fldCharType="begin"/>
            </w:r>
            <w:r>
              <w:instrText xml:space="preserve"> REF _Ref295386276 \r \h </w:instrText>
            </w:r>
            <w:r>
              <w:fldChar w:fldCharType="separate"/>
            </w:r>
            <w:r w:rsidR="00653C3E">
              <w:t>5.13.1</w:t>
            </w:r>
            <w:r>
              <w:fldChar w:fldCharType="end"/>
            </w:r>
            <w:r>
              <w:t>.</w:t>
            </w:r>
          </w:p>
          <w:p w:rsidR="00B207C5" w:rsidRPr="00D12B4C" w:rsidRDefault="00B207C5" w:rsidP="005C2910">
            <w:pPr>
              <w:pStyle w:val="ASFKTablenorm"/>
              <w:ind w:left="57" w:right="57"/>
            </w:pPr>
            <w:r w:rsidRPr="00775CD9">
              <w:t xml:space="preserve">В соответствии с </w:t>
            </w:r>
            <w:r w:rsidRPr="00AB56A1">
              <w:t>SUFD-76857</w:t>
            </w:r>
            <w:r>
              <w:t xml:space="preserve">, </w:t>
            </w:r>
            <w:r w:rsidRPr="00AB56A1">
              <w:t xml:space="preserve">SUFD-87450 </w:t>
            </w:r>
            <w:r>
              <w:t>(</w:t>
            </w:r>
            <w:r w:rsidRPr="00AB56A1">
              <w:t>SUFD-85150</w:t>
            </w:r>
            <w:r>
              <w:t xml:space="preserve">) добавлен п. </w:t>
            </w:r>
            <w:r>
              <w:fldChar w:fldCharType="begin"/>
            </w:r>
            <w:r>
              <w:instrText xml:space="preserve"> REF _Ref451263362 \r \h </w:instrText>
            </w:r>
            <w:r>
              <w:fldChar w:fldCharType="separate"/>
            </w:r>
            <w:r w:rsidR="00653C3E">
              <w:t>5.12.7</w:t>
            </w:r>
            <w:r>
              <w:fldChar w:fldCharType="end"/>
            </w:r>
            <w:r>
              <w:t>.</w:t>
            </w:r>
          </w:p>
        </w:tc>
      </w:tr>
      <w:tr w:rsidR="005C2910" w:rsidRPr="00F5756B" w:rsidTr="005C2910">
        <w:tc>
          <w:tcPr>
            <w:tcW w:w="412" w:type="pct"/>
            <w:shd w:val="clear" w:color="auto" w:fill="auto"/>
          </w:tcPr>
          <w:p w:rsidR="00C635AD" w:rsidRDefault="00C635AD" w:rsidP="005C2910">
            <w:pPr>
              <w:pStyle w:val="ASFKTablenorm"/>
              <w:ind w:left="57" w:right="57"/>
            </w:pPr>
            <w:r>
              <w:t>9.5</w:t>
            </w:r>
          </w:p>
        </w:tc>
        <w:tc>
          <w:tcPr>
            <w:tcW w:w="708" w:type="pct"/>
            <w:shd w:val="clear" w:color="auto" w:fill="auto"/>
          </w:tcPr>
          <w:p w:rsidR="00C635AD" w:rsidRDefault="00373DC7" w:rsidP="005C2910">
            <w:pPr>
              <w:pStyle w:val="ASFKTablenorm"/>
              <w:ind w:left="57" w:right="57"/>
            </w:pPr>
            <w:r>
              <w:t>29</w:t>
            </w:r>
            <w:r w:rsidR="00C635AD">
              <w:t>.06.2016</w:t>
            </w:r>
          </w:p>
        </w:tc>
        <w:tc>
          <w:tcPr>
            <w:tcW w:w="944" w:type="pct"/>
            <w:shd w:val="clear" w:color="auto" w:fill="auto"/>
          </w:tcPr>
          <w:p w:rsidR="00C635AD" w:rsidRDefault="00C635AD" w:rsidP="005C2910">
            <w:pPr>
              <w:pStyle w:val="ASFKTablenorm"/>
              <w:ind w:left="57" w:right="57"/>
            </w:pPr>
            <w:r>
              <w:t>Соколова Н.</w:t>
            </w:r>
            <w:r w:rsidR="00BB6AA4">
              <w:t xml:space="preserve"> </w:t>
            </w:r>
            <w:r>
              <w:t>В.</w:t>
            </w:r>
          </w:p>
        </w:tc>
        <w:tc>
          <w:tcPr>
            <w:tcW w:w="2936" w:type="pct"/>
            <w:shd w:val="clear" w:color="auto" w:fill="auto"/>
          </w:tcPr>
          <w:p w:rsidR="00C635AD" w:rsidRDefault="00C635AD" w:rsidP="005C2910">
            <w:pPr>
              <w:pStyle w:val="ASFKTablenorm"/>
              <w:ind w:left="57" w:right="57"/>
            </w:pPr>
            <w:r w:rsidRPr="004F30CD">
              <w:t>В соответствии с</w:t>
            </w:r>
            <w:r>
              <w:t xml:space="preserve"> </w:t>
            </w:r>
            <w:r w:rsidRPr="004F30CD">
              <w:t>SUFD-8</w:t>
            </w:r>
            <w:r>
              <w:t>5</w:t>
            </w:r>
            <w:r w:rsidRPr="004F30CD">
              <w:t>677</w:t>
            </w:r>
            <w:r>
              <w:t xml:space="preserve"> (</w:t>
            </w:r>
            <w:r w:rsidRPr="004F30CD">
              <w:t>SUFD-87393</w:t>
            </w:r>
            <w:r>
              <w:t xml:space="preserve">, </w:t>
            </w:r>
            <w:r w:rsidRPr="00E82C6A">
              <w:t>SUFD-87395</w:t>
            </w:r>
            <w:r>
              <w:t xml:space="preserve">, </w:t>
            </w:r>
            <w:r w:rsidRPr="00214F78">
              <w:t>SUFD-87396</w:t>
            </w:r>
            <w:r>
              <w:t>) акту</w:t>
            </w:r>
            <w:r w:rsidRPr="0078130E">
              <w:t>а</w:t>
            </w:r>
            <w:r>
              <w:t xml:space="preserve">лизированы </w:t>
            </w:r>
            <w:r w:rsidR="009609C5">
              <w:t>п</w:t>
            </w:r>
            <w:r>
              <w:t xml:space="preserve">п. </w:t>
            </w:r>
            <w:r>
              <w:fldChar w:fldCharType="begin"/>
            </w:r>
            <w:r>
              <w:instrText xml:space="preserve"> REF _Ref450204026 \r \h </w:instrText>
            </w:r>
            <w:r w:rsidR="00373DC7">
              <w:instrText xml:space="preserve"> \* MERGEFORMAT </w:instrText>
            </w:r>
            <w:r>
              <w:fldChar w:fldCharType="separate"/>
            </w:r>
            <w:r w:rsidR="00653C3E">
              <w:t>5.1.6</w:t>
            </w:r>
            <w:r>
              <w:fldChar w:fldCharType="end"/>
            </w:r>
            <w:r>
              <w:t xml:space="preserve">, </w:t>
            </w:r>
            <w:r>
              <w:fldChar w:fldCharType="begin"/>
            </w:r>
            <w:r>
              <w:instrText xml:space="preserve"> REF _Ref435196675 \r \h </w:instrText>
            </w:r>
            <w:r w:rsidR="00373DC7">
              <w:instrText xml:space="preserve"> \* MERGEFORMAT </w:instrText>
            </w:r>
            <w:r>
              <w:fldChar w:fldCharType="separate"/>
            </w:r>
            <w:r w:rsidR="00653C3E">
              <w:t>5.7.2</w:t>
            </w:r>
            <w:r>
              <w:fldChar w:fldCharType="end"/>
            </w:r>
            <w:r>
              <w:t xml:space="preserve">, </w:t>
            </w:r>
            <w:r>
              <w:fldChar w:fldCharType="begin"/>
            </w:r>
            <w:r>
              <w:instrText xml:space="preserve"> REF _Ref416433701 \r \h </w:instrText>
            </w:r>
            <w:r w:rsidR="00373DC7">
              <w:instrText xml:space="preserve"> \* MERGEFORMAT </w:instrText>
            </w:r>
            <w:r>
              <w:fldChar w:fldCharType="separate"/>
            </w:r>
            <w:r w:rsidR="00653C3E">
              <w:t>5.3.3</w:t>
            </w:r>
            <w:r>
              <w:fldChar w:fldCharType="end"/>
            </w:r>
            <w:r>
              <w:t>.</w:t>
            </w:r>
          </w:p>
          <w:p w:rsidR="00373DC7" w:rsidRPr="00C00195" w:rsidRDefault="00373DC7" w:rsidP="005C2910">
            <w:pPr>
              <w:pStyle w:val="ASFKTablenorm"/>
              <w:ind w:left="57" w:right="57"/>
            </w:pPr>
            <w:r w:rsidRPr="00775CD9">
              <w:t xml:space="preserve">В соответствии с </w:t>
            </w:r>
            <w:r w:rsidRPr="00373DC7">
              <w:t xml:space="preserve">SUFD-81092 </w:t>
            </w:r>
            <w:r>
              <w:t>(</w:t>
            </w:r>
            <w:r w:rsidRPr="00373DC7">
              <w:t>SUFD-87911</w:t>
            </w:r>
            <w:r w:rsidR="00266CA5">
              <w:t>, SUFD-87919</w:t>
            </w:r>
            <w:r>
              <w:t>) добавлен</w:t>
            </w:r>
            <w:r w:rsidR="00266CA5">
              <w:t>ы</w:t>
            </w:r>
            <w:r>
              <w:t xml:space="preserve"> </w:t>
            </w:r>
            <w:r w:rsidR="009609C5">
              <w:t>п</w:t>
            </w:r>
            <w:r>
              <w:t xml:space="preserve">п. </w:t>
            </w:r>
            <w:r w:rsidR="007243C2">
              <w:t xml:space="preserve">5.1.21, </w:t>
            </w:r>
            <w:r>
              <w:fldChar w:fldCharType="begin"/>
            </w:r>
            <w:r>
              <w:instrText xml:space="preserve"> REF _Ref454349706 \r \h </w:instrText>
            </w:r>
            <w:r>
              <w:fldChar w:fldCharType="separate"/>
            </w:r>
            <w:r w:rsidR="00653C3E">
              <w:t>5.1.22</w:t>
            </w:r>
            <w:r>
              <w:fldChar w:fldCharType="end"/>
            </w:r>
            <w:r w:rsidR="00266CA5">
              <w:t>.</w:t>
            </w:r>
          </w:p>
        </w:tc>
      </w:tr>
      <w:tr w:rsidR="005C2910" w:rsidRPr="00F5756B" w:rsidTr="005C2910">
        <w:tc>
          <w:tcPr>
            <w:tcW w:w="412" w:type="pct"/>
            <w:shd w:val="clear" w:color="auto" w:fill="auto"/>
          </w:tcPr>
          <w:p w:rsidR="007A150F" w:rsidRDefault="007A150F" w:rsidP="005C2910">
            <w:pPr>
              <w:pStyle w:val="ASFKTablenorm"/>
              <w:ind w:left="57" w:right="57"/>
            </w:pPr>
            <w:r>
              <w:t>9.6</w:t>
            </w:r>
          </w:p>
        </w:tc>
        <w:tc>
          <w:tcPr>
            <w:tcW w:w="708" w:type="pct"/>
            <w:shd w:val="clear" w:color="auto" w:fill="auto"/>
          </w:tcPr>
          <w:p w:rsidR="007A150F" w:rsidRDefault="007A150F" w:rsidP="005C2910">
            <w:pPr>
              <w:pStyle w:val="ASFKTablenorm"/>
              <w:ind w:left="57" w:right="57"/>
            </w:pPr>
            <w:r>
              <w:t>08.08.2016</w:t>
            </w:r>
          </w:p>
        </w:tc>
        <w:tc>
          <w:tcPr>
            <w:tcW w:w="944" w:type="pct"/>
            <w:shd w:val="clear" w:color="auto" w:fill="auto"/>
          </w:tcPr>
          <w:p w:rsidR="007A150F" w:rsidRDefault="007A150F" w:rsidP="005C2910">
            <w:pPr>
              <w:pStyle w:val="ASFKTablenorm"/>
              <w:ind w:left="57" w:right="57"/>
            </w:pPr>
            <w:r>
              <w:t xml:space="preserve">Алексеев </w:t>
            </w:r>
            <w:r w:rsidR="00B2707E">
              <w:t>И. И.</w:t>
            </w:r>
          </w:p>
        </w:tc>
        <w:tc>
          <w:tcPr>
            <w:tcW w:w="2936" w:type="pct"/>
            <w:shd w:val="clear" w:color="auto" w:fill="auto"/>
          </w:tcPr>
          <w:p w:rsidR="00115F03" w:rsidRPr="00205BF2" w:rsidRDefault="007A150F" w:rsidP="005C2910">
            <w:pPr>
              <w:pStyle w:val="ASFKTablenorm"/>
              <w:ind w:left="57" w:right="57"/>
            </w:pPr>
            <w:r w:rsidRPr="00205BF2">
              <w:t xml:space="preserve">В соответствии </w:t>
            </w:r>
            <w:r w:rsidRPr="00205BF2">
              <w:tab/>
              <w:t xml:space="preserve">SUFD-88819 (SUFD-89891) актуализирован п. </w:t>
            </w:r>
            <w:r w:rsidRPr="00205BF2">
              <w:fldChar w:fldCharType="begin"/>
            </w:r>
            <w:r w:rsidRPr="00205BF2">
              <w:instrText xml:space="preserve"> REF _Ref458438579 \r \h </w:instrText>
            </w:r>
            <w:r w:rsidR="00205BF2">
              <w:instrText xml:space="preserve"> \* MERGEFORMAT </w:instrText>
            </w:r>
            <w:r w:rsidRPr="00205BF2">
              <w:fldChar w:fldCharType="separate"/>
            </w:r>
            <w:r w:rsidR="00653C3E">
              <w:t>5.1.10</w:t>
            </w:r>
            <w:r w:rsidRPr="00205BF2">
              <w:fldChar w:fldCharType="end"/>
            </w:r>
            <w:r w:rsidRPr="00205BF2">
              <w:t>.</w:t>
            </w:r>
          </w:p>
        </w:tc>
      </w:tr>
      <w:tr w:rsidR="005C2910" w:rsidRPr="00F5756B" w:rsidTr="005C2910">
        <w:tc>
          <w:tcPr>
            <w:tcW w:w="412" w:type="pct"/>
            <w:shd w:val="clear" w:color="auto" w:fill="auto"/>
          </w:tcPr>
          <w:p w:rsidR="00115F03" w:rsidRDefault="00115F03" w:rsidP="005C2910">
            <w:pPr>
              <w:pStyle w:val="ASFKTablenorm"/>
              <w:ind w:left="57" w:right="57"/>
            </w:pPr>
            <w:r>
              <w:t>9.7</w:t>
            </w:r>
          </w:p>
        </w:tc>
        <w:tc>
          <w:tcPr>
            <w:tcW w:w="708" w:type="pct"/>
            <w:shd w:val="clear" w:color="auto" w:fill="auto"/>
          </w:tcPr>
          <w:p w:rsidR="00115F03" w:rsidRDefault="00115F03" w:rsidP="005C2910">
            <w:pPr>
              <w:pStyle w:val="ASFKTablenorm"/>
              <w:ind w:left="57" w:right="57"/>
            </w:pPr>
            <w:r>
              <w:t>2</w:t>
            </w:r>
            <w:r w:rsidR="00875BF6">
              <w:t>4</w:t>
            </w:r>
            <w:r>
              <w:t>.08.2016</w:t>
            </w:r>
          </w:p>
        </w:tc>
        <w:tc>
          <w:tcPr>
            <w:tcW w:w="944" w:type="pct"/>
            <w:shd w:val="clear" w:color="auto" w:fill="auto"/>
          </w:tcPr>
          <w:p w:rsidR="00115F03" w:rsidRDefault="00115F03" w:rsidP="005C2910">
            <w:pPr>
              <w:pStyle w:val="ASFKTablenorm"/>
              <w:ind w:left="57" w:right="57"/>
            </w:pPr>
            <w:r>
              <w:t>Соколова Н.</w:t>
            </w:r>
            <w:r w:rsidR="00BB6AA4">
              <w:t xml:space="preserve"> </w:t>
            </w:r>
            <w:r>
              <w:t>В.</w:t>
            </w:r>
          </w:p>
        </w:tc>
        <w:tc>
          <w:tcPr>
            <w:tcW w:w="2936" w:type="pct"/>
            <w:shd w:val="clear" w:color="auto" w:fill="auto"/>
          </w:tcPr>
          <w:p w:rsidR="00115F03" w:rsidRDefault="00115F03" w:rsidP="005C2910">
            <w:pPr>
              <w:pStyle w:val="ASFKTablenorm"/>
              <w:ind w:left="57" w:right="57"/>
            </w:pPr>
            <w:r w:rsidRPr="00115F03">
              <w:t xml:space="preserve">В соответствии </w:t>
            </w:r>
            <w:r w:rsidRPr="00115F03">
              <w:tab/>
              <w:t>SUFD-86127 (SUFD-89162) актуализирован п.</w:t>
            </w:r>
            <w:r>
              <w:t xml:space="preserve"> </w:t>
            </w:r>
            <w:r>
              <w:fldChar w:fldCharType="begin"/>
            </w:r>
            <w:r>
              <w:instrText xml:space="preserve"> REF _Ref295386276 \r \h </w:instrText>
            </w:r>
            <w:r>
              <w:fldChar w:fldCharType="separate"/>
            </w:r>
            <w:r w:rsidR="00653C3E">
              <w:t>5.13.1</w:t>
            </w:r>
            <w:r>
              <w:fldChar w:fldCharType="end"/>
            </w:r>
            <w:r>
              <w:t>.</w:t>
            </w:r>
          </w:p>
          <w:p w:rsidR="00875BF6" w:rsidRPr="00205BF2" w:rsidRDefault="00875BF6" w:rsidP="005C2910">
            <w:pPr>
              <w:pStyle w:val="ASFKTablenorm"/>
              <w:ind w:left="57" w:right="57"/>
            </w:pPr>
            <w:r w:rsidRPr="00875BF6">
              <w:t>В соответствии с RFC-42713 отредактированы наименования системных констант.</w:t>
            </w:r>
          </w:p>
        </w:tc>
      </w:tr>
      <w:tr w:rsidR="005C2910" w:rsidRPr="00F5756B" w:rsidTr="005C2910">
        <w:tc>
          <w:tcPr>
            <w:tcW w:w="412" w:type="pct"/>
            <w:shd w:val="clear" w:color="auto" w:fill="auto"/>
          </w:tcPr>
          <w:p w:rsidR="006D6594" w:rsidRDefault="006D6594" w:rsidP="005C2910">
            <w:pPr>
              <w:pStyle w:val="ASFKTablenorm"/>
              <w:ind w:left="57" w:right="57"/>
            </w:pPr>
            <w:r>
              <w:t>9.8</w:t>
            </w:r>
          </w:p>
        </w:tc>
        <w:tc>
          <w:tcPr>
            <w:tcW w:w="708" w:type="pct"/>
            <w:shd w:val="clear" w:color="auto" w:fill="auto"/>
          </w:tcPr>
          <w:p w:rsidR="006D6594" w:rsidRDefault="00E856E5" w:rsidP="005C2910">
            <w:pPr>
              <w:pStyle w:val="ASFKTablenorm"/>
              <w:ind w:left="57" w:right="57"/>
            </w:pPr>
            <w:r w:rsidRPr="00E856E5">
              <w:t>12.12.2016</w:t>
            </w:r>
          </w:p>
        </w:tc>
        <w:tc>
          <w:tcPr>
            <w:tcW w:w="944" w:type="pct"/>
            <w:shd w:val="clear" w:color="auto" w:fill="auto"/>
          </w:tcPr>
          <w:p w:rsidR="006D6594" w:rsidRDefault="00E856E5" w:rsidP="005C2910">
            <w:pPr>
              <w:pStyle w:val="ASFKTablenorm"/>
              <w:ind w:left="57" w:right="57"/>
            </w:pPr>
            <w:r>
              <w:t>Тяпкина О.</w:t>
            </w:r>
            <w:r w:rsidR="00BB6AA4">
              <w:t xml:space="preserve"> </w:t>
            </w:r>
            <w:r w:rsidR="006D6594">
              <w:t>В.</w:t>
            </w:r>
          </w:p>
          <w:p w:rsidR="00E856E5" w:rsidRDefault="00E856E5" w:rsidP="005C2910">
            <w:pPr>
              <w:pStyle w:val="ASFKTablenorm"/>
              <w:ind w:left="57" w:right="57"/>
            </w:pPr>
            <w:r w:rsidRPr="00E856E5">
              <w:t>Соколова Н.</w:t>
            </w:r>
            <w:r w:rsidR="00BB6AA4">
              <w:t xml:space="preserve"> </w:t>
            </w:r>
            <w:r w:rsidRPr="00E856E5">
              <w:t>В.</w:t>
            </w:r>
          </w:p>
        </w:tc>
        <w:tc>
          <w:tcPr>
            <w:tcW w:w="2936" w:type="pct"/>
            <w:shd w:val="clear" w:color="auto" w:fill="auto"/>
          </w:tcPr>
          <w:p w:rsidR="006D6594" w:rsidRDefault="006D6594" w:rsidP="005C2910">
            <w:pPr>
              <w:pStyle w:val="ASFKTablenorm"/>
              <w:ind w:left="57" w:right="57"/>
            </w:pPr>
            <w:r w:rsidRPr="00194B12">
              <w:t>Внесены редакционные правки, предусмотренные г</w:t>
            </w:r>
            <w:r w:rsidRPr="006D6594">
              <w:t>о</w:t>
            </w:r>
            <w:r w:rsidRPr="00194B12">
              <w:t>сударственным контрактом № УФТ-57/2016 от 14.11.2016</w:t>
            </w:r>
            <w:r>
              <w:t>.</w:t>
            </w:r>
          </w:p>
          <w:p w:rsidR="00E856E5" w:rsidRPr="00E856E5" w:rsidRDefault="00E856E5" w:rsidP="005C2910">
            <w:pPr>
              <w:pStyle w:val="ASFKTablenorm"/>
              <w:ind w:left="57" w:right="57"/>
            </w:pPr>
            <w:r w:rsidRPr="00E856E5">
              <w:t xml:space="preserve">В соответствии с SUFD-89838 (SUFD-92174) актуализирован п. </w:t>
            </w:r>
            <w:r w:rsidRPr="00E856E5">
              <w:fldChar w:fldCharType="begin"/>
            </w:r>
            <w:r w:rsidRPr="00E856E5">
              <w:instrText xml:space="preserve"> REF _Ref458438579 \r \h  \* MERGEFORMAT </w:instrText>
            </w:r>
            <w:r w:rsidRPr="00E856E5">
              <w:fldChar w:fldCharType="separate"/>
            </w:r>
            <w:r w:rsidR="00653C3E">
              <w:t>5.1.10</w:t>
            </w:r>
            <w:r w:rsidRPr="00E856E5">
              <w:fldChar w:fldCharType="end"/>
            </w:r>
            <w:r w:rsidRPr="00E856E5">
              <w:t>.</w:t>
            </w:r>
          </w:p>
          <w:p w:rsidR="00E856E5" w:rsidRPr="00E856E5" w:rsidRDefault="00E856E5" w:rsidP="005C2910">
            <w:pPr>
              <w:pStyle w:val="ASFKTablenorm"/>
              <w:ind w:left="57" w:right="57"/>
            </w:pPr>
            <w:r w:rsidRPr="00E856E5">
              <w:t xml:space="preserve">В соответствии с SUFD-88432 (SUFD-91996, SUFD-92001) добавлен п. </w:t>
            </w:r>
            <w:r w:rsidRPr="00E856E5">
              <w:fldChar w:fldCharType="begin"/>
            </w:r>
            <w:r w:rsidRPr="00E856E5">
              <w:instrText xml:space="preserve"> REF _Ref468974597 \r \h </w:instrText>
            </w:r>
            <w:r w:rsidRPr="00E856E5">
              <w:fldChar w:fldCharType="separate"/>
            </w:r>
            <w:r w:rsidR="00653C3E">
              <w:t>5.1.28</w:t>
            </w:r>
            <w:r w:rsidRPr="00E856E5">
              <w:fldChar w:fldCharType="end"/>
            </w:r>
            <w:r w:rsidRPr="00E856E5">
              <w:t>.</w:t>
            </w:r>
          </w:p>
          <w:p w:rsidR="00E856E5" w:rsidRPr="00115F03" w:rsidRDefault="00E856E5" w:rsidP="005C2910">
            <w:pPr>
              <w:pStyle w:val="ASFKTablenorm"/>
              <w:ind w:left="57" w:right="57"/>
            </w:pPr>
            <w:r w:rsidRPr="00E856E5">
              <w:t xml:space="preserve">В соответствии с SUFD-91434 (SUFD-92899, SUFD-92906, SUFD-92911) актуализированы </w:t>
            </w:r>
            <w:r w:rsidR="009609C5">
              <w:t>п</w:t>
            </w:r>
            <w:r w:rsidRPr="00E856E5">
              <w:t xml:space="preserve">п. </w:t>
            </w:r>
            <w:r w:rsidRPr="00E856E5">
              <w:fldChar w:fldCharType="begin"/>
            </w:r>
            <w:r w:rsidRPr="00E856E5">
              <w:instrText xml:space="preserve"> REF _Ref468716747 \r \h </w:instrText>
            </w:r>
            <w:r w:rsidRPr="00E856E5">
              <w:fldChar w:fldCharType="separate"/>
            </w:r>
            <w:r w:rsidR="00653C3E">
              <w:t>5.5.2</w:t>
            </w:r>
            <w:r w:rsidRPr="00E856E5">
              <w:fldChar w:fldCharType="end"/>
            </w:r>
            <w:r w:rsidRPr="00E856E5">
              <w:t xml:space="preserve">, </w:t>
            </w:r>
            <w:r w:rsidRPr="00E856E5">
              <w:fldChar w:fldCharType="begin"/>
            </w:r>
            <w:r w:rsidRPr="00E856E5">
              <w:instrText xml:space="preserve"> REF _Ref357699450 \r \h </w:instrText>
            </w:r>
            <w:r w:rsidRPr="00E856E5">
              <w:fldChar w:fldCharType="separate"/>
            </w:r>
            <w:r w:rsidR="00653C3E">
              <w:t>5.5.3</w:t>
            </w:r>
            <w:r w:rsidRPr="00E856E5">
              <w:fldChar w:fldCharType="end"/>
            </w:r>
            <w:r w:rsidRPr="00E856E5">
              <w:t xml:space="preserve">, </w:t>
            </w:r>
            <w:r w:rsidRPr="00E856E5">
              <w:fldChar w:fldCharType="begin"/>
            </w:r>
            <w:r w:rsidRPr="00E856E5">
              <w:instrText xml:space="preserve"> REF _Ref341793514 \r \h </w:instrText>
            </w:r>
            <w:r w:rsidRPr="00E856E5">
              <w:fldChar w:fldCharType="separate"/>
            </w:r>
            <w:r w:rsidR="00653C3E">
              <w:t>5.5.10</w:t>
            </w:r>
            <w:r w:rsidRPr="00E856E5">
              <w:fldChar w:fldCharType="end"/>
            </w:r>
            <w:r w:rsidRPr="00E856E5">
              <w:t xml:space="preserve">, (SUFD-92907, SUFD-92908, SUFD-92917) добавлены п. </w:t>
            </w:r>
            <w:r w:rsidRPr="00E856E5">
              <w:fldChar w:fldCharType="begin"/>
            </w:r>
            <w:r w:rsidRPr="00E856E5">
              <w:instrText xml:space="preserve"> REF _Ref468804957 \r \h </w:instrText>
            </w:r>
            <w:r w:rsidRPr="00E856E5">
              <w:fldChar w:fldCharType="separate"/>
            </w:r>
            <w:r w:rsidR="00653C3E">
              <w:t>5.5.5</w:t>
            </w:r>
            <w:r w:rsidRPr="00E856E5">
              <w:fldChar w:fldCharType="end"/>
            </w:r>
            <w:r w:rsidRPr="00E856E5">
              <w:t xml:space="preserve">, </w:t>
            </w:r>
            <w:r w:rsidRPr="00E856E5">
              <w:fldChar w:fldCharType="begin"/>
            </w:r>
            <w:r w:rsidRPr="00E856E5">
              <w:instrText xml:space="preserve"> REF _Ref468810936 \r \h </w:instrText>
            </w:r>
            <w:r w:rsidRPr="00E856E5">
              <w:fldChar w:fldCharType="separate"/>
            </w:r>
            <w:r w:rsidR="00653C3E">
              <w:t>5.5.7</w:t>
            </w:r>
            <w:r w:rsidRPr="00E856E5">
              <w:fldChar w:fldCharType="end"/>
            </w:r>
            <w:r w:rsidRPr="00E856E5">
              <w:t xml:space="preserve">, </w:t>
            </w:r>
            <w:r w:rsidRPr="00E856E5">
              <w:fldChar w:fldCharType="begin"/>
            </w:r>
            <w:r w:rsidRPr="00E856E5">
              <w:instrText xml:space="preserve"> REF _Ref299363182 \r \h </w:instrText>
            </w:r>
            <w:r w:rsidRPr="00E856E5">
              <w:fldChar w:fldCharType="separate"/>
            </w:r>
            <w:r w:rsidR="00653C3E">
              <w:t>5.5.8</w:t>
            </w:r>
            <w:r w:rsidRPr="00E856E5">
              <w:fldChar w:fldCharType="end"/>
            </w:r>
            <w:r w:rsidRPr="00E856E5">
              <w:t>.</w:t>
            </w:r>
          </w:p>
        </w:tc>
      </w:tr>
      <w:tr w:rsidR="005C2910" w:rsidRPr="00F5756B" w:rsidTr="005C2910">
        <w:tc>
          <w:tcPr>
            <w:tcW w:w="412" w:type="pct"/>
            <w:shd w:val="clear" w:color="auto" w:fill="auto"/>
          </w:tcPr>
          <w:p w:rsidR="00E856E5" w:rsidRPr="00E856E5" w:rsidRDefault="00E856E5" w:rsidP="005C2910">
            <w:pPr>
              <w:pStyle w:val="ASFKTablenorm"/>
              <w:ind w:left="57" w:right="57"/>
            </w:pPr>
            <w:r>
              <w:t>9.</w:t>
            </w:r>
            <w:r w:rsidRPr="00E856E5">
              <w:t>9</w:t>
            </w:r>
          </w:p>
        </w:tc>
        <w:tc>
          <w:tcPr>
            <w:tcW w:w="708" w:type="pct"/>
            <w:shd w:val="clear" w:color="auto" w:fill="auto"/>
          </w:tcPr>
          <w:p w:rsidR="00E856E5" w:rsidRDefault="00E856E5" w:rsidP="005C2910">
            <w:pPr>
              <w:pStyle w:val="ASFKTablenorm"/>
              <w:ind w:left="57" w:right="57"/>
            </w:pPr>
            <w:r>
              <w:t>17.01.2017</w:t>
            </w:r>
          </w:p>
        </w:tc>
        <w:tc>
          <w:tcPr>
            <w:tcW w:w="944" w:type="pct"/>
            <w:shd w:val="clear" w:color="auto" w:fill="auto"/>
          </w:tcPr>
          <w:p w:rsidR="00E856E5" w:rsidRDefault="00E856E5" w:rsidP="005C2910">
            <w:pPr>
              <w:pStyle w:val="ASFKTablenorm"/>
              <w:ind w:left="57" w:right="57"/>
            </w:pPr>
            <w:r>
              <w:t>Соколова Н.</w:t>
            </w:r>
            <w:r w:rsidR="00BB6AA4">
              <w:t xml:space="preserve"> </w:t>
            </w:r>
            <w:r>
              <w:t>В.</w:t>
            </w:r>
          </w:p>
        </w:tc>
        <w:tc>
          <w:tcPr>
            <w:tcW w:w="2936" w:type="pct"/>
            <w:shd w:val="clear" w:color="auto" w:fill="auto"/>
          </w:tcPr>
          <w:p w:rsidR="00E856E5" w:rsidRDefault="00E856E5" w:rsidP="005C2910">
            <w:pPr>
              <w:pStyle w:val="ASFKTablenorm"/>
              <w:ind w:left="57" w:right="57"/>
            </w:pPr>
            <w:r w:rsidRPr="00D1121E">
              <w:t>В соответствии с SUFD-90931 (SUFD-93101) актуал</w:t>
            </w:r>
            <w:r w:rsidRPr="00E856E5">
              <w:t>и</w:t>
            </w:r>
            <w:r>
              <w:t xml:space="preserve">зирован п. </w:t>
            </w:r>
            <w:r>
              <w:fldChar w:fldCharType="begin"/>
            </w:r>
            <w:r w:rsidRPr="00E856E5">
              <w:instrText xml:space="preserve"> REF _Ref454349706 \r \h </w:instrText>
            </w:r>
            <w:r>
              <w:fldChar w:fldCharType="separate"/>
            </w:r>
            <w:r w:rsidR="00653C3E">
              <w:t>5.1.22</w:t>
            </w:r>
            <w:r>
              <w:fldChar w:fldCharType="end"/>
            </w:r>
            <w:r>
              <w:t>.</w:t>
            </w:r>
          </w:p>
          <w:p w:rsidR="00E856E5" w:rsidRDefault="00E856E5" w:rsidP="005C2910">
            <w:pPr>
              <w:pStyle w:val="ASFKTablenorm"/>
              <w:ind w:left="57" w:right="57"/>
            </w:pPr>
            <w:r w:rsidRPr="00710791">
              <w:t>В соответствии с SUFD-91613 (SUFD-94122) актуал</w:t>
            </w:r>
            <w:r w:rsidRPr="00E856E5">
              <w:t>и</w:t>
            </w:r>
            <w:r w:rsidRPr="00710791">
              <w:t>зирован</w:t>
            </w:r>
            <w:r>
              <w:t xml:space="preserve">ы </w:t>
            </w:r>
            <w:r w:rsidR="009609C5">
              <w:t>п</w:t>
            </w:r>
            <w:r>
              <w:t xml:space="preserve">п. </w:t>
            </w:r>
            <w:r>
              <w:fldChar w:fldCharType="begin"/>
            </w:r>
            <w:r w:rsidRPr="00E856E5">
              <w:instrText xml:space="preserve"> REF _Ref365554605 \r \h </w:instrText>
            </w:r>
            <w:r>
              <w:fldChar w:fldCharType="separate"/>
            </w:r>
            <w:r w:rsidR="00653C3E">
              <w:t>5.1.3</w:t>
            </w:r>
            <w:r>
              <w:fldChar w:fldCharType="end"/>
            </w:r>
            <w:r>
              <w:t xml:space="preserve">, </w:t>
            </w:r>
            <w:r>
              <w:fldChar w:fldCharType="begin"/>
            </w:r>
            <w:r w:rsidRPr="00E856E5">
              <w:instrText xml:space="preserve"> REF _Ref471913804 \r \h </w:instrText>
            </w:r>
            <w:r>
              <w:fldChar w:fldCharType="separate"/>
            </w:r>
            <w:r w:rsidR="00653C3E">
              <w:t>5.1.4</w:t>
            </w:r>
            <w:r>
              <w:fldChar w:fldCharType="end"/>
            </w:r>
            <w:r>
              <w:t xml:space="preserve">, </w:t>
            </w:r>
            <w:r>
              <w:fldChar w:fldCharType="begin"/>
            </w:r>
            <w:r w:rsidRPr="00E856E5">
              <w:instrText xml:space="preserve"> REF _Ref471904282 \r \h </w:instrText>
            </w:r>
            <w:r>
              <w:fldChar w:fldCharType="separate"/>
            </w:r>
            <w:r w:rsidR="00653C3E">
              <w:t>5.1.5</w:t>
            </w:r>
            <w:r>
              <w:fldChar w:fldCharType="end"/>
            </w:r>
            <w:r>
              <w:t>.</w:t>
            </w:r>
          </w:p>
          <w:p w:rsidR="00E856E5" w:rsidRDefault="00E856E5" w:rsidP="005C2910">
            <w:pPr>
              <w:pStyle w:val="ASFKTablenorm"/>
              <w:ind w:left="57" w:right="57"/>
            </w:pPr>
            <w:r w:rsidRPr="00D1121E">
              <w:t xml:space="preserve">В соответствии с </w:t>
            </w:r>
            <w:r w:rsidRPr="00365EE7">
              <w:t xml:space="preserve">SUFD-92054 </w:t>
            </w:r>
            <w:r w:rsidRPr="00D1121E">
              <w:t>(</w:t>
            </w:r>
            <w:r w:rsidRPr="00365EE7">
              <w:t>SUFD-94141</w:t>
            </w:r>
            <w:r w:rsidRPr="00D1121E">
              <w:t>) актуал</w:t>
            </w:r>
            <w:r w:rsidRPr="00E856E5">
              <w:t>и</w:t>
            </w:r>
            <w:r>
              <w:t xml:space="preserve">зирован п. </w:t>
            </w:r>
            <w:r>
              <w:fldChar w:fldCharType="begin"/>
            </w:r>
            <w:r w:rsidRPr="00E856E5">
              <w:instrText xml:space="preserve"> REF _Ref471979424 \r \h </w:instrText>
            </w:r>
            <w:r>
              <w:fldChar w:fldCharType="separate"/>
            </w:r>
            <w:r w:rsidR="00653C3E">
              <w:t>5.1.10</w:t>
            </w:r>
            <w:r>
              <w:fldChar w:fldCharType="end"/>
            </w:r>
            <w:r>
              <w:t>.</w:t>
            </w:r>
          </w:p>
          <w:p w:rsidR="00E856E5" w:rsidRDefault="00E856E5" w:rsidP="005C2910">
            <w:pPr>
              <w:pStyle w:val="ASFKTablenorm"/>
              <w:ind w:left="57" w:right="57"/>
            </w:pPr>
            <w:r w:rsidRPr="00F910C6">
              <w:t>В соответствии с SUFD-92055 (SUFD-94142)</w:t>
            </w:r>
            <w:r>
              <w:t xml:space="preserve"> </w:t>
            </w:r>
            <w:r w:rsidRPr="00F910C6">
              <w:t>актуал</w:t>
            </w:r>
            <w:r w:rsidRPr="00E856E5">
              <w:t>и</w:t>
            </w:r>
            <w:r w:rsidRPr="00F910C6">
              <w:t>зирован п.</w:t>
            </w:r>
            <w:r>
              <w:t xml:space="preserve"> </w:t>
            </w:r>
            <w:r>
              <w:fldChar w:fldCharType="begin"/>
            </w:r>
            <w:r w:rsidRPr="00E856E5">
              <w:instrText xml:space="preserve"> REF _Ref472074687 \r \h </w:instrText>
            </w:r>
            <w:r>
              <w:fldChar w:fldCharType="separate"/>
            </w:r>
            <w:r w:rsidR="00653C3E">
              <w:t>5.1.28</w:t>
            </w:r>
            <w:r>
              <w:fldChar w:fldCharType="end"/>
            </w:r>
            <w:r>
              <w:t>.</w:t>
            </w:r>
          </w:p>
          <w:p w:rsidR="00E856E5" w:rsidRPr="00E856E5" w:rsidRDefault="00E856E5" w:rsidP="005C2910">
            <w:pPr>
              <w:pStyle w:val="ASFKTablenorm"/>
              <w:ind w:left="57" w:right="57"/>
            </w:pPr>
            <w:r w:rsidRPr="00880497">
              <w:t>В соответствии с</w:t>
            </w:r>
            <w:r>
              <w:t xml:space="preserve"> </w:t>
            </w:r>
            <w:r w:rsidRPr="00880497">
              <w:t>RFC-46634</w:t>
            </w:r>
            <w:r>
              <w:t xml:space="preserve"> актуализирован п. </w:t>
            </w:r>
            <w:r>
              <w:fldChar w:fldCharType="begin"/>
            </w:r>
            <w:r w:rsidRPr="00E856E5">
              <w:instrText xml:space="preserve"> REF _Ref299363182 \r \h </w:instrText>
            </w:r>
            <w:r>
              <w:fldChar w:fldCharType="separate"/>
            </w:r>
            <w:r w:rsidR="00653C3E">
              <w:t>5.5.8</w:t>
            </w:r>
            <w:r>
              <w:fldChar w:fldCharType="end"/>
            </w:r>
            <w:r>
              <w:t>.</w:t>
            </w:r>
          </w:p>
        </w:tc>
      </w:tr>
      <w:tr w:rsidR="005C2910" w:rsidRPr="00F5756B" w:rsidTr="005C2910">
        <w:tc>
          <w:tcPr>
            <w:tcW w:w="412" w:type="pct"/>
            <w:shd w:val="clear" w:color="auto" w:fill="auto"/>
          </w:tcPr>
          <w:p w:rsidR="00D1121E" w:rsidRDefault="00D1121E" w:rsidP="005C2910">
            <w:pPr>
              <w:pStyle w:val="ASFKTablenorm"/>
              <w:ind w:left="57" w:right="57"/>
            </w:pPr>
            <w:r>
              <w:t>10.0</w:t>
            </w:r>
          </w:p>
        </w:tc>
        <w:tc>
          <w:tcPr>
            <w:tcW w:w="708" w:type="pct"/>
            <w:shd w:val="clear" w:color="auto" w:fill="auto"/>
          </w:tcPr>
          <w:p w:rsidR="00D1121E" w:rsidRDefault="009B5E4E" w:rsidP="005C2910">
            <w:pPr>
              <w:pStyle w:val="ASFKTablenorm"/>
              <w:ind w:left="57" w:right="57"/>
            </w:pPr>
            <w:r>
              <w:t>05.05</w:t>
            </w:r>
            <w:r w:rsidR="00E856E5">
              <w:t>.2017</w:t>
            </w:r>
          </w:p>
        </w:tc>
        <w:tc>
          <w:tcPr>
            <w:tcW w:w="944" w:type="pct"/>
            <w:shd w:val="clear" w:color="auto" w:fill="auto"/>
          </w:tcPr>
          <w:p w:rsidR="00CD4326" w:rsidRDefault="00E856E5" w:rsidP="005C2910">
            <w:pPr>
              <w:pStyle w:val="ASFKTablenorm"/>
              <w:ind w:left="57" w:right="57"/>
            </w:pPr>
            <w:r w:rsidRPr="00E856E5">
              <w:t>Соколова Н.</w:t>
            </w:r>
            <w:r w:rsidR="00BB6AA4">
              <w:t xml:space="preserve"> </w:t>
            </w:r>
            <w:r w:rsidRPr="00E856E5">
              <w:t>В.</w:t>
            </w:r>
          </w:p>
          <w:p w:rsidR="00CD4326" w:rsidRPr="00CD4326" w:rsidRDefault="00CD4326" w:rsidP="005C2910">
            <w:pPr>
              <w:spacing w:before="60" w:after="60"/>
              <w:ind w:left="57" w:right="57"/>
            </w:pPr>
          </w:p>
          <w:p w:rsidR="00CD4326" w:rsidRPr="00CD4326" w:rsidRDefault="00CD4326" w:rsidP="005C2910">
            <w:pPr>
              <w:spacing w:before="60" w:after="60"/>
              <w:ind w:left="57" w:right="57"/>
            </w:pPr>
          </w:p>
          <w:p w:rsidR="00CD4326" w:rsidRPr="00CD4326" w:rsidRDefault="00CD4326" w:rsidP="005C2910">
            <w:pPr>
              <w:spacing w:before="60" w:after="60"/>
              <w:ind w:left="57" w:right="57"/>
            </w:pPr>
          </w:p>
          <w:p w:rsidR="00CD4326" w:rsidRPr="00CD4326" w:rsidRDefault="00CD4326" w:rsidP="005C2910">
            <w:pPr>
              <w:spacing w:before="60" w:after="60"/>
              <w:ind w:left="57" w:right="57"/>
            </w:pPr>
          </w:p>
          <w:p w:rsidR="00CD4326" w:rsidRDefault="00CD4326" w:rsidP="005C2910">
            <w:pPr>
              <w:spacing w:before="60" w:after="60"/>
              <w:ind w:left="57" w:right="57"/>
            </w:pPr>
          </w:p>
          <w:p w:rsidR="00CD4326" w:rsidRDefault="00CD4326" w:rsidP="005C2910">
            <w:pPr>
              <w:spacing w:before="60" w:after="60"/>
              <w:ind w:left="57" w:right="57"/>
            </w:pPr>
          </w:p>
          <w:p w:rsidR="00D1121E" w:rsidRPr="00CD4326" w:rsidRDefault="00D1121E" w:rsidP="005C2910">
            <w:pPr>
              <w:spacing w:before="60" w:after="60"/>
              <w:ind w:left="57" w:right="57"/>
              <w:jc w:val="center"/>
            </w:pPr>
          </w:p>
        </w:tc>
        <w:tc>
          <w:tcPr>
            <w:tcW w:w="2936" w:type="pct"/>
            <w:shd w:val="clear" w:color="auto" w:fill="auto"/>
          </w:tcPr>
          <w:p w:rsidR="00E856E5" w:rsidRDefault="00E856E5" w:rsidP="005C2910">
            <w:pPr>
              <w:pStyle w:val="ASFKTablenorm"/>
              <w:ind w:left="57" w:right="57"/>
            </w:pPr>
            <w:r w:rsidRPr="00E856E5">
              <w:lastRenderedPageBreak/>
              <w:t xml:space="preserve">В соответствии с SUFD-92332 (SUFD-95202) актуализирован п. </w:t>
            </w:r>
            <w:r>
              <w:fldChar w:fldCharType="begin"/>
            </w:r>
            <w:r>
              <w:instrText xml:space="preserve"> REF _Ref295386276 \r \h </w:instrText>
            </w:r>
            <w:r>
              <w:fldChar w:fldCharType="separate"/>
            </w:r>
            <w:r w:rsidR="00653C3E">
              <w:t>5.13.1</w:t>
            </w:r>
            <w:r>
              <w:fldChar w:fldCharType="end"/>
            </w:r>
            <w:r>
              <w:t>.</w:t>
            </w:r>
          </w:p>
          <w:p w:rsidR="00742A1D" w:rsidRDefault="00742A1D" w:rsidP="005C2910">
            <w:pPr>
              <w:pStyle w:val="ASFKTablenorm"/>
              <w:ind w:left="57" w:right="57"/>
            </w:pPr>
            <w:r w:rsidRPr="00742A1D">
              <w:t>В соответствии с SUFD-94517 (SUFD-94902) актуализи</w:t>
            </w:r>
            <w:r w:rsidRPr="00742A1D">
              <w:lastRenderedPageBreak/>
              <w:t>рован п.</w:t>
            </w:r>
            <w:r>
              <w:t xml:space="preserve"> </w:t>
            </w:r>
            <w:r>
              <w:fldChar w:fldCharType="begin"/>
            </w:r>
            <w:r>
              <w:instrText xml:space="preserve"> REF _Ref435196675 \r \h </w:instrText>
            </w:r>
            <w:r>
              <w:fldChar w:fldCharType="separate"/>
            </w:r>
            <w:r w:rsidR="00653C3E">
              <w:t>5.7.2</w:t>
            </w:r>
            <w:r>
              <w:fldChar w:fldCharType="end"/>
            </w:r>
            <w:r>
              <w:t>.</w:t>
            </w:r>
          </w:p>
          <w:p w:rsidR="00F37CA1" w:rsidRDefault="00F37CA1" w:rsidP="005C2910">
            <w:pPr>
              <w:pStyle w:val="ASFKTablenorm"/>
              <w:ind w:left="57" w:right="57"/>
            </w:pPr>
            <w:r w:rsidRPr="00F37CA1">
              <w:t xml:space="preserve">В соответствии с SUFD-80395 (SUFD-94147) актуализированы </w:t>
            </w:r>
            <w:r w:rsidR="009609C5">
              <w:t>п</w:t>
            </w:r>
            <w:r w:rsidRPr="00F37CA1">
              <w:t>п.</w:t>
            </w:r>
            <w:r>
              <w:t xml:space="preserve"> </w:t>
            </w:r>
            <w:r>
              <w:fldChar w:fldCharType="begin"/>
            </w:r>
            <w:r>
              <w:instrText xml:space="preserve"> REF _Ref474403852 \r \h </w:instrText>
            </w:r>
            <w:r>
              <w:fldChar w:fldCharType="separate"/>
            </w:r>
            <w:r w:rsidR="00653C3E">
              <w:t>5.1.1</w:t>
            </w:r>
            <w:r>
              <w:fldChar w:fldCharType="end"/>
            </w:r>
            <w:r>
              <w:t xml:space="preserve">, </w:t>
            </w:r>
            <w:r>
              <w:fldChar w:fldCharType="begin"/>
            </w:r>
            <w:r>
              <w:instrText xml:space="preserve"> REF _Ref359522710 \r \h </w:instrText>
            </w:r>
            <w:r>
              <w:fldChar w:fldCharType="separate"/>
            </w:r>
            <w:r w:rsidR="00653C3E">
              <w:t>5.1.2</w:t>
            </w:r>
            <w:r>
              <w:fldChar w:fldCharType="end"/>
            </w:r>
            <w:r w:rsidR="007A3487">
              <w:t xml:space="preserve">, </w:t>
            </w:r>
            <w:r w:rsidR="007A3487">
              <w:fldChar w:fldCharType="begin"/>
            </w:r>
            <w:r w:rsidR="007A3487">
              <w:instrText xml:space="preserve"> REF _Ref365554605 \r \h </w:instrText>
            </w:r>
            <w:r w:rsidR="007A3487">
              <w:fldChar w:fldCharType="separate"/>
            </w:r>
            <w:r w:rsidR="00653C3E">
              <w:t>5.1.3</w:t>
            </w:r>
            <w:r w:rsidR="007A3487">
              <w:fldChar w:fldCharType="end"/>
            </w:r>
            <w:r w:rsidR="00A15424">
              <w:t xml:space="preserve">, </w:t>
            </w:r>
            <w:r w:rsidR="00A15424">
              <w:fldChar w:fldCharType="begin"/>
            </w:r>
            <w:r w:rsidR="00A15424">
              <w:instrText xml:space="preserve"> REF _Ref474422761 \r \h </w:instrText>
            </w:r>
            <w:r w:rsidR="00A15424">
              <w:fldChar w:fldCharType="separate"/>
            </w:r>
            <w:r w:rsidR="00653C3E">
              <w:t>5.1.4</w:t>
            </w:r>
            <w:r w:rsidR="00A15424">
              <w:fldChar w:fldCharType="end"/>
            </w:r>
            <w:r w:rsidR="00B9078D">
              <w:t xml:space="preserve">, </w:t>
            </w:r>
            <w:r w:rsidR="00B9078D">
              <w:fldChar w:fldCharType="begin"/>
            </w:r>
            <w:r w:rsidR="00B9078D">
              <w:instrText xml:space="preserve"> REF _Ref474504860 \r \h </w:instrText>
            </w:r>
            <w:r w:rsidR="00B9078D">
              <w:fldChar w:fldCharType="separate"/>
            </w:r>
            <w:r w:rsidR="00653C3E">
              <w:t>5.1.5</w:t>
            </w:r>
            <w:r w:rsidR="00B9078D">
              <w:fldChar w:fldCharType="end"/>
            </w:r>
            <w:r w:rsidR="00151540">
              <w:t xml:space="preserve">, </w:t>
            </w:r>
            <w:r w:rsidR="00151540">
              <w:fldChar w:fldCharType="begin"/>
            </w:r>
            <w:r w:rsidR="00151540">
              <w:instrText xml:space="preserve"> REF _Ref474747003 \r \h </w:instrText>
            </w:r>
            <w:r w:rsidR="00151540">
              <w:fldChar w:fldCharType="separate"/>
            </w:r>
            <w:r w:rsidR="00653C3E">
              <w:t>5.1.6</w:t>
            </w:r>
            <w:r w:rsidR="00151540">
              <w:fldChar w:fldCharType="end"/>
            </w:r>
            <w:r w:rsidR="00151540">
              <w:t xml:space="preserve">, </w:t>
            </w:r>
            <w:r w:rsidR="00585875">
              <w:fldChar w:fldCharType="begin"/>
            </w:r>
            <w:r w:rsidR="00585875">
              <w:instrText xml:space="preserve"> REF _Ref373061971 \r \h </w:instrText>
            </w:r>
            <w:r w:rsidR="00585875">
              <w:fldChar w:fldCharType="separate"/>
            </w:r>
            <w:r w:rsidR="00653C3E">
              <w:t>5.1.8</w:t>
            </w:r>
            <w:r w:rsidR="00585875">
              <w:fldChar w:fldCharType="end"/>
            </w:r>
            <w:r w:rsidR="000B13B2">
              <w:t xml:space="preserve">, </w:t>
            </w:r>
            <w:r w:rsidR="000B13B2">
              <w:fldChar w:fldCharType="begin"/>
            </w:r>
            <w:r w:rsidR="000B13B2">
              <w:instrText xml:space="preserve"> REF _Ref406407887 \r \h </w:instrText>
            </w:r>
            <w:r w:rsidR="000B13B2">
              <w:fldChar w:fldCharType="separate"/>
            </w:r>
            <w:r w:rsidR="00653C3E">
              <w:t>5.1.9</w:t>
            </w:r>
            <w:r w:rsidR="000B13B2">
              <w:fldChar w:fldCharType="end"/>
            </w:r>
            <w:r w:rsidR="0008138C">
              <w:t xml:space="preserve">, </w:t>
            </w:r>
            <w:r w:rsidR="006C4954">
              <w:fldChar w:fldCharType="begin"/>
            </w:r>
            <w:r w:rsidR="006C4954">
              <w:instrText xml:space="preserve"> REF _Ref454349706 \r \h </w:instrText>
            </w:r>
            <w:r w:rsidR="006C4954">
              <w:fldChar w:fldCharType="separate"/>
            </w:r>
            <w:r w:rsidR="00653C3E">
              <w:t>5.1.22</w:t>
            </w:r>
            <w:r w:rsidR="006C4954">
              <w:fldChar w:fldCharType="end"/>
            </w:r>
            <w:r w:rsidR="00D379E8">
              <w:t xml:space="preserve">, </w:t>
            </w:r>
            <w:r w:rsidR="00D379E8">
              <w:fldChar w:fldCharType="begin"/>
            </w:r>
            <w:r w:rsidR="00D379E8">
              <w:instrText xml:space="preserve"> REF _Ref419280892 \r \h </w:instrText>
            </w:r>
            <w:r w:rsidR="00D379E8">
              <w:fldChar w:fldCharType="separate"/>
            </w:r>
            <w:r w:rsidR="00653C3E">
              <w:t>5.3.2</w:t>
            </w:r>
            <w:r w:rsidR="00D379E8">
              <w:fldChar w:fldCharType="end"/>
            </w:r>
            <w:r w:rsidR="00D379E8">
              <w:t xml:space="preserve">, </w:t>
            </w:r>
            <w:r w:rsidR="00D379E8">
              <w:fldChar w:fldCharType="begin"/>
            </w:r>
            <w:r w:rsidR="00D379E8">
              <w:instrText xml:space="preserve"> REF _Ref416433701 \r \h </w:instrText>
            </w:r>
            <w:r w:rsidR="00D379E8">
              <w:fldChar w:fldCharType="separate"/>
            </w:r>
            <w:r w:rsidR="00653C3E">
              <w:t>5.3.3</w:t>
            </w:r>
            <w:r w:rsidR="00D379E8">
              <w:fldChar w:fldCharType="end"/>
            </w:r>
            <w:r w:rsidR="00772270">
              <w:t xml:space="preserve">, </w:t>
            </w:r>
            <w:r w:rsidR="00772270">
              <w:fldChar w:fldCharType="begin"/>
            </w:r>
            <w:r w:rsidR="00772270">
              <w:instrText xml:space="preserve"> REF _Ref474915009 \r \h </w:instrText>
            </w:r>
            <w:r w:rsidR="00772270">
              <w:fldChar w:fldCharType="separate"/>
            </w:r>
            <w:r w:rsidR="00653C3E">
              <w:t>5.3.4</w:t>
            </w:r>
            <w:r w:rsidR="00772270">
              <w:fldChar w:fldCharType="end"/>
            </w:r>
            <w:r w:rsidR="003124F6">
              <w:t xml:space="preserve">, </w:t>
            </w:r>
            <w:r w:rsidR="00FF3A01">
              <w:fldChar w:fldCharType="begin"/>
            </w:r>
            <w:r w:rsidR="00FF3A01">
              <w:instrText xml:space="preserve"> REF _Ref59626060 \r \h </w:instrText>
            </w:r>
            <w:r w:rsidR="00FF3A01">
              <w:fldChar w:fldCharType="separate"/>
            </w:r>
            <w:r w:rsidR="00653C3E">
              <w:t>5.4.1</w:t>
            </w:r>
            <w:r w:rsidR="00FF3A01">
              <w:fldChar w:fldCharType="end"/>
            </w:r>
            <w:r w:rsidR="00356E14">
              <w:t xml:space="preserve">, </w:t>
            </w:r>
            <w:r w:rsidR="00356E14">
              <w:fldChar w:fldCharType="begin"/>
            </w:r>
            <w:r w:rsidR="00356E14">
              <w:instrText xml:space="preserve"> REF _Ref475096634 \r \h </w:instrText>
            </w:r>
            <w:r w:rsidR="00356E14">
              <w:fldChar w:fldCharType="separate"/>
            </w:r>
            <w:r w:rsidR="00653C3E">
              <w:t>5.7.1</w:t>
            </w:r>
            <w:r w:rsidR="00356E14">
              <w:fldChar w:fldCharType="end"/>
            </w:r>
            <w:r w:rsidR="00917D03">
              <w:t xml:space="preserve">, </w:t>
            </w:r>
            <w:r w:rsidR="00917D03">
              <w:fldChar w:fldCharType="begin"/>
            </w:r>
            <w:r w:rsidR="00917D03">
              <w:instrText xml:space="preserve"> REF _Ref435196675 \r \h </w:instrText>
            </w:r>
            <w:r w:rsidR="00917D03">
              <w:fldChar w:fldCharType="separate"/>
            </w:r>
            <w:r w:rsidR="00653C3E">
              <w:t>5.7.2</w:t>
            </w:r>
            <w:r w:rsidR="00917D03">
              <w:fldChar w:fldCharType="end"/>
            </w:r>
            <w:r w:rsidR="00917D03">
              <w:t>.</w:t>
            </w:r>
          </w:p>
          <w:p w:rsidR="00CF7624" w:rsidRDefault="00E92A70" w:rsidP="005C2910">
            <w:pPr>
              <w:pStyle w:val="ASFKTablenorm"/>
              <w:ind w:left="57" w:right="57"/>
            </w:pPr>
            <w:r w:rsidRPr="00E92A70">
              <w:t xml:space="preserve">В соответствии с SUFD-94928 (SUFD-96416) актуализированы </w:t>
            </w:r>
            <w:r w:rsidR="009609C5">
              <w:t>п</w:t>
            </w:r>
            <w:r w:rsidRPr="00E92A70">
              <w:t xml:space="preserve">п. </w:t>
            </w:r>
            <w:r w:rsidR="00AB5684" w:rsidRPr="00AB5684">
              <w:fldChar w:fldCharType="begin"/>
            </w:r>
            <w:r w:rsidR="00AB5684" w:rsidRPr="00AB5684">
              <w:instrText xml:space="preserve"> REF _Ref474403852 \r \h </w:instrText>
            </w:r>
            <w:r w:rsidR="00AB5684" w:rsidRPr="00AB5684">
              <w:fldChar w:fldCharType="separate"/>
            </w:r>
            <w:r w:rsidR="00653C3E">
              <w:t>5.1.1</w:t>
            </w:r>
            <w:r w:rsidR="00AB5684" w:rsidRPr="00AB5684">
              <w:fldChar w:fldCharType="end"/>
            </w:r>
            <w:r w:rsidR="00AB5684" w:rsidRPr="00AB5684">
              <w:t xml:space="preserve">, </w:t>
            </w:r>
            <w:r w:rsidR="00AB5684" w:rsidRPr="00AB5684">
              <w:fldChar w:fldCharType="begin"/>
            </w:r>
            <w:r w:rsidR="00AB5684" w:rsidRPr="00AB5684">
              <w:instrText xml:space="preserve"> REF _Ref359522710 \r \h </w:instrText>
            </w:r>
            <w:r w:rsidR="00AB5684" w:rsidRPr="00AB5684">
              <w:fldChar w:fldCharType="separate"/>
            </w:r>
            <w:r w:rsidR="00653C3E">
              <w:t>5.1.2</w:t>
            </w:r>
            <w:r w:rsidR="00AB5684" w:rsidRPr="00AB5684">
              <w:fldChar w:fldCharType="end"/>
            </w:r>
            <w:r w:rsidR="00AB5684">
              <w:t xml:space="preserve">, </w:t>
            </w:r>
            <w:r w:rsidR="002E57AB">
              <w:fldChar w:fldCharType="begin"/>
            </w:r>
            <w:r w:rsidR="002E57AB">
              <w:instrText xml:space="preserve"> REF _Ref474422761 \r \h </w:instrText>
            </w:r>
            <w:r w:rsidR="002E57AB">
              <w:fldChar w:fldCharType="separate"/>
            </w:r>
            <w:r w:rsidR="00653C3E">
              <w:t>5.1.4</w:t>
            </w:r>
            <w:r w:rsidR="002E57AB">
              <w:fldChar w:fldCharType="end"/>
            </w:r>
            <w:r w:rsidR="002E57AB">
              <w:t xml:space="preserve">, </w:t>
            </w:r>
            <w:r w:rsidR="002E57AB">
              <w:fldChar w:fldCharType="begin"/>
            </w:r>
            <w:r w:rsidR="002E57AB">
              <w:instrText xml:space="preserve"> REF _Ref474504860 \r \h </w:instrText>
            </w:r>
            <w:r w:rsidR="002E57AB">
              <w:fldChar w:fldCharType="separate"/>
            </w:r>
            <w:r w:rsidR="00653C3E">
              <w:t>5.1.5</w:t>
            </w:r>
            <w:r w:rsidR="002E57AB">
              <w:fldChar w:fldCharType="end"/>
            </w:r>
            <w:r w:rsidR="002E57AB">
              <w:t>,</w:t>
            </w:r>
            <w:r w:rsidR="001A6813">
              <w:t xml:space="preserve"> </w:t>
            </w:r>
            <w:r w:rsidR="00051892" w:rsidRPr="00051892">
              <w:fldChar w:fldCharType="begin"/>
            </w:r>
            <w:r w:rsidR="00051892" w:rsidRPr="00051892">
              <w:instrText xml:space="preserve"> REF _Ref373061971 \r \h </w:instrText>
            </w:r>
            <w:r w:rsidR="00051892" w:rsidRPr="00051892">
              <w:fldChar w:fldCharType="separate"/>
            </w:r>
            <w:r w:rsidR="00653C3E">
              <w:t>5.1.8</w:t>
            </w:r>
            <w:r w:rsidR="00051892" w:rsidRPr="00051892">
              <w:fldChar w:fldCharType="end"/>
            </w:r>
            <w:r w:rsidR="00051892">
              <w:t xml:space="preserve">, </w:t>
            </w:r>
            <w:r w:rsidRPr="00E92A70">
              <w:fldChar w:fldCharType="begin"/>
            </w:r>
            <w:r w:rsidRPr="00E92A70">
              <w:instrText xml:space="preserve"> REF _Ref406407887 \r \h </w:instrText>
            </w:r>
            <w:r w:rsidRPr="00E92A70">
              <w:fldChar w:fldCharType="separate"/>
            </w:r>
            <w:r w:rsidR="00653C3E">
              <w:t>5.1.9</w:t>
            </w:r>
            <w:r w:rsidRPr="00E92A70">
              <w:fldChar w:fldCharType="end"/>
            </w:r>
            <w:r w:rsidR="00CF7624" w:rsidRPr="00CF7624">
              <w:t xml:space="preserve">, </w:t>
            </w:r>
            <w:r w:rsidR="00CF7624" w:rsidRPr="00CF7624">
              <w:fldChar w:fldCharType="begin"/>
            </w:r>
            <w:r w:rsidR="00CF7624" w:rsidRPr="00CF7624">
              <w:instrText xml:space="preserve"> REF _Ref454349706 \r \h </w:instrText>
            </w:r>
            <w:r w:rsidR="00CF7624" w:rsidRPr="00CF7624">
              <w:fldChar w:fldCharType="separate"/>
            </w:r>
            <w:r w:rsidR="00653C3E">
              <w:t>5.1.22</w:t>
            </w:r>
            <w:r w:rsidR="00CF7624" w:rsidRPr="00CF7624">
              <w:fldChar w:fldCharType="end"/>
            </w:r>
            <w:r w:rsidR="006B7AF9">
              <w:t>,</w:t>
            </w:r>
            <w:r w:rsidR="00DA6BC1">
              <w:t xml:space="preserve"> </w:t>
            </w:r>
            <w:r w:rsidR="00DA6BC1">
              <w:fldChar w:fldCharType="begin"/>
            </w:r>
            <w:r w:rsidR="00DA6BC1">
              <w:instrText xml:space="preserve"> REF _Ref419280892 \r \h </w:instrText>
            </w:r>
            <w:r w:rsidR="00DA6BC1">
              <w:fldChar w:fldCharType="separate"/>
            </w:r>
            <w:r w:rsidR="00653C3E">
              <w:t>5.3.2</w:t>
            </w:r>
            <w:r w:rsidR="00DA6BC1">
              <w:fldChar w:fldCharType="end"/>
            </w:r>
            <w:r w:rsidR="00DA6BC1">
              <w:t>,</w:t>
            </w:r>
            <w:r w:rsidR="006B7AF9">
              <w:t xml:space="preserve"> </w:t>
            </w:r>
            <w:r w:rsidR="00B45406">
              <w:fldChar w:fldCharType="begin"/>
            </w:r>
            <w:r w:rsidR="00B45406">
              <w:instrText xml:space="preserve"> REF _Ref474915009 \r \h </w:instrText>
            </w:r>
            <w:r w:rsidR="00B45406">
              <w:fldChar w:fldCharType="separate"/>
            </w:r>
            <w:r w:rsidR="00653C3E">
              <w:t>5.3.4</w:t>
            </w:r>
            <w:r w:rsidR="00B45406">
              <w:fldChar w:fldCharType="end"/>
            </w:r>
            <w:r w:rsidR="00B45406">
              <w:t xml:space="preserve">, </w:t>
            </w:r>
            <w:r w:rsidR="00FF3A01">
              <w:fldChar w:fldCharType="begin"/>
            </w:r>
            <w:r w:rsidR="00FF3A01">
              <w:instrText xml:space="preserve"> REF _Ref59626078 \r \h </w:instrText>
            </w:r>
            <w:r w:rsidR="00FF3A01">
              <w:fldChar w:fldCharType="separate"/>
            </w:r>
            <w:r w:rsidR="00653C3E">
              <w:t>5.4.1</w:t>
            </w:r>
            <w:r w:rsidR="00FF3A01">
              <w:fldChar w:fldCharType="end"/>
            </w:r>
            <w:r w:rsidR="00865D96">
              <w:t xml:space="preserve">, </w:t>
            </w:r>
            <w:r w:rsidR="00865D96">
              <w:fldChar w:fldCharType="begin"/>
            </w:r>
            <w:r w:rsidR="00865D96">
              <w:instrText xml:space="preserve"> REF _Ref475096634 \r \h </w:instrText>
            </w:r>
            <w:r w:rsidR="00865D96">
              <w:fldChar w:fldCharType="separate"/>
            </w:r>
            <w:r w:rsidR="00653C3E">
              <w:t>5.7.1</w:t>
            </w:r>
            <w:r w:rsidR="00865D96">
              <w:fldChar w:fldCharType="end"/>
            </w:r>
            <w:r w:rsidR="002E57AB">
              <w:t>.</w:t>
            </w:r>
          </w:p>
          <w:p w:rsidR="009A25D1" w:rsidRDefault="009A25D1" w:rsidP="005C2910">
            <w:pPr>
              <w:pStyle w:val="ASFKTablenorm"/>
              <w:ind w:left="57" w:right="57"/>
            </w:pPr>
            <w:r w:rsidRPr="004B18CB">
              <w:t>В соответствии с SUFD-94118 (SUFD-95406) актуал</w:t>
            </w:r>
            <w:r w:rsidRPr="007632F3">
              <w:t>и</w:t>
            </w:r>
            <w:r w:rsidRPr="004B18CB">
              <w:t>зирован п</w:t>
            </w:r>
            <w:r>
              <w:t xml:space="preserve">. </w:t>
            </w:r>
            <w:r>
              <w:fldChar w:fldCharType="begin"/>
            </w:r>
            <w:r>
              <w:instrText xml:space="preserve"> REF _Ref474937191 \r \h </w:instrText>
            </w:r>
            <w:r>
              <w:fldChar w:fldCharType="separate"/>
            </w:r>
            <w:r w:rsidR="00653C3E">
              <w:t>5.11.4</w:t>
            </w:r>
            <w:r>
              <w:fldChar w:fldCharType="end"/>
            </w:r>
            <w:r>
              <w:t>.</w:t>
            </w:r>
          </w:p>
          <w:p w:rsidR="00BA1ADA" w:rsidRDefault="00BA1ADA" w:rsidP="005C2910">
            <w:pPr>
              <w:pStyle w:val="ASFKTablenorm"/>
              <w:ind w:left="57" w:right="57"/>
            </w:pPr>
            <w:r w:rsidRPr="00742A1D">
              <w:t xml:space="preserve">В соответствии с </w:t>
            </w:r>
            <w:r w:rsidRPr="00BA1ADA">
              <w:t xml:space="preserve">SUFD-93777 </w:t>
            </w:r>
            <w:r w:rsidRPr="00742A1D">
              <w:t>(</w:t>
            </w:r>
            <w:r w:rsidRPr="00BA1ADA">
              <w:t>SUFD-95988</w:t>
            </w:r>
            <w:r w:rsidRPr="00742A1D">
              <w:t>) актуал</w:t>
            </w:r>
            <w:r w:rsidRPr="00BA1ADA">
              <w:t>и</w:t>
            </w:r>
            <w:r w:rsidRPr="00742A1D">
              <w:t>зирован п.</w:t>
            </w:r>
            <w:r>
              <w:t xml:space="preserve"> </w:t>
            </w:r>
            <w:r>
              <w:fldChar w:fldCharType="begin"/>
            </w:r>
            <w:r>
              <w:instrText xml:space="preserve"> REF _Ref435196675 \r \h </w:instrText>
            </w:r>
            <w:r>
              <w:fldChar w:fldCharType="separate"/>
            </w:r>
            <w:r w:rsidR="00653C3E">
              <w:t>5.7.2</w:t>
            </w:r>
            <w:r>
              <w:fldChar w:fldCharType="end"/>
            </w:r>
            <w:r>
              <w:t>.</w:t>
            </w:r>
          </w:p>
          <w:p w:rsidR="00FC06E7" w:rsidRDefault="00FC06E7" w:rsidP="005C2910">
            <w:pPr>
              <w:pStyle w:val="ASFKTablenorm"/>
              <w:ind w:left="57" w:right="57"/>
            </w:pPr>
            <w:r w:rsidRPr="00FC06E7">
              <w:t>В соответствии с SUFD-90919 (SUFD-96497) актуализирован</w:t>
            </w:r>
            <w:r w:rsidR="00F541D3">
              <w:t>ы</w:t>
            </w:r>
            <w:r>
              <w:t xml:space="preserve"> </w:t>
            </w:r>
            <w:r w:rsidR="009609C5">
              <w:t>п</w:t>
            </w:r>
            <w:r>
              <w:t xml:space="preserve">п. </w:t>
            </w:r>
            <w:r>
              <w:fldChar w:fldCharType="begin"/>
            </w:r>
            <w:r>
              <w:instrText xml:space="preserve"> REF _Ref364937664 \r \h </w:instrText>
            </w:r>
            <w:r>
              <w:fldChar w:fldCharType="separate"/>
            </w:r>
            <w:r w:rsidR="00653C3E">
              <w:t>5.1.16</w:t>
            </w:r>
            <w:r>
              <w:fldChar w:fldCharType="end"/>
            </w:r>
            <w:r w:rsidR="00F541D3">
              <w:t xml:space="preserve">, </w:t>
            </w:r>
            <w:r w:rsidR="000B51F1">
              <w:fldChar w:fldCharType="begin"/>
            </w:r>
            <w:r w:rsidR="000B51F1">
              <w:instrText xml:space="preserve"> REF _Ref491959313 \r \h </w:instrText>
            </w:r>
            <w:r w:rsidR="000B51F1">
              <w:fldChar w:fldCharType="separate"/>
            </w:r>
            <w:r w:rsidR="00653C3E">
              <w:t>5.1.17</w:t>
            </w:r>
            <w:r w:rsidR="000B51F1">
              <w:fldChar w:fldCharType="end"/>
            </w:r>
            <w:r w:rsidR="0058466F">
              <w:t xml:space="preserve">, </w:t>
            </w:r>
            <w:r w:rsidR="0058466F" w:rsidRPr="0058466F">
              <w:fldChar w:fldCharType="begin"/>
            </w:r>
            <w:r w:rsidR="0058466F" w:rsidRPr="0058466F">
              <w:instrText xml:space="preserve"> REF _Ref478722625 \r \h </w:instrText>
            </w:r>
            <w:r w:rsidR="0058466F" w:rsidRPr="0058466F">
              <w:fldChar w:fldCharType="separate"/>
            </w:r>
            <w:r w:rsidR="00653C3E">
              <w:t>5.1.18</w:t>
            </w:r>
            <w:r w:rsidR="0058466F" w:rsidRPr="0058466F">
              <w:fldChar w:fldCharType="end"/>
            </w:r>
            <w:r w:rsidR="007C0902">
              <w:t xml:space="preserve">, </w:t>
            </w:r>
            <w:r w:rsidR="007C0902">
              <w:fldChar w:fldCharType="begin"/>
            </w:r>
            <w:r w:rsidR="007C0902">
              <w:instrText xml:space="preserve"> REF _Ref419365517 \r \h </w:instrText>
            </w:r>
            <w:r w:rsidR="007C0902">
              <w:fldChar w:fldCharType="separate"/>
            </w:r>
            <w:r w:rsidR="00653C3E">
              <w:t>5.15.5</w:t>
            </w:r>
            <w:r w:rsidR="007C0902">
              <w:fldChar w:fldCharType="end"/>
            </w:r>
            <w:r w:rsidR="007C0902">
              <w:t>.</w:t>
            </w:r>
          </w:p>
          <w:p w:rsidR="00107BBA" w:rsidRDefault="00107BBA" w:rsidP="005C2910">
            <w:pPr>
              <w:pStyle w:val="ASFKTablenorm"/>
              <w:ind w:left="57" w:right="57"/>
            </w:pPr>
            <w:r w:rsidRPr="00AC6CCD">
              <w:t>В соответствии с SUFD-91900 (SUFD-96758)</w:t>
            </w:r>
            <w:r>
              <w:t xml:space="preserve"> </w:t>
            </w:r>
            <w:r w:rsidRPr="00AC6CCD">
              <w:t>актуал</w:t>
            </w:r>
            <w:r w:rsidRPr="00107BBA">
              <w:t>и</w:t>
            </w:r>
            <w:r w:rsidRPr="00AC6CCD">
              <w:t>зирован п.</w:t>
            </w:r>
            <w:r>
              <w:t xml:space="preserve"> </w:t>
            </w:r>
            <w:r>
              <w:fldChar w:fldCharType="begin"/>
            </w:r>
            <w:r>
              <w:instrText xml:space="preserve"> REF _Ref478982903 \r \h </w:instrText>
            </w:r>
            <w:r>
              <w:fldChar w:fldCharType="separate"/>
            </w:r>
            <w:r w:rsidR="00653C3E">
              <w:t>5.3.1</w:t>
            </w:r>
            <w:r>
              <w:fldChar w:fldCharType="end"/>
            </w:r>
            <w:r>
              <w:t>.</w:t>
            </w:r>
          </w:p>
          <w:p w:rsidR="00621977" w:rsidRDefault="005719A3" w:rsidP="005C2910">
            <w:pPr>
              <w:pStyle w:val="ASFKTablenorm"/>
              <w:ind w:left="57" w:right="57"/>
            </w:pPr>
            <w:r w:rsidRPr="005719A3">
              <w:t xml:space="preserve">В соответствии с SUFD-93224 (SUFD-96922) актуализированы </w:t>
            </w:r>
            <w:r w:rsidR="009609C5">
              <w:t>п</w:t>
            </w:r>
            <w:r w:rsidRPr="005719A3">
              <w:t>п.</w:t>
            </w:r>
            <w:r w:rsidR="00522A87">
              <w:t xml:space="preserve"> </w:t>
            </w:r>
            <w:r w:rsidR="00522A87">
              <w:fldChar w:fldCharType="begin"/>
            </w:r>
            <w:r w:rsidR="00522A87">
              <w:instrText xml:space="preserve"> REF _Ref480755268 \r \h </w:instrText>
            </w:r>
            <w:r w:rsidR="00522A87">
              <w:fldChar w:fldCharType="separate"/>
            </w:r>
            <w:r w:rsidR="00653C3E">
              <w:t>5.1.6</w:t>
            </w:r>
            <w:r w:rsidR="00522A87">
              <w:fldChar w:fldCharType="end"/>
            </w:r>
            <w:r w:rsidR="00522A87">
              <w:t>,</w:t>
            </w:r>
            <w:r>
              <w:t xml:space="preserve"> </w:t>
            </w:r>
            <w:r>
              <w:fldChar w:fldCharType="begin"/>
            </w:r>
            <w:r>
              <w:instrText xml:space="preserve"> REF _Ref454349706 \r \h </w:instrText>
            </w:r>
            <w:r>
              <w:fldChar w:fldCharType="separate"/>
            </w:r>
            <w:r w:rsidR="00653C3E">
              <w:t>5.1.22</w:t>
            </w:r>
            <w:r>
              <w:fldChar w:fldCharType="end"/>
            </w:r>
            <w:r>
              <w:t xml:space="preserve">, </w:t>
            </w:r>
            <w:r w:rsidR="007243C2">
              <w:t>5.1.21</w:t>
            </w:r>
            <w:r w:rsidR="00621977">
              <w:t xml:space="preserve">, </w:t>
            </w:r>
            <w:r w:rsidR="00621977">
              <w:fldChar w:fldCharType="begin"/>
            </w:r>
            <w:r w:rsidR="00621977">
              <w:instrText xml:space="preserve"> REF _Ref355695440 \r \h </w:instrText>
            </w:r>
            <w:r w:rsidR="00621977">
              <w:fldChar w:fldCharType="separate"/>
            </w:r>
            <w:r w:rsidR="00653C3E">
              <w:t>5.11.2</w:t>
            </w:r>
            <w:r w:rsidR="00621977">
              <w:fldChar w:fldCharType="end"/>
            </w:r>
            <w:r w:rsidR="00621977">
              <w:t>.</w:t>
            </w:r>
          </w:p>
          <w:p w:rsidR="001D42E1" w:rsidRDefault="001D42E1" w:rsidP="005C2910">
            <w:pPr>
              <w:pStyle w:val="ASFKTablenorm"/>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962BCF">
              <w:t>и</w:t>
            </w:r>
            <w:r w:rsidRPr="00707DF8">
              <w:t>зир</w:t>
            </w:r>
            <w:r w:rsidRPr="001D42E1">
              <w:t>о</w:t>
            </w:r>
            <w:r w:rsidRPr="00707DF8">
              <w:t>ван п</w:t>
            </w:r>
            <w:r>
              <w:t xml:space="preserve">. </w:t>
            </w:r>
            <w:r>
              <w:fldChar w:fldCharType="begin"/>
            </w:r>
            <w:r>
              <w:instrText xml:space="preserve"> REF _Ref480911531 \r \h </w:instrText>
            </w:r>
            <w:r>
              <w:fldChar w:fldCharType="separate"/>
            </w:r>
            <w:r w:rsidR="00653C3E">
              <w:t>5.7.1</w:t>
            </w:r>
            <w:r>
              <w:fldChar w:fldCharType="end"/>
            </w:r>
            <w:r>
              <w:t>.</w:t>
            </w:r>
          </w:p>
          <w:p w:rsidR="00801C7F" w:rsidRDefault="00801C7F" w:rsidP="005C2910">
            <w:pPr>
              <w:pStyle w:val="ASFKTablenorm"/>
              <w:ind w:left="57" w:right="57"/>
            </w:pPr>
            <w:r w:rsidRPr="00891A76">
              <w:t>В соответствии с</w:t>
            </w:r>
            <w:r>
              <w:t xml:space="preserve"> </w:t>
            </w:r>
            <w:r w:rsidR="00472132" w:rsidRPr="00472132">
              <w:t xml:space="preserve">SUFD-77296 </w:t>
            </w:r>
            <w:r>
              <w:t>(</w:t>
            </w:r>
            <w:r w:rsidR="00472132" w:rsidRPr="00472132">
              <w:t>SUFD-96807</w:t>
            </w:r>
            <w:r>
              <w:t xml:space="preserve">) </w:t>
            </w:r>
            <w:r w:rsidRPr="00707DF8">
              <w:t>актуал</w:t>
            </w:r>
            <w:r w:rsidRPr="00801C7F">
              <w:t>и</w:t>
            </w:r>
            <w:r w:rsidRPr="00707DF8">
              <w:t>зир</w:t>
            </w:r>
            <w:r w:rsidRPr="001D42E1">
              <w:t>о</w:t>
            </w:r>
            <w:r w:rsidRPr="00707DF8">
              <w:t>ван</w:t>
            </w:r>
            <w:r w:rsidR="00D951BE">
              <w:t>ы</w:t>
            </w:r>
            <w:r w:rsidRPr="00707DF8">
              <w:t xml:space="preserve"> </w:t>
            </w:r>
            <w:r w:rsidR="009609C5">
              <w:t>п</w:t>
            </w:r>
            <w:r w:rsidRPr="00707DF8">
              <w:t>п</w:t>
            </w:r>
            <w:r w:rsidR="00472132">
              <w:t>.</w:t>
            </w:r>
            <w:r w:rsidR="00D81315" w:rsidRPr="00D81315">
              <w:t xml:space="preserve"> </w:t>
            </w:r>
            <w:r w:rsidR="00D81315">
              <w:fldChar w:fldCharType="begin"/>
            </w:r>
            <w:r w:rsidR="00D81315">
              <w:instrText xml:space="preserve"> REF _Ref512602309 \r \h </w:instrText>
            </w:r>
            <w:r w:rsidR="00D81315">
              <w:fldChar w:fldCharType="separate"/>
            </w:r>
            <w:r w:rsidR="00653C3E">
              <w:t>5.9.1</w:t>
            </w:r>
            <w:r w:rsidR="00D81315">
              <w:fldChar w:fldCharType="end"/>
            </w:r>
            <w:r w:rsidR="00D951BE">
              <w:t xml:space="preserve">, </w:t>
            </w:r>
            <w:r w:rsidR="00472132">
              <w:fldChar w:fldCharType="begin"/>
            </w:r>
            <w:r w:rsidR="00472132">
              <w:instrText xml:space="preserve"> REF _Ref480981683 \r \h </w:instrText>
            </w:r>
            <w:r w:rsidR="00472132">
              <w:fldChar w:fldCharType="separate"/>
            </w:r>
            <w:r w:rsidR="00653C3E">
              <w:t>5.9.2</w:t>
            </w:r>
            <w:r w:rsidR="00472132">
              <w:fldChar w:fldCharType="end"/>
            </w:r>
            <w:r w:rsidR="00313FA5">
              <w:t xml:space="preserve">, </w:t>
            </w:r>
            <w:r w:rsidR="00313FA5" w:rsidRPr="00313FA5">
              <w:fldChar w:fldCharType="begin"/>
            </w:r>
            <w:r w:rsidR="00313FA5" w:rsidRPr="00313FA5">
              <w:instrText xml:space="preserve"> REF _Ref355695440 \r \h </w:instrText>
            </w:r>
            <w:r w:rsidR="00313FA5" w:rsidRPr="00313FA5">
              <w:fldChar w:fldCharType="separate"/>
            </w:r>
            <w:r w:rsidR="00653C3E">
              <w:t>5.11.2</w:t>
            </w:r>
            <w:r w:rsidR="00313FA5" w:rsidRPr="00313FA5">
              <w:fldChar w:fldCharType="end"/>
            </w:r>
            <w:r w:rsidR="00313FA5" w:rsidRPr="00313FA5">
              <w:t>.</w:t>
            </w:r>
          </w:p>
          <w:p w:rsidR="00E92A70" w:rsidRPr="00E856E5" w:rsidRDefault="009B5E4E" w:rsidP="005C2910">
            <w:pPr>
              <w:pStyle w:val="ASFKTablenorm"/>
              <w:ind w:left="57" w:right="57"/>
            </w:pPr>
            <w:r w:rsidRPr="00710EF6">
              <w:t>В соответствии с SUFD-</w:t>
            </w:r>
            <w:r>
              <w:t>76699</w:t>
            </w:r>
            <w:r w:rsidRPr="00710EF6">
              <w:t xml:space="preserve"> (SUFD-96495)</w:t>
            </w:r>
            <w:r>
              <w:t xml:space="preserve"> актуализирован</w:t>
            </w:r>
            <w:r w:rsidR="00CA0D1C">
              <w:t>ы</w:t>
            </w:r>
            <w:r>
              <w:t xml:space="preserve"> </w:t>
            </w:r>
            <w:r w:rsidR="009609C5">
              <w:t>п</w:t>
            </w:r>
            <w:r>
              <w:t xml:space="preserve">п. </w:t>
            </w:r>
            <w:r>
              <w:fldChar w:fldCharType="begin"/>
            </w:r>
            <w:r>
              <w:instrText xml:space="preserve"> REF _Ref481770427 \r \h </w:instrText>
            </w:r>
            <w:r>
              <w:fldChar w:fldCharType="separate"/>
            </w:r>
            <w:r w:rsidR="00653C3E">
              <w:t>5.12.9</w:t>
            </w:r>
            <w:r>
              <w:fldChar w:fldCharType="end"/>
            </w:r>
            <w:r w:rsidR="00CA0D1C">
              <w:t xml:space="preserve">, </w:t>
            </w:r>
            <w:r w:rsidR="00CA0D1C">
              <w:fldChar w:fldCharType="begin"/>
            </w:r>
            <w:r w:rsidR="00CA0D1C">
              <w:instrText xml:space="preserve"> REF _Ref481771679 \r \h </w:instrText>
            </w:r>
            <w:r w:rsidR="00CA0D1C">
              <w:fldChar w:fldCharType="separate"/>
            </w:r>
            <w:r w:rsidR="00653C3E">
              <w:t>5.12.10</w:t>
            </w:r>
            <w:r w:rsidR="00CA0D1C">
              <w:fldChar w:fldCharType="end"/>
            </w:r>
            <w:r w:rsidR="00CA0D1C">
              <w:t>.</w:t>
            </w:r>
          </w:p>
        </w:tc>
      </w:tr>
      <w:tr w:rsidR="005C2910" w:rsidRPr="00F5756B" w:rsidTr="005C2910">
        <w:tc>
          <w:tcPr>
            <w:tcW w:w="412" w:type="pct"/>
            <w:shd w:val="clear" w:color="auto" w:fill="auto"/>
          </w:tcPr>
          <w:p w:rsidR="00C95BE8" w:rsidRDefault="00C95BE8" w:rsidP="005C2910">
            <w:pPr>
              <w:pStyle w:val="ASFKTablenorm"/>
              <w:ind w:left="57" w:right="57"/>
            </w:pPr>
            <w:r>
              <w:lastRenderedPageBreak/>
              <w:t>10.1</w:t>
            </w:r>
          </w:p>
        </w:tc>
        <w:tc>
          <w:tcPr>
            <w:tcW w:w="708" w:type="pct"/>
            <w:shd w:val="clear" w:color="auto" w:fill="auto"/>
          </w:tcPr>
          <w:p w:rsidR="00C95BE8" w:rsidRDefault="00C95BE8" w:rsidP="005C2910">
            <w:pPr>
              <w:pStyle w:val="ASFKTablenorm"/>
              <w:ind w:left="57" w:right="57"/>
            </w:pPr>
            <w:r>
              <w:t>3</w:t>
            </w:r>
            <w:r w:rsidR="00651157">
              <w:t>1</w:t>
            </w:r>
            <w:r>
              <w:t>.05.2017</w:t>
            </w:r>
          </w:p>
        </w:tc>
        <w:tc>
          <w:tcPr>
            <w:tcW w:w="944" w:type="pct"/>
            <w:shd w:val="clear" w:color="auto" w:fill="auto"/>
          </w:tcPr>
          <w:p w:rsidR="00C95BE8" w:rsidRPr="00E856E5" w:rsidRDefault="00C95BE8" w:rsidP="005C2910">
            <w:pPr>
              <w:pStyle w:val="ASFKTablenorm"/>
              <w:ind w:left="57" w:right="57"/>
            </w:pPr>
            <w:r>
              <w:t>Соколова Н.</w:t>
            </w:r>
            <w:r w:rsidR="00BB6AA4">
              <w:t xml:space="preserve"> </w:t>
            </w:r>
            <w:r>
              <w:t>В.</w:t>
            </w:r>
          </w:p>
        </w:tc>
        <w:tc>
          <w:tcPr>
            <w:tcW w:w="2936" w:type="pct"/>
            <w:shd w:val="clear" w:color="auto" w:fill="auto"/>
          </w:tcPr>
          <w:p w:rsidR="00C95BE8" w:rsidRDefault="00C95BE8" w:rsidP="005C2910">
            <w:pPr>
              <w:pStyle w:val="ASFKTablenorm"/>
              <w:ind w:left="57" w:right="57"/>
            </w:pPr>
            <w:r w:rsidRPr="00C95BE8">
              <w:t>В соответствии с SUFD-90050 (SUFD-98066)</w:t>
            </w:r>
            <w:r>
              <w:t xml:space="preserve"> </w:t>
            </w:r>
            <w:r w:rsidRPr="00C95BE8">
              <w:t>актуализирован</w:t>
            </w:r>
            <w:r>
              <w:t xml:space="preserve"> п. </w:t>
            </w:r>
            <w:r>
              <w:fldChar w:fldCharType="begin"/>
            </w:r>
            <w:r>
              <w:instrText xml:space="preserve"> REF _Ref483934083 \r \h </w:instrText>
            </w:r>
            <w:r>
              <w:fldChar w:fldCharType="separate"/>
            </w:r>
            <w:r w:rsidR="00653C3E">
              <w:t>5.9.2</w:t>
            </w:r>
            <w:r>
              <w:fldChar w:fldCharType="end"/>
            </w:r>
            <w:r>
              <w:t>.</w:t>
            </w:r>
          </w:p>
          <w:p w:rsidR="00651157" w:rsidRPr="00651157" w:rsidRDefault="00651157" w:rsidP="005C2910">
            <w:pPr>
              <w:pStyle w:val="ASFKTablenorm"/>
              <w:ind w:left="57" w:right="57"/>
            </w:pPr>
            <w:r w:rsidRPr="00651157">
              <w:t>В соответствии с SUFD-95511 (SUFD-98073) актуали</w:t>
            </w:r>
            <w:r>
              <w:t xml:space="preserve">зирован п. </w:t>
            </w:r>
            <w:r>
              <w:fldChar w:fldCharType="begin"/>
            </w:r>
            <w:r>
              <w:instrText xml:space="preserve"> REF _Ref474937191 \r \h </w:instrText>
            </w:r>
            <w:r>
              <w:fldChar w:fldCharType="separate"/>
            </w:r>
            <w:r w:rsidR="00653C3E">
              <w:t>5.11.4</w:t>
            </w:r>
            <w:r>
              <w:fldChar w:fldCharType="end"/>
            </w:r>
            <w:r>
              <w:t>.</w:t>
            </w:r>
          </w:p>
        </w:tc>
      </w:tr>
      <w:tr w:rsidR="005C2910" w:rsidRPr="00F5756B" w:rsidTr="005C2910">
        <w:tc>
          <w:tcPr>
            <w:tcW w:w="412" w:type="pct"/>
            <w:shd w:val="clear" w:color="auto" w:fill="auto"/>
          </w:tcPr>
          <w:p w:rsidR="00F566E9" w:rsidRDefault="00F566E9" w:rsidP="005C2910">
            <w:pPr>
              <w:pStyle w:val="ASFKTablenorm"/>
              <w:ind w:left="57" w:right="57"/>
            </w:pPr>
            <w:r>
              <w:t>10.2</w:t>
            </w:r>
          </w:p>
        </w:tc>
        <w:tc>
          <w:tcPr>
            <w:tcW w:w="708" w:type="pct"/>
            <w:shd w:val="clear" w:color="auto" w:fill="auto"/>
          </w:tcPr>
          <w:p w:rsidR="00F566E9" w:rsidRDefault="000202F1" w:rsidP="005C2910">
            <w:pPr>
              <w:pStyle w:val="ASFKTablenorm"/>
              <w:ind w:left="57" w:right="57"/>
            </w:pPr>
            <w:r>
              <w:t>27</w:t>
            </w:r>
            <w:r w:rsidR="00F566E9">
              <w:t>.06.2017</w:t>
            </w:r>
          </w:p>
        </w:tc>
        <w:tc>
          <w:tcPr>
            <w:tcW w:w="944" w:type="pct"/>
            <w:shd w:val="clear" w:color="auto" w:fill="auto"/>
          </w:tcPr>
          <w:p w:rsidR="00F566E9" w:rsidRDefault="00F566E9" w:rsidP="005C2910">
            <w:pPr>
              <w:pStyle w:val="ASFKTablenorm"/>
              <w:ind w:left="57" w:right="57"/>
            </w:pPr>
            <w:r>
              <w:t>Сармосова А.</w:t>
            </w:r>
            <w:r w:rsidR="00BB6AA4">
              <w:t xml:space="preserve"> </w:t>
            </w:r>
            <w:r>
              <w:t>В.</w:t>
            </w:r>
          </w:p>
        </w:tc>
        <w:tc>
          <w:tcPr>
            <w:tcW w:w="2936" w:type="pct"/>
            <w:shd w:val="clear" w:color="auto" w:fill="auto"/>
          </w:tcPr>
          <w:p w:rsidR="00F566E9" w:rsidRDefault="00F566E9" w:rsidP="005C2910">
            <w:pPr>
              <w:pStyle w:val="ASFKTablenorm"/>
              <w:ind w:left="57" w:right="57"/>
            </w:pPr>
            <w:r w:rsidRPr="00F566E9">
              <w:t>В соответствии</w:t>
            </w:r>
            <w:r w:rsidR="00225D9E">
              <w:t xml:space="preserve"> </w:t>
            </w:r>
            <w:r w:rsidRPr="00F566E9">
              <w:t>SUFD-98068 (SUFD-98373) актуализирован</w:t>
            </w:r>
            <w:r>
              <w:t xml:space="preserve"> </w:t>
            </w:r>
            <w:r>
              <w:fldChar w:fldCharType="begin"/>
            </w:r>
            <w:r>
              <w:instrText xml:space="preserve"> REF _Ref454349706 \r \h </w:instrText>
            </w:r>
            <w:r>
              <w:fldChar w:fldCharType="separate"/>
            </w:r>
            <w:r w:rsidR="00653C3E">
              <w:t>5.1.22</w:t>
            </w:r>
            <w:r>
              <w:fldChar w:fldCharType="end"/>
            </w:r>
            <w:r w:rsidR="000202F1">
              <w:t>.</w:t>
            </w:r>
          </w:p>
          <w:p w:rsidR="000202F1" w:rsidRPr="00C95BE8" w:rsidRDefault="000202F1" w:rsidP="005C2910">
            <w:pPr>
              <w:pStyle w:val="ASFKTablenorm"/>
              <w:ind w:left="57" w:right="57"/>
            </w:pPr>
            <w:r w:rsidRPr="000202F1">
              <w:t>В соответствии с SUFD-92544 (SUFD-98095) актуализирован п.</w:t>
            </w:r>
            <w:r>
              <w:t xml:space="preserve"> </w:t>
            </w:r>
            <w:r>
              <w:fldChar w:fldCharType="begin"/>
            </w:r>
            <w:r>
              <w:instrText xml:space="preserve"> REF _Ref486327949 \r \h </w:instrText>
            </w:r>
            <w:r>
              <w:fldChar w:fldCharType="separate"/>
            </w:r>
            <w:r w:rsidR="00653C3E">
              <w:t>5.1.6</w:t>
            </w:r>
            <w:r>
              <w:fldChar w:fldCharType="end"/>
            </w:r>
            <w:r w:rsidR="007944AF">
              <w:t>.</w:t>
            </w:r>
          </w:p>
        </w:tc>
      </w:tr>
      <w:tr w:rsidR="005C2910" w:rsidRPr="00F5756B" w:rsidTr="005C2910">
        <w:tc>
          <w:tcPr>
            <w:tcW w:w="412" w:type="pct"/>
            <w:shd w:val="clear" w:color="auto" w:fill="auto"/>
          </w:tcPr>
          <w:p w:rsidR="000C08A3" w:rsidRDefault="000C08A3" w:rsidP="005C2910">
            <w:pPr>
              <w:pStyle w:val="ASFKTablenorm"/>
              <w:ind w:left="57" w:right="57"/>
            </w:pPr>
            <w:r>
              <w:t>10.3</w:t>
            </w:r>
          </w:p>
        </w:tc>
        <w:tc>
          <w:tcPr>
            <w:tcW w:w="708" w:type="pct"/>
            <w:shd w:val="clear" w:color="auto" w:fill="auto"/>
          </w:tcPr>
          <w:p w:rsidR="000C08A3" w:rsidRDefault="007944AF" w:rsidP="005C2910">
            <w:pPr>
              <w:pStyle w:val="ASFKTablenorm"/>
              <w:ind w:left="57" w:right="57"/>
            </w:pPr>
            <w:r>
              <w:t>31</w:t>
            </w:r>
            <w:r w:rsidR="000C08A3">
              <w:t>.07.2017</w:t>
            </w:r>
          </w:p>
        </w:tc>
        <w:tc>
          <w:tcPr>
            <w:tcW w:w="944" w:type="pct"/>
            <w:shd w:val="clear" w:color="auto" w:fill="auto"/>
          </w:tcPr>
          <w:p w:rsidR="000C08A3" w:rsidRDefault="000C08A3" w:rsidP="005C2910">
            <w:pPr>
              <w:pStyle w:val="ASFKTablenorm"/>
              <w:ind w:left="57" w:right="57"/>
            </w:pPr>
            <w:r>
              <w:t>Сармосова А.</w:t>
            </w:r>
            <w:r w:rsidR="00BB6AA4">
              <w:t xml:space="preserve"> </w:t>
            </w:r>
            <w:r>
              <w:t>В.</w:t>
            </w:r>
          </w:p>
        </w:tc>
        <w:tc>
          <w:tcPr>
            <w:tcW w:w="2936" w:type="pct"/>
            <w:shd w:val="clear" w:color="auto" w:fill="auto"/>
          </w:tcPr>
          <w:p w:rsidR="000C08A3" w:rsidRDefault="000C08A3" w:rsidP="005C2910">
            <w:pPr>
              <w:pStyle w:val="ASFKTablenorm"/>
              <w:ind w:left="57" w:right="57"/>
            </w:pPr>
            <w:r w:rsidRPr="000C08A3">
              <w:t>Внесены изменения по требованиям к развитию ППО АСФК, предусмотренные государственным контрактом № ФКУ0240/06/2017 от 15.06.2017.</w:t>
            </w:r>
          </w:p>
          <w:p w:rsidR="008F5205" w:rsidRDefault="008F5205" w:rsidP="005C2910">
            <w:pPr>
              <w:pStyle w:val="ASFKTablenorm"/>
              <w:ind w:left="57" w:right="57"/>
            </w:pPr>
            <w:r w:rsidRPr="008F5205">
              <w:t>В соответствии с SUFD-99095 (SUFD-99331) актуали</w:t>
            </w:r>
            <w:r>
              <w:t>зирован п.</w:t>
            </w:r>
            <w:r w:rsidR="00D81315" w:rsidRPr="00D81315">
              <w:t xml:space="preserve"> </w:t>
            </w:r>
            <w:r w:rsidR="00D81315">
              <w:fldChar w:fldCharType="begin"/>
            </w:r>
            <w:r w:rsidR="00D81315">
              <w:instrText xml:space="preserve"> REF _Ref512602309 \r \h </w:instrText>
            </w:r>
            <w:r w:rsidR="00D81315">
              <w:fldChar w:fldCharType="separate"/>
            </w:r>
            <w:r w:rsidR="00653C3E">
              <w:t>5.9.1</w:t>
            </w:r>
            <w:r w:rsidR="00D81315">
              <w:fldChar w:fldCharType="end"/>
            </w:r>
            <w:r w:rsidR="007944AF">
              <w:t>.</w:t>
            </w:r>
          </w:p>
          <w:p w:rsidR="0072710B" w:rsidRDefault="0072710B" w:rsidP="005C2910">
            <w:pPr>
              <w:pStyle w:val="ASFKTablenorm"/>
              <w:ind w:left="57" w:right="57"/>
            </w:pPr>
            <w:r w:rsidRPr="0072710B">
              <w:t>В соответствии с SUFD-99162 (SUFD-99751) актуализирован</w:t>
            </w:r>
            <w:r w:rsidR="00324EF5">
              <w:t>ы</w:t>
            </w:r>
            <w:r w:rsidRPr="0072710B">
              <w:t xml:space="preserve"> </w:t>
            </w:r>
            <w:r w:rsidR="009609C5">
              <w:t>п</w:t>
            </w:r>
            <w:r w:rsidRPr="0072710B">
              <w:t xml:space="preserve">п. </w:t>
            </w:r>
            <w:r w:rsidR="006A5564">
              <w:fldChar w:fldCharType="begin"/>
            </w:r>
            <w:r w:rsidR="006A5564">
              <w:instrText xml:space="preserve"> REF _Ref364937664 \r \h </w:instrText>
            </w:r>
            <w:r w:rsidR="006A5564">
              <w:fldChar w:fldCharType="separate"/>
            </w:r>
            <w:r w:rsidR="00653C3E">
              <w:t>5.1.16</w:t>
            </w:r>
            <w:r w:rsidR="006A5564">
              <w:fldChar w:fldCharType="end"/>
            </w:r>
            <w:r w:rsidR="00324EF5">
              <w:t xml:space="preserve">, </w:t>
            </w:r>
            <w:r w:rsidR="00324EF5">
              <w:fldChar w:fldCharType="begin"/>
            </w:r>
            <w:r w:rsidR="00324EF5">
              <w:instrText xml:space="preserve"> REF _Ref478722527 \r \h </w:instrText>
            </w:r>
            <w:r w:rsidR="00324EF5">
              <w:fldChar w:fldCharType="separate"/>
            </w:r>
            <w:r w:rsidR="00653C3E">
              <w:t>5.1.18</w:t>
            </w:r>
            <w:r w:rsidR="00324EF5">
              <w:fldChar w:fldCharType="end"/>
            </w:r>
            <w:r w:rsidR="007944AF">
              <w:t>.</w:t>
            </w:r>
          </w:p>
          <w:p w:rsidR="007944AF" w:rsidRPr="00F566E9" w:rsidRDefault="007944AF" w:rsidP="005C2910">
            <w:pPr>
              <w:pStyle w:val="ASFKTablenorm"/>
              <w:ind w:left="57" w:right="57"/>
            </w:pPr>
            <w:r w:rsidRPr="0072710B">
              <w:t>В соответствии с SUFD-</w:t>
            </w:r>
            <w:r>
              <w:t>92279</w:t>
            </w:r>
            <w:r w:rsidRPr="0072710B">
              <w:t xml:space="preserve"> (SUFD-</w:t>
            </w:r>
            <w:r>
              <w:t>99744</w:t>
            </w:r>
            <w:r w:rsidRPr="0072710B">
              <w:t xml:space="preserve">) </w:t>
            </w:r>
            <w:r w:rsidR="005B3DE3">
              <w:t>добавлен</w:t>
            </w:r>
            <w:r w:rsidRPr="0072710B">
              <w:t xml:space="preserve"> п.</w:t>
            </w:r>
            <w:r w:rsidR="002974B4">
              <w:fldChar w:fldCharType="begin"/>
            </w:r>
            <w:r w:rsidR="002974B4">
              <w:instrText xml:space="preserve"> REF _Ref494463015 \r \h </w:instrText>
            </w:r>
            <w:r w:rsidR="002974B4">
              <w:fldChar w:fldCharType="separate"/>
            </w:r>
            <w:r w:rsidR="00653C3E">
              <w:t>5.1.11</w:t>
            </w:r>
            <w:r w:rsidR="002974B4">
              <w:fldChar w:fldCharType="end"/>
            </w:r>
            <w:r>
              <w:t>.</w:t>
            </w:r>
          </w:p>
        </w:tc>
      </w:tr>
      <w:tr w:rsidR="005C2910" w:rsidRPr="00F5756B" w:rsidTr="005C2910">
        <w:tc>
          <w:tcPr>
            <w:tcW w:w="412" w:type="pct"/>
            <w:shd w:val="clear" w:color="auto" w:fill="auto"/>
          </w:tcPr>
          <w:p w:rsidR="00CD4326" w:rsidRDefault="00CD4326" w:rsidP="005C2910">
            <w:pPr>
              <w:pStyle w:val="ASFKTablenorm"/>
              <w:ind w:left="57" w:right="57"/>
            </w:pPr>
            <w:r>
              <w:t>10.4</w:t>
            </w:r>
          </w:p>
        </w:tc>
        <w:tc>
          <w:tcPr>
            <w:tcW w:w="708" w:type="pct"/>
            <w:shd w:val="clear" w:color="auto" w:fill="auto"/>
          </w:tcPr>
          <w:p w:rsidR="00CD4326" w:rsidRDefault="0001188E" w:rsidP="005C2910">
            <w:pPr>
              <w:pStyle w:val="ASFKTablenorm"/>
              <w:ind w:left="57" w:right="57"/>
            </w:pPr>
            <w:r>
              <w:t>29</w:t>
            </w:r>
            <w:r w:rsidR="00CD4326">
              <w:t>.08.2017</w:t>
            </w:r>
          </w:p>
        </w:tc>
        <w:tc>
          <w:tcPr>
            <w:tcW w:w="944" w:type="pct"/>
            <w:shd w:val="clear" w:color="auto" w:fill="auto"/>
          </w:tcPr>
          <w:p w:rsidR="00CD4326" w:rsidRDefault="00CD4326" w:rsidP="005C2910">
            <w:pPr>
              <w:pStyle w:val="ASFKTablenorm"/>
              <w:ind w:left="57" w:right="57"/>
            </w:pPr>
            <w:r>
              <w:t>Сармосова А.</w:t>
            </w:r>
            <w:r w:rsidR="00BB6AA4">
              <w:t xml:space="preserve"> </w:t>
            </w:r>
            <w:r>
              <w:t>В.</w:t>
            </w:r>
          </w:p>
        </w:tc>
        <w:tc>
          <w:tcPr>
            <w:tcW w:w="2936" w:type="pct"/>
            <w:shd w:val="clear" w:color="auto" w:fill="auto"/>
          </w:tcPr>
          <w:p w:rsidR="00CD4326" w:rsidRDefault="00CD4326" w:rsidP="005C2910">
            <w:pPr>
              <w:pStyle w:val="ASFKTablenorm"/>
              <w:ind w:left="57" w:right="57"/>
            </w:pPr>
            <w:r w:rsidRPr="00CD4326">
              <w:t>В соответствии с SUFD-92279 (SUFD-99744) актуализирован п.</w:t>
            </w:r>
            <w:r w:rsidR="00FF3A01">
              <w:fldChar w:fldCharType="begin"/>
            </w:r>
            <w:r w:rsidR="00FF3A01">
              <w:instrText xml:space="preserve"> REF _Ref59626095 \r \h </w:instrText>
            </w:r>
            <w:r w:rsidR="00FF3A01">
              <w:fldChar w:fldCharType="separate"/>
            </w:r>
            <w:r w:rsidR="00653C3E">
              <w:t>5.4.1</w:t>
            </w:r>
            <w:r w:rsidR="00FF3A01">
              <w:fldChar w:fldCharType="end"/>
            </w:r>
            <w:r w:rsidR="009C2A8B">
              <w:t>.</w:t>
            </w:r>
          </w:p>
          <w:p w:rsidR="00B31E55" w:rsidRDefault="00B31E55" w:rsidP="005C2910">
            <w:pPr>
              <w:pStyle w:val="ASFKTablenorm"/>
              <w:ind w:left="57" w:right="57"/>
            </w:pPr>
            <w:r w:rsidRPr="00B31E55">
              <w:t xml:space="preserve">В соответствии с SUFD-98947 (SUFD-99749) </w:t>
            </w:r>
            <w:r w:rsidRPr="00666205">
              <w:rPr>
                <w:rStyle w:val="ASFKReporterror"/>
              </w:rPr>
              <w:t>актуали-зирован</w:t>
            </w:r>
            <w:r>
              <w:t xml:space="preserve"> п. </w:t>
            </w:r>
            <w:r>
              <w:fldChar w:fldCharType="begin"/>
            </w:r>
            <w:r>
              <w:instrText xml:space="preserve"> REF _Ref490218582 \r \h </w:instrText>
            </w:r>
            <w:r>
              <w:fldChar w:fldCharType="separate"/>
            </w:r>
            <w:r w:rsidR="00653C3E">
              <w:t>5.9.2</w:t>
            </w:r>
            <w:r>
              <w:fldChar w:fldCharType="end"/>
            </w:r>
            <w:r w:rsidR="009C2A8B">
              <w:t>.</w:t>
            </w:r>
          </w:p>
          <w:p w:rsidR="008B6AED" w:rsidRDefault="008B6AED" w:rsidP="005C2910">
            <w:pPr>
              <w:pStyle w:val="ASFKTablenorm"/>
              <w:ind w:left="57" w:right="57"/>
            </w:pPr>
            <w:r w:rsidRPr="008B6AED">
              <w:t>В соответствии с SUFD-88432</w:t>
            </w:r>
            <w:r w:rsidR="009C2A8B">
              <w:t xml:space="preserve"> (SUFD-99825) </w:t>
            </w:r>
            <w:r w:rsidR="009C2A8B" w:rsidRPr="00666205">
              <w:rPr>
                <w:rStyle w:val="ASFKReporterror"/>
              </w:rPr>
              <w:t>добав-лен</w:t>
            </w:r>
            <w:r w:rsidR="009C2A8B">
              <w:t xml:space="preserve"> п. </w:t>
            </w:r>
            <w:r w:rsidR="009C2A8B">
              <w:fldChar w:fldCharType="begin"/>
            </w:r>
            <w:r w:rsidR="009C2A8B">
              <w:instrText xml:space="preserve"> REF _Ref435695418 \r \h </w:instrText>
            </w:r>
            <w:r w:rsidR="009C2A8B">
              <w:fldChar w:fldCharType="separate"/>
            </w:r>
            <w:r w:rsidR="00653C3E">
              <w:t>5.1.23</w:t>
            </w:r>
            <w:r w:rsidR="009C2A8B">
              <w:fldChar w:fldCharType="end"/>
            </w:r>
            <w:r w:rsidR="009C2A8B">
              <w:t>.</w:t>
            </w:r>
          </w:p>
          <w:p w:rsidR="00BA5DAA" w:rsidRPr="00BA5DAA" w:rsidRDefault="00BA5DAA" w:rsidP="005C2910">
            <w:pPr>
              <w:pStyle w:val="ASFKTablenorm"/>
              <w:ind w:left="57" w:right="57"/>
            </w:pPr>
            <w:r>
              <w:lastRenderedPageBreak/>
              <w:t xml:space="preserve">В соответствии с </w:t>
            </w:r>
            <w:r w:rsidRPr="005C2910">
              <w:rPr>
                <w:lang w:val="en-US"/>
              </w:rPr>
              <w:t>SUFD</w:t>
            </w:r>
            <w:r w:rsidRPr="00BA5DAA">
              <w:t>-</w:t>
            </w:r>
            <w:r>
              <w:t>92279 (</w:t>
            </w:r>
            <w:r w:rsidRPr="005C2910">
              <w:rPr>
                <w:lang w:val="en-US"/>
              </w:rPr>
              <w:t>SUFD</w:t>
            </w:r>
            <w:r w:rsidRPr="00BA5DAA">
              <w:t xml:space="preserve">-99744) </w:t>
            </w:r>
            <w:r>
              <w:t xml:space="preserve">добавлен п. </w:t>
            </w:r>
            <w:r>
              <w:fldChar w:fldCharType="begin"/>
            </w:r>
            <w:r>
              <w:instrText xml:space="preserve"> REF _Ref490823001 \r \h </w:instrText>
            </w:r>
            <w:r>
              <w:fldChar w:fldCharType="separate"/>
            </w:r>
            <w:r w:rsidR="00653C3E">
              <w:t>5.1.10</w:t>
            </w:r>
            <w:r>
              <w:fldChar w:fldCharType="end"/>
            </w:r>
            <w:r w:rsidR="00EC1906">
              <w:t>.</w:t>
            </w:r>
          </w:p>
        </w:tc>
      </w:tr>
      <w:tr w:rsidR="005C2910" w:rsidRPr="00F5756B" w:rsidTr="005C2910">
        <w:tc>
          <w:tcPr>
            <w:tcW w:w="412" w:type="pct"/>
            <w:shd w:val="clear" w:color="auto" w:fill="auto"/>
          </w:tcPr>
          <w:p w:rsidR="00EC1906" w:rsidRDefault="00EC1906" w:rsidP="005C2910">
            <w:pPr>
              <w:pStyle w:val="ASFKTablenorm"/>
              <w:ind w:left="57" w:right="57"/>
            </w:pPr>
            <w:r>
              <w:lastRenderedPageBreak/>
              <w:t>10.5</w:t>
            </w:r>
          </w:p>
        </w:tc>
        <w:tc>
          <w:tcPr>
            <w:tcW w:w="708" w:type="pct"/>
            <w:shd w:val="clear" w:color="auto" w:fill="auto"/>
          </w:tcPr>
          <w:p w:rsidR="00EC1906" w:rsidRDefault="00EC1906" w:rsidP="005C2910">
            <w:pPr>
              <w:pStyle w:val="ASFKTablenorm"/>
              <w:ind w:left="57" w:right="57"/>
            </w:pPr>
            <w:r>
              <w:t>04.09.2017</w:t>
            </w:r>
          </w:p>
        </w:tc>
        <w:tc>
          <w:tcPr>
            <w:tcW w:w="944" w:type="pct"/>
            <w:shd w:val="clear" w:color="auto" w:fill="auto"/>
          </w:tcPr>
          <w:p w:rsidR="00EC1906" w:rsidRDefault="00EC1906" w:rsidP="005C2910">
            <w:pPr>
              <w:pStyle w:val="ASFKTablenorm"/>
              <w:ind w:left="57" w:right="57"/>
            </w:pPr>
            <w:r>
              <w:t>Сармосова А.</w:t>
            </w:r>
            <w:r w:rsidR="00BB6AA4">
              <w:t xml:space="preserve"> </w:t>
            </w:r>
            <w:r>
              <w:t>В.</w:t>
            </w:r>
          </w:p>
        </w:tc>
        <w:tc>
          <w:tcPr>
            <w:tcW w:w="2936" w:type="pct"/>
            <w:shd w:val="clear" w:color="auto" w:fill="auto"/>
          </w:tcPr>
          <w:p w:rsidR="00EC1906" w:rsidRPr="00EC1906" w:rsidRDefault="00EC1906" w:rsidP="005C2910">
            <w:pPr>
              <w:pStyle w:val="ASFKTablenorm"/>
              <w:ind w:left="57" w:right="57"/>
            </w:pPr>
            <w:r>
              <w:t xml:space="preserve">В соответствии с </w:t>
            </w:r>
            <w:r w:rsidRPr="005C2910">
              <w:rPr>
                <w:lang w:val="en-US"/>
              </w:rPr>
              <w:t>SUFD</w:t>
            </w:r>
            <w:r>
              <w:t>-100826 (</w:t>
            </w:r>
            <w:r w:rsidRPr="005C2910">
              <w:rPr>
                <w:lang w:val="en-US"/>
              </w:rPr>
              <w:t>SUFD</w:t>
            </w:r>
            <w:r>
              <w:t>-101024)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653C3E">
              <w:t>5.9.1</w:t>
            </w:r>
            <w:r w:rsidR="00D81315">
              <w:fldChar w:fldCharType="end"/>
            </w:r>
            <w:r>
              <w:t>.</w:t>
            </w:r>
          </w:p>
        </w:tc>
      </w:tr>
      <w:tr w:rsidR="005C2910" w:rsidRPr="00F5756B" w:rsidTr="005C2910">
        <w:tc>
          <w:tcPr>
            <w:tcW w:w="412" w:type="pct"/>
            <w:shd w:val="clear" w:color="auto" w:fill="auto"/>
          </w:tcPr>
          <w:p w:rsidR="0008321A" w:rsidRDefault="0008321A" w:rsidP="005C2910">
            <w:pPr>
              <w:pStyle w:val="ASFKTablenorm"/>
              <w:ind w:left="57" w:right="57"/>
            </w:pPr>
            <w:r>
              <w:t>10.6</w:t>
            </w:r>
          </w:p>
        </w:tc>
        <w:tc>
          <w:tcPr>
            <w:tcW w:w="708" w:type="pct"/>
            <w:shd w:val="clear" w:color="auto" w:fill="auto"/>
          </w:tcPr>
          <w:p w:rsidR="0008321A" w:rsidRDefault="006E38A0" w:rsidP="005C2910">
            <w:pPr>
              <w:pStyle w:val="ASFKTablenorm"/>
              <w:ind w:left="57" w:right="57"/>
            </w:pPr>
            <w:r>
              <w:t>1</w:t>
            </w:r>
            <w:r w:rsidR="006A0C32">
              <w:t>1</w:t>
            </w:r>
            <w:r w:rsidR="0008321A">
              <w:t>.10.2017</w:t>
            </w:r>
          </w:p>
        </w:tc>
        <w:tc>
          <w:tcPr>
            <w:tcW w:w="944" w:type="pct"/>
            <w:shd w:val="clear" w:color="auto" w:fill="auto"/>
          </w:tcPr>
          <w:p w:rsidR="0008321A" w:rsidRDefault="0008321A" w:rsidP="005C2910">
            <w:pPr>
              <w:pStyle w:val="ASFKTablenorm"/>
              <w:ind w:left="57" w:right="57"/>
            </w:pPr>
            <w:r>
              <w:t>Сармосова А.</w:t>
            </w:r>
            <w:r w:rsidR="00BB6AA4">
              <w:t xml:space="preserve"> </w:t>
            </w:r>
            <w:r>
              <w:t>В.</w:t>
            </w:r>
          </w:p>
        </w:tc>
        <w:tc>
          <w:tcPr>
            <w:tcW w:w="2936" w:type="pct"/>
            <w:shd w:val="clear" w:color="auto" w:fill="auto"/>
          </w:tcPr>
          <w:p w:rsidR="006E38A0" w:rsidRDefault="006E38A0" w:rsidP="005C2910">
            <w:pPr>
              <w:pStyle w:val="ASFKTablenorm"/>
              <w:ind w:left="57" w:right="57"/>
            </w:pPr>
            <w:r w:rsidRPr="006E38A0">
              <w:t>В соответствии с SUFD-</w:t>
            </w:r>
            <w:r>
              <w:t>96989</w:t>
            </w:r>
            <w:r w:rsidRPr="006E38A0">
              <w:t xml:space="preserve"> (SUFD-1019</w:t>
            </w:r>
            <w:r>
              <w:t>62</w:t>
            </w:r>
            <w:r w:rsidRPr="006E38A0">
              <w:t xml:space="preserve">) </w:t>
            </w:r>
            <w:r>
              <w:t>добавлен</w:t>
            </w:r>
            <w:r w:rsidR="00980B28">
              <w:t>ы</w:t>
            </w:r>
            <w:r>
              <w:t xml:space="preserve"> </w:t>
            </w:r>
            <w:r w:rsidR="00980B28">
              <w:t>п</w:t>
            </w:r>
            <w:r>
              <w:t xml:space="preserve">п. </w:t>
            </w:r>
            <w:r>
              <w:fldChar w:fldCharType="begin"/>
            </w:r>
            <w:r>
              <w:instrText xml:space="preserve"> REF _Ref495498126 \r \h </w:instrText>
            </w:r>
            <w:r>
              <w:fldChar w:fldCharType="separate"/>
            </w:r>
            <w:r w:rsidR="00653C3E">
              <w:t>5.1.29</w:t>
            </w:r>
            <w:r>
              <w:fldChar w:fldCharType="end"/>
            </w:r>
            <w:r w:rsidR="00980B28">
              <w:t>.</w:t>
            </w:r>
          </w:p>
        </w:tc>
      </w:tr>
      <w:tr w:rsidR="005C2910" w:rsidRPr="00F5756B" w:rsidTr="005C2910">
        <w:tc>
          <w:tcPr>
            <w:tcW w:w="412" w:type="pct"/>
            <w:shd w:val="clear" w:color="auto" w:fill="auto"/>
          </w:tcPr>
          <w:p w:rsidR="006A0C32" w:rsidRDefault="006A0C32" w:rsidP="005C2910">
            <w:pPr>
              <w:pStyle w:val="ASFKTablenorm"/>
              <w:ind w:left="57" w:right="57"/>
            </w:pPr>
            <w:r>
              <w:t>10.7</w:t>
            </w:r>
          </w:p>
        </w:tc>
        <w:tc>
          <w:tcPr>
            <w:tcW w:w="708" w:type="pct"/>
            <w:shd w:val="clear" w:color="auto" w:fill="auto"/>
          </w:tcPr>
          <w:p w:rsidR="006A0C32" w:rsidRDefault="00E5212E" w:rsidP="005C2910">
            <w:pPr>
              <w:pStyle w:val="ASFKTablenorm"/>
              <w:ind w:left="57" w:right="57"/>
            </w:pPr>
            <w:r>
              <w:t>0</w:t>
            </w:r>
            <w:r w:rsidR="005B23F3">
              <w:t>9</w:t>
            </w:r>
            <w:r>
              <w:t>.11.2017</w:t>
            </w:r>
          </w:p>
        </w:tc>
        <w:tc>
          <w:tcPr>
            <w:tcW w:w="944" w:type="pct"/>
            <w:shd w:val="clear" w:color="auto" w:fill="auto"/>
          </w:tcPr>
          <w:p w:rsidR="006A0C32" w:rsidRDefault="006A0C32" w:rsidP="005C2910">
            <w:pPr>
              <w:pStyle w:val="ASFKTablenorm"/>
              <w:ind w:left="57" w:right="57"/>
            </w:pPr>
            <w:r>
              <w:t>Сармосова А.</w:t>
            </w:r>
            <w:r w:rsidR="00BB6AA4">
              <w:t xml:space="preserve"> </w:t>
            </w:r>
            <w:r>
              <w:t>В.</w:t>
            </w:r>
          </w:p>
        </w:tc>
        <w:tc>
          <w:tcPr>
            <w:tcW w:w="2936" w:type="pct"/>
            <w:shd w:val="clear" w:color="auto" w:fill="auto"/>
          </w:tcPr>
          <w:p w:rsidR="006A0C32" w:rsidRDefault="000E3F9E" w:rsidP="005C2910">
            <w:pPr>
              <w:pStyle w:val="ASFKTablenorm"/>
              <w:ind w:left="57" w:right="57"/>
            </w:pPr>
            <w:r w:rsidRPr="006A0C32">
              <w:t xml:space="preserve">В соответствии с SUFD-96989 (SUFD-101962) добавлены пп. </w:t>
            </w:r>
            <w:r w:rsidRPr="006A0C32">
              <w:fldChar w:fldCharType="begin"/>
            </w:r>
            <w:r w:rsidRPr="006A0C32">
              <w:instrText xml:space="preserve"> REF _Ref496172728 \r \h </w:instrText>
            </w:r>
            <w:r>
              <w:instrText xml:space="preserve"> \* MERGEFORMAT </w:instrText>
            </w:r>
            <w:r w:rsidRPr="006A0C32">
              <w:fldChar w:fldCharType="separate"/>
            </w:r>
            <w:r w:rsidR="00653C3E">
              <w:t>5.1.31</w:t>
            </w:r>
            <w:r w:rsidRPr="006A0C32">
              <w:fldChar w:fldCharType="end"/>
            </w:r>
            <w:r w:rsidRPr="006A0C32">
              <w:t xml:space="preserve">, </w:t>
            </w:r>
            <w:r w:rsidRPr="006A0C32">
              <w:fldChar w:fldCharType="begin"/>
            </w:r>
            <w:r w:rsidRPr="006A0C32">
              <w:instrText xml:space="preserve"> REF _Ref496544200 \r \h </w:instrText>
            </w:r>
            <w:r>
              <w:instrText xml:space="preserve"> \* MERGEFORMAT </w:instrText>
            </w:r>
            <w:r w:rsidRPr="006A0C32">
              <w:fldChar w:fldCharType="separate"/>
            </w:r>
            <w:r w:rsidR="00653C3E">
              <w:t>5.1.30</w:t>
            </w:r>
            <w:r w:rsidRPr="006A0C32">
              <w:fldChar w:fldCharType="end"/>
            </w:r>
            <w:r>
              <w:t>, актуализированы пп.</w:t>
            </w:r>
            <w:r w:rsidR="00FF3A01">
              <w:t xml:space="preserve"> </w:t>
            </w:r>
            <w:r w:rsidR="00FF3A01">
              <w:fldChar w:fldCharType="begin"/>
            </w:r>
            <w:r w:rsidR="00FF3A01">
              <w:instrText xml:space="preserve"> REF _Ref59626134 \r \h </w:instrText>
            </w:r>
            <w:r w:rsidR="00FF3A01">
              <w:fldChar w:fldCharType="separate"/>
            </w:r>
            <w:r w:rsidR="00653C3E">
              <w:t>5.4.1</w:t>
            </w:r>
            <w:r w:rsidR="00FF3A01">
              <w:fldChar w:fldCharType="end"/>
            </w:r>
            <w:r>
              <w:t xml:space="preserve">, </w:t>
            </w:r>
            <w:r>
              <w:fldChar w:fldCharType="begin"/>
            </w:r>
            <w:r>
              <w:instrText xml:space="preserve"> REF _Ref419280892 \r \h  \* MERGEFORMAT </w:instrText>
            </w:r>
            <w:r>
              <w:fldChar w:fldCharType="separate"/>
            </w:r>
            <w:r w:rsidR="00653C3E">
              <w:t>5.3.2</w:t>
            </w:r>
            <w:r>
              <w:fldChar w:fldCharType="end"/>
            </w:r>
            <w:r>
              <w:t xml:space="preserve">, </w:t>
            </w:r>
            <w:r>
              <w:fldChar w:fldCharType="begin"/>
            </w:r>
            <w:r>
              <w:instrText xml:space="preserve"> REF _Ref416433701 \r \h </w:instrText>
            </w:r>
            <w:r>
              <w:fldChar w:fldCharType="separate"/>
            </w:r>
            <w:r w:rsidR="00653C3E">
              <w:t>5.3.3</w:t>
            </w:r>
            <w:r>
              <w:fldChar w:fldCharType="end"/>
            </w:r>
            <w:r>
              <w:t>.</w:t>
            </w:r>
          </w:p>
          <w:p w:rsidR="005B23F3" w:rsidRDefault="005B23F3" w:rsidP="005C2910">
            <w:pPr>
              <w:pStyle w:val="ASFKTablenorm"/>
              <w:ind w:left="57" w:right="57"/>
            </w:pPr>
            <w:r w:rsidRPr="006A0C32">
              <w:t>В соответствии с SUFD-</w:t>
            </w:r>
            <w:r>
              <w:t>100110</w:t>
            </w:r>
            <w:r w:rsidRPr="006A0C32">
              <w:t xml:space="preserve"> (SUFD-</w:t>
            </w:r>
            <w:r>
              <w:t>100749</w:t>
            </w:r>
            <w:r w:rsidRPr="006A0C32">
              <w:t>)</w:t>
            </w:r>
            <w:r>
              <w:t xml:space="preserve">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653C3E">
              <w:t>5.9.1</w:t>
            </w:r>
            <w:r w:rsidR="00D81315">
              <w:fldChar w:fldCharType="end"/>
            </w:r>
            <w:r w:rsidR="00CD4888">
              <w:t>.</w:t>
            </w:r>
          </w:p>
        </w:tc>
      </w:tr>
      <w:tr w:rsidR="005C2910" w:rsidRPr="00F5756B" w:rsidTr="005C2910">
        <w:tc>
          <w:tcPr>
            <w:tcW w:w="412" w:type="pct"/>
            <w:shd w:val="clear" w:color="auto" w:fill="auto"/>
          </w:tcPr>
          <w:p w:rsidR="00A948AE" w:rsidRDefault="00A948AE" w:rsidP="005C2910">
            <w:pPr>
              <w:pStyle w:val="ASFKTablenorm"/>
              <w:ind w:left="57" w:right="57"/>
            </w:pPr>
            <w:r>
              <w:t>10.8</w:t>
            </w:r>
          </w:p>
        </w:tc>
        <w:tc>
          <w:tcPr>
            <w:tcW w:w="708" w:type="pct"/>
            <w:shd w:val="clear" w:color="auto" w:fill="auto"/>
          </w:tcPr>
          <w:p w:rsidR="00A948AE" w:rsidRDefault="00A948AE" w:rsidP="005C2910">
            <w:pPr>
              <w:pStyle w:val="ASFKTablenorm"/>
              <w:ind w:left="57" w:right="57"/>
            </w:pPr>
            <w:r>
              <w:t>30.11.2017</w:t>
            </w:r>
          </w:p>
        </w:tc>
        <w:tc>
          <w:tcPr>
            <w:tcW w:w="944" w:type="pct"/>
            <w:shd w:val="clear" w:color="auto" w:fill="auto"/>
          </w:tcPr>
          <w:p w:rsidR="00A948AE" w:rsidRDefault="00A948AE" w:rsidP="005C2910">
            <w:pPr>
              <w:pStyle w:val="ASFKTablenorm"/>
              <w:ind w:left="57" w:right="57"/>
            </w:pPr>
            <w:r>
              <w:t>Сармосова А.</w:t>
            </w:r>
            <w:r w:rsidR="00BB6AA4">
              <w:t xml:space="preserve"> </w:t>
            </w:r>
            <w:r>
              <w:t>В.</w:t>
            </w:r>
          </w:p>
        </w:tc>
        <w:tc>
          <w:tcPr>
            <w:tcW w:w="2936" w:type="pct"/>
            <w:shd w:val="clear" w:color="auto" w:fill="auto"/>
          </w:tcPr>
          <w:p w:rsidR="00A948AE" w:rsidRDefault="00A948AE" w:rsidP="005C2910">
            <w:pPr>
              <w:pStyle w:val="ASFKTablenorm"/>
              <w:ind w:left="57" w:right="57"/>
            </w:pPr>
            <w:r w:rsidRPr="006A0C32">
              <w:t>В соответствии с SUFD-</w:t>
            </w:r>
            <w:r>
              <w:t>96376</w:t>
            </w:r>
            <w:r w:rsidRPr="006A0C32">
              <w:t xml:space="preserve"> (SUFD-10</w:t>
            </w:r>
            <w:r>
              <w:t>2014</w:t>
            </w:r>
            <w:r w:rsidRPr="006A0C32">
              <w:t>) доба</w:t>
            </w:r>
            <w:r w:rsidRPr="00A948AE">
              <w:t>в</w:t>
            </w:r>
            <w:r w:rsidRPr="006A0C32">
              <w:t>лен п.</w:t>
            </w:r>
            <w:r>
              <w:t xml:space="preserve"> </w:t>
            </w:r>
            <w:r>
              <w:fldChar w:fldCharType="begin"/>
            </w:r>
            <w:r>
              <w:instrText xml:space="preserve"> REF _Ref497209944 \r \h </w:instrText>
            </w:r>
            <w:r>
              <w:fldChar w:fldCharType="separate"/>
            </w:r>
            <w:r w:rsidR="00653C3E">
              <w:t>5.5.6</w:t>
            </w:r>
            <w:r>
              <w:fldChar w:fldCharType="end"/>
            </w:r>
            <w:r>
              <w:t xml:space="preserve">, актуализированы пп. </w:t>
            </w:r>
            <w:r>
              <w:fldChar w:fldCharType="begin"/>
            </w:r>
            <w:r>
              <w:instrText xml:space="preserve"> REF _Ref357699450 \r \h </w:instrText>
            </w:r>
            <w:r>
              <w:fldChar w:fldCharType="separate"/>
            </w:r>
            <w:r w:rsidR="00653C3E">
              <w:t>5.5.3</w:t>
            </w:r>
            <w:r>
              <w:fldChar w:fldCharType="end"/>
            </w:r>
            <w:r>
              <w:t xml:space="preserve">, </w:t>
            </w:r>
            <w:r>
              <w:fldChar w:fldCharType="begin"/>
            </w:r>
            <w:r>
              <w:instrText xml:space="preserve"> REF _Ref468804957 \r \h </w:instrText>
            </w:r>
            <w:r>
              <w:fldChar w:fldCharType="separate"/>
            </w:r>
            <w:r w:rsidR="00653C3E">
              <w:t>5.5.5</w:t>
            </w:r>
            <w:r>
              <w:fldChar w:fldCharType="end"/>
            </w:r>
            <w:r>
              <w:t>.</w:t>
            </w:r>
          </w:p>
          <w:p w:rsidR="00A948AE" w:rsidRPr="006A0C32" w:rsidRDefault="00A948AE" w:rsidP="005C2910">
            <w:pPr>
              <w:pStyle w:val="ASFKTablenorm"/>
              <w:ind w:left="57" w:right="57"/>
            </w:pPr>
            <w:r>
              <w:t xml:space="preserve">В соответствии с </w:t>
            </w:r>
            <w:r w:rsidRPr="00A948AE">
              <w:t>SUFD</w:t>
            </w:r>
            <w:r>
              <w:t>-96951 (</w:t>
            </w:r>
            <w:r w:rsidRPr="00A948AE">
              <w:t>SUFD</w:t>
            </w:r>
            <w:r>
              <w:t>-101956) акту</w:t>
            </w:r>
            <w:r w:rsidRPr="00A948AE">
              <w:t>а</w:t>
            </w:r>
            <w:r>
              <w:t xml:space="preserve">лизирован п. </w:t>
            </w:r>
            <w:r>
              <w:fldChar w:fldCharType="begin"/>
            </w:r>
            <w:r>
              <w:instrText xml:space="preserve"> REF _Ref419280892 \r \h </w:instrText>
            </w:r>
            <w:r>
              <w:fldChar w:fldCharType="separate"/>
            </w:r>
            <w:r w:rsidR="00653C3E">
              <w:t>5.3.2</w:t>
            </w:r>
            <w:r>
              <w:fldChar w:fldCharType="end"/>
            </w:r>
            <w:r>
              <w:t>.</w:t>
            </w:r>
          </w:p>
        </w:tc>
      </w:tr>
      <w:tr w:rsidR="005C2910" w:rsidRPr="00F5756B" w:rsidTr="005C2910">
        <w:tc>
          <w:tcPr>
            <w:tcW w:w="412" w:type="pct"/>
            <w:shd w:val="clear" w:color="auto" w:fill="auto"/>
          </w:tcPr>
          <w:p w:rsidR="00D94372" w:rsidRDefault="00D94372" w:rsidP="005C2910">
            <w:pPr>
              <w:pStyle w:val="ASFKTablenorm"/>
              <w:ind w:left="57" w:right="57"/>
            </w:pPr>
            <w:r>
              <w:t>10.9</w:t>
            </w:r>
          </w:p>
        </w:tc>
        <w:tc>
          <w:tcPr>
            <w:tcW w:w="708" w:type="pct"/>
            <w:shd w:val="clear" w:color="auto" w:fill="auto"/>
          </w:tcPr>
          <w:p w:rsidR="00D94372" w:rsidRDefault="0024758F" w:rsidP="005C2910">
            <w:pPr>
              <w:pStyle w:val="ASFKTablenorm"/>
              <w:ind w:left="57" w:right="57"/>
            </w:pPr>
            <w:r>
              <w:t>18</w:t>
            </w:r>
            <w:r w:rsidR="00D94372">
              <w:t>.12.2017</w:t>
            </w:r>
          </w:p>
        </w:tc>
        <w:tc>
          <w:tcPr>
            <w:tcW w:w="944" w:type="pct"/>
            <w:shd w:val="clear" w:color="auto" w:fill="auto"/>
          </w:tcPr>
          <w:p w:rsidR="00D94372" w:rsidRDefault="00D94372" w:rsidP="005C2910">
            <w:pPr>
              <w:pStyle w:val="ASFKTablenorm"/>
              <w:ind w:left="57" w:right="57"/>
            </w:pPr>
            <w:r>
              <w:t>Сармосова А.</w:t>
            </w:r>
            <w:r w:rsidR="00BB6AA4">
              <w:t xml:space="preserve"> </w:t>
            </w:r>
            <w:r>
              <w:t>В.</w:t>
            </w:r>
          </w:p>
        </w:tc>
        <w:tc>
          <w:tcPr>
            <w:tcW w:w="2936" w:type="pct"/>
            <w:shd w:val="clear" w:color="auto" w:fill="auto"/>
          </w:tcPr>
          <w:p w:rsidR="00D94372" w:rsidRDefault="00D94372" w:rsidP="005C2910">
            <w:pPr>
              <w:pStyle w:val="ASFKTablenorm"/>
              <w:ind w:left="57" w:right="57"/>
            </w:pPr>
            <w:r>
              <w:t xml:space="preserve">В соответствии с SUFD-101357 (SUFD-103961) актуализирован п. </w:t>
            </w:r>
            <w:r>
              <w:fldChar w:fldCharType="begin"/>
            </w:r>
            <w:r>
              <w:instrText xml:space="preserve"> REF _Ref295386276 \r \h </w:instrText>
            </w:r>
            <w:r>
              <w:fldChar w:fldCharType="separate"/>
            </w:r>
            <w:r w:rsidR="00653C3E">
              <w:t>5.13.1</w:t>
            </w:r>
            <w:r>
              <w:fldChar w:fldCharType="end"/>
            </w:r>
            <w:r>
              <w:t>.</w:t>
            </w:r>
          </w:p>
          <w:p w:rsidR="004345B3" w:rsidRDefault="004345B3" w:rsidP="005C2910">
            <w:pPr>
              <w:pStyle w:val="ASFKTablenorm"/>
              <w:ind w:left="57" w:right="57"/>
            </w:pPr>
            <w:r>
              <w:t xml:space="preserve">В соответствии с SUFD-98860 (SUFD-103965) актуализирован п. </w:t>
            </w:r>
            <w:r>
              <w:fldChar w:fldCharType="begin"/>
            </w:r>
            <w:r>
              <w:instrText xml:space="preserve"> REF _Ref500324596 \r \h </w:instrText>
            </w:r>
            <w:r>
              <w:fldChar w:fldCharType="separate"/>
            </w:r>
            <w:r w:rsidR="00653C3E">
              <w:t>5.1.12</w:t>
            </w:r>
            <w:r>
              <w:fldChar w:fldCharType="end"/>
            </w:r>
            <w:r>
              <w:t>.</w:t>
            </w:r>
          </w:p>
          <w:p w:rsidR="00AC5C7D" w:rsidRDefault="00AC5C7D" w:rsidP="005C2910">
            <w:pPr>
              <w:pStyle w:val="ASFKTablenorm"/>
              <w:ind w:left="57" w:right="57"/>
            </w:pPr>
            <w:r>
              <w:t xml:space="preserve">В соответствии с SUFD-102710 (SUFD-104259) актуализирован п. </w:t>
            </w:r>
            <w:r>
              <w:fldChar w:fldCharType="begin"/>
            </w:r>
            <w:r>
              <w:instrText xml:space="preserve"> REF _Ref500505676 \r \h </w:instrText>
            </w:r>
            <w:r>
              <w:fldChar w:fldCharType="separate"/>
            </w:r>
            <w:r w:rsidR="00653C3E">
              <w:t>5.1.12</w:t>
            </w:r>
            <w:r>
              <w:fldChar w:fldCharType="end"/>
            </w:r>
            <w:r>
              <w:t>.</w:t>
            </w:r>
          </w:p>
          <w:p w:rsidR="008C11AB" w:rsidRDefault="008C11AB" w:rsidP="005C2910">
            <w:pPr>
              <w:pStyle w:val="ASFKTablenorm"/>
              <w:ind w:left="57" w:right="57"/>
            </w:pPr>
            <w:r>
              <w:t xml:space="preserve">В соответствии с SUFD-103160 (SUFD-104626) актуализирован п. </w:t>
            </w:r>
            <w:r>
              <w:fldChar w:fldCharType="begin"/>
            </w:r>
            <w:r>
              <w:instrText xml:space="preserve"> REF _Ref501024714 \r \h </w:instrText>
            </w:r>
            <w:r>
              <w:fldChar w:fldCharType="separate"/>
            </w:r>
            <w:r w:rsidR="00653C3E">
              <w:t>5.3.4</w:t>
            </w:r>
            <w:r>
              <w:fldChar w:fldCharType="end"/>
            </w:r>
            <w:r>
              <w:t>.</w:t>
            </w:r>
          </w:p>
          <w:p w:rsidR="0024758F" w:rsidRPr="006A0C32" w:rsidRDefault="0024758F" w:rsidP="005C2910">
            <w:pPr>
              <w:pStyle w:val="ASFKTablenorm"/>
              <w:ind w:left="57" w:right="57"/>
            </w:pPr>
            <w:r>
              <w:t xml:space="preserve">В соответствии с SUFD-100198 (SUFD-104721) актуализирован п. </w:t>
            </w:r>
            <w:r>
              <w:fldChar w:fldCharType="begin"/>
            </w:r>
            <w:r>
              <w:instrText xml:space="preserve"> REF _Ref501395699 \r \h </w:instrText>
            </w:r>
            <w:r>
              <w:fldChar w:fldCharType="separate"/>
            </w:r>
            <w:r w:rsidR="00653C3E">
              <w:t>5.7.1</w:t>
            </w:r>
            <w:r>
              <w:fldChar w:fldCharType="end"/>
            </w:r>
            <w:r>
              <w:t>.</w:t>
            </w:r>
          </w:p>
        </w:tc>
      </w:tr>
      <w:tr w:rsidR="005C2910" w:rsidRPr="00F5756B" w:rsidTr="005C2910">
        <w:tc>
          <w:tcPr>
            <w:tcW w:w="412" w:type="pct"/>
            <w:shd w:val="clear" w:color="auto" w:fill="auto"/>
          </w:tcPr>
          <w:p w:rsidR="00A521A9" w:rsidRDefault="00A521A9" w:rsidP="005C2910">
            <w:pPr>
              <w:pStyle w:val="ASFKTablenorm"/>
              <w:ind w:left="57" w:right="57"/>
            </w:pPr>
            <w:r>
              <w:t>11.0</w:t>
            </w:r>
          </w:p>
        </w:tc>
        <w:tc>
          <w:tcPr>
            <w:tcW w:w="708" w:type="pct"/>
            <w:shd w:val="clear" w:color="auto" w:fill="auto"/>
          </w:tcPr>
          <w:p w:rsidR="00A521A9" w:rsidRDefault="00715C60" w:rsidP="005C2910">
            <w:pPr>
              <w:pStyle w:val="ASFKTablenorm"/>
              <w:ind w:left="57" w:right="57"/>
            </w:pPr>
            <w:r>
              <w:t>12</w:t>
            </w:r>
            <w:r w:rsidR="00D64FA0">
              <w:t>.02.2018</w:t>
            </w:r>
          </w:p>
        </w:tc>
        <w:tc>
          <w:tcPr>
            <w:tcW w:w="944" w:type="pct"/>
            <w:shd w:val="clear" w:color="auto" w:fill="auto"/>
          </w:tcPr>
          <w:p w:rsidR="00A521A9" w:rsidRDefault="00A521A9" w:rsidP="005C2910">
            <w:pPr>
              <w:pStyle w:val="ASFKTablenorm"/>
              <w:ind w:left="57" w:right="57"/>
            </w:pPr>
            <w:r>
              <w:t>Сармосова А.</w:t>
            </w:r>
            <w:r w:rsidR="00BB6AA4">
              <w:t xml:space="preserve"> </w:t>
            </w:r>
            <w:r>
              <w:t>В.</w:t>
            </w:r>
          </w:p>
        </w:tc>
        <w:tc>
          <w:tcPr>
            <w:tcW w:w="2936" w:type="pct"/>
            <w:shd w:val="clear" w:color="auto" w:fill="auto"/>
          </w:tcPr>
          <w:p w:rsidR="00A521A9" w:rsidRDefault="00A521A9" w:rsidP="005C2910">
            <w:pPr>
              <w:pStyle w:val="ASFKTablenorm"/>
              <w:ind w:left="57" w:right="57"/>
            </w:pPr>
            <w:r>
              <w:t>В соответствии с SUFD-103958 (SUFD-105200) актуализирован</w:t>
            </w:r>
            <w:r w:rsidR="00850195">
              <w:t>ы</w:t>
            </w:r>
            <w:r>
              <w:t xml:space="preserve"> </w:t>
            </w:r>
            <w:r w:rsidR="00850195">
              <w:t>п</w:t>
            </w:r>
            <w:r>
              <w:t xml:space="preserve">п. </w:t>
            </w:r>
            <w:r>
              <w:fldChar w:fldCharType="begin"/>
            </w:r>
            <w:r>
              <w:instrText xml:space="preserve"> REF _Ref502219159 \r \h </w:instrText>
            </w:r>
            <w:r>
              <w:fldChar w:fldCharType="separate"/>
            </w:r>
            <w:r w:rsidR="00653C3E">
              <w:t>5.1.1</w:t>
            </w:r>
            <w:r>
              <w:fldChar w:fldCharType="end"/>
            </w:r>
            <w:r w:rsidR="00850195">
              <w:t xml:space="preserve">, </w:t>
            </w:r>
            <w:r w:rsidR="00850195">
              <w:fldChar w:fldCharType="begin"/>
            </w:r>
            <w:r w:rsidR="00850195">
              <w:instrText xml:space="preserve"> REF _Ref365554605 \r \h </w:instrText>
            </w:r>
            <w:r w:rsidR="00850195">
              <w:fldChar w:fldCharType="separate"/>
            </w:r>
            <w:r w:rsidR="00653C3E">
              <w:t>5.1.3</w:t>
            </w:r>
            <w:r w:rsidR="00850195">
              <w:fldChar w:fldCharType="end"/>
            </w:r>
            <w:r w:rsidR="00A83F7B">
              <w:t xml:space="preserve">, </w:t>
            </w:r>
            <w:r w:rsidR="00A83F7B">
              <w:fldChar w:fldCharType="begin"/>
            </w:r>
            <w:r w:rsidR="00A83F7B">
              <w:instrText xml:space="preserve"> REF _Ref502238104 \r \h </w:instrText>
            </w:r>
            <w:r w:rsidR="00A83F7B">
              <w:fldChar w:fldCharType="separate"/>
            </w:r>
            <w:r w:rsidR="00653C3E">
              <w:t>5.1.5</w:t>
            </w:r>
            <w:r w:rsidR="00A83F7B">
              <w:fldChar w:fldCharType="end"/>
            </w:r>
            <w:r>
              <w:t>.</w:t>
            </w:r>
          </w:p>
          <w:p w:rsidR="00B80AE1" w:rsidRDefault="00B80AE1" w:rsidP="005C2910">
            <w:pPr>
              <w:pStyle w:val="ASFKTablenorm"/>
              <w:ind w:left="57" w:right="57"/>
            </w:pPr>
            <w:r>
              <w:t>В соответствии с SUFD-104133 (SUFD-105201) актуализирован</w:t>
            </w:r>
            <w:r w:rsidR="006B7434">
              <w:t>ы</w:t>
            </w:r>
            <w:r>
              <w:t xml:space="preserve"> </w:t>
            </w:r>
            <w:r w:rsidR="006B7434">
              <w:t>п</w:t>
            </w:r>
            <w:r>
              <w:t xml:space="preserve">п. </w:t>
            </w:r>
            <w:r>
              <w:fldChar w:fldCharType="begin"/>
            </w:r>
            <w:r>
              <w:instrText xml:space="preserve"> REF _Ref495498126 \r \h </w:instrText>
            </w:r>
            <w:r>
              <w:fldChar w:fldCharType="separate"/>
            </w:r>
            <w:r w:rsidR="00653C3E">
              <w:t>5.1.29</w:t>
            </w:r>
            <w:r>
              <w:fldChar w:fldCharType="end"/>
            </w:r>
            <w:r w:rsidR="006B7434">
              <w:t xml:space="preserve">, </w:t>
            </w:r>
            <w:r w:rsidR="006B7434">
              <w:fldChar w:fldCharType="begin"/>
            </w:r>
            <w:r w:rsidR="006B7434">
              <w:instrText xml:space="preserve"> REF _Ref496172728 \r \h </w:instrText>
            </w:r>
            <w:r w:rsidR="006B7434">
              <w:fldChar w:fldCharType="separate"/>
            </w:r>
            <w:r w:rsidR="00653C3E">
              <w:t>5.1.31</w:t>
            </w:r>
            <w:r w:rsidR="006B7434">
              <w:fldChar w:fldCharType="end"/>
            </w:r>
            <w:r>
              <w:t>.</w:t>
            </w:r>
          </w:p>
          <w:p w:rsidR="001A153A" w:rsidRDefault="001A153A" w:rsidP="005C2910">
            <w:pPr>
              <w:pStyle w:val="ASFKTablenorm"/>
              <w:ind w:left="57" w:right="57"/>
            </w:pPr>
            <w:r>
              <w:t>В соответствии с SUFD-103253 (SUFD-105199) актуализирован</w:t>
            </w:r>
            <w:r w:rsidR="00BC6038">
              <w:t>ы</w:t>
            </w:r>
            <w:r>
              <w:t xml:space="preserve"> </w:t>
            </w:r>
            <w:r w:rsidR="00BC6038">
              <w:t>п</w:t>
            </w:r>
            <w:r>
              <w:t xml:space="preserve">п. </w:t>
            </w:r>
            <w:r>
              <w:fldChar w:fldCharType="begin"/>
            </w:r>
            <w:r>
              <w:instrText xml:space="preserve"> REF _Ref494463015 \r \h </w:instrText>
            </w:r>
            <w:r>
              <w:fldChar w:fldCharType="separate"/>
            </w:r>
            <w:r w:rsidR="00653C3E">
              <w:t>5.1.11</w:t>
            </w:r>
            <w:r>
              <w:fldChar w:fldCharType="end"/>
            </w:r>
            <w:r w:rsidR="00BC6038">
              <w:t xml:space="preserve">, </w:t>
            </w:r>
            <w:r w:rsidR="00BC6038">
              <w:fldChar w:fldCharType="begin"/>
            </w:r>
            <w:r w:rsidR="00BC6038">
              <w:instrText xml:space="preserve"> REF _Ref503774361 \r \h </w:instrText>
            </w:r>
            <w:r w:rsidR="00BC6038">
              <w:fldChar w:fldCharType="separate"/>
            </w:r>
            <w:r w:rsidR="00653C3E">
              <w:t>5.1.6</w:t>
            </w:r>
            <w:r w:rsidR="00BC6038">
              <w:fldChar w:fldCharType="end"/>
            </w:r>
            <w:r>
              <w:t>.</w:t>
            </w:r>
          </w:p>
          <w:p w:rsidR="00BC6038" w:rsidRDefault="00AC4346" w:rsidP="005C2910">
            <w:pPr>
              <w:pStyle w:val="ASFKTablenorm"/>
              <w:ind w:left="57" w:right="57"/>
            </w:pPr>
            <w:r>
              <w:t>В соответствии с SUFD-103901 (SUFD-105988) актуализирован</w:t>
            </w:r>
            <w:r w:rsidR="00C34B60">
              <w:t>ы</w:t>
            </w:r>
            <w:r>
              <w:t xml:space="preserve"> </w:t>
            </w:r>
            <w:r w:rsidR="00C34B60">
              <w:t xml:space="preserve">пп. </w:t>
            </w:r>
            <w:r w:rsidR="00C34B60">
              <w:fldChar w:fldCharType="begin"/>
            </w:r>
            <w:r w:rsidR="00C34B60">
              <w:instrText xml:space="preserve"> REF _Ref505098745 \r \h </w:instrText>
            </w:r>
            <w:r w:rsidR="00C34B60">
              <w:fldChar w:fldCharType="separate"/>
            </w:r>
            <w:r w:rsidR="00653C3E">
              <w:t>5.1.1</w:t>
            </w:r>
            <w:r w:rsidR="00C34B60">
              <w:fldChar w:fldCharType="end"/>
            </w:r>
            <w:r w:rsidR="00C34B60">
              <w:t xml:space="preserve">, </w:t>
            </w:r>
            <w:r w:rsidR="00C34B60">
              <w:fldChar w:fldCharType="begin"/>
            </w:r>
            <w:r w:rsidR="00C34B60">
              <w:instrText xml:space="preserve"> REF _Ref359522710 \r \h </w:instrText>
            </w:r>
            <w:r w:rsidR="00C34B60">
              <w:fldChar w:fldCharType="separate"/>
            </w:r>
            <w:r w:rsidR="00653C3E">
              <w:t>5.1.2</w:t>
            </w:r>
            <w:r w:rsidR="00C34B60">
              <w:fldChar w:fldCharType="end"/>
            </w:r>
            <w:r w:rsidR="00C34B60">
              <w:t xml:space="preserve">, </w:t>
            </w:r>
            <w:r w:rsidR="00A9319C">
              <w:fldChar w:fldCharType="begin"/>
            </w:r>
            <w:r w:rsidR="00A9319C">
              <w:instrText xml:space="preserve"> REF _Ref505162237 \r \h </w:instrText>
            </w:r>
            <w:r w:rsidR="00A9319C">
              <w:fldChar w:fldCharType="separate"/>
            </w:r>
            <w:r w:rsidR="00653C3E">
              <w:t>5.1.4</w:t>
            </w:r>
            <w:r w:rsidR="00A9319C">
              <w:fldChar w:fldCharType="end"/>
            </w:r>
            <w:r w:rsidR="00A9319C">
              <w:t xml:space="preserve">, </w:t>
            </w:r>
            <w:r>
              <w:fldChar w:fldCharType="begin"/>
            </w:r>
            <w:r>
              <w:instrText xml:space="preserve"> REF _Ref505073831 \r \h </w:instrText>
            </w:r>
            <w:r>
              <w:fldChar w:fldCharType="separate"/>
            </w:r>
            <w:r w:rsidR="00653C3E">
              <w:t>5.1.5</w:t>
            </w:r>
            <w:r>
              <w:fldChar w:fldCharType="end"/>
            </w:r>
            <w:r>
              <w:t>.</w:t>
            </w:r>
          </w:p>
          <w:p w:rsidR="00D64FA0" w:rsidRPr="00D64FA0" w:rsidRDefault="000E3F9E" w:rsidP="005C2910">
            <w:pPr>
              <w:pStyle w:val="ASFKTablenorm"/>
              <w:ind w:left="57" w:right="57"/>
            </w:pPr>
            <w:r>
              <w:t xml:space="preserve">В соответствии с </w:t>
            </w:r>
            <w:r w:rsidRPr="005C2910">
              <w:rPr>
                <w:lang w:val="en-US"/>
              </w:rPr>
              <w:t>SUFD</w:t>
            </w:r>
            <w:r w:rsidRPr="00D64FA0">
              <w:t>-104239 (</w:t>
            </w:r>
            <w:r w:rsidRPr="005C2910">
              <w:rPr>
                <w:lang w:val="en-US"/>
              </w:rPr>
              <w:t>SUFD</w:t>
            </w:r>
            <w:r w:rsidRPr="00D64FA0">
              <w:t>-106233)</w:t>
            </w:r>
            <w:r>
              <w:t xml:space="preserve"> добавлен п. </w:t>
            </w:r>
            <w:r>
              <w:fldChar w:fldCharType="begin"/>
            </w:r>
            <w:r>
              <w:instrText xml:space="preserve"> REF _Ref505873995 \r \h </w:instrText>
            </w:r>
            <w:r>
              <w:fldChar w:fldCharType="separate"/>
            </w:r>
            <w:r w:rsidR="00653C3E">
              <w:t>5.7.3</w:t>
            </w:r>
            <w:r>
              <w:fldChar w:fldCharType="end"/>
            </w:r>
            <w:r>
              <w:t xml:space="preserve">, актуализированы пп. </w:t>
            </w:r>
            <w:r>
              <w:fldChar w:fldCharType="begin"/>
            </w:r>
            <w:r>
              <w:instrText xml:space="preserve"> REF _Ref506193298 \r \h </w:instrText>
            </w:r>
            <w:r>
              <w:fldChar w:fldCharType="separate"/>
            </w:r>
            <w:r w:rsidR="00653C3E">
              <w:t>5.1.5</w:t>
            </w:r>
            <w:r>
              <w:fldChar w:fldCharType="end"/>
            </w:r>
            <w:r>
              <w:t xml:space="preserve">, </w:t>
            </w:r>
            <w:r>
              <w:fldChar w:fldCharType="begin"/>
            </w:r>
            <w:r>
              <w:instrText xml:space="preserve"> REF _Ref496172728 \r \h </w:instrText>
            </w:r>
            <w:r>
              <w:fldChar w:fldCharType="separate"/>
            </w:r>
            <w:r w:rsidR="00653C3E">
              <w:t>5.1.31</w:t>
            </w:r>
            <w:r>
              <w:fldChar w:fldCharType="end"/>
            </w:r>
            <w:r>
              <w:t>.</w:t>
            </w:r>
          </w:p>
        </w:tc>
      </w:tr>
      <w:tr w:rsidR="005C2910" w:rsidRPr="00F5756B" w:rsidTr="005C2910">
        <w:tc>
          <w:tcPr>
            <w:tcW w:w="412" w:type="pct"/>
            <w:shd w:val="clear" w:color="auto" w:fill="auto"/>
          </w:tcPr>
          <w:p w:rsidR="00A518AC" w:rsidRDefault="00A518AC" w:rsidP="005C2910">
            <w:pPr>
              <w:pStyle w:val="ASFKTablenorm"/>
              <w:ind w:left="57" w:right="57"/>
            </w:pPr>
            <w:r>
              <w:t>11.1</w:t>
            </w:r>
          </w:p>
        </w:tc>
        <w:tc>
          <w:tcPr>
            <w:tcW w:w="708" w:type="pct"/>
            <w:shd w:val="clear" w:color="auto" w:fill="auto"/>
          </w:tcPr>
          <w:p w:rsidR="00A518AC" w:rsidRDefault="00EF4720" w:rsidP="005C2910">
            <w:pPr>
              <w:pStyle w:val="ASFKTablenorm"/>
              <w:ind w:left="57" w:right="57"/>
            </w:pPr>
            <w:r>
              <w:t>2</w:t>
            </w:r>
            <w:r w:rsidR="00B35BF1">
              <w:t>1</w:t>
            </w:r>
            <w:r>
              <w:t>.03.2018</w:t>
            </w:r>
          </w:p>
        </w:tc>
        <w:tc>
          <w:tcPr>
            <w:tcW w:w="944" w:type="pct"/>
            <w:shd w:val="clear" w:color="auto" w:fill="auto"/>
          </w:tcPr>
          <w:p w:rsidR="00A518AC" w:rsidRDefault="00A518AC" w:rsidP="005C2910">
            <w:pPr>
              <w:pStyle w:val="ASFKTablenorm"/>
              <w:ind w:left="57" w:right="57"/>
            </w:pPr>
            <w:r>
              <w:t>Сармосова А.</w:t>
            </w:r>
            <w:r w:rsidR="00BB6AA4">
              <w:t xml:space="preserve"> </w:t>
            </w:r>
            <w:r>
              <w:t>В.</w:t>
            </w:r>
          </w:p>
        </w:tc>
        <w:tc>
          <w:tcPr>
            <w:tcW w:w="2936" w:type="pct"/>
            <w:shd w:val="clear" w:color="auto" w:fill="auto"/>
          </w:tcPr>
          <w:p w:rsidR="00A518AC" w:rsidRDefault="00A518AC" w:rsidP="005C2910">
            <w:pPr>
              <w:pStyle w:val="ASFKTablenorm"/>
              <w:ind w:left="57" w:right="57"/>
            </w:pPr>
            <w:r>
              <w:t xml:space="preserve">В соответствии с </w:t>
            </w:r>
            <w:r w:rsidRPr="005C2910">
              <w:rPr>
                <w:lang w:val="en-US"/>
              </w:rPr>
              <w:t>SUFD</w:t>
            </w:r>
            <w:r w:rsidRPr="00A518AC">
              <w:t>-63544 (</w:t>
            </w:r>
            <w:r w:rsidRPr="005C2910">
              <w:rPr>
                <w:lang w:val="en-US"/>
              </w:rPr>
              <w:t>SUFD</w:t>
            </w:r>
            <w:r w:rsidRPr="00A518AC">
              <w:t xml:space="preserve">-106556)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653C3E">
              <w:t>5.9.1</w:t>
            </w:r>
            <w:r w:rsidR="00D81315">
              <w:fldChar w:fldCharType="end"/>
            </w:r>
            <w:r>
              <w:t>.</w:t>
            </w:r>
          </w:p>
          <w:p w:rsidR="0017236A" w:rsidRDefault="0017236A" w:rsidP="005C2910">
            <w:pPr>
              <w:pStyle w:val="ASFKTablenorm"/>
              <w:ind w:left="57" w:right="57"/>
            </w:pPr>
            <w:r>
              <w:t xml:space="preserve">В соответствии с </w:t>
            </w:r>
            <w:r w:rsidRPr="005C2910">
              <w:rPr>
                <w:lang w:val="en-US"/>
              </w:rPr>
              <w:t>SUFD</w:t>
            </w:r>
            <w:r w:rsidRPr="0017236A">
              <w:t>-103225 (</w:t>
            </w:r>
            <w:r w:rsidRPr="005C2910">
              <w:rPr>
                <w:lang w:val="en-US"/>
              </w:rPr>
              <w:t>SUFD</w:t>
            </w:r>
            <w:r w:rsidRPr="0017236A">
              <w:t xml:space="preserve">-106815) </w:t>
            </w:r>
            <w:r>
              <w:t>добавлен</w:t>
            </w:r>
            <w:r w:rsidR="00D82B7F">
              <w:t>ы</w:t>
            </w:r>
            <w:r>
              <w:t xml:space="preserve"> </w:t>
            </w:r>
            <w:r w:rsidR="00D82B7F">
              <w:t>п</w:t>
            </w:r>
            <w:r>
              <w:t>п.</w:t>
            </w:r>
            <w:r w:rsidR="00D82B7F">
              <w:t xml:space="preserve"> </w:t>
            </w:r>
            <w:r w:rsidR="00911240">
              <w:fldChar w:fldCharType="begin"/>
            </w:r>
            <w:r w:rsidR="00911240">
              <w:instrText xml:space="preserve"> REF _Ref508188200 \r \h </w:instrText>
            </w:r>
            <w:r w:rsidR="00911240">
              <w:fldChar w:fldCharType="separate"/>
            </w:r>
            <w:r w:rsidR="00653C3E">
              <w:t>5.2.1</w:t>
            </w:r>
            <w:r w:rsidR="00911240">
              <w:fldChar w:fldCharType="end"/>
            </w:r>
            <w:r w:rsidR="00911240">
              <w:t xml:space="preserve">, </w:t>
            </w:r>
            <w:r w:rsidR="00D82B7F">
              <w:fldChar w:fldCharType="begin"/>
            </w:r>
            <w:r w:rsidR="00D82B7F">
              <w:instrText xml:space="preserve"> REF _Ref508034037 \r \h </w:instrText>
            </w:r>
            <w:r w:rsidR="00D82B7F">
              <w:fldChar w:fldCharType="separate"/>
            </w:r>
            <w:r w:rsidR="00653C3E">
              <w:t>5.2.2</w:t>
            </w:r>
            <w:r w:rsidR="00D82B7F">
              <w:fldChar w:fldCharType="end"/>
            </w:r>
            <w:r w:rsidR="00375E4E">
              <w:t xml:space="preserve">, </w:t>
            </w:r>
            <w:r w:rsidR="00FF3A01">
              <w:fldChar w:fldCharType="begin"/>
            </w:r>
            <w:r w:rsidR="00FF3A01">
              <w:instrText xml:space="preserve"> REF _Ref54612029 \r \h </w:instrText>
            </w:r>
            <w:r w:rsidR="00FF3A01">
              <w:fldChar w:fldCharType="separate"/>
            </w:r>
            <w:r w:rsidR="00653C3E">
              <w:t>5.2.5</w:t>
            </w:r>
            <w:r w:rsidR="00FF3A01">
              <w:fldChar w:fldCharType="end"/>
            </w:r>
            <w:r w:rsidR="00375E4E">
              <w:t>,</w:t>
            </w:r>
            <w:r w:rsidR="00911240">
              <w:t xml:space="preserve"> </w:t>
            </w:r>
            <w:r w:rsidR="00911240">
              <w:fldChar w:fldCharType="begin"/>
            </w:r>
            <w:r w:rsidR="00911240">
              <w:instrText xml:space="preserve"> REF _Ref508028320 \r \h </w:instrText>
            </w:r>
            <w:r w:rsidR="00911240">
              <w:fldChar w:fldCharType="separate"/>
            </w:r>
            <w:r w:rsidR="00653C3E">
              <w:t>5.2.6</w:t>
            </w:r>
            <w:r w:rsidR="00911240">
              <w:fldChar w:fldCharType="end"/>
            </w:r>
            <w:r w:rsidR="00911240">
              <w:t>.</w:t>
            </w:r>
          </w:p>
          <w:p w:rsidR="00EF4720" w:rsidRPr="00EF4720" w:rsidRDefault="00EF4720" w:rsidP="005C2910">
            <w:pPr>
              <w:pStyle w:val="ASFKTablenorm"/>
              <w:ind w:left="57" w:right="57"/>
            </w:pPr>
            <w:r>
              <w:t xml:space="preserve">В соответствии с </w:t>
            </w:r>
            <w:r w:rsidRPr="005C2910">
              <w:rPr>
                <w:lang w:val="en-US"/>
              </w:rPr>
              <w:t>SUFD</w:t>
            </w:r>
            <w:r w:rsidRPr="00EF4720">
              <w:t>-100866 (</w:t>
            </w:r>
            <w:r w:rsidRPr="005C2910">
              <w:rPr>
                <w:lang w:val="en-US"/>
              </w:rPr>
              <w:t>SUFD</w:t>
            </w:r>
            <w:r w:rsidRPr="00EF4720">
              <w:t xml:space="preserve">-107062) </w:t>
            </w:r>
            <w:r>
              <w:t>актуализирован</w:t>
            </w:r>
            <w:r w:rsidR="00F83D55">
              <w:t>ы</w:t>
            </w:r>
            <w:r>
              <w:t xml:space="preserve"> </w:t>
            </w:r>
            <w:r w:rsidR="00F83D55">
              <w:t>п</w:t>
            </w:r>
            <w:r>
              <w:t xml:space="preserve">п. </w:t>
            </w:r>
            <w:r w:rsidR="00D81315">
              <w:fldChar w:fldCharType="begin"/>
            </w:r>
            <w:r w:rsidR="00D81315">
              <w:instrText xml:space="preserve"> REF _Ref512602309 \r \h </w:instrText>
            </w:r>
            <w:r w:rsidR="00D81315">
              <w:fldChar w:fldCharType="separate"/>
            </w:r>
            <w:r w:rsidR="00653C3E">
              <w:t>5.9.1</w:t>
            </w:r>
            <w:r w:rsidR="00D81315">
              <w:fldChar w:fldCharType="end"/>
            </w:r>
            <w:r w:rsidR="00B35BF1">
              <w:t xml:space="preserve">, </w:t>
            </w:r>
            <w:r w:rsidR="00B35BF1">
              <w:fldChar w:fldCharType="begin"/>
            </w:r>
            <w:r w:rsidR="00B35BF1">
              <w:instrText xml:space="preserve"> REF _Ref509388553 \r \h </w:instrText>
            </w:r>
            <w:r w:rsidR="00B35BF1">
              <w:fldChar w:fldCharType="separate"/>
            </w:r>
            <w:r w:rsidR="00653C3E">
              <w:t>5.9.2</w:t>
            </w:r>
            <w:r w:rsidR="00B35BF1">
              <w:fldChar w:fldCharType="end"/>
            </w:r>
            <w:r w:rsidR="00B35BF1">
              <w:t>.</w:t>
            </w:r>
          </w:p>
        </w:tc>
      </w:tr>
      <w:tr w:rsidR="005C2910" w:rsidRPr="00F5756B" w:rsidTr="005C2910">
        <w:tc>
          <w:tcPr>
            <w:tcW w:w="412" w:type="pct"/>
            <w:shd w:val="clear" w:color="auto" w:fill="auto"/>
          </w:tcPr>
          <w:p w:rsidR="00490589" w:rsidRDefault="00490589" w:rsidP="005C2910">
            <w:pPr>
              <w:pStyle w:val="ASFKTablenorm"/>
              <w:ind w:left="57" w:right="57"/>
            </w:pPr>
            <w:r>
              <w:t>11.2</w:t>
            </w:r>
          </w:p>
        </w:tc>
        <w:tc>
          <w:tcPr>
            <w:tcW w:w="708" w:type="pct"/>
            <w:shd w:val="clear" w:color="auto" w:fill="auto"/>
          </w:tcPr>
          <w:p w:rsidR="00490589" w:rsidRDefault="006A0B4B" w:rsidP="005C2910">
            <w:pPr>
              <w:pStyle w:val="ASFKTablenorm"/>
              <w:ind w:left="57" w:right="57"/>
            </w:pPr>
            <w:r w:rsidRPr="005C2910">
              <w:rPr>
                <w:lang w:val="en-US"/>
              </w:rPr>
              <w:t>12</w:t>
            </w:r>
            <w:r w:rsidR="00612E3B">
              <w:t>.04.2018</w:t>
            </w:r>
          </w:p>
        </w:tc>
        <w:tc>
          <w:tcPr>
            <w:tcW w:w="944" w:type="pct"/>
            <w:shd w:val="clear" w:color="auto" w:fill="auto"/>
          </w:tcPr>
          <w:p w:rsidR="00490589" w:rsidRDefault="00490589" w:rsidP="005C2910">
            <w:pPr>
              <w:pStyle w:val="ASFKTablenorm"/>
              <w:ind w:left="57" w:right="57"/>
            </w:pPr>
            <w:r>
              <w:t>Сармосова А.</w:t>
            </w:r>
            <w:r w:rsidR="00C93CA7">
              <w:t xml:space="preserve"> </w:t>
            </w:r>
            <w:r>
              <w:t>В.</w:t>
            </w:r>
          </w:p>
        </w:tc>
        <w:tc>
          <w:tcPr>
            <w:tcW w:w="2936" w:type="pct"/>
            <w:shd w:val="clear" w:color="auto" w:fill="auto"/>
          </w:tcPr>
          <w:p w:rsidR="00490589" w:rsidRDefault="00490589" w:rsidP="005C2910">
            <w:pPr>
              <w:pStyle w:val="ASFKTablenorm"/>
              <w:ind w:left="57" w:right="57"/>
            </w:pPr>
            <w:r>
              <w:t xml:space="preserve">В соответствии с </w:t>
            </w:r>
            <w:r w:rsidRPr="005C2910">
              <w:rPr>
                <w:lang w:val="en-US"/>
              </w:rPr>
              <w:t>SUFD</w:t>
            </w:r>
            <w:r w:rsidRPr="00490589">
              <w:t>-100763 (</w:t>
            </w:r>
            <w:r w:rsidRPr="005C2910">
              <w:rPr>
                <w:lang w:val="en-US"/>
              </w:rPr>
              <w:t>SUFD</w:t>
            </w:r>
            <w:r w:rsidRPr="00490589">
              <w:t xml:space="preserve">-107310)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653C3E">
              <w:t>5.9.1</w:t>
            </w:r>
            <w:r w:rsidR="00D81315">
              <w:fldChar w:fldCharType="end"/>
            </w:r>
            <w:r>
              <w:t>.</w:t>
            </w:r>
          </w:p>
          <w:p w:rsidR="00612E3B" w:rsidRDefault="00612E3B" w:rsidP="005C2910">
            <w:pPr>
              <w:pStyle w:val="ASFKTablenorm"/>
              <w:ind w:left="57" w:right="57"/>
            </w:pPr>
            <w:r>
              <w:t xml:space="preserve">В соответствии с </w:t>
            </w:r>
            <w:r w:rsidRPr="005C2910">
              <w:rPr>
                <w:lang w:val="en-US"/>
              </w:rPr>
              <w:t>SUFD</w:t>
            </w:r>
            <w:r w:rsidRPr="00612E3B">
              <w:t>-105647 (</w:t>
            </w:r>
            <w:r w:rsidRPr="005C2910">
              <w:rPr>
                <w:lang w:val="en-US"/>
              </w:rPr>
              <w:t>SUFD</w:t>
            </w:r>
            <w:r w:rsidRPr="00612E3B">
              <w:t xml:space="preserve">-107313) </w:t>
            </w:r>
            <w:r>
              <w:t xml:space="preserve">добавлены пп. </w:t>
            </w:r>
            <w:r>
              <w:fldChar w:fldCharType="begin"/>
            </w:r>
            <w:r>
              <w:instrText xml:space="preserve"> REF _Ref510521814 \r \h </w:instrText>
            </w:r>
            <w:r>
              <w:fldChar w:fldCharType="separate"/>
            </w:r>
            <w:r w:rsidR="00653C3E">
              <w:t>5.2.3</w:t>
            </w:r>
            <w:r>
              <w:fldChar w:fldCharType="end"/>
            </w:r>
            <w:r>
              <w:t xml:space="preserve">, </w:t>
            </w:r>
            <w:r w:rsidR="006014A3">
              <w:fldChar w:fldCharType="begin"/>
            </w:r>
            <w:r w:rsidR="006014A3">
              <w:instrText xml:space="preserve"> REF _Ref528076747 \r \h </w:instrText>
            </w:r>
            <w:r w:rsidR="006014A3">
              <w:fldChar w:fldCharType="separate"/>
            </w:r>
            <w:r w:rsidR="00653C3E">
              <w:t>5.2.4</w:t>
            </w:r>
            <w:r w:rsidR="006014A3">
              <w:fldChar w:fldCharType="end"/>
            </w:r>
            <w:r w:rsidR="00102B42">
              <w:t xml:space="preserve">, </w:t>
            </w:r>
            <w:r w:rsidR="00102B42">
              <w:fldChar w:fldCharType="begin"/>
            </w:r>
            <w:r w:rsidR="00102B42">
              <w:instrText xml:space="preserve"> REF _Ref511049708 \r \h </w:instrText>
            </w:r>
            <w:r w:rsidR="00102B42">
              <w:fldChar w:fldCharType="separate"/>
            </w:r>
            <w:r w:rsidR="00653C3E">
              <w:t>5.2.7</w:t>
            </w:r>
            <w:r w:rsidR="00102B42">
              <w:fldChar w:fldCharType="end"/>
            </w:r>
            <w:r w:rsidR="00102B42">
              <w:t>.</w:t>
            </w:r>
          </w:p>
          <w:p w:rsidR="006A0B4B" w:rsidRPr="006A0B4B" w:rsidRDefault="006A0B4B" w:rsidP="005C2910">
            <w:pPr>
              <w:pStyle w:val="ASFKTablenorm"/>
              <w:ind w:left="57" w:right="57"/>
            </w:pPr>
            <w:r>
              <w:t xml:space="preserve">В соответствии с </w:t>
            </w:r>
            <w:r w:rsidRPr="005C2910">
              <w:rPr>
                <w:lang w:val="en-US"/>
              </w:rPr>
              <w:t>SUFD</w:t>
            </w:r>
            <w:r w:rsidRPr="006A0B4B">
              <w:t>-101441 (</w:t>
            </w:r>
            <w:r w:rsidRPr="005C2910">
              <w:rPr>
                <w:lang w:val="en-US"/>
              </w:rPr>
              <w:t>SUFD</w:t>
            </w:r>
            <w:r w:rsidRPr="006A0B4B">
              <w:t xml:space="preserve">-103295) </w:t>
            </w:r>
            <w:r>
              <w:t>актуали</w:t>
            </w:r>
            <w:r>
              <w:lastRenderedPageBreak/>
              <w:t xml:space="preserve">зирован п. </w:t>
            </w:r>
            <w:r>
              <w:fldChar w:fldCharType="begin"/>
            </w:r>
            <w:r>
              <w:instrText xml:space="preserve"> REF _Ref500324596 \r \h </w:instrText>
            </w:r>
            <w:r>
              <w:fldChar w:fldCharType="separate"/>
            </w:r>
            <w:r w:rsidR="00653C3E">
              <w:t>5.1.12</w:t>
            </w:r>
            <w:r>
              <w:fldChar w:fldCharType="end"/>
            </w:r>
            <w:r>
              <w:t>.</w:t>
            </w:r>
          </w:p>
        </w:tc>
      </w:tr>
      <w:tr w:rsidR="005C2910" w:rsidRPr="00F5756B" w:rsidTr="005C2910">
        <w:tc>
          <w:tcPr>
            <w:tcW w:w="412" w:type="pct"/>
            <w:shd w:val="clear" w:color="auto" w:fill="auto"/>
          </w:tcPr>
          <w:p w:rsidR="00F240CB" w:rsidRDefault="00F240CB" w:rsidP="005C2910">
            <w:pPr>
              <w:pStyle w:val="ASFKTablenorm"/>
              <w:ind w:left="57" w:right="57"/>
            </w:pPr>
            <w:r>
              <w:lastRenderedPageBreak/>
              <w:t>11.3</w:t>
            </w:r>
          </w:p>
        </w:tc>
        <w:tc>
          <w:tcPr>
            <w:tcW w:w="708" w:type="pct"/>
            <w:shd w:val="clear" w:color="auto" w:fill="auto"/>
          </w:tcPr>
          <w:p w:rsidR="00F240CB" w:rsidRPr="00F240CB" w:rsidRDefault="00393DDA" w:rsidP="005C2910">
            <w:pPr>
              <w:pStyle w:val="ASFKTablenorm"/>
              <w:ind w:left="57" w:right="57"/>
            </w:pPr>
            <w:r>
              <w:t>0</w:t>
            </w:r>
            <w:r w:rsidR="009D34E7" w:rsidRPr="005C2910">
              <w:rPr>
                <w:lang w:val="en-US"/>
              </w:rPr>
              <w:t>4</w:t>
            </w:r>
            <w:r>
              <w:t>.05.2018</w:t>
            </w:r>
          </w:p>
        </w:tc>
        <w:tc>
          <w:tcPr>
            <w:tcW w:w="944" w:type="pct"/>
            <w:shd w:val="clear" w:color="auto" w:fill="auto"/>
          </w:tcPr>
          <w:p w:rsidR="00F240CB" w:rsidRDefault="00F240CB" w:rsidP="005C2910">
            <w:pPr>
              <w:pStyle w:val="ASFKTablenorm"/>
              <w:ind w:left="57" w:right="57"/>
            </w:pPr>
            <w:r>
              <w:t>Сармосова А</w:t>
            </w:r>
            <w:r w:rsidR="00C93CA7">
              <w:t xml:space="preserve">. </w:t>
            </w:r>
            <w:r>
              <w:t>В.</w:t>
            </w:r>
          </w:p>
        </w:tc>
        <w:tc>
          <w:tcPr>
            <w:tcW w:w="2936" w:type="pct"/>
            <w:shd w:val="clear" w:color="auto" w:fill="auto"/>
          </w:tcPr>
          <w:p w:rsidR="00F240CB" w:rsidRDefault="00F240CB" w:rsidP="005C2910">
            <w:pPr>
              <w:pStyle w:val="ASFKTablenorm"/>
              <w:ind w:left="57" w:right="57"/>
            </w:pPr>
            <w:r>
              <w:t>В соответствии</w:t>
            </w:r>
            <w:r w:rsidR="00225D9E">
              <w:t xml:space="preserve"> </w:t>
            </w:r>
            <w:r>
              <w:t xml:space="preserve">с </w:t>
            </w:r>
            <w:r w:rsidRPr="005C2910">
              <w:rPr>
                <w:lang w:val="en-US"/>
              </w:rPr>
              <w:t>SUFD</w:t>
            </w:r>
            <w:r w:rsidRPr="00F240CB">
              <w:t>-105585 (</w:t>
            </w:r>
            <w:r w:rsidRPr="005C2910">
              <w:rPr>
                <w:lang w:val="en-US"/>
              </w:rPr>
              <w:t>SUFD</w:t>
            </w:r>
            <w:r w:rsidRPr="00F240CB">
              <w:t xml:space="preserve">-108059) </w:t>
            </w:r>
            <w:r>
              <w:t>актуализирован</w:t>
            </w:r>
            <w:r w:rsidR="000230D6">
              <w:t>ы</w:t>
            </w:r>
            <w:r>
              <w:t xml:space="preserve"> </w:t>
            </w:r>
            <w:r w:rsidR="000230D6">
              <w:t>п</w:t>
            </w:r>
            <w:r>
              <w:t xml:space="preserve">п . </w:t>
            </w:r>
            <w:r>
              <w:fldChar w:fldCharType="begin"/>
            </w:r>
            <w:r>
              <w:instrText xml:space="preserve"> REF _Ref365554605 \r \h </w:instrText>
            </w:r>
            <w:r>
              <w:fldChar w:fldCharType="separate"/>
            </w:r>
            <w:r w:rsidR="00653C3E">
              <w:t>5.1.3</w:t>
            </w:r>
            <w:r>
              <w:fldChar w:fldCharType="end"/>
            </w:r>
            <w:r w:rsidR="000230D6">
              <w:t xml:space="preserve">, </w:t>
            </w:r>
            <w:r w:rsidR="000230D6">
              <w:fldChar w:fldCharType="begin"/>
            </w:r>
            <w:r w:rsidR="000230D6">
              <w:instrText xml:space="preserve"> REF _Ref511914776 \r \h </w:instrText>
            </w:r>
            <w:r w:rsidR="000230D6">
              <w:fldChar w:fldCharType="separate"/>
            </w:r>
            <w:r w:rsidR="00653C3E">
              <w:t>5.1.4</w:t>
            </w:r>
            <w:r w:rsidR="000230D6">
              <w:fldChar w:fldCharType="end"/>
            </w:r>
            <w:r w:rsidR="000230D6">
              <w:t>.</w:t>
            </w:r>
          </w:p>
          <w:p w:rsidR="00BD576F" w:rsidRDefault="00BD576F" w:rsidP="005C2910">
            <w:pPr>
              <w:pStyle w:val="ASFKTablenorm"/>
              <w:ind w:left="57" w:right="57"/>
            </w:pPr>
            <w:r>
              <w:t xml:space="preserve">В соответствии с </w:t>
            </w:r>
            <w:r w:rsidRPr="005C2910">
              <w:rPr>
                <w:lang w:val="en-US"/>
              </w:rPr>
              <w:t>SUFD</w:t>
            </w:r>
            <w:r w:rsidRPr="00BD576F">
              <w:t>-107497 (</w:t>
            </w:r>
            <w:r w:rsidRPr="005C2910">
              <w:rPr>
                <w:lang w:val="en-US"/>
              </w:rPr>
              <w:t>SUFD</w:t>
            </w:r>
            <w:r w:rsidRPr="00BD576F">
              <w:t xml:space="preserve">-108231) </w:t>
            </w:r>
            <w:r>
              <w:t>актуализирован</w:t>
            </w:r>
            <w:r w:rsidR="006E164A">
              <w:t>ы</w:t>
            </w:r>
            <w:r>
              <w:t xml:space="preserve"> </w:t>
            </w:r>
            <w:r w:rsidR="006E164A">
              <w:t>п</w:t>
            </w:r>
            <w:r>
              <w:t>п.</w:t>
            </w:r>
            <w:r w:rsidR="006E164A">
              <w:t xml:space="preserve"> </w:t>
            </w:r>
            <w:r w:rsidR="006E164A">
              <w:fldChar w:fldCharType="begin"/>
            </w:r>
            <w:r w:rsidR="006E164A">
              <w:instrText xml:space="preserve"> REF _Ref512434694 \r \h </w:instrText>
            </w:r>
            <w:r w:rsidR="006E164A">
              <w:fldChar w:fldCharType="separate"/>
            </w:r>
            <w:r w:rsidR="00653C3E">
              <w:t>5.2.1</w:t>
            </w:r>
            <w:r w:rsidR="006E164A">
              <w:fldChar w:fldCharType="end"/>
            </w:r>
            <w:r w:rsidR="006E164A">
              <w:t>,</w:t>
            </w:r>
            <w:r>
              <w:t xml:space="preserve"> </w:t>
            </w:r>
            <w:r w:rsidR="00503D6E">
              <w:fldChar w:fldCharType="begin"/>
            </w:r>
            <w:r w:rsidR="00503D6E">
              <w:instrText xml:space="preserve"> REF _Ref508034037 \r \h </w:instrText>
            </w:r>
            <w:r w:rsidR="00503D6E">
              <w:fldChar w:fldCharType="separate"/>
            </w:r>
            <w:r w:rsidR="00653C3E">
              <w:t>5.2.2</w:t>
            </w:r>
            <w:r w:rsidR="00503D6E">
              <w:fldChar w:fldCharType="end"/>
            </w:r>
            <w:r w:rsidR="00503D6E">
              <w:t>,</w:t>
            </w:r>
            <w:r w:rsidR="00375E41">
              <w:t xml:space="preserve"> </w:t>
            </w:r>
            <w:r w:rsidR="00FF3A01">
              <w:fldChar w:fldCharType="begin"/>
            </w:r>
            <w:r w:rsidR="00FF3A01">
              <w:instrText xml:space="preserve"> REF _Ref54612029 \r \h </w:instrText>
            </w:r>
            <w:r w:rsidR="00FF3A01">
              <w:fldChar w:fldCharType="separate"/>
            </w:r>
            <w:r w:rsidR="00653C3E">
              <w:t>5.2.5</w:t>
            </w:r>
            <w:r w:rsidR="00FF3A01">
              <w:fldChar w:fldCharType="end"/>
            </w:r>
            <w:r w:rsidR="00375E41">
              <w:t>,</w:t>
            </w:r>
            <w:r w:rsidR="00503D6E">
              <w:t xml:space="preserve"> </w:t>
            </w:r>
            <w:r>
              <w:fldChar w:fldCharType="begin"/>
            </w:r>
            <w:r>
              <w:instrText xml:space="preserve"> REF _Ref512351707 \r \h </w:instrText>
            </w:r>
            <w:r>
              <w:fldChar w:fldCharType="separate"/>
            </w:r>
            <w:r w:rsidR="00653C3E">
              <w:t>5.2.6</w:t>
            </w:r>
            <w:r>
              <w:fldChar w:fldCharType="end"/>
            </w:r>
            <w:r>
              <w:t>.</w:t>
            </w:r>
          </w:p>
          <w:p w:rsidR="00393DDA" w:rsidRPr="00393DDA" w:rsidRDefault="000046FB" w:rsidP="005C2910">
            <w:pPr>
              <w:pStyle w:val="ASFKTablenorm"/>
              <w:ind w:left="57" w:right="57"/>
            </w:pPr>
            <w:r>
              <w:t xml:space="preserve">В соответствии с </w:t>
            </w:r>
            <w:r w:rsidRPr="005C2910">
              <w:rPr>
                <w:lang w:val="en-US"/>
              </w:rPr>
              <w:t>SUFD</w:t>
            </w:r>
            <w:r w:rsidRPr="000046FB">
              <w:t>-107345 (</w:t>
            </w:r>
            <w:r w:rsidRPr="005C2910">
              <w:rPr>
                <w:lang w:val="en-US"/>
              </w:rPr>
              <w:t>SUFD</w:t>
            </w:r>
            <w:r w:rsidRPr="000046FB">
              <w:t>-108259)</w:t>
            </w:r>
            <w:r>
              <w:t xml:space="preserve"> актуализирован</w:t>
            </w:r>
            <w:r w:rsidR="000719EC">
              <w:t>ы</w:t>
            </w:r>
            <w:r>
              <w:t xml:space="preserve"> </w:t>
            </w:r>
            <w:r w:rsidR="000719EC">
              <w:t>п</w:t>
            </w:r>
            <w:r>
              <w:t>п.</w:t>
            </w:r>
            <w:r w:rsidR="000719EC">
              <w:t xml:space="preserve"> </w:t>
            </w:r>
            <w:r w:rsidR="000719EC">
              <w:fldChar w:fldCharType="begin"/>
            </w:r>
            <w:r w:rsidR="000719EC">
              <w:instrText xml:space="preserve"> REF _Ref512602309 \r \h </w:instrText>
            </w:r>
            <w:r w:rsidR="000719EC">
              <w:fldChar w:fldCharType="separate"/>
            </w:r>
            <w:r w:rsidR="00653C3E">
              <w:t>5.9.1</w:t>
            </w:r>
            <w:r w:rsidR="000719EC">
              <w:fldChar w:fldCharType="end"/>
            </w:r>
            <w:r w:rsidR="000719EC">
              <w:t xml:space="preserve">, </w:t>
            </w:r>
            <w:r>
              <w:fldChar w:fldCharType="begin"/>
            </w:r>
            <w:r>
              <w:instrText xml:space="preserve"> REF _Ref512590880 \r \h </w:instrText>
            </w:r>
            <w:r>
              <w:fldChar w:fldCharType="separate"/>
            </w:r>
            <w:r w:rsidR="00653C3E">
              <w:t>5.9.2</w:t>
            </w:r>
            <w:r>
              <w:fldChar w:fldCharType="end"/>
            </w:r>
            <w:r>
              <w:t>.</w:t>
            </w:r>
          </w:p>
        </w:tc>
      </w:tr>
      <w:tr w:rsidR="005C2910" w:rsidRPr="00F5756B" w:rsidTr="005C2910">
        <w:tc>
          <w:tcPr>
            <w:tcW w:w="412" w:type="pct"/>
            <w:shd w:val="clear" w:color="auto" w:fill="auto"/>
          </w:tcPr>
          <w:p w:rsidR="00FD6189" w:rsidRDefault="00FD6189" w:rsidP="005C2910">
            <w:pPr>
              <w:pStyle w:val="ASFKTablenorm"/>
              <w:ind w:left="57" w:right="57"/>
            </w:pPr>
            <w:r>
              <w:t>11.4</w:t>
            </w:r>
          </w:p>
        </w:tc>
        <w:tc>
          <w:tcPr>
            <w:tcW w:w="708" w:type="pct"/>
            <w:shd w:val="clear" w:color="auto" w:fill="auto"/>
          </w:tcPr>
          <w:p w:rsidR="00FD6189" w:rsidRDefault="00CB6C40" w:rsidP="005C2910">
            <w:pPr>
              <w:pStyle w:val="ASFKTablenorm"/>
              <w:ind w:left="57" w:right="57"/>
            </w:pPr>
            <w:r>
              <w:t>2</w:t>
            </w:r>
            <w:r w:rsidR="004A0650">
              <w:t>5</w:t>
            </w:r>
            <w:r w:rsidR="00FD6189">
              <w:t>.05.2018</w:t>
            </w:r>
          </w:p>
        </w:tc>
        <w:tc>
          <w:tcPr>
            <w:tcW w:w="944" w:type="pct"/>
            <w:shd w:val="clear" w:color="auto" w:fill="auto"/>
          </w:tcPr>
          <w:p w:rsidR="00FD6189" w:rsidRDefault="00FD6189" w:rsidP="005C2910">
            <w:pPr>
              <w:pStyle w:val="ASFKTablenorm"/>
              <w:ind w:left="57" w:right="57"/>
            </w:pPr>
            <w:r>
              <w:t>Сармосова А.</w:t>
            </w:r>
            <w:r w:rsidR="00C93CA7">
              <w:t xml:space="preserve"> </w:t>
            </w:r>
            <w:r>
              <w:t>В.</w:t>
            </w:r>
          </w:p>
        </w:tc>
        <w:tc>
          <w:tcPr>
            <w:tcW w:w="2936" w:type="pct"/>
            <w:shd w:val="clear" w:color="auto" w:fill="auto"/>
          </w:tcPr>
          <w:p w:rsidR="0010016F" w:rsidRPr="0010016F" w:rsidRDefault="0010016F" w:rsidP="005C2910">
            <w:pPr>
              <w:pStyle w:val="ASFKTablenorm"/>
              <w:ind w:left="57" w:right="57"/>
            </w:pPr>
            <w:r>
              <w:t xml:space="preserve">В соответствии с </w:t>
            </w:r>
            <w:r w:rsidRPr="005C2910">
              <w:rPr>
                <w:lang w:val="en-US"/>
              </w:rPr>
              <w:t>SUFD</w:t>
            </w:r>
            <w:r w:rsidRPr="0010016F">
              <w:t>-105087 (</w:t>
            </w:r>
            <w:r w:rsidRPr="005C2910">
              <w:rPr>
                <w:lang w:val="en-US"/>
              </w:rPr>
              <w:t>SUFD</w:t>
            </w:r>
            <w:r w:rsidRPr="0010016F">
              <w:t xml:space="preserve">-108631) </w:t>
            </w:r>
            <w:r>
              <w:t>актуализирован</w:t>
            </w:r>
            <w:r w:rsidR="00EC61F8">
              <w:t>ы</w:t>
            </w:r>
            <w:r>
              <w:t xml:space="preserve"> </w:t>
            </w:r>
            <w:r w:rsidR="00EC61F8">
              <w:t>п</w:t>
            </w:r>
            <w:r>
              <w:t>п.</w:t>
            </w:r>
            <w:r w:rsidR="00E32D1A">
              <w:t xml:space="preserve"> </w:t>
            </w:r>
            <w:r w:rsidR="00E32D1A">
              <w:fldChar w:fldCharType="begin"/>
            </w:r>
            <w:r w:rsidR="00E32D1A">
              <w:instrText xml:space="preserve"> REF _Ref515025071 \r \h </w:instrText>
            </w:r>
            <w:r w:rsidR="00E32D1A">
              <w:fldChar w:fldCharType="separate"/>
            </w:r>
            <w:r w:rsidR="00653C3E">
              <w:t>5.1.1</w:t>
            </w:r>
            <w:r w:rsidR="00E32D1A">
              <w:fldChar w:fldCharType="end"/>
            </w:r>
            <w:r w:rsidR="00E32D1A">
              <w:t xml:space="preserve">, </w:t>
            </w:r>
            <w:r w:rsidR="00E32D1A">
              <w:fldChar w:fldCharType="begin"/>
            </w:r>
            <w:r w:rsidR="00E32D1A">
              <w:instrText xml:space="preserve"> REF _Ref359522710 \r \h </w:instrText>
            </w:r>
            <w:r w:rsidR="00E32D1A">
              <w:fldChar w:fldCharType="separate"/>
            </w:r>
            <w:r w:rsidR="00653C3E">
              <w:t>5.1.2</w:t>
            </w:r>
            <w:r w:rsidR="00E32D1A">
              <w:fldChar w:fldCharType="end"/>
            </w:r>
            <w:r w:rsidR="00E32D1A">
              <w:t>,</w:t>
            </w:r>
            <w:r w:rsidR="008650E0">
              <w:t xml:space="preserve"> </w:t>
            </w:r>
            <w:r w:rsidR="008650E0">
              <w:fldChar w:fldCharType="begin"/>
            </w:r>
            <w:r w:rsidR="008650E0">
              <w:instrText xml:space="preserve"> REF _Ref514938056 \r \h </w:instrText>
            </w:r>
            <w:r w:rsidR="008650E0">
              <w:fldChar w:fldCharType="separate"/>
            </w:r>
            <w:r w:rsidR="00653C3E">
              <w:t>5.1.24</w:t>
            </w:r>
            <w:r w:rsidR="008650E0">
              <w:fldChar w:fldCharType="end"/>
            </w:r>
            <w:r w:rsidR="00EC61F8">
              <w:t xml:space="preserve">, </w:t>
            </w:r>
            <w:r>
              <w:fldChar w:fldCharType="begin"/>
            </w:r>
            <w:r>
              <w:instrText xml:space="preserve"> REF _Ref514667177 \r \h </w:instrText>
            </w:r>
            <w:r>
              <w:fldChar w:fldCharType="separate"/>
            </w:r>
            <w:r w:rsidR="00653C3E">
              <w:t>5.1.25</w:t>
            </w:r>
            <w:r>
              <w:fldChar w:fldCharType="end"/>
            </w:r>
            <w:r>
              <w:t>.</w:t>
            </w:r>
          </w:p>
          <w:p w:rsidR="00CB6C40" w:rsidRPr="00CB6C40" w:rsidRDefault="00FD6189" w:rsidP="005C2910">
            <w:pPr>
              <w:pStyle w:val="ASFKTablenorm"/>
              <w:ind w:left="57" w:right="57"/>
            </w:pPr>
            <w:r>
              <w:t xml:space="preserve">В соответствии с </w:t>
            </w:r>
            <w:r w:rsidRPr="005C2910">
              <w:rPr>
                <w:lang w:val="en-US"/>
              </w:rPr>
              <w:t>SUFD</w:t>
            </w:r>
            <w:r w:rsidRPr="00FD6189">
              <w:t>-108270 (</w:t>
            </w:r>
            <w:r w:rsidRPr="005C2910">
              <w:rPr>
                <w:lang w:val="en-US"/>
              </w:rPr>
              <w:t>SUFD</w:t>
            </w:r>
            <w:r w:rsidRPr="00FD6189">
              <w:t xml:space="preserve">-108701) </w:t>
            </w:r>
            <w:r>
              <w:t xml:space="preserve">актуализирован п. </w:t>
            </w:r>
            <w:r w:rsidR="00BB5EC4">
              <w:fldChar w:fldCharType="begin"/>
            </w:r>
            <w:r w:rsidR="00BB5EC4">
              <w:instrText xml:space="preserve"> REF _Ref514580977 \r \h </w:instrText>
            </w:r>
            <w:r w:rsidR="00BB5EC4">
              <w:fldChar w:fldCharType="separate"/>
            </w:r>
            <w:r w:rsidR="00653C3E">
              <w:t>5.5.6</w:t>
            </w:r>
            <w:r w:rsidR="00BB5EC4">
              <w:fldChar w:fldCharType="end"/>
            </w:r>
            <w:r w:rsidR="00BB5EC4">
              <w:t>.</w:t>
            </w:r>
          </w:p>
        </w:tc>
      </w:tr>
      <w:tr w:rsidR="005C2910" w:rsidRPr="00F5756B" w:rsidTr="005C2910">
        <w:tc>
          <w:tcPr>
            <w:tcW w:w="412" w:type="pct"/>
            <w:shd w:val="clear" w:color="auto" w:fill="auto"/>
          </w:tcPr>
          <w:p w:rsidR="00BF4E1D" w:rsidRDefault="00BF4E1D" w:rsidP="005C2910">
            <w:pPr>
              <w:pStyle w:val="ASFKTablenorm"/>
              <w:ind w:left="57" w:right="57"/>
            </w:pPr>
            <w:r>
              <w:t>11.5</w:t>
            </w:r>
          </w:p>
        </w:tc>
        <w:tc>
          <w:tcPr>
            <w:tcW w:w="708" w:type="pct"/>
            <w:shd w:val="clear" w:color="auto" w:fill="auto"/>
          </w:tcPr>
          <w:p w:rsidR="00BF4E1D" w:rsidRDefault="00EF1EB9" w:rsidP="005C2910">
            <w:pPr>
              <w:pStyle w:val="ASFKTablenorm"/>
              <w:ind w:left="57" w:right="57"/>
            </w:pPr>
            <w:r>
              <w:t>1</w:t>
            </w:r>
            <w:r w:rsidR="00053AC3" w:rsidRPr="005C2910">
              <w:rPr>
                <w:lang w:val="en-US"/>
              </w:rPr>
              <w:t>8</w:t>
            </w:r>
            <w:r w:rsidR="00BF4E1D">
              <w:t>.06.2018</w:t>
            </w:r>
          </w:p>
        </w:tc>
        <w:tc>
          <w:tcPr>
            <w:tcW w:w="944" w:type="pct"/>
            <w:shd w:val="clear" w:color="auto" w:fill="auto"/>
          </w:tcPr>
          <w:p w:rsidR="00BF4E1D" w:rsidRDefault="00BF4E1D" w:rsidP="005C2910">
            <w:pPr>
              <w:pStyle w:val="ASFKTablenorm"/>
              <w:ind w:left="57" w:right="57"/>
            </w:pPr>
            <w:r>
              <w:t>Сармосова А.</w:t>
            </w:r>
            <w:r w:rsidR="004C6910">
              <w:t xml:space="preserve"> </w:t>
            </w:r>
            <w:r>
              <w:t>В.</w:t>
            </w:r>
          </w:p>
        </w:tc>
        <w:tc>
          <w:tcPr>
            <w:tcW w:w="2936" w:type="pct"/>
            <w:shd w:val="clear" w:color="auto" w:fill="auto"/>
          </w:tcPr>
          <w:p w:rsidR="00EF1EB9" w:rsidRPr="00EF1EB9" w:rsidRDefault="00EF1EB9" w:rsidP="005C2910">
            <w:pPr>
              <w:pStyle w:val="ASFKTablenorm"/>
              <w:ind w:left="57" w:right="57"/>
            </w:pPr>
            <w:r>
              <w:t xml:space="preserve">В соответствии с </w:t>
            </w:r>
            <w:r w:rsidRPr="005C2910">
              <w:rPr>
                <w:lang w:val="en-US"/>
              </w:rPr>
              <w:t>SUFD</w:t>
            </w:r>
            <w:r w:rsidRPr="00EF1EB9">
              <w:t>-103034 (</w:t>
            </w:r>
            <w:r w:rsidRPr="005C2910">
              <w:rPr>
                <w:lang w:val="en-US"/>
              </w:rPr>
              <w:t>SUFD</w:t>
            </w:r>
            <w:r w:rsidRPr="00EF1EB9">
              <w:t xml:space="preserve">-109257) </w:t>
            </w:r>
            <w:r>
              <w:t xml:space="preserve">актуализирован п. </w:t>
            </w:r>
            <w:r>
              <w:fldChar w:fldCharType="begin"/>
            </w:r>
            <w:r>
              <w:instrText xml:space="preserve"> REF _Ref435196675 \r \h </w:instrText>
            </w:r>
            <w:r>
              <w:fldChar w:fldCharType="separate"/>
            </w:r>
            <w:r w:rsidR="00653C3E">
              <w:t>5.7.2</w:t>
            </w:r>
            <w:r>
              <w:fldChar w:fldCharType="end"/>
            </w:r>
            <w:r w:rsidR="002B2AD1">
              <w:t>.</w:t>
            </w:r>
          </w:p>
        </w:tc>
      </w:tr>
      <w:tr w:rsidR="005C2910" w:rsidRPr="00F5756B" w:rsidTr="005C2910">
        <w:tc>
          <w:tcPr>
            <w:tcW w:w="412" w:type="pct"/>
            <w:shd w:val="clear" w:color="auto" w:fill="auto"/>
          </w:tcPr>
          <w:p w:rsidR="00350802" w:rsidRPr="005C2910" w:rsidRDefault="00350802" w:rsidP="005C2910">
            <w:pPr>
              <w:pStyle w:val="ASFKTablenorm"/>
              <w:ind w:left="57" w:right="57"/>
              <w:rPr>
                <w:lang w:val="en-US"/>
              </w:rPr>
            </w:pPr>
            <w:r w:rsidRPr="005C2910">
              <w:rPr>
                <w:lang w:val="en-US"/>
              </w:rPr>
              <w:t>11.6</w:t>
            </w:r>
          </w:p>
        </w:tc>
        <w:tc>
          <w:tcPr>
            <w:tcW w:w="708" w:type="pct"/>
            <w:shd w:val="clear" w:color="auto" w:fill="auto"/>
          </w:tcPr>
          <w:p w:rsidR="00350802" w:rsidRPr="00E47CD1" w:rsidRDefault="008A7D45" w:rsidP="005C2910">
            <w:pPr>
              <w:pStyle w:val="ASFKTablenorm"/>
              <w:ind w:left="57" w:right="57"/>
            </w:pPr>
            <w:r>
              <w:t>1</w:t>
            </w:r>
            <w:r w:rsidR="002C7426">
              <w:t>8</w:t>
            </w:r>
            <w:r w:rsidR="00E47CD1">
              <w:t>.07.2018</w:t>
            </w:r>
          </w:p>
        </w:tc>
        <w:tc>
          <w:tcPr>
            <w:tcW w:w="944" w:type="pct"/>
            <w:shd w:val="clear" w:color="auto" w:fill="auto"/>
          </w:tcPr>
          <w:p w:rsidR="00350802" w:rsidRDefault="00350802" w:rsidP="005C2910">
            <w:pPr>
              <w:pStyle w:val="ASFKTablenorm"/>
              <w:ind w:left="57" w:right="57"/>
            </w:pPr>
            <w:r>
              <w:t>Сармосова А. В.</w:t>
            </w:r>
          </w:p>
        </w:tc>
        <w:tc>
          <w:tcPr>
            <w:tcW w:w="2936" w:type="pct"/>
            <w:shd w:val="clear" w:color="auto" w:fill="auto"/>
          </w:tcPr>
          <w:p w:rsidR="00350802" w:rsidRPr="002554EF" w:rsidRDefault="00350802" w:rsidP="005C2910">
            <w:pPr>
              <w:pStyle w:val="ASFKTablenorm"/>
              <w:ind w:left="57" w:right="57"/>
            </w:pPr>
            <w:r>
              <w:t xml:space="preserve">В соответствии с </w:t>
            </w:r>
            <w:r w:rsidRPr="005C2910">
              <w:rPr>
                <w:lang w:val="en-US"/>
              </w:rPr>
              <w:t>SUFD</w:t>
            </w:r>
            <w:r w:rsidRPr="00393DDA">
              <w:t>-10</w:t>
            </w:r>
            <w:r w:rsidR="001C2E50">
              <w:t>6943</w:t>
            </w:r>
            <w:r w:rsidRPr="00393DDA">
              <w:t xml:space="preserve"> (</w:t>
            </w:r>
            <w:r w:rsidRPr="005C2910">
              <w:rPr>
                <w:lang w:val="en-US"/>
              </w:rPr>
              <w:t>SUFD</w:t>
            </w:r>
            <w:r w:rsidRPr="00393DDA">
              <w:t xml:space="preserve">-108365) </w:t>
            </w:r>
            <w:r>
              <w:t xml:space="preserve">актуализированы пп. </w:t>
            </w:r>
            <w:r>
              <w:fldChar w:fldCharType="begin"/>
            </w:r>
            <w:r>
              <w:instrText xml:space="preserve"> REF _Ref513120483 \r \h </w:instrText>
            </w:r>
            <w:r>
              <w:fldChar w:fldCharType="separate"/>
            </w:r>
            <w:r w:rsidR="00653C3E">
              <w:t>5.1.1</w:t>
            </w:r>
            <w:r>
              <w:fldChar w:fldCharType="end"/>
            </w:r>
            <w:r>
              <w:t xml:space="preserve">, </w:t>
            </w:r>
            <w:r>
              <w:fldChar w:fldCharType="begin"/>
            </w:r>
            <w:r>
              <w:instrText xml:space="preserve"> REF _Ref359522710 \r \h </w:instrText>
            </w:r>
            <w:r>
              <w:fldChar w:fldCharType="separate"/>
            </w:r>
            <w:r w:rsidR="00653C3E">
              <w:t>5.1.2</w:t>
            </w:r>
            <w:r>
              <w:fldChar w:fldCharType="end"/>
            </w:r>
            <w:r>
              <w:t>.</w:t>
            </w:r>
          </w:p>
          <w:p w:rsidR="00CA6F9C" w:rsidRDefault="00CA6F9C" w:rsidP="005C2910">
            <w:pPr>
              <w:pStyle w:val="ASFKTablenorm"/>
              <w:ind w:left="57" w:right="57"/>
            </w:pPr>
            <w:r>
              <w:t>В соответствии с</w:t>
            </w:r>
            <w:r w:rsidRPr="00BF4E1D">
              <w:t xml:space="preserve"> </w:t>
            </w:r>
            <w:r w:rsidRPr="005C2910">
              <w:rPr>
                <w:lang w:val="en-US"/>
              </w:rPr>
              <w:t>SUFD</w:t>
            </w:r>
            <w:r w:rsidRPr="00BF4E1D">
              <w:t>-103219 (</w:t>
            </w:r>
            <w:r w:rsidRPr="005C2910">
              <w:rPr>
                <w:lang w:val="en-US"/>
              </w:rPr>
              <w:t>SUFD</w:t>
            </w:r>
            <w:r w:rsidRPr="00BF4E1D">
              <w:t xml:space="preserve">-109256) </w:t>
            </w:r>
            <w:r>
              <w:t xml:space="preserve">актуализирован п. </w:t>
            </w:r>
            <w:r>
              <w:fldChar w:fldCharType="begin"/>
            </w:r>
            <w:r>
              <w:instrText xml:space="preserve"> REF _Ref516665766 \r \h </w:instrText>
            </w:r>
            <w:r>
              <w:fldChar w:fldCharType="separate"/>
            </w:r>
            <w:r w:rsidR="00653C3E">
              <w:t>5.3.4</w:t>
            </w:r>
            <w:r>
              <w:fldChar w:fldCharType="end"/>
            </w:r>
            <w:r>
              <w:t>.</w:t>
            </w:r>
          </w:p>
          <w:p w:rsidR="00E47CD1" w:rsidRDefault="00E47CD1" w:rsidP="005C2910">
            <w:pPr>
              <w:pStyle w:val="ASFKTablenorm"/>
              <w:ind w:left="57" w:right="57"/>
            </w:pPr>
            <w:r>
              <w:t xml:space="preserve">В соответствии с </w:t>
            </w:r>
            <w:r w:rsidRPr="005C2910">
              <w:rPr>
                <w:lang w:val="en-US"/>
              </w:rPr>
              <w:t>SUFD</w:t>
            </w:r>
            <w:r w:rsidRPr="00E47CD1">
              <w:t>-107087 (</w:t>
            </w:r>
            <w:r w:rsidRPr="005C2910">
              <w:rPr>
                <w:lang w:val="en-US"/>
              </w:rPr>
              <w:t>SUFD</w:t>
            </w:r>
            <w:r w:rsidRPr="00E47CD1">
              <w:t xml:space="preserve">-109523) </w:t>
            </w:r>
            <w:r>
              <w:t xml:space="preserve">актуализирован п. </w:t>
            </w:r>
            <w:r>
              <w:fldChar w:fldCharType="begin"/>
            </w:r>
            <w:r>
              <w:instrText xml:space="preserve"> REF _Ref419365517 \r \h </w:instrText>
            </w:r>
            <w:r>
              <w:fldChar w:fldCharType="separate"/>
            </w:r>
            <w:r w:rsidR="00653C3E">
              <w:t>5.15.5</w:t>
            </w:r>
            <w:r>
              <w:fldChar w:fldCharType="end"/>
            </w:r>
            <w:r>
              <w:t>.</w:t>
            </w:r>
          </w:p>
          <w:p w:rsidR="002554EF" w:rsidRDefault="002554EF" w:rsidP="005C2910">
            <w:pPr>
              <w:pStyle w:val="ASFKTablenorm"/>
              <w:ind w:left="57" w:right="57"/>
            </w:pPr>
            <w:r>
              <w:t xml:space="preserve">В соответствии с </w:t>
            </w:r>
            <w:r w:rsidRPr="005C2910">
              <w:rPr>
                <w:lang w:val="en-US"/>
              </w:rPr>
              <w:t>SUFD</w:t>
            </w:r>
            <w:r w:rsidRPr="002554EF">
              <w:t>-100554 (</w:t>
            </w:r>
            <w:r w:rsidRPr="005C2910">
              <w:rPr>
                <w:lang w:val="en-US"/>
              </w:rPr>
              <w:t>SUFD</w:t>
            </w:r>
            <w:r w:rsidRPr="002554EF">
              <w:t xml:space="preserve">-108972) </w:t>
            </w:r>
            <w:r>
              <w:t>актуализирован</w:t>
            </w:r>
            <w:r w:rsidR="00487AD9">
              <w:t>ы</w:t>
            </w:r>
            <w:r>
              <w:t xml:space="preserve"> </w:t>
            </w:r>
            <w:r w:rsidR="00487AD9">
              <w:t>п</w:t>
            </w:r>
            <w:r>
              <w:t xml:space="preserve">п. </w:t>
            </w:r>
            <w:r>
              <w:fldChar w:fldCharType="begin"/>
            </w:r>
            <w:r>
              <w:instrText xml:space="preserve"> REF _Ref518928514 \r \h </w:instrText>
            </w:r>
            <w:r>
              <w:fldChar w:fldCharType="separate"/>
            </w:r>
            <w:r w:rsidR="00653C3E">
              <w:t>5.5.2</w:t>
            </w:r>
            <w:r>
              <w:fldChar w:fldCharType="end"/>
            </w:r>
            <w:r w:rsidR="00487AD9">
              <w:t xml:space="preserve">, </w:t>
            </w:r>
            <w:r w:rsidR="00487AD9">
              <w:fldChar w:fldCharType="begin"/>
            </w:r>
            <w:r w:rsidR="00487AD9">
              <w:instrText xml:space="preserve"> REF _Ref519005384 \r \h </w:instrText>
            </w:r>
            <w:r w:rsidR="00487AD9">
              <w:fldChar w:fldCharType="separate"/>
            </w:r>
            <w:r w:rsidR="00653C3E">
              <w:t>5.5.7</w:t>
            </w:r>
            <w:r w:rsidR="00487AD9">
              <w:fldChar w:fldCharType="end"/>
            </w:r>
            <w:r w:rsidR="00487AD9">
              <w:t>.</w:t>
            </w:r>
          </w:p>
          <w:p w:rsidR="008A7D45" w:rsidRDefault="008A7D45" w:rsidP="005C2910">
            <w:pPr>
              <w:pStyle w:val="ASFKTablenorm"/>
              <w:ind w:left="57" w:right="57"/>
            </w:pPr>
            <w:r>
              <w:t xml:space="preserve">В соответствии с </w:t>
            </w:r>
            <w:r w:rsidRPr="005C2910">
              <w:rPr>
                <w:lang w:val="en-US"/>
              </w:rPr>
              <w:t>SUFD</w:t>
            </w:r>
            <w:r w:rsidRPr="008A7D45">
              <w:t>-84355 (</w:t>
            </w:r>
            <w:r w:rsidRPr="005C2910">
              <w:rPr>
                <w:lang w:val="en-US"/>
              </w:rPr>
              <w:t>SUFD</w:t>
            </w:r>
            <w:r w:rsidRPr="008A7D45">
              <w:t xml:space="preserve">-109255) </w:t>
            </w:r>
            <w:r>
              <w:t xml:space="preserve">актуализирован п. </w:t>
            </w:r>
            <w:r>
              <w:fldChar w:fldCharType="begin"/>
            </w:r>
            <w:r>
              <w:instrText xml:space="preserve"> REF _Ref295386276 \r \h </w:instrText>
            </w:r>
            <w:r>
              <w:fldChar w:fldCharType="separate"/>
            </w:r>
            <w:r w:rsidR="00653C3E">
              <w:t>5.13.1</w:t>
            </w:r>
            <w:r>
              <w:fldChar w:fldCharType="end"/>
            </w:r>
            <w:r>
              <w:t>.</w:t>
            </w:r>
          </w:p>
          <w:p w:rsidR="002C7426" w:rsidRPr="002C7426" w:rsidRDefault="002C7426" w:rsidP="005C2910">
            <w:pPr>
              <w:pStyle w:val="ASFKTablenorm"/>
              <w:ind w:left="57" w:right="57"/>
            </w:pPr>
            <w:r>
              <w:t xml:space="preserve">В соответствии с </w:t>
            </w:r>
            <w:r w:rsidRPr="005C2910">
              <w:rPr>
                <w:lang w:val="en-US"/>
              </w:rPr>
              <w:t>SUFD</w:t>
            </w:r>
            <w:r w:rsidRPr="002C7426">
              <w:t>-102756 (</w:t>
            </w:r>
            <w:r w:rsidRPr="005C2910">
              <w:rPr>
                <w:lang w:val="en-US"/>
              </w:rPr>
              <w:t>SUFD</w:t>
            </w:r>
            <w:r w:rsidRPr="002C7426">
              <w:t xml:space="preserve">-109825) </w:t>
            </w:r>
            <w:r>
              <w:t xml:space="preserve">актуализирован п. </w:t>
            </w:r>
            <w:r>
              <w:fldChar w:fldCharType="begin"/>
            </w:r>
            <w:r>
              <w:instrText xml:space="preserve"> REF _Ref514938056 \r \h </w:instrText>
            </w:r>
            <w:r>
              <w:fldChar w:fldCharType="separate"/>
            </w:r>
            <w:r w:rsidR="00653C3E">
              <w:t>5.1.24</w:t>
            </w:r>
            <w:r>
              <w:fldChar w:fldCharType="end"/>
            </w:r>
            <w:r w:rsidR="00637B69">
              <w:t>.</w:t>
            </w:r>
          </w:p>
        </w:tc>
      </w:tr>
      <w:tr w:rsidR="005C2910" w:rsidRPr="00F5756B" w:rsidTr="005C2910">
        <w:tc>
          <w:tcPr>
            <w:tcW w:w="412" w:type="pct"/>
            <w:shd w:val="clear" w:color="auto" w:fill="auto"/>
          </w:tcPr>
          <w:p w:rsidR="00D414F3" w:rsidRPr="00D414F3" w:rsidRDefault="00D414F3" w:rsidP="005C2910">
            <w:pPr>
              <w:pStyle w:val="ASFKTablenorm"/>
              <w:ind w:left="57" w:right="57"/>
            </w:pPr>
            <w:r>
              <w:t>11.7</w:t>
            </w:r>
          </w:p>
        </w:tc>
        <w:tc>
          <w:tcPr>
            <w:tcW w:w="708" w:type="pct"/>
            <w:shd w:val="clear" w:color="auto" w:fill="auto"/>
          </w:tcPr>
          <w:p w:rsidR="00D414F3" w:rsidRDefault="00A12089" w:rsidP="005C2910">
            <w:pPr>
              <w:pStyle w:val="ASFKTablenorm"/>
              <w:ind w:left="57" w:right="57"/>
            </w:pPr>
            <w:r>
              <w:t>0</w:t>
            </w:r>
            <w:r w:rsidR="005E7E1A">
              <w:t>5</w:t>
            </w:r>
            <w:r>
              <w:t>.10.2018</w:t>
            </w:r>
          </w:p>
        </w:tc>
        <w:tc>
          <w:tcPr>
            <w:tcW w:w="944" w:type="pct"/>
            <w:shd w:val="clear" w:color="auto" w:fill="auto"/>
          </w:tcPr>
          <w:p w:rsidR="00D414F3" w:rsidRDefault="00D414F3" w:rsidP="005C2910">
            <w:pPr>
              <w:pStyle w:val="ASFKTablenorm"/>
              <w:ind w:left="57" w:right="57"/>
            </w:pPr>
            <w:r>
              <w:t>Сармосова А.</w:t>
            </w:r>
            <w:r w:rsidR="00B2707E">
              <w:t xml:space="preserve"> </w:t>
            </w:r>
            <w:r>
              <w:t>В.</w:t>
            </w:r>
          </w:p>
        </w:tc>
        <w:tc>
          <w:tcPr>
            <w:tcW w:w="2936" w:type="pct"/>
            <w:shd w:val="clear" w:color="auto" w:fill="auto"/>
          </w:tcPr>
          <w:p w:rsidR="00D414F3" w:rsidRDefault="00D414F3" w:rsidP="005C2910">
            <w:pPr>
              <w:pStyle w:val="ASFKTablenorm"/>
              <w:ind w:left="57" w:right="57"/>
            </w:pPr>
            <w:r>
              <w:t xml:space="preserve">В соответствии с </w:t>
            </w:r>
            <w:r w:rsidRPr="005C2910">
              <w:rPr>
                <w:lang w:val="en-US"/>
              </w:rPr>
              <w:t>SUFD</w:t>
            </w:r>
            <w:r w:rsidRPr="00D414F3">
              <w:t>-106311 (</w:t>
            </w:r>
            <w:r w:rsidRPr="005C2910">
              <w:rPr>
                <w:lang w:val="en-US"/>
              </w:rPr>
              <w:t>SUFD</w:t>
            </w:r>
            <w:r w:rsidRPr="00D414F3">
              <w:t xml:space="preserve">-110834) </w:t>
            </w:r>
            <w:r>
              <w:t xml:space="preserve">актуализирован п. </w:t>
            </w:r>
            <w:r>
              <w:fldChar w:fldCharType="begin"/>
            </w:r>
            <w:r>
              <w:instrText xml:space="preserve"> REF _Ref522885516 \r \h </w:instrText>
            </w:r>
            <w:r>
              <w:fldChar w:fldCharType="separate"/>
            </w:r>
            <w:r w:rsidR="00653C3E">
              <w:t>5.1.5</w:t>
            </w:r>
            <w:r>
              <w:fldChar w:fldCharType="end"/>
            </w:r>
            <w:r>
              <w:t>.</w:t>
            </w:r>
          </w:p>
          <w:p w:rsidR="00744651" w:rsidRDefault="000E3F9E" w:rsidP="005C2910">
            <w:pPr>
              <w:pStyle w:val="ASFKTablenorm"/>
              <w:ind w:left="57" w:right="57"/>
            </w:pPr>
            <w:r>
              <w:t xml:space="preserve">В соответствии с </w:t>
            </w:r>
            <w:r w:rsidRPr="005C2910">
              <w:rPr>
                <w:lang w:val="en-US"/>
              </w:rPr>
              <w:t>SUFD</w:t>
            </w:r>
            <w:r w:rsidRPr="00744651">
              <w:t>-104431 (</w:t>
            </w:r>
            <w:r w:rsidRPr="005C2910">
              <w:rPr>
                <w:lang w:val="en-US"/>
              </w:rPr>
              <w:t>SUFD</w:t>
            </w:r>
            <w:r w:rsidRPr="00744651">
              <w:t xml:space="preserve">-110920) </w:t>
            </w:r>
            <w:r>
              <w:t xml:space="preserve">актуализированы пп. </w:t>
            </w:r>
            <w:r>
              <w:fldChar w:fldCharType="begin"/>
            </w:r>
            <w:r>
              <w:instrText xml:space="preserve"> REF _Ref523328854 \r \h </w:instrText>
            </w:r>
            <w:r>
              <w:fldChar w:fldCharType="separate"/>
            </w:r>
            <w:r w:rsidR="00653C3E">
              <w:t>5.1.1</w:t>
            </w:r>
            <w:r>
              <w:fldChar w:fldCharType="end"/>
            </w:r>
            <w:r>
              <w:t xml:space="preserve">, </w:t>
            </w:r>
            <w:r>
              <w:fldChar w:fldCharType="begin"/>
            </w:r>
            <w:r>
              <w:instrText xml:space="preserve"> REF _Ref365554605 \r \h </w:instrText>
            </w:r>
            <w:r>
              <w:fldChar w:fldCharType="separate"/>
            </w:r>
            <w:r w:rsidR="00653C3E">
              <w:t>5.1.3</w:t>
            </w:r>
            <w:r>
              <w:fldChar w:fldCharType="end"/>
            </w:r>
            <w:r>
              <w:t xml:space="preserve">, </w:t>
            </w:r>
            <w:r>
              <w:fldChar w:fldCharType="begin"/>
            </w:r>
            <w:r>
              <w:instrText xml:space="preserve"> REF _Ref523395822 \r \h </w:instrText>
            </w:r>
            <w:r>
              <w:fldChar w:fldCharType="separate"/>
            </w:r>
            <w:r w:rsidR="00653C3E">
              <w:t>5.1.6</w:t>
            </w:r>
            <w:r>
              <w:fldChar w:fldCharType="end"/>
            </w:r>
            <w:r>
              <w:t xml:space="preserve">, </w:t>
            </w:r>
            <w:r>
              <w:fldChar w:fldCharType="begin"/>
            </w:r>
            <w:r>
              <w:instrText xml:space="preserve"> REF _Ref482802014 \r \h </w:instrText>
            </w:r>
            <w:r>
              <w:fldChar w:fldCharType="separate"/>
            </w:r>
            <w:r w:rsidR="00653C3E">
              <w:t>5.1.7</w:t>
            </w:r>
            <w:r>
              <w:fldChar w:fldCharType="end"/>
            </w:r>
            <w:r>
              <w:t xml:space="preserve">, </w:t>
            </w:r>
            <w:r>
              <w:fldChar w:fldCharType="begin"/>
            </w:r>
            <w:r>
              <w:instrText xml:space="preserve"> REF _Ref523395854 \r \h </w:instrText>
            </w:r>
            <w:r>
              <w:fldChar w:fldCharType="separate"/>
            </w:r>
            <w:r w:rsidR="00653C3E">
              <w:t>5.3.4</w:t>
            </w:r>
            <w:r>
              <w:fldChar w:fldCharType="end"/>
            </w:r>
            <w:r>
              <w:t xml:space="preserve">, </w:t>
            </w:r>
            <w:r>
              <w:fldChar w:fldCharType="begin"/>
            </w:r>
            <w:r>
              <w:instrText xml:space="preserve"> REF _Ref435196675 \r \h </w:instrText>
            </w:r>
            <w:r>
              <w:fldChar w:fldCharType="separate"/>
            </w:r>
            <w:r w:rsidR="00653C3E">
              <w:t>5.7.2</w:t>
            </w:r>
            <w:r>
              <w:fldChar w:fldCharType="end"/>
            </w:r>
            <w:r>
              <w:t>.</w:t>
            </w:r>
          </w:p>
          <w:p w:rsidR="00142862" w:rsidRDefault="0010041E" w:rsidP="005C2910">
            <w:pPr>
              <w:pStyle w:val="ASFKTablenorm"/>
              <w:ind w:left="57" w:right="57"/>
            </w:pPr>
            <w:r>
              <w:t xml:space="preserve">В соответствии с </w:t>
            </w:r>
            <w:r w:rsidRPr="005C2910">
              <w:rPr>
                <w:lang w:val="en-US"/>
              </w:rPr>
              <w:t>SUFD</w:t>
            </w:r>
            <w:r w:rsidRPr="0010041E">
              <w:t>-109574 (</w:t>
            </w:r>
            <w:r w:rsidRPr="005C2910">
              <w:rPr>
                <w:lang w:val="en-US"/>
              </w:rPr>
              <w:t>SUFD</w:t>
            </w:r>
            <w:r w:rsidRPr="0010041E">
              <w:t xml:space="preserve">-111198) </w:t>
            </w:r>
            <w:r>
              <w:t xml:space="preserve">актуализирован п. </w:t>
            </w:r>
            <w:r>
              <w:fldChar w:fldCharType="begin"/>
            </w:r>
            <w:r>
              <w:instrText xml:space="preserve"> REF _Ref494463015 \r \h </w:instrText>
            </w:r>
            <w:r>
              <w:fldChar w:fldCharType="separate"/>
            </w:r>
            <w:r w:rsidR="00653C3E">
              <w:t>5.1.11</w:t>
            </w:r>
            <w:r>
              <w:fldChar w:fldCharType="end"/>
            </w:r>
            <w:r w:rsidR="00FC2B8F">
              <w:t>.</w:t>
            </w:r>
          </w:p>
          <w:p w:rsidR="00A12089" w:rsidRDefault="00A12089" w:rsidP="005C2910">
            <w:pPr>
              <w:pStyle w:val="ASFKTablenorm"/>
              <w:ind w:left="57" w:right="57"/>
            </w:pPr>
            <w:r>
              <w:t xml:space="preserve">В соответствии с </w:t>
            </w:r>
            <w:r w:rsidRPr="005C2910">
              <w:rPr>
                <w:lang w:val="en-US"/>
              </w:rPr>
              <w:t>SUFD</w:t>
            </w:r>
            <w:r w:rsidRPr="00A12089">
              <w:t>-102143 (</w:t>
            </w:r>
            <w:r w:rsidRPr="005C2910">
              <w:rPr>
                <w:lang w:val="en-US"/>
              </w:rPr>
              <w:t>SUFD</w:t>
            </w:r>
            <w:r w:rsidRPr="00A12089">
              <w:t xml:space="preserve">-111516) </w:t>
            </w:r>
            <w:r>
              <w:t xml:space="preserve">актуализирован п. </w:t>
            </w:r>
            <w:r>
              <w:fldChar w:fldCharType="begin"/>
            </w:r>
            <w:r>
              <w:instrText xml:space="preserve"> REF _Ref514580977 \r \h </w:instrText>
            </w:r>
            <w:r>
              <w:fldChar w:fldCharType="separate"/>
            </w:r>
            <w:r w:rsidR="00653C3E">
              <w:t>5.5.6</w:t>
            </w:r>
            <w:r>
              <w:fldChar w:fldCharType="end"/>
            </w:r>
            <w:r>
              <w:t>.</w:t>
            </w:r>
          </w:p>
          <w:p w:rsidR="005E7E1A" w:rsidRPr="00E32931" w:rsidRDefault="00E32931" w:rsidP="005C2910">
            <w:pPr>
              <w:pStyle w:val="ASFKTablenorm"/>
              <w:ind w:left="57" w:right="57"/>
            </w:pPr>
            <w:r>
              <w:t xml:space="preserve">В соответствии с </w:t>
            </w:r>
            <w:r w:rsidRPr="005C2910">
              <w:rPr>
                <w:lang w:val="en-US"/>
              </w:rPr>
              <w:t>RFC</w:t>
            </w:r>
            <w:r w:rsidRPr="00E32931">
              <w:t xml:space="preserve">-72517 </w:t>
            </w:r>
            <w:r>
              <w:t xml:space="preserve">актуализирован п. </w:t>
            </w:r>
            <w:r>
              <w:fldChar w:fldCharType="begin"/>
            </w:r>
            <w:r>
              <w:instrText xml:space="preserve"> REF _Ref373061971 \r \h </w:instrText>
            </w:r>
            <w:r>
              <w:fldChar w:fldCharType="separate"/>
            </w:r>
            <w:r w:rsidR="00653C3E">
              <w:t>5.1.8</w:t>
            </w:r>
            <w:r>
              <w:fldChar w:fldCharType="end"/>
            </w:r>
            <w:r>
              <w:t>.</w:t>
            </w:r>
          </w:p>
        </w:tc>
      </w:tr>
      <w:tr w:rsidR="005C2910" w:rsidRPr="00F5756B" w:rsidTr="005C2910">
        <w:tc>
          <w:tcPr>
            <w:tcW w:w="412" w:type="pct"/>
            <w:shd w:val="clear" w:color="auto" w:fill="auto"/>
          </w:tcPr>
          <w:p w:rsidR="006F1C59" w:rsidRDefault="006F1C59" w:rsidP="005C2910">
            <w:pPr>
              <w:pStyle w:val="ASFKTablenorm"/>
              <w:ind w:left="57" w:right="57"/>
            </w:pPr>
            <w:r>
              <w:t>11.8</w:t>
            </w:r>
          </w:p>
        </w:tc>
        <w:tc>
          <w:tcPr>
            <w:tcW w:w="708" w:type="pct"/>
            <w:shd w:val="clear" w:color="auto" w:fill="auto"/>
          </w:tcPr>
          <w:p w:rsidR="006F1C59" w:rsidRDefault="00F90841" w:rsidP="005C2910">
            <w:pPr>
              <w:pStyle w:val="ASFKTablenorm"/>
              <w:ind w:left="57" w:right="57"/>
            </w:pPr>
            <w:r>
              <w:t>1</w:t>
            </w:r>
            <w:r w:rsidR="009E48FD">
              <w:t>2</w:t>
            </w:r>
            <w:r w:rsidR="00D92751">
              <w:t>.12.2018</w:t>
            </w:r>
          </w:p>
        </w:tc>
        <w:tc>
          <w:tcPr>
            <w:tcW w:w="944" w:type="pct"/>
            <w:shd w:val="clear" w:color="auto" w:fill="auto"/>
          </w:tcPr>
          <w:p w:rsidR="006F1C59" w:rsidRDefault="006F1C59" w:rsidP="005C2910">
            <w:pPr>
              <w:pStyle w:val="ASFKTablenorm"/>
              <w:ind w:left="57" w:right="57"/>
            </w:pPr>
            <w:r>
              <w:t>Сармосова А.</w:t>
            </w:r>
            <w:r w:rsidR="000E091B">
              <w:t xml:space="preserve"> </w:t>
            </w:r>
            <w:r>
              <w:t xml:space="preserve">В. </w:t>
            </w:r>
          </w:p>
        </w:tc>
        <w:tc>
          <w:tcPr>
            <w:tcW w:w="2936" w:type="pct"/>
            <w:shd w:val="clear" w:color="auto" w:fill="auto"/>
          </w:tcPr>
          <w:p w:rsidR="006F1C59" w:rsidRDefault="006F1C59" w:rsidP="005C2910">
            <w:pPr>
              <w:pStyle w:val="ASFKTablenorm"/>
              <w:ind w:left="57" w:right="57"/>
            </w:pPr>
            <w:r>
              <w:t xml:space="preserve">В соответствии с </w:t>
            </w:r>
            <w:r w:rsidRPr="005C2910">
              <w:rPr>
                <w:lang w:val="en-US"/>
              </w:rPr>
              <w:t>SUFD</w:t>
            </w:r>
            <w:r w:rsidRPr="006F1C59">
              <w:t>-111508 (</w:t>
            </w:r>
            <w:r w:rsidRPr="005C2910">
              <w:rPr>
                <w:lang w:val="en-US"/>
              </w:rPr>
              <w:t>SUFD</w:t>
            </w:r>
            <w:r w:rsidRPr="006F1C59">
              <w:t xml:space="preserve">-112300) </w:t>
            </w:r>
            <w:r>
              <w:t>актуализирован</w:t>
            </w:r>
            <w:r w:rsidR="00D70DF8">
              <w:t>ы</w:t>
            </w:r>
            <w:r>
              <w:t xml:space="preserve"> </w:t>
            </w:r>
            <w:r w:rsidR="00D70DF8">
              <w:t>п</w:t>
            </w:r>
            <w:r>
              <w:t xml:space="preserve">п. </w:t>
            </w:r>
            <w:r>
              <w:fldChar w:fldCharType="begin"/>
            </w:r>
            <w:r>
              <w:instrText xml:space="preserve"> REF _Ref528054244 \r \h </w:instrText>
            </w:r>
            <w:r>
              <w:fldChar w:fldCharType="separate"/>
            </w:r>
            <w:r w:rsidR="00653C3E">
              <w:t>5.1.6</w:t>
            </w:r>
            <w:r>
              <w:fldChar w:fldCharType="end"/>
            </w:r>
            <w:r w:rsidR="00D70DF8">
              <w:t xml:space="preserve">, </w:t>
            </w:r>
            <w:r w:rsidR="00F43061">
              <w:fldChar w:fldCharType="begin"/>
            </w:r>
            <w:r w:rsidR="00F43061">
              <w:instrText xml:space="preserve"> REF _Ref528070620 \r \h </w:instrText>
            </w:r>
            <w:r w:rsidR="00F43061">
              <w:fldChar w:fldCharType="separate"/>
            </w:r>
            <w:r w:rsidR="00653C3E">
              <w:t>5.5.9</w:t>
            </w:r>
            <w:r w:rsidR="00F43061">
              <w:fldChar w:fldCharType="end"/>
            </w:r>
            <w:r w:rsidR="00F43061">
              <w:t xml:space="preserve">, </w:t>
            </w:r>
            <w:r w:rsidR="00D70DF8">
              <w:fldChar w:fldCharType="begin"/>
            </w:r>
            <w:r w:rsidR="00D70DF8">
              <w:instrText xml:space="preserve"> REF _Ref341793514 \r \h </w:instrText>
            </w:r>
            <w:r w:rsidR="00D70DF8">
              <w:fldChar w:fldCharType="separate"/>
            </w:r>
            <w:r w:rsidR="00653C3E">
              <w:t>5.5.10</w:t>
            </w:r>
            <w:r w:rsidR="00D70DF8">
              <w:fldChar w:fldCharType="end"/>
            </w:r>
            <w:r w:rsidR="00D70DF8">
              <w:t>.</w:t>
            </w:r>
          </w:p>
          <w:p w:rsidR="005E7BEB" w:rsidRDefault="005E7BEB" w:rsidP="005C2910">
            <w:pPr>
              <w:pStyle w:val="ASFKTablenorm"/>
              <w:ind w:left="57" w:right="57"/>
            </w:pPr>
            <w:r>
              <w:t xml:space="preserve">В соответствии с </w:t>
            </w:r>
            <w:r w:rsidRPr="005C2910">
              <w:rPr>
                <w:lang w:val="en-US"/>
              </w:rPr>
              <w:t>SUFD</w:t>
            </w:r>
            <w:r w:rsidRPr="005E7BEB">
              <w:t>-111509 (</w:t>
            </w:r>
            <w:r w:rsidRPr="005C2910">
              <w:rPr>
                <w:lang w:val="en-US"/>
              </w:rPr>
              <w:t>SUFD</w:t>
            </w:r>
            <w:r w:rsidRPr="005E7BEB">
              <w:t xml:space="preserve">-112332) </w:t>
            </w:r>
            <w:r>
              <w:t>актуализирован</w:t>
            </w:r>
            <w:r w:rsidR="00C73F53">
              <w:t>ы</w:t>
            </w:r>
            <w:r>
              <w:t xml:space="preserve"> </w:t>
            </w:r>
            <w:r w:rsidR="00C73F53">
              <w:t>п</w:t>
            </w:r>
            <w:r>
              <w:t>п.</w:t>
            </w:r>
            <w:r w:rsidR="00C73F53">
              <w:t xml:space="preserve"> </w:t>
            </w:r>
            <w:r w:rsidR="00C73F53">
              <w:fldChar w:fldCharType="begin"/>
            </w:r>
            <w:r w:rsidR="00C73F53">
              <w:instrText xml:space="preserve"> REF _Ref528078491 \r \h </w:instrText>
            </w:r>
            <w:r w:rsidR="00C73F53">
              <w:fldChar w:fldCharType="separate"/>
            </w:r>
            <w:r w:rsidR="00653C3E">
              <w:t>5.2.3</w:t>
            </w:r>
            <w:r w:rsidR="00C73F53">
              <w:fldChar w:fldCharType="end"/>
            </w:r>
            <w:r w:rsidR="00C73F53">
              <w:t>,</w:t>
            </w:r>
            <w:r>
              <w:t xml:space="preserve"> </w:t>
            </w:r>
            <w:r>
              <w:fldChar w:fldCharType="begin"/>
            </w:r>
            <w:r>
              <w:instrText xml:space="preserve"> REF _Ref528076747 \r \h </w:instrText>
            </w:r>
            <w:r>
              <w:fldChar w:fldCharType="separate"/>
            </w:r>
            <w:r w:rsidR="00653C3E">
              <w:t>5.2.4</w:t>
            </w:r>
            <w:r>
              <w:fldChar w:fldCharType="end"/>
            </w:r>
            <w:r w:rsidR="003E39B7">
              <w:t xml:space="preserve">, </w:t>
            </w:r>
            <w:r w:rsidR="003E39B7">
              <w:fldChar w:fldCharType="begin"/>
            </w:r>
            <w:r w:rsidR="003E39B7">
              <w:instrText xml:space="preserve"> REF _Ref511049708 \r \h </w:instrText>
            </w:r>
            <w:r w:rsidR="003E39B7">
              <w:fldChar w:fldCharType="separate"/>
            </w:r>
            <w:r w:rsidR="00653C3E">
              <w:t>5.2.7</w:t>
            </w:r>
            <w:r w:rsidR="003E39B7">
              <w:fldChar w:fldCharType="end"/>
            </w:r>
            <w:r>
              <w:t>.</w:t>
            </w:r>
          </w:p>
          <w:p w:rsidR="00084500" w:rsidRDefault="00084500" w:rsidP="005C2910">
            <w:pPr>
              <w:pStyle w:val="ASFKTablenorm"/>
              <w:ind w:left="57" w:right="57"/>
            </w:pPr>
            <w:r>
              <w:t xml:space="preserve">В соответствии с </w:t>
            </w:r>
            <w:r w:rsidRPr="005C2910">
              <w:rPr>
                <w:lang w:val="en-US"/>
              </w:rPr>
              <w:t>SUFD</w:t>
            </w:r>
            <w:r w:rsidRPr="00084500">
              <w:t>-98924 (</w:t>
            </w:r>
            <w:r w:rsidRPr="005C2910">
              <w:rPr>
                <w:lang w:val="en-US"/>
              </w:rPr>
              <w:t>SUFD</w:t>
            </w:r>
            <w:r w:rsidRPr="00084500">
              <w:t xml:space="preserve">-112335) </w:t>
            </w:r>
            <w:r>
              <w:t xml:space="preserve">актуализирован п. </w:t>
            </w:r>
            <w:r>
              <w:fldChar w:fldCharType="begin"/>
            </w:r>
            <w:r>
              <w:instrText xml:space="preserve"> REF _Ref419280892 \r \h </w:instrText>
            </w:r>
            <w:r>
              <w:fldChar w:fldCharType="separate"/>
            </w:r>
            <w:r w:rsidR="00653C3E">
              <w:t>5.3.2</w:t>
            </w:r>
            <w:r>
              <w:fldChar w:fldCharType="end"/>
            </w:r>
            <w:r>
              <w:t>.</w:t>
            </w:r>
          </w:p>
          <w:p w:rsidR="007176EA" w:rsidRPr="007176EA" w:rsidRDefault="007176EA" w:rsidP="005C2910">
            <w:pPr>
              <w:pStyle w:val="ASFKTablenorm"/>
              <w:ind w:left="57" w:right="57"/>
            </w:pPr>
            <w:r>
              <w:t xml:space="preserve">В соответствии с </w:t>
            </w:r>
            <w:r w:rsidRPr="005C2910">
              <w:rPr>
                <w:lang w:val="en-US"/>
              </w:rPr>
              <w:t>SUFD</w:t>
            </w:r>
            <w:r w:rsidRPr="007176EA">
              <w:t>-107689 (</w:t>
            </w:r>
            <w:r w:rsidRPr="005C2910">
              <w:rPr>
                <w:lang w:val="en-US"/>
              </w:rPr>
              <w:t>SUFD</w:t>
            </w:r>
            <w:r w:rsidRPr="007176EA">
              <w:t xml:space="preserve">-112378) </w:t>
            </w:r>
            <w:r>
              <w:t xml:space="preserve">актуализирован п. </w:t>
            </w:r>
            <w:r>
              <w:fldChar w:fldCharType="begin"/>
            </w:r>
            <w:r>
              <w:instrText xml:space="preserve"> REF _Ref528761663 \r \h </w:instrText>
            </w:r>
            <w:r>
              <w:fldChar w:fldCharType="separate"/>
            </w:r>
            <w:r w:rsidR="00653C3E">
              <w:t>5.9.2</w:t>
            </w:r>
            <w:r>
              <w:fldChar w:fldCharType="end"/>
            </w:r>
            <w:r>
              <w:t>.</w:t>
            </w:r>
          </w:p>
          <w:p w:rsidR="00F74E2A" w:rsidRDefault="000E3F9E" w:rsidP="005C2910">
            <w:pPr>
              <w:pStyle w:val="ASFKTablenorm"/>
              <w:ind w:left="57" w:right="57"/>
            </w:pPr>
            <w:r>
              <w:t xml:space="preserve">В соответствии с </w:t>
            </w:r>
            <w:r w:rsidRPr="005C2910">
              <w:rPr>
                <w:lang w:val="en-US"/>
              </w:rPr>
              <w:t>SUFD</w:t>
            </w:r>
            <w:r w:rsidRPr="00F74E2A">
              <w:t>-110743 (</w:t>
            </w:r>
            <w:r w:rsidRPr="005C2910">
              <w:rPr>
                <w:lang w:val="en-US"/>
              </w:rPr>
              <w:t>SUFD</w:t>
            </w:r>
            <w:r w:rsidRPr="00F74E2A">
              <w:t xml:space="preserve">-112463) </w:t>
            </w:r>
            <w:r>
              <w:t xml:space="preserve">актуализированы пп. </w:t>
            </w:r>
            <w:r>
              <w:fldChar w:fldCharType="begin"/>
            </w:r>
            <w:r>
              <w:instrText xml:space="preserve"> REF _Ref528739624 \r \h </w:instrText>
            </w:r>
            <w:r>
              <w:fldChar w:fldCharType="separate"/>
            </w:r>
            <w:r w:rsidR="00653C3E">
              <w:t>5.5.2</w:t>
            </w:r>
            <w:r>
              <w:fldChar w:fldCharType="end"/>
            </w:r>
            <w:r>
              <w:t xml:space="preserve">, </w:t>
            </w:r>
            <w:r>
              <w:fldChar w:fldCharType="begin"/>
            </w:r>
            <w:r>
              <w:instrText xml:space="preserve"> REF _Ref528739639 \r \h </w:instrText>
            </w:r>
            <w:r>
              <w:fldChar w:fldCharType="separate"/>
            </w:r>
            <w:r w:rsidR="00653C3E">
              <w:t>5.5.7</w:t>
            </w:r>
            <w:r>
              <w:fldChar w:fldCharType="end"/>
            </w:r>
            <w:r>
              <w:t>.</w:t>
            </w:r>
          </w:p>
          <w:p w:rsidR="000E7898" w:rsidRDefault="000E7898" w:rsidP="005C2910">
            <w:pPr>
              <w:pStyle w:val="ASFKTablenorm"/>
              <w:ind w:left="57" w:right="57"/>
            </w:pPr>
            <w:r>
              <w:t xml:space="preserve">В соответствии с </w:t>
            </w:r>
            <w:r w:rsidRPr="005C2910">
              <w:rPr>
                <w:lang w:val="en-US"/>
              </w:rPr>
              <w:t>SUFD</w:t>
            </w:r>
            <w:r w:rsidRPr="000E7898">
              <w:t>-98924 (</w:t>
            </w:r>
            <w:r w:rsidRPr="005C2910">
              <w:rPr>
                <w:lang w:val="en-US"/>
              </w:rPr>
              <w:t>SUFD</w:t>
            </w:r>
            <w:r w:rsidRPr="000E7898">
              <w:t xml:space="preserve">-112986) </w:t>
            </w:r>
            <w:r>
              <w:t>актуализи</w:t>
            </w:r>
            <w:r>
              <w:lastRenderedPageBreak/>
              <w:t xml:space="preserve">рован п. </w:t>
            </w:r>
            <w:r>
              <w:fldChar w:fldCharType="begin"/>
            </w:r>
            <w:r>
              <w:instrText xml:space="preserve"> REF _Ref419280892 \r \h </w:instrText>
            </w:r>
            <w:r>
              <w:fldChar w:fldCharType="separate"/>
            </w:r>
            <w:r w:rsidR="00653C3E">
              <w:t>5.3.2</w:t>
            </w:r>
            <w:r>
              <w:fldChar w:fldCharType="end"/>
            </w:r>
            <w:r>
              <w:t>.</w:t>
            </w:r>
          </w:p>
          <w:p w:rsidR="00233FEC" w:rsidRDefault="00233FEC" w:rsidP="005C2910">
            <w:pPr>
              <w:pStyle w:val="ASFKTablenorm"/>
              <w:ind w:left="57" w:right="57"/>
            </w:pPr>
            <w:r>
              <w:t xml:space="preserve">В соответствии с </w:t>
            </w:r>
            <w:r w:rsidRPr="005C2910">
              <w:rPr>
                <w:lang w:val="en-US"/>
              </w:rPr>
              <w:t>SUFD</w:t>
            </w:r>
            <w:r w:rsidRPr="00233FEC">
              <w:t>-110012 (</w:t>
            </w:r>
            <w:r w:rsidRPr="005C2910">
              <w:rPr>
                <w:lang w:val="en-US"/>
              </w:rPr>
              <w:t>SUFD</w:t>
            </w:r>
            <w:r w:rsidRPr="00233FEC">
              <w:t xml:space="preserve">-113038) </w:t>
            </w:r>
            <w:r>
              <w:t>актуализирован</w:t>
            </w:r>
            <w:r w:rsidR="004D000F">
              <w:t>ы</w:t>
            </w:r>
            <w:r>
              <w:t xml:space="preserve"> </w:t>
            </w:r>
            <w:r w:rsidR="004D000F">
              <w:t>п</w:t>
            </w:r>
            <w:r>
              <w:t xml:space="preserve">п. </w:t>
            </w:r>
            <w:r w:rsidR="004D000F">
              <w:fldChar w:fldCharType="begin"/>
            </w:r>
            <w:r w:rsidR="004D000F">
              <w:instrText xml:space="preserve"> REF _Ref529975633 \r \h </w:instrText>
            </w:r>
            <w:r w:rsidR="004D000F">
              <w:fldChar w:fldCharType="separate"/>
            </w:r>
            <w:r w:rsidR="00653C3E">
              <w:t>5.1.10</w:t>
            </w:r>
            <w:r w:rsidR="004D000F">
              <w:fldChar w:fldCharType="end"/>
            </w:r>
            <w:r w:rsidR="004D000F">
              <w:t xml:space="preserve">, </w:t>
            </w:r>
            <w:r>
              <w:fldChar w:fldCharType="begin"/>
            </w:r>
            <w:r>
              <w:instrText xml:space="preserve"> REF _Ref494463015 \r \h </w:instrText>
            </w:r>
            <w:r>
              <w:fldChar w:fldCharType="separate"/>
            </w:r>
            <w:r w:rsidR="00653C3E">
              <w:t>5.1.11</w:t>
            </w:r>
            <w:r>
              <w:fldChar w:fldCharType="end"/>
            </w:r>
            <w:r>
              <w:t>.</w:t>
            </w:r>
          </w:p>
          <w:p w:rsidR="00717873" w:rsidRDefault="00717873" w:rsidP="005C2910">
            <w:pPr>
              <w:pStyle w:val="ASFKTablenorm"/>
              <w:ind w:left="57" w:right="57"/>
            </w:pPr>
            <w:r>
              <w:t xml:space="preserve">В соответствии с </w:t>
            </w:r>
            <w:r w:rsidRPr="005C2910">
              <w:rPr>
                <w:lang w:val="en-US"/>
              </w:rPr>
              <w:t>SUFD</w:t>
            </w:r>
            <w:r w:rsidRPr="00717873">
              <w:t>-109099 (</w:t>
            </w:r>
            <w:r w:rsidRPr="005C2910">
              <w:rPr>
                <w:lang w:val="en-US"/>
              </w:rPr>
              <w:t>SUFD</w:t>
            </w:r>
            <w:r w:rsidRPr="00717873">
              <w:t xml:space="preserve">-113041) </w:t>
            </w:r>
            <w:r>
              <w:t>актуализирован</w:t>
            </w:r>
            <w:r w:rsidR="00F07BD0">
              <w:t>ы</w:t>
            </w:r>
            <w:r>
              <w:t xml:space="preserve"> </w:t>
            </w:r>
            <w:r w:rsidR="00F07BD0">
              <w:t>п</w:t>
            </w:r>
            <w:r>
              <w:t xml:space="preserve">п. </w:t>
            </w:r>
            <w:r>
              <w:fldChar w:fldCharType="begin"/>
            </w:r>
            <w:r>
              <w:instrText xml:space="preserve"> REF _Ref500324596 \r \h </w:instrText>
            </w:r>
            <w:r>
              <w:fldChar w:fldCharType="separate"/>
            </w:r>
            <w:r w:rsidR="00653C3E">
              <w:t>5.1.12</w:t>
            </w:r>
            <w:r>
              <w:fldChar w:fldCharType="end"/>
            </w:r>
            <w:r w:rsidR="00F07BD0">
              <w:t xml:space="preserve">, </w:t>
            </w:r>
            <w:r w:rsidR="00F07BD0">
              <w:fldChar w:fldCharType="begin"/>
            </w:r>
            <w:r w:rsidR="00F07BD0">
              <w:instrText xml:space="preserve"> REF _Ref530153837 \r \h </w:instrText>
            </w:r>
            <w:r w:rsidR="00F07BD0">
              <w:fldChar w:fldCharType="separate"/>
            </w:r>
            <w:r w:rsidR="00653C3E">
              <w:t>5.1.28</w:t>
            </w:r>
            <w:r w:rsidR="00F07BD0">
              <w:fldChar w:fldCharType="end"/>
            </w:r>
            <w:r w:rsidR="00F07BD0">
              <w:t>.</w:t>
            </w:r>
          </w:p>
          <w:p w:rsidR="00951FBA" w:rsidRDefault="00951FBA" w:rsidP="005C2910">
            <w:pPr>
              <w:pStyle w:val="ASFKTablenorm"/>
              <w:ind w:left="57" w:right="57"/>
            </w:pPr>
            <w:r>
              <w:t xml:space="preserve">В соответствии с </w:t>
            </w:r>
            <w:r w:rsidRPr="005C2910">
              <w:rPr>
                <w:lang w:val="en-US"/>
              </w:rPr>
              <w:t>SUFD</w:t>
            </w:r>
            <w:r w:rsidRPr="00951FBA">
              <w:t>-111511 (</w:t>
            </w:r>
            <w:r w:rsidRPr="005C2910">
              <w:rPr>
                <w:lang w:val="en-US"/>
              </w:rPr>
              <w:t>SUFD</w:t>
            </w:r>
            <w:r w:rsidRPr="00951FBA">
              <w:t xml:space="preserve">-113131) </w:t>
            </w:r>
            <w:r>
              <w:t xml:space="preserve">добавлен п. </w:t>
            </w:r>
            <w:r>
              <w:fldChar w:fldCharType="begin"/>
            </w:r>
            <w:r>
              <w:instrText xml:space="preserve"> REF _Ref530567471 \r \h </w:instrText>
            </w:r>
            <w:r>
              <w:fldChar w:fldCharType="separate"/>
            </w:r>
            <w:r w:rsidR="00653C3E">
              <w:t>5.7.4</w:t>
            </w:r>
            <w:r>
              <w:fldChar w:fldCharType="end"/>
            </w:r>
            <w:r>
              <w:t>.</w:t>
            </w:r>
          </w:p>
          <w:p w:rsidR="008F2C23" w:rsidRDefault="008F2C23" w:rsidP="005C2910">
            <w:pPr>
              <w:pStyle w:val="ASFKTablenorm"/>
              <w:ind w:left="57" w:right="57"/>
            </w:pPr>
            <w:r>
              <w:t xml:space="preserve">В соответствии с </w:t>
            </w:r>
            <w:r w:rsidRPr="005C2910">
              <w:rPr>
                <w:lang w:val="en-US"/>
              </w:rPr>
              <w:t>SUFD</w:t>
            </w:r>
            <w:r w:rsidRPr="008F2C23">
              <w:t>-111158 (</w:t>
            </w:r>
            <w:r w:rsidRPr="005C2910">
              <w:rPr>
                <w:lang w:val="en-US"/>
              </w:rPr>
              <w:t>SUFD</w:t>
            </w:r>
            <w:r w:rsidRPr="008F2C23">
              <w:t xml:space="preserve">-113186) </w:t>
            </w:r>
            <w:r>
              <w:t>актуализирован</w:t>
            </w:r>
            <w:r w:rsidR="00B80593">
              <w:t>ы</w:t>
            </w:r>
            <w:r>
              <w:t xml:space="preserve"> </w:t>
            </w:r>
            <w:r w:rsidR="00B80593">
              <w:t>п</w:t>
            </w:r>
            <w:r>
              <w:t xml:space="preserve">п. </w:t>
            </w:r>
            <w:r>
              <w:fldChar w:fldCharType="begin"/>
            </w:r>
            <w:r>
              <w:instrText xml:space="preserve"> REF _Ref531085983 \r \h </w:instrText>
            </w:r>
            <w:r>
              <w:fldChar w:fldCharType="separate"/>
            </w:r>
            <w:r w:rsidR="00653C3E">
              <w:t>5.1.4</w:t>
            </w:r>
            <w:r>
              <w:fldChar w:fldCharType="end"/>
            </w:r>
            <w:r w:rsidR="00B80593">
              <w:t>,</w:t>
            </w:r>
            <w:r w:rsidR="00184FD5">
              <w:t xml:space="preserve"> </w:t>
            </w:r>
            <w:r w:rsidR="00184FD5">
              <w:fldChar w:fldCharType="begin"/>
            </w:r>
            <w:r w:rsidR="00184FD5">
              <w:instrText xml:space="preserve"> REF _Ref531354970 \r \h </w:instrText>
            </w:r>
            <w:r w:rsidR="00184FD5">
              <w:fldChar w:fldCharType="separate"/>
            </w:r>
            <w:r w:rsidR="00653C3E">
              <w:t>5.1.5</w:t>
            </w:r>
            <w:r w:rsidR="00184FD5">
              <w:fldChar w:fldCharType="end"/>
            </w:r>
            <w:r w:rsidR="00184FD5">
              <w:t>,</w:t>
            </w:r>
            <w:r w:rsidR="00B80593">
              <w:t xml:space="preserve"> </w:t>
            </w:r>
            <w:r w:rsidR="00B80593">
              <w:fldChar w:fldCharType="begin"/>
            </w:r>
            <w:r w:rsidR="00B80593">
              <w:instrText xml:space="preserve"> REF _Ref495498126 \r \h </w:instrText>
            </w:r>
            <w:r w:rsidR="00B80593">
              <w:fldChar w:fldCharType="separate"/>
            </w:r>
            <w:r w:rsidR="00653C3E">
              <w:t>5.1.29</w:t>
            </w:r>
            <w:r w:rsidR="00B80593">
              <w:fldChar w:fldCharType="end"/>
            </w:r>
            <w:r w:rsidR="00A820DE">
              <w:t xml:space="preserve">, </w:t>
            </w:r>
            <w:r w:rsidR="00A820DE">
              <w:fldChar w:fldCharType="begin"/>
            </w:r>
            <w:r w:rsidR="00A820DE">
              <w:instrText xml:space="preserve"> REF _Ref531269474 \r \h </w:instrText>
            </w:r>
            <w:r w:rsidR="00A820DE">
              <w:fldChar w:fldCharType="separate"/>
            </w:r>
            <w:r w:rsidR="00653C3E">
              <w:t>5.1.31</w:t>
            </w:r>
            <w:r w:rsidR="00A820DE">
              <w:fldChar w:fldCharType="end"/>
            </w:r>
            <w:r w:rsidR="00A820DE">
              <w:t>.</w:t>
            </w:r>
          </w:p>
          <w:p w:rsidR="00D92751" w:rsidRDefault="00D92751" w:rsidP="005C2910">
            <w:pPr>
              <w:pStyle w:val="ASFKTablenorm"/>
              <w:ind w:left="57" w:right="57"/>
            </w:pPr>
            <w:r>
              <w:t xml:space="preserve">В соответствии с </w:t>
            </w:r>
            <w:r w:rsidRPr="005C2910">
              <w:rPr>
                <w:lang w:val="en-US"/>
              </w:rPr>
              <w:t>SUFD</w:t>
            </w:r>
            <w:r w:rsidRPr="00D92751">
              <w:t>-111617 (</w:t>
            </w:r>
            <w:r w:rsidRPr="005C2910">
              <w:rPr>
                <w:lang w:val="en-US"/>
              </w:rPr>
              <w:t>SUFD</w:t>
            </w:r>
            <w:r w:rsidRPr="00D92751">
              <w:t xml:space="preserve">-113188) </w:t>
            </w:r>
            <w:r>
              <w:t xml:space="preserve">актуализирован п. </w:t>
            </w:r>
            <w:r>
              <w:fldChar w:fldCharType="begin"/>
            </w:r>
            <w:r>
              <w:instrText xml:space="preserve"> REF _Ref531814710 \r \h </w:instrText>
            </w:r>
            <w:r>
              <w:fldChar w:fldCharType="separate"/>
            </w:r>
            <w:r w:rsidR="00653C3E">
              <w:t>5.7.1</w:t>
            </w:r>
            <w:r>
              <w:fldChar w:fldCharType="end"/>
            </w:r>
            <w:r>
              <w:t>.</w:t>
            </w:r>
          </w:p>
          <w:p w:rsidR="00F90841" w:rsidRPr="00F90841" w:rsidRDefault="00F90841" w:rsidP="005C2910">
            <w:pPr>
              <w:pStyle w:val="ASFKTablenorm"/>
              <w:ind w:left="57" w:right="57"/>
            </w:pPr>
            <w:r>
              <w:t xml:space="preserve">В соответствии с </w:t>
            </w:r>
            <w:r w:rsidRPr="005C2910">
              <w:rPr>
                <w:lang w:val="en-US"/>
              </w:rPr>
              <w:t>SUFD</w:t>
            </w:r>
            <w:r w:rsidRPr="00F90841">
              <w:t>-97162 (</w:t>
            </w:r>
            <w:r w:rsidRPr="005C2910">
              <w:rPr>
                <w:lang w:val="en-US"/>
              </w:rPr>
              <w:t>SUFD</w:t>
            </w:r>
            <w:r w:rsidRPr="00F90841">
              <w:t>-113349)</w:t>
            </w:r>
            <w:r w:rsidR="009E5CB3">
              <w:t xml:space="preserve"> актуализирован п. </w:t>
            </w:r>
            <w:r w:rsidR="009E5CB3">
              <w:fldChar w:fldCharType="begin"/>
            </w:r>
            <w:r w:rsidR="009E5CB3">
              <w:instrText xml:space="preserve"> REF _Ref514938056 \r \h </w:instrText>
            </w:r>
            <w:r w:rsidR="009E5CB3">
              <w:fldChar w:fldCharType="separate"/>
            </w:r>
            <w:r w:rsidR="00653C3E">
              <w:t>5.1.24</w:t>
            </w:r>
            <w:r w:rsidR="009E5CB3">
              <w:fldChar w:fldCharType="end"/>
            </w:r>
            <w:r w:rsidR="009E5CB3">
              <w:t>,</w:t>
            </w:r>
            <w:r w:rsidRPr="00F90841">
              <w:t xml:space="preserve"> </w:t>
            </w:r>
            <w:r>
              <w:t>добавлен</w:t>
            </w:r>
            <w:r w:rsidR="009E48FD">
              <w:t>ы</w:t>
            </w:r>
            <w:r>
              <w:t xml:space="preserve"> </w:t>
            </w:r>
            <w:r w:rsidR="009E48FD">
              <w:t>п</w:t>
            </w:r>
            <w:r>
              <w:t xml:space="preserve">п. </w:t>
            </w:r>
            <w:r>
              <w:fldChar w:fldCharType="begin"/>
            </w:r>
            <w:r>
              <w:instrText xml:space="preserve"> REF _Ref532304332 \r \h </w:instrText>
            </w:r>
            <w:r>
              <w:fldChar w:fldCharType="separate"/>
            </w:r>
            <w:r w:rsidR="00653C3E">
              <w:t>5.1.26</w:t>
            </w:r>
            <w:r>
              <w:fldChar w:fldCharType="end"/>
            </w:r>
            <w:r w:rsidR="009E48FD">
              <w:t xml:space="preserve">, </w:t>
            </w:r>
            <w:r w:rsidR="009E48FD">
              <w:fldChar w:fldCharType="begin"/>
            </w:r>
            <w:r w:rsidR="009E48FD">
              <w:instrText xml:space="preserve"> REF _Ref532467299 \r \h </w:instrText>
            </w:r>
            <w:r w:rsidR="009E48FD">
              <w:fldChar w:fldCharType="separate"/>
            </w:r>
            <w:r w:rsidR="00653C3E">
              <w:t>5.1.27</w:t>
            </w:r>
            <w:r w:rsidR="009E48FD">
              <w:fldChar w:fldCharType="end"/>
            </w:r>
            <w:r w:rsidR="009E48FD">
              <w:t>.</w:t>
            </w:r>
          </w:p>
        </w:tc>
      </w:tr>
      <w:tr w:rsidR="005C2910" w:rsidRPr="00F5756B" w:rsidTr="005C2910">
        <w:tc>
          <w:tcPr>
            <w:tcW w:w="412" w:type="pct"/>
            <w:shd w:val="clear" w:color="auto" w:fill="auto"/>
          </w:tcPr>
          <w:p w:rsidR="00ED224B" w:rsidRDefault="00ED224B" w:rsidP="005C2910">
            <w:pPr>
              <w:pStyle w:val="ASFKTablenorm"/>
              <w:ind w:left="57" w:right="57"/>
            </w:pPr>
            <w:r>
              <w:lastRenderedPageBreak/>
              <w:t>11.9</w:t>
            </w:r>
          </w:p>
        </w:tc>
        <w:tc>
          <w:tcPr>
            <w:tcW w:w="708" w:type="pct"/>
            <w:shd w:val="clear" w:color="auto" w:fill="auto"/>
          </w:tcPr>
          <w:p w:rsidR="00ED224B" w:rsidRDefault="00ED6A17" w:rsidP="005C2910">
            <w:pPr>
              <w:pStyle w:val="ASFKTablenorm"/>
              <w:ind w:left="57" w:right="57"/>
            </w:pPr>
            <w:r>
              <w:t>25</w:t>
            </w:r>
            <w:r w:rsidR="00545D1F">
              <w:t>.03.2019</w:t>
            </w:r>
          </w:p>
        </w:tc>
        <w:tc>
          <w:tcPr>
            <w:tcW w:w="944" w:type="pct"/>
            <w:shd w:val="clear" w:color="auto" w:fill="auto"/>
          </w:tcPr>
          <w:p w:rsidR="00ED224B" w:rsidRDefault="00ED224B" w:rsidP="005C2910">
            <w:pPr>
              <w:pStyle w:val="ASFKTablenorm"/>
              <w:ind w:left="57" w:right="57"/>
            </w:pPr>
            <w:r>
              <w:t>Сармосова А.</w:t>
            </w:r>
            <w:r w:rsidR="003E5336">
              <w:t xml:space="preserve"> </w:t>
            </w:r>
            <w:r>
              <w:t>В.</w:t>
            </w:r>
          </w:p>
        </w:tc>
        <w:tc>
          <w:tcPr>
            <w:tcW w:w="2936" w:type="pct"/>
            <w:shd w:val="clear" w:color="auto" w:fill="auto"/>
          </w:tcPr>
          <w:p w:rsidR="00ED224B" w:rsidRDefault="00ED224B" w:rsidP="005C2910">
            <w:pPr>
              <w:pStyle w:val="ASFKTablenorm"/>
              <w:ind w:left="57" w:right="57"/>
            </w:pPr>
            <w:r>
              <w:t xml:space="preserve">В соответствии с </w:t>
            </w:r>
            <w:r w:rsidRPr="005C2910">
              <w:rPr>
                <w:lang w:val="en-US"/>
              </w:rPr>
              <w:t>SUFD</w:t>
            </w:r>
            <w:r w:rsidRPr="00ED224B">
              <w:t>-81263 (</w:t>
            </w:r>
            <w:r w:rsidRPr="005C2910">
              <w:rPr>
                <w:lang w:val="en-US"/>
              </w:rPr>
              <w:t>DOC</w:t>
            </w:r>
            <w:r w:rsidRPr="00ED224B">
              <w:t xml:space="preserve">-69440) </w:t>
            </w:r>
            <w:r>
              <w:t xml:space="preserve">актуализирован п. </w:t>
            </w:r>
            <w:r>
              <w:fldChar w:fldCharType="begin"/>
            </w:r>
            <w:r>
              <w:instrText xml:space="preserve"> REF _Ref418174548 \r \h </w:instrText>
            </w:r>
            <w:r>
              <w:fldChar w:fldCharType="separate"/>
            </w:r>
            <w:r w:rsidR="00653C3E">
              <w:t>5.12.3</w:t>
            </w:r>
            <w:r>
              <w:fldChar w:fldCharType="end"/>
            </w:r>
            <w:r>
              <w:t>.</w:t>
            </w:r>
          </w:p>
          <w:p w:rsidR="00A948E0" w:rsidRDefault="00A948E0" w:rsidP="005C2910">
            <w:pPr>
              <w:pStyle w:val="ASFKTablenorm"/>
              <w:ind w:left="57" w:right="57"/>
            </w:pPr>
            <w:r>
              <w:t xml:space="preserve">В соответствии с </w:t>
            </w:r>
            <w:r w:rsidRPr="005C2910">
              <w:rPr>
                <w:lang w:val="en-US"/>
              </w:rPr>
              <w:t>SUFD</w:t>
            </w:r>
            <w:r w:rsidRPr="00254111">
              <w:t>-113542 (</w:t>
            </w:r>
            <w:r w:rsidRPr="005C2910">
              <w:rPr>
                <w:lang w:val="en-US"/>
              </w:rPr>
              <w:t>SUFD</w:t>
            </w:r>
            <w:r w:rsidRPr="00254111">
              <w:t xml:space="preserve">-114802) </w:t>
            </w:r>
            <w:r>
              <w:t xml:space="preserve">актуализирован п. </w:t>
            </w:r>
            <w:r>
              <w:fldChar w:fldCharType="begin"/>
            </w:r>
            <w:r>
              <w:instrText xml:space="preserve"> REF _Ref514580977 \r \h </w:instrText>
            </w:r>
            <w:r>
              <w:fldChar w:fldCharType="separate"/>
            </w:r>
            <w:r w:rsidR="00653C3E">
              <w:t>5.5.6</w:t>
            </w:r>
            <w:r>
              <w:fldChar w:fldCharType="end"/>
            </w:r>
            <w:r>
              <w:t>.</w:t>
            </w:r>
          </w:p>
          <w:p w:rsidR="00983956" w:rsidRDefault="00983956" w:rsidP="005C2910">
            <w:pPr>
              <w:pStyle w:val="ASFKTablenorm"/>
              <w:ind w:left="57" w:right="57"/>
            </w:pPr>
            <w:r>
              <w:t xml:space="preserve">В соответствии с </w:t>
            </w:r>
            <w:r w:rsidRPr="005C2910">
              <w:rPr>
                <w:lang w:val="en-US"/>
              </w:rPr>
              <w:t>SUFD</w:t>
            </w:r>
            <w:r w:rsidRPr="00254111">
              <w:t>-113529 (</w:t>
            </w:r>
            <w:r w:rsidRPr="005C2910">
              <w:rPr>
                <w:lang w:val="en-US"/>
              </w:rPr>
              <w:t>SUFD</w:t>
            </w:r>
            <w:r w:rsidRPr="00254111">
              <w:t xml:space="preserve">-115002) </w:t>
            </w:r>
            <w:r>
              <w:t xml:space="preserve">актуализирован п. </w:t>
            </w:r>
            <w:r>
              <w:fldChar w:fldCharType="begin"/>
            </w:r>
            <w:r>
              <w:instrText xml:space="preserve"> REF _Ref1996682 \r \h </w:instrText>
            </w:r>
            <w:r>
              <w:fldChar w:fldCharType="separate"/>
            </w:r>
            <w:r w:rsidR="00653C3E">
              <w:t>5.1.28</w:t>
            </w:r>
            <w:r>
              <w:fldChar w:fldCharType="end"/>
            </w:r>
            <w:r>
              <w:t>.</w:t>
            </w:r>
          </w:p>
          <w:p w:rsidR="00672E82" w:rsidRDefault="00672E82" w:rsidP="005C2910">
            <w:pPr>
              <w:pStyle w:val="ASFKTablenorm"/>
              <w:ind w:left="57" w:right="57"/>
            </w:pPr>
            <w:r>
              <w:t xml:space="preserve">В соответствии с </w:t>
            </w:r>
            <w:r w:rsidRPr="005C2910">
              <w:rPr>
                <w:lang w:val="en-US"/>
              </w:rPr>
              <w:t>SUFD</w:t>
            </w:r>
            <w:r w:rsidRPr="00254111">
              <w:t>-112691 (</w:t>
            </w:r>
            <w:r w:rsidRPr="005C2910">
              <w:rPr>
                <w:lang w:val="en-US"/>
              </w:rPr>
              <w:t>SUFD</w:t>
            </w:r>
            <w:r w:rsidRPr="00254111">
              <w:t xml:space="preserve">-115270) </w:t>
            </w:r>
            <w:r>
              <w:t>актуализирован</w:t>
            </w:r>
            <w:r w:rsidR="00301398">
              <w:t>ы</w:t>
            </w:r>
            <w:r>
              <w:t xml:space="preserve"> </w:t>
            </w:r>
            <w:r w:rsidR="00301398">
              <w:t>п</w:t>
            </w:r>
            <w:r>
              <w:t xml:space="preserve">п. </w:t>
            </w:r>
            <w:r w:rsidR="00301398">
              <w:fldChar w:fldCharType="begin"/>
            </w:r>
            <w:r w:rsidR="00301398">
              <w:instrText xml:space="preserve"> REF _Ref508034037 \r \h </w:instrText>
            </w:r>
            <w:r w:rsidR="00301398">
              <w:fldChar w:fldCharType="separate"/>
            </w:r>
            <w:r w:rsidR="00653C3E">
              <w:t>5.2.2</w:t>
            </w:r>
            <w:r w:rsidR="00301398">
              <w:fldChar w:fldCharType="end"/>
            </w:r>
            <w:r w:rsidR="00301398">
              <w:t xml:space="preserve">, </w:t>
            </w:r>
            <w:r>
              <w:fldChar w:fldCharType="begin"/>
            </w:r>
            <w:r>
              <w:instrText xml:space="preserve"> REF _Ref528078491 \r \h </w:instrText>
            </w:r>
            <w:r>
              <w:fldChar w:fldCharType="separate"/>
            </w:r>
            <w:r w:rsidR="00653C3E">
              <w:t>5.2.3</w:t>
            </w:r>
            <w:r>
              <w:fldChar w:fldCharType="end"/>
            </w:r>
            <w:r w:rsidR="00301398">
              <w:t>,</w:t>
            </w:r>
            <w:r w:rsidR="00FF3A01">
              <w:t xml:space="preserve"> </w:t>
            </w:r>
            <w:r w:rsidR="00FF3A01">
              <w:fldChar w:fldCharType="begin"/>
            </w:r>
            <w:r w:rsidR="00FF3A01">
              <w:instrText xml:space="preserve"> REF _Ref54612029 \r \h </w:instrText>
            </w:r>
            <w:r w:rsidR="00FF3A01">
              <w:fldChar w:fldCharType="separate"/>
            </w:r>
            <w:r w:rsidR="00653C3E">
              <w:t>5.2.5</w:t>
            </w:r>
            <w:r w:rsidR="00FF3A01">
              <w:fldChar w:fldCharType="end"/>
            </w:r>
            <w:r w:rsidR="00301398">
              <w:t>.</w:t>
            </w:r>
          </w:p>
          <w:p w:rsidR="00DB2386" w:rsidRDefault="00DB2386" w:rsidP="005C2910">
            <w:pPr>
              <w:pStyle w:val="ASFKTablenorm"/>
              <w:ind w:left="57" w:right="57"/>
            </w:pPr>
            <w:r>
              <w:t xml:space="preserve">В соответствии с </w:t>
            </w:r>
            <w:r w:rsidRPr="005C2910">
              <w:rPr>
                <w:lang w:val="en-US"/>
              </w:rPr>
              <w:t>SUFD</w:t>
            </w:r>
            <w:r w:rsidRPr="00254111">
              <w:t>-114754 (</w:t>
            </w:r>
            <w:r w:rsidRPr="005C2910">
              <w:rPr>
                <w:lang w:val="en-US"/>
              </w:rPr>
              <w:t>SUFD</w:t>
            </w:r>
            <w:r w:rsidRPr="00254111">
              <w:t xml:space="preserve">-115273) </w:t>
            </w:r>
            <w:r>
              <w:t xml:space="preserve">актуализирован п. </w:t>
            </w:r>
            <w:r>
              <w:fldChar w:fldCharType="begin"/>
            </w:r>
            <w:r>
              <w:instrText xml:space="preserve"> REF _Ref500324596 \r \h </w:instrText>
            </w:r>
            <w:r>
              <w:fldChar w:fldCharType="separate"/>
            </w:r>
            <w:r w:rsidR="00653C3E">
              <w:t>5.1.12</w:t>
            </w:r>
            <w:r>
              <w:fldChar w:fldCharType="end"/>
            </w:r>
            <w:r>
              <w:t>.</w:t>
            </w:r>
          </w:p>
          <w:p w:rsidR="00354A91" w:rsidRPr="00254111" w:rsidRDefault="00354A91" w:rsidP="005C2910">
            <w:pPr>
              <w:pStyle w:val="ASFKTablenorm"/>
              <w:ind w:left="57" w:right="57"/>
            </w:pPr>
            <w:r>
              <w:t xml:space="preserve">В соответствии с </w:t>
            </w:r>
            <w:r w:rsidRPr="005C2910">
              <w:rPr>
                <w:lang w:val="en-US"/>
              </w:rPr>
              <w:t>SUFD</w:t>
            </w:r>
            <w:r w:rsidRPr="00254111">
              <w:t>-110823 (</w:t>
            </w:r>
            <w:r w:rsidRPr="005C2910">
              <w:rPr>
                <w:lang w:val="en-US"/>
              </w:rPr>
              <w:t>SUFD</w:t>
            </w:r>
            <w:r w:rsidRPr="00254111">
              <w:t xml:space="preserve">-115280) </w:t>
            </w:r>
            <w:r>
              <w:t xml:space="preserve">актуализирован п. </w:t>
            </w:r>
            <w:r>
              <w:fldChar w:fldCharType="begin"/>
            </w:r>
            <w:r>
              <w:instrText xml:space="preserve"> REF _Ref2599519 \r \h </w:instrText>
            </w:r>
            <w:r>
              <w:fldChar w:fldCharType="separate"/>
            </w:r>
            <w:r w:rsidR="00653C3E">
              <w:t>5.3.4</w:t>
            </w:r>
            <w:r>
              <w:fldChar w:fldCharType="end"/>
            </w:r>
            <w:r>
              <w:t>.</w:t>
            </w:r>
            <w:r w:rsidR="00E20DD8" w:rsidRPr="00254111">
              <w:t xml:space="preserve"> </w:t>
            </w:r>
            <w:r w:rsidR="00E20DD8" w:rsidRPr="00AB208D">
              <w:t xml:space="preserve">Внесены изменения по замечаниям </w:t>
            </w:r>
            <w:r w:rsidR="00E20DD8" w:rsidRPr="00254111">
              <w:t xml:space="preserve">ФК к </w:t>
            </w:r>
            <w:r w:rsidR="00E20DD8" w:rsidRPr="00AB208D">
              <w:t>доработке</w:t>
            </w:r>
            <w:r w:rsidR="00E20DD8" w:rsidRPr="00254111">
              <w:t xml:space="preserve"> </w:t>
            </w:r>
            <w:r w:rsidR="00E20DD8" w:rsidRPr="005C2910">
              <w:rPr>
                <w:lang w:val="en-US"/>
              </w:rPr>
              <w:t>SUFD</w:t>
            </w:r>
            <w:r w:rsidR="00E20DD8" w:rsidRPr="00254111">
              <w:t>-110823.</w:t>
            </w:r>
          </w:p>
          <w:p w:rsidR="00545D1F" w:rsidRDefault="00545D1F" w:rsidP="005C2910">
            <w:pPr>
              <w:pStyle w:val="ASFKTablenorm"/>
              <w:ind w:left="57" w:right="57"/>
            </w:pPr>
            <w:r>
              <w:t xml:space="preserve">В соответствии с </w:t>
            </w:r>
            <w:r w:rsidRPr="005C2910">
              <w:rPr>
                <w:lang w:val="en-US"/>
              </w:rPr>
              <w:t>SUFD</w:t>
            </w:r>
            <w:r w:rsidRPr="00254111">
              <w:t>-114767 (</w:t>
            </w:r>
            <w:r w:rsidRPr="005C2910">
              <w:rPr>
                <w:lang w:val="en-US"/>
              </w:rPr>
              <w:t>SUFD</w:t>
            </w:r>
            <w:r w:rsidRPr="00254111">
              <w:t xml:space="preserve">-115451) </w:t>
            </w:r>
            <w:r>
              <w:t xml:space="preserve">актуализированы пп. </w:t>
            </w:r>
            <w:r>
              <w:fldChar w:fldCharType="begin"/>
            </w:r>
            <w:r>
              <w:instrText xml:space="preserve"> REF _Ref3193267 \r \h </w:instrText>
            </w:r>
            <w:r>
              <w:fldChar w:fldCharType="separate"/>
            </w:r>
            <w:r w:rsidR="00653C3E">
              <w:t>5.1.1</w:t>
            </w:r>
            <w:r>
              <w:fldChar w:fldCharType="end"/>
            </w:r>
            <w:r>
              <w:t xml:space="preserve">, </w:t>
            </w:r>
            <w:r>
              <w:fldChar w:fldCharType="begin"/>
            </w:r>
            <w:r>
              <w:instrText xml:space="preserve"> REF _Ref359522710 \r \h </w:instrText>
            </w:r>
            <w:r>
              <w:fldChar w:fldCharType="separate"/>
            </w:r>
            <w:r w:rsidR="00653C3E">
              <w:t>5.1.2</w:t>
            </w:r>
            <w:r>
              <w:fldChar w:fldCharType="end"/>
            </w:r>
            <w:r>
              <w:t xml:space="preserve">, </w:t>
            </w:r>
            <w:r>
              <w:fldChar w:fldCharType="begin"/>
            </w:r>
            <w:r>
              <w:instrText xml:space="preserve"> REF _Ref3193301 \r \h </w:instrText>
            </w:r>
            <w:r>
              <w:fldChar w:fldCharType="separate"/>
            </w:r>
            <w:r w:rsidR="00653C3E">
              <w:t>5.1.6</w:t>
            </w:r>
            <w:r>
              <w:fldChar w:fldCharType="end"/>
            </w:r>
            <w:r>
              <w:t xml:space="preserve">, </w:t>
            </w:r>
            <w:r>
              <w:fldChar w:fldCharType="begin"/>
            </w:r>
            <w:r>
              <w:instrText xml:space="preserve"> REF _Ref482802014 \r \h </w:instrText>
            </w:r>
            <w:r>
              <w:fldChar w:fldCharType="separate"/>
            </w:r>
            <w:r w:rsidR="00653C3E">
              <w:t>5.1.7</w:t>
            </w:r>
            <w:r>
              <w:fldChar w:fldCharType="end"/>
            </w:r>
            <w:r>
              <w:t>.</w:t>
            </w:r>
          </w:p>
          <w:p w:rsidR="00702E5C" w:rsidRDefault="00702E5C" w:rsidP="005C2910">
            <w:pPr>
              <w:pStyle w:val="ASFKTablenorm"/>
              <w:ind w:left="57" w:right="57"/>
            </w:pPr>
            <w:r>
              <w:t xml:space="preserve">В соответствии с </w:t>
            </w:r>
            <w:r w:rsidRPr="005C2910">
              <w:rPr>
                <w:lang w:val="en-US"/>
              </w:rPr>
              <w:t>SUFD</w:t>
            </w:r>
            <w:r w:rsidRPr="00254111">
              <w:t>-113856 (</w:t>
            </w:r>
            <w:r w:rsidRPr="005C2910">
              <w:rPr>
                <w:lang w:val="en-US"/>
              </w:rPr>
              <w:t>SUFD</w:t>
            </w:r>
            <w:r w:rsidRPr="00254111">
              <w:t xml:space="preserve">-115804) </w:t>
            </w:r>
            <w:r>
              <w:t xml:space="preserve">актуализирован п. </w:t>
            </w:r>
            <w:r>
              <w:fldChar w:fldCharType="begin"/>
            </w:r>
            <w:r>
              <w:instrText xml:space="preserve"> REF _Ref514938056 \r \h </w:instrText>
            </w:r>
            <w:r>
              <w:fldChar w:fldCharType="separate"/>
            </w:r>
            <w:r w:rsidR="00653C3E">
              <w:t>5.1.24</w:t>
            </w:r>
            <w:r>
              <w:fldChar w:fldCharType="end"/>
            </w:r>
            <w:r w:rsidR="000049D1">
              <w:t xml:space="preserve">, </w:t>
            </w:r>
            <w:r w:rsidR="000049D1">
              <w:fldChar w:fldCharType="begin"/>
            </w:r>
            <w:r w:rsidR="000049D1">
              <w:instrText xml:space="preserve"> REF _Ref514667177 \r \h </w:instrText>
            </w:r>
            <w:r w:rsidR="000049D1">
              <w:fldChar w:fldCharType="separate"/>
            </w:r>
            <w:r w:rsidR="00653C3E">
              <w:t>5.1.25</w:t>
            </w:r>
            <w:r w:rsidR="000049D1">
              <w:fldChar w:fldCharType="end"/>
            </w:r>
            <w:r w:rsidR="000049D1">
              <w:t>.</w:t>
            </w:r>
          </w:p>
          <w:p w:rsidR="00316A53" w:rsidRDefault="00316A53" w:rsidP="005C2910">
            <w:pPr>
              <w:pStyle w:val="ASFKTablenorm"/>
              <w:ind w:left="57" w:right="57"/>
            </w:pPr>
            <w:r>
              <w:t xml:space="preserve">В соответствии с </w:t>
            </w:r>
            <w:r w:rsidRPr="005C2910">
              <w:rPr>
                <w:lang w:val="en-US"/>
              </w:rPr>
              <w:t>SUFD</w:t>
            </w:r>
            <w:r w:rsidRPr="00254111">
              <w:t>-114202 (</w:t>
            </w:r>
            <w:r w:rsidRPr="005C2910">
              <w:rPr>
                <w:lang w:val="en-US"/>
              </w:rPr>
              <w:t>SUFD</w:t>
            </w:r>
            <w:r w:rsidRPr="00254111">
              <w:t xml:space="preserve">-115805) </w:t>
            </w:r>
            <w:r>
              <w:t xml:space="preserve">актуализирован п. </w:t>
            </w:r>
            <w:r>
              <w:fldChar w:fldCharType="begin"/>
            </w:r>
            <w:r>
              <w:instrText xml:space="preserve"> REF _Ref505873995 \r \h </w:instrText>
            </w:r>
            <w:r>
              <w:fldChar w:fldCharType="separate"/>
            </w:r>
            <w:r w:rsidR="00653C3E">
              <w:t>5.7.3</w:t>
            </w:r>
            <w:r>
              <w:fldChar w:fldCharType="end"/>
            </w:r>
            <w:r>
              <w:t>.</w:t>
            </w:r>
          </w:p>
          <w:p w:rsidR="00ED6A17" w:rsidRPr="00ED6A17" w:rsidRDefault="00ED6A17" w:rsidP="00FF3A01">
            <w:pPr>
              <w:pStyle w:val="ASFKTablenorm"/>
              <w:ind w:left="57" w:right="57"/>
            </w:pPr>
            <w:r>
              <w:t xml:space="preserve">В соответствии с </w:t>
            </w:r>
            <w:r w:rsidRPr="005C2910">
              <w:rPr>
                <w:lang w:val="en-US"/>
              </w:rPr>
              <w:t>SUFD</w:t>
            </w:r>
            <w:r w:rsidRPr="00C95051">
              <w:t>-112840 (</w:t>
            </w:r>
            <w:r w:rsidRPr="005C2910">
              <w:rPr>
                <w:lang w:val="en-US"/>
              </w:rPr>
              <w:t>SUFD</w:t>
            </w:r>
            <w:r w:rsidRPr="00C95051">
              <w:t xml:space="preserve">-115802) </w:t>
            </w:r>
            <w:r>
              <w:t>актуализирован</w:t>
            </w:r>
            <w:r w:rsidR="00F910FB">
              <w:t>ы</w:t>
            </w:r>
            <w:r>
              <w:t xml:space="preserve"> </w:t>
            </w:r>
            <w:r w:rsidR="00F910FB">
              <w:t>п</w:t>
            </w:r>
            <w:r>
              <w:t>п.</w:t>
            </w:r>
            <w:r w:rsidR="009603F2">
              <w:t xml:space="preserve"> </w:t>
            </w:r>
            <w:r w:rsidR="009603F2">
              <w:fldChar w:fldCharType="begin"/>
            </w:r>
            <w:r w:rsidR="009603F2">
              <w:instrText xml:space="preserve"> REF _Ref4488428 \r \h </w:instrText>
            </w:r>
            <w:r w:rsidR="009603F2">
              <w:fldChar w:fldCharType="separate"/>
            </w:r>
            <w:r w:rsidR="00653C3E">
              <w:t>5.1.1</w:t>
            </w:r>
            <w:r w:rsidR="009603F2">
              <w:fldChar w:fldCharType="end"/>
            </w:r>
            <w:r w:rsidR="009603F2">
              <w:t xml:space="preserve">, </w:t>
            </w:r>
            <w:r w:rsidR="009603F2">
              <w:fldChar w:fldCharType="begin"/>
            </w:r>
            <w:r w:rsidR="009603F2">
              <w:instrText xml:space="preserve"> REF _Ref359522710 \r \h </w:instrText>
            </w:r>
            <w:r w:rsidR="009603F2">
              <w:fldChar w:fldCharType="separate"/>
            </w:r>
            <w:r w:rsidR="00653C3E">
              <w:t>5.1.2</w:t>
            </w:r>
            <w:r w:rsidR="009603F2">
              <w:fldChar w:fldCharType="end"/>
            </w:r>
            <w:r w:rsidR="009603F2">
              <w:t>,</w:t>
            </w:r>
            <w:r w:rsidR="003A52A1">
              <w:t xml:space="preserve"> </w:t>
            </w:r>
            <w:r w:rsidR="003A52A1">
              <w:fldChar w:fldCharType="begin"/>
            </w:r>
            <w:r w:rsidR="003A52A1">
              <w:instrText xml:space="preserve"> REF _Ref365554605 \r \h </w:instrText>
            </w:r>
            <w:r w:rsidR="003A52A1">
              <w:fldChar w:fldCharType="separate"/>
            </w:r>
            <w:r w:rsidR="00653C3E">
              <w:t>5.1.3</w:t>
            </w:r>
            <w:r w:rsidR="003A52A1">
              <w:fldChar w:fldCharType="end"/>
            </w:r>
            <w:r w:rsidR="003A52A1">
              <w:t>,</w:t>
            </w:r>
            <w:r w:rsidR="00422D19">
              <w:t xml:space="preserve"> </w:t>
            </w:r>
            <w:r w:rsidR="00422D19">
              <w:fldChar w:fldCharType="begin"/>
            </w:r>
            <w:r w:rsidR="00422D19">
              <w:instrText xml:space="preserve"> REF _Ref4425973 \r \h </w:instrText>
            </w:r>
            <w:r w:rsidR="00422D19">
              <w:fldChar w:fldCharType="separate"/>
            </w:r>
            <w:r w:rsidR="00653C3E">
              <w:t>5.1.4</w:t>
            </w:r>
            <w:r w:rsidR="00422D19">
              <w:fldChar w:fldCharType="end"/>
            </w:r>
            <w:r w:rsidR="00422D19">
              <w:t>,</w:t>
            </w:r>
            <w:r w:rsidR="003A52A1">
              <w:t xml:space="preserve"> </w:t>
            </w:r>
            <w:r w:rsidR="00F910FB">
              <w:fldChar w:fldCharType="begin"/>
            </w:r>
            <w:r w:rsidR="00F910FB">
              <w:instrText xml:space="preserve"> REF _Ref4418163 \r \h </w:instrText>
            </w:r>
            <w:r w:rsidR="00F910FB">
              <w:fldChar w:fldCharType="separate"/>
            </w:r>
            <w:r w:rsidR="00653C3E">
              <w:t>5.1.5</w:t>
            </w:r>
            <w:r w:rsidR="00F910FB">
              <w:fldChar w:fldCharType="end"/>
            </w:r>
            <w:r w:rsidR="00F910FB">
              <w:t>,</w:t>
            </w:r>
            <w:r w:rsidR="009603F2">
              <w:t xml:space="preserve"> </w:t>
            </w:r>
            <w:r w:rsidR="009603F2">
              <w:fldChar w:fldCharType="begin"/>
            </w:r>
            <w:r w:rsidR="009603F2">
              <w:instrText xml:space="preserve"> REF _Ref373061971 \r \h </w:instrText>
            </w:r>
            <w:r w:rsidR="009603F2">
              <w:fldChar w:fldCharType="separate"/>
            </w:r>
            <w:r w:rsidR="00653C3E">
              <w:t>5.1.8</w:t>
            </w:r>
            <w:r w:rsidR="009603F2">
              <w:fldChar w:fldCharType="end"/>
            </w:r>
            <w:r w:rsidR="009603F2">
              <w:t>,</w:t>
            </w:r>
            <w:r w:rsidR="00FF3A01">
              <w:t xml:space="preserve"> </w:t>
            </w:r>
            <w:r>
              <w:t>.</w:t>
            </w:r>
          </w:p>
        </w:tc>
      </w:tr>
      <w:tr w:rsidR="005C2910" w:rsidRPr="00F5756B" w:rsidTr="005C2910">
        <w:tc>
          <w:tcPr>
            <w:tcW w:w="412" w:type="pct"/>
            <w:shd w:val="clear" w:color="auto" w:fill="auto"/>
          </w:tcPr>
          <w:p w:rsidR="00AB208D" w:rsidRDefault="00AB208D" w:rsidP="005C2910">
            <w:pPr>
              <w:pStyle w:val="ASFKTablenorm"/>
              <w:ind w:left="57" w:right="57"/>
            </w:pPr>
            <w:r>
              <w:t>12.0</w:t>
            </w:r>
          </w:p>
        </w:tc>
        <w:tc>
          <w:tcPr>
            <w:tcW w:w="708" w:type="pct"/>
            <w:shd w:val="clear" w:color="auto" w:fill="auto"/>
          </w:tcPr>
          <w:p w:rsidR="00AB208D" w:rsidRDefault="005E36B3" w:rsidP="005C2910">
            <w:pPr>
              <w:pStyle w:val="ASFKTablenorm"/>
              <w:ind w:left="57" w:right="57"/>
            </w:pPr>
            <w:r>
              <w:t>0</w:t>
            </w:r>
            <w:r w:rsidR="00565B82">
              <w:t>8</w:t>
            </w:r>
            <w:r>
              <w:t>.07.2019</w:t>
            </w:r>
          </w:p>
        </w:tc>
        <w:tc>
          <w:tcPr>
            <w:tcW w:w="944" w:type="pct"/>
            <w:shd w:val="clear" w:color="auto" w:fill="auto"/>
          </w:tcPr>
          <w:p w:rsidR="00AB208D" w:rsidRDefault="00AB208D" w:rsidP="005C2910">
            <w:pPr>
              <w:pStyle w:val="ASFKTablenorm"/>
              <w:ind w:left="57" w:right="57"/>
            </w:pPr>
            <w:r>
              <w:t>Сармосова А.</w:t>
            </w:r>
            <w:r w:rsidR="00E30097">
              <w:t xml:space="preserve"> </w:t>
            </w:r>
            <w:r>
              <w:t>В.</w:t>
            </w:r>
          </w:p>
        </w:tc>
        <w:tc>
          <w:tcPr>
            <w:tcW w:w="2936" w:type="pct"/>
            <w:shd w:val="clear" w:color="auto" w:fill="auto"/>
          </w:tcPr>
          <w:p w:rsidR="00AB208D" w:rsidRDefault="00AB208D" w:rsidP="005C2910">
            <w:pPr>
              <w:pStyle w:val="ASFKTablenorm"/>
              <w:ind w:left="57" w:right="57"/>
            </w:pPr>
            <w:r>
              <w:t xml:space="preserve">В соответствии с </w:t>
            </w:r>
            <w:r w:rsidRPr="005C2910">
              <w:rPr>
                <w:lang w:val="en-US"/>
              </w:rPr>
              <w:t>SUFD</w:t>
            </w:r>
            <w:r w:rsidRPr="00254111">
              <w:t>-116607 (</w:t>
            </w:r>
            <w:r w:rsidRPr="005C2910">
              <w:rPr>
                <w:lang w:val="en-US"/>
              </w:rPr>
              <w:t>SUFD</w:t>
            </w:r>
            <w:r w:rsidRPr="00254111">
              <w:t xml:space="preserve">-117804) </w:t>
            </w:r>
            <w:r>
              <w:t>актуализирован</w:t>
            </w:r>
            <w:r w:rsidR="009A5676">
              <w:t>ы</w:t>
            </w:r>
            <w:r>
              <w:t xml:space="preserve"> </w:t>
            </w:r>
            <w:r w:rsidR="009A5676">
              <w:t>п</w:t>
            </w:r>
            <w:r>
              <w:t xml:space="preserve">п. </w:t>
            </w:r>
            <w:r>
              <w:fldChar w:fldCharType="begin"/>
            </w:r>
            <w:r>
              <w:instrText xml:space="preserve"> REF _Ref508034037 \r \h </w:instrText>
            </w:r>
            <w:r>
              <w:fldChar w:fldCharType="separate"/>
            </w:r>
            <w:r w:rsidR="00653C3E">
              <w:t>5.2.2</w:t>
            </w:r>
            <w:r>
              <w:fldChar w:fldCharType="end"/>
            </w:r>
            <w:r w:rsidR="009A5676">
              <w:t>,</w:t>
            </w:r>
            <w:r w:rsidR="00FF3A01">
              <w:t xml:space="preserve"> </w:t>
            </w:r>
            <w:r w:rsidR="00FF3A01">
              <w:fldChar w:fldCharType="begin"/>
            </w:r>
            <w:r w:rsidR="00FF3A01">
              <w:instrText xml:space="preserve"> REF _Ref54612029 \r \h </w:instrText>
            </w:r>
            <w:r w:rsidR="00FF3A01">
              <w:fldChar w:fldCharType="separate"/>
            </w:r>
            <w:r w:rsidR="00653C3E">
              <w:t>5.2.5</w:t>
            </w:r>
            <w:r w:rsidR="00FF3A01">
              <w:fldChar w:fldCharType="end"/>
            </w:r>
            <w:r w:rsidR="009A5676">
              <w:t>.</w:t>
            </w:r>
          </w:p>
          <w:p w:rsidR="005E36B3" w:rsidRDefault="005E36B3" w:rsidP="005C2910">
            <w:pPr>
              <w:pStyle w:val="ASFKTablenorm"/>
              <w:ind w:left="57" w:right="57"/>
            </w:pPr>
            <w:r>
              <w:t xml:space="preserve">В соответствии с </w:t>
            </w:r>
            <w:r w:rsidRPr="005C2910">
              <w:rPr>
                <w:lang w:val="en-US"/>
              </w:rPr>
              <w:t>SUFD</w:t>
            </w:r>
            <w:r w:rsidRPr="00254111">
              <w:t>-116699 (</w:t>
            </w:r>
            <w:r w:rsidRPr="005C2910">
              <w:rPr>
                <w:lang w:val="en-US"/>
              </w:rPr>
              <w:t>SUFD</w:t>
            </w:r>
            <w:r w:rsidRPr="00254111">
              <w:t xml:space="preserve">-118146) </w:t>
            </w:r>
            <w:r>
              <w:t xml:space="preserve">актуализирован п. </w:t>
            </w:r>
            <w:r>
              <w:fldChar w:fldCharType="begin"/>
            </w:r>
            <w:r>
              <w:instrText xml:space="preserve"> REF _Ref514938056 \r \h </w:instrText>
            </w:r>
            <w:r>
              <w:fldChar w:fldCharType="separate"/>
            </w:r>
            <w:r w:rsidR="00653C3E">
              <w:t>5.1.24</w:t>
            </w:r>
            <w:r>
              <w:fldChar w:fldCharType="end"/>
            </w:r>
            <w:r w:rsidR="00A93A92">
              <w:t xml:space="preserve">, </w:t>
            </w:r>
            <w:r w:rsidR="00A93A92">
              <w:fldChar w:fldCharType="begin"/>
            </w:r>
            <w:r w:rsidR="00A93A92">
              <w:instrText xml:space="preserve"> REF _Ref419280892 \r \h </w:instrText>
            </w:r>
            <w:r w:rsidR="00A93A92">
              <w:fldChar w:fldCharType="separate"/>
            </w:r>
            <w:r w:rsidR="00653C3E">
              <w:t>5.3.2</w:t>
            </w:r>
            <w:r w:rsidR="00A93A92">
              <w:fldChar w:fldCharType="end"/>
            </w:r>
            <w:r w:rsidR="00A93A92">
              <w:t>.</w:t>
            </w:r>
          </w:p>
          <w:p w:rsidR="007D2866" w:rsidRDefault="007D2866" w:rsidP="005C2910">
            <w:pPr>
              <w:pStyle w:val="ASFKTablenorm"/>
              <w:ind w:left="57" w:right="57"/>
            </w:pPr>
            <w:r w:rsidRPr="007D2866">
              <w:t>В соответствии с SUFD-117449 (SUFD-118149) актуализирован п.</w:t>
            </w:r>
            <w:r>
              <w:t xml:space="preserve"> </w:t>
            </w:r>
            <w:r>
              <w:fldChar w:fldCharType="begin"/>
            </w:r>
            <w:r>
              <w:instrText xml:space="preserve"> REF _Ref500324596 \r \h </w:instrText>
            </w:r>
            <w:r>
              <w:fldChar w:fldCharType="separate"/>
            </w:r>
            <w:r w:rsidR="00653C3E">
              <w:t>5.1.12</w:t>
            </w:r>
            <w:r>
              <w:fldChar w:fldCharType="end"/>
            </w:r>
            <w:r>
              <w:t>.</w:t>
            </w:r>
          </w:p>
          <w:p w:rsidR="00565B82" w:rsidRPr="00565B82" w:rsidRDefault="00565B82" w:rsidP="005C2910">
            <w:pPr>
              <w:pStyle w:val="ASFKTablenorm"/>
              <w:ind w:left="57" w:right="57"/>
            </w:pPr>
            <w:r>
              <w:t xml:space="preserve">В соответствии с </w:t>
            </w:r>
            <w:r w:rsidRPr="005C2910">
              <w:rPr>
                <w:lang w:val="en-US"/>
              </w:rPr>
              <w:t>SUFD</w:t>
            </w:r>
            <w:r w:rsidRPr="00C95051">
              <w:t>-114968 (</w:t>
            </w:r>
            <w:r w:rsidRPr="005C2910">
              <w:rPr>
                <w:lang w:val="en-US"/>
              </w:rPr>
              <w:t>SUFD</w:t>
            </w:r>
            <w:r w:rsidRPr="00C95051">
              <w:t xml:space="preserve">-118321) </w:t>
            </w:r>
            <w:r>
              <w:t xml:space="preserve">актуализированы пп. </w:t>
            </w:r>
            <w:r>
              <w:fldChar w:fldCharType="begin"/>
            </w:r>
            <w:r>
              <w:instrText xml:space="preserve"> REF _Ref528070620 \r \h </w:instrText>
            </w:r>
            <w:r>
              <w:fldChar w:fldCharType="separate"/>
            </w:r>
            <w:r w:rsidR="00653C3E">
              <w:t>5.5.9</w:t>
            </w:r>
            <w:r>
              <w:fldChar w:fldCharType="end"/>
            </w:r>
            <w:r>
              <w:t xml:space="preserve">, </w:t>
            </w:r>
            <w:r>
              <w:fldChar w:fldCharType="begin"/>
            </w:r>
            <w:r>
              <w:instrText xml:space="preserve"> REF _Ref341793514 \r \h </w:instrText>
            </w:r>
            <w:r>
              <w:fldChar w:fldCharType="separate"/>
            </w:r>
            <w:r w:rsidR="00653C3E">
              <w:t>5.5.10</w:t>
            </w:r>
            <w:r>
              <w:fldChar w:fldCharType="end"/>
            </w:r>
            <w:r>
              <w:t>.</w:t>
            </w:r>
          </w:p>
        </w:tc>
      </w:tr>
      <w:tr w:rsidR="005C2910" w:rsidRPr="00F5756B" w:rsidTr="005C2910">
        <w:tc>
          <w:tcPr>
            <w:tcW w:w="412" w:type="pct"/>
            <w:shd w:val="clear" w:color="auto" w:fill="auto"/>
          </w:tcPr>
          <w:p w:rsidR="00683BDB" w:rsidRDefault="00683BDB" w:rsidP="005C2910">
            <w:pPr>
              <w:pStyle w:val="ASFKTablenorm"/>
              <w:ind w:left="57" w:right="57"/>
            </w:pPr>
            <w:r>
              <w:t>12.1</w:t>
            </w:r>
          </w:p>
        </w:tc>
        <w:tc>
          <w:tcPr>
            <w:tcW w:w="708" w:type="pct"/>
            <w:shd w:val="clear" w:color="auto" w:fill="auto"/>
          </w:tcPr>
          <w:p w:rsidR="00683BDB" w:rsidRDefault="00683BDB" w:rsidP="005C2910">
            <w:pPr>
              <w:pStyle w:val="ASFKTablenorm"/>
              <w:ind w:left="57" w:right="57"/>
            </w:pPr>
            <w:r>
              <w:t>26.08.2019</w:t>
            </w:r>
          </w:p>
        </w:tc>
        <w:tc>
          <w:tcPr>
            <w:tcW w:w="944" w:type="pct"/>
            <w:shd w:val="clear" w:color="auto" w:fill="auto"/>
          </w:tcPr>
          <w:p w:rsidR="00683BDB" w:rsidRDefault="00683BDB" w:rsidP="005C2910">
            <w:pPr>
              <w:pStyle w:val="ASFKTablenorm"/>
              <w:ind w:left="57" w:right="57"/>
            </w:pPr>
            <w:r>
              <w:t>Сармосова А.</w:t>
            </w:r>
            <w:r w:rsidR="00E30097">
              <w:t xml:space="preserve"> </w:t>
            </w:r>
            <w:r>
              <w:t>В.</w:t>
            </w:r>
          </w:p>
        </w:tc>
        <w:tc>
          <w:tcPr>
            <w:tcW w:w="2936" w:type="pct"/>
            <w:shd w:val="clear" w:color="auto" w:fill="auto"/>
          </w:tcPr>
          <w:p w:rsidR="00683BDB" w:rsidRDefault="00683BDB" w:rsidP="005C2910">
            <w:pPr>
              <w:pStyle w:val="ASFKTablenorm"/>
              <w:ind w:left="57" w:right="57"/>
            </w:pPr>
            <w:r>
              <w:t xml:space="preserve">В соответствии с </w:t>
            </w:r>
            <w:r w:rsidRPr="005C2910">
              <w:rPr>
                <w:lang w:val="en-US"/>
              </w:rPr>
              <w:t>SUFD</w:t>
            </w:r>
            <w:r w:rsidRPr="00683BDB">
              <w:t>-115069 (</w:t>
            </w:r>
            <w:r w:rsidRPr="005C2910">
              <w:rPr>
                <w:lang w:val="en-US"/>
              </w:rPr>
              <w:t>SUFD</w:t>
            </w:r>
            <w:r w:rsidRPr="00683BDB">
              <w:t xml:space="preserve">-115807) </w:t>
            </w:r>
            <w:r>
              <w:t xml:space="preserve">актуализирован п. </w:t>
            </w:r>
            <w:r>
              <w:fldChar w:fldCharType="begin"/>
            </w:r>
            <w:r>
              <w:instrText xml:space="preserve"> REF _Ref530567471 \r \h </w:instrText>
            </w:r>
            <w:r>
              <w:fldChar w:fldCharType="separate"/>
            </w:r>
            <w:r w:rsidR="00653C3E">
              <w:t>5.7.4</w:t>
            </w:r>
            <w:r>
              <w:fldChar w:fldCharType="end"/>
            </w:r>
            <w:r w:rsidR="00F03D6F">
              <w:t>.</w:t>
            </w:r>
          </w:p>
          <w:p w:rsidR="00132AC5" w:rsidRPr="00132AC5" w:rsidRDefault="00132AC5" w:rsidP="005C2910">
            <w:pPr>
              <w:pStyle w:val="ASFKTablenorm"/>
              <w:ind w:left="57" w:right="57"/>
            </w:pPr>
            <w:r>
              <w:t xml:space="preserve">В соответствии с </w:t>
            </w:r>
            <w:r w:rsidRPr="005C2910">
              <w:rPr>
                <w:lang w:val="en-US"/>
              </w:rPr>
              <w:t>SUFD</w:t>
            </w:r>
            <w:r w:rsidRPr="00132AC5">
              <w:t>-113075 (</w:t>
            </w:r>
            <w:r w:rsidRPr="005C2910">
              <w:rPr>
                <w:lang w:val="en-US"/>
              </w:rPr>
              <w:t>SUFD</w:t>
            </w:r>
            <w:r w:rsidRPr="00132AC5">
              <w:t xml:space="preserve">-115803) </w:t>
            </w:r>
            <w:r>
              <w:t xml:space="preserve">добавлен п. </w:t>
            </w:r>
            <w:r>
              <w:fldChar w:fldCharType="begin"/>
            </w:r>
            <w:r>
              <w:instrText xml:space="preserve"> REF _Ref20824578 \r \h </w:instrText>
            </w:r>
            <w:r>
              <w:fldChar w:fldCharType="separate"/>
            </w:r>
            <w:r w:rsidR="00653C3E">
              <w:t>5.11.3</w:t>
            </w:r>
            <w:r>
              <w:fldChar w:fldCharType="end"/>
            </w:r>
            <w:r>
              <w:t>.</w:t>
            </w:r>
          </w:p>
        </w:tc>
      </w:tr>
      <w:tr w:rsidR="005C2910" w:rsidRPr="00F5756B" w:rsidTr="005C2910">
        <w:tc>
          <w:tcPr>
            <w:tcW w:w="412" w:type="pct"/>
            <w:shd w:val="clear" w:color="auto" w:fill="auto"/>
          </w:tcPr>
          <w:p w:rsidR="00831246" w:rsidRDefault="00831246" w:rsidP="005C2910">
            <w:pPr>
              <w:pStyle w:val="ASFKTablenorm"/>
              <w:ind w:left="57" w:right="57"/>
            </w:pPr>
            <w:r>
              <w:lastRenderedPageBreak/>
              <w:t>12.</w:t>
            </w:r>
            <w:r w:rsidR="00E30097">
              <w:t>0</w:t>
            </w:r>
            <w:r>
              <w:t>2</w:t>
            </w:r>
          </w:p>
        </w:tc>
        <w:tc>
          <w:tcPr>
            <w:tcW w:w="708" w:type="pct"/>
            <w:shd w:val="clear" w:color="auto" w:fill="auto"/>
          </w:tcPr>
          <w:p w:rsidR="00831246" w:rsidRDefault="00831246" w:rsidP="005C2910">
            <w:pPr>
              <w:pStyle w:val="ASFKTablenorm"/>
              <w:ind w:left="57" w:right="57"/>
            </w:pPr>
            <w:r>
              <w:t>30.09.2019</w:t>
            </w:r>
          </w:p>
        </w:tc>
        <w:tc>
          <w:tcPr>
            <w:tcW w:w="944" w:type="pct"/>
            <w:shd w:val="clear" w:color="auto" w:fill="auto"/>
          </w:tcPr>
          <w:p w:rsidR="00831246" w:rsidRDefault="00831246" w:rsidP="005C2910">
            <w:pPr>
              <w:pStyle w:val="ASFKTablenorm"/>
              <w:ind w:left="57" w:right="57"/>
            </w:pPr>
            <w:r w:rsidRPr="00831246">
              <w:t>Сармосова А.</w:t>
            </w:r>
            <w:r w:rsidR="00E30097">
              <w:t xml:space="preserve"> </w:t>
            </w:r>
            <w:r w:rsidRPr="00831246">
              <w:t>В.</w:t>
            </w:r>
          </w:p>
        </w:tc>
        <w:tc>
          <w:tcPr>
            <w:tcW w:w="2936" w:type="pct"/>
            <w:shd w:val="clear" w:color="auto" w:fill="auto"/>
          </w:tcPr>
          <w:p w:rsidR="00831246" w:rsidRDefault="00831246" w:rsidP="005C2910">
            <w:pPr>
              <w:pStyle w:val="ASFKTablenorm"/>
              <w:ind w:left="57" w:right="57"/>
            </w:pPr>
            <w:r>
              <w:t>Внесены изменения по требованиям к развитию ППО АСФК, предусмотренные государственным контрактом № ФКУ0264/09/2019/РИС от 16.09.2019</w:t>
            </w:r>
            <w:r w:rsidR="00A1320D">
              <w:t xml:space="preserve"> </w:t>
            </w:r>
            <w:r w:rsidR="00A1320D" w:rsidRPr="00A1320D">
              <w:t>(1 период). Версия ППО АСФК 32.2.0</w:t>
            </w:r>
            <w:r>
              <w:t>.</w:t>
            </w:r>
          </w:p>
        </w:tc>
      </w:tr>
      <w:tr w:rsidR="005C2910" w:rsidRPr="00F5756B" w:rsidTr="005C2910">
        <w:tc>
          <w:tcPr>
            <w:tcW w:w="412" w:type="pct"/>
            <w:shd w:val="clear" w:color="auto" w:fill="auto"/>
          </w:tcPr>
          <w:p w:rsidR="00132AC5" w:rsidRPr="005C2910" w:rsidRDefault="00F14528" w:rsidP="005C2910">
            <w:pPr>
              <w:pStyle w:val="ASFKTablenorm"/>
              <w:ind w:left="57" w:right="57"/>
              <w:rPr>
                <w:lang w:val="en-US"/>
              </w:rPr>
            </w:pPr>
            <w:r>
              <w:t>13</w:t>
            </w:r>
            <w:r w:rsidR="00132AC5">
              <w:t>.</w:t>
            </w:r>
            <w:r w:rsidR="00831246">
              <w:t>0</w:t>
            </w:r>
            <w:r w:rsidRPr="005C2910">
              <w:rPr>
                <w:lang w:val="en-US"/>
              </w:rPr>
              <w:t>0</w:t>
            </w:r>
          </w:p>
        </w:tc>
        <w:tc>
          <w:tcPr>
            <w:tcW w:w="708" w:type="pct"/>
            <w:shd w:val="clear" w:color="auto" w:fill="auto"/>
          </w:tcPr>
          <w:p w:rsidR="00132AC5" w:rsidRDefault="00132AC5" w:rsidP="005C2910">
            <w:pPr>
              <w:pStyle w:val="ASFKTablenorm"/>
              <w:ind w:left="57" w:right="57"/>
            </w:pPr>
            <w:r>
              <w:t>01.10.2019</w:t>
            </w:r>
          </w:p>
        </w:tc>
        <w:tc>
          <w:tcPr>
            <w:tcW w:w="944" w:type="pct"/>
            <w:shd w:val="clear" w:color="auto" w:fill="auto"/>
          </w:tcPr>
          <w:p w:rsidR="00132AC5" w:rsidRDefault="00132AC5" w:rsidP="005C2910">
            <w:pPr>
              <w:pStyle w:val="ASFKTablenorm"/>
              <w:ind w:left="57" w:right="57"/>
            </w:pPr>
            <w:r>
              <w:t>Сармосова А.</w:t>
            </w:r>
            <w:r w:rsidR="00E30097">
              <w:t xml:space="preserve"> </w:t>
            </w:r>
            <w:r>
              <w:t>В.</w:t>
            </w:r>
          </w:p>
        </w:tc>
        <w:tc>
          <w:tcPr>
            <w:tcW w:w="2936" w:type="pct"/>
            <w:shd w:val="clear" w:color="auto" w:fill="auto"/>
          </w:tcPr>
          <w:p w:rsidR="00831246" w:rsidRDefault="00831246" w:rsidP="005C2910">
            <w:pPr>
              <w:pStyle w:val="ASFKTablenorm"/>
              <w:ind w:left="57" w:right="57"/>
            </w:pPr>
            <w:r w:rsidRPr="00831246">
              <w:t xml:space="preserve">Государственный контракт № ФКУ0264/09/2019/РИС от 16.09.2019 </w:t>
            </w:r>
            <w:r w:rsidR="00A1320D" w:rsidRPr="00A1320D">
              <w:t>(1 период). Версия ППО АСФК 32.2.0</w:t>
            </w:r>
            <w:r w:rsidRPr="00831246">
              <w:t>.</w:t>
            </w:r>
          </w:p>
          <w:p w:rsidR="00132AC5" w:rsidRPr="00132AC5" w:rsidRDefault="00132AC5" w:rsidP="005C2910">
            <w:pPr>
              <w:pStyle w:val="ASFKTablenorm"/>
              <w:ind w:left="57" w:right="57"/>
            </w:pPr>
            <w:r>
              <w:t xml:space="preserve">В соответствии с </w:t>
            </w:r>
            <w:r w:rsidRPr="005C2910">
              <w:rPr>
                <w:lang w:val="en-US"/>
              </w:rPr>
              <w:t>SUFD</w:t>
            </w:r>
            <w:r w:rsidRPr="00132AC5">
              <w:t>-119545 (</w:t>
            </w:r>
            <w:r w:rsidRPr="005C2910">
              <w:rPr>
                <w:lang w:val="en-US"/>
              </w:rPr>
              <w:t>SUFD</w:t>
            </w:r>
            <w:r w:rsidRPr="00132AC5">
              <w:t xml:space="preserve">-120054) </w:t>
            </w:r>
            <w:r>
              <w:t xml:space="preserve">актуализирован п. </w:t>
            </w:r>
            <w:r>
              <w:fldChar w:fldCharType="begin"/>
            </w:r>
            <w:r>
              <w:instrText xml:space="preserve"> REF _Ref20824578 \r \h </w:instrText>
            </w:r>
            <w:r>
              <w:fldChar w:fldCharType="separate"/>
            </w:r>
            <w:r w:rsidR="00653C3E">
              <w:t>5.11.3</w:t>
            </w:r>
            <w:r>
              <w:fldChar w:fldCharType="end"/>
            </w:r>
            <w:r>
              <w:t>.</w:t>
            </w:r>
          </w:p>
        </w:tc>
      </w:tr>
      <w:tr w:rsidR="005C2910" w:rsidRPr="00F5756B" w:rsidTr="005C2910">
        <w:tc>
          <w:tcPr>
            <w:tcW w:w="412" w:type="pct"/>
            <w:shd w:val="clear" w:color="auto" w:fill="auto"/>
          </w:tcPr>
          <w:p w:rsidR="006C52F2" w:rsidRDefault="006C52F2" w:rsidP="005C2910">
            <w:pPr>
              <w:pStyle w:val="ASFKTablenorm"/>
              <w:ind w:left="57" w:right="57"/>
            </w:pPr>
            <w:r>
              <w:t>14.00</w:t>
            </w:r>
          </w:p>
        </w:tc>
        <w:tc>
          <w:tcPr>
            <w:tcW w:w="708" w:type="pct"/>
            <w:shd w:val="clear" w:color="auto" w:fill="auto"/>
          </w:tcPr>
          <w:p w:rsidR="006C52F2" w:rsidRDefault="006C52F2" w:rsidP="005C2910">
            <w:pPr>
              <w:pStyle w:val="ASFKTablenorm"/>
              <w:ind w:left="57" w:right="57"/>
            </w:pPr>
            <w:r>
              <w:t>20.11.2019</w:t>
            </w:r>
          </w:p>
        </w:tc>
        <w:tc>
          <w:tcPr>
            <w:tcW w:w="944" w:type="pct"/>
            <w:shd w:val="clear" w:color="auto" w:fill="auto"/>
          </w:tcPr>
          <w:p w:rsidR="006C52F2" w:rsidRDefault="006C52F2" w:rsidP="005C2910">
            <w:pPr>
              <w:pStyle w:val="ASFKTablenorm"/>
              <w:ind w:left="57" w:right="57"/>
            </w:pPr>
            <w:r>
              <w:t>Сармосова А.</w:t>
            </w:r>
            <w:r w:rsidR="002D03F4">
              <w:t xml:space="preserve"> </w:t>
            </w:r>
            <w:r>
              <w:t>В.</w:t>
            </w:r>
          </w:p>
        </w:tc>
        <w:tc>
          <w:tcPr>
            <w:tcW w:w="2936" w:type="pct"/>
            <w:shd w:val="clear" w:color="auto" w:fill="auto"/>
          </w:tcPr>
          <w:p w:rsidR="00114B65" w:rsidRDefault="00114B65" w:rsidP="005C2910">
            <w:pPr>
              <w:pStyle w:val="ASFKTablenorm"/>
              <w:ind w:left="57" w:right="57"/>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rsidR="006C52F2" w:rsidRPr="006C52F2" w:rsidRDefault="006C52F2" w:rsidP="005C2910">
            <w:pPr>
              <w:pStyle w:val="ASFKTablenorm"/>
              <w:ind w:left="57" w:right="57"/>
            </w:pPr>
            <w:r>
              <w:t xml:space="preserve">В соответствии с </w:t>
            </w:r>
            <w:r w:rsidRPr="005C2910">
              <w:rPr>
                <w:lang w:val="en-US"/>
              </w:rPr>
              <w:t>SUFD</w:t>
            </w:r>
            <w:r w:rsidRPr="006C52F2">
              <w:t>-119976 (</w:t>
            </w:r>
            <w:r w:rsidRPr="005C2910">
              <w:rPr>
                <w:lang w:val="en-US"/>
              </w:rPr>
              <w:t>SUFD</w:t>
            </w:r>
            <w:r w:rsidRPr="006C52F2">
              <w:t xml:space="preserve">-120464) </w:t>
            </w:r>
            <w:r>
              <w:t xml:space="preserve">актуализирован п. </w:t>
            </w:r>
            <w:r>
              <w:fldChar w:fldCharType="begin"/>
            </w:r>
            <w:r>
              <w:instrText xml:space="preserve"> REF _Ref20824578 \r \h </w:instrText>
            </w:r>
            <w:r>
              <w:fldChar w:fldCharType="separate"/>
            </w:r>
            <w:r w:rsidR="00653C3E">
              <w:t>5.11.3</w:t>
            </w:r>
            <w:r>
              <w:fldChar w:fldCharType="end"/>
            </w:r>
            <w:r>
              <w:t>.</w:t>
            </w:r>
          </w:p>
        </w:tc>
      </w:tr>
      <w:tr w:rsidR="005C2910" w:rsidRPr="00F5756B" w:rsidTr="005C2910">
        <w:tc>
          <w:tcPr>
            <w:tcW w:w="412" w:type="pct"/>
            <w:shd w:val="clear" w:color="auto" w:fill="auto"/>
          </w:tcPr>
          <w:p w:rsidR="00E41658" w:rsidRDefault="00E41658" w:rsidP="005C2910">
            <w:pPr>
              <w:pStyle w:val="ASFKTablenorm"/>
              <w:ind w:left="57" w:right="57"/>
            </w:pPr>
            <w:r>
              <w:t>15.00</w:t>
            </w:r>
          </w:p>
        </w:tc>
        <w:tc>
          <w:tcPr>
            <w:tcW w:w="708" w:type="pct"/>
            <w:shd w:val="clear" w:color="auto" w:fill="auto"/>
          </w:tcPr>
          <w:p w:rsidR="00E41658" w:rsidRDefault="00E41658" w:rsidP="005C2910">
            <w:pPr>
              <w:pStyle w:val="ASFKTablenorm"/>
              <w:ind w:left="57" w:right="57"/>
            </w:pPr>
            <w:r>
              <w:t>23.12.2019</w:t>
            </w:r>
          </w:p>
        </w:tc>
        <w:tc>
          <w:tcPr>
            <w:tcW w:w="944" w:type="pct"/>
            <w:shd w:val="clear" w:color="auto" w:fill="auto"/>
          </w:tcPr>
          <w:p w:rsidR="00E41658" w:rsidRDefault="00E41658" w:rsidP="005C2910">
            <w:pPr>
              <w:pStyle w:val="ASFKTablenorm"/>
              <w:ind w:left="57" w:right="57"/>
            </w:pPr>
            <w:r>
              <w:t>Сармосова А.</w:t>
            </w:r>
            <w:r w:rsidR="00B634D0">
              <w:t xml:space="preserve"> </w:t>
            </w:r>
            <w:r>
              <w:t>В.</w:t>
            </w:r>
          </w:p>
        </w:tc>
        <w:tc>
          <w:tcPr>
            <w:tcW w:w="2936" w:type="pct"/>
            <w:shd w:val="clear" w:color="auto" w:fill="auto"/>
          </w:tcPr>
          <w:p w:rsidR="00D658A3" w:rsidRDefault="00D658A3" w:rsidP="005C2910">
            <w:pPr>
              <w:pStyle w:val="ASFKTablenorm"/>
              <w:ind w:left="57" w:right="57"/>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rsidR="00E41658" w:rsidRPr="00E41658" w:rsidRDefault="00E41658" w:rsidP="005C2910">
            <w:pPr>
              <w:pStyle w:val="ASFKTablenorm"/>
              <w:ind w:left="57" w:right="57"/>
            </w:pPr>
            <w:r>
              <w:t xml:space="preserve">В соответствии с </w:t>
            </w:r>
            <w:r w:rsidRPr="005C2910">
              <w:rPr>
                <w:lang w:val="en-US"/>
              </w:rPr>
              <w:t>SUFD</w:t>
            </w:r>
            <w:r w:rsidRPr="00E41658">
              <w:t>-120773 (</w:t>
            </w:r>
            <w:r w:rsidRPr="005C2910">
              <w:rPr>
                <w:lang w:val="en-US"/>
              </w:rPr>
              <w:t>SUFD</w:t>
            </w:r>
            <w:r w:rsidRPr="00E41658">
              <w:t xml:space="preserve">-120914) </w:t>
            </w:r>
            <w:r>
              <w:t xml:space="preserve">актуализирован п. </w:t>
            </w:r>
            <w:r>
              <w:fldChar w:fldCharType="begin"/>
            </w:r>
            <w:r>
              <w:instrText xml:space="preserve"> REF _Ref20824578 \r \h </w:instrText>
            </w:r>
            <w:r>
              <w:fldChar w:fldCharType="separate"/>
            </w:r>
            <w:r w:rsidR="00653C3E">
              <w:t>5.11.3</w:t>
            </w:r>
            <w:r>
              <w:fldChar w:fldCharType="end"/>
            </w:r>
            <w:r>
              <w:t>.</w:t>
            </w:r>
          </w:p>
        </w:tc>
      </w:tr>
      <w:tr w:rsidR="005C2910" w:rsidRPr="00F5756B" w:rsidTr="005C2910">
        <w:tc>
          <w:tcPr>
            <w:tcW w:w="412" w:type="pct"/>
            <w:shd w:val="clear" w:color="auto" w:fill="auto"/>
          </w:tcPr>
          <w:p w:rsidR="00A26B76" w:rsidRDefault="00A26B76" w:rsidP="005C2910">
            <w:pPr>
              <w:pStyle w:val="ASFKTablenorm"/>
              <w:ind w:left="57" w:right="57"/>
            </w:pPr>
            <w:r>
              <w:t>16.00</w:t>
            </w:r>
          </w:p>
        </w:tc>
        <w:tc>
          <w:tcPr>
            <w:tcW w:w="708" w:type="pct"/>
            <w:shd w:val="clear" w:color="auto" w:fill="auto"/>
          </w:tcPr>
          <w:p w:rsidR="00A26B76" w:rsidRPr="00BC4091" w:rsidRDefault="009B0439" w:rsidP="005C2910">
            <w:pPr>
              <w:pStyle w:val="ASFKTablenorm"/>
              <w:ind w:left="57" w:right="57"/>
            </w:pPr>
            <w:r>
              <w:t>1</w:t>
            </w:r>
            <w:r w:rsidR="00066033">
              <w:t>4</w:t>
            </w:r>
            <w:r>
              <w:t>.08.2020</w:t>
            </w:r>
          </w:p>
        </w:tc>
        <w:tc>
          <w:tcPr>
            <w:tcW w:w="944" w:type="pct"/>
            <w:shd w:val="clear" w:color="auto" w:fill="auto"/>
          </w:tcPr>
          <w:p w:rsidR="00A26B76" w:rsidRDefault="00A26B76" w:rsidP="005C2910">
            <w:pPr>
              <w:pStyle w:val="ASFKTablenorm"/>
              <w:ind w:left="57" w:right="57"/>
            </w:pPr>
            <w:r>
              <w:t>Сармосова А.</w:t>
            </w:r>
            <w:r w:rsidR="00B634D0">
              <w:t xml:space="preserve"> </w:t>
            </w:r>
            <w:r>
              <w:t>В.</w:t>
            </w:r>
          </w:p>
        </w:tc>
        <w:tc>
          <w:tcPr>
            <w:tcW w:w="2936" w:type="pct"/>
            <w:shd w:val="clear" w:color="auto" w:fill="auto"/>
          </w:tcPr>
          <w:p w:rsidR="00C301ED" w:rsidRDefault="00BC4091" w:rsidP="005C2910">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C301ED" w:rsidRPr="00A1320D">
              <w:t>.</w:t>
            </w:r>
          </w:p>
          <w:p w:rsidR="00A26B76" w:rsidRDefault="00A26B76" w:rsidP="005C2910">
            <w:pPr>
              <w:pStyle w:val="ASFKTablenorm"/>
              <w:ind w:left="57" w:right="57"/>
            </w:pPr>
            <w:r>
              <w:t xml:space="preserve">В соответствии с </w:t>
            </w:r>
            <w:r w:rsidRPr="005C2910">
              <w:rPr>
                <w:lang w:val="en-US"/>
              </w:rPr>
              <w:t>SUFD</w:t>
            </w:r>
            <w:r w:rsidRPr="00A26B76">
              <w:t>-115770 (</w:t>
            </w:r>
            <w:r w:rsidRPr="005C2910">
              <w:rPr>
                <w:lang w:val="en-US"/>
              </w:rPr>
              <w:t>SUFD</w:t>
            </w:r>
            <w:r w:rsidRPr="00A26B76">
              <w:t xml:space="preserve">-120811) </w:t>
            </w:r>
            <w:r>
              <w:t xml:space="preserve">актуализирован п. </w:t>
            </w:r>
            <w:r>
              <w:fldChar w:fldCharType="begin"/>
            </w:r>
            <w:r>
              <w:instrText xml:space="preserve"> REF _Ref514580977 \r \h </w:instrText>
            </w:r>
            <w:r>
              <w:fldChar w:fldCharType="separate"/>
            </w:r>
            <w:r w:rsidR="00653C3E">
              <w:t>5.5.6</w:t>
            </w:r>
            <w:r>
              <w:fldChar w:fldCharType="end"/>
            </w:r>
            <w:r>
              <w:t>.</w:t>
            </w:r>
          </w:p>
          <w:p w:rsidR="00DF0AB2" w:rsidRDefault="00DF0AB2" w:rsidP="005C2910">
            <w:pPr>
              <w:pStyle w:val="ASFKTablenorm"/>
              <w:ind w:left="57" w:right="57"/>
            </w:pPr>
            <w:r>
              <w:t xml:space="preserve">В соответствии с </w:t>
            </w:r>
            <w:r w:rsidRPr="005C2910">
              <w:rPr>
                <w:lang w:val="en-US"/>
              </w:rPr>
              <w:t>RFC</w:t>
            </w:r>
            <w:r w:rsidRPr="00DF0AB2">
              <w:t xml:space="preserve">-104774 </w:t>
            </w:r>
            <w:r>
              <w:t xml:space="preserve">актуализирован п. </w:t>
            </w:r>
            <w:r>
              <w:fldChar w:fldCharType="begin"/>
            </w:r>
            <w:r>
              <w:instrText xml:space="preserve"> REF _Ref418174548 \r \h </w:instrText>
            </w:r>
            <w:r>
              <w:fldChar w:fldCharType="separate"/>
            </w:r>
            <w:r w:rsidR="00653C3E">
              <w:t>5.12.3</w:t>
            </w:r>
            <w:r>
              <w:fldChar w:fldCharType="end"/>
            </w:r>
            <w:r>
              <w:t>.</w:t>
            </w:r>
          </w:p>
          <w:p w:rsidR="0000331F" w:rsidRDefault="0000331F" w:rsidP="005C2910">
            <w:pPr>
              <w:pStyle w:val="ASFKTablenorm"/>
              <w:ind w:left="57" w:right="57"/>
            </w:pPr>
            <w:r>
              <w:t xml:space="preserve">В соответствии с </w:t>
            </w:r>
            <w:r w:rsidRPr="005C2910">
              <w:rPr>
                <w:lang w:val="en-US"/>
              </w:rPr>
              <w:t>SUFD</w:t>
            </w:r>
            <w:r w:rsidRPr="0000331F">
              <w:t>-118359 (</w:t>
            </w:r>
            <w:r w:rsidRPr="005C2910">
              <w:rPr>
                <w:lang w:val="en-US"/>
              </w:rPr>
              <w:t>SUFD</w:t>
            </w:r>
            <w:r w:rsidRPr="0000331F">
              <w:t xml:space="preserve">-120814) </w:t>
            </w:r>
            <w:r>
              <w:t xml:space="preserve">актуализирован п. </w:t>
            </w:r>
            <w:r>
              <w:fldChar w:fldCharType="begin"/>
            </w:r>
            <w:r>
              <w:instrText xml:space="preserve"> REF _Ref514938056 \r \h </w:instrText>
            </w:r>
            <w:r>
              <w:fldChar w:fldCharType="separate"/>
            </w:r>
            <w:r w:rsidR="00653C3E">
              <w:t>5.1.24</w:t>
            </w:r>
            <w:r>
              <w:fldChar w:fldCharType="end"/>
            </w:r>
            <w:r>
              <w:t>.</w:t>
            </w:r>
          </w:p>
          <w:p w:rsidR="00B16818" w:rsidRDefault="00B16818" w:rsidP="005C2910">
            <w:pPr>
              <w:pStyle w:val="ASFKTablenorm"/>
              <w:ind w:left="57" w:right="57"/>
            </w:pPr>
            <w:r>
              <w:t xml:space="preserve">В соответствии с </w:t>
            </w:r>
            <w:r w:rsidRPr="005C2910">
              <w:rPr>
                <w:lang w:val="en-US"/>
              </w:rPr>
              <w:t>SUFD</w:t>
            </w:r>
            <w:r w:rsidRPr="009E1146">
              <w:t>-121608 (</w:t>
            </w:r>
            <w:r w:rsidRPr="005C2910">
              <w:rPr>
                <w:lang w:val="en-US"/>
              </w:rPr>
              <w:t>SUFD</w:t>
            </w:r>
            <w:r w:rsidRPr="009E1146">
              <w:t xml:space="preserve">-122863) </w:t>
            </w:r>
            <w:r>
              <w:t>актуализирован</w:t>
            </w:r>
            <w:r w:rsidR="00752DAF">
              <w:t>ы п</w:t>
            </w:r>
            <w:r>
              <w:t xml:space="preserve">п. </w:t>
            </w:r>
            <w:r>
              <w:fldChar w:fldCharType="begin"/>
            </w:r>
            <w:r>
              <w:instrText xml:space="preserve"> REF _Ref35263763 \r \h </w:instrText>
            </w:r>
            <w:r>
              <w:fldChar w:fldCharType="separate"/>
            </w:r>
            <w:r w:rsidR="00653C3E">
              <w:t>5.1.1</w:t>
            </w:r>
            <w:r>
              <w:fldChar w:fldCharType="end"/>
            </w:r>
            <w:r w:rsidR="009E1146">
              <w:t xml:space="preserve">, </w:t>
            </w:r>
            <w:r w:rsidR="009E1146">
              <w:fldChar w:fldCharType="begin"/>
            </w:r>
            <w:r w:rsidR="009E1146">
              <w:instrText xml:space="preserve"> REF _Ref35417976 \r \h </w:instrText>
            </w:r>
            <w:r w:rsidR="009E1146">
              <w:fldChar w:fldCharType="separate"/>
            </w:r>
            <w:r w:rsidR="00653C3E">
              <w:t>5.1.6</w:t>
            </w:r>
            <w:r w:rsidR="009E1146">
              <w:fldChar w:fldCharType="end"/>
            </w:r>
            <w:r w:rsidR="00483B96">
              <w:t xml:space="preserve">, </w:t>
            </w:r>
            <w:r w:rsidR="00483B96">
              <w:fldChar w:fldCharType="begin"/>
            </w:r>
            <w:r w:rsidR="00483B96">
              <w:instrText xml:space="preserve"> REF _Ref482802014 \r \h </w:instrText>
            </w:r>
            <w:r w:rsidR="00483B96">
              <w:fldChar w:fldCharType="separate"/>
            </w:r>
            <w:r w:rsidR="00653C3E">
              <w:t>5.1.7</w:t>
            </w:r>
            <w:r w:rsidR="00483B96">
              <w:fldChar w:fldCharType="end"/>
            </w:r>
            <w:r w:rsidR="00CB3D62">
              <w:t xml:space="preserve">, </w:t>
            </w:r>
            <w:r w:rsidR="00CB3D62">
              <w:fldChar w:fldCharType="begin"/>
            </w:r>
            <w:r w:rsidR="00CB3D62">
              <w:instrText xml:space="preserve"> REF _Ref419280892 \r \h </w:instrText>
            </w:r>
            <w:r w:rsidR="00CB3D62">
              <w:fldChar w:fldCharType="separate"/>
            </w:r>
            <w:r w:rsidR="00653C3E">
              <w:t>5.3.2</w:t>
            </w:r>
            <w:r w:rsidR="00CB3D62">
              <w:fldChar w:fldCharType="end"/>
            </w:r>
            <w:r w:rsidR="00DC4F72">
              <w:t xml:space="preserve">, </w:t>
            </w:r>
            <w:r w:rsidR="00DC4F72">
              <w:fldChar w:fldCharType="begin"/>
            </w:r>
            <w:r w:rsidR="00DC4F72">
              <w:instrText xml:space="preserve"> REF _Ref416433701 \r \h </w:instrText>
            </w:r>
            <w:r w:rsidR="00DC4F72">
              <w:fldChar w:fldCharType="separate"/>
            </w:r>
            <w:r w:rsidR="00653C3E">
              <w:t>5.3.3</w:t>
            </w:r>
            <w:r w:rsidR="00DC4F72">
              <w:fldChar w:fldCharType="end"/>
            </w:r>
            <w:r w:rsidR="00DC4F72">
              <w:t>.</w:t>
            </w:r>
          </w:p>
          <w:p w:rsidR="009067ED" w:rsidRDefault="009067ED" w:rsidP="005C2910">
            <w:pPr>
              <w:pStyle w:val="ASFKTablenorm"/>
              <w:ind w:left="57" w:right="57"/>
            </w:pPr>
            <w:r>
              <w:t xml:space="preserve">В соответсвии с </w:t>
            </w:r>
            <w:r w:rsidRPr="005C2910">
              <w:rPr>
                <w:lang w:val="en-US"/>
              </w:rPr>
              <w:t>SUFD</w:t>
            </w:r>
            <w:r w:rsidRPr="009067ED">
              <w:t>-122237 (</w:t>
            </w:r>
            <w:r w:rsidRPr="005C2910">
              <w:rPr>
                <w:lang w:val="en-US"/>
              </w:rPr>
              <w:t>SUFD</w:t>
            </w:r>
            <w:r w:rsidRPr="009067ED">
              <w:t xml:space="preserve">-122867) </w:t>
            </w:r>
            <w:r>
              <w:t xml:space="preserve">актуализирован п. </w:t>
            </w:r>
            <w:r>
              <w:fldChar w:fldCharType="begin"/>
            </w:r>
            <w:r>
              <w:instrText xml:space="preserve"> REF _Ref416433701 \r \h </w:instrText>
            </w:r>
            <w:r>
              <w:fldChar w:fldCharType="separate"/>
            </w:r>
            <w:r w:rsidR="00653C3E">
              <w:t>5.3.3</w:t>
            </w:r>
            <w:r>
              <w:fldChar w:fldCharType="end"/>
            </w:r>
            <w:r>
              <w:t>.</w:t>
            </w:r>
          </w:p>
          <w:p w:rsidR="00CA4F2A" w:rsidRDefault="00CA4F2A" w:rsidP="005C2910">
            <w:pPr>
              <w:pStyle w:val="ASFKTablenorm"/>
              <w:ind w:left="57" w:right="57"/>
            </w:pPr>
            <w:r>
              <w:t xml:space="preserve">В соответствии с </w:t>
            </w:r>
            <w:r w:rsidRPr="005C2910">
              <w:rPr>
                <w:lang w:val="en-US"/>
              </w:rPr>
              <w:t>SUFD</w:t>
            </w:r>
            <w:r w:rsidRPr="00CA4F2A">
              <w:t>-123245 (</w:t>
            </w:r>
            <w:r w:rsidRPr="005C2910">
              <w:rPr>
                <w:lang w:val="en-US"/>
              </w:rPr>
              <w:t>SUFD</w:t>
            </w:r>
            <w:r w:rsidRPr="00CA4F2A">
              <w:t xml:space="preserve">-123988) </w:t>
            </w:r>
            <w:r>
              <w:t>актуализирован</w:t>
            </w:r>
            <w:r w:rsidR="001E1734">
              <w:t>ы</w:t>
            </w:r>
            <w:r>
              <w:t xml:space="preserve"> </w:t>
            </w:r>
            <w:r w:rsidR="001E1734">
              <w:t>п</w:t>
            </w:r>
            <w:r>
              <w:t xml:space="preserve">п. </w:t>
            </w:r>
            <w:r>
              <w:fldChar w:fldCharType="begin"/>
            </w:r>
            <w:r>
              <w:instrText xml:space="preserve"> REF _Ref40708628 \r \h </w:instrText>
            </w:r>
            <w:r>
              <w:fldChar w:fldCharType="separate"/>
            </w:r>
            <w:r w:rsidR="00653C3E">
              <w:t>5.1.1</w:t>
            </w:r>
            <w:r>
              <w:fldChar w:fldCharType="end"/>
            </w:r>
            <w:r w:rsidR="00ED7023">
              <w:t xml:space="preserve">, </w:t>
            </w:r>
            <w:r w:rsidR="00ED7023">
              <w:fldChar w:fldCharType="begin"/>
            </w:r>
            <w:r w:rsidR="00ED7023">
              <w:instrText xml:space="preserve"> REF _Ref359522710 \r \h </w:instrText>
            </w:r>
            <w:r w:rsidR="00ED7023">
              <w:fldChar w:fldCharType="separate"/>
            </w:r>
            <w:r w:rsidR="00653C3E">
              <w:t>5.1.2</w:t>
            </w:r>
            <w:r w:rsidR="00ED7023">
              <w:fldChar w:fldCharType="end"/>
            </w:r>
            <w:r w:rsidR="001E1734">
              <w:t>,</w:t>
            </w:r>
            <w:r w:rsidR="000B6E1D">
              <w:t xml:space="preserve"> </w:t>
            </w:r>
            <w:r w:rsidR="000B6E1D">
              <w:fldChar w:fldCharType="begin"/>
            </w:r>
            <w:r w:rsidR="000B6E1D">
              <w:instrText xml:space="preserve"> REF _Ref41400270 \r \h </w:instrText>
            </w:r>
            <w:r w:rsidR="000B6E1D">
              <w:fldChar w:fldCharType="separate"/>
            </w:r>
            <w:r w:rsidR="00653C3E">
              <w:t>5.1.6</w:t>
            </w:r>
            <w:r w:rsidR="000B6E1D">
              <w:fldChar w:fldCharType="end"/>
            </w:r>
            <w:r w:rsidR="000B6E1D">
              <w:t>,</w:t>
            </w:r>
            <w:r w:rsidR="003443DB">
              <w:t xml:space="preserve"> </w:t>
            </w:r>
            <w:r w:rsidR="003443DB">
              <w:fldChar w:fldCharType="begin"/>
            </w:r>
            <w:r w:rsidR="003443DB">
              <w:instrText xml:space="preserve"> REF _Ref482802014 \r \h </w:instrText>
            </w:r>
            <w:r w:rsidR="003443DB">
              <w:fldChar w:fldCharType="separate"/>
            </w:r>
            <w:r w:rsidR="00653C3E">
              <w:t>5.1.7</w:t>
            </w:r>
            <w:r w:rsidR="003443DB">
              <w:fldChar w:fldCharType="end"/>
            </w:r>
            <w:r w:rsidR="003443DB">
              <w:t>,</w:t>
            </w:r>
            <w:r w:rsidR="001E1734">
              <w:t xml:space="preserve"> </w:t>
            </w:r>
            <w:r w:rsidR="001E1734">
              <w:fldChar w:fldCharType="begin"/>
            </w:r>
            <w:r w:rsidR="001E1734">
              <w:instrText xml:space="preserve"> REF _Ref373061971 \r \h </w:instrText>
            </w:r>
            <w:r w:rsidR="001E1734">
              <w:fldChar w:fldCharType="separate"/>
            </w:r>
            <w:r w:rsidR="00653C3E">
              <w:t>5.1.8</w:t>
            </w:r>
            <w:r w:rsidR="001E1734">
              <w:fldChar w:fldCharType="end"/>
            </w:r>
            <w:r w:rsidR="00C04CD1">
              <w:t xml:space="preserve">, </w:t>
            </w:r>
            <w:r w:rsidR="00C04CD1">
              <w:fldChar w:fldCharType="begin"/>
            </w:r>
            <w:r w:rsidR="00C04CD1">
              <w:instrText xml:space="preserve"> REF _Ref494463015 \r \h </w:instrText>
            </w:r>
            <w:r w:rsidR="00C04CD1">
              <w:fldChar w:fldCharType="separate"/>
            </w:r>
            <w:r w:rsidR="00653C3E">
              <w:t>5.1.11</w:t>
            </w:r>
            <w:r w:rsidR="00C04CD1">
              <w:fldChar w:fldCharType="end"/>
            </w:r>
            <w:r w:rsidR="00C04CD1">
              <w:t>.</w:t>
            </w:r>
          </w:p>
          <w:p w:rsidR="009B0439" w:rsidRDefault="009B0439" w:rsidP="005C2910">
            <w:pPr>
              <w:pStyle w:val="ASFKTablenorm"/>
              <w:ind w:left="57" w:right="57"/>
            </w:pPr>
            <w:r>
              <w:t xml:space="preserve">В соответствии с </w:t>
            </w:r>
            <w:r w:rsidRPr="005C2910">
              <w:rPr>
                <w:lang w:val="en-US"/>
              </w:rPr>
              <w:t>SUFD</w:t>
            </w:r>
            <w:r w:rsidRPr="009B0439">
              <w:t>-109158 (</w:t>
            </w:r>
            <w:r w:rsidRPr="005C2910">
              <w:rPr>
                <w:lang w:val="en-US"/>
              </w:rPr>
              <w:t>SUFD</w:t>
            </w:r>
            <w:r w:rsidRPr="009B0439">
              <w:t xml:space="preserve">-125320) </w:t>
            </w:r>
            <w:r>
              <w:t>актуализирован</w:t>
            </w:r>
            <w:r w:rsidR="007E0991">
              <w:t>ы</w:t>
            </w:r>
            <w:r>
              <w:t xml:space="preserve"> </w:t>
            </w:r>
            <w:r w:rsidR="007E0991">
              <w:t>п</w:t>
            </w:r>
            <w:r>
              <w:t xml:space="preserve">п. </w:t>
            </w:r>
            <w:r>
              <w:fldChar w:fldCharType="begin"/>
            </w:r>
            <w:r>
              <w:instrText xml:space="preserve"> REF _Ref48547895 \r \h </w:instrText>
            </w:r>
            <w:r>
              <w:fldChar w:fldCharType="separate"/>
            </w:r>
            <w:r w:rsidR="00653C3E">
              <w:t>5.1.4</w:t>
            </w:r>
            <w:r>
              <w:fldChar w:fldCharType="end"/>
            </w:r>
            <w:r w:rsidR="00C40A59">
              <w:t xml:space="preserve">, </w:t>
            </w:r>
            <w:r w:rsidR="00C40A59">
              <w:fldChar w:fldCharType="begin"/>
            </w:r>
            <w:r w:rsidR="00C40A59">
              <w:instrText xml:space="preserve"> REF _Ref48555858 \r \h </w:instrText>
            </w:r>
            <w:r w:rsidR="00C40A59">
              <w:fldChar w:fldCharType="separate"/>
            </w:r>
            <w:r w:rsidR="00653C3E">
              <w:t>5.1.5</w:t>
            </w:r>
            <w:r w:rsidR="00C40A59">
              <w:fldChar w:fldCharType="end"/>
            </w:r>
            <w:r w:rsidR="00C40A59">
              <w:t>.</w:t>
            </w:r>
          </w:p>
          <w:p w:rsidR="00D22838" w:rsidRDefault="00D22838" w:rsidP="005C2910">
            <w:pPr>
              <w:pStyle w:val="ASFKTablenorm"/>
              <w:ind w:left="57" w:right="57"/>
            </w:pPr>
            <w:r>
              <w:t xml:space="preserve">В соответствии с </w:t>
            </w:r>
            <w:r w:rsidRPr="005C2910">
              <w:rPr>
                <w:lang w:val="en-US"/>
              </w:rPr>
              <w:t>SUFD</w:t>
            </w:r>
            <w:r w:rsidRPr="00D22838">
              <w:t>-122439 (</w:t>
            </w:r>
            <w:r w:rsidRPr="005C2910">
              <w:rPr>
                <w:lang w:val="en-US"/>
              </w:rPr>
              <w:t>SUFD</w:t>
            </w:r>
            <w:r>
              <w:t>-125321)</w:t>
            </w:r>
            <w:r w:rsidRPr="00D22838">
              <w:t xml:space="preserve"> </w:t>
            </w:r>
            <w:r>
              <w:t xml:space="preserve">актуализирован п. </w:t>
            </w:r>
            <w:r>
              <w:fldChar w:fldCharType="begin"/>
            </w:r>
            <w:r>
              <w:instrText xml:space="preserve"> REF _Ref505873995 \r \h </w:instrText>
            </w:r>
            <w:r>
              <w:fldChar w:fldCharType="separate"/>
            </w:r>
            <w:r w:rsidR="00653C3E">
              <w:t>5.7.3</w:t>
            </w:r>
            <w:r>
              <w:fldChar w:fldCharType="end"/>
            </w:r>
            <w:r>
              <w:t>.</w:t>
            </w:r>
          </w:p>
          <w:p w:rsidR="004F7882" w:rsidRPr="00D22838" w:rsidRDefault="004F7882" w:rsidP="005C2910">
            <w:pPr>
              <w:pStyle w:val="ASFKTablenorm"/>
              <w:ind w:left="57" w:right="57"/>
            </w:pPr>
            <w:r>
              <w:t xml:space="preserve">В соответствии с </w:t>
            </w:r>
            <w:r>
              <w:rPr>
                <w:lang w:val="en-US"/>
              </w:rPr>
              <w:t>SUFD</w:t>
            </w:r>
            <w:r w:rsidRPr="00517E82">
              <w:t>-122862 (</w:t>
            </w:r>
            <w:r>
              <w:rPr>
                <w:lang w:val="en-US"/>
              </w:rPr>
              <w:t>SUFD</w:t>
            </w:r>
            <w:r w:rsidRPr="00517E82">
              <w:t xml:space="preserve">-125324) </w:t>
            </w:r>
            <w:r>
              <w:t>актуализирован</w:t>
            </w:r>
            <w:r w:rsidR="00811431">
              <w:t>ы</w:t>
            </w:r>
            <w:r>
              <w:t xml:space="preserve"> </w:t>
            </w:r>
            <w:r w:rsidR="00811431">
              <w:t>п</w:t>
            </w:r>
            <w:r>
              <w:t>п.</w:t>
            </w:r>
            <w:r w:rsidR="00303F77">
              <w:t xml:space="preserve"> </w:t>
            </w:r>
            <w:r w:rsidR="00303F77">
              <w:fldChar w:fldCharType="begin"/>
            </w:r>
            <w:r w:rsidR="00303F77">
              <w:instrText xml:space="preserve"> REF _Ref54620656 \r \h </w:instrText>
            </w:r>
            <w:r w:rsidR="00303F77">
              <w:fldChar w:fldCharType="separate"/>
            </w:r>
            <w:r w:rsidR="00653C3E">
              <w:t>5.2.1</w:t>
            </w:r>
            <w:r w:rsidR="00303F77">
              <w:fldChar w:fldCharType="end"/>
            </w:r>
            <w:r w:rsidR="00303F77">
              <w:t>,</w:t>
            </w:r>
            <w:r w:rsidR="00352801">
              <w:t xml:space="preserve"> </w:t>
            </w:r>
            <w:r w:rsidR="00352801">
              <w:fldChar w:fldCharType="begin"/>
            </w:r>
            <w:r w:rsidR="00352801">
              <w:instrText xml:space="preserve"> REF _Ref508034037 \r \h </w:instrText>
            </w:r>
            <w:r w:rsidR="00352801">
              <w:fldChar w:fldCharType="separate"/>
            </w:r>
            <w:r w:rsidR="00653C3E">
              <w:t>5.2.2</w:t>
            </w:r>
            <w:r w:rsidR="00352801">
              <w:fldChar w:fldCharType="end"/>
            </w:r>
            <w:r w:rsidR="00352801">
              <w:t>,</w:t>
            </w:r>
            <w:r w:rsidR="00811431">
              <w:t xml:space="preserve"> </w:t>
            </w:r>
            <w:r w:rsidR="00811431">
              <w:fldChar w:fldCharType="begin"/>
            </w:r>
            <w:r w:rsidR="00811431">
              <w:instrText xml:space="preserve"> REF _Ref54085420 \r \h </w:instrText>
            </w:r>
            <w:r w:rsidR="00811431">
              <w:fldChar w:fldCharType="separate"/>
            </w:r>
            <w:r w:rsidR="00653C3E">
              <w:t>5.2.3</w:t>
            </w:r>
            <w:r w:rsidR="00811431">
              <w:fldChar w:fldCharType="end"/>
            </w:r>
            <w:r w:rsidR="00811431">
              <w:t>,</w:t>
            </w:r>
            <w:r w:rsidR="006930D6">
              <w:t xml:space="preserve"> </w:t>
            </w:r>
            <w:r w:rsidR="006930D6">
              <w:fldChar w:fldCharType="begin"/>
            </w:r>
            <w:r w:rsidR="006930D6">
              <w:instrText xml:space="preserve"> REF _Ref54612029 \r \h </w:instrText>
            </w:r>
            <w:r w:rsidR="006930D6">
              <w:fldChar w:fldCharType="separate"/>
            </w:r>
            <w:r w:rsidR="00653C3E">
              <w:t>5.2.5</w:t>
            </w:r>
            <w:r w:rsidR="006930D6">
              <w:fldChar w:fldCharType="end"/>
            </w:r>
            <w:r w:rsidR="006930D6">
              <w:t>,</w:t>
            </w:r>
            <w:r w:rsidR="001805EE">
              <w:t xml:space="preserve"> </w:t>
            </w:r>
            <w:r w:rsidR="001805EE">
              <w:fldChar w:fldCharType="begin"/>
            </w:r>
            <w:r w:rsidR="001805EE">
              <w:instrText xml:space="preserve"> REF _Ref512351707 \r \h </w:instrText>
            </w:r>
            <w:r w:rsidR="001805EE">
              <w:fldChar w:fldCharType="separate"/>
            </w:r>
            <w:r w:rsidR="00653C3E">
              <w:t>5.2.6</w:t>
            </w:r>
            <w:r w:rsidR="001805EE">
              <w:fldChar w:fldCharType="end"/>
            </w:r>
            <w:r w:rsidR="001805EE">
              <w:t>,</w:t>
            </w:r>
            <w:r>
              <w:t xml:space="preserve"> </w:t>
            </w:r>
            <w:r>
              <w:fldChar w:fldCharType="begin"/>
            </w:r>
            <w:r>
              <w:instrText xml:space="preserve"> REF _Ref53762105 \r \h </w:instrText>
            </w:r>
            <w:r>
              <w:fldChar w:fldCharType="separate"/>
            </w:r>
            <w:r w:rsidR="00653C3E">
              <w:t>5.2.7</w:t>
            </w:r>
            <w:r>
              <w:fldChar w:fldCharType="end"/>
            </w:r>
            <w:r w:rsidR="00811431">
              <w:t xml:space="preserve">, </w:t>
            </w:r>
          </w:p>
        </w:tc>
      </w:tr>
      <w:tr w:rsidR="005C2910" w:rsidRPr="00F5756B" w:rsidTr="005C2910">
        <w:tc>
          <w:tcPr>
            <w:tcW w:w="412" w:type="pct"/>
            <w:shd w:val="clear" w:color="auto" w:fill="auto"/>
          </w:tcPr>
          <w:p w:rsidR="00066033" w:rsidRDefault="00066033" w:rsidP="005C2910">
            <w:pPr>
              <w:pStyle w:val="ASFKTablenorm"/>
              <w:ind w:left="57" w:right="57"/>
            </w:pPr>
            <w:r>
              <w:t>16.01</w:t>
            </w:r>
          </w:p>
        </w:tc>
        <w:tc>
          <w:tcPr>
            <w:tcW w:w="708" w:type="pct"/>
            <w:shd w:val="clear" w:color="auto" w:fill="auto"/>
          </w:tcPr>
          <w:p w:rsidR="00066033" w:rsidRDefault="00066033" w:rsidP="005C2910">
            <w:pPr>
              <w:pStyle w:val="ASFKTablenorm"/>
              <w:ind w:left="57" w:right="57"/>
            </w:pPr>
            <w:r>
              <w:t>16.08.2020</w:t>
            </w:r>
          </w:p>
        </w:tc>
        <w:tc>
          <w:tcPr>
            <w:tcW w:w="944" w:type="pct"/>
            <w:shd w:val="clear" w:color="auto" w:fill="auto"/>
          </w:tcPr>
          <w:p w:rsidR="00066033" w:rsidRDefault="00066033" w:rsidP="005C2910">
            <w:pPr>
              <w:pStyle w:val="ASFKTablenorm"/>
              <w:ind w:left="57" w:right="57"/>
            </w:pPr>
            <w:r>
              <w:t>Галкина Г.</w:t>
            </w:r>
            <w:r w:rsidR="00B634D0">
              <w:t xml:space="preserve"> </w:t>
            </w:r>
            <w:r>
              <w:t>С.</w:t>
            </w:r>
          </w:p>
        </w:tc>
        <w:tc>
          <w:tcPr>
            <w:tcW w:w="2936" w:type="pct"/>
            <w:shd w:val="clear" w:color="auto" w:fill="auto"/>
          </w:tcPr>
          <w:p w:rsidR="00066033" w:rsidRDefault="00066033" w:rsidP="005C2910">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0A2E6A" w:rsidRPr="00F5756B" w:rsidTr="005C2910">
        <w:tc>
          <w:tcPr>
            <w:tcW w:w="412" w:type="pct"/>
            <w:shd w:val="clear" w:color="auto" w:fill="auto"/>
          </w:tcPr>
          <w:p w:rsidR="000A2E6A" w:rsidRDefault="000A2E6A" w:rsidP="000A2E6A">
            <w:pPr>
              <w:pStyle w:val="ASFKTablenorm"/>
              <w:ind w:left="57" w:right="57"/>
            </w:pPr>
            <w:r>
              <w:t>16.02</w:t>
            </w:r>
          </w:p>
        </w:tc>
        <w:tc>
          <w:tcPr>
            <w:tcW w:w="708" w:type="pct"/>
            <w:shd w:val="clear" w:color="auto" w:fill="auto"/>
          </w:tcPr>
          <w:p w:rsidR="000A2E6A" w:rsidRDefault="000A2E6A" w:rsidP="000A2E6A">
            <w:pPr>
              <w:pStyle w:val="ASFKTablenorm"/>
              <w:spacing w:line="256" w:lineRule="auto"/>
              <w:rPr>
                <w:lang w:eastAsia="en-US"/>
              </w:rPr>
            </w:pPr>
            <w:r>
              <w:rPr>
                <w:lang w:eastAsia="en-US"/>
              </w:rPr>
              <w:t>18.08.2020</w:t>
            </w:r>
          </w:p>
        </w:tc>
        <w:tc>
          <w:tcPr>
            <w:tcW w:w="944" w:type="pct"/>
            <w:shd w:val="clear" w:color="auto" w:fill="auto"/>
          </w:tcPr>
          <w:p w:rsidR="000A2E6A" w:rsidRDefault="000A2E6A" w:rsidP="000A2E6A">
            <w:pPr>
              <w:pStyle w:val="ASFKTablenorm"/>
              <w:spacing w:line="256" w:lineRule="auto"/>
              <w:rPr>
                <w:lang w:eastAsia="en-US"/>
              </w:rPr>
            </w:pPr>
            <w:r>
              <w:rPr>
                <w:lang w:eastAsia="en-US"/>
              </w:rPr>
              <w:t>Галкина Г.С.</w:t>
            </w:r>
          </w:p>
        </w:tc>
        <w:tc>
          <w:tcPr>
            <w:tcW w:w="2936" w:type="pct"/>
            <w:shd w:val="clear" w:color="auto" w:fill="auto"/>
          </w:tcPr>
          <w:p w:rsidR="000A2E6A" w:rsidRDefault="000A2E6A" w:rsidP="000A2E6A">
            <w:pPr>
              <w:pStyle w:val="ASFKTablenorm"/>
              <w:spacing w:line="256" w:lineRule="auto"/>
              <w:rPr>
                <w:lang w:eastAsia="en-US"/>
              </w:rPr>
            </w:pPr>
            <w:r>
              <w:rPr>
                <w:lang w:eastAsia="en-US"/>
              </w:rPr>
              <w:t>Внесены изменения по требованиям к сопровождению ППО АСФК, предусмотренные государственным контрактом № ФКУ0404/12/2019/ЭГИС от 09.12.2019.</w:t>
            </w:r>
          </w:p>
        </w:tc>
      </w:tr>
      <w:tr w:rsidR="005C2910" w:rsidRPr="00F5756B" w:rsidTr="005C2910">
        <w:tc>
          <w:tcPr>
            <w:tcW w:w="412" w:type="pct"/>
            <w:shd w:val="clear" w:color="auto" w:fill="auto"/>
          </w:tcPr>
          <w:p w:rsidR="00502433" w:rsidRDefault="00502433" w:rsidP="005C2910">
            <w:pPr>
              <w:pStyle w:val="ASFKTablenorm"/>
              <w:ind w:left="57" w:right="57"/>
            </w:pPr>
            <w:r>
              <w:t>17.00</w:t>
            </w:r>
          </w:p>
        </w:tc>
        <w:tc>
          <w:tcPr>
            <w:tcW w:w="708" w:type="pct"/>
            <w:shd w:val="clear" w:color="auto" w:fill="auto"/>
          </w:tcPr>
          <w:p w:rsidR="00502433" w:rsidRDefault="00502433" w:rsidP="005C2910">
            <w:pPr>
              <w:pStyle w:val="ASFKTablenorm"/>
              <w:ind w:left="57" w:right="57"/>
            </w:pPr>
            <w:r>
              <w:t>20.08.2020</w:t>
            </w:r>
          </w:p>
        </w:tc>
        <w:tc>
          <w:tcPr>
            <w:tcW w:w="944" w:type="pct"/>
            <w:shd w:val="clear" w:color="auto" w:fill="auto"/>
          </w:tcPr>
          <w:p w:rsidR="00502433" w:rsidRDefault="00502433" w:rsidP="005C2910">
            <w:pPr>
              <w:pStyle w:val="ASFKTablenorm"/>
              <w:ind w:left="57" w:right="57"/>
            </w:pPr>
            <w:r>
              <w:t>Божкова Н. А.</w:t>
            </w:r>
          </w:p>
        </w:tc>
        <w:tc>
          <w:tcPr>
            <w:tcW w:w="2936" w:type="pct"/>
            <w:shd w:val="clear" w:color="auto" w:fill="auto"/>
          </w:tcPr>
          <w:p w:rsidR="00502433" w:rsidRPr="001D1E97" w:rsidRDefault="00502433" w:rsidP="005C2910">
            <w:pPr>
              <w:pStyle w:val="ASFKTablenorm"/>
              <w:ind w:left="57" w:right="57"/>
            </w:pPr>
            <w:r w:rsidRPr="00502433">
              <w:t xml:space="preserve">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w:t>
            </w:r>
            <w:r w:rsidRPr="00502433">
              <w:lastRenderedPageBreak/>
              <w:t>казначейства). Версия ППО АСФК 32.</w:t>
            </w:r>
            <w:r w:rsidR="007C344B">
              <w:t>5</w:t>
            </w:r>
            <w:r w:rsidRPr="00502433">
              <w:t>.0.</w:t>
            </w:r>
          </w:p>
        </w:tc>
      </w:tr>
      <w:tr w:rsidR="00046F1B" w:rsidRPr="00F5756B" w:rsidTr="005C2910">
        <w:tc>
          <w:tcPr>
            <w:tcW w:w="412" w:type="pct"/>
            <w:shd w:val="clear" w:color="auto" w:fill="auto"/>
          </w:tcPr>
          <w:p w:rsidR="00046F1B" w:rsidRDefault="00046F1B" w:rsidP="005C2910">
            <w:pPr>
              <w:pStyle w:val="ASFKTablenorm"/>
              <w:ind w:left="57" w:right="57"/>
            </w:pPr>
            <w:r>
              <w:lastRenderedPageBreak/>
              <w:t>18.00</w:t>
            </w:r>
          </w:p>
        </w:tc>
        <w:tc>
          <w:tcPr>
            <w:tcW w:w="708" w:type="pct"/>
            <w:shd w:val="clear" w:color="auto" w:fill="auto"/>
          </w:tcPr>
          <w:p w:rsidR="00046F1B" w:rsidRDefault="00496A6B" w:rsidP="004814F6">
            <w:pPr>
              <w:pStyle w:val="ASFKTablenorm"/>
              <w:ind w:left="57" w:right="57"/>
            </w:pPr>
            <w:r>
              <w:t>08.10.2020</w:t>
            </w:r>
          </w:p>
        </w:tc>
        <w:tc>
          <w:tcPr>
            <w:tcW w:w="944" w:type="pct"/>
            <w:shd w:val="clear" w:color="auto" w:fill="auto"/>
          </w:tcPr>
          <w:p w:rsidR="00046F1B" w:rsidRDefault="00046F1B" w:rsidP="005C2910">
            <w:pPr>
              <w:pStyle w:val="ASFKTablenorm"/>
              <w:ind w:left="57" w:right="57"/>
            </w:pPr>
            <w:r>
              <w:t>Сармосова А.В.</w:t>
            </w:r>
          </w:p>
        </w:tc>
        <w:tc>
          <w:tcPr>
            <w:tcW w:w="2936" w:type="pct"/>
            <w:shd w:val="clear" w:color="auto" w:fill="auto"/>
          </w:tcPr>
          <w:p w:rsidR="00991A78" w:rsidRDefault="00991A78" w:rsidP="00991A78">
            <w:pPr>
              <w:pStyle w:val="ASFKTablenorm"/>
              <w:ind w:left="57" w:right="57"/>
            </w:pPr>
            <w:r w:rsidRPr="001516AF">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t>.</w:t>
            </w:r>
          </w:p>
          <w:p w:rsidR="00046F1B" w:rsidRDefault="00046F1B" w:rsidP="005C2910">
            <w:pPr>
              <w:pStyle w:val="ASFKTablenorm"/>
              <w:ind w:left="57" w:right="57"/>
            </w:pPr>
            <w:r>
              <w:t xml:space="preserve">В соответствии с </w:t>
            </w:r>
            <w:r>
              <w:rPr>
                <w:lang w:val="en-US"/>
              </w:rPr>
              <w:t>SUFD</w:t>
            </w:r>
            <w:r w:rsidRPr="00046F1B">
              <w:t>-124575 (</w:t>
            </w:r>
            <w:r>
              <w:rPr>
                <w:lang w:val="en-US"/>
              </w:rPr>
              <w:t>SUFD</w:t>
            </w:r>
            <w:r w:rsidRPr="00046F1B">
              <w:t xml:space="preserve">-124950) </w:t>
            </w:r>
            <w:r>
              <w:t xml:space="preserve">актуализированы пп. </w:t>
            </w:r>
            <w:r>
              <w:fldChar w:fldCharType="begin"/>
            </w:r>
            <w:r>
              <w:instrText xml:space="preserve"> REF _Ref51586954 \r \h </w:instrText>
            </w:r>
            <w:r>
              <w:fldChar w:fldCharType="separate"/>
            </w:r>
            <w:r w:rsidR="00653C3E">
              <w:t>5.1.1</w:t>
            </w:r>
            <w:r>
              <w:fldChar w:fldCharType="end"/>
            </w:r>
            <w:r>
              <w:t xml:space="preserve">, </w:t>
            </w:r>
            <w:r>
              <w:fldChar w:fldCharType="begin"/>
            </w:r>
            <w:r>
              <w:instrText xml:space="preserve"> REF _Ref359522710 \r \h </w:instrText>
            </w:r>
            <w:r>
              <w:fldChar w:fldCharType="separate"/>
            </w:r>
            <w:r w:rsidR="00653C3E">
              <w:t>5.1.2</w:t>
            </w:r>
            <w:r>
              <w:fldChar w:fldCharType="end"/>
            </w:r>
            <w:r>
              <w:t xml:space="preserve">, </w:t>
            </w:r>
            <w:r>
              <w:fldChar w:fldCharType="begin"/>
            </w:r>
            <w:r>
              <w:instrText xml:space="preserve"> REF _Ref51586987 \r \h </w:instrText>
            </w:r>
            <w:r>
              <w:fldChar w:fldCharType="separate"/>
            </w:r>
            <w:r w:rsidR="00653C3E">
              <w:t>5.1.6</w:t>
            </w:r>
            <w:r>
              <w:fldChar w:fldCharType="end"/>
            </w:r>
            <w:r>
              <w:t xml:space="preserve">, </w:t>
            </w:r>
            <w:r>
              <w:fldChar w:fldCharType="begin"/>
            </w:r>
            <w:r>
              <w:instrText xml:space="preserve"> REF _Ref482802014 \r \h </w:instrText>
            </w:r>
            <w:r>
              <w:fldChar w:fldCharType="separate"/>
            </w:r>
            <w:r w:rsidR="00653C3E">
              <w:t>5.1.7</w:t>
            </w:r>
            <w:r>
              <w:fldChar w:fldCharType="end"/>
            </w:r>
            <w:r>
              <w:t xml:space="preserve">, </w:t>
            </w:r>
            <w:r>
              <w:fldChar w:fldCharType="begin"/>
            </w:r>
            <w:r>
              <w:instrText xml:space="preserve"> REF _Ref373061971 \r \h </w:instrText>
            </w:r>
            <w:r>
              <w:fldChar w:fldCharType="separate"/>
            </w:r>
            <w:r w:rsidR="00653C3E">
              <w:t>5.1.8</w:t>
            </w:r>
            <w:r>
              <w:fldChar w:fldCharType="end"/>
            </w:r>
            <w:r>
              <w:t xml:space="preserve">, </w:t>
            </w:r>
            <w:r>
              <w:fldChar w:fldCharType="begin"/>
            </w:r>
            <w:r>
              <w:instrText xml:space="preserve"> REF _Ref51587038 \r \h </w:instrText>
            </w:r>
            <w:r>
              <w:fldChar w:fldCharType="separate"/>
            </w:r>
            <w:r w:rsidR="00653C3E">
              <w:t>5.3.4</w:t>
            </w:r>
            <w:r>
              <w:fldChar w:fldCharType="end"/>
            </w:r>
            <w:r>
              <w:t>.</w:t>
            </w:r>
          </w:p>
          <w:p w:rsidR="002D2683" w:rsidRPr="002D2683" w:rsidRDefault="003C65A2" w:rsidP="00991A78">
            <w:pPr>
              <w:pStyle w:val="ASFKTablenorm"/>
              <w:ind w:left="57" w:right="57"/>
            </w:pPr>
            <w:r>
              <w:t xml:space="preserve">В соответствии с </w:t>
            </w:r>
            <w:r>
              <w:rPr>
                <w:lang w:val="en-US"/>
              </w:rPr>
              <w:t>SUFD</w:t>
            </w:r>
            <w:r w:rsidRPr="003C65A2">
              <w:t>-123698 (</w:t>
            </w:r>
            <w:r>
              <w:rPr>
                <w:lang w:val="en-US"/>
              </w:rPr>
              <w:t>SUFD</w:t>
            </w:r>
            <w:r w:rsidRPr="003C65A2">
              <w:t xml:space="preserve">-125219) </w:t>
            </w:r>
            <w:r>
              <w:t xml:space="preserve">актуализирован п. </w:t>
            </w:r>
            <w:r>
              <w:fldChar w:fldCharType="begin"/>
            </w:r>
            <w:r>
              <w:instrText xml:space="preserve"> REF _Ref514938056 \r \h </w:instrText>
            </w:r>
            <w:r>
              <w:fldChar w:fldCharType="separate"/>
            </w:r>
            <w:r w:rsidR="00653C3E">
              <w:t>5.1.24</w:t>
            </w:r>
            <w:r>
              <w:fldChar w:fldCharType="end"/>
            </w:r>
            <w:r>
              <w:t>.</w:t>
            </w:r>
          </w:p>
        </w:tc>
      </w:tr>
      <w:tr w:rsidR="00991A78" w:rsidRPr="00F5756B" w:rsidTr="005C2910">
        <w:tc>
          <w:tcPr>
            <w:tcW w:w="412" w:type="pct"/>
            <w:shd w:val="clear" w:color="auto" w:fill="auto"/>
          </w:tcPr>
          <w:p w:rsidR="00991A78" w:rsidRDefault="00496A6B" w:rsidP="005C2910">
            <w:pPr>
              <w:pStyle w:val="ASFKTablenorm"/>
              <w:ind w:left="57" w:right="57"/>
            </w:pPr>
            <w:r>
              <w:t>18.01</w:t>
            </w:r>
          </w:p>
        </w:tc>
        <w:tc>
          <w:tcPr>
            <w:tcW w:w="708" w:type="pct"/>
            <w:shd w:val="clear" w:color="auto" w:fill="auto"/>
          </w:tcPr>
          <w:p w:rsidR="00991A78" w:rsidRDefault="00496A6B" w:rsidP="004814F6">
            <w:pPr>
              <w:pStyle w:val="ASFKTablenorm"/>
              <w:ind w:left="57" w:right="57"/>
            </w:pPr>
            <w:r>
              <w:t>22.03.2021</w:t>
            </w:r>
          </w:p>
        </w:tc>
        <w:tc>
          <w:tcPr>
            <w:tcW w:w="944" w:type="pct"/>
            <w:shd w:val="clear" w:color="auto" w:fill="auto"/>
          </w:tcPr>
          <w:p w:rsidR="00991A78" w:rsidRDefault="00496A6B" w:rsidP="005C2910">
            <w:pPr>
              <w:pStyle w:val="ASFKTablenorm"/>
              <w:ind w:left="57" w:right="57"/>
            </w:pPr>
            <w:r>
              <w:t>Сармосова А.В.</w:t>
            </w:r>
          </w:p>
        </w:tc>
        <w:tc>
          <w:tcPr>
            <w:tcW w:w="2936" w:type="pct"/>
            <w:shd w:val="clear" w:color="auto" w:fill="auto"/>
          </w:tcPr>
          <w:p w:rsidR="00991A78" w:rsidRDefault="00991A78" w:rsidP="00991A78">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991A78" w:rsidRDefault="00991A78" w:rsidP="00991A78">
            <w:pPr>
              <w:pStyle w:val="ASFKTablenorm"/>
              <w:ind w:left="57" w:right="57"/>
            </w:pPr>
            <w:r>
              <w:t xml:space="preserve">В соответствии с </w:t>
            </w:r>
            <w:r>
              <w:rPr>
                <w:lang w:val="en-US"/>
              </w:rPr>
              <w:t>SUFD</w:t>
            </w:r>
            <w:r w:rsidRPr="00DC72E2">
              <w:t>-122415 (</w:t>
            </w:r>
            <w:r>
              <w:rPr>
                <w:lang w:val="en-US"/>
              </w:rPr>
              <w:t>SUFD</w:t>
            </w:r>
            <w:r w:rsidRPr="00DC72E2">
              <w:t xml:space="preserve">-126033) </w:t>
            </w:r>
            <w:r>
              <w:t xml:space="preserve">актуализированы пп. </w:t>
            </w:r>
            <w:r>
              <w:fldChar w:fldCharType="begin"/>
            </w:r>
            <w:r>
              <w:instrText xml:space="preserve"> REF _Ref514938056 \r \h </w:instrText>
            </w:r>
            <w:r>
              <w:fldChar w:fldCharType="separate"/>
            </w:r>
            <w:r w:rsidR="00653C3E">
              <w:t>5.1.24</w:t>
            </w:r>
            <w:r>
              <w:fldChar w:fldCharType="end"/>
            </w:r>
            <w:r>
              <w:t xml:space="preserve">, </w:t>
            </w:r>
            <w:r>
              <w:fldChar w:fldCharType="begin"/>
            </w:r>
            <w:r>
              <w:instrText xml:space="preserve"> REF _Ref514667177 \r \h </w:instrText>
            </w:r>
            <w:r>
              <w:fldChar w:fldCharType="separate"/>
            </w:r>
            <w:r w:rsidR="00653C3E">
              <w:t>5.1.25</w:t>
            </w:r>
            <w:r>
              <w:fldChar w:fldCharType="end"/>
            </w:r>
            <w:r>
              <w:t>.</w:t>
            </w:r>
          </w:p>
          <w:p w:rsidR="00991A78" w:rsidRDefault="00991A78" w:rsidP="00991A78">
            <w:pPr>
              <w:pStyle w:val="ASFKTablenorm"/>
              <w:ind w:left="57" w:right="57"/>
            </w:pPr>
            <w:r>
              <w:t xml:space="preserve">В соответствии с </w:t>
            </w:r>
            <w:r>
              <w:rPr>
                <w:lang w:val="en-US"/>
              </w:rPr>
              <w:t>SUFD</w:t>
            </w:r>
            <w:r w:rsidRPr="00832341">
              <w:t>-125570 (</w:t>
            </w:r>
            <w:r>
              <w:rPr>
                <w:lang w:val="en-US"/>
              </w:rPr>
              <w:t>SUFD</w:t>
            </w:r>
            <w:r w:rsidRPr="00832341">
              <w:t xml:space="preserve">-126461) </w:t>
            </w:r>
            <w:r>
              <w:t xml:space="preserve">актуализированы пп. </w:t>
            </w:r>
            <w:r>
              <w:fldChar w:fldCharType="begin"/>
            </w:r>
            <w:r>
              <w:instrText xml:space="preserve"> REF _Ref495498126 \r \h </w:instrText>
            </w:r>
            <w:r>
              <w:fldChar w:fldCharType="separate"/>
            </w:r>
            <w:r w:rsidR="00653C3E">
              <w:t>5.1.29</w:t>
            </w:r>
            <w:r>
              <w:fldChar w:fldCharType="end"/>
            </w:r>
            <w:r>
              <w:t xml:space="preserve">, </w:t>
            </w:r>
            <w:r>
              <w:fldChar w:fldCharType="begin"/>
            </w:r>
            <w:r>
              <w:instrText xml:space="preserve"> REF _Ref531269474 \r \h </w:instrText>
            </w:r>
            <w:r>
              <w:fldChar w:fldCharType="separate"/>
            </w:r>
            <w:r w:rsidR="00653C3E">
              <w:t>5.1.31</w:t>
            </w:r>
            <w:r>
              <w:fldChar w:fldCharType="end"/>
            </w:r>
            <w:r>
              <w:t>.</w:t>
            </w:r>
          </w:p>
          <w:p w:rsidR="00991A78" w:rsidRDefault="00991A78" w:rsidP="00991A78">
            <w:pPr>
              <w:pStyle w:val="ASFKTablenorm"/>
              <w:ind w:left="57" w:right="57"/>
            </w:pPr>
            <w:r>
              <w:t xml:space="preserve">В соответствии с </w:t>
            </w:r>
            <w:r>
              <w:rPr>
                <w:lang w:val="en-US"/>
              </w:rPr>
              <w:t>SUFD</w:t>
            </w:r>
            <w:r w:rsidRPr="00F27E6B">
              <w:t>-124577 (</w:t>
            </w:r>
            <w:r>
              <w:rPr>
                <w:lang w:val="en-US"/>
              </w:rPr>
              <w:t>SUFD</w:t>
            </w:r>
            <w:r w:rsidRPr="00F27E6B">
              <w:t xml:space="preserve">-125366) </w:t>
            </w:r>
            <w:r>
              <w:t xml:space="preserve">актуализированы пп. </w:t>
            </w:r>
            <w:r>
              <w:fldChar w:fldCharType="begin"/>
            </w:r>
            <w:r>
              <w:instrText xml:space="preserve"> REF _Ref58796946 \r \h </w:instrText>
            </w:r>
            <w:r>
              <w:fldChar w:fldCharType="separate"/>
            </w:r>
            <w:r w:rsidR="00653C3E">
              <w:t>5.4.1</w:t>
            </w:r>
            <w:r>
              <w:fldChar w:fldCharType="end"/>
            </w:r>
            <w:r>
              <w:t xml:space="preserve">, </w:t>
            </w:r>
            <w:r>
              <w:fldChar w:fldCharType="begin"/>
            </w:r>
            <w:r>
              <w:instrText xml:space="preserve"> REF _Ref58755388 \r \h </w:instrText>
            </w:r>
            <w:r>
              <w:fldChar w:fldCharType="separate"/>
            </w:r>
            <w:r w:rsidR="00653C3E">
              <w:t>5.6.1</w:t>
            </w:r>
            <w:r>
              <w:fldChar w:fldCharType="end"/>
            </w:r>
            <w:r>
              <w:t xml:space="preserve">, </w:t>
            </w:r>
            <w:r>
              <w:fldChar w:fldCharType="begin"/>
            </w:r>
            <w:r>
              <w:instrText xml:space="preserve"> REF _Ref355695440 \r \h </w:instrText>
            </w:r>
            <w:r>
              <w:fldChar w:fldCharType="separate"/>
            </w:r>
            <w:r w:rsidR="00653C3E">
              <w:t>5.11.2</w:t>
            </w:r>
            <w:r>
              <w:fldChar w:fldCharType="end"/>
            </w:r>
            <w:r>
              <w:t>.</w:t>
            </w:r>
          </w:p>
          <w:p w:rsidR="00991A78" w:rsidRDefault="00991A78" w:rsidP="00991A78">
            <w:pPr>
              <w:pStyle w:val="ASFKTablenorm"/>
              <w:ind w:left="57" w:right="57"/>
            </w:pPr>
            <w:r>
              <w:t xml:space="preserve">В соответствии с </w:t>
            </w:r>
            <w:r>
              <w:rPr>
                <w:lang w:val="en-US"/>
              </w:rPr>
              <w:t>SUFD</w:t>
            </w:r>
            <w:r w:rsidRPr="004814F6">
              <w:t>-125895 (</w:t>
            </w:r>
            <w:r>
              <w:rPr>
                <w:lang w:val="en-US"/>
              </w:rPr>
              <w:t>SUFD</w:t>
            </w:r>
            <w:r w:rsidRPr="004814F6">
              <w:t xml:space="preserve">-126176) </w:t>
            </w:r>
            <w:r>
              <w:t xml:space="preserve">актуализированы пп. </w:t>
            </w:r>
            <w:r>
              <w:fldChar w:fldCharType="begin"/>
            </w:r>
            <w:r>
              <w:instrText xml:space="preserve"> REF _Ref419280892 \r \h </w:instrText>
            </w:r>
            <w:r>
              <w:fldChar w:fldCharType="separate"/>
            </w:r>
            <w:r w:rsidR="00653C3E">
              <w:t>5.3.2</w:t>
            </w:r>
            <w:r>
              <w:fldChar w:fldCharType="end"/>
            </w:r>
            <w:r>
              <w:t xml:space="preserve">, </w:t>
            </w:r>
            <w:r>
              <w:fldChar w:fldCharType="begin"/>
            </w:r>
            <w:r>
              <w:instrText xml:space="preserve"> REF _Ref416433701 \r \h </w:instrText>
            </w:r>
            <w:r>
              <w:fldChar w:fldCharType="separate"/>
            </w:r>
            <w:r w:rsidR="00653C3E">
              <w:t>5.3.3</w:t>
            </w:r>
            <w:r>
              <w:fldChar w:fldCharType="end"/>
            </w:r>
            <w:r>
              <w:t>.</w:t>
            </w:r>
          </w:p>
          <w:p w:rsidR="00991A78" w:rsidRDefault="00991A78" w:rsidP="00991A78">
            <w:pPr>
              <w:pStyle w:val="ASFKTablenorm"/>
              <w:ind w:left="57" w:right="57"/>
            </w:pPr>
            <w:r>
              <w:t xml:space="preserve">В соответствии с </w:t>
            </w:r>
            <w:r>
              <w:rPr>
                <w:lang w:val="en-US"/>
              </w:rPr>
              <w:t>SUFD</w:t>
            </w:r>
            <w:r w:rsidRPr="00F8541C">
              <w:t>-126216 (</w:t>
            </w:r>
            <w:r>
              <w:rPr>
                <w:lang w:val="en-US"/>
              </w:rPr>
              <w:t>SUFD</w:t>
            </w:r>
            <w:r w:rsidRPr="00F8541C">
              <w:t xml:space="preserve">-126533) </w:t>
            </w:r>
            <w:r>
              <w:t xml:space="preserve">актуализированы пп. </w:t>
            </w:r>
            <w:r>
              <w:fldChar w:fldCharType="begin"/>
            </w:r>
            <w:r>
              <w:instrText xml:space="preserve"> REF _Ref60047625 \r \h </w:instrText>
            </w:r>
            <w:r>
              <w:fldChar w:fldCharType="separate"/>
            </w:r>
            <w:r w:rsidR="00653C3E">
              <w:t>5.1.6</w:t>
            </w:r>
            <w:r>
              <w:fldChar w:fldCharType="end"/>
            </w:r>
            <w:r>
              <w:t xml:space="preserve">, </w:t>
            </w:r>
            <w:r>
              <w:fldChar w:fldCharType="begin"/>
            </w:r>
            <w:r>
              <w:instrText xml:space="preserve"> REF _Ref482802014 \r \h </w:instrText>
            </w:r>
            <w:r>
              <w:fldChar w:fldCharType="separate"/>
            </w:r>
            <w:r w:rsidR="00653C3E">
              <w:t>5.1.7</w:t>
            </w:r>
            <w:r>
              <w:fldChar w:fldCharType="end"/>
            </w:r>
            <w:r>
              <w:t xml:space="preserve">, </w:t>
            </w:r>
            <w:r>
              <w:fldChar w:fldCharType="begin"/>
            </w:r>
            <w:r>
              <w:instrText xml:space="preserve"> REF _Ref60187910 \r \h </w:instrText>
            </w:r>
            <w:r>
              <w:fldChar w:fldCharType="separate"/>
            </w:r>
            <w:r w:rsidR="00653C3E">
              <w:t>5.5.7</w:t>
            </w:r>
            <w:r>
              <w:fldChar w:fldCharType="end"/>
            </w:r>
            <w:r>
              <w:t>.</w:t>
            </w:r>
          </w:p>
          <w:p w:rsidR="00991A78" w:rsidRDefault="00991A78" w:rsidP="00991A78">
            <w:pPr>
              <w:pStyle w:val="ASFKTablenorm"/>
              <w:ind w:left="57" w:right="57"/>
            </w:pPr>
            <w:r>
              <w:t xml:space="preserve">В соответствии с </w:t>
            </w:r>
            <w:r>
              <w:rPr>
                <w:lang w:val="en-US"/>
              </w:rPr>
              <w:t>SUFD</w:t>
            </w:r>
            <w:r w:rsidRPr="00F7153F">
              <w:t>-126831 (</w:t>
            </w:r>
            <w:r>
              <w:rPr>
                <w:lang w:val="en-US"/>
              </w:rPr>
              <w:t>SUFD</w:t>
            </w:r>
            <w:r w:rsidRPr="00F7153F">
              <w:t xml:space="preserve">-128459) </w:t>
            </w:r>
            <w:r>
              <w:t xml:space="preserve">актуализированы пп. </w:t>
            </w:r>
            <w:r>
              <w:fldChar w:fldCharType="begin"/>
            </w:r>
            <w:r>
              <w:instrText xml:space="preserve"> REF _Ref500324596 \r \h </w:instrText>
            </w:r>
            <w:r>
              <w:fldChar w:fldCharType="separate"/>
            </w:r>
            <w:r w:rsidR="00653C3E">
              <w:t>5.1.12</w:t>
            </w:r>
            <w:r>
              <w:fldChar w:fldCharType="end"/>
            </w:r>
            <w:r>
              <w:t xml:space="preserve">, </w:t>
            </w:r>
            <w:r>
              <w:fldChar w:fldCharType="begin"/>
            </w:r>
            <w:r>
              <w:instrText xml:space="preserve"> REF _Ref66201395 \r \h </w:instrText>
            </w:r>
            <w:r>
              <w:fldChar w:fldCharType="separate"/>
            </w:r>
            <w:r w:rsidR="00653C3E">
              <w:t>5.1.28</w:t>
            </w:r>
            <w:r>
              <w:fldChar w:fldCharType="end"/>
            </w:r>
            <w:r>
              <w:t>.</w:t>
            </w:r>
          </w:p>
          <w:p w:rsidR="00991A78" w:rsidRDefault="00991A78" w:rsidP="00991A78">
            <w:pPr>
              <w:pStyle w:val="ASFKTablenorm"/>
              <w:ind w:left="57" w:right="57"/>
            </w:pPr>
            <w:r>
              <w:t xml:space="preserve">В соответствии с </w:t>
            </w:r>
            <w:r>
              <w:rPr>
                <w:lang w:val="en-US"/>
              </w:rPr>
              <w:t>SUFD</w:t>
            </w:r>
            <w:r w:rsidRPr="002D2683">
              <w:t>-127242 (</w:t>
            </w:r>
            <w:r>
              <w:rPr>
                <w:lang w:val="en-US"/>
              </w:rPr>
              <w:t>SUFD</w:t>
            </w:r>
            <w:r w:rsidRPr="002D2683">
              <w:t xml:space="preserve">-128461) </w:t>
            </w:r>
            <w:r>
              <w:t xml:space="preserve">актуализирован п. </w:t>
            </w:r>
            <w:r>
              <w:fldChar w:fldCharType="begin"/>
            </w:r>
            <w:r>
              <w:instrText xml:space="preserve"> REF _Ref66459603 \r \h </w:instrText>
            </w:r>
            <w:r>
              <w:fldChar w:fldCharType="separate"/>
            </w:r>
            <w:r w:rsidR="00653C3E">
              <w:t>5.1.28</w:t>
            </w:r>
            <w:r>
              <w:fldChar w:fldCharType="end"/>
            </w:r>
            <w:r>
              <w:t>.</w:t>
            </w:r>
          </w:p>
        </w:tc>
      </w:tr>
      <w:tr w:rsidR="00244F17" w:rsidRPr="00F5756B" w:rsidTr="005C2910">
        <w:tc>
          <w:tcPr>
            <w:tcW w:w="412" w:type="pct"/>
            <w:shd w:val="clear" w:color="auto" w:fill="auto"/>
          </w:tcPr>
          <w:p w:rsidR="00244F17" w:rsidRDefault="00244F17" w:rsidP="005C2910">
            <w:pPr>
              <w:pStyle w:val="ASFKTablenorm"/>
              <w:ind w:left="57" w:right="57"/>
            </w:pPr>
            <w:r>
              <w:t>19.00</w:t>
            </w:r>
          </w:p>
        </w:tc>
        <w:tc>
          <w:tcPr>
            <w:tcW w:w="708" w:type="pct"/>
            <w:shd w:val="clear" w:color="auto" w:fill="auto"/>
          </w:tcPr>
          <w:p w:rsidR="00244F17" w:rsidRDefault="006D3D68" w:rsidP="009429DD">
            <w:pPr>
              <w:pStyle w:val="ASFKTablenorm"/>
              <w:ind w:left="57" w:right="57"/>
            </w:pPr>
            <w:r>
              <w:t>26</w:t>
            </w:r>
            <w:r w:rsidR="006E1BD0">
              <w:t>.04.2021</w:t>
            </w:r>
          </w:p>
        </w:tc>
        <w:tc>
          <w:tcPr>
            <w:tcW w:w="944" w:type="pct"/>
            <w:shd w:val="clear" w:color="auto" w:fill="auto"/>
          </w:tcPr>
          <w:p w:rsidR="00244F17" w:rsidRDefault="00244F17" w:rsidP="005C2910">
            <w:pPr>
              <w:pStyle w:val="ASFKTablenorm"/>
              <w:ind w:left="57" w:right="57"/>
            </w:pPr>
            <w:r>
              <w:t>Сармосова А.В.</w:t>
            </w:r>
          </w:p>
        </w:tc>
        <w:tc>
          <w:tcPr>
            <w:tcW w:w="2936" w:type="pct"/>
            <w:shd w:val="clear" w:color="auto" w:fill="auto"/>
          </w:tcPr>
          <w:p w:rsidR="00496A6B" w:rsidRDefault="00496A6B" w:rsidP="005C2910">
            <w:pPr>
              <w:pStyle w:val="ASFKTablenorm"/>
              <w:ind w:left="57" w:right="57"/>
            </w:pPr>
            <w:r w:rsidRPr="001516AF">
              <w:t>Версия ППО АСФК 32.</w:t>
            </w:r>
            <w:r>
              <w:t>7</w:t>
            </w:r>
            <w:r w:rsidRPr="001516AF">
              <w:t>.0</w:t>
            </w:r>
            <w:r>
              <w:t>.</w:t>
            </w:r>
          </w:p>
          <w:p w:rsidR="00244F17" w:rsidRDefault="00244F17" w:rsidP="005C2910">
            <w:pPr>
              <w:pStyle w:val="ASFKTablenorm"/>
              <w:ind w:left="57" w:right="57"/>
            </w:pPr>
            <w:r>
              <w:t xml:space="preserve">В соответствии с </w:t>
            </w:r>
            <w:r>
              <w:rPr>
                <w:lang w:val="en-US"/>
              </w:rPr>
              <w:t>SUFD</w:t>
            </w:r>
            <w:r w:rsidRPr="00244F17">
              <w:t>-125515 (</w:t>
            </w:r>
            <w:r>
              <w:rPr>
                <w:lang w:val="en-US"/>
              </w:rPr>
              <w:t>SUFD</w:t>
            </w:r>
            <w:r w:rsidRPr="00244F17">
              <w:t xml:space="preserve">-128426) </w:t>
            </w:r>
            <w:r>
              <w:t xml:space="preserve">актуализирован п. </w:t>
            </w:r>
            <w:r>
              <w:fldChar w:fldCharType="begin"/>
            </w:r>
            <w:r>
              <w:instrText xml:space="preserve"> REF _Ref500324596 \r \h </w:instrText>
            </w:r>
            <w:r>
              <w:fldChar w:fldCharType="separate"/>
            </w:r>
            <w:r w:rsidR="00653C3E">
              <w:t>5.1.12</w:t>
            </w:r>
            <w:r>
              <w:fldChar w:fldCharType="end"/>
            </w:r>
            <w:r>
              <w:t>.</w:t>
            </w:r>
          </w:p>
          <w:p w:rsidR="006E1BD0" w:rsidRDefault="006E1BD0" w:rsidP="005C2910">
            <w:pPr>
              <w:pStyle w:val="ASFKTablenorm"/>
              <w:ind w:left="57" w:right="57"/>
            </w:pPr>
            <w:r>
              <w:t xml:space="preserve">В соответствии с </w:t>
            </w:r>
            <w:r>
              <w:rPr>
                <w:lang w:val="en-US"/>
              </w:rPr>
              <w:t>SUFD</w:t>
            </w:r>
            <w:r w:rsidRPr="00AA376F">
              <w:t>-127200 (</w:t>
            </w:r>
            <w:r>
              <w:rPr>
                <w:lang w:val="en-US"/>
              </w:rPr>
              <w:t>SUFD</w:t>
            </w:r>
            <w:r w:rsidRPr="00AA376F">
              <w:t xml:space="preserve">-128431) </w:t>
            </w:r>
            <w:r>
              <w:t>актуализирован</w:t>
            </w:r>
            <w:r w:rsidR="00A1119C">
              <w:t>ы</w:t>
            </w:r>
            <w:r>
              <w:t xml:space="preserve"> </w:t>
            </w:r>
            <w:r w:rsidR="00A1119C">
              <w:t>п</w:t>
            </w:r>
            <w:r>
              <w:t>п.</w:t>
            </w:r>
            <w:r w:rsidR="005E39A3">
              <w:t xml:space="preserve"> </w:t>
            </w:r>
            <w:r w:rsidR="005E39A3">
              <w:fldChar w:fldCharType="begin"/>
            </w:r>
            <w:r w:rsidR="005E39A3">
              <w:instrText xml:space="preserve"> REF _Ref68857006 \r \h </w:instrText>
            </w:r>
            <w:r w:rsidR="005E39A3">
              <w:fldChar w:fldCharType="separate"/>
            </w:r>
            <w:r w:rsidR="00653C3E">
              <w:t>5.1.1</w:t>
            </w:r>
            <w:r w:rsidR="005E39A3">
              <w:fldChar w:fldCharType="end"/>
            </w:r>
            <w:r w:rsidR="005E39A3">
              <w:t xml:space="preserve">, </w:t>
            </w:r>
            <w:r w:rsidR="005E39A3">
              <w:fldChar w:fldCharType="begin"/>
            </w:r>
            <w:r w:rsidR="005E39A3">
              <w:instrText xml:space="preserve"> REF _Ref359522710 \r \h </w:instrText>
            </w:r>
            <w:r w:rsidR="005E39A3">
              <w:fldChar w:fldCharType="separate"/>
            </w:r>
            <w:r w:rsidR="00653C3E">
              <w:t>5.1.2</w:t>
            </w:r>
            <w:r w:rsidR="005E39A3">
              <w:fldChar w:fldCharType="end"/>
            </w:r>
            <w:r w:rsidR="005E39A3">
              <w:t>,</w:t>
            </w:r>
            <w:r w:rsidR="00A1119C">
              <w:t xml:space="preserve"> </w:t>
            </w:r>
            <w:r w:rsidR="00A1119C">
              <w:fldChar w:fldCharType="begin"/>
            </w:r>
            <w:r w:rsidR="00A1119C">
              <w:instrText xml:space="preserve"> REF _Ref365554605 \r \h </w:instrText>
            </w:r>
            <w:r w:rsidR="00A1119C">
              <w:fldChar w:fldCharType="separate"/>
            </w:r>
            <w:r w:rsidR="00653C3E">
              <w:t>5.1.3</w:t>
            </w:r>
            <w:r w:rsidR="00A1119C">
              <w:fldChar w:fldCharType="end"/>
            </w:r>
            <w:r w:rsidR="00A1119C">
              <w:t>,</w:t>
            </w:r>
            <w:r w:rsidR="00E62592">
              <w:t xml:space="preserve"> </w:t>
            </w:r>
            <w:r w:rsidR="00E62592">
              <w:fldChar w:fldCharType="begin"/>
            </w:r>
            <w:r w:rsidR="00E62592">
              <w:instrText xml:space="preserve"> REF _Ref68619621 \r \h </w:instrText>
            </w:r>
            <w:r w:rsidR="00E62592">
              <w:fldChar w:fldCharType="separate"/>
            </w:r>
            <w:r w:rsidR="00653C3E">
              <w:t>5.1.4</w:t>
            </w:r>
            <w:r w:rsidR="00E62592">
              <w:fldChar w:fldCharType="end"/>
            </w:r>
            <w:r w:rsidR="00E62592">
              <w:t>,</w:t>
            </w:r>
            <w:r w:rsidR="003449F5">
              <w:t xml:space="preserve"> </w:t>
            </w:r>
            <w:r w:rsidR="003449F5">
              <w:fldChar w:fldCharType="begin"/>
            </w:r>
            <w:r w:rsidR="003449F5">
              <w:instrText xml:space="preserve"> REF _Ref68788641 \r \h </w:instrText>
            </w:r>
            <w:r w:rsidR="003449F5">
              <w:fldChar w:fldCharType="separate"/>
            </w:r>
            <w:r w:rsidR="00653C3E">
              <w:t>5.1.5</w:t>
            </w:r>
            <w:r w:rsidR="003449F5">
              <w:fldChar w:fldCharType="end"/>
            </w:r>
            <w:r w:rsidR="003449F5">
              <w:t>,</w:t>
            </w:r>
            <w:r w:rsidR="00F1445D">
              <w:t xml:space="preserve"> </w:t>
            </w:r>
            <w:r w:rsidR="00F1445D">
              <w:fldChar w:fldCharType="begin"/>
            </w:r>
            <w:r w:rsidR="00F1445D">
              <w:instrText xml:space="preserve"> REF _Ref500324596 \r \h </w:instrText>
            </w:r>
            <w:r w:rsidR="00F1445D">
              <w:fldChar w:fldCharType="separate"/>
            </w:r>
            <w:r w:rsidR="00653C3E">
              <w:t>5.1.12</w:t>
            </w:r>
            <w:r w:rsidR="00F1445D">
              <w:fldChar w:fldCharType="end"/>
            </w:r>
            <w:r w:rsidR="00F1445D">
              <w:t>,</w:t>
            </w:r>
            <w:r w:rsidR="00AA376F">
              <w:t xml:space="preserve"> </w:t>
            </w:r>
            <w:r w:rsidR="00AA376F">
              <w:fldChar w:fldCharType="begin"/>
            </w:r>
            <w:r w:rsidR="00AA376F">
              <w:instrText xml:space="preserve"> REF _Ref419280892 \r \h </w:instrText>
            </w:r>
            <w:r w:rsidR="00AA376F">
              <w:fldChar w:fldCharType="separate"/>
            </w:r>
            <w:r w:rsidR="00653C3E">
              <w:t>5.3.2</w:t>
            </w:r>
            <w:r w:rsidR="00AA376F">
              <w:fldChar w:fldCharType="end"/>
            </w:r>
            <w:r w:rsidR="00AA376F">
              <w:t>,</w:t>
            </w:r>
            <w:r w:rsidR="00E73EEF">
              <w:t xml:space="preserve"> </w:t>
            </w:r>
            <w:r w:rsidR="00E73EEF">
              <w:fldChar w:fldCharType="begin"/>
            </w:r>
            <w:r w:rsidR="00E73EEF">
              <w:instrText xml:space="preserve"> REF _Ref68694630 \r \h </w:instrText>
            </w:r>
            <w:r w:rsidR="00E73EEF">
              <w:fldChar w:fldCharType="separate"/>
            </w:r>
            <w:r w:rsidR="00653C3E">
              <w:t>5.3.4</w:t>
            </w:r>
            <w:r w:rsidR="00E73EEF">
              <w:fldChar w:fldCharType="end"/>
            </w:r>
            <w:r w:rsidR="00E73EEF">
              <w:t>,</w:t>
            </w:r>
            <w:r>
              <w:t xml:space="preserve"> </w:t>
            </w:r>
            <w:r>
              <w:fldChar w:fldCharType="begin"/>
            </w:r>
            <w:r>
              <w:instrText xml:space="preserve"> REF _Ref68183831 \r \h </w:instrText>
            </w:r>
            <w:r>
              <w:fldChar w:fldCharType="separate"/>
            </w:r>
            <w:r w:rsidR="00653C3E">
              <w:t>5.4.1</w:t>
            </w:r>
            <w:r>
              <w:fldChar w:fldCharType="end"/>
            </w:r>
            <w:r>
              <w:t>.</w:t>
            </w:r>
          </w:p>
          <w:p w:rsidR="006D3D68" w:rsidRPr="006D3D68" w:rsidRDefault="006D3D68" w:rsidP="005C2910">
            <w:pPr>
              <w:pStyle w:val="ASFKTablenorm"/>
              <w:ind w:left="57" w:right="57"/>
            </w:pPr>
            <w:r>
              <w:t xml:space="preserve">В соответствии с </w:t>
            </w:r>
            <w:r>
              <w:rPr>
                <w:lang w:val="en-US"/>
              </w:rPr>
              <w:t>SUFD</w:t>
            </w:r>
            <w:r w:rsidRPr="006D3D68">
              <w:t>-128885 (</w:t>
            </w:r>
            <w:r>
              <w:rPr>
                <w:lang w:val="en-US"/>
              </w:rPr>
              <w:t>SUFD</w:t>
            </w:r>
            <w:r w:rsidRPr="006D3D68">
              <w:t xml:space="preserve">-129350) </w:t>
            </w:r>
            <w:r>
              <w:t xml:space="preserve">актуализирован п. </w:t>
            </w:r>
            <w:r>
              <w:fldChar w:fldCharType="begin"/>
            </w:r>
            <w:r>
              <w:instrText xml:space="preserve"> REF _Ref500324596 \r \h </w:instrText>
            </w:r>
            <w:r>
              <w:fldChar w:fldCharType="separate"/>
            </w:r>
            <w:r w:rsidR="00653C3E">
              <w:t>5.1.12</w:t>
            </w:r>
            <w:r>
              <w:fldChar w:fldCharType="end"/>
            </w:r>
            <w:r>
              <w:t>.</w:t>
            </w:r>
          </w:p>
        </w:tc>
      </w:tr>
    </w:tbl>
    <w:p w:rsidR="00EF1EB9" w:rsidRPr="00B7146F" w:rsidRDefault="00EF1EB9" w:rsidP="00EB77E3">
      <w:pPr>
        <w:pStyle w:val="ASFKNormal"/>
      </w:pPr>
    </w:p>
    <w:sectPr w:rsidR="00EF1EB9" w:rsidRPr="00B7146F" w:rsidSect="00060B8C">
      <w:headerReference w:type="even" r:id="rId516"/>
      <w:headerReference w:type="default" r:id="rId517"/>
      <w:footerReference w:type="default" r:id="rId518"/>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83A" w:rsidRDefault="009A583A">
      <w:r>
        <w:separator/>
      </w:r>
    </w:p>
  </w:endnote>
  <w:endnote w:type="continuationSeparator" w:id="0">
    <w:p w:rsidR="009A583A" w:rsidRDefault="009A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2E54" w:rsidRPr="00DC6598" w:rsidRDefault="00082E54" w:rsidP="008304AF">
    <w:pPr>
      <w:pStyle w:val="ASFKTitulfooter"/>
    </w:pPr>
    <w:r>
      <w:rPr>
        <w:lang w:val="en-US"/>
      </w:rPr>
      <w:t>20</w:t>
    </w:r>
    <w:r>
      <w:t>21</w:t>
    </w:r>
    <w:r>
      <w:rPr>
        <w:lang w:val="en-US"/>
      </w:rP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2E54" w:rsidRDefault="00082E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83A" w:rsidRDefault="009A583A">
      <w:r>
        <w:separator/>
      </w:r>
    </w:p>
  </w:footnote>
  <w:footnote w:type="continuationSeparator" w:id="0">
    <w:p w:rsidR="009A583A" w:rsidRDefault="009A583A">
      <w:r>
        <w:continuationSeparator/>
      </w:r>
    </w:p>
  </w:footnote>
  <w:footnote w:id="1">
    <w:p w:rsidR="00082E54" w:rsidRDefault="00082E54" w:rsidP="005154AF">
      <w:pPr>
        <w:pStyle w:val="af6"/>
      </w:pPr>
      <w:r>
        <w:rPr>
          <w:rStyle w:val="af5"/>
        </w:rPr>
        <w:footnoteRef/>
      </w:r>
      <w:r>
        <w:t xml:space="preserve"> В рамках АРМ СУФД термин «СРРПБС» используется для обозначения единой формы справочника участников бюджетного процесса для всех уровней бюджета.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12" w:space="0" w:color="404040"/>
      </w:tblBorders>
      <w:tblLook w:val="04A0" w:firstRow="1" w:lastRow="0" w:firstColumn="1" w:lastColumn="0" w:noHBand="0" w:noVBand="1"/>
    </w:tblPr>
    <w:tblGrid>
      <w:gridCol w:w="9855"/>
    </w:tblGrid>
    <w:tr w:rsidR="00082E54" w:rsidTr="00293243">
      <w:tc>
        <w:tcPr>
          <w:tcW w:w="9855" w:type="dxa"/>
        </w:tcPr>
        <w:p w:rsidR="00082E54" w:rsidRDefault="00082E54" w:rsidP="00293243">
          <w:pPr>
            <w:pStyle w:val="ASFKTitulheader"/>
          </w:pPr>
          <w:r w:rsidRPr="00014430">
            <w:t xml:space="preserve">ФЕДЕРАЛЬНОЕ </w:t>
          </w:r>
          <w:r w:rsidRPr="00DC6598">
            <w:t>КАЗНАЧЕЙСТВО</w:t>
          </w:r>
          <w:r w:rsidRPr="00014430">
            <w:t xml:space="preserve"> (КАЗНАЧЕ</w:t>
          </w:r>
          <w:r w:rsidRPr="00293243">
            <w:rPr>
              <w:lang w:val="en-US"/>
            </w:rPr>
            <w:t>й</w:t>
          </w:r>
          <w:r w:rsidRPr="00014430">
            <w:t>СТВО РОССИИ)</w:t>
          </w:r>
        </w:p>
      </w:tc>
    </w:tr>
  </w:tbl>
  <w:p w:rsidR="00082E54" w:rsidRDefault="00082E5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2E54" w:rsidRDefault="00082E54"/>
  <w:p w:rsidR="00082E54" w:rsidRDefault="00082E5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082E54" w:rsidTr="007C344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082E54" w:rsidRPr="000C08A3" w:rsidRDefault="00082E54">
          <w:pPr>
            <w:pStyle w:val="ASFKheader"/>
          </w:pPr>
          <w:r w:rsidRPr="000C08A3">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082E54" w:rsidRPr="00003184" w:rsidRDefault="00082E54">
          <w:pPr>
            <w:pStyle w:val="ASFKheader"/>
            <w:rPr>
              <w:rStyle w:val="ASFKReporterror"/>
            </w:rPr>
          </w:pPr>
          <w:r w:rsidRPr="00003184">
            <w:rPr>
              <w:rStyle w:val="ASFKReporterror"/>
            </w:rPr>
            <w:fldChar w:fldCharType="begin"/>
          </w:r>
          <w:r w:rsidRPr="00003184">
            <w:rPr>
              <w:rStyle w:val="ASFKReporterror"/>
            </w:rPr>
            <w:instrText xml:space="preserve"> DOCPROPERTY  FullNameSystem  \* MERGEFORMAT </w:instrText>
          </w:r>
          <w:r w:rsidRPr="00003184">
            <w:rPr>
              <w:rStyle w:val="ASFKReporterror"/>
            </w:rPr>
            <w:fldChar w:fldCharType="separate"/>
          </w:r>
          <w:r w:rsidR="00653C3E">
            <w:rPr>
              <w:rStyle w:val="ASFKReporterror"/>
            </w:rPr>
            <w:t>Автоматизированная система Федерального казначейства</w:t>
          </w:r>
          <w:r w:rsidRPr="00003184">
            <w:rPr>
              <w:rStyle w:val="ASFKReporterror"/>
            </w:rPr>
            <w:fldChar w:fldCharType="end"/>
          </w:r>
        </w:p>
      </w:tc>
    </w:tr>
    <w:tr w:rsidR="00082E54" w:rsidTr="007C344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082E54" w:rsidRPr="000C08A3" w:rsidRDefault="00082E54">
          <w:pPr>
            <w:pStyle w:val="ASFKheader"/>
          </w:pPr>
          <w:r w:rsidRPr="000C08A3">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082E54" w:rsidRPr="00EB77E3" w:rsidRDefault="009A583A">
          <w:pPr>
            <w:pStyle w:val="ASFKheader"/>
            <w:rPr>
              <w:highlight w:val="yellow"/>
            </w:rPr>
          </w:pPr>
          <w:r>
            <w:fldChar w:fldCharType="begin"/>
          </w:r>
          <w:r>
            <w:instrText xml:space="preserve"> DOCPROPERTY  DocType  \* MERGEFORMAT </w:instrText>
          </w:r>
          <w:r>
            <w:fldChar w:fldCharType="separate"/>
          </w:r>
          <w:r w:rsidR="00653C3E">
            <w:t>Обучающие материалы</w:t>
          </w:r>
          <w:r>
            <w:fldChar w:fldCharType="end"/>
          </w:r>
          <w:r w:rsidR="00082E54">
            <w:t xml:space="preserve"> «</w:t>
          </w:r>
          <w:r w:rsidR="00082E54">
            <w:rPr>
              <w:lang w:val="en-US"/>
            </w:rPr>
            <w:fldChar w:fldCharType="begin"/>
          </w:r>
          <w:r w:rsidR="00082E54" w:rsidRPr="00302350">
            <w:instrText xml:space="preserve"> </w:instrText>
          </w:r>
          <w:r w:rsidR="00082E54">
            <w:rPr>
              <w:lang w:val="en-US"/>
            </w:rPr>
            <w:instrText>DOCPROPERTY</w:instrText>
          </w:r>
          <w:r w:rsidR="00082E54" w:rsidRPr="00302350">
            <w:instrText xml:space="preserve">  </w:instrText>
          </w:r>
          <w:r w:rsidR="00082E54">
            <w:rPr>
              <w:lang w:val="en-US"/>
            </w:rPr>
            <w:instrText>DocName</w:instrText>
          </w:r>
          <w:r w:rsidR="00082E54" w:rsidRPr="00302350">
            <w:instrText xml:space="preserve">  \* </w:instrText>
          </w:r>
          <w:r w:rsidR="00082E54">
            <w:rPr>
              <w:lang w:val="en-US"/>
            </w:rPr>
            <w:instrText>MERGEFORMAT</w:instrText>
          </w:r>
          <w:r w:rsidR="00082E54" w:rsidRPr="00302350">
            <w:instrText xml:space="preserve"> </w:instrText>
          </w:r>
          <w:r w:rsidR="00082E54">
            <w:rPr>
              <w:lang w:val="en-US"/>
            </w:rPr>
            <w:fldChar w:fldCharType="separate"/>
          </w:r>
          <w:r w:rsidR="00653C3E" w:rsidRPr="00653C3E">
            <w:t>Руководство по работе с «АРМ НУБП»</w:t>
          </w:r>
          <w:r w:rsidR="00082E54">
            <w:rPr>
              <w:lang w:val="en-US"/>
            </w:rPr>
            <w:fldChar w:fldCharType="end"/>
          </w:r>
        </w:p>
      </w:tc>
    </w:tr>
    <w:tr w:rsidR="00082E54" w:rsidTr="007C344B">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082E54" w:rsidRPr="000C08A3" w:rsidRDefault="00082E54">
          <w:pPr>
            <w:pStyle w:val="ASFKheader"/>
          </w:pPr>
          <w:r w:rsidRPr="000C08A3">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082E54" w:rsidRPr="000C08A3" w:rsidRDefault="009A583A" w:rsidP="00244F17">
          <w:pPr>
            <w:pStyle w:val="ASFKheader"/>
            <w:rPr>
              <w:lang w:val="en-US"/>
            </w:rPr>
          </w:pPr>
          <w:r>
            <w:fldChar w:fldCharType="begin"/>
          </w:r>
          <w:r>
            <w:instrText xml:space="preserve"> DOCPROPERTY  DocCode  \* MERGEFORMAT </w:instrText>
          </w:r>
          <w:r>
            <w:fldChar w:fldCharType="separate"/>
          </w:r>
          <w:r w:rsidR="00653C3E">
            <w:t>54819512.09.01,03.ОМ.003-19.00 2(6)</w:t>
          </w:r>
          <w:r>
            <w:fldChar w:fldCharType="end"/>
          </w:r>
        </w:p>
      </w:tc>
      <w:tc>
        <w:tcPr>
          <w:tcW w:w="658" w:type="pct"/>
          <w:tcBorders>
            <w:top w:val="single" w:sz="12" w:space="0" w:color="auto"/>
            <w:left w:val="single" w:sz="12" w:space="0" w:color="auto"/>
            <w:bottom w:val="single" w:sz="12" w:space="0" w:color="auto"/>
            <w:right w:val="single" w:sz="12" w:space="0" w:color="auto"/>
          </w:tcBorders>
          <w:hideMark/>
        </w:tcPr>
        <w:p w:rsidR="00082E54" w:rsidRPr="000C08A3" w:rsidRDefault="00082E54">
          <w:pPr>
            <w:pStyle w:val="ASFKheader"/>
          </w:pPr>
          <w:r w:rsidRPr="000C08A3">
            <w:t xml:space="preserve">Стр. </w:t>
          </w:r>
          <w:r w:rsidRPr="000C08A3">
            <w:fldChar w:fldCharType="begin"/>
          </w:r>
          <w:r w:rsidRPr="000C08A3">
            <w:instrText xml:space="preserve"> PAGE </w:instrText>
          </w:r>
          <w:r w:rsidRPr="000C08A3">
            <w:fldChar w:fldCharType="separate"/>
          </w:r>
          <w:r w:rsidR="00653C3E">
            <w:rPr>
              <w:noProof/>
            </w:rPr>
            <w:t>2</w:t>
          </w:r>
          <w:r w:rsidRPr="000C08A3">
            <w:fldChar w:fldCharType="end"/>
          </w:r>
        </w:p>
      </w:tc>
    </w:tr>
  </w:tbl>
  <w:p w:rsidR="00082E54" w:rsidRPr="00384F93" w:rsidRDefault="00082E54" w:rsidP="00384F9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4"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5"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7"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6"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7"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9"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0"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3"/>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9"/>
  </w:num>
  <w:num w:numId="67">
    <w:abstractNumId w:val="22"/>
  </w:num>
  <w:num w:numId="68">
    <w:abstractNumId w:val="10"/>
  </w:num>
  <w:num w:numId="69">
    <w:abstractNumId w:val="16"/>
  </w:num>
  <w:num w:numId="70">
    <w:abstractNumId w:val="20"/>
  </w:num>
  <w:num w:numId="71">
    <w:abstractNumId w:val="29"/>
  </w:num>
  <w:num w:numId="72">
    <w:abstractNumId w:val="13"/>
  </w:num>
  <w:num w:numId="73">
    <w:abstractNumId w:val="11"/>
  </w:num>
  <w:num w:numId="74">
    <w:abstractNumId w:val="31"/>
  </w:num>
  <w:num w:numId="75">
    <w:abstractNumId w:val="33"/>
  </w:num>
  <w:num w:numId="76">
    <w:abstractNumId w:val="24"/>
  </w:num>
  <w:num w:numId="77">
    <w:abstractNumId w:val="18"/>
  </w:num>
  <w:num w:numId="78">
    <w:abstractNumId w:val="25"/>
  </w:num>
  <w:num w:numId="79">
    <w:abstractNumId w:val="21"/>
  </w:num>
  <w:num w:numId="80">
    <w:abstractNumId w:val="14"/>
  </w:num>
  <w:num w:numId="81">
    <w:abstractNumId w:val="28"/>
  </w:num>
  <w:num w:numId="82">
    <w:abstractNumId w:val="30"/>
  </w:num>
  <w:num w:numId="83">
    <w:abstractNumId w:val="12"/>
  </w:num>
  <w:num w:numId="84">
    <w:abstractNumId w:val="34"/>
  </w:num>
  <w:num w:numId="85">
    <w:abstractNumId w:val="23"/>
  </w:num>
  <w:num w:numId="86">
    <w:abstractNumId w:val="17"/>
  </w:num>
  <w:num w:numId="87">
    <w:abstractNumId w:val="27"/>
  </w:num>
  <w:num w:numId="88">
    <w:abstractNumId w:val="26"/>
  </w:num>
  <w:num w:numId="89">
    <w:abstractNumId w:val="32"/>
  </w:num>
  <w:num w:numId="90">
    <w:abstractNumId w:val="9"/>
  </w:num>
  <w:num w:numId="91">
    <w:abstractNumId w:val="7"/>
  </w:num>
  <w:num w:numId="92">
    <w:abstractNumId w:val="6"/>
  </w:num>
  <w:num w:numId="93">
    <w:abstractNumId w:val="5"/>
  </w:num>
  <w:num w:numId="94">
    <w:abstractNumId w:val="4"/>
  </w:num>
  <w:num w:numId="95">
    <w:abstractNumId w:val="3"/>
  </w:num>
  <w:num w:numId="96">
    <w:abstractNumId w:val="2"/>
  </w:num>
  <w:num w:numId="97">
    <w:abstractNumId w:val="1"/>
  </w:num>
  <w:num w:numId="98">
    <w:abstractNumId w:val="0"/>
  </w:num>
  <w:num w:numId="99">
    <w:abstractNumId w:val="8"/>
  </w:num>
  <w:num w:numId="100">
    <w:abstractNumId w:val="15"/>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4"/>
    <w:lvlOverride w:ilvl="0">
      <w:startOverride w:val="1"/>
    </w:lvlOverride>
  </w:num>
  <w:num w:numId="10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4"/>
    <w:lvlOverride w:ilvl="0">
      <w:startOverride w:val="1"/>
    </w:lvlOverride>
  </w:num>
  <w:num w:numId="11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39D9"/>
    <w:rsid w:val="00001081"/>
    <w:rsid w:val="00001EC9"/>
    <w:rsid w:val="00003184"/>
    <w:rsid w:val="0000331F"/>
    <w:rsid w:val="000041E9"/>
    <w:rsid w:val="000046AE"/>
    <w:rsid w:val="000046FB"/>
    <w:rsid w:val="000049D1"/>
    <w:rsid w:val="000057BE"/>
    <w:rsid w:val="000059F6"/>
    <w:rsid w:val="000066C3"/>
    <w:rsid w:val="000105AD"/>
    <w:rsid w:val="00010CD6"/>
    <w:rsid w:val="00011057"/>
    <w:rsid w:val="0001188E"/>
    <w:rsid w:val="000119AD"/>
    <w:rsid w:val="00011EF3"/>
    <w:rsid w:val="00013B56"/>
    <w:rsid w:val="000140D3"/>
    <w:rsid w:val="00016905"/>
    <w:rsid w:val="00016CD6"/>
    <w:rsid w:val="00017795"/>
    <w:rsid w:val="00017993"/>
    <w:rsid w:val="00017A6A"/>
    <w:rsid w:val="00017F6D"/>
    <w:rsid w:val="000202F1"/>
    <w:rsid w:val="00020E19"/>
    <w:rsid w:val="00022033"/>
    <w:rsid w:val="000230D6"/>
    <w:rsid w:val="000239B9"/>
    <w:rsid w:val="000250C3"/>
    <w:rsid w:val="0002619C"/>
    <w:rsid w:val="00026625"/>
    <w:rsid w:val="00027A41"/>
    <w:rsid w:val="00027B8F"/>
    <w:rsid w:val="0003030C"/>
    <w:rsid w:val="00030C47"/>
    <w:rsid w:val="00031216"/>
    <w:rsid w:val="00031AD2"/>
    <w:rsid w:val="00033792"/>
    <w:rsid w:val="00033FDF"/>
    <w:rsid w:val="00036242"/>
    <w:rsid w:val="00037327"/>
    <w:rsid w:val="000374CD"/>
    <w:rsid w:val="00040618"/>
    <w:rsid w:val="00041693"/>
    <w:rsid w:val="000419EC"/>
    <w:rsid w:val="00041B6C"/>
    <w:rsid w:val="00043B85"/>
    <w:rsid w:val="00046631"/>
    <w:rsid w:val="00046F1B"/>
    <w:rsid w:val="000475FB"/>
    <w:rsid w:val="00047709"/>
    <w:rsid w:val="000477FE"/>
    <w:rsid w:val="000516D4"/>
    <w:rsid w:val="00051892"/>
    <w:rsid w:val="00052713"/>
    <w:rsid w:val="00052D21"/>
    <w:rsid w:val="0005323B"/>
    <w:rsid w:val="00053AC3"/>
    <w:rsid w:val="000549DF"/>
    <w:rsid w:val="000574FD"/>
    <w:rsid w:val="00057A20"/>
    <w:rsid w:val="00057EFF"/>
    <w:rsid w:val="00057FF9"/>
    <w:rsid w:val="0006034B"/>
    <w:rsid w:val="00060B8C"/>
    <w:rsid w:val="000622E5"/>
    <w:rsid w:val="00062FAB"/>
    <w:rsid w:val="000638C2"/>
    <w:rsid w:val="0006392B"/>
    <w:rsid w:val="000652B0"/>
    <w:rsid w:val="00065701"/>
    <w:rsid w:val="00065CAA"/>
    <w:rsid w:val="00066033"/>
    <w:rsid w:val="000664E8"/>
    <w:rsid w:val="00066B89"/>
    <w:rsid w:val="00067523"/>
    <w:rsid w:val="000676C7"/>
    <w:rsid w:val="00067E2D"/>
    <w:rsid w:val="0007001A"/>
    <w:rsid w:val="000712A2"/>
    <w:rsid w:val="000719EC"/>
    <w:rsid w:val="00071CE8"/>
    <w:rsid w:val="0007233A"/>
    <w:rsid w:val="0007375F"/>
    <w:rsid w:val="000749EA"/>
    <w:rsid w:val="00074E89"/>
    <w:rsid w:val="0007674D"/>
    <w:rsid w:val="000779DB"/>
    <w:rsid w:val="0008138C"/>
    <w:rsid w:val="0008169A"/>
    <w:rsid w:val="00082D46"/>
    <w:rsid w:val="00082E54"/>
    <w:rsid w:val="0008321A"/>
    <w:rsid w:val="00083B8A"/>
    <w:rsid w:val="00083D0F"/>
    <w:rsid w:val="00083F86"/>
    <w:rsid w:val="00084500"/>
    <w:rsid w:val="00084697"/>
    <w:rsid w:val="000858B2"/>
    <w:rsid w:val="000910E7"/>
    <w:rsid w:val="0009175A"/>
    <w:rsid w:val="00091E06"/>
    <w:rsid w:val="00093A0F"/>
    <w:rsid w:val="00094D8B"/>
    <w:rsid w:val="00095441"/>
    <w:rsid w:val="0009658A"/>
    <w:rsid w:val="00096C8A"/>
    <w:rsid w:val="0009795F"/>
    <w:rsid w:val="000A105F"/>
    <w:rsid w:val="000A2AA0"/>
    <w:rsid w:val="000A2DC1"/>
    <w:rsid w:val="000A2E6A"/>
    <w:rsid w:val="000A2FAB"/>
    <w:rsid w:val="000A3785"/>
    <w:rsid w:val="000A3CF8"/>
    <w:rsid w:val="000A4033"/>
    <w:rsid w:val="000A7C44"/>
    <w:rsid w:val="000A7D1E"/>
    <w:rsid w:val="000B13B2"/>
    <w:rsid w:val="000B18B9"/>
    <w:rsid w:val="000B1D44"/>
    <w:rsid w:val="000B213C"/>
    <w:rsid w:val="000B2443"/>
    <w:rsid w:val="000B2E0D"/>
    <w:rsid w:val="000B34EE"/>
    <w:rsid w:val="000B51F1"/>
    <w:rsid w:val="000B6E1D"/>
    <w:rsid w:val="000B6FDE"/>
    <w:rsid w:val="000B7107"/>
    <w:rsid w:val="000B75B3"/>
    <w:rsid w:val="000C0336"/>
    <w:rsid w:val="000C04D3"/>
    <w:rsid w:val="000C08A3"/>
    <w:rsid w:val="000C0B54"/>
    <w:rsid w:val="000C178F"/>
    <w:rsid w:val="000C23B4"/>
    <w:rsid w:val="000C2D6C"/>
    <w:rsid w:val="000C44A0"/>
    <w:rsid w:val="000C4D49"/>
    <w:rsid w:val="000C6465"/>
    <w:rsid w:val="000C692C"/>
    <w:rsid w:val="000D022D"/>
    <w:rsid w:val="000D093E"/>
    <w:rsid w:val="000D15BF"/>
    <w:rsid w:val="000D2FD3"/>
    <w:rsid w:val="000D46FD"/>
    <w:rsid w:val="000D4EDF"/>
    <w:rsid w:val="000D624D"/>
    <w:rsid w:val="000D6426"/>
    <w:rsid w:val="000E091B"/>
    <w:rsid w:val="000E18B3"/>
    <w:rsid w:val="000E1C7F"/>
    <w:rsid w:val="000E2C8F"/>
    <w:rsid w:val="000E3214"/>
    <w:rsid w:val="000E3D68"/>
    <w:rsid w:val="000E3F9E"/>
    <w:rsid w:val="000E4E0A"/>
    <w:rsid w:val="000E53C3"/>
    <w:rsid w:val="000E56AE"/>
    <w:rsid w:val="000E614E"/>
    <w:rsid w:val="000E7898"/>
    <w:rsid w:val="000F08AE"/>
    <w:rsid w:val="000F2FBA"/>
    <w:rsid w:val="000F3807"/>
    <w:rsid w:val="000F3E2C"/>
    <w:rsid w:val="000F3EEC"/>
    <w:rsid w:val="000F5594"/>
    <w:rsid w:val="000F559A"/>
    <w:rsid w:val="0010016F"/>
    <w:rsid w:val="0010041E"/>
    <w:rsid w:val="00101E79"/>
    <w:rsid w:val="0010210B"/>
    <w:rsid w:val="00102218"/>
    <w:rsid w:val="0010240B"/>
    <w:rsid w:val="0010253E"/>
    <w:rsid w:val="00102B42"/>
    <w:rsid w:val="0010708D"/>
    <w:rsid w:val="00107788"/>
    <w:rsid w:val="00107B99"/>
    <w:rsid w:val="00107BBA"/>
    <w:rsid w:val="00107CA1"/>
    <w:rsid w:val="00107E4E"/>
    <w:rsid w:val="001108ED"/>
    <w:rsid w:val="001109AD"/>
    <w:rsid w:val="00110B6D"/>
    <w:rsid w:val="00112969"/>
    <w:rsid w:val="00112F2B"/>
    <w:rsid w:val="00112FF3"/>
    <w:rsid w:val="001133BD"/>
    <w:rsid w:val="00113610"/>
    <w:rsid w:val="001143E0"/>
    <w:rsid w:val="00114B65"/>
    <w:rsid w:val="00114C14"/>
    <w:rsid w:val="0011544B"/>
    <w:rsid w:val="00115F03"/>
    <w:rsid w:val="0011645F"/>
    <w:rsid w:val="0011679A"/>
    <w:rsid w:val="00120BBD"/>
    <w:rsid w:val="00121832"/>
    <w:rsid w:val="0012243B"/>
    <w:rsid w:val="00122C10"/>
    <w:rsid w:val="00123D3F"/>
    <w:rsid w:val="001240A6"/>
    <w:rsid w:val="001246A5"/>
    <w:rsid w:val="00126B10"/>
    <w:rsid w:val="001304BE"/>
    <w:rsid w:val="00131EC6"/>
    <w:rsid w:val="00132AC5"/>
    <w:rsid w:val="00134161"/>
    <w:rsid w:val="001343AC"/>
    <w:rsid w:val="0013476B"/>
    <w:rsid w:val="00134EBE"/>
    <w:rsid w:val="0013541A"/>
    <w:rsid w:val="00135BBA"/>
    <w:rsid w:val="001363F2"/>
    <w:rsid w:val="001366D9"/>
    <w:rsid w:val="001376BA"/>
    <w:rsid w:val="00137A66"/>
    <w:rsid w:val="001409F9"/>
    <w:rsid w:val="0014187C"/>
    <w:rsid w:val="00142862"/>
    <w:rsid w:val="001434CF"/>
    <w:rsid w:val="00143598"/>
    <w:rsid w:val="001446B2"/>
    <w:rsid w:val="001462EE"/>
    <w:rsid w:val="00146740"/>
    <w:rsid w:val="001504B7"/>
    <w:rsid w:val="00150654"/>
    <w:rsid w:val="00150A88"/>
    <w:rsid w:val="00151540"/>
    <w:rsid w:val="001516AF"/>
    <w:rsid w:val="0015292F"/>
    <w:rsid w:val="00152978"/>
    <w:rsid w:val="001533D4"/>
    <w:rsid w:val="001541B5"/>
    <w:rsid w:val="0015427B"/>
    <w:rsid w:val="0015489C"/>
    <w:rsid w:val="001559E7"/>
    <w:rsid w:val="001561EF"/>
    <w:rsid w:val="00156358"/>
    <w:rsid w:val="00157397"/>
    <w:rsid w:val="00157477"/>
    <w:rsid w:val="00157C79"/>
    <w:rsid w:val="00163259"/>
    <w:rsid w:val="00163665"/>
    <w:rsid w:val="00163906"/>
    <w:rsid w:val="0016444F"/>
    <w:rsid w:val="00164F4D"/>
    <w:rsid w:val="00166D4A"/>
    <w:rsid w:val="001671EA"/>
    <w:rsid w:val="00167DA7"/>
    <w:rsid w:val="00167ED3"/>
    <w:rsid w:val="00167F84"/>
    <w:rsid w:val="001705E1"/>
    <w:rsid w:val="0017236A"/>
    <w:rsid w:val="001727EE"/>
    <w:rsid w:val="0017479B"/>
    <w:rsid w:val="00174986"/>
    <w:rsid w:val="00174C49"/>
    <w:rsid w:val="001772A7"/>
    <w:rsid w:val="001805EE"/>
    <w:rsid w:val="00181D3C"/>
    <w:rsid w:val="0018259E"/>
    <w:rsid w:val="0018320D"/>
    <w:rsid w:val="00184FD5"/>
    <w:rsid w:val="001859F8"/>
    <w:rsid w:val="00190519"/>
    <w:rsid w:val="00191F8D"/>
    <w:rsid w:val="00192554"/>
    <w:rsid w:val="0019397D"/>
    <w:rsid w:val="001945BC"/>
    <w:rsid w:val="001947C0"/>
    <w:rsid w:val="001A08CC"/>
    <w:rsid w:val="001A153A"/>
    <w:rsid w:val="001A33CF"/>
    <w:rsid w:val="001A397D"/>
    <w:rsid w:val="001A3B51"/>
    <w:rsid w:val="001A400C"/>
    <w:rsid w:val="001A4046"/>
    <w:rsid w:val="001A6813"/>
    <w:rsid w:val="001A6865"/>
    <w:rsid w:val="001A715D"/>
    <w:rsid w:val="001B0496"/>
    <w:rsid w:val="001B0E95"/>
    <w:rsid w:val="001B1283"/>
    <w:rsid w:val="001B1699"/>
    <w:rsid w:val="001B16BF"/>
    <w:rsid w:val="001B1EB1"/>
    <w:rsid w:val="001B2148"/>
    <w:rsid w:val="001B4B42"/>
    <w:rsid w:val="001B4BA7"/>
    <w:rsid w:val="001B4C40"/>
    <w:rsid w:val="001B5CC1"/>
    <w:rsid w:val="001B6229"/>
    <w:rsid w:val="001B6AC3"/>
    <w:rsid w:val="001B7077"/>
    <w:rsid w:val="001C0581"/>
    <w:rsid w:val="001C1AA0"/>
    <w:rsid w:val="001C2DAD"/>
    <w:rsid w:val="001C2E3B"/>
    <w:rsid w:val="001C2E50"/>
    <w:rsid w:val="001C311F"/>
    <w:rsid w:val="001C4274"/>
    <w:rsid w:val="001C6353"/>
    <w:rsid w:val="001C6852"/>
    <w:rsid w:val="001C7351"/>
    <w:rsid w:val="001D0AC7"/>
    <w:rsid w:val="001D1999"/>
    <w:rsid w:val="001D2A24"/>
    <w:rsid w:val="001D34A2"/>
    <w:rsid w:val="001D3AE3"/>
    <w:rsid w:val="001D42AC"/>
    <w:rsid w:val="001D42E1"/>
    <w:rsid w:val="001D4FDD"/>
    <w:rsid w:val="001D6831"/>
    <w:rsid w:val="001D6C26"/>
    <w:rsid w:val="001E0807"/>
    <w:rsid w:val="001E1734"/>
    <w:rsid w:val="001E19A6"/>
    <w:rsid w:val="001E3298"/>
    <w:rsid w:val="001E4291"/>
    <w:rsid w:val="001E52CB"/>
    <w:rsid w:val="001E5D46"/>
    <w:rsid w:val="001E5DCE"/>
    <w:rsid w:val="001E7C08"/>
    <w:rsid w:val="001F057F"/>
    <w:rsid w:val="001F110B"/>
    <w:rsid w:val="001F30ED"/>
    <w:rsid w:val="001F31C1"/>
    <w:rsid w:val="001F344A"/>
    <w:rsid w:val="00200992"/>
    <w:rsid w:val="00201BA5"/>
    <w:rsid w:val="0020379D"/>
    <w:rsid w:val="00203B0C"/>
    <w:rsid w:val="00205872"/>
    <w:rsid w:val="00205BF2"/>
    <w:rsid w:val="0020624C"/>
    <w:rsid w:val="0020675D"/>
    <w:rsid w:val="002068AC"/>
    <w:rsid w:val="00206B59"/>
    <w:rsid w:val="00206D9F"/>
    <w:rsid w:val="0020767F"/>
    <w:rsid w:val="00210762"/>
    <w:rsid w:val="002138C3"/>
    <w:rsid w:val="0021399A"/>
    <w:rsid w:val="00214F08"/>
    <w:rsid w:val="00214F78"/>
    <w:rsid w:val="0021646C"/>
    <w:rsid w:val="0021671A"/>
    <w:rsid w:val="00216910"/>
    <w:rsid w:val="00217C38"/>
    <w:rsid w:val="00217DFF"/>
    <w:rsid w:val="002204F9"/>
    <w:rsid w:val="002208F7"/>
    <w:rsid w:val="002213D5"/>
    <w:rsid w:val="0022158C"/>
    <w:rsid w:val="00222E33"/>
    <w:rsid w:val="00222F3F"/>
    <w:rsid w:val="00223656"/>
    <w:rsid w:val="00223FB2"/>
    <w:rsid w:val="00225389"/>
    <w:rsid w:val="002253D1"/>
    <w:rsid w:val="00225D9E"/>
    <w:rsid w:val="0022620B"/>
    <w:rsid w:val="00230764"/>
    <w:rsid w:val="002308E1"/>
    <w:rsid w:val="002322E0"/>
    <w:rsid w:val="00233EA4"/>
    <w:rsid w:val="00233FEC"/>
    <w:rsid w:val="00234443"/>
    <w:rsid w:val="00236289"/>
    <w:rsid w:val="00236339"/>
    <w:rsid w:val="00236A88"/>
    <w:rsid w:val="0023770A"/>
    <w:rsid w:val="00237D68"/>
    <w:rsid w:val="002420D5"/>
    <w:rsid w:val="00242249"/>
    <w:rsid w:val="00242769"/>
    <w:rsid w:val="0024278D"/>
    <w:rsid w:val="00242B78"/>
    <w:rsid w:val="00242CD6"/>
    <w:rsid w:val="00244F17"/>
    <w:rsid w:val="00246CFF"/>
    <w:rsid w:val="00247496"/>
    <w:rsid w:val="0024758F"/>
    <w:rsid w:val="00252E09"/>
    <w:rsid w:val="0025379E"/>
    <w:rsid w:val="00253E12"/>
    <w:rsid w:val="00254111"/>
    <w:rsid w:val="002554EF"/>
    <w:rsid w:val="00255973"/>
    <w:rsid w:val="00255C7C"/>
    <w:rsid w:val="00256A89"/>
    <w:rsid w:val="00257507"/>
    <w:rsid w:val="002577EB"/>
    <w:rsid w:val="00257999"/>
    <w:rsid w:val="002615FF"/>
    <w:rsid w:val="002618BA"/>
    <w:rsid w:val="00261E96"/>
    <w:rsid w:val="00262169"/>
    <w:rsid w:val="00262180"/>
    <w:rsid w:val="002629AD"/>
    <w:rsid w:val="00262D71"/>
    <w:rsid w:val="00265208"/>
    <w:rsid w:val="0026562D"/>
    <w:rsid w:val="00265B1A"/>
    <w:rsid w:val="00266CA5"/>
    <w:rsid w:val="00266F95"/>
    <w:rsid w:val="00267EC6"/>
    <w:rsid w:val="00267FB6"/>
    <w:rsid w:val="00271E86"/>
    <w:rsid w:val="0027360F"/>
    <w:rsid w:val="00273AA1"/>
    <w:rsid w:val="002742BC"/>
    <w:rsid w:val="00274600"/>
    <w:rsid w:val="0027465F"/>
    <w:rsid w:val="00274A76"/>
    <w:rsid w:val="00274D7D"/>
    <w:rsid w:val="00275417"/>
    <w:rsid w:val="00275DF8"/>
    <w:rsid w:val="00277EA0"/>
    <w:rsid w:val="00280E51"/>
    <w:rsid w:val="00281187"/>
    <w:rsid w:val="00282467"/>
    <w:rsid w:val="00284422"/>
    <w:rsid w:val="00284E2A"/>
    <w:rsid w:val="00286EA0"/>
    <w:rsid w:val="002871AB"/>
    <w:rsid w:val="00287659"/>
    <w:rsid w:val="00290156"/>
    <w:rsid w:val="00290C45"/>
    <w:rsid w:val="00291686"/>
    <w:rsid w:val="002929A5"/>
    <w:rsid w:val="00292BBC"/>
    <w:rsid w:val="00293243"/>
    <w:rsid w:val="00294364"/>
    <w:rsid w:val="002967F7"/>
    <w:rsid w:val="0029690F"/>
    <w:rsid w:val="00296A10"/>
    <w:rsid w:val="002974B4"/>
    <w:rsid w:val="002A23E3"/>
    <w:rsid w:val="002A2513"/>
    <w:rsid w:val="002A27C5"/>
    <w:rsid w:val="002A33CF"/>
    <w:rsid w:val="002A45B8"/>
    <w:rsid w:val="002A6C56"/>
    <w:rsid w:val="002A7702"/>
    <w:rsid w:val="002A7814"/>
    <w:rsid w:val="002B0F2F"/>
    <w:rsid w:val="002B2720"/>
    <w:rsid w:val="002B276C"/>
    <w:rsid w:val="002B2AD1"/>
    <w:rsid w:val="002B46E3"/>
    <w:rsid w:val="002B5063"/>
    <w:rsid w:val="002B5970"/>
    <w:rsid w:val="002B5F84"/>
    <w:rsid w:val="002B6507"/>
    <w:rsid w:val="002B6871"/>
    <w:rsid w:val="002B6B13"/>
    <w:rsid w:val="002B7F33"/>
    <w:rsid w:val="002C1285"/>
    <w:rsid w:val="002C143A"/>
    <w:rsid w:val="002C2AB7"/>
    <w:rsid w:val="002C305D"/>
    <w:rsid w:val="002C3E84"/>
    <w:rsid w:val="002C4107"/>
    <w:rsid w:val="002C5382"/>
    <w:rsid w:val="002C732D"/>
    <w:rsid w:val="002C7426"/>
    <w:rsid w:val="002D0223"/>
    <w:rsid w:val="002D03F4"/>
    <w:rsid w:val="002D089A"/>
    <w:rsid w:val="002D15AF"/>
    <w:rsid w:val="002D1B3D"/>
    <w:rsid w:val="002D2683"/>
    <w:rsid w:val="002D45DC"/>
    <w:rsid w:val="002D540F"/>
    <w:rsid w:val="002D7ACB"/>
    <w:rsid w:val="002E017D"/>
    <w:rsid w:val="002E57AB"/>
    <w:rsid w:val="002E57F0"/>
    <w:rsid w:val="002E6E58"/>
    <w:rsid w:val="002E78D3"/>
    <w:rsid w:val="002F1A9D"/>
    <w:rsid w:val="002F41F0"/>
    <w:rsid w:val="002F5603"/>
    <w:rsid w:val="002F56A9"/>
    <w:rsid w:val="002F6186"/>
    <w:rsid w:val="002F668B"/>
    <w:rsid w:val="002F7B39"/>
    <w:rsid w:val="003000D5"/>
    <w:rsid w:val="003006B2"/>
    <w:rsid w:val="0030082E"/>
    <w:rsid w:val="00301051"/>
    <w:rsid w:val="00301398"/>
    <w:rsid w:val="00301940"/>
    <w:rsid w:val="00301CEA"/>
    <w:rsid w:val="00302350"/>
    <w:rsid w:val="00303224"/>
    <w:rsid w:val="00303F3A"/>
    <w:rsid w:val="00303F77"/>
    <w:rsid w:val="00306796"/>
    <w:rsid w:val="00306AEE"/>
    <w:rsid w:val="00307D99"/>
    <w:rsid w:val="00310261"/>
    <w:rsid w:val="00310548"/>
    <w:rsid w:val="00310E82"/>
    <w:rsid w:val="0031165B"/>
    <w:rsid w:val="00311B65"/>
    <w:rsid w:val="00311EF8"/>
    <w:rsid w:val="003124F6"/>
    <w:rsid w:val="00313074"/>
    <w:rsid w:val="00313946"/>
    <w:rsid w:val="00313FA5"/>
    <w:rsid w:val="00314005"/>
    <w:rsid w:val="00315478"/>
    <w:rsid w:val="00315E54"/>
    <w:rsid w:val="003166FE"/>
    <w:rsid w:val="00316A53"/>
    <w:rsid w:val="00317499"/>
    <w:rsid w:val="00320647"/>
    <w:rsid w:val="00320843"/>
    <w:rsid w:val="00320CE3"/>
    <w:rsid w:val="003214F6"/>
    <w:rsid w:val="00322670"/>
    <w:rsid w:val="003227F6"/>
    <w:rsid w:val="00324359"/>
    <w:rsid w:val="00324AC3"/>
    <w:rsid w:val="00324EC1"/>
    <w:rsid w:val="00324EF5"/>
    <w:rsid w:val="0032570F"/>
    <w:rsid w:val="00326877"/>
    <w:rsid w:val="0032786F"/>
    <w:rsid w:val="003278AF"/>
    <w:rsid w:val="00331F7F"/>
    <w:rsid w:val="00332A7C"/>
    <w:rsid w:val="00332F6D"/>
    <w:rsid w:val="00334DE3"/>
    <w:rsid w:val="00335BCA"/>
    <w:rsid w:val="0033726D"/>
    <w:rsid w:val="00337849"/>
    <w:rsid w:val="003378D2"/>
    <w:rsid w:val="00337E86"/>
    <w:rsid w:val="00340527"/>
    <w:rsid w:val="00341BCD"/>
    <w:rsid w:val="00341C7E"/>
    <w:rsid w:val="00343766"/>
    <w:rsid w:val="00343A62"/>
    <w:rsid w:val="003443DB"/>
    <w:rsid w:val="00344563"/>
    <w:rsid w:val="00344680"/>
    <w:rsid w:val="003447FA"/>
    <w:rsid w:val="003449F5"/>
    <w:rsid w:val="00345822"/>
    <w:rsid w:val="00345BC7"/>
    <w:rsid w:val="00345FF7"/>
    <w:rsid w:val="0034656A"/>
    <w:rsid w:val="0034740C"/>
    <w:rsid w:val="00350802"/>
    <w:rsid w:val="0035214B"/>
    <w:rsid w:val="00352801"/>
    <w:rsid w:val="003528B6"/>
    <w:rsid w:val="00353028"/>
    <w:rsid w:val="0035426E"/>
    <w:rsid w:val="00354A81"/>
    <w:rsid w:val="00354A91"/>
    <w:rsid w:val="00356010"/>
    <w:rsid w:val="00356712"/>
    <w:rsid w:val="00356DDB"/>
    <w:rsid w:val="00356E14"/>
    <w:rsid w:val="0035721A"/>
    <w:rsid w:val="00357D07"/>
    <w:rsid w:val="00360618"/>
    <w:rsid w:val="003637DD"/>
    <w:rsid w:val="00363889"/>
    <w:rsid w:val="00363F87"/>
    <w:rsid w:val="00363FD9"/>
    <w:rsid w:val="0036581F"/>
    <w:rsid w:val="00365EE7"/>
    <w:rsid w:val="003668AE"/>
    <w:rsid w:val="00366DF7"/>
    <w:rsid w:val="0036760A"/>
    <w:rsid w:val="00371694"/>
    <w:rsid w:val="00371E79"/>
    <w:rsid w:val="00372379"/>
    <w:rsid w:val="003725EF"/>
    <w:rsid w:val="00372A79"/>
    <w:rsid w:val="00373320"/>
    <w:rsid w:val="00373DC7"/>
    <w:rsid w:val="0037434F"/>
    <w:rsid w:val="0037453D"/>
    <w:rsid w:val="00374981"/>
    <w:rsid w:val="0037585D"/>
    <w:rsid w:val="00375E41"/>
    <w:rsid w:val="00375E4E"/>
    <w:rsid w:val="003767F7"/>
    <w:rsid w:val="00376D85"/>
    <w:rsid w:val="0037754B"/>
    <w:rsid w:val="00380448"/>
    <w:rsid w:val="00381600"/>
    <w:rsid w:val="00382419"/>
    <w:rsid w:val="003828B8"/>
    <w:rsid w:val="00384CB0"/>
    <w:rsid w:val="00384F93"/>
    <w:rsid w:val="003859C0"/>
    <w:rsid w:val="0038641B"/>
    <w:rsid w:val="003914A3"/>
    <w:rsid w:val="003924B4"/>
    <w:rsid w:val="00393DDA"/>
    <w:rsid w:val="00393FF8"/>
    <w:rsid w:val="0039571A"/>
    <w:rsid w:val="003972C4"/>
    <w:rsid w:val="00397BBE"/>
    <w:rsid w:val="003A0589"/>
    <w:rsid w:val="003A0BC0"/>
    <w:rsid w:val="003A52A1"/>
    <w:rsid w:val="003A52A9"/>
    <w:rsid w:val="003A6372"/>
    <w:rsid w:val="003A72A7"/>
    <w:rsid w:val="003B0991"/>
    <w:rsid w:val="003B1D35"/>
    <w:rsid w:val="003B271D"/>
    <w:rsid w:val="003B274B"/>
    <w:rsid w:val="003B2B3A"/>
    <w:rsid w:val="003B33A5"/>
    <w:rsid w:val="003B3FC9"/>
    <w:rsid w:val="003B4657"/>
    <w:rsid w:val="003B68F9"/>
    <w:rsid w:val="003B694E"/>
    <w:rsid w:val="003B7479"/>
    <w:rsid w:val="003C2399"/>
    <w:rsid w:val="003C476A"/>
    <w:rsid w:val="003C4A9F"/>
    <w:rsid w:val="003C65A2"/>
    <w:rsid w:val="003C6A6B"/>
    <w:rsid w:val="003C7935"/>
    <w:rsid w:val="003C7FED"/>
    <w:rsid w:val="003D0B69"/>
    <w:rsid w:val="003D2A6D"/>
    <w:rsid w:val="003D5024"/>
    <w:rsid w:val="003D53F1"/>
    <w:rsid w:val="003D5E16"/>
    <w:rsid w:val="003D7637"/>
    <w:rsid w:val="003E1139"/>
    <w:rsid w:val="003E1433"/>
    <w:rsid w:val="003E1EC6"/>
    <w:rsid w:val="003E3308"/>
    <w:rsid w:val="003E39B7"/>
    <w:rsid w:val="003E40E3"/>
    <w:rsid w:val="003E4349"/>
    <w:rsid w:val="003E468E"/>
    <w:rsid w:val="003E5336"/>
    <w:rsid w:val="003F00F1"/>
    <w:rsid w:val="003F0413"/>
    <w:rsid w:val="003F13BA"/>
    <w:rsid w:val="003F1627"/>
    <w:rsid w:val="003F1938"/>
    <w:rsid w:val="003F1F6D"/>
    <w:rsid w:val="003F2549"/>
    <w:rsid w:val="003F2563"/>
    <w:rsid w:val="003F347F"/>
    <w:rsid w:val="003F4C95"/>
    <w:rsid w:val="00400173"/>
    <w:rsid w:val="00400D4F"/>
    <w:rsid w:val="004015F5"/>
    <w:rsid w:val="00403998"/>
    <w:rsid w:val="00405857"/>
    <w:rsid w:val="00405EE9"/>
    <w:rsid w:val="004077E5"/>
    <w:rsid w:val="00407B73"/>
    <w:rsid w:val="00410385"/>
    <w:rsid w:val="004109DE"/>
    <w:rsid w:val="00411326"/>
    <w:rsid w:val="00411C46"/>
    <w:rsid w:val="004122B9"/>
    <w:rsid w:val="00414E2F"/>
    <w:rsid w:val="00416192"/>
    <w:rsid w:val="004162B5"/>
    <w:rsid w:val="00416CDC"/>
    <w:rsid w:val="00420183"/>
    <w:rsid w:val="00420223"/>
    <w:rsid w:val="00420303"/>
    <w:rsid w:val="0042057C"/>
    <w:rsid w:val="00420F61"/>
    <w:rsid w:val="00421293"/>
    <w:rsid w:val="00421EE3"/>
    <w:rsid w:val="00422D19"/>
    <w:rsid w:val="00422EF8"/>
    <w:rsid w:val="0042305B"/>
    <w:rsid w:val="0042310B"/>
    <w:rsid w:val="00424B29"/>
    <w:rsid w:val="00424D36"/>
    <w:rsid w:val="00424E38"/>
    <w:rsid w:val="004261E6"/>
    <w:rsid w:val="004265D3"/>
    <w:rsid w:val="0043010F"/>
    <w:rsid w:val="00430276"/>
    <w:rsid w:val="004303D1"/>
    <w:rsid w:val="004316FF"/>
    <w:rsid w:val="00431AA8"/>
    <w:rsid w:val="0043269D"/>
    <w:rsid w:val="0043306E"/>
    <w:rsid w:val="00433495"/>
    <w:rsid w:val="00433C8B"/>
    <w:rsid w:val="00433DAA"/>
    <w:rsid w:val="00434549"/>
    <w:rsid w:val="004345B3"/>
    <w:rsid w:val="00434711"/>
    <w:rsid w:val="0043483A"/>
    <w:rsid w:val="00435324"/>
    <w:rsid w:val="00435F52"/>
    <w:rsid w:val="00436154"/>
    <w:rsid w:val="004369D1"/>
    <w:rsid w:val="004410E6"/>
    <w:rsid w:val="004435D2"/>
    <w:rsid w:val="00443661"/>
    <w:rsid w:val="004438A2"/>
    <w:rsid w:val="00444546"/>
    <w:rsid w:val="0044467F"/>
    <w:rsid w:val="00446F74"/>
    <w:rsid w:val="0045171F"/>
    <w:rsid w:val="0045174B"/>
    <w:rsid w:val="004523CF"/>
    <w:rsid w:val="004528CB"/>
    <w:rsid w:val="004531C7"/>
    <w:rsid w:val="00453ED2"/>
    <w:rsid w:val="00454327"/>
    <w:rsid w:val="004545E3"/>
    <w:rsid w:val="004553A9"/>
    <w:rsid w:val="0045619F"/>
    <w:rsid w:val="00456CDF"/>
    <w:rsid w:val="004577C7"/>
    <w:rsid w:val="00460233"/>
    <w:rsid w:val="0046025E"/>
    <w:rsid w:val="004605B6"/>
    <w:rsid w:val="004609F4"/>
    <w:rsid w:val="00462F3B"/>
    <w:rsid w:val="004634C7"/>
    <w:rsid w:val="00463F69"/>
    <w:rsid w:val="00464EDA"/>
    <w:rsid w:val="00466BE6"/>
    <w:rsid w:val="004672F3"/>
    <w:rsid w:val="00467683"/>
    <w:rsid w:val="00470007"/>
    <w:rsid w:val="00470332"/>
    <w:rsid w:val="00470986"/>
    <w:rsid w:val="00472132"/>
    <w:rsid w:val="00472950"/>
    <w:rsid w:val="0047360E"/>
    <w:rsid w:val="00473CA2"/>
    <w:rsid w:val="00476F3A"/>
    <w:rsid w:val="004803D6"/>
    <w:rsid w:val="00480A3E"/>
    <w:rsid w:val="00480FC3"/>
    <w:rsid w:val="004814F6"/>
    <w:rsid w:val="004820A9"/>
    <w:rsid w:val="004821FF"/>
    <w:rsid w:val="00482612"/>
    <w:rsid w:val="0048345A"/>
    <w:rsid w:val="00483B96"/>
    <w:rsid w:val="00484B4E"/>
    <w:rsid w:val="00484C02"/>
    <w:rsid w:val="00485244"/>
    <w:rsid w:val="004865D2"/>
    <w:rsid w:val="00486A10"/>
    <w:rsid w:val="00486CBB"/>
    <w:rsid w:val="004870EC"/>
    <w:rsid w:val="00487AD9"/>
    <w:rsid w:val="00487D7A"/>
    <w:rsid w:val="00490589"/>
    <w:rsid w:val="00491C61"/>
    <w:rsid w:val="00491F93"/>
    <w:rsid w:val="004927F4"/>
    <w:rsid w:val="00492B14"/>
    <w:rsid w:val="00492BC3"/>
    <w:rsid w:val="00492F2E"/>
    <w:rsid w:val="00494137"/>
    <w:rsid w:val="00494F5C"/>
    <w:rsid w:val="00496A6B"/>
    <w:rsid w:val="00496E82"/>
    <w:rsid w:val="004A0650"/>
    <w:rsid w:val="004A181C"/>
    <w:rsid w:val="004A23EB"/>
    <w:rsid w:val="004A501B"/>
    <w:rsid w:val="004A5FBE"/>
    <w:rsid w:val="004A6D0B"/>
    <w:rsid w:val="004A7752"/>
    <w:rsid w:val="004B187D"/>
    <w:rsid w:val="004B207E"/>
    <w:rsid w:val="004B47D2"/>
    <w:rsid w:val="004B51C8"/>
    <w:rsid w:val="004B708C"/>
    <w:rsid w:val="004C1397"/>
    <w:rsid w:val="004C23AE"/>
    <w:rsid w:val="004C4567"/>
    <w:rsid w:val="004C6910"/>
    <w:rsid w:val="004C7338"/>
    <w:rsid w:val="004C7FFD"/>
    <w:rsid w:val="004D000F"/>
    <w:rsid w:val="004D2B36"/>
    <w:rsid w:val="004D302B"/>
    <w:rsid w:val="004D3549"/>
    <w:rsid w:val="004D3B7C"/>
    <w:rsid w:val="004D3E71"/>
    <w:rsid w:val="004D4E25"/>
    <w:rsid w:val="004D4ECD"/>
    <w:rsid w:val="004D500A"/>
    <w:rsid w:val="004D57E7"/>
    <w:rsid w:val="004D5B5F"/>
    <w:rsid w:val="004D7E05"/>
    <w:rsid w:val="004E0BAE"/>
    <w:rsid w:val="004E2186"/>
    <w:rsid w:val="004E3C57"/>
    <w:rsid w:val="004E4C21"/>
    <w:rsid w:val="004E4D8D"/>
    <w:rsid w:val="004E55DE"/>
    <w:rsid w:val="004E5915"/>
    <w:rsid w:val="004F30CD"/>
    <w:rsid w:val="004F43B5"/>
    <w:rsid w:val="004F46DD"/>
    <w:rsid w:val="004F63E7"/>
    <w:rsid w:val="004F6B1E"/>
    <w:rsid w:val="004F7882"/>
    <w:rsid w:val="00502433"/>
    <w:rsid w:val="00502626"/>
    <w:rsid w:val="00502E57"/>
    <w:rsid w:val="00503D6E"/>
    <w:rsid w:val="00504948"/>
    <w:rsid w:val="005056A3"/>
    <w:rsid w:val="00505D1D"/>
    <w:rsid w:val="00506156"/>
    <w:rsid w:val="00506543"/>
    <w:rsid w:val="00506A8E"/>
    <w:rsid w:val="00507E63"/>
    <w:rsid w:val="005111FF"/>
    <w:rsid w:val="005115D9"/>
    <w:rsid w:val="00511798"/>
    <w:rsid w:val="005118BB"/>
    <w:rsid w:val="00511B0E"/>
    <w:rsid w:val="005154AF"/>
    <w:rsid w:val="00517E30"/>
    <w:rsid w:val="00517E82"/>
    <w:rsid w:val="00517EE4"/>
    <w:rsid w:val="00522369"/>
    <w:rsid w:val="00522A87"/>
    <w:rsid w:val="00523D57"/>
    <w:rsid w:val="005258EB"/>
    <w:rsid w:val="00525B0F"/>
    <w:rsid w:val="00525F00"/>
    <w:rsid w:val="00527A5E"/>
    <w:rsid w:val="005300D1"/>
    <w:rsid w:val="00530D27"/>
    <w:rsid w:val="005323D9"/>
    <w:rsid w:val="00532523"/>
    <w:rsid w:val="00534B5D"/>
    <w:rsid w:val="0053506C"/>
    <w:rsid w:val="0053531A"/>
    <w:rsid w:val="00535A11"/>
    <w:rsid w:val="00537519"/>
    <w:rsid w:val="00537D96"/>
    <w:rsid w:val="00540108"/>
    <w:rsid w:val="00540B4B"/>
    <w:rsid w:val="00541DB8"/>
    <w:rsid w:val="00543620"/>
    <w:rsid w:val="00543C93"/>
    <w:rsid w:val="0054549C"/>
    <w:rsid w:val="00545D1F"/>
    <w:rsid w:val="0054728C"/>
    <w:rsid w:val="0054747A"/>
    <w:rsid w:val="0054767C"/>
    <w:rsid w:val="00550602"/>
    <w:rsid w:val="00551689"/>
    <w:rsid w:val="00551FD9"/>
    <w:rsid w:val="00552383"/>
    <w:rsid w:val="00552740"/>
    <w:rsid w:val="00552D44"/>
    <w:rsid w:val="00554239"/>
    <w:rsid w:val="00554627"/>
    <w:rsid w:val="00554A72"/>
    <w:rsid w:val="00554D69"/>
    <w:rsid w:val="0055501E"/>
    <w:rsid w:val="00560CD2"/>
    <w:rsid w:val="00560F2D"/>
    <w:rsid w:val="005621CC"/>
    <w:rsid w:val="00562EB3"/>
    <w:rsid w:val="0056314D"/>
    <w:rsid w:val="0056327D"/>
    <w:rsid w:val="00563B1A"/>
    <w:rsid w:val="00563DD7"/>
    <w:rsid w:val="005642AD"/>
    <w:rsid w:val="00565767"/>
    <w:rsid w:val="005657EA"/>
    <w:rsid w:val="00565990"/>
    <w:rsid w:val="00565B82"/>
    <w:rsid w:val="005664FE"/>
    <w:rsid w:val="00566826"/>
    <w:rsid w:val="005719A3"/>
    <w:rsid w:val="005719F8"/>
    <w:rsid w:val="00572F0F"/>
    <w:rsid w:val="005735AB"/>
    <w:rsid w:val="005761C6"/>
    <w:rsid w:val="00576E77"/>
    <w:rsid w:val="005778B3"/>
    <w:rsid w:val="005809EA"/>
    <w:rsid w:val="005820DC"/>
    <w:rsid w:val="005826BC"/>
    <w:rsid w:val="00583BF5"/>
    <w:rsid w:val="0058466F"/>
    <w:rsid w:val="00584E58"/>
    <w:rsid w:val="0058561F"/>
    <w:rsid w:val="00585875"/>
    <w:rsid w:val="00587C53"/>
    <w:rsid w:val="00587EDD"/>
    <w:rsid w:val="0059255D"/>
    <w:rsid w:val="00592697"/>
    <w:rsid w:val="00592ED6"/>
    <w:rsid w:val="00593780"/>
    <w:rsid w:val="00594293"/>
    <w:rsid w:val="00595017"/>
    <w:rsid w:val="0059540A"/>
    <w:rsid w:val="0059545F"/>
    <w:rsid w:val="00596040"/>
    <w:rsid w:val="005A12BD"/>
    <w:rsid w:val="005A1AE1"/>
    <w:rsid w:val="005A266E"/>
    <w:rsid w:val="005A3147"/>
    <w:rsid w:val="005A427B"/>
    <w:rsid w:val="005A4F4B"/>
    <w:rsid w:val="005A5A9F"/>
    <w:rsid w:val="005A6C6A"/>
    <w:rsid w:val="005B0652"/>
    <w:rsid w:val="005B12C0"/>
    <w:rsid w:val="005B1C02"/>
    <w:rsid w:val="005B23F3"/>
    <w:rsid w:val="005B2CB4"/>
    <w:rsid w:val="005B3DE3"/>
    <w:rsid w:val="005B593D"/>
    <w:rsid w:val="005B6229"/>
    <w:rsid w:val="005B64C7"/>
    <w:rsid w:val="005B7231"/>
    <w:rsid w:val="005B7706"/>
    <w:rsid w:val="005B7EA3"/>
    <w:rsid w:val="005C0237"/>
    <w:rsid w:val="005C067A"/>
    <w:rsid w:val="005C06FE"/>
    <w:rsid w:val="005C2910"/>
    <w:rsid w:val="005C32D0"/>
    <w:rsid w:val="005C3CBF"/>
    <w:rsid w:val="005C500E"/>
    <w:rsid w:val="005C5253"/>
    <w:rsid w:val="005C5BC0"/>
    <w:rsid w:val="005C670C"/>
    <w:rsid w:val="005D0516"/>
    <w:rsid w:val="005D0A24"/>
    <w:rsid w:val="005D0E1A"/>
    <w:rsid w:val="005D17F0"/>
    <w:rsid w:val="005D297C"/>
    <w:rsid w:val="005D3CEA"/>
    <w:rsid w:val="005D4034"/>
    <w:rsid w:val="005D49F3"/>
    <w:rsid w:val="005D5DD7"/>
    <w:rsid w:val="005D6BAE"/>
    <w:rsid w:val="005D784F"/>
    <w:rsid w:val="005E0007"/>
    <w:rsid w:val="005E00E1"/>
    <w:rsid w:val="005E0766"/>
    <w:rsid w:val="005E0C31"/>
    <w:rsid w:val="005E14E2"/>
    <w:rsid w:val="005E14E3"/>
    <w:rsid w:val="005E160C"/>
    <w:rsid w:val="005E16C3"/>
    <w:rsid w:val="005E1D28"/>
    <w:rsid w:val="005E1D90"/>
    <w:rsid w:val="005E2C6C"/>
    <w:rsid w:val="005E2D2B"/>
    <w:rsid w:val="005E36B3"/>
    <w:rsid w:val="005E39A3"/>
    <w:rsid w:val="005E4163"/>
    <w:rsid w:val="005E4831"/>
    <w:rsid w:val="005E4B62"/>
    <w:rsid w:val="005E4F78"/>
    <w:rsid w:val="005E6271"/>
    <w:rsid w:val="005E7BEB"/>
    <w:rsid w:val="005E7E1A"/>
    <w:rsid w:val="005F0A75"/>
    <w:rsid w:val="005F0AC5"/>
    <w:rsid w:val="005F1B1E"/>
    <w:rsid w:val="005F68B3"/>
    <w:rsid w:val="005F6CA4"/>
    <w:rsid w:val="00600705"/>
    <w:rsid w:val="00600ABF"/>
    <w:rsid w:val="00600EFF"/>
    <w:rsid w:val="006014A3"/>
    <w:rsid w:val="006018B6"/>
    <w:rsid w:val="00602EC4"/>
    <w:rsid w:val="00603F56"/>
    <w:rsid w:val="00605A7C"/>
    <w:rsid w:val="00605CA7"/>
    <w:rsid w:val="006067A4"/>
    <w:rsid w:val="006068CA"/>
    <w:rsid w:val="00606A71"/>
    <w:rsid w:val="00607317"/>
    <w:rsid w:val="00607AAF"/>
    <w:rsid w:val="00607E04"/>
    <w:rsid w:val="0061278C"/>
    <w:rsid w:val="00612E3B"/>
    <w:rsid w:val="0061390A"/>
    <w:rsid w:val="006142BB"/>
    <w:rsid w:val="00614A23"/>
    <w:rsid w:val="00614EC5"/>
    <w:rsid w:val="0061670C"/>
    <w:rsid w:val="00617D30"/>
    <w:rsid w:val="00620DD5"/>
    <w:rsid w:val="006210BB"/>
    <w:rsid w:val="00621977"/>
    <w:rsid w:val="006224D4"/>
    <w:rsid w:val="00622834"/>
    <w:rsid w:val="00622836"/>
    <w:rsid w:val="006239D9"/>
    <w:rsid w:val="00623C8D"/>
    <w:rsid w:val="006254A0"/>
    <w:rsid w:val="00626996"/>
    <w:rsid w:val="00630F8F"/>
    <w:rsid w:val="00631445"/>
    <w:rsid w:val="00632CF0"/>
    <w:rsid w:val="006333F1"/>
    <w:rsid w:val="00633619"/>
    <w:rsid w:val="00635071"/>
    <w:rsid w:val="00635FB2"/>
    <w:rsid w:val="0063653D"/>
    <w:rsid w:val="0063689D"/>
    <w:rsid w:val="006374C9"/>
    <w:rsid w:val="0063772E"/>
    <w:rsid w:val="00637B69"/>
    <w:rsid w:val="00640BCB"/>
    <w:rsid w:val="00640E4D"/>
    <w:rsid w:val="006417F5"/>
    <w:rsid w:val="0064213E"/>
    <w:rsid w:val="00643310"/>
    <w:rsid w:val="00643EC8"/>
    <w:rsid w:val="00644B21"/>
    <w:rsid w:val="00645229"/>
    <w:rsid w:val="00645A77"/>
    <w:rsid w:val="00646A47"/>
    <w:rsid w:val="00647666"/>
    <w:rsid w:val="00650CE0"/>
    <w:rsid w:val="00651157"/>
    <w:rsid w:val="00651C14"/>
    <w:rsid w:val="00652062"/>
    <w:rsid w:val="00652124"/>
    <w:rsid w:val="00652455"/>
    <w:rsid w:val="00652BA6"/>
    <w:rsid w:val="00652BC8"/>
    <w:rsid w:val="0065362A"/>
    <w:rsid w:val="00653853"/>
    <w:rsid w:val="00653C17"/>
    <w:rsid w:val="00653C3E"/>
    <w:rsid w:val="006552B5"/>
    <w:rsid w:val="006563ED"/>
    <w:rsid w:val="00656AC7"/>
    <w:rsid w:val="00657791"/>
    <w:rsid w:val="00660164"/>
    <w:rsid w:val="00661AA0"/>
    <w:rsid w:val="00662193"/>
    <w:rsid w:val="0066370E"/>
    <w:rsid w:val="00663F1B"/>
    <w:rsid w:val="00666205"/>
    <w:rsid w:val="00667DE2"/>
    <w:rsid w:val="00670327"/>
    <w:rsid w:val="00671C44"/>
    <w:rsid w:val="00671FA4"/>
    <w:rsid w:val="00672E82"/>
    <w:rsid w:val="006747C6"/>
    <w:rsid w:val="00674C73"/>
    <w:rsid w:val="006755AE"/>
    <w:rsid w:val="00675A3E"/>
    <w:rsid w:val="00680BCF"/>
    <w:rsid w:val="00680CAD"/>
    <w:rsid w:val="00681DEC"/>
    <w:rsid w:val="0068245E"/>
    <w:rsid w:val="00683BDB"/>
    <w:rsid w:val="00684A3C"/>
    <w:rsid w:val="00684D5D"/>
    <w:rsid w:val="00685FAF"/>
    <w:rsid w:val="00690296"/>
    <w:rsid w:val="0069125C"/>
    <w:rsid w:val="0069129C"/>
    <w:rsid w:val="006930D6"/>
    <w:rsid w:val="0069435B"/>
    <w:rsid w:val="00694AA8"/>
    <w:rsid w:val="00695AA3"/>
    <w:rsid w:val="00696CE8"/>
    <w:rsid w:val="00697800"/>
    <w:rsid w:val="006A07D5"/>
    <w:rsid w:val="006A09E9"/>
    <w:rsid w:val="006A0B4B"/>
    <w:rsid w:val="006A0C32"/>
    <w:rsid w:val="006A197B"/>
    <w:rsid w:val="006A1BA2"/>
    <w:rsid w:val="006A2ACC"/>
    <w:rsid w:val="006A4FF0"/>
    <w:rsid w:val="006A5039"/>
    <w:rsid w:val="006A52CC"/>
    <w:rsid w:val="006A5564"/>
    <w:rsid w:val="006A6191"/>
    <w:rsid w:val="006A696F"/>
    <w:rsid w:val="006A6C20"/>
    <w:rsid w:val="006A7885"/>
    <w:rsid w:val="006B1355"/>
    <w:rsid w:val="006B16A8"/>
    <w:rsid w:val="006B2F46"/>
    <w:rsid w:val="006B3A67"/>
    <w:rsid w:val="006B44BF"/>
    <w:rsid w:val="006B4856"/>
    <w:rsid w:val="006B51BD"/>
    <w:rsid w:val="006B5263"/>
    <w:rsid w:val="006B7434"/>
    <w:rsid w:val="006B7AF9"/>
    <w:rsid w:val="006B7B67"/>
    <w:rsid w:val="006B7C86"/>
    <w:rsid w:val="006C0BAC"/>
    <w:rsid w:val="006C13B0"/>
    <w:rsid w:val="006C2B70"/>
    <w:rsid w:val="006C2BCF"/>
    <w:rsid w:val="006C3AA8"/>
    <w:rsid w:val="006C40D4"/>
    <w:rsid w:val="006C412A"/>
    <w:rsid w:val="006C4954"/>
    <w:rsid w:val="006C5109"/>
    <w:rsid w:val="006C52F2"/>
    <w:rsid w:val="006C5626"/>
    <w:rsid w:val="006C735A"/>
    <w:rsid w:val="006C793E"/>
    <w:rsid w:val="006D3773"/>
    <w:rsid w:val="006D3C4C"/>
    <w:rsid w:val="006D3D68"/>
    <w:rsid w:val="006D5535"/>
    <w:rsid w:val="006D55A9"/>
    <w:rsid w:val="006D6594"/>
    <w:rsid w:val="006D6BFD"/>
    <w:rsid w:val="006D75C8"/>
    <w:rsid w:val="006D7850"/>
    <w:rsid w:val="006D7F37"/>
    <w:rsid w:val="006E0D42"/>
    <w:rsid w:val="006E164A"/>
    <w:rsid w:val="006E1BD0"/>
    <w:rsid w:val="006E1CD3"/>
    <w:rsid w:val="006E38A0"/>
    <w:rsid w:val="006E3A1D"/>
    <w:rsid w:val="006E47E2"/>
    <w:rsid w:val="006E4ACB"/>
    <w:rsid w:val="006E549F"/>
    <w:rsid w:val="006E5F14"/>
    <w:rsid w:val="006E6A55"/>
    <w:rsid w:val="006E79B0"/>
    <w:rsid w:val="006F04FB"/>
    <w:rsid w:val="006F0979"/>
    <w:rsid w:val="006F12A7"/>
    <w:rsid w:val="006F12BA"/>
    <w:rsid w:val="006F1C59"/>
    <w:rsid w:val="006F398F"/>
    <w:rsid w:val="006F3B82"/>
    <w:rsid w:val="006F424F"/>
    <w:rsid w:val="006F5812"/>
    <w:rsid w:val="006F6184"/>
    <w:rsid w:val="0070199A"/>
    <w:rsid w:val="00701C2E"/>
    <w:rsid w:val="0070285D"/>
    <w:rsid w:val="00702C2C"/>
    <w:rsid w:val="00702E5C"/>
    <w:rsid w:val="00703875"/>
    <w:rsid w:val="0070475C"/>
    <w:rsid w:val="0070493A"/>
    <w:rsid w:val="00704EA2"/>
    <w:rsid w:val="00705985"/>
    <w:rsid w:val="00705CCA"/>
    <w:rsid w:val="00706961"/>
    <w:rsid w:val="00710791"/>
    <w:rsid w:val="00710819"/>
    <w:rsid w:val="00711BA1"/>
    <w:rsid w:val="00712589"/>
    <w:rsid w:val="00712F8C"/>
    <w:rsid w:val="00713437"/>
    <w:rsid w:val="00713942"/>
    <w:rsid w:val="00713E58"/>
    <w:rsid w:val="0071502F"/>
    <w:rsid w:val="00715571"/>
    <w:rsid w:val="00715C60"/>
    <w:rsid w:val="00716C06"/>
    <w:rsid w:val="00716EB8"/>
    <w:rsid w:val="0071735E"/>
    <w:rsid w:val="0071751E"/>
    <w:rsid w:val="007176EA"/>
    <w:rsid w:val="00717873"/>
    <w:rsid w:val="00721B41"/>
    <w:rsid w:val="00722B1F"/>
    <w:rsid w:val="007243C2"/>
    <w:rsid w:val="00725E56"/>
    <w:rsid w:val="00726C7E"/>
    <w:rsid w:val="0072710B"/>
    <w:rsid w:val="00730171"/>
    <w:rsid w:val="00730A05"/>
    <w:rsid w:val="007354E3"/>
    <w:rsid w:val="007359F8"/>
    <w:rsid w:val="00736269"/>
    <w:rsid w:val="00736F46"/>
    <w:rsid w:val="0073752C"/>
    <w:rsid w:val="00737F6D"/>
    <w:rsid w:val="00742399"/>
    <w:rsid w:val="00742A1D"/>
    <w:rsid w:val="00743617"/>
    <w:rsid w:val="00744651"/>
    <w:rsid w:val="00744F62"/>
    <w:rsid w:val="007469CF"/>
    <w:rsid w:val="00746B0F"/>
    <w:rsid w:val="0075032D"/>
    <w:rsid w:val="00750F19"/>
    <w:rsid w:val="00751B79"/>
    <w:rsid w:val="00752DAF"/>
    <w:rsid w:val="0075318B"/>
    <w:rsid w:val="00755B47"/>
    <w:rsid w:val="00755D46"/>
    <w:rsid w:val="00755FB1"/>
    <w:rsid w:val="007566A8"/>
    <w:rsid w:val="00757622"/>
    <w:rsid w:val="00761B49"/>
    <w:rsid w:val="00761D89"/>
    <w:rsid w:val="0076225B"/>
    <w:rsid w:val="0076300A"/>
    <w:rsid w:val="007630E5"/>
    <w:rsid w:val="00766056"/>
    <w:rsid w:val="00767C78"/>
    <w:rsid w:val="00771795"/>
    <w:rsid w:val="00772270"/>
    <w:rsid w:val="00775CD9"/>
    <w:rsid w:val="007760E0"/>
    <w:rsid w:val="00780CC0"/>
    <w:rsid w:val="0078130E"/>
    <w:rsid w:val="00783886"/>
    <w:rsid w:val="00783F32"/>
    <w:rsid w:val="00783FBC"/>
    <w:rsid w:val="0078591C"/>
    <w:rsid w:val="007866F8"/>
    <w:rsid w:val="00786904"/>
    <w:rsid w:val="00787B7B"/>
    <w:rsid w:val="00790124"/>
    <w:rsid w:val="00790441"/>
    <w:rsid w:val="00792DA4"/>
    <w:rsid w:val="00794241"/>
    <w:rsid w:val="007944AF"/>
    <w:rsid w:val="007956E6"/>
    <w:rsid w:val="00795934"/>
    <w:rsid w:val="007978CA"/>
    <w:rsid w:val="00797F38"/>
    <w:rsid w:val="007A040C"/>
    <w:rsid w:val="007A041E"/>
    <w:rsid w:val="007A06AD"/>
    <w:rsid w:val="007A150F"/>
    <w:rsid w:val="007A1785"/>
    <w:rsid w:val="007A3487"/>
    <w:rsid w:val="007A35FB"/>
    <w:rsid w:val="007A451C"/>
    <w:rsid w:val="007A5306"/>
    <w:rsid w:val="007A6381"/>
    <w:rsid w:val="007A6A08"/>
    <w:rsid w:val="007A6E36"/>
    <w:rsid w:val="007B026E"/>
    <w:rsid w:val="007B1054"/>
    <w:rsid w:val="007B1A48"/>
    <w:rsid w:val="007B1A72"/>
    <w:rsid w:val="007B3D25"/>
    <w:rsid w:val="007B4E02"/>
    <w:rsid w:val="007B5AAA"/>
    <w:rsid w:val="007B65A9"/>
    <w:rsid w:val="007C0902"/>
    <w:rsid w:val="007C0E1A"/>
    <w:rsid w:val="007C1D4F"/>
    <w:rsid w:val="007C3301"/>
    <w:rsid w:val="007C344B"/>
    <w:rsid w:val="007C3640"/>
    <w:rsid w:val="007C446F"/>
    <w:rsid w:val="007C4D4E"/>
    <w:rsid w:val="007C553E"/>
    <w:rsid w:val="007C5FDB"/>
    <w:rsid w:val="007C676A"/>
    <w:rsid w:val="007C6879"/>
    <w:rsid w:val="007C79D5"/>
    <w:rsid w:val="007D00E5"/>
    <w:rsid w:val="007D0F76"/>
    <w:rsid w:val="007D143B"/>
    <w:rsid w:val="007D1503"/>
    <w:rsid w:val="007D2866"/>
    <w:rsid w:val="007D3BCE"/>
    <w:rsid w:val="007D48BE"/>
    <w:rsid w:val="007D52E3"/>
    <w:rsid w:val="007E0991"/>
    <w:rsid w:val="007E0A2F"/>
    <w:rsid w:val="007E122D"/>
    <w:rsid w:val="007E2976"/>
    <w:rsid w:val="007E3EA4"/>
    <w:rsid w:val="007E3FF3"/>
    <w:rsid w:val="007E4730"/>
    <w:rsid w:val="007E4B45"/>
    <w:rsid w:val="007E4C4D"/>
    <w:rsid w:val="007E63F8"/>
    <w:rsid w:val="007E6940"/>
    <w:rsid w:val="007E6A10"/>
    <w:rsid w:val="007E7639"/>
    <w:rsid w:val="007F077E"/>
    <w:rsid w:val="007F201F"/>
    <w:rsid w:val="007F3AF3"/>
    <w:rsid w:val="007F3AFC"/>
    <w:rsid w:val="007F3E4D"/>
    <w:rsid w:val="007F40DE"/>
    <w:rsid w:val="007F434A"/>
    <w:rsid w:val="007F4994"/>
    <w:rsid w:val="007F597E"/>
    <w:rsid w:val="007F606F"/>
    <w:rsid w:val="007F76BF"/>
    <w:rsid w:val="008015C9"/>
    <w:rsid w:val="00801C7F"/>
    <w:rsid w:val="0080200D"/>
    <w:rsid w:val="0080215F"/>
    <w:rsid w:val="00802C04"/>
    <w:rsid w:val="00802D04"/>
    <w:rsid w:val="00803B78"/>
    <w:rsid w:val="0080562A"/>
    <w:rsid w:val="00805C1D"/>
    <w:rsid w:val="0080660F"/>
    <w:rsid w:val="00806690"/>
    <w:rsid w:val="00806A00"/>
    <w:rsid w:val="00807E7B"/>
    <w:rsid w:val="008108B0"/>
    <w:rsid w:val="00810C27"/>
    <w:rsid w:val="00811431"/>
    <w:rsid w:val="008140F9"/>
    <w:rsid w:val="008144CA"/>
    <w:rsid w:val="0081471A"/>
    <w:rsid w:val="008151C5"/>
    <w:rsid w:val="00815391"/>
    <w:rsid w:val="00815EFE"/>
    <w:rsid w:val="00816757"/>
    <w:rsid w:val="00816A36"/>
    <w:rsid w:val="00816BAF"/>
    <w:rsid w:val="0081716E"/>
    <w:rsid w:val="00820605"/>
    <w:rsid w:val="00820DE4"/>
    <w:rsid w:val="00821C92"/>
    <w:rsid w:val="00827A72"/>
    <w:rsid w:val="00830300"/>
    <w:rsid w:val="008304AF"/>
    <w:rsid w:val="00830919"/>
    <w:rsid w:val="00830998"/>
    <w:rsid w:val="00831246"/>
    <w:rsid w:val="00832341"/>
    <w:rsid w:val="00832E24"/>
    <w:rsid w:val="00835EB1"/>
    <w:rsid w:val="0083603C"/>
    <w:rsid w:val="00837B7B"/>
    <w:rsid w:val="00840D7F"/>
    <w:rsid w:val="00840E23"/>
    <w:rsid w:val="00841757"/>
    <w:rsid w:val="008427B3"/>
    <w:rsid w:val="00843E9D"/>
    <w:rsid w:val="00844D09"/>
    <w:rsid w:val="00845568"/>
    <w:rsid w:val="008465EC"/>
    <w:rsid w:val="00846B2B"/>
    <w:rsid w:val="00847785"/>
    <w:rsid w:val="00850129"/>
    <w:rsid w:val="00850195"/>
    <w:rsid w:val="008505BE"/>
    <w:rsid w:val="00850845"/>
    <w:rsid w:val="008508CD"/>
    <w:rsid w:val="00850D45"/>
    <w:rsid w:val="008515C5"/>
    <w:rsid w:val="00851CF9"/>
    <w:rsid w:val="00854966"/>
    <w:rsid w:val="00855745"/>
    <w:rsid w:val="008558E6"/>
    <w:rsid w:val="00856404"/>
    <w:rsid w:val="008564A7"/>
    <w:rsid w:val="00857111"/>
    <w:rsid w:val="00861F6A"/>
    <w:rsid w:val="00863906"/>
    <w:rsid w:val="008646B8"/>
    <w:rsid w:val="008650E0"/>
    <w:rsid w:val="00865D96"/>
    <w:rsid w:val="008660DC"/>
    <w:rsid w:val="008666A4"/>
    <w:rsid w:val="008673DA"/>
    <w:rsid w:val="00867466"/>
    <w:rsid w:val="008701B2"/>
    <w:rsid w:val="0087057E"/>
    <w:rsid w:val="00871218"/>
    <w:rsid w:val="00875579"/>
    <w:rsid w:val="00875A56"/>
    <w:rsid w:val="00875BF6"/>
    <w:rsid w:val="00876BE3"/>
    <w:rsid w:val="0087741D"/>
    <w:rsid w:val="00877716"/>
    <w:rsid w:val="00877A8D"/>
    <w:rsid w:val="00880497"/>
    <w:rsid w:val="00881069"/>
    <w:rsid w:val="00881A64"/>
    <w:rsid w:val="0088457D"/>
    <w:rsid w:val="0088652F"/>
    <w:rsid w:val="008869F8"/>
    <w:rsid w:val="008878F8"/>
    <w:rsid w:val="00890234"/>
    <w:rsid w:val="00891E3E"/>
    <w:rsid w:val="00892068"/>
    <w:rsid w:val="0089335D"/>
    <w:rsid w:val="00895FC0"/>
    <w:rsid w:val="008977A1"/>
    <w:rsid w:val="0089785C"/>
    <w:rsid w:val="008A0072"/>
    <w:rsid w:val="008A197B"/>
    <w:rsid w:val="008A2E2C"/>
    <w:rsid w:val="008A324C"/>
    <w:rsid w:val="008A38B8"/>
    <w:rsid w:val="008A39A7"/>
    <w:rsid w:val="008A513C"/>
    <w:rsid w:val="008A53DF"/>
    <w:rsid w:val="008A5B15"/>
    <w:rsid w:val="008A6BB7"/>
    <w:rsid w:val="008A7D45"/>
    <w:rsid w:val="008B0540"/>
    <w:rsid w:val="008B17A1"/>
    <w:rsid w:val="008B1E34"/>
    <w:rsid w:val="008B2CC4"/>
    <w:rsid w:val="008B4984"/>
    <w:rsid w:val="008B545D"/>
    <w:rsid w:val="008B592A"/>
    <w:rsid w:val="008B6302"/>
    <w:rsid w:val="008B6AED"/>
    <w:rsid w:val="008B7F91"/>
    <w:rsid w:val="008C07D1"/>
    <w:rsid w:val="008C11AB"/>
    <w:rsid w:val="008C123C"/>
    <w:rsid w:val="008C191B"/>
    <w:rsid w:val="008C198C"/>
    <w:rsid w:val="008C26A7"/>
    <w:rsid w:val="008C3753"/>
    <w:rsid w:val="008C39C9"/>
    <w:rsid w:val="008C5ECB"/>
    <w:rsid w:val="008C6406"/>
    <w:rsid w:val="008D017B"/>
    <w:rsid w:val="008D0419"/>
    <w:rsid w:val="008D25D4"/>
    <w:rsid w:val="008D3B8B"/>
    <w:rsid w:val="008D51FB"/>
    <w:rsid w:val="008D7FC6"/>
    <w:rsid w:val="008E2398"/>
    <w:rsid w:val="008E244E"/>
    <w:rsid w:val="008F0524"/>
    <w:rsid w:val="008F0EBB"/>
    <w:rsid w:val="008F1954"/>
    <w:rsid w:val="008F216F"/>
    <w:rsid w:val="008F2384"/>
    <w:rsid w:val="008F2C23"/>
    <w:rsid w:val="008F2DC4"/>
    <w:rsid w:val="008F3010"/>
    <w:rsid w:val="008F460D"/>
    <w:rsid w:val="008F5205"/>
    <w:rsid w:val="008F58B0"/>
    <w:rsid w:val="008F6573"/>
    <w:rsid w:val="008F6DFD"/>
    <w:rsid w:val="0090151C"/>
    <w:rsid w:val="009016EF"/>
    <w:rsid w:val="00901E26"/>
    <w:rsid w:val="00901EAF"/>
    <w:rsid w:val="00902C08"/>
    <w:rsid w:val="00902D34"/>
    <w:rsid w:val="00903FA3"/>
    <w:rsid w:val="009058D2"/>
    <w:rsid w:val="00906734"/>
    <w:rsid w:val="009067ED"/>
    <w:rsid w:val="00907A22"/>
    <w:rsid w:val="009104E9"/>
    <w:rsid w:val="00910C95"/>
    <w:rsid w:val="00911240"/>
    <w:rsid w:val="009118C0"/>
    <w:rsid w:val="00911AD1"/>
    <w:rsid w:val="00913B47"/>
    <w:rsid w:val="009143F3"/>
    <w:rsid w:val="009148EB"/>
    <w:rsid w:val="00914A8A"/>
    <w:rsid w:val="00915A87"/>
    <w:rsid w:val="0091618E"/>
    <w:rsid w:val="0091672A"/>
    <w:rsid w:val="00917999"/>
    <w:rsid w:val="00917D03"/>
    <w:rsid w:val="0092244E"/>
    <w:rsid w:val="00923118"/>
    <w:rsid w:val="00925EE6"/>
    <w:rsid w:val="009260A8"/>
    <w:rsid w:val="009273FE"/>
    <w:rsid w:val="00927CD9"/>
    <w:rsid w:val="00930E4F"/>
    <w:rsid w:val="00930F59"/>
    <w:rsid w:val="009312AC"/>
    <w:rsid w:val="0093204A"/>
    <w:rsid w:val="009324C5"/>
    <w:rsid w:val="0093256A"/>
    <w:rsid w:val="00932F67"/>
    <w:rsid w:val="009334CF"/>
    <w:rsid w:val="00933624"/>
    <w:rsid w:val="00934581"/>
    <w:rsid w:val="00935F61"/>
    <w:rsid w:val="00937157"/>
    <w:rsid w:val="009401B2"/>
    <w:rsid w:val="009409CE"/>
    <w:rsid w:val="009429DD"/>
    <w:rsid w:val="00943DBA"/>
    <w:rsid w:val="009442AE"/>
    <w:rsid w:val="009449B7"/>
    <w:rsid w:val="009458F0"/>
    <w:rsid w:val="009465A3"/>
    <w:rsid w:val="00946E8A"/>
    <w:rsid w:val="009511CA"/>
    <w:rsid w:val="009513FC"/>
    <w:rsid w:val="00951FBA"/>
    <w:rsid w:val="00952B50"/>
    <w:rsid w:val="0095472F"/>
    <w:rsid w:val="0095485F"/>
    <w:rsid w:val="0095758C"/>
    <w:rsid w:val="009603F2"/>
    <w:rsid w:val="0096054F"/>
    <w:rsid w:val="009609C5"/>
    <w:rsid w:val="00960C07"/>
    <w:rsid w:val="00961C48"/>
    <w:rsid w:val="00961DB8"/>
    <w:rsid w:val="009621B7"/>
    <w:rsid w:val="0096329A"/>
    <w:rsid w:val="00964D82"/>
    <w:rsid w:val="00967AEF"/>
    <w:rsid w:val="00967DC1"/>
    <w:rsid w:val="00972045"/>
    <w:rsid w:val="009722E1"/>
    <w:rsid w:val="009753B6"/>
    <w:rsid w:val="009755EA"/>
    <w:rsid w:val="00980B28"/>
    <w:rsid w:val="00981B10"/>
    <w:rsid w:val="00983745"/>
    <w:rsid w:val="00983956"/>
    <w:rsid w:val="009857B6"/>
    <w:rsid w:val="00986590"/>
    <w:rsid w:val="00990D28"/>
    <w:rsid w:val="00991A78"/>
    <w:rsid w:val="00991F85"/>
    <w:rsid w:val="00995EBA"/>
    <w:rsid w:val="0099773B"/>
    <w:rsid w:val="009A0707"/>
    <w:rsid w:val="009A0D42"/>
    <w:rsid w:val="009A25D1"/>
    <w:rsid w:val="009A2894"/>
    <w:rsid w:val="009A33B9"/>
    <w:rsid w:val="009A400D"/>
    <w:rsid w:val="009A4C36"/>
    <w:rsid w:val="009A5676"/>
    <w:rsid w:val="009A583A"/>
    <w:rsid w:val="009A6C37"/>
    <w:rsid w:val="009B0439"/>
    <w:rsid w:val="009B0592"/>
    <w:rsid w:val="009B06CA"/>
    <w:rsid w:val="009B0FEC"/>
    <w:rsid w:val="009B1EE5"/>
    <w:rsid w:val="009B2A4A"/>
    <w:rsid w:val="009B3521"/>
    <w:rsid w:val="009B4237"/>
    <w:rsid w:val="009B57E1"/>
    <w:rsid w:val="009B5E0E"/>
    <w:rsid w:val="009B5E4E"/>
    <w:rsid w:val="009B65CF"/>
    <w:rsid w:val="009B7128"/>
    <w:rsid w:val="009B7FF8"/>
    <w:rsid w:val="009C1CB8"/>
    <w:rsid w:val="009C1E8B"/>
    <w:rsid w:val="009C29D0"/>
    <w:rsid w:val="009C2A8B"/>
    <w:rsid w:val="009C481E"/>
    <w:rsid w:val="009C4FF2"/>
    <w:rsid w:val="009C5B3E"/>
    <w:rsid w:val="009C6727"/>
    <w:rsid w:val="009C788C"/>
    <w:rsid w:val="009D16B2"/>
    <w:rsid w:val="009D21DD"/>
    <w:rsid w:val="009D33DA"/>
    <w:rsid w:val="009D34E7"/>
    <w:rsid w:val="009D3CF5"/>
    <w:rsid w:val="009D6080"/>
    <w:rsid w:val="009D635F"/>
    <w:rsid w:val="009D64A6"/>
    <w:rsid w:val="009D7666"/>
    <w:rsid w:val="009D7857"/>
    <w:rsid w:val="009E0A7D"/>
    <w:rsid w:val="009E1146"/>
    <w:rsid w:val="009E31E0"/>
    <w:rsid w:val="009E48FD"/>
    <w:rsid w:val="009E4C08"/>
    <w:rsid w:val="009E4C3F"/>
    <w:rsid w:val="009E5CB3"/>
    <w:rsid w:val="009E6163"/>
    <w:rsid w:val="009E6AB2"/>
    <w:rsid w:val="009E6B1B"/>
    <w:rsid w:val="009E7451"/>
    <w:rsid w:val="009E7499"/>
    <w:rsid w:val="009E7BAA"/>
    <w:rsid w:val="009E7EB6"/>
    <w:rsid w:val="009F15E7"/>
    <w:rsid w:val="009F207C"/>
    <w:rsid w:val="009F2695"/>
    <w:rsid w:val="009F35B3"/>
    <w:rsid w:val="009F38A2"/>
    <w:rsid w:val="009F4588"/>
    <w:rsid w:val="009F4DB4"/>
    <w:rsid w:val="009F522D"/>
    <w:rsid w:val="009F555B"/>
    <w:rsid w:val="009F62EF"/>
    <w:rsid w:val="009F65A9"/>
    <w:rsid w:val="009F70A8"/>
    <w:rsid w:val="009F7E07"/>
    <w:rsid w:val="00A01956"/>
    <w:rsid w:val="00A01D6A"/>
    <w:rsid w:val="00A0214D"/>
    <w:rsid w:val="00A03293"/>
    <w:rsid w:val="00A0568B"/>
    <w:rsid w:val="00A05EFC"/>
    <w:rsid w:val="00A06172"/>
    <w:rsid w:val="00A06D6A"/>
    <w:rsid w:val="00A07B4D"/>
    <w:rsid w:val="00A101FA"/>
    <w:rsid w:val="00A104EE"/>
    <w:rsid w:val="00A1119C"/>
    <w:rsid w:val="00A11F73"/>
    <w:rsid w:val="00A12089"/>
    <w:rsid w:val="00A1320D"/>
    <w:rsid w:val="00A14D03"/>
    <w:rsid w:val="00A15424"/>
    <w:rsid w:val="00A2020F"/>
    <w:rsid w:val="00A20EFA"/>
    <w:rsid w:val="00A22DB0"/>
    <w:rsid w:val="00A22F5B"/>
    <w:rsid w:val="00A2430D"/>
    <w:rsid w:val="00A24837"/>
    <w:rsid w:val="00A25F94"/>
    <w:rsid w:val="00A26B76"/>
    <w:rsid w:val="00A27039"/>
    <w:rsid w:val="00A2758B"/>
    <w:rsid w:val="00A30EF9"/>
    <w:rsid w:val="00A31263"/>
    <w:rsid w:val="00A3137C"/>
    <w:rsid w:val="00A3446B"/>
    <w:rsid w:val="00A346E1"/>
    <w:rsid w:val="00A350DB"/>
    <w:rsid w:val="00A355FB"/>
    <w:rsid w:val="00A35646"/>
    <w:rsid w:val="00A35748"/>
    <w:rsid w:val="00A35D88"/>
    <w:rsid w:val="00A36198"/>
    <w:rsid w:val="00A36E6C"/>
    <w:rsid w:val="00A3701B"/>
    <w:rsid w:val="00A374A2"/>
    <w:rsid w:val="00A40099"/>
    <w:rsid w:val="00A40A6E"/>
    <w:rsid w:val="00A41B80"/>
    <w:rsid w:val="00A42301"/>
    <w:rsid w:val="00A42464"/>
    <w:rsid w:val="00A42A96"/>
    <w:rsid w:val="00A4619D"/>
    <w:rsid w:val="00A47A24"/>
    <w:rsid w:val="00A50BDB"/>
    <w:rsid w:val="00A518AC"/>
    <w:rsid w:val="00A52023"/>
    <w:rsid w:val="00A521A9"/>
    <w:rsid w:val="00A527F2"/>
    <w:rsid w:val="00A528E5"/>
    <w:rsid w:val="00A55CF3"/>
    <w:rsid w:val="00A602AF"/>
    <w:rsid w:val="00A6056F"/>
    <w:rsid w:val="00A63074"/>
    <w:rsid w:val="00A6342E"/>
    <w:rsid w:val="00A63E93"/>
    <w:rsid w:val="00A64131"/>
    <w:rsid w:val="00A66080"/>
    <w:rsid w:val="00A71BAD"/>
    <w:rsid w:val="00A71BF1"/>
    <w:rsid w:val="00A71C17"/>
    <w:rsid w:val="00A72CC8"/>
    <w:rsid w:val="00A74933"/>
    <w:rsid w:val="00A76711"/>
    <w:rsid w:val="00A7697F"/>
    <w:rsid w:val="00A8101E"/>
    <w:rsid w:val="00A810EC"/>
    <w:rsid w:val="00A81239"/>
    <w:rsid w:val="00A81574"/>
    <w:rsid w:val="00A820DE"/>
    <w:rsid w:val="00A8330F"/>
    <w:rsid w:val="00A83B2C"/>
    <w:rsid w:val="00A83F7B"/>
    <w:rsid w:val="00A84EE7"/>
    <w:rsid w:val="00A856E0"/>
    <w:rsid w:val="00A86E97"/>
    <w:rsid w:val="00A86EC7"/>
    <w:rsid w:val="00A90CEE"/>
    <w:rsid w:val="00A90FF2"/>
    <w:rsid w:val="00A91C03"/>
    <w:rsid w:val="00A920A7"/>
    <w:rsid w:val="00A9319C"/>
    <w:rsid w:val="00A93641"/>
    <w:rsid w:val="00A93A92"/>
    <w:rsid w:val="00A94723"/>
    <w:rsid w:val="00A948AE"/>
    <w:rsid w:val="00A948E0"/>
    <w:rsid w:val="00A960CA"/>
    <w:rsid w:val="00A964CF"/>
    <w:rsid w:val="00AA0554"/>
    <w:rsid w:val="00AA0A25"/>
    <w:rsid w:val="00AA1E36"/>
    <w:rsid w:val="00AA2818"/>
    <w:rsid w:val="00AA2880"/>
    <w:rsid w:val="00AA376F"/>
    <w:rsid w:val="00AA37C0"/>
    <w:rsid w:val="00AA3AE6"/>
    <w:rsid w:val="00AA4975"/>
    <w:rsid w:val="00AA5C41"/>
    <w:rsid w:val="00AA5CB9"/>
    <w:rsid w:val="00AA6844"/>
    <w:rsid w:val="00AA70FE"/>
    <w:rsid w:val="00AA7319"/>
    <w:rsid w:val="00AB052B"/>
    <w:rsid w:val="00AB05D7"/>
    <w:rsid w:val="00AB067A"/>
    <w:rsid w:val="00AB208D"/>
    <w:rsid w:val="00AB31C9"/>
    <w:rsid w:val="00AB41DE"/>
    <w:rsid w:val="00AB4C42"/>
    <w:rsid w:val="00AB5684"/>
    <w:rsid w:val="00AB56A1"/>
    <w:rsid w:val="00AB58E0"/>
    <w:rsid w:val="00AB59C2"/>
    <w:rsid w:val="00AB5CED"/>
    <w:rsid w:val="00AB5EB2"/>
    <w:rsid w:val="00AC0797"/>
    <w:rsid w:val="00AC0D02"/>
    <w:rsid w:val="00AC10F5"/>
    <w:rsid w:val="00AC1D97"/>
    <w:rsid w:val="00AC207D"/>
    <w:rsid w:val="00AC26E5"/>
    <w:rsid w:val="00AC318C"/>
    <w:rsid w:val="00AC32DD"/>
    <w:rsid w:val="00AC3E3F"/>
    <w:rsid w:val="00AC3FA2"/>
    <w:rsid w:val="00AC4346"/>
    <w:rsid w:val="00AC5C7D"/>
    <w:rsid w:val="00AC5E45"/>
    <w:rsid w:val="00AC6D1F"/>
    <w:rsid w:val="00AC6F5B"/>
    <w:rsid w:val="00AC7C9B"/>
    <w:rsid w:val="00AC7CD2"/>
    <w:rsid w:val="00AD3004"/>
    <w:rsid w:val="00AD3F23"/>
    <w:rsid w:val="00AD6292"/>
    <w:rsid w:val="00AD7E98"/>
    <w:rsid w:val="00AE0120"/>
    <w:rsid w:val="00AE033B"/>
    <w:rsid w:val="00AE0D0B"/>
    <w:rsid w:val="00AE12B3"/>
    <w:rsid w:val="00AE1748"/>
    <w:rsid w:val="00AE1910"/>
    <w:rsid w:val="00AE1C83"/>
    <w:rsid w:val="00AE1D01"/>
    <w:rsid w:val="00AE1ED1"/>
    <w:rsid w:val="00AE25D7"/>
    <w:rsid w:val="00AE2D52"/>
    <w:rsid w:val="00AE2DC3"/>
    <w:rsid w:val="00AE3FF1"/>
    <w:rsid w:val="00AE48C9"/>
    <w:rsid w:val="00AE5E1E"/>
    <w:rsid w:val="00AE69ED"/>
    <w:rsid w:val="00AE7009"/>
    <w:rsid w:val="00AE7406"/>
    <w:rsid w:val="00AE7834"/>
    <w:rsid w:val="00AE7D08"/>
    <w:rsid w:val="00AF198A"/>
    <w:rsid w:val="00AF3F95"/>
    <w:rsid w:val="00AF5895"/>
    <w:rsid w:val="00AF600B"/>
    <w:rsid w:val="00AF63D1"/>
    <w:rsid w:val="00AF6F01"/>
    <w:rsid w:val="00B00D15"/>
    <w:rsid w:val="00B01DF4"/>
    <w:rsid w:val="00B02677"/>
    <w:rsid w:val="00B02A08"/>
    <w:rsid w:val="00B02D2C"/>
    <w:rsid w:val="00B03ECB"/>
    <w:rsid w:val="00B067B8"/>
    <w:rsid w:val="00B07238"/>
    <w:rsid w:val="00B1103F"/>
    <w:rsid w:val="00B12387"/>
    <w:rsid w:val="00B1269B"/>
    <w:rsid w:val="00B1384D"/>
    <w:rsid w:val="00B147EB"/>
    <w:rsid w:val="00B16818"/>
    <w:rsid w:val="00B17774"/>
    <w:rsid w:val="00B1791A"/>
    <w:rsid w:val="00B17B13"/>
    <w:rsid w:val="00B207C5"/>
    <w:rsid w:val="00B2190A"/>
    <w:rsid w:val="00B22BD3"/>
    <w:rsid w:val="00B23394"/>
    <w:rsid w:val="00B23F23"/>
    <w:rsid w:val="00B24370"/>
    <w:rsid w:val="00B2599A"/>
    <w:rsid w:val="00B2617D"/>
    <w:rsid w:val="00B2682B"/>
    <w:rsid w:val="00B26D9F"/>
    <w:rsid w:val="00B2707E"/>
    <w:rsid w:val="00B2718B"/>
    <w:rsid w:val="00B27337"/>
    <w:rsid w:val="00B279CE"/>
    <w:rsid w:val="00B30AF0"/>
    <w:rsid w:val="00B30EC4"/>
    <w:rsid w:val="00B31930"/>
    <w:rsid w:val="00B31E55"/>
    <w:rsid w:val="00B33BD1"/>
    <w:rsid w:val="00B33F10"/>
    <w:rsid w:val="00B3478F"/>
    <w:rsid w:val="00B34BB4"/>
    <w:rsid w:val="00B353AB"/>
    <w:rsid w:val="00B35BF1"/>
    <w:rsid w:val="00B36980"/>
    <w:rsid w:val="00B37D86"/>
    <w:rsid w:val="00B37D8B"/>
    <w:rsid w:val="00B37F1F"/>
    <w:rsid w:val="00B406DE"/>
    <w:rsid w:val="00B40E77"/>
    <w:rsid w:val="00B411AE"/>
    <w:rsid w:val="00B41463"/>
    <w:rsid w:val="00B41CAD"/>
    <w:rsid w:val="00B4258A"/>
    <w:rsid w:val="00B42591"/>
    <w:rsid w:val="00B42FD7"/>
    <w:rsid w:val="00B43507"/>
    <w:rsid w:val="00B442F8"/>
    <w:rsid w:val="00B45406"/>
    <w:rsid w:val="00B45FF5"/>
    <w:rsid w:val="00B46F66"/>
    <w:rsid w:val="00B5133F"/>
    <w:rsid w:val="00B52D87"/>
    <w:rsid w:val="00B543FB"/>
    <w:rsid w:val="00B545B0"/>
    <w:rsid w:val="00B5567A"/>
    <w:rsid w:val="00B558C3"/>
    <w:rsid w:val="00B55E3F"/>
    <w:rsid w:val="00B6032F"/>
    <w:rsid w:val="00B6043C"/>
    <w:rsid w:val="00B60A01"/>
    <w:rsid w:val="00B62A77"/>
    <w:rsid w:val="00B63022"/>
    <w:rsid w:val="00B631E1"/>
    <w:rsid w:val="00B634D0"/>
    <w:rsid w:val="00B636A3"/>
    <w:rsid w:val="00B65192"/>
    <w:rsid w:val="00B66F61"/>
    <w:rsid w:val="00B704A0"/>
    <w:rsid w:val="00B70B0A"/>
    <w:rsid w:val="00B71187"/>
    <w:rsid w:val="00B7146F"/>
    <w:rsid w:val="00B72630"/>
    <w:rsid w:val="00B73D73"/>
    <w:rsid w:val="00B73F7D"/>
    <w:rsid w:val="00B75FB3"/>
    <w:rsid w:val="00B76769"/>
    <w:rsid w:val="00B80593"/>
    <w:rsid w:val="00B807FA"/>
    <w:rsid w:val="00B80AE1"/>
    <w:rsid w:val="00B81A43"/>
    <w:rsid w:val="00B82046"/>
    <w:rsid w:val="00B845CD"/>
    <w:rsid w:val="00B8497D"/>
    <w:rsid w:val="00B85092"/>
    <w:rsid w:val="00B8617A"/>
    <w:rsid w:val="00B8798E"/>
    <w:rsid w:val="00B9078D"/>
    <w:rsid w:val="00B92486"/>
    <w:rsid w:val="00B954C4"/>
    <w:rsid w:val="00B95648"/>
    <w:rsid w:val="00B9585C"/>
    <w:rsid w:val="00B95B4F"/>
    <w:rsid w:val="00B96C45"/>
    <w:rsid w:val="00B97035"/>
    <w:rsid w:val="00B97C8A"/>
    <w:rsid w:val="00BA03BA"/>
    <w:rsid w:val="00BA0BA5"/>
    <w:rsid w:val="00BA1ADA"/>
    <w:rsid w:val="00BA1DEE"/>
    <w:rsid w:val="00BA20EC"/>
    <w:rsid w:val="00BA216B"/>
    <w:rsid w:val="00BA22A3"/>
    <w:rsid w:val="00BA2337"/>
    <w:rsid w:val="00BA248A"/>
    <w:rsid w:val="00BA365D"/>
    <w:rsid w:val="00BA3761"/>
    <w:rsid w:val="00BA3EE6"/>
    <w:rsid w:val="00BA498B"/>
    <w:rsid w:val="00BA5DAA"/>
    <w:rsid w:val="00BA6802"/>
    <w:rsid w:val="00BA68F9"/>
    <w:rsid w:val="00BA69D2"/>
    <w:rsid w:val="00BA7139"/>
    <w:rsid w:val="00BB04E7"/>
    <w:rsid w:val="00BB3FA8"/>
    <w:rsid w:val="00BB53A3"/>
    <w:rsid w:val="00BB554F"/>
    <w:rsid w:val="00BB5654"/>
    <w:rsid w:val="00BB5860"/>
    <w:rsid w:val="00BB5EC4"/>
    <w:rsid w:val="00BB6AA4"/>
    <w:rsid w:val="00BB70F1"/>
    <w:rsid w:val="00BC06C9"/>
    <w:rsid w:val="00BC1ADB"/>
    <w:rsid w:val="00BC2357"/>
    <w:rsid w:val="00BC29D9"/>
    <w:rsid w:val="00BC2F86"/>
    <w:rsid w:val="00BC4091"/>
    <w:rsid w:val="00BC425F"/>
    <w:rsid w:val="00BC51E4"/>
    <w:rsid w:val="00BC5720"/>
    <w:rsid w:val="00BC6038"/>
    <w:rsid w:val="00BC6F02"/>
    <w:rsid w:val="00BC7225"/>
    <w:rsid w:val="00BD0090"/>
    <w:rsid w:val="00BD1662"/>
    <w:rsid w:val="00BD31AC"/>
    <w:rsid w:val="00BD3FAE"/>
    <w:rsid w:val="00BD45EC"/>
    <w:rsid w:val="00BD4B17"/>
    <w:rsid w:val="00BD576F"/>
    <w:rsid w:val="00BD5BBC"/>
    <w:rsid w:val="00BD666B"/>
    <w:rsid w:val="00BD7D59"/>
    <w:rsid w:val="00BD7EC5"/>
    <w:rsid w:val="00BE088B"/>
    <w:rsid w:val="00BE263A"/>
    <w:rsid w:val="00BE4C2B"/>
    <w:rsid w:val="00BE4DF8"/>
    <w:rsid w:val="00BE4F4B"/>
    <w:rsid w:val="00BE5A48"/>
    <w:rsid w:val="00BE5CC4"/>
    <w:rsid w:val="00BE6494"/>
    <w:rsid w:val="00BE68D9"/>
    <w:rsid w:val="00BE6D9C"/>
    <w:rsid w:val="00BE79B1"/>
    <w:rsid w:val="00BF00BE"/>
    <w:rsid w:val="00BF1011"/>
    <w:rsid w:val="00BF1531"/>
    <w:rsid w:val="00BF262F"/>
    <w:rsid w:val="00BF2F20"/>
    <w:rsid w:val="00BF3BE3"/>
    <w:rsid w:val="00BF4E1D"/>
    <w:rsid w:val="00BF56DC"/>
    <w:rsid w:val="00BF5A4D"/>
    <w:rsid w:val="00BF5BB3"/>
    <w:rsid w:val="00BF6936"/>
    <w:rsid w:val="00BF6C25"/>
    <w:rsid w:val="00BF7313"/>
    <w:rsid w:val="00C01618"/>
    <w:rsid w:val="00C02307"/>
    <w:rsid w:val="00C027C4"/>
    <w:rsid w:val="00C04035"/>
    <w:rsid w:val="00C044F7"/>
    <w:rsid w:val="00C04CD1"/>
    <w:rsid w:val="00C0610B"/>
    <w:rsid w:val="00C066F5"/>
    <w:rsid w:val="00C070A5"/>
    <w:rsid w:val="00C1046C"/>
    <w:rsid w:val="00C10A01"/>
    <w:rsid w:val="00C11A2F"/>
    <w:rsid w:val="00C11E59"/>
    <w:rsid w:val="00C11EC6"/>
    <w:rsid w:val="00C1376B"/>
    <w:rsid w:val="00C16AA4"/>
    <w:rsid w:val="00C17A72"/>
    <w:rsid w:val="00C20E1F"/>
    <w:rsid w:val="00C21016"/>
    <w:rsid w:val="00C23A2D"/>
    <w:rsid w:val="00C23F0C"/>
    <w:rsid w:val="00C242B3"/>
    <w:rsid w:val="00C26552"/>
    <w:rsid w:val="00C27674"/>
    <w:rsid w:val="00C27B33"/>
    <w:rsid w:val="00C301ED"/>
    <w:rsid w:val="00C307FD"/>
    <w:rsid w:val="00C30FAA"/>
    <w:rsid w:val="00C31821"/>
    <w:rsid w:val="00C32821"/>
    <w:rsid w:val="00C3390D"/>
    <w:rsid w:val="00C33EE2"/>
    <w:rsid w:val="00C34B60"/>
    <w:rsid w:val="00C3544B"/>
    <w:rsid w:val="00C3684C"/>
    <w:rsid w:val="00C4082C"/>
    <w:rsid w:val="00C40A59"/>
    <w:rsid w:val="00C40FF8"/>
    <w:rsid w:val="00C4166B"/>
    <w:rsid w:val="00C42119"/>
    <w:rsid w:val="00C42FAB"/>
    <w:rsid w:val="00C43A02"/>
    <w:rsid w:val="00C4563F"/>
    <w:rsid w:val="00C45AB8"/>
    <w:rsid w:val="00C46FC4"/>
    <w:rsid w:val="00C4762D"/>
    <w:rsid w:val="00C50936"/>
    <w:rsid w:val="00C5299A"/>
    <w:rsid w:val="00C52F3E"/>
    <w:rsid w:val="00C548B4"/>
    <w:rsid w:val="00C55127"/>
    <w:rsid w:val="00C55481"/>
    <w:rsid w:val="00C55C3D"/>
    <w:rsid w:val="00C55DC0"/>
    <w:rsid w:val="00C55F02"/>
    <w:rsid w:val="00C56443"/>
    <w:rsid w:val="00C56804"/>
    <w:rsid w:val="00C56DEF"/>
    <w:rsid w:val="00C576A5"/>
    <w:rsid w:val="00C57FA4"/>
    <w:rsid w:val="00C618AF"/>
    <w:rsid w:val="00C62153"/>
    <w:rsid w:val="00C6294D"/>
    <w:rsid w:val="00C62BE2"/>
    <w:rsid w:val="00C632D5"/>
    <w:rsid w:val="00C635AD"/>
    <w:rsid w:val="00C63EDE"/>
    <w:rsid w:val="00C6656C"/>
    <w:rsid w:val="00C67A71"/>
    <w:rsid w:val="00C708C8"/>
    <w:rsid w:val="00C70FAF"/>
    <w:rsid w:val="00C71D63"/>
    <w:rsid w:val="00C73DA5"/>
    <w:rsid w:val="00C73F53"/>
    <w:rsid w:val="00C749D7"/>
    <w:rsid w:val="00C755FF"/>
    <w:rsid w:val="00C809E0"/>
    <w:rsid w:val="00C809E1"/>
    <w:rsid w:val="00C816F6"/>
    <w:rsid w:val="00C833C8"/>
    <w:rsid w:val="00C84085"/>
    <w:rsid w:val="00C84280"/>
    <w:rsid w:val="00C8574E"/>
    <w:rsid w:val="00C8656E"/>
    <w:rsid w:val="00C906CE"/>
    <w:rsid w:val="00C91676"/>
    <w:rsid w:val="00C9246B"/>
    <w:rsid w:val="00C92FF9"/>
    <w:rsid w:val="00C93CA7"/>
    <w:rsid w:val="00C9451C"/>
    <w:rsid w:val="00C94B8A"/>
    <w:rsid w:val="00C94D4A"/>
    <w:rsid w:val="00C95051"/>
    <w:rsid w:val="00C9552E"/>
    <w:rsid w:val="00C95BE8"/>
    <w:rsid w:val="00C95C7E"/>
    <w:rsid w:val="00C96436"/>
    <w:rsid w:val="00C97199"/>
    <w:rsid w:val="00CA0D1C"/>
    <w:rsid w:val="00CA17F6"/>
    <w:rsid w:val="00CA1CD2"/>
    <w:rsid w:val="00CA4F2A"/>
    <w:rsid w:val="00CA4F8B"/>
    <w:rsid w:val="00CA5351"/>
    <w:rsid w:val="00CA58D5"/>
    <w:rsid w:val="00CA5B60"/>
    <w:rsid w:val="00CA5BAF"/>
    <w:rsid w:val="00CA6B88"/>
    <w:rsid w:val="00CA6F9C"/>
    <w:rsid w:val="00CA7384"/>
    <w:rsid w:val="00CA7FA8"/>
    <w:rsid w:val="00CB09B3"/>
    <w:rsid w:val="00CB1064"/>
    <w:rsid w:val="00CB11F0"/>
    <w:rsid w:val="00CB1493"/>
    <w:rsid w:val="00CB1E20"/>
    <w:rsid w:val="00CB27E7"/>
    <w:rsid w:val="00CB317F"/>
    <w:rsid w:val="00CB372E"/>
    <w:rsid w:val="00CB38DA"/>
    <w:rsid w:val="00CB3A2E"/>
    <w:rsid w:val="00CB3B0C"/>
    <w:rsid w:val="00CB3D62"/>
    <w:rsid w:val="00CB5AEA"/>
    <w:rsid w:val="00CB5CCA"/>
    <w:rsid w:val="00CB6C40"/>
    <w:rsid w:val="00CB7CBE"/>
    <w:rsid w:val="00CC078C"/>
    <w:rsid w:val="00CC0DAF"/>
    <w:rsid w:val="00CC13FE"/>
    <w:rsid w:val="00CC1B79"/>
    <w:rsid w:val="00CC222B"/>
    <w:rsid w:val="00CC2DEB"/>
    <w:rsid w:val="00CC367B"/>
    <w:rsid w:val="00CC41D4"/>
    <w:rsid w:val="00CC5605"/>
    <w:rsid w:val="00CC59F1"/>
    <w:rsid w:val="00CD0004"/>
    <w:rsid w:val="00CD1538"/>
    <w:rsid w:val="00CD4326"/>
    <w:rsid w:val="00CD434F"/>
    <w:rsid w:val="00CD4888"/>
    <w:rsid w:val="00CD4C32"/>
    <w:rsid w:val="00CD6775"/>
    <w:rsid w:val="00CD67B2"/>
    <w:rsid w:val="00CD7B57"/>
    <w:rsid w:val="00CE0680"/>
    <w:rsid w:val="00CE0DEB"/>
    <w:rsid w:val="00CE14AF"/>
    <w:rsid w:val="00CE159F"/>
    <w:rsid w:val="00CE2D63"/>
    <w:rsid w:val="00CE2E4B"/>
    <w:rsid w:val="00CE332B"/>
    <w:rsid w:val="00CE338B"/>
    <w:rsid w:val="00CE37FA"/>
    <w:rsid w:val="00CE405A"/>
    <w:rsid w:val="00CE416D"/>
    <w:rsid w:val="00CE4504"/>
    <w:rsid w:val="00CE454E"/>
    <w:rsid w:val="00CE768D"/>
    <w:rsid w:val="00CE7914"/>
    <w:rsid w:val="00CE791D"/>
    <w:rsid w:val="00CF0007"/>
    <w:rsid w:val="00CF30FA"/>
    <w:rsid w:val="00CF4689"/>
    <w:rsid w:val="00CF7624"/>
    <w:rsid w:val="00D000BD"/>
    <w:rsid w:val="00D00E70"/>
    <w:rsid w:val="00D01483"/>
    <w:rsid w:val="00D0293F"/>
    <w:rsid w:val="00D02952"/>
    <w:rsid w:val="00D0295B"/>
    <w:rsid w:val="00D04620"/>
    <w:rsid w:val="00D0486F"/>
    <w:rsid w:val="00D0488B"/>
    <w:rsid w:val="00D073DC"/>
    <w:rsid w:val="00D105D8"/>
    <w:rsid w:val="00D1121E"/>
    <w:rsid w:val="00D134FE"/>
    <w:rsid w:val="00D13956"/>
    <w:rsid w:val="00D14030"/>
    <w:rsid w:val="00D15DCA"/>
    <w:rsid w:val="00D1722E"/>
    <w:rsid w:val="00D17A27"/>
    <w:rsid w:val="00D20CFC"/>
    <w:rsid w:val="00D20E18"/>
    <w:rsid w:val="00D21471"/>
    <w:rsid w:val="00D21D1B"/>
    <w:rsid w:val="00D22838"/>
    <w:rsid w:val="00D23794"/>
    <w:rsid w:val="00D237EE"/>
    <w:rsid w:val="00D23E64"/>
    <w:rsid w:val="00D25916"/>
    <w:rsid w:val="00D259CF"/>
    <w:rsid w:val="00D269DA"/>
    <w:rsid w:val="00D26EA8"/>
    <w:rsid w:val="00D272E7"/>
    <w:rsid w:val="00D27630"/>
    <w:rsid w:val="00D3171C"/>
    <w:rsid w:val="00D33D08"/>
    <w:rsid w:val="00D340C7"/>
    <w:rsid w:val="00D367F5"/>
    <w:rsid w:val="00D379E8"/>
    <w:rsid w:val="00D37F81"/>
    <w:rsid w:val="00D414F3"/>
    <w:rsid w:val="00D41E4C"/>
    <w:rsid w:val="00D420EA"/>
    <w:rsid w:val="00D43998"/>
    <w:rsid w:val="00D43E47"/>
    <w:rsid w:val="00D44255"/>
    <w:rsid w:val="00D4467E"/>
    <w:rsid w:val="00D451D5"/>
    <w:rsid w:val="00D45BDF"/>
    <w:rsid w:val="00D47BB8"/>
    <w:rsid w:val="00D519FF"/>
    <w:rsid w:val="00D528C0"/>
    <w:rsid w:val="00D533DB"/>
    <w:rsid w:val="00D53E02"/>
    <w:rsid w:val="00D55138"/>
    <w:rsid w:val="00D55423"/>
    <w:rsid w:val="00D557A6"/>
    <w:rsid w:val="00D56364"/>
    <w:rsid w:val="00D56F6E"/>
    <w:rsid w:val="00D5756E"/>
    <w:rsid w:val="00D57F81"/>
    <w:rsid w:val="00D63A17"/>
    <w:rsid w:val="00D64ACC"/>
    <w:rsid w:val="00D64BBC"/>
    <w:rsid w:val="00D64FA0"/>
    <w:rsid w:val="00D65243"/>
    <w:rsid w:val="00D658A3"/>
    <w:rsid w:val="00D665C9"/>
    <w:rsid w:val="00D67618"/>
    <w:rsid w:val="00D70161"/>
    <w:rsid w:val="00D70DF8"/>
    <w:rsid w:val="00D71171"/>
    <w:rsid w:val="00D7121B"/>
    <w:rsid w:val="00D72479"/>
    <w:rsid w:val="00D72978"/>
    <w:rsid w:val="00D72FAF"/>
    <w:rsid w:val="00D7411E"/>
    <w:rsid w:val="00D74284"/>
    <w:rsid w:val="00D748C8"/>
    <w:rsid w:val="00D75829"/>
    <w:rsid w:val="00D807AD"/>
    <w:rsid w:val="00D81315"/>
    <w:rsid w:val="00D81454"/>
    <w:rsid w:val="00D8170F"/>
    <w:rsid w:val="00D82B7F"/>
    <w:rsid w:val="00D83B59"/>
    <w:rsid w:val="00D84130"/>
    <w:rsid w:val="00D856F5"/>
    <w:rsid w:val="00D85B16"/>
    <w:rsid w:val="00D85C15"/>
    <w:rsid w:val="00D86695"/>
    <w:rsid w:val="00D866D6"/>
    <w:rsid w:val="00D8675C"/>
    <w:rsid w:val="00D875CF"/>
    <w:rsid w:val="00D87B6E"/>
    <w:rsid w:val="00D916B2"/>
    <w:rsid w:val="00D91965"/>
    <w:rsid w:val="00D921E0"/>
    <w:rsid w:val="00D921F2"/>
    <w:rsid w:val="00D92751"/>
    <w:rsid w:val="00D94372"/>
    <w:rsid w:val="00D94F74"/>
    <w:rsid w:val="00D951BE"/>
    <w:rsid w:val="00D954D4"/>
    <w:rsid w:val="00D96E98"/>
    <w:rsid w:val="00D97291"/>
    <w:rsid w:val="00D97E8D"/>
    <w:rsid w:val="00DA36CD"/>
    <w:rsid w:val="00DA3A5A"/>
    <w:rsid w:val="00DA3A68"/>
    <w:rsid w:val="00DA3F49"/>
    <w:rsid w:val="00DA4665"/>
    <w:rsid w:val="00DA523F"/>
    <w:rsid w:val="00DA5440"/>
    <w:rsid w:val="00DA6BC1"/>
    <w:rsid w:val="00DB1EEC"/>
    <w:rsid w:val="00DB2386"/>
    <w:rsid w:val="00DB24C0"/>
    <w:rsid w:val="00DB314E"/>
    <w:rsid w:val="00DB40AA"/>
    <w:rsid w:val="00DB42C3"/>
    <w:rsid w:val="00DB57DC"/>
    <w:rsid w:val="00DB5845"/>
    <w:rsid w:val="00DB6116"/>
    <w:rsid w:val="00DB779D"/>
    <w:rsid w:val="00DB7E14"/>
    <w:rsid w:val="00DC031F"/>
    <w:rsid w:val="00DC05BE"/>
    <w:rsid w:val="00DC074B"/>
    <w:rsid w:val="00DC0D9B"/>
    <w:rsid w:val="00DC2786"/>
    <w:rsid w:val="00DC42AB"/>
    <w:rsid w:val="00DC4F72"/>
    <w:rsid w:val="00DC6598"/>
    <w:rsid w:val="00DC7A8B"/>
    <w:rsid w:val="00DC7C1A"/>
    <w:rsid w:val="00DC7C7F"/>
    <w:rsid w:val="00DD006B"/>
    <w:rsid w:val="00DD03E6"/>
    <w:rsid w:val="00DD070E"/>
    <w:rsid w:val="00DD1328"/>
    <w:rsid w:val="00DD1988"/>
    <w:rsid w:val="00DD2A67"/>
    <w:rsid w:val="00DD50A7"/>
    <w:rsid w:val="00DD5B7E"/>
    <w:rsid w:val="00DD5F1D"/>
    <w:rsid w:val="00DD66A2"/>
    <w:rsid w:val="00DD714A"/>
    <w:rsid w:val="00DD73D3"/>
    <w:rsid w:val="00DD7918"/>
    <w:rsid w:val="00DD79C4"/>
    <w:rsid w:val="00DE05F9"/>
    <w:rsid w:val="00DE1789"/>
    <w:rsid w:val="00DE3EB4"/>
    <w:rsid w:val="00DE4379"/>
    <w:rsid w:val="00DE477C"/>
    <w:rsid w:val="00DE47ED"/>
    <w:rsid w:val="00DE55A2"/>
    <w:rsid w:val="00DE73F6"/>
    <w:rsid w:val="00DF023D"/>
    <w:rsid w:val="00DF0AB2"/>
    <w:rsid w:val="00DF1783"/>
    <w:rsid w:val="00DF2B16"/>
    <w:rsid w:val="00DF2C76"/>
    <w:rsid w:val="00DF55F5"/>
    <w:rsid w:val="00DF5F50"/>
    <w:rsid w:val="00DF6B57"/>
    <w:rsid w:val="00DF6CBE"/>
    <w:rsid w:val="00DF7418"/>
    <w:rsid w:val="00E00CCE"/>
    <w:rsid w:val="00E011DC"/>
    <w:rsid w:val="00E012F0"/>
    <w:rsid w:val="00E01C76"/>
    <w:rsid w:val="00E01D4A"/>
    <w:rsid w:val="00E056A4"/>
    <w:rsid w:val="00E0669B"/>
    <w:rsid w:val="00E07BB5"/>
    <w:rsid w:val="00E10364"/>
    <w:rsid w:val="00E11902"/>
    <w:rsid w:val="00E133A2"/>
    <w:rsid w:val="00E144D6"/>
    <w:rsid w:val="00E14BE9"/>
    <w:rsid w:val="00E14DF7"/>
    <w:rsid w:val="00E15A02"/>
    <w:rsid w:val="00E15D76"/>
    <w:rsid w:val="00E2015D"/>
    <w:rsid w:val="00E20764"/>
    <w:rsid w:val="00E20A53"/>
    <w:rsid w:val="00E20D5D"/>
    <w:rsid w:val="00E20DD8"/>
    <w:rsid w:val="00E215C3"/>
    <w:rsid w:val="00E215CA"/>
    <w:rsid w:val="00E21C2B"/>
    <w:rsid w:val="00E22290"/>
    <w:rsid w:val="00E247E9"/>
    <w:rsid w:val="00E24C0D"/>
    <w:rsid w:val="00E24D0B"/>
    <w:rsid w:val="00E24D9E"/>
    <w:rsid w:val="00E25B82"/>
    <w:rsid w:val="00E263C2"/>
    <w:rsid w:val="00E26E77"/>
    <w:rsid w:val="00E30097"/>
    <w:rsid w:val="00E30404"/>
    <w:rsid w:val="00E30B98"/>
    <w:rsid w:val="00E30C4D"/>
    <w:rsid w:val="00E31498"/>
    <w:rsid w:val="00E32931"/>
    <w:rsid w:val="00E32D1A"/>
    <w:rsid w:val="00E32F55"/>
    <w:rsid w:val="00E367F5"/>
    <w:rsid w:val="00E41658"/>
    <w:rsid w:val="00E416AA"/>
    <w:rsid w:val="00E41A17"/>
    <w:rsid w:val="00E43893"/>
    <w:rsid w:val="00E47923"/>
    <w:rsid w:val="00E47927"/>
    <w:rsid w:val="00E47CD1"/>
    <w:rsid w:val="00E47DB6"/>
    <w:rsid w:val="00E5025B"/>
    <w:rsid w:val="00E50C8A"/>
    <w:rsid w:val="00E52028"/>
    <w:rsid w:val="00E5212E"/>
    <w:rsid w:val="00E52884"/>
    <w:rsid w:val="00E5302A"/>
    <w:rsid w:val="00E544F6"/>
    <w:rsid w:val="00E55BAC"/>
    <w:rsid w:val="00E55D6D"/>
    <w:rsid w:val="00E56286"/>
    <w:rsid w:val="00E5662E"/>
    <w:rsid w:val="00E5692C"/>
    <w:rsid w:val="00E56CFD"/>
    <w:rsid w:val="00E5705F"/>
    <w:rsid w:val="00E57381"/>
    <w:rsid w:val="00E6072C"/>
    <w:rsid w:val="00E61305"/>
    <w:rsid w:val="00E615FC"/>
    <w:rsid w:val="00E61674"/>
    <w:rsid w:val="00E61AE6"/>
    <w:rsid w:val="00E62592"/>
    <w:rsid w:val="00E65C12"/>
    <w:rsid w:val="00E71007"/>
    <w:rsid w:val="00E714CD"/>
    <w:rsid w:val="00E71CB0"/>
    <w:rsid w:val="00E72081"/>
    <w:rsid w:val="00E72939"/>
    <w:rsid w:val="00E731B7"/>
    <w:rsid w:val="00E73EEF"/>
    <w:rsid w:val="00E73F7A"/>
    <w:rsid w:val="00E74FDA"/>
    <w:rsid w:val="00E75421"/>
    <w:rsid w:val="00E777D9"/>
    <w:rsid w:val="00E778E7"/>
    <w:rsid w:val="00E8029A"/>
    <w:rsid w:val="00E80472"/>
    <w:rsid w:val="00E808E8"/>
    <w:rsid w:val="00E81931"/>
    <w:rsid w:val="00E82B85"/>
    <w:rsid w:val="00E82C6A"/>
    <w:rsid w:val="00E83A9C"/>
    <w:rsid w:val="00E856E5"/>
    <w:rsid w:val="00E87603"/>
    <w:rsid w:val="00E91D7D"/>
    <w:rsid w:val="00E92A70"/>
    <w:rsid w:val="00E9351C"/>
    <w:rsid w:val="00E936AA"/>
    <w:rsid w:val="00E9433D"/>
    <w:rsid w:val="00E948BD"/>
    <w:rsid w:val="00E974A2"/>
    <w:rsid w:val="00E97BC8"/>
    <w:rsid w:val="00E97EC9"/>
    <w:rsid w:val="00EA2F0E"/>
    <w:rsid w:val="00EA310F"/>
    <w:rsid w:val="00EA3CEC"/>
    <w:rsid w:val="00EA3FC0"/>
    <w:rsid w:val="00EA40CF"/>
    <w:rsid w:val="00EA413D"/>
    <w:rsid w:val="00EA5853"/>
    <w:rsid w:val="00EA72AB"/>
    <w:rsid w:val="00EB09B0"/>
    <w:rsid w:val="00EB136C"/>
    <w:rsid w:val="00EB21DB"/>
    <w:rsid w:val="00EB2290"/>
    <w:rsid w:val="00EB2B55"/>
    <w:rsid w:val="00EB76D9"/>
    <w:rsid w:val="00EB77E3"/>
    <w:rsid w:val="00EC0D3D"/>
    <w:rsid w:val="00EC14DC"/>
    <w:rsid w:val="00EC1906"/>
    <w:rsid w:val="00EC3ACB"/>
    <w:rsid w:val="00EC61F8"/>
    <w:rsid w:val="00ED153E"/>
    <w:rsid w:val="00ED1823"/>
    <w:rsid w:val="00ED224B"/>
    <w:rsid w:val="00ED2E4E"/>
    <w:rsid w:val="00ED3E24"/>
    <w:rsid w:val="00ED53C0"/>
    <w:rsid w:val="00ED5ED0"/>
    <w:rsid w:val="00ED655E"/>
    <w:rsid w:val="00ED6A17"/>
    <w:rsid w:val="00ED7023"/>
    <w:rsid w:val="00ED730A"/>
    <w:rsid w:val="00ED74EC"/>
    <w:rsid w:val="00EE0088"/>
    <w:rsid w:val="00EE2EBC"/>
    <w:rsid w:val="00EE30B6"/>
    <w:rsid w:val="00EE5D20"/>
    <w:rsid w:val="00EE6E0E"/>
    <w:rsid w:val="00EE7769"/>
    <w:rsid w:val="00EF020B"/>
    <w:rsid w:val="00EF0324"/>
    <w:rsid w:val="00EF0798"/>
    <w:rsid w:val="00EF0CFC"/>
    <w:rsid w:val="00EF195D"/>
    <w:rsid w:val="00EF1EB9"/>
    <w:rsid w:val="00EF2703"/>
    <w:rsid w:val="00EF2E6B"/>
    <w:rsid w:val="00EF4720"/>
    <w:rsid w:val="00EF4B5F"/>
    <w:rsid w:val="00EF5804"/>
    <w:rsid w:val="00EF5C89"/>
    <w:rsid w:val="00EF5DBD"/>
    <w:rsid w:val="00EF71DF"/>
    <w:rsid w:val="00EF7ADA"/>
    <w:rsid w:val="00EF7C5B"/>
    <w:rsid w:val="00EF7CC9"/>
    <w:rsid w:val="00F00BDF"/>
    <w:rsid w:val="00F0158F"/>
    <w:rsid w:val="00F0199E"/>
    <w:rsid w:val="00F01D2A"/>
    <w:rsid w:val="00F02CE9"/>
    <w:rsid w:val="00F03D6F"/>
    <w:rsid w:val="00F047BE"/>
    <w:rsid w:val="00F05CEF"/>
    <w:rsid w:val="00F07BD0"/>
    <w:rsid w:val="00F11E2E"/>
    <w:rsid w:val="00F12FA9"/>
    <w:rsid w:val="00F13516"/>
    <w:rsid w:val="00F13864"/>
    <w:rsid w:val="00F141DD"/>
    <w:rsid w:val="00F1445D"/>
    <w:rsid w:val="00F14528"/>
    <w:rsid w:val="00F173B8"/>
    <w:rsid w:val="00F17AA2"/>
    <w:rsid w:val="00F17E4C"/>
    <w:rsid w:val="00F201B1"/>
    <w:rsid w:val="00F20B86"/>
    <w:rsid w:val="00F21D5C"/>
    <w:rsid w:val="00F22BA4"/>
    <w:rsid w:val="00F240CB"/>
    <w:rsid w:val="00F24C94"/>
    <w:rsid w:val="00F30D26"/>
    <w:rsid w:val="00F31163"/>
    <w:rsid w:val="00F3187E"/>
    <w:rsid w:val="00F323F4"/>
    <w:rsid w:val="00F327A6"/>
    <w:rsid w:val="00F33CCA"/>
    <w:rsid w:val="00F36C98"/>
    <w:rsid w:val="00F37CA1"/>
    <w:rsid w:val="00F37DB5"/>
    <w:rsid w:val="00F4095A"/>
    <w:rsid w:val="00F41B19"/>
    <w:rsid w:val="00F4295D"/>
    <w:rsid w:val="00F42E5D"/>
    <w:rsid w:val="00F43061"/>
    <w:rsid w:val="00F430A7"/>
    <w:rsid w:val="00F442A2"/>
    <w:rsid w:val="00F449E4"/>
    <w:rsid w:val="00F45266"/>
    <w:rsid w:val="00F463BB"/>
    <w:rsid w:val="00F47B4F"/>
    <w:rsid w:val="00F47B9B"/>
    <w:rsid w:val="00F52FC7"/>
    <w:rsid w:val="00F539EC"/>
    <w:rsid w:val="00F541D3"/>
    <w:rsid w:val="00F56019"/>
    <w:rsid w:val="00F5663F"/>
    <w:rsid w:val="00F566E9"/>
    <w:rsid w:val="00F567F3"/>
    <w:rsid w:val="00F56A44"/>
    <w:rsid w:val="00F56DDC"/>
    <w:rsid w:val="00F5756B"/>
    <w:rsid w:val="00F57D75"/>
    <w:rsid w:val="00F62F9E"/>
    <w:rsid w:val="00F63A7E"/>
    <w:rsid w:val="00F63CAF"/>
    <w:rsid w:val="00F63FD5"/>
    <w:rsid w:val="00F65E03"/>
    <w:rsid w:val="00F671DC"/>
    <w:rsid w:val="00F704B1"/>
    <w:rsid w:val="00F7153F"/>
    <w:rsid w:val="00F73017"/>
    <w:rsid w:val="00F74726"/>
    <w:rsid w:val="00F74E2A"/>
    <w:rsid w:val="00F76424"/>
    <w:rsid w:val="00F81494"/>
    <w:rsid w:val="00F81BBF"/>
    <w:rsid w:val="00F828B5"/>
    <w:rsid w:val="00F82A80"/>
    <w:rsid w:val="00F83798"/>
    <w:rsid w:val="00F83D55"/>
    <w:rsid w:val="00F84DEF"/>
    <w:rsid w:val="00F86300"/>
    <w:rsid w:val="00F86F74"/>
    <w:rsid w:val="00F8767A"/>
    <w:rsid w:val="00F87A88"/>
    <w:rsid w:val="00F904B5"/>
    <w:rsid w:val="00F90841"/>
    <w:rsid w:val="00F9095C"/>
    <w:rsid w:val="00F910C6"/>
    <w:rsid w:val="00F910FB"/>
    <w:rsid w:val="00F91DD8"/>
    <w:rsid w:val="00F91F68"/>
    <w:rsid w:val="00F93F27"/>
    <w:rsid w:val="00F9416D"/>
    <w:rsid w:val="00F941C4"/>
    <w:rsid w:val="00F94AEF"/>
    <w:rsid w:val="00F96639"/>
    <w:rsid w:val="00FA1A3B"/>
    <w:rsid w:val="00FA72F8"/>
    <w:rsid w:val="00FB04CD"/>
    <w:rsid w:val="00FB086C"/>
    <w:rsid w:val="00FB0B4B"/>
    <w:rsid w:val="00FB0BC9"/>
    <w:rsid w:val="00FB2454"/>
    <w:rsid w:val="00FB298A"/>
    <w:rsid w:val="00FB3B37"/>
    <w:rsid w:val="00FB434D"/>
    <w:rsid w:val="00FB47A7"/>
    <w:rsid w:val="00FB6DBC"/>
    <w:rsid w:val="00FC0011"/>
    <w:rsid w:val="00FC06E7"/>
    <w:rsid w:val="00FC0E2A"/>
    <w:rsid w:val="00FC0F39"/>
    <w:rsid w:val="00FC275F"/>
    <w:rsid w:val="00FC2B8F"/>
    <w:rsid w:val="00FC3844"/>
    <w:rsid w:val="00FC39F0"/>
    <w:rsid w:val="00FC3FE9"/>
    <w:rsid w:val="00FC55D6"/>
    <w:rsid w:val="00FC6C2B"/>
    <w:rsid w:val="00FC7039"/>
    <w:rsid w:val="00FC77CE"/>
    <w:rsid w:val="00FC7D97"/>
    <w:rsid w:val="00FD00FB"/>
    <w:rsid w:val="00FD3776"/>
    <w:rsid w:val="00FD3BE7"/>
    <w:rsid w:val="00FD54E7"/>
    <w:rsid w:val="00FD6189"/>
    <w:rsid w:val="00FD6430"/>
    <w:rsid w:val="00FD64F9"/>
    <w:rsid w:val="00FE1ED1"/>
    <w:rsid w:val="00FE36A5"/>
    <w:rsid w:val="00FE3E89"/>
    <w:rsid w:val="00FE4AD5"/>
    <w:rsid w:val="00FE5231"/>
    <w:rsid w:val="00FE54DA"/>
    <w:rsid w:val="00FE5D5C"/>
    <w:rsid w:val="00FE7729"/>
    <w:rsid w:val="00FF0C12"/>
    <w:rsid w:val="00FF243F"/>
    <w:rsid w:val="00FF3A01"/>
    <w:rsid w:val="00FF3BDA"/>
    <w:rsid w:val="00FF4F80"/>
    <w:rsid w:val="00FF5AED"/>
    <w:rsid w:val="00FF6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6289F601-0D42-4050-BED8-980111EA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21646C"/>
    <w:pPr>
      <w:ind w:firstLine="567"/>
      <w:jc w:val="both"/>
    </w:pPr>
    <w:rPr>
      <w:sz w:val="24"/>
    </w:rPr>
  </w:style>
  <w:style w:type="paragraph" w:styleId="1">
    <w:name w:val="heading 1"/>
    <w:aliases w:val="ASFK_1"/>
    <w:next w:val="ASFKNormal"/>
    <w:link w:val="10"/>
    <w:qFormat/>
    <w:rsid w:val="0021646C"/>
    <w:pPr>
      <w:keepNext/>
      <w:pageBreakBefore/>
      <w:numPr>
        <w:numId w:val="88"/>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21646C"/>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21646C"/>
    <w:pPr>
      <w:keepLines/>
      <w:numPr>
        <w:ilvl w:val="2"/>
      </w:numPr>
      <w:outlineLvl w:val="2"/>
    </w:pPr>
    <w:rPr>
      <w:bCs w:val="0"/>
      <w:sz w:val="26"/>
      <w:szCs w:val="26"/>
    </w:rPr>
  </w:style>
  <w:style w:type="paragraph" w:styleId="41">
    <w:name w:val="heading 4"/>
    <w:aliases w:val="ASFK_4"/>
    <w:basedOn w:val="32"/>
    <w:next w:val="ASFKNormal"/>
    <w:link w:val="42"/>
    <w:qFormat/>
    <w:rsid w:val="0021646C"/>
    <w:pPr>
      <w:numPr>
        <w:ilvl w:val="3"/>
      </w:numPr>
      <w:outlineLvl w:val="3"/>
    </w:pPr>
    <w:rPr>
      <w:sz w:val="24"/>
    </w:rPr>
  </w:style>
  <w:style w:type="paragraph" w:styleId="51">
    <w:name w:val="heading 5"/>
    <w:aliases w:val="ASFK_5"/>
    <w:next w:val="ASFKNormal"/>
    <w:link w:val="52"/>
    <w:qFormat/>
    <w:rsid w:val="0021646C"/>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21646C"/>
    <w:pPr>
      <w:numPr>
        <w:ilvl w:val="5"/>
        <w:numId w:val="89"/>
      </w:numPr>
      <w:spacing w:before="240" w:after="60"/>
      <w:outlineLvl w:val="5"/>
    </w:pPr>
    <w:rPr>
      <w:b/>
      <w:bCs/>
      <w:sz w:val="22"/>
      <w:szCs w:val="22"/>
    </w:rPr>
  </w:style>
  <w:style w:type="paragraph" w:styleId="7">
    <w:name w:val="heading 7"/>
    <w:basedOn w:val="a7"/>
    <w:next w:val="a7"/>
    <w:qFormat/>
    <w:rsid w:val="0021646C"/>
    <w:pPr>
      <w:numPr>
        <w:ilvl w:val="6"/>
        <w:numId w:val="89"/>
      </w:numPr>
      <w:spacing w:before="240" w:after="60"/>
      <w:outlineLvl w:val="6"/>
    </w:pPr>
  </w:style>
  <w:style w:type="paragraph" w:styleId="8">
    <w:name w:val="heading 8"/>
    <w:basedOn w:val="a7"/>
    <w:next w:val="a7"/>
    <w:qFormat/>
    <w:rsid w:val="0021646C"/>
    <w:pPr>
      <w:numPr>
        <w:ilvl w:val="7"/>
        <w:numId w:val="89"/>
      </w:numPr>
      <w:spacing w:before="240" w:after="60"/>
      <w:outlineLvl w:val="7"/>
    </w:pPr>
    <w:rPr>
      <w:i/>
      <w:iCs/>
    </w:rPr>
  </w:style>
  <w:style w:type="paragraph" w:styleId="9">
    <w:name w:val="heading 9"/>
    <w:basedOn w:val="a7"/>
    <w:next w:val="a7"/>
    <w:qFormat/>
    <w:rsid w:val="0021646C"/>
    <w:pPr>
      <w:numPr>
        <w:ilvl w:val="8"/>
        <w:numId w:val="89"/>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21646C"/>
    <w:pPr>
      <w:keepNext/>
      <w:spacing w:before="120" w:after="120"/>
      <w:jc w:val="center"/>
    </w:pPr>
    <w:rPr>
      <w:sz w:val="24"/>
    </w:rPr>
  </w:style>
  <w:style w:type="paragraph" w:customStyle="1" w:styleId="ASFKFigName">
    <w:name w:val="_ASFK_Fig_Name"/>
    <w:basedOn w:val="ASFKFigure"/>
    <w:next w:val="ASFKNormal"/>
    <w:link w:val="ASFKFigName0"/>
    <w:rsid w:val="0021646C"/>
    <w:pPr>
      <w:keepNext w:val="0"/>
      <w:numPr>
        <w:numId w:val="74"/>
      </w:numPr>
      <w:suppressAutoHyphens/>
      <w:contextualSpacing/>
    </w:pPr>
    <w:rPr>
      <w:b/>
      <w:szCs w:val="24"/>
      <w:lang w:val="x-none" w:eastAsia="x-none"/>
    </w:rPr>
  </w:style>
  <w:style w:type="paragraph" w:customStyle="1" w:styleId="ASFKheader">
    <w:name w:val="_ASFK_header"/>
    <w:rsid w:val="0021646C"/>
    <w:rPr>
      <w:rFonts w:ascii="Arial" w:hAnsi="Arial"/>
      <w:b/>
      <w:color w:val="333333"/>
    </w:rPr>
  </w:style>
  <w:style w:type="paragraph" w:customStyle="1" w:styleId="ASFKListmark1">
    <w:name w:val="_ASFK_List_mark1"/>
    <w:link w:val="ASFKListmark10"/>
    <w:rsid w:val="0021646C"/>
    <w:pPr>
      <w:numPr>
        <w:numId w:val="75"/>
      </w:numPr>
      <w:jc w:val="both"/>
    </w:pPr>
    <w:rPr>
      <w:snapToGrid w:val="0"/>
      <w:sz w:val="24"/>
    </w:rPr>
  </w:style>
  <w:style w:type="paragraph" w:customStyle="1" w:styleId="ASFKListmark2">
    <w:name w:val="_ASFK_List_mark2"/>
    <w:link w:val="ASFKListmark20"/>
    <w:rsid w:val="0021646C"/>
    <w:pPr>
      <w:numPr>
        <w:numId w:val="76"/>
      </w:numPr>
      <w:jc w:val="both"/>
    </w:pPr>
    <w:rPr>
      <w:snapToGrid w:val="0"/>
      <w:sz w:val="24"/>
    </w:rPr>
  </w:style>
  <w:style w:type="paragraph" w:customStyle="1" w:styleId="ASFKListmark3">
    <w:name w:val="_ASFK_List_mark3"/>
    <w:link w:val="ASFKListmark30"/>
    <w:rsid w:val="0021646C"/>
    <w:pPr>
      <w:numPr>
        <w:numId w:val="77"/>
      </w:numPr>
    </w:pPr>
    <w:rPr>
      <w:snapToGrid w:val="0"/>
      <w:sz w:val="24"/>
    </w:rPr>
  </w:style>
  <w:style w:type="paragraph" w:customStyle="1" w:styleId="ASFKListmark4">
    <w:name w:val="_ASFK_List_mark4"/>
    <w:rsid w:val="0021646C"/>
    <w:pPr>
      <w:numPr>
        <w:numId w:val="78"/>
      </w:numPr>
    </w:pPr>
    <w:rPr>
      <w:sz w:val="24"/>
    </w:rPr>
  </w:style>
  <w:style w:type="paragraph" w:styleId="ab">
    <w:name w:val="header"/>
    <w:basedOn w:val="a7"/>
    <w:rsid w:val="0021646C"/>
    <w:pPr>
      <w:tabs>
        <w:tab w:val="center" w:pos="4677"/>
        <w:tab w:val="right" w:pos="9355"/>
      </w:tabs>
    </w:pPr>
  </w:style>
  <w:style w:type="paragraph" w:styleId="ac">
    <w:name w:val="endnote text"/>
    <w:basedOn w:val="a7"/>
    <w:link w:val="ad"/>
    <w:rsid w:val="005154AF"/>
    <w:rPr>
      <w:sz w:val="20"/>
    </w:rPr>
  </w:style>
  <w:style w:type="paragraph" w:customStyle="1" w:styleId="ASFKListnormal18">
    <w:name w:val="_ASFK_List_normal_1.8"/>
    <w:basedOn w:val="ASFKListnormal"/>
    <w:rsid w:val="0021646C"/>
    <w:pPr>
      <w:tabs>
        <w:tab w:val="clear" w:pos="567"/>
        <w:tab w:val="left" w:pos="1021"/>
      </w:tabs>
      <w:ind w:left="1021"/>
    </w:pPr>
  </w:style>
  <w:style w:type="paragraph" w:customStyle="1" w:styleId="ASFKListnum2">
    <w:name w:val="_ASFK_List_num2"/>
    <w:basedOn w:val="ASFKListnum"/>
    <w:rsid w:val="0021646C"/>
    <w:pPr>
      <w:numPr>
        <w:ilvl w:val="1"/>
      </w:numPr>
    </w:pPr>
    <w:rPr>
      <w:szCs w:val="24"/>
    </w:rPr>
  </w:style>
  <w:style w:type="paragraph" w:customStyle="1" w:styleId="ASFKNameTable">
    <w:name w:val="_ASFK_Name_Table"/>
    <w:link w:val="ASFKNameTable0"/>
    <w:rsid w:val="0021646C"/>
    <w:pPr>
      <w:keepNext/>
      <w:numPr>
        <w:numId w:val="81"/>
      </w:numPr>
      <w:suppressAutoHyphens/>
      <w:spacing w:before="240" w:after="120"/>
    </w:pPr>
    <w:rPr>
      <w:b/>
      <w:sz w:val="24"/>
    </w:rPr>
  </w:style>
  <w:style w:type="paragraph" w:customStyle="1" w:styleId="ASFKNormal">
    <w:name w:val="_ASFK_Normal"/>
    <w:link w:val="ASFKNormal0"/>
    <w:rsid w:val="0021646C"/>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21646C"/>
    <w:pPr>
      <w:keepNext/>
    </w:pPr>
    <w:rPr>
      <w:lang w:val="x-none" w:eastAsia="x-none"/>
    </w:rPr>
  </w:style>
  <w:style w:type="paragraph" w:customStyle="1" w:styleId="ASFKNote">
    <w:name w:val="_ASFK_Note"/>
    <w:next w:val="ASFKNormal"/>
    <w:link w:val="ASFKNote0"/>
    <w:rsid w:val="0021646C"/>
    <w:pPr>
      <w:spacing w:before="120" w:after="120"/>
      <w:ind w:left="1701" w:hanging="1701"/>
      <w:jc w:val="both"/>
    </w:pPr>
    <w:rPr>
      <w:sz w:val="24"/>
    </w:rPr>
  </w:style>
  <w:style w:type="paragraph" w:customStyle="1" w:styleId="ASFKNoteContinue">
    <w:name w:val="_ASFK_Note_Continue"/>
    <w:basedOn w:val="ASFKNote"/>
    <w:rsid w:val="0021646C"/>
    <w:pPr>
      <w:ind w:firstLine="0"/>
    </w:pPr>
  </w:style>
  <w:style w:type="paragraph" w:customStyle="1" w:styleId="ASFKReg">
    <w:name w:val="_ASFK_Reg"/>
    <w:rsid w:val="0021646C"/>
    <w:pPr>
      <w:keepNext/>
      <w:pageBreakBefore/>
      <w:spacing w:before="120" w:after="120"/>
      <w:contextualSpacing/>
      <w:jc w:val="center"/>
      <w:outlineLvl w:val="0"/>
    </w:pPr>
    <w:rPr>
      <w:b/>
      <w:caps/>
      <w:sz w:val="28"/>
    </w:rPr>
  </w:style>
  <w:style w:type="paragraph" w:customStyle="1" w:styleId="ASFKScript">
    <w:name w:val="_ASFK_Script"/>
    <w:basedOn w:val="a7"/>
    <w:rsid w:val="0021646C"/>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rsid w:val="0021646C"/>
    <w:pPr>
      <w:pageBreakBefore w:val="0"/>
      <w:outlineLvl w:val="9"/>
    </w:pPr>
  </w:style>
  <w:style w:type="character" w:customStyle="1" w:styleId="ASFKSymBold">
    <w:name w:val="_ASFK_Sym_Bold"/>
    <w:rsid w:val="0021646C"/>
    <w:rPr>
      <w:b/>
    </w:rPr>
  </w:style>
  <w:style w:type="character" w:customStyle="1" w:styleId="ASFKSymBoldItalic">
    <w:name w:val="_ASFK_Sym_Bold_Italic"/>
    <w:rsid w:val="0021646C"/>
    <w:rPr>
      <w:b/>
      <w:i/>
    </w:rPr>
  </w:style>
  <w:style w:type="character" w:customStyle="1" w:styleId="ASFKSymItalic">
    <w:name w:val="_ASFK_Sym_Italic"/>
    <w:rsid w:val="0021646C"/>
    <w:rPr>
      <w:i/>
    </w:rPr>
  </w:style>
  <w:style w:type="table" w:customStyle="1" w:styleId="ASFKTable">
    <w:name w:val="_ASFK_Table"/>
    <w:basedOn w:val="a9"/>
    <w:rsid w:val="0021646C"/>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21646C"/>
    <w:pPr>
      <w:spacing w:before="60" w:after="60"/>
      <w:jc w:val="both"/>
    </w:pPr>
    <w:rPr>
      <w:sz w:val="22"/>
    </w:rPr>
  </w:style>
  <w:style w:type="paragraph" w:customStyle="1" w:styleId="ASFKTableHead">
    <w:name w:val="_ASFK_Table_Head"/>
    <w:basedOn w:val="ASFKTablenorm"/>
    <w:rsid w:val="0021646C"/>
    <w:pPr>
      <w:keepNext/>
      <w:suppressAutoHyphens/>
      <w:jc w:val="center"/>
    </w:pPr>
    <w:rPr>
      <w:b/>
      <w:bCs/>
    </w:rPr>
  </w:style>
  <w:style w:type="paragraph" w:customStyle="1" w:styleId="ASFKTableListMark">
    <w:name w:val="_ASFK_Table_List_Mark"/>
    <w:rsid w:val="0021646C"/>
    <w:pPr>
      <w:numPr>
        <w:numId w:val="82"/>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21646C"/>
    <w:pPr>
      <w:numPr>
        <w:numId w:val="83"/>
      </w:numPr>
      <w:spacing w:before="60" w:after="60"/>
      <w:ind w:right="57"/>
      <w:contextualSpacing/>
      <w:jc w:val="left"/>
    </w:pPr>
    <w:rPr>
      <w:sz w:val="22"/>
      <w:szCs w:val="22"/>
      <w:lang w:val="x-none" w:eastAsia="x-none"/>
    </w:rPr>
  </w:style>
  <w:style w:type="paragraph" w:customStyle="1" w:styleId="ASFKTableNum">
    <w:name w:val="_ASFK_Table_Num"/>
    <w:link w:val="ASFKTableNum0"/>
    <w:rsid w:val="0021646C"/>
    <w:pPr>
      <w:numPr>
        <w:numId w:val="84"/>
      </w:numPr>
      <w:spacing w:before="60" w:after="60"/>
      <w:ind w:right="57"/>
    </w:pPr>
    <w:rPr>
      <w:sz w:val="22"/>
    </w:rPr>
  </w:style>
  <w:style w:type="paragraph" w:customStyle="1" w:styleId="ASFKTitul0">
    <w:name w:val="_ASFK_Titul_0"/>
    <w:rsid w:val="0021646C"/>
    <w:pPr>
      <w:suppressAutoHyphens/>
      <w:jc w:val="center"/>
    </w:pPr>
    <w:rPr>
      <w:sz w:val="28"/>
      <w:szCs w:val="28"/>
    </w:rPr>
  </w:style>
  <w:style w:type="paragraph" w:customStyle="1" w:styleId="ASFKListnormalBI">
    <w:name w:val="_ASFK_List_normal_BI"/>
    <w:basedOn w:val="a7"/>
    <w:rsid w:val="0021646C"/>
    <w:pPr>
      <w:keepNext/>
      <w:tabs>
        <w:tab w:val="left" w:pos="855"/>
      </w:tabs>
      <w:spacing w:before="120" w:after="120"/>
      <w:ind w:left="1021" w:firstLine="0"/>
      <w:contextualSpacing/>
    </w:pPr>
    <w:rPr>
      <w:b/>
      <w:i/>
      <w:snapToGrid w:val="0"/>
    </w:rPr>
  </w:style>
  <w:style w:type="paragraph" w:customStyle="1" w:styleId="ASFKTitul1">
    <w:name w:val="_ASFK_Titul_1"/>
    <w:rsid w:val="0021646C"/>
    <w:pPr>
      <w:suppressAutoHyphens/>
      <w:spacing w:before="240" w:after="240"/>
      <w:contextualSpacing/>
      <w:jc w:val="center"/>
    </w:pPr>
    <w:rPr>
      <w:sz w:val="32"/>
      <w:szCs w:val="28"/>
    </w:rPr>
  </w:style>
  <w:style w:type="paragraph" w:customStyle="1" w:styleId="ASFKTitul2">
    <w:name w:val="_ASFK_Titul_2"/>
    <w:rsid w:val="0021646C"/>
    <w:pPr>
      <w:suppressAutoHyphens/>
      <w:jc w:val="center"/>
    </w:pPr>
    <w:rPr>
      <w:b/>
      <w:caps/>
      <w:sz w:val="32"/>
      <w:szCs w:val="28"/>
    </w:rPr>
  </w:style>
  <w:style w:type="paragraph" w:customStyle="1" w:styleId="ASFKListnormalBold">
    <w:name w:val="_ASFK_List_normal_Bold"/>
    <w:basedOn w:val="ASFKListnormal"/>
    <w:rsid w:val="0021646C"/>
    <w:pPr>
      <w:keepNext/>
      <w:tabs>
        <w:tab w:val="clear" w:pos="567"/>
        <w:tab w:val="left" w:pos="284"/>
      </w:tabs>
      <w:spacing w:before="120" w:after="120"/>
      <w:ind w:left="1021"/>
    </w:pPr>
    <w:rPr>
      <w:b/>
    </w:rPr>
  </w:style>
  <w:style w:type="paragraph" w:customStyle="1" w:styleId="a6">
    <w:name w:val="Заг_Приложение"/>
    <w:basedOn w:val="1"/>
    <w:next w:val="ASFKNormal"/>
    <w:rsid w:val="0021646C"/>
    <w:pPr>
      <w:numPr>
        <w:numId w:val="87"/>
      </w:numPr>
    </w:pPr>
  </w:style>
  <w:style w:type="paragraph" w:customStyle="1" w:styleId="24">
    <w:name w:val="Заг_2_Приложение"/>
    <w:basedOn w:val="a6"/>
    <w:next w:val="ASFKNormal"/>
    <w:link w:val="25"/>
    <w:rsid w:val="0021646C"/>
    <w:pPr>
      <w:pageBreakBefore w:val="0"/>
      <w:numPr>
        <w:numId w:val="0"/>
      </w:numPr>
      <w:spacing w:after="240"/>
      <w:ind w:left="454" w:hanging="454"/>
      <w:jc w:val="left"/>
    </w:pPr>
    <w:rPr>
      <w:caps w:val="0"/>
    </w:rPr>
  </w:style>
  <w:style w:type="character" w:customStyle="1" w:styleId="25">
    <w:name w:val="Заг_2_Приложение Знак"/>
    <w:link w:val="24"/>
    <w:rsid w:val="0021646C"/>
    <w:rPr>
      <w:b/>
      <w:sz w:val="32"/>
      <w:szCs w:val="36"/>
    </w:rPr>
  </w:style>
  <w:style w:type="paragraph" w:customStyle="1" w:styleId="34">
    <w:name w:val="Заг_3_Приложение"/>
    <w:basedOn w:val="a7"/>
    <w:next w:val="ASFKNormal"/>
    <w:rsid w:val="0021646C"/>
    <w:pPr>
      <w:keepNext/>
      <w:spacing w:before="240" w:after="120"/>
      <w:ind w:left="680" w:hanging="680"/>
      <w:contextualSpacing/>
      <w:outlineLvl w:val="1"/>
    </w:pPr>
    <w:rPr>
      <w:rFonts w:cs="Arial"/>
      <w:b/>
      <w:bCs/>
      <w:iCs/>
      <w:sz w:val="28"/>
      <w:szCs w:val="28"/>
    </w:rPr>
  </w:style>
  <w:style w:type="paragraph" w:styleId="ae">
    <w:name w:val="caption"/>
    <w:basedOn w:val="a7"/>
    <w:next w:val="a7"/>
    <w:qFormat/>
    <w:rsid w:val="0021646C"/>
    <w:rPr>
      <w:b/>
      <w:bCs/>
      <w:sz w:val="20"/>
    </w:rPr>
  </w:style>
  <w:style w:type="character" w:styleId="af">
    <w:name w:val="Hyperlink"/>
    <w:uiPriority w:val="99"/>
    <w:rsid w:val="0021646C"/>
    <w:rPr>
      <w:color w:val="0000FF"/>
      <w:u w:val="single"/>
    </w:rPr>
  </w:style>
  <w:style w:type="paragraph" w:styleId="12">
    <w:name w:val="toc 1"/>
    <w:uiPriority w:val="39"/>
    <w:rsid w:val="0021646C"/>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21646C"/>
    <w:pPr>
      <w:tabs>
        <w:tab w:val="clear" w:pos="454"/>
        <w:tab w:val="left" w:pos="851"/>
      </w:tabs>
      <w:spacing w:before="60" w:after="60"/>
      <w:ind w:left="851" w:hanging="567"/>
      <w:contextualSpacing/>
    </w:pPr>
    <w:rPr>
      <w:b w:val="0"/>
      <w:caps w:val="0"/>
    </w:rPr>
  </w:style>
  <w:style w:type="paragraph" w:styleId="35">
    <w:name w:val="toc 3"/>
    <w:basedOn w:val="26"/>
    <w:uiPriority w:val="39"/>
    <w:rsid w:val="0021646C"/>
    <w:pPr>
      <w:tabs>
        <w:tab w:val="clear" w:pos="851"/>
        <w:tab w:val="left" w:pos="1418"/>
      </w:tabs>
      <w:ind w:left="1418" w:hanging="851"/>
    </w:pPr>
    <w:rPr>
      <w:iCs/>
    </w:rPr>
  </w:style>
  <w:style w:type="paragraph" w:styleId="af0">
    <w:name w:val="Body Text Indent"/>
    <w:basedOn w:val="a7"/>
    <w:next w:val="a7"/>
    <w:semiHidden/>
    <w:rsid w:val="0021646C"/>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21646C"/>
    <w:pPr>
      <w:widowControl w:val="0"/>
      <w:tabs>
        <w:tab w:val="left" w:pos="1985"/>
        <w:tab w:val="left" w:pos="2127"/>
      </w:tabs>
      <w:spacing w:line="360" w:lineRule="auto"/>
      <w:ind w:firstLine="425"/>
    </w:pPr>
    <w:rPr>
      <w:b/>
      <w:snapToGrid w:val="0"/>
      <w:sz w:val="20"/>
    </w:rPr>
  </w:style>
  <w:style w:type="paragraph" w:styleId="af1">
    <w:name w:val="Document Map"/>
    <w:basedOn w:val="a7"/>
    <w:semiHidden/>
    <w:rsid w:val="0021646C"/>
    <w:pPr>
      <w:shd w:val="clear" w:color="auto" w:fill="000080"/>
    </w:pPr>
    <w:rPr>
      <w:rFonts w:ascii="Tahoma" w:hAnsi="Tahoma" w:cs="Tahoma"/>
      <w:sz w:val="20"/>
    </w:rPr>
  </w:style>
  <w:style w:type="paragraph" w:styleId="43">
    <w:name w:val="toc 4"/>
    <w:basedOn w:val="a7"/>
    <w:next w:val="a7"/>
    <w:uiPriority w:val="39"/>
    <w:rsid w:val="0021646C"/>
    <w:pPr>
      <w:tabs>
        <w:tab w:val="left" w:pos="1871"/>
        <w:tab w:val="right" w:leader="dot" w:pos="9630"/>
      </w:tabs>
      <w:ind w:left="1872" w:right="567" w:hanging="1021"/>
    </w:pPr>
  </w:style>
  <w:style w:type="paragraph" w:styleId="36">
    <w:name w:val="Body Text 3"/>
    <w:basedOn w:val="a7"/>
    <w:semiHidden/>
    <w:rsid w:val="0021646C"/>
    <w:pPr>
      <w:spacing w:after="120"/>
    </w:pPr>
    <w:rPr>
      <w:sz w:val="16"/>
      <w:szCs w:val="16"/>
    </w:rPr>
  </w:style>
  <w:style w:type="paragraph" w:customStyle="1" w:styleId="ASFKListnormal1">
    <w:name w:val="_ASFK_List_normal_1"/>
    <w:basedOn w:val="ASFKListnormal"/>
    <w:link w:val="ASFKListnormal180"/>
    <w:rsid w:val="0021646C"/>
    <w:pPr>
      <w:tabs>
        <w:tab w:val="clear" w:pos="567"/>
        <w:tab w:val="left" w:pos="851"/>
      </w:tabs>
      <w:ind w:left="851"/>
    </w:pPr>
  </w:style>
  <w:style w:type="numbering" w:styleId="111111">
    <w:name w:val="Outline List 2"/>
    <w:basedOn w:val="aa"/>
    <w:semiHidden/>
    <w:rsid w:val="0021646C"/>
    <w:pPr>
      <w:numPr>
        <w:numId w:val="85"/>
      </w:numPr>
    </w:pPr>
  </w:style>
  <w:style w:type="numbering" w:styleId="1ai">
    <w:name w:val="Outline List 1"/>
    <w:basedOn w:val="aa"/>
    <w:semiHidden/>
    <w:rsid w:val="0021646C"/>
    <w:pPr>
      <w:numPr>
        <w:numId w:val="86"/>
      </w:numPr>
    </w:pPr>
  </w:style>
  <w:style w:type="paragraph" w:styleId="af2">
    <w:name w:val="Balloon Text"/>
    <w:basedOn w:val="a7"/>
    <w:semiHidden/>
    <w:rsid w:val="0021646C"/>
    <w:rPr>
      <w:rFonts w:ascii="Tahoma" w:hAnsi="Tahoma" w:cs="Tahoma"/>
      <w:sz w:val="16"/>
      <w:szCs w:val="16"/>
    </w:rPr>
  </w:style>
  <w:style w:type="paragraph" w:customStyle="1" w:styleId="ASFKListnormal28">
    <w:name w:val="_ASFK_List_normal_2.8"/>
    <w:basedOn w:val="ASFKListnormal"/>
    <w:rsid w:val="0021646C"/>
    <w:pPr>
      <w:tabs>
        <w:tab w:val="clear" w:pos="567"/>
        <w:tab w:val="left" w:pos="1588"/>
      </w:tabs>
      <w:ind w:left="1588"/>
    </w:pPr>
  </w:style>
  <w:style w:type="paragraph" w:styleId="af3">
    <w:name w:val="annotation text"/>
    <w:basedOn w:val="a7"/>
    <w:semiHidden/>
    <w:rsid w:val="0021646C"/>
    <w:rPr>
      <w:sz w:val="20"/>
    </w:rPr>
  </w:style>
  <w:style w:type="paragraph" w:styleId="af4">
    <w:name w:val="annotation subject"/>
    <w:basedOn w:val="af3"/>
    <w:next w:val="af3"/>
    <w:semiHidden/>
    <w:rsid w:val="0021646C"/>
    <w:rPr>
      <w:b/>
      <w:bCs/>
    </w:rPr>
  </w:style>
  <w:style w:type="paragraph" w:styleId="53">
    <w:name w:val="toc 5"/>
    <w:basedOn w:val="a7"/>
    <w:next w:val="a7"/>
    <w:autoRedefine/>
    <w:uiPriority w:val="39"/>
    <w:rsid w:val="0021646C"/>
    <w:pPr>
      <w:ind w:left="960"/>
      <w:jc w:val="left"/>
    </w:pPr>
    <w:rPr>
      <w:sz w:val="18"/>
      <w:szCs w:val="18"/>
    </w:rPr>
  </w:style>
  <w:style w:type="paragraph" w:styleId="60">
    <w:name w:val="toc 6"/>
    <w:basedOn w:val="a7"/>
    <w:next w:val="a7"/>
    <w:autoRedefine/>
    <w:uiPriority w:val="39"/>
    <w:rsid w:val="0021646C"/>
    <w:pPr>
      <w:ind w:left="1200"/>
      <w:jc w:val="left"/>
    </w:pPr>
    <w:rPr>
      <w:sz w:val="18"/>
      <w:szCs w:val="18"/>
    </w:rPr>
  </w:style>
  <w:style w:type="paragraph" w:styleId="70">
    <w:name w:val="toc 7"/>
    <w:basedOn w:val="a7"/>
    <w:next w:val="a7"/>
    <w:autoRedefine/>
    <w:uiPriority w:val="39"/>
    <w:rsid w:val="0021646C"/>
    <w:pPr>
      <w:ind w:left="1440"/>
      <w:jc w:val="left"/>
    </w:pPr>
    <w:rPr>
      <w:sz w:val="18"/>
      <w:szCs w:val="18"/>
    </w:rPr>
  </w:style>
  <w:style w:type="paragraph" w:styleId="80">
    <w:name w:val="toc 8"/>
    <w:basedOn w:val="a7"/>
    <w:next w:val="a7"/>
    <w:autoRedefine/>
    <w:uiPriority w:val="39"/>
    <w:rsid w:val="0021646C"/>
    <w:pPr>
      <w:ind w:left="1680"/>
      <w:jc w:val="left"/>
    </w:pPr>
    <w:rPr>
      <w:sz w:val="18"/>
      <w:szCs w:val="18"/>
    </w:rPr>
  </w:style>
  <w:style w:type="paragraph" w:styleId="90">
    <w:name w:val="toc 9"/>
    <w:basedOn w:val="a7"/>
    <w:next w:val="a7"/>
    <w:autoRedefine/>
    <w:uiPriority w:val="39"/>
    <w:rsid w:val="0021646C"/>
    <w:pPr>
      <w:ind w:left="1920"/>
      <w:jc w:val="left"/>
    </w:pPr>
    <w:rPr>
      <w:sz w:val="18"/>
      <w:szCs w:val="18"/>
    </w:rPr>
  </w:style>
  <w:style w:type="character" w:styleId="af5">
    <w:name w:val="footnote reference"/>
    <w:rsid w:val="0021646C"/>
    <w:rPr>
      <w:vertAlign w:val="superscript"/>
    </w:rPr>
  </w:style>
  <w:style w:type="paragraph" w:styleId="af6">
    <w:name w:val="footnote text"/>
    <w:semiHidden/>
    <w:rsid w:val="0021646C"/>
  </w:style>
  <w:style w:type="paragraph" w:styleId="44">
    <w:name w:val="List 4"/>
    <w:basedOn w:val="a7"/>
    <w:semiHidden/>
    <w:rsid w:val="0021646C"/>
    <w:pPr>
      <w:ind w:left="1132" w:hanging="283"/>
    </w:pPr>
  </w:style>
  <w:style w:type="paragraph" w:styleId="28">
    <w:name w:val="Body Text 2"/>
    <w:basedOn w:val="a7"/>
    <w:semiHidden/>
    <w:rsid w:val="0021646C"/>
    <w:pPr>
      <w:spacing w:after="120" w:line="480" w:lineRule="auto"/>
    </w:pPr>
  </w:style>
  <w:style w:type="paragraph" w:styleId="37">
    <w:name w:val="Body Text Indent 3"/>
    <w:basedOn w:val="a7"/>
    <w:semiHidden/>
    <w:rsid w:val="0021646C"/>
    <w:pPr>
      <w:spacing w:after="120"/>
      <w:ind w:left="283"/>
    </w:pPr>
    <w:rPr>
      <w:sz w:val="16"/>
      <w:szCs w:val="16"/>
    </w:rPr>
  </w:style>
  <w:style w:type="character" w:styleId="af7">
    <w:name w:val="FollowedHyperlink"/>
    <w:semiHidden/>
    <w:rsid w:val="0021646C"/>
    <w:rPr>
      <w:color w:val="800080"/>
      <w:u w:val="single"/>
    </w:rPr>
  </w:style>
  <w:style w:type="character" w:styleId="HTML">
    <w:name w:val="HTML Variable"/>
    <w:semiHidden/>
    <w:rsid w:val="0021646C"/>
    <w:rPr>
      <w:i/>
      <w:iCs/>
    </w:rPr>
  </w:style>
  <w:style w:type="character" w:styleId="HTML0">
    <w:name w:val="HTML Typewriter"/>
    <w:semiHidden/>
    <w:rsid w:val="0021646C"/>
    <w:rPr>
      <w:rFonts w:ascii="Courier New" w:hAnsi="Courier New" w:cs="Courier New"/>
      <w:sz w:val="20"/>
      <w:szCs w:val="20"/>
    </w:rPr>
  </w:style>
  <w:style w:type="paragraph" w:styleId="af8">
    <w:name w:val="Subtitle"/>
    <w:basedOn w:val="a7"/>
    <w:qFormat/>
    <w:rsid w:val="0021646C"/>
    <w:pPr>
      <w:spacing w:after="60"/>
      <w:jc w:val="center"/>
      <w:outlineLvl w:val="1"/>
    </w:pPr>
    <w:rPr>
      <w:rFonts w:ascii="Arial" w:hAnsi="Arial" w:cs="Arial"/>
    </w:rPr>
  </w:style>
  <w:style w:type="paragraph" w:styleId="af9">
    <w:name w:val="Salutation"/>
    <w:basedOn w:val="a7"/>
    <w:next w:val="a7"/>
    <w:semiHidden/>
    <w:rsid w:val="0021646C"/>
  </w:style>
  <w:style w:type="paragraph" w:styleId="afa">
    <w:name w:val="List Continue"/>
    <w:basedOn w:val="a7"/>
    <w:semiHidden/>
    <w:rsid w:val="0021646C"/>
    <w:pPr>
      <w:spacing w:after="120"/>
      <w:ind w:left="283"/>
    </w:pPr>
  </w:style>
  <w:style w:type="paragraph" w:styleId="2a">
    <w:name w:val="List Continue 2"/>
    <w:basedOn w:val="a7"/>
    <w:semiHidden/>
    <w:rsid w:val="0021646C"/>
    <w:pPr>
      <w:spacing w:after="120"/>
      <w:ind w:left="566"/>
    </w:pPr>
  </w:style>
  <w:style w:type="paragraph" w:styleId="38">
    <w:name w:val="List Continue 3"/>
    <w:basedOn w:val="a7"/>
    <w:semiHidden/>
    <w:rsid w:val="0021646C"/>
    <w:pPr>
      <w:spacing w:after="120"/>
      <w:ind w:left="849"/>
    </w:pPr>
  </w:style>
  <w:style w:type="paragraph" w:styleId="45">
    <w:name w:val="List Continue 4"/>
    <w:basedOn w:val="a7"/>
    <w:semiHidden/>
    <w:rsid w:val="0021646C"/>
    <w:pPr>
      <w:spacing w:after="120"/>
      <w:ind w:left="1132"/>
    </w:pPr>
  </w:style>
  <w:style w:type="paragraph" w:styleId="54">
    <w:name w:val="List Continue 5"/>
    <w:basedOn w:val="a7"/>
    <w:semiHidden/>
    <w:rsid w:val="0021646C"/>
    <w:pPr>
      <w:spacing w:after="120"/>
      <w:ind w:left="1415"/>
    </w:pPr>
  </w:style>
  <w:style w:type="table" w:styleId="13">
    <w:name w:val="Table Simple 1"/>
    <w:basedOn w:val="a9"/>
    <w:semiHidden/>
    <w:rsid w:val="0021646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21646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21646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21646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21646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21646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21646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21646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21646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21646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b">
    <w:name w:val="Table Contemporary"/>
    <w:basedOn w:val="a9"/>
    <w:semiHidden/>
    <w:rsid w:val="0021646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c">
    <w:name w:val="List"/>
    <w:basedOn w:val="a7"/>
    <w:semiHidden/>
    <w:rsid w:val="0021646C"/>
    <w:pPr>
      <w:ind w:left="283" w:hanging="283"/>
    </w:pPr>
  </w:style>
  <w:style w:type="paragraph" w:styleId="2d">
    <w:name w:val="List 2"/>
    <w:basedOn w:val="a7"/>
    <w:semiHidden/>
    <w:rsid w:val="0021646C"/>
    <w:pPr>
      <w:ind w:left="566" w:hanging="283"/>
    </w:pPr>
  </w:style>
  <w:style w:type="paragraph" w:styleId="3b">
    <w:name w:val="List 3"/>
    <w:basedOn w:val="a7"/>
    <w:semiHidden/>
    <w:rsid w:val="0021646C"/>
    <w:pPr>
      <w:ind w:left="849" w:hanging="283"/>
    </w:pPr>
  </w:style>
  <w:style w:type="paragraph" w:styleId="56">
    <w:name w:val="List 5"/>
    <w:basedOn w:val="a7"/>
    <w:semiHidden/>
    <w:rsid w:val="0021646C"/>
    <w:pPr>
      <w:ind w:left="1415" w:hanging="283"/>
    </w:pPr>
  </w:style>
  <w:style w:type="table" w:styleId="afd">
    <w:name w:val="Table Professional"/>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21646C"/>
    <w:rPr>
      <w:rFonts w:ascii="Courier New" w:hAnsi="Courier New" w:cs="Courier New"/>
      <w:sz w:val="20"/>
    </w:rPr>
  </w:style>
  <w:style w:type="numbering" w:styleId="a3">
    <w:name w:val="Outline List 3"/>
    <w:basedOn w:val="aa"/>
    <w:semiHidden/>
    <w:rsid w:val="0021646C"/>
    <w:pPr>
      <w:numPr>
        <w:numId w:val="100"/>
      </w:numPr>
    </w:pPr>
  </w:style>
  <w:style w:type="table" w:styleId="15">
    <w:name w:val="Table Columns 1"/>
    <w:basedOn w:val="a9"/>
    <w:semiHidden/>
    <w:rsid w:val="0021646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21646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21646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21646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21646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e">
    <w:name w:val="Strong"/>
    <w:qFormat/>
    <w:rsid w:val="0021646C"/>
    <w:rPr>
      <w:b/>
      <w:bCs/>
    </w:rPr>
  </w:style>
  <w:style w:type="table" w:styleId="-1">
    <w:name w:val="Table List 1"/>
    <w:basedOn w:val="a9"/>
    <w:semiHidden/>
    <w:rsid w:val="0021646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21646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21646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21646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21646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21646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21646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
    <w:name w:val="Plain Text"/>
    <w:basedOn w:val="a7"/>
    <w:semiHidden/>
    <w:rsid w:val="0021646C"/>
    <w:rPr>
      <w:rFonts w:ascii="Courier New" w:hAnsi="Courier New" w:cs="Courier New"/>
      <w:sz w:val="20"/>
    </w:rPr>
  </w:style>
  <w:style w:type="table" w:styleId="aff0">
    <w:name w:val="Table Theme"/>
    <w:basedOn w:val="a9"/>
    <w:semiHidden/>
    <w:rsid w:val="002164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semiHidden/>
    <w:rsid w:val="0021646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21646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21646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1">
    <w:name w:val="Block Text"/>
    <w:basedOn w:val="a7"/>
    <w:semiHidden/>
    <w:rsid w:val="0021646C"/>
    <w:pPr>
      <w:spacing w:after="120"/>
      <w:ind w:left="1440" w:right="1440"/>
    </w:pPr>
  </w:style>
  <w:style w:type="character" w:styleId="HTML2">
    <w:name w:val="HTML Cite"/>
    <w:semiHidden/>
    <w:rsid w:val="0021646C"/>
    <w:rPr>
      <w:i/>
      <w:iCs/>
    </w:rPr>
  </w:style>
  <w:style w:type="paragraph" w:styleId="aff2">
    <w:name w:val="Message Header"/>
    <w:basedOn w:val="a7"/>
    <w:semiHidden/>
    <w:rsid w:val="0021646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3">
    <w:name w:val="E-mail Signature"/>
    <w:basedOn w:val="a7"/>
    <w:semiHidden/>
    <w:rsid w:val="0021646C"/>
  </w:style>
  <w:style w:type="paragraph" w:styleId="aff4">
    <w:name w:val="Signature"/>
    <w:basedOn w:val="a7"/>
    <w:semiHidden/>
    <w:rsid w:val="0021646C"/>
    <w:pPr>
      <w:ind w:left="4252"/>
    </w:pPr>
  </w:style>
  <w:style w:type="paragraph" w:styleId="17">
    <w:name w:val="index 1"/>
    <w:basedOn w:val="a7"/>
    <w:next w:val="a7"/>
    <w:autoRedefine/>
    <w:semiHidden/>
    <w:rsid w:val="0021646C"/>
    <w:pPr>
      <w:widowControl w:val="0"/>
      <w:tabs>
        <w:tab w:val="num" w:pos="720"/>
        <w:tab w:val="left" w:pos="1985"/>
        <w:tab w:val="left" w:pos="2127"/>
      </w:tabs>
      <w:spacing w:line="360" w:lineRule="auto"/>
      <w:ind w:left="720" w:hanging="360"/>
    </w:pPr>
    <w:rPr>
      <w:snapToGrid w:val="0"/>
    </w:rPr>
  </w:style>
  <w:style w:type="paragraph" w:styleId="aff5">
    <w:name w:val="index heading"/>
    <w:basedOn w:val="a7"/>
    <w:next w:val="17"/>
    <w:semiHidden/>
    <w:rsid w:val="0021646C"/>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21646C"/>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21646C"/>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21646C"/>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21646C"/>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21646C"/>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21646C"/>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21646C"/>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21646C"/>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21646C"/>
    <w:pPr>
      <w:numPr>
        <w:numId w:val="90"/>
      </w:numPr>
    </w:pPr>
  </w:style>
  <w:style w:type="paragraph" w:styleId="a">
    <w:name w:val="List Number"/>
    <w:aliases w:val="Нумерованный"/>
    <w:basedOn w:val="a7"/>
    <w:semiHidden/>
    <w:rsid w:val="0021646C"/>
    <w:pPr>
      <w:numPr>
        <w:numId w:val="99"/>
      </w:numPr>
    </w:pPr>
  </w:style>
  <w:style w:type="paragraph" w:styleId="HTML3">
    <w:name w:val="HTML Address"/>
    <w:basedOn w:val="a7"/>
    <w:semiHidden/>
    <w:rsid w:val="0021646C"/>
    <w:rPr>
      <w:i/>
      <w:iCs/>
    </w:rPr>
  </w:style>
  <w:style w:type="paragraph" w:styleId="aff6">
    <w:name w:val="envelope address"/>
    <w:basedOn w:val="a7"/>
    <w:semiHidden/>
    <w:rsid w:val="0021646C"/>
    <w:pPr>
      <w:framePr w:w="7920" w:h="1980" w:hRule="exact" w:hSpace="180" w:wrap="auto" w:hAnchor="page" w:xAlign="center" w:yAlign="bottom"/>
      <w:ind w:left="2880"/>
    </w:pPr>
    <w:rPr>
      <w:rFonts w:ascii="Arial" w:hAnsi="Arial" w:cs="Arial"/>
    </w:rPr>
  </w:style>
  <w:style w:type="character" w:styleId="HTML4">
    <w:name w:val="HTML Acronym"/>
    <w:semiHidden/>
    <w:rsid w:val="0021646C"/>
  </w:style>
  <w:style w:type="table" w:styleId="-10">
    <w:name w:val="Table Web 1"/>
    <w:basedOn w:val="a9"/>
    <w:semiHidden/>
    <w:rsid w:val="0021646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2164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21646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21646C"/>
    <w:rPr>
      <w:i/>
      <w:iCs/>
    </w:rPr>
  </w:style>
  <w:style w:type="paragraph" w:styleId="aff8">
    <w:name w:val="Date"/>
    <w:basedOn w:val="a7"/>
    <w:next w:val="a7"/>
    <w:semiHidden/>
    <w:rsid w:val="0021646C"/>
  </w:style>
  <w:style w:type="paragraph" w:styleId="aff9">
    <w:name w:val="Note Heading"/>
    <w:basedOn w:val="a7"/>
    <w:next w:val="a7"/>
    <w:semiHidden/>
    <w:rsid w:val="0021646C"/>
  </w:style>
  <w:style w:type="character" w:styleId="affa">
    <w:name w:val="annotation reference"/>
    <w:semiHidden/>
    <w:rsid w:val="0021646C"/>
    <w:rPr>
      <w:sz w:val="16"/>
      <w:szCs w:val="16"/>
    </w:rPr>
  </w:style>
  <w:style w:type="table" w:styleId="affb">
    <w:name w:val="Table Elegant"/>
    <w:basedOn w:val="a9"/>
    <w:semiHidden/>
    <w:rsid w:val="002164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21646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21646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21646C"/>
    <w:rPr>
      <w:rFonts w:ascii="Courier New" w:hAnsi="Courier New" w:cs="Courier New"/>
      <w:sz w:val="20"/>
      <w:szCs w:val="20"/>
    </w:rPr>
  </w:style>
  <w:style w:type="table" w:styleId="19">
    <w:name w:val="Table Classic 1"/>
    <w:basedOn w:val="a9"/>
    <w:semiHidden/>
    <w:rsid w:val="0021646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21646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21646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21646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21646C"/>
    <w:rPr>
      <w:rFonts w:ascii="Courier New" w:hAnsi="Courier New" w:cs="Courier New"/>
      <w:sz w:val="20"/>
      <w:szCs w:val="20"/>
    </w:rPr>
  </w:style>
  <w:style w:type="paragraph" w:styleId="affc">
    <w:name w:val="Body Text"/>
    <w:basedOn w:val="a7"/>
    <w:rsid w:val="0021646C"/>
    <w:pPr>
      <w:overflowPunct w:val="0"/>
      <w:autoSpaceDE w:val="0"/>
      <w:autoSpaceDN w:val="0"/>
      <w:adjustRightInd w:val="0"/>
      <w:spacing w:after="240"/>
      <w:textAlignment w:val="baseline"/>
    </w:pPr>
  </w:style>
  <w:style w:type="paragraph" w:styleId="affd">
    <w:name w:val="Body Text First Indent"/>
    <w:basedOn w:val="affc"/>
    <w:semiHidden/>
    <w:rsid w:val="0021646C"/>
    <w:pPr>
      <w:overflowPunct/>
      <w:autoSpaceDE/>
      <w:autoSpaceDN/>
      <w:adjustRightInd/>
      <w:spacing w:after="120"/>
      <w:ind w:firstLine="210"/>
      <w:jc w:val="left"/>
      <w:textAlignment w:val="auto"/>
    </w:pPr>
  </w:style>
  <w:style w:type="paragraph" w:styleId="2f3">
    <w:name w:val="Body Text First Indent 2"/>
    <w:basedOn w:val="af0"/>
    <w:semiHidden/>
    <w:rsid w:val="0021646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21646C"/>
    <w:pPr>
      <w:numPr>
        <w:numId w:val="91"/>
      </w:numPr>
    </w:pPr>
  </w:style>
  <w:style w:type="paragraph" w:styleId="30">
    <w:name w:val="List Bullet 3"/>
    <w:basedOn w:val="a7"/>
    <w:autoRedefine/>
    <w:semiHidden/>
    <w:rsid w:val="0021646C"/>
    <w:pPr>
      <w:widowControl w:val="0"/>
      <w:numPr>
        <w:numId w:val="92"/>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7"/>
    <w:semiHidden/>
    <w:rsid w:val="0021646C"/>
    <w:pPr>
      <w:numPr>
        <w:numId w:val="93"/>
      </w:numPr>
    </w:pPr>
  </w:style>
  <w:style w:type="paragraph" w:styleId="50">
    <w:name w:val="List Bullet 5"/>
    <w:basedOn w:val="a7"/>
    <w:semiHidden/>
    <w:rsid w:val="0021646C"/>
    <w:pPr>
      <w:numPr>
        <w:numId w:val="94"/>
      </w:numPr>
    </w:pPr>
  </w:style>
  <w:style w:type="paragraph" w:styleId="affe">
    <w:name w:val="Title"/>
    <w:basedOn w:val="a7"/>
    <w:qFormat/>
    <w:rsid w:val="0021646C"/>
    <w:pPr>
      <w:spacing w:before="240" w:after="60"/>
      <w:jc w:val="center"/>
      <w:outlineLvl w:val="0"/>
    </w:pPr>
    <w:rPr>
      <w:rFonts w:ascii="Arial" w:hAnsi="Arial" w:cs="Arial"/>
      <w:b/>
      <w:bCs/>
      <w:kern w:val="28"/>
      <w:sz w:val="32"/>
      <w:szCs w:val="32"/>
    </w:rPr>
  </w:style>
  <w:style w:type="character" w:styleId="afff">
    <w:name w:val="page number"/>
    <w:semiHidden/>
    <w:rsid w:val="0021646C"/>
  </w:style>
  <w:style w:type="character" w:styleId="afff0">
    <w:name w:val="line number"/>
    <w:semiHidden/>
    <w:rsid w:val="0021646C"/>
  </w:style>
  <w:style w:type="paragraph" w:styleId="2">
    <w:name w:val="List Number 2"/>
    <w:basedOn w:val="a7"/>
    <w:semiHidden/>
    <w:rsid w:val="0021646C"/>
    <w:pPr>
      <w:numPr>
        <w:numId w:val="95"/>
      </w:numPr>
    </w:pPr>
  </w:style>
  <w:style w:type="paragraph" w:styleId="3">
    <w:name w:val="List Number 3"/>
    <w:basedOn w:val="a7"/>
    <w:semiHidden/>
    <w:rsid w:val="0021646C"/>
    <w:pPr>
      <w:numPr>
        <w:numId w:val="96"/>
      </w:numPr>
    </w:pPr>
  </w:style>
  <w:style w:type="paragraph" w:styleId="4">
    <w:name w:val="List Number 4"/>
    <w:basedOn w:val="a7"/>
    <w:semiHidden/>
    <w:rsid w:val="0021646C"/>
    <w:pPr>
      <w:numPr>
        <w:numId w:val="97"/>
      </w:numPr>
    </w:pPr>
  </w:style>
  <w:style w:type="paragraph" w:styleId="5">
    <w:name w:val="List Number 5"/>
    <w:basedOn w:val="a7"/>
    <w:semiHidden/>
    <w:rsid w:val="0021646C"/>
    <w:pPr>
      <w:numPr>
        <w:numId w:val="98"/>
      </w:numPr>
    </w:pPr>
  </w:style>
  <w:style w:type="character" w:styleId="HTML7">
    <w:name w:val="HTML Sample"/>
    <w:semiHidden/>
    <w:rsid w:val="0021646C"/>
    <w:rPr>
      <w:rFonts w:ascii="Courier New" w:hAnsi="Courier New" w:cs="Courier New"/>
    </w:rPr>
  </w:style>
  <w:style w:type="paragraph" w:styleId="2f4">
    <w:name w:val="envelope return"/>
    <w:basedOn w:val="a7"/>
    <w:semiHidden/>
    <w:rsid w:val="0021646C"/>
    <w:rPr>
      <w:rFonts w:ascii="Arial" w:hAnsi="Arial" w:cs="Arial"/>
      <w:sz w:val="20"/>
    </w:rPr>
  </w:style>
  <w:style w:type="table" w:styleId="1a">
    <w:name w:val="Table 3D effects 1"/>
    <w:basedOn w:val="a9"/>
    <w:semiHidden/>
    <w:rsid w:val="0021646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21646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21646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1">
    <w:name w:val="Normal (Web)"/>
    <w:basedOn w:val="a7"/>
    <w:semiHidden/>
    <w:rsid w:val="0021646C"/>
  </w:style>
  <w:style w:type="paragraph" w:styleId="afff2">
    <w:name w:val="Normal Indent"/>
    <w:basedOn w:val="a7"/>
    <w:semiHidden/>
    <w:rsid w:val="0021646C"/>
    <w:pPr>
      <w:ind w:left="708"/>
    </w:pPr>
  </w:style>
  <w:style w:type="character" w:styleId="HTML8">
    <w:name w:val="HTML Definition"/>
    <w:semiHidden/>
    <w:rsid w:val="0021646C"/>
    <w:rPr>
      <w:i/>
      <w:iCs/>
    </w:rPr>
  </w:style>
  <w:style w:type="paragraph" w:styleId="afff3">
    <w:name w:val="table of figures"/>
    <w:aliases w:val="Перечень рисунков_ASFK"/>
    <w:basedOn w:val="a7"/>
    <w:next w:val="a7"/>
    <w:uiPriority w:val="99"/>
    <w:rsid w:val="0021646C"/>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21646C"/>
    <w:pPr>
      <w:tabs>
        <w:tab w:val="clear" w:pos="567"/>
        <w:tab w:val="left" w:pos="1418"/>
      </w:tabs>
      <w:ind w:left="1418"/>
    </w:pPr>
  </w:style>
  <w:style w:type="paragraph" w:customStyle="1" w:styleId="ASFKListnormal4">
    <w:name w:val="_ASFK_List_normal_4"/>
    <w:basedOn w:val="ASFKListnormal3"/>
    <w:rsid w:val="0021646C"/>
    <w:pPr>
      <w:tabs>
        <w:tab w:val="clear" w:pos="1418"/>
        <w:tab w:val="left" w:pos="1701"/>
      </w:tabs>
      <w:ind w:left="1701"/>
    </w:pPr>
  </w:style>
  <w:style w:type="paragraph" w:styleId="afff4">
    <w:name w:val="footer"/>
    <w:basedOn w:val="a7"/>
    <w:semiHidden/>
    <w:rsid w:val="0021646C"/>
    <w:pPr>
      <w:tabs>
        <w:tab w:val="center" w:pos="4677"/>
        <w:tab w:val="right" w:pos="9355"/>
      </w:tabs>
    </w:pPr>
  </w:style>
  <w:style w:type="paragraph" w:customStyle="1" w:styleId="ASFKListnum">
    <w:name w:val="_ASFK_List_num"/>
    <w:link w:val="ASFKListnum0"/>
    <w:rsid w:val="0021646C"/>
    <w:pPr>
      <w:numPr>
        <w:numId w:val="80"/>
      </w:numPr>
      <w:spacing w:before="120" w:after="120"/>
      <w:contextualSpacing/>
      <w:jc w:val="both"/>
    </w:pPr>
    <w:rPr>
      <w:sz w:val="24"/>
    </w:rPr>
  </w:style>
  <w:style w:type="character" w:customStyle="1" w:styleId="ASFKNote0">
    <w:name w:val="_ASFK_Note Знак Знак"/>
    <w:link w:val="ASFKNote"/>
    <w:rsid w:val="0021646C"/>
    <w:rPr>
      <w:sz w:val="24"/>
      <w:lang w:bidi="ar-SA"/>
    </w:rPr>
  </w:style>
  <w:style w:type="paragraph" w:customStyle="1" w:styleId="ASFKListmark5">
    <w:name w:val="_ASFK_List_mark5"/>
    <w:rsid w:val="0021646C"/>
    <w:pPr>
      <w:numPr>
        <w:numId w:val="79"/>
      </w:numPr>
    </w:pPr>
    <w:rPr>
      <w:sz w:val="24"/>
    </w:rPr>
  </w:style>
  <w:style w:type="paragraph" w:customStyle="1" w:styleId="ASFKListnormal">
    <w:name w:val="_ASFK_List_normal"/>
    <w:link w:val="ASFKListnormal0"/>
    <w:rsid w:val="0021646C"/>
    <w:pPr>
      <w:tabs>
        <w:tab w:val="left" w:pos="567"/>
      </w:tabs>
      <w:spacing w:before="60" w:after="60"/>
      <w:ind w:left="567"/>
      <w:contextualSpacing/>
      <w:jc w:val="both"/>
    </w:pPr>
    <w:rPr>
      <w:snapToGrid w:val="0"/>
      <w:sz w:val="24"/>
    </w:rPr>
  </w:style>
  <w:style w:type="paragraph" w:customStyle="1" w:styleId="ASFKTitulnamedoc">
    <w:name w:val="_ASFK_Titul_name_doc"/>
    <w:rsid w:val="0021646C"/>
    <w:pPr>
      <w:suppressAutoHyphens/>
      <w:spacing w:before="120" w:after="120"/>
      <w:contextualSpacing/>
      <w:jc w:val="center"/>
    </w:pPr>
    <w:rPr>
      <w:b/>
      <w:sz w:val="32"/>
      <w:szCs w:val="28"/>
    </w:rPr>
  </w:style>
  <w:style w:type="paragraph" w:customStyle="1" w:styleId="ASFKListnormal2">
    <w:name w:val="_ASFK_List_normal_2"/>
    <w:basedOn w:val="ASFKListnormal"/>
    <w:rsid w:val="0021646C"/>
    <w:pPr>
      <w:tabs>
        <w:tab w:val="clear" w:pos="567"/>
        <w:tab w:val="left" w:pos="1134"/>
      </w:tabs>
      <w:ind w:left="1134"/>
    </w:pPr>
  </w:style>
  <w:style w:type="character" w:customStyle="1" w:styleId="ASFKNormal0">
    <w:name w:val="_ASFK_Normal Знак"/>
    <w:link w:val="ASFKNormal"/>
    <w:rsid w:val="0021646C"/>
    <w:rPr>
      <w:sz w:val="24"/>
      <w:lang w:bidi="ar-SA"/>
    </w:rPr>
  </w:style>
  <w:style w:type="paragraph" w:customStyle="1" w:styleId="ASFKListnormal5">
    <w:name w:val="_ASFK_List_normal_5"/>
    <w:basedOn w:val="ASFKListnormal4"/>
    <w:rsid w:val="0021646C"/>
    <w:pPr>
      <w:tabs>
        <w:tab w:val="clear" w:pos="1701"/>
        <w:tab w:val="left" w:pos="1985"/>
      </w:tabs>
      <w:ind w:left="1985"/>
    </w:pPr>
  </w:style>
  <w:style w:type="table" w:styleId="afff5">
    <w:name w:val="Table Grid"/>
    <w:basedOn w:val="a9"/>
    <w:rsid w:val="0021646C"/>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21646C"/>
    <w:pPr>
      <w:spacing w:after="240"/>
      <w:jc w:val="center"/>
      <w:outlineLvl w:val="4"/>
    </w:pPr>
    <w:rPr>
      <w:b/>
      <w:sz w:val="32"/>
    </w:rPr>
  </w:style>
  <w:style w:type="character" w:customStyle="1" w:styleId="ad">
    <w:name w:val="Текст концевой сноски Знак"/>
    <w:basedOn w:val="a8"/>
    <w:link w:val="ac"/>
    <w:rsid w:val="005154AF"/>
  </w:style>
  <w:style w:type="character" w:styleId="afff6">
    <w:name w:val="endnote reference"/>
    <w:rsid w:val="005154AF"/>
    <w:rPr>
      <w:vertAlign w:val="superscript"/>
    </w:rPr>
  </w:style>
  <w:style w:type="paragraph" w:styleId="afff7">
    <w:name w:val="Closing"/>
    <w:basedOn w:val="a7"/>
    <w:link w:val="afff8"/>
    <w:rsid w:val="005154AF"/>
    <w:pPr>
      <w:ind w:left="4252"/>
    </w:pPr>
    <w:rPr>
      <w:lang w:val="x-none" w:eastAsia="x-none"/>
    </w:rPr>
  </w:style>
  <w:style w:type="character" w:customStyle="1" w:styleId="afff8">
    <w:name w:val="Прощание Знак"/>
    <w:link w:val="afff7"/>
    <w:rsid w:val="005154AF"/>
    <w:rPr>
      <w:sz w:val="24"/>
    </w:rPr>
  </w:style>
  <w:style w:type="paragraph" w:styleId="afff9">
    <w:name w:val="No Spacing"/>
    <w:uiPriority w:val="1"/>
    <w:qFormat/>
    <w:rsid w:val="005154AF"/>
    <w:rPr>
      <w:rFonts w:ascii="Calibri" w:eastAsia="Calibri" w:hAnsi="Calibri"/>
      <w:sz w:val="22"/>
      <w:szCs w:val="22"/>
      <w:lang w:eastAsia="en-US"/>
    </w:rPr>
  </w:style>
  <w:style w:type="paragraph" w:styleId="afffa">
    <w:name w:val="List Paragraph"/>
    <w:basedOn w:val="a7"/>
    <w:uiPriority w:val="34"/>
    <w:qFormat/>
    <w:rsid w:val="005154AF"/>
    <w:pPr>
      <w:ind w:left="720"/>
      <w:contextualSpacing/>
    </w:pPr>
  </w:style>
  <w:style w:type="paragraph" w:styleId="2f6">
    <w:name w:val="Quote"/>
    <w:basedOn w:val="a7"/>
    <w:next w:val="a7"/>
    <w:link w:val="2f7"/>
    <w:uiPriority w:val="29"/>
    <w:qFormat/>
    <w:rsid w:val="005154AF"/>
    <w:rPr>
      <w:i/>
      <w:iCs/>
      <w:color w:val="000000"/>
      <w:lang w:val="x-none" w:eastAsia="x-none"/>
    </w:rPr>
  </w:style>
  <w:style w:type="character" w:customStyle="1" w:styleId="2f7">
    <w:name w:val="Цитата 2 Знак"/>
    <w:link w:val="2f6"/>
    <w:uiPriority w:val="29"/>
    <w:rsid w:val="005154AF"/>
    <w:rPr>
      <w:i/>
      <w:iCs/>
      <w:color w:val="000000"/>
      <w:sz w:val="24"/>
      <w:lang w:val="x-none" w:eastAsia="x-none"/>
    </w:rPr>
  </w:style>
  <w:style w:type="paragraph" w:styleId="afffb">
    <w:name w:val="Intense Quote"/>
    <w:basedOn w:val="a7"/>
    <w:next w:val="a7"/>
    <w:link w:val="afffc"/>
    <w:uiPriority w:val="30"/>
    <w:qFormat/>
    <w:rsid w:val="005154AF"/>
    <w:pPr>
      <w:pBdr>
        <w:bottom w:val="single" w:sz="4" w:space="4" w:color="4F81BD"/>
      </w:pBdr>
      <w:spacing w:before="200" w:after="280"/>
      <w:ind w:left="936" w:right="936"/>
    </w:pPr>
    <w:rPr>
      <w:b/>
      <w:bCs/>
      <w:i/>
      <w:iCs/>
      <w:color w:val="4F81BD"/>
      <w:lang w:val="x-none" w:eastAsia="x-none"/>
    </w:rPr>
  </w:style>
  <w:style w:type="character" w:customStyle="1" w:styleId="afffc">
    <w:name w:val="Выделенная цитата Знак"/>
    <w:link w:val="afffb"/>
    <w:uiPriority w:val="30"/>
    <w:rsid w:val="005154AF"/>
    <w:rPr>
      <w:b/>
      <w:bCs/>
      <w:i/>
      <w:iCs/>
      <w:color w:val="4F81BD"/>
      <w:sz w:val="24"/>
      <w:lang w:val="x-none" w:eastAsia="x-none"/>
    </w:rPr>
  </w:style>
  <w:style w:type="character" w:styleId="afffd">
    <w:name w:val="Subtle Emphasis"/>
    <w:uiPriority w:val="19"/>
    <w:qFormat/>
    <w:rsid w:val="005154AF"/>
    <w:rPr>
      <w:i/>
      <w:iCs/>
      <w:color w:val="808080"/>
    </w:rPr>
  </w:style>
  <w:style w:type="character" w:styleId="afffe">
    <w:name w:val="Intense Emphasis"/>
    <w:uiPriority w:val="21"/>
    <w:qFormat/>
    <w:rsid w:val="005154AF"/>
    <w:rPr>
      <w:b/>
      <w:bCs/>
      <w:i/>
      <w:iCs/>
      <w:color w:val="4F81BD"/>
    </w:rPr>
  </w:style>
  <w:style w:type="character" w:styleId="affff">
    <w:name w:val="Subtle Reference"/>
    <w:uiPriority w:val="31"/>
    <w:qFormat/>
    <w:rsid w:val="005154AF"/>
    <w:rPr>
      <w:smallCaps/>
      <w:color w:val="C0504D"/>
      <w:u w:val="single"/>
    </w:rPr>
  </w:style>
  <w:style w:type="character" w:styleId="affff0">
    <w:name w:val="Intense Reference"/>
    <w:uiPriority w:val="32"/>
    <w:qFormat/>
    <w:rsid w:val="005154AF"/>
    <w:rPr>
      <w:b/>
      <w:bCs/>
      <w:smallCaps/>
      <w:color w:val="C0504D"/>
      <w:spacing w:val="5"/>
      <w:u w:val="single"/>
    </w:rPr>
  </w:style>
  <w:style w:type="character" w:styleId="affff1">
    <w:name w:val="Book Title"/>
    <w:uiPriority w:val="33"/>
    <w:qFormat/>
    <w:rsid w:val="005154AF"/>
    <w:rPr>
      <w:b/>
      <w:bCs/>
      <w:smallCaps/>
      <w:spacing w:val="5"/>
    </w:rPr>
  </w:style>
  <w:style w:type="paragraph" w:styleId="affff2">
    <w:name w:val="TOC Heading"/>
    <w:basedOn w:val="1"/>
    <w:next w:val="a7"/>
    <w:uiPriority w:val="39"/>
    <w:qFormat/>
    <w:rsid w:val="005154AF"/>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Code">
    <w:name w:val="_ASFK_Code"/>
    <w:rsid w:val="0021646C"/>
    <w:pPr>
      <w:shd w:val="clear" w:color="auto" w:fill="E6E6E6"/>
      <w:spacing w:before="120" w:after="120"/>
      <w:ind w:left="567" w:right="567" w:firstLine="567"/>
      <w:contextualSpacing/>
    </w:pPr>
    <w:rPr>
      <w:rFonts w:ascii="Courier New" w:hAnsi="Courier New"/>
    </w:rPr>
  </w:style>
  <w:style w:type="paragraph" w:customStyle="1" w:styleId="ASFKTitulheader">
    <w:name w:val="_ASFK_Titul_header"/>
    <w:rsid w:val="0021646C"/>
    <w:pPr>
      <w:suppressAutoHyphens/>
      <w:jc w:val="center"/>
    </w:pPr>
    <w:rPr>
      <w:rFonts w:ascii="Arial" w:hAnsi="Arial"/>
      <w:b/>
      <w:caps/>
      <w:color w:val="404040"/>
      <w:sz w:val="24"/>
    </w:rPr>
  </w:style>
  <w:style w:type="paragraph" w:customStyle="1" w:styleId="ASFKTitulfooter">
    <w:name w:val="_ASFK_Titul_footer"/>
    <w:rsid w:val="0021646C"/>
    <w:pPr>
      <w:suppressAutoHyphens/>
      <w:jc w:val="center"/>
    </w:pPr>
    <w:rPr>
      <w:color w:val="292929"/>
      <w:sz w:val="28"/>
    </w:rPr>
  </w:style>
  <w:style w:type="character" w:customStyle="1" w:styleId="42">
    <w:name w:val="Заголовок 4 Знак"/>
    <w:aliases w:val="ASFK_4 Знак"/>
    <w:link w:val="41"/>
    <w:rsid w:val="00CB38DA"/>
    <w:rPr>
      <w:b/>
      <w:iCs/>
      <w:sz w:val="24"/>
      <w:szCs w:val="26"/>
    </w:rPr>
  </w:style>
  <w:style w:type="character" w:customStyle="1" w:styleId="ASFKTableNum0">
    <w:name w:val="_ASFK_Table_Num Знак Знак"/>
    <w:link w:val="ASFKTableNum"/>
    <w:locked/>
    <w:rsid w:val="00B31E55"/>
    <w:rPr>
      <w:sz w:val="22"/>
    </w:rPr>
  </w:style>
  <w:style w:type="character" w:customStyle="1" w:styleId="ASFKListmark10">
    <w:name w:val="_ASFK_List_mark1 Знак Знак"/>
    <w:link w:val="ASFKListmark1"/>
    <w:rsid w:val="0076300A"/>
    <w:rPr>
      <w:snapToGrid w:val="0"/>
      <w:sz w:val="24"/>
    </w:rPr>
  </w:style>
  <w:style w:type="character" w:customStyle="1" w:styleId="52">
    <w:name w:val="Заголовок 5 Знак"/>
    <w:aliases w:val="ASFK_5 Знак"/>
    <w:link w:val="51"/>
    <w:rsid w:val="0076300A"/>
    <w:rPr>
      <w:b/>
      <w:bCs/>
      <w:iCs/>
      <w:sz w:val="24"/>
      <w:szCs w:val="26"/>
      <w:lang w:bidi="ar-SA"/>
    </w:rPr>
  </w:style>
  <w:style w:type="character" w:customStyle="1" w:styleId="ASFKNameTable0">
    <w:name w:val="_ASFK_Name_Table Знак Знак"/>
    <w:link w:val="ASFKNameTable"/>
    <w:rsid w:val="00BA5DAA"/>
    <w:rPr>
      <w:b/>
      <w:sz w:val="24"/>
    </w:rPr>
  </w:style>
  <w:style w:type="character" w:customStyle="1" w:styleId="ASFKTablenorm0">
    <w:name w:val="_ASFK_Table_norm Знак"/>
    <w:link w:val="ASFKTablenorm"/>
    <w:rsid w:val="00BA5DAA"/>
    <w:rPr>
      <w:sz w:val="22"/>
      <w:lang w:bidi="ar-SA"/>
    </w:rPr>
  </w:style>
  <w:style w:type="character" w:customStyle="1" w:styleId="ASFKFigure0">
    <w:name w:val="_ASFK_Figure Знак Знак"/>
    <w:link w:val="ASFKFigure"/>
    <w:rsid w:val="00BA5DAA"/>
    <w:rPr>
      <w:sz w:val="24"/>
      <w:lang w:bidi="ar-SA"/>
    </w:rPr>
  </w:style>
  <w:style w:type="character" w:customStyle="1" w:styleId="ASFKFigName0">
    <w:name w:val="_ASFK_Fig_Name Знак Знак"/>
    <w:link w:val="ASFKFigName"/>
    <w:rsid w:val="00BA5DAA"/>
    <w:rPr>
      <w:b/>
      <w:sz w:val="24"/>
      <w:szCs w:val="24"/>
      <w:lang w:val="x-none" w:eastAsia="x-none"/>
    </w:rPr>
  </w:style>
  <w:style w:type="character" w:customStyle="1" w:styleId="ASFKTableListNum0">
    <w:name w:val="_ASFK_Table_List_Num Знак"/>
    <w:link w:val="ASFKTableListNum"/>
    <w:rsid w:val="008F3010"/>
    <w:rPr>
      <w:sz w:val="22"/>
      <w:szCs w:val="22"/>
      <w:lang w:val="x-none" w:eastAsia="x-none"/>
    </w:rPr>
  </w:style>
  <w:style w:type="character" w:customStyle="1" w:styleId="ASFKListnormal180">
    <w:name w:val="_ASFK_List_normal_1;8 см Знак Знак"/>
    <w:link w:val="ASFKListnormal1"/>
    <w:rsid w:val="00715C60"/>
    <w:rPr>
      <w:snapToGrid w:val="0"/>
      <w:sz w:val="24"/>
    </w:rPr>
  </w:style>
  <w:style w:type="character" w:customStyle="1" w:styleId="ASFKListmark20">
    <w:name w:val="_ASFK_List_mark2 Знак"/>
    <w:link w:val="ASFKListmark2"/>
    <w:rsid w:val="00593780"/>
    <w:rPr>
      <w:snapToGrid w:val="0"/>
      <w:sz w:val="24"/>
    </w:rPr>
  </w:style>
  <w:style w:type="character" w:customStyle="1" w:styleId="23">
    <w:name w:val="Заголовок 2 Знак"/>
    <w:aliases w:val="ASFK_2 Знак"/>
    <w:link w:val="21"/>
    <w:rsid w:val="002554EF"/>
    <w:rPr>
      <w:b/>
      <w:bCs/>
      <w:iCs/>
      <w:sz w:val="32"/>
      <w:szCs w:val="32"/>
    </w:rPr>
  </w:style>
  <w:style w:type="character" w:customStyle="1" w:styleId="ASFKListnum0">
    <w:name w:val="_ASFK_List_num Знак Знак"/>
    <w:link w:val="ASFKListnum"/>
    <w:rsid w:val="002554EF"/>
    <w:rPr>
      <w:sz w:val="24"/>
    </w:rPr>
  </w:style>
  <w:style w:type="character" w:customStyle="1" w:styleId="ASFKListmark30">
    <w:name w:val="_ASFK_List_mark3 Знак Знак"/>
    <w:link w:val="ASFKListmark3"/>
    <w:rsid w:val="002554EF"/>
    <w:rPr>
      <w:snapToGrid w:val="0"/>
      <w:sz w:val="24"/>
    </w:rPr>
  </w:style>
  <w:style w:type="paragraph" w:customStyle="1" w:styleId="affff3">
    <w:name w:val="Основной"/>
    <w:basedOn w:val="a7"/>
    <w:semiHidden/>
    <w:rsid w:val="002554EF"/>
  </w:style>
  <w:style w:type="paragraph" w:customStyle="1" w:styleId="a5">
    <w:name w:val="Список маркированный"/>
    <w:basedOn w:val="a7"/>
    <w:semiHidden/>
    <w:rsid w:val="002554EF"/>
    <w:pPr>
      <w:numPr>
        <w:numId w:val="67"/>
      </w:numPr>
      <w:tabs>
        <w:tab w:val="clear" w:pos="992"/>
        <w:tab w:val="num" w:pos="360"/>
        <w:tab w:val="left" w:pos="1080"/>
      </w:tabs>
      <w:ind w:firstLine="0"/>
    </w:pPr>
  </w:style>
  <w:style w:type="paragraph" w:customStyle="1" w:styleId="affff4">
    <w:name w:val="Надпись"/>
    <w:semiHidden/>
    <w:rsid w:val="002554EF"/>
    <w:rPr>
      <w:noProof/>
      <w:sz w:val="16"/>
    </w:rPr>
  </w:style>
  <w:style w:type="paragraph" w:customStyle="1" w:styleId="210">
    <w:name w:val="Заголовок 21"/>
    <w:basedOn w:val="a7"/>
    <w:next w:val="a7"/>
    <w:autoRedefine/>
    <w:semiHidden/>
    <w:rsid w:val="002554E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2554EF"/>
    <w:pPr>
      <w:tabs>
        <w:tab w:val="left" w:pos="357"/>
      </w:tabs>
    </w:pPr>
  </w:style>
  <w:style w:type="character" w:customStyle="1" w:styleId="nobr">
    <w:name w:val="nobr"/>
    <w:rsid w:val="002554EF"/>
  </w:style>
  <w:style w:type="paragraph" w:customStyle="1" w:styleId="affff5">
    <w:name w:val="Название таблицы"/>
    <w:basedOn w:val="a7"/>
    <w:rsid w:val="002554EF"/>
    <w:pPr>
      <w:spacing w:before="60" w:after="60"/>
      <w:jc w:val="right"/>
    </w:pPr>
    <w:rPr>
      <w:rFonts w:ascii="Arial" w:hAnsi="Arial"/>
      <w:b/>
      <w:sz w:val="22"/>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2554EF"/>
    <w:rPr>
      <w:rFonts w:cs="Arial"/>
      <w:b/>
      <w:bCs/>
      <w:iCs/>
      <w:caps/>
      <w:sz w:val="32"/>
      <w:szCs w:val="28"/>
      <w:lang w:val="ru-RU" w:eastAsia="ru-RU" w:bidi="ar-SA"/>
    </w:rPr>
  </w:style>
  <w:style w:type="character" w:customStyle="1" w:styleId="affff6">
    <w:name w:val="Алексеев Игорь"/>
    <w:semiHidden/>
    <w:rsid w:val="002554EF"/>
    <w:rPr>
      <w:rFonts w:ascii="Tahoma" w:hAnsi="Tahoma"/>
      <w:b w:val="0"/>
      <w:bCs w:val="0"/>
      <w:i w:val="0"/>
      <w:iCs w:val="0"/>
      <w:strike w:val="0"/>
      <w:color w:val="000080"/>
      <w:sz w:val="24"/>
      <w:szCs w:val="24"/>
      <w:u w:val="none"/>
    </w:rPr>
  </w:style>
  <w:style w:type="character" w:customStyle="1" w:styleId="83">
    <w:name w:val="8 см Знак Знак"/>
    <w:locked/>
    <w:rsid w:val="002554EF"/>
    <w:rPr>
      <w:snapToGrid/>
      <w:sz w:val="24"/>
      <w:lang w:val="x-none" w:eastAsia="x-none"/>
    </w:rPr>
  </w:style>
  <w:style w:type="paragraph" w:customStyle="1" w:styleId="1c">
    <w:name w:val="Знак Знак Знак1 Знак"/>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SFKListnormal11">
    <w:name w:val="_ASFK_List_normal_11"/>
    <w:basedOn w:val="a7"/>
    <w:rsid w:val="002554EF"/>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f7"/>
    <w:autoRedefine/>
    <w:semiHidden/>
    <w:rsid w:val="002554EF"/>
    <w:pPr>
      <w:numPr>
        <w:numId w:val="73"/>
      </w:numPr>
      <w:tabs>
        <w:tab w:val="clear" w:pos="6159"/>
        <w:tab w:val="num" w:pos="360"/>
      </w:tabs>
      <w:spacing w:before="120" w:after="120"/>
      <w:ind w:left="0"/>
      <w:jc w:val="center"/>
    </w:pPr>
    <w:rPr>
      <w:b/>
      <w:lang w:val="en-US" w:eastAsia="en-US"/>
    </w:rPr>
  </w:style>
  <w:style w:type="character" w:customStyle="1" w:styleId="affff7">
    <w:name w:val="Название рисунка Знак"/>
    <w:link w:val="a2"/>
    <w:semiHidden/>
    <w:rsid w:val="002554EF"/>
    <w:rPr>
      <w:b/>
      <w:sz w:val="24"/>
      <w:lang w:val="en-US" w:eastAsia="en-US"/>
    </w:rPr>
  </w:style>
  <w:style w:type="character" w:customStyle="1" w:styleId="2f8">
    <w:name w:val="Нумерованный список 2 Знак"/>
    <w:semiHidden/>
    <w:rsid w:val="002554EF"/>
    <w:rPr>
      <w:b/>
      <w:i/>
      <w:snapToGrid w:val="0"/>
      <w:sz w:val="24"/>
      <w:lang w:val="ru-RU" w:eastAsia="ru-RU" w:bidi="ar-SA"/>
    </w:rPr>
  </w:style>
  <w:style w:type="character" w:customStyle="1" w:styleId="TimesNewRoman">
    <w:name w:val="Стиль Times New Roman"/>
    <w:rsid w:val="002554EF"/>
    <w:rPr>
      <w:rFonts w:ascii="PetersburgCTT" w:hAnsi="PetersburgCTT"/>
    </w:rPr>
  </w:style>
  <w:style w:type="paragraph" w:customStyle="1" w:styleId="ASFKFooter">
    <w:name w:val="_ASFK_Footer"/>
    <w:next w:val="a7"/>
    <w:rsid w:val="002554EF"/>
    <w:pPr>
      <w:spacing w:line="360" w:lineRule="auto"/>
      <w:ind w:left="21"/>
      <w:jc w:val="center"/>
    </w:pPr>
    <w:rPr>
      <w:rFonts w:cs="Arial"/>
      <w:bCs/>
      <w:sz w:val="28"/>
    </w:rPr>
  </w:style>
  <w:style w:type="table" w:customStyle="1" w:styleId="ASFKTablenohead">
    <w:name w:val="_ASFK_Table_nohead"/>
    <w:basedOn w:val="ASFKTable"/>
    <w:rsid w:val="002554EF"/>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2554EF"/>
    <w:pPr>
      <w:spacing w:line="360" w:lineRule="auto"/>
      <w:contextualSpacing/>
      <w:jc w:val="center"/>
    </w:pPr>
    <w:rPr>
      <w:sz w:val="28"/>
      <w:szCs w:val="28"/>
    </w:rPr>
  </w:style>
  <w:style w:type="character" w:customStyle="1" w:styleId="WW8Num11z0">
    <w:name w:val="WW8Num11z0"/>
    <w:rsid w:val="002554EF"/>
  </w:style>
  <w:style w:type="paragraph" w:customStyle="1" w:styleId="ASFKTitulLU">
    <w:name w:val="_ASFK_Titul_LU"/>
    <w:locked/>
    <w:rsid w:val="002554EF"/>
    <w:pPr>
      <w:spacing w:before="240" w:after="240"/>
      <w:contextualSpacing/>
      <w:jc w:val="center"/>
    </w:pPr>
    <w:rPr>
      <w:sz w:val="32"/>
      <w:szCs w:val="28"/>
    </w:rPr>
  </w:style>
  <w:style w:type="paragraph" w:customStyle="1" w:styleId="ASFKListnote">
    <w:name w:val="_ASFK_List_note"/>
    <w:basedOn w:val="ASFKListmark3"/>
    <w:rsid w:val="002554EF"/>
    <w:pPr>
      <w:numPr>
        <w:numId w:val="0"/>
      </w:numPr>
    </w:pPr>
  </w:style>
  <w:style w:type="paragraph" w:customStyle="1" w:styleId="ASFKListnormal20">
    <w:name w:val="_ASFK_List_normal_ 2"/>
    <w:aliases w:val="5 см"/>
    <w:basedOn w:val="a7"/>
    <w:rsid w:val="002554EF"/>
    <w:pPr>
      <w:tabs>
        <w:tab w:val="left" w:pos="567"/>
      </w:tabs>
      <w:spacing w:before="60" w:after="60"/>
      <w:ind w:left="1418" w:firstLine="0"/>
      <w:contextualSpacing/>
    </w:pPr>
    <w:rPr>
      <w:snapToGrid w:val="0"/>
    </w:rPr>
  </w:style>
  <w:style w:type="paragraph" w:customStyle="1" w:styleId="ASFKListnormal30">
    <w:name w:val="_ASFK_List_normal_ 3 см"/>
    <w:basedOn w:val="a7"/>
    <w:rsid w:val="002554EF"/>
    <w:pPr>
      <w:tabs>
        <w:tab w:val="left" w:pos="567"/>
      </w:tabs>
      <w:spacing w:before="60" w:after="60"/>
      <w:ind w:left="1701" w:firstLine="0"/>
      <w:contextualSpacing/>
    </w:pPr>
    <w:rPr>
      <w:snapToGrid w:val="0"/>
    </w:rPr>
  </w:style>
  <w:style w:type="paragraph" w:customStyle="1" w:styleId="ASFKListnum20">
    <w:name w:val="_ASFK_List_num2_"/>
    <w:basedOn w:val="ASFKListnum2"/>
    <w:rsid w:val="002554EF"/>
    <w:pPr>
      <w:numPr>
        <w:ilvl w:val="0"/>
        <w:numId w:val="0"/>
      </w:numPr>
      <w:tabs>
        <w:tab w:val="left" w:pos="1247"/>
        <w:tab w:val="num" w:pos="1440"/>
      </w:tabs>
      <w:ind w:left="1247" w:hanging="680"/>
    </w:pPr>
  </w:style>
  <w:style w:type="paragraph" w:customStyle="1" w:styleId="ASFKListnormal21">
    <w:name w:val="_ASFK_List_normal_2 см"/>
    <w:basedOn w:val="a7"/>
    <w:rsid w:val="002554EF"/>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2554EF"/>
    <w:rPr>
      <w:sz w:val="24"/>
    </w:rPr>
  </w:style>
  <w:style w:type="paragraph" w:customStyle="1" w:styleId="affff8">
    <w:name w:val="Маркир список"/>
    <w:basedOn w:val="a7"/>
    <w:semiHidden/>
    <w:rsid w:val="002554EF"/>
    <w:pPr>
      <w:tabs>
        <w:tab w:val="num" w:pos="1080"/>
        <w:tab w:val="left" w:pos="1191"/>
      </w:tabs>
      <w:spacing w:line="360" w:lineRule="auto"/>
      <w:ind w:left="1080" w:hanging="360"/>
    </w:pPr>
    <w:rPr>
      <w:snapToGrid w:val="0"/>
    </w:rPr>
  </w:style>
  <w:style w:type="paragraph" w:customStyle="1" w:styleId="affff9">
    <w:name w:val="Примечание"/>
    <w:basedOn w:val="a7"/>
    <w:semiHidden/>
    <w:rsid w:val="002554EF"/>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2554EF"/>
    <w:pPr>
      <w:numPr>
        <w:numId w:val="66"/>
      </w:numPr>
    </w:pPr>
  </w:style>
  <w:style w:type="paragraph" w:customStyle="1" w:styleId="affffa">
    <w:name w:val="Номер года"/>
    <w:basedOn w:val="a7"/>
    <w:semiHidden/>
    <w:rsid w:val="002554EF"/>
    <w:pPr>
      <w:autoSpaceDE w:val="0"/>
      <w:autoSpaceDN w:val="0"/>
      <w:adjustRightInd w:val="0"/>
      <w:spacing w:before="120" w:line="360" w:lineRule="auto"/>
      <w:jc w:val="center"/>
      <w:textAlignment w:val="baseline"/>
    </w:pPr>
  </w:style>
  <w:style w:type="paragraph" w:customStyle="1" w:styleId="affffb">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c">
    <w:name w:val="Знак"/>
    <w:basedOn w:val="a7"/>
    <w:next w:val="a7"/>
    <w:semiHidden/>
    <w:rsid w:val="002554EF"/>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2554EF"/>
    <w:pPr>
      <w:spacing w:before="100" w:after="100"/>
    </w:pPr>
    <w:rPr>
      <w:rFonts w:ascii="Arial Unicode MS" w:eastAsia="Arial Unicode MS" w:hAnsi="Arial Unicode MS"/>
    </w:rPr>
  </w:style>
  <w:style w:type="table" w:customStyle="1" w:styleId="1d">
    <w:name w:val="Сетка таблицы1"/>
    <w:basedOn w:val="a9"/>
    <w:next w:val="a9"/>
    <w:semiHidden/>
    <w:locked/>
    <w:rsid w:val="002554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Стиль &quot;Наименование&quot;"/>
    <w:basedOn w:val="a7"/>
    <w:next w:val="a7"/>
    <w:rsid w:val="002554EF"/>
    <w:pPr>
      <w:keepNext/>
      <w:widowControl w:val="0"/>
      <w:suppressLineNumbers/>
      <w:suppressAutoHyphens/>
      <w:spacing w:before="240" w:after="240"/>
      <w:ind w:firstLine="0"/>
      <w:jc w:val="center"/>
    </w:pPr>
    <w:rPr>
      <w:b/>
      <w:kern w:val="44"/>
      <w:sz w:val="28"/>
    </w:rPr>
  </w:style>
  <w:style w:type="paragraph" w:customStyle="1" w:styleId="affffe">
    <w:name w:val="Вариант мышь"/>
    <w:basedOn w:val="a7"/>
    <w:next w:val="a7"/>
    <w:semiHidden/>
    <w:rsid w:val="002554EF"/>
    <w:pPr>
      <w:keepNext/>
      <w:tabs>
        <w:tab w:val="num" w:pos="720"/>
        <w:tab w:val="left" w:pos="1134"/>
        <w:tab w:val="left" w:pos="1418"/>
      </w:tabs>
      <w:spacing w:before="60" w:after="60"/>
      <w:ind w:left="720" w:hanging="360"/>
    </w:pPr>
    <w:rPr>
      <w:kern w:val="2"/>
    </w:rPr>
  </w:style>
  <w:style w:type="paragraph" w:customStyle="1" w:styleId="afffff">
    <w:name w:val="Вариант клавиатура"/>
    <w:basedOn w:val="a7"/>
    <w:next w:val="a7"/>
    <w:semiHidden/>
    <w:rsid w:val="002554EF"/>
    <w:pPr>
      <w:tabs>
        <w:tab w:val="num" w:pos="972"/>
        <w:tab w:val="left" w:pos="1134"/>
        <w:tab w:val="left" w:pos="1418"/>
      </w:tabs>
      <w:ind w:left="1134"/>
    </w:pPr>
  </w:style>
  <w:style w:type="character" w:customStyle="1" w:styleId="33">
    <w:name w:val="Заголовок 3 Знак"/>
    <w:aliases w:val="ASFK_3 Знак"/>
    <w:link w:val="32"/>
    <w:rsid w:val="002554EF"/>
    <w:rPr>
      <w:b/>
      <w:iCs/>
      <w:sz w:val="26"/>
      <w:szCs w:val="26"/>
    </w:rPr>
  </w:style>
  <w:style w:type="paragraph" w:customStyle="1" w:styleId="1e">
    <w:name w:val="Знак1"/>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fffff0">
    <w:name w:val="Таблица"/>
    <w:basedOn w:val="a7"/>
    <w:semiHidden/>
    <w:rsid w:val="002554EF"/>
    <w:pPr>
      <w:widowControl w:val="0"/>
      <w:suppressLineNumbers/>
      <w:suppressAutoHyphens/>
      <w:spacing w:before="80" w:after="40"/>
    </w:pPr>
    <w:rPr>
      <w:sz w:val="22"/>
      <w:lang w:eastAsia="en-US"/>
    </w:rPr>
  </w:style>
  <w:style w:type="paragraph" w:customStyle="1" w:styleId="afffff1">
    <w:name w:val="Столбец"/>
    <w:basedOn w:val="a7"/>
    <w:semiHidden/>
    <w:rsid w:val="002554EF"/>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2554EF"/>
    <w:rPr>
      <w:snapToGrid w:val="0"/>
      <w:sz w:val="24"/>
      <w:lang w:bidi="ar-SA"/>
    </w:rPr>
  </w:style>
  <w:style w:type="paragraph" w:customStyle="1" w:styleId="afffff2">
    <w:name w:val="В таблице"/>
    <w:basedOn w:val="a7"/>
    <w:link w:val="afffff3"/>
    <w:semiHidden/>
    <w:rsid w:val="002554EF"/>
    <w:pPr>
      <w:widowControl w:val="0"/>
      <w:autoSpaceDE w:val="0"/>
      <w:autoSpaceDN w:val="0"/>
      <w:adjustRightInd w:val="0"/>
      <w:spacing w:line="240" w:lineRule="atLeast"/>
      <w:textAlignment w:val="baseline"/>
    </w:pPr>
    <w:rPr>
      <w:lang w:val="x-none" w:eastAsia="x-none"/>
    </w:rPr>
  </w:style>
  <w:style w:type="character" w:customStyle="1" w:styleId="afffff3">
    <w:name w:val="В таблице Знак"/>
    <w:link w:val="afffff2"/>
    <w:semiHidden/>
    <w:rsid w:val="002554EF"/>
    <w:rPr>
      <w:sz w:val="24"/>
      <w:lang w:val="x-none" w:eastAsia="x-none"/>
    </w:rPr>
  </w:style>
  <w:style w:type="numbering" w:customStyle="1" w:styleId="a1">
    <w:name w:val="Галочка"/>
    <w:basedOn w:val="aa"/>
    <w:semiHidden/>
    <w:rsid w:val="002554EF"/>
    <w:pPr>
      <w:numPr>
        <w:numId w:val="68"/>
      </w:numPr>
    </w:pPr>
  </w:style>
  <w:style w:type="character" w:customStyle="1" w:styleId="10">
    <w:name w:val="Заголовок 1 Знак"/>
    <w:aliases w:val="ASFK_1 Знак"/>
    <w:link w:val="1"/>
    <w:rsid w:val="002554EF"/>
    <w:rPr>
      <w:b/>
      <w:caps/>
      <w:sz w:val="32"/>
      <w:szCs w:val="36"/>
    </w:rPr>
  </w:style>
  <w:style w:type="paragraph" w:customStyle="1" w:styleId="afffff4">
    <w:name w:val="Заголовки Пять"/>
    <w:basedOn w:val="51"/>
    <w:semiHidden/>
    <w:rsid w:val="002554EF"/>
    <w:pPr>
      <w:widowControl w:val="0"/>
      <w:tabs>
        <w:tab w:val="left" w:pos="1021"/>
      </w:tabs>
      <w:autoSpaceDE w:val="0"/>
      <w:autoSpaceDN w:val="0"/>
      <w:adjustRightInd w:val="0"/>
      <w:spacing w:line="360" w:lineRule="atLeast"/>
      <w:textAlignment w:val="baseline"/>
    </w:pPr>
  </w:style>
  <w:style w:type="paragraph" w:customStyle="1" w:styleId="afffff5">
    <w:name w:val="Заголовок Два"/>
    <w:basedOn w:val="21"/>
    <w:semiHidden/>
    <w:rsid w:val="002554EF"/>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6">
    <w:name w:val="Заголовок Один"/>
    <w:basedOn w:val="1"/>
    <w:semiHidden/>
    <w:rsid w:val="002554EF"/>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7">
    <w:name w:val="Заголовок Пять"/>
    <w:basedOn w:val="51"/>
    <w:semiHidden/>
    <w:rsid w:val="002554EF"/>
    <w:pPr>
      <w:widowControl w:val="0"/>
      <w:tabs>
        <w:tab w:val="left" w:pos="1066"/>
      </w:tabs>
      <w:autoSpaceDE w:val="0"/>
      <w:autoSpaceDN w:val="0"/>
      <w:adjustRightInd w:val="0"/>
      <w:spacing w:before="120" w:line="360" w:lineRule="atLeast"/>
      <w:textAlignment w:val="baseline"/>
    </w:pPr>
  </w:style>
  <w:style w:type="paragraph" w:customStyle="1" w:styleId="afffff8">
    <w:name w:val="Заголовок Ттри"/>
    <w:basedOn w:val="32"/>
    <w:semiHidden/>
    <w:rsid w:val="002554EF"/>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9">
    <w:name w:val="Заголовок Четыре"/>
    <w:basedOn w:val="41"/>
    <w:semiHidden/>
    <w:rsid w:val="002554EF"/>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a">
    <w:name w:val="Заголовок Шесть"/>
    <w:basedOn w:val="6"/>
    <w:semiHidden/>
    <w:rsid w:val="002554EF"/>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2554EF"/>
    <w:pPr>
      <w:keepNext/>
      <w:spacing w:before="240" w:after="60"/>
    </w:pPr>
    <w:rPr>
      <w:rFonts w:ascii="Arial" w:hAnsi="Arial"/>
    </w:rPr>
  </w:style>
  <w:style w:type="character" w:customStyle="1" w:styleId="afffffb">
    <w:name w:val="знак курсив"/>
    <w:semiHidden/>
    <w:rsid w:val="002554EF"/>
    <w:rPr>
      <w:i/>
    </w:rPr>
  </w:style>
  <w:style w:type="paragraph" w:customStyle="1" w:styleId="afffffc">
    <w:name w:val="курсив полужирный"/>
    <w:basedOn w:val="a7"/>
    <w:semiHidden/>
    <w:rsid w:val="002554EF"/>
    <w:pPr>
      <w:widowControl w:val="0"/>
      <w:autoSpaceDE w:val="0"/>
      <w:autoSpaceDN w:val="0"/>
      <w:adjustRightInd w:val="0"/>
      <w:spacing w:line="360" w:lineRule="atLeast"/>
      <w:textAlignment w:val="baseline"/>
    </w:pPr>
    <w:rPr>
      <w:b/>
      <w:bCs/>
      <w:i/>
    </w:rPr>
  </w:style>
  <w:style w:type="paragraph" w:customStyle="1" w:styleId="afffffd">
    <w:name w:val="Название объектов"/>
    <w:basedOn w:val="ae"/>
    <w:semiHidden/>
    <w:rsid w:val="002554EF"/>
    <w:pPr>
      <w:keepNext/>
      <w:widowControl w:val="0"/>
      <w:autoSpaceDE w:val="0"/>
      <w:autoSpaceDN w:val="0"/>
      <w:adjustRightInd w:val="0"/>
      <w:spacing w:line="360" w:lineRule="atLeast"/>
      <w:jc w:val="center"/>
      <w:textAlignment w:val="baseline"/>
    </w:pPr>
    <w:rPr>
      <w:sz w:val="24"/>
    </w:rPr>
  </w:style>
  <w:style w:type="paragraph" w:customStyle="1" w:styleId="afffffe">
    <w:name w:val="Наименование кодов"/>
    <w:basedOn w:val="a7"/>
    <w:semiHidden/>
    <w:rsid w:val="002554EF"/>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
    <w:name w:val="Наименование ПО"/>
    <w:semiHidden/>
    <w:rsid w:val="002554EF"/>
    <w:rPr>
      <w:spacing w:val="-7"/>
      <w:sz w:val="32"/>
    </w:rPr>
  </w:style>
  <w:style w:type="character" w:customStyle="1" w:styleId="affffff0">
    <w:name w:val="Наименование продукта"/>
    <w:semiHidden/>
    <w:rsid w:val="002554EF"/>
    <w:rPr>
      <w:b/>
      <w:bCs/>
      <w:spacing w:val="-7"/>
      <w:sz w:val="36"/>
    </w:rPr>
  </w:style>
  <w:style w:type="paragraph" w:customStyle="1" w:styleId="affffff1">
    <w:name w:val="Оглавле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character" w:customStyle="1" w:styleId="affffff2">
    <w:name w:val="Пенред таблицей"/>
    <w:semiHidden/>
    <w:rsid w:val="002554EF"/>
    <w:rPr>
      <w:b/>
      <w:bCs/>
      <w:sz w:val="28"/>
    </w:rPr>
  </w:style>
  <w:style w:type="character" w:customStyle="1" w:styleId="affffff3">
    <w:name w:val="Перед таблицей не основной"/>
    <w:semiHidden/>
    <w:rsid w:val="002554EF"/>
    <w:rPr>
      <w:b/>
      <w:bCs/>
      <w:sz w:val="28"/>
    </w:rPr>
  </w:style>
  <w:style w:type="paragraph" w:customStyle="1" w:styleId="affffff4">
    <w:name w:val="Перечисление"/>
    <w:basedOn w:val="a7"/>
    <w:link w:val="affffff5"/>
    <w:semiHidden/>
    <w:rsid w:val="002554EF"/>
    <w:pPr>
      <w:spacing w:before="80" w:after="40"/>
    </w:pPr>
    <w:rPr>
      <w:szCs w:val="22"/>
      <w:lang w:val="en-US" w:eastAsia="en-US"/>
    </w:rPr>
  </w:style>
  <w:style w:type="character" w:customStyle="1" w:styleId="affffff5">
    <w:name w:val="Перечисление Знак"/>
    <w:link w:val="affffff4"/>
    <w:semiHidden/>
    <w:rsid w:val="002554EF"/>
    <w:rPr>
      <w:sz w:val="24"/>
      <w:szCs w:val="22"/>
      <w:lang w:val="en-US" w:eastAsia="en-US"/>
    </w:rPr>
  </w:style>
  <w:style w:type="paragraph" w:customStyle="1" w:styleId="affffff6">
    <w:name w:val="Перечисление с номером"/>
    <w:basedOn w:val="affffff4"/>
    <w:semiHidden/>
    <w:rsid w:val="002554EF"/>
    <w:pPr>
      <w:autoSpaceDE w:val="0"/>
      <w:autoSpaceDN w:val="0"/>
      <w:spacing w:before="0"/>
    </w:pPr>
    <w:rPr>
      <w:szCs w:val="24"/>
      <w:lang w:eastAsia="ru-RU"/>
    </w:rPr>
  </w:style>
  <w:style w:type="paragraph" w:customStyle="1" w:styleId="affffff7">
    <w:name w:val="перечисление с номером вправо"/>
    <w:basedOn w:val="affffff6"/>
    <w:semiHidden/>
    <w:rsid w:val="002554EF"/>
  </w:style>
  <w:style w:type="paragraph" w:customStyle="1" w:styleId="affffff8">
    <w:name w:val="Последовательность действий"/>
    <w:basedOn w:val="a7"/>
    <w:semiHidden/>
    <w:rsid w:val="002554EF"/>
    <w:pPr>
      <w:tabs>
        <w:tab w:val="left" w:pos="284"/>
        <w:tab w:val="num" w:pos="432"/>
      </w:tabs>
      <w:spacing w:before="60" w:after="60"/>
      <w:ind w:left="432" w:hanging="432"/>
    </w:pPr>
    <w:rPr>
      <w:kern w:val="2"/>
    </w:rPr>
  </w:style>
  <w:style w:type="paragraph" w:customStyle="1" w:styleId="affffff9">
    <w:name w:val="приложение"/>
    <w:semiHidden/>
    <w:rsid w:val="002554EF"/>
    <w:pPr>
      <w:pageBreakBefore/>
      <w:spacing w:before="120" w:after="120"/>
      <w:outlineLvl w:val="0"/>
    </w:pPr>
    <w:rPr>
      <w:rFonts w:ascii="Arial" w:hAnsi="Arial"/>
      <w:b/>
      <w:bCs/>
      <w:kern w:val="32"/>
      <w:sz w:val="32"/>
    </w:rPr>
  </w:style>
  <w:style w:type="paragraph" w:customStyle="1" w:styleId="2f9">
    <w:name w:val="Приложение2"/>
    <w:basedOn w:val="a7"/>
    <w:next w:val="a7"/>
    <w:semiHidden/>
    <w:rsid w:val="002554EF"/>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2554EF"/>
    <w:pPr>
      <w:pageBreakBefore/>
      <w:widowControl w:val="0"/>
      <w:numPr>
        <w:numId w:val="69"/>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2554EF"/>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a">
    <w:name w:val="ПРИМЕЧАНИЕ"/>
    <w:basedOn w:val="a7"/>
    <w:semiHidden/>
    <w:rsid w:val="002554EF"/>
    <w:pPr>
      <w:autoSpaceDE w:val="0"/>
      <w:autoSpaceDN w:val="0"/>
      <w:adjustRightInd w:val="0"/>
      <w:spacing w:before="120" w:after="120" w:line="360" w:lineRule="auto"/>
      <w:ind w:left="1416"/>
      <w:textAlignment w:val="baseline"/>
    </w:pPr>
  </w:style>
  <w:style w:type="paragraph" w:customStyle="1" w:styleId="affffffb">
    <w:name w:val="СОДЕРЖА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affffffc">
    <w:name w:val="Содержание"/>
    <w:basedOn w:val="a7"/>
    <w:next w:val="a7"/>
    <w:semiHidden/>
    <w:rsid w:val="002554EF"/>
    <w:pPr>
      <w:pageBreakBefore/>
      <w:widowControl w:val="0"/>
      <w:spacing w:before="240" w:after="240"/>
      <w:jc w:val="center"/>
    </w:pPr>
    <w:rPr>
      <w:b/>
      <w:kern w:val="44"/>
      <w:sz w:val="40"/>
      <w:lang w:eastAsia="en-US"/>
    </w:rPr>
  </w:style>
  <w:style w:type="paragraph" w:customStyle="1" w:styleId="affffffd">
    <w:name w:val="Содержание содержания"/>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2554EF"/>
    <w:pPr>
      <w:spacing w:line="360" w:lineRule="atLeast"/>
      <w:jc w:val="center"/>
    </w:pPr>
    <w:rPr>
      <w:b/>
      <w:bCs/>
    </w:rPr>
  </w:style>
  <w:style w:type="paragraph" w:customStyle="1" w:styleId="112">
    <w:name w:val="Стиль Заголовок 1 + 12 пт"/>
    <w:basedOn w:val="1"/>
    <w:semiHidden/>
    <w:rsid w:val="002554EF"/>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2554EF"/>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2554EF"/>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2554EF"/>
    <w:pPr>
      <w:keepLines/>
      <w:numPr>
        <w:numId w:val="71"/>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2554EF"/>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6"/>
    <w:semiHidden/>
    <w:rsid w:val="002554EF"/>
    <w:pPr>
      <w:tabs>
        <w:tab w:val="clear" w:pos="643"/>
      </w:tabs>
      <w:ind w:left="0" w:firstLine="0"/>
    </w:pPr>
  </w:style>
  <w:style w:type="numbering" w:customStyle="1" w:styleId="11">
    <w:name w:val="Стиль многоуровневый 11 пт"/>
    <w:basedOn w:val="aa"/>
    <w:semiHidden/>
    <w:rsid w:val="002554EF"/>
    <w:pPr>
      <w:numPr>
        <w:numId w:val="70"/>
      </w:numPr>
    </w:pPr>
  </w:style>
  <w:style w:type="paragraph" w:customStyle="1" w:styleId="affffffe">
    <w:name w:val="Стиль Название объекта"/>
    <w:basedOn w:val="a7"/>
    <w:semiHidden/>
    <w:rsid w:val="002554EF"/>
    <w:pPr>
      <w:keepNext/>
    </w:pPr>
    <w:rPr>
      <w:lang w:val="en-US" w:eastAsia="en-US"/>
    </w:rPr>
  </w:style>
  <w:style w:type="paragraph" w:customStyle="1" w:styleId="afffffff">
    <w:name w:val="Стиль Название объекта + Красный По центру"/>
    <w:basedOn w:val="a7"/>
    <w:semiHidden/>
    <w:rsid w:val="002554EF"/>
    <w:pPr>
      <w:jc w:val="center"/>
    </w:pPr>
    <w:rPr>
      <w:color w:val="FF0000"/>
      <w:lang w:val="en-US" w:eastAsia="en-US"/>
    </w:rPr>
  </w:style>
  <w:style w:type="paragraph" w:customStyle="1" w:styleId="afffffff0">
    <w:name w:val="Стиль Название объекта + По левому краю"/>
    <w:basedOn w:val="a7"/>
    <w:semiHidden/>
    <w:rsid w:val="002554EF"/>
    <w:rPr>
      <w:lang w:val="en-US" w:eastAsia="en-US"/>
    </w:rPr>
  </w:style>
  <w:style w:type="paragraph" w:customStyle="1" w:styleId="afffffff1">
    <w:name w:val="Стиль Название объекта + По центру"/>
    <w:basedOn w:val="a7"/>
    <w:semiHidden/>
    <w:rsid w:val="002554EF"/>
    <w:pPr>
      <w:jc w:val="center"/>
    </w:pPr>
    <w:rPr>
      <w:lang w:val="en-US" w:eastAsia="en-US"/>
    </w:rPr>
  </w:style>
  <w:style w:type="paragraph" w:customStyle="1" w:styleId="2fa">
    <w:name w:val="Стиль Нумерованный список 2 + Междустр.интервал:  одинарный"/>
    <w:basedOn w:val="a7"/>
    <w:semiHidden/>
    <w:rsid w:val="002554EF"/>
    <w:pPr>
      <w:tabs>
        <w:tab w:val="num" w:pos="360"/>
      </w:tabs>
      <w:ind w:left="360" w:hanging="360"/>
    </w:pPr>
    <w:rPr>
      <w:b/>
      <w:bCs/>
      <w:i/>
      <w:iCs/>
      <w:lang w:val="en-US" w:eastAsia="en-US"/>
    </w:rPr>
  </w:style>
  <w:style w:type="paragraph" w:customStyle="1" w:styleId="2fb">
    <w:name w:val="Стиль Нумерованный список 2 + не полужирный не курсив Междустр.ин..."/>
    <w:basedOn w:val="a7"/>
    <w:semiHidden/>
    <w:rsid w:val="002554EF"/>
    <w:pPr>
      <w:tabs>
        <w:tab w:val="num" w:pos="360"/>
      </w:tabs>
      <w:ind w:left="360" w:hanging="360"/>
    </w:pPr>
    <w:rPr>
      <w:b/>
      <w:i/>
      <w:lang w:val="en-US" w:eastAsia="en-US"/>
    </w:rPr>
  </w:style>
  <w:style w:type="paragraph" w:customStyle="1" w:styleId="afffffff2">
    <w:name w:val="Стиль По центру"/>
    <w:basedOn w:val="a7"/>
    <w:semiHidden/>
    <w:rsid w:val="002554EF"/>
    <w:pPr>
      <w:jc w:val="center"/>
    </w:pPr>
    <w:rPr>
      <w:lang w:val="en-US" w:eastAsia="en-US"/>
    </w:rPr>
  </w:style>
  <w:style w:type="paragraph" w:customStyle="1" w:styleId="2fc">
    <w:name w:val="Стиль Стиль Заголовок 2 + полужирный"/>
    <w:basedOn w:val="22"/>
    <w:semiHidden/>
    <w:rsid w:val="002554EF"/>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2554EF"/>
    <w:pPr>
      <w:spacing w:before="120" w:after="120"/>
      <w:jc w:val="both"/>
    </w:pPr>
    <w:rPr>
      <w:i w:val="0"/>
      <w:szCs w:val="20"/>
    </w:rPr>
  </w:style>
  <w:style w:type="paragraph" w:customStyle="1" w:styleId="110">
    <w:name w:val="Стиль11"/>
    <w:basedOn w:val="a7"/>
    <w:semiHidden/>
    <w:rsid w:val="002554EF"/>
    <w:pPr>
      <w:tabs>
        <w:tab w:val="num" w:pos="1492"/>
      </w:tabs>
      <w:spacing w:line="360" w:lineRule="auto"/>
      <w:ind w:left="1492" w:hanging="360"/>
    </w:pPr>
    <w:rPr>
      <w:lang w:val="en-US" w:eastAsia="en-US"/>
    </w:rPr>
  </w:style>
  <w:style w:type="paragraph" w:customStyle="1" w:styleId="120">
    <w:name w:val="Стиль12"/>
    <w:basedOn w:val="a7"/>
    <w:semiHidden/>
    <w:rsid w:val="002554EF"/>
    <w:pPr>
      <w:tabs>
        <w:tab w:val="num" w:pos="360"/>
      </w:tabs>
      <w:spacing w:line="360" w:lineRule="auto"/>
      <w:ind w:left="360" w:hanging="360"/>
    </w:pPr>
    <w:rPr>
      <w:lang w:val="en-US" w:eastAsia="en-US"/>
    </w:rPr>
  </w:style>
  <w:style w:type="paragraph" w:customStyle="1" w:styleId="130">
    <w:name w:val="Стиль13"/>
    <w:basedOn w:val="a7"/>
    <w:semiHidden/>
    <w:rsid w:val="002554EF"/>
    <w:pPr>
      <w:tabs>
        <w:tab w:val="num" w:pos="360"/>
      </w:tabs>
      <w:spacing w:line="360" w:lineRule="auto"/>
      <w:ind w:left="360" w:hanging="360"/>
    </w:pPr>
    <w:rPr>
      <w:lang w:val="en-US" w:eastAsia="en-US"/>
    </w:rPr>
  </w:style>
  <w:style w:type="paragraph" w:customStyle="1" w:styleId="140">
    <w:name w:val="Стиль14"/>
    <w:basedOn w:val="a7"/>
    <w:semiHidden/>
    <w:rsid w:val="002554EF"/>
    <w:pPr>
      <w:tabs>
        <w:tab w:val="num" w:pos="360"/>
      </w:tabs>
      <w:spacing w:line="360" w:lineRule="auto"/>
      <w:ind w:left="360" w:hanging="360"/>
    </w:pPr>
    <w:rPr>
      <w:lang w:val="en-US" w:eastAsia="en-US"/>
    </w:rPr>
  </w:style>
  <w:style w:type="paragraph" w:customStyle="1" w:styleId="151">
    <w:name w:val="Стиль15"/>
    <w:basedOn w:val="a7"/>
    <w:semiHidden/>
    <w:rsid w:val="002554EF"/>
    <w:pPr>
      <w:tabs>
        <w:tab w:val="num" w:pos="360"/>
      </w:tabs>
      <w:spacing w:line="360" w:lineRule="auto"/>
      <w:ind w:left="360" w:hanging="360"/>
    </w:pPr>
    <w:rPr>
      <w:lang w:val="en-US" w:eastAsia="en-US"/>
    </w:rPr>
  </w:style>
  <w:style w:type="paragraph" w:customStyle="1" w:styleId="160">
    <w:name w:val="Стиль16"/>
    <w:basedOn w:val="a7"/>
    <w:semiHidden/>
    <w:rsid w:val="002554EF"/>
    <w:pPr>
      <w:tabs>
        <w:tab w:val="num" w:pos="360"/>
      </w:tabs>
      <w:spacing w:line="360" w:lineRule="auto"/>
      <w:ind w:left="360" w:hanging="360"/>
    </w:pPr>
    <w:rPr>
      <w:lang w:val="en-US" w:eastAsia="en-US"/>
    </w:rPr>
  </w:style>
  <w:style w:type="paragraph" w:customStyle="1" w:styleId="2fd">
    <w:name w:val="Стиль2"/>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2554EF"/>
    <w:pPr>
      <w:keepNext/>
      <w:widowControl w:val="0"/>
      <w:numPr>
        <w:numId w:val="72"/>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2554EF"/>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3">
    <w:name w:val="Табличка"/>
    <w:basedOn w:val="a7"/>
    <w:semiHidden/>
    <w:rsid w:val="002554EF"/>
    <w:pPr>
      <w:widowControl w:val="0"/>
      <w:autoSpaceDE w:val="0"/>
      <w:autoSpaceDN w:val="0"/>
      <w:adjustRightInd w:val="0"/>
      <w:spacing w:line="360" w:lineRule="auto"/>
      <w:jc w:val="center"/>
      <w:textAlignment w:val="baseline"/>
    </w:pPr>
    <w:rPr>
      <w:b/>
      <w:iCs/>
    </w:rPr>
  </w:style>
  <w:style w:type="paragraph" w:customStyle="1" w:styleId="afffffff4">
    <w:name w:val="Текст в таблице"/>
    <w:basedOn w:val="a7"/>
    <w:link w:val="afffffff5"/>
    <w:semiHidden/>
    <w:rsid w:val="002554EF"/>
    <w:rPr>
      <w:lang w:val="x-none" w:eastAsia="x-none"/>
    </w:rPr>
  </w:style>
  <w:style w:type="character" w:customStyle="1" w:styleId="afffffff5">
    <w:name w:val="Текст в таблице Знак"/>
    <w:link w:val="afffffff4"/>
    <w:semiHidden/>
    <w:rsid w:val="002554EF"/>
    <w:rPr>
      <w:sz w:val="24"/>
      <w:lang w:val="x-none" w:eastAsia="x-none"/>
    </w:rPr>
  </w:style>
  <w:style w:type="paragraph" w:customStyle="1" w:styleId="afffffff6">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7">
    <w:name w:val="Черта"/>
    <w:semiHidden/>
    <w:rsid w:val="002554EF"/>
    <w:rPr>
      <w:spacing w:val="-13"/>
    </w:rPr>
  </w:style>
  <w:style w:type="paragraph" w:customStyle="1" w:styleId="1f">
    <w:name w:val="Черта1"/>
    <w:basedOn w:val="a7"/>
    <w:semiHidden/>
    <w:rsid w:val="002554EF"/>
    <w:pPr>
      <w:widowControl w:val="0"/>
      <w:autoSpaceDE w:val="0"/>
      <w:autoSpaceDN w:val="0"/>
      <w:adjustRightInd w:val="0"/>
      <w:spacing w:line="360" w:lineRule="atLeast"/>
      <w:jc w:val="right"/>
      <w:textAlignment w:val="baseline"/>
    </w:pPr>
  </w:style>
  <w:style w:type="paragraph" w:customStyle="1" w:styleId="afffffff8">
    <w:name w:val="Шапка таблицы"/>
    <w:basedOn w:val="a7"/>
    <w:semiHidden/>
    <w:rsid w:val="002554EF"/>
    <w:pPr>
      <w:widowControl w:val="0"/>
      <w:autoSpaceDE w:val="0"/>
      <w:autoSpaceDN w:val="0"/>
      <w:adjustRightInd w:val="0"/>
      <w:spacing w:line="360" w:lineRule="auto"/>
      <w:jc w:val="center"/>
      <w:textAlignment w:val="baseline"/>
    </w:pPr>
    <w:rPr>
      <w:b/>
      <w:iCs/>
    </w:rPr>
  </w:style>
  <w:style w:type="character" w:customStyle="1" w:styleId="ASFKReporterror">
    <w:name w:val="_ASFK_Report_error"/>
    <w:rsid w:val="0021646C"/>
    <w:rPr>
      <w:noProo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04071">
      <w:bodyDiv w:val="1"/>
      <w:marLeft w:val="0"/>
      <w:marRight w:val="0"/>
      <w:marTop w:val="0"/>
      <w:marBottom w:val="0"/>
      <w:divBdr>
        <w:top w:val="none" w:sz="0" w:space="0" w:color="auto"/>
        <w:left w:val="none" w:sz="0" w:space="0" w:color="auto"/>
        <w:bottom w:val="none" w:sz="0" w:space="0" w:color="auto"/>
        <w:right w:val="none" w:sz="0" w:space="0" w:color="auto"/>
      </w:divBdr>
    </w:div>
    <w:div w:id="103306624">
      <w:bodyDiv w:val="1"/>
      <w:marLeft w:val="0"/>
      <w:marRight w:val="0"/>
      <w:marTop w:val="0"/>
      <w:marBottom w:val="0"/>
      <w:divBdr>
        <w:top w:val="none" w:sz="0" w:space="0" w:color="auto"/>
        <w:left w:val="none" w:sz="0" w:space="0" w:color="auto"/>
        <w:bottom w:val="none" w:sz="0" w:space="0" w:color="auto"/>
        <w:right w:val="none" w:sz="0" w:space="0" w:color="auto"/>
      </w:divBdr>
    </w:div>
    <w:div w:id="122429587">
      <w:bodyDiv w:val="1"/>
      <w:marLeft w:val="0"/>
      <w:marRight w:val="0"/>
      <w:marTop w:val="0"/>
      <w:marBottom w:val="0"/>
      <w:divBdr>
        <w:top w:val="none" w:sz="0" w:space="0" w:color="auto"/>
        <w:left w:val="none" w:sz="0" w:space="0" w:color="auto"/>
        <w:bottom w:val="none" w:sz="0" w:space="0" w:color="auto"/>
        <w:right w:val="none" w:sz="0" w:space="0" w:color="auto"/>
      </w:divBdr>
    </w:div>
    <w:div w:id="125054078">
      <w:bodyDiv w:val="1"/>
      <w:marLeft w:val="0"/>
      <w:marRight w:val="0"/>
      <w:marTop w:val="0"/>
      <w:marBottom w:val="0"/>
      <w:divBdr>
        <w:top w:val="none" w:sz="0" w:space="0" w:color="auto"/>
        <w:left w:val="none" w:sz="0" w:space="0" w:color="auto"/>
        <w:bottom w:val="none" w:sz="0" w:space="0" w:color="auto"/>
        <w:right w:val="none" w:sz="0" w:space="0" w:color="auto"/>
      </w:divBdr>
    </w:div>
    <w:div w:id="165100174">
      <w:bodyDiv w:val="1"/>
      <w:marLeft w:val="0"/>
      <w:marRight w:val="0"/>
      <w:marTop w:val="0"/>
      <w:marBottom w:val="0"/>
      <w:divBdr>
        <w:top w:val="none" w:sz="0" w:space="0" w:color="auto"/>
        <w:left w:val="none" w:sz="0" w:space="0" w:color="auto"/>
        <w:bottom w:val="none" w:sz="0" w:space="0" w:color="auto"/>
        <w:right w:val="none" w:sz="0" w:space="0" w:color="auto"/>
      </w:divBdr>
    </w:div>
    <w:div w:id="213738998">
      <w:bodyDiv w:val="1"/>
      <w:marLeft w:val="0"/>
      <w:marRight w:val="0"/>
      <w:marTop w:val="0"/>
      <w:marBottom w:val="0"/>
      <w:divBdr>
        <w:top w:val="none" w:sz="0" w:space="0" w:color="auto"/>
        <w:left w:val="none" w:sz="0" w:space="0" w:color="auto"/>
        <w:bottom w:val="none" w:sz="0" w:space="0" w:color="auto"/>
        <w:right w:val="none" w:sz="0" w:space="0" w:color="auto"/>
      </w:divBdr>
    </w:div>
    <w:div w:id="273906022">
      <w:bodyDiv w:val="1"/>
      <w:marLeft w:val="0"/>
      <w:marRight w:val="0"/>
      <w:marTop w:val="0"/>
      <w:marBottom w:val="0"/>
      <w:divBdr>
        <w:top w:val="none" w:sz="0" w:space="0" w:color="auto"/>
        <w:left w:val="none" w:sz="0" w:space="0" w:color="auto"/>
        <w:bottom w:val="none" w:sz="0" w:space="0" w:color="auto"/>
        <w:right w:val="none" w:sz="0" w:space="0" w:color="auto"/>
      </w:divBdr>
    </w:div>
    <w:div w:id="291058695">
      <w:bodyDiv w:val="1"/>
      <w:marLeft w:val="0"/>
      <w:marRight w:val="0"/>
      <w:marTop w:val="0"/>
      <w:marBottom w:val="0"/>
      <w:divBdr>
        <w:top w:val="none" w:sz="0" w:space="0" w:color="auto"/>
        <w:left w:val="none" w:sz="0" w:space="0" w:color="auto"/>
        <w:bottom w:val="none" w:sz="0" w:space="0" w:color="auto"/>
        <w:right w:val="none" w:sz="0" w:space="0" w:color="auto"/>
      </w:divBdr>
    </w:div>
    <w:div w:id="305663936">
      <w:bodyDiv w:val="1"/>
      <w:marLeft w:val="0"/>
      <w:marRight w:val="0"/>
      <w:marTop w:val="0"/>
      <w:marBottom w:val="0"/>
      <w:divBdr>
        <w:top w:val="none" w:sz="0" w:space="0" w:color="auto"/>
        <w:left w:val="none" w:sz="0" w:space="0" w:color="auto"/>
        <w:bottom w:val="none" w:sz="0" w:space="0" w:color="auto"/>
        <w:right w:val="none" w:sz="0" w:space="0" w:color="auto"/>
      </w:divBdr>
    </w:div>
    <w:div w:id="364868216">
      <w:bodyDiv w:val="1"/>
      <w:marLeft w:val="0"/>
      <w:marRight w:val="0"/>
      <w:marTop w:val="0"/>
      <w:marBottom w:val="0"/>
      <w:divBdr>
        <w:top w:val="none" w:sz="0" w:space="0" w:color="auto"/>
        <w:left w:val="none" w:sz="0" w:space="0" w:color="auto"/>
        <w:bottom w:val="none" w:sz="0" w:space="0" w:color="auto"/>
        <w:right w:val="none" w:sz="0" w:space="0" w:color="auto"/>
      </w:divBdr>
    </w:div>
    <w:div w:id="382947548">
      <w:bodyDiv w:val="1"/>
      <w:marLeft w:val="0"/>
      <w:marRight w:val="0"/>
      <w:marTop w:val="0"/>
      <w:marBottom w:val="0"/>
      <w:divBdr>
        <w:top w:val="none" w:sz="0" w:space="0" w:color="auto"/>
        <w:left w:val="none" w:sz="0" w:space="0" w:color="auto"/>
        <w:bottom w:val="none" w:sz="0" w:space="0" w:color="auto"/>
        <w:right w:val="none" w:sz="0" w:space="0" w:color="auto"/>
      </w:divBdr>
    </w:div>
    <w:div w:id="412508617">
      <w:bodyDiv w:val="1"/>
      <w:marLeft w:val="0"/>
      <w:marRight w:val="0"/>
      <w:marTop w:val="0"/>
      <w:marBottom w:val="0"/>
      <w:divBdr>
        <w:top w:val="none" w:sz="0" w:space="0" w:color="auto"/>
        <w:left w:val="none" w:sz="0" w:space="0" w:color="auto"/>
        <w:bottom w:val="none" w:sz="0" w:space="0" w:color="auto"/>
        <w:right w:val="none" w:sz="0" w:space="0" w:color="auto"/>
      </w:divBdr>
    </w:div>
    <w:div w:id="573904402">
      <w:bodyDiv w:val="1"/>
      <w:marLeft w:val="0"/>
      <w:marRight w:val="0"/>
      <w:marTop w:val="0"/>
      <w:marBottom w:val="0"/>
      <w:divBdr>
        <w:top w:val="none" w:sz="0" w:space="0" w:color="auto"/>
        <w:left w:val="none" w:sz="0" w:space="0" w:color="auto"/>
        <w:bottom w:val="none" w:sz="0" w:space="0" w:color="auto"/>
        <w:right w:val="none" w:sz="0" w:space="0" w:color="auto"/>
      </w:divBdr>
    </w:div>
    <w:div w:id="593324237">
      <w:bodyDiv w:val="1"/>
      <w:marLeft w:val="0"/>
      <w:marRight w:val="0"/>
      <w:marTop w:val="0"/>
      <w:marBottom w:val="0"/>
      <w:divBdr>
        <w:top w:val="none" w:sz="0" w:space="0" w:color="auto"/>
        <w:left w:val="none" w:sz="0" w:space="0" w:color="auto"/>
        <w:bottom w:val="none" w:sz="0" w:space="0" w:color="auto"/>
        <w:right w:val="none" w:sz="0" w:space="0" w:color="auto"/>
      </w:divBdr>
    </w:div>
    <w:div w:id="662660700">
      <w:bodyDiv w:val="1"/>
      <w:marLeft w:val="0"/>
      <w:marRight w:val="0"/>
      <w:marTop w:val="0"/>
      <w:marBottom w:val="0"/>
      <w:divBdr>
        <w:top w:val="none" w:sz="0" w:space="0" w:color="auto"/>
        <w:left w:val="none" w:sz="0" w:space="0" w:color="auto"/>
        <w:bottom w:val="none" w:sz="0" w:space="0" w:color="auto"/>
        <w:right w:val="none" w:sz="0" w:space="0" w:color="auto"/>
      </w:divBdr>
    </w:div>
    <w:div w:id="726609945">
      <w:bodyDiv w:val="1"/>
      <w:marLeft w:val="0"/>
      <w:marRight w:val="0"/>
      <w:marTop w:val="0"/>
      <w:marBottom w:val="0"/>
      <w:divBdr>
        <w:top w:val="none" w:sz="0" w:space="0" w:color="auto"/>
        <w:left w:val="none" w:sz="0" w:space="0" w:color="auto"/>
        <w:bottom w:val="none" w:sz="0" w:space="0" w:color="auto"/>
        <w:right w:val="none" w:sz="0" w:space="0" w:color="auto"/>
      </w:divBdr>
    </w:div>
    <w:div w:id="735862858">
      <w:bodyDiv w:val="1"/>
      <w:marLeft w:val="0"/>
      <w:marRight w:val="0"/>
      <w:marTop w:val="0"/>
      <w:marBottom w:val="0"/>
      <w:divBdr>
        <w:top w:val="none" w:sz="0" w:space="0" w:color="auto"/>
        <w:left w:val="none" w:sz="0" w:space="0" w:color="auto"/>
        <w:bottom w:val="none" w:sz="0" w:space="0" w:color="auto"/>
        <w:right w:val="none" w:sz="0" w:space="0" w:color="auto"/>
      </w:divBdr>
    </w:div>
    <w:div w:id="738164346">
      <w:bodyDiv w:val="1"/>
      <w:marLeft w:val="0"/>
      <w:marRight w:val="0"/>
      <w:marTop w:val="0"/>
      <w:marBottom w:val="0"/>
      <w:divBdr>
        <w:top w:val="none" w:sz="0" w:space="0" w:color="auto"/>
        <w:left w:val="none" w:sz="0" w:space="0" w:color="auto"/>
        <w:bottom w:val="none" w:sz="0" w:space="0" w:color="auto"/>
        <w:right w:val="none" w:sz="0" w:space="0" w:color="auto"/>
      </w:divBdr>
    </w:div>
    <w:div w:id="879056273">
      <w:bodyDiv w:val="1"/>
      <w:marLeft w:val="0"/>
      <w:marRight w:val="0"/>
      <w:marTop w:val="0"/>
      <w:marBottom w:val="0"/>
      <w:divBdr>
        <w:top w:val="none" w:sz="0" w:space="0" w:color="auto"/>
        <w:left w:val="none" w:sz="0" w:space="0" w:color="auto"/>
        <w:bottom w:val="none" w:sz="0" w:space="0" w:color="auto"/>
        <w:right w:val="none" w:sz="0" w:space="0" w:color="auto"/>
      </w:divBdr>
    </w:div>
    <w:div w:id="882599066">
      <w:bodyDiv w:val="1"/>
      <w:marLeft w:val="0"/>
      <w:marRight w:val="0"/>
      <w:marTop w:val="0"/>
      <w:marBottom w:val="0"/>
      <w:divBdr>
        <w:top w:val="none" w:sz="0" w:space="0" w:color="auto"/>
        <w:left w:val="none" w:sz="0" w:space="0" w:color="auto"/>
        <w:bottom w:val="none" w:sz="0" w:space="0" w:color="auto"/>
        <w:right w:val="none" w:sz="0" w:space="0" w:color="auto"/>
      </w:divBdr>
    </w:div>
    <w:div w:id="910382605">
      <w:bodyDiv w:val="1"/>
      <w:marLeft w:val="0"/>
      <w:marRight w:val="0"/>
      <w:marTop w:val="0"/>
      <w:marBottom w:val="0"/>
      <w:divBdr>
        <w:top w:val="none" w:sz="0" w:space="0" w:color="auto"/>
        <w:left w:val="none" w:sz="0" w:space="0" w:color="auto"/>
        <w:bottom w:val="none" w:sz="0" w:space="0" w:color="auto"/>
        <w:right w:val="none" w:sz="0" w:space="0" w:color="auto"/>
      </w:divBdr>
    </w:div>
    <w:div w:id="1079864346">
      <w:bodyDiv w:val="1"/>
      <w:marLeft w:val="0"/>
      <w:marRight w:val="0"/>
      <w:marTop w:val="0"/>
      <w:marBottom w:val="0"/>
      <w:divBdr>
        <w:top w:val="none" w:sz="0" w:space="0" w:color="auto"/>
        <w:left w:val="none" w:sz="0" w:space="0" w:color="auto"/>
        <w:bottom w:val="none" w:sz="0" w:space="0" w:color="auto"/>
        <w:right w:val="none" w:sz="0" w:space="0" w:color="auto"/>
      </w:divBdr>
    </w:div>
    <w:div w:id="1123034461">
      <w:bodyDiv w:val="1"/>
      <w:marLeft w:val="0"/>
      <w:marRight w:val="0"/>
      <w:marTop w:val="0"/>
      <w:marBottom w:val="0"/>
      <w:divBdr>
        <w:top w:val="none" w:sz="0" w:space="0" w:color="auto"/>
        <w:left w:val="none" w:sz="0" w:space="0" w:color="auto"/>
        <w:bottom w:val="none" w:sz="0" w:space="0" w:color="auto"/>
        <w:right w:val="none" w:sz="0" w:space="0" w:color="auto"/>
      </w:divBdr>
    </w:div>
    <w:div w:id="1125348360">
      <w:bodyDiv w:val="1"/>
      <w:marLeft w:val="0"/>
      <w:marRight w:val="0"/>
      <w:marTop w:val="0"/>
      <w:marBottom w:val="0"/>
      <w:divBdr>
        <w:top w:val="none" w:sz="0" w:space="0" w:color="auto"/>
        <w:left w:val="none" w:sz="0" w:space="0" w:color="auto"/>
        <w:bottom w:val="none" w:sz="0" w:space="0" w:color="auto"/>
        <w:right w:val="none" w:sz="0" w:space="0" w:color="auto"/>
      </w:divBdr>
    </w:div>
    <w:div w:id="1304001682">
      <w:bodyDiv w:val="1"/>
      <w:marLeft w:val="0"/>
      <w:marRight w:val="0"/>
      <w:marTop w:val="0"/>
      <w:marBottom w:val="0"/>
      <w:divBdr>
        <w:top w:val="none" w:sz="0" w:space="0" w:color="auto"/>
        <w:left w:val="none" w:sz="0" w:space="0" w:color="auto"/>
        <w:bottom w:val="none" w:sz="0" w:space="0" w:color="auto"/>
        <w:right w:val="none" w:sz="0" w:space="0" w:color="auto"/>
      </w:divBdr>
    </w:div>
    <w:div w:id="1384404610">
      <w:bodyDiv w:val="1"/>
      <w:marLeft w:val="0"/>
      <w:marRight w:val="0"/>
      <w:marTop w:val="0"/>
      <w:marBottom w:val="0"/>
      <w:divBdr>
        <w:top w:val="none" w:sz="0" w:space="0" w:color="auto"/>
        <w:left w:val="none" w:sz="0" w:space="0" w:color="auto"/>
        <w:bottom w:val="none" w:sz="0" w:space="0" w:color="auto"/>
        <w:right w:val="none" w:sz="0" w:space="0" w:color="auto"/>
      </w:divBdr>
    </w:div>
    <w:div w:id="1389305820">
      <w:bodyDiv w:val="1"/>
      <w:marLeft w:val="0"/>
      <w:marRight w:val="0"/>
      <w:marTop w:val="0"/>
      <w:marBottom w:val="0"/>
      <w:divBdr>
        <w:top w:val="none" w:sz="0" w:space="0" w:color="auto"/>
        <w:left w:val="none" w:sz="0" w:space="0" w:color="auto"/>
        <w:bottom w:val="none" w:sz="0" w:space="0" w:color="auto"/>
        <w:right w:val="none" w:sz="0" w:space="0" w:color="auto"/>
      </w:divBdr>
    </w:div>
    <w:div w:id="1402098758">
      <w:bodyDiv w:val="1"/>
      <w:marLeft w:val="0"/>
      <w:marRight w:val="0"/>
      <w:marTop w:val="0"/>
      <w:marBottom w:val="0"/>
      <w:divBdr>
        <w:top w:val="none" w:sz="0" w:space="0" w:color="auto"/>
        <w:left w:val="none" w:sz="0" w:space="0" w:color="auto"/>
        <w:bottom w:val="none" w:sz="0" w:space="0" w:color="auto"/>
        <w:right w:val="none" w:sz="0" w:space="0" w:color="auto"/>
      </w:divBdr>
    </w:div>
    <w:div w:id="1475639889">
      <w:bodyDiv w:val="1"/>
      <w:marLeft w:val="0"/>
      <w:marRight w:val="0"/>
      <w:marTop w:val="0"/>
      <w:marBottom w:val="0"/>
      <w:divBdr>
        <w:top w:val="none" w:sz="0" w:space="0" w:color="auto"/>
        <w:left w:val="none" w:sz="0" w:space="0" w:color="auto"/>
        <w:bottom w:val="none" w:sz="0" w:space="0" w:color="auto"/>
        <w:right w:val="none" w:sz="0" w:space="0" w:color="auto"/>
      </w:divBdr>
    </w:div>
    <w:div w:id="1483890147">
      <w:bodyDiv w:val="1"/>
      <w:marLeft w:val="0"/>
      <w:marRight w:val="0"/>
      <w:marTop w:val="0"/>
      <w:marBottom w:val="0"/>
      <w:divBdr>
        <w:top w:val="none" w:sz="0" w:space="0" w:color="auto"/>
        <w:left w:val="none" w:sz="0" w:space="0" w:color="auto"/>
        <w:bottom w:val="none" w:sz="0" w:space="0" w:color="auto"/>
        <w:right w:val="none" w:sz="0" w:space="0" w:color="auto"/>
      </w:divBdr>
    </w:div>
    <w:div w:id="1514224771">
      <w:bodyDiv w:val="1"/>
      <w:marLeft w:val="0"/>
      <w:marRight w:val="0"/>
      <w:marTop w:val="0"/>
      <w:marBottom w:val="0"/>
      <w:divBdr>
        <w:top w:val="none" w:sz="0" w:space="0" w:color="auto"/>
        <w:left w:val="none" w:sz="0" w:space="0" w:color="auto"/>
        <w:bottom w:val="none" w:sz="0" w:space="0" w:color="auto"/>
        <w:right w:val="none" w:sz="0" w:space="0" w:color="auto"/>
      </w:divBdr>
    </w:div>
    <w:div w:id="1548181490">
      <w:bodyDiv w:val="1"/>
      <w:marLeft w:val="0"/>
      <w:marRight w:val="0"/>
      <w:marTop w:val="0"/>
      <w:marBottom w:val="0"/>
      <w:divBdr>
        <w:top w:val="none" w:sz="0" w:space="0" w:color="auto"/>
        <w:left w:val="none" w:sz="0" w:space="0" w:color="auto"/>
        <w:bottom w:val="none" w:sz="0" w:space="0" w:color="auto"/>
        <w:right w:val="none" w:sz="0" w:space="0" w:color="auto"/>
      </w:divBdr>
    </w:div>
    <w:div w:id="1973636330">
      <w:bodyDiv w:val="1"/>
      <w:marLeft w:val="0"/>
      <w:marRight w:val="0"/>
      <w:marTop w:val="0"/>
      <w:marBottom w:val="0"/>
      <w:divBdr>
        <w:top w:val="none" w:sz="0" w:space="0" w:color="auto"/>
        <w:left w:val="none" w:sz="0" w:space="0" w:color="auto"/>
        <w:bottom w:val="none" w:sz="0" w:space="0" w:color="auto"/>
        <w:right w:val="none" w:sz="0" w:space="0" w:color="auto"/>
      </w:divBdr>
    </w:div>
    <w:div w:id="2016230125">
      <w:bodyDiv w:val="1"/>
      <w:marLeft w:val="0"/>
      <w:marRight w:val="0"/>
      <w:marTop w:val="0"/>
      <w:marBottom w:val="0"/>
      <w:divBdr>
        <w:top w:val="none" w:sz="0" w:space="0" w:color="auto"/>
        <w:left w:val="none" w:sz="0" w:space="0" w:color="auto"/>
        <w:bottom w:val="none" w:sz="0" w:space="0" w:color="auto"/>
        <w:right w:val="none" w:sz="0" w:space="0" w:color="auto"/>
      </w:divBdr>
    </w:div>
    <w:div w:id="2034450819">
      <w:bodyDiv w:val="1"/>
      <w:marLeft w:val="0"/>
      <w:marRight w:val="0"/>
      <w:marTop w:val="0"/>
      <w:marBottom w:val="0"/>
      <w:divBdr>
        <w:top w:val="none" w:sz="0" w:space="0" w:color="auto"/>
        <w:left w:val="none" w:sz="0" w:space="0" w:color="auto"/>
        <w:bottom w:val="none" w:sz="0" w:space="0" w:color="auto"/>
        <w:right w:val="none" w:sz="0" w:space="0" w:color="auto"/>
      </w:divBdr>
    </w:div>
    <w:div w:id="213925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2.png"/><Relationship Id="rId63" Type="http://schemas.openxmlformats.org/officeDocument/2006/relationships/image" Target="media/image54.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433" Type="http://schemas.openxmlformats.org/officeDocument/2006/relationships/image" Target="media/image424.png"/><Relationship Id="rId268" Type="http://schemas.openxmlformats.org/officeDocument/2006/relationships/image" Target="media/image259.png"/><Relationship Id="rId475" Type="http://schemas.openxmlformats.org/officeDocument/2006/relationships/hyperlink" Target="https://www.asfk-support.ru/jira/browse/SUFD-20092" TargetMode="External"/><Relationship Id="rId32" Type="http://schemas.openxmlformats.org/officeDocument/2006/relationships/image" Target="media/image23.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00" Type="http://schemas.openxmlformats.org/officeDocument/2006/relationships/hyperlink" Target="http://172.31.3.200/jira/browse/SUFD-24577" TargetMode="External"/><Relationship Id="rId5" Type="http://schemas.openxmlformats.org/officeDocument/2006/relationships/webSettings" Target="webSetting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image" Target="media/image393.png"/><Relationship Id="rId279" Type="http://schemas.openxmlformats.org/officeDocument/2006/relationships/image" Target="media/image270.png"/><Relationship Id="rId444" Type="http://schemas.openxmlformats.org/officeDocument/2006/relationships/image" Target="media/image435.png"/><Relationship Id="rId486" Type="http://schemas.openxmlformats.org/officeDocument/2006/relationships/hyperlink" Target="https://www.asfk-support.ru/jira/browse/SUFD-19485" TargetMode="External"/><Relationship Id="rId43" Type="http://schemas.openxmlformats.org/officeDocument/2006/relationships/image" Target="media/image34.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511" Type="http://schemas.openxmlformats.org/officeDocument/2006/relationships/hyperlink" Target="https://172.31.3.200/jira/browse/SUFD-26670" TargetMode="External"/><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image" Target="media/image404.png"/><Relationship Id="rId248" Type="http://schemas.openxmlformats.org/officeDocument/2006/relationships/image" Target="media/image239.png"/><Relationship Id="rId455" Type="http://schemas.openxmlformats.org/officeDocument/2006/relationships/image" Target="media/image446.png"/><Relationship Id="rId497" Type="http://schemas.openxmlformats.org/officeDocument/2006/relationships/hyperlink" Target="http://172.31.3.200/jira/browse/SUFD-24188" TargetMode="External"/><Relationship Id="rId12" Type="http://schemas.openxmlformats.org/officeDocument/2006/relationships/image" Target="media/image3.png"/><Relationship Id="rId108" Type="http://schemas.openxmlformats.org/officeDocument/2006/relationships/image" Target="media/image99.png"/><Relationship Id="rId315" Type="http://schemas.openxmlformats.org/officeDocument/2006/relationships/image" Target="media/image306.png"/><Relationship Id="rId357" Type="http://schemas.openxmlformats.org/officeDocument/2006/relationships/image" Target="media/image348.png"/><Relationship Id="rId54" Type="http://schemas.openxmlformats.org/officeDocument/2006/relationships/image" Target="media/image45.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png"/><Relationship Id="rId399" Type="http://schemas.openxmlformats.org/officeDocument/2006/relationships/image" Target="media/image390.png"/><Relationship Id="rId259" Type="http://schemas.openxmlformats.org/officeDocument/2006/relationships/image" Target="media/image250.png"/><Relationship Id="rId424" Type="http://schemas.openxmlformats.org/officeDocument/2006/relationships/image" Target="media/image415.png"/><Relationship Id="rId466" Type="http://schemas.openxmlformats.org/officeDocument/2006/relationships/image" Target="media/image457.png"/><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1.png"/><Relationship Id="rId326" Type="http://schemas.openxmlformats.org/officeDocument/2006/relationships/image" Target="media/image317.png"/><Relationship Id="rId65" Type="http://schemas.openxmlformats.org/officeDocument/2006/relationships/image" Target="media/image56.png"/><Relationship Id="rId130" Type="http://schemas.openxmlformats.org/officeDocument/2006/relationships/image" Target="media/image121.png"/><Relationship Id="rId368" Type="http://schemas.openxmlformats.org/officeDocument/2006/relationships/image" Target="media/image359.png"/><Relationship Id="rId172" Type="http://schemas.openxmlformats.org/officeDocument/2006/relationships/image" Target="media/image163.png"/><Relationship Id="rId228" Type="http://schemas.openxmlformats.org/officeDocument/2006/relationships/image" Target="media/image219.png"/><Relationship Id="rId435" Type="http://schemas.openxmlformats.org/officeDocument/2006/relationships/image" Target="media/image426.png"/><Relationship Id="rId477" Type="http://schemas.openxmlformats.org/officeDocument/2006/relationships/hyperlink" Target="https://www.asfk-support.ru/jira/browse/SUFD-17491" TargetMode="External"/><Relationship Id="rId281" Type="http://schemas.openxmlformats.org/officeDocument/2006/relationships/image" Target="media/image272.png"/><Relationship Id="rId337" Type="http://schemas.openxmlformats.org/officeDocument/2006/relationships/image" Target="media/image328.png"/><Relationship Id="rId502" Type="http://schemas.openxmlformats.org/officeDocument/2006/relationships/hyperlink" Target="https://172.31.3.200/jira/browse/SUFD-25853" TargetMode="External"/><Relationship Id="rId34" Type="http://schemas.openxmlformats.org/officeDocument/2006/relationships/image" Target="media/image25.png"/><Relationship Id="rId76" Type="http://schemas.openxmlformats.org/officeDocument/2006/relationships/image" Target="media/image67.png"/><Relationship Id="rId141" Type="http://schemas.openxmlformats.org/officeDocument/2006/relationships/image" Target="media/image132.png"/><Relationship Id="rId379" Type="http://schemas.openxmlformats.org/officeDocument/2006/relationships/image" Target="media/image370.png"/><Relationship Id="rId7" Type="http://schemas.openxmlformats.org/officeDocument/2006/relationships/endnotes" Target="endnotes.xml"/><Relationship Id="rId183" Type="http://schemas.openxmlformats.org/officeDocument/2006/relationships/image" Target="media/image174.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446" Type="http://schemas.openxmlformats.org/officeDocument/2006/relationships/image" Target="media/image437.png"/><Relationship Id="rId250" Type="http://schemas.openxmlformats.org/officeDocument/2006/relationships/image" Target="media/image241.png"/><Relationship Id="rId292" Type="http://schemas.openxmlformats.org/officeDocument/2006/relationships/image" Target="media/image283.png"/><Relationship Id="rId306" Type="http://schemas.openxmlformats.org/officeDocument/2006/relationships/image" Target="media/image297.png"/><Relationship Id="rId488" Type="http://schemas.openxmlformats.org/officeDocument/2006/relationships/hyperlink" Target="https://www.asfk-support.ru/jira/browse/SUFD-23189" TargetMode="External"/><Relationship Id="rId45" Type="http://schemas.openxmlformats.org/officeDocument/2006/relationships/image" Target="media/image36.png"/><Relationship Id="rId87" Type="http://schemas.openxmlformats.org/officeDocument/2006/relationships/image" Target="media/image78.png"/><Relationship Id="rId110" Type="http://schemas.openxmlformats.org/officeDocument/2006/relationships/image" Target="media/image101.png"/><Relationship Id="rId348" Type="http://schemas.openxmlformats.org/officeDocument/2006/relationships/image" Target="media/image339.png"/><Relationship Id="rId513" Type="http://schemas.openxmlformats.org/officeDocument/2006/relationships/hyperlink" Target="https://172.31.3.200/jira/browse/SUFD-26749" TargetMode="External"/><Relationship Id="rId152" Type="http://schemas.openxmlformats.org/officeDocument/2006/relationships/image" Target="media/image143.png"/><Relationship Id="rId194" Type="http://schemas.openxmlformats.org/officeDocument/2006/relationships/image" Target="media/image185.png"/><Relationship Id="rId208" Type="http://schemas.openxmlformats.org/officeDocument/2006/relationships/image" Target="media/image199.png"/><Relationship Id="rId415" Type="http://schemas.openxmlformats.org/officeDocument/2006/relationships/image" Target="media/image406.png"/><Relationship Id="rId457" Type="http://schemas.openxmlformats.org/officeDocument/2006/relationships/image" Target="media/image448.png"/><Relationship Id="rId261" Type="http://schemas.openxmlformats.org/officeDocument/2006/relationships/image" Target="media/image252.png"/><Relationship Id="rId499" Type="http://schemas.openxmlformats.org/officeDocument/2006/relationships/hyperlink" Target="http://172.31.3.200/jira/browse/SUFD-24621" TargetMode="External"/><Relationship Id="rId14" Type="http://schemas.openxmlformats.org/officeDocument/2006/relationships/image" Target="media/image5.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503" Type="http://schemas.openxmlformats.org/officeDocument/2006/relationships/hyperlink" Target="https://www.asfk-support.ru/jira/browse/SUFD-25775" TargetMode="External"/><Relationship Id="rId8" Type="http://schemas.openxmlformats.org/officeDocument/2006/relationships/header" Target="header1.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370" Type="http://schemas.openxmlformats.org/officeDocument/2006/relationships/image" Target="media/image361.png"/><Relationship Id="rId391" Type="http://schemas.openxmlformats.org/officeDocument/2006/relationships/image" Target="media/image382.png"/><Relationship Id="rId405" Type="http://schemas.openxmlformats.org/officeDocument/2006/relationships/image" Target="media/image396.png"/><Relationship Id="rId426" Type="http://schemas.openxmlformats.org/officeDocument/2006/relationships/image" Target="media/image417.png"/><Relationship Id="rId447" Type="http://schemas.openxmlformats.org/officeDocument/2006/relationships/image" Target="media/image438.png"/><Relationship Id="rId230" Type="http://schemas.openxmlformats.org/officeDocument/2006/relationships/image" Target="media/image221.png"/><Relationship Id="rId251" Type="http://schemas.openxmlformats.org/officeDocument/2006/relationships/image" Target="media/image242.png"/><Relationship Id="rId468" Type="http://schemas.openxmlformats.org/officeDocument/2006/relationships/hyperlink" Target="http://www.asfk-support.ru/jira/browse/SUFD-12758" TargetMode="External"/><Relationship Id="rId489" Type="http://schemas.openxmlformats.org/officeDocument/2006/relationships/hyperlink" Target="https://www.asfk-support.ru/jira/browse/SUFD-23192" TargetMode="Externa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514" Type="http://schemas.openxmlformats.org/officeDocument/2006/relationships/hyperlink" Target="http://172.31.3.200/jira/browse/PROD-46945" TargetMode="External"/><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381" Type="http://schemas.openxmlformats.org/officeDocument/2006/relationships/image" Target="media/image372.png"/><Relationship Id="rId416" Type="http://schemas.openxmlformats.org/officeDocument/2006/relationships/image" Target="media/image407.png"/><Relationship Id="rId220" Type="http://schemas.openxmlformats.org/officeDocument/2006/relationships/image" Target="media/image211.png"/><Relationship Id="rId241" Type="http://schemas.openxmlformats.org/officeDocument/2006/relationships/image" Target="media/image232.png"/><Relationship Id="rId437" Type="http://schemas.openxmlformats.org/officeDocument/2006/relationships/image" Target="media/image428.png"/><Relationship Id="rId458" Type="http://schemas.openxmlformats.org/officeDocument/2006/relationships/image" Target="media/image449.png"/><Relationship Id="rId479" Type="http://schemas.openxmlformats.org/officeDocument/2006/relationships/hyperlink" Target="http://172.31.3.200/jira/browse/SUFD-18561" TargetMode="Externa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262" Type="http://schemas.openxmlformats.org/officeDocument/2006/relationships/image" Target="media/image253.png"/><Relationship Id="rId283" Type="http://schemas.openxmlformats.org/officeDocument/2006/relationships/image" Target="media/image274.png"/><Relationship Id="rId318" Type="http://schemas.openxmlformats.org/officeDocument/2006/relationships/image" Target="media/image309.png"/><Relationship Id="rId339" Type="http://schemas.openxmlformats.org/officeDocument/2006/relationships/image" Target="media/image330.png"/><Relationship Id="rId490" Type="http://schemas.openxmlformats.org/officeDocument/2006/relationships/hyperlink" Target="https://www.asfk-support.ru/jira/browse/PROD-33153" TargetMode="External"/><Relationship Id="rId504" Type="http://schemas.openxmlformats.org/officeDocument/2006/relationships/hyperlink" Target="https://www.asfk-support.ru/jira/browse/SUFD-26028" TargetMode="External"/><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1.png"/><Relationship Id="rId371" Type="http://schemas.openxmlformats.org/officeDocument/2006/relationships/image" Target="media/image362.png"/><Relationship Id="rId406" Type="http://schemas.openxmlformats.org/officeDocument/2006/relationships/image" Target="media/image397.png"/><Relationship Id="rId9" Type="http://schemas.openxmlformats.org/officeDocument/2006/relationships/footer" Target="footer1.xml"/><Relationship Id="rId210" Type="http://schemas.openxmlformats.org/officeDocument/2006/relationships/image" Target="media/image201.png"/><Relationship Id="rId392" Type="http://schemas.openxmlformats.org/officeDocument/2006/relationships/image" Target="media/image383.png"/><Relationship Id="rId427" Type="http://schemas.openxmlformats.org/officeDocument/2006/relationships/image" Target="media/image418.png"/><Relationship Id="rId448" Type="http://schemas.openxmlformats.org/officeDocument/2006/relationships/image" Target="media/image439.png"/><Relationship Id="rId469" Type="http://schemas.openxmlformats.org/officeDocument/2006/relationships/hyperlink" Target="http://www.asfk-support.ru/jira/browse/SUFD-14015" TargetMode="External"/><Relationship Id="rId26" Type="http://schemas.openxmlformats.org/officeDocument/2006/relationships/image" Target="media/image17.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80" Type="http://schemas.openxmlformats.org/officeDocument/2006/relationships/hyperlink" Target="https://www.asfk-support.ru/jira/browse/SUFD-15176" TargetMode="External"/><Relationship Id="rId515" Type="http://schemas.openxmlformats.org/officeDocument/2006/relationships/hyperlink" Target="http://172.31.3.200/jira/browse/SUFD-27990" TargetMode="External"/><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352.png"/><Relationship Id="rId196" Type="http://schemas.openxmlformats.org/officeDocument/2006/relationships/image" Target="media/image187.png"/><Relationship Id="rId200" Type="http://schemas.openxmlformats.org/officeDocument/2006/relationships/image" Target="media/image191.png"/><Relationship Id="rId382" Type="http://schemas.openxmlformats.org/officeDocument/2006/relationships/image" Target="media/image373.png"/><Relationship Id="rId417" Type="http://schemas.openxmlformats.org/officeDocument/2006/relationships/image" Target="media/image408.png"/><Relationship Id="rId438" Type="http://schemas.openxmlformats.org/officeDocument/2006/relationships/image" Target="media/image429.png"/><Relationship Id="rId459" Type="http://schemas.openxmlformats.org/officeDocument/2006/relationships/image" Target="media/image450.png"/><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470" Type="http://schemas.openxmlformats.org/officeDocument/2006/relationships/hyperlink" Target="https://www.asfk-support.ru/jira/browse/SUFD-17885" TargetMode="External"/><Relationship Id="rId491" Type="http://schemas.openxmlformats.org/officeDocument/2006/relationships/hyperlink" Target="https://www.asfk-support.ru/jira/browse/SUFD-23423" TargetMode="External"/><Relationship Id="rId505" Type="http://schemas.openxmlformats.org/officeDocument/2006/relationships/hyperlink" Target="https://172.31.3.200/jira/browse/SUFD-26671" TargetMode="External"/><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372" Type="http://schemas.openxmlformats.org/officeDocument/2006/relationships/image" Target="media/image363.png"/><Relationship Id="rId393" Type="http://schemas.openxmlformats.org/officeDocument/2006/relationships/image" Target="media/image384.png"/><Relationship Id="rId407" Type="http://schemas.openxmlformats.org/officeDocument/2006/relationships/image" Target="media/image398.png"/><Relationship Id="rId428" Type="http://schemas.openxmlformats.org/officeDocument/2006/relationships/image" Target="media/image419.png"/><Relationship Id="rId449" Type="http://schemas.openxmlformats.org/officeDocument/2006/relationships/image" Target="media/image440.png"/><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460" Type="http://schemas.openxmlformats.org/officeDocument/2006/relationships/image" Target="media/image451.png"/><Relationship Id="rId481" Type="http://schemas.openxmlformats.org/officeDocument/2006/relationships/hyperlink" Target="https://www.asfk-support.ru/jira/browse/SUFD-17491" TargetMode="External"/><Relationship Id="rId516" Type="http://schemas.openxmlformats.org/officeDocument/2006/relationships/header" Target="header2.xm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image" Target="media/image353.png"/><Relationship Id="rId383" Type="http://schemas.openxmlformats.org/officeDocument/2006/relationships/image" Target="media/image374.png"/><Relationship Id="rId418" Type="http://schemas.openxmlformats.org/officeDocument/2006/relationships/image" Target="media/image409.png"/><Relationship Id="rId439" Type="http://schemas.openxmlformats.org/officeDocument/2006/relationships/image" Target="media/image430.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450" Type="http://schemas.openxmlformats.org/officeDocument/2006/relationships/image" Target="media/image441.png"/><Relationship Id="rId471" Type="http://schemas.openxmlformats.org/officeDocument/2006/relationships/hyperlink" Target="https://www.asfk-support.ru/jira/browse/SUFD-19987" TargetMode="External"/><Relationship Id="rId506" Type="http://schemas.openxmlformats.org/officeDocument/2006/relationships/hyperlink" Target="https://www.asfk-support.ru/jira/browse/SUFD-20901" TargetMode="External"/><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492" Type="http://schemas.openxmlformats.org/officeDocument/2006/relationships/hyperlink" Target="https://www.asfk-support.ru/jira/browse/SUFD-17301" TargetMode="External"/><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image" Target="media/image364.png"/><Relationship Id="rId394" Type="http://schemas.openxmlformats.org/officeDocument/2006/relationships/image" Target="media/image385.png"/><Relationship Id="rId408" Type="http://schemas.openxmlformats.org/officeDocument/2006/relationships/image" Target="media/image399.png"/><Relationship Id="rId429" Type="http://schemas.openxmlformats.org/officeDocument/2006/relationships/image" Target="media/image420.png"/><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440" Type="http://schemas.openxmlformats.org/officeDocument/2006/relationships/image" Target="media/image431.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461" Type="http://schemas.openxmlformats.org/officeDocument/2006/relationships/image" Target="media/image452.png"/><Relationship Id="rId482" Type="http://schemas.openxmlformats.org/officeDocument/2006/relationships/hyperlink" Target="https://www.asfk-support.ru/jira/browse/SUFD-11490" TargetMode="External"/><Relationship Id="rId517" Type="http://schemas.openxmlformats.org/officeDocument/2006/relationships/header" Target="header3.xml"/><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384" Type="http://schemas.openxmlformats.org/officeDocument/2006/relationships/image" Target="media/image375.png"/><Relationship Id="rId419" Type="http://schemas.openxmlformats.org/officeDocument/2006/relationships/image" Target="media/image410.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430" Type="http://schemas.openxmlformats.org/officeDocument/2006/relationships/image" Target="media/image421.png"/><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451" Type="http://schemas.openxmlformats.org/officeDocument/2006/relationships/image" Target="media/image442.png"/><Relationship Id="rId472" Type="http://schemas.openxmlformats.org/officeDocument/2006/relationships/hyperlink" Target="https://www.asfk-support.ru/jira/browse/SUFD-15176" TargetMode="External"/><Relationship Id="rId493" Type="http://schemas.openxmlformats.org/officeDocument/2006/relationships/hyperlink" Target="https://www.asfk-support.ru/jira/browse/SUFD-23469" TargetMode="External"/><Relationship Id="rId507" Type="http://schemas.openxmlformats.org/officeDocument/2006/relationships/hyperlink" Target="https://172.31.3.200/jira/browse/SUFD-26751" TargetMode="External"/><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image" Target="media/image365.png"/><Relationship Id="rId395" Type="http://schemas.openxmlformats.org/officeDocument/2006/relationships/image" Target="media/image386.png"/><Relationship Id="rId409" Type="http://schemas.openxmlformats.org/officeDocument/2006/relationships/image" Target="media/image400.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420" Type="http://schemas.openxmlformats.org/officeDocument/2006/relationships/image" Target="media/image411.png"/><Relationship Id="rId2" Type="http://schemas.openxmlformats.org/officeDocument/2006/relationships/numbering" Target="numbering.xml"/><Relationship Id="rId29" Type="http://schemas.openxmlformats.org/officeDocument/2006/relationships/image" Target="media/image20.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41" Type="http://schemas.openxmlformats.org/officeDocument/2006/relationships/image" Target="media/image432.png"/><Relationship Id="rId462" Type="http://schemas.openxmlformats.org/officeDocument/2006/relationships/image" Target="media/image453.png"/><Relationship Id="rId483" Type="http://schemas.openxmlformats.org/officeDocument/2006/relationships/hyperlink" Target="http://172.31.3.200/jira/browse/SUFD-12601" TargetMode="External"/><Relationship Id="rId518" Type="http://schemas.openxmlformats.org/officeDocument/2006/relationships/footer" Target="footer2.xml"/><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385" Type="http://schemas.openxmlformats.org/officeDocument/2006/relationships/image" Target="media/image376.png"/><Relationship Id="rId19" Type="http://schemas.openxmlformats.org/officeDocument/2006/relationships/image" Target="media/image10.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410" Type="http://schemas.openxmlformats.org/officeDocument/2006/relationships/image" Target="media/image401.png"/><Relationship Id="rId431" Type="http://schemas.openxmlformats.org/officeDocument/2006/relationships/image" Target="media/image422.png"/><Relationship Id="rId452" Type="http://schemas.openxmlformats.org/officeDocument/2006/relationships/image" Target="media/image443.png"/><Relationship Id="rId473" Type="http://schemas.openxmlformats.org/officeDocument/2006/relationships/hyperlink" Target="https://www.asfk-support.ru/jira/browse/SUFD-17491" TargetMode="External"/><Relationship Id="rId494" Type="http://schemas.openxmlformats.org/officeDocument/2006/relationships/hyperlink" Target="http://172.31.3.200/jira/browse/PROD-33306" TargetMode="External"/><Relationship Id="rId508" Type="http://schemas.openxmlformats.org/officeDocument/2006/relationships/hyperlink" Target="https://www.asfk-support.ru/jira/browse/SUFD-20901" TargetMode="External"/><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7.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1.png"/><Relationship Id="rId421" Type="http://schemas.openxmlformats.org/officeDocument/2006/relationships/image" Target="media/image412.png"/><Relationship Id="rId442" Type="http://schemas.openxmlformats.org/officeDocument/2006/relationships/image" Target="media/image433.png"/><Relationship Id="rId463" Type="http://schemas.openxmlformats.org/officeDocument/2006/relationships/image" Target="media/image454.png"/><Relationship Id="rId484" Type="http://schemas.openxmlformats.org/officeDocument/2006/relationships/hyperlink" Target="http://172.31.3.200/jira/browse/SUFD-18561" TargetMode="External"/><Relationship Id="rId519" Type="http://schemas.openxmlformats.org/officeDocument/2006/relationships/fontTable" Target="fontTable.xml"/><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image" Target="media/image402.png"/><Relationship Id="rId432" Type="http://schemas.openxmlformats.org/officeDocument/2006/relationships/image" Target="media/image423.png"/><Relationship Id="rId453" Type="http://schemas.openxmlformats.org/officeDocument/2006/relationships/image" Target="media/image444.png"/><Relationship Id="rId474" Type="http://schemas.openxmlformats.org/officeDocument/2006/relationships/hyperlink" Target="https://www.asfk-support.ru/jira/browse/SUFD-20067" TargetMode="External"/><Relationship Id="rId509" Type="http://schemas.openxmlformats.org/officeDocument/2006/relationships/hyperlink" Target="https://172.31.3.200/jira/browse/SUFD-26745" TargetMode="External"/><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495" Type="http://schemas.openxmlformats.org/officeDocument/2006/relationships/hyperlink" Target="http://172.31.3.200/jira/browse/SUFD-23784" TargetMode="External"/><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8.png"/><Relationship Id="rId520" Type="http://schemas.openxmlformats.org/officeDocument/2006/relationships/theme" Target="theme/theme1.xml"/><Relationship Id="rId4" Type="http://schemas.openxmlformats.org/officeDocument/2006/relationships/settings" Target="setting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2.png"/><Relationship Id="rId422" Type="http://schemas.openxmlformats.org/officeDocument/2006/relationships/image" Target="media/image413.png"/><Relationship Id="rId443" Type="http://schemas.openxmlformats.org/officeDocument/2006/relationships/image" Target="media/image434.png"/><Relationship Id="rId464" Type="http://schemas.openxmlformats.org/officeDocument/2006/relationships/image" Target="media/image455.png"/><Relationship Id="rId303" Type="http://schemas.openxmlformats.org/officeDocument/2006/relationships/image" Target="media/image294.png"/><Relationship Id="rId485" Type="http://schemas.openxmlformats.org/officeDocument/2006/relationships/hyperlink" Target="https://www.asfk-support.ru/jira/browse/SUFD-18769" TargetMode="External"/><Relationship Id="rId42" Type="http://schemas.openxmlformats.org/officeDocument/2006/relationships/image" Target="media/image33.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510" Type="http://schemas.openxmlformats.org/officeDocument/2006/relationships/hyperlink" Target="https://172.31.3.200/jira/browse/SUFD-26747" TargetMode="External"/><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image" Target="media/image403.png"/><Relationship Id="rId107" Type="http://schemas.openxmlformats.org/officeDocument/2006/relationships/image" Target="media/image98.png"/><Relationship Id="rId289" Type="http://schemas.openxmlformats.org/officeDocument/2006/relationships/image" Target="media/image280.png"/><Relationship Id="rId454" Type="http://schemas.openxmlformats.org/officeDocument/2006/relationships/image" Target="media/image445.png"/><Relationship Id="rId496" Type="http://schemas.openxmlformats.org/officeDocument/2006/relationships/hyperlink" Target="http://172.31.3.200/jira/browse/PROD-35875" TargetMode="External"/><Relationship Id="rId11" Type="http://schemas.openxmlformats.org/officeDocument/2006/relationships/image" Target="media/image2.png"/><Relationship Id="rId53" Type="http://schemas.openxmlformats.org/officeDocument/2006/relationships/image" Target="media/image44.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png"/><Relationship Id="rId423" Type="http://schemas.openxmlformats.org/officeDocument/2006/relationships/image" Target="media/image414.png"/><Relationship Id="rId258" Type="http://schemas.openxmlformats.org/officeDocument/2006/relationships/image" Target="media/image249.png"/><Relationship Id="rId465" Type="http://schemas.openxmlformats.org/officeDocument/2006/relationships/image" Target="media/image456.png"/><Relationship Id="rId22" Type="http://schemas.openxmlformats.org/officeDocument/2006/relationships/image" Target="media/image13.png"/><Relationship Id="rId64" Type="http://schemas.openxmlformats.org/officeDocument/2006/relationships/image" Target="media/image55.png"/><Relationship Id="rId118" Type="http://schemas.openxmlformats.org/officeDocument/2006/relationships/image" Target="media/image109.png"/><Relationship Id="rId325" Type="http://schemas.openxmlformats.org/officeDocument/2006/relationships/image" Target="media/image316.png"/><Relationship Id="rId367" Type="http://schemas.openxmlformats.org/officeDocument/2006/relationships/image" Target="media/image358.png"/><Relationship Id="rId171" Type="http://schemas.openxmlformats.org/officeDocument/2006/relationships/image" Target="media/image162.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image" Target="media/image425.png"/><Relationship Id="rId476" Type="http://schemas.openxmlformats.org/officeDocument/2006/relationships/hyperlink" Target="https://www.asfk-support.ru/jira/browse/SUFD-15176" TargetMode="External"/><Relationship Id="rId33" Type="http://schemas.openxmlformats.org/officeDocument/2006/relationships/image" Target="media/image24.png"/><Relationship Id="rId129" Type="http://schemas.openxmlformats.org/officeDocument/2006/relationships/image" Target="media/image120.png"/><Relationship Id="rId280" Type="http://schemas.openxmlformats.org/officeDocument/2006/relationships/image" Target="media/image271.png"/><Relationship Id="rId336" Type="http://schemas.openxmlformats.org/officeDocument/2006/relationships/image" Target="media/image327.png"/><Relationship Id="rId501" Type="http://schemas.openxmlformats.org/officeDocument/2006/relationships/hyperlink" Target="https://172.31.3.200/jira/browse/PROD-41559" TargetMode="External"/><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image" Target="media/image394.png"/><Relationship Id="rId6" Type="http://schemas.openxmlformats.org/officeDocument/2006/relationships/footnotes" Target="footnotes.xml"/><Relationship Id="rId238" Type="http://schemas.openxmlformats.org/officeDocument/2006/relationships/image" Target="media/image229.png"/><Relationship Id="rId445" Type="http://schemas.openxmlformats.org/officeDocument/2006/relationships/image" Target="media/image436.png"/><Relationship Id="rId487" Type="http://schemas.openxmlformats.org/officeDocument/2006/relationships/hyperlink" Target="https://www.asfk-support.ru/jira/browse/SUFD-18769" TargetMode="External"/><Relationship Id="rId291" Type="http://schemas.openxmlformats.org/officeDocument/2006/relationships/image" Target="media/image282.png"/><Relationship Id="rId305" Type="http://schemas.openxmlformats.org/officeDocument/2006/relationships/image" Target="media/image296.png"/><Relationship Id="rId347" Type="http://schemas.openxmlformats.org/officeDocument/2006/relationships/image" Target="media/image338.png"/><Relationship Id="rId512" Type="http://schemas.openxmlformats.org/officeDocument/2006/relationships/hyperlink" Target="https://www.asfk-support.ru/jira/browse/SUFD-20901" TargetMode="External"/><Relationship Id="rId44" Type="http://schemas.openxmlformats.org/officeDocument/2006/relationships/image" Target="media/image35.png"/><Relationship Id="rId86" Type="http://schemas.openxmlformats.org/officeDocument/2006/relationships/image" Target="media/image77.png"/><Relationship Id="rId151" Type="http://schemas.openxmlformats.org/officeDocument/2006/relationships/image" Target="media/image142.png"/><Relationship Id="rId389" Type="http://schemas.openxmlformats.org/officeDocument/2006/relationships/image" Target="media/image380.png"/><Relationship Id="rId193" Type="http://schemas.openxmlformats.org/officeDocument/2006/relationships/image" Target="media/image184.png"/><Relationship Id="rId207" Type="http://schemas.openxmlformats.org/officeDocument/2006/relationships/image" Target="media/image198.png"/><Relationship Id="rId249" Type="http://schemas.openxmlformats.org/officeDocument/2006/relationships/image" Target="media/image240.png"/><Relationship Id="rId414" Type="http://schemas.openxmlformats.org/officeDocument/2006/relationships/image" Target="media/image405.png"/><Relationship Id="rId456" Type="http://schemas.openxmlformats.org/officeDocument/2006/relationships/image" Target="media/image447.png"/><Relationship Id="rId498" Type="http://schemas.openxmlformats.org/officeDocument/2006/relationships/hyperlink" Target="http://172.31.3.200/jira/browse/SUFD-4893" TargetMode="External"/><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51.png"/><Relationship Id="rId316" Type="http://schemas.openxmlformats.org/officeDocument/2006/relationships/image" Target="media/image307.png"/><Relationship Id="rId55" Type="http://schemas.openxmlformats.org/officeDocument/2006/relationships/image" Target="media/image46.png"/><Relationship Id="rId97" Type="http://schemas.openxmlformats.org/officeDocument/2006/relationships/image" Target="media/image88.png"/><Relationship Id="rId120" Type="http://schemas.openxmlformats.org/officeDocument/2006/relationships/image" Target="media/image111.png"/><Relationship Id="rId358" Type="http://schemas.openxmlformats.org/officeDocument/2006/relationships/image" Target="media/image349.png"/><Relationship Id="rId162" Type="http://schemas.openxmlformats.org/officeDocument/2006/relationships/image" Target="media/image153.png"/><Relationship Id="rId218" Type="http://schemas.openxmlformats.org/officeDocument/2006/relationships/image" Target="media/image209.png"/><Relationship Id="rId425" Type="http://schemas.openxmlformats.org/officeDocument/2006/relationships/image" Target="media/image416.png"/><Relationship Id="rId467" Type="http://schemas.openxmlformats.org/officeDocument/2006/relationships/hyperlink" Target="http://www.asfk-support.ru/jira/browse/SUFD-12017" TargetMode="External"/><Relationship Id="rId271" Type="http://schemas.openxmlformats.org/officeDocument/2006/relationships/image" Target="media/image262.png"/><Relationship Id="rId24" Type="http://schemas.openxmlformats.org/officeDocument/2006/relationships/image" Target="media/image15.png"/><Relationship Id="rId66" Type="http://schemas.openxmlformats.org/officeDocument/2006/relationships/image" Target="media/image57.png"/><Relationship Id="rId131" Type="http://schemas.openxmlformats.org/officeDocument/2006/relationships/image" Target="media/image122.png"/><Relationship Id="rId327" Type="http://schemas.openxmlformats.org/officeDocument/2006/relationships/image" Target="media/image318.png"/><Relationship Id="rId369" Type="http://schemas.openxmlformats.org/officeDocument/2006/relationships/image" Target="media/image360.png"/><Relationship Id="rId173" Type="http://schemas.openxmlformats.org/officeDocument/2006/relationships/image" Target="media/image164.png"/><Relationship Id="rId229" Type="http://schemas.openxmlformats.org/officeDocument/2006/relationships/image" Target="media/image220.png"/><Relationship Id="rId380" Type="http://schemas.openxmlformats.org/officeDocument/2006/relationships/image" Target="media/image371.png"/><Relationship Id="rId436" Type="http://schemas.openxmlformats.org/officeDocument/2006/relationships/image" Target="media/image427.png"/><Relationship Id="rId240" Type="http://schemas.openxmlformats.org/officeDocument/2006/relationships/image" Target="media/image231.png"/><Relationship Id="rId478" Type="http://schemas.openxmlformats.org/officeDocument/2006/relationships/hyperlink" Target="http://172.31.3.200/jira/browse/SUFD-126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pova.anastas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8F01F-396A-4366-856C-C57D2B6F3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21343</TotalTime>
  <Pages>1</Pages>
  <Words>184808</Words>
  <Characters>1053412</Characters>
  <Application>Microsoft Office Word</Application>
  <DocSecurity>0</DocSecurity>
  <Lines>8778</Lines>
  <Paragraphs>2471</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1235749</CharactersWithSpaces>
  <SharedDoc>false</SharedDoc>
  <HLinks>
    <vt:vector size="4920" baseType="variant">
      <vt:variant>
        <vt:i4>7798897</vt:i4>
      </vt:variant>
      <vt:variant>
        <vt:i4>9025</vt:i4>
      </vt:variant>
      <vt:variant>
        <vt:i4>0</vt:i4>
      </vt:variant>
      <vt:variant>
        <vt:i4>5</vt:i4>
      </vt:variant>
      <vt:variant>
        <vt:lpwstr>http://172.31.3.200/jira/browse/SUFD-27990</vt:lpwstr>
      </vt:variant>
      <vt:variant>
        <vt:lpwstr/>
      </vt:variant>
      <vt:variant>
        <vt:i4>7536759</vt:i4>
      </vt:variant>
      <vt:variant>
        <vt:i4>9022</vt:i4>
      </vt:variant>
      <vt:variant>
        <vt:i4>0</vt:i4>
      </vt:variant>
      <vt:variant>
        <vt:i4>5</vt:i4>
      </vt:variant>
      <vt:variant>
        <vt:lpwstr>http://172.31.3.200/jira/browse/PROD-46945</vt:lpwstr>
      </vt:variant>
      <vt:variant>
        <vt:lpwstr/>
      </vt:variant>
      <vt:variant>
        <vt:i4>6619170</vt:i4>
      </vt:variant>
      <vt:variant>
        <vt:i4>9016</vt:i4>
      </vt:variant>
      <vt:variant>
        <vt:i4>0</vt:i4>
      </vt:variant>
      <vt:variant>
        <vt:i4>5</vt:i4>
      </vt:variant>
      <vt:variant>
        <vt:lpwstr>https://172.31.3.200/jira/browse/SUFD-26749</vt:lpwstr>
      </vt:variant>
      <vt:variant>
        <vt:lpwstr/>
      </vt:variant>
      <vt:variant>
        <vt:i4>6750249</vt:i4>
      </vt:variant>
      <vt:variant>
        <vt:i4>9013</vt:i4>
      </vt:variant>
      <vt:variant>
        <vt:i4>0</vt:i4>
      </vt:variant>
      <vt:variant>
        <vt:i4>5</vt:i4>
      </vt:variant>
      <vt:variant>
        <vt:lpwstr>https://www.asfk-support.ru/jira/browse/SUFD-20901</vt:lpwstr>
      </vt:variant>
      <vt:variant>
        <vt:lpwstr/>
      </vt:variant>
      <vt:variant>
        <vt:i4>6684707</vt:i4>
      </vt:variant>
      <vt:variant>
        <vt:i4>9010</vt:i4>
      </vt:variant>
      <vt:variant>
        <vt:i4>0</vt:i4>
      </vt:variant>
      <vt:variant>
        <vt:i4>5</vt:i4>
      </vt:variant>
      <vt:variant>
        <vt:lpwstr>https://172.31.3.200/jira/browse/SUFD-26670</vt:lpwstr>
      </vt:variant>
      <vt:variant>
        <vt:lpwstr/>
      </vt:variant>
      <vt:variant>
        <vt:i4>6619170</vt:i4>
      </vt:variant>
      <vt:variant>
        <vt:i4>9004</vt:i4>
      </vt:variant>
      <vt:variant>
        <vt:i4>0</vt:i4>
      </vt:variant>
      <vt:variant>
        <vt:i4>5</vt:i4>
      </vt:variant>
      <vt:variant>
        <vt:lpwstr>https://172.31.3.200/jira/browse/SUFD-26747</vt:lpwstr>
      </vt:variant>
      <vt:variant>
        <vt:lpwstr/>
      </vt:variant>
      <vt:variant>
        <vt:i4>6619170</vt:i4>
      </vt:variant>
      <vt:variant>
        <vt:i4>9001</vt:i4>
      </vt:variant>
      <vt:variant>
        <vt:i4>0</vt:i4>
      </vt:variant>
      <vt:variant>
        <vt:i4>5</vt:i4>
      </vt:variant>
      <vt:variant>
        <vt:lpwstr>https://172.31.3.200/jira/browse/SUFD-26745</vt:lpwstr>
      </vt:variant>
      <vt:variant>
        <vt:lpwstr/>
      </vt:variant>
      <vt:variant>
        <vt:i4>6750249</vt:i4>
      </vt:variant>
      <vt:variant>
        <vt:i4>8998</vt:i4>
      </vt:variant>
      <vt:variant>
        <vt:i4>0</vt:i4>
      </vt:variant>
      <vt:variant>
        <vt:i4>5</vt:i4>
      </vt:variant>
      <vt:variant>
        <vt:lpwstr>https://www.asfk-support.ru/jira/browse/SUFD-20901</vt:lpwstr>
      </vt:variant>
      <vt:variant>
        <vt:lpwstr/>
      </vt:variant>
      <vt:variant>
        <vt:i4>6553634</vt:i4>
      </vt:variant>
      <vt:variant>
        <vt:i4>8992</vt:i4>
      </vt:variant>
      <vt:variant>
        <vt:i4>0</vt:i4>
      </vt:variant>
      <vt:variant>
        <vt:i4>5</vt:i4>
      </vt:variant>
      <vt:variant>
        <vt:lpwstr>https://172.31.3.200/jira/browse/SUFD-26751</vt:lpwstr>
      </vt:variant>
      <vt:variant>
        <vt:lpwstr/>
      </vt:variant>
      <vt:variant>
        <vt:i4>6750249</vt:i4>
      </vt:variant>
      <vt:variant>
        <vt:i4>8989</vt:i4>
      </vt:variant>
      <vt:variant>
        <vt:i4>0</vt:i4>
      </vt:variant>
      <vt:variant>
        <vt:i4>5</vt:i4>
      </vt:variant>
      <vt:variant>
        <vt:lpwstr>https://www.asfk-support.ru/jira/browse/SUFD-20901</vt:lpwstr>
      </vt:variant>
      <vt:variant>
        <vt:lpwstr/>
      </vt:variant>
      <vt:variant>
        <vt:i4>6684707</vt:i4>
      </vt:variant>
      <vt:variant>
        <vt:i4>8986</vt:i4>
      </vt:variant>
      <vt:variant>
        <vt:i4>0</vt:i4>
      </vt:variant>
      <vt:variant>
        <vt:i4>5</vt:i4>
      </vt:variant>
      <vt:variant>
        <vt:lpwstr>https://172.31.3.200/jira/browse/SUFD-26671</vt:lpwstr>
      </vt:variant>
      <vt:variant>
        <vt:lpwstr/>
      </vt:variant>
      <vt:variant>
        <vt:i4>6750253</vt:i4>
      </vt:variant>
      <vt:variant>
        <vt:i4>8980</vt:i4>
      </vt:variant>
      <vt:variant>
        <vt:i4>0</vt:i4>
      </vt:variant>
      <vt:variant>
        <vt:i4>5</vt:i4>
      </vt:variant>
      <vt:variant>
        <vt:lpwstr>https://www.asfk-support.ru/jira/browse/SUFD-26028</vt:lpwstr>
      </vt:variant>
      <vt:variant>
        <vt:lpwstr/>
      </vt:variant>
      <vt:variant>
        <vt:i4>7143467</vt:i4>
      </vt:variant>
      <vt:variant>
        <vt:i4>8977</vt:i4>
      </vt:variant>
      <vt:variant>
        <vt:i4>0</vt:i4>
      </vt:variant>
      <vt:variant>
        <vt:i4>5</vt:i4>
      </vt:variant>
      <vt:variant>
        <vt:lpwstr>https://www.asfk-support.ru/jira/browse/SUFD-25775</vt:lpwstr>
      </vt:variant>
      <vt:variant>
        <vt:lpwstr/>
      </vt:variant>
      <vt:variant>
        <vt:i4>6750253</vt:i4>
      </vt:variant>
      <vt:variant>
        <vt:i4>8974</vt:i4>
      </vt:variant>
      <vt:variant>
        <vt:i4>0</vt:i4>
      </vt:variant>
      <vt:variant>
        <vt:i4>5</vt:i4>
      </vt:variant>
      <vt:variant>
        <vt:lpwstr>https://172.31.3.200/jira/browse/SUFD-25853</vt:lpwstr>
      </vt:variant>
      <vt:variant>
        <vt:lpwstr/>
      </vt:variant>
      <vt:variant>
        <vt:i4>6881313</vt:i4>
      </vt:variant>
      <vt:variant>
        <vt:i4>8971</vt:i4>
      </vt:variant>
      <vt:variant>
        <vt:i4>0</vt:i4>
      </vt:variant>
      <vt:variant>
        <vt:i4>5</vt:i4>
      </vt:variant>
      <vt:variant>
        <vt:lpwstr>https://172.31.3.200/jira/browse/PROD-41559</vt:lpwstr>
      </vt:variant>
      <vt:variant>
        <vt:lpwstr/>
      </vt:variant>
      <vt:variant>
        <vt:i4>8126588</vt:i4>
      </vt:variant>
      <vt:variant>
        <vt:i4>8962</vt:i4>
      </vt:variant>
      <vt:variant>
        <vt:i4>0</vt:i4>
      </vt:variant>
      <vt:variant>
        <vt:i4>5</vt:i4>
      </vt:variant>
      <vt:variant>
        <vt:lpwstr>http://172.31.3.200/jira/browse/SUFD-24577</vt:lpwstr>
      </vt:variant>
      <vt:variant>
        <vt:lpwstr/>
      </vt:variant>
      <vt:variant>
        <vt:i4>7929977</vt:i4>
      </vt:variant>
      <vt:variant>
        <vt:i4>8956</vt:i4>
      </vt:variant>
      <vt:variant>
        <vt:i4>0</vt:i4>
      </vt:variant>
      <vt:variant>
        <vt:i4>5</vt:i4>
      </vt:variant>
      <vt:variant>
        <vt:lpwstr>http://172.31.3.200/jira/browse/SUFD-24621</vt:lpwstr>
      </vt:variant>
      <vt:variant>
        <vt:lpwstr/>
      </vt:variant>
      <vt:variant>
        <vt:i4>4259911</vt:i4>
      </vt:variant>
      <vt:variant>
        <vt:i4>8953</vt:i4>
      </vt:variant>
      <vt:variant>
        <vt:i4>0</vt:i4>
      </vt:variant>
      <vt:variant>
        <vt:i4>5</vt:i4>
      </vt:variant>
      <vt:variant>
        <vt:lpwstr>http://172.31.3.200/jira/browse/SUFD-4893</vt:lpwstr>
      </vt:variant>
      <vt:variant>
        <vt:lpwstr/>
      </vt:variant>
      <vt:variant>
        <vt:i4>7798899</vt:i4>
      </vt:variant>
      <vt:variant>
        <vt:i4>8944</vt:i4>
      </vt:variant>
      <vt:variant>
        <vt:i4>0</vt:i4>
      </vt:variant>
      <vt:variant>
        <vt:i4>5</vt:i4>
      </vt:variant>
      <vt:variant>
        <vt:lpwstr>http://172.31.3.200/jira/browse/SUFD-24188</vt:lpwstr>
      </vt:variant>
      <vt:variant>
        <vt:lpwstr/>
      </vt:variant>
      <vt:variant>
        <vt:i4>7667831</vt:i4>
      </vt:variant>
      <vt:variant>
        <vt:i4>8941</vt:i4>
      </vt:variant>
      <vt:variant>
        <vt:i4>0</vt:i4>
      </vt:variant>
      <vt:variant>
        <vt:i4>5</vt:i4>
      </vt:variant>
      <vt:variant>
        <vt:lpwstr>http://172.31.3.200/jira/browse/PROD-35875</vt:lpwstr>
      </vt:variant>
      <vt:variant>
        <vt:lpwstr/>
      </vt:variant>
      <vt:variant>
        <vt:i4>8192116</vt:i4>
      </vt:variant>
      <vt:variant>
        <vt:i4>8935</vt:i4>
      </vt:variant>
      <vt:variant>
        <vt:i4>0</vt:i4>
      </vt:variant>
      <vt:variant>
        <vt:i4>5</vt:i4>
      </vt:variant>
      <vt:variant>
        <vt:lpwstr>http://172.31.3.200/jira/browse/SUFD-23784</vt:lpwstr>
      </vt:variant>
      <vt:variant>
        <vt:lpwstr/>
      </vt:variant>
      <vt:variant>
        <vt:i4>8192118</vt:i4>
      </vt:variant>
      <vt:variant>
        <vt:i4>8932</vt:i4>
      </vt:variant>
      <vt:variant>
        <vt:i4>0</vt:i4>
      </vt:variant>
      <vt:variant>
        <vt:i4>5</vt:i4>
      </vt:variant>
      <vt:variant>
        <vt:lpwstr>http://172.31.3.200/jira/browse/PROD-33306</vt:lpwstr>
      </vt:variant>
      <vt:variant>
        <vt:lpwstr/>
      </vt:variant>
      <vt:variant>
        <vt:i4>6422572</vt:i4>
      </vt:variant>
      <vt:variant>
        <vt:i4>8923</vt:i4>
      </vt:variant>
      <vt:variant>
        <vt:i4>0</vt:i4>
      </vt:variant>
      <vt:variant>
        <vt:i4>5</vt:i4>
      </vt:variant>
      <vt:variant>
        <vt:lpwstr>https://www.asfk-support.ru/jira/browse/SUFD-23469</vt:lpwstr>
      </vt:variant>
      <vt:variant>
        <vt:lpwstr/>
      </vt:variant>
      <vt:variant>
        <vt:i4>7209006</vt:i4>
      </vt:variant>
      <vt:variant>
        <vt:i4>8920</vt:i4>
      </vt:variant>
      <vt:variant>
        <vt:i4>0</vt:i4>
      </vt:variant>
      <vt:variant>
        <vt:i4>5</vt:i4>
      </vt:variant>
      <vt:variant>
        <vt:lpwstr>https://www.asfk-support.ru/jira/browse/SUFD-17301</vt:lpwstr>
      </vt:variant>
      <vt:variant>
        <vt:lpwstr/>
      </vt:variant>
      <vt:variant>
        <vt:i4>6815784</vt:i4>
      </vt:variant>
      <vt:variant>
        <vt:i4>8914</vt:i4>
      </vt:variant>
      <vt:variant>
        <vt:i4>0</vt:i4>
      </vt:variant>
      <vt:variant>
        <vt:i4>5</vt:i4>
      </vt:variant>
      <vt:variant>
        <vt:lpwstr>https://www.asfk-support.ru/jira/browse/SUFD-23423</vt:lpwstr>
      </vt:variant>
      <vt:variant>
        <vt:lpwstr/>
      </vt:variant>
      <vt:variant>
        <vt:i4>7012389</vt:i4>
      </vt:variant>
      <vt:variant>
        <vt:i4>8911</vt:i4>
      </vt:variant>
      <vt:variant>
        <vt:i4>0</vt:i4>
      </vt:variant>
      <vt:variant>
        <vt:i4>5</vt:i4>
      </vt:variant>
      <vt:variant>
        <vt:lpwstr>https://www.asfk-support.ru/jira/browse/PROD-33153</vt:lpwstr>
      </vt:variant>
      <vt:variant>
        <vt:lpwstr/>
      </vt:variant>
      <vt:variant>
        <vt:i4>7077923</vt:i4>
      </vt:variant>
      <vt:variant>
        <vt:i4>8905</vt:i4>
      </vt:variant>
      <vt:variant>
        <vt:i4>0</vt:i4>
      </vt:variant>
      <vt:variant>
        <vt:i4>5</vt:i4>
      </vt:variant>
      <vt:variant>
        <vt:lpwstr>https://www.asfk-support.ru/jira/browse/SUFD-23192</vt:lpwstr>
      </vt:variant>
      <vt:variant>
        <vt:lpwstr/>
      </vt:variant>
      <vt:variant>
        <vt:i4>6750242</vt:i4>
      </vt:variant>
      <vt:variant>
        <vt:i4>8902</vt:i4>
      </vt:variant>
      <vt:variant>
        <vt:i4>0</vt:i4>
      </vt:variant>
      <vt:variant>
        <vt:i4>5</vt:i4>
      </vt:variant>
      <vt:variant>
        <vt:lpwstr>https://www.asfk-support.ru/jira/browse/SUFD-23189</vt:lpwstr>
      </vt:variant>
      <vt:variant>
        <vt:lpwstr/>
      </vt:variant>
      <vt:variant>
        <vt:i4>6422567</vt:i4>
      </vt:variant>
      <vt:variant>
        <vt:i4>8899</vt:i4>
      </vt:variant>
      <vt:variant>
        <vt:i4>0</vt:i4>
      </vt:variant>
      <vt:variant>
        <vt:i4>5</vt:i4>
      </vt:variant>
      <vt:variant>
        <vt:lpwstr>https://www.asfk-support.ru/jira/browse/SUFD-18769</vt:lpwstr>
      </vt:variant>
      <vt:variant>
        <vt:lpwstr/>
      </vt:variant>
      <vt:variant>
        <vt:i4>7143464</vt:i4>
      </vt:variant>
      <vt:variant>
        <vt:i4>8890</vt:i4>
      </vt:variant>
      <vt:variant>
        <vt:i4>0</vt:i4>
      </vt:variant>
      <vt:variant>
        <vt:i4>5</vt:i4>
      </vt:variant>
      <vt:variant>
        <vt:lpwstr>https://www.asfk-support.ru/jira/browse/SUFD-19485</vt:lpwstr>
      </vt:variant>
      <vt:variant>
        <vt:lpwstr/>
      </vt:variant>
      <vt:variant>
        <vt:i4>6422567</vt:i4>
      </vt:variant>
      <vt:variant>
        <vt:i4>8887</vt:i4>
      </vt:variant>
      <vt:variant>
        <vt:i4>0</vt:i4>
      </vt:variant>
      <vt:variant>
        <vt:i4>5</vt:i4>
      </vt:variant>
      <vt:variant>
        <vt:lpwstr>https://www.asfk-support.ru/jira/browse/SUFD-18769</vt:lpwstr>
      </vt:variant>
      <vt:variant>
        <vt:lpwstr/>
      </vt:variant>
      <vt:variant>
        <vt:i4>7929969</vt:i4>
      </vt:variant>
      <vt:variant>
        <vt:i4>8878</vt:i4>
      </vt:variant>
      <vt:variant>
        <vt:i4>0</vt:i4>
      </vt:variant>
      <vt:variant>
        <vt:i4>5</vt:i4>
      </vt:variant>
      <vt:variant>
        <vt:lpwstr>http://172.31.3.200/jira/browse/SUFD-18561</vt:lpwstr>
      </vt:variant>
      <vt:variant>
        <vt:lpwstr/>
      </vt:variant>
      <vt:variant>
        <vt:i4>7995517</vt:i4>
      </vt:variant>
      <vt:variant>
        <vt:i4>8875</vt:i4>
      </vt:variant>
      <vt:variant>
        <vt:i4>0</vt:i4>
      </vt:variant>
      <vt:variant>
        <vt:i4>5</vt:i4>
      </vt:variant>
      <vt:variant>
        <vt:lpwstr>http://172.31.3.200/jira/browse/SUFD-12601</vt:lpwstr>
      </vt:variant>
      <vt:variant>
        <vt:lpwstr/>
      </vt:variant>
      <vt:variant>
        <vt:i4>6815777</vt:i4>
      </vt:variant>
      <vt:variant>
        <vt:i4>8866</vt:i4>
      </vt:variant>
      <vt:variant>
        <vt:i4>0</vt:i4>
      </vt:variant>
      <vt:variant>
        <vt:i4>5</vt:i4>
      </vt:variant>
      <vt:variant>
        <vt:lpwstr>https://www.asfk-support.ru/jira/browse/SUFD-11490</vt:lpwstr>
      </vt:variant>
      <vt:variant>
        <vt:lpwstr/>
      </vt:variant>
      <vt:variant>
        <vt:i4>6881319</vt:i4>
      </vt:variant>
      <vt:variant>
        <vt:i4>8860</vt:i4>
      </vt:variant>
      <vt:variant>
        <vt:i4>0</vt:i4>
      </vt:variant>
      <vt:variant>
        <vt:i4>5</vt:i4>
      </vt:variant>
      <vt:variant>
        <vt:lpwstr>https://www.asfk-support.ru/jira/browse/SUFD-17491</vt:lpwstr>
      </vt:variant>
      <vt:variant>
        <vt:lpwstr/>
      </vt:variant>
      <vt:variant>
        <vt:i4>7012395</vt:i4>
      </vt:variant>
      <vt:variant>
        <vt:i4>8857</vt:i4>
      </vt:variant>
      <vt:variant>
        <vt:i4>0</vt:i4>
      </vt:variant>
      <vt:variant>
        <vt:i4>5</vt:i4>
      </vt:variant>
      <vt:variant>
        <vt:lpwstr>https://www.asfk-support.ru/jira/browse/SUFD-15176</vt:lpwstr>
      </vt:variant>
      <vt:variant>
        <vt:lpwstr/>
      </vt:variant>
      <vt:variant>
        <vt:i4>7929969</vt:i4>
      </vt:variant>
      <vt:variant>
        <vt:i4>8851</vt:i4>
      </vt:variant>
      <vt:variant>
        <vt:i4>0</vt:i4>
      </vt:variant>
      <vt:variant>
        <vt:i4>5</vt:i4>
      </vt:variant>
      <vt:variant>
        <vt:lpwstr>http://172.31.3.200/jira/browse/SUFD-18561</vt:lpwstr>
      </vt:variant>
      <vt:variant>
        <vt:lpwstr/>
      </vt:variant>
      <vt:variant>
        <vt:i4>7995517</vt:i4>
      </vt:variant>
      <vt:variant>
        <vt:i4>8848</vt:i4>
      </vt:variant>
      <vt:variant>
        <vt:i4>0</vt:i4>
      </vt:variant>
      <vt:variant>
        <vt:i4>5</vt:i4>
      </vt:variant>
      <vt:variant>
        <vt:lpwstr>http://172.31.3.200/jira/browse/SUFD-12601</vt:lpwstr>
      </vt:variant>
      <vt:variant>
        <vt:lpwstr/>
      </vt:variant>
      <vt:variant>
        <vt:i4>6881319</vt:i4>
      </vt:variant>
      <vt:variant>
        <vt:i4>8836</vt:i4>
      </vt:variant>
      <vt:variant>
        <vt:i4>0</vt:i4>
      </vt:variant>
      <vt:variant>
        <vt:i4>5</vt:i4>
      </vt:variant>
      <vt:variant>
        <vt:lpwstr>https://www.asfk-support.ru/jira/browse/SUFD-17491</vt:lpwstr>
      </vt:variant>
      <vt:variant>
        <vt:lpwstr/>
      </vt:variant>
      <vt:variant>
        <vt:i4>7012395</vt:i4>
      </vt:variant>
      <vt:variant>
        <vt:i4>8833</vt:i4>
      </vt:variant>
      <vt:variant>
        <vt:i4>0</vt:i4>
      </vt:variant>
      <vt:variant>
        <vt:i4>5</vt:i4>
      </vt:variant>
      <vt:variant>
        <vt:lpwstr>https://www.asfk-support.ru/jira/browse/SUFD-15176</vt:lpwstr>
      </vt:variant>
      <vt:variant>
        <vt:lpwstr/>
      </vt:variant>
      <vt:variant>
        <vt:i4>7143456</vt:i4>
      </vt:variant>
      <vt:variant>
        <vt:i4>8827</vt:i4>
      </vt:variant>
      <vt:variant>
        <vt:i4>0</vt:i4>
      </vt:variant>
      <vt:variant>
        <vt:i4>5</vt:i4>
      </vt:variant>
      <vt:variant>
        <vt:lpwstr>https://www.asfk-support.ru/jira/browse/SUFD-20092</vt:lpwstr>
      </vt:variant>
      <vt:variant>
        <vt:lpwstr/>
      </vt:variant>
      <vt:variant>
        <vt:i4>6815791</vt:i4>
      </vt:variant>
      <vt:variant>
        <vt:i4>8824</vt:i4>
      </vt:variant>
      <vt:variant>
        <vt:i4>0</vt:i4>
      </vt:variant>
      <vt:variant>
        <vt:i4>5</vt:i4>
      </vt:variant>
      <vt:variant>
        <vt:lpwstr>https://www.asfk-support.ru/jira/browse/SUFD-20067</vt:lpwstr>
      </vt:variant>
      <vt:variant>
        <vt:lpwstr/>
      </vt:variant>
      <vt:variant>
        <vt:i4>6881319</vt:i4>
      </vt:variant>
      <vt:variant>
        <vt:i4>8815</vt:i4>
      </vt:variant>
      <vt:variant>
        <vt:i4>0</vt:i4>
      </vt:variant>
      <vt:variant>
        <vt:i4>5</vt:i4>
      </vt:variant>
      <vt:variant>
        <vt:lpwstr>https://www.asfk-support.ru/jira/browse/SUFD-17491</vt:lpwstr>
      </vt:variant>
      <vt:variant>
        <vt:lpwstr/>
      </vt:variant>
      <vt:variant>
        <vt:i4>7012395</vt:i4>
      </vt:variant>
      <vt:variant>
        <vt:i4>8812</vt:i4>
      </vt:variant>
      <vt:variant>
        <vt:i4>0</vt:i4>
      </vt:variant>
      <vt:variant>
        <vt:i4>5</vt:i4>
      </vt:variant>
      <vt:variant>
        <vt:lpwstr>https://www.asfk-support.ru/jira/browse/SUFD-15176</vt:lpwstr>
      </vt:variant>
      <vt:variant>
        <vt:lpwstr/>
      </vt:variant>
      <vt:variant>
        <vt:i4>6422568</vt:i4>
      </vt:variant>
      <vt:variant>
        <vt:i4>8806</vt:i4>
      </vt:variant>
      <vt:variant>
        <vt:i4>0</vt:i4>
      </vt:variant>
      <vt:variant>
        <vt:i4>5</vt:i4>
      </vt:variant>
      <vt:variant>
        <vt:lpwstr>https://www.asfk-support.ru/jira/browse/SUFD-19987</vt:lpwstr>
      </vt:variant>
      <vt:variant>
        <vt:lpwstr/>
      </vt:variant>
      <vt:variant>
        <vt:i4>6357030</vt:i4>
      </vt:variant>
      <vt:variant>
        <vt:i4>8803</vt:i4>
      </vt:variant>
      <vt:variant>
        <vt:i4>0</vt:i4>
      </vt:variant>
      <vt:variant>
        <vt:i4>5</vt:i4>
      </vt:variant>
      <vt:variant>
        <vt:lpwstr>https://www.asfk-support.ru/jira/browse/SUFD-17885</vt:lpwstr>
      </vt:variant>
      <vt:variant>
        <vt:lpwstr/>
      </vt:variant>
      <vt:variant>
        <vt:i4>4653124</vt:i4>
      </vt:variant>
      <vt:variant>
        <vt:i4>8794</vt:i4>
      </vt:variant>
      <vt:variant>
        <vt:i4>0</vt:i4>
      </vt:variant>
      <vt:variant>
        <vt:i4>5</vt:i4>
      </vt:variant>
      <vt:variant>
        <vt:lpwstr>http://www.asfk-support.ru/jira/browse/SUFD-14015</vt:lpwstr>
      </vt:variant>
      <vt:variant>
        <vt:lpwstr/>
      </vt:variant>
      <vt:variant>
        <vt:i4>4522051</vt:i4>
      </vt:variant>
      <vt:variant>
        <vt:i4>8791</vt:i4>
      </vt:variant>
      <vt:variant>
        <vt:i4>0</vt:i4>
      </vt:variant>
      <vt:variant>
        <vt:i4>5</vt:i4>
      </vt:variant>
      <vt:variant>
        <vt:lpwstr>http://www.asfk-support.ru/jira/browse/SUFD-12758</vt:lpwstr>
      </vt:variant>
      <vt:variant>
        <vt:lpwstr/>
      </vt:variant>
      <vt:variant>
        <vt:i4>4259908</vt:i4>
      </vt:variant>
      <vt:variant>
        <vt:i4>8770</vt:i4>
      </vt:variant>
      <vt:variant>
        <vt:i4>0</vt:i4>
      </vt:variant>
      <vt:variant>
        <vt:i4>5</vt:i4>
      </vt:variant>
      <vt:variant>
        <vt:lpwstr>http://www.asfk-support.ru/jira/browse/SUFD-12017</vt:lpwstr>
      </vt:variant>
      <vt:variant>
        <vt:lpwstr/>
      </vt:variant>
      <vt:variant>
        <vt:i4>2031679</vt:i4>
      </vt:variant>
      <vt:variant>
        <vt:i4>4659</vt:i4>
      </vt:variant>
      <vt:variant>
        <vt:i4>0</vt:i4>
      </vt:variant>
      <vt:variant>
        <vt:i4>5</vt:i4>
      </vt:variant>
      <vt:variant>
        <vt:lpwstr/>
      </vt:variant>
      <vt:variant>
        <vt:lpwstr>_Toc17729409</vt:lpwstr>
      </vt:variant>
      <vt:variant>
        <vt:i4>1966143</vt:i4>
      </vt:variant>
      <vt:variant>
        <vt:i4>4653</vt:i4>
      </vt:variant>
      <vt:variant>
        <vt:i4>0</vt:i4>
      </vt:variant>
      <vt:variant>
        <vt:i4>5</vt:i4>
      </vt:variant>
      <vt:variant>
        <vt:lpwstr/>
      </vt:variant>
      <vt:variant>
        <vt:lpwstr>_Toc17729408</vt:lpwstr>
      </vt:variant>
      <vt:variant>
        <vt:i4>1114175</vt:i4>
      </vt:variant>
      <vt:variant>
        <vt:i4>4647</vt:i4>
      </vt:variant>
      <vt:variant>
        <vt:i4>0</vt:i4>
      </vt:variant>
      <vt:variant>
        <vt:i4>5</vt:i4>
      </vt:variant>
      <vt:variant>
        <vt:lpwstr/>
      </vt:variant>
      <vt:variant>
        <vt:lpwstr>_Toc17729407</vt:lpwstr>
      </vt:variant>
      <vt:variant>
        <vt:i4>1048639</vt:i4>
      </vt:variant>
      <vt:variant>
        <vt:i4>4641</vt:i4>
      </vt:variant>
      <vt:variant>
        <vt:i4>0</vt:i4>
      </vt:variant>
      <vt:variant>
        <vt:i4>5</vt:i4>
      </vt:variant>
      <vt:variant>
        <vt:lpwstr/>
      </vt:variant>
      <vt:variant>
        <vt:lpwstr>_Toc17729406</vt:lpwstr>
      </vt:variant>
      <vt:variant>
        <vt:i4>1245247</vt:i4>
      </vt:variant>
      <vt:variant>
        <vt:i4>4635</vt:i4>
      </vt:variant>
      <vt:variant>
        <vt:i4>0</vt:i4>
      </vt:variant>
      <vt:variant>
        <vt:i4>5</vt:i4>
      </vt:variant>
      <vt:variant>
        <vt:lpwstr/>
      </vt:variant>
      <vt:variant>
        <vt:lpwstr>_Toc17729405</vt:lpwstr>
      </vt:variant>
      <vt:variant>
        <vt:i4>1179711</vt:i4>
      </vt:variant>
      <vt:variant>
        <vt:i4>4629</vt:i4>
      </vt:variant>
      <vt:variant>
        <vt:i4>0</vt:i4>
      </vt:variant>
      <vt:variant>
        <vt:i4>5</vt:i4>
      </vt:variant>
      <vt:variant>
        <vt:lpwstr/>
      </vt:variant>
      <vt:variant>
        <vt:lpwstr>_Toc17729404</vt:lpwstr>
      </vt:variant>
      <vt:variant>
        <vt:i4>1376319</vt:i4>
      </vt:variant>
      <vt:variant>
        <vt:i4>4623</vt:i4>
      </vt:variant>
      <vt:variant>
        <vt:i4>0</vt:i4>
      </vt:variant>
      <vt:variant>
        <vt:i4>5</vt:i4>
      </vt:variant>
      <vt:variant>
        <vt:lpwstr/>
      </vt:variant>
      <vt:variant>
        <vt:lpwstr>_Toc17729403</vt:lpwstr>
      </vt:variant>
      <vt:variant>
        <vt:i4>1310783</vt:i4>
      </vt:variant>
      <vt:variant>
        <vt:i4>4617</vt:i4>
      </vt:variant>
      <vt:variant>
        <vt:i4>0</vt:i4>
      </vt:variant>
      <vt:variant>
        <vt:i4>5</vt:i4>
      </vt:variant>
      <vt:variant>
        <vt:lpwstr/>
      </vt:variant>
      <vt:variant>
        <vt:lpwstr>_Toc17729402</vt:lpwstr>
      </vt:variant>
      <vt:variant>
        <vt:i4>1507391</vt:i4>
      </vt:variant>
      <vt:variant>
        <vt:i4>4611</vt:i4>
      </vt:variant>
      <vt:variant>
        <vt:i4>0</vt:i4>
      </vt:variant>
      <vt:variant>
        <vt:i4>5</vt:i4>
      </vt:variant>
      <vt:variant>
        <vt:lpwstr/>
      </vt:variant>
      <vt:variant>
        <vt:lpwstr>_Toc17729401</vt:lpwstr>
      </vt:variant>
      <vt:variant>
        <vt:i4>1441855</vt:i4>
      </vt:variant>
      <vt:variant>
        <vt:i4>4605</vt:i4>
      </vt:variant>
      <vt:variant>
        <vt:i4>0</vt:i4>
      </vt:variant>
      <vt:variant>
        <vt:i4>5</vt:i4>
      </vt:variant>
      <vt:variant>
        <vt:lpwstr/>
      </vt:variant>
      <vt:variant>
        <vt:lpwstr>_Toc17729400</vt:lpwstr>
      </vt:variant>
      <vt:variant>
        <vt:i4>1572918</vt:i4>
      </vt:variant>
      <vt:variant>
        <vt:i4>4599</vt:i4>
      </vt:variant>
      <vt:variant>
        <vt:i4>0</vt:i4>
      </vt:variant>
      <vt:variant>
        <vt:i4>5</vt:i4>
      </vt:variant>
      <vt:variant>
        <vt:lpwstr/>
      </vt:variant>
      <vt:variant>
        <vt:lpwstr>_Toc17729399</vt:lpwstr>
      </vt:variant>
      <vt:variant>
        <vt:i4>1638454</vt:i4>
      </vt:variant>
      <vt:variant>
        <vt:i4>4593</vt:i4>
      </vt:variant>
      <vt:variant>
        <vt:i4>0</vt:i4>
      </vt:variant>
      <vt:variant>
        <vt:i4>5</vt:i4>
      </vt:variant>
      <vt:variant>
        <vt:lpwstr/>
      </vt:variant>
      <vt:variant>
        <vt:lpwstr>_Toc17729398</vt:lpwstr>
      </vt:variant>
      <vt:variant>
        <vt:i4>1441846</vt:i4>
      </vt:variant>
      <vt:variant>
        <vt:i4>4587</vt:i4>
      </vt:variant>
      <vt:variant>
        <vt:i4>0</vt:i4>
      </vt:variant>
      <vt:variant>
        <vt:i4>5</vt:i4>
      </vt:variant>
      <vt:variant>
        <vt:lpwstr/>
      </vt:variant>
      <vt:variant>
        <vt:lpwstr>_Toc17729397</vt:lpwstr>
      </vt:variant>
      <vt:variant>
        <vt:i4>1507382</vt:i4>
      </vt:variant>
      <vt:variant>
        <vt:i4>4581</vt:i4>
      </vt:variant>
      <vt:variant>
        <vt:i4>0</vt:i4>
      </vt:variant>
      <vt:variant>
        <vt:i4>5</vt:i4>
      </vt:variant>
      <vt:variant>
        <vt:lpwstr/>
      </vt:variant>
      <vt:variant>
        <vt:lpwstr>_Toc17729396</vt:lpwstr>
      </vt:variant>
      <vt:variant>
        <vt:i4>1310774</vt:i4>
      </vt:variant>
      <vt:variant>
        <vt:i4>4575</vt:i4>
      </vt:variant>
      <vt:variant>
        <vt:i4>0</vt:i4>
      </vt:variant>
      <vt:variant>
        <vt:i4>5</vt:i4>
      </vt:variant>
      <vt:variant>
        <vt:lpwstr/>
      </vt:variant>
      <vt:variant>
        <vt:lpwstr>_Toc17729395</vt:lpwstr>
      </vt:variant>
      <vt:variant>
        <vt:i4>1376310</vt:i4>
      </vt:variant>
      <vt:variant>
        <vt:i4>4569</vt:i4>
      </vt:variant>
      <vt:variant>
        <vt:i4>0</vt:i4>
      </vt:variant>
      <vt:variant>
        <vt:i4>5</vt:i4>
      </vt:variant>
      <vt:variant>
        <vt:lpwstr/>
      </vt:variant>
      <vt:variant>
        <vt:lpwstr>_Toc17729394</vt:lpwstr>
      </vt:variant>
      <vt:variant>
        <vt:i4>1179702</vt:i4>
      </vt:variant>
      <vt:variant>
        <vt:i4>4563</vt:i4>
      </vt:variant>
      <vt:variant>
        <vt:i4>0</vt:i4>
      </vt:variant>
      <vt:variant>
        <vt:i4>5</vt:i4>
      </vt:variant>
      <vt:variant>
        <vt:lpwstr/>
      </vt:variant>
      <vt:variant>
        <vt:lpwstr>_Toc17729393</vt:lpwstr>
      </vt:variant>
      <vt:variant>
        <vt:i4>1245238</vt:i4>
      </vt:variant>
      <vt:variant>
        <vt:i4>4557</vt:i4>
      </vt:variant>
      <vt:variant>
        <vt:i4>0</vt:i4>
      </vt:variant>
      <vt:variant>
        <vt:i4>5</vt:i4>
      </vt:variant>
      <vt:variant>
        <vt:lpwstr/>
      </vt:variant>
      <vt:variant>
        <vt:lpwstr>_Toc17729392</vt:lpwstr>
      </vt:variant>
      <vt:variant>
        <vt:i4>1048630</vt:i4>
      </vt:variant>
      <vt:variant>
        <vt:i4>4551</vt:i4>
      </vt:variant>
      <vt:variant>
        <vt:i4>0</vt:i4>
      </vt:variant>
      <vt:variant>
        <vt:i4>5</vt:i4>
      </vt:variant>
      <vt:variant>
        <vt:lpwstr/>
      </vt:variant>
      <vt:variant>
        <vt:lpwstr>_Toc17729391</vt:lpwstr>
      </vt:variant>
      <vt:variant>
        <vt:i4>1114166</vt:i4>
      </vt:variant>
      <vt:variant>
        <vt:i4>4545</vt:i4>
      </vt:variant>
      <vt:variant>
        <vt:i4>0</vt:i4>
      </vt:variant>
      <vt:variant>
        <vt:i4>5</vt:i4>
      </vt:variant>
      <vt:variant>
        <vt:lpwstr/>
      </vt:variant>
      <vt:variant>
        <vt:lpwstr>_Toc17729390</vt:lpwstr>
      </vt:variant>
      <vt:variant>
        <vt:i4>1572919</vt:i4>
      </vt:variant>
      <vt:variant>
        <vt:i4>4539</vt:i4>
      </vt:variant>
      <vt:variant>
        <vt:i4>0</vt:i4>
      </vt:variant>
      <vt:variant>
        <vt:i4>5</vt:i4>
      </vt:variant>
      <vt:variant>
        <vt:lpwstr/>
      </vt:variant>
      <vt:variant>
        <vt:lpwstr>_Toc17729389</vt:lpwstr>
      </vt:variant>
      <vt:variant>
        <vt:i4>1638455</vt:i4>
      </vt:variant>
      <vt:variant>
        <vt:i4>4533</vt:i4>
      </vt:variant>
      <vt:variant>
        <vt:i4>0</vt:i4>
      </vt:variant>
      <vt:variant>
        <vt:i4>5</vt:i4>
      </vt:variant>
      <vt:variant>
        <vt:lpwstr/>
      </vt:variant>
      <vt:variant>
        <vt:lpwstr>_Toc17729388</vt:lpwstr>
      </vt:variant>
      <vt:variant>
        <vt:i4>1441847</vt:i4>
      </vt:variant>
      <vt:variant>
        <vt:i4>4527</vt:i4>
      </vt:variant>
      <vt:variant>
        <vt:i4>0</vt:i4>
      </vt:variant>
      <vt:variant>
        <vt:i4>5</vt:i4>
      </vt:variant>
      <vt:variant>
        <vt:lpwstr/>
      </vt:variant>
      <vt:variant>
        <vt:lpwstr>_Toc17729387</vt:lpwstr>
      </vt:variant>
      <vt:variant>
        <vt:i4>1507383</vt:i4>
      </vt:variant>
      <vt:variant>
        <vt:i4>4521</vt:i4>
      </vt:variant>
      <vt:variant>
        <vt:i4>0</vt:i4>
      </vt:variant>
      <vt:variant>
        <vt:i4>5</vt:i4>
      </vt:variant>
      <vt:variant>
        <vt:lpwstr/>
      </vt:variant>
      <vt:variant>
        <vt:lpwstr>_Toc17729386</vt:lpwstr>
      </vt:variant>
      <vt:variant>
        <vt:i4>1310775</vt:i4>
      </vt:variant>
      <vt:variant>
        <vt:i4>4515</vt:i4>
      </vt:variant>
      <vt:variant>
        <vt:i4>0</vt:i4>
      </vt:variant>
      <vt:variant>
        <vt:i4>5</vt:i4>
      </vt:variant>
      <vt:variant>
        <vt:lpwstr/>
      </vt:variant>
      <vt:variant>
        <vt:lpwstr>_Toc17729385</vt:lpwstr>
      </vt:variant>
      <vt:variant>
        <vt:i4>1376311</vt:i4>
      </vt:variant>
      <vt:variant>
        <vt:i4>4509</vt:i4>
      </vt:variant>
      <vt:variant>
        <vt:i4>0</vt:i4>
      </vt:variant>
      <vt:variant>
        <vt:i4>5</vt:i4>
      </vt:variant>
      <vt:variant>
        <vt:lpwstr/>
      </vt:variant>
      <vt:variant>
        <vt:lpwstr>_Toc17729384</vt:lpwstr>
      </vt:variant>
      <vt:variant>
        <vt:i4>1179703</vt:i4>
      </vt:variant>
      <vt:variant>
        <vt:i4>4503</vt:i4>
      </vt:variant>
      <vt:variant>
        <vt:i4>0</vt:i4>
      </vt:variant>
      <vt:variant>
        <vt:i4>5</vt:i4>
      </vt:variant>
      <vt:variant>
        <vt:lpwstr/>
      </vt:variant>
      <vt:variant>
        <vt:lpwstr>_Toc17729383</vt:lpwstr>
      </vt:variant>
      <vt:variant>
        <vt:i4>1245239</vt:i4>
      </vt:variant>
      <vt:variant>
        <vt:i4>4497</vt:i4>
      </vt:variant>
      <vt:variant>
        <vt:i4>0</vt:i4>
      </vt:variant>
      <vt:variant>
        <vt:i4>5</vt:i4>
      </vt:variant>
      <vt:variant>
        <vt:lpwstr/>
      </vt:variant>
      <vt:variant>
        <vt:lpwstr>_Toc17729382</vt:lpwstr>
      </vt:variant>
      <vt:variant>
        <vt:i4>1048631</vt:i4>
      </vt:variant>
      <vt:variant>
        <vt:i4>4491</vt:i4>
      </vt:variant>
      <vt:variant>
        <vt:i4>0</vt:i4>
      </vt:variant>
      <vt:variant>
        <vt:i4>5</vt:i4>
      </vt:variant>
      <vt:variant>
        <vt:lpwstr/>
      </vt:variant>
      <vt:variant>
        <vt:lpwstr>_Toc17729381</vt:lpwstr>
      </vt:variant>
      <vt:variant>
        <vt:i4>1114167</vt:i4>
      </vt:variant>
      <vt:variant>
        <vt:i4>4485</vt:i4>
      </vt:variant>
      <vt:variant>
        <vt:i4>0</vt:i4>
      </vt:variant>
      <vt:variant>
        <vt:i4>5</vt:i4>
      </vt:variant>
      <vt:variant>
        <vt:lpwstr/>
      </vt:variant>
      <vt:variant>
        <vt:lpwstr>_Toc17729380</vt:lpwstr>
      </vt:variant>
      <vt:variant>
        <vt:i4>1572920</vt:i4>
      </vt:variant>
      <vt:variant>
        <vt:i4>4479</vt:i4>
      </vt:variant>
      <vt:variant>
        <vt:i4>0</vt:i4>
      </vt:variant>
      <vt:variant>
        <vt:i4>5</vt:i4>
      </vt:variant>
      <vt:variant>
        <vt:lpwstr/>
      </vt:variant>
      <vt:variant>
        <vt:lpwstr>_Toc17729379</vt:lpwstr>
      </vt:variant>
      <vt:variant>
        <vt:i4>1638456</vt:i4>
      </vt:variant>
      <vt:variant>
        <vt:i4>4473</vt:i4>
      </vt:variant>
      <vt:variant>
        <vt:i4>0</vt:i4>
      </vt:variant>
      <vt:variant>
        <vt:i4>5</vt:i4>
      </vt:variant>
      <vt:variant>
        <vt:lpwstr/>
      </vt:variant>
      <vt:variant>
        <vt:lpwstr>_Toc17729378</vt:lpwstr>
      </vt:variant>
      <vt:variant>
        <vt:i4>1441848</vt:i4>
      </vt:variant>
      <vt:variant>
        <vt:i4>4467</vt:i4>
      </vt:variant>
      <vt:variant>
        <vt:i4>0</vt:i4>
      </vt:variant>
      <vt:variant>
        <vt:i4>5</vt:i4>
      </vt:variant>
      <vt:variant>
        <vt:lpwstr/>
      </vt:variant>
      <vt:variant>
        <vt:lpwstr>_Toc17729377</vt:lpwstr>
      </vt:variant>
      <vt:variant>
        <vt:i4>1507384</vt:i4>
      </vt:variant>
      <vt:variant>
        <vt:i4>4461</vt:i4>
      </vt:variant>
      <vt:variant>
        <vt:i4>0</vt:i4>
      </vt:variant>
      <vt:variant>
        <vt:i4>5</vt:i4>
      </vt:variant>
      <vt:variant>
        <vt:lpwstr/>
      </vt:variant>
      <vt:variant>
        <vt:lpwstr>_Toc17729376</vt:lpwstr>
      </vt:variant>
      <vt:variant>
        <vt:i4>1310776</vt:i4>
      </vt:variant>
      <vt:variant>
        <vt:i4>4455</vt:i4>
      </vt:variant>
      <vt:variant>
        <vt:i4>0</vt:i4>
      </vt:variant>
      <vt:variant>
        <vt:i4>5</vt:i4>
      </vt:variant>
      <vt:variant>
        <vt:lpwstr/>
      </vt:variant>
      <vt:variant>
        <vt:lpwstr>_Toc17729375</vt:lpwstr>
      </vt:variant>
      <vt:variant>
        <vt:i4>1376312</vt:i4>
      </vt:variant>
      <vt:variant>
        <vt:i4>4449</vt:i4>
      </vt:variant>
      <vt:variant>
        <vt:i4>0</vt:i4>
      </vt:variant>
      <vt:variant>
        <vt:i4>5</vt:i4>
      </vt:variant>
      <vt:variant>
        <vt:lpwstr/>
      </vt:variant>
      <vt:variant>
        <vt:lpwstr>_Toc17729374</vt:lpwstr>
      </vt:variant>
      <vt:variant>
        <vt:i4>1179704</vt:i4>
      </vt:variant>
      <vt:variant>
        <vt:i4>4443</vt:i4>
      </vt:variant>
      <vt:variant>
        <vt:i4>0</vt:i4>
      </vt:variant>
      <vt:variant>
        <vt:i4>5</vt:i4>
      </vt:variant>
      <vt:variant>
        <vt:lpwstr/>
      </vt:variant>
      <vt:variant>
        <vt:lpwstr>_Toc17729373</vt:lpwstr>
      </vt:variant>
      <vt:variant>
        <vt:i4>1245240</vt:i4>
      </vt:variant>
      <vt:variant>
        <vt:i4>4437</vt:i4>
      </vt:variant>
      <vt:variant>
        <vt:i4>0</vt:i4>
      </vt:variant>
      <vt:variant>
        <vt:i4>5</vt:i4>
      </vt:variant>
      <vt:variant>
        <vt:lpwstr/>
      </vt:variant>
      <vt:variant>
        <vt:lpwstr>_Toc17729372</vt:lpwstr>
      </vt:variant>
      <vt:variant>
        <vt:i4>1048632</vt:i4>
      </vt:variant>
      <vt:variant>
        <vt:i4>4431</vt:i4>
      </vt:variant>
      <vt:variant>
        <vt:i4>0</vt:i4>
      </vt:variant>
      <vt:variant>
        <vt:i4>5</vt:i4>
      </vt:variant>
      <vt:variant>
        <vt:lpwstr/>
      </vt:variant>
      <vt:variant>
        <vt:lpwstr>_Toc17729371</vt:lpwstr>
      </vt:variant>
      <vt:variant>
        <vt:i4>1114168</vt:i4>
      </vt:variant>
      <vt:variant>
        <vt:i4>4425</vt:i4>
      </vt:variant>
      <vt:variant>
        <vt:i4>0</vt:i4>
      </vt:variant>
      <vt:variant>
        <vt:i4>5</vt:i4>
      </vt:variant>
      <vt:variant>
        <vt:lpwstr/>
      </vt:variant>
      <vt:variant>
        <vt:lpwstr>_Toc17729370</vt:lpwstr>
      </vt:variant>
      <vt:variant>
        <vt:i4>1572921</vt:i4>
      </vt:variant>
      <vt:variant>
        <vt:i4>4419</vt:i4>
      </vt:variant>
      <vt:variant>
        <vt:i4>0</vt:i4>
      </vt:variant>
      <vt:variant>
        <vt:i4>5</vt:i4>
      </vt:variant>
      <vt:variant>
        <vt:lpwstr/>
      </vt:variant>
      <vt:variant>
        <vt:lpwstr>_Toc17729369</vt:lpwstr>
      </vt:variant>
      <vt:variant>
        <vt:i4>1638457</vt:i4>
      </vt:variant>
      <vt:variant>
        <vt:i4>4413</vt:i4>
      </vt:variant>
      <vt:variant>
        <vt:i4>0</vt:i4>
      </vt:variant>
      <vt:variant>
        <vt:i4>5</vt:i4>
      </vt:variant>
      <vt:variant>
        <vt:lpwstr/>
      </vt:variant>
      <vt:variant>
        <vt:lpwstr>_Toc17729368</vt:lpwstr>
      </vt:variant>
      <vt:variant>
        <vt:i4>1441849</vt:i4>
      </vt:variant>
      <vt:variant>
        <vt:i4>4407</vt:i4>
      </vt:variant>
      <vt:variant>
        <vt:i4>0</vt:i4>
      </vt:variant>
      <vt:variant>
        <vt:i4>5</vt:i4>
      </vt:variant>
      <vt:variant>
        <vt:lpwstr/>
      </vt:variant>
      <vt:variant>
        <vt:lpwstr>_Toc17729367</vt:lpwstr>
      </vt:variant>
      <vt:variant>
        <vt:i4>1507385</vt:i4>
      </vt:variant>
      <vt:variant>
        <vt:i4>4401</vt:i4>
      </vt:variant>
      <vt:variant>
        <vt:i4>0</vt:i4>
      </vt:variant>
      <vt:variant>
        <vt:i4>5</vt:i4>
      </vt:variant>
      <vt:variant>
        <vt:lpwstr/>
      </vt:variant>
      <vt:variant>
        <vt:lpwstr>_Toc17729366</vt:lpwstr>
      </vt:variant>
      <vt:variant>
        <vt:i4>1310777</vt:i4>
      </vt:variant>
      <vt:variant>
        <vt:i4>4395</vt:i4>
      </vt:variant>
      <vt:variant>
        <vt:i4>0</vt:i4>
      </vt:variant>
      <vt:variant>
        <vt:i4>5</vt:i4>
      </vt:variant>
      <vt:variant>
        <vt:lpwstr/>
      </vt:variant>
      <vt:variant>
        <vt:lpwstr>_Toc17729365</vt:lpwstr>
      </vt:variant>
      <vt:variant>
        <vt:i4>1376313</vt:i4>
      </vt:variant>
      <vt:variant>
        <vt:i4>4389</vt:i4>
      </vt:variant>
      <vt:variant>
        <vt:i4>0</vt:i4>
      </vt:variant>
      <vt:variant>
        <vt:i4>5</vt:i4>
      </vt:variant>
      <vt:variant>
        <vt:lpwstr/>
      </vt:variant>
      <vt:variant>
        <vt:lpwstr>_Toc17729364</vt:lpwstr>
      </vt:variant>
      <vt:variant>
        <vt:i4>1179705</vt:i4>
      </vt:variant>
      <vt:variant>
        <vt:i4>4383</vt:i4>
      </vt:variant>
      <vt:variant>
        <vt:i4>0</vt:i4>
      </vt:variant>
      <vt:variant>
        <vt:i4>5</vt:i4>
      </vt:variant>
      <vt:variant>
        <vt:lpwstr/>
      </vt:variant>
      <vt:variant>
        <vt:lpwstr>_Toc17729363</vt:lpwstr>
      </vt:variant>
      <vt:variant>
        <vt:i4>1245241</vt:i4>
      </vt:variant>
      <vt:variant>
        <vt:i4>4377</vt:i4>
      </vt:variant>
      <vt:variant>
        <vt:i4>0</vt:i4>
      </vt:variant>
      <vt:variant>
        <vt:i4>5</vt:i4>
      </vt:variant>
      <vt:variant>
        <vt:lpwstr/>
      </vt:variant>
      <vt:variant>
        <vt:lpwstr>_Toc17729362</vt:lpwstr>
      </vt:variant>
      <vt:variant>
        <vt:i4>1048633</vt:i4>
      </vt:variant>
      <vt:variant>
        <vt:i4>4371</vt:i4>
      </vt:variant>
      <vt:variant>
        <vt:i4>0</vt:i4>
      </vt:variant>
      <vt:variant>
        <vt:i4>5</vt:i4>
      </vt:variant>
      <vt:variant>
        <vt:lpwstr/>
      </vt:variant>
      <vt:variant>
        <vt:lpwstr>_Toc17729361</vt:lpwstr>
      </vt:variant>
      <vt:variant>
        <vt:i4>1114169</vt:i4>
      </vt:variant>
      <vt:variant>
        <vt:i4>4365</vt:i4>
      </vt:variant>
      <vt:variant>
        <vt:i4>0</vt:i4>
      </vt:variant>
      <vt:variant>
        <vt:i4>5</vt:i4>
      </vt:variant>
      <vt:variant>
        <vt:lpwstr/>
      </vt:variant>
      <vt:variant>
        <vt:lpwstr>_Toc17729360</vt:lpwstr>
      </vt:variant>
      <vt:variant>
        <vt:i4>1572922</vt:i4>
      </vt:variant>
      <vt:variant>
        <vt:i4>4359</vt:i4>
      </vt:variant>
      <vt:variant>
        <vt:i4>0</vt:i4>
      </vt:variant>
      <vt:variant>
        <vt:i4>5</vt:i4>
      </vt:variant>
      <vt:variant>
        <vt:lpwstr/>
      </vt:variant>
      <vt:variant>
        <vt:lpwstr>_Toc17729359</vt:lpwstr>
      </vt:variant>
      <vt:variant>
        <vt:i4>1638458</vt:i4>
      </vt:variant>
      <vt:variant>
        <vt:i4>4353</vt:i4>
      </vt:variant>
      <vt:variant>
        <vt:i4>0</vt:i4>
      </vt:variant>
      <vt:variant>
        <vt:i4>5</vt:i4>
      </vt:variant>
      <vt:variant>
        <vt:lpwstr/>
      </vt:variant>
      <vt:variant>
        <vt:lpwstr>_Toc17729358</vt:lpwstr>
      </vt:variant>
      <vt:variant>
        <vt:i4>1441850</vt:i4>
      </vt:variant>
      <vt:variant>
        <vt:i4>4347</vt:i4>
      </vt:variant>
      <vt:variant>
        <vt:i4>0</vt:i4>
      </vt:variant>
      <vt:variant>
        <vt:i4>5</vt:i4>
      </vt:variant>
      <vt:variant>
        <vt:lpwstr/>
      </vt:variant>
      <vt:variant>
        <vt:lpwstr>_Toc17729357</vt:lpwstr>
      </vt:variant>
      <vt:variant>
        <vt:i4>1507386</vt:i4>
      </vt:variant>
      <vt:variant>
        <vt:i4>4341</vt:i4>
      </vt:variant>
      <vt:variant>
        <vt:i4>0</vt:i4>
      </vt:variant>
      <vt:variant>
        <vt:i4>5</vt:i4>
      </vt:variant>
      <vt:variant>
        <vt:lpwstr/>
      </vt:variant>
      <vt:variant>
        <vt:lpwstr>_Toc17729356</vt:lpwstr>
      </vt:variant>
      <vt:variant>
        <vt:i4>1310778</vt:i4>
      </vt:variant>
      <vt:variant>
        <vt:i4>4335</vt:i4>
      </vt:variant>
      <vt:variant>
        <vt:i4>0</vt:i4>
      </vt:variant>
      <vt:variant>
        <vt:i4>5</vt:i4>
      </vt:variant>
      <vt:variant>
        <vt:lpwstr/>
      </vt:variant>
      <vt:variant>
        <vt:lpwstr>_Toc17729355</vt:lpwstr>
      </vt:variant>
      <vt:variant>
        <vt:i4>1376314</vt:i4>
      </vt:variant>
      <vt:variant>
        <vt:i4>4329</vt:i4>
      </vt:variant>
      <vt:variant>
        <vt:i4>0</vt:i4>
      </vt:variant>
      <vt:variant>
        <vt:i4>5</vt:i4>
      </vt:variant>
      <vt:variant>
        <vt:lpwstr/>
      </vt:variant>
      <vt:variant>
        <vt:lpwstr>_Toc17729354</vt:lpwstr>
      </vt:variant>
      <vt:variant>
        <vt:i4>1179706</vt:i4>
      </vt:variant>
      <vt:variant>
        <vt:i4>4323</vt:i4>
      </vt:variant>
      <vt:variant>
        <vt:i4>0</vt:i4>
      </vt:variant>
      <vt:variant>
        <vt:i4>5</vt:i4>
      </vt:variant>
      <vt:variant>
        <vt:lpwstr/>
      </vt:variant>
      <vt:variant>
        <vt:lpwstr>_Toc17729353</vt:lpwstr>
      </vt:variant>
      <vt:variant>
        <vt:i4>1245242</vt:i4>
      </vt:variant>
      <vt:variant>
        <vt:i4>4317</vt:i4>
      </vt:variant>
      <vt:variant>
        <vt:i4>0</vt:i4>
      </vt:variant>
      <vt:variant>
        <vt:i4>5</vt:i4>
      </vt:variant>
      <vt:variant>
        <vt:lpwstr/>
      </vt:variant>
      <vt:variant>
        <vt:lpwstr>_Toc17729352</vt:lpwstr>
      </vt:variant>
      <vt:variant>
        <vt:i4>1048634</vt:i4>
      </vt:variant>
      <vt:variant>
        <vt:i4>4311</vt:i4>
      </vt:variant>
      <vt:variant>
        <vt:i4>0</vt:i4>
      </vt:variant>
      <vt:variant>
        <vt:i4>5</vt:i4>
      </vt:variant>
      <vt:variant>
        <vt:lpwstr/>
      </vt:variant>
      <vt:variant>
        <vt:lpwstr>_Toc17729351</vt:lpwstr>
      </vt:variant>
      <vt:variant>
        <vt:i4>1114170</vt:i4>
      </vt:variant>
      <vt:variant>
        <vt:i4>4305</vt:i4>
      </vt:variant>
      <vt:variant>
        <vt:i4>0</vt:i4>
      </vt:variant>
      <vt:variant>
        <vt:i4>5</vt:i4>
      </vt:variant>
      <vt:variant>
        <vt:lpwstr/>
      </vt:variant>
      <vt:variant>
        <vt:lpwstr>_Toc17729350</vt:lpwstr>
      </vt:variant>
      <vt:variant>
        <vt:i4>1572923</vt:i4>
      </vt:variant>
      <vt:variant>
        <vt:i4>4299</vt:i4>
      </vt:variant>
      <vt:variant>
        <vt:i4>0</vt:i4>
      </vt:variant>
      <vt:variant>
        <vt:i4>5</vt:i4>
      </vt:variant>
      <vt:variant>
        <vt:lpwstr/>
      </vt:variant>
      <vt:variant>
        <vt:lpwstr>_Toc17729349</vt:lpwstr>
      </vt:variant>
      <vt:variant>
        <vt:i4>1638459</vt:i4>
      </vt:variant>
      <vt:variant>
        <vt:i4>4293</vt:i4>
      </vt:variant>
      <vt:variant>
        <vt:i4>0</vt:i4>
      </vt:variant>
      <vt:variant>
        <vt:i4>5</vt:i4>
      </vt:variant>
      <vt:variant>
        <vt:lpwstr/>
      </vt:variant>
      <vt:variant>
        <vt:lpwstr>_Toc17729348</vt:lpwstr>
      </vt:variant>
      <vt:variant>
        <vt:i4>1441851</vt:i4>
      </vt:variant>
      <vt:variant>
        <vt:i4>4287</vt:i4>
      </vt:variant>
      <vt:variant>
        <vt:i4>0</vt:i4>
      </vt:variant>
      <vt:variant>
        <vt:i4>5</vt:i4>
      </vt:variant>
      <vt:variant>
        <vt:lpwstr/>
      </vt:variant>
      <vt:variant>
        <vt:lpwstr>_Toc17729347</vt:lpwstr>
      </vt:variant>
      <vt:variant>
        <vt:i4>1507387</vt:i4>
      </vt:variant>
      <vt:variant>
        <vt:i4>4281</vt:i4>
      </vt:variant>
      <vt:variant>
        <vt:i4>0</vt:i4>
      </vt:variant>
      <vt:variant>
        <vt:i4>5</vt:i4>
      </vt:variant>
      <vt:variant>
        <vt:lpwstr/>
      </vt:variant>
      <vt:variant>
        <vt:lpwstr>_Toc17729346</vt:lpwstr>
      </vt:variant>
      <vt:variant>
        <vt:i4>1310779</vt:i4>
      </vt:variant>
      <vt:variant>
        <vt:i4>4275</vt:i4>
      </vt:variant>
      <vt:variant>
        <vt:i4>0</vt:i4>
      </vt:variant>
      <vt:variant>
        <vt:i4>5</vt:i4>
      </vt:variant>
      <vt:variant>
        <vt:lpwstr/>
      </vt:variant>
      <vt:variant>
        <vt:lpwstr>_Toc17729345</vt:lpwstr>
      </vt:variant>
      <vt:variant>
        <vt:i4>1376315</vt:i4>
      </vt:variant>
      <vt:variant>
        <vt:i4>4269</vt:i4>
      </vt:variant>
      <vt:variant>
        <vt:i4>0</vt:i4>
      </vt:variant>
      <vt:variant>
        <vt:i4>5</vt:i4>
      </vt:variant>
      <vt:variant>
        <vt:lpwstr/>
      </vt:variant>
      <vt:variant>
        <vt:lpwstr>_Toc17729344</vt:lpwstr>
      </vt:variant>
      <vt:variant>
        <vt:i4>1179707</vt:i4>
      </vt:variant>
      <vt:variant>
        <vt:i4>4263</vt:i4>
      </vt:variant>
      <vt:variant>
        <vt:i4>0</vt:i4>
      </vt:variant>
      <vt:variant>
        <vt:i4>5</vt:i4>
      </vt:variant>
      <vt:variant>
        <vt:lpwstr/>
      </vt:variant>
      <vt:variant>
        <vt:lpwstr>_Toc17729343</vt:lpwstr>
      </vt:variant>
      <vt:variant>
        <vt:i4>1245243</vt:i4>
      </vt:variant>
      <vt:variant>
        <vt:i4>4257</vt:i4>
      </vt:variant>
      <vt:variant>
        <vt:i4>0</vt:i4>
      </vt:variant>
      <vt:variant>
        <vt:i4>5</vt:i4>
      </vt:variant>
      <vt:variant>
        <vt:lpwstr/>
      </vt:variant>
      <vt:variant>
        <vt:lpwstr>_Toc17729342</vt:lpwstr>
      </vt:variant>
      <vt:variant>
        <vt:i4>1048635</vt:i4>
      </vt:variant>
      <vt:variant>
        <vt:i4>4251</vt:i4>
      </vt:variant>
      <vt:variant>
        <vt:i4>0</vt:i4>
      </vt:variant>
      <vt:variant>
        <vt:i4>5</vt:i4>
      </vt:variant>
      <vt:variant>
        <vt:lpwstr/>
      </vt:variant>
      <vt:variant>
        <vt:lpwstr>_Toc17729341</vt:lpwstr>
      </vt:variant>
      <vt:variant>
        <vt:i4>1114171</vt:i4>
      </vt:variant>
      <vt:variant>
        <vt:i4>4245</vt:i4>
      </vt:variant>
      <vt:variant>
        <vt:i4>0</vt:i4>
      </vt:variant>
      <vt:variant>
        <vt:i4>5</vt:i4>
      </vt:variant>
      <vt:variant>
        <vt:lpwstr/>
      </vt:variant>
      <vt:variant>
        <vt:lpwstr>_Toc17729340</vt:lpwstr>
      </vt:variant>
      <vt:variant>
        <vt:i4>1572924</vt:i4>
      </vt:variant>
      <vt:variant>
        <vt:i4>4239</vt:i4>
      </vt:variant>
      <vt:variant>
        <vt:i4>0</vt:i4>
      </vt:variant>
      <vt:variant>
        <vt:i4>5</vt:i4>
      </vt:variant>
      <vt:variant>
        <vt:lpwstr/>
      </vt:variant>
      <vt:variant>
        <vt:lpwstr>_Toc17729339</vt:lpwstr>
      </vt:variant>
      <vt:variant>
        <vt:i4>1638460</vt:i4>
      </vt:variant>
      <vt:variant>
        <vt:i4>4233</vt:i4>
      </vt:variant>
      <vt:variant>
        <vt:i4>0</vt:i4>
      </vt:variant>
      <vt:variant>
        <vt:i4>5</vt:i4>
      </vt:variant>
      <vt:variant>
        <vt:lpwstr/>
      </vt:variant>
      <vt:variant>
        <vt:lpwstr>_Toc17729338</vt:lpwstr>
      </vt:variant>
      <vt:variant>
        <vt:i4>1441852</vt:i4>
      </vt:variant>
      <vt:variant>
        <vt:i4>4227</vt:i4>
      </vt:variant>
      <vt:variant>
        <vt:i4>0</vt:i4>
      </vt:variant>
      <vt:variant>
        <vt:i4>5</vt:i4>
      </vt:variant>
      <vt:variant>
        <vt:lpwstr/>
      </vt:variant>
      <vt:variant>
        <vt:lpwstr>_Toc17729337</vt:lpwstr>
      </vt:variant>
      <vt:variant>
        <vt:i4>1507388</vt:i4>
      </vt:variant>
      <vt:variant>
        <vt:i4>4221</vt:i4>
      </vt:variant>
      <vt:variant>
        <vt:i4>0</vt:i4>
      </vt:variant>
      <vt:variant>
        <vt:i4>5</vt:i4>
      </vt:variant>
      <vt:variant>
        <vt:lpwstr/>
      </vt:variant>
      <vt:variant>
        <vt:lpwstr>_Toc17729336</vt:lpwstr>
      </vt:variant>
      <vt:variant>
        <vt:i4>1310780</vt:i4>
      </vt:variant>
      <vt:variant>
        <vt:i4>4215</vt:i4>
      </vt:variant>
      <vt:variant>
        <vt:i4>0</vt:i4>
      </vt:variant>
      <vt:variant>
        <vt:i4>5</vt:i4>
      </vt:variant>
      <vt:variant>
        <vt:lpwstr/>
      </vt:variant>
      <vt:variant>
        <vt:lpwstr>_Toc17729335</vt:lpwstr>
      </vt:variant>
      <vt:variant>
        <vt:i4>1376316</vt:i4>
      </vt:variant>
      <vt:variant>
        <vt:i4>4209</vt:i4>
      </vt:variant>
      <vt:variant>
        <vt:i4>0</vt:i4>
      </vt:variant>
      <vt:variant>
        <vt:i4>5</vt:i4>
      </vt:variant>
      <vt:variant>
        <vt:lpwstr/>
      </vt:variant>
      <vt:variant>
        <vt:lpwstr>_Toc17729334</vt:lpwstr>
      </vt:variant>
      <vt:variant>
        <vt:i4>1179708</vt:i4>
      </vt:variant>
      <vt:variant>
        <vt:i4>4203</vt:i4>
      </vt:variant>
      <vt:variant>
        <vt:i4>0</vt:i4>
      </vt:variant>
      <vt:variant>
        <vt:i4>5</vt:i4>
      </vt:variant>
      <vt:variant>
        <vt:lpwstr/>
      </vt:variant>
      <vt:variant>
        <vt:lpwstr>_Toc17729333</vt:lpwstr>
      </vt:variant>
      <vt:variant>
        <vt:i4>1245244</vt:i4>
      </vt:variant>
      <vt:variant>
        <vt:i4>4197</vt:i4>
      </vt:variant>
      <vt:variant>
        <vt:i4>0</vt:i4>
      </vt:variant>
      <vt:variant>
        <vt:i4>5</vt:i4>
      </vt:variant>
      <vt:variant>
        <vt:lpwstr/>
      </vt:variant>
      <vt:variant>
        <vt:lpwstr>_Toc17729332</vt:lpwstr>
      </vt:variant>
      <vt:variant>
        <vt:i4>1048636</vt:i4>
      </vt:variant>
      <vt:variant>
        <vt:i4>4191</vt:i4>
      </vt:variant>
      <vt:variant>
        <vt:i4>0</vt:i4>
      </vt:variant>
      <vt:variant>
        <vt:i4>5</vt:i4>
      </vt:variant>
      <vt:variant>
        <vt:lpwstr/>
      </vt:variant>
      <vt:variant>
        <vt:lpwstr>_Toc17729331</vt:lpwstr>
      </vt:variant>
      <vt:variant>
        <vt:i4>1114172</vt:i4>
      </vt:variant>
      <vt:variant>
        <vt:i4>4185</vt:i4>
      </vt:variant>
      <vt:variant>
        <vt:i4>0</vt:i4>
      </vt:variant>
      <vt:variant>
        <vt:i4>5</vt:i4>
      </vt:variant>
      <vt:variant>
        <vt:lpwstr/>
      </vt:variant>
      <vt:variant>
        <vt:lpwstr>_Toc17729330</vt:lpwstr>
      </vt:variant>
      <vt:variant>
        <vt:i4>1572925</vt:i4>
      </vt:variant>
      <vt:variant>
        <vt:i4>4179</vt:i4>
      </vt:variant>
      <vt:variant>
        <vt:i4>0</vt:i4>
      </vt:variant>
      <vt:variant>
        <vt:i4>5</vt:i4>
      </vt:variant>
      <vt:variant>
        <vt:lpwstr/>
      </vt:variant>
      <vt:variant>
        <vt:lpwstr>_Toc17729329</vt:lpwstr>
      </vt:variant>
      <vt:variant>
        <vt:i4>1638461</vt:i4>
      </vt:variant>
      <vt:variant>
        <vt:i4>4173</vt:i4>
      </vt:variant>
      <vt:variant>
        <vt:i4>0</vt:i4>
      </vt:variant>
      <vt:variant>
        <vt:i4>5</vt:i4>
      </vt:variant>
      <vt:variant>
        <vt:lpwstr/>
      </vt:variant>
      <vt:variant>
        <vt:lpwstr>_Toc17729328</vt:lpwstr>
      </vt:variant>
      <vt:variant>
        <vt:i4>1441853</vt:i4>
      </vt:variant>
      <vt:variant>
        <vt:i4>4167</vt:i4>
      </vt:variant>
      <vt:variant>
        <vt:i4>0</vt:i4>
      </vt:variant>
      <vt:variant>
        <vt:i4>5</vt:i4>
      </vt:variant>
      <vt:variant>
        <vt:lpwstr/>
      </vt:variant>
      <vt:variant>
        <vt:lpwstr>_Toc17729327</vt:lpwstr>
      </vt:variant>
      <vt:variant>
        <vt:i4>1507389</vt:i4>
      </vt:variant>
      <vt:variant>
        <vt:i4>4161</vt:i4>
      </vt:variant>
      <vt:variant>
        <vt:i4>0</vt:i4>
      </vt:variant>
      <vt:variant>
        <vt:i4>5</vt:i4>
      </vt:variant>
      <vt:variant>
        <vt:lpwstr/>
      </vt:variant>
      <vt:variant>
        <vt:lpwstr>_Toc17729326</vt:lpwstr>
      </vt:variant>
      <vt:variant>
        <vt:i4>1310781</vt:i4>
      </vt:variant>
      <vt:variant>
        <vt:i4>4155</vt:i4>
      </vt:variant>
      <vt:variant>
        <vt:i4>0</vt:i4>
      </vt:variant>
      <vt:variant>
        <vt:i4>5</vt:i4>
      </vt:variant>
      <vt:variant>
        <vt:lpwstr/>
      </vt:variant>
      <vt:variant>
        <vt:lpwstr>_Toc17729325</vt:lpwstr>
      </vt:variant>
      <vt:variant>
        <vt:i4>1376317</vt:i4>
      </vt:variant>
      <vt:variant>
        <vt:i4>4149</vt:i4>
      </vt:variant>
      <vt:variant>
        <vt:i4>0</vt:i4>
      </vt:variant>
      <vt:variant>
        <vt:i4>5</vt:i4>
      </vt:variant>
      <vt:variant>
        <vt:lpwstr/>
      </vt:variant>
      <vt:variant>
        <vt:lpwstr>_Toc17729324</vt:lpwstr>
      </vt:variant>
      <vt:variant>
        <vt:i4>1179709</vt:i4>
      </vt:variant>
      <vt:variant>
        <vt:i4>4143</vt:i4>
      </vt:variant>
      <vt:variant>
        <vt:i4>0</vt:i4>
      </vt:variant>
      <vt:variant>
        <vt:i4>5</vt:i4>
      </vt:variant>
      <vt:variant>
        <vt:lpwstr/>
      </vt:variant>
      <vt:variant>
        <vt:lpwstr>_Toc17729323</vt:lpwstr>
      </vt:variant>
      <vt:variant>
        <vt:i4>1245245</vt:i4>
      </vt:variant>
      <vt:variant>
        <vt:i4>4137</vt:i4>
      </vt:variant>
      <vt:variant>
        <vt:i4>0</vt:i4>
      </vt:variant>
      <vt:variant>
        <vt:i4>5</vt:i4>
      </vt:variant>
      <vt:variant>
        <vt:lpwstr/>
      </vt:variant>
      <vt:variant>
        <vt:lpwstr>_Toc17729322</vt:lpwstr>
      </vt:variant>
      <vt:variant>
        <vt:i4>1048637</vt:i4>
      </vt:variant>
      <vt:variant>
        <vt:i4>4131</vt:i4>
      </vt:variant>
      <vt:variant>
        <vt:i4>0</vt:i4>
      </vt:variant>
      <vt:variant>
        <vt:i4>5</vt:i4>
      </vt:variant>
      <vt:variant>
        <vt:lpwstr/>
      </vt:variant>
      <vt:variant>
        <vt:lpwstr>_Toc17729321</vt:lpwstr>
      </vt:variant>
      <vt:variant>
        <vt:i4>1114173</vt:i4>
      </vt:variant>
      <vt:variant>
        <vt:i4>4125</vt:i4>
      </vt:variant>
      <vt:variant>
        <vt:i4>0</vt:i4>
      </vt:variant>
      <vt:variant>
        <vt:i4>5</vt:i4>
      </vt:variant>
      <vt:variant>
        <vt:lpwstr/>
      </vt:variant>
      <vt:variant>
        <vt:lpwstr>_Toc17729320</vt:lpwstr>
      </vt:variant>
      <vt:variant>
        <vt:i4>1572926</vt:i4>
      </vt:variant>
      <vt:variant>
        <vt:i4>4119</vt:i4>
      </vt:variant>
      <vt:variant>
        <vt:i4>0</vt:i4>
      </vt:variant>
      <vt:variant>
        <vt:i4>5</vt:i4>
      </vt:variant>
      <vt:variant>
        <vt:lpwstr/>
      </vt:variant>
      <vt:variant>
        <vt:lpwstr>_Toc17729319</vt:lpwstr>
      </vt:variant>
      <vt:variant>
        <vt:i4>1638462</vt:i4>
      </vt:variant>
      <vt:variant>
        <vt:i4>4113</vt:i4>
      </vt:variant>
      <vt:variant>
        <vt:i4>0</vt:i4>
      </vt:variant>
      <vt:variant>
        <vt:i4>5</vt:i4>
      </vt:variant>
      <vt:variant>
        <vt:lpwstr/>
      </vt:variant>
      <vt:variant>
        <vt:lpwstr>_Toc17729318</vt:lpwstr>
      </vt:variant>
      <vt:variant>
        <vt:i4>1441854</vt:i4>
      </vt:variant>
      <vt:variant>
        <vt:i4>4107</vt:i4>
      </vt:variant>
      <vt:variant>
        <vt:i4>0</vt:i4>
      </vt:variant>
      <vt:variant>
        <vt:i4>5</vt:i4>
      </vt:variant>
      <vt:variant>
        <vt:lpwstr/>
      </vt:variant>
      <vt:variant>
        <vt:lpwstr>_Toc17729317</vt:lpwstr>
      </vt:variant>
      <vt:variant>
        <vt:i4>1507390</vt:i4>
      </vt:variant>
      <vt:variant>
        <vt:i4>4101</vt:i4>
      </vt:variant>
      <vt:variant>
        <vt:i4>0</vt:i4>
      </vt:variant>
      <vt:variant>
        <vt:i4>5</vt:i4>
      </vt:variant>
      <vt:variant>
        <vt:lpwstr/>
      </vt:variant>
      <vt:variant>
        <vt:lpwstr>_Toc17729316</vt:lpwstr>
      </vt:variant>
      <vt:variant>
        <vt:i4>1310782</vt:i4>
      </vt:variant>
      <vt:variant>
        <vt:i4>4095</vt:i4>
      </vt:variant>
      <vt:variant>
        <vt:i4>0</vt:i4>
      </vt:variant>
      <vt:variant>
        <vt:i4>5</vt:i4>
      </vt:variant>
      <vt:variant>
        <vt:lpwstr/>
      </vt:variant>
      <vt:variant>
        <vt:lpwstr>_Toc17729315</vt:lpwstr>
      </vt:variant>
      <vt:variant>
        <vt:i4>1376318</vt:i4>
      </vt:variant>
      <vt:variant>
        <vt:i4>4089</vt:i4>
      </vt:variant>
      <vt:variant>
        <vt:i4>0</vt:i4>
      </vt:variant>
      <vt:variant>
        <vt:i4>5</vt:i4>
      </vt:variant>
      <vt:variant>
        <vt:lpwstr/>
      </vt:variant>
      <vt:variant>
        <vt:lpwstr>_Toc17729314</vt:lpwstr>
      </vt:variant>
      <vt:variant>
        <vt:i4>1179710</vt:i4>
      </vt:variant>
      <vt:variant>
        <vt:i4>4083</vt:i4>
      </vt:variant>
      <vt:variant>
        <vt:i4>0</vt:i4>
      </vt:variant>
      <vt:variant>
        <vt:i4>5</vt:i4>
      </vt:variant>
      <vt:variant>
        <vt:lpwstr/>
      </vt:variant>
      <vt:variant>
        <vt:lpwstr>_Toc17729313</vt:lpwstr>
      </vt:variant>
      <vt:variant>
        <vt:i4>1245246</vt:i4>
      </vt:variant>
      <vt:variant>
        <vt:i4>4077</vt:i4>
      </vt:variant>
      <vt:variant>
        <vt:i4>0</vt:i4>
      </vt:variant>
      <vt:variant>
        <vt:i4>5</vt:i4>
      </vt:variant>
      <vt:variant>
        <vt:lpwstr/>
      </vt:variant>
      <vt:variant>
        <vt:lpwstr>_Toc17729312</vt:lpwstr>
      </vt:variant>
      <vt:variant>
        <vt:i4>1048638</vt:i4>
      </vt:variant>
      <vt:variant>
        <vt:i4>4071</vt:i4>
      </vt:variant>
      <vt:variant>
        <vt:i4>0</vt:i4>
      </vt:variant>
      <vt:variant>
        <vt:i4>5</vt:i4>
      </vt:variant>
      <vt:variant>
        <vt:lpwstr/>
      </vt:variant>
      <vt:variant>
        <vt:lpwstr>_Toc17729311</vt:lpwstr>
      </vt:variant>
      <vt:variant>
        <vt:i4>1114174</vt:i4>
      </vt:variant>
      <vt:variant>
        <vt:i4>4065</vt:i4>
      </vt:variant>
      <vt:variant>
        <vt:i4>0</vt:i4>
      </vt:variant>
      <vt:variant>
        <vt:i4>5</vt:i4>
      </vt:variant>
      <vt:variant>
        <vt:lpwstr/>
      </vt:variant>
      <vt:variant>
        <vt:lpwstr>_Toc17729310</vt:lpwstr>
      </vt:variant>
      <vt:variant>
        <vt:i4>1572927</vt:i4>
      </vt:variant>
      <vt:variant>
        <vt:i4>4059</vt:i4>
      </vt:variant>
      <vt:variant>
        <vt:i4>0</vt:i4>
      </vt:variant>
      <vt:variant>
        <vt:i4>5</vt:i4>
      </vt:variant>
      <vt:variant>
        <vt:lpwstr/>
      </vt:variant>
      <vt:variant>
        <vt:lpwstr>_Toc17729309</vt:lpwstr>
      </vt:variant>
      <vt:variant>
        <vt:i4>1638463</vt:i4>
      </vt:variant>
      <vt:variant>
        <vt:i4>4053</vt:i4>
      </vt:variant>
      <vt:variant>
        <vt:i4>0</vt:i4>
      </vt:variant>
      <vt:variant>
        <vt:i4>5</vt:i4>
      </vt:variant>
      <vt:variant>
        <vt:lpwstr/>
      </vt:variant>
      <vt:variant>
        <vt:lpwstr>_Toc17729308</vt:lpwstr>
      </vt:variant>
      <vt:variant>
        <vt:i4>1441855</vt:i4>
      </vt:variant>
      <vt:variant>
        <vt:i4>4047</vt:i4>
      </vt:variant>
      <vt:variant>
        <vt:i4>0</vt:i4>
      </vt:variant>
      <vt:variant>
        <vt:i4>5</vt:i4>
      </vt:variant>
      <vt:variant>
        <vt:lpwstr/>
      </vt:variant>
      <vt:variant>
        <vt:lpwstr>_Toc17729307</vt:lpwstr>
      </vt:variant>
      <vt:variant>
        <vt:i4>1507391</vt:i4>
      </vt:variant>
      <vt:variant>
        <vt:i4>4041</vt:i4>
      </vt:variant>
      <vt:variant>
        <vt:i4>0</vt:i4>
      </vt:variant>
      <vt:variant>
        <vt:i4>5</vt:i4>
      </vt:variant>
      <vt:variant>
        <vt:lpwstr/>
      </vt:variant>
      <vt:variant>
        <vt:lpwstr>_Toc17729306</vt:lpwstr>
      </vt:variant>
      <vt:variant>
        <vt:i4>1310783</vt:i4>
      </vt:variant>
      <vt:variant>
        <vt:i4>4035</vt:i4>
      </vt:variant>
      <vt:variant>
        <vt:i4>0</vt:i4>
      </vt:variant>
      <vt:variant>
        <vt:i4>5</vt:i4>
      </vt:variant>
      <vt:variant>
        <vt:lpwstr/>
      </vt:variant>
      <vt:variant>
        <vt:lpwstr>_Toc17729305</vt:lpwstr>
      </vt:variant>
      <vt:variant>
        <vt:i4>1376319</vt:i4>
      </vt:variant>
      <vt:variant>
        <vt:i4>4029</vt:i4>
      </vt:variant>
      <vt:variant>
        <vt:i4>0</vt:i4>
      </vt:variant>
      <vt:variant>
        <vt:i4>5</vt:i4>
      </vt:variant>
      <vt:variant>
        <vt:lpwstr/>
      </vt:variant>
      <vt:variant>
        <vt:lpwstr>_Toc17729304</vt:lpwstr>
      </vt:variant>
      <vt:variant>
        <vt:i4>1179711</vt:i4>
      </vt:variant>
      <vt:variant>
        <vt:i4>4023</vt:i4>
      </vt:variant>
      <vt:variant>
        <vt:i4>0</vt:i4>
      </vt:variant>
      <vt:variant>
        <vt:i4>5</vt:i4>
      </vt:variant>
      <vt:variant>
        <vt:lpwstr/>
      </vt:variant>
      <vt:variant>
        <vt:lpwstr>_Toc17729303</vt:lpwstr>
      </vt:variant>
      <vt:variant>
        <vt:i4>1245247</vt:i4>
      </vt:variant>
      <vt:variant>
        <vt:i4>4017</vt:i4>
      </vt:variant>
      <vt:variant>
        <vt:i4>0</vt:i4>
      </vt:variant>
      <vt:variant>
        <vt:i4>5</vt:i4>
      </vt:variant>
      <vt:variant>
        <vt:lpwstr/>
      </vt:variant>
      <vt:variant>
        <vt:lpwstr>_Toc17729302</vt:lpwstr>
      </vt:variant>
      <vt:variant>
        <vt:i4>1048639</vt:i4>
      </vt:variant>
      <vt:variant>
        <vt:i4>4011</vt:i4>
      </vt:variant>
      <vt:variant>
        <vt:i4>0</vt:i4>
      </vt:variant>
      <vt:variant>
        <vt:i4>5</vt:i4>
      </vt:variant>
      <vt:variant>
        <vt:lpwstr/>
      </vt:variant>
      <vt:variant>
        <vt:lpwstr>_Toc17729301</vt:lpwstr>
      </vt:variant>
      <vt:variant>
        <vt:i4>1114175</vt:i4>
      </vt:variant>
      <vt:variant>
        <vt:i4>4005</vt:i4>
      </vt:variant>
      <vt:variant>
        <vt:i4>0</vt:i4>
      </vt:variant>
      <vt:variant>
        <vt:i4>5</vt:i4>
      </vt:variant>
      <vt:variant>
        <vt:lpwstr/>
      </vt:variant>
      <vt:variant>
        <vt:lpwstr>_Toc17729300</vt:lpwstr>
      </vt:variant>
      <vt:variant>
        <vt:i4>1638454</vt:i4>
      </vt:variant>
      <vt:variant>
        <vt:i4>3999</vt:i4>
      </vt:variant>
      <vt:variant>
        <vt:i4>0</vt:i4>
      </vt:variant>
      <vt:variant>
        <vt:i4>5</vt:i4>
      </vt:variant>
      <vt:variant>
        <vt:lpwstr/>
      </vt:variant>
      <vt:variant>
        <vt:lpwstr>_Toc17729299</vt:lpwstr>
      </vt:variant>
      <vt:variant>
        <vt:i4>1572918</vt:i4>
      </vt:variant>
      <vt:variant>
        <vt:i4>3993</vt:i4>
      </vt:variant>
      <vt:variant>
        <vt:i4>0</vt:i4>
      </vt:variant>
      <vt:variant>
        <vt:i4>5</vt:i4>
      </vt:variant>
      <vt:variant>
        <vt:lpwstr/>
      </vt:variant>
      <vt:variant>
        <vt:lpwstr>_Toc17729298</vt:lpwstr>
      </vt:variant>
      <vt:variant>
        <vt:i4>1507382</vt:i4>
      </vt:variant>
      <vt:variant>
        <vt:i4>3987</vt:i4>
      </vt:variant>
      <vt:variant>
        <vt:i4>0</vt:i4>
      </vt:variant>
      <vt:variant>
        <vt:i4>5</vt:i4>
      </vt:variant>
      <vt:variant>
        <vt:lpwstr/>
      </vt:variant>
      <vt:variant>
        <vt:lpwstr>_Toc17729297</vt:lpwstr>
      </vt:variant>
      <vt:variant>
        <vt:i4>1441846</vt:i4>
      </vt:variant>
      <vt:variant>
        <vt:i4>3981</vt:i4>
      </vt:variant>
      <vt:variant>
        <vt:i4>0</vt:i4>
      </vt:variant>
      <vt:variant>
        <vt:i4>5</vt:i4>
      </vt:variant>
      <vt:variant>
        <vt:lpwstr/>
      </vt:variant>
      <vt:variant>
        <vt:lpwstr>_Toc17729296</vt:lpwstr>
      </vt:variant>
      <vt:variant>
        <vt:i4>1376310</vt:i4>
      </vt:variant>
      <vt:variant>
        <vt:i4>3975</vt:i4>
      </vt:variant>
      <vt:variant>
        <vt:i4>0</vt:i4>
      </vt:variant>
      <vt:variant>
        <vt:i4>5</vt:i4>
      </vt:variant>
      <vt:variant>
        <vt:lpwstr/>
      </vt:variant>
      <vt:variant>
        <vt:lpwstr>_Toc17729295</vt:lpwstr>
      </vt:variant>
      <vt:variant>
        <vt:i4>1310774</vt:i4>
      </vt:variant>
      <vt:variant>
        <vt:i4>3969</vt:i4>
      </vt:variant>
      <vt:variant>
        <vt:i4>0</vt:i4>
      </vt:variant>
      <vt:variant>
        <vt:i4>5</vt:i4>
      </vt:variant>
      <vt:variant>
        <vt:lpwstr/>
      </vt:variant>
      <vt:variant>
        <vt:lpwstr>_Toc17729294</vt:lpwstr>
      </vt:variant>
      <vt:variant>
        <vt:i4>1245238</vt:i4>
      </vt:variant>
      <vt:variant>
        <vt:i4>3963</vt:i4>
      </vt:variant>
      <vt:variant>
        <vt:i4>0</vt:i4>
      </vt:variant>
      <vt:variant>
        <vt:i4>5</vt:i4>
      </vt:variant>
      <vt:variant>
        <vt:lpwstr/>
      </vt:variant>
      <vt:variant>
        <vt:lpwstr>_Toc17729293</vt:lpwstr>
      </vt:variant>
      <vt:variant>
        <vt:i4>1179702</vt:i4>
      </vt:variant>
      <vt:variant>
        <vt:i4>3957</vt:i4>
      </vt:variant>
      <vt:variant>
        <vt:i4>0</vt:i4>
      </vt:variant>
      <vt:variant>
        <vt:i4>5</vt:i4>
      </vt:variant>
      <vt:variant>
        <vt:lpwstr/>
      </vt:variant>
      <vt:variant>
        <vt:lpwstr>_Toc17729292</vt:lpwstr>
      </vt:variant>
      <vt:variant>
        <vt:i4>1114166</vt:i4>
      </vt:variant>
      <vt:variant>
        <vt:i4>3951</vt:i4>
      </vt:variant>
      <vt:variant>
        <vt:i4>0</vt:i4>
      </vt:variant>
      <vt:variant>
        <vt:i4>5</vt:i4>
      </vt:variant>
      <vt:variant>
        <vt:lpwstr/>
      </vt:variant>
      <vt:variant>
        <vt:lpwstr>_Toc17729291</vt:lpwstr>
      </vt:variant>
      <vt:variant>
        <vt:i4>1048630</vt:i4>
      </vt:variant>
      <vt:variant>
        <vt:i4>3945</vt:i4>
      </vt:variant>
      <vt:variant>
        <vt:i4>0</vt:i4>
      </vt:variant>
      <vt:variant>
        <vt:i4>5</vt:i4>
      </vt:variant>
      <vt:variant>
        <vt:lpwstr/>
      </vt:variant>
      <vt:variant>
        <vt:lpwstr>_Toc17729290</vt:lpwstr>
      </vt:variant>
      <vt:variant>
        <vt:i4>1638455</vt:i4>
      </vt:variant>
      <vt:variant>
        <vt:i4>3939</vt:i4>
      </vt:variant>
      <vt:variant>
        <vt:i4>0</vt:i4>
      </vt:variant>
      <vt:variant>
        <vt:i4>5</vt:i4>
      </vt:variant>
      <vt:variant>
        <vt:lpwstr/>
      </vt:variant>
      <vt:variant>
        <vt:lpwstr>_Toc17729289</vt:lpwstr>
      </vt:variant>
      <vt:variant>
        <vt:i4>1572919</vt:i4>
      </vt:variant>
      <vt:variant>
        <vt:i4>3933</vt:i4>
      </vt:variant>
      <vt:variant>
        <vt:i4>0</vt:i4>
      </vt:variant>
      <vt:variant>
        <vt:i4>5</vt:i4>
      </vt:variant>
      <vt:variant>
        <vt:lpwstr/>
      </vt:variant>
      <vt:variant>
        <vt:lpwstr>_Toc17729288</vt:lpwstr>
      </vt:variant>
      <vt:variant>
        <vt:i4>1507383</vt:i4>
      </vt:variant>
      <vt:variant>
        <vt:i4>3927</vt:i4>
      </vt:variant>
      <vt:variant>
        <vt:i4>0</vt:i4>
      </vt:variant>
      <vt:variant>
        <vt:i4>5</vt:i4>
      </vt:variant>
      <vt:variant>
        <vt:lpwstr/>
      </vt:variant>
      <vt:variant>
        <vt:lpwstr>_Toc17729287</vt:lpwstr>
      </vt:variant>
      <vt:variant>
        <vt:i4>1441847</vt:i4>
      </vt:variant>
      <vt:variant>
        <vt:i4>3921</vt:i4>
      </vt:variant>
      <vt:variant>
        <vt:i4>0</vt:i4>
      </vt:variant>
      <vt:variant>
        <vt:i4>5</vt:i4>
      </vt:variant>
      <vt:variant>
        <vt:lpwstr/>
      </vt:variant>
      <vt:variant>
        <vt:lpwstr>_Toc17729286</vt:lpwstr>
      </vt:variant>
      <vt:variant>
        <vt:i4>1376311</vt:i4>
      </vt:variant>
      <vt:variant>
        <vt:i4>3915</vt:i4>
      </vt:variant>
      <vt:variant>
        <vt:i4>0</vt:i4>
      </vt:variant>
      <vt:variant>
        <vt:i4>5</vt:i4>
      </vt:variant>
      <vt:variant>
        <vt:lpwstr/>
      </vt:variant>
      <vt:variant>
        <vt:lpwstr>_Toc17729285</vt:lpwstr>
      </vt:variant>
      <vt:variant>
        <vt:i4>1310775</vt:i4>
      </vt:variant>
      <vt:variant>
        <vt:i4>3909</vt:i4>
      </vt:variant>
      <vt:variant>
        <vt:i4>0</vt:i4>
      </vt:variant>
      <vt:variant>
        <vt:i4>5</vt:i4>
      </vt:variant>
      <vt:variant>
        <vt:lpwstr/>
      </vt:variant>
      <vt:variant>
        <vt:lpwstr>_Toc17729284</vt:lpwstr>
      </vt:variant>
      <vt:variant>
        <vt:i4>1245239</vt:i4>
      </vt:variant>
      <vt:variant>
        <vt:i4>3903</vt:i4>
      </vt:variant>
      <vt:variant>
        <vt:i4>0</vt:i4>
      </vt:variant>
      <vt:variant>
        <vt:i4>5</vt:i4>
      </vt:variant>
      <vt:variant>
        <vt:lpwstr/>
      </vt:variant>
      <vt:variant>
        <vt:lpwstr>_Toc17729283</vt:lpwstr>
      </vt:variant>
      <vt:variant>
        <vt:i4>1179703</vt:i4>
      </vt:variant>
      <vt:variant>
        <vt:i4>3897</vt:i4>
      </vt:variant>
      <vt:variant>
        <vt:i4>0</vt:i4>
      </vt:variant>
      <vt:variant>
        <vt:i4>5</vt:i4>
      </vt:variant>
      <vt:variant>
        <vt:lpwstr/>
      </vt:variant>
      <vt:variant>
        <vt:lpwstr>_Toc17729282</vt:lpwstr>
      </vt:variant>
      <vt:variant>
        <vt:i4>1114167</vt:i4>
      </vt:variant>
      <vt:variant>
        <vt:i4>3891</vt:i4>
      </vt:variant>
      <vt:variant>
        <vt:i4>0</vt:i4>
      </vt:variant>
      <vt:variant>
        <vt:i4>5</vt:i4>
      </vt:variant>
      <vt:variant>
        <vt:lpwstr/>
      </vt:variant>
      <vt:variant>
        <vt:lpwstr>_Toc17729281</vt:lpwstr>
      </vt:variant>
      <vt:variant>
        <vt:i4>1048631</vt:i4>
      </vt:variant>
      <vt:variant>
        <vt:i4>3885</vt:i4>
      </vt:variant>
      <vt:variant>
        <vt:i4>0</vt:i4>
      </vt:variant>
      <vt:variant>
        <vt:i4>5</vt:i4>
      </vt:variant>
      <vt:variant>
        <vt:lpwstr/>
      </vt:variant>
      <vt:variant>
        <vt:lpwstr>_Toc17729280</vt:lpwstr>
      </vt:variant>
      <vt:variant>
        <vt:i4>1638456</vt:i4>
      </vt:variant>
      <vt:variant>
        <vt:i4>3879</vt:i4>
      </vt:variant>
      <vt:variant>
        <vt:i4>0</vt:i4>
      </vt:variant>
      <vt:variant>
        <vt:i4>5</vt:i4>
      </vt:variant>
      <vt:variant>
        <vt:lpwstr/>
      </vt:variant>
      <vt:variant>
        <vt:lpwstr>_Toc17729279</vt:lpwstr>
      </vt:variant>
      <vt:variant>
        <vt:i4>1572920</vt:i4>
      </vt:variant>
      <vt:variant>
        <vt:i4>3873</vt:i4>
      </vt:variant>
      <vt:variant>
        <vt:i4>0</vt:i4>
      </vt:variant>
      <vt:variant>
        <vt:i4>5</vt:i4>
      </vt:variant>
      <vt:variant>
        <vt:lpwstr/>
      </vt:variant>
      <vt:variant>
        <vt:lpwstr>_Toc17729278</vt:lpwstr>
      </vt:variant>
      <vt:variant>
        <vt:i4>1507384</vt:i4>
      </vt:variant>
      <vt:variant>
        <vt:i4>3867</vt:i4>
      </vt:variant>
      <vt:variant>
        <vt:i4>0</vt:i4>
      </vt:variant>
      <vt:variant>
        <vt:i4>5</vt:i4>
      </vt:variant>
      <vt:variant>
        <vt:lpwstr/>
      </vt:variant>
      <vt:variant>
        <vt:lpwstr>_Toc17729277</vt:lpwstr>
      </vt:variant>
      <vt:variant>
        <vt:i4>1441848</vt:i4>
      </vt:variant>
      <vt:variant>
        <vt:i4>3861</vt:i4>
      </vt:variant>
      <vt:variant>
        <vt:i4>0</vt:i4>
      </vt:variant>
      <vt:variant>
        <vt:i4>5</vt:i4>
      </vt:variant>
      <vt:variant>
        <vt:lpwstr/>
      </vt:variant>
      <vt:variant>
        <vt:lpwstr>_Toc17729276</vt:lpwstr>
      </vt:variant>
      <vt:variant>
        <vt:i4>1376312</vt:i4>
      </vt:variant>
      <vt:variant>
        <vt:i4>3855</vt:i4>
      </vt:variant>
      <vt:variant>
        <vt:i4>0</vt:i4>
      </vt:variant>
      <vt:variant>
        <vt:i4>5</vt:i4>
      </vt:variant>
      <vt:variant>
        <vt:lpwstr/>
      </vt:variant>
      <vt:variant>
        <vt:lpwstr>_Toc17729275</vt:lpwstr>
      </vt:variant>
      <vt:variant>
        <vt:i4>1310776</vt:i4>
      </vt:variant>
      <vt:variant>
        <vt:i4>3849</vt:i4>
      </vt:variant>
      <vt:variant>
        <vt:i4>0</vt:i4>
      </vt:variant>
      <vt:variant>
        <vt:i4>5</vt:i4>
      </vt:variant>
      <vt:variant>
        <vt:lpwstr/>
      </vt:variant>
      <vt:variant>
        <vt:lpwstr>_Toc17729274</vt:lpwstr>
      </vt:variant>
      <vt:variant>
        <vt:i4>1245240</vt:i4>
      </vt:variant>
      <vt:variant>
        <vt:i4>3843</vt:i4>
      </vt:variant>
      <vt:variant>
        <vt:i4>0</vt:i4>
      </vt:variant>
      <vt:variant>
        <vt:i4>5</vt:i4>
      </vt:variant>
      <vt:variant>
        <vt:lpwstr/>
      </vt:variant>
      <vt:variant>
        <vt:lpwstr>_Toc17729273</vt:lpwstr>
      </vt:variant>
      <vt:variant>
        <vt:i4>1179704</vt:i4>
      </vt:variant>
      <vt:variant>
        <vt:i4>3837</vt:i4>
      </vt:variant>
      <vt:variant>
        <vt:i4>0</vt:i4>
      </vt:variant>
      <vt:variant>
        <vt:i4>5</vt:i4>
      </vt:variant>
      <vt:variant>
        <vt:lpwstr/>
      </vt:variant>
      <vt:variant>
        <vt:lpwstr>_Toc17729272</vt:lpwstr>
      </vt:variant>
      <vt:variant>
        <vt:i4>1114168</vt:i4>
      </vt:variant>
      <vt:variant>
        <vt:i4>3831</vt:i4>
      </vt:variant>
      <vt:variant>
        <vt:i4>0</vt:i4>
      </vt:variant>
      <vt:variant>
        <vt:i4>5</vt:i4>
      </vt:variant>
      <vt:variant>
        <vt:lpwstr/>
      </vt:variant>
      <vt:variant>
        <vt:lpwstr>_Toc17729271</vt:lpwstr>
      </vt:variant>
      <vt:variant>
        <vt:i4>1048632</vt:i4>
      </vt:variant>
      <vt:variant>
        <vt:i4>3825</vt:i4>
      </vt:variant>
      <vt:variant>
        <vt:i4>0</vt:i4>
      </vt:variant>
      <vt:variant>
        <vt:i4>5</vt:i4>
      </vt:variant>
      <vt:variant>
        <vt:lpwstr/>
      </vt:variant>
      <vt:variant>
        <vt:lpwstr>_Toc17729270</vt:lpwstr>
      </vt:variant>
      <vt:variant>
        <vt:i4>1638457</vt:i4>
      </vt:variant>
      <vt:variant>
        <vt:i4>3819</vt:i4>
      </vt:variant>
      <vt:variant>
        <vt:i4>0</vt:i4>
      </vt:variant>
      <vt:variant>
        <vt:i4>5</vt:i4>
      </vt:variant>
      <vt:variant>
        <vt:lpwstr/>
      </vt:variant>
      <vt:variant>
        <vt:lpwstr>_Toc17729269</vt:lpwstr>
      </vt:variant>
      <vt:variant>
        <vt:i4>1572921</vt:i4>
      </vt:variant>
      <vt:variant>
        <vt:i4>3813</vt:i4>
      </vt:variant>
      <vt:variant>
        <vt:i4>0</vt:i4>
      </vt:variant>
      <vt:variant>
        <vt:i4>5</vt:i4>
      </vt:variant>
      <vt:variant>
        <vt:lpwstr/>
      </vt:variant>
      <vt:variant>
        <vt:lpwstr>_Toc17729268</vt:lpwstr>
      </vt:variant>
      <vt:variant>
        <vt:i4>1507385</vt:i4>
      </vt:variant>
      <vt:variant>
        <vt:i4>3807</vt:i4>
      </vt:variant>
      <vt:variant>
        <vt:i4>0</vt:i4>
      </vt:variant>
      <vt:variant>
        <vt:i4>5</vt:i4>
      </vt:variant>
      <vt:variant>
        <vt:lpwstr/>
      </vt:variant>
      <vt:variant>
        <vt:lpwstr>_Toc17729267</vt:lpwstr>
      </vt:variant>
      <vt:variant>
        <vt:i4>1441849</vt:i4>
      </vt:variant>
      <vt:variant>
        <vt:i4>3801</vt:i4>
      </vt:variant>
      <vt:variant>
        <vt:i4>0</vt:i4>
      </vt:variant>
      <vt:variant>
        <vt:i4>5</vt:i4>
      </vt:variant>
      <vt:variant>
        <vt:lpwstr/>
      </vt:variant>
      <vt:variant>
        <vt:lpwstr>_Toc17729266</vt:lpwstr>
      </vt:variant>
      <vt:variant>
        <vt:i4>1376313</vt:i4>
      </vt:variant>
      <vt:variant>
        <vt:i4>3795</vt:i4>
      </vt:variant>
      <vt:variant>
        <vt:i4>0</vt:i4>
      </vt:variant>
      <vt:variant>
        <vt:i4>5</vt:i4>
      </vt:variant>
      <vt:variant>
        <vt:lpwstr/>
      </vt:variant>
      <vt:variant>
        <vt:lpwstr>_Toc17729265</vt:lpwstr>
      </vt:variant>
      <vt:variant>
        <vt:i4>1310777</vt:i4>
      </vt:variant>
      <vt:variant>
        <vt:i4>3789</vt:i4>
      </vt:variant>
      <vt:variant>
        <vt:i4>0</vt:i4>
      </vt:variant>
      <vt:variant>
        <vt:i4>5</vt:i4>
      </vt:variant>
      <vt:variant>
        <vt:lpwstr/>
      </vt:variant>
      <vt:variant>
        <vt:lpwstr>_Toc17729264</vt:lpwstr>
      </vt:variant>
      <vt:variant>
        <vt:i4>1245241</vt:i4>
      </vt:variant>
      <vt:variant>
        <vt:i4>3783</vt:i4>
      </vt:variant>
      <vt:variant>
        <vt:i4>0</vt:i4>
      </vt:variant>
      <vt:variant>
        <vt:i4>5</vt:i4>
      </vt:variant>
      <vt:variant>
        <vt:lpwstr/>
      </vt:variant>
      <vt:variant>
        <vt:lpwstr>_Toc17729263</vt:lpwstr>
      </vt:variant>
      <vt:variant>
        <vt:i4>1179705</vt:i4>
      </vt:variant>
      <vt:variant>
        <vt:i4>3777</vt:i4>
      </vt:variant>
      <vt:variant>
        <vt:i4>0</vt:i4>
      </vt:variant>
      <vt:variant>
        <vt:i4>5</vt:i4>
      </vt:variant>
      <vt:variant>
        <vt:lpwstr/>
      </vt:variant>
      <vt:variant>
        <vt:lpwstr>_Toc17729262</vt:lpwstr>
      </vt:variant>
      <vt:variant>
        <vt:i4>1114169</vt:i4>
      </vt:variant>
      <vt:variant>
        <vt:i4>3771</vt:i4>
      </vt:variant>
      <vt:variant>
        <vt:i4>0</vt:i4>
      </vt:variant>
      <vt:variant>
        <vt:i4>5</vt:i4>
      </vt:variant>
      <vt:variant>
        <vt:lpwstr/>
      </vt:variant>
      <vt:variant>
        <vt:lpwstr>_Toc17729261</vt:lpwstr>
      </vt:variant>
      <vt:variant>
        <vt:i4>1048633</vt:i4>
      </vt:variant>
      <vt:variant>
        <vt:i4>3765</vt:i4>
      </vt:variant>
      <vt:variant>
        <vt:i4>0</vt:i4>
      </vt:variant>
      <vt:variant>
        <vt:i4>5</vt:i4>
      </vt:variant>
      <vt:variant>
        <vt:lpwstr/>
      </vt:variant>
      <vt:variant>
        <vt:lpwstr>_Toc17729260</vt:lpwstr>
      </vt:variant>
      <vt:variant>
        <vt:i4>1638458</vt:i4>
      </vt:variant>
      <vt:variant>
        <vt:i4>3759</vt:i4>
      </vt:variant>
      <vt:variant>
        <vt:i4>0</vt:i4>
      </vt:variant>
      <vt:variant>
        <vt:i4>5</vt:i4>
      </vt:variant>
      <vt:variant>
        <vt:lpwstr/>
      </vt:variant>
      <vt:variant>
        <vt:lpwstr>_Toc17729259</vt:lpwstr>
      </vt:variant>
      <vt:variant>
        <vt:i4>1572922</vt:i4>
      </vt:variant>
      <vt:variant>
        <vt:i4>3753</vt:i4>
      </vt:variant>
      <vt:variant>
        <vt:i4>0</vt:i4>
      </vt:variant>
      <vt:variant>
        <vt:i4>5</vt:i4>
      </vt:variant>
      <vt:variant>
        <vt:lpwstr/>
      </vt:variant>
      <vt:variant>
        <vt:lpwstr>_Toc17729258</vt:lpwstr>
      </vt:variant>
      <vt:variant>
        <vt:i4>1507386</vt:i4>
      </vt:variant>
      <vt:variant>
        <vt:i4>3747</vt:i4>
      </vt:variant>
      <vt:variant>
        <vt:i4>0</vt:i4>
      </vt:variant>
      <vt:variant>
        <vt:i4>5</vt:i4>
      </vt:variant>
      <vt:variant>
        <vt:lpwstr/>
      </vt:variant>
      <vt:variant>
        <vt:lpwstr>_Toc17729257</vt:lpwstr>
      </vt:variant>
      <vt:variant>
        <vt:i4>1441850</vt:i4>
      </vt:variant>
      <vt:variant>
        <vt:i4>3741</vt:i4>
      </vt:variant>
      <vt:variant>
        <vt:i4>0</vt:i4>
      </vt:variant>
      <vt:variant>
        <vt:i4>5</vt:i4>
      </vt:variant>
      <vt:variant>
        <vt:lpwstr/>
      </vt:variant>
      <vt:variant>
        <vt:lpwstr>_Toc17729256</vt:lpwstr>
      </vt:variant>
      <vt:variant>
        <vt:i4>1376314</vt:i4>
      </vt:variant>
      <vt:variant>
        <vt:i4>3735</vt:i4>
      </vt:variant>
      <vt:variant>
        <vt:i4>0</vt:i4>
      </vt:variant>
      <vt:variant>
        <vt:i4>5</vt:i4>
      </vt:variant>
      <vt:variant>
        <vt:lpwstr/>
      </vt:variant>
      <vt:variant>
        <vt:lpwstr>_Toc17729255</vt:lpwstr>
      </vt:variant>
      <vt:variant>
        <vt:i4>1310778</vt:i4>
      </vt:variant>
      <vt:variant>
        <vt:i4>3729</vt:i4>
      </vt:variant>
      <vt:variant>
        <vt:i4>0</vt:i4>
      </vt:variant>
      <vt:variant>
        <vt:i4>5</vt:i4>
      </vt:variant>
      <vt:variant>
        <vt:lpwstr/>
      </vt:variant>
      <vt:variant>
        <vt:lpwstr>_Toc17729254</vt:lpwstr>
      </vt:variant>
      <vt:variant>
        <vt:i4>1245242</vt:i4>
      </vt:variant>
      <vt:variant>
        <vt:i4>3723</vt:i4>
      </vt:variant>
      <vt:variant>
        <vt:i4>0</vt:i4>
      </vt:variant>
      <vt:variant>
        <vt:i4>5</vt:i4>
      </vt:variant>
      <vt:variant>
        <vt:lpwstr/>
      </vt:variant>
      <vt:variant>
        <vt:lpwstr>_Toc17729253</vt:lpwstr>
      </vt:variant>
      <vt:variant>
        <vt:i4>1179706</vt:i4>
      </vt:variant>
      <vt:variant>
        <vt:i4>3717</vt:i4>
      </vt:variant>
      <vt:variant>
        <vt:i4>0</vt:i4>
      </vt:variant>
      <vt:variant>
        <vt:i4>5</vt:i4>
      </vt:variant>
      <vt:variant>
        <vt:lpwstr/>
      </vt:variant>
      <vt:variant>
        <vt:lpwstr>_Toc17729252</vt:lpwstr>
      </vt:variant>
      <vt:variant>
        <vt:i4>1114170</vt:i4>
      </vt:variant>
      <vt:variant>
        <vt:i4>3711</vt:i4>
      </vt:variant>
      <vt:variant>
        <vt:i4>0</vt:i4>
      </vt:variant>
      <vt:variant>
        <vt:i4>5</vt:i4>
      </vt:variant>
      <vt:variant>
        <vt:lpwstr/>
      </vt:variant>
      <vt:variant>
        <vt:lpwstr>_Toc17729251</vt:lpwstr>
      </vt:variant>
      <vt:variant>
        <vt:i4>1048634</vt:i4>
      </vt:variant>
      <vt:variant>
        <vt:i4>3705</vt:i4>
      </vt:variant>
      <vt:variant>
        <vt:i4>0</vt:i4>
      </vt:variant>
      <vt:variant>
        <vt:i4>5</vt:i4>
      </vt:variant>
      <vt:variant>
        <vt:lpwstr/>
      </vt:variant>
      <vt:variant>
        <vt:lpwstr>_Toc17729250</vt:lpwstr>
      </vt:variant>
      <vt:variant>
        <vt:i4>1638459</vt:i4>
      </vt:variant>
      <vt:variant>
        <vt:i4>3699</vt:i4>
      </vt:variant>
      <vt:variant>
        <vt:i4>0</vt:i4>
      </vt:variant>
      <vt:variant>
        <vt:i4>5</vt:i4>
      </vt:variant>
      <vt:variant>
        <vt:lpwstr/>
      </vt:variant>
      <vt:variant>
        <vt:lpwstr>_Toc17729249</vt:lpwstr>
      </vt:variant>
      <vt:variant>
        <vt:i4>1572923</vt:i4>
      </vt:variant>
      <vt:variant>
        <vt:i4>3693</vt:i4>
      </vt:variant>
      <vt:variant>
        <vt:i4>0</vt:i4>
      </vt:variant>
      <vt:variant>
        <vt:i4>5</vt:i4>
      </vt:variant>
      <vt:variant>
        <vt:lpwstr/>
      </vt:variant>
      <vt:variant>
        <vt:lpwstr>_Toc17729248</vt:lpwstr>
      </vt:variant>
      <vt:variant>
        <vt:i4>1507387</vt:i4>
      </vt:variant>
      <vt:variant>
        <vt:i4>3687</vt:i4>
      </vt:variant>
      <vt:variant>
        <vt:i4>0</vt:i4>
      </vt:variant>
      <vt:variant>
        <vt:i4>5</vt:i4>
      </vt:variant>
      <vt:variant>
        <vt:lpwstr/>
      </vt:variant>
      <vt:variant>
        <vt:lpwstr>_Toc17729247</vt:lpwstr>
      </vt:variant>
      <vt:variant>
        <vt:i4>1441851</vt:i4>
      </vt:variant>
      <vt:variant>
        <vt:i4>3681</vt:i4>
      </vt:variant>
      <vt:variant>
        <vt:i4>0</vt:i4>
      </vt:variant>
      <vt:variant>
        <vt:i4>5</vt:i4>
      </vt:variant>
      <vt:variant>
        <vt:lpwstr/>
      </vt:variant>
      <vt:variant>
        <vt:lpwstr>_Toc17729246</vt:lpwstr>
      </vt:variant>
      <vt:variant>
        <vt:i4>1376315</vt:i4>
      </vt:variant>
      <vt:variant>
        <vt:i4>3675</vt:i4>
      </vt:variant>
      <vt:variant>
        <vt:i4>0</vt:i4>
      </vt:variant>
      <vt:variant>
        <vt:i4>5</vt:i4>
      </vt:variant>
      <vt:variant>
        <vt:lpwstr/>
      </vt:variant>
      <vt:variant>
        <vt:lpwstr>_Toc17729245</vt:lpwstr>
      </vt:variant>
      <vt:variant>
        <vt:i4>1310779</vt:i4>
      </vt:variant>
      <vt:variant>
        <vt:i4>3669</vt:i4>
      </vt:variant>
      <vt:variant>
        <vt:i4>0</vt:i4>
      </vt:variant>
      <vt:variant>
        <vt:i4>5</vt:i4>
      </vt:variant>
      <vt:variant>
        <vt:lpwstr/>
      </vt:variant>
      <vt:variant>
        <vt:lpwstr>_Toc17729244</vt:lpwstr>
      </vt:variant>
      <vt:variant>
        <vt:i4>1245243</vt:i4>
      </vt:variant>
      <vt:variant>
        <vt:i4>3663</vt:i4>
      </vt:variant>
      <vt:variant>
        <vt:i4>0</vt:i4>
      </vt:variant>
      <vt:variant>
        <vt:i4>5</vt:i4>
      </vt:variant>
      <vt:variant>
        <vt:lpwstr/>
      </vt:variant>
      <vt:variant>
        <vt:lpwstr>_Toc17729243</vt:lpwstr>
      </vt:variant>
      <vt:variant>
        <vt:i4>1179707</vt:i4>
      </vt:variant>
      <vt:variant>
        <vt:i4>3657</vt:i4>
      </vt:variant>
      <vt:variant>
        <vt:i4>0</vt:i4>
      </vt:variant>
      <vt:variant>
        <vt:i4>5</vt:i4>
      </vt:variant>
      <vt:variant>
        <vt:lpwstr/>
      </vt:variant>
      <vt:variant>
        <vt:lpwstr>_Toc17729242</vt:lpwstr>
      </vt:variant>
      <vt:variant>
        <vt:i4>1114171</vt:i4>
      </vt:variant>
      <vt:variant>
        <vt:i4>3651</vt:i4>
      </vt:variant>
      <vt:variant>
        <vt:i4>0</vt:i4>
      </vt:variant>
      <vt:variant>
        <vt:i4>5</vt:i4>
      </vt:variant>
      <vt:variant>
        <vt:lpwstr/>
      </vt:variant>
      <vt:variant>
        <vt:lpwstr>_Toc17729241</vt:lpwstr>
      </vt:variant>
      <vt:variant>
        <vt:i4>1048635</vt:i4>
      </vt:variant>
      <vt:variant>
        <vt:i4>3645</vt:i4>
      </vt:variant>
      <vt:variant>
        <vt:i4>0</vt:i4>
      </vt:variant>
      <vt:variant>
        <vt:i4>5</vt:i4>
      </vt:variant>
      <vt:variant>
        <vt:lpwstr/>
      </vt:variant>
      <vt:variant>
        <vt:lpwstr>_Toc17729240</vt:lpwstr>
      </vt:variant>
      <vt:variant>
        <vt:i4>1638460</vt:i4>
      </vt:variant>
      <vt:variant>
        <vt:i4>3639</vt:i4>
      </vt:variant>
      <vt:variant>
        <vt:i4>0</vt:i4>
      </vt:variant>
      <vt:variant>
        <vt:i4>5</vt:i4>
      </vt:variant>
      <vt:variant>
        <vt:lpwstr/>
      </vt:variant>
      <vt:variant>
        <vt:lpwstr>_Toc17729239</vt:lpwstr>
      </vt:variant>
      <vt:variant>
        <vt:i4>1572924</vt:i4>
      </vt:variant>
      <vt:variant>
        <vt:i4>3633</vt:i4>
      </vt:variant>
      <vt:variant>
        <vt:i4>0</vt:i4>
      </vt:variant>
      <vt:variant>
        <vt:i4>5</vt:i4>
      </vt:variant>
      <vt:variant>
        <vt:lpwstr/>
      </vt:variant>
      <vt:variant>
        <vt:lpwstr>_Toc17729238</vt:lpwstr>
      </vt:variant>
      <vt:variant>
        <vt:i4>1507388</vt:i4>
      </vt:variant>
      <vt:variant>
        <vt:i4>3627</vt:i4>
      </vt:variant>
      <vt:variant>
        <vt:i4>0</vt:i4>
      </vt:variant>
      <vt:variant>
        <vt:i4>5</vt:i4>
      </vt:variant>
      <vt:variant>
        <vt:lpwstr/>
      </vt:variant>
      <vt:variant>
        <vt:lpwstr>_Toc17729237</vt:lpwstr>
      </vt:variant>
      <vt:variant>
        <vt:i4>1441852</vt:i4>
      </vt:variant>
      <vt:variant>
        <vt:i4>3621</vt:i4>
      </vt:variant>
      <vt:variant>
        <vt:i4>0</vt:i4>
      </vt:variant>
      <vt:variant>
        <vt:i4>5</vt:i4>
      </vt:variant>
      <vt:variant>
        <vt:lpwstr/>
      </vt:variant>
      <vt:variant>
        <vt:lpwstr>_Toc17729236</vt:lpwstr>
      </vt:variant>
      <vt:variant>
        <vt:i4>1376316</vt:i4>
      </vt:variant>
      <vt:variant>
        <vt:i4>3615</vt:i4>
      </vt:variant>
      <vt:variant>
        <vt:i4>0</vt:i4>
      </vt:variant>
      <vt:variant>
        <vt:i4>5</vt:i4>
      </vt:variant>
      <vt:variant>
        <vt:lpwstr/>
      </vt:variant>
      <vt:variant>
        <vt:lpwstr>_Toc17729235</vt:lpwstr>
      </vt:variant>
      <vt:variant>
        <vt:i4>1310780</vt:i4>
      </vt:variant>
      <vt:variant>
        <vt:i4>3609</vt:i4>
      </vt:variant>
      <vt:variant>
        <vt:i4>0</vt:i4>
      </vt:variant>
      <vt:variant>
        <vt:i4>5</vt:i4>
      </vt:variant>
      <vt:variant>
        <vt:lpwstr/>
      </vt:variant>
      <vt:variant>
        <vt:lpwstr>_Toc17729234</vt:lpwstr>
      </vt:variant>
      <vt:variant>
        <vt:i4>1245244</vt:i4>
      </vt:variant>
      <vt:variant>
        <vt:i4>3603</vt:i4>
      </vt:variant>
      <vt:variant>
        <vt:i4>0</vt:i4>
      </vt:variant>
      <vt:variant>
        <vt:i4>5</vt:i4>
      </vt:variant>
      <vt:variant>
        <vt:lpwstr/>
      </vt:variant>
      <vt:variant>
        <vt:lpwstr>_Toc17729233</vt:lpwstr>
      </vt:variant>
      <vt:variant>
        <vt:i4>1179708</vt:i4>
      </vt:variant>
      <vt:variant>
        <vt:i4>3597</vt:i4>
      </vt:variant>
      <vt:variant>
        <vt:i4>0</vt:i4>
      </vt:variant>
      <vt:variant>
        <vt:i4>5</vt:i4>
      </vt:variant>
      <vt:variant>
        <vt:lpwstr/>
      </vt:variant>
      <vt:variant>
        <vt:lpwstr>_Toc17729232</vt:lpwstr>
      </vt:variant>
      <vt:variant>
        <vt:i4>1114172</vt:i4>
      </vt:variant>
      <vt:variant>
        <vt:i4>3591</vt:i4>
      </vt:variant>
      <vt:variant>
        <vt:i4>0</vt:i4>
      </vt:variant>
      <vt:variant>
        <vt:i4>5</vt:i4>
      </vt:variant>
      <vt:variant>
        <vt:lpwstr/>
      </vt:variant>
      <vt:variant>
        <vt:lpwstr>_Toc17729231</vt:lpwstr>
      </vt:variant>
      <vt:variant>
        <vt:i4>1048636</vt:i4>
      </vt:variant>
      <vt:variant>
        <vt:i4>3585</vt:i4>
      </vt:variant>
      <vt:variant>
        <vt:i4>0</vt:i4>
      </vt:variant>
      <vt:variant>
        <vt:i4>5</vt:i4>
      </vt:variant>
      <vt:variant>
        <vt:lpwstr/>
      </vt:variant>
      <vt:variant>
        <vt:lpwstr>_Toc17729230</vt:lpwstr>
      </vt:variant>
      <vt:variant>
        <vt:i4>1638461</vt:i4>
      </vt:variant>
      <vt:variant>
        <vt:i4>3579</vt:i4>
      </vt:variant>
      <vt:variant>
        <vt:i4>0</vt:i4>
      </vt:variant>
      <vt:variant>
        <vt:i4>5</vt:i4>
      </vt:variant>
      <vt:variant>
        <vt:lpwstr/>
      </vt:variant>
      <vt:variant>
        <vt:lpwstr>_Toc17729229</vt:lpwstr>
      </vt:variant>
      <vt:variant>
        <vt:i4>1572925</vt:i4>
      </vt:variant>
      <vt:variant>
        <vt:i4>3573</vt:i4>
      </vt:variant>
      <vt:variant>
        <vt:i4>0</vt:i4>
      </vt:variant>
      <vt:variant>
        <vt:i4>5</vt:i4>
      </vt:variant>
      <vt:variant>
        <vt:lpwstr/>
      </vt:variant>
      <vt:variant>
        <vt:lpwstr>_Toc17729228</vt:lpwstr>
      </vt:variant>
      <vt:variant>
        <vt:i4>1507389</vt:i4>
      </vt:variant>
      <vt:variant>
        <vt:i4>3567</vt:i4>
      </vt:variant>
      <vt:variant>
        <vt:i4>0</vt:i4>
      </vt:variant>
      <vt:variant>
        <vt:i4>5</vt:i4>
      </vt:variant>
      <vt:variant>
        <vt:lpwstr/>
      </vt:variant>
      <vt:variant>
        <vt:lpwstr>_Toc17729227</vt:lpwstr>
      </vt:variant>
      <vt:variant>
        <vt:i4>1441853</vt:i4>
      </vt:variant>
      <vt:variant>
        <vt:i4>3561</vt:i4>
      </vt:variant>
      <vt:variant>
        <vt:i4>0</vt:i4>
      </vt:variant>
      <vt:variant>
        <vt:i4>5</vt:i4>
      </vt:variant>
      <vt:variant>
        <vt:lpwstr/>
      </vt:variant>
      <vt:variant>
        <vt:lpwstr>_Toc17729226</vt:lpwstr>
      </vt:variant>
      <vt:variant>
        <vt:i4>1376317</vt:i4>
      </vt:variant>
      <vt:variant>
        <vt:i4>3555</vt:i4>
      </vt:variant>
      <vt:variant>
        <vt:i4>0</vt:i4>
      </vt:variant>
      <vt:variant>
        <vt:i4>5</vt:i4>
      </vt:variant>
      <vt:variant>
        <vt:lpwstr/>
      </vt:variant>
      <vt:variant>
        <vt:lpwstr>_Toc17729225</vt:lpwstr>
      </vt:variant>
      <vt:variant>
        <vt:i4>1310781</vt:i4>
      </vt:variant>
      <vt:variant>
        <vt:i4>3549</vt:i4>
      </vt:variant>
      <vt:variant>
        <vt:i4>0</vt:i4>
      </vt:variant>
      <vt:variant>
        <vt:i4>5</vt:i4>
      </vt:variant>
      <vt:variant>
        <vt:lpwstr/>
      </vt:variant>
      <vt:variant>
        <vt:lpwstr>_Toc17729224</vt:lpwstr>
      </vt:variant>
      <vt:variant>
        <vt:i4>1245245</vt:i4>
      </vt:variant>
      <vt:variant>
        <vt:i4>3543</vt:i4>
      </vt:variant>
      <vt:variant>
        <vt:i4>0</vt:i4>
      </vt:variant>
      <vt:variant>
        <vt:i4>5</vt:i4>
      </vt:variant>
      <vt:variant>
        <vt:lpwstr/>
      </vt:variant>
      <vt:variant>
        <vt:lpwstr>_Toc17729223</vt:lpwstr>
      </vt:variant>
      <vt:variant>
        <vt:i4>1179709</vt:i4>
      </vt:variant>
      <vt:variant>
        <vt:i4>3537</vt:i4>
      </vt:variant>
      <vt:variant>
        <vt:i4>0</vt:i4>
      </vt:variant>
      <vt:variant>
        <vt:i4>5</vt:i4>
      </vt:variant>
      <vt:variant>
        <vt:lpwstr/>
      </vt:variant>
      <vt:variant>
        <vt:lpwstr>_Toc17729222</vt:lpwstr>
      </vt:variant>
      <vt:variant>
        <vt:i4>1114173</vt:i4>
      </vt:variant>
      <vt:variant>
        <vt:i4>3531</vt:i4>
      </vt:variant>
      <vt:variant>
        <vt:i4>0</vt:i4>
      </vt:variant>
      <vt:variant>
        <vt:i4>5</vt:i4>
      </vt:variant>
      <vt:variant>
        <vt:lpwstr/>
      </vt:variant>
      <vt:variant>
        <vt:lpwstr>_Toc17729221</vt:lpwstr>
      </vt:variant>
      <vt:variant>
        <vt:i4>1048637</vt:i4>
      </vt:variant>
      <vt:variant>
        <vt:i4>3525</vt:i4>
      </vt:variant>
      <vt:variant>
        <vt:i4>0</vt:i4>
      </vt:variant>
      <vt:variant>
        <vt:i4>5</vt:i4>
      </vt:variant>
      <vt:variant>
        <vt:lpwstr/>
      </vt:variant>
      <vt:variant>
        <vt:lpwstr>_Toc17729220</vt:lpwstr>
      </vt:variant>
      <vt:variant>
        <vt:i4>1638462</vt:i4>
      </vt:variant>
      <vt:variant>
        <vt:i4>3519</vt:i4>
      </vt:variant>
      <vt:variant>
        <vt:i4>0</vt:i4>
      </vt:variant>
      <vt:variant>
        <vt:i4>5</vt:i4>
      </vt:variant>
      <vt:variant>
        <vt:lpwstr/>
      </vt:variant>
      <vt:variant>
        <vt:lpwstr>_Toc17729219</vt:lpwstr>
      </vt:variant>
      <vt:variant>
        <vt:i4>1572926</vt:i4>
      </vt:variant>
      <vt:variant>
        <vt:i4>3513</vt:i4>
      </vt:variant>
      <vt:variant>
        <vt:i4>0</vt:i4>
      </vt:variant>
      <vt:variant>
        <vt:i4>5</vt:i4>
      </vt:variant>
      <vt:variant>
        <vt:lpwstr/>
      </vt:variant>
      <vt:variant>
        <vt:lpwstr>_Toc17729218</vt:lpwstr>
      </vt:variant>
      <vt:variant>
        <vt:i4>1507390</vt:i4>
      </vt:variant>
      <vt:variant>
        <vt:i4>3507</vt:i4>
      </vt:variant>
      <vt:variant>
        <vt:i4>0</vt:i4>
      </vt:variant>
      <vt:variant>
        <vt:i4>5</vt:i4>
      </vt:variant>
      <vt:variant>
        <vt:lpwstr/>
      </vt:variant>
      <vt:variant>
        <vt:lpwstr>_Toc17729217</vt:lpwstr>
      </vt:variant>
      <vt:variant>
        <vt:i4>1441854</vt:i4>
      </vt:variant>
      <vt:variant>
        <vt:i4>3501</vt:i4>
      </vt:variant>
      <vt:variant>
        <vt:i4>0</vt:i4>
      </vt:variant>
      <vt:variant>
        <vt:i4>5</vt:i4>
      </vt:variant>
      <vt:variant>
        <vt:lpwstr/>
      </vt:variant>
      <vt:variant>
        <vt:lpwstr>_Toc17729216</vt:lpwstr>
      </vt:variant>
      <vt:variant>
        <vt:i4>1376318</vt:i4>
      </vt:variant>
      <vt:variant>
        <vt:i4>3495</vt:i4>
      </vt:variant>
      <vt:variant>
        <vt:i4>0</vt:i4>
      </vt:variant>
      <vt:variant>
        <vt:i4>5</vt:i4>
      </vt:variant>
      <vt:variant>
        <vt:lpwstr/>
      </vt:variant>
      <vt:variant>
        <vt:lpwstr>_Toc17729215</vt:lpwstr>
      </vt:variant>
      <vt:variant>
        <vt:i4>1310782</vt:i4>
      </vt:variant>
      <vt:variant>
        <vt:i4>3489</vt:i4>
      </vt:variant>
      <vt:variant>
        <vt:i4>0</vt:i4>
      </vt:variant>
      <vt:variant>
        <vt:i4>5</vt:i4>
      </vt:variant>
      <vt:variant>
        <vt:lpwstr/>
      </vt:variant>
      <vt:variant>
        <vt:lpwstr>_Toc17729214</vt:lpwstr>
      </vt:variant>
      <vt:variant>
        <vt:i4>1245246</vt:i4>
      </vt:variant>
      <vt:variant>
        <vt:i4>3483</vt:i4>
      </vt:variant>
      <vt:variant>
        <vt:i4>0</vt:i4>
      </vt:variant>
      <vt:variant>
        <vt:i4>5</vt:i4>
      </vt:variant>
      <vt:variant>
        <vt:lpwstr/>
      </vt:variant>
      <vt:variant>
        <vt:lpwstr>_Toc17729213</vt:lpwstr>
      </vt:variant>
      <vt:variant>
        <vt:i4>1179710</vt:i4>
      </vt:variant>
      <vt:variant>
        <vt:i4>3477</vt:i4>
      </vt:variant>
      <vt:variant>
        <vt:i4>0</vt:i4>
      </vt:variant>
      <vt:variant>
        <vt:i4>5</vt:i4>
      </vt:variant>
      <vt:variant>
        <vt:lpwstr/>
      </vt:variant>
      <vt:variant>
        <vt:lpwstr>_Toc17729212</vt:lpwstr>
      </vt:variant>
      <vt:variant>
        <vt:i4>1114174</vt:i4>
      </vt:variant>
      <vt:variant>
        <vt:i4>3471</vt:i4>
      </vt:variant>
      <vt:variant>
        <vt:i4>0</vt:i4>
      </vt:variant>
      <vt:variant>
        <vt:i4>5</vt:i4>
      </vt:variant>
      <vt:variant>
        <vt:lpwstr/>
      </vt:variant>
      <vt:variant>
        <vt:lpwstr>_Toc17729211</vt:lpwstr>
      </vt:variant>
      <vt:variant>
        <vt:i4>1048638</vt:i4>
      </vt:variant>
      <vt:variant>
        <vt:i4>3465</vt:i4>
      </vt:variant>
      <vt:variant>
        <vt:i4>0</vt:i4>
      </vt:variant>
      <vt:variant>
        <vt:i4>5</vt:i4>
      </vt:variant>
      <vt:variant>
        <vt:lpwstr/>
      </vt:variant>
      <vt:variant>
        <vt:lpwstr>_Toc17729210</vt:lpwstr>
      </vt:variant>
      <vt:variant>
        <vt:i4>1638463</vt:i4>
      </vt:variant>
      <vt:variant>
        <vt:i4>3459</vt:i4>
      </vt:variant>
      <vt:variant>
        <vt:i4>0</vt:i4>
      </vt:variant>
      <vt:variant>
        <vt:i4>5</vt:i4>
      </vt:variant>
      <vt:variant>
        <vt:lpwstr/>
      </vt:variant>
      <vt:variant>
        <vt:lpwstr>_Toc17729209</vt:lpwstr>
      </vt:variant>
      <vt:variant>
        <vt:i4>1572927</vt:i4>
      </vt:variant>
      <vt:variant>
        <vt:i4>3453</vt:i4>
      </vt:variant>
      <vt:variant>
        <vt:i4>0</vt:i4>
      </vt:variant>
      <vt:variant>
        <vt:i4>5</vt:i4>
      </vt:variant>
      <vt:variant>
        <vt:lpwstr/>
      </vt:variant>
      <vt:variant>
        <vt:lpwstr>_Toc17729208</vt:lpwstr>
      </vt:variant>
      <vt:variant>
        <vt:i4>1507391</vt:i4>
      </vt:variant>
      <vt:variant>
        <vt:i4>3447</vt:i4>
      </vt:variant>
      <vt:variant>
        <vt:i4>0</vt:i4>
      </vt:variant>
      <vt:variant>
        <vt:i4>5</vt:i4>
      </vt:variant>
      <vt:variant>
        <vt:lpwstr/>
      </vt:variant>
      <vt:variant>
        <vt:lpwstr>_Toc17729207</vt:lpwstr>
      </vt:variant>
      <vt:variant>
        <vt:i4>1441855</vt:i4>
      </vt:variant>
      <vt:variant>
        <vt:i4>3441</vt:i4>
      </vt:variant>
      <vt:variant>
        <vt:i4>0</vt:i4>
      </vt:variant>
      <vt:variant>
        <vt:i4>5</vt:i4>
      </vt:variant>
      <vt:variant>
        <vt:lpwstr/>
      </vt:variant>
      <vt:variant>
        <vt:lpwstr>_Toc17729206</vt:lpwstr>
      </vt:variant>
      <vt:variant>
        <vt:i4>1376319</vt:i4>
      </vt:variant>
      <vt:variant>
        <vt:i4>3435</vt:i4>
      </vt:variant>
      <vt:variant>
        <vt:i4>0</vt:i4>
      </vt:variant>
      <vt:variant>
        <vt:i4>5</vt:i4>
      </vt:variant>
      <vt:variant>
        <vt:lpwstr/>
      </vt:variant>
      <vt:variant>
        <vt:lpwstr>_Toc17729205</vt:lpwstr>
      </vt:variant>
      <vt:variant>
        <vt:i4>1310783</vt:i4>
      </vt:variant>
      <vt:variant>
        <vt:i4>3429</vt:i4>
      </vt:variant>
      <vt:variant>
        <vt:i4>0</vt:i4>
      </vt:variant>
      <vt:variant>
        <vt:i4>5</vt:i4>
      </vt:variant>
      <vt:variant>
        <vt:lpwstr/>
      </vt:variant>
      <vt:variant>
        <vt:lpwstr>_Toc17729204</vt:lpwstr>
      </vt:variant>
      <vt:variant>
        <vt:i4>1245247</vt:i4>
      </vt:variant>
      <vt:variant>
        <vt:i4>3423</vt:i4>
      </vt:variant>
      <vt:variant>
        <vt:i4>0</vt:i4>
      </vt:variant>
      <vt:variant>
        <vt:i4>5</vt:i4>
      </vt:variant>
      <vt:variant>
        <vt:lpwstr/>
      </vt:variant>
      <vt:variant>
        <vt:lpwstr>_Toc17729203</vt:lpwstr>
      </vt:variant>
      <vt:variant>
        <vt:i4>1179711</vt:i4>
      </vt:variant>
      <vt:variant>
        <vt:i4>3417</vt:i4>
      </vt:variant>
      <vt:variant>
        <vt:i4>0</vt:i4>
      </vt:variant>
      <vt:variant>
        <vt:i4>5</vt:i4>
      </vt:variant>
      <vt:variant>
        <vt:lpwstr/>
      </vt:variant>
      <vt:variant>
        <vt:lpwstr>_Toc17729202</vt:lpwstr>
      </vt:variant>
      <vt:variant>
        <vt:i4>1114175</vt:i4>
      </vt:variant>
      <vt:variant>
        <vt:i4>3411</vt:i4>
      </vt:variant>
      <vt:variant>
        <vt:i4>0</vt:i4>
      </vt:variant>
      <vt:variant>
        <vt:i4>5</vt:i4>
      </vt:variant>
      <vt:variant>
        <vt:lpwstr/>
      </vt:variant>
      <vt:variant>
        <vt:lpwstr>_Toc17729201</vt:lpwstr>
      </vt:variant>
      <vt:variant>
        <vt:i4>1048639</vt:i4>
      </vt:variant>
      <vt:variant>
        <vt:i4>3405</vt:i4>
      </vt:variant>
      <vt:variant>
        <vt:i4>0</vt:i4>
      </vt:variant>
      <vt:variant>
        <vt:i4>5</vt:i4>
      </vt:variant>
      <vt:variant>
        <vt:lpwstr/>
      </vt:variant>
      <vt:variant>
        <vt:lpwstr>_Toc17729200</vt:lpwstr>
      </vt:variant>
      <vt:variant>
        <vt:i4>1703990</vt:i4>
      </vt:variant>
      <vt:variant>
        <vt:i4>3399</vt:i4>
      </vt:variant>
      <vt:variant>
        <vt:i4>0</vt:i4>
      </vt:variant>
      <vt:variant>
        <vt:i4>5</vt:i4>
      </vt:variant>
      <vt:variant>
        <vt:lpwstr/>
      </vt:variant>
      <vt:variant>
        <vt:lpwstr>_Toc17729199</vt:lpwstr>
      </vt:variant>
      <vt:variant>
        <vt:i4>1769526</vt:i4>
      </vt:variant>
      <vt:variant>
        <vt:i4>3393</vt:i4>
      </vt:variant>
      <vt:variant>
        <vt:i4>0</vt:i4>
      </vt:variant>
      <vt:variant>
        <vt:i4>5</vt:i4>
      </vt:variant>
      <vt:variant>
        <vt:lpwstr/>
      </vt:variant>
      <vt:variant>
        <vt:lpwstr>_Toc17729198</vt:lpwstr>
      </vt:variant>
      <vt:variant>
        <vt:i4>1310774</vt:i4>
      </vt:variant>
      <vt:variant>
        <vt:i4>3387</vt:i4>
      </vt:variant>
      <vt:variant>
        <vt:i4>0</vt:i4>
      </vt:variant>
      <vt:variant>
        <vt:i4>5</vt:i4>
      </vt:variant>
      <vt:variant>
        <vt:lpwstr/>
      </vt:variant>
      <vt:variant>
        <vt:lpwstr>_Toc17729197</vt:lpwstr>
      </vt:variant>
      <vt:variant>
        <vt:i4>1376310</vt:i4>
      </vt:variant>
      <vt:variant>
        <vt:i4>3381</vt:i4>
      </vt:variant>
      <vt:variant>
        <vt:i4>0</vt:i4>
      </vt:variant>
      <vt:variant>
        <vt:i4>5</vt:i4>
      </vt:variant>
      <vt:variant>
        <vt:lpwstr/>
      </vt:variant>
      <vt:variant>
        <vt:lpwstr>_Toc17729196</vt:lpwstr>
      </vt:variant>
      <vt:variant>
        <vt:i4>1441846</vt:i4>
      </vt:variant>
      <vt:variant>
        <vt:i4>3375</vt:i4>
      </vt:variant>
      <vt:variant>
        <vt:i4>0</vt:i4>
      </vt:variant>
      <vt:variant>
        <vt:i4>5</vt:i4>
      </vt:variant>
      <vt:variant>
        <vt:lpwstr/>
      </vt:variant>
      <vt:variant>
        <vt:lpwstr>_Toc17729195</vt:lpwstr>
      </vt:variant>
      <vt:variant>
        <vt:i4>1507382</vt:i4>
      </vt:variant>
      <vt:variant>
        <vt:i4>3369</vt:i4>
      </vt:variant>
      <vt:variant>
        <vt:i4>0</vt:i4>
      </vt:variant>
      <vt:variant>
        <vt:i4>5</vt:i4>
      </vt:variant>
      <vt:variant>
        <vt:lpwstr/>
      </vt:variant>
      <vt:variant>
        <vt:lpwstr>_Toc17729194</vt:lpwstr>
      </vt:variant>
      <vt:variant>
        <vt:i4>1048630</vt:i4>
      </vt:variant>
      <vt:variant>
        <vt:i4>3363</vt:i4>
      </vt:variant>
      <vt:variant>
        <vt:i4>0</vt:i4>
      </vt:variant>
      <vt:variant>
        <vt:i4>5</vt:i4>
      </vt:variant>
      <vt:variant>
        <vt:lpwstr/>
      </vt:variant>
      <vt:variant>
        <vt:lpwstr>_Toc17729193</vt:lpwstr>
      </vt:variant>
      <vt:variant>
        <vt:i4>1114166</vt:i4>
      </vt:variant>
      <vt:variant>
        <vt:i4>3357</vt:i4>
      </vt:variant>
      <vt:variant>
        <vt:i4>0</vt:i4>
      </vt:variant>
      <vt:variant>
        <vt:i4>5</vt:i4>
      </vt:variant>
      <vt:variant>
        <vt:lpwstr/>
      </vt:variant>
      <vt:variant>
        <vt:lpwstr>_Toc17729192</vt:lpwstr>
      </vt:variant>
      <vt:variant>
        <vt:i4>1179702</vt:i4>
      </vt:variant>
      <vt:variant>
        <vt:i4>3351</vt:i4>
      </vt:variant>
      <vt:variant>
        <vt:i4>0</vt:i4>
      </vt:variant>
      <vt:variant>
        <vt:i4>5</vt:i4>
      </vt:variant>
      <vt:variant>
        <vt:lpwstr/>
      </vt:variant>
      <vt:variant>
        <vt:lpwstr>_Toc17729191</vt:lpwstr>
      </vt:variant>
      <vt:variant>
        <vt:i4>1245238</vt:i4>
      </vt:variant>
      <vt:variant>
        <vt:i4>3345</vt:i4>
      </vt:variant>
      <vt:variant>
        <vt:i4>0</vt:i4>
      </vt:variant>
      <vt:variant>
        <vt:i4>5</vt:i4>
      </vt:variant>
      <vt:variant>
        <vt:lpwstr/>
      </vt:variant>
      <vt:variant>
        <vt:lpwstr>_Toc17729190</vt:lpwstr>
      </vt:variant>
      <vt:variant>
        <vt:i4>1703991</vt:i4>
      </vt:variant>
      <vt:variant>
        <vt:i4>3339</vt:i4>
      </vt:variant>
      <vt:variant>
        <vt:i4>0</vt:i4>
      </vt:variant>
      <vt:variant>
        <vt:i4>5</vt:i4>
      </vt:variant>
      <vt:variant>
        <vt:lpwstr/>
      </vt:variant>
      <vt:variant>
        <vt:lpwstr>_Toc17729189</vt:lpwstr>
      </vt:variant>
      <vt:variant>
        <vt:i4>1769527</vt:i4>
      </vt:variant>
      <vt:variant>
        <vt:i4>3333</vt:i4>
      </vt:variant>
      <vt:variant>
        <vt:i4>0</vt:i4>
      </vt:variant>
      <vt:variant>
        <vt:i4>5</vt:i4>
      </vt:variant>
      <vt:variant>
        <vt:lpwstr/>
      </vt:variant>
      <vt:variant>
        <vt:lpwstr>_Toc17729188</vt:lpwstr>
      </vt:variant>
      <vt:variant>
        <vt:i4>1310775</vt:i4>
      </vt:variant>
      <vt:variant>
        <vt:i4>3327</vt:i4>
      </vt:variant>
      <vt:variant>
        <vt:i4>0</vt:i4>
      </vt:variant>
      <vt:variant>
        <vt:i4>5</vt:i4>
      </vt:variant>
      <vt:variant>
        <vt:lpwstr/>
      </vt:variant>
      <vt:variant>
        <vt:lpwstr>_Toc17729187</vt:lpwstr>
      </vt:variant>
      <vt:variant>
        <vt:i4>1376311</vt:i4>
      </vt:variant>
      <vt:variant>
        <vt:i4>3321</vt:i4>
      </vt:variant>
      <vt:variant>
        <vt:i4>0</vt:i4>
      </vt:variant>
      <vt:variant>
        <vt:i4>5</vt:i4>
      </vt:variant>
      <vt:variant>
        <vt:lpwstr/>
      </vt:variant>
      <vt:variant>
        <vt:lpwstr>_Toc17729186</vt:lpwstr>
      </vt:variant>
      <vt:variant>
        <vt:i4>1441847</vt:i4>
      </vt:variant>
      <vt:variant>
        <vt:i4>3315</vt:i4>
      </vt:variant>
      <vt:variant>
        <vt:i4>0</vt:i4>
      </vt:variant>
      <vt:variant>
        <vt:i4>5</vt:i4>
      </vt:variant>
      <vt:variant>
        <vt:lpwstr/>
      </vt:variant>
      <vt:variant>
        <vt:lpwstr>_Toc17729185</vt:lpwstr>
      </vt:variant>
      <vt:variant>
        <vt:i4>1507383</vt:i4>
      </vt:variant>
      <vt:variant>
        <vt:i4>3309</vt:i4>
      </vt:variant>
      <vt:variant>
        <vt:i4>0</vt:i4>
      </vt:variant>
      <vt:variant>
        <vt:i4>5</vt:i4>
      </vt:variant>
      <vt:variant>
        <vt:lpwstr/>
      </vt:variant>
      <vt:variant>
        <vt:lpwstr>_Toc17729184</vt:lpwstr>
      </vt:variant>
      <vt:variant>
        <vt:i4>1048631</vt:i4>
      </vt:variant>
      <vt:variant>
        <vt:i4>3303</vt:i4>
      </vt:variant>
      <vt:variant>
        <vt:i4>0</vt:i4>
      </vt:variant>
      <vt:variant>
        <vt:i4>5</vt:i4>
      </vt:variant>
      <vt:variant>
        <vt:lpwstr/>
      </vt:variant>
      <vt:variant>
        <vt:lpwstr>_Toc17729183</vt:lpwstr>
      </vt:variant>
      <vt:variant>
        <vt:i4>1114167</vt:i4>
      </vt:variant>
      <vt:variant>
        <vt:i4>3297</vt:i4>
      </vt:variant>
      <vt:variant>
        <vt:i4>0</vt:i4>
      </vt:variant>
      <vt:variant>
        <vt:i4>5</vt:i4>
      </vt:variant>
      <vt:variant>
        <vt:lpwstr/>
      </vt:variant>
      <vt:variant>
        <vt:lpwstr>_Toc17729182</vt:lpwstr>
      </vt:variant>
      <vt:variant>
        <vt:i4>1179703</vt:i4>
      </vt:variant>
      <vt:variant>
        <vt:i4>3291</vt:i4>
      </vt:variant>
      <vt:variant>
        <vt:i4>0</vt:i4>
      </vt:variant>
      <vt:variant>
        <vt:i4>5</vt:i4>
      </vt:variant>
      <vt:variant>
        <vt:lpwstr/>
      </vt:variant>
      <vt:variant>
        <vt:lpwstr>_Toc17729181</vt:lpwstr>
      </vt:variant>
      <vt:variant>
        <vt:i4>1245239</vt:i4>
      </vt:variant>
      <vt:variant>
        <vt:i4>3285</vt:i4>
      </vt:variant>
      <vt:variant>
        <vt:i4>0</vt:i4>
      </vt:variant>
      <vt:variant>
        <vt:i4>5</vt:i4>
      </vt:variant>
      <vt:variant>
        <vt:lpwstr/>
      </vt:variant>
      <vt:variant>
        <vt:lpwstr>_Toc17729180</vt:lpwstr>
      </vt:variant>
      <vt:variant>
        <vt:i4>1703992</vt:i4>
      </vt:variant>
      <vt:variant>
        <vt:i4>3279</vt:i4>
      </vt:variant>
      <vt:variant>
        <vt:i4>0</vt:i4>
      </vt:variant>
      <vt:variant>
        <vt:i4>5</vt:i4>
      </vt:variant>
      <vt:variant>
        <vt:lpwstr/>
      </vt:variant>
      <vt:variant>
        <vt:lpwstr>_Toc17729179</vt:lpwstr>
      </vt:variant>
      <vt:variant>
        <vt:i4>1769528</vt:i4>
      </vt:variant>
      <vt:variant>
        <vt:i4>3273</vt:i4>
      </vt:variant>
      <vt:variant>
        <vt:i4>0</vt:i4>
      </vt:variant>
      <vt:variant>
        <vt:i4>5</vt:i4>
      </vt:variant>
      <vt:variant>
        <vt:lpwstr/>
      </vt:variant>
      <vt:variant>
        <vt:lpwstr>_Toc17729178</vt:lpwstr>
      </vt:variant>
      <vt:variant>
        <vt:i4>1310776</vt:i4>
      </vt:variant>
      <vt:variant>
        <vt:i4>3267</vt:i4>
      </vt:variant>
      <vt:variant>
        <vt:i4>0</vt:i4>
      </vt:variant>
      <vt:variant>
        <vt:i4>5</vt:i4>
      </vt:variant>
      <vt:variant>
        <vt:lpwstr/>
      </vt:variant>
      <vt:variant>
        <vt:lpwstr>_Toc17729177</vt:lpwstr>
      </vt:variant>
      <vt:variant>
        <vt:i4>1376312</vt:i4>
      </vt:variant>
      <vt:variant>
        <vt:i4>3261</vt:i4>
      </vt:variant>
      <vt:variant>
        <vt:i4>0</vt:i4>
      </vt:variant>
      <vt:variant>
        <vt:i4>5</vt:i4>
      </vt:variant>
      <vt:variant>
        <vt:lpwstr/>
      </vt:variant>
      <vt:variant>
        <vt:lpwstr>_Toc17729176</vt:lpwstr>
      </vt:variant>
      <vt:variant>
        <vt:i4>1441848</vt:i4>
      </vt:variant>
      <vt:variant>
        <vt:i4>3255</vt:i4>
      </vt:variant>
      <vt:variant>
        <vt:i4>0</vt:i4>
      </vt:variant>
      <vt:variant>
        <vt:i4>5</vt:i4>
      </vt:variant>
      <vt:variant>
        <vt:lpwstr/>
      </vt:variant>
      <vt:variant>
        <vt:lpwstr>_Toc17729175</vt:lpwstr>
      </vt:variant>
      <vt:variant>
        <vt:i4>1507384</vt:i4>
      </vt:variant>
      <vt:variant>
        <vt:i4>3249</vt:i4>
      </vt:variant>
      <vt:variant>
        <vt:i4>0</vt:i4>
      </vt:variant>
      <vt:variant>
        <vt:i4>5</vt:i4>
      </vt:variant>
      <vt:variant>
        <vt:lpwstr/>
      </vt:variant>
      <vt:variant>
        <vt:lpwstr>_Toc17729174</vt:lpwstr>
      </vt:variant>
      <vt:variant>
        <vt:i4>1048632</vt:i4>
      </vt:variant>
      <vt:variant>
        <vt:i4>3243</vt:i4>
      </vt:variant>
      <vt:variant>
        <vt:i4>0</vt:i4>
      </vt:variant>
      <vt:variant>
        <vt:i4>5</vt:i4>
      </vt:variant>
      <vt:variant>
        <vt:lpwstr/>
      </vt:variant>
      <vt:variant>
        <vt:lpwstr>_Toc17729173</vt:lpwstr>
      </vt:variant>
      <vt:variant>
        <vt:i4>1114168</vt:i4>
      </vt:variant>
      <vt:variant>
        <vt:i4>3237</vt:i4>
      </vt:variant>
      <vt:variant>
        <vt:i4>0</vt:i4>
      </vt:variant>
      <vt:variant>
        <vt:i4>5</vt:i4>
      </vt:variant>
      <vt:variant>
        <vt:lpwstr/>
      </vt:variant>
      <vt:variant>
        <vt:lpwstr>_Toc17729172</vt:lpwstr>
      </vt:variant>
      <vt:variant>
        <vt:i4>1179704</vt:i4>
      </vt:variant>
      <vt:variant>
        <vt:i4>3231</vt:i4>
      </vt:variant>
      <vt:variant>
        <vt:i4>0</vt:i4>
      </vt:variant>
      <vt:variant>
        <vt:i4>5</vt:i4>
      </vt:variant>
      <vt:variant>
        <vt:lpwstr/>
      </vt:variant>
      <vt:variant>
        <vt:lpwstr>_Toc17729171</vt:lpwstr>
      </vt:variant>
      <vt:variant>
        <vt:i4>1245240</vt:i4>
      </vt:variant>
      <vt:variant>
        <vt:i4>3225</vt:i4>
      </vt:variant>
      <vt:variant>
        <vt:i4>0</vt:i4>
      </vt:variant>
      <vt:variant>
        <vt:i4>5</vt:i4>
      </vt:variant>
      <vt:variant>
        <vt:lpwstr/>
      </vt:variant>
      <vt:variant>
        <vt:lpwstr>_Toc17729170</vt:lpwstr>
      </vt:variant>
      <vt:variant>
        <vt:i4>1703993</vt:i4>
      </vt:variant>
      <vt:variant>
        <vt:i4>3219</vt:i4>
      </vt:variant>
      <vt:variant>
        <vt:i4>0</vt:i4>
      </vt:variant>
      <vt:variant>
        <vt:i4>5</vt:i4>
      </vt:variant>
      <vt:variant>
        <vt:lpwstr/>
      </vt:variant>
      <vt:variant>
        <vt:lpwstr>_Toc17729169</vt:lpwstr>
      </vt:variant>
      <vt:variant>
        <vt:i4>1769529</vt:i4>
      </vt:variant>
      <vt:variant>
        <vt:i4>3213</vt:i4>
      </vt:variant>
      <vt:variant>
        <vt:i4>0</vt:i4>
      </vt:variant>
      <vt:variant>
        <vt:i4>5</vt:i4>
      </vt:variant>
      <vt:variant>
        <vt:lpwstr/>
      </vt:variant>
      <vt:variant>
        <vt:lpwstr>_Toc17729168</vt:lpwstr>
      </vt:variant>
      <vt:variant>
        <vt:i4>1310777</vt:i4>
      </vt:variant>
      <vt:variant>
        <vt:i4>3207</vt:i4>
      </vt:variant>
      <vt:variant>
        <vt:i4>0</vt:i4>
      </vt:variant>
      <vt:variant>
        <vt:i4>5</vt:i4>
      </vt:variant>
      <vt:variant>
        <vt:lpwstr/>
      </vt:variant>
      <vt:variant>
        <vt:lpwstr>_Toc17729167</vt:lpwstr>
      </vt:variant>
      <vt:variant>
        <vt:i4>1376313</vt:i4>
      </vt:variant>
      <vt:variant>
        <vt:i4>3201</vt:i4>
      </vt:variant>
      <vt:variant>
        <vt:i4>0</vt:i4>
      </vt:variant>
      <vt:variant>
        <vt:i4>5</vt:i4>
      </vt:variant>
      <vt:variant>
        <vt:lpwstr/>
      </vt:variant>
      <vt:variant>
        <vt:lpwstr>_Toc17729166</vt:lpwstr>
      </vt:variant>
      <vt:variant>
        <vt:i4>1441849</vt:i4>
      </vt:variant>
      <vt:variant>
        <vt:i4>3195</vt:i4>
      </vt:variant>
      <vt:variant>
        <vt:i4>0</vt:i4>
      </vt:variant>
      <vt:variant>
        <vt:i4>5</vt:i4>
      </vt:variant>
      <vt:variant>
        <vt:lpwstr/>
      </vt:variant>
      <vt:variant>
        <vt:lpwstr>_Toc17729165</vt:lpwstr>
      </vt:variant>
      <vt:variant>
        <vt:i4>1507385</vt:i4>
      </vt:variant>
      <vt:variant>
        <vt:i4>3189</vt:i4>
      </vt:variant>
      <vt:variant>
        <vt:i4>0</vt:i4>
      </vt:variant>
      <vt:variant>
        <vt:i4>5</vt:i4>
      </vt:variant>
      <vt:variant>
        <vt:lpwstr/>
      </vt:variant>
      <vt:variant>
        <vt:lpwstr>_Toc17729164</vt:lpwstr>
      </vt:variant>
      <vt:variant>
        <vt:i4>1048633</vt:i4>
      </vt:variant>
      <vt:variant>
        <vt:i4>3183</vt:i4>
      </vt:variant>
      <vt:variant>
        <vt:i4>0</vt:i4>
      </vt:variant>
      <vt:variant>
        <vt:i4>5</vt:i4>
      </vt:variant>
      <vt:variant>
        <vt:lpwstr/>
      </vt:variant>
      <vt:variant>
        <vt:lpwstr>_Toc17729163</vt:lpwstr>
      </vt:variant>
      <vt:variant>
        <vt:i4>1114169</vt:i4>
      </vt:variant>
      <vt:variant>
        <vt:i4>3177</vt:i4>
      </vt:variant>
      <vt:variant>
        <vt:i4>0</vt:i4>
      </vt:variant>
      <vt:variant>
        <vt:i4>5</vt:i4>
      </vt:variant>
      <vt:variant>
        <vt:lpwstr/>
      </vt:variant>
      <vt:variant>
        <vt:lpwstr>_Toc17729162</vt:lpwstr>
      </vt:variant>
      <vt:variant>
        <vt:i4>1179705</vt:i4>
      </vt:variant>
      <vt:variant>
        <vt:i4>3171</vt:i4>
      </vt:variant>
      <vt:variant>
        <vt:i4>0</vt:i4>
      </vt:variant>
      <vt:variant>
        <vt:i4>5</vt:i4>
      </vt:variant>
      <vt:variant>
        <vt:lpwstr/>
      </vt:variant>
      <vt:variant>
        <vt:lpwstr>_Toc17729161</vt:lpwstr>
      </vt:variant>
      <vt:variant>
        <vt:i4>1245241</vt:i4>
      </vt:variant>
      <vt:variant>
        <vt:i4>3165</vt:i4>
      </vt:variant>
      <vt:variant>
        <vt:i4>0</vt:i4>
      </vt:variant>
      <vt:variant>
        <vt:i4>5</vt:i4>
      </vt:variant>
      <vt:variant>
        <vt:lpwstr/>
      </vt:variant>
      <vt:variant>
        <vt:lpwstr>_Toc17729160</vt:lpwstr>
      </vt:variant>
      <vt:variant>
        <vt:i4>1703994</vt:i4>
      </vt:variant>
      <vt:variant>
        <vt:i4>3159</vt:i4>
      </vt:variant>
      <vt:variant>
        <vt:i4>0</vt:i4>
      </vt:variant>
      <vt:variant>
        <vt:i4>5</vt:i4>
      </vt:variant>
      <vt:variant>
        <vt:lpwstr/>
      </vt:variant>
      <vt:variant>
        <vt:lpwstr>_Toc17729159</vt:lpwstr>
      </vt:variant>
      <vt:variant>
        <vt:i4>1769530</vt:i4>
      </vt:variant>
      <vt:variant>
        <vt:i4>3153</vt:i4>
      </vt:variant>
      <vt:variant>
        <vt:i4>0</vt:i4>
      </vt:variant>
      <vt:variant>
        <vt:i4>5</vt:i4>
      </vt:variant>
      <vt:variant>
        <vt:lpwstr/>
      </vt:variant>
      <vt:variant>
        <vt:lpwstr>_Toc17729158</vt:lpwstr>
      </vt:variant>
      <vt:variant>
        <vt:i4>1310778</vt:i4>
      </vt:variant>
      <vt:variant>
        <vt:i4>3147</vt:i4>
      </vt:variant>
      <vt:variant>
        <vt:i4>0</vt:i4>
      </vt:variant>
      <vt:variant>
        <vt:i4>5</vt:i4>
      </vt:variant>
      <vt:variant>
        <vt:lpwstr/>
      </vt:variant>
      <vt:variant>
        <vt:lpwstr>_Toc17729157</vt:lpwstr>
      </vt:variant>
      <vt:variant>
        <vt:i4>1376314</vt:i4>
      </vt:variant>
      <vt:variant>
        <vt:i4>3141</vt:i4>
      </vt:variant>
      <vt:variant>
        <vt:i4>0</vt:i4>
      </vt:variant>
      <vt:variant>
        <vt:i4>5</vt:i4>
      </vt:variant>
      <vt:variant>
        <vt:lpwstr/>
      </vt:variant>
      <vt:variant>
        <vt:lpwstr>_Toc17729156</vt:lpwstr>
      </vt:variant>
      <vt:variant>
        <vt:i4>1441850</vt:i4>
      </vt:variant>
      <vt:variant>
        <vt:i4>3135</vt:i4>
      </vt:variant>
      <vt:variant>
        <vt:i4>0</vt:i4>
      </vt:variant>
      <vt:variant>
        <vt:i4>5</vt:i4>
      </vt:variant>
      <vt:variant>
        <vt:lpwstr/>
      </vt:variant>
      <vt:variant>
        <vt:lpwstr>_Toc17729155</vt:lpwstr>
      </vt:variant>
      <vt:variant>
        <vt:i4>1507386</vt:i4>
      </vt:variant>
      <vt:variant>
        <vt:i4>3129</vt:i4>
      </vt:variant>
      <vt:variant>
        <vt:i4>0</vt:i4>
      </vt:variant>
      <vt:variant>
        <vt:i4>5</vt:i4>
      </vt:variant>
      <vt:variant>
        <vt:lpwstr/>
      </vt:variant>
      <vt:variant>
        <vt:lpwstr>_Toc17729154</vt:lpwstr>
      </vt:variant>
      <vt:variant>
        <vt:i4>1048634</vt:i4>
      </vt:variant>
      <vt:variant>
        <vt:i4>3123</vt:i4>
      </vt:variant>
      <vt:variant>
        <vt:i4>0</vt:i4>
      </vt:variant>
      <vt:variant>
        <vt:i4>5</vt:i4>
      </vt:variant>
      <vt:variant>
        <vt:lpwstr/>
      </vt:variant>
      <vt:variant>
        <vt:lpwstr>_Toc17729153</vt:lpwstr>
      </vt:variant>
      <vt:variant>
        <vt:i4>1114170</vt:i4>
      </vt:variant>
      <vt:variant>
        <vt:i4>3117</vt:i4>
      </vt:variant>
      <vt:variant>
        <vt:i4>0</vt:i4>
      </vt:variant>
      <vt:variant>
        <vt:i4>5</vt:i4>
      </vt:variant>
      <vt:variant>
        <vt:lpwstr/>
      </vt:variant>
      <vt:variant>
        <vt:lpwstr>_Toc17729152</vt:lpwstr>
      </vt:variant>
      <vt:variant>
        <vt:i4>1179706</vt:i4>
      </vt:variant>
      <vt:variant>
        <vt:i4>3111</vt:i4>
      </vt:variant>
      <vt:variant>
        <vt:i4>0</vt:i4>
      </vt:variant>
      <vt:variant>
        <vt:i4>5</vt:i4>
      </vt:variant>
      <vt:variant>
        <vt:lpwstr/>
      </vt:variant>
      <vt:variant>
        <vt:lpwstr>_Toc17729151</vt:lpwstr>
      </vt:variant>
      <vt:variant>
        <vt:i4>1245242</vt:i4>
      </vt:variant>
      <vt:variant>
        <vt:i4>3105</vt:i4>
      </vt:variant>
      <vt:variant>
        <vt:i4>0</vt:i4>
      </vt:variant>
      <vt:variant>
        <vt:i4>5</vt:i4>
      </vt:variant>
      <vt:variant>
        <vt:lpwstr/>
      </vt:variant>
      <vt:variant>
        <vt:lpwstr>_Toc17729150</vt:lpwstr>
      </vt:variant>
      <vt:variant>
        <vt:i4>1703995</vt:i4>
      </vt:variant>
      <vt:variant>
        <vt:i4>3099</vt:i4>
      </vt:variant>
      <vt:variant>
        <vt:i4>0</vt:i4>
      </vt:variant>
      <vt:variant>
        <vt:i4>5</vt:i4>
      </vt:variant>
      <vt:variant>
        <vt:lpwstr/>
      </vt:variant>
      <vt:variant>
        <vt:lpwstr>_Toc17729149</vt:lpwstr>
      </vt:variant>
      <vt:variant>
        <vt:i4>1769531</vt:i4>
      </vt:variant>
      <vt:variant>
        <vt:i4>3093</vt:i4>
      </vt:variant>
      <vt:variant>
        <vt:i4>0</vt:i4>
      </vt:variant>
      <vt:variant>
        <vt:i4>5</vt:i4>
      </vt:variant>
      <vt:variant>
        <vt:lpwstr/>
      </vt:variant>
      <vt:variant>
        <vt:lpwstr>_Toc17729148</vt:lpwstr>
      </vt:variant>
      <vt:variant>
        <vt:i4>1310779</vt:i4>
      </vt:variant>
      <vt:variant>
        <vt:i4>3087</vt:i4>
      </vt:variant>
      <vt:variant>
        <vt:i4>0</vt:i4>
      </vt:variant>
      <vt:variant>
        <vt:i4>5</vt:i4>
      </vt:variant>
      <vt:variant>
        <vt:lpwstr/>
      </vt:variant>
      <vt:variant>
        <vt:lpwstr>_Toc17729147</vt:lpwstr>
      </vt:variant>
      <vt:variant>
        <vt:i4>1376315</vt:i4>
      </vt:variant>
      <vt:variant>
        <vt:i4>3081</vt:i4>
      </vt:variant>
      <vt:variant>
        <vt:i4>0</vt:i4>
      </vt:variant>
      <vt:variant>
        <vt:i4>5</vt:i4>
      </vt:variant>
      <vt:variant>
        <vt:lpwstr/>
      </vt:variant>
      <vt:variant>
        <vt:lpwstr>_Toc17729146</vt:lpwstr>
      </vt:variant>
      <vt:variant>
        <vt:i4>1441851</vt:i4>
      </vt:variant>
      <vt:variant>
        <vt:i4>3075</vt:i4>
      </vt:variant>
      <vt:variant>
        <vt:i4>0</vt:i4>
      </vt:variant>
      <vt:variant>
        <vt:i4>5</vt:i4>
      </vt:variant>
      <vt:variant>
        <vt:lpwstr/>
      </vt:variant>
      <vt:variant>
        <vt:lpwstr>_Toc17729145</vt:lpwstr>
      </vt:variant>
      <vt:variant>
        <vt:i4>1507387</vt:i4>
      </vt:variant>
      <vt:variant>
        <vt:i4>3069</vt:i4>
      </vt:variant>
      <vt:variant>
        <vt:i4>0</vt:i4>
      </vt:variant>
      <vt:variant>
        <vt:i4>5</vt:i4>
      </vt:variant>
      <vt:variant>
        <vt:lpwstr/>
      </vt:variant>
      <vt:variant>
        <vt:lpwstr>_Toc17729144</vt:lpwstr>
      </vt:variant>
      <vt:variant>
        <vt:i4>1048635</vt:i4>
      </vt:variant>
      <vt:variant>
        <vt:i4>3063</vt:i4>
      </vt:variant>
      <vt:variant>
        <vt:i4>0</vt:i4>
      </vt:variant>
      <vt:variant>
        <vt:i4>5</vt:i4>
      </vt:variant>
      <vt:variant>
        <vt:lpwstr/>
      </vt:variant>
      <vt:variant>
        <vt:lpwstr>_Toc17729143</vt:lpwstr>
      </vt:variant>
      <vt:variant>
        <vt:i4>1114171</vt:i4>
      </vt:variant>
      <vt:variant>
        <vt:i4>3057</vt:i4>
      </vt:variant>
      <vt:variant>
        <vt:i4>0</vt:i4>
      </vt:variant>
      <vt:variant>
        <vt:i4>5</vt:i4>
      </vt:variant>
      <vt:variant>
        <vt:lpwstr/>
      </vt:variant>
      <vt:variant>
        <vt:lpwstr>_Toc17729142</vt:lpwstr>
      </vt:variant>
      <vt:variant>
        <vt:i4>1179707</vt:i4>
      </vt:variant>
      <vt:variant>
        <vt:i4>3051</vt:i4>
      </vt:variant>
      <vt:variant>
        <vt:i4>0</vt:i4>
      </vt:variant>
      <vt:variant>
        <vt:i4>5</vt:i4>
      </vt:variant>
      <vt:variant>
        <vt:lpwstr/>
      </vt:variant>
      <vt:variant>
        <vt:lpwstr>_Toc17729141</vt:lpwstr>
      </vt:variant>
      <vt:variant>
        <vt:i4>1245243</vt:i4>
      </vt:variant>
      <vt:variant>
        <vt:i4>3045</vt:i4>
      </vt:variant>
      <vt:variant>
        <vt:i4>0</vt:i4>
      </vt:variant>
      <vt:variant>
        <vt:i4>5</vt:i4>
      </vt:variant>
      <vt:variant>
        <vt:lpwstr/>
      </vt:variant>
      <vt:variant>
        <vt:lpwstr>_Toc17729140</vt:lpwstr>
      </vt:variant>
      <vt:variant>
        <vt:i4>1703996</vt:i4>
      </vt:variant>
      <vt:variant>
        <vt:i4>3039</vt:i4>
      </vt:variant>
      <vt:variant>
        <vt:i4>0</vt:i4>
      </vt:variant>
      <vt:variant>
        <vt:i4>5</vt:i4>
      </vt:variant>
      <vt:variant>
        <vt:lpwstr/>
      </vt:variant>
      <vt:variant>
        <vt:lpwstr>_Toc17729139</vt:lpwstr>
      </vt:variant>
      <vt:variant>
        <vt:i4>1769532</vt:i4>
      </vt:variant>
      <vt:variant>
        <vt:i4>3033</vt:i4>
      </vt:variant>
      <vt:variant>
        <vt:i4>0</vt:i4>
      </vt:variant>
      <vt:variant>
        <vt:i4>5</vt:i4>
      </vt:variant>
      <vt:variant>
        <vt:lpwstr/>
      </vt:variant>
      <vt:variant>
        <vt:lpwstr>_Toc17729138</vt:lpwstr>
      </vt:variant>
      <vt:variant>
        <vt:i4>1310780</vt:i4>
      </vt:variant>
      <vt:variant>
        <vt:i4>3027</vt:i4>
      </vt:variant>
      <vt:variant>
        <vt:i4>0</vt:i4>
      </vt:variant>
      <vt:variant>
        <vt:i4>5</vt:i4>
      </vt:variant>
      <vt:variant>
        <vt:lpwstr/>
      </vt:variant>
      <vt:variant>
        <vt:lpwstr>_Toc17729137</vt:lpwstr>
      </vt:variant>
      <vt:variant>
        <vt:i4>1376316</vt:i4>
      </vt:variant>
      <vt:variant>
        <vt:i4>3021</vt:i4>
      </vt:variant>
      <vt:variant>
        <vt:i4>0</vt:i4>
      </vt:variant>
      <vt:variant>
        <vt:i4>5</vt:i4>
      </vt:variant>
      <vt:variant>
        <vt:lpwstr/>
      </vt:variant>
      <vt:variant>
        <vt:lpwstr>_Toc17729136</vt:lpwstr>
      </vt:variant>
      <vt:variant>
        <vt:i4>1441852</vt:i4>
      </vt:variant>
      <vt:variant>
        <vt:i4>3015</vt:i4>
      </vt:variant>
      <vt:variant>
        <vt:i4>0</vt:i4>
      </vt:variant>
      <vt:variant>
        <vt:i4>5</vt:i4>
      </vt:variant>
      <vt:variant>
        <vt:lpwstr/>
      </vt:variant>
      <vt:variant>
        <vt:lpwstr>_Toc17729135</vt:lpwstr>
      </vt:variant>
      <vt:variant>
        <vt:i4>1507388</vt:i4>
      </vt:variant>
      <vt:variant>
        <vt:i4>3009</vt:i4>
      </vt:variant>
      <vt:variant>
        <vt:i4>0</vt:i4>
      </vt:variant>
      <vt:variant>
        <vt:i4>5</vt:i4>
      </vt:variant>
      <vt:variant>
        <vt:lpwstr/>
      </vt:variant>
      <vt:variant>
        <vt:lpwstr>_Toc17729134</vt:lpwstr>
      </vt:variant>
      <vt:variant>
        <vt:i4>1048636</vt:i4>
      </vt:variant>
      <vt:variant>
        <vt:i4>3003</vt:i4>
      </vt:variant>
      <vt:variant>
        <vt:i4>0</vt:i4>
      </vt:variant>
      <vt:variant>
        <vt:i4>5</vt:i4>
      </vt:variant>
      <vt:variant>
        <vt:lpwstr/>
      </vt:variant>
      <vt:variant>
        <vt:lpwstr>_Toc17729133</vt:lpwstr>
      </vt:variant>
      <vt:variant>
        <vt:i4>1114172</vt:i4>
      </vt:variant>
      <vt:variant>
        <vt:i4>2997</vt:i4>
      </vt:variant>
      <vt:variant>
        <vt:i4>0</vt:i4>
      </vt:variant>
      <vt:variant>
        <vt:i4>5</vt:i4>
      </vt:variant>
      <vt:variant>
        <vt:lpwstr/>
      </vt:variant>
      <vt:variant>
        <vt:lpwstr>_Toc17729132</vt:lpwstr>
      </vt:variant>
      <vt:variant>
        <vt:i4>1179708</vt:i4>
      </vt:variant>
      <vt:variant>
        <vt:i4>2991</vt:i4>
      </vt:variant>
      <vt:variant>
        <vt:i4>0</vt:i4>
      </vt:variant>
      <vt:variant>
        <vt:i4>5</vt:i4>
      </vt:variant>
      <vt:variant>
        <vt:lpwstr/>
      </vt:variant>
      <vt:variant>
        <vt:lpwstr>_Toc17729131</vt:lpwstr>
      </vt:variant>
      <vt:variant>
        <vt:i4>1245244</vt:i4>
      </vt:variant>
      <vt:variant>
        <vt:i4>2985</vt:i4>
      </vt:variant>
      <vt:variant>
        <vt:i4>0</vt:i4>
      </vt:variant>
      <vt:variant>
        <vt:i4>5</vt:i4>
      </vt:variant>
      <vt:variant>
        <vt:lpwstr/>
      </vt:variant>
      <vt:variant>
        <vt:lpwstr>_Toc17729130</vt:lpwstr>
      </vt:variant>
      <vt:variant>
        <vt:i4>1703997</vt:i4>
      </vt:variant>
      <vt:variant>
        <vt:i4>2979</vt:i4>
      </vt:variant>
      <vt:variant>
        <vt:i4>0</vt:i4>
      </vt:variant>
      <vt:variant>
        <vt:i4>5</vt:i4>
      </vt:variant>
      <vt:variant>
        <vt:lpwstr/>
      </vt:variant>
      <vt:variant>
        <vt:lpwstr>_Toc17729129</vt:lpwstr>
      </vt:variant>
      <vt:variant>
        <vt:i4>1769533</vt:i4>
      </vt:variant>
      <vt:variant>
        <vt:i4>2973</vt:i4>
      </vt:variant>
      <vt:variant>
        <vt:i4>0</vt:i4>
      </vt:variant>
      <vt:variant>
        <vt:i4>5</vt:i4>
      </vt:variant>
      <vt:variant>
        <vt:lpwstr/>
      </vt:variant>
      <vt:variant>
        <vt:lpwstr>_Toc17729128</vt:lpwstr>
      </vt:variant>
      <vt:variant>
        <vt:i4>1310781</vt:i4>
      </vt:variant>
      <vt:variant>
        <vt:i4>2967</vt:i4>
      </vt:variant>
      <vt:variant>
        <vt:i4>0</vt:i4>
      </vt:variant>
      <vt:variant>
        <vt:i4>5</vt:i4>
      </vt:variant>
      <vt:variant>
        <vt:lpwstr/>
      </vt:variant>
      <vt:variant>
        <vt:lpwstr>_Toc17729127</vt:lpwstr>
      </vt:variant>
      <vt:variant>
        <vt:i4>1376317</vt:i4>
      </vt:variant>
      <vt:variant>
        <vt:i4>2961</vt:i4>
      </vt:variant>
      <vt:variant>
        <vt:i4>0</vt:i4>
      </vt:variant>
      <vt:variant>
        <vt:i4>5</vt:i4>
      </vt:variant>
      <vt:variant>
        <vt:lpwstr/>
      </vt:variant>
      <vt:variant>
        <vt:lpwstr>_Toc17729126</vt:lpwstr>
      </vt:variant>
      <vt:variant>
        <vt:i4>1441853</vt:i4>
      </vt:variant>
      <vt:variant>
        <vt:i4>2955</vt:i4>
      </vt:variant>
      <vt:variant>
        <vt:i4>0</vt:i4>
      </vt:variant>
      <vt:variant>
        <vt:i4>5</vt:i4>
      </vt:variant>
      <vt:variant>
        <vt:lpwstr/>
      </vt:variant>
      <vt:variant>
        <vt:lpwstr>_Toc17729125</vt:lpwstr>
      </vt:variant>
      <vt:variant>
        <vt:i4>1507389</vt:i4>
      </vt:variant>
      <vt:variant>
        <vt:i4>2949</vt:i4>
      </vt:variant>
      <vt:variant>
        <vt:i4>0</vt:i4>
      </vt:variant>
      <vt:variant>
        <vt:i4>5</vt:i4>
      </vt:variant>
      <vt:variant>
        <vt:lpwstr/>
      </vt:variant>
      <vt:variant>
        <vt:lpwstr>_Toc17729124</vt:lpwstr>
      </vt:variant>
      <vt:variant>
        <vt:i4>1048637</vt:i4>
      </vt:variant>
      <vt:variant>
        <vt:i4>2943</vt:i4>
      </vt:variant>
      <vt:variant>
        <vt:i4>0</vt:i4>
      </vt:variant>
      <vt:variant>
        <vt:i4>5</vt:i4>
      </vt:variant>
      <vt:variant>
        <vt:lpwstr/>
      </vt:variant>
      <vt:variant>
        <vt:lpwstr>_Toc17729123</vt:lpwstr>
      </vt:variant>
      <vt:variant>
        <vt:i4>1114173</vt:i4>
      </vt:variant>
      <vt:variant>
        <vt:i4>2937</vt:i4>
      </vt:variant>
      <vt:variant>
        <vt:i4>0</vt:i4>
      </vt:variant>
      <vt:variant>
        <vt:i4>5</vt:i4>
      </vt:variant>
      <vt:variant>
        <vt:lpwstr/>
      </vt:variant>
      <vt:variant>
        <vt:lpwstr>_Toc17729122</vt:lpwstr>
      </vt:variant>
      <vt:variant>
        <vt:i4>1179709</vt:i4>
      </vt:variant>
      <vt:variant>
        <vt:i4>2931</vt:i4>
      </vt:variant>
      <vt:variant>
        <vt:i4>0</vt:i4>
      </vt:variant>
      <vt:variant>
        <vt:i4>5</vt:i4>
      </vt:variant>
      <vt:variant>
        <vt:lpwstr/>
      </vt:variant>
      <vt:variant>
        <vt:lpwstr>_Toc17729121</vt:lpwstr>
      </vt:variant>
      <vt:variant>
        <vt:i4>1245245</vt:i4>
      </vt:variant>
      <vt:variant>
        <vt:i4>2925</vt:i4>
      </vt:variant>
      <vt:variant>
        <vt:i4>0</vt:i4>
      </vt:variant>
      <vt:variant>
        <vt:i4>5</vt:i4>
      </vt:variant>
      <vt:variant>
        <vt:lpwstr/>
      </vt:variant>
      <vt:variant>
        <vt:lpwstr>_Toc17729120</vt:lpwstr>
      </vt:variant>
      <vt:variant>
        <vt:i4>1703998</vt:i4>
      </vt:variant>
      <vt:variant>
        <vt:i4>2919</vt:i4>
      </vt:variant>
      <vt:variant>
        <vt:i4>0</vt:i4>
      </vt:variant>
      <vt:variant>
        <vt:i4>5</vt:i4>
      </vt:variant>
      <vt:variant>
        <vt:lpwstr/>
      </vt:variant>
      <vt:variant>
        <vt:lpwstr>_Toc17729119</vt:lpwstr>
      </vt:variant>
      <vt:variant>
        <vt:i4>1769534</vt:i4>
      </vt:variant>
      <vt:variant>
        <vt:i4>2913</vt:i4>
      </vt:variant>
      <vt:variant>
        <vt:i4>0</vt:i4>
      </vt:variant>
      <vt:variant>
        <vt:i4>5</vt:i4>
      </vt:variant>
      <vt:variant>
        <vt:lpwstr/>
      </vt:variant>
      <vt:variant>
        <vt:lpwstr>_Toc17729118</vt:lpwstr>
      </vt:variant>
      <vt:variant>
        <vt:i4>1310782</vt:i4>
      </vt:variant>
      <vt:variant>
        <vt:i4>2907</vt:i4>
      </vt:variant>
      <vt:variant>
        <vt:i4>0</vt:i4>
      </vt:variant>
      <vt:variant>
        <vt:i4>5</vt:i4>
      </vt:variant>
      <vt:variant>
        <vt:lpwstr/>
      </vt:variant>
      <vt:variant>
        <vt:lpwstr>_Toc17729117</vt:lpwstr>
      </vt:variant>
      <vt:variant>
        <vt:i4>1376318</vt:i4>
      </vt:variant>
      <vt:variant>
        <vt:i4>2901</vt:i4>
      </vt:variant>
      <vt:variant>
        <vt:i4>0</vt:i4>
      </vt:variant>
      <vt:variant>
        <vt:i4>5</vt:i4>
      </vt:variant>
      <vt:variant>
        <vt:lpwstr/>
      </vt:variant>
      <vt:variant>
        <vt:lpwstr>_Toc17729116</vt:lpwstr>
      </vt:variant>
      <vt:variant>
        <vt:i4>1441854</vt:i4>
      </vt:variant>
      <vt:variant>
        <vt:i4>2895</vt:i4>
      </vt:variant>
      <vt:variant>
        <vt:i4>0</vt:i4>
      </vt:variant>
      <vt:variant>
        <vt:i4>5</vt:i4>
      </vt:variant>
      <vt:variant>
        <vt:lpwstr/>
      </vt:variant>
      <vt:variant>
        <vt:lpwstr>_Toc17729115</vt:lpwstr>
      </vt:variant>
      <vt:variant>
        <vt:i4>1507390</vt:i4>
      </vt:variant>
      <vt:variant>
        <vt:i4>2889</vt:i4>
      </vt:variant>
      <vt:variant>
        <vt:i4>0</vt:i4>
      </vt:variant>
      <vt:variant>
        <vt:i4>5</vt:i4>
      </vt:variant>
      <vt:variant>
        <vt:lpwstr/>
      </vt:variant>
      <vt:variant>
        <vt:lpwstr>_Toc17729114</vt:lpwstr>
      </vt:variant>
      <vt:variant>
        <vt:i4>1048638</vt:i4>
      </vt:variant>
      <vt:variant>
        <vt:i4>2883</vt:i4>
      </vt:variant>
      <vt:variant>
        <vt:i4>0</vt:i4>
      </vt:variant>
      <vt:variant>
        <vt:i4>5</vt:i4>
      </vt:variant>
      <vt:variant>
        <vt:lpwstr/>
      </vt:variant>
      <vt:variant>
        <vt:lpwstr>_Toc17729113</vt:lpwstr>
      </vt:variant>
      <vt:variant>
        <vt:i4>1114174</vt:i4>
      </vt:variant>
      <vt:variant>
        <vt:i4>2877</vt:i4>
      </vt:variant>
      <vt:variant>
        <vt:i4>0</vt:i4>
      </vt:variant>
      <vt:variant>
        <vt:i4>5</vt:i4>
      </vt:variant>
      <vt:variant>
        <vt:lpwstr/>
      </vt:variant>
      <vt:variant>
        <vt:lpwstr>_Toc17729112</vt:lpwstr>
      </vt:variant>
      <vt:variant>
        <vt:i4>1179710</vt:i4>
      </vt:variant>
      <vt:variant>
        <vt:i4>2871</vt:i4>
      </vt:variant>
      <vt:variant>
        <vt:i4>0</vt:i4>
      </vt:variant>
      <vt:variant>
        <vt:i4>5</vt:i4>
      </vt:variant>
      <vt:variant>
        <vt:lpwstr/>
      </vt:variant>
      <vt:variant>
        <vt:lpwstr>_Toc17729111</vt:lpwstr>
      </vt:variant>
      <vt:variant>
        <vt:i4>1245246</vt:i4>
      </vt:variant>
      <vt:variant>
        <vt:i4>2865</vt:i4>
      </vt:variant>
      <vt:variant>
        <vt:i4>0</vt:i4>
      </vt:variant>
      <vt:variant>
        <vt:i4>5</vt:i4>
      </vt:variant>
      <vt:variant>
        <vt:lpwstr/>
      </vt:variant>
      <vt:variant>
        <vt:lpwstr>_Toc17729110</vt:lpwstr>
      </vt:variant>
      <vt:variant>
        <vt:i4>1703999</vt:i4>
      </vt:variant>
      <vt:variant>
        <vt:i4>2859</vt:i4>
      </vt:variant>
      <vt:variant>
        <vt:i4>0</vt:i4>
      </vt:variant>
      <vt:variant>
        <vt:i4>5</vt:i4>
      </vt:variant>
      <vt:variant>
        <vt:lpwstr/>
      </vt:variant>
      <vt:variant>
        <vt:lpwstr>_Toc17729109</vt:lpwstr>
      </vt:variant>
      <vt:variant>
        <vt:i4>1769535</vt:i4>
      </vt:variant>
      <vt:variant>
        <vt:i4>2853</vt:i4>
      </vt:variant>
      <vt:variant>
        <vt:i4>0</vt:i4>
      </vt:variant>
      <vt:variant>
        <vt:i4>5</vt:i4>
      </vt:variant>
      <vt:variant>
        <vt:lpwstr/>
      </vt:variant>
      <vt:variant>
        <vt:lpwstr>_Toc17729108</vt:lpwstr>
      </vt:variant>
      <vt:variant>
        <vt:i4>1310783</vt:i4>
      </vt:variant>
      <vt:variant>
        <vt:i4>2847</vt:i4>
      </vt:variant>
      <vt:variant>
        <vt:i4>0</vt:i4>
      </vt:variant>
      <vt:variant>
        <vt:i4>5</vt:i4>
      </vt:variant>
      <vt:variant>
        <vt:lpwstr/>
      </vt:variant>
      <vt:variant>
        <vt:lpwstr>_Toc17729107</vt:lpwstr>
      </vt:variant>
      <vt:variant>
        <vt:i4>1376319</vt:i4>
      </vt:variant>
      <vt:variant>
        <vt:i4>2841</vt:i4>
      </vt:variant>
      <vt:variant>
        <vt:i4>0</vt:i4>
      </vt:variant>
      <vt:variant>
        <vt:i4>5</vt:i4>
      </vt:variant>
      <vt:variant>
        <vt:lpwstr/>
      </vt:variant>
      <vt:variant>
        <vt:lpwstr>_Toc17729106</vt:lpwstr>
      </vt:variant>
      <vt:variant>
        <vt:i4>1441855</vt:i4>
      </vt:variant>
      <vt:variant>
        <vt:i4>2835</vt:i4>
      </vt:variant>
      <vt:variant>
        <vt:i4>0</vt:i4>
      </vt:variant>
      <vt:variant>
        <vt:i4>5</vt:i4>
      </vt:variant>
      <vt:variant>
        <vt:lpwstr/>
      </vt:variant>
      <vt:variant>
        <vt:lpwstr>_Toc17729105</vt:lpwstr>
      </vt:variant>
      <vt:variant>
        <vt:i4>1507391</vt:i4>
      </vt:variant>
      <vt:variant>
        <vt:i4>2829</vt:i4>
      </vt:variant>
      <vt:variant>
        <vt:i4>0</vt:i4>
      </vt:variant>
      <vt:variant>
        <vt:i4>5</vt:i4>
      </vt:variant>
      <vt:variant>
        <vt:lpwstr/>
      </vt:variant>
      <vt:variant>
        <vt:lpwstr>_Toc17729104</vt:lpwstr>
      </vt:variant>
      <vt:variant>
        <vt:i4>1048639</vt:i4>
      </vt:variant>
      <vt:variant>
        <vt:i4>2823</vt:i4>
      </vt:variant>
      <vt:variant>
        <vt:i4>0</vt:i4>
      </vt:variant>
      <vt:variant>
        <vt:i4>5</vt:i4>
      </vt:variant>
      <vt:variant>
        <vt:lpwstr/>
      </vt:variant>
      <vt:variant>
        <vt:lpwstr>_Toc17729103</vt:lpwstr>
      </vt:variant>
      <vt:variant>
        <vt:i4>1114175</vt:i4>
      </vt:variant>
      <vt:variant>
        <vt:i4>2817</vt:i4>
      </vt:variant>
      <vt:variant>
        <vt:i4>0</vt:i4>
      </vt:variant>
      <vt:variant>
        <vt:i4>5</vt:i4>
      </vt:variant>
      <vt:variant>
        <vt:lpwstr/>
      </vt:variant>
      <vt:variant>
        <vt:lpwstr>_Toc17729102</vt:lpwstr>
      </vt:variant>
      <vt:variant>
        <vt:i4>1179711</vt:i4>
      </vt:variant>
      <vt:variant>
        <vt:i4>2811</vt:i4>
      </vt:variant>
      <vt:variant>
        <vt:i4>0</vt:i4>
      </vt:variant>
      <vt:variant>
        <vt:i4>5</vt:i4>
      </vt:variant>
      <vt:variant>
        <vt:lpwstr/>
      </vt:variant>
      <vt:variant>
        <vt:lpwstr>_Toc17729101</vt:lpwstr>
      </vt:variant>
      <vt:variant>
        <vt:i4>1245247</vt:i4>
      </vt:variant>
      <vt:variant>
        <vt:i4>2805</vt:i4>
      </vt:variant>
      <vt:variant>
        <vt:i4>0</vt:i4>
      </vt:variant>
      <vt:variant>
        <vt:i4>5</vt:i4>
      </vt:variant>
      <vt:variant>
        <vt:lpwstr/>
      </vt:variant>
      <vt:variant>
        <vt:lpwstr>_Toc17729100</vt:lpwstr>
      </vt:variant>
      <vt:variant>
        <vt:i4>1769526</vt:i4>
      </vt:variant>
      <vt:variant>
        <vt:i4>2799</vt:i4>
      </vt:variant>
      <vt:variant>
        <vt:i4>0</vt:i4>
      </vt:variant>
      <vt:variant>
        <vt:i4>5</vt:i4>
      </vt:variant>
      <vt:variant>
        <vt:lpwstr/>
      </vt:variant>
      <vt:variant>
        <vt:lpwstr>_Toc17729099</vt:lpwstr>
      </vt:variant>
      <vt:variant>
        <vt:i4>1703990</vt:i4>
      </vt:variant>
      <vt:variant>
        <vt:i4>2793</vt:i4>
      </vt:variant>
      <vt:variant>
        <vt:i4>0</vt:i4>
      </vt:variant>
      <vt:variant>
        <vt:i4>5</vt:i4>
      </vt:variant>
      <vt:variant>
        <vt:lpwstr/>
      </vt:variant>
      <vt:variant>
        <vt:lpwstr>_Toc17729098</vt:lpwstr>
      </vt:variant>
      <vt:variant>
        <vt:i4>1376310</vt:i4>
      </vt:variant>
      <vt:variant>
        <vt:i4>2787</vt:i4>
      </vt:variant>
      <vt:variant>
        <vt:i4>0</vt:i4>
      </vt:variant>
      <vt:variant>
        <vt:i4>5</vt:i4>
      </vt:variant>
      <vt:variant>
        <vt:lpwstr/>
      </vt:variant>
      <vt:variant>
        <vt:lpwstr>_Toc17729097</vt:lpwstr>
      </vt:variant>
      <vt:variant>
        <vt:i4>1310774</vt:i4>
      </vt:variant>
      <vt:variant>
        <vt:i4>2781</vt:i4>
      </vt:variant>
      <vt:variant>
        <vt:i4>0</vt:i4>
      </vt:variant>
      <vt:variant>
        <vt:i4>5</vt:i4>
      </vt:variant>
      <vt:variant>
        <vt:lpwstr/>
      </vt:variant>
      <vt:variant>
        <vt:lpwstr>_Toc17729096</vt:lpwstr>
      </vt:variant>
      <vt:variant>
        <vt:i4>1507382</vt:i4>
      </vt:variant>
      <vt:variant>
        <vt:i4>2775</vt:i4>
      </vt:variant>
      <vt:variant>
        <vt:i4>0</vt:i4>
      </vt:variant>
      <vt:variant>
        <vt:i4>5</vt:i4>
      </vt:variant>
      <vt:variant>
        <vt:lpwstr/>
      </vt:variant>
      <vt:variant>
        <vt:lpwstr>_Toc17729095</vt:lpwstr>
      </vt:variant>
      <vt:variant>
        <vt:i4>1441846</vt:i4>
      </vt:variant>
      <vt:variant>
        <vt:i4>2769</vt:i4>
      </vt:variant>
      <vt:variant>
        <vt:i4>0</vt:i4>
      </vt:variant>
      <vt:variant>
        <vt:i4>5</vt:i4>
      </vt:variant>
      <vt:variant>
        <vt:lpwstr/>
      </vt:variant>
      <vt:variant>
        <vt:lpwstr>_Toc17729094</vt:lpwstr>
      </vt:variant>
      <vt:variant>
        <vt:i4>1114166</vt:i4>
      </vt:variant>
      <vt:variant>
        <vt:i4>2763</vt:i4>
      </vt:variant>
      <vt:variant>
        <vt:i4>0</vt:i4>
      </vt:variant>
      <vt:variant>
        <vt:i4>5</vt:i4>
      </vt:variant>
      <vt:variant>
        <vt:lpwstr/>
      </vt:variant>
      <vt:variant>
        <vt:lpwstr>_Toc17729093</vt:lpwstr>
      </vt:variant>
      <vt:variant>
        <vt:i4>1048630</vt:i4>
      </vt:variant>
      <vt:variant>
        <vt:i4>2757</vt:i4>
      </vt:variant>
      <vt:variant>
        <vt:i4>0</vt:i4>
      </vt:variant>
      <vt:variant>
        <vt:i4>5</vt:i4>
      </vt:variant>
      <vt:variant>
        <vt:lpwstr/>
      </vt:variant>
      <vt:variant>
        <vt:lpwstr>_Toc17729092</vt:lpwstr>
      </vt:variant>
      <vt:variant>
        <vt:i4>1245238</vt:i4>
      </vt:variant>
      <vt:variant>
        <vt:i4>2751</vt:i4>
      </vt:variant>
      <vt:variant>
        <vt:i4>0</vt:i4>
      </vt:variant>
      <vt:variant>
        <vt:i4>5</vt:i4>
      </vt:variant>
      <vt:variant>
        <vt:lpwstr/>
      </vt:variant>
      <vt:variant>
        <vt:lpwstr>_Toc17729091</vt:lpwstr>
      </vt:variant>
      <vt:variant>
        <vt:i4>1179702</vt:i4>
      </vt:variant>
      <vt:variant>
        <vt:i4>2745</vt:i4>
      </vt:variant>
      <vt:variant>
        <vt:i4>0</vt:i4>
      </vt:variant>
      <vt:variant>
        <vt:i4>5</vt:i4>
      </vt:variant>
      <vt:variant>
        <vt:lpwstr/>
      </vt:variant>
      <vt:variant>
        <vt:lpwstr>_Toc17729090</vt:lpwstr>
      </vt:variant>
      <vt:variant>
        <vt:i4>1769527</vt:i4>
      </vt:variant>
      <vt:variant>
        <vt:i4>2739</vt:i4>
      </vt:variant>
      <vt:variant>
        <vt:i4>0</vt:i4>
      </vt:variant>
      <vt:variant>
        <vt:i4>5</vt:i4>
      </vt:variant>
      <vt:variant>
        <vt:lpwstr/>
      </vt:variant>
      <vt:variant>
        <vt:lpwstr>_Toc17729089</vt:lpwstr>
      </vt:variant>
      <vt:variant>
        <vt:i4>1703991</vt:i4>
      </vt:variant>
      <vt:variant>
        <vt:i4>2733</vt:i4>
      </vt:variant>
      <vt:variant>
        <vt:i4>0</vt:i4>
      </vt:variant>
      <vt:variant>
        <vt:i4>5</vt:i4>
      </vt:variant>
      <vt:variant>
        <vt:lpwstr/>
      </vt:variant>
      <vt:variant>
        <vt:lpwstr>_Toc17729088</vt:lpwstr>
      </vt:variant>
      <vt:variant>
        <vt:i4>1376311</vt:i4>
      </vt:variant>
      <vt:variant>
        <vt:i4>2727</vt:i4>
      </vt:variant>
      <vt:variant>
        <vt:i4>0</vt:i4>
      </vt:variant>
      <vt:variant>
        <vt:i4>5</vt:i4>
      </vt:variant>
      <vt:variant>
        <vt:lpwstr/>
      </vt:variant>
      <vt:variant>
        <vt:lpwstr>_Toc17729087</vt:lpwstr>
      </vt:variant>
      <vt:variant>
        <vt:i4>1310775</vt:i4>
      </vt:variant>
      <vt:variant>
        <vt:i4>2721</vt:i4>
      </vt:variant>
      <vt:variant>
        <vt:i4>0</vt:i4>
      </vt:variant>
      <vt:variant>
        <vt:i4>5</vt:i4>
      </vt:variant>
      <vt:variant>
        <vt:lpwstr/>
      </vt:variant>
      <vt:variant>
        <vt:lpwstr>_Toc17729086</vt:lpwstr>
      </vt:variant>
      <vt:variant>
        <vt:i4>1507383</vt:i4>
      </vt:variant>
      <vt:variant>
        <vt:i4>2715</vt:i4>
      </vt:variant>
      <vt:variant>
        <vt:i4>0</vt:i4>
      </vt:variant>
      <vt:variant>
        <vt:i4>5</vt:i4>
      </vt:variant>
      <vt:variant>
        <vt:lpwstr/>
      </vt:variant>
      <vt:variant>
        <vt:lpwstr>_Toc17729085</vt:lpwstr>
      </vt:variant>
      <vt:variant>
        <vt:i4>1441847</vt:i4>
      </vt:variant>
      <vt:variant>
        <vt:i4>2709</vt:i4>
      </vt:variant>
      <vt:variant>
        <vt:i4>0</vt:i4>
      </vt:variant>
      <vt:variant>
        <vt:i4>5</vt:i4>
      </vt:variant>
      <vt:variant>
        <vt:lpwstr/>
      </vt:variant>
      <vt:variant>
        <vt:lpwstr>_Toc17729084</vt:lpwstr>
      </vt:variant>
      <vt:variant>
        <vt:i4>1114167</vt:i4>
      </vt:variant>
      <vt:variant>
        <vt:i4>2703</vt:i4>
      </vt:variant>
      <vt:variant>
        <vt:i4>0</vt:i4>
      </vt:variant>
      <vt:variant>
        <vt:i4>5</vt:i4>
      </vt:variant>
      <vt:variant>
        <vt:lpwstr/>
      </vt:variant>
      <vt:variant>
        <vt:lpwstr>_Toc17729083</vt:lpwstr>
      </vt:variant>
      <vt:variant>
        <vt:i4>1048631</vt:i4>
      </vt:variant>
      <vt:variant>
        <vt:i4>2697</vt:i4>
      </vt:variant>
      <vt:variant>
        <vt:i4>0</vt:i4>
      </vt:variant>
      <vt:variant>
        <vt:i4>5</vt:i4>
      </vt:variant>
      <vt:variant>
        <vt:lpwstr/>
      </vt:variant>
      <vt:variant>
        <vt:lpwstr>_Toc17729082</vt:lpwstr>
      </vt:variant>
      <vt:variant>
        <vt:i4>1245239</vt:i4>
      </vt:variant>
      <vt:variant>
        <vt:i4>2691</vt:i4>
      </vt:variant>
      <vt:variant>
        <vt:i4>0</vt:i4>
      </vt:variant>
      <vt:variant>
        <vt:i4>5</vt:i4>
      </vt:variant>
      <vt:variant>
        <vt:lpwstr/>
      </vt:variant>
      <vt:variant>
        <vt:lpwstr>_Toc17729081</vt:lpwstr>
      </vt:variant>
      <vt:variant>
        <vt:i4>1179703</vt:i4>
      </vt:variant>
      <vt:variant>
        <vt:i4>2685</vt:i4>
      </vt:variant>
      <vt:variant>
        <vt:i4>0</vt:i4>
      </vt:variant>
      <vt:variant>
        <vt:i4>5</vt:i4>
      </vt:variant>
      <vt:variant>
        <vt:lpwstr/>
      </vt:variant>
      <vt:variant>
        <vt:lpwstr>_Toc17729080</vt:lpwstr>
      </vt:variant>
      <vt:variant>
        <vt:i4>1769528</vt:i4>
      </vt:variant>
      <vt:variant>
        <vt:i4>2679</vt:i4>
      </vt:variant>
      <vt:variant>
        <vt:i4>0</vt:i4>
      </vt:variant>
      <vt:variant>
        <vt:i4>5</vt:i4>
      </vt:variant>
      <vt:variant>
        <vt:lpwstr/>
      </vt:variant>
      <vt:variant>
        <vt:lpwstr>_Toc17729079</vt:lpwstr>
      </vt:variant>
      <vt:variant>
        <vt:i4>1703992</vt:i4>
      </vt:variant>
      <vt:variant>
        <vt:i4>2673</vt:i4>
      </vt:variant>
      <vt:variant>
        <vt:i4>0</vt:i4>
      </vt:variant>
      <vt:variant>
        <vt:i4>5</vt:i4>
      </vt:variant>
      <vt:variant>
        <vt:lpwstr/>
      </vt:variant>
      <vt:variant>
        <vt:lpwstr>_Toc17729078</vt:lpwstr>
      </vt:variant>
      <vt:variant>
        <vt:i4>1376312</vt:i4>
      </vt:variant>
      <vt:variant>
        <vt:i4>2667</vt:i4>
      </vt:variant>
      <vt:variant>
        <vt:i4>0</vt:i4>
      </vt:variant>
      <vt:variant>
        <vt:i4>5</vt:i4>
      </vt:variant>
      <vt:variant>
        <vt:lpwstr/>
      </vt:variant>
      <vt:variant>
        <vt:lpwstr>_Toc17729077</vt:lpwstr>
      </vt:variant>
      <vt:variant>
        <vt:i4>1310776</vt:i4>
      </vt:variant>
      <vt:variant>
        <vt:i4>2661</vt:i4>
      </vt:variant>
      <vt:variant>
        <vt:i4>0</vt:i4>
      </vt:variant>
      <vt:variant>
        <vt:i4>5</vt:i4>
      </vt:variant>
      <vt:variant>
        <vt:lpwstr/>
      </vt:variant>
      <vt:variant>
        <vt:lpwstr>_Toc17729076</vt:lpwstr>
      </vt:variant>
      <vt:variant>
        <vt:i4>1507384</vt:i4>
      </vt:variant>
      <vt:variant>
        <vt:i4>2655</vt:i4>
      </vt:variant>
      <vt:variant>
        <vt:i4>0</vt:i4>
      </vt:variant>
      <vt:variant>
        <vt:i4>5</vt:i4>
      </vt:variant>
      <vt:variant>
        <vt:lpwstr/>
      </vt:variant>
      <vt:variant>
        <vt:lpwstr>_Toc17729075</vt:lpwstr>
      </vt:variant>
      <vt:variant>
        <vt:i4>1441848</vt:i4>
      </vt:variant>
      <vt:variant>
        <vt:i4>2649</vt:i4>
      </vt:variant>
      <vt:variant>
        <vt:i4>0</vt:i4>
      </vt:variant>
      <vt:variant>
        <vt:i4>5</vt:i4>
      </vt:variant>
      <vt:variant>
        <vt:lpwstr/>
      </vt:variant>
      <vt:variant>
        <vt:lpwstr>_Toc17729074</vt:lpwstr>
      </vt:variant>
      <vt:variant>
        <vt:i4>1114168</vt:i4>
      </vt:variant>
      <vt:variant>
        <vt:i4>2643</vt:i4>
      </vt:variant>
      <vt:variant>
        <vt:i4>0</vt:i4>
      </vt:variant>
      <vt:variant>
        <vt:i4>5</vt:i4>
      </vt:variant>
      <vt:variant>
        <vt:lpwstr/>
      </vt:variant>
      <vt:variant>
        <vt:lpwstr>_Toc17729073</vt:lpwstr>
      </vt:variant>
      <vt:variant>
        <vt:i4>1048632</vt:i4>
      </vt:variant>
      <vt:variant>
        <vt:i4>2637</vt:i4>
      </vt:variant>
      <vt:variant>
        <vt:i4>0</vt:i4>
      </vt:variant>
      <vt:variant>
        <vt:i4>5</vt:i4>
      </vt:variant>
      <vt:variant>
        <vt:lpwstr/>
      </vt:variant>
      <vt:variant>
        <vt:lpwstr>_Toc17729072</vt:lpwstr>
      </vt:variant>
      <vt:variant>
        <vt:i4>1245240</vt:i4>
      </vt:variant>
      <vt:variant>
        <vt:i4>2631</vt:i4>
      </vt:variant>
      <vt:variant>
        <vt:i4>0</vt:i4>
      </vt:variant>
      <vt:variant>
        <vt:i4>5</vt:i4>
      </vt:variant>
      <vt:variant>
        <vt:lpwstr/>
      </vt:variant>
      <vt:variant>
        <vt:lpwstr>_Toc17729071</vt:lpwstr>
      </vt:variant>
      <vt:variant>
        <vt:i4>1179704</vt:i4>
      </vt:variant>
      <vt:variant>
        <vt:i4>2625</vt:i4>
      </vt:variant>
      <vt:variant>
        <vt:i4>0</vt:i4>
      </vt:variant>
      <vt:variant>
        <vt:i4>5</vt:i4>
      </vt:variant>
      <vt:variant>
        <vt:lpwstr/>
      </vt:variant>
      <vt:variant>
        <vt:lpwstr>_Toc17729070</vt:lpwstr>
      </vt:variant>
      <vt:variant>
        <vt:i4>1769529</vt:i4>
      </vt:variant>
      <vt:variant>
        <vt:i4>2619</vt:i4>
      </vt:variant>
      <vt:variant>
        <vt:i4>0</vt:i4>
      </vt:variant>
      <vt:variant>
        <vt:i4>5</vt:i4>
      </vt:variant>
      <vt:variant>
        <vt:lpwstr/>
      </vt:variant>
      <vt:variant>
        <vt:lpwstr>_Toc17729069</vt:lpwstr>
      </vt:variant>
      <vt:variant>
        <vt:i4>1703993</vt:i4>
      </vt:variant>
      <vt:variant>
        <vt:i4>2613</vt:i4>
      </vt:variant>
      <vt:variant>
        <vt:i4>0</vt:i4>
      </vt:variant>
      <vt:variant>
        <vt:i4>5</vt:i4>
      </vt:variant>
      <vt:variant>
        <vt:lpwstr/>
      </vt:variant>
      <vt:variant>
        <vt:lpwstr>_Toc17729068</vt:lpwstr>
      </vt:variant>
      <vt:variant>
        <vt:i4>1376313</vt:i4>
      </vt:variant>
      <vt:variant>
        <vt:i4>2607</vt:i4>
      </vt:variant>
      <vt:variant>
        <vt:i4>0</vt:i4>
      </vt:variant>
      <vt:variant>
        <vt:i4>5</vt:i4>
      </vt:variant>
      <vt:variant>
        <vt:lpwstr/>
      </vt:variant>
      <vt:variant>
        <vt:lpwstr>_Toc17729067</vt:lpwstr>
      </vt:variant>
      <vt:variant>
        <vt:i4>1310777</vt:i4>
      </vt:variant>
      <vt:variant>
        <vt:i4>2601</vt:i4>
      </vt:variant>
      <vt:variant>
        <vt:i4>0</vt:i4>
      </vt:variant>
      <vt:variant>
        <vt:i4>5</vt:i4>
      </vt:variant>
      <vt:variant>
        <vt:lpwstr/>
      </vt:variant>
      <vt:variant>
        <vt:lpwstr>_Toc17729066</vt:lpwstr>
      </vt:variant>
      <vt:variant>
        <vt:i4>1507385</vt:i4>
      </vt:variant>
      <vt:variant>
        <vt:i4>2595</vt:i4>
      </vt:variant>
      <vt:variant>
        <vt:i4>0</vt:i4>
      </vt:variant>
      <vt:variant>
        <vt:i4>5</vt:i4>
      </vt:variant>
      <vt:variant>
        <vt:lpwstr/>
      </vt:variant>
      <vt:variant>
        <vt:lpwstr>_Toc17729065</vt:lpwstr>
      </vt:variant>
      <vt:variant>
        <vt:i4>1441849</vt:i4>
      </vt:variant>
      <vt:variant>
        <vt:i4>2589</vt:i4>
      </vt:variant>
      <vt:variant>
        <vt:i4>0</vt:i4>
      </vt:variant>
      <vt:variant>
        <vt:i4>5</vt:i4>
      </vt:variant>
      <vt:variant>
        <vt:lpwstr/>
      </vt:variant>
      <vt:variant>
        <vt:lpwstr>_Toc17729064</vt:lpwstr>
      </vt:variant>
      <vt:variant>
        <vt:i4>1114169</vt:i4>
      </vt:variant>
      <vt:variant>
        <vt:i4>2583</vt:i4>
      </vt:variant>
      <vt:variant>
        <vt:i4>0</vt:i4>
      </vt:variant>
      <vt:variant>
        <vt:i4>5</vt:i4>
      </vt:variant>
      <vt:variant>
        <vt:lpwstr/>
      </vt:variant>
      <vt:variant>
        <vt:lpwstr>_Toc17729063</vt:lpwstr>
      </vt:variant>
      <vt:variant>
        <vt:i4>1048633</vt:i4>
      </vt:variant>
      <vt:variant>
        <vt:i4>2577</vt:i4>
      </vt:variant>
      <vt:variant>
        <vt:i4>0</vt:i4>
      </vt:variant>
      <vt:variant>
        <vt:i4>5</vt:i4>
      </vt:variant>
      <vt:variant>
        <vt:lpwstr/>
      </vt:variant>
      <vt:variant>
        <vt:lpwstr>_Toc17729062</vt:lpwstr>
      </vt:variant>
      <vt:variant>
        <vt:i4>1245241</vt:i4>
      </vt:variant>
      <vt:variant>
        <vt:i4>2571</vt:i4>
      </vt:variant>
      <vt:variant>
        <vt:i4>0</vt:i4>
      </vt:variant>
      <vt:variant>
        <vt:i4>5</vt:i4>
      </vt:variant>
      <vt:variant>
        <vt:lpwstr/>
      </vt:variant>
      <vt:variant>
        <vt:lpwstr>_Toc17729061</vt:lpwstr>
      </vt:variant>
      <vt:variant>
        <vt:i4>1179705</vt:i4>
      </vt:variant>
      <vt:variant>
        <vt:i4>2565</vt:i4>
      </vt:variant>
      <vt:variant>
        <vt:i4>0</vt:i4>
      </vt:variant>
      <vt:variant>
        <vt:i4>5</vt:i4>
      </vt:variant>
      <vt:variant>
        <vt:lpwstr/>
      </vt:variant>
      <vt:variant>
        <vt:lpwstr>_Toc17729060</vt:lpwstr>
      </vt:variant>
      <vt:variant>
        <vt:i4>1769530</vt:i4>
      </vt:variant>
      <vt:variant>
        <vt:i4>2559</vt:i4>
      </vt:variant>
      <vt:variant>
        <vt:i4>0</vt:i4>
      </vt:variant>
      <vt:variant>
        <vt:i4>5</vt:i4>
      </vt:variant>
      <vt:variant>
        <vt:lpwstr/>
      </vt:variant>
      <vt:variant>
        <vt:lpwstr>_Toc17729059</vt:lpwstr>
      </vt:variant>
      <vt:variant>
        <vt:i4>1703994</vt:i4>
      </vt:variant>
      <vt:variant>
        <vt:i4>2553</vt:i4>
      </vt:variant>
      <vt:variant>
        <vt:i4>0</vt:i4>
      </vt:variant>
      <vt:variant>
        <vt:i4>5</vt:i4>
      </vt:variant>
      <vt:variant>
        <vt:lpwstr/>
      </vt:variant>
      <vt:variant>
        <vt:lpwstr>_Toc17729058</vt:lpwstr>
      </vt:variant>
      <vt:variant>
        <vt:i4>1376314</vt:i4>
      </vt:variant>
      <vt:variant>
        <vt:i4>2547</vt:i4>
      </vt:variant>
      <vt:variant>
        <vt:i4>0</vt:i4>
      </vt:variant>
      <vt:variant>
        <vt:i4>5</vt:i4>
      </vt:variant>
      <vt:variant>
        <vt:lpwstr/>
      </vt:variant>
      <vt:variant>
        <vt:lpwstr>_Toc17729057</vt:lpwstr>
      </vt:variant>
      <vt:variant>
        <vt:i4>1310778</vt:i4>
      </vt:variant>
      <vt:variant>
        <vt:i4>2541</vt:i4>
      </vt:variant>
      <vt:variant>
        <vt:i4>0</vt:i4>
      </vt:variant>
      <vt:variant>
        <vt:i4>5</vt:i4>
      </vt:variant>
      <vt:variant>
        <vt:lpwstr/>
      </vt:variant>
      <vt:variant>
        <vt:lpwstr>_Toc17729056</vt:lpwstr>
      </vt:variant>
      <vt:variant>
        <vt:i4>1507386</vt:i4>
      </vt:variant>
      <vt:variant>
        <vt:i4>2535</vt:i4>
      </vt:variant>
      <vt:variant>
        <vt:i4>0</vt:i4>
      </vt:variant>
      <vt:variant>
        <vt:i4>5</vt:i4>
      </vt:variant>
      <vt:variant>
        <vt:lpwstr/>
      </vt:variant>
      <vt:variant>
        <vt:lpwstr>_Toc17729055</vt:lpwstr>
      </vt:variant>
      <vt:variant>
        <vt:i4>1441850</vt:i4>
      </vt:variant>
      <vt:variant>
        <vt:i4>2529</vt:i4>
      </vt:variant>
      <vt:variant>
        <vt:i4>0</vt:i4>
      </vt:variant>
      <vt:variant>
        <vt:i4>5</vt:i4>
      </vt:variant>
      <vt:variant>
        <vt:lpwstr/>
      </vt:variant>
      <vt:variant>
        <vt:lpwstr>_Toc17729054</vt:lpwstr>
      </vt:variant>
      <vt:variant>
        <vt:i4>1114170</vt:i4>
      </vt:variant>
      <vt:variant>
        <vt:i4>2523</vt:i4>
      </vt:variant>
      <vt:variant>
        <vt:i4>0</vt:i4>
      </vt:variant>
      <vt:variant>
        <vt:i4>5</vt:i4>
      </vt:variant>
      <vt:variant>
        <vt:lpwstr/>
      </vt:variant>
      <vt:variant>
        <vt:lpwstr>_Toc17729053</vt:lpwstr>
      </vt:variant>
      <vt:variant>
        <vt:i4>1048634</vt:i4>
      </vt:variant>
      <vt:variant>
        <vt:i4>2517</vt:i4>
      </vt:variant>
      <vt:variant>
        <vt:i4>0</vt:i4>
      </vt:variant>
      <vt:variant>
        <vt:i4>5</vt:i4>
      </vt:variant>
      <vt:variant>
        <vt:lpwstr/>
      </vt:variant>
      <vt:variant>
        <vt:lpwstr>_Toc17729052</vt:lpwstr>
      </vt:variant>
      <vt:variant>
        <vt:i4>1245242</vt:i4>
      </vt:variant>
      <vt:variant>
        <vt:i4>2511</vt:i4>
      </vt:variant>
      <vt:variant>
        <vt:i4>0</vt:i4>
      </vt:variant>
      <vt:variant>
        <vt:i4>5</vt:i4>
      </vt:variant>
      <vt:variant>
        <vt:lpwstr/>
      </vt:variant>
      <vt:variant>
        <vt:lpwstr>_Toc17729051</vt:lpwstr>
      </vt:variant>
      <vt:variant>
        <vt:i4>1179706</vt:i4>
      </vt:variant>
      <vt:variant>
        <vt:i4>2505</vt:i4>
      </vt:variant>
      <vt:variant>
        <vt:i4>0</vt:i4>
      </vt:variant>
      <vt:variant>
        <vt:i4>5</vt:i4>
      </vt:variant>
      <vt:variant>
        <vt:lpwstr/>
      </vt:variant>
      <vt:variant>
        <vt:lpwstr>_Toc17729050</vt:lpwstr>
      </vt:variant>
      <vt:variant>
        <vt:i4>1769531</vt:i4>
      </vt:variant>
      <vt:variant>
        <vt:i4>2499</vt:i4>
      </vt:variant>
      <vt:variant>
        <vt:i4>0</vt:i4>
      </vt:variant>
      <vt:variant>
        <vt:i4>5</vt:i4>
      </vt:variant>
      <vt:variant>
        <vt:lpwstr/>
      </vt:variant>
      <vt:variant>
        <vt:lpwstr>_Toc17729049</vt:lpwstr>
      </vt:variant>
      <vt:variant>
        <vt:i4>1703995</vt:i4>
      </vt:variant>
      <vt:variant>
        <vt:i4>2493</vt:i4>
      </vt:variant>
      <vt:variant>
        <vt:i4>0</vt:i4>
      </vt:variant>
      <vt:variant>
        <vt:i4>5</vt:i4>
      </vt:variant>
      <vt:variant>
        <vt:lpwstr/>
      </vt:variant>
      <vt:variant>
        <vt:lpwstr>_Toc17729048</vt:lpwstr>
      </vt:variant>
      <vt:variant>
        <vt:i4>1376315</vt:i4>
      </vt:variant>
      <vt:variant>
        <vt:i4>2487</vt:i4>
      </vt:variant>
      <vt:variant>
        <vt:i4>0</vt:i4>
      </vt:variant>
      <vt:variant>
        <vt:i4>5</vt:i4>
      </vt:variant>
      <vt:variant>
        <vt:lpwstr/>
      </vt:variant>
      <vt:variant>
        <vt:lpwstr>_Toc17729047</vt:lpwstr>
      </vt:variant>
      <vt:variant>
        <vt:i4>1310779</vt:i4>
      </vt:variant>
      <vt:variant>
        <vt:i4>2481</vt:i4>
      </vt:variant>
      <vt:variant>
        <vt:i4>0</vt:i4>
      </vt:variant>
      <vt:variant>
        <vt:i4>5</vt:i4>
      </vt:variant>
      <vt:variant>
        <vt:lpwstr/>
      </vt:variant>
      <vt:variant>
        <vt:lpwstr>_Toc17729046</vt:lpwstr>
      </vt:variant>
      <vt:variant>
        <vt:i4>1507387</vt:i4>
      </vt:variant>
      <vt:variant>
        <vt:i4>2475</vt:i4>
      </vt:variant>
      <vt:variant>
        <vt:i4>0</vt:i4>
      </vt:variant>
      <vt:variant>
        <vt:i4>5</vt:i4>
      </vt:variant>
      <vt:variant>
        <vt:lpwstr/>
      </vt:variant>
      <vt:variant>
        <vt:lpwstr>_Toc17729045</vt:lpwstr>
      </vt:variant>
      <vt:variant>
        <vt:i4>1441851</vt:i4>
      </vt:variant>
      <vt:variant>
        <vt:i4>2469</vt:i4>
      </vt:variant>
      <vt:variant>
        <vt:i4>0</vt:i4>
      </vt:variant>
      <vt:variant>
        <vt:i4>5</vt:i4>
      </vt:variant>
      <vt:variant>
        <vt:lpwstr/>
      </vt:variant>
      <vt:variant>
        <vt:lpwstr>_Toc17729044</vt:lpwstr>
      </vt:variant>
      <vt:variant>
        <vt:i4>1114171</vt:i4>
      </vt:variant>
      <vt:variant>
        <vt:i4>2463</vt:i4>
      </vt:variant>
      <vt:variant>
        <vt:i4>0</vt:i4>
      </vt:variant>
      <vt:variant>
        <vt:i4>5</vt:i4>
      </vt:variant>
      <vt:variant>
        <vt:lpwstr/>
      </vt:variant>
      <vt:variant>
        <vt:lpwstr>_Toc17729043</vt:lpwstr>
      </vt:variant>
      <vt:variant>
        <vt:i4>1048635</vt:i4>
      </vt:variant>
      <vt:variant>
        <vt:i4>2457</vt:i4>
      </vt:variant>
      <vt:variant>
        <vt:i4>0</vt:i4>
      </vt:variant>
      <vt:variant>
        <vt:i4>5</vt:i4>
      </vt:variant>
      <vt:variant>
        <vt:lpwstr/>
      </vt:variant>
      <vt:variant>
        <vt:lpwstr>_Toc17729042</vt:lpwstr>
      </vt:variant>
      <vt:variant>
        <vt:i4>1245243</vt:i4>
      </vt:variant>
      <vt:variant>
        <vt:i4>2451</vt:i4>
      </vt:variant>
      <vt:variant>
        <vt:i4>0</vt:i4>
      </vt:variant>
      <vt:variant>
        <vt:i4>5</vt:i4>
      </vt:variant>
      <vt:variant>
        <vt:lpwstr/>
      </vt:variant>
      <vt:variant>
        <vt:lpwstr>_Toc17729041</vt:lpwstr>
      </vt:variant>
      <vt:variant>
        <vt:i4>1179707</vt:i4>
      </vt:variant>
      <vt:variant>
        <vt:i4>2445</vt:i4>
      </vt:variant>
      <vt:variant>
        <vt:i4>0</vt:i4>
      </vt:variant>
      <vt:variant>
        <vt:i4>5</vt:i4>
      </vt:variant>
      <vt:variant>
        <vt:lpwstr/>
      </vt:variant>
      <vt:variant>
        <vt:lpwstr>_Toc17729040</vt:lpwstr>
      </vt:variant>
      <vt:variant>
        <vt:i4>1769532</vt:i4>
      </vt:variant>
      <vt:variant>
        <vt:i4>2439</vt:i4>
      </vt:variant>
      <vt:variant>
        <vt:i4>0</vt:i4>
      </vt:variant>
      <vt:variant>
        <vt:i4>5</vt:i4>
      </vt:variant>
      <vt:variant>
        <vt:lpwstr/>
      </vt:variant>
      <vt:variant>
        <vt:lpwstr>_Toc17729039</vt:lpwstr>
      </vt:variant>
      <vt:variant>
        <vt:i4>1703996</vt:i4>
      </vt:variant>
      <vt:variant>
        <vt:i4>2433</vt:i4>
      </vt:variant>
      <vt:variant>
        <vt:i4>0</vt:i4>
      </vt:variant>
      <vt:variant>
        <vt:i4>5</vt:i4>
      </vt:variant>
      <vt:variant>
        <vt:lpwstr/>
      </vt:variant>
      <vt:variant>
        <vt:lpwstr>_Toc17729038</vt:lpwstr>
      </vt:variant>
      <vt:variant>
        <vt:i4>1376316</vt:i4>
      </vt:variant>
      <vt:variant>
        <vt:i4>2427</vt:i4>
      </vt:variant>
      <vt:variant>
        <vt:i4>0</vt:i4>
      </vt:variant>
      <vt:variant>
        <vt:i4>5</vt:i4>
      </vt:variant>
      <vt:variant>
        <vt:lpwstr/>
      </vt:variant>
      <vt:variant>
        <vt:lpwstr>_Toc17729037</vt:lpwstr>
      </vt:variant>
      <vt:variant>
        <vt:i4>1310780</vt:i4>
      </vt:variant>
      <vt:variant>
        <vt:i4>2421</vt:i4>
      </vt:variant>
      <vt:variant>
        <vt:i4>0</vt:i4>
      </vt:variant>
      <vt:variant>
        <vt:i4>5</vt:i4>
      </vt:variant>
      <vt:variant>
        <vt:lpwstr/>
      </vt:variant>
      <vt:variant>
        <vt:lpwstr>_Toc17729036</vt:lpwstr>
      </vt:variant>
      <vt:variant>
        <vt:i4>1507388</vt:i4>
      </vt:variant>
      <vt:variant>
        <vt:i4>2415</vt:i4>
      </vt:variant>
      <vt:variant>
        <vt:i4>0</vt:i4>
      </vt:variant>
      <vt:variant>
        <vt:i4>5</vt:i4>
      </vt:variant>
      <vt:variant>
        <vt:lpwstr/>
      </vt:variant>
      <vt:variant>
        <vt:lpwstr>_Toc17729035</vt:lpwstr>
      </vt:variant>
      <vt:variant>
        <vt:i4>1441852</vt:i4>
      </vt:variant>
      <vt:variant>
        <vt:i4>2409</vt:i4>
      </vt:variant>
      <vt:variant>
        <vt:i4>0</vt:i4>
      </vt:variant>
      <vt:variant>
        <vt:i4>5</vt:i4>
      </vt:variant>
      <vt:variant>
        <vt:lpwstr/>
      </vt:variant>
      <vt:variant>
        <vt:lpwstr>_Toc17729034</vt:lpwstr>
      </vt:variant>
      <vt:variant>
        <vt:i4>1114172</vt:i4>
      </vt:variant>
      <vt:variant>
        <vt:i4>2403</vt:i4>
      </vt:variant>
      <vt:variant>
        <vt:i4>0</vt:i4>
      </vt:variant>
      <vt:variant>
        <vt:i4>5</vt:i4>
      </vt:variant>
      <vt:variant>
        <vt:lpwstr/>
      </vt:variant>
      <vt:variant>
        <vt:lpwstr>_Toc17729033</vt:lpwstr>
      </vt:variant>
      <vt:variant>
        <vt:i4>1048636</vt:i4>
      </vt:variant>
      <vt:variant>
        <vt:i4>2397</vt:i4>
      </vt:variant>
      <vt:variant>
        <vt:i4>0</vt:i4>
      </vt:variant>
      <vt:variant>
        <vt:i4>5</vt:i4>
      </vt:variant>
      <vt:variant>
        <vt:lpwstr/>
      </vt:variant>
      <vt:variant>
        <vt:lpwstr>_Toc17729032</vt:lpwstr>
      </vt:variant>
      <vt:variant>
        <vt:i4>1245244</vt:i4>
      </vt:variant>
      <vt:variant>
        <vt:i4>2391</vt:i4>
      </vt:variant>
      <vt:variant>
        <vt:i4>0</vt:i4>
      </vt:variant>
      <vt:variant>
        <vt:i4>5</vt:i4>
      </vt:variant>
      <vt:variant>
        <vt:lpwstr/>
      </vt:variant>
      <vt:variant>
        <vt:lpwstr>_Toc17729031</vt:lpwstr>
      </vt:variant>
      <vt:variant>
        <vt:i4>1179708</vt:i4>
      </vt:variant>
      <vt:variant>
        <vt:i4>2385</vt:i4>
      </vt:variant>
      <vt:variant>
        <vt:i4>0</vt:i4>
      </vt:variant>
      <vt:variant>
        <vt:i4>5</vt:i4>
      </vt:variant>
      <vt:variant>
        <vt:lpwstr/>
      </vt:variant>
      <vt:variant>
        <vt:lpwstr>_Toc17729030</vt:lpwstr>
      </vt:variant>
      <vt:variant>
        <vt:i4>1769533</vt:i4>
      </vt:variant>
      <vt:variant>
        <vt:i4>2379</vt:i4>
      </vt:variant>
      <vt:variant>
        <vt:i4>0</vt:i4>
      </vt:variant>
      <vt:variant>
        <vt:i4>5</vt:i4>
      </vt:variant>
      <vt:variant>
        <vt:lpwstr/>
      </vt:variant>
      <vt:variant>
        <vt:lpwstr>_Toc17729029</vt:lpwstr>
      </vt:variant>
      <vt:variant>
        <vt:i4>1703997</vt:i4>
      </vt:variant>
      <vt:variant>
        <vt:i4>2373</vt:i4>
      </vt:variant>
      <vt:variant>
        <vt:i4>0</vt:i4>
      </vt:variant>
      <vt:variant>
        <vt:i4>5</vt:i4>
      </vt:variant>
      <vt:variant>
        <vt:lpwstr/>
      </vt:variant>
      <vt:variant>
        <vt:lpwstr>_Toc17729028</vt:lpwstr>
      </vt:variant>
      <vt:variant>
        <vt:i4>1376317</vt:i4>
      </vt:variant>
      <vt:variant>
        <vt:i4>2367</vt:i4>
      </vt:variant>
      <vt:variant>
        <vt:i4>0</vt:i4>
      </vt:variant>
      <vt:variant>
        <vt:i4>5</vt:i4>
      </vt:variant>
      <vt:variant>
        <vt:lpwstr/>
      </vt:variant>
      <vt:variant>
        <vt:lpwstr>_Toc17729027</vt:lpwstr>
      </vt:variant>
      <vt:variant>
        <vt:i4>1310781</vt:i4>
      </vt:variant>
      <vt:variant>
        <vt:i4>2361</vt:i4>
      </vt:variant>
      <vt:variant>
        <vt:i4>0</vt:i4>
      </vt:variant>
      <vt:variant>
        <vt:i4>5</vt:i4>
      </vt:variant>
      <vt:variant>
        <vt:lpwstr/>
      </vt:variant>
      <vt:variant>
        <vt:lpwstr>_Toc17729026</vt:lpwstr>
      </vt:variant>
      <vt:variant>
        <vt:i4>1507389</vt:i4>
      </vt:variant>
      <vt:variant>
        <vt:i4>2352</vt:i4>
      </vt:variant>
      <vt:variant>
        <vt:i4>0</vt:i4>
      </vt:variant>
      <vt:variant>
        <vt:i4>5</vt:i4>
      </vt:variant>
      <vt:variant>
        <vt:lpwstr/>
      </vt:variant>
      <vt:variant>
        <vt:lpwstr>_Toc17729025</vt:lpwstr>
      </vt:variant>
      <vt:variant>
        <vt:i4>1441853</vt:i4>
      </vt:variant>
      <vt:variant>
        <vt:i4>2346</vt:i4>
      </vt:variant>
      <vt:variant>
        <vt:i4>0</vt:i4>
      </vt:variant>
      <vt:variant>
        <vt:i4>5</vt:i4>
      </vt:variant>
      <vt:variant>
        <vt:lpwstr/>
      </vt:variant>
      <vt:variant>
        <vt:lpwstr>_Toc17729024</vt:lpwstr>
      </vt:variant>
      <vt:variant>
        <vt:i4>1114173</vt:i4>
      </vt:variant>
      <vt:variant>
        <vt:i4>2340</vt:i4>
      </vt:variant>
      <vt:variant>
        <vt:i4>0</vt:i4>
      </vt:variant>
      <vt:variant>
        <vt:i4>5</vt:i4>
      </vt:variant>
      <vt:variant>
        <vt:lpwstr/>
      </vt:variant>
      <vt:variant>
        <vt:lpwstr>_Toc17729023</vt:lpwstr>
      </vt:variant>
      <vt:variant>
        <vt:i4>1048637</vt:i4>
      </vt:variant>
      <vt:variant>
        <vt:i4>2334</vt:i4>
      </vt:variant>
      <vt:variant>
        <vt:i4>0</vt:i4>
      </vt:variant>
      <vt:variant>
        <vt:i4>5</vt:i4>
      </vt:variant>
      <vt:variant>
        <vt:lpwstr/>
      </vt:variant>
      <vt:variant>
        <vt:lpwstr>_Toc17729022</vt:lpwstr>
      </vt:variant>
      <vt:variant>
        <vt:i4>1245245</vt:i4>
      </vt:variant>
      <vt:variant>
        <vt:i4>2328</vt:i4>
      </vt:variant>
      <vt:variant>
        <vt:i4>0</vt:i4>
      </vt:variant>
      <vt:variant>
        <vt:i4>5</vt:i4>
      </vt:variant>
      <vt:variant>
        <vt:lpwstr/>
      </vt:variant>
      <vt:variant>
        <vt:lpwstr>_Toc17729021</vt:lpwstr>
      </vt:variant>
      <vt:variant>
        <vt:i4>1179709</vt:i4>
      </vt:variant>
      <vt:variant>
        <vt:i4>2322</vt:i4>
      </vt:variant>
      <vt:variant>
        <vt:i4>0</vt:i4>
      </vt:variant>
      <vt:variant>
        <vt:i4>5</vt:i4>
      </vt:variant>
      <vt:variant>
        <vt:lpwstr/>
      </vt:variant>
      <vt:variant>
        <vt:lpwstr>_Toc17729020</vt:lpwstr>
      </vt:variant>
      <vt:variant>
        <vt:i4>1769534</vt:i4>
      </vt:variant>
      <vt:variant>
        <vt:i4>2316</vt:i4>
      </vt:variant>
      <vt:variant>
        <vt:i4>0</vt:i4>
      </vt:variant>
      <vt:variant>
        <vt:i4>5</vt:i4>
      </vt:variant>
      <vt:variant>
        <vt:lpwstr/>
      </vt:variant>
      <vt:variant>
        <vt:lpwstr>_Toc17729019</vt:lpwstr>
      </vt:variant>
      <vt:variant>
        <vt:i4>1703998</vt:i4>
      </vt:variant>
      <vt:variant>
        <vt:i4>2310</vt:i4>
      </vt:variant>
      <vt:variant>
        <vt:i4>0</vt:i4>
      </vt:variant>
      <vt:variant>
        <vt:i4>5</vt:i4>
      </vt:variant>
      <vt:variant>
        <vt:lpwstr/>
      </vt:variant>
      <vt:variant>
        <vt:lpwstr>_Toc17729018</vt:lpwstr>
      </vt:variant>
      <vt:variant>
        <vt:i4>1376318</vt:i4>
      </vt:variant>
      <vt:variant>
        <vt:i4>2304</vt:i4>
      </vt:variant>
      <vt:variant>
        <vt:i4>0</vt:i4>
      </vt:variant>
      <vt:variant>
        <vt:i4>5</vt:i4>
      </vt:variant>
      <vt:variant>
        <vt:lpwstr/>
      </vt:variant>
      <vt:variant>
        <vt:lpwstr>_Toc17729017</vt:lpwstr>
      </vt:variant>
      <vt:variant>
        <vt:i4>1310782</vt:i4>
      </vt:variant>
      <vt:variant>
        <vt:i4>2298</vt:i4>
      </vt:variant>
      <vt:variant>
        <vt:i4>0</vt:i4>
      </vt:variant>
      <vt:variant>
        <vt:i4>5</vt:i4>
      </vt:variant>
      <vt:variant>
        <vt:lpwstr/>
      </vt:variant>
      <vt:variant>
        <vt:lpwstr>_Toc17729016</vt:lpwstr>
      </vt:variant>
      <vt:variant>
        <vt:i4>1507390</vt:i4>
      </vt:variant>
      <vt:variant>
        <vt:i4>2292</vt:i4>
      </vt:variant>
      <vt:variant>
        <vt:i4>0</vt:i4>
      </vt:variant>
      <vt:variant>
        <vt:i4>5</vt:i4>
      </vt:variant>
      <vt:variant>
        <vt:lpwstr/>
      </vt:variant>
      <vt:variant>
        <vt:lpwstr>_Toc17729015</vt:lpwstr>
      </vt:variant>
      <vt:variant>
        <vt:i4>1441854</vt:i4>
      </vt:variant>
      <vt:variant>
        <vt:i4>2286</vt:i4>
      </vt:variant>
      <vt:variant>
        <vt:i4>0</vt:i4>
      </vt:variant>
      <vt:variant>
        <vt:i4>5</vt:i4>
      </vt:variant>
      <vt:variant>
        <vt:lpwstr/>
      </vt:variant>
      <vt:variant>
        <vt:lpwstr>_Toc17729014</vt:lpwstr>
      </vt:variant>
      <vt:variant>
        <vt:i4>1114174</vt:i4>
      </vt:variant>
      <vt:variant>
        <vt:i4>2280</vt:i4>
      </vt:variant>
      <vt:variant>
        <vt:i4>0</vt:i4>
      </vt:variant>
      <vt:variant>
        <vt:i4>5</vt:i4>
      </vt:variant>
      <vt:variant>
        <vt:lpwstr/>
      </vt:variant>
      <vt:variant>
        <vt:lpwstr>_Toc17729013</vt:lpwstr>
      </vt:variant>
      <vt:variant>
        <vt:i4>1048638</vt:i4>
      </vt:variant>
      <vt:variant>
        <vt:i4>2274</vt:i4>
      </vt:variant>
      <vt:variant>
        <vt:i4>0</vt:i4>
      </vt:variant>
      <vt:variant>
        <vt:i4>5</vt:i4>
      </vt:variant>
      <vt:variant>
        <vt:lpwstr/>
      </vt:variant>
      <vt:variant>
        <vt:lpwstr>_Toc17729012</vt:lpwstr>
      </vt:variant>
      <vt:variant>
        <vt:i4>1245246</vt:i4>
      </vt:variant>
      <vt:variant>
        <vt:i4>2268</vt:i4>
      </vt:variant>
      <vt:variant>
        <vt:i4>0</vt:i4>
      </vt:variant>
      <vt:variant>
        <vt:i4>5</vt:i4>
      </vt:variant>
      <vt:variant>
        <vt:lpwstr/>
      </vt:variant>
      <vt:variant>
        <vt:lpwstr>_Toc17729011</vt:lpwstr>
      </vt:variant>
      <vt:variant>
        <vt:i4>1179710</vt:i4>
      </vt:variant>
      <vt:variant>
        <vt:i4>2262</vt:i4>
      </vt:variant>
      <vt:variant>
        <vt:i4>0</vt:i4>
      </vt:variant>
      <vt:variant>
        <vt:i4>5</vt:i4>
      </vt:variant>
      <vt:variant>
        <vt:lpwstr/>
      </vt:variant>
      <vt:variant>
        <vt:lpwstr>_Toc17729010</vt:lpwstr>
      </vt:variant>
      <vt:variant>
        <vt:i4>1769535</vt:i4>
      </vt:variant>
      <vt:variant>
        <vt:i4>2256</vt:i4>
      </vt:variant>
      <vt:variant>
        <vt:i4>0</vt:i4>
      </vt:variant>
      <vt:variant>
        <vt:i4>5</vt:i4>
      </vt:variant>
      <vt:variant>
        <vt:lpwstr/>
      </vt:variant>
      <vt:variant>
        <vt:lpwstr>_Toc17729009</vt:lpwstr>
      </vt:variant>
      <vt:variant>
        <vt:i4>1703999</vt:i4>
      </vt:variant>
      <vt:variant>
        <vt:i4>2250</vt:i4>
      </vt:variant>
      <vt:variant>
        <vt:i4>0</vt:i4>
      </vt:variant>
      <vt:variant>
        <vt:i4>5</vt:i4>
      </vt:variant>
      <vt:variant>
        <vt:lpwstr/>
      </vt:variant>
      <vt:variant>
        <vt:lpwstr>_Toc17729008</vt:lpwstr>
      </vt:variant>
      <vt:variant>
        <vt:i4>1376319</vt:i4>
      </vt:variant>
      <vt:variant>
        <vt:i4>2244</vt:i4>
      </vt:variant>
      <vt:variant>
        <vt:i4>0</vt:i4>
      </vt:variant>
      <vt:variant>
        <vt:i4>5</vt:i4>
      </vt:variant>
      <vt:variant>
        <vt:lpwstr/>
      </vt:variant>
      <vt:variant>
        <vt:lpwstr>_Toc17729007</vt:lpwstr>
      </vt:variant>
      <vt:variant>
        <vt:i4>1310783</vt:i4>
      </vt:variant>
      <vt:variant>
        <vt:i4>2238</vt:i4>
      </vt:variant>
      <vt:variant>
        <vt:i4>0</vt:i4>
      </vt:variant>
      <vt:variant>
        <vt:i4>5</vt:i4>
      </vt:variant>
      <vt:variant>
        <vt:lpwstr/>
      </vt:variant>
      <vt:variant>
        <vt:lpwstr>_Toc17729006</vt:lpwstr>
      </vt:variant>
      <vt:variant>
        <vt:i4>1507391</vt:i4>
      </vt:variant>
      <vt:variant>
        <vt:i4>2232</vt:i4>
      </vt:variant>
      <vt:variant>
        <vt:i4>0</vt:i4>
      </vt:variant>
      <vt:variant>
        <vt:i4>5</vt:i4>
      </vt:variant>
      <vt:variant>
        <vt:lpwstr/>
      </vt:variant>
      <vt:variant>
        <vt:lpwstr>_Toc17729005</vt:lpwstr>
      </vt:variant>
      <vt:variant>
        <vt:i4>1441855</vt:i4>
      </vt:variant>
      <vt:variant>
        <vt:i4>2226</vt:i4>
      </vt:variant>
      <vt:variant>
        <vt:i4>0</vt:i4>
      </vt:variant>
      <vt:variant>
        <vt:i4>5</vt:i4>
      </vt:variant>
      <vt:variant>
        <vt:lpwstr/>
      </vt:variant>
      <vt:variant>
        <vt:lpwstr>_Toc17729004</vt:lpwstr>
      </vt:variant>
      <vt:variant>
        <vt:i4>1114175</vt:i4>
      </vt:variant>
      <vt:variant>
        <vt:i4>2220</vt:i4>
      </vt:variant>
      <vt:variant>
        <vt:i4>0</vt:i4>
      </vt:variant>
      <vt:variant>
        <vt:i4>5</vt:i4>
      </vt:variant>
      <vt:variant>
        <vt:lpwstr/>
      </vt:variant>
      <vt:variant>
        <vt:lpwstr>_Toc17729003</vt:lpwstr>
      </vt:variant>
      <vt:variant>
        <vt:i4>1048639</vt:i4>
      </vt:variant>
      <vt:variant>
        <vt:i4>2214</vt:i4>
      </vt:variant>
      <vt:variant>
        <vt:i4>0</vt:i4>
      </vt:variant>
      <vt:variant>
        <vt:i4>5</vt:i4>
      </vt:variant>
      <vt:variant>
        <vt:lpwstr/>
      </vt:variant>
      <vt:variant>
        <vt:lpwstr>_Toc17729002</vt:lpwstr>
      </vt:variant>
      <vt:variant>
        <vt:i4>1245247</vt:i4>
      </vt:variant>
      <vt:variant>
        <vt:i4>2208</vt:i4>
      </vt:variant>
      <vt:variant>
        <vt:i4>0</vt:i4>
      </vt:variant>
      <vt:variant>
        <vt:i4>5</vt:i4>
      </vt:variant>
      <vt:variant>
        <vt:lpwstr/>
      </vt:variant>
      <vt:variant>
        <vt:lpwstr>_Toc17729001</vt:lpwstr>
      </vt:variant>
      <vt:variant>
        <vt:i4>1179711</vt:i4>
      </vt:variant>
      <vt:variant>
        <vt:i4>2202</vt:i4>
      </vt:variant>
      <vt:variant>
        <vt:i4>0</vt:i4>
      </vt:variant>
      <vt:variant>
        <vt:i4>5</vt:i4>
      </vt:variant>
      <vt:variant>
        <vt:lpwstr/>
      </vt:variant>
      <vt:variant>
        <vt:lpwstr>_Toc17729000</vt:lpwstr>
      </vt:variant>
      <vt:variant>
        <vt:i4>1179703</vt:i4>
      </vt:variant>
      <vt:variant>
        <vt:i4>2196</vt:i4>
      </vt:variant>
      <vt:variant>
        <vt:i4>0</vt:i4>
      </vt:variant>
      <vt:variant>
        <vt:i4>5</vt:i4>
      </vt:variant>
      <vt:variant>
        <vt:lpwstr/>
      </vt:variant>
      <vt:variant>
        <vt:lpwstr>_Toc17728999</vt:lpwstr>
      </vt:variant>
      <vt:variant>
        <vt:i4>1245239</vt:i4>
      </vt:variant>
      <vt:variant>
        <vt:i4>2190</vt:i4>
      </vt:variant>
      <vt:variant>
        <vt:i4>0</vt:i4>
      </vt:variant>
      <vt:variant>
        <vt:i4>5</vt:i4>
      </vt:variant>
      <vt:variant>
        <vt:lpwstr/>
      </vt:variant>
      <vt:variant>
        <vt:lpwstr>_Toc17728998</vt:lpwstr>
      </vt:variant>
      <vt:variant>
        <vt:i4>1835063</vt:i4>
      </vt:variant>
      <vt:variant>
        <vt:i4>2184</vt:i4>
      </vt:variant>
      <vt:variant>
        <vt:i4>0</vt:i4>
      </vt:variant>
      <vt:variant>
        <vt:i4>5</vt:i4>
      </vt:variant>
      <vt:variant>
        <vt:lpwstr/>
      </vt:variant>
      <vt:variant>
        <vt:lpwstr>_Toc17728997</vt:lpwstr>
      </vt:variant>
      <vt:variant>
        <vt:i4>1900599</vt:i4>
      </vt:variant>
      <vt:variant>
        <vt:i4>2178</vt:i4>
      </vt:variant>
      <vt:variant>
        <vt:i4>0</vt:i4>
      </vt:variant>
      <vt:variant>
        <vt:i4>5</vt:i4>
      </vt:variant>
      <vt:variant>
        <vt:lpwstr/>
      </vt:variant>
      <vt:variant>
        <vt:lpwstr>_Toc17728996</vt:lpwstr>
      </vt:variant>
      <vt:variant>
        <vt:i4>1966135</vt:i4>
      </vt:variant>
      <vt:variant>
        <vt:i4>2172</vt:i4>
      </vt:variant>
      <vt:variant>
        <vt:i4>0</vt:i4>
      </vt:variant>
      <vt:variant>
        <vt:i4>5</vt:i4>
      </vt:variant>
      <vt:variant>
        <vt:lpwstr/>
      </vt:variant>
      <vt:variant>
        <vt:lpwstr>_Toc17728995</vt:lpwstr>
      </vt:variant>
      <vt:variant>
        <vt:i4>2031671</vt:i4>
      </vt:variant>
      <vt:variant>
        <vt:i4>2166</vt:i4>
      </vt:variant>
      <vt:variant>
        <vt:i4>0</vt:i4>
      </vt:variant>
      <vt:variant>
        <vt:i4>5</vt:i4>
      </vt:variant>
      <vt:variant>
        <vt:lpwstr/>
      </vt:variant>
      <vt:variant>
        <vt:lpwstr>_Toc17728994</vt:lpwstr>
      </vt:variant>
      <vt:variant>
        <vt:i4>1572919</vt:i4>
      </vt:variant>
      <vt:variant>
        <vt:i4>2160</vt:i4>
      </vt:variant>
      <vt:variant>
        <vt:i4>0</vt:i4>
      </vt:variant>
      <vt:variant>
        <vt:i4>5</vt:i4>
      </vt:variant>
      <vt:variant>
        <vt:lpwstr/>
      </vt:variant>
      <vt:variant>
        <vt:lpwstr>_Toc17728993</vt:lpwstr>
      </vt:variant>
      <vt:variant>
        <vt:i4>1638455</vt:i4>
      </vt:variant>
      <vt:variant>
        <vt:i4>2154</vt:i4>
      </vt:variant>
      <vt:variant>
        <vt:i4>0</vt:i4>
      </vt:variant>
      <vt:variant>
        <vt:i4>5</vt:i4>
      </vt:variant>
      <vt:variant>
        <vt:lpwstr/>
      </vt:variant>
      <vt:variant>
        <vt:lpwstr>_Toc17728992</vt:lpwstr>
      </vt:variant>
      <vt:variant>
        <vt:i4>1703991</vt:i4>
      </vt:variant>
      <vt:variant>
        <vt:i4>2148</vt:i4>
      </vt:variant>
      <vt:variant>
        <vt:i4>0</vt:i4>
      </vt:variant>
      <vt:variant>
        <vt:i4>5</vt:i4>
      </vt:variant>
      <vt:variant>
        <vt:lpwstr/>
      </vt:variant>
      <vt:variant>
        <vt:lpwstr>_Toc17728991</vt:lpwstr>
      </vt:variant>
      <vt:variant>
        <vt:i4>1769527</vt:i4>
      </vt:variant>
      <vt:variant>
        <vt:i4>2142</vt:i4>
      </vt:variant>
      <vt:variant>
        <vt:i4>0</vt:i4>
      </vt:variant>
      <vt:variant>
        <vt:i4>5</vt:i4>
      </vt:variant>
      <vt:variant>
        <vt:lpwstr/>
      </vt:variant>
      <vt:variant>
        <vt:lpwstr>_Toc17728990</vt:lpwstr>
      </vt:variant>
      <vt:variant>
        <vt:i4>1179702</vt:i4>
      </vt:variant>
      <vt:variant>
        <vt:i4>2136</vt:i4>
      </vt:variant>
      <vt:variant>
        <vt:i4>0</vt:i4>
      </vt:variant>
      <vt:variant>
        <vt:i4>5</vt:i4>
      </vt:variant>
      <vt:variant>
        <vt:lpwstr/>
      </vt:variant>
      <vt:variant>
        <vt:lpwstr>_Toc17728989</vt:lpwstr>
      </vt:variant>
      <vt:variant>
        <vt:i4>1245238</vt:i4>
      </vt:variant>
      <vt:variant>
        <vt:i4>2130</vt:i4>
      </vt:variant>
      <vt:variant>
        <vt:i4>0</vt:i4>
      </vt:variant>
      <vt:variant>
        <vt:i4>5</vt:i4>
      </vt:variant>
      <vt:variant>
        <vt:lpwstr/>
      </vt:variant>
      <vt:variant>
        <vt:lpwstr>_Toc17728988</vt:lpwstr>
      </vt:variant>
      <vt:variant>
        <vt:i4>1835062</vt:i4>
      </vt:variant>
      <vt:variant>
        <vt:i4>2124</vt:i4>
      </vt:variant>
      <vt:variant>
        <vt:i4>0</vt:i4>
      </vt:variant>
      <vt:variant>
        <vt:i4>5</vt:i4>
      </vt:variant>
      <vt:variant>
        <vt:lpwstr/>
      </vt:variant>
      <vt:variant>
        <vt:lpwstr>_Toc17728987</vt:lpwstr>
      </vt:variant>
      <vt:variant>
        <vt:i4>1900598</vt:i4>
      </vt:variant>
      <vt:variant>
        <vt:i4>2118</vt:i4>
      </vt:variant>
      <vt:variant>
        <vt:i4>0</vt:i4>
      </vt:variant>
      <vt:variant>
        <vt:i4>5</vt:i4>
      </vt:variant>
      <vt:variant>
        <vt:lpwstr/>
      </vt:variant>
      <vt:variant>
        <vt:lpwstr>_Toc17728986</vt:lpwstr>
      </vt:variant>
      <vt:variant>
        <vt:i4>1966134</vt:i4>
      </vt:variant>
      <vt:variant>
        <vt:i4>2112</vt:i4>
      </vt:variant>
      <vt:variant>
        <vt:i4>0</vt:i4>
      </vt:variant>
      <vt:variant>
        <vt:i4>5</vt:i4>
      </vt:variant>
      <vt:variant>
        <vt:lpwstr/>
      </vt:variant>
      <vt:variant>
        <vt:lpwstr>_Toc17728985</vt:lpwstr>
      </vt:variant>
      <vt:variant>
        <vt:i4>2031670</vt:i4>
      </vt:variant>
      <vt:variant>
        <vt:i4>2106</vt:i4>
      </vt:variant>
      <vt:variant>
        <vt:i4>0</vt:i4>
      </vt:variant>
      <vt:variant>
        <vt:i4>5</vt:i4>
      </vt:variant>
      <vt:variant>
        <vt:lpwstr/>
      </vt:variant>
      <vt:variant>
        <vt:lpwstr>_Toc17728984</vt:lpwstr>
      </vt:variant>
      <vt:variant>
        <vt:i4>1572918</vt:i4>
      </vt:variant>
      <vt:variant>
        <vt:i4>2100</vt:i4>
      </vt:variant>
      <vt:variant>
        <vt:i4>0</vt:i4>
      </vt:variant>
      <vt:variant>
        <vt:i4>5</vt:i4>
      </vt:variant>
      <vt:variant>
        <vt:lpwstr/>
      </vt:variant>
      <vt:variant>
        <vt:lpwstr>_Toc17728983</vt:lpwstr>
      </vt:variant>
      <vt:variant>
        <vt:i4>1638454</vt:i4>
      </vt:variant>
      <vt:variant>
        <vt:i4>2094</vt:i4>
      </vt:variant>
      <vt:variant>
        <vt:i4>0</vt:i4>
      </vt:variant>
      <vt:variant>
        <vt:i4>5</vt:i4>
      </vt:variant>
      <vt:variant>
        <vt:lpwstr/>
      </vt:variant>
      <vt:variant>
        <vt:lpwstr>_Toc17728982</vt:lpwstr>
      </vt:variant>
      <vt:variant>
        <vt:i4>1703990</vt:i4>
      </vt:variant>
      <vt:variant>
        <vt:i4>2088</vt:i4>
      </vt:variant>
      <vt:variant>
        <vt:i4>0</vt:i4>
      </vt:variant>
      <vt:variant>
        <vt:i4>5</vt:i4>
      </vt:variant>
      <vt:variant>
        <vt:lpwstr/>
      </vt:variant>
      <vt:variant>
        <vt:lpwstr>_Toc17728981</vt:lpwstr>
      </vt:variant>
      <vt:variant>
        <vt:i4>1769526</vt:i4>
      </vt:variant>
      <vt:variant>
        <vt:i4>2082</vt:i4>
      </vt:variant>
      <vt:variant>
        <vt:i4>0</vt:i4>
      </vt:variant>
      <vt:variant>
        <vt:i4>5</vt:i4>
      </vt:variant>
      <vt:variant>
        <vt:lpwstr/>
      </vt:variant>
      <vt:variant>
        <vt:lpwstr>_Toc17728980</vt:lpwstr>
      </vt:variant>
      <vt:variant>
        <vt:i4>1179705</vt:i4>
      </vt:variant>
      <vt:variant>
        <vt:i4>2076</vt:i4>
      </vt:variant>
      <vt:variant>
        <vt:i4>0</vt:i4>
      </vt:variant>
      <vt:variant>
        <vt:i4>5</vt:i4>
      </vt:variant>
      <vt:variant>
        <vt:lpwstr/>
      </vt:variant>
      <vt:variant>
        <vt:lpwstr>_Toc17728979</vt:lpwstr>
      </vt:variant>
      <vt:variant>
        <vt:i4>1245241</vt:i4>
      </vt:variant>
      <vt:variant>
        <vt:i4>2070</vt:i4>
      </vt:variant>
      <vt:variant>
        <vt:i4>0</vt:i4>
      </vt:variant>
      <vt:variant>
        <vt:i4>5</vt:i4>
      </vt:variant>
      <vt:variant>
        <vt:lpwstr/>
      </vt:variant>
      <vt:variant>
        <vt:lpwstr>_Toc17728978</vt:lpwstr>
      </vt:variant>
      <vt:variant>
        <vt:i4>1835065</vt:i4>
      </vt:variant>
      <vt:variant>
        <vt:i4>2064</vt:i4>
      </vt:variant>
      <vt:variant>
        <vt:i4>0</vt:i4>
      </vt:variant>
      <vt:variant>
        <vt:i4>5</vt:i4>
      </vt:variant>
      <vt:variant>
        <vt:lpwstr/>
      </vt:variant>
      <vt:variant>
        <vt:lpwstr>_Toc17728977</vt:lpwstr>
      </vt:variant>
      <vt:variant>
        <vt:i4>1900601</vt:i4>
      </vt:variant>
      <vt:variant>
        <vt:i4>2058</vt:i4>
      </vt:variant>
      <vt:variant>
        <vt:i4>0</vt:i4>
      </vt:variant>
      <vt:variant>
        <vt:i4>5</vt:i4>
      </vt:variant>
      <vt:variant>
        <vt:lpwstr/>
      </vt:variant>
      <vt:variant>
        <vt:lpwstr>_Toc17728976</vt:lpwstr>
      </vt:variant>
      <vt:variant>
        <vt:i4>1966137</vt:i4>
      </vt:variant>
      <vt:variant>
        <vt:i4>2052</vt:i4>
      </vt:variant>
      <vt:variant>
        <vt:i4>0</vt:i4>
      </vt:variant>
      <vt:variant>
        <vt:i4>5</vt:i4>
      </vt:variant>
      <vt:variant>
        <vt:lpwstr/>
      </vt:variant>
      <vt:variant>
        <vt:lpwstr>_Toc17728975</vt:lpwstr>
      </vt:variant>
      <vt:variant>
        <vt:i4>2031673</vt:i4>
      </vt:variant>
      <vt:variant>
        <vt:i4>2046</vt:i4>
      </vt:variant>
      <vt:variant>
        <vt:i4>0</vt:i4>
      </vt:variant>
      <vt:variant>
        <vt:i4>5</vt:i4>
      </vt:variant>
      <vt:variant>
        <vt:lpwstr/>
      </vt:variant>
      <vt:variant>
        <vt:lpwstr>_Toc17728974</vt:lpwstr>
      </vt:variant>
      <vt:variant>
        <vt:i4>1572921</vt:i4>
      </vt:variant>
      <vt:variant>
        <vt:i4>2040</vt:i4>
      </vt:variant>
      <vt:variant>
        <vt:i4>0</vt:i4>
      </vt:variant>
      <vt:variant>
        <vt:i4>5</vt:i4>
      </vt:variant>
      <vt:variant>
        <vt:lpwstr/>
      </vt:variant>
      <vt:variant>
        <vt:lpwstr>_Toc17728973</vt:lpwstr>
      </vt:variant>
      <vt:variant>
        <vt:i4>1638457</vt:i4>
      </vt:variant>
      <vt:variant>
        <vt:i4>2034</vt:i4>
      </vt:variant>
      <vt:variant>
        <vt:i4>0</vt:i4>
      </vt:variant>
      <vt:variant>
        <vt:i4>5</vt:i4>
      </vt:variant>
      <vt:variant>
        <vt:lpwstr/>
      </vt:variant>
      <vt:variant>
        <vt:lpwstr>_Toc17728972</vt:lpwstr>
      </vt:variant>
      <vt:variant>
        <vt:i4>1703993</vt:i4>
      </vt:variant>
      <vt:variant>
        <vt:i4>2028</vt:i4>
      </vt:variant>
      <vt:variant>
        <vt:i4>0</vt:i4>
      </vt:variant>
      <vt:variant>
        <vt:i4>5</vt:i4>
      </vt:variant>
      <vt:variant>
        <vt:lpwstr/>
      </vt:variant>
      <vt:variant>
        <vt:lpwstr>_Toc17728971</vt:lpwstr>
      </vt:variant>
      <vt:variant>
        <vt:i4>1769529</vt:i4>
      </vt:variant>
      <vt:variant>
        <vt:i4>2022</vt:i4>
      </vt:variant>
      <vt:variant>
        <vt:i4>0</vt:i4>
      </vt:variant>
      <vt:variant>
        <vt:i4>5</vt:i4>
      </vt:variant>
      <vt:variant>
        <vt:lpwstr/>
      </vt:variant>
      <vt:variant>
        <vt:lpwstr>_Toc17728970</vt:lpwstr>
      </vt:variant>
      <vt:variant>
        <vt:i4>1179704</vt:i4>
      </vt:variant>
      <vt:variant>
        <vt:i4>2016</vt:i4>
      </vt:variant>
      <vt:variant>
        <vt:i4>0</vt:i4>
      </vt:variant>
      <vt:variant>
        <vt:i4>5</vt:i4>
      </vt:variant>
      <vt:variant>
        <vt:lpwstr/>
      </vt:variant>
      <vt:variant>
        <vt:lpwstr>_Toc17728969</vt:lpwstr>
      </vt:variant>
      <vt:variant>
        <vt:i4>1245240</vt:i4>
      </vt:variant>
      <vt:variant>
        <vt:i4>2010</vt:i4>
      </vt:variant>
      <vt:variant>
        <vt:i4>0</vt:i4>
      </vt:variant>
      <vt:variant>
        <vt:i4>5</vt:i4>
      </vt:variant>
      <vt:variant>
        <vt:lpwstr/>
      </vt:variant>
      <vt:variant>
        <vt:lpwstr>_Toc17728968</vt:lpwstr>
      </vt:variant>
      <vt:variant>
        <vt:i4>1835064</vt:i4>
      </vt:variant>
      <vt:variant>
        <vt:i4>2004</vt:i4>
      </vt:variant>
      <vt:variant>
        <vt:i4>0</vt:i4>
      </vt:variant>
      <vt:variant>
        <vt:i4>5</vt:i4>
      </vt:variant>
      <vt:variant>
        <vt:lpwstr/>
      </vt:variant>
      <vt:variant>
        <vt:lpwstr>_Toc17728967</vt:lpwstr>
      </vt:variant>
      <vt:variant>
        <vt:i4>1900600</vt:i4>
      </vt:variant>
      <vt:variant>
        <vt:i4>1998</vt:i4>
      </vt:variant>
      <vt:variant>
        <vt:i4>0</vt:i4>
      </vt:variant>
      <vt:variant>
        <vt:i4>5</vt:i4>
      </vt:variant>
      <vt:variant>
        <vt:lpwstr/>
      </vt:variant>
      <vt:variant>
        <vt:lpwstr>_Toc17728966</vt:lpwstr>
      </vt:variant>
      <vt:variant>
        <vt:i4>1966136</vt:i4>
      </vt:variant>
      <vt:variant>
        <vt:i4>1992</vt:i4>
      </vt:variant>
      <vt:variant>
        <vt:i4>0</vt:i4>
      </vt:variant>
      <vt:variant>
        <vt:i4>5</vt:i4>
      </vt:variant>
      <vt:variant>
        <vt:lpwstr/>
      </vt:variant>
      <vt:variant>
        <vt:lpwstr>_Toc17728965</vt:lpwstr>
      </vt:variant>
      <vt:variant>
        <vt:i4>2031672</vt:i4>
      </vt:variant>
      <vt:variant>
        <vt:i4>1986</vt:i4>
      </vt:variant>
      <vt:variant>
        <vt:i4>0</vt:i4>
      </vt:variant>
      <vt:variant>
        <vt:i4>5</vt:i4>
      </vt:variant>
      <vt:variant>
        <vt:lpwstr/>
      </vt:variant>
      <vt:variant>
        <vt:lpwstr>_Toc17728964</vt:lpwstr>
      </vt:variant>
      <vt:variant>
        <vt:i4>1572920</vt:i4>
      </vt:variant>
      <vt:variant>
        <vt:i4>1980</vt:i4>
      </vt:variant>
      <vt:variant>
        <vt:i4>0</vt:i4>
      </vt:variant>
      <vt:variant>
        <vt:i4>5</vt:i4>
      </vt:variant>
      <vt:variant>
        <vt:lpwstr/>
      </vt:variant>
      <vt:variant>
        <vt:lpwstr>_Toc17728963</vt:lpwstr>
      </vt:variant>
      <vt:variant>
        <vt:i4>1638456</vt:i4>
      </vt:variant>
      <vt:variant>
        <vt:i4>1974</vt:i4>
      </vt:variant>
      <vt:variant>
        <vt:i4>0</vt:i4>
      </vt:variant>
      <vt:variant>
        <vt:i4>5</vt:i4>
      </vt:variant>
      <vt:variant>
        <vt:lpwstr/>
      </vt:variant>
      <vt:variant>
        <vt:lpwstr>_Toc17728962</vt:lpwstr>
      </vt:variant>
      <vt:variant>
        <vt:i4>1703992</vt:i4>
      </vt:variant>
      <vt:variant>
        <vt:i4>1968</vt:i4>
      </vt:variant>
      <vt:variant>
        <vt:i4>0</vt:i4>
      </vt:variant>
      <vt:variant>
        <vt:i4>5</vt:i4>
      </vt:variant>
      <vt:variant>
        <vt:lpwstr/>
      </vt:variant>
      <vt:variant>
        <vt:lpwstr>_Toc17728961</vt:lpwstr>
      </vt:variant>
      <vt:variant>
        <vt:i4>1769528</vt:i4>
      </vt:variant>
      <vt:variant>
        <vt:i4>1962</vt:i4>
      </vt:variant>
      <vt:variant>
        <vt:i4>0</vt:i4>
      </vt:variant>
      <vt:variant>
        <vt:i4>5</vt:i4>
      </vt:variant>
      <vt:variant>
        <vt:lpwstr/>
      </vt:variant>
      <vt:variant>
        <vt:lpwstr>_Toc17728960</vt:lpwstr>
      </vt:variant>
      <vt:variant>
        <vt:i4>1179707</vt:i4>
      </vt:variant>
      <vt:variant>
        <vt:i4>1956</vt:i4>
      </vt:variant>
      <vt:variant>
        <vt:i4>0</vt:i4>
      </vt:variant>
      <vt:variant>
        <vt:i4>5</vt:i4>
      </vt:variant>
      <vt:variant>
        <vt:lpwstr/>
      </vt:variant>
      <vt:variant>
        <vt:lpwstr>_Toc17728959</vt:lpwstr>
      </vt:variant>
      <vt:variant>
        <vt:i4>1245243</vt:i4>
      </vt:variant>
      <vt:variant>
        <vt:i4>1950</vt:i4>
      </vt:variant>
      <vt:variant>
        <vt:i4>0</vt:i4>
      </vt:variant>
      <vt:variant>
        <vt:i4>5</vt:i4>
      </vt:variant>
      <vt:variant>
        <vt:lpwstr/>
      </vt:variant>
      <vt:variant>
        <vt:lpwstr>_Toc17728958</vt:lpwstr>
      </vt:variant>
      <vt:variant>
        <vt:i4>1835067</vt:i4>
      </vt:variant>
      <vt:variant>
        <vt:i4>1944</vt:i4>
      </vt:variant>
      <vt:variant>
        <vt:i4>0</vt:i4>
      </vt:variant>
      <vt:variant>
        <vt:i4>5</vt:i4>
      </vt:variant>
      <vt:variant>
        <vt:lpwstr/>
      </vt:variant>
      <vt:variant>
        <vt:lpwstr>_Toc17728957</vt:lpwstr>
      </vt:variant>
      <vt:variant>
        <vt:i4>1900603</vt:i4>
      </vt:variant>
      <vt:variant>
        <vt:i4>1938</vt:i4>
      </vt:variant>
      <vt:variant>
        <vt:i4>0</vt:i4>
      </vt:variant>
      <vt:variant>
        <vt:i4>5</vt:i4>
      </vt:variant>
      <vt:variant>
        <vt:lpwstr/>
      </vt:variant>
      <vt:variant>
        <vt:lpwstr>_Toc17728956</vt:lpwstr>
      </vt:variant>
      <vt:variant>
        <vt:i4>1966139</vt:i4>
      </vt:variant>
      <vt:variant>
        <vt:i4>1932</vt:i4>
      </vt:variant>
      <vt:variant>
        <vt:i4>0</vt:i4>
      </vt:variant>
      <vt:variant>
        <vt:i4>5</vt:i4>
      </vt:variant>
      <vt:variant>
        <vt:lpwstr/>
      </vt:variant>
      <vt:variant>
        <vt:lpwstr>_Toc17728955</vt:lpwstr>
      </vt:variant>
      <vt:variant>
        <vt:i4>2031675</vt:i4>
      </vt:variant>
      <vt:variant>
        <vt:i4>1926</vt:i4>
      </vt:variant>
      <vt:variant>
        <vt:i4>0</vt:i4>
      </vt:variant>
      <vt:variant>
        <vt:i4>5</vt:i4>
      </vt:variant>
      <vt:variant>
        <vt:lpwstr/>
      </vt:variant>
      <vt:variant>
        <vt:lpwstr>_Toc17728954</vt:lpwstr>
      </vt:variant>
      <vt:variant>
        <vt:i4>1572923</vt:i4>
      </vt:variant>
      <vt:variant>
        <vt:i4>1920</vt:i4>
      </vt:variant>
      <vt:variant>
        <vt:i4>0</vt:i4>
      </vt:variant>
      <vt:variant>
        <vt:i4>5</vt:i4>
      </vt:variant>
      <vt:variant>
        <vt:lpwstr/>
      </vt:variant>
      <vt:variant>
        <vt:lpwstr>_Toc17728953</vt:lpwstr>
      </vt:variant>
      <vt:variant>
        <vt:i4>1638459</vt:i4>
      </vt:variant>
      <vt:variant>
        <vt:i4>1914</vt:i4>
      </vt:variant>
      <vt:variant>
        <vt:i4>0</vt:i4>
      </vt:variant>
      <vt:variant>
        <vt:i4>5</vt:i4>
      </vt:variant>
      <vt:variant>
        <vt:lpwstr/>
      </vt:variant>
      <vt:variant>
        <vt:lpwstr>_Toc17728952</vt:lpwstr>
      </vt:variant>
      <vt:variant>
        <vt:i4>1703995</vt:i4>
      </vt:variant>
      <vt:variant>
        <vt:i4>1908</vt:i4>
      </vt:variant>
      <vt:variant>
        <vt:i4>0</vt:i4>
      </vt:variant>
      <vt:variant>
        <vt:i4>5</vt:i4>
      </vt:variant>
      <vt:variant>
        <vt:lpwstr/>
      </vt:variant>
      <vt:variant>
        <vt:lpwstr>_Toc17728951</vt:lpwstr>
      </vt:variant>
      <vt:variant>
        <vt:i4>1769531</vt:i4>
      </vt:variant>
      <vt:variant>
        <vt:i4>1902</vt:i4>
      </vt:variant>
      <vt:variant>
        <vt:i4>0</vt:i4>
      </vt:variant>
      <vt:variant>
        <vt:i4>5</vt:i4>
      </vt:variant>
      <vt:variant>
        <vt:lpwstr/>
      </vt:variant>
      <vt:variant>
        <vt:lpwstr>_Toc17728950</vt:lpwstr>
      </vt:variant>
      <vt:variant>
        <vt:i4>1179706</vt:i4>
      </vt:variant>
      <vt:variant>
        <vt:i4>1896</vt:i4>
      </vt:variant>
      <vt:variant>
        <vt:i4>0</vt:i4>
      </vt:variant>
      <vt:variant>
        <vt:i4>5</vt:i4>
      </vt:variant>
      <vt:variant>
        <vt:lpwstr/>
      </vt:variant>
      <vt:variant>
        <vt:lpwstr>_Toc17728949</vt:lpwstr>
      </vt:variant>
      <vt:variant>
        <vt:i4>1245242</vt:i4>
      </vt:variant>
      <vt:variant>
        <vt:i4>1890</vt:i4>
      </vt:variant>
      <vt:variant>
        <vt:i4>0</vt:i4>
      </vt:variant>
      <vt:variant>
        <vt:i4>5</vt:i4>
      </vt:variant>
      <vt:variant>
        <vt:lpwstr/>
      </vt:variant>
      <vt:variant>
        <vt:lpwstr>_Toc17728948</vt:lpwstr>
      </vt:variant>
      <vt:variant>
        <vt:i4>1835066</vt:i4>
      </vt:variant>
      <vt:variant>
        <vt:i4>1884</vt:i4>
      </vt:variant>
      <vt:variant>
        <vt:i4>0</vt:i4>
      </vt:variant>
      <vt:variant>
        <vt:i4>5</vt:i4>
      </vt:variant>
      <vt:variant>
        <vt:lpwstr/>
      </vt:variant>
      <vt:variant>
        <vt:lpwstr>_Toc17728947</vt:lpwstr>
      </vt:variant>
      <vt:variant>
        <vt:i4>1900602</vt:i4>
      </vt:variant>
      <vt:variant>
        <vt:i4>1878</vt:i4>
      </vt:variant>
      <vt:variant>
        <vt:i4>0</vt:i4>
      </vt:variant>
      <vt:variant>
        <vt:i4>5</vt:i4>
      </vt:variant>
      <vt:variant>
        <vt:lpwstr/>
      </vt:variant>
      <vt:variant>
        <vt:lpwstr>_Toc17728946</vt:lpwstr>
      </vt:variant>
      <vt:variant>
        <vt:i4>1966138</vt:i4>
      </vt:variant>
      <vt:variant>
        <vt:i4>1872</vt:i4>
      </vt:variant>
      <vt:variant>
        <vt:i4>0</vt:i4>
      </vt:variant>
      <vt:variant>
        <vt:i4>5</vt:i4>
      </vt:variant>
      <vt:variant>
        <vt:lpwstr/>
      </vt:variant>
      <vt:variant>
        <vt:lpwstr>_Toc17728945</vt:lpwstr>
      </vt:variant>
      <vt:variant>
        <vt:i4>2031674</vt:i4>
      </vt:variant>
      <vt:variant>
        <vt:i4>1866</vt:i4>
      </vt:variant>
      <vt:variant>
        <vt:i4>0</vt:i4>
      </vt:variant>
      <vt:variant>
        <vt:i4>5</vt:i4>
      </vt:variant>
      <vt:variant>
        <vt:lpwstr/>
      </vt:variant>
      <vt:variant>
        <vt:lpwstr>_Toc17728944</vt:lpwstr>
      </vt:variant>
      <vt:variant>
        <vt:i4>1572922</vt:i4>
      </vt:variant>
      <vt:variant>
        <vt:i4>1860</vt:i4>
      </vt:variant>
      <vt:variant>
        <vt:i4>0</vt:i4>
      </vt:variant>
      <vt:variant>
        <vt:i4>5</vt:i4>
      </vt:variant>
      <vt:variant>
        <vt:lpwstr/>
      </vt:variant>
      <vt:variant>
        <vt:lpwstr>_Toc17728943</vt:lpwstr>
      </vt:variant>
      <vt:variant>
        <vt:i4>1638458</vt:i4>
      </vt:variant>
      <vt:variant>
        <vt:i4>1854</vt:i4>
      </vt:variant>
      <vt:variant>
        <vt:i4>0</vt:i4>
      </vt:variant>
      <vt:variant>
        <vt:i4>5</vt:i4>
      </vt:variant>
      <vt:variant>
        <vt:lpwstr/>
      </vt:variant>
      <vt:variant>
        <vt:lpwstr>_Toc17728942</vt:lpwstr>
      </vt:variant>
      <vt:variant>
        <vt:i4>1703994</vt:i4>
      </vt:variant>
      <vt:variant>
        <vt:i4>1848</vt:i4>
      </vt:variant>
      <vt:variant>
        <vt:i4>0</vt:i4>
      </vt:variant>
      <vt:variant>
        <vt:i4>5</vt:i4>
      </vt:variant>
      <vt:variant>
        <vt:lpwstr/>
      </vt:variant>
      <vt:variant>
        <vt:lpwstr>_Toc17728941</vt:lpwstr>
      </vt:variant>
      <vt:variant>
        <vt:i4>1769530</vt:i4>
      </vt:variant>
      <vt:variant>
        <vt:i4>1842</vt:i4>
      </vt:variant>
      <vt:variant>
        <vt:i4>0</vt:i4>
      </vt:variant>
      <vt:variant>
        <vt:i4>5</vt:i4>
      </vt:variant>
      <vt:variant>
        <vt:lpwstr/>
      </vt:variant>
      <vt:variant>
        <vt:lpwstr>_Toc17728940</vt:lpwstr>
      </vt:variant>
      <vt:variant>
        <vt:i4>1179709</vt:i4>
      </vt:variant>
      <vt:variant>
        <vt:i4>1836</vt:i4>
      </vt:variant>
      <vt:variant>
        <vt:i4>0</vt:i4>
      </vt:variant>
      <vt:variant>
        <vt:i4>5</vt:i4>
      </vt:variant>
      <vt:variant>
        <vt:lpwstr/>
      </vt:variant>
      <vt:variant>
        <vt:lpwstr>_Toc17728939</vt:lpwstr>
      </vt:variant>
      <vt:variant>
        <vt:i4>1245245</vt:i4>
      </vt:variant>
      <vt:variant>
        <vt:i4>1830</vt:i4>
      </vt:variant>
      <vt:variant>
        <vt:i4>0</vt:i4>
      </vt:variant>
      <vt:variant>
        <vt:i4>5</vt:i4>
      </vt:variant>
      <vt:variant>
        <vt:lpwstr/>
      </vt:variant>
      <vt:variant>
        <vt:lpwstr>_Toc17728938</vt:lpwstr>
      </vt:variant>
      <vt:variant>
        <vt:i4>1835069</vt:i4>
      </vt:variant>
      <vt:variant>
        <vt:i4>1824</vt:i4>
      </vt:variant>
      <vt:variant>
        <vt:i4>0</vt:i4>
      </vt:variant>
      <vt:variant>
        <vt:i4>5</vt:i4>
      </vt:variant>
      <vt:variant>
        <vt:lpwstr/>
      </vt:variant>
      <vt:variant>
        <vt:lpwstr>_Toc17728937</vt:lpwstr>
      </vt:variant>
      <vt:variant>
        <vt:i4>1900605</vt:i4>
      </vt:variant>
      <vt:variant>
        <vt:i4>1818</vt:i4>
      </vt:variant>
      <vt:variant>
        <vt:i4>0</vt:i4>
      </vt:variant>
      <vt:variant>
        <vt:i4>5</vt:i4>
      </vt:variant>
      <vt:variant>
        <vt:lpwstr/>
      </vt:variant>
      <vt:variant>
        <vt:lpwstr>_Toc17728936</vt:lpwstr>
      </vt:variant>
      <vt:variant>
        <vt:i4>1966141</vt:i4>
      </vt:variant>
      <vt:variant>
        <vt:i4>1812</vt:i4>
      </vt:variant>
      <vt:variant>
        <vt:i4>0</vt:i4>
      </vt:variant>
      <vt:variant>
        <vt:i4>5</vt:i4>
      </vt:variant>
      <vt:variant>
        <vt:lpwstr/>
      </vt:variant>
      <vt:variant>
        <vt:lpwstr>_Toc17728935</vt:lpwstr>
      </vt:variant>
      <vt:variant>
        <vt:i4>2031677</vt:i4>
      </vt:variant>
      <vt:variant>
        <vt:i4>1806</vt:i4>
      </vt:variant>
      <vt:variant>
        <vt:i4>0</vt:i4>
      </vt:variant>
      <vt:variant>
        <vt:i4>5</vt:i4>
      </vt:variant>
      <vt:variant>
        <vt:lpwstr/>
      </vt:variant>
      <vt:variant>
        <vt:lpwstr>_Toc17728934</vt:lpwstr>
      </vt:variant>
      <vt:variant>
        <vt:i4>1572925</vt:i4>
      </vt:variant>
      <vt:variant>
        <vt:i4>1800</vt:i4>
      </vt:variant>
      <vt:variant>
        <vt:i4>0</vt:i4>
      </vt:variant>
      <vt:variant>
        <vt:i4>5</vt:i4>
      </vt:variant>
      <vt:variant>
        <vt:lpwstr/>
      </vt:variant>
      <vt:variant>
        <vt:lpwstr>_Toc17728933</vt:lpwstr>
      </vt:variant>
      <vt:variant>
        <vt:i4>1638461</vt:i4>
      </vt:variant>
      <vt:variant>
        <vt:i4>1794</vt:i4>
      </vt:variant>
      <vt:variant>
        <vt:i4>0</vt:i4>
      </vt:variant>
      <vt:variant>
        <vt:i4>5</vt:i4>
      </vt:variant>
      <vt:variant>
        <vt:lpwstr/>
      </vt:variant>
      <vt:variant>
        <vt:lpwstr>_Toc17728932</vt:lpwstr>
      </vt:variant>
      <vt:variant>
        <vt:i4>1703997</vt:i4>
      </vt:variant>
      <vt:variant>
        <vt:i4>1788</vt:i4>
      </vt:variant>
      <vt:variant>
        <vt:i4>0</vt:i4>
      </vt:variant>
      <vt:variant>
        <vt:i4>5</vt:i4>
      </vt:variant>
      <vt:variant>
        <vt:lpwstr/>
      </vt:variant>
      <vt:variant>
        <vt:lpwstr>_Toc17728931</vt:lpwstr>
      </vt:variant>
      <vt:variant>
        <vt:i4>1769533</vt:i4>
      </vt:variant>
      <vt:variant>
        <vt:i4>1782</vt:i4>
      </vt:variant>
      <vt:variant>
        <vt:i4>0</vt:i4>
      </vt:variant>
      <vt:variant>
        <vt:i4>5</vt:i4>
      </vt:variant>
      <vt:variant>
        <vt:lpwstr/>
      </vt:variant>
      <vt:variant>
        <vt:lpwstr>_Toc17728930</vt:lpwstr>
      </vt:variant>
      <vt:variant>
        <vt:i4>1179708</vt:i4>
      </vt:variant>
      <vt:variant>
        <vt:i4>1776</vt:i4>
      </vt:variant>
      <vt:variant>
        <vt:i4>0</vt:i4>
      </vt:variant>
      <vt:variant>
        <vt:i4>5</vt:i4>
      </vt:variant>
      <vt:variant>
        <vt:lpwstr/>
      </vt:variant>
      <vt:variant>
        <vt:lpwstr>_Toc17728929</vt:lpwstr>
      </vt:variant>
      <vt:variant>
        <vt:i4>1245244</vt:i4>
      </vt:variant>
      <vt:variant>
        <vt:i4>1770</vt:i4>
      </vt:variant>
      <vt:variant>
        <vt:i4>0</vt:i4>
      </vt:variant>
      <vt:variant>
        <vt:i4>5</vt:i4>
      </vt:variant>
      <vt:variant>
        <vt:lpwstr/>
      </vt:variant>
      <vt:variant>
        <vt:lpwstr>_Toc17728928</vt:lpwstr>
      </vt:variant>
      <vt:variant>
        <vt:i4>1835068</vt:i4>
      </vt:variant>
      <vt:variant>
        <vt:i4>1764</vt:i4>
      </vt:variant>
      <vt:variant>
        <vt:i4>0</vt:i4>
      </vt:variant>
      <vt:variant>
        <vt:i4>5</vt:i4>
      </vt:variant>
      <vt:variant>
        <vt:lpwstr/>
      </vt:variant>
      <vt:variant>
        <vt:lpwstr>_Toc17728927</vt:lpwstr>
      </vt:variant>
      <vt:variant>
        <vt:i4>1900604</vt:i4>
      </vt:variant>
      <vt:variant>
        <vt:i4>1758</vt:i4>
      </vt:variant>
      <vt:variant>
        <vt:i4>0</vt:i4>
      </vt:variant>
      <vt:variant>
        <vt:i4>5</vt:i4>
      </vt:variant>
      <vt:variant>
        <vt:lpwstr/>
      </vt:variant>
      <vt:variant>
        <vt:lpwstr>_Toc17728926</vt:lpwstr>
      </vt:variant>
      <vt:variant>
        <vt:i4>1966140</vt:i4>
      </vt:variant>
      <vt:variant>
        <vt:i4>1752</vt:i4>
      </vt:variant>
      <vt:variant>
        <vt:i4>0</vt:i4>
      </vt:variant>
      <vt:variant>
        <vt:i4>5</vt:i4>
      </vt:variant>
      <vt:variant>
        <vt:lpwstr/>
      </vt:variant>
      <vt:variant>
        <vt:lpwstr>_Toc17728925</vt:lpwstr>
      </vt:variant>
      <vt:variant>
        <vt:i4>2031676</vt:i4>
      </vt:variant>
      <vt:variant>
        <vt:i4>1746</vt:i4>
      </vt:variant>
      <vt:variant>
        <vt:i4>0</vt:i4>
      </vt:variant>
      <vt:variant>
        <vt:i4>5</vt:i4>
      </vt:variant>
      <vt:variant>
        <vt:lpwstr/>
      </vt:variant>
      <vt:variant>
        <vt:lpwstr>_Toc17728924</vt:lpwstr>
      </vt:variant>
      <vt:variant>
        <vt:i4>1572924</vt:i4>
      </vt:variant>
      <vt:variant>
        <vt:i4>1740</vt:i4>
      </vt:variant>
      <vt:variant>
        <vt:i4>0</vt:i4>
      </vt:variant>
      <vt:variant>
        <vt:i4>5</vt:i4>
      </vt:variant>
      <vt:variant>
        <vt:lpwstr/>
      </vt:variant>
      <vt:variant>
        <vt:lpwstr>_Toc17728923</vt:lpwstr>
      </vt:variant>
      <vt:variant>
        <vt:i4>1638460</vt:i4>
      </vt:variant>
      <vt:variant>
        <vt:i4>1734</vt:i4>
      </vt:variant>
      <vt:variant>
        <vt:i4>0</vt:i4>
      </vt:variant>
      <vt:variant>
        <vt:i4>5</vt:i4>
      </vt:variant>
      <vt:variant>
        <vt:lpwstr/>
      </vt:variant>
      <vt:variant>
        <vt:lpwstr>_Toc17728922</vt:lpwstr>
      </vt:variant>
      <vt:variant>
        <vt:i4>1703996</vt:i4>
      </vt:variant>
      <vt:variant>
        <vt:i4>1728</vt:i4>
      </vt:variant>
      <vt:variant>
        <vt:i4>0</vt:i4>
      </vt:variant>
      <vt:variant>
        <vt:i4>5</vt:i4>
      </vt:variant>
      <vt:variant>
        <vt:lpwstr/>
      </vt:variant>
      <vt:variant>
        <vt:lpwstr>_Toc17728921</vt:lpwstr>
      </vt:variant>
      <vt:variant>
        <vt:i4>1769532</vt:i4>
      </vt:variant>
      <vt:variant>
        <vt:i4>1722</vt:i4>
      </vt:variant>
      <vt:variant>
        <vt:i4>0</vt:i4>
      </vt:variant>
      <vt:variant>
        <vt:i4>5</vt:i4>
      </vt:variant>
      <vt:variant>
        <vt:lpwstr/>
      </vt:variant>
      <vt:variant>
        <vt:lpwstr>_Toc17728920</vt:lpwstr>
      </vt:variant>
      <vt:variant>
        <vt:i4>1179711</vt:i4>
      </vt:variant>
      <vt:variant>
        <vt:i4>1716</vt:i4>
      </vt:variant>
      <vt:variant>
        <vt:i4>0</vt:i4>
      </vt:variant>
      <vt:variant>
        <vt:i4>5</vt:i4>
      </vt:variant>
      <vt:variant>
        <vt:lpwstr/>
      </vt:variant>
      <vt:variant>
        <vt:lpwstr>_Toc17728919</vt:lpwstr>
      </vt:variant>
      <vt:variant>
        <vt:i4>1245247</vt:i4>
      </vt:variant>
      <vt:variant>
        <vt:i4>1710</vt:i4>
      </vt:variant>
      <vt:variant>
        <vt:i4>0</vt:i4>
      </vt:variant>
      <vt:variant>
        <vt:i4>5</vt:i4>
      </vt:variant>
      <vt:variant>
        <vt:lpwstr/>
      </vt:variant>
      <vt:variant>
        <vt:lpwstr>_Toc17728918</vt:lpwstr>
      </vt:variant>
      <vt:variant>
        <vt:i4>1835071</vt:i4>
      </vt:variant>
      <vt:variant>
        <vt:i4>1704</vt:i4>
      </vt:variant>
      <vt:variant>
        <vt:i4>0</vt:i4>
      </vt:variant>
      <vt:variant>
        <vt:i4>5</vt:i4>
      </vt:variant>
      <vt:variant>
        <vt:lpwstr/>
      </vt:variant>
      <vt:variant>
        <vt:lpwstr>_Toc17728917</vt:lpwstr>
      </vt:variant>
      <vt:variant>
        <vt:i4>1900607</vt:i4>
      </vt:variant>
      <vt:variant>
        <vt:i4>1698</vt:i4>
      </vt:variant>
      <vt:variant>
        <vt:i4>0</vt:i4>
      </vt:variant>
      <vt:variant>
        <vt:i4>5</vt:i4>
      </vt:variant>
      <vt:variant>
        <vt:lpwstr/>
      </vt:variant>
      <vt:variant>
        <vt:lpwstr>_Toc17728916</vt:lpwstr>
      </vt:variant>
      <vt:variant>
        <vt:i4>1966143</vt:i4>
      </vt:variant>
      <vt:variant>
        <vt:i4>1692</vt:i4>
      </vt:variant>
      <vt:variant>
        <vt:i4>0</vt:i4>
      </vt:variant>
      <vt:variant>
        <vt:i4>5</vt:i4>
      </vt:variant>
      <vt:variant>
        <vt:lpwstr/>
      </vt:variant>
      <vt:variant>
        <vt:lpwstr>_Toc17728915</vt:lpwstr>
      </vt:variant>
      <vt:variant>
        <vt:i4>2031679</vt:i4>
      </vt:variant>
      <vt:variant>
        <vt:i4>1686</vt:i4>
      </vt:variant>
      <vt:variant>
        <vt:i4>0</vt:i4>
      </vt:variant>
      <vt:variant>
        <vt:i4>5</vt:i4>
      </vt:variant>
      <vt:variant>
        <vt:lpwstr/>
      </vt:variant>
      <vt:variant>
        <vt:lpwstr>_Toc17728914</vt:lpwstr>
      </vt:variant>
      <vt:variant>
        <vt:i4>1572927</vt:i4>
      </vt:variant>
      <vt:variant>
        <vt:i4>1680</vt:i4>
      </vt:variant>
      <vt:variant>
        <vt:i4>0</vt:i4>
      </vt:variant>
      <vt:variant>
        <vt:i4>5</vt:i4>
      </vt:variant>
      <vt:variant>
        <vt:lpwstr/>
      </vt:variant>
      <vt:variant>
        <vt:lpwstr>_Toc17728913</vt:lpwstr>
      </vt:variant>
      <vt:variant>
        <vt:i4>1638463</vt:i4>
      </vt:variant>
      <vt:variant>
        <vt:i4>1674</vt:i4>
      </vt:variant>
      <vt:variant>
        <vt:i4>0</vt:i4>
      </vt:variant>
      <vt:variant>
        <vt:i4>5</vt:i4>
      </vt:variant>
      <vt:variant>
        <vt:lpwstr/>
      </vt:variant>
      <vt:variant>
        <vt:lpwstr>_Toc17728912</vt:lpwstr>
      </vt:variant>
      <vt:variant>
        <vt:i4>1703999</vt:i4>
      </vt:variant>
      <vt:variant>
        <vt:i4>1668</vt:i4>
      </vt:variant>
      <vt:variant>
        <vt:i4>0</vt:i4>
      </vt:variant>
      <vt:variant>
        <vt:i4>5</vt:i4>
      </vt:variant>
      <vt:variant>
        <vt:lpwstr/>
      </vt:variant>
      <vt:variant>
        <vt:lpwstr>_Toc17728911</vt:lpwstr>
      </vt:variant>
      <vt:variant>
        <vt:i4>1769535</vt:i4>
      </vt:variant>
      <vt:variant>
        <vt:i4>1662</vt:i4>
      </vt:variant>
      <vt:variant>
        <vt:i4>0</vt:i4>
      </vt:variant>
      <vt:variant>
        <vt:i4>5</vt:i4>
      </vt:variant>
      <vt:variant>
        <vt:lpwstr/>
      </vt:variant>
      <vt:variant>
        <vt:lpwstr>_Toc17728910</vt:lpwstr>
      </vt:variant>
      <vt:variant>
        <vt:i4>1179710</vt:i4>
      </vt:variant>
      <vt:variant>
        <vt:i4>1656</vt:i4>
      </vt:variant>
      <vt:variant>
        <vt:i4>0</vt:i4>
      </vt:variant>
      <vt:variant>
        <vt:i4>5</vt:i4>
      </vt:variant>
      <vt:variant>
        <vt:lpwstr/>
      </vt:variant>
      <vt:variant>
        <vt:lpwstr>_Toc17728909</vt:lpwstr>
      </vt:variant>
      <vt:variant>
        <vt:i4>1245246</vt:i4>
      </vt:variant>
      <vt:variant>
        <vt:i4>1650</vt:i4>
      </vt:variant>
      <vt:variant>
        <vt:i4>0</vt:i4>
      </vt:variant>
      <vt:variant>
        <vt:i4>5</vt:i4>
      </vt:variant>
      <vt:variant>
        <vt:lpwstr/>
      </vt:variant>
      <vt:variant>
        <vt:lpwstr>_Toc17728908</vt:lpwstr>
      </vt:variant>
      <vt:variant>
        <vt:i4>1835070</vt:i4>
      </vt:variant>
      <vt:variant>
        <vt:i4>1644</vt:i4>
      </vt:variant>
      <vt:variant>
        <vt:i4>0</vt:i4>
      </vt:variant>
      <vt:variant>
        <vt:i4>5</vt:i4>
      </vt:variant>
      <vt:variant>
        <vt:lpwstr/>
      </vt:variant>
      <vt:variant>
        <vt:lpwstr>_Toc17728907</vt:lpwstr>
      </vt:variant>
      <vt:variant>
        <vt:i4>1900606</vt:i4>
      </vt:variant>
      <vt:variant>
        <vt:i4>1638</vt:i4>
      </vt:variant>
      <vt:variant>
        <vt:i4>0</vt:i4>
      </vt:variant>
      <vt:variant>
        <vt:i4>5</vt:i4>
      </vt:variant>
      <vt:variant>
        <vt:lpwstr/>
      </vt:variant>
      <vt:variant>
        <vt:lpwstr>_Toc17728906</vt:lpwstr>
      </vt:variant>
      <vt:variant>
        <vt:i4>1966142</vt:i4>
      </vt:variant>
      <vt:variant>
        <vt:i4>1632</vt:i4>
      </vt:variant>
      <vt:variant>
        <vt:i4>0</vt:i4>
      </vt:variant>
      <vt:variant>
        <vt:i4>5</vt:i4>
      </vt:variant>
      <vt:variant>
        <vt:lpwstr/>
      </vt:variant>
      <vt:variant>
        <vt:lpwstr>_Toc17728905</vt:lpwstr>
      </vt:variant>
      <vt:variant>
        <vt:i4>2031678</vt:i4>
      </vt:variant>
      <vt:variant>
        <vt:i4>1626</vt:i4>
      </vt:variant>
      <vt:variant>
        <vt:i4>0</vt:i4>
      </vt:variant>
      <vt:variant>
        <vt:i4>5</vt:i4>
      </vt:variant>
      <vt:variant>
        <vt:lpwstr/>
      </vt:variant>
      <vt:variant>
        <vt:lpwstr>_Toc17728904</vt:lpwstr>
      </vt:variant>
      <vt:variant>
        <vt:i4>1572926</vt:i4>
      </vt:variant>
      <vt:variant>
        <vt:i4>1620</vt:i4>
      </vt:variant>
      <vt:variant>
        <vt:i4>0</vt:i4>
      </vt:variant>
      <vt:variant>
        <vt:i4>5</vt:i4>
      </vt:variant>
      <vt:variant>
        <vt:lpwstr/>
      </vt:variant>
      <vt:variant>
        <vt:lpwstr>_Toc17728903</vt:lpwstr>
      </vt:variant>
      <vt:variant>
        <vt:i4>1638462</vt:i4>
      </vt:variant>
      <vt:variant>
        <vt:i4>1614</vt:i4>
      </vt:variant>
      <vt:variant>
        <vt:i4>0</vt:i4>
      </vt:variant>
      <vt:variant>
        <vt:i4>5</vt:i4>
      </vt:variant>
      <vt:variant>
        <vt:lpwstr/>
      </vt:variant>
      <vt:variant>
        <vt:lpwstr>_Toc17728902</vt:lpwstr>
      </vt:variant>
      <vt:variant>
        <vt:i4>1703998</vt:i4>
      </vt:variant>
      <vt:variant>
        <vt:i4>1608</vt:i4>
      </vt:variant>
      <vt:variant>
        <vt:i4>0</vt:i4>
      </vt:variant>
      <vt:variant>
        <vt:i4>5</vt:i4>
      </vt:variant>
      <vt:variant>
        <vt:lpwstr/>
      </vt:variant>
      <vt:variant>
        <vt:lpwstr>_Toc17728901</vt:lpwstr>
      </vt:variant>
      <vt:variant>
        <vt:i4>1769534</vt:i4>
      </vt:variant>
      <vt:variant>
        <vt:i4>1602</vt:i4>
      </vt:variant>
      <vt:variant>
        <vt:i4>0</vt:i4>
      </vt:variant>
      <vt:variant>
        <vt:i4>5</vt:i4>
      </vt:variant>
      <vt:variant>
        <vt:lpwstr/>
      </vt:variant>
      <vt:variant>
        <vt:lpwstr>_Toc17728900</vt:lpwstr>
      </vt:variant>
      <vt:variant>
        <vt:i4>1245239</vt:i4>
      </vt:variant>
      <vt:variant>
        <vt:i4>1596</vt:i4>
      </vt:variant>
      <vt:variant>
        <vt:i4>0</vt:i4>
      </vt:variant>
      <vt:variant>
        <vt:i4>5</vt:i4>
      </vt:variant>
      <vt:variant>
        <vt:lpwstr/>
      </vt:variant>
      <vt:variant>
        <vt:lpwstr>_Toc17728899</vt:lpwstr>
      </vt:variant>
      <vt:variant>
        <vt:i4>1179703</vt:i4>
      </vt:variant>
      <vt:variant>
        <vt:i4>1590</vt:i4>
      </vt:variant>
      <vt:variant>
        <vt:i4>0</vt:i4>
      </vt:variant>
      <vt:variant>
        <vt:i4>5</vt:i4>
      </vt:variant>
      <vt:variant>
        <vt:lpwstr/>
      </vt:variant>
      <vt:variant>
        <vt:lpwstr>_Toc17728898</vt:lpwstr>
      </vt:variant>
      <vt:variant>
        <vt:i4>1900599</vt:i4>
      </vt:variant>
      <vt:variant>
        <vt:i4>1584</vt:i4>
      </vt:variant>
      <vt:variant>
        <vt:i4>0</vt:i4>
      </vt:variant>
      <vt:variant>
        <vt:i4>5</vt:i4>
      </vt:variant>
      <vt:variant>
        <vt:lpwstr/>
      </vt:variant>
      <vt:variant>
        <vt:lpwstr>_Toc17728897</vt:lpwstr>
      </vt:variant>
      <vt:variant>
        <vt:i4>1835063</vt:i4>
      </vt:variant>
      <vt:variant>
        <vt:i4>1578</vt:i4>
      </vt:variant>
      <vt:variant>
        <vt:i4>0</vt:i4>
      </vt:variant>
      <vt:variant>
        <vt:i4>5</vt:i4>
      </vt:variant>
      <vt:variant>
        <vt:lpwstr/>
      </vt:variant>
      <vt:variant>
        <vt:lpwstr>_Toc17728896</vt:lpwstr>
      </vt:variant>
      <vt:variant>
        <vt:i4>2031671</vt:i4>
      </vt:variant>
      <vt:variant>
        <vt:i4>1572</vt:i4>
      </vt:variant>
      <vt:variant>
        <vt:i4>0</vt:i4>
      </vt:variant>
      <vt:variant>
        <vt:i4>5</vt:i4>
      </vt:variant>
      <vt:variant>
        <vt:lpwstr/>
      </vt:variant>
      <vt:variant>
        <vt:lpwstr>_Toc17728895</vt:lpwstr>
      </vt:variant>
      <vt:variant>
        <vt:i4>1966135</vt:i4>
      </vt:variant>
      <vt:variant>
        <vt:i4>1566</vt:i4>
      </vt:variant>
      <vt:variant>
        <vt:i4>0</vt:i4>
      </vt:variant>
      <vt:variant>
        <vt:i4>5</vt:i4>
      </vt:variant>
      <vt:variant>
        <vt:lpwstr/>
      </vt:variant>
      <vt:variant>
        <vt:lpwstr>_Toc17728894</vt:lpwstr>
      </vt:variant>
      <vt:variant>
        <vt:i4>1638455</vt:i4>
      </vt:variant>
      <vt:variant>
        <vt:i4>1560</vt:i4>
      </vt:variant>
      <vt:variant>
        <vt:i4>0</vt:i4>
      </vt:variant>
      <vt:variant>
        <vt:i4>5</vt:i4>
      </vt:variant>
      <vt:variant>
        <vt:lpwstr/>
      </vt:variant>
      <vt:variant>
        <vt:lpwstr>_Toc17728893</vt:lpwstr>
      </vt:variant>
      <vt:variant>
        <vt:i4>1572919</vt:i4>
      </vt:variant>
      <vt:variant>
        <vt:i4>1554</vt:i4>
      </vt:variant>
      <vt:variant>
        <vt:i4>0</vt:i4>
      </vt:variant>
      <vt:variant>
        <vt:i4>5</vt:i4>
      </vt:variant>
      <vt:variant>
        <vt:lpwstr/>
      </vt:variant>
      <vt:variant>
        <vt:lpwstr>_Toc17728892</vt:lpwstr>
      </vt:variant>
      <vt:variant>
        <vt:i4>1769527</vt:i4>
      </vt:variant>
      <vt:variant>
        <vt:i4>1548</vt:i4>
      </vt:variant>
      <vt:variant>
        <vt:i4>0</vt:i4>
      </vt:variant>
      <vt:variant>
        <vt:i4>5</vt:i4>
      </vt:variant>
      <vt:variant>
        <vt:lpwstr/>
      </vt:variant>
      <vt:variant>
        <vt:lpwstr>_Toc17728891</vt:lpwstr>
      </vt:variant>
      <vt:variant>
        <vt:i4>1703991</vt:i4>
      </vt:variant>
      <vt:variant>
        <vt:i4>1542</vt:i4>
      </vt:variant>
      <vt:variant>
        <vt:i4>0</vt:i4>
      </vt:variant>
      <vt:variant>
        <vt:i4>5</vt:i4>
      </vt:variant>
      <vt:variant>
        <vt:lpwstr/>
      </vt:variant>
      <vt:variant>
        <vt:lpwstr>_Toc17728890</vt:lpwstr>
      </vt:variant>
      <vt:variant>
        <vt:i4>1245238</vt:i4>
      </vt:variant>
      <vt:variant>
        <vt:i4>1536</vt:i4>
      </vt:variant>
      <vt:variant>
        <vt:i4>0</vt:i4>
      </vt:variant>
      <vt:variant>
        <vt:i4>5</vt:i4>
      </vt:variant>
      <vt:variant>
        <vt:lpwstr/>
      </vt:variant>
      <vt:variant>
        <vt:lpwstr>_Toc17728889</vt:lpwstr>
      </vt:variant>
      <vt:variant>
        <vt:i4>1179702</vt:i4>
      </vt:variant>
      <vt:variant>
        <vt:i4>1530</vt:i4>
      </vt:variant>
      <vt:variant>
        <vt:i4>0</vt:i4>
      </vt:variant>
      <vt:variant>
        <vt:i4>5</vt:i4>
      </vt:variant>
      <vt:variant>
        <vt:lpwstr/>
      </vt:variant>
      <vt:variant>
        <vt:lpwstr>_Toc17728888</vt:lpwstr>
      </vt:variant>
      <vt:variant>
        <vt:i4>1900598</vt:i4>
      </vt:variant>
      <vt:variant>
        <vt:i4>1524</vt:i4>
      </vt:variant>
      <vt:variant>
        <vt:i4>0</vt:i4>
      </vt:variant>
      <vt:variant>
        <vt:i4>5</vt:i4>
      </vt:variant>
      <vt:variant>
        <vt:lpwstr/>
      </vt:variant>
      <vt:variant>
        <vt:lpwstr>_Toc17728887</vt:lpwstr>
      </vt:variant>
      <vt:variant>
        <vt:i4>1835062</vt:i4>
      </vt:variant>
      <vt:variant>
        <vt:i4>1518</vt:i4>
      </vt:variant>
      <vt:variant>
        <vt:i4>0</vt:i4>
      </vt:variant>
      <vt:variant>
        <vt:i4>5</vt:i4>
      </vt:variant>
      <vt:variant>
        <vt:lpwstr/>
      </vt:variant>
      <vt:variant>
        <vt:lpwstr>_Toc17728886</vt:lpwstr>
      </vt:variant>
      <vt:variant>
        <vt:i4>2031670</vt:i4>
      </vt:variant>
      <vt:variant>
        <vt:i4>1512</vt:i4>
      </vt:variant>
      <vt:variant>
        <vt:i4>0</vt:i4>
      </vt:variant>
      <vt:variant>
        <vt:i4>5</vt:i4>
      </vt:variant>
      <vt:variant>
        <vt:lpwstr/>
      </vt:variant>
      <vt:variant>
        <vt:lpwstr>_Toc17728885</vt:lpwstr>
      </vt:variant>
      <vt:variant>
        <vt:i4>1966134</vt:i4>
      </vt:variant>
      <vt:variant>
        <vt:i4>1506</vt:i4>
      </vt:variant>
      <vt:variant>
        <vt:i4>0</vt:i4>
      </vt:variant>
      <vt:variant>
        <vt:i4>5</vt:i4>
      </vt:variant>
      <vt:variant>
        <vt:lpwstr/>
      </vt:variant>
      <vt:variant>
        <vt:lpwstr>_Toc17728884</vt:lpwstr>
      </vt:variant>
      <vt:variant>
        <vt:i4>1638454</vt:i4>
      </vt:variant>
      <vt:variant>
        <vt:i4>1500</vt:i4>
      </vt:variant>
      <vt:variant>
        <vt:i4>0</vt:i4>
      </vt:variant>
      <vt:variant>
        <vt:i4>5</vt:i4>
      </vt:variant>
      <vt:variant>
        <vt:lpwstr/>
      </vt:variant>
      <vt:variant>
        <vt:lpwstr>_Toc17728883</vt:lpwstr>
      </vt:variant>
      <vt:variant>
        <vt:i4>1572918</vt:i4>
      </vt:variant>
      <vt:variant>
        <vt:i4>1494</vt:i4>
      </vt:variant>
      <vt:variant>
        <vt:i4>0</vt:i4>
      </vt:variant>
      <vt:variant>
        <vt:i4>5</vt:i4>
      </vt:variant>
      <vt:variant>
        <vt:lpwstr/>
      </vt:variant>
      <vt:variant>
        <vt:lpwstr>_Toc17728882</vt:lpwstr>
      </vt:variant>
      <vt:variant>
        <vt:i4>1769526</vt:i4>
      </vt:variant>
      <vt:variant>
        <vt:i4>1488</vt:i4>
      </vt:variant>
      <vt:variant>
        <vt:i4>0</vt:i4>
      </vt:variant>
      <vt:variant>
        <vt:i4>5</vt:i4>
      </vt:variant>
      <vt:variant>
        <vt:lpwstr/>
      </vt:variant>
      <vt:variant>
        <vt:lpwstr>_Toc17728881</vt:lpwstr>
      </vt:variant>
      <vt:variant>
        <vt:i4>1703990</vt:i4>
      </vt:variant>
      <vt:variant>
        <vt:i4>1482</vt:i4>
      </vt:variant>
      <vt:variant>
        <vt:i4>0</vt:i4>
      </vt:variant>
      <vt:variant>
        <vt:i4>5</vt:i4>
      </vt:variant>
      <vt:variant>
        <vt:lpwstr/>
      </vt:variant>
      <vt:variant>
        <vt:lpwstr>_Toc17728880</vt:lpwstr>
      </vt:variant>
      <vt:variant>
        <vt:i4>1245241</vt:i4>
      </vt:variant>
      <vt:variant>
        <vt:i4>1476</vt:i4>
      </vt:variant>
      <vt:variant>
        <vt:i4>0</vt:i4>
      </vt:variant>
      <vt:variant>
        <vt:i4>5</vt:i4>
      </vt:variant>
      <vt:variant>
        <vt:lpwstr/>
      </vt:variant>
      <vt:variant>
        <vt:lpwstr>_Toc17728879</vt:lpwstr>
      </vt:variant>
      <vt:variant>
        <vt:i4>1179705</vt:i4>
      </vt:variant>
      <vt:variant>
        <vt:i4>1470</vt:i4>
      </vt:variant>
      <vt:variant>
        <vt:i4>0</vt:i4>
      </vt:variant>
      <vt:variant>
        <vt:i4>5</vt:i4>
      </vt:variant>
      <vt:variant>
        <vt:lpwstr/>
      </vt:variant>
      <vt:variant>
        <vt:lpwstr>_Toc17728878</vt:lpwstr>
      </vt:variant>
      <vt:variant>
        <vt:i4>1900601</vt:i4>
      </vt:variant>
      <vt:variant>
        <vt:i4>1464</vt:i4>
      </vt:variant>
      <vt:variant>
        <vt:i4>0</vt:i4>
      </vt:variant>
      <vt:variant>
        <vt:i4>5</vt:i4>
      </vt:variant>
      <vt:variant>
        <vt:lpwstr/>
      </vt:variant>
      <vt:variant>
        <vt:lpwstr>_Toc17728877</vt:lpwstr>
      </vt:variant>
      <vt:variant>
        <vt:i4>1835065</vt:i4>
      </vt:variant>
      <vt:variant>
        <vt:i4>1458</vt:i4>
      </vt:variant>
      <vt:variant>
        <vt:i4>0</vt:i4>
      </vt:variant>
      <vt:variant>
        <vt:i4>5</vt:i4>
      </vt:variant>
      <vt:variant>
        <vt:lpwstr/>
      </vt:variant>
      <vt:variant>
        <vt:lpwstr>_Toc17728876</vt:lpwstr>
      </vt:variant>
      <vt:variant>
        <vt:i4>2031673</vt:i4>
      </vt:variant>
      <vt:variant>
        <vt:i4>1452</vt:i4>
      </vt:variant>
      <vt:variant>
        <vt:i4>0</vt:i4>
      </vt:variant>
      <vt:variant>
        <vt:i4>5</vt:i4>
      </vt:variant>
      <vt:variant>
        <vt:lpwstr/>
      </vt:variant>
      <vt:variant>
        <vt:lpwstr>_Toc17728875</vt:lpwstr>
      </vt:variant>
      <vt:variant>
        <vt:i4>1966137</vt:i4>
      </vt:variant>
      <vt:variant>
        <vt:i4>1446</vt:i4>
      </vt:variant>
      <vt:variant>
        <vt:i4>0</vt:i4>
      </vt:variant>
      <vt:variant>
        <vt:i4>5</vt:i4>
      </vt:variant>
      <vt:variant>
        <vt:lpwstr/>
      </vt:variant>
      <vt:variant>
        <vt:lpwstr>_Toc17728874</vt:lpwstr>
      </vt:variant>
      <vt:variant>
        <vt:i4>1638457</vt:i4>
      </vt:variant>
      <vt:variant>
        <vt:i4>1440</vt:i4>
      </vt:variant>
      <vt:variant>
        <vt:i4>0</vt:i4>
      </vt:variant>
      <vt:variant>
        <vt:i4>5</vt:i4>
      </vt:variant>
      <vt:variant>
        <vt:lpwstr/>
      </vt:variant>
      <vt:variant>
        <vt:lpwstr>_Toc17728873</vt:lpwstr>
      </vt:variant>
      <vt:variant>
        <vt:i4>1572921</vt:i4>
      </vt:variant>
      <vt:variant>
        <vt:i4>1434</vt:i4>
      </vt:variant>
      <vt:variant>
        <vt:i4>0</vt:i4>
      </vt:variant>
      <vt:variant>
        <vt:i4>5</vt:i4>
      </vt:variant>
      <vt:variant>
        <vt:lpwstr/>
      </vt:variant>
      <vt:variant>
        <vt:lpwstr>_Toc17728872</vt:lpwstr>
      </vt:variant>
      <vt:variant>
        <vt:i4>1769529</vt:i4>
      </vt:variant>
      <vt:variant>
        <vt:i4>1428</vt:i4>
      </vt:variant>
      <vt:variant>
        <vt:i4>0</vt:i4>
      </vt:variant>
      <vt:variant>
        <vt:i4>5</vt:i4>
      </vt:variant>
      <vt:variant>
        <vt:lpwstr/>
      </vt:variant>
      <vt:variant>
        <vt:lpwstr>_Toc17728871</vt:lpwstr>
      </vt:variant>
      <vt:variant>
        <vt:i4>1703993</vt:i4>
      </vt:variant>
      <vt:variant>
        <vt:i4>1422</vt:i4>
      </vt:variant>
      <vt:variant>
        <vt:i4>0</vt:i4>
      </vt:variant>
      <vt:variant>
        <vt:i4>5</vt:i4>
      </vt:variant>
      <vt:variant>
        <vt:lpwstr/>
      </vt:variant>
      <vt:variant>
        <vt:lpwstr>_Toc17728870</vt:lpwstr>
      </vt:variant>
      <vt:variant>
        <vt:i4>1245240</vt:i4>
      </vt:variant>
      <vt:variant>
        <vt:i4>1416</vt:i4>
      </vt:variant>
      <vt:variant>
        <vt:i4>0</vt:i4>
      </vt:variant>
      <vt:variant>
        <vt:i4>5</vt:i4>
      </vt:variant>
      <vt:variant>
        <vt:lpwstr/>
      </vt:variant>
      <vt:variant>
        <vt:lpwstr>_Toc17728869</vt:lpwstr>
      </vt:variant>
      <vt:variant>
        <vt:i4>1179704</vt:i4>
      </vt:variant>
      <vt:variant>
        <vt:i4>1410</vt:i4>
      </vt:variant>
      <vt:variant>
        <vt:i4>0</vt:i4>
      </vt:variant>
      <vt:variant>
        <vt:i4>5</vt:i4>
      </vt:variant>
      <vt:variant>
        <vt:lpwstr/>
      </vt:variant>
      <vt:variant>
        <vt:lpwstr>_Toc17728868</vt:lpwstr>
      </vt:variant>
      <vt:variant>
        <vt:i4>1900600</vt:i4>
      </vt:variant>
      <vt:variant>
        <vt:i4>1404</vt:i4>
      </vt:variant>
      <vt:variant>
        <vt:i4>0</vt:i4>
      </vt:variant>
      <vt:variant>
        <vt:i4>5</vt:i4>
      </vt:variant>
      <vt:variant>
        <vt:lpwstr/>
      </vt:variant>
      <vt:variant>
        <vt:lpwstr>_Toc17728867</vt:lpwstr>
      </vt:variant>
      <vt:variant>
        <vt:i4>1835064</vt:i4>
      </vt:variant>
      <vt:variant>
        <vt:i4>1398</vt:i4>
      </vt:variant>
      <vt:variant>
        <vt:i4>0</vt:i4>
      </vt:variant>
      <vt:variant>
        <vt:i4>5</vt:i4>
      </vt:variant>
      <vt:variant>
        <vt:lpwstr/>
      </vt:variant>
      <vt:variant>
        <vt:lpwstr>_Toc17728866</vt:lpwstr>
      </vt:variant>
      <vt:variant>
        <vt:i4>2031672</vt:i4>
      </vt:variant>
      <vt:variant>
        <vt:i4>1392</vt:i4>
      </vt:variant>
      <vt:variant>
        <vt:i4>0</vt:i4>
      </vt:variant>
      <vt:variant>
        <vt:i4>5</vt:i4>
      </vt:variant>
      <vt:variant>
        <vt:lpwstr/>
      </vt:variant>
      <vt:variant>
        <vt:lpwstr>_Toc17728865</vt:lpwstr>
      </vt:variant>
      <vt:variant>
        <vt:i4>1966136</vt:i4>
      </vt:variant>
      <vt:variant>
        <vt:i4>1386</vt:i4>
      </vt:variant>
      <vt:variant>
        <vt:i4>0</vt:i4>
      </vt:variant>
      <vt:variant>
        <vt:i4>5</vt:i4>
      </vt:variant>
      <vt:variant>
        <vt:lpwstr/>
      </vt:variant>
      <vt:variant>
        <vt:lpwstr>_Toc17728864</vt:lpwstr>
      </vt:variant>
      <vt:variant>
        <vt:i4>1638456</vt:i4>
      </vt:variant>
      <vt:variant>
        <vt:i4>1380</vt:i4>
      </vt:variant>
      <vt:variant>
        <vt:i4>0</vt:i4>
      </vt:variant>
      <vt:variant>
        <vt:i4>5</vt:i4>
      </vt:variant>
      <vt:variant>
        <vt:lpwstr/>
      </vt:variant>
      <vt:variant>
        <vt:lpwstr>_Toc17728863</vt:lpwstr>
      </vt:variant>
      <vt:variant>
        <vt:i4>1572920</vt:i4>
      </vt:variant>
      <vt:variant>
        <vt:i4>1374</vt:i4>
      </vt:variant>
      <vt:variant>
        <vt:i4>0</vt:i4>
      </vt:variant>
      <vt:variant>
        <vt:i4>5</vt:i4>
      </vt:variant>
      <vt:variant>
        <vt:lpwstr/>
      </vt:variant>
      <vt:variant>
        <vt:lpwstr>_Toc17728862</vt:lpwstr>
      </vt:variant>
      <vt:variant>
        <vt:i4>1769528</vt:i4>
      </vt:variant>
      <vt:variant>
        <vt:i4>1368</vt:i4>
      </vt:variant>
      <vt:variant>
        <vt:i4>0</vt:i4>
      </vt:variant>
      <vt:variant>
        <vt:i4>5</vt:i4>
      </vt:variant>
      <vt:variant>
        <vt:lpwstr/>
      </vt:variant>
      <vt:variant>
        <vt:lpwstr>_Toc17728861</vt:lpwstr>
      </vt:variant>
      <vt:variant>
        <vt:i4>1703992</vt:i4>
      </vt:variant>
      <vt:variant>
        <vt:i4>1362</vt:i4>
      </vt:variant>
      <vt:variant>
        <vt:i4>0</vt:i4>
      </vt:variant>
      <vt:variant>
        <vt:i4>5</vt:i4>
      </vt:variant>
      <vt:variant>
        <vt:lpwstr/>
      </vt:variant>
      <vt:variant>
        <vt:lpwstr>_Toc17728860</vt:lpwstr>
      </vt:variant>
      <vt:variant>
        <vt:i4>1245243</vt:i4>
      </vt:variant>
      <vt:variant>
        <vt:i4>1356</vt:i4>
      </vt:variant>
      <vt:variant>
        <vt:i4>0</vt:i4>
      </vt:variant>
      <vt:variant>
        <vt:i4>5</vt:i4>
      </vt:variant>
      <vt:variant>
        <vt:lpwstr/>
      </vt:variant>
      <vt:variant>
        <vt:lpwstr>_Toc17728859</vt:lpwstr>
      </vt:variant>
      <vt:variant>
        <vt:i4>1179707</vt:i4>
      </vt:variant>
      <vt:variant>
        <vt:i4>1350</vt:i4>
      </vt:variant>
      <vt:variant>
        <vt:i4>0</vt:i4>
      </vt:variant>
      <vt:variant>
        <vt:i4>5</vt:i4>
      </vt:variant>
      <vt:variant>
        <vt:lpwstr/>
      </vt:variant>
      <vt:variant>
        <vt:lpwstr>_Toc17728858</vt:lpwstr>
      </vt:variant>
      <vt:variant>
        <vt:i4>1900603</vt:i4>
      </vt:variant>
      <vt:variant>
        <vt:i4>1344</vt:i4>
      </vt:variant>
      <vt:variant>
        <vt:i4>0</vt:i4>
      </vt:variant>
      <vt:variant>
        <vt:i4>5</vt:i4>
      </vt:variant>
      <vt:variant>
        <vt:lpwstr/>
      </vt:variant>
      <vt:variant>
        <vt:lpwstr>_Toc17728857</vt:lpwstr>
      </vt:variant>
      <vt:variant>
        <vt:i4>1835067</vt:i4>
      </vt:variant>
      <vt:variant>
        <vt:i4>1338</vt:i4>
      </vt:variant>
      <vt:variant>
        <vt:i4>0</vt:i4>
      </vt:variant>
      <vt:variant>
        <vt:i4>5</vt:i4>
      </vt:variant>
      <vt:variant>
        <vt:lpwstr/>
      </vt:variant>
      <vt:variant>
        <vt:lpwstr>_Toc17728856</vt:lpwstr>
      </vt:variant>
      <vt:variant>
        <vt:i4>2031675</vt:i4>
      </vt:variant>
      <vt:variant>
        <vt:i4>1332</vt:i4>
      </vt:variant>
      <vt:variant>
        <vt:i4>0</vt:i4>
      </vt:variant>
      <vt:variant>
        <vt:i4>5</vt:i4>
      </vt:variant>
      <vt:variant>
        <vt:lpwstr/>
      </vt:variant>
      <vt:variant>
        <vt:lpwstr>_Toc17728855</vt:lpwstr>
      </vt:variant>
      <vt:variant>
        <vt:i4>1966139</vt:i4>
      </vt:variant>
      <vt:variant>
        <vt:i4>1326</vt:i4>
      </vt:variant>
      <vt:variant>
        <vt:i4>0</vt:i4>
      </vt:variant>
      <vt:variant>
        <vt:i4>5</vt:i4>
      </vt:variant>
      <vt:variant>
        <vt:lpwstr/>
      </vt:variant>
      <vt:variant>
        <vt:lpwstr>_Toc17728854</vt:lpwstr>
      </vt:variant>
      <vt:variant>
        <vt:i4>1638459</vt:i4>
      </vt:variant>
      <vt:variant>
        <vt:i4>1320</vt:i4>
      </vt:variant>
      <vt:variant>
        <vt:i4>0</vt:i4>
      </vt:variant>
      <vt:variant>
        <vt:i4>5</vt:i4>
      </vt:variant>
      <vt:variant>
        <vt:lpwstr/>
      </vt:variant>
      <vt:variant>
        <vt:lpwstr>_Toc17728853</vt:lpwstr>
      </vt:variant>
      <vt:variant>
        <vt:i4>1572923</vt:i4>
      </vt:variant>
      <vt:variant>
        <vt:i4>1314</vt:i4>
      </vt:variant>
      <vt:variant>
        <vt:i4>0</vt:i4>
      </vt:variant>
      <vt:variant>
        <vt:i4>5</vt:i4>
      </vt:variant>
      <vt:variant>
        <vt:lpwstr/>
      </vt:variant>
      <vt:variant>
        <vt:lpwstr>_Toc17728852</vt:lpwstr>
      </vt:variant>
      <vt:variant>
        <vt:i4>1769531</vt:i4>
      </vt:variant>
      <vt:variant>
        <vt:i4>1308</vt:i4>
      </vt:variant>
      <vt:variant>
        <vt:i4>0</vt:i4>
      </vt:variant>
      <vt:variant>
        <vt:i4>5</vt:i4>
      </vt:variant>
      <vt:variant>
        <vt:lpwstr/>
      </vt:variant>
      <vt:variant>
        <vt:lpwstr>_Toc17728851</vt:lpwstr>
      </vt:variant>
      <vt:variant>
        <vt:i4>1703995</vt:i4>
      </vt:variant>
      <vt:variant>
        <vt:i4>1302</vt:i4>
      </vt:variant>
      <vt:variant>
        <vt:i4>0</vt:i4>
      </vt:variant>
      <vt:variant>
        <vt:i4>5</vt:i4>
      </vt:variant>
      <vt:variant>
        <vt:lpwstr/>
      </vt:variant>
      <vt:variant>
        <vt:lpwstr>_Toc17728850</vt:lpwstr>
      </vt:variant>
      <vt:variant>
        <vt:i4>1245242</vt:i4>
      </vt:variant>
      <vt:variant>
        <vt:i4>1296</vt:i4>
      </vt:variant>
      <vt:variant>
        <vt:i4>0</vt:i4>
      </vt:variant>
      <vt:variant>
        <vt:i4>5</vt:i4>
      </vt:variant>
      <vt:variant>
        <vt:lpwstr/>
      </vt:variant>
      <vt:variant>
        <vt:lpwstr>_Toc17728849</vt:lpwstr>
      </vt:variant>
      <vt:variant>
        <vt:i4>1179706</vt:i4>
      </vt:variant>
      <vt:variant>
        <vt:i4>1290</vt:i4>
      </vt:variant>
      <vt:variant>
        <vt:i4>0</vt:i4>
      </vt:variant>
      <vt:variant>
        <vt:i4>5</vt:i4>
      </vt:variant>
      <vt:variant>
        <vt:lpwstr/>
      </vt:variant>
      <vt:variant>
        <vt:lpwstr>_Toc17728848</vt:lpwstr>
      </vt:variant>
      <vt:variant>
        <vt:i4>1900602</vt:i4>
      </vt:variant>
      <vt:variant>
        <vt:i4>1284</vt:i4>
      </vt:variant>
      <vt:variant>
        <vt:i4>0</vt:i4>
      </vt:variant>
      <vt:variant>
        <vt:i4>5</vt:i4>
      </vt:variant>
      <vt:variant>
        <vt:lpwstr/>
      </vt:variant>
      <vt:variant>
        <vt:lpwstr>_Toc17728847</vt:lpwstr>
      </vt:variant>
      <vt:variant>
        <vt:i4>1835066</vt:i4>
      </vt:variant>
      <vt:variant>
        <vt:i4>1278</vt:i4>
      </vt:variant>
      <vt:variant>
        <vt:i4>0</vt:i4>
      </vt:variant>
      <vt:variant>
        <vt:i4>5</vt:i4>
      </vt:variant>
      <vt:variant>
        <vt:lpwstr/>
      </vt:variant>
      <vt:variant>
        <vt:lpwstr>_Toc17728846</vt:lpwstr>
      </vt:variant>
      <vt:variant>
        <vt:i4>2031674</vt:i4>
      </vt:variant>
      <vt:variant>
        <vt:i4>1272</vt:i4>
      </vt:variant>
      <vt:variant>
        <vt:i4>0</vt:i4>
      </vt:variant>
      <vt:variant>
        <vt:i4>5</vt:i4>
      </vt:variant>
      <vt:variant>
        <vt:lpwstr/>
      </vt:variant>
      <vt:variant>
        <vt:lpwstr>_Toc17728845</vt:lpwstr>
      </vt:variant>
      <vt:variant>
        <vt:i4>1966138</vt:i4>
      </vt:variant>
      <vt:variant>
        <vt:i4>1266</vt:i4>
      </vt:variant>
      <vt:variant>
        <vt:i4>0</vt:i4>
      </vt:variant>
      <vt:variant>
        <vt:i4>5</vt:i4>
      </vt:variant>
      <vt:variant>
        <vt:lpwstr/>
      </vt:variant>
      <vt:variant>
        <vt:lpwstr>_Toc17728844</vt:lpwstr>
      </vt:variant>
      <vt:variant>
        <vt:i4>1638458</vt:i4>
      </vt:variant>
      <vt:variant>
        <vt:i4>1260</vt:i4>
      </vt:variant>
      <vt:variant>
        <vt:i4>0</vt:i4>
      </vt:variant>
      <vt:variant>
        <vt:i4>5</vt:i4>
      </vt:variant>
      <vt:variant>
        <vt:lpwstr/>
      </vt:variant>
      <vt:variant>
        <vt:lpwstr>_Toc17728843</vt:lpwstr>
      </vt:variant>
      <vt:variant>
        <vt:i4>1572922</vt:i4>
      </vt:variant>
      <vt:variant>
        <vt:i4>1254</vt:i4>
      </vt:variant>
      <vt:variant>
        <vt:i4>0</vt:i4>
      </vt:variant>
      <vt:variant>
        <vt:i4>5</vt:i4>
      </vt:variant>
      <vt:variant>
        <vt:lpwstr/>
      </vt:variant>
      <vt:variant>
        <vt:lpwstr>_Toc17728842</vt:lpwstr>
      </vt:variant>
      <vt:variant>
        <vt:i4>1769530</vt:i4>
      </vt:variant>
      <vt:variant>
        <vt:i4>1248</vt:i4>
      </vt:variant>
      <vt:variant>
        <vt:i4>0</vt:i4>
      </vt:variant>
      <vt:variant>
        <vt:i4>5</vt:i4>
      </vt:variant>
      <vt:variant>
        <vt:lpwstr/>
      </vt:variant>
      <vt:variant>
        <vt:lpwstr>_Toc17728841</vt:lpwstr>
      </vt:variant>
      <vt:variant>
        <vt:i4>1703994</vt:i4>
      </vt:variant>
      <vt:variant>
        <vt:i4>1242</vt:i4>
      </vt:variant>
      <vt:variant>
        <vt:i4>0</vt:i4>
      </vt:variant>
      <vt:variant>
        <vt:i4>5</vt:i4>
      </vt:variant>
      <vt:variant>
        <vt:lpwstr/>
      </vt:variant>
      <vt:variant>
        <vt:lpwstr>_Toc17728840</vt:lpwstr>
      </vt:variant>
      <vt:variant>
        <vt:i4>1245245</vt:i4>
      </vt:variant>
      <vt:variant>
        <vt:i4>1236</vt:i4>
      </vt:variant>
      <vt:variant>
        <vt:i4>0</vt:i4>
      </vt:variant>
      <vt:variant>
        <vt:i4>5</vt:i4>
      </vt:variant>
      <vt:variant>
        <vt:lpwstr/>
      </vt:variant>
      <vt:variant>
        <vt:lpwstr>_Toc17728839</vt:lpwstr>
      </vt:variant>
      <vt:variant>
        <vt:i4>1179709</vt:i4>
      </vt:variant>
      <vt:variant>
        <vt:i4>1230</vt:i4>
      </vt:variant>
      <vt:variant>
        <vt:i4>0</vt:i4>
      </vt:variant>
      <vt:variant>
        <vt:i4>5</vt:i4>
      </vt:variant>
      <vt:variant>
        <vt:lpwstr/>
      </vt:variant>
      <vt:variant>
        <vt:lpwstr>_Toc17728838</vt:lpwstr>
      </vt:variant>
      <vt:variant>
        <vt:i4>1900605</vt:i4>
      </vt:variant>
      <vt:variant>
        <vt:i4>1224</vt:i4>
      </vt:variant>
      <vt:variant>
        <vt:i4>0</vt:i4>
      </vt:variant>
      <vt:variant>
        <vt:i4>5</vt:i4>
      </vt:variant>
      <vt:variant>
        <vt:lpwstr/>
      </vt:variant>
      <vt:variant>
        <vt:lpwstr>_Toc17728837</vt:lpwstr>
      </vt:variant>
      <vt:variant>
        <vt:i4>1835069</vt:i4>
      </vt:variant>
      <vt:variant>
        <vt:i4>1218</vt:i4>
      </vt:variant>
      <vt:variant>
        <vt:i4>0</vt:i4>
      </vt:variant>
      <vt:variant>
        <vt:i4>5</vt:i4>
      </vt:variant>
      <vt:variant>
        <vt:lpwstr/>
      </vt:variant>
      <vt:variant>
        <vt:lpwstr>_Toc17728836</vt:lpwstr>
      </vt:variant>
      <vt:variant>
        <vt:i4>2031677</vt:i4>
      </vt:variant>
      <vt:variant>
        <vt:i4>1212</vt:i4>
      </vt:variant>
      <vt:variant>
        <vt:i4>0</vt:i4>
      </vt:variant>
      <vt:variant>
        <vt:i4>5</vt:i4>
      </vt:variant>
      <vt:variant>
        <vt:lpwstr/>
      </vt:variant>
      <vt:variant>
        <vt:lpwstr>_Toc17728835</vt:lpwstr>
      </vt:variant>
      <vt:variant>
        <vt:i4>1966141</vt:i4>
      </vt:variant>
      <vt:variant>
        <vt:i4>1206</vt:i4>
      </vt:variant>
      <vt:variant>
        <vt:i4>0</vt:i4>
      </vt:variant>
      <vt:variant>
        <vt:i4>5</vt:i4>
      </vt:variant>
      <vt:variant>
        <vt:lpwstr/>
      </vt:variant>
      <vt:variant>
        <vt:lpwstr>_Toc17728834</vt:lpwstr>
      </vt:variant>
      <vt:variant>
        <vt:i4>1638461</vt:i4>
      </vt:variant>
      <vt:variant>
        <vt:i4>1200</vt:i4>
      </vt:variant>
      <vt:variant>
        <vt:i4>0</vt:i4>
      </vt:variant>
      <vt:variant>
        <vt:i4>5</vt:i4>
      </vt:variant>
      <vt:variant>
        <vt:lpwstr/>
      </vt:variant>
      <vt:variant>
        <vt:lpwstr>_Toc17728833</vt:lpwstr>
      </vt:variant>
      <vt:variant>
        <vt:i4>1572925</vt:i4>
      </vt:variant>
      <vt:variant>
        <vt:i4>1194</vt:i4>
      </vt:variant>
      <vt:variant>
        <vt:i4>0</vt:i4>
      </vt:variant>
      <vt:variant>
        <vt:i4>5</vt:i4>
      </vt:variant>
      <vt:variant>
        <vt:lpwstr/>
      </vt:variant>
      <vt:variant>
        <vt:lpwstr>_Toc17728832</vt:lpwstr>
      </vt:variant>
      <vt:variant>
        <vt:i4>1769533</vt:i4>
      </vt:variant>
      <vt:variant>
        <vt:i4>1188</vt:i4>
      </vt:variant>
      <vt:variant>
        <vt:i4>0</vt:i4>
      </vt:variant>
      <vt:variant>
        <vt:i4>5</vt:i4>
      </vt:variant>
      <vt:variant>
        <vt:lpwstr/>
      </vt:variant>
      <vt:variant>
        <vt:lpwstr>_Toc17728831</vt:lpwstr>
      </vt:variant>
      <vt:variant>
        <vt:i4>1703997</vt:i4>
      </vt:variant>
      <vt:variant>
        <vt:i4>1182</vt:i4>
      </vt:variant>
      <vt:variant>
        <vt:i4>0</vt:i4>
      </vt:variant>
      <vt:variant>
        <vt:i4>5</vt:i4>
      </vt:variant>
      <vt:variant>
        <vt:lpwstr/>
      </vt:variant>
      <vt:variant>
        <vt:lpwstr>_Toc17728830</vt:lpwstr>
      </vt:variant>
      <vt:variant>
        <vt:i4>1245244</vt:i4>
      </vt:variant>
      <vt:variant>
        <vt:i4>1176</vt:i4>
      </vt:variant>
      <vt:variant>
        <vt:i4>0</vt:i4>
      </vt:variant>
      <vt:variant>
        <vt:i4>5</vt:i4>
      </vt:variant>
      <vt:variant>
        <vt:lpwstr/>
      </vt:variant>
      <vt:variant>
        <vt:lpwstr>_Toc17728829</vt:lpwstr>
      </vt:variant>
      <vt:variant>
        <vt:i4>1179708</vt:i4>
      </vt:variant>
      <vt:variant>
        <vt:i4>1170</vt:i4>
      </vt:variant>
      <vt:variant>
        <vt:i4>0</vt:i4>
      </vt:variant>
      <vt:variant>
        <vt:i4>5</vt:i4>
      </vt:variant>
      <vt:variant>
        <vt:lpwstr/>
      </vt:variant>
      <vt:variant>
        <vt:lpwstr>_Toc17728828</vt:lpwstr>
      </vt:variant>
      <vt:variant>
        <vt:i4>1900604</vt:i4>
      </vt:variant>
      <vt:variant>
        <vt:i4>1164</vt:i4>
      </vt:variant>
      <vt:variant>
        <vt:i4>0</vt:i4>
      </vt:variant>
      <vt:variant>
        <vt:i4>5</vt:i4>
      </vt:variant>
      <vt:variant>
        <vt:lpwstr/>
      </vt:variant>
      <vt:variant>
        <vt:lpwstr>_Toc17728827</vt:lpwstr>
      </vt:variant>
      <vt:variant>
        <vt:i4>1835068</vt:i4>
      </vt:variant>
      <vt:variant>
        <vt:i4>1158</vt:i4>
      </vt:variant>
      <vt:variant>
        <vt:i4>0</vt:i4>
      </vt:variant>
      <vt:variant>
        <vt:i4>5</vt:i4>
      </vt:variant>
      <vt:variant>
        <vt:lpwstr/>
      </vt:variant>
      <vt:variant>
        <vt:lpwstr>_Toc17728826</vt:lpwstr>
      </vt:variant>
      <vt:variant>
        <vt:i4>2031676</vt:i4>
      </vt:variant>
      <vt:variant>
        <vt:i4>1152</vt:i4>
      </vt:variant>
      <vt:variant>
        <vt:i4>0</vt:i4>
      </vt:variant>
      <vt:variant>
        <vt:i4>5</vt:i4>
      </vt:variant>
      <vt:variant>
        <vt:lpwstr/>
      </vt:variant>
      <vt:variant>
        <vt:lpwstr>_Toc17728825</vt:lpwstr>
      </vt:variant>
      <vt:variant>
        <vt:i4>1966140</vt:i4>
      </vt:variant>
      <vt:variant>
        <vt:i4>1146</vt:i4>
      </vt:variant>
      <vt:variant>
        <vt:i4>0</vt:i4>
      </vt:variant>
      <vt:variant>
        <vt:i4>5</vt:i4>
      </vt:variant>
      <vt:variant>
        <vt:lpwstr/>
      </vt:variant>
      <vt:variant>
        <vt:lpwstr>_Toc17728824</vt:lpwstr>
      </vt:variant>
      <vt:variant>
        <vt:i4>1638460</vt:i4>
      </vt:variant>
      <vt:variant>
        <vt:i4>1140</vt:i4>
      </vt:variant>
      <vt:variant>
        <vt:i4>0</vt:i4>
      </vt:variant>
      <vt:variant>
        <vt:i4>5</vt:i4>
      </vt:variant>
      <vt:variant>
        <vt:lpwstr/>
      </vt:variant>
      <vt:variant>
        <vt:lpwstr>_Toc17728823</vt:lpwstr>
      </vt:variant>
      <vt:variant>
        <vt:i4>1572924</vt:i4>
      </vt:variant>
      <vt:variant>
        <vt:i4>1134</vt:i4>
      </vt:variant>
      <vt:variant>
        <vt:i4>0</vt:i4>
      </vt:variant>
      <vt:variant>
        <vt:i4>5</vt:i4>
      </vt:variant>
      <vt:variant>
        <vt:lpwstr/>
      </vt:variant>
      <vt:variant>
        <vt:lpwstr>_Toc17728822</vt:lpwstr>
      </vt:variant>
      <vt:variant>
        <vt:i4>1769532</vt:i4>
      </vt:variant>
      <vt:variant>
        <vt:i4>1128</vt:i4>
      </vt:variant>
      <vt:variant>
        <vt:i4>0</vt:i4>
      </vt:variant>
      <vt:variant>
        <vt:i4>5</vt:i4>
      </vt:variant>
      <vt:variant>
        <vt:lpwstr/>
      </vt:variant>
      <vt:variant>
        <vt:lpwstr>_Toc17728821</vt:lpwstr>
      </vt:variant>
      <vt:variant>
        <vt:i4>1703996</vt:i4>
      </vt:variant>
      <vt:variant>
        <vt:i4>1122</vt:i4>
      </vt:variant>
      <vt:variant>
        <vt:i4>0</vt:i4>
      </vt:variant>
      <vt:variant>
        <vt:i4>5</vt:i4>
      </vt:variant>
      <vt:variant>
        <vt:lpwstr/>
      </vt:variant>
      <vt:variant>
        <vt:lpwstr>_Toc17728820</vt:lpwstr>
      </vt:variant>
      <vt:variant>
        <vt:i4>1245247</vt:i4>
      </vt:variant>
      <vt:variant>
        <vt:i4>1116</vt:i4>
      </vt:variant>
      <vt:variant>
        <vt:i4>0</vt:i4>
      </vt:variant>
      <vt:variant>
        <vt:i4>5</vt:i4>
      </vt:variant>
      <vt:variant>
        <vt:lpwstr/>
      </vt:variant>
      <vt:variant>
        <vt:lpwstr>_Toc17728819</vt:lpwstr>
      </vt:variant>
      <vt:variant>
        <vt:i4>1179711</vt:i4>
      </vt:variant>
      <vt:variant>
        <vt:i4>1110</vt:i4>
      </vt:variant>
      <vt:variant>
        <vt:i4>0</vt:i4>
      </vt:variant>
      <vt:variant>
        <vt:i4>5</vt:i4>
      </vt:variant>
      <vt:variant>
        <vt:lpwstr/>
      </vt:variant>
      <vt:variant>
        <vt:lpwstr>_Toc17728818</vt:lpwstr>
      </vt:variant>
      <vt:variant>
        <vt:i4>1900607</vt:i4>
      </vt:variant>
      <vt:variant>
        <vt:i4>1104</vt:i4>
      </vt:variant>
      <vt:variant>
        <vt:i4>0</vt:i4>
      </vt:variant>
      <vt:variant>
        <vt:i4>5</vt:i4>
      </vt:variant>
      <vt:variant>
        <vt:lpwstr/>
      </vt:variant>
      <vt:variant>
        <vt:lpwstr>_Toc17728817</vt:lpwstr>
      </vt:variant>
      <vt:variant>
        <vt:i4>1835071</vt:i4>
      </vt:variant>
      <vt:variant>
        <vt:i4>1098</vt:i4>
      </vt:variant>
      <vt:variant>
        <vt:i4>0</vt:i4>
      </vt:variant>
      <vt:variant>
        <vt:i4>5</vt:i4>
      </vt:variant>
      <vt:variant>
        <vt:lpwstr/>
      </vt:variant>
      <vt:variant>
        <vt:lpwstr>_Toc17728816</vt:lpwstr>
      </vt:variant>
      <vt:variant>
        <vt:i4>2031679</vt:i4>
      </vt:variant>
      <vt:variant>
        <vt:i4>1092</vt:i4>
      </vt:variant>
      <vt:variant>
        <vt:i4>0</vt:i4>
      </vt:variant>
      <vt:variant>
        <vt:i4>5</vt:i4>
      </vt:variant>
      <vt:variant>
        <vt:lpwstr/>
      </vt:variant>
      <vt:variant>
        <vt:lpwstr>_Toc17728815</vt:lpwstr>
      </vt:variant>
      <vt:variant>
        <vt:i4>1966143</vt:i4>
      </vt:variant>
      <vt:variant>
        <vt:i4>1086</vt:i4>
      </vt:variant>
      <vt:variant>
        <vt:i4>0</vt:i4>
      </vt:variant>
      <vt:variant>
        <vt:i4>5</vt:i4>
      </vt:variant>
      <vt:variant>
        <vt:lpwstr/>
      </vt:variant>
      <vt:variant>
        <vt:lpwstr>_Toc17728814</vt:lpwstr>
      </vt:variant>
      <vt:variant>
        <vt:i4>1638463</vt:i4>
      </vt:variant>
      <vt:variant>
        <vt:i4>1080</vt:i4>
      </vt:variant>
      <vt:variant>
        <vt:i4>0</vt:i4>
      </vt:variant>
      <vt:variant>
        <vt:i4>5</vt:i4>
      </vt:variant>
      <vt:variant>
        <vt:lpwstr/>
      </vt:variant>
      <vt:variant>
        <vt:lpwstr>_Toc17728813</vt:lpwstr>
      </vt:variant>
      <vt:variant>
        <vt:i4>1572927</vt:i4>
      </vt:variant>
      <vt:variant>
        <vt:i4>1074</vt:i4>
      </vt:variant>
      <vt:variant>
        <vt:i4>0</vt:i4>
      </vt:variant>
      <vt:variant>
        <vt:i4>5</vt:i4>
      </vt:variant>
      <vt:variant>
        <vt:lpwstr/>
      </vt:variant>
      <vt:variant>
        <vt:lpwstr>_Toc17728812</vt:lpwstr>
      </vt:variant>
      <vt:variant>
        <vt:i4>1769535</vt:i4>
      </vt:variant>
      <vt:variant>
        <vt:i4>1068</vt:i4>
      </vt:variant>
      <vt:variant>
        <vt:i4>0</vt:i4>
      </vt:variant>
      <vt:variant>
        <vt:i4>5</vt:i4>
      </vt:variant>
      <vt:variant>
        <vt:lpwstr/>
      </vt:variant>
      <vt:variant>
        <vt:lpwstr>_Toc17728811</vt:lpwstr>
      </vt:variant>
      <vt:variant>
        <vt:i4>1703999</vt:i4>
      </vt:variant>
      <vt:variant>
        <vt:i4>1062</vt:i4>
      </vt:variant>
      <vt:variant>
        <vt:i4>0</vt:i4>
      </vt:variant>
      <vt:variant>
        <vt:i4>5</vt:i4>
      </vt:variant>
      <vt:variant>
        <vt:lpwstr/>
      </vt:variant>
      <vt:variant>
        <vt:lpwstr>_Toc17728810</vt:lpwstr>
      </vt:variant>
      <vt:variant>
        <vt:i4>1245246</vt:i4>
      </vt:variant>
      <vt:variant>
        <vt:i4>1056</vt:i4>
      </vt:variant>
      <vt:variant>
        <vt:i4>0</vt:i4>
      </vt:variant>
      <vt:variant>
        <vt:i4>5</vt:i4>
      </vt:variant>
      <vt:variant>
        <vt:lpwstr/>
      </vt:variant>
      <vt:variant>
        <vt:lpwstr>_Toc17728809</vt:lpwstr>
      </vt:variant>
      <vt:variant>
        <vt:i4>1179710</vt:i4>
      </vt:variant>
      <vt:variant>
        <vt:i4>1050</vt:i4>
      </vt:variant>
      <vt:variant>
        <vt:i4>0</vt:i4>
      </vt:variant>
      <vt:variant>
        <vt:i4>5</vt:i4>
      </vt:variant>
      <vt:variant>
        <vt:lpwstr/>
      </vt:variant>
      <vt:variant>
        <vt:lpwstr>_Toc17728808</vt:lpwstr>
      </vt:variant>
      <vt:variant>
        <vt:i4>1900606</vt:i4>
      </vt:variant>
      <vt:variant>
        <vt:i4>1044</vt:i4>
      </vt:variant>
      <vt:variant>
        <vt:i4>0</vt:i4>
      </vt:variant>
      <vt:variant>
        <vt:i4>5</vt:i4>
      </vt:variant>
      <vt:variant>
        <vt:lpwstr/>
      </vt:variant>
      <vt:variant>
        <vt:lpwstr>_Toc17728807</vt:lpwstr>
      </vt:variant>
      <vt:variant>
        <vt:i4>1835070</vt:i4>
      </vt:variant>
      <vt:variant>
        <vt:i4>1038</vt:i4>
      </vt:variant>
      <vt:variant>
        <vt:i4>0</vt:i4>
      </vt:variant>
      <vt:variant>
        <vt:i4>5</vt:i4>
      </vt:variant>
      <vt:variant>
        <vt:lpwstr/>
      </vt:variant>
      <vt:variant>
        <vt:lpwstr>_Toc17728806</vt:lpwstr>
      </vt:variant>
      <vt:variant>
        <vt:i4>2031678</vt:i4>
      </vt:variant>
      <vt:variant>
        <vt:i4>1032</vt:i4>
      </vt:variant>
      <vt:variant>
        <vt:i4>0</vt:i4>
      </vt:variant>
      <vt:variant>
        <vt:i4>5</vt:i4>
      </vt:variant>
      <vt:variant>
        <vt:lpwstr/>
      </vt:variant>
      <vt:variant>
        <vt:lpwstr>_Toc17728805</vt:lpwstr>
      </vt:variant>
      <vt:variant>
        <vt:i4>1966142</vt:i4>
      </vt:variant>
      <vt:variant>
        <vt:i4>1026</vt:i4>
      </vt:variant>
      <vt:variant>
        <vt:i4>0</vt:i4>
      </vt:variant>
      <vt:variant>
        <vt:i4>5</vt:i4>
      </vt:variant>
      <vt:variant>
        <vt:lpwstr/>
      </vt:variant>
      <vt:variant>
        <vt:lpwstr>_Toc17728804</vt:lpwstr>
      </vt:variant>
      <vt:variant>
        <vt:i4>1638462</vt:i4>
      </vt:variant>
      <vt:variant>
        <vt:i4>1020</vt:i4>
      </vt:variant>
      <vt:variant>
        <vt:i4>0</vt:i4>
      </vt:variant>
      <vt:variant>
        <vt:i4>5</vt:i4>
      </vt:variant>
      <vt:variant>
        <vt:lpwstr/>
      </vt:variant>
      <vt:variant>
        <vt:lpwstr>_Toc17728803</vt:lpwstr>
      </vt:variant>
      <vt:variant>
        <vt:i4>1572926</vt:i4>
      </vt:variant>
      <vt:variant>
        <vt:i4>1014</vt:i4>
      </vt:variant>
      <vt:variant>
        <vt:i4>0</vt:i4>
      </vt:variant>
      <vt:variant>
        <vt:i4>5</vt:i4>
      </vt:variant>
      <vt:variant>
        <vt:lpwstr/>
      </vt:variant>
      <vt:variant>
        <vt:lpwstr>_Toc17728802</vt:lpwstr>
      </vt:variant>
      <vt:variant>
        <vt:i4>1769534</vt:i4>
      </vt:variant>
      <vt:variant>
        <vt:i4>1008</vt:i4>
      </vt:variant>
      <vt:variant>
        <vt:i4>0</vt:i4>
      </vt:variant>
      <vt:variant>
        <vt:i4>5</vt:i4>
      </vt:variant>
      <vt:variant>
        <vt:lpwstr/>
      </vt:variant>
      <vt:variant>
        <vt:lpwstr>_Toc17728801</vt:lpwstr>
      </vt:variant>
      <vt:variant>
        <vt:i4>1703998</vt:i4>
      </vt:variant>
      <vt:variant>
        <vt:i4>1002</vt:i4>
      </vt:variant>
      <vt:variant>
        <vt:i4>0</vt:i4>
      </vt:variant>
      <vt:variant>
        <vt:i4>5</vt:i4>
      </vt:variant>
      <vt:variant>
        <vt:lpwstr/>
      </vt:variant>
      <vt:variant>
        <vt:lpwstr>_Toc17728800</vt:lpwstr>
      </vt:variant>
      <vt:variant>
        <vt:i4>1835063</vt:i4>
      </vt:variant>
      <vt:variant>
        <vt:i4>996</vt:i4>
      </vt:variant>
      <vt:variant>
        <vt:i4>0</vt:i4>
      </vt:variant>
      <vt:variant>
        <vt:i4>5</vt:i4>
      </vt:variant>
      <vt:variant>
        <vt:lpwstr/>
      </vt:variant>
      <vt:variant>
        <vt:lpwstr>_Toc17728799</vt:lpwstr>
      </vt:variant>
      <vt:variant>
        <vt:i4>1900599</vt:i4>
      </vt:variant>
      <vt:variant>
        <vt:i4>990</vt:i4>
      </vt:variant>
      <vt:variant>
        <vt:i4>0</vt:i4>
      </vt:variant>
      <vt:variant>
        <vt:i4>5</vt:i4>
      </vt:variant>
      <vt:variant>
        <vt:lpwstr/>
      </vt:variant>
      <vt:variant>
        <vt:lpwstr>_Toc17728798</vt:lpwstr>
      </vt:variant>
      <vt:variant>
        <vt:i4>1179703</vt:i4>
      </vt:variant>
      <vt:variant>
        <vt:i4>984</vt:i4>
      </vt:variant>
      <vt:variant>
        <vt:i4>0</vt:i4>
      </vt:variant>
      <vt:variant>
        <vt:i4>5</vt:i4>
      </vt:variant>
      <vt:variant>
        <vt:lpwstr/>
      </vt:variant>
      <vt:variant>
        <vt:lpwstr>_Toc17728797</vt:lpwstr>
      </vt:variant>
      <vt:variant>
        <vt:i4>1245239</vt:i4>
      </vt:variant>
      <vt:variant>
        <vt:i4>978</vt:i4>
      </vt:variant>
      <vt:variant>
        <vt:i4>0</vt:i4>
      </vt:variant>
      <vt:variant>
        <vt:i4>5</vt:i4>
      </vt:variant>
      <vt:variant>
        <vt:lpwstr/>
      </vt:variant>
      <vt:variant>
        <vt:lpwstr>_Toc17728796</vt:lpwstr>
      </vt:variant>
      <vt:variant>
        <vt:i4>1048631</vt:i4>
      </vt:variant>
      <vt:variant>
        <vt:i4>972</vt:i4>
      </vt:variant>
      <vt:variant>
        <vt:i4>0</vt:i4>
      </vt:variant>
      <vt:variant>
        <vt:i4>5</vt:i4>
      </vt:variant>
      <vt:variant>
        <vt:lpwstr/>
      </vt:variant>
      <vt:variant>
        <vt:lpwstr>_Toc17728795</vt:lpwstr>
      </vt:variant>
      <vt:variant>
        <vt:i4>1114167</vt:i4>
      </vt:variant>
      <vt:variant>
        <vt:i4>966</vt:i4>
      </vt:variant>
      <vt:variant>
        <vt:i4>0</vt:i4>
      </vt:variant>
      <vt:variant>
        <vt:i4>5</vt:i4>
      </vt:variant>
      <vt:variant>
        <vt:lpwstr/>
      </vt:variant>
      <vt:variant>
        <vt:lpwstr>_Toc17728794</vt:lpwstr>
      </vt:variant>
      <vt:variant>
        <vt:i4>1441847</vt:i4>
      </vt:variant>
      <vt:variant>
        <vt:i4>960</vt:i4>
      </vt:variant>
      <vt:variant>
        <vt:i4>0</vt:i4>
      </vt:variant>
      <vt:variant>
        <vt:i4>5</vt:i4>
      </vt:variant>
      <vt:variant>
        <vt:lpwstr/>
      </vt:variant>
      <vt:variant>
        <vt:lpwstr>_Toc17728793</vt:lpwstr>
      </vt:variant>
      <vt:variant>
        <vt:i4>1507383</vt:i4>
      </vt:variant>
      <vt:variant>
        <vt:i4>954</vt:i4>
      </vt:variant>
      <vt:variant>
        <vt:i4>0</vt:i4>
      </vt:variant>
      <vt:variant>
        <vt:i4>5</vt:i4>
      </vt:variant>
      <vt:variant>
        <vt:lpwstr/>
      </vt:variant>
      <vt:variant>
        <vt:lpwstr>_Toc17728792</vt:lpwstr>
      </vt:variant>
      <vt:variant>
        <vt:i4>1310775</vt:i4>
      </vt:variant>
      <vt:variant>
        <vt:i4>948</vt:i4>
      </vt:variant>
      <vt:variant>
        <vt:i4>0</vt:i4>
      </vt:variant>
      <vt:variant>
        <vt:i4>5</vt:i4>
      </vt:variant>
      <vt:variant>
        <vt:lpwstr/>
      </vt:variant>
      <vt:variant>
        <vt:lpwstr>_Toc17728791</vt:lpwstr>
      </vt:variant>
      <vt:variant>
        <vt:i4>1376311</vt:i4>
      </vt:variant>
      <vt:variant>
        <vt:i4>942</vt:i4>
      </vt:variant>
      <vt:variant>
        <vt:i4>0</vt:i4>
      </vt:variant>
      <vt:variant>
        <vt:i4>5</vt:i4>
      </vt:variant>
      <vt:variant>
        <vt:lpwstr/>
      </vt:variant>
      <vt:variant>
        <vt:lpwstr>_Toc17728790</vt:lpwstr>
      </vt:variant>
      <vt:variant>
        <vt:i4>1835062</vt:i4>
      </vt:variant>
      <vt:variant>
        <vt:i4>936</vt:i4>
      </vt:variant>
      <vt:variant>
        <vt:i4>0</vt:i4>
      </vt:variant>
      <vt:variant>
        <vt:i4>5</vt:i4>
      </vt:variant>
      <vt:variant>
        <vt:lpwstr/>
      </vt:variant>
      <vt:variant>
        <vt:lpwstr>_Toc17728789</vt:lpwstr>
      </vt:variant>
      <vt:variant>
        <vt:i4>1900598</vt:i4>
      </vt:variant>
      <vt:variant>
        <vt:i4>930</vt:i4>
      </vt:variant>
      <vt:variant>
        <vt:i4>0</vt:i4>
      </vt:variant>
      <vt:variant>
        <vt:i4>5</vt:i4>
      </vt:variant>
      <vt:variant>
        <vt:lpwstr/>
      </vt:variant>
      <vt:variant>
        <vt:lpwstr>_Toc17728788</vt:lpwstr>
      </vt:variant>
      <vt:variant>
        <vt:i4>1179702</vt:i4>
      </vt:variant>
      <vt:variant>
        <vt:i4>924</vt:i4>
      </vt:variant>
      <vt:variant>
        <vt:i4>0</vt:i4>
      </vt:variant>
      <vt:variant>
        <vt:i4>5</vt:i4>
      </vt:variant>
      <vt:variant>
        <vt:lpwstr/>
      </vt:variant>
      <vt:variant>
        <vt:lpwstr>_Toc17728787</vt:lpwstr>
      </vt:variant>
      <vt:variant>
        <vt:i4>1245238</vt:i4>
      </vt:variant>
      <vt:variant>
        <vt:i4>918</vt:i4>
      </vt:variant>
      <vt:variant>
        <vt:i4>0</vt:i4>
      </vt:variant>
      <vt:variant>
        <vt:i4>5</vt:i4>
      </vt:variant>
      <vt:variant>
        <vt:lpwstr/>
      </vt:variant>
      <vt:variant>
        <vt:lpwstr>_Toc17728786</vt:lpwstr>
      </vt:variant>
      <vt:variant>
        <vt:i4>1048630</vt:i4>
      </vt:variant>
      <vt:variant>
        <vt:i4>912</vt:i4>
      </vt:variant>
      <vt:variant>
        <vt:i4>0</vt:i4>
      </vt:variant>
      <vt:variant>
        <vt:i4>5</vt:i4>
      </vt:variant>
      <vt:variant>
        <vt:lpwstr/>
      </vt:variant>
      <vt:variant>
        <vt:lpwstr>_Toc17728785</vt:lpwstr>
      </vt:variant>
      <vt:variant>
        <vt:i4>1114166</vt:i4>
      </vt:variant>
      <vt:variant>
        <vt:i4>906</vt:i4>
      </vt:variant>
      <vt:variant>
        <vt:i4>0</vt:i4>
      </vt:variant>
      <vt:variant>
        <vt:i4>5</vt:i4>
      </vt:variant>
      <vt:variant>
        <vt:lpwstr/>
      </vt:variant>
      <vt:variant>
        <vt:lpwstr>_Toc17728784</vt:lpwstr>
      </vt:variant>
      <vt:variant>
        <vt:i4>1441846</vt:i4>
      </vt:variant>
      <vt:variant>
        <vt:i4>900</vt:i4>
      </vt:variant>
      <vt:variant>
        <vt:i4>0</vt:i4>
      </vt:variant>
      <vt:variant>
        <vt:i4>5</vt:i4>
      </vt:variant>
      <vt:variant>
        <vt:lpwstr/>
      </vt:variant>
      <vt:variant>
        <vt:lpwstr>_Toc17728783</vt:lpwstr>
      </vt:variant>
      <vt:variant>
        <vt:i4>1507382</vt:i4>
      </vt:variant>
      <vt:variant>
        <vt:i4>891</vt:i4>
      </vt:variant>
      <vt:variant>
        <vt:i4>0</vt:i4>
      </vt:variant>
      <vt:variant>
        <vt:i4>5</vt:i4>
      </vt:variant>
      <vt:variant>
        <vt:lpwstr/>
      </vt:variant>
      <vt:variant>
        <vt:lpwstr>_Toc17728782</vt:lpwstr>
      </vt:variant>
      <vt:variant>
        <vt:i4>1310774</vt:i4>
      </vt:variant>
      <vt:variant>
        <vt:i4>885</vt:i4>
      </vt:variant>
      <vt:variant>
        <vt:i4>0</vt:i4>
      </vt:variant>
      <vt:variant>
        <vt:i4>5</vt:i4>
      </vt:variant>
      <vt:variant>
        <vt:lpwstr/>
      </vt:variant>
      <vt:variant>
        <vt:lpwstr>_Toc17728781</vt:lpwstr>
      </vt:variant>
      <vt:variant>
        <vt:i4>1376310</vt:i4>
      </vt:variant>
      <vt:variant>
        <vt:i4>879</vt:i4>
      </vt:variant>
      <vt:variant>
        <vt:i4>0</vt:i4>
      </vt:variant>
      <vt:variant>
        <vt:i4>5</vt:i4>
      </vt:variant>
      <vt:variant>
        <vt:lpwstr/>
      </vt:variant>
      <vt:variant>
        <vt:lpwstr>_Toc17728780</vt:lpwstr>
      </vt:variant>
      <vt:variant>
        <vt:i4>1835065</vt:i4>
      </vt:variant>
      <vt:variant>
        <vt:i4>873</vt:i4>
      </vt:variant>
      <vt:variant>
        <vt:i4>0</vt:i4>
      </vt:variant>
      <vt:variant>
        <vt:i4>5</vt:i4>
      </vt:variant>
      <vt:variant>
        <vt:lpwstr/>
      </vt:variant>
      <vt:variant>
        <vt:lpwstr>_Toc17728779</vt:lpwstr>
      </vt:variant>
      <vt:variant>
        <vt:i4>1900601</vt:i4>
      </vt:variant>
      <vt:variant>
        <vt:i4>867</vt:i4>
      </vt:variant>
      <vt:variant>
        <vt:i4>0</vt:i4>
      </vt:variant>
      <vt:variant>
        <vt:i4>5</vt:i4>
      </vt:variant>
      <vt:variant>
        <vt:lpwstr/>
      </vt:variant>
      <vt:variant>
        <vt:lpwstr>_Toc17728778</vt:lpwstr>
      </vt:variant>
      <vt:variant>
        <vt:i4>1179705</vt:i4>
      </vt:variant>
      <vt:variant>
        <vt:i4>861</vt:i4>
      </vt:variant>
      <vt:variant>
        <vt:i4>0</vt:i4>
      </vt:variant>
      <vt:variant>
        <vt:i4>5</vt:i4>
      </vt:variant>
      <vt:variant>
        <vt:lpwstr/>
      </vt:variant>
      <vt:variant>
        <vt:lpwstr>_Toc17728777</vt:lpwstr>
      </vt:variant>
      <vt:variant>
        <vt:i4>1245241</vt:i4>
      </vt:variant>
      <vt:variant>
        <vt:i4>855</vt:i4>
      </vt:variant>
      <vt:variant>
        <vt:i4>0</vt:i4>
      </vt:variant>
      <vt:variant>
        <vt:i4>5</vt:i4>
      </vt:variant>
      <vt:variant>
        <vt:lpwstr/>
      </vt:variant>
      <vt:variant>
        <vt:lpwstr>_Toc17728776</vt:lpwstr>
      </vt:variant>
      <vt:variant>
        <vt:i4>1048633</vt:i4>
      </vt:variant>
      <vt:variant>
        <vt:i4>849</vt:i4>
      </vt:variant>
      <vt:variant>
        <vt:i4>0</vt:i4>
      </vt:variant>
      <vt:variant>
        <vt:i4>5</vt:i4>
      </vt:variant>
      <vt:variant>
        <vt:lpwstr/>
      </vt:variant>
      <vt:variant>
        <vt:lpwstr>_Toc17728775</vt:lpwstr>
      </vt:variant>
      <vt:variant>
        <vt:i4>1114169</vt:i4>
      </vt:variant>
      <vt:variant>
        <vt:i4>843</vt:i4>
      </vt:variant>
      <vt:variant>
        <vt:i4>0</vt:i4>
      </vt:variant>
      <vt:variant>
        <vt:i4>5</vt:i4>
      </vt:variant>
      <vt:variant>
        <vt:lpwstr/>
      </vt:variant>
      <vt:variant>
        <vt:lpwstr>_Toc17728774</vt:lpwstr>
      </vt:variant>
      <vt:variant>
        <vt:i4>1441849</vt:i4>
      </vt:variant>
      <vt:variant>
        <vt:i4>837</vt:i4>
      </vt:variant>
      <vt:variant>
        <vt:i4>0</vt:i4>
      </vt:variant>
      <vt:variant>
        <vt:i4>5</vt:i4>
      </vt:variant>
      <vt:variant>
        <vt:lpwstr/>
      </vt:variant>
      <vt:variant>
        <vt:lpwstr>_Toc17728773</vt:lpwstr>
      </vt:variant>
      <vt:variant>
        <vt:i4>1507385</vt:i4>
      </vt:variant>
      <vt:variant>
        <vt:i4>831</vt:i4>
      </vt:variant>
      <vt:variant>
        <vt:i4>0</vt:i4>
      </vt:variant>
      <vt:variant>
        <vt:i4>5</vt:i4>
      </vt:variant>
      <vt:variant>
        <vt:lpwstr/>
      </vt:variant>
      <vt:variant>
        <vt:lpwstr>_Toc17728772</vt:lpwstr>
      </vt:variant>
      <vt:variant>
        <vt:i4>1310777</vt:i4>
      </vt:variant>
      <vt:variant>
        <vt:i4>825</vt:i4>
      </vt:variant>
      <vt:variant>
        <vt:i4>0</vt:i4>
      </vt:variant>
      <vt:variant>
        <vt:i4>5</vt:i4>
      </vt:variant>
      <vt:variant>
        <vt:lpwstr/>
      </vt:variant>
      <vt:variant>
        <vt:lpwstr>_Toc17728771</vt:lpwstr>
      </vt:variant>
      <vt:variant>
        <vt:i4>1376313</vt:i4>
      </vt:variant>
      <vt:variant>
        <vt:i4>819</vt:i4>
      </vt:variant>
      <vt:variant>
        <vt:i4>0</vt:i4>
      </vt:variant>
      <vt:variant>
        <vt:i4>5</vt:i4>
      </vt:variant>
      <vt:variant>
        <vt:lpwstr/>
      </vt:variant>
      <vt:variant>
        <vt:lpwstr>_Toc17728770</vt:lpwstr>
      </vt:variant>
      <vt:variant>
        <vt:i4>1835064</vt:i4>
      </vt:variant>
      <vt:variant>
        <vt:i4>813</vt:i4>
      </vt:variant>
      <vt:variant>
        <vt:i4>0</vt:i4>
      </vt:variant>
      <vt:variant>
        <vt:i4>5</vt:i4>
      </vt:variant>
      <vt:variant>
        <vt:lpwstr/>
      </vt:variant>
      <vt:variant>
        <vt:lpwstr>_Toc17728769</vt:lpwstr>
      </vt:variant>
      <vt:variant>
        <vt:i4>1900600</vt:i4>
      </vt:variant>
      <vt:variant>
        <vt:i4>807</vt:i4>
      </vt:variant>
      <vt:variant>
        <vt:i4>0</vt:i4>
      </vt:variant>
      <vt:variant>
        <vt:i4>5</vt:i4>
      </vt:variant>
      <vt:variant>
        <vt:lpwstr/>
      </vt:variant>
      <vt:variant>
        <vt:lpwstr>_Toc17728768</vt:lpwstr>
      </vt:variant>
      <vt:variant>
        <vt:i4>1179704</vt:i4>
      </vt:variant>
      <vt:variant>
        <vt:i4>801</vt:i4>
      </vt:variant>
      <vt:variant>
        <vt:i4>0</vt:i4>
      </vt:variant>
      <vt:variant>
        <vt:i4>5</vt:i4>
      </vt:variant>
      <vt:variant>
        <vt:lpwstr/>
      </vt:variant>
      <vt:variant>
        <vt:lpwstr>_Toc17728767</vt:lpwstr>
      </vt:variant>
      <vt:variant>
        <vt:i4>1245240</vt:i4>
      </vt:variant>
      <vt:variant>
        <vt:i4>795</vt:i4>
      </vt:variant>
      <vt:variant>
        <vt:i4>0</vt:i4>
      </vt:variant>
      <vt:variant>
        <vt:i4>5</vt:i4>
      </vt:variant>
      <vt:variant>
        <vt:lpwstr/>
      </vt:variant>
      <vt:variant>
        <vt:lpwstr>_Toc17728766</vt:lpwstr>
      </vt:variant>
      <vt:variant>
        <vt:i4>1048632</vt:i4>
      </vt:variant>
      <vt:variant>
        <vt:i4>789</vt:i4>
      </vt:variant>
      <vt:variant>
        <vt:i4>0</vt:i4>
      </vt:variant>
      <vt:variant>
        <vt:i4>5</vt:i4>
      </vt:variant>
      <vt:variant>
        <vt:lpwstr/>
      </vt:variant>
      <vt:variant>
        <vt:lpwstr>_Toc17728765</vt:lpwstr>
      </vt:variant>
      <vt:variant>
        <vt:i4>1114168</vt:i4>
      </vt:variant>
      <vt:variant>
        <vt:i4>783</vt:i4>
      </vt:variant>
      <vt:variant>
        <vt:i4>0</vt:i4>
      </vt:variant>
      <vt:variant>
        <vt:i4>5</vt:i4>
      </vt:variant>
      <vt:variant>
        <vt:lpwstr/>
      </vt:variant>
      <vt:variant>
        <vt:lpwstr>_Toc17728764</vt:lpwstr>
      </vt:variant>
      <vt:variant>
        <vt:i4>1441848</vt:i4>
      </vt:variant>
      <vt:variant>
        <vt:i4>777</vt:i4>
      </vt:variant>
      <vt:variant>
        <vt:i4>0</vt:i4>
      </vt:variant>
      <vt:variant>
        <vt:i4>5</vt:i4>
      </vt:variant>
      <vt:variant>
        <vt:lpwstr/>
      </vt:variant>
      <vt:variant>
        <vt:lpwstr>_Toc17728763</vt:lpwstr>
      </vt:variant>
      <vt:variant>
        <vt:i4>1507384</vt:i4>
      </vt:variant>
      <vt:variant>
        <vt:i4>771</vt:i4>
      </vt:variant>
      <vt:variant>
        <vt:i4>0</vt:i4>
      </vt:variant>
      <vt:variant>
        <vt:i4>5</vt:i4>
      </vt:variant>
      <vt:variant>
        <vt:lpwstr/>
      </vt:variant>
      <vt:variant>
        <vt:lpwstr>_Toc17728762</vt:lpwstr>
      </vt:variant>
      <vt:variant>
        <vt:i4>1310776</vt:i4>
      </vt:variant>
      <vt:variant>
        <vt:i4>765</vt:i4>
      </vt:variant>
      <vt:variant>
        <vt:i4>0</vt:i4>
      </vt:variant>
      <vt:variant>
        <vt:i4>5</vt:i4>
      </vt:variant>
      <vt:variant>
        <vt:lpwstr/>
      </vt:variant>
      <vt:variant>
        <vt:lpwstr>_Toc17728761</vt:lpwstr>
      </vt:variant>
      <vt:variant>
        <vt:i4>1376312</vt:i4>
      </vt:variant>
      <vt:variant>
        <vt:i4>759</vt:i4>
      </vt:variant>
      <vt:variant>
        <vt:i4>0</vt:i4>
      </vt:variant>
      <vt:variant>
        <vt:i4>5</vt:i4>
      </vt:variant>
      <vt:variant>
        <vt:lpwstr/>
      </vt:variant>
      <vt:variant>
        <vt:lpwstr>_Toc17728760</vt:lpwstr>
      </vt:variant>
      <vt:variant>
        <vt:i4>1835067</vt:i4>
      </vt:variant>
      <vt:variant>
        <vt:i4>753</vt:i4>
      </vt:variant>
      <vt:variant>
        <vt:i4>0</vt:i4>
      </vt:variant>
      <vt:variant>
        <vt:i4>5</vt:i4>
      </vt:variant>
      <vt:variant>
        <vt:lpwstr/>
      </vt:variant>
      <vt:variant>
        <vt:lpwstr>_Toc17728759</vt:lpwstr>
      </vt:variant>
      <vt:variant>
        <vt:i4>1900603</vt:i4>
      </vt:variant>
      <vt:variant>
        <vt:i4>747</vt:i4>
      </vt:variant>
      <vt:variant>
        <vt:i4>0</vt:i4>
      </vt:variant>
      <vt:variant>
        <vt:i4>5</vt:i4>
      </vt:variant>
      <vt:variant>
        <vt:lpwstr/>
      </vt:variant>
      <vt:variant>
        <vt:lpwstr>_Toc17728758</vt:lpwstr>
      </vt:variant>
      <vt:variant>
        <vt:i4>1179707</vt:i4>
      </vt:variant>
      <vt:variant>
        <vt:i4>741</vt:i4>
      </vt:variant>
      <vt:variant>
        <vt:i4>0</vt:i4>
      </vt:variant>
      <vt:variant>
        <vt:i4>5</vt:i4>
      </vt:variant>
      <vt:variant>
        <vt:lpwstr/>
      </vt:variant>
      <vt:variant>
        <vt:lpwstr>_Toc17728757</vt:lpwstr>
      </vt:variant>
      <vt:variant>
        <vt:i4>1245243</vt:i4>
      </vt:variant>
      <vt:variant>
        <vt:i4>735</vt:i4>
      </vt:variant>
      <vt:variant>
        <vt:i4>0</vt:i4>
      </vt:variant>
      <vt:variant>
        <vt:i4>5</vt:i4>
      </vt:variant>
      <vt:variant>
        <vt:lpwstr/>
      </vt:variant>
      <vt:variant>
        <vt:lpwstr>_Toc17728756</vt:lpwstr>
      </vt:variant>
      <vt:variant>
        <vt:i4>1048635</vt:i4>
      </vt:variant>
      <vt:variant>
        <vt:i4>729</vt:i4>
      </vt:variant>
      <vt:variant>
        <vt:i4>0</vt:i4>
      </vt:variant>
      <vt:variant>
        <vt:i4>5</vt:i4>
      </vt:variant>
      <vt:variant>
        <vt:lpwstr/>
      </vt:variant>
      <vt:variant>
        <vt:lpwstr>_Toc17728755</vt:lpwstr>
      </vt:variant>
      <vt:variant>
        <vt:i4>1114171</vt:i4>
      </vt:variant>
      <vt:variant>
        <vt:i4>723</vt:i4>
      </vt:variant>
      <vt:variant>
        <vt:i4>0</vt:i4>
      </vt:variant>
      <vt:variant>
        <vt:i4>5</vt:i4>
      </vt:variant>
      <vt:variant>
        <vt:lpwstr/>
      </vt:variant>
      <vt:variant>
        <vt:lpwstr>_Toc17728754</vt:lpwstr>
      </vt:variant>
      <vt:variant>
        <vt:i4>1441851</vt:i4>
      </vt:variant>
      <vt:variant>
        <vt:i4>717</vt:i4>
      </vt:variant>
      <vt:variant>
        <vt:i4>0</vt:i4>
      </vt:variant>
      <vt:variant>
        <vt:i4>5</vt:i4>
      </vt:variant>
      <vt:variant>
        <vt:lpwstr/>
      </vt:variant>
      <vt:variant>
        <vt:lpwstr>_Toc17728753</vt:lpwstr>
      </vt:variant>
      <vt:variant>
        <vt:i4>1507387</vt:i4>
      </vt:variant>
      <vt:variant>
        <vt:i4>711</vt:i4>
      </vt:variant>
      <vt:variant>
        <vt:i4>0</vt:i4>
      </vt:variant>
      <vt:variant>
        <vt:i4>5</vt:i4>
      </vt:variant>
      <vt:variant>
        <vt:lpwstr/>
      </vt:variant>
      <vt:variant>
        <vt:lpwstr>_Toc17728752</vt:lpwstr>
      </vt:variant>
      <vt:variant>
        <vt:i4>1310779</vt:i4>
      </vt:variant>
      <vt:variant>
        <vt:i4>705</vt:i4>
      </vt:variant>
      <vt:variant>
        <vt:i4>0</vt:i4>
      </vt:variant>
      <vt:variant>
        <vt:i4>5</vt:i4>
      </vt:variant>
      <vt:variant>
        <vt:lpwstr/>
      </vt:variant>
      <vt:variant>
        <vt:lpwstr>_Toc17728751</vt:lpwstr>
      </vt:variant>
      <vt:variant>
        <vt:i4>1376315</vt:i4>
      </vt:variant>
      <vt:variant>
        <vt:i4>699</vt:i4>
      </vt:variant>
      <vt:variant>
        <vt:i4>0</vt:i4>
      </vt:variant>
      <vt:variant>
        <vt:i4>5</vt:i4>
      </vt:variant>
      <vt:variant>
        <vt:lpwstr/>
      </vt:variant>
      <vt:variant>
        <vt:lpwstr>_Toc17728750</vt:lpwstr>
      </vt:variant>
      <vt:variant>
        <vt:i4>1835066</vt:i4>
      </vt:variant>
      <vt:variant>
        <vt:i4>693</vt:i4>
      </vt:variant>
      <vt:variant>
        <vt:i4>0</vt:i4>
      </vt:variant>
      <vt:variant>
        <vt:i4>5</vt:i4>
      </vt:variant>
      <vt:variant>
        <vt:lpwstr/>
      </vt:variant>
      <vt:variant>
        <vt:lpwstr>_Toc17728749</vt:lpwstr>
      </vt:variant>
      <vt:variant>
        <vt:i4>1900602</vt:i4>
      </vt:variant>
      <vt:variant>
        <vt:i4>687</vt:i4>
      </vt:variant>
      <vt:variant>
        <vt:i4>0</vt:i4>
      </vt:variant>
      <vt:variant>
        <vt:i4>5</vt:i4>
      </vt:variant>
      <vt:variant>
        <vt:lpwstr/>
      </vt:variant>
      <vt:variant>
        <vt:lpwstr>_Toc17728748</vt:lpwstr>
      </vt:variant>
      <vt:variant>
        <vt:i4>1179706</vt:i4>
      </vt:variant>
      <vt:variant>
        <vt:i4>681</vt:i4>
      </vt:variant>
      <vt:variant>
        <vt:i4>0</vt:i4>
      </vt:variant>
      <vt:variant>
        <vt:i4>5</vt:i4>
      </vt:variant>
      <vt:variant>
        <vt:lpwstr/>
      </vt:variant>
      <vt:variant>
        <vt:lpwstr>_Toc17728747</vt:lpwstr>
      </vt:variant>
      <vt:variant>
        <vt:i4>1245242</vt:i4>
      </vt:variant>
      <vt:variant>
        <vt:i4>675</vt:i4>
      </vt:variant>
      <vt:variant>
        <vt:i4>0</vt:i4>
      </vt:variant>
      <vt:variant>
        <vt:i4>5</vt:i4>
      </vt:variant>
      <vt:variant>
        <vt:lpwstr/>
      </vt:variant>
      <vt:variant>
        <vt:lpwstr>_Toc17728746</vt:lpwstr>
      </vt:variant>
      <vt:variant>
        <vt:i4>1048634</vt:i4>
      </vt:variant>
      <vt:variant>
        <vt:i4>669</vt:i4>
      </vt:variant>
      <vt:variant>
        <vt:i4>0</vt:i4>
      </vt:variant>
      <vt:variant>
        <vt:i4>5</vt:i4>
      </vt:variant>
      <vt:variant>
        <vt:lpwstr/>
      </vt:variant>
      <vt:variant>
        <vt:lpwstr>_Toc17728745</vt:lpwstr>
      </vt:variant>
      <vt:variant>
        <vt:i4>1114170</vt:i4>
      </vt:variant>
      <vt:variant>
        <vt:i4>663</vt:i4>
      </vt:variant>
      <vt:variant>
        <vt:i4>0</vt:i4>
      </vt:variant>
      <vt:variant>
        <vt:i4>5</vt:i4>
      </vt:variant>
      <vt:variant>
        <vt:lpwstr/>
      </vt:variant>
      <vt:variant>
        <vt:lpwstr>_Toc17728744</vt:lpwstr>
      </vt:variant>
      <vt:variant>
        <vt:i4>1441850</vt:i4>
      </vt:variant>
      <vt:variant>
        <vt:i4>657</vt:i4>
      </vt:variant>
      <vt:variant>
        <vt:i4>0</vt:i4>
      </vt:variant>
      <vt:variant>
        <vt:i4>5</vt:i4>
      </vt:variant>
      <vt:variant>
        <vt:lpwstr/>
      </vt:variant>
      <vt:variant>
        <vt:lpwstr>_Toc17728743</vt:lpwstr>
      </vt:variant>
      <vt:variant>
        <vt:i4>1507386</vt:i4>
      </vt:variant>
      <vt:variant>
        <vt:i4>651</vt:i4>
      </vt:variant>
      <vt:variant>
        <vt:i4>0</vt:i4>
      </vt:variant>
      <vt:variant>
        <vt:i4>5</vt:i4>
      </vt:variant>
      <vt:variant>
        <vt:lpwstr/>
      </vt:variant>
      <vt:variant>
        <vt:lpwstr>_Toc17728742</vt:lpwstr>
      </vt:variant>
      <vt:variant>
        <vt:i4>1310778</vt:i4>
      </vt:variant>
      <vt:variant>
        <vt:i4>645</vt:i4>
      </vt:variant>
      <vt:variant>
        <vt:i4>0</vt:i4>
      </vt:variant>
      <vt:variant>
        <vt:i4>5</vt:i4>
      </vt:variant>
      <vt:variant>
        <vt:lpwstr/>
      </vt:variant>
      <vt:variant>
        <vt:lpwstr>_Toc17728741</vt:lpwstr>
      </vt:variant>
      <vt:variant>
        <vt:i4>1376314</vt:i4>
      </vt:variant>
      <vt:variant>
        <vt:i4>639</vt:i4>
      </vt:variant>
      <vt:variant>
        <vt:i4>0</vt:i4>
      </vt:variant>
      <vt:variant>
        <vt:i4>5</vt:i4>
      </vt:variant>
      <vt:variant>
        <vt:lpwstr/>
      </vt:variant>
      <vt:variant>
        <vt:lpwstr>_Toc17728740</vt:lpwstr>
      </vt:variant>
      <vt:variant>
        <vt:i4>1835069</vt:i4>
      </vt:variant>
      <vt:variant>
        <vt:i4>633</vt:i4>
      </vt:variant>
      <vt:variant>
        <vt:i4>0</vt:i4>
      </vt:variant>
      <vt:variant>
        <vt:i4>5</vt:i4>
      </vt:variant>
      <vt:variant>
        <vt:lpwstr/>
      </vt:variant>
      <vt:variant>
        <vt:lpwstr>_Toc17728739</vt:lpwstr>
      </vt:variant>
      <vt:variant>
        <vt:i4>1900605</vt:i4>
      </vt:variant>
      <vt:variant>
        <vt:i4>627</vt:i4>
      </vt:variant>
      <vt:variant>
        <vt:i4>0</vt:i4>
      </vt:variant>
      <vt:variant>
        <vt:i4>5</vt:i4>
      </vt:variant>
      <vt:variant>
        <vt:lpwstr/>
      </vt:variant>
      <vt:variant>
        <vt:lpwstr>_Toc17728738</vt:lpwstr>
      </vt:variant>
      <vt:variant>
        <vt:i4>1179709</vt:i4>
      </vt:variant>
      <vt:variant>
        <vt:i4>621</vt:i4>
      </vt:variant>
      <vt:variant>
        <vt:i4>0</vt:i4>
      </vt:variant>
      <vt:variant>
        <vt:i4>5</vt:i4>
      </vt:variant>
      <vt:variant>
        <vt:lpwstr/>
      </vt:variant>
      <vt:variant>
        <vt:lpwstr>_Toc17728737</vt:lpwstr>
      </vt:variant>
      <vt:variant>
        <vt:i4>1245245</vt:i4>
      </vt:variant>
      <vt:variant>
        <vt:i4>615</vt:i4>
      </vt:variant>
      <vt:variant>
        <vt:i4>0</vt:i4>
      </vt:variant>
      <vt:variant>
        <vt:i4>5</vt:i4>
      </vt:variant>
      <vt:variant>
        <vt:lpwstr/>
      </vt:variant>
      <vt:variant>
        <vt:lpwstr>_Toc17728736</vt:lpwstr>
      </vt:variant>
      <vt:variant>
        <vt:i4>1048637</vt:i4>
      </vt:variant>
      <vt:variant>
        <vt:i4>609</vt:i4>
      </vt:variant>
      <vt:variant>
        <vt:i4>0</vt:i4>
      </vt:variant>
      <vt:variant>
        <vt:i4>5</vt:i4>
      </vt:variant>
      <vt:variant>
        <vt:lpwstr/>
      </vt:variant>
      <vt:variant>
        <vt:lpwstr>_Toc17728735</vt:lpwstr>
      </vt:variant>
      <vt:variant>
        <vt:i4>1114173</vt:i4>
      </vt:variant>
      <vt:variant>
        <vt:i4>603</vt:i4>
      </vt:variant>
      <vt:variant>
        <vt:i4>0</vt:i4>
      </vt:variant>
      <vt:variant>
        <vt:i4>5</vt:i4>
      </vt:variant>
      <vt:variant>
        <vt:lpwstr/>
      </vt:variant>
      <vt:variant>
        <vt:lpwstr>_Toc17728734</vt:lpwstr>
      </vt:variant>
      <vt:variant>
        <vt:i4>1441853</vt:i4>
      </vt:variant>
      <vt:variant>
        <vt:i4>597</vt:i4>
      </vt:variant>
      <vt:variant>
        <vt:i4>0</vt:i4>
      </vt:variant>
      <vt:variant>
        <vt:i4>5</vt:i4>
      </vt:variant>
      <vt:variant>
        <vt:lpwstr/>
      </vt:variant>
      <vt:variant>
        <vt:lpwstr>_Toc17728733</vt:lpwstr>
      </vt:variant>
      <vt:variant>
        <vt:i4>1507389</vt:i4>
      </vt:variant>
      <vt:variant>
        <vt:i4>591</vt:i4>
      </vt:variant>
      <vt:variant>
        <vt:i4>0</vt:i4>
      </vt:variant>
      <vt:variant>
        <vt:i4>5</vt:i4>
      </vt:variant>
      <vt:variant>
        <vt:lpwstr/>
      </vt:variant>
      <vt:variant>
        <vt:lpwstr>_Toc17728732</vt:lpwstr>
      </vt:variant>
      <vt:variant>
        <vt:i4>1310781</vt:i4>
      </vt:variant>
      <vt:variant>
        <vt:i4>585</vt:i4>
      </vt:variant>
      <vt:variant>
        <vt:i4>0</vt:i4>
      </vt:variant>
      <vt:variant>
        <vt:i4>5</vt:i4>
      </vt:variant>
      <vt:variant>
        <vt:lpwstr/>
      </vt:variant>
      <vt:variant>
        <vt:lpwstr>_Toc17728731</vt:lpwstr>
      </vt:variant>
      <vt:variant>
        <vt:i4>1376317</vt:i4>
      </vt:variant>
      <vt:variant>
        <vt:i4>579</vt:i4>
      </vt:variant>
      <vt:variant>
        <vt:i4>0</vt:i4>
      </vt:variant>
      <vt:variant>
        <vt:i4>5</vt:i4>
      </vt:variant>
      <vt:variant>
        <vt:lpwstr/>
      </vt:variant>
      <vt:variant>
        <vt:lpwstr>_Toc17728730</vt:lpwstr>
      </vt:variant>
      <vt:variant>
        <vt:i4>1835068</vt:i4>
      </vt:variant>
      <vt:variant>
        <vt:i4>573</vt:i4>
      </vt:variant>
      <vt:variant>
        <vt:i4>0</vt:i4>
      </vt:variant>
      <vt:variant>
        <vt:i4>5</vt:i4>
      </vt:variant>
      <vt:variant>
        <vt:lpwstr/>
      </vt:variant>
      <vt:variant>
        <vt:lpwstr>_Toc17728729</vt:lpwstr>
      </vt:variant>
      <vt:variant>
        <vt:i4>1900604</vt:i4>
      </vt:variant>
      <vt:variant>
        <vt:i4>567</vt:i4>
      </vt:variant>
      <vt:variant>
        <vt:i4>0</vt:i4>
      </vt:variant>
      <vt:variant>
        <vt:i4>5</vt:i4>
      </vt:variant>
      <vt:variant>
        <vt:lpwstr/>
      </vt:variant>
      <vt:variant>
        <vt:lpwstr>_Toc17728728</vt:lpwstr>
      </vt:variant>
      <vt:variant>
        <vt:i4>1179708</vt:i4>
      </vt:variant>
      <vt:variant>
        <vt:i4>561</vt:i4>
      </vt:variant>
      <vt:variant>
        <vt:i4>0</vt:i4>
      </vt:variant>
      <vt:variant>
        <vt:i4>5</vt:i4>
      </vt:variant>
      <vt:variant>
        <vt:lpwstr/>
      </vt:variant>
      <vt:variant>
        <vt:lpwstr>_Toc17728727</vt:lpwstr>
      </vt:variant>
      <vt:variant>
        <vt:i4>1245244</vt:i4>
      </vt:variant>
      <vt:variant>
        <vt:i4>555</vt:i4>
      </vt:variant>
      <vt:variant>
        <vt:i4>0</vt:i4>
      </vt:variant>
      <vt:variant>
        <vt:i4>5</vt:i4>
      </vt:variant>
      <vt:variant>
        <vt:lpwstr/>
      </vt:variant>
      <vt:variant>
        <vt:lpwstr>_Toc17728726</vt:lpwstr>
      </vt:variant>
      <vt:variant>
        <vt:i4>1048636</vt:i4>
      </vt:variant>
      <vt:variant>
        <vt:i4>549</vt:i4>
      </vt:variant>
      <vt:variant>
        <vt:i4>0</vt:i4>
      </vt:variant>
      <vt:variant>
        <vt:i4>5</vt:i4>
      </vt:variant>
      <vt:variant>
        <vt:lpwstr/>
      </vt:variant>
      <vt:variant>
        <vt:lpwstr>_Toc17728725</vt:lpwstr>
      </vt:variant>
      <vt:variant>
        <vt:i4>1114172</vt:i4>
      </vt:variant>
      <vt:variant>
        <vt:i4>543</vt:i4>
      </vt:variant>
      <vt:variant>
        <vt:i4>0</vt:i4>
      </vt:variant>
      <vt:variant>
        <vt:i4>5</vt:i4>
      </vt:variant>
      <vt:variant>
        <vt:lpwstr/>
      </vt:variant>
      <vt:variant>
        <vt:lpwstr>_Toc17728724</vt:lpwstr>
      </vt:variant>
      <vt:variant>
        <vt:i4>1441852</vt:i4>
      </vt:variant>
      <vt:variant>
        <vt:i4>537</vt:i4>
      </vt:variant>
      <vt:variant>
        <vt:i4>0</vt:i4>
      </vt:variant>
      <vt:variant>
        <vt:i4>5</vt:i4>
      </vt:variant>
      <vt:variant>
        <vt:lpwstr/>
      </vt:variant>
      <vt:variant>
        <vt:lpwstr>_Toc17728723</vt:lpwstr>
      </vt:variant>
      <vt:variant>
        <vt:i4>1507388</vt:i4>
      </vt:variant>
      <vt:variant>
        <vt:i4>531</vt:i4>
      </vt:variant>
      <vt:variant>
        <vt:i4>0</vt:i4>
      </vt:variant>
      <vt:variant>
        <vt:i4>5</vt:i4>
      </vt:variant>
      <vt:variant>
        <vt:lpwstr/>
      </vt:variant>
      <vt:variant>
        <vt:lpwstr>_Toc17728722</vt:lpwstr>
      </vt:variant>
      <vt:variant>
        <vt:i4>1310780</vt:i4>
      </vt:variant>
      <vt:variant>
        <vt:i4>525</vt:i4>
      </vt:variant>
      <vt:variant>
        <vt:i4>0</vt:i4>
      </vt:variant>
      <vt:variant>
        <vt:i4>5</vt:i4>
      </vt:variant>
      <vt:variant>
        <vt:lpwstr/>
      </vt:variant>
      <vt:variant>
        <vt:lpwstr>_Toc17728721</vt:lpwstr>
      </vt:variant>
      <vt:variant>
        <vt:i4>1376316</vt:i4>
      </vt:variant>
      <vt:variant>
        <vt:i4>519</vt:i4>
      </vt:variant>
      <vt:variant>
        <vt:i4>0</vt:i4>
      </vt:variant>
      <vt:variant>
        <vt:i4>5</vt:i4>
      </vt:variant>
      <vt:variant>
        <vt:lpwstr/>
      </vt:variant>
      <vt:variant>
        <vt:lpwstr>_Toc17728720</vt:lpwstr>
      </vt:variant>
      <vt:variant>
        <vt:i4>1835071</vt:i4>
      </vt:variant>
      <vt:variant>
        <vt:i4>513</vt:i4>
      </vt:variant>
      <vt:variant>
        <vt:i4>0</vt:i4>
      </vt:variant>
      <vt:variant>
        <vt:i4>5</vt:i4>
      </vt:variant>
      <vt:variant>
        <vt:lpwstr/>
      </vt:variant>
      <vt:variant>
        <vt:lpwstr>_Toc17728719</vt:lpwstr>
      </vt:variant>
      <vt:variant>
        <vt:i4>1900607</vt:i4>
      </vt:variant>
      <vt:variant>
        <vt:i4>507</vt:i4>
      </vt:variant>
      <vt:variant>
        <vt:i4>0</vt:i4>
      </vt:variant>
      <vt:variant>
        <vt:i4>5</vt:i4>
      </vt:variant>
      <vt:variant>
        <vt:lpwstr/>
      </vt:variant>
      <vt:variant>
        <vt:lpwstr>_Toc17728718</vt:lpwstr>
      </vt:variant>
      <vt:variant>
        <vt:i4>1179711</vt:i4>
      </vt:variant>
      <vt:variant>
        <vt:i4>501</vt:i4>
      </vt:variant>
      <vt:variant>
        <vt:i4>0</vt:i4>
      </vt:variant>
      <vt:variant>
        <vt:i4>5</vt:i4>
      </vt:variant>
      <vt:variant>
        <vt:lpwstr/>
      </vt:variant>
      <vt:variant>
        <vt:lpwstr>_Toc17728717</vt:lpwstr>
      </vt:variant>
      <vt:variant>
        <vt:i4>1245247</vt:i4>
      </vt:variant>
      <vt:variant>
        <vt:i4>495</vt:i4>
      </vt:variant>
      <vt:variant>
        <vt:i4>0</vt:i4>
      </vt:variant>
      <vt:variant>
        <vt:i4>5</vt:i4>
      </vt:variant>
      <vt:variant>
        <vt:lpwstr/>
      </vt:variant>
      <vt:variant>
        <vt:lpwstr>_Toc17728716</vt:lpwstr>
      </vt:variant>
      <vt:variant>
        <vt:i4>1048639</vt:i4>
      </vt:variant>
      <vt:variant>
        <vt:i4>489</vt:i4>
      </vt:variant>
      <vt:variant>
        <vt:i4>0</vt:i4>
      </vt:variant>
      <vt:variant>
        <vt:i4>5</vt:i4>
      </vt:variant>
      <vt:variant>
        <vt:lpwstr/>
      </vt:variant>
      <vt:variant>
        <vt:lpwstr>_Toc17728715</vt:lpwstr>
      </vt:variant>
      <vt:variant>
        <vt:i4>1114175</vt:i4>
      </vt:variant>
      <vt:variant>
        <vt:i4>483</vt:i4>
      </vt:variant>
      <vt:variant>
        <vt:i4>0</vt:i4>
      </vt:variant>
      <vt:variant>
        <vt:i4>5</vt:i4>
      </vt:variant>
      <vt:variant>
        <vt:lpwstr/>
      </vt:variant>
      <vt:variant>
        <vt:lpwstr>_Toc17728714</vt:lpwstr>
      </vt:variant>
      <vt:variant>
        <vt:i4>1441855</vt:i4>
      </vt:variant>
      <vt:variant>
        <vt:i4>477</vt:i4>
      </vt:variant>
      <vt:variant>
        <vt:i4>0</vt:i4>
      </vt:variant>
      <vt:variant>
        <vt:i4>5</vt:i4>
      </vt:variant>
      <vt:variant>
        <vt:lpwstr/>
      </vt:variant>
      <vt:variant>
        <vt:lpwstr>_Toc17728713</vt:lpwstr>
      </vt:variant>
      <vt:variant>
        <vt:i4>1507391</vt:i4>
      </vt:variant>
      <vt:variant>
        <vt:i4>471</vt:i4>
      </vt:variant>
      <vt:variant>
        <vt:i4>0</vt:i4>
      </vt:variant>
      <vt:variant>
        <vt:i4>5</vt:i4>
      </vt:variant>
      <vt:variant>
        <vt:lpwstr/>
      </vt:variant>
      <vt:variant>
        <vt:lpwstr>_Toc17728712</vt:lpwstr>
      </vt:variant>
      <vt:variant>
        <vt:i4>1310783</vt:i4>
      </vt:variant>
      <vt:variant>
        <vt:i4>465</vt:i4>
      </vt:variant>
      <vt:variant>
        <vt:i4>0</vt:i4>
      </vt:variant>
      <vt:variant>
        <vt:i4>5</vt:i4>
      </vt:variant>
      <vt:variant>
        <vt:lpwstr/>
      </vt:variant>
      <vt:variant>
        <vt:lpwstr>_Toc17728711</vt:lpwstr>
      </vt:variant>
      <vt:variant>
        <vt:i4>1376319</vt:i4>
      </vt:variant>
      <vt:variant>
        <vt:i4>459</vt:i4>
      </vt:variant>
      <vt:variant>
        <vt:i4>0</vt:i4>
      </vt:variant>
      <vt:variant>
        <vt:i4>5</vt:i4>
      </vt:variant>
      <vt:variant>
        <vt:lpwstr/>
      </vt:variant>
      <vt:variant>
        <vt:lpwstr>_Toc17728710</vt:lpwstr>
      </vt:variant>
      <vt:variant>
        <vt:i4>1835070</vt:i4>
      </vt:variant>
      <vt:variant>
        <vt:i4>453</vt:i4>
      </vt:variant>
      <vt:variant>
        <vt:i4>0</vt:i4>
      </vt:variant>
      <vt:variant>
        <vt:i4>5</vt:i4>
      </vt:variant>
      <vt:variant>
        <vt:lpwstr/>
      </vt:variant>
      <vt:variant>
        <vt:lpwstr>_Toc17728709</vt:lpwstr>
      </vt:variant>
      <vt:variant>
        <vt:i4>1900606</vt:i4>
      </vt:variant>
      <vt:variant>
        <vt:i4>447</vt:i4>
      </vt:variant>
      <vt:variant>
        <vt:i4>0</vt:i4>
      </vt:variant>
      <vt:variant>
        <vt:i4>5</vt:i4>
      </vt:variant>
      <vt:variant>
        <vt:lpwstr/>
      </vt:variant>
      <vt:variant>
        <vt:lpwstr>_Toc17728708</vt:lpwstr>
      </vt:variant>
      <vt:variant>
        <vt:i4>1179710</vt:i4>
      </vt:variant>
      <vt:variant>
        <vt:i4>441</vt:i4>
      </vt:variant>
      <vt:variant>
        <vt:i4>0</vt:i4>
      </vt:variant>
      <vt:variant>
        <vt:i4>5</vt:i4>
      </vt:variant>
      <vt:variant>
        <vt:lpwstr/>
      </vt:variant>
      <vt:variant>
        <vt:lpwstr>_Toc17728707</vt:lpwstr>
      </vt:variant>
      <vt:variant>
        <vt:i4>1245246</vt:i4>
      </vt:variant>
      <vt:variant>
        <vt:i4>435</vt:i4>
      </vt:variant>
      <vt:variant>
        <vt:i4>0</vt:i4>
      </vt:variant>
      <vt:variant>
        <vt:i4>5</vt:i4>
      </vt:variant>
      <vt:variant>
        <vt:lpwstr/>
      </vt:variant>
      <vt:variant>
        <vt:lpwstr>_Toc17728706</vt:lpwstr>
      </vt:variant>
      <vt:variant>
        <vt:i4>1048638</vt:i4>
      </vt:variant>
      <vt:variant>
        <vt:i4>429</vt:i4>
      </vt:variant>
      <vt:variant>
        <vt:i4>0</vt:i4>
      </vt:variant>
      <vt:variant>
        <vt:i4>5</vt:i4>
      </vt:variant>
      <vt:variant>
        <vt:lpwstr/>
      </vt:variant>
      <vt:variant>
        <vt:lpwstr>_Toc17728705</vt:lpwstr>
      </vt:variant>
      <vt:variant>
        <vt:i4>1114174</vt:i4>
      </vt:variant>
      <vt:variant>
        <vt:i4>423</vt:i4>
      </vt:variant>
      <vt:variant>
        <vt:i4>0</vt:i4>
      </vt:variant>
      <vt:variant>
        <vt:i4>5</vt:i4>
      </vt:variant>
      <vt:variant>
        <vt:lpwstr/>
      </vt:variant>
      <vt:variant>
        <vt:lpwstr>_Toc17728704</vt:lpwstr>
      </vt:variant>
      <vt:variant>
        <vt:i4>1441854</vt:i4>
      </vt:variant>
      <vt:variant>
        <vt:i4>417</vt:i4>
      </vt:variant>
      <vt:variant>
        <vt:i4>0</vt:i4>
      </vt:variant>
      <vt:variant>
        <vt:i4>5</vt:i4>
      </vt:variant>
      <vt:variant>
        <vt:lpwstr/>
      </vt:variant>
      <vt:variant>
        <vt:lpwstr>_Toc17728703</vt:lpwstr>
      </vt:variant>
      <vt:variant>
        <vt:i4>1507390</vt:i4>
      </vt:variant>
      <vt:variant>
        <vt:i4>411</vt:i4>
      </vt:variant>
      <vt:variant>
        <vt:i4>0</vt:i4>
      </vt:variant>
      <vt:variant>
        <vt:i4>5</vt:i4>
      </vt:variant>
      <vt:variant>
        <vt:lpwstr/>
      </vt:variant>
      <vt:variant>
        <vt:lpwstr>_Toc17728702</vt:lpwstr>
      </vt:variant>
      <vt:variant>
        <vt:i4>1310782</vt:i4>
      </vt:variant>
      <vt:variant>
        <vt:i4>405</vt:i4>
      </vt:variant>
      <vt:variant>
        <vt:i4>0</vt:i4>
      </vt:variant>
      <vt:variant>
        <vt:i4>5</vt:i4>
      </vt:variant>
      <vt:variant>
        <vt:lpwstr/>
      </vt:variant>
      <vt:variant>
        <vt:lpwstr>_Toc17728701</vt:lpwstr>
      </vt:variant>
      <vt:variant>
        <vt:i4>1376318</vt:i4>
      </vt:variant>
      <vt:variant>
        <vt:i4>399</vt:i4>
      </vt:variant>
      <vt:variant>
        <vt:i4>0</vt:i4>
      </vt:variant>
      <vt:variant>
        <vt:i4>5</vt:i4>
      </vt:variant>
      <vt:variant>
        <vt:lpwstr/>
      </vt:variant>
      <vt:variant>
        <vt:lpwstr>_Toc17728700</vt:lpwstr>
      </vt:variant>
      <vt:variant>
        <vt:i4>1900599</vt:i4>
      </vt:variant>
      <vt:variant>
        <vt:i4>393</vt:i4>
      </vt:variant>
      <vt:variant>
        <vt:i4>0</vt:i4>
      </vt:variant>
      <vt:variant>
        <vt:i4>5</vt:i4>
      </vt:variant>
      <vt:variant>
        <vt:lpwstr/>
      </vt:variant>
      <vt:variant>
        <vt:lpwstr>_Toc17728699</vt:lpwstr>
      </vt:variant>
      <vt:variant>
        <vt:i4>1835063</vt:i4>
      </vt:variant>
      <vt:variant>
        <vt:i4>387</vt:i4>
      </vt:variant>
      <vt:variant>
        <vt:i4>0</vt:i4>
      </vt:variant>
      <vt:variant>
        <vt:i4>5</vt:i4>
      </vt:variant>
      <vt:variant>
        <vt:lpwstr/>
      </vt:variant>
      <vt:variant>
        <vt:lpwstr>_Toc17728698</vt:lpwstr>
      </vt:variant>
      <vt:variant>
        <vt:i4>1245239</vt:i4>
      </vt:variant>
      <vt:variant>
        <vt:i4>381</vt:i4>
      </vt:variant>
      <vt:variant>
        <vt:i4>0</vt:i4>
      </vt:variant>
      <vt:variant>
        <vt:i4>5</vt:i4>
      </vt:variant>
      <vt:variant>
        <vt:lpwstr/>
      </vt:variant>
      <vt:variant>
        <vt:lpwstr>_Toc17728697</vt:lpwstr>
      </vt:variant>
      <vt:variant>
        <vt:i4>1179703</vt:i4>
      </vt:variant>
      <vt:variant>
        <vt:i4>375</vt:i4>
      </vt:variant>
      <vt:variant>
        <vt:i4>0</vt:i4>
      </vt:variant>
      <vt:variant>
        <vt:i4>5</vt:i4>
      </vt:variant>
      <vt:variant>
        <vt:lpwstr/>
      </vt:variant>
      <vt:variant>
        <vt:lpwstr>_Toc17728696</vt:lpwstr>
      </vt:variant>
      <vt:variant>
        <vt:i4>1114167</vt:i4>
      </vt:variant>
      <vt:variant>
        <vt:i4>369</vt:i4>
      </vt:variant>
      <vt:variant>
        <vt:i4>0</vt:i4>
      </vt:variant>
      <vt:variant>
        <vt:i4>5</vt:i4>
      </vt:variant>
      <vt:variant>
        <vt:lpwstr/>
      </vt:variant>
      <vt:variant>
        <vt:lpwstr>_Toc17728695</vt:lpwstr>
      </vt:variant>
      <vt:variant>
        <vt:i4>1048631</vt:i4>
      </vt:variant>
      <vt:variant>
        <vt:i4>363</vt:i4>
      </vt:variant>
      <vt:variant>
        <vt:i4>0</vt:i4>
      </vt:variant>
      <vt:variant>
        <vt:i4>5</vt:i4>
      </vt:variant>
      <vt:variant>
        <vt:lpwstr/>
      </vt:variant>
      <vt:variant>
        <vt:lpwstr>_Toc17728694</vt:lpwstr>
      </vt:variant>
      <vt:variant>
        <vt:i4>1507383</vt:i4>
      </vt:variant>
      <vt:variant>
        <vt:i4>357</vt:i4>
      </vt:variant>
      <vt:variant>
        <vt:i4>0</vt:i4>
      </vt:variant>
      <vt:variant>
        <vt:i4>5</vt:i4>
      </vt:variant>
      <vt:variant>
        <vt:lpwstr/>
      </vt:variant>
      <vt:variant>
        <vt:lpwstr>_Toc17728693</vt:lpwstr>
      </vt:variant>
      <vt:variant>
        <vt:i4>1441847</vt:i4>
      </vt:variant>
      <vt:variant>
        <vt:i4>351</vt:i4>
      </vt:variant>
      <vt:variant>
        <vt:i4>0</vt:i4>
      </vt:variant>
      <vt:variant>
        <vt:i4>5</vt:i4>
      </vt:variant>
      <vt:variant>
        <vt:lpwstr/>
      </vt:variant>
      <vt:variant>
        <vt:lpwstr>_Toc17728692</vt:lpwstr>
      </vt:variant>
      <vt:variant>
        <vt:i4>1376311</vt:i4>
      </vt:variant>
      <vt:variant>
        <vt:i4>345</vt:i4>
      </vt:variant>
      <vt:variant>
        <vt:i4>0</vt:i4>
      </vt:variant>
      <vt:variant>
        <vt:i4>5</vt:i4>
      </vt:variant>
      <vt:variant>
        <vt:lpwstr/>
      </vt:variant>
      <vt:variant>
        <vt:lpwstr>_Toc17728691</vt:lpwstr>
      </vt:variant>
      <vt:variant>
        <vt:i4>1310775</vt:i4>
      </vt:variant>
      <vt:variant>
        <vt:i4>339</vt:i4>
      </vt:variant>
      <vt:variant>
        <vt:i4>0</vt:i4>
      </vt:variant>
      <vt:variant>
        <vt:i4>5</vt:i4>
      </vt:variant>
      <vt:variant>
        <vt:lpwstr/>
      </vt:variant>
      <vt:variant>
        <vt:lpwstr>_Toc17728690</vt:lpwstr>
      </vt:variant>
      <vt:variant>
        <vt:i4>1900598</vt:i4>
      </vt:variant>
      <vt:variant>
        <vt:i4>333</vt:i4>
      </vt:variant>
      <vt:variant>
        <vt:i4>0</vt:i4>
      </vt:variant>
      <vt:variant>
        <vt:i4>5</vt:i4>
      </vt:variant>
      <vt:variant>
        <vt:lpwstr/>
      </vt:variant>
      <vt:variant>
        <vt:lpwstr>_Toc17728689</vt:lpwstr>
      </vt:variant>
      <vt:variant>
        <vt:i4>1835062</vt:i4>
      </vt:variant>
      <vt:variant>
        <vt:i4>327</vt:i4>
      </vt:variant>
      <vt:variant>
        <vt:i4>0</vt:i4>
      </vt:variant>
      <vt:variant>
        <vt:i4>5</vt:i4>
      </vt:variant>
      <vt:variant>
        <vt:lpwstr/>
      </vt:variant>
      <vt:variant>
        <vt:lpwstr>_Toc17728688</vt:lpwstr>
      </vt:variant>
      <vt:variant>
        <vt:i4>1245238</vt:i4>
      </vt:variant>
      <vt:variant>
        <vt:i4>321</vt:i4>
      </vt:variant>
      <vt:variant>
        <vt:i4>0</vt:i4>
      </vt:variant>
      <vt:variant>
        <vt:i4>5</vt:i4>
      </vt:variant>
      <vt:variant>
        <vt:lpwstr/>
      </vt:variant>
      <vt:variant>
        <vt:lpwstr>_Toc17728687</vt:lpwstr>
      </vt:variant>
      <vt:variant>
        <vt:i4>1179702</vt:i4>
      </vt:variant>
      <vt:variant>
        <vt:i4>315</vt:i4>
      </vt:variant>
      <vt:variant>
        <vt:i4>0</vt:i4>
      </vt:variant>
      <vt:variant>
        <vt:i4>5</vt:i4>
      </vt:variant>
      <vt:variant>
        <vt:lpwstr/>
      </vt:variant>
      <vt:variant>
        <vt:lpwstr>_Toc17728686</vt:lpwstr>
      </vt:variant>
      <vt:variant>
        <vt:i4>1114166</vt:i4>
      </vt:variant>
      <vt:variant>
        <vt:i4>309</vt:i4>
      </vt:variant>
      <vt:variant>
        <vt:i4>0</vt:i4>
      </vt:variant>
      <vt:variant>
        <vt:i4>5</vt:i4>
      </vt:variant>
      <vt:variant>
        <vt:lpwstr/>
      </vt:variant>
      <vt:variant>
        <vt:lpwstr>_Toc17728685</vt:lpwstr>
      </vt:variant>
      <vt:variant>
        <vt:i4>1048630</vt:i4>
      </vt:variant>
      <vt:variant>
        <vt:i4>303</vt:i4>
      </vt:variant>
      <vt:variant>
        <vt:i4>0</vt:i4>
      </vt:variant>
      <vt:variant>
        <vt:i4>5</vt:i4>
      </vt:variant>
      <vt:variant>
        <vt:lpwstr/>
      </vt:variant>
      <vt:variant>
        <vt:lpwstr>_Toc17728684</vt:lpwstr>
      </vt:variant>
      <vt:variant>
        <vt:i4>1507382</vt:i4>
      </vt:variant>
      <vt:variant>
        <vt:i4>297</vt:i4>
      </vt:variant>
      <vt:variant>
        <vt:i4>0</vt:i4>
      </vt:variant>
      <vt:variant>
        <vt:i4>5</vt:i4>
      </vt:variant>
      <vt:variant>
        <vt:lpwstr/>
      </vt:variant>
      <vt:variant>
        <vt:lpwstr>_Toc17728683</vt:lpwstr>
      </vt:variant>
      <vt:variant>
        <vt:i4>1441846</vt:i4>
      </vt:variant>
      <vt:variant>
        <vt:i4>291</vt:i4>
      </vt:variant>
      <vt:variant>
        <vt:i4>0</vt:i4>
      </vt:variant>
      <vt:variant>
        <vt:i4>5</vt:i4>
      </vt:variant>
      <vt:variant>
        <vt:lpwstr/>
      </vt:variant>
      <vt:variant>
        <vt:lpwstr>_Toc17728682</vt:lpwstr>
      </vt:variant>
      <vt:variant>
        <vt:i4>1376310</vt:i4>
      </vt:variant>
      <vt:variant>
        <vt:i4>285</vt:i4>
      </vt:variant>
      <vt:variant>
        <vt:i4>0</vt:i4>
      </vt:variant>
      <vt:variant>
        <vt:i4>5</vt:i4>
      </vt:variant>
      <vt:variant>
        <vt:lpwstr/>
      </vt:variant>
      <vt:variant>
        <vt:lpwstr>_Toc17728681</vt:lpwstr>
      </vt:variant>
      <vt:variant>
        <vt:i4>1310774</vt:i4>
      </vt:variant>
      <vt:variant>
        <vt:i4>279</vt:i4>
      </vt:variant>
      <vt:variant>
        <vt:i4>0</vt:i4>
      </vt:variant>
      <vt:variant>
        <vt:i4>5</vt:i4>
      </vt:variant>
      <vt:variant>
        <vt:lpwstr/>
      </vt:variant>
      <vt:variant>
        <vt:lpwstr>_Toc17728680</vt:lpwstr>
      </vt:variant>
      <vt:variant>
        <vt:i4>1900601</vt:i4>
      </vt:variant>
      <vt:variant>
        <vt:i4>273</vt:i4>
      </vt:variant>
      <vt:variant>
        <vt:i4>0</vt:i4>
      </vt:variant>
      <vt:variant>
        <vt:i4>5</vt:i4>
      </vt:variant>
      <vt:variant>
        <vt:lpwstr/>
      </vt:variant>
      <vt:variant>
        <vt:lpwstr>_Toc17728679</vt:lpwstr>
      </vt:variant>
      <vt:variant>
        <vt:i4>1835065</vt:i4>
      </vt:variant>
      <vt:variant>
        <vt:i4>267</vt:i4>
      </vt:variant>
      <vt:variant>
        <vt:i4>0</vt:i4>
      </vt:variant>
      <vt:variant>
        <vt:i4>5</vt:i4>
      </vt:variant>
      <vt:variant>
        <vt:lpwstr/>
      </vt:variant>
      <vt:variant>
        <vt:lpwstr>_Toc17728678</vt:lpwstr>
      </vt:variant>
      <vt:variant>
        <vt:i4>1245241</vt:i4>
      </vt:variant>
      <vt:variant>
        <vt:i4>261</vt:i4>
      </vt:variant>
      <vt:variant>
        <vt:i4>0</vt:i4>
      </vt:variant>
      <vt:variant>
        <vt:i4>5</vt:i4>
      </vt:variant>
      <vt:variant>
        <vt:lpwstr/>
      </vt:variant>
      <vt:variant>
        <vt:lpwstr>_Toc17728677</vt:lpwstr>
      </vt:variant>
      <vt:variant>
        <vt:i4>1179705</vt:i4>
      </vt:variant>
      <vt:variant>
        <vt:i4>255</vt:i4>
      </vt:variant>
      <vt:variant>
        <vt:i4>0</vt:i4>
      </vt:variant>
      <vt:variant>
        <vt:i4>5</vt:i4>
      </vt:variant>
      <vt:variant>
        <vt:lpwstr/>
      </vt:variant>
      <vt:variant>
        <vt:lpwstr>_Toc17728676</vt:lpwstr>
      </vt:variant>
      <vt:variant>
        <vt:i4>1114169</vt:i4>
      </vt:variant>
      <vt:variant>
        <vt:i4>249</vt:i4>
      </vt:variant>
      <vt:variant>
        <vt:i4>0</vt:i4>
      </vt:variant>
      <vt:variant>
        <vt:i4>5</vt:i4>
      </vt:variant>
      <vt:variant>
        <vt:lpwstr/>
      </vt:variant>
      <vt:variant>
        <vt:lpwstr>_Toc17728675</vt:lpwstr>
      </vt:variant>
      <vt:variant>
        <vt:i4>1048633</vt:i4>
      </vt:variant>
      <vt:variant>
        <vt:i4>243</vt:i4>
      </vt:variant>
      <vt:variant>
        <vt:i4>0</vt:i4>
      </vt:variant>
      <vt:variant>
        <vt:i4>5</vt:i4>
      </vt:variant>
      <vt:variant>
        <vt:lpwstr/>
      </vt:variant>
      <vt:variant>
        <vt:lpwstr>_Toc17728674</vt:lpwstr>
      </vt:variant>
      <vt:variant>
        <vt:i4>1507385</vt:i4>
      </vt:variant>
      <vt:variant>
        <vt:i4>237</vt:i4>
      </vt:variant>
      <vt:variant>
        <vt:i4>0</vt:i4>
      </vt:variant>
      <vt:variant>
        <vt:i4>5</vt:i4>
      </vt:variant>
      <vt:variant>
        <vt:lpwstr/>
      </vt:variant>
      <vt:variant>
        <vt:lpwstr>_Toc17728673</vt:lpwstr>
      </vt:variant>
      <vt:variant>
        <vt:i4>1441849</vt:i4>
      </vt:variant>
      <vt:variant>
        <vt:i4>231</vt:i4>
      </vt:variant>
      <vt:variant>
        <vt:i4>0</vt:i4>
      </vt:variant>
      <vt:variant>
        <vt:i4>5</vt:i4>
      </vt:variant>
      <vt:variant>
        <vt:lpwstr/>
      </vt:variant>
      <vt:variant>
        <vt:lpwstr>_Toc17728672</vt:lpwstr>
      </vt:variant>
      <vt:variant>
        <vt:i4>1376313</vt:i4>
      </vt:variant>
      <vt:variant>
        <vt:i4>225</vt:i4>
      </vt:variant>
      <vt:variant>
        <vt:i4>0</vt:i4>
      </vt:variant>
      <vt:variant>
        <vt:i4>5</vt:i4>
      </vt:variant>
      <vt:variant>
        <vt:lpwstr/>
      </vt:variant>
      <vt:variant>
        <vt:lpwstr>_Toc17728671</vt:lpwstr>
      </vt:variant>
      <vt:variant>
        <vt:i4>1310777</vt:i4>
      </vt:variant>
      <vt:variant>
        <vt:i4>219</vt:i4>
      </vt:variant>
      <vt:variant>
        <vt:i4>0</vt:i4>
      </vt:variant>
      <vt:variant>
        <vt:i4>5</vt:i4>
      </vt:variant>
      <vt:variant>
        <vt:lpwstr/>
      </vt:variant>
      <vt:variant>
        <vt:lpwstr>_Toc17728670</vt:lpwstr>
      </vt:variant>
      <vt:variant>
        <vt:i4>1900600</vt:i4>
      </vt:variant>
      <vt:variant>
        <vt:i4>213</vt:i4>
      </vt:variant>
      <vt:variant>
        <vt:i4>0</vt:i4>
      </vt:variant>
      <vt:variant>
        <vt:i4>5</vt:i4>
      </vt:variant>
      <vt:variant>
        <vt:lpwstr/>
      </vt:variant>
      <vt:variant>
        <vt:lpwstr>_Toc17728669</vt:lpwstr>
      </vt:variant>
      <vt:variant>
        <vt:i4>1835064</vt:i4>
      </vt:variant>
      <vt:variant>
        <vt:i4>207</vt:i4>
      </vt:variant>
      <vt:variant>
        <vt:i4>0</vt:i4>
      </vt:variant>
      <vt:variant>
        <vt:i4>5</vt:i4>
      </vt:variant>
      <vt:variant>
        <vt:lpwstr/>
      </vt:variant>
      <vt:variant>
        <vt:lpwstr>_Toc17728668</vt:lpwstr>
      </vt:variant>
      <vt:variant>
        <vt:i4>1245240</vt:i4>
      </vt:variant>
      <vt:variant>
        <vt:i4>201</vt:i4>
      </vt:variant>
      <vt:variant>
        <vt:i4>0</vt:i4>
      </vt:variant>
      <vt:variant>
        <vt:i4>5</vt:i4>
      </vt:variant>
      <vt:variant>
        <vt:lpwstr/>
      </vt:variant>
      <vt:variant>
        <vt:lpwstr>_Toc17728667</vt:lpwstr>
      </vt:variant>
      <vt:variant>
        <vt:i4>1179704</vt:i4>
      </vt:variant>
      <vt:variant>
        <vt:i4>195</vt:i4>
      </vt:variant>
      <vt:variant>
        <vt:i4>0</vt:i4>
      </vt:variant>
      <vt:variant>
        <vt:i4>5</vt:i4>
      </vt:variant>
      <vt:variant>
        <vt:lpwstr/>
      </vt:variant>
      <vt:variant>
        <vt:lpwstr>_Toc17728666</vt:lpwstr>
      </vt:variant>
      <vt:variant>
        <vt:i4>1114168</vt:i4>
      </vt:variant>
      <vt:variant>
        <vt:i4>189</vt:i4>
      </vt:variant>
      <vt:variant>
        <vt:i4>0</vt:i4>
      </vt:variant>
      <vt:variant>
        <vt:i4>5</vt:i4>
      </vt:variant>
      <vt:variant>
        <vt:lpwstr/>
      </vt:variant>
      <vt:variant>
        <vt:lpwstr>_Toc17728665</vt:lpwstr>
      </vt:variant>
      <vt:variant>
        <vt:i4>1048632</vt:i4>
      </vt:variant>
      <vt:variant>
        <vt:i4>183</vt:i4>
      </vt:variant>
      <vt:variant>
        <vt:i4>0</vt:i4>
      </vt:variant>
      <vt:variant>
        <vt:i4>5</vt:i4>
      </vt:variant>
      <vt:variant>
        <vt:lpwstr/>
      </vt:variant>
      <vt:variant>
        <vt:lpwstr>_Toc17728664</vt:lpwstr>
      </vt:variant>
      <vt:variant>
        <vt:i4>1507384</vt:i4>
      </vt:variant>
      <vt:variant>
        <vt:i4>177</vt:i4>
      </vt:variant>
      <vt:variant>
        <vt:i4>0</vt:i4>
      </vt:variant>
      <vt:variant>
        <vt:i4>5</vt:i4>
      </vt:variant>
      <vt:variant>
        <vt:lpwstr/>
      </vt:variant>
      <vt:variant>
        <vt:lpwstr>_Toc17728663</vt:lpwstr>
      </vt:variant>
      <vt:variant>
        <vt:i4>1441848</vt:i4>
      </vt:variant>
      <vt:variant>
        <vt:i4>171</vt:i4>
      </vt:variant>
      <vt:variant>
        <vt:i4>0</vt:i4>
      </vt:variant>
      <vt:variant>
        <vt:i4>5</vt:i4>
      </vt:variant>
      <vt:variant>
        <vt:lpwstr/>
      </vt:variant>
      <vt:variant>
        <vt:lpwstr>_Toc17728662</vt:lpwstr>
      </vt:variant>
      <vt:variant>
        <vt:i4>1376312</vt:i4>
      </vt:variant>
      <vt:variant>
        <vt:i4>165</vt:i4>
      </vt:variant>
      <vt:variant>
        <vt:i4>0</vt:i4>
      </vt:variant>
      <vt:variant>
        <vt:i4>5</vt:i4>
      </vt:variant>
      <vt:variant>
        <vt:lpwstr/>
      </vt:variant>
      <vt:variant>
        <vt:lpwstr>_Toc17728661</vt:lpwstr>
      </vt:variant>
      <vt:variant>
        <vt:i4>1310776</vt:i4>
      </vt:variant>
      <vt:variant>
        <vt:i4>159</vt:i4>
      </vt:variant>
      <vt:variant>
        <vt:i4>0</vt:i4>
      </vt:variant>
      <vt:variant>
        <vt:i4>5</vt:i4>
      </vt:variant>
      <vt:variant>
        <vt:lpwstr/>
      </vt:variant>
      <vt:variant>
        <vt:lpwstr>_Toc17728660</vt:lpwstr>
      </vt:variant>
      <vt:variant>
        <vt:i4>1900603</vt:i4>
      </vt:variant>
      <vt:variant>
        <vt:i4>153</vt:i4>
      </vt:variant>
      <vt:variant>
        <vt:i4>0</vt:i4>
      </vt:variant>
      <vt:variant>
        <vt:i4>5</vt:i4>
      </vt:variant>
      <vt:variant>
        <vt:lpwstr/>
      </vt:variant>
      <vt:variant>
        <vt:lpwstr>_Toc17728659</vt:lpwstr>
      </vt:variant>
      <vt:variant>
        <vt:i4>1835067</vt:i4>
      </vt:variant>
      <vt:variant>
        <vt:i4>147</vt:i4>
      </vt:variant>
      <vt:variant>
        <vt:i4>0</vt:i4>
      </vt:variant>
      <vt:variant>
        <vt:i4>5</vt:i4>
      </vt:variant>
      <vt:variant>
        <vt:lpwstr/>
      </vt:variant>
      <vt:variant>
        <vt:lpwstr>_Toc17728658</vt:lpwstr>
      </vt:variant>
      <vt:variant>
        <vt:i4>1245243</vt:i4>
      </vt:variant>
      <vt:variant>
        <vt:i4>141</vt:i4>
      </vt:variant>
      <vt:variant>
        <vt:i4>0</vt:i4>
      </vt:variant>
      <vt:variant>
        <vt:i4>5</vt:i4>
      </vt:variant>
      <vt:variant>
        <vt:lpwstr/>
      </vt:variant>
      <vt:variant>
        <vt:lpwstr>_Toc17728657</vt:lpwstr>
      </vt:variant>
      <vt:variant>
        <vt:i4>1179707</vt:i4>
      </vt:variant>
      <vt:variant>
        <vt:i4>135</vt:i4>
      </vt:variant>
      <vt:variant>
        <vt:i4>0</vt:i4>
      </vt:variant>
      <vt:variant>
        <vt:i4>5</vt:i4>
      </vt:variant>
      <vt:variant>
        <vt:lpwstr/>
      </vt:variant>
      <vt:variant>
        <vt:lpwstr>_Toc17728656</vt:lpwstr>
      </vt:variant>
      <vt:variant>
        <vt:i4>1114171</vt:i4>
      </vt:variant>
      <vt:variant>
        <vt:i4>129</vt:i4>
      </vt:variant>
      <vt:variant>
        <vt:i4>0</vt:i4>
      </vt:variant>
      <vt:variant>
        <vt:i4>5</vt:i4>
      </vt:variant>
      <vt:variant>
        <vt:lpwstr/>
      </vt:variant>
      <vt:variant>
        <vt:lpwstr>_Toc17728655</vt:lpwstr>
      </vt:variant>
      <vt:variant>
        <vt:i4>1048635</vt:i4>
      </vt:variant>
      <vt:variant>
        <vt:i4>123</vt:i4>
      </vt:variant>
      <vt:variant>
        <vt:i4>0</vt:i4>
      </vt:variant>
      <vt:variant>
        <vt:i4>5</vt:i4>
      </vt:variant>
      <vt:variant>
        <vt:lpwstr/>
      </vt:variant>
      <vt:variant>
        <vt:lpwstr>_Toc17728654</vt:lpwstr>
      </vt:variant>
      <vt:variant>
        <vt:i4>1507387</vt:i4>
      </vt:variant>
      <vt:variant>
        <vt:i4>117</vt:i4>
      </vt:variant>
      <vt:variant>
        <vt:i4>0</vt:i4>
      </vt:variant>
      <vt:variant>
        <vt:i4>5</vt:i4>
      </vt:variant>
      <vt:variant>
        <vt:lpwstr/>
      </vt:variant>
      <vt:variant>
        <vt:lpwstr>_Toc17728653</vt:lpwstr>
      </vt:variant>
      <vt:variant>
        <vt:i4>1441851</vt:i4>
      </vt:variant>
      <vt:variant>
        <vt:i4>111</vt:i4>
      </vt:variant>
      <vt:variant>
        <vt:i4>0</vt:i4>
      </vt:variant>
      <vt:variant>
        <vt:i4>5</vt:i4>
      </vt:variant>
      <vt:variant>
        <vt:lpwstr/>
      </vt:variant>
      <vt:variant>
        <vt:lpwstr>_Toc17728652</vt:lpwstr>
      </vt:variant>
      <vt:variant>
        <vt:i4>1376315</vt:i4>
      </vt:variant>
      <vt:variant>
        <vt:i4>105</vt:i4>
      </vt:variant>
      <vt:variant>
        <vt:i4>0</vt:i4>
      </vt:variant>
      <vt:variant>
        <vt:i4>5</vt:i4>
      </vt:variant>
      <vt:variant>
        <vt:lpwstr/>
      </vt:variant>
      <vt:variant>
        <vt:lpwstr>_Toc17728651</vt:lpwstr>
      </vt:variant>
      <vt:variant>
        <vt:i4>1310779</vt:i4>
      </vt:variant>
      <vt:variant>
        <vt:i4>99</vt:i4>
      </vt:variant>
      <vt:variant>
        <vt:i4>0</vt:i4>
      </vt:variant>
      <vt:variant>
        <vt:i4>5</vt:i4>
      </vt:variant>
      <vt:variant>
        <vt:lpwstr/>
      </vt:variant>
      <vt:variant>
        <vt:lpwstr>_Toc17728650</vt:lpwstr>
      </vt:variant>
      <vt:variant>
        <vt:i4>1900602</vt:i4>
      </vt:variant>
      <vt:variant>
        <vt:i4>93</vt:i4>
      </vt:variant>
      <vt:variant>
        <vt:i4>0</vt:i4>
      </vt:variant>
      <vt:variant>
        <vt:i4>5</vt:i4>
      </vt:variant>
      <vt:variant>
        <vt:lpwstr/>
      </vt:variant>
      <vt:variant>
        <vt:lpwstr>_Toc17728649</vt:lpwstr>
      </vt:variant>
      <vt:variant>
        <vt:i4>1835066</vt:i4>
      </vt:variant>
      <vt:variant>
        <vt:i4>87</vt:i4>
      </vt:variant>
      <vt:variant>
        <vt:i4>0</vt:i4>
      </vt:variant>
      <vt:variant>
        <vt:i4>5</vt:i4>
      </vt:variant>
      <vt:variant>
        <vt:lpwstr/>
      </vt:variant>
      <vt:variant>
        <vt:lpwstr>_Toc17728648</vt:lpwstr>
      </vt:variant>
      <vt:variant>
        <vt:i4>1245242</vt:i4>
      </vt:variant>
      <vt:variant>
        <vt:i4>81</vt:i4>
      </vt:variant>
      <vt:variant>
        <vt:i4>0</vt:i4>
      </vt:variant>
      <vt:variant>
        <vt:i4>5</vt:i4>
      </vt:variant>
      <vt:variant>
        <vt:lpwstr/>
      </vt:variant>
      <vt:variant>
        <vt:lpwstr>_Toc17728647</vt:lpwstr>
      </vt:variant>
      <vt:variant>
        <vt:i4>1179706</vt:i4>
      </vt:variant>
      <vt:variant>
        <vt:i4>75</vt:i4>
      </vt:variant>
      <vt:variant>
        <vt:i4>0</vt:i4>
      </vt:variant>
      <vt:variant>
        <vt:i4>5</vt:i4>
      </vt:variant>
      <vt:variant>
        <vt:lpwstr/>
      </vt:variant>
      <vt:variant>
        <vt:lpwstr>_Toc17728646</vt:lpwstr>
      </vt:variant>
      <vt:variant>
        <vt:i4>1114170</vt:i4>
      </vt:variant>
      <vt:variant>
        <vt:i4>69</vt:i4>
      </vt:variant>
      <vt:variant>
        <vt:i4>0</vt:i4>
      </vt:variant>
      <vt:variant>
        <vt:i4>5</vt:i4>
      </vt:variant>
      <vt:variant>
        <vt:lpwstr/>
      </vt:variant>
      <vt:variant>
        <vt:lpwstr>_Toc17728645</vt:lpwstr>
      </vt:variant>
      <vt:variant>
        <vt:i4>1048634</vt:i4>
      </vt:variant>
      <vt:variant>
        <vt:i4>63</vt:i4>
      </vt:variant>
      <vt:variant>
        <vt:i4>0</vt:i4>
      </vt:variant>
      <vt:variant>
        <vt:i4>5</vt:i4>
      </vt:variant>
      <vt:variant>
        <vt:lpwstr/>
      </vt:variant>
      <vt:variant>
        <vt:lpwstr>_Toc17728644</vt:lpwstr>
      </vt:variant>
      <vt:variant>
        <vt:i4>1507386</vt:i4>
      </vt:variant>
      <vt:variant>
        <vt:i4>57</vt:i4>
      </vt:variant>
      <vt:variant>
        <vt:i4>0</vt:i4>
      </vt:variant>
      <vt:variant>
        <vt:i4>5</vt:i4>
      </vt:variant>
      <vt:variant>
        <vt:lpwstr/>
      </vt:variant>
      <vt:variant>
        <vt:lpwstr>_Toc17728643</vt:lpwstr>
      </vt:variant>
      <vt:variant>
        <vt:i4>1441850</vt:i4>
      </vt:variant>
      <vt:variant>
        <vt:i4>51</vt:i4>
      </vt:variant>
      <vt:variant>
        <vt:i4>0</vt:i4>
      </vt:variant>
      <vt:variant>
        <vt:i4>5</vt:i4>
      </vt:variant>
      <vt:variant>
        <vt:lpwstr/>
      </vt:variant>
      <vt:variant>
        <vt:lpwstr>_Toc17728642</vt:lpwstr>
      </vt:variant>
      <vt:variant>
        <vt:i4>1376314</vt:i4>
      </vt:variant>
      <vt:variant>
        <vt:i4>45</vt:i4>
      </vt:variant>
      <vt:variant>
        <vt:i4>0</vt:i4>
      </vt:variant>
      <vt:variant>
        <vt:i4>5</vt:i4>
      </vt:variant>
      <vt:variant>
        <vt:lpwstr/>
      </vt:variant>
      <vt:variant>
        <vt:lpwstr>_Toc17728641</vt:lpwstr>
      </vt:variant>
      <vt:variant>
        <vt:i4>1310778</vt:i4>
      </vt:variant>
      <vt:variant>
        <vt:i4>39</vt:i4>
      </vt:variant>
      <vt:variant>
        <vt:i4>0</vt:i4>
      </vt:variant>
      <vt:variant>
        <vt:i4>5</vt:i4>
      </vt:variant>
      <vt:variant>
        <vt:lpwstr/>
      </vt:variant>
      <vt:variant>
        <vt:lpwstr>_Toc17728640</vt:lpwstr>
      </vt:variant>
      <vt:variant>
        <vt:i4>1900605</vt:i4>
      </vt:variant>
      <vt:variant>
        <vt:i4>33</vt:i4>
      </vt:variant>
      <vt:variant>
        <vt:i4>0</vt:i4>
      </vt:variant>
      <vt:variant>
        <vt:i4>5</vt:i4>
      </vt:variant>
      <vt:variant>
        <vt:lpwstr/>
      </vt:variant>
      <vt:variant>
        <vt:lpwstr>_Toc17728639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Попова Анастасия Юрьевна</cp:lastModifiedBy>
  <cp:revision>194</cp:revision>
  <dcterms:created xsi:type="dcterms:W3CDTF">2019-09-06T17:38:00Z</dcterms:created>
  <dcterms:modified xsi:type="dcterms:W3CDTF">2021-05-05T09:32:00Z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НУБП»</vt:lpwstr>
  </property>
  <property fmtid="{D5CDD505-2E9C-101B-9397-08002B2CF9AE}" pid="4" name="DocType">
    <vt:lpwstr>Обучающие материалы</vt:lpwstr>
  </property>
  <property fmtid="{D5CDD505-2E9C-101B-9397-08002B2CF9AE}" pid="5" name="DocCode">
    <vt:lpwstr>54819512.09.01,03.ОМ.003-19.00 2(6)</vt:lpwstr>
  </property>
</Properties>
</file>